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97" w:rsidRPr="00616B5B" w:rsidRDefault="00331689" w:rsidP="00B1330B">
      <w:r>
        <w:rPr>
          <w:noProof/>
        </w:rPr>
        <w:drawing>
          <wp:inline distT="0" distB="0" distL="0" distR="0">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55140E" w:rsidRPr="00CD359D" w:rsidRDefault="0055140E" w:rsidP="00393FAD">
      <w:pPr>
        <w:pStyle w:val="ShortT"/>
        <w:rPr>
          <w:rFonts w:ascii="Times New Roman" w:hAnsi="Times New Roman"/>
        </w:rPr>
      </w:pPr>
      <w:r w:rsidRPr="00CD359D">
        <w:rPr>
          <w:rFonts w:ascii="Times New Roman" w:hAnsi="Times New Roman"/>
        </w:rPr>
        <w:t>Income Tax Assessment Act 1997</w:t>
      </w:r>
    </w:p>
    <w:p w:rsidR="0055140E" w:rsidRPr="00166EFE" w:rsidRDefault="0055140E" w:rsidP="0055140E">
      <w:pPr>
        <w:pStyle w:val="Actno"/>
      </w:pPr>
      <w:r w:rsidRPr="00166EFE">
        <w:t>Act No.</w:t>
      </w:r>
      <w:r w:rsidR="00166EFE">
        <w:t> </w:t>
      </w:r>
      <w:r w:rsidRPr="00166EFE">
        <w:t>38 of 1997 as amended</w:t>
      </w:r>
    </w:p>
    <w:p w:rsidR="003D4D09" w:rsidRPr="00616B5B" w:rsidRDefault="003D4D09" w:rsidP="003D4D09">
      <w:pPr>
        <w:pStyle w:val="UpdateDate"/>
        <w:spacing w:before="120"/>
      </w:pPr>
      <w:r w:rsidRPr="00616B5B">
        <w:t xml:space="preserve">This compilation was prepared on </w:t>
      </w:r>
      <w:r w:rsidR="00874B4E">
        <w:t>1 October</w:t>
      </w:r>
      <w:r w:rsidR="00DA5CB3">
        <w:t xml:space="preserve"> 2012</w:t>
      </w:r>
      <w:r w:rsidRPr="00616B5B">
        <w:br/>
        <w:t>taking into account amendments up to Act No.</w:t>
      </w:r>
      <w:r>
        <w:t> </w:t>
      </w:r>
      <w:r w:rsidR="00874B4E">
        <w:t>136</w:t>
      </w:r>
      <w:r w:rsidR="00167862">
        <w:t xml:space="preserve"> </w:t>
      </w:r>
      <w:r w:rsidR="00F472CF">
        <w:t>of 2012</w:t>
      </w:r>
    </w:p>
    <w:p w:rsidR="0055140E" w:rsidRPr="00166EFE" w:rsidRDefault="0055140E" w:rsidP="0055140E">
      <w:pPr>
        <w:pStyle w:val="UpdateDate"/>
      </w:pPr>
      <w:r w:rsidRPr="00166EFE">
        <w:rPr>
          <w:b/>
        </w:rPr>
        <w:t>Volume 2</w:t>
      </w:r>
      <w:r w:rsidRPr="00166EFE">
        <w:t xml:space="preserve"> includes:</w:t>
      </w:r>
      <w:r w:rsidRPr="00166EFE">
        <w:tab/>
        <w:t>Table of Contents</w:t>
      </w:r>
      <w:r w:rsidRPr="00166EFE">
        <w:br/>
      </w:r>
      <w:r w:rsidRPr="00166EFE">
        <w:tab/>
      </w:r>
      <w:r w:rsidRPr="00166EFE">
        <w:tab/>
      </w:r>
      <w:r w:rsidRPr="00166EFE">
        <w:tab/>
        <w:t>Sections</w:t>
      </w:r>
      <w:r w:rsidR="00166EFE">
        <w:t> </w:t>
      </w:r>
      <w:r w:rsidRPr="00166EFE">
        <w:t>40</w:t>
      </w:r>
      <w:r w:rsidR="00166EFE">
        <w:noBreakHyphen/>
      </w:r>
      <w:r w:rsidRPr="00166EFE">
        <w:t>1 to 55</w:t>
      </w:r>
      <w:r w:rsidR="00166EFE">
        <w:noBreakHyphen/>
      </w:r>
      <w:r w:rsidRPr="00166EFE">
        <w:t>10</w:t>
      </w:r>
    </w:p>
    <w:p w:rsidR="0055140E" w:rsidRPr="00166EFE" w:rsidRDefault="0055140E" w:rsidP="0055140E">
      <w:pPr>
        <w:pStyle w:val="UpdateDate"/>
        <w:spacing w:before="120"/>
      </w:pPr>
      <w:r w:rsidRPr="00166EFE">
        <w:t>The text of any of those amendments not in force</w:t>
      </w:r>
      <w:r w:rsidRPr="00166EFE">
        <w:br/>
        <w:t>on that date is appended in the Notes section</w:t>
      </w:r>
    </w:p>
    <w:p w:rsidR="0055140E" w:rsidRPr="00166EFE" w:rsidRDefault="0055140E" w:rsidP="0055140E">
      <w:pPr>
        <w:pStyle w:val="UpdateDate"/>
        <w:spacing w:before="120"/>
      </w:pPr>
      <w:r w:rsidRPr="00166EFE">
        <w:t xml:space="preserve">The operation of amendments that have been incorporated may be </w:t>
      </w:r>
      <w:r w:rsidR="00FD6C58">
        <w:br/>
      </w:r>
      <w:r w:rsidRPr="00166EFE">
        <w:t>affected by application provisions that are set out in the Notes section</w:t>
      </w:r>
    </w:p>
    <w:p w:rsidR="00672389" w:rsidRPr="00166EFE" w:rsidRDefault="00672389" w:rsidP="0055140E">
      <w:pPr>
        <w:pStyle w:val="UpdateDate"/>
        <w:spacing w:before="120"/>
      </w:pPr>
    </w:p>
    <w:p w:rsidR="0055140E" w:rsidRPr="00166EFE" w:rsidRDefault="0055140E" w:rsidP="0055140E">
      <w:pPr>
        <w:pStyle w:val="ActHead1"/>
      </w:pPr>
      <w:bookmarkStart w:id="0" w:name="_Toc338678103"/>
      <w:r w:rsidRPr="00166EFE">
        <w:rPr>
          <w:rStyle w:val="CharChapNo"/>
        </w:rPr>
        <w:t>Chapter</w:t>
      </w:r>
      <w:r w:rsidR="00166EFE">
        <w:rPr>
          <w:rStyle w:val="CharChapNo"/>
        </w:rPr>
        <w:t> </w:t>
      </w:r>
      <w:r w:rsidRPr="00166EFE">
        <w:rPr>
          <w:rStyle w:val="CharChapNo"/>
        </w:rPr>
        <w:t>2</w:t>
      </w:r>
      <w:r w:rsidRPr="00166EFE">
        <w:t>—</w:t>
      </w:r>
      <w:r w:rsidRPr="00166EFE">
        <w:rPr>
          <w:rStyle w:val="CharChapText"/>
        </w:rPr>
        <w:t>Liability rules of general application</w:t>
      </w:r>
      <w:bookmarkEnd w:id="0"/>
    </w:p>
    <w:p w:rsidR="0055140E" w:rsidRPr="00166EFE" w:rsidRDefault="0055140E" w:rsidP="0055140E">
      <w:pPr>
        <w:pStyle w:val="Header"/>
      </w:pPr>
      <w:r w:rsidRPr="00166EFE">
        <w:rPr>
          <w:rStyle w:val="CharPartNo"/>
        </w:rPr>
        <w:t xml:space="preserve"> </w:t>
      </w:r>
      <w:r w:rsidRPr="00166EFE">
        <w:rPr>
          <w:rStyle w:val="CharPartText"/>
        </w:rPr>
        <w:t xml:space="preserve"> </w:t>
      </w:r>
    </w:p>
    <w:p w:rsidR="0055140E" w:rsidRPr="00166EFE" w:rsidRDefault="0055140E" w:rsidP="0055140E">
      <w:pPr>
        <w:pStyle w:val="Header"/>
      </w:pPr>
      <w:r w:rsidRPr="00166EFE">
        <w:rPr>
          <w:rStyle w:val="CharDivNo"/>
        </w:rPr>
        <w:t xml:space="preserve"> </w:t>
      </w:r>
      <w:r w:rsidRPr="00166EFE">
        <w:rPr>
          <w:rStyle w:val="CharDivText"/>
        </w:rPr>
        <w:t xml:space="preserve"> </w:t>
      </w:r>
    </w:p>
    <w:p w:rsidR="0055140E" w:rsidRPr="00166EFE" w:rsidRDefault="0055140E" w:rsidP="0055140E">
      <w:pPr>
        <w:sectPr w:rsidR="0055140E" w:rsidRPr="00166EFE" w:rsidSect="006F5E8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2410" w:bottom="3827" w:left="2410" w:header="567" w:footer="3119" w:gutter="0"/>
          <w:pgNumType w:fmt="lowerRoman"/>
          <w:cols w:space="708"/>
          <w:titlePg/>
          <w:docGrid w:linePitch="360"/>
        </w:sectPr>
      </w:pPr>
    </w:p>
    <w:p w:rsidR="0055140E" w:rsidRPr="00166EFE" w:rsidRDefault="003973EF" w:rsidP="003973EF">
      <w:pPr>
        <w:pStyle w:val="Contents"/>
      </w:pPr>
      <w:r w:rsidRPr="00166EFE">
        <w:lastRenderedPageBreak/>
        <w:t>Contents</w:t>
      </w:r>
    </w:p>
    <w:p w:rsidR="00B1330B" w:rsidRDefault="00B1330B">
      <w:pPr>
        <w:pStyle w:val="TOC2"/>
        <w:rPr>
          <w:rFonts w:ascii="Calibri" w:hAnsi="Calibri"/>
          <w:b w:val="0"/>
          <w:iCs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Pr>
          <w:noProof/>
        </w:rPr>
        <w:t>Chapter 2—Liability rules of general application</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_Toc338678103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i</w:t>
      </w:r>
      <w:r w:rsidRPr="00B1330B">
        <w:rPr>
          <w:rFonts w:ascii="Times" w:hAnsi="Times" w:cs="Times"/>
          <w:b w:val="0"/>
          <w:noProof/>
          <w:sz w:val="18"/>
        </w:rPr>
        <w:fldChar w:fldCharType="end"/>
      </w:r>
    </w:p>
    <w:p w:rsidR="00B1330B" w:rsidRDefault="00B1330B">
      <w:pPr>
        <w:pStyle w:val="TOC2"/>
        <w:rPr>
          <w:rFonts w:ascii="Calibri" w:hAnsi="Calibri"/>
          <w:b w:val="0"/>
          <w:iCs w:val="0"/>
          <w:noProof/>
          <w:kern w:val="0"/>
          <w:sz w:val="22"/>
          <w:szCs w:val="22"/>
        </w:rPr>
      </w:pPr>
      <w:r>
        <w:rPr>
          <w:noProof/>
        </w:rPr>
        <w:t>Part 2</w:t>
      </w:r>
      <w:r>
        <w:rPr>
          <w:noProof/>
        </w:rPr>
        <w:noBreakHyphen/>
        <w:t>10—Capital allowances: rules about deductibility of capital expenditure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_Toc338678104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w:t>
      </w:r>
      <w:r w:rsidRPr="00B1330B">
        <w:rPr>
          <w:rFonts w:ascii="Times" w:hAnsi="Times" w:cs="Times"/>
          <w:b w:val="0"/>
          <w:noProof/>
          <w:sz w:val="18"/>
        </w:rPr>
        <w:fldChar w:fldCharType="end"/>
      </w:r>
    </w:p>
    <w:p w:rsidR="00B1330B" w:rsidRDefault="00B1330B">
      <w:pPr>
        <w:pStyle w:val="TOC3"/>
        <w:rPr>
          <w:rFonts w:ascii="Calibri" w:hAnsi="Calibri"/>
          <w:b w:val="0"/>
          <w:noProof/>
          <w:kern w:val="0"/>
          <w:szCs w:val="22"/>
        </w:rPr>
      </w:pPr>
      <w:r>
        <w:rPr>
          <w:noProof/>
        </w:rPr>
        <w:t>Division 40—Capital allowances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_Toc338678105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Division 40</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_Toc338678106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1</w:t>
      </w:r>
      <w:r>
        <w:rPr>
          <w:noProof/>
        </w:rPr>
        <w:tab/>
        <w:t>What this 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_Toc338678107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w:t>
      </w:r>
      <w:r>
        <w:rPr>
          <w:noProof/>
        </w:rPr>
        <w:tab/>
        <w:t>Simplified outline of this Division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_Toc338678108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40</w:t>
      </w:r>
      <w:r>
        <w:rPr>
          <w:noProof/>
        </w:rPr>
        <w:noBreakHyphen/>
        <w:t>A—Objects of Division</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_Toc338678109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4</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15</w:t>
      </w:r>
      <w:r>
        <w:rPr>
          <w:noProof/>
        </w:rPr>
        <w:tab/>
        <w:t>Objects of Division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_Toc338678110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40</w:t>
      </w:r>
      <w:r>
        <w:rPr>
          <w:noProof/>
        </w:rPr>
        <w:noBreakHyphen/>
        <w:t>B—Core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_Toc338678111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4</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40</w:t>
      </w:r>
      <w:r>
        <w:rPr>
          <w:noProof/>
        </w:rPr>
        <w:noBreakHyphen/>
        <w:t>B</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_Toc338678112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4</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20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_Toc338678113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_Toc338678114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6</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25</w:t>
      </w:r>
      <w:r>
        <w:rPr>
          <w:noProof/>
        </w:rPr>
        <w:tab/>
        <w:t>Deducting amounts for depreciating assets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_Toc338678115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30</w:t>
      </w:r>
      <w:r>
        <w:rPr>
          <w:noProof/>
        </w:rPr>
        <w:tab/>
        <w:t xml:space="preserve">What a </w:t>
      </w:r>
      <w:r w:rsidRPr="002B3D6E">
        <w:rPr>
          <w:i/>
          <w:noProof/>
        </w:rPr>
        <w:t>depreciating asset</w:t>
      </w:r>
      <w:r>
        <w:rPr>
          <w:noProof/>
        </w:rPr>
        <w:t xml:space="preserve"> is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_Toc338678116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35</w:t>
      </w:r>
      <w:r>
        <w:rPr>
          <w:noProof/>
        </w:rPr>
        <w:tab/>
        <w:t>Jointly held depreciating assets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_Toc338678117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40</w:t>
      </w:r>
      <w:r>
        <w:rPr>
          <w:noProof/>
        </w:rPr>
        <w:tab/>
        <w:t xml:space="preserve">Meaning of </w:t>
      </w:r>
      <w:r w:rsidRPr="002B3D6E">
        <w:rPr>
          <w:i/>
          <w:noProof/>
        </w:rPr>
        <w:t>hold</w:t>
      </w:r>
      <w:r>
        <w:rPr>
          <w:noProof/>
        </w:rPr>
        <w:t xml:space="preserve"> a depreciating asset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_Toc338678118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45</w:t>
      </w:r>
      <w:r>
        <w:rPr>
          <w:noProof/>
        </w:rPr>
        <w:tab/>
        <w:t>Assets to which this Division does not apply</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_Toc338678119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50</w:t>
      </w:r>
      <w:r>
        <w:rPr>
          <w:noProof/>
        </w:rPr>
        <w:tab/>
        <w:t>Assets for which you deduct under another Subdivision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_Toc338678120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53</w:t>
      </w:r>
      <w:r>
        <w:rPr>
          <w:noProof/>
        </w:rPr>
        <w:tab/>
        <w:t>Alterations etc. to certain depreciating assets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_Toc338678121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55</w:t>
      </w:r>
      <w:r>
        <w:rPr>
          <w:noProof/>
        </w:rPr>
        <w:tab/>
        <w:t>Use of certain car methods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_Toc338678122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60</w:t>
      </w:r>
      <w:r>
        <w:rPr>
          <w:noProof/>
        </w:rPr>
        <w:tab/>
        <w:t>When a depreciating asset starts to decline in value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_Toc338678123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65</w:t>
      </w:r>
      <w:r>
        <w:rPr>
          <w:noProof/>
        </w:rPr>
        <w:tab/>
        <w:t>Choice of methods to work out the decline in value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_Toc338678124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70</w:t>
      </w:r>
      <w:r>
        <w:rPr>
          <w:noProof/>
        </w:rPr>
        <w:tab/>
        <w:t>Diminishing value method</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_Toc338678125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72</w:t>
      </w:r>
      <w:r>
        <w:rPr>
          <w:noProof/>
        </w:rPr>
        <w:tab/>
        <w:t>Diminishing value method for post</w:t>
      </w:r>
      <w:r>
        <w:rPr>
          <w:noProof/>
        </w:rPr>
        <w:noBreakHyphen/>
        <w:t>9 May 2006 assets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_Toc338678126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75</w:t>
      </w:r>
      <w:r>
        <w:rPr>
          <w:noProof/>
        </w:rPr>
        <w:tab/>
        <w:t>Prime cost method</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_Toc338678127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80</w:t>
      </w:r>
      <w:r>
        <w:rPr>
          <w:noProof/>
        </w:rPr>
        <w:tab/>
        <w:t>When you can deduct the asset’s cost</w:t>
      </w:r>
      <w:r w:rsidRPr="002B3D6E">
        <w:rPr>
          <w:noProof/>
        </w:rPr>
        <w:t xml:space="preserve"> [</w:t>
      </w:r>
      <w:r w:rsidRPr="002B3D6E">
        <w:rPr>
          <w:i/>
          <w:noProof/>
        </w:rPr>
        <w:t>see</w:t>
      </w:r>
      <w:r w:rsidRPr="002B3D6E">
        <w:rPr>
          <w:noProof/>
        </w:rPr>
        <w:t xml:space="preserve"> Note</w:t>
      </w:r>
      <w:r>
        <w:rPr>
          <w:noProof/>
        </w:rPr>
        <w:t> </w:t>
      </w:r>
      <w:r w:rsidRPr="002B3D6E">
        <w:rPr>
          <w:noProof/>
        </w:rPr>
        <w:t>18]</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_Toc338678128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85</w:t>
      </w:r>
      <w:r>
        <w:rPr>
          <w:noProof/>
        </w:rPr>
        <w:tab/>
        <w:t xml:space="preserve">Meaning of </w:t>
      </w:r>
      <w:r w:rsidRPr="002B3D6E">
        <w:rPr>
          <w:i/>
          <w:noProof/>
        </w:rPr>
        <w:t>adjustable value</w:t>
      </w:r>
      <w:r>
        <w:rPr>
          <w:noProof/>
        </w:rPr>
        <w:t xml:space="preserve"> and </w:t>
      </w:r>
      <w:r w:rsidRPr="002B3D6E">
        <w:rPr>
          <w:i/>
          <w:noProof/>
        </w:rPr>
        <w:t xml:space="preserve">opening adjustable value </w:t>
      </w:r>
      <w:r>
        <w:rPr>
          <w:noProof/>
        </w:rPr>
        <w:t>of a depreciating asset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_Toc338678129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90</w:t>
      </w:r>
      <w:r>
        <w:rPr>
          <w:noProof/>
        </w:rPr>
        <w:tab/>
        <w:t>Debt forgiveness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_Toc338678130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95</w:t>
      </w:r>
      <w:r>
        <w:rPr>
          <w:noProof/>
        </w:rPr>
        <w:tab/>
        <w:t>Choice of determining effective life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_Toc338678131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100</w:t>
      </w:r>
      <w:r>
        <w:rPr>
          <w:noProof/>
        </w:rPr>
        <w:tab/>
        <w:t>Commissioner’s determination of effective life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_Toc338678132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102</w:t>
      </w:r>
      <w:r>
        <w:rPr>
          <w:noProof/>
        </w:rPr>
        <w:tab/>
        <w:t>Capped life of certain depreciating assets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_Toc338678133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103</w:t>
      </w:r>
      <w:r>
        <w:rPr>
          <w:noProof/>
        </w:rPr>
        <w:tab/>
        <w:t>Effective life and remaining effective life of certain vessels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_Toc338678134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105</w:t>
      </w:r>
      <w:r>
        <w:rPr>
          <w:noProof/>
        </w:rPr>
        <w:tab/>
        <w:t>Self</w:t>
      </w:r>
      <w:r>
        <w:rPr>
          <w:noProof/>
        </w:rPr>
        <w:noBreakHyphen/>
        <w:t>assessing effective life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_Toc338678135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110</w:t>
      </w:r>
      <w:r>
        <w:rPr>
          <w:noProof/>
        </w:rPr>
        <w:tab/>
        <w:t>Recalculating effective life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_Toc338678136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115</w:t>
      </w:r>
      <w:r>
        <w:rPr>
          <w:noProof/>
        </w:rPr>
        <w:tab/>
        <w:t>Splitting a depreciating asset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_Toc338678137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120</w:t>
      </w:r>
      <w:r>
        <w:rPr>
          <w:noProof/>
        </w:rPr>
        <w:tab/>
        <w:t>Replacement spectrum licences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_Toc338678138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125</w:t>
      </w:r>
      <w:r>
        <w:rPr>
          <w:noProof/>
        </w:rPr>
        <w:tab/>
        <w:t>Merging depreciating assets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_Toc338678139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lastRenderedPageBreak/>
        <w:t>40</w:t>
      </w:r>
      <w:r>
        <w:rPr>
          <w:noProof/>
        </w:rPr>
        <w:noBreakHyphen/>
        <w:t>130</w:t>
      </w:r>
      <w:r>
        <w:rPr>
          <w:noProof/>
        </w:rPr>
        <w:tab/>
        <w:t>Choices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_Toc338678140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135</w:t>
      </w:r>
      <w:r>
        <w:rPr>
          <w:noProof/>
        </w:rPr>
        <w:tab/>
        <w:t>Certain anti</w:t>
      </w:r>
      <w:r>
        <w:rPr>
          <w:noProof/>
        </w:rPr>
        <w:noBreakHyphen/>
        <w:t>avoidance provisions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_Toc338678141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140</w:t>
      </w:r>
      <w:r>
        <w:rPr>
          <w:noProof/>
        </w:rPr>
        <w:tab/>
        <w:t>Getting tax information from associates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_Toc338678142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40</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40</w:t>
      </w:r>
      <w:r>
        <w:rPr>
          <w:noProof/>
        </w:rPr>
        <w:noBreakHyphen/>
        <w:t>C—Cost</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_Toc338678143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41</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40</w:t>
      </w:r>
      <w:r>
        <w:rPr>
          <w:noProof/>
        </w:rPr>
        <w:noBreakHyphen/>
        <w:t>C</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_Toc338678144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41</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170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_Toc338678145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41</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_Toc338678146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42</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175</w:t>
      </w:r>
      <w:r>
        <w:rPr>
          <w:noProof/>
        </w:rPr>
        <w:tab/>
        <w:t>Cost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_Toc338678147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180</w:t>
      </w:r>
      <w:r>
        <w:rPr>
          <w:noProof/>
        </w:rPr>
        <w:tab/>
        <w:t>First element of cost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_Toc338678148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185</w:t>
      </w:r>
      <w:r>
        <w:rPr>
          <w:noProof/>
        </w:rPr>
        <w:tab/>
        <w:t>Amount you are taken to have paid to hold a depreciating asset or to receive a benefit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_Toc338678149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190</w:t>
      </w:r>
      <w:r>
        <w:rPr>
          <w:noProof/>
        </w:rPr>
        <w:tab/>
        <w:t>Second element of cost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_Toc338678150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195</w:t>
      </w:r>
      <w:r>
        <w:rPr>
          <w:noProof/>
        </w:rPr>
        <w:tab/>
        <w:t>Apportionment of cost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_Toc338678151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200</w:t>
      </w:r>
      <w:r>
        <w:rPr>
          <w:noProof/>
        </w:rPr>
        <w:tab/>
        <w:t>Exclusion from cost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_Toc338678152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205</w:t>
      </w:r>
      <w:r>
        <w:rPr>
          <w:noProof/>
        </w:rPr>
        <w:tab/>
        <w:t>Cost of a split depreciating asset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_Toc338678153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210</w:t>
      </w:r>
      <w:r>
        <w:rPr>
          <w:noProof/>
        </w:rPr>
        <w:tab/>
        <w:t>Cost of merged depreciating assets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_Toc338678154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49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215</w:t>
      </w:r>
      <w:r>
        <w:rPr>
          <w:noProof/>
        </w:rPr>
        <w:tab/>
        <w:t>Adjustment: double deduction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_Toc338678155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220</w:t>
      </w:r>
      <w:r>
        <w:rPr>
          <w:noProof/>
        </w:rPr>
        <w:tab/>
        <w:t>Cost reduced by amounts not of a capital nature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_Toc338678156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225</w:t>
      </w:r>
      <w:r>
        <w:rPr>
          <w:noProof/>
        </w:rPr>
        <w:tab/>
        <w:t>Adjustment: acquiring a car at a discount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_Toc338678157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230</w:t>
      </w:r>
      <w:r>
        <w:rPr>
          <w:noProof/>
        </w:rPr>
        <w:tab/>
        <w:t>Adjustment: car limit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_Toc338678158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50</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40</w:t>
      </w:r>
      <w:r>
        <w:rPr>
          <w:noProof/>
        </w:rPr>
        <w:noBreakHyphen/>
        <w:t>D—Balancing adjustments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_Toc338678159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51</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40</w:t>
      </w:r>
      <w:r>
        <w:rPr>
          <w:noProof/>
        </w:rPr>
        <w:noBreakHyphen/>
        <w:t>D</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_Toc338678160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51</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280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_Toc338678161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51</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_Toc338678162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52</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285</w:t>
      </w:r>
      <w:r>
        <w:rPr>
          <w:noProof/>
        </w:rPr>
        <w:tab/>
        <w:t>Balancing adjustments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_Toc338678163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290</w:t>
      </w:r>
      <w:r>
        <w:rPr>
          <w:noProof/>
        </w:rPr>
        <w:tab/>
        <w:t>Reduction for non</w:t>
      </w:r>
      <w:r>
        <w:rPr>
          <w:noProof/>
        </w:rPr>
        <w:noBreakHyphen/>
        <w:t>taxable use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_Toc338678164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292</w:t>
      </w:r>
      <w:r>
        <w:rPr>
          <w:noProof/>
        </w:rPr>
        <w:tab/>
        <w:t>Adjustments—assets used for both general tax purposes and R&amp;D activities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_Toc338678165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293</w:t>
      </w:r>
      <w:r>
        <w:rPr>
          <w:noProof/>
        </w:rPr>
        <w:tab/>
        <w:t>Adjustments—partnership assets used for both general tax purposes and R&amp;D activities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_Toc338678166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295</w:t>
      </w:r>
      <w:r>
        <w:rPr>
          <w:noProof/>
        </w:rPr>
        <w:tab/>
        <w:t xml:space="preserve">Meaning of </w:t>
      </w:r>
      <w:r w:rsidRPr="002B3D6E">
        <w:rPr>
          <w:i/>
          <w:noProof/>
        </w:rPr>
        <w:t>balancing adjustment event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_Toc338678167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300</w:t>
      </w:r>
      <w:r>
        <w:rPr>
          <w:noProof/>
        </w:rPr>
        <w:tab/>
        <w:t xml:space="preserve">Meaning of </w:t>
      </w:r>
      <w:r w:rsidRPr="002B3D6E">
        <w:rPr>
          <w:i/>
          <w:noProof/>
        </w:rPr>
        <w:t>termination value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_Toc338678168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59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305</w:t>
      </w:r>
      <w:r>
        <w:rPr>
          <w:noProof/>
        </w:rPr>
        <w:tab/>
        <w:t>Amount you are taken to have received under a balancing adjustment event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_Toc338678169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310</w:t>
      </w:r>
      <w:r>
        <w:rPr>
          <w:noProof/>
        </w:rPr>
        <w:tab/>
        <w:t>Apportionment of termination value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_Toc338678170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320</w:t>
      </w:r>
      <w:r>
        <w:rPr>
          <w:noProof/>
        </w:rPr>
        <w:tab/>
        <w:t>Car to which section 40</w:t>
      </w:r>
      <w:r>
        <w:rPr>
          <w:noProof/>
        </w:rPr>
        <w:noBreakHyphen/>
        <w:t>225 applies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_Toc338678171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325</w:t>
      </w:r>
      <w:r>
        <w:rPr>
          <w:noProof/>
        </w:rPr>
        <w:tab/>
        <w:t>Adjustment: car limit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_Toc338678172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335</w:t>
      </w:r>
      <w:r>
        <w:rPr>
          <w:noProof/>
        </w:rPr>
        <w:tab/>
        <w:t>Deduction for in</w:t>
      </w:r>
      <w:r>
        <w:rPr>
          <w:noProof/>
        </w:rPr>
        <w:noBreakHyphen/>
        <w:t>house software where you will never use it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_Toc338678173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340</w:t>
      </w:r>
      <w:r>
        <w:rPr>
          <w:noProof/>
        </w:rPr>
        <w:tab/>
        <w:t>Roll</w:t>
      </w:r>
      <w:r>
        <w:rPr>
          <w:noProof/>
        </w:rPr>
        <w:noBreakHyphen/>
        <w:t>over relief</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_Toc338678174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345</w:t>
      </w:r>
      <w:r>
        <w:rPr>
          <w:noProof/>
        </w:rPr>
        <w:tab/>
        <w:t>What the roll</w:t>
      </w:r>
      <w:r>
        <w:rPr>
          <w:noProof/>
        </w:rPr>
        <w:noBreakHyphen/>
        <w:t>over relief is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_Toc338678175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350</w:t>
      </w:r>
      <w:r>
        <w:rPr>
          <w:noProof/>
        </w:rPr>
        <w:tab/>
        <w:t>Additional consequences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_Toc338678176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360</w:t>
      </w:r>
      <w:r>
        <w:rPr>
          <w:noProof/>
        </w:rPr>
        <w:tab/>
        <w:t>Notice to allow transferee to work out how this Division applies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_Toc338678177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362</w:t>
      </w:r>
      <w:r>
        <w:rPr>
          <w:noProof/>
        </w:rPr>
        <w:tab/>
        <w:t>Roll</w:t>
      </w:r>
      <w:r>
        <w:rPr>
          <w:noProof/>
        </w:rPr>
        <w:noBreakHyphen/>
        <w:t xml:space="preserve">over relief for holders of vessels covered by certificates under the </w:t>
      </w:r>
      <w:r w:rsidRPr="002B3D6E">
        <w:rPr>
          <w:i/>
          <w:noProof/>
        </w:rPr>
        <w:t>Shipping Reform (Tax Incentives) Act 2012</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_Toc338678178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68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365</w:t>
      </w:r>
      <w:r>
        <w:rPr>
          <w:noProof/>
        </w:rPr>
        <w:tab/>
        <w:t>Involuntary disposals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_Toc338678179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370</w:t>
      </w:r>
      <w:r>
        <w:rPr>
          <w:noProof/>
        </w:rPr>
        <w:tab/>
        <w:t>Balancing adjustments where there has been use of different car expense methods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_Toc338678180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72</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40</w:t>
      </w:r>
      <w:r>
        <w:rPr>
          <w:noProof/>
        </w:rPr>
        <w:noBreakHyphen/>
        <w:t>E—Low</w:t>
      </w:r>
      <w:r>
        <w:rPr>
          <w:noProof/>
        </w:rPr>
        <w:noBreakHyphen/>
        <w:t>value and software development pools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_Toc338678181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74</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40</w:t>
      </w:r>
      <w:r>
        <w:rPr>
          <w:noProof/>
        </w:rPr>
        <w:noBreakHyphen/>
        <w:t>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_Toc338678182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74</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420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_Toc338678183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74</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_Toc338678184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74</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425</w:t>
      </w:r>
      <w:r>
        <w:rPr>
          <w:noProof/>
        </w:rPr>
        <w:tab/>
        <w:t>Allocating assets to a low</w:t>
      </w:r>
      <w:r>
        <w:rPr>
          <w:noProof/>
        </w:rPr>
        <w:noBreakHyphen/>
        <w:t>value pool</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_Toc338678185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430</w:t>
      </w:r>
      <w:r>
        <w:rPr>
          <w:noProof/>
        </w:rPr>
        <w:tab/>
        <w:t>Rules for assets in low</w:t>
      </w:r>
      <w:r>
        <w:rPr>
          <w:noProof/>
        </w:rPr>
        <w:noBreakHyphen/>
        <w:t>value pools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_Toc338678186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435</w:t>
      </w:r>
      <w:r>
        <w:rPr>
          <w:noProof/>
        </w:rPr>
        <w:tab/>
        <w:t>Private or exempt use of assets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_Toc338678187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440</w:t>
      </w:r>
      <w:r>
        <w:rPr>
          <w:noProof/>
        </w:rPr>
        <w:tab/>
        <w:t>How you work out the decline in value of assets in low</w:t>
      </w:r>
      <w:r>
        <w:rPr>
          <w:noProof/>
        </w:rPr>
        <w:noBreakHyphen/>
        <w:t>value pools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_Toc338678188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445</w:t>
      </w:r>
      <w:r>
        <w:rPr>
          <w:noProof/>
        </w:rPr>
        <w:tab/>
        <w:t>Balancing adjustment events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_Toc338678189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450</w:t>
      </w:r>
      <w:r>
        <w:rPr>
          <w:noProof/>
        </w:rPr>
        <w:tab/>
        <w:t>Software development pools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_Toc338678190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455</w:t>
      </w:r>
      <w:r>
        <w:rPr>
          <w:noProof/>
        </w:rPr>
        <w:tab/>
        <w:t>How to work out your deduction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_Toc338678191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460</w:t>
      </w:r>
      <w:r>
        <w:rPr>
          <w:noProof/>
        </w:rPr>
        <w:tab/>
        <w:t>Your assessable income includes consideration for pooled software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_Toc338678192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79</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40</w:t>
      </w:r>
      <w:r>
        <w:rPr>
          <w:noProof/>
        </w:rPr>
        <w:noBreakHyphen/>
        <w:t>F—Primary production depreciating assets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_Toc338678193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80</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40</w:t>
      </w:r>
      <w:r>
        <w:rPr>
          <w:noProof/>
        </w:rPr>
        <w:noBreakHyphen/>
        <w:t>F</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_Toc338678194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80</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510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_Toc338678195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80</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_Toc338678196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80</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515</w:t>
      </w:r>
      <w:r>
        <w:rPr>
          <w:noProof/>
        </w:rPr>
        <w:tab/>
        <w:t>Water facilities and horticultural plants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_Toc338678197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520</w:t>
      </w:r>
      <w:r>
        <w:rPr>
          <w:noProof/>
        </w:rPr>
        <w:tab/>
        <w:t xml:space="preserve">Meaning of </w:t>
      </w:r>
      <w:r w:rsidRPr="002B3D6E">
        <w:rPr>
          <w:i/>
          <w:noProof/>
        </w:rPr>
        <w:t>water facility</w:t>
      </w:r>
      <w:r>
        <w:rPr>
          <w:noProof/>
        </w:rPr>
        <w:t xml:space="preserve"> and </w:t>
      </w:r>
      <w:r w:rsidRPr="002B3D6E">
        <w:rPr>
          <w:i/>
          <w:noProof/>
        </w:rPr>
        <w:t>horticultural plant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_Toc338678198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525</w:t>
      </w:r>
      <w:r>
        <w:rPr>
          <w:noProof/>
        </w:rPr>
        <w:tab/>
        <w:t>Conditions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_Toc338678199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530</w:t>
      </w:r>
      <w:r>
        <w:rPr>
          <w:noProof/>
        </w:rPr>
        <w:tab/>
        <w:t>When a water facility or horticultural plant starts to decline in value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_Toc338678200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535</w:t>
      </w:r>
      <w:r>
        <w:rPr>
          <w:noProof/>
        </w:rPr>
        <w:tab/>
        <w:t xml:space="preserve">Meaning of </w:t>
      </w:r>
      <w:r w:rsidRPr="002B3D6E">
        <w:rPr>
          <w:i/>
          <w:noProof/>
        </w:rPr>
        <w:t>horticulture</w:t>
      </w:r>
      <w:r>
        <w:rPr>
          <w:noProof/>
        </w:rPr>
        <w:t xml:space="preserve"> and </w:t>
      </w:r>
      <w:r w:rsidRPr="002B3D6E">
        <w:rPr>
          <w:i/>
          <w:noProof/>
        </w:rPr>
        <w:t>commercial horticulture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_Toc338678201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540</w:t>
      </w:r>
      <w:r>
        <w:rPr>
          <w:noProof/>
        </w:rPr>
        <w:tab/>
        <w:t>How you work out the decline in value for water facilities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_Toc338678202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545</w:t>
      </w:r>
      <w:r>
        <w:rPr>
          <w:noProof/>
        </w:rPr>
        <w:tab/>
        <w:t>How you work out the decline in value for horticultural plants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_Toc338678203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555</w:t>
      </w:r>
      <w:r>
        <w:rPr>
          <w:noProof/>
        </w:rPr>
        <w:tab/>
        <w:t>Amounts you cannot deduct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_Toc338678204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560</w:t>
      </w:r>
      <w:r>
        <w:rPr>
          <w:noProof/>
        </w:rPr>
        <w:tab/>
        <w:t>Non</w:t>
      </w:r>
      <w:r>
        <w:rPr>
          <w:noProof/>
        </w:rPr>
        <w:noBreakHyphen/>
        <w:t>arm’s length transactions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_Toc338678205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565</w:t>
      </w:r>
      <w:r>
        <w:rPr>
          <w:noProof/>
        </w:rPr>
        <w:tab/>
        <w:t>Extra deduction for destruction of a horticultural plant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_Toc338678206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570</w:t>
      </w:r>
      <w:r>
        <w:rPr>
          <w:noProof/>
        </w:rPr>
        <w:tab/>
        <w:t>How this Subdivision applies to partners and partnerships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_Toc338678207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575</w:t>
      </w:r>
      <w:r>
        <w:rPr>
          <w:noProof/>
        </w:rPr>
        <w:tab/>
        <w:t>Getting tax information if you acquire a horticultural plant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_Toc338678208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88</w:t>
      </w:r>
      <w:r w:rsidRPr="00B1330B">
        <w:rPr>
          <w:rFonts w:ascii="Times" w:hAnsi="Times" w:cs="Times"/>
          <w:noProof/>
        </w:rPr>
        <w:fldChar w:fldCharType="end"/>
      </w:r>
    </w:p>
    <w:p w:rsidR="00B1330B" w:rsidRDefault="00B1330B" w:rsidP="00F81359">
      <w:pPr>
        <w:pStyle w:val="TOC4"/>
        <w:keepNext/>
        <w:rPr>
          <w:rFonts w:ascii="Calibri" w:hAnsi="Calibri"/>
          <w:b w:val="0"/>
          <w:noProof/>
          <w:kern w:val="0"/>
          <w:sz w:val="22"/>
          <w:szCs w:val="22"/>
        </w:rPr>
      </w:pPr>
      <w:r>
        <w:rPr>
          <w:noProof/>
        </w:rPr>
        <w:t>Subdivision 40</w:t>
      </w:r>
      <w:r>
        <w:rPr>
          <w:noProof/>
        </w:rPr>
        <w:noBreakHyphen/>
        <w:t>G—Capital expenditure of primary producers and other landholders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_Toc338678209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89</w:t>
      </w:r>
      <w:r w:rsidRPr="00B1330B">
        <w:rPr>
          <w:rFonts w:ascii="Times" w:hAnsi="Times" w:cs="Times"/>
          <w:b w:val="0"/>
          <w:noProof/>
          <w:sz w:val="18"/>
        </w:rPr>
        <w:fldChar w:fldCharType="end"/>
      </w:r>
    </w:p>
    <w:p w:rsidR="00B1330B" w:rsidRDefault="00B1330B" w:rsidP="00F81359">
      <w:pPr>
        <w:pStyle w:val="TOC4"/>
        <w:keepNext/>
        <w:rPr>
          <w:rFonts w:ascii="Calibri" w:hAnsi="Calibri"/>
          <w:b w:val="0"/>
          <w:noProof/>
          <w:kern w:val="0"/>
          <w:sz w:val="22"/>
          <w:szCs w:val="22"/>
        </w:rPr>
      </w:pPr>
      <w:r>
        <w:rPr>
          <w:noProof/>
        </w:rPr>
        <w:t>Guide to Subdivision 40</w:t>
      </w:r>
      <w:r>
        <w:rPr>
          <w:noProof/>
        </w:rPr>
        <w:noBreakHyphen/>
        <w:t>G</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_Toc338678210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89</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625</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_Toc338678211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89</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_Toc338678212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90</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630</w:t>
      </w:r>
      <w:r>
        <w:rPr>
          <w:noProof/>
        </w:rPr>
        <w:tab/>
        <w:t>Landcare operations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_Toc338678213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635</w:t>
      </w:r>
      <w:r>
        <w:rPr>
          <w:noProof/>
        </w:rPr>
        <w:tab/>
        <w:t xml:space="preserve">Meaning of </w:t>
      </w:r>
      <w:r w:rsidRPr="002B3D6E">
        <w:rPr>
          <w:i/>
          <w:noProof/>
        </w:rPr>
        <w:t>landcare operation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_Toc338678214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640</w:t>
      </w:r>
      <w:r>
        <w:rPr>
          <w:noProof/>
        </w:rPr>
        <w:tab/>
        <w:t xml:space="preserve">Meaning of </w:t>
      </w:r>
      <w:r w:rsidRPr="002B3D6E">
        <w:rPr>
          <w:i/>
          <w:noProof/>
        </w:rPr>
        <w:t>approved management plan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_Toc338678215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645</w:t>
      </w:r>
      <w:r>
        <w:rPr>
          <w:noProof/>
        </w:rPr>
        <w:tab/>
        <w:t>Electricity and telephone lines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_Toc338678216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650</w:t>
      </w:r>
      <w:r>
        <w:rPr>
          <w:noProof/>
        </w:rPr>
        <w:tab/>
        <w:t>Amounts you cannot deduct under this Subdivision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_Toc338678217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655</w:t>
      </w:r>
      <w:r>
        <w:rPr>
          <w:noProof/>
        </w:rPr>
        <w:tab/>
        <w:t xml:space="preserve">Meaning of </w:t>
      </w:r>
      <w:r w:rsidRPr="002B3D6E">
        <w:rPr>
          <w:i/>
          <w:noProof/>
        </w:rPr>
        <w:t>connecting power to land or upgrading the connection</w:t>
      </w:r>
      <w:r>
        <w:rPr>
          <w:noProof/>
        </w:rPr>
        <w:t xml:space="preserve"> and </w:t>
      </w:r>
      <w:r w:rsidRPr="002B3D6E">
        <w:rPr>
          <w:i/>
          <w:noProof/>
        </w:rPr>
        <w:t>metering point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_Toc338678218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660</w:t>
      </w:r>
      <w:r>
        <w:rPr>
          <w:noProof/>
        </w:rPr>
        <w:tab/>
        <w:t>Non</w:t>
      </w:r>
      <w:r>
        <w:rPr>
          <w:noProof/>
        </w:rPr>
        <w:noBreakHyphen/>
        <w:t>arm’s length transactions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_Toc338678219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665</w:t>
      </w:r>
      <w:r>
        <w:rPr>
          <w:noProof/>
        </w:rPr>
        <w:tab/>
        <w:t>How this Subdivision applies to partners and partnerships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_Toc338678220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670</w:t>
      </w:r>
      <w:r>
        <w:rPr>
          <w:noProof/>
        </w:rPr>
        <w:tab/>
        <w:t>Approval of persons as farm consultants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_Toc338678221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675</w:t>
      </w:r>
      <w:r>
        <w:rPr>
          <w:noProof/>
        </w:rPr>
        <w:tab/>
        <w:t>Review of decisions relating to approvals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_Toc338678222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99</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40</w:t>
      </w:r>
      <w:r>
        <w:rPr>
          <w:noProof/>
        </w:rPr>
        <w:noBreakHyphen/>
        <w:t>H—Capital expenditure that is immediately deductible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_Toc338678223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99</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40</w:t>
      </w:r>
      <w:r>
        <w:rPr>
          <w:noProof/>
        </w:rPr>
        <w:noBreakHyphen/>
        <w:t>H</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_Toc338678224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99</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725</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_Toc338678225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99</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_Toc338678226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100</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730</w:t>
      </w:r>
      <w:r>
        <w:rPr>
          <w:noProof/>
        </w:rPr>
        <w:tab/>
        <w:t>Deduction for expenditure on exploration or prospecting</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_Toc338678227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735</w:t>
      </w:r>
      <w:r>
        <w:rPr>
          <w:noProof/>
        </w:rPr>
        <w:tab/>
        <w:t>Deduction for expenditure on mining site rehabilitation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_Toc338678228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740</w:t>
      </w:r>
      <w:r>
        <w:rPr>
          <w:noProof/>
        </w:rPr>
        <w:tab/>
        <w:t xml:space="preserve">Meaning of </w:t>
      </w:r>
      <w:r w:rsidRPr="002B3D6E">
        <w:rPr>
          <w:i/>
          <w:noProof/>
        </w:rPr>
        <w:t xml:space="preserve">ancillary mining activities </w:t>
      </w:r>
      <w:r>
        <w:rPr>
          <w:noProof/>
        </w:rPr>
        <w:t>and</w:t>
      </w:r>
      <w:r w:rsidRPr="002B3D6E">
        <w:rPr>
          <w:i/>
          <w:noProof/>
        </w:rPr>
        <w:t xml:space="preserve"> mining building site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_Toc338678229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745</w:t>
      </w:r>
      <w:r>
        <w:rPr>
          <w:noProof/>
        </w:rPr>
        <w:tab/>
        <w:t>No deduction for certain expenditure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_Toc338678230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750</w:t>
      </w:r>
      <w:r>
        <w:rPr>
          <w:noProof/>
        </w:rPr>
        <w:tab/>
        <w:t>Deduction for payments of petroleum resource rent tax</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_Toc338678231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751</w:t>
      </w:r>
      <w:r>
        <w:rPr>
          <w:noProof/>
        </w:rPr>
        <w:tab/>
        <w:t>Deduction for payments of minerals resource rent tax</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_Toc338678232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755</w:t>
      </w:r>
      <w:r>
        <w:rPr>
          <w:noProof/>
        </w:rPr>
        <w:tab/>
        <w:t>Environmental protection activities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_Toc338678233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760</w:t>
      </w:r>
      <w:r>
        <w:rPr>
          <w:noProof/>
        </w:rPr>
        <w:tab/>
        <w:t>Limits on deductions from environmental protection activities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_Toc338678234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765</w:t>
      </w:r>
      <w:r>
        <w:rPr>
          <w:noProof/>
        </w:rPr>
        <w:tab/>
        <w:t>Non</w:t>
      </w:r>
      <w:r>
        <w:rPr>
          <w:noProof/>
        </w:rPr>
        <w:noBreakHyphen/>
        <w:t>arm’s length transactions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_Toc338678235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107</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40</w:t>
      </w:r>
      <w:r>
        <w:rPr>
          <w:noProof/>
        </w:rPr>
        <w:noBreakHyphen/>
        <w:t>I—Capital expenditure that is deductible over time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_Toc338678236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107</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40</w:t>
      </w:r>
      <w:r>
        <w:rPr>
          <w:noProof/>
        </w:rPr>
        <w:noBreakHyphen/>
        <w:t>I</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_Toc338678237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107</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825</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_Toc338678238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107</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_Toc338678239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108</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830</w:t>
      </w:r>
      <w:r>
        <w:rPr>
          <w:noProof/>
        </w:rPr>
        <w:tab/>
        <w:t>Project pools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_Toc338678240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832</w:t>
      </w:r>
      <w:r>
        <w:rPr>
          <w:noProof/>
        </w:rPr>
        <w:tab/>
        <w:t>Project pools for post</w:t>
      </w:r>
      <w:r>
        <w:rPr>
          <w:noProof/>
        </w:rPr>
        <w:noBreakHyphen/>
        <w:t>9 May 2006 projects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_Toc338678241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109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835</w:t>
      </w:r>
      <w:r>
        <w:rPr>
          <w:noProof/>
        </w:rPr>
        <w:tab/>
        <w:t>Reduction of deduction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_Toc338678242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840</w:t>
      </w:r>
      <w:r>
        <w:rPr>
          <w:noProof/>
        </w:rPr>
        <w:tab/>
        <w:t xml:space="preserve">Meaning of </w:t>
      </w:r>
      <w:r w:rsidRPr="002B3D6E">
        <w:rPr>
          <w:i/>
          <w:noProof/>
        </w:rPr>
        <w:t>project amount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_Toc338678243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845</w:t>
      </w:r>
      <w:r>
        <w:rPr>
          <w:noProof/>
        </w:rPr>
        <w:tab/>
        <w:t>Project life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_Toc338678244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855</w:t>
      </w:r>
      <w:r>
        <w:rPr>
          <w:noProof/>
        </w:rPr>
        <w:tab/>
        <w:t>When you start to deduct amounts for a project pool</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_Toc338678245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860</w:t>
      </w:r>
      <w:r>
        <w:rPr>
          <w:noProof/>
        </w:rPr>
        <w:tab/>
        <w:t xml:space="preserve">Meaning of </w:t>
      </w:r>
      <w:r w:rsidRPr="002B3D6E">
        <w:rPr>
          <w:i/>
          <w:noProof/>
        </w:rPr>
        <w:t>mining capital expenditure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_Toc338678246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865</w:t>
      </w:r>
      <w:r>
        <w:rPr>
          <w:noProof/>
        </w:rPr>
        <w:tab/>
        <w:t xml:space="preserve">Meaning of </w:t>
      </w:r>
      <w:r w:rsidRPr="002B3D6E">
        <w:rPr>
          <w:i/>
          <w:noProof/>
        </w:rPr>
        <w:t>transport capital expenditure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_Toc338678247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870</w:t>
      </w:r>
      <w:r>
        <w:rPr>
          <w:noProof/>
        </w:rPr>
        <w:tab/>
        <w:t xml:space="preserve">Meaning of </w:t>
      </w:r>
      <w:r w:rsidRPr="002B3D6E">
        <w:rPr>
          <w:i/>
          <w:noProof/>
        </w:rPr>
        <w:t>transport facility</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_Toc338678248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875</w:t>
      </w:r>
      <w:r>
        <w:rPr>
          <w:noProof/>
        </w:rPr>
        <w:tab/>
        <w:t xml:space="preserve">Meaning of </w:t>
      </w:r>
      <w:r w:rsidRPr="002B3D6E">
        <w:rPr>
          <w:i/>
          <w:noProof/>
        </w:rPr>
        <w:t xml:space="preserve">processed minerals </w:t>
      </w:r>
      <w:r>
        <w:rPr>
          <w:noProof/>
        </w:rPr>
        <w:t>and</w:t>
      </w:r>
      <w:r w:rsidRPr="002B3D6E">
        <w:rPr>
          <w:i/>
          <w:noProof/>
        </w:rPr>
        <w:t xml:space="preserve"> minerals treatment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_Toc338678249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880</w:t>
      </w:r>
      <w:r>
        <w:rPr>
          <w:noProof/>
        </w:rPr>
        <w:tab/>
        <w:t>Business related costs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_Toc338678250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885</w:t>
      </w:r>
      <w:r>
        <w:rPr>
          <w:noProof/>
        </w:rPr>
        <w:tab/>
        <w:t>Non</w:t>
      </w:r>
      <w:r>
        <w:rPr>
          <w:noProof/>
        </w:rPr>
        <w:noBreakHyphen/>
        <w:t>arm’s length transactions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_Toc338678251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119</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40</w:t>
      </w:r>
      <w:r>
        <w:rPr>
          <w:noProof/>
        </w:rPr>
        <w:noBreakHyphen/>
        <w:t>J—Capital expenditure for the establishment of trees in carbon sink forests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_Toc338678252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119</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40</w:t>
      </w:r>
      <w:r>
        <w:rPr>
          <w:noProof/>
        </w:rPr>
        <w:noBreakHyphen/>
        <w:t>J</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_Toc338678253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119</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1000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_Toc338678254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119</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_Toc338678255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120</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40</w:t>
      </w:r>
      <w:r>
        <w:rPr>
          <w:noProof/>
        </w:rPr>
        <w:noBreakHyphen/>
        <w:t>1005</w:t>
      </w:r>
      <w:r>
        <w:rPr>
          <w:noProof/>
        </w:rPr>
        <w:tab/>
        <w:t>Deduction for expenditure for establishing trees in carbon sink forests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_Toc338678256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1010</w:t>
      </w:r>
      <w:r>
        <w:rPr>
          <w:noProof/>
        </w:rPr>
        <w:tab/>
        <w:t>Expenditure for establishing trees in carbon sink forests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_Toc338678257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1015</w:t>
      </w:r>
      <w:r>
        <w:rPr>
          <w:noProof/>
        </w:rPr>
        <w:tab/>
      </w:r>
      <w:r w:rsidRPr="002B3D6E">
        <w:rPr>
          <w:i/>
          <w:noProof/>
        </w:rPr>
        <w:t>Carbon sequestration</w:t>
      </w:r>
      <w:r>
        <w:rPr>
          <w:noProof/>
        </w:rPr>
        <w:t xml:space="preserve"> by trees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_Toc338678258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1020</w:t>
      </w:r>
      <w:r>
        <w:rPr>
          <w:noProof/>
        </w:rPr>
        <w:tab/>
        <w:t>Certain expenditure disregarded</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_Toc338678259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1025</w:t>
      </w:r>
      <w:r>
        <w:rPr>
          <w:noProof/>
        </w:rPr>
        <w:tab/>
        <w:t>Non</w:t>
      </w:r>
      <w:r>
        <w:rPr>
          <w:noProof/>
        </w:rPr>
        <w:noBreakHyphen/>
        <w:t>arm’s length transactions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_Toc338678260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1030</w:t>
      </w:r>
      <w:r>
        <w:rPr>
          <w:noProof/>
        </w:rPr>
        <w:tab/>
        <w:t>Extra deduction for destruction of trees in carbon sink forest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_Toc338678261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40</w:t>
      </w:r>
      <w:r>
        <w:rPr>
          <w:noProof/>
        </w:rPr>
        <w:noBreakHyphen/>
        <w:t>1035</w:t>
      </w:r>
      <w:r>
        <w:rPr>
          <w:noProof/>
        </w:rPr>
        <w:tab/>
        <w:t>Getting information if you acquire a carbon sink forest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_Toc338678262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125</w:t>
      </w:r>
      <w:r w:rsidRPr="00B1330B">
        <w:rPr>
          <w:rFonts w:ascii="Times" w:hAnsi="Times" w:cs="Times"/>
          <w:noProof/>
        </w:rPr>
        <w:fldChar w:fldCharType="end"/>
      </w:r>
    </w:p>
    <w:p w:rsidR="00B1330B" w:rsidRDefault="00B1330B">
      <w:pPr>
        <w:pStyle w:val="TOC3"/>
        <w:rPr>
          <w:rFonts w:ascii="Calibri" w:hAnsi="Calibri"/>
          <w:b w:val="0"/>
          <w:noProof/>
          <w:kern w:val="0"/>
          <w:szCs w:val="22"/>
        </w:rPr>
      </w:pPr>
      <w:r>
        <w:rPr>
          <w:noProof/>
        </w:rPr>
        <w:t>Division 41—Additional deduction for certain new business investment</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_Toc338678263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128</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Division 41</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_Toc338678264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128</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41</w:t>
      </w:r>
      <w:r>
        <w:rPr>
          <w:noProof/>
        </w:rPr>
        <w:noBreakHyphen/>
        <w:t>1</w:t>
      </w:r>
      <w:r>
        <w:rPr>
          <w:noProof/>
        </w:rPr>
        <w:tab/>
        <w:t>What this 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_Toc338678265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128</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_Toc338678266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129</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41</w:t>
      </w:r>
      <w:r>
        <w:rPr>
          <w:noProof/>
        </w:rPr>
        <w:noBreakHyphen/>
        <w:t>5</w:t>
      </w:r>
      <w:r>
        <w:rPr>
          <w:noProof/>
        </w:rPr>
        <w:tab/>
        <w:t>Object of Division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_Toc338678267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41</w:t>
      </w:r>
      <w:r>
        <w:rPr>
          <w:noProof/>
        </w:rPr>
        <w:noBreakHyphen/>
        <w:t>10</w:t>
      </w:r>
      <w:r>
        <w:rPr>
          <w:noProof/>
        </w:rPr>
        <w:tab/>
        <w:t>Entitlement to deduction for investment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_Toc338678268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129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41</w:t>
      </w:r>
      <w:r>
        <w:rPr>
          <w:noProof/>
        </w:rPr>
        <w:noBreakHyphen/>
        <w:t>15</w:t>
      </w:r>
      <w:r>
        <w:rPr>
          <w:noProof/>
        </w:rPr>
        <w:tab/>
        <w:t>Amount of deduction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_Toc338678269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41</w:t>
      </w:r>
      <w:r>
        <w:rPr>
          <w:noProof/>
        </w:rPr>
        <w:noBreakHyphen/>
        <w:t>20</w:t>
      </w:r>
      <w:r>
        <w:rPr>
          <w:noProof/>
        </w:rPr>
        <w:tab/>
        <w:t>Recognised new investment amount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_Toc338678270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41</w:t>
      </w:r>
      <w:r>
        <w:rPr>
          <w:noProof/>
        </w:rPr>
        <w:noBreakHyphen/>
        <w:t>25</w:t>
      </w:r>
      <w:r>
        <w:rPr>
          <w:noProof/>
        </w:rPr>
        <w:tab/>
        <w:t>Investment commitment time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_Toc338678271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41</w:t>
      </w:r>
      <w:r>
        <w:rPr>
          <w:noProof/>
        </w:rPr>
        <w:noBreakHyphen/>
        <w:t>30</w:t>
      </w:r>
      <w:r>
        <w:rPr>
          <w:noProof/>
        </w:rPr>
        <w:tab/>
        <w:t>First use time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_Toc338678272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41</w:t>
      </w:r>
      <w:r>
        <w:rPr>
          <w:noProof/>
        </w:rPr>
        <w:noBreakHyphen/>
        <w:t>35</w:t>
      </w:r>
      <w:r>
        <w:rPr>
          <w:noProof/>
        </w:rPr>
        <w:tab/>
        <w:t>New investment threshold</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_Toc338678273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135</w:t>
      </w:r>
      <w:r w:rsidRPr="00B1330B">
        <w:rPr>
          <w:rFonts w:ascii="Times" w:hAnsi="Times" w:cs="Times"/>
          <w:noProof/>
        </w:rPr>
        <w:fldChar w:fldCharType="end"/>
      </w:r>
    </w:p>
    <w:p w:rsidR="00B1330B" w:rsidRDefault="00B1330B">
      <w:pPr>
        <w:pStyle w:val="TOC3"/>
        <w:rPr>
          <w:rFonts w:ascii="Calibri" w:hAnsi="Calibri"/>
          <w:b w:val="0"/>
          <w:noProof/>
          <w:kern w:val="0"/>
          <w:szCs w:val="22"/>
        </w:rPr>
      </w:pPr>
      <w:r>
        <w:rPr>
          <w:noProof/>
        </w:rPr>
        <w:t>Division 43—Deductions for capital works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_Toc338678274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136</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Division 43</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_Toc338678275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136</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1</w:t>
      </w:r>
      <w:r>
        <w:rPr>
          <w:noProof/>
        </w:rPr>
        <w:tab/>
        <w:t>What this 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_Toc338678276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2</w:t>
      </w:r>
      <w:r>
        <w:rPr>
          <w:noProof/>
        </w:rPr>
        <w:tab/>
        <w:t>Key concepts used in this Division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_Toc338678277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136</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43</w:t>
      </w:r>
      <w:r>
        <w:rPr>
          <w:noProof/>
        </w:rPr>
        <w:noBreakHyphen/>
        <w:t>A—Key 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_Toc338678278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138</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43</w:t>
      </w:r>
      <w:r>
        <w:rPr>
          <w:noProof/>
        </w:rPr>
        <w:noBreakHyphen/>
        <w:t>A</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_Toc338678279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138</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5</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_Toc338678280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138</w:t>
      </w:r>
      <w:r w:rsidRPr="00B1330B">
        <w:rPr>
          <w:rFonts w:ascii="Times" w:hAnsi="Times" w:cs="Times"/>
          <w:noProof/>
        </w:rPr>
        <w:fldChar w:fldCharType="end"/>
      </w:r>
    </w:p>
    <w:p w:rsidR="00B1330B" w:rsidRDefault="00B1330B" w:rsidP="00F81359">
      <w:pPr>
        <w:pStyle w:val="TOC4"/>
        <w:keepNext/>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_Toc338678281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138</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10</w:t>
      </w:r>
      <w:r>
        <w:rPr>
          <w:noProof/>
        </w:rPr>
        <w:tab/>
        <w:t>Deductions for capital works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_Toc338678282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15</w:t>
      </w:r>
      <w:r>
        <w:rPr>
          <w:noProof/>
        </w:rPr>
        <w:tab/>
        <w:t>Amount you can deduct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_Toc338678283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20</w:t>
      </w:r>
      <w:r>
        <w:rPr>
          <w:noProof/>
        </w:rPr>
        <w:tab/>
        <w:t>Capital works to which this Division applies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_Toc338678284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139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25</w:t>
      </w:r>
      <w:r>
        <w:rPr>
          <w:noProof/>
        </w:rPr>
        <w:tab/>
        <w:t>Rate of deduction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_Toc338678285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30</w:t>
      </w:r>
      <w:r>
        <w:rPr>
          <w:noProof/>
        </w:rPr>
        <w:tab/>
        <w:t>No deduction until construction is complete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_Toc338678286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35</w:t>
      </w:r>
      <w:r>
        <w:rPr>
          <w:noProof/>
        </w:rPr>
        <w:tab/>
        <w:t>Requirement for registration under the Industry Research and Development Act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_Toc338678287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40</w:t>
      </w:r>
      <w:r>
        <w:rPr>
          <w:noProof/>
        </w:rPr>
        <w:tab/>
        <w:t>Deduction for destruction of capital works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_Toc338678288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45</w:t>
      </w:r>
      <w:r>
        <w:rPr>
          <w:noProof/>
        </w:rPr>
        <w:tab/>
        <w:t>Certain anti</w:t>
      </w:r>
      <w:r>
        <w:rPr>
          <w:noProof/>
        </w:rPr>
        <w:noBreakHyphen/>
        <w:t>avoidance provisions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_Toc338678289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50</w:t>
      </w:r>
      <w:r>
        <w:rPr>
          <w:noProof/>
        </w:rPr>
        <w:tab/>
        <w:t>Links and signposts to other parts of the Act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_Toc338678290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55</w:t>
      </w:r>
      <w:r>
        <w:rPr>
          <w:noProof/>
        </w:rPr>
        <w:tab/>
        <w:t>Anti</w:t>
      </w:r>
      <w:r>
        <w:rPr>
          <w:noProof/>
        </w:rPr>
        <w:noBreakHyphen/>
        <w:t>avoidance—arrangement etc. with tax</w:t>
      </w:r>
      <w:r>
        <w:rPr>
          <w:noProof/>
        </w:rPr>
        <w:noBreakHyphen/>
        <w:t>exempt entity</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_Toc338678291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144</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43</w:t>
      </w:r>
      <w:r>
        <w:rPr>
          <w:noProof/>
        </w:rPr>
        <w:noBreakHyphen/>
        <w:t>B—Establishing the deduction base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_Toc338678292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145</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43</w:t>
      </w:r>
      <w:r>
        <w:rPr>
          <w:noProof/>
        </w:rPr>
        <w:noBreakHyphen/>
        <w:t>B</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_Toc338678293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145</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60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_Toc338678294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65</w:t>
      </w:r>
      <w:r>
        <w:rPr>
          <w:noProof/>
        </w:rPr>
        <w:tab/>
        <w:t>Explanatory material</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_Toc338678295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145</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_Toc338678296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146</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70</w:t>
      </w:r>
      <w:r>
        <w:rPr>
          <w:noProof/>
        </w:rPr>
        <w:tab/>
        <w:t>What is construction expenditure?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_Toc338678297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72</w:t>
      </w:r>
      <w:r>
        <w:rPr>
          <w:noProof/>
        </w:rPr>
        <w:tab/>
        <w:t xml:space="preserve">Meaning of </w:t>
      </w:r>
      <w:r w:rsidRPr="002B3D6E">
        <w:rPr>
          <w:i/>
          <w:noProof/>
        </w:rPr>
        <w:t>forestry road</w:t>
      </w:r>
      <w:r>
        <w:rPr>
          <w:noProof/>
        </w:rPr>
        <w:t xml:space="preserve">, </w:t>
      </w:r>
      <w:r w:rsidRPr="002B3D6E">
        <w:rPr>
          <w:i/>
          <w:noProof/>
        </w:rPr>
        <w:t>timber operation</w:t>
      </w:r>
      <w:r>
        <w:rPr>
          <w:noProof/>
        </w:rPr>
        <w:t xml:space="preserve"> and </w:t>
      </w:r>
      <w:r w:rsidRPr="002B3D6E">
        <w:rPr>
          <w:i/>
          <w:noProof/>
        </w:rPr>
        <w:t>timber mill building</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_Toc338678298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75</w:t>
      </w:r>
      <w:r>
        <w:rPr>
          <w:noProof/>
        </w:rPr>
        <w:tab/>
        <w:t>Construction expenditure area</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_Toc338678299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148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80</w:t>
      </w:r>
      <w:r>
        <w:rPr>
          <w:noProof/>
        </w:rPr>
        <w:tab/>
        <w:t>When capital works begin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_Toc338678300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85</w:t>
      </w:r>
      <w:r>
        <w:rPr>
          <w:noProof/>
        </w:rPr>
        <w:tab/>
        <w:t>Pools of construction expenditure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_Toc338678301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90</w:t>
      </w:r>
      <w:r>
        <w:rPr>
          <w:noProof/>
        </w:rPr>
        <w:tab/>
        <w:t>Table of intended use at time of completion of construction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_Toc338678302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95</w:t>
      </w:r>
      <w:r>
        <w:rPr>
          <w:noProof/>
        </w:rPr>
        <w:tab/>
        <w:t xml:space="preserve">Meaning of </w:t>
      </w:r>
      <w:r w:rsidRPr="002B3D6E">
        <w:rPr>
          <w:i/>
          <w:noProof/>
        </w:rPr>
        <w:t>hotel</w:t>
      </w:r>
      <w:r>
        <w:rPr>
          <w:noProof/>
        </w:rPr>
        <w:t xml:space="preserve"> </w:t>
      </w:r>
      <w:r w:rsidRPr="002B3D6E">
        <w:rPr>
          <w:i/>
          <w:noProof/>
        </w:rPr>
        <w:t>building</w:t>
      </w:r>
      <w:r>
        <w:rPr>
          <w:noProof/>
        </w:rPr>
        <w:t xml:space="preserve"> and </w:t>
      </w:r>
      <w:r w:rsidRPr="002B3D6E">
        <w:rPr>
          <w:i/>
          <w:noProof/>
        </w:rPr>
        <w:t>apartment building</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_Toc338678303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100</w:t>
      </w:r>
      <w:r>
        <w:rPr>
          <w:noProof/>
        </w:rPr>
        <w:tab/>
        <w:t>Certificates by Innovation Australia</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_Toc338678304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155</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43</w:t>
      </w:r>
      <w:r>
        <w:rPr>
          <w:noProof/>
        </w:rPr>
        <w:noBreakHyphen/>
        <w:t>C—Your area and your construction expenditure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_Toc338678305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155</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43</w:t>
      </w:r>
      <w:r>
        <w:rPr>
          <w:noProof/>
        </w:rPr>
        <w:noBreakHyphen/>
        <w:t>C</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_Toc338678306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155</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105</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_Toc338678307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110</w:t>
      </w:r>
      <w:r>
        <w:rPr>
          <w:noProof/>
        </w:rPr>
        <w:tab/>
        <w:t>Explanatory material</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_Toc338678308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156</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_Toc338678309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156</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115</w:t>
      </w:r>
      <w:r>
        <w:rPr>
          <w:noProof/>
        </w:rPr>
        <w:tab/>
        <w:t>Your area and your construction expenditure—owners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_Toc338678310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120</w:t>
      </w:r>
      <w:r>
        <w:rPr>
          <w:noProof/>
        </w:rPr>
        <w:tab/>
        <w:t>Your area and your construction expenditure—lessees and quasi</w:t>
      </w:r>
      <w:r>
        <w:rPr>
          <w:noProof/>
        </w:rPr>
        <w:noBreakHyphen/>
        <w:t>ownership right holders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_Toc338678311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125</w:t>
      </w:r>
      <w:r>
        <w:rPr>
          <w:noProof/>
        </w:rPr>
        <w:tab/>
        <w:t>Lessees’ or right holders’ pools can revert to owner</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_Toc338678312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130</w:t>
      </w:r>
      <w:r>
        <w:rPr>
          <w:noProof/>
        </w:rPr>
        <w:tab/>
        <w:t>Identifying your area on acquisition or disposal</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_Toc338678313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157</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43</w:t>
      </w:r>
      <w:r>
        <w:rPr>
          <w:noProof/>
        </w:rPr>
        <w:noBreakHyphen/>
        <w:t>D—Deductible uses of capital works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_Toc338678314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158</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43</w:t>
      </w:r>
      <w:r>
        <w:rPr>
          <w:noProof/>
        </w:rPr>
        <w:noBreakHyphen/>
        <w:t>D</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_Toc338678315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158</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135</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_Toc338678316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158</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_Toc338678317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158</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140</w:t>
      </w:r>
      <w:r>
        <w:rPr>
          <w:noProof/>
        </w:rPr>
        <w:tab/>
        <w:t>Using your area in a deductible way</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_Toc338678318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158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145</w:t>
      </w:r>
      <w:r>
        <w:rPr>
          <w:noProof/>
        </w:rPr>
        <w:tab/>
        <w:t>Using your area in the 4% manner</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_Toc338678319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161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150</w:t>
      </w:r>
      <w:r>
        <w:rPr>
          <w:noProof/>
        </w:rPr>
        <w:tab/>
        <w:t xml:space="preserve">Meaning of </w:t>
      </w:r>
      <w:r w:rsidRPr="002B3D6E">
        <w:rPr>
          <w:i/>
          <w:noProof/>
        </w:rPr>
        <w:t>industrial activities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_Toc338678320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165</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43</w:t>
      </w:r>
      <w:r>
        <w:rPr>
          <w:noProof/>
        </w:rPr>
        <w:noBreakHyphen/>
        <w:t>E—Special rules about uses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_Toc338678321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167</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43</w:t>
      </w:r>
      <w:r>
        <w:rPr>
          <w:noProof/>
        </w:rPr>
        <w:noBreakHyphen/>
        <w:t>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_Toc338678322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167</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155</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_Toc338678323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167</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_Toc338678324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168</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160</w:t>
      </w:r>
      <w:r>
        <w:rPr>
          <w:noProof/>
        </w:rPr>
        <w:tab/>
        <w:t>Your area is used for a purpose if it is maintained ready for use for the purpose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_Toc338678325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168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165</w:t>
      </w:r>
      <w:r>
        <w:rPr>
          <w:noProof/>
        </w:rPr>
        <w:tab/>
        <w:t>Temporary cessation of use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_Toc338678326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168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170</w:t>
      </w:r>
      <w:r>
        <w:rPr>
          <w:noProof/>
        </w:rPr>
        <w:tab/>
        <w:t>Own use—capital works other than hotel and apartment buildings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_Toc338678327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168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175</w:t>
      </w:r>
      <w:r>
        <w:rPr>
          <w:noProof/>
        </w:rPr>
        <w:tab/>
        <w:t>Own use—hotel and apartment buildings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_Toc338678328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169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180</w:t>
      </w:r>
      <w:r>
        <w:rPr>
          <w:noProof/>
        </w:rPr>
        <w:tab/>
        <w:t>Special rules for hotel and apartment buildings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_Toc338678329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185</w:t>
      </w:r>
      <w:r>
        <w:rPr>
          <w:noProof/>
        </w:rPr>
        <w:tab/>
        <w:t>Residential or display use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_Toc338678330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190</w:t>
      </w:r>
      <w:r>
        <w:rPr>
          <w:noProof/>
        </w:rPr>
        <w:tab/>
        <w:t>Use of facilities not commonly provided, and of certain buildings used to operate a hotel, motel or guest house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_Toc338678331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195</w:t>
      </w:r>
      <w:r>
        <w:rPr>
          <w:noProof/>
        </w:rPr>
        <w:tab/>
        <w:t>Use for R&amp;D activities must be in connection with a business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_Toc338678332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173</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43</w:t>
      </w:r>
      <w:r>
        <w:rPr>
          <w:noProof/>
        </w:rPr>
        <w:noBreakHyphen/>
        <w:t>F—Calculation of deduction</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_Toc338678333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173</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43</w:t>
      </w:r>
      <w:r>
        <w:rPr>
          <w:noProof/>
        </w:rPr>
        <w:noBreakHyphen/>
        <w:t>F</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_Toc338678334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173</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200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_Toc338678335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205</w:t>
      </w:r>
      <w:r>
        <w:rPr>
          <w:noProof/>
        </w:rPr>
        <w:tab/>
        <w:t>Explanatory material</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_Toc338678336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173</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_Toc338678337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175</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210</w:t>
      </w:r>
      <w:r>
        <w:rPr>
          <w:noProof/>
        </w:rPr>
        <w:tab/>
        <w:t>Deduction for capital works begun after 26 February 1992</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_Toc338678338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215</w:t>
      </w:r>
      <w:r>
        <w:rPr>
          <w:noProof/>
        </w:rPr>
        <w:tab/>
        <w:t>Deduction for capital works begun before 27 February 1992</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_Toc338678339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220</w:t>
      </w:r>
      <w:r>
        <w:rPr>
          <w:noProof/>
        </w:rPr>
        <w:tab/>
        <w:t>Capital works taken to have begun earlier for certain purposes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_Toc338678340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178</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43</w:t>
      </w:r>
      <w:r>
        <w:rPr>
          <w:noProof/>
        </w:rPr>
        <w:noBreakHyphen/>
        <w:t>G—Undeducted construction expenditure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_Toc338678341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179</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43</w:t>
      </w:r>
      <w:r>
        <w:rPr>
          <w:noProof/>
        </w:rPr>
        <w:noBreakHyphen/>
        <w:t>G</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_Toc338678342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179</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225</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_Toc338678343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179</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_Toc338678344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179</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230</w:t>
      </w:r>
      <w:r>
        <w:rPr>
          <w:noProof/>
        </w:rPr>
        <w:tab/>
        <w:t>Calculating undeducted construction expenditure—common step</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_Toc338678345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179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235</w:t>
      </w:r>
      <w:r>
        <w:rPr>
          <w:noProof/>
        </w:rPr>
        <w:tab/>
        <w:t>Post</w:t>
      </w:r>
      <w:r>
        <w:rPr>
          <w:noProof/>
        </w:rPr>
        <w:noBreakHyphen/>
        <w:t>26 February 1992 undeducted construction expenditure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_Toc338678346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240</w:t>
      </w:r>
      <w:r>
        <w:rPr>
          <w:noProof/>
        </w:rPr>
        <w:tab/>
        <w:t>Pre</w:t>
      </w:r>
      <w:r>
        <w:rPr>
          <w:noProof/>
        </w:rPr>
        <w:noBreakHyphen/>
        <w:t>27 February 1992 undeducted construction expenditure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_Toc338678347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181</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43</w:t>
      </w:r>
      <w:r>
        <w:rPr>
          <w:noProof/>
        </w:rPr>
        <w:noBreakHyphen/>
        <w:t>H—Balancing deduction on destruction of capital works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_Toc338678348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181</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43</w:t>
      </w:r>
      <w:r>
        <w:rPr>
          <w:noProof/>
        </w:rPr>
        <w:noBreakHyphen/>
        <w:t>H</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_Toc338678349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181</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245</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_Toc338678350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181</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_Toc338678351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182</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43</w:t>
      </w:r>
      <w:r>
        <w:rPr>
          <w:noProof/>
        </w:rPr>
        <w:noBreakHyphen/>
        <w:t>250</w:t>
      </w:r>
      <w:r>
        <w:rPr>
          <w:noProof/>
        </w:rPr>
        <w:tab/>
        <w:t>The amount of the balancing deduction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_Toc338678352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255</w:t>
      </w:r>
      <w:r>
        <w:rPr>
          <w:noProof/>
        </w:rPr>
        <w:tab/>
        <w:t>Amounts received or receivable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_Toc338678353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43</w:t>
      </w:r>
      <w:r>
        <w:rPr>
          <w:noProof/>
        </w:rPr>
        <w:noBreakHyphen/>
        <w:t>260</w:t>
      </w:r>
      <w:r>
        <w:rPr>
          <w:noProof/>
        </w:rPr>
        <w:tab/>
        <w:t>Apportioning amounts received for destruction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_Toc338678354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183</w:t>
      </w:r>
      <w:r w:rsidRPr="00B1330B">
        <w:rPr>
          <w:rFonts w:ascii="Times" w:hAnsi="Times" w:cs="Times"/>
          <w:noProof/>
        </w:rPr>
        <w:fldChar w:fldCharType="end"/>
      </w:r>
    </w:p>
    <w:p w:rsidR="00B1330B" w:rsidRDefault="00B1330B">
      <w:pPr>
        <w:pStyle w:val="TOC3"/>
        <w:rPr>
          <w:rFonts w:ascii="Calibri" w:hAnsi="Calibri"/>
          <w:b w:val="0"/>
          <w:noProof/>
          <w:kern w:val="0"/>
          <w:szCs w:val="22"/>
        </w:rPr>
      </w:pPr>
      <w:r>
        <w:rPr>
          <w:noProof/>
        </w:rPr>
        <w:t>Division 45—Disposal of leases and leased plant</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_Toc338678355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184</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Division 45</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_Toc338678356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184</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45</w:t>
      </w:r>
      <w:r>
        <w:rPr>
          <w:noProof/>
        </w:rPr>
        <w:noBreakHyphen/>
        <w:t>1</w:t>
      </w:r>
      <w:r>
        <w:rPr>
          <w:noProof/>
        </w:rPr>
        <w:tab/>
        <w:t>What this 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_Toc338678357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184</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_Toc338678358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185</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45</w:t>
      </w:r>
      <w:r>
        <w:rPr>
          <w:noProof/>
        </w:rPr>
        <w:noBreakHyphen/>
        <w:t>5</w:t>
      </w:r>
      <w:r>
        <w:rPr>
          <w:noProof/>
        </w:rPr>
        <w:tab/>
        <w:t>Disposal of leased plant or lease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_Toc338678359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45</w:t>
      </w:r>
      <w:r>
        <w:rPr>
          <w:noProof/>
        </w:rPr>
        <w:noBreakHyphen/>
        <w:t>10</w:t>
      </w:r>
      <w:r>
        <w:rPr>
          <w:noProof/>
        </w:rPr>
        <w:tab/>
        <w:t>Disposal of interest in partnership</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_Toc338678360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45</w:t>
      </w:r>
      <w:r>
        <w:rPr>
          <w:noProof/>
        </w:rPr>
        <w:noBreakHyphen/>
        <w:t>15</w:t>
      </w:r>
      <w:r>
        <w:rPr>
          <w:noProof/>
        </w:rPr>
        <w:tab/>
        <w:t>Disposal of shares in 100% subsidiary that leases plant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_Toc338678361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189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45</w:t>
      </w:r>
      <w:r>
        <w:rPr>
          <w:noProof/>
        </w:rPr>
        <w:noBreakHyphen/>
        <w:t>20</w:t>
      </w:r>
      <w:r>
        <w:rPr>
          <w:noProof/>
        </w:rPr>
        <w:tab/>
        <w:t>Disposal of shares in 100% subsidiary that leases plant in partnership</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_Toc338678362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45</w:t>
      </w:r>
      <w:r>
        <w:rPr>
          <w:noProof/>
        </w:rPr>
        <w:noBreakHyphen/>
        <w:t>25</w:t>
      </w:r>
      <w:r>
        <w:rPr>
          <w:noProof/>
        </w:rPr>
        <w:tab/>
        <w:t>Group members liable to pay outstanding tax</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_Toc338678363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45</w:t>
      </w:r>
      <w:r>
        <w:rPr>
          <w:noProof/>
        </w:rPr>
        <w:noBreakHyphen/>
        <w:t>30</w:t>
      </w:r>
      <w:r>
        <w:rPr>
          <w:noProof/>
        </w:rPr>
        <w:tab/>
        <w:t>Reduction for certain plant acquired before 21.9.99</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_Toc338678364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45</w:t>
      </w:r>
      <w:r>
        <w:rPr>
          <w:noProof/>
        </w:rPr>
        <w:noBreakHyphen/>
        <w:t>35</w:t>
      </w:r>
      <w:r>
        <w:rPr>
          <w:noProof/>
        </w:rPr>
        <w:tab/>
        <w:t>Limit on amount included for plant for which there is a CGT exemption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_Toc338678365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45</w:t>
      </w:r>
      <w:r>
        <w:rPr>
          <w:noProof/>
        </w:rPr>
        <w:noBreakHyphen/>
        <w:t>40</w:t>
      </w:r>
      <w:r>
        <w:rPr>
          <w:noProof/>
        </w:rPr>
        <w:tab/>
        <w:t xml:space="preserve">Meaning of </w:t>
      </w:r>
      <w:r w:rsidRPr="002B3D6E">
        <w:rPr>
          <w:i/>
          <w:noProof/>
        </w:rPr>
        <w:t>plant</w:t>
      </w:r>
      <w:r>
        <w:rPr>
          <w:noProof/>
        </w:rPr>
        <w:t xml:space="preserve"> and </w:t>
      </w:r>
      <w:r w:rsidRPr="002B3D6E">
        <w:rPr>
          <w:i/>
          <w:noProof/>
        </w:rPr>
        <w:t>written down value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_Toc338678366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193</w:t>
      </w:r>
      <w:r w:rsidRPr="00B1330B">
        <w:rPr>
          <w:rFonts w:ascii="Times" w:hAnsi="Times" w:cs="Times"/>
          <w:noProof/>
        </w:rPr>
        <w:fldChar w:fldCharType="end"/>
      </w:r>
    </w:p>
    <w:p w:rsidR="00B1330B" w:rsidRDefault="00B1330B">
      <w:pPr>
        <w:pStyle w:val="TOC2"/>
        <w:rPr>
          <w:rFonts w:ascii="Calibri" w:hAnsi="Calibri"/>
          <w:b w:val="0"/>
          <w:iCs w:val="0"/>
          <w:noProof/>
          <w:kern w:val="0"/>
          <w:sz w:val="22"/>
          <w:szCs w:val="22"/>
        </w:rPr>
      </w:pPr>
      <w:r>
        <w:rPr>
          <w:noProof/>
        </w:rPr>
        <w:t>Part 2</w:t>
      </w:r>
      <w:r>
        <w:rPr>
          <w:noProof/>
        </w:rPr>
        <w:noBreakHyphen/>
        <w:t>15—Non</w:t>
      </w:r>
      <w:r>
        <w:rPr>
          <w:noProof/>
        </w:rPr>
        <w:noBreakHyphen/>
        <w:t>assessable income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_Toc338678367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195</w:t>
      </w:r>
      <w:r w:rsidRPr="00B1330B">
        <w:rPr>
          <w:rFonts w:ascii="Times" w:hAnsi="Times" w:cs="Times"/>
          <w:b w:val="0"/>
          <w:noProof/>
          <w:sz w:val="18"/>
        </w:rPr>
        <w:fldChar w:fldCharType="end"/>
      </w:r>
    </w:p>
    <w:p w:rsidR="00B1330B" w:rsidRDefault="00B1330B">
      <w:pPr>
        <w:pStyle w:val="TOC3"/>
        <w:rPr>
          <w:rFonts w:ascii="Calibri" w:hAnsi="Calibri"/>
          <w:b w:val="0"/>
          <w:noProof/>
          <w:kern w:val="0"/>
          <w:szCs w:val="22"/>
        </w:rPr>
      </w:pPr>
      <w:r>
        <w:rPr>
          <w:noProof/>
        </w:rPr>
        <w:t>Division 50—Exempt entities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_Toc338678368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195</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Subdivision 50</w:t>
      </w:r>
      <w:r>
        <w:rPr>
          <w:noProof/>
        </w:rPr>
        <w:noBreakHyphen/>
        <w:t>A—Various exempt entities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_Toc338678369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195</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50</w:t>
      </w:r>
      <w:r>
        <w:rPr>
          <w:noProof/>
        </w:rPr>
        <w:noBreakHyphen/>
        <w:t>1</w:t>
      </w:r>
      <w:r>
        <w:rPr>
          <w:noProof/>
        </w:rPr>
        <w:tab/>
        <w:t>Entities whose ordinary income and statutory income is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_Toc338678370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5</w:t>
      </w:r>
      <w:r>
        <w:rPr>
          <w:noProof/>
        </w:rPr>
        <w:tab/>
        <w:t>Charity, education, science and religion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_Toc338678371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10</w:t>
      </w:r>
      <w:r>
        <w:rPr>
          <w:noProof/>
        </w:rPr>
        <w:tab/>
        <w:t>Community service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_Toc338678372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15</w:t>
      </w:r>
      <w:r>
        <w:rPr>
          <w:noProof/>
        </w:rPr>
        <w:tab/>
        <w:t>Employees and employers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_Toc338678373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20</w:t>
      </w:r>
      <w:r>
        <w:rPr>
          <w:noProof/>
        </w:rPr>
        <w:tab/>
        <w:t>Funds contributing to other funds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_Toc338678374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25</w:t>
      </w:r>
      <w:r>
        <w:rPr>
          <w:noProof/>
        </w:rPr>
        <w:tab/>
        <w:t>Government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_Toc338678375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30</w:t>
      </w:r>
      <w:r>
        <w:rPr>
          <w:noProof/>
        </w:rPr>
        <w:tab/>
        <w:t>Health</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_Toc338678376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35</w:t>
      </w:r>
      <w:r>
        <w:rPr>
          <w:noProof/>
        </w:rPr>
        <w:tab/>
        <w:t>Mining</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_Toc338678377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40</w:t>
      </w:r>
      <w:r>
        <w:rPr>
          <w:noProof/>
        </w:rPr>
        <w:tab/>
        <w:t>Primary and secondary resources, and tourism</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_Toc338678378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199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45</w:t>
      </w:r>
      <w:r>
        <w:rPr>
          <w:noProof/>
        </w:rPr>
        <w:tab/>
        <w:t>Sports, culture and recreation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_Toc338678379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50</w:t>
      </w:r>
      <w:r>
        <w:rPr>
          <w:noProof/>
        </w:rPr>
        <w:tab/>
        <w:t>Special conditions for items 1.1 and 1.2</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_Toc338678380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52</w:t>
      </w:r>
      <w:r>
        <w:rPr>
          <w:noProof/>
        </w:rPr>
        <w:tab/>
        <w:t>Special condition for items 1.1, 1.5, 1.5A, 1.5B and 4.1</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_Toc338678381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55</w:t>
      </w:r>
      <w:r>
        <w:rPr>
          <w:noProof/>
        </w:rPr>
        <w:tab/>
        <w:t>Special conditions for items 1.3, 1.4, 6.1 and 6.2</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_Toc338678382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57</w:t>
      </w:r>
      <w:r>
        <w:rPr>
          <w:noProof/>
        </w:rPr>
        <w:tab/>
        <w:t>Special condition for item 1.5</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_Toc338678383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60</w:t>
      </w:r>
      <w:r>
        <w:rPr>
          <w:noProof/>
        </w:rPr>
        <w:tab/>
        <w:t>Special conditions for items 1.5A and 1.5B</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_Toc338678384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65</w:t>
      </w:r>
      <w:r>
        <w:rPr>
          <w:noProof/>
        </w:rPr>
        <w:tab/>
        <w:t>Special conditions for item 1.6</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_Toc338678385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70</w:t>
      </w:r>
      <w:r>
        <w:rPr>
          <w:noProof/>
        </w:rPr>
        <w:tab/>
        <w:t>Special conditions for items 1.7, 2.1, 9.1 and 9.2</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_Toc338678386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72</w:t>
      </w:r>
      <w:r>
        <w:rPr>
          <w:noProof/>
        </w:rPr>
        <w:tab/>
        <w:t>Special condition for item 4.1</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_Toc338678387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75</w:t>
      </w:r>
      <w:r>
        <w:rPr>
          <w:noProof/>
        </w:rPr>
        <w:tab/>
        <w:t>Certain distributions may be made overseas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_Toc338678388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80</w:t>
      </w:r>
      <w:r>
        <w:rPr>
          <w:noProof/>
        </w:rPr>
        <w:tab/>
        <w:t>Testamentary trusts may be treated as 2 trusts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_Toc338678389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205</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50</w:t>
      </w:r>
      <w:r>
        <w:rPr>
          <w:noProof/>
        </w:rPr>
        <w:noBreakHyphen/>
        <w:t>B—Endorsing charitable entities as exempt from income tax</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_Toc338678390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205</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50</w:t>
      </w:r>
      <w:r>
        <w:rPr>
          <w:noProof/>
        </w:rPr>
        <w:noBreakHyphen/>
        <w:t>B</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_Toc338678391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205</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50</w:t>
      </w:r>
      <w:r>
        <w:rPr>
          <w:noProof/>
        </w:rPr>
        <w:noBreakHyphen/>
        <w:t>100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_Toc338678392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205</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Endorsing charitable entities as exempt from income tax</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_Toc338678393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206</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50</w:t>
      </w:r>
      <w:r>
        <w:rPr>
          <w:noProof/>
        </w:rPr>
        <w:noBreakHyphen/>
        <w:t>105</w:t>
      </w:r>
      <w:r>
        <w:rPr>
          <w:noProof/>
        </w:rPr>
        <w:tab/>
        <w:t>Endorsement by Commissioner</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_Toc338678394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50</w:t>
      </w:r>
      <w:r>
        <w:rPr>
          <w:noProof/>
        </w:rPr>
        <w:noBreakHyphen/>
        <w:t>110</w:t>
      </w:r>
      <w:r>
        <w:rPr>
          <w:noProof/>
        </w:rPr>
        <w:tab/>
        <w:t>Entitlement to endorsement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_Toc338678395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206</w:t>
      </w:r>
      <w:r w:rsidRPr="00B1330B">
        <w:rPr>
          <w:rFonts w:ascii="Times" w:hAnsi="Times" w:cs="Times"/>
          <w:noProof/>
        </w:rPr>
        <w:fldChar w:fldCharType="end"/>
      </w:r>
    </w:p>
    <w:p w:rsidR="00B1330B" w:rsidRDefault="00B1330B">
      <w:pPr>
        <w:pStyle w:val="TOC3"/>
        <w:rPr>
          <w:rFonts w:ascii="Calibri" w:hAnsi="Calibri"/>
          <w:b w:val="0"/>
          <w:noProof/>
          <w:kern w:val="0"/>
          <w:szCs w:val="22"/>
        </w:rPr>
      </w:pPr>
      <w:r>
        <w:rPr>
          <w:noProof/>
        </w:rPr>
        <w:t>Division 51—Exempt amounts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_Toc338678396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208</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51</w:t>
      </w:r>
      <w:r>
        <w:rPr>
          <w:noProof/>
        </w:rPr>
        <w:noBreakHyphen/>
        <w:t>1</w:t>
      </w:r>
      <w:r>
        <w:rPr>
          <w:noProof/>
        </w:rPr>
        <w:tab/>
        <w:t>Amounts of ordinary income and statutory income that are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_Toc338678397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5</w:t>
      </w:r>
      <w:r>
        <w:rPr>
          <w:noProof/>
        </w:rPr>
        <w:tab/>
        <w:t>Defence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_Toc338678398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209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10</w:t>
      </w:r>
      <w:r>
        <w:rPr>
          <w:noProof/>
        </w:rPr>
        <w:tab/>
        <w:t>Education and training</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_Toc338678399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30</w:t>
      </w:r>
      <w:r>
        <w:rPr>
          <w:noProof/>
        </w:rPr>
        <w:tab/>
        <w:t>Welfare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_Toc338678400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32</w:t>
      </w:r>
      <w:r>
        <w:rPr>
          <w:noProof/>
        </w:rPr>
        <w:tab/>
        <w:t>Compensation payments for loss of tax exempt payments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_Toc338678401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33</w:t>
      </w:r>
      <w:r>
        <w:rPr>
          <w:noProof/>
        </w:rPr>
        <w:tab/>
        <w:t>Compensation payments for loss of pay and/or allowances as a Defence reservist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_Toc338678402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35</w:t>
      </w:r>
      <w:r>
        <w:rPr>
          <w:noProof/>
        </w:rPr>
        <w:tab/>
        <w:t>Payments to a full</w:t>
      </w:r>
      <w:r>
        <w:rPr>
          <w:noProof/>
        </w:rPr>
        <w:noBreakHyphen/>
        <w:t>time student at a school, college or university</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_Toc338678403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40</w:t>
      </w:r>
      <w:r>
        <w:rPr>
          <w:noProof/>
        </w:rPr>
        <w:tab/>
        <w:t>Payments to a secondary student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_Toc338678404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42</w:t>
      </w:r>
      <w:r>
        <w:rPr>
          <w:noProof/>
        </w:rPr>
        <w:tab/>
        <w:t>Bonuses for early completion of an apprenticeship</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_Toc338678405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43</w:t>
      </w:r>
      <w:r>
        <w:rPr>
          <w:noProof/>
        </w:rPr>
        <w:tab/>
        <w:t>Income collected or derived by copyright collecting society</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_Toc338678406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45</w:t>
      </w:r>
      <w:r>
        <w:rPr>
          <w:noProof/>
        </w:rPr>
        <w:tab/>
        <w:t>Income collected or derived by resale royalty collecting society</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_Toc338678407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50</w:t>
      </w:r>
      <w:r>
        <w:rPr>
          <w:noProof/>
        </w:rPr>
        <w:tab/>
        <w:t>Maintenance payments to a spouse or child</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_Toc338678408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219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52</w:t>
      </w:r>
      <w:r>
        <w:rPr>
          <w:noProof/>
        </w:rPr>
        <w:tab/>
        <w:t>Income derived from eligible venture capital investments by ESVCLPs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_Toc338678409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54</w:t>
      </w:r>
      <w:r>
        <w:rPr>
          <w:noProof/>
        </w:rPr>
        <w:tab/>
        <w:t>Gain or profit from disposal of eligible venture capital investments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_Toc338678410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55</w:t>
      </w:r>
      <w:r>
        <w:rPr>
          <w:noProof/>
        </w:rPr>
        <w:tab/>
        <w:t>Gain or profit from disposal of venture capital equity</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_Toc338678411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57</w:t>
      </w:r>
      <w:r>
        <w:rPr>
          <w:noProof/>
        </w:rPr>
        <w:tab/>
        <w:t>Interest on judgment debt relating to personal injury</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_Toc338678412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223</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60</w:t>
      </w:r>
      <w:r>
        <w:rPr>
          <w:noProof/>
        </w:rPr>
        <w:tab/>
        <w:t>Prime Minister’s Prizes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_Toc338678413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100</w:t>
      </w:r>
      <w:r>
        <w:rPr>
          <w:noProof/>
        </w:rPr>
        <w:tab/>
        <w:t>Shipping</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_Toc338678414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105</w:t>
      </w:r>
      <w:r>
        <w:rPr>
          <w:noProof/>
        </w:rPr>
        <w:tab/>
      </w:r>
      <w:r w:rsidRPr="002B3D6E">
        <w:rPr>
          <w:i/>
          <w:noProof/>
        </w:rPr>
        <w:t>Shipping activities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_Toc338678415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110</w:t>
      </w:r>
      <w:r>
        <w:rPr>
          <w:noProof/>
        </w:rPr>
        <w:tab/>
      </w:r>
      <w:r w:rsidRPr="002B3D6E">
        <w:rPr>
          <w:i/>
          <w:noProof/>
        </w:rPr>
        <w:t>Core shipping activities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_Toc338678416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51</w:t>
      </w:r>
      <w:r>
        <w:rPr>
          <w:noProof/>
        </w:rPr>
        <w:noBreakHyphen/>
        <w:t>115</w:t>
      </w:r>
      <w:r>
        <w:rPr>
          <w:noProof/>
        </w:rPr>
        <w:tab/>
      </w:r>
      <w:r w:rsidRPr="002B3D6E">
        <w:rPr>
          <w:i/>
          <w:noProof/>
        </w:rPr>
        <w:t>Incidental shipping activities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_Toc338678417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226</w:t>
      </w:r>
      <w:r w:rsidRPr="00B1330B">
        <w:rPr>
          <w:rFonts w:ascii="Times" w:hAnsi="Times" w:cs="Times"/>
          <w:noProof/>
        </w:rPr>
        <w:fldChar w:fldCharType="end"/>
      </w:r>
    </w:p>
    <w:p w:rsidR="00B1330B" w:rsidRDefault="00B1330B">
      <w:pPr>
        <w:pStyle w:val="TOC3"/>
        <w:rPr>
          <w:rFonts w:ascii="Calibri" w:hAnsi="Calibri"/>
          <w:b w:val="0"/>
          <w:noProof/>
          <w:kern w:val="0"/>
          <w:szCs w:val="22"/>
        </w:rPr>
      </w:pPr>
      <w:r>
        <w:rPr>
          <w:noProof/>
        </w:rPr>
        <w:t>Division 52—Certain pensions, benefits and allowances are exempt from income tax</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_Toc338678418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227</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Division 52</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_Toc338678419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227</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w:t>
      </w:r>
      <w:r>
        <w:rPr>
          <w:noProof/>
        </w:rPr>
        <w:tab/>
        <w:t>What this 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_Toc338678420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227</w:t>
      </w:r>
      <w:r w:rsidRPr="00B1330B">
        <w:rPr>
          <w:rFonts w:ascii="Times" w:hAnsi="Times" w:cs="Times"/>
          <w:noProof/>
        </w:rPr>
        <w:fldChar w:fldCharType="end"/>
      </w:r>
    </w:p>
    <w:p w:rsidR="00B1330B" w:rsidRDefault="00B1330B" w:rsidP="00F81359">
      <w:pPr>
        <w:pStyle w:val="TOC4"/>
        <w:keepNext/>
        <w:rPr>
          <w:rFonts w:ascii="Calibri" w:hAnsi="Calibri"/>
          <w:b w:val="0"/>
          <w:noProof/>
          <w:kern w:val="0"/>
          <w:sz w:val="22"/>
          <w:szCs w:val="22"/>
        </w:rPr>
      </w:pPr>
      <w:r>
        <w:rPr>
          <w:noProof/>
        </w:rPr>
        <w:t>Subdivision 52</w:t>
      </w:r>
      <w:r>
        <w:rPr>
          <w:noProof/>
        </w:rPr>
        <w:noBreakHyphen/>
        <w:t>A—Exempt payments under the Social Security Act 1991</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_Toc338678421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228</w:t>
      </w:r>
      <w:r w:rsidRPr="00B1330B">
        <w:rPr>
          <w:rFonts w:ascii="Times" w:hAnsi="Times" w:cs="Times"/>
          <w:b w:val="0"/>
          <w:noProof/>
          <w:sz w:val="18"/>
        </w:rPr>
        <w:fldChar w:fldCharType="end"/>
      </w:r>
    </w:p>
    <w:p w:rsidR="00B1330B" w:rsidRDefault="00B1330B" w:rsidP="00F81359">
      <w:pPr>
        <w:pStyle w:val="TOC4"/>
        <w:keepNext/>
        <w:rPr>
          <w:rFonts w:ascii="Calibri" w:hAnsi="Calibri"/>
          <w:b w:val="0"/>
          <w:noProof/>
          <w:kern w:val="0"/>
          <w:sz w:val="22"/>
          <w:szCs w:val="22"/>
        </w:rPr>
      </w:pPr>
      <w:r>
        <w:rPr>
          <w:noProof/>
        </w:rPr>
        <w:t>Guide to Subdivision 52</w:t>
      </w:r>
      <w:r>
        <w:rPr>
          <w:noProof/>
        </w:rPr>
        <w:noBreakHyphen/>
        <w:t>A</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_Toc338678422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228</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5</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_Toc338678423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228</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_Toc338678424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228</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10</w:t>
      </w:r>
      <w:r>
        <w:rPr>
          <w:noProof/>
        </w:rPr>
        <w:tab/>
        <w:t>How much of a social security payment is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_Toc338678425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228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15</w:t>
      </w:r>
      <w:r>
        <w:rPr>
          <w:noProof/>
        </w:rPr>
        <w:tab/>
        <w:t>Supplementary amounts of payments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_Toc338678426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245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20</w:t>
      </w:r>
      <w:r>
        <w:rPr>
          <w:noProof/>
        </w:rPr>
        <w:tab/>
        <w:t>Tax</w:t>
      </w:r>
      <w:r>
        <w:rPr>
          <w:noProof/>
        </w:rPr>
        <w:noBreakHyphen/>
        <w:t>free amount of an ordinary payment after the death of your partner</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_Toc338678427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248</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25</w:t>
      </w:r>
      <w:r>
        <w:rPr>
          <w:noProof/>
        </w:rPr>
        <w:tab/>
        <w:t>Tax</w:t>
      </w:r>
      <w:r>
        <w:rPr>
          <w:noProof/>
        </w:rPr>
        <w:noBreakHyphen/>
        <w:t>free amount of certain bereavement lump sum payments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_Toc338678428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249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30</w:t>
      </w:r>
      <w:r>
        <w:rPr>
          <w:noProof/>
        </w:rPr>
        <w:tab/>
        <w:t>Tax</w:t>
      </w:r>
      <w:r>
        <w:rPr>
          <w:noProof/>
        </w:rPr>
        <w:noBreakHyphen/>
        <w:t>free amount of certain other bereavement lump sum payments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_Toc338678429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251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35</w:t>
      </w:r>
      <w:r>
        <w:rPr>
          <w:noProof/>
        </w:rPr>
        <w:tab/>
        <w:t>Tax</w:t>
      </w:r>
      <w:r>
        <w:rPr>
          <w:noProof/>
        </w:rPr>
        <w:noBreakHyphen/>
        <w:t>free amount of a lump sum payment made because of the death of a person you are caring for</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_Toc338678430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252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40</w:t>
      </w:r>
      <w:r>
        <w:rPr>
          <w:noProof/>
        </w:rPr>
        <w:tab/>
        <w:t xml:space="preserve">Provisions of the </w:t>
      </w:r>
      <w:r w:rsidRPr="002B3D6E">
        <w:rPr>
          <w:i/>
          <w:noProof/>
        </w:rPr>
        <w:t>Social Security Act 1991</w:t>
      </w:r>
      <w:r>
        <w:rPr>
          <w:noProof/>
        </w:rPr>
        <w:t xml:space="preserve"> under which payments are made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_Toc338678431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253</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52</w:t>
      </w:r>
      <w:r>
        <w:rPr>
          <w:noProof/>
        </w:rPr>
        <w:noBreakHyphen/>
        <w:t>B—Exempt payments under the Veterans’ Entitlements Act 1986</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_Toc338678432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257</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52</w:t>
      </w:r>
      <w:r>
        <w:rPr>
          <w:noProof/>
        </w:rPr>
        <w:noBreakHyphen/>
        <w:t>B</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_Toc338678433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257</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60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_Toc338678434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257</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_Toc338678435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257</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65</w:t>
      </w:r>
      <w:r>
        <w:rPr>
          <w:noProof/>
        </w:rPr>
        <w:tab/>
        <w:t>How much of a veterans’ affairs payment is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_Toc338678436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257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70</w:t>
      </w:r>
      <w:r>
        <w:rPr>
          <w:noProof/>
        </w:rPr>
        <w:tab/>
        <w:t>Supplementary amounts of payments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_Toc338678437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262</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52</w:t>
      </w:r>
      <w:r>
        <w:rPr>
          <w:noProof/>
        </w:rPr>
        <w:noBreakHyphen/>
        <w:t>C—Exempt payments made because of the Veterans’ Entitlements (Transitional Provisions and Consequential Amendments) Act 1986</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_Toc338678438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264</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52</w:t>
      </w:r>
      <w:r>
        <w:rPr>
          <w:noProof/>
        </w:rPr>
        <w:noBreakHyphen/>
        <w:t>C</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_Toc338678439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264</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100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_Toc338678440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264</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_Toc338678441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265</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105</w:t>
      </w:r>
      <w:r>
        <w:rPr>
          <w:noProof/>
        </w:rPr>
        <w:tab/>
        <w:t xml:space="preserve">Supplementary amount of a payment made under the </w:t>
      </w:r>
      <w:r w:rsidRPr="002B3D6E">
        <w:rPr>
          <w:i/>
          <w:noProof/>
        </w:rPr>
        <w:t>Repatriation Act 1920</w:t>
      </w:r>
      <w:r>
        <w:rPr>
          <w:noProof/>
        </w:rPr>
        <w:t xml:space="preserve"> is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_Toc338678442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265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110</w:t>
      </w:r>
      <w:r>
        <w:rPr>
          <w:noProof/>
        </w:rPr>
        <w:tab/>
        <w:t>Other exempt payments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_Toc338678443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266</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52</w:t>
      </w:r>
      <w:r>
        <w:rPr>
          <w:noProof/>
        </w:rPr>
        <w:noBreakHyphen/>
        <w:t>CA—Exempt payments under the Military Rehabilitation and Compensation Act 2004</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_Toc338678444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267</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52</w:t>
      </w:r>
      <w:r>
        <w:rPr>
          <w:noProof/>
        </w:rPr>
        <w:noBreakHyphen/>
        <w:t>CA</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_Toc338678445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267</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112</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_Toc338678446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267</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_Toc338678447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267</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114</w:t>
      </w:r>
      <w:r>
        <w:rPr>
          <w:noProof/>
        </w:rPr>
        <w:tab/>
        <w:t>How much of a payment under the Military Rehabilitation and Compensation Act is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_Toc338678448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267</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52</w:t>
      </w:r>
      <w:r>
        <w:rPr>
          <w:noProof/>
        </w:rPr>
        <w:noBreakHyphen/>
        <w:t>CB—Exempt payments under the Australian Participants in British Nuclear Tests (Treatment) Act 2006</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_Toc338678449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271</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117</w:t>
      </w:r>
      <w:r>
        <w:rPr>
          <w:noProof/>
        </w:rPr>
        <w:tab/>
        <w:t>Payments of travelling expenses are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_Toc338678450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271</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52</w:t>
      </w:r>
      <w:r>
        <w:rPr>
          <w:noProof/>
        </w:rPr>
        <w:noBreakHyphen/>
        <w:t>D—Exempt payments made by the Commonwealth to reimburse certain expenditure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_Toc338678451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271</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125</w:t>
      </w:r>
      <w:r>
        <w:rPr>
          <w:noProof/>
        </w:rPr>
        <w:tab/>
        <w:t>Private health insurance incentive payments are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_Toc338678452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271</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52</w:t>
      </w:r>
      <w:r>
        <w:rPr>
          <w:noProof/>
        </w:rPr>
        <w:noBreakHyphen/>
        <w:t>E—Exempt payments under the ABSTUDY scheme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_Toc338678453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271</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Subdivision 52</w:t>
      </w:r>
      <w:r>
        <w:rPr>
          <w:noProof/>
        </w:rPr>
        <w:noBreakHyphen/>
        <w:t>E</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_Toc338678454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271</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130</w:t>
      </w:r>
      <w:r>
        <w:rPr>
          <w:noProof/>
        </w:rPr>
        <w:tab/>
        <w:t>What this Subdivision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_Toc338678455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271</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_Toc338678456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272</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131</w:t>
      </w:r>
      <w:r>
        <w:rPr>
          <w:noProof/>
        </w:rPr>
        <w:tab/>
        <w:t>Payments under ABSTUDY scheme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_Toc338678457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272</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132</w:t>
      </w:r>
      <w:r>
        <w:rPr>
          <w:noProof/>
        </w:rPr>
        <w:tab/>
        <w:t>Supplementary amount of payment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_Toc338678458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133</w:t>
      </w:r>
      <w:r>
        <w:rPr>
          <w:noProof/>
        </w:rPr>
        <w:tab/>
        <w:t>Tax</w:t>
      </w:r>
      <w:r>
        <w:rPr>
          <w:noProof/>
        </w:rPr>
        <w:noBreakHyphen/>
        <w:t>free amount of ordinary payment on death of partner if no bereavement payment payable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_Toc338678459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134</w:t>
      </w:r>
      <w:r>
        <w:rPr>
          <w:noProof/>
        </w:rPr>
        <w:tab/>
        <w:t>Tax</w:t>
      </w:r>
      <w:r>
        <w:rPr>
          <w:noProof/>
        </w:rPr>
        <w:noBreakHyphen/>
        <w:t>free amount if you receive a bereavement lump sum payment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_Toc338678460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275</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52</w:t>
      </w:r>
      <w:r>
        <w:rPr>
          <w:noProof/>
        </w:rPr>
        <w:noBreakHyphen/>
        <w:t>F—Exemption of Commonwealth education or training payments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_Toc338678461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276</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140</w:t>
      </w:r>
      <w:r>
        <w:rPr>
          <w:noProof/>
        </w:rPr>
        <w:tab/>
        <w:t>Supplementary amount of a Commonwealth education or training payment is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_Toc338678462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145</w:t>
      </w:r>
      <w:r>
        <w:rPr>
          <w:noProof/>
        </w:rPr>
        <w:tab/>
        <w:t>Meaning of Commonwealth education or training payment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_Toc338678463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278</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52</w:t>
      </w:r>
      <w:r>
        <w:rPr>
          <w:noProof/>
        </w:rPr>
        <w:noBreakHyphen/>
        <w:t>G—Exempt payments under the A New Tax System (Family Assistance) (Administration) Act 1999</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_Toc338678464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279</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150</w:t>
      </w:r>
      <w:r>
        <w:rPr>
          <w:noProof/>
        </w:rPr>
        <w:tab/>
        <w:t>Family assistance payments are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_Toc338678465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279</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52</w:t>
      </w:r>
      <w:r>
        <w:rPr>
          <w:noProof/>
        </w:rPr>
        <w:noBreakHyphen/>
        <w:t>H—Other exempt payments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_Toc338678466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279</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52</w:t>
      </w:r>
      <w:r>
        <w:rPr>
          <w:noProof/>
        </w:rPr>
        <w:noBreakHyphen/>
        <w:t>160</w:t>
      </w:r>
      <w:r>
        <w:rPr>
          <w:noProof/>
        </w:rPr>
        <w:tab/>
        <w:t>Economic security strategy payments are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_Toc338678467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162</w:t>
      </w:r>
      <w:r>
        <w:rPr>
          <w:noProof/>
        </w:rPr>
        <w:tab/>
        <w:t>ETR payments are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_Toc338678468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165</w:t>
      </w:r>
      <w:r>
        <w:rPr>
          <w:noProof/>
        </w:rPr>
        <w:tab/>
        <w:t>Household stimulus payments are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_Toc338678469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279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170</w:t>
      </w:r>
      <w:r>
        <w:rPr>
          <w:noProof/>
        </w:rPr>
        <w:tab/>
        <w:t>Outer Regional and Remote payments under the Helping Children with Autism package are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_Toc338678470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172</w:t>
      </w:r>
      <w:r>
        <w:rPr>
          <w:noProof/>
        </w:rPr>
        <w:tab/>
        <w:t>Outer Regional and Remote payments under the Better Start for Children with Disability initiative are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_Toc338678471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52</w:t>
      </w:r>
      <w:r>
        <w:rPr>
          <w:noProof/>
        </w:rPr>
        <w:noBreakHyphen/>
        <w:t>175</w:t>
      </w:r>
      <w:r>
        <w:rPr>
          <w:noProof/>
        </w:rPr>
        <w:tab/>
        <w:t>Continence aids payments are exempt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_Toc338678472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280</w:t>
      </w:r>
      <w:r w:rsidRPr="00B1330B">
        <w:rPr>
          <w:rFonts w:ascii="Times" w:hAnsi="Times" w:cs="Times"/>
          <w:noProof/>
        </w:rPr>
        <w:fldChar w:fldCharType="end"/>
      </w:r>
    </w:p>
    <w:p w:rsidR="00B1330B" w:rsidRDefault="00B1330B">
      <w:pPr>
        <w:pStyle w:val="TOC3"/>
        <w:rPr>
          <w:rFonts w:ascii="Calibri" w:hAnsi="Calibri"/>
          <w:b w:val="0"/>
          <w:noProof/>
          <w:kern w:val="0"/>
          <w:szCs w:val="22"/>
        </w:rPr>
      </w:pPr>
      <w:r>
        <w:rPr>
          <w:noProof/>
        </w:rPr>
        <w:t>Division 53—Various exempt payments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_Toc338678473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281</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Division 53</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_Toc338678474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281</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53</w:t>
      </w:r>
      <w:r>
        <w:rPr>
          <w:noProof/>
        </w:rPr>
        <w:noBreakHyphen/>
        <w:t>1</w:t>
      </w:r>
      <w:r>
        <w:rPr>
          <w:noProof/>
        </w:rPr>
        <w:tab/>
        <w:t>What this 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_Toc338678475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281</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_Toc338678476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281</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53</w:t>
      </w:r>
      <w:r>
        <w:rPr>
          <w:noProof/>
        </w:rPr>
        <w:noBreakHyphen/>
        <w:t>10</w:t>
      </w:r>
      <w:r>
        <w:rPr>
          <w:noProof/>
        </w:rPr>
        <w:tab/>
        <w:t>Exemption of various types of payments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_Toc338678477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53</w:t>
      </w:r>
      <w:r>
        <w:rPr>
          <w:noProof/>
        </w:rPr>
        <w:noBreakHyphen/>
        <w:t>15</w:t>
      </w:r>
      <w:r>
        <w:rPr>
          <w:noProof/>
        </w:rPr>
        <w:tab/>
        <w:t>Supplementary amount of exceptional circumstances relief payment or farm help income support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_Toc338678478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284</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53</w:t>
      </w:r>
      <w:r>
        <w:rPr>
          <w:noProof/>
        </w:rPr>
        <w:noBreakHyphen/>
        <w:t>20</w:t>
      </w:r>
      <w:r>
        <w:rPr>
          <w:noProof/>
        </w:rPr>
        <w:tab/>
        <w:t>Exemption of similar Australian and United Kingdom veterans’ payments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_Toc338678479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284</w:t>
      </w:r>
      <w:r w:rsidRPr="00B1330B">
        <w:rPr>
          <w:rFonts w:ascii="Times" w:hAnsi="Times" w:cs="Times"/>
          <w:noProof/>
        </w:rPr>
        <w:fldChar w:fldCharType="end"/>
      </w:r>
    </w:p>
    <w:p w:rsidR="00B1330B" w:rsidRDefault="00B1330B">
      <w:pPr>
        <w:pStyle w:val="TOC3"/>
        <w:rPr>
          <w:rFonts w:ascii="Calibri" w:hAnsi="Calibri"/>
          <w:b w:val="0"/>
          <w:noProof/>
          <w:kern w:val="0"/>
          <w:szCs w:val="22"/>
        </w:rPr>
      </w:pPr>
      <w:r>
        <w:rPr>
          <w:noProof/>
        </w:rPr>
        <w:t>Division 54—Exemption for certain payments made under structured settlements and structured orders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_Toc338678480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285</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Division 54</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_Toc338678481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285</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54</w:t>
      </w:r>
      <w:r>
        <w:rPr>
          <w:noProof/>
        </w:rPr>
        <w:noBreakHyphen/>
        <w:t>1</w:t>
      </w:r>
      <w:r>
        <w:rPr>
          <w:noProof/>
        </w:rPr>
        <w:tab/>
        <w:t>What this 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_Toc338678482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285</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54</w:t>
      </w:r>
      <w:r>
        <w:rPr>
          <w:noProof/>
        </w:rPr>
        <w:noBreakHyphen/>
        <w:t>A—Definitions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_Toc338678483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285</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_Toc338678484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286</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54</w:t>
      </w:r>
      <w:r>
        <w:rPr>
          <w:noProof/>
        </w:rPr>
        <w:noBreakHyphen/>
        <w:t>5</w:t>
      </w:r>
      <w:r>
        <w:rPr>
          <w:noProof/>
        </w:rPr>
        <w:tab/>
        <w:t>Definitions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_Toc338678485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286</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10</w:t>
      </w:r>
      <w:r>
        <w:rPr>
          <w:noProof/>
        </w:rPr>
        <w:tab/>
        <w:t xml:space="preserve">Meaning of </w:t>
      </w:r>
      <w:r w:rsidRPr="002B3D6E">
        <w:rPr>
          <w:i/>
          <w:noProof/>
        </w:rPr>
        <w:t>structured settlement</w:t>
      </w:r>
      <w:r>
        <w:rPr>
          <w:noProof/>
        </w:rPr>
        <w:t xml:space="preserve"> and </w:t>
      </w:r>
      <w:r w:rsidRPr="002B3D6E">
        <w:rPr>
          <w:i/>
          <w:noProof/>
        </w:rPr>
        <w:t>structured order</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_Toc338678486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286</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54</w:t>
      </w:r>
      <w:r>
        <w:rPr>
          <w:noProof/>
        </w:rPr>
        <w:noBreakHyphen/>
        <w:t>B—Tax exemption for personal injury annuities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_Toc338678487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289</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_Toc338678488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289</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54</w:t>
      </w:r>
      <w:r>
        <w:rPr>
          <w:noProof/>
        </w:rPr>
        <w:noBreakHyphen/>
        <w:t>15</w:t>
      </w:r>
      <w:r>
        <w:rPr>
          <w:noProof/>
        </w:rPr>
        <w:tab/>
        <w:t>Personal injury annuity exemption for injured person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_Toc338678489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20</w:t>
      </w:r>
      <w:r>
        <w:rPr>
          <w:noProof/>
        </w:rPr>
        <w:tab/>
        <w:t>Lump sum compensation etc. would not have been assessable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_Toc338678490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25</w:t>
      </w:r>
      <w:r>
        <w:rPr>
          <w:noProof/>
        </w:rPr>
        <w:tab/>
        <w:t>Requirements of the annuity instrument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_Toc338678491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289</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30</w:t>
      </w:r>
      <w:r>
        <w:rPr>
          <w:noProof/>
        </w:rPr>
        <w:tab/>
        <w:t>Requirements for payments of the annuity</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_Toc338678492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290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35</w:t>
      </w:r>
      <w:r>
        <w:rPr>
          <w:noProof/>
        </w:rPr>
        <w:tab/>
        <w:t>Payments during the guarantee period on the death of the injured person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_Toc338678493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291</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40</w:t>
      </w:r>
      <w:r>
        <w:rPr>
          <w:noProof/>
        </w:rPr>
        <w:tab/>
        <w:t>Requirement for minimum monthly level of support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_Toc338678494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292</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54</w:t>
      </w:r>
      <w:r>
        <w:rPr>
          <w:noProof/>
        </w:rPr>
        <w:noBreakHyphen/>
        <w:t>C—Tax exemption for personal injury lump sums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_Toc338678495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294</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_Toc338678496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295</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54</w:t>
      </w:r>
      <w:r>
        <w:rPr>
          <w:noProof/>
        </w:rPr>
        <w:noBreakHyphen/>
        <w:t>45</w:t>
      </w:r>
      <w:r>
        <w:rPr>
          <w:noProof/>
        </w:rPr>
        <w:tab/>
        <w:t>Personal injury lump sum exemption for injured person</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_Toc338678497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295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50</w:t>
      </w:r>
      <w:r>
        <w:rPr>
          <w:noProof/>
        </w:rPr>
        <w:tab/>
        <w:t>Lump sum compensation would not have been assessable</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_Toc338678498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295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55</w:t>
      </w:r>
      <w:r>
        <w:rPr>
          <w:noProof/>
        </w:rPr>
        <w:tab/>
        <w:t>Requirements of the instrument under which the lump sum is paid</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_Toc338678499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295</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60</w:t>
      </w:r>
      <w:r>
        <w:rPr>
          <w:noProof/>
        </w:rPr>
        <w:tab/>
        <w:t>Requirements for payments of the lump sum</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_Toc338678500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296</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Subdivision 54</w:t>
      </w:r>
      <w:r>
        <w:rPr>
          <w:noProof/>
        </w:rPr>
        <w:noBreakHyphen/>
        <w:t>D—Miscellaneous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_Toc338678501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297</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_Toc338678502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297</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54</w:t>
      </w:r>
      <w:r>
        <w:rPr>
          <w:noProof/>
        </w:rPr>
        <w:noBreakHyphen/>
        <w:t>65</w:t>
      </w:r>
      <w:r>
        <w:rPr>
          <w:noProof/>
        </w:rPr>
        <w:tab/>
        <w:t>Exemption for certain payments to reversionary beneficiaries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_Toc338678503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297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70</w:t>
      </w:r>
      <w:r>
        <w:rPr>
          <w:noProof/>
        </w:rPr>
        <w:tab/>
        <w:t>Special provisions about trusts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_Toc338678504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297</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54</w:t>
      </w:r>
      <w:r>
        <w:rPr>
          <w:noProof/>
        </w:rPr>
        <w:noBreakHyphen/>
        <w:t>75</w:t>
      </w:r>
      <w:r>
        <w:rPr>
          <w:noProof/>
        </w:rPr>
        <w:tab/>
        <w:t>Minister to arrange for review and report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_Toc338678505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298</w:t>
      </w:r>
      <w:r w:rsidRPr="00B1330B">
        <w:rPr>
          <w:rFonts w:ascii="Times" w:hAnsi="Times" w:cs="Times"/>
          <w:noProof/>
        </w:rPr>
        <w:fldChar w:fldCharType="end"/>
      </w:r>
    </w:p>
    <w:p w:rsidR="00B1330B" w:rsidRDefault="00B1330B">
      <w:pPr>
        <w:pStyle w:val="TOC3"/>
        <w:rPr>
          <w:rFonts w:ascii="Calibri" w:hAnsi="Calibri"/>
          <w:b w:val="0"/>
          <w:noProof/>
          <w:kern w:val="0"/>
          <w:szCs w:val="22"/>
        </w:rPr>
      </w:pPr>
      <w:r>
        <w:rPr>
          <w:noProof/>
        </w:rPr>
        <w:t>Division 55—Payments that are not exempt from income tax</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_Toc338678506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300</w:t>
      </w:r>
      <w:r w:rsidRPr="00B1330B">
        <w:rPr>
          <w:rFonts w:ascii="Times" w:hAnsi="Times" w:cs="Times"/>
          <w:b w:val="0"/>
          <w:noProof/>
          <w:sz w:val="18"/>
        </w:rPr>
        <w:fldChar w:fldCharType="end"/>
      </w:r>
    </w:p>
    <w:p w:rsidR="00B1330B" w:rsidRDefault="00B1330B">
      <w:pPr>
        <w:pStyle w:val="TOC4"/>
        <w:rPr>
          <w:rFonts w:ascii="Calibri" w:hAnsi="Calibri"/>
          <w:b w:val="0"/>
          <w:noProof/>
          <w:kern w:val="0"/>
          <w:sz w:val="22"/>
          <w:szCs w:val="22"/>
        </w:rPr>
      </w:pPr>
      <w:r>
        <w:rPr>
          <w:noProof/>
        </w:rPr>
        <w:t>Guide to Division 55</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_Toc338678507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300</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55</w:t>
      </w:r>
      <w:r>
        <w:rPr>
          <w:noProof/>
        </w:rPr>
        <w:noBreakHyphen/>
        <w:t>1</w:t>
      </w:r>
      <w:r>
        <w:rPr>
          <w:noProof/>
        </w:rPr>
        <w:tab/>
        <w:t>What this Division is about</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_Toc338678508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300</w:t>
      </w:r>
      <w:r w:rsidRPr="00B1330B">
        <w:rPr>
          <w:rFonts w:ascii="Times" w:hAnsi="Times" w:cs="Times"/>
          <w:noProof/>
        </w:rPr>
        <w:fldChar w:fldCharType="end"/>
      </w:r>
    </w:p>
    <w:p w:rsidR="00B1330B" w:rsidRDefault="00B1330B">
      <w:pPr>
        <w:pStyle w:val="TOC4"/>
        <w:rPr>
          <w:rFonts w:ascii="Calibri" w:hAnsi="Calibri"/>
          <w:b w:val="0"/>
          <w:noProof/>
          <w:kern w:val="0"/>
          <w:sz w:val="22"/>
          <w:szCs w:val="22"/>
        </w:rPr>
      </w:pPr>
      <w:r>
        <w:rPr>
          <w:noProof/>
        </w:rPr>
        <w:t>Operative provisions</w:t>
      </w:r>
      <w:r w:rsidRPr="00B1330B">
        <w:rPr>
          <w:rFonts w:ascii="Times" w:hAnsi="Times" w:cs="Times"/>
          <w:b w:val="0"/>
          <w:noProof/>
          <w:sz w:val="18"/>
        </w:rPr>
        <w:tab/>
      </w:r>
      <w:r w:rsidRPr="00B1330B">
        <w:rPr>
          <w:rFonts w:ascii="Times" w:hAnsi="Times" w:cs="Times"/>
          <w:b w:val="0"/>
          <w:noProof/>
          <w:sz w:val="18"/>
        </w:rPr>
        <w:fldChar w:fldCharType="begin"/>
      </w:r>
      <w:r w:rsidRPr="00B1330B">
        <w:rPr>
          <w:rFonts w:ascii="Times" w:hAnsi="Times" w:cs="Times"/>
          <w:b w:val="0"/>
          <w:noProof/>
          <w:sz w:val="18"/>
        </w:rPr>
        <w:instrText xml:space="preserve"> PAGEREF _Toc338678509 \h </w:instrText>
      </w:r>
      <w:r w:rsidRPr="00B1330B">
        <w:rPr>
          <w:rFonts w:ascii="Times" w:hAnsi="Times" w:cs="Times"/>
          <w:b w:val="0"/>
          <w:noProof/>
          <w:sz w:val="18"/>
        </w:rPr>
      </w:r>
      <w:r w:rsidRPr="00B1330B">
        <w:rPr>
          <w:rFonts w:ascii="Times" w:hAnsi="Times" w:cs="Times"/>
          <w:b w:val="0"/>
          <w:noProof/>
          <w:sz w:val="18"/>
        </w:rPr>
        <w:fldChar w:fldCharType="separate"/>
      </w:r>
      <w:r w:rsidR="00331689">
        <w:rPr>
          <w:rFonts w:ascii="Times" w:hAnsi="Times" w:cs="Times"/>
          <w:b w:val="0"/>
          <w:noProof/>
          <w:sz w:val="18"/>
        </w:rPr>
        <w:t>300</w:t>
      </w:r>
      <w:r w:rsidRPr="00B1330B">
        <w:rPr>
          <w:rFonts w:ascii="Times" w:hAnsi="Times" w:cs="Times"/>
          <w:b w:val="0"/>
          <w:noProof/>
          <w:sz w:val="18"/>
        </w:rPr>
        <w:fldChar w:fldCharType="end"/>
      </w:r>
    </w:p>
    <w:p w:rsidR="00B1330B" w:rsidRDefault="00B1330B">
      <w:pPr>
        <w:pStyle w:val="TOC5"/>
        <w:rPr>
          <w:rFonts w:ascii="Calibri" w:hAnsi="Calibri"/>
          <w:iCs w:val="0"/>
          <w:noProof/>
          <w:kern w:val="0"/>
          <w:sz w:val="22"/>
          <w:szCs w:val="22"/>
        </w:rPr>
      </w:pPr>
      <w:r>
        <w:rPr>
          <w:noProof/>
        </w:rPr>
        <w:t>55</w:t>
      </w:r>
      <w:r>
        <w:rPr>
          <w:noProof/>
        </w:rPr>
        <w:noBreakHyphen/>
        <w:t>5</w:t>
      </w:r>
      <w:r>
        <w:rPr>
          <w:noProof/>
        </w:rPr>
        <w:tab/>
        <w:t>Occupational superannuation payments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_Toc338678510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300</w:t>
      </w:r>
      <w:r w:rsidRPr="00B1330B">
        <w:rPr>
          <w:rFonts w:ascii="Times" w:hAnsi="Times" w:cs="Times"/>
          <w:noProof/>
        </w:rPr>
        <w:fldChar w:fldCharType="end"/>
      </w:r>
    </w:p>
    <w:p w:rsidR="00B1330B" w:rsidRDefault="00B1330B">
      <w:pPr>
        <w:pStyle w:val="TOC5"/>
        <w:rPr>
          <w:rFonts w:ascii="Calibri" w:hAnsi="Calibri"/>
          <w:iCs w:val="0"/>
          <w:noProof/>
          <w:kern w:val="0"/>
          <w:sz w:val="22"/>
          <w:szCs w:val="22"/>
        </w:rPr>
      </w:pPr>
      <w:r>
        <w:rPr>
          <w:noProof/>
        </w:rPr>
        <w:t>55</w:t>
      </w:r>
      <w:r>
        <w:rPr>
          <w:noProof/>
        </w:rPr>
        <w:noBreakHyphen/>
        <w:t>10</w:t>
      </w:r>
      <w:r>
        <w:rPr>
          <w:noProof/>
        </w:rPr>
        <w:tab/>
        <w:t>Education entry payments</w:t>
      </w:r>
      <w:r w:rsidRPr="00B1330B">
        <w:rPr>
          <w:rFonts w:ascii="Times" w:hAnsi="Times" w:cs="Times"/>
          <w:noProof/>
        </w:rPr>
        <w:tab/>
      </w:r>
      <w:r w:rsidRPr="00B1330B">
        <w:rPr>
          <w:rFonts w:ascii="Times" w:hAnsi="Times" w:cs="Times"/>
          <w:noProof/>
        </w:rPr>
        <w:fldChar w:fldCharType="begin"/>
      </w:r>
      <w:r w:rsidRPr="00B1330B">
        <w:rPr>
          <w:rFonts w:ascii="Times" w:hAnsi="Times" w:cs="Times"/>
          <w:noProof/>
        </w:rPr>
        <w:instrText xml:space="preserve"> PAGEREF _Toc338678511 \h </w:instrText>
      </w:r>
      <w:r w:rsidRPr="00B1330B">
        <w:rPr>
          <w:rFonts w:ascii="Times" w:hAnsi="Times" w:cs="Times"/>
          <w:noProof/>
        </w:rPr>
      </w:r>
      <w:r w:rsidRPr="00B1330B">
        <w:rPr>
          <w:rFonts w:ascii="Times" w:hAnsi="Times" w:cs="Times"/>
          <w:noProof/>
        </w:rPr>
        <w:fldChar w:fldCharType="separate"/>
      </w:r>
      <w:r w:rsidR="00331689">
        <w:rPr>
          <w:rFonts w:ascii="Times" w:hAnsi="Times" w:cs="Times"/>
          <w:noProof/>
        </w:rPr>
        <w:t>301</w:t>
      </w:r>
      <w:r w:rsidRPr="00B1330B">
        <w:rPr>
          <w:rFonts w:ascii="Times" w:hAnsi="Times" w:cs="Times"/>
          <w:noProof/>
        </w:rPr>
        <w:fldChar w:fldCharType="end"/>
      </w:r>
    </w:p>
    <w:p w:rsidR="00E36339" w:rsidRPr="00166EFE" w:rsidRDefault="00B1330B" w:rsidP="0055140E">
      <w:pPr>
        <w:sectPr w:rsidR="00E36339" w:rsidRPr="00166EFE" w:rsidSect="006F5E82">
          <w:headerReference w:type="even" r:id="rId16"/>
          <w:headerReference w:type="default" r:id="rId17"/>
          <w:footerReference w:type="default" r:id="rId18"/>
          <w:headerReference w:type="first" r:id="rId19"/>
          <w:footerReference w:type="first" r:id="rId20"/>
          <w:pgSz w:w="11906" w:h="16838" w:code="9"/>
          <w:pgMar w:top="2268" w:right="2410" w:bottom="3827" w:left="2410" w:header="567" w:footer="3119" w:gutter="0"/>
          <w:pgNumType w:fmt="lowerRoman" w:start="3"/>
          <w:cols w:space="720"/>
          <w:docGrid w:linePitch="299"/>
        </w:sectPr>
      </w:pPr>
      <w:r>
        <w:fldChar w:fldCharType="end"/>
      </w:r>
    </w:p>
    <w:p w:rsidR="0055140E" w:rsidRPr="00166EFE" w:rsidRDefault="0055140E" w:rsidP="0055140E">
      <w:pPr>
        <w:pStyle w:val="ActHead2"/>
      </w:pPr>
      <w:bookmarkStart w:id="1" w:name="_Toc338678104"/>
      <w:r w:rsidRPr="00166EFE">
        <w:rPr>
          <w:rStyle w:val="CharPartNo"/>
        </w:rPr>
        <w:t>Part</w:t>
      </w:r>
      <w:r w:rsidR="00166EFE">
        <w:rPr>
          <w:rStyle w:val="CharPartNo"/>
        </w:rPr>
        <w:t> </w:t>
      </w:r>
      <w:r w:rsidRPr="00166EFE">
        <w:rPr>
          <w:rStyle w:val="CharPartNo"/>
        </w:rPr>
        <w:t>2</w:t>
      </w:r>
      <w:r w:rsidR="00166EFE">
        <w:rPr>
          <w:rStyle w:val="CharPartNo"/>
        </w:rPr>
        <w:noBreakHyphen/>
      </w:r>
      <w:r w:rsidRPr="00166EFE">
        <w:rPr>
          <w:rStyle w:val="CharPartNo"/>
        </w:rPr>
        <w:t>10</w:t>
      </w:r>
      <w:r w:rsidRPr="00166EFE">
        <w:t>—</w:t>
      </w:r>
      <w:r w:rsidRPr="00166EFE">
        <w:rPr>
          <w:rStyle w:val="CharPartText"/>
        </w:rPr>
        <w:t>Capital allowances: rules about deductibility of capital expenditure</w:t>
      </w:r>
      <w:bookmarkEnd w:id="1"/>
    </w:p>
    <w:p w:rsidR="0055140E" w:rsidRPr="00166EFE" w:rsidRDefault="0055140E" w:rsidP="0055140E">
      <w:pPr>
        <w:pStyle w:val="ActHead3"/>
      </w:pPr>
      <w:bookmarkStart w:id="2" w:name="_Toc338678105"/>
      <w:r w:rsidRPr="00166EFE">
        <w:rPr>
          <w:rStyle w:val="CharDivNo"/>
        </w:rPr>
        <w:t>Division</w:t>
      </w:r>
      <w:r w:rsidR="00166EFE">
        <w:rPr>
          <w:rStyle w:val="CharDivNo"/>
        </w:rPr>
        <w:t> </w:t>
      </w:r>
      <w:r w:rsidRPr="00166EFE">
        <w:rPr>
          <w:rStyle w:val="CharDivNo"/>
        </w:rPr>
        <w:t>40</w:t>
      </w:r>
      <w:r w:rsidRPr="00166EFE">
        <w:t>—</w:t>
      </w:r>
      <w:r w:rsidRPr="00166EFE">
        <w:rPr>
          <w:rStyle w:val="CharDivText"/>
        </w:rPr>
        <w:t>Capital allowances</w:t>
      </w:r>
      <w:bookmarkEnd w:id="2"/>
    </w:p>
    <w:p w:rsidR="0055140E" w:rsidRPr="00166EFE" w:rsidRDefault="0055140E" w:rsidP="0055140E">
      <w:pPr>
        <w:pStyle w:val="TofSectsHeading"/>
      </w:pPr>
      <w:r w:rsidRPr="00166EFE">
        <w:t>Table of Subdivisions</w:t>
      </w:r>
    </w:p>
    <w:p w:rsidR="0055140E" w:rsidRPr="00166EFE" w:rsidRDefault="0055140E" w:rsidP="0055140E">
      <w:pPr>
        <w:pStyle w:val="TofSectsSubdiv"/>
      </w:pPr>
      <w:r w:rsidRPr="00166EFE">
        <w:tab/>
        <w:t>Guide to Division</w:t>
      </w:r>
      <w:r w:rsidR="00166EFE">
        <w:t> </w:t>
      </w:r>
      <w:r w:rsidRPr="00166EFE">
        <w:t>40</w:t>
      </w:r>
    </w:p>
    <w:p w:rsidR="0055140E" w:rsidRPr="00166EFE" w:rsidRDefault="0055140E" w:rsidP="0055140E">
      <w:pPr>
        <w:pStyle w:val="TofSectsSubdiv"/>
      </w:pPr>
      <w:r w:rsidRPr="00166EFE">
        <w:t>40</w:t>
      </w:r>
      <w:r w:rsidR="00166EFE">
        <w:noBreakHyphen/>
      </w:r>
      <w:r w:rsidRPr="00166EFE">
        <w:t>A</w:t>
      </w:r>
      <w:r w:rsidRPr="00166EFE">
        <w:tab/>
        <w:t>Objects of Division</w:t>
      </w:r>
    </w:p>
    <w:p w:rsidR="0055140E" w:rsidRPr="00166EFE" w:rsidRDefault="0055140E" w:rsidP="0055140E">
      <w:pPr>
        <w:pStyle w:val="TofSectsSubdiv"/>
      </w:pPr>
      <w:r w:rsidRPr="00166EFE">
        <w:t>40</w:t>
      </w:r>
      <w:r w:rsidR="00166EFE">
        <w:noBreakHyphen/>
      </w:r>
      <w:r w:rsidRPr="00166EFE">
        <w:t>B</w:t>
      </w:r>
      <w:r w:rsidRPr="00166EFE">
        <w:tab/>
        <w:t>Core provisions</w:t>
      </w:r>
    </w:p>
    <w:p w:rsidR="0055140E" w:rsidRPr="00166EFE" w:rsidRDefault="0055140E" w:rsidP="0055140E">
      <w:pPr>
        <w:pStyle w:val="TofSectsSubdiv"/>
      </w:pPr>
      <w:r w:rsidRPr="00166EFE">
        <w:t>40</w:t>
      </w:r>
      <w:r w:rsidR="00166EFE">
        <w:noBreakHyphen/>
      </w:r>
      <w:r w:rsidRPr="00166EFE">
        <w:t>C</w:t>
      </w:r>
      <w:r w:rsidRPr="00166EFE">
        <w:tab/>
        <w:t>Cost</w:t>
      </w:r>
    </w:p>
    <w:p w:rsidR="0055140E" w:rsidRPr="00166EFE" w:rsidRDefault="0055140E" w:rsidP="0055140E">
      <w:pPr>
        <w:pStyle w:val="TofSectsSubdiv"/>
      </w:pPr>
      <w:r w:rsidRPr="00166EFE">
        <w:t>40</w:t>
      </w:r>
      <w:r w:rsidR="00166EFE">
        <w:noBreakHyphen/>
      </w:r>
      <w:r w:rsidRPr="00166EFE">
        <w:t>D</w:t>
      </w:r>
      <w:r w:rsidRPr="00166EFE">
        <w:tab/>
        <w:t>Balancing adjustments</w:t>
      </w:r>
    </w:p>
    <w:p w:rsidR="0055140E" w:rsidRPr="00166EFE" w:rsidRDefault="0055140E" w:rsidP="0055140E">
      <w:pPr>
        <w:pStyle w:val="TofSectsSubdiv"/>
      </w:pPr>
      <w:r w:rsidRPr="00166EFE">
        <w:t>40</w:t>
      </w:r>
      <w:r w:rsidR="00166EFE">
        <w:noBreakHyphen/>
      </w:r>
      <w:r w:rsidRPr="00166EFE">
        <w:t>E</w:t>
      </w:r>
      <w:r w:rsidRPr="00166EFE">
        <w:tab/>
        <w:t>Low</w:t>
      </w:r>
      <w:r w:rsidR="00166EFE">
        <w:noBreakHyphen/>
      </w:r>
      <w:r w:rsidRPr="00166EFE">
        <w:t>value and software development pools</w:t>
      </w:r>
    </w:p>
    <w:p w:rsidR="0055140E" w:rsidRPr="00166EFE" w:rsidRDefault="0055140E" w:rsidP="0055140E">
      <w:pPr>
        <w:pStyle w:val="TofSectsSubdiv"/>
      </w:pPr>
      <w:r w:rsidRPr="00166EFE">
        <w:t>40</w:t>
      </w:r>
      <w:r w:rsidR="00166EFE">
        <w:noBreakHyphen/>
      </w:r>
      <w:r w:rsidRPr="00166EFE">
        <w:t>F</w:t>
      </w:r>
      <w:r w:rsidRPr="00166EFE">
        <w:tab/>
        <w:t>Primary production depreciating assets</w:t>
      </w:r>
    </w:p>
    <w:p w:rsidR="0055140E" w:rsidRPr="00166EFE" w:rsidRDefault="0055140E" w:rsidP="0055140E">
      <w:pPr>
        <w:pStyle w:val="TofSectsSubdiv"/>
      </w:pPr>
      <w:r w:rsidRPr="00166EFE">
        <w:t>40</w:t>
      </w:r>
      <w:r w:rsidR="00166EFE">
        <w:noBreakHyphen/>
      </w:r>
      <w:r w:rsidRPr="00166EFE">
        <w:t>G</w:t>
      </w:r>
      <w:r w:rsidRPr="00166EFE">
        <w:tab/>
        <w:t>Capital expenditure of primary producers and other landholders</w:t>
      </w:r>
    </w:p>
    <w:p w:rsidR="0055140E" w:rsidRPr="00166EFE" w:rsidRDefault="0055140E" w:rsidP="0055140E">
      <w:pPr>
        <w:pStyle w:val="TofSectsSubdiv"/>
      </w:pPr>
      <w:r w:rsidRPr="00166EFE">
        <w:t>40</w:t>
      </w:r>
      <w:r w:rsidR="00166EFE">
        <w:noBreakHyphen/>
      </w:r>
      <w:r w:rsidRPr="00166EFE">
        <w:t>H</w:t>
      </w:r>
      <w:r w:rsidRPr="00166EFE">
        <w:tab/>
        <w:t>Capital expenditure that is immediately deductible</w:t>
      </w:r>
    </w:p>
    <w:p w:rsidR="0055140E" w:rsidRPr="00166EFE" w:rsidRDefault="0055140E" w:rsidP="0055140E">
      <w:pPr>
        <w:pStyle w:val="TofSectsSubdiv"/>
      </w:pPr>
      <w:r w:rsidRPr="00166EFE">
        <w:t>40</w:t>
      </w:r>
      <w:r w:rsidR="00166EFE">
        <w:noBreakHyphen/>
      </w:r>
      <w:r w:rsidRPr="00166EFE">
        <w:t>I</w:t>
      </w:r>
      <w:r w:rsidRPr="00166EFE">
        <w:tab/>
        <w:t>Capital expenditure that is deductible over time</w:t>
      </w:r>
    </w:p>
    <w:p w:rsidR="006C7D08" w:rsidRPr="00166EFE" w:rsidRDefault="006C7D08" w:rsidP="006C7D08">
      <w:pPr>
        <w:pStyle w:val="TofSectsSubdiv"/>
      </w:pPr>
      <w:r w:rsidRPr="00166EFE">
        <w:t>40</w:t>
      </w:r>
      <w:r>
        <w:noBreakHyphen/>
        <w:t>J</w:t>
      </w:r>
      <w:r w:rsidRPr="00166EFE">
        <w:tab/>
      </w:r>
      <w:r>
        <w:rPr>
          <w:rStyle w:val="CharSubdText"/>
        </w:rPr>
        <w:t>Capital expenditure for the establishment of trees in carbon sink forests</w:t>
      </w:r>
    </w:p>
    <w:p w:rsidR="0055140E" w:rsidRPr="00166EFE" w:rsidRDefault="0055140E" w:rsidP="0055140E">
      <w:pPr>
        <w:pStyle w:val="ActHead4"/>
      </w:pPr>
      <w:bookmarkStart w:id="3" w:name="_Toc338678106"/>
      <w:r w:rsidRPr="00166EFE">
        <w:t>Guide to Division</w:t>
      </w:r>
      <w:r w:rsidR="00166EFE">
        <w:t> </w:t>
      </w:r>
      <w:r w:rsidRPr="00166EFE">
        <w:t>40</w:t>
      </w:r>
      <w:bookmarkEnd w:id="3"/>
    </w:p>
    <w:p w:rsidR="0055140E" w:rsidRPr="00166EFE" w:rsidRDefault="0055140E" w:rsidP="0055140E">
      <w:pPr>
        <w:pStyle w:val="ActHead5"/>
      </w:pPr>
      <w:bookmarkStart w:id="4" w:name="_Toc338678107"/>
      <w:r w:rsidRPr="00166EFE">
        <w:rPr>
          <w:rStyle w:val="CharSectno"/>
        </w:rPr>
        <w:t>40</w:t>
      </w:r>
      <w:r w:rsidR="00166EFE">
        <w:rPr>
          <w:rStyle w:val="CharSectno"/>
        </w:rPr>
        <w:noBreakHyphen/>
      </w:r>
      <w:r w:rsidRPr="00166EFE">
        <w:rPr>
          <w:rStyle w:val="CharSectno"/>
        </w:rPr>
        <w:t>1</w:t>
      </w:r>
      <w:r w:rsidRPr="00166EFE">
        <w:t xml:space="preserve">  What this Division is about</w:t>
      </w:r>
      <w:bookmarkEnd w:id="4"/>
    </w:p>
    <w:p w:rsidR="0055140E" w:rsidRPr="00166EFE" w:rsidRDefault="0055140E" w:rsidP="0055140E">
      <w:pPr>
        <w:pStyle w:val="BoxText"/>
      </w:pPr>
      <w:r w:rsidRPr="00166EFE">
        <w:t xml:space="preserve">You can deduct an amount equal to the decline in value of a </w:t>
      </w:r>
      <w:r w:rsidRPr="00166EFE">
        <w:rPr>
          <w:i/>
        </w:rPr>
        <w:t>depreciating asset</w:t>
      </w:r>
      <w:r w:rsidRPr="00166EFE">
        <w:t xml:space="preserve"> (an asset that has a limited effective life and that is reasonably expected to decline in value over the time it is used) that you hold.</w:t>
      </w:r>
    </w:p>
    <w:p w:rsidR="0055140E" w:rsidRPr="00166EFE" w:rsidRDefault="0055140E" w:rsidP="0055140E">
      <w:pPr>
        <w:pStyle w:val="BoxText"/>
        <w:keepNext/>
        <w:keepLines/>
      </w:pPr>
      <w:r w:rsidRPr="00166EFE">
        <w:t>That decline is generally measured by reference to the effective life of the asset.</w:t>
      </w:r>
    </w:p>
    <w:p w:rsidR="0055140E" w:rsidRPr="00166EFE" w:rsidRDefault="0055140E" w:rsidP="0055140E">
      <w:pPr>
        <w:pStyle w:val="BoxText"/>
      </w:pPr>
      <w:r w:rsidRPr="00166EFE">
        <w:t>You can also deduct amounts for certain other capital expenditure.</w:t>
      </w:r>
    </w:p>
    <w:p w:rsidR="0055140E" w:rsidRPr="00166EFE" w:rsidRDefault="0055140E" w:rsidP="0055140E">
      <w:pPr>
        <w:pStyle w:val="ActHead5"/>
      </w:pPr>
      <w:bookmarkStart w:id="5" w:name="_Toc338678108"/>
      <w:r w:rsidRPr="00166EFE">
        <w:rPr>
          <w:rStyle w:val="CharSectno"/>
        </w:rPr>
        <w:t>40</w:t>
      </w:r>
      <w:r w:rsidR="00166EFE">
        <w:rPr>
          <w:rStyle w:val="CharSectno"/>
        </w:rPr>
        <w:noBreakHyphen/>
      </w:r>
      <w:r w:rsidRPr="00166EFE">
        <w:rPr>
          <w:rStyle w:val="CharSectno"/>
        </w:rPr>
        <w:t>10</w:t>
      </w:r>
      <w:r w:rsidRPr="00166EFE">
        <w:t xml:space="preserve">  Simplified outline of this Division</w:t>
      </w:r>
      <w:bookmarkEnd w:id="5"/>
    </w:p>
    <w:p w:rsidR="0055140E" w:rsidRPr="00166EFE" w:rsidRDefault="00BA4AE9" w:rsidP="00BA4AE9">
      <w:pPr>
        <w:pStyle w:val="subsection"/>
      </w:pPr>
      <w:r w:rsidRPr="00166EFE">
        <w:tab/>
      </w:r>
      <w:r w:rsidRPr="00166EFE">
        <w:tab/>
      </w:r>
      <w:r w:rsidR="0055140E" w:rsidRPr="00166EFE">
        <w:t xml:space="preserve">The key concepts about depreciating assets and certain other capital expenditure are outlined below (in </w:t>
      </w:r>
      <w:r w:rsidR="0055140E" w:rsidRPr="00166EFE">
        <w:rPr>
          <w:b/>
          <w:i/>
        </w:rPr>
        <w:t>bold italics</w:t>
      </w:r>
      <w:r w:rsidR="0055140E" w:rsidRPr="00166EFE">
        <w:t>).</w:t>
      </w:r>
    </w:p>
    <w:p w:rsidR="0055140E" w:rsidRPr="00166EFE" w:rsidRDefault="0055140E" w:rsidP="00BA4AE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4678"/>
        <w:gridCol w:w="1724"/>
      </w:tblGrid>
      <w:tr w:rsidR="0055140E" w:rsidRPr="00166EFE">
        <w:tblPrEx>
          <w:tblCellMar>
            <w:top w:w="0" w:type="dxa"/>
            <w:bottom w:w="0" w:type="dxa"/>
          </w:tblCellMar>
        </w:tblPrEx>
        <w:trPr>
          <w:cantSplit/>
          <w:tblHeader/>
        </w:trPr>
        <w:tc>
          <w:tcPr>
            <w:tcW w:w="7111" w:type="dxa"/>
            <w:gridSpan w:val="3"/>
            <w:tcBorders>
              <w:top w:val="single" w:sz="12" w:space="0" w:color="auto"/>
              <w:left w:val="nil"/>
              <w:bottom w:val="nil"/>
              <w:right w:val="nil"/>
            </w:tcBorders>
          </w:tcPr>
          <w:p w:rsidR="0055140E" w:rsidRPr="00166EFE" w:rsidRDefault="0055140E" w:rsidP="00BA4AE9">
            <w:pPr>
              <w:pStyle w:val="Tabletext"/>
            </w:pPr>
            <w:r w:rsidRPr="00166EFE">
              <w:rPr>
                <w:b/>
              </w:rPr>
              <w:t>Simplified outline of this Division</w:t>
            </w:r>
          </w:p>
        </w:tc>
      </w:tr>
      <w:tr w:rsidR="0055140E" w:rsidRPr="00166EFE">
        <w:tblPrEx>
          <w:tblCellMar>
            <w:top w:w="0" w:type="dxa"/>
            <w:bottom w:w="0" w:type="dxa"/>
          </w:tblCellMar>
        </w:tblPrEx>
        <w:trPr>
          <w:cantSplit/>
          <w:tblHeader/>
        </w:trPr>
        <w:tc>
          <w:tcPr>
            <w:tcW w:w="709"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Item</w:t>
            </w:r>
          </w:p>
        </w:tc>
        <w:tc>
          <w:tcPr>
            <w:tcW w:w="4678"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Major topic</w:t>
            </w:r>
            <w:r w:rsidRPr="00166EFE">
              <w:rPr>
                <w:b/>
              </w:rPr>
              <w:br/>
            </w:r>
            <w:r w:rsidRPr="00166EFE">
              <w:rPr>
                <w:i/>
              </w:rPr>
              <w:t>Subordinate topics</w:t>
            </w:r>
            <w:r w:rsidRPr="00166EFE">
              <w:rPr>
                <w:i/>
              </w:rPr>
              <w:br/>
            </w:r>
            <w:r w:rsidRPr="00166EFE">
              <w:t>Rules</w:t>
            </w:r>
          </w:p>
        </w:tc>
        <w:tc>
          <w:tcPr>
            <w:tcW w:w="1724"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Provisions</w:t>
            </w:r>
          </w:p>
        </w:tc>
      </w:tr>
      <w:tr w:rsidR="0055140E" w:rsidRPr="00166EFE">
        <w:tblPrEx>
          <w:tblCellMar>
            <w:top w:w="0" w:type="dxa"/>
            <w:bottom w:w="0" w:type="dxa"/>
          </w:tblCellMar>
        </w:tblPrEx>
        <w:trPr>
          <w:cantSplit/>
        </w:trPr>
        <w:tc>
          <w:tcPr>
            <w:tcW w:w="709"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rPr>
                <w:b/>
              </w:rPr>
              <w:t>1</w:t>
            </w:r>
          </w:p>
        </w:tc>
        <w:tc>
          <w:tcPr>
            <w:tcW w:w="4678"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rPr>
                <w:b/>
              </w:rPr>
              <w:t>Rules about depreciating assets</w:t>
            </w:r>
          </w:p>
        </w:tc>
        <w:tc>
          <w:tcPr>
            <w:tcW w:w="1724"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p>
        </w:tc>
      </w:tr>
      <w:tr w:rsidR="0055140E" w:rsidRPr="00166EFE">
        <w:tblPrEx>
          <w:tblCellMar>
            <w:top w:w="0" w:type="dxa"/>
            <w:bottom w:w="0" w:type="dxa"/>
          </w:tblCellMar>
        </w:tblPrEx>
        <w:trPr>
          <w:cantSplit/>
        </w:trPr>
        <w:tc>
          <w:tcPr>
            <w:tcW w:w="70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1.1</w:t>
            </w:r>
          </w:p>
        </w:tc>
        <w:tc>
          <w:tcPr>
            <w:tcW w:w="467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i/>
              </w:rPr>
              <w:t>Core provisions</w:t>
            </w:r>
          </w:p>
          <w:p w:rsidR="0055140E" w:rsidRPr="00166EFE" w:rsidRDefault="0055140E" w:rsidP="00BA4AE9">
            <w:pPr>
              <w:pStyle w:val="Tabletext"/>
            </w:pPr>
            <w:r w:rsidRPr="00166EFE">
              <w:rPr>
                <w:b/>
                <w:i/>
              </w:rPr>
              <w:t>Depreciating assets</w:t>
            </w:r>
            <w:r w:rsidRPr="00166EFE">
              <w:t xml:space="preserve"> are assets with a limited effective life that are reasonably expected to decline in value.</w:t>
            </w:r>
          </w:p>
          <w:p w:rsidR="0055140E" w:rsidRPr="00166EFE" w:rsidRDefault="0055140E" w:rsidP="00BA4AE9">
            <w:pPr>
              <w:pStyle w:val="Tabletext"/>
            </w:pPr>
            <w:r w:rsidRPr="00166EFE">
              <w:t xml:space="preserve">Broadly, the </w:t>
            </w:r>
            <w:r w:rsidRPr="00166EFE">
              <w:rPr>
                <w:b/>
                <w:i/>
              </w:rPr>
              <w:t>effective life</w:t>
            </w:r>
            <w:r w:rsidRPr="00166EFE">
              <w:t xml:space="preserve"> of a depreciating asset is the period it can be used to produce income.</w:t>
            </w:r>
          </w:p>
          <w:p w:rsidR="0055140E" w:rsidRPr="00166EFE" w:rsidRDefault="0055140E" w:rsidP="00BA4AE9">
            <w:pPr>
              <w:pStyle w:val="Tabletext"/>
            </w:pPr>
            <w:r w:rsidRPr="00166EFE">
              <w:t xml:space="preserve">The </w:t>
            </w:r>
            <w:r w:rsidRPr="00166EFE">
              <w:rPr>
                <w:b/>
                <w:i/>
              </w:rPr>
              <w:t>decline in value</w:t>
            </w:r>
            <w:r w:rsidRPr="00166EFE">
              <w:t xml:space="preserve"> is based on the cost and effective life of the depreciating asset, not its actual change in value. It begins at </w:t>
            </w:r>
            <w:r w:rsidRPr="00166EFE">
              <w:rPr>
                <w:b/>
                <w:i/>
              </w:rPr>
              <w:t>start time</w:t>
            </w:r>
            <w:r w:rsidRPr="00166EFE">
              <w:t>, when you begin to use the asset (or when you have it installed ready for use). It continues while you use the asset (or have it installed).</w:t>
            </w:r>
          </w:p>
          <w:p w:rsidR="0055140E" w:rsidRPr="00166EFE" w:rsidRDefault="0055140E" w:rsidP="00BA4AE9">
            <w:pPr>
              <w:pStyle w:val="Tabletext"/>
            </w:pPr>
            <w:r w:rsidRPr="00166EFE">
              <w:t xml:space="preserve">Usually, the owner of a depreciating asset </w:t>
            </w:r>
            <w:r w:rsidRPr="00166EFE">
              <w:rPr>
                <w:b/>
                <w:i/>
              </w:rPr>
              <w:t>holds</w:t>
            </w:r>
            <w:r w:rsidRPr="00166EFE">
              <w:t xml:space="preserve"> the asset and can therefore claim deductions for its decline in value. Sometimes the economic owner will be different to the legal owner and the economic owner will be the holder.</w:t>
            </w:r>
          </w:p>
        </w:tc>
        <w:tc>
          <w:tcPr>
            <w:tcW w:w="172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Subdivision</w:t>
            </w:r>
            <w:r w:rsidR="00166EFE">
              <w:t> </w:t>
            </w:r>
            <w:r w:rsidRPr="00166EFE">
              <w:t>40</w:t>
            </w:r>
            <w:r w:rsidR="00166EFE">
              <w:noBreakHyphen/>
            </w:r>
            <w:r w:rsidRPr="00166EFE">
              <w:t>B</w:t>
            </w:r>
          </w:p>
        </w:tc>
      </w:tr>
      <w:tr w:rsidR="0055140E" w:rsidRPr="00166EFE">
        <w:tblPrEx>
          <w:tblCellMar>
            <w:top w:w="0" w:type="dxa"/>
            <w:bottom w:w="0" w:type="dxa"/>
          </w:tblCellMar>
        </w:tblPrEx>
        <w:trPr>
          <w:cantSplit/>
        </w:trPr>
        <w:tc>
          <w:tcPr>
            <w:tcW w:w="70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1.2</w:t>
            </w:r>
          </w:p>
        </w:tc>
        <w:tc>
          <w:tcPr>
            <w:tcW w:w="467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i/>
              </w:rPr>
              <w:t>Cost</w:t>
            </w:r>
          </w:p>
          <w:p w:rsidR="0055140E" w:rsidRPr="00166EFE" w:rsidRDefault="0055140E" w:rsidP="00BA4AE9">
            <w:pPr>
              <w:pStyle w:val="Tabletext"/>
            </w:pPr>
            <w:r w:rsidRPr="00166EFE">
              <w:t xml:space="preserve">The </w:t>
            </w:r>
            <w:r w:rsidRPr="00166EFE">
              <w:rPr>
                <w:b/>
                <w:i/>
              </w:rPr>
              <w:t>cost</w:t>
            </w:r>
            <w:r w:rsidRPr="00166EFE">
              <w:rPr>
                <w:i/>
              </w:rPr>
              <w:t xml:space="preserve"> </w:t>
            </w:r>
            <w:r w:rsidRPr="00166EFE">
              <w:t>of a depreciating asset includes both:</w:t>
            </w:r>
          </w:p>
          <w:p w:rsidR="0055140E" w:rsidRPr="00166EFE" w:rsidRDefault="0055140E" w:rsidP="003B0342">
            <w:pPr>
              <w:pStyle w:val="Tabletext"/>
              <w:numPr>
                <w:ilvl w:val="0"/>
                <w:numId w:val="17"/>
              </w:numPr>
            </w:pPr>
            <w:r w:rsidRPr="00166EFE">
              <w:t>expenses you incur to start holding the asset; and</w:t>
            </w:r>
          </w:p>
          <w:p w:rsidR="0055140E" w:rsidRPr="00166EFE" w:rsidRDefault="0055140E" w:rsidP="003B0342">
            <w:pPr>
              <w:pStyle w:val="Tabletext"/>
              <w:numPr>
                <w:ilvl w:val="0"/>
                <w:numId w:val="17"/>
              </w:numPr>
            </w:pPr>
            <w:r w:rsidRPr="00166EFE">
              <w:t>additional expenses that contribute to its present condition and location (e.g. improvements).</w:t>
            </w:r>
          </w:p>
        </w:tc>
        <w:tc>
          <w:tcPr>
            <w:tcW w:w="172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Subdivision</w:t>
            </w:r>
            <w:r w:rsidR="00166EFE">
              <w:t> </w:t>
            </w:r>
            <w:r w:rsidRPr="00166EFE">
              <w:t>40</w:t>
            </w:r>
            <w:r w:rsidR="00166EFE">
              <w:noBreakHyphen/>
            </w:r>
            <w:r w:rsidRPr="00166EFE">
              <w:t>C</w:t>
            </w:r>
          </w:p>
        </w:tc>
      </w:tr>
      <w:tr w:rsidR="0055140E" w:rsidRPr="00166EFE">
        <w:tblPrEx>
          <w:tblCellMar>
            <w:top w:w="0" w:type="dxa"/>
            <w:bottom w:w="0" w:type="dxa"/>
          </w:tblCellMar>
        </w:tblPrEx>
        <w:trPr>
          <w:cantSplit/>
        </w:trPr>
        <w:tc>
          <w:tcPr>
            <w:tcW w:w="70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1.3</w:t>
            </w:r>
          </w:p>
        </w:tc>
        <w:tc>
          <w:tcPr>
            <w:tcW w:w="467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i/>
              </w:rPr>
              <w:t>Balancing adjustments</w:t>
            </w:r>
          </w:p>
          <w:p w:rsidR="0055140E" w:rsidRPr="00166EFE" w:rsidRDefault="0055140E" w:rsidP="00BA4AE9">
            <w:pPr>
              <w:pStyle w:val="Tabletext"/>
            </w:pPr>
            <w:r w:rsidRPr="00166EFE">
              <w:t xml:space="preserve">When you stop holding a depreciating asset you may have to include an amount in your assessable income, or deduct an amount under a </w:t>
            </w:r>
            <w:r w:rsidRPr="00166EFE">
              <w:rPr>
                <w:b/>
                <w:i/>
              </w:rPr>
              <w:t>balancing adjustment</w:t>
            </w:r>
            <w:r w:rsidRPr="00166EFE">
              <w:t>. The adjustment reconciles the decline with the actual change in value.</w:t>
            </w:r>
          </w:p>
        </w:tc>
        <w:tc>
          <w:tcPr>
            <w:tcW w:w="172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Subdivision</w:t>
            </w:r>
            <w:r w:rsidR="00166EFE">
              <w:t> </w:t>
            </w:r>
            <w:r w:rsidRPr="00166EFE">
              <w:t>40</w:t>
            </w:r>
            <w:r w:rsidR="00166EFE">
              <w:noBreakHyphen/>
            </w:r>
            <w:r w:rsidRPr="00166EFE">
              <w:t>D</w:t>
            </w:r>
          </w:p>
        </w:tc>
      </w:tr>
      <w:tr w:rsidR="0055140E" w:rsidRPr="00166EFE">
        <w:tblPrEx>
          <w:tblCellMar>
            <w:top w:w="0" w:type="dxa"/>
            <w:bottom w:w="0" w:type="dxa"/>
          </w:tblCellMar>
        </w:tblPrEx>
        <w:trPr>
          <w:cantSplit/>
        </w:trPr>
        <w:tc>
          <w:tcPr>
            <w:tcW w:w="70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1.4</w:t>
            </w:r>
          </w:p>
        </w:tc>
        <w:tc>
          <w:tcPr>
            <w:tcW w:w="467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i/>
              </w:rPr>
              <w:t>Low</w:t>
            </w:r>
            <w:r w:rsidR="00166EFE">
              <w:rPr>
                <w:i/>
              </w:rPr>
              <w:noBreakHyphen/>
            </w:r>
            <w:r w:rsidRPr="00166EFE">
              <w:rPr>
                <w:i/>
              </w:rPr>
              <w:t>value and software development pools</w:t>
            </w:r>
          </w:p>
          <w:p w:rsidR="0055140E" w:rsidRPr="00166EFE" w:rsidRDefault="0055140E" w:rsidP="00BA4AE9">
            <w:pPr>
              <w:pStyle w:val="Tabletext"/>
            </w:pPr>
            <w:r w:rsidRPr="00166EFE">
              <w:t>Low</w:t>
            </w:r>
            <w:r w:rsidR="00166EFE">
              <w:noBreakHyphen/>
            </w:r>
            <w:r w:rsidRPr="00166EFE">
              <w:t xml:space="preserve">cost assets and assets depreciated to a low value may be placed in a </w:t>
            </w:r>
            <w:r w:rsidRPr="00166EFE">
              <w:rPr>
                <w:b/>
                <w:i/>
              </w:rPr>
              <w:t>low value pool</w:t>
            </w:r>
            <w:r w:rsidRPr="00166EFE">
              <w:t>, which is treated as a single depreciating asset. You can also pool in</w:t>
            </w:r>
            <w:r w:rsidR="00166EFE">
              <w:noBreakHyphen/>
            </w:r>
            <w:r w:rsidRPr="00166EFE">
              <w:t xml:space="preserve">house software expenditure in a </w:t>
            </w:r>
            <w:r w:rsidRPr="00166EFE">
              <w:rPr>
                <w:b/>
                <w:i/>
              </w:rPr>
              <w:t>software development pool</w:t>
            </w:r>
            <w:r w:rsidRPr="00166EFE">
              <w:t>.</w:t>
            </w:r>
          </w:p>
        </w:tc>
        <w:tc>
          <w:tcPr>
            <w:tcW w:w="172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Subdivision</w:t>
            </w:r>
            <w:r w:rsidR="00166EFE">
              <w:t> </w:t>
            </w:r>
            <w:r w:rsidRPr="00166EFE">
              <w:t>40</w:t>
            </w:r>
            <w:r w:rsidR="00166EFE">
              <w:noBreakHyphen/>
            </w:r>
            <w:r w:rsidRPr="00166EFE">
              <w:t>E</w:t>
            </w:r>
          </w:p>
        </w:tc>
      </w:tr>
      <w:tr w:rsidR="0055140E" w:rsidRPr="00166EFE">
        <w:tblPrEx>
          <w:tblCellMar>
            <w:top w:w="0" w:type="dxa"/>
            <w:bottom w:w="0" w:type="dxa"/>
          </w:tblCellMar>
        </w:tblPrEx>
        <w:trPr>
          <w:cantSplit/>
        </w:trPr>
        <w:tc>
          <w:tcPr>
            <w:tcW w:w="709" w:type="dxa"/>
            <w:tcBorders>
              <w:top w:val="single" w:sz="2" w:space="0" w:color="auto"/>
              <w:left w:val="nil"/>
              <w:bottom w:val="single" w:sz="2" w:space="0" w:color="auto"/>
              <w:right w:val="nil"/>
            </w:tcBorders>
            <w:shd w:val="clear" w:color="auto" w:fill="auto"/>
          </w:tcPr>
          <w:p w:rsidR="0055140E" w:rsidRPr="00166EFE" w:rsidDel="00BA37E8" w:rsidRDefault="0055140E" w:rsidP="00BA4AE9">
            <w:pPr>
              <w:pStyle w:val="Tabletext"/>
            </w:pPr>
            <w:r w:rsidRPr="00166EFE">
              <w:t>1.5</w:t>
            </w:r>
          </w:p>
        </w:tc>
        <w:tc>
          <w:tcPr>
            <w:tcW w:w="4678"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rPr>
                <w:i/>
              </w:rPr>
              <w:t>Primary production depreciating assets</w:t>
            </w:r>
          </w:p>
          <w:p w:rsidR="0055140E" w:rsidRPr="00166EFE" w:rsidRDefault="0055140E" w:rsidP="0055140E">
            <w:pPr>
              <w:pStyle w:val="Tabletext"/>
            </w:pPr>
            <w:r w:rsidRPr="00166EFE">
              <w:t>You can deduct amounts for capital expenditure on:</w:t>
            </w:r>
          </w:p>
          <w:p w:rsidR="0055140E" w:rsidRPr="00166EFE" w:rsidRDefault="0055140E" w:rsidP="003B0342">
            <w:pPr>
              <w:pStyle w:val="Tabletext"/>
              <w:numPr>
                <w:ilvl w:val="0"/>
                <w:numId w:val="17"/>
              </w:numPr>
            </w:pPr>
            <w:r w:rsidRPr="00166EFE">
              <w:rPr>
                <w:b/>
                <w:i/>
              </w:rPr>
              <w:t>water facilities</w:t>
            </w:r>
            <w:r w:rsidRPr="00166EFE">
              <w:t xml:space="preserve"> over 3 income years; or</w:t>
            </w:r>
          </w:p>
          <w:p w:rsidR="0055140E" w:rsidRPr="00166EFE" w:rsidDel="00BA37E8" w:rsidRDefault="0055140E" w:rsidP="003B0342">
            <w:pPr>
              <w:pStyle w:val="Tabletext"/>
              <w:numPr>
                <w:ilvl w:val="0"/>
                <w:numId w:val="17"/>
              </w:numPr>
              <w:rPr>
                <w:i/>
              </w:rPr>
            </w:pPr>
            <w:r w:rsidRPr="00166EFE">
              <w:rPr>
                <w:b/>
                <w:i/>
              </w:rPr>
              <w:t>horticultural plants</w:t>
            </w:r>
            <w:r w:rsidRPr="00166EFE">
              <w:t xml:space="preserve"> over a period that relates to the effective life of the plant.</w:t>
            </w:r>
          </w:p>
        </w:tc>
        <w:tc>
          <w:tcPr>
            <w:tcW w:w="1724" w:type="dxa"/>
            <w:tcBorders>
              <w:top w:val="single" w:sz="2" w:space="0" w:color="auto"/>
              <w:left w:val="nil"/>
              <w:bottom w:val="single" w:sz="2" w:space="0" w:color="auto"/>
              <w:right w:val="nil"/>
            </w:tcBorders>
            <w:shd w:val="clear" w:color="auto" w:fill="auto"/>
          </w:tcPr>
          <w:p w:rsidR="0055140E" w:rsidRPr="00166EFE" w:rsidDel="00BA37E8" w:rsidRDefault="0055140E" w:rsidP="00BA4AE9">
            <w:pPr>
              <w:pStyle w:val="Tabletext"/>
            </w:pPr>
            <w:r w:rsidRPr="00166EFE">
              <w:t>Subdivision</w:t>
            </w:r>
            <w:r w:rsidR="00166EFE">
              <w:t> </w:t>
            </w:r>
            <w:r w:rsidRPr="00166EFE">
              <w:t>40</w:t>
            </w:r>
            <w:r w:rsidR="00166EFE">
              <w:noBreakHyphen/>
            </w:r>
            <w:r w:rsidRPr="00166EFE">
              <w:t>F</w:t>
            </w:r>
          </w:p>
        </w:tc>
      </w:tr>
      <w:tr w:rsidR="0055140E" w:rsidRPr="00166EFE">
        <w:tblPrEx>
          <w:tblCellMar>
            <w:top w:w="0" w:type="dxa"/>
            <w:bottom w:w="0" w:type="dxa"/>
          </w:tblCellMar>
        </w:tblPrEx>
        <w:trPr>
          <w:cantSplit/>
        </w:trPr>
        <w:tc>
          <w:tcPr>
            <w:tcW w:w="70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b/>
              </w:rPr>
              <w:t>2</w:t>
            </w:r>
          </w:p>
        </w:tc>
        <w:tc>
          <w:tcPr>
            <w:tcW w:w="467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b/>
              </w:rPr>
              <w:t>Rules about other capital expenditure</w:t>
            </w:r>
          </w:p>
        </w:tc>
        <w:tc>
          <w:tcPr>
            <w:tcW w:w="172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p>
        </w:tc>
      </w:tr>
      <w:tr w:rsidR="0055140E" w:rsidRPr="00166EFE">
        <w:tblPrEx>
          <w:tblCellMar>
            <w:top w:w="0" w:type="dxa"/>
            <w:bottom w:w="0" w:type="dxa"/>
          </w:tblCellMar>
        </w:tblPrEx>
        <w:trPr>
          <w:cantSplit/>
        </w:trPr>
        <w:tc>
          <w:tcPr>
            <w:tcW w:w="70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2.1</w:t>
            </w:r>
          </w:p>
        </w:tc>
        <w:tc>
          <w:tcPr>
            <w:tcW w:w="467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i/>
              </w:rPr>
              <w:t>Capital expenditure of primary producers and other landholders</w:t>
            </w:r>
          </w:p>
          <w:p w:rsidR="0055140E" w:rsidRPr="00166EFE" w:rsidRDefault="0055140E" w:rsidP="00BA4AE9">
            <w:pPr>
              <w:pStyle w:val="Tabletext"/>
            </w:pPr>
            <w:r w:rsidRPr="00166EFE">
              <w:t>You can deduct amounts for capital expenditure on:</w:t>
            </w:r>
          </w:p>
          <w:p w:rsidR="0055140E" w:rsidRPr="00166EFE" w:rsidRDefault="0055140E" w:rsidP="003B0342">
            <w:pPr>
              <w:pStyle w:val="Tabletext"/>
              <w:numPr>
                <w:ilvl w:val="0"/>
                <w:numId w:val="17"/>
              </w:numPr>
            </w:pPr>
            <w:r w:rsidRPr="00166EFE">
              <w:rPr>
                <w:b/>
                <w:i/>
              </w:rPr>
              <w:t>landcare operations</w:t>
            </w:r>
            <w:r w:rsidRPr="00166EFE">
              <w:t xml:space="preserve"> immediately; or</w:t>
            </w:r>
          </w:p>
          <w:p w:rsidR="0055140E" w:rsidRPr="00166EFE" w:rsidRDefault="0055140E" w:rsidP="003B0342">
            <w:pPr>
              <w:pStyle w:val="Tabletext"/>
              <w:numPr>
                <w:ilvl w:val="0"/>
                <w:numId w:val="17"/>
              </w:numPr>
              <w:rPr>
                <w:b/>
              </w:rPr>
            </w:pPr>
            <w:r w:rsidRPr="00166EFE">
              <w:rPr>
                <w:b/>
                <w:i/>
              </w:rPr>
              <w:t>electricity and telephone lines</w:t>
            </w:r>
            <w:r w:rsidRPr="00166EFE">
              <w:t xml:space="preserve"> over 10 income years.</w:t>
            </w:r>
          </w:p>
        </w:tc>
        <w:tc>
          <w:tcPr>
            <w:tcW w:w="172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Subdivision</w:t>
            </w:r>
            <w:r w:rsidR="00166EFE">
              <w:t> </w:t>
            </w:r>
            <w:r w:rsidRPr="00166EFE">
              <w:t>40</w:t>
            </w:r>
            <w:r w:rsidR="00166EFE">
              <w:noBreakHyphen/>
            </w:r>
            <w:r w:rsidRPr="00166EFE">
              <w:t>G</w:t>
            </w:r>
          </w:p>
        </w:tc>
      </w:tr>
      <w:tr w:rsidR="0055140E" w:rsidRPr="00166EFE">
        <w:tblPrEx>
          <w:tblCellMar>
            <w:top w:w="0" w:type="dxa"/>
            <w:bottom w:w="0" w:type="dxa"/>
          </w:tblCellMar>
        </w:tblPrEx>
        <w:trPr>
          <w:cantSplit/>
        </w:trPr>
        <w:tc>
          <w:tcPr>
            <w:tcW w:w="70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2.2</w:t>
            </w:r>
          </w:p>
        </w:tc>
        <w:tc>
          <w:tcPr>
            <w:tcW w:w="467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i/>
              </w:rPr>
              <w:t>Capital expenditure that is immediately deductible</w:t>
            </w:r>
          </w:p>
          <w:p w:rsidR="0055140E" w:rsidRPr="00166EFE" w:rsidRDefault="0055140E" w:rsidP="00BA4AE9">
            <w:pPr>
              <w:pStyle w:val="Tabletext"/>
            </w:pPr>
            <w:r w:rsidRPr="00166EFE">
              <w:t>You can get an immediate deduction for certain capital expenditure on:</w:t>
            </w:r>
          </w:p>
          <w:p w:rsidR="0055140E" w:rsidRPr="00166EFE" w:rsidRDefault="0055140E" w:rsidP="003B0342">
            <w:pPr>
              <w:pStyle w:val="Tabletext"/>
              <w:numPr>
                <w:ilvl w:val="0"/>
                <w:numId w:val="17"/>
              </w:numPr>
            </w:pPr>
            <w:r w:rsidRPr="00166EFE">
              <w:rPr>
                <w:b/>
                <w:i/>
              </w:rPr>
              <w:t>exploration or prospecting</w:t>
            </w:r>
            <w:r w:rsidRPr="00166EFE">
              <w:t>; and</w:t>
            </w:r>
          </w:p>
          <w:p w:rsidR="0055140E" w:rsidRPr="00166EFE" w:rsidRDefault="0055140E" w:rsidP="003B0342">
            <w:pPr>
              <w:pStyle w:val="Tabletext"/>
              <w:numPr>
                <w:ilvl w:val="0"/>
                <w:numId w:val="17"/>
              </w:numPr>
            </w:pPr>
            <w:r w:rsidRPr="00166EFE">
              <w:rPr>
                <w:b/>
                <w:i/>
              </w:rPr>
              <w:t>rehabilitation of mine and quarry sites</w:t>
            </w:r>
            <w:r w:rsidRPr="00166EFE">
              <w:t>; and</w:t>
            </w:r>
          </w:p>
          <w:p w:rsidR="0055140E" w:rsidRPr="00166EFE" w:rsidRDefault="0055140E" w:rsidP="003B0342">
            <w:pPr>
              <w:pStyle w:val="Tabletext"/>
              <w:numPr>
                <w:ilvl w:val="0"/>
                <w:numId w:val="17"/>
              </w:numPr>
            </w:pPr>
            <w:r w:rsidRPr="00166EFE">
              <w:rPr>
                <w:b/>
                <w:i/>
              </w:rPr>
              <w:t>paying petroleum taxes</w:t>
            </w:r>
            <w:r w:rsidRPr="00166EFE">
              <w:t>; and</w:t>
            </w:r>
          </w:p>
          <w:p w:rsidR="0055140E" w:rsidRPr="00166EFE" w:rsidRDefault="0055140E" w:rsidP="003B0342">
            <w:pPr>
              <w:pStyle w:val="Tabletext"/>
              <w:numPr>
                <w:ilvl w:val="0"/>
                <w:numId w:val="17"/>
              </w:numPr>
            </w:pPr>
            <w:r w:rsidRPr="00166EFE">
              <w:rPr>
                <w:b/>
                <w:i/>
              </w:rPr>
              <w:t>environmental protection activities</w:t>
            </w:r>
            <w:r w:rsidRPr="00166EFE">
              <w:t>.</w:t>
            </w:r>
          </w:p>
        </w:tc>
        <w:tc>
          <w:tcPr>
            <w:tcW w:w="172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Subdivision</w:t>
            </w:r>
            <w:r w:rsidR="00166EFE">
              <w:t> </w:t>
            </w:r>
            <w:r w:rsidRPr="00166EFE">
              <w:t>40</w:t>
            </w:r>
            <w:r w:rsidR="00166EFE">
              <w:noBreakHyphen/>
            </w:r>
            <w:r w:rsidRPr="00166EFE">
              <w:t>H</w:t>
            </w:r>
          </w:p>
        </w:tc>
      </w:tr>
      <w:tr w:rsidR="0055140E" w:rsidRPr="00166EFE">
        <w:tblPrEx>
          <w:tblCellMar>
            <w:top w:w="0" w:type="dxa"/>
            <w:bottom w:w="0" w:type="dxa"/>
          </w:tblCellMar>
        </w:tblPrEx>
        <w:trPr>
          <w:cantSplit/>
        </w:trPr>
        <w:tc>
          <w:tcPr>
            <w:tcW w:w="709" w:type="dxa"/>
            <w:tcBorders>
              <w:top w:val="single" w:sz="2" w:space="0" w:color="auto"/>
              <w:left w:val="nil"/>
              <w:bottom w:val="single" w:sz="2" w:space="0" w:color="auto"/>
              <w:right w:val="nil"/>
            </w:tcBorders>
          </w:tcPr>
          <w:p w:rsidR="0055140E" w:rsidRPr="00166EFE" w:rsidRDefault="0055140E" w:rsidP="00BA4AE9">
            <w:pPr>
              <w:pStyle w:val="Tabletext"/>
            </w:pPr>
            <w:r w:rsidRPr="00166EFE">
              <w:t>2.3</w:t>
            </w:r>
          </w:p>
        </w:tc>
        <w:tc>
          <w:tcPr>
            <w:tcW w:w="4678" w:type="dxa"/>
            <w:tcBorders>
              <w:top w:val="single" w:sz="2" w:space="0" w:color="auto"/>
              <w:left w:val="nil"/>
              <w:bottom w:val="single" w:sz="2" w:space="0" w:color="auto"/>
              <w:right w:val="nil"/>
            </w:tcBorders>
          </w:tcPr>
          <w:p w:rsidR="0055140E" w:rsidRPr="00166EFE" w:rsidRDefault="0055140E" w:rsidP="00BA4AE9">
            <w:pPr>
              <w:pStyle w:val="Tabletext"/>
            </w:pPr>
            <w:r w:rsidRPr="00166EFE">
              <w:rPr>
                <w:i/>
              </w:rPr>
              <w:t>Capital expenditure that is deductible over time</w:t>
            </w:r>
          </w:p>
          <w:p w:rsidR="0055140E" w:rsidRPr="00166EFE" w:rsidRDefault="0055140E" w:rsidP="00BA4AE9">
            <w:pPr>
              <w:pStyle w:val="Tabletext"/>
            </w:pPr>
            <w:r w:rsidRPr="00166EFE">
              <w:t xml:space="preserve">You can deduct amounts for certain capital expenditure associated with projects you carry on. You deduct the amount over the life of the project using a </w:t>
            </w:r>
            <w:r w:rsidRPr="00166EFE">
              <w:rPr>
                <w:b/>
                <w:i/>
              </w:rPr>
              <w:t>project pool</w:t>
            </w:r>
            <w:r w:rsidRPr="00166EFE">
              <w:t>.</w:t>
            </w:r>
          </w:p>
          <w:p w:rsidR="0055140E" w:rsidRPr="00166EFE" w:rsidRDefault="0055140E" w:rsidP="00BA4AE9">
            <w:pPr>
              <w:pStyle w:val="Tabletext"/>
            </w:pPr>
            <w:r w:rsidRPr="00166EFE">
              <w:t>You can also deduct amounts for certain business related costs over 5 years</w:t>
            </w:r>
            <w:r w:rsidR="005401E3" w:rsidRPr="00166EFE">
              <w:t xml:space="preserve"> where the amounts are not otherwise taken into account and are not denied a deduction</w:t>
            </w:r>
            <w:r w:rsidRPr="00166EFE">
              <w:t>.</w:t>
            </w:r>
          </w:p>
        </w:tc>
        <w:tc>
          <w:tcPr>
            <w:tcW w:w="1724" w:type="dxa"/>
            <w:tcBorders>
              <w:top w:val="single" w:sz="2" w:space="0" w:color="auto"/>
              <w:left w:val="nil"/>
              <w:bottom w:val="single" w:sz="2" w:space="0" w:color="auto"/>
              <w:right w:val="nil"/>
            </w:tcBorders>
          </w:tcPr>
          <w:p w:rsidR="0055140E" w:rsidRPr="00166EFE" w:rsidRDefault="0055140E" w:rsidP="00BA4AE9">
            <w:pPr>
              <w:pStyle w:val="Tabletext"/>
            </w:pPr>
            <w:r w:rsidRPr="00166EFE">
              <w:t>Subdivision</w:t>
            </w:r>
            <w:r w:rsidR="00166EFE">
              <w:t> </w:t>
            </w:r>
            <w:r w:rsidRPr="00166EFE">
              <w:t>40</w:t>
            </w:r>
            <w:r w:rsidR="00166EFE">
              <w:noBreakHyphen/>
            </w:r>
            <w:r w:rsidRPr="00166EFE">
              <w:t>I</w:t>
            </w:r>
          </w:p>
        </w:tc>
      </w:tr>
      <w:tr w:rsidR="00A40E0E" w:rsidRPr="00166EFE">
        <w:tblPrEx>
          <w:tblCellMar>
            <w:top w:w="0" w:type="dxa"/>
            <w:bottom w:w="0" w:type="dxa"/>
          </w:tblCellMar>
        </w:tblPrEx>
        <w:trPr>
          <w:cantSplit/>
        </w:trPr>
        <w:tc>
          <w:tcPr>
            <w:tcW w:w="709" w:type="dxa"/>
            <w:tcBorders>
              <w:top w:val="single" w:sz="2" w:space="0" w:color="auto"/>
              <w:left w:val="nil"/>
              <w:bottom w:val="single" w:sz="12" w:space="0" w:color="auto"/>
              <w:right w:val="nil"/>
            </w:tcBorders>
          </w:tcPr>
          <w:p w:rsidR="00A40E0E" w:rsidRPr="00166EFE" w:rsidRDefault="00A40E0E" w:rsidP="00BA4AE9">
            <w:pPr>
              <w:pStyle w:val="Tabletext"/>
            </w:pPr>
            <w:r>
              <w:t>2.4</w:t>
            </w:r>
          </w:p>
        </w:tc>
        <w:tc>
          <w:tcPr>
            <w:tcW w:w="4678" w:type="dxa"/>
            <w:tcBorders>
              <w:top w:val="single" w:sz="2" w:space="0" w:color="auto"/>
              <w:left w:val="nil"/>
              <w:bottom w:val="single" w:sz="12" w:space="0" w:color="auto"/>
              <w:right w:val="nil"/>
            </w:tcBorders>
          </w:tcPr>
          <w:p w:rsidR="00A40E0E" w:rsidRDefault="00A40E0E" w:rsidP="00A40E0E">
            <w:pPr>
              <w:pStyle w:val="Tabletext"/>
              <w:rPr>
                <w:i/>
              </w:rPr>
            </w:pPr>
            <w:r>
              <w:rPr>
                <w:i/>
              </w:rPr>
              <w:t>Capital expenditure for establishing trees in carbon sink forests</w:t>
            </w:r>
          </w:p>
          <w:p w:rsidR="00A40E0E" w:rsidRPr="00166EFE" w:rsidRDefault="00A40E0E" w:rsidP="00BA4AE9">
            <w:pPr>
              <w:pStyle w:val="Tabletext"/>
              <w:rPr>
                <w:i/>
              </w:rPr>
            </w:pPr>
            <w:r>
              <w:t>You can deduct amounts for capital expenditure for the establishment of trees in carbon sink forests.</w:t>
            </w:r>
          </w:p>
        </w:tc>
        <w:tc>
          <w:tcPr>
            <w:tcW w:w="1724" w:type="dxa"/>
            <w:tcBorders>
              <w:top w:val="single" w:sz="2" w:space="0" w:color="auto"/>
              <w:left w:val="nil"/>
              <w:bottom w:val="single" w:sz="12" w:space="0" w:color="auto"/>
              <w:right w:val="nil"/>
            </w:tcBorders>
          </w:tcPr>
          <w:p w:rsidR="00A40E0E" w:rsidRPr="00166EFE" w:rsidRDefault="00A40E0E" w:rsidP="00BA4AE9">
            <w:pPr>
              <w:pStyle w:val="Tabletext"/>
            </w:pPr>
            <w:r>
              <w:t>Subdivision 40</w:t>
            </w:r>
            <w:r>
              <w:noBreakHyphen/>
              <w:t>J</w:t>
            </w:r>
          </w:p>
        </w:tc>
      </w:tr>
    </w:tbl>
    <w:p w:rsidR="0055140E" w:rsidRPr="00166EFE" w:rsidRDefault="0055140E" w:rsidP="00D23336">
      <w:pPr>
        <w:pStyle w:val="ActHead4"/>
      </w:pPr>
      <w:bookmarkStart w:id="6" w:name="_Toc338678109"/>
      <w:r w:rsidRPr="00166EFE">
        <w:rPr>
          <w:rStyle w:val="CharSubdNo"/>
        </w:rPr>
        <w:t>Subdivision</w:t>
      </w:r>
      <w:r w:rsidR="00166EFE">
        <w:rPr>
          <w:rStyle w:val="CharSubdNo"/>
        </w:rPr>
        <w:t> </w:t>
      </w:r>
      <w:r w:rsidRPr="00166EFE">
        <w:rPr>
          <w:rStyle w:val="CharSubdNo"/>
        </w:rPr>
        <w:t>40</w:t>
      </w:r>
      <w:r w:rsidR="00166EFE">
        <w:rPr>
          <w:rStyle w:val="CharSubdNo"/>
        </w:rPr>
        <w:noBreakHyphen/>
      </w:r>
      <w:r w:rsidRPr="00166EFE">
        <w:rPr>
          <w:rStyle w:val="CharSubdNo"/>
        </w:rPr>
        <w:t>A</w:t>
      </w:r>
      <w:r w:rsidRPr="00166EFE">
        <w:t>—</w:t>
      </w:r>
      <w:r w:rsidRPr="00166EFE">
        <w:rPr>
          <w:rStyle w:val="CharSubdText"/>
        </w:rPr>
        <w:t>Objects of Division</w:t>
      </w:r>
      <w:bookmarkEnd w:id="6"/>
    </w:p>
    <w:p w:rsidR="0055140E" w:rsidRPr="00166EFE" w:rsidRDefault="0055140E" w:rsidP="00D23336">
      <w:pPr>
        <w:pStyle w:val="TofSectsHeading"/>
        <w:keepNext/>
      </w:pPr>
      <w:r w:rsidRPr="00166EFE">
        <w:t>Table of sections</w:t>
      </w:r>
    </w:p>
    <w:p w:rsidR="0055140E" w:rsidRPr="00166EFE" w:rsidRDefault="0055140E" w:rsidP="0055140E">
      <w:pPr>
        <w:pStyle w:val="TofSectsSection"/>
      </w:pPr>
      <w:r w:rsidRPr="00166EFE">
        <w:t>40</w:t>
      </w:r>
      <w:r w:rsidR="00166EFE">
        <w:noBreakHyphen/>
      </w:r>
      <w:r w:rsidRPr="00166EFE">
        <w:t>15</w:t>
      </w:r>
      <w:r w:rsidRPr="00166EFE">
        <w:tab/>
        <w:t>Objects of Division</w:t>
      </w:r>
    </w:p>
    <w:p w:rsidR="0055140E" w:rsidRPr="00166EFE" w:rsidRDefault="0055140E" w:rsidP="0055140E">
      <w:pPr>
        <w:pStyle w:val="ActHead5"/>
      </w:pPr>
      <w:bookmarkStart w:id="7" w:name="_Toc338678110"/>
      <w:r w:rsidRPr="00166EFE">
        <w:rPr>
          <w:rStyle w:val="CharSectno"/>
        </w:rPr>
        <w:t>40</w:t>
      </w:r>
      <w:r w:rsidR="00166EFE">
        <w:rPr>
          <w:rStyle w:val="CharSectno"/>
        </w:rPr>
        <w:noBreakHyphen/>
      </w:r>
      <w:r w:rsidRPr="00166EFE">
        <w:rPr>
          <w:rStyle w:val="CharSectno"/>
        </w:rPr>
        <w:t>15</w:t>
      </w:r>
      <w:r w:rsidRPr="00166EFE">
        <w:t xml:space="preserve">  Objects of Division</w:t>
      </w:r>
      <w:bookmarkEnd w:id="7"/>
    </w:p>
    <w:p w:rsidR="0055140E" w:rsidRPr="00166EFE" w:rsidRDefault="0055140E" w:rsidP="0055140E">
      <w:pPr>
        <w:pStyle w:val="subsection"/>
      </w:pPr>
      <w:r w:rsidRPr="00166EFE">
        <w:tab/>
      </w:r>
      <w:r w:rsidRPr="00166EFE">
        <w:tab/>
        <w:t>The objects of this Division are:</w:t>
      </w:r>
    </w:p>
    <w:p w:rsidR="0055140E" w:rsidRPr="00166EFE" w:rsidRDefault="0055140E" w:rsidP="0055140E">
      <w:pPr>
        <w:pStyle w:val="paragraph"/>
      </w:pPr>
      <w:r w:rsidRPr="00166EFE">
        <w:tab/>
        <w:t>(a)</w:t>
      </w:r>
      <w:r w:rsidRPr="00166EFE">
        <w:tab/>
        <w:t xml:space="preserve">to allow you to deduct the </w:t>
      </w:r>
      <w:r w:rsidR="00166EFE" w:rsidRPr="00166EFE">
        <w:rPr>
          <w:position w:val="6"/>
          <w:sz w:val="16"/>
        </w:rPr>
        <w:t>*</w:t>
      </w:r>
      <w:r w:rsidRPr="00166EFE">
        <w:t xml:space="preserve">cost of a </w:t>
      </w:r>
      <w:r w:rsidR="00166EFE" w:rsidRPr="00166EFE">
        <w:rPr>
          <w:position w:val="6"/>
          <w:sz w:val="16"/>
        </w:rPr>
        <w:t>*</w:t>
      </w:r>
      <w:r w:rsidRPr="00166EFE">
        <w:t>depreciating asset; and</w:t>
      </w:r>
    </w:p>
    <w:p w:rsidR="0055140E" w:rsidRPr="00166EFE" w:rsidRDefault="0055140E" w:rsidP="0055140E">
      <w:pPr>
        <w:pStyle w:val="paragraph"/>
      </w:pPr>
      <w:r w:rsidRPr="00166EFE">
        <w:tab/>
        <w:t>(b)</w:t>
      </w:r>
      <w:r w:rsidRPr="00166EFE">
        <w:tab/>
        <w:t>to spread the deduction over a period that reflects the time for which the asset can be used to obtain benefits; and</w:t>
      </w:r>
    </w:p>
    <w:p w:rsidR="0055140E" w:rsidRPr="00166EFE" w:rsidRDefault="0055140E" w:rsidP="0055140E">
      <w:pPr>
        <w:pStyle w:val="paragraph"/>
      </w:pPr>
      <w:r w:rsidRPr="00166EFE">
        <w:tab/>
        <w:t>(c)</w:t>
      </w:r>
      <w:r w:rsidRPr="00166EFE">
        <w:tab/>
        <w:t>to provide deductions for certain other capital expenditure that is not otherwise deductible.</w:t>
      </w:r>
    </w:p>
    <w:p w:rsidR="0055140E" w:rsidRPr="00166EFE" w:rsidRDefault="0055140E" w:rsidP="00E310F8">
      <w:pPr>
        <w:pStyle w:val="notetext"/>
      </w:pPr>
      <w:r w:rsidRPr="00166EFE">
        <w:t>Note 1:</w:t>
      </w:r>
      <w:r w:rsidRPr="00166EFE">
        <w:tab/>
        <w:t>This Division does not apply to some depreciating assets: see section</w:t>
      </w:r>
      <w:r w:rsidR="00166EFE">
        <w:t> </w:t>
      </w:r>
      <w:r w:rsidRPr="00166EFE">
        <w:t>40</w:t>
      </w:r>
      <w:r w:rsidR="00166EFE">
        <w:noBreakHyphen/>
      </w:r>
      <w:r w:rsidRPr="00166EFE">
        <w:t>45.</w:t>
      </w:r>
    </w:p>
    <w:p w:rsidR="0055140E" w:rsidRPr="00166EFE" w:rsidRDefault="0055140E" w:rsidP="00E310F8">
      <w:pPr>
        <w:pStyle w:val="notetext"/>
      </w:pPr>
      <w:r w:rsidRPr="00166EFE">
        <w:t>Note 2:</w:t>
      </w:r>
      <w:r w:rsidRPr="00166EFE">
        <w:tab/>
        <w:t>The application of this Division to a life insurance company is affected by sections</w:t>
      </w:r>
      <w:r w:rsidR="00166EFE">
        <w:t> </w:t>
      </w:r>
      <w:r w:rsidRPr="00166EFE">
        <w:t>320</w:t>
      </w:r>
      <w:r w:rsidR="00166EFE">
        <w:noBreakHyphen/>
      </w:r>
      <w:r w:rsidRPr="00166EFE">
        <w:t>200 and 320</w:t>
      </w:r>
      <w:r w:rsidR="00166EFE">
        <w:noBreakHyphen/>
      </w:r>
      <w:r w:rsidRPr="00166EFE">
        <w:t>255.</w:t>
      </w:r>
    </w:p>
    <w:p w:rsidR="0055140E" w:rsidRPr="00166EFE" w:rsidRDefault="0055140E" w:rsidP="0055140E">
      <w:pPr>
        <w:pStyle w:val="ActHead4"/>
      </w:pPr>
      <w:bookmarkStart w:id="8" w:name="_Toc338678111"/>
      <w:r w:rsidRPr="00166EFE">
        <w:rPr>
          <w:rStyle w:val="CharSubdNo"/>
        </w:rPr>
        <w:t>Subdivision</w:t>
      </w:r>
      <w:r w:rsidR="00166EFE">
        <w:rPr>
          <w:rStyle w:val="CharSubdNo"/>
        </w:rPr>
        <w:t> </w:t>
      </w:r>
      <w:r w:rsidRPr="00166EFE">
        <w:rPr>
          <w:rStyle w:val="CharSubdNo"/>
        </w:rPr>
        <w:t>40</w:t>
      </w:r>
      <w:r w:rsidR="00166EFE">
        <w:rPr>
          <w:rStyle w:val="CharSubdNo"/>
        </w:rPr>
        <w:noBreakHyphen/>
      </w:r>
      <w:r w:rsidRPr="00166EFE">
        <w:rPr>
          <w:rStyle w:val="CharSubdNo"/>
        </w:rPr>
        <w:t>B</w:t>
      </w:r>
      <w:r w:rsidRPr="00166EFE">
        <w:t>—</w:t>
      </w:r>
      <w:r w:rsidRPr="00166EFE">
        <w:rPr>
          <w:rStyle w:val="CharSubdText"/>
        </w:rPr>
        <w:t>Core provisions</w:t>
      </w:r>
      <w:bookmarkEnd w:id="8"/>
    </w:p>
    <w:p w:rsidR="0055140E" w:rsidRPr="00166EFE" w:rsidRDefault="0055140E" w:rsidP="0055140E">
      <w:pPr>
        <w:pStyle w:val="ActHead4"/>
      </w:pPr>
      <w:bookmarkStart w:id="9" w:name="_Toc338678112"/>
      <w:r w:rsidRPr="00166EFE">
        <w:t>Guide to Subdivision</w:t>
      </w:r>
      <w:r w:rsidR="00166EFE">
        <w:t> </w:t>
      </w:r>
      <w:r w:rsidRPr="00166EFE">
        <w:t>40</w:t>
      </w:r>
      <w:r w:rsidR="00166EFE">
        <w:noBreakHyphen/>
      </w:r>
      <w:r w:rsidRPr="00166EFE">
        <w:t>B</w:t>
      </w:r>
      <w:bookmarkEnd w:id="9"/>
    </w:p>
    <w:p w:rsidR="0055140E" w:rsidRPr="00166EFE" w:rsidRDefault="0055140E" w:rsidP="0055140E">
      <w:pPr>
        <w:pStyle w:val="ActHead5"/>
      </w:pPr>
      <w:bookmarkStart w:id="10" w:name="_Toc338678113"/>
      <w:r w:rsidRPr="00166EFE">
        <w:rPr>
          <w:rStyle w:val="CharSectno"/>
        </w:rPr>
        <w:t>40</w:t>
      </w:r>
      <w:r w:rsidR="00166EFE">
        <w:rPr>
          <w:rStyle w:val="CharSectno"/>
        </w:rPr>
        <w:noBreakHyphen/>
      </w:r>
      <w:r w:rsidRPr="00166EFE">
        <w:rPr>
          <w:rStyle w:val="CharSectno"/>
        </w:rPr>
        <w:t>20</w:t>
      </w:r>
      <w:r w:rsidRPr="00166EFE">
        <w:t xml:space="preserve">  What this Subdivision is about</w:t>
      </w:r>
      <w:bookmarkEnd w:id="10"/>
    </w:p>
    <w:p w:rsidR="0055140E" w:rsidRPr="00166EFE" w:rsidRDefault="0055140E" w:rsidP="0055140E">
      <w:pPr>
        <w:pStyle w:val="BoxText"/>
        <w:keepNext/>
        <w:keepLines/>
      </w:pPr>
      <w:r w:rsidRPr="00166EFE">
        <w:t>The rules that apply to most depreciating assets are in this Subdivision. It explains:</w:t>
      </w:r>
    </w:p>
    <w:p w:rsidR="0055140E" w:rsidRPr="00166EFE" w:rsidRDefault="0055140E" w:rsidP="0055140E">
      <w:pPr>
        <w:pStyle w:val="BoxList"/>
      </w:pPr>
      <w:r w:rsidRPr="00166EFE">
        <w:t>•</w:t>
      </w:r>
      <w:r w:rsidRPr="00166EFE">
        <w:tab/>
        <w:t xml:space="preserve">what a </w:t>
      </w:r>
      <w:r w:rsidRPr="00166EFE">
        <w:rPr>
          <w:i/>
        </w:rPr>
        <w:t>depreciating asset</w:t>
      </w:r>
      <w:r w:rsidRPr="00166EFE">
        <w:t xml:space="preserve"> is; and</w:t>
      </w:r>
    </w:p>
    <w:p w:rsidR="0055140E" w:rsidRPr="00166EFE" w:rsidRDefault="0055140E" w:rsidP="0055140E">
      <w:pPr>
        <w:pStyle w:val="BoxList"/>
      </w:pPr>
      <w:r w:rsidRPr="00166EFE">
        <w:t>•</w:t>
      </w:r>
      <w:r w:rsidRPr="00166EFE">
        <w:tab/>
        <w:t>when you start deducting amounts for depreciating assets; and</w:t>
      </w:r>
    </w:p>
    <w:p w:rsidR="0055140E" w:rsidRPr="00166EFE" w:rsidRDefault="0055140E" w:rsidP="0055140E">
      <w:pPr>
        <w:pStyle w:val="BoxList"/>
      </w:pPr>
      <w:r w:rsidRPr="00166EFE">
        <w:t>•</w:t>
      </w:r>
      <w:r w:rsidRPr="00166EFE">
        <w:tab/>
        <w:t>how to work out your deductions.</w:t>
      </w:r>
    </w:p>
    <w:p w:rsidR="0055140E" w:rsidRPr="00166EFE" w:rsidRDefault="0055140E" w:rsidP="0055140E">
      <w:pPr>
        <w:pStyle w:val="BoxText"/>
      </w:pPr>
      <w:r w:rsidRPr="00166EFE">
        <w:t>It also contains rules for splitting and merging depreciating assets.</w:t>
      </w:r>
    </w:p>
    <w:p w:rsidR="0055140E" w:rsidRPr="00166EFE" w:rsidRDefault="0055140E" w:rsidP="00134F40">
      <w:pPr>
        <w:pStyle w:val="TofSectsHeading"/>
      </w:pPr>
      <w:r w:rsidRPr="00166EFE">
        <w:t>Table of sections</w:t>
      </w:r>
    </w:p>
    <w:p w:rsidR="0055140E" w:rsidRPr="00166EFE" w:rsidRDefault="0055140E" w:rsidP="00134F40">
      <w:pPr>
        <w:pStyle w:val="TofSectsGroupHeading"/>
        <w:keepLines w:val="0"/>
      </w:pPr>
      <w:r w:rsidRPr="00166EFE">
        <w:t>Operative provisions</w:t>
      </w:r>
    </w:p>
    <w:p w:rsidR="0055140E" w:rsidRPr="00166EFE" w:rsidRDefault="0055140E" w:rsidP="00134F40">
      <w:pPr>
        <w:pStyle w:val="TofSectsSection"/>
        <w:keepLines w:val="0"/>
      </w:pPr>
      <w:r w:rsidRPr="00166EFE">
        <w:t>40</w:t>
      </w:r>
      <w:r w:rsidR="00166EFE">
        <w:noBreakHyphen/>
      </w:r>
      <w:r w:rsidRPr="00166EFE">
        <w:t>25</w:t>
      </w:r>
      <w:r w:rsidRPr="00166EFE">
        <w:tab/>
        <w:t>Deducting amounts for depreciating assets</w:t>
      </w:r>
    </w:p>
    <w:p w:rsidR="0055140E" w:rsidRPr="00166EFE" w:rsidRDefault="0055140E" w:rsidP="00134F40">
      <w:pPr>
        <w:pStyle w:val="TofSectsSection"/>
        <w:keepLines w:val="0"/>
      </w:pPr>
      <w:r w:rsidRPr="00166EFE">
        <w:t>40</w:t>
      </w:r>
      <w:r w:rsidR="00166EFE">
        <w:noBreakHyphen/>
      </w:r>
      <w:r w:rsidRPr="00166EFE">
        <w:t>30</w:t>
      </w:r>
      <w:r w:rsidRPr="00166EFE">
        <w:tab/>
        <w:t xml:space="preserve">What a </w:t>
      </w:r>
      <w:r w:rsidRPr="00166EFE">
        <w:rPr>
          <w:i/>
        </w:rPr>
        <w:t>depreciating asset</w:t>
      </w:r>
      <w:r w:rsidRPr="00166EFE">
        <w:t xml:space="preserve"> is</w:t>
      </w:r>
    </w:p>
    <w:p w:rsidR="0055140E" w:rsidRPr="00166EFE" w:rsidRDefault="0055140E" w:rsidP="00134F40">
      <w:pPr>
        <w:pStyle w:val="TofSectsSection"/>
        <w:keepLines w:val="0"/>
      </w:pPr>
      <w:r w:rsidRPr="00166EFE">
        <w:t>40</w:t>
      </w:r>
      <w:r w:rsidR="00166EFE">
        <w:noBreakHyphen/>
      </w:r>
      <w:r w:rsidRPr="00166EFE">
        <w:t>35</w:t>
      </w:r>
      <w:r w:rsidRPr="00166EFE">
        <w:tab/>
        <w:t>Jointly held depreciating assets</w:t>
      </w:r>
    </w:p>
    <w:p w:rsidR="0055140E" w:rsidRPr="00166EFE" w:rsidRDefault="0055140E" w:rsidP="00134F40">
      <w:pPr>
        <w:pStyle w:val="TofSectsSection"/>
        <w:keepLines w:val="0"/>
      </w:pPr>
      <w:r w:rsidRPr="00166EFE">
        <w:t>40</w:t>
      </w:r>
      <w:r w:rsidR="00166EFE">
        <w:noBreakHyphen/>
      </w:r>
      <w:r w:rsidRPr="00166EFE">
        <w:t>40</w:t>
      </w:r>
      <w:r w:rsidRPr="00166EFE">
        <w:tab/>
        <w:t xml:space="preserve">Meaning of </w:t>
      </w:r>
      <w:r w:rsidRPr="00166EFE">
        <w:rPr>
          <w:i/>
        </w:rPr>
        <w:t>hold</w:t>
      </w:r>
      <w:r w:rsidRPr="00166EFE">
        <w:t xml:space="preserve"> a depreciating asset</w:t>
      </w:r>
    </w:p>
    <w:p w:rsidR="0055140E" w:rsidRPr="00166EFE" w:rsidRDefault="0055140E" w:rsidP="00134F40">
      <w:pPr>
        <w:pStyle w:val="TofSectsSection"/>
        <w:keepLines w:val="0"/>
      </w:pPr>
      <w:r w:rsidRPr="00166EFE">
        <w:t>40</w:t>
      </w:r>
      <w:r w:rsidR="00166EFE">
        <w:noBreakHyphen/>
      </w:r>
      <w:r w:rsidRPr="00166EFE">
        <w:t>45</w:t>
      </w:r>
      <w:r w:rsidRPr="00166EFE">
        <w:tab/>
        <w:t>Assets to which this Division does not apply</w:t>
      </w:r>
    </w:p>
    <w:p w:rsidR="0055140E" w:rsidRPr="00166EFE" w:rsidRDefault="0055140E" w:rsidP="00134F40">
      <w:pPr>
        <w:pStyle w:val="TofSectsSection"/>
        <w:keepLines w:val="0"/>
      </w:pPr>
      <w:r w:rsidRPr="00166EFE">
        <w:t>40</w:t>
      </w:r>
      <w:r w:rsidR="00166EFE">
        <w:noBreakHyphen/>
      </w:r>
      <w:r w:rsidRPr="00166EFE">
        <w:t>50</w:t>
      </w:r>
      <w:r w:rsidRPr="00166EFE">
        <w:tab/>
        <w:t>Assets for which you deduct under another Subdivision</w:t>
      </w:r>
    </w:p>
    <w:p w:rsidR="0055140E" w:rsidRPr="00166EFE" w:rsidRDefault="0055140E" w:rsidP="00134F40">
      <w:pPr>
        <w:pStyle w:val="TofSectsSection"/>
        <w:keepLines w:val="0"/>
      </w:pPr>
      <w:r w:rsidRPr="00166EFE">
        <w:t>40</w:t>
      </w:r>
      <w:r w:rsidR="00166EFE">
        <w:noBreakHyphen/>
      </w:r>
      <w:r w:rsidRPr="00166EFE">
        <w:t>53</w:t>
      </w:r>
      <w:r w:rsidRPr="00166EFE">
        <w:tab/>
        <w:t>Alterations etc. to certain depreciating assets</w:t>
      </w:r>
    </w:p>
    <w:p w:rsidR="0055140E" w:rsidRPr="00166EFE" w:rsidRDefault="0055140E" w:rsidP="00134F40">
      <w:pPr>
        <w:pStyle w:val="TofSectsSection"/>
        <w:keepLines w:val="0"/>
      </w:pPr>
      <w:r w:rsidRPr="00166EFE">
        <w:t>40</w:t>
      </w:r>
      <w:r w:rsidR="00166EFE">
        <w:noBreakHyphen/>
      </w:r>
      <w:r w:rsidRPr="00166EFE">
        <w:t>55</w:t>
      </w:r>
      <w:r w:rsidRPr="00166EFE">
        <w:tab/>
        <w:t>Use of certain car methods</w:t>
      </w:r>
    </w:p>
    <w:p w:rsidR="0055140E" w:rsidRPr="00166EFE" w:rsidRDefault="0055140E" w:rsidP="00134F40">
      <w:pPr>
        <w:pStyle w:val="TofSectsSection"/>
        <w:keepLines w:val="0"/>
      </w:pPr>
      <w:r w:rsidRPr="00166EFE">
        <w:t>40</w:t>
      </w:r>
      <w:r w:rsidR="00166EFE">
        <w:noBreakHyphen/>
      </w:r>
      <w:r w:rsidRPr="00166EFE">
        <w:t>60</w:t>
      </w:r>
      <w:r w:rsidRPr="00166EFE">
        <w:tab/>
        <w:t>When a depreciating asset starts to decline in value</w:t>
      </w:r>
    </w:p>
    <w:p w:rsidR="0055140E" w:rsidRPr="00166EFE" w:rsidRDefault="0055140E" w:rsidP="00134F40">
      <w:pPr>
        <w:pStyle w:val="TofSectsSection"/>
        <w:keepLines w:val="0"/>
      </w:pPr>
      <w:r w:rsidRPr="00166EFE">
        <w:t>40</w:t>
      </w:r>
      <w:r w:rsidR="00166EFE">
        <w:noBreakHyphen/>
      </w:r>
      <w:r w:rsidRPr="00166EFE">
        <w:t>65</w:t>
      </w:r>
      <w:r w:rsidRPr="00166EFE">
        <w:tab/>
        <w:t>Choice of methods to work out the decline in value</w:t>
      </w:r>
    </w:p>
    <w:p w:rsidR="0055140E" w:rsidRPr="00166EFE" w:rsidRDefault="0055140E" w:rsidP="0055140E">
      <w:pPr>
        <w:pStyle w:val="TofSectsSection"/>
      </w:pPr>
      <w:r w:rsidRPr="00166EFE">
        <w:t>40</w:t>
      </w:r>
      <w:r w:rsidR="00166EFE">
        <w:noBreakHyphen/>
      </w:r>
      <w:r w:rsidRPr="00166EFE">
        <w:t>70</w:t>
      </w:r>
      <w:r w:rsidRPr="00166EFE">
        <w:tab/>
        <w:t>Diminishing value method</w:t>
      </w:r>
    </w:p>
    <w:p w:rsidR="00552532" w:rsidRPr="00166EFE" w:rsidRDefault="00552532" w:rsidP="0055140E">
      <w:pPr>
        <w:pStyle w:val="TofSectsSection"/>
      </w:pPr>
      <w:r w:rsidRPr="00166EFE">
        <w:t>40</w:t>
      </w:r>
      <w:r w:rsidR="00166EFE">
        <w:noBreakHyphen/>
      </w:r>
      <w:r w:rsidRPr="00166EFE">
        <w:t>72</w:t>
      </w:r>
      <w:r w:rsidRPr="00166EFE">
        <w:tab/>
        <w:t>Diminishing value method for post</w:t>
      </w:r>
      <w:r w:rsidR="00166EFE">
        <w:noBreakHyphen/>
      </w:r>
      <w:r w:rsidRPr="00166EFE">
        <w:t>9</w:t>
      </w:r>
      <w:r w:rsidR="00166EFE">
        <w:t> </w:t>
      </w:r>
      <w:r w:rsidRPr="00166EFE">
        <w:t>May 2006 assets</w:t>
      </w:r>
    </w:p>
    <w:p w:rsidR="0055140E" w:rsidRPr="00166EFE" w:rsidRDefault="0055140E" w:rsidP="0055140E">
      <w:pPr>
        <w:pStyle w:val="TofSectsSection"/>
      </w:pPr>
      <w:r w:rsidRPr="00166EFE">
        <w:t>40</w:t>
      </w:r>
      <w:r w:rsidR="00166EFE">
        <w:noBreakHyphen/>
      </w:r>
      <w:r w:rsidRPr="00166EFE">
        <w:t>75</w:t>
      </w:r>
      <w:r w:rsidRPr="00166EFE">
        <w:tab/>
        <w:t>Prime cost method</w:t>
      </w:r>
    </w:p>
    <w:p w:rsidR="0055140E" w:rsidRPr="00166EFE" w:rsidRDefault="0055140E" w:rsidP="0055140E">
      <w:pPr>
        <w:pStyle w:val="TofSectsSection"/>
      </w:pPr>
      <w:r w:rsidRPr="00166EFE">
        <w:t>40</w:t>
      </w:r>
      <w:r w:rsidR="00166EFE">
        <w:noBreakHyphen/>
      </w:r>
      <w:r w:rsidRPr="00166EFE">
        <w:t>80</w:t>
      </w:r>
      <w:r w:rsidRPr="00166EFE">
        <w:tab/>
        <w:t>When you can deduct the asset’s cost</w:t>
      </w:r>
    </w:p>
    <w:p w:rsidR="0055140E" w:rsidRPr="00166EFE" w:rsidRDefault="0055140E" w:rsidP="0055140E">
      <w:pPr>
        <w:pStyle w:val="TofSectsSection"/>
      </w:pPr>
      <w:r w:rsidRPr="00166EFE">
        <w:t>40</w:t>
      </w:r>
      <w:r w:rsidR="00166EFE">
        <w:noBreakHyphen/>
      </w:r>
      <w:r w:rsidRPr="00166EFE">
        <w:t>85</w:t>
      </w:r>
      <w:r w:rsidRPr="00166EFE">
        <w:tab/>
        <w:t xml:space="preserve">Meaning of </w:t>
      </w:r>
      <w:r w:rsidRPr="00166EFE">
        <w:rPr>
          <w:i/>
        </w:rPr>
        <w:t>adjustable value</w:t>
      </w:r>
      <w:r w:rsidRPr="00166EFE">
        <w:t xml:space="preserve"> and </w:t>
      </w:r>
      <w:r w:rsidRPr="00166EFE">
        <w:rPr>
          <w:i/>
        </w:rPr>
        <w:t>opening adjustable value</w:t>
      </w:r>
      <w:r w:rsidRPr="00166EFE">
        <w:t xml:space="preserve"> of a depreciating asset</w:t>
      </w:r>
    </w:p>
    <w:p w:rsidR="0055140E" w:rsidRPr="00166EFE" w:rsidRDefault="0055140E" w:rsidP="0055140E">
      <w:pPr>
        <w:pStyle w:val="TofSectsSection"/>
      </w:pPr>
      <w:r w:rsidRPr="00166EFE">
        <w:t>40</w:t>
      </w:r>
      <w:r w:rsidR="00166EFE">
        <w:noBreakHyphen/>
      </w:r>
      <w:r w:rsidRPr="00166EFE">
        <w:t>90</w:t>
      </w:r>
      <w:r w:rsidRPr="00166EFE">
        <w:tab/>
        <w:t>Debt forgiveness</w:t>
      </w:r>
    </w:p>
    <w:p w:rsidR="0055140E" w:rsidRPr="00166EFE" w:rsidRDefault="0055140E" w:rsidP="0055140E">
      <w:pPr>
        <w:pStyle w:val="TofSectsSection"/>
      </w:pPr>
      <w:r w:rsidRPr="00166EFE">
        <w:t>40</w:t>
      </w:r>
      <w:r w:rsidR="00166EFE">
        <w:noBreakHyphen/>
      </w:r>
      <w:r w:rsidRPr="00166EFE">
        <w:t>95</w:t>
      </w:r>
      <w:r w:rsidRPr="00166EFE">
        <w:tab/>
        <w:t>Choice of determining effective life</w:t>
      </w:r>
    </w:p>
    <w:p w:rsidR="0055140E" w:rsidRPr="00166EFE" w:rsidRDefault="0055140E" w:rsidP="0055140E">
      <w:pPr>
        <w:pStyle w:val="TofSectsSection"/>
      </w:pPr>
      <w:r w:rsidRPr="00166EFE">
        <w:t>40</w:t>
      </w:r>
      <w:r w:rsidR="00166EFE">
        <w:noBreakHyphen/>
      </w:r>
      <w:r w:rsidRPr="00166EFE">
        <w:t>100</w:t>
      </w:r>
      <w:r w:rsidRPr="00166EFE">
        <w:tab/>
        <w:t>Commissioner’s determination of effective life</w:t>
      </w:r>
    </w:p>
    <w:p w:rsidR="0055140E" w:rsidRPr="00166EFE" w:rsidRDefault="0055140E" w:rsidP="0055140E">
      <w:pPr>
        <w:pStyle w:val="TofSectsSection"/>
      </w:pPr>
      <w:r w:rsidRPr="00166EFE">
        <w:t>40</w:t>
      </w:r>
      <w:r w:rsidR="00166EFE">
        <w:noBreakHyphen/>
      </w:r>
      <w:r w:rsidRPr="00166EFE">
        <w:t>102</w:t>
      </w:r>
      <w:r w:rsidRPr="00166EFE">
        <w:tab/>
        <w:t>Capped life of certain depreciating assets</w:t>
      </w:r>
    </w:p>
    <w:p w:rsidR="00A726E7" w:rsidRPr="00166EFE" w:rsidRDefault="00A726E7" w:rsidP="00A726E7">
      <w:pPr>
        <w:pStyle w:val="TofSectsSection"/>
      </w:pPr>
      <w:r w:rsidRPr="00166EFE">
        <w:t>40</w:t>
      </w:r>
      <w:r>
        <w:noBreakHyphen/>
      </w:r>
      <w:r w:rsidRPr="00166EFE">
        <w:t>10</w:t>
      </w:r>
      <w:r>
        <w:t>3</w:t>
      </w:r>
      <w:r w:rsidRPr="00166EFE">
        <w:tab/>
      </w:r>
      <w:r w:rsidRPr="007B0680">
        <w:t>Effective life and remaining effective life of certain vessels</w:t>
      </w:r>
    </w:p>
    <w:p w:rsidR="0055140E" w:rsidRPr="00166EFE" w:rsidRDefault="0055140E" w:rsidP="0055140E">
      <w:pPr>
        <w:pStyle w:val="TofSectsSection"/>
      </w:pPr>
      <w:r w:rsidRPr="00166EFE">
        <w:t>40</w:t>
      </w:r>
      <w:r w:rsidR="00166EFE">
        <w:noBreakHyphen/>
      </w:r>
      <w:r w:rsidRPr="00166EFE">
        <w:t>105</w:t>
      </w:r>
      <w:r w:rsidRPr="00166EFE">
        <w:tab/>
        <w:t>Self</w:t>
      </w:r>
      <w:r w:rsidR="00166EFE">
        <w:noBreakHyphen/>
      </w:r>
      <w:r w:rsidRPr="00166EFE">
        <w:t>assessing effective life</w:t>
      </w:r>
    </w:p>
    <w:p w:rsidR="0055140E" w:rsidRPr="00166EFE" w:rsidRDefault="0055140E" w:rsidP="0055140E">
      <w:pPr>
        <w:pStyle w:val="TofSectsSection"/>
      </w:pPr>
      <w:r w:rsidRPr="00166EFE">
        <w:t>40</w:t>
      </w:r>
      <w:r w:rsidR="00166EFE">
        <w:noBreakHyphen/>
      </w:r>
      <w:r w:rsidRPr="00166EFE">
        <w:t>110</w:t>
      </w:r>
      <w:r w:rsidRPr="00166EFE">
        <w:tab/>
        <w:t>Recalculating effective life</w:t>
      </w:r>
    </w:p>
    <w:p w:rsidR="0055140E" w:rsidRPr="00166EFE" w:rsidRDefault="0055140E" w:rsidP="0055140E">
      <w:pPr>
        <w:pStyle w:val="TofSectsSection"/>
      </w:pPr>
      <w:r w:rsidRPr="00166EFE">
        <w:t>40</w:t>
      </w:r>
      <w:r w:rsidR="00166EFE">
        <w:noBreakHyphen/>
      </w:r>
      <w:r w:rsidRPr="00166EFE">
        <w:t>115</w:t>
      </w:r>
      <w:r w:rsidRPr="00166EFE">
        <w:tab/>
        <w:t>Splitting a depreciating asset</w:t>
      </w:r>
    </w:p>
    <w:p w:rsidR="0055140E" w:rsidRPr="00166EFE" w:rsidRDefault="0055140E" w:rsidP="0055140E">
      <w:pPr>
        <w:pStyle w:val="TofSectsSection"/>
      </w:pPr>
      <w:r w:rsidRPr="00166EFE">
        <w:t>40</w:t>
      </w:r>
      <w:r w:rsidR="00166EFE">
        <w:noBreakHyphen/>
      </w:r>
      <w:r w:rsidRPr="00166EFE">
        <w:t>120</w:t>
      </w:r>
      <w:r w:rsidRPr="00166EFE">
        <w:tab/>
        <w:t>Replacement spectrum licences</w:t>
      </w:r>
    </w:p>
    <w:p w:rsidR="0055140E" w:rsidRPr="00166EFE" w:rsidRDefault="0055140E" w:rsidP="0055140E">
      <w:pPr>
        <w:pStyle w:val="TofSectsSection"/>
      </w:pPr>
      <w:r w:rsidRPr="00166EFE">
        <w:t>40</w:t>
      </w:r>
      <w:r w:rsidR="00166EFE">
        <w:noBreakHyphen/>
      </w:r>
      <w:r w:rsidRPr="00166EFE">
        <w:t>125</w:t>
      </w:r>
      <w:r w:rsidRPr="00166EFE">
        <w:tab/>
        <w:t>Merging depreciating assets</w:t>
      </w:r>
    </w:p>
    <w:p w:rsidR="0055140E" w:rsidRPr="00166EFE" w:rsidRDefault="0055140E" w:rsidP="0055140E">
      <w:pPr>
        <w:pStyle w:val="TofSectsSection"/>
      </w:pPr>
      <w:r w:rsidRPr="00166EFE">
        <w:t>40</w:t>
      </w:r>
      <w:r w:rsidR="00166EFE">
        <w:noBreakHyphen/>
      </w:r>
      <w:r w:rsidRPr="00166EFE">
        <w:t>130</w:t>
      </w:r>
      <w:r w:rsidRPr="00166EFE">
        <w:tab/>
        <w:t>Choices</w:t>
      </w:r>
    </w:p>
    <w:p w:rsidR="0055140E" w:rsidRPr="00166EFE" w:rsidRDefault="0055140E" w:rsidP="0055140E">
      <w:pPr>
        <w:pStyle w:val="TofSectsSection"/>
      </w:pPr>
      <w:r w:rsidRPr="00166EFE">
        <w:t>40</w:t>
      </w:r>
      <w:r w:rsidR="00166EFE">
        <w:noBreakHyphen/>
      </w:r>
      <w:r w:rsidRPr="00166EFE">
        <w:t>135</w:t>
      </w:r>
      <w:r w:rsidRPr="00166EFE">
        <w:tab/>
        <w:t>Certain anti</w:t>
      </w:r>
      <w:r w:rsidR="00166EFE">
        <w:noBreakHyphen/>
      </w:r>
      <w:r w:rsidRPr="00166EFE">
        <w:t>avoidance provisions</w:t>
      </w:r>
    </w:p>
    <w:p w:rsidR="0055140E" w:rsidRPr="00166EFE" w:rsidRDefault="0055140E" w:rsidP="0055140E">
      <w:pPr>
        <w:pStyle w:val="TofSectsSection"/>
      </w:pPr>
      <w:r w:rsidRPr="00166EFE">
        <w:t>40</w:t>
      </w:r>
      <w:r w:rsidR="00166EFE">
        <w:noBreakHyphen/>
      </w:r>
      <w:r w:rsidRPr="00166EFE">
        <w:t>140</w:t>
      </w:r>
      <w:r w:rsidRPr="00166EFE">
        <w:tab/>
        <w:t>Getting tax information from associates</w:t>
      </w:r>
    </w:p>
    <w:p w:rsidR="0055140E" w:rsidRPr="00166EFE" w:rsidRDefault="0055140E" w:rsidP="0055140E">
      <w:pPr>
        <w:pStyle w:val="ActHead4"/>
      </w:pPr>
      <w:bookmarkStart w:id="11" w:name="_Toc338678114"/>
      <w:r w:rsidRPr="00166EFE">
        <w:t>Operative provisions</w:t>
      </w:r>
      <w:bookmarkEnd w:id="11"/>
    </w:p>
    <w:p w:rsidR="0055140E" w:rsidRPr="00166EFE" w:rsidRDefault="0055140E" w:rsidP="0055140E">
      <w:pPr>
        <w:pStyle w:val="ActHead5"/>
      </w:pPr>
      <w:bookmarkStart w:id="12" w:name="_Toc338678115"/>
      <w:r w:rsidRPr="00166EFE">
        <w:rPr>
          <w:rStyle w:val="CharSectno"/>
        </w:rPr>
        <w:t>40</w:t>
      </w:r>
      <w:r w:rsidR="00166EFE">
        <w:rPr>
          <w:rStyle w:val="CharSectno"/>
        </w:rPr>
        <w:noBreakHyphen/>
      </w:r>
      <w:r w:rsidRPr="00166EFE">
        <w:rPr>
          <w:rStyle w:val="CharSectno"/>
        </w:rPr>
        <w:t>25</w:t>
      </w:r>
      <w:r w:rsidRPr="00166EFE">
        <w:t xml:space="preserve">  Deducting amounts for depreciating assets</w:t>
      </w:r>
      <w:bookmarkEnd w:id="12"/>
    </w:p>
    <w:p w:rsidR="0055140E" w:rsidRPr="00166EFE" w:rsidRDefault="0055140E" w:rsidP="0055140E">
      <w:pPr>
        <w:pStyle w:val="SubsectionHead"/>
      </w:pPr>
      <w:r w:rsidRPr="00166EFE">
        <w:t>You deduct the decline in value</w:t>
      </w:r>
    </w:p>
    <w:p w:rsidR="0055140E" w:rsidRPr="00166EFE" w:rsidRDefault="0055140E" w:rsidP="0055140E">
      <w:pPr>
        <w:pStyle w:val="subsection"/>
      </w:pPr>
      <w:r w:rsidRPr="00166EFE">
        <w:tab/>
        <w:t>(1)</w:t>
      </w:r>
      <w:r w:rsidRPr="00166EFE">
        <w:tab/>
        <w:t xml:space="preserve">You can deduct an amount equal to the decline in value for an income year (as worked out under this Division) of a </w:t>
      </w:r>
      <w:r w:rsidR="00166EFE" w:rsidRPr="00166EFE">
        <w:rPr>
          <w:position w:val="6"/>
          <w:sz w:val="16"/>
        </w:rPr>
        <w:t>*</w:t>
      </w:r>
      <w:r w:rsidRPr="00166EFE">
        <w:t xml:space="preserve">depreciating asset that you </w:t>
      </w:r>
      <w:r w:rsidR="00166EFE" w:rsidRPr="00166EFE">
        <w:rPr>
          <w:position w:val="6"/>
          <w:sz w:val="16"/>
        </w:rPr>
        <w:t>*</w:t>
      </w:r>
      <w:r w:rsidRPr="00166EFE">
        <w:t>held for any time during the year.</w:t>
      </w:r>
    </w:p>
    <w:p w:rsidR="00291CC6" w:rsidRPr="00166EFE" w:rsidRDefault="00291CC6" w:rsidP="00291CC6">
      <w:pPr>
        <w:pStyle w:val="notetext"/>
      </w:pPr>
      <w:r w:rsidRPr="00166EFE">
        <w:t>Note 1:</w:t>
      </w:r>
      <w:r w:rsidRPr="00166EFE">
        <w:tab/>
        <w:t>Sections</w:t>
      </w:r>
      <w:r w:rsidR="00166EFE">
        <w:t> </w:t>
      </w:r>
      <w:r w:rsidRPr="00166EFE">
        <w:t>40</w:t>
      </w:r>
      <w:r w:rsidR="00166EFE">
        <w:noBreakHyphen/>
      </w:r>
      <w:r w:rsidRPr="00166EFE">
        <w:t>70, 40</w:t>
      </w:r>
      <w:r w:rsidR="00166EFE">
        <w:noBreakHyphen/>
      </w:r>
      <w:r w:rsidRPr="00166EFE">
        <w:t>72 and 40</w:t>
      </w:r>
      <w:r w:rsidR="00166EFE">
        <w:noBreakHyphen/>
      </w:r>
      <w:r w:rsidRPr="00166EFE">
        <w:t>75 show you how to work out the decline for most depreciating assets. There is a limit on the decline: see subsections 40</w:t>
      </w:r>
      <w:r w:rsidR="00166EFE">
        <w:noBreakHyphen/>
      </w:r>
      <w:r w:rsidRPr="00166EFE">
        <w:t>70(3), 40</w:t>
      </w:r>
      <w:r w:rsidR="00166EFE">
        <w:noBreakHyphen/>
      </w:r>
      <w:r w:rsidRPr="00166EFE">
        <w:t>72(3) and 40</w:t>
      </w:r>
      <w:r w:rsidR="00166EFE">
        <w:noBreakHyphen/>
      </w:r>
      <w:r w:rsidRPr="00166EFE">
        <w:t>75(7).</w:t>
      </w:r>
    </w:p>
    <w:p w:rsidR="0055140E" w:rsidRPr="00166EFE" w:rsidRDefault="0055140E" w:rsidP="00E310F8">
      <w:pPr>
        <w:pStyle w:val="notetext"/>
      </w:pPr>
      <w:r w:rsidRPr="00166EFE">
        <w:t>Note 2:</w:t>
      </w:r>
      <w:r w:rsidRPr="00166EFE">
        <w:tab/>
      </w:r>
      <w:r w:rsidR="00CA11D6" w:rsidRPr="00166EFE">
        <w:t>Small business entities can choose to</w:t>
      </w:r>
      <w:r w:rsidRPr="00166EFE">
        <w:t xml:space="preserve"> both deduct and work out the amount they can deduct under Division</w:t>
      </w:r>
      <w:r w:rsidR="00166EFE">
        <w:t> </w:t>
      </w:r>
      <w:r w:rsidRPr="00166EFE">
        <w:t>328.</w:t>
      </w:r>
    </w:p>
    <w:p w:rsidR="0055140E" w:rsidRPr="00166EFE" w:rsidRDefault="0055140E" w:rsidP="00E310F8">
      <w:pPr>
        <w:pStyle w:val="notetext"/>
      </w:pPr>
      <w:r w:rsidRPr="00166EFE">
        <w:t>Note 3:</w:t>
      </w:r>
      <w:r w:rsidRPr="00166EFE">
        <w:tab/>
        <w:t>Generally, only one taxpayer can deduct amounts for a depreciating asset. However, if you and another taxpayer jointly hold the asset, each of you deduct amounts for it: see section</w:t>
      </w:r>
      <w:r w:rsidR="00166EFE">
        <w:t> </w:t>
      </w:r>
      <w:r w:rsidRPr="00166EFE">
        <w:t>40</w:t>
      </w:r>
      <w:r w:rsidR="00166EFE">
        <w:noBreakHyphen/>
      </w:r>
      <w:r w:rsidRPr="00166EFE">
        <w:t>35.</w:t>
      </w:r>
    </w:p>
    <w:p w:rsidR="0055140E" w:rsidRPr="00166EFE" w:rsidRDefault="0055140E" w:rsidP="0055140E">
      <w:pPr>
        <w:pStyle w:val="SubsectionHead"/>
      </w:pPr>
      <w:r w:rsidRPr="00166EFE">
        <w:t>Reduction of deduction</w:t>
      </w:r>
    </w:p>
    <w:p w:rsidR="0055140E" w:rsidRPr="00166EFE" w:rsidRDefault="0055140E" w:rsidP="0055140E">
      <w:pPr>
        <w:pStyle w:val="subsection"/>
      </w:pPr>
      <w:r w:rsidRPr="00166EFE">
        <w:tab/>
        <w:t>(2)</w:t>
      </w:r>
      <w:r w:rsidRPr="00166EFE">
        <w:tab/>
        <w:t xml:space="preserve">You must reduce your deduction by the part of the asset’s decline in value that is attributable to your use of the asset, or your having it </w:t>
      </w:r>
      <w:r w:rsidR="00166EFE" w:rsidRPr="00166EFE">
        <w:rPr>
          <w:position w:val="6"/>
          <w:sz w:val="16"/>
        </w:rPr>
        <w:t>*</w:t>
      </w:r>
      <w:r w:rsidRPr="00166EFE">
        <w:t xml:space="preserve">installed ready for use, for a purpose other than a </w:t>
      </w:r>
      <w:r w:rsidR="00166EFE" w:rsidRPr="00166EFE">
        <w:rPr>
          <w:position w:val="6"/>
          <w:sz w:val="16"/>
        </w:rPr>
        <w:t>*</w:t>
      </w:r>
      <w:r w:rsidRPr="00166EFE">
        <w:t>taxable purpose.</w:t>
      </w:r>
    </w:p>
    <w:p w:rsidR="0055140E" w:rsidRPr="00166EFE" w:rsidRDefault="0055140E" w:rsidP="00E310F8">
      <w:pPr>
        <w:pStyle w:val="notetext"/>
      </w:pPr>
      <w:r w:rsidRPr="00166EFE">
        <w:t>Example:</w:t>
      </w:r>
      <w:r w:rsidRPr="00166EFE">
        <w:tab/>
        <w:t>Ben holds a depreciating asset that he uses for private purposes for 30% of his total use in the income year.</w:t>
      </w:r>
    </w:p>
    <w:p w:rsidR="0055140E" w:rsidRPr="00166EFE" w:rsidRDefault="0055140E" w:rsidP="00E310F8">
      <w:pPr>
        <w:pStyle w:val="notetext"/>
      </w:pPr>
      <w:r w:rsidRPr="00166EFE">
        <w:tab/>
        <w:t>If the asset declines by $1,000 for the year, Ben would have to reduce his deduction by $300 (30% of $1,000).</w:t>
      </w:r>
    </w:p>
    <w:p w:rsidR="0091691E" w:rsidRPr="00166EFE" w:rsidRDefault="0091691E" w:rsidP="0091691E">
      <w:pPr>
        <w:pStyle w:val="SubsectionHead"/>
      </w:pPr>
      <w:r w:rsidRPr="00166EFE">
        <w:t>Further reduction: leisure facilities</w:t>
      </w:r>
    </w:p>
    <w:p w:rsidR="0055140E" w:rsidRPr="00166EFE" w:rsidRDefault="0055140E" w:rsidP="0055140E">
      <w:pPr>
        <w:pStyle w:val="subsection"/>
        <w:ind w:right="170"/>
      </w:pPr>
      <w:r w:rsidRPr="00166EFE">
        <w:tab/>
        <w:t>(3)</w:t>
      </w:r>
      <w:r w:rsidRPr="00166EFE">
        <w:tab/>
        <w:t xml:space="preserve">You may have to make a further reduction for a </w:t>
      </w:r>
      <w:r w:rsidR="00166EFE" w:rsidRPr="00166EFE">
        <w:rPr>
          <w:position w:val="6"/>
          <w:sz w:val="16"/>
        </w:rPr>
        <w:t>*</w:t>
      </w:r>
      <w:r w:rsidRPr="00166EFE">
        <w:t xml:space="preserve">depreciating asset that is a </w:t>
      </w:r>
      <w:r w:rsidR="00166EFE" w:rsidRPr="00166EFE">
        <w:rPr>
          <w:position w:val="6"/>
          <w:sz w:val="16"/>
        </w:rPr>
        <w:t>*</w:t>
      </w:r>
      <w:r w:rsidRPr="00166EFE">
        <w:t xml:space="preserve">leisure facility attributable to your use of it, or your having it </w:t>
      </w:r>
      <w:r w:rsidR="00166EFE" w:rsidRPr="00166EFE">
        <w:rPr>
          <w:position w:val="6"/>
          <w:sz w:val="16"/>
        </w:rPr>
        <w:t>*</w:t>
      </w:r>
      <w:r w:rsidRPr="00166EFE">
        <w:t xml:space="preserve">installed ready for use, for a </w:t>
      </w:r>
      <w:r w:rsidR="00166EFE" w:rsidRPr="00166EFE">
        <w:rPr>
          <w:position w:val="6"/>
          <w:sz w:val="16"/>
        </w:rPr>
        <w:t>*</w:t>
      </w:r>
      <w:r w:rsidRPr="00166EFE">
        <w:t>taxable purpose.</w:t>
      </w:r>
    </w:p>
    <w:p w:rsidR="00AB02E4" w:rsidRPr="00166EFE" w:rsidRDefault="00AB02E4" w:rsidP="00AB02E4">
      <w:pPr>
        <w:pStyle w:val="subsection"/>
      </w:pPr>
      <w:r w:rsidRPr="00166EFE">
        <w:tab/>
        <w:t>(4)</w:t>
      </w:r>
      <w:r w:rsidRPr="00166EFE">
        <w:tab/>
        <w:t xml:space="preserve">That reduction is the part of the </w:t>
      </w:r>
      <w:r w:rsidR="00166EFE" w:rsidRPr="00166EFE">
        <w:rPr>
          <w:position w:val="6"/>
          <w:sz w:val="16"/>
        </w:rPr>
        <w:t>*</w:t>
      </w:r>
      <w:r w:rsidRPr="00166EFE">
        <w:t xml:space="preserve">leisure facility’s decline in value that is attributable to your use of it, or your having it </w:t>
      </w:r>
      <w:r w:rsidR="00166EFE" w:rsidRPr="00166EFE">
        <w:rPr>
          <w:position w:val="6"/>
          <w:sz w:val="16"/>
        </w:rPr>
        <w:t>*</w:t>
      </w:r>
      <w:r w:rsidRPr="00166EFE">
        <w:t>installed ready for use, at a time when:</w:t>
      </w:r>
    </w:p>
    <w:p w:rsidR="00AB02E4" w:rsidRPr="00166EFE" w:rsidRDefault="00AB02E4" w:rsidP="00AB02E4">
      <w:pPr>
        <w:pStyle w:val="paragraph"/>
      </w:pPr>
      <w:r w:rsidRPr="00166EFE">
        <w:tab/>
        <w:t>(a)</w:t>
      </w:r>
      <w:r w:rsidRPr="00166EFE">
        <w:tab/>
        <w:t xml:space="preserve">its use did not constitute a </w:t>
      </w:r>
      <w:r w:rsidR="00166EFE" w:rsidRPr="00166EFE">
        <w:rPr>
          <w:position w:val="6"/>
          <w:sz w:val="16"/>
        </w:rPr>
        <w:t>*</w:t>
      </w:r>
      <w:r w:rsidRPr="00166EFE">
        <w:t>fringe benefit; or</w:t>
      </w:r>
    </w:p>
    <w:p w:rsidR="00AB02E4" w:rsidRPr="00166EFE" w:rsidRDefault="00AB02E4" w:rsidP="00AB02E4">
      <w:pPr>
        <w:pStyle w:val="paragraph"/>
      </w:pPr>
      <w:r w:rsidRPr="00166EFE">
        <w:tab/>
        <w:t>(b)</w:t>
      </w:r>
      <w:r w:rsidRPr="00166EFE">
        <w:tab/>
        <w:t xml:space="preserve">you did not use it or </w:t>
      </w:r>
      <w:r w:rsidR="00166EFE" w:rsidRPr="00166EFE">
        <w:rPr>
          <w:position w:val="6"/>
          <w:sz w:val="16"/>
        </w:rPr>
        <w:t>*</w:t>
      </w:r>
      <w:r w:rsidRPr="00166EFE">
        <w:t>hold it for use as mentioned in paragraph 26</w:t>
      </w:r>
      <w:r w:rsidR="00166EFE">
        <w:noBreakHyphen/>
      </w:r>
      <w:r w:rsidRPr="00166EFE">
        <w:t>50(3)(b) (about using it in the course of your business or for your employees).</w:t>
      </w:r>
    </w:p>
    <w:p w:rsidR="0055140E" w:rsidRPr="00166EFE" w:rsidRDefault="0055140E" w:rsidP="0055140E">
      <w:pPr>
        <w:pStyle w:val="SubsectionHead"/>
      </w:pPr>
      <w:r w:rsidRPr="00166EFE">
        <w:t>Exception: low</w:t>
      </w:r>
      <w:r w:rsidR="00166EFE">
        <w:noBreakHyphen/>
      </w:r>
      <w:r w:rsidRPr="00166EFE">
        <w:t>value pools</w:t>
      </w:r>
    </w:p>
    <w:p w:rsidR="0055140E" w:rsidRPr="00166EFE" w:rsidRDefault="0055140E" w:rsidP="0055140E">
      <w:pPr>
        <w:pStyle w:val="subsection"/>
      </w:pPr>
      <w:r w:rsidRPr="00166EFE">
        <w:tab/>
        <w:t>(5)</w:t>
      </w:r>
      <w:r w:rsidRPr="00166EFE">
        <w:tab/>
      </w:r>
      <w:r w:rsidR="00166EFE">
        <w:t>Subsections (</w:t>
      </w:r>
      <w:r w:rsidRPr="00166EFE">
        <w:t xml:space="preserve">2), (3) and (4) do not apply to </w:t>
      </w:r>
      <w:r w:rsidR="00166EFE" w:rsidRPr="00166EFE">
        <w:rPr>
          <w:position w:val="6"/>
          <w:sz w:val="16"/>
        </w:rPr>
        <w:t>*</w:t>
      </w:r>
      <w:r w:rsidRPr="00166EFE">
        <w:t>depreciating assets allocated to a low</w:t>
      </w:r>
      <w:r w:rsidR="00166EFE">
        <w:noBreakHyphen/>
      </w:r>
      <w:r w:rsidRPr="00166EFE">
        <w:t>value pool.</w:t>
      </w:r>
    </w:p>
    <w:p w:rsidR="0055140E" w:rsidRPr="00166EFE" w:rsidRDefault="0055140E" w:rsidP="0055140E">
      <w:pPr>
        <w:pStyle w:val="subsection2"/>
      </w:pPr>
      <w:r w:rsidRPr="00166EFE">
        <w:t xml:space="preserve">Despite </w:t>
      </w:r>
      <w:r w:rsidR="00166EFE">
        <w:t>subsection (</w:t>
      </w:r>
      <w:r w:rsidRPr="00166EFE">
        <w:t xml:space="preserve">1), you can continue to deduct an amount equal to the decline in value for an income year (as worked out under this Division) of such an asset even though you do not continue to </w:t>
      </w:r>
      <w:r w:rsidR="00166EFE" w:rsidRPr="00166EFE">
        <w:rPr>
          <w:position w:val="6"/>
          <w:sz w:val="16"/>
        </w:rPr>
        <w:t>*</w:t>
      </w:r>
      <w:r w:rsidRPr="00166EFE">
        <w:t>hold that asset.</w:t>
      </w:r>
    </w:p>
    <w:p w:rsidR="0055140E" w:rsidRPr="00166EFE" w:rsidRDefault="0055140E" w:rsidP="00E310F8">
      <w:pPr>
        <w:pStyle w:val="notetext"/>
      </w:pPr>
      <w:r w:rsidRPr="00166EFE">
        <w:t>Note:</w:t>
      </w:r>
      <w:r w:rsidRPr="00166EFE">
        <w:tab/>
        <w:t>See Subdivision</w:t>
      </w:r>
      <w:r w:rsidR="00166EFE">
        <w:t> </w:t>
      </w:r>
      <w:r w:rsidRPr="00166EFE">
        <w:t>40</w:t>
      </w:r>
      <w:r w:rsidR="00166EFE">
        <w:noBreakHyphen/>
      </w:r>
      <w:r w:rsidRPr="00166EFE">
        <w:t>E for low</w:t>
      </w:r>
      <w:r w:rsidR="00166EFE">
        <w:noBreakHyphen/>
      </w:r>
      <w:r w:rsidRPr="00166EFE">
        <w:t>value pools.</w:t>
      </w:r>
    </w:p>
    <w:p w:rsidR="0055140E" w:rsidRPr="00166EFE" w:rsidRDefault="0055140E" w:rsidP="0055140E">
      <w:pPr>
        <w:pStyle w:val="SubsectionHead"/>
      </w:pPr>
      <w:r w:rsidRPr="00166EFE">
        <w:t xml:space="preserve">Exception: Use of </w:t>
      </w:r>
      <w:r w:rsidRPr="00166EFE">
        <w:rPr>
          <w:position w:val="6"/>
          <w:sz w:val="16"/>
        </w:rPr>
        <w:t>1</w:t>
      </w:r>
      <w:r w:rsidRPr="00166EFE">
        <w:t>/</w:t>
      </w:r>
      <w:r w:rsidRPr="00166EFE">
        <w:rPr>
          <w:sz w:val="16"/>
        </w:rPr>
        <w:t>3</w:t>
      </w:r>
      <w:r w:rsidRPr="00166EFE">
        <w:t xml:space="preserve"> of actual expenses method for a car</w:t>
      </w:r>
    </w:p>
    <w:p w:rsidR="0055140E" w:rsidRPr="00166EFE" w:rsidRDefault="0055140E" w:rsidP="0055140E">
      <w:pPr>
        <w:pStyle w:val="subsection"/>
      </w:pPr>
      <w:r w:rsidRPr="00166EFE">
        <w:tab/>
        <w:t>(6)</w:t>
      </w:r>
      <w:r w:rsidRPr="00166EFE">
        <w:tab/>
      </w:r>
      <w:r w:rsidR="00166EFE">
        <w:t>Subsections (</w:t>
      </w:r>
      <w:r w:rsidRPr="00166EFE">
        <w:t xml:space="preserve">2), (3) and (4) do not apply to a </w:t>
      </w:r>
      <w:r w:rsidR="00166EFE" w:rsidRPr="00166EFE">
        <w:rPr>
          <w:position w:val="6"/>
          <w:sz w:val="16"/>
        </w:rPr>
        <w:t>*</w:t>
      </w:r>
      <w:r w:rsidRPr="00166EFE">
        <w:t>car for an income year for which you use the “one</w:t>
      </w:r>
      <w:r w:rsidR="00166EFE">
        <w:noBreakHyphen/>
      </w:r>
      <w:r w:rsidRPr="00166EFE">
        <w:t xml:space="preserve">third of actual expenses” method. Instead, you reduce your deduction by </w:t>
      </w:r>
      <w:r w:rsidRPr="00166EFE">
        <w:rPr>
          <w:position w:val="6"/>
          <w:sz w:val="16"/>
        </w:rPr>
        <w:t>2</w:t>
      </w:r>
      <w:r w:rsidRPr="00166EFE">
        <w:t>/</w:t>
      </w:r>
      <w:r w:rsidRPr="00166EFE">
        <w:rPr>
          <w:sz w:val="16"/>
        </w:rPr>
        <w:t>3</w:t>
      </w:r>
      <w:r w:rsidRPr="00166EFE">
        <w:t xml:space="preserve"> of the car’s decline in value.</w:t>
      </w:r>
    </w:p>
    <w:p w:rsidR="0055140E" w:rsidRPr="00166EFE" w:rsidRDefault="0055140E" w:rsidP="0055140E">
      <w:pPr>
        <w:pStyle w:val="notetext"/>
      </w:pPr>
      <w:r w:rsidRPr="00166EFE">
        <w:t>Note:</w:t>
      </w:r>
      <w:r w:rsidRPr="00166EFE">
        <w:tab/>
        <w:t>See Division</w:t>
      </w:r>
      <w:r w:rsidR="00166EFE">
        <w:t> </w:t>
      </w:r>
      <w:r w:rsidRPr="00166EFE">
        <w:t>28 for that method.</w:t>
      </w:r>
    </w:p>
    <w:p w:rsidR="0055140E" w:rsidRPr="00166EFE" w:rsidRDefault="0055140E" w:rsidP="0055140E">
      <w:pPr>
        <w:pStyle w:val="SubsectionHead"/>
      </w:pPr>
      <w:r w:rsidRPr="00166EFE">
        <w:t>Meaning of taxable purpose</w:t>
      </w:r>
    </w:p>
    <w:p w:rsidR="0055140E" w:rsidRPr="00166EFE" w:rsidRDefault="0055140E" w:rsidP="0055140E">
      <w:pPr>
        <w:pStyle w:val="subsection"/>
      </w:pPr>
      <w:r w:rsidRPr="00166EFE">
        <w:tab/>
        <w:t>(7)</w:t>
      </w:r>
      <w:r w:rsidRPr="00166EFE">
        <w:tab/>
      </w:r>
      <w:r w:rsidR="00F844CD" w:rsidRPr="00166EFE">
        <w:t xml:space="preserve">Subject to </w:t>
      </w:r>
      <w:r w:rsidR="00166EFE">
        <w:t>subsection (</w:t>
      </w:r>
      <w:r w:rsidR="00F844CD" w:rsidRPr="00166EFE">
        <w:t xml:space="preserve">8), a </w:t>
      </w:r>
      <w:r w:rsidR="00F844CD" w:rsidRPr="00166EFE">
        <w:rPr>
          <w:b/>
          <w:i/>
        </w:rPr>
        <w:t>taxable purpose</w:t>
      </w:r>
      <w:r w:rsidRPr="00166EFE">
        <w:t xml:space="preserve"> is:</w:t>
      </w:r>
    </w:p>
    <w:p w:rsidR="0055140E" w:rsidRPr="00166EFE" w:rsidRDefault="0055140E" w:rsidP="0055140E">
      <w:pPr>
        <w:pStyle w:val="paragraph"/>
      </w:pPr>
      <w:r w:rsidRPr="00166EFE">
        <w:tab/>
        <w:t>(a)</w:t>
      </w:r>
      <w:r w:rsidRPr="00166EFE">
        <w:tab/>
        <w:t xml:space="preserve">the </w:t>
      </w:r>
      <w:r w:rsidR="00166EFE" w:rsidRPr="00166EFE">
        <w:rPr>
          <w:position w:val="6"/>
          <w:sz w:val="16"/>
        </w:rPr>
        <w:t>*</w:t>
      </w:r>
      <w:r w:rsidRPr="00166EFE">
        <w:t>purpose of producing assessable income; or</w:t>
      </w:r>
    </w:p>
    <w:p w:rsidR="0055140E" w:rsidRPr="00166EFE" w:rsidRDefault="0055140E" w:rsidP="0055140E">
      <w:pPr>
        <w:pStyle w:val="paragraph"/>
      </w:pPr>
      <w:r w:rsidRPr="00166EFE">
        <w:tab/>
        <w:t>(b)</w:t>
      </w:r>
      <w:r w:rsidRPr="00166EFE">
        <w:tab/>
        <w:t xml:space="preserve">the purpose of </w:t>
      </w:r>
      <w:r w:rsidR="00166EFE" w:rsidRPr="00166EFE">
        <w:rPr>
          <w:position w:val="6"/>
          <w:sz w:val="16"/>
        </w:rPr>
        <w:t>*</w:t>
      </w:r>
      <w:r w:rsidRPr="00166EFE">
        <w:t>exploration or prospecting; or</w:t>
      </w:r>
    </w:p>
    <w:p w:rsidR="0055140E" w:rsidRPr="00166EFE" w:rsidRDefault="0055140E" w:rsidP="0055140E">
      <w:pPr>
        <w:pStyle w:val="paragraph"/>
      </w:pPr>
      <w:r w:rsidRPr="00166EFE">
        <w:tab/>
        <w:t>(c)</w:t>
      </w:r>
      <w:r w:rsidRPr="00166EFE">
        <w:tab/>
        <w:t xml:space="preserve">the purpose of </w:t>
      </w:r>
      <w:r w:rsidR="00166EFE" w:rsidRPr="00166EFE">
        <w:rPr>
          <w:position w:val="6"/>
          <w:sz w:val="16"/>
        </w:rPr>
        <w:t>*</w:t>
      </w:r>
      <w:r w:rsidRPr="00166EFE">
        <w:t>mining site rehabilitation; or</w:t>
      </w:r>
    </w:p>
    <w:p w:rsidR="0055140E" w:rsidRPr="00166EFE" w:rsidRDefault="0055140E" w:rsidP="0055140E">
      <w:pPr>
        <w:pStyle w:val="paragraph"/>
        <w:tabs>
          <w:tab w:val="left" w:pos="2268"/>
          <w:tab w:val="left" w:pos="3402"/>
          <w:tab w:val="left" w:pos="4536"/>
          <w:tab w:val="left" w:pos="5670"/>
          <w:tab w:val="left" w:pos="6804"/>
        </w:tabs>
      </w:pPr>
      <w:r w:rsidRPr="00166EFE">
        <w:tab/>
        <w:t>(d)</w:t>
      </w:r>
      <w:r w:rsidRPr="00166EFE">
        <w:tab/>
      </w:r>
      <w:r w:rsidR="00166EFE" w:rsidRPr="00166EFE">
        <w:rPr>
          <w:position w:val="6"/>
          <w:sz w:val="16"/>
        </w:rPr>
        <w:t>*</w:t>
      </w:r>
      <w:r w:rsidRPr="00166EFE">
        <w:t>environmental protection activities.</w:t>
      </w:r>
    </w:p>
    <w:p w:rsidR="0055140E" w:rsidRPr="00166EFE" w:rsidRDefault="0030459C" w:rsidP="0055140E">
      <w:pPr>
        <w:pStyle w:val="notetext"/>
      </w:pPr>
      <w:r w:rsidRPr="00642FBF">
        <w:t>Note 1</w:t>
      </w:r>
      <w:r w:rsidR="0055140E" w:rsidRPr="00166EFE">
        <w:t>:</w:t>
      </w:r>
      <w:r w:rsidR="0055140E" w:rsidRPr="00166EFE">
        <w:tab/>
        <w:t>Where you have had a deduction under this Division an amount may be included in your assessable income if the expenditure was financed by limited recourse debt that has terminated: see Division</w:t>
      </w:r>
      <w:r w:rsidR="00166EFE">
        <w:t> </w:t>
      </w:r>
      <w:r w:rsidR="0055140E" w:rsidRPr="00166EFE">
        <w:t>243.</w:t>
      </w:r>
    </w:p>
    <w:p w:rsidR="0030459C" w:rsidRPr="00642FBF" w:rsidRDefault="0030459C" w:rsidP="0030459C">
      <w:pPr>
        <w:pStyle w:val="notetext"/>
      </w:pPr>
      <w:r w:rsidRPr="00642FBF">
        <w:t>Note 2:</w:t>
      </w:r>
      <w:r w:rsidRPr="00642FBF">
        <w:tab/>
        <w:t>When this Division notionally applies under section 355</w:t>
      </w:r>
      <w:r w:rsidRPr="00642FBF">
        <w:noBreakHyphen/>
        <w:t>310 (about depreciating assets used for R&amp;D activities), the taxable purpose is sometimes only the purpose of conducting R&amp;D activities.</w:t>
      </w:r>
    </w:p>
    <w:p w:rsidR="00C16AF9" w:rsidRPr="00166EFE" w:rsidRDefault="00C16AF9" w:rsidP="00BA0457">
      <w:pPr>
        <w:pStyle w:val="subsection"/>
        <w:keepNext/>
        <w:keepLines/>
      </w:pPr>
      <w:r w:rsidRPr="00166EFE">
        <w:tab/>
        <w:t>(8)</w:t>
      </w:r>
      <w:r w:rsidRPr="00166EFE">
        <w:tab/>
        <w:t>If Division</w:t>
      </w:r>
      <w:r w:rsidR="00166EFE">
        <w:t> </w:t>
      </w:r>
      <w:r w:rsidRPr="00166EFE">
        <w:t xml:space="preserve">250 applies to you and an asset that is a </w:t>
      </w:r>
      <w:r w:rsidR="00166EFE" w:rsidRPr="00166EFE">
        <w:rPr>
          <w:position w:val="6"/>
          <w:sz w:val="16"/>
        </w:rPr>
        <w:t>*</w:t>
      </w:r>
      <w:r w:rsidRPr="00166EFE">
        <w:t>depreciating asset:</w:t>
      </w:r>
    </w:p>
    <w:p w:rsidR="00C16AF9" w:rsidRPr="00166EFE" w:rsidRDefault="00C16AF9" w:rsidP="00C16AF9">
      <w:pPr>
        <w:pStyle w:val="paragraph"/>
      </w:pPr>
      <w:r w:rsidRPr="00166EFE">
        <w:tab/>
        <w:t>(a)</w:t>
      </w:r>
      <w:r w:rsidRPr="00166EFE">
        <w:tab/>
        <w:t>if section</w:t>
      </w:r>
      <w:r w:rsidR="00166EFE">
        <w:t> </w:t>
      </w:r>
      <w:r w:rsidRPr="00166EFE">
        <w:t>250</w:t>
      </w:r>
      <w:r w:rsidR="00166EFE">
        <w:noBreakHyphen/>
      </w:r>
      <w:r w:rsidRPr="00166EFE">
        <w:t xml:space="preserve">150 applies—you are taken to be using the asset for a </w:t>
      </w:r>
      <w:r w:rsidR="00166EFE" w:rsidRPr="00166EFE">
        <w:rPr>
          <w:position w:val="6"/>
          <w:sz w:val="16"/>
        </w:rPr>
        <w:t>*</w:t>
      </w:r>
      <w:r w:rsidRPr="00166EFE">
        <w:t>taxable purpose to the extent specified in a determination made under subsection 250</w:t>
      </w:r>
      <w:r w:rsidR="00166EFE">
        <w:noBreakHyphen/>
      </w:r>
      <w:r w:rsidRPr="00166EFE">
        <w:t>150(3); or</w:t>
      </w:r>
    </w:p>
    <w:p w:rsidR="00C16AF9" w:rsidRPr="00166EFE" w:rsidRDefault="00C16AF9" w:rsidP="00C16AF9">
      <w:pPr>
        <w:pStyle w:val="paragraph"/>
      </w:pPr>
      <w:r w:rsidRPr="00166EFE">
        <w:tab/>
        <w:t>(b)</w:t>
      </w:r>
      <w:r w:rsidRPr="00166EFE">
        <w:tab/>
        <w:t>otherwise—you are taken not to be using the asset for such a purpose.</w:t>
      </w:r>
    </w:p>
    <w:p w:rsidR="0055140E" w:rsidRPr="00166EFE" w:rsidRDefault="0055140E" w:rsidP="0055140E">
      <w:pPr>
        <w:pStyle w:val="ActHead5"/>
      </w:pPr>
      <w:bookmarkStart w:id="13" w:name="_Toc338678116"/>
      <w:r w:rsidRPr="00166EFE">
        <w:rPr>
          <w:rStyle w:val="CharSectno"/>
        </w:rPr>
        <w:t>40</w:t>
      </w:r>
      <w:r w:rsidR="00166EFE">
        <w:rPr>
          <w:rStyle w:val="CharSectno"/>
        </w:rPr>
        <w:noBreakHyphen/>
      </w:r>
      <w:r w:rsidRPr="00166EFE">
        <w:rPr>
          <w:rStyle w:val="CharSectno"/>
        </w:rPr>
        <w:t>30</w:t>
      </w:r>
      <w:r w:rsidRPr="00166EFE">
        <w:t xml:space="preserve">  What a </w:t>
      </w:r>
      <w:r w:rsidRPr="00166EFE">
        <w:rPr>
          <w:i/>
        </w:rPr>
        <w:t>depreciating asset</w:t>
      </w:r>
      <w:r w:rsidRPr="00166EFE">
        <w:t xml:space="preserve"> is</w:t>
      </w:r>
      <w:bookmarkEnd w:id="13"/>
    </w:p>
    <w:p w:rsidR="0055140E" w:rsidRPr="00166EFE" w:rsidRDefault="0055140E" w:rsidP="0055140E">
      <w:pPr>
        <w:pStyle w:val="subsection"/>
      </w:pPr>
      <w:r w:rsidRPr="00166EFE">
        <w:tab/>
        <w:t>(1)</w:t>
      </w:r>
      <w:r w:rsidRPr="00166EFE">
        <w:tab/>
        <w:t xml:space="preserve">A </w:t>
      </w:r>
      <w:r w:rsidRPr="00166EFE">
        <w:rPr>
          <w:b/>
          <w:i/>
        </w:rPr>
        <w:t>depreciating asset</w:t>
      </w:r>
      <w:r w:rsidRPr="00166EFE">
        <w:t xml:space="preserve"> is an asset that has a limited </w:t>
      </w:r>
      <w:r w:rsidR="00166EFE" w:rsidRPr="00166EFE">
        <w:rPr>
          <w:position w:val="6"/>
          <w:sz w:val="16"/>
        </w:rPr>
        <w:t>*</w:t>
      </w:r>
      <w:r w:rsidRPr="00166EFE">
        <w:t>effective life and can reasonably be expected to decline in value over the time it is used, except:</w:t>
      </w:r>
    </w:p>
    <w:p w:rsidR="0055140E" w:rsidRPr="00166EFE" w:rsidRDefault="0055140E" w:rsidP="0055140E">
      <w:pPr>
        <w:pStyle w:val="paragraph"/>
      </w:pPr>
      <w:r w:rsidRPr="00166EFE">
        <w:tab/>
        <w:t>(a)</w:t>
      </w:r>
      <w:r w:rsidRPr="00166EFE">
        <w:tab/>
        <w:t>land; or</w:t>
      </w:r>
    </w:p>
    <w:p w:rsidR="0055140E" w:rsidRPr="00166EFE" w:rsidRDefault="0055140E" w:rsidP="0055140E">
      <w:pPr>
        <w:pStyle w:val="paragraph"/>
      </w:pPr>
      <w:r w:rsidRPr="00166EFE">
        <w:tab/>
        <w:t>(b)</w:t>
      </w:r>
      <w:r w:rsidRPr="00166EFE">
        <w:tab/>
        <w:t xml:space="preserve">an item of </w:t>
      </w:r>
      <w:r w:rsidR="00166EFE" w:rsidRPr="00166EFE">
        <w:rPr>
          <w:position w:val="6"/>
          <w:sz w:val="16"/>
        </w:rPr>
        <w:t>*</w:t>
      </w:r>
      <w:r w:rsidRPr="00166EFE">
        <w:t>trading stock; or</w:t>
      </w:r>
    </w:p>
    <w:p w:rsidR="0055140E" w:rsidRPr="00166EFE" w:rsidRDefault="0055140E" w:rsidP="0055140E">
      <w:pPr>
        <w:pStyle w:val="paragraph"/>
      </w:pPr>
      <w:r w:rsidRPr="00166EFE">
        <w:tab/>
        <w:t>(c)</w:t>
      </w:r>
      <w:r w:rsidRPr="00166EFE">
        <w:tab/>
        <w:t xml:space="preserve">an intangible asset, unless it is mentioned in </w:t>
      </w:r>
      <w:r w:rsidR="00166EFE">
        <w:t>subsection (</w:t>
      </w:r>
      <w:r w:rsidRPr="00166EFE">
        <w:t>2).</w:t>
      </w:r>
    </w:p>
    <w:p w:rsidR="0055140E" w:rsidRPr="00166EFE" w:rsidRDefault="0055140E" w:rsidP="0055140E">
      <w:pPr>
        <w:pStyle w:val="subsection"/>
      </w:pPr>
      <w:r w:rsidRPr="00166EFE">
        <w:tab/>
        <w:t>(2)</w:t>
      </w:r>
      <w:r w:rsidRPr="00166EFE">
        <w:tab/>
        <w:t xml:space="preserve">These intangible assets are </w:t>
      </w:r>
      <w:r w:rsidRPr="00166EFE">
        <w:rPr>
          <w:b/>
          <w:i/>
        </w:rPr>
        <w:t>depreciating assets</w:t>
      </w:r>
      <w:r w:rsidRPr="00166EFE">
        <w:t xml:space="preserve"> if they are not </w:t>
      </w:r>
      <w:r w:rsidR="00166EFE" w:rsidRPr="00166EFE">
        <w:rPr>
          <w:position w:val="6"/>
          <w:sz w:val="16"/>
        </w:rPr>
        <w:t>*</w:t>
      </w:r>
      <w:r w:rsidRPr="00166EFE">
        <w:t>trading stock:</w:t>
      </w:r>
    </w:p>
    <w:p w:rsidR="0055140E" w:rsidRPr="00166EFE" w:rsidRDefault="0055140E" w:rsidP="0055140E">
      <w:pPr>
        <w:pStyle w:val="paragraph"/>
      </w:pPr>
      <w:r w:rsidRPr="00166EFE">
        <w:tab/>
        <w:t>(a)</w:t>
      </w:r>
      <w:r w:rsidRPr="00166EFE">
        <w:tab/>
      </w:r>
      <w:r w:rsidR="00166EFE" w:rsidRPr="00166EFE">
        <w:rPr>
          <w:position w:val="6"/>
          <w:sz w:val="16"/>
        </w:rPr>
        <w:t>*</w:t>
      </w:r>
      <w:r w:rsidRPr="00166EFE">
        <w:t>mining, quarrying or prospecting rights;</w:t>
      </w:r>
    </w:p>
    <w:p w:rsidR="0055140E" w:rsidRPr="00166EFE" w:rsidRDefault="0055140E" w:rsidP="0055140E">
      <w:pPr>
        <w:pStyle w:val="paragraph"/>
      </w:pPr>
      <w:r w:rsidRPr="00166EFE">
        <w:tab/>
        <w:t>(b)</w:t>
      </w:r>
      <w:r w:rsidRPr="00166EFE">
        <w:tab/>
      </w:r>
      <w:r w:rsidR="00166EFE" w:rsidRPr="00166EFE">
        <w:rPr>
          <w:position w:val="6"/>
          <w:sz w:val="16"/>
        </w:rPr>
        <w:t>*</w:t>
      </w:r>
      <w:r w:rsidRPr="00166EFE">
        <w:t>mining, quarrying or prospecting information;</w:t>
      </w:r>
    </w:p>
    <w:p w:rsidR="0055140E" w:rsidRPr="00166EFE" w:rsidRDefault="0055140E" w:rsidP="0055140E">
      <w:pPr>
        <w:pStyle w:val="paragraph"/>
      </w:pPr>
      <w:r w:rsidRPr="00166EFE">
        <w:tab/>
        <w:t>(c)</w:t>
      </w:r>
      <w:r w:rsidRPr="00166EFE">
        <w:tab/>
        <w:t xml:space="preserve">items of </w:t>
      </w:r>
      <w:r w:rsidR="00166EFE" w:rsidRPr="00166EFE">
        <w:rPr>
          <w:position w:val="6"/>
          <w:sz w:val="16"/>
        </w:rPr>
        <w:t>*</w:t>
      </w:r>
      <w:r w:rsidRPr="00166EFE">
        <w:t>intellectual property;</w:t>
      </w:r>
    </w:p>
    <w:p w:rsidR="0055140E" w:rsidRPr="00FE11AB" w:rsidRDefault="0055140E" w:rsidP="0055140E">
      <w:pPr>
        <w:pStyle w:val="paragraph"/>
        <w:rPr>
          <w:lang w:val="de-DE"/>
        </w:rPr>
      </w:pPr>
      <w:r w:rsidRPr="00166EFE">
        <w:tab/>
      </w:r>
      <w:r w:rsidRPr="00FE11AB">
        <w:rPr>
          <w:lang w:val="de-DE"/>
        </w:rPr>
        <w:t>(d)</w:t>
      </w:r>
      <w:r w:rsidRPr="00FE11AB">
        <w:rPr>
          <w:lang w:val="de-DE"/>
        </w:rPr>
        <w:tab/>
      </w:r>
      <w:r w:rsidR="00166EFE" w:rsidRPr="00FE11AB">
        <w:rPr>
          <w:position w:val="6"/>
          <w:sz w:val="16"/>
          <w:lang w:val="de-DE"/>
        </w:rPr>
        <w:t>*</w:t>
      </w:r>
      <w:r w:rsidRPr="00FE11AB">
        <w:rPr>
          <w:lang w:val="de-DE"/>
        </w:rPr>
        <w:t>in</w:t>
      </w:r>
      <w:r w:rsidR="00166EFE" w:rsidRPr="00FE11AB">
        <w:rPr>
          <w:lang w:val="de-DE"/>
        </w:rPr>
        <w:noBreakHyphen/>
      </w:r>
      <w:r w:rsidRPr="00FE11AB">
        <w:rPr>
          <w:lang w:val="de-DE"/>
        </w:rPr>
        <w:t>house software;</w:t>
      </w:r>
    </w:p>
    <w:p w:rsidR="0055140E" w:rsidRPr="00FE11AB" w:rsidRDefault="0055140E" w:rsidP="0055140E">
      <w:pPr>
        <w:pStyle w:val="paragraph"/>
        <w:rPr>
          <w:lang w:val="de-DE"/>
        </w:rPr>
      </w:pPr>
      <w:r w:rsidRPr="00FE11AB">
        <w:rPr>
          <w:lang w:val="de-DE"/>
        </w:rPr>
        <w:tab/>
        <w:t>(e)</w:t>
      </w:r>
      <w:r w:rsidRPr="00FE11AB">
        <w:rPr>
          <w:lang w:val="de-DE"/>
        </w:rPr>
        <w:tab/>
      </w:r>
      <w:r w:rsidR="00166EFE" w:rsidRPr="00FE11AB">
        <w:rPr>
          <w:position w:val="6"/>
          <w:sz w:val="16"/>
          <w:lang w:val="de-DE"/>
        </w:rPr>
        <w:t>*</w:t>
      </w:r>
      <w:r w:rsidRPr="00FE11AB">
        <w:rPr>
          <w:lang w:val="de-DE"/>
        </w:rPr>
        <w:t>IRUs;</w:t>
      </w:r>
    </w:p>
    <w:p w:rsidR="0055140E" w:rsidRPr="00166EFE" w:rsidRDefault="0055140E" w:rsidP="0055140E">
      <w:pPr>
        <w:pStyle w:val="paragraph"/>
      </w:pPr>
      <w:r w:rsidRPr="00FE11AB">
        <w:rPr>
          <w:lang w:val="de-DE"/>
        </w:rPr>
        <w:tab/>
      </w:r>
      <w:r w:rsidRPr="00166EFE">
        <w:t>(f)</w:t>
      </w:r>
      <w:r w:rsidRPr="00166EFE">
        <w:tab/>
      </w:r>
      <w:r w:rsidR="00166EFE" w:rsidRPr="00166EFE">
        <w:rPr>
          <w:position w:val="6"/>
          <w:sz w:val="16"/>
        </w:rPr>
        <w:t>*</w:t>
      </w:r>
      <w:r w:rsidRPr="00166EFE">
        <w:t>spectrum licences;</w:t>
      </w:r>
    </w:p>
    <w:p w:rsidR="0055140E" w:rsidRPr="00166EFE" w:rsidRDefault="0055140E" w:rsidP="0055140E">
      <w:pPr>
        <w:pStyle w:val="paragraph"/>
      </w:pPr>
      <w:r w:rsidRPr="00166EFE">
        <w:tab/>
        <w:t>(g)</w:t>
      </w:r>
      <w:r w:rsidRPr="00166EFE">
        <w:tab/>
      </w:r>
      <w:r w:rsidR="00166EFE" w:rsidRPr="00166EFE">
        <w:rPr>
          <w:position w:val="6"/>
          <w:sz w:val="16"/>
        </w:rPr>
        <w:t>*</w:t>
      </w:r>
      <w:r w:rsidRPr="00166EFE">
        <w:t>datacasting transmitter licences</w:t>
      </w:r>
      <w:r w:rsidR="00CC3452" w:rsidRPr="00166EFE">
        <w:t>;</w:t>
      </w:r>
    </w:p>
    <w:p w:rsidR="00CC3452" w:rsidRPr="00166EFE" w:rsidRDefault="00CC3452" w:rsidP="00CC3452">
      <w:pPr>
        <w:pStyle w:val="paragraph"/>
      </w:pPr>
      <w:r w:rsidRPr="00166EFE">
        <w:tab/>
        <w:t>(h)</w:t>
      </w:r>
      <w:r w:rsidRPr="00166EFE">
        <w:tab/>
      </w:r>
      <w:r w:rsidR="00166EFE" w:rsidRPr="00166EFE">
        <w:rPr>
          <w:position w:val="6"/>
          <w:sz w:val="16"/>
        </w:rPr>
        <w:t>*</w:t>
      </w:r>
      <w:r w:rsidRPr="00166EFE">
        <w:t>telecommunications site access rights.</w:t>
      </w:r>
    </w:p>
    <w:p w:rsidR="0055140E" w:rsidRPr="00166EFE" w:rsidRDefault="0055140E" w:rsidP="0055140E">
      <w:pPr>
        <w:pStyle w:val="subsection"/>
      </w:pPr>
      <w:r w:rsidRPr="00166EFE">
        <w:tab/>
        <w:t>(3)</w:t>
      </w:r>
      <w:r w:rsidRPr="00166EFE">
        <w:tab/>
        <w:t>This Division applies to an improvement to land, or a fixture on land, whether the improvement or fixture is removable or not, as if it were an asset separate from the land.</w:t>
      </w:r>
    </w:p>
    <w:p w:rsidR="0055140E" w:rsidRPr="00166EFE" w:rsidRDefault="0055140E" w:rsidP="00E310F8">
      <w:pPr>
        <w:pStyle w:val="notetext"/>
      </w:pPr>
      <w:r w:rsidRPr="00166EFE">
        <w:t>Note 1:</w:t>
      </w:r>
      <w:r w:rsidRPr="00166EFE">
        <w:tab/>
        <w:t xml:space="preserve">Whether such an asset is a depreciating asset depends on whether it falls within the definition in </w:t>
      </w:r>
      <w:r w:rsidR="00166EFE">
        <w:t>subsection (</w:t>
      </w:r>
      <w:r w:rsidRPr="00166EFE">
        <w:t>1).</w:t>
      </w:r>
    </w:p>
    <w:p w:rsidR="0055140E" w:rsidRPr="00166EFE" w:rsidRDefault="0055140E" w:rsidP="00E310F8">
      <w:pPr>
        <w:pStyle w:val="notetext"/>
      </w:pPr>
      <w:r w:rsidRPr="00166EFE">
        <w:t>Note 2:</w:t>
      </w:r>
      <w:r w:rsidRPr="00166EFE">
        <w:tab/>
        <w:t>This Division does not apply to capital works for which you can deduct amounts under Division</w:t>
      </w:r>
      <w:r w:rsidR="00166EFE">
        <w:t> </w:t>
      </w:r>
      <w:r w:rsidRPr="00166EFE">
        <w:t>43: see subsection 40</w:t>
      </w:r>
      <w:r w:rsidR="00166EFE">
        <w:noBreakHyphen/>
      </w:r>
      <w:r w:rsidRPr="00166EFE">
        <w:t>45(2).</w:t>
      </w:r>
    </w:p>
    <w:p w:rsidR="0055140E" w:rsidRPr="00166EFE" w:rsidRDefault="0055140E" w:rsidP="00BA0457">
      <w:pPr>
        <w:pStyle w:val="subsection"/>
        <w:keepNext/>
        <w:keepLines/>
      </w:pPr>
      <w:r w:rsidRPr="00166EFE">
        <w:tab/>
        <w:t>(4)</w:t>
      </w:r>
      <w:r w:rsidRPr="00166EFE">
        <w:tab/>
        <w:t xml:space="preserve">Whether a particular composite item is itself a </w:t>
      </w:r>
      <w:r w:rsidRPr="00166EFE">
        <w:rPr>
          <w:b/>
          <w:i/>
        </w:rPr>
        <w:t>depreciating asset</w:t>
      </w:r>
      <w:r w:rsidRPr="00166EFE">
        <w:t xml:space="preserve"> or whether its components are separate </w:t>
      </w:r>
      <w:r w:rsidRPr="00166EFE">
        <w:rPr>
          <w:b/>
          <w:i/>
        </w:rPr>
        <w:t>depreciating assets</w:t>
      </w:r>
      <w:r w:rsidRPr="00166EFE">
        <w:t xml:space="preserve"> is a question of fact and degree which can only be determined in the light of all the circumstances of the particular case.</w:t>
      </w:r>
    </w:p>
    <w:p w:rsidR="0055140E" w:rsidRPr="00166EFE" w:rsidRDefault="0055140E" w:rsidP="00E310F8">
      <w:pPr>
        <w:pStyle w:val="notetext"/>
      </w:pPr>
      <w:r w:rsidRPr="00166EFE">
        <w:t>Example 1:</w:t>
      </w:r>
      <w:r w:rsidRPr="00166EFE">
        <w:tab/>
        <w:t>A car is made up of many separate components, but usually the car is a depreciating asset rather than each component.</w:t>
      </w:r>
    </w:p>
    <w:p w:rsidR="0055140E" w:rsidRPr="00166EFE" w:rsidRDefault="0055140E" w:rsidP="00E310F8">
      <w:pPr>
        <w:pStyle w:val="notetext"/>
      </w:pPr>
      <w:r w:rsidRPr="00166EFE">
        <w:t>Example 2:</w:t>
      </w:r>
      <w:r w:rsidRPr="00166EFE">
        <w:tab/>
        <w:t>A floating restaurant consists of many separate components (like the ship itself, stoves, fridges, furniture, crockery and cutlery), but usually these components are treated as separate depreciating assets.</w:t>
      </w:r>
    </w:p>
    <w:p w:rsidR="0055140E" w:rsidRPr="00166EFE" w:rsidRDefault="0055140E" w:rsidP="0055140E">
      <w:pPr>
        <w:pStyle w:val="subsection"/>
      </w:pPr>
      <w:r w:rsidRPr="00166EFE">
        <w:tab/>
        <w:t>(5)</w:t>
      </w:r>
      <w:r w:rsidRPr="00166EFE">
        <w:tab/>
        <w:t xml:space="preserve">This Division applies to a renewal or extension of a </w:t>
      </w:r>
      <w:r w:rsidR="00166EFE" w:rsidRPr="00166EFE">
        <w:rPr>
          <w:position w:val="6"/>
          <w:sz w:val="16"/>
        </w:rPr>
        <w:t>*</w:t>
      </w:r>
      <w:r w:rsidRPr="00166EFE">
        <w:t>depreciating asset that is a right as if the renewal or extension were a continuation of the original right.</w:t>
      </w:r>
    </w:p>
    <w:p w:rsidR="0055140E" w:rsidRPr="00166EFE" w:rsidRDefault="0055140E" w:rsidP="0055140E">
      <w:pPr>
        <w:pStyle w:val="subsection"/>
      </w:pPr>
      <w:r w:rsidRPr="00166EFE">
        <w:tab/>
        <w:t>(6)</w:t>
      </w:r>
      <w:r w:rsidRPr="00166EFE">
        <w:tab/>
        <w:t xml:space="preserve">This Division applies to a </w:t>
      </w:r>
      <w:r w:rsidR="00166EFE" w:rsidRPr="00166EFE">
        <w:rPr>
          <w:position w:val="6"/>
          <w:sz w:val="16"/>
        </w:rPr>
        <w:t>*</w:t>
      </w:r>
      <w:r w:rsidRPr="00166EFE">
        <w:t xml:space="preserve">mining, quarrying or prospecting right (the </w:t>
      </w:r>
      <w:r w:rsidRPr="00166EFE">
        <w:rPr>
          <w:b/>
          <w:i/>
        </w:rPr>
        <w:t>new right</w:t>
      </w:r>
      <w:r w:rsidRPr="00166EFE">
        <w:t xml:space="preserve">) as if it were a continuation of another mining, quarrying or prospecting right you </w:t>
      </w:r>
      <w:r w:rsidR="00166EFE" w:rsidRPr="00166EFE">
        <w:rPr>
          <w:position w:val="6"/>
          <w:sz w:val="16"/>
        </w:rPr>
        <w:t>*</w:t>
      </w:r>
      <w:r w:rsidRPr="00166EFE">
        <w:t>held if:</w:t>
      </w:r>
    </w:p>
    <w:p w:rsidR="0055140E" w:rsidRPr="00166EFE" w:rsidRDefault="0055140E" w:rsidP="0055140E">
      <w:pPr>
        <w:pStyle w:val="paragraph"/>
      </w:pPr>
      <w:r w:rsidRPr="00166EFE">
        <w:tab/>
        <w:t>(a)</w:t>
      </w:r>
      <w:r w:rsidRPr="00166EFE">
        <w:tab/>
        <w:t>the other right ends; and</w:t>
      </w:r>
    </w:p>
    <w:p w:rsidR="0055140E" w:rsidRPr="00166EFE" w:rsidRDefault="0055140E" w:rsidP="0055140E">
      <w:pPr>
        <w:pStyle w:val="paragraph"/>
      </w:pPr>
      <w:r w:rsidRPr="00166EFE">
        <w:tab/>
        <w:t>(b)</w:t>
      </w:r>
      <w:r w:rsidRPr="00166EFE">
        <w:tab/>
        <w:t>the new right and the other right relate to the same area, or any difference in area is not significant.</w:t>
      </w:r>
    </w:p>
    <w:p w:rsidR="0055140E" w:rsidRPr="00166EFE" w:rsidRDefault="0055140E" w:rsidP="0055140E">
      <w:pPr>
        <w:pStyle w:val="ActHead5"/>
      </w:pPr>
      <w:bookmarkStart w:id="14" w:name="_Toc338678117"/>
      <w:r w:rsidRPr="00166EFE">
        <w:rPr>
          <w:rStyle w:val="CharSectno"/>
        </w:rPr>
        <w:t>40</w:t>
      </w:r>
      <w:r w:rsidR="00166EFE">
        <w:rPr>
          <w:rStyle w:val="CharSectno"/>
        </w:rPr>
        <w:noBreakHyphen/>
      </w:r>
      <w:r w:rsidRPr="00166EFE">
        <w:rPr>
          <w:rStyle w:val="CharSectno"/>
        </w:rPr>
        <w:t>35</w:t>
      </w:r>
      <w:r w:rsidRPr="00166EFE">
        <w:t xml:space="preserve">  Jointly held depreciating assets</w:t>
      </w:r>
      <w:bookmarkEnd w:id="14"/>
    </w:p>
    <w:p w:rsidR="0055140E" w:rsidRPr="00166EFE" w:rsidRDefault="0055140E" w:rsidP="0055140E">
      <w:pPr>
        <w:pStyle w:val="subsection"/>
      </w:pPr>
      <w:r w:rsidRPr="00166EFE">
        <w:tab/>
        <w:t>(1)</w:t>
      </w:r>
      <w:r w:rsidRPr="00166EFE">
        <w:tab/>
        <w:t>This Division and Divisions</w:t>
      </w:r>
      <w:r w:rsidR="00166EFE">
        <w:t> </w:t>
      </w:r>
      <w:r w:rsidR="00A07D5C">
        <w:t xml:space="preserve">41, </w:t>
      </w:r>
      <w:r w:rsidRPr="00166EFE">
        <w:t xml:space="preserve">328 and 775 apply to a </w:t>
      </w:r>
      <w:r w:rsidR="00166EFE" w:rsidRPr="00166EFE">
        <w:rPr>
          <w:position w:val="6"/>
          <w:sz w:val="16"/>
        </w:rPr>
        <w:t>*</w:t>
      </w:r>
      <w:r w:rsidRPr="00166EFE">
        <w:t xml:space="preserve">depreciating asset (the </w:t>
      </w:r>
      <w:r w:rsidRPr="00166EFE">
        <w:rPr>
          <w:b/>
          <w:i/>
        </w:rPr>
        <w:t>underlying asset</w:t>
      </w:r>
      <w:r w:rsidRPr="00166EFE">
        <w:t xml:space="preserve">) that you </w:t>
      </w:r>
      <w:r w:rsidR="00166EFE" w:rsidRPr="00166EFE">
        <w:rPr>
          <w:position w:val="6"/>
          <w:sz w:val="16"/>
        </w:rPr>
        <w:t>*</w:t>
      </w:r>
      <w:r w:rsidRPr="00166EFE">
        <w:t xml:space="preserve">hold, and that is also held by one or more other entities, as if </w:t>
      </w:r>
      <w:r w:rsidRPr="00166EFE">
        <w:rPr>
          <w:i/>
        </w:rPr>
        <w:t>your interest in</w:t>
      </w:r>
      <w:r w:rsidRPr="00166EFE">
        <w:t xml:space="preserve"> the underlying asset were itself the underlying asset.</w:t>
      </w:r>
    </w:p>
    <w:p w:rsidR="0055140E" w:rsidRPr="00166EFE" w:rsidRDefault="0055140E" w:rsidP="0055140E">
      <w:pPr>
        <w:pStyle w:val="notetext"/>
      </w:pPr>
      <w:r w:rsidRPr="00166EFE">
        <w:t>Note:</w:t>
      </w:r>
      <w:r w:rsidRPr="00166EFE">
        <w:tab/>
        <w:t>Partners do not hold partnership assets: see section</w:t>
      </w:r>
      <w:r w:rsidR="00166EFE">
        <w:t> </w:t>
      </w:r>
      <w:r w:rsidRPr="00166EFE">
        <w:t>40</w:t>
      </w:r>
      <w:r w:rsidR="00166EFE">
        <w:noBreakHyphen/>
      </w:r>
      <w:r w:rsidRPr="00166EFE">
        <w:t>40.</w:t>
      </w:r>
    </w:p>
    <w:p w:rsidR="0055140E" w:rsidRPr="00166EFE" w:rsidRDefault="0055140E" w:rsidP="0055140E">
      <w:pPr>
        <w:pStyle w:val="subsection"/>
      </w:pPr>
      <w:r w:rsidRPr="00166EFE">
        <w:tab/>
        <w:t>(2)</w:t>
      </w:r>
      <w:r w:rsidRPr="00166EFE">
        <w:tab/>
        <w:t>As a result, the decline in value of the underlying asset is not itself taken into account.</w:t>
      </w:r>
    </w:p>
    <w:p w:rsidR="0055140E" w:rsidRPr="00166EFE" w:rsidRDefault="0055140E" w:rsidP="0055140E">
      <w:pPr>
        <w:pStyle w:val="notetext"/>
      </w:pPr>
      <w:r w:rsidRPr="00166EFE">
        <w:t>Example:</w:t>
      </w:r>
      <w:r w:rsidRPr="00166EFE">
        <w:tab/>
        <w:t>Buford Corp owns an office block that it leases to 2 companies, Smokey Pty Ltd and Bandit Pty Ltd. Smokey and Bandit decide to install a fountain in front of the building.</w:t>
      </w:r>
    </w:p>
    <w:p w:rsidR="0055140E" w:rsidRPr="00166EFE" w:rsidRDefault="0055140E" w:rsidP="0055140E">
      <w:pPr>
        <w:pStyle w:val="notetext"/>
      </w:pPr>
      <w:r w:rsidRPr="00166EFE">
        <w:tab/>
        <w:t>They discuss it with Buford who agrees to pay half the cost (because the fountain won’t be removable at the end of the lease). Smokey and Bandit split the rest of the cost between them.</w:t>
      </w:r>
    </w:p>
    <w:p w:rsidR="0055140E" w:rsidRPr="00166EFE" w:rsidRDefault="0055140E" w:rsidP="0055140E">
      <w:pPr>
        <w:pStyle w:val="notetext"/>
      </w:pPr>
      <w:r w:rsidRPr="00166EFE">
        <w:tab/>
        <w:t>Smokey and Bandit would each hold the asset under item</w:t>
      </w:r>
      <w:r w:rsidR="00166EFE">
        <w:t> </w:t>
      </w:r>
      <w:r w:rsidRPr="00166EFE">
        <w:t>3 of the table in section</w:t>
      </w:r>
      <w:r w:rsidR="00166EFE">
        <w:t> </w:t>
      </w:r>
      <w:r w:rsidRPr="00166EFE">
        <w:t>40</w:t>
      </w:r>
      <w:r w:rsidR="00166EFE">
        <w:noBreakHyphen/>
      </w:r>
      <w:r w:rsidRPr="00166EFE">
        <w:t>40 and Buford would hold it under item</w:t>
      </w:r>
      <w:r w:rsidR="00166EFE">
        <w:t> </w:t>
      </w:r>
      <w:r w:rsidRPr="00166EFE">
        <w:t>10. They would be joint holders, so each would write</w:t>
      </w:r>
      <w:r w:rsidR="00166EFE">
        <w:noBreakHyphen/>
      </w:r>
      <w:r w:rsidRPr="00166EFE">
        <w:t xml:space="preserve">off its </w:t>
      </w:r>
      <w:r w:rsidRPr="00166EFE">
        <w:rPr>
          <w:i/>
        </w:rPr>
        <w:t>interest</w:t>
      </w:r>
      <w:r w:rsidRPr="00166EFE">
        <w:t xml:space="preserve"> in the fountain.</w:t>
      </w:r>
    </w:p>
    <w:p w:rsidR="0055140E" w:rsidRPr="00166EFE" w:rsidRDefault="0055140E" w:rsidP="0055140E">
      <w:pPr>
        <w:pStyle w:val="ActHead5"/>
      </w:pPr>
      <w:bookmarkStart w:id="15" w:name="_Toc338678118"/>
      <w:r w:rsidRPr="00166EFE">
        <w:rPr>
          <w:rStyle w:val="CharSectno"/>
        </w:rPr>
        <w:t>40</w:t>
      </w:r>
      <w:r w:rsidR="00166EFE">
        <w:rPr>
          <w:rStyle w:val="CharSectno"/>
        </w:rPr>
        <w:noBreakHyphen/>
      </w:r>
      <w:r w:rsidRPr="00166EFE">
        <w:rPr>
          <w:rStyle w:val="CharSectno"/>
        </w:rPr>
        <w:t>40</w:t>
      </w:r>
      <w:r w:rsidRPr="00166EFE">
        <w:t xml:space="preserve">  Meaning of </w:t>
      </w:r>
      <w:r w:rsidRPr="00166EFE">
        <w:rPr>
          <w:i/>
        </w:rPr>
        <w:t>hold</w:t>
      </w:r>
      <w:r w:rsidRPr="00166EFE">
        <w:t xml:space="preserve"> a depreciating asset</w:t>
      </w:r>
      <w:bookmarkEnd w:id="15"/>
    </w:p>
    <w:p w:rsidR="0055140E" w:rsidRPr="00166EFE" w:rsidRDefault="0055140E" w:rsidP="0055140E">
      <w:pPr>
        <w:pStyle w:val="subsection"/>
      </w:pPr>
      <w:r w:rsidRPr="00166EFE">
        <w:tab/>
      </w:r>
      <w:r w:rsidRPr="00166EFE">
        <w:tab/>
        <w:t xml:space="preserve">Use this table to work out who </w:t>
      </w:r>
      <w:r w:rsidRPr="00166EFE">
        <w:rPr>
          <w:b/>
          <w:i/>
        </w:rPr>
        <w:t>holds</w:t>
      </w:r>
      <w:r w:rsidRPr="00166EFE">
        <w:t xml:space="preserve"> a </w:t>
      </w:r>
      <w:r w:rsidR="00166EFE" w:rsidRPr="00166EFE">
        <w:rPr>
          <w:position w:val="6"/>
          <w:sz w:val="16"/>
        </w:rPr>
        <w:t>*</w:t>
      </w:r>
      <w:r w:rsidRPr="00166EFE">
        <w:t xml:space="preserve">depreciating asset. An entity identified in column 3 of an item in the table as </w:t>
      </w:r>
      <w:r w:rsidRPr="00166EFE">
        <w:rPr>
          <w:i/>
        </w:rPr>
        <w:t>not</w:t>
      </w:r>
      <w:r w:rsidRPr="00166EFE">
        <w:t xml:space="preserve"> </w:t>
      </w:r>
      <w:r w:rsidRPr="00166EFE">
        <w:rPr>
          <w:b/>
          <w:i/>
        </w:rPr>
        <w:t>holding</w:t>
      </w:r>
      <w:r w:rsidRPr="00166EFE">
        <w:t xml:space="preserve"> a depreciating asset cannot </w:t>
      </w:r>
      <w:r w:rsidRPr="00166EFE">
        <w:rPr>
          <w:b/>
          <w:i/>
        </w:rPr>
        <w:t>hold</w:t>
      </w:r>
      <w:r w:rsidRPr="00166EFE">
        <w:t xml:space="preserve"> the asset under another item.</w:t>
      </w:r>
    </w:p>
    <w:p w:rsidR="0055140E" w:rsidRPr="00166EFE" w:rsidRDefault="0055140E" w:rsidP="00CE18B7">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4394"/>
        <w:gridCol w:w="2008"/>
      </w:tblGrid>
      <w:tr w:rsidR="0055140E" w:rsidRPr="00166EFE">
        <w:tblPrEx>
          <w:tblCellMar>
            <w:top w:w="0" w:type="dxa"/>
            <w:bottom w:w="0" w:type="dxa"/>
          </w:tblCellMar>
        </w:tblPrEx>
        <w:trPr>
          <w:cantSplit/>
          <w:tblHeader/>
        </w:trPr>
        <w:tc>
          <w:tcPr>
            <w:tcW w:w="7110" w:type="dxa"/>
            <w:gridSpan w:val="3"/>
            <w:tcBorders>
              <w:top w:val="single" w:sz="12" w:space="0" w:color="auto"/>
              <w:left w:val="nil"/>
              <w:bottom w:val="nil"/>
              <w:right w:val="nil"/>
            </w:tcBorders>
          </w:tcPr>
          <w:p w:rsidR="0055140E" w:rsidRPr="00166EFE" w:rsidRDefault="0055140E" w:rsidP="00CE18B7">
            <w:pPr>
              <w:pStyle w:val="Tabletext"/>
              <w:keepNext/>
            </w:pPr>
            <w:r w:rsidRPr="00166EFE">
              <w:rPr>
                <w:b/>
              </w:rPr>
              <w:t>Identifying the holder of a depreciating asset</w:t>
            </w:r>
          </w:p>
        </w:tc>
      </w:tr>
      <w:tr w:rsidR="0055140E" w:rsidRPr="00166EFE">
        <w:tblPrEx>
          <w:tblCellMar>
            <w:top w:w="0" w:type="dxa"/>
            <w:bottom w:w="0" w:type="dxa"/>
          </w:tblCellMar>
        </w:tblPrEx>
        <w:trPr>
          <w:cantSplit/>
          <w:tblHeader/>
        </w:trPr>
        <w:tc>
          <w:tcPr>
            <w:tcW w:w="708"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Item</w:t>
            </w:r>
          </w:p>
        </w:tc>
        <w:tc>
          <w:tcPr>
            <w:tcW w:w="4394"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This kind of depreciating asset:</w:t>
            </w:r>
          </w:p>
        </w:tc>
        <w:tc>
          <w:tcPr>
            <w:tcW w:w="2008"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Is held by this entity:</w:t>
            </w:r>
          </w:p>
        </w:tc>
      </w:tr>
      <w:tr w:rsidR="005620BA" w:rsidRPr="00560F52" w:rsidTr="00E4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708" w:type="dxa"/>
            <w:shd w:val="clear" w:color="auto" w:fill="auto"/>
          </w:tcPr>
          <w:p w:rsidR="005620BA" w:rsidRPr="00214FF7" w:rsidRDefault="005620BA" w:rsidP="00E40385">
            <w:pPr>
              <w:pStyle w:val="Tabletext"/>
            </w:pPr>
            <w:r w:rsidRPr="00214FF7">
              <w:t>1</w:t>
            </w:r>
          </w:p>
        </w:tc>
        <w:tc>
          <w:tcPr>
            <w:tcW w:w="4394" w:type="dxa"/>
            <w:shd w:val="clear" w:color="auto" w:fill="auto"/>
          </w:tcPr>
          <w:p w:rsidR="005620BA" w:rsidRPr="00214FF7" w:rsidRDefault="005620BA" w:rsidP="00E40385">
            <w:pPr>
              <w:pStyle w:val="Tabletext"/>
            </w:pPr>
            <w:r w:rsidRPr="00214FF7">
              <w:t xml:space="preserve">A </w:t>
            </w:r>
            <w:r w:rsidRPr="00214FF7">
              <w:rPr>
                <w:position w:val="6"/>
                <w:sz w:val="16"/>
              </w:rPr>
              <w:t>*</w:t>
            </w:r>
            <w:r w:rsidRPr="00214FF7">
              <w:t xml:space="preserve">car in respect of which a lease has been granted that was a </w:t>
            </w:r>
            <w:r w:rsidRPr="00214FF7">
              <w:rPr>
                <w:position w:val="6"/>
                <w:sz w:val="16"/>
              </w:rPr>
              <w:t>*</w:t>
            </w:r>
            <w:r w:rsidRPr="00214FF7">
              <w:t>luxury car when the lessor first leased it</w:t>
            </w:r>
          </w:p>
        </w:tc>
        <w:tc>
          <w:tcPr>
            <w:tcW w:w="2008" w:type="dxa"/>
            <w:shd w:val="clear" w:color="auto" w:fill="auto"/>
          </w:tcPr>
          <w:p w:rsidR="005620BA" w:rsidRPr="00214FF7" w:rsidRDefault="005620BA" w:rsidP="00E40385">
            <w:pPr>
              <w:pStyle w:val="Tabletext"/>
            </w:pPr>
            <w:r w:rsidRPr="00214FF7">
              <w:t xml:space="preserve">The lessee (while the lessee has the </w:t>
            </w:r>
            <w:r w:rsidRPr="00214FF7">
              <w:rPr>
                <w:position w:val="6"/>
                <w:sz w:val="16"/>
              </w:rPr>
              <w:t>*</w:t>
            </w:r>
            <w:r w:rsidRPr="00214FF7">
              <w:t xml:space="preserve">right to use the car) and </w:t>
            </w:r>
            <w:r w:rsidRPr="00214FF7">
              <w:rPr>
                <w:i/>
              </w:rPr>
              <w:t>not</w:t>
            </w:r>
            <w:r w:rsidRPr="00214FF7">
              <w:t xml:space="preserve"> the lessor</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2</w:t>
            </w:r>
          </w:p>
        </w:tc>
        <w:tc>
          <w:tcPr>
            <w:tcW w:w="439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 xml:space="preserve">depreciating asset that is fixed to land subject to a </w:t>
            </w:r>
            <w:r w:rsidR="00166EFE" w:rsidRPr="00166EFE">
              <w:rPr>
                <w:position w:val="6"/>
                <w:sz w:val="16"/>
              </w:rPr>
              <w:t>*</w:t>
            </w:r>
            <w:r w:rsidRPr="00166EFE">
              <w:t>quasi</w:t>
            </w:r>
            <w:r w:rsidR="00166EFE">
              <w:noBreakHyphen/>
            </w:r>
            <w:r w:rsidRPr="00166EFE">
              <w:t>ownership right (including any extension or renewal of such a right) where the owner of the right has a right to remove the asset</w:t>
            </w:r>
          </w:p>
        </w:tc>
        <w:tc>
          <w:tcPr>
            <w:tcW w:w="20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owner of the quasi</w:t>
            </w:r>
            <w:r w:rsidR="00166EFE">
              <w:noBreakHyphen/>
            </w:r>
            <w:r w:rsidRPr="00166EFE">
              <w:t>ownership right (while the right to remove exists)</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3</w:t>
            </w:r>
          </w:p>
        </w:tc>
        <w:tc>
          <w:tcPr>
            <w:tcW w:w="439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An improvement to land (whether a fixture or not) subject to a </w:t>
            </w:r>
            <w:r w:rsidR="00166EFE" w:rsidRPr="00166EFE">
              <w:rPr>
                <w:position w:val="6"/>
                <w:sz w:val="16"/>
              </w:rPr>
              <w:t>*</w:t>
            </w:r>
            <w:r w:rsidRPr="00166EFE">
              <w:t>quasi</w:t>
            </w:r>
            <w:r w:rsidR="00166EFE">
              <w:noBreakHyphen/>
            </w:r>
            <w:r w:rsidRPr="00166EFE">
              <w:t>ownership right (including any extension or renewal of such a right) made, or itself improved, by any owner of the right for the owner’s own use where the owner of the right has no right to remove the asset</w:t>
            </w:r>
          </w:p>
        </w:tc>
        <w:tc>
          <w:tcPr>
            <w:tcW w:w="20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owner of the quasi</w:t>
            </w:r>
            <w:r w:rsidR="00166EFE">
              <w:noBreakHyphen/>
            </w:r>
            <w:r w:rsidRPr="00166EFE">
              <w:t>ownership right (while it exists)</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4</w:t>
            </w:r>
          </w:p>
        </w:tc>
        <w:tc>
          <w:tcPr>
            <w:tcW w:w="439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depreciating asset that is subject to a lease where the asset is fixed to land and the lessor has the right to recover the asset</w:t>
            </w:r>
          </w:p>
        </w:tc>
        <w:tc>
          <w:tcPr>
            <w:tcW w:w="20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lessor (while the right to recover exists)</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5</w:t>
            </w:r>
          </w:p>
        </w:tc>
        <w:tc>
          <w:tcPr>
            <w:tcW w:w="439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right that an entity legally owns but which another entity (the </w:t>
            </w:r>
            <w:r w:rsidRPr="00166EFE">
              <w:rPr>
                <w:b/>
                <w:i/>
              </w:rPr>
              <w:t>economic owner</w:t>
            </w:r>
            <w:r w:rsidRPr="00166EFE">
              <w:t>) exercises or has a right to exercise immediately, where the economic owner has a right to become its legal owner and it is reasonable to expect that:</w:t>
            </w:r>
          </w:p>
          <w:p w:rsidR="0055140E" w:rsidRPr="00166EFE" w:rsidRDefault="0055140E" w:rsidP="0055140E">
            <w:pPr>
              <w:pStyle w:val="Tablea"/>
            </w:pPr>
            <w:r w:rsidRPr="00166EFE">
              <w:t>(a)</w:t>
            </w:r>
            <w:r w:rsidRPr="00166EFE">
              <w:tab/>
              <w:t>the economic owner will become its legal owner; or</w:t>
            </w:r>
          </w:p>
          <w:p w:rsidR="0055140E" w:rsidRPr="00166EFE" w:rsidRDefault="0055140E" w:rsidP="0055140E">
            <w:pPr>
              <w:pStyle w:val="Tablea"/>
            </w:pPr>
            <w:r w:rsidRPr="00166EFE">
              <w:t>(b)</w:t>
            </w:r>
            <w:r w:rsidRPr="00166EFE">
              <w:tab/>
              <w:t>it will be disposed of at the direction and for the benefit of the economic owner</w:t>
            </w:r>
          </w:p>
        </w:tc>
        <w:tc>
          <w:tcPr>
            <w:tcW w:w="20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economic owner and </w:t>
            </w:r>
            <w:r w:rsidRPr="00166EFE">
              <w:rPr>
                <w:i/>
              </w:rPr>
              <w:t>not</w:t>
            </w:r>
            <w:r w:rsidRPr="00166EFE">
              <w:t xml:space="preserve"> the legal owner</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6</w:t>
            </w:r>
          </w:p>
        </w:tc>
        <w:tc>
          <w:tcPr>
            <w:tcW w:w="439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 xml:space="preserve">depreciating asset that an entity (the </w:t>
            </w:r>
            <w:r w:rsidRPr="00166EFE">
              <w:rPr>
                <w:b/>
                <w:i/>
              </w:rPr>
              <w:t>former holder</w:t>
            </w:r>
            <w:r w:rsidRPr="00166EFE">
              <w:t xml:space="preserve">) would, apart from this item, hold under this table (including by another application of this item) where a second entity (also the </w:t>
            </w:r>
            <w:r w:rsidRPr="00166EFE">
              <w:rPr>
                <w:b/>
                <w:i/>
              </w:rPr>
              <w:t>economic owner</w:t>
            </w:r>
            <w:r w:rsidRPr="00166EFE">
              <w:t>):</w:t>
            </w:r>
          </w:p>
          <w:p w:rsidR="0055140E" w:rsidRPr="00166EFE" w:rsidRDefault="0055140E" w:rsidP="0055140E">
            <w:pPr>
              <w:pStyle w:val="Tablea"/>
            </w:pPr>
            <w:r w:rsidRPr="00166EFE">
              <w:t>(a)</w:t>
            </w:r>
            <w:r w:rsidRPr="00166EFE">
              <w:tab/>
              <w:t>possesses the asset, or has a right as against the former holder to possess the asset immediately; and</w:t>
            </w:r>
          </w:p>
          <w:p w:rsidR="0055140E" w:rsidRPr="00166EFE" w:rsidRDefault="0055140E" w:rsidP="0055140E">
            <w:pPr>
              <w:pStyle w:val="Tablea"/>
            </w:pPr>
            <w:r w:rsidRPr="00166EFE">
              <w:t>(b)</w:t>
            </w:r>
            <w:r w:rsidRPr="00166EFE">
              <w:tab/>
              <w:t>has a right as against the former holder the exercise of which would make the economic owner the holder under any item of this table;</w:t>
            </w:r>
          </w:p>
          <w:p w:rsidR="0055140E" w:rsidRPr="00166EFE" w:rsidRDefault="0055140E" w:rsidP="00BA4AE9">
            <w:pPr>
              <w:pStyle w:val="Tabletext"/>
            </w:pPr>
            <w:r w:rsidRPr="00166EFE">
              <w:t>and it is reasonable to expect that the economic owner will become its holder by exercising the right, or that the asset will be disposed of at the direction and for the benefit of the economic owner</w:t>
            </w:r>
          </w:p>
        </w:tc>
        <w:tc>
          <w:tcPr>
            <w:tcW w:w="20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economic owner and </w:t>
            </w:r>
            <w:r w:rsidRPr="00166EFE">
              <w:rPr>
                <w:i/>
              </w:rPr>
              <w:t>not</w:t>
            </w:r>
            <w:r w:rsidRPr="00166EFE">
              <w:t xml:space="preserve"> the former holder</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7</w:t>
            </w:r>
          </w:p>
        </w:tc>
        <w:tc>
          <w:tcPr>
            <w:tcW w:w="439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depreciating asset that is a partnership asset</w:t>
            </w:r>
          </w:p>
        </w:tc>
        <w:tc>
          <w:tcPr>
            <w:tcW w:w="20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partnership and </w:t>
            </w:r>
            <w:r w:rsidRPr="00166EFE">
              <w:rPr>
                <w:i/>
              </w:rPr>
              <w:t>not</w:t>
            </w:r>
            <w:r w:rsidRPr="00166EFE">
              <w:t xml:space="preserve"> any particular partner</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8</w:t>
            </w:r>
          </w:p>
        </w:tc>
        <w:tc>
          <w:tcPr>
            <w:tcW w:w="4394" w:type="dxa"/>
            <w:tcBorders>
              <w:top w:val="single" w:sz="2" w:space="0" w:color="auto"/>
              <w:left w:val="nil"/>
              <w:bottom w:val="single" w:sz="2" w:space="0" w:color="auto"/>
              <w:right w:val="nil"/>
            </w:tcBorders>
            <w:shd w:val="clear" w:color="auto" w:fill="auto"/>
          </w:tcPr>
          <w:p w:rsidR="0055140E" w:rsidRPr="00166EFE" w:rsidRDefault="00166EFE" w:rsidP="00BA4AE9">
            <w:pPr>
              <w:pStyle w:val="Tabletext"/>
            </w:pPr>
            <w:r w:rsidRPr="00166EFE">
              <w:rPr>
                <w:position w:val="6"/>
                <w:sz w:val="16"/>
              </w:rPr>
              <w:t>*</w:t>
            </w:r>
            <w:r w:rsidR="0055140E" w:rsidRPr="00166EFE">
              <w:t>Mining, quarrying or prospecting information that an entity has and that is relevant to:</w:t>
            </w:r>
          </w:p>
          <w:p w:rsidR="0055140E" w:rsidRPr="00166EFE" w:rsidRDefault="0055140E" w:rsidP="0055140E">
            <w:pPr>
              <w:pStyle w:val="Tablea"/>
            </w:pPr>
            <w:r w:rsidRPr="00166EFE">
              <w:t>(a)</w:t>
            </w:r>
            <w:r w:rsidRPr="00166EFE">
              <w:tab/>
            </w:r>
            <w:r w:rsidR="002572F7" w:rsidRPr="005E19E0">
              <w:rPr>
                <w:position w:val="6"/>
                <w:sz w:val="16"/>
              </w:rPr>
              <w:t>*</w:t>
            </w:r>
            <w:r w:rsidR="002572F7" w:rsidRPr="005E19E0">
              <w:t>mining and quarrying operations</w:t>
            </w:r>
            <w:r w:rsidRPr="00166EFE">
              <w:t xml:space="preserve"> carried on, or proposed to be carried on by the entity; or</w:t>
            </w:r>
          </w:p>
          <w:p w:rsidR="0055140E" w:rsidRPr="00166EFE" w:rsidRDefault="0055140E" w:rsidP="0055140E">
            <w:pPr>
              <w:pStyle w:val="Tablea"/>
            </w:pPr>
            <w:r w:rsidRPr="00166EFE">
              <w:t>(b)</w:t>
            </w:r>
            <w:r w:rsidRPr="00166EFE">
              <w:tab/>
              <w:t xml:space="preserve">a </w:t>
            </w:r>
            <w:r w:rsidR="00166EFE" w:rsidRPr="00166EFE">
              <w:rPr>
                <w:position w:val="6"/>
                <w:sz w:val="16"/>
              </w:rPr>
              <w:t>*</w:t>
            </w:r>
            <w:r w:rsidRPr="00166EFE">
              <w:t xml:space="preserve">business carried on by the entity that includes </w:t>
            </w:r>
            <w:r w:rsidR="00166EFE" w:rsidRPr="00166EFE">
              <w:rPr>
                <w:position w:val="6"/>
                <w:sz w:val="16"/>
              </w:rPr>
              <w:t>*</w:t>
            </w:r>
            <w:r w:rsidRPr="00166EFE">
              <w:t xml:space="preserve">exploration or prospecting for </w:t>
            </w:r>
            <w:r w:rsidR="00166EFE" w:rsidRPr="00166EFE">
              <w:rPr>
                <w:position w:val="6"/>
                <w:sz w:val="16"/>
              </w:rPr>
              <w:t>*</w:t>
            </w:r>
            <w:r w:rsidRPr="00166EFE">
              <w:t>minerals or quarry materials obtainable by such operations;</w:t>
            </w:r>
          </w:p>
          <w:p w:rsidR="0055140E" w:rsidRPr="00166EFE" w:rsidRDefault="0055140E" w:rsidP="00BA4AE9">
            <w:pPr>
              <w:pStyle w:val="Tabletext"/>
            </w:pPr>
            <w:r w:rsidRPr="00166EFE">
              <w:t>whether or not it is generally available</w:t>
            </w:r>
          </w:p>
        </w:tc>
        <w:tc>
          <w:tcPr>
            <w:tcW w:w="20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entity</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9</w:t>
            </w:r>
          </w:p>
        </w:tc>
        <w:tc>
          <w:tcPr>
            <w:tcW w:w="4394"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Other </w:t>
            </w:r>
            <w:r w:rsidR="00166EFE" w:rsidRPr="00166EFE">
              <w:rPr>
                <w:position w:val="6"/>
                <w:sz w:val="16"/>
              </w:rPr>
              <w:t>*</w:t>
            </w:r>
            <w:r w:rsidRPr="00166EFE">
              <w:t>mining quarrying or prospecting information that an entity has and that is not generally available</w:t>
            </w:r>
          </w:p>
        </w:tc>
        <w:tc>
          <w:tcPr>
            <w:tcW w:w="20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entity</w:t>
            </w:r>
          </w:p>
        </w:tc>
      </w:tr>
      <w:tr w:rsidR="0055140E" w:rsidRPr="00166EFE">
        <w:tblPrEx>
          <w:tblCellMar>
            <w:top w:w="0" w:type="dxa"/>
            <w:bottom w:w="0" w:type="dxa"/>
          </w:tblCellMar>
        </w:tblPrEx>
        <w:trPr>
          <w:cantSplit/>
        </w:trPr>
        <w:tc>
          <w:tcPr>
            <w:tcW w:w="708" w:type="dxa"/>
            <w:tcBorders>
              <w:top w:val="single" w:sz="2" w:space="0" w:color="auto"/>
              <w:left w:val="nil"/>
              <w:bottom w:val="single" w:sz="12" w:space="0" w:color="auto"/>
              <w:right w:val="nil"/>
            </w:tcBorders>
          </w:tcPr>
          <w:p w:rsidR="0055140E" w:rsidRPr="00166EFE" w:rsidRDefault="0055140E" w:rsidP="00BA4AE9">
            <w:pPr>
              <w:pStyle w:val="Tabletext"/>
            </w:pPr>
            <w:r w:rsidRPr="00166EFE">
              <w:t>10</w:t>
            </w:r>
          </w:p>
        </w:tc>
        <w:tc>
          <w:tcPr>
            <w:tcW w:w="4394" w:type="dxa"/>
            <w:tcBorders>
              <w:top w:val="single" w:sz="2" w:space="0" w:color="auto"/>
              <w:left w:val="nil"/>
              <w:bottom w:val="single" w:sz="12" w:space="0" w:color="auto"/>
              <w:right w:val="nil"/>
            </w:tcBorders>
          </w:tcPr>
          <w:p w:rsidR="0055140E" w:rsidRPr="00166EFE" w:rsidRDefault="0055140E" w:rsidP="00BA4AE9">
            <w:pPr>
              <w:pStyle w:val="Tabletext"/>
            </w:pPr>
            <w:r w:rsidRPr="00166EFE">
              <w:t xml:space="preserve">Any </w:t>
            </w:r>
            <w:r w:rsidR="00166EFE" w:rsidRPr="00166EFE">
              <w:rPr>
                <w:position w:val="6"/>
                <w:sz w:val="16"/>
              </w:rPr>
              <w:t>*</w:t>
            </w:r>
            <w:r w:rsidRPr="00166EFE">
              <w:t>depreciating asset</w:t>
            </w:r>
          </w:p>
        </w:tc>
        <w:tc>
          <w:tcPr>
            <w:tcW w:w="2008" w:type="dxa"/>
            <w:tcBorders>
              <w:top w:val="single" w:sz="2" w:space="0" w:color="auto"/>
              <w:left w:val="nil"/>
              <w:bottom w:val="single" w:sz="12" w:space="0" w:color="auto"/>
              <w:right w:val="nil"/>
            </w:tcBorders>
          </w:tcPr>
          <w:p w:rsidR="0055140E" w:rsidRPr="00166EFE" w:rsidRDefault="0055140E" w:rsidP="00BA4AE9">
            <w:pPr>
              <w:pStyle w:val="Tabletext"/>
            </w:pPr>
            <w:r w:rsidRPr="00166EFE">
              <w:t>The owner, or the legal owner if there is both a legal and equitable owner</w:t>
            </w:r>
          </w:p>
        </w:tc>
      </w:tr>
    </w:tbl>
    <w:p w:rsidR="0055140E" w:rsidRPr="00166EFE" w:rsidRDefault="0055140E" w:rsidP="0091122A">
      <w:pPr>
        <w:pStyle w:val="notetext"/>
        <w:keepNext/>
      </w:pPr>
      <w:r w:rsidRPr="00166EFE">
        <w:t>Example 1:</w:t>
      </w:r>
      <w:r w:rsidRPr="00166EFE">
        <w:tab/>
        <w:t>Power Finance leases a luxury car to Kris who subleases it to Rachael. As lessee, item</w:t>
      </w:r>
      <w:r w:rsidR="00166EFE">
        <w:t> </w:t>
      </w:r>
      <w:r w:rsidRPr="00166EFE">
        <w:t>1 makes Rachael the holder of the car. Power, as the legal owner, would normally hold the car under item</w:t>
      </w:r>
      <w:r w:rsidR="00166EFE">
        <w:t> </w:t>
      </w:r>
      <w:r w:rsidRPr="00166EFE">
        <w:t>10.</w:t>
      </w:r>
    </w:p>
    <w:p w:rsidR="0055140E" w:rsidRPr="00166EFE" w:rsidRDefault="0055140E" w:rsidP="0091122A">
      <w:pPr>
        <w:pStyle w:val="notetext"/>
        <w:keepNext/>
      </w:pPr>
      <w:r w:rsidRPr="00166EFE">
        <w:tab/>
        <w:t>However, item</w:t>
      </w:r>
      <w:r w:rsidR="00166EFE">
        <w:t> </w:t>
      </w:r>
      <w:r w:rsidRPr="00166EFE">
        <w:t xml:space="preserve">1 makes it clear that Power, as lessor, does </w:t>
      </w:r>
      <w:r w:rsidRPr="00166EFE">
        <w:rPr>
          <w:i/>
        </w:rPr>
        <w:t>not</w:t>
      </w:r>
      <w:r w:rsidRPr="00166EFE">
        <w:t xml:space="preserve"> hold the car. As the lessee, item</w:t>
      </w:r>
      <w:r w:rsidR="00166EFE">
        <w:t> </w:t>
      </w:r>
      <w:r w:rsidRPr="00166EFE">
        <w:t>1 would normally mean that Kris held the car but, again, she is also a lessor and so is not the holder (she also doesn’t have the right to use the car during the sublease).</w:t>
      </w:r>
    </w:p>
    <w:p w:rsidR="0055140E" w:rsidRPr="00166EFE" w:rsidRDefault="0055140E" w:rsidP="00E310F8">
      <w:pPr>
        <w:pStyle w:val="notetext"/>
      </w:pPr>
      <w:r w:rsidRPr="00166EFE">
        <w:t>Example 2:</w:t>
      </w:r>
      <w:r w:rsidRPr="00166EFE">
        <w:tab/>
        <w:t>Sandra sells a packing machine to Jenny under a hire purchase agreement. Jenny holds the machine under item</w:t>
      </w:r>
      <w:r w:rsidR="00166EFE">
        <w:t> </w:t>
      </w:r>
      <w:r w:rsidRPr="00166EFE">
        <w:t>6 because, although she is not the legal owner until she exercises her option to purchase, she possesses the machine now and can exercise an option to become its legal owner.</w:t>
      </w:r>
    </w:p>
    <w:p w:rsidR="0055140E" w:rsidRPr="00166EFE" w:rsidRDefault="0055140E" w:rsidP="00E310F8">
      <w:pPr>
        <w:pStyle w:val="notetext"/>
      </w:pPr>
      <w:r w:rsidRPr="00166EFE">
        <w:tab/>
        <w:t>Jenny is reasonably expected to exercise that option because the final payment will be well below the expected market value of the machine at the end of the agreement. Sandra, as the machine’s legal owner, would normally be its holder under item</w:t>
      </w:r>
      <w:r w:rsidR="00166EFE">
        <w:t> </w:t>
      </w:r>
      <w:r w:rsidRPr="00166EFE">
        <w:t>10 but item</w:t>
      </w:r>
      <w:r w:rsidR="00166EFE">
        <w:t> </w:t>
      </w:r>
      <w:r w:rsidRPr="00166EFE">
        <w:t xml:space="preserve">6 makes it clear that the legal owner is </w:t>
      </w:r>
      <w:r w:rsidRPr="00166EFE">
        <w:rPr>
          <w:i/>
        </w:rPr>
        <w:t>not</w:t>
      </w:r>
      <w:r w:rsidRPr="00166EFE">
        <w:t xml:space="preserve"> the holder.</w:t>
      </w:r>
    </w:p>
    <w:p w:rsidR="0055140E" w:rsidRPr="00166EFE" w:rsidRDefault="0055140E" w:rsidP="00E310F8">
      <w:pPr>
        <w:pStyle w:val="notetext"/>
      </w:pPr>
      <w:r w:rsidRPr="00166EFE">
        <w:t>Note 1:</w:t>
      </w:r>
      <w:r w:rsidRPr="00166EFE">
        <w:tab/>
        <w:t>Some assets may have holders under more than one item in the table.</w:t>
      </w:r>
    </w:p>
    <w:p w:rsidR="0055140E" w:rsidRPr="00166EFE" w:rsidRDefault="0055140E" w:rsidP="00E310F8">
      <w:pPr>
        <w:pStyle w:val="notetext"/>
      </w:pPr>
      <w:r w:rsidRPr="00166EFE">
        <w:t>Note 2:</w:t>
      </w:r>
      <w:r w:rsidRPr="00166EFE">
        <w:tab/>
        <w:t>As well as hire purchase agreements, items</w:t>
      </w:r>
      <w:r w:rsidR="00166EFE">
        <w:t> </w:t>
      </w:r>
      <w:r w:rsidRPr="00166EFE">
        <w:t>5 and 6 cover cases like assets subject to chattel mortgages, sales subject to retention of title clauses and assets subject to bare trusts.</w:t>
      </w:r>
    </w:p>
    <w:p w:rsidR="0055140E" w:rsidRPr="00166EFE" w:rsidRDefault="0055140E" w:rsidP="0055140E">
      <w:pPr>
        <w:pStyle w:val="ActHead5"/>
      </w:pPr>
      <w:bookmarkStart w:id="16" w:name="_Toc338678119"/>
      <w:r w:rsidRPr="00166EFE">
        <w:rPr>
          <w:rStyle w:val="CharSectno"/>
        </w:rPr>
        <w:t>40</w:t>
      </w:r>
      <w:r w:rsidR="00166EFE">
        <w:rPr>
          <w:rStyle w:val="CharSectno"/>
        </w:rPr>
        <w:noBreakHyphen/>
      </w:r>
      <w:r w:rsidRPr="00166EFE">
        <w:rPr>
          <w:rStyle w:val="CharSectno"/>
        </w:rPr>
        <w:t>45</w:t>
      </w:r>
      <w:r w:rsidRPr="00166EFE">
        <w:t xml:space="preserve">  Assets to which this Division does not apply</w:t>
      </w:r>
      <w:bookmarkEnd w:id="16"/>
    </w:p>
    <w:p w:rsidR="0043537A" w:rsidRDefault="0043537A" w:rsidP="0043537A">
      <w:pPr>
        <w:pStyle w:val="SubsectionHead"/>
      </w:pPr>
      <w:r>
        <w:t>Eligible work related items</w:t>
      </w:r>
    </w:p>
    <w:p w:rsidR="0043537A" w:rsidRDefault="0043537A" w:rsidP="0043537A">
      <w:pPr>
        <w:pStyle w:val="subsection"/>
      </w:pPr>
      <w:r>
        <w:tab/>
        <w:t>(1)</w:t>
      </w:r>
      <w:r>
        <w:tab/>
        <w:t xml:space="preserve">This Division does not apply to an asset that is an eligible work related item for the purposes of section 58X of the </w:t>
      </w:r>
      <w:r>
        <w:rPr>
          <w:i/>
        </w:rPr>
        <w:t>Fringe Benefits Tax Assessment Act 1986</w:t>
      </w:r>
      <w:r>
        <w:t xml:space="preserve"> where the relevant benefit provided by the employer is an expense payment benefit or a property benefit (within the meaning of that Act).</w:t>
      </w:r>
    </w:p>
    <w:p w:rsidR="0055140E" w:rsidRPr="00166EFE" w:rsidRDefault="0055140E" w:rsidP="0055140E">
      <w:pPr>
        <w:pStyle w:val="SubsectionHead"/>
      </w:pPr>
      <w:r w:rsidRPr="00166EFE">
        <w:t>Capital works</w:t>
      </w:r>
    </w:p>
    <w:p w:rsidR="0055140E" w:rsidRPr="00166EFE" w:rsidRDefault="0055140E" w:rsidP="0055140E">
      <w:pPr>
        <w:pStyle w:val="subsection"/>
      </w:pPr>
      <w:r w:rsidRPr="00166EFE">
        <w:tab/>
        <w:t>(2)</w:t>
      </w:r>
      <w:r w:rsidRPr="00166EFE">
        <w:tab/>
        <w:t>This Division does not apply to capital works for which you can deduct amounts under Division</w:t>
      </w:r>
      <w:r w:rsidR="00166EFE">
        <w:t> </w:t>
      </w:r>
      <w:r w:rsidRPr="00166EFE">
        <w:t>43, or for which you could deduct amounts under that Division:</w:t>
      </w:r>
    </w:p>
    <w:p w:rsidR="0055140E" w:rsidRPr="00166EFE" w:rsidRDefault="0055140E" w:rsidP="0055140E">
      <w:pPr>
        <w:pStyle w:val="paragraph"/>
      </w:pPr>
      <w:r w:rsidRPr="00166EFE">
        <w:tab/>
        <w:t>(a)</w:t>
      </w:r>
      <w:r w:rsidRPr="00166EFE">
        <w:tab/>
        <w:t>but for expenditure being incurred, or capital works being started, before a particular day; or</w:t>
      </w:r>
    </w:p>
    <w:p w:rsidR="0055140E" w:rsidRPr="00166EFE" w:rsidRDefault="0055140E" w:rsidP="0055140E">
      <w:pPr>
        <w:pStyle w:val="paragraph"/>
      </w:pPr>
      <w:r w:rsidRPr="00166EFE">
        <w:tab/>
        <w:t>(b)</w:t>
      </w:r>
      <w:r w:rsidRPr="00166EFE">
        <w:tab/>
        <w:t>had you used the capital works for a purpose relevant to those capital works under section</w:t>
      </w:r>
      <w:r w:rsidR="00166EFE">
        <w:t> </w:t>
      </w:r>
      <w:r w:rsidRPr="00166EFE">
        <w:t>43</w:t>
      </w:r>
      <w:r w:rsidR="00166EFE">
        <w:noBreakHyphen/>
      </w:r>
      <w:r w:rsidRPr="00166EFE">
        <w:t>140.</w:t>
      </w:r>
    </w:p>
    <w:p w:rsidR="0055140E" w:rsidRPr="00166EFE" w:rsidRDefault="0055140E" w:rsidP="0055140E">
      <w:pPr>
        <w:pStyle w:val="notetext"/>
      </w:pPr>
      <w:r w:rsidRPr="00166EFE">
        <w:t>Note:</w:t>
      </w:r>
      <w:r w:rsidRPr="00166EFE">
        <w:tab/>
        <w:t>Section</w:t>
      </w:r>
      <w:r w:rsidR="00166EFE">
        <w:t> </w:t>
      </w:r>
      <w:r w:rsidRPr="00166EFE">
        <w:t>43</w:t>
      </w:r>
      <w:r w:rsidR="00166EFE">
        <w:noBreakHyphen/>
      </w:r>
      <w:r w:rsidRPr="00166EFE">
        <w:t>20 lists the capital works to which that Division applies.</w:t>
      </w:r>
    </w:p>
    <w:p w:rsidR="0055140E" w:rsidRPr="00166EFE" w:rsidRDefault="0055140E" w:rsidP="0055140E">
      <w:pPr>
        <w:pStyle w:val="SubsectionHead"/>
      </w:pPr>
      <w:r w:rsidRPr="00166EFE">
        <w:t>Films</w:t>
      </w:r>
    </w:p>
    <w:p w:rsidR="0055140E" w:rsidRPr="00166EFE" w:rsidRDefault="0055140E" w:rsidP="0055140E">
      <w:pPr>
        <w:pStyle w:val="subsection"/>
      </w:pPr>
      <w:r w:rsidRPr="00166EFE">
        <w:tab/>
        <w:t>(5)</w:t>
      </w:r>
      <w:r w:rsidRPr="00166EFE">
        <w:tab/>
        <w:t xml:space="preserve">This Division does not apply to a </w:t>
      </w:r>
      <w:r w:rsidR="00166EFE" w:rsidRPr="00166EFE">
        <w:rPr>
          <w:position w:val="6"/>
          <w:sz w:val="16"/>
        </w:rPr>
        <w:t>*</w:t>
      </w:r>
      <w:r w:rsidRPr="00166EFE">
        <w:t>depreciating asset if you or another taxpayer has deducted or can deduct amounts for it under:</w:t>
      </w:r>
    </w:p>
    <w:p w:rsidR="0055140E" w:rsidRPr="00166EFE" w:rsidRDefault="0055140E" w:rsidP="0055140E">
      <w:pPr>
        <w:pStyle w:val="paragraph"/>
      </w:pPr>
      <w:r w:rsidRPr="00166EFE">
        <w:tab/>
        <w:t>(a)</w:t>
      </w:r>
      <w:r w:rsidRPr="00166EFE">
        <w:tab/>
      </w:r>
      <w:r w:rsidR="009806A4">
        <w:t>former</w:t>
      </w:r>
      <w:r w:rsidR="009806A4" w:rsidRPr="00166EFE">
        <w:t xml:space="preserve"> </w:t>
      </w:r>
      <w:r w:rsidRPr="00166EFE">
        <w:t>Division</w:t>
      </w:r>
      <w:r w:rsidR="00166EFE">
        <w:t> </w:t>
      </w:r>
      <w:r w:rsidRPr="00166EFE">
        <w:t>10BA of Part</w:t>
      </w:r>
      <w:r w:rsidR="00166EFE">
        <w:t xml:space="preserve"> </w:t>
      </w:r>
      <w:r w:rsidRPr="00166EFE">
        <w:t xml:space="preserve">III of the </w:t>
      </w:r>
      <w:r w:rsidRPr="00166EFE">
        <w:rPr>
          <w:i/>
        </w:rPr>
        <w:t>Income Tax Assessment Act 1936</w:t>
      </w:r>
      <w:r w:rsidRPr="00166EFE">
        <w:t xml:space="preserve"> (about Australian films); or</w:t>
      </w:r>
    </w:p>
    <w:p w:rsidR="0055140E" w:rsidRPr="00166EFE" w:rsidRDefault="0055140E" w:rsidP="0055140E">
      <w:pPr>
        <w:pStyle w:val="paragraph"/>
      </w:pPr>
      <w:r w:rsidRPr="00166EFE">
        <w:tab/>
        <w:t>(b)</w:t>
      </w:r>
      <w:r w:rsidRPr="00166EFE">
        <w:tab/>
      </w:r>
      <w:r w:rsidR="009806A4">
        <w:t>former</w:t>
      </w:r>
      <w:r w:rsidR="009806A4" w:rsidRPr="00166EFE">
        <w:t xml:space="preserve"> </w:t>
      </w:r>
      <w:r w:rsidRPr="00166EFE">
        <w:t>Division</w:t>
      </w:r>
      <w:r w:rsidR="00166EFE">
        <w:t> </w:t>
      </w:r>
      <w:r w:rsidRPr="00166EFE">
        <w:t>10B of Part</w:t>
      </w:r>
      <w:r w:rsidR="00166EFE">
        <w:t xml:space="preserve"> </w:t>
      </w:r>
      <w:r w:rsidRPr="00166EFE">
        <w:t>III of that Act if the depreciating asset relates to a copyright in an Australian film within the meaning of that Division.</w:t>
      </w:r>
    </w:p>
    <w:p w:rsidR="00821DB4" w:rsidRPr="00166EFE" w:rsidRDefault="00821DB4" w:rsidP="00821DB4">
      <w:pPr>
        <w:pStyle w:val="subsection"/>
      </w:pPr>
      <w:r w:rsidRPr="00166EFE">
        <w:tab/>
        <w:t>(6)</w:t>
      </w:r>
      <w:r w:rsidRPr="00166EFE">
        <w:tab/>
        <w:t xml:space="preserve">This Division applies to a </w:t>
      </w:r>
      <w:r w:rsidR="00166EFE" w:rsidRPr="00166EFE">
        <w:rPr>
          <w:position w:val="6"/>
          <w:sz w:val="16"/>
        </w:rPr>
        <w:t>*</w:t>
      </w:r>
      <w:r w:rsidRPr="00166EFE">
        <w:t xml:space="preserve">depreciating asset that is copyright in a </w:t>
      </w:r>
      <w:r w:rsidR="00166EFE" w:rsidRPr="00166EFE">
        <w:rPr>
          <w:position w:val="6"/>
          <w:sz w:val="16"/>
        </w:rPr>
        <w:t>*</w:t>
      </w:r>
      <w:r w:rsidRPr="00166EFE">
        <w:t xml:space="preserve">film where a company is entitled to a </w:t>
      </w:r>
      <w:r w:rsidR="00166EFE" w:rsidRPr="00166EFE">
        <w:rPr>
          <w:position w:val="6"/>
          <w:sz w:val="16"/>
        </w:rPr>
        <w:t>*</w:t>
      </w:r>
      <w:r w:rsidRPr="00166EFE">
        <w:t>tax offset under section</w:t>
      </w:r>
      <w:r w:rsidR="00166EFE">
        <w:t> </w:t>
      </w:r>
      <w:r w:rsidRPr="00166EFE">
        <w:t>376</w:t>
      </w:r>
      <w:r w:rsidR="00166EFE">
        <w:noBreakHyphen/>
      </w:r>
      <w:r w:rsidRPr="00166EFE">
        <w:t xml:space="preserve">55 in respect of the film as if the asset’s </w:t>
      </w:r>
      <w:r w:rsidR="00166EFE" w:rsidRPr="00166EFE">
        <w:rPr>
          <w:position w:val="6"/>
          <w:sz w:val="16"/>
        </w:rPr>
        <w:t>*</w:t>
      </w:r>
      <w:r w:rsidRPr="00166EFE">
        <w:t>cost were reduced by the amount of that offset.</w:t>
      </w:r>
    </w:p>
    <w:p w:rsidR="0055140E" w:rsidRPr="00166EFE" w:rsidRDefault="0055140E" w:rsidP="0055140E">
      <w:pPr>
        <w:pStyle w:val="ActHead5"/>
      </w:pPr>
      <w:bookmarkStart w:id="17" w:name="_Toc338678120"/>
      <w:r w:rsidRPr="00166EFE">
        <w:rPr>
          <w:rStyle w:val="CharSectno"/>
        </w:rPr>
        <w:t>40</w:t>
      </w:r>
      <w:r w:rsidR="00166EFE">
        <w:rPr>
          <w:rStyle w:val="CharSectno"/>
        </w:rPr>
        <w:noBreakHyphen/>
      </w:r>
      <w:r w:rsidRPr="00166EFE">
        <w:rPr>
          <w:rStyle w:val="CharSectno"/>
        </w:rPr>
        <w:t>50</w:t>
      </w:r>
      <w:r w:rsidRPr="00166EFE">
        <w:t xml:space="preserve">  Assets for which you deduct under another Subdivision</w:t>
      </w:r>
      <w:bookmarkEnd w:id="17"/>
    </w:p>
    <w:p w:rsidR="0055140E" w:rsidRPr="00166EFE" w:rsidRDefault="0055140E" w:rsidP="0055140E">
      <w:pPr>
        <w:pStyle w:val="subsection"/>
      </w:pPr>
      <w:r w:rsidRPr="00166EFE">
        <w:tab/>
        <w:t>(1)</w:t>
      </w:r>
      <w:r w:rsidRPr="00166EFE">
        <w:tab/>
        <w:t xml:space="preserve">You cannot deduct an amount, or work out a decline in value, for a </w:t>
      </w:r>
      <w:r w:rsidR="00166EFE" w:rsidRPr="00166EFE">
        <w:rPr>
          <w:position w:val="6"/>
          <w:sz w:val="16"/>
        </w:rPr>
        <w:t>*</w:t>
      </w:r>
      <w:r w:rsidRPr="00166EFE">
        <w:t>depreciating asset under this Subdivision if you or another taxpayer has deducted or can deduct amounts for it under Subdivision</w:t>
      </w:r>
      <w:r w:rsidR="00166EFE">
        <w:t> </w:t>
      </w:r>
      <w:r w:rsidRPr="00166EFE">
        <w:t>40</w:t>
      </w:r>
      <w:r w:rsidR="00166EFE">
        <w:noBreakHyphen/>
      </w:r>
      <w:r w:rsidRPr="00166EFE">
        <w:t>F (about primary production depreciating assets)</w:t>
      </w:r>
      <w:r w:rsidR="00A40E0E">
        <w:t>, 40</w:t>
      </w:r>
      <w:r w:rsidR="00A40E0E">
        <w:noBreakHyphen/>
        <w:t>G (about capital expenditure of primary producers and other landholders) or 40</w:t>
      </w:r>
      <w:r w:rsidR="00A40E0E">
        <w:noBreakHyphen/>
        <w:t>J (about capital expenditure for the establishment of trees in carbon sink forests)</w:t>
      </w:r>
      <w:r w:rsidRPr="00166EFE">
        <w:t>.</w:t>
      </w:r>
    </w:p>
    <w:p w:rsidR="0055140E" w:rsidRPr="00166EFE" w:rsidRDefault="0055140E" w:rsidP="0055140E">
      <w:pPr>
        <w:pStyle w:val="subsection"/>
      </w:pPr>
      <w:r w:rsidRPr="00166EFE">
        <w:tab/>
        <w:t>(2)</w:t>
      </w:r>
      <w:r w:rsidRPr="00166EFE">
        <w:tab/>
        <w:t xml:space="preserve">You cannot deduct an amount, or work out a decline in value, for </w:t>
      </w:r>
      <w:r w:rsidR="00166EFE" w:rsidRPr="00166EFE">
        <w:rPr>
          <w:position w:val="6"/>
          <w:sz w:val="16"/>
        </w:rPr>
        <w:t>*</w:t>
      </w:r>
      <w:r w:rsidRPr="00166EFE">
        <w:t>in</w:t>
      </w:r>
      <w:r w:rsidR="00166EFE">
        <w:noBreakHyphen/>
      </w:r>
      <w:r w:rsidRPr="00166EFE">
        <w:t>house software under this Subdivision if you have allocated expenditure on the software to a software development pool under Subdivision</w:t>
      </w:r>
      <w:r w:rsidR="00166EFE">
        <w:t> </w:t>
      </w:r>
      <w:r w:rsidRPr="00166EFE">
        <w:t>40</w:t>
      </w:r>
      <w:r w:rsidR="00166EFE">
        <w:noBreakHyphen/>
      </w:r>
      <w:r w:rsidRPr="00166EFE">
        <w:t>E.</w:t>
      </w:r>
    </w:p>
    <w:p w:rsidR="0055140E" w:rsidRPr="00166EFE" w:rsidRDefault="0055140E" w:rsidP="0055140E">
      <w:pPr>
        <w:pStyle w:val="ActHead5"/>
      </w:pPr>
      <w:bookmarkStart w:id="18" w:name="_Toc338678121"/>
      <w:r w:rsidRPr="00166EFE">
        <w:rPr>
          <w:rStyle w:val="CharSectno"/>
        </w:rPr>
        <w:t>40</w:t>
      </w:r>
      <w:r w:rsidR="00166EFE">
        <w:rPr>
          <w:rStyle w:val="CharSectno"/>
        </w:rPr>
        <w:noBreakHyphen/>
      </w:r>
      <w:r w:rsidRPr="00166EFE">
        <w:rPr>
          <w:rStyle w:val="CharSectno"/>
        </w:rPr>
        <w:t>53</w:t>
      </w:r>
      <w:r w:rsidRPr="00166EFE">
        <w:t xml:space="preserve">  Alterations etc. to certain depreciating assets</w:t>
      </w:r>
      <w:bookmarkEnd w:id="18"/>
    </w:p>
    <w:p w:rsidR="0055140E" w:rsidRPr="00166EFE" w:rsidRDefault="0055140E" w:rsidP="0055140E">
      <w:pPr>
        <w:pStyle w:val="subsection"/>
      </w:pPr>
      <w:r w:rsidRPr="00166EFE">
        <w:tab/>
        <w:t>(1)</w:t>
      </w:r>
      <w:r w:rsidRPr="00166EFE">
        <w:tab/>
        <w:t xml:space="preserve">These things are not the same </w:t>
      </w:r>
      <w:r w:rsidR="00166EFE" w:rsidRPr="00166EFE">
        <w:rPr>
          <w:position w:val="6"/>
          <w:sz w:val="16"/>
        </w:rPr>
        <w:t>*</w:t>
      </w:r>
      <w:r w:rsidRPr="00166EFE">
        <w:t>depreciating asset for the purposes of section</w:t>
      </w:r>
      <w:r w:rsidR="00166EFE">
        <w:t> </w:t>
      </w:r>
      <w:r w:rsidRPr="00166EFE">
        <w:t>40</w:t>
      </w:r>
      <w:r w:rsidR="00166EFE">
        <w:noBreakHyphen/>
      </w:r>
      <w:r w:rsidRPr="00166EFE">
        <w:t>50 and Subdivision</w:t>
      </w:r>
      <w:r w:rsidR="00166EFE">
        <w:t> </w:t>
      </w:r>
      <w:r w:rsidRPr="00166EFE">
        <w:t>40</w:t>
      </w:r>
      <w:r w:rsidR="00166EFE">
        <w:noBreakHyphen/>
      </w:r>
      <w:r w:rsidRPr="00166EFE">
        <w:t>F:</w:t>
      </w:r>
    </w:p>
    <w:p w:rsidR="0055140E" w:rsidRPr="00166EFE" w:rsidRDefault="0055140E" w:rsidP="0055140E">
      <w:pPr>
        <w:pStyle w:val="paragraph"/>
      </w:pPr>
      <w:r w:rsidRPr="00166EFE">
        <w:tab/>
        <w:t>(a)</w:t>
      </w:r>
      <w:r w:rsidRPr="00166EFE">
        <w:tab/>
        <w:t>a depreciating asset; and</w:t>
      </w:r>
    </w:p>
    <w:p w:rsidR="0055140E" w:rsidRPr="00166EFE" w:rsidRDefault="0055140E" w:rsidP="0055140E">
      <w:pPr>
        <w:pStyle w:val="paragraph"/>
      </w:pPr>
      <w:r w:rsidRPr="00166EFE">
        <w:tab/>
        <w:t>(b)</w:t>
      </w:r>
      <w:r w:rsidRPr="00166EFE">
        <w:tab/>
        <w:t xml:space="preserve">a repair of a capital nature, or an alteration, addition or extension, to that asset that would, if it were a separate depreciating asset, be a </w:t>
      </w:r>
      <w:r w:rsidR="00166EFE" w:rsidRPr="00166EFE">
        <w:rPr>
          <w:position w:val="6"/>
          <w:sz w:val="16"/>
        </w:rPr>
        <w:t>*</w:t>
      </w:r>
      <w:r w:rsidRPr="00166EFE">
        <w:t>water facility.</w:t>
      </w:r>
    </w:p>
    <w:p w:rsidR="0055140E" w:rsidRPr="00166EFE" w:rsidRDefault="0055140E" w:rsidP="0055140E">
      <w:pPr>
        <w:pStyle w:val="subsection"/>
      </w:pPr>
      <w:r w:rsidRPr="00166EFE">
        <w:tab/>
        <w:t>(2)</w:t>
      </w:r>
      <w:r w:rsidRPr="00166EFE">
        <w:tab/>
        <w:t xml:space="preserve">These things are not the same </w:t>
      </w:r>
      <w:r w:rsidR="00166EFE" w:rsidRPr="00166EFE">
        <w:rPr>
          <w:position w:val="6"/>
          <w:sz w:val="16"/>
        </w:rPr>
        <w:t>*</w:t>
      </w:r>
      <w:r w:rsidRPr="00166EFE">
        <w:t>depreciating asset for the purposes of section</w:t>
      </w:r>
      <w:r w:rsidR="00166EFE">
        <w:t> </w:t>
      </w:r>
      <w:r w:rsidRPr="00166EFE">
        <w:t>40</w:t>
      </w:r>
      <w:r w:rsidR="00166EFE">
        <w:noBreakHyphen/>
      </w:r>
      <w:r w:rsidRPr="00166EFE">
        <w:t>50 and Subdivision</w:t>
      </w:r>
      <w:r w:rsidR="00166EFE">
        <w:t> </w:t>
      </w:r>
      <w:r w:rsidRPr="00166EFE">
        <w:t>40</w:t>
      </w:r>
      <w:r w:rsidR="00166EFE">
        <w:noBreakHyphen/>
      </w:r>
      <w:r w:rsidRPr="00166EFE">
        <w:t>G:</w:t>
      </w:r>
    </w:p>
    <w:p w:rsidR="0055140E" w:rsidRPr="00166EFE" w:rsidRDefault="0055140E" w:rsidP="0055140E">
      <w:pPr>
        <w:pStyle w:val="paragraph"/>
      </w:pPr>
      <w:r w:rsidRPr="00166EFE">
        <w:tab/>
        <w:t>(a)</w:t>
      </w:r>
      <w:r w:rsidRPr="00166EFE">
        <w:tab/>
        <w:t>a depreciating asset; and</w:t>
      </w:r>
    </w:p>
    <w:p w:rsidR="0055140E" w:rsidRPr="00166EFE" w:rsidRDefault="0055140E" w:rsidP="0055140E">
      <w:pPr>
        <w:pStyle w:val="paragraph"/>
      </w:pPr>
      <w:r w:rsidRPr="00166EFE">
        <w:tab/>
        <w:t>(b)</w:t>
      </w:r>
      <w:r w:rsidRPr="00166EFE">
        <w:tab/>
        <w:t xml:space="preserve">a repair of a capital nature, or an alteration, addition or extension, to that asset that would, if it were a separate depreciating asset, be a </w:t>
      </w:r>
      <w:r w:rsidR="00166EFE" w:rsidRPr="00166EFE">
        <w:rPr>
          <w:position w:val="6"/>
          <w:sz w:val="16"/>
        </w:rPr>
        <w:t>*</w:t>
      </w:r>
      <w:r w:rsidRPr="00166EFE">
        <w:t>landcare operation.</w:t>
      </w:r>
    </w:p>
    <w:p w:rsidR="0055140E" w:rsidRPr="00166EFE" w:rsidRDefault="0055140E" w:rsidP="0055140E">
      <w:pPr>
        <w:pStyle w:val="ActHead5"/>
      </w:pPr>
      <w:bookmarkStart w:id="19" w:name="_Toc338678122"/>
      <w:r w:rsidRPr="00166EFE">
        <w:rPr>
          <w:rStyle w:val="CharSectno"/>
        </w:rPr>
        <w:t>40</w:t>
      </w:r>
      <w:r w:rsidR="00166EFE">
        <w:rPr>
          <w:rStyle w:val="CharSectno"/>
        </w:rPr>
        <w:noBreakHyphen/>
      </w:r>
      <w:r w:rsidRPr="00166EFE">
        <w:rPr>
          <w:rStyle w:val="CharSectno"/>
        </w:rPr>
        <w:t>55</w:t>
      </w:r>
      <w:r w:rsidRPr="00166EFE">
        <w:t xml:space="preserve">  Use of certain car methods</w:t>
      </w:r>
      <w:bookmarkEnd w:id="19"/>
    </w:p>
    <w:p w:rsidR="0055140E" w:rsidRPr="00166EFE" w:rsidRDefault="0055140E" w:rsidP="0055140E">
      <w:pPr>
        <w:pStyle w:val="subsection"/>
      </w:pPr>
      <w:r w:rsidRPr="00166EFE">
        <w:tab/>
      </w:r>
      <w:r w:rsidRPr="00166EFE">
        <w:tab/>
        <w:t xml:space="preserve">You cannot deduct any amount for the decline in value of a </w:t>
      </w:r>
      <w:r w:rsidR="00166EFE" w:rsidRPr="00166EFE">
        <w:rPr>
          <w:position w:val="6"/>
          <w:sz w:val="16"/>
        </w:rPr>
        <w:t>*</w:t>
      </w:r>
      <w:r w:rsidRPr="00166EFE">
        <w:t>car for an income year if you use the “cents per kilometre” method, or the “12% of original value” method, for the car for that year.</w:t>
      </w:r>
    </w:p>
    <w:p w:rsidR="0055140E" w:rsidRPr="00166EFE" w:rsidRDefault="0055140E" w:rsidP="0055140E">
      <w:pPr>
        <w:pStyle w:val="notetext"/>
      </w:pPr>
      <w:r w:rsidRPr="00166EFE">
        <w:t>Note:</w:t>
      </w:r>
      <w:r w:rsidRPr="00166EFE">
        <w:tab/>
        <w:t>See Division</w:t>
      </w:r>
      <w:r w:rsidR="00166EFE">
        <w:t> </w:t>
      </w:r>
      <w:r w:rsidRPr="00166EFE">
        <w:t>28 for those methods.</w:t>
      </w:r>
    </w:p>
    <w:p w:rsidR="0055140E" w:rsidRPr="00166EFE" w:rsidRDefault="0055140E" w:rsidP="0055140E">
      <w:pPr>
        <w:pStyle w:val="ActHead5"/>
      </w:pPr>
      <w:bookmarkStart w:id="20" w:name="_Toc338678123"/>
      <w:r w:rsidRPr="00166EFE">
        <w:rPr>
          <w:rStyle w:val="CharSectno"/>
        </w:rPr>
        <w:t>40</w:t>
      </w:r>
      <w:r w:rsidR="00166EFE">
        <w:rPr>
          <w:rStyle w:val="CharSectno"/>
        </w:rPr>
        <w:noBreakHyphen/>
      </w:r>
      <w:r w:rsidRPr="00166EFE">
        <w:rPr>
          <w:rStyle w:val="CharSectno"/>
        </w:rPr>
        <w:t>60</w:t>
      </w:r>
      <w:r w:rsidRPr="00166EFE">
        <w:t xml:space="preserve">  When a depreciating asset starts to decline in value</w:t>
      </w:r>
      <w:bookmarkEnd w:id="20"/>
    </w:p>
    <w:p w:rsidR="0055140E" w:rsidRPr="00166EFE" w:rsidRDefault="0055140E" w:rsidP="0055140E">
      <w:pPr>
        <w:pStyle w:val="subsection"/>
      </w:pPr>
      <w:r w:rsidRPr="00166EFE">
        <w:tab/>
        <w:t>(1)</w:t>
      </w:r>
      <w:r w:rsidRPr="00166EFE">
        <w:tab/>
        <w:t xml:space="preserve">A </w:t>
      </w:r>
      <w:r w:rsidR="00166EFE" w:rsidRPr="00166EFE">
        <w:rPr>
          <w:position w:val="6"/>
          <w:sz w:val="16"/>
        </w:rPr>
        <w:t>*</w:t>
      </w:r>
      <w:r w:rsidRPr="00166EFE">
        <w:t xml:space="preserve">depreciating asset you </w:t>
      </w:r>
      <w:r w:rsidR="00166EFE" w:rsidRPr="00166EFE">
        <w:rPr>
          <w:position w:val="6"/>
          <w:sz w:val="16"/>
        </w:rPr>
        <w:t>*</w:t>
      </w:r>
      <w:r w:rsidRPr="00166EFE">
        <w:t xml:space="preserve">hold starts to decline in value from when its </w:t>
      </w:r>
      <w:r w:rsidR="00166EFE" w:rsidRPr="00166EFE">
        <w:rPr>
          <w:position w:val="6"/>
          <w:sz w:val="16"/>
        </w:rPr>
        <w:t>*</w:t>
      </w:r>
      <w:r w:rsidRPr="00166EFE">
        <w:t>start time occurs.</w:t>
      </w:r>
    </w:p>
    <w:p w:rsidR="0055140E" w:rsidRPr="00166EFE" w:rsidRDefault="0055140E" w:rsidP="0055140E">
      <w:pPr>
        <w:pStyle w:val="subsection"/>
      </w:pPr>
      <w:r w:rsidRPr="00166EFE">
        <w:tab/>
        <w:t>(2)</w:t>
      </w:r>
      <w:r w:rsidRPr="00166EFE">
        <w:tab/>
        <w:t xml:space="preserve">The </w:t>
      </w:r>
      <w:r w:rsidRPr="00166EFE">
        <w:rPr>
          <w:b/>
          <w:i/>
        </w:rPr>
        <w:t>start time</w:t>
      </w:r>
      <w:r w:rsidRPr="00166EFE">
        <w:t xml:space="preserve"> of a </w:t>
      </w:r>
      <w:r w:rsidR="00166EFE" w:rsidRPr="00166EFE">
        <w:rPr>
          <w:position w:val="6"/>
          <w:sz w:val="16"/>
        </w:rPr>
        <w:t>*</w:t>
      </w:r>
      <w:r w:rsidRPr="00166EFE">
        <w:t xml:space="preserve">depreciating asset is when you first use it, or have it </w:t>
      </w:r>
      <w:r w:rsidR="00166EFE" w:rsidRPr="00166EFE">
        <w:rPr>
          <w:position w:val="6"/>
          <w:sz w:val="16"/>
        </w:rPr>
        <w:t>*</w:t>
      </w:r>
      <w:r w:rsidRPr="00166EFE">
        <w:t>installed ready for use, for any purpose.</w:t>
      </w:r>
    </w:p>
    <w:p w:rsidR="0055140E" w:rsidRPr="00166EFE" w:rsidRDefault="0055140E" w:rsidP="0055140E">
      <w:pPr>
        <w:pStyle w:val="notetext"/>
      </w:pPr>
      <w:r w:rsidRPr="00166EFE">
        <w:t>Note:</w:t>
      </w:r>
      <w:r w:rsidRPr="00166EFE">
        <w:tab/>
        <w:t>Previous use by a transition entity is ignored: see section</w:t>
      </w:r>
      <w:r w:rsidR="00166EFE">
        <w:t> </w:t>
      </w:r>
      <w:r w:rsidRPr="00166EFE">
        <w:t>58</w:t>
      </w:r>
      <w:r w:rsidR="00166EFE">
        <w:noBreakHyphen/>
      </w:r>
      <w:r w:rsidRPr="00166EFE">
        <w:t>70.</w:t>
      </w:r>
    </w:p>
    <w:p w:rsidR="0055140E" w:rsidRPr="00166EFE" w:rsidRDefault="0055140E" w:rsidP="0055140E">
      <w:pPr>
        <w:pStyle w:val="subsection"/>
      </w:pPr>
      <w:r w:rsidRPr="00166EFE">
        <w:tab/>
        <w:t>(3)</w:t>
      </w:r>
      <w:r w:rsidRPr="00166EFE">
        <w:tab/>
        <w:t xml:space="preserve">However, there is another </w:t>
      </w:r>
      <w:r w:rsidRPr="00166EFE">
        <w:rPr>
          <w:b/>
          <w:i/>
        </w:rPr>
        <w:t>start time</w:t>
      </w:r>
      <w:r w:rsidRPr="00166EFE">
        <w:t xml:space="preserve"> for a </w:t>
      </w:r>
      <w:r w:rsidR="00166EFE" w:rsidRPr="00166EFE">
        <w:rPr>
          <w:position w:val="6"/>
          <w:sz w:val="16"/>
        </w:rPr>
        <w:t>*</w:t>
      </w:r>
      <w:r w:rsidRPr="00166EFE">
        <w:t xml:space="preserve">depreciating asset you </w:t>
      </w:r>
      <w:r w:rsidR="00166EFE" w:rsidRPr="00166EFE">
        <w:rPr>
          <w:position w:val="6"/>
          <w:sz w:val="16"/>
        </w:rPr>
        <w:t>*</w:t>
      </w:r>
      <w:r w:rsidRPr="00166EFE">
        <w:t xml:space="preserve">hold if a </w:t>
      </w:r>
      <w:r w:rsidR="00166EFE" w:rsidRPr="00166EFE">
        <w:rPr>
          <w:position w:val="6"/>
          <w:sz w:val="16"/>
        </w:rPr>
        <w:t>*</w:t>
      </w:r>
      <w:r w:rsidRPr="00166EFE">
        <w:t>balancing adjustment event referred to in paragraph 40</w:t>
      </w:r>
      <w:r w:rsidR="00166EFE">
        <w:noBreakHyphen/>
      </w:r>
      <w:r w:rsidRPr="00166EFE">
        <w:t xml:space="preserve">295(1)(b) occurs for the asset and you start to use the asset again. Its second </w:t>
      </w:r>
      <w:r w:rsidRPr="00166EFE">
        <w:rPr>
          <w:b/>
          <w:i/>
        </w:rPr>
        <w:t>start time</w:t>
      </w:r>
      <w:r w:rsidRPr="00166EFE">
        <w:t xml:space="preserve"> is when you start using it again.</w:t>
      </w:r>
    </w:p>
    <w:p w:rsidR="0055140E" w:rsidRPr="00166EFE" w:rsidRDefault="0055140E" w:rsidP="0055140E">
      <w:pPr>
        <w:pStyle w:val="ActHead5"/>
      </w:pPr>
      <w:bookmarkStart w:id="21" w:name="_Toc338678124"/>
      <w:r w:rsidRPr="00166EFE">
        <w:rPr>
          <w:rStyle w:val="CharSectno"/>
        </w:rPr>
        <w:t>40</w:t>
      </w:r>
      <w:r w:rsidR="00166EFE">
        <w:rPr>
          <w:rStyle w:val="CharSectno"/>
        </w:rPr>
        <w:noBreakHyphen/>
      </w:r>
      <w:r w:rsidRPr="00166EFE">
        <w:rPr>
          <w:rStyle w:val="CharSectno"/>
        </w:rPr>
        <w:t>65</w:t>
      </w:r>
      <w:r w:rsidRPr="00166EFE">
        <w:t xml:space="preserve">  Choice of methods to work out the decline in value</w:t>
      </w:r>
      <w:bookmarkEnd w:id="21"/>
    </w:p>
    <w:p w:rsidR="0055140E" w:rsidRPr="00166EFE" w:rsidRDefault="0055140E" w:rsidP="0055140E">
      <w:pPr>
        <w:pStyle w:val="subsection"/>
      </w:pPr>
      <w:r w:rsidRPr="00166EFE">
        <w:tab/>
        <w:t>(1)</w:t>
      </w:r>
      <w:r w:rsidRPr="00166EFE">
        <w:tab/>
        <w:t xml:space="preserve">You have a choice of 2 methods to work out the decline in value of a </w:t>
      </w:r>
      <w:r w:rsidR="00166EFE" w:rsidRPr="00166EFE">
        <w:rPr>
          <w:position w:val="6"/>
          <w:sz w:val="16"/>
        </w:rPr>
        <w:t>*</w:t>
      </w:r>
      <w:r w:rsidRPr="00166EFE">
        <w:t xml:space="preserve">depreciating asset. You must choose to use either the </w:t>
      </w:r>
      <w:r w:rsidR="00166EFE" w:rsidRPr="00166EFE">
        <w:rPr>
          <w:position w:val="6"/>
          <w:sz w:val="16"/>
        </w:rPr>
        <w:t>*</w:t>
      </w:r>
      <w:r w:rsidRPr="00166EFE">
        <w:t xml:space="preserve">diminishing value method or the </w:t>
      </w:r>
      <w:r w:rsidR="00166EFE" w:rsidRPr="00166EFE">
        <w:rPr>
          <w:position w:val="6"/>
          <w:sz w:val="16"/>
        </w:rPr>
        <w:t>*</w:t>
      </w:r>
      <w:r w:rsidRPr="00166EFE">
        <w:t>prime cost method.</w:t>
      </w:r>
    </w:p>
    <w:p w:rsidR="0055140E" w:rsidRPr="00166EFE" w:rsidRDefault="0055140E" w:rsidP="0055140E">
      <w:pPr>
        <w:pStyle w:val="notetext"/>
      </w:pPr>
      <w:r w:rsidRPr="00166EFE">
        <w:t>Note 1:</w:t>
      </w:r>
      <w:r w:rsidRPr="00166EFE">
        <w:tab/>
        <w:t>Once you make the choice for an asset, you cannot change it: see section</w:t>
      </w:r>
      <w:r w:rsidR="00166EFE">
        <w:t> </w:t>
      </w:r>
      <w:r w:rsidRPr="00166EFE">
        <w:t>40</w:t>
      </w:r>
      <w:r w:rsidR="00166EFE">
        <w:noBreakHyphen/>
      </w:r>
      <w:r w:rsidRPr="00166EFE">
        <w:t>130.</w:t>
      </w:r>
    </w:p>
    <w:p w:rsidR="0055140E" w:rsidRPr="00166EFE" w:rsidRDefault="0055140E" w:rsidP="0055140E">
      <w:pPr>
        <w:pStyle w:val="notetext"/>
      </w:pPr>
      <w:r w:rsidRPr="00166EFE">
        <w:t>Note 2:</w:t>
      </w:r>
      <w:r w:rsidRPr="00166EFE">
        <w:tab/>
        <w:t xml:space="preserve">For the diminishing value method, see </w:t>
      </w:r>
      <w:r w:rsidR="00B02C73" w:rsidRPr="00166EFE">
        <w:t>sections</w:t>
      </w:r>
      <w:r w:rsidR="00166EFE">
        <w:t> </w:t>
      </w:r>
      <w:r w:rsidR="00B02C73" w:rsidRPr="00166EFE">
        <w:t>40</w:t>
      </w:r>
      <w:r w:rsidR="00166EFE">
        <w:noBreakHyphen/>
      </w:r>
      <w:r w:rsidR="00B02C73" w:rsidRPr="00166EFE">
        <w:t>70 and 40</w:t>
      </w:r>
      <w:r w:rsidR="00166EFE">
        <w:noBreakHyphen/>
      </w:r>
      <w:r w:rsidR="00B02C73" w:rsidRPr="00166EFE">
        <w:t>72</w:t>
      </w:r>
      <w:r w:rsidRPr="00166EFE">
        <w:t>. For the prime cost method, see section</w:t>
      </w:r>
      <w:r w:rsidR="00166EFE">
        <w:t> </w:t>
      </w:r>
      <w:r w:rsidRPr="00166EFE">
        <w:t>40</w:t>
      </w:r>
      <w:r w:rsidR="00166EFE">
        <w:noBreakHyphen/>
      </w:r>
      <w:r w:rsidRPr="00166EFE">
        <w:t>75.</w:t>
      </w:r>
    </w:p>
    <w:p w:rsidR="0055140E" w:rsidRPr="00166EFE" w:rsidRDefault="0055140E" w:rsidP="0055140E">
      <w:pPr>
        <w:pStyle w:val="notetext"/>
      </w:pPr>
      <w:r w:rsidRPr="00166EFE">
        <w:t>Note 3:</w:t>
      </w:r>
      <w:r w:rsidRPr="00166EFE">
        <w:tab/>
        <w:t>In some cases you do not have to make the choice because you can deduct the asset’s cost: see section</w:t>
      </w:r>
      <w:r w:rsidR="00166EFE">
        <w:t> </w:t>
      </w:r>
      <w:r w:rsidRPr="00166EFE">
        <w:t>40</w:t>
      </w:r>
      <w:r w:rsidR="00166EFE">
        <w:noBreakHyphen/>
      </w:r>
      <w:r w:rsidRPr="00166EFE">
        <w:t>80.</w:t>
      </w:r>
    </w:p>
    <w:p w:rsidR="0055140E" w:rsidRPr="00166EFE" w:rsidRDefault="0055140E" w:rsidP="0055140E">
      <w:pPr>
        <w:pStyle w:val="SubsectionHead"/>
      </w:pPr>
      <w:r w:rsidRPr="00166EFE">
        <w:t>Exception: asset acquired from associate</w:t>
      </w:r>
    </w:p>
    <w:p w:rsidR="0055140E" w:rsidRPr="00166EFE" w:rsidRDefault="0055140E" w:rsidP="0055140E">
      <w:pPr>
        <w:pStyle w:val="subsection"/>
      </w:pPr>
      <w:r w:rsidRPr="00166EFE">
        <w:tab/>
        <w:t>(2)</w:t>
      </w:r>
      <w:r w:rsidRPr="00166EFE">
        <w:tab/>
        <w:t xml:space="preserve">For a </w:t>
      </w:r>
      <w:r w:rsidR="00166EFE" w:rsidRPr="00166EFE">
        <w:rPr>
          <w:position w:val="6"/>
          <w:sz w:val="16"/>
        </w:rPr>
        <w:t>*</w:t>
      </w:r>
      <w:r w:rsidRPr="00166EFE">
        <w:t xml:space="preserve">depreciating asset that you acquire from an </w:t>
      </w:r>
      <w:r w:rsidR="00166EFE" w:rsidRPr="00166EFE">
        <w:rPr>
          <w:position w:val="6"/>
          <w:sz w:val="16"/>
        </w:rPr>
        <w:t>*</w:t>
      </w:r>
      <w:r w:rsidRPr="00166EFE">
        <w:t>associate of yours where the associate has deducted or can deduct an amount for the asset under this Division, you must use the same method that the associate was using.</w:t>
      </w:r>
    </w:p>
    <w:p w:rsidR="0055140E" w:rsidRPr="00166EFE" w:rsidRDefault="0055140E" w:rsidP="0055140E">
      <w:pPr>
        <w:pStyle w:val="notetext"/>
      </w:pPr>
      <w:r w:rsidRPr="00166EFE">
        <w:t>Note:</w:t>
      </w:r>
      <w:r w:rsidRPr="00166EFE">
        <w:tab/>
        <w:t>You can require the associate to tell you which method the associate was using: see section</w:t>
      </w:r>
      <w:r w:rsidR="00166EFE">
        <w:t> </w:t>
      </w:r>
      <w:r w:rsidRPr="00166EFE">
        <w:t>40</w:t>
      </w:r>
      <w:r w:rsidR="00166EFE">
        <w:noBreakHyphen/>
      </w:r>
      <w:r w:rsidRPr="00166EFE">
        <w:t>140.</w:t>
      </w:r>
    </w:p>
    <w:p w:rsidR="0055140E" w:rsidRPr="00166EFE" w:rsidRDefault="0055140E" w:rsidP="0055140E">
      <w:pPr>
        <w:pStyle w:val="SubsectionHead"/>
      </w:pPr>
      <w:r w:rsidRPr="00166EFE">
        <w:t>Exception: holder changes but user same or associate of former user</w:t>
      </w:r>
    </w:p>
    <w:p w:rsidR="0055140E" w:rsidRPr="00166EFE" w:rsidRDefault="0055140E" w:rsidP="0055140E">
      <w:pPr>
        <w:pStyle w:val="subsection"/>
      </w:pPr>
      <w:r w:rsidRPr="00166EFE">
        <w:tab/>
        <w:t>(3)</w:t>
      </w:r>
      <w:r w:rsidRPr="00166EFE">
        <w:tab/>
        <w:t xml:space="preserve">For a </w:t>
      </w:r>
      <w:r w:rsidR="00166EFE" w:rsidRPr="00166EFE">
        <w:rPr>
          <w:position w:val="6"/>
          <w:sz w:val="16"/>
        </w:rPr>
        <w:t>*</w:t>
      </w:r>
      <w:r w:rsidRPr="00166EFE">
        <w:t xml:space="preserve">depreciating asset that you acquire from a former </w:t>
      </w:r>
      <w:r w:rsidR="00166EFE" w:rsidRPr="00166EFE">
        <w:rPr>
          <w:position w:val="6"/>
          <w:sz w:val="16"/>
        </w:rPr>
        <w:t>*</w:t>
      </w:r>
      <w:r w:rsidRPr="00166EFE">
        <w:t>holder of the asset, you must use the same method that the former holder was using for the asset if:</w:t>
      </w:r>
    </w:p>
    <w:p w:rsidR="0055140E" w:rsidRPr="00166EFE" w:rsidRDefault="0055140E" w:rsidP="0055140E">
      <w:pPr>
        <w:pStyle w:val="paragraph"/>
      </w:pPr>
      <w:r w:rsidRPr="00166EFE">
        <w:tab/>
        <w:t>(a)</w:t>
      </w:r>
      <w:r w:rsidRPr="00166EFE">
        <w:tab/>
        <w:t xml:space="preserve">the former holder or another entity (each of which is the </w:t>
      </w:r>
      <w:r w:rsidRPr="00166EFE">
        <w:rPr>
          <w:b/>
          <w:i/>
        </w:rPr>
        <w:t>former user</w:t>
      </w:r>
      <w:r w:rsidRPr="00166EFE">
        <w:t>) was using the asset at a time before you became the holder; and</w:t>
      </w:r>
    </w:p>
    <w:p w:rsidR="0055140E" w:rsidRPr="00166EFE" w:rsidRDefault="0055140E" w:rsidP="0055140E">
      <w:pPr>
        <w:pStyle w:val="paragraph"/>
      </w:pPr>
      <w:r w:rsidRPr="00166EFE">
        <w:tab/>
        <w:t>(b)</w:t>
      </w:r>
      <w:r w:rsidRPr="00166EFE">
        <w:tab/>
        <w:t xml:space="preserve">while you hold the asset, the former user or an </w:t>
      </w:r>
      <w:r w:rsidR="00166EFE" w:rsidRPr="00166EFE">
        <w:rPr>
          <w:position w:val="6"/>
          <w:sz w:val="16"/>
        </w:rPr>
        <w:t>*</w:t>
      </w:r>
      <w:r w:rsidRPr="00166EFE">
        <w:t>associate of the former user uses the asset.</w:t>
      </w:r>
    </w:p>
    <w:p w:rsidR="0055140E" w:rsidRPr="00166EFE" w:rsidRDefault="0055140E" w:rsidP="0055140E">
      <w:pPr>
        <w:pStyle w:val="subsection"/>
      </w:pPr>
      <w:r w:rsidRPr="00166EFE">
        <w:tab/>
        <w:t>(4)</w:t>
      </w:r>
      <w:r w:rsidRPr="00166EFE">
        <w:tab/>
        <w:t xml:space="preserve">However, you must use the </w:t>
      </w:r>
      <w:r w:rsidR="00166EFE" w:rsidRPr="00166EFE">
        <w:rPr>
          <w:position w:val="6"/>
          <w:sz w:val="16"/>
        </w:rPr>
        <w:t>*</w:t>
      </w:r>
      <w:r w:rsidRPr="00166EFE">
        <w:t>diminishing value method if:</w:t>
      </w:r>
    </w:p>
    <w:p w:rsidR="0055140E" w:rsidRPr="00166EFE" w:rsidRDefault="0055140E" w:rsidP="0055140E">
      <w:pPr>
        <w:pStyle w:val="paragraph"/>
      </w:pPr>
      <w:r w:rsidRPr="00166EFE">
        <w:tab/>
        <w:t>(a)</w:t>
      </w:r>
      <w:r w:rsidRPr="00166EFE">
        <w:tab/>
        <w:t>you do not know, and cannot readily find out, which method the former holder was using; or</w:t>
      </w:r>
    </w:p>
    <w:p w:rsidR="0055140E" w:rsidRPr="00166EFE" w:rsidRDefault="0055140E" w:rsidP="0055140E">
      <w:pPr>
        <w:pStyle w:val="paragraph"/>
      </w:pPr>
      <w:r w:rsidRPr="00166EFE">
        <w:tab/>
        <w:t>(b)</w:t>
      </w:r>
      <w:r w:rsidRPr="00166EFE">
        <w:tab/>
        <w:t>the former holder did not use a method.</w:t>
      </w:r>
    </w:p>
    <w:p w:rsidR="0055140E" w:rsidRPr="00166EFE" w:rsidRDefault="0055140E" w:rsidP="0055140E">
      <w:pPr>
        <w:pStyle w:val="SubsectionHead"/>
      </w:pPr>
      <w:r w:rsidRPr="00166EFE">
        <w:t>Exception: low</w:t>
      </w:r>
      <w:r w:rsidR="00166EFE">
        <w:noBreakHyphen/>
      </w:r>
      <w:r w:rsidRPr="00166EFE">
        <w:t>value pools</w:t>
      </w:r>
    </w:p>
    <w:p w:rsidR="0055140E" w:rsidRPr="00166EFE" w:rsidRDefault="0055140E" w:rsidP="0055140E">
      <w:pPr>
        <w:pStyle w:val="subsection"/>
      </w:pPr>
      <w:r w:rsidRPr="00166EFE">
        <w:tab/>
        <w:t>(5)</w:t>
      </w:r>
      <w:r w:rsidRPr="00166EFE">
        <w:tab/>
        <w:t xml:space="preserve">You work out the decline in value of a </w:t>
      </w:r>
      <w:r w:rsidR="00166EFE" w:rsidRPr="00166EFE">
        <w:rPr>
          <w:position w:val="6"/>
          <w:sz w:val="16"/>
        </w:rPr>
        <w:t>*</w:t>
      </w:r>
      <w:r w:rsidRPr="00166EFE">
        <w:t>depreciating asset in a low</w:t>
      </w:r>
      <w:r w:rsidR="00166EFE">
        <w:noBreakHyphen/>
      </w:r>
      <w:r w:rsidRPr="00166EFE">
        <w:t>value pool under Subdivision</w:t>
      </w:r>
      <w:r w:rsidR="00166EFE">
        <w:t> </w:t>
      </w:r>
      <w:r w:rsidRPr="00166EFE">
        <w:t>40</w:t>
      </w:r>
      <w:r w:rsidR="00166EFE">
        <w:noBreakHyphen/>
      </w:r>
      <w:r w:rsidRPr="00166EFE">
        <w:t>E rather than under this Subdivision.</w:t>
      </w:r>
    </w:p>
    <w:p w:rsidR="00C30E1F" w:rsidRPr="00642FBF" w:rsidRDefault="00C30E1F" w:rsidP="00C30E1F">
      <w:pPr>
        <w:pStyle w:val="SubsectionHead"/>
      </w:pPr>
      <w:r w:rsidRPr="00642FBF">
        <w:t>Exception: also notionally deductible under R&amp;D provisions</w:t>
      </w:r>
    </w:p>
    <w:p w:rsidR="00C30E1F" w:rsidRPr="00642FBF" w:rsidRDefault="00C30E1F" w:rsidP="00C30E1F">
      <w:pPr>
        <w:pStyle w:val="subsection"/>
      </w:pPr>
      <w:r w:rsidRPr="00642FBF">
        <w:tab/>
        <w:t>(6)</w:t>
      </w:r>
      <w:r w:rsidRPr="00642FBF">
        <w:tab/>
        <w:t>If:</w:t>
      </w:r>
    </w:p>
    <w:p w:rsidR="00C30E1F" w:rsidRPr="00642FBF" w:rsidRDefault="00C30E1F" w:rsidP="00C30E1F">
      <w:pPr>
        <w:pStyle w:val="paragraph"/>
      </w:pPr>
      <w:r w:rsidRPr="00642FBF">
        <w:tab/>
        <w:t>(a)</w:t>
      </w:r>
      <w:r w:rsidRPr="00642FBF">
        <w:tab/>
        <w:t>only one of the following events has happened:</w:t>
      </w:r>
    </w:p>
    <w:p w:rsidR="00C30E1F" w:rsidRPr="00642FBF" w:rsidRDefault="00C30E1F" w:rsidP="00C30E1F">
      <w:pPr>
        <w:pStyle w:val="paragraphsub"/>
      </w:pPr>
      <w:r w:rsidRPr="00642FBF">
        <w:tab/>
        <w:t>(i)</w:t>
      </w:r>
      <w:r w:rsidRPr="00642FBF">
        <w:tab/>
        <w:t>you have deducted one or more amounts under this Division for an asset;</w:t>
      </w:r>
    </w:p>
    <w:p w:rsidR="00C30E1F" w:rsidRPr="00642FBF" w:rsidRDefault="00C30E1F" w:rsidP="00C30E1F">
      <w:pPr>
        <w:pStyle w:val="paragraphsub"/>
        <w:keepNext/>
        <w:keepLines/>
      </w:pPr>
      <w:r w:rsidRPr="00642FBF">
        <w:tab/>
        <w:t>(ii)</w:t>
      </w:r>
      <w:r w:rsidRPr="00642FBF">
        <w:tab/>
        <w:t>you have been entitled under section 355</w:t>
      </w:r>
      <w:r w:rsidRPr="00642FBF">
        <w:noBreakHyphen/>
        <w:t xml:space="preserve">100 (about R&amp;D) to one or more </w:t>
      </w:r>
      <w:r w:rsidRPr="00642FBF">
        <w:rPr>
          <w:position w:val="6"/>
          <w:sz w:val="16"/>
        </w:rPr>
        <w:t>*</w:t>
      </w:r>
      <w:r w:rsidRPr="00642FBF">
        <w:t>tax offsets because you can deduct one or more amounts under section 355</w:t>
      </w:r>
      <w:r w:rsidRPr="00642FBF">
        <w:noBreakHyphen/>
        <w:t>305 for an asset; but</w:t>
      </w:r>
    </w:p>
    <w:p w:rsidR="00C30E1F" w:rsidRPr="00642FBF" w:rsidRDefault="00C30E1F" w:rsidP="00C30E1F">
      <w:pPr>
        <w:pStyle w:val="paragraph"/>
      </w:pPr>
      <w:r w:rsidRPr="00642FBF">
        <w:tab/>
        <w:t>(b)</w:t>
      </w:r>
      <w:r w:rsidRPr="00642FBF">
        <w:tab/>
        <w:t>later, the other event happens for the asset;</w:t>
      </w:r>
    </w:p>
    <w:p w:rsidR="00C30E1F" w:rsidRPr="00642FBF" w:rsidRDefault="00C30E1F" w:rsidP="00C30E1F">
      <w:pPr>
        <w:pStyle w:val="subsection2"/>
      </w:pPr>
      <w:r w:rsidRPr="00642FBF">
        <w:t>then, for the purposes of working out the deduction for the later event, you must choose the same method that you chose for the first event.</w:t>
      </w:r>
    </w:p>
    <w:p w:rsidR="00C30E1F" w:rsidRPr="00642FBF" w:rsidRDefault="00C30E1F" w:rsidP="00C30E1F">
      <w:pPr>
        <w:pStyle w:val="notetext"/>
      </w:pPr>
      <w:r w:rsidRPr="00642FBF">
        <w:t>Note 1:</w:t>
      </w:r>
      <w:r w:rsidRPr="00642FBF">
        <w:tab/>
        <w:t>Deductions under section 355</w:t>
      </w:r>
      <w:r w:rsidRPr="00642FBF">
        <w:noBreakHyphen/>
        <w:t>305 (about decline in value of tangible depreciating assets used for R&amp;D activities) are worked out using a notional application of this Division.</w:t>
      </w:r>
    </w:p>
    <w:p w:rsidR="00C30E1F" w:rsidRPr="00642FBF" w:rsidRDefault="00C30E1F" w:rsidP="00C30E1F">
      <w:pPr>
        <w:pStyle w:val="notetext"/>
      </w:pPr>
      <w:r w:rsidRPr="00642FBF">
        <w:t>Note 2:</w:t>
      </w:r>
      <w:r w:rsidRPr="00642FBF">
        <w:tab/>
        <w:t xml:space="preserve">This subsection applies with changes if you have or could have deducted an amount under former section 73BA of the </w:t>
      </w:r>
      <w:r w:rsidRPr="00642FBF">
        <w:rPr>
          <w:i/>
        </w:rPr>
        <w:t>Income Tax Assessment Act 1936</w:t>
      </w:r>
      <w:r w:rsidRPr="00642FBF">
        <w:t xml:space="preserve"> for the asset (see section 40</w:t>
      </w:r>
      <w:r w:rsidRPr="00642FBF">
        <w:noBreakHyphen/>
        <w:t xml:space="preserve">67 of the </w:t>
      </w:r>
      <w:r w:rsidRPr="00642FBF">
        <w:rPr>
          <w:i/>
        </w:rPr>
        <w:t>Income Tax (Transitional Provisions) Act 1997</w:t>
      </w:r>
      <w:r w:rsidRPr="00642FBF">
        <w:t>).</w:t>
      </w:r>
    </w:p>
    <w:p w:rsidR="00C30E1F" w:rsidRPr="00642FBF" w:rsidRDefault="00C30E1F" w:rsidP="00C30E1F">
      <w:pPr>
        <w:pStyle w:val="subsection"/>
      </w:pPr>
      <w:r w:rsidRPr="00642FBF">
        <w:tab/>
        <w:t>(7)</w:t>
      </w:r>
      <w:r w:rsidRPr="00642FBF">
        <w:tab/>
        <w:t>If:</w:t>
      </w:r>
    </w:p>
    <w:p w:rsidR="00C30E1F" w:rsidRPr="00642FBF" w:rsidRDefault="00C30E1F" w:rsidP="00C30E1F">
      <w:pPr>
        <w:pStyle w:val="paragraph"/>
      </w:pPr>
      <w:r w:rsidRPr="00642FBF">
        <w:tab/>
        <w:t>(a)</w:t>
      </w:r>
      <w:r w:rsidRPr="00642FBF">
        <w:tab/>
        <w:t>the events in paragraph (6)(a) could both arise for the same period for an asset; and</w:t>
      </w:r>
    </w:p>
    <w:p w:rsidR="00C30E1F" w:rsidRPr="00642FBF" w:rsidRDefault="00C30E1F" w:rsidP="00C30E1F">
      <w:pPr>
        <w:pStyle w:val="paragraph"/>
      </w:pPr>
      <w:r w:rsidRPr="00642FBF">
        <w:tab/>
        <w:t>(b)</w:t>
      </w:r>
      <w:r w:rsidRPr="00642FBF">
        <w:tab/>
        <w:t>neither event has already arisen for the asset;</w:t>
      </w:r>
    </w:p>
    <w:p w:rsidR="00C30E1F" w:rsidRPr="00642FBF" w:rsidRDefault="00C30E1F" w:rsidP="00C30E1F">
      <w:pPr>
        <w:pStyle w:val="subsection2"/>
      </w:pPr>
      <w:r w:rsidRPr="00642FBF">
        <w:t>then you must choose the same method for the purposes of working out the deduction for each event.</w:t>
      </w:r>
    </w:p>
    <w:p w:rsidR="0055140E" w:rsidRPr="00166EFE" w:rsidRDefault="0055140E" w:rsidP="0055140E">
      <w:pPr>
        <w:pStyle w:val="ActHead5"/>
      </w:pPr>
      <w:bookmarkStart w:id="22" w:name="_Toc338678125"/>
      <w:r w:rsidRPr="00166EFE">
        <w:rPr>
          <w:rStyle w:val="CharSectno"/>
        </w:rPr>
        <w:t>40</w:t>
      </w:r>
      <w:r w:rsidR="00166EFE">
        <w:rPr>
          <w:rStyle w:val="CharSectno"/>
        </w:rPr>
        <w:noBreakHyphen/>
      </w:r>
      <w:r w:rsidRPr="00166EFE">
        <w:rPr>
          <w:rStyle w:val="CharSectno"/>
        </w:rPr>
        <w:t>70</w:t>
      </w:r>
      <w:r w:rsidRPr="00166EFE">
        <w:t xml:space="preserve">  Diminishing value method</w:t>
      </w:r>
      <w:bookmarkEnd w:id="22"/>
    </w:p>
    <w:p w:rsidR="0055140E" w:rsidRPr="00166EFE" w:rsidRDefault="0055140E" w:rsidP="0055140E">
      <w:pPr>
        <w:pStyle w:val="subsection"/>
      </w:pPr>
      <w:r w:rsidRPr="00166EFE">
        <w:tab/>
        <w:t>(1)</w:t>
      </w:r>
      <w:r w:rsidRPr="00166EFE">
        <w:tab/>
        <w:t xml:space="preserve">You work out the decline in value of a </w:t>
      </w:r>
      <w:r w:rsidR="00166EFE" w:rsidRPr="00166EFE">
        <w:rPr>
          <w:position w:val="6"/>
          <w:sz w:val="16"/>
        </w:rPr>
        <w:t>*</w:t>
      </w:r>
      <w:r w:rsidRPr="00166EFE">
        <w:t xml:space="preserve">depreciating asset for an income year using the </w:t>
      </w:r>
      <w:r w:rsidRPr="00166EFE">
        <w:rPr>
          <w:b/>
          <w:i/>
        </w:rPr>
        <w:t>diminishing value method</w:t>
      </w:r>
      <w:r w:rsidRPr="00166EFE">
        <w:t xml:space="preserve"> in this way:</w:t>
      </w:r>
    </w:p>
    <w:p w:rsidR="00096A4C" w:rsidRDefault="00331689" w:rsidP="00096A4C">
      <w:pPr>
        <w:pStyle w:val="Formula"/>
      </w:pPr>
      <w:r>
        <w:rPr>
          <w:noProof/>
        </w:rPr>
        <w:drawing>
          <wp:inline distT="0" distB="0" distL="0" distR="0">
            <wp:extent cx="27813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0" cy="533400"/>
                    </a:xfrm>
                    <a:prstGeom prst="rect">
                      <a:avLst/>
                    </a:prstGeom>
                    <a:noFill/>
                    <a:ln>
                      <a:noFill/>
                    </a:ln>
                  </pic:spPr>
                </pic:pic>
              </a:graphicData>
            </a:graphic>
          </wp:inline>
        </w:drawing>
      </w:r>
    </w:p>
    <w:p w:rsidR="0055140E" w:rsidRPr="00166EFE" w:rsidRDefault="0055140E" w:rsidP="0055140E">
      <w:pPr>
        <w:pStyle w:val="subsection2"/>
      </w:pPr>
      <w:r w:rsidRPr="00166EFE">
        <w:t>where:</w:t>
      </w:r>
    </w:p>
    <w:p w:rsidR="0055140E" w:rsidRPr="00166EFE" w:rsidRDefault="0055140E" w:rsidP="0055140E">
      <w:pPr>
        <w:pStyle w:val="Definition"/>
        <w:keepNext/>
      </w:pPr>
      <w:r w:rsidRPr="00166EFE">
        <w:rPr>
          <w:b/>
          <w:i/>
        </w:rPr>
        <w:t>base value</w:t>
      </w:r>
      <w:r w:rsidRPr="00166EFE">
        <w:t xml:space="preserve"> is:</w:t>
      </w:r>
    </w:p>
    <w:p w:rsidR="0055140E" w:rsidRPr="00166EFE" w:rsidRDefault="0055140E" w:rsidP="0055140E">
      <w:pPr>
        <w:pStyle w:val="paragraph"/>
      </w:pPr>
      <w:r w:rsidRPr="00166EFE">
        <w:tab/>
        <w:t>(a)</w:t>
      </w:r>
      <w:r w:rsidRPr="00166EFE">
        <w:tab/>
        <w:t xml:space="preserve">for the income year in which the asset’s </w:t>
      </w:r>
      <w:r w:rsidR="00166EFE" w:rsidRPr="00166EFE">
        <w:rPr>
          <w:position w:val="6"/>
          <w:sz w:val="16"/>
        </w:rPr>
        <w:t>*</w:t>
      </w:r>
      <w:r w:rsidRPr="00166EFE">
        <w:t xml:space="preserve">start time occurs—its </w:t>
      </w:r>
      <w:r w:rsidR="00166EFE" w:rsidRPr="00166EFE">
        <w:rPr>
          <w:position w:val="6"/>
          <w:sz w:val="16"/>
        </w:rPr>
        <w:t>*</w:t>
      </w:r>
      <w:r w:rsidRPr="00166EFE">
        <w:t>cost; or</w:t>
      </w:r>
    </w:p>
    <w:p w:rsidR="0055140E" w:rsidRPr="00166EFE" w:rsidRDefault="0055140E" w:rsidP="0055140E">
      <w:pPr>
        <w:pStyle w:val="paragraph"/>
      </w:pPr>
      <w:r w:rsidRPr="00166EFE">
        <w:tab/>
        <w:t>(b)</w:t>
      </w:r>
      <w:r w:rsidRPr="00166EFE">
        <w:tab/>
        <w:t xml:space="preserve">for a later year—the sum of its </w:t>
      </w:r>
      <w:r w:rsidR="00166EFE" w:rsidRPr="00166EFE">
        <w:rPr>
          <w:position w:val="6"/>
          <w:sz w:val="16"/>
        </w:rPr>
        <w:t>*</w:t>
      </w:r>
      <w:r w:rsidRPr="00166EFE">
        <w:t>opening adjustable value for that year and any amount included in the second element of its cost for that year.</w:t>
      </w:r>
    </w:p>
    <w:p w:rsidR="0055140E" w:rsidRPr="00166EFE" w:rsidRDefault="0055140E" w:rsidP="0055140E">
      <w:pPr>
        <w:pStyle w:val="Definition"/>
      </w:pPr>
      <w:r w:rsidRPr="00166EFE">
        <w:rPr>
          <w:b/>
          <w:i/>
        </w:rPr>
        <w:t>days held</w:t>
      </w:r>
      <w:r w:rsidRPr="00166EFE">
        <w:t xml:space="preserve"> is the number of days you </w:t>
      </w:r>
      <w:r w:rsidR="00166EFE" w:rsidRPr="00166EFE">
        <w:rPr>
          <w:position w:val="6"/>
          <w:sz w:val="16"/>
        </w:rPr>
        <w:t>*</w:t>
      </w:r>
      <w:r w:rsidRPr="00166EFE">
        <w:t xml:space="preserve">held the asset in the income year from its </w:t>
      </w:r>
      <w:r w:rsidR="00166EFE" w:rsidRPr="00166EFE">
        <w:rPr>
          <w:position w:val="6"/>
          <w:sz w:val="16"/>
        </w:rPr>
        <w:t>*</w:t>
      </w:r>
      <w:r w:rsidRPr="00166EFE">
        <w:t xml:space="preserve">start time, ignoring any days in that year when you did not use the asset, or have it </w:t>
      </w:r>
      <w:r w:rsidR="00166EFE" w:rsidRPr="00166EFE">
        <w:rPr>
          <w:position w:val="6"/>
          <w:sz w:val="16"/>
        </w:rPr>
        <w:t>*</w:t>
      </w:r>
      <w:r w:rsidRPr="00166EFE">
        <w:t>installed ready for use, for any purpose.</w:t>
      </w:r>
    </w:p>
    <w:p w:rsidR="0055140E" w:rsidRPr="00166EFE" w:rsidRDefault="005022B4" w:rsidP="0055140E">
      <w:pPr>
        <w:pStyle w:val="notetext"/>
      </w:pPr>
      <w:r w:rsidRPr="007B0680">
        <w:t>Note 1</w:t>
      </w:r>
      <w:r w:rsidR="0055140E" w:rsidRPr="00166EFE">
        <w:t>:</w:t>
      </w:r>
      <w:r w:rsidR="0055140E" w:rsidRPr="00166EFE">
        <w:tab/>
        <w:t>If you recalculate the effective life of a depreciating asset, you use that recalculated life in working out your deduction.</w:t>
      </w:r>
    </w:p>
    <w:p w:rsidR="0055140E" w:rsidRPr="00166EFE" w:rsidRDefault="0055140E" w:rsidP="0055140E">
      <w:pPr>
        <w:pStyle w:val="notetext"/>
      </w:pPr>
      <w:r w:rsidRPr="00166EFE">
        <w:tab/>
        <w:t>You can choose to recalculate effective life because of changed circumstances: see section</w:t>
      </w:r>
      <w:r w:rsidR="00166EFE">
        <w:t> </w:t>
      </w:r>
      <w:r w:rsidRPr="00166EFE">
        <w:t>40</w:t>
      </w:r>
      <w:r w:rsidR="00166EFE">
        <w:noBreakHyphen/>
      </w:r>
      <w:r w:rsidRPr="00166EFE">
        <w:t>110. That section also requires you to recalculate effective life in some cases.</w:t>
      </w:r>
    </w:p>
    <w:p w:rsidR="005022B4" w:rsidRPr="007B0680" w:rsidRDefault="005022B4" w:rsidP="005022B4">
      <w:pPr>
        <w:pStyle w:val="notetext"/>
      </w:pPr>
      <w:r w:rsidRPr="007B0680">
        <w:t>Note 2:</w:t>
      </w:r>
      <w:r w:rsidRPr="007B0680">
        <w:tab/>
        <w:t>The effective life of a vessel can change in some cases: see subsection 40</w:t>
      </w:r>
      <w:r w:rsidRPr="007B0680">
        <w:noBreakHyphen/>
        <w:t>103(2).</w:t>
      </w:r>
    </w:p>
    <w:p w:rsidR="0055140E" w:rsidRPr="00166EFE" w:rsidRDefault="0055140E" w:rsidP="0055140E">
      <w:pPr>
        <w:pStyle w:val="SubsectionHead"/>
      </w:pPr>
      <w:r w:rsidRPr="00166EFE">
        <w:t>Exception: intangibles</w:t>
      </w:r>
    </w:p>
    <w:p w:rsidR="0055140E" w:rsidRPr="00166EFE" w:rsidRDefault="0055140E" w:rsidP="0055140E">
      <w:pPr>
        <w:pStyle w:val="subsection"/>
      </w:pPr>
      <w:r w:rsidRPr="00166EFE">
        <w:tab/>
        <w:t>(2)</w:t>
      </w:r>
      <w:r w:rsidRPr="00166EFE">
        <w:tab/>
        <w:t xml:space="preserve">You cannot use the </w:t>
      </w:r>
      <w:r w:rsidR="00166EFE" w:rsidRPr="00166EFE">
        <w:rPr>
          <w:position w:val="6"/>
          <w:sz w:val="16"/>
        </w:rPr>
        <w:t>*</w:t>
      </w:r>
      <w:r w:rsidRPr="00166EFE">
        <w:t>diminishing value method to work out the decline in value of:</w:t>
      </w:r>
    </w:p>
    <w:p w:rsidR="0055140E" w:rsidRPr="00166EFE" w:rsidRDefault="0055140E" w:rsidP="0055140E">
      <w:pPr>
        <w:pStyle w:val="paragraph"/>
      </w:pPr>
      <w:r w:rsidRPr="00166EFE">
        <w:tab/>
        <w:t>(a)</w:t>
      </w:r>
      <w:r w:rsidRPr="00166EFE">
        <w:tab/>
      </w:r>
      <w:r w:rsidR="00166EFE" w:rsidRPr="00166EFE">
        <w:rPr>
          <w:position w:val="6"/>
          <w:sz w:val="16"/>
        </w:rPr>
        <w:t>*</w:t>
      </w:r>
      <w:r w:rsidRPr="00166EFE">
        <w:t>in</w:t>
      </w:r>
      <w:r w:rsidR="00166EFE">
        <w:noBreakHyphen/>
      </w:r>
      <w:r w:rsidRPr="00166EFE">
        <w:t>house software; or</w:t>
      </w:r>
    </w:p>
    <w:p w:rsidR="0055140E" w:rsidRPr="00166EFE" w:rsidRDefault="0055140E" w:rsidP="0055140E">
      <w:pPr>
        <w:pStyle w:val="paragraph"/>
      </w:pPr>
      <w:r w:rsidRPr="00166EFE">
        <w:tab/>
        <w:t>(b)</w:t>
      </w:r>
      <w:r w:rsidRPr="00166EFE">
        <w:tab/>
        <w:t xml:space="preserve">an item of </w:t>
      </w:r>
      <w:r w:rsidR="00166EFE" w:rsidRPr="00166EFE">
        <w:rPr>
          <w:position w:val="6"/>
          <w:sz w:val="16"/>
        </w:rPr>
        <w:t>*</w:t>
      </w:r>
      <w:r w:rsidRPr="00166EFE">
        <w:t>intellectual property</w:t>
      </w:r>
      <w:r w:rsidR="00A008CF" w:rsidRPr="00166EFE">
        <w:t xml:space="preserve"> (except copyright in a </w:t>
      </w:r>
      <w:r w:rsidR="00166EFE" w:rsidRPr="00166EFE">
        <w:rPr>
          <w:position w:val="6"/>
          <w:sz w:val="16"/>
        </w:rPr>
        <w:t>*</w:t>
      </w:r>
      <w:r w:rsidR="00A008CF" w:rsidRPr="00166EFE">
        <w:t>film)</w:t>
      </w:r>
      <w:r w:rsidRPr="00166EFE">
        <w:t>; or</w:t>
      </w:r>
    </w:p>
    <w:p w:rsidR="0055140E" w:rsidRPr="00166EFE" w:rsidRDefault="0055140E" w:rsidP="0055140E">
      <w:pPr>
        <w:pStyle w:val="paragraph"/>
      </w:pPr>
      <w:r w:rsidRPr="00166EFE">
        <w:tab/>
        <w:t>(c)</w:t>
      </w:r>
      <w:r w:rsidRPr="00166EFE">
        <w:tab/>
        <w:t xml:space="preserve">a </w:t>
      </w:r>
      <w:r w:rsidR="00166EFE" w:rsidRPr="00166EFE">
        <w:rPr>
          <w:position w:val="6"/>
          <w:sz w:val="16"/>
        </w:rPr>
        <w:t>*</w:t>
      </w:r>
      <w:r w:rsidRPr="00166EFE">
        <w:t>spectrum licence; or</w:t>
      </w:r>
    </w:p>
    <w:p w:rsidR="0055140E" w:rsidRPr="00166EFE" w:rsidRDefault="0055140E" w:rsidP="0055140E">
      <w:pPr>
        <w:pStyle w:val="paragraph"/>
      </w:pPr>
      <w:r w:rsidRPr="00166EFE">
        <w:tab/>
        <w:t>(d)</w:t>
      </w:r>
      <w:r w:rsidRPr="00166EFE">
        <w:tab/>
        <w:t xml:space="preserve">a </w:t>
      </w:r>
      <w:r w:rsidR="00166EFE" w:rsidRPr="00166EFE">
        <w:rPr>
          <w:position w:val="6"/>
          <w:sz w:val="16"/>
        </w:rPr>
        <w:t>*</w:t>
      </w:r>
      <w:r w:rsidRPr="00166EFE">
        <w:t>datacasting transmitter licence</w:t>
      </w:r>
      <w:r w:rsidR="00AA1ACD" w:rsidRPr="00166EFE">
        <w:t>; or</w:t>
      </w:r>
    </w:p>
    <w:p w:rsidR="00AA1ACD" w:rsidRPr="00166EFE" w:rsidRDefault="00AA1ACD" w:rsidP="00AA1ACD">
      <w:pPr>
        <w:pStyle w:val="paragraph"/>
      </w:pPr>
      <w:r w:rsidRPr="00166EFE">
        <w:tab/>
        <w:t>(e)</w:t>
      </w:r>
      <w:r w:rsidRPr="00166EFE">
        <w:tab/>
        <w:t xml:space="preserve">a </w:t>
      </w:r>
      <w:r w:rsidR="00166EFE" w:rsidRPr="00166EFE">
        <w:rPr>
          <w:position w:val="6"/>
          <w:sz w:val="16"/>
        </w:rPr>
        <w:t>*</w:t>
      </w:r>
      <w:r w:rsidRPr="00166EFE">
        <w:t>telecommunications site access right.</w:t>
      </w:r>
    </w:p>
    <w:p w:rsidR="0055140E" w:rsidRPr="00166EFE" w:rsidRDefault="0055140E" w:rsidP="0055140E">
      <w:pPr>
        <w:pStyle w:val="SubsectionHead"/>
      </w:pPr>
      <w:r w:rsidRPr="00166EFE">
        <w:t>Limit on decline</w:t>
      </w:r>
    </w:p>
    <w:p w:rsidR="0055140E" w:rsidRPr="00166EFE" w:rsidRDefault="0055140E" w:rsidP="0055140E">
      <w:pPr>
        <w:pStyle w:val="subsection"/>
      </w:pPr>
      <w:r w:rsidRPr="00166EFE">
        <w:tab/>
        <w:t>(3)</w:t>
      </w:r>
      <w:r w:rsidRPr="00166EFE">
        <w:tab/>
        <w:t xml:space="preserve">The decline in value of a </w:t>
      </w:r>
      <w:r w:rsidR="00166EFE" w:rsidRPr="00166EFE">
        <w:rPr>
          <w:position w:val="6"/>
          <w:sz w:val="16"/>
        </w:rPr>
        <w:t>*</w:t>
      </w:r>
      <w:r w:rsidRPr="00166EFE">
        <w:t xml:space="preserve">depreciating asset under this section for an income year cannot be more than the amount that is the asset’s </w:t>
      </w:r>
      <w:r w:rsidR="006151E7" w:rsidRPr="005E19E0">
        <w:rPr>
          <w:position w:val="6"/>
          <w:sz w:val="16"/>
        </w:rPr>
        <w:t>*</w:t>
      </w:r>
      <w:r w:rsidR="006151E7" w:rsidRPr="005E19E0">
        <w:t>base value</w:t>
      </w:r>
      <w:r w:rsidRPr="00166EFE">
        <w:t xml:space="preserve"> for that income year.</w:t>
      </w:r>
    </w:p>
    <w:p w:rsidR="005E61A3" w:rsidRPr="00166EFE" w:rsidRDefault="005E61A3" w:rsidP="005E61A3">
      <w:pPr>
        <w:pStyle w:val="ActHead5"/>
      </w:pPr>
      <w:bookmarkStart w:id="23" w:name="_Toc338678126"/>
      <w:r w:rsidRPr="00166EFE">
        <w:rPr>
          <w:rStyle w:val="CharSectno"/>
        </w:rPr>
        <w:t>40</w:t>
      </w:r>
      <w:r w:rsidR="00166EFE">
        <w:rPr>
          <w:rStyle w:val="CharSectno"/>
        </w:rPr>
        <w:noBreakHyphen/>
      </w:r>
      <w:r w:rsidRPr="00166EFE">
        <w:rPr>
          <w:rStyle w:val="CharSectno"/>
        </w:rPr>
        <w:t>72</w:t>
      </w:r>
      <w:r w:rsidRPr="00166EFE">
        <w:t xml:space="preserve">  Diminishing value method for post</w:t>
      </w:r>
      <w:r w:rsidR="00166EFE">
        <w:noBreakHyphen/>
      </w:r>
      <w:r w:rsidRPr="00166EFE">
        <w:t>9</w:t>
      </w:r>
      <w:r w:rsidR="00166EFE">
        <w:t> </w:t>
      </w:r>
      <w:r w:rsidRPr="00166EFE">
        <w:t>May 2006 assets</w:t>
      </w:r>
      <w:bookmarkEnd w:id="23"/>
    </w:p>
    <w:p w:rsidR="005E61A3" w:rsidRPr="00166EFE" w:rsidRDefault="005E61A3" w:rsidP="005E61A3">
      <w:pPr>
        <w:pStyle w:val="subsection"/>
      </w:pPr>
      <w:r w:rsidRPr="00166EFE">
        <w:tab/>
        <w:t>(1)</w:t>
      </w:r>
      <w:r w:rsidRPr="00166EFE">
        <w:tab/>
        <w:t xml:space="preserve">You work out the decline in value of a </w:t>
      </w:r>
      <w:r w:rsidR="00166EFE" w:rsidRPr="00166EFE">
        <w:rPr>
          <w:position w:val="6"/>
          <w:sz w:val="16"/>
        </w:rPr>
        <w:t>*</w:t>
      </w:r>
      <w:r w:rsidRPr="00166EFE">
        <w:t xml:space="preserve">depreciating asset for an income year using the </w:t>
      </w:r>
      <w:r w:rsidRPr="00166EFE">
        <w:rPr>
          <w:b/>
          <w:i/>
        </w:rPr>
        <w:t>diminishing value method</w:t>
      </w:r>
      <w:r w:rsidRPr="00166EFE">
        <w:t xml:space="preserve"> in this way if you started to </w:t>
      </w:r>
      <w:r w:rsidR="00166EFE" w:rsidRPr="00166EFE">
        <w:rPr>
          <w:position w:val="6"/>
          <w:sz w:val="16"/>
        </w:rPr>
        <w:t>*</w:t>
      </w:r>
      <w:r w:rsidRPr="00166EFE">
        <w:t xml:space="preserve">hold the asset on or after </w:t>
      </w:r>
      <w:smartTag w:uri="urn:schemas-microsoft-com:office:smarttags" w:element="date">
        <w:smartTagPr>
          <w:attr w:name="Month" w:val="5"/>
          <w:attr w:name="Day" w:val="10"/>
          <w:attr w:name="Year" w:val="2006"/>
        </w:smartTagPr>
        <w:r w:rsidRPr="00166EFE">
          <w:t>10</w:t>
        </w:r>
        <w:r w:rsidR="00166EFE">
          <w:t> </w:t>
        </w:r>
        <w:r w:rsidRPr="00166EFE">
          <w:t>May 2006</w:t>
        </w:r>
      </w:smartTag>
      <w:r w:rsidRPr="00166EFE">
        <w:t>:</w:t>
      </w:r>
    </w:p>
    <w:p w:rsidR="00096A4C" w:rsidRDefault="00331689" w:rsidP="00096A4C">
      <w:pPr>
        <w:pStyle w:val="Formula"/>
      </w:pPr>
      <w:r>
        <w:rPr>
          <w:noProof/>
        </w:rPr>
        <w:drawing>
          <wp:inline distT="0" distB="0" distL="0" distR="0">
            <wp:extent cx="2647950"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7950" cy="561975"/>
                    </a:xfrm>
                    <a:prstGeom prst="rect">
                      <a:avLst/>
                    </a:prstGeom>
                    <a:noFill/>
                    <a:ln>
                      <a:noFill/>
                    </a:ln>
                  </pic:spPr>
                </pic:pic>
              </a:graphicData>
            </a:graphic>
          </wp:inline>
        </w:drawing>
      </w:r>
    </w:p>
    <w:p w:rsidR="005E61A3" w:rsidRPr="00166EFE" w:rsidRDefault="005E61A3" w:rsidP="005E61A3">
      <w:pPr>
        <w:pStyle w:val="subsection2"/>
      </w:pPr>
      <w:r w:rsidRPr="00166EFE">
        <w:t>where:</w:t>
      </w:r>
    </w:p>
    <w:p w:rsidR="005E61A3" w:rsidRPr="00166EFE" w:rsidRDefault="005E61A3" w:rsidP="005E61A3">
      <w:pPr>
        <w:pStyle w:val="Definition"/>
      </w:pPr>
      <w:r w:rsidRPr="00166EFE">
        <w:rPr>
          <w:b/>
          <w:i/>
        </w:rPr>
        <w:t>days held</w:t>
      </w:r>
      <w:r w:rsidRPr="00166EFE">
        <w:t xml:space="preserve"> has the same meaning as in subsection 40</w:t>
      </w:r>
      <w:r w:rsidR="00166EFE">
        <w:noBreakHyphen/>
      </w:r>
      <w:r w:rsidRPr="00166EFE">
        <w:t>70(1).</w:t>
      </w:r>
    </w:p>
    <w:p w:rsidR="005E61A3" w:rsidRPr="00166EFE" w:rsidRDefault="005E61A3" w:rsidP="005E61A3">
      <w:pPr>
        <w:pStyle w:val="notetext"/>
      </w:pPr>
      <w:r w:rsidRPr="00166EFE">
        <w:t>Note:</w:t>
      </w:r>
      <w:r w:rsidRPr="00166EFE">
        <w:tab/>
        <w:t>If you recalculate the effective life of a depreciating asset, you use that recalculated life in working out your deduction.</w:t>
      </w:r>
    </w:p>
    <w:p w:rsidR="005E61A3" w:rsidRPr="00166EFE" w:rsidRDefault="005E61A3" w:rsidP="005E61A3">
      <w:pPr>
        <w:pStyle w:val="notetext"/>
      </w:pPr>
      <w:r w:rsidRPr="00166EFE">
        <w:tab/>
        <w:t>You can choose to recalculate effective life because of changed circumstances: see section</w:t>
      </w:r>
      <w:r w:rsidR="00166EFE">
        <w:t> </w:t>
      </w:r>
      <w:r w:rsidRPr="00166EFE">
        <w:t>40</w:t>
      </w:r>
      <w:r w:rsidR="00166EFE">
        <w:noBreakHyphen/>
      </w:r>
      <w:r w:rsidRPr="00166EFE">
        <w:t>110. That section also requires you to recalculate effective life in some cases.</w:t>
      </w:r>
    </w:p>
    <w:p w:rsidR="005E61A3" w:rsidRPr="00166EFE" w:rsidRDefault="005E61A3" w:rsidP="005E61A3">
      <w:pPr>
        <w:pStyle w:val="SubsectionHead"/>
      </w:pPr>
      <w:r w:rsidRPr="00166EFE">
        <w:t>Exception: intangibles</w:t>
      </w:r>
    </w:p>
    <w:p w:rsidR="005E61A3" w:rsidRPr="00166EFE" w:rsidRDefault="005E61A3" w:rsidP="005E61A3">
      <w:pPr>
        <w:pStyle w:val="subsection"/>
      </w:pPr>
      <w:r w:rsidRPr="00166EFE">
        <w:tab/>
        <w:t>(2)</w:t>
      </w:r>
      <w:r w:rsidRPr="00166EFE">
        <w:tab/>
        <w:t xml:space="preserve">You cannot use the </w:t>
      </w:r>
      <w:r w:rsidR="00166EFE" w:rsidRPr="00166EFE">
        <w:rPr>
          <w:position w:val="6"/>
          <w:sz w:val="16"/>
        </w:rPr>
        <w:t>*</w:t>
      </w:r>
      <w:r w:rsidRPr="00166EFE">
        <w:t>diminishing value method to work out the decline in value of:</w:t>
      </w:r>
    </w:p>
    <w:p w:rsidR="005E61A3" w:rsidRPr="00166EFE" w:rsidRDefault="005E61A3" w:rsidP="005E61A3">
      <w:pPr>
        <w:pStyle w:val="paragraph"/>
      </w:pPr>
      <w:r w:rsidRPr="00166EFE">
        <w:tab/>
        <w:t>(a)</w:t>
      </w:r>
      <w:r w:rsidRPr="00166EFE">
        <w:tab/>
      </w:r>
      <w:r w:rsidR="00166EFE" w:rsidRPr="00166EFE">
        <w:rPr>
          <w:position w:val="6"/>
          <w:sz w:val="16"/>
        </w:rPr>
        <w:t>*</w:t>
      </w:r>
      <w:r w:rsidRPr="00166EFE">
        <w:t>in</w:t>
      </w:r>
      <w:r w:rsidR="00166EFE">
        <w:noBreakHyphen/>
      </w:r>
      <w:r w:rsidRPr="00166EFE">
        <w:t>house software; or</w:t>
      </w:r>
    </w:p>
    <w:p w:rsidR="005E61A3" w:rsidRPr="00166EFE" w:rsidRDefault="005E61A3" w:rsidP="005E61A3">
      <w:pPr>
        <w:pStyle w:val="paragraph"/>
      </w:pPr>
      <w:r w:rsidRPr="00166EFE">
        <w:tab/>
        <w:t>(b)</w:t>
      </w:r>
      <w:r w:rsidRPr="00166EFE">
        <w:tab/>
        <w:t xml:space="preserve">an item of </w:t>
      </w:r>
      <w:r w:rsidR="00166EFE" w:rsidRPr="00166EFE">
        <w:rPr>
          <w:position w:val="6"/>
          <w:sz w:val="16"/>
        </w:rPr>
        <w:t>*</w:t>
      </w:r>
      <w:r w:rsidRPr="00166EFE">
        <w:t xml:space="preserve">intellectual property (except copyright in a </w:t>
      </w:r>
      <w:r w:rsidR="00166EFE" w:rsidRPr="00166EFE">
        <w:rPr>
          <w:position w:val="6"/>
          <w:sz w:val="16"/>
        </w:rPr>
        <w:t>*</w:t>
      </w:r>
      <w:r w:rsidRPr="00166EFE">
        <w:t>film); or</w:t>
      </w:r>
    </w:p>
    <w:p w:rsidR="005E61A3" w:rsidRPr="00166EFE" w:rsidRDefault="005E61A3" w:rsidP="005E61A3">
      <w:pPr>
        <w:pStyle w:val="paragraph"/>
      </w:pPr>
      <w:r w:rsidRPr="00166EFE">
        <w:tab/>
        <w:t>(c)</w:t>
      </w:r>
      <w:r w:rsidRPr="00166EFE">
        <w:tab/>
        <w:t xml:space="preserve">a </w:t>
      </w:r>
      <w:r w:rsidR="00166EFE" w:rsidRPr="00166EFE">
        <w:rPr>
          <w:position w:val="6"/>
          <w:sz w:val="16"/>
        </w:rPr>
        <w:t>*</w:t>
      </w:r>
      <w:r w:rsidRPr="00166EFE">
        <w:t>spectrum licence; or</w:t>
      </w:r>
    </w:p>
    <w:p w:rsidR="005E61A3" w:rsidRPr="00166EFE" w:rsidRDefault="005E61A3" w:rsidP="005E61A3">
      <w:pPr>
        <w:pStyle w:val="paragraph"/>
      </w:pPr>
      <w:r w:rsidRPr="00166EFE">
        <w:tab/>
        <w:t>(d)</w:t>
      </w:r>
      <w:r w:rsidRPr="00166EFE">
        <w:tab/>
        <w:t xml:space="preserve">a </w:t>
      </w:r>
      <w:r w:rsidR="00166EFE" w:rsidRPr="00166EFE">
        <w:rPr>
          <w:position w:val="6"/>
          <w:sz w:val="16"/>
        </w:rPr>
        <w:t>*</w:t>
      </w:r>
      <w:r w:rsidRPr="00166EFE">
        <w:t>datacasting transmitter licence; or</w:t>
      </w:r>
    </w:p>
    <w:p w:rsidR="005E61A3" w:rsidRPr="00166EFE" w:rsidRDefault="005E61A3" w:rsidP="005E61A3">
      <w:pPr>
        <w:pStyle w:val="paragraph"/>
      </w:pPr>
      <w:r w:rsidRPr="00166EFE">
        <w:tab/>
        <w:t>(e)</w:t>
      </w:r>
      <w:r w:rsidRPr="00166EFE">
        <w:tab/>
        <w:t xml:space="preserve">a </w:t>
      </w:r>
      <w:r w:rsidR="00166EFE" w:rsidRPr="00166EFE">
        <w:rPr>
          <w:position w:val="6"/>
          <w:sz w:val="16"/>
        </w:rPr>
        <w:t>*</w:t>
      </w:r>
      <w:r w:rsidRPr="00166EFE">
        <w:t>telecommunications site access right.</w:t>
      </w:r>
    </w:p>
    <w:p w:rsidR="005E61A3" w:rsidRPr="00166EFE" w:rsidRDefault="005E61A3" w:rsidP="005E61A3">
      <w:pPr>
        <w:pStyle w:val="SubsectionHead"/>
      </w:pPr>
      <w:r w:rsidRPr="00166EFE">
        <w:t>Limit on decline</w:t>
      </w:r>
    </w:p>
    <w:p w:rsidR="005E61A3" w:rsidRPr="00166EFE" w:rsidRDefault="005E61A3" w:rsidP="005E61A3">
      <w:pPr>
        <w:pStyle w:val="subsection"/>
      </w:pPr>
      <w:r w:rsidRPr="00166EFE">
        <w:tab/>
        <w:t>(3)</w:t>
      </w:r>
      <w:r w:rsidRPr="00166EFE">
        <w:tab/>
        <w:t xml:space="preserve">The decline in value of a </w:t>
      </w:r>
      <w:r w:rsidR="00166EFE" w:rsidRPr="00166EFE">
        <w:rPr>
          <w:position w:val="6"/>
          <w:sz w:val="16"/>
        </w:rPr>
        <w:t>*</w:t>
      </w:r>
      <w:r w:rsidRPr="00166EFE">
        <w:t xml:space="preserve">depreciating asset under this section for an income year cannot be more than the amount that is the asset’s </w:t>
      </w:r>
      <w:r w:rsidR="00D6493D" w:rsidRPr="005E19E0">
        <w:rPr>
          <w:position w:val="6"/>
          <w:sz w:val="16"/>
        </w:rPr>
        <w:t>*</w:t>
      </w:r>
      <w:r w:rsidR="00D6493D" w:rsidRPr="005E19E0">
        <w:t>base value</w:t>
      </w:r>
      <w:r w:rsidRPr="00166EFE">
        <w:t xml:space="preserve"> for that income year.</w:t>
      </w:r>
    </w:p>
    <w:p w:rsidR="0055140E" w:rsidRPr="00166EFE" w:rsidRDefault="0055140E" w:rsidP="0055140E">
      <w:pPr>
        <w:pStyle w:val="ActHead5"/>
      </w:pPr>
      <w:bookmarkStart w:id="24" w:name="_Toc338678127"/>
      <w:r w:rsidRPr="00166EFE">
        <w:rPr>
          <w:rStyle w:val="CharSectno"/>
        </w:rPr>
        <w:t>40</w:t>
      </w:r>
      <w:r w:rsidR="00166EFE">
        <w:rPr>
          <w:rStyle w:val="CharSectno"/>
        </w:rPr>
        <w:noBreakHyphen/>
      </w:r>
      <w:r w:rsidRPr="00166EFE">
        <w:rPr>
          <w:rStyle w:val="CharSectno"/>
        </w:rPr>
        <w:t>75</w:t>
      </w:r>
      <w:r w:rsidRPr="00166EFE">
        <w:t xml:space="preserve">  Prime cost method</w:t>
      </w:r>
      <w:bookmarkEnd w:id="24"/>
    </w:p>
    <w:p w:rsidR="0055140E" w:rsidRPr="00166EFE" w:rsidRDefault="0055140E" w:rsidP="0055140E">
      <w:pPr>
        <w:pStyle w:val="subsection"/>
      </w:pPr>
      <w:r w:rsidRPr="00166EFE">
        <w:tab/>
        <w:t>(1)</w:t>
      </w:r>
      <w:r w:rsidRPr="00166EFE">
        <w:tab/>
        <w:t xml:space="preserve">You work out the decline in value of a </w:t>
      </w:r>
      <w:r w:rsidR="00166EFE" w:rsidRPr="00166EFE">
        <w:rPr>
          <w:position w:val="6"/>
          <w:sz w:val="16"/>
        </w:rPr>
        <w:t>*</w:t>
      </w:r>
      <w:r w:rsidRPr="00166EFE">
        <w:t xml:space="preserve">depreciating asset for an income year using the </w:t>
      </w:r>
      <w:r w:rsidRPr="00166EFE">
        <w:rPr>
          <w:b/>
          <w:i/>
        </w:rPr>
        <w:t>prime cost method</w:t>
      </w:r>
      <w:r w:rsidRPr="00166EFE">
        <w:t xml:space="preserve"> in this way:</w:t>
      </w:r>
    </w:p>
    <w:p w:rsidR="0055140E" w:rsidRPr="00166EFE" w:rsidRDefault="0055140E" w:rsidP="0055140E">
      <w:pPr>
        <w:pStyle w:val="subsection2"/>
      </w:pPr>
      <w:r w:rsidRPr="00166EFE">
        <w:t>where:</w:t>
      </w:r>
    </w:p>
    <w:p w:rsidR="00096A4C" w:rsidRDefault="00331689" w:rsidP="00096A4C">
      <w:pPr>
        <w:pStyle w:val="Formula"/>
      </w:pPr>
      <w:r>
        <w:rPr>
          <w:noProof/>
        </w:rPr>
        <w:drawing>
          <wp:inline distT="0" distB="0" distL="0" distR="0">
            <wp:extent cx="27432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55140E" w:rsidRPr="00166EFE" w:rsidRDefault="0055140E" w:rsidP="0055140E">
      <w:pPr>
        <w:pStyle w:val="subsection2"/>
      </w:pPr>
      <w:r w:rsidRPr="00166EFE">
        <w:t>where:</w:t>
      </w:r>
    </w:p>
    <w:p w:rsidR="0055140E" w:rsidRPr="00166EFE" w:rsidRDefault="0055140E" w:rsidP="0055140E">
      <w:pPr>
        <w:pStyle w:val="Definition"/>
      </w:pPr>
      <w:r w:rsidRPr="00166EFE">
        <w:rPr>
          <w:b/>
          <w:i/>
        </w:rPr>
        <w:t>days held</w:t>
      </w:r>
      <w:r w:rsidRPr="00166EFE">
        <w:t xml:space="preserve"> has the same meaning as in subsection 40</w:t>
      </w:r>
      <w:r w:rsidR="00166EFE">
        <w:noBreakHyphen/>
      </w:r>
      <w:r w:rsidRPr="00166EFE">
        <w:t>70(1).</w:t>
      </w:r>
    </w:p>
    <w:p w:rsidR="0055140E" w:rsidRPr="00166EFE" w:rsidRDefault="0055140E" w:rsidP="009A2A91">
      <w:pPr>
        <w:pStyle w:val="notetext"/>
        <w:keepNext/>
        <w:keepLines/>
      </w:pPr>
      <w:r w:rsidRPr="00166EFE">
        <w:t>Example:</w:t>
      </w:r>
      <w:r w:rsidRPr="00166EFE">
        <w:tab/>
        <w:t>Greg acquires an asset for $3,500 and first uses it on the 26th day of the income year. If the effective life of the asset is 3</w:t>
      </w:r>
      <w:r w:rsidRPr="00166EFE">
        <w:rPr>
          <w:position w:val="4"/>
          <w:sz w:val="14"/>
        </w:rPr>
        <w:t>1</w:t>
      </w:r>
      <w:r w:rsidRPr="00166EFE">
        <w:t>/</w:t>
      </w:r>
      <w:r w:rsidRPr="00166EFE">
        <w:rPr>
          <w:sz w:val="14"/>
        </w:rPr>
        <w:t>3</w:t>
      </w:r>
      <w:r w:rsidRPr="00166EFE">
        <w:t xml:space="preserve"> years, the asset would decline in value in that year by:</w:t>
      </w:r>
    </w:p>
    <w:p w:rsidR="00096A4C" w:rsidRDefault="00331689" w:rsidP="009A2A91">
      <w:pPr>
        <w:pStyle w:val="Formula"/>
        <w:keepNext/>
        <w:keepLines/>
        <w:ind w:left="1985"/>
      </w:pPr>
      <w:r>
        <w:rPr>
          <w:noProof/>
        </w:rPr>
        <w:drawing>
          <wp:inline distT="0" distB="0" distL="0" distR="0">
            <wp:extent cx="2133600"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3600" cy="581025"/>
                    </a:xfrm>
                    <a:prstGeom prst="rect">
                      <a:avLst/>
                    </a:prstGeom>
                    <a:noFill/>
                    <a:ln>
                      <a:noFill/>
                    </a:ln>
                  </pic:spPr>
                </pic:pic>
              </a:graphicData>
            </a:graphic>
          </wp:inline>
        </w:drawing>
      </w:r>
    </w:p>
    <w:p w:rsidR="0055140E" w:rsidRPr="00166EFE" w:rsidRDefault="0055140E" w:rsidP="0055140E">
      <w:pPr>
        <w:pStyle w:val="notetext"/>
      </w:pPr>
      <w:r w:rsidRPr="00166EFE">
        <w:tab/>
        <w:t>The asset’s adjustable value at the end of the income year is:</w:t>
      </w:r>
    </w:p>
    <w:p w:rsidR="00096A4C" w:rsidRDefault="00331689" w:rsidP="00096A4C">
      <w:pPr>
        <w:pStyle w:val="Formula"/>
        <w:ind w:left="1985"/>
      </w:pPr>
      <w:r>
        <w:rPr>
          <w:noProof/>
        </w:rPr>
        <w:drawing>
          <wp:inline distT="0" distB="0" distL="0" distR="0">
            <wp:extent cx="1381125"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p w:rsidR="0055140E" w:rsidRPr="00166EFE" w:rsidRDefault="0055140E" w:rsidP="0055140E">
      <w:pPr>
        <w:pStyle w:val="subsection"/>
      </w:pPr>
      <w:r w:rsidRPr="00166EFE">
        <w:tab/>
        <w:t>(2)</w:t>
      </w:r>
      <w:r w:rsidRPr="00166EFE">
        <w:tab/>
        <w:t xml:space="preserve">However, you must adjust the formula in </w:t>
      </w:r>
      <w:r w:rsidR="00166EFE">
        <w:t>subsection (</w:t>
      </w:r>
      <w:r w:rsidRPr="00166EFE">
        <w:t xml:space="preserve">1) for an income year (the </w:t>
      </w:r>
      <w:r w:rsidRPr="00166EFE">
        <w:rPr>
          <w:b/>
          <w:i/>
        </w:rPr>
        <w:t>change year</w:t>
      </w:r>
      <w:r w:rsidRPr="00166EFE">
        <w:t>):</w:t>
      </w:r>
    </w:p>
    <w:p w:rsidR="0055140E" w:rsidRPr="00166EFE" w:rsidRDefault="0055140E" w:rsidP="0055140E">
      <w:pPr>
        <w:pStyle w:val="paragraph"/>
      </w:pPr>
      <w:r w:rsidRPr="00166EFE">
        <w:tab/>
        <w:t>(a)</w:t>
      </w:r>
      <w:r w:rsidRPr="00166EFE">
        <w:tab/>
        <w:t xml:space="preserve">for which you recalculate the </w:t>
      </w:r>
      <w:r w:rsidR="00166EFE" w:rsidRPr="00166EFE">
        <w:rPr>
          <w:position w:val="6"/>
          <w:sz w:val="16"/>
        </w:rPr>
        <w:t>*</w:t>
      </w:r>
      <w:r w:rsidRPr="00166EFE">
        <w:t xml:space="preserve">depreciating asset’s </w:t>
      </w:r>
      <w:r w:rsidR="00166EFE" w:rsidRPr="00166EFE">
        <w:rPr>
          <w:position w:val="6"/>
          <w:sz w:val="16"/>
        </w:rPr>
        <w:t>*</w:t>
      </w:r>
      <w:r w:rsidRPr="00166EFE">
        <w:t>effective life; or</w:t>
      </w:r>
    </w:p>
    <w:p w:rsidR="0055140E" w:rsidRPr="00166EFE" w:rsidRDefault="0055140E" w:rsidP="0055140E">
      <w:pPr>
        <w:pStyle w:val="paragraph"/>
      </w:pPr>
      <w:r w:rsidRPr="00166EFE">
        <w:tab/>
        <w:t>(b)</w:t>
      </w:r>
      <w:r w:rsidRPr="00166EFE">
        <w:tab/>
        <w:t xml:space="preserve">after the year in which the asset’s start time occurs and in which an amount is included in the second element of the asset’s </w:t>
      </w:r>
      <w:r w:rsidR="00166EFE" w:rsidRPr="00166EFE">
        <w:rPr>
          <w:position w:val="6"/>
          <w:sz w:val="16"/>
        </w:rPr>
        <w:t>*</w:t>
      </w:r>
      <w:r w:rsidRPr="00166EFE">
        <w:t>cost; or</w:t>
      </w:r>
    </w:p>
    <w:p w:rsidR="0055140E" w:rsidRPr="00166EFE" w:rsidRDefault="0055140E" w:rsidP="0055140E">
      <w:pPr>
        <w:pStyle w:val="paragraph"/>
      </w:pPr>
      <w:r w:rsidRPr="00166EFE">
        <w:tab/>
        <w:t>(c)</w:t>
      </w:r>
      <w:r w:rsidRPr="00166EFE">
        <w:tab/>
        <w:t xml:space="preserve">for which the asset’s </w:t>
      </w:r>
      <w:r w:rsidR="00166EFE" w:rsidRPr="00166EFE">
        <w:rPr>
          <w:position w:val="6"/>
          <w:sz w:val="16"/>
        </w:rPr>
        <w:t>*</w:t>
      </w:r>
      <w:r w:rsidRPr="00166EFE">
        <w:t>opening adjustable value is reduced under section</w:t>
      </w:r>
      <w:r w:rsidR="00166EFE">
        <w:t> </w:t>
      </w:r>
      <w:r w:rsidRPr="00166EFE">
        <w:t>40</w:t>
      </w:r>
      <w:r w:rsidR="00166EFE">
        <w:noBreakHyphen/>
      </w:r>
      <w:r w:rsidRPr="00166EFE">
        <w:t>90 (about debt forgiveness); or</w:t>
      </w:r>
    </w:p>
    <w:p w:rsidR="005022B4" w:rsidRPr="007B0680" w:rsidRDefault="005022B4" w:rsidP="005022B4">
      <w:pPr>
        <w:pStyle w:val="paragraph"/>
      </w:pPr>
      <w:r w:rsidRPr="007B0680">
        <w:tab/>
        <w:t>(d)</w:t>
      </w:r>
      <w:r w:rsidRPr="007B0680">
        <w:tab/>
        <w:t xml:space="preserve">in which the </w:t>
      </w:r>
      <w:r w:rsidRPr="007B0680">
        <w:rPr>
          <w:position w:val="6"/>
          <w:sz w:val="16"/>
        </w:rPr>
        <w:t>*</w:t>
      </w:r>
      <w:r w:rsidRPr="007B0680">
        <w:t>remaining effective life of the asset is calculated under section 40</w:t>
      </w:r>
      <w:r w:rsidRPr="007B0680">
        <w:noBreakHyphen/>
        <w:t>103; or</w:t>
      </w:r>
    </w:p>
    <w:p w:rsidR="0055140E" w:rsidRPr="00166EFE" w:rsidRDefault="0055140E" w:rsidP="00E11271">
      <w:pPr>
        <w:pStyle w:val="paragraph"/>
        <w:keepNext/>
        <w:keepLines/>
      </w:pPr>
      <w:r w:rsidRPr="00166EFE">
        <w:tab/>
        <w:t>(e)</w:t>
      </w:r>
      <w:r w:rsidRPr="00166EFE">
        <w:tab/>
        <w:t>for which there is a reduction to the asset’s opening adjustable value under paragraph 40</w:t>
      </w:r>
      <w:r w:rsidR="00166EFE">
        <w:noBreakHyphen/>
      </w:r>
      <w:r w:rsidRPr="00166EFE">
        <w:t>365(5)(b) (about involuntary disposals) where you are using the prime cost method; or</w:t>
      </w:r>
    </w:p>
    <w:p w:rsidR="0055140E" w:rsidRPr="00166EFE" w:rsidRDefault="0055140E" w:rsidP="0055140E">
      <w:pPr>
        <w:pStyle w:val="paragraph"/>
      </w:pPr>
      <w:r w:rsidRPr="00166EFE">
        <w:tab/>
        <w:t>(f)</w:t>
      </w:r>
      <w:r w:rsidRPr="00166EFE">
        <w:tab/>
        <w:t>for which the opening adjustable value of the asset is modified under subsection 27</w:t>
      </w:r>
      <w:r w:rsidR="00166EFE">
        <w:noBreakHyphen/>
      </w:r>
      <w:r w:rsidRPr="00166EFE">
        <w:t>80(3A) or (4), 27</w:t>
      </w:r>
      <w:r w:rsidR="00166EFE">
        <w:noBreakHyphen/>
      </w:r>
      <w:r w:rsidRPr="00166EFE">
        <w:t>85(3) or 27</w:t>
      </w:r>
      <w:r w:rsidR="00166EFE">
        <w:noBreakHyphen/>
      </w:r>
      <w:r w:rsidRPr="00166EFE">
        <w:t>90(3); or</w:t>
      </w:r>
    </w:p>
    <w:p w:rsidR="0055140E" w:rsidRPr="00166EFE" w:rsidRDefault="0055140E" w:rsidP="0055140E">
      <w:pPr>
        <w:pStyle w:val="paragraph"/>
      </w:pPr>
      <w:r w:rsidRPr="00166EFE">
        <w:tab/>
        <w:t>(g)</w:t>
      </w:r>
      <w:r w:rsidRPr="00166EFE">
        <w:tab/>
        <w:t>for which there is a reduction in the asset’s opening adjustable value under section</w:t>
      </w:r>
      <w:r w:rsidR="00166EFE">
        <w:t> </w:t>
      </w:r>
      <w:r w:rsidRPr="00166EFE">
        <w:t>775</w:t>
      </w:r>
      <w:r w:rsidR="00166EFE">
        <w:noBreakHyphen/>
      </w:r>
      <w:r w:rsidRPr="00166EFE">
        <w:t>70; or</w:t>
      </w:r>
    </w:p>
    <w:p w:rsidR="0055140E" w:rsidRPr="00166EFE" w:rsidRDefault="0055140E" w:rsidP="0055140E">
      <w:pPr>
        <w:pStyle w:val="paragraph"/>
      </w:pPr>
      <w:r w:rsidRPr="00166EFE">
        <w:tab/>
        <w:t>(h)</w:t>
      </w:r>
      <w:r w:rsidRPr="00166EFE">
        <w:tab/>
        <w:t>for which there is an increase in the asset’s opening adjustable value under section</w:t>
      </w:r>
      <w:r w:rsidR="00166EFE">
        <w:t> </w:t>
      </w:r>
      <w:r w:rsidRPr="00166EFE">
        <w:t>775</w:t>
      </w:r>
      <w:r w:rsidR="00166EFE">
        <w:noBreakHyphen/>
      </w:r>
      <w:r w:rsidRPr="00166EFE">
        <w:t>75.</w:t>
      </w:r>
    </w:p>
    <w:p w:rsidR="0055140E" w:rsidRPr="00166EFE" w:rsidRDefault="0055140E" w:rsidP="0055140E">
      <w:pPr>
        <w:pStyle w:val="subsection2"/>
      </w:pPr>
      <w:r w:rsidRPr="00166EFE">
        <w:t>The adjustments apply for the change year and later years.</w:t>
      </w:r>
    </w:p>
    <w:p w:rsidR="0055140E" w:rsidRPr="00166EFE" w:rsidRDefault="008273EC" w:rsidP="0055140E">
      <w:pPr>
        <w:pStyle w:val="notetext"/>
      </w:pPr>
      <w:r w:rsidRPr="00642FBF">
        <w:t>Note 1</w:t>
      </w:r>
      <w:r w:rsidR="0055140E" w:rsidRPr="00166EFE">
        <w:t>:</w:t>
      </w:r>
      <w:r w:rsidR="0055140E" w:rsidRPr="00166EFE">
        <w:tab/>
        <w:t>For recalculating a depreciating asset’s effective life: see section</w:t>
      </w:r>
      <w:r w:rsidR="00166EFE">
        <w:t> </w:t>
      </w:r>
      <w:r w:rsidR="0055140E" w:rsidRPr="00166EFE">
        <w:t>40</w:t>
      </w:r>
      <w:r w:rsidR="00166EFE">
        <w:noBreakHyphen/>
      </w:r>
      <w:r w:rsidR="0055140E" w:rsidRPr="00166EFE">
        <w:t>110.</w:t>
      </w:r>
    </w:p>
    <w:p w:rsidR="008273EC" w:rsidRPr="00642FBF" w:rsidRDefault="008273EC" w:rsidP="00E70FE9">
      <w:pPr>
        <w:pStyle w:val="notetext"/>
        <w:keepNext/>
        <w:keepLines/>
      </w:pPr>
      <w:r w:rsidRPr="00642FBF">
        <w:t>Note 2:</w:t>
      </w:r>
      <w:r w:rsidRPr="00642FBF">
        <w:tab/>
        <w:t xml:space="preserve">You may also adjust the formula for an income year if you had undeducted core technology expenditure for the asset at the end of your last income year commencing before </w:t>
      </w:r>
      <w:r w:rsidRPr="00DE79E3">
        <w:rPr>
          <w:color w:val="000000"/>
        </w:rPr>
        <w:t>1 July 2011</w:t>
      </w:r>
      <w:r w:rsidRPr="00642FBF">
        <w:t xml:space="preserve"> (see section 355</w:t>
      </w:r>
      <w:r w:rsidRPr="00642FBF">
        <w:noBreakHyphen/>
        <w:t xml:space="preserve">605 of the </w:t>
      </w:r>
      <w:r w:rsidRPr="00642FBF">
        <w:rPr>
          <w:i/>
        </w:rPr>
        <w:t>Income Tax (Transitional Provisions) Act 1997</w:t>
      </w:r>
      <w:r w:rsidRPr="00642FBF">
        <w:t>).</w:t>
      </w:r>
    </w:p>
    <w:p w:rsidR="0055140E" w:rsidRPr="00166EFE" w:rsidRDefault="0055140E" w:rsidP="009A2A91">
      <w:pPr>
        <w:pStyle w:val="subsection"/>
        <w:keepNext/>
        <w:keepLines/>
      </w:pPr>
      <w:r w:rsidRPr="00166EFE">
        <w:tab/>
        <w:t>(3)</w:t>
      </w:r>
      <w:r w:rsidRPr="00166EFE">
        <w:tab/>
        <w:t>The adjustments are:</w:t>
      </w:r>
    </w:p>
    <w:p w:rsidR="0055140E" w:rsidRPr="00166EFE" w:rsidRDefault="0055140E" w:rsidP="0055140E">
      <w:pPr>
        <w:pStyle w:val="paragraph"/>
      </w:pPr>
      <w:r w:rsidRPr="00166EFE">
        <w:tab/>
        <w:t>(a)</w:t>
      </w:r>
      <w:r w:rsidRPr="00166EFE">
        <w:tab/>
        <w:t xml:space="preserve">instead of the asset’s </w:t>
      </w:r>
      <w:r w:rsidR="00166EFE" w:rsidRPr="00166EFE">
        <w:rPr>
          <w:position w:val="6"/>
          <w:sz w:val="16"/>
        </w:rPr>
        <w:t>*</w:t>
      </w:r>
      <w:r w:rsidRPr="00166EFE">
        <w:t xml:space="preserve">cost, you use its </w:t>
      </w:r>
      <w:r w:rsidR="00166EFE" w:rsidRPr="00166EFE">
        <w:rPr>
          <w:position w:val="6"/>
          <w:sz w:val="16"/>
        </w:rPr>
        <w:t>*</w:t>
      </w:r>
      <w:r w:rsidRPr="00166EFE">
        <w:t>opening adjustable value for the change year plus the amounts (if any) included in the second element of its cost for that year; and</w:t>
      </w:r>
    </w:p>
    <w:p w:rsidR="0055140E" w:rsidRPr="00166EFE" w:rsidRDefault="0055140E" w:rsidP="0055140E">
      <w:pPr>
        <w:pStyle w:val="paragraph"/>
      </w:pPr>
      <w:r w:rsidRPr="00166EFE">
        <w:tab/>
        <w:t>(b)</w:t>
      </w:r>
      <w:r w:rsidRPr="00166EFE">
        <w:tab/>
        <w:t xml:space="preserve">instead of the asset’s </w:t>
      </w:r>
      <w:r w:rsidR="00166EFE" w:rsidRPr="00166EFE">
        <w:rPr>
          <w:position w:val="6"/>
          <w:sz w:val="16"/>
        </w:rPr>
        <w:t>*</w:t>
      </w:r>
      <w:r w:rsidRPr="00166EFE">
        <w:t xml:space="preserve">effective life, you use its </w:t>
      </w:r>
      <w:r w:rsidR="00166EFE" w:rsidRPr="00166EFE">
        <w:rPr>
          <w:position w:val="6"/>
          <w:sz w:val="16"/>
        </w:rPr>
        <w:t>*</w:t>
      </w:r>
      <w:r w:rsidRPr="00166EFE">
        <w:t>remaining effective life.</w:t>
      </w:r>
    </w:p>
    <w:p w:rsidR="0055140E" w:rsidRPr="00166EFE" w:rsidRDefault="0055140E" w:rsidP="0055140E">
      <w:pPr>
        <w:pStyle w:val="subsection"/>
      </w:pPr>
      <w:r w:rsidRPr="00166EFE">
        <w:tab/>
        <w:t>(4)</w:t>
      </w:r>
      <w:r w:rsidRPr="00166EFE">
        <w:tab/>
        <w:t xml:space="preserve">The </w:t>
      </w:r>
      <w:r w:rsidRPr="00166EFE">
        <w:rPr>
          <w:b/>
          <w:i/>
        </w:rPr>
        <w:t>remaining effective life</w:t>
      </w:r>
      <w:r w:rsidRPr="00166EFE">
        <w:t xml:space="preserve"> of a </w:t>
      </w:r>
      <w:r w:rsidR="00166EFE" w:rsidRPr="00166EFE">
        <w:rPr>
          <w:position w:val="6"/>
          <w:sz w:val="16"/>
        </w:rPr>
        <w:t>*</w:t>
      </w:r>
      <w:r w:rsidRPr="00166EFE">
        <w:t xml:space="preserve">depreciating asset is any period of its </w:t>
      </w:r>
      <w:r w:rsidR="00166EFE" w:rsidRPr="00166EFE">
        <w:rPr>
          <w:position w:val="6"/>
          <w:sz w:val="16"/>
        </w:rPr>
        <w:t>*</w:t>
      </w:r>
      <w:r w:rsidRPr="00166EFE">
        <w:t>effective life that is yet to elapse as at:</w:t>
      </w:r>
    </w:p>
    <w:p w:rsidR="0055140E" w:rsidRPr="00166EFE" w:rsidRDefault="0055140E" w:rsidP="0055140E">
      <w:pPr>
        <w:pStyle w:val="paragraph"/>
      </w:pPr>
      <w:r w:rsidRPr="00166EFE">
        <w:tab/>
        <w:t>(a)</w:t>
      </w:r>
      <w:r w:rsidRPr="00166EFE">
        <w:tab/>
        <w:t>the start of the change year; or</w:t>
      </w:r>
    </w:p>
    <w:p w:rsidR="0055140E" w:rsidRPr="00166EFE" w:rsidRDefault="0055140E" w:rsidP="0055140E">
      <w:pPr>
        <w:pStyle w:val="paragraph"/>
      </w:pPr>
      <w:r w:rsidRPr="00166EFE">
        <w:tab/>
        <w:t>(b)</w:t>
      </w:r>
      <w:r w:rsidRPr="00166EFE">
        <w:tab/>
        <w:t>in the case of a roll</w:t>
      </w:r>
      <w:r w:rsidR="00166EFE">
        <w:noBreakHyphen/>
      </w:r>
      <w:r w:rsidRPr="00166EFE">
        <w:t>over under section</w:t>
      </w:r>
      <w:r w:rsidR="00166EFE">
        <w:t> </w:t>
      </w:r>
      <w:r w:rsidRPr="00166EFE">
        <w:t>40</w:t>
      </w:r>
      <w:r w:rsidR="00166EFE">
        <w:noBreakHyphen/>
      </w:r>
      <w:r w:rsidRPr="00166EFE">
        <w:t xml:space="preserve">340—the time when the </w:t>
      </w:r>
      <w:r w:rsidR="00166EFE" w:rsidRPr="00166EFE">
        <w:rPr>
          <w:position w:val="6"/>
          <w:sz w:val="16"/>
        </w:rPr>
        <w:t>*</w:t>
      </w:r>
      <w:r w:rsidRPr="00166EFE">
        <w:t>balancing adjustment event occurs for the transferor.</w:t>
      </w:r>
    </w:p>
    <w:p w:rsidR="0055140E" w:rsidRPr="00166EFE" w:rsidRDefault="0055140E" w:rsidP="0055140E">
      <w:pPr>
        <w:pStyle w:val="notetext"/>
      </w:pPr>
      <w:r w:rsidRPr="00166EFE">
        <w:t>Note:</w:t>
      </w:r>
      <w:r w:rsidRPr="00166EFE">
        <w:tab/>
        <w:t>Effective life is worked out in years and fractions of years.</w:t>
      </w:r>
    </w:p>
    <w:p w:rsidR="0055140E" w:rsidRPr="00166EFE" w:rsidRDefault="0055140E" w:rsidP="0055140E">
      <w:pPr>
        <w:pStyle w:val="subsection"/>
      </w:pPr>
      <w:r w:rsidRPr="00166EFE">
        <w:tab/>
        <w:t>(5)</w:t>
      </w:r>
      <w:r w:rsidRPr="00166EFE">
        <w:tab/>
        <w:t xml:space="preserve">You must also adjust the formula in </w:t>
      </w:r>
      <w:r w:rsidR="00166EFE">
        <w:t>subsection (</w:t>
      </w:r>
      <w:r w:rsidRPr="00166EFE">
        <w:t xml:space="preserve">1) for an intangible </w:t>
      </w:r>
      <w:r w:rsidR="00166EFE" w:rsidRPr="00166EFE">
        <w:rPr>
          <w:position w:val="6"/>
          <w:sz w:val="16"/>
        </w:rPr>
        <w:t>*</w:t>
      </w:r>
      <w:r w:rsidRPr="00166EFE">
        <w:t>depreciating asset that:</w:t>
      </w:r>
    </w:p>
    <w:p w:rsidR="0055140E" w:rsidRPr="00166EFE" w:rsidRDefault="0055140E" w:rsidP="0055140E">
      <w:pPr>
        <w:pStyle w:val="paragraph"/>
      </w:pPr>
      <w:r w:rsidRPr="00166EFE">
        <w:tab/>
        <w:t>(a)</w:t>
      </w:r>
      <w:r w:rsidRPr="00166EFE">
        <w:tab/>
        <w:t>is mentioned in an item in the table in subsection 40</w:t>
      </w:r>
      <w:r w:rsidR="00166EFE">
        <w:noBreakHyphen/>
      </w:r>
      <w:r w:rsidRPr="00166EFE">
        <w:t>95(7) (except item</w:t>
      </w:r>
      <w:r w:rsidR="00166EFE">
        <w:t> </w:t>
      </w:r>
      <w:r w:rsidRPr="00166EFE">
        <w:t>5, 7 or 8); and</w:t>
      </w:r>
    </w:p>
    <w:p w:rsidR="0055140E" w:rsidRPr="00166EFE" w:rsidRDefault="0055140E" w:rsidP="0055140E">
      <w:pPr>
        <w:pStyle w:val="paragraph"/>
      </w:pPr>
      <w:r w:rsidRPr="00166EFE">
        <w:tab/>
        <w:t>(b)</w:t>
      </w:r>
      <w:r w:rsidRPr="00166EFE">
        <w:tab/>
        <w:t xml:space="preserve">you acquire from a former </w:t>
      </w:r>
      <w:r w:rsidR="00166EFE" w:rsidRPr="00166EFE">
        <w:rPr>
          <w:position w:val="6"/>
          <w:sz w:val="16"/>
        </w:rPr>
        <w:t>*</w:t>
      </w:r>
      <w:r w:rsidRPr="00166EFE">
        <w:t>holder of the asset.</w:t>
      </w:r>
    </w:p>
    <w:p w:rsidR="0055140E" w:rsidRPr="00166EFE" w:rsidRDefault="0055140E" w:rsidP="0055140E">
      <w:pPr>
        <w:pStyle w:val="subsection2"/>
      </w:pPr>
      <w:r w:rsidRPr="00166EFE">
        <w:t>The adjustment applies for the income year in which you acquire the asset and later income years.</w:t>
      </w:r>
    </w:p>
    <w:p w:rsidR="0055140E" w:rsidRPr="00166EFE" w:rsidRDefault="0055140E" w:rsidP="0091122A">
      <w:pPr>
        <w:pStyle w:val="subsection"/>
        <w:keepNext/>
        <w:keepLines/>
      </w:pPr>
      <w:r w:rsidRPr="00166EFE">
        <w:tab/>
        <w:t>(6)</w:t>
      </w:r>
      <w:r w:rsidRPr="00166EFE">
        <w:tab/>
        <w:t xml:space="preserve">Instead of the asset’s </w:t>
      </w:r>
      <w:r w:rsidR="00166EFE" w:rsidRPr="00166EFE">
        <w:rPr>
          <w:position w:val="6"/>
          <w:sz w:val="16"/>
        </w:rPr>
        <w:t>*</w:t>
      </w:r>
      <w:r w:rsidRPr="00166EFE">
        <w:t>effective life under the table in subsection 40</w:t>
      </w:r>
      <w:r w:rsidR="00166EFE">
        <w:noBreakHyphen/>
      </w:r>
      <w:r w:rsidRPr="00166EFE">
        <w:t>95(7), you use the number of years remaining in that effective life as at the start of the income year in which you acquire the asset.</w:t>
      </w:r>
    </w:p>
    <w:p w:rsidR="0055140E" w:rsidRPr="00166EFE" w:rsidRDefault="0055140E" w:rsidP="0055140E">
      <w:pPr>
        <w:pStyle w:val="SubsectionHead"/>
      </w:pPr>
      <w:r w:rsidRPr="00166EFE">
        <w:t>Limit on decline</w:t>
      </w:r>
    </w:p>
    <w:p w:rsidR="0055140E" w:rsidRPr="00166EFE" w:rsidRDefault="0055140E" w:rsidP="0055140E">
      <w:pPr>
        <w:pStyle w:val="subsection"/>
      </w:pPr>
      <w:r w:rsidRPr="00166EFE">
        <w:tab/>
        <w:t>(7)</w:t>
      </w:r>
      <w:r w:rsidRPr="00166EFE">
        <w:tab/>
        <w:t xml:space="preserve">The decline in value of a </w:t>
      </w:r>
      <w:r w:rsidR="00166EFE" w:rsidRPr="00166EFE">
        <w:rPr>
          <w:position w:val="6"/>
          <w:sz w:val="16"/>
        </w:rPr>
        <w:t>*</w:t>
      </w:r>
      <w:r w:rsidRPr="00166EFE">
        <w:t>depreciating asset under this section for an income year cannot be more than:</w:t>
      </w:r>
    </w:p>
    <w:p w:rsidR="0055140E" w:rsidRPr="00166EFE" w:rsidRDefault="0055140E" w:rsidP="0055140E">
      <w:pPr>
        <w:pStyle w:val="paragraph"/>
      </w:pPr>
      <w:r w:rsidRPr="00166EFE">
        <w:tab/>
        <w:t>(a)</w:t>
      </w:r>
      <w:r w:rsidRPr="00166EFE">
        <w:tab/>
        <w:t xml:space="preserve">for the income year in which the asset’s </w:t>
      </w:r>
      <w:r w:rsidR="00166EFE" w:rsidRPr="00166EFE">
        <w:rPr>
          <w:position w:val="6"/>
          <w:sz w:val="16"/>
        </w:rPr>
        <w:t>*</w:t>
      </w:r>
      <w:r w:rsidRPr="00166EFE">
        <w:t xml:space="preserve">start time occurs—its </w:t>
      </w:r>
      <w:r w:rsidR="00166EFE" w:rsidRPr="00166EFE">
        <w:rPr>
          <w:position w:val="6"/>
          <w:sz w:val="16"/>
        </w:rPr>
        <w:t>*</w:t>
      </w:r>
      <w:r w:rsidRPr="00166EFE">
        <w:t>cost; or</w:t>
      </w:r>
    </w:p>
    <w:p w:rsidR="0055140E" w:rsidRPr="00166EFE" w:rsidRDefault="0055140E" w:rsidP="0055140E">
      <w:pPr>
        <w:pStyle w:val="paragraph"/>
      </w:pPr>
      <w:r w:rsidRPr="00166EFE">
        <w:tab/>
        <w:t>(b)</w:t>
      </w:r>
      <w:r w:rsidRPr="00166EFE">
        <w:tab/>
        <w:t xml:space="preserve">for a later year—the sum of its </w:t>
      </w:r>
      <w:r w:rsidR="00166EFE" w:rsidRPr="00166EFE">
        <w:rPr>
          <w:position w:val="6"/>
          <w:sz w:val="16"/>
        </w:rPr>
        <w:t>*</w:t>
      </w:r>
      <w:r w:rsidRPr="00166EFE">
        <w:t>opening adjustable value for that year and any amount included in the second element of its cost for that year.</w:t>
      </w:r>
    </w:p>
    <w:p w:rsidR="0055140E" w:rsidRPr="00166EFE" w:rsidRDefault="0055140E" w:rsidP="0055140E">
      <w:pPr>
        <w:pStyle w:val="ActHead5"/>
      </w:pPr>
      <w:bookmarkStart w:id="25" w:name="_Toc338678128"/>
      <w:r w:rsidRPr="00166EFE">
        <w:rPr>
          <w:rStyle w:val="CharSectno"/>
        </w:rPr>
        <w:t>40</w:t>
      </w:r>
      <w:r w:rsidR="00166EFE">
        <w:rPr>
          <w:rStyle w:val="CharSectno"/>
        </w:rPr>
        <w:noBreakHyphen/>
      </w:r>
      <w:r w:rsidRPr="00166EFE">
        <w:rPr>
          <w:rStyle w:val="CharSectno"/>
        </w:rPr>
        <w:t>80</w:t>
      </w:r>
      <w:r w:rsidRPr="00166EFE">
        <w:t xml:space="preserve">  When you can deduct the asset’s cost</w:t>
      </w:r>
      <w:r w:rsidR="00072FC0" w:rsidRPr="00616B5B">
        <w:rPr>
          <w:b w:val="0"/>
          <w:sz w:val="18"/>
        </w:rPr>
        <w:t xml:space="preserve"> [</w:t>
      </w:r>
      <w:r w:rsidR="00072FC0" w:rsidRPr="00616B5B">
        <w:rPr>
          <w:b w:val="0"/>
          <w:i/>
          <w:sz w:val="18"/>
        </w:rPr>
        <w:t>see</w:t>
      </w:r>
      <w:r w:rsidR="00072FC0" w:rsidRPr="00616B5B">
        <w:rPr>
          <w:b w:val="0"/>
          <w:sz w:val="18"/>
        </w:rPr>
        <w:t xml:space="preserve"> Note</w:t>
      </w:r>
      <w:r w:rsidR="00B1330B">
        <w:rPr>
          <w:b w:val="0"/>
          <w:sz w:val="18"/>
        </w:rPr>
        <w:t> </w:t>
      </w:r>
      <w:r w:rsidR="00FE2630">
        <w:rPr>
          <w:b w:val="0"/>
          <w:sz w:val="18"/>
        </w:rPr>
        <w:t>18</w:t>
      </w:r>
      <w:r w:rsidR="00072FC0" w:rsidRPr="00616B5B">
        <w:rPr>
          <w:b w:val="0"/>
          <w:sz w:val="18"/>
        </w:rPr>
        <w:t>]</w:t>
      </w:r>
      <w:bookmarkEnd w:id="25"/>
    </w:p>
    <w:p w:rsidR="0055140E" w:rsidRPr="00166EFE" w:rsidRDefault="0055140E" w:rsidP="0055140E">
      <w:pPr>
        <w:pStyle w:val="SubsectionHead"/>
      </w:pPr>
      <w:r w:rsidRPr="00166EFE">
        <w:t>Exploration or prospecting</w:t>
      </w:r>
    </w:p>
    <w:p w:rsidR="0055140E" w:rsidRPr="00166EFE" w:rsidRDefault="0055140E" w:rsidP="0055140E">
      <w:pPr>
        <w:pStyle w:val="subsection"/>
      </w:pPr>
      <w:r w:rsidRPr="00166EFE">
        <w:tab/>
        <w:t>(1)</w:t>
      </w:r>
      <w:r w:rsidRPr="00166EFE">
        <w:tab/>
        <w:t xml:space="preserve">The decline in value of a </w:t>
      </w:r>
      <w:r w:rsidR="00166EFE" w:rsidRPr="00166EFE">
        <w:rPr>
          <w:position w:val="6"/>
          <w:sz w:val="16"/>
        </w:rPr>
        <w:t>*</w:t>
      </w:r>
      <w:r w:rsidRPr="00166EFE">
        <w:t xml:space="preserve">depreciating asset you </w:t>
      </w:r>
      <w:r w:rsidR="00166EFE" w:rsidRPr="00166EFE">
        <w:rPr>
          <w:position w:val="6"/>
          <w:sz w:val="16"/>
        </w:rPr>
        <w:t>*</w:t>
      </w:r>
      <w:r w:rsidRPr="00166EFE">
        <w:t xml:space="preserve">hold is the asset’s </w:t>
      </w:r>
      <w:r w:rsidR="00166EFE" w:rsidRPr="00166EFE">
        <w:rPr>
          <w:position w:val="6"/>
          <w:sz w:val="16"/>
        </w:rPr>
        <w:t>*</w:t>
      </w:r>
      <w:r w:rsidRPr="00166EFE">
        <w:t>cost if:</w:t>
      </w:r>
    </w:p>
    <w:p w:rsidR="0055140E" w:rsidRPr="00166EFE" w:rsidRDefault="0055140E" w:rsidP="0055140E">
      <w:pPr>
        <w:pStyle w:val="paragraph"/>
      </w:pPr>
      <w:r w:rsidRPr="00166EFE">
        <w:tab/>
        <w:t>(a)</w:t>
      </w:r>
      <w:r w:rsidRPr="00166EFE">
        <w:tab/>
        <w:t xml:space="preserve">you first use the asset for </w:t>
      </w:r>
      <w:r w:rsidR="00166EFE" w:rsidRPr="00166EFE">
        <w:rPr>
          <w:position w:val="6"/>
          <w:sz w:val="16"/>
        </w:rPr>
        <w:t>*</w:t>
      </w:r>
      <w:r w:rsidRPr="00166EFE">
        <w:t xml:space="preserve">exploration or prospecting for </w:t>
      </w:r>
      <w:r w:rsidR="00166EFE" w:rsidRPr="00166EFE">
        <w:rPr>
          <w:position w:val="6"/>
          <w:sz w:val="16"/>
        </w:rPr>
        <w:t>*</w:t>
      </w:r>
      <w:r w:rsidRPr="00166EFE">
        <w:t xml:space="preserve">minerals, or quarry materials, obtainable by </w:t>
      </w:r>
      <w:r w:rsidR="00166EFE" w:rsidRPr="00166EFE">
        <w:rPr>
          <w:position w:val="6"/>
          <w:sz w:val="16"/>
        </w:rPr>
        <w:t>*</w:t>
      </w:r>
      <w:r w:rsidRPr="00166EFE">
        <w:t>mining</w:t>
      </w:r>
      <w:r w:rsidR="002316EF" w:rsidRPr="002316EF">
        <w:t xml:space="preserve"> </w:t>
      </w:r>
      <w:r w:rsidR="002316EF" w:rsidRPr="005E19E0">
        <w:t>and quarrying</w:t>
      </w:r>
      <w:r w:rsidRPr="00166EFE">
        <w:t xml:space="preserve"> operations; and</w:t>
      </w:r>
    </w:p>
    <w:p w:rsidR="0055140E" w:rsidRPr="00166EFE" w:rsidRDefault="0055140E" w:rsidP="0055140E">
      <w:pPr>
        <w:pStyle w:val="paragraph"/>
      </w:pPr>
      <w:r w:rsidRPr="00166EFE">
        <w:tab/>
        <w:t>(b)</w:t>
      </w:r>
      <w:r w:rsidRPr="00166EFE">
        <w:tab/>
        <w:t>when you first use the asset, you do not use it for:</w:t>
      </w:r>
    </w:p>
    <w:p w:rsidR="0055140E" w:rsidRPr="00166EFE" w:rsidRDefault="0055140E" w:rsidP="0055140E">
      <w:pPr>
        <w:pStyle w:val="paragraphsub"/>
      </w:pPr>
      <w:r w:rsidRPr="00166EFE">
        <w:tab/>
        <w:t>(i)</w:t>
      </w:r>
      <w:r w:rsidRPr="00166EFE">
        <w:tab/>
        <w:t xml:space="preserve">development drilling for </w:t>
      </w:r>
      <w:r w:rsidR="00166EFE" w:rsidRPr="00166EFE">
        <w:rPr>
          <w:position w:val="6"/>
          <w:sz w:val="16"/>
        </w:rPr>
        <w:t>*</w:t>
      </w:r>
      <w:r w:rsidRPr="00166EFE">
        <w:t>petroleum; or</w:t>
      </w:r>
    </w:p>
    <w:p w:rsidR="0055140E" w:rsidRPr="00166EFE" w:rsidRDefault="0055140E" w:rsidP="0055140E">
      <w:pPr>
        <w:pStyle w:val="paragraphsub"/>
      </w:pPr>
      <w:r w:rsidRPr="00166EFE">
        <w:tab/>
        <w:t>(ii)</w:t>
      </w:r>
      <w:r w:rsidRPr="00166EFE">
        <w:tab/>
        <w:t>operations in the course of working a mining property, quarrying property or petroleum field; and</w:t>
      </w:r>
    </w:p>
    <w:p w:rsidR="0055140E" w:rsidRPr="00166EFE" w:rsidRDefault="0055140E" w:rsidP="0055140E">
      <w:pPr>
        <w:pStyle w:val="paragraph"/>
      </w:pPr>
      <w:r w:rsidRPr="00166EFE">
        <w:tab/>
        <w:t>(c)</w:t>
      </w:r>
      <w:r w:rsidRPr="00166EFE">
        <w:tab/>
        <w:t xml:space="preserve">you satisfy one or more of these subparagraphs at the asset’s </w:t>
      </w:r>
      <w:r w:rsidR="00166EFE" w:rsidRPr="00166EFE">
        <w:rPr>
          <w:position w:val="6"/>
          <w:sz w:val="16"/>
        </w:rPr>
        <w:t>*</w:t>
      </w:r>
      <w:r w:rsidRPr="00166EFE">
        <w:t>start time:</w:t>
      </w:r>
    </w:p>
    <w:p w:rsidR="0055140E" w:rsidRPr="00166EFE" w:rsidRDefault="0055140E" w:rsidP="0055140E">
      <w:pPr>
        <w:pStyle w:val="paragraphsub"/>
      </w:pPr>
      <w:r w:rsidRPr="00166EFE">
        <w:tab/>
        <w:t>(i)</w:t>
      </w:r>
      <w:r w:rsidRPr="00166EFE">
        <w:tab/>
        <w:t xml:space="preserve">you carry on </w:t>
      </w:r>
      <w:r w:rsidR="00270ED9" w:rsidRPr="004C09C4">
        <w:t>mining operations</w:t>
      </w:r>
      <w:r w:rsidRPr="00166EFE">
        <w:t>;</w:t>
      </w:r>
    </w:p>
    <w:p w:rsidR="0055140E" w:rsidRPr="00166EFE" w:rsidRDefault="0055140E" w:rsidP="0055140E">
      <w:pPr>
        <w:pStyle w:val="paragraphsub"/>
      </w:pPr>
      <w:r w:rsidRPr="00166EFE">
        <w:tab/>
        <w:t>(ii)</w:t>
      </w:r>
      <w:r w:rsidRPr="00166EFE">
        <w:tab/>
        <w:t>it would be reasonable to conclude you proposed to carry on such operations;</w:t>
      </w:r>
    </w:p>
    <w:p w:rsidR="0055140E" w:rsidRPr="00166EFE" w:rsidRDefault="0055140E" w:rsidP="0055140E">
      <w:pPr>
        <w:pStyle w:val="paragraphsub"/>
      </w:pPr>
      <w:r w:rsidRPr="00166EFE">
        <w:tab/>
        <w:t>(iii)</w:t>
      </w:r>
      <w:r w:rsidRPr="00166EFE">
        <w:tab/>
        <w:t xml:space="preserve">you carry on a </w:t>
      </w:r>
      <w:r w:rsidR="00166EFE" w:rsidRPr="00166EFE">
        <w:rPr>
          <w:position w:val="6"/>
          <w:sz w:val="16"/>
        </w:rPr>
        <w:t>*</w:t>
      </w:r>
      <w:r w:rsidRPr="00166EFE">
        <w:t>business of, or a business that included, exploration or prospecting for minerals or quarry materials obtainable by such operations, and expenditure on the asset was necessarily incurred in carrying on that business.</w:t>
      </w:r>
    </w:p>
    <w:p w:rsidR="0055140E" w:rsidRPr="00166EFE" w:rsidRDefault="0055140E" w:rsidP="0055140E">
      <w:pPr>
        <w:pStyle w:val="SubsectionHead"/>
      </w:pPr>
      <w:r w:rsidRPr="00166EFE">
        <w:t>Depreciating assets used for certain purposes</w:t>
      </w:r>
    </w:p>
    <w:p w:rsidR="0055140E" w:rsidRPr="00166EFE" w:rsidRDefault="0055140E" w:rsidP="0055140E">
      <w:pPr>
        <w:pStyle w:val="subsection"/>
      </w:pPr>
      <w:r w:rsidRPr="00166EFE">
        <w:tab/>
        <w:t>(2)</w:t>
      </w:r>
      <w:r w:rsidRPr="00166EFE">
        <w:tab/>
        <w:t xml:space="preserve">The decline in value of a </w:t>
      </w:r>
      <w:r w:rsidR="00166EFE" w:rsidRPr="00166EFE">
        <w:rPr>
          <w:position w:val="6"/>
          <w:sz w:val="16"/>
        </w:rPr>
        <w:t>*</w:t>
      </w:r>
      <w:r w:rsidRPr="00166EFE">
        <w:t xml:space="preserve">depreciating asset you start to </w:t>
      </w:r>
      <w:r w:rsidR="00166EFE" w:rsidRPr="00166EFE">
        <w:rPr>
          <w:position w:val="6"/>
          <w:sz w:val="16"/>
        </w:rPr>
        <w:t>*</w:t>
      </w:r>
      <w:r w:rsidRPr="00166EFE">
        <w:t xml:space="preserve">hold in an income year is the asset’s </w:t>
      </w:r>
      <w:r w:rsidR="00166EFE" w:rsidRPr="00166EFE">
        <w:rPr>
          <w:position w:val="6"/>
          <w:sz w:val="16"/>
        </w:rPr>
        <w:t>*</w:t>
      </w:r>
      <w:r w:rsidRPr="00166EFE">
        <w:t>cost if:</w:t>
      </w:r>
    </w:p>
    <w:p w:rsidR="0055140E" w:rsidRPr="00166EFE" w:rsidRDefault="0055140E" w:rsidP="0055140E">
      <w:pPr>
        <w:pStyle w:val="paragraph"/>
      </w:pPr>
      <w:r w:rsidRPr="00166EFE">
        <w:tab/>
        <w:t>(a)</w:t>
      </w:r>
      <w:r w:rsidRPr="00166EFE">
        <w:tab/>
        <w:t>that cost does not exceed $300; and</w:t>
      </w:r>
    </w:p>
    <w:p w:rsidR="0055140E" w:rsidRPr="00166EFE" w:rsidRDefault="0055140E" w:rsidP="0055140E">
      <w:pPr>
        <w:pStyle w:val="paragraph"/>
      </w:pPr>
      <w:r w:rsidRPr="00166EFE">
        <w:tab/>
        <w:t>(b)</w:t>
      </w:r>
      <w:r w:rsidRPr="00166EFE">
        <w:tab/>
        <w:t xml:space="preserve">you use the asset predominantly for the </w:t>
      </w:r>
      <w:r w:rsidR="00166EFE" w:rsidRPr="00166EFE">
        <w:rPr>
          <w:position w:val="6"/>
          <w:sz w:val="16"/>
        </w:rPr>
        <w:t>*</w:t>
      </w:r>
      <w:r w:rsidRPr="00166EFE">
        <w:t xml:space="preserve">purpose of producing assessable income that is not income from carrying on a </w:t>
      </w:r>
      <w:r w:rsidR="00166EFE" w:rsidRPr="00166EFE">
        <w:rPr>
          <w:position w:val="6"/>
          <w:sz w:val="16"/>
        </w:rPr>
        <w:t>*</w:t>
      </w:r>
      <w:r w:rsidRPr="00166EFE">
        <w:t>business; and</w:t>
      </w:r>
    </w:p>
    <w:p w:rsidR="0055140E" w:rsidRPr="00166EFE" w:rsidRDefault="0055140E" w:rsidP="0055140E">
      <w:pPr>
        <w:pStyle w:val="paragraph"/>
      </w:pPr>
      <w:r w:rsidRPr="00166EFE">
        <w:tab/>
        <w:t>(c)</w:t>
      </w:r>
      <w:r w:rsidRPr="00166EFE">
        <w:tab/>
        <w:t>the asset is not one that is part of a set of assets that you started to hold in that income year where the total cost of the set of assets exceeds $300; and</w:t>
      </w:r>
    </w:p>
    <w:p w:rsidR="0055140E" w:rsidRPr="00166EFE" w:rsidRDefault="0055140E" w:rsidP="0055140E">
      <w:pPr>
        <w:pStyle w:val="paragraph"/>
      </w:pPr>
      <w:r w:rsidRPr="00166EFE">
        <w:tab/>
        <w:t>(d)</w:t>
      </w:r>
      <w:r w:rsidRPr="00166EFE">
        <w:tab/>
        <w:t>the total cost of the asset and any other identical, or substantially identical, asset that you start to hold in that income year does not exceed $300.</w:t>
      </w:r>
    </w:p>
    <w:p w:rsidR="0055140E" w:rsidRPr="00166EFE" w:rsidRDefault="0055140E" w:rsidP="0055140E">
      <w:pPr>
        <w:pStyle w:val="ActHead5"/>
      </w:pPr>
      <w:bookmarkStart w:id="26" w:name="_Toc338678129"/>
      <w:r w:rsidRPr="00166EFE">
        <w:rPr>
          <w:rStyle w:val="CharSectno"/>
        </w:rPr>
        <w:t>40</w:t>
      </w:r>
      <w:r w:rsidR="00166EFE">
        <w:rPr>
          <w:rStyle w:val="CharSectno"/>
        </w:rPr>
        <w:noBreakHyphen/>
      </w:r>
      <w:r w:rsidRPr="00166EFE">
        <w:rPr>
          <w:rStyle w:val="CharSectno"/>
        </w:rPr>
        <w:t>85</w:t>
      </w:r>
      <w:r w:rsidRPr="00166EFE">
        <w:t xml:space="preserve">  Meaning of </w:t>
      </w:r>
      <w:r w:rsidRPr="00166EFE">
        <w:rPr>
          <w:i/>
        </w:rPr>
        <w:t>adjustable value</w:t>
      </w:r>
      <w:r w:rsidRPr="00166EFE">
        <w:t xml:space="preserve"> and </w:t>
      </w:r>
      <w:r w:rsidRPr="00166EFE">
        <w:rPr>
          <w:i/>
        </w:rPr>
        <w:t xml:space="preserve">opening adjustable value </w:t>
      </w:r>
      <w:r w:rsidRPr="00166EFE">
        <w:t>of a depreciating asset</w:t>
      </w:r>
      <w:bookmarkEnd w:id="26"/>
    </w:p>
    <w:p w:rsidR="0055140E" w:rsidRPr="00166EFE" w:rsidRDefault="0055140E" w:rsidP="0055140E">
      <w:pPr>
        <w:pStyle w:val="subsection"/>
      </w:pPr>
      <w:r w:rsidRPr="00166EFE">
        <w:tab/>
        <w:t>(1)</w:t>
      </w:r>
      <w:r w:rsidRPr="00166EFE">
        <w:tab/>
        <w:t xml:space="preserve">The </w:t>
      </w:r>
      <w:r w:rsidRPr="00166EFE">
        <w:rPr>
          <w:b/>
          <w:i/>
        </w:rPr>
        <w:t>adjustable value</w:t>
      </w:r>
      <w:r w:rsidRPr="00166EFE">
        <w:t xml:space="preserve"> of a </w:t>
      </w:r>
      <w:r w:rsidR="00166EFE" w:rsidRPr="00166EFE">
        <w:rPr>
          <w:position w:val="6"/>
          <w:sz w:val="16"/>
        </w:rPr>
        <w:t>*</w:t>
      </w:r>
      <w:r w:rsidRPr="00166EFE">
        <w:t>depreciating asset at a particular time is:</w:t>
      </w:r>
    </w:p>
    <w:p w:rsidR="0055140E" w:rsidRPr="00166EFE" w:rsidRDefault="0055140E" w:rsidP="0055140E">
      <w:pPr>
        <w:pStyle w:val="paragraph"/>
      </w:pPr>
      <w:r w:rsidRPr="00166EFE">
        <w:tab/>
        <w:t>(a)</w:t>
      </w:r>
      <w:r w:rsidRPr="00166EFE">
        <w:tab/>
        <w:t xml:space="preserve">if you have not yet used it or had it </w:t>
      </w:r>
      <w:r w:rsidR="00166EFE" w:rsidRPr="00166EFE">
        <w:rPr>
          <w:position w:val="6"/>
          <w:sz w:val="16"/>
        </w:rPr>
        <w:t>*</w:t>
      </w:r>
      <w:r w:rsidRPr="00166EFE">
        <w:t xml:space="preserve">installed ready for use for any purpose—its </w:t>
      </w:r>
      <w:r w:rsidR="00166EFE" w:rsidRPr="00166EFE">
        <w:rPr>
          <w:position w:val="6"/>
          <w:sz w:val="16"/>
        </w:rPr>
        <w:t>*</w:t>
      </w:r>
      <w:r w:rsidRPr="00166EFE">
        <w:t>cost; or</w:t>
      </w:r>
    </w:p>
    <w:p w:rsidR="0055140E" w:rsidRPr="00166EFE" w:rsidRDefault="0055140E" w:rsidP="0055140E">
      <w:pPr>
        <w:pStyle w:val="paragraph"/>
      </w:pPr>
      <w:r w:rsidRPr="00166EFE">
        <w:tab/>
        <w:t>(b)</w:t>
      </w:r>
      <w:r w:rsidRPr="00166EFE">
        <w:tab/>
        <w:t>for a time in the income year in which you first use it, or have it installed ready for use, for any purpose—its cost less its decline in value up to that time; or</w:t>
      </w:r>
    </w:p>
    <w:p w:rsidR="0055140E" w:rsidRPr="00166EFE" w:rsidRDefault="0055140E" w:rsidP="0055140E">
      <w:pPr>
        <w:pStyle w:val="paragraph"/>
      </w:pPr>
      <w:r w:rsidRPr="00166EFE">
        <w:tab/>
        <w:t>(c)</w:t>
      </w:r>
      <w:r w:rsidRPr="00166EFE">
        <w:tab/>
        <w:t xml:space="preserve">for a time in a later income year—the sum of its </w:t>
      </w:r>
      <w:r w:rsidR="00166EFE" w:rsidRPr="00166EFE">
        <w:rPr>
          <w:position w:val="6"/>
          <w:sz w:val="16"/>
        </w:rPr>
        <w:t>*</w:t>
      </w:r>
      <w:r w:rsidRPr="00166EFE">
        <w:t>opening adjustable value for that year and any amount included in the second element of its cost for that year up to that time, less its decline in value for that year up to that time.</w:t>
      </w:r>
    </w:p>
    <w:p w:rsidR="00841C65" w:rsidRPr="00166EFE" w:rsidRDefault="00841C65" w:rsidP="00841C65">
      <w:pPr>
        <w:pStyle w:val="notetext"/>
      </w:pPr>
      <w:r w:rsidRPr="00166EFE">
        <w:t>Note:</w:t>
      </w:r>
      <w:r w:rsidRPr="00166EFE">
        <w:tab/>
        <w:t>The adjustable value of a depreciating asset may be modified by section</w:t>
      </w:r>
      <w:r w:rsidR="00166EFE">
        <w:t> </w:t>
      </w:r>
      <w:r w:rsidRPr="00166EFE">
        <w:t>250</w:t>
      </w:r>
      <w:r w:rsidR="00166EFE">
        <w:noBreakHyphen/>
      </w:r>
      <w:r w:rsidRPr="00166EFE">
        <w:t>285.</w:t>
      </w:r>
    </w:p>
    <w:p w:rsidR="0055140E" w:rsidRPr="00166EFE" w:rsidRDefault="0055140E" w:rsidP="0055140E">
      <w:pPr>
        <w:pStyle w:val="subsection"/>
      </w:pPr>
      <w:r w:rsidRPr="00166EFE">
        <w:tab/>
        <w:t>(2)</w:t>
      </w:r>
      <w:r w:rsidRPr="00166EFE">
        <w:tab/>
        <w:t xml:space="preserve">The </w:t>
      </w:r>
      <w:r w:rsidRPr="00166EFE">
        <w:rPr>
          <w:b/>
          <w:i/>
        </w:rPr>
        <w:t xml:space="preserve">opening adjustable value </w:t>
      </w:r>
      <w:r w:rsidRPr="00166EFE">
        <w:t xml:space="preserve">of a </w:t>
      </w:r>
      <w:r w:rsidR="00166EFE" w:rsidRPr="00166EFE">
        <w:rPr>
          <w:position w:val="6"/>
          <w:sz w:val="16"/>
        </w:rPr>
        <w:t>*</w:t>
      </w:r>
      <w:r w:rsidRPr="00166EFE">
        <w:t xml:space="preserve">depreciating asset for an income year is its </w:t>
      </w:r>
      <w:r w:rsidR="00166EFE" w:rsidRPr="00166EFE">
        <w:rPr>
          <w:position w:val="6"/>
          <w:sz w:val="16"/>
        </w:rPr>
        <w:t>*</w:t>
      </w:r>
      <w:r w:rsidRPr="00166EFE">
        <w:t>adjustable value to you at the end of the previous income year.</w:t>
      </w:r>
    </w:p>
    <w:p w:rsidR="00325928" w:rsidRPr="00642FBF" w:rsidRDefault="00325928" w:rsidP="00325928">
      <w:pPr>
        <w:pStyle w:val="notetext"/>
        <w:keepNext/>
        <w:keepLines/>
      </w:pPr>
      <w:r w:rsidRPr="00642FBF">
        <w:t>Note:</w:t>
      </w:r>
      <w:r w:rsidRPr="00642FBF">
        <w:tab/>
        <w:t>The opening adjustable value of a depreciating asset may be modified by one of these provisions:</w:t>
      </w:r>
    </w:p>
    <w:p w:rsidR="00325928" w:rsidRPr="00642FBF" w:rsidRDefault="00325928" w:rsidP="00325928">
      <w:pPr>
        <w:pStyle w:val="notepara"/>
        <w:spacing w:before="40"/>
        <w:ind w:left="2354" w:hanging="369"/>
      </w:pPr>
      <w:r w:rsidRPr="00642FBF">
        <w:t>(a)</w:t>
      </w:r>
      <w:r w:rsidRPr="00642FBF">
        <w:tab/>
        <w:t>Subdivision 27</w:t>
      </w:r>
      <w:r w:rsidRPr="00642FBF">
        <w:noBreakHyphen/>
        <w:t>B;</w:t>
      </w:r>
    </w:p>
    <w:p w:rsidR="00325928" w:rsidRPr="00642FBF" w:rsidRDefault="00325928" w:rsidP="00325928">
      <w:pPr>
        <w:pStyle w:val="notepara"/>
        <w:spacing w:before="40"/>
        <w:ind w:left="2354" w:hanging="369"/>
      </w:pPr>
      <w:r w:rsidRPr="00642FBF">
        <w:t>(b)</w:t>
      </w:r>
      <w:r w:rsidRPr="00642FBF">
        <w:tab/>
        <w:t>subsection 40</w:t>
      </w:r>
      <w:r w:rsidRPr="00642FBF">
        <w:noBreakHyphen/>
        <w:t>90(3);</w:t>
      </w:r>
    </w:p>
    <w:p w:rsidR="00325928" w:rsidRPr="00642FBF" w:rsidRDefault="00325928" w:rsidP="00325928">
      <w:pPr>
        <w:pStyle w:val="notepara"/>
        <w:spacing w:before="40"/>
        <w:ind w:left="2354" w:hanging="369"/>
      </w:pPr>
      <w:r w:rsidRPr="00642FBF">
        <w:t>(c)</w:t>
      </w:r>
      <w:r w:rsidRPr="00642FBF">
        <w:tab/>
        <w:t>subsection 40</w:t>
      </w:r>
      <w:r w:rsidRPr="00642FBF">
        <w:noBreakHyphen/>
        <w:t>285(4);</w:t>
      </w:r>
    </w:p>
    <w:p w:rsidR="00325928" w:rsidRPr="00642FBF" w:rsidRDefault="00325928" w:rsidP="00325928">
      <w:pPr>
        <w:pStyle w:val="notepara"/>
        <w:spacing w:before="40"/>
        <w:ind w:left="2354" w:hanging="369"/>
      </w:pPr>
      <w:r w:rsidRPr="00642FBF">
        <w:t>(d)</w:t>
      </w:r>
      <w:r w:rsidRPr="00642FBF">
        <w:tab/>
        <w:t>paragraph 40</w:t>
      </w:r>
      <w:r w:rsidRPr="00642FBF">
        <w:noBreakHyphen/>
        <w:t>365(5)(b);</w:t>
      </w:r>
    </w:p>
    <w:p w:rsidR="00325928" w:rsidRPr="00642FBF" w:rsidRDefault="00325928" w:rsidP="00325928">
      <w:pPr>
        <w:pStyle w:val="notepara"/>
        <w:spacing w:before="40"/>
        <w:ind w:left="2354" w:hanging="369"/>
      </w:pPr>
      <w:r w:rsidRPr="00642FBF">
        <w:t>(e)</w:t>
      </w:r>
      <w:r w:rsidRPr="00642FBF">
        <w:tab/>
        <w:t>section 775</w:t>
      </w:r>
      <w:r w:rsidRPr="00642FBF">
        <w:noBreakHyphen/>
        <w:t>70;</w:t>
      </w:r>
    </w:p>
    <w:p w:rsidR="00325928" w:rsidRPr="00642FBF" w:rsidRDefault="00325928" w:rsidP="00325928">
      <w:pPr>
        <w:pStyle w:val="notepara"/>
        <w:spacing w:before="40"/>
        <w:ind w:left="2354" w:hanging="369"/>
      </w:pPr>
      <w:r w:rsidRPr="00642FBF">
        <w:t>(f)</w:t>
      </w:r>
      <w:r w:rsidRPr="00642FBF">
        <w:tab/>
        <w:t>section 775</w:t>
      </w:r>
      <w:r w:rsidRPr="00642FBF">
        <w:noBreakHyphen/>
        <w:t>75;</w:t>
      </w:r>
    </w:p>
    <w:p w:rsidR="00325928" w:rsidRPr="00642FBF" w:rsidRDefault="00325928" w:rsidP="00325928">
      <w:pPr>
        <w:pStyle w:val="notepara"/>
        <w:spacing w:before="40"/>
        <w:ind w:left="2354" w:hanging="369"/>
      </w:pPr>
      <w:r w:rsidRPr="00642FBF">
        <w:t>(g)</w:t>
      </w:r>
      <w:r w:rsidRPr="00642FBF">
        <w:tab/>
        <w:t>section 355</w:t>
      </w:r>
      <w:r w:rsidRPr="00642FBF">
        <w:noBreakHyphen/>
        <w:t xml:space="preserve">605 of the </w:t>
      </w:r>
      <w:r w:rsidRPr="00642FBF">
        <w:rPr>
          <w:i/>
        </w:rPr>
        <w:t>Income Tax (Transitional Provisions) Act 1997.</w:t>
      </w:r>
    </w:p>
    <w:p w:rsidR="0055140E" w:rsidRPr="00166EFE" w:rsidRDefault="0055140E" w:rsidP="0055140E">
      <w:pPr>
        <w:pStyle w:val="ActHead5"/>
      </w:pPr>
      <w:bookmarkStart w:id="27" w:name="_Toc338678130"/>
      <w:r w:rsidRPr="00166EFE">
        <w:rPr>
          <w:rStyle w:val="CharSectno"/>
        </w:rPr>
        <w:t>40</w:t>
      </w:r>
      <w:r w:rsidR="00166EFE">
        <w:rPr>
          <w:rStyle w:val="CharSectno"/>
        </w:rPr>
        <w:noBreakHyphen/>
      </w:r>
      <w:r w:rsidRPr="00166EFE">
        <w:rPr>
          <w:rStyle w:val="CharSectno"/>
        </w:rPr>
        <w:t>90</w:t>
      </w:r>
      <w:r w:rsidRPr="00166EFE">
        <w:t xml:space="preserve">  Debt forgiveness</w:t>
      </w:r>
      <w:bookmarkEnd w:id="27"/>
    </w:p>
    <w:p w:rsidR="0055140E" w:rsidRPr="00166EFE" w:rsidRDefault="00E310F8" w:rsidP="0055140E">
      <w:pPr>
        <w:pStyle w:val="subsection"/>
        <w:keepLines/>
      </w:pPr>
      <w:r w:rsidRPr="00166EFE">
        <w:tab/>
      </w:r>
      <w:r w:rsidR="0055140E" w:rsidRPr="00166EFE">
        <w:t>(1)</w:t>
      </w:r>
      <w:r w:rsidR="0055140E" w:rsidRPr="00166EFE">
        <w:tab/>
        <w:t xml:space="preserve">This section applies if an amount (the </w:t>
      </w:r>
      <w:r w:rsidR="0055140E" w:rsidRPr="00166EFE">
        <w:rPr>
          <w:b/>
          <w:i/>
        </w:rPr>
        <w:t>debt forgiveness amount</w:t>
      </w:r>
      <w:r w:rsidR="0055140E" w:rsidRPr="00166EFE">
        <w:t xml:space="preserve">) is applied in reduction of expenditure for a </w:t>
      </w:r>
      <w:r w:rsidR="00166EFE" w:rsidRPr="00166EFE">
        <w:rPr>
          <w:position w:val="6"/>
          <w:sz w:val="16"/>
        </w:rPr>
        <w:t>*</w:t>
      </w:r>
      <w:r w:rsidR="0055140E" w:rsidRPr="00166EFE">
        <w:t xml:space="preserve">depreciating asset in an income year </w:t>
      </w:r>
      <w:r w:rsidR="00340F28" w:rsidRPr="00214FF7">
        <w:t>under section 245</w:t>
      </w:r>
      <w:r w:rsidR="00340F28" w:rsidRPr="00214FF7">
        <w:noBreakHyphen/>
        <w:t>155 or 245</w:t>
      </w:r>
      <w:r w:rsidR="00340F28" w:rsidRPr="00214FF7">
        <w:noBreakHyphen/>
        <w:t>157</w:t>
      </w:r>
      <w:r w:rsidR="0055140E" w:rsidRPr="00166EFE">
        <w:t>.</w:t>
      </w:r>
    </w:p>
    <w:p w:rsidR="0055140E" w:rsidRPr="00166EFE" w:rsidRDefault="0055140E" w:rsidP="0055140E">
      <w:pPr>
        <w:pStyle w:val="subsection"/>
        <w:keepLines/>
      </w:pPr>
      <w:r w:rsidRPr="00166EFE">
        <w:tab/>
        <w:t>(2)</w:t>
      </w:r>
      <w:r w:rsidRPr="00166EFE">
        <w:tab/>
        <w:t xml:space="preserve">The asset’s </w:t>
      </w:r>
      <w:r w:rsidR="00166EFE" w:rsidRPr="00166EFE">
        <w:rPr>
          <w:position w:val="6"/>
          <w:sz w:val="16"/>
        </w:rPr>
        <w:t>*</w:t>
      </w:r>
      <w:r w:rsidRPr="00166EFE">
        <w:t>cost is reduced for that income year by the debt forgiveness amount.</w:t>
      </w:r>
    </w:p>
    <w:p w:rsidR="0055140E" w:rsidRPr="00166EFE" w:rsidRDefault="0055140E" w:rsidP="0055140E">
      <w:pPr>
        <w:pStyle w:val="subsection"/>
        <w:keepLines/>
      </w:pPr>
      <w:r w:rsidRPr="00166EFE">
        <w:tab/>
        <w:t>(3)</w:t>
      </w:r>
      <w:r w:rsidRPr="00166EFE">
        <w:tab/>
        <w:t xml:space="preserve">The asset’s </w:t>
      </w:r>
      <w:r w:rsidR="00166EFE" w:rsidRPr="00166EFE">
        <w:rPr>
          <w:position w:val="6"/>
          <w:sz w:val="16"/>
        </w:rPr>
        <w:t>*</w:t>
      </w:r>
      <w:r w:rsidRPr="00166EFE">
        <w:t xml:space="preserve">opening adjustable value for that income year is reduced by the debt forgiveness amount if that income year is later than the one in which its </w:t>
      </w:r>
      <w:r w:rsidR="00166EFE" w:rsidRPr="00166EFE">
        <w:rPr>
          <w:position w:val="6"/>
          <w:sz w:val="16"/>
        </w:rPr>
        <w:t>*</w:t>
      </w:r>
      <w:r w:rsidRPr="00166EFE">
        <w:t>start time occurs.</w:t>
      </w:r>
    </w:p>
    <w:p w:rsidR="0055140E" w:rsidRPr="00166EFE" w:rsidRDefault="0055140E" w:rsidP="0055140E">
      <w:pPr>
        <w:pStyle w:val="ActHead5"/>
      </w:pPr>
      <w:bookmarkStart w:id="28" w:name="_Toc338678131"/>
      <w:r w:rsidRPr="00166EFE">
        <w:rPr>
          <w:rStyle w:val="CharSectno"/>
        </w:rPr>
        <w:t>40</w:t>
      </w:r>
      <w:r w:rsidR="00166EFE">
        <w:rPr>
          <w:rStyle w:val="CharSectno"/>
        </w:rPr>
        <w:noBreakHyphen/>
      </w:r>
      <w:r w:rsidRPr="00166EFE">
        <w:rPr>
          <w:rStyle w:val="CharSectno"/>
        </w:rPr>
        <w:t>95</w:t>
      </w:r>
      <w:r w:rsidRPr="00166EFE">
        <w:t xml:space="preserve">  Choice of determining effective life</w:t>
      </w:r>
      <w:bookmarkEnd w:id="28"/>
    </w:p>
    <w:p w:rsidR="0055140E" w:rsidRPr="00166EFE" w:rsidRDefault="0055140E" w:rsidP="0055140E">
      <w:pPr>
        <w:pStyle w:val="subsection"/>
      </w:pPr>
      <w:r w:rsidRPr="00166EFE">
        <w:tab/>
        <w:t>(1)</w:t>
      </w:r>
      <w:r w:rsidRPr="00166EFE">
        <w:tab/>
        <w:t>You must choose either:</w:t>
      </w:r>
    </w:p>
    <w:p w:rsidR="0055140E" w:rsidRPr="00166EFE" w:rsidRDefault="0055140E" w:rsidP="0055140E">
      <w:pPr>
        <w:pStyle w:val="paragraph"/>
      </w:pPr>
      <w:r w:rsidRPr="00166EFE">
        <w:tab/>
        <w:t>(a)</w:t>
      </w:r>
      <w:r w:rsidRPr="00166EFE">
        <w:tab/>
        <w:t xml:space="preserve">to use an </w:t>
      </w:r>
      <w:r w:rsidR="00166EFE" w:rsidRPr="00166EFE">
        <w:rPr>
          <w:position w:val="6"/>
          <w:sz w:val="16"/>
        </w:rPr>
        <w:t>*</w:t>
      </w:r>
      <w:r w:rsidRPr="00166EFE">
        <w:t xml:space="preserve">effective life determined by the Commissioner for a </w:t>
      </w:r>
      <w:r w:rsidR="00166EFE" w:rsidRPr="00166EFE">
        <w:rPr>
          <w:position w:val="6"/>
          <w:sz w:val="16"/>
        </w:rPr>
        <w:t>*</w:t>
      </w:r>
      <w:r w:rsidRPr="00166EFE">
        <w:t>depreciating asset under section</w:t>
      </w:r>
      <w:r w:rsidR="00166EFE">
        <w:t> </w:t>
      </w:r>
      <w:r w:rsidRPr="00166EFE">
        <w:t>40</w:t>
      </w:r>
      <w:r w:rsidR="00166EFE">
        <w:noBreakHyphen/>
      </w:r>
      <w:r w:rsidRPr="00166EFE">
        <w:t>100; or</w:t>
      </w:r>
    </w:p>
    <w:p w:rsidR="0055140E" w:rsidRPr="00166EFE" w:rsidRDefault="0055140E" w:rsidP="0055140E">
      <w:pPr>
        <w:pStyle w:val="paragraph"/>
      </w:pPr>
      <w:r w:rsidRPr="00166EFE">
        <w:tab/>
        <w:t>(b)</w:t>
      </w:r>
      <w:r w:rsidRPr="00166EFE">
        <w:tab/>
        <w:t>to work out the effective life of the asset yourself under section</w:t>
      </w:r>
      <w:r w:rsidR="00166EFE">
        <w:t> </w:t>
      </w:r>
      <w:r w:rsidRPr="00166EFE">
        <w:t>40</w:t>
      </w:r>
      <w:r w:rsidR="00166EFE">
        <w:noBreakHyphen/>
      </w:r>
      <w:r w:rsidRPr="00166EFE">
        <w:t>105.</w:t>
      </w:r>
    </w:p>
    <w:p w:rsidR="0055140E" w:rsidRPr="00166EFE" w:rsidRDefault="0055140E" w:rsidP="0055140E">
      <w:pPr>
        <w:pStyle w:val="notetext"/>
      </w:pPr>
      <w:r w:rsidRPr="00166EFE">
        <w:t>Note:</w:t>
      </w:r>
      <w:r w:rsidRPr="00166EFE">
        <w:tab/>
        <w:t>If you choose to use an effective life determined by the Commissioner for a depreciating asset, a capped life may apply to the asset under section</w:t>
      </w:r>
      <w:r w:rsidR="00166EFE">
        <w:t> </w:t>
      </w:r>
      <w:r w:rsidRPr="00166EFE">
        <w:t>40</w:t>
      </w:r>
      <w:r w:rsidR="00166EFE">
        <w:noBreakHyphen/>
      </w:r>
      <w:r w:rsidRPr="00166EFE">
        <w:t>102.</w:t>
      </w:r>
    </w:p>
    <w:p w:rsidR="0055140E" w:rsidRPr="00166EFE" w:rsidRDefault="0055140E" w:rsidP="0055140E">
      <w:pPr>
        <w:pStyle w:val="subsection"/>
      </w:pPr>
      <w:r w:rsidRPr="00166EFE">
        <w:tab/>
        <w:t>(2)</w:t>
      </w:r>
      <w:r w:rsidRPr="00166EFE">
        <w:tab/>
        <w:t xml:space="preserve">Your choice of an </w:t>
      </w:r>
      <w:r w:rsidR="00166EFE" w:rsidRPr="00166EFE">
        <w:rPr>
          <w:position w:val="6"/>
          <w:sz w:val="16"/>
        </w:rPr>
        <w:t>*</w:t>
      </w:r>
      <w:r w:rsidRPr="00166EFE">
        <w:t xml:space="preserve">effective life determined by the Commissioner for a </w:t>
      </w:r>
      <w:r w:rsidR="00166EFE" w:rsidRPr="00166EFE">
        <w:rPr>
          <w:position w:val="6"/>
          <w:sz w:val="16"/>
        </w:rPr>
        <w:t>*</w:t>
      </w:r>
      <w:r w:rsidRPr="00166EFE">
        <w:t>depreciating asset is limited to one in force as at:</w:t>
      </w:r>
    </w:p>
    <w:p w:rsidR="0055140E" w:rsidRPr="00166EFE" w:rsidRDefault="0055140E" w:rsidP="0055140E">
      <w:pPr>
        <w:pStyle w:val="paragraph"/>
      </w:pPr>
      <w:r w:rsidRPr="00166EFE">
        <w:tab/>
        <w:t>(a)</w:t>
      </w:r>
      <w:r w:rsidRPr="00166EFE">
        <w:tab/>
        <w:t xml:space="preserve">the time when you entered into a contract to acquire the asset, you otherwise acquired it or you started to construct it if its </w:t>
      </w:r>
      <w:r w:rsidR="00166EFE" w:rsidRPr="00166EFE">
        <w:rPr>
          <w:position w:val="6"/>
          <w:sz w:val="16"/>
        </w:rPr>
        <w:t>*</w:t>
      </w:r>
      <w:r w:rsidRPr="00166EFE">
        <w:t>start time occurs within 5 years of that time; or</w:t>
      </w:r>
    </w:p>
    <w:p w:rsidR="0055140E" w:rsidRPr="00166EFE" w:rsidRDefault="0055140E" w:rsidP="0055140E">
      <w:pPr>
        <w:pStyle w:val="paragraph"/>
      </w:pPr>
      <w:r w:rsidRPr="00166EFE">
        <w:tab/>
        <w:t>(b)</w:t>
      </w:r>
      <w:r w:rsidRPr="00166EFE">
        <w:tab/>
        <w:t xml:space="preserve">for </w:t>
      </w:r>
      <w:r w:rsidR="00166EFE" w:rsidRPr="00166EFE">
        <w:rPr>
          <w:position w:val="6"/>
          <w:sz w:val="16"/>
        </w:rPr>
        <w:t>*</w:t>
      </w:r>
      <w:r w:rsidRPr="00166EFE">
        <w:t>plant that you entered into a contract to acquire, you otherwise acquired or you started to construct before 11.45 am, by legal time in the Australian Capital Territory, on 21</w:t>
      </w:r>
      <w:r w:rsidR="00166EFE">
        <w:t> </w:t>
      </w:r>
      <w:r w:rsidRPr="00166EFE">
        <w:t>September 1999—the time when you entered into the contract to acquire it, otherwise acquired it or started to construct it; or</w:t>
      </w:r>
    </w:p>
    <w:p w:rsidR="0055140E" w:rsidRPr="00166EFE" w:rsidRDefault="0055140E" w:rsidP="0055140E">
      <w:pPr>
        <w:pStyle w:val="paragraph"/>
      </w:pPr>
      <w:r w:rsidRPr="00166EFE">
        <w:tab/>
        <w:t>(c)</w:t>
      </w:r>
      <w:r w:rsidRPr="00166EFE">
        <w:tab/>
        <w:t xml:space="preserve">otherwise—its </w:t>
      </w:r>
      <w:r w:rsidR="00166EFE" w:rsidRPr="00166EFE">
        <w:rPr>
          <w:position w:val="6"/>
          <w:sz w:val="16"/>
        </w:rPr>
        <w:t>*</w:t>
      </w:r>
      <w:r w:rsidRPr="00166EFE">
        <w:t>start time.</w:t>
      </w:r>
    </w:p>
    <w:p w:rsidR="0055140E" w:rsidRPr="00166EFE" w:rsidRDefault="0055140E" w:rsidP="0055140E">
      <w:pPr>
        <w:pStyle w:val="subsection"/>
      </w:pPr>
      <w:r w:rsidRPr="00166EFE">
        <w:tab/>
        <w:t>(3)</w:t>
      </w:r>
      <w:r w:rsidRPr="00166EFE">
        <w:tab/>
        <w:t xml:space="preserve">You must make the choice for the income year in which the asset’s </w:t>
      </w:r>
      <w:r w:rsidR="00166EFE" w:rsidRPr="00166EFE">
        <w:rPr>
          <w:position w:val="6"/>
          <w:sz w:val="16"/>
        </w:rPr>
        <w:t>*</w:t>
      </w:r>
      <w:r w:rsidRPr="00166EFE">
        <w:t>start time occurs.</w:t>
      </w:r>
    </w:p>
    <w:p w:rsidR="0055140E" w:rsidRPr="00166EFE" w:rsidRDefault="0055140E" w:rsidP="0055140E">
      <w:pPr>
        <w:pStyle w:val="notetext"/>
      </w:pPr>
      <w:r w:rsidRPr="00166EFE">
        <w:t>Note:</w:t>
      </w:r>
      <w:r w:rsidRPr="00166EFE">
        <w:tab/>
        <w:t>For rules about choices: see section</w:t>
      </w:r>
      <w:r w:rsidR="00166EFE">
        <w:t> </w:t>
      </w:r>
      <w:r w:rsidRPr="00166EFE">
        <w:t>40</w:t>
      </w:r>
      <w:r w:rsidR="00166EFE">
        <w:noBreakHyphen/>
      </w:r>
      <w:r w:rsidRPr="00166EFE">
        <w:t>130.</w:t>
      </w:r>
    </w:p>
    <w:p w:rsidR="0055140E" w:rsidRPr="00166EFE" w:rsidRDefault="0055140E" w:rsidP="0055140E">
      <w:pPr>
        <w:pStyle w:val="SubsectionHead"/>
      </w:pPr>
      <w:r w:rsidRPr="00166EFE">
        <w:t>Exception: asset acquired from associate</w:t>
      </w:r>
    </w:p>
    <w:p w:rsidR="0055140E" w:rsidRPr="00166EFE" w:rsidRDefault="0055140E" w:rsidP="0055140E">
      <w:pPr>
        <w:pStyle w:val="subsection"/>
      </w:pPr>
      <w:r w:rsidRPr="00166EFE">
        <w:tab/>
        <w:t>(4)</w:t>
      </w:r>
      <w:r w:rsidRPr="00166EFE">
        <w:tab/>
        <w:t xml:space="preserve">For a </w:t>
      </w:r>
      <w:r w:rsidR="00166EFE" w:rsidRPr="00166EFE">
        <w:rPr>
          <w:position w:val="6"/>
          <w:sz w:val="16"/>
        </w:rPr>
        <w:t>*</w:t>
      </w:r>
      <w:r w:rsidRPr="00166EFE">
        <w:t xml:space="preserve">depreciating asset that you start to </w:t>
      </w:r>
      <w:r w:rsidR="00166EFE" w:rsidRPr="00166EFE">
        <w:rPr>
          <w:position w:val="6"/>
          <w:sz w:val="16"/>
        </w:rPr>
        <w:t>*</w:t>
      </w:r>
      <w:r w:rsidRPr="00166EFE">
        <w:t xml:space="preserve">hold where the former holder is an </w:t>
      </w:r>
      <w:r w:rsidR="00166EFE" w:rsidRPr="00166EFE">
        <w:rPr>
          <w:position w:val="6"/>
          <w:sz w:val="16"/>
        </w:rPr>
        <w:t>*</w:t>
      </w:r>
      <w:r w:rsidRPr="00166EFE">
        <w:t>associate of yours and the associate has deducted or can deduct an amount for the asset under this Division, you must use:</w:t>
      </w:r>
    </w:p>
    <w:p w:rsidR="0055140E" w:rsidRPr="00166EFE" w:rsidRDefault="0055140E" w:rsidP="0055140E">
      <w:pPr>
        <w:pStyle w:val="paragraph"/>
      </w:pPr>
      <w:r w:rsidRPr="00166EFE">
        <w:tab/>
        <w:t>(a)</w:t>
      </w:r>
      <w:r w:rsidRPr="00166EFE">
        <w:tab/>
        <w:t xml:space="preserve">if the associate was using the </w:t>
      </w:r>
      <w:r w:rsidR="00166EFE" w:rsidRPr="00166EFE">
        <w:rPr>
          <w:position w:val="6"/>
          <w:sz w:val="16"/>
        </w:rPr>
        <w:t>*</w:t>
      </w:r>
      <w:r w:rsidRPr="00166EFE">
        <w:t xml:space="preserve">diminishing value method for the asset—the same </w:t>
      </w:r>
      <w:r w:rsidR="00166EFE" w:rsidRPr="00166EFE">
        <w:rPr>
          <w:position w:val="6"/>
          <w:sz w:val="16"/>
        </w:rPr>
        <w:t>*</w:t>
      </w:r>
      <w:r w:rsidRPr="00166EFE">
        <w:t>effective life that the associate was using; or</w:t>
      </w:r>
    </w:p>
    <w:p w:rsidR="0055140E" w:rsidRPr="00166EFE" w:rsidRDefault="0055140E" w:rsidP="0055140E">
      <w:pPr>
        <w:pStyle w:val="paragraph"/>
      </w:pPr>
      <w:r w:rsidRPr="00166EFE">
        <w:tab/>
        <w:t>(b)</w:t>
      </w:r>
      <w:r w:rsidRPr="00166EFE">
        <w:tab/>
        <w:t xml:space="preserve">if the associate was using the </w:t>
      </w:r>
      <w:r w:rsidR="00166EFE" w:rsidRPr="00166EFE">
        <w:rPr>
          <w:position w:val="6"/>
          <w:sz w:val="16"/>
        </w:rPr>
        <w:t>*</w:t>
      </w:r>
      <w:r w:rsidRPr="00166EFE">
        <w:t>prime cost method—an effective life equal to any period of the asset’s effective life the associate was using that is yet to elapse at the time you started to hold it.</w:t>
      </w:r>
    </w:p>
    <w:p w:rsidR="0055140E" w:rsidRPr="00166EFE" w:rsidRDefault="0055140E" w:rsidP="0055140E">
      <w:pPr>
        <w:pStyle w:val="notetext"/>
      </w:pPr>
      <w:r w:rsidRPr="00166EFE">
        <w:t>Note:</w:t>
      </w:r>
      <w:r w:rsidRPr="00166EFE">
        <w:tab/>
        <w:t>You can require the associate to tell you which effective life the associate was using: see section</w:t>
      </w:r>
      <w:r w:rsidR="00166EFE">
        <w:t> </w:t>
      </w:r>
      <w:r w:rsidRPr="00166EFE">
        <w:t>40</w:t>
      </w:r>
      <w:r w:rsidR="00166EFE">
        <w:noBreakHyphen/>
      </w:r>
      <w:r w:rsidRPr="00166EFE">
        <w:t>140.</w:t>
      </w:r>
    </w:p>
    <w:p w:rsidR="0055140E" w:rsidRPr="00166EFE" w:rsidRDefault="0055140E" w:rsidP="0055140E">
      <w:pPr>
        <w:pStyle w:val="subsection"/>
      </w:pPr>
      <w:r w:rsidRPr="00166EFE">
        <w:tab/>
        <w:t>(4A)</w:t>
      </w:r>
      <w:r w:rsidRPr="00166EFE">
        <w:tab/>
      </w:r>
      <w:r w:rsidR="00166EFE">
        <w:t>Subsection (</w:t>
      </w:r>
      <w:r w:rsidRPr="00166EFE">
        <w:t xml:space="preserve">4) does not apply to a </w:t>
      </w:r>
      <w:r w:rsidR="00166EFE" w:rsidRPr="00166EFE">
        <w:rPr>
          <w:position w:val="6"/>
          <w:sz w:val="16"/>
        </w:rPr>
        <w:t>*</w:t>
      </w:r>
      <w:r w:rsidRPr="00166EFE">
        <w:t xml:space="preserve">depreciating asset if </w:t>
      </w:r>
      <w:r w:rsidR="00166EFE">
        <w:t>subsection (</w:t>
      </w:r>
      <w:r w:rsidRPr="00166EFE">
        <w:t>4B) or (4C) applies to the asset.</w:t>
      </w:r>
    </w:p>
    <w:p w:rsidR="0055140E" w:rsidRPr="00166EFE" w:rsidRDefault="0055140E" w:rsidP="0055140E">
      <w:pPr>
        <w:pStyle w:val="subsection"/>
      </w:pPr>
      <w:r w:rsidRPr="00166EFE">
        <w:tab/>
        <w:t>(4B)</w:t>
      </w:r>
      <w:r w:rsidRPr="00166EFE">
        <w:tab/>
        <w:t xml:space="preserve">For a </w:t>
      </w:r>
      <w:r w:rsidR="00166EFE" w:rsidRPr="00166EFE">
        <w:rPr>
          <w:position w:val="6"/>
          <w:sz w:val="16"/>
        </w:rPr>
        <w:t>*</w:t>
      </w:r>
      <w:r w:rsidRPr="00166EFE">
        <w:t xml:space="preserve">depreciating asset that you start to </w:t>
      </w:r>
      <w:r w:rsidR="00166EFE" w:rsidRPr="00166EFE">
        <w:rPr>
          <w:position w:val="6"/>
          <w:sz w:val="16"/>
        </w:rPr>
        <w:t>*</w:t>
      </w:r>
      <w:r w:rsidRPr="00166EFE">
        <w:t>hold if:</w:t>
      </w:r>
    </w:p>
    <w:p w:rsidR="0055140E" w:rsidRPr="00166EFE" w:rsidRDefault="0055140E" w:rsidP="0055140E">
      <w:pPr>
        <w:pStyle w:val="paragraph"/>
      </w:pPr>
      <w:r w:rsidRPr="00166EFE">
        <w:tab/>
        <w:t>(a)</w:t>
      </w:r>
      <w:r w:rsidRPr="00166EFE">
        <w:tab/>
        <w:t xml:space="preserve">the former holder is an </w:t>
      </w:r>
      <w:r w:rsidR="00166EFE" w:rsidRPr="00166EFE">
        <w:rPr>
          <w:position w:val="6"/>
          <w:sz w:val="16"/>
        </w:rPr>
        <w:t>*</w:t>
      </w:r>
      <w:r w:rsidRPr="00166EFE">
        <w:t>associate of yours; and</w:t>
      </w:r>
    </w:p>
    <w:p w:rsidR="0055140E" w:rsidRPr="00166EFE" w:rsidRDefault="0055140E" w:rsidP="0055140E">
      <w:pPr>
        <w:pStyle w:val="paragraph"/>
      </w:pPr>
      <w:r w:rsidRPr="00166EFE">
        <w:tab/>
        <w:t>(b)</w:t>
      </w:r>
      <w:r w:rsidRPr="00166EFE">
        <w:tab/>
        <w:t>the associate has deducted or can deduct an amount for the asset under this Division; and</w:t>
      </w:r>
    </w:p>
    <w:p w:rsidR="0055140E" w:rsidRPr="00166EFE" w:rsidRDefault="0055140E" w:rsidP="0055140E">
      <w:pPr>
        <w:pStyle w:val="paragraph"/>
      </w:pPr>
      <w:r w:rsidRPr="00166EFE">
        <w:tab/>
        <w:t>(c)</w:t>
      </w:r>
      <w:r w:rsidRPr="00166EFE">
        <w:tab/>
        <w:t>section</w:t>
      </w:r>
      <w:r w:rsidR="00166EFE">
        <w:t> </w:t>
      </w:r>
      <w:r w:rsidRPr="00166EFE">
        <w:t>40</w:t>
      </w:r>
      <w:r w:rsidR="00166EFE">
        <w:noBreakHyphen/>
      </w:r>
      <w:r w:rsidRPr="00166EFE">
        <w:t>102 applied to the asset immediately before you started to hold it because an item in the tables in subsections 40</w:t>
      </w:r>
      <w:r w:rsidR="00166EFE">
        <w:noBreakHyphen/>
      </w:r>
      <w:r w:rsidRPr="00166EFE">
        <w:t xml:space="preserve">102(4) and (5) applied to it at the relevant time (the </w:t>
      </w:r>
      <w:r w:rsidRPr="00166EFE">
        <w:rPr>
          <w:b/>
          <w:i/>
        </w:rPr>
        <w:t>relevant time for the associate</w:t>
      </w:r>
      <w:r w:rsidRPr="00166EFE">
        <w:t>) that applied to the associate under subsection 40</w:t>
      </w:r>
      <w:r w:rsidR="00166EFE">
        <w:noBreakHyphen/>
      </w:r>
      <w:r w:rsidRPr="00166EFE">
        <w:t>102(3); and</w:t>
      </w:r>
    </w:p>
    <w:p w:rsidR="0055140E" w:rsidRPr="00166EFE" w:rsidRDefault="0055140E" w:rsidP="0055140E">
      <w:pPr>
        <w:pStyle w:val="paragraph"/>
      </w:pPr>
      <w:r w:rsidRPr="00166EFE">
        <w:tab/>
        <w:t>(d)</w:t>
      </w:r>
      <w:r w:rsidRPr="00166EFE">
        <w:tab/>
        <w:t>a different item in the tables in subsections 40</w:t>
      </w:r>
      <w:r w:rsidR="00166EFE">
        <w:noBreakHyphen/>
      </w:r>
      <w:r w:rsidRPr="00166EFE">
        <w:t>102(4) and (5) applies to the asset when you start to hold it; and</w:t>
      </w:r>
    </w:p>
    <w:p w:rsidR="0055140E" w:rsidRPr="00166EFE" w:rsidRDefault="0055140E" w:rsidP="0055140E">
      <w:pPr>
        <w:pStyle w:val="paragraph"/>
      </w:pPr>
      <w:r w:rsidRPr="00166EFE">
        <w:tab/>
        <w:t>(e)</w:t>
      </w:r>
      <w:r w:rsidRPr="00166EFE">
        <w:tab/>
        <w:t xml:space="preserve">the item referred to in </w:t>
      </w:r>
      <w:r w:rsidR="00166EFE">
        <w:t>paragraph (</w:t>
      </w:r>
      <w:r w:rsidRPr="00166EFE">
        <w:t xml:space="preserve">d) would have applied to the asset at the relevant time for the associate if the use to which the asset were put at that time were the use (the </w:t>
      </w:r>
      <w:r w:rsidRPr="00166EFE">
        <w:rPr>
          <w:b/>
          <w:i/>
        </w:rPr>
        <w:t>new use</w:t>
      </w:r>
      <w:r w:rsidRPr="00166EFE">
        <w:t>) to which it is put when you start to hold it;</w:t>
      </w:r>
    </w:p>
    <w:p w:rsidR="0055140E" w:rsidRPr="00166EFE" w:rsidRDefault="0055140E" w:rsidP="0055140E">
      <w:pPr>
        <w:pStyle w:val="subsection2"/>
      </w:pPr>
      <w:r w:rsidRPr="00166EFE">
        <w:t>you must use:</w:t>
      </w:r>
    </w:p>
    <w:p w:rsidR="0055140E" w:rsidRPr="00166EFE" w:rsidRDefault="0055140E" w:rsidP="0055140E">
      <w:pPr>
        <w:pStyle w:val="paragraph"/>
      </w:pPr>
      <w:r w:rsidRPr="00166EFE">
        <w:tab/>
        <w:t>(f)</w:t>
      </w:r>
      <w:r w:rsidRPr="00166EFE">
        <w:tab/>
        <w:t xml:space="preserve">if the associate was using the </w:t>
      </w:r>
      <w:r w:rsidR="00166EFE" w:rsidRPr="00166EFE">
        <w:rPr>
          <w:position w:val="6"/>
          <w:sz w:val="16"/>
        </w:rPr>
        <w:t>*</w:t>
      </w:r>
      <w:r w:rsidRPr="00166EFE">
        <w:t xml:space="preserve">diminishing value method for the asset—an </w:t>
      </w:r>
      <w:r w:rsidR="00166EFE" w:rsidRPr="00166EFE">
        <w:rPr>
          <w:position w:val="6"/>
          <w:sz w:val="16"/>
        </w:rPr>
        <w:t>*</w:t>
      </w:r>
      <w:r w:rsidRPr="00166EFE">
        <w:t xml:space="preserve">effective life equal to the </w:t>
      </w:r>
      <w:r w:rsidR="00166EFE" w:rsidRPr="00166EFE">
        <w:rPr>
          <w:i/>
          <w:position w:val="6"/>
          <w:sz w:val="16"/>
        </w:rPr>
        <w:t>*</w:t>
      </w:r>
      <w:r w:rsidRPr="00166EFE">
        <w:t>capped life that would have applied to the asset under subsection 40</w:t>
      </w:r>
      <w:r w:rsidR="00166EFE">
        <w:noBreakHyphen/>
      </w:r>
      <w:r w:rsidRPr="00166EFE">
        <w:t>102(4) or (5) at the relevant time for the associate if the use to which the asset were put at that time were the new use; or</w:t>
      </w:r>
    </w:p>
    <w:p w:rsidR="0055140E" w:rsidRPr="00166EFE" w:rsidRDefault="0055140E" w:rsidP="0055140E">
      <w:pPr>
        <w:pStyle w:val="paragraph"/>
      </w:pPr>
      <w:r w:rsidRPr="00166EFE">
        <w:tab/>
        <w:t>(g)</w:t>
      </w:r>
      <w:r w:rsidRPr="00166EFE">
        <w:tab/>
        <w:t xml:space="preserve">if the associate was using the </w:t>
      </w:r>
      <w:r w:rsidR="00166EFE" w:rsidRPr="00166EFE">
        <w:rPr>
          <w:position w:val="6"/>
          <w:sz w:val="16"/>
        </w:rPr>
        <w:t>*</w:t>
      </w:r>
      <w:r w:rsidRPr="00166EFE">
        <w:t>prime cost method—an effective life equal to the capped life that:</w:t>
      </w:r>
    </w:p>
    <w:p w:rsidR="0055140E" w:rsidRPr="00166EFE" w:rsidRDefault="0055140E" w:rsidP="0055140E">
      <w:pPr>
        <w:pStyle w:val="paragraphsub"/>
      </w:pPr>
      <w:r w:rsidRPr="00166EFE">
        <w:tab/>
        <w:t>(i)</w:t>
      </w:r>
      <w:r w:rsidRPr="00166EFE">
        <w:tab/>
        <w:t>would have applied to the asset under subsection 40</w:t>
      </w:r>
      <w:r w:rsidR="00166EFE">
        <w:noBreakHyphen/>
      </w:r>
      <w:r w:rsidRPr="00166EFE">
        <w:t>102(4) or (5) at the relevant time for the associate if the use to which the asset were put at that time were the new use; and</w:t>
      </w:r>
    </w:p>
    <w:p w:rsidR="0055140E" w:rsidRPr="00166EFE" w:rsidRDefault="0055140E" w:rsidP="0055140E">
      <w:pPr>
        <w:pStyle w:val="paragraphsub"/>
      </w:pPr>
      <w:r w:rsidRPr="00166EFE">
        <w:tab/>
        <w:t>(ii)</w:t>
      </w:r>
      <w:r w:rsidRPr="00166EFE">
        <w:tab/>
        <w:t>is yet to elapse at the time you start to hold it.</w:t>
      </w:r>
    </w:p>
    <w:p w:rsidR="0055140E" w:rsidRPr="00166EFE" w:rsidRDefault="0055140E" w:rsidP="0055140E">
      <w:pPr>
        <w:pStyle w:val="notetext"/>
      </w:pPr>
      <w:r w:rsidRPr="00166EFE">
        <w:t>Note 1:</w:t>
      </w:r>
      <w:r w:rsidRPr="00166EFE">
        <w:tab/>
        <w:t xml:space="preserve">If </w:t>
      </w:r>
      <w:r w:rsidR="00166EFE">
        <w:t>paragraph (</w:t>
      </w:r>
      <w:r w:rsidRPr="00166EFE">
        <w:t xml:space="preserve">e) is not satisfied, </w:t>
      </w:r>
      <w:r w:rsidR="00166EFE">
        <w:t>subsection (</w:t>
      </w:r>
      <w:r w:rsidRPr="00166EFE">
        <w:t>4C) may apply to the depreciating asset.</w:t>
      </w:r>
    </w:p>
    <w:p w:rsidR="0055140E" w:rsidRPr="00166EFE" w:rsidRDefault="0055140E" w:rsidP="0055140E">
      <w:pPr>
        <w:pStyle w:val="notetext"/>
      </w:pPr>
      <w:r w:rsidRPr="00166EFE">
        <w:t>Note 2:</w:t>
      </w:r>
      <w:r w:rsidRPr="00166EFE">
        <w:tab/>
        <w:t>You can require the associate to tell you the relevant time that applied to the associate under subsection 40</w:t>
      </w:r>
      <w:r w:rsidR="00166EFE">
        <w:noBreakHyphen/>
      </w:r>
      <w:r w:rsidRPr="00166EFE">
        <w:t>102(3): see section</w:t>
      </w:r>
      <w:r w:rsidR="00166EFE">
        <w:t> </w:t>
      </w:r>
      <w:r w:rsidRPr="00166EFE">
        <w:t>40</w:t>
      </w:r>
      <w:r w:rsidR="00166EFE">
        <w:noBreakHyphen/>
      </w:r>
      <w:r w:rsidRPr="00166EFE">
        <w:t>140.</w:t>
      </w:r>
    </w:p>
    <w:p w:rsidR="0055140E" w:rsidRPr="00166EFE" w:rsidRDefault="0055140E" w:rsidP="0055140E">
      <w:pPr>
        <w:pStyle w:val="subsection"/>
      </w:pPr>
      <w:r w:rsidRPr="00166EFE">
        <w:tab/>
        <w:t>(4C)</w:t>
      </w:r>
      <w:r w:rsidRPr="00166EFE">
        <w:tab/>
        <w:t xml:space="preserve">For a </w:t>
      </w:r>
      <w:r w:rsidR="00166EFE" w:rsidRPr="00166EFE">
        <w:rPr>
          <w:position w:val="6"/>
          <w:sz w:val="16"/>
        </w:rPr>
        <w:t>*</w:t>
      </w:r>
      <w:r w:rsidRPr="00166EFE">
        <w:t xml:space="preserve">depreciating asset that you start to </w:t>
      </w:r>
      <w:r w:rsidR="00166EFE" w:rsidRPr="00166EFE">
        <w:rPr>
          <w:position w:val="6"/>
          <w:sz w:val="16"/>
        </w:rPr>
        <w:t>*</w:t>
      </w:r>
      <w:r w:rsidRPr="00166EFE">
        <w:t>hold if:</w:t>
      </w:r>
    </w:p>
    <w:p w:rsidR="0055140E" w:rsidRPr="00166EFE" w:rsidRDefault="0055140E" w:rsidP="0055140E">
      <w:pPr>
        <w:pStyle w:val="paragraph"/>
      </w:pPr>
      <w:r w:rsidRPr="00166EFE">
        <w:tab/>
        <w:t>(a)</w:t>
      </w:r>
      <w:r w:rsidRPr="00166EFE">
        <w:tab/>
        <w:t xml:space="preserve">the former holder is an </w:t>
      </w:r>
      <w:r w:rsidR="00166EFE" w:rsidRPr="00166EFE">
        <w:rPr>
          <w:position w:val="6"/>
          <w:sz w:val="16"/>
        </w:rPr>
        <w:t>*</w:t>
      </w:r>
      <w:r w:rsidRPr="00166EFE">
        <w:t>associate of yours; and</w:t>
      </w:r>
    </w:p>
    <w:p w:rsidR="0055140E" w:rsidRPr="00166EFE" w:rsidRDefault="0055140E" w:rsidP="0055140E">
      <w:pPr>
        <w:pStyle w:val="paragraph"/>
      </w:pPr>
      <w:r w:rsidRPr="00166EFE">
        <w:tab/>
        <w:t>(b)</w:t>
      </w:r>
      <w:r w:rsidRPr="00166EFE">
        <w:tab/>
        <w:t>the associate has deducted or can deduct an amount for the asset under this Division; and</w:t>
      </w:r>
    </w:p>
    <w:p w:rsidR="0055140E" w:rsidRPr="00166EFE" w:rsidRDefault="0055140E" w:rsidP="0055140E">
      <w:pPr>
        <w:pStyle w:val="paragraph"/>
      </w:pPr>
      <w:r w:rsidRPr="00166EFE">
        <w:tab/>
        <w:t>(c)</w:t>
      </w:r>
      <w:r w:rsidRPr="00166EFE">
        <w:tab/>
        <w:t>section</w:t>
      </w:r>
      <w:r w:rsidR="00166EFE">
        <w:t> </w:t>
      </w:r>
      <w:r w:rsidRPr="00166EFE">
        <w:t>40</w:t>
      </w:r>
      <w:r w:rsidR="00166EFE">
        <w:noBreakHyphen/>
      </w:r>
      <w:r w:rsidRPr="00166EFE">
        <w:t>102 applied to the asset immediately before you started to hold it; and</w:t>
      </w:r>
    </w:p>
    <w:p w:rsidR="0055140E" w:rsidRPr="00166EFE" w:rsidRDefault="0055140E" w:rsidP="0055140E">
      <w:pPr>
        <w:pStyle w:val="paragraph"/>
      </w:pPr>
      <w:r w:rsidRPr="00166EFE">
        <w:tab/>
        <w:t>(d)</w:t>
      </w:r>
      <w:r w:rsidRPr="00166EFE">
        <w:tab/>
        <w:t>one of the following applies:</w:t>
      </w:r>
    </w:p>
    <w:p w:rsidR="0055140E" w:rsidRPr="00166EFE" w:rsidRDefault="0055140E" w:rsidP="0055140E">
      <w:pPr>
        <w:pStyle w:val="paragraphsub"/>
      </w:pPr>
      <w:r w:rsidRPr="00166EFE">
        <w:tab/>
        <w:t>(i)</w:t>
      </w:r>
      <w:r w:rsidRPr="00166EFE">
        <w:tab/>
        <w:t>no item in the tables in subsections 40</w:t>
      </w:r>
      <w:r w:rsidR="00166EFE">
        <w:noBreakHyphen/>
      </w:r>
      <w:r w:rsidRPr="00166EFE">
        <w:t>102(4) and (5) applies to the asset when you start to hold it;</w:t>
      </w:r>
    </w:p>
    <w:p w:rsidR="0055140E" w:rsidRPr="00166EFE" w:rsidRDefault="0055140E" w:rsidP="0055140E">
      <w:pPr>
        <w:pStyle w:val="paragraphsub"/>
      </w:pPr>
      <w:r w:rsidRPr="00166EFE">
        <w:tab/>
        <w:t>(ii)</w:t>
      </w:r>
      <w:r w:rsidRPr="00166EFE">
        <w:tab/>
      </w:r>
      <w:r w:rsidR="00166EFE">
        <w:t>subsection (</w:t>
      </w:r>
      <w:r w:rsidRPr="00166EFE">
        <w:t xml:space="preserve">4B) would apply to the asset but for </w:t>
      </w:r>
      <w:r w:rsidR="00166EFE">
        <w:t>paragraph (</w:t>
      </w:r>
      <w:r w:rsidRPr="00166EFE">
        <w:t>e) of that subsection not being satisfied;</w:t>
      </w:r>
    </w:p>
    <w:p w:rsidR="0055140E" w:rsidRPr="00166EFE" w:rsidRDefault="0055140E" w:rsidP="00566ED2">
      <w:pPr>
        <w:pStyle w:val="subsection2"/>
        <w:keepNext/>
        <w:keepLines/>
      </w:pPr>
      <w:r w:rsidRPr="00166EFE">
        <w:t>you must use:</w:t>
      </w:r>
    </w:p>
    <w:p w:rsidR="0055140E" w:rsidRPr="00166EFE" w:rsidRDefault="0055140E" w:rsidP="00566ED2">
      <w:pPr>
        <w:pStyle w:val="paragraph"/>
        <w:keepNext/>
        <w:keepLines/>
      </w:pPr>
      <w:r w:rsidRPr="00166EFE">
        <w:tab/>
        <w:t>(e)</w:t>
      </w:r>
      <w:r w:rsidRPr="00166EFE">
        <w:tab/>
        <w:t xml:space="preserve">if the associate was using the </w:t>
      </w:r>
      <w:r w:rsidR="00166EFE" w:rsidRPr="00166EFE">
        <w:rPr>
          <w:position w:val="6"/>
          <w:sz w:val="16"/>
        </w:rPr>
        <w:t>*</w:t>
      </w:r>
      <w:r w:rsidRPr="00166EFE">
        <w:t xml:space="preserve">diminishing value method for the asset—the </w:t>
      </w:r>
      <w:r w:rsidR="00166EFE" w:rsidRPr="00166EFE">
        <w:rPr>
          <w:position w:val="6"/>
          <w:sz w:val="16"/>
        </w:rPr>
        <w:t>*</w:t>
      </w:r>
      <w:r w:rsidRPr="00166EFE">
        <w:t>effective life determined by the Commissioner for the asset under section</w:t>
      </w:r>
      <w:r w:rsidR="00166EFE">
        <w:t> </w:t>
      </w:r>
      <w:r w:rsidRPr="00166EFE">
        <w:t>40</w:t>
      </w:r>
      <w:r w:rsidR="00166EFE">
        <w:noBreakHyphen/>
      </w:r>
      <w:r w:rsidRPr="00166EFE">
        <w:t>100 that the associate would have used if section</w:t>
      </w:r>
      <w:r w:rsidR="00166EFE">
        <w:t> </w:t>
      </w:r>
      <w:r w:rsidRPr="00166EFE">
        <w:t>40</w:t>
      </w:r>
      <w:r w:rsidR="00166EFE">
        <w:noBreakHyphen/>
      </w:r>
      <w:r w:rsidRPr="00166EFE">
        <w:t>102 had not applied to the asset; or</w:t>
      </w:r>
    </w:p>
    <w:p w:rsidR="0055140E" w:rsidRPr="00166EFE" w:rsidRDefault="0055140E" w:rsidP="0055140E">
      <w:pPr>
        <w:pStyle w:val="paragraph"/>
      </w:pPr>
      <w:r w:rsidRPr="00166EFE">
        <w:tab/>
        <w:t>(f)</w:t>
      </w:r>
      <w:r w:rsidRPr="00166EFE">
        <w:tab/>
        <w:t xml:space="preserve">if the associate was using the </w:t>
      </w:r>
      <w:r w:rsidR="00166EFE" w:rsidRPr="00166EFE">
        <w:rPr>
          <w:position w:val="6"/>
          <w:sz w:val="16"/>
        </w:rPr>
        <w:t>*</w:t>
      </w:r>
      <w:r w:rsidRPr="00166EFE">
        <w:t>prime cost method—an effective life equal to any period of the effective life determined by the Commissioner for the asset under section</w:t>
      </w:r>
      <w:r w:rsidR="00166EFE">
        <w:t> </w:t>
      </w:r>
      <w:r w:rsidRPr="00166EFE">
        <w:t>40</w:t>
      </w:r>
      <w:r w:rsidR="00166EFE">
        <w:noBreakHyphen/>
      </w:r>
      <w:r w:rsidRPr="00166EFE">
        <w:t>100 that:</w:t>
      </w:r>
    </w:p>
    <w:p w:rsidR="0055140E" w:rsidRPr="00166EFE" w:rsidRDefault="0055140E" w:rsidP="0055140E">
      <w:pPr>
        <w:pStyle w:val="paragraphsub"/>
      </w:pPr>
      <w:r w:rsidRPr="00166EFE">
        <w:tab/>
        <w:t>(i)</w:t>
      </w:r>
      <w:r w:rsidRPr="00166EFE">
        <w:tab/>
        <w:t>the associate would have used if section</w:t>
      </w:r>
      <w:r w:rsidR="00166EFE">
        <w:t> </w:t>
      </w:r>
      <w:r w:rsidRPr="00166EFE">
        <w:t>40</w:t>
      </w:r>
      <w:r w:rsidR="00166EFE">
        <w:noBreakHyphen/>
      </w:r>
      <w:r w:rsidRPr="00166EFE">
        <w:t>102 had not applied to the asset; and</w:t>
      </w:r>
    </w:p>
    <w:p w:rsidR="0055140E" w:rsidRPr="00166EFE" w:rsidRDefault="0055140E" w:rsidP="0055140E">
      <w:pPr>
        <w:pStyle w:val="paragraphsub"/>
      </w:pPr>
      <w:r w:rsidRPr="00166EFE">
        <w:tab/>
        <w:t>(ii)</w:t>
      </w:r>
      <w:r w:rsidRPr="00166EFE">
        <w:tab/>
        <w:t>is yet to elapse at the time you start to hold it.</w:t>
      </w:r>
    </w:p>
    <w:p w:rsidR="0055140E" w:rsidRPr="00166EFE" w:rsidRDefault="0055140E" w:rsidP="0055140E">
      <w:pPr>
        <w:pStyle w:val="notetext"/>
      </w:pPr>
      <w:r w:rsidRPr="00166EFE">
        <w:t>Note:</w:t>
      </w:r>
      <w:r w:rsidRPr="00166EFE">
        <w:tab/>
        <w:t>You can require the associate to tell you which effective life the associate would have used if section</w:t>
      </w:r>
      <w:r w:rsidR="00166EFE">
        <w:t> </w:t>
      </w:r>
      <w:r w:rsidRPr="00166EFE">
        <w:t>40</w:t>
      </w:r>
      <w:r w:rsidR="00166EFE">
        <w:noBreakHyphen/>
      </w:r>
      <w:r w:rsidRPr="00166EFE">
        <w:t>102 had not applied to the asset: see section</w:t>
      </w:r>
      <w:r w:rsidR="00166EFE">
        <w:t> </w:t>
      </w:r>
      <w:r w:rsidRPr="00166EFE">
        <w:t>40</w:t>
      </w:r>
      <w:r w:rsidR="00166EFE">
        <w:noBreakHyphen/>
      </w:r>
      <w:r w:rsidRPr="00166EFE">
        <w:t>140.</w:t>
      </w:r>
    </w:p>
    <w:p w:rsidR="0055140E" w:rsidRPr="00166EFE" w:rsidRDefault="0055140E" w:rsidP="0055140E">
      <w:pPr>
        <w:pStyle w:val="SubsectionHead"/>
      </w:pPr>
      <w:r w:rsidRPr="00166EFE">
        <w:t>Exception: holder changes but user same or associate of former user</w:t>
      </w:r>
    </w:p>
    <w:p w:rsidR="0055140E" w:rsidRPr="00166EFE" w:rsidRDefault="0055140E" w:rsidP="0055140E">
      <w:pPr>
        <w:pStyle w:val="subsection"/>
      </w:pPr>
      <w:r w:rsidRPr="00166EFE">
        <w:tab/>
        <w:t>(5)</w:t>
      </w:r>
      <w:r w:rsidRPr="00166EFE">
        <w:tab/>
        <w:t xml:space="preserve">For a </w:t>
      </w:r>
      <w:r w:rsidR="00166EFE" w:rsidRPr="00166EFE">
        <w:rPr>
          <w:position w:val="6"/>
          <w:sz w:val="16"/>
        </w:rPr>
        <w:t>*</w:t>
      </w:r>
      <w:r w:rsidRPr="00166EFE">
        <w:t xml:space="preserve">depreciating asset that you start to </w:t>
      </w:r>
      <w:r w:rsidR="00166EFE" w:rsidRPr="00166EFE">
        <w:rPr>
          <w:position w:val="6"/>
          <w:sz w:val="16"/>
        </w:rPr>
        <w:t>*</w:t>
      </w:r>
      <w:r w:rsidRPr="00166EFE">
        <w:t>hold where:</w:t>
      </w:r>
    </w:p>
    <w:p w:rsidR="0055140E" w:rsidRPr="00166EFE" w:rsidRDefault="0055140E" w:rsidP="0055140E">
      <w:pPr>
        <w:pStyle w:val="paragraph"/>
      </w:pPr>
      <w:r w:rsidRPr="00166EFE">
        <w:tab/>
        <w:t>(a)</w:t>
      </w:r>
      <w:r w:rsidRPr="00166EFE">
        <w:tab/>
        <w:t xml:space="preserve">the former holder or another entity (each of which is the </w:t>
      </w:r>
      <w:r w:rsidRPr="00166EFE">
        <w:rPr>
          <w:b/>
          <w:i/>
        </w:rPr>
        <w:t>former user</w:t>
      </w:r>
      <w:r w:rsidRPr="00166EFE">
        <w:t>) was using the asset at a time before you became the holder; and</w:t>
      </w:r>
    </w:p>
    <w:p w:rsidR="0055140E" w:rsidRPr="00166EFE" w:rsidRDefault="0055140E" w:rsidP="0055140E">
      <w:pPr>
        <w:pStyle w:val="paragraph"/>
      </w:pPr>
      <w:r w:rsidRPr="00166EFE">
        <w:tab/>
        <w:t>(b)</w:t>
      </w:r>
      <w:r w:rsidRPr="00166EFE">
        <w:tab/>
        <w:t xml:space="preserve">while you hold the asset, the former user or an </w:t>
      </w:r>
      <w:r w:rsidR="00166EFE" w:rsidRPr="00166EFE">
        <w:rPr>
          <w:position w:val="6"/>
          <w:sz w:val="16"/>
        </w:rPr>
        <w:t>*</w:t>
      </w:r>
      <w:r w:rsidRPr="00166EFE">
        <w:t>associate of the former user uses the asset;</w:t>
      </w:r>
    </w:p>
    <w:p w:rsidR="0055140E" w:rsidRPr="00166EFE" w:rsidRDefault="0055140E" w:rsidP="0055140E">
      <w:pPr>
        <w:pStyle w:val="subsection2"/>
      </w:pPr>
      <w:r w:rsidRPr="00166EFE">
        <w:t>you must use:</w:t>
      </w:r>
    </w:p>
    <w:p w:rsidR="0055140E" w:rsidRPr="00166EFE" w:rsidRDefault="0055140E" w:rsidP="0055140E">
      <w:pPr>
        <w:pStyle w:val="paragraph"/>
      </w:pPr>
      <w:r w:rsidRPr="00166EFE">
        <w:tab/>
        <w:t>(c)</w:t>
      </w:r>
      <w:r w:rsidRPr="00166EFE">
        <w:tab/>
        <w:t xml:space="preserve">if the former holder was using the </w:t>
      </w:r>
      <w:r w:rsidR="00166EFE" w:rsidRPr="00166EFE">
        <w:rPr>
          <w:position w:val="6"/>
          <w:sz w:val="16"/>
        </w:rPr>
        <w:t>*</w:t>
      </w:r>
      <w:r w:rsidRPr="00166EFE">
        <w:t xml:space="preserve">diminishing value method for the asset—the same </w:t>
      </w:r>
      <w:r w:rsidR="00166EFE" w:rsidRPr="00166EFE">
        <w:rPr>
          <w:position w:val="6"/>
          <w:sz w:val="16"/>
        </w:rPr>
        <w:t>*</w:t>
      </w:r>
      <w:r w:rsidRPr="00166EFE">
        <w:t>effective life that the former holder was using; or</w:t>
      </w:r>
    </w:p>
    <w:p w:rsidR="0055140E" w:rsidRPr="00166EFE" w:rsidRDefault="0055140E" w:rsidP="0055140E">
      <w:pPr>
        <w:pStyle w:val="paragraph"/>
      </w:pPr>
      <w:r w:rsidRPr="00166EFE">
        <w:tab/>
        <w:t>(d)</w:t>
      </w:r>
      <w:r w:rsidRPr="00166EFE">
        <w:tab/>
        <w:t xml:space="preserve">if the former holder was using the </w:t>
      </w:r>
      <w:r w:rsidR="00166EFE" w:rsidRPr="00166EFE">
        <w:rPr>
          <w:position w:val="6"/>
          <w:sz w:val="16"/>
        </w:rPr>
        <w:t>*</w:t>
      </w:r>
      <w:r w:rsidRPr="00166EFE">
        <w:t>prime cost method—an effective life equal to any period of the asset’s effective life the former holder was using that is yet to elapse at the time you started to hold it.</w:t>
      </w:r>
    </w:p>
    <w:p w:rsidR="0055140E" w:rsidRPr="00166EFE" w:rsidRDefault="0055140E" w:rsidP="0055140E">
      <w:pPr>
        <w:pStyle w:val="subsection"/>
      </w:pPr>
      <w:r w:rsidRPr="00166EFE">
        <w:tab/>
        <w:t>(5A)</w:t>
      </w:r>
      <w:r w:rsidRPr="00166EFE">
        <w:tab/>
      </w:r>
      <w:r w:rsidR="00166EFE">
        <w:t>Subsection (</w:t>
      </w:r>
      <w:r w:rsidRPr="00166EFE">
        <w:t xml:space="preserve">5) does not apply to a </w:t>
      </w:r>
      <w:r w:rsidR="00166EFE" w:rsidRPr="00166EFE">
        <w:rPr>
          <w:position w:val="6"/>
          <w:sz w:val="16"/>
        </w:rPr>
        <w:t>*</w:t>
      </w:r>
      <w:r w:rsidRPr="00166EFE">
        <w:t xml:space="preserve">depreciating asset if </w:t>
      </w:r>
      <w:r w:rsidR="00166EFE">
        <w:t>subsection (</w:t>
      </w:r>
      <w:r w:rsidRPr="00166EFE">
        <w:t>5B) or (5C) applies to the asset.</w:t>
      </w:r>
    </w:p>
    <w:p w:rsidR="0055140E" w:rsidRPr="00166EFE" w:rsidRDefault="0055140E" w:rsidP="00566ED2">
      <w:pPr>
        <w:pStyle w:val="subsection"/>
        <w:keepNext/>
        <w:keepLines/>
      </w:pPr>
      <w:r w:rsidRPr="00166EFE">
        <w:tab/>
        <w:t>(5B)</w:t>
      </w:r>
      <w:r w:rsidRPr="00166EFE">
        <w:tab/>
        <w:t xml:space="preserve">For a </w:t>
      </w:r>
      <w:r w:rsidR="00166EFE" w:rsidRPr="00166EFE">
        <w:rPr>
          <w:position w:val="6"/>
          <w:sz w:val="16"/>
        </w:rPr>
        <w:t>*</w:t>
      </w:r>
      <w:r w:rsidRPr="00166EFE">
        <w:t xml:space="preserve">depreciating asset that you start to </w:t>
      </w:r>
      <w:r w:rsidR="00166EFE" w:rsidRPr="00166EFE">
        <w:rPr>
          <w:position w:val="6"/>
          <w:sz w:val="16"/>
        </w:rPr>
        <w:t>*</w:t>
      </w:r>
      <w:r w:rsidRPr="00166EFE">
        <w:t>hold if:</w:t>
      </w:r>
    </w:p>
    <w:p w:rsidR="0055140E" w:rsidRPr="00166EFE" w:rsidRDefault="0055140E" w:rsidP="0055140E">
      <w:pPr>
        <w:pStyle w:val="paragraph"/>
      </w:pPr>
      <w:r w:rsidRPr="00166EFE">
        <w:tab/>
        <w:t>(a)</w:t>
      </w:r>
      <w:r w:rsidRPr="00166EFE">
        <w:tab/>
      </w:r>
      <w:r w:rsidR="00166EFE">
        <w:t>paragraphs (</w:t>
      </w:r>
      <w:r w:rsidRPr="00166EFE">
        <w:t>5)(a) and (b) apply; and</w:t>
      </w:r>
    </w:p>
    <w:p w:rsidR="0055140E" w:rsidRPr="00166EFE" w:rsidRDefault="0055140E" w:rsidP="0055140E">
      <w:pPr>
        <w:pStyle w:val="paragraph"/>
      </w:pPr>
      <w:r w:rsidRPr="00166EFE">
        <w:tab/>
        <w:t>(b)</w:t>
      </w:r>
      <w:r w:rsidRPr="00166EFE">
        <w:tab/>
        <w:t>section</w:t>
      </w:r>
      <w:r w:rsidR="00166EFE">
        <w:t> </w:t>
      </w:r>
      <w:r w:rsidRPr="00166EFE">
        <w:t>40</w:t>
      </w:r>
      <w:r w:rsidR="00166EFE">
        <w:noBreakHyphen/>
      </w:r>
      <w:r w:rsidRPr="00166EFE">
        <w:t>102 applied to the asset immediately before you started to hold it because an item in the tables in subsections 40</w:t>
      </w:r>
      <w:r w:rsidR="00166EFE">
        <w:noBreakHyphen/>
      </w:r>
      <w:r w:rsidRPr="00166EFE">
        <w:t xml:space="preserve">102(4) and (5) applied to it at the relevant time (the </w:t>
      </w:r>
      <w:r w:rsidRPr="00166EFE">
        <w:rPr>
          <w:b/>
          <w:i/>
        </w:rPr>
        <w:t>relevant time for the former holder</w:t>
      </w:r>
      <w:r w:rsidRPr="00166EFE">
        <w:t>) that applied to the former holder under subsection 40</w:t>
      </w:r>
      <w:r w:rsidR="00166EFE">
        <w:noBreakHyphen/>
      </w:r>
      <w:r w:rsidRPr="00166EFE">
        <w:t>102(3); and</w:t>
      </w:r>
    </w:p>
    <w:p w:rsidR="0055140E" w:rsidRPr="00166EFE" w:rsidRDefault="0055140E" w:rsidP="0055140E">
      <w:pPr>
        <w:pStyle w:val="paragraph"/>
      </w:pPr>
      <w:r w:rsidRPr="00166EFE">
        <w:tab/>
        <w:t>(c)</w:t>
      </w:r>
      <w:r w:rsidRPr="00166EFE">
        <w:tab/>
        <w:t>a different item in the tables in subsections 40</w:t>
      </w:r>
      <w:r w:rsidR="00166EFE">
        <w:noBreakHyphen/>
      </w:r>
      <w:r w:rsidRPr="00166EFE">
        <w:t>102(4) and (5) applies to the asset when you start to hold it; and</w:t>
      </w:r>
    </w:p>
    <w:p w:rsidR="0055140E" w:rsidRPr="00166EFE" w:rsidRDefault="0055140E" w:rsidP="0055140E">
      <w:pPr>
        <w:pStyle w:val="paragraph"/>
      </w:pPr>
      <w:r w:rsidRPr="00166EFE">
        <w:tab/>
        <w:t>(d)</w:t>
      </w:r>
      <w:r w:rsidRPr="00166EFE">
        <w:tab/>
        <w:t xml:space="preserve">the item referred to in </w:t>
      </w:r>
      <w:r w:rsidR="00166EFE">
        <w:t>paragraph (</w:t>
      </w:r>
      <w:r w:rsidRPr="00166EFE">
        <w:t xml:space="preserve">c) would have applied to the asset at the relevant time for the former holder if the use to which the asset were put at that time were the use (the </w:t>
      </w:r>
      <w:r w:rsidRPr="00166EFE">
        <w:rPr>
          <w:b/>
          <w:i/>
        </w:rPr>
        <w:t>new use</w:t>
      </w:r>
      <w:r w:rsidRPr="00166EFE">
        <w:t>) to which it is put when you start to hold it;</w:t>
      </w:r>
    </w:p>
    <w:p w:rsidR="0055140E" w:rsidRPr="00166EFE" w:rsidRDefault="0055140E" w:rsidP="0055140E">
      <w:pPr>
        <w:pStyle w:val="subsection2"/>
      </w:pPr>
      <w:r w:rsidRPr="00166EFE">
        <w:t>you must use:</w:t>
      </w:r>
    </w:p>
    <w:p w:rsidR="0055140E" w:rsidRPr="00166EFE" w:rsidRDefault="0055140E" w:rsidP="0055140E">
      <w:pPr>
        <w:pStyle w:val="paragraph"/>
      </w:pPr>
      <w:r w:rsidRPr="00166EFE">
        <w:tab/>
        <w:t>(e)</w:t>
      </w:r>
      <w:r w:rsidRPr="00166EFE">
        <w:tab/>
        <w:t xml:space="preserve">if the former holder was using the </w:t>
      </w:r>
      <w:r w:rsidR="00166EFE" w:rsidRPr="00166EFE">
        <w:rPr>
          <w:position w:val="6"/>
          <w:sz w:val="16"/>
        </w:rPr>
        <w:t>*</w:t>
      </w:r>
      <w:r w:rsidRPr="00166EFE">
        <w:t xml:space="preserve">diminishing value method for the asset—an </w:t>
      </w:r>
      <w:r w:rsidR="00166EFE" w:rsidRPr="00166EFE">
        <w:rPr>
          <w:position w:val="6"/>
          <w:sz w:val="16"/>
        </w:rPr>
        <w:t>*</w:t>
      </w:r>
      <w:r w:rsidRPr="00166EFE">
        <w:t xml:space="preserve">effective life equal to the </w:t>
      </w:r>
      <w:r w:rsidR="00166EFE" w:rsidRPr="00166EFE">
        <w:rPr>
          <w:i/>
          <w:position w:val="6"/>
          <w:sz w:val="16"/>
        </w:rPr>
        <w:t>*</w:t>
      </w:r>
      <w:r w:rsidRPr="00166EFE">
        <w:t>capped life that would have applied to the asset under subsection 40</w:t>
      </w:r>
      <w:r w:rsidR="00166EFE">
        <w:noBreakHyphen/>
      </w:r>
      <w:r w:rsidRPr="00166EFE">
        <w:t>102(4) or (5) at the relevant time for the former holder if the use to which the asset were put at that time were the new use; or</w:t>
      </w:r>
    </w:p>
    <w:p w:rsidR="0055140E" w:rsidRPr="00166EFE" w:rsidRDefault="0055140E" w:rsidP="0055140E">
      <w:pPr>
        <w:pStyle w:val="paragraph"/>
      </w:pPr>
      <w:r w:rsidRPr="00166EFE">
        <w:tab/>
        <w:t>(f)</w:t>
      </w:r>
      <w:r w:rsidRPr="00166EFE">
        <w:tab/>
        <w:t xml:space="preserve">if the former holder was using the </w:t>
      </w:r>
      <w:r w:rsidR="00166EFE" w:rsidRPr="00166EFE">
        <w:rPr>
          <w:position w:val="6"/>
          <w:sz w:val="16"/>
        </w:rPr>
        <w:t>*</w:t>
      </w:r>
      <w:r w:rsidRPr="00166EFE">
        <w:t>prime cost method—an effective life equal to the capped life that:</w:t>
      </w:r>
    </w:p>
    <w:p w:rsidR="0055140E" w:rsidRPr="00166EFE" w:rsidRDefault="0055140E" w:rsidP="0055140E">
      <w:pPr>
        <w:pStyle w:val="paragraphsub"/>
      </w:pPr>
      <w:r w:rsidRPr="00166EFE">
        <w:tab/>
        <w:t>(i)</w:t>
      </w:r>
      <w:r w:rsidRPr="00166EFE">
        <w:tab/>
        <w:t>would have applied to the asset under subsection 40</w:t>
      </w:r>
      <w:r w:rsidR="00166EFE">
        <w:noBreakHyphen/>
      </w:r>
      <w:r w:rsidRPr="00166EFE">
        <w:t>102(4) or (5) at the relevant time for the former holder if the use to which the asset were put at that time were the new use; and</w:t>
      </w:r>
    </w:p>
    <w:p w:rsidR="0055140E" w:rsidRPr="00166EFE" w:rsidRDefault="0055140E" w:rsidP="0055140E">
      <w:pPr>
        <w:pStyle w:val="paragraphsub"/>
      </w:pPr>
      <w:r w:rsidRPr="00166EFE">
        <w:tab/>
        <w:t>(ii)</w:t>
      </w:r>
      <w:r w:rsidRPr="00166EFE">
        <w:tab/>
        <w:t>is yet to elapse at the time you start to hold it.</w:t>
      </w:r>
    </w:p>
    <w:p w:rsidR="0055140E" w:rsidRPr="00166EFE" w:rsidRDefault="0055140E" w:rsidP="0055140E">
      <w:pPr>
        <w:pStyle w:val="notetext"/>
      </w:pPr>
      <w:r w:rsidRPr="00166EFE">
        <w:t>Note:</w:t>
      </w:r>
      <w:r w:rsidRPr="00166EFE">
        <w:tab/>
        <w:t xml:space="preserve">If </w:t>
      </w:r>
      <w:r w:rsidR="00166EFE">
        <w:t>paragraph (</w:t>
      </w:r>
      <w:r w:rsidRPr="00166EFE">
        <w:t xml:space="preserve">d) is not satisfied, </w:t>
      </w:r>
      <w:r w:rsidR="00166EFE">
        <w:t>subsection (</w:t>
      </w:r>
      <w:r w:rsidRPr="00166EFE">
        <w:t>5C) may apply to the depreciating asset.</w:t>
      </w:r>
    </w:p>
    <w:p w:rsidR="0055140E" w:rsidRPr="00166EFE" w:rsidRDefault="0055140E" w:rsidP="0055140E">
      <w:pPr>
        <w:pStyle w:val="subsection"/>
      </w:pPr>
      <w:r w:rsidRPr="00166EFE">
        <w:tab/>
        <w:t>(5C)</w:t>
      </w:r>
      <w:r w:rsidRPr="00166EFE">
        <w:tab/>
        <w:t xml:space="preserve">For a </w:t>
      </w:r>
      <w:r w:rsidR="00166EFE" w:rsidRPr="00166EFE">
        <w:rPr>
          <w:position w:val="6"/>
          <w:sz w:val="16"/>
        </w:rPr>
        <w:t>*</w:t>
      </w:r>
      <w:r w:rsidRPr="00166EFE">
        <w:t xml:space="preserve">depreciating asset that you start to </w:t>
      </w:r>
      <w:r w:rsidR="00166EFE" w:rsidRPr="00166EFE">
        <w:rPr>
          <w:position w:val="6"/>
          <w:sz w:val="16"/>
        </w:rPr>
        <w:t>*</w:t>
      </w:r>
      <w:r w:rsidRPr="00166EFE">
        <w:t>hold if:</w:t>
      </w:r>
    </w:p>
    <w:p w:rsidR="0055140E" w:rsidRPr="00166EFE" w:rsidRDefault="0055140E" w:rsidP="0055140E">
      <w:pPr>
        <w:pStyle w:val="paragraph"/>
      </w:pPr>
      <w:r w:rsidRPr="00166EFE">
        <w:tab/>
        <w:t>(a)</w:t>
      </w:r>
      <w:r w:rsidRPr="00166EFE">
        <w:tab/>
      </w:r>
      <w:r w:rsidR="00166EFE">
        <w:t>paragraphs (</w:t>
      </w:r>
      <w:r w:rsidRPr="00166EFE">
        <w:t>5)(a) and (b) apply; and</w:t>
      </w:r>
    </w:p>
    <w:p w:rsidR="0055140E" w:rsidRPr="00166EFE" w:rsidRDefault="0055140E" w:rsidP="0055140E">
      <w:pPr>
        <w:pStyle w:val="paragraph"/>
      </w:pPr>
      <w:r w:rsidRPr="00166EFE">
        <w:tab/>
        <w:t>(b)</w:t>
      </w:r>
      <w:r w:rsidRPr="00166EFE">
        <w:tab/>
        <w:t>section</w:t>
      </w:r>
      <w:r w:rsidR="00166EFE">
        <w:t> </w:t>
      </w:r>
      <w:r w:rsidRPr="00166EFE">
        <w:t>40</w:t>
      </w:r>
      <w:r w:rsidR="00166EFE">
        <w:noBreakHyphen/>
      </w:r>
      <w:r w:rsidRPr="00166EFE">
        <w:t>102 applied to the asset immediately before you started to hold it; and</w:t>
      </w:r>
    </w:p>
    <w:p w:rsidR="0055140E" w:rsidRPr="00166EFE" w:rsidRDefault="0055140E" w:rsidP="0055140E">
      <w:pPr>
        <w:pStyle w:val="paragraph"/>
      </w:pPr>
      <w:r w:rsidRPr="00166EFE">
        <w:tab/>
        <w:t>(c)</w:t>
      </w:r>
      <w:r w:rsidRPr="00166EFE">
        <w:tab/>
        <w:t>one of the following applies:</w:t>
      </w:r>
    </w:p>
    <w:p w:rsidR="0055140E" w:rsidRPr="00166EFE" w:rsidRDefault="0055140E" w:rsidP="0055140E">
      <w:pPr>
        <w:pStyle w:val="paragraphsub"/>
      </w:pPr>
      <w:r w:rsidRPr="00166EFE">
        <w:tab/>
        <w:t>(i)</w:t>
      </w:r>
      <w:r w:rsidRPr="00166EFE">
        <w:tab/>
        <w:t>no item in the tables in subsections 40</w:t>
      </w:r>
      <w:r w:rsidR="00166EFE">
        <w:noBreakHyphen/>
      </w:r>
      <w:r w:rsidRPr="00166EFE">
        <w:t>102(4) and (5) applies to the asset when you start to hold it;</w:t>
      </w:r>
    </w:p>
    <w:p w:rsidR="0055140E" w:rsidRPr="00166EFE" w:rsidRDefault="0055140E" w:rsidP="0055140E">
      <w:pPr>
        <w:pStyle w:val="paragraphsub"/>
      </w:pPr>
      <w:r w:rsidRPr="00166EFE">
        <w:tab/>
        <w:t>(ii)</w:t>
      </w:r>
      <w:r w:rsidRPr="00166EFE">
        <w:tab/>
      </w:r>
      <w:r w:rsidR="00166EFE">
        <w:t>subsection (</w:t>
      </w:r>
      <w:r w:rsidRPr="00166EFE">
        <w:t xml:space="preserve">5B) would apply to the asset but for </w:t>
      </w:r>
      <w:r w:rsidR="00166EFE">
        <w:t>paragraph (</w:t>
      </w:r>
      <w:r w:rsidRPr="00166EFE">
        <w:t>d) of that subsection not being satisfied;</w:t>
      </w:r>
    </w:p>
    <w:p w:rsidR="0055140E" w:rsidRPr="00166EFE" w:rsidRDefault="0055140E" w:rsidP="0055140E">
      <w:pPr>
        <w:pStyle w:val="subsection2"/>
      </w:pPr>
      <w:r w:rsidRPr="00166EFE">
        <w:t>you must use:</w:t>
      </w:r>
    </w:p>
    <w:p w:rsidR="0055140E" w:rsidRPr="00166EFE" w:rsidRDefault="0055140E" w:rsidP="0055140E">
      <w:pPr>
        <w:pStyle w:val="paragraph"/>
      </w:pPr>
      <w:r w:rsidRPr="00166EFE">
        <w:tab/>
        <w:t>(d)</w:t>
      </w:r>
      <w:r w:rsidRPr="00166EFE">
        <w:tab/>
        <w:t xml:space="preserve">if the former holder was using the </w:t>
      </w:r>
      <w:r w:rsidR="00166EFE" w:rsidRPr="00166EFE">
        <w:rPr>
          <w:position w:val="6"/>
          <w:sz w:val="16"/>
        </w:rPr>
        <w:t>*</w:t>
      </w:r>
      <w:r w:rsidRPr="00166EFE">
        <w:t xml:space="preserve">diminishing value method for the asset—the </w:t>
      </w:r>
      <w:r w:rsidR="00166EFE" w:rsidRPr="00166EFE">
        <w:rPr>
          <w:position w:val="6"/>
          <w:sz w:val="16"/>
        </w:rPr>
        <w:t>*</w:t>
      </w:r>
      <w:r w:rsidRPr="00166EFE">
        <w:t>effective life determined by the Commissioner for the asset under section</w:t>
      </w:r>
      <w:r w:rsidR="00166EFE">
        <w:t> </w:t>
      </w:r>
      <w:r w:rsidRPr="00166EFE">
        <w:t>40</w:t>
      </w:r>
      <w:r w:rsidR="00166EFE">
        <w:noBreakHyphen/>
      </w:r>
      <w:r w:rsidRPr="00166EFE">
        <w:t>100 that the former holder would have used if section</w:t>
      </w:r>
      <w:r w:rsidR="00166EFE">
        <w:t> </w:t>
      </w:r>
      <w:r w:rsidRPr="00166EFE">
        <w:t>40</w:t>
      </w:r>
      <w:r w:rsidR="00166EFE">
        <w:noBreakHyphen/>
      </w:r>
      <w:r w:rsidRPr="00166EFE">
        <w:t>102 had not applied to the asset; or</w:t>
      </w:r>
    </w:p>
    <w:p w:rsidR="0055140E" w:rsidRPr="00166EFE" w:rsidRDefault="0055140E" w:rsidP="0055140E">
      <w:pPr>
        <w:pStyle w:val="paragraph"/>
      </w:pPr>
      <w:r w:rsidRPr="00166EFE">
        <w:tab/>
        <w:t>(e)</w:t>
      </w:r>
      <w:r w:rsidRPr="00166EFE">
        <w:tab/>
        <w:t xml:space="preserve">if the former holder was using the </w:t>
      </w:r>
      <w:r w:rsidR="00166EFE" w:rsidRPr="00166EFE">
        <w:rPr>
          <w:position w:val="6"/>
          <w:sz w:val="16"/>
        </w:rPr>
        <w:t>*</w:t>
      </w:r>
      <w:r w:rsidRPr="00166EFE">
        <w:t>prime cost method—an effective life equal to any period of the effective life determined by the Commissioner for the asset under section</w:t>
      </w:r>
      <w:r w:rsidR="00166EFE">
        <w:t> </w:t>
      </w:r>
      <w:r w:rsidRPr="00166EFE">
        <w:t>40</w:t>
      </w:r>
      <w:r w:rsidR="00166EFE">
        <w:noBreakHyphen/>
      </w:r>
      <w:r w:rsidRPr="00166EFE">
        <w:t>100 that:</w:t>
      </w:r>
    </w:p>
    <w:p w:rsidR="0055140E" w:rsidRPr="00166EFE" w:rsidRDefault="0055140E" w:rsidP="0055140E">
      <w:pPr>
        <w:pStyle w:val="paragraphsub"/>
      </w:pPr>
      <w:r w:rsidRPr="00166EFE">
        <w:tab/>
        <w:t>(i)</w:t>
      </w:r>
      <w:r w:rsidRPr="00166EFE">
        <w:tab/>
        <w:t>the former holder would have used if section</w:t>
      </w:r>
      <w:r w:rsidR="00166EFE">
        <w:t> </w:t>
      </w:r>
      <w:r w:rsidRPr="00166EFE">
        <w:t>40</w:t>
      </w:r>
      <w:r w:rsidR="00166EFE">
        <w:noBreakHyphen/>
      </w:r>
      <w:r w:rsidRPr="00166EFE">
        <w:t>102 had not applied to the asset; and</w:t>
      </w:r>
    </w:p>
    <w:p w:rsidR="0055140E" w:rsidRPr="00166EFE" w:rsidRDefault="0055140E" w:rsidP="0055140E">
      <w:pPr>
        <w:pStyle w:val="paragraphsub"/>
      </w:pPr>
      <w:r w:rsidRPr="00166EFE">
        <w:tab/>
        <w:t>(ii)</w:t>
      </w:r>
      <w:r w:rsidRPr="00166EFE">
        <w:tab/>
        <w:t>is yet to elapse at the time you start to hold it.</w:t>
      </w:r>
    </w:p>
    <w:p w:rsidR="0055140E" w:rsidRPr="00166EFE" w:rsidRDefault="0055140E" w:rsidP="009A2A91">
      <w:pPr>
        <w:pStyle w:val="subsection"/>
        <w:keepNext/>
        <w:keepLines/>
      </w:pPr>
      <w:r w:rsidRPr="00166EFE">
        <w:tab/>
        <w:t>(6)</w:t>
      </w:r>
      <w:r w:rsidRPr="00166EFE">
        <w:tab/>
        <w:t xml:space="preserve">However, you must use an </w:t>
      </w:r>
      <w:r w:rsidR="00166EFE" w:rsidRPr="00166EFE">
        <w:rPr>
          <w:position w:val="6"/>
          <w:sz w:val="16"/>
        </w:rPr>
        <w:t>*</w:t>
      </w:r>
      <w:r w:rsidRPr="00166EFE">
        <w:t>effective life determined by the Commissioner if:</w:t>
      </w:r>
    </w:p>
    <w:p w:rsidR="0055140E" w:rsidRPr="00166EFE" w:rsidRDefault="0055140E" w:rsidP="0055140E">
      <w:pPr>
        <w:pStyle w:val="paragraph"/>
      </w:pPr>
      <w:r w:rsidRPr="00166EFE">
        <w:tab/>
        <w:t>(a)</w:t>
      </w:r>
      <w:r w:rsidRPr="00166EFE">
        <w:tab/>
        <w:t xml:space="preserve">you do not know, and cannot readily find out, which effective life the former holder was using and, if </w:t>
      </w:r>
      <w:r w:rsidR="00166EFE">
        <w:t>subsection (</w:t>
      </w:r>
      <w:r w:rsidRPr="00166EFE">
        <w:t>5B) or (5C) applied to the asset, either of the following matters:</w:t>
      </w:r>
    </w:p>
    <w:p w:rsidR="0055140E" w:rsidRPr="00166EFE" w:rsidRDefault="0055140E" w:rsidP="0055140E">
      <w:pPr>
        <w:pStyle w:val="paragraphsub"/>
      </w:pPr>
      <w:r w:rsidRPr="00166EFE">
        <w:tab/>
        <w:t>(i)</w:t>
      </w:r>
      <w:r w:rsidRPr="00166EFE">
        <w:tab/>
        <w:t>the effective life the former holder would have used if section</w:t>
      </w:r>
      <w:r w:rsidR="00166EFE">
        <w:t> </w:t>
      </w:r>
      <w:r w:rsidRPr="00166EFE">
        <w:t>40</w:t>
      </w:r>
      <w:r w:rsidR="00166EFE">
        <w:noBreakHyphen/>
      </w:r>
      <w:r w:rsidRPr="00166EFE">
        <w:t>102 had not applied to the asset;</w:t>
      </w:r>
    </w:p>
    <w:p w:rsidR="0055140E" w:rsidRPr="00166EFE" w:rsidRDefault="0055140E" w:rsidP="0055140E">
      <w:pPr>
        <w:pStyle w:val="paragraphsub"/>
      </w:pPr>
      <w:r w:rsidRPr="00166EFE">
        <w:tab/>
        <w:t>(ii)</w:t>
      </w:r>
      <w:r w:rsidRPr="00166EFE">
        <w:tab/>
        <w:t>the relevant time that applied to the former holder under subsection 40</w:t>
      </w:r>
      <w:r w:rsidR="00166EFE">
        <w:noBreakHyphen/>
      </w:r>
      <w:r w:rsidRPr="00166EFE">
        <w:t>102(3); or</w:t>
      </w:r>
    </w:p>
    <w:p w:rsidR="0055140E" w:rsidRPr="00166EFE" w:rsidRDefault="0055140E" w:rsidP="0055140E">
      <w:pPr>
        <w:pStyle w:val="paragraph"/>
      </w:pPr>
      <w:r w:rsidRPr="00166EFE">
        <w:tab/>
        <w:t>(b)</w:t>
      </w:r>
      <w:r w:rsidRPr="00166EFE">
        <w:tab/>
        <w:t>the former holder did not use an effective life.</w:t>
      </w:r>
    </w:p>
    <w:p w:rsidR="0055140E" w:rsidRPr="00166EFE" w:rsidRDefault="0055140E" w:rsidP="0055140E">
      <w:pPr>
        <w:pStyle w:val="SubsectionHead"/>
      </w:pPr>
      <w:r w:rsidRPr="00166EFE">
        <w:t>Exception: intangible depreciating assets</w:t>
      </w:r>
    </w:p>
    <w:p w:rsidR="0055140E" w:rsidRPr="00166EFE" w:rsidRDefault="0055140E" w:rsidP="0055140E">
      <w:pPr>
        <w:pStyle w:val="subsection"/>
        <w:keepNext/>
        <w:keepLines/>
        <w:tabs>
          <w:tab w:val="left" w:pos="2268"/>
          <w:tab w:val="left" w:pos="3402"/>
          <w:tab w:val="left" w:pos="4536"/>
          <w:tab w:val="left" w:pos="5670"/>
          <w:tab w:val="left" w:pos="6804"/>
        </w:tabs>
      </w:pPr>
      <w:r w:rsidRPr="00166EFE">
        <w:tab/>
        <w:t>(7)</w:t>
      </w:r>
      <w:r w:rsidRPr="00166EFE">
        <w:tab/>
        <w:t xml:space="preserve">The </w:t>
      </w:r>
      <w:r w:rsidRPr="00166EFE">
        <w:rPr>
          <w:b/>
          <w:i/>
        </w:rPr>
        <w:t>effective life</w:t>
      </w:r>
      <w:r w:rsidRPr="00166EFE">
        <w:t xml:space="preserve"> of an intangible </w:t>
      </w:r>
      <w:r w:rsidR="00166EFE" w:rsidRPr="00166EFE">
        <w:rPr>
          <w:position w:val="6"/>
          <w:sz w:val="16"/>
        </w:rPr>
        <w:t>*</w:t>
      </w:r>
      <w:r w:rsidRPr="00166EFE">
        <w:t>depreciating asset mentioned in this table is the period applicable to that asset under the table.</w:t>
      </w:r>
    </w:p>
    <w:p w:rsidR="0055140E" w:rsidRPr="00166EFE" w:rsidRDefault="0055140E" w:rsidP="00E15A1E">
      <w:pPr>
        <w:pStyle w:val="Tabletext"/>
        <w:keepNext/>
      </w:pPr>
    </w:p>
    <w:tbl>
      <w:tblPr>
        <w:tblW w:w="7230" w:type="dxa"/>
        <w:tblInd w:w="216" w:type="dxa"/>
        <w:tblLayout w:type="fixed"/>
        <w:tblLook w:val="0000" w:firstRow="0" w:lastRow="0" w:firstColumn="0" w:lastColumn="0" w:noHBand="0" w:noVBand="0"/>
      </w:tblPr>
      <w:tblGrid>
        <w:gridCol w:w="709"/>
        <w:gridCol w:w="3152"/>
        <w:gridCol w:w="3369"/>
      </w:tblGrid>
      <w:tr w:rsidR="0055140E" w:rsidRPr="00166EFE">
        <w:tblPrEx>
          <w:tblCellMar>
            <w:top w:w="0" w:type="dxa"/>
            <w:bottom w:w="0" w:type="dxa"/>
          </w:tblCellMar>
        </w:tblPrEx>
        <w:trPr>
          <w:cantSplit/>
          <w:tblHeader/>
        </w:trPr>
        <w:tc>
          <w:tcPr>
            <w:tcW w:w="7230" w:type="dxa"/>
            <w:gridSpan w:val="3"/>
            <w:tcBorders>
              <w:top w:val="single" w:sz="12" w:space="0" w:color="auto"/>
              <w:bottom w:val="single" w:sz="6" w:space="0" w:color="auto"/>
            </w:tcBorders>
          </w:tcPr>
          <w:p w:rsidR="0055140E" w:rsidRPr="00166EFE" w:rsidRDefault="0055140E" w:rsidP="00E15A1E">
            <w:pPr>
              <w:pStyle w:val="Tabletext"/>
              <w:keepNext/>
            </w:pPr>
            <w:r w:rsidRPr="00166EFE">
              <w:rPr>
                <w:b/>
                <w:i/>
              </w:rPr>
              <w:t>Effective life</w:t>
            </w:r>
            <w:r w:rsidRPr="00166EFE">
              <w:rPr>
                <w:b/>
              </w:rPr>
              <w:t xml:space="preserve"> of certain intangible depreciating assets</w:t>
            </w:r>
          </w:p>
        </w:tc>
      </w:tr>
      <w:tr w:rsidR="0055140E" w:rsidRPr="00166EFE">
        <w:tblPrEx>
          <w:tblCellMar>
            <w:top w:w="0" w:type="dxa"/>
            <w:bottom w:w="0" w:type="dxa"/>
          </w:tblCellMar>
        </w:tblPrEx>
        <w:trPr>
          <w:cantSplit/>
          <w:tblHeader/>
        </w:trPr>
        <w:tc>
          <w:tcPr>
            <w:tcW w:w="709" w:type="dxa"/>
            <w:tcBorders>
              <w:bottom w:val="single" w:sz="12" w:space="0" w:color="auto"/>
            </w:tcBorders>
          </w:tcPr>
          <w:p w:rsidR="0055140E" w:rsidRPr="00166EFE" w:rsidRDefault="0055140E" w:rsidP="00E15A1E">
            <w:pPr>
              <w:pStyle w:val="Tabletext"/>
              <w:keepNext/>
            </w:pPr>
            <w:r w:rsidRPr="00166EFE">
              <w:rPr>
                <w:b/>
              </w:rPr>
              <w:t>Item</w:t>
            </w:r>
          </w:p>
        </w:tc>
        <w:tc>
          <w:tcPr>
            <w:tcW w:w="3152" w:type="dxa"/>
            <w:tcBorders>
              <w:bottom w:val="single" w:sz="12" w:space="0" w:color="auto"/>
            </w:tcBorders>
          </w:tcPr>
          <w:p w:rsidR="0055140E" w:rsidRPr="00166EFE" w:rsidRDefault="0055140E" w:rsidP="00E15A1E">
            <w:pPr>
              <w:pStyle w:val="Tabletext"/>
              <w:keepNext/>
            </w:pPr>
            <w:r w:rsidRPr="00166EFE">
              <w:rPr>
                <w:b/>
              </w:rPr>
              <w:t>For this asset:</w:t>
            </w:r>
          </w:p>
        </w:tc>
        <w:tc>
          <w:tcPr>
            <w:tcW w:w="3369" w:type="dxa"/>
            <w:tcBorders>
              <w:bottom w:val="single" w:sz="12" w:space="0" w:color="auto"/>
            </w:tcBorders>
          </w:tcPr>
          <w:p w:rsidR="0055140E" w:rsidRPr="00166EFE" w:rsidRDefault="0055140E" w:rsidP="00E15A1E">
            <w:pPr>
              <w:pStyle w:val="Tabletext"/>
              <w:keepNext/>
            </w:pPr>
            <w:r w:rsidRPr="00166EFE">
              <w:rPr>
                <w:b/>
              </w:rPr>
              <w:t>The effective life is:</w:t>
            </w:r>
          </w:p>
        </w:tc>
      </w:tr>
      <w:tr w:rsidR="0055140E" w:rsidRPr="00166EFE">
        <w:tblPrEx>
          <w:tblCellMar>
            <w:top w:w="0" w:type="dxa"/>
            <w:bottom w:w="0" w:type="dxa"/>
          </w:tblCellMar>
        </w:tblPrEx>
        <w:trPr>
          <w:cantSplit/>
        </w:trPr>
        <w:tc>
          <w:tcPr>
            <w:tcW w:w="709" w:type="dxa"/>
            <w:tcBorders>
              <w:top w:val="single" w:sz="12" w:space="0" w:color="auto"/>
              <w:bottom w:val="single" w:sz="2" w:space="0" w:color="auto"/>
            </w:tcBorders>
            <w:shd w:val="clear" w:color="auto" w:fill="auto"/>
          </w:tcPr>
          <w:p w:rsidR="0055140E" w:rsidRPr="00166EFE" w:rsidRDefault="0055140E" w:rsidP="00E15A1E">
            <w:pPr>
              <w:pStyle w:val="Tabletext"/>
              <w:keepNext/>
            </w:pPr>
            <w:r w:rsidRPr="00166EFE">
              <w:t>1</w:t>
            </w:r>
          </w:p>
        </w:tc>
        <w:tc>
          <w:tcPr>
            <w:tcW w:w="3152" w:type="dxa"/>
            <w:tcBorders>
              <w:top w:val="single" w:sz="12" w:space="0" w:color="auto"/>
              <w:bottom w:val="single" w:sz="2" w:space="0" w:color="auto"/>
            </w:tcBorders>
            <w:shd w:val="clear" w:color="auto" w:fill="auto"/>
          </w:tcPr>
          <w:p w:rsidR="0055140E" w:rsidRPr="00166EFE" w:rsidRDefault="0055140E" w:rsidP="00E15A1E">
            <w:pPr>
              <w:pStyle w:val="Tabletext"/>
              <w:keepNext/>
            </w:pPr>
            <w:r w:rsidRPr="00166EFE">
              <w:t>Standard patent</w:t>
            </w:r>
          </w:p>
        </w:tc>
        <w:tc>
          <w:tcPr>
            <w:tcW w:w="3369" w:type="dxa"/>
            <w:tcBorders>
              <w:top w:val="single" w:sz="12" w:space="0" w:color="auto"/>
              <w:bottom w:val="single" w:sz="2" w:space="0" w:color="auto"/>
            </w:tcBorders>
            <w:shd w:val="clear" w:color="auto" w:fill="auto"/>
          </w:tcPr>
          <w:p w:rsidR="0055140E" w:rsidRPr="00166EFE" w:rsidRDefault="0055140E" w:rsidP="00E15A1E">
            <w:pPr>
              <w:pStyle w:val="Tabletext"/>
              <w:keepNext/>
            </w:pPr>
            <w:r w:rsidRPr="00166EFE">
              <w:t>20 years</w:t>
            </w:r>
          </w:p>
        </w:tc>
      </w:tr>
      <w:tr w:rsidR="0055140E"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w:t>
            </w:r>
          </w:p>
        </w:tc>
        <w:tc>
          <w:tcPr>
            <w:tcW w:w="31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Innovation patent</w:t>
            </w:r>
          </w:p>
        </w:tc>
        <w:tc>
          <w:tcPr>
            <w:tcW w:w="33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8 years</w:t>
            </w:r>
          </w:p>
        </w:tc>
      </w:tr>
      <w:tr w:rsidR="0055140E"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w:t>
            </w:r>
          </w:p>
        </w:tc>
        <w:tc>
          <w:tcPr>
            <w:tcW w:w="31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Petty patent</w:t>
            </w:r>
          </w:p>
        </w:tc>
        <w:tc>
          <w:tcPr>
            <w:tcW w:w="33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6 years</w:t>
            </w:r>
          </w:p>
        </w:tc>
      </w:tr>
      <w:tr w:rsidR="0055140E"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w:t>
            </w:r>
          </w:p>
        </w:tc>
        <w:tc>
          <w:tcPr>
            <w:tcW w:w="31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Registered design</w:t>
            </w:r>
          </w:p>
        </w:tc>
        <w:tc>
          <w:tcPr>
            <w:tcW w:w="33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15 years</w:t>
            </w:r>
          </w:p>
        </w:tc>
      </w:tr>
      <w:tr w:rsidR="0055140E"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w:t>
            </w:r>
          </w:p>
        </w:tc>
        <w:tc>
          <w:tcPr>
            <w:tcW w:w="31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Copyright</w:t>
            </w:r>
            <w:r w:rsidR="004F4A32" w:rsidRPr="00166EFE">
              <w:t xml:space="preserve"> (except copyright in a </w:t>
            </w:r>
            <w:r w:rsidR="00166EFE" w:rsidRPr="00166EFE">
              <w:rPr>
                <w:position w:val="6"/>
                <w:sz w:val="16"/>
              </w:rPr>
              <w:t>*</w:t>
            </w:r>
            <w:r w:rsidR="004F4A32" w:rsidRPr="00166EFE">
              <w:t>film)</w:t>
            </w:r>
          </w:p>
        </w:tc>
        <w:tc>
          <w:tcPr>
            <w:tcW w:w="33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The shorter of:</w:t>
            </w:r>
          </w:p>
          <w:p w:rsidR="0055140E" w:rsidRPr="00166EFE" w:rsidRDefault="0055140E" w:rsidP="0055140E">
            <w:pPr>
              <w:pStyle w:val="Tablea"/>
            </w:pPr>
            <w:r w:rsidRPr="00166EFE">
              <w:t>(a) 25 years from when you acquire the copyright; or</w:t>
            </w:r>
          </w:p>
          <w:p w:rsidR="0055140E" w:rsidRPr="00166EFE" w:rsidRDefault="0055140E" w:rsidP="0055140E">
            <w:pPr>
              <w:pStyle w:val="Tablea"/>
            </w:pPr>
            <w:r w:rsidRPr="00166EFE">
              <w:t>(b) the period until the copyright ends</w:t>
            </w:r>
          </w:p>
        </w:tc>
      </w:tr>
      <w:tr w:rsidR="0055140E"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6</w:t>
            </w:r>
          </w:p>
        </w:tc>
        <w:tc>
          <w:tcPr>
            <w:tcW w:w="31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A licence (except one relating to a copyright or </w:t>
            </w:r>
            <w:r w:rsidR="00166EFE" w:rsidRPr="00166EFE">
              <w:rPr>
                <w:position w:val="6"/>
                <w:sz w:val="16"/>
              </w:rPr>
              <w:t>*</w:t>
            </w:r>
            <w:r w:rsidRPr="00166EFE">
              <w:t>in</w:t>
            </w:r>
            <w:r w:rsidR="00166EFE">
              <w:noBreakHyphen/>
            </w:r>
            <w:r w:rsidRPr="00166EFE">
              <w:t>house software)</w:t>
            </w:r>
          </w:p>
        </w:tc>
        <w:tc>
          <w:tcPr>
            <w:tcW w:w="33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The term of the licence</w:t>
            </w:r>
          </w:p>
        </w:tc>
      </w:tr>
      <w:tr w:rsidR="0055140E"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7</w:t>
            </w:r>
          </w:p>
        </w:tc>
        <w:tc>
          <w:tcPr>
            <w:tcW w:w="31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A licence relating to a copyright</w:t>
            </w:r>
            <w:r w:rsidR="00612732" w:rsidRPr="00166EFE">
              <w:t xml:space="preserve"> (except copyright in a </w:t>
            </w:r>
            <w:r w:rsidR="00166EFE" w:rsidRPr="00166EFE">
              <w:rPr>
                <w:position w:val="6"/>
                <w:sz w:val="16"/>
              </w:rPr>
              <w:t>*</w:t>
            </w:r>
            <w:r w:rsidR="00612732" w:rsidRPr="00166EFE">
              <w:t>film)</w:t>
            </w:r>
          </w:p>
        </w:tc>
        <w:tc>
          <w:tcPr>
            <w:tcW w:w="33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The shorter of:</w:t>
            </w:r>
          </w:p>
          <w:p w:rsidR="0055140E" w:rsidRPr="00166EFE" w:rsidRDefault="0055140E" w:rsidP="0055140E">
            <w:pPr>
              <w:pStyle w:val="Tablea"/>
            </w:pPr>
            <w:r w:rsidRPr="00166EFE">
              <w:t>(a) 25 years from when you become the licensee; or</w:t>
            </w:r>
          </w:p>
          <w:p w:rsidR="0055140E" w:rsidRPr="00166EFE" w:rsidRDefault="0055140E" w:rsidP="0055140E">
            <w:pPr>
              <w:pStyle w:val="Tablea"/>
            </w:pPr>
            <w:r w:rsidRPr="00166EFE">
              <w:t>(b) the period until the licence ends</w:t>
            </w:r>
          </w:p>
        </w:tc>
      </w:tr>
      <w:tr w:rsidR="0055140E"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8</w:t>
            </w:r>
          </w:p>
        </w:tc>
        <w:tc>
          <w:tcPr>
            <w:tcW w:w="3152" w:type="dxa"/>
            <w:tcBorders>
              <w:top w:val="single" w:sz="2" w:space="0" w:color="auto"/>
              <w:bottom w:val="single" w:sz="2" w:space="0" w:color="auto"/>
            </w:tcBorders>
            <w:shd w:val="clear" w:color="auto" w:fill="auto"/>
          </w:tcPr>
          <w:p w:rsidR="0055140E" w:rsidRPr="00166EFE" w:rsidRDefault="00166EFE" w:rsidP="00BA4AE9">
            <w:pPr>
              <w:pStyle w:val="Tabletext"/>
            </w:pPr>
            <w:r w:rsidRPr="00166EFE">
              <w:rPr>
                <w:position w:val="6"/>
                <w:sz w:val="16"/>
              </w:rPr>
              <w:t>*</w:t>
            </w:r>
            <w:r w:rsidR="0055140E" w:rsidRPr="00166EFE">
              <w:t>In</w:t>
            </w:r>
            <w:r>
              <w:noBreakHyphen/>
            </w:r>
            <w:r w:rsidR="0055140E" w:rsidRPr="00166EFE">
              <w:t>house software</w:t>
            </w:r>
          </w:p>
        </w:tc>
        <w:tc>
          <w:tcPr>
            <w:tcW w:w="3369" w:type="dxa"/>
            <w:tcBorders>
              <w:top w:val="single" w:sz="2" w:space="0" w:color="auto"/>
              <w:bottom w:val="single" w:sz="2" w:space="0" w:color="auto"/>
            </w:tcBorders>
            <w:shd w:val="clear" w:color="auto" w:fill="auto"/>
          </w:tcPr>
          <w:p w:rsidR="0055140E" w:rsidRPr="00166EFE" w:rsidRDefault="00AA51E2" w:rsidP="00BA4AE9">
            <w:pPr>
              <w:pStyle w:val="Tabletext"/>
            </w:pPr>
            <w:r>
              <w:t>4 years</w:t>
            </w:r>
          </w:p>
        </w:tc>
      </w:tr>
      <w:tr w:rsidR="0055140E"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9</w:t>
            </w:r>
          </w:p>
        </w:tc>
        <w:tc>
          <w:tcPr>
            <w:tcW w:w="3152" w:type="dxa"/>
            <w:tcBorders>
              <w:top w:val="single" w:sz="2" w:space="0" w:color="auto"/>
              <w:bottom w:val="single" w:sz="2" w:space="0" w:color="auto"/>
            </w:tcBorders>
            <w:shd w:val="clear" w:color="auto" w:fill="auto"/>
          </w:tcPr>
          <w:p w:rsidR="0055140E" w:rsidRPr="00166EFE" w:rsidRDefault="00166EFE" w:rsidP="00BA4AE9">
            <w:pPr>
              <w:pStyle w:val="Tabletext"/>
            </w:pPr>
            <w:r w:rsidRPr="00166EFE">
              <w:rPr>
                <w:position w:val="6"/>
                <w:sz w:val="16"/>
              </w:rPr>
              <w:t>*</w:t>
            </w:r>
            <w:r w:rsidR="0055140E" w:rsidRPr="00166EFE">
              <w:t>Spectrum licence</w:t>
            </w:r>
          </w:p>
        </w:tc>
        <w:tc>
          <w:tcPr>
            <w:tcW w:w="33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The term of the licence</w:t>
            </w:r>
          </w:p>
        </w:tc>
      </w:tr>
      <w:tr w:rsidR="0055140E"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10</w:t>
            </w:r>
          </w:p>
        </w:tc>
        <w:tc>
          <w:tcPr>
            <w:tcW w:w="3152" w:type="dxa"/>
            <w:tcBorders>
              <w:top w:val="single" w:sz="2" w:space="0" w:color="auto"/>
              <w:bottom w:val="single" w:sz="2" w:space="0" w:color="auto"/>
            </w:tcBorders>
            <w:shd w:val="clear" w:color="auto" w:fill="auto"/>
          </w:tcPr>
          <w:p w:rsidR="0055140E" w:rsidRPr="00166EFE" w:rsidRDefault="00166EFE" w:rsidP="00BA4AE9">
            <w:pPr>
              <w:pStyle w:val="Tabletext"/>
            </w:pPr>
            <w:r w:rsidRPr="00166EFE">
              <w:rPr>
                <w:position w:val="6"/>
                <w:sz w:val="16"/>
              </w:rPr>
              <w:t>*</w:t>
            </w:r>
            <w:r w:rsidR="0055140E" w:rsidRPr="00166EFE">
              <w:t>Datacasting transmitter licence</w:t>
            </w:r>
          </w:p>
        </w:tc>
        <w:tc>
          <w:tcPr>
            <w:tcW w:w="33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15 years</w:t>
            </w:r>
          </w:p>
        </w:tc>
      </w:tr>
      <w:tr w:rsidR="00292E49" w:rsidRPr="00166EFE">
        <w:tblPrEx>
          <w:tblCellMar>
            <w:top w:w="0" w:type="dxa"/>
            <w:bottom w:w="0" w:type="dxa"/>
          </w:tblCellMar>
        </w:tblPrEx>
        <w:trPr>
          <w:cantSplit/>
        </w:trPr>
        <w:tc>
          <w:tcPr>
            <w:tcW w:w="709" w:type="dxa"/>
            <w:tcBorders>
              <w:top w:val="single" w:sz="2" w:space="0" w:color="auto"/>
              <w:bottom w:val="single" w:sz="12" w:space="0" w:color="auto"/>
            </w:tcBorders>
          </w:tcPr>
          <w:p w:rsidR="00292E49" w:rsidRPr="00166EFE" w:rsidRDefault="00292E49" w:rsidP="00BA4AE9">
            <w:pPr>
              <w:pStyle w:val="Tabletext"/>
            </w:pPr>
            <w:r w:rsidRPr="00166EFE">
              <w:t>14</w:t>
            </w:r>
          </w:p>
        </w:tc>
        <w:tc>
          <w:tcPr>
            <w:tcW w:w="3152" w:type="dxa"/>
            <w:tcBorders>
              <w:top w:val="single" w:sz="2" w:space="0" w:color="auto"/>
              <w:bottom w:val="single" w:sz="12" w:space="0" w:color="auto"/>
            </w:tcBorders>
          </w:tcPr>
          <w:p w:rsidR="00292E49" w:rsidRPr="00166EFE" w:rsidRDefault="00166EFE" w:rsidP="00BA4AE9">
            <w:pPr>
              <w:pStyle w:val="Tabletext"/>
            </w:pPr>
            <w:r w:rsidRPr="00166EFE">
              <w:rPr>
                <w:position w:val="6"/>
                <w:sz w:val="16"/>
              </w:rPr>
              <w:t>*</w:t>
            </w:r>
            <w:r w:rsidR="00292E49" w:rsidRPr="00166EFE">
              <w:t>Telecommunications site access right</w:t>
            </w:r>
          </w:p>
        </w:tc>
        <w:tc>
          <w:tcPr>
            <w:tcW w:w="3369" w:type="dxa"/>
            <w:tcBorders>
              <w:top w:val="single" w:sz="2" w:space="0" w:color="auto"/>
              <w:bottom w:val="single" w:sz="12" w:space="0" w:color="auto"/>
            </w:tcBorders>
          </w:tcPr>
          <w:p w:rsidR="00292E49" w:rsidRPr="00166EFE" w:rsidRDefault="00292E49" w:rsidP="00BA4AE9">
            <w:pPr>
              <w:pStyle w:val="Tabletext"/>
            </w:pPr>
            <w:r w:rsidRPr="00166EFE">
              <w:t>The term of the right</w:t>
            </w:r>
          </w:p>
        </w:tc>
      </w:tr>
    </w:tbl>
    <w:p w:rsidR="0055140E" w:rsidRPr="00166EFE" w:rsidRDefault="0055140E" w:rsidP="0055140E">
      <w:pPr>
        <w:pStyle w:val="subsection"/>
        <w:tabs>
          <w:tab w:val="left" w:pos="2268"/>
          <w:tab w:val="left" w:pos="3402"/>
          <w:tab w:val="left" w:pos="4536"/>
          <w:tab w:val="left" w:pos="5670"/>
          <w:tab w:val="left" w:pos="6804"/>
        </w:tabs>
      </w:pPr>
      <w:r w:rsidRPr="00166EFE">
        <w:tab/>
        <w:t>(8)</w:t>
      </w:r>
      <w:r w:rsidRPr="00166EFE">
        <w:tab/>
        <w:t xml:space="preserve">The </w:t>
      </w:r>
      <w:r w:rsidRPr="00166EFE">
        <w:rPr>
          <w:b/>
          <w:i/>
        </w:rPr>
        <w:t>effective life</w:t>
      </w:r>
      <w:r w:rsidRPr="00166EFE">
        <w:t xml:space="preserve"> of an intangible </w:t>
      </w:r>
      <w:r w:rsidR="00166EFE" w:rsidRPr="00166EFE">
        <w:rPr>
          <w:position w:val="6"/>
          <w:sz w:val="16"/>
        </w:rPr>
        <w:t>*</w:t>
      </w:r>
      <w:r w:rsidRPr="00166EFE">
        <w:t xml:space="preserve">depreciating asset that is not mentioned in the table in </w:t>
      </w:r>
      <w:r w:rsidR="00166EFE">
        <w:t>subsection (</w:t>
      </w:r>
      <w:r w:rsidRPr="00166EFE">
        <w:t xml:space="preserve">7) and is not an </w:t>
      </w:r>
      <w:r w:rsidR="00166EFE" w:rsidRPr="00166EFE">
        <w:rPr>
          <w:position w:val="6"/>
          <w:sz w:val="16"/>
        </w:rPr>
        <w:t>*</w:t>
      </w:r>
      <w:r w:rsidRPr="00166EFE">
        <w:t>IRU</w:t>
      </w:r>
      <w:r w:rsidR="00973006" w:rsidRPr="00166EFE">
        <w:t xml:space="preserve"> or a </w:t>
      </w:r>
      <w:r w:rsidR="00166EFE" w:rsidRPr="00166EFE">
        <w:rPr>
          <w:position w:val="6"/>
          <w:sz w:val="16"/>
        </w:rPr>
        <w:t>*</w:t>
      </w:r>
      <w:r w:rsidR="00973006" w:rsidRPr="00166EFE">
        <w:t>mining, quarrying or prospecting right</w:t>
      </w:r>
      <w:r w:rsidRPr="00166EFE">
        <w:t xml:space="preserve"> cannot be longer than the term of the asset as extended by any reasonably assured extension or renewal of that term.</w:t>
      </w:r>
    </w:p>
    <w:p w:rsidR="0055140E" w:rsidRPr="00166EFE" w:rsidRDefault="0055140E" w:rsidP="0055140E">
      <w:pPr>
        <w:pStyle w:val="subsection"/>
        <w:keepNext/>
        <w:keepLines/>
        <w:tabs>
          <w:tab w:val="left" w:pos="2268"/>
          <w:tab w:val="left" w:pos="3402"/>
          <w:tab w:val="left" w:pos="4536"/>
          <w:tab w:val="left" w:pos="5670"/>
          <w:tab w:val="left" w:pos="6804"/>
        </w:tabs>
      </w:pPr>
      <w:r w:rsidRPr="00166EFE">
        <w:tab/>
        <w:t>(9)</w:t>
      </w:r>
      <w:r w:rsidRPr="00166EFE">
        <w:tab/>
        <w:t xml:space="preserve">The </w:t>
      </w:r>
      <w:r w:rsidRPr="00166EFE">
        <w:rPr>
          <w:b/>
          <w:i/>
        </w:rPr>
        <w:t>effective life</w:t>
      </w:r>
      <w:r w:rsidRPr="00166EFE">
        <w:t xml:space="preserve"> of an </w:t>
      </w:r>
      <w:r w:rsidR="00166EFE" w:rsidRPr="00166EFE">
        <w:rPr>
          <w:position w:val="6"/>
          <w:sz w:val="16"/>
        </w:rPr>
        <w:t>*</w:t>
      </w:r>
      <w:r w:rsidRPr="00166EFE">
        <w:t xml:space="preserve">IRU is the </w:t>
      </w:r>
      <w:r w:rsidR="00166EFE" w:rsidRPr="00166EFE">
        <w:rPr>
          <w:position w:val="6"/>
          <w:sz w:val="16"/>
        </w:rPr>
        <w:t>*</w:t>
      </w:r>
      <w:r w:rsidRPr="00166EFE">
        <w:t xml:space="preserve">effective life of the </w:t>
      </w:r>
      <w:r w:rsidR="00261D0C" w:rsidRPr="00166EFE">
        <w:t>telecommunications</w:t>
      </w:r>
      <w:r w:rsidRPr="00166EFE">
        <w:t xml:space="preserve"> cable over which the IRU is granted.</w:t>
      </w:r>
    </w:p>
    <w:p w:rsidR="00AA5F04" w:rsidRPr="00166EFE" w:rsidRDefault="00AA5F04" w:rsidP="00AA5F04">
      <w:pPr>
        <w:pStyle w:val="SubsectionHead"/>
      </w:pPr>
      <w:r w:rsidRPr="00166EFE">
        <w:t>Exception: mining, quarrying or prospecting rights</w:t>
      </w:r>
    </w:p>
    <w:p w:rsidR="00AA5F04" w:rsidRPr="00166EFE" w:rsidRDefault="00AA5F04" w:rsidP="00AA5F04">
      <w:pPr>
        <w:pStyle w:val="subsection"/>
      </w:pPr>
      <w:r w:rsidRPr="00166EFE">
        <w:tab/>
        <w:t>(10)</w:t>
      </w:r>
      <w:r w:rsidRPr="00166EFE">
        <w:tab/>
        <w:t xml:space="preserve">The </w:t>
      </w:r>
      <w:r w:rsidRPr="00166EFE">
        <w:rPr>
          <w:b/>
          <w:i/>
        </w:rPr>
        <w:t xml:space="preserve">effective life </w:t>
      </w:r>
      <w:r w:rsidRPr="00166EFE">
        <w:t xml:space="preserve">of a </w:t>
      </w:r>
      <w:r w:rsidR="00166EFE" w:rsidRPr="00166EFE">
        <w:rPr>
          <w:position w:val="6"/>
          <w:sz w:val="16"/>
        </w:rPr>
        <w:t>*</w:t>
      </w:r>
      <w:r w:rsidRPr="00166EFE">
        <w:t>mining, quarrying or prospecting right is the period you work out yourself by estimating the period (in years, including fractions of years) set out in column 3 of this table:</w:t>
      </w:r>
    </w:p>
    <w:p w:rsidR="00AA5F04" w:rsidRPr="00166EFE" w:rsidRDefault="00AA5F04" w:rsidP="00A16F7B">
      <w:pPr>
        <w:pStyle w:val="Tabletext"/>
        <w:keepNext/>
      </w:pPr>
    </w:p>
    <w:tbl>
      <w:tblPr>
        <w:tblW w:w="0" w:type="auto"/>
        <w:tblInd w:w="113" w:type="dxa"/>
        <w:tblLayout w:type="fixed"/>
        <w:tblLook w:val="0000" w:firstRow="0" w:lastRow="0" w:firstColumn="0" w:lastColumn="0" w:noHBand="0" w:noVBand="0"/>
      </w:tblPr>
      <w:tblGrid>
        <w:gridCol w:w="714"/>
        <w:gridCol w:w="3186"/>
        <w:gridCol w:w="3186"/>
      </w:tblGrid>
      <w:tr w:rsidR="00AA5F04" w:rsidRPr="00166EFE">
        <w:tblPrEx>
          <w:tblCellMar>
            <w:top w:w="0" w:type="dxa"/>
            <w:bottom w:w="0" w:type="dxa"/>
          </w:tblCellMar>
        </w:tblPrEx>
        <w:trPr>
          <w:tblHeader/>
        </w:trPr>
        <w:tc>
          <w:tcPr>
            <w:tcW w:w="714" w:type="dxa"/>
            <w:tcBorders>
              <w:top w:val="single" w:sz="12" w:space="0" w:color="auto"/>
              <w:bottom w:val="single" w:sz="12" w:space="0" w:color="auto"/>
            </w:tcBorders>
            <w:shd w:val="clear" w:color="auto" w:fill="auto"/>
          </w:tcPr>
          <w:p w:rsidR="00AA5F04" w:rsidRPr="00166EFE" w:rsidRDefault="00AA5F04" w:rsidP="00A16F7B">
            <w:pPr>
              <w:pStyle w:val="Tabletext"/>
              <w:keepNext/>
              <w:rPr>
                <w:b/>
              </w:rPr>
            </w:pPr>
            <w:r w:rsidRPr="00166EFE">
              <w:rPr>
                <w:b/>
              </w:rPr>
              <w:t>Item</w:t>
            </w:r>
          </w:p>
        </w:tc>
        <w:tc>
          <w:tcPr>
            <w:tcW w:w="3186" w:type="dxa"/>
            <w:tcBorders>
              <w:top w:val="single" w:sz="12" w:space="0" w:color="auto"/>
              <w:bottom w:val="single" w:sz="12" w:space="0" w:color="auto"/>
            </w:tcBorders>
            <w:shd w:val="clear" w:color="auto" w:fill="auto"/>
          </w:tcPr>
          <w:p w:rsidR="00AA5F04" w:rsidRPr="00166EFE" w:rsidRDefault="00AA5F04" w:rsidP="00A16F7B">
            <w:pPr>
              <w:pStyle w:val="Tabletext"/>
              <w:keepNext/>
              <w:rPr>
                <w:b/>
              </w:rPr>
            </w:pPr>
            <w:r w:rsidRPr="00166EFE">
              <w:rPr>
                <w:b/>
              </w:rPr>
              <w:t>For this asset:</w:t>
            </w:r>
          </w:p>
        </w:tc>
        <w:tc>
          <w:tcPr>
            <w:tcW w:w="3186" w:type="dxa"/>
            <w:tcBorders>
              <w:top w:val="single" w:sz="12" w:space="0" w:color="auto"/>
              <w:bottom w:val="single" w:sz="12" w:space="0" w:color="auto"/>
            </w:tcBorders>
            <w:shd w:val="clear" w:color="auto" w:fill="auto"/>
          </w:tcPr>
          <w:p w:rsidR="00AA5F04" w:rsidRPr="00166EFE" w:rsidRDefault="00AA5F04" w:rsidP="00A16F7B">
            <w:pPr>
              <w:pStyle w:val="Tabletext"/>
              <w:keepNext/>
              <w:rPr>
                <w:b/>
              </w:rPr>
            </w:pPr>
            <w:r w:rsidRPr="00166EFE">
              <w:rPr>
                <w:b/>
              </w:rPr>
              <w:t>Estimate the period until the end of:</w:t>
            </w:r>
          </w:p>
        </w:tc>
      </w:tr>
      <w:tr w:rsidR="00AA5F04" w:rsidRPr="00166EFE">
        <w:tblPrEx>
          <w:tblCellMar>
            <w:top w:w="0" w:type="dxa"/>
            <w:bottom w:w="0" w:type="dxa"/>
          </w:tblCellMar>
        </w:tblPrEx>
        <w:tc>
          <w:tcPr>
            <w:tcW w:w="714" w:type="dxa"/>
            <w:tcBorders>
              <w:top w:val="single" w:sz="12" w:space="0" w:color="auto"/>
              <w:bottom w:val="single" w:sz="2" w:space="0" w:color="auto"/>
            </w:tcBorders>
            <w:shd w:val="clear" w:color="auto" w:fill="auto"/>
          </w:tcPr>
          <w:p w:rsidR="00AA5F04" w:rsidRPr="00166EFE" w:rsidRDefault="00AA5F04" w:rsidP="00A16F7B">
            <w:pPr>
              <w:pStyle w:val="Tabletext"/>
              <w:keepNext/>
            </w:pPr>
            <w:r w:rsidRPr="00166EFE">
              <w:t>1</w:t>
            </w:r>
          </w:p>
        </w:tc>
        <w:tc>
          <w:tcPr>
            <w:tcW w:w="3186" w:type="dxa"/>
            <w:tcBorders>
              <w:top w:val="single" w:sz="12" w:space="0" w:color="auto"/>
              <w:bottom w:val="single" w:sz="2" w:space="0" w:color="auto"/>
            </w:tcBorders>
            <w:shd w:val="clear" w:color="auto" w:fill="auto"/>
          </w:tcPr>
          <w:p w:rsidR="00AA5F04" w:rsidRPr="00166EFE" w:rsidRDefault="00AA5F04" w:rsidP="00A16F7B">
            <w:pPr>
              <w:pStyle w:val="Tabletext"/>
              <w:keepNext/>
            </w:pPr>
            <w:r w:rsidRPr="00166EFE">
              <w:t xml:space="preserve">A </w:t>
            </w:r>
            <w:r w:rsidR="00166EFE" w:rsidRPr="00166EFE">
              <w:rPr>
                <w:position w:val="6"/>
                <w:sz w:val="16"/>
              </w:rPr>
              <w:t>*</w:t>
            </w:r>
            <w:r w:rsidRPr="00166EFE">
              <w:t xml:space="preserve">mining, quarrying or prospecting right relating to </w:t>
            </w:r>
            <w:r w:rsidR="00E10AD5" w:rsidRPr="005E19E0">
              <w:rPr>
                <w:position w:val="6"/>
                <w:sz w:val="16"/>
              </w:rPr>
              <w:t>*</w:t>
            </w:r>
            <w:r w:rsidR="00E10AD5" w:rsidRPr="005E19E0">
              <w:t>mining and quarrying operations</w:t>
            </w:r>
            <w:r w:rsidRPr="00166EFE">
              <w:t xml:space="preserve"> (except obtaining </w:t>
            </w:r>
            <w:r w:rsidR="00166EFE" w:rsidRPr="00166EFE">
              <w:rPr>
                <w:position w:val="6"/>
                <w:sz w:val="16"/>
              </w:rPr>
              <w:t>*</w:t>
            </w:r>
            <w:r w:rsidRPr="00166EFE">
              <w:t>petroleum or quarry materials)</w:t>
            </w:r>
          </w:p>
        </w:tc>
        <w:tc>
          <w:tcPr>
            <w:tcW w:w="3186" w:type="dxa"/>
            <w:tcBorders>
              <w:top w:val="single" w:sz="12" w:space="0" w:color="auto"/>
              <w:bottom w:val="single" w:sz="2" w:space="0" w:color="auto"/>
            </w:tcBorders>
            <w:shd w:val="clear" w:color="auto" w:fill="auto"/>
          </w:tcPr>
          <w:p w:rsidR="00AA5F04" w:rsidRPr="00166EFE" w:rsidRDefault="00AA5F04" w:rsidP="00A16F7B">
            <w:pPr>
              <w:pStyle w:val="Tabletext"/>
              <w:keepNext/>
            </w:pPr>
            <w:r w:rsidRPr="00166EFE">
              <w:t>The life of the mine or proposed mine to which the right relates or, if there is more than one, the life of the mine that has the longest estimated life</w:t>
            </w:r>
          </w:p>
        </w:tc>
      </w:tr>
      <w:tr w:rsidR="00AA5F04" w:rsidRPr="00166EFE">
        <w:tblPrEx>
          <w:tblCellMar>
            <w:top w:w="0" w:type="dxa"/>
            <w:bottom w:w="0" w:type="dxa"/>
          </w:tblCellMar>
        </w:tblPrEx>
        <w:tc>
          <w:tcPr>
            <w:tcW w:w="714" w:type="dxa"/>
            <w:tcBorders>
              <w:top w:val="single" w:sz="2" w:space="0" w:color="auto"/>
              <w:bottom w:val="single" w:sz="2" w:space="0" w:color="auto"/>
            </w:tcBorders>
            <w:shd w:val="clear" w:color="auto" w:fill="auto"/>
          </w:tcPr>
          <w:p w:rsidR="00AA5F04" w:rsidRPr="00166EFE" w:rsidRDefault="00AA5F04" w:rsidP="00AA5F04">
            <w:pPr>
              <w:pStyle w:val="Tabletext"/>
            </w:pPr>
            <w:r w:rsidRPr="00166EFE">
              <w:t>2</w:t>
            </w:r>
          </w:p>
        </w:tc>
        <w:tc>
          <w:tcPr>
            <w:tcW w:w="3186" w:type="dxa"/>
            <w:tcBorders>
              <w:top w:val="single" w:sz="2" w:space="0" w:color="auto"/>
              <w:bottom w:val="single" w:sz="2" w:space="0" w:color="auto"/>
            </w:tcBorders>
            <w:shd w:val="clear" w:color="auto" w:fill="auto"/>
          </w:tcPr>
          <w:p w:rsidR="00AA5F04" w:rsidRPr="00166EFE" w:rsidRDefault="00AA5F04" w:rsidP="00AA5F04">
            <w:pPr>
              <w:pStyle w:val="Tabletext"/>
            </w:pPr>
            <w:r w:rsidRPr="00166EFE">
              <w:t xml:space="preserve">A </w:t>
            </w:r>
            <w:r w:rsidR="00166EFE" w:rsidRPr="00166EFE">
              <w:rPr>
                <w:position w:val="6"/>
                <w:sz w:val="16"/>
              </w:rPr>
              <w:t>*</w:t>
            </w:r>
            <w:r w:rsidRPr="00166EFE">
              <w:t xml:space="preserve">mining, quarrying or prospecting right relating to </w:t>
            </w:r>
            <w:r w:rsidR="00E10AD5" w:rsidRPr="005E19E0">
              <w:rPr>
                <w:position w:val="6"/>
                <w:sz w:val="16"/>
              </w:rPr>
              <w:t>*</w:t>
            </w:r>
            <w:r w:rsidR="00E10AD5" w:rsidRPr="005E19E0">
              <w:t>mining and quarrying operations</w:t>
            </w:r>
            <w:r w:rsidRPr="00166EFE">
              <w:t xml:space="preserve"> to obtain </w:t>
            </w:r>
            <w:r w:rsidR="00166EFE" w:rsidRPr="00166EFE">
              <w:rPr>
                <w:position w:val="6"/>
                <w:sz w:val="16"/>
              </w:rPr>
              <w:t>*</w:t>
            </w:r>
            <w:r w:rsidRPr="00166EFE">
              <w:t>petroleum</w:t>
            </w:r>
          </w:p>
        </w:tc>
        <w:tc>
          <w:tcPr>
            <w:tcW w:w="3186" w:type="dxa"/>
            <w:tcBorders>
              <w:top w:val="single" w:sz="2" w:space="0" w:color="auto"/>
              <w:bottom w:val="single" w:sz="2" w:space="0" w:color="auto"/>
            </w:tcBorders>
            <w:shd w:val="clear" w:color="auto" w:fill="auto"/>
          </w:tcPr>
          <w:p w:rsidR="00AA5F04" w:rsidRPr="00166EFE" w:rsidRDefault="00AA5F04" w:rsidP="00AA5F04">
            <w:pPr>
              <w:pStyle w:val="Tabletext"/>
            </w:pPr>
            <w:r w:rsidRPr="00166EFE">
              <w:t>The life of the petroleum field or proposed petroleum field to which the right relates</w:t>
            </w:r>
          </w:p>
        </w:tc>
      </w:tr>
      <w:tr w:rsidR="00AA5F04" w:rsidRPr="00166EFE">
        <w:tblPrEx>
          <w:tblCellMar>
            <w:top w:w="0" w:type="dxa"/>
            <w:bottom w:w="0" w:type="dxa"/>
          </w:tblCellMar>
        </w:tblPrEx>
        <w:tc>
          <w:tcPr>
            <w:tcW w:w="714" w:type="dxa"/>
            <w:tcBorders>
              <w:top w:val="single" w:sz="2" w:space="0" w:color="auto"/>
              <w:bottom w:val="single" w:sz="12" w:space="0" w:color="auto"/>
            </w:tcBorders>
            <w:shd w:val="clear" w:color="auto" w:fill="auto"/>
          </w:tcPr>
          <w:p w:rsidR="00AA5F04" w:rsidRPr="00166EFE" w:rsidRDefault="00AA5F04" w:rsidP="00AA5F04">
            <w:pPr>
              <w:pStyle w:val="Tabletext"/>
            </w:pPr>
            <w:r w:rsidRPr="00166EFE">
              <w:t>3</w:t>
            </w:r>
          </w:p>
        </w:tc>
        <w:tc>
          <w:tcPr>
            <w:tcW w:w="3186" w:type="dxa"/>
            <w:tcBorders>
              <w:top w:val="single" w:sz="2" w:space="0" w:color="auto"/>
              <w:bottom w:val="single" w:sz="12" w:space="0" w:color="auto"/>
            </w:tcBorders>
            <w:shd w:val="clear" w:color="auto" w:fill="auto"/>
          </w:tcPr>
          <w:p w:rsidR="00AA5F04" w:rsidRPr="00166EFE" w:rsidRDefault="00AA5F04" w:rsidP="00AA5F04">
            <w:pPr>
              <w:pStyle w:val="Tabletext"/>
            </w:pPr>
            <w:r w:rsidRPr="00166EFE">
              <w:t xml:space="preserve">A </w:t>
            </w:r>
            <w:r w:rsidR="00166EFE" w:rsidRPr="00166EFE">
              <w:rPr>
                <w:position w:val="6"/>
                <w:sz w:val="16"/>
              </w:rPr>
              <w:t>*</w:t>
            </w:r>
            <w:r w:rsidRPr="00166EFE">
              <w:t xml:space="preserve">mining, quarrying or prospecting right relating to </w:t>
            </w:r>
            <w:r w:rsidR="00E10AD5" w:rsidRPr="005E19E0">
              <w:rPr>
                <w:position w:val="6"/>
                <w:sz w:val="16"/>
              </w:rPr>
              <w:t>*</w:t>
            </w:r>
            <w:r w:rsidR="00E10AD5" w:rsidRPr="005E19E0">
              <w:t>mining and quarrying operations</w:t>
            </w:r>
            <w:r w:rsidRPr="00166EFE">
              <w:t xml:space="preserve"> to obtain quarry materials</w:t>
            </w:r>
          </w:p>
        </w:tc>
        <w:tc>
          <w:tcPr>
            <w:tcW w:w="3186" w:type="dxa"/>
            <w:tcBorders>
              <w:top w:val="single" w:sz="2" w:space="0" w:color="auto"/>
              <w:bottom w:val="single" w:sz="12" w:space="0" w:color="auto"/>
            </w:tcBorders>
            <w:shd w:val="clear" w:color="auto" w:fill="auto"/>
          </w:tcPr>
          <w:p w:rsidR="00AA5F04" w:rsidRPr="00166EFE" w:rsidRDefault="00AA5F04" w:rsidP="00AA5F04">
            <w:pPr>
              <w:pStyle w:val="Tabletext"/>
            </w:pPr>
            <w:r w:rsidRPr="00166EFE">
              <w:t>The life of the quarry or proposed quarry to which the right relates or, if there is more than one, the life of the quarry that has the longest estimated life</w:t>
            </w:r>
          </w:p>
        </w:tc>
      </w:tr>
    </w:tbl>
    <w:p w:rsidR="00AA5F04" w:rsidRPr="00166EFE" w:rsidRDefault="00AA5F04" w:rsidP="00E70FE9">
      <w:pPr>
        <w:pStyle w:val="subsection"/>
        <w:keepNext/>
        <w:keepLines/>
      </w:pPr>
      <w:r w:rsidRPr="00166EFE">
        <w:tab/>
        <w:t>(11)</w:t>
      </w:r>
      <w:r w:rsidRPr="00166EFE">
        <w:tab/>
        <w:t xml:space="preserve">You work out the period in </w:t>
      </w:r>
      <w:r w:rsidR="00166EFE">
        <w:t>subsection (</w:t>
      </w:r>
      <w:r w:rsidRPr="00166EFE">
        <w:t>10):</w:t>
      </w:r>
    </w:p>
    <w:p w:rsidR="00AA5F04" w:rsidRPr="00166EFE" w:rsidRDefault="00AA5F04" w:rsidP="00AA5F04">
      <w:pPr>
        <w:pStyle w:val="paragraph"/>
      </w:pPr>
      <w:r w:rsidRPr="00166EFE">
        <w:tab/>
        <w:t>(a)</w:t>
      </w:r>
      <w:r w:rsidRPr="00166EFE">
        <w:tab/>
        <w:t xml:space="preserve">as from the </w:t>
      </w:r>
      <w:r w:rsidR="00166EFE" w:rsidRPr="00166EFE">
        <w:rPr>
          <w:position w:val="6"/>
          <w:sz w:val="16"/>
        </w:rPr>
        <w:t>*</w:t>
      </w:r>
      <w:r w:rsidRPr="00166EFE">
        <w:t xml:space="preserve">start time of the </w:t>
      </w:r>
      <w:r w:rsidR="00166EFE" w:rsidRPr="00166EFE">
        <w:rPr>
          <w:position w:val="6"/>
          <w:sz w:val="16"/>
        </w:rPr>
        <w:t>*</w:t>
      </w:r>
      <w:r w:rsidRPr="00166EFE">
        <w:t>mining, quarrying or prospecting right; and</w:t>
      </w:r>
    </w:p>
    <w:p w:rsidR="00AA5F04" w:rsidRPr="00166EFE" w:rsidRDefault="00AA5F04" w:rsidP="00AA5F04">
      <w:pPr>
        <w:pStyle w:val="paragraph"/>
      </w:pPr>
      <w:r w:rsidRPr="00166EFE">
        <w:tab/>
        <w:t>(b)</w:t>
      </w:r>
      <w:r w:rsidRPr="00166EFE">
        <w:tab/>
        <w:t xml:space="preserve">by reference only to the period of time over which the reserves, reasonably estimated using an appropriate accepted industry practice, are expected to be extracted from the mine, </w:t>
      </w:r>
      <w:r w:rsidR="00554AD0" w:rsidRPr="004C09C4">
        <w:rPr>
          <w:position w:val="6"/>
          <w:sz w:val="16"/>
        </w:rPr>
        <w:t>*</w:t>
      </w:r>
      <w:r w:rsidR="00554AD0" w:rsidRPr="004C09C4">
        <w:t>petroleum field</w:t>
      </w:r>
      <w:r w:rsidRPr="00166EFE">
        <w:t xml:space="preserve"> or quarry.</w:t>
      </w:r>
    </w:p>
    <w:p w:rsidR="0055140E" w:rsidRPr="00166EFE" w:rsidRDefault="0055140E" w:rsidP="0055140E">
      <w:pPr>
        <w:pStyle w:val="ActHead5"/>
      </w:pPr>
      <w:bookmarkStart w:id="29" w:name="_Toc338678132"/>
      <w:r w:rsidRPr="00166EFE">
        <w:rPr>
          <w:rStyle w:val="CharSectno"/>
        </w:rPr>
        <w:t>40</w:t>
      </w:r>
      <w:r w:rsidR="00166EFE">
        <w:rPr>
          <w:rStyle w:val="CharSectno"/>
        </w:rPr>
        <w:noBreakHyphen/>
      </w:r>
      <w:r w:rsidRPr="00166EFE">
        <w:rPr>
          <w:rStyle w:val="CharSectno"/>
        </w:rPr>
        <w:t>100</w:t>
      </w:r>
      <w:r w:rsidRPr="00166EFE">
        <w:t xml:space="preserve">  Commissioner’s determination of effective life</w:t>
      </w:r>
      <w:bookmarkEnd w:id="29"/>
    </w:p>
    <w:p w:rsidR="0055140E" w:rsidRPr="00166EFE" w:rsidRDefault="0055140E" w:rsidP="0055140E">
      <w:pPr>
        <w:pStyle w:val="subsection"/>
      </w:pPr>
      <w:r w:rsidRPr="00166EFE">
        <w:tab/>
        <w:t>(1)</w:t>
      </w:r>
      <w:r w:rsidRPr="00166EFE">
        <w:tab/>
        <w:t xml:space="preserve">The Commissioner may make a written determination specifying the </w:t>
      </w:r>
      <w:r w:rsidRPr="00166EFE">
        <w:rPr>
          <w:b/>
          <w:i/>
        </w:rPr>
        <w:t>effective life</w:t>
      </w:r>
      <w:r w:rsidRPr="00166EFE">
        <w:t xml:space="preserve"> of </w:t>
      </w:r>
      <w:r w:rsidR="00166EFE" w:rsidRPr="00166EFE">
        <w:rPr>
          <w:position w:val="6"/>
          <w:sz w:val="16"/>
        </w:rPr>
        <w:t>*</w:t>
      </w:r>
      <w:r w:rsidRPr="00166EFE">
        <w:t>depreciating assets. The determination may specify conditions for particular depreciating assets.</w:t>
      </w:r>
    </w:p>
    <w:p w:rsidR="0055140E" w:rsidRPr="00166EFE" w:rsidRDefault="0055140E" w:rsidP="0055140E">
      <w:pPr>
        <w:pStyle w:val="subsection"/>
      </w:pPr>
      <w:r w:rsidRPr="00166EFE">
        <w:tab/>
        <w:t>(2)</w:t>
      </w:r>
      <w:r w:rsidRPr="00166EFE">
        <w:tab/>
        <w:t xml:space="preserve">A determination may specify a day from which it takes effect for </w:t>
      </w:r>
      <w:r w:rsidR="00166EFE" w:rsidRPr="00166EFE">
        <w:rPr>
          <w:position w:val="6"/>
          <w:sz w:val="16"/>
        </w:rPr>
        <w:t>*</w:t>
      </w:r>
      <w:r w:rsidRPr="00166EFE">
        <w:t>depreciating assets specified in the determination.</w:t>
      </w:r>
    </w:p>
    <w:p w:rsidR="0055140E" w:rsidRPr="00166EFE" w:rsidRDefault="0055140E" w:rsidP="0055140E">
      <w:pPr>
        <w:pStyle w:val="subsection"/>
      </w:pPr>
      <w:r w:rsidRPr="00166EFE">
        <w:tab/>
        <w:t>(3)</w:t>
      </w:r>
      <w:r w:rsidRPr="00166EFE">
        <w:tab/>
        <w:t>A determination may operate retrospectively to a day specified in the determination if:</w:t>
      </w:r>
    </w:p>
    <w:p w:rsidR="0055140E" w:rsidRPr="00166EFE" w:rsidRDefault="0055140E" w:rsidP="0055140E">
      <w:pPr>
        <w:pStyle w:val="paragraph"/>
      </w:pPr>
      <w:r w:rsidRPr="00166EFE">
        <w:tab/>
        <w:t>(a)</w:t>
      </w:r>
      <w:r w:rsidRPr="00166EFE">
        <w:tab/>
        <w:t xml:space="preserve">there was no applicable determination at that day for the </w:t>
      </w:r>
      <w:r w:rsidR="00166EFE" w:rsidRPr="00166EFE">
        <w:rPr>
          <w:position w:val="6"/>
          <w:sz w:val="16"/>
        </w:rPr>
        <w:t>*</w:t>
      </w:r>
      <w:r w:rsidRPr="00166EFE">
        <w:t>depreciating asset covered by the determination; or</w:t>
      </w:r>
    </w:p>
    <w:p w:rsidR="0055140E" w:rsidRPr="00166EFE" w:rsidRDefault="0055140E" w:rsidP="0055140E">
      <w:pPr>
        <w:pStyle w:val="paragraph"/>
      </w:pPr>
      <w:r w:rsidRPr="00166EFE">
        <w:tab/>
        <w:t>(b)</w:t>
      </w:r>
      <w:r w:rsidRPr="00166EFE">
        <w:tab/>
        <w:t xml:space="preserve">the determination specifies a shorter </w:t>
      </w:r>
      <w:r w:rsidR="00166EFE" w:rsidRPr="00166EFE">
        <w:rPr>
          <w:position w:val="6"/>
          <w:sz w:val="16"/>
        </w:rPr>
        <w:t>*</w:t>
      </w:r>
      <w:r w:rsidRPr="00166EFE">
        <w:t>effective life for the depreciating asset covered by the determination than was previously applicable.</w:t>
      </w:r>
    </w:p>
    <w:p w:rsidR="0084040E" w:rsidRPr="00642FBF" w:rsidRDefault="0084040E" w:rsidP="0084040E">
      <w:pPr>
        <w:pStyle w:val="SubsectionHead"/>
      </w:pPr>
      <w:r w:rsidRPr="00642FBF">
        <w:t>Criteria for making a determination</w:t>
      </w:r>
    </w:p>
    <w:p w:rsidR="0084040E" w:rsidRPr="00642FBF" w:rsidRDefault="0084040E" w:rsidP="0084040E">
      <w:pPr>
        <w:pStyle w:val="subsection"/>
      </w:pPr>
      <w:r w:rsidRPr="00642FBF">
        <w:tab/>
        <w:t>(4)</w:t>
      </w:r>
      <w:r w:rsidRPr="00642FBF">
        <w:tab/>
        <w:t xml:space="preserve">The Commissioner is to make a determination of the </w:t>
      </w:r>
      <w:r w:rsidRPr="00642FBF">
        <w:rPr>
          <w:b/>
          <w:i/>
        </w:rPr>
        <w:t>effective life</w:t>
      </w:r>
      <w:r w:rsidRPr="00642FBF">
        <w:t xml:space="preserve"> of a </w:t>
      </w:r>
      <w:r w:rsidRPr="00642FBF">
        <w:rPr>
          <w:position w:val="6"/>
          <w:sz w:val="16"/>
        </w:rPr>
        <w:t>*</w:t>
      </w:r>
      <w:r w:rsidRPr="00642FBF">
        <w:t>depreciating asset in accordance with subsections (5) and (6).</w:t>
      </w:r>
    </w:p>
    <w:p w:rsidR="0084040E" w:rsidRPr="00642FBF" w:rsidRDefault="0084040E" w:rsidP="0084040E">
      <w:pPr>
        <w:pStyle w:val="subsection"/>
      </w:pPr>
      <w:r w:rsidRPr="00642FBF">
        <w:tab/>
        <w:t>(5)</w:t>
      </w:r>
      <w:r w:rsidRPr="00642FBF">
        <w:tab/>
        <w:t>Firstly, estimate the period (in years, including fractions of years) the asset can be used by any entity for one or more of the following purposes:</w:t>
      </w:r>
    </w:p>
    <w:p w:rsidR="0084040E" w:rsidRPr="00642FBF" w:rsidRDefault="0084040E" w:rsidP="0084040E">
      <w:pPr>
        <w:pStyle w:val="paragraph"/>
      </w:pPr>
      <w:r w:rsidRPr="00642FBF">
        <w:tab/>
        <w:t>(a)</w:t>
      </w:r>
      <w:r w:rsidRPr="00642FBF">
        <w:tab/>
        <w:t xml:space="preserve">a </w:t>
      </w:r>
      <w:r w:rsidRPr="00642FBF">
        <w:rPr>
          <w:position w:val="6"/>
          <w:sz w:val="16"/>
        </w:rPr>
        <w:t>*</w:t>
      </w:r>
      <w:r w:rsidRPr="00642FBF">
        <w:t>taxable purpose;</w:t>
      </w:r>
    </w:p>
    <w:p w:rsidR="0084040E" w:rsidRPr="00642FBF" w:rsidRDefault="0084040E" w:rsidP="0084040E">
      <w:pPr>
        <w:pStyle w:val="paragraph"/>
      </w:pPr>
      <w:r w:rsidRPr="00642FBF">
        <w:tab/>
        <w:t>(b)</w:t>
      </w:r>
      <w:r w:rsidRPr="00642FBF">
        <w:tab/>
        <w:t xml:space="preserve">the purpose of producing </w:t>
      </w:r>
      <w:r w:rsidRPr="00642FBF">
        <w:rPr>
          <w:position w:val="6"/>
          <w:sz w:val="16"/>
        </w:rPr>
        <w:t>*</w:t>
      </w:r>
      <w:r w:rsidRPr="00642FBF">
        <w:t xml:space="preserve">exempt income or </w:t>
      </w:r>
      <w:r w:rsidRPr="00642FBF">
        <w:rPr>
          <w:position w:val="6"/>
          <w:sz w:val="16"/>
        </w:rPr>
        <w:t>*</w:t>
      </w:r>
      <w:r w:rsidRPr="00642FBF">
        <w:t>non</w:t>
      </w:r>
      <w:r w:rsidRPr="00642FBF">
        <w:noBreakHyphen/>
        <w:t>assessable non</w:t>
      </w:r>
      <w:r w:rsidRPr="00642FBF">
        <w:noBreakHyphen/>
        <w:t>exempt income;</w:t>
      </w:r>
    </w:p>
    <w:p w:rsidR="0084040E" w:rsidRPr="00642FBF" w:rsidRDefault="0084040E" w:rsidP="0084040E">
      <w:pPr>
        <w:pStyle w:val="paragraph"/>
      </w:pPr>
      <w:r w:rsidRPr="00642FBF">
        <w:tab/>
        <w:t>(c)</w:t>
      </w:r>
      <w:r w:rsidRPr="00642FBF">
        <w:tab/>
        <w:t xml:space="preserve">the purpose of conducting </w:t>
      </w:r>
      <w:r w:rsidRPr="00642FBF">
        <w:rPr>
          <w:position w:val="6"/>
          <w:sz w:val="16"/>
        </w:rPr>
        <w:t>*</w:t>
      </w:r>
      <w:r w:rsidRPr="00642FBF">
        <w:t>R&amp;D activities, assuming that this is reasonably likely.</w:t>
      </w:r>
    </w:p>
    <w:p w:rsidR="0084040E" w:rsidRPr="00642FBF" w:rsidRDefault="0084040E" w:rsidP="00E70FE9">
      <w:pPr>
        <w:pStyle w:val="subsection"/>
        <w:keepNext/>
        <w:keepLines/>
      </w:pPr>
      <w:r w:rsidRPr="00642FBF">
        <w:tab/>
        <w:t>(6)</w:t>
      </w:r>
      <w:r w:rsidRPr="00642FBF">
        <w:tab/>
        <w:t>Secondly, if relevant for the asset:</w:t>
      </w:r>
    </w:p>
    <w:p w:rsidR="0084040E" w:rsidRPr="00642FBF" w:rsidRDefault="0084040E" w:rsidP="0084040E">
      <w:pPr>
        <w:pStyle w:val="paragraph"/>
      </w:pPr>
      <w:r w:rsidRPr="00642FBF">
        <w:tab/>
        <w:t>(a)</w:t>
      </w:r>
      <w:r w:rsidRPr="00642FBF">
        <w:tab/>
        <w:t>assume the asset will be subject to wear and tear at a rate that is reasonable for the Commissioner to assume; and</w:t>
      </w:r>
    </w:p>
    <w:p w:rsidR="0084040E" w:rsidRPr="00642FBF" w:rsidRDefault="0084040E" w:rsidP="0084040E">
      <w:pPr>
        <w:pStyle w:val="paragraph"/>
      </w:pPr>
      <w:r w:rsidRPr="00642FBF">
        <w:tab/>
        <w:t>(b)</w:t>
      </w:r>
      <w:r w:rsidRPr="00642FBF">
        <w:tab/>
        <w:t>assume the asset will be maintained in reasonably good order and condition; and</w:t>
      </w:r>
    </w:p>
    <w:p w:rsidR="0084040E" w:rsidRPr="00642FBF" w:rsidRDefault="0084040E" w:rsidP="0084040E">
      <w:pPr>
        <w:pStyle w:val="paragraph"/>
      </w:pPr>
      <w:r w:rsidRPr="00642FBF">
        <w:tab/>
        <w:t>(c)</w:t>
      </w:r>
      <w:r w:rsidRPr="00642FBF">
        <w:tab/>
        <w:t>have regard to the period within which the asset is likely to be scrapped, sold for no more than scrap value or abandoned.</w:t>
      </w:r>
    </w:p>
    <w:p w:rsidR="0084040E" w:rsidRPr="00642FBF" w:rsidRDefault="0084040E" w:rsidP="0084040E">
      <w:pPr>
        <w:pStyle w:val="subsection2"/>
      </w:pPr>
      <w:r w:rsidRPr="00642FBF">
        <w:t xml:space="preserve">However, for paragraph (c), disregard reasons attributable to the technical risk in conducting </w:t>
      </w:r>
      <w:r w:rsidRPr="00642FBF">
        <w:rPr>
          <w:position w:val="6"/>
          <w:sz w:val="16"/>
        </w:rPr>
        <w:t>*</w:t>
      </w:r>
      <w:r w:rsidRPr="00642FBF">
        <w:t>R&amp;D activities if it is reasonably likely that the asset will be used for such activities.</w:t>
      </w:r>
    </w:p>
    <w:p w:rsidR="0055140E" w:rsidRPr="00166EFE" w:rsidRDefault="0055140E" w:rsidP="0055140E">
      <w:pPr>
        <w:pStyle w:val="ActHead5"/>
      </w:pPr>
      <w:bookmarkStart w:id="30" w:name="_Toc338678133"/>
      <w:r w:rsidRPr="00166EFE">
        <w:rPr>
          <w:rStyle w:val="CharSectno"/>
        </w:rPr>
        <w:t>40</w:t>
      </w:r>
      <w:r w:rsidR="00166EFE">
        <w:rPr>
          <w:rStyle w:val="CharSectno"/>
        </w:rPr>
        <w:noBreakHyphen/>
      </w:r>
      <w:r w:rsidRPr="00166EFE">
        <w:rPr>
          <w:rStyle w:val="CharSectno"/>
        </w:rPr>
        <w:t>102</w:t>
      </w:r>
      <w:r w:rsidRPr="00166EFE">
        <w:t xml:space="preserve">  Capped life of certain depreciating assets</w:t>
      </w:r>
      <w:bookmarkEnd w:id="30"/>
    </w:p>
    <w:p w:rsidR="0055140E" w:rsidRPr="00166EFE" w:rsidRDefault="0055140E" w:rsidP="0055140E">
      <w:pPr>
        <w:pStyle w:val="subsection"/>
      </w:pPr>
      <w:r w:rsidRPr="00166EFE">
        <w:tab/>
        <w:t>(1)</w:t>
      </w:r>
      <w:r w:rsidRPr="00166EFE">
        <w:tab/>
        <w:t xml:space="preserve">If this section applies to a </w:t>
      </w:r>
      <w:r w:rsidR="00166EFE" w:rsidRPr="00166EFE">
        <w:rPr>
          <w:position w:val="6"/>
          <w:sz w:val="16"/>
        </w:rPr>
        <w:t>*</w:t>
      </w:r>
      <w:r w:rsidRPr="00166EFE">
        <w:t xml:space="preserve">depreciating asset, the </w:t>
      </w:r>
      <w:r w:rsidRPr="00166EFE">
        <w:rPr>
          <w:b/>
          <w:i/>
        </w:rPr>
        <w:t>effective life</w:t>
      </w:r>
      <w:r w:rsidRPr="00166EFE">
        <w:t xml:space="preserve"> of the asset is the period (the </w:t>
      </w:r>
      <w:r w:rsidRPr="00166EFE">
        <w:rPr>
          <w:b/>
          <w:i/>
        </w:rPr>
        <w:t>capped life)</w:t>
      </w:r>
      <w:r w:rsidRPr="00166EFE">
        <w:t xml:space="preserve"> that applies to the asset under </w:t>
      </w:r>
      <w:r w:rsidR="00166EFE">
        <w:t>subsection (</w:t>
      </w:r>
      <w:r w:rsidRPr="00166EFE">
        <w:t xml:space="preserve">4) or (5) at the relevant time (which is worked out using </w:t>
      </w:r>
      <w:r w:rsidR="00166EFE">
        <w:t>subsection (</w:t>
      </w:r>
      <w:r w:rsidRPr="00166EFE">
        <w:t>3)).</w:t>
      </w:r>
    </w:p>
    <w:p w:rsidR="0055140E" w:rsidRPr="00166EFE" w:rsidRDefault="0055140E" w:rsidP="0055140E">
      <w:pPr>
        <w:pStyle w:val="SubsectionHead"/>
      </w:pPr>
      <w:r w:rsidRPr="00166EFE">
        <w:t>Working out if this section applies</w:t>
      </w:r>
    </w:p>
    <w:p w:rsidR="0055140E" w:rsidRPr="00166EFE" w:rsidRDefault="0055140E" w:rsidP="0055140E">
      <w:pPr>
        <w:pStyle w:val="subsection"/>
      </w:pPr>
      <w:r w:rsidRPr="00166EFE">
        <w:tab/>
        <w:t>(2)</w:t>
      </w:r>
      <w:r w:rsidRPr="00166EFE">
        <w:tab/>
        <w:t xml:space="preserve">This section applies to a </w:t>
      </w:r>
      <w:r w:rsidR="00166EFE" w:rsidRPr="00166EFE">
        <w:rPr>
          <w:position w:val="6"/>
          <w:sz w:val="16"/>
        </w:rPr>
        <w:t>*</w:t>
      </w:r>
      <w:r w:rsidRPr="00166EFE">
        <w:t>depreciating asset if:</w:t>
      </w:r>
    </w:p>
    <w:p w:rsidR="0055140E" w:rsidRPr="00166EFE" w:rsidRDefault="0055140E" w:rsidP="0055140E">
      <w:pPr>
        <w:pStyle w:val="paragraph"/>
      </w:pPr>
      <w:r w:rsidRPr="00166EFE">
        <w:tab/>
        <w:t>(a)</w:t>
      </w:r>
      <w:r w:rsidRPr="00166EFE">
        <w:tab/>
        <w:t>you choose, under paragraph 40</w:t>
      </w:r>
      <w:r w:rsidR="00166EFE">
        <w:noBreakHyphen/>
      </w:r>
      <w:r w:rsidRPr="00166EFE">
        <w:t xml:space="preserve">95(1)(a), to use an </w:t>
      </w:r>
      <w:r w:rsidR="00166EFE" w:rsidRPr="00166EFE">
        <w:rPr>
          <w:position w:val="6"/>
          <w:sz w:val="16"/>
        </w:rPr>
        <w:t>*</w:t>
      </w:r>
      <w:r w:rsidRPr="00166EFE">
        <w:t>effective life determined by the Commissioner for the asset under section</w:t>
      </w:r>
      <w:r w:rsidR="00166EFE">
        <w:t> </w:t>
      </w:r>
      <w:r w:rsidRPr="00166EFE">
        <w:t>40</w:t>
      </w:r>
      <w:r w:rsidR="00166EFE">
        <w:noBreakHyphen/>
      </w:r>
      <w:r w:rsidRPr="00166EFE">
        <w:t>100; and</w:t>
      </w:r>
    </w:p>
    <w:p w:rsidR="0055140E" w:rsidRPr="00166EFE" w:rsidRDefault="0055140E" w:rsidP="0055140E">
      <w:pPr>
        <w:pStyle w:val="paragraph"/>
      </w:pPr>
      <w:r w:rsidRPr="00166EFE">
        <w:tab/>
        <w:t>(b)</w:t>
      </w:r>
      <w:r w:rsidRPr="00166EFE">
        <w:tab/>
        <w:t>your choice is limited to a determination in force at the time mentioned in paragraph 40</w:t>
      </w:r>
      <w:r w:rsidR="00166EFE">
        <w:noBreakHyphen/>
      </w:r>
      <w:r w:rsidRPr="00166EFE">
        <w:t>95(2)(a) or (c); and</w:t>
      </w:r>
    </w:p>
    <w:p w:rsidR="0055140E" w:rsidRPr="00166EFE" w:rsidRDefault="0055140E" w:rsidP="0055140E">
      <w:pPr>
        <w:pStyle w:val="paragraph"/>
      </w:pPr>
      <w:r w:rsidRPr="00166EFE">
        <w:tab/>
        <w:t>(c)</w:t>
      </w:r>
      <w:r w:rsidRPr="00166EFE">
        <w:tab/>
        <w:t xml:space="preserve">a </w:t>
      </w:r>
      <w:r w:rsidR="00166EFE" w:rsidRPr="00166EFE">
        <w:rPr>
          <w:position w:val="6"/>
          <w:sz w:val="16"/>
        </w:rPr>
        <w:t>*</w:t>
      </w:r>
      <w:r w:rsidRPr="00166EFE">
        <w:t xml:space="preserve">capped life applies to the asset under </w:t>
      </w:r>
      <w:r w:rsidR="00166EFE">
        <w:t>subsection (</w:t>
      </w:r>
      <w:r w:rsidRPr="00166EFE">
        <w:t xml:space="preserve">4) or (5) at the relevant time (which is worked out using </w:t>
      </w:r>
      <w:r w:rsidR="00166EFE">
        <w:t>subsection (</w:t>
      </w:r>
      <w:r w:rsidRPr="00166EFE">
        <w:t>3)); and</w:t>
      </w:r>
    </w:p>
    <w:p w:rsidR="0055140E" w:rsidRPr="00166EFE" w:rsidRDefault="0055140E" w:rsidP="0055140E">
      <w:pPr>
        <w:pStyle w:val="paragraph"/>
      </w:pPr>
      <w:r w:rsidRPr="00166EFE">
        <w:tab/>
        <w:t>(d)</w:t>
      </w:r>
      <w:r w:rsidRPr="00166EFE">
        <w:tab/>
        <w:t xml:space="preserve">the capped life is shorter than the effective life mentioned in </w:t>
      </w:r>
      <w:r w:rsidR="00166EFE">
        <w:t>paragraph (</w:t>
      </w:r>
      <w:r w:rsidRPr="00166EFE">
        <w:t>a).</w:t>
      </w:r>
    </w:p>
    <w:p w:rsidR="0055140E" w:rsidRPr="00166EFE" w:rsidRDefault="0055140E" w:rsidP="0055140E">
      <w:pPr>
        <w:pStyle w:val="subsection"/>
        <w:keepNext/>
      </w:pPr>
      <w:r w:rsidRPr="00166EFE">
        <w:tab/>
        <w:t>(3)</w:t>
      </w:r>
      <w:r w:rsidRPr="00166EFE">
        <w:tab/>
        <w:t>For the purposes of this section, the relevant time is:</w:t>
      </w:r>
    </w:p>
    <w:p w:rsidR="0055140E" w:rsidRPr="00166EFE" w:rsidRDefault="0055140E" w:rsidP="0055140E">
      <w:pPr>
        <w:pStyle w:val="paragraph"/>
        <w:keepNext/>
      </w:pPr>
      <w:r w:rsidRPr="00166EFE">
        <w:tab/>
        <w:t>(a)</w:t>
      </w:r>
      <w:r w:rsidRPr="00166EFE">
        <w:tab/>
        <w:t xml:space="preserve">the </w:t>
      </w:r>
      <w:r w:rsidR="00166EFE" w:rsidRPr="00166EFE">
        <w:rPr>
          <w:position w:val="6"/>
          <w:sz w:val="16"/>
        </w:rPr>
        <w:t>*</w:t>
      </w:r>
      <w:r w:rsidRPr="00166EFE">
        <w:t xml:space="preserve">start time of the </w:t>
      </w:r>
      <w:r w:rsidR="00166EFE" w:rsidRPr="00166EFE">
        <w:rPr>
          <w:position w:val="6"/>
          <w:sz w:val="16"/>
        </w:rPr>
        <w:t>*</w:t>
      </w:r>
      <w:r w:rsidRPr="00166EFE">
        <w:t>depreciating asset if:</w:t>
      </w:r>
    </w:p>
    <w:p w:rsidR="0055140E" w:rsidRPr="00166EFE" w:rsidRDefault="0055140E" w:rsidP="0055140E">
      <w:pPr>
        <w:pStyle w:val="paragraphsub"/>
      </w:pPr>
      <w:r w:rsidRPr="00166EFE">
        <w:tab/>
        <w:t>(i)</w:t>
      </w:r>
      <w:r w:rsidRPr="00166EFE">
        <w:tab/>
        <w:t>paragraph 40</w:t>
      </w:r>
      <w:r w:rsidR="00166EFE">
        <w:noBreakHyphen/>
      </w:r>
      <w:r w:rsidRPr="00166EFE">
        <w:t>95(2)(c) applies to you; or</w:t>
      </w:r>
    </w:p>
    <w:p w:rsidR="0055140E" w:rsidRPr="00166EFE" w:rsidRDefault="0055140E" w:rsidP="0055140E">
      <w:pPr>
        <w:pStyle w:val="paragraphsub"/>
      </w:pPr>
      <w:r w:rsidRPr="00166EFE">
        <w:tab/>
        <w:t>(ii)</w:t>
      </w:r>
      <w:r w:rsidRPr="00166EFE">
        <w:tab/>
        <w:t>paragraph 40</w:t>
      </w:r>
      <w:r w:rsidR="00166EFE">
        <w:noBreakHyphen/>
      </w:r>
      <w:r w:rsidRPr="00166EFE">
        <w:t xml:space="preserve">95(2)(a) applies to you and a </w:t>
      </w:r>
      <w:r w:rsidR="00166EFE" w:rsidRPr="00166EFE">
        <w:rPr>
          <w:position w:val="6"/>
          <w:sz w:val="16"/>
        </w:rPr>
        <w:t>*</w:t>
      </w:r>
      <w:r w:rsidRPr="00166EFE">
        <w:t xml:space="preserve">capped life does not apply to the asset under </w:t>
      </w:r>
      <w:r w:rsidR="00166EFE">
        <w:t>subsection (</w:t>
      </w:r>
      <w:r w:rsidRPr="00166EFE">
        <w:t>4) or (5) at the time mentioned in that paragraph; or</w:t>
      </w:r>
    </w:p>
    <w:p w:rsidR="0055140E" w:rsidRPr="00166EFE" w:rsidRDefault="0055140E" w:rsidP="0055140E">
      <w:pPr>
        <w:pStyle w:val="paragraphsub"/>
      </w:pPr>
      <w:r w:rsidRPr="00166EFE">
        <w:tab/>
        <w:t>(iii)</w:t>
      </w:r>
      <w:r w:rsidRPr="00166EFE">
        <w:tab/>
        <w:t>paragraph 40</w:t>
      </w:r>
      <w:r w:rsidR="00166EFE">
        <w:noBreakHyphen/>
      </w:r>
      <w:r w:rsidRPr="00166EFE">
        <w:t xml:space="preserve">95(2)(a) applies to you and the capped life that applies to the asset under </w:t>
      </w:r>
      <w:r w:rsidR="00166EFE">
        <w:t>subsection (</w:t>
      </w:r>
      <w:r w:rsidRPr="00166EFE">
        <w:t>4) or (5) at the time mentioned in that paragraph is longer than the capped life that applies to the asset at its start time; or</w:t>
      </w:r>
    </w:p>
    <w:p w:rsidR="0055140E" w:rsidRPr="00166EFE" w:rsidRDefault="0055140E" w:rsidP="0055140E">
      <w:pPr>
        <w:pStyle w:val="paragraph"/>
      </w:pPr>
      <w:r w:rsidRPr="00166EFE">
        <w:tab/>
        <w:t>(b)</w:t>
      </w:r>
      <w:r w:rsidRPr="00166EFE">
        <w:tab/>
        <w:t xml:space="preserve">if </w:t>
      </w:r>
      <w:r w:rsidR="00166EFE">
        <w:t>paragraph (</w:t>
      </w:r>
      <w:r w:rsidRPr="00166EFE">
        <w:t>a) does not apply—the time mentioned in paragraph 40</w:t>
      </w:r>
      <w:r w:rsidR="00166EFE">
        <w:noBreakHyphen/>
      </w:r>
      <w:r w:rsidRPr="00166EFE">
        <w:t>95(2)(a).</w:t>
      </w:r>
    </w:p>
    <w:p w:rsidR="0055140E" w:rsidRPr="00166EFE" w:rsidRDefault="0055140E" w:rsidP="0055140E">
      <w:pPr>
        <w:pStyle w:val="SubsectionHead"/>
      </w:pPr>
      <w:r w:rsidRPr="00166EFE">
        <w:t>Capped life</w:t>
      </w:r>
    </w:p>
    <w:p w:rsidR="0055140E" w:rsidRPr="00166EFE" w:rsidRDefault="0055140E" w:rsidP="0055140E">
      <w:pPr>
        <w:pStyle w:val="subsection"/>
      </w:pPr>
      <w:r w:rsidRPr="00166EFE">
        <w:tab/>
        <w:t>(4)</w:t>
      </w:r>
      <w:r w:rsidRPr="00166EFE">
        <w:tab/>
        <w:t xml:space="preserve">If the </w:t>
      </w:r>
      <w:r w:rsidR="00166EFE" w:rsidRPr="00166EFE">
        <w:rPr>
          <w:position w:val="6"/>
          <w:sz w:val="16"/>
        </w:rPr>
        <w:t>*</w:t>
      </w:r>
      <w:r w:rsidRPr="00166EFE">
        <w:t xml:space="preserve">depreciating asset corresponds exactly to the description in column 2 of the table, the </w:t>
      </w:r>
      <w:r w:rsidRPr="00166EFE">
        <w:rPr>
          <w:b/>
          <w:i/>
        </w:rPr>
        <w:t>capped life</w:t>
      </w:r>
      <w:r w:rsidRPr="00166EFE">
        <w:t xml:space="preserve"> of the asset is the period specified in column 3 of the table.</w:t>
      </w:r>
    </w:p>
    <w:p w:rsidR="0055140E" w:rsidRPr="00166EFE" w:rsidRDefault="0055140E" w:rsidP="00BA4AE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5"/>
        <w:gridCol w:w="4955"/>
        <w:gridCol w:w="1418"/>
      </w:tblGrid>
      <w:tr w:rsidR="0055140E" w:rsidRPr="00166EFE">
        <w:tblPrEx>
          <w:tblCellMar>
            <w:top w:w="0" w:type="dxa"/>
            <w:bottom w:w="0" w:type="dxa"/>
          </w:tblCellMar>
        </w:tblPrEx>
        <w:trPr>
          <w:cantSplit/>
          <w:tblHeader/>
        </w:trPr>
        <w:tc>
          <w:tcPr>
            <w:tcW w:w="7088" w:type="dxa"/>
            <w:gridSpan w:val="3"/>
            <w:tcBorders>
              <w:top w:val="single" w:sz="12" w:space="0" w:color="auto"/>
              <w:left w:val="nil"/>
              <w:bottom w:val="nil"/>
              <w:right w:val="nil"/>
            </w:tcBorders>
          </w:tcPr>
          <w:p w:rsidR="0055140E" w:rsidRPr="00166EFE" w:rsidRDefault="0055140E" w:rsidP="0055140E">
            <w:pPr>
              <w:pStyle w:val="Tabletext"/>
              <w:keepNext/>
              <w:rPr>
                <w:b/>
              </w:rPr>
            </w:pPr>
            <w:r w:rsidRPr="00166EFE">
              <w:rPr>
                <w:b/>
                <w:i/>
              </w:rPr>
              <w:t>Capped life</w:t>
            </w:r>
            <w:r w:rsidRPr="00166EFE">
              <w:rPr>
                <w:b/>
              </w:rPr>
              <w:t xml:space="preserve"> of certain depreciating assets</w:t>
            </w:r>
          </w:p>
        </w:tc>
      </w:tr>
      <w:tr w:rsidR="0055140E" w:rsidRPr="00166EFE">
        <w:tblPrEx>
          <w:tblCellMar>
            <w:top w:w="0" w:type="dxa"/>
            <w:bottom w:w="0" w:type="dxa"/>
          </w:tblCellMar>
        </w:tblPrEx>
        <w:trPr>
          <w:cantSplit/>
          <w:tblHeader/>
        </w:trPr>
        <w:tc>
          <w:tcPr>
            <w:tcW w:w="715" w:type="dxa"/>
            <w:tcBorders>
              <w:top w:val="single" w:sz="6" w:space="0" w:color="auto"/>
              <w:left w:val="nil"/>
              <w:bottom w:val="single" w:sz="12" w:space="0" w:color="auto"/>
              <w:right w:val="nil"/>
            </w:tcBorders>
          </w:tcPr>
          <w:p w:rsidR="0055140E" w:rsidRPr="00166EFE" w:rsidRDefault="0055140E" w:rsidP="0055140E">
            <w:pPr>
              <w:pStyle w:val="Tabletext"/>
              <w:keepNext/>
              <w:rPr>
                <w:b/>
              </w:rPr>
            </w:pPr>
            <w:r w:rsidRPr="00166EFE">
              <w:rPr>
                <w:b/>
              </w:rPr>
              <w:t>Item</w:t>
            </w:r>
          </w:p>
        </w:tc>
        <w:tc>
          <w:tcPr>
            <w:tcW w:w="4955" w:type="dxa"/>
            <w:tcBorders>
              <w:top w:val="single" w:sz="6" w:space="0" w:color="auto"/>
              <w:left w:val="nil"/>
              <w:bottom w:val="single" w:sz="12" w:space="0" w:color="auto"/>
              <w:right w:val="nil"/>
            </w:tcBorders>
          </w:tcPr>
          <w:p w:rsidR="0055140E" w:rsidRPr="00166EFE" w:rsidRDefault="0055140E" w:rsidP="0055140E">
            <w:pPr>
              <w:pStyle w:val="Tabletext"/>
              <w:keepNext/>
              <w:rPr>
                <w:b/>
              </w:rPr>
            </w:pPr>
            <w:r w:rsidRPr="00166EFE">
              <w:rPr>
                <w:b/>
              </w:rPr>
              <w:t>Kind of depreciating asset</w:t>
            </w:r>
          </w:p>
        </w:tc>
        <w:tc>
          <w:tcPr>
            <w:tcW w:w="1418" w:type="dxa"/>
            <w:tcBorders>
              <w:top w:val="single" w:sz="6" w:space="0" w:color="auto"/>
              <w:left w:val="nil"/>
              <w:bottom w:val="single" w:sz="12" w:space="0" w:color="auto"/>
              <w:right w:val="nil"/>
            </w:tcBorders>
          </w:tcPr>
          <w:p w:rsidR="0055140E" w:rsidRPr="00166EFE" w:rsidRDefault="0055140E" w:rsidP="0055140E">
            <w:pPr>
              <w:pStyle w:val="Tabletext"/>
              <w:keepNext/>
              <w:rPr>
                <w:b/>
              </w:rPr>
            </w:pPr>
            <w:r w:rsidRPr="00166EFE">
              <w:rPr>
                <w:b/>
              </w:rPr>
              <w:t>Period</w:t>
            </w:r>
          </w:p>
        </w:tc>
      </w:tr>
      <w:tr w:rsidR="0055140E" w:rsidRPr="00166EFE">
        <w:tblPrEx>
          <w:tblCellMar>
            <w:top w:w="0" w:type="dxa"/>
            <w:bottom w:w="0" w:type="dxa"/>
          </w:tblCellMar>
        </w:tblPrEx>
        <w:trPr>
          <w:cantSplit/>
        </w:trPr>
        <w:tc>
          <w:tcPr>
            <w:tcW w:w="715" w:type="dxa"/>
            <w:tcBorders>
              <w:top w:val="single" w:sz="12" w:space="0" w:color="auto"/>
              <w:left w:val="nil"/>
              <w:bottom w:val="single" w:sz="2" w:space="0" w:color="auto"/>
              <w:right w:val="nil"/>
            </w:tcBorders>
            <w:shd w:val="clear" w:color="auto" w:fill="auto"/>
          </w:tcPr>
          <w:p w:rsidR="0055140E" w:rsidRPr="00166EFE" w:rsidRDefault="0055140E" w:rsidP="0055140E">
            <w:pPr>
              <w:pStyle w:val="Tabletext"/>
            </w:pPr>
            <w:r w:rsidRPr="00166EFE">
              <w:t>1</w:t>
            </w:r>
          </w:p>
        </w:tc>
        <w:tc>
          <w:tcPr>
            <w:tcW w:w="4955" w:type="dxa"/>
            <w:tcBorders>
              <w:top w:val="single" w:sz="12" w:space="0" w:color="auto"/>
              <w:left w:val="nil"/>
              <w:bottom w:val="single" w:sz="2" w:space="0" w:color="auto"/>
              <w:right w:val="nil"/>
            </w:tcBorders>
            <w:shd w:val="clear" w:color="auto" w:fill="auto"/>
          </w:tcPr>
          <w:p w:rsidR="0055140E" w:rsidRPr="00166EFE" w:rsidRDefault="0055140E" w:rsidP="0055140E">
            <w:pPr>
              <w:pStyle w:val="Tabletext"/>
            </w:pPr>
            <w:r w:rsidRPr="00166EFE">
              <w:t>Aeroplane used predominantly for agricultural spraying or agricultural dusting</w:t>
            </w:r>
          </w:p>
        </w:tc>
        <w:tc>
          <w:tcPr>
            <w:tcW w:w="1418" w:type="dxa"/>
            <w:tcBorders>
              <w:top w:val="single" w:sz="12" w:space="0" w:color="auto"/>
              <w:left w:val="nil"/>
              <w:bottom w:val="single" w:sz="2" w:space="0" w:color="auto"/>
              <w:right w:val="nil"/>
            </w:tcBorders>
            <w:shd w:val="clear" w:color="auto" w:fill="auto"/>
          </w:tcPr>
          <w:p w:rsidR="0055140E" w:rsidRPr="00166EFE" w:rsidRDefault="0055140E" w:rsidP="0055140E">
            <w:pPr>
              <w:pStyle w:val="Tabletext"/>
            </w:pPr>
            <w:r w:rsidRPr="00166EFE">
              <w:t>8 years</w:t>
            </w:r>
          </w:p>
        </w:tc>
      </w:tr>
      <w:tr w:rsidR="0055140E" w:rsidRPr="00166EFE">
        <w:tblPrEx>
          <w:tblCellMar>
            <w:top w:w="0" w:type="dxa"/>
            <w:bottom w:w="0" w:type="dxa"/>
          </w:tblCellMar>
        </w:tblPrEx>
        <w:trPr>
          <w:cantSplit/>
        </w:trPr>
        <w:tc>
          <w:tcPr>
            <w:tcW w:w="715"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2</w:t>
            </w:r>
          </w:p>
        </w:tc>
        <w:tc>
          <w:tcPr>
            <w:tcW w:w="4955"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Aeroplane to which item</w:t>
            </w:r>
            <w:r w:rsidR="00166EFE">
              <w:t> </w:t>
            </w:r>
            <w:r w:rsidRPr="00166EFE">
              <w:t>1 does not apply</w:t>
            </w:r>
          </w:p>
        </w:tc>
        <w:tc>
          <w:tcPr>
            <w:tcW w:w="1418"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10 years</w:t>
            </w:r>
          </w:p>
        </w:tc>
      </w:tr>
      <w:tr w:rsidR="0055140E" w:rsidRPr="00166EFE">
        <w:tblPrEx>
          <w:tblCellMar>
            <w:top w:w="0" w:type="dxa"/>
            <w:bottom w:w="0" w:type="dxa"/>
          </w:tblCellMar>
        </w:tblPrEx>
        <w:trPr>
          <w:cantSplit/>
        </w:trPr>
        <w:tc>
          <w:tcPr>
            <w:tcW w:w="715"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3</w:t>
            </w:r>
          </w:p>
        </w:tc>
        <w:tc>
          <w:tcPr>
            <w:tcW w:w="4955"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 xml:space="preserve">Helicopter used predominantly for mustering, agricultural spraying or agricultural dusting </w:t>
            </w:r>
          </w:p>
        </w:tc>
        <w:tc>
          <w:tcPr>
            <w:tcW w:w="1418"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8 years</w:t>
            </w:r>
          </w:p>
        </w:tc>
      </w:tr>
      <w:tr w:rsidR="0055140E" w:rsidRPr="00166EFE">
        <w:tblPrEx>
          <w:tblCellMar>
            <w:top w:w="0" w:type="dxa"/>
            <w:bottom w:w="0" w:type="dxa"/>
          </w:tblCellMar>
        </w:tblPrEx>
        <w:trPr>
          <w:cantSplit/>
        </w:trPr>
        <w:tc>
          <w:tcPr>
            <w:tcW w:w="715" w:type="dxa"/>
            <w:tcBorders>
              <w:top w:val="single" w:sz="2" w:space="0" w:color="auto"/>
              <w:left w:val="nil"/>
              <w:bottom w:val="single" w:sz="2" w:space="0" w:color="auto"/>
              <w:right w:val="nil"/>
            </w:tcBorders>
          </w:tcPr>
          <w:p w:rsidR="0055140E" w:rsidRPr="00166EFE" w:rsidRDefault="0055140E" w:rsidP="0055140E">
            <w:pPr>
              <w:pStyle w:val="Tabletext"/>
            </w:pPr>
            <w:r w:rsidRPr="00166EFE">
              <w:t>4</w:t>
            </w:r>
          </w:p>
        </w:tc>
        <w:tc>
          <w:tcPr>
            <w:tcW w:w="4955" w:type="dxa"/>
            <w:tcBorders>
              <w:top w:val="single" w:sz="2" w:space="0" w:color="auto"/>
              <w:left w:val="nil"/>
              <w:bottom w:val="single" w:sz="2" w:space="0" w:color="auto"/>
              <w:right w:val="nil"/>
            </w:tcBorders>
          </w:tcPr>
          <w:p w:rsidR="0055140E" w:rsidRPr="00166EFE" w:rsidRDefault="0055140E" w:rsidP="0055140E">
            <w:pPr>
              <w:pStyle w:val="Tabletext"/>
            </w:pPr>
            <w:r w:rsidRPr="00166EFE">
              <w:t>Helicopter to which item</w:t>
            </w:r>
            <w:r w:rsidR="00166EFE">
              <w:t> </w:t>
            </w:r>
            <w:r w:rsidRPr="00166EFE">
              <w:t>3 does not apply</w:t>
            </w:r>
          </w:p>
        </w:tc>
        <w:tc>
          <w:tcPr>
            <w:tcW w:w="1418" w:type="dxa"/>
            <w:tcBorders>
              <w:top w:val="single" w:sz="2" w:space="0" w:color="auto"/>
              <w:left w:val="nil"/>
              <w:bottom w:val="single" w:sz="2" w:space="0" w:color="auto"/>
              <w:right w:val="nil"/>
            </w:tcBorders>
          </w:tcPr>
          <w:p w:rsidR="0055140E" w:rsidRPr="00166EFE" w:rsidRDefault="0055140E" w:rsidP="0055140E">
            <w:pPr>
              <w:pStyle w:val="Tabletext"/>
            </w:pPr>
            <w:r w:rsidRPr="00166EFE">
              <w:t>10 years</w:t>
            </w:r>
          </w:p>
        </w:tc>
      </w:tr>
      <w:tr w:rsidR="00233188" w:rsidRPr="00166EFE">
        <w:tblPrEx>
          <w:tblCellMar>
            <w:top w:w="0" w:type="dxa"/>
            <w:bottom w:w="0" w:type="dxa"/>
          </w:tblCellMar>
        </w:tblPrEx>
        <w:trPr>
          <w:cantSplit/>
        </w:trPr>
        <w:tc>
          <w:tcPr>
            <w:tcW w:w="715" w:type="dxa"/>
            <w:tcBorders>
              <w:top w:val="single" w:sz="2" w:space="0" w:color="auto"/>
              <w:left w:val="nil"/>
              <w:bottom w:val="single" w:sz="2" w:space="0" w:color="auto"/>
              <w:right w:val="nil"/>
            </w:tcBorders>
          </w:tcPr>
          <w:p w:rsidR="00233188" w:rsidRPr="00166EFE" w:rsidRDefault="00233188" w:rsidP="0055140E">
            <w:pPr>
              <w:pStyle w:val="Tabletext"/>
            </w:pPr>
            <w:r w:rsidRPr="00166EFE">
              <w:t>5</w:t>
            </w:r>
          </w:p>
        </w:tc>
        <w:tc>
          <w:tcPr>
            <w:tcW w:w="4955" w:type="dxa"/>
            <w:tcBorders>
              <w:top w:val="single" w:sz="2" w:space="0" w:color="auto"/>
              <w:left w:val="nil"/>
              <w:bottom w:val="single" w:sz="2" w:space="0" w:color="auto"/>
              <w:right w:val="nil"/>
            </w:tcBorders>
          </w:tcPr>
          <w:p w:rsidR="00233188" w:rsidRPr="00166EFE" w:rsidRDefault="00233188" w:rsidP="0055140E">
            <w:pPr>
              <w:pStyle w:val="Tabletext"/>
            </w:pPr>
            <w:r w:rsidRPr="00166EFE">
              <w:t xml:space="preserve">Bus with a </w:t>
            </w:r>
            <w:r w:rsidR="00166EFE" w:rsidRPr="00166EFE">
              <w:rPr>
                <w:position w:val="6"/>
                <w:sz w:val="16"/>
              </w:rPr>
              <w:t>*</w:t>
            </w:r>
            <w:r w:rsidRPr="00166EFE">
              <w:t>gross vehicle mass of more than 3.5 tonnes</w:t>
            </w:r>
          </w:p>
        </w:tc>
        <w:tc>
          <w:tcPr>
            <w:tcW w:w="1418" w:type="dxa"/>
            <w:tcBorders>
              <w:top w:val="single" w:sz="2" w:space="0" w:color="auto"/>
              <w:left w:val="nil"/>
              <w:bottom w:val="single" w:sz="2" w:space="0" w:color="auto"/>
              <w:right w:val="nil"/>
            </w:tcBorders>
          </w:tcPr>
          <w:p w:rsidR="00233188" w:rsidRPr="00166EFE" w:rsidRDefault="00233188" w:rsidP="0055140E">
            <w:pPr>
              <w:pStyle w:val="Tabletext"/>
            </w:pPr>
            <w:r w:rsidRPr="00166EFE">
              <w:t>7.5 years</w:t>
            </w:r>
          </w:p>
        </w:tc>
      </w:tr>
      <w:tr w:rsidR="00233188" w:rsidRPr="00166EFE">
        <w:tblPrEx>
          <w:tblCellMar>
            <w:top w:w="0" w:type="dxa"/>
            <w:bottom w:w="0" w:type="dxa"/>
          </w:tblCellMar>
        </w:tblPrEx>
        <w:trPr>
          <w:cantSplit/>
        </w:trPr>
        <w:tc>
          <w:tcPr>
            <w:tcW w:w="715" w:type="dxa"/>
            <w:tcBorders>
              <w:top w:val="single" w:sz="2" w:space="0" w:color="auto"/>
              <w:left w:val="nil"/>
              <w:bottom w:val="single" w:sz="2" w:space="0" w:color="auto"/>
              <w:right w:val="nil"/>
            </w:tcBorders>
          </w:tcPr>
          <w:p w:rsidR="00233188" w:rsidRPr="00166EFE" w:rsidRDefault="00233188" w:rsidP="0055140E">
            <w:pPr>
              <w:pStyle w:val="Tabletext"/>
            </w:pPr>
            <w:r w:rsidRPr="00166EFE">
              <w:t>6</w:t>
            </w:r>
          </w:p>
        </w:tc>
        <w:tc>
          <w:tcPr>
            <w:tcW w:w="4955" w:type="dxa"/>
            <w:tcBorders>
              <w:top w:val="single" w:sz="2" w:space="0" w:color="auto"/>
              <w:left w:val="nil"/>
              <w:bottom w:val="single" w:sz="2" w:space="0" w:color="auto"/>
              <w:right w:val="nil"/>
            </w:tcBorders>
          </w:tcPr>
          <w:p w:rsidR="00233188" w:rsidRPr="00166EFE" w:rsidRDefault="00233188" w:rsidP="0055140E">
            <w:pPr>
              <w:pStyle w:val="Tabletext"/>
            </w:pPr>
            <w:r w:rsidRPr="00166EFE">
              <w:t xml:space="preserve">Light commercial vehicle with a </w:t>
            </w:r>
            <w:r w:rsidR="00166EFE" w:rsidRPr="00166EFE">
              <w:rPr>
                <w:position w:val="6"/>
                <w:sz w:val="16"/>
              </w:rPr>
              <w:t>*</w:t>
            </w:r>
            <w:r w:rsidRPr="00166EFE">
              <w:t>gross vehicle mass of 3.5 tonnes or less and designed to carry a load of 1 tonne or more</w:t>
            </w:r>
          </w:p>
        </w:tc>
        <w:tc>
          <w:tcPr>
            <w:tcW w:w="1418" w:type="dxa"/>
            <w:tcBorders>
              <w:top w:val="single" w:sz="2" w:space="0" w:color="auto"/>
              <w:left w:val="nil"/>
              <w:bottom w:val="single" w:sz="2" w:space="0" w:color="auto"/>
              <w:right w:val="nil"/>
            </w:tcBorders>
          </w:tcPr>
          <w:p w:rsidR="00233188" w:rsidRPr="00166EFE" w:rsidRDefault="00233188" w:rsidP="0055140E">
            <w:pPr>
              <w:pStyle w:val="Tabletext"/>
            </w:pPr>
            <w:r w:rsidRPr="00166EFE">
              <w:t>7.5 years</w:t>
            </w:r>
          </w:p>
        </w:tc>
      </w:tr>
      <w:tr w:rsidR="00233188" w:rsidRPr="00166EFE">
        <w:tblPrEx>
          <w:tblCellMar>
            <w:top w:w="0" w:type="dxa"/>
            <w:bottom w:w="0" w:type="dxa"/>
          </w:tblCellMar>
        </w:tblPrEx>
        <w:trPr>
          <w:cantSplit/>
        </w:trPr>
        <w:tc>
          <w:tcPr>
            <w:tcW w:w="715" w:type="dxa"/>
            <w:tcBorders>
              <w:top w:val="single" w:sz="2" w:space="0" w:color="auto"/>
              <w:left w:val="nil"/>
              <w:bottom w:val="single" w:sz="2" w:space="0" w:color="auto"/>
              <w:right w:val="nil"/>
            </w:tcBorders>
          </w:tcPr>
          <w:p w:rsidR="00233188" w:rsidRPr="00166EFE" w:rsidRDefault="00233188" w:rsidP="0055140E">
            <w:pPr>
              <w:pStyle w:val="Tabletext"/>
            </w:pPr>
            <w:r w:rsidRPr="00166EFE">
              <w:t>7</w:t>
            </w:r>
          </w:p>
        </w:tc>
        <w:tc>
          <w:tcPr>
            <w:tcW w:w="4955" w:type="dxa"/>
            <w:tcBorders>
              <w:top w:val="single" w:sz="2" w:space="0" w:color="auto"/>
              <w:left w:val="nil"/>
              <w:bottom w:val="single" w:sz="2" w:space="0" w:color="auto"/>
              <w:right w:val="nil"/>
            </w:tcBorders>
          </w:tcPr>
          <w:p w:rsidR="00233188" w:rsidRPr="00166EFE" w:rsidRDefault="00233188" w:rsidP="0055140E">
            <w:pPr>
              <w:pStyle w:val="Tabletext"/>
            </w:pPr>
            <w:r w:rsidRPr="00166EFE">
              <w:t xml:space="preserve">Minibus with a </w:t>
            </w:r>
            <w:r w:rsidR="00166EFE" w:rsidRPr="00166EFE">
              <w:rPr>
                <w:position w:val="6"/>
                <w:sz w:val="16"/>
              </w:rPr>
              <w:t>*</w:t>
            </w:r>
            <w:r w:rsidRPr="00166EFE">
              <w:t>gross vehicle mass of 3.5 tonnes or less and designed to carry 9 or more passengers</w:t>
            </w:r>
          </w:p>
        </w:tc>
        <w:tc>
          <w:tcPr>
            <w:tcW w:w="1418" w:type="dxa"/>
            <w:tcBorders>
              <w:top w:val="single" w:sz="2" w:space="0" w:color="auto"/>
              <w:left w:val="nil"/>
              <w:bottom w:val="single" w:sz="2" w:space="0" w:color="auto"/>
              <w:right w:val="nil"/>
            </w:tcBorders>
          </w:tcPr>
          <w:p w:rsidR="00233188" w:rsidRPr="00166EFE" w:rsidRDefault="00233188" w:rsidP="0055140E">
            <w:pPr>
              <w:pStyle w:val="Tabletext"/>
            </w:pPr>
            <w:r w:rsidRPr="00166EFE">
              <w:t>7.5 years</w:t>
            </w:r>
          </w:p>
        </w:tc>
      </w:tr>
      <w:tr w:rsidR="00233188" w:rsidRPr="00166EFE">
        <w:tblPrEx>
          <w:tblCellMar>
            <w:top w:w="0" w:type="dxa"/>
            <w:bottom w:w="0" w:type="dxa"/>
          </w:tblCellMar>
        </w:tblPrEx>
        <w:trPr>
          <w:cantSplit/>
        </w:trPr>
        <w:tc>
          <w:tcPr>
            <w:tcW w:w="715" w:type="dxa"/>
            <w:tcBorders>
              <w:top w:val="single" w:sz="2" w:space="0" w:color="auto"/>
              <w:left w:val="nil"/>
              <w:bottom w:val="single" w:sz="2" w:space="0" w:color="auto"/>
              <w:right w:val="nil"/>
            </w:tcBorders>
          </w:tcPr>
          <w:p w:rsidR="00233188" w:rsidRPr="00166EFE" w:rsidRDefault="00233188" w:rsidP="0055140E">
            <w:pPr>
              <w:pStyle w:val="Tabletext"/>
            </w:pPr>
            <w:r w:rsidRPr="00166EFE">
              <w:t>8</w:t>
            </w:r>
          </w:p>
        </w:tc>
        <w:tc>
          <w:tcPr>
            <w:tcW w:w="4955" w:type="dxa"/>
            <w:tcBorders>
              <w:top w:val="single" w:sz="2" w:space="0" w:color="auto"/>
              <w:left w:val="nil"/>
              <w:bottom w:val="single" w:sz="2" w:space="0" w:color="auto"/>
              <w:right w:val="nil"/>
            </w:tcBorders>
          </w:tcPr>
          <w:p w:rsidR="00233188" w:rsidRPr="00166EFE" w:rsidRDefault="00233188" w:rsidP="0055140E">
            <w:pPr>
              <w:pStyle w:val="Tabletext"/>
            </w:pPr>
            <w:r w:rsidRPr="00166EFE">
              <w:t xml:space="preserve">Trailer with a </w:t>
            </w:r>
            <w:r w:rsidR="00166EFE" w:rsidRPr="00166EFE">
              <w:rPr>
                <w:position w:val="6"/>
                <w:sz w:val="16"/>
              </w:rPr>
              <w:t>*</w:t>
            </w:r>
            <w:r w:rsidRPr="00166EFE">
              <w:t>gross vehicle mass of more than 4.5 tonnes</w:t>
            </w:r>
          </w:p>
        </w:tc>
        <w:tc>
          <w:tcPr>
            <w:tcW w:w="1418" w:type="dxa"/>
            <w:tcBorders>
              <w:top w:val="single" w:sz="2" w:space="0" w:color="auto"/>
              <w:left w:val="nil"/>
              <w:bottom w:val="single" w:sz="2" w:space="0" w:color="auto"/>
              <w:right w:val="nil"/>
            </w:tcBorders>
          </w:tcPr>
          <w:p w:rsidR="00233188" w:rsidRPr="00166EFE" w:rsidRDefault="00233188" w:rsidP="0055140E">
            <w:pPr>
              <w:pStyle w:val="Tabletext"/>
            </w:pPr>
            <w:r w:rsidRPr="00166EFE">
              <w:t>10 years</w:t>
            </w:r>
          </w:p>
        </w:tc>
      </w:tr>
      <w:tr w:rsidR="00233188" w:rsidRPr="00166EFE" w:rsidTr="00E57CF3">
        <w:tblPrEx>
          <w:tblCellMar>
            <w:top w:w="0" w:type="dxa"/>
            <w:bottom w:w="0" w:type="dxa"/>
          </w:tblCellMar>
        </w:tblPrEx>
        <w:trPr>
          <w:cantSplit/>
        </w:trPr>
        <w:tc>
          <w:tcPr>
            <w:tcW w:w="715" w:type="dxa"/>
            <w:tcBorders>
              <w:top w:val="single" w:sz="2" w:space="0" w:color="auto"/>
              <w:left w:val="nil"/>
              <w:bottom w:val="single" w:sz="2" w:space="0" w:color="auto"/>
              <w:right w:val="nil"/>
            </w:tcBorders>
          </w:tcPr>
          <w:p w:rsidR="00233188" w:rsidRPr="00166EFE" w:rsidRDefault="00233188" w:rsidP="0055140E">
            <w:pPr>
              <w:pStyle w:val="Tabletext"/>
            </w:pPr>
            <w:r w:rsidRPr="00166EFE">
              <w:t>9</w:t>
            </w:r>
          </w:p>
        </w:tc>
        <w:tc>
          <w:tcPr>
            <w:tcW w:w="4955" w:type="dxa"/>
            <w:tcBorders>
              <w:top w:val="single" w:sz="2" w:space="0" w:color="auto"/>
              <w:left w:val="nil"/>
              <w:bottom w:val="single" w:sz="2" w:space="0" w:color="auto"/>
              <w:right w:val="nil"/>
            </w:tcBorders>
          </w:tcPr>
          <w:p w:rsidR="00233188" w:rsidRPr="00166EFE" w:rsidRDefault="00233188" w:rsidP="0055140E">
            <w:pPr>
              <w:pStyle w:val="Tabletext"/>
            </w:pPr>
            <w:r w:rsidRPr="00166EFE">
              <w:t xml:space="preserve">Truck with a </w:t>
            </w:r>
            <w:r w:rsidR="00166EFE" w:rsidRPr="00166EFE">
              <w:rPr>
                <w:position w:val="6"/>
                <w:sz w:val="16"/>
              </w:rPr>
              <w:t>*</w:t>
            </w:r>
            <w:r w:rsidRPr="00166EFE">
              <w:t xml:space="preserve">gross vehicle mass of more than 3.5 tonnes (other than a truck that is used in </w:t>
            </w:r>
            <w:r w:rsidR="00166EFE" w:rsidRPr="00166EFE">
              <w:rPr>
                <w:position w:val="6"/>
                <w:sz w:val="16"/>
              </w:rPr>
              <w:t>*</w:t>
            </w:r>
            <w:r w:rsidRPr="00166EFE">
              <w:t xml:space="preserve">mining </w:t>
            </w:r>
            <w:r w:rsidR="00E10AD5" w:rsidRPr="005E19E0">
              <w:t>and quarrying</w:t>
            </w:r>
            <w:r w:rsidR="00E10AD5" w:rsidRPr="00166EFE">
              <w:t xml:space="preserve"> </w:t>
            </w:r>
            <w:r w:rsidRPr="00166EFE">
              <w:t>operations and that is not of a kind that can be registered to be driven on a public road in the place in which the truck is operated)</w:t>
            </w:r>
          </w:p>
        </w:tc>
        <w:tc>
          <w:tcPr>
            <w:tcW w:w="1418" w:type="dxa"/>
            <w:tcBorders>
              <w:top w:val="single" w:sz="2" w:space="0" w:color="auto"/>
              <w:left w:val="nil"/>
              <w:bottom w:val="single" w:sz="2" w:space="0" w:color="auto"/>
              <w:right w:val="nil"/>
            </w:tcBorders>
          </w:tcPr>
          <w:p w:rsidR="00233188" w:rsidRPr="00166EFE" w:rsidRDefault="00233188" w:rsidP="0055140E">
            <w:pPr>
              <w:pStyle w:val="Tabletext"/>
            </w:pPr>
            <w:r w:rsidRPr="00166EFE">
              <w:t>7.5 years</w:t>
            </w:r>
          </w:p>
        </w:tc>
      </w:tr>
      <w:tr w:rsidR="00E57CF3" w:rsidRPr="00DA58E3" w:rsidTr="00E57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715" w:type="dxa"/>
            <w:tcBorders>
              <w:top w:val="single" w:sz="2" w:space="0" w:color="auto"/>
              <w:bottom w:val="single" w:sz="12" w:space="0" w:color="auto"/>
            </w:tcBorders>
          </w:tcPr>
          <w:p w:rsidR="00E57CF3" w:rsidRPr="007B0680" w:rsidRDefault="00E57CF3" w:rsidP="009A49C2">
            <w:pPr>
              <w:pStyle w:val="Tabletext"/>
            </w:pPr>
            <w:r w:rsidRPr="007B0680">
              <w:t>10</w:t>
            </w:r>
          </w:p>
        </w:tc>
        <w:tc>
          <w:tcPr>
            <w:tcW w:w="4955" w:type="dxa"/>
            <w:tcBorders>
              <w:top w:val="single" w:sz="2" w:space="0" w:color="auto"/>
              <w:bottom w:val="single" w:sz="12" w:space="0" w:color="auto"/>
            </w:tcBorders>
          </w:tcPr>
          <w:p w:rsidR="00E57CF3" w:rsidRPr="007B0680" w:rsidRDefault="00E57CF3" w:rsidP="009A49C2">
            <w:pPr>
              <w:pStyle w:val="Tabletext"/>
            </w:pPr>
            <w:r w:rsidRPr="007B0680">
              <w:t xml:space="preserve">Vessel for which you have a certificate under Part 2 of the </w:t>
            </w:r>
            <w:r w:rsidRPr="007B0680">
              <w:rPr>
                <w:i/>
              </w:rPr>
              <w:t>Shipping Reform (Tax Incentives) Act 2012</w:t>
            </w:r>
          </w:p>
        </w:tc>
        <w:tc>
          <w:tcPr>
            <w:tcW w:w="1418" w:type="dxa"/>
            <w:tcBorders>
              <w:top w:val="single" w:sz="2" w:space="0" w:color="auto"/>
              <w:bottom w:val="single" w:sz="12" w:space="0" w:color="auto"/>
            </w:tcBorders>
          </w:tcPr>
          <w:p w:rsidR="00E57CF3" w:rsidRPr="007B0680" w:rsidRDefault="00E57CF3" w:rsidP="009A49C2">
            <w:pPr>
              <w:pStyle w:val="Tabletext"/>
            </w:pPr>
            <w:r w:rsidRPr="007B0680">
              <w:t>10 years</w:t>
            </w:r>
          </w:p>
        </w:tc>
      </w:tr>
    </w:tbl>
    <w:p w:rsidR="00785E35" w:rsidRPr="007B0680" w:rsidRDefault="00785E35" w:rsidP="00E70FE9">
      <w:pPr>
        <w:pStyle w:val="subsection"/>
        <w:keepNext/>
        <w:keepLines/>
      </w:pPr>
      <w:r w:rsidRPr="007B0680">
        <w:tab/>
        <w:t>(4A)</w:t>
      </w:r>
      <w:r w:rsidRPr="007B0680">
        <w:tab/>
        <w:t>Item 10 of the table in subsection 40</w:t>
      </w:r>
      <w:r w:rsidRPr="007B0680">
        <w:noBreakHyphen/>
        <w:t>102(4) does not apply to a vessel if:</w:t>
      </w:r>
    </w:p>
    <w:p w:rsidR="00785E35" w:rsidRPr="007B0680" w:rsidRDefault="00785E35" w:rsidP="00785E35">
      <w:pPr>
        <w:pStyle w:val="paragraph"/>
      </w:pPr>
      <w:r w:rsidRPr="007B0680">
        <w:tab/>
        <w:t>(a)</w:t>
      </w:r>
      <w:r w:rsidRPr="007B0680">
        <w:tab/>
      </w:r>
      <w:r w:rsidRPr="007B0680">
        <w:rPr>
          <w:position w:val="6"/>
          <w:sz w:val="16"/>
        </w:rPr>
        <w:t>*</w:t>
      </w:r>
      <w:r w:rsidRPr="007B0680">
        <w:t xml:space="preserve">ordinary income that you </w:t>
      </w:r>
      <w:r w:rsidRPr="007B0680">
        <w:rPr>
          <w:position w:val="6"/>
          <w:sz w:val="16"/>
        </w:rPr>
        <w:t>*</w:t>
      </w:r>
      <w:r w:rsidRPr="007B0680">
        <w:t xml:space="preserve">derive, or your </w:t>
      </w:r>
      <w:r w:rsidRPr="007B0680">
        <w:rPr>
          <w:position w:val="6"/>
          <w:sz w:val="16"/>
        </w:rPr>
        <w:t>*</w:t>
      </w:r>
      <w:r w:rsidRPr="007B0680">
        <w:t>statutory income, in relation to the vessel; or</w:t>
      </w:r>
    </w:p>
    <w:p w:rsidR="00785E35" w:rsidRPr="007B0680" w:rsidRDefault="00785E35" w:rsidP="00785E35">
      <w:pPr>
        <w:pStyle w:val="paragraph"/>
      </w:pPr>
      <w:r w:rsidRPr="007B0680">
        <w:tab/>
        <w:t>(b)</w:t>
      </w:r>
      <w:r w:rsidRPr="007B0680">
        <w:tab/>
        <w:t xml:space="preserve">ordinary income that your </w:t>
      </w:r>
      <w:r w:rsidRPr="007B0680">
        <w:rPr>
          <w:position w:val="6"/>
          <w:sz w:val="16"/>
        </w:rPr>
        <w:t>*</w:t>
      </w:r>
      <w:r w:rsidRPr="007B0680">
        <w:t>associate derives, or your associate’s statutory income, in relation to the vessel;</w:t>
      </w:r>
    </w:p>
    <w:p w:rsidR="00785E35" w:rsidRPr="007B0680" w:rsidRDefault="00785E35" w:rsidP="00785E35">
      <w:pPr>
        <w:pStyle w:val="subsection2"/>
      </w:pPr>
      <w:r w:rsidRPr="007B0680">
        <w:t>is exempt from income tax under section 51</w:t>
      </w:r>
      <w:r w:rsidRPr="007B0680">
        <w:noBreakHyphen/>
        <w:t>100 for the income year for which you are working out the vessel’s decline in value.</w:t>
      </w:r>
    </w:p>
    <w:p w:rsidR="0055140E" w:rsidRPr="00166EFE" w:rsidRDefault="0055140E" w:rsidP="0055140E">
      <w:pPr>
        <w:pStyle w:val="subsection"/>
      </w:pPr>
      <w:r w:rsidRPr="00166EFE">
        <w:tab/>
        <w:t>(5)</w:t>
      </w:r>
      <w:r w:rsidRPr="00166EFE">
        <w:tab/>
        <w:t xml:space="preserve">If the </w:t>
      </w:r>
      <w:r w:rsidR="00166EFE" w:rsidRPr="00166EFE">
        <w:rPr>
          <w:position w:val="6"/>
          <w:sz w:val="16"/>
        </w:rPr>
        <w:t>*</w:t>
      </w:r>
      <w:r w:rsidRPr="00166EFE">
        <w:t xml:space="preserve">depreciating asset is of a kind described in column 2 of the table and is used in the industry specified in column 3 of the table for the asset, the </w:t>
      </w:r>
      <w:r w:rsidRPr="00166EFE">
        <w:rPr>
          <w:b/>
          <w:i/>
        </w:rPr>
        <w:t>capped life</w:t>
      </w:r>
      <w:r w:rsidRPr="00166EFE">
        <w:t xml:space="preserve"> of the asset is the period specified in column 4 of the table.</w:t>
      </w:r>
    </w:p>
    <w:p w:rsidR="0055140E" w:rsidRPr="00166EFE"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829"/>
        <w:gridCol w:w="2126"/>
        <w:gridCol w:w="1418"/>
      </w:tblGrid>
      <w:tr w:rsidR="0055140E" w:rsidRPr="00166EFE">
        <w:tblPrEx>
          <w:tblCellMar>
            <w:top w:w="0" w:type="dxa"/>
            <w:bottom w:w="0" w:type="dxa"/>
          </w:tblCellMar>
        </w:tblPrEx>
        <w:trPr>
          <w:cantSplit/>
          <w:tblHeader/>
        </w:trPr>
        <w:tc>
          <w:tcPr>
            <w:tcW w:w="7087" w:type="dxa"/>
            <w:gridSpan w:val="4"/>
            <w:tcBorders>
              <w:top w:val="single" w:sz="12" w:space="0" w:color="auto"/>
              <w:left w:val="nil"/>
              <w:bottom w:val="nil"/>
              <w:right w:val="nil"/>
            </w:tcBorders>
          </w:tcPr>
          <w:p w:rsidR="0055140E" w:rsidRPr="00166EFE" w:rsidRDefault="0055140E" w:rsidP="0055140E">
            <w:pPr>
              <w:pStyle w:val="Tabletext"/>
              <w:keepNext/>
              <w:rPr>
                <w:b/>
              </w:rPr>
            </w:pPr>
            <w:r w:rsidRPr="00166EFE">
              <w:rPr>
                <w:b/>
                <w:i/>
              </w:rPr>
              <w:t>Capped life</w:t>
            </w:r>
            <w:r w:rsidRPr="00166EFE">
              <w:rPr>
                <w:b/>
              </w:rPr>
              <w:t xml:space="preserve"> of certain depreciating assets used in specified industries</w:t>
            </w:r>
          </w:p>
        </w:tc>
      </w:tr>
      <w:tr w:rsidR="0055140E" w:rsidRPr="00166EFE">
        <w:tblPrEx>
          <w:tblCellMar>
            <w:top w:w="0" w:type="dxa"/>
            <w:bottom w:w="0" w:type="dxa"/>
          </w:tblCellMar>
        </w:tblPrEx>
        <w:trPr>
          <w:cantSplit/>
          <w:tblHeader/>
        </w:trPr>
        <w:tc>
          <w:tcPr>
            <w:tcW w:w="714" w:type="dxa"/>
            <w:tcBorders>
              <w:top w:val="single" w:sz="6" w:space="0" w:color="auto"/>
              <w:left w:val="nil"/>
              <w:bottom w:val="single" w:sz="12" w:space="0" w:color="auto"/>
              <w:right w:val="nil"/>
            </w:tcBorders>
          </w:tcPr>
          <w:p w:rsidR="0055140E" w:rsidRPr="00166EFE" w:rsidRDefault="0055140E" w:rsidP="0055140E">
            <w:pPr>
              <w:pStyle w:val="Tabletext"/>
              <w:keepNext/>
              <w:rPr>
                <w:b/>
              </w:rPr>
            </w:pPr>
            <w:r w:rsidRPr="00166EFE">
              <w:rPr>
                <w:b/>
              </w:rPr>
              <w:t>Item</w:t>
            </w:r>
          </w:p>
        </w:tc>
        <w:tc>
          <w:tcPr>
            <w:tcW w:w="2829" w:type="dxa"/>
            <w:tcBorders>
              <w:top w:val="single" w:sz="6" w:space="0" w:color="auto"/>
              <w:left w:val="nil"/>
              <w:bottom w:val="single" w:sz="12" w:space="0" w:color="auto"/>
              <w:right w:val="nil"/>
            </w:tcBorders>
          </w:tcPr>
          <w:p w:rsidR="0055140E" w:rsidRPr="00166EFE" w:rsidRDefault="0055140E" w:rsidP="0055140E">
            <w:pPr>
              <w:pStyle w:val="Tabletext"/>
              <w:keepNext/>
              <w:rPr>
                <w:b/>
              </w:rPr>
            </w:pPr>
            <w:r w:rsidRPr="00166EFE">
              <w:rPr>
                <w:b/>
              </w:rPr>
              <w:t>Kind of depreciating asset</w:t>
            </w:r>
          </w:p>
        </w:tc>
        <w:tc>
          <w:tcPr>
            <w:tcW w:w="2126" w:type="dxa"/>
            <w:tcBorders>
              <w:top w:val="single" w:sz="6" w:space="0" w:color="auto"/>
              <w:left w:val="nil"/>
              <w:bottom w:val="single" w:sz="12" w:space="0" w:color="auto"/>
              <w:right w:val="nil"/>
            </w:tcBorders>
          </w:tcPr>
          <w:p w:rsidR="0055140E" w:rsidRPr="00166EFE" w:rsidRDefault="0055140E" w:rsidP="0055140E">
            <w:pPr>
              <w:pStyle w:val="Tabletext"/>
              <w:keepNext/>
              <w:rPr>
                <w:b/>
              </w:rPr>
            </w:pPr>
            <w:r w:rsidRPr="00166EFE">
              <w:rPr>
                <w:b/>
              </w:rPr>
              <w:t>Industry in which the asset is used</w:t>
            </w:r>
          </w:p>
        </w:tc>
        <w:tc>
          <w:tcPr>
            <w:tcW w:w="1418" w:type="dxa"/>
            <w:tcBorders>
              <w:top w:val="single" w:sz="6" w:space="0" w:color="auto"/>
              <w:left w:val="nil"/>
              <w:bottom w:val="single" w:sz="12" w:space="0" w:color="auto"/>
              <w:right w:val="nil"/>
            </w:tcBorders>
          </w:tcPr>
          <w:p w:rsidR="0055140E" w:rsidRPr="00166EFE" w:rsidRDefault="0055140E" w:rsidP="0055140E">
            <w:pPr>
              <w:pStyle w:val="Tabletext"/>
              <w:keepNext/>
              <w:rPr>
                <w:b/>
              </w:rPr>
            </w:pPr>
            <w:r w:rsidRPr="00166EFE">
              <w:rPr>
                <w:b/>
              </w:rPr>
              <w:t>Period</w:t>
            </w:r>
          </w:p>
        </w:tc>
      </w:tr>
      <w:tr w:rsidR="0055140E" w:rsidRPr="00166EFE">
        <w:tblPrEx>
          <w:tblCellMar>
            <w:top w:w="0" w:type="dxa"/>
            <w:bottom w:w="0" w:type="dxa"/>
          </w:tblCellMar>
        </w:tblPrEx>
        <w:trPr>
          <w:cantSplit/>
        </w:trPr>
        <w:tc>
          <w:tcPr>
            <w:tcW w:w="714" w:type="dxa"/>
            <w:tcBorders>
              <w:top w:val="single" w:sz="12" w:space="0" w:color="auto"/>
              <w:left w:val="nil"/>
              <w:bottom w:val="single" w:sz="2" w:space="0" w:color="auto"/>
              <w:right w:val="nil"/>
            </w:tcBorders>
            <w:shd w:val="clear" w:color="auto" w:fill="auto"/>
          </w:tcPr>
          <w:p w:rsidR="0055140E" w:rsidRPr="00166EFE" w:rsidRDefault="0055140E" w:rsidP="0055140E">
            <w:pPr>
              <w:pStyle w:val="Tabletext"/>
            </w:pPr>
            <w:r w:rsidRPr="00166EFE">
              <w:t>1</w:t>
            </w:r>
          </w:p>
        </w:tc>
        <w:tc>
          <w:tcPr>
            <w:tcW w:w="2829" w:type="dxa"/>
            <w:tcBorders>
              <w:top w:val="single" w:sz="12" w:space="0" w:color="auto"/>
              <w:left w:val="nil"/>
              <w:bottom w:val="single" w:sz="2" w:space="0" w:color="auto"/>
              <w:right w:val="nil"/>
            </w:tcBorders>
            <w:shd w:val="clear" w:color="auto" w:fill="auto"/>
          </w:tcPr>
          <w:p w:rsidR="0055140E" w:rsidRPr="00166EFE" w:rsidRDefault="0055140E" w:rsidP="0055140E">
            <w:pPr>
              <w:pStyle w:val="Tabletext"/>
            </w:pPr>
            <w:r w:rsidRPr="00166EFE">
              <w:t>Gas transmission asset</w:t>
            </w:r>
          </w:p>
        </w:tc>
        <w:tc>
          <w:tcPr>
            <w:tcW w:w="2126" w:type="dxa"/>
            <w:tcBorders>
              <w:top w:val="single" w:sz="12" w:space="0" w:color="auto"/>
              <w:left w:val="nil"/>
              <w:bottom w:val="single" w:sz="2" w:space="0" w:color="auto"/>
              <w:right w:val="nil"/>
            </w:tcBorders>
            <w:shd w:val="clear" w:color="auto" w:fill="auto"/>
          </w:tcPr>
          <w:p w:rsidR="0055140E" w:rsidRPr="00166EFE" w:rsidRDefault="0055140E" w:rsidP="0055140E">
            <w:pPr>
              <w:pStyle w:val="Tabletext"/>
            </w:pPr>
            <w:r w:rsidRPr="00166EFE">
              <w:t xml:space="preserve">Gas supply </w:t>
            </w:r>
          </w:p>
        </w:tc>
        <w:tc>
          <w:tcPr>
            <w:tcW w:w="1418" w:type="dxa"/>
            <w:tcBorders>
              <w:top w:val="single" w:sz="12" w:space="0" w:color="auto"/>
              <w:left w:val="nil"/>
              <w:bottom w:val="single" w:sz="2" w:space="0" w:color="auto"/>
              <w:right w:val="nil"/>
            </w:tcBorders>
            <w:shd w:val="clear" w:color="auto" w:fill="auto"/>
          </w:tcPr>
          <w:p w:rsidR="0055140E" w:rsidRPr="00166EFE" w:rsidRDefault="0055140E" w:rsidP="0055140E">
            <w:pPr>
              <w:pStyle w:val="Tabletext"/>
            </w:pPr>
            <w:r w:rsidRPr="00166EFE">
              <w:t>20 years</w:t>
            </w:r>
          </w:p>
        </w:tc>
      </w:tr>
      <w:tr w:rsidR="0055140E" w:rsidRPr="00166EFE">
        <w:tblPrEx>
          <w:tblCellMar>
            <w:top w:w="0" w:type="dxa"/>
            <w:bottom w:w="0" w:type="dxa"/>
          </w:tblCellMar>
        </w:tblPrEx>
        <w:trPr>
          <w:cantSplit/>
        </w:trPr>
        <w:tc>
          <w:tcPr>
            <w:tcW w:w="714"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2</w:t>
            </w:r>
          </w:p>
        </w:tc>
        <w:tc>
          <w:tcPr>
            <w:tcW w:w="2829"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Gas distribution asset</w:t>
            </w:r>
          </w:p>
        </w:tc>
        <w:tc>
          <w:tcPr>
            <w:tcW w:w="2126"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 xml:space="preserve">Gas supply </w:t>
            </w:r>
          </w:p>
        </w:tc>
        <w:tc>
          <w:tcPr>
            <w:tcW w:w="1418"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20 years</w:t>
            </w:r>
          </w:p>
        </w:tc>
      </w:tr>
      <w:tr w:rsidR="0055140E" w:rsidRPr="00166EFE">
        <w:tblPrEx>
          <w:tblCellMar>
            <w:top w:w="0" w:type="dxa"/>
            <w:bottom w:w="0" w:type="dxa"/>
          </w:tblCellMar>
        </w:tblPrEx>
        <w:trPr>
          <w:cantSplit/>
        </w:trPr>
        <w:tc>
          <w:tcPr>
            <w:tcW w:w="714"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3</w:t>
            </w:r>
          </w:p>
        </w:tc>
        <w:tc>
          <w:tcPr>
            <w:tcW w:w="2829"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Oil production asset (other than an electricity generation asset or an offshore platform)</w:t>
            </w:r>
          </w:p>
        </w:tc>
        <w:tc>
          <w:tcPr>
            <w:tcW w:w="2126"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Oil and gas extraction</w:t>
            </w:r>
          </w:p>
        </w:tc>
        <w:tc>
          <w:tcPr>
            <w:tcW w:w="1418"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15 years</w:t>
            </w:r>
          </w:p>
        </w:tc>
      </w:tr>
      <w:tr w:rsidR="0055140E" w:rsidRPr="00166EFE">
        <w:tblPrEx>
          <w:tblCellMar>
            <w:top w:w="0" w:type="dxa"/>
            <w:bottom w:w="0" w:type="dxa"/>
          </w:tblCellMar>
        </w:tblPrEx>
        <w:trPr>
          <w:cantSplit/>
        </w:trPr>
        <w:tc>
          <w:tcPr>
            <w:tcW w:w="714"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4</w:t>
            </w:r>
          </w:p>
        </w:tc>
        <w:tc>
          <w:tcPr>
            <w:tcW w:w="2829"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Gas production asset (other than an electricity generation asset or an offshore platform)</w:t>
            </w:r>
          </w:p>
        </w:tc>
        <w:tc>
          <w:tcPr>
            <w:tcW w:w="2126"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 xml:space="preserve">Oil and gas extraction </w:t>
            </w:r>
          </w:p>
        </w:tc>
        <w:tc>
          <w:tcPr>
            <w:tcW w:w="1418"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15 years</w:t>
            </w:r>
          </w:p>
        </w:tc>
      </w:tr>
      <w:tr w:rsidR="0055140E" w:rsidRPr="00166EFE">
        <w:tblPrEx>
          <w:tblCellMar>
            <w:top w:w="0" w:type="dxa"/>
            <w:bottom w:w="0" w:type="dxa"/>
          </w:tblCellMar>
        </w:tblPrEx>
        <w:trPr>
          <w:cantSplit/>
        </w:trPr>
        <w:tc>
          <w:tcPr>
            <w:tcW w:w="714"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5</w:t>
            </w:r>
          </w:p>
        </w:tc>
        <w:tc>
          <w:tcPr>
            <w:tcW w:w="2829"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Offshore platform</w:t>
            </w:r>
          </w:p>
        </w:tc>
        <w:tc>
          <w:tcPr>
            <w:tcW w:w="2126"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Oil and gas extraction</w:t>
            </w:r>
          </w:p>
        </w:tc>
        <w:tc>
          <w:tcPr>
            <w:tcW w:w="1418" w:type="dxa"/>
            <w:tcBorders>
              <w:top w:val="single" w:sz="2" w:space="0" w:color="auto"/>
              <w:left w:val="nil"/>
              <w:bottom w:val="single" w:sz="2" w:space="0" w:color="auto"/>
              <w:right w:val="nil"/>
            </w:tcBorders>
            <w:shd w:val="clear" w:color="auto" w:fill="auto"/>
          </w:tcPr>
          <w:p w:rsidR="0055140E" w:rsidRPr="00166EFE" w:rsidRDefault="0055140E" w:rsidP="0055140E">
            <w:pPr>
              <w:pStyle w:val="Tabletext"/>
            </w:pPr>
            <w:r w:rsidRPr="00166EFE">
              <w:t>20 years</w:t>
            </w:r>
          </w:p>
        </w:tc>
      </w:tr>
      <w:tr w:rsidR="0055140E" w:rsidRPr="00166EFE">
        <w:tblPrEx>
          <w:tblCellMar>
            <w:top w:w="0" w:type="dxa"/>
            <w:bottom w:w="0" w:type="dxa"/>
          </w:tblCellMar>
        </w:tblPrEx>
        <w:trPr>
          <w:cantSplit/>
        </w:trPr>
        <w:tc>
          <w:tcPr>
            <w:tcW w:w="714" w:type="dxa"/>
            <w:tcBorders>
              <w:top w:val="single" w:sz="2" w:space="0" w:color="auto"/>
              <w:left w:val="nil"/>
              <w:bottom w:val="single" w:sz="2" w:space="0" w:color="auto"/>
              <w:right w:val="nil"/>
            </w:tcBorders>
          </w:tcPr>
          <w:p w:rsidR="0055140E" w:rsidRPr="00166EFE" w:rsidRDefault="0055140E" w:rsidP="0055140E">
            <w:pPr>
              <w:pStyle w:val="Tabletext"/>
            </w:pPr>
            <w:r w:rsidRPr="00166EFE">
              <w:t>6</w:t>
            </w:r>
          </w:p>
        </w:tc>
        <w:tc>
          <w:tcPr>
            <w:tcW w:w="2829" w:type="dxa"/>
            <w:tcBorders>
              <w:top w:val="single" w:sz="2" w:space="0" w:color="auto"/>
              <w:left w:val="nil"/>
              <w:bottom w:val="single" w:sz="2" w:space="0" w:color="auto"/>
              <w:right w:val="nil"/>
            </w:tcBorders>
          </w:tcPr>
          <w:p w:rsidR="0055140E" w:rsidRPr="00166EFE" w:rsidRDefault="0055140E" w:rsidP="0055140E">
            <w:pPr>
              <w:pStyle w:val="Tabletext"/>
            </w:pPr>
            <w:r w:rsidRPr="00166EFE">
              <w:t>Asset (other than an electricity generation asset) used to manufacture condensate, crude oil, domestic gas, liquid natural gas or liquid petroleum gas but not if the manufacture occurs in an oil refinery</w:t>
            </w:r>
          </w:p>
        </w:tc>
        <w:tc>
          <w:tcPr>
            <w:tcW w:w="2126" w:type="dxa"/>
            <w:tcBorders>
              <w:top w:val="single" w:sz="2" w:space="0" w:color="auto"/>
              <w:left w:val="nil"/>
              <w:bottom w:val="single" w:sz="2" w:space="0" w:color="auto"/>
              <w:right w:val="nil"/>
            </w:tcBorders>
          </w:tcPr>
          <w:p w:rsidR="0055140E" w:rsidRPr="00166EFE" w:rsidRDefault="0055140E" w:rsidP="0055140E">
            <w:pPr>
              <w:pStyle w:val="Tabletext"/>
            </w:pPr>
            <w:r w:rsidRPr="00166EFE">
              <w:t>Petroleum refining</w:t>
            </w:r>
          </w:p>
        </w:tc>
        <w:tc>
          <w:tcPr>
            <w:tcW w:w="1418" w:type="dxa"/>
            <w:tcBorders>
              <w:top w:val="single" w:sz="2" w:space="0" w:color="auto"/>
              <w:left w:val="nil"/>
              <w:bottom w:val="single" w:sz="2" w:space="0" w:color="auto"/>
              <w:right w:val="nil"/>
            </w:tcBorders>
          </w:tcPr>
          <w:p w:rsidR="0055140E" w:rsidRPr="00166EFE" w:rsidRDefault="0055140E" w:rsidP="0055140E">
            <w:pPr>
              <w:pStyle w:val="Tabletext"/>
            </w:pPr>
            <w:r w:rsidRPr="00166EFE">
              <w:t>15 years</w:t>
            </w:r>
          </w:p>
        </w:tc>
      </w:tr>
      <w:tr w:rsidR="00340419" w:rsidRPr="00166EFE">
        <w:tblPrEx>
          <w:tblCellMar>
            <w:top w:w="0" w:type="dxa"/>
            <w:bottom w:w="0" w:type="dxa"/>
          </w:tblCellMar>
        </w:tblPrEx>
        <w:trPr>
          <w:cantSplit/>
        </w:trPr>
        <w:tc>
          <w:tcPr>
            <w:tcW w:w="714" w:type="dxa"/>
            <w:tcBorders>
              <w:top w:val="single" w:sz="2" w:space="0" w:color="auto"/>
              <w:left w:val="nil"/>
              <w:bottom w:val="single" w:sz="2" w:space="0" w:color="auto"/>
              <w:right w:val="nil"/>
            </w:tcBorders>
          </w:tcPr>
          <w:p w:rsidR="00340419" w:rsidRPr="00166EFE" w:rsidRDefault="00340419" w:rsidP="0055140E">
            <w:pPr>
              <w:pStyle w:val="Tabletext"/>
            </w:pPr>
            <w:r w:rsidRPr="00166EFE">
              <w:t>7</w:t>
            </w:r>
          </w:p>
        </w:tc>
        <w:tc>
          <w:tcPr>
            <w:tcW w:w="2829" w:type="dxa"/>
            <w:tcBorders>
              <w:top w:val="single" w:sz="2" w:space="0" w:color="auto"/>
              <w:left w:val="nil"/>
              <w:bottom w:val="single" w:sz="2" w:space="0" w:color="auto"/>
              <w:right w:val="nil"/>
            </w:tcBorders>
          </w:tcPr>
          <w:p w:rsidR="00340419" w:rsidRPr="00166EFE" w:rsidRDefault="00340419" w:rsidP="0055140E">
            <w:pPr>
              <w:pStyle w:val="Tabletext"/>
            </w:pPr>
            <w:r w:rsidRPr="00166EFE">
              <w:t>Harvester</w:t>
            </w:r>
          </w:p>
        </w:tc>
        <w:tc>
          <w:tcPr>
            <w:tcW w:w="2126" w:type="dxa"/>
            <w:tcBorders>
              <w:top w:val="single" w:sz="2" w:space="0" w:color="auto"/>
              <w:left w:val="nil"/>
              <w:bottom w:val="single" w:sz="2" w:space="0" w:color="auto"/>
              <w:right w:val="nil"/>
            </w:tcBorders>
          </w:tcPr>
          <w:p w:rsidR="00340419" w:rsidRPr="00166EFE" w:rsidRDefault="00340419" w:rsidP="0055140E">
            <w:pPr>
              <w:pStyle w:val="Tabletext"/>
            </w:pPr>
            <w:r w:rsidRPr="00166EFE">
              <w:t>Primary production sector</w:t>
            </w:r>
          </w:p>
        </w:tc>
        <w:tc>
          <w:tcPr>
            <w:tcW w:w="1418" w:type="dxa"/>
            <w:tcBorders>
              <w:top w:val="single" w:sz="2" w:space="0" w:color="auto"/>
              <w:left w:val="nil"/>
              <w:bottom w:val="single" w:sz="2" w:space="0" w:color="auto"/>
              <w:right w:val="nil"/>
            </w:tcBorders>
          </w:tcPr>
          <w:p w:rsidR="00340419" w:rsidRPr="00166EFE" w:rsidRDefault="00340419" w:rsidP="0055140E">
            <w:pPr>
              <w:pStyle w:val="Tabletext"/>
            </w:pPr>
            <w:r w:rsidRPr="00166EFE">
              <w:t xml:space="preserve">6 </w:t>
            </w:r>
            <w:r w:rsidRPr="00166EFE">
              <w:rPr>
                <w:position w:val="4"/>
                <w:sz w:val="16"/>
                <w:szCs w:val="16"/>
              </w:rPr>
              <w:t>2</w:t>
            </w:r>
            <w:r w:rsidRPr="00166EFE">
              <w:rPr>
                <w:sz w:val="16"/>
                <w:szCs w:val="16"/>
              </w:rPr>
              <w:t>/3</w:t>
            </w:r>
            <w:r w:rsidRPr="00166EFE">
              <w:rPr>
                <w:szCs w:val="20"/>
              </w:rPr>
              <w:t xml:space="preserve"> years</w:t>
            </w:r>
          </w:p>
        </w:tc>
      </w:tr>
      <w:tr w:rsidR="00340419" w:rsidRPr="00166EFE">
        <w:tblPrEx>
          <w:tblCellMar>
            <w:top w:w="0" w:type="dxa"/>
            <w:bottom w:w="0" w:type="dxa"/>
          </w:tblCellMar>
        </w:tblPrEx>
        <w:trPr>
          <w:cantSplit/>
        </w:trPr>
        <w:tc>
          <w:tcPr>
            <w:tcW w:w="714" w:type="dxa"/>
            <w:tcBorders>
              <w:top w:val="single" w:sz="2" w:space="0" w:color="auto"/>
              <w:left w:val="nil"/>
              <w:bottom w:val="single" w:sz="12" w:space="0" w:color="auto"/>
              <w:right w:val="nil"/>
            </w:tcBorders>
          </w:tcPr>
          <w:p w:rsidR="00340419" w:rsidRPr="00166EFE" w:rsidRDefault="00340419" w:rsidP="0055140E">
            <w:pPr>
              <w:pStyle w:val="Tabletext"/>
            </w:pPr>
            <w:r w:rsidRPr="00166EFE">
              <w:t>8</w:t>
            </w:r>
          </w:p>
        </w:tc>
        <w:tc>
          <w:tcPr>
            <w:tcW w:w="2829" w:type="dxa"/>
            <w:tcBorders>
              <w:top w:val="single" w:sz="2" w:space="0" w:color="auto"/>
              <w:left w:val="nil"/>
              <w:bottom w:val="single" w:sz="12" w:space="0" w:color="auto"/>
              <w:right w:val="nil"/>
            </w:tcBorders>
          </w:tcPr>
          <w:p w:rsidR="00340419" w:rsidRPr="00166EFE" w:rsidRDefault="00340419" w:rsidP="0055140E">
            <w:pPr>
              <w:pStyle w:val="Tabletext"/>
            </w:pPr>
            <w:r w:rsidRPr="00166EFE">
              <w:t>Tractor</w:t>
            </w:r>
          </w:p>
        </w:tc>
        <w:tc>
          <w:tcPr>
            <w:tcW w:w="2126" w:type="dxa"/>
            <w:tcBorders>
              <w:top w:val="single" w:sz="2" w:space="0" w:color="auto"/>
              <w:left w:val="nil"/>
              <w:bottom w:val="single" w:sz="12" w:space="0" w:color="auto"/>
              <w:right w:val="nil"/>
            </w:tcBorders>
          </w:tcPr>
          <w:p w:rsidR="00340419" w:rsidRPr="00166EFE" w:rsidRDefault="00340419" w:rsidP="0055140E">
            <w:pPr>
              <w:pStyle w:val="Tabletext"/>
            </w:pPr>
            <w:r w:rsidRPr="00166EFE">
              <w:t>Primary production sector</w:t>
            </w:r>
          </w:p>
        </w:tc>
        <w:tc>
          <w:tcPr>
            <w:tcW w:w="1418" w:type="dxa"/>
            <w:tcBorders>
              <w:top w:val="single" w:sz="2" w:space="0" w:color="auto"/>
              <w:left w:val="nil"/>
              <w:bottom w:val="single" w:sz="12" w:space="0" w:color="auto"/>
              <w:right w:val="nil"/>
            </w:tcBorders>
          </w:tcPr>
          <w:p w:rsidR="00340419" w:rsidRPr="00166EFE" w:rsidRDefault="00340419" w:rsidP="0055140E">
            <w:pPr>
              <w:pStyle w:val="Tabletext"/>
            </w:pPr>
            <w:r w:rsidRPr="00166EFE">
              <w:t xml:space="preserve">6 </w:t>
            </w:r>
            <w:r w:rsidRPr="00166EFE">
              <w:rPr>
                <w:position w:val="4"/>
                <w:sz w:val="16"/>
                <w:szCs w:val="16"/>
              </w:rPr>
              <w:t>2</w:t>
            </w:r>
            <w:r w:rsidRPr="00166EFE">
              <w:rPr>
                <w:sz w:val="16"/>
                <w:szCs w:val="16"/>
              </w:rPr>
              <w:t>/3</w:t>
            </w:r>
            <w:r w:rsidRPr="00166EFE">
              <w:rPr>
                <w:szCs w:val="20"/>
              </w:rPr>
              <w:t xml:space="preserve"> years</w:t>
            </w:r>
          </w:p>
        </w:tc>
      </w:tr>
    </w:tbl>
    <w:p w:rsidR="00785E35" w:rsidRPr="007B0680" w:rsidRDefault="00785E35" w:rsidP="00785E35">
      <w:pPr>
        <w:pStyle w:val="ActHead5"/>
      </w:pPr>
      <w:bookmarkStart w:id="31" w:name="_Toc338678134"/>
      <w:r w:rsidRPr="007B0680">
        <w:rPr>
          <w:rStyle w:val="CharSectno"/>
        </w:rPr>
        <w:t>40</w:t>
      </w:r>
      <w:r w:rsidRPr="007B0680">
        <w:rPr>
          <w:rStyle w:val="CharSectno"/>
        </w:rPr>
        <w:noBreakHyphen/>
        <w:t>103</w:t>
      </w:r>
      <w:r w:rsidRPr="007B0680">
        <w:t xml:space="preserve">  Effective life and remaining effective life of certain vessels</w:t>
      </w:r>
      <w:bookmarkEnd w:id="31"/>
    </w:p>
    <w:p w:rsidR="00785E35" w:rsidRPr="007B0680" w:rsidRDefault="00785E35" w:rsidP="00785E35">
      <w:pPr>
        <w:pStyle w:val="subsection"/>
      </w:pPr>
      <w:r w:rsidRPr="007B0680">
        <w:tab/>
        <w:t>(1)</w:t>
      </w:r>
      <w:r w:rsidRPr="007B0680">
        <w:tab/>
        <w:t>If, at a particular time, item 10 of the table in subsection 40</w:t>
      </w:r>
      <w:r w:rsidRPr="007B0680">
        <w:noBreakHyphen/>
        <w:t>102(4):</w:t>
      </w:r>
    </w:p>
    <w:p w:rsidR="00785E35" w:rsidRPr="007B0680" w:rsidRDefault="00785E35" w:rsidP="00785E35">
      <w:pPr>
        <w:pStyle w:val="paragraph"/>
      </w:pPr>
      <w:r w:rsidRPr="007B0680">
        <w:tab/>
        <w:t>(a)</w:t>
      </w:r>
      <w:r w:rsidRPr="007B0680">
        <w:tab/>
        <w:t>starts to apply to a vessel (whether or not that item has previously applied to the vessel); or</w:t>
      </w:r>
    </w:p>
    <w:p w:rsidR="00785E35" w:rsidRPr="007B0680" w:rsidRDefault="00785E35" w:rsidP="00785E35">
      <w:pPr>
        <w:pStyle w:val="paragraph"/>
      </w:pPr>
      <w:r w:rsidRPr="007B0680">
        <w:tab/>
        <w:t>(b)</w:t>
      </w:r>
      <w:r w:rsidRPr="007B0680">
        <w:tab/>
        <w:t>ceases to apply to a vessel (whether or not that item subsequently applies to the vessel);</w:t>
      </w:r>
    </w:p>
    <w:p w:rsidR="00785E35" w:rsidRPr="007B0680" w:rsidRDefault="00785E35" w:rsidP="00785E35">
      <w:pPr>
        <w:pStyle w:val="subsection2"/>
      </w:pPr>
      <w:r w:rsidRPr="007B0680">
        <w:t xml:space="preserve">at that time the </w:t>
      </w:r>
      <w:r w:rsidRPr="007B0680">
        <w:rPr>
          <w:b/>
          <w:i/>
        </w:rPr>
        <w:t>effective life</w:t>
      </w:r>
      <w:r w:rsidRPr="007B0680">
        <w:t xml:space="preserve"> of the vessel changes accordingly.</w:t>
      </w:r>
    </w:p>
    <w:p w:rsidR="00785E35" w:rsidRPr="007B0680" w:rsidRDefault="00785E35" w:rsidP="00785E35">
      <w:pPr>
        <w:pStyle w:val="subsection"/>
      </w:pPr>
      <w:r w:rsidRPr="007B0680">
        <w:tab/>
        <w:t>(2)</w:t>
      </w:r>
      <w:r w:rsidRPr="007B0680">
        <w:tab/>
        <w:t xml:space="preserve">If subsection (1) applies and the decline in value of the vessel is worked out using the </w:t>
      </w:r>
      <w:r w:rsidRPr="007B0680">
        <w:rPr>
          <w:position w:val="6"/>
          <w:sz w:val="16"/>
        </w:rPr>
        <w:t>*</w:t>
      </w:r>
      <w:r w:rsidRPr="007B0680">
        <w:t xml:space="preserve">prime cost method, the </w:t>
      </w:r>
      <w:r w:rsidRPr="007B0680">
        <w:rPr>
          <w:b/>
          <w:i/>
        </w:rPr>
        <w:t>remaining effective life</w:t>
      </w:r>
      <w:r w:rsidRPr="007B0680">
        <w:t xml:space="preserve"> of the vessel just after that time is:</w:t>
      </w:r>
    </w:p>
    <w:p w:rsidR="00785E35" w:rsidRPr="007B0680" w:rsidRDefault="00331689" w:rsidP="00785E35">
      <w:pPr>
        <w:pStyle w:val="Formula"/>
      </w:pPr>
      <w:r>
        <w:rPr>
          <w:noProof/>
        </w:rPr>
        <w:drawing>
          <wp:inline distT="0" distB="0" distL="0" distR="0">
            <wp:extent cx="3286125" cy="495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125" cy="495300"/>
                    </a:xfrm>
                    <a:prstGeom prst="rect">
                      <a:avLst/>
                    </a:prstGeom>
                    <a:noFill/>
                    <a:ln>
                      <a:noFill/>
                    </a:ln>
                  </pic:spPr>
                </pic:pic>
              </a:graphicData>
            </a:graphic>
          </wp:inline>
        </w:drawing>
      </w:r>
    </w:p>
    <w:p w:rsidR="00785E35" w:rsidRPr="007B0680" w:rsidRDefault="00785E35" w:rsidP="00785E35">
      <w:pPr>
        <w:pStyle w:val="subsection2"/>
      </w:pPr>
      <w:r w:rsidRPr="007B0680">
        <w:t>where:</w:t>
      </w:r>
    </w:p>
    <w:p w:rsidR="00785E35" w:rsidRPr="007B0680" w:rsidRDefault="00785E35" w:rsidP="00785E35">
      <w:pPr>
        <w:pStyle w:val="Definition"/>
      </w:pPr>
      <w:r w:rsidRPr="007B0680">
        <w:rPr>
          <w:b/>
          <w:i/>
        </w:rPr>
        <w:t>alternative effective life</w:t>
      </w:r>
      <w:r w:rsidRPr="007B0680">
        <w:t xml:space="preserve"> is:</w:t>
      </w:r>
    </w:p>
    <w:p w:rsidR="00785E35" w:rsidRPr="007B0680" w:rsidRDefault="00785E35" w:rsidP="00785E35">
      <w:pPr>
        <w:pStyle w:val="paragraph"/>
      </w:pPr>
      <w:r w:rsidRPr="007B0680">
        <w:tab/>
        <w:t>(a)</w:t>
      </w:r>
      <w:r w:rsidRPr="007B0680">
        <w:tab/>
        <w:t xml:space="preserve">if that item starts to apply to the vessel at that time—what would have been the </w:t>
      </w:r>
      <w:r w:rsidRPr="007B0680">
        <w:rPr>
          <w:position w:val="6"/>
          <w:sz w:val="16"/>
        </w:rPr>
        <w:t>*</w:t>
      </w:r>
      <w:r w:rsidRPr="007B0680">
        <w:t>effective life of the vessel just before that time if that item had applied to the vessel; or</w:t>
      </w:r>
    </w:p>
    <w:p w:rsidR="00785E35" w:rsidRPr="007B0680" w:rsidRDefault="00785E35" w:rsidP="00785E35">
      <w:pPr>
        <w:pStyle w:val="paragraph"/>
      </w:pPr>
      <w:r w:rsidRPr="007B0680">
        <w:tab/>
        <w:t>(b)</w:t>
      </w:r>
      <w:r w:rsidRPr="007B0680">
        <w:tab/>
        <w:t>if that item ceases to apply to the vessel at that time—what would have been the effective life of the vessel just before that time if that item had not applied to the vessel.</w:t>
      </w:r>
    </w:p>
    <w:p w:rsidR="00785E35" w:rsidRPr="007B0680" w:rsidRDefault="00785E35" w:rsidP="00785E35">
      <w:pPr>
        <w:pStyle w:val="Definition"/>
      </w:pPr>
      <w:r w:rsidRPr="007B0680">
        <w:rPr>
          <w:b/>
          <w:i/>
        </w:rPr>
        <w:t>unadjusted effective life</w:t>
      </w:r>
      <w:r w:rsidRPr="007B0680">
        <w:t xml:space="preserve"> is what was the </w:t>
      </w:r>
      <w:r w:rsidRPr="007B0680">
        <w:rPr>
          <w:position w:val="6"/>
          <w:sz w:val="16"/>
        </w:rPr>
        <w:t>*</w:t>
      </w:r>
      <w:r w:rsidRPr="007B0680">
        <w:t>effective life of the vessel just before that time.</w:t>
      </w:r>
    </w:p>
    <w:p w:rsidR="00785E35" w:rsidRPr="007B0680" w:rsidRDefault="00785E35" w:rsidP="00785E35">
      <w:pPr>
        <w:pStyle w:val="Definition"/>
      </w:pPr>
      <w:r w:rsidRPr="007B0680">
        <w:rPr>
          <w:b/>
          <w:i/>
        </w:rPr>
        <w:t>unadjusted remaining effective life</w:t>
      </w:r>
      <w:r w:rsidRPr="007B0680">
        <w:t xml:space="preserve"> is what was the </w:t>
      </w:r>
      <w:r w:rsidRPr="007B0680">
        <w:rPr>
          <w:position w:val="6"/>
          <w:sz w:val="16"/>
        </w:rPr>
        <w:t>*</w:t>
      </w:r>
      <w:r w:rsidRPr="007B0680">
        <w:t>remaining effective life of the vessel just before that time.</w:t>
      </w:r>
    </w:p>
    <w:p w:rsidR="00785E35" w:rsidRPr="007B0680" w:rsidRDefault="00785E35" w:rsidP="00785E35">
      <w:pPr>
        <w:pStyle w:val="notetext"/>
      </w:pPr>
      <w:r w:rsidRPr="007B0680">
        <w:t>Example:</w:t>
      </w:r>
      <w:r w:rsidRPr="007B0680">
        <w:tab/>
        <w:t>Assume that item 10 of the table in subsection 40</w:t>
      </w:r>
      <w:r w:rsidRPr="007B0680">
        <w:noBreakHyphen/>
        <w:t>102(4) ceases to apply to a vessel after having applied to the vessel for 7 years, and again starts to apply after another 4 years. Assume further that the effective life of a vessel of that kind has been determined under section 40</w:t>
      </w:r>
      <w:r w:rsidRPr="007B0680">
        <w:noBreakHyphen/>
        <w:t>100 to be 20 years.</w:t>
      </w:r>
    </w:p>
    <w:p w:rsidR="00785E35" w:rsidRPr="007B0680" w:rsidRDefault="00785E35" w:rsidP="00785E35">
      <w:pPr>
        <w:pStyle w:val="notetext"/>
      </w:pPr>
      <w:r w:rsidRPr="007B0680">
        <w:tab/>
        <w:t>The remaining effective life of the vessel just before that item ceases to apply to the vessel is 3 years. Its alternative effective life is 20 years, and its unadjusted effective life is 10 years. Its remaining effective life just after that time is therefore 6 years.</w:t>
      </w:r>
    </w:p>
    <w:p w:rsidR="00785E35" w:rsidRPr="007B0680" w:rsidRDefault="00785E35" w:rsidP="00E70FE9">
      <w:pPr>
        <w:pStyle w:val="notetext"/>
        <w:keepNext/>
        <w:keepLines/>
      </w:pPr>
      <w:r w:rsidRPr="007B0680">
        <w:tab/>
        <w:t>The remaining effective life of the vessel just before that item again starts to apply to the vessel is 2 years. Its alternative effective life is 10 years, and its unadjusted effective life is 20 years. Its remaining effective life just after that time is therefore 1 year.</w:t>
      </w:r>
    </w:p>
    <w:p w:rsidR="0055140E" w:rsidRPr="00166EFE" w:rsidRDefault="0055140E" w:rsidP="0055140E">
      <w:pPr>
        <w:pStyle w:val="ActHead5"/>
      </w:pPr>
      <w:bookmarkStart w:id="32" w:name="_Toc338678135"/>
      <w:r w:rsidRPr="00166EFE">
        <w:rPr>
          <w:rStyle w:val="CharSectno"/>
        </w:rPr>
        <w:t>40</w:t>
      </w:r>
      <w:r w:rsidR="00166EFE">
        <w:rPr>
          <w:rStyle w:val="CharSectno"/>
        </w:rPr>
        <w:noBreakHyphen/>
      </w:r>
      <w:r w:rsidRPr="00166EFE">
        <w:rPr>
          <w:rStyle w:val="CharSectno"/>
        </w:rPr>
        <w:t>105</w:t>
      </w:r>
      <w:r w:rsidRPr="00166EFE">
        <w:t xml:space="preserve">  Self</w:t>
      </w:r>
      <w:r w:rsidR="00166EFE">
        <w:noBreakHyphen/>
      </w:r>
      <w:r w:rsidRPr="00166EFE">
        <w:t>assessing effective life</w:t>
      </w:r>
      <w:bookmarkEnd w:id="32"/>
    </w:p>
    <w:p w:rsidR="002A2DCD" w:rsidRPr="00642FBF" w:rsidRDefault="002A2DCD" w:rsidP="002A2DCD">
      <w:pPr>
        <w:pStyle w:val="subsection"/>
      </w:pPr>
      <w:r w:rsidRPr="00642FBF">
        <w:tab/>
        <w:t>(1)</w:t>
      </w:r>
      <w:r w:rsidRPr="00642FBF">
        <w:tab/>
        <w:t xml:space="preserve">You work out the </w:t>
      </w:r>
      <w:r w:rsidRPr="00642FBF">
        <w:rPr>
          <w:b/>
          <w:i/>
        </w:rPr>
        <w:t>effective life</w:t>
      </w:r>
      <w:r w:rsidRPr="00642FBF">
        <w:t xml:space="preserve"> of a </w:t>
      </w:r>
      <w:r w:rsidRPr="00642FBF">
        <w:rPr>
          <w:position w:val="6"/>
          <w:sz w:val="16"/>
        </w:rPr>
        <w:t>*</w:t>
      </w:r>
      <w:r w:rsidRPr="00642FBF">
        <w:t>depreciating asset yourself in accordance with this section.</w:t>
      </w:r>
    </w:p>
    <w:p w:rsidR="002A2DCD" w:rsidRPr="00642FBF" w:rsidRDefault="002A2DCD" w:rsidP="002A2DCD">
      <w:pPr>
        <w:pStyle w:val="subsection"/>
      </w:pPr>
      <w:r w:rsidRPr="00642FBF">
        <w:tab/>
        <w:t>(1A)</w:t>
      </w:r>
      <w:r w:rsidRPr="00642FBF">
        <w:tab/>
        <w:t>Firstly, estimate the period (in years, including fractions of years) the asset can be used by any entity for one or more of the following purposes:</w:t>
      </w:r>
    </w:p>
    <w:p w:rsidR="002A2DCD" w:rsidRPr="00642FBF" w:rsidRDefault="002A2DCD" w:rsidP="002A2DCD">
      <w:pPr>
        <w:pStyle w:val="paragraph"/>
      </w:pPr>
      <w:r w:rsidRPr="00642FBF">
        <w:tab/>
        <w:t>(a)</w:t>
      </w:r>
      <w:r w:rsidRPr="00642FBF">
        <w:tab/>
        <w:t xml:space="preserve">a </w:t>
      </w:r>
      <w:r w:rsidRPr="00642FBF">
        <w:rPr>
          <w:position w:val="6"/>
          <w:sz w:val="16"/>
        </w:rPr>
        <w:t>*</w:t>
      </w:r>
      <w:r w:rsidRPr="00642FBF">
        <w:t>taxable purpose;</w:t>
      </w:r>
    </w:p>
    <w:p w:rsidR="002A2DCD" w:rsidRPr="00642FBF" w:rsidRDefault="002A2DCD" w:rsidP="002A2DCD">
      <w:pPr>
        <w:pStyle w:val="paragraph"/>
      </w:pPr>
      <w:r w:rsidRPr="00642FBF">
        <w:tab/>
        <w:t>(b)</w:t>
      </w:r>
      <w:r w:rsidRPr="00642FBF">
        <w:tab/>
        <w:t xml:space="preserve">the purpose of producing </w:t>
      </w:r>
      <w:r w:rsidRPr="00642FBF">
        <w:rPr>
          <w:position w:val="6"/>
          <w:sz w:val="16"/>
        </w:rPr>
        <w:t>*</w:t>
      </w:r>
      <w:r w:rsidRPr="00642FBF">
        <w:t xml:space="preserve">exempt income or </w:t>
      </w:r>
      <w:r w:rsidRPr="00642FBF">
        <w:rPr>
          <w:position w:val="6"/>
          <w:sz w:val="16"/>
        </w:rPr>
        <w:t>*</w:t>
      </w:r>
      <w:r w:rsidRPr="00642FBF">
        <w:t>non</w:t>
      </w:r>
      <w:r w:rsidRPr="00642FBF">
        <w:noBreakHyphen/>
        <w:t>assessable non</w:t>
      </w:r>
      <w:r w:rsidRPr="00642FBF">
        <w:noBreakHyphen/>
        <w:t>exempt income;</w:t>
      </w:r>
    </w:p>
    <w:p w:rsidR="002A2DCD" w:rsidRPr="00642FBF" w:rsidRDefault="002A2DCD" w:rsidP="002A2DCD">
      <w:pPr>
        <w:pStyle w:val="paragraph"/>
      </w:pPr>
      <w:r w:rsidRPr="00642FBF">
        <w:tab/>
        <w:t>(c)</w:t>
      </w:r>
      <w:r w:rsidRPr="00642FBF">
        <w:tab/>
        <w:t xml:space="preserve">the purpose of conducting </w:t>
      </w:r>
      <w:r w:rsidRPr="00642FBF">
        <w:rPr>
          <w:position w:val="6"/>
          <w:sz w:val="16"/>
        </w:rPr>
        <w:t>*</w:t>
      </w:r>
      <w:r w:rsidRPr="00642FBF">
        <w:t>R&amp;D activities, assuming that this is reasonably likely.</w:t>
      </w:r>
    </w:p>
    <w:p w:rsidR="002A2DCD" w:rsidRPr="00642FBF" w:rsidRDefault="002A2DCD" w:rsidP="002A2DCD">
      <w:pPr>
        <w:pStyle w:val="subsection"/>
      </w:pPr>
      <w:r w:rsidRPr="00642FBF">
        <w:tab/>
        <w:t>(1B)</w:t>
      </w:r>
      <w:r w:rsidRPr="00642FBF">
        <w:tab/>
        <w:t>Secondly, if relevant for the asset:</w:t>
      </w:r>
    </w:p>
    <w:p w:rsidR="002A2DCD" w:rsidRPr="00642FBF" w:rsidRDefault="002A2DCD" w:rsidP="002A2DCD">
      <w:pPr>
        <w:pStyle w:val="paragraph"/>
      </w:pPr>
      <w:r w:rsidRPr="00642FBF">
        <w:tab/>
        <w:t>(a)</w:t>
      </w:r>
      <w:r w:rsidRPr="00642FBF">
        <w:tab/>
        <w:t>have regard to the wear and tear you reasonably expect from your expected circumstances of use; and</w:t>
      </w:r>
    </w:p>
    <w:p w:rsidR="002A2DCD" w:rsidRPr="00642FBF" w:rsidRDefault="002A2DCD" w:rsidP="002A2DCD">
      <w:pPr>
        <w:pStyle w:val="paragraph"/>
      </w:pPr>
      <w:r w:rsidRPr="00642FBF">
        <w:tab/>
        <w:t>(b)</w:t>
      </w:r>
      <w:r w:rsidRPr="00642FBF">
        <w:tab/>
        <w:t>assume that the asset will be maintained in reasonably good order and condition.</w:t>
      </w:r>
    </w:p>
    <w:p w:rsidR="002A2DCD" w:rsidRPr="00642FBF" w:rsidRDefault="002A2DCD" w:rsidP="002A2DCD">
      <w:pPr>
        <w:pStyle w:val="subsection"/>
      </w:pPr>
      <w:r w:rsidRPr="00642FBF">
        <w:tab/>
        <w:t>(2)</w:t>
      </w:r>
      <w:r w:rsidRPr="00642FBF">
        <w:tab/>
        <w:t>If, in working out that period, you decide that the asset would be likely to be:</w:t>
      </w:r>
    </w:p>
    <w:p w:rsidR="002A2DCD" w:rsidRPr="00642FBF" w:rsidRDefault="002A2DCD" w:rsidP="002A2DCD">
      <w:pPr>
        <w:pStyle w:val="paragraph"/>
      </w:pPr>
      <w:r w:rsidRPr="00642FBF">
        <w:tab/>
        <w:t>(a)</w:t>
      </w:r>
      <w:r w:rsidRPr="00642FBF">
        <w:tab/>
        <w:t>scrapped; or</w:t>
      </w:r>
    </w:p>
    <w:p w:rsidR="002A2DCD" w:rsidRPr="00642FBF" w:rsidRDefault="002A2DCD" w:rsidP="002A2DCD">
      <w:pPr>
        <w:pStyle w:val="paragraph"/>
      </w:pPr>
      <w:r w:rsidRPr="00642FBF">
        <w:tab/>
        <w:t>(b)</w:t>
      </w:r>
      <w:r w:rsidRPr="00642FBF">
        <w:tab/>
        <w:t>sold for no more than scrap value or abandoned;</w:t>
      </w:r>
    </w:p>
    <w:p w:rsidR="002A2DCD" w:rsidRPr="00642FBF" w:rsidRDefault="002A2DCD" w:rsidP="002A2DCD">
      <w:pPr>
        <w:pStyle w:val="subsection2"/>
      </w:pPr>
      <w:r w:rsidRPr="00642FBF">
        <w:t xml:space="preserve">before the end of that period, its </w:t>
      </w:r>
      <w:r w:rsidRPr="00642FBF">
        <w:rPr>
          <w:b/>
          <w:i/>
        </w:rPr>
        <w:t>effective life</w:t>
      </w:r>
      <w:r w:rsidRPr="00642FBF">
        <w:t xml:space="preserve"> ends at the earlier time. However, when making your decision, disregard reasons attributable to the technical risk in conducting </w:t>
      </w:r>
      <w:r w:rsidRPr="00642FBF">
        <w:rPr>
          <w:position w:val="6"/>
          <w:sz w:val="16"/>
        </w:rPr>
        <w:t>*</w:t>
      </w:r>
      <w:r w:rsidRPr="00642FBF">
        <w:t>R&amp;D activities if it is reasonably likely that the asset will be used for such activities.</w:t>
      </w:r>
    </w:p>
    <w:p w:rsidR="002A2DCD" w:rsidRPr="00642FBF" w:rsidRDefault="002A2DCD" w:rsidP="002A2DCD">
      <w:pPr>
        <w:pStyle w:val="subsection"/>
      </w:pPr>
      <w:r w:rsidRPr="00642FBF">
        <w:tab/>
        <w:t>(3)</w:t>
      </w:r>
      <w:r w:rsidRPr="00642FBF">
        <w:tab/>
        <w:t xml:space="preserve">You work out the period mentioned in subsection (1A) or (2) beginning at the </w:t>
      </w:r>
      <w:r w:rsidRPr="00642FBF">
        <w:rPr>
          <w:position w:val="6"/>
          <w:sz w:val="16"/>
        </w:rPr>
        <w:t>*</w:t>
      </w:r>
      <w:r w:rsidRPr="00642FBF">
        <w:t xml:space="preserve">start time of the </w:t>
      </w:r>
      <w:r w:rsidRPr="00642FBF">
        <w:rPr>
          <w:position w:val="6"/>
          <w:sz w:val="16"/>
        </w:rPr>
        <w:t>*</w:t>
      </w:r>
      <w:r w:rsidRPr="00642FBF">
        <w:t>depreciating asset.</w:t>
      </w:r>
    </w:p>
    <w:p w:rsidR="0055140E" w:rsidRPr="00166EFE" w:rsidRDefault="0055140E" w:rsidP="00E70FE9">
      <w:pPr>
        <w:pStyle w:val="SubsectionHead"/>
      </w:pPr>
      <w:r w:rsidRPr="00166EFE">
        <w:t>Exception: intangibles</w:t>
      </w:r>
    </w:p>
    <w:p w:rsidR="00804DD0" w:rsidRPr="00166EFE" w:rsidRDefault="00804DD0" w:rsidP="00E70FE9">
      <w:pPr>
        <w:pStyle w:val="subsection"/>
        <w:keepNext/>
        <w:keepLines/>
      </w:pPr>
      <w:r w:rsidRPr="00166EFE">
        <w:tab/>
        <w:t>(4)</w:t>
      </w:r>
      <w:r w:rsidRPr="00166EFE">
        <w:tab/>
        <w:t xml:space="preserve">This section does not apply to the following intangible </w:t>
      </w:r>
      <w:r w:rsidR="00166EFE" w:rsidRPr="00166EFE">
        <w:rPr>
          <w:position w:val="6"/>
          <w:sz w:val="16"/>
        </w:rPr>
        <w:t>*</w:t>
      </w:r>
      <w:r w:rsidRPr="00166EFE">
        <w:t>depreciating assets:</w:t>
      </w:r>
    </w:p>
    <w:p w:rsidR="00804DD0" w:rsidRPr="00166EFE" w:rsidRDefault="00804DD0" w:rsidP="00804DD0">
      <w:pPr>
        <w:pStyle w:val="paragraph"/>
      </w:pPr>
      <w:r w:rsidRPr="00166EFE">
        <w:tab/>
        <w:t>(a)</w:t>
      </w:r>
      <w:r w:rsidRPr="00166EFE">
        <w:tab/>
        <w:t>assets to which an item in the table in subsection 40</w:t>
      </w:r>
      <w:r w:rsidR="00166EFE">
        <w:noBreakHyphen/>
      </w:r>
      <w:r w:rsidRPr="00166EFE">
        <w:t>95(7) applies;</w:t>
      </w:r>
    </w:p>
    <w:p w:rsidR="00804DD0" w:rsidRPr="00166EFE" w:rsidRDefault="00804DD0" w:rsidP="00804DD0">
      <w:pPr>
        <w:pStyle w:val="paragraph"/>
      </w:pPr>
      <w:r w:rsidRPr="00166EFE">
        <w:tab/>
        <w:t>(b)</w:t>
      </w:r>
      <w:r w:rsidRPr="00166EFE">
        <w:tab/>
      </w:r>
      <w:r w:rsidR="00166EFE" w:rsidRPr="00166EFE">
        <w:rPr>
          <w:position w:val="6"/>
          <w:sz w:val="16"/>
        </w:rPr>
        <w:t>*</w:t>
      </w:r>
      <w:r w:rsidRPr="00166EFE">
        <w:t>mining, quarrying or prospecting rights.</w:t>
      </w:r>
    </w:p>
    <w:p w:rsidR="0055140E" w:rsidRPr="00166EFE" w:rsidRDefault="0055140E" w:rsidP="0055140E">
      <w:pPr>
        <w:pStyle w:val="ActHead5"/>
      </w:pPr>
      <w:bookmarkStart w:id="33" w:name="_Toc338678136"/>
      <w:r w:rsidRPr="00166EFE">
        <w:rPr>
          <w:rStyle w:val="CharSectno"/>
        </w:rPr>
        <w:t>40</w:t>
      </w:r>
      <w:r w:rsidR="00166EFE">
        <w:rPr>
          <w:rStyle w:val="CharSectno"/>
        </w:rPr>
        <w:noBreakHyphen/>
      </w:r>
      <w:r w:rsidRPr="00166EFE">
        <w:rPr>
          <w:rStyle w:val="CharSectno"/>
        </w:rPr>
        <w:t>110</w:t>
      </w:r>
      <w:r w:rsidRPr="00166EFE">
        <w:t xml:space="preserve">  Recalculating effective life</w:t>
      </w:r>
      <w:bookmarkEnd w:id="33"/>
    </w:p>
    <w:p w:rsidR="0055140E" w:rsidRPr="00166EFE" w:rsidRDefault="0055140E" w:rsidP="0055140E">
      <w:pPr>
        <w:pStyle w:val="subsection"/>
      </w:pPr>
      <w:r w:rsidRPr="00166EFE">
        <w:tab/>
        <w:t>(1)</w:t>
      </w:r>
      <w:r w:rsidRPr="00166EFE">
        <w:tab/>
        <w:t xml:space="preserve">You may choose to recalculate the </w:t>
      </w:r>
      <w:r w:rsidR="00166EFE" w:rsidRPr="00166EFE">
        <w:rPr>
          <w:position w:val="6"/>
          <w:sz w:val="16"/>
        </w:rPr>
        <w:t>*</w:t>
      </w:r>
      <w:r w:rsidRPr="00166EFE">
        <w:t xml:space="preserve">effective life of a </w:t>
      </w:r>
      <w:r w:rsidR="00166EFE" w:rsidRPr="00166EFE">
        <w:rPr>
          <w:position w:val="6"/>
          <w:sz w:val="16"/>
        </w:rPr>
        <w:t>*</w:t>
      </w:r>
      <w:r w:rsidRPr="00166EFE">
        <w:t>depreciating asset from a later income year if the effective life you have been using is no longer accurate because of changed circumstances relating to the nature of the use of the asset.</w:t>
      </w:r>
    </w:p>
    <w:p w:rsidR="00C11DCF" w:rsidRPr="00166EFE" w:rsidRDefault="00C11DCF" w:rsidP="00C11DCF">
      <w:pPr>
        <w:pStyle w:val="notetext"/>
      </w:pPr>
      <w:r w:rsidRPr="00166EFE">
        <w:t>Example:</w:t>
      </w:r>
      <w:r w:rsidRPr="00166EFE">
        <w:tab/>
        <w:t>Some examples of changes in circumstances that may result in your recalculating the effective life of a depreciating asset are:</w:t>
      </w:r>
    </w:p>
    <w:p w:rsidR="00C11DCF" w:rsidRPr="00166EFE" w:rsidRDefault="00C11DCF" w:rsidP="00C11DCF">
      <w:pPr>
        <w:pStyle w:val="TLPNotebullet"/>
        <w:tabs>
          <w:tab w:val="clear" w:pos="2160"/>
          <w:tab w:val="clear" w:pos="2517"/>
        </w:tabs>
      </w:pPr>
      <w:r w:rsidRPr="00166EFE">
        <w:t>your use of the asset turns out to be more or less rigorous than you expected (or was anticipated by the Commissioner’s determination);</w:t>
      </w:r>
    </w:p>
    <w:p w:rsidR="00C11DCF" w:rsidRPr="00166EFE" w:rsidRDefault="00C11DCF" w:rsidP="00C11DCF">
      <w:pPr>
        <w:pStyle w:val="TLPNotebullet"/>
        <w:tabs>
          <w:tab w:val="clear" w:pos="2160"/>
          <w:tab w:val="clear" w:pos="2517"/>
        </w:tabs>
      </w:pPr>
      <w:r w:rsidRPr="00166EFE">
        <w:t>there is a downturn in demand for the goods or services the asset is used to produce that will result in the asset being scrapped;</w:t>
      </w:r>
    </w:p>
    <w:p w:rsidR="00C11DCF" w:rsidRPr="00166EFE" w:rsidRDefault="00C11DCF" w:rsidP="00C11DCF">
      <w:pPr>
        <w:pStyle w:val="TLPNotebullet"/>
        <w:tabs>
          <w:tab w:val="clear" w:pos="2160"/>
          <w:tab w:val="clear" w:pos="2517"/>
        </w:tabs>
      </w:pPr>
      <w:r w:rsidRPr="00166EFE">
        <w:t>legislation prevents the asset’s continued use;</w:t>
      </w:r>
    </w:p>
    <w:p w:rsidR="00C11DCF" w:rsidRPr="00166EFE" w:rsidRDefault="00C11DCF" w:rsidP="00C11DCF">
      <w:pPr>
        <w:pStyle w:val="TLPNotebullet"/>
        <w:tabs>
          <w:tab w:val="clear" w:pos="2160"/>
          <w:tab w:val="clear" w:pos="2517"/>
        </w:tabs>
      </w:pPr>
      <w:r w:rsidRPr="00166EFE">
        <w:t>changes in technology make the asset redundant;</w:t>
      </w:r>
    </w:p>
    <w:p w:rsidR="00C11DCF" w:rsidRPr="00166EFE" w:rsidRDefault="00C11DCF" w:rsidP="00C11DCF">
      <w:pPr>
        <w:pStyle w:val="TLPNotebullet"/>
        <w:tabs>
          <w:tab w:val="clear" w:pos="2160"/>
          <w:tab w:val="clear" w:pos="2517"/>
        </w:tabs>
      </w:pPr>
      <w:r w:rsidRPr="00166EFE">
        <w:t>there is an unexpected demand, or lack of success, for a film.</w:t>
      </w:r>
    </w:p>
    <w:p w:rsidR="0055140E" w:rsidRPr="00166EFE" w:rsidRDefault="0055140E" w:rsidP="0055140E">
      <w:pPr>
        <w:pStyle w:val="subsection"/>
      </w:pPr>
      <w:r w:rsidRPr="00166EFE">
        <w:tab/>
        <w:t>(2)</w:t>
      </w:r>
      <w:r w:rsidRPr="00166EFE">
        <w:tab/>
        <w:t xml:space="preserve">You must recalculate a </w:t>
      </w:r>
      <w:r w:rsidR="00166EFE" w:rsidRPr="00166EFE">
        <w:rPr>
          <w:position w:val="6"/>
          <w:sz w:val="16"/>
        </w:rPr>
        <w:t>*</w:t>
      </w:r>
      <w:r w:rsidRPr="00166EFE">
        <w:t xml:space="preserve">depreciating asset’s </w:t>
      </w:r>
      <w:r w:rsidR="00166EFE" w:rsidRPr="00166EFE">
        <w:rPr>
          <w:position w:val="6"/>
          <w:sz w:val="16"/>
        </w:rPr>
        <w:t>*</w:t>
      </w:r>
      <w:r w:rsidRPr="00166EFE">
        <w:t>effective life from a later income year if:</w:t>
      </w:r>
    </w:p>
    <w:p w:rsidR="0055140E" w:rsidRPr="00166EFE" w:rsidRDefault="0055140E" w:rsidP="0055140E">
      <w:pPr>
        <w:pStyle w:val="paragraph"/>
      </w:pPr>
      <w:r w:rsidRPr="00166EFE">
        <w:tab/>
        <w:t>(a)</w:t>
      </w:r>
      <w:r w:rsidRPr="00166EFE">
        <w:tab/>
        <w:t>you:</w:t>
      </w:r>
    </w:p>
    <w:p w:rsidR="0055140E" w:rsidRPr="00166EFE" w:rsidRDefault="0055140E" w:rsidP="0055140E">
      <w:pPr>
        <w:pStyle w:val="paragraphsub"/>
      </w:pPr>
      <w:r w:rsidRPr="00166EFE">
        <w:tab/>
        <w:t>(i)</w:t>
      </w:r>
      <w:r w:rsidRPr="00166EFE">
        <w:tab/>
        <w:t>self</w:t>
      </w:r>
      <w:r w:rsidR="00166EFE">
        <w:noBreakHyphen/>
      </w:r>
      <w:r w:rsidRPr="00166EFE">
        <w:t>assessed its effective life; or</w:t>
      </w:r>
    </w:p>
    <w:p w:rsidR="0055140E" w:rsidRPr="00166EFE" w:rsidRDefault="0055140E" w:rsidP="0055140E">
      <w:pPr>
        <w:pStyle w:val="paragraphsub"/>
      </w:pPr>
      <w:r w:rsidRPr="00166EFE">
        <w:tab/>
        <w:t>(ii)</w:t>
      </w:r>
      <w:r w:rsidRPr="00166EFE">
        <w:tab/>
        <w:t>are using an effective life worked out under section</w:t>
      </w:r>
      <w:r w:rsidR="00166EFE">
        <w:t> </w:t>
      </w:r>
      <w:r w:rsidRPr="00166EFE">
        <w:t>40</w:t>
      </w:r>
      <w:r w:rsidR="00166EFE">
        <w:noBreakHyphen/>
      </w:r>
      <w:r w:rsidRPr="00166EFE">
        <w:t>100 (about the Commissioner’s determination), or 40</w:t>
      </w:r>
      <w:r w:rsidR="00166EFE">
        <w:noBreakHyphen/>
      </w:r>
      <w:r w:rsidRPr="00166EFE">
        <w:t xml:space="preserve">102 (about the capped life of certain depreciating assets), and the </w:t>
      </w:r>
      <w:r w:rsidR="00166EFE" w:rsidRPr="00166EFE">
        <w:rPr>
          <w:position w:val="6"/>
          <w:sz w:val="16"/>
        </w:rPr>
        <w:t>*</w:t>
      </w:r>
      <w:r w:rsidRPr="00166EFE">
        <w:t>prime cost method; or</w:t>
      </w:r>
    </w:p>
    <w:p w:rsidR="0055140E" w:rsidRPr="00166EFE" w:rsidRDefault="0055140E" w:rsidP="0055140E">
      <w:pPr>
        <w:pStyle w:val="paragraphsub"/>
      </w:pPr>
      <w:r w:rsidRPr="00166EFE">
        <w:tab/>
        <w:t>(iii)</w:t>
      </w:r>
      <w:r w:rsidRPr="00166EFE">
        <w:tab/>
        <w:t>are using an effective life because of subsection 40</w:t>
      </w:r>
      <w:r w:rsidR="00166EFE">
        <w:noBreakHyphen/>
      </w:r>
      <w:r w:rsidRPr="00166EFE">
        <w:t>95(4), (4B), (4C), (5), (5B) or (5C); and</w:t>
      </w:r>
    </w:p>
    <w:p w:rsidR="0055140E" w:rsidRPr="00166EFE" w:rsidRDefault="0055140E" w:rsidP="0055140E">
      <w:pPr>
        <w:pStyle w:val="paragraph"/>
      </w:pPr>
      <w:r w:rsidRPr="00166EFE">
        <w:tab/>
        <w:t>(b)</w:t>
      </w:r>
      <w:r w:rsidRPr="00166EFE">
        <w:tab/>
        <w:t xml:space="preserve">its </w:t>
      </w:r>
      <w:r w:rsidR="00166EFE" w:rsidRPr="00166EFE">
        <w:rPr>
          <w:position w:val="6"/>
          <w:sz w:val="16"/>
        </w:rPr>
        <w:t>*</w:t>
      </w:r>
      <w:r w:rsidRPr="00166EFE">
        <w:t>cost is increased in that year by at least 10%.</w:t>
      </w:r>
    </w:p>
    <w:p w:rsidR="0055140E" w:rsidRPr="00166EFE" w:rsidRDefault="0055140E" w:rsidP="00E310F8">
      <w:pPr>
        <w:pStyle w:val="notetext"/>
      </w:pPr>
      <w:r w:rsidRPr="00166EFE">
        <w:t>Note 1:</w:t>
      </w:r>
      <w:r w:rsidRPr="00166EFE">
        <w:tab/>
        <w:t>You may conclude that the effective life is the same.</w:t>
      </w:r>
    </w:p>
    <w:p w:rsidR="0055140E" w:rsidRPr="00166EFE" w:rsidRDefault="0055140E" w:rsidP="00E310F8">
      <w:pPr>
        <w:pStyle w:val="notetext"/>
      </w:pPr>
      <w:r w:rsidRPr="00166EFE">
        <w:t>Note 2:</w:t>
      </w:r>
      <w:r w:rsidRPr="00166EFE">
        <w:tab/>
        <w:t>For the elements of the cost of a depreciating asset, see Subdivision</w:t>
      </w:r>
      <w:r w:rsidR="00166EFE">
        <w:t> </w:t>
      </w:r>
      <w:r w:rsidRPr="00166EFE">
        <w:t>40</w:t>
      </w:r>
      <w:r w:rsidR="00166EFE">
        <w:noBreakHyphen/>
      </w:r>
      <w:r w:rsidRPr="00166EFE">
        <w:t>C.</w:t>
      </w:r>
    </w:p>
    <w:p w:rsidR="0055140E" w:rsidRPr="00166EFE" w:rsidRDefault="0055140E" w:rsidP="00E310F8">
      <w:pPr>
        <w:pStyle w:val="notetext"/>
      </w:pPr>
      <w:r w:rsidRPr="00166EFE">
        <w:t>Example 1:</w:t>
      </w:r>
      <w:r w:rsidRPr="00166EFE">
        <w:tab/>
        <w:t>Paul purchases a photocopier and self</w:t>
      </w:r>
      <w:r w:rsidR="00166EFE">
        <w:noBreakHyphen/>
      </w:r>
      <w:r w:rsidRPr="00166EFE">
        <w:t>assesses its effective life at 6 years. In a later year he incurs expenditure to increase the quality of the reproductions it makes. He recalculates its effective life, but concludes that it remains the same.</w:t>
      </w:r>
    </w:p>
    <w:p w:rsidR="0055140E" w:rsidRPr="00166EFE" w:rsidRDefault="0055140E" w:rsidP="00E310F8">
      <w:pPr>
        <w:pStyle w:val="notetext"/>
      </w:pPr>
      <w:r w:rsidRPr="00166EFE">
        <w:t>Example 2:</w:t>
      </w:r>
      <w:r w:rsidRPr="00166EFE">
        <w:tab/>
        <w:t>Fiona also purchases a photocopier and self</w:t>
      </w:r>
      <w:r w:rsidR="00166EFE">
        <w:noBreakHyphen/>
      </w:r>
      <w:r w:rsidRPr="00166EFE">
        <w:t>assesses its effective life at 6 years. In a later year she incurs expenditure to incorporate a more robust paper handling system. She recalculates its effective life, and concludes that it is increased to 7 years.</w:t>
      </w:r>
    </w:p>
    <w:p w:rsidR="0055140E" w:rsidRPr="00166EFE" w:rsidRDefault="0055140E" w:rsidP="0055140E">
      <w:pPr>
        <w:pStyle w:val="subsection"/>
      </w:pPr>
      <w:r w:rsidRPr="00166EFE">
        <w:tab/>
        <w:t>(3)</w:t>
      </w:r>
      <w:r w:rsidRPr="00166EFE">
        <w:tab/>
        <w:t xml:space="preserve">You must recalculate a </w:t>
      </w:r>
      <w:r w:rsidR="00166EFE" w:rsidRPr="00166EFE">
        <w:rPr>
          <w:position w:val="6"/>
          <w:sz w:val="16"/>
        </w:rPr>
        <w:t>*</w:t>
      </w:r>
      <w:r w:rsidRPr="00166EFE">
        <w:t xml:space="preserve">depreciating asset’s </w:t>
      </w:r>
      <w:r w:rsidR="00166EFE" w:rsidRPr="00166EFE">
        <w:rPr>
          <w:position w:val="6"/>
          <w:sz w:val="16"/>
        </w:rPr>
        <w:t>*</w:t>
      </w:r>
      <w:r w:rsidRPr="00166EFE">
        <w:t xml:space="preserve">effective life for the income year in which you started to </w:t>
      </w:r>
      <w:r w:rsidR="00166EFE" w:rsidRPr="00166EFE">
        <w:rPr>
          <w:position w:val="6"/>
          <w:sz w:val="16"/>
        </w:rPr>
        <w:t>*</w:t>
      </w:r>
      <w:r w:rsidRPr="00166EFE">
        <w:t>hold it if:</w:t>
      </w:r>
    </w:p>
    <w:p w:rsidR="0055140E" w:rsidRPr="00166EFE" w:rsidRDefault="0055140E" w:rsidP="0055140E">
      <w:pPr>
        <w:pStyle w:val="paragraph"/>
      </w:pPr>
      <w:r w:rsidRPr="00166EFE">
        <w:tab/>
        <w:t>(a)</w:t>
      </w:r>
      <w:r w:rsidRPr="00166EFE">
        <w:tab/>
        <w:t>you are using an effective life because of subsection 40</w:t>
      </w:r>
      <w:r w:rsidR="00166EFE">
        <w:noBreakHyphen/>
      </w:r>
      <w:r w:rsidRPr="00166EFE">
        <w:t>95(4), (4B), (4C), (5), (5B) or (5C); and</w:t>
      </w:r>
    </w:p>
    <w:p w:rsidR="0055140E" w:rsidRPr="00166EFE" w:rsidRDefault="0055140E" w:rsidP="0055140E">
      <w:pPr>
        <w:pStyle w:val="paragraph"/>
      </w:pPr>
      <w:r w:rsidRPr="00166EFE">
        <w:tab/>
        <w:t>(b)</w:t>
      </w:r>
      <w:r w:rsidRPr="00166EFE">
        <w:tab/>
        <w:t xml:space="preserve">the asset’s </w:t>
      </w:r>
      <w:r w:rsidR="00166EFE" w:rsidRPr="00166EFE">
        <w:rPr>
          <w:position w:val="6"/>
          <w:sz w:val="16"/>
        </w:rPr>
        <w:t>*</w:t>
      </w:r>
      <w:r w:rsidRPr="00166EFE">
        <w:t>cost is increased after you started to hold it in that year by at least 10%.</w:t>
      </w:r>
    </w:p>
    <w:p w:rsidR="00F2483E" w:rsidRPr="00166EFE" w:rsidRDefault="00F2483E" w:rsidP="00F2483E">
      <w:pPr>
        <w:pStyle w:val="subsection"/>
      </w:pPr>
      <w:r w:rsidRPr="00166EFE">
        <w:tab/>
        <w:t>(3A)</w:t>
      </w:r>
      <w:r w:rsidRPr="00166EFE">
        <w:tab/>
      </w:r>
      <w:r w:rsidR="00166EFE">
        <w:t>Subsections (</w:t>
      </w:r>
      <w:r w:rsidRPr="00166EFE">
        <w:t xml:space="preserve">1), (2) and (3) do not apply to a </w:t>
      </w:r>
      <w:r w:rsidR="00166EFE" w:rsidRPr="00166EFE">
        <w:rPr>
          <w:position w:val="6"/>
          <w:sz w:val="16"/>
        </w:rPr>
        <w:t>*</w:t>
      </w:r>
      <w:r w:rsidRPr="00166EFE">
        <w:t xml:space="preserve">depreciating asset that is a </w:t>
      </w:r>
      <w:r w:rsidR="00166EFE" w:rsidRPr="00166EFE">
        <w:rPr>
          <w:position w:val="6"/>
          <w:sz w:val="16"/>
        </w:rPr>
        <w:t>*</w:t>
      </w:r>
      <w:r w:rsidRPr="00166EFE">
        <w:t>mining, quarrying or prospecting right.</w:t>
      </w:r>
    </w:p>
    <w:p w:rsidR="00F2483E" w:rsidRPr="00166EFE" w:rsidRDefault="00F2483E" w:rsidP="009A2A91">
      <w:pPr>
        <w:pStyle w:val="subsection"/>
        <w:keepNext/>
        <w:keepLines/>
      </w:pPr>
      <w:r w:rsidRPr="00166EFE">
        <w:tab/>
        <w:t>(3B)</w:t>
      </w:r>
      <w:r w:rsidRPr="00166EFE">
        <w:tab/>
        <w:t xml:space="preserve">You may choose to recalculate the </w:t>
      </w:r>
      <w:r w:rsidR="00166EFE" w:rsidRPr="00166EFE">
        <w:rPr>
          <w:position w:val="6"/>
          <w:sz w:val="16"/>
        </w:rPr>
        <w:t>*</w:t>
      </w:r>
      <w:r w:rsidRPr="00166EFE">
        <w:t xml:space="preserve">effective life of a </w:t>
      </w:r>
      <w:r w:rsidR="00166EFE" w:rsidRPr="00166EFE">
        <w:rPr>
          <w:position w:val="6"/>
          <w:sz w:val="16"/>
        </w:rPr>
        <w:t>*</w:t>
      </w:r>
      <w:r w:rsidRPr="00166EFE">
        <w:t xml:space="preserve">mining, quarrying or prospecting right from a later income year if the effective life you have been using is no longer accurate because of changed circumstances relating to an existing or proposed mine, </w:t>
      </w:r>
      <w:r w:rsidR="0016591B" w:rsidRPr="004C09C4">
        <w:rPr>
          <w:position w:val="6"/>
          <w:sz w:val="16"/>
        </w:rPr>
        <w:t>*</w:t>
      </w:r>
      <w:r w:rsidR="0016591B" w:rsidRPr="004C09C4">
        <w:t>petroleum field</w:t>
      </w:r>
      <w:r w:rsidRPr="00166EFE">
        <w:t xml:space="preserve"> or quarry to which that right relates.</w:t>
      </w:r>
    </w:p>
    <w:p w:rsidR="00DC7536" w:rsidRPr="00166EFE" w:rsidRDefault="00DC7536" w:rsidP="00DC7536">
      <w:pPr>
        <w:pStyle w:val="subsection"/>
      </w:pPr>
      <w:r w:rsidRPr="00166EFE">
        <w:tab/>
        <w:t>(4)</w:t>
      </w:r>
      <w:r w:rsidRPr="00166EFE">
        <w:tab/>
        <w:t>A recalculation under this section must be done using:</w:t>
      </w:r>
    </w:p>
    <w:p w:rsidR="00DC7536" w:rsidRPr="00166EFE" w:rsidRDefault="00DC7536" w:rsidP="00DC7536">
      <w:pPr>
        <w:pStyle w:val="paragraph"/>
      </w:pPr>
      <w:r w:rsidRPr="00166EFE">
        <w:tab/>
        <w:t>(a)</w:t>
      </w:r>
      <w:r w:rsidRPr="00166EFE">
        <w:tab/>
        <w:t xml:space="preserve">if </w:t>
      </w:r>
      <w:r w:rsidR="00166EFE">
        <w:t>paragraph (</w:t>
      </w:r>
      <w:r w:rsidRPr="00166EFE">
        <w:t>b) does not apply—section</w:t>
      </w:r>
      <w:r w:rsidR="00166EFE">
        <w:t> </w:t>
      </w:r>
      <w:r w:rsidRPr="00166EFE">
        <w:t>40</w:t>
      </w:r>
      <w:r w:rsidR="00166EFE">
        <w:noBreakHyphen/>
      </w:r>
      <w:r w:rsidRPr="00166EFE">
        <w:t>105 (about self</w:t>
      </w:r>
      <w:r w:rsidR="00166EFE">
        <w:noBreakHyphen/>
      </w:r>
      <w:r w:rsidRPr="00166EFE">
        <w:t>assessing effective life); or</w:t>
      </w:r>
    </w:p>
    <w:p w:rsidR="00DC7536" w:rsidRPr="00166EFE" w:rsidRDefault="00DC7536" w:rsidP="00DC7536">
      <w:pPr>
        <w:pStyle w:val="paragraph"/>
      </w:pPr>
      <w:r w:rsidRPr="00166EFE">
        <w:tab/>
        <w:t>(b)</w:t>
      </w:r>
      <w:r w:rsidRPr="00166EFE">
        <w:tab/>
        <w:t xml:space="preserve">if the </w:t>
      </w:r>
      <w:r w:rsidR="00166EFE" w:rsidRPr="00166EFE">
        <w:rPr>
          <w:position w:val="6"/>
          <w:sz w:val="16"/>
        </w:rPr>
        <w:t>*</w:t>
      </w:r>
      <w:r w:rsidRPr="00166EFE">
        <w:t xml:space="preserve">depreciating asset is a </w:t>
      </w:r>
      <w:r w:rsidR="00166EFE" w:rsidRPr="00166EFE">
        <w:rPr>
          <w:position w:val="6"/>
          <w:sz w:val="16"/>
        </w:rPr>
        <w:t>*</w:t>
      </w:r>
      <w:r w:rsidRPr="00166EFE">
        <w:t>mining, quarrying or prospecting right—subsections 40</w:t>
      </w:r>
      <w:r w:rsidR="00166EFE">
        <w:noBreakHyphen/>
      </w:r>
      <w:r w:rsidRPr="00166EFE">
        <w:t>95(10) and (11).</w:t>
      </w:r>
    </w:p>
    <w:p w:rsidR="0055140E" w:rsidRPr="00166EFE" w:rsidRDefault="0055140E" w:rsidP="0055140E">
      <w:pPr>
        <w:pStyle w:val="SubsectionHead"/>
      </w:pPr>
      <w:r w:rsidRPr="00166EFE">
        <w:t>Exception: intangibles</w:t>
      </w:r>
    </w:p>
    <w:p w:rsidR="0055140E" w:rsidRPr="00166EFE" w:rsidRDefault="0055140E" w:rsidP="0055140E">
      <w:pPr>
        <w:pStyle w:val="subsection"/>
      </w:pPr>
      <w:r w:rsidRPr="00166EFE">
        <w:tab/>
        <w:t>(5)</w:t>
      </w:r>
      <w:r w:rsidRPr="00166EFE">
        <w:tab/>
        <w:t xml:space="preserve">This section does not apply to an intangible </w:t>
      </w:r>
      <w:r w:rsidR="00166EFE" w:rsidRPr="00166EFE">
        <w:rPr>
          <w:position w:val="6"/>
          <w:sz w:val="16"/>
        </w:rPr>
        <w:t>*</w:t>
      </w:r>
      <w:r w:rsidRPr="00166EFE">
        <w:t xml:space="preserve">depreciating asset </w:t>
      </w:r>
      <w:r w:rsidR="00B201B8" w:rsidRPr="00166EFE">
        <w:t>to which an item in the table in subsection 40</w:t>
      </w:r>
      <w:r w:rsidR="00166EFE">
        <w:noBreakHyphen/>
      </w:r>
      <w:r w:rsidR="00B201B8" w:rsidRPr="00166EFE">
        <w:t>95(7) applies</w:t>
      </w:r>
      <w:r w:rsidRPr="00166EFE">
        <w:t>.</w:t>
      </w:r>
    </w:p>
    <w:p w:rsidR="0055140E" w:rsidRPr="00166EFE" w:rsidRDefault="0055140E" w:rsidP="00E70FE9">
      <w:pPr>
        <w:pStyle w:val="ActHead5"/>
      </w:pPr>
      <w:bookmarkStart w:id="34" w:name="_Toc338678137"/>
      <w:r w:rsidRPr="00166EFE">
        <w:rPr>
          <w:rStyle w:val="CharSectno"/>
        </w:rPr>
        <w:t>40</w:t>
      </w:r>
      <w:r w:rsidR="00166EFE">
        <w:rPr>
          <w:rStyle w:val="CharSectno"/>
        </w:rPr>
        <w:noBreakHyphen/>
      </w:r>
      <w:r w:rsidRPr="00166EFE">
        <w:rPr>
          <w:rStyle w:val="CharSectno"/>
        </w:rPr>
        <w:t>115</w:t>
      </w:r>
      <w:r w:rsidRPr="00166EFE">
        <w:t xml:space="preserve">  Splitting a depreciating asset</w:t>
      </w:r>
      <w:bookmarkEnd w:id="34"/>
    </w:p>
    <w:p w:rsidR="0055140E" w:rsidRPr="00166EFE" w:rsidRDefault="0055140E" w:rsidP="00E70FE9">
      <w:pPr>
        <w:pStyle w:val="subsection"/>
        <w:keepNext/>
        <w:keepLines/>
      </w:pPr>
      <w:r w:rsidRPr="00166EFE">
        <w:tab/>
        <w:t>(1)</w:t>
      </w:r>
      <w:r w:rsidRPr="00166EFE">
        <w:tab/>
        <w:t xml:space="preserve">If a </w:t>
      </w:r>
      <w:r w:rsidR="00166EFE" w:rsidRPr="00166EFE">
        <w:rPr>
          <w:position w:val="6"/>
          <w:sz w:val="16"/>
        </w:rPr>
        <w:t>*</w:t>
      </w:r>
      <w:r w:rsidRPr="00166EFE">
        <w:t xml:space="preserve">depreciating asset you </w:t>
      </w:r>
      <w:r w:rsidR="00166EFE" w:rsidRPr="00166EFE">
        <w:rPr>
          <w:position w:val="6"/>
          <w:sz w:val="16"/>
        </w:rPr>
        <w:t>*</w:t>
      </w:r>
      <w:r w:rsidRPr="00166EFE">
        <w:t>hold is split into 2 or more assets, this Division applies as if you had stopped holding the original asset and started holding the assets into which it is split.</w:t>
      </w:r>
    </w:p>
    <w:p w:rsidR="0055140E" w:rsidRPr="00166EFE" w:rsidRDefault="0055140E" w:rsidP="00E70FE9">
      <w:pPr>
        <w:pStyle w:val="notetext"/>
        <w:keepNext/>
        <w:keepLines/>
      </w:pPr>
      <w:r w:rsidRPr="00166EFE">
        <w:t>Note 1:</w:t>
      </w:r>
      <w:r w:rsidRPr="00166EFE">
        <w:tab/>
        <w:t>For the cost of the split assets, see section</w:t>
      </w:r>
      <w:r w:rsidR="00166EFE">
        <w:t> </w:t>
      </w:r>
      <w:r w:rsidRPr="00166EFE">
        <w:t>40</w:t>
      </w:r>
      <w:r w:rsidR="00166EFE">
        <w:noBreakHyphen/>
      </w:r>
      <w:r w:rsidRPr="00166EFE">
        <w:t>205.</w:t>
      </w:r>
    </w:p>
    <w:p w:rsidR="0055140E" w:rsidRPr="00166EFE" w:rsidRDefault="0055140E" w:rsidP="00E70FE9">
      <w:pPr>
        <w:pStyle w:val="notetext"/>
        <w:keepNext/>
        <w:keepLines/>
      </w:pPr>
      <w:r w:rsidRPr="00166EFE">
        <w:t>Note 2:</w:t>
      </w:r>
      <w:r w:rsidRPr="00166EFE">
        <w:tab/>
        <w:t>A balancing adjustment event does not occur just because you split a depreciating asset: see section</w:t>
      </w:r>
      <w:r w:rsidR="00166EFE">
        <w:t> </w:t>
      </w:r>
      <w:r w:rsidRPr="00166EFE">
        <w:t>40</w:t>
      </w:r>
      <w:r w:rsidR="00166EFE">
        <w:noBreakHyphen/>
      </w:r>
      <w:r w:rsidRPr="00166EFE">
        <w:t>295.</w:t>
      </w:r>
    </w:p>
    <w:p w:rsidR="0055140E" w:rsidRPr="00166EFE" w:rsidRDefault="0055140E" w:rsidP="0055140E">
      <w:pPr>
        <w:pStyle w:val="subsection"/>
      </w:pPr>
      <w:r w:rsidRPr="00166EFE">
        <w:tab/>
        <w:t>(2)</w:t>
      </w:r>
      <w:r w:rsidRPr="00166EFE">
        <w:tab/>
        <w:t xml:space="preserve">If you stop </w:t>
      </w:r>
      <w:r w:rsidR="00166EFE" w:rsidRPr="00166EFE">
        <w:rPr>
          <w:position w:val="6"/>
          <w:sz w:val="16"/>
        </w:rPr>
        <w:t>*</w:t>
      </w:r>
      <w:r w:rsidRPr="00166EFE">
        <w:t xml:space="preserve">holding part of a </w:t>
      </w:r>
      <w:r w:rsidR="00166EFE" w:rsidRPr="00166EFE">
        <w:rPr>
          <w:position w:val="6"/>
          <w:sz w:val="16"/>
        </w:rPr>
        <w:t>*</w:t>
      </w:r>
      <w:r w:rsidRPr="00166EFE">
        <w:t>depreciating asset, this Division applies as if, just before you stopped holding that part, you had split the original asset into the part you stopped holding and the rest of the original asset. (The rest of the original asset is then taken to be a different asset from the original asset.)</w:t>
      </w:r>
    </w:p>
    <w:p w:rsidR="0055140E" w:rsidRPr="00166EFE" w:rsidRDefault="0055140E" w:rsidP="00E310F8">
      <w:pPr>
        <w:pStyle w:val="notetext"/>
      </w:pPr>
      <w:r w:rsidRPr="00166EFE">
        <w:t>Example:</w:t>
      </w:r>
      <w:r w:rsidRPr="00166EFE">
        <w:tab/>
        <w:t>Bronwyn sells Tim a part interest in a depreciating asset she owns. They become joint holders under section</w:t>
      </w:r>
      <w:r w:rsidR="00166EFE">
        <w:t> </w:t>
      </w:r>
      <w:r w:rsidRPr="00166EFE">
        <w:t>40</w:t>
      </w:r>
      <w:r w:rsidR="00166EFE">
        <w:noBreakHyphen/>
      </w:r>
      <w:r w:rsidRPr="00166EFE">
        <w:t>35. She is taken to have split the underlying asset into the interest she retains and the interest Tim buys. She now holds an interest (a new depreciating asset) in the underlying asset and is taken to have stopped holding the interest sold.</w:t>
      </w:r>
    </w:p>
    <w:p w:rsidR="0055140E" w:rsidRPr="00166EFE" w:rsidRDefault="0055140E" w:rsidP="0055140E">
      <w:pPr>
        <w:pStyle w:val="subsection"/>
      </w:pPr>
      <w:r w:rsidRPr="00166EFE">
        <w:tab/>
        <w:t>(3)</w:t>
      </w:r>
      <w:r w:rsidRPr="00166EFE">
        <w:tab/>
        <w:t xml:space="preserve">If you grant or assign an interest in an item of </w:t>
      </w:r>
      <w:r w:rsidR="00166EFE" w:rsidRPr="00166EFE">
        <w:rPr>
          <w:position w:val="6"/>
          <w:sz w:val="16"/>
        </w:rPr>
        <w:t>*</w:t>
      </w:r>
      <w:r w:rsidRPr="00166EFE">
        <w:t xml:space="preserve">intellectual property, </w:t>
      </w:r>
      <w:r w:rsidR="00166EFE">
        <w:t>subsection (</w:t>
      </w:r>
      <w:r w:rsidRPr="00166EFE">
        <w:t xml:space="preserve">2) applies to you as if you had stopped </w:t>
      </w:r>
      <w:r w:rsidR="00166EFE" w:rsidRPr="00166EFE">
        <w:rPr>
          <w:position w:val="6"/>
          <w:sz w:val="16"/>
        </w:rPr>
        <w:t>*</w:t>
      </w:r>
      <w:r w:rsidRPr="00166EFE">
        <w:t>holding part of the item.</w:t>
      </w:r>
    </w:p>
    <w:p w:rsidR="0055140E" w:rsidRPr="00166EFE" w:rsidRDefault="0055140E" w:rsidP="0055140E">
      <w:pPr>
        <w:pStyle w:val="ActHead5"/>
      </w:pPr>
      <w:bookmarkStart w:id="35" w:name="_Toc338678138"/>
      <w:r w:rsidRPr="00166EFE">
        <w:rPr>
          <w:rStyle w:val="CharSectno"/>
        </w:rPr>
        <w:t>40</w:t>
      </w:r>
      <w:r w:rsidR="00166EFE">
        <w:rPr>
          <w:rStyle w:val="CharSectno"/>
        </w:rPr>
        <w:noBreakHyphen/>
      </w:r>
      <w:r w:rsidRPr="00166EFE">
        <w:rPr>
          <w:rStyle w:val="CharSectno"/>
        </w:rPr>
        <w:t>120</w:t>
      </w:r>
      <w:r w:rsidRPr="00166EFE">
        <w:t xml:space="preserve">  Replacement spectrum licences</w:t>
      </w:r>
      <w:bookmarkEnd w:id="35"/>
    </w:p>
    <w:p w:rsidR="0055140E" w:rsidRPr="00166EFE" w:rsidRDefault="0055140E" w:rsidP="0055140E">
      <w:pPr>
        <w:pStyle w:val="subsection"/>
      </w:pPr>
      <w:r w:rsidRPr="00166EFE">
        <w:tab/>
        <w:t>(1)</w:t>
      </w:r>
      <w:r w:rsidRPr="00166EFE">
        <w:tab/>
        <w:t>If:</w:t>
      </w:r>
    </w:p>
    <w:p w:rsidR="0055140E" w:rsidRPr="00166EFE" w:rsidRDefault="0055140E" w:rsidP="0055140E">
      <w:pPr>
        <w:pStyle w:val="paragraph"/>
      </w:pPr>
      <w:r w:rsidRPr="00166EFE">
        <w:tab/>
        <w:t>(a)</w:t>
      </w:r>
      <w:r w:rsidRPr="00166EFE">
        <w:tab/>
        <w:t xml:space="preserve">some (but not all) of a </w:t>
      </w:r>
      <w:r w:rsidR="00166EFE" w:rsidRPr="00166EFE">
        <w:rPr>
          <w:position w:val="6"/>
          <w:sz w:val="16"/>
        </w:rPr>
        <w:t>*</w:t>
      </w:r>
      <w:r w:rsidRPr="00166EFE">
        <w:t xml:space="preserve">spectrum licence you </w:t>
      </w:r>
      <w:r w:rsidR="00166EFE" w:rsidRPr="00166EFE">
        <w:rPr>
          <w:position w:val="6"/>
          <w:sz w:val="16"/>
        </w:rPr>
        <w:t>*</w:t>
      </w:r>
      <w:r w:rsidRPr="00166EFE">
        <w:t>hold is assigned or resumed; and</w:t>
      </w:r>
    </w:p>
    <w:p w:rsidR="0055140E" w:rsidRPr="00166EFE" w:rsidRDefault="0055140E" w:rsidP="0055140E">
      <w:pPr>
        <w:pStyle w:val="paragraph"/>
      </w:pPr>
      <w:r w:rsidRPr="00166EFE">
        <w:tab/>
        <w:t>(b)</w:t>
      </w:r>
      <w:r w:rsidRPr="00166EFE">
        <w:tab/>
        <w:t>your original licence is replaced by one or more other spectrum licences (possibly including a modified version of your original licence); and</w:t>
      </w:r>
    </w:p>
    <w:p w:rsidR="0055140E" w:rsidRPr="00166EFE" w:rsidRDefault="0055140E" w:rsidP="0055140E">
      <w:pPr>
        <w:pStyle w:val="paragraph"/>
      </w:pPr>
      <w:r w:rsidRPr="00166EFE">
        <w:tab/>
        <w:t>(c)</w:t>
      </w:r>
      <w:r w:rsidRPr="00166EFE">
        <w:tab/>
        <w:t>the replacement licences together cover exactly the same rights as were covered by your original licence just after the assignment or resumption;</w:t>
      </w:r>
    </w:p>
    <w:p w:rsidR="0055140E" w:rsidRPr="00166EFE" w:rsidRDefault="0055140E" w:rsidP="0055140E">
      <w:pPr>
        <w:pStyle w:val="subsection2"/>
      </w:pPr>
      <w:r w:rsidRPr="00166EFE">
        <w:t>this Division applies as if your original licence (as it existed just after the assignment or resumption) had been split into the replacement licences.</w:t>
      </w:r>
    </w:p>
    <w:p w:rsidR="0055140E" w:rsidRPr="00166EFE" w:rsidRDefault="0055140E" w:rsidP="00E310F8">
      <w:pPr>
        <w:pStyle w:val="notetext"/>
      </w:pPr>
      <w:r w:rsidRPr="00166EFE">
        <w:t>Example:</w:t>
      </w:r>
      <w:r w:rsidRPr="00166EFE">
        <w:tab/>
        <w:t xml:space="preserve">MGP Communications Ltd buys a spectrum licence on </w:t>
      </w:r>
      <w:smartTag w:uri="urn:schemas-microsoft-com:office:smarttags" w:element="date">
        <w:smartTagPr>
          <w:attr w:name="Month" w:val="7"/>
          <w:attr w:name="Day" w:val="1"/>
          <w:attr w:name="Year" w:val="2003"/>
        </w:smartTagPr>
        <w:r w:rsidRPr="00166EFE">
          <w:t>1</w:t>
        </w:r>
        <w:r w:rsidR="00166EFE">
          <w:t> </w:t>
        </w:r>
        <w:r w:rsidRPr="00166EFE">
          <w:t>July 2003</w:t>
        </w:r>
      </w:smartTag>
      <w:r w:rsidRPr="00166EFE">
        <w:t xml:space="preserve"> for $5 million. The licence specifies areas A, B, C and D. The company assigns the spectrum relating to area C. Area C represents 20% of the market value of the overall licence. $1m of the adjustable value is allocated to it and $4m is allocated to the remaining licence.</w:t>
      </w:r>
    </w:p>
    <w:p w:rsidR="0055140E" w:rsidRPr="00166EFE" w:rsidRDefault="0055140E" w:rsidP="00E310F8">
      <w:pPr>
        <w:pStyle w:val="notetext"/>
      </w:pPr>
      <w:r w:rsidRPr="00166EFE">
        <w:tab/>
        <w:t xml:space="preserve">The </w:t>
      </w:r>
      <w:r w:rsidR="00D8122E" w:rsidRPr="00166EFE">
        <w:t>Australian Communications and Media Authority</w:t>
      </w:r>
      <w:r w:rsidRPr="00166EFE">
        <w:t xml:space="preserve"> adjusts the licence to specify only areas A and B, and issues a new licence specifying area D.</w:t>
      </w:r>
    </w:p>
    <w:p w:rsidR="0055140E" w:rsidRPr="00166EFE" w:rsidRDefault="0055140E" w:rsidP="00E310F8">
      <w:pPr>
        <w:pStyle w:val="notetext"/>
      </w:pPr>
      <w:r w:rsidRPr="00166EFE">
        <w:tab/>
        <w:t>Area D represents 25% of the market value of the spectrum remaining in the licence. The adjustable value of the new licence is therefore $1m and the adjustable value of the original (modified) licence is $3m.</w:t>
      </w:r>
    </w:p>
    <w:p w:rsidR="0055140E" w:rsidRPr="00166EFE" w:rsidRDefault="0055140E" w:rsidP="0055140E">
      <w:pPr>
        <w:pStyle w:val="subsection"/>
      </w:pPr>
      <w:r w:rsidRPr="00166EFE">
        <w:tab/>
        <w:t>(2)</w:t>
      </w:r>
      <w:r w:rsidRPr="00166EFE">
        <w:tab/>
        <w:t xml:space="preserve">If a </w:t>
      </w:r>
      <w:r w:rsidR="00166EFE" w:rsidRPr="00166EFE">
        <w:rPr>
          <w:position w:val="6"/>
          <w:sz w:val="16"/>
        </w:rPr>
        <w:t>*</w:t>
      </w:r>
      <w:r w:rsidRPr="00166EFE">
        <w:t xml:space="preserve">spectrum licence you </w:t>
      </w:r>
      <w:r w:rsidR="00166EFE" w:rsidRPr="00166EFE">
        <w:rPr>
          <w:position w:val="6"/>
          <w:sz w:val="16"/>
        </w:rPr>
        <w:t>*</w:t>
      </w:r>
      <w:r w:rsidRPr="00166EFE">
        <w:t>hold is replaced by 2 or more spectrum licences (possibly including a modified version of your original licence) that together cover exactly the same rights as your original licence, this Division applies as if the original licence had been split into the replacement licences.</w:t>
      </w:r>
    </w:p>
    <w:p w:rsidR="0055140E" w:rsidRPr="00166EFE" w:rsidRDefault="0055140E" w:rsidP="0055140E">
      <w:pPr>
        <w:pStyle w:val="ActHead5"/>
      </w:pPr>
      <w:bookmarkStart w:id="36" w:name="_Toc338678139"/>
      <w:r w:rsidRPr="00166EFE">
        <w:rPr>
          <w:rStyle w:val="CharSectno"/>
        </w:rPr>
        <w:t>40</w:t>
      </w:r>
      <w:r w:rsidR="00166EFE">
        <w:rPr>
          <w:rStyle w:val="CharSectno"/>
        </w:rPr>
        <w:noBreakHyphen/>
      </w:r>
      <w:r w:rsidRPr="00166EFE">
        <w:rPr>
          <w:rStyle w:val="CharSectno"/>
        </w:rPr>
        <w:t>125</w:t>
      </w:r>
      <w:r w:rsidRPr="00166EFE">
        <w:t xml:space="preserve">  Merging depreciating assets</w:t>
      </w:r>
      <w:bookmarkEnd w:id="36"/>
    </w:p>
    <w:p w:rsidR="0055140E" w:rsidRPr="00166EFE" w:rsidRDefault="0055140E" w:rsidP="0055140E">
      <w:pPr>
        <w:pStyle w:val="subsection"/>
      </w:pPr>
      <w:r w:rsidRPr="00166EFE">
        <w:tab/>
      </w:r>
      <w:r w:rsidRPr="00166EFE">
        <w:tab/>
        <w:t xml:space="preserve">If a </w:t>
      </w:r>
      <w:r w:rsidR="00166EFE" w:rsidRPr="00166EFE">
        <w:rPr>
          <w:position w:val="6"/>
          <w:sz w:val="16"/>
        </w:rPr>
        <w:t>*</w:t>
      </w:r>
      <w:r w:rsidRPr="00166EFE">
        <w:t xml:space="preserve">depreciating asset or assets that you </w:t>
      </w:r>
      <w:r w:rsidR="00166EFE" w:rsidRPr="00166EFE">
        <w:rPr>
          <w:position w:val="6"/>
          <w:sz w:val="16"/>
        </w:rPr>
        <w:t>*</w:t>
      </w:r>
      <w:r w:rsidRPr="00166EFE">
        <w:t>hold is or are merged into another depreciating asset, this Division applies as if you had stopped holding the original asset or assets and started holding the merged asset.</w:t>
      </w:r>
    </w:p>
    <w:p w:rsidR="0055140E" w:rsidRPr="00166EFE" w:rsidRDefault="0055140E" w:rsidP="0055140E">
      <w:pPr>
        <w:pStyle w:val="notetext"/>
      </w:pPr>
      <w:r w:rsidRPr="00166EFE">
        <w:t>Note 1:</w:t>
      </w:r>
      <w:r w:rsidRPr="00166EFE">
        <w:tab/>
        <w:t>For the cost of the merged asset, see section</w:t>
      </w:r>
      <w:r w:rsidR="00166EFE">
        <w:t> </w:t>
      </w:r>
      <w:r w:rsidRPr="00166EFE">
        <w:t>40</w:t>
      </w:r>
      <w:r w:rsidR="00166EFE">
        <w:noBreakHyphen/>
      </w:r>
      <w:r w:rsidRPr="00166EFE">
        <w:t>210.</w:t>
      </w:r>
    </w:p>
    <w:p w:rsidR="0055140E" w:rsidRPr="00166EFE" w:rsidRDefault="0055140E" w:rsidP="0055140E">
      <w:pPr>
        <w:pStyle w:val="notetext"/>
      </w:pPr>
      <w:r w:rsidRPr="00166EFE">
        <w:t>Note 2:</w:t>
      </w:r>
      <w:r w:rsidRPr="00166EFE">
        <w:tab/>
        <w:t>A balancing adjustment event does not occur just because you merge depreciating assets: see section</w:t>
      </w:r>
      <w:r w:rsidR="00166EFE">
        <w:t> </w:t>
      </w:r>
      <w:r w:rsidRPr="00166EFE">
        <w:t>40</w:t>
      </w:r>
      <w:r w:rsidR="00166EFE">
        <w:noBreakHyphen/>
      </w:r>
      <w:r w:rsidRPr="00166EFE">
        <w:t>295.</w:t>
      </w:r>
    </w:p>
    <w:p w:rsidR="0055140E" w:rsidRPr="00166EFE" w:rsidRDefault="0055140E" w:rsidP="0055140E">
      <w:pPr>
        <w:pStyle w:val="ActHead5"/>
      </w:pPr>
      <w:bookmarkStart w:id="37" w:name="_Toc338678140"/>
      <w:r w:rsidRPr="00166EFE">
        <w:rPr>
          <w:rStyle w:val="CharSectno"/>
        </w:rPr>
        <w:t>40</w:t>
      </w:r>
      <w:r w:rsidR="00166EFE">
        <w:rPr>
          <w:rStyle w:val="CharSectno"/>
        </w:rPr>
        <w:noBreakHyphen/>
      </w:r>
      <w:r w:rsidRPr="00166EFE">
        <w:rPr>
          <w:rStyle w:val="CharSectno"/>
        </w:rPr>
        <w:t>130</w:t>
      </w:r>
      <w:r w:rsidRPr="00166EFE">
        <w:t xml:space="preserve">  Choices</w:t>
      </w:r>
      <w:bookmarkEnd w:id="37"/>
    </w:p>
    <w:p w:rsidR="0055140E" w:rsidRPr="00166EFE" w:rsidRDefault="0055140E" w:rsidP="0055140E">
      <w:pPr>
        <w:pStyle w:val="subsection"/>
      </w:pPr>
      <w:r w:rsidRPr="00166EFE">
        <w:tab/>
        <w:t>(1)</w:t>
      </w:r>
      <w:r w:rsidRPr="00166EFE">
        <w:tab/>
        <w:t xml:space="preserve">A choice you can make under this Division about a </w:t>
      </w:r>
      <w:r w:rsidR="00166EFE" w:rsidRPr="00166EFE">
        <w:rPr>
          <w:position w:val="6"/>
          <w:sz w:val="16"/>
        </w:rPr>
        <w:t>*</w:t>
      </w:r>
      <w:r w:rsidRPr="00166EFE">
        <w:t>depreciating asset must be made:</w:t>
      </w:r>
    </w:p>
    <w:p w:rsidR="0055140E" w:rsidRPr="00166EFE" w:rsidRDefault="0055140E" w:rsidP="0055140E">
      <w:pPr>
        <w:pStyle w:val="paragraph"/>
      </w:pPr>
      <w:r w:rsidRPr="00166EFE">
        <w:tab/>
        <w:t>(a)</w:t>
      </w:r>
      <w:r w:rsidRPr="00166EFE">
        <w:tab/>
        <w:t xml:space="preserve">by the day you lodge your </w:t>
      </w:r>
      <w:r w:rsidR="00166EFE" w:rsidRPr="00166EFE">
        <w:rPr>
          <w:position w:val="6"/>
          <w:sz w:val="16"/>
        </w:rPr>
        <w:t>*</w:t>
      </w:r>
      <w:r w:rsidRPr="00166EFE">
        <w:t>income tax return for the income year to which the choice relates; or</w:t>
      </w:r>
    </w:p>
    <w:p w:rsidR="0055140E" w:rsidRPr="00166EFE" w:rsidRDefault="0055140E" w:rsidP="0055140E">
      <w:pPr>
        <w:pStyle w:val="paragraph"/>
      </w:pPr>
      <w:r w:rsidRPr="00166EFE">
        <w:tab/>
        <w:t>(b)</w:t>
      </w:r>
      <w:r w:rsidRPr="00166EFE">
        <w:tab/>
        <w:t>within a further time allowed by the Commissioner.</w:t>
      </w:r>
    </w:p>
    <w:p w:rsidR="0055140E" w:rsidRPr="00166EFE" w:rsidRDefault="0055140E" w:rsidP="0055140E">
      <w:pPr>
        <w:pStyle w:val="subsection"/>
      </w:pPr>
      <w:r w:rsidRPr="00166EFE">
        <w:tab/>
        <w:t>(2)</w:t>
      </w:r>
      <w:r w:rsidRPr="00166EFE">
        <w:tab/>
        <w:t>Your choice, once made, applies to that income year and all later income years.</w:t>
      </w:r>
    </w:p>
    <w:p w:rsidR="0055140E" w:rsidRPr="00166EFE" w:rsidRDefault="0055140E" w:rsidP="0055140E">
      <w:pPr>
        <w:pStyle w:val="SubsectionHead"/>
      </w:pPr>
      <w:r w:rsidRPr="00166EFE">
        <w:t>Exception: recalculating effective life</w:t>
      </w:r>
    </w:p>
    <w:p w:rsidR="0055140E" w:rsidRPr="00166EFE" w:rsidRDefault="0055140E" w:rsidP="0055140E">
      <w:pPr>
        <w:pStyle w:val="subsection"/>
      </w:pPr>
      <w:r w:rsidRPr="00166EFE">
        <w:tab/>
        <w:t>(3)</w:t>
      </w:r>
      <w:r w:rsidRPr="00166EFE">
        <w:tab/>
        <w:t xml:space="preserve">However, </w:t>
      </w:r>
      <w:r w:rsidR="00166EFE">
        <w:t>subsection (</w:t>
      </w:r>
      <w:r w:rsidRPr="00166EFE">
        <w:t xml:space="preserve">2) does not apply to a choice to recalculate the </w:t>
      </w:r>
      <w:r w:rsidR="00166EFE" w:rsidRPr="00166EFE">
        <w:rPr>
          <w:position w:val="6"/>
          <w:sz w:val="16"/>
        </w:rPr>
        <w:t>*</w:t>
      </w:r>
      <w:r w:rsidRPr="00166EFE">
        <w:t xml:space="preserve">effective life of a </w:t>
      </w:r>
      <w:r w:rsidR="00166EFE" w:rsidRPr="00166EFE">
        <w:rPr>
          <w:position w:val="6"/>
          <w:sz w:val="16"/>
        </w:rPr>
        <w:t>*</w:t>
      </w:r>
      <w:r w:rsidRPr="00166EFE">
        <w:t>depreciating asset under section</w:t>
      </w:r>
      <w:r w:rsidR="00166EFE">
        <w:t> </w:t>
      </w:r>
      <w:r w:rsidRPr="00166EFE">
        <w:t>40</w:t>
      </w:r>
      <w:r w:rsidR="00166EFE">
        <w:noBreakHyphen/>
      </w:r>
      <w:r w:rsidRPr="00166EFE">
        <w:t>110.</w:t>
      </w:r>
    </w:p>
    <w:p w:rsidR="0055140E" w:rsidRPr="00166EFE" w:rsidRDefault="0055140E" w:rsidP="0055140E">
      <w:pPr>
        <w:pStyle w:val="ActHead5"/>
      </w:pPr>
      <w:bookmarkStart w:id="38" w:name="_Toc338678141"/>
      <w:r w:rsidRPr="00166EFE">
        <w:rPr>
          <w:rStyle w:val="CharSectno"/>
        </w:rPr>
        <w:t>40</w:t>
      </w:r>
      <w:r w:rsidR="00166EFE">
        <w:rPr>
          <w:rStyle w:val="CharSectno"/>
        </w:rPr>
        <w:noBreakHyphen/>
      </w:r>
      <w:r w:rsidRPr="00166EFE">
        <w:rPr>
          <w:rStyle w:val="CharSectno"/>
        </w:rPr>
        <w:t>135</w:t>
      </w:r>
      <w:r w:rsidRPr="00166EFE">
        <w:t xml:space="preserve">  Certain anti</w:t>
      </w:r>
      <w:r w:rsidR="00166EFE">
        <w:noBreakHyphen/>
      </w:r>
      <w:r w:rsidRPr="00166EFE">
        <w:t>avoidance provisions</w:t>
      </w:r>
      <w:bookmarkEnd w:id="38"/>
    </w:p>
    <w:p w:rsidR="0055140E" w:rsidRPr="00166EFE" w:rsidRDefault="0055140E" w:rsidP="0055140E">
      <w:pPr>
        <w:pStyle w:val="subsection"/>
      </w:pPr>
      <w:r w:rsidRPr="00166EFE">
        <w:tab/>
      </w:r>
      <w:r w:rsidRPr="00166EFE">
        <w:tab/>
        <w:t>These anti</w:t>
      </w:r>
      <w:r w:rsidR="00166EFE">
        <w:noBreakHyphen/>
      </w:r>
      <w:r w:rsidRPr="00166EFE">
        <w:t>avoidance provisions:</w:t>
      </w:r>
    </w:p>
    <w:p w:rsidR="0055140E" w:rsidRPr="00166EFE" w:rsidRDefault="0055140E" w:rsidP="0055140E">
      <w:pPr>
        <w:pStyle w:val="paragraph"/>
      </w:pPr>
      <w:r w:rsidRPr="00166EFE">
        <w:tab/>
        <w:t>(a)</w:t>
      </w:r>
      <w:r w:rsidRPr="00166EFE">
        <w:tab/>
        <w:t>section</w:t>
      </w:r>
      <w:r w:rsidR="00166EFE">
        <w:t> </w:t>
      </w:r>
      <w:r w:rsidRPr="00166EFE">
        <w:t xml:space="preserve">51AD (Deductions not allowable in respect of property under certain leveraged arrangements) of the </w:t>
      </w:r>
      <w:r w:rsidRPr="00166EFE">
        <w:rPr>
          <w:i/>
        </w:rPr>
        <w:t>Income Tax Assessment Act 1936</w:t>
      </w:r>
      <w:r w:rsidRPr="00166EFE">
        <w:t>;</w:t>
      </w:r>
    </w:p>
    <w:p w:rsidR="0055140E" w:rsidRPr="00166EFE" w:rsidRDefault="0055140E" w:rsidP="0055140E">
      <w:pPr>
        <w:pStyle w:val="paragraph"/>
      </w:pPr>
      <w:r w:rsidRPr="00166EFE">
        <w:tab/>
        <w:t>(b)</w:t>
      </w:r>
      <w:r w:rsidRPr="00166EFE">
        <w:tab/>
        <w:t>Division</w:t>
      </w:r>
      <w:r w:rsidR="00166EFE">
        <w:t> </w:t>
      </w:r>
      <w:r w:rsidRPr="00166EFE">
        <w:t>16D (Certain arrangements relating to the use of property) of Part</w:t>
      </w:r>
      <w:r w:rsidR="00166EFE">
        <w:t xml:space="preserve"> </w:t>
      </w:r>
      <w:r w:rsidRPr="00166EFE">
        <w:t>III of that Act;</w:t>
      </w:r>
    </w:p>
    <w:p w:rsidR="0055140E" w:rsidRPr="00166EFE" w:rsidRDefault="0055140E" w:rsidP="0055140E">
      <w:pPr>
        <w:pStyle w:val="subsection2"/>
      </w:pPr>
      <w:r w:rsidRPr="00166EFE">
        <w:t xml:space="preserve">apply to your deductions under this Division for a </w:t>
      </w:r>
      <w:r w:rsidR="00166EFE" w:rsidRPr="00166EFE">
        <w:rPr>
          <w:position w:val="6"/>
          <w:sz w:val="16"/>
        </w:rPr>
        <w:t>*</w:t>
      </w:r>
      <w:r w:rsidRPr="00166EFE">
        <w:t xml:space="preserve">depreciating asset you </w:t>
      </w:r>
      <w:r w:rsidR="00166EFE" w:rsidRPr="00166EFE">
        <w:rPr>
          <w:position w:val="6"/>
          <w:sz w:val="16"/>
        </w:rPr>
        <w:t>*</w:t>
      </w:r>
      <w:r w:rsidRPr="00166EFE">
        <w:t>hold as if you were the owner of the asset instead of any other person.</w:t>
      </w:r>
    </w:p>
    <w:p w:rsidR="0055140E" w:rsidRPr="00166EFE" w:rsidRDefault="0055140E" w:rsidP="0055140E">
      <w:pPr>
        <w:pStyle w:val="ActHead5"/>
      </w:pPr>
      <w:bookmarkStart w:id="39" w:name="_Toc338678142"/>
      <w:r w:rsidRPr="00166EFE">
        <w:rPr>
          <w:rStyle w:val="CharSectno"/>
        </w:rPr>
        <w:t>40</w:t>
      </w:r>
      <w:r w:rsidR="00166EFE">
        <w:rPr>
          <w:rStyle w:val="CharSectno"/>
        </w:rPr>
        <w:noBreakHyphen/>
      </w:r>
      <w:r w:rsidRPr="00166EFE">
        <w:rPr>
          <w:rStyle w:val="CharSectno"/>
        </w:rPr>
        <w:t>140</w:t>
      </w:r>
      <w:r w:rsidRPr="00166EFE">
        <w:t xml:space="preserve">  Getting tax information from associates</w:t>
      </w:r>
      <w:bookmarkEnd w:id="39"/>
    </w:p>
    <w:p w:rsidR="0055140E" w:rsidRPr="00166EFE" w:rsidRDefault="0055140E" w:rsidP="0055140E">
      <w:pPr>
        <w:pStyle w:val="subsection"/>
        <w:tabs>
          <w:tab w:val="left" w:pos="2268"/>
          <w:tab w:val="left" w:pos="3402"/>
          <w:tab w:val="left" w:pos="4536"/>
          <w:tab w:val="left" w:pos="5670"/>
          <w:tab w:val="left" w:pos="6804"/>
        </w:tabs>
      </w:pPr>
      <w:r w:rsidRPr="00166EFE">
        <w:tab/>
        <w:t>(1)</w:t>
      </w:r>
      <w:r w:rsidRPr="00166EFE">
        <w:tab/>
        <w:t xml:space="preserve">If you acquire a </w:t>
      </w:r>
      <w:r w:rsidR="00166EFE" w:rsidRPr="00166EFE">
        <w:rPr>
          <w:position w:val="6"/>
          <w:sz w:val="16"/>
        </w:rPr>
        <w:t>*</w:t>
      </w:r>
      <w:r w:rsidRPr="00166EFE">
        <w:t xml:space="preserve">depreciating asset from an </w:t>
      </w:r>
      <w:r w:rsidR="00166EFE" w:rsidRPr="00166EFE">
        <w:rPr>
          <w:position w:val="6"/>
          <w:sz w:val="16"/>
        </w:rPr>
        <w:t>*</w:t>
      </w:r>
      <w:r w:rsidRPr="00166EFE">
        <w:t>associate of yours where the associate has deducted or can deduct an amount for the asset under this Division, you may give the associate a written notice requiring the associate to tell you:</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the method the associate was using to work out the decline in value of the asset; and</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 xml:space="preserve">the </w:t>
      </w:r>
      <w:r w:rsidR="00166EFE" w:rsidRPr="00166EFE">
        <w:rPr>
          <w:position w:val="6"/>
          <w:sz w:val="16"/>
        </w:rPr>
        <w:t>*</w:t>
      </w:r>
      <w:r w:rsidRPr="00166EFE">
        <w:t xml:space="preserve">effective life the associate was using; and </w:t>
      </w:r>
    </w:p>
    <w:p w:rsidR="0055140E" w:rsidRPr="00166EFE" w:rsidRDefault="0055140E" w:rsidP="0055140E">
      <w:pPr>
        <w:pStyle w:val="paragraph"/>
      </w:pPr>
      <w:r w:rsidRPr="00166EFE">
        <w:tab/>
        <w:t>(c)</w:t>
      </w:r>
      <w:r w:rsidRPr="00166EFE">
        <w:tab/>
        <w:t>if section</w:t>
      </w:r>
      <w:r w:rsidR="00166EFE">
        <w:t> </w:t>
      </w:r>
      <w:r w:rsidRPr="00166EFE">
        <w:t>40</w:t>
      </w:r>
      <w:r w:rsidR="00166EFE">
        <w:noBreakHyphen/>
      </w:r>
      <w:r w:rsidRPr="00166EFE">
        <w:t>102 applied to the asset at any time:</w:t>
      </w:r>
    </w:p>
    <w:p w:rsidR="0055140E" w:rsidRPr="00166EFE" w:rsidRDefault="0055140E" w:rsidP="0055140E">
      <w:pPr>
        <w:pStyle w:val="paragraphsub"/>
      </w:pPr>
      <w:r w:rsidRPr="00166EFE">
        <w:tab/>
        <w:t>(i)</w:t>
      </w:r>
      <w:r w:rsidRPr="00166EFE">
        <w:tab/>
        <w:t>the effective life that the associate would have used if section</w:t>
      </w:r>
      <w:r w:rsidR="00166EFE">
        <w:t> </w:t>
      </w:r>
      <w:r w:rsidRPr="00166EFE">
        <w:t>40</w:t>
      </w:r>
      <w:r w:rsidR="00166EFE">
        <w:noBreakHyphen/>
      </w:r>
      <w:r w:rsidRPr="00166EFE">
        <w:t>102 had not applied to the asset; and</w:t>
      </w:r>
    </w:p>
    <w:p w:rsidR="0055140E" w:rsidRPr="00166EFE" w:rsidRDefault="0055140E" w:rsidP="0055140E">
      <w:pPr>
        <w:pStyle w:val="paragraphsub"/>
      </w:pPr>
      <w:r w:rsidRPr="00166EFE">
        <w:tab/>
        <w:t>(ii)</w:t>
      </w:r>
      <w:r w:rsidRPr="00166EFE">
        <w:tab/>
        <w:t>the relevant time that applied to the associate under subsection 40</w:t>
      </w:r>
      <w:r w:rsidR="00166EFE">
        <w:noBreakHyphen/>
      </w:r>
      <w:r w:rsidRPr="00166EFE">
        <w:t>102(3).</w:t>
      </w:r>
    </w:p>
    <w:p w:rsidR="0055140E" w:rsidRPr="00166EFE" w:rsidRDefault="0055140E" w:rsidP="0055140E">
      <w:pPr>
        <w:pStyle w:val="subsection"/>
        <w:keepNext/>
      </w:pPr>
      <w:r w:rsidRPr="00166EFE">
        <w:tab/>
        <w:t>(2)</w:t>
      </w:r>
      <w:r w:rsidRPr="00166EFE">
        <w:tab/>
        <w:t>The notice must:</w:t>
      </w:r>
    </w:p>
    <w:p w:rsidR="0055140E" w:rsidRPr="00166EFE" w:rsidRDefault="0055140E" w:rsidP="0055140E">
      <w:pPr>
        <w:pStyle w:val="paragraph"/>
      </w:pPr>
      <w:r w:rsidRPr="00166EFE">
        <w:tab/>
        <w:t>(a)</w:t>
      </w:r>
      <w:r w:rsidRPr="00166EFE">
        <w:tab/>
        <w:t>be given within 60 days of your acquiring the asset; and</w:t>
      </w:r>
    </w:p>
    <w:p w:rsidR="0055140E" w:rsidRPr="00166EFE" w:rsidRDefault="0055140E" w:rsidP="0055140E">
      <w:pPr>
        <w:pStyle w:val="paragraph"/>
      </w:pPr>
      <w:r w:rsidRPr="00166EFE">
        <w:tab/>
        <w:t>(b)</w:t>
      </w:r>
      <w:r w:rsidRPr="00166EFE">
        <w:tab/>
        <w:t>specify a period of at least 60 days within which the information must be given; and</w:t>
      </w:r>
    </w:p>
    <w:p w:rsidR="0055140E" w:rsidRPr="00166EFE" w:rsidRDefault="0055140E" w:rsidP="0055140E">
      <w:pPr>
        <w:pStyle w:val="paragraph"/>
      </w:pPr>
      <w:r w:rsidRPr="00166EFE">
        <w:tab/>
        <w:t>(c)</w:t>
      </w:r>
      <w:r w:rsidRPr="00166EFE">
        <w:tab/>
        <w:t xml:space="preserve">set out the effect of </w:t>
      </w:r>
      <w:r w:rsidR="00166EFE">
        <w:t>subsection (</w:t>
      </w:r>
      <w:r w:rsidRPr="00166EFE">
        <w:t>3).</w:t>
      </w:r>
    </w:p>
    <w:p w:rsidR="0055140E" w:rsidRPr="00166EFE" w:rsidRDefault="0055140E" w:rsidP="0055140E">
      <w:pPr>
        <w:pStyle w:val="notetext"/>
        <w:tabs>
          <w:tab w:val="left" w:pos="2268"/>
          <w:tab w:val="left" w:pos="3402"/>
          <w:tab w:val="left" w:pos="4536"/>
          <w:tab w:val="left" w:pos="5670"/>
          <w:tab w:val="left" w:pos="6804"/>
        </w:tabs>
      </w:pPr>
      <w:r w:rsidRPr="00166EFE">
        <w:t>Note:</w:t>
      </w:r>
      <w:r w:rsidRPr="00166EFE">
        <w:tab/>
      </w:r>
      <w:r w:rsidR="00166EFE">
        <w:t>Subsections (</w:t>
      </w:r>
      <w:r w:rsidRPr="00166EFE">
        <w:t>4) and (5) explain how this subsection operates if the associate is a partnership.</w:t>
      </w:r>
    </w:p>
    <w:p w:rsidR="0055140E" w:rsidRPr="00166EFE" w:rsidRDefault="0055140E" w:rsidP="0055140E">
      <w:pPr>
        <w:pStyle w:val="SubsectionHead"/>
        <w:tabs>
          <w:tab w:val="left" w:pos="2268"/>
          <w:tab w:val="left" w:pos="3402"/>
          <w:tab w:val="left" w:pos="4536"/>
          <w:tab w:val="left" w:pos="5670"/>
          <w:tab w:val="left" w:pos="6804"/>
        </w:tabs>
      </w:pPr>
      <w:r w:rsidRPr="00166EFE">
        <w:t>Requirement to comply with notice</w:t>
      </w:r>
    </w:p>
    <w:p w:rsidR="0055140E" w:rsidRPr="00166EFE" w:rsidRDefault="0055140E" w:rsidP="0055140E">
      <w:pPr>
        <w:pStyle w:val="subsection"/>
        <w:tabs>
          <w:tab w:val="left" w:pos="2268"/>
          <w:tab w:val="left" w:pos="3402"/>
          <w:tab w:val="left" w:pos="4536"/>
          <w:tab w:val="left" w:pos="5670"/>
          <w:tab w:val="left" w:pos="6804"/>
        </w:tabs>
      </w:pPr>
      <w:r w:rsidRPr="00166EFE">
        <w:tab/>
        <w:t>(3)</w:t>
      </w:r>
      <w:r w:rsidRPr="00166EFE">
        <w:tab/>
        <w:t xml:space="preserve">The </w:t>
      </w:r>
      <w:r w:rsidR="00166EFE" w:rsidRPr="00166EFE">
        <w:rPr>
          <w:position w:val="6"/>
          <w:sz w:val="16"/>
        </w:rPr>
        <w:t>*</w:t>
      </w:r>
      <w:r w:rsidRPr="00166EFE">
        <w:t>associate must not intentionally refuse or fail to comply with the notice.</w:t>
      </w:r>
    </w:p>
    <w:p w:rsidR="0055140E" w:rsidRPr="00166EFE" w:rsidRDefault="0055140E" w:rsidP="0055140E">
      <w:pPr>
        <w:pStyle w:val="Penalty"/>
        <w:tabs>
          <w:tab w:val="left" w:pos="3402"/>
          <w:tab w:val="left" w:pos="4536"/>
          <w:tab w:val="left" w:pos="5670"/>
          <w:tab w:val="left" w:pos="6804"/>
        </w:tabs>
      </w:pPr>
      <w:r w:rsidRPr="00166EFE">
        <w:t>Penalty:</w:t>
      </w:r>
      <w:r w:rsidRPr="00166EFE">
        <w:tab/>
        <w:t>10 penalty units.</w:t>
      </w:r>
    </w:p>
    <w:p w:rsidR="0055140E" w:rsidRPr="00166EFE" w:rsidRDefault="0055140E" w:rsidP="0055140E">
      <w:pPr>
        <w:pStyle w:val="SubsectionHead"/>
        <w:tabs>
          <w:tab w:val="left" w:pos="2268"/>
          <w:tab w:val="left" w:pos="3402"/>
          <w:tab w:val="left" w:pos="4536"/>
          <w:tab w:val="left" w:pos="5670"/>
          <w:tab w:val="left" w:pos="6804"/>
        </w:tabs>
      </w:pPr>
      <w:r w:rsidRPr="00166EFE">
        <w:t>Giving the notice to a partnership</w:t>
      </w:r>
    </w:p>
    <w:p w:rsidR="0055140E" w:rsidRPr="00166EFE" w:rsidRDefault="0055140E" w:rsidP="0055140E">
      <w:pPr>
        <w:pStyle w:val="subsection"/>
        <w:tabs>
          <w:tab w:val="left" w:pos="2268"/>
          <w:tab w:val="left" w:pos="3402"/>
          <w:tab w:val="left" w:pos="4536"/>
          <w:tab w:val="left" w:pos="5670"/>
          <w:tab w:val="left" w:pos="6804"/>
        </w:tabs>
      </w:pPr>
      <w:r w:rsidRPr="00166EFE">
        <w:tab/>
        <w:t>(4)</w:t>
      </w:r>
      <w:r w:rsidRPr="00166EFE">
        <w:tab/>
        <w:t xml:space="preserve">If the </w:t>
      </w:r>
      <w:r w:rsidR="00166EFE" w:rsidRPr="00166EFE">
        <w:rPr>
          <w:position w:val="6"/>
          <w:sz w:val="16"/>
        </w:rPr>
        <w:t>*</w:t>
      </w:r>
      <w:r w:rsidRPr="00166EFE">
        <w:t>associate is a partnership:</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you may give it to the partnership by giving it to any of the partners (this does not limit how else you can give it); and</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the obligation to comply with the notice is imposed on each of the partners (not on the partnership), but may be discharged by any of them.</w:t>
      </w:r>
    </w:p>
    <w:p w:rsidR="0055140E" w:rsidRPr="00166EFE" w:rsidRDefault="0055140E" w:rsidP="0055140E">
      <w:pPr>
        <w:pStyle w:val="subsection"/>
      </w:pPr>
      <w:r w:rsidRPr="00166EFE">
        <w:tab/>
        <w:t>(5)</w:t>
      </w:r>
      <w:r w:rsidRPr="00166EFE">
        <w:tab/>
        <w:t>A partner must not intentionally refuse or fail to comply with that obligation, unless another partner has already complied with it.</w:t>
      </w:r>
    </w:p>
    <w:p w:rsidR="0055140E" w:rsidRPr="00166EFE" w:rsidRDefault="0055140E" w:rsidP="0055140E">
      <w:pPr>
        <w:pStyle w:val="Penalty"/>
        <w:tabs>
          <w:tab w:val="left" w:pos="3402"/>
          <w:tab w:val="left" w:pos="4536"/>
          <w:tab w:val="left" w:pos="5670"/>
          <w:tab w:val="left" w:pos="6804"/>
        </w:tabs>
      </w:pPr>
      <w:r w:rsidRPr="00166EFE">
        <w:t>Penalty:</w:t>
      </w:r>
      <w:r w:rsidRPr="00166EFE">
        <w:tab/>
        <w:t>10 penalty units.</w:t>
      </w:r>
    </w:p>
    <w:p w:rsidR="0055140E" w:rsidRPr="00166EFE" w:rsidRDefault="0055140E" w:rsidP="0055140E">
      <w:pPr>
        <w:pStyle w:val="SubsectionHead"/>
        <w:tabs>
          <w:tab w:val="left" w:pos="2268"/>
          <w:tab w:val="left" w:pos="3402"/>
          <w:tab w:val="left" w:pos="4536"/>
          <w:tab w:val="left" w:pos="5670"/>
          <w:tab w:val="left" w:pos="6804"/>
        </w:tabs>
      </w:pPr>
      <w:r w:rsidRPr="00166EFE">
        <w:t>Limits on giving a notice</w:t>
      </w:r>
    </w:p>
    <w:p w:rsidR="0055140E" w:rsidRPr="00166EFE" w:rsidRDefault="0055140E" w:rsidP="0055140E">
      <w:pPr>
        <w:pStyle w:val="subsection"/>
        <w:tabs>
          <w:tab w:val="left" w:pos="2268"/>
          <w:tab w:val="left" w:pos="3402"/>
          <w:tab w:val="left" w:pos="4536"/>
          <w:tab w:val="left" w:pos="5670"/>
          <w:tab w:val="left" w:pos="6804"/>
        </w:tabs>
      </w:pPr>
      <w:r w:rsidRPr="00166EFE">
        <w:tab/>
        <w:t>(6)</w:t>
      </w:r>
      <w:r w:rsidRPr="00166EFE">
        <w:tab/>
        <w:t xml:space="preserve">Only one notice can be given in relation to the same </w:t>
      </w:r>
      <w:r w:rsidR="00166EFE" w:rsidRPr="00166EFE">
        <w:rPr>
          <w:position w:val="6"/>
          <w:sz w:val="16"/>
        </w:rPr>
        <w:t>*</w:t>
      </w:r>
      <w:r w:rsidRPr="00166EFE">
        <w:t>depreciating asset.</w:t>
      </w:r>
    </w:p>
    <w:p w:rsidR="0055140E" w:rsidRPr="00166EFE" w:rsidRDefault="0055140E" w:rsidP="0055140E">
      <w:pPr>
        <w:pStyle w:val="ActHead4"/>
      </w:pPr>
      <w:bookmarkStart w:id="40" w:name="_Toc338678143"/>
      <w:r w:rsidRPr="00166EFE">
        <w:rPr>
          <w:rStyle w:val="CharSubdNo"/>
        </w:rPr>
        <w:t>Subdivision</w:t>
      </w:r>
      <w:r w:rsidR="00166EFE">
        <w:rPr>
          <w:rStyle w:val="CharSubdNo"/>
        </w:rPr>
        <w:t> </w:t>
      </w:r>
      <w:r w:rsidRPr="00166EFE">
        <w:rPr>
          <w:rStyle w:val="CharSubdNo"/>
        </w:rPr>
        <w:t>40</w:t>
      </w:r>
      <w:r w:rsidR="00166EFE">
        <w:rPr>
          <w:rStyle w:val="CharSubdNo"/>
        </w:rPr>
        <w:noBreakHyphen/>
      </w:r>
      <w:r w:rsidRPr="00166EFE">
        <w:rPr>
          <w:rStyle w:val="CharSubdNo"/>
        </w:rPr>
        <w:t>C</w:t>
      </w:r>
      <w:r w:rsidRPr="00166EFE">
        <w:t>—</w:t>
      </w:r>
      <w:r w:rsidRPr="00166EFE">
        <w:rPr>
          <w:rStyle w:val="CharSubdText"/>
        </w:rPr>
        <w:t>Cost</w:t>
      </w:r>
      <w:bookmarkEnd w:id="40"/>
    </w:p>
    <w:p w:rsidR="0055140E" w:rsidRPr="00166EFE" w:rsidRDefault="0055140E" w:rsidP="0055140E">
      <w:pPr>
        <w:pStyle w:val="ActHead4"/>
      </w:pPr>
      <w:bookmarkStart w:id="41" w:name="_Toc338678144"/>
      <w:r w:rsidRPr="00166EFE">
        <w:t>Guide to Subdivision</w:t>
      </w:r>
      <w:r w:rsidR="00166EFE">
        <w:t> </w:t>
      </w:r>
      <w:r w:rsidRPr="00166EFE">
        <w:t>40</w:t>
      </w:r>
      <w:r w:rsidR="00166EFE">
        <w:noBreakHyphen/>
      </w:r>
      <w:r w:rsidRPr="00166EFE">
        <w:t>C</w:t>
      </w:r>
      <w:bookmarkEnd w:id="41"/>
    </w:p>
    <w:p w:rsidR="0055140E" w:rsidRPr="00166EFE" w:rsidRDefault="0055140E" w:rsidP="0055140E">
      <w:pPr>
        <w:pStyle w:val="ActHead5"/>
      </w:pPr>
      <w:bookmarkStart w:id="42" w:name="_Toc338678145"/>
      <w:r w:rsidRPr="00166EFE">
        <w:rPr>
          <w:rStyle w:val="CharSectno"/>
        </w:rPr>
        <w:t>40</w:t>
      </w:r>
      <w:r w:rsidR="00166EFE">
        <w:rPr>
          <w:rStyle w:val="CharSectno"/>
        </w:rPr>
        <w:noBreakHyphen/>
      </w:r>
      <w:r w:rsidRPr="00166EFE">
        <w:rPr>
          <w:rStyle w:val="CharSectno"/>
        </w:rPr>
        <w:t>170</w:t>
      </w:r>
      <w:r w:rsidRPr="00166EFE">
        <w:t xml:space="preserve">  What this Subdivision is about</w:t>
      </w:r>
      <w:bookmarkEnd w:id="42"/>
    </w:p>
    <w:p w:rsidR="0055140E" w:rsidRPr="00166EFE" w:rsidRDefault="0055140E" w:rsidP="0055140E">
      <w:pPr>
        <w:pStyle w:val="BoxText"/>
      </w:pPr>
      <w:r w:rsidRPr="00166EFE">
        <w:t>Your cost of a depreciating asset is a component in working out the amounts you can deduct for it.</w:t>
      </w:r>
    </w:p>
    <w:p w:rsidR="0055140E" w:rsidRPr="00166EFE" w:rsidRDefault="0055140E" w:rsidP="0055140E">
      <w:pPr>
        <w:pStyle w:val="BoxText"/>
      </w:pPr>
      <w:r w:rsidRPr="00166EFE">
        <w:t>There are 2 elements of the cost of a depreciating asset. This Subdivision shows you how to work out those elements.</w:t>
      </w:r>
    </w:p>
    <w:p w:rsidR="0055140E" w:rsidRPr="00166EFE" w:rsidRDefault="0055140E" w:rsidP="00A3078D">
      <w:pPr>
        <w:pStyle w:val="TofSectsHeading"/>
        <w:keepNext/>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40</w:t>
      </w:r>
      <w:r w:rsidR="00166EFE">
        <w:noBreakHyphen/>
      </w:r>
      <w:r w:rsidRPr="00166EFE">
        <w:t>175</w:t>
      </w:r>
      <w:r w:rsidRPr="00166EFE">
        <w:tab/>
        <w:t>Cost</w:t>
      </w:r>
    </w:p>
    <w:p w:rsidR="0055140E" w:rsidRPr="00166EFE" w:rsidRDefault="0055140E" w:rsidP="0055140E">
      <w:pPr>
        <w:pStyle w:val="TofSectsSection"/>
      </w:pPr>
      <w:r w:rsidRPr="00166EFE">
        <w:t>40</w:t>
      </w:r>
      <w:r w:rsidR="00166EFE">
        <w:noBreakHyphen/>
      </w:r>
      <w:r w:rsidRPr="00166EFE">
        <w:t>180</w:t>
      </w:r>
      <w:r w:rsidRPr="00166EFE">
        <w:tab/>
        <w:t>First element of cost</w:t>
      </w:r>
    </w:p>
    <w:p w:rsidR="0055140E" w:rsidRPr="00166EFE" w:rsidRDefault="0055140E" w:rsidP="0055140E">
      <w:pPr>
        <w:pStyle w:val="TofSectsSection"/>
      </w:pPr>
      <w:r w:rsidRPr="00166EFE">
        <w:t>40</w:t>
      </w:r>
      <w:r w:rsidR="00166EFE">
        <w:noBreakHyphen/>
      </w:r>
      <w:r w:rsidRPr="00166EFE">
        <w:t>185</w:t>
      </w:r>
      <w:r w:rsidRPr="00166EFE">
        <w:tab/>
        <w:t>Amount you are taken to have paid to hold a depreciating asset or to receive a benefit</w:t>
      </w:r>
    </w:p>
    <w:p w:rsidR="0055140E" w:rsidRPr="00166EFE" w:rsidRDefault="0055140E" w:rsidP="0055140E">
      <w:pPr>
        <w:pStyle w:val="TofSectsSection"/>
      </w:pPr>
      <w:r w:rsidRPr="00166EFE">
        <w:t>40</w:t>
      </w:r>
      <w:r w:rsidR="00166EFE">
        <w:noBreakHyphen/>
      </w:r>
      <w:r w:rsidRPr="00166EFE">
        <w:t>190</w:t>
      </w:r>
      <w:r w:rsidRPr="00166EFE">
        <w:tab/>
        <w:t>Second element of cost</w:t>
      </w:r>
    </w:p>
    <w:p w:rsidR="0055140E" w:rsidRPr="00166EFE" w:rsidRDefault="0055140E" w:rsidP="0055140E">
      <w:pPr>
        <w:pStyle w:val="TofSectsSection"/>
      </w:pPr>
      <w:r w:rsidRPr="00166EFE">
        <w:t>40</w:t>
      </w:r>
      <w:r w:rsidR="00166EFE">
        <w:noBreakHyphen/>
      </w:r>
      <w:r w:rsidRPr="00166EFE">
        <w:t>195</w:t>
      </w:r>
      <w:r w:rsidRPr="00166EFE">
        <w:tab/>
        <w:t>Apportionment of cost</w:t>
      </w:r>
    </w:p>
    <w:p w:rsidR="0055140E" w:rsidRPr="00166EFE" w:rsidRDefault="0055140E" w:rsidP="0055140E">
      <w:pPr>
        <w:pStyle w:val="TofSectsSection"/>
      </w:pPr>
      <w:r w:rsidRPr="00166EFE">
        <w:t>40</w:t>
      </w:r>
      <w:r w:rsidR="00166EFE">
        <w:noBreakHyphen/>
      </w:r>
      <w:r w:rsidRPr="00166EFE">
        <w:t>200</w:t>
      </w:r>
      <w:r w:rsidRPr="00166EFE">
        <w:tab/>
        <w:t>Exclusion from cost</w:t>
      </w:r>
    </w:p>
    <w:p w:rsidR="0055140E" w:rsidRPr="00166EFE" w:rsidRDefault="0055140E" w:rsidP="0055140E">
      <w:pPr>
        <w:pStyle w:val="TofSectsSection"/>
      </w:pPr>
      <w:r w:rsidRPr="00166EFE">
        <w:t>40</w:t>
      </w:r>
      <w:r w:rsidR="00166EFE">
        <w:noBreakHyphen/>
      </w:r>
      <w:r w:rsidRPr="00166EFE">
        <w:t>205</w:t>
      </w:r>
      <w:r w:rsidRPr="00166EFE">
        <w:tab/>
        <w:t>Cost of a split depreciating asset</w:t>
      </w:r>
    </w:p>
    <w:p w:rsidR="0055140E" w:rsidRPr="00166EFE" w:rsidRDefault="0055140E" w:rsidP="0055140E">
      <w:pPr>
        <w:pStyle w:val="TofSectsSection"/>
      </w:pPr>
      <w:r w:rsidRPr="00166EFE">
        <w:t>40</w:t>
      </w:r>
      <w:r w:rsidR="00166EFE">
        <w:noBreakHyphen/>
      </w:r>
      <w:r w:rsidRPr="00166EFE">
        <w:t>210</w:t>
      </w:r>
      <w:r w:rsidRPr="00166EFE">
        <w:tab/>
        <w:t>Cost of merged depreciating assets</w:t>
      </w:r>
    </w:p>
    <w:p w:rsidR="0055140E" w:rsidRPr="00166EFE" w:rsidRDefault="0055140E" w:rsidP="0055140E">
      <w:pPr>
        <w:pStyle w:val="TofSectsSection"/>
      </w:pPr>
      <w:r w:rsidRPr="00166EFE">
        <w:t>40</w:t>
      </w:r>
      <w:r w:rsidR="00166EFE">
        <w:noBreakHyphen/>
      </w:r>
      <w:r w:rsidRPr="00166EFE">
        <w:t>215</w:t>
      </w:r>
      <w:r w:rsidRPr="00166EFE">
        <w:tab/>
        <w:t>Adjustment: double deduction</w:t>
      </w:r>
    </w:p>
    <w:p w:rsidR="0055140E" w:rsidRPr="00166EFE" w:rsidRDefault="0055140E" w:rsidP="0055140E">
      <w:pPr>
        <w:pStyle w:val="TofSectsSection"/>
      </w:pPr>
      <w:r w:rsidRPr="00166EFE">
        <w:t>40</w:t>
      </w:r>
      <w:r w:rsidR="00166EFE">
        <w:noBreakHyphen/>
      </w:r>
      <w:r w:rsidRPr="00166EFE">
        <w:t>220</w:t>
      </w:r>
      <w:r w:rsidRPr="00166EFE">
        <w:tab/>
        <w:t>Cost reduced by amounts not of a capital nature</w:t>
      </w:r>
    </w:p>
    <w:p w:rsidR="0055140E" w:rsidRPr="00166EFE" w:rsidRDefault="0055140E" w:rsidP="0055140E">
      <w:pPr>
        <w:pStyle w:val="TofSectsSection"/>
      </w:pPr>
      <w:r w:rsidRPr="00166EFE">
        <w:t>40</w:t>
      </w:r>
      <w:r w:rsidR="00166EFE">
        <w:noBreakHyphen/>
      </w:r>
      <w:r w:rsidRPr="00166EFE">
        <w:t>225</w:t>
      </w:r>
      <w:r w:rsidRPr="00166EFE">
        <w:tab/>
        <w:t>Adjustment: acquiring a car at a discount</w:t>
      </w:r>
    </w:p>
    <w:p w:rsidR="0055140E" w:rsidRPr="00166EFE" w:rsidRDefault="0055140E" w:rsidP="0055140E">
      <w:pPr>
        <w:pStyle w:val="TofSectsSection"/>
      </w:pPr>
      <w:r w:rsidRPr="00166EFE">
        <w:t>40</w:t>
      </w:r>
      <w:r w:rsidR="00166EFE">
        <w:noBreakHyphen/>
      </w:r>
      <w:r w:rsidRPr="00166EFE">
        <w:t>230</w:t>
      </w:r>
      <w:r w:rsidRPr="00166EFE">
        <w:tab/>
        <w:t>Adjustment: car limit</w:t>
      </w:r>
    </w:p>
    <w:p w:rsidR="0055140E" w:rsidRPr="00166EFE" w:rsidRDefault="0055140E" w:rsidP="0055140E">
      <w:pPr>
        <w:pStyle w:val="ActHead4"/>
      </w:pPr>
      <w:bookmarkStart w:id="43" w:name="_Toc338678146"/>
      <w:r w:rsidRPr="00166EFE">
        <w:t>Operative provisions</w:t>
      </w:r>
      <w:bookmarkEnd w:id="43"/>
    </w:p>
    <w:p w:rsidR="0055140E" w:rsidRPr="00166EFE" w:rsidRDefault="0055140E" w:rsidP="0055140E">
      <w:pPr>
        <w:pStyle w:val="ActHead5"/>
      </w:pPr>
      <w:bookmarkStart w:id="44" w:name="_Toc338678147"/>
      <w:r w:rsidRPr="00166EFE">
        <w:rPr>
          <w:rStyle w:val="CharSectno"/>
        </w:rPr>
        <w:t>40</w:t>
      </w:r>
      <w:r w:rsidR="00166EFE">
        <w:rPr>
          <w:rStyle w:val="CharSectno"/>
        </w:rPr>
        <w:noBreakHyphen/>
      </w:r>
      <w:r w:rsidRPr="00166EFE">
        <w:rPr>
          <w:rStyle w:val="CharSectno"/>
        </w:rPr>
        <w:t>175</w:t>
      </w:r>
      <w:r w:rsidRPr="00166EFE">
        <w:t xml:space="preserve">  Cost</w:t>
      </w:r>
      <w:bookmarkEnd w:id="44"/>
    </w:p>
    <w:p w:rsidR="0055140E" w:rsidRPr="00166EFE" w:rsidRDefault="0055140E" w:rsidP="0055140E">
      <w:pPr>
        <w:pStyle w:val="subsection"/>
      </w:pPr>
      <w:r w:rsidRPr="00166EFE">
        <w:tab/>
      </w:r>
      <w:r w:rsidRPr="00166EFE">
        <w:tab/>
        <w:t xml:space="preserve">The </w:t>
      </w:r>
      <w:r w:rsidRPr="00166EFE">
        <w:rPr>
          <w:b/>
          <w:i/>
        </w:rPr>
        <w:t>cost</w:t>
      </w:r>
      <w:r w:rsidRPr="00166EFE">
        <w:t xml:space="preserve"> of a </w:t>
      </w:r>
      <w:r w:rsidR="00166EFE" w:rsidRPr="00166EFE">
        <w:rPr>
          <w:position w:val="6"/>
          <w:sz w:val="16"/>
        </w:rPr>
        <w:t>*</w:t>
      </w:r>
      <w:r w:rsidRPr="00166EFE">
        <w:t xml:space="preserve">depreciating asset you </w:t>
      </w:r>
      <w:r w:rsidR="00166EFE" w:rsidRPr="00166EFE">
        <w:rPr>
          <w:position w:val="6"/>
          <w:sz w:val="16"/>
        </w:rPr>
        <w:t>*</w:t>
      </w:r>
      <w:r w:rsidRPr="00166EFE">
        <w:t>hold consists of 2 elements.</w:t>
      </w:r>
    </w:p>
    <w:p w:rsidR="0055140E" w:rsidRPr="00166EFE" w:rsidRDefault="0055140E" w:rsidP="0055140E">
      <w:pPr>
        <w:pStyle w:val="notetext"/>
      </w:pPr>
      <w:r w:rsidRPr="00166EFE">
        <w:t>Note:</w:t>
      </w:r>
      <w:r w:rsidRPr="00166EFE">
        <w:tab/>
        <w:t>The cost of a depreciating asset may be modified by one of these provisions:</w:t>
      </w:r>
    </w:p>
    <w:p w:rsidR="0055140E" w:rsidRPr="00166EFE" w:rsidRDefault="0055140E" w:rsidP="0055140E">
      <w:pPr>
        <w:pStyle w:val="TLPNotebullet"/>
      </w:pPr>
      <w:r w:rsidRPr="00166EFE">
        <w:t>Subdivision</w:t>
      </w:r>
      <w:r w:rsidR="00166EFE">
        <w:t> </w:t>
      </w:r>
      <w:r w:rsidRPr="00166EFE">
        <w:t>27</w:t>
      </w:r>
      <w:r w:rsidR="00166EFE">
        <w:noBreakHyphen/>
      </w:r>
      <w:r w:rsidRPr="00166EFE">
        <w:t>B;</w:t>
      </w:r>
    </w:p>
    <w:p w:rsidR="0055140E" w:rsidRPr="00166EFE" w:rsidRDefault="0055140E" w:rsidP="0055140E">
      <w:pPr>
        <w:pStyle w:val="TLPNotebullet"/>
      </w:pPr>
      <w:r w:rsidRPr="00166EFE">
        <w:t>subsection 40</w:t>
      </w:r>
      <w:r w:rsidR="00166EFE">
        <w:noBreakHyphen/>
      </w:r>
      <w:r w:rsidRPr="00166EFE">
        <w:t>90(2);</w:t>
      </w:r>
    </w:p>
    <w:p w:rsidR="004D035F" w:rsidRPr="00166EFE" w:rsidRDefault="004D035F" w:rsidP="004D035F">
      <w:pPr>
        <w:pStyle w:val="TLPNotebullet"/>
      </w:pPr>
      <w:r w:rsidRPr="007B0680">
        <w:t>paragraph 40</w:t>
      </w:r>
      <w:r w:rsidRPr="007B0680">
        <w:noBreakHyphen/>
        <w:t>362(3)(c);</w:t>
      </w:r>
    </w:p>
    <w:p w:rsidR="0055140E" w:rsidRPr="00166EFE" w:rsidRDefault="0055140E" w:rsidP="0055140E">
      <w:pPr>
        <w:pStyle w:val="TLPNotebullet"/>
      </w:pPr>
      <w:r w:rsidRPr="00166EFE">
        <w:t>paragraph 40</w:t>
      </w:r>
      <w:r w:rsidR="00166EFE">
        <w:noBreakHyphen/>
      </w:r>
      <w:r w:rsidRPr="00166EFE">
        <w:t>365(5)(a);</w:t>
      </w:r>
    </w:p>
    <w:p w:rsidR="0055140E" w:rsidRPr="00166EFE" w:rsidRDefault="0055140E" w:rsidP="0055140E">
      <w:pPr>
        <w:pStyle w:val="TLPNotebullet"/>
      </w:pPr>
      <w:r w:rsidRPr="00166EFE">
        <w:t>section</w:t>
      </w:r>
      <w:r w:rsidR="00166EFE">
        <w:t> </w:t>
      </w:r>
      <w:r w:rsidRPr="00166EFE">
        <w:t>775</w:t>
      </w:r>
      <w:r w:rsidR="00166EFE">
        <w:noBreakHyphen/>
      </w:r>
      <w:r w:rsidRPr="00166EFE">
        <w:t>70;</w:t>
      </w:r>
    </w:p>
    <w:p w:rsidR="0055140E" w:rsidRPr="00166EFE" w:rsidRDefault="0055140E" w:rsidP="0055140E">
      <w:pPr>
        <w:pStyle w:val="TLPNotebullet"/>
      </w:pPr>
      <w:r w:rsidRPr="00166EFE">
        <w:t>section</w:t>
      </w:r>
      <w:r w:rsidR="00166EFE">
        <w:t> </w:t>
      </w:r>
      <w:r w:rsidRPr="00166EFE">
        <w:t>775</w:t>
      </w:r>
      <w:r w:rsidR="00166EFE">
        <w:noBreakHyphen/>
      </w:r>
      <w:r w:rsidRPr="00166EFE">
        <w:t>75.</w:t>
      </w:r>
    </w:p>
    <w:p w:rsidR="0055140E" w:rsidRPr="00166EFE" w:rsidRDefault="0055140E" w:rsidP="0055140E">
      <w:pPr>
        <w:pStyle w:val="ActHead5"/>
      </w:pPr>
      <w:bookmarkStart w:id="45" w:name="_Toc338678148"/>
      <w:r w:rsidRPr="00166EFE">
        <w:rPr>
          <w:rStyle w:val="CharSectno"/>
        </w:rPr>
        <w:t>40</w:t>
      </w:r>
      <w:r w:rsidR="00166EFE">
        <w:rPr>
          <w:rStyle w:val="CharSectno"/>
        </w:rPr>
        <w:noBreakHyphen/>
      </w:r>
      <w:r w:rsidRPr="00166EFE">
        <w:rPr>
          <w:rStyle w:val="CharSectno"/>
        </w:rPr>
        <w:t>180</w:t>
      </w:r>
      <w:r w:rsidRPr="00166EFE">
        <w:t xml:space="preserve">  First element of cost</w:t>
      </w:r>
      <w:bookmarkEnd w:id="45"/>
    </w:p>
    <w:p w:rsidR="0055140E" w:rsidRPr="00166EFE" w:rsidRDefault="0055140E" w:rsidP="0055140E">
      <w:pPr>
        <w:pStyle w:val="subsection"/>
      </w:pPr>
      <w:r w:rsidRPr="00166EFE">
        <w:tab/>
        <w:t>(1)</w:t>
      </w:r>
      <w:r w:rsidRPr="00166EFE">
        <w:tab/>
        <w:t xml:space="preserve">The first element is worked out as at the time when you began to </w:t>
      </w:r>
      <w:r w:rsidR="00166EFE" w:rsidRPr="00166EFE">
        <w:rPr>
          <w:position w:val="6"/>
          <w:sz w:val="16"/>
        </w:rPr>
        <w:t>*</w:t>
      </w:r>
      <w:r w:rsidRPr="00166EFE">
        <w:t xml:space="preserve">hold the </w:t>
      </w:r>
      <w:r w:rsidR="00166EFE" w:rsidRPr="00166EFE">
        <w:rPr>
          <w:position w:val="6"/>
          <w:sz w:val="16"/>
        </w:rPr>
        <w:t>*</w:t>
      </w:r>
      <w:r w:rsidRPr="00166EFE">
        <w:t>depreciating asset (except for a case to which item</w:t>
      </w:r>
      <w:r w:rsidR="00166EFE">
        <w:t> </w:t>
      </w:r>
      <w:r w:rsidRPr="00166EFE">
        <w:t xml:space="preserve">3 or 4 of the table in </w:t>
      </w:r>
      <w:r w:rsidR="00166EFE">
        <w:t>subsection (</w:t>
      </w:r>
      <w:r w:rsidRPr="00166EFE">
        <w:t>2) applies). It is:</w:t>
      </w:r>
    </w:p>
    <w:p w:rsidR="0055140E" w:rsidRPr="00166EFE" w:rsidRDefault="0055140E" w:rsidP="0055140E">
      <w:pPr>
        <w:pStyle w:val="paragraph"/>
      </w:pPr>
      <w:r w:rsidRPr="00166EFE">
        <w:tab/>
        <w:t>(a)</w:t>
      </w:r>
      <w:r w:rsidRPr="00166EFE">
        <w:tab/>
        <w:t>if an item in that table applies—the amount specified in that item; or</w:t>
      </w:r>
    </w:p>
    <w:p w:rsidR="0055140E" w:rsidRPr="00166EFE" w:rsidRDefault="0055140E" w:rsidP="0055140E">
      <w:pPr>
        <w:pStyle w:val="paragraph"/>
      </w:pPr>
      <w:r w:rsidRPr="00166EFE">
        <w:tab/>
        <w:t>(b)</w:t>
      </w:r>
      <w:r w:rsidRPr="00166EFE">
        <w:tab/>
        <w:t>otherwise—the amount you are taken to have paid to hold the asset under section</w:t>
      </w:r>
      <w:r w:rsidR="00166EFE">
        <w:t> </w:t>
      </w:r>
      <w:r w:rsidRPr="00166EFE">
        <w:t>40</w:t>
      </w:r>
      <w:r w:rsidR="00166EFE">
        <w:noBreakHyphen/>
      </w:r>
      <w:r w:rsidRPr="00166EFE">
        <w:t>185.</w:t>
      </w:r>
    </w:p>
    <w:p w:rsidR="0055140E" w:rsidRPr="00166EFE" w:rsidRDefault="00C64E35" w:rsidP="0055140E">
      <w:pPr>
        <w:pStyle w:val="notetext"/>
      </w:pPr>
      <w:r>
        <w:t>Note 1</w:t>
      </w:r>
      <w:r w:rsidR="0055140E" w:rsidRPr="00166EFE">
        <w:t>:</w:t>
      </w:r>
      <w:r w:rsidR="0055140E" w:rsidRPr="00166EFE">
        <w:tab/>
        <w:t>The first element of the cost may be modified by a later provision in this Subdivision.</w:t>
      </w:r>
    </w:p>
    <w:p w:rsidR="00C64E35" w:rsidRDefault="00C64E35" w:rsidP="00E70FE9">
      <w:pPr>
        <w:pStyle w:val="notetext"/>
        <w:keepNext/>
        <w:keepLines/>
      </w:pPr>
      <w:r>
        <w:t>Note 2:</w:t>
      </w:r>
      <w:r>
        <w:tab/>
        <w:t>Section 230</w:t>
      </w:r>
      <w:r>
        <w:noBreakHyphen/>
        <w:t>505 provides special rules for working out the amount of consideration for an asset if the asset is a Division 230 financial arrangement or a Division 230 financial arrangement is involved in that consideration.</w:t>
      </w:r>
    </w:p>
    <w:p w:rsidR="0055140E" w:rsidRPr="00166EFE" w:rsidRDefault="0055140E" w:rsidP="0055140E">
      <w:pPr>
        <w:pStyle w:val="subsection"/>
      </w:pPr>
      <w:r w:rsidRPr="00166EFE">
        <w:tab/>
        <w:t>(2)</w:t>
      </w:r>
      <w:r w:rsidRPr="00166EFE">
        <w:tab/>
        <w:t>If more than one item in this table covers the asset, apply the last item that covers it.</w:t>
      </w:r>
    </w:p>
    <w:p w:rsidR="0055140E" w:rsidRPr="00166EFE"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969"/>
        <w:gridCol w:w="2433"/>
      </w:tblGrid>
      <w:tr w:rsidR="0055140E" w:rsidRPr="00166EFE">
        <w:tblPrEx>
          <w:tblCellMar>
            <w:top w:w="0" w:type="dxa"/>
            <w:bottom w:w="0" w:type="dxa"/>
          </w:tblCellMar>
        </w:tblPrEx>
        <w:trPr>
          <w:cantSplit/>
          <w:tblHeader/>
        </w:trPr>
        <w:tc>
          <w:tcPr>
            <w:tcW w:w="7110" w:type="dxa"/>
            <w:gridSpan w:val="3"/>
            <w:tcBorders>
              <w:top w:val="single" w:sz="12" w:space="0" w:color="auto"/>
              <w:left w:val="nil"/>
              <w:bottom w:val="nil"/>
              <w:right w:val="nil"/>
            </w:tcBorders>
          </w:tcPr>
          <w:p w:rsidR="0055140E" w:rsidRPr="00166EFE" w:rsidRDefault="0055140E" w:rsidP="00BA4AE9">
            <w:pPr>
              <w:pStyle w:val="Tabletext"/>
            </w:pPr>
            <w:r w:rsidRPr="00166EFE">
              <w:rPr>
                <w:b/>
              </w:rPr>
              <w:t xml:space="preserve">First element of the </w:t>
            </w:r>
            <w:r w:rsidRPr="00166EFE">
              <w:rPr>
                <w:b/>
                <w:i/>
              </w:rPr>
              <w:t>cost</w:t>
            </w:r>
            <w:r w:rsidRPr="00166EFE">
              <w:t xml:space="preserve"> </w:t>
            </w:r>
            <w:r w:rsidRPr="00166EFE">
              <w:rPr>
                <w:b/>
              </w:rPr>
              <w:t>of a depreciating asset</w:t>
            </w:r>
          </w:p>
        </w:tc>
      </w:tr>
      <w:tr w:rsidR="0055140E" w:rsidRPr="00166EFE">
        <w:tblPrEx>
          <w:tblCellMar>
            <w:top w:w="0" w:type="dxa"/>
            <w:bottom w:w="0" w:type="dxa"/>
          </w:tblCellMar>
        </w:tblPrEx>
        <w:trPr>
          <w:cantSplit/>
          <w:tblHeader/>
        </w:trPr>
        <w:tc>
          <w:tcPr>
            <w:tcW w:w="708"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Item</w:t>
            </w:r>
          </w:p>
        </w:tc>
        <w:tc>
          <w:tcPr>
            <w:tcW w:w="3969"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In this case:</w:t>
            </w:r>
          </w:p>
        </w:tc>
        <w:tc>
          <w:tcPr>
            <w:tcW w:w="2433"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 xml:space="preserve">The </w:t>
            </w:r>
            <w:r w:rsidRPr="00166EFE">
              <w:rPr>
                <w:b/>
                <w:i/>
              </w:rPr>
              <w:t>cost</w:t>
            </w:r>
            <w:r w:rsidRPr="00166EFE">
              <w:rPr>
                <w:b/>
              </w:rPr>
              <w:t xml:space="preserve"> is:</w:t>
            </w:r>
          </w:p>
        </w:tc>
      </w:tr>
      <w:tr w:rsidR="0055140E" w:rsidRPr="00166EFE">
        <w:tblPrEx>
          <w:tblCellMar>
            <w:top w:w="0" w:type="dxa"/>
            <w:bottom w:w="0" w:type="dxa"/>
          </w:tblCellMar>
        </w:tblPrEx>
        <w:trPr>
          <w:cantSplit/>
        </w:trPr>
        <w:tc>
          <w:tcPr>
            <w:tcW w:w="708"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1</w:t>
            </w:r>
          </w:p>
        </w:tc>
        <w:tc>
          <w:tcPr>
            <w:tcW w:w="3969"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 xml:space="preserve">depreciating asset you </w:t>
            </w:r>
            <w:r w:rsidR="00166EFE" w:rsidRPr="00166EFE">
              <w:rPr>
                <w:position w:val="6"/>
                <w:sz w:val="16"/>
              </w:rPr>
              <w:t>*</w:t>
            </w:r>
            <w:r w:rsidRPr="00166EFE">
              <w:t>hold is split into 2 or more assets</w:t>
            </w:r>
          </w:p>
        </w:tc>
        <w:tc>
          <w:tcPr>
            <w:tcW w:w="2433"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For each of the assets into which it is split, the amount worked out under section</w:t>
            </w:r>
            <w:r w:rsidR="00166EFE">
              <w:t> </w:t>
            </w:r>
            <w:r w:rsidRPr="00166EFE">
              <w:t>40</w:t>
            </w:r>
            <w:r w:rsidR="00166EFE">
              <w:noBreakHyphen/>
            </w:r>
            <w:r w:rsidRPr="00166EFE">
              <w:t>205</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2</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 xml:space="preserve">depreciating asset or assets that you </w:t>
            </w:r>
            <w:r w:rsidR="00166EFE" w:rsidRPr="00166EFE">
              <w:rPr>
                <w:position w:val="6"/>
                <w:sz w:val="16"/>
              </w:rPr>
              <w:t>*</w:t>
            </w:r>
            <w:r w:rsidRPr="00166EFE">
              <w:t>hold is or are merged into another depreciating asset</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For the other asset, the amount worked out under section</w:t>
            </w:r>
            <w:r w:rsidR="00166EFE">
              <w:t> </w:t>
            </w:r>
            <w:r w:rsidRPr="00166EFE">
              <w:t>40</w:t>
            </w:r>
            <w:r w:rsidR="00166EFE">
              <w:noBreakHyphen/>
            </w:r>
            <w:r w:rsidRPr="00166EFE">
              <w:t>210</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3</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 xml:space="preserve">balancing adjustment event happens to a </w:t>
            </w:r>
            <w:r w:rsidR="00166EFE" w:rsidRPr="00166EFE">
              <w:rPr>
                <w:position w:val="6"/>
                <w:sz w:val="16"/>
              </w:rPr>
              <w:t>*</w:t>
            </w:r>
            <w:r w:rsidRPr="00166EFE">
              <w:t xml:space="preserve">depreciating asset you </w:t>
            </w:r>
            <w:r w:rsidR="00166EFE" w:rsidRPr="00166EFE">
              <w:rPr>
                <w:position w:val="6"/>
                <w:sz w:val="16"/>
              </w:rPr>
              <w:t>*</w:t>
            </w:r>
            <w:r w:rsidRPr="00166EFE">
              <w:t>hold because you stop using it for any purpose expecting never to use it again, and you continue to hold it</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termination value of the asset at the time of the event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4</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 xml:space="preserve">balancing adjustment event happens to a </w:t>
            </w:r>
            <w:r w:rsidR="00166EFE" w:rsidRPr="00166EFE">
              <w:rPr>
                <w:position w:val="6"/>
                <w:sz w:val="16"/>
              </w:rPr>
              <w:t>*</w:t>
            </w:r>
            <w:r w:rsidRPr="00166EFE">
              <w:t xml:space="preserve">depreciating asset you </w:t>
            </w:r>
            <w:r w:rsidR="00166EFE" w:rsidRPr="00166EFE">
              <w:rPr>
                <w:position w:val="6"/>
                <w:sz w:val="16"/>
              </w:rPr>
              <w:t>*</w:t>
            </w:r>
            <w:r w:rsidRPr="00166EFE">
              <w:t>hold but have not used because you expect never to use it, and you continue to hold it</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termination value of the asset at the time of the event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5</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partnership asset that was </w:t>
            </w:r>
            <w:r w:rsidR="00166EFE" w:rsidRPr="00166EFE">
              <w:rPr>
                <w:position w:val="6"/>
                <w:sz w:val="16"/>
              </w:rPr>
              <w:t>*</w:t>
            </w:r>
            <w:r w:rsidRPr="00166EFE">
              <w:t>held, just before it became a partnership asset, by one or more partners (whether or not any other entity was a joint holder) or a partnership asset to which subsection 40</w:t>
            </w:r>
            <w:r w:rsidR="00166EFE">
              <w:noBreakHyphen/>
            </w:r>
            <w:r w:rsidRPr="00166EFE">
              <w:t>295(2) applies</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asset when the partnership started to hold it or when the change referred to in subsection 40</w:t>
            </w:r>
            <w:r w:rsidR="00166EFE">
              <w:noBreakHyphen/>
            </w:r>
            <w:r w:rsidRPr="00166EFE">
              <w:t>295(2) occurred</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6</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There is roll</w:t>
            </w:r>
            <w:r w:rsidR="00166EFE">
              <w:noBreakHyphen/>
            </w:r>
            <w:r w:rsidRPr="00166EFE">
              <w:t>over relief under section</w:t>
            </w:r>
            <w:r w:rsidR="00166EFE">
              <w:t> </w:t>
            </w:r>
            <w:r w:rsidRPr="00166EFE">
              <w:t>40</w:t>
            </w:r>
            <w:r w:rsidR="00166EFE">
              <w:noBreakHyphen/>
            </w:r>
            <w:r w:rsidRPr="00166EFE">
              <w:t xml:space="preserve">340 for a </w:t>
            </w:r>
            <w:r w:rsidR="00166EFE" w:rsidRPr="00166EFE">
              <w:rPr>
                <w:position w:val="6"/>
                <w:sz w:val="16"/>
              </w:rPr>
              <w:t>*</w:t>
            </w:r>
            <w:r w:rsidRPr="00166EFE">
              <w:t xml:space="preserve">balancing adjustment event happening to a </w:t>
            </w:r>
            <w:r w:rsidR="00166EFE" w:rsidRPr="00166EFE">
              <w:rPr>
                <w:position w:val="6"/>
                <w:sz w:val="16"/>
              </w:rPr>
              <w:t>*</w:t>
            </w:r>
            <w:r w:rsidRPr="00166EFE">
              <w:t>depreciating asset</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adjustable value of the asset to the transferor just before the balancing adjustment event occurred</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7</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are the legal owner of a </w:t>
            </w:r>
            <w:r w:rsidR="00166EFE" w:rsidRPr="00166EFE">
              <w:rPr>
                <w:position w:val="6"/>
                <w:sz w:val="16"/>
              </w:rPr>
              <w:t>*</w:t>
            </w:r>
            <w:r w:rsidRPr="00166EFE">
              <w:t xml:space="preserve">depreciating asset that is hired under a </w:t>
            </w:r>
            <w:r w:rsidR="00166EFE" w:rsidRPr="00166EFE">
              <w:rPr>
                <w:position w:val="6"/>
                <w:sz w:val="16"/>
              </w:rPr>
              <w:t>*</w:t>
            </w:r>
            <w:r w:rsidRPr="00166EFE">
              <w:t xml:space="preserve">hire purchase agreement and you start </w:t>
            </w:r>
            <w:r w:rsidR="00166EFE" w:rsidRPr="00166EFE">
              <w:rPr>
                <w:position w:val="6"/>
                <w:sz w:val="16"/>
              </w:rPr>
              <w:t>*</w:t>
            </w:r>
            <w:r w:rsidRPr="00166EFE">
              <w:t>holding it because the entity to whom it is hired does not become the legal owner</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asset when you started to hold it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8</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started to </w:t>
            </w:r>
            <w:r w:rsidR="00166EFE" w:rsidRPr="00166EFE">
              <w:rPr>
                <w:position w:val="6"/>
                <w:sz w:val="16"/>
              </w:rPr>
              <w:t>*</w:t>
            </w:r>
            <w:r w:rsidRPr="00166EFE">
              <w:t xml:space="preserve">hold the asset under an </w:t>
            </w:r>
            <w:r w:rsidR="00166EFE" w:rsidRPr="00166EFE">
              <w:rPr>
                <w:position w:val="6"/>
                <w:sz w:val="16"/>
              </w:rPr>
              <w:t>*</w:t>
            </w:r>
            <w:r w:rsidRPr="00166EFE">
              <w:t>arrangement and:</w:t>
            </w:r>
          </w:p>
          <w:p w:rsidR="0055140E" w:rsidRPr="00166EFE" w:rsidRDefault="0055140E" w:rsidP="0055140E">
            <w:pPr>
              <w:pStyle w:val="Tablea"/>
            </w:pPr>
            <w:r w:rsidRPr="00166EFE">
              <w:t xml:space="preserve">(a) there is at least one other party to the arrangement with whom you did not deal at </w:t>
            </w:r>
            <w:r w:rsidR="00166EFE" w:rsidRPr="00166EFE">
              <w:rPr>
                <w:position w:val="6"/>
                <w:sz w:val="16"/>
              </w:rPr>
              <w:t>*</w:t>
            </w:r>
            <w:r w:rsidRPr="00166EFE">
              <w:t>arm’s length; and</w:t>
            </w:r>
          </w:p>
          <w:p w:rsidR="0055140E" w:rsidRPr="00166EFE" w:rsidRDefault="0055140E" w:rsidP="0055140E">
            <w:pPr>
              <w:pStyle w:val="Tablea"/>
            </w:pPr>
            <w:r w:rsidRPr="00166EFE">
              <w:t xml:space="preserve">(b) apart from this item, the first element of the asset’s cost would exceed its </w:t>
            </w:r>
            <w:r w:rsidR="00166EFE" w:rsidRPr="00166EFE">
              <w:rPr>
                <w:position w:val="6"/>
                <w:sz w:val="16"/>
              </w:rPr>
              <w:t>*</w:t>
            </w:r>
            <w:r w:rsidRPr="00166EFE">
              <w:t>market value</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market value of the asset when you started to hold it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9</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started to </w:t>
            </w:r>
            <w:r w:rsidR="00166EFE" w:rsidRPr="00166EFE">
              <w:rPr>
                <w:position w:val="6"/>
                <w:sz w:val="16"/>
              </w:rPr>
              <w:t>*</w:t>
            </w:r>
            <w:r w:rsidRPr="00166EFE">
              <w:t xml:space="preserve">hold the asset under an </w:t>
            </w:r>
            <w:r w:rsidR="00166EFE" w:rsidRPr="00166EFE">
              <w:rPr>
                <w:position w:val="6"/>
                <w:sz w:val="16"/>
              </w:rPr>
              <w:t>*</w:t>
            </w:r>
            <w:r w:rsidRPr="00166EFE">
              <w:t>arrangement that was private or domestic in nature to you (for example, a gift)</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asset when you started to hold it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sz w:val="18"/>
              </w:rPr>
              <w:t>10</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3767FD" w:rsidRPr="00AE1D9C">
              <w:rPr>
                <w:position w:val="6"/>
                <w:sz w:val="16"/>
              </w:rPr>
              <w:t>*</w:t>
            </w:r>
            <w:r w:rsidR="003767FD" w:rsidRPr="00AE1D9C">
              <w:t>Finance Minister</w:t>
            </w:r>
            <w:r w:rsidRPr="00166EFE">
              <w:t xml:space="preserve"> has determined a cost for you under section</w:t>
            </w:r>
            <w:r w:rsidR="00166EFE">
              <w:t> </w:t>
            </w:r>
            <w:r w:rsidRPr="00166EFE">
              <w:t xml:space="preserve">49A, 49B, 50A, 50B, 51A or 51B of the </w:t>
            </w:r>
            <w:r w:rsidRPr="00166EFE">
              <w:rPr>
                <w:i/>
              </w:rPr>
              <w:t>Airports (Transitional) Act 1996</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cost so determined</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sz w:val="18"/>
              </w:rPr>
              <w:t>11</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To which Division</w:t>
            </w:r>
            <w:r w:rsidR="00166EFE">
              <w:t> </w:t>
            </w:r>
            <w:r w:rsidRPr="00166EFE">
              <w:t xml:space="preserve">58 (which deals with assets previously owned by an </w:t>
            </w:r>
            <w:r w:rsidR="00166EFE" w:rsidRPr="00166EFE">
              <w:rPr>
                <w:position w:val="6"/>
                <w:sz w:val="16"/>
              </w:rPr>
              <w:t>*</w:t>
            </w:r>
            <w:r w:rsidRPr="00166EFE">
              <w:t>exempt entity) applies</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amount applicable under subsections 58</w:t>
            </w:r>
            <w:r w:rsidR="00166EFE">
              <w:noBreakHyphen/>
            </w:r>
            <w:r w:rsidRPr="00166EFE">
              <w:t>70(3) and (5)</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rPr>
                <w:sz w:val="18"/>
              </w:rPr>
              <w:t>12</w:t>
            </w:r>
          </w:p>
        </w:tc>
        <w:tc>
          <w:tcPr>
            <w:tcW w:w="396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 xml:space="preserve">balancing adjustment event happens to a </w:t>
            </w:r>
            <w:r w:rsidR="00166EFE" w:rsidRPr="00166EFE">
              <w:rPr>
                <w:position w:val="6"/>
                <w:sz w:val="16"/>
              </w:rPr>
              <w:t>*</w:t>
            </w:r>
            <w:r w:rsidRPr="00166EFE">
              <w:t xml:space="preserve">depreciating asset because a person dies and the asset devolves to you as the person’s </w:t>
            </w:r>
            <w:r w:rsidR="00166EFE" w:rsidRPr="00166EFE">
              <w:rPr>
                <w:position w:val="6"/>
                <w:sz w:val="16"/>
              </w:rPr>
              <w:t>*</w:t>
            </w:r>
            <w:r w:rsidRPr="00166EFE">
              <w:t>legal personal representative</w:t>
            </w:r>
          </w:p>
        </w:tc>
        <w:tc>
          <w:tcPr>
            <w:tcW w:w="2433"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asset’s </w:t>
            </w:r>
            <w:r w:rsidR="00166EFE" w:rsidRPr="00166EFE">
              <w:rPr>
                <w:position w:val="6"/>
                <w:sz w:val="16"/>
              </w:rPr>
              <w:t>*</w:t>
            </w:r>
            <w:r w:rsidRPr="00166EFE">
              <w:t>adjustable value on the day the person died or, if the asset is allocated to a low</w:t>
            </w:r>
            <w:r w:rsidR="00166EFE">
              <w:noBreakHyphen/>
            </w:r>
            <w:r w:rsidRPr="00166EFE">
              <w:t xml:space="preserve">value pool, so much of the </w:t>
            </w:r>
            <w:r w:rsidR="00166EFE" w:rsidRPr="00166EFE">
              <w:rPr>
                <w:position w:val="6"/>
                <w:sz w:val="16"/>
              </w:rPr>
              <w:t>*</w:t>
            </w:r>
            <w:r w:rsidRPr="00166EFE">
              <w:t>closing pool balance for the income year in which the person died as is reasonably attributable to the asset</w:t>
            </w:r>
          </w:p>
        </w:tc>
      </w:tr>
      <w:tr w:rsidR="0055140E" w:rsidRPr="00166EFE">
        <w:tblPrEx>
          <w:tblCellMar>
            <w:top w:w="0" w:type="dxa"/>
            <w:bottom w:w="0" w:type="dxa"/>
          </w:tblCellMar>
        </w:tblPrEx>
        <w:trPr>
          <w:cantSplit/>
        </w:trPr>
        <w:tc>
          <w:tcPr>
            <w:tcW w:w="708" w:type="dxa"/>
            <w:tcBorders>
              <w:top w:val="single" w:sz="2" w:space="0" w:color="auto"/>
              <w:left w:val="nil"/>
              <w:bottom w:val="single" w:sz="12" w:space="0" w:color="auto"/>
              <w:right w:val="nil"/>
            </w:tcBorders>
          </w:tcPr>
          <w:p w:rsidR="0055140E" w:rsidRPr="00166EFE" w:rsidRDefault="0055140E" w:rsidP="00BA4AE9">
            <w:pPr>
              <w:pStyle w:val="Tabletext"/>
            </w:pPr>
            <w:r w:rsidRPr="00166EFE">
              <w:rPr>
                <w:sz w:val="18"/>
              </w:rPr>
              <w:t>13</w:t>
            </w:r>
          </w:p>
        </w:tc>
        <w:tc>
          <w:tcPr>
            <w:tcW w:w="3969" w:type="dxa"/>
            <w:tcBorders>
              <w:top w:val="single" w:sz="2" w:space="0" w:color="auto"/>
              <w:left w:val="nil"/>
              <w:bottom w:val="single" w:sz="12" w:space="0" w:color="auto"/>
              <w:right w:val="nil"/>
            </w:tcBorders>
          </w:tcPr>
          <w:p w:rsidR="0055140E" w:rsidRPr="00166EFE" w:rsidRDefault="0055140E" w:rsidP="00BA4AE9">
            <w:pPr>
              <w:pStyle w:val="Tabletext"/>
            </w:pPr>
            <w:r w:rsidRPr="00166EFE">
              <w:t xml:space="preserve">You started to </w:t>
            </w:r>
            <w:r w:rsidR="00166EFE" w:rsidRPr="00166EFE">
              <w:rPr>
                <w:position w:val="6"/>
                <w:sz w:val="16"/>
              </w:rPr>
              <w:t>*</w:t>
            </w:r>
            <w:r w:rsidRPr="00166EFE">
              <w:t xml:space="preserve">hold a </w:t>
            </w:r>
            <w:r w:rsidR="00166EFE" w:rsidRPr="00166EFE">
              <w:rPr>
                <w:position w:val="6"/>
                <w:sz w:val="16"/>
              </w:rPr>
              <w:t>*</w:t>
            </w:r>
            <w:r w:rsidRPr="00166EFE">
              <w:t xml:space="preserve">depreciating asset because it </w:t>
            </w:r>
            <w:r w:rsidR="00166EFE" w:rsidRPr="00166EFE">
              <w:rPr>
                <w:position w:val="6"/>
                <w:sz w:val="16"/>
              </w:rPr>
              <w:t>*</w:t>
            </w:r>
            <w:r w:rsidRPr="00166EFE">
              <w:t>passed to you as the beneficiary or a joint tenant</w:t>
            </w:r>
          </w:p>
        </w:tc>
        <w:tc>
          <w:tcPr>
            <w:tcW w:w="2433" w:type="dxa"/>
            <w:tcBorders>
              <w:top w:val="single" w:sz="2" w:space="0" w:color="auto"/>
              <w:left w:val="nil"/>
              <w:bottom w:val="single" w:sz="12" w:space="0" w:color="auto"/>
              <w:right w:val="nil"/>
            </w:tcBorders>
          </w:tcPr>
          <w:p w:rsidR="0055140E" w:rsidRPr="00166EFE" w:rsidRDefault="0055140E" w:rsidP="00BA4AE9">
            <w:pPr>
              <w:pStyle w:val="Tabletext"/>
            </w:pPr>
            <w:r w:rsidRPr="00166EFE">
              <w:t xml:space="preserve">The </w:t>
            </w:r>
            <w:r w:rsidR="00166EFE" w:rsidRPr="00166EFE">
              <w:rPr>
                <w:position w:val="6"/>
                <w:sz w:val="16"/>
              </w:rPr>
              <w:t>*</w:t>
            </w:r>
            <w:r w:rsidRPr="00166EFE">
              <w:t xml:space="preserve">market value of the asset when you started to hold it reduced by any </w:t>
            </w:r>
            <w:r w:rsidR="00166EFE" w:rsidRPr="00166EFE">
              <w:rPr>
                <w:position w:val="6"/>
                <w:sz w:val="16"/>
              </w:rPr>
              <w:t>*</w:t>
            </w:r>
            <w:r w:rsidRPr="00166EFE">
              <w:t>capital gain that was disregarded under section</w:t>
            </w:r>
            <w:r w:rsidR="00166EFE">
              <w:t> </w:t>
            </w:r>
            <w:r w:rsidRPr="00166EFE">
              <w:t>128</w:t>
            </w:r>
            <w:r w:rsidR="00166EFE">
              <w:noBreakHyphen/>
            </w:r>
            <w:r w:rsidRPr="00166EFE">
              <w:t>10 or subsection 128</w:t>
            </w:r>
            <w:r w:rsidR="00166EFE">
              <w:noBreakHyphen/>
            </w:r>
            <w:r w:rsidRPr="00166EFE">
              <w:t xml:space="preserve">15(3), whether by the deceased or by the </w:t>
            </w:r>
            <w:r w:rsidR="00166EFE" w:rsidRPr="00166EFE">
              <w:rPr>
                <w:position w:val="6"/>
                <w:sz w:val="16"/>
              </w:rPr>
              <w:t>*</w:t>
            </w:r>
            <w:r w:rsidRPr="00166EFE">
              <w:t>legal personal representative</w:t>
            </w:r>
          </w:p>
        </w:tc>
      </w:tr>
    </w:tbl>
    <w:p w:rsidR="00F53AB0" w:rsidRPr="00166EFE" w:rsidRDefault="00F53AB0" w:rsidP="00F53AB0">
      <w:pPr>
        <w:pStyle w:val="subsection"/>
      </w:pPr>
      <w:r w:rsidRPr="00166EFE">
        <w:tab/>
        <w:t>(3)</w:t>
      </w:r>
      <w:r w:rsidRPr="00166EFE">
        <w:tab/>
        <w:t xml:space="preserve">The first element of </w:t>
      </w:r>
      <w:r w:rsidR="00166EFE" w:rsidRPr="00166EFE">
        <w:rPr>
          <w:position w:val="6"/>
          <w:sz w:val="16"/>
        </w:rPr>
        <w:t>*</w:t>
      </w:r>
      <w:r w:rsidRPr="00166EFE">
        <w:t xml:space="preserve">cost includes an amount you paid or are taken to have paid in relation to starting to </w:t>
      </w:r>
      <w:r w:rsidR="00166EFE" w:rsidRPr="00166EFE">
        <w:rPr>
          <w:position w:val="6"/>
          <w:sz w:val="16"/>
        </w:rPr>
        <w:t>*</w:t>
      </w:r>
      <w:r w:rsidRPr="00166EFE">
        <w:t xml:space="preserve">hold the </w:t>
      </w:r>
      <w:r w:rsidR="00166EFE" w:rsidRPr="00166EFE">
        <w:rPr>
          <w:position w:val="6"/>
          <w:sz w:val="16"/>
        </w:rPr>
        <w:t>*</w:t>
      </w:r>
      <w:r w:rsidRPr="00166EFE">
        <w:t>depreciating asset if that amount is directly connected with holding the asset.</w:t>
      </w:r>
    </w:p>
    <w:p w:rsidR="00F53AB0" w:rsidRPr="00166EFE" w:rsidRDefault="00F53AB0" w:rsidP="00F53AB0">
      <w:pPr>
        <w:pStyle w:val="subsection"/>
      </w:pPr>
      <w:r w:rsidRPr="00166EFE">
        <w:tab/>
        <w:t>(4)</w:t>
      </w:r>
      <w:r w:rsidRPr="00166EFE">
        <w:tab/>
        <w:t xml:space="preserve">The first element of </w:t>
      </w:r>
      <w:r w:rsidR="00166EFE" w:rsidRPr="00166EFE">
        <w:rPr>
          <w:position w:val="6"/>
          <w:sz w:val="16"/>
        </w:rPr>
        <w:t>*</w:t>
      </w:r>
      <w:r w:rsidRPr="00166EFE">
        <w:t xml:space="preserve">cost of a </w:t>
      </w:r>
      <w:r w:rsidR="00166EFE" w:rsidRPr="00166EFE">
        <w:rPr>
          <w:position w:val="6"/>
          <w:sz w:val="16"/>
        </w:rPr>
        <w:t>*</w:t>
      </w:r>
      <w:r w:rsidRPr="00166EFE">
        <w:t>depreciating asset does not include an amount that forms part of the second element of cost of another depreciating asset.</w:t>
      </w:r>
    </w:p>
    <w:p w:rsidR="0055140E" w:rsidRPr="00166EFE" w:rsidRDefault="0055140E" w:rsidP="0055140E">
      <w:pPr>
        <w:pStyle w:val="ActHead5"/>
      </w:pPr>
      <w:bookmarkStart w:id="46" w:name="_Toc338678149"/>
      <w:r w:rsidRPr="00166EFE">
        <w:rPr>
          <w:rStyle w:val="CharSectno"/>
        </w:rPr>
        <w:t>40</w:t>
      </w:r>
      <w:r w:rsidR="00166EFE">
        <w:rPr>
          <w:rStyle w:val="CharSectno"/>
        </w:rPr>
        <w:noBreakHyphen/>
      </w:r>
      <w:r w:rsidRPr="00166EFE">
        <w:rPr>
          <w:rStyle w:val="CharSectno"/>
        </w:rPr>
        <w:t>185</w:t>
      </w:r>
      <w:r w:rsidRPr="00166EFE">
        <w:t xml:space="preserve">  Amount you are taken to have paid to hold a depreciating asset or to receive a benefit</w:t>
      </w:r>
      <w:bookmarkEnd w:id="46"/>
    </w:p>
    <w:p w:rsidR="0055140E" w:rsidRPr="00166EFE" w:rsidRDefault="0055140E" w:rsidP="0055140E">
      <w:pPr>
        <w:pStyle w:val="subsection"/>
      </w:pPr>
      <w:r w:rsidRPr="00166EFE">
        <w:tab/>
        <w:t>(1)</w:t>
      </w:r>
      <w:r w:rsidRPr="00166EFE">
        <w:tab/>
        <w:t xml:space="preserve">This Division applies to you as if you had paid, to </w:t>
      </w:r>
      <w:r w:rsidR="00166EFE" w:rsidRPr="00166EFE">
        <w:rPr>
          <w:position w:val="6"/>
          <w:sz w:val="16"/>
        </w:rPr>
        <w:t>*</w:t>
      </w:r>
      <w:r w:rsidRPr="00166EFE">
        <w:t xml:space="preserve">hold a </w:t>
      </w:r>
      <w:r w:rsidR="00166EFE" w:rsidRPr="00166EFE">
        <w:rPr>
          <w:position w:val="6"/>
          <w:sz w:val="16"/>
        </w:rPr>
        <w:t>*</w:t>
      </w:r>
      <w:r w:rsidRPr="00166EFE">
        <w:t>depreciating asset or for an economic benefit for such an asset, the greater of these amounts:</w:t>
      </w:r>
    </w:p>
    <w:p w:rsidR="0055140E" w:rsidRPr="00166EFE" w:rsidRDefault="0055140E" w:rsidP="0055140E">
      <w:pPr>
        <w:pStyle w:val="paragraph"/>
      </w:pPr>
      <w:r w:rsidRPr="00166EFE">
        <w:tab/>
        <w:t>(a)</w:t>
      </w:r>
      <w:r w:rsidRPr="00166EFE">
        <w:tab/>
        <w:t>the sum of the amounts that would have been included in your assessable income because you started to hold the asset or received the benefit, or because you gave something to start holding the asset or receive the benefit, if you ignored the value of anything you gave that reduced the amount actually included; or</w:t>
      </w:r>
    </w:p>
    <w:p w:rsidR="0055140E" w:rsidRPr="00166EFE" w:rsidRDefault="0055140E" w:rsidP="0055140E">
      <w:pPr>
        <w:pStyle w:val="paragraph"/>
      </w:pPr>
      <w:r w:rsidRPr="00166EFE">
        <w:tab/>
        <w:t>(b)</w:t>
      </w:r>
      <w:r w:rsidRPr="00166EFE">
        <w:tab/>
        <w:t xml:space="preserve">the sum of the applicable amounts set out in this table </w:t>
      </w:r>
      <w:r w:rsidR="00845AEA" w:rsidRPr="00166EFE">
        <w:t>in relation to holding the asset or receiving the benefit</w:t>
      </w:r>
      <w:r w:rsidRPr="00166EFE">
        <w:t>.</w:t>
      </w:r>
    </w:p>
    <w:p w:rsidR="0055140E" w:rsidRPr="00166EFE" w:rsidRDefault="009B2856" w:rsidP="00E310F8">
      <w:pPr>
        <w:pStyle w:val="notetext"/>
      </w:pPr>
      <w:r w:rsidRPr="00166EFE">
        <w:t>Example 1</w:t>
      </w:r>
      <w:r w:rsidR="0055140E" w:rsidRPr="00166EFE">
        <w:t>:</w:t>
      </w:r>
      <w:r w:rsidR="0055140E" w:rsidRPr="00166EFE">
        <w:tab/>
        <w:t>Gold Medals Ltd manufactures some medals for a local sporting association’s annual meeting in return for a die cut stamping machine. The medals have a market value of $20,000. The machine has an arm’s length value of $100,000 but Gold Medals has to contribute $75,000 towards acquiring it from the association. Gold Medals will have to include:</w:t>
      </w:r>
    </w:p>
    <w:p w:rsidR="00096A4C" w:rsidRDefault="00331689" w:rsidP="00096A4C">
      <w:pPr>
        <w:pStyle w:val="Formula"/>
        <w:ind w:left="1985"/>
      </w:pPr>
      <w:r>
        <w:rPr>
          <w:noProof/>
        </w:rPr>
        <w:drawing>
          <wp:inline distT="0" distB="0" distL="0" distR="0">
            <wp:extent cx="1857375"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p>
    <w:p w:rsidR="0055140E" w:rsidRPr="00166EFE" w:rsidRDefault="0055140E" w:rsidP="00E310F8">
      <w:pPr>
        <w:pStyle w:val="notetext"/>
      </w:pPr>
      <w:r w:rsidRPr="00166EFE">
        <w:tab/>
        <w:t>in its assessable income because of section</w:t>
      </w:r>
      <w:r w:rsidR="00166EFE">
        <w:t> </w:t>
      </w:r>
      <w:r w:rsidRPr="00166EFE">
        <w:t xml:space="preserve">21A of the </w:t>
      </w:r>
      <w:r w:rsidRPr="00166EFE">
        <w:rPr>
          <w:i/>
        </w:rPr>
        <w:t>Income Tax Assessment Act 1936</w:t>
      </w:r>
      <w:r w:rsidRPr="00166EFE">
        <w:t>.</w:t>
      </w:r>
    </w:p>
    <w:p w:rsidR="0055140E" w:rsidRPr="00166EFE" w:rsidRDefault="0055140E" w:rsidP="00E310F8">
      <w:pPr>
        <w:pStyle w:val="notetext"/>
      </w:pPr>
      <w:r w:rsidRPr="00166EFE">
        <w:tab/>
        <w:t>The first element of the machine’s cost will be the greater of:</w:t>
      </w:r>
    </w:p>
    <w:p w:rsidR="0055140E" w:rsidRPr="00166EFE" w:rsidRDefault="0055140E" w:rsidP="00E310F8">
      <w:pPr>
        <w:pStyle w:val="TLPNotebullet"/>
      </w:pPr>
      <w:r w:rsidRPr="00166EFE">
        <w:t>the amount it paid ($75,000) plus the market value of the non</w:t>
      </w:r>
      <w:r w:rsidR="00166EFE">
        <w:noBreakHyphen/>
      </w:r>
      <w:r w:rsidRPr="00166EFE">
        <w:t>cash benefits it provided ($20,000), which comes to $95,000; and</w:t>
      </w:r>
    </w:p>
    <w:p w:rsidR="0055140E" w:rsidRPr="00166EFE" w:rsidRDefault="0055140E" w:rsidP="00E310F8">
      <w:pPr>
        <w:pStyle w:val="TLPNotebullet"/>
      </w:pPr>
      <w:r w:rsidRPr="00166EFE">
        <w:t>the amount that was assessable income from receiving the machine ($25,000) plus the amount by which that assessable income was reduced because of the payment Gold Medals made ($75,000), which comes to $100,000.</w:t>
      </w:r>
    </w:p>
    <w:p w:rsidR="0055140E" w:rsidRPr="00166EFE" w:rsidRDefault="0055140E" w:rsidP="00E310F8">
      <w:pPr>
        <w:pStyle w:val="notetext"/>
      </w:pPr>
      <w:r w:rsidRPr="00166EFE">
        <w:tab/>
        <w:t>So, in this case, the first element of the machine’s cost to Gold Medals is $100,000.</w:t>
      </w:r>
    </w:p>
    <w:p w:rsidR="009B2856" w:rsidRPr="00166EFE" w:rsidRDefault="009B2856" w:rsidP="009B2856">
      <w:pPr>
        <w:pStyle w:val="notetext"/>
      </w:pPr>
      <w:r w:rsidRPr="00166EFE">
        <w:t>Example 2:</w:t>
      </w:r>
      <w:r w:rsidRPr="00166EFE">
        <w:tab/>
        <w:t>Laura travels overseas to purchase a purpose</w:t>
      </w:r>
      <w:r w:rsidR="00166EFE">
        <w:noBreakHyphen/>
      </w:r>
      <w:r w:rsidRPr="00166EFE">
        <w:t>built vehicle for use in her trade. The purchase of the vehicle is the sole reason for the trip. Laura incurs expenses for airfares and accommodation. These expenses are included in the cost of the vehicle because they are “in relation to starting to hold” the vehicle.</w:t>
      </w:r>
    </w:p>
    <w:p w:rsidR="0055140E" w:rsidRPr="00166EFE"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55140E" w:rsidRPr="00166EFE">
        <w:tblPrEx>
          <w:tblCellMar>
            <w:top w:w="0" w:type="dxa"/>
            <w:bottom w:w="0" w:type="dxa"/>
          </w:tblCellMar>
        </w:tblPrEx>
        <w:trPr>
          <w:cantSplit/>
          <w:tblHeader/>
        </w:trPr>
        <w:tc>
          <w:tcPr>
            <w:tcW w:w="7110" w:type="dxa"/>
            <w:gridSpan w:val="3"/>
            <w:tcBorders>
              <w:top w:val="single" w:sz="12" w:space="0" w:color="auto"/>
              <w:left w:val="nil"/>
              <w:bottom w:val="single" w:sz="6" w:space="0" w:color="auto"/>
              <w:right w:val="nil"/>
            </w:tcBorders>
          </w:tcPr>
          <w:p w:rsidR="0055140E" w:rsidRPr="00166EFE" w:rsidRDefault="0055140E" w:rsidP="00BA4AE9">
            <w:pPr>
              <w:pStyle w:val="Tabletext"/>
            </w:pPr>
            <w:r w:rsidRPr="00166EFE">
              <w:rPr>
                <w:b/>
              </w:rPr>
              <w:t>Amount you are taken to have paid to hold a depreciating asset or to receive a benefit</w:t>
            </w:r>
          </w:p>
        </w:tc>
      </w:tr>
      <w:tr w:rsidR="0055140E" w:rsidRPr="00166EFE">
        <w:tblPrEx>
          <w:tblCellMar>
            <w:top w:w="0" w:type="dxa"/>
            <w:bottom w:w="0" w:type="dxa"/>
          </w:tblCellMar>
        </w:tblPrEx>
        <w:trPr>
          <w:cantSplit/>
          <w:tblHeader/>
        </w:trPr>
        <w:tc>
          <w:tcPr>
            <w:tcW w:w="708" w:type="dxa"/>
            <w:tcBorders>
              <w:top w:val="nil"/>
              <w:left w:val="nil"/>
              <w:bottom w:val="single" w:sz="12" w:space="0" w:color="auto"/>
              <w:right w:val="nil"/>
            </w:tcBorders>
          </w:tcPr>
          <w:p w:rsidR="0055140E" w:rsidRPr="00166EFE" w:rsidRDefault="0055140E" w:rsidP="00BA4AE9">
            <w:pPr>
              <w:pStyle w:val="Tabletext"/>
            </w:pPr>
            <w:r w:rsidRPr="00166EFE">
              <w:rPr>
                <w:b/>
              </w:rPr>
              <w:t>Item</w:t>
            </w:r>
          </w:p>
        </w:tc>
        <w:tc>
          <w:tcPr>
            <w:tcW w:w="2977" w:type="dxa"/>
            <w:tcBorders>
              <w:top w:val="nil"/>
              <w:left w:val="nil"/>
              <w:bottom w:val="single" w:sz="12" w:space="0" w:color="auto"/>
              <w:right w:val="nil"/>
            </w:tcBorders>
          </w:tcPr>
          <w:p w:rsidR="0055140E" w:rsidRPr="00166EFE" w:rsidRDefault="0055140E" w:rsidP="00BA4AE9">
            <w:pPr>
              <w:pStyle w:val="Tabletext"/>
            </w:pPr>
            <w:r w:rsidRPr="00166EFE">
              <w:rPr>
                <w:b/>
              </w:rPr>
              <w:t>In this case:</w:t>
            </w:r>
          </w:p>
        </w:tc>
        <w:tc>
          <w:tcPr>
            <w:tcW w:w="3425" w:type="dxa"/>
            <w:tcBorders>
              <w:top w:val="nil"/>
              <w:left w:val="nil"/>
              <w:bottom w:val="single" w:sz="12" w:space="0" w:color="auto"/>
              <w:right w:val="nil"/>
            </w:tcBorders>
          </w:tcPr>
          <w:p w:rsidR="0055140E" w:rsidRPr="00166EFE" w:rsidRDefault="0055140E" w:rsidP="00BA4AE9">
            <w:pPr>
              <w:pStyle w:val="Tabletext"/>
            </w:pPr>
            <w:r w:rsidRPr="00166EFE">
              <w:rPr>
                <w:b/>
              </w:rPr>
              <w:t>The amount is:</w:t>
            </w:r>
          </w:p>
        </w:tc>
      </w:tr>
      <w:tr w:rsidR="0055140E" w:rsidRPr="00166EFE">
        <w:tblPrEx>
          <w:tblCellMar>
            <w:top w:w="0" w:type="dxa"/>
            <w:bottom w:w="0" w:type="dxa"/>
          </w:tblCellMar>
        </w:tblPrEx>
        <w:trPr>
          <w:cantSplit/>
        </w:trPr>
        <w:tc>
          <w:tcPr>
            <w:tcW w:w="708"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1</w:t>
            </w:r>
          </w:p>
        </w:tc>
        <w:tc>
          <w:tcPr>
            <w:tcW w:w="2977"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You pay an amount</w:t>
            </w:r>
          </w:p>
        </w:tc>
        <w:tc>
          <w:tcPr>
            <w:tcW w:w="3425"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The amount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2</w:t>
            </w:r>
          </w:p>
        </w:tc>
        <w:tc>
          <w:tcPr>
            <w:tcW w:w="297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You incur or increase a liability to pay an amount</w:t>
            </w:r>
          </w:p>
        </w:tc>
        <w:tc>
          <w:tcPr>
            <w:tcW w:w="342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amount of the liability or increase when you incurred or increased it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3</w:t>
            </w:r>
          </w:p>
        </w:tc>
        <w:tc>
          <w:tcPr>
            <w:tcW w:w="297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All or part of a liability to pay an amount owed to you by another entity is terminated</w:t>
            </w:r>
          </w:p>
        </w:tc>
        <w:tc>
          <w:tcPr>
            <w:tcW w:w="342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amount of the liability or part when it is terminated</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4</w:t>
            </w:r>
          </w:p>
        </w:tc>
        <w:tc>
          <w:tcPr>
            <w:tcW w:w="297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provide a </w:t>
            </w:r>
            <w:r w:rsidR="00166EFE" w:rsidRPr="00166EFE">
              <w:rPr>
                <w:position w:val="6"/>
                <w:sz w:val="16"/>
              </w:rPr>
              <w:t>*</w:t>
            </w:r>
            <w:r w:rsidRPr="00166EFE">
              <w:t>non</w:t>
            </w:r>
            <w:r w:rsidR="00166EFE">
              <w:noBreakHyphen/>
            </w:r>
            <w:r w:rsidRPr="00166EFE">
              <w:t>cash benefit</w:t>
            </w:r>
          </w:p>
        </w:tc>
        <w:tc>
          <w:tcPr>
            <w:tcW w:w="342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non</w:t>
            </w:r>
            <w:r w:rsidR="00166EFE">
              <w:noBreakHyphen/>
            </w:r>
            <w:r w:rsidRPr="00166EFE">
              <w:t>cash benefit when it is provided</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5</w:t>
            </w:r>
          </w:p>
        </w:tc>
        <w:tc>
          <w:tcPr>
            <w:tcW w:w="297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incur or increase a liability to provide a </w:t>
            </w:r>
            <w:r w:rsidR="00166EFE" w:rsidRPr="00166EFE">
              <w:rPr>
                <w:position w:val="6"/>
                <w:sz w:val="16"/>
              </w:rPr>
              <w:t>*</w:t>
            </w:r>
            <w:r w:rsidRPr="00166EFE">
              <w:t>non</w:t>
            </w:r>
            <w:r w:rsidR="00166EFE">
              <w:noBreakHyphen/>
            </w:r>
            <w:r w:rsidRPr="00166EFE">
              <w:t>cash benefit</w:t>
            </w:r>
          </w:p>
        </w:tc>
        <w:tc>
          <w:tcPr>
            <w:tcW w:w="342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non</w:t>
            </w:r>
            <w:r w:rsidR="00166EFE">
              <w:noBreakHyphen/>
            </w:r>
            <w:r w:rsidRPr="00166EFE">
              <w:t>cash benefit or the increase when you incurred or increased the liability</w:t>
            </w:r>
          </w:p>
        </w:tc>
      </w:tr>
      <w:tr w:rsidR="0055140E" w:rsidRPr="00166EFE">
        <w:tblPrEx>
          <w:tblCellMar>
            <w:top w:w="0" w:type="dxa"/>
            <w:bottom w:w="0" w:type="dxa"/>
          </w:tblCellMar>
        </w:tblPrEx>
        <w:trPr>
          <w:cantSplit/>
        </w:trPr>
        <w:tc>
          <w:tcPr>
            <w:tcW w:w="708" w:type="dxa"/>
            <w:tcBorders>
              <w:top w:val="single" w:sz="2" w:space="0" w:color="auto"/>
              <w:left w:val="nil"/>
              <w:bottom w:val="single" w:sz="12" w:space="0" w:color="auto"/>
              <w:right w:val="nil"/>
            </w:tcBorders>
          </w:tcPr>
          <w:p w:rsidR="0055140E" w:rsidRPr="00166EFE" w:rsidRDefault="0055140E" w:rsidP="00BA4AE9">
            <w:pPr>
              <w:pStyle w:val="Tabletext"/>
            </w:pPr>
            <w:r w:rsidRPr="00166EFE">
              <w:t>6</w:t>
            </w:r>
          </w:p>
        </w:tc>
        <w:tc>
          <w:tcPr>
            <w:tcW w:w="2977" w:type="dxa"/>
            <w:tcBorders>
              <w:top w:val="single" w:sz="2" w:space="0" w:color="auto"/>
              <w:left w:val="nil"/>
              <w:bottom w:val="single" w:sz="12" w:space="0" w:color="auto"/>
              <w:right w:val="nil"/>
            </w:tcBorders>
          </w:tcPr>
          <w:p w:rsidR="0055140E" w:rsidRPr="00166EFE" w:rsidRDefault="0055140E" w:rsidP="00BA4AE9">
            <w:pPr>
              <w:pStyle w:val="Tabletext"/>
            </w:pPr>
            <w:r w:rsidRPr="00166EFE">
              <w:t xml:space="preserve">All or part of a liability to provide a </w:t>
            </w:r>
            <w:r w:rsidR="00166EFE" w:rsidRPr="00166EFE">
              <w:rPr>
                <w:position w:val="6"/>
                <w:sz w:val="16"/>
              </w:rPr>
              <w:t>*</w:t>
            </w:r>
            <w:r w:rsidRPr="00166EFE">
              <w:t>non</w:t>
            </w:r>
            <w:r w:rsidR="00166EFE">
              <w:noBreakHyphen/>
            </w:r>
            <w:r w:rsidRPr="00166EFE">
              <w:t xml:space="preserve">cash benefit (except the </w:t>
            </w:r>
            <w:r w:rsidR="00166EFE" w:rsidRPr="00166EFE">
              <w:rPr>
                <w:position w:val="6"/>
                <w:sz w:val="16"/>
              </w:rPr>
              <w:t>*</w:t>
            </w:r>
            <w:r w:rsidRPr="00166EFE">
              <w:t>depreciating asset) owed to you by another entity is terminated</w:t>
            </w:r>
          </w:p>
        </w:tc>
        <w:tc>
          <w:tcPr>
            <w:tcW w:w="3425" w:type="dxa"/>
            <w:tcBorders>
              <w:top w:val="single" w:sz="2" w:space="0" w:color="auto"/>
              <w:left w:val="nil"/>
              <w:bottom w:val="single" w:sz="12" w:space="0" w:color="auto"/>
              <w:right w:val="nil"/>
            </w:tcBorders>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non</w:t>
            </w:r>
            <w:r w:rsidR="00166EFE">
              <w:noBreakHyphen/>
            </w:r>
            <w:r w:rsidRPr="00166EFE">
              <w:t>cash benefit when the liability is terminated</w:t>
            </w:r>
          </w:p>
        </w:tc>
      </w:tr>
    </w:tbl>
    <w:p w:rsidR="0055140E" w:rsidRPr="00166EFE" w:rsidRDefault="00C86CA7" w:rsidP="00E310F8">
      <w:pPr>
        <w:pStyle w:val="notetext"/>
      </w:pPr>
      <w:r>
        <w:t>Note 1</w:t>
      </w:r>
      <w:r w:rsidR="0055140E" w:rsidRPr="00166EFE">
        <w:t>:</w:t>
      </w:r>
      <w:r w:rsidR="0055140E" w:rsidRPr="00166EFE">
        <w:tab/>
        <w:t>Item</w:t>
      </w:r>
      <w:r w:rsidR="00166EFE">
        <w:t> </w:t>
      </w:r>
      <w:r w:rsidR="0055140E" w:rsidRPr="00166EFE">
        <w:t>1 includes not only amounts actually paid but also amounts taken to have been paid. Examples include the price of the notional purchase made when trading stock is converted to a depreciating asset under section</w:t>
      </w:r>
      <w:r w:rsidR="00166EFE">
        <w:t> </w:t>
      </w:r>
      <w:r w:rsidR="0055140E" w:rsidRPr="00166EFE">
        <w:t>70</w:t>
      </w:r>
      <w:r w:rsidR="00166EFE">
        <w:noBreakHyphen/>
      </w:r>
      <w:r w:rsidR="0055140E" w:rsidRPr="00166EFE">
        <w:t>110, the cost of an asset held under a hire purchase arrangement under section</w:t>
      </w:r>
      <w:r w:rsidR="00166EFE">
        <w:t> </w:t>
      </w:r>
      <w:r w:rsidR="0055140E" w:rsidRPr="00166EFE">
        <w:t>240</w:t>
      </w:r>
      <w:r w:rsidR="00166EFE">
        <w:noBreakHyphen/>
      </w:r>
      <w:r w:rsidR="0055140E" w:rsidRPr="00166EFE">
        <w:t xml:space="preserve">25 and a lessor’s deemed purchase price when a luxury car lease </w:t>
      </w:r>
      <w:r w:rsidR="005620BA" w:rsidRPr="00214FF7">
        <w:t>ends under subsection 242</w:t>
      </w:r>
      <w:r w:rsidR="005620BA" w:rsidRPr="00214FF7">
        <w:noBreakHyphen/>
        <w:t>90(3)</w:t>
      </w:r>
      <w:r w:rsidR="0055140E" w:rsidRPr="00166EFE">
        <w:t>.</w:t>
      </w:r>
    </w:p>
    <w:p w:rsidR="00C86CA7" w:rsidRDefault="00C86CA7" w:rsidP="00C86CA7">
      <w:pPr>
        <w:pStyle w:val="notetext"/>
      </w:pPr>
      <w:r>
        <w:t>Note 2:</w:t>
      </w:r>
      <w:r>
        <w:tab/>
        <w:t>Section 230</w:t>
      </w:r>
      <w:r>
        <w:noBreakHyphen/>
        <w:t>505 provides special rules for working out the amount of consideration for an asset if the asset is a Division 230 financial arrangement or a Division 230 financial arrangement is involved in that consideration.</w:t>
      </w:r>
    </w:p>
    <w:p w:rsidR="0055140E" w:rsidRPr="00166EFE" w:rsidRDefault="0055140E" w:rsidP="0055140E">
      <w:pPr>
        <w:pStyle w:val="subsection"/>
      </w:pPr>
      <w:r w:rsidRPr="00166EFE">
        <w:tab/>
        <w:t>(2)</w:t>
      </w:r>
      <w:r w:rsidRPr="00166EFE">
        <w:tab/>
        <w:t xml:space="preserve">In applying the table in </w:t>
      </w:r>
      <w:r w:rsidR="00166EFE">
        <w:t>subsection (</w:t>
      </w:r>
      <w:r w:rsidRPr="00166EFE">
        <w:t xml:space="preserve">1) to a liability of yours to pay an amount or provide a </w:t>
      </w:r>
      <w:r w:rsidR="00166EFE" w:rsidRPr="00166EFE">
        <w:rPr>
          <w:position w:val="6"/>
          <w:sz w:val="16"/>
        </w:rPr>
        <w:t>*</w:t>
      </w:r>
      <w:r w:rsidRPr="00166EFE">
        <w:t>non</w:t>
      </w:r>
      <w:r w:rsidR="00166EFE">
        <w:noBreakHyphen/>
      </w:r>
      <w:r w:rsidRPr="00166EFE">
        <w:t>cash benefit, don’t count any part of the liability you have already satisfied.</w:t>
      </w:r>
    </w:p>
    <w:p w:rsidR="0055140E" w:rsidRPr="00166EFE" w:rsidRDefault="0055140E" w:rsidP="0055140E">
      <w:pPr>
        <w:pStyle w:val="ActHead5"/>
      </w:pPr>
      <w:bookmarkStart w:id="47" w:name="_Toc338678150"/>
      <w:r w:rsidRPr="00166EFE">
        <w:rPr>
          <w:rStyle w:val="CharSectno"/>
        </w:rPr>
        <w:t>40</w:t>
      </w:r>
      <w:r w:rsidR="00166EFE">
        <w:rPr>
          <w:rStyle w:val="CharSectno"/>
        </w:rPr>
        <w:noBreakHyphen/>
      </w:r>
      <w:r w:rsidRPr="00166EFE">
        <w:rPr>
          <w:rStyle w:val="CharSectno"/>
        </w:rPr>
        <w:t>190</w:t>
      </w:r>
      <w:r w:rsidRPr="00166EFE">
        <w:t xml:space="preserve">  Second element of cost</w:t>
      </w:r>
      <w:bookmarkEnd w:id="47"/>
    </w:p>
    <w:p w:rsidR="0055140E" w:rsidRPr="00166EFE" w:rsidRDefault="0055140E" w:rsidP="0055140E">
      <w:pPr>
        <w:pStyle w:val="subsection"/>
      </w:pPr>
      <w:r w:rsidRPr="00166EFE">
        <w:tab/>
        <w:t>(1)</w:t>
      </w:r>
      <w:r w:rsidRPr="00166EFE">
        <w:tab/>
        <w:t xml:space="preserve">The second element is worked out after you start to </w:t>
      </w:r>
      <w:r w:rsidR="00166EFE" w:rsidRPr="00166EFE">
        <w:rPr>
          <w:position w:val="6"/>
          <w:sz w:val="16"/>
        </w:rPr>
        <w:t>*</w:t>
      </w:r>
      <w:r w:rsidRPr="00166EFE">
        <w:t xml:space="preserve">hold the </w:t>
      </w:r>
      <w:r w:rsidR="00166EFE" w:rsidRPr="00166EFE">
        <w:rPr>
          <w:position w:val="6"/>
          <w:sz w:val="16"/>
        </w:rPr>
        <w:t>*</w:t>
      </w:r>
      <w:r w:rsidRPr="00166EFE">
        <w:t>depreciating asset.</w:t>
      </w:r>
    </w:p>
    <w:p w:rsidR="006574DA" w:rsidRPr="00166EFE" w:rsidRDefault="006574DA" w:rsidP="006574DA">
      <w:pPr>
        <w:pStyle w:val="subsection"/>
      </w:pPr>
      <w:r w:rsidRPr="00166EFE">
        <w:tab/>
        <w:t>(2)</w:t>
      </w:r>
      <w:r w:rsidRPr="00166EFE">
        <w:tab/>
        <w:t>The second element is:</w:t>
      </w:r>
    </w:p>
    <w:p w:rsidR="006574DA" w:rsidRPr="00166EFE" w:rsidRDefault="006574DA" w:rsidP="006574DA">
      <w:pPr>
        <w:pStyle w:val="paragraph"/>
      </w:pPr>
      <w:r w:rsidRPr="00166EFE">
        <w:tab/>
        <w:t>(a)</w:t>
      </w:r>
      <w:r w:rsidRPr="00166EFE">
        <w:tab/>
        <w:t>the amount you are taken to have paid under section</w:t>
      </w:r>
      <w:r w:rsidR="00166EFE">
        <w:t> </w:t>
      </w:r>
      <w:r w:rsidRPr="00166EFE">
        <w:t>40</w:t>
      </w:r>
      <w:r w:rsidR="00166EFE">
        <w:noBreakHyphen/>
      </w:r>
      <w:r w:rsidRPr="00166EFE">
        <w:t xml:space="preserve">185 for each economic benefit that has contributed to bringing the asset to its present condition and location from time to time since you started to </w:t>
      </w:r>
      <w:r w:rsidR="00166EFE" w:rsidRPr="00166EFE">
        <w:rPr>
          <w:position w:val="6"/>
          <w:sz w:val="16"/>
        </w:rPr>
        <w:t>*</w:t>
      </w:r>
      <w:r w:rsidRPr="00166EFE">
        <w:t>hold the asset; and</w:t>
      </w:r>
    </w:p>
    <w:p w:rsidR="006574DA" w:rsidRPr="00166EFE" w:rsidRDefault="006574DA" w:rsidP="006574DA">
      <w:pPr>
        <w:pStyle w:val="paragraph"/>
      </w:pPr>
      <w:r w:rsidRPr="00166EFE">
        <w:tab/>
        <w:t>(b)</w:t>
      </w:r>
      <w:r w:rsidRPr="00166EFE">
        <w:tab/>
        <w:t xml:space="preserve">expenditure you incur that is reasonably attributable to a </w:t>
      </w:r>
      <w:r w:rsidR="00166EFE" w:rsidRPr="00166EFE">
        <w:rPr>
          <w:position w:val="6"/>
          <w:sz w:val="16"/>
        </w:rPr>
        <w:t>*</w:t>
      </w:r>
      <w:r w:rsidRPr="00166EFE">
        <w:t>balancing adjustment event occurring for the asset.</w:t>
      </w:r>
    </w:p>
    <w:p w:rsidR="0055140E" w:rsidRPr="00166EFE" w:rsidRDefault="003F44C5" w:rsidP="00E310F8">
      <w:pPr>
        <w:pStyle w:val="notetext"/>
      </w:pPr>
      <w:r w:rsidRPr="00166EFE">
        <w:t>Example 1</w:t>
      </w:r>
      <w:r w:rsidR="0055140E" w:rsidRPr="00166EFE">
        <w:t>:</w:t>
      </w:r>
      <w:r w:rsidR="0055140E" w:rsidRPr="00166EFE">
        <w:tab/>
        <w:t>Andrew adds a new tray and canopy to his ute. The materials and labour that go into the addition are economic benefits that Andrew received and that contribute to the ute’s present condition.</w:t>
      </w:r>
    </w:p>
    <w:p w:rsidR="0055140E" w:rsidRPr="00166EFE" w:rsidRDefault="0055140E" w:rsidP="00E310F8">
      <w:pPr>
        <w:pStyle w:val="notetext"/>
      </w:pPr>
      <w:r w:rsidRPr="00166EFE">
        <w:tab/>
        <w:t>The payments he makes for those economic benefits are included in the second element of the ute’s cost.</w:t>
      </w:r>
    </w:p>
    <w:p w:rsidR="003F44C5" w:rsidRPr="00166EFE" w:rsidRDefault="003F44C5" w:rsidP="00E70FE9">
      <w:pPr>
        <w:pStyle w:val="notetext"/>
        <w:keepNext/>
        <w:keepLines/>
      </w:pPr>
      <w:r w:rsidRPr="00166EFE">
        <w:t>Example 2:</w:t>
      </w:r>
      <w:r w:rsidRPr="00166EFE">
        <w:tab/>
        <w:t>Leonie needed to replace one of her old depreciating assets that was fixed to her land with a new, more efficient one. Leonie paid a contractor a fee to demolish and remove the old asset. This resulted in a balancing adjustment event occurring for the old asset, and the fee forms part of the second element of the cost of the old asset that was demolished.</w:t>
      </w:r>
    </w:p>
    <w:p w:rsidR="0055140E" w:rsidRPr="00166EFE" w:rsidRDefault="0055140E" w:rsidP="00E310F8">
      <w:pPr>
        <w:pStyle w:val="notetext"/>
      </w:pPr>
      <w:r w:rsidRPr="00166EFE">
        <w:t>Note:</w:t>
      </w:r>
      <w:r w:rsidRPr="00166EFE">
        <w:tab/>
        <w:t>The second element of the cost may be modified by a later provision in this Subdivision.</w:t>
      </w:r>
    </w:p>
    <w:p w:rsidR="00B5551A" w:rsidRPr="00166EFE" w:rsidRDefault="00B5551A" w:rsidP="00B5551A">
      <w:pPr>
        <w:pStyle w:val="subsection"/>
      </w:pPr>
      <w:r w:rsidRPr="00166EFE">
        <w:tab/>
        <w:t>(2A)</w:t>
      </w:r>
      <w:r w:rsidRPr="00166EFE">
        <w:tab/>
      </w:r>
      <w:r w:rsidR="00166EFE">
        <w:t>Paragraph (</w:t>
      </w:r>
      <w:r w:rsidRPr="00166EFE">
        <w:t xml:space="preserve">2)(b) does not apply to a </w:t>
      </w:r>
      <w:r w:rsidR="00166EFE" w:rsidRPr="00166EFE">
        <w:rPr>
          <w:position w:val="6"/>
          <w:sz w:val="16"/>
        </w:rPr>
        <w:t>*</w:t>
      </w:r>
      <w:r w:rsidRPr="00166EFE">
        <w:t>balancing adjustment event referred to in item</w:t>
      </w:r>
      <w:r w:rsidR="00166EFE">
        <w:t> </w:t>
      </w:r>
      <w:r w:rsidRPr="00166EFE">
        <w:t>6 or 11 of the table in subsection 40</w:t>
      </w:r>
      <w:r w:rsidR="00166EFE">
        <w:noBreakHyphen/>
      </w:r>
      <w:r w:rsidRPr="00166EFE">
        <w:t>300(2).</w:t>
      </w:r>
    </w:p>
    <w:p w:rsidR="0055140E" w:rsidRPr="00166EFE" w:rsidRDefault="0055140E" w:rsidP="0055140E">
      <w:pPr>
        <w:pStyle w:val="subsection"/>
      </w:pPr>
      <w:r w:rsidRPr="00166EFE">
        <w:tab/>
        <w:t>(3)</w:t>
      </w:r>
      <w:r w:rsidRPr="00166EFE">
        <w:tab/>
        <w:t>However, the second element is worked out using this table if an item in it applies. Use the last applicable item.</w:t>
      </w:r>
    </w:p>
    <w:p w:rsidR="0055140E" w:rsidRPr="00166EFE"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402"/>
        <w:gridCol w:w="3000"/>
      </w:tblGrid>
      <w:tr w:rsidR="0055140E" w:rsidRPr="00166EFE">
        <w:tblPrEx>
          <w:tblCellMar>
            <w:top w:w="0" w:type="dxa"/>
            <w:bottom w:w="0" w:type="dxa"/>
          </w:tblCellMar>
        </w:tblPrEx>
        <w:trPr>
          <w:cantSplit/>
          <w:tblHeader/>
        </w:trPr>
        <w:tc>
          <w:tcPr>
            <w:tcW w:w="7110" w:type="dxa"/>
            <w:gridSpan w:val="3"/>
            <w:tcBorders>
              <w:top w:val="single" w:sz="12" w:space="0" w:color="auto"/>
              <w:left w:val="nil"/>
              <w:bottom w:val="nil"/>
              <w:right w:val="nil"/>
            </w:tcBorders>
          </w:tcPr>
          <w:p w:rsidR="0055140E" w:rsidRPr="00166EFE" w:rsidRDefault="0055140E" w:rsidP="00BA4AE9">
            <w:pPr>
              <w:pStyle w:val="Tabletext"/>
            </w:pPr>
            <w:r w:rsidRPr="00166EFE">
              <w:rPr>
                <w:b/>
              </w:rPr>
              <w:t xml:space="preserve">Second element of the </w:t>
            </w:r>
            <w:r w:rsidRPr="00166EFE">
              <w:rPr>
                <w:b/>
                <w:i/>
              </w:rPr>
              <w:t>cost</w:t>
            </w:r>
            <w:r w:rsidRPr="00166EFE">
              <w:rPr>
                <w:b/>
              </w:rPr>
              <w:t xml:space="preserve"> of a depreciating asset</w:t>
            </w:r>
          </w:p>
        </w:tc>
      </w:tr>
      <w:tr w:rsidR="0055140E" w:rsidRPr="00166EFE">
        <w:tblPrEx>
          <w:tblCellMar>
            <w:top w:w="0" w:type="dxa"/>
            <w:bottom w:w="0" w:type="dxa"/>
          </w:tblCellMar>
        </w:tblPrEx>
        <w:trPr>
          <w:cantSplit/>
          <w:tblHeader/>
        </w:trPr>
        <w:tc>
          <w:tcPr>
            <w:tcW w:w="708"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Item</w:t>
            </w:r>
          </w:p>
        </w:tc>
        <w:tc>
          <w:tcPr>
            <w:tcW w:w="3402"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In this case:</w:t>
            </w:r>
          </w:p>
        </w:tc>
        <w:tc>
          <w:tcPr>
            <w:tcW w:w="3000"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 xml:space="preserve">The second element of </w:t>
            </w:r>
            <w:r w:rsidRPr="00166EFE">
              <w:rPr>
                <w:b/>
                <w:i/>
              </w:rPr>
              <w:t>cost</w:t>
            </w:r>
            <w:r w:rsidRPr="00166EFE">
              <w:rPr>
                <w:b/>
              </w:rPr>
              <w:t xml:space="preserve"> is:</w:t>
            </w:r>
          </w:p>
        </w:tc>
      </w:tr>
      <w:tr w:rsidR="0055140E" w:rsidRPr="00166EFE">
        <w:tblPrEx>
          <w:tblCellMar>
            <w:top w:w="0" w:type="dxa"/>
            <w:bottom w:w="0" w:type="dxa"/>
          </w:tblCellMar>
        </w:tblPrEx>
        <w:trPr>
          <w:cantSplit/>
        </w:trPr>
        <w:tc>
          <w:tcPr>
            <w:tcW w:w="708"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1</w:t>
            </w:r>
          </w:p>
        </w:tc>
        <w:tc>
          <w:tcPr>
            <w:tcW w:w="3402"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received the benefit under an </w:t>
            </w:r>
            <w:r w:rsidR="00166EFE" w:rsidRPr="00166EFE">
              <w:rPr>
                <w:position w:val="6"/>
                <w:sz w:val="16"/>
              </w:rPr>
              <w:t>*</w:t>
            </w:r>
            <w:r w:rsidRPr="00166EFE">
              <w:t>arrangement and:</w:t>
            </w:r>
          </w:p>
          <w:p w:rsidR="0055140E" w:rsidRPr="00166EFE" w:rsidRDefault="0055140E" w:rsidP="0055140E">
            <w:pPr>
              <w:pStyle w:val="Tablea"/>
            </w:pPr>
            <w:r w:rsidRPr="00166EFE">
              <w:t xml:space="preserve">(a) there is at least one other party to the arrangement with whom you did not deal at </w:t>
            </w:r>
            <w:r w:rsidR="00166EFE" w:rsidRPr="00166EFE">
              <w:rPr>
                <w:position w:val="6"/>
                <w:sz w:val="16"/>
              </w:rPr>
              <w:t>*</w:t>
            </w:r>
            <w:r w:rsidRPr="00166EFE">
              <w:t>arm’s length; and</w:t>
            </w:r>
          </w:p>
          <w:p w:rsidR="0055140E" w:rsidRPr="00166EFE" w:rsidRDefault="0055140E" w:rsidP="0055140E">
            <w:pPr>
              <w:pStyle w:val="Tablea"/>
            </w:pPr>
            <w:r w:rsidRPr="00166EFE">
              <w:t xml:space="preserve">(b) apart from this item, the second element of cost for the benefit would exceed its </w:t>
            </w:r>
            <w:r w:rsidR="00166EFE" w:rsidRPr="00166EFE">
              <w:rPr>
                <w:position w:val="6"/>
                <w:sz w:val="16"/>
              </w:rPr>
              <w:t>*</w:t>
            </w:r>
            <w:r w:rsidRPr="00166EFE">
              <w:t>market value</w:t>
            </w:r>
          </w:p>
        </w:tc>
        <w:tc>
          <w:tcPr>
            <w:tcW w:w="3000"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The market value of the benefit when you received it</w:t>
            </w:r>
          </w:p>
        </w:tc>
      </w:tr>
      <w:tr w:rsidR="0055140E" w:rsidRPr="00166EFE">
        <w:tblPrEx>
          <w:tblCellMar>
            <w:top w:w="0" w:type="dxa"/>
            <w:bottom w:w="0" w:type="dxa"/>
          </w:tblCellMar>
        </w:tblPrEx>
        <w:trPr>
          <w:cantSplit/>
        </w:trPr>
        <w:tc>
          <w:tcPr>
            <w:tcW w:w="708" w:type="dxa"/>
            <w:tcBorders>
              <w:top w:val="single" w:sz="2" w:space="0" w:color="auto"/>
              <w:left w:val="nil"/>
              <w:bottom w:val="single" w:sz="12" w:space="0" w:color="auto"/>
              <w:right w:val="nil"/>
            </w:tcBorders>
          </w:tcPr>
          <w:p w:rsidR="0055140E" w:rsidRPr="00166EFE" w:rsidRDefault="0055140E" w:rsidP="00BA4AE9">
            <w:pPr>
              <w:pStyle w:val="Tabletext"/>
            </w:pPr>
            <w:r w:rsidRPr="00166EFE">
              <w:t>2</w:t>
            </w:r>
          </w:p>
        </w:tc>
        <w:tc>
          <w:tcPr>
            <w:tcW w:w="3402" w:type="dxa"/>
            <w:tcBorders>
              <w:top w:val="single" w:sz="2" w:space="0" w:color="auto"/>
              <w:left w:val="nil"/>
              <w:bottom w:val="single" w:sz="12" w:space="0" w:color="auto"/>
              <w:right w:val="nil"/>
            </w:tcBorders>
          </w:tcPr>
          <w:p w:rsidR="0055140E" w:rsidRPr="00166EFE" w:rsidRDefault="0055140E" w:rsidP="00BA4AE9">
            <w:pPr>
              <w:pStyle w:val="Tabletext"/>
            </w:pPr>
            <w:r w:rsidRPr="00166EFE">
              <w:t xml:space="preserve">You received the benefit under an </w:t>
            </w:r>
            <w:r w:rsidR="00166EFE" w:rsidRPr="00166EFE">
              <w:rPr>
                <w:position w:val="6"/>
                <w:sz w:val="16"/>
              </w:rPr>
              <w:t>*</w:t>
            </w:r>
            <w:r w:rsidRPr="00166EFE">
              <w:t>arrangement that was private or domestic in nature to you</w:t>
            </w:r>
          </w:p>
        </w:tc>
        <w:tc>
          <w:tcPr>
            <w:tcW w:w="3000" w:type="dxa"/>
            <w:tcBorders>
              <w:top w:val="single" w:sz="2" w:space="0" w:color="auto"/>
              <w:left w:val="nil"/>
              <w:bottom w:val="single" w:sz="12" w:space="0" w:color="auto"/>
              <w:right w:val="nil"/>
            </w:tcBorders>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benefit when you received it</w:t>
            </w:r>
          </w:p>
        </w:tc>
      </w:tr>
    </w:tbl>
    <w:p w:rsidR="0055140E" w:rsidRPr="00166EFE" w:rsidRDefault="0055140E" w:rsidP="00E03CB0">
      <w:pPr>
        <w:pStyle w:val="ActHead5"/>
      </w:pPr>
      <w:bookmarkStart w:id="48" w:name="_Toc338678151"/>
      <w:r w:rsidRPr="00166EFE">
        <w:rPr>
          <w:rStyle w:val="CharSectno"/>
        </w:rPr>
        <w:t>40</w:t>
      </w:r>
      <w:r w:rsidR="00166EFE">
        <w:rPr>
          <w:rStyle w:val="CharSectno"/>
        </w:rPr>
        <w:noBreakHyphen/>
      </w:r>
      <w:r w:rsidRPr="00166EFE">
        <w:rPr>
          <w:rStyle w:val="CharSectno"/>
        </w:rPr>
        <w:t>195</w:t>
      </w:r>
      <w:r w:rsidRPr="00166EFE">
        <w:t xml:space="preserve">  Apportionment of cost</w:t>
      </w:r>
      <w:bookmarkEnd w:id="48"/>
    </w:p>
    <w:p w:rsidR="0055140E" w:rsidRPr="00166EFE" w:rsidRDefault="0055140E" w:rsidP="00E03CB0">
      <w:pPr>
        <w:pStyle w:val="subsection"/>
        <w:keepNext/>
        <w:keepLines/>
      </w:pPr>
      <w:r w:rsidRPr="00166EFE">
        <w:tab/>
      </w:r>
      <w:r w:rsidRPr="00166EFE">
        <w:tab/>
        <w:t xml:space="preserve">If you pay an amount for 2 or more things that include at least one </w:t>
      </w:r>
      <w:r w:rsidR="00166EFE" w:rsidRPr="00166EFE">
        <w:rPr>
          <w:position w:val="6"/>
          <w:sz w:val="16"/>
        </w:rPr>
        <w:t>*</w:t>
      </w:r>
      <w:r w:rsidRPr="00166EFE">
        <w:t xml:space="preserve">depreciating asset, or that include a contribution to bringing a depreciating asset to its present condition and location, you take into account as part of its </w:t>
      </w:r>
      <w:r w:rsidR="00166EFE" w:rsidRPr="00166EFE">
        <w:rPr>
          <w:position w:val="6"/>
          <w:sz w:val="16"/>
        </w:rPr>
        <w:t>*</w:t>
      </w:r>
      <w:r w:rsidRPr="00166EFE">
        <w:t>cost only that part of what you paid that is reasonably attributable to the asset.</w:t>
      </w:r>
    </w:p>
    <w:p w:rsidR="0055140E" w:rsidRPr="00166EFE" w:rsidRDefault="0055140E" w:rsidP="0055140E">
      <w:pPr>
        <w:pStyle w:val="notetext"/>
      </w:pPr>
      <w:r w:rsidRPr="00166EFE">
        <w:t>Example:</w:t>
      </w:r>
      <w:r w:rsidRPr="00166EFE">
        <w:tab/>
        <w:t>Ian buys 3 assets (one depreciating asset and 2 other assets) under the one transaction. He pays $30,000 for the 3 assets. $25,000 of that amount is reasonably attributable to the depreciating asset.</w:t>
      </w:r>
    </w:p>
    <w:p w:rsidR="0055140E" w:rsidRPr="00166EFE" w:rsidRDefault="0055140E" w:rsidP="0055140E">
      <w:pPr>
        <w:pStyle w:val="notetext"/>
      </w:pPr>
      <w:r w:rsidRPr="00166EFE">
        <w:tab/>
        <w:t xml:space="preserve">The first element of the depreciating asset’s </w:t>
      </w:r>
      <w:r w:rsidRPr="00166EFE">
        <w:rPr>
          <w:i/>
        </w:rPr>
        <w:t>cost</w:t>
      </w:r>
      <w:r w:rsidRPr="00166EFE">
        <w:t xml:space="preserve"> is $25,000.</w:t>
      </w:r>
    </w:p>
    <w:p w:rsidR="0055140E" w:rsidRPr="00166EFE" w:rsidRDefault="0055140E" w:rsidP="0055140E">
      <w:pPr>
        <w:pStyle w:val="ActHead5"/>
      </w:pPr>
      <w:bookmarkStart w:id="49" w:name="_Toc338678152"/>
      <w:r w:rsidRPr="00166EFE">
        <w:rPr>
          <w:rStyle w:val="CharSectno"/>
        </w:rPr>
        <w:t>40</w:t>
      </w:r>
      <w:r w:rsidR="00166EFE">
        <w:rPr>
          <w:rStyle w:val="CharSectno"/>
        </w:rPr>
        <w:noBreakHyphen/>
      </w:r>
      <w:r w:rsidRPr="00166EFE">
        <w:rPr>
          <w:rStyle w:val="CharSectno"/>
        </w:rPr>
        <w:t>200</w:t>
      </w:r>
      <w:r w:rsidRPr="00166EFE">
        <w:t xml:space="preserve">  Exclusion from cost</w:t>
      </w:r>
      <w:bookmarkEnd w:id="49"/>
    </w:p>
    <w:p w:rsidR="0055140E" w:rsidRPr="00166EFE" w:rsidRDefault="0055140E" w:rsidP="0055140E">
      <w:pPr>
        <w:pStyle w:val="subsection"/>
      </w:pPr>
      <w:r w:rsidRPr="00166EFE">
        <w:tab/>
      </w:r>
      <w:r w:rsidRPr="00166EFE">
        <w:tab/>
        <w:t xml:space="preserve">The </w:t>
      </w:r>
      <w:r w:rsidR="00166EFE" w:rsidRPr="00166EFE">
        <w:rPr>
          <w:position w:val="6"/>
          <w:sz w:val="16"/>
        </w:rPr>
        <w:t>*</w:t>
      </w:r>
      <w:r w:rsidRPr="00166EFE">
        <w:t xml:space="preserve">cost of a </w:t>
      </w:r>
      <w:r w:rsidR="00166EFE" w:rsidRPr="00166EFE">
        <w:rPr>
          <w:position w:val="6"/>
          <w:sz w:val="16"/>
        </w:rPr>
        <w:t>*</w:t>
      </w:r>
      <w:r w:rsidRPr="00166EFE">
        <w:t xml:space="preserve">depreciating asset that is not </w:t>
      </w:r>
      <w:r w:rsidR="00166EFE" w:rsidRPr="00166EFE">
        <w:rPr>
          <w:position w:val="6"/>
          <w:sz w:val="16"/>
        </w:rPr>
        <w:t>*</w:t>
      </w:r>
      <w:r w:rsidRPr="00166EFE">
        <w:t>plant does not include any amount that was incurred:</w:t>
      </w:r>
    </w:p>
    <w:p w:rsidR="0055140E" w:rsidRPr="00166EFE" w:rsidRDefault="0055140E" w:rsidP="0055140E">
      <w:pPr>
        <w:pStyle w:val="paragraph"/>
      </w:pPr>
      <w:r w:rsidRPr="00166EFE">
        <w:tab/>
        <w:t>(a)</w:t>
      </w:r>
      <w:r w:rsidRPr="00166EFE">
        <w:tab/>
        <w:t xml:space="preserve">before </w:t>
      </w:r>
      <w:smartTag w:uri="urn:schemas-microsoft-com:office:smarttags" w:element="date">
        <w:smartTagPr>
          <w:attr w:name="Month" w:val="7"/>
          <w:attr w:name="Day" w:val="1"/>
          <w:attr w:name="Year" w:val="2001"/>
        </w:smartTagPr>
        <w:r w:rsidRPr="00166EFE">
          <w:t>1</w:t>
        </w:r>
        <w:r w:rsidR="00166EFE">
          <w:t> </w:t>
        </w:r>
        <w:r w:rsidRPr="00166EFE">
          <w:t>July 2001</w:t>
        </w:r>
      </w:smartTag>
      <w:r w:rsidRPr="00166EFE">
        <w:t>; or</w:t>
      </w:r>
    </w:p>
    <w:p w:rsidR="0055140E" w:rsidRPr="00166EFE" w:rsidRDefault="0055140E" w:rsidP="0055140E">
      <w:pPr>
        <w:pStyle w:val="paragraph"/>
      </w:pPr>
      <w:r w:rsidRPr="00166EFE">
        <w:tab/>
        <w:t>(b)</w:t>
      </w:r>
      <w:r w:rsidRPr="00166EFE">
        <w:tab/>
        <w:t>under a contract entered into before that day.</w:t>
      </w:r>
    </w:p>
    <w:p w:rsidR="0055140E" w:rsidRPr="00166EFE" w:rsidRDefault="0055140E" w:rsidP="0055140E">
      <w:pPr>
        <w:pStyle w:val="ActHead5"/>
      </w:pPr>
      <w:bookmarkStart w:id="50" w:name="_Toc338678153"/>
      <w:r w:rsidRPr="00166EFE">
        <w:rPr>
          <w:rStyle w:val="CharSectno"/>
        </w:rPr>
        <w:t>40</w:t>
      </w:r>
      <w:r w:rsidR="00166EFE">
        <w:rPr>
          <w:rStyle w:val="CharSectno"/>
        </w:rPr>
        <w:noBreakHyphen/>
      </w:r>
      <w:r w:rsidRPr="00166EFE">
        <w:rPr>
          <w:rStyle w:val="CharSectno"/>
        </w:rPr>
        <w:t>205</w:t>
      </w:r>
      <w:r w:rsidRPr="00166EFE">
        <w:t xml:space="preserve">  Cost of a split depreciating asset</w:t>
      </w:r>
      <w:bookmarkEnd w:id="50"/>
    </w:p>
    <w:p w:rsidR="0055140E" w:rsidRPr="00166EFE" w:rsidRDefault="0055140E" w:rsidP="0055140E">
      <w:pPr>
        <w:pStyle w:val="subsection"/>
      </w:pPr>
      <w:r w:rsidRPr="00166EFE">
        <w:tab/>
      </w:r>
      <w:r w:rsidRPr="00166EFE">
        <w:tab/>
        <w:t xml:space="preserve">If you split a </w:t>
      </w:r>
      <w:r w:rsidR="00166EFE" w:rsidRPr="00166EFE">
        <w:rPr>
          <w:position w:val="6"/>
          <w:sz w:val="16"/>
        </w:rPr>
        <w:t>*</w:t>
      </w:r>
      <w:r w:rsidRPr="00166EFE">
        <w:t>depreciating asset into separate assets as mentioned in section</w:t>
      </w:r>
      <w:r w:rsidR="00166EFE">
        <w:t> </w:t>
      </w:r>
      <w:r w:rsidRPr="00166EFE">
        <w:t>40</w:t>
      </w:r>
      <w:r w:rsidR="00166EFE">
        <w:noBreakHyphen/>
      </w:r>
      <w:r w:rsidRPr="00166EFE">
        <w:t xml:space="preserve">115, the first element of the </w:t>
      </w:r>
      <w:r w:rsidRPr="00166EFE">
        <w:rPr>
          <w:b/>
          <w:i/>
        </w:rPr>
        <w:t>cost</w:t>
      </w:r>
      <w:r w:rsidRPr="00166EFE">
        <w:t xml:space="preserve"> of each of the separate assets is a reasonable proportion of the sum of these amounts:</w:t>
      </w:r>
    </w:p>
    <w:p w:rsidR="0055140E" w:rsidRPr="00166EFE" w:rsidRDefault="0055140E" w:rsidP="0055140E">
      <w:pPr>
        <w:pStyle w:val="paragraph"/>
      </w:pPr>
      <w:r w:rsidRPr="00166EFE">
        <w:tab/>
        <w:t>(a)</w:t>
      </w:r>
      <w:r w:rsidRPr="00166EFE">
        <w:tab/>
        <w:t xml:space="preserve">the </w:t>
      </w:r>
      <w:r w:rsidR="00166EFE" w:rsidRPr="00166EFE">
        <w:rPr>
          <w:position w:val="6"/>
          <w:sz w:val="16"/>
        </w:rPr>
        <w:t>*</w:t>
      </w:r>
      <w:r w:rsidRPr="00166EFE">
        <w:t>adjustable value of the original asset just before it was split; and</w:t>
      </w:r>
    </w:p>
    <w:p w:rsidR="0055140E" w:rsidRPr="00166EFE" w:rsidRDefault="0055140E" w:rsidP="0055140E">
      <w:pPr>
        <w:pStyle w:val="paragraph"/>
      </w:pPr>
      <w:r w:rsidRPr="00166EFE">
        <w:tab/>
        <w:t>(b)</w:t>
      </w:r>
      <w:r w:rsidRPr="00166EFE">
        <w:tab/>
        <w:t>the amount you are taken to have paid under section</w:t>
      </w:r>
      <w:r w:rsidR="00166EFE">
        <w:t> </w:t>
      </w:r>
      <w:r w:rsidRPr="00166EFE">
        <w:t>40</w:t>
      </w:r>
      <w:r w:rsidR="00166EFE">
        <w:noBreakHyphen/>
      </w:r>
      <w:r w:rsidRPr="00166EFE">
        <w:t>185 for any economic benefit involved in splitting the original asset.</w:t>
      </w:r>
    </w:p>
    <w:p w:rsidR="0055140E" w:rsidRPr="00166EFE" w:rsidRDefault="0055140E" w:rsidP="0055140E">
      <w:pPr>
        <w:pStyle w:val="notetext"/>
      </w:pPr>
      <w:r w:rsidRPr="00166EFE">
        <w:t>Example:</w:t>
      </w:r>
      <w:r w:rsidRPr="00166EFE">
        <w:tab/>
        <w:t>Barry owns a spectrum licence that covers 3 areas: Area A, area B and area C. The licence has an adjustable value of $160,000. He sells area A to Chris, and his costs of splitting are $10,000. Barry is taken to have split the licence into 2 assets.</w:t>
      </w:r>
    </w:p>
    <w:p w:rsidR="0055140E" w:rsidRPr="00166EFE" w:rsidRDefault="0055140E" w:rsidP="0055140E">
      <w:pPr>
        <w:pStyle w:val="notetext"/>
      </w:pPr>
      <w:r w:rsidRPr="00166EFE">
        <w:tab/>
        <w:t>On the basis of their relative market values, Barry apportions $170,000 to area A (that he disposed of) and to the licence he still holds for areas B and C.</w:t>
      </w:r>
    </w:p>
    <w:p w:rsidR="0055140E" w:rsidRPr="00166EFE" w:rsidRDefault="0055140E" w:rsidP="0055140E">
      <w:pPr>
        <w:pStyle w:val="ActHead5"/>
      </w:pPr>
      <w:bookmarkStart w:id="51" w:name="_Toc338678154"/>
      <w:r w:rsidRPr="00166EFE">
        <w:rPr>
          <w:rStyle w:val="CharSectno"/>
        </w:rPr>
        <w:t>40</w:t>
      </w:r>
      <w:r w:rsidR="00166EFE">
        <w:rPr>
          <w:rStyle w:val="CharSectno"/>
        </w:rPr>
        <w:noBreakHyphen/>
      </w:r>
      <w:r w:rsidRPr="00166EFE">
        <w:rPr>
          <w:rStyle w:val="CharSectno"/>
        </w:rPr>
        <w:t>210</w:t>
      </w:r>
      <w:r w:rsidRPr="00166EFE">
        <w:t xml:space="preserve">  Cost of merged depreciating assets</w:t>
      </w:r>
      <w:bookmarkEnd w:id="51"/>
    </w:p>
    <w:p w:rsidR="0055140E" w:rsidRPr="00166EFE" w:rsidRDefault="0055140E" w:rsidP="0055140E">
      <w:pPr>
        <w:pStyle w:val="subsection"/>
      </w:pPr>
      <w:r w:rsidRPr="00166EFE">
        <w:tab/>
      </w:r>
      <w:r w:rsidRPr="00166EFE">
        <w:tab/>
        <w:t xml:space="preserve">If a </w:t>
      </w:r>
      <w:r w:rsidR="00166EFE" w:rsidRPr="00166EFE">
        <w:rPr>
          <w:position w:val="6"/>
          <w:sz w:val="16"/>
        </w:rPr>
        <w:t>*</w:t>
      </w:r>
      <w:r w:rsidRPr="00166EFE">
        <w:t xml:space="preserve">depreciating asset or assets that you </w:t>
      </w:r>
      <w:r w:rsidR="00166EFE" w:rsidRPr="00166EFE">
        <w:rPr>
          <w:position w:val="6"/>
          <w:sz w:val="16"/>
        </w:rPr>
        <w:t>*</w:t>
      </w:r>
      <w:r w:rsidRPr="00166EFE">
        <w:t>hold is or are merged into another depreciating asset as mentioned in section</w:t>
      </w:r>
      <w:r w:rsidR="00166EFE">
        <w:t> </w:t>
      </w:r>
      <w:r w:rsidRPr="00166EFE">
        <w:t>40</w:t>
      </w:r>
      <w:r w:rsidR="00166EFE">
        <w:noBreakHyphen/>
      </w:r>
      <w:r w:rsidRPr="00166EFE">
        <w:t xml:space="preserve">125, the first element of the </w:t>
      </w:r>
      <w:r w:rsidRPr="00166EFE">
        <w:rPr>
          <w:b/>
          <w:i/>
        </w:rPr>
        <w:t>cost</w:t>
      </w:r>
      <w:r w:rsidRPr="00166EFE">
        <w:t xml:space="preserve"> of the merged asset is a reasonable proportion of the sum of:</w:t>
      </w:r>
    </w:p>
    <w:p w:rsidR="0055140E" w:rsidRPr="00166EFE" w:rsidRDefault="0055140E" w:rsidP="0055140E">
      <w:pPr>
        <w:pStyle w:val="paragraph"/>
      </w:pPr>
      <w:r w:rsidRPr="00166EFE">
        <w:tab/>
        <w:t>(a)</w:t>
      </w:r>
      <w:r w:rsidRPr="00166EFE">
        <w:tab/>
        <w:t xml:space="preserve">the </w:t>
      </w:r>
      <w:r w:rsidR="00166EFE" w:rsidRPr="00166EFE">
        <w:rPr>
          <w:position w:val="6"/>
          <w:sz w:val="16"/>
        </w:rPr>
        <w:t>*</w:t>
      </w:r>
      <w:r w:rsidRPr="00166EFE">
        <w:t>adjustable value or adjustable values of the original asset or assets just before the merger; and</w:t>
      </w:r>
    </w:p>
    <w:p w:rsidR="0055140E" w:rsidRPr="00166EFE" w:rsidRDefault="0055140E" w:rsidP="0055140E">
      <w:pPr>
        <w:pStyle w:val="paragraph"/>
      </w:pPr>
      <w:r w:rsidRPr="00166EFE">
        <w:tab/>
        <w:t>(b)</w:t>
      </w:r>
      <w:r w:rsidRPr="00166EFE">
        <w:tab/>
        <w:t>the amount you are taken to have paid under section</w:t>
      </w:r>
      <w:r w:rsidR="00166EFE">
        <w:t> </w:t>
      </w:r>
      <w:r w:rsidRPr="00166EFE">
        <w:t>40</w:t>
      </w:r>
      <w:r w:rsidR="00166EFE">
        <w:noBreakHyphen/>
      </w:r>
      <w:r w:rsidRPr="00166EFE">
        <w:t>185 for any economic benefit involved in merging the original asset or assets.</w:t>
      </w:r>
    </w:p>
    <w:p w:rsidR="0055140E" w:rsidRPr="00166EFE" w:rsidRDefault="0055140E" w:rsidP="0055140E">
      <w:pPr>
        <w:pStyle w:val="ActHead5"/>
      </w:pPr>
      <w:bookmarkStart w:id="52" w:name="_Toc338678155"/>
      <w:r w:rsidRPr="00166EFE">
        <w:rPr>
          <w:rStyle w:val="CharSectno"/>
        </w:rPr>
        <w:t>40</w:t>
      </w:r>
      <w:r w:rsidR="00166EFE">
        <w:rPr>
          <w:rStyle w:val="CharSectno"/>
        </w:rPr>
        <w:noBreakHyphen/>
      </w:r>
      <w:r w:rsidRPr="00166EFE">
        <w:rPr>
          <w:rStyle w:val="CharSectno"/>
        </w:rPr>
        <w:t>215</w:t>
      </w:r>
      <w:r w:rsidRPr="00166EFE">
        <w:t xml:space="preserve">  Adjustment: double deduction</w:t>
      </w:r>
      <w:bookmarkEnd w:id="52"/>
    </w:p>
    <w:p w:rsidR="0055140E" w:rsidRPr="00166EFE" w:rsidRDefault="0055140E" w:rsidP="0055140E">
      <w:pPr>
        <w:pStyle w:val="subsection"/>
        <w:keepNext/>
        <w:keepLines/>
      </w:pPr>
      <w:r w:rsidRPr="00166EFE">
        <w:tab/>
      </w:r>
      <w:r w:rsidRPr="00166EFE">
        <w:tab/>
        <w:t xml:space="preserve">Each element of the </w:t>
      </w:r>
      <w:r w:rsidR="00166EFE" w:rsidRPr="00166EFE">
        <w:rPr>
          <w:position w:val="6"/>
          <w:sz w:val="16"/>
        </w:rPr>
        <w:t>*</w:t>
      </w:r>
      <w:r w:rsidRPr="00166EFE">
        <w:t xml:space="preserve">cost of a </w:t>
      </w:r>
      <w:r w:rsidR="00166EFE" w:rsidRPr="00166EFE">
        <w:rPr>
          <w:position w:val="6"/>
          <w:sz w:val="16"/>
        </w:rPr>
        <w:t>*</w:t>
      </w:r>
      <w:r w:rsidRPr="00166EFE">
        <w:t>depreciating asset is reduced by any portion of that element of cost that you have deducted or can deduct, or that has been or will be taken into account in working out an amount you can deduct, other than under this Division</w:t>
      </w:r>
      <w:r w:rsidR="00A07D5C">
        <w:t>, Division 41</w:t>
      </w:r>
      <w:r w:rsidRPr="00166EFE">
        <w:t xml:space="preserve"> or Division</w:t>
      </w:r>
      <w:r w:rsidR="00166EFE">
        <w:t> </w:t>
      </w:r>
      <w:r w:rsidRPr="00166EFE">
        <w:t>328.</w:t>
      </w:r>
    </w:p>
    <w:p w:rsidR="00242747" w:rsidRPr="00642FBF" w:rsidRDefault="00242747" w:rsidP="00242747">
      <w:pPr>
        <w:pStyle w:val="notetext"/>
      </w:pPr>
      <w:r w:rsidRPr="00642FBF">
        <w:t>Note:</w:t>
      </w:r>
      <w:r w:rsidRPr="00642FBF">
        <w:tab/>
        <w:t>This section does not apply to notional deductions under section 355</w:t>
      </w:r>
      <w:r w:rsidRPr="00642FBF">
        <w:noBreakHyphen/>
        <w:t>305 or 355</w:t>
      </w:r>
      <w:r w:rsidRPr="00642FBF">
        <w:noBreakHyphen/>
        <w:t>520 (about R&amp;D) because those provisions are about deducting the asset’s decline in value, not its cost.</w:t>
      </w:r>
    </w:p>
    <w:p w:rsidR="0055140E" w:rsidRPr="00166EFE" w:rsidRDefault="0055140E" w:rsidP="0055140E">
      <w:pPr>
        <w:pStyle w:val="ActHead5"/>
      </w:pPr>
      <w:bookmarkStart w:id="53" w:name="_Toc338678156"/>
      <w:r w:rsidRPr="00166EFE">
        <w:rPr>
          <w:rStyle w:val="CharSectno"/>
        </w:rPr>
        <w:t>40</w:t>
      </w:r>
      <w:r w:rsidR="00166EFE">
        <w:rPr>
          <w:rStyle w:val="CharSectno"/>
        </w:rPr>
        <w:noBreakHyphen/>
      </w:r>
      <w:r w:rsidRPr="00166EFE">
        <w:rPr>
          <w:rStyle w:val="CharSectno"/>
        </w:rPr>
        <w:t>220</w:t>
      </w:r>
      <w:r w:rsidRPr="00166EFE">
        <w:t xml:space="preserve">  Cost reduced by amounts not of a capital nature</w:t>
      </w:r>
      <w:bookmarkEnd w:id="53"/>
    </w:p>
    <w:p w:rsidR="0055140E" w:rsidRPr="00166EFE" w:rsidRDefault="0055140E" w:rsidP="0055140E">
      <w:pPr>
        <w:pStyle w:val="subsection"/>
      </w:pPr>
      <w:r w:rsidRPr="00166EFE">
        <w:tab/>
      </w:r>
      <w:r w:rsidRPr="00166EFE">
        <w:tab/>
        <w:t xml:space="preserve">The </w:t>
      </w:r>
      <w:r w:rsidR="00166EFE" w:rsidRPr="00166EFE">
        <w:rPr>
          <w:position w:val="6"/>
          <w:sz w:val="16"/>
        </w:rPr>
        <w:t>*</w:t>
      </w:r>
      <w:r w:rsidRPr="00166EFE">
        <w:t xml:space="preserve">cost of a </w:t>
      </w:r>
      <w:r w:rsidR="00166EFE" w:rsidRPr="00166EFE">
        <w:rPr>
          <w:position w:val="6"/>
          <w:sz w:val="16"/>
        </w:rPr>
        <w:t>*</w:t>
      </w:r>
      <w:r w:rsidRPr="00166EFE">
        <w:t>depreciating asset is reduced by any portion of it that consists of an amount that is not of a capital nature.</w:t>
      </w:r>
    </w:p>
    <w:p w:rsidR="0055140E" w:rsidRPr="00166EFE" w:rsidRDefault="0055140E" w:rsidP="0055140E">
      <w:pPr>
        <w:pStyle w:val="ActHead5"/>
      </w:pPr>
      <w:bookmarkStart w:id="54" w:name="_Toc338678157"/>
      <w:r w:rsidRPr="00166EFE">
        <w:rPr>
          <w:rStyle w:val="CharSectno"/>
        </w:rPr>
        <w:t>40</w:t>
      </w:r>
      <w:r w:rsidR="00166EFE">
        <w:rPr>
          <w:rStyle w:val="CharSectno"/>
        </w:rPr>
        <w:noBreakHyphen/>
      </w:r>
      <w:r w:rsidRPr="00166EFE">
        <w:rPr>
          <w:rStyle w:val="CharSectno"/>
        </w:rPr>
        <w:t>225</w:t>
      </w:r>
      <w:r w:rsidRPr="00166EFE">
        <w:t xml:space="preserve">  Adjustment: acquiring a car at a discount</w:t>
      </w:r>
      <w:bookmarkEnd w:id="54"/>
    </w:p>
    <w:p w:rsidR="0055140E" w:rsidRPr="00166EFE" w:rsidRDefault="0055140E" w:rsidP="0055140E">
      <w:pPr>
        <w:pStyle w:val="subsection"/>
      </w:pPr>
      <w:r w:rsidRPr="00166EFE">
        <w:tab/>
        <w:t>(1)</w:t>
      </w:r>
      <w:r w:rsidRPr="00166EFE">
        <w:tab/>
        <w:t xml:space="preserve">You must increase the first element of the </w:t>
      </w:r>
      <w:r w:rsidRPr="00166EFE">
        <w:rPr>
          <w:b/>
          <w:i/>
        </w:rPr>
        <w:t>cost</w:t>
      </w:r>
      <w:r w:rsidRPr="00166EFE">
        <w:t xml:space="preserve"> of a </w:t>
      </w:r>
      <w:r w:rsidR="00166EFE" w:rsidRPr="00166EFE">
        <w:rPr>
          <w:position w:val="6"/>
          <w:sz w:val="16"/>
        </w:rPr>
        <w:t>*</w:t>
      </w:r>
      <w:r w:rsidRPr="00166EFE">
        <w:t>car designed mainly for carrying passengers you acquire at a discount if:</w:t>
      </w:r>
    </w:p>
    <w:p w:rsidR="0055140E" w:rsidRPr="00166EFE" w:rsidRDefault="0055140E" w:rsidP="0055140E">
      <w:pPr>
        <w:pStyle w:val="paragraph"/>
      </w:pPr>
      <w:r w:rsidRPr="00166EFE">
        <w:tab/>
        <w:t>(a)</w:t>
      </w:r>
      <w:r w:rsidRPr="00166EFE">
        <w:tab/>
        <w:t xml:space="preserve">it is reasonable to conclude that any portion (the </w:t>
      </w:r>
      <w:r w:rsidRPr="00166EFE">
        <w:rPr>
          <w:b/>
          <w:i/>
        </w:rPr>
        <w:t>discount portion</w:t>
      </w:r>
      <w:r w:rsidRPr="00166EFE">
        <w:t xml:space="preserve">) of the discount is referable to you or another entity selling another asset for less than its </w:t>
      </w:r>
      <w:r w:rsidR="00166EFE" w:rsidRPr="00166EFE">
        <w:rPr>
          <w:position w:val="6"/>
          <w:sz w:val="16"/>
        </w:rPr>
        <w:t>*</w:t>
      </w:r>
      <w:r w:rsidRPr="00166EFE">
        <w:t>market value; and</w:t>
      </w:r>
    </w:p>
    <w:p w:rsidR="0055140E" w:rsidRPr="00166EFE" w:rsidRDefault="0055140E" w:rsidP="0055140E">
      <w:pPr>
        <w:pStyle w:val="paragraph"/>
      </w:pPr>
      <w:r w:rsidRPr="00166EFE">
        <w:tab/>
        <w:t>(b)</w:t>
      </w:r>
      <w:r w:rsidRPr="00166EFE">
        <w:tab/>
        <w:t>you, or another entity, has deducted or can deduct an amount for the other asset for any income year; and</w:t>
      </w:r>
    </w:p>
    <w:p w:rsidR="0055140E" w:rsidRPr="00166EFE" w:rsidRDefault="0055140E" w:rsidP="0055140E">
      <w:pPr>
        <w:pStyle w:val="paragraph"/>
      </w:pPr>
      <w:r w:rsidRPr="00166EFE">
        <w:tab/>
        <w:t>(c)</w:t>
      </w:r>
      <w:r w:rsidRPr="00166EFE">
        <w:tab/>
        <w:t xml:space="preserve">the sum of the cost of the car and the discount portion exceeds the </w:t>
      </w:r>
      <w:r w:rsidR="00166EFE" w:rsidRPr="00166EFE">
        <w:rPr>
          <w:position w:val="6"/>
          <w:sz w:val="16"/>
        </w:rPr>
        <w:t>*</w:t>
      </w:r>
      <w:r w:rsidRPr="00166EFE">
        <w:t xml:space="preserve">car limit for the </w:t>
      </w:r>
      <w:r w:rsidR="00166EFE" w:rsidRPr="00166EFE">
        <w:rPr>
          <w:position w:val="6"/>
          <w:sz w:val="16"/>
        </w:rPr>
        <w:t>*</w:t>
      </w:r>
      <w:r w:rsidRPr="00166EFE">
        <w:t>financial year in which you first use the car for any purpose.</w:t>
      </w:r>
    </w:p>
    <w:p w:rsidR="0055140E" w:rsidRPr="00166EFE" w:rsidRDefault="0055140E" w:rsidP="0055140E">
      <w:pPr>
        <w:pStyle w:val="subsection"/>
        <w:keepNext/>
        <w:keepLines/>
      </w:pPr>
      <w:r w:rsidRPr="00166EFE">
        <w:tab/>
        <w:t>(2)</w:t>
      </w:r>
      <w:r w:rsidRPr="00166EFE">
        <w:tab/>
        <w:t xml:space="preserve">The first element of the </w:t>
      </w:r>
      <w:r w:rsidRPr="00166EFE">
        <w:rPr>
          <w:b/>
          <w:i/>
        </w:rPr>
        <w:t>cost</w:t>
      </w:r>
      <w:r w:rsidRPr="00166EFE">
        <w:t xml:space="preserve"> of the </w:t>
      </w:r>
      <w:r w:rsidR="00166EFE" w:rsidRPr="00166EFE">
        <w:rPr>
          <w:position w:val="6"/>
          <w:sz w:val="16"/>
        </w:rPr>
        <w:t>*</w:t>
      </w:r>
      <w:r w:rsidRPr="00166EFE">
        <w:t>car is increased by the discount portion.</w:t>
      </w:r>
    </w:p>
    <w:p w:rsidR="0055140E" w:rsidRPr="00166EFE" w:rsidRDefault="0055140E" w:rsidP="0055140E">
      <w:pPr>
        <w:pStyle w:val="subsection"/>
        <w:keepLines/>
      </w:pPr>
      <w:r w:rsidRPr="00166EFE">
        <w:tab/>
        <w:t>(3)</w:t>
      </w:r>
      <w:r w:rsidRPr="00166EFE">
        <w:tab/>
        <w:t xml:space="preserve">This section does not apply to a </w:t>
      </w:r>
      <w:r w:rsidR="00166EFE" w:rsidRPr="00166EFE">
        <w:rPr>
          <w:position w:val="6"/>
          <w:sz w:val="16"/>
        </w:rPr>
        <w:t>*</w:t>
      </w:r>
      <w:r w:rsidRPr="00166EFE">
        <w:t xml:space="preserve">car that is excluded from the </w:t>
      </w:r>
      <w:r w:rsidR="00166EFE" w:rsidRPr="00166EFE">
        <w:rPr>
          <w:position w:val="6"/>
          <w:sz w:val="16"/>
        </w:rPr>
        <w:t>*</w:t>
      </w:r>
      <w:r w:rsidRPr="00166EFE">
        <w:t>car limit by subsection 40</w:t>
      </w:r>
      <w:r w:rsidR="00166EFE">
        <w:noBreakHyphen/>
      </w:r>
      <w:r w:rsidRPr="00166EFE">
        <w:t>230(2).</w:t>
      </w:r>
    </w:p>
    <w:p w:rsidR="0055140E" w:rsidRPr="00166EFE" w:rsidRDefault="0055140E" w:rsidP="0055140E">
      <w:pPr>
        <w:pStyle w:val="ActHead5"/>
      </w:pPr>
      <w:bookmarkStart w:id="55" w:name="_Toc338678158"/>
      <w:r w:rsidRPr="00166EFE">
        <w:rPr>
          <w:rStyle w:val="CharSectno"/>
        </w:rPr>
        <w:t>40</w:t>
      </w:r>
      <w:r w:rsidR="00166EFE">
        <w:rPr>
          <w:rStyle w:val="CharSectno"/>
        </w:rPr>
        <w:noBreakHyphen/>
      </w:r>
      <w:r w:rsidRPr="00166EFE">
        <w:rPr>
          <w:rStyle w:val="CharSectno"/>
        </w:rPr>
        <w:t>230</w:t>
      </w:r>
      <w:r w:rsidRPr="00166EFE">
        <w:t xml:space="preserve">  Adjustment: car limit</w:t>
      </w:r>
      <w:bookmarkEnd w:id="55"/>
    </w:p>
    <w:p w:rsidR="0055140E" w:rsidRPr="00166EFE" w:rsidRDefault="0055140E" w:rsidP="0055140E">
      <w:pPr>
        <w:pStyle w:val="subsection"/>
      </w:pPr>
      <w:r w:rsidRPr="00166EFE">
        <w:tab/>
        <w:t>(1)</w:t>
      </w:r>
      <w:r w:rsidRPr="00166EFE">
        <w:tab/>
        <w:t xml:space="preserve">The first element of the </w:t>
      </w:r>
      <w:r w:rsidRPr="00166EFE">
        <w:rPr>
          <w:b/>
          <w:i/>
        </w:rPr>
        <w:t>cost</w:t>
      </w:r>
      <w:r w:rsidRPr="00166EFE">
        <w:t xml:space="preserve"> of a </w:t>
      </w:r>
      <w:r w:rsidR="00166EFE" w:rsidRPr="00166EFE">
        <w:rPr>
          <w:position w:val="6"/>
          <w:sz w:val="16"/>
        </w:rPr>
        <w:t>*</w:t>
      </w:r>
      <w:r w:rsidRPr="00166EFE">
        <w:t>car designed mainly for carrying passengers (after applying section</w:t>
      </w:r>
      <w:r w:rsidR="00166EFE">
        <w:t> </w:t>
      </w:r>
      <w:r w:rsidRPr="00166EFE">
        <w:t>40</w:t>
      </w:r>
      <w:r w:rsidR="00166EFE">
        <w:noBreakHyphen/>
      </w:r>
      <w:r w:rsidRPr="00166EFE">
        <w:t>225 and Subdivision</w:t>
      </w:r>
      <w:r w:rsidR="00166EFE">
        <w:t> </w:t>
      </w:r>
      <w:r w:rsidRPr="00166EFE">
        <w:t>27</w:t>
      </w:r>
      <w:r w:rsidR="00166EFE">
        <w:noBreakHyphen/>
      </w:r>
      <w:r w:rsidRPr="00166EFE">
        <w:t xml:space="preserve">B) is reduced to the </w:t>
      </w:r>
      <w:r w:rsidR="00166EFE" w:rsidRPr="00166EFE">
        <w:rPr>
          <w:position w:val="6"/>
          <w:sz w:val="16"/>
        </w:rPr>
        <w:t>*</w:t>
      </w:r>
      <w:r w:rsidRPr="00166EFE">
        <w:t xml:space="preserve">car limit for the </w:t>
      </w:r>
      <w:r w:rsidR="00166EFE" w:rsidRPr="00166EFE">
        <w:rPr>
          <w:position w:val="6"/>
          <w:sz w:val="16"/>
        </w:rPr>
        <w:t>*</w:t>
      </w:r>
      <w:r w:rsidRPr="00166EFE">
        <w:t xml:space="preserve">financial year in which you started to </w:t>
      </w:r>
      <w:r w:rsidR="00166EFE" w:rsidRPr="00166EFE">
        <w:rPr>
          <w:position w:val="6"/>
          <w:sz w:val="16"/>
        </w:rPr>
        <w:t>*</w:t>
      </w:r>
      <w:r w:rsidRPr="00166EFE">
        <w:t>hold it if its cost exceeds that limit.</w:t>
      </w:r>
    </w:p>
    <w:p w:rsidR="0055140E" w:rsidRPr="00166EFE" w:rsidRDefault="0055140E" w:rsidP="0055140E">
      <w:pPr>
        <w:pStyle w:val="subsection"/>
      </w:pPr>
      <w:r w:rsidRPr="00166EFE">
        <w:tab/>
        <w:t>(2)</w:t>
      </w:r>
      <w:r w:rsidRPr="00166EFE">
        <w:tab/>
        <w:t xml:space="preserve">However, the </w:t>
      </w:r>
      <w:r w:rsidR="00166EFE" w:rsidRPr="00166EFE">
        <w:rPr>
          <w:position w:val="6"/>
          <w:sz w:val="16"/>
        </w:rPr>
        <w:t>*</w:t>
      </w:r>
      <w:r w:rsidRPr="00166EFE">
        <w:t xml:space="preserve">car limit does not apply to a </w:t>
      </w:r>
      <w:r w:rsidR="00166EFE" w:rsidRPr="00166EFE">
        <w:rPr>
          <w:position w:val="6"/>
          <w:sz w:val="16"/>
        </w:rPr>
        <w:t>*</w:t>
      </w:r>
      <w:r w:rsidRPr="00166EFE">
        <w:t>car:</w:t>
      </w:r>
    </w:p>
    <w:p w:rsidR="0055140E" w:rsidRPr="00166EFE" w:rsidRDefault="0055140E" w:rsidP="0055140E">
      <w:pPr>
        <w:pStyle w:val="paragraph"/>
      </w:pPr>
      <w:r w:rsidRPr="00166EFE">
        <w:tab/>
        <w:t>(a)</w:t>
      </w:r>
      <w:r w:rsidRPr="00166EFE">
        <w:tab/>
        <w:t>fitted out for transporting disabled people in wheelchairs for profit; or</w:t>
      </w:r>
    </w:p>
    <w:p w:rsidR="0055140E" w:rsidRPr="00166EFE" w:rsidRDefault="0055140E" w:rsidP="0055140E">
      <w:pPr>
        <w:pStyle w:val="paragraph"/>
      </w:pPr>
      <w:r w:rsidRPr="00166EFE">
        <w:tab/>
        <w:t>(b)</w:t>
      </w:r>
      <w:r w:rsidRPr="00166EFE">
        <w:tab/>
        <w:t xml:space="preserve">whose first element of </w:t>
      </w:r>
      <w:r w:rsidR="00166EFE" w:rsidRPr="00166EFE">
        <w:rPr>
          <w:position w:val="6"/>
          <w:sz w:val="16"/>
        </w:rPr>
        <w:t>*</w:t>
      </w:r>
      <w:r w:rsidRPr="00166EFE">
        <w:t xml:space="preserve">cost exceeds that limit only because of modifications made to enable an individual with a disability to use it for a </w:t>
      </w:r>
      <w:r w:rsidR="00166EFE" w:rsidRPr="00166EFE">
        <w:rPr>
          <w:position w:val="6"/>
          <w:sz w:val="16"/>
        </w:rPr>
        <w:t>*</w:t>
      </w:r>
      <w:r w:rsidRPr="00166EFE">
        <w:t>taxable purpose.</w:t>
      </w:r>
    </w:p>
    <w:p w:rsidR="0055140E" w:rsidRPr="00166EFE" w:rsidRDefault="0055140E" w:rsidP="0055140E">
      <w:pPr>
        <w:pStyle w:val="subsection"/>
      </w:pPr>
      <w:r w:rsidRPr="00166EFE">
        <w:tab/>
        <w:t>(3)</w:t>
      </w:r>
      <w:r w:rsidRPr="00166EFE">
        <w:tab/>
        <w:t xml:space="preserve">The </w:t>
      </w:r>
      <w:r w:rsidRPr="00166EFE">
        <w:rPr>
          <w:b/>
          <w:i/>
        </w:rPr>
        <w:t>car limit</w:t>
      </w:r>
      <w:r w:rsidRPr="00166EFE">
        <w:t xml:space="preserve"> for the 2000</w:t>
      </w:r>
      <w:r w:rsidR="00166EFE">
        <w:noBreakHyphen/>
      </w:r>
      <w:r w:rsidRPr="00166EFE">
        <w:t xml:space="preserve">01 </w:t>
      </w:r>
      <w:r w:rsidR="00166EFE" w:rsidRPr="00166EFE">
        <w:rPr>
          <w:position w:val="6"/>
          <w:sz w:val="16"/>
        </w:rPr>
        <w:t>*</w:t>
      </w:r>
      <w:r w:rsidRPr="00166EFE">
        <w:t>financial year is $55,134. The limit is indexed annually.</w:t>
      </w:r>
    </w:p>
    <w:p w:rsidR="0055140E" w:rsidRPr="00166EFE" w:rsidRDefault="0055140E" w:rsidP="0055140E">
      <w:pPr>
        <w:pStyle w:val="notetext"/>
      </w:pPr>
      <w:r w:rsidRPr="00166EFE">
        <w:t>Note:</w:t>
      </w:r>
      <w:r w:rsidRPr="00166EFE">
        <w:tab/>
        <w:t>Subdivision</w:t>
      </w:r>
      <w:r w:rsidR="00166EFE">
        <w:t> </w:t>
      </w:r>
      <w:r w:rsidRPr="00166EFE">
        <w:t>960</w:t>
      </w:r>
      <w:r w:rsidR="00166EFE">
        <w:noBreakHyphen/>
      </w:r>
      <w:r w:rsidRPr="00166EFE">
        <w:t>M shows you how to index amounts.</w:t>
      </w:r>
    </w:p>
    <w:p w:rsidR="0055140E" w:rsidRPr="00166EFE" w:rsidRDefault="0055140E" w:rsidP="0055140E">
      <w:pPr>
        <w:pStyle w:val="subsection"/>
      </w:pPr>
      <w:r w:rsidRPr="00166EFE">
        <w:tab/>
        <w:t>(4)</w:t>
      </w:r>
      <w:r w:rsidRPr="00166EFE">
        <w:tab/>
        <w:t xml:space="preserve">If you </w:t>
      </w:r>
      <w:r w:rsidR="00166EFE" w:rsidRPr="00166EFE">
        <w:rPr>
          <w:position w:val="6"/>
          <w:sz w:val="16"/>
        </w:rPr>
        <w:t>*</w:t>
      </w:r>
      <w:r w:rsidRPr="00166EFE">
        <w:t xml:space="preserve">hold a </w:t>
      </w:r>
      <w:r w:rsidR="00166EFE" w:rsidRPr="00166EFE">
        <w:rPr>
          <w:position w:val="6"/>
          <w:sz w:val="16"/>
        </w:rPr>
        <w:t>*</w:t>
      </w:r>
      <w:r w:rsidRPr="00166EFE">
        <w:t xml:space="preserve">car that is also held by one or more other entities, </w:t>
      </w:r>
      <w:r w:rsidR="00166EFE">
        <w:t>subsection (</w:t>
      </w:r>
      <w:r w:rsidRPr="00166EFE">
        <w:t xml:space="preserve">1) applies to the </w:t>
      </w:r>
      <w:r w:rsidR="00166EFE" w:rsidRPr="00166EFE">
        <w:rPr>
          <w:position w:val="6"/>
          <w:sz w:val="16"/>
        </w:rPr>
        <w:t>*</w:t>
      </w:r>
      <w:r w:rsidRPr="00166EFE">
        <w:t>cost of the car despite section</w:t>
      </w:r>
      <w:r w:rsidR="00166EFE">
        <w:t> </w:t>
      </w:r>
      <w:r w:rsidRPr="00166EFE">
        <w:t>40</w:t>
      </w:r>
      <w:r w:rsidR="00166EFE">
        <w:noBreakHyphen/>
      </w:r>
      <w:r w:rsidRPr="00166EFE">
        <w:t>35. Then section</w:t>
      </w:r>
      <w:r w:rsidR="00166EFE">
        <w:t> </w:t>
      </w:r>
      <w:r w:rsidRPr="00166EFE">
        <w:t>40</w:t>
      </w:r>
      <w:r w:rsidR="00166EFE">
        <w:noBreakHyphen/>
      </w:r>
      <w:r w:rsidRPr="00166EFE">
        <w:t xml:space="preserve">35 applies to the cost of the car as reduced under </w:t>
      </w:r>
      <w:r w:rsidR="00166EFE">
        <w:t>subsection (</w:t>
      </w:r>
      <w:r w:rsidRPr="00166EFE">
        <w:t>1).</w:t>
      </w:r>
    </w:p>
    <w:p w:rsidR="0055140E" w:rsidRPr="00166EFE" w:rsidRDefault="0055140E" w:rsidP="0055140E">
      <w:pPr>
        <w:pStyle w:val="ActHead4"/>
      </w:pPr>
      <w:bookmarkStart w:id="56" w:name="_Toc338678159"/>
      <w:r w:rsidRPr="00166EFE">
        <w:rPr>
          <w:rStyle w:val="CharSubdNo"/>
        </w:rPr>
        <w:t>Subdivision</w:t>
      </w:r>
      <w:r w:rsidR="00166EFE">
        <w:rPr>
          <w:rStyle w:val="CharSubdNo"/>
        </w:rPr>
        <w:t> </w:t>
      </w:r>
      <w:r w:rsidRPr="00166EFE">
        <w:rPr>
          <w:rStyle w:val="CharSubdNo"/>
        </w:rPr>
        <w:t>40</w:t>
      </w:r>
      <w:r w:rsidR="00166EFE">
        <w:rPr>
          <w:rStyle w:val="CharSubdNo"/>
        </w:rPr>
        <w:noBreakHyphen/>
      </w:r>
      <w:r w:rsidRPr="00166EFE">
        <w:rPr>
          <w:rStyle w:val="CharSubdNo"/>
        </w:rPr>
        <w:t>D</w:t>
      </w:r>
      <w:r w:rsidRPr="00166EFE">
        <w:t>—</w:t>
      </w:r>
      <w:r w:rsidRPr="00166EFE">
        <w:rPr>
          <w:rStyle w:val="CharSubdText"/>
        </w:rPr>
        <w:t>Balancing adjustments</w:t>
      </w:r>
      <w:bookmarkEnd w:id="56"/>
    </w:p>
    <w:p w:rsidR="0055140E" w:rsidRPr="00166EFE" w:rsidRDefault="0055140E" w:rsidP="0055140E">
      <w:pPr>
        <w:pStyle w:val="ActHead4"/>
      </w:pPr>
      <w:bookmarkStart w:id="57" w:name="_Toc338678160"/>
      <w:r w:rsidRPr="00166EFE">
        <w:t>Guide to Subdivision</w:t>
      </w:r>
      <w:r w:rsidR="00166EFE">
        <w:t> </w:t>
      </w:r>
      <w:r w:rsidRPr="00166EFE">
        <w:t>40</w:t>
      </w:r>
      <w:r w:rsidR="00166EFE">
        <w:noBreakHyphen/>
      </w:r>
      <w:r w:rsidRPr="00166EFE">
        <w:t>D</w:t>
      </w:r>
      <w:bookmarkEnd w:id="57"/>
    </w:p>
    <w:p w:rsidR="0055140E" w:rsidRPr="00166EFE" w:rsidRDefault="0055140E" w:rsidP="0055140E">
      <w:pPr>
        <w:pStyle w:val="ActHead5"/>
      </w:pPr>
      <w:bookmarkStart w:id="58" w:name="_Toc338678161"/>
      <w:r w:rsidRPr="00166EFE">
        <w:rPr>
          <w:rStyle w:val="CharSectno"/>
        </w:rPr>
        <w:t>40</w:t>
      </w:r>
      <w:r w:rsidR="00166EFE">
        <w:rPr>
          <w:rStyle w:val="CharSectno"/>
        </w:rPr>
        <w:noBreakHyphen/>
      </w:r>
      <w:r w:rsidRPr="00166EFE">
        <w:rPr>
          <w:rStyle w:val="CharSectno"/>
        </w:rPr>
        <w:t>280</w:t>
      </w:r>
      <w:r w:rsidRPr="00166EFE">
        <w:t xml:space="preserve">  What this Subdivision is about</w:t>
      </w:r>
      <w:bookmarkEnd w:id="58"/>
    </w:p>
    <w:p w:rsidR="0055140E" w:rsidRPr="00166EFE" w:rsidRDefault="0055140E" w:rsidP="0055140E">
      <w:pPr>
        <w:pStyle w:val="BoxText"/>
      </w:pPr>
      <w:r w:rsidRPr="00166EFE">
        <w:t>You may have to make an adjustment to your taxable income if you stop holding a depreciating asset.</w:t>
      </w:r>
    </w:p>
    <w:p w:rsidR="0055140E" w:rsidRPr="00166EFE" w:rsidRDefault="0055140E" w:rsidP="0055140E">
      <w:pPr>
        <w:pStyle w:val="BoxText"/>
      </w:pPr>
      <w:r w:rsidRPr="00166EFE">
        <w:t>The adjustment is generally based on the difference between the actual value of the asset when you stop holding it and its adjustable value.</w:t>
      </w:r>
    </w:p>
    <w:p w:rsidR="0055140E" w:rsidRPr="00166EFE" w:rsidRDefault="0055140E" w:rsidP="003D39CA">
      <w:pPr>
        <w:pStyle w:val="TofSectsHeading"/>
        <w:keepNext/>
      </w:pPr>
      <w:r w:rsidRPr="00166EFE">
        <w:t>Table of sections</w:t>
      </w:r>
    </w:p>
    <w:p w:rsidR="0055140E" w:rsidRPr="00166EFE" w:rsidRDefault="0055140E" w:rsidP="003D39CA">
      <w:pPr>
        <w:pStyle w:val="TofSectsGroupHeading"/>
        <w:keepNext/>
      </w:pPr>
      <w:r w:rsidRPr="00166EFE">
        <w:t>Operative provisions</w:t>
      </w:r>
    </w:p>
    <w:p w:rsidR="0055140E" w:rsidRPr="00166EFE" w:rsidRDefault="0055140E" w:rsidP="0055140E">
      <w:pPr>
        <w:pStyle w:val="TofSectsSection"/>
      </w:pPr>
      <w:r w:rsidRPr="00166EFE">
        <w:t>40</w:t>
      </w:r>
      <w:r w:rsidR="00166EFE">
        <w:noBreakHyphen/>
      </w:r>
      <w:r w:rsidRPr="00166EFE">
        <w:t>285</w:t>
      </w:r>
      <w:r w:rsidRPr="00166EFE">
        <w:tab/>
        <w:t>Balancing adjustments</w:t>
      </w:r>
    </w:p>
    <w:p w:rsidR="0055140E" w:rsidRPr="00166EFE" w:rsidRDefault="0055140E" w:rsidP="0055140E">
      <w:pPr>
        <w:pStyle w:val="TofSectsSection"/>
      </w:pPr>
      <w:r w:rsidRPr="00166EFE">
        <w:t>40</w:t>
      </w:r>
      <w:r w:rsidR="00166EFE">
        <w:noBreakHyphen/>
      </w:r>
      <w:r w:rsidRPr="00166EFE">
        <w:t>290</w:t>
      </w:r>
      <w:r w:rsidRPr="00166EFE">
        <w:tab/>
        <w:t>Reduction for non</w:t>
      </w:r>
      <w:r w:rsidR="00166EFE">
        <w:noBreakHyphen/>
      </w:r>
      <w:r w:rsidRPr="00166EFE">
        <w:t>taxable use</w:t>
      </w:r>
    </w:p>
    <w:p w:rsidR="0055140E" w:rsidRPr="00166EFE" w:rsidRDefault="0055140E" w:rsidP="0055140E">
      <w:pPr>
        <w:pStyle w:val="TofSectsSection"/>
      </w:pPr>
      <w:r w:rsidRPr="00166EFE">
        <w:t>40</w:t>
      </w:r>
      <w:r w:rsidR="00166EFE">
        <w:noBreakHyphen/>
      </w:r>
      <w:r w:rsidRPr="00166EFE">
        <w:t>292</w:t>
      </w:r>
      <w:r w:rsidRPr="00166EFE">
        <w:tab/>
      </w:r>
      <w:r w:rsidR="00BE2E7D" w:rsidRPr="00642FBF">
        <w:t>Adjustments—assets used for both general tax purposes and R&amp;D activities</w:t>
      </w:r>
    </w:p>
    <w:p w:rsidR="00BE2E7D" w:rsidRPr="00166EFE" w:rsidRDefault="00BE2E7D" w:rsidP="00BE2E7D">
      <w:pPr>
        <w:pStyle w:val="TofSectsSection"/>
      </w:pPr>
      <w:r w:rsidRPr="00166EFE">
        <w:t>40</w:t>
      </w:r>
      <w:r>
        <w:noBreakHyphen/>
      </w:r>
      <w:r w:rsidRPr="00166EFE">
        <w:t>29</w:t>
      </w:r>
      <w:r>
        <w:t>3</w:t>
      </w:r>
      <w:r w:rsidRPr="00166EFE">
        <w:tab/>
      </w:r>
      <w:r w:rsidRPr="00642FBF">
        <w:t>Adjustments—partnership assets used for both general tax purposes and R&amp;D activities</w:t>
      </w:r>
    </w:p>
    <w:p w:rsidR="0055140E" w:rsidRPr="00166EFE" w:rsidRDefault="0055140E" w:rsidP="0055140E">
      <w:pPr>
        <w:pStyle w:val="TofSectsSection"/>
      </w:pPr>
      <w:r w:rsidRPr="00166EFE">
        <w:t>40</w:t>
      </w:r>
      <w:r w:rsidR="00166EFE">
        <w:noBreakHyphen/>
      </w:r>
      <w:r w:rsidRPr="00166EFE">
        <w:t>295</w:t>
      </w:r>
      <w:r w:rsidRPr="00166EFE">
        <w:tab/>
        <w:t xml:space="preserve">Meaning of </w:t>
      </w:r>
      <w:r w:rsidRPr="00166EFE">
        <w:rPr>
          <w:i/>
        </w:rPr>
        <w:t>balancing adjustment event</w:t>
      </w:r>
    </w:p>
    <w:p w:rsidR="0055140E" w:rsidRPr="00166EFE" w:rsidRDefault="0055140E" w:rsidP="0055140E">
      <w:pPr>
        <w:pStyle w:val="TofSectsSection"/>
      </w:pPr>
      <w:r w:rsidRPr="00166EFE">
        <w:t>40</w:t>
      </w:r>
      <w:r w:rsidR="00166EFE">
        <w:noBreakHyphen/>
      </w:r>
      <w:r w:rsidRPr="00166EFE">
        <w:t>300</w:t>
      </w:r>
      <w:r w:rsidRPr="00166EFE">
        <w:tab/>
        <w:t xml:space="preserve">Meaning of </w:t>
      </w:r>
      <w:r w:rsidRPr="00166EFE">
        <w:rPr>
          <w:i/>
        </w:rPr>
        <w:t>termination value</w:t>
      </w:r>
    </w:p>
    <w:p w:rsidR="0055140E" w:rsidRPr="00166EFE" w:rsidRDefault="0055140E" w:rsidP="0055140E">
      <w:pPr>
        <w:pStyle w:val="TofSectsSection"/>
      </w:pPr>
      <w:r w:rsidRPr="00166EFE">
        <w:t>40</w:t>
      </w:r>
      <w:r w:rsidR="00166EFE">
        <w:noBreakHyphen/>
      </w:r>
      <w:r w:rsidRPr="00166EFE">
        <w:t>305</w:t>
      </w:r>
      <w:r w:rsidRPr="00166EFE">
        <w:tab/>
        <w:t>Amount you are taken to have received under a balancing adjustment event</w:t>
      </w:r>
    </w:p>
    <w:p w:rsidR="0055140E" w:rsidRPr="00166EFE" w:rsidRDefault="0055140E" w:rsidP="0055140E">
      <w:pPr>
        <w:pStyle w:val="TofSectsSection"/>
      </w:pPr>
      <w:r w:rsidRPr="00166EFE">
        <w:t>40</w:t>
      </w:r>
      <w:r w:rsidR="00166EFE">
        <w:noBreakHyphen/>
      </w:r>
      <w:r w:rsidRPr="00166EFE">
        <w:t>310</w:t>
      </w:r>
      <w:r w:rsidRPr="00166EFE">
        <w:tab/>
        <w:t>Apportionment of termination value</w:t>
      </w:r>
    </w:p>
    <w:p w:rsidR="0055140E" w:rsidRPr="00166EFE" w:rsidRDefault="0055140E" w:rsidP="0055140E">
      <w:pPr>
        <w:pStyle w:val="TofSectsSection"/>
      </w:pPr>
      <w:r w:rsidRPr="00166EFE">
        <w:t>40</w:t>
      </w:r>
      <w:r w:rsidR="00166EFE">
        <w:noBreakHyphen/>
      </w:r>
      <w:r w:rsidRPr="00166EFE">
        <w:t>320</w:t>
      </w:r>
      <w:r w:rsidRPr="00166EFE">
        <w:tab/>
        <w:t>Car to which section</w:t>
      </w:r>
      <w:r w:rsidR="00166EFE">
        <w:t> </w:t>
      </w:r>
      <w:r w:rsidRPr="00166EFE">
        <w:t>40</w:t>
      </w:r>
      <w:r w:rsidR="00166EFE">
        <w:noBreakHyphen/>
      </w:r>
      <w:r w:rsidRPr="00166EFE">
        <w:t>225 applies</w:t>
      </w:r>
    </w:p>
    <w:p w:rsidR="0055140E" w:rsidRPr="00166EFE" w:rsidRDefault="0055140E" w:rsidP="0055140E">
      <w:pPr>
        <w:pStyle w:val="TofSectsSection"/>
      </w:pPr>
      <w:r w:rsidRPr="00166EFE">
        <w:t>40</w:t>
      </w:r>
      <w:r w:rsidR="00166EFE">
        <w:noBreakHyphen/>
      </w:r>
      <w:r w:rsidRPr="00166EFE">
        <w:t>325</w:t>
      </w:r>
      <w:r w:rsidRPr="00166EFE">
        <w:tab/>
        <w:t>Adjustment: car limit</w:t>
      </w:r>
    </w:p>
    <w:p w:rsidR="0055140E" w:rsidRPr="00166EFE" w:rsidRDefault="0055140E" w:rsidP="0055140E">
      <w:pPr>
        <w:pStyle w:val="TofSectsSection"/>
      </w:pPr>
      <w:r w:rsidRPr="00166EFE">
        <w:t>40</w:t>
      </w:r>
      <w:r w:rsidR="00166EFE">
        <w:noBreakHyphen/>
      </w:r>
      <w:r w:rsidRPr="00166EFE">
        <w:t>335</w:t>
      </w:r>
      <w:r w:rsidRPr="00166EFE">
        <w:tab/>
        <w:t>Deduction for in</w:t>
      </w:r>
      <w:r w:rsidR="00166EFE">
        <w:noBreakHyphen/>
      </w:r>
      <w:r w:rsidRPr="00166EFE">
        <w:t>house software where you will never use it</w:t>
      </w:r>
    </w:p>
    <w:p w:rsidR="0055140E" w:rsidRPr="00166EFE" w:rsidRDefault="0055140E" w:rsidP="0055140E">
      <w:pPr>
        <w:pStyle w:val="TofSectsSection"/>
      </w:pPr>
      <w:r w:rsidRPr="00166EFE">
        <w:t>40</w:t>
      </w:r>
      <w:r w:rsidR="00166EFE">
        <w:noBreakHyphen/>
      </w:r>
      <w:r w:rsidRPr="00166EFE">
        <w:t>340</w:t>
      </w:r>
      <w:r w:rsidRPr="00166EFE">
        <w:tab/>
        <w:t>Roll</w:t>
      </w:r>
      <w:r w:rsidR="00166EFE">
        <w:noBreakHyphen/>
      </w:r>
      <w:r w:rsidRPr="00166EFE">
        <w:t>over relief</w:t>
      </w:r>
    </w:p>
    <w:p w:rsidR="0055140E" w:rsidRPr="00166EFE" w:rsidRDefault="0055140E" w:rsidP="0055140E">
      <w:pPr>
        <w:pStyle w:val="TofSectsSection"/>
      </w:pPr>
      <w:r w:rsidRPr="00166EFE">
        <w:t>40</w:t>
      </w:r>
      <w:r w:rsidR="00166EFE">
        <w:noBreakHyphen/>
      </w:r>
      <w:r w:rsidRPr="00166EFE">
        <w:t>345</w:t>
      </w:r>
      <w:r w:rsidRPr="00166EFE">
        <w:tab/>
        <w:t>What the roll</w:t>
      </w:r>
      <w:r w:rsidR="00166EFE">
        <w:noBreakHyphen/>
      </w:r>
      <w:r w:rsidRPr="00166EFE">
        <w:t>over relief is</w:t>
      </w:r>
    </w:p>
    <w:p w:rsidR="0055140E" w:rsidRPr="00166EFE" w:rsidRDefault="0055140E" w:rsidP="0055140E">
      <w:pPr>
        <w:pStyle w:val="TofSectsSection"/>
      </w:pPr>
      <w:r w:rsidRPr="00166EFE">
        <w:t>40</w:t>
      </w:r>
      <w:r w:rsidR="00166EFE">
        <w:noBreakHyphen/>
      </w:r>
      <w:r w:rsidRPr="00166EFE">
        <w:t>350</w:t>
      </w:r>
      <w:r w:rsidRPr="00166EFE">
        <w:tab/>
        <w:t>Additional consequences</w:t>
      </w:r>
    </w:p>
    <w:p w:rsidR="0055140E" w:rsidRPr="00166EFE" w:rsidRDefault="0055140E" w:rsidP="0055140E">
      <w:pPr>
        <w:pStyle w:val="TofSectsSection"/>
      </w:pPr>
      <w:r w:rsidRPr="00166EFE">
        <w:t>40</w:t>
      </w:r>
      <w:r w:rsidR="00166EFE">
        <w:noBreakHyphen/>
      </w:r>
      <w:r w:rsidRPr="00166EFE">
        <w:t>360</w:t>
      </w:r>
      <w:r w:rsidRPr="00166EFE">
        <w:tab/>
        <w:t>Notice to allow transferee to work out how this Division applies</w:t>
      </w:r>
    </w:p>
    <w:p w:rsidR="00AE184A" w:rsidRPr="00166EFE" w:rsidRDefault="00AE184A" w:rsidP="00AE184A">
      <w:pPr>
        <w:pStyle w:val="TofSectsSection"/>
      </w:pPr>
      <w:r w:rsidRPr="00166EFE">
        <w:t>40</w:t>
      </w:r>
      <w:r>
        <w:noBreakHyphen/>
      </w:r>
      <w:r w:rsidRPr="00166EFE">
        <w:t>36</w:t>
      </w:r>
      <w:r>
        <w:t>2</w:t>
      </w:r>
      <w:r w:rsidRPr="00166EFE">
        <w:tab/>
      </w:r>
      <w:r w:rsidRPr="007B0680">
        <w:t>Roll</w:t>
      </w:r>
      <w:r w:rsidRPr="007B0680">
        <w:noBreakHyphen/>
        <w:t xml:space="preserve">over relief for holders of vessels covered by certificates under the </w:t>
      </w:r>
      <w:r w:rsidRPr="007B0680">
        <w:rPr>
          <w:i/>
        </w:rPr>
        <w:t>Shipping Reform (Tax Incentives) Act 2012</w:t>
      </w:r>
    </w:p>
    <w:p w:rsidR="0055140E" w:rsidRPr="00166EFE" w:rsidRDefault="0055140E" w:rsidP="0055140E">
      <w:pPr>
        <w:pStyle w:val="TofSectsSection"/>
      </w:pPr>
      <w:r w:rsidRPr="00166EFE">
        <w:t>40</w:t>
      </w:r>
      <w:r w:rsidR="00166EFE">
        <w:noBreakHyphen/>
      </w:r>
      <w:r w:rsidRPr="00166EFE">
        <w:t>365</w:t>
      </w:r>
      <w:r w:rsidRPr="00166EFE">
        <w:tab/>
        <w:t>Involuntary disposals</w:t>
      </w:r>
    </w:p>
    <w:p w:rsidR="0055140E" w:rsidRPr="00166EFE" w:rsidRDefault="0055140E" w:rsidP="0055140E">
      <w:pPr>
        <w:pStyle w:val="TofSectsSection"/>
      </w:pPr>
      <w:r w:rsidRPr="00166EFE">
        <w:t>40</w:t>
      </w:r>
      <w:r w:rsidR="00166EFE">
        <w:noBreakHyphen/>
      </w:r>
      <w:r w:rsidRPr="00166EFE">
        <w:t>370</w:t>
      </w:r>
      <w:r w:rsidRPr="00166EFE">
        <w:tab/>
        <w:t>Balancing adjustments where there has been use of different car expense methods</w:t>
      </w:r>
    </w:p>
    <w:p w:rsidR="0055140E" w:rsidRPr="00166EFE" w:rsidRDefault="0055140E" w:rsidP="0055140E">
      <w:pPr>
        <w:pStyle w:val="ActHead4"/>
      </w:pPr>
      <w:bookmarkStart w:id="59" w:name="_Toc338678162"/>
      <w:r w:rsidRPr="00166EFE">
        <w:t>Operative provisions</w:t>
      </w:r>
      <w:bookmarkEnd w:id="59"/>
    </w:p>
    <w:p w:rsidR="0055140E" w:rsidRPr="00166EFE" w:rsidRDefault="0055140E" w:rsidP="0055140E">
      <w:pPr>
        <w:pStyle w:val="ActHead5"/>
      </w:pPr>
      <w:bookmarkStart w:id="60" w:name="_Toc338678163"/>
      <w:r w:rsidRPr="00166EFE">
        <w:rPr>
          <w:rStyle w:val="CharSectno"/>
        </w:rPr>
        <w:t>40</w:t>
      </w:r>
      <w:r w:rsidR="00166EFE">
        <w:rPr>
          <w:rStyle w:val="CharSectno"/>
        </w:rPr>
        <w:noBreakHyphen/>
      </w:r>
      <w:r w:rsidRPr="00166EFE">
        <w:rPr>
          <w:rStyle w:val="CharSectno"/>
        </w:rPr>
        <w:t>285</w:t>
      </w:r>
      <w:r w:rsidRPr="00166EFE">
        <w:t xml:space="preserve">  Balancing adjustments</w:t>
      </w:r>
      <w:bookmarkEnd w:id="60"/>
    </w:p>
    <w:p w:rsidR="0055140E" w:rsidRPr="00166EFE" w:rsidRDefault="0055140E" w:rsidP="0055140E">
      <w:pPr>
        <w:pStyle w:val="subsection"/>
      </w:pPr>
      <w:r w:rsidRPr="00166EFE">
        <w:tab/>
        <w:t>(1)</w:t>
      </w:r>
      <w:r w:rsidRPr="00166EFE">
        <w:tab/>
        <w:t>An amount is included in your assessable income if:</w:t>
      </w:r>
    </w:p>
    <w:p w:rsidR="0055140E" w:rsidRPr="00166EFE" w:rsidRDefault="0055140E" w:rsidP="0055140E">
      <w:pPr>
        <w:pStyle w:val="paragraph"/>
      </w:pPr>
      <w:r w:rsidRPr="00166EFE">
        <w:tab/>
        <w:t>(a)</w:t>
      </w:r>
      <w:r w:rsidRPr="00166EFE">
        <w:tab/>
        <w:t xml:space="preserve">a </w:t>
      </w:r>
      <w:r w:rsidR="00166EFE" w:rsidRPr="00166EFE">
        <w:rPr>
          <w:position w:val="6"/>
          <w:sz w:val="16"/>
        </w:rPr>
        <w:t>*</w:t>
      </w:r>
      <w:r w:rsidRPr="00166EFE">
        <w:t xml:space="preserve">balancing adjustment event occurs for a </w:t>
      </w:r>
      <w:r w:rsidR="00166EFE" w:rsidRPr="00166EFE">
        <w:rPr>
          <w:position w:val="6"/>
          <w:sz w:val="16"/>
        </w:rPr>
        <w:t>*</w:t>
      </w:r>
      <w:r w:rsidRPr="00166EFE">
        <w:t xml:space="preserve">depreciating asset you </w:t>
      </w:r>
      <w:r w:rsidR="00166EFE" w:rsidRPr="00166EFE">
        <w:rPr>
          <w:position w:val="6"/>
          <w:sz w:val="16"/>
        </w:rPr>
        <w:t>*</w:t>
      </w:r>
      <w:r w:rsidRPr="00166EFE">
        <w:t>held and:</w:t>
      </w:r>
    </w:p>
    <w:p w:rsidR="0055140E" w:rsidRPr="00166EFE" w:rsidRDefault="0055140E" w:rsidP="0055140E">
      <w:pPr>
        <w:pStyle w:val="paragraphsub"/>
      </w:pPr>
      <w:r w:rsidRPr="00166EFE">
        <w:tab/>
        <w:t>(i)</w:t>
      </w:r>
      <w:r w:rsidRPr="00166EFE">
        <w:tab/>
        <w:t>whose decline in value you worked out under Subdivision</w:t>
      </w:r>
      <w:r w:rsidR="00166EFE">
        <w:t> </w:t>
      </w:r>
      <w:r w:rsidRPr="00166EFE">
        <w:t>40</w:t>
      </w:r>
      <w:r w:rsidR="00166EFE">
        <w:noBreakHyphen/>
      </w:r>
      <w:r w:rsidRPr="00166EFE">
        <w:t>B; or</w:t>
      </w:r>
    </w:p>
    <w:p w:rsidR="0055140E" w:rsidRPr="00166EFE" w:rsidRDefault="0055140E" w:rsidP="0055140E">
      <w:pPr>
        <w:pStyle w:val="paragraphsub"/>
      </w:pPr>
      <w:r w:rsidRPr="00166EFE">
        <w:tab/>
        <w:t>(ii)</w:t>
      </w:r>
      <w:r w:rsidRPr="00166EFE">
        <w:tab/>
        <w:t>whose decline in value you would have worked out under that Subdivision if you had used the asset; and</w:t>
      </w:r>
    </w:p>
    <w:p w:rsidR="0055140E" w:rsidRPr="00166EFE" w:rsidRDefault="0055140E" w:rsidP="0055140E">
      <w:pPr>
        <w:pStyle w:val="paragraph"/>
      </w:pPr>
      <w:r w:rsidRPr="00166EFE">
        <w:tab/>
        <w:t>(b)</w:t>
      </w:r>
      <w:r w:rsidRPr="00166EFE">
        <w:tab/>
        <w:t xml:space="preserve">the asset’s </w:t>
      </w:r>
      <w:r w:rsidR="00166EFE" w:rsidRPr="00166EFE">
        <w:rPr>
          <w:position w:val="6"/>
          <w:sz w:val="16"/>
        </w:rPr>
        <w:t>*</w:t>
      </w:r>
      <w:r w:rsidRPr="00166EFE">
        <w:t xml:space="preserve">termination value is more than its </w:t>
      </w:r>
      <w:r w:rsidR="00166EFE" w:rsidRPr="00166EFE">
        <w:rPr>
          <w:position w:val="6"/>
          <w:sz w:val="16"/>
        </w:rPr>
        <w:t>*</w:t>
      </w:r>
      <w:r w:rsidRPr="00166EFE">
        <w:t>adjustable value just before the event occurred.</w:t>
      </w:r>
    </w:p>
    <w:p w:rsidR="0055140E" w:rsidRPr="00166EFE" w:rsidRDefault="0055140E" w:rsidP="0055140E">
      <w:pPr>
        <w:pStyle w:val="subsection2"/>
      </w:pPr>
      <w:r w:rsidRPr="00166EFE">
        <w:t>The amount included is the difference between those amounts, and it is included for the income year in which the balancing adjustment event occurred.</w:t>
      </w:r>
    </w:p>
    <w:p w:rsidR="0055140E" w:rsidRPr="00166EFE" w:rsidRDefault="0055140E" w:rsidP="0055140E">
      <w:pPr>
        <w:pStyle w:val="notetext"/>
      </w:pPr>
      <w:r w:rsidRPr="00166EFE">
        <w:t>Note 1:</w:t>
      </w:r>
      <w:r w:rsidRPr="00166EFE">
        <w:tab/>
        <w:t>The most common balancing adjustment event is where you sell the depreciating asset.</w:t>
      </w:r>
    </w:p>
    <w:p w:rsidR="0055140E" w:rsidRPr="00166EFE" w:rsidRDefault="0055140E" w:rsidP="0055140E">
      <w:pPr>
        <w:pStyle w:val="notetext"/>
      </w:pPr>
      <w:r w:rsidRPr="00166EFE">
        <w:t>Note 2:</w:t>
      </w:r>
      <w:r w:rsidRPr="00166EFE">
        <w:tab/>
        <w:t>There is a different calculation if you had used different car expense methods for a car: see section</w:t>
      </w:r>
      <w:r w:rsidR="00166EFE">
        <w:t> </w:t>
      </w:r>
      <w:r w:rsidRPr="00166EFE">
        <w:t>40</w:t>
      </w:r>
      <w:r w:rsidR="00166EFE">
        <w:noBreakHyphen/>
      </w:r>
      <w:r w:rsidRPr="00166EFE">
        <w:t>370.</w:t>
      </w:r>
    </w:p>
    <w:p w:rsidR="00E20D24" w:rsidRDefault="00E20D24" w:rsidP="00E20D24">
      <w:pPr>
        <w:pStyle w:val="notetext"/>
      </w:pPr>
      <w:r>
        <w:t>Note 3:</w:t>
      </w:r>
      <w:r>
        <w:tab/>
        <w:t>There is a modification to the calculation in the case of misappropriation by your employee or agent: see section 25</w:t>
      </w:r>
      <w:r>
        <w:noBreakHyphen/>
        <w:t>47.</w:t>
      </w:r>
    </w:p>
    <w:p w:rsidR="0055140E" w:rsidRPr="00166EFE" w:rsidRDefault="0055140E" w:rsidP="0055140E">
      <w:pPr>
        <w:pStyle w:val="subsection"/>
      </w:pPr>
      <w:r w:rsidRPr="00166EFE">
        <w:tab/>
        <w:t>(2)</w:t>
      </w:r>
      <w:r w:rsidRPr="00166EFE">
        <w:tab/>
        <w:t>You can deduct an amount if:</w:t>
      </w:r>
    </w:p>
    <w:p w:rsidR="0055140E" w:rsidRPr="00166EFE" w:rsidRDefault="0055140E" w:rsidP="0055140E">
      <w:pPr>
        <w:pStyle w:val="paragraph"/>
      </w:pPr>
      <w:r w:rsidRPr="00166EFE">
        <w:tab/>
        <w:t>(a)</w:t>
      </w:r>
      <w:r w:rsidRPr="00166EFE">
        <w:tab/>
        <w:t xml:space="preserve">a </w:t>
      </w:r>
      <w:r w:rsidR="00166EFE" w:rsidRPr="00166EFE">
        <w:rPr>
          <w:position w:val="6"/>
          <w:sz w:val="16"/>
        </w:rPr>
        <w:t>*</w:t>
      </w:r>
      <w:r w:rsidRPr="00166EFE">
        <w:t xml:space="preserve">balancing adjustment event occurs for a </w:t>
      </w:r>
      <w:r w:rsidR="00166EFE" w:rsidRPr="00166EFE">
        <w:rPr>
          <w:position w:val="6"/>
          <w:sz w:val="16"/>
        </w:rPr>
        <w:t>*</w:t>
      </w:r>
      <w:r w:rsidRPr="00166EFE">
        <w:t xml:space="preserve">depreciating asset you </w:t>
      </w:r>
      <w:r w:rsidR="00166EFE" w:rsidRPr="00166EFE">
        <w:rPr>
          <w:position w:val="6"/>
          <w:sz w:val="16"/>
        </w:rPr>
        <w:t>*</w:t>
      </w:r>
      <w:r w:rsidRPr="00166EFE">
        <w:t>held and:</w:t>
      </w:r>
    </w:p>
    <w:p w:rsidR="0055140E" w:rsidRPr="00166EFE" w:rsidRDefault="0055140E" w:rsidP="0055140E">
      <w:pPr>
        <w:pStyle w:val="paragraphsub"/>
      </w:pPr>
      <w:r w:rsidRPr="00166EFE">
        <w:tab/>
        <w:t>(i)</w:t>
      </w:r>
      <w:r w:rsidRPr="00166EFE">
        <w:tab/>
        <w:t>whose decline in value you worked out under Subdivision</w:t>
      </w:r>
      <w:r w:rsidR="00166EFE">
        <w:t> </w:t>
      </w:r>
      <w:r w:rsidRPr="00166EFE">
        <w:t>40</w:t>
      </w:r>
      <w:r w:rsidR="00166EFE">
        <w:noBreakHyphen/>
      </w:r>
      <w:r w:rsidRPr="00166EFE">
        <w:t>B; or</w:t>
      </w:r>
    </w:p>
    <w:p w:rsidR="0055140E" w:rsidRPr="00166EFE" w:rsidRDefault="0055140E" w:rsidP="0055140E">
      <w:pPr>
        <w:pStyle w:val="paragraphsub"/>
      </w:pPr>
      <w:r w:rsidRPr="00166EFE">
        <w:tab/>
        <w:t>(ii)</w:t>
      </w:r>
      <w:r w:rsidRPr="00166EFE">
        <w:tab/>
        <w:t>whose decline in value you would have worked out under that Subdivision if you had used the asset; and</w:t>
      </w:r>
    </w:p>
    <w:p w:rsidR="0055140E" w:rsidRPr="00166EFE" w:rsidRDefault="0055140E" w:rsidP="0055140E">
      <w:pPr>
        <w:pStyle w:val="paragraph"/>
      </w:pPr>
      <w:r w:rsidRPr="00166EFE">
        <w:tab/>
        <w:t>(b)</w:t>
      </w:r>
      <w:r w:rsidRPr="00166EFE">
        <w:tab/>
        <w:t xml:space="preserve">the asset’s </w:t>
      </w:r>
      <w:r w:rsidR="00166EFE" w:rsidRPr="00166EFE">
        <w:rPr>
          <w:position w:val="6"/>
          <w:sz w:val="16"/>
        </w:rPr>
        <w:t>*</w:t>
      </w:r>
      <w:r w:rsidRPr="00166EFE">
        <w:t xml:space="preserve">termination value is less than its </w:t>
      </w:r>
      <w:r w:rsidR="00166EFE" w:rsidRPr="00166EFE">
        <w:rPr>
          <w:position w:val="6"/>
          <w:sz w:val="16"/>
        </w:rPr>
        <w:t>*</w:t>
      </w:r>
      <w:r w:rsidRPr="00166EFE">
        <w:t>adjustable value just before the event occurred.</w:t>
      </w:r>
    </w:p>
    <w:p w:rsidR="0055140E" w:rsidRPr="00166EFE" w:rsidRDefault="0055140E" w:rsidP="0055140E">
      <w:pPr>
        <w:pStyle w:val="subsection2"/>
      </w:pPr>
      <w:r w:rsidRPr="00166EFE">
        <w:t>The amount you can deduct is the difference between those amounts, and you can deduct it for the income year in which the balancing adjustment event occurred.</w:t>
      </w:r>
    </w:p>
    <w:p w:rsidR="0055140E" w:rsidRPr="00166EFE" w:rsidRDefault="0055140E" w:rsidP="0055140E">
      <w:pPr>
        <w:pStyle w:val="notetext"/>
      </w:pPr>
      <w:r w:rsidRPr="00166EFE">
        <w:t>Note 1:</w:t>
      </w:r>
      <w:r w:rsidRPr="00166EFE">
        <w:tab/>
        <w:t>There is a different calculation if you had used different car expense methods for a car: see section</w:t>
      </w:r>
      <w:r w:rsidR="00166EFE">
        <w:t> </w:t>
      </w:r>
      <w:r w:rsidRPr="00166EFE">
        <w:t>40</w:t>
      </w:r>
      <w:r w:rsidR="00166EFE">
        <w:noBreakHyphen/>
      </w:r>
      <w:r w:rsidRPr="00166EFE">
        <w:t>370.</w:t>
      </w:r>
    </w:p>
    <w:p w:rsidR="0055140E" w:rsidRPr="00166EFE" w:rsidRDefault="0055140E" w:rsidP="0055140E">
      <w:pPr>
        <w:pStyle w:val="notetext"/>
      </w:pPr>
      <w:r w:rsidRPr="00166EFE">
        <w:t>Note 2:</w:t>
      </w:r>
      <w:r w:rsidRPr="00166EFE">
        <w:tab/>
        <w:t>The timing of a deduction allowed under this subsection is determined under Subdivision</w:t>
      </w:r>
      <w:r w:rsidR="00166EFE">
        <w:t> </w:t>
      </w:r>
      <w:r w:rsidRPr="00166EFE">
        <w:t>170</w:t>
      </w:r>
      <w:r w:rsidR="00166EFE">
        <w:noBreakHyphen/>
      </w:r>
      <w:r w:rsidRPr="00166EFE">
        <w:t>D where that Subdivision applies to the balancing adjustment event.</w:t>
      </w:r>
    </w:p>
    <w:p w:rsidR="00E20D24" w:rsidRDefault="00E20D24" w:rsidP="00E20D24">
      <w:pPr>
        <w:pStyle w:val="notetext"/>
      </w:pPr>
      <w:r>
        <w:t>Note 3:</w:t>
      </w:r>
      <w:r>
        <w:tab/>
        <w:t>There is a modification to the calculation in the case of misappropriation by your employee or agent: see section 25</w:t>
      </w:r>
      <w:r>
        <w:noBreakHyphen/>
        <w:t>47.</w:t>
      </w:r>
    </w:p>
    <w:p w:rsidR="0055140E" w:rsidRPr="00166EFE" w:rsidRDefault="0055140E" w:rsidP="0055140E">
      <w:pPr>
        <w:pStyle w:val="subsection"/>
      </w:pPr>
      <w:r w:rsidRPr="00166EFE">
        <w:tab/>
        <w:t>(3)</w:t>
      </w:r>
      <w:r w:rsidRPr="00166EFE">
        <w:tab/>
        <w:t xml:space="preserve">The </w:t>
      </w:r>
      <w:r w:rsidR="00166EFE" w:rsidRPr="00166EFE">
        <w:rPr>
          <w:position w:val="6"/>
          <w:sz w:val="16"/>
        </w:rPr>
        <w:t>*</w:t>
      </w:r>
      <w:r w:rsidRPr="00166EFE">
        <w:t xml:space="preserve">adjustable value of a </w:t>
      </w:r>
      <w:r w:rsidR="00166EFE" w:rsidRPr="00166EFE">
        <w:rPr>
          <w:position w:val="6"/>
          <w:sz w:val="16"/>
        </w:rPr>
        <w:t>*</w:t>
      </w:r>
      <w:r w:rsidRPr="00166EFE">
        <w:t xml:space="preserve">depreciating asset you </w:t>
      </w:r>
      <w:r w:rsidR="00166EFE" w:rsidRPr="00166EFE">
        <w:rPr>
          <w:position w:val="6"/>
          <w:sz w:val="16"/>
        </w:rPr>
        <w:t>*</w:t>
      </w:r>
      <w:r w:rsidRPr="00166EFE">
        <w:t>hold after this section applies to it is then zero.</w:t>
      </w:r>
    </w:p>
    <w:p w:rsidR="0055140E" w:rsidRPr="00166EFE" w:rsidRDefault="0055140E" w:rsidP="0055140E">
      <w:pPr>
        <w:pStyle w:val="subsection"/>
      </w:pPr>
      <w:r w:rsidRPr="00166EFE">
        <w:tab/>
        <w:t>(4)</w:t>
      </w:r>
      <w:r w:rsidRPr="00166EFE">
        <w:tab/>
        <w:t xml:space="preserve">However, </w:t>
      </w:r>
      <w:r w:rsidR="00166EFE">
        <w:t>subsection (</w:t>
      </w:r>
      <w:r w:rsidRPr="00166EFE">
        <w:t xml:space="preserve">3) does not apply to a </w:t>
      </w:r>
      <w:r w:rsidR="00166EFE" w:rsidRPr="00166EFE">
        <w:rPr>
          <w:position w:val="6"/>
          <w:sz w:val="16"/>
        </w:rPr>
        <w:t>*</w:t>
      </w:r>
      <w:r w:rsidRPr="00166EFE">
        <w:t xml:space="preserve">depreciating asset for which you have a </w:t>
      </w:r>
      <w:r w:rsidR="00166EFE" w:rsidRPr="00166EFE">
        <w:rPr>
          <w:position w:val="6"/>
          <w:sz w:val="16"/>
        </w:rPr>
        <w:t>*</w:t>
      </w:r>
      <w:r w:rsidRPr="00166EFE">
        <w:t>cost under item</w:t>
      </w:r>
      <w:r w:rsidR="00166EFE">
        <w:t> </w:t>
      </w:r>
      <w:r w:rsidRPr="00166EFE">
        <w:t>3 or 4 of the table in subsection 40</w:t>
      </w:r>
      <w:r w:rsidR="00166EFE">
        <w:noBreakHyphen/>
      </w:r>
      <w:r w:rsidRPr="00166EFE">
        <w:t xml:space="preserve">180(2). Instead, the asset’s </w:t>
      </w:r>
      <w:r w:rsidR="00166EFE" w:rsidRPr="00166EFE">
        <w:rPr>
          <w:position w:val="6"/>
          <w:sz w:val="16"/>
        </w:rPr>
        <w:t>*</w:t>
      </w:r>
      <w:r w:rsidRPr="00166EFE">
        <w:t xml:space="preserve">opening adjustable value for the income year (the </w:t>
      </w:r>
      <w:r w:rsidRPr="00166EFE">
        <w:rPr>
          <w:b/>
          <w:i/>
        </w:rPr>
        <w:t>later year</w:t>
      </w:r>
      <w:r w:rsidRPr="00166EFE">
        <w:t xml:space="preserve">) after the one in which the </w:t>
      </w:r>
      <w:r w:rsidR="00166EFE" w:rsidRPr="00166EFE">
        <w:rPr>
          <w:position w:val="6"/>
          <w:sz w:val="16"/>
        </w:rPr>
        <w:t>*</w:t>
      </w:r>
      <w:r w:rsidRPr="00166EFE">
        <w:t>balancing adjustment event occurred is that cost plus any amounts included in the second element of that cost after the event occurred and before the start of the later year.</w:t>
      </w:r>
    </w:p>
    <w:p w:rsidR="0055140E" w:rsidRPr="00166EFE" w:rsidRDefault="0055140E" w:rsidP="0055140E">
      <w:pPr>
        <w:pStyle w:val="notetext"/>
      </w:pPr>
      <w:r w:rsidRPr="00166EFE">
        <w:t>Note:</w:t>
      </w:r>
      <w:r w:rsidRPr="00166EFE">
        <w:tab/>
        <w:t>Those items deal with a case where a balancing adjustment event happens because you still hold an asset you expected not to use.</w:t>
      </w:r>
    </w:p>
    <w:p w:rsidR="00D056B8" w:rsidRPr="007B0680" w:rsidRDefault="00D056B8" w:rsidP="00D056B8">
      <w:pPr>
        <w:pStyle w:val="subsection"/>
      </w:pPr>
      <w:r w:rsidRPr="007B0680">
        <w:tab/>
        <w:t>(5)</w:t>
      </w:r>
      <w:r w:rsidRPr="007B0680">
        <w:tab/>
        <w:t xml:space="preserve">Despite subsection (1), an amount included in your assessable income under that subsection is included for the second income year after the income year in which the </w:t>
      </w:r>
      <w:r w:rsidRPr="007B0680">
        <w:rPr>
          <w:position w:val="6"/>
          <w:sz w:val="16"/>
        </w:rPr>
        <w:t>*</w:t>
      </w:r>
      <w:r w:rsidRPr="007B0680">
        <w:t>balancing adjustment event occurs if:</w:t>
      </w:r>
    </w:p>
    <w:p w:rsidR="00D056B8" w:rsidRPr="007B0680" w:rsidRDefault="00D056B8" w:rsidP="00D056B8">
      <w:pPr>
        <w:pStyle w:val="paragraph"/>
      </w:pPr>
      <w:r w:rsidRPr="007B0680">
        <w:tab/>
        <w:t>(a)</w:t>
      </w:r>
      <w:r w:rsidRPr="007B0680">
        <w:tab/>
        <w:t xml:space="preserve">the </w:t>
      </w:r>
      <w:r w:rsidRPr="007B0680">
        <w:rPr>
          <w:position w:val="6"/>
          <w:sz w:val="16"/>
        </w:rPr>
        <w:t>*</w:t>
      </w:r>
      <w:r w:rsidRPr="007B0680">
        <w:t>depreciating asset is a vessel; and</w:t>
      </w:r>
    </w:p>
    <w:p w:rsidR="00D056B8" w:rsidRPr="007B0680" w:rsidRDefault="00D056B8" w:rsidP="00D056B8">
      <w:pPr>
        <w:pStyle w:val="paragraph"/>
      </w:pPr>
      <w:r w:rsidRPr="007B0680">
        <w:tab/>
        <w:t>(b)</w:t>
      </w:r>
      <w:r w:rsidRPr="007B0680">
        <w:tab/>
        <w:t xml:space="preserve">you have a certificate for the vessel under Part 2 of the </w:t>
      </w:r>
      <w:r w:rsidRPr="007B0680">
        <w:rPr>
          <w:i/>
        </w:rPr>
        <w:t>Shipping Reform (Tax Incentives) Act 2012</w:t>
      </w:r>
      <w:r w:rsidRPr="007B0680">
        <w:t xml:space="preserve"> that:</w:t>
      </w:r>
    </w:p>
    <w:p w:rsidR="00D056B8" w:rsidRPr="007B0680" w:rsidRDefault="00D056B8" w:rsidP="00D056B8">
      <w:pPr>
        <w:pStyle w:val="paragraphsub"/>
      </w:pPr>
      <w:r w:rsidRPr="007B0680">
        <w:tab/>
        <w:t>(i)</w:t>
      </w:r>
      <w:r w:rsidRPr="007B0680">
        <w:tab/>
        <w:t>applies to the day that the balancing adjustment event occurs; and</w:t>
      </w:r>
    </w:p>
    <w:p w:rsidR="00D056B8" w:rsidRPr="007B0680" w:rsidRDefault="00D056B8" w:rsidP="00D056B8">
      <w:pPr>
        <w:pStyle w:val="paragraphsub"/>
      </w:pPr>
      <w:r w:rsidRPr="007B0680">
        <w:tab/>
        <w:t>(ii)</w:t>
      </w:r>
      <w:r w:rsidRPr="007B0680">
        <w:tab/>
        <w:t xml:space="preserve">is not a </w:t>
      </w:r>
      <w:r w:rsidRPr="007B0680">
        <w:rPr>
          <w:position w:val="6"/>
          <w:sz w:val="16"/>
        </w:rPr>
        <w:t>*</w:t>
      </w:r>
      <w:r w:rsidRPr="007B0680">
        <w:t>shipping exempt income certificate.</w:t>
      </w:r>
    </w:p>
    <w:p w:rsidR="00D056B8" w:rsidRPr="007B0680" w:rsidRDefault="00D056B8" w:rsidP="00D056B8">
      <w:pPr>
        <w:pStyle w:val="notetext"/>
      </w:pPr>
      <w:r w:rsidRPr="007B0680">
        <w:t>Note:</w:t>
      </w:r>
      <w:r w:rsidRPr="007B0680">
        <w:tab/>
        <w:t>An amount will not be included in your assessable income in relation to the balancing adjustment event if you choose roll</w:t>
      </w:r>
      <w:r w:rsidRPr="007B0680">
        <w:noBreakHyphen/>
        <w:t>over relief under section 40</w:t>
      </w:r>
      <w:r w:rsidRPr="007B0680">
        <w:noBreakHyphen/>
        <w:t>362.</w:t>
      </w:r>
    </w:p>
    <w:p w:rsidR="0055140E" w:rsidRPr="00166EFE" w:rsidRDefault="0055140E" w:rsidP="0055140E">
      <w:pPr>
        <w:pStyle w:val="ActHead5"/>
      </w:pPr>
      <w:bookmarkStart w:id="61" w:name="_Toc338678164"/>
      <w:r w:rsidRPr="00166EFE">
        <w:rPr>
          <w:rStyle w:val="CharSectno"/>
        </w:rPr>
        <w:t>40</w:t>
      </w:r>
      <w:r w:rsidR="00166EFE">
        <w:rPr>
          <w:rStyle w:val="CharSectno"/>
        </w:rPr>
        <w:noBreakHyphen/>
      </w:r>
      <w:r w:rsidRPr="00166EFE">
        <w:rPr>
          <w:rStyle w:val="CharSectno"/>
        </w:rPr>
        <w:t>290</w:t>
      </w:r>
      <w:r w:rsidRPr="00166EFE">
        <w:t xml:space="preserve">  Reduction for non</w:t>
      </w:r>
      <w:r w:rsidR="00166EFE">
        <w:noBreakHyphen/>
      </w:r>
      <w:r w:rsidRPr="00166EFE">
        <w:t>taxable use</w:t>
      </w:r>
      <w:bookmarkEnd w:id="61"/>
    </w:p>
    <w:p w:rsidR="0055140E" w:rsidRPr="00166EFE" w:rsidRDefault="0055140E" w:rsidP="0055140E">
      <w:pPr>
        <w:pStyle w:val="subsection"/>
      </w:pPr>
      <w:r w:rsidRPr="00166EFE">
        <w:tab/>
        <w:t>(1)</w:t>
      </w:r>
      <w:r w:rsidRPr="00166EFE">
        <w:tab/>
        <w:t xml:space="preserve">You must reduce the amount (the </w:t>
      </w:r>
      <w:r w:rsidRPr="00166EFE">
        <w:rPr>
          <w:b/>
          <w:i/>
        </w:rPr>
        <w:t>balancing adjustment amount</w:t>
      </w:r>
      <w:r w:rsidRPr="00166EFE">
        <w:t>) included in your assessable income, or the amount you can deduct, under section</w:t>
      </w:r>
      <w:r w:rsidR="00166EFE">
        <w:t> </w:t>
      </w:r>
      <w:r w:rsidRPr="00166EFE">
        <w:t>40</w:t>
      </w:r>
      <w:r w:rsidR="00166EFE">
        <w:noBreakHyphen/>
      </w:r>
      <w:r w:rsidRPr="00166EFE">
        <w:t xml:space="preserve">285 for a </w:t>
      </w:r>
      <w:r w:rsidR="00166EFE" w:rsidRPr="00166EFE">
        <w:rPr>
          <w:position w:val="6"/>
          <w:sz w:val="16"/>
        </w:rPr>
        <w:t>*</w:t>
      </w:r>
      <w:r w:rsidRPr="00166EFE">
        <w:t>depreciating asset if your deductions for the asset have been reduced under section</w:t>
      </w:r>
      <w:r w:rsidR="00166EFE">
        <w:t> </w:t>
      </w:r>
      <w:r w:rsidRPr="00166EFE">
        <w:t>40</w:t>
      </w:r>
      <w:r w:rsidR="00166EFE">
        <w:noBreakHyphen/>
      </w:r>
      <w:r w:rsidRPr="00166EFE">
        <w:t>25.</w:t>
      </w:r>
    </w:p>
    <w:p w:rsidR="0055140E" w:rsidRPr="00166EFE" w:rsidRDefault="0055140E" w:rsidP="0055140E">
      <w:pPr>
        <w:pStyle w:val="subsection"/>
      </w:pPr>
      <w:r w:rsidRPr="00166EFE">
        <w:tab/>
        <w:t>(2)</w:t>
      </w:r>
      <w:r w:rsidRPr="00166EFE">
        <w:tab/>
        <w:t>The reduction is:</w:t>
      </w:r>
    </w:p>
    <w:p w:rsidR="00096A4C" w:rsidRDefault="00331689" w:rsidP="00096A4C">
      <w:pPr>
        <w:pStyle w:val="Formula"/>
      </w:pPr>
      <w:r>
        <w:rPr>
          <w:noProof/>
        </w:rPr>
        <w:drawing>
          <wp:inline distT="0" distB="0" distL="0" distR="0">
            <wp:extent cx="27051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5100" cy="533400"/>
                    </a:xfrm>
                    <a:prstGeom prst="rect">
                      <a:avLst/>
                    </a:prstGeom>
                    <a:noFill/>
                    <a:ln>
                      <a:noFill/>
                    </a:ln>
                  </pic:spPr>
                </pic:pic>
              </a:graphicData>
            </a:graphic>
          </wp:inline>
        </w:drawing>
      </w:r>
    </w:p>
    <w:p w:rsidR="0055140E" w:rsidRPr="00166EFE" w:rsidRDefault="0055140E" w:rsidP="0055140E">
      <w:pPr>
        <w:pStyle w:val="subsection2"/>
      </w:pPr>
      <w:r w:rsidRPr="00166EFE">
        <w:t>where:</w:t>
      </w:r>
    </w:p>
    <w:p w:rsidR="0055140E" w:rsidRPr="00166EFE" w:rsidRDefault="0055140E" w:rsidP="0055140E">
      <w:pPr>
        <w:pStyle w:val="Definition"/>
      </w:pPr>
      <w:r w:rsidRPr="00166EFE">
        <w:rPr>
          <w:b/>
          <w:i/>
        </w:rPr>
        <w:t>sum of reductions</w:t>
      </w:r>
      <w:r w:rsidRPr="00166EFE">
        <w:t xml:space="preserve"> is the sum of:</w:t>
      </w:r>
    </w:p>
    <w:p w:rsidR="0055140E" w:rsidRPr="00166EFE" w:rsidRDefault="0055140E" w:rsidP="0055140E">
      <w:pPr>
        <w:pStyle w:val="paragraph"/>
      </w:pPr>
      <w:r w:rsidRPr="00166EFE">
        <w:tab/>
        <w:t>(a)</w:t>
      </w:r>
      <w:r w:rsidRPr="00166EFE">
        <w:tab/>
        <w:t>the reductions in your deductions for the asset under section</w:t>
      </w:r>
      <w:r w:rsidR="00166EFE">
        <w:t> </w:t>
      </w:r>
      <w:r w:rsidRPr="00166EFE">
        <w:t>40</w:t>
      </w:r>
      <w:r w:rsidR="00166EFE">
        <w:noBreakHyphen/>
      </w:r>
      <w:r w:rsidRPr="00166EFE">
        <w:t>25; and</w:t>
      </w:r>
    </w:p>
    <w:p w:rsidR="0055140E" w:rsidRPr="00166EFE" w:rsidRDefault="0055140E" w:rsidP="0055140E">
      <w:pPr>
        <w:pStyle w:val="paragraph"/>
      </w:pPr>
      <w:r w:rsidRPr="00166EFE">
        <w:tab/>
        <w:t>(b)</w:t>
      </w:r>
      <w:r w:rsidRPr="00166EFE">
        <w:tab/>
        <w:t>if there has been roll</w:t>
      </w:r>
      <w:r w:rsidR="00166EFE">
        <w:noBreakHyphen/>
      </w:r>
      <w:r w:rsidRPr="00166EFE">
        <w:t>over relief for the asset under section</w:t>
      </w:r>
      <w:r w:rsidR="00166EFE">
        <w:t> </w:t>
      </w:r>
      <w:r w:rsidRPr="00166EFE">
        <w:t>40</w:t>
      </w:r>
      <w:r w:rsidR="00166EFE">
        <w:noBreakHyphen/>
      </w:r>
      <w:r w:rsidRPr="00166EFE">
        <w:t>340—the reductions in deductions for the asset for the transferor or an earlier successive transferor under section</w:t>
      </w:r>
      <w:r w:rsidR="00166EFE">
        <w:t> </w:t>
      </w:r>
      <w:r w:rsidRPr="00166EFE">
        <w:t>40</w:t>
      </w:r>
      <w:r w:rsidR="00166EFE">
        <w:noBreakHyphen/>
      </w:r>
      <w:r w:rsidRPr="00166EFE">
        <w:t>25; and</w:t>
      </w:r>
    </w:p>
    <w:p w:rsidR="0055140E" w:rsidRPr="00166EFE" w:rsidRDefault="0055140E" w:rsidP="0055140E">
      <w:pPr>
        <w:pStyle w:val="paragraph"/>
      </w:pPr>
      <w:r w:rsidRPr="00166EFE">
        <w:tab/>
        <w:t>(c)</w:t>
      </w:r>
      <w:r w:rsidRPr="00166EFE">
        <w:tab/>
        <w:t xml:space="preserve">if you </w:t>
      </w:r>
      <w:r w:rsidR="00166EFE" w:rsidRPr="00166EFE">
        <w:rPr>
          <w:position w:val="6"/>
          <w:sz w:val="16"/>
        </w:rPr>
        <w:t>*</w:t>
      </w:r>
      <w:r w:rsidRPr="00166EFE">
        <w:t xml:space="preserve">hold the asset as the </w:t>
      </w:r>
      <w:r w:rsidR="00166EFE" w:rsidRPr="00166EFE">
        <w:rPr>
          <w:position w:val="6"/>
          <w:sz w:val="16"/>
        </w:rPr>
        <w:t>*</w:t>
      </w:r>
      <w:r w:rsidRPr="00166EFE">
        <w:t>legal personal representative of an individual—the reductions in deductions for the asset for the individual under section</w:t>
      </w:r>
      <w:r w:rsidR="00166EFE">
        <w:t> </w:t>
      </w:r>
      <w:r w:rsidRPr="00166EFE">
        <w:t>40</w:t>
      </w:r>
      <w:r w:rsidR="00166EFE">
        <w:noBreakHyphen/>
      </w:r>
      <w:r w:rsidRPr="00166EFE">
        <w:t>25.</w:t>
      </w:r>
    </w:p>
    <w:p w:rsidR="0055140E" w:rsidRPr="00166EFE" w:rsidRDefault="0055140E" w:rsidP="0055140E">
      <w:pPr>
        <w:pStyle w:val="Definition"/>
      </w:pPr>
      <w:r w:rsidRPr="00166EFE">
        <w:rPr>
          <w:b/>
          <w:i/>
        </w:rPr>
        <w:t>total decline</w:t>
      </w:r>
      <w:r w:rsidRPr="00166EFE">
        <w:t xml:space="preserve"> is the sum of:</w:t>
      </w:r>
    </w:p>
    <w:p w:rsidR="0055140E" w:rsidRPr="00166EFE" w:rsidRDefault="0055140E" w:rsidP="0055140E">
      <w:pPr>
        <w:pStyle w:val="paragraph"/>
      </w:pPr>
      <w:r w:rsidRPr="00166EFE">
        <w:tab/>
        <w:t>(a)</w:t>
      </w:r>
      <w:r w:rsidRPr="00166EFE">
        <w:tab/>
        <w:t xml:space="preserve">the decline in value of the </w:t>
      </w:r>
      <w:r w:rsidR="00166EFE" w:rsidRPr="00166EFE">
        <w:rPr>
          <w:position w:val="6"/>
          <w:sz w:val="16"/>
        </w:rPr>
        <w:t>*</w:t>
      </w:r>
      <w:r w:rsidRPr="00166EFE">
        <w:t xml:space="preserve">depreciating asset since you started to </w:t>
      </w:r>
      <w:r w:rsidR="00166EFE" w:rsidRPr="00166EFE">
        <w:rPr>
          <w:position w:val="6"/>
          <w:sz w:val="16"/>
        </w:rPr>
        <w:t>*</w:t>
      </w:r>
      <w:r w:rsidRPr="00166EFE">
        <w:t>hold it; and</w:t>
      </w:r>
    </w:p>
    <w:p w:rsidR="0055140E" w:rsidRPr="00166EFE" w:rsidRDefault="0055140E" w:rsidP="0055140E">
      <w:pPr>
        <w:pStyle w:val="paragraph"/>
      </w:pPr>
      <w:r w:rsidRPr="00166EFE">
        <w:tab/>
        <w:t>(b)</w:t>
      </w:r>
      <w:r w:rsidRPr="00166EFE">
        <w:tab/>
        <w:t>if there has been roll</w:t>
      </w:r>
      <w:r w:rsidR="00166EFE">
        <w:noBreakHyphen/>
      </w:r>
      <w:r w:rsidRPr="00166EFE">
        <w:t>over relief for the asset under section</w:t>
      </w:r>
      <w:r w:rsidR="00166EFE">
        <w:t> </w:t>
      </w:r>
      <w:r w:rsidRPr="00166EFE">
        <w:t>40</w:t>
      </w:r>
      <w:r w:rsidR="00166EFE">
        <w:noBreakHyphen/>
      </w:r>
      <w:r w:rsidRPr="00166EFE">
        <w:t>340—the decline in value of the asset for the transferor or an earlier successive transferor; and</w:t>
      </w:r>
    </w:p>
    <w:p w:rsidR="0055140E" w:rsidRPr="00166EFE" w:rsidRDefault="0055140E" w:rsidP="0055140E">
      <w:pPr>
        <w:pStyle w:val="paragraph"/>
      </w:pPr>
      <w:r w:rsidRPr="00166EFE">
        <w:tab/>
        <w:t>(c)</w:t>
      </w:r>
      <w:r w:rsidRPr="00166EFE">
        <w:tab/>
        <w:t xml:space="preserve">if you </w:t>
      </w:r>
      <w:r w:rsidR="00166EFE" w:rsidRPr="00166EFE">
        <w:rPr>
          <w:position w:val="6"/>
          <w:sz w:val="16"/>
        </w:rPr>
        <w:t>*</w:t>
      </w:r>
      <w:r w:rsidRPr="00166EFE">
        <w:t xml:space="preserve">hold the asset as the </w:t>
      </w:r>
      <w:r w:rsidR="00166EFE" w:rsidRPr="00166EFE">
        <w:rPr>
          <w:position w:val="6"/>
          <w:sz w:val="16"/>
        </w:rPr>
        <w:t>*</w:t>
      </w:r>
      <w:r w:rsidRPr="00166EFE">
        <w:t>legal personal representative of an individual—the decline in value of the asset for the individual.</w:t>
      </w:r>
    </w:p>
    <w:p w:rsidR="0055140E" w:rsidRPr="00166EFE" w:rsidRDefault="0055140E" w:rsidP="0055140E">
      <w:pPr>
        <w:pStyle w:val="subsection"/>
      </w:pPr>
      <w:r w:rsidRPr="00166EFE">
        <w:tab/>
        <w:t>(3)</w:t>
      </w:r>
      <w:r w:rsidRPr="00166EFE">
        <w:tab/>
        <w:t>You must further reduce the amount included in your assessable income, or the amount you can deduct, under section</w:t>
      </w:r>
      <w:r w:rsidR="00166EFE">
        <w:t> </w:t>
      </w:r>
      <w:r w:rsidRPr="00166EFE">
        <w:t>40</w:t>
      </w:r>
      <w:r w:rsidR="00166EFE">
        <w:noBreakHyphen/>
      </w:r>
      <w:r w:rsidRPr="00166EFE">
        <w:t xml:space="preserve">285 for a </w:t>
      </w:r>
      <w:r w:rsidR="00166EFE" w:rsidRPr="00166EFE">
        <w:rPr>
          <w:position w:val="6"/>
          <w:sz w:val="16"/>
        </w:rPr>
        <w:t>*</w:t>
      </w:r>
      <w:r w:rsidRPr="00166EFE">
        <w:t xml:space="preserve">depreciating asset (the </w:t>
      </w:r>
      <w:r w:rsidRPr="00166EFE">
        <w:rPr>
          <w:b/>
          <w:i/>
        </w:rPr>
        <w:t>current asset</w:t>
      </w:r>
      <w:r w:rsidRPr="00166EFE">
        <w:t>) if:</w:t>
      </w:r>
    </w:p>
    <w:p w:rsidR="0055140E" w:rsidRPr="00166EFE" w:rsidRDefault="0055140E" w:rsidP="0055140E">
      <w:pPr>
        <w:pStyle w:val="paragraph"/>
      </w:pPr>
      <w:r w:rsidRPr="00166EFE">
        <w:tab/>
        <w:t>(a)</w:t>
      </w:r>
      <w:r w:rsidRPr="00166EFE">
        <w:tab/>
        <w:t xml:space="preserve">the asset’s </w:t>
      </w:r>
      <w:r w:rsidR="00166EFE" w:rsidRPr="00166EFE">
        <w:rPr>
          <w:position w:val="6"/>
          <w:sz w:val="16"/>
        </w:rPr>
        <w:t>*</w:t>
      </w:r>
      <w:r w:rsidRPr="00166EFE">
        <w:t>cost (for you) was worked out under section</w:t>
      </w:r>
      <w:r w:rsidR="00166EFE">
        <w:t> </w:t>
      </w:r>
      <w:r w:rsidRPr="00166EFE">
        <w:t>40</w:t>
      </w:r>
      <w:r w:rsidR="00166EFE">
        <w:noBreakHyphen/>
      </w:r>
      <w:r w:rsidRPr="00166EFE">
        <w:t>205 (Cost of a split depreciating asset) or 40</w:t>
      </w:r>
      <w:r w:rsidR="00166EFE">
        <w:noBreakHyphen/>
      </w:r>
      <w:r w:rsidRPr="00166EFE">
        <w:t>210 (Cost of merged depreciating assets); and</w:t>
      </w:r>
    </w:p>
    <w:p w:rsidR="0055140E" w:rsidRPr="00166EFE" w:rsidRDefault="0055140E" w:rsidP="0055140E">
      <w:pPr>
        <w:pStyle w:val="paragraph"/>
      </w:pPr>
      <w:r w:rsidRPr="00166EFE">
        <w:tab/>
        <w:t>(b)</w:t>
      </w:r>
      <w:r w:rsidRPr="00166EFE">
        <w:tab/>
        <w:t xml:space="preserve">you used the depreciating asset from which the current asset was split, or a depreciating asset that was merged into the current asset, or had it </w:t>
      </w:r>
      <w:r w:rsidR="00166EFE" w:rsidRPr="00166EFE">
        <w:rPr>
          <w:position w:val="6"/>
          <w:sz w:val="16"/>
        </w:rPr>
        <w:t>*</w:t>
      </w:r>
      <w:r w:rsidRPr="00166EFE">
        <w:t xml:space="preserve">installed ready for use, for a purpose other than a </w:t>
      </w:r>
      <w:r w:rsidR="00166EFE" w:rsidRPr="00166EFE">
        <w:rPr>
          <w:position w:val="6"/>
          <w:sz w:val="16"/>
        </w:rPr>
        <w:t>*</w:t>
      </w:r>
      <w:r w:rsidRPr="00166EFE">
        <w:t>taxable purpose.</w:t>
      </w:r>
    </w:p>
    <w:p w:rsidR="0055140E" w:rsidRPr="00166EFE" w:rsidRDefault="0055140E" w:rsidP="0055140E">
      <w:pPr>
        <w:pStyle w:val="subsection"/>
      </w:pPr>
      <w:r w:rsidRPr="00166EFE">
        <w:tab/>
        <w:t>(4)</w:t>
      </w:r>
      <w:r w:rsidRPr="00166EFE">
        <w:tab/>
        <w:t xml:space="preserve">The further reduction is such amount as is reasonable having regard to the extent of the use referred to in </w:t>
      </w:r>
      <w:r w:rsidR="00166EFE">
        <w:t>paragraph (</w:t>
      </w:r>
      <w:r w:rsidRPr="00166EFE">
        <w:t>3)(b).</w:t>
      </w:r>
    </w:p>
    <w:p w:rsidR="0055140E" w:rsidRPr="00166EFE" w:rsidRDefault="0055140E" w:rsidP="0055140E">
      <w:pPr>
        <w:pStyle w:val="SubsectionHead"/>
      </w:pPr>
      <w:r w:rsidRPr="00166EFE">
        <w:t>Exception: mining, quarrying or prospecting information</w:t>
      </w:r>
    </w:p>
    <w:p w:rsidR="0055140E" w:rsidRPr="00166EFE" w:rsidRDefault="0055140E" w:rsidP="0055140E">
      <w:pPr>
        <w:pStyle w:val="subsection"/>
      </w:pPr>
      <w:r w:rsidRPr="00166EFE">
        <w:tab/>
        <w:t>(5)</w:t>
      </w:r>
      <w:r w:rsidRPr="00166EFE">
        <w:tab/>
        <w:t xml:space="preserve">This section does not apply to </w:t>
      </w:r>
      <w:r w:rsidR="00166EFE" w:rsidRPr="00166EFE">
        <w:rPr>
          <w:position w:val="6"/>
          <w:sz w:val="16"/>
        </w:rPr>
        <w:t>*</w:t>
      </w:r>
      <w:r w:rsidRPr="00166EFE">
        <w:t>mining, quarrying or prospecting information.</w:t>
      </w:r>
    </w:p>
    <w:p w:rsidR="00CB5094" w:rsidRPr="00642FBF" w:rsidRDefault="00CB5094" w:rsidP="00CB5094">
      <w:pPr>
        <w:pStyle w:val="ActHead5"/>
      </w:pPr>
      <w:bookmarkStart w:id="62" w:name="_Toc338678165"/>
      <w:r w:rsidRPr="00642FBF">
        <w:rPr>
          <w:rStyle w:val="CharSectno"/>
        </w:rPr>
        <w:t>40</w:t>
      </w:r>
      <w:r w:rsidRPr="00642FBF">
        <w:rPr>
          <w:rStyle w:val="CharSectno"/>
        </w:rPr>
        <w:noBreakHyphen/>
        <w:t>292</w:t>
      </w:r>
      <w:r w:rsidRPr="00642FBF">
        <w:t xml:space="preserve">  Adjustments—assets used for both general tax purposes and R&amp;D activities</w:t>
      </w:r>
      <w:bookmarkEnd w:id="62"/>
    </w:p>
    <w:p w:rsidR="00CB5094" w:rsidRPr="00642FBF" w:rsidRDefault="00CB5094" w:rsidP="00CB5094">
      <w:pPr>
        <w:pStyle w:val="subsection"/>
        <w:keepNext/>
        <w:keepLines/>
      </w:pPr>
      <w:r w:rsidRPr="00642FBF">
        <w:tab/>
        <w:t>(1)</w:t>
      </w:r>
      <w:r w:rsidRPr="00642FBF">
        <w:tab/>
        <w:t>This section applies if:</w:t>
      </w:r>
    </w:p>
    <w:p w:rsidR="00CB5094" w:rsidRPr="00642FBF" w:rsidRDefault="00CB5094" w:rsidP="00CB5094">
      <w:pPr>
        <w:pStyle w:val="paragraph"/>
        <w:keepNext/>
        <w:keepLines/>
      </w:pPr>
      <w:r w:rsidRPr="00642FBF">
        <w:tab/>
        <w:t>(a)</w:t>
      </w:r>
      <w:r w:rsidRPr="00642FBF">
        <w:tab/>
        <w:t xml:space="preserve">a </w:t>
      </w:r>
      <w:r w:rsidRPr="00642FBF">
        <w:rPr>
          <w:position w:val="6"/>
          <w:sz w:val="16"/>
        </w:rPr>
        <w:t>*</w:t>
      </w:r>
      <w:r w:rsidRPr="00642FBF">
        <w:t xml:space="preserve">balancing adjustment event happens in an income year (the </w:t>
      </w:r>
      <w:r w:rsidRPr="00642FBF">
        <w:rPr>
          <w:b/>
          <w:i/>
        </w:rPr>
        <w:t>event year</w:t>
      </w:r>
      <w:r w:rsidRPr="00642FBF">
        <w:t xml:space="preserve">) for an asset you </w:t>
      </w:r>
      <w:r w:rsidRPr="00642FBF">
        <w:rPr>
          <w:position w:val="6"/>
          <w:sz w:val="16"/>
        </w:rPr>
        <w:t>*</w:t>
      </w:r>
      <w:r w:rsidRPr="00642FBF">
        <w:t>held and for which:</w:t>
      </w:r>
    </w:p>
    <w:p w:rsidR="00CB5094" w:rsidRPr="00642FBF" w:rsidRDefault="00CB5094" w:rsidP="00CB5094">
      <w:pPr>
        <w:pStyle w:val="paragraphsub"/>
      </w:pPr>
      <w:r w:rsidRPr="00642FBF">
        <w:tab/>
        <w:t>(i)</w:t>
      </w:r>
      <w:r w:rsidRPr="00642FBF">
        <w:tab/>
        <w:t>you can deduct, for an income year, an amount under section 40</w:t>
      </w:r>
      <w:r w:rsidRPr="00642FBF">
        <w:noBreakHyphen/>
        <w:t xml:space="preserve">25, as that section applies apart from Division 355 and former section 73BC of the </w:t>
      </w:r>
      <w:r w:rsidRPr="00642FBF">
        <w:rPr>
          <w:i/>
        </w:rPr>
        <w:t>Income Tax Assessment Act 1936</w:t>
      </w:r>
      <w:r w:rsidRPr="00642FBF">
        <w:t>; or</w:t>
      </w:r>
    </w:p>
    <w:p w:rsidR="00CB5094" w:rsidRPr="00642FBF" w:rsidRDefault="00CB5094" w:rsidP="00CB5094">
      <w:pPr>
        <w:pStyle w:val="paragraphsub"/>
      </w:pPr>
      <w:r w:rsidRPr="00642FBF">
        <w:tab/>
        <w:t>(ii)</w:t>
      </w:r>
      <w:r w:rsidRPr="00642FBF">
        <w:tab/>
        <w:t>you could have deducted, for an income year, an amount as described in subparagraph (i) if you had used the asset; and</w:t>
      </w:r>
    </w:p>
    <w:p w:rsidR="00CB5094" w:rsidRPr="00642FBF" w:rsidRDefault="00CB5094" w:rsidP="00CB5094">
      <w:pPr>
        <w:pStyle w:val="paragraph"/>
      </w:pPr>
      <w:r w:rsidRPr="00642FBF">
        <w:tab/>
        <w:t>(b)</w:t>
      </w:r>
      <w:r w:rsidRPr="00642FBF">
        <w:tab/>
        <w:t>you are entitled under section 355</w:t>
      </w:r>
      <w:r w:rsidRPr="00642FBF">
        <w:noBreakHyphen/>
        <w:t xml:space="preserve">100 to </w:t>
      </w:r>
      <w:r w:rsidRPr="00642FBF">
        <w:rPr>
          <w:position w:val="6"/>
          <w:sz w:val="16"/>
        </w:rPr>
        <w:t>*</w:t>
      </w:r>
      <w:r w:rsidRPr="00642FBF">
        <w:t xml:space="preserve">tax offsets for one or more income years for deductions (the </w:t>
      </w:r>
      <w:r w:rsidRPr="00642FBF">
        <w:rPr>
          <w:b/>
          <w:i/>
        </w:rPr>
        <w:t>R&amp;D deductions</w:t>
      </w:r>
      <w:r w:rsidRPr="00642FBF">
        <w:t>) under section 355</w:t>
      </w:r>
      <w:r w:rsidRPr="00642FBF">
        <w:noBreakHyphen/>
        <w:t>305 for the asset.</w:t>
      </w:r>
    </w:p>
    <w:p w:rsidR="00CB5094" w:rsidRPr="00642FBF" w:rsidRDefault="00CB5094" w:rsidP="00CB5094">
      <w:pPr>
        <w:pStyle w:val="notetext"/>
      </w:pPr>
      <w:r w:rsidRPr="00642FBF">
        <w:t>Note:</w:t>
      </w:r>
      <w:r w:rsidRPr="00642FBF">
        <w:tab/>
        <w:t xml:space="preserve">This section applies in a modified way if you have deductions for the asset under former section 73BA or 73BH of the </w:t>
      </w:r>
      <w:r w:rsidRPr="00642FBF">
        <w:rPr>
          <w:i/>
        </w:rPr>
        <w:t>Income Tax Assessment Act 1936</w:t>
      </w:r>
      <w:r w:rsidRPr="00642FBF">
        <w:t xml:space="preserve"> (see section 40</w:t>
      </w:r>
      <w:r w:rsidRPr="00642FBF">
        <w:noBreakHyphen/>
        <w:t xml:space="preserve">292 of the </w:t>
      </w:r>
      <w:r w:rsidRPr="00642FBF">
        <w:rPr>
          <w:i/>
        </w:rPr>
        <w:t>Income Tax (Transitional Provisions) Act 1997</w:t>
      </w:r>
      <w:r w:rsidRPr="00642FBF">
        <w:t>).</w:t>
      </w:r>
    </w:p>
    <w:p w:rsidR="00CB5094" w:rsidRPr="00642FBF" w:rsidRDefault="00CB5094" w:rsidP="00CB5094">
      <w:pPr>
        <w:pStyle w:val="SubsectionHead"/>
      </w:pPr>
      <w:r w:rsidRPr="00642FBF">
        <w:t>Section 40</w:t>
      </w:r>
      <w:r w:rsidRPr="00642FBF">
        <w:noBreakHyphen/>
        <w:t>290 to be applied as if use for conducting R&amp;D activities were use for a taxable purpose</w:t>
      </w:r>
    </w:p>
    <w:p w:rsidR="00CB5094" w:rsidRPr="00642FBF" w:rsidRDefault="00CB5094" w:rsidP="00CB5094">
      <w:pPr>
        <w:pStyle w:val="subsection"/>
      </w:pPr>
      <w:r w:rsidRPr="00642FBF">
        <w:tab/>
        <w:t>(2)</w:t>
      </w:r>
      <w:r w:rsidRPr="00642FBF">
        <w:tab/>
        <w:t>In applying section 40</w:t>
      </w:r>
      <w:r w:rsidRPr="00642FBF">
        <w:noBreakHyphen/>
        <w:t>290 (including references in that section to the reduction of deductions under section 40</w:t>
      </w:r>
      <w:r w:rsidRPr="00642FBF">
        <w:noBreakHyphen/>
        <w:t xml:space="preserve">25) in relation to the asset, assume that using the asset for a </w:t>
      </w:r>
      <w:r w:rsidRPr="00642FBF">
        <w:rPr>
          <w:position w:val="6"/>
          <w:sz w:val="16"/>
        </w:rPr>
        <w:t>*</w:t>
      </w:r>
      <w:r w:rsidRPr="00642FBF">
        <w:t xml:space="preserve">taxable purpose includes using it for the purpose of conducting the </w:t>
      </w:r>
      <w:r w:rsidRPr="00642FBF">
        <w:rPr>
          <w:position w:val="6"/>
          <w:sz w:val="16"/>
        </w:rPr>
        <w:t>*</w:t>
      </w:r>
      <w:r w:rsidRPr="00642FBF">
        <w:t>R&amp;D activities to which the R&amp;D deductions relate.</w:t>
      </w:r>
    </w:p>
    <w:p w:rsidR="00CB5094" w:rsidRPr="00642FBF" w:rsidRDefault="00CB5094" w:rsidP="00CB5094">
      <w:pPr>
        <w:pStyle w:val="SubsectionHead"/>
      </w:pPr>
      <w:r w:rsidRPr="00642FBF">
        <w:t>Increase in amounts deductible under section 40</w:t>
      </w:r>
      <w:r w:rsidRPr="00642FBF">
        <w:noBreakHyphen/>
        <w:t>285</w:t>
      </w:r>
    </w:p>
    <w:p w:rsidR="00CB5094" w:rsidRPr="00642FBF" w:rsidRDefault="00CB5094" w:rsidP="00CB5094">
      <w:pPr>
        <w:pStyle w:val="subsection"/>
      </w:pPr>
      <w:r w:rsidRPr="00642FBF">
        <w:tab/>
        <w:t>(3)</w:t>
      </w:r>
      <w:r w:rsidRPr="00642FBF">
        <w:tab/>
        <w:t>If you are entitled under section 355</w:t>
      </w:r>
      <w:r w:rsidRPr="00642FBF">
        <w:noBreakHyphen/>
        <w:t xml:space="preserve">100 to a </w:t>
      </w:r>
      <w:r w:rsidRPr="00642FBF">
        <w:rPr>
          <w:position w:val="6"/>
          <w:sz w:val="16"/>
        </w:rPr>
        <w:t>*</w:t>
      </w:r>
      <w:r w:rsidRPr="00642FBF">
        <w:t xml:space="preserve">tax offset for the event year in respect of deductions under Division 355 totalling at least $20,000, any amount (the </w:t>
      </w:r>
      <w:r w:rsidRPr="00642FBF">
        <w:rPr>
          <w:b/>
          <w:i/>
        </w:rPr>
        <w:t>section 40</w:t>
      </w:r>
      <w:r w:rsidRPr="00642FBF">
        <w:rPr>
          <w:b/>
          <w:i/>
        </w:rPr>
        <w:noBreakHyphen/>
        <w:t>285 amount</w:t>
      </w:r>
      <w:r w:rsidRPr="00642FBF">
        <w:t>) you can deduct for the asset under section 40</w:t>
      </w:r>
      <w:r w:rsidRPr="00642FBF">
        <w:noBreakHyphen/>
        <w:t>285 (after applying subsection (2) of this section) for the event year is increased by:</w:t>
      </w:r>
    </w:p>
    <w:p w:rsidR="00CB5094" w:rsidRPr="00642FBF" w:rsidRDefault="00CB5094" w:rsidP="00CB5094">
      <w:pPr>
        <w:pStyle w:val="paragraph"/>
      </w:pPr>
      <w:r w:rsidRPr="00642FBF">
        <w:tab/>
        <w:t>(a)</w:t>
      </w:r>
      <w:r w:rsidRPr="00642FBF">
        <w:tab/>
        <w:t xml:space="preserve">if your </w:t>
      </w:r>
      <w:r w:rsidRPr="00642FBF">
        <w:rPr>
          <w:position w:val="6"/>
          <w:sz w:val="16"/>
        </w:rPr>
        <w:t>*</w:t>
      </w:r>
      <w:r w:rsidRPr="00642FBF">
        <w:t>aggregated turnover for the event year is less than $20 million—</w:t>
      </w:r>
      <w:r w:rsidRPr="00642FBF">
        <w:rPr>
          <w:position w:val="6"/>
          <w:sz w:val="16"/>
        </w:rPr>
        <w:t>1</w:t>
      </w:r>
      <w:r w:rsidRPr="00642FBF">
        <w:t>/</w:t>
      </w:r>
      <w:r w:rsidRPr="00642FBF">
        <w:rPr>
          <w:sz w:val="16"/>
        </w:rPr>
        <w:t>2</w:t>
      </w:r>
      <w:r w:rsidRPr="00642FBF">
        <w:t xml:space="preserve"> of the amount worked out under subsection (5) of this section; and</w:t>
      </w:r>
    </w:p>
    <w:p w:rsidR="00CB5094" w:rsidRPr="00642FBF" w:rsidRDefault="00CB5094" w:rsidP="00CB5094">
      <w:pPr>
        <w:pStyle w:val="paragraph"/>
      </w:pPr>
      <w:r w:rsidRPr="00642FBF">
        <w:tab/>
        <w:t>(b)</w:t>
      </w:r>
      <w:r w:rsidRPr="00642FBF">
        <w:tab/>
        <w:t>otherwise—</w:t>
      </w:r>
      <w:r w:rsidRPr="00642FBF">
        <w:rPr>
          <w:position w:val="6"/>
          <w:sz w:val="16"/>
        </w:rPr>
        <w:t>1</w:t>
      </w:r>
      <w:r w:rsidRPr="00642FBF">
        <w:t>/</w:t>
      </w:r>
      <w:r w:rsidRPr="00642FBF">
        <w:rPr>
          <w:sz w:val="16"/>
        </w:rPr>
        <w:t>3</w:t>
      </w:r>
      <w:r w:rsidRPr="00642FBF">
        <w:t xml:space="preserve"> of the amount worked out under subsection (5) of this section.</w:t>
      </w:r>
    </w:p>
    <w:p w:rsidR="00CB5094" w:rsidRPr="00642FBF" w:rsidRDefault="00CB5094" w:rsidP="00CB5094">
      <w:pPr>
        <w:pStyle w:val="SubsectionHead"/>
      </w:pPr>
      <w:r w:rsidRPr="00642FBF">
        <w:t>Increase in amounts assessable under section 40</w:t>
      </w:r>
      <w:r w:rsidRPr="00642FBF">
        <w:noBreakHyphen/>
        <w:t>285</w:t>
      </w:r>
    </w:p>
    <w:p w:rsidR="00CB5094" w:rsidRPr="00642FBF" w:rsidRDefault="00CB5094" w:rsidP="00CB5094">
      <w:pPr>
        <w:pStyle w:val="subsection"/>
      </w:pPr>
      <w:r w:rsidRPr="00642FBF">
        <w:tab/>
        <w:t>(4)</w:t>
      </w:r>
      <w:r w:rsidRPr="00642FBF">
        <w:tab/>
        <w:t xml:space="preserve">Any amount (the </w:t>
      </w:r>
      <w:r w:rsidRPr="00642FBF">
        <w:rPr>
          <w:b/>
          <w:i/>
        </w:rPr>
        <w:t>section 40</w:t>
      </w:r>
      <w:r w:rsidRPr="00642FBF">
        <w:rPr>
          <w:b/>
          <w:i/>
        </w:rPr>
        <w:noBreakHyphen/>
        <w:t>285 amount</w:t>
      </w:r>
      <w:r w:rsidRPr="00642FBF">
        <w:t>) that is included in your assessable income for the asset under section 40</w:t>
      </w:r>
      <w:r w:rsidRPr="00642FBF">
        <w:noBreakHyphen/>
        <w:t xml:space="preserve">285 (after applying subsection (2) of this section) for the event year is increased by </w:t>
      </w:r>
      <w:r w:rsidRPr="00642FBF">
        <w:rPr>
          <w:position w:val="6"/>
          <w:sz w:val="16"/>
        </w:rPr>
        <w:t>1</w:t>
      </w:r>
      <w:r w:rsidRPr="00642FBF">
        <w:t>/</w:t>
      </w:r>
      <w:r w:rsidRPr="00642FBF">
        <w:rPr>
          <w:sz w:val="16"/>
        </w:rPr>
        <w:t>3</w:t>
      </w:r>
      <w:r w:rsidRPr="00642FBF">
        <w:t xml:space="preserve"> of the amount worked out under subsection (5) of this section.</w:t>
      </w:r>
    </w:p>
    <w:p w:rsidR="00CB5094" w:rsidRPr="00642FBF" w:rsidRDefault="00CB5094" w:rsidP="00E70FE9">
      <w:pPr>
        <w:pStyle w:val="SubsectionHead"/>
      </w:pPr>
      <w:r w:rsidRPr="00642FBF">
        <w:t>Component of any increase in amounts deductible or assessable</w:t>
      </w:r>
    </w:p>
    <w:p w:rsidR="00CB5094" w:rsidRPr="00642FBF" w:rsidRDefault="00CB5094" w:rsidP="00E70FE9">
      <w:pPr>
        <w:pStyle w:val="subsection"/>
        <w:keepNext/>
        <w:keepLines/>
      </w:pPr>
      <w:r w:rsidRPr="00642FBF">
        <w:tab/>
        <w:t>(5)</w:t>
      </w:r>
      <w:r w:rsidRPr="00642FBF">
        <w:tab/>
        <w:t>The amount is worked out as follows:</w:t>
      </w:r>
    </w:p>
    <w:p w:rsidR="00CB5094" w:rsidRPr="00642FBF" w:rsidRDefault="00331689" w:rsidP="00CB5094">
      <w:pPr>
        <w:pStyle w:val="Formula"/>
      </w:pPr>
      <w:r>
        <w:rPr>
          <w:noProof/>
        </w:rPr>
        <w:drawing>
          <wp:inline distT="0" distB="0" distL="0" distR="0">
            <wp:extent cx="3419475"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19475" cy="485775"/>
                    </a:xfrm>
                    <a:prstGeom prst="rect">
                      <a:avLst/>
                    </a:prstGeom>
                    <a:noFill/>
                    <a:ln>
                      <a:noFill/>
                    </a:ln>
                  </pic:spPr>
                </pic:pic>
              </a:graphicData>
            </a:graphic>
          </wp:inline>
        </w:drawing>
      </w:r>
    </w:p>
    <w:p w:rsidR="00CB5094" w:rsidRPr="00642FBF" w:rsidRDefault="00CB5094" w:rsidP="00CB5094">
      <w:pPr>
        <w:pStyle w:val="subsection2"/>
      </w:pPr>
      <w:r w:rsidRPr="00642FBF">
        <w:t>where:</w:t>
      </w:r>
    </w:p>
    <w:p w:rsidR="00CB5094" w:rsidRPr="00642FBF" w:rsidRDefault="00CB5094" w:rsidP="00CB5094">
      <w:pPr>
        <w:pStyle w:val="Definition"/>
      </w:pPr>
      <w:r w:rsidRPr="00642FBF">
        <w:rPr>
          <w:b/>
          <w:i/>
        </w:rPr>
        <w:t>adjusted section 40</w:t>
      </w:r>
      <w:r w:rsidRPr="00642FBF">
        <w:rPr>
          <w:b/>
          <w:i/>
        </w:rPr>
        <w:noBreakHyphen/>
        <w:t>285 amount</w:t>
      </w:r>
      <w:r w:rsidRPr="00642FBF">
        <w:t xml:space="preserve"> means:</w:t>
      </w:r>
    </w:p>
    <w:p w:rsidR="00CB5094" w:rsidRPr="00642FBF" w:rsidRDefault="00CB5094" w:rsidP="00CB5094">
      <w:pPr>
        <w:pStyle w:val="paragraph"/>
      </w:pPr>
      <w:r w:rsidRPr="00642FBF">
        <w:tab/>
        <w:t>(a)</w:t>
      </w:r>
      <w:r w:rsidRPr="00642FBF">
        <w:tab/>
        <w:t>if the section 40</w:t>
      </w:r>
      <w:r w:rsidRPr="00642FBF">
        <w:noBreakHyphen/>
        <w:t>285 amount is a deduction—the amount of the deduction; or</w:t>
      </w:r>
    </w:p>
    <w:p w:rsidR="00CB5094" w:rsidRPr="00642FBF" w:rsidRDefault="00CB5094" w:rsidP="00CB5094">
      <w:pPr>
        <w:pStyle w:val="paragraph"/>
      </w:pPr>
      <w:r w:rsidRPr="00642FBF">
        <w:tab/>
        <w:t>(b)</w:t>
      </w:r>
      <w:r w:rsidRPr="00642FBF">
        <w:tab/>
        <w:t>if the section 40</w:t>
      </w:r>
      <w:r w:rsidRPr="00642FBF">
        <w:noBreakHyphen/>
        <w:t>285 amount is an amount included in your assessable income—so much of the section 40</w:t>
      </w:r>
      <w:r w:rsidRPr="00642FBF">
        <w:noBreakHyphen/>
        <w:t>285 amount as does not exceed the total decline in value.</w:t>
      </w:r>
    </w:p>
    <w:p w:rsidR="00CB5094" w:rsidRPr="00642FBF" w:rsidRDefault="00CB5094" w:rsidP="00CB5094">
      <w:pPr>
        <w:pStyle w:val="Definition"/>
      </w:pPr>
      <w:r w:rsidRPr="00642FBF">
        <w:rPr>
          <w:b/>
          <w:i/>
        </w:rPr>
        <w:t xml:space="preserve">total decline in value </w:t>
      </w:r>
      <w:r w:rsidRPr="00642FBF">
        <w:t xml:space="preserve">means the </w:t>
      </w:r>
      <w:r w:rsidRPr="00642FBF">
        <w:rPr>
          <w:position w:val="6"/>
          <w:sz w:val="16"/>
        </w:rPr>
        <w:t>*</w:t>
      </w:r>
      <w:r w:rsidRPr="00642FBF">
        <w:t xml:space="preserve">cost of the asset less its </w:t>
      </w:r>
      <w:r w:rsidRPr="00642FBF">
        <w:rPr>
          <w:position w:val="6"/>
          <w:sz w:val="16"/>
        </w:rPr>
        <w:t>*</w:t>
      </w:r>
      <w:r w:rsidRPr="00642FBF">
        <w:t>adjustable value.</w:t>
      </w:r>
    </w:p>
    <w:p w:rsidR="00CB5094" w:rsidRPr="00642FBF" w:rsidRDefault="00CB5094" w:rsidP="00CB5094">
      <w:pPr>
        <w:pStyle w:val="ActHead5"/>
      </w:pPr>
      <w:bookmarkStart w:id="63" w:name="_Toc338678166"/>
      <w:r w:rsidRPr="00642FBF">
        <w:rPr>
          <w:rStyle w:val="CharSectno"/>
        </w:rPr>
        <w:t>40</w:t>
      </w:r>
      <w:r w:rsidRPr="00642FBF">
        <w:rPr>
          <w:rStyle w:val="CharSectno"/>
        </w:rPr>
        <w:noBreakHyphen/>
        <w:t>293</w:t>
      </w:r>
      <w:r w:rsidRPr="00642FBF">
        <w:t xml:space="preserve">  Adjustments—partnership assets used for both general tax purposes and R&amp;D activities</w:t>
      </w:r>
      <w:bookmarkEnd w:id="63"/>
    </w:p>
    <w:p w:rsidR="00CB5094" w:rsidRPr="00642FBF" w:rsidRDefault="00CB5094" w:rsidP="00CB5094">
      <w:pPr>
        <w:pStyle w:val="subsection"/>
        <w:keepNext/>
        <w:keepLines/>
      </w:pPr>
      <w:r w:rsidRPr="00642FBF">
        <w:tab/>
        <w:t>(1)</w:t>
      </w:r>
      <w:r w:rsidRPr="00642FBF">
        <w:tab/>
        <w:t xml:space="preserve">This section applies to an </w:t>
      </w:r>
      <w:r w:rsidRPr="00642FBF">
        <w:rPr>
          <w:position w:val="6"/>
          <w:sz w:val="16"/>
        </w:rPr>
        <w:t>*</w:t>
      </w:r>
      <w:r w:rsidRPr="00642FBF">
        <w:t>R&amp;D partnership if:</w:t>
      </w:r>
    </w:p>
    <w:p w:rsidR="00CB5094" w:rsidRPr="00642FBF" w:rsidRDefault="00CB5094" w:rsidP="00CB5094">
      <w:pPr>
        <w:pStyle w:val="paragraph"/>
        <w:keepNext/>
        <w:keepLines/>
      </w:pPr>
      <w:r w:rsidRPr="00642FBF">
        <w:tab/>
        <w:t>(a)</w:t>
      </w:r>
      <w:r w:rsidRPr="00642FBF">
        <w:tab/>
        <w:t xml:space="preserve">a </w:t>
      </w:r>
      <w:r w:rsidRPr="00642FBF">
        <w:rPr>
          <w:position w:val="6"/>
          <w:sz w:val="16"/>
        </w:rPr>
        <w:t>*</w:t>
      </w:r>
      <w:r w:rsidRPr="00642FBF">
        <w:t xml:space="preserve">balancing adjustment event happens in an income year (the </w:t>
      </w:r>
      <w:r w:rsidRPr="00642FBF">
        <w:rPr>
          <w:b/>
          <w:i/>
        </w:rPr>
        <w:t>event year</w:t>
      </w:r>
      <w:r w:rsidRPr="00642FBF">
        <w:t xml:space="preserve">) for a </w:t>
      </w:r>
      <w:r w:rsidRPr="00642FBF">
        <w:rPr>
          <w:position w:val="6"/>
          <w:sz w:val="16"/>
        </w:rPr>
        <w:t>*</w:t>
      </w:r>
      <w:r w:rsidRPr="00642FBF">
        <w:t xml:space="preserve">depreciating asset </w:t>
      </w:r>
      <w:r w:rsidRPr="00642FBF">
        <w:rPr>
          <w:position w:val="6"/>
          <w:sz w:val="16"/>
        </w:rPr>
        <w:t>*</w:t>
      </w:r>
      <w:r w:rsidRPr="00642FBF">
        <w:t>held by the R&amp;D partnership and for which:</w:t>
      </w:r>
    </w:p>
    <w:p w:rsidR="00CB5094" w:rsidRPr="00642FBF" w:rsidRDefault="00CB5094" w:rsidP="00CB5094">
      <w:pPr>
        <w:pStyle w:val="paragraphsub"/>
      </w:pPr>
      <w:r w:rsidRPr="00642FBF">
        <w:tab/>
        <w:t>(i)</w:t>
      </w:r>
      <w:r w:rsidRPr="00642FBF">
        <w:tab/>
        <w:t>the R&amp;D partnership can deduct, for an income year, an amount under section 40</w:t>
      </w:r>
      <w:r w:rsidRPr="00642FBF">
        <w:noBreakHyphen/>
        <w:t xml:space="preserve">25, as that section applies apart from Division 355 and former section 73BC of the </w:t>
      </w:r>
      <w:r w:rsidRPr="00642FBF">
        <w:rPr>
          <w:i/>
        </w:rPr>
        <w:t>Income Tax Assessment Act 1936</w:t>
      </w:r>
      <w:r w:rsidRPr="00642FBF">
        <w:t>; or</w:t>
      </w:r>
    </w:p>
    <w:p w:rsidR="00CB5094" w:rsidRPr="00642FBF" w:rsidRDefault="00CB5094" w:rsidP="00CB5094">
      <w:pPr>
        <w:pStyle w:val="paragraphsub"/>
      </w:pPr>
      <w:r w:rsidRPr="00642FBF">
        <w:tab/>
        <w:t>(ii)</w:t>
      </w:r>
      <w:r w:rsidRPr="00642FBF">
        <w:tab/>
        <w:t>the R&amp;D partnership could have deducted, for an income year, an amount as described in subparagraph (i) if it had used the asset; and</w:t>
      </w:r>
    </w:p>
    <w:p w:rsidR="00CB5094" w:rsidRPr="00642FBF" w:rsidRDefault="00CB5094" w:rsidP="00CB5094">
      <w:pPr>
        <w:pStyle w:val="paragraph"/>
      </w:pPr>
      <w:r w:rsidRPr="00642FBF">
        <w:tab/>
        <w:t>(b)</w:t>
      </w:r>
      <w:r w:rsidRPr="00642FBF">
        <w:tab/>
        <w:t>one or more partners of the R&amp;D partnership are entitled under section 355</w:t>
      </w:r>
      <w:r w:rsidRPr="00642FBF">
        <w:noBreakHyphen/>
        <w:t xml:space="preserve">100 to </w:t>
      </w:r>
      <w:r w:rsidRPr="00642FBF">
        <w:rPr>
          <w:position w:val="6"/>
          <w:sz w:val="16"/>
        </w:rPr>
        <w:t>*</w:t>
      </w:r>
      <w:r w:rsidRPr="00642FBF">
        <w:t xml:space="preserve">tax offsets for one or more income years for deductions (the </w:t>
      </w:r>
      <w:r w:rsidRPr="00642FBF">
        <w:rPr>
          <w:b/>
          <w:i/>
        </w:rPr>
        <w:t>R&amp;D deductions</w:t>
      </w:r>
      <w:r w:rsidRPr="00642FBF">
        <w:t>) under section 355</w:t>
      </w:r>
      <w:r w:rsidRPr="00642FBF">
        <w:noBreakHyphen/>
        <w:t>520 for the asset.</w:t>
      </w:r>
    </w:p>
    <w:p w:rsidR="00CB5094" w:rsidRPr="00642FBF" w:rsidRDefault="00CB5094" w:rsidP="00CB5094">
      <w:pPr>
        <w:pStyle w:val="notetext"/>
      </w:pPr>
      <w:r w:rsidRPr="00642FBF">
        <w:t>Note:</w:t>
      </w:r>
      <w:r w:rsidRPr="00642FBF">
        <w:tab/>
        <w:t xml:space="preserve">This section applies in a modified way if the partners have deductions for the asset under former section 73BA or 73BH of the </w:t>
      </w:r>
      <w:r w:rsidRPr="00642FBF">
        <w:rPr>
          <w:i/>
        </w:rPr>
        <w:t>Income Tax Assessment Act 1936</w:t>
      </w:r>
      <w:r w:rsidRPr="00642FBF">
        <w:t xml:space="preserve"> (see section 40</w:t>
      </w:r>
      <w:r w:rsidRPr="00642FBF">
        <w:noBreakHyphen/>
        <w:t xml:space="preserve">293 of the </w:t>
      </w:r>
      <w:r w:rsidRPr="00642FBF">
        <w:rPr>
          <w:i/>
        </w:rPr>
        <w:t>Income Tax (Transitional Provisions) Act 1997</w:t>
      </w:r>
      <w:r w:rsidRPr="00642FBF">
        <w:t>).</w:t>
      </w:r>
    </w:p>
    <w:p w:rsidR="00CB5094" w:rsidRPr="00642FBF" w:rsidRDefault="00CB5094" w:rsidP="00CB5094">
      <w:pPr>
        <w:pStyle w:val="SubsectionHead"/>
      </w:pPr>
      <w:r w:rsidRPr="00642FBF">
        <w:t>Section 40</w:t>
      </w:r>
      <w:r w:rsidRPr="00642FBF">
        <w:noBreakHyphen/>
        <w:t>290 to be applied as if use for conducting R&amp;D activities were use for a taxable purpose</w:t>
      </w:r>
    </w:p>
    <w:p w:rsidR="00CB5094" w:rsidRPr="00642FBF" w:rsidRDefault="00CB5094" w:rsidP="00CB5094">
      <w:pPr>
        <w:pStyle w:val="subsection"/>
      </w:pPr>
      <w:r w:rsidRPr="00642FBF">
        <w:tab/>
        <w:t>(2)</w:t>
      </w:r>
      <w:r w:rsidRPr="00642FBF">
        <w:tab/>
        <w:t>In applying section 40</w:t>
      </w:r>
      <w:r w:rsidRPr="00642FBF">
        <w:noBreakHyphen/>
        <w:t>290 (including references in that section to the reduction of deductions under section 40</w:t>
      </w:r>
      <w:r w:rsidRPr="00642FBF">
        <w:noBreakHyphen/>
        <w:t xml:space="preserve">25) in relation to the asset, assume that using the asset for a </w:t>
      </w:r>
      <w:r w:rsidRPr="00642FBF">
        <w:rPr>
          <w:position w:val="6"/>
          <w:sz w:val="16"/>
        </w:rPr>
        <w:t>*</w:t>
      </w:r>
      <w:r w:rsidRPr="00642FBF">
        <w:t xml:space="preserve">taxable purpose includes using it for the purpose of conducting the </w:t>
      </w:r>
      <w:r w:rsidRPr="00642FBF">
        <w:rPr>
          <w:position w:val="6"/>
          <w:sz w:val="16"/>
        </w:rPr>
        <w:t>*</w:t>
      </w:r>
      <w:r w:rsidRPr="00642FBF">
        <w:t>R&amp;D activities to which the R&amp;D deductions relate.</w:t>
      </w:r>
    </w:p>
    <w:p w:rsidR="00CB5094" w:rsidRPr="00642FBF" w:rsidRDefault="00CB5094" w:rsidP="00CB5094">
      <w:pPr>
        <w:pStyle w:val="SubsectionHead"/>
      </w:pPr>
      <w:r w:rsidRPr="00642FBF">
        <w:t>Increase in amounts deductible or assessable under section 40</w:t>
      </w:r>
      <w:r w:rsidRPr="00642FBF">
        <w:noBreakHyphen/>
        <w:t>285</w:t>
      </w:r>
    </w:p>
    <w:p w:rsidR="00CB5094" w:rsidRPr="00642FBF" w:rsidRDefault="00CB5094" w:rsidP="00CB5094">
      <w:pPr>
        <w:pStyle w:val="subsection"/>
      </w:pPr>
      <w:r w:rsidRPr="00642FBF">
        <w:tab/>
        <w:t>(3)</w:t>
      </w:r>
      <w:r w:rsidRPr="00642FBF">
        <w:tab/>
        <w:t xml:space="preserve">Any amount (the </w:t>
      </w:r>
      <w:r w:rsidRPr="00642FBF">
        <w:rPr>
          <w:b/>
          <w:i/>
        </w:rPr>
        <w:t>section 40</w:t>
      </w:r>
      <w:r w:rsidRPr="00642FBF">
        <w:rPr>
          <w:b/>
          <w:i/>
        </w:rPr>
        <w:noBreakHyphen/>
        <w:t>285 amount</w:t>
      </w:r>
      <w:r w:rsidRPr="00642FBF">
        <w:t>):</w:t>
      </w:r>
    </w:p>
    <w:p w:rsidR="00CB5094" w:rsidRPr="00642FBF" w:rsidRDefault="00CB5094" w:rsidP="00CB5094">
      <w:pPr>
        <w:pStyle w:val="paragraph"/>
      </w:pPr>
      <w:r w:rsidRPr="00642FBF">
        <w:tab/>
        <w:t>(a)</w:t>
      </w:r>
      <w:r w:rsidRPr="00642FBF">
        <w:tab/>
        <w:t xml:space="preserve">that the </w:t>
      </w:r>
      <w:r w:rsidRPr="00642FBF">
        <w:rPr>
          <w:position w:val="6"/>
          <w:sz w:val="16"/>
        </w:rPr>
        <w:t>*</w:t>
      </w:r>
      <w:r w:rsidRPr="00642FBF">
        <w:t>R&amp;D partnership can deduct for the asset under section 40</w:t>
      </w:r>
      <w:r w:rsidRPr="00642FBF">
        <w:noBreakHyphen/>
        <w:t>285 (after applying subsection (2) of this section) for the event year; or</w:t>
      </w:r>
    </w:p>
    <w:p w:rsidR="00CB5094" w:rsidRPr="00642FBF" w:rsidRDefault="00CB5094" w:rsidP="00CB5094">
      <w:pPr>
        <w:pStyle w:val="paragraph"/>
      </w:pPr>
      <w:r w:rsidRPr="00642FBF">
        <w:tab/>
        <w:t>(b)</w:t>
      </w:r>
      <w:r w:rsidRPr="00642FBF">
        <w:tab/>
        <w:t>that is included in the R&amp;D partnership’s assessable income for the asset under section 40</w:t>
      </w:r>
      <w:r w:rsidRPr="00642FBF">
        <w:noBreakHyphen/>
        <w:t>285 (after applying subsection (2) of this section) for the event year;</w:t>
      </w:r>
    </w:p>
    <w:p w:rsidR="00CB5094" w:rsidRPr="00642FBF" w:rsidRDefault="00CB5094" w:rsidP="00CB5094">
      <w:pPr>
        <w:pStyle w:val="subsection2"/>
      </w:pPr>
      <w:r w:rsidRPr="00642FBF">
        <w:t xml:space="preserve">is increased by </w:t>
      </w:r>
      <w:r w:rsidRPr="00642FBF">
        <w:rPr>
          <w:position w:val="6"/>
          <w:sz w:val="16"/>
        </w:rPr>
        <w:t>1</w:t>
      </w:r>
      <w:r w:rsidRPr="00642FBF">
        <w:t>/</w:t>
      </w:r>
      <w:r w:rsidRPr="00642FBF">
        <w:rPr>
          <w:sz w:val="16"/>
        </w:rPr>
        <w:t>3</w:t>
      </w:r>
      <w:r w:rsidRPr="00642FBF">
        <w:t xml:space="preserve"> of the following amount:</w:t>
      </w:r>
    </w:p>
    <w:p w:rsidR="00CB5094" w:rsidRPr="00642FBF" w:rsidRDefault="00331689" w:rsidP="00CB5094">
      <w:pPr>
        <w:pStyle w:val="Formula"/>
      </w:pPr>
      <w:r>
        <w:rPr>
          <w:noProof/>
        </w:rPr>
        <w:drawing>
          <wp:inline distT="0" distB="0" distL="0" distR="0">
            <wp:extent cx="3314700" cy="485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inline>
        </w:drawing>
      </w:r>
    </w:p>
    <w:p w:rsidR="00CB5094" w:rsidRPr="00642FBF" w:rsidRDefault="00CB5094" w:rsidP="00CB5094">
      <w:pPr>
        <w:pStyle w:val="subsection2"/>
      </w:pPr>
      <w:r w:rsidRPr="00642FBF">
        <w:t>where:</w:t>
      </w:r>
    </w:p>
    <w:p w:rsidR="00CB5094" w:rsidRPr="00642FBF" w:rsidRDefault="00CB5094" w:rsidP="00CB5094">
      <w:pPr>
        <w:pStyle w:val="Definition"/>
      </w:pPr>
      <w:r w:rsidRPr="00642FBF">
        <w:rPr>
          <w:b/>
          <w:i/>
        </w:rPr>
        <w:t>adjusted section 40</w:t>
      </w:r>
      <w:r w:rsidRPr="00642FBF">
        <w:rPr>
          <w:b/>
          <w:i/>
        </w:rPr>
        <w:noBreakHyphen/>
        <w:t>285 amount</w:t>
      </w:r>
      <w:r w:rsidRPr="00642FBF">
        <w:t xml:space="preserve"> means:</w:t>
      </w:r>
    </w:p>
    <w:p w:rsidR="00CB5094" w:rsidRPr="00642FBF" w:rsidRDefault="00CB5094" w:rsidP="00CB5094">
      <w:pPr>
        <w:pStyle w:val="paragraph"/>
      </w:pPr>
      <w:r w:rsidRPr="00642FBF">
        <w:tab/>
        <w:t>(a)</w:t>
      </w:r>
      <w:r w:rsidRPr="00642FBF">
        <w:tab/>
        <w:t>if the section 40</w:t>
      </w:r>
      <w:r w:rsidRPr="00642FBF">
        <w:noBreakHyphen/>
        <w:t>285 amount is a deduction—the amount of the deduction; or</w:t>
      </w:r>
    </w:p>
    <w:p w:rsidR="00CB5094" w:rsidRPr="00642FBF" w:rsidRDefault="00CB5094" w:rsidP="00CB5094">
      <w:pPr>
        <w:pStyle w:val="paragraph"/>
      </w:pPr>
      <w:r w:rsidRPr="00642FBF">
        <w:tab/>
        <w:t>(b)</w:t>
      </w:r>
      <w:r w:rsidRPr="00642FBF">
        <w:tab/>
        <w:t>if the section 40</w:t>
      </w:r>
      <w:r w:rsidRPr="00642FBF">
        <w:noBreakHyphen/>
        <w:t xml:space="preserve">285 amount is an amount included in the </w:t>
      </w:r>
      <w:r w:rsidRPr="00642FBF">
        <w:rPr>
          <w:position w:val="6"/>
          <w:sz w:val="16"/>
        </w:rPr>
        <w:t>*</w:t>
      </w:r>
      <w:r w:rsidRPr="00642FBF">
        <w:t>R&amp;D partnership’s assessable income—so much of the section 40</w:t>
      </w:r>
      <w:r w:rsidRPr="00642FBF">
        <w:noBreakHyphen/>
        <w:t>285 amount as does not exceed the total decline in value.</w:t>
      </w:r>
    </w:p>
    <w:p w:rsidR="00CB5094" w:rsidRPr="00642FBF" w:rsidRDefault="00CB5094" w:rsidP="00CB5094">
      <w:pPr>
        <w:pStyle w:val="Definition"/>
      </w:pPr>
      <w:r w:rsidRPr="00642FBF">
        <w:rPr>
          <w:b/>
          <w:i/>
        </w:rPr>
        <w:t xml:space="preserve">total decline in value </w:t>
      </w:r>
      <w:r w:rsidRPr="00642FBF">
        <w:t xml:space="preserve">means the </w:t>
      </w:r>
      <w:r w:rsidRPr="00642FBF">
        <w:rPr>
          <w:position w:val="6"/>
          <w:sz w:val="16"/>
        </w:rPr>
        <w:t>*</w:t>
      </w:r>
      <w:r w:rsidRPr="00642FBF">
        <w:t xml:space="preserve">cost of the asset less its </w:t>
      </w:r>
      <w:r w:rsidRPr="00642FBF">
        <w:rPr>
          <w:position w:val="6"/>
          <w:sz w:val="16"/>
        </w:rPr>
        <w:t>*</w:t>
      </w:r>
      <w:r w:rsidRPr="00642FBF">
        <w:t>adjustable value.</w:t>
      </w:r>
    </w:p>
    <w:p w:rsidR="0055140E" w:rsidRPr="00166EFE" w:rsidRDefault="0055140E" w:rsidP="0055140E">
      <w:pPr>
        <w:pStyle w:val="ActHead5"/>
      </w:pPr>
      <w:bookmarkStart w:id="64" w:name="_Toc338678167"/>
      <w:r w:rsidRPr="00166EFE">
        <w:rPr>
          <w:rStyle w:val="CharSectno"/>
        </w:rPr>
        <w:t>40</w:t>
      </w:r>
      <w:r w:rsidR="00166EFE">
        <w:rPr>
          <w:rStyle w:val="CharSectno"/>
        </w:rPr>
        <w:noBreakHyphen/>
      </w:r>
      <w:r w:rsidRPr="00166EFE">
        <w:rPr>
          <w:rStyle w:val="CharSectno"/>
        </w:rPr>
        <w:t>295</w:t>
      </w:r>
      <w:r w:rsidRPr="00166EFE">
        <w:t xml:space="preserve">  Meaning of </w:t>
      </w:r>
      <w:r w:rsidRPr="00166EFE">
        <w:rPr>
          <w:i/>
        </w:rPr>
        <w:t>balancing adjustment event</w:t>
      </w:r>
      <w:bookmarkEnd w:id="64"/>
    </w:p>
    <w:p w:rsidR="0055140E" w:rsidRPr="00166EFE" w:rsidRDefault="0055140E" w:rsidP="0055140E">
      <w:pPr>
        <w:pStyle w:val="subsection"/>
      </w:pPr>
      <w:r w:rsidRPr="00166EFE">
        <w:tab/>
        <w:t>(1)</w:t>
      </w:r>
      <w:r w:rsidRPr="00166EFE">
        <w:tab/>
        <w:t xml:space="preserve">A </w:t>
      </w:r>
      <w:r w:rsidRPr="00166EFE">
        <w:rPr>
          <w:b/>
          <w:i/>
        </w:rPr>
        <w:t>balancing adjustment event</w:t>
      </w:r>
      <w:r w:rsidRPr="00166EFE">
        <w:t xml:space="preserve"> occurs for a </w:t>
      </w:r>
      <w:r w:rsidR="00166EFE" w:rsidRPr="00166EFE">
        <w:rPr>
          <w:position w:val="6"/>
          <w:sz w:val="16"/>
        </w:rPr>
        <w:t>*</w:t>
      </w:r>
      <w:r w:rsidRPr="00166EFE">
        <w:t>depreciating asset if:</w:t>
      </w:r>
    </w:p>
    <w:p w:rsidR="0055140E" w:rsidRPr="00166EFE" w:rsidRDefault="0055140E" w:rsidP="0055140E">
      <w:pPr>
        <w:pStyle w:val="paragraph"/>
      </w:pPr>
      <w:r w:rsidRPr="00166EFE">
        <w:tab/>
        <w:t>(a)</w:t>
      </w:r>
      <w:r w:rsidRPr="00166EFE">
        <w:tab/>
        <w:t xml:space="preserve">you stop </w:t>
      </w:r>
      <w:r w:rsidR="00166EFE" w:rsidRPr="00166EFE">
        <w:rPr>
          <w:position w:val="6"/>
          <w:sz w:val="16"/>
        </w:rPr>
        <w:t>*</w:t>
      </w:r>
      <w:r w:rsidRPr="00166EFE">
        <w:t>holding the asset; or</w:t>
      </w:r>
    </w:p>
    <w:p w:rsidR="0055140E" w:rsidRPr="00166EFE" w:rsidRDefault="0055140E" w:rsidP="0055140E">
      <w:pPr>
        <w:pStyle w:val="paragraph"/>
      </w:pPr>
      <w:r w:rsidRPr="00166EFE">
        <w:tab/>
        <w:t>(b)</w:t>
      </w:r>
      <w:r w:rsidRPr="00166EFE">
        <w:tab/>
        <w:t xml:space="preserve">you stop using it, or having it </w:t>
      </w:r>
      <w:r w:rsidR="00166EFE" w:rsidRPr="00166EFE">
        <w:rPr>
          <w:position w:val="6"/>
          <w:sz w:val="16"/>
        </w:rPr>
        <w:t>*</w:t>
      </w:r>
      <w:r w:rsidRPr="00166EFE">
        <w:t>installed ready for use, for any purpose and you expect never to use it, or have it installed ready for use, again; or</w:t>
      </w:r>
    </w:p>
    <w:p w:rsidR="0055140E" w:rsidRPr="00166EFE" w:rsidRDefault="0055140E" w:rsidP="0055140E">
      <w:pPr>
        <w:pStyle w:val="paragraph"/>
      </w:pPr>
      <w:r w:rsidRPr="00166EFE">
        <w:tab/>
        <w:t>(c)</w:t>
      </w:r>
      <w:r w:rsidRPr="00166EFE">
        <w:tab/>
        <w:t>you have not used it and:</w:t>
      </w:r>
    </w:p>
    <w:p w:rsidR="0055140E" w:rsidRPr="00166EFE" w:rsidRDefault="0055140E" w:rsidP="0055140E">
      <w:pPr>
        <w:pStyle w:val="paragraphsub"/>
      </w:pPr>
      <w:r w:rsidRPr="00166EFE">
        <w:tab/>
        <w:t>(i)</w:t>
      </w:r>
      <w:r w:rsidRPr="00166EFE">
        <w:tab/>
        <w:t>if you have had it installed ready for use—you stop having it so installed; and</w:t>
      </w:r>
    </w:p>
    <w:p w:rsidR="0055140E" w:rsidRPr="00166EFE" w:rsidRDefault="0055140E" w:rsidP="0055140E">
      <w:pPr>
        <w:pStyle w:val="paragraphsub"/>
      </w:pPr>
      <w:r w:rsidRPr="00166EFE">
        <w:tab/>
        <w:t>(ii)</w:t>
      </w:r>
      <w:r w:rsidRPr="00166EFE">
        <w:tab/>
        <w:t>you decide never to use it.</w:t>
      </w:r>
    </w:p>
    <w:p w:rsidR="0055140E" w:rsidRPr="00166EFE" w:rsidRDefault="0055140E" w:rsidP="0055140E">
      <w:pPr>
        <w:pStyle w:val="notetext"/>
      </w:pPr>
      <w:r w:rsidRPr="00166EFE">
        <w:t>Note:</w:t>
      </w:r>
      <w:r w:rsidRPr="00166EFE">
        <w:tab/>
        <w:t>A balancing adjustment event occurs under paragraph 40</w:t>
      </w:r>
      <w:r w:rsidR="00166EFE">
        <w:noBreakHyphen/>
      </w:r>
      <w:r w:rsidRPr="00166EFE">
        <w:t>295(1)(a) when you start holding a depreciating asset as trading stock.</w:t>
      </w:r>
    </w:p>
    <w:p w:rsidR="0055140E" w:rsidRPr="00166EFE" w:rsidRDefault="0055140E" w:rsidP="0055140E">
      <w:pPr>
        <w:pStyle w:val="subsection"/>
      </w:pPr>
      <w:r w:rsidRPr="00166EFE">
        <w:tab/>
        <w:t>(2)</w:t>
      </w:r>
      <w:r w:rsidRPr="00166EFE">
        <w:tab/>
        <w:t xml:space="preserve">A </w:t>
      </w:r>
      <w:r w:rsidRPr="00166EFE">
        <w:rPr>
          <w:b/>
          <w:i/>
        </w:rPr>
        <w:t>balancing adjustment event</w:t>
      </w:r>
      <w:r w:rsidRPr="00166EFE">
        <w:t xml:space="preserve"> occurs for a </w:t>
      </w:r>
      <w:r w:rsidR="00166EFE" w:rsidRPr="00166EFE">
        <w:rPr>
          <w:position w:val="6"/>
          <w:sz w:val="16"/>
        </w:rPr>
        <w:t>*</w:t>
      </w:r>
      <w:r w:rsidRPr="00166EFE">
        <w:t>depreciating asset if:</w:t>
      </w:r>
    </w:p>
    <w:p w:rsidR="0055140E" w:rsidRPr="00166EFE" w:rsidRDefault="0055140E" w:rsidP="0055140E">
      <w:pPr>
        <w:pStyle w:val="paragraph"/>
      </w:pPr>
      <w:r w:rsidRPr="00166EFE">
        <w:tab/>
        <w:t>(a)</w:t>
      </w:r>
      <w:r w:rsidRPr="00166EFE">
        <w:tab/>
        <w:t xml:space="preserve">for any reason, a change occurs in the </w:t>
      </w:r>
      <w:r w:rsidR="00166EFE" w:rsidRPr="00166EFE">
        <w:rPr>
          <w:position w:val="6"/>
          <w:sz w:val="16"/>
        </w:rPr>
        <w:t>*</w:t>
      </w:r>
      <w:r w:rsidRPr="00166EFE">
        <w:t>holding of, or in the interests of entities in, the asset; and</w:t>
      </w:r>
    </w:p>
    <w:p w:rsidR="0055140E" w:rsidRPr="00166EFE" w:rsidRDefault="0055140E" w:rsidP="0055140E">
      <w:pPr>
        <w:pStyle w:val="paragraph"/>
      </w:pPr>
      <w:r w:rsidRPr="00166EFE">
        <w:tab/>
        <w:t>(b)</w:t>
      </w:r>
      <w:r w:rsidRPr="00166EFE">
        <w:tab/>
        <w:t>the entity or one of the entities that had an interest in the asset before the change has an interest in it after the change; and</w:t>
      </w:r>
    </w:p>
    <w:p w:rsidR="0055140E" w:rsidRPr="00166EFE" w:rsidRDefault="0055140E" w:rsidP="0055140E">
      <w:pPr>
        <w:pStyle w:val="paragraph"/>
      </w:pPr>
      <w:r w:rsidRPr="00166EFE">
        <w:tab/>
        <w:t>(c)</w:t>
      </w:r>
      <w:r w:rsidRPr="00166EFE">
        <w:tab/>
        <w:t>the asset was a partnership asset before the change or becomes one as a result of the change.</w:t>
      </w:r>
    </w:p>
    <w:p w:rsidR="0055140E" w:rsidRPr="00166EFE" w:rsidRDefault="0055140E" w:rsidP="0055140E">
      <w:pPr>
        <w:pStyle w:val="subsection"/>
      </w:pPr>
      <w:r w:rsidRPr="00166EFE">
        <w:tab/>
        <w:t>(3)</w:t>
      </w:r>
      <w:r w:rsidRPr="00166EFE">
        <w:tab/>
        <w:t xml:space="preserve">However, a </w:t>
      </w:r>
      <w:r w:rsidRPr="00166EFE">
        <w:rPr>
          <w:b/>
          <w:i/>
        </w:rPr>
        <w:t>balancing adjustment event</w:t>
      </w:r>
      <w:r w:rsidRPr="00166EFE">
        <w:t xml:space="preserve"> does not occur for a </w:t>
      </w:r>
      <w:r w:rsidR="00166EFE" w:rsidRPr="00166EFE">
        <w:rPr>
          <w:position w:val="6"/>
          <w:sz w:val="16"/>
        </w:rPr>
        <w:t>*</w:t>
      </w:r>
      <w:r w:rsidRPr="00166EFE">
        <w:t>depreciating asset merely because you split it into 2 or more depreciating assets or you merge it with one or more other depreciating assets.</w:t>
      </w:r>
    </w:p>
    <w:p w:rsidR="0055140E" w:rsidRPr="00166EFE" w:rsidRDefault="0055140E" w:rsidP="0055140E">
      <w:pPr>
        <w:pStyle w:val="notetext"/>
      </w:pPr>
      <w:r w:rsidRPr="00166EFE">
        <w:t>Note:</w:t>
      </w:r>
      <w:r w:rsidRPr="00166EFE">
        <w:tab/>
        <w:t>A balancing adjustment event will occur if you stop holding part of a depreciating asset.</w:t>
      </w:r>
    </w:p>
    <w:p w:rsidR="0055140E" w:rsidRPr="00166EFE" w:rsidRDefault="0055140E" w:rsidP="0055140E">
      <w:pPr>
        <w:pStyle w:val="ActHead5"/>
      </w:pPr>
      <w:bookmarkStart w:id="65" w:name="_Toc338678168"/>
      <w:r w:rsidRPr="00166EFE">
        <w:rPr>
          <w:rStyle w:val="CharSectno"/>
        </w:rPr>
        <w:t>40</w:t>
      </w:r>
      <w:r w:rsidR="00166EFE">
        <w:rPr>
          <w:rStyle w:val="CharSectno"/>
        </w:rPr>
        <w:noBreakHyphen/>
      </w:r>
      <w:r w:rsidRPr="00166EFE">
        <w:rPr>
          <w:rStyle w:val="CharSectno"/>
        </w:rPr>
        <w:t>300</w:t>
      </w:r>
      <w:r w:rsidRPr="00166EFE">
        <w:t xml:space="preserve">  Meaning of </w:t>
      </w:r>
      <w:r w:rsidRPr="00166EFE">
        <w:rPr>
          <w:i/>
        </w:rPr>
        <w:t>termination value</w:t>
      </w:r>
      <w:bookmarkEnd w:id="65"/>
    </w:p>
    <w:p w:rsidR="0055140E" w:rsidRPr="00166EFE" w:rsidRDefault="0055140E" w:rsidP="0055140E">
      <w:pPr>
        <w:pStyle w:val="subsection"/>
      </w:pPr>
      <w:r w:rsidRPr="00166EFE">
        <w:tab/>
        <w:t>(1)</w:t>
      </w:r>
      <w:r w:rsidRPr="00166EFE">
        <w:tab/>
        <w:t xml:space="preserve">The </w:t>
      </w:r>
      <w:r w:rsidRPr="00166EFE">
        <w:rPr>
          <w:b/>
          <w:i/>
        </w:rPr>
        <w:t>termination value</w:t>
      </w:r>
      <w:r w:rsidRPr="00166EFE">
        <w:t xml:space="preserve"> of a </w:t>
      </w:r>
      <w:r w:rsidR="00166EFE" w:rsidRPr="00166EFE">
        <w:rPr>
          <w:position w:val="6"/>
          <w:sz w:val="16"/>
        </w:rPr>
        <w:t>*</w:t>
      </w:r>
      <w:r w:rsidRPr="00166EFE">
        <w:t xml:space="preserve">depreciating asset is worked out as at the time when the </w:t>
      </w:r>
      <w:r w:rsidR="00166EFE" w:rsidRPr="00166EFE">
        <w:rPr>
          <w:position w:val="6"/>
          <w:sz w:val="16"/>
        </w:rPr>
        <w:t>*</w:t>
      </w:r>
      <w:r w:rsidRPr="00166EFE">
        <w:t>balancing adjustment event occurs. It is:</w:t>
      </w:r>
    </w:p>
    <w:p w:rsidR="0055140E" w:rsidRPr="00166EFE" w:rsidRDefault="0055140E" w:rsidP="0055140E">
      <w:pPr>
        <w:pStyle w:val="paragraph"/>
      </w:pPr>
      <w:r w:rsidRPr="00166EFE">
        <w:tab/>
        <w:t>(a)</w:t>
      </w:r>
      <w:r w:rsidRPr="00166EFE">
        <w:tab/>
        <w:t xml:space="preserve">if an item in the table in </w:t>
      </w:r>
      <w:r w:rsidR="00166EFE">
        <w:t>subsection (</w:t>
      </w:r>
      <w:r w:rsidRPr="00166EFE">
        <w:t>2) applies—the amount specified in that item; or</w:t>
      </w:r>
    </w:p>
    <w:p w:rsidR="0055140E" w:rsidRPr="00166EFE" w:rsidRDefault="0055140E" w:rsidP="0055140E">
      <w:pPr>
        <w:pStyle w:val="paragraph"/>
      </w:pPr>
      <w:r w:rsidRPr="00166EFE">
        <w:tab/>
        <w:t>(b)</w:t>
      </w:r>
      <w:r w:rsidRPr="00166EFE">
        <w:tab/>
        <w:t>otherwise—the amount you are taken to have received under section</w:t>
      </w:r>
      <w:r w:rsidR="00166EFE">
        <w:t> </w:t>
      </w:r>
      <w:r w:rsidRPr="00166EFE">
        <w:t>40</w:t>
      </w:r>
      <w:r w:rsidR="00166EFE">
        <w:noBreakHyphen/>
      </w:r>
      <w:r w:rsidRPr="00166EFE">
        <w:t>305 for the asset.</w:t>
      </w:r>
    </w:p>
    <w:p w:rsidR="00C86CA7" w:rsidRDefault="00C86CA7" w:rsidP="00C86CA7">
      <w:pPr>
        <w:pStyle w:val="notetext"/>
      </w:pPr>
      <w:r>
        <w:t>Note:</w:t>
      </w:r>
      <w:r>
        <w:tab/>
        <w:t>Section 230</w:t>
      </w:r>
      <w:r>
        <w:noBreakHyphen/>
        <w:t>505 provides special rules for working out the amount of consideration for an asset if the asset is a Division 230 financial arrangement or a Division 230 financial arrangement is involved in that consideration.</w:t>
      </w:r>
    </w:p>
    <w:p w:rsidR="0055140E" w:rsidRPr="00166EFE" w:rsidRDefault="0055140E" w:rsidP="0055140E">
      <w:pPr>
        <w:pStyle w:val="subsection"/>
      </w:pPr>
      <w:r w:rsidRPr="00166EFE">
        <w:tab/>
        <w:t>(2)</w:t>
      </w:r>
      <w:r w:rsidRPr="00166EFE">
        <w:tab/>
        <w:t>If more than one item applies, use the value under the last applicable item.</w:t>
      </w:r>
    </w:p>
    <w:p w:rsidR="0055140E" w:rsidRPr="00166EFE"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827"/>
        <w:gridCol w:w="2575"/>
      </w:tblGrid>
      <w:tr w:rsidR="0055140E" w:rsidRPr="00166EFE">
        <w:tblPrEx>
          <w:tblCellMar>
            <w:top w:w="0" w:type="dxa"/>
            <w:bottom w:w="0" w:type="dxa"/>
          </w:tblCellMar>
        </w:tblPrEx>
        <w:trPr>
          <w:cantSplit/>
          <w:tblHeader/>
        </w:trPr>
        <w:tc>
          <w:tcPr>
            <w:tcW w:w="7110" w:type="dxa"/>
            <w:gridSpan w:val="3"/>
            <w:tcBorders>
              <w:top w:val="single" w:sz="12" w:space="0" w:color="auto"/>
              <w:left w:val="nil"/>
              <w:bottom w:val="nil"/>
              <w:right w:val="nil"/>
            </w:tcBorders>
          </w:tcPr>
          <w:p w:rsidR="0055140E" w:rsidRPr="00166EFE" w:rsidRDefault="0055140E" w:rsidP="00BA4AE9">
            <w:pPr>
              <w:pStyle w:val="Tabletext"/>
            </w:pPr>
            <w:r w:rsidRPr="00166EFE">
              <w:rPr>
                <w:b/>
              </w:rPr>
              <w:t>Termination value table</w:t>
            </w:r>
          </w:p>
        </w:tc>
      </w:tr>
      <w:tr w:rsidR="0055140E" w:rsidRPr="00166EFE">
        <w:tblPrEx>
          <w:tblCellMar>
            <w:top w:w="0" w:type="dxa"/>
            <w:bottom w:w="0" w:type="dxa"/>
          </w:tblCellMar>
        </w:tblPrEx>
        <w:trPr>
          <w:cantSplit/>
          <w:tblHeader/>
        </w:trPr>
        <w:tc>
          <w:tcPr>
            <w:tcW w:w="708"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Item</w:t>
            </w:r>
          </w:p>
        </w:tc>
        <w:tc>
          <w:tcPr>
            <w:tcW w:w="3827"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For this balancing adjustment event:</w:t>
            </w:r>
          </w:p>
        </w:tc>
        <w:tc>
          <w:tcPr>
            <w:tcW w:w="2575"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The termination value is:</w:t>
            </w:r>
          </w:p>
        </w:tc>
      </w:tr>
      <w:tr w:rsidR="0055140E" w:rsidRPr="00166EFE">
        <w:tblPrEx>
          <w:tblCellMar>
            <w:top w:w="0" w:type="dxa"/>
            <w:bottom w:w="0" w:type="dxa"/>
          </w:tblCellMar>
        </w:tblPrEx>
        <w:trPr>
          <w:cantSplit/>
        </w:trPr>
        <w:tc>
          <w:tcPr>
            <w:tcW w:w="708"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1</w:t>
            </w:r>
          </w:p>
        </w:tc>
        <w:tc>
          <w:tcPr>
            <w:tcW w:w="3827"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stop using a </w:t>
            </w:r>
            <w:r w:rsidR="00166EFE" w:rsidRPr="00166EFE">
              <w:rPr>
                <w:position w:val="6"/>
                <w:sz w:val="16"/>
              </w:rPr>
              <w:t>*</w:t>
            </w:r>
            <w:r w:rsidRPr="00166EFE">
              <w:t xml:space="preserve">depreciating asset, or having it </w:t>
            </w:r>
            <w:r w:rsidR="00166EFE" w:rsidRPr="00166EFE">
              <w:rPr>
                <w:position w:val="6"/>
                <w:sz w:val="16"/>
              </w:rPr>
              <w:t>*</w:t>
            </w:r>
            <w:r w:rsidRPr="00166EFE">
              <w:t xml:space="preserve">installed ready for use, for any purpose and you expect never to use it again even though you still </w:t>
            </w:r>
            <w:r w:rsidR="00166EFE" w:rsidRPr="00166EFE">
              <w:rPr>
                <w:position w:val="6"/>
                <w:sz w:val="16"/>
              </w:rPr>
              <w:t>*</w:t>
            </w:r>
            <w:r w:rsidRPr="00166EFE">
              <w:t>hold it</w:t>
            </w:r>
          </w:p>
        </w:tc>
        <w:tc>
          <w:tcPr>
            <w:tcW w:w="2575"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 xml:space="preserve">market value of the asset when you stopped using it or having it </w:t>
            </w:r>
            <w:r w:rsidR="00166EFE" w:rsidRPr="00166EFE">
              <w:rPr>
                <w:position w:val="6"/>
                <w:sz w:val="16"/>
              </w:rPr>
              <w:t>*</w:t>
            </w:r>
            <w:r w:rsidRPr="00166EFE">
              <w:t>installed ready for use</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2</w:t>
            </w:r>
          </w:p>
        </w:tc>
        <w:tc>
          <w:tcPr>
            <w:tcW w:w="382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decide never to use a </w:t>
            </w:r>
            <w:r w:rsidR="00166EFE" w:rsidRPr="00166EFE">
              <w:rPr>
                <w:position w:val="6"/>
                <w:sz w:val="16"/>
              </w:rPr>
              <w:t>*</w:t>
            </w:r>
            <w:r w:rsidRPr="00166EFE">
              <w:t xml:space="preserve">depreciating asset that you have not used even though you still </w:t>
            </w:r>
            <w:r w:rsidR="00166EFE" w:rsidRPr="00166EFE">
              <w:rPr>
                <w:position w:val="6"/>
                <w:sz w:val="16"/>
              </w:rPr>
              <w:t>*</w:t>
            </w:r>
            <w:r w:rsidRPr="00166EFE">
              <w:t>hold it</w:t>
            </w:r>
          </w:p>
        </w:tc>
        <w:tc>
          <w:tcPr>
            <w:tcW w:w="257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asset when you make the decision</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3</w:t>
            </w:r>
          </w:p>
        </w:tc>
        <w:tc>
          <w:tcPr>
            <w:tcW w:w="382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stop using </w:t>
            </w:r>
            <w:r w:rsidR="00166EFE" w:rsidRPr="00166EFE">
              <w:rPr>
                <w:position w:val="6"/>
                <w:sz w:val="16"/>
              </w:rPr>
              <w:t>*</w:t>
            </w:r>
            <w:r w:rsidRPr="00166EFE">
              <w:t>in</w:t>
            </w:r>
            <w:r w:rsidR="00166EFE">
              <w:noBreakHyphen/>
            </w:r>
            <w:r w:rsidRPr="00166EFE">
              <w:t xml:space="preserve">house software for any purpose and you expect never to use it again even though you still </w:t>
            </w:r>
            <w:r w:rsidR="00166EFE" w:rsidRPr="00166EFE">
              <w:rPr>
                <w:position w:val="6"/>
                <w:sz w:val="16"/>
              </w:rPr>
              <w:t>*</w:t>
            </w:r>
            <w:r w:rsidRPr="00166EFE">
              <w:t>hold it</w:t>
            </w:r>
          </w:p>
        </w:tc>
        <w:tc>
          <w:tcPr>
            <w:tcW w:w="257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Zero</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4</w:t>
            </w:r>
          </w:p>
        </w:tc>
        <w:tc>
          <w:tcPr>
            <w:tcW w:w="382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decide never to use </w:t>
            </w:r>
            <w:r w:rsidR="00166EFE" w:rsidRPr="00166EFE">
              <w:rPr>
                <w:position w:val="6"/>
                <w:sz w:val="16"/>
              </w:rPr>
              <w:t>*</w:t>
            </w:r>
            <w:r w:rsidRPr="00166EFE">
              <w:t>in</w:t>
            </w:r>
            <w:r w:rsidR="00166EFE">
              <w:noBreakHyphen/>
            </w:r>
            <w:r w:rsidRPr="00166EFE">
              <w:t xml:space="preserve">house software that you have not used even though you still </w:t>
            </w:r>
            <w:r w:rsidR="00166EFE" w:rsidRPr="00166EFE">
              <w:rPr>
                <w:position w:val="6"/>
                <w:sz w:val="16"/>
              </w:rPr>
              <w:t>*</w:t>
            </w:r>
            <w:r w:rsidRPr="00166EFE">
              <w:t>hold it</w:t>
            </w:r>
          </w:p>
        </w:tc>
        <w:tc>
          <w:tcPr>
            <w:tcW w:w="257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Zero</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5</w:t>
            </w:r>
          </w:p>
        </w:tc>
        <w:tc>
          <w:tcPr>
            <w:tcW w:w="382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One or more partners stop holding a </w:t>
            </w:r>
            <w:r w:rsidR="00166EFE" w:rsidRPr="00166EFE">
              <w:rPr>
                <w:position w:val="6"/>
                <w:sz w:val="16"/>
              </w:rPr>
              <w:t>*</w:t>
            </w:r>
            <w:r w:rsidRPr="00166EFE">
              <w:t xml:space="preserve">depreciating asset when it becomes a partnership asset or a </w:t>
            </w:r>
            <w:r w:rsidR="00166EFE" w:rsidRPr="00166EFE">
              <w:rPr>
                <w:position w:val="6"/>
                <w:sz w:val="16"/>
              </w:rPr>
              <w:t>*</w:t>
            </w:r>
            <w:r w:rsidRPr="00166EFE">
              <w:t>balancing adjustment event referred to in subsection 40</w:t>
            </w:r>
            <w:r w:rsidR="00166EFE">
              <w:noBreakHyphen/>
            </w:r>
            <w:r w:rsidRPr="00166EFE">
              <w:t>295(2) occurs</w:t>
            </w:r>
          </w:p>
        </w:tc>
        <w:tc>
          <w:tcPr>
            <w:tcW w:w="257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 xml:space="preserve">market value of the asset when the partnership started to </w:t>
            </w:r>
            <w:r w:rsidR="00166EFE" w:rsidRPr="00166EFE">
              <w:rPr>
                <w:position w:val="6"/>
                <w:sz w:val="16"/>
              </w:rPr>
              <w:t>*</w:t>
            </w:r>
            <w:r w:rsidRPr="00166EFE">
              <w:t>hold it or when the balancing adjustment event occurred</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6</w:t>
            </w:r>
          </w:p>
        </w:tc>
        <w:tc>
          <w:tcPr>
            <w:tcW w:w="382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stop </w:t>
            </w:r>
            <w:r w:rsidR="00166EFE" w:rsidRPr="00166EFE">
              <w:rPr>
                <w:position w:val="6"/>
                <w:sz w:val="16"/>
              </w:rPr>
              <w:t>*</w:t>
            </w:r>
            <w:r w:rsidRPr="00166EFE">
              <w:t xml:space="preserve">holding a </w:t>
            </w:r>
            <w:r w:rsidR="00166EFE" w:rsidRPr="00166EFE">
              <w:rPr>
                <w:position w:val="6"/>
                <w:sz w:val="16"/>
              </w:rPr>
              <w:t>*</w:t>
            </w:r>
            <w:r w:rsidRPr="00166EFE">
              <w:t xml:space="preserve">depreciating asset under an </w:t>
            </w:r>
            <w:r w:rsidR="00166EFE" w:rsidRPr="00166EFE">
              <w:rPr>
                <w:position w:val="6"/>
                <w:sz w:val="16"/>
              </w:rPr>
              <w:t>*</w:t>
            </w:r>
            <w:r w:rsidRPr="00166EFE">
              <w:t>arrangement and:</w:t>
            </w:r>
          </w:p>
          <w:p w:rsidR="0055140E" w:rsidRPr="00166EFE" w:rsidRDefault="0055140E" w:rsidP="0055140E">
            <w:pPr>
              <w:pStyle w:val="Tablea"/>
            </w:pPr>
            <w:r w:rsidRPr="00166EFE">
              <w:t xml:space="preserve">(a) there is at least one other party to the arrangement with whom you did not deal at </w:t>
            </w:r>
            <w:r w:rsidR="00166EFE" w:rsidRPr="00166EFE">
              <w:rPr>
                <w:position w:val="6"/>
                <w:sz w:val="16"/>
              </w:rPr>
              <w:t>*</w:t>
            </w:r>
            <w:r w:rsidRPr="00166EFE">
              <w:t>arm’s length; and</w:t>
            </w:r>
          </w:p>
          <w:p w:rsidR="0055140E" w:rsidRPr="00166EFE" w:rsidRDefault="0055140E" w:rsidP="0055140E">
            <w:pPr>
              <w:pStyle w:val="Tablea"/>
            </w:pPr>
            <w:r w:rsidRPr="00166EFE">
              <w:t xml:space="preserve">(b) apart from this item, the </w:t>
            </w:r>
            <w:r w:rsidR="00166EFE" w:rsidRPr="00166EFE">
              <w:rPr>
                <w:position w:val="6"/>
                <w:sz w:val="16"/>
              </w:rPr>
              <w:t>*</w:t>
            </w:r>
            <w:r w:rsidRPr="00166EFE">
              <w:t xml:space="preserve">termination value would be less than its </w:t>
            </w:r>
            <w:r w:rsidR="00166EFE" w:rsidRPr="00166EFE">
              <w:rPr>
                <w:position w:val="6"/>
                <w:sz w:val="16"/>
              </w:rPr>
              <w:t>*</w:t>
            </w:r>
            <w:r w:rsidRPr="00166EFE">
              <w:t>market value</w:t>
            </w:r>
          </w:p>
        </w:tc>
        <w:tc>
          <w:tcPr>
            <w:tcW w:w="257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market value of the asset just before you stopped holding it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7</w:t>
            </w:r>
          </w:p>
        </w:tc>
        <w:tc>
          <w:tcPr>
            <w:tcW w:w="382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stop </w:t>
            </w:r>
            <w:r w:rsidR="00166EFE" w:rsidRPr="00166EFE">
              <w:rPr>
                <w:position w:val="6"/>
                <w:sz w:val="16"/>
              </w:rPr>
              <w:t>*</w:t>
            </w:r>
            <w:r w:rsidRPr="00166EFE">
              <w:t xml:space="preserve">holding a </w:t>
            </w:r>
            <w:r w:rsidR="00166EFE" w:rsidRPr="00166EFE">
              <w:rPr>
                <w:position w:val="6"/>
                <w:sz w:val="16"/>
              </w:rPr>
              <w:t>*</w:t>
            </w:r>
            <w:r w:rsidRPr="00166EFE">
              <w:t xml:space="preserve">depreciating asset under an </w:t>
            </w:r>
            <w:r w:rsidR="00166EFE" w:rsidRPr="00166EFE">
              <w:rPr>
                <w:position w:val="6"/>
                <w:sz w:val="16"/>
              </w:rPr>
              <w:t>*</w:t>
            </w:r>
            <w:r w:rsidRPr="00166EFE">
              <w:t>arrangement that was private or domestic in nature to you (for example, a gift)</w:t>
            </w:r>
          </w:p>
        </w:tc>
        <w:tc>
          <w:tcPr>
            <w:tcW w:w="257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 xml:space="preserve">market value of the asset just before you stopped </w:t>
            </w:r>
            <w:r w:rsidR="00166EFE" w:rsidRPr="00166EFE">
              <w:rPr>
                <w:position w:val="6"/>
                <w:sz w:val="16"/>
              </w:rPr>
              <w:t>*</w:t>
            </w:r>
            <w:r w:rsidRPr="00166EFE">
              <w:t>holding it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8</w:t>
            </w:r>
          </w:p>
        </w:tc>
        <w:tc>
          <w:tcPr>
            <w:tcW w:w="382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depreciating asset is lost or destroyed</w:t>
            </w:r>
          </w:p>
        </w:tc>
        <w:tc>
          <w:tcPr>
            <w:tcW w:w="257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amount or value received or receivable under an insurance policy or otherwise for the loss or destruction</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9</w:t>
            </w:r>
          </w:p>
        </w:tc>
        <w:tc>
          <w:tcPr>
            <w:tcW w:w="382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stop </w:t>
            </w:r>
            <w:r w:rsidR="00166EFE" w:rsidRPr="00166EFE">
              <w:rPr>
                <w:position w:val="6"/>
                <w:sz w:val="16"/>
              </w:rPr>
              <w:t>*</w:t>
            </w:r>
            <w:r w:rsidRPr="00166EFE">
              <w:t xml:space="preserve">holding a </w:t>
            </w:r>
            <w:r w:rsidR="00166EFE" w:rsidRPr="00166EFE">
              <w:rPr>
                <w:position w:val="6"/>
                <w:sz w:val="16"/>
              </w:rPr>
              <w:t>*</w:t>
            </w:r>
            <w:r w:rsidRPr="00166EFE">
              <w:t xml:space="preserve">depreciating asset because you die and the asset starts being held by the </w:t>
            </w:r>
            <w:r w:rsidR="00166EFE" w:rsidRPr="00166EFE">
              <w:rPr>
                <w:position w:val="6"/>
                <w:sz w:val="16"/>
              </w:rPr>
              <w:t>*</w:t>
            </w:r>
            <w:r w:rsidRPr="00166EFE">
              <w:t>legal personal representative</w:t>
            </w:r>
          </w:p>
        </w:tc>
        <w:tc>
          <w:tcPr>
            <w:tcW w:w="257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asset’s </w:t>
            </w:r>
            <w:r w:rsidR="00166EFE" w:rsidRPr="00166EFE">
              <w:rPr>
                <w:position w:val="6"/>
                <w:sz w:val="16"/>
              </w:rPr>
              <w:t>*</w:t>
            </w:r>
            <w:r w:rsidRPr="00166EFE">
              <w:t>adjustable value on the day you died or, if the asset is allocated to a low</w:t>
            </w:r>
            <w:r w:rsidR="00166EFE">
              <w:noBreakHyphen/>
            </w:r>
            <w:r w:rsidRPr="00166EFE">
              <w:t xml:space="preserve">value pool, so much of the </w:t>
            </w:r>
            <w:r w:rsidR="00166EFE" w:rsidRPr="00166EFE">
              <w:rPr>
                <w:position w:val="6"/>
                <w:sz w:val="16"/>
              </w:rPr>
              <w:t>*</w:t>
            </w:r>
            <w:r w:rsidRPr="00166EFE">
              <w:t>closing pool balance for the income year in which you died as is reasonably attributable to the asset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10</w:t>
            </w:r>
          </w:p>
        </w:tc>
        <w:tc>
          <w:tcPr>
            <w:tcW w:w="382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stop </w:t>
            </w:r>
            <w:r w:rsidR="00166EFE" w:rsidRPr="00166EFE">
              <w:rPr>
                <w:position w:val="6"/>
                <w:sz w:val="16"/>
              </w:rPr>
              <w:t>*</w:t>
            </w:r>
            <w:r w:rsidRPr="00166EFE">
              <w:t xml:space="preserve">holding a </w:t>
            </w:r>
            <w:r w:rsidR="00166EFE" w:rsidRPr="00166EFE">
              <w:rPr>
                <w:position w:val="6"/>
                <w:sz w:val="16"/>
              </w:rPr>
              <w:t>*</w:t>
            </w:r>
            <w:r w:rsidRPr="00166EFE">
              <w:t xml:space="preserve">depreciating asset because it </w:t>
            </w:r>
            <w:r w:rsidR="00166EFE" w:rsidRPr="00166EFE">
              <w:rPr>
                <w:position w:val="6"/>
                <w:sz w:val="16"/>
              </w:rPr>
              <w:t>*</w:t>
            </w:r>
            <w:r w:rsidRPr="00166EFE">
              <w:t>passes directly to a beneficiary or joint tenant when you die</w:t>
            </w:r>
          </w:p>
        </w:tc>
        <w:tc>
          <w:tcPr>
            <w:tcW w:w="257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asset on the day you die</w:t>
            </w:r>
          </w:p>
        </w:tc>
      </w:tr>
      <w:tr w:rsidR="0055140E" w:rsidRPr="00166EFE">
        <w:tblPrEx>
          <w:tblCellMar>
            <w:top w:w="0" w:type="dxa"/>
            <w:bottom w:w="0" w:type="dxa"/>
          </w:tblCellMar>
        </w:tblPrEx>
        <w:trPr>
          <w:cantSplit/>
        </w:trPr>
        <w:tc>
          <w:tcPr>
            <w:tcW w:w="708" w:type="dxa"/>
            <w:tcBorders>
              <w:top w:val="single" w:sz="2" w:space="0" w:color="auto"/>
              <w:left w:val="nil"/>
              <w:bottom w:val="single" w:sz="12" w:space="0" w:color="auto"/>
              <w:right w:val="nil"/>
            </w:tcBorders>
          </w:tcPr>
          <w:p w:rsidR="0055140E" w:rsidRPr="00166EFE" w:rsidRDefault="0055140E" w:rsidP="00BA4AE9">
            <w:pPr>
              <w:pStyle w:val="Tabletext"/>
            </w:pPr>
            <w:r w:rsidRPr="00166EFE">
              <w:t>11</w:t>
            </w:r>
          </w:p>
        </w:tc>
        <w:tc>
          <w:tcPr>
            <w:tcW w:w="3827" w:type="dxa"/>
            <w:tcBorders>
              <w:top w:val="single" w:sz="2" w:space="0" w:color="auto"/>
              <w:left w:val="nil"/>
              <w:bottom w:val="single" w:sz="12" w:space="0" w:color="auto"/>
              <w:right w:val="nil"/>
            </w:tcBorders>
          </w:tcPr>
          <w:p w:rsidR="0055140E" w:rsidRPr="00166EFE" w:rsidRDefault="0055140E" w:rsidP="00BA4AE9">
            <w:pPr>
              <w:pStyle w:val="Tabletext"/>
            </w:pPr>
            <w:r w:rsidRPr="00166EFE">
              <w:t xml:space="preserve">A </w:t>
            </w:r>
            <w:r w:rsidR="00166EFE" w:rsidRPr="00166EFE">
              <w:rPr>
                <w:position w:val="6"/>
                <w:sz w:val="16"/>
              </w:rPr>
              <w:t>*</w:t>
            </w:r>
            <w:r w:rsidRPr="00166EFE">
              <w:t xml:space="preserve">depreciating asset for which the </w:t>
            </w:r>
            <w:r w:rsidR="000A00D1" w:rsidRPr="00AE1D9C">
              <w:rPr>
                <w:position w:val="6"/>
                <w:sz w:val="16"/>
              </w:rPr>
              <w:t>*</w:t>
            </w:r>
            <w:r w:rsidR="000A00D1" w:rsidRPr="00AE1D9C">
              <w:t>Finance Minister</w:t>
            </w:r>
            <w:r w:rsidRPr="00166EFE">
              <w:t xml:space="preserve"> has determined an amount for you under section</w:t>
            </w:r>
            <w:r w:rsidR="00166EFE">
              <w:t> </w:t>
            </w:r>
            <w:r w:rsidRPr="00166EFE">
              <w:t xml:space="preserve">52A of the </w:t>
            </w:r>
            <w:r w:rsidRPr="00166EFE">
              <w:rPr>
                <w:i/>
              </w:rPr>
              <w:t>Airports (Transitional) Act 1996</w:t>
            </w:r>
          </w:p>
        </w:tc>
        <w:tc>
          <w:tcPr>
            <w:tcW w:w="2575" w:type="dxa"/>
            <w:tcBorders>
              <w:top w:val="single" w:sz="2" w:space="0" w:color="auto"/>
              <w:left w:val="nil"/>
              <w:bottom w:val="single" w:sz="12" w:space="0" w:color="auto"/>
              <w:right w:val="nil"/>
            </w:tcBorders>
          </w:tcPr>
          <w:p w:rsidR="0055140E" w:rsidRPr="00166EFE" w:rsidRDefault="0055140E" w:rsidP="00BA4AE9">
            <w:pPr>
              <w:pStyle w:val="Tabletext"/>
            </w:pPr>
            <w:r w:rsidRPr="00166EFE">
              <w:t>The amount so determined</w:t>
            </w:r>
          </w:p>
        </w:tc>
      </w:tr>
    </w:tbl>
    <w:p w:rsidR="0055140E" w:rsidRPr="00166EFE" w:rsidRDefault="0055140E" w:rsidP="0055140E">
      <w:pPr>
        <w:pStyle w:val="subsection"/>
      </w:pPr>
      <w:r w:rsidRPr="00166EFE">
        <w:tab/>
        <w:t>(3)</w:t>
      </w:r>
      <w:r w:rsidRPr="00166EFE">
        <w:tab/>
        <w:t xml:space="preserve">The </w:t>
      </w:r>
      <w:r w:rsidRPr="00166EFE">
        <w:rPr>
          <w:b/>
          <w:i/>
        </w:rPr>
        <w:t>termination value</w:t>
      </w:r>
      <w:r w:rsidRPr="00166EFE">
        <w:t xml:space="preserve"> of a </w:t>
      </w:r>
      <w:r w:rsidR="00166EFE" w:rsidRPr="00166EFE">
        <w:rPr>
          <w:position w:val="6"/>
          <w:sz w:val="16"/>
        </w:rPr>
        <w:t>*</w:t>
      </w:r>
      <w:r w:rsidRPr="00166EFE">
        <w:t xml:space="preserve">depreciating asset does not include an amount that is included in assessable income as </w:t>
      </w:r>
      <w:r w:rsidR="00166EFE" w:rsidRPr="00166EFE">
        <w:rPr>
          <w:position w:val="6"/>
          <w:sz w:val="16"/>
        </w:rPr>
        <w:t>*</w:t>
      </w:r>
      <w:r w:rsidRPr="00166EFE">
        <w:t>ordinary income under section</w:t>
      </w:r>
      <w:r w:rsidR="00166EFE">
        <w:t> </w:t>
      </w:r>
      <w:r w:rsidRPr="00166EFE">
        <w:t>6</w:t>
      </w:r>
      <w:r w:rsidR="00166EFE">
        <w:noBreakHyphen/>
      </w:r>
      <w:r w:rsidRPr="00166EFE">
        <w:t xml:space="preserve">5 or as </w:t>
      </w:r>
      <w:r w:rsidR="00166EFE" w:rsidRPr="00166EFE">
        <w:rPr>
          <w:position w:val="6"/>
          <w:sz w:val="16"/>
        </w:rPr>
        <w:t>*</w:t>
      </w:r>
      <w:r w:rsidRPr="00166EFE">
        <w:t>statutory income under section</w:t>
      </w:r>
      <w:r w:rsidR="00166EFE">
        <w:t> </w:t>
      </w:r>
      <w:r w:rsidRPr="00166EFE">
        <w:t>6</w:t>
      </w:r>
      <w:r w:rsidR="00166EFE">
        <w:noBreakHyphen/>
      </w:r>
      <w:r w:rsidRPr="00166EFE">
        <w:t>10 (except an amount that is statutory income under this Division).</w:t>
      </w:r>
    </w:p>
    <w:p w:rsidR="0055140E" w:rsidRPr="00166EFE" w:rsidRDefault="0055140E" w:rsidP="0055140E">
      <w:pPr>
        <w:pStyle w:val="notetext"/>
      </w:pPr>
      <w:r w:rsidRPr="00166EFE">
        <w:t>Note:</w:t>
      </w:r>
      <w:r w:rsidRPr="00166EFE">
        <w:tab/>
        <w:t>Termination value may be adjusted under Subdivision</w:t>
      </w:r>
      <w:r w:rsidR="00166EFE">
        <w:t> </w:t>
      </w:r>
      <w:r w:rsidRPr="00166EFE">
        <w:t>27</w:t>
      </w:r>
      <w:r w:rsidR="00166EFE">
        <w:noBreakHyphen/>
      </w:r>
      <w:r w:rsidRPr="00166EFE">
        <w:t>B so that any GST consequences are accounted for.</w:t>
      </w:r>
    </w:p>
    <w:p w:rsidR="0055140E" w:rsidRPr="00166EFE" w:rsidRDefault="0055140E" w:rsidP="0091483F">
      <w:pPr>
        <w:pStyle w:val="ActHead5"/>
      </w:pPr>
      <w:bookmarkStart w:id="66" w:name="_Toc338678169"/>
      <w:r w:rsidRPr="00166EFE">
        <w:rPr>
          <w:rStyle w:val="CharSectno"/>
        </w:rPr>
        <w:t>40</w:t>
      </w:r>
      <w:r w:rsidR="00166EFE">
        <w:rPr>
          <w:rStyle w:val="CharSectno"/>
        </w:rPr>
        <w:noBreakHyphen/>
      </w:r>
      <w:r w:rsidRPr="00166EFE">
        <w:rPr>
          <w:rStyle w:val="CharSectno"/>
        </w:rPr>
        <w:t>305</w:t>
      </w:r>
      <w:r w:rsidRPr="00166EFE">
        <w:t xml:space="preserve">  Amount you are taken to have received under a balancing adjustment event</w:t>
      </w:r>
      <w:bookmarkEnd w:id="66"/>
    </w:p>
    <w:p w:rsidR="0055140E" w:rsidRPr="00166EFE" w:rsidRDefault="0055140E" w:rsidP="0091483F">
      <w:pPr>
        <w:pStyle w:val="subsection"/>
        <w:keepNext/>
        <w:keepLines/>
      </w:pPr>
      <w:r w:rsidRPr="00166EFE">
        <w:tab/>
        <w:t>(1)</w:t>
      </w:r>
      <w:r w:rsidRPr="00166EFE">
        <w:tab/>
        <w:t xml:space="preserve">This Division applies to you as if you had received, under a </w:t>
      </w:r>
      <w:r w:rsidR="00166EFE" w:rsidRPr="00166EFE">
        <w:rPr>
          <w:position w:val="6"/>
          <w:sz w:val="16"/>
        </w:rPr>
        <w:t>*</w:t>
      </w:r>
      <w:r w:rsidRPr="00166EFE">
        <w:t>balancing adjustment event, the greater of these amounts:</w:t>
      </w:r>
    </w:p>
    <w:p w:rsidR="0055140E" w:rsidRPr="00166EFE" w:rsidRDefault="0055140E" w:rsidP="0091483F">
      <w:pPr>
        <w:pStyle w:val="paragraph"/>
        <w:keepNext/>
        <w:keepLines/>
      </w:pPr>
      <w:r w:rsidRPr="00166EFE">
        <w:tab/>
        <w:t>(a)</w:t>
      </w:r>
      <w:r w:rsidRPr="00166EFE">
        <w:tab/>
        <w:t>the sum of the amounts you have deducted or can deduct, or has been or will be taken into account in working out an amount you can deduct because of the balancing adjustment event and any amount by which the amount so deductible was reduced because of a case described in the table in this subsection; and</w:t>
      </w:r>
    </w:p>
    <w:p w:rsidR="0055140E" w:rsidRPr="00166EFE" w:rsidRDefault="0055140E" w:rsidP="0055140E">
      <w:pPr>
        <w:pStyle w:val="paragraph"/>
      </w:pPr>
      <w:r w:rsidRPr="00166EFE">
        <w:tab/>
        <w:t>(b)</w:t>
      </w:r>
      <w:r w:rsidRPr="00166EFE">
        <w:tab/>
        <w:t>the sum of the applicable amounts set out in that table:</w:t>
      </w:r>
    </w:p>
    <w:p w:rsidR="0055140E" w:rsidRPr="00166EFE"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55140E" w:rsidRPr="00166EFE">
        <w:tblPrEx>
          <w:tblCellMar>
            <w:top w:w="0" w:type="dxa"/>
            <w:bottom w:w="0" w:type="dxa"/>
          </w:tblCellMar>
        </w:tblPrEx>
        <w:trPr>
          <w:cantSplit/>
          <w:tblHeader/>
        </w:trPr>
        <w:tc>
          <w:tcPr>
            <w:tcW w:w="7110" w:type="dxa"/>
            <w:gridSpan w:val="3"/>
            <w:tcBorders>
              <w:top w:val="single" w:sz="12" w:space="0" w:color="auto"/>
              <w:left w:val="nil"/>
              <w:bottom w:val="single" w:sz="6" w:space="0" w:color="auto"/>
              <w:right w:val="nil"/>
            </w:tcBorders>
          </w:tcPr>
          <w:p w:rsidR="0055140E" w:rsidRPr="00166EFE" w:rsidRDefault="0055140E" w:rsidP="00BA4AE9">
            <w:pPr>
              <w:pStyle w:val="Tabletext"/>
            </w:pPr>
            <w:r w:rsidRPr="00166EFE">
              <w:rPr>
                <w:b/>
              </w:rPr>
              <w:t>Amount you are taken to have received under a balancing adjustment event</w:t>
            </w:r>
          </w:p>
        </w:tc>
      </w:tr>
      <w:tr w:rsidR="0055140E" w:rsidRPr="00166EFE">
        <w:tblPrEx>
          <w:tblCellMar>
            <w:top w:w="0" w:type="dxa"/>
            <w:bottom w:w="0" w:type="dxa"/>
          </w:tblCellMar>
        </w:tblPrEx>
        <w:trPr>
          <w:cantSplit/>
          <w:tblHeader/>
        </w:trPr>
        <w:tc>
          <w:tcPr>
            <w:tcW w:w="708" w:type="dxa"/>
            <w:tcBorders>
              <w:top w:val="nil"/>
              <w:left w:val="nil"/>
              <w:bottom w:val="single" w:sz="12" w:space="0" w:color="auto"/>
              <w:right w:val="nil"/>
            </w:tcBorders>
          </w:tcPr>
          <w:p w:rsidR="0055140E" w:rsidRPr="00166EFE" w:rsidRDefault="0055140E" w:rsidP="00BA4AE9">
            <w:pPr>
              <w:pStyle w:val="Tabletext"/>
            </w:pPr>
            <w:r w:rsidRPr="00166EFE">
              <w:rPr>
                <w:b/>
              </w:rPr>
              <w:t>Item</w:t>
            </w:r>
          </w:p>
        </w:tc>
        <w:tc>
          <w:tcPr>
            <w:tcW w:w="2977" w:type="dxa"/>
            <w:tcBorders>
              <w:top w:val="nil"/>
              <w:left w:val="nil"/>
              <w:bottom w:val="single" w:sz="12" w:space="0" w:color="auto"/>
              <w:right w:val="nil"/>
            </w:tcBorders>
          </w:tcPr>
          <w:p w:rsidR="0055140E" w:rsidRPr="00166EFE" w:rsidRDefault="0055140E" w:rsidP="00BA4AE9">
            <w:pPr>
              <w:pStyle w:val="Tabletext"/>
            </w:pPr>
            <w:r w:rsidRPr="00166EFE">
              <w:rPr>
                <w:b/>
              </w:rPr>
              <w:t>In this case:</w:t>
            </w:r>
          </w:p>
        </w:tc>
        <w:tc>
          <w:tcPr>
            <w:tcW w:w="3425" w:type="dxa"/>
            <w:tcBorders>
              <w:top w:val="nil"/>
              <w:left w:val="nil"/>
              <w:bottom w:val="single" w:sz="12" w:space="0" w:color="auto"/>
              <w:right w:val="nil"/>
            </w:tcBorders>
          </w:tcPr>
          <w:p w:rsidR="0055140E" w:rsidRPr="00166EFE" w:rsidRDefault="0055140E" w:rsidP="00BA4AE9">
            <w:pPr>
              <w:pStyle w:val="Tabletext"/>
            </w:pPr>
            <w:r w:rsidRPr="00166EFE">
              <w:rPr>
                <w:b/>
              </w:rPr>
              <w:t>The amount is:</w:t>
            </w:r>
          </w:p>
        </w:tc>
      </w:tr>
      <w:tr w:rsidR="0055140E" w:rsidRPr="00166EFE">
        <w:tblPrEx>
          <w:tblCellMar>
            <w:top w:w="0" w:type="dxa"/>
            <w:bottom w:w="0" w:type="dxa"/>
          </w:tblCellMar>
        </w:tblPrEx>
        <w:trPr>
          <w:cantSplit/>
        </w:trPr>
        <w:tc>
          <w:tcPr>
            <w:tcW w:w="708"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1</w:t>
            </w:r>
          </w:p>
        </w:tc>
        <w:tc>
          <w:tcPr>
            <w:tcW w:w="2977"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You receive an amount</w:t>
            </w:r>
          </w:p>
        </w:tc>
        <w:tc>
          <w:tcPr>
            <w:tcW w:w="3425"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The amount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2</w:t>
            </w:r>
          </w:p>
        </w:tc>
        <w:tc>
          <w:tcPr>
            <w:tcW w:w="297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You terminate all or part of a liability to pay an amount</w:t>
            </w:r>
          </w:p>
        </w:tc>
        <w:tc>
          <w:tcPr>
            <w:tcW w:w="342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amount of the liability or part when you terminate it</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3</w:t>
            </w:r>
          </w:p>
        </w:tc>
        <w:tc>
          <w:tcPr>
            <w:tcW w:w="297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You are granted a right to receive an amount or an amount to which you are entitled is increased</w:t>
            </w:r>
          </w:p>
        </w:tc>
        <w:tc>
          <w:tcPr>
            <w:tcW w:w="342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The amount of the right or increase when it is granted or increased</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4</w:t>
            </w:r>
          </w:p>
        </w:tc>
        <w:tc>
          <w:tcPr>
            <w:tcW w:w="297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receive a </w:t>
            </w:r>
            <w:r w:rsidR="00166EFE" w:rsidRPr="00166EFE">
              <w:rPr>
                <w:position w:val="6"/>
                <w:sz w:val="16"/>
              </w:rPr>
              <w:t>*</w:t>
            </w:r>
            <w:r w:rsidRPr="00166EFE">
              <w:t>non</w:t>
            </w:r>
            <w:r w:rsidR="00166EFE">
              <w:noBreakHyphen/>
            </w:r>
            <w:r w:rsidRPr="00166EFE">
              <w:t>cash benefit</w:t>
            </w:r>
          </w:p>
        </w:tc>
        <w:tc>
          <w:tcPr>
            <w:tcW w:w="342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non</w:t>
            </w:r>
            <w:r w:rsidR="00166EFE">
              <w:noBreakHyphen/>
            </w:r>
            <w:r w:rsidRPr="00166EFE">
              <w:t>cash benefit when it is received</w:t>
            </w:r>
          </w:p>
        </w:tc>
      </w:tr>
      <w:tr w:rsidR="0055140E" w:rsidRPr="00166EFE">
        <w:tblPrEx>
          <w:tblCellMar>
            <w:top w:w="0" w:type="dxa"/>
            <w:bottom w:w="0" w:type="dxa"/>
          </w:tblCellMar>
        </w:tblPrEx>
        <w:trPr>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5</w:t>
            </w:r>
          </w:p>
        </w:tc>
        <w:tc>
          <w:tcPr>
            <w:tcW w:w="2977"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terminate all or part of a liability to provide a </w:t>
            </w:r>
            <w:r w:rsidR="00166EFE" w:rsidRPr="00166EFE">
              <w:rPr>
                <w:position w:val="6"/>
                <w:sz w:val="16"/>
              </w:rPr>
              <w:t>*</w:t>
            </w:r>
            <w:r w:rsidRPr="00166EFE">
              <w:t>non</w:t>
            </w:r>
            <w:r w:rsidR="00166EFE">
              <w:noBreakHyphen/>
            </w:r>
            <w:r w:rsidRPr="00166EFE">
              <w:t>cash benefit</w:t>
            </w:r>
          </w:p>
        </w:tc>
        <w:tc>
          <w:tcPr>
            <w:tcW w:w="3425"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non</w:t>
            </w:r>
            <w:r w:rsidR="00166EFE">
              <w:noBreakHyphen/>
            </w:r>
            <w:r w:rsidRPr="00166EFE">
              <w:t>cash benefit or reduction in the non</w:t>
            </w:r>
            <w:r w:rsidR="00166EFE">
              <w:noBreakHyphen/>
            </w:r>
            <w:r w:rsidRPr="00166EFE">
              <w:t>cash benefit when the liability or part is terminated</w:t>
            </w:r>
          </w:p>
        </w:tc>
      </w:tr>
      <w:tr w:rsidR="0055140E" w:rsidRPr="00166EFE">
        <w:tblPrEx>
          <w:tblCellMar>
            <w:top w:w="0" w:type="dxa"/>
            <w:bottom w:w="0" w:type="dxa"/>
          </w:tblCellMar>
        </w:tblPrEx>
        <w:trPr>
          <w:cantSplit/>
        </w:trPr>
        <w:tc>
          <w:tcPr>
            <w:tcW w:w="708" w:type="dxa"/>
            <w:tcBorders>
              <w:top w:val="single" w:sz="2" w:space="0" w:color="auto"/>
              <w:left w:val="nil"/>
              <w:bottom w:val="single" w:sz="12" w:space="0" w:color="auto"/>
              <w:right w:val="nil"/>
            </w:tcBorders>
          </w:tcPr>
          <w:p w:rsidR="0055140E" w:rsidRPr="00166EFE" w:rsidRDefault="0055140E" w:rsidP="00BA4AE9">
            <w:pPr>
              <w:pStyle w:val="Tabletext"/>
            </w:pPr>
            <w:r w:rsidRPr="00166EFE">
              <w:t>6</w:t>
            </w:r>
          </w:p>
        </w:tc>
        <w:tc>
          <w:tcPr>
            <w:tcW w:w="2977" w:type="dxa"/>
            <w:tcBorders>
              <w:top w:val="single" w:sz="2" w:space="0" w:color="auto"/>
              <w:left w:val="nil"/>
              <w:bottom w:val="single" w:sz="12" w:space="0" w:color="auto"/>
              <w:right w:val="nil"/>
            </w:tcBorders>
          </w:tcPr>
          <w:p w:rsidR="0055140E" w:rsidRPr="00166EFE" w:rsidRDefault="0055140E" w:rsidP="00BA4AE9">
            <w:pPr>
              <w:pStyle w:val="Tabletext"/>
            </w:pPr>
            <w:r w:rsidRPr="00166EFE">
              <w:t xml:space="preserve">You are granted a right to receive a </w:t>
            </w:r>
            <w:r w:rsidR="00166EFE" w:rsidRPr="00166EFE">
              <w:rPr>
                <w:position w:val="6"/>
                <w:sz w:val="16"/>
              </w:rPr>
              <w:t>*</w:t>
            </w:r>
            <w:r w:rsidRPr="00166EFE">
              <w:t>non</w:t>
            </w:r>
            <w:r w:rsidR="00166EFE">
              <w:noBreakHyphen/>
            </w:r>
            <w:r w:rsidRPr="00166EFE">
              <w:t>cash benefit or you become entitled to an increased non</w:t>
            </w:r>
            <w:r w:rsidR="00166EFE">
              <w:noBreakHyphen/>
            </w:r>
            <w:r w:rsidRPr="00166EFE">
              <w:t>cash benefit</w:t>
            </w:r>
          </w:p>
        </w:tc>
        <w:tc>
          <w:tcPr>
            <w:tcW w:w="3425" w:type="dxa"/>
            <w:tcBorders>
              <w:top w:val="single" w:sz="2" w:space="0" w:color="auto"/>
              <w:left w:val="nil"/>
              <w:bottom w:val="single" w:sz="12" w:space="0" w:color="auto"/>
              <w:right w:val="nil"/>
            </w:tcBorders>
          </w:tcPr>
          <w:p w:rsidR="0055140E" w:rsidRPr="00166EFE" w:rsidRDefault="0055140E" w:rsidP="00BA4AE9">
            <w:pPr>
              <w:pStyle w:val="Tabletext"/>
            </w:pPr>
            <w:r w:rsidRPr="00166EFE">
              <w:t xml:space="preserve">The </w:t>
            </w:r>
            <w:r w:rsidR="00166EFE" w:rsidRPr="00166EFE">
              <w:rPr>
                <w:position w:val="6"/>
                <w:sz w:val="16"/>
              </w:rPr>
              <w:t>*</w:t>
            </w:r>
            <w:r w:rsidRPr="00166EFE">
              <w:t>market value of the non</w:t>
            </w:r>
            <w:r w:rsidR="00166EFE">
              <w:noBreakHyphen/>
            </w:r>
            <w:r w:rsidRPr="00166EFE">
              <w:t>cash benefit, or the increase, when it is granted or increased</w:t>
            </w:r>
          </w:p>
        </w:tc>
      </w:tr>
    </w:tbl>
    <w:p w:rsidR="0055140E" w:rsidRPr="00166EFE" w:rsidRDefault="00F232C1" w:rsidP="0055140E">
      <w:pPr>
        <w:pStyle w:val="notetext"/>
      </w:pPr>
      <w:r>
        <w:t>Note 1</w:t>
      </w:r>
      <w:r w:rsidR="0055140E" w:rsidRPr="00166EFE">
        <w:t>:</w:t>
      </w:r>
      <w:r w:rsidR="0055140E" w:rsidRPr="00166EFE">
        <w:tab/>
        <w:t>Item</w:t>
      </w:r>
      <w:r w:rsidR="00166EFE">
        <w:t> </w:t>
      </w:r>
      <w:r w:rsidR="0055140E" w:rsidRPr="00166EFE">
        <w:t>1 includes not only amounts actually received but also amounts taken to have been received. Examples include the price of the notional sale made when a depreciating asset is converted to trading stock under section</w:t>
      </w:r>
      <w:r w:rsidR="00166EFE">
        <w:t> </w:t>
      </w:r>
      <w:r w:rsidR="0055140E" w:rsidRPr="00166EFE">
        <w:t>70</w:t>
      </w:r>
      <w:r w:rsidR="00166EFE">
        <w:noBreakHyphen/>
      </w:r>
      <w:r w:rsidR="0055140E" w:rsidRPr="00166EFE">
        <w:t>30, the consideration for an asset held under a hire purchase arrangement under section</w:t>
      </w:r>
      <w:r w:rsidR="00166EFE">
        <w:t> </w:t>
      </w:r>
      <w:r w:rsidR="0055140E" w:rsidRPr="00166EFE">
        <w:t>240</w:t>
      </w:r>
      <w:r w:rsidR="00166EFE">
        <w:noBreakHyphen/>
      </w:r>
      <w:r w:rsidR="0055140E" w:rsidRPr="00166EFE">
        <w:t xml:space="preserve">25 and a lessee’s deemed consideration when a luxury car lease </w:t>
      </w:r>
      <w:r w:rsidR="004F5EC3" w:rsidRPr="00214FF7">
        <w:t>ends under subsection 242</w:t>
      </w:r>
      <w:r w:rsidR="004F5EC3" w:rsidRPr="00214FF7">
        <w:noBreakHyphen/>
        <w:t>90(3)</w:t>
      </w:r>
      <w:r w:rsidR="0055140E" w:rsidRPr="00166EFE">
        <w:t>.</w:t>
      </w:r>
    </w:p>
    <w:p w:rsidR="00F232C1" w:rsidRDefault="00F232C1" w:rsidP="00F232C1">
      <w:pPr>
        <w:pStyle w:val="notetext"/>
      </w:pPr>
      <w:r>
        <w:t>Note 2:</w:t>
      </w:r>
      <w:r>
        <w:tab/>
        <w:t>Section 230</w:t>
      </w:r>
      <w:r>
        <w:noBreakHyphen/>
        <w:t>505 provides special rules for working out the amount of consideration for an asset if the asset is a Division 230 financial arrangement or a Division 230 financial arrangement is involved in that consideration.</w:t>
      </w:r>
    </w:p>
    <w:p w:rsidR="0055140E" w:rsidRPr="00166EFE" w:rsidRDefault="0055140E" w:rsidP="0055140E">
      <w:pPr>
        <w:pStyle w:val="subsection"/>
      </w:pPr>
      <w:r w:rsidRPr="00166EFE">
        <w:tab/>
        <w:t>(2)</w:t>
      </w:r>
      <w:r w:rsidRPr="00166EFE">
        <w:tab/>
        <w:t xml:space="preserve">In applying the table in </w:t>
      </w:r>
      <w:r w:rsidR="00166EFE">
        <w:t>subsection (</w:t>
      </w:r>
      <w:r w:rsidRPr="00166EFE">
        <w:t xml:space="preserve">1) to a right you have to receive an amount or a </w:t>
      </w:r>
      <w:r w:rsidR="00166EFE" w:rsidRPr="00166EFE">
        <w:rPr>
          <w:position w:val="6"/>
          <w:sz w:val="16"/>
        </w:rPr>
        <w:t>*</w:t>
      </w:r>
      <w:r w:rsidRPr="00166EFE">
        <w:t>non</w:t>
      </w:r>
      <w:r w:rsidR="00166EFE">
        <w:noBreakHyphen/>
      </w:r>
      <w:r w:rsidRPr="00166EFE">
        <w:t>cash benefit, don’t count any part of the right that has already been satisfied.</w:t>
      </w:r>
    </w:p>
    <w:p w:rsidR="0055140E" w:rsidRPr="00166EFE" w:rsidRDefault="0055140E" w:rsidP="0055140E">
      <w:pPr>
        <w:pStyle w:val="ActHead5"/>
      </w:pPr>
      <w:bookmarkStart w:id="67" w:name="_Toc338678170"/>
      <w:r w:rsidRPr="00166EFE">
        <w:rPr>
          <w:rStyle w:val="CharSectno"/>
        </w:rPr>
        <w:t>40</w:t>
      </w:r>
      <w:r w:rsidR="00166EFE">
        <w:rPr>
          <w:rStyle w:val="CharSectno"/>
        </w:rPr>
        <w:noBreakHyphen/>
      </w:r>
      <w:r w:rsidRPr="00166EFE">
        <w:rPr>
          <w:rStyle w:val="CharSectno"/>
        </w:rPr>
        <w:t>310</w:t>
      </w:r>
      <w:r w:rsidRPr="00166EFE">
        <w:t xml:space="preserve">  Apportionment of termination value</w:t>
      </w:r>
      <w:bookmarkEnd w:id="67"/>
    </w:p>
    <w:p w:rsidR="0055140E" w:rsidRPr="00166EFE" w:rsidRDefault="0055140E" w:rsidP="0055140E">
      <w:pPr>
        <w:pStyle w:val="subsection"/>
      </w:pPr>
      <w:r w:rsidRPr="00166EFE">
        <w:tab/>
      </w:r>
      <w:r w:rsidRPr="00166EFE">
        <w:tab/>
        <w:t xml:space="preserve">If you receive an amount for 2 or more things that include a </w:t>
      </w:r>
      <w:r w:rsidR="00166EFE" w:rsidRPr="00166EFE">
        <w:rPr>
          <w:position w:val="6"/>
          <w:sz w:val="16"/>
        </w:rPr>
        <w:t>*</w:t>
      </w:r>
      <w:r w:rsidRPr="00166EFE">
        <w:t xml:space="preserve">balancing adjustment event occurring for a </w:t>
      </w:r>
      <w:r w:rsidR="00166EFE" w:rsidRPr="00166EFE">
        <w:rPr>
          <w:position w:val="6"/>
          <w:sz w:val="16"/>
        </w:rPr>
        <w:t>*</w:t>
      </w:r>
      <w:r w:rsidRPr="00166EFE">
        <w:t xml:space="preserve">depreciating asset, you take into account as its </w:t>
      </w:r>
      <w:r w:rsidR="00166EFE" w:rsidRPr="00166EFE">
        <w:rPr>
          <w:position w:val="6"/>
          <w:sz w:val="16"/>
        </w:rPr>
        <w:t>*</w:t>
      </w:r>
      <w:r w:rsidRPr="00166EFE">
        <w:t>termination value only that part of what you received that is reasonably attributable to the asset.</w:t>
      </w:r>
    </w:p>
    <w:p w:rsidR="0055140E" w:rsidRPr="00166EFE" w:rsidRDefault="0055140E" w:rsidP="0055140E">
      <w:pPr>
        <w:pStyle w:val="ActHead5"/>
      </w:pPr>
      <w:bookmarkStart w:id="68" w:name="_Toc338678171"/>
      <w:r w:rsidRPr="00166EFE">
        <w:rPr>
          <w:rStyle w:val="CharSectno"/>
        </w:rPr>
        <w:t>40</w:t>
      </w:r>
      <w:r w:rsidR="00166EFE">
        <w:rPr>
          <w:rStyle w:val="CharSectno"/>
        </w:rPr>
        <w:noBreakHyphen/>
      </w:r>
      <w:r w:rsidRPr="00166EFE">
        <w:rPr>
          <w:rStyle w:val="CharSectno"/>
        </w:rPr>
        <w:t>320</w:t>
      </w:r>
      <w:r w:rsidRPr="00166EFE">
        <w:t xml:space="preserve">  Car to which section</w:t>
      </w:r>
      <w:r w:rsidR="00166EFE">
        <w:t> </w:t>
      </w:r>
      <w:r w:rsidRPr="00166EFE">
        <w:t>40</w:t>
      </w:r>
      <w:r w:rsidR="00166EFE">
        <w:noBreakHyphen/>
      </w:r>
      <w:r w:rsidRPr="00166EFE">
        <w:t>225 applies</w:t>
      </w:r>
      <w:bookmarkEnd w:id="68"/>
    </w:p>
    <w:p w:rsidR="0055140E" w:rsidRPr="00166EFE" w:rsidRDefault="0055140E" w:rsidP="0055140E">
      <w:pPr>
        <w:pStyle w:val="subsection"/>
      </w:pPr>
      <w:r w:rsidRPr="00166EFE">
        <w:tab/>
      </w:r>
      <w:r w:rsidRPr="00166EFE">
        <w:tab/>
        <w:t xml:space="preserve">You must increase the </w:t>
      </w:r>
      <w:r w:rsidR="00166EFE" w:rsidRPr="00166EFE">
        <w:rPr>
          <w:position w:val="6"/>
          <w:sz w:val="16"/>
        </w:rPr>
        <w:t>*</w:t>
      </w:r>
      <w:r w:rsidRPr="00166EFE">
        <w:t xml:space="preserve">termination value of a </w:t>
      </w:r>
      <w:r w:rsidR="00166EFE" w:rsidRPr="00166EFE">
        <w:rPr>
          <w:position w:val="6"/>
          <w:sz w:val="16"/>
        </w:rPr>
        <w:t>*</w:t>
      </w:r>
      <w:r w:rsidRPr="00166EFE">
        <w:t xml:space="preserve">car the </w:t>
      </w:r>
      <w:r w:rsidR="00166EFE" w:rsidRPr="00166EFE">
        <w:rPr>
          <w:position w:val="6"/>
          <w:sz w:val="16"/>
        </w:rPr>
        <w:t>*</w:t>
      </w:r>
      <w:r w:rsidRPr="00166EFE">
        <w:t>cost of which was increased under section</w:t>
      </w:r>
      <w:r w:rsidR="00166EFE">
        <w:t> </w:t>
      </w:r>
      <w:r w:rsidRPr="00166EFE">
        <w:t>40</w:t>
      </w:r>
      <w:r w:rsidR="00166EFE">
        <w:noBreakHyphen/>
      </w:r>
      <w:r w:rsidRPr="00166EFE">
        <w:t>225 by the discount portion for the car referred to in that section.</w:t>
      </w:r>
    </w:p>
    <w:p w:rsidR="0055140E" w:rsidRPr="00166EFE" w:rsidRDefault="0055140E" w:rsidP="0055140E">
      <w:pPr>
        <w:pStyle w:val="ActHead5"/>
      </w:pPr>
      <w:bookmarkStart w:id="69" w:name="_Toc338678172"/>
      <w:r w:rsidRPr="00166EFE">
        <w:rPr>
          <w:rStyle w:val="CharSectno"/>
        </w:rPr>
        <w:t>40</w:t>
      </w:r>
      <w:r w:rsidR="00166EFE">
        <w:rPr>
          <w:rStyle w:val="CharSectno"/>
        </w:rPr>
        <w:noBreakHyphen/>
      </w:r>
      <w:r w:rsidRPr="00166EFE">
        <w:rPr>
          <w:rStyle w:val="CharSectno"/>
        </w:rPr>
        <w:t>325</w:t>
      </w:r>
      <w:r w:rsidRPr="00166EFE">
        <w:t xml:space="preserve">  Adjustment: car limit</w:t>
      </w:r>
      <w:bookmarkEnd w:id="69"/>
    </w:p>
    <w:p w:rsidR="0055140E" w:rsidRPr="00166EFE" w:rsidRDefault="0055140E" w:rsidP="0055140E">
      <w:pPr>
        <w:pStyle w:val="subsection"/>
      </w:pPr>
      <w:r w:rsidRPr="00166EFE">
        <w:tab/>
      </w:r>
      <w:r w:rsidRPr="00166EFE">
        <w:tab/>
        <w:t xml:space="preserve">The </w:t>
      </w:r>
      <w:r w:rsidRPr="00166EFE">
        <w:rPr>
          <w:b/>
          <w:i/>
        </w:rPr>
        <w:t>termination value</w:t>
      </w:r>
      <w:r w:rsidRPr="00166EFE">
        <w:t xml:space="preserve"> of a </w:t>
      </w:r>
      <w:r w:rsidR="00166EFE" w:rsidRPr="00166EFE">
        <w:rPr>
          <w:position w:val="6"/>
          <w:sz w:val="16"/>
        </w:rPr>
        <w:t>*</w:t>
      </w:r>
      <w:r w:rsidRPr="00166EFE">
        <w:t xml:space="preserve">car the </w:t>
      </w:r>
      <w:r w:rsidR="00166EFE" w:rsidRPr="00166EFE">
        <w:rPr>
          <w:position w:val="6"/>
          <w:sz w:val="16"/>
        </w:rPr>
        <w:t>*</w:t>
      </w:r>
      <w:r w:rsidRPr="00166EFE">
        <w:t>cost of which was worked out by applying section</w:t>
      </w:r>
      <w:r w:rsidR="00166EFE">
        <w:t> </w:t>
      </w:r>
      <w:r w:rsidRPr="00166EFE">
        <w:t>40</w:t>
      </w:r>
      <w:r w:rsidR="00166EFE">
        <w:noBreakHyphen/>
      </w:r>
      <w:r w:rsidRPr="00166EFE">
        <w:t>230 (Car limit) is the amount worked out under subsection 40</w:t>
      </w:r>
      <w:r w:rsidR="00166EFE">
        <w:noBreakHyphen/>
      </w:r>
      <w:r w:rsidRPr="00166EFE">
        <w:t>300(1) multiplied by the fraction:</w:t>
      </w:r>
    </w:p>
    <w:p w:rsidR="00096A4C" w:rsidRDefault="00331689" w:rsidP="001F22E5">
      <w:pPr>
        <w:pStyle w:val="Formula"/>
        <w:spacing w:before="60" w:after="60"/>
        <w:ind w:left="539"/>
      </w:pPr>
      <w:r>
        <w:rPr>
          <w:noProof/>
        </w:rPr>
        <w:drawing>
          <wp:inline distT="0" distB="0" distL="0" distR="0">
            <wp:extent cx="3971925"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1925" cy="381000"/>
                    </a:xfrm>
                    <a:prstGeom prst="rect">
                      <a:avLst/>
                    </a:prstGeom>
                    <a:noFill/>
                    <a:ln>
                      <a:noFill/>
                    </a:ln>
                  </pic:spPr>
                </pic:pic>
              </a:graphicData>
            </a:graphic>
          </wp:inline>
        </w:drawing>
      </w:r>
    </w:p>
    <w:p w:rsidR="0055140E" w:rsidRPr="00166EFE" w:rsidRDefault="0055140E" w:rsidP="00B03B1C">
      <w:pPr>
        <w:pStyle w:val="subsection2"/>
        <w:spacing w:before="120"/>
      </w:pPr>
      <w:r w:rsidRPr="00166EFE">
        <w:t>where:</w:t>
      </w:r>
    </w:p>
    <w:p w:rsidR="0055140E" w:rsidRPr="00166EFE" w:rsidRDefault="0055140E" w:rsidP="0055140E">
      <w:pPr>
        <w:pStyle w:val="Definition"/>
        <w:rPr>
          <w:b/>
        </w:rPr>
      </w:pPr>
      <w:r w:rsidRPr="00166EFE">
        <w:rPr>
          <w:b/>
          <w:i/>
        </w:rPr>
        <w:t>CL</w:t>
      </w:r>
      <w:r w:rsidRPr="00166EFE">
        <w:t xml:space="preserve"> is the</w:t>
      </w:r>
      <w:r w:rsidRPr="00166EFE">
        <w:rPr>
          <w:b/>
          <w:i/>
        </w:rPr>
        <w:t xml:space="preserve"> </w:t>
      </w:r>
      <w:r w:rsidR="00166EFE" w:rsidRPr="00166EFE">
        <w:rPr>
          <w:position w:val="6"/>
          <w:sz w:val="16"/>
        </w:rPr>
        <w:t>*</w:t>
      </w:r>
      <w:r w:rsidRPr="00166EFE">
        <w:t xml:space="preserve">car limit for the </w:t>
      </w:r>
      <w:r w:rsidR="00166EFE" w:rsidRPr="00166EFE">
        <w:rPr>
          <w:position w:val="6"/>
          <w:sz w:val="16"/>
        </w:rPr>
        <w:t>*</w:t>
      </w:r>
      <w:r w:rsidRPr="00166EFE">
        <w:t xml:space="preserve">car for the </w:t>
      </w:r>
      <w:r w:rsidR="00166EFE" w:rsidRPr="00166EFE">
        <w:rPr>
          <w:position w:val="6"/>
          <w:sz w:val="16"/>
        </w:rPr>
        <w:t>*</w:t>
      </w:r>
      <w:r w:rsidRPr="00166EFE">
        <w:t>financial year in which you first used it for any purpose.</w:t>
      </w:r>
    </w:p>
    <w:p w:rsidR="0055140E" w:rsidRPr="00166EFE" w:rsidRDefault="0055140E" w:rsidP="0055140E">
      <w:pPr>
        <w:pStyle w:val="ActHead5"/>
      </w:pPr>
      <w:bookmarkStart w:id="70" w:name="_Toc338678173"/>
      <w:r w:rsidRPr="00166EFE">
        <w:rPr>
          <w:rStyle w:val="CharSectno"/>
        </w:rPr>
        <w:t>40</w:t>
      </w:r>
      <w:r w:rsidR="00166EFE">
        <w:rPr>
          <w:rStyle w:val="CharSectno"/>
        </w:rPr>
        <w:noBreakHyphen/>
      </w:r>
      <w:r w:rsidRPr="00166EFE">
        <w:rPr>
          <w:rStyle w:val="CharSectno"/>
        </w:rPr>
        <w:t>335</w:t>
      </w:r>
      <w:r w:rsidRPr="00166EFE">
        <w:t xml:space="preserve">  Deduction for in</w:t>
      </w:r>
      <w:r w:rsidR="00166EFE">
        <w:noBreakHyphen/>
      </w:r>
      <w:r w:rsidRPr="00166EFE">
        <w:t>house software where you will never use it</w:t>
      </w:r>
      <w:bookmarkEnd w:id="70"/>
    </w:p>
    <w:p w:rsidR="0055140E" w:rsidRPr="00166EFE" w:rsidRDefault="0055140E" w:rsidP="0055140E">
      <w:pPr>
        <w:pStyle w:val="subsection"/>
      </w:pPr>
      <w:r w:rsidRPr="00166EFE">
        <w:tab/>
        <w:t>(1)</w:t>
      </w:r>
      <w:r w:rsidRPr="00166EFE">
        <w:tab/>
        <w:t xml:space="preserve">You can deduct expenditure you incurred on </w:t>
      </w:r>
      <w:r w:rsidR="00166EFE" w:rsidRPr="00166EFE">
        <w:rPr>
          <w:position w:val="6"/>
          <w:sz w:val="16"/>
        </w:rPr>
        <w:t>*</w:t>
      </w:r>
      <w:r w:rsidRPr="00166EFE">
        <w:t>in</w:t>
      </w:r>
      <w:r w:rsidR="00166EFE">
        <w:noBreakHyphen/>
      </w:r>
      <w:r w:rsidRPr="00166EFE">
        <w:t>house software if:</w:t>
      </w:r>
    </w:p>
    <w:p w:rsidR="0055140E" w:rsidRPr="00166EFE" w:rsidRDefault="0055140E" w:rsidP="0055140E">
      <w:pPr>
        <w:pStyle w:val="paragraph"/>
      </w:pPr>
      <w:r w:rsidRPr="00166EFE">
        <w:tab/>
        <w:t>(a)</w:t>
      </w:r>
      <w:r w:rsidRPr="00166EFE">
        <w:tab/>
        <w:t xml:space="preserve">you incurred the expenditure with the intention of using the software for a </w:t>
      </w:r>
      <w:r w:rsidR="00166EFE" w:rsidRPr="00166EFE">
        <w:rPr>
          <w:position w:val="6"/>
          <w:sz w:val="16"/>
        </w:rPr>
        <w:t>*</w:t>
      </w:r>
      <w:r w:rsidRPr="00166EFE">
        <w:t>taxable purpose; and</w:t>
      </w:r>
    </w:p>
    <w:p w:rsidR="0055140E" w:rsidRPr="00166EFE" w:rsidRDefault="0055140E" w:rsidP="0055140E">
      <w:pPr>
        <w:pStyle w:val="paragraph"/>
      </w:pPr>
      <w:r w:rsidRPr="00166EFE">
        <w:tab/>
        <w:t>(b)</w:t>
      </w:r>
      <w:r w:rsidRPr="00166EFE">
        <w:tab/>
        <w:t xml:space="preserve">the expenditure relates to a unit of software that you have not used or had </w:t>
      </w:r>
      <w:r w:rsidR="00166EFE" w:rsidRPr="00166EFE">
        <w:rPr>
          <w:position w:val="6"/>
          <w:sz w:val="16"/>
        </w:rPr>
        <w:t>*</w:t>
      </w:r>
      <w:r w:rsidRPr="00166EFE">
        <w:t>installed ready for use; and</w:t>
      </w:r>
    </w:p>
    <w:p w:rsidR="0055140E" w:rsidRPr="00166EFE" w:rsidRDefault="0055140E" w:rsidP="0055140E">
      <w:pPr>
        <w:pStyle w:val="paragraph"/>
      </w:pPr>
      <w:r w:rsidRPr="00166EFE">
        <w:tab/>
        <w:t>(c)</w:t>
      </w:r>
      <w:r w:rsidRPr="00166EFE">
        <w:tab/>
        <w:t>the expenditure is not allocated to a software development pool (see Subdivision</w:t>
      </w:r>
      <w:r w:rsidR="00166EFE">
        <w:t> </w:t>
      </w:r>
      <w:r w:rsidRPr="00166EFE">
        <w:t>40</w:t>
      </w:r>
      <w:r w:rsidR="00166EFE">
        <w:noBreakHyphen/>
      </w:r>
      <w:r w:rsidRPr="00166EFE">
        <w:t>E); and</w:t>
      </w:r>
    </w:p>
    <w:p w:rsidR="0055140E" w:rsidRPr="00166EFE" w:rsidRDefault="0055140E" w:rsidP="0055140E">
      <w:pPr>
        <w:pStyle w:val="paragraph"/>
      </w:pPr>
      <w:r w:rsidRPr="00166EFE">
        <w:tab/>
        <w:t>(d)</w:t>
      </w:r>
      <w:r w:rsidRPr="00166EFE">
        <w:tab/>
        <w:t xml:space="preserve">in the </w:t>
      </w:r>
      <w:r w:rsidR="00166EFE" w:rsidRPr="00166EFE">
        <w:rPr>
          <w:position w:val="6"/>
          <w:sz w:val="16"/>
        </w:rPr>
        <w:t>*</w:t>
      </w:r>
      <w:r w:rsidRPr="00166EFE">
        <w:t>current year, you have decided that you will never use the software, or have it installed ready for use.</w:t>
      </w:r>
    </w:p>
    <w:p w:rsidR="0055140E" w:rsidRPr="00166EFE" w:rsidRDefault="0055140E" w:rsidP="0055140E">
      <w:pPr>
        <w:pStyle w:val="subsection"/>
      </w:pPr>
      <w:r w:rsidRPr="00166EFE">
        <w:tab/>
        <w:t>(2)</w:t>
      </w:r>
      <w:r w:rsidRPr="00166EFE">
        <w:tab/>
        <w:t xml:space="preserve">The amount that you can deduct in the </w:t>
      </w:r>
      <w:r w:rsidR="00166EFE" w:rsidRPr="00166EFE">
        <w:rPr>
          <w:position w:val="6"/>
          <w:sz w:val="16"/>
        </w:rPr>
        <w:t>*</w:t>
      </w:r>
      <w:r w:rsidRPr="00166EFE">
        <w:t>current year is:</w:t>
      </w:r>
    </w:p>
    <w:p w:rsidR="0055140E" w:rsidRPr="00166EFE" w:rsidRDefault="0055140E" w:rsidP="0055140E">
      <w:pPr>
        <w:pStyle w:val="paragraph"/>
      </w:pPr>
      <w:r w:rsidRPr="00166EFE">
        <w:tab/>
        <w:t>(a)</w:t>
      </w:r>
      <w:r w:rsidRPr="00166EFE">
        <w:tab/>
        <w:t xml:space="preserve">the total of your expenditure on the </w:t>
      </w:r>
      <w:r w:rsidR="00166EFE" w:rsidRPr="00166EFE">
        <w:rPr>
          <w:position w:val="6"/>
          <w:sz w:val="16"/>
        </w:rPr>
        <w:t>*</w:t>
      </w:r>
      <w:r w:rsidRPr="00166EFE">
        <w:t>in</w:t>
      </w:r>
      <w:r w:rsidR="00166EFE">
        <w:noBreakHyphen/>
      </w:r>
      <w:r w:rsidRPr="00166EFE">
        <w:t xml:space="preserve">house software in the current year and any previous income year; </w:t>
      </w:r>
      <w:r w:rsidRPr="00166EFE">
        <w:rPr>
          <w:i/>
        </w:rPr>
        <w:t>less</w:t>
      </w:r>
    </w:p>
    <w:p w:rsidR="0055140E" w:rsidRPr="00166EFE" w:rsidRDefault="0055140E" w:rsidP="0055140E">
      <w:pPr>
        <w:pStyle w:val="paragraph"/>
      </w:pPr>
      <w:r w:rsidRPr="00166EFE">
        <w:tab/>
        <w:t>(b)</w:t>
      </w:r>
      <w:r w:rsidRPr="00166EFE">
        <w:tab/>
        <w:t xml:space="preserve">any amount of consideration you </w:t>
      </w:r>
      <w:r w:rsidR="00166EFE" w:rsidRPr="00166EFE">
        <w:rPr>
          <w:position w:val="6"/>
          <w:sz w:val="16"/>
        </w:rPr>
        <w:t>*</w:t>
      </w:r>
      <w:r w:rsidR="00810AA1" w:rsidRPr="00166EFE">
        <w:t>derive</w:t>
      </w:r>
      <w:r w:rsidRPr="00166EFE">
        <w:t xml:space="preserve"> in relation to the software or any part of it (but no more than the total in </w:t>
      </w:r>
      <w:r w:rsidR="00166EFE">
        <w:t>paragraph (</w:t>
      </w:r>
      <w:r w:rsidRPr="00166EFE">
        <w:t>a));</w:t>
      </w:r>
    </w:p>
    <w:p w:rsidR="0055140E" w:rsidRPr="00166EFE" w:rsidRDefault="0055140E" w:rsidP="0055140E">
      <w:pPr>
        <w:pStyle w:val="subsection2"/>
      </w:pPr>
      <w:r w:rsidRPr="00166EFE">
        <w:t xml:space="preserve">but only to the extent that, when you incurred the expenditure, you intended to use the software, or have it </w:t>
      </w:r>
      <w:r w:rsidR="00166EFE" w:rsidRPr="00166EFE">
        <w:rPr>
          <w:position w:val="6"/>
          <w:sz w:val="16"/>
        </w:rPr>
        <w:t>*</w:t>
      </w:r>
      <w:r w:rsidRPr="00166EFE">
        <w:t xml:space="preserve">installed ready for use, for a </w:t>
      </w:r>
      <w:r w:rsidR="00166EFE" w:rsidRPr="00166EFE">
        <w:rPr>
          <w:position w:val="6"/>
          <w:sz w:val="16"/>
        </w:rPr>
        <w:t>*</w:t>
      </w:r>
      <w:r w:rsidRPr="00166EFE">
        <w:t>taxable purpose.</w:t>
      </w:r>
    </w:p>
    <w:p w:rsidR="0055140E" w:rsidRPr="00166EFE" w:rsidRDefault="0055140E" w:rsidP="0055140E">
      <w:pPr>
        <w:pStyle w:val="notetext"/>
      </w:pPr>
      <w:r w:rsidRPr="00166EFE">
        <w:t>Example:</w:t>
      </w:r>
      <w:r w:rsidRPr="00166EFE">
        <w:tab/>
      </w:r>
      <w:smartTag w:uri="urn:schemas-microsoft-com:office:smarttags" w:element="place">
        <w:r w:rsidRPr="00166EFE">
          <w:t>Shannon</w:t>
        </w:r>
      </w:smartTag>
      <w:r w:rsidRPr="00166EFE">
        <w:t xml:space="preserve"> has abandoned a software project that she was working on. She could not deduct expenditure on the project for the current year or any previous income year under any other provision. </w:t>
      </w:r>
      <w:smartTag w:uri="urn:schemas-microsoft-com:office:smarttags" w:element="place">
        <w:r w:rsidRPr="00166EFE">
          <w:t>Shannon</w:t>
        </w:r>
      </w:smartTag>
      <w:r w:rsidRPr="00166EFE">
        <w:t xml:space="preserve"> can deduct it under this section, to the extent that she intended to use it, or have it installed ready for use, for a taxable purpose.</w:t>
      </w:r>
    </w:p>
    <w:p w:rsidR="0055140E" w:rsidRPr="00166EFE" w:rsidRDefault="0055140E" w:rsidP="0055140E">
      <w:pPr>
        <w:pStyle w:val="notetext"/>
      </w:pPr>
      <w:r w:rsidRPr="00166EFE">
        <w:t>Note:</w:t>
      </w:r>
      <w:r w:rsidRPr="00166EFE">
        <w:tab/>
        <w:t>If an amount of the expenditure is recouped, the amount may be included in her assessable income: see Subdivision</w:t>
      </w:r>
      <w:r w:rsidR="00166EFE">
        <w:t> </w:t>
      </w:r>
      <w:r w:rsidRPr="00166EFE">
        <w:t>20</w:t>
      </w:r>
      <w:r w:rsidR="00166EFE">
        <w:noBreakHyphen/>
      </w:r>
      <w:r w:rsidRPr="00166EFE">
        <w:t>A.</w:t>
      </w:r>
    </w:p>
    <w:p w:rsidR="0055140E" w:rsidRPr="00166EFE" w:rsidRDefault="0055140E" w:rsidP="0055140E">
      <w:pPr>
        <w:pStyle w:val="ActHead5"/>
      </w:pPr>
      <w:bookmarkStart w:id="71" w:name="_Toc338678174"/>
      <w:r w:rsidRPr="00166EFE">
        <w:rPr>
          <w:rStyle w:val="CharSectno"/>
        </w:rPr>
        <w:t>40</w:t>
      </w:r>
      <w:r w:rsidR="00166EFE">
        <w:rPr>
          <w:rStyle w:val="CharSectno"/>
        </w:rPr>
        <w:noBreakHyphen/>
      </w:r>
      <w:r w:rsidRPr="00166EFE">
        <w:rPr>
          <w:rStyle w:val="CharSectno"/>
        </w:rPr>
        <w:t>340</w:t>
      </w:r>
      <w:r w:rsidRPr="00166EFE">
        <w:t xml:space="preserve">  Roll</w:t>
      </w:r>
      <w:r w:rsidR="00166EFE">
        <w:noBreakHyphen/>
      </w:r>
      <w:r w:rsidRPr="00166EFE">
        <w:t>over relief</w:t>
      </w:r>
      <w:bookmarkEnd w:id="71"/>
    </w:p>
    <w:p w:rsidR="0055140E" w:rsidRPr="00166EFE" w:rsidRDefault="0055140E" w:rsidP="0055140E">
      <w:pPr>
        <w:pStyle w:val="SubsectionHead"/>
      </w:pPr>
      <w:r w:rsidRPr="00166EFE">
        <w:t>Automatic roll</w:t>
      </w:r>
      <w:r w:rsidR="00166EFE">
        <w:noBreakHyphen/>
      </w:r>
      <w:r w:rsidRPr="00166EFE">
        <w:t>over relief</w:t>
      </w:r>
    </w:p>
    <w:p w:rsidR="0055140E" w:rsidRPr="00166EFE" w:rsidRDefault="0055140E" w:rsidP="0055140E">
      <w:pPr>
        <w:pStyle w:val="subsection"/>
      </w:pPr>
      <w:r w:rsidRPr="00166EFE">
        <w:tab/>
        <w:t>(1)</w:t>
      </w:r>
      <w:r w:rsidRPr="00166EFE">
        <w:tab/>
        <w:t>There is roll</w:t>
      </w:r>
      <w:r w:rsidR="00166EFE">
        <w:noBreakHyphen/>
      </w:r>
      <w:r w:rsidRPr="00166EFE">
        <w:t>over relief if:</w:t>
      </w:r>
    </w:p>
    <w:p w:rsidR="0055140E" w:rsidRPr="00166EFE" w:rsidRDefault="0055140E" w:rsidP="0055140E">
      <w:pPr>
        <w:pStyle w:val="paragraph"/>
      </w:pPr>
      <w:r w:rsidRPr="00166EFE">
        <w:tab/>
        <w:t>(a)</w:t>
      </w:r>
      <w:r w:rsidRPr="00166EFE">
        <w:tab/>
        <w:t xml:space="preserve">there is a </w:t>
      </w:r>
      <w:r w:rsidR="00166EFE" w:rsidRPr="00166EFE">
        <w:rPr>
          <w:position w:val="6"/>
          <w:sz w:val="16"/>
        </w:rPr>
        <w:t>*</w:t>
      </w:r>
      <w:r w:rsidRPr="00166EFE">
        <w:t xml:space="preserve">balancing adjustment event because an entity (the </w:t>
      </w:r>
      <w:r w:rsidRPr="00166EFE">
        <w:rPr>
          <w:b/>
          <w:i/>
        </w:rPr>
        <w:t>transferor</w:t>
      </w:r>
      <w:r w:rsidRPr="00166EFE">
        <w:t xml:space="preserve">) disposes of a </w:t>
      </w:r>
      <w:r w:rsidR="00166EFE" w:rsidRPr="00166EFE">
        <w:rPr>
          <w:position w:val="6"/>
          <w:sz w:val="16"/>
        </w:rPr>
        <w:t>*</w:t>
      </w:r>
      <w:r w:rsidRPr="00166EFE">
        <w:t xml:space="preserve">depreciating asset in an income year to another entity (the </w:t>
      </w:r>
      <w:r w:rsidRPr="00166EFE">
        <w:rPr>
          <w:b/>
          <w:i/>
        </w:rPr>
        <w:t>transferee</w:t>
      </w:r>
      <w:r w:rsidRPr="00166EFE">
        <w:t>); and</w:t>
      </w:r>
    </w:p>
    <w:p w:rsidR="0055140E" w:rsidRPr="00166EFE" w:rsidRDefault="0055140E" w:rsidP="0055140E">
      <w:pPr>
        <w:pStyle w:val="paragraph"/>
      </w:pPr>
      <w:r w:rsidRPr="00166EFE">
        <w:tab/>
        <w:t>(b)</w:t>
      </w:r>
      <w:r w:rsidRPr="00166EFE">
        <w:tab/>
        <w:t xml:space="preserve">the disposal involves a </w:t>
      </w:r>
      <w:r w:rsidR="00166EFE" w:rsidRPr="00166EFE">
        <w:rPr>
          <w:position w:val="6"/>
          <w:sz w:val="16"/>
        </w:rPr>
        <w:t>*</w:t>
      </w:r>
      <w:r w:rsidRPr="00166EFE">
        <w:t>CGT event; and</w:t>
      </w:r>
    </w:p>
    <w:p w:rsidR="0055140E" w:rsidRPr="00166EFE" w:rsidRDefault="0055140E" w:rsidP="0055140E">
      <w:pPr>
        <w:pStyle w:val="paragraph"/>
      </w:pPr>
      <w:r w:rsidRPr="00166EFE">
        <w:tab/>
        <w:t>(c)</w:t>
      </w:r>
      <w:r w:rsidRPr="00166EFE">
        <w:tab/>
        <w:t>the conditions in an item in this table are satisfied.</w:t>
      </w:r>
    </w:p>
    <w:p w:rsidR="0055140E" w:rsidRPr="00166EFE" w:rsidRDefault="0055140E" w:rsidP="0091483F">
      <w:pPr>
        <w:pStyle w:val="Tabletext"/>
        <w:keepNext/>
        <w:keepLines/>
      </w:pPr>
    </w:p>
    <w:tbl>
      <w:tblPr>
        <w:tblW w:w="7088" w:type="dxa"/>
        <w:tblInd w:w="216" w:type="dxa"/>
        <w:tblLayout w:type="fixed"/>
        <w:tblLook w:val="0000" w:firstRow="0" w:lastRow="0" w:firstColumn="0" w:lastColumn="0" w:noHBand="0" w:noVBand="0"/>
      </w:tblPr>
      <w:tblGrid>
        <w:gridCol w:w="709"/>
        <w:gridCol w:w="2410"/>
        <w:gridCol w:w="3969"/>
      </w:tblGrid>
      <w:tr w:rsidR="0055140E" w:rsidRPr="00166EFE">
        <w:tblPrEx>
          <w:tblCellMar>
            <w:top w:w="0" w:type="dxa"/>
            <w:bottom w:w="0" w:type="dxa"/>
          </w:tblCellMar>
        </w:tblPrEx>
        <w:trPr>
          <w:tblHeader/>
        </w:trPr>
        <w:tc>
          <w:tcPr>
            <w:tcW w:w="7088" w:type="dxa"/>
            <w:gridSpan w:val="3"/>
            <w:tcBorders>
              <w:top w:val="single" w:sz="12" w:space="0" w:color="auto"/>
            </w:tcBorders>
          </w:tcPr>
          <w:p w:rsidR="0055140E" w:rsidRPr="00166EFE" w:rsidRDefault="0055140E" w:rsidP="0091483F">
            <w:pPr>
              <w:pStyle w:val="Tabletext"/>
              <w:keepNext/>
              <w:keepLines/>
            </w:pPr>
            <w:r w:rsidRPr="00166EFE">
              <w:rPr>
                <w:b/>
              </w:rPr>
              <w:t>CGT roll</w:t>
            </w:r>
            <w:r w:rsidR="00166EFE">
              <w:rPr>
                <w:b/>
              </w:rPr>
              <w:noBreakHyphen/>
            </w:r>
            <w:r w:rsidRPr="00166EFE">
              <w:rPr>
                <w:b/>
              </w:rPr>
              <w:t>overs that qualify transferor for relief</w:t>
            </w:r>
          </w:p>
        </w:tc>
      </w:tr>
      <w:tr w:rsidR="0055140E" w:rsidRPr="00166EFE">
        <w:tblPrEx>
          <w:tblCellMar>
            <w:top w:w="0" w:type="dxa"/>
            <w:bottom w:w="0" w:type="dxa"/>
          </w:tblCellMar>
        </w:tblPrEx>
        <w:trPr>
          <w:tblHeader/>
        </w:trPr>
        <w:tc>
          <w:tcPr>
            <w:tcW w:w="709" w:type="dxa"/>
            <w:tcBorders>
              <w:top w:val="single" w:sz="6" w:space="0" w:color="auto"/>
              <w:bottom w:val="single" w:sz="12" w:space="0" w:color="auto"/>
            </w:tcBorders>
          </w:tcPr>
          <w:p w:rsidR="0055140E" w:rsidRPr="00166EFE" w:rsidRDefault="0055140E" w:rsidP="0091483F">
            <w:pPr>
              <w:pStyle w:val="Tabletext"/>
              <w:keepNext/>
              <w:keepLines/>
            </w:pPr>
            <w:r w:rsidRPr="00166EFE">
              <w:rPr>
                <w:b/>
              </w:rPr>
              <w:t>Item</w:t>
            </w:r>
          </w:p>
        </w:tc>
        <w:tc>
          <w:tcPr>
            <w:tcW w:w="2410" w:type="dxa"/>
            <w:tcBorders>
              <w:top w:val="single" w:sz="6" w:space="0" w:color="auto"/>
              <w:bottom w:val="single" w:sz="12" w:space="0" w:color="auto"/>
            </w:tcBorders>
          </w:tcPr>
          <w:p w:rsidR="0055140E" w:rsidRPr="00166EFE" w:rsidRDefault="0055140E" w:rsidP="0091483F">
            <w:pPr>
              <w:pStyle w:val="Tabletext"/>
              <w:keepNext/>
              <w:keepLines/>
            </w:pPr>
            <w:r w:rsidRPr="00166EFE">
              <w:rPr>
                <w:b/>
              </w:rPr>
              <w:t>Type of CGT roll</w:t>
            </w:r>
            <w:r w:rsidR="00166EFE">
              <w:rPr>
                <w:b/>
              </w:rPr>
              <w:noBreakHyphen/>
            </w:r>
            <w:r w:rsidRPr="00166EFE">
              <w:rPr>
                <w:b/>
              </w:rPr>
              <w:t>over</w:t>
            </w:r>
          </w:p>
        </w:tc>
        <w:tc>
          <w:tcPr>
            <w:tcW w:w="3969" w:type="dxa"/>
            <w:tcBorders>
              <w:top w:val="single" w:sz="6" w:space="0" w:color="auto"/>
              <w:bottom w:val="single" w:sz="12" w:space="0" w:color="auto"/>
            </w:tcBorders>
          </w:tcPr>
          <w:p w:rsidR="0055140E" w:rsidRPr="00166EFE" w:rsidRDefault="0055140E" w:rsidP="0091483F">
            <w:pPr>
              <w:pStyle w:val="Tabletext"/>
              <w:keepNext/>
              <w:keepLines/>
            </w:pPr>
            <w:r w:rsidRPr="00166EFE">
              <w:rPr>
                <w:b/>
              </w:rPr>
              <w:t>Conditions</w:t>
            </w:r>
          </w:p>
        </w:tc>
      </w:tr>
      <w:tr w:rsidR="0055140E" w:rsidRPr="00166EFE">
        <w:tblPrEx>
          <w:tblCellMar>
            <w:top w:w="0" w:type="dxa"/>
            <w:bottom w:w="0" w:type="dxa"/>
          </w:tblCellMar>
        </w:tblPrEx>
        <w:tc>
          <w:tcPr>
            <w:tcW w:w="709" w:type="dxa"/>
            <w:tcBorders>
              <w:top w:val="single" w:sz="12" w:space="0" w:color="auto"/>
              <w:bottom w:val="single" w:sz="2" w:space="0" w:color="auto"/>
            </w:tcBorders>
            <w:shd w:val="clear" w:color="auto" w:fill="auto"/>
          </w:tcPr>
          <w:p w:rsidR="0055140E" w:rsidRPr="00166EFE" w:rsidRDefault="0055140E" w:rsidP="0091483F">
            <w:pPr>
              <w:pStyle w:val="Tabletext"/>
              <w:keepNext/>
              <w:keepLines/>
            </w:pPr>
            <w:r w:rsidRPr="00166EFE">
              <w:t>1</w:t>
            </w:r>
          </w:p>
        </w:tc>
        <w:tc>
          <w:tcPr>
            <w:tcW w:w="2410" w:type="dxa"/>
            <w:tcBorders>
              <w:top w:val="single" w:sz="12" w:space="0" w:color="auto"/>
              <w:bottom w:val="single" w:sz="2" w:space="0" w:color="auto"/>
            </w:tcBorders>
            <w:shd w:val="clear" w:color="auto" w:fill="auto"/>
          </w:tcPr>
          <w:p w:rsidR="0055140E" w:rsidRPr="00166EFE" w:rsidRDefault="0055140E" w:rsidP="0091483F">
            <w:pPr>
              <w:pStyle w:val="Tabletext"/>
              <w:keepNext/>
              <w:keepLines/>
            </w:pPr>
            <w:r w:rsidRPr="00166EFE">
              <w:t>Disposal of asset to wholly</w:t>
            </w:r>
            <w:r w:rsidR="00166EFE">
              <w:noBreakHyphen/>
            </w:r>
            <w:r w:rsidRPr="00166EFE">
              <w:t>owned company</w:t>
            </w:r>
          </w:p>
        </w:tc>
        <w:tc>
          <w:tcPr>
            <w:tcW w:w="3969" w:type="dxa"/>
            <w:tcBorders>
              <w:top w:val="single" w:sz="12" w:space="0" w:color="auto"/>
              <w:bottom w:val="single" w:sz="2" w:space="0" w:color="auto"/>
            </w:tcBorders>
            <w:shd w:val="clear" w:color="auto" w:fill="auto"/>
          </w:tcPr>
          <w:p w:rsidR="0055140E" w:rsidRPr="00166EFE" w:rsidRDefault="0055140E" w:rsidP="0091483F">
            <w:pPr>
              <w:pStyle w:val="Tabletext"/>
              <w:keepNext/>
              <w:keepLines/>
            </w:pPr>
            <w:r w:rsidRPr="00166EFE">
              <w:t>The transferor is able to choose a roll</w:t>
            </w:r>
            <w:r w:rsidR="00166EFE">
              <w:noBreakHyphen/>
            </w:r>
            <w:r w:rsidRPr="00166EFE">
              <w:t>over under Subdivision</w:t>
            </w:r>
            <w:r w:rsidR="00166EFE">
              <w:t> </w:t>
            </w:r>
            <w:r w:rsidRPr="00166EFE">
              <w:t>122</w:t>
            </w:r>
            <w:r w:rsidR="00166EFE">
              <w:noBreakHyphen/>
            </w:r>
            <w:r w:rsidRPr="00166EFE">
              <w:t xml:space="preserve">A for the </w:t>
            </w:r>
            <w:r w:rsidR="00166EFE" w:rsidRPr="00166EFE">
              <w:rPr>
                <w:position w:val="6"/>
                <w:sz w:val="16"/>
              </w:rPr>
              <w:t>*</w:t>
            </w:r>
            <w:r w:rsidRPr="00166EFE">
              <w:t>CGT event.</w:t>
            </w:r>
          </w:p>
        </w:tc>
      </w:tr>
      <w:tr w:rsidR="0055140E" w:rsidRPr="00166EFE">
        <w:tblPrEx>
          <w:tblCellMar>
            <w:top w:w="0" w:type="dxa"/>
            <w:bottom w:w="0" w:type="dxa"/>
          </w:tblCellMar>
        </w:tblPrEx>
        <w:tc>
          <w:tcPr>
            <w:tcW w:w="709" w:type="dxa"/>
            <w:tcBorders>
              <w:top w:val="single" w:sz="2" w:space="0" w:color="auto"/>
              <w:bottom w:val="single" w:sz="2" w:space="0" w:color="auto"/>
            </w:tcBorders>
            <w:shd w:val="clear" w:color="auto" w:fill="auto"/>
          </w:tcPr>
          <w:p w:rsidR="0055140E" w:rsidRPr="00166EFE" w:rsidRDefault="0055140E" w:rsidP="003D39CA">
            <w:pPr>
              <w:pStyle w:val="Tabletext"/>
              <w:keepNext/>
            </w:pPr>
            <w:r w:rsidRPr="00166EFE">
              <w:t>2</w:t>
            </w:r>
          </w:p>
        </w:tc>
        <w:tc>
          <w:tcPr>
            <w:tcW w:w="2410" w:type="dxa"/>
            <w:tcBorders>
              <w:top w:val="single" w:sz="2" w:space="0" w:color="auto"/>
              <w:bottom w:val="single" w:sz="2" w:space="0" w:color="auto"/>
            </w:tcBorders>
            <w:shd w:val="clear" w:color="auto" w:fill="auto"/>
          </w:tcPr>
          <w:p w:rsidR="0055140E" w:rsidRPr="00166EFE" w:rsidRDefault="0055140E" w:rsidP="003D39CA">
            <w:pPr>
              <w:pStyle w:val="Tabletext"/>
              <w:keepNext/>
            </w:pPr>
            <w:r w:rsidRPr="00166EFE">
              <w:t>Disposal of asset by partnership to wholly</w:t>
            </w:r>
            <w:r w:rsidR="00166EFE">
              <w:noBreakHyphen/>
            </w:r>
            <w:r w:rsidRPr="00166EFE">
              <w:t>owned company</w:t>
            </w:r>
          </w:p>
        </w:tc>
        <w:tc>
          <w:tcPr>
            <w:tcW w:w="3969" w:type="dxa"/>
            <w:tcBorders>
              <w:top w:val="single" w:sz="2" w:space="0" w:color="auto"/>
              <w:bottom w:val="single" w:sz="2" w:space="0" w:color="auto"/>
            </w:tcBorders>
            <w:shd w:val="clear" w:color="auto" w:fill="auto"/>
          </w:tcPr>
          <w:p w:rsidR="0055140E" w:rsidRPr="00166EFE" w:rsidRDefault="0055140E" w:rsidP="003D39CA">
            <w:pPr>
              <w:pStyle w:val="Tabletext"/>
              <w:keepNext/>
            </w:pPr>
            <w:r w:rsidRPr="00166EFE">
              <w:t>The transferor is a partnership, the property is partnership property and the partners are able to choose a roll</w:t>
            </w:r>
            <w:r w:rsidR="00166EFE">
              <w:noBreakHyphen/>
            </w:r>
            <w:r w:rsidRPr="00166EFE">
              <w:t>over under Subdivision</w:t>
            </w:r>
            <w:r w:rsidR="00166EFE">
              <w:t> </w:t>
            </w:r>
            <w:r w:rsidRPr="00166EFE">
              <w:t>122</w:t>
            </w:r>
            <w:r w:rsidR="00166EFE">
              <w:noBreakHyphen/>
            </w:r>
            <w:r w:rsidRPr="00166EFE">
              <w:t xml:space="preserve">B for the disposal by the partners of the </w:t>
            </w:r>
            <w:r w:rsidR="00166EFE" w:rsidRPr="00166EFE">
              <w:rPr>
                <w:position w:val="6"/>
                <w:sz w:val="16"/>
              </w:rPr>
              <w:t>*</w:t>
            </w:r>
            <w:r w:rsidRPr="00166EFE">
              <w:t>CGT assets consisting of their interests in the property.</w:t>
            </w:r>
          </w:p>
        </w:tc>
      </w:tr>
      <w:tr w:rsidR="005407C7" w:rsidRPr="00166EFE">
        <w:tblPrEx>
          <w:tblCellMar>
            <w:top w:w="0" w:type="dxa"/>
            <w:bottom w:w="0" w:type="dxa"/>
          </w:tblCellMar>
        </w:tblPrEx>
        <w:tc>
          <w:tcPr>
            <w:tcW w:w="709" w:type="dxa"/>
            <w:tcBorders>
              <w:top w:val="single" w:sz="2" w:space="0" w:color="auto"/>
              <w:bottom w:val="single" w:sz="2" w:space="0" w:color="auto"/>
            </w:tcBorders>
            <w:shd w:val="clear" w:color="auto" w:fill="auto"/>
          </w:tcPr>
          <w:p w:rsidR="005407C7" w:rsidRPr="00166EFE" w:rsidRDefault="005407C7" w:rsidP="003D39CA">
            <w:pPr>
              <w:pStyle w:val="Tabletext"/>
              <w:keepNext/>
            </w:pPr>
            <w:r>
              <w:t>2A</w:t>
            </w:r>
          </w:p>
        </w:tc>
        <w:tc>
          <w:tcPr>
            <w:tcW w:w="2410" w:type="dxa"/>
            <w:tcBorders>
              <w:top w:val="single" w:sz="2" w:space="0" w:color="auto"/>
              <w:bottom w:val="single" w:sz="2" w:space="0" w:color="auto"/>
            </w:tcBorders>
            <w:shd w:val="clear" w:color="auto" w:fill="auto"/>
          </w:tcPr>
          <w:p w:rsidR="005407C7" w:rsidRPr="00166EFE" w:rsidRDefault="005407C7" w:rsidP="003D39CA">
            <w:pPr>
              <w:pStyle w:val="Tabletext"/>
              <w:keepNext/>
            </w:pPr>
            <w:r>
              <w:t xml:space="preserve">Transfer of a </w:t>
            </w:r>
            <w:r>
              <w:rPr>
                <w:position w:val="6"/>
                <w:sz w:val="16"/>
              </w:rPr>
              <w:t>*</w:t>
            </w:r>
            <w:r>
              <w:t>CGT asset of a trust to a company under a trust restructure</w:t>
            </w:r>
          </w:p>
        </w:tc>
        <w:tc>
          <w:tcPr>
            <w:tcW w:w="3969" w:type="dxa"/>
            <w:tcBorders>
              <w:top w:val="single" w:sz="2" w:space="0" w:color="auto"/>
              <w:bottom w:val="single" w:sz="2" w:space="0" w:color="auto"/>
            </w:tcBorders>
            <w:shd w:val="clear" w:color="auto" w:fill="auto"/>
          </w:tcPr>
          <w:p w:rsidR="005407C7" w:rsidRPr="00166EFE" w:rsidRDefault="005407C7" w:rsidP="003D39CA">
            <w:pPr>
              <w:pStyle w:val="Tabletext"/>
              <w:keepNext/>
            </w:pPr>
            <w:r>
              <w:t>The transferor and transferee are able to choose a roll</w:t>
            </w:r>
            <w:r>
              <w:noBreakHyphen/>
              <w:t>over under Subdivision 124</w:t>
            </w:r>
            <w:r>
              <w:noBreakHyphen/>
              <w:t xml:space="preserve">N for the </w:t>
            </w:r>
            <w:r>
              <w:rPr>
                <w:position w:val="6"/>
                <w:sz w:val="16"/>
              </w:rPr>
              <w:t>*</w:t>
            </w:r>
            <w:r>
              <w:t>CGT event.</w:t>
            </w:r>
          </w:p>
        </w:tc>
      </w:tr>
      <w:tr w:rsidR="0055140E" w:rsidRPr="00166EFE">
        <w:tblPrEx>
          <w:tblCellMar>
            <w:top w:w="0" w:type="dxa"/>
            <w:bottom w:w="0" w:type="dxa"/>
          </w:tblCellMar>
        </w:tblPrEx>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w:t>
            </w:r>
          </w:p>
        </w:tc>
        <w:tc>
          <w:tcPr>
            <w:tcW w:w="241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Marriage </w:t>
            </w:r>
            <w:r w:rsidR="00F247DB">
              <w:t>or relationship</w:t>
            </w:r>
            <w:r w:rsidR="00F247DB" w:rsidRPr="00166EFE">
              <w:t xml:space="preserve"> </w:t>
            </w:r>
            <w:r w:rsidRPr="00166EFE">
              <w:t>breakdown</w:t>
            </w:r>
          </w:p>
        </w:tc>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There is a roll</w:t>
            </w:r>
            <w:r w:rsidR="00166EFE">
              <w:noBreakHyphen/>
            </w:r>
            <w:r w:rsidRPr="00166EFE">
              <w:t>over under Subdivision</w:t>
            </w:r>
            <w:r w:rsidR="00166EFE">
              <w:t> </w:t>
            </w:r>
            <w:r w:rsidRPr="00166EFE">
              <w:t>126</w:t>
            </w:r>
            <w:r w:rsidR="00166EFE">
              <w:noBreakHyphen/>
            </w:r>
            <w:r w:rsidRPr="00166EFE">
              <w:t xml:space="preserve">A for the </w:t>
            </w:r>
            <w:r w:rsidR="00166EFE" w:rsidRPr="00166EFE">
              <w:rPr>
                <w:position w:val="6"/>
                <w:sz w:val="16"/>
              </w:rPr>
              <w:t>*</w:t>
            </w:r>
            <w:r w:rsidRPr="00166EFE">
              <w:t>CGT event.</w:t>
            </w:r>
          </w:p>
        </w:tc>
      </w:tr>
      <w:tr w:rsidR="0055140E" w:rsidRPr="00166EFE" w:rsidTr="003310AD">
        <w:tblPrEx>
          <w:tblCellMar>
            <w:top w:w="0" w:type="dxa"/>
            <w:bottom w:w="0" w:type="dxa"/>
          </w:tblCellMar>
        </w:tblPrEx>
        <w:tc>
          <w:tcPr>
            <w:tcW w:w="709" w:type="dxa"/>
            <w:tcBorders>
              <w:top w:val="single" w:sz="2" w:space="0" w:color="auto"/>
              <w:bottom w:val="single" w:sz="2" w:space="0" w:color="auto"/>
            </w:tcBorders>
          </w:tcPr>
          <w:p w:rsidR="0055140E" w:rsidRPr="00166EFE" w:rsidRDefault="0055140E" w:rsidP="00BA4AE9">
            <w:pPr>
              <w:pStyle w:val="Tabletext"/>
            </w:pPr>
            <w:r w:rsidRPr="00166EFE">
              <w:t>4</w:t>
            </w:r>
          </w:p>
        </w:tc>
        <w:tc>
          <w:tcPr>
            <w:tcW w:w="2410" w:type="dxa"/>
            <w:tcBorders>
              <w:top w:val="single" w:sz="2" w:space="0" w:color="auto"/>
              <w:bottom w:val="single" w:sz="2" w:space="0" w:color="auto"/>
            </w:tcBorders>
          </w:tcPr>
          <w:p w:rsidR="0055140E" w:rsidRPr="00166EFE" w:rsidRDefault="0055140E" w:rsidP="00BA4AE9">
            <w:pPr>
              <w:pStyle w:val="Tabletext"/>
            </w:pPr>
            <w:r w:rsidRPr="00166EFE">
              <w:t>Disposal of asset to another member of the same wholly</w:t>
            </w:r>
            <w:r w:rsidR="00166EFE">
              <w:noBreakHyphen/>
            </w:r>
            <w:r w:rsidRPr="00166EFE">
              <w:t>owned group</w:t>
            </w:r>
          </w:p>
        </w:tc>
        <w:tc>
          <w:tcPr>
            <w:tcW w:w="3969" w:type="dxa"/>
            <w:tcBorders>
              <w:top w:val="single" w:sz="2" w:space="0" w:color="auto"/>
              <w:bottom w:val="single" w:sz="2" w:space="0" w:color="auto"/>
            </w:tcBorders>
          </w:tcPr>
          <w:p w:rsidR="0055140E" w:rsidRPr="00166EFE" w:rsidRDefault="0055140E" w:rsidP="00BA4AE9">
            <w:pPr>
              <w:pStyle w:val="Tabletext"/>
            </w:pPr>
            <w:r w:rsidRPr="00166EFE">
              <w:t>The transferor is able to choose a roll</w:t>
            </w:r>
            <w:r w:rsidR="00166EFE">
              <w:noBreakHyphen/>
            </w:r>
            <w:r w:rsidRPr="00166EFE">
              <w:t>over under Subdivision</w:t>
            </w:r>
            <w:r w:rsidR="00166EFE">
              <w:t> </w:t>
            </w:r>
            <w:r w:rsidRPr="00166EFE">
              <w:t>126</w:t>
            </w:r>
            <w:r w:rsidR="00166EFE">
              <w:noBreakHyphen/>
            </w:r>
            <w:r w:rsidRPr="00166EFE">
              <w:t xml:space="preserve">B for the </w:t>
            </w:r>
            <w:r w:rsidR="00166EFE" w:rsidRPr="00166EFE">
              <w:rPr>
                <w:position w:val="6"/>
                <w:sz w:val="16"/>
              </w:rPr>
              <w:t>*</w:t>
            </w:r>
            <w:r w:rsidRPr="00166EFE">
              <w:t>CGT event.</w:t>
            </w:r>
          </w:p>
        </w:tc>
      </w:tr>
      <w:tr w:rsidR="003310AD" w:rsidRPr="00166EFE" w:rsidTr="00511966">
        <w:tblPrEx>
          <w:tblCellMar>
            <w:top w:w="0" w:type="dxa"/>
            <w:bottom w:w="0" w:type="dxa"/>
          </w:tblCellMar>
        </w:tblPrEx>
        <w:tc>
          <w:tcPr>
            <w:tcW w:w="709" w:type="dxa"/>
            <w:tcBorders>
              <w:top w:val="single" w:sz="2" w:space="0" w:color="auto"/>
              <w:bottom w:val="single" w:sz="2" w:space="0" w:color="auto"/>
            </w:tcBorders>
          </w:tcPr>
          <w:p w:rsidR="003310AD" w:rsidRPr="003310AD" w:rsidRDefault="003310AD" w:rsidP="00BA4AE9">
            <w:pPr>
              <w:pStyle w:val="Tabletext"/>
              <w:rPr>
                <w:i/>
              </w:rPr>
            </w:pPr>
            <w:r w:rsidRPr="00610321">
              <w:t>5</w:t>
            </w:r>
          </w:p>
        </w:tc>
        <w:tc>
          <w:tcPr>
            <w:tcW w:w="2410" w:type="dxa"/>
            <w:tcBorders>
              <w:top w:val="single" w:sz="2" w:space="0" w:color="auto"/>
              <w:bottom w:val="single" w:sz="2" w:space="0" w:color="auto"/>
            </w:tcBorders>
          </w:tcPr>
          <w:p w:rsidR="003310AD" w:rsidRPr="00166EFE" w:rsidRDefault="003310AD" w:rsidP="00BA4AE9">
            <w:pPr>
              <w:pStyle w:val="Tabletext"/>
            </w:pPr>
            <w:r w:rsidRPr="003310AD">
              <w:t>*</w:t>
            </w:r>
            <w:r w:rsidRPr="00BD079D">
              <w:t>Disposal of asset between certain trusts</w:t>
            </w:r>
          </w:p>
        </w:tc>
        <w:tc>
          <w:tcPr>
            <w:tcW w:w="3969" w:type="dxa"/>
            <w:tcBorders>
              <w:top w:val="single" w:sz="2" w:space="0" w:color="auto"/>
              <w:bottom w:val="single" w:sz="2" w:space="0" w:color="auto"/>
            </w:tcBorders>
          </w:tcPr>
          <w:p w:rsidR="003310AD" w:rsidRPr="00166EFE" w:rsidRDefault="003310AD" w:rsidP="00BA4AE9">
            <w:pPr>
              <w:pStyle w:val="Tabletext"/>
            </w:pPr>
            <w:r w:rsidRPr="00BD079D">
              <w:t>The trustees of the trusts choose to obtain a roll</w:t>
            </w:r>
            <w:r w:rsidRPr="00BD079D">
              <w:noBreakHyphen/>
              <w:t>over under Subdivision 126</w:t>
            </w:r>
            <w:r w:rsidRPr="00BD079D">
              <w:noBreakHyphen/>
              <w:t>G in relation to the disposal.</w:t>
            </w:r>
          </w:p>
        </w:tc>
      </w:tr>
      <w:tr w:rsidR="00511966" w:rsidRPr="00166EFE">
        <w:tblPrEx>
          <w:tblCellMar>
            <w:top w:w="0" w:type="dxa"/>
            <w:bottom w:w="0" w:type="dxa"/>
          </w:tblCellMar>
        </w:tblPrEx>
        <w:tc>
          <w:tcPr>
            <w:tcW w:w="709" w:type="dxa"/>
            <w:tcBorders>
              <w:top w:val="single" w:sz="2" w:space="0" w:color="auto"/>
              <w:bottom w:val="single" w:sz="12" w:space="0" w:color="auto"/>
            </w:tcBorders>
          </w:tcPr>
          <w:p w:rsidR="00511966" w:rsidRPr="003310AD" w:rsidRDefault="00511966" w:rsidP="00BA4AE9">
            <w:pPr>
              <w:pStyle w:val="Tabletext"/>
              <w:rPr>
                <w:i/>
              </w:rPr>
            </w:pPr>
            <w:r w:rsidRPr="00BD079D">
              <w:t>6</w:t>
            </w:r>
          </w:p>
        </w:tc>
        <w:tc>
          <w:tcPr>
            <w:tcW w:w="2410" w:type="dxa"/>
            <w:tcBorders>
              <w:top w:val="single" w:sz="2" w:space="0" w:color="auto"/>
              <w:bottom w:val="single" w:sz="12" w:space="0" w:color="auto"/>
            </w:tcBorders>
          </w:tcPr>
          <w:p w:rsidR="00511966" w:rsidRPr="003310AD" w:rsidRDefault="00511966" w:rsidP="00BA4AE9">
            <w:pPr>
              <w:pStyle w:val="Tabletext"/>
            </w:pPr>
            <w:r w:rsidRPr="00BD079D">
              <w:t>Disposal of asset as part of merger of superannuation funds</w:t>
            </w:r>
          </w:p>
        </w:tc>
        <w:tc>
          <w:tcPr>
            <w:tcW w:w="3969" w:type="dxa"/>
            <w:tcBorders>
              <w:top w:val="single" w:sz="2" w:space="0" w:color="auto"/>
              <w:bottom w:val="single" w:sz="12" w:space="0" w:color="auto"/>
            </w:tcBorders>
          </w:tcPr>
          <w:p w:rsidR="00511966" w:rsidRPr="00BD079D" w:rsidRDefault="00511966" w:rsidP="00BA4AE9">
            <w:pPr>
              <w:pStyle w:val="Tabletext"/>
            </w:pPr>
            <w:r w:rsidRPr="00BD079D">
              <w:t>The transferor chooses a roll</w:t>
            </w:r>
            <w:r w:rsidRPr="00BD079D">
              <w:noBreakHyphen/>
              <w:t>over under Subdivision 310</w:t>
            </w:r>
            <w:r w:rsidRPr="00BD079D">
              <w:noBreakHyphen/>
              <w:t>D in relation to the disposal.</w:t>
            </w:r>
          </w:p>
        </w:tc>
      </w:tr>
    </w:tbl>
    <w:p w:rsidR="0055140E" w:rsidRPr="00166EFE" w:rsidRDefault="00CF7FB8" w:rsidP="0055140E">
      <w:pPr>
        <w:pStyle w:val="notetext"/>
      </w:pPr>
      <w:r w:rsidRPr="004C09C4">
        <w:t>Note 1:</w:t>
      </w:r>
      <w:r w:rsidR="0055140E" w:rsidRPr="00166EFE">
        <w:tab/>
        <w:t>Section</w:t>
      </w:r>
      <w:r w:rsidR="00166EFE">
        <w:t> </w:t>
      </w:r>
      <w:r w:rsidR="0055140E" w:rsidRPr="00166EFE">
        <w:t>40</w:t>
      </w:r>
      <w:r w:rsidR="00166EFE">
        <w:noBreakHyphen/>
      </w:r>
      <w:r w:rsidR="0055140E" w:rsidRPr="00166EFE">
        <w:t>345 sets out what the relief is.</w:t>
      </w:r>
    </w:p>
    <w:p w:rsidR="00CF7FB8" w:rsidRPr="004C09C4" w:rsidRDefault="00CF7FB8" w:rsidP="00CF7FB8">
      <w:pPr>
        <w:pStyle w:val="notetext"/>
      </w:pPr>
      <w:r w:rsidRPr="004C09C4">
        <w:t>Note 2:</w:t>
      </w:r>
      <w:r w:rsidRPr="004C09C4">
        <w:tab/>
        <w:t>This Act also applies as if there were roll</w:t>
      </w:r>
      <w:r w:rsidRPr="004C09C4">
        <w:noBreakHyphen/>
        <w:t>over relief under this subsection in the circumstances set out in section 620</w:t>
      </w:r>
      <w:r w:rsidRPr="004C09C4">
        <w:noBreakHyphen/>
        <w:t>30 (which is about a body incorporated under one law ceasing to exist and disposing of its assets to a company incorporated under another law that has not significantly different ownership).</w:t>
      </w:r>
    </w:p>
    <w:p w:rsidR="0055140E" w:rsidRPr="00166EFE" w:rsidRDefault="0055140E" w:rsidP="0055140E">
      <w:pPr>
        <w:pStyle w:val="subsection"/>
        <w:tabs>
          <w:tab w:val="left" w:pos="2268"/>
          <w:tab w:val="left" w:pos="3402"/>
          <w:tab w:val="left" w:pos="4536"/>
          <w:tab w:val="left" w:pos="5670"/>
          <w:tab w:val="left" w:pos="6804"/>
        </w:tabs>
      </w:pPr>
      <w:r w:rsidRPr="00166EFE">
        <w:tab/>
        <w:t>(2)</w:t>
      </w:r>
      <w:r w:rsidRPr="00166EFE">
        <w:tab/>
        <w:t xml:space="preserve">In applying an item in the table in </w:t>
      </w:r>
      <w:r w:rsidR="00166EFE">
        <w:t>subsection (</w:t>
      </w:r>
      <w:r w:rsidRPr="00166EFE">
        <w:t xml:space="preserve">1), disregard the following so far as they relate to the </w:t>
      </w:r>
      <w:r w:rsidR="00166EFE" w:rsidRPr="00166EFE">
        <w:rPr>
          <w:position w:val="6"/>
          <w:sz w:val="16"/>
        </w:rPr>
        <w:t>*</w:t>
      </w:r>
      <w:r w:rsidRPr="00166EFE">
        <w:t>depreciating asset you disposed of:</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an exemption in Division</w:t>
      </w:r>
      <w:r w:rsidR="00166EFE">
        <w:t> </w:t>
      </w:r>
      <w:r w:rsidRPr="00166EFE">
        <w:t>118 (which contains the general exemptions from CGT); and</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subsection 122</w:t>
      </w:r>
      <w:r w:rsidR="00166EFE">
        <w:noBreakHyphen/>
      </w:r>
      <w:r w:rsidRPr="00166EFE">
        <w:t>25(3) (which excludes certain assets from roll</w:t>
      </w:r>
      <w:r w:rsidR="00166EFE">
        <w:noBreakHyphen/>
      </w:r>
      <w:r w:rsidRPr="00166EFE">
        <w:t>over relief under Subdivision</w:t>
      </w:r>
      <w:r w:rsidR="00166EFE">
        <w:t> </w:t>
      </w:r>
      <w:r w:rsidRPr="00166EFE">
        <w:t>122</w:t>
      </w:r>
      <w:r w:rsidR="00166EFE">
        <w:noBreakHyphen/>
      </w:r>
      <w:r w:rsidRPr="00166EFE">
        <w:t>A)</w:t>
      </w:r>
      <w:r w:rsidR="00BD3AF2">
        <w:t>; and</w:t>
      </w:r>
    </w:p>
    <w:p w:rsidR="00BD3AF2" w:rsidRDefault="00BD3AF2" w:rsidP="00BD3AF2">
      <w:pPr>
        <w:pStyle w:val="paragraph"/>
      </w:pPr>
      <w:r>
        <w:tab/>
        <w:t>(c)</w:t>
      </w:r>
      <w:r>
        <w:tab/>
        <w:t>subsection 124</w:t>
      </w:r>
      <w:r>
        <w:noBreakHyphen/>
        <w:t>870(5) (which excludes certain assets from roll</w:t>
      </w:r>
      <w:r>
        <w:noBreakHyphen/>
        <w:t>over relief under Subdivision 124</w:t>
      </w:r>
      <w:r>
        <w:noBreakHyphen/>
        <w:t>N).</w:t>
      </w:r>
    </w:p>
    <w:p w:rsidR="0055140E" w:rsidRPr="00166EFE" w:rsidRDefault="0055140E" w:rsidP="0055140E">
      <w:pPr>
        <w:pStyle w:val="SubsectionHead"/>
      </w:pPr>
      <w:r w:rsidRPr="00166EFE">
        <w:t>Choosing roll</w:t>
      </w:r>
      <w:r w:rsidR="00166EFE">
        <w:noBreakHyphen/>
      </w:r>
      <w:r w:rsidRPr="00166EFE">
        <w:t>over relief</w:t>
      </w:r>
    </w:p>
    <w:p w:rsidR="0055140E" w:rsidRPr="00166EFE" w:rsidRDefault="0055140E" w:rsidP="0055140E">
      <w:pPr>
        <w:pStyle w:val="subsection"/>
      </w:pPr>
      <w:r w:rsidRPr="00166EFE">
        <w:tab/>
        <w:t>(3)</w:t>
      </w:r>
      <w:r w:rsidRPr="00166EFE">
        <w:tab/>
        <w:t>There is also roll</w:t>
      </w:r>
      <w:r w:rsidR="00166EFE">
        <w:noBreakHyphen/>
      </w:r>
      <w:r w:rsidRPr="00166EFE">
        <w:t>over relief if:</w:t>
      </w:r>
    </w:p>
    <w:p w:rsidR="0055140E" w:rsidRPr="00166EFE" w:rsidRDefault="0055140E" w:rsidP="0055140E">
      <w:pPr>
        <w:pStyle w:val="paragraph"/>
      </w:pPr>
      <w:r w:rsidRPr="00166EFE">
        <w:tab/>
        <w:t>(a)</w:t>
      </w:r>
      <w:r w:rsidRPr="00166EFE">
        <w:tab/>
        <w:t xml:space="preserve">there is a </w:t>
      </w:r>
      <w:r w:rsidR="00166EFE" w:rsidRPr="00166EFE">
        <w:rPr>
          <w:position w:val="6"/>
          <w:sz w:val="16"/>
        </w:rPr>
        <w:t>*</w:t>
      </w:r>
      <w:r w:rsidRPr="00166EFE">
        <w:t xml:space="preserve">balancing adjustment event for a </w:t>
      </w:r>
      <w:r w:rsidR="00166EFE" w:rsidRPr="00166EFE">
        <w:rPr>
          <w:position w:val="6"/>
          <w:sz w:val="16"/>
        </w:rPr>
        <w:t>*</w:t>
      </w:r>
      <w:r w:rsidRPr="00166EFE">
        <w:t>depreciating asset because of subsection 40</w:t>
      </w:r>
      <w:r w:rsidR="00166EFE">
        <w:noBreakHyphen/>
      </w:r>
      <w:r w:rsidRPr="00166EFE">
        <w:t>295(2) (about a change in the holding of, or in interests in, the asset); and</w:t>
      </w:r>
    </w:p>
    <w:p w:rsidR="0055140E" w:rsidRPr="00166EFE" w:rsidRDefault="0055140E" w:rsidP="0055140E">
      <w:pPr>
        <w:pStyle w:val="paragraph"/>
      </w:pPr>
      <w:r w:rsidRPr="00166EFE">
        <w:tab/>
        <w:t>(b)</w:t>
      </w:r>
      <w:r w:rsidRPr="00166EFE">
        <w:tab/>
        <w:t xml:space="preserve">the entity or entities that had an interest in the asset before the change (also the </w:t>
      </w:r>
      <w:r w:rsidRPr="00166EFE">
        <w:rPr>
          <w:b/>
          <w:i/>
        </w:rPr>
        <w:t>transferor</w:t>
      </w:r>
      <w:r w:rsidRPr="00166EFE">
        <w:t xml:space="preserve">) and the entity or entities that have an interest in the asset after the change (also the </w:t>
      </w:r>
      <w:r w:rsidRPr="00166EFE">
        <w:rPr>
          <w:b/>
          <w:i/>
        </w:rPr>
        <w:t>transferee</w:t>
      </w:r>
      <w:r w:rsidRPr="00166EFE">
        <w:t>) jointly choose the roll</w:t>
      </w:r>
      <w:r w:rsidR="00166EFE">
        <w:noBreakHyphen/>
      </w:r>
      <w:r w:rsidRPr="00166EFE">
        <w:t>over relief.</w:t>
      </w:r>
    </w:p>
    <w:p w:rsidR="0055140E" w:rsidRPr="00166EFE" w:rsidRDefault="0055140E" w:rsidP="0055140E">
      <w:pPr>
        <w:pStyle w:val="notetext"/>
      </w:pPr>
      <w:r w:rsidRPr="00166EFE">
        <w:t>Example:</w:t>
      </w:r>
      <w:r w:rsidRPr="00166EFE">
        <w:tab/>
        <w:t>The change could be a variation in the constitution of a partnership or in the interests of the partners.</w:t>
      </w:r>
    </w:p>
    <w:p w:rsidR="0055140E" w:rsidRPr="00166EFE" w:rsidRDefault="0055140E" w:rsidP="0055140E">
      <w:pPr>
        <w:pStyle w:val="notetext"/>
      </w:pPr>
      <w:r w:rsidRPr="00166EFE">
        <w:t>Note 1:</w:t>
      </w:r>
      <w:r w:rsidRPr="00166EFE">
        <w:tab/>
        <w:t>Section</w:t>
      </w:r>
      <w:r w:rsidR="00166EFE">
        <w:t> </w:t>
      </w:r>
      <w:r w:rsidRPr="00166EFE">
        <w:t>40</w:t>
      </w:r>
      <w:r w:rsidR="00166EFE">
        <w:noBreakHyphen/>
      </w:r>
      <w:r w:rsidRPr="00166EFE">
        <w:t>345 sets out what the relief is.</w:t>
      </w:r>
    </w:p>
    <w:p w:rsidR="0055140E" w:rsidRPr="00166EFE" w:rsidRDefault="0055140E" w:rsidP="0055140E">
      <w:pPr>
        <w:pStyle w:val="notetext"/>
      </w:pPr>
      <w:r w:rsidRPr="00166EFE">
        <w:t>Note 2:</w:t>
      </w:r>
      <w:r w:rsidRPr="00166EFE">
        <w:tab/>
        <w:t>Subdivision</w:t>
      </w:r>
      <w:r w:rsidR="00166EFE">
        <w:t> </w:t>
      </w:r>
      <w:r w:rsidRPr="00166EFE">
        <w:t>328</w:t>
      </w:r>
      <w:r w:rsidR="00166EFE">
        <w:noBreakHyphen/>
      </w:r>
      <w:r w:rsidRPr="00166EFE">
        <w:t xml:space="preserve">D sets out what the relief is for </w:t>
      </w:r>
      <w:r w:rsidR="00CA11D6" w:rsidRPr="00166EFE">
        <w:t>small business entities that calculate deductions for their depreciating assets under that Subdivision</w:t>
      </w:r>
      <w:r w:rsidRPr="00166EFE">
        <w:t>.</w:t>
      </w:r>
    </w:p>
    <w:p w:rsidR="0055140E" w:rsidRPr="00166EFE" w:rsidRDefault="0055140E" w:rsidP="0055140E">
      <w:pPr>
        <w:pStyle w:val="subsection"/>
      </w:pPr>
      <w:r w:rsidRPr="00166EFE">
        <w:tab/>
        <w:t>(4)</w:t>
      </w:r>
      <w:r w:rsidRPr="00166EFE">
        <w:tab/>
        <w:t>The choice must:</w:t>
      </w:r>
    </w:p>
    <w:p w:rsidR="0055140E" w:rsidRPr="00166EFE" w:rsidRDefault="0055140E" w:rsidP="0055140E">
      <w:pPr>
        <w:pStyle w:val="paragraph"/>
      </w:pPr>
      <w:r w:rsidRPr="00166EFE">
        <w:tab/>
        <w:t>(a)</w:t>
      </w:r>
      <w:r w:rsidRPr="00166EFE">
        <w:tab/>
        <w:t>be in writing; and</w:t>
      </w:r>
    </w:p>
    <w:p w:rsidR="0055140E" w:rsidRPr="00166EFE" w:rsidRDefault="0055140E" w:rsidP="0055140E">
      <w:pPr>
        <w:pStyle w:val="paragraph"/>
      </w:pPr>
      <w:r w:rsidRPr="00166EFE">
        <w:tab/>
        <w:t>(b)</w:t>
      </w:r>
      <w:r w:rsidRPr="00166EFE">
        <w:tab/>
        <w:t>contain enough information about the transferor’s holding of the property for the transferee to work out how this Division or Subdivision</w:t>
      </w:r>
      <w:r w:rsidR="00166EFE">
        <w:t> </w:t>
      </w:r>
      <w:r w:rsidRPr="00166EFE">
        <w:t>328</w:t>
      </w:r>
      <w:r w:rsidR="00166EFE">
        <w:noBreakHyphen/>
      </w:r>
      <w:r w:rsidRPr="00166EFE">
        <w:t xml:space="preserve">D applies to the transferee’s holding of the </w:t>
      </w:r>
      <w:r w:rsidR="00166EFE" w:rsidRPr="00166EFE">
        <w:rPr>
          <w:position w:val="6"/>
          <w:sz w:val="16"/>
        </w:rPr>
        <w:t>*</w:t>
      </w:r>
      <w:r w:rsidRPr="00166EFE">
        <w:t>depreciating asset; and</w:t>
      </w:r>
    </w:p>
    <w:p w:rsidR="0055140E" w:rsidRPr="00166EFE" w:rsidRDefault="0055140E" w:rsidP="0055140E">
      <w:pPr>
        <w:pStyle w:val="paragraph"/>
      </w:pPr>
      <w:r w:rsidRPr="00166EFE">
        <w:tab/>
        <w:t>(c)</w:t>
      </w:r>
      <w:r w:rsidRPr="00166EFE">
        <w:tab/>
        <w:t xml:space="preserve">be made within 6 months after the end of the transferee’s income year in which the </w:t>
      </w:r>
      <w:r w:rsidR="00166EFE" w:rsidRPr="00166EFE">
        <w:rPr>
          <w:position w:val="6"/>
          <w:sz w:val="16"/>
        </w:rPr>
        <w:t>*</w:t>
      </w:r>
      <w:r w:rsidRPr="00166EFE">
        <w:t>balancing adjustment event occurred, or within a longer period allowed by the Commissioner.</w:t>
      </w:r>
    </w:p>
    <w:p w:rsidR="0055140E" w:rsidRPr="00166EFE" w:rsidRDefault="0055140E" w:rsidP="0055140E">
      <w:pPr>
        <w:pStyle w:val="subsection"/>
      </w:pPr>
      <w:r w:rsidRPr="00166EFE">
        <w:tab/>
        <w:t>(5)</w:t>
      </w:r>
      <w:r w:rsidRPr="00166EFE">
        <w:tab/>
        <w:t xml:space="preserve">If </w:t>
      </w:r>
      <w:r w:rsidR="006D5689">
        <w:t>you die</w:t>
      </w:r>
      <w:r w:rsidRPr="00166EFE">
        <w:t xml:space="preserve"> before the end of the time allowed for jointly choosing roll</w:t>
      </w:r>
      <w:r w:rsidR="00166EFE">
        <w:noBreakHyphen/>
      </w:r>
      <w:r w:rsidRPr="00166EFE">
        <w:t xml:space="preserve">over relief, the trustee of </w:t>
      </w:r>
      <w:r w:rsidR="006D5689">
        <w:t>your</w:t>
      </w:r>
      <w:r w:rsidRPr="00166EFE">
        <w:t xml:space="preserve"> estate may be a party to the choice.</w:t>
      </w:r>
    </w:p>
    <w:p w:rsidR="0055140E" w:rsidRPr="00166EFE" w:rsidRDefault="0055140E" w:rsidP="0055140E">
      <w:pPr>
        <w:pStyle w:val="subsection"/>
        <w:keepNext/>
      </w:pPr>
      <w:r w:rsidRPr="00166EFE">
        <w:tab/>
        <w:t>(6)</w:t>
      </w:r>
      <w:r w:rsidRPr="00166EFE">
        <w:tab/>
        <w:t xml:space="preserve">The transferor must keep the choice or a copy of it for 5 years after the </w:t>
      </w:r>
      <w:r w:rsidR="00166EFE" w:rsidRPr="00166EFE">
        <w:rPr>
          <w:position w:val="6"/>
          <w:sz w:val="16"/>
        </w:rPr>
        <w:t>*</w:t>
      </w:r>
      <w:r w:rsidRPr="00166EFE">
        <w:t>balancing adjustment event occurred.</w:t>
      </w:r>
    </w:p>
    <w:p w:rsidR="0055140E" w:rsidRPr="00166EFE" w:rsidRDefault="0055140E" w:rsidP="0055140E">
      <w:pPr>
        <w:pStyle w:val="Penalty"/>
      </w:pPr>
      <w:r w:rsidRPr="00166EFE">
        <w:t>Penalty:</w:t>
      </w:r>
      <w:r w:rsidRPr="00166EFE">
        <w:tab/>
        <w:t>30 penalty units.</w:t>
      </w:r>
    </w:p>
    <w:p w:rsidR="0055140E" w:rsidRPr="00166EFE" w:rsidRDefault="0055140E" w:rsidP="0055140E">
      <w:pPr>
        <w:pStyle w:val="subsection"/>
      </w:pPr>
      <w:r w:rsidRPr="00166EFE">
        <w:tab/>
        <w:t>(7)</w:t>
      </w:r>
      <w:r w:rsidRPr="00166EFE">
        <w:tab/>
        <w:t xml:space="preserve">The transferee must keep the choice or a copy of it until the end of 5 years after the next </w:t>
      </w:r>
      <w:r w:rsidR="00166EFE" w:rsidRPr="00166EFE">
        <w:rPr>
          <w:position w:val="6"/>
          <w:sz w:val="16"/>
        </w:rPr>
        <w:t>*</w:t>
      </w:r>
      <w:r w:rsidRPr="00166EFE">
        <w:t xml:space="preserve">balancing adjustment event occurs for the </w:t>
      </w:r>
      <w:r w:rsidR="00166EFE" w:rsidRPr="00166EFE">
        <w:rPr>
          <w:position w:val="6"/>
          <w:sz w:val="16"/>
        </w:rPr>
        <w:t>*</w:t>
      </w:r>
      <w:r w:rsidRPr="00166EFE">
        <w:t>depreciating asset.</w:t>
      </w:r>
    </w:p>
    <w:p w:rsidR="0055140E" w:rsidRPr="00166EFE" w:rsidRDefault="0055140E" w:rsidP="0055140E">
      <w:pPr>
        <w:pStyle w:val="Penalty"/>
      </w:pPr>
      <w:r w:rsidRPr="00166EFE">
        <w:t>Penalty:</w:t>
      </w:r>
      <w:r w:rsidRPr="00166EFE">
        <w:tab/>
        <w:t>30 penalty units.</w:t>
      </w:r>
    </w:p>
    <w:p w:rsidR="0055140E" w:rsidRPr="00166EFE" w:rsidRDefault="0055140E" w:rsidP="0055140E">
      <w:pPr>
        <w:pStyle w:val="SubsectionHead"/>
      </w:pPr>
      <w:r w:rsidRPr="00166EFE">
        <w:t>Exception: Subdivision</w:t>
      </w:r>
      <w:r w:rsidR="00166EFE">
        <w:t> </w:t>
      </w:r>
      <w:r w:rsidRPr="00166EFE">
        <w:t>170</w:t>
      </w:r>
      <w:r w:rsidR="00166EFE">
        <w:noBreakHyphen/>
      </w:r>
      <w:r w:rsidRPr="00166EFE">
        <w:t>D applies</w:t>
      </w:r>
    </w:p>
    <w:p w:rsidR="0055140E" w:rsidRPr="00166EFE" w:rsidRDefault="0055140E" w:rsidP="0055140E">
      <w:pPr>
        <w:pStyle w:val="subsection"/>
      </w:pPr>
      <w:r w:rsidRPr="00166EFE">
        <w:tab/>
        <w:t>(8)</w:t>
      </w:r>
      <w:r w:rsidRPr="00166EFE">
        <w:tab/>
        <w:t>There can be no roll</w:t>
      </w:r>
      <w:r w:rsidR="00166EFE">
        <w:noBreakHyphen/>
      </w:r>
      <w:r w:rsidRPr="00166EFE">
        <w:t>over relief if Subdivision</w:t>
      </w:r>
      <w:r w:rsidR="00166EFE">
        <w:t> </w:t>
      </w:r>
      <w:r w:rsidRPr="00166EFE">
        <w:t>170</w:t>
      </w:r>
      <w:r w:rsidR="00166EFE">
        <w:noBreakHyphen/>
      </w:r>
      <w:r w:rsidRPr="00166EFE">
        <w:t xml:space="preserve">D (about transactions by a company that is a member of a linked group) applies to the disposal of the </w:t>
      </w:r>
      <w:r w:rsidR="00166EFE" w:rsidRPr="00166EFE">
        <w:rPr>
          <w:position w:val="6"/>
          <w:sz w:val="16"/>
        </w:rPr>
        <w:t>*</w:t>
      </w:r>
      <w:r w:rsidRPr="00166EFE">
        <w:t>depreciating asset or the change in interests in it.</w:t>
      </w:r>
    </w:p>
    <w:p w:rsidR="0055140E" w:rsidRPr="00166EFE" w:rsidRDefault="0055140E" w:rsidP="00E03CB0">
      <w:pPr>
        <w:pStyle w:val="ActHead5"/>
      </w:pPr>
      <w:bookmarkStart w:id="72" w:name="_Toc338678175"/>
      <w:r w:rsidRPr="00166EFE">
        <w:rPr>
          <w:rStyle w:val="CharSectno"/>
        </w:rPr>
        <w:t>40</w:t>
      </w:r>
      <w:r w:rsidR="00166EFE">
        <w:rPr>
          <w:rStyle w:val="CharSectno"/>
        </w:rPr>
        <w:noBreakHyphen/>
      </w:r>
      <w:r w:rsidRPr="00166EFE">
        <w:rPr>
          <w:rStyle w:val="CharSectno"/>
        </w:rPr>
        <w:t>345</w:t>
      </w:r>
      <w:r w:rsidRPr="00166EFE">
        <w:t xml:space="preserve">  What the roll</w:t>
      </w:r>
      <w:r w:rsidR="00166EFE">
        <w:noBreakHyphen/>
      </w:r>
      <w:r w:rsidRPr="00166EFE">
        <w:t>over relief is</w:t>
      </w:r>
      <w:bookmarkEnd w:id="72"/>
    </w:p>
    <w:p w:rsidR="0055140E" w:rsidRPr="00166EFE" w:rsidRDefault="0055140E" w:rsidP="00E03CB0">
      <w:pPr>
        <w:pStyle w:val="subsection"/>
        <w:keepNext/>
        <w:keepLines/>
      </w:pPr>
      <w:r w:rsidRPr="00166EFE">
        <w:tab/>
        <w:t>(1)</w:t>
      </w:r>
      <w:r w:rsidRPr="00166EFE">
        <w:tab/>
        <w:t>Section</w:t>
      </w:r>
      <w:r w:rsidR="00166EFE">
        <w:t> </w:t>
      </w:r>
      <w:r w:rsidRPr="00166EFE">
        <w:t>40</w:t>
      </w:r>
      <w:r w:rsidR="00166EFE">
        <w:noBreakHyphen/>
      </w:r>
      <w:r w:rsidRPr="00166EFE">
        <w:t xml:space="preserve">285 does not apply to the </w:t>
      </w:r>
      <w:r w:rsidR="00166EFE" w:rsidRPr="00166EFE">
        <w:rPr>
          <w:position w:val="6"/>
          <w:sz w:val="16"/>
        </w:rPr>
        <w:t>*</w:t>
      </w:r>
      <w:r w:rsidRPr="00166EFE">
        <w:t>balancing adjustment event for the transferor.</w:t>
      </w:r>
    </w:p>
    <w:p w:rsidR="0055140E" w:rsidRPr="00166EFE" w:rsidRDefault="0055140E" w:rsidP="00E03CB0">
      <w:pPr>
        <w:pStyle w:val="subsection"/>
        <w:keepNext/>
        <w:keepLines/>
      </w:pPr>
      <w:r w:rsidRPr="00166EFE">
        <w:tab/>
        <w:t>(2)</w:t>
      </w:r>
      <w:r w:rsidRPr="00166EFE">
        <w:tab/>
        <w:t xml:space="preserve">The transferee can deduct the decline in value of the </w:t>
      </w:r>
      <w:r w:rsidR="00166EFE" w:rsidRPr="00166EFE">
        <w:rPr>
          <w:position w:val="6"/>
          <w:sz w:val="16"/>
        </w:rPr>
        <w:t>*</w:t>
      </w:r>
      <w:r w:rsidRPr="00166EFE">
        <w:t xml:space="preserve">depreciating asset using the same method and </w:t>
      </w:r>
      <w:r w:rsidR="00166EFE" w:rsidRPr="00166EFE">
        <w:rPr>
          <w:position w:val="6"/>
          <w:sz w:val="16"/>
        </w:rPr>
        <w:t>*</w:t>
      </w:r>
      <w:r w:rsidRPr="00166EFE">
        <w:t xml:space="preserve">effective life (or </w:t>
      </w:r>
      <w:r w:rsidR="00166EFE" w:rsidRPr="00166EFE">
        <w:rPr>
          <w:position w:val="6"/>
          <w:sz w:val="16"/>
        </w:rPr>
        <w:t>*</w:t>
      </w:r>
      <w:r w:rsidRPr="00166EFE">
        <w:t xml:space="preserve">remaining effective life if that method is the </w:t>
      </w:r>
      <w:r w:rsidR="00166EFE" w:rsidRPr="00166EFE">
        <w:rPr>
          <w:position w:val="6"/>
          <w:sz w:val="16"/>
        </w:rPr>
        <w:t>*</w:t>
      </w:r>
      <w:r w:rsidRPr="00166EFE">
        <w:t>prime cost method) that the transferor was using.</w:t>
      </w:r>
    </w:p>
    <w:p w:rsidR="0055140E" w:rsidRPr="00166EFE" w:rsidRDefault="0055140E" w:rsidP="0055140E">
      <w:pPr>
        <w:pStyle w:val="ActHead5"/>
      </w:pPr>
      <w:bookmarkStart w:id="73" w:name="_Toc338678176"/>
      <w:r w:rsidRPr="00166EFE">
        <w:rPr>
          <w:rStyle w:val="CharSectno"/>
        </w:rPr>
        <w:t>40</w:t>
      </w:r>
      <w:r w:rsidR="00166EFE">
        <w:rPr>
          <w:rStyle w:val="CharSectno"/>
        </w:rPr>
        <w:noBreakHyphen/>
      </w:r>
      <w:r w:rsidRPr="00166EFE">
        <w:rPr>
          <w:rStyle w:val="CharSectno"/>
        </w:rPr>
        <w:t>350</w:t>
      </w:r>
      <w:r w:rsidRPr="00166EFE">
        <w:t xml:space="preserve">  Additional consequences</w:t>
      </w:r>
      <w:bookmarkEnd w:id="73"/>
    </w:p>
    <w:p w:rsidR="0055140E" w:rsidRPr="00166EFE" w:rsidRDefault="0055140E" w:rsidP="0055140E">
      <w:pPr>
        <w:pStyle w:val="subsection"/>
      </w:pPr>
      <w:r w:rsidRPr="00166EFE">
        <w:tab/>
        <w:t>(1)</w:t>
      </w:r>
      <w:r w:rsidRPr="00166EFE">
        <w:tab/>
        <w:t>For the purposes of Division</w:t>
      </w:r>
      <w:r w:rsidR="00166EFE">
        <w:t> </w:t>
      </w:r>
      <w:r w:rsidRPr="00166EFE">
        <w:t>45:</w:t>
      </w:r>
    </w:p>
    <w:p w:rsidR="0055140E" w:rsidRPr="00166EFE" w:rsidRDefault="0055140E" w:rsidP="0055140E">
      <w:pPr>
        <w:pStyle w:val="paragraph"/>
      </w:pPr>
      <w:r w:rsidRPr="00166EFE">
        <w:tab/>
        <w:t>(a)</w:t>
      </w:r>
      <w:r w:rsidRPr="00166EFE">
        <w:tab/>
        <w:t xml:space="preserve">if the transferor, or a partnership of which the transferor was a member, leased the </w:t>
      </w:r>
      <w:r w:rsidR="00166EFE" w:rsidRPr="00166EFE">
        <w:rPr>
          <w:position w:val="6"/>
          <w:sz w:val="16"/>
        </w:rPr>
        <w:t>*</w:t>
      </w:r>
      <w:r w:rsidRPr="00166EFE">
        <w:t xml:space="preserve">depreciating asset to another entity for most of the time that the transferor or partnership </w:t>
      </w:r>
      <w:r w:rsidR="00166EFE" w:rsidRPr="00166EFE">
        <w:rPr>
          <w:position w:val="6"/>
          <w:sz w:val="16"/>
        </w:rPr>
        <w:t>*</w:t>
      </w:r>
      <w:r w:rsidRPr="00166EFE">
        <w:t>held the asset, the transferee is taken also to have done so; and</w:t>
      </w:r>
    </w:p>
    <w:p w:rsidR="0055140E" w:rsidRPr="00166EFE" w:rsidRDefault="0055140E" w:rsidP="0055140E">
      <w:pPr>
        <w:pStyle w:val="paragraph"/>
      </w:pPr>
      <w:r w:rsidRPr="00166EFE">
        <w:tab/>
        <w:t>(b)</w:t>
      </w:r>
      <w:r w:rsidRPr="00166EFE">
        <w:tab/>
        <w:t xml:space="preserve">if the transferor, or a partnership of which the transferor was a member, leased the asset to another entity for a period on or after </w:t>
      </w:r>
      <w:smartTag w:uri="urn:schemas-microsoft-com:office:smarttags" w:element="date">
        <w:smartTagPr>
          <w:attr w:name="Month" w:val="2"/>
          <w:attr w:name="Day" w:val="22"/>
          <w:attr w:name="Year" w:val="1999"/>
        </w:smartTagPr>
        <w:r w:rsidRPr="00166EFE">
          <w:t>22</w:t>
        </w:r>
        <w:r w:rsidR="00166EFE">
          <w:t> </w:t>
        </w:r>
        <w:r w:rsidRPr="00166EFE">
          <w:t>February 1999</w:t>
        </w:r>
      </w:smartTag>
      <w:r w:rsidRPr="00166EFE">
        <w:t>, the transferee is taken also to have done so; and</w:t>
      </w:r>
    </w:p>
    <w:p w:rsidR="0055140E" w:rsidRPr="00166EFE" w:rsidRDefault="0055140E" w:rsidP="0055140E">
      <w:pPr>
        <w:pStyle w:val="paragraph"/>
      </w:pPr>
      <w:r w:rsidRPr="00166EFE">
        <w:tab/>
        <w:t>(c)</w:t>
      </w:r>
      <w:r w:rsidRPr="00166EFE">
        <w:tab/>
        <w:t xml:space="preserve">if the main </w:t>
      </w:r>
      <w:r w:rsidR="00166EFE" w:rsidRPr="00166EFE">
        <w:rPr>
          <w:position w:val="6"/>
          <w:sz w:val="16"/>
        </w:rPr>
        <w:t>*</w:t>
      </w:r>
      <w:r w:rsidRPr="00166EFE">
        <w:t>business of the transferor, or a partnership of which the transferor was a member, was to lease assets, the main business of the transferee is taken also to have been to lease assets.</w:t>
      </w:r>
    </w:p>
    <w:p w:rsidR="0055140E" w:rsidRPr="00166EFE" w:rsidRDefault="0055140E" w:rsidP="0055140E">
      <w:pPr>
        <w:pStyle w:val="subsection"/>
      </w:pPr>
      <w:r w:rsidRPr="00166EFE">
        <w:tab/>
        <w:t>(2)</w:t>
      </w:r>
      <w:r w:rsidRPr="00166EFE">
        <w:tab/>
        <w:t xml:space="preserve">However, </w:t>
      </w:r>
      <w:r w:rsidR="00166EFE">
        <w:t>subsection (</w:t>
      </w:r>
      <w:r w:rsidRPr="00166EFE">
        <w:t>1) does not apply to roll</w:t>
      </w:r>
      <w:r w:rsidR="00166EFE">
        <w:noBreakHyphen/>
      </w:r>
      <w:r w:rsidRPr="00166EFE">
        <w:t>over relief under subsection 40</w:t>
      </w:r>
      <w:r w:rsidR="00166EFE">
        <w:noBreakHyphen/>
      </w:r>
      <w:r w:rsidRPr="00166EFE">
        <w:t>340(3) if the sum of the amounts specified in paragraph 45</w:t>
      </w:r>
      <w:r w:rsidR="00166EFE">
        <w:noBreakHyphen/>
      </w:r>
      <w:r w:rsidRPr="00166EFE">
        <w:t>5(1)(e) or 45</w:t>
      </w:r>
      <w:r w:rsidR="00166EFE">
        <w:noBreakHyphen/>
      </w:r>
      <w:r w:rsidRPr="00166EFE">
        <w:t>10(1)(f), or subsection 45</w:t>
      </w:r>
      <w:r w:rsidR="00166EFE">
        <w:noBreakHyphen/>
      </w:r>
      <w:r w:rsidRPr="00166EFE">
        <w:t>5(4) or 45</w:t>
      </w:r>
      <w:r w:rsidR="00166EFE">
        <w:noBreakHyphen/>
      </w:r>
      <w:r w:rsidRPr="00166EFE">
        <w:t xml:space="preserve">10(4), is at least equal to the </w:t>
      </w:r>
      <w:r w:rsidR="00166EFE" w:rsidRPr="00166EFE">
        <w:rPr>
          <w:position w:val="6"/>
          <w:sz w:val="16"/>
        </w:rPr>
        <w:t>*</w:t>
      </w:r>
      <w:r w:rsidR="006E5B0B" w:rsidRPr="00166EFE">
        <w:t>market value</w:t>
      </w:r>
      <w:r w:rsidRPr="00166EFE">
        <w:t xml:space="preserve"> of the </w:t>
      </w:r>
      <w:r w:rsidR="00166EFE" w:rsidRPr="00166EFE">
        <w:rPr>
          <w:position w:val="6"/>
          <w:sz w:val="16"/>
        </w:rPr>
        <w:t>*</w:t>
      </w:r>
      <w:r w:rsidRPr="00166EFE">
        <w:t>plant or interest concerned.</w:t>
      </w:r>
    </w:p>
    <w:p w:rsidR="0055140E" w:rsidRPr="00166EFE" w:rsidRDefault="0055140E" w:rsidP="0055140E">
      <w:pPr>
        <w:pStyle w:val="ActHead5"/>
      </w:pPr>
      <w:bookmarkStart w:id="74" w:name="_Toc338678177"/>
      <w:r w:rsidRPr="00166EFE">
        <w:rPr>
          <w:rStyle w:val="CharSectno"/>
        </w:rPr>
        <w:t>40</w:t>
      </w:r>
      <w:r w:rsidR="00166EFE">
        <w:rPr>
          <w:rStyle w:val="CharSectno"/>
        </w:rPr>
        <w:noBreakHyphen/>
      </w:r>
      <w:r w:rsidRPr="00166EFE">
        <w:rPr>
          <w:rStyle w:val="CharSectno"/>
        </w:rPr>
        <w:t>360</w:t>
      </w:r>
      <w:r w:rsidRPr="00166EFE">
        <w:t xml:space="preserve">  Notice to allow transferee to work out how this Division applies</w:t>
      </w:r>
      <w:bookmarkEnd w:id="74"/>
    </w:p>
    <w:p w:rsidR="0055140E" w:rsidRPr="00166EFE" w:rsidRDefault="0055140E" w:rsidP="0055140E">
      <w:pPr>
        <w:pStyle w:val="subsection"/>
        <w:keepNext/>
        <w:keepLines/>
      </w:pPr>
      <w:r w:rsidRPr="00166EFE">
        <w:tab/>
        <w:t>(1)</w:t>
      </w:r>
      <w:r w:rsidRPr="00166EFE">
        <w:tab/>
        <w:t>This section applies if there is roll</w:t>
      </w:r>
      <w:r w:rsidR="00166EFE">
        <w:noBreakHyphen/>
      </w:r>
      <w:r w:rsidRPr="00166EFE">
        <w:t>over relief because of subsection 40</w:t>
      </w:r>
      <w:r w:rsidR="00166EFE">
        <w:noBreakHyphen/>
      </w:r>
      <w:r w:rsidRPr="00166EFE">
        <w:t>340(1).</w:t>
      </w:r>
    </w:p>
    <w:p w:rsidR="0055140E" w:rsidRPr="00166EFE" w:rsidRDefault="0055140E" w:rsidP="0055140E">
      <w:pPr>
        <w:pStyle w:val="subsection"/>
      </w:pPr>
      <w:r w:rsidRPr="00166EFE">
        <w:tab/>
        <w:t>(2)</w:t>
      </w:r>
      <w:r w:rsidRPr="00166EFE">
        <w:tab/>
        <w:t xml:space="preserve">The transferor must give the transferee a notice containing enough information about the transferor’s </w:t>
      </w:r>
      <w:r w:rsidR="00166EFE" w:rsidRPr="00166EFE">
        <w:rPr>
          <w:position w:val="6"/>
          <w:sz w:val="16"/>
        </w:rPr>
        <w:t>*</w:t>
      </w:r>
      <w:r w:rsidRPr="00166EFE">
        <w:t xml:space="preserve">holding of the property for the transferee to work out how this Division applies to the transferee’s holding of the </w:t>
      </w:r>
      <w:r w:rsidR="00166EFE" w:rsidRPr="00166EFE">
        <w:rPr>
          <w:position w:val="6"/>
          <w:sz w:val="16"/>
        </w:rPr>
        <w:t>*</w:t>
      </w:r>
      <w:r w:rsidRPr="00166EFE">
        <w:t>depreciating asset.</w:t>
      </w:r>
    </w:p>
    <w:p w:rsidR="0055140E" w:rsidRPr="00166EFE" w:rsidRDefault="0055140E" w:rsidP="0055140E">
      <w:pPr>
        <w:pStyle w:val="subsection"/>
      </w:pPr>
      <w:r w:rsidRPr="00166EFE">
        <w:tab/>
        <w:t>(3)</w:t>
      </w:r>
      <w:r w:rsidRPr="00166EFE">
        <w:tab/>
        <w:t xml:space="preserve">The transferor must give the notice within 6 months after the end of the transferee’s income year in which the </w:t>
      </w:r>
      <w:r w:rsidR="00166EFE" w:rsidRPr="00166EFE">
        <w:rPr>
          <w:position w:val="6"/>
          <w:sz w:val="16"/>
        </w:rPr>
        <w:t>*</w:t>
      </w:r>
      <w:r w:rsidRPr="00166EFE">
        <w:t>balancing adjustment event occurred, or within a longer period allowed by the Commissioner.</w:t>
      </w:r>
    </w:p>
    <w:p w:rsidR="0055140E" w:rsidRPr="00166EFE" w:rsidRDefault="0055140E" w:rsidP="0055140E">
      <w:pPr>
        <w:pStyle w:val="subsection"/>
      </w:pPr>
      <w:r w:rsidRPr="00166EFE">
        <w:tab/>
        <w:t>(4)</w:t>
      </w:r>
      <w:r w:rsidRPr="00166EFE">
        <w:tab/>
        <w:t>The transferee must keep the notice until the end of 5 years after the earlier of these events:</w:t>
      </w:r>
    </w:p>
    <w:p w:rsidR="0055140E" w:rsidRPr="00166EFE" w:rsidRDefault="0055140E" w:rsidP="0055140E">
      <w:pPr>
        <w:pStyle w:val="paragraph"/>
      </w:pPr>
      <w:r w:rsidRPr="00166EFE">
        <w:tab/>
        <w:t>(a)</w:t>
      </w:r>
      <w:r w:rsidRPr="00166EFE">
        <w:tab/>
        <w:t>the transferee disposes of the property;</w:t>
      </w:r>
    </w:p>
    <w:p w:rsidR="0055140E" w:rsidRPr="00166EFE" w:rsidRDefault="0055140E" w:rsidP="0055140E">
      <w:pPr>
        <w:pStyle w:val="paragraph"/>
        <w:keepNext/>
      </w:pPr>
      <w:r w:rsidRPr="00166EFE">
        <w:tab/>
        <w:t>(b)</w:t>
      </w:r>
      <w:r w:rsidRPr="00166EFE">
        <w:tab/>
        <w:t>the property is lost or destroyed.</w:t>
      </w:r>
    </w:p>
    <w:p w:rsidR="0055140E" w:rsidRPr="00166EFE" w:rsidRDefault="0055140E" w:rsidP="0055140E">
      <w:pPr>
        <w:pStyle w:val="Penalty"/>
      </w:pPr>
      <w:r w:rsidRPr="00166EFE">
        <w:t>Penalty:</w:t>
      </w:r>
      <w:r w:rsidRPr="00166EFE">
        <w:tab/>
        <w:t>30 penalty units.</w:t>
      </w:r>
    </w:p>
    <w:p w:rsidR="0010377B" w:rsidRPr="007B0680" w:rsidRDefault="0010377B" w:rsidP="0010377B">
      <w:pPr>
        <w:pStyle w:val="ActHead5"/>
      </w:pPr>
      <w:bookmarkStart w:id="75" w:name="_Toc338678178"/>
      <w:r w:rsidRPr="007B0680">
        <w:rPr>
          <w:rStyle w:val="CharSectno"/>
        </w:rPr>
        <w:t>40</w:t>
      </w:r>
      <w:r w:rsidRPr="007B0680">
        <w:rPr>
          <w:rStyle w:val="CharSectno"/>
        </w:rPr>
        <w:noBreakHyphen/>
        <w:t>362</w:t>
      </w:r>
      <w:r w:rsidRPr="007B0680">
        <w:t xml:space="preserve">  Roll</w:t>
      </w:r>
      <w:r w:rsidRPr="007B0680">
        <w:noBreakHyphen/>
        <w:t xml:space="preserve">over relief for holders of vessels covered by certificates under the </w:t>
      </w:r>
      <w:r w:rsidRPr="007B0680">
        <w:rPr>
          <w:i/>
        </w:rPr>
        <w:t>Shipping Reform (Tax Incentives) Act 2012</w:t>
      </w:r>
      <w:bookmarkEnd w:id="75"/>
    </w:p>
    <w:p w:rsidR="0010377B" w:rsidRPr="007B0680" w:rsidRDefault="0010377B" w:rsidP="0010377B">
      <w:pPr>
        <w:pStyle w:val="SubsectionHead"/>
      </w:pPr>
      <w:r w:rsidRPr="007B0680">
        <w:t>Circumstances giving rise to roll</w:t>
      </w:r>
      <w:r w:rsidRPr="007B0680">
        <w:noBreakHyphen/>
        <w:t>over relief</w:t>
      </w:r>
    </w:p>
    <w:p w:rsidR="0010377B" w:rsidRPr="007B0680" w:rsidRDefault="0010377B" w:rsidP="0010377B">
      <w:pPr>
        <w:pStyle w:val="subsection"/>
      </w:pPr>
      <w:r w:rsidRPr="007B0680">
        <w:tab/>
        <w:t>(1)</w:t>
      </w:r>
      <w:r w:rsidRPr="007B0680">
        <w:tab/>
        <w:t>There is roll</w:t>
      </w:r>
      <w:r w:rsidRPr="007B0680">
        <w:noBreakHyphen/>
        <w:t>over relief if:</w:t>
      </w:r>
    </w:p>
    <w:p w:rsidR="0010377B" w:rsidRPr="007B0680" w:rsidRDefault="0010377B" w:rsidP="0010377B">
      <w:pPr>
        <w:pStyle w:val="paragraph"/>
      </w:pPr>
      <w:r w:rsidRPr="007B0680">
        <w:tab/>
        <w:t>(a)</w:t>
      </w:r>
      <w:r w:rsidRPr="007B0680">
        <w:tab/>
        <w:t xml:space="preserve">there is a </w:t>
      </w:r>
      <w:r w:rsidRPr="007B0680">
        <w:rPr>
          <w:position w:val="6"/>
          <w:sz w:val="16"/>
        </w:rPr>
        <w:t>*</w:t>
      </w:r>
      <w:r w:rsidRPr="007B0680">
        <w:t>balancing adjustment event under section 40</w:t>
      </w:r>
      <w:r w:rsidRPr="007B0680">
        <w:noBreakHyphen/>
        <w:t xml:space="preserve">295 because you cease to </w:t>
      </w:r>
      <w:r w:rsidRPr="007B0680">
        <w:rPr>
          <w:position w:val="6"/>
          <w:sz w:val="16"/>
        </w:rPr>
        <w:t>*</w:t>
      </w:r>
      <w:r w:rsidRPr="007B0680">
        <w:t xml:space="preserve">hold a </w:t>
      </w:r>
      <w:r w:rsidRPr="007B0680">
        <w:rPr>
          <w:position w:val="6"/>
          <w:sz w:val="16"/>
        </w:rPr>
        <w:t>*</w:t>
      </w:r>
      <w:r w:rsidRPr="007B0680">
        <w:t xml:space="preserve">depreciating asset that is a vessel (the </w:t>
      </w:r>
      <w:r w:rsidRPr="007B0680">
        <w:rPr>
          <w:b/>
          <w:i/>
        </w:rPr>
        <w:t>original vessel</w:t>
      </w:r>
      <w:r w:rsidRPr="007B0680">
        <w:t>); and</w:t>
      </w:r>
    </w:p>
    <w:p w:rsidR="0010377B" w:rsidRPr="007B0680" w:rsidRDefault="0010377B" w:rsidP="0010377B">
      <w:pPr>
        <w:pStyle w:val="paragraph"/>
      </w:pPr>
      <w:r w:rsidRPr="007B0680">
        <w:tab/>
        <w:t>(b)</w:t>
      </w:r>
      <w:r w:rsidRPr="007B0680">
        <w:tab/>
        <w:t xml:space="preserve">on the day that the balancing adjustment event occurs, you have a certificate for the vessel under Part 2 of the </w:t>
      </w:r>
      <w:r w:rsidRPr="007B0680">
        <w:rPr>
          <w:i/>
        </w:rPr>
        <w:t>Shipping Reform (Tax Incentives) Act 2012</w:t>
      </w:r>
      <w:r w:rsidRPr="007B0680">
        <w:t xml:space="preserve"> that:</w:t>
      </w:r>
    </w:p>
    <w:p w:rsidR="0010377B" w:rsidRPr="007B0680" w:rsidRDefault="0010377B" w:rsidP="0010377B">
      <w:pPr>
        <w:pStyle w:val="paragraphsub"/>
      </w:pPr>
      <w:r w:rsidRPr="007B0680">
        <w:tab/>
        <w:t>(i)</w:t>
      </w:r>
      <w:r w:rsidRPr="007B0680">
        <w:tab/>
        <w:t>applies to that day; and</w:t>
      </w:r>
    </w:p>
    <w:p w:rsidR="0010377B" w:rsidRPr="007B0680" w:rsidRDefault="0010377B" w:rsidP="0010377B">
      <w:pPr>
        <w:pStyle w:val="paragraphsub"/>
      </w:pPr>
      <w:r w:rsidRPr="007B0680">
        <w:tab/>
        <w:t>(ii)</w:t>
      </w:r>
      <w:r w:rsidRPr="007B0680">
        <w:tab/>
        <w:t xml:space="preserve">is not a </w:t>
      </w:r>
      <w:r w:rsidRPr="007B0680">
        <w:rPr>
          <w:position w:val="6"/>
          <w:sz w:val="16"/>
        </w:rPr>
        <w:t>*</w:t>
      </w:r>
      <w:r w:rsidRPr="007B0680">
        <w:t>shipping exempt income certificate; and</w:t>
      </w:r>
    </w:p>
    <w:p w:rsidR="0010377B" w:rsidRPr="007B0680" w:rsidRDefault="0010377B" w:rsidP="0010377B">
      <w:pPr>
        <w:pStyle w:val="paragraph"/>
      </w:pPr>
      <w:r w:rsidRPr="007B0680">
        <w:tab/>
        <w:t>(c)</w:t>
      </w:r>
      <w:r w:rsidRPr="007B0680">
        <w:tab/>
        <w:t>there is no roll</w:t>
      </w:r>
      <w:r w:rsidRPr="007B0680">
        <w:noBreakHyphen/>
        <w:t>over relief under section 40</w:t>
      </w:r>
      <w:r w:rsidRPr="007B0680">
        <w:noBreakHyphen/>
        <w:t>340 relating to the original vessel; and</w:t>
      </w:r>
    </w:p>
    <w:p w:rsidR="0010377B" w:rsidRPr="007B0680" w:rsidRDefault="0010377B" w:rsidP="0010377B">
      <w:pPr>
        <w:pStyle w:val="paragraph"/>
      </w:pPr>
      <w:r w:rsidRPr="007B0680">
        <w:tab/>
        <w:t>(d)</w:t>
      </w:r>
      <w:r w:rsidRPr="007B0680">
        <w:tab/>
        <w:t xml:space="preserve">on the day occurring 2 years after the day you cease to hold the original vessel, you are the holder of another depreciating asset that is a vessel (the </w:t>
      </w:r>
      <w:r w:rsidRPr="007B0680">
        <w:rPr>
          <w:b/>
          <w:i/>
        </w:rPr>
        <w:t>other vessel</w:t>
      </w:r>
      <w:r w:rsidRPr="007B0680">
        <w:t>):</w:t>
      </w:r>
    </w:p>
    <w:p w:rsidR="0010377B" w:rsidRPr="007B0680" w:rsidRDefault="0010377B" w:rsidP="0010377B">
      <w:pPr>
        <w:pStyle w:val="paragraphsub"/>
      </w:pPr>
      <w:r w:rsidRPr="007B0680">
        <w:tab/>
        <w:t>(i)</w:t>
      </w:r>
      <w:r w:rsidRPr="007B0680">
        <w:tab/>
        <w:t>for which you choose to apply roll</w:t>
      </w:r>
      <w:r w:rsidRPr="007B0680">
        <w:noBreakHyphen/>
        <w:t>over relief in relation to the original vessel; and</w:t>
      </w:r>
    </w:p>
    <w:p w:rsidR="0010377B" w:rsidRPr="007B0680" w:rsidRDefault="0010377B" w:rsidP="0010377B">
      <w:pPr>
        <w:pStyle w:val="paragraphsub"/>
      </w:pPr>
      <w:r w:rsidRPr="007B0680">
        <w:tab/>
        <w:t>(ii)</w:t>
      </w:r>
      <w:r w:rsidRPr="007B0680">
        <w:tab/>
        <w:t xml:space="preserve">for which you have a certificate under Part 2 of the </w:t>
      </w:r>
      <w:r w:rsidRPr="007B0680">
        <w:rPr>
          <w:i/>
        </w:rPr>
        <w:t>Shipping Reform (Tax Incentives) Act 2012</w:t>
      </w:r>
      <w:r w:rsidRPr="007B0680">
        <w:t xml:space="preserve"> (other than a shipping exempt income certificate) that applies to the day of that choice; and</w:t>
      </w:r>
    </w:p>
    <w:p w:rsidR="0010377B" w:rsidRPr="007B0680" w:rsidRDefault="0010377B" w:rsidP="0010377B">
      <w:pPr>
        <w:pStyle w:val="paragraph"/>
      </w:pPr>
      <w:r w:rsidRPr="007B0680">
        <w:tab/>
        <w:t>(e)</w:t>
      </w:r>
      <w:r w:rsidRPr="007B0680">
        <w:tab/>
        <w:t>you became the holder of the other vessel during the period starting 1 year before the day you cease to hold the original vessel and ending 2 years after that day.</w:t>
      </w:r>
    </w:p>
    <w:p w:rsidR="0010377B" w:rsidRPr="007B0680" w:rsidRDefault="0010377B" w:rsidP="0010377B">
      <w:pPr>
        <w:pStyle w:val="SubsectionHead"/>
      </w:pPr>
      <w:r w:rsidRPr="007B0680">
        <w:t>Choosing to apply roll</w:t>
      </w:r>
      <w:r w:rsidRPr="007B0680">
        <w:noBreakHyphen/>
        <w:t>over relief</w:t>
      </w:r>
    </w:p>
    <w:p w:rsidR="0010377B" w:rsidRPr="007B0680" w:rsidRDefault="0010377B" w:rsidP="0010377B">
      <w:pPr>
        <w:pStyle w:val="subsection"/>
      </w:pPr>
      <w:r w:rsidRPr="007B0680">
        <w:tab/>
        <w:t>(2)</w:t>
      </w:r>
      <w:r w:rsidRPr="007B0680">
        <w:tab/>
        <w:t>The choice must:</w:t>
      </w:r>
    </w:p>
    <w:p w:rsidR="0010377B" w:rsidRPr="007B0680" w:rsidRDefault="0010377B" w:rsidP="0010377B">
      <w:pPr>
        <w:pStyle w:val="paragraph"/>
      </w:pPr>
      <w:r w:rsidRPr="007B0680">
        <w:tab/>
        <w:t>(a)</w:t>
      </w:r>
      <w:r w:rsidRPr="007B0680">
        <w:tab/>
        <w:t>be in writing; and</w:t>
      </w:r>
    </w:p>
    <w:p w:rsidR="0010377B" w:rsidRPr="007B0680" w:rsidRDefault="0010377B" w:rsidP="0010377B">
      <w:pPr>
        <w:pStyle w:val="paragraph"/>
      </w:pPr>
      <w:r w:rsidRPr="007B0680">
        <w:tab/>
        <w:t>(b)</w:t>
      </w:r>
      <w:r w:rsidRPr="007B0680">
        <w:tab/>
        <w:t xml:space="preserve">be made within 6 months after the end of the second income year after the income year in which the </w:t>
      </w:r>
      <w:r w:rsidRPr="007B0680">
        <w:rPr>
          <w:position w:val="6"/>
          <w:sz w:val="16"/>
        </w:rPr>
        <w:t>*</w:t>
      </w:r>
      <w:r w:rsidRPr="007B0680">
        <w:t>balancing adjustment event occurs, or within a longer period allowed by the Commissioner.</w:t>
      </w:r>
    </w:p>
    <w:p w:rsidR="0010377B" w:rsidRPr="007B0680" w:rsidRDefault="0010377B" w:rsidP="0010377B">
      <w:pPr>
        <w:pStyle w:val="SubsectionHead"/>
      </w:pPr>
      <w:r w:rsidRPr="007B0680">
        <w:t>The effect of roll</w:t>
      </w:r>
      <w:r w:rsidRPr="007B0680">
        <w:noBreakHyphen/>
        <w:t>over relief</w:t>
      </w:r>
    </w:p>
    <w:p w:rsidR="0010377B" w:rsidRPr="007B0680" w:rsidRDefault="0010377B" w:rsidP="0010377B">
      <w:pPr>
        <w:pStyle w:val="subsection"/>
      </w:pPr>
      <w:r w:rsidRPr="007B0680">
        <w:tab/>
        <w:t>(3)</w:t>
      </w:r>
      <w:r w:rsidRPr="007B0680">
        <w:tab/>
        <w:t>If there is roll</w:t>
      </w:r>
      <w:r w:rsidRPr="007B0680">
        <w:noBreakHyphen/>
        <w:t>over relief under this section:</w:t>
      </w:r>
    </w:p>
    <w:p w:rsidR="0010377B" w:rsidRPr="007B0680" w:rsidRDefault="0010377B" w:rsidP="0010377B">
      <w:pPr>
        <w:pStyle w:val="paragraph"/>
      </w:pPr>
      <w:r w:rsidRPr="007B0680">
        <w:tab/>
        <w:t>(a)</w:t>
      </w:r>
      <w:r w:rsidRPr="007B0680">
        <w:tab/>
        <w:t>subsection 40</w:t>
      </w:r>
      <w:r w:rsidRPr="007B0680">
        <w:noBreakHyphen/>
        <w:t xml:space="preserve">285(1) does not apply to the </w:t>
      </w:r>
      <w:r w:rsidRPr="007B0680">
        <w:rPr>
          <w:position w:val="6"/>
          <w:sz w:val="16"/>
        </w:rPr>
        <w:t>*</w:t>
      </w:r>
      <w:r w:rsidRPr="007B0680">
        <w:t>balancing adjustment event in relation to the original vessel; and</w:t>
      </w:r>
    </w:p>
    <w:p w:rsidR="0010377B" w:rsidRPr="007B0680" w:rsidRDefault="0010377B" w:rsidP="0010377B">
      <w:pPr>
        <w:pStyle w:val="paragraph"/>
      </w:pPr>
      <w:r w:rsidRPr="007B0680">
        <w:tab/>
        <w:t>(b)</w:t>
      </w:r>
      <w:r w:rsidRPr="007B0680">
        <w:tab/>
        <w:t xml:space="preserve">an amount is included in your assessable income if the original vessel’s </w:t>
      </w:r>
      <w:r w:rsidRPr="007B0680">
        <w:rPr>
          <w:position w:val="6"/>
          <w:sz w:val="16"/>
        </w:rPr>
        <w:t>*</w:t>
      </w:r>
      <w:r w:rsidRPr="007B0680">
        <w:t>termination value exceeds the sum of:</w:t>
      </w:r>
    </w:p>
    <w:p w:rsidR="0010377B" w:rsidRPr="007B0680" w:rsidRDefault="0010377B" w:rsidP="0010377B">
      <w:pPr>
        <w:pStyle w:val="paragraphsub"/>
      </w:pPr>
      <w:r w:rsidRPr="007B0680">
        <w:tab/>
        <w:t>(i)</w:t>
      </w:r>
      <w:r w:rsidRPr="007B0680">
        <w:tab/>
        <w:t xml:space="preserve">the original vessel’s </w:t>
      </w:r>
      <w:r w:rsidRPr="007B0680">
        <w:rPr>
          <w:position w:val="6"/>
          <w:sz w:val="16"/>
        </w:rPr>
        <w:t>*</w:t>
      </w:r>
      <w:r w:rsidRPr="007B0680">
        <w:t>adjustable value just before the balancing adjustment event occurred; and</w:t>
      </w:r>
    </w:p>
    <w:p w:rsidR="0010377B" w:rsidRPr="007B0680" w:rsidRDefault="0010377B" w:rsidP="0010377B">
      <w:pPr>
        <w:pStyle w:val="paragraphsub"/>
      </w:pPr>
      <w:r w:rsidRPr="007B0680">
        <w:tab/>
        <w:t>(ii)</w:t>
      </w:r>
      <w:r w:rsidRPr="007B0680">
        <w:tab/>
        <w:t xml:space="preserve">the </w:t>
      </w:r>
      <w:r w:rsidRPr="007B0680">
        <w:rPr>
          <w:position w:val="6"/>
          <w:sz w:val="16"/>
        </w:rPr>
        <w:t>*</w:t>
      </w:r>
      <w:r w:rsidRPr="007B0680">
        <w:t>cost of the other vessel (disregarding paragraph (3)(c)); and</w:t>
      </w:r>
    </w:p>
    <w:p w:rsidR="0010377B" w:rsidRPr="007B0680" w:rsidRDefault="0010377B" w:rsidP="0010377B">
      <w:pPr>
        <w:pStyle w:val="paragraph"/>
      </w:pPr>
      <w:r w:rsidRPr="007B0680">
        <w:tab/>
        <w:t>(c)</w:t>
      </w:r>
      <w:r w:rsidRPr="007B0680">
        <w:tab/>
        <w:t>for the purpose of applying this Act to the other vessel, its cost is reduced (but not below zero) by the difference between:</w:t>
      </w:r>
    </w:p>
    <w:p w:rsidR="0010377B" w:rsidRPr="007B0680" w:rsidRDefault="0010377B" w:rsidP="0010377B">
      <w:pPr>
        <w:pStyle w:val="paragraphsub"/>
      </w:pPr>
      <w:r w:rsidRPr="007B0680">
        <w:tab/>
        <w:t>(i)</w:t>
      </w:r>
      <w:r w:rsidRPr="007B0680">
        <w:tab/>
        <w:t>the original vessel’s termination value; and</w:t>
      </w:r>
    </w:p>
    <w:p w:rsidR="0010377B" w:rsidRPr="007B0680" w:rsidRDefault="0010377B" w:rsidP="0010377B">
      <w:pPr>
        <w:pStyle w:val="paragraphsub"/>
      </w:pPr>
      <w:r w:rsidRPr="007B0680">
        <w:tab/>
        <w:t>(ii)</w:t>
      </w:r>
      <w:r w:rsidRPr="007B0680">
        <w:tab/>
        <w:t>the original vessel’s adjustable value just before the balancing adjustment event occurred.</w:t>
      </w:r>
    </w:p>
    <w:p w:rsidR="0010377B" w:rsidRPr="007B0680" w:rsidRDefault="0010377B" w:rsidP="0010377B">
      <w:pPr>
        <w:pStyle w:val="subsection"/>
      </w:pPr>
      <w:r w:rsidRPr="007B0680">
        <w:tab/>
        <w:t>(4)</w:t>
      </w:r>
      <w:r w:rsidRPr="007B0680">
        <w:tab/>
        <w:t xml:space="preserve">The amount included in your assessable income under paragraph (3)(b) is the amount of the excess mentioned in that paragraph. It is included in the second income year after the income year in which the </w:t>
      </w:r>
      <w:r w:rsidRPr="007B0680">
        <w:rPr>
          <w:position w:val="6"/>
          <w:sz w:val="16"/>
        </w:rPr>
        <w:t>*</w:t>
      </w:r>
      <w:r w:rsidRPr="007B0680">
        <w:t>balancing adjustment event occurs.</w:t>
      </w:r>
    </w:p>
    <w:p w:rsidR="0055140E" w:rsidRPr="00166EFE" w:rsidRDefault="0055140E" w:rsidP="0055140E">
      <w:pPr>
        <w:pStyle w:val="ActHead5"/>
      </w:pPr>
      <w:bookmarkStart w:id="76" w:name="_Toc338678179"/>
      <w:r w:rsidRPr="00166EFE">
        <w:rPr>
          <w:rStyle w:val="CharSectno"/>
        </w:rPr>
        <w:t>40</w:t>
      </w:r>
      <w:r w:rsidR="00166EFE">
        <w:rPr>
          <w:rStyle w:val="CharSectno"/>
        </w:rPr>
        <w:noBreakHyphen/>
      </w:r>
      <w:r w:rsidRPr="00166EFE">
        <w:rPr>
          <w:rStyle w:val="CharSectno"/>
        </w:rPr>
        <w:t>365</w:t>
      </w:r>
      <w:r w:rsidRPr="00166EFE">
        <w:t xml:space="preserve">  Involuntary disposals</w:t>
      </w:r>
      <w:bookmarkEnd w:id="76"/>
    </w:p>
    <w:p w:rsidR="0055140E" w:rsidRPr="00166EFE" w:rsidRDefault="0055140E" w:rsidP="0055140E">
      <w:pPr>
        <w:pStyle w:val="subsection"/>
      </w:pPr>
      <w:r w:rsidRPr="00166EFE">
        <w:tab/>
        <w:t>(1)</w:t>
      </w:r>
      <w:r w:rsidRPr="00166EFE">
        <w:tab/>
        <w:t xml:space="preserve">You may exclude some or all of an amount that has been included in your assessable income for a </w:t>
      </w:r>
      <w:r w:rsidR="00166EFE" w:rsidRPr="00166EFE">
        <w:rPr>
          <w:position w:val="6"/>
          <w:sz w:val="16"/>
        </w:rPr>
        <w:t>*</w:t>
      </w:r>
      <w:r w:rsidRPr="00166EFE">
        <w:t xml:space="preserve">depreciating asset (the </w:t>
      </w:r>
      <w:r w:rsidRPr="00166EFE">
        <w:rPr>
          <w:b/>
          <w:i/>
        </w:rPr>
        <w:t>original asset</w:t>
      </w:r>
      <w:r w:rsidRPr="00166EFE">
        <w:t xml:space="preserve">) as a result of a </w:t>
      </w:r>
      <w:r w:rsidR="00166EFE" w:rsidRPr="00166EFE">
        <w:rPr>
          <w:position w:val="6"/>
          <w:sz w:val="16"/>
        </w:rPr>
        <w:t>*</w:t>
      </w:r>
      <w:r w:rsidRPr="00166EFE">
        <w:t xml:space="preserve">balancing adjustment event to the extent that you choose to treat it as an amount to be applied under </w:t>
      </w:r>
      <w:r w:rsidR="00166EFE">
        <w:t>subsection (</w:t>
      </w:r>
      <w:r w:rsidRPr="00166EFE">
        <w:t>5) for one or more replacement assets.</w:t>
      </w:r>
    </w:p>
    <w:p w:rsidR="0055140E" w:rsidRPr="00166EFE" w:rsidRDefault="0055140E" w:rsidP="0055140E">
      <w:pPr>
        <w:pStyle w:val="subsection"/>
      </w:pPr>
      <w:r w:rsidRPr="00166EFE">
        <w:tab/>
        <w:t>(2)</w:t>
      </w:r>
      <w:r w:rsidRPr="00166EFE">
        <w:tab/>
        <w:t xml:space="preserve">You can only make this choice if you stop </w:t>
      </w:r>
      <w:r w:rsidR="00166EFE" w:rsidRPr="00166EFE">
        <w:rPr>
          <w:position w:val="6"/>
          <w:sz w:val="16"/>
        </w:rPr>
        <w:t>*</w:t>
      </w:r>
      <w:r w:rsidRPr="00166EFE">
        <w:t>holding the asset because:</w:t>
      </w:r>
    </w:p>
    <w:p w:rsidR="0055140E" w:rsidRPr="00166EFE" w:rsidRDefault="0055140E" w:rsidP="0055140E">
      <w:pPr>
        <w:pStyle w:val="paragraph"/>
      </w:pPr>
      <w:r w:rsidRPr="00166EFE">
        <w:tab/>
        <w:t>(a)</w:t>
      </w:r>
      <w:r w:rsidRPr="00166EFE">
        <w:tab/>
        <w:t>the original asset is lost or destroyed; or</w:t>
      </w:r>
    </w:p>
    <w:p w:rsidR="0055140E" w:rsidRPr="00166EFE" w:rsidRDefault="0055140E" w:rsidP="0055140E">
      <w:pPr>
        <w:pStyle w:val="paragraph"/>
      </w:pPr>
      <w:r w:rsidRPr="00166EFE">
        <w:tab/>
        <w:t>(b)</w:t>
      </w:r>
      <w:r w:rsidRPr="00166EFE">
        <w:tab/>
        <w:t xml:space="preserve">the original asset is compulsorily acquired by an </w:t>
      </w:r>
      <w:r w:rsidR="00166EFE" w:rsidRPr="00166EFE">
        <w:rPr>
          <w:position w:val="6"/>
          <w:sz w:val="16"/>
        </w:rPr>
        <w:t>*</w:t>
      </w:r>
      <w:r w:rsidRPr="00166EFE">
        <w:t>Australian government agency; or</w:t>
      </w:r>
    </w:p>
    <w:p w:rsidR="00260D23" w:rsidRPr="00166EFE" w:rsidRDefault="00260D23" w:rsidP="00260D23">
      <w:pPr>
        <w:pStyle w:val="paragraph"/>
      </w:pPr>
      <w:r w:rsidRPr="00166EFE">
        <w:tab/>
        <w:t>(c)</w:t>
      </w:r>
      <w:r w:rsidRPr="00166EFE">
        <w:tab/>
        <w:t xml:space="preserve">the original asset is acquired by an entity (other than an Australian government agency or a </w:t>
      </w:r>
      <w:r w:rsidR="00166EFE" w:rsidRPr="00166EFE">
        <w:rPr>
          <w:position w:val="6"/>
          <w:sz w:val="16"/>
        </w:rPr>
        <w:t>*</w:t>
      </w:r>
      <w:r w:rsidRPr="00166EFE">
        <w:t xml:space="preserve">foreign government agency) under a power of compulsory acquisition conferred by a law covered under </w:t>
      </w:r>
      <w:r w:rsidR="00166EFE">
        <w:t>subsection (</w:t>
      </w:r>
      <w:r w:rsidRPr="00166EFE">
        <w:t>2A); or</w:t>
      </w:r>
    </w:p>
    <w:p w:rsidR="00260D23" w:rsidRPr="00166EFE" w:rsidRDefault="00260D23" w:rsidP="00260D23">
      <w:pPr>
        <w:pStyle w:val="paragraph"/>
      </w:pPr>
      <w:r w:rsidRPr="00166EFE">
        <w:tab/>
        <w:t>(d)</w:t>
      </w:r>
      <w:r w:rsidRPr="00166EFE">
        <w:tab/>
        <w:t>you dispose of the original asset to an entity (other than a foreign government agency) in circumstances meeting all of these conditions:</w:t>
      </w:r>
    </w:p>
    <w:p w:rsidR="00260D23" w:rsidRPr="00166EFE" w:rsidRDefault="00260D23" w:rsidP="00260D23">
      <w:pPr>
        <w:pStyle w:val="paragraphsub"/>
      </w:pPr>
      <w:r w:rsidRPr="00166EFE">
        <w:tab/>
        <w:t>(i)</w:t>
      </w:r>
      <w:r w:rsidRPr="00166EFE">
        <w:tab/>
        <w:t>the disposal takes place after a notice was served on you by or on behalf of the entity;</w:t>
      </w:r>
    </w:p>
    <w:p w:rsidR="00260D23" w:rsidRPr="00166EFE" w:rsidRDefault="00260D23" w:rsidP="00260D23">
      <w:pPr>
        <w:pStyle w:val="paragraphsub"/>
      </w:pPr>
      <w:r w:rsidRPr="00166EFE">
        <w:tab/>
        <w:t>(ii)</w:t>
      </w:r>
      <w:r w:rsidRPr="00166EFE">
        <w:tab/>
        <w:t>the notice invited you to negotiate with the entity with a view to the entity acquiring the asset by agreement;</w:t>
      </w:r>
    </w:p>
    <w:p w:rsidR="00260D23" w:rsidRPr="00166EFE" w:rsidRDefault="00260D23" w:rsidP="00260D23">
      <w:pPr>
        <w:pStyle w:val="paragraphsub"/>
      </w:pPr>
      <w:r w:rsidRPr="00166EFE">
        <w:tab/>
        <w:t>(iii)</w:t>
      </w:r>
      <w:r w:rsidRPr="00166EFE">
        <w:tab/>
        <w:t>the notice informed you that if the negotiations were unsuccessful, the asset would be compulsorily acquired by the entity;</w:t>
      </w:r>
    </w:p>
    <w:p w:rsidR="00260D23" w:rsidRPr="00166EFE" w:rsidRDefault="00260D23" w:rsidP="00260D23">
      <w:pPr>
        <w:pStyle w:val="paragraphsub"/>
      </w:pPr>
      <w:r w:rsidRPr="00166EFE">
        <w:tab/>
        <w:t>(iv)</w:t>
      </w:r>
      <w:r w:rsidRPr="00166EFE">
        <w:tab/>
        <w:t xml:space="preserve">the compulsory acquisition would have been under a power of compulsory acquisition conferred by a law covered under </w:t>
      </w:r>
      <w:r w:rsidR="00166EFE">
        <w:t>subsection (</w:t>
      </w:r>
      <w:r w:rsidRPr="00166EFE">
        <w:t>2A); or</w:t>
      </w:r>
    </w:p>
    <w:p w:rsidR="00260D23" w:rsidRPr="00166EFE" w:rsidRDefault="00260D23" w:rsidP="00260D23">
      <w:pPr>
        <w:pStyle w:val="paragraph"/>
      </w:pPr>
      <w:r w:rsidRPr="00166EFE">
        <w:tab/>
        <w:t>(e)</w:t>
      </w:r>
      <w:r w:rsidRPr="00166EFE">
        <w:tab/>
        <w:t>you dispose of land onto which the original asset was fixed to an entity (other than a foreign government agency) in circumstances meeting all of these conditions:</w:t>
      </w:r>
    </w:p>
    <w:p w:rsidR="00260D23" w:rsidRPr="00166EFE" w:rsidRDefault="00260D23" w:rsidP="00260D23">
      <w:pPr>
        <w:pStyle w:val="paragraphsub"/>
      </w:pPr>
      <w:r w:rsidRPr="00166EFE">
        <w:tab/>
        <w:t>(i)</w:t>
      </w:r>
      <w:r w:rsidRPr="00166EFE">
        <w:tab/>
        <w:t>a mining lease was compulsorily granted over the land;</w:t>
      </w:r>
    </w:p>
    <w:p w:rsidR="00260D23" w:rsidRPr="00166EFE" w:rsidRDefault="00260D23" w:rsidP="00260D23">
      <w:pPr>
        <w:pStyle w:val="paragraphsub"/>
      </w:pPr>
      <w:r w:rsidRPr="00166EFE">
        <w:tab/>
        <w:t>(ii)</w:t>
      </w:r>
      <w:r w:rsidRPr="00166EFE">
        <w:tab/>
        <w:t>the lease significantly affected your use of the land;</w:t>
      </w:r>
    </w:p>
    <w:p w:rsidR="00260D23" w:rsidRPr="00166EFE" w:rsidRDefault="00260D23" w:rsidP="00260D23">
      <w:pPr>
        <w:pStyle w:val="paragraphsub"/>
      </w:pPr>
      <w:r w:rsidRPr="00166EFE">
        <w:tab/>
        <w:t>(iii)</w:t>
      </w:r>
      <w:r w:rsidRPr="00166EFE">
        <w:tab/>
        <w:t>the lease was in force just before the disposal;</w:t>
      </w:r>
    </w:p>
    <w:p w:rsidR="00260D23" w:rsidRPr="00166EFE" w:rsidRDefault="00260D23" w:rsidP="00260D23">
      <w:pPr>
        <w:pStyle w:val="paragraphsub"/>
      </w:pPr>
      <w:r w:rsidRPr="00166EFE">
        <w:tab/>
        <w:t>(iv)</w:t>
      </w:r>
      <w:r w:rsidRPr="00166EFE">
        <w:tab/>
        <w:t>the entity to which you dispose of the land was the lessee under the lease; or</w:t>
      </w:r>
    </w:p>
    <w:p w:rsidR="00260D23" w:rsidRPr="00166EFE" w:rsidRDefault="00260D23" w:rsidP="00260D23">
      <w:pPr>
        <w:pStyle w:val="paragraph"/>
      </w:pPr>
      <w:r w:rsidRPr="00166EFE">
        <w:tab/>
        <w:t>(f)</w:t>
      </w:r>
      <w:r w:rsidRPr="00166EFE">
        <w:tab/>
        <w:t>you dispose of land onto which the original asset was fixed to an entity (other than a foreign government agency) in circumstances meeting all of these conditions:</w:t>
      </w:r>
    </w:p>
    <w:p w:rsidR="00260D23" w:rsidRPr="00166EFE" w:rsidRDefault="00260D23" w:rsidP="00260D23">
      <w:pPr>
        <w:pStyle w:val="paragraphsub"/>
      </w:pPr>
      <w:r w:rsidRPr="00166EFE">
        <w:tab/>
        <w:t>(i)</w:t>
      </w:r>
      <w:r w:rsidRPr="00166EFE">
        <w:tab/>
        <w:t>a mining lease would have been compulsorily granted over the land if you had not disposed of it;</w:t>
      </w:r>
    </w:p>
    <w:p w:rsidR="00260D23" w:rsidRPr="00166EFE" w:rsidRDefault="00260D23" w:rsidP="00260D23">
      <w:pPr>
        <w:pStyle w:val="paragraphsub"/>
      </w:pPr>
      <w:r w:rsidRPr="00166EFE">
        <w:tab/>
        <w:t>(ii)</w:t>
      </w:r>
      <w:r w:rsidRPr="00166EFE">
        <w:tab/>
        <w:t>that lease would have significantly affected your use of the land;</w:t>
      </w:r>
    </w:p>
    <w:p w:rsidR="00260D23" w:rsidRPr="00166EFE" w:rsidRDefault="00260D23" w:rsidP="00260D23">
      <w:pPr>
        <w:pStyle w:val="paragraphsub"/>
      </w:pPr>
      <w:r w:rsidRPr="00166EFE">
        <w:tab/>
        <w:t>(iii)</w:t>
      </w:r>
      <w:r w:rsidRPr="00166EFE">
        <w:tab/>
        <w:t>the entity to which you dispose of the land would have been the lessee under the lease.</w:t>
      </w:r>
    </w:p>
    <w:p w:rsidR="00427E52" w:rsidRPr="00166EFE" w:rsidRDefault="00427E52" w:rsidP="00427E52">
      <w:pPr>
        <w:pStyle w:val="subsection"/>
      </w:pPr>
      <w:r w:rsidRPr="00166EFE">
        <w:tab/>
        <w:t>(2A)</w:t>
      </w:r>
      <w:r w:rsidRPr="00166EFE">
        <w:tab/>
        <w:t>A law is covered under this subsection if it is:</w:t>
      </w:r>
    </w:p>
    <w:p w:rsidR="00427E52" w:rsidRPr="00166EFE" w:rsidRDefault="00427E52" w:rsidP="00427E52">
      <w:pPr>
        <w:pStyle w:val="paragraph"/>
      </w:pPr>
      <w:r w:rsidRPr="00166EFE">
        <w:tab/>
        <w:t>(a)</w:t>
      </w:r>
      <w:r w:rsidRPr="00166EFE">
        <w:tab/>
        <w:t xml:space="preserve">an </w:t>
      </w:r>
      <w:r w:rsidR="00166EFE" w:rsidRPr="00166EFE">
        <w:rPr>
          <w:position w:val="6"/>
          <w:sz w:val="16"/>
        </w:rPr>
        <w:t>*</w:t>
      </w:r>
      <w:r w:rsidRPr="00166EFE">
        <w:t>Australian law (other than Chapter</w:t>
      </w:r>
      <w:r w:rsidR="00166EFE">
        <w:t> </w:t>
      </w:r>
      <w:r w:rsidRPr="00166EFE">
        <w:t xml:space="preserve">6A of the </w:t>
      </w:r>
      <w:r w:rsidRPr="00166EFE">
        <w:rPr>
          <w:i/>
        </w:rPr>
        <w:t>Corporations Act 2001</w:t>
      </w:r>
      <w:r w:rsidRPr="00166EFE">
        <w:t>); or</w:t>
      </w:r>
    </w:p>
    <w:p w:rsidR="00427E52" w:rsidRPr="00166EFE" w:rsidRDefault="00427E52" w:rsidP="00427E52">
      <w:pPr>
        <w:pStyle w:val="paragraph"/>
      </w:pPr>
      <w:r w:rsidRPr="00166EFE">
        <w:tab/>
        <w:t>(b)</w:t>
      </w:r>
      <w:r w:rsidRPr="00166EFE">
        <w:tab/>
        <w:t xml:space="preserve">a </w:t>
      </w:r>
      <w:r w:rsidR="00166EFE" w:rsidRPr="00166EFE">
        <w:rPr>
          <w:position w:val="6"/>
          <w:sz w:val="16"/>
        </w:rPr>
        <w:t>*</w:t>
      </w:r>
      <w:r w:rsidRPr="00166EFE">
        <w:t>foreign law (other than a foreign law corresponding to Chapter</w:t>
      </w:r>
      <w:r w:rsidR="00166EFE">
        <w:t> </w:t>
      </w:r>
      <w:r w:rsidRPr="00166EFE">
        <w:t xml:space="preserve">6A of the </w:t>
      </w:r>
      <w:r w:rsidRPr="00166EFE">
        <w:rPr>
          <w:i/>
        </w:rPr>
        <w:t>Corporations Act 2001</w:t>
      </w:r>
      <w:r w:rsidRPr="00166EFE">
        <w:t>).</w:t>
      </w:r>
    </w:p>
    <w:p w:rsidR="0055140E" w:rsidRPr="00166EFE" w:rsidRDefault="0055140E" w:rsidP="0055140E">
      <w:pPr>
        <w:pStyle w:val="subsection"/>
      </w:pPr>
      <w:r w:rsidRPr="00166EFE">
        <w:tab/>
        <w:t>(3)</w:t>
      </w:r>
      <w:r w:rsidRPr="00166EFE">
        <w:tab/>
        <w:t xml:space="preserve">You can only make this choice for a replacement asset if you incur the expenditure on the replacement asset, or you start to </w:t>
      </w:r>
      <w:r w:rsidR="00166EFE" w:rsidRPr="00166EFE">
        <w:rPr>
          <w:position w:val="6"/>
          <w:sz w:val="16"/>
        </w:rPr>
        <w:t>*</w:t>
      </w:r>
      <w:r w:rsidRPr="00166EFE">
        <w:t>hold it:</w:t>
      </w:r>
    </w:p>
    <w:p w:rsidR="0055140E" w:rsidRPr="00166EFE" w:rsidRDefault="0055140E" w:rsidP="0055140E">
      <w:pPr>
        <w:pStyle w:val="paragraph"/>
      </w:pPr>
      <w:r w:rsidRPr="00166EFE">
        <w:tab/>
        <w:t>(a)</w:t>
      </w:r>
      <w:r w:rsidRPr="00166EFE">
        <w:tab/>
        <w:t xml:space="preserve">no earlier than one year, or within a further period the Commissioner allows, before the </w:t>
      </w:r>
      <w:r w:rsidR="00166EFE" w:rsidRPr="00166EFE">
        <w:rPr>
          <w:position w:val="6"/>
          <w:sz w:val="16"/>
        </w:rPr>
        <w:t>*</w:t>
      </w:r>
      <w:r w:rsidRPr="00166EFE">
        <w:t>balancing adjustment event occurred; and</w:t>
      </w:r>
    </w:p>
    <w:p w:rsidR="0055140E" w:rsidRPr="00166EFE" w:rsidRDefault="0055140E" w:rsidP="0055140E">
      <w:pPr>
        <w:pStyle w:val="paragraph"/>
      </w:pPr>
      <w:r w:rsidRPr="00166EFE">
        <w:tab/>
        <w:t>(b)</w:t>
      </w:r>
      <w:r w:rsidRPr="00166EFE">
        <w:tab/>
        <w:t>no later than one year, or within a further period the Commissioner allows, after the end of the income year in which the balancing adjustment event occurred.</w:t>
      </w:r>
    </w:p>
    <w:p w:rsidR="0055140E" w:rsidRPr="00166EFE" w:rsidRDefault="0055140E" w:rsidP="0055140E">
      <w:pPr>
        <w:pStyle w:val="subsection"/>
        <w:keepNext/>
      </w:pPr>
      <w:r w:rsidRPr="00166EFE">
        <w:tab/>
        <w:t>(4)</w:t>
      </w:r>
      <w:r w:rsidRPr="00166EFE">
        <w:tab/>
        <w:t>You can only make this choice for a replacement asset if:</w:t>
      </w:r>
    </w:p>
    <w:p w:rsidR="0055140E" w:rsidRPr="00166EFE" w:rsidRDefault="0055140E" w:rsidP="0055140E">
      <w:pPr>
        <w:pStyle w:val="paragraph"/>
      </w:pPr>
      <w:r w:rsidRPr="00166EFE">
        <w:tab/>
        <w:t>(a)</w:t>
      </w:r>
      <w:r w:rsidRPr="00166EFE">
        <w:tab/>
        <w:t xml:space="preserve">at the end of the income year in which you incurred the expenditure on the asset, or you started to </w:t>
      </w:r>
      <w:r w:rsidR="00166EFE" w:rsidRPr="00166EFE">
        <w:rPr>
          <w:position w:val="6"/>
          <w:sz w:val="16"/>
        </w:rPr>
        <w:t>*</w:t>
      </w:r>
      <w:r w:rsidRPr="00166EFE">
        <w:t xml:space="preserve">hold it, you used it, or had it </w:t>
      </w:r>
      <w:r w:rsidR="00166EFE" w:rsidRPr="00166EFE">
        <w:rPr>
          <w:position w:val="6"/>
          <w:sz w:val="16"/>
        </w:rPr>
        <w:t>*</w:t>
      </w:r>
      <w:r w:rsidRPr="00166EFE">
        <w:t xml:space="preserve">installed ready for use, wholly for a </w:t>
      </w:r>
      <w:r w:rsidR="00166EFE" w:rsidRPr="00166EFE">
        <w:rPr>
          <w:position w:val="6"/>
          <w:sz w:val="16"/>
        </w:rPr>
        <w:t>*</w:t>
      </w:r>
      <w:r w:rsidRPr="00166EFE">
        <w:t>taxable purpose; and</w:t>
      </w:r>
    </w:p>
    <w:p w:rsidR="0055140E" w:rsidRPr="00166EFE" w:rsidRDefault="0055140E" w:rsidP="0055140E">
      <w:pPr>
        <w:pStyle w:val="paragraph"/>
      </w:pPr>
      <w:r w:rsidRPr="00166EFE">
        <w:tab/>
        <w:t>(b)</w:t>
      </w:r>
      <w:r w:rsidRPr="00166EFE">
        <w:tab/>
        <w:t>you can deduct an amount for it.</w:t>
      </w:r>
    </w:p>
    <w:p w:rsidR="0055140E" w:rsidRPr="00166EFE" w:rsidRDefault="0055140E" w:rsidP="0055140E">
      <w:pPr>
        <w:pStyle w:val="subsection"/>
      </w:pPr>
      <w:r w:rsidRPr="00166EFE">
        <w:tab/>
        <w:t>(5)</w:t>
      </w:r>
      <w:r w:rsidRPr="00166EFE">
        <w:tab/>
        <w:t>For the purposes of applying this Act to the replacement asset:</w:t>
      </w:r>
    </w:p>
    <w:p w:rsidR="0055140E" w:rsidRPr="00166EFE" w:rsidRDefault="0055140E" w:rsidP="0055140E">
      <w:pPr>
        <w:pStyle w:val="paragraph"/>
      </w:pPr>
      <w:r w:rsidRPr="00166EFE">
        <w:tab/>
        <w:t>(a)</w:t>
      </w:r>
      <w:r w:rsidRPr="00166EFE">
        <w:tab/>
        <w:t xml:space="preserve">its </w:t>
      </w:r>
      <w:r w:rsidR="00166EFE" w:rsidRPr="00166EFE">
        <w:rPr>
          <w:position w:val="6"/>
          <w:sz w:val="16"/>
        </w:rPr>
        <w:t>*</w:t>
      </w:r>
      <w:r w:rsidRPr="00166EFE">
        <w:t xml:space="preserve">cost is reduced by the amount covered by the choice for the income year in which the asset’s </w:t>
      </w:r>
      <w:r w:rsidR="00166EFE" w:rsidRPr="00166EFE">
        <w:rPr>
          <w:position w:val="6"/>
          <w:sz w:val="16"/>
        </w:rPr>
        <w:t>*</w:t>
      </w:r>
      <w:r w:rsidRPr="00166EFE">
        <w:t>start time occurs; and</w:t>
      </w:r>
    </w:p>
    <w:p w:rsidR="0055140E" w:rsidRPr="00166EFE" w:rsidRDefault="0055140E" w:rsidP="0055140E">
      <w:pPr>
        <w:pStyle w:val="paragraph"/>
      </w:pPr>
      <w:r w:rsidRPr="00166EFE">
        <w:tab/>
        <w:t>(b)</w:t>
      </w:r>
      <w:r w:rsidRPr="00166EFE">
        <w:tab/>
        <w:t xml:space="preserve">if the income year is later than the one in which the asset’s </w:t>
      </w:r>
      <w:r w:rsidR="00166EFE" w:rsidRPr="00166EFE">
        <w:rPr>
          <w:position w:val="6"/>
          <w:sz w:val="16"/>
        </w:rPr>
        <w:t>*</w:t>
      </w:r>
      <w:r w:rsidRPr="00166EFE">
        <w:t xml:space="preserve">start time occurs—the sum of its </w:t>
      </w:r>
      <w:r w:rsidR="00166EFE" w:rsidRPr="00166EFE">
        <w:rPr>
          <w:position w:val="6"/>
          <w:sz w:val="16"/>
        </w:rPr>
        <w:t>*</w:t>
      </w:r>
      <w:r w:rsidRPr="00166EFE">
        <w:t>opening adjustable value for that later year and any amount included in the second element of the asset’s cost for that later year is reduced by the amount covered by the choice.</w:t>
      </w:r>
    </w:p>
    <w:p w:rsidR="0055140E" w:rsidRPr="00166EFE" w:rsidRDefault="0055140E" w:rsidP="0055140E">
      <w:pPr>
        <w:pStyle w:val="subsection"/>
      </w:pPr>
      <w:r w:rsidRPr="00166EFE">
        <w:tab/>
        <w:t>(6)</w:t>
      </w:r>
      <w:r w:rsidRPr="00166EFE">
        <w:tab/>
        <w:t xml:space="preserve">If you are making the choice for 2 or more replacement assets, you apportion the amount covered by the choice between those items in proportion to their </w:t>
      </w:r>
      <w:r w:rsidR="00166EFE" w:rsidRPr="00166EFE">
        <w:rPr>
          <w:position w:val="6"/>
          <w:sz w:val="16"/>
        </w:rPr>
        <w:t>*</w:t>
      </w:r>
      <w:r w:rsidRPr="00166EFE">
        <w:t>cost.</w:t>
      </w:r>
    </w:p>
    <w:p w:rsidR="0055140E" w:rsidRPr="00166EFE" w:rsidRDefault="0055140E" w:rsidP="0055140E">
      <w:pPr>
        <w:pStyle w:val="ActHead5"/>
      </w:pPr>
      <w:bookmarkStart w:id="77" w:name="_Toc338678180"/>
      <w:r w:rsidRPr="00166EFE">
        <w:rPr>
          <w:rStyle w:val="CharSectno"/>
        </w:rPr>
        <w:t>40</w:t>
      </w:r>
      <w:r w:rsidR="00166EFE">
        <w:rPr>
          <w:rStyle w:val="CharSectno"/>
        </w:rPr>
        <w:noBreakHyphen/>
      </w:r>
      <w:r w:rsidRPr="00166EFE">
        <w:rPr>
          <w:rStyle w:val="CharSectno"/>
        </w:rPr>
        <w:t>370</w:t>
      </w:r>
      <w:r w:rsidRPr="00166EFE">
        <w:t xml:space="preserve">  Balancing adjustments where there has been use of different car expense methods</w:t>
      </w:r>
      <w:bookmarkEnd w:id="77"/>
    </w:p>
    <w:p w:rsidR="0055140E" w:rsidRPr="00166EFE" w:rsidRDefault="0055140E" w:rsidP="0055140E">
      <w:pPr>
        <w:pStyle w:val="subsection"/>
      </w:pPr>
      <w:r w:rsidRPr="00166EFE">
        <w:tab/>
        <w:t>(1)</w:t>
      </w:r>
      <w:r w:rsidRPr="00166EFE">
        <w:tab/>
        <w:t>An amount is included in your assessable income or you can deduct an amount under this section instead of section</w:t>
      </w:r>
      <w:r w:rsidR="00166EFE">
        <w:t> </w:t>
      </w:r>
      <w:r w:rsidRPr="00166EFE">
        <w:t>40</w:t>
      </w:r>
      <w:r w:rsidR="00166EFE">
        <w:noBreakHyphen/>
      </w:r>
      <w:r w:rsidRPr="00166EFE">
        <w:t>285 if:</w:t>
      </w:r>
    </w:p>
    <w:p w:rsidR="0055140E" w:rsidRPr="00166EFE" w:rsidRDefault="0055140E" w:rsidP="0055140E">
      <w:pPr>
        <w:pStyle w:val="paragraph"/>
      </w:pPr>
      <w:r w:rsidRPr="00166EFE">
        <w:tab/>
        <w:t>(a)</w:t>
      </w:r>
      <w:r w:rsidRPr="00166EFE">
        <w:tab/>
        <w:t xml:space="preserve">a </w:t>
      </w:r>
      <w:r w:rsidR="00166EFE" w:rsidRPr="00166EFE">
        <w:rPr>
          <w:position w:val="6"/>
          <w:sz w:val="16"/>
        </w:rPr>
        <w:t>*</w:t>
      </w:r>
      <w:r w:rsidRPr="00166EFE">
        <w:t xml:space="preserve">balancing adjustment event occurs for a </w:t>
      </w:r>
      <w:r w:rsidR="00166EFE" w:rsidRPr="00166EFE">
        <w:rPr>
          <w:position w:val="6"/>
          <w:sz w:val="16"/>
        </w:rPr>
        <w:t>*</w:t>
      </w:r>
      <w:r w:rsidRPr="00166EFE">
        <w:t xml:space="preserve">car you </w:t>
      </w:r>
      <w:r w:rsidR="00166EFE" w:rsidRPr="00166EFE">
        <w:rPr>
          <w:position w:val="6"/>
          <w:sz w:val="16"/>
        </w:rPr>
        <w:t>*</w:t>
      </w:r>
      <w:r w:rsidRPr="00166EFE">
        <w:t>held; and</w:t>
      </w:r>
    </w:p>
    <w:p w:rsidR="0055140E" w:rsidRPr="00166EFE" w:rsidRDefault="0055140E" w:rsidP="0055140E">
      <w:pPr>
        <w:pStyle w:val="paragraph"/>
      </w:pPr>
      <w:r w:rsidRPr="00166EFE">
        <w:tab/>
        <w:t>(b)</w:t>
      </w:r>
      <w:r w:rsidRPr="00166EFE">
        <w:tab/>
        <w:t>you have deducted or can deduct an amount for the decline in value of the car for an income year under this Division; and</w:t>
      </w:r>
    </w:p>
    <w:p w:rsidR="0055140E" w:rsidRPr="00166EFE" w:rsidRDefault="0055140E" w:rsidP="0091122A">
      <w:pPr>
        <w:pStyle w:val="paragraph"/>
        <w:keepNext/>
      </w:pPr>
      <w:r w:rsidRPr="00166EFE">
        <w:tab/>
        <w:t>(c)</w:t>
      </w:r>
      <w:r w:rsidRPr="00166EFE">
        <w:tab/>
        <w:t>you chose:</w:t>
      </w:r>
    </w:p>
    <w:p w:rsidR="0055140E" w:rsidRPr="00166EFE" w:rsidRDefault="0055140E" w:rsidP="0091122A">
      <w:pPr>
        <w:pStyle w:val="paragraphsub"/>
        <w:keepNext/>
      </w:pPr>
      <w:r w:rsidRPr="00166EFE">
        <w:tab/>
        <w:t>(i)</w:t>
      </w:r>
      <w:r w:rsidRPr="00166EFE">
        <w:tab/>
        <w:t>the “cents per kilometre” method in Subdivision</w:t>
      </w:r>
      <w:r w:rsidR="00166EFE">
        <w:t> </w:t>
      </w:r>
      <w:r w:rsidRPr="00166EFE">
        <w:t>28</w:t>
      </w:r>
      <w:r w:rsidR="00166EFE">
        <w:noBreakHyphen/>
      </w:r>
      <w:r w:rsidRPr="00166EFE">
        <w:t>C; or</w:t>
      </w:r>
    </w:p>
    <w:p w:rsidR="0055140E" w:rsidRPr="00166EFE" w:rsidRDefault="0055140E" w:rsidP="0055140E">
      <w:pPr>
        <w:pStyle w:val="paragraphsub"/>
      </w:pPr>
      <w:r w:rsidRPr="00166EFE">
        <w:tab/>
        <w:t>(ii)</w:t>
      </w:r>
      <w:r w:rsidRPr="00166EFE">
        <w:tab/>
        <w:t>the “12% of original value” method in Subdivision</w:t>
      </w:r>
      <w:r w:rsidR="00166EFE">
        <w:t> </w:t>
      </w:r>
      <w:r w:rsidRPr="00166EFE">
        <w:t>28</w:t>
      </w:r>
      <w:r w:rsidR="00166EFE">
        <w:noBreakHyphen/>
      </w:r>
      <w:r w:rsidRPr="00166EFE">
        <w:t>D;</w:t>
      </w:r>
    </w:p>
    <w:p w:rsidR="0055140E" w:rsidRPr="00166EFE" w:rsidRDefault="0055140E" w:rsidP="0055140E">
      <w:pPr>
        <w:pStyle w:val="paragraph"/>
      </w:pPr>
      <w:r w:rsidRPr="00166EFE">
        <w:tab/>
      </w:r>
      <w:r w:rsidRPr="00166EFE">
        <w:tab/>
        <w:t>for deducting your car expenses for the car for one or more other income years.</w:t>
      </w:r>
    </w:p>
    <w:p w:rsidR="0055140E" w:rsidRPr="00166EFE" w:rsidRDefault="0055140E" w:rsidP="002C6FA6">
      <w:pPr>
        <w:pStyle w:val="notetext"/>
        <w:keepNext/>
        <w:keepLines/>
      </w:pPr>
      <w:r w:rsidRPr="00166EFE">
        <w:t>Note 1:</w:t>
      </w:r>
      <w:r w:rsidRPr="00166EFE">
        <w:tab/>
        <w:t>This means if you have only used the “log book” method or the “one</w:t>
      </w:r>
      <w:r w:rsidR="00166EFE">
        <w:noBreakHyphen/>
      </w:r>
      <w:r w:rsidRPr="00166EFE">
        <w:t>third of actual expenses” method since you began using the car, you calculate the assessable amount or deductible amount under section</w:t>
      </w:r>
      <w:r w:rsidR="00166EFE">
        <w:t> </w:t>
      </w:r>
      <w:r w:rsidRPr="00166EFE">
        <w:t>40</w:t>
      </w:r>
      <w:r w:rsidR="00166EFE">
        <w:noBreakHyphen/>
      </w:r>
      <w:r w:rsidRPr="00166EFE">
        <w:t>285.</w:t>
      </w:r>
    </w:p>
    <w:p w:rsidR="0055140E" w:rsidRPr="00166EFE" w:rsidRDefault="0055140E" w:rsidP="0055140E">
      <w:pPr>
        <w:pStyle w:val="notetext"/>
      </w:pPr>
      <w:r w:rsidRPr="00166EFE">
        <w:t>Note 2:</w:t>
      </w:r>
      <w:r w:rsidRPr="00166EFE">
        <w:tab/>
        <w:t>Also, if you have only used the “cents per kilometre” method or the “12% of original value” method since you began using the car, no amount is assessable or deductible under this section or section</w:t>
      </w:r>
      <w:r w:rsidR="00166EFE">
        <w:t> </w:t>
      </w:r>
      <w:r w:rsidRPr="00166EFE">
        <w:t>40</w:t>
      </w:r>
      <w:r w:rsidR="00166EFE">
        <w:noBreakHyphen/>
      </w:r>
      <w:r w:rsidRPr="00166EFE">
        <w:t>285.</w:t>
      </w:r>
    </w:p>
    <w:p w:rsidR="0055140E" w:rsidRPr="00166EFE" w:rsidRDefault="0055140E" w:rsidP="0055140E">
      <w:pPr>
        <w:pStyle w:val="subsection"/>
      </w:pPr>
      <w:r w:rsidRPr="00166EFE">
        <w:tab/>
        <w:t>(2)</w:t>
      </w:r>
      <w:r w:rsidRPr="00166EFE">
        <w:tab/>
        <w:t>Work out the amount you include in your assessable income or the amount you can deduct in this way:</w:t>
      </w:r>
    </w:p>
    <w:p w:rsidR="0055140E" w:rsidRPr="00166EFE" w:rsidRDefault="0055140E" w:rsidP="0055140E">
      <w:pPr>
        <w:pStyle w:val="BoxHeadItalic"/>
        <w:keepNext/>
        <w:tabs>
          <w:tab w:val="left" w:pos="2268"/>
          <w:tab w:val="left" w:pos="3402"/>
          <w:tab w:val="left" w:pos="4536"/>
          <w:tab w:val="left" w:pos="5670"/>
          <w:tab w:val="left" w:pos="6804"/>
        </w:tabs>
        <w:spacing w:before="120"/>
      </w:pPr>
      <w:r w:rsidRPr="00166EFE">
        <w:t>Method statement</w:t>
      </w:r>
    </w:p>
    <w:p w:rsidR="0055140E" w:rsidRPr="00166EFE" w:rsidRDefault="00653EF6" w:rsidP="0055140E">
      <w:pPr>
        <w:pStyle w:val="BoxStep"/>
      </w:pPr>
      <w:r w:rsidRPr="00653EF6">
        <w:rPr>
          <w:szCs w:val="22"/>
        </w:rPr>
        <w:t>Step 1.</w:t>
      </w:r>
      <w:r w:rsidR="0055140E" w:rsidRPr="00166EFE">
        <w:tab/>
        <w:t xml:space="preserve">Subtract the </w:t>
      </w:r>
      <w:r w:rsidR="00166EFE" w:rsidRPr="00166EFE">
        <w:rPr>
          <w:position w:val="6"/>
          <w:sz w:val="16"/>
        </w:rPr>
        <w:t>*</w:t>
      </w:r>
      <w:r w:rsidR="0055140E" w:rsidRPr="00166EFE">
        <w:t xml:space="preserve">car’s </w:t>
      </w:r>
      <w:r w:rsidR="00166EFE" w:rsidRPr="00166EFE">
        <w:rPr>
          <w:position w:val="6"/>
          <w:sz w:val="16"/>
        </w:rPr>
        <w:t>*</w:t>
      </w:r>
      <w:r w:rsidR="0055140E" w:rsidRPr="00166EFE">
        <w:t xml:space="preserve">adjustable value just before the </w:t>
      </w:r>
      <w:r w:rsidR="00166EFE" w:rsidRPr="00166EFE">
        <w:rPr>
          <w:position w:val="6"/>
          <w:sz w:val="16"/>
        </w:rPr>
        <w:t>*</w:t>
      </w:r>
      <w:r w:rsidR="0055140E" w:rsidRPr="00166EFE">
        <w:t xml:space="preserve">balancing adjustment event occurred from the car’s </w:t>
      </w:r>
      <w:r w:rsidR="00166EFE" w:rsidRPr="00166EFE">
        <w:rPr>
          <w:position w:val="6"/>
          <w:sz w:val="16"/>
        </w:rPr>
        <w:t>*</w:t>
      </w:r>
      <w:r w:rsidR="0055140E" w:rsidRPr="00166EFE">
        <w:t>termination value.</w:t>
      </w:r>
    </w:p>
    <w:p w:rsidR="0055140E" w:rsidRPr="00166EFE" w:rsidRDefault="00653EF6" w:rsidP="0055140E">
      <w:pPr>
        <w:pStyle w:val="BoxStep"/>
      </w:pPr>
      <w:r w:rsidRPr="00653EF6">
        <w:rPr>
          <w:szCs w:val="22"/>
        </w:rPr>
        <w:t>Step 2.</w:t>
      </w:r>
      <w:r w:rsidR="0055140E" w:rsidRPr="00166EFE">
        <w:tab/>
        <w:t xml:space="preserve">Reduce the step 1 amount by the part of the </w:t>
      </w:r>
      <w:r w:rsidR="00166EFE" w:rsidRPr="00166EFE">
        <w:rPr>
          <w:position w:val="6"/>
          <w:sz w:val="16"/>
        </w:rPr>
        <w:t>*</w:t>
      </w:r>
      <w:r w:rsidR="0055140E" w:rsidRPr="00166EFE">
        <w:t xml:space="preserve">car’s decline in value that is attributable to your using the car, or having it </w:t>
      </w:r>
      <w:r w:rsidR="00166EFE" w:rsidRPr="00166EFE">
        <w:rPr>
          <w:position w:val="6"/>
          <w:sz w:val="16"/>
        </w:rPr>
        <w:t>*</w:t>
      </w:r>
      <w:r w:rsidR="0055140E" w:rsidRPr="00166EFE">
        <w:t xml:space="preserve">installed ready for use, for purposes other than </w:t>
      </w:r>
      <w:r w:rsidR="00166EFE" w:rsidRPr="00166EFE">
        <w:rPr>
          <w:position w:val="6"/>
          <w:sz w:val="16"/>
        </w:rPr>
        <w:t>*</w:t>
      </w:r>
      <w:r w:rsidR="0055140E" w:rsidRPr="00166EFE">
        <w:t>taxable purposes. You do this by applying the formula in subsection 40</w:t>
      </w:r>
      <w:r w:rsidR="00166EFE">
        <w:noBreakHyphen/>
      </w:r>
      <w:r w:rsidR="0055140E" w:rsidRPr="00166EFE">
        <w:t>290(2).</w:t>
      </w:r>
    </w:p>
    <w:p w:rsidR="0055140E" w:rsidRPr="00166EFE" w:rsidRDefault="00653EF6" w:rsidP="0055140E">
      <w:pPr>
        <w:pStyle w:val="BoxStep"/>
      </w:pPr>
      <w:r w:rsidRPr="00653EF6">
        <w:rPr>
          <w:szCs w:val="22"/>
        </w:rPr>
        <w:t>Step 3.</w:t>
      </w:r>
      <w:r w:rsidR="0055140E" w:rsidRPr="00166EFE">
        <w:tab/>
        <w:t xml:space="preserve">Multiply the step 2 amount by the total number of days for which you deducted the decline in value of the </w:t>
      </w:r>
      <w:r w:rsidR="00166EFE" w:rsidRPr="00166EFE">
        <w:rPr>
          <w:position w:val="6"/>
          <w:sz w:val="16"/>
        </w:rPr>
        <w:t>*</w:t>
      </w:r>
      <w:r w:rsidR="0055140E" w:rsidRPr="00166EFE">
        <w:t>car under this Division.</w:t>
      </w:r>
    </w:p>
    <w:p w:rsidR="0055140E" w:rsidRPr="00166EFE" w:rsidRDefault="00653EF6" w:rsidP="0055140E">
      <w:pPr>
        <w:pStyle w:val="BoxStep"/>
      </w:pPr>
      <w:r w:rsidRPr="00653EF6">
        <w:rPr>
          <w:szCs w:val="22"/>
        </w:rPr>
        <w:t>Step 4.</w:t>
      </w:r>
      <w:r w:rsidR="0055140E" w:rsidRPr="00166EFE">
        <w:tab/>
        <w:t xml:space="preserve">Divide the step 3 amount by the total number of days you </w:t>
      </w:r>
      <w:r w:rsidR="00166EFE" w:rsidRPr="00166EFE">
        <w:rPr>
          <w:position w:val="6"/>
          <w:sz w:val="16"/>
        </w:rPr>
        <w:t>*</w:t>
      </w:r>
      <w:r w:rsidR="0055140E" w:rsidRPr="00166EFE">
        <w:t xml:space="preserve">held the </w:t>
      </w:r>
      <w:r w:rsidR="00166EFE" w:rsidRPr="00166EFE">
        <w:rPr>
          <w:position w:val="6"/>
          <w:sz w:val="16"/>
        </w:rPr>
        <w:t>*</w:t>
      </w:r>
      <w:r w:rsidR="0055140E" w:rsidRPr="00166EFE">
        <w:t>car.</w:t>
      </w:r>
    </w:p>
    <w:p w:rsidR="0055140E" w:rsidRPr="00166EFE" w:rsidRDefault="00653EF6" w:rsidP="0055140E">
      <w:pPr>
        <w:pStyle w:val="BoxStep"/>
      </w:pPr>
      <w:r w:rsidRPr="00653EF6">
        <w:rPr>
          <w:szCs w:val="22"/>
        </w:rPr>
        <w:t>Step 5.</w:t>
      </w:r>
      <w:r w:rsidR="0055140E" w:rsidRPr="00166EFE">
        <w:tab/>
        <w:t>The step 4 amount is a deduction if it is negative or it is included in your assessable income if it is positive.</w:t>
      </w:r>
    </w:p>
    <w:p w:rsidR="0055140E" w:rsidRPr="00166EFE" w:rsidRDefault="0055140E" w:rsidP="0055140E">
      <w:pPr>
        <w:pStyle w:val="subsection"/>
      </w:pPr>
      <w:r w:rsidRPr="00166EFE">
        <w:tab/>
        <w:t>(3)</w:t>
      </w:r>
      <w:r w:rsidRPr="00166EFE">
        <w:tab/>
        <w:t xml:space="preserve">In working out the </w:t>
      </w:r>
      <w:r w:rsidR="00166EFE" w:rsidRPr="00166EFE">
        <w:rPr>
          <w:position w:val="6"/>
          <w:sz w:val="16"/>
        </w:rPr>
        <w:t>*</w:t>
      </w:r>
      <w:r w:rsidRPr="00166EFE">
        <w:t>adjustable value for the income years for which you chose the “cents per kilometre method” or the “12% of original value” method, you are to assume the decline in value was calculated under this Division on the same basis as those income years when those methods did not apply.</w:t>
      </w:r>
    </w:p>
    <w:p w:rsidR="0055140E" w:rsidRPr="00166EFE" w:rsidRDefault="0055140E" w:rsidP="0055140E">
      <w:pPr>
        <w:pStyle w:val="subsection"/>
      </w:pPr>
      <w:r w:rsidRPr="00166EFE">
        <w:tab/>
        <w:t>(4)</w:t>
      </w:r>
      <w:r w:rsidRPr="00166EFE">
        <w:tab/>
        <w:t>In working out the reduction in step 2 for the income years for which you chose the “cents per kilometre method” or the “12% of original value” method, you must assume that:</w:t>
      </w:r>
    </w:p>
    <w:p w:rsidR="0055140E" w:rsidRPr="00166EFE" w:rsidRDefault="0055140E" w:rsidP="0055140E">
      <w:pPr>
        <w:pStyle w:val="paragraph"/>
      </w:pPr>
      <w:r w:rsidRPr="00166EFE">
        <w:tab/>
        <w:t>(a)</w:t>
      </w:r>
      <w:r w:rsidRPr="00166EFE">
        <w:tab/>
        <w:t xml:space="preserve">you had not chosen either of those methods for the </w:t>
      </w:r>
      <w:r w:rsidR="00166EFE" w:rsidRPr="00166EFE">
        <w:rPr>
          <w:position w:val="6"/>
          <w:sz w:val="16"/>
        </w:rPr>
        <w:t>*</w:t>
      </w:r>
      <w:r w:rsidRPr="00166EFE">
        <w:t>car; and</w:t>
      </w:r>
    </w:p>
    <w:p w:rsidR="0055140E" w:rsidRPr="00166EFE" w:rsidRDefault="0055140E" w:rsidP="0055140E">
      <w:pPr>
        <w:pStyle w:val="paragraph"/>
      </w:pPr>
      <w:r w:rsidRPr="00166EFE">
        <w:tab/>
        <w:t>(b)</w:t>
      </w:r>
      <w:r w:rsidRPr="00166EFE">
        <w:tab/>
        <w:t>Division</w:t>
      </w:r>
      <w:r w:rsidR="00166EFE">
        <w:t> </w:t>
      </w:r>
      <w:r w:rsidRPr="00166EFE">
        <w:t>28 (car expenses) had not applied to the car; and</w:t>
      </w:r>
    </w:p>
    <w:p w:rsidR="0055140E" w:rsidRPr="00166EFE" w:rsidRDefault="0055140E" w:rsidP="0055140E">
      <w:pPr>
        <w:pStyle w:val="paragraph"/>
      </w:pPr>
      <w:r w:rsidRPr="00166EFE">
        <w:tab/>
        <w:t>(c)</w:t>
      </w:r>
      <w:r w:rsidRPr="00166EFE">
        <w:tab/>
        <w:t xml:space="preserve">you used the car for </w:t>
      </w:r>
      <w:r w:rsidR="00166EFE" w:rsidRPr="00166EFE">
        <w:rPr>
          <w:position w:val="6"/>
          <w:sz w:val="16"/>
        </w:rPr>
        <w:t>*</w:t>
      </w:r>
      <w:r w:rsidRPr="00166EFE">
        <w:t>taxable purposes:</w:t>
      </w:r>
    </w:p>
    <w:p w:rsidR="0055140E" w:rsidRPr="00166EFE" w:rsidRDefault="0055140E" w:rsidP="0055140E">
      <w:pPr>
        <w:pStyle w:val="paragraphsub"/>
      </w:pPr>
      <w:r w:rsidRPr="00166EFE">
        <w:tab/>
        <w:t>(i)</w:t>
      </w:r>
      <w:r w:rsidRPr="00166EFE">
        <w:tab/>
        <w:t>to the extent of 20% if you used the “cents per kilometre” method; or</w:t>
      </w:r>
    </w:p>
    <w:p w:rsidR="0055140E" w:rsidRPr="00166EFE" w:rsidRDefault="0055140E" w:rsidP="0055140E">
      <w:pPr>
        <w:pStyle w:val="paragraphsub"/>
      </w:pPr>
      <w:r w:rsidRPr="00166EFE">
        <w:tab/>
        <w:t>(ii)</w:t>
      </w:r>
      <w:r w:rsidRPr="00166EFE">
        <w:tab/>
        <w:t>to the extent of one</w:t>
      </w:r>
      <w:r w:rsidR="00166EFE">
        <w:noBreakHyphen/>
      </w:r>
      <w:r w:rsidRPr="00166EFE">
        <w:t>third if you used the “12% of original value” method.</w:t>
      </w:r>
    </w:p>
    <w:p w:rsidR="0055140E" w:rsidRPr="00166EFE" w:rsidRDefault="0055140E" w:rsidP="0055140E">
      <w:pPr>
        <w:pStyle w:val="ActHead4"/>
      </w:pPr>
      <w:bookmarkStart w:id="78" w:name="_Toc338678181"/>
      <w:r w:rsidRPr="00166EFE">
        <w:rPr>
          <w:rStyle w:val="CharSubdNo"/>
        </w:rPr>
        <w:t>Subdivision</w:t>
      </w:r>
      <w:r w:rsidR="00166EFE">
        <w:rPr>
          <w:rStyle w:val="CharSubdNo"/>
        </w:rPr>
        <w:t> </w:t>
      </w:r>
      <w:r w:rsidRPr="00166EFE">
        <w:rPr>
          <w:rStyle w:val="CharSubdNo"/>
        </w:rPr>
        <w:t>40</w:t>
      </w:r>
      <w:r w:rsidR="00166EFE">
        <w:rPr>
          <w:rStyle w:val="CharSubdNo"/>
        </w:rPr>
        <w:noBreakHyphen/>
      </w:r>
      <w:r w:rsidRPr="00166EFE">
        <w:rPr>
          <w:rStyle w:val="CharSubdNo"/>
        </w:rPr>
        <w:t>E</w:t>
      </w:r>
      <w:r w:rsidRPr="00166EFE">
        <w:t>—</w:t>
      </w:r>
      <w:r w:rsidRPr="00166EFE">
        <w:rPr>
          <w:rStyle w:val="CharSubdText"/>
        </w:rPr>
        <w:t>Low</w:t>
      </w:r>
      <w:r w:rsidR="00166EFE">
        <w:rPr>
          <w:rStyle w:val="CharSubdText"/>
        </w:rPr>
        <w:noBreakHyphen/>
      </w:r>
      <w:r w:rsidRPr="00166EFE">
        <w:rPr>
          <w:rStyle w:val="CharSubdText"/>
        </w:rPr>
        <w:t>value and software development pools</w:t>
      </w:r>
      <w:bookmarkEnd w:id="78"/>
    </w:p>
    <w:p w:rsidR="0055140E" w:rsidRPr="00166EFE" w:rsidRDefault="0055140E" w:rsidP="0055140E">
      <w:pPr>
        <w:pStyle w:val="ActHead4"/>
      </w:pPr>
      <w:bookmarkStart w:id="79" w:name="_Toc338678182"/>
      <w:r w:rsidRPr="00166EFE">
        <w:t>Guide to Subdivision</w:t>
      </w:r>
      <w:r w:rsidR="00166EFE">
        <w:t> </w:t>
      </w:r>
      <w:r w:rsidRPr="00166EFE">
        <w:t>40</w:t>
      </w:r>
      <w:r w:rsidR="00166EFE">
        <w:noBreakHyphen/>
      </w:r>
      <w:r w:rsidRPr="00166EFE">
        <w:t>E</w:t>
      </w:r>
      <w:bookmarkEnd w:id="79"/>
    </w:p>
    <w:p w:rsidR="0055140E" w:rsidRPr="00166EFE" w:rsidRDefault="0055140E" w:rsidP="0055140E">
      <w:pPr>
        <w:pStyle w:val="ActHead5"/>
      </w:pPr>
      <w:bookmarkStart w:id="80" w:name="_Toc338678183"/>
      <w:r w:rsidRPr="00166EFE">
        <w:rPr>
          <w:rStyle w:val="CharSectno"/>
        </w:rPr>
        <w:t>40</w:t>
      </w:r>
      <w:r w:rsidR="00166EFE">
        <w:rPr>
          <w:rStyle w:val="CharSectno"/>
        </w:rPr>
        <w:noBreakHyphen/>
      </w:r>
      <w:r w:rsidRPr="00166EFE">
        <w:rPr>
          <w:rStyle w:val="CharSectno"/>
        </w:rPr>
        <w:t>420</w:t>
      </w:r>
      <w:r w:rsidRPr="00166EFE">
        <w:t xml:space="preserve">  What this Subdivision is about</w:t>
      </w:r>
      <w:bookmarkEnd w:id="80"/>
    </w:p>
    <w:p w:rsidR="0055140E" w:rsidRPr="00166EFE" w:rsidRDefault="0055140E" w:rsidP="0055140E">
      <w:pPr>
        <w:pStyle w:val="BoxText"/>
      </w:pPr>
      <w:r w:rsidRPr="00166EFE">
        <w:t>You may choose to work out the decline in value of low</w:t>
      </w:r>
      <w:r w:rsidR="00166EFE">
        <w:noBreakHyphen/>
      </w:r>
      <w:r w:rsidRPr="00166EFE">
        <w:t>cost assets (assets costing less than $1,000) and certain other depreciating assets through a low</w:t>
      </w:r>
      <w:r w:rsidR="00166EFE">
        <w:noBreakHyphen/>
      </w:r>
      <w:r w:rsidRPr="00166EFE">
        <w:t>value pool.</w:t>
      </w:r>
    </w:p>
    <w:p w:rsidR="0055140E" w:rsidRPr="00166EFE" w:rsidRDefault="0055140E" w:rsidP="0055140E">
      <w:pPr>
        <w:pStyle w:val="BoxText"/>
      </w:pPr>
      <w:r w:rsidRPr="00166EFE">
        <w:t>You may also choose to deduct amounts for expenditure you incur on in</w:t>
      </w:r>
      <w:r w:rsidR="00166EFE">
        <w:noBreakHyphen/>
      </w:r>
      <w:r w:rsidRPr="00166EFE">
        <w:t>house software through a software development pool.</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40</w:t>
      </w:r>
      <w:r w:rsidR="00166EFE">
        <w:noBreakHyphen/>
      </w:r>
      <w:r w:rsidRPr="00166EFE">
        <w:t>425</w:t>
      </w:r>
      <w:r w:rsidRPr="00166EFE">
        <w:tab/>
        <w:t>Allocating assets to a low</w:t>
      </w:r>
      <w:r w:rsidR="00166EFE">
        <w:noBreakHyphen/>
      </w:r>
      <w:r w:rsidRPr="00166EFE">
        <w:t>value pool</w:t>
      </w:r>
    </w:p>
    <w:p w:rsidR="0055140E" w:rsidRPr="00166EFE" w:rsidRDefault="0055140E" w:rsidP="0055140E">
      <w:pPr>
        <w:pStyle w:val="TofSectsSection"/>
      </w:pPr>
      <w:r w:rsidRPr="00166EFE">
        <w:t>40</w:t>
      </w:r>
      <w:r w:rsidR="00166EFE">
        <w:noBreakHyphen/>
      </w:r>
      <w:r w:rsidRPr="00166EFE">
        <w:t>430</w:t>
      </w:r>
      <w:r w:rsidRPr="00166EFE">
        <w:tab/>
        <w:t>Rules for assets in low</w:t>
      </w:r>
      <w:r w:rsidR="00166EFE">
        <w:noBreakHyphen/>
      </w:r>
      <w:r w:rsidRPr="00166EFE">
        <w:t>value pools</w:t>
      </w:r>
    </w:p>
    <w:p w:rsidR="0055140E" w:rsidRPr="00166EFE" w:rsidRDefault="0055140E" w:rsidP="0055140E">
      <w:pPr>
        <w:pStyle w:val="TofSectsSection"/>
      </w:pPr>
      <w:r w:rsidRPr="00166EFE">
        <w:t>40</w:t>
      </w:r>
      <w:r w:rsidR="00166EFE">
        <w:noBreakHyphen/>
      </w:r>
      <w:r w:rsidRPr="00166EFE">
        <w:t>435</w:t>
      </w:r>
      <w:r w:rsidRPr="00166EFE">
        <w:tab/>
        <w:t>Private or exempt use of assets</w:t>
      </w:r>
    </w:p>
    <w:p w:rsidR="0055140E" w:rsidRPr="00166EFE" w:rsidRDefault="0055140E" w:rsidP="0055140E">
      <w:pPr>
        <w:pStyle w:val="TofSectsSection"/>
      </w:pPr>
      <w:r w:rsidRPr="00166EFE">
        <w:t>40</w:t>
      </w:r>
      <w:r w:rsidR="00166EFE">
        <w:noBreakHyphen/>
      </w:r>
      <w:r w:rsidRPr="00166EFE">
        <w:t>440</w:t>
      </w:r>
      <w:r w:rsidRPr="00166EFE">
        <w:tab/>
        <w:t>How you work out the decline in value of assets in low</w:t>
      </w:r>
      <w:r w:rsidR="00166EFE">
        <w:noBreakHyphen/>
      </w:r>
      <w:r w:rsidRPr="00166EFE">
        <w:t>value pools</w:t>
      </w:r>
    </w:p>
    <w:p w:rsidR="0055140E" w:rsidRPr="00166EFE" w:rsidRDefault="0055140E" w:rsidP="0055140E">
      <w:pPr>
        <w:pStyle w:val="TofSectsSection"/>
      </w:pPr>
      <w:r w:rsidRPr="00166EFE">
        <w:t>40</w:t>
      </w:r>
      <w:r w:rsidR="00166EFE">
        <w:noBreakHyphen/>
      </w:r>
      <w:r w:rsidRPr="00166EFE">
        <w:t>445</w:t>
      </w:r>
      <w:r w:rsidRPr="00166EFE">
        <w:tab/>
        <w:t>Balancing adjustment events</w:t>
      </w:r>
    </w:p>
    <w:p w:rsidR="0055140E" w:rsidRPr="00166EFE" w:rsidRDefault="0055140E" w:rsidP="0055140E">
      <w:pPr>
        <w:pStyle w:val="TofSectsSection"/>
      </w:pPr>
      <w:r w:rsidRPr="00166EFE">
        <w:t>40</w:t>
      </w:r>
      <w:r w:rsidR="00166EFE">
        <w:noBreakHyphen/>
      </w:r>
      <w:r w:rsidRPr="00166EFE">
        <w:t>450</w:t>
      </w:r>
      <w:r w:rsidRPr="00166EFE">
        <w:tab/>
        <w:t>Software development pools</w:t>
      </w:r>
    </w:p>
    <w:p w:rsidR="0055140E" w:rsidRPr="00166EFE" w:rsidRDefault="0055140E" w:rsidP="0055140E">
      <w:pPr>
        <w:pStyle w:val="TofSectsSection"/>
      </w:pPr>
      <w:r w:rsidRPr="00166EFE">
        <w:t>40</w:t>
      </w:r>
      <w:r w:rsidR="00166EFE">
        <w:noBreakHyphen/>
      </w:r>
      <w:r w:rsidRPr="00166EFE">
        <w:t>455</w:t>
      </w:r>
      <w:r w:rsidRPr="00166EFE">
        <w:tab/>
        <w:t>How to work out your deduction</w:t>
      </w:r>
    </w:p>
    <w:p w:rsidR="0055140E" w:rsidRPr="00166EFE" w:rsidRDefault="0055140E" w:rsidP="0055140E">
      <w:pPr>
        <w:pStyle w:val="TofSectsSection"/>
      </w:pPr>
      <w:r w:rsidRPr="00166EFE">
        <w:t>40</w:t>
      </w:r>
      <w:r w:rsidR="00166EFE">
        <w:noBreakHyphen/>
      </w:r>
      <w:r w:rsidRPr="00166EFE">
        <w:t>460</w:t>
      </w:r>
      <w:r w:rsidRPr="00166EFE">
        <w:tab/>
        <w:t>Your assessable income includes consideration for pooled software</w:t>
      </w:r>
    </w:p>
    <w:p w:rsidR="0055140E" w:rsidRPr="00166EFE" w:rsidRDefault="0055140E" w:rsidP="0055140E">
      <w:pPr>
        <w:pStyle w:val="ActHead4"/>
      </w:pPr>
      <w:bookmarkStart w:id="81" w:name="_Toc338678184"/>
      <w:r w:rsidRPr="00166EFE">
        <w:t>Operative provisions</w:t>
      </w:r>
      <w:bookmarkEnd w:id="81"/>
    </w:p>
    <w:p w:rsidR="0055140E" w:rsidRPr="00166EFE" w:rsidRDefault="0055140E" w:rsidP="0055140E">
      <w:pPr>
        <w:pStyle w:val="ActHead5"/>
      </w:pPr>
      <w:bookmarkStart w:id="82" w:name="_Toc338678185"/>
      <w:r w:rsidRPr="00166EFE">
        <w:rPr>
          <w:rStyle w:val="CharSectno"/>
        </w:rPr>
        <w:t>40</w:t>
      </w:r>
      <w:r w:rsidR="00166EFE">
        <w:rPr>
          <w:rStyle w:val="CharSectno"/>
        </w:rPr>
        <w:noBreakHyphen/>
      </w:r>
      <w:r w:rsidRPr="00166EFE">
        <w:rPr>
          <w:rStyle w:val="CharSectno"/>
        </w:rPr>
        <w:t>425</w:t>
      </w:r>
      <w:r w:rsidRPr="00166EFE">
        <w:t xml:space="preserve">  Allocating assets to a low</w:t>
      </w:r>
      <w:r w:rsidR="00166EFE">
        <w:noBreakHyphen/>
      </w:r>
      <w:r w:rsidRPr="00166EFE">
        <w:t>value pool</w:t>
      </w:r>
      <w:bookmarkEnd w:id="82"/>
    </w:p>
    <w:p w:rsidR="0055140E" w:rsidRPr="00166EFE" w:rsidRDefault="0055140E" w:rsidP="0055140E">
      <w:pPr>
        <w:pStyle w:val="subsection"/>
      </w:pPr>
      <w:r w:rsidRPr="00166EFE">
        <w:tab/>
        <w:t>(1)</w:t>
      </w:r>
      <w:r w:rsidRPr="00166EFE">
        <w:tab/>
        <w:t xml:space="preserve">You may choose to allocate a </w:t>
      </w:r>
      <w:r w:rsidR="00166EFE" w:rsidRPr="00166EFE">
        <w:rPr>
          <w:position w:val="6"/>
          <w:sz w:val="16"/>
        </w:rPr>
        <w:t>*</w:t>
      </w:r>
      <w:r w:rsidRPr="00166EFE">
        <w:t xml:space="preserve">low cost asset you </w:t>
      </w:r>
      <w:r w:rsidR="00166EFE" w:rsidRPr="00166EFE">
        <w:rPr>
          <w:position w:val="6"/>
          <w:sz w:val="16"/>
        </w:rPr>
        <w:t>*</w:t>
      </w:r>
      <w:r w:rsidRPr="00166EFE">
        <w:t>hold to a low</w:t>
      </w:r>
      <w:r w:rsidR="00166EFE">
        <w:noBreakHyphen/>
      </w:r>
      <w:r w:rsidRPr="00166EFE">
        <w:t xml:space="preserve">value pool for the income year in which you start to use it, or have it </w:t>
      </w:r>
      <w:r w:rsidR="00166EFE" w:rsidRPr="00166EFE">
        <w:rPr>
          <w:position w:val="6"/>
          <w:sz w:val="16"/>
        </w:rPr>
        <w:t>*</w:t>
      </w:r>
      <w:r w:rsidRPr="00166EFE">
        <w:t xml:space="preserve">installed ready for use, for a </w:t>
      </w:r>
      <w:r w:rsidR="00166EFE" w:rsidRPr="00166EFE">
        <w:rPr>
          <w:position w:val="6"/>
          <w:sz w:val="16"/>
        </w:rPr>
        <w:t>*</w:t>
      </w:r>
      <w:r w:rsidRPr="00166EFE">
        <w:t>taxable purpose.</w:t>
      </w:r>
    </w:p>
    <w:p w:rsidR="0055140E" w:rsidRPr="00166EFE" w:rsidRDefault="0055140E" w:rsidP="00B120DA">
      <w:pPr>
        <w:pStyle w:val="subsection"/>
        <w:keepNext/>
        <w:keepLines/>
      </w:pPr>
      <w:r w:rsidRPr="00166EFE">
        <w:tab/>
        <w:t>(2)</w:t>
      </w:r>
      <w:r w:rsidRPr="00166EFE">
        <w:tab/>
        <w:t xml:space="preserve">A </w:t>
      </w:r>
      <w:r w:rsidRPr="00166EFE">
        <w:rPr>
          <w:b/>
          <w:i/>
        </w:rPr>
        <w:t>low</w:t>
      </w:r>
      <w:r w:rsidR="00166EFE">
        <w:rPr>
          <w:b/>
          <w:i/>
        </w:rPr>
        <w:noBreakHyphen/>
      </w:r>
      <w:r w:rsidRPr="00166EFE">
        <w:rPr>
          <w:b/>
          <w:i/>
        </w:rPr>
        <w:t>cost asset</w:t>
      </w:r>
      <w:r w:rsidRPr="00166EFE">
        <w:t xml:space="preserve"> is a </w:t>
      </w:r>
      <w:r w:rsidR="00166EFE" w:rsidRPr="00166EFE">
        <w:rPr>
          <w:position w:val="6"/>
          <w:sz w:val="16"/>
        </w:rPr>
        <w:t>*</w:t>
      </w:r>
      <w:r w:rsidRPr="00166EFE">
        <w:t>depreciating asset</w:t>
      </w:r>
      <w:r w:rsidR="00885568">
        <w:t xml:space="preserve"> </w:t>
      </w:r>
      <w:r w:rsidR="00885568" w:rsidRPr="00AE1D9C">
        <w:t xml:space="preserve">(except a </w:t>
      </w:r>
      <w:r w:rsidR="00885568" w:rsidRPr="00AE1D9C">
        <w:rPr>
          <w:position w:val="6"/>
          <w:sz w:val="16"/>
        </w:rPr>
        <w:t>*</w:t>
      </w:r>
      <w:r w:rsidR="00885568" w:rsidRPr="00AE1D9C">
        <w:t>horticultural plant)</w:t>
      </w:r>
      <w:r w:rsidRPr="00166EFE">
        <w:t xml:space="preserve"> whose </w:t>
      </w:r>
      <w:r w:rsidR="00166EFE" w:rsidRPr="00166EFE">
        <w:rPr>
          <w:position w:val="6"/>
          <w:sz w:val="16"/>
        </w:rPr>
        <w:t>*</w:t>
      </w:r>
      <w:r w:rsidRPr="00166EFE">
        <w:t xml:space="preserve">cost as at the end of the income year in which you start to use it, or have it </w:t>
      </w:r>
      <w:r w:rsidR="00166EFE" w:rsidRPr="00166EFE">
        <w:rPr>
          <w:position w:val="6"/>
          <w:sz w:val="16"/>
        </w:rPr>
        <w:t>*</w:t>
      </w:r>
      <w:r w:rsidRPr="00166EFE">
        <w:t xml:space="preserve">installed ready for use, for a </w:t>
      </w:r>
      <w:r w:rsidR="00166EFE" w:rsidRPr="00166EFE">
        <w:rPr>
          <w:position w:val="6"/>
          <w:sz w:val="16"/>
        </w:rPr>
        <w:t>*</w:t>
      </w:r>
      <w:r w:rsidRPr="00166EFE">
        <w:t>taxable purpose is less than $1,000.</w:t>
      </w:r>
    </w:p>
    <w:p w:rsidR="0055140E" w:rsidRPr="00166EFE" w:rsidRDefault="0055140E" w:rsidP="0055140E">
      <w:pPr>
        <w:pStyle w:val="subsection"/>
      </w:pPr>
      <w:r w:rsidRPr="00166EFE">
        <w:tab/>
        <w:t>(3)</w:t>
      </w:r>
      <w:r w:rsidRPr="00166EFE">
        <w:tab/>
        <w:t xml:space="preserve">You may also choose to allocate a </w:t>
      </w:r>
      <w:r w:rsidR="00166EFE" w:rsidRPr="00166EFE">
        <w:rPr>
          <w:position w:val="6"/>
          <w:sz w:val="16"/>
        </w:rPr>
        <w:t>*</w:t>
      </w:r>
      <w:r w:rsidRPr="00166EFE">
        <w:t>low</w:t>
      </w:r>
      <w:r w:rsidR="00166EFE">
        <w:noBreakHyphen/>
      </w:r>
      <w:r w:rsidRPr="00166EFE">
        <w:t>value asset to a low</w:t>
      </w:r>
      <w:r w:rsidR="00166EFE">
        <w:noBreakHyphen/>
      </w:r>
      <w:r w:rsidRPr="00166EFE">
        <w:t>value pool.</w:t>
      </w:r>
    </w:p>
    <w:p w:rsidR="0055140E" w:rsidRPr="00166EFE" w:rsidRDefault="0055140E" w:rsidP="0055140E">
      <w:pPr>
        <w:pStyle w:val="subsection"/>
      </w:pPr>
      <w:r w:rsidRPr="00166EFE">
        <w:tab/>
        <w:t>(4)</w:t>
      </w:r>
      <w:r w:rsidRPr="00166EFE">
        <w:tab/>
        <w:t xml:space="preserve">You cannot allocate a </w:t>
      </w:r>
      <w:r w:rsidR="00166EFE" w:rsidRPr="00166EFE">
        <w:rPr>
          <w:position w:val="6"/>
          <w:sz w:val="16"/>
        </w:rPr>
        <w:t>*</w:t>
      </w:r>
      <w:r w:rsidRPr="00166EFE">
        <w:t>depreciating asset to a low</w:t>
      </w:r>
      <w:r w:rsidR="00166EFE">
        <w:noBreakHyphen/>
      </w:r>
      <w:r w:rsidRPr="00166EFE">
        <w:t>value pool if:</w:t>
      </w:r>
    </w:p>
    <w:p w:rsidR="0055140E" w:rsidRPr="00166EFE" w:rsidRDefault="0055140E" w:rsidP="0055140E">
      <w:pPr>
        <w:pStyle w:val="paragraph"/>
      </w:pPr>
      <w:r w:rsidRPr="00166EFE">
        <w:tab/>
        <w:t>(a)</w:t>
      </w:r>
      <w:r w:rsidRPr="00166EFE">
        <w:tab/>
        <w:t xml:space="preserve">its </w:t>
      </w:r>
      <w:r w:rsidR="00166EFE" w:rsidRPr="00166EFE">
        <w:rPr>
          <w:position w:val="6"/>
          <w:sz w:val="16"/>
        </w:rPr>
        <w:t>*</w:t>
      </w:r>
      <w:r w:rsidRPr="00166EFE">
        <w:t>cost does not exceed $300; and</w:t>
      </w:r>
    </w:p>
    <w:p w:rsidR="0055140E" w:rsidRPr="00166EFE" w:rsidRDefault="0055140E" w:rsidP="0055140E">
      <w:pPr>
        <w:pStyle w:val="paragraph"/>
      </w:pPr>
      <w:r w:rsidRPr="00166EFE">
        <w:tab/>
        <w:t>(b)</w:t>
      </w:r>
      <w:r w:rsidRPr="00166EFE">
        <w:tab/>
        <w:t xml:space="preserve">you use the asset predominantly for the </w:t>
      </w:r>
      <w:r w:rsidR="00166EFE" w:rsidRPr="00166EFE">
        <w:rPr>
          <w:position w:val="6"/>
          <w:sz w:val="16"/>
        </w:rPr>
        <w:t>*</w:t>
      </w:r>
      <w:r w:rsidRPr="00166EFE">
        <w:t xml:space="preserve">purpose of producing assessable income that is not income from carrying on a </w:t>
      </w:r>
      <w:r w:rsidR="00166EFE" w:rsidRPr="00166EFE">
        <w:rPr>
          <w:position w:val="6"/>
          <w:sz w:val="16"/>
        </w:rPr>
        <w:t>*</w:t>
      </w:r>
      <w:r w:rsidRPr="00166EFE">
        <w:t>business; and</w:t>
      </w:r>
    </w:p>
    <w:p w:rsidR="0055140E" w:rsidRPr="00166EFE" w:rsidRDefault="0055140E" w:rsidP="0055140E">
      <w:pPr>
        <w:pStyle w:val="paragraph"/>
      </w:pPr>
      <w:r w:rsidRPr="00166EFE">
        <w:tab/>
        <w:t>(c)</w:t>
      </w:r>
      <w:r w:rsidRPr="00166EFE">
        <w:tab/>
        <w:t>the asset is not part of a set of assets that you started to hold in that income year where the total cost of the set of assets exceeds $300; and</w:t>
      </w:r>
    </w:p>
    <w:p w:rsidR="0055140E" w:rsidRPr="00166EFE" w:rsidRDefault="0055140E" w:rsidP="0055140E">
      <w:pPr>
        <w:pStyle w:val="paragraph"/>
      </w:pPr>
      <w:r w:rsidRPr="00166EFE">
        <w:tab/>
        <w:t>(d)</w:t>
      </w:r>
      <w:r w:rsidRPr="00166EFE">
        <w:tab/>
        <w:t>the total cost of the asset and any other identical, or substantially identical, asset that you start to hold in that income year does not exceed $300.</w:t>
      </w:r>
    </w:p>
    <w:p w:rsidR="0055140E" w:rsidRPr="00166EFE" w:rsidRDefault="0055140E" w:rsidP="0055140E">
      <w:pPr>
        <w:pStyle w:val="subsection"/>
      </w:pPr>
      <w:r w:rsidRPr="00166EFE">
        <w:tab/>
        <w:t>(5)</w:t>
      </w:r>
      <w:r w:rsidRPr="00166EFE">
        <w:tab/>
        <w:t xml:space="preserve">A </w:t>
      </w:r>
      <w:r w:rsidRPr="00166EFE">
        <w:rPr>
          <w:b/>
          <w:i/>
        </w:rPr>
        <w:t>low</w:t>
      </w:r>
      <w:r w:rsidR="00166EFE">
        <w:rPr>
          <w:b/>
          <w:i/>
        </w:rPr>
        <w:noBreakHyphen/>
      </w:r>
      <w:r w:rsidRPr="00166EFE">
        <w:rPr>
          <w:b/>
          <w:i/>
        </w:rPr>
        <w:t>value asset</w:t>
      </w:r>
      <w:r w:rsidRPr="00166EFE">
        <w:t xml:space="preserve"> is a </w:t>
      </w:r>
      <w:r w:rsidR="00166EFE" w:rsidRPr="00166EFE">
        <w:rPr>
          <w:position w:val="6"/>
          <w:sz w:val="16"/>
        </w:rPr>
        <w:t>*</w:t>
      </w:r>
      <w:r w:rsidRPr="00166EFE">
        <w:t xml:space="preserve">depreciating asset, except a </w:t>
      </w:r>
      <w:r w:rsidR="00166EFE" w:rsidRPr="00166EFE">
        <w:rPr>
          <w:position w:val="6"/>
          <w:sz w:val="16"/>
        </w:rPr>
        <w:t>*</w:t>
      </w:r>
      <w:r w:rsidRPr="00166EFE">
        <w:t xml:space="preserve">horticultural plant, you </w:t>
      </w:r>
      <w:r w:rsidR="00166EFE" w:rsidRPr="00166EFE">
        <w:rPr>
          <w:position w:val="6"/>
          <w:sz w:val="16"/>
        </w:rPr>
        <w:t>*</w:t>
      </w:r>
      <w:r w:rsidRPr="00166EFE">
        <w:t>hold:</w:t>
      </w:r>
    </w:p>
    <w:p w:rsidR="0055140E" w:rsidRPr="00166EFE" w:rsidRDefault="0055140E" w:rsidP="0055140E">
      <w:pPr>
        <w:pStyle w:val="paragraph"/>
      </w:pPr>
      <w:r w:rsidRPr="00166EFE">
        <w:tab/>
        <w:t>(a)</w:t>
      </w:r>
      <w:r w:rsidRPr="00166EFE">
        <w:tab/>
        <w:t xml:space="preserve">if you have deducted or can deduct amounts for it under this Division for a previous income year—for which you used the </w:t>
      </w:r>
      <w:r w:rsidR="00166EFE" w:rsidRPr="00166EFE">
        <w:rPr>
          <w:position w:val="6"/>
          <w:sz w:val="16"/>
        </w:rPr>
        <w:t>*</w:t>
      </w:r>
      <w:r w:rsidRPr="00166EFE">
        <w:t>diminishing value method; and</w:t>
      </w:r>
    </w:p>
    <w:p w:rsidR="0055140E" w:rsidRPr="00166EFE" w:rsidRDefault="0055140E" w:rsidP="0055140E">
      <w:pPr>
        <w:pStyle w:val="paragraph"/>
      </w:pPr>
      <w:r w:rsidRPr="00166EFE">
        <w:tab/>
        <w:t>(b)</w:t>
      </w:r>
      <w:r w:rsidRPr="00166EFE">
        <w:tab/>
        <w:t xml:space="preserve">that has an </w:t>
      </w:r>
      <w:r w:rsidR="00166EFE" w:rsidRPr="00166EFE">
        <w:rPr>
          <w:position w:val="6"/>
          <w:sz w:val="16"/>
        </w:rPr>
        <w:t>*</w:t>
      </w:r>
      <w:r w:rsidRPr="00166EFE">
        <w:t>opening adjustable value for the current year of less than $1,000 (worked out using the diminishing value method); and</w:t>
      </w:r>
    </w:p>
    <w:p w:rsidR="0055140E" w:rsidRPr="00166EFE" w:rsidRDefault="0055140E" w:rsidP="0055140E">
      <w:pPr>
        <w:pStyle w:val="paragraph"/>
      </w:pPr>
      <w:r w:rsidRPr="00166EFE">
        <w:tab/>
        <w:t>(c)</w:t>
      </w:r>
      <w:r w:rsidRPr="00166EFE">
        <w:tab/>
        <w:t xml:space="preserve">that is not a </w:t>
      </w:r>
      <w:r w:rsidR="00166EFE" w:rsidRPr="00166EFE">
        <w:rPr>
          <w:position w:val="6"/>
          <w:sz w:val="16"/>
        </w:rPr>
        <w:t>*</w:t>
      </w:r>
      <w:r w:rsidRPr="00166EFE">
        <w:t>low</w:t>
      </w:r>
      <w:r w:rsidR="00166EFE">
        <w:noBreakHyphen/>
      </w:r>
      <w:r w:rsidRPr="00166EFE">
        <w:t>cost asset.</w:t>
      </w:r>
    </w:p>
    <w:p w:rsidR="0055140E" w:rsidRPr="00166EFE" w:rsidRDefault="0055140E" w:rsidP="00D82ECC">
      <w:pPr>
        <w:pStyle w:val="subsection"/>
        <w:keepNext/>
      </w:pPr>
      <w:r w:rsidRPr="00166EFE">
        <w:tab/>
        <w:t>(6)</w:t>
      </w:r>
      <w:r w:rsidRPr="00166EFE">
        <w:tab/>
        <w:t xml:space="preserve">A </w:t>
      </w:r>
      <w:r w:rsidR="00166EFE" w:rsidRPr="00166EFE">
        <w:rPr>
          <w:position w:val="6"/>
          <w:sz w:val="16"/>
        </w:rPr>
        <w:t>*</w:t>
      </w:r>
      <w:r w:rsidRPr="00166EFE">
        <w:t>depreciating asset:</w:t>
      </w:r>
    </w:p>
    <w:p w:rsidR="0055140E" w:rsidRPr="00166EFE" w:rsidRDefault="0055140E" w:rsidP="0055140E">
      <w:pPr>
        <w:pStyle w:val="paragraph"/>
      </w:pPr>
      <w:r w:rsidRPr="00166EFE">
        <w:tab/>
        <w:t>(a)</w:t>
      </w:r>
      <w:r w:rsidRPr="00166EFE">
        <w:tab/>
        <w:t>to which Division</w:t>
      </w:r>
      <w:r w:rsidR="00166EFE">
        <w:t> </w:t>
      </w:r>
      <w:r w:rsidRPr="00166EFE">
        <w:t>58 (about assets previously owned by an exempt entity) applied for an entity sale situation; and</w:t>
      </w:r>
    </w:p>
    <w:p w:rsidR="0055140E" w:rsidRPr="00166EFE" w:rsidRDefault="0055140E" w:rsidP="0055140E">
      <w:pPr>
        <w:pStyle w:val="paragraph"/>
      </w:pPr>
      <w:r w:rsidRPr="00166EFE">
        <w:tab/>
        <w:t>(b)</w:t>
      </w:r>
      <w:r w:rsidRPr="00166EFE">
        <w:tab/>
        <w:t xml:space="preserve">for which you used the </w:t>
      </w:r>
      <w:r w:rsidR="00166EFE" w:rsidRPr="00166EFE">
        <w:rPr>
          <w:position w:val="6"/>
          <w:sz w:val="16"/>
        </w:rPr>
        <w:t>*</w:t>
      </w:r>
      <w:r w:rsidRPr="00166EFE">
        <w:t>diminishing value method; and</w:t>
      </w:r>
    </w:p>
    <w:p w:rsidR="0055140E" w:rsidRPr="00166EFE" w:rsidRDefault="0055140E" w:rsidP="0055140E">
      <w:pPr>
        <w:pStyle w:val="paragraph"/>
      </w:pPr>
      <w:r w:rsidRPr="00166EFE">
        <w:tab/>
        <w:t>(c)</w:t>
      </w:r>
      <w:r w:rsidRPr="00166EFE">
        <w:tab/>
        <w:t xml:space="preserve">whose </w:t>
      </w:r>
      <w:r w:rsidR="00166EFE" w:rsidRPr="00166EFE">
        <w:rPr>
          <w:position w:val="6"/>
          <w:sz w:val="16"/>
        </w:rPr>
        <w:t>*</w:t>
      </w:r>
      <w:r w:rsidRPr="00166EFE">
        <w:t xml:space="preserve">adjustable value as at the end of the income year before the </w:t>
      </w:r>
      <w:r w:rsidR="00166EFE" w:rsidRPr="00166EFE">
        <w:rPr>
          <w:position w:val="6"/>
          <w:sz w:val="16"/>
        </w:rPr>
        <w:t>*</w:t>
      </w:r>
      <w:r w:rsidRPr="00166EFE">
        <w:t>current year is less than $1,000;</w:t>
      </w:r>
    </w:p>
    <w:p w:rsidR="0055140E" w:rsidRPr="00166EFE" w:rsidRDefault="0055140E" w:rsidP="0055140E">
      <w:pPr>
        <w:pStyle w:val="subsection2"/>
      </w:pPr>
      <w:r w:rsidRPr="00166EFE">
        <w:t xml:space="preserve">is also a </w:t>
      </w:r>
      <w:r w:rsidRPr="00166EFE">
        <w:rPr>
          <w:b/>
          <w:i/>
        </w:rPr>
        <w:t>low</w:t>
      </w:r>
      <w:r w:rsidR="00166EFE">
        <w:rPr>
          <w:b/>
          <w:i/>
        </w:rPr>
        <w:noBreakHyphen/>
      </w:r>
      <w:r w:rsidRPr="00166EFE">
        <w:rPr>
          <w:b/>
          <w:i/>
        </w:rPr>
        <w:t>value asset</w:t>
      </w:r>
      <w:r w:rsidRPr="00166EFE">
        <w:t>.</w:t>
      </w:r>
    </w:p>
    <w:p w:rsidR="00DC6548" w:rsidRPr="00166EFE" w:rsidRDefault="00DC6548" w:rsidP="00DC6548">
      <w:pPr>
        <w:pStyle w:val="SubsectionHead"/>
      </w:pPr>
      <w:r w:rsidRPr="00166EFE">
        <w:t>Exception: small business entities</w:t>
      </w:r>
    </w:p>
    <w:p w:rsidR="0055140E" w:rsidRPr="00166EFE" w:rsidRDefault="0055140E" w:rsidP="0055140E">
      <w:pPr>
        <w:pStyle w:val="subsection"/>
      </w:pPr>
      <w:r w:rsidRPr="00166EFE">
        <w:tab/>
        <w:t>(7)</w:t>
      </w:r>
      <w:r w:rsidRPr="00166EFE">
        <w:tab/>
        <w:t xml:space="preserve">You cannot allocate a </w:t>
      </w:r>
      <w:r w:rsidR="00166EFE" w:rsidRPr="00166EFE">
        <w:rPr>
          <w:position w:val="6"/>
          <w:sz w:val="16"/>
        </w:rPr>
        <w:t>*</w:t>
      </w:r>
      <w:r w:rsidRPr="00166EFE">
        <w:t>depreciating asset to a low</w:t>
      </w:r>
      <w:r w:rsidR="00166EFE">
        <w:noBreakHyphen/>
      </w:r>
      <w:r w:rsidRPr="00166EFE">
        <w:t>value pool if you deduct amounts for it under Subdivision</w:t>
      </w:r>
      <w:r w:rsidR="00166EFE">
        <w:t> </w:t>
      </w:r>
      <w:r w:rsidRPr="00166EFE">
        <w:t>328</w:t>
      </w:r>
      <w:r w:rsidR="00166EFE">
        <w:noBreakHyphen/>
      </w:r>
      <w:r w:rsidRPr="00166EFE">
        <w:t xml:space="preserve">D (about capital allowances for </w:t>
      </w:r>
      <w:r w:rsidR="00ED45B3" w:rsidRPr="00166EFE">
        <w:t>small business entities</w:t>
      </w:r>
      <w:r w:rsidRPr="00166EFE">
        <w:t>).</w:t>
      </w:r>
    </w:p>
    <w:p w:rsidR="009A3693" w:rsidRPr="00642FBF" w:rsidRDefault="009A3693" w:rsidP="009A3693">
      <w:pPr>
        <w:pStyle w:val="SubsectionHead"/>
      </w:pPr>
      <w:r w:rsidRPr="00642FBF">
        <w:t>Exception: R&amp;D</w:t>
      </w:r>
    </w:p>
    <w:p w:rsidR="009A3693" w:rsidRPr="00642FBF" w:rsidRDefault="009A3693" w:rsidP="009A3693">
      <w:pPr>
        <w:pStyle w:val="subsection"/>
      </w:pPr>
      <w:r w:rsidRPr="00642FBF">
        <w:tab/>
        <w:t>(8)</w:t>
      </w:r>
      <w:r w:rsidRPr="00642FBF">
        <w:tab/>
        <w:t xml:space="preserve">You cannot allocate a </w:t>
      </w:r>
      <w:r w:rsidRPr="00642FBF">
        <w:rPr>
          <w:position w:val="6"/>
          <w:sz w:val="16"/>
        </w:rPr>
        <w:t>*</w:t>
      </w:r>
      <w:r w:rsidRPr="00642FBF">
        <w:t>depreciating asset to a low</w:t>
      </w:r>
      <w:r w:rsidRPr="00642FBF">
        <w:noBreakHyphen/>
        <w:t>value pool if you are entitled under section 355</w:t>
      </w:r>
      <w:r w:rsidRPr="00642FBF">
        <w:noBreakHyphen/>
        <w:t xml:space="preserve">100 to a </w:t>
      </w:r>
      <w:r w:rsidRPr="00642FBF">
        <w:rPr>
          <w:position w:val="6"/>
          <w:sz w:val="16"/>
        </w:rPr>
        <w:t>*</w:t>
      </w:r>
      <w:r w:rsidRPr="00642FBF">
        <w:t>tax offset for a deduction under section 355</w:t>
      </w:r>
      <w:r w:rsidRPr="00642FBF">
        <w:noBreakHyphen/>
        <w:t>305 for the asset for an income year starting before, or at the same time as, the allocation has effect.</w:t>
      </w:r>
    </w:p>
    <w:p w:rsidR="009A3693" w:rsidRPr="00642FBF" w:rsidRDefault="009A3693" w:rsidP="009A3693">
      <w:pPr>
        <w:pStyle w:val="notetext"/>
      </w:pPr>
      <w:r w:rsidRPr="00642FBF">
        <w:t>Note:</w:t>
      </w:r>
      <w:r w:rsidRPr="00642FBF">
        <w:tab/>
        <w:t xml:space="preserve">A similar rule applies if you deducted or could have deducted amounts under former 73BA of the </w:t>
      </w:r>
      <w:r w:rsidRPr="00642FBF">
        <w:rPr>
          <w:i/>
        </w:rPr>
        <w:t>Income Tax Assessment Act 1936</w:t>
      </w:r>
      <w:r w:rsidRPr="00642FBF">
        <w:t xml:space="preserve"> (see section 40</w:t>
      </w:r>
      <w:r w:rsidRPr="00642FBF">
        <w:noBreakHyphen/>
        <w:t xml:space="preserve">430 of the </w:t>
      </w:r>
      <w:r w:rsidRPr="00642FBF">
        <w:rPr>
          <w:i/>
        </w:rPr>
        <w:t>Income Tax (Transitional Provisions) Act 1997</w:t>
      </w:r>
      <w:r w:rsidRPr="00642FBF">
        <w:t>).</w:t>
      </w:r>
    </w:p>
    <w:p w:rsidR="0055140E" w:rsidRPr="00166EFE" w:rsidRDefault="0055140E" w:rsidP="0055140E">
      <w:pPr>
        <w:pStyle w:val="ActHead5"/>
      </w:pPr>
      <w:bookmarkStart w:id="83" w:name="_Toc338678186"/>
      <w:r w:rsidRPr="00166EFE">
        <w:rPr>
          <w:rStyle w:val="CharSectno"/>
        </w:rPr>
        <w:t>40</w:t>
      </w:r>
      <w:r w:rsidR="00166EFE">
        <w:rPr>
          <w:rStyle w:val="CharSectno"/>
        </w:rPr>
        <w:noBreakHyphen/>
      </w:r>
      <w:r w:rsidRPr="00166EFE">
        <w:rPr>
          <w:rStyle w:val="CharSectno"/>
        </w:rPr>
        <w:t>430</w:t>
      </w:r>
      <w:r w:rsidRPr="00166EFE">
        <w:t xml:space="preserve">  Rules for assets in low</w:t>
      </w:r>
      <w:r w:rsidR="00166EFE">
        <w:noBreakHyphen/>
      </w:r>
      <w:r w:rsidRPr="00166EFE">
        <w:t>value pools</w:t>
      </w:r>
      <w:bookmarkEnd w:id="83"/>
    </w:p>
    <w:p w:rsidR="0055140E" w:rsidRPr="00166EFE" w:rsidRDefault="0055140E" w:rsidP="0055140E">
      <w:pPr>
        <w:pStyle w:val="subsection"/>
      </w:pPr>
      <w:r w:rsidRPr="00166EFE">
        <w:tab/>
        <w:t>(1)</w:t>
      </w:r>
      <w:r w:rsidRPr="00166EFE">
        <w:tab/>
        <w:t xml:space="preserve">Once you have made a choice to allocate a </w:t>
      </w:r>
      <w:r w:rsidR="00166EFE" w:rsidRPr="00166EFE">
        <w:rPr>
          <w:position w:val="6"/>
          <w:sz w:val="16"/>
        </w:rPr>
        <w:t>*</w:t>
      </w:r>
      <w:r w:rsidRPr="00166EFE">
        <w:t>low</w:t>
      </w:r>
      <w:r w:rsidR="00166EFE">
        <w:noBreakHyphen/>
      </w:r>
      <w:r w:rsidRPr="00166EFE">
        <w:t>cost asset to a low</w:t>
      </w:r>
      <w:r w:rsidR="00166EFE">
        <w:noBreakHyphen/>
      </w:r>
      <w:r w:rsidRPr="00166EFE">
        <w:t>value pool for an income year, you must allocate all low</w:t>
      </w:r>
      <w:r w:rsidR="00166EFE">
        <w:noBreakHyphen/>
      </w:r>
      <w:r w:rsidRPr="00166EFE">
        <w:t xml:space="preserve">cost assets you start to </w:t>
      </w:r>
      <w:r w:rsidR="00166EFE" w:rsidRPr="00166EFE">
        <w:rPr>
          <w:position w:val="6"/>
          <w:sz w:val="16"/>
        </w:rPr>
        <w:t>*</w:t>
      </w:r>
      <w:r w:rsidRPr="00166EFE">
        <w:t>hold in that income year or a later one to the pool.</w:t>
      </w:r>
    </w:p>
    <w:p w:rsidR="0055140E" w:rsidRPr="00166EFE" w:rsidRDefault="0055140E" w:rsidP="0055140E">
      <w:pPr>
        <w:pStyle w:val="notetext"/>
      </w:pPr>
      <w:r w:rsidRPr="00166EFE">
        <w:t>Note 1:</w:t>
      </w:r>
      <w:r w:rsidRPr="00166EFE">
        <w:tab/>
        <w:t>This rule does not apply to low</w:t>
      </w:r>
      <w:r w:rsidR="00166EFE">
        <w:noBreakHyphen/>
      </w:r>
      <w:r w:rsidRPr="00166EFE">
        <w:t>value assets.</w:t>
      </w:r>
    </w:p>
    <w:p w:rsidR="008D0248" w:rsidRPr="00166EFE" w:rsidRDefault="008D0248" w:rsidP="008D0248">
      <w:pPr>
        <w:pStyle w:val="notetext"/>
      </w:pPr>
      <w:r w:rsidRPr="00166EFE">
        <w:t>Note 2:</w:t>
      </w:r>
      <w:r w:rsidRPr="00166EFE">
        <w:tab/>
        <w:t>If you are a small business entity for the income year and you calculate your deductions for your depreciating assets under Subdivision</w:t>
      </w:r>
      <w:r w:rsidR="00166EFE">
        <w:t> </w:t>
      </w:r>
      <w:r w:rsidRPr="00166EFE">
        <w:t>328</w:t>
      </w:r>
      <w:r w:rsidR="00166EFE">
        <w:noBreakHyphen/>
      </w:r>
      <w:r w:rsidRPr="00166EFE">
        <w:t>D, you must deduct amounts for your depreciating assets under that Subdivision unless deductions for particular assets are specifically excluded by that Subdivision.</w:t>
      </w:r>
    </w:p>
    <w:p w:rsidR="0055140E" w:rsidRPr="00166EFE" w:rsidRDefault="0055140E" w:rsidP="0055140E">
      <w:pPr>
        <w:pStyle w:val="subsection"/>
      </w:pPr>
      <w:r w:rsidRPr="00166EFE">
        <w:tab/>
        <w:t>(2)</w:t>
      </w:r>
      <w:r w:rsidRPr="00166EFE">
        <w:tab/>
        <w:t xml:space="preserve">Once you allocate any </w:t>
      </w:r>
      <w:r w:rsidR="00166EFE" w:rsidRPr="00166EFE">
        <w:rPr>
          <w:position w:val="6"/>
          <w:sz w:val="16"/>
        </w:rPr>
        <w:t>*</w:t>
      </w:r>
      <w:r w:rsidRPr="00166EFE">
        <w:t>depreciating asset to a low</w:t>
      </w:r>
      <w:r w:rsidR="00166EFE">
        <w:noBreakHyphen/>
      </w:r>
      <w:r w:rsidRPr="00166EFE">
        <w:t>value pool, it must remain in the pool.</w:t>
      </w:r>
    </w:p>
    <w:p w:rsidR="0055140E" w:rsidRPr="00166EFE" w:rsidRDefault="0055140E" w:rsidP="0055140E">
      <w:pPr>
        <w:pStyle w:val="ActHead5"/>
      </w:pPr>
      <w:bookmarkStart w:id="84" w:name="_Toc338678187"/>
      <w:r w:rsidRPr="00166EFE">
        <w:rPr>
          <w:rStyle w:val="CharSectno"/>
        </w:rPr>
        <w:t>40</w:t>
      </w:r>
      <w:r w:rsidR="00166EFE">
        <w:rPr>
          <w:rStyle w:val="CharSectno"/>
        </w:rPr>
        <w:noBreakHyphen/>
      </w:r>
      <w:r w:rsidRPr="00166EFE">
        <w:rPr>
          <w:rStyle w:val="CharSectno"/>
        </w:rPr>
        <w:t>435</w:t>
      </w:r>
      <w:r w:rsidRPr="00166EFE">
        <w:t xml:space="preserve">  Private or exempt use of assets</w:t>
      </w:r>
      <w:bookmarkEnd w:id="84"/>
    </w:p>
    <w:p w:rsidR="0055140E" w:rsidRPr="00166EFE" w:rsidRDefault="0055140E" w:rsidP="0055140E">
      <w:pPr>
        <w:pStyle w:val="subsection"/>
      </w:pPr>
      <w:r w:rsidRPr="00166EFE">
        <w:tab/>
      </w:r>
      <w:r w:rsidRPr="00166EFE">
        <w:tab/>
        <w:t xml:space="preserve">When you allocate a </w:t>
      </w:r>
      <w:r w:rsidR="00166EFE" w:rsidRPr="00166EFE">
        <w:rPr>
          <w:position w:val="6"/>
          <w:sz w:val="16"/>
        </w:rPr>
        <w:t>*</w:t>
      </w:r>
      <w:r w:rsidRPr="00166EFE">
        <w:t>depreciating asset to a low</w:t>
      </w:r>
      <w:r w:rsidR="00166EFE">
        <w:noBreakHyphen/>
      </w:r>
      <w:r w:rsidRPr="00166EFE">
        <w:t xml:space="preserve">value pool, you must make a reasonable estimate of the percentage (the </w:t>
      </w:r>
      <w:r w:rsidRPr="00166EFE">
        <w:rPr>
          <w:b/>
          <w:i/>
        </w:rPr>
        <w:t>taxable use percentage</w:t>
      </w:r>
      <w:r w:rsidRPr="00166EFE">
        <w:t xml:space="preserve">) of your use of the asset (including any past use) that will be for a </w:t>
      </w:r>
      <w:r w:rsidR="00166EFE" w:rsidRPr="00166EFE">
        <w:rPr>
          <w:position w:val="6"/>
          <w:sz w:val="16"/>
        </w:rPr>
        <w:t>*</w:t>
      </w:r>
      <w:r w:rsidRPr="00166EFE">
        <w:t>taxable purpose over:</w:t>
      </w:r>
    </w:p>
    <w:p w:rsidR="0055140E" w:rsidRPr="00166EFE" w:rsidRDefault="0055140E" w:rsidP="0055140E">
      <w:pPr>
        <w:pStyle w:val="paragraph"/>
      </w:pPr>
      <w:r w:rsidRPr="00166EFE">
        <w:tab/>
        <w:t>(a)</w:t>
      </w:r>
      <w:r w:rsidRPr="00166EFE">
        <w:tab/>
        <w:t xml:space="preserve">for a </w:t>
      </w:r>
      <w:r w:rsidR="00166EFE" w:rsidRPr="00166EFE">
        <w:rPr>
          <w:position w:val="6"/>
          <w:sz w:val="16"/>
        </w:rPr>
        <w:t>*</w:t>
      </w:r>
      <w:r w:rsidRPr="00166EFE">
        <w:t>low</w:t>
      </w:r>
      <w:r w:rsidR="00166EFE">
        <w:noBreakHyphen/>
      </w:r>
      <w:r w:rsidRPr="00166EFE">
        <w:t xml:space="preserve">cost asset—its </w:t>
      </w:r>
      <w:r w:rsidR="00166EFE" w:rsidRPr="00166EFE">
        <w:rPr>
          <w:position w:val="6"/>
          <w:sz w:val="16"/>
        </w:rPr>
        <w:t>*</w:t>
      </w:r>
      <w:r w:rsidRPr="00166EFE">
        <w:t>effective life; or</w:t>
      </w:r>
    </w:p>
    <w:p w:rsidR="0055140E" w:rsidRPr="00166EFE" w:rsidRDefault="0055140E" w:rsidP="0055140E">
      <w:pPr>
        <w:pStyle w:val="paragraph"/>
      </w:pPr>
      <w:r w:rsidRPr="00166EFE">
        <w:tab/>
        <w:t>(b)</w:t>
      </w:r>
      <w:r w:rsidRPr="00166EFE">
        <w:tab/>
        <w:t xml:space="preserve">for a </w:t>
      </w:r>
      <w:r w:rsidR="00166EFE" w:rsidRPr="00166EFE">
        <w:rPr>
          <w:position w:val="6"/>
          <w:sz w:val="16"/>
        </w:rPr>
        <w:t>*</w:t>
      </w:r>
      <w:r w:rsidRPr="00166EFE">
        <w:t>low</w:t>
      </w:r>
      <w:r w:rsidR="00166EFE">
        <w:noBreakHyphen/>
      </w:r>
      <w:r w:rsidRPr="00166EFE">
        <w:t>value asset—any period of its effective life that is yet to elapse at the start of the income year for which you allocate it to the pool.</w:t>
      </w:r>
    </w:p>
    <w:p w:rsidR="0055140E" w:rsidRPr="00166EFE" w:rsidRDefault="0055140E" w:rsidP="0055140E">
      <w:pPr>
        <w:pStyle w:val="ActHead5"/>
      </w:pPr>
      <w:bookmarkStart w:id="85" w:name="_Toc338678188"/>
      <w:r w:rsidRPr="00166EFE">
        <w:rPr>
          <w:rStyle w:val="CharSectno"/>
        </w:rPr>
        <w:t>40</w:t>
      </w:r>
      <w:r w:rsidR="00166EFE">
        <w:rPr>
          <w:rStyle w:val="CharSectno"/>
        </w:rPr>
        <w:noBreakHyphen/>
      </w:r>
      <w:r w:rsidRPr="00166EFE">
        <w:rPr>
          <w:rStyle w:val="CharSectno"/>
        </w:rPr>
        <w:t>440</w:t>
      </w:r>
      <w:r w:rsidRPr="00166EFE">
        <w:t xml:space="preserve">  How you work out the decline in value of assets in low</w:t>
      </w:r>
      <w:r w:rsidR="00166EFE">
        <w:noBreakHyphen/>
      </w:r>
      <w:r w:rsidRPr="00166EFE">
        <w:t>value pools</w:t>
      </w:r>
      <w:bookmarkEnd w:id="85"/>
    </w:p>
    <w:p w:rsidR="0055140E" w:rsidRPr="00166EFE" w:rsidRDefault="0055140E" w:rsidP="0055140E">
      <w:pPr>
        <w:pStyle w:val="subsection"/>
      </w:pPr>
      <w:r w:rsidRPr="00166EFE">
        <w:tab/>
        <w:t>(1)</w:t>
      </w:r>
      <w:r w:rsidRPr="00166EFE">
        <w:tab/>
        <w:t xml:space="preserve">You work out the decline in value of </w:t>
      </w:r>
      <w:r w:rsidR="00166EFE" w:rsidRPr="00166EFE">
        <w:rPr>
          <w:position w:val="6"/>
          <w:sz w:val="16"/>
        </w:rPr>
        <w:t>*</w:t>
      </w:r>
      <w:r w:rsidRPr="00166EFE">
        <w:t>depreciating assets in a low</w:t>
      </w:r>
      <w:r w:rsidR="00166EFE">
        <w:noBreakHyphen/>
      </w:r>
      <w:r w:rsidRPr="00166EFE">
        <w:t>value pool for an income year in this way:</w:t>
      </w:r>
    </w:p>
    <w:p w:rsidR="0055140E" w:rsidRPr="00166EFE" w:rsidRDefault="00653EF6" w:rsidP="0055140E">
      <w:pPr>
        <w:pStyle w:val="BoxStep"/>
      </w:pPr>
      <w:r w:rsidRPr="00653EF6">
        <w:rPr>
          <w:szCs w:val="22"/>
        </w:rPr>
        <w:t>Step 1.</w:t>
      </w:r>
      <w:r w:rsidR="0055140E" w:rsidRPr="00166EFE">
        <w:tab/>
        <w:t>Work out the amount obtained by taking 18</w:t>
      </w:r>
      <w:r w:rsidR="0055140E" w:rsidRPr="00166EFE">
        <w:rPr>
          <w:position w:val="6"/>
          <w:sz w:val="16"/>
        </w:rPr>
        <w:t>3</w:t>
      </w:r>
      <w:r w:rsidR="0055140E" w:rsidRPr="00166EFE">
        <w:t>/</w:t>
      </w:r>
      <w:r w:rsidR="0055140E" w:rsidRPr="00166EFE">
        <w:rPr>
          <w:sz w:val="16"/>
        </w:rPr>
        <w:t>4</w:t>
      </w:r>
      <w:r w:rsidR="0055140E" w:rsidRPr="00166EFE">
        <w:t xml:space="preserve">% of the taxable use percentage of the </w:t>
      </w:r>
      <w:r w:rsidR="00166EFE" w:rsidRPr="00166EFE">
        <w:rPr>
          <w:position w:val="6"/>
          <w:sz w:val="16"/>
        </w:rPr>
        <w:t>*</w:t>
      </w:r>
      <w:r w:rsidR="0055140E" w:rsidRPr="00166EFE">
        <w:t xml:space="preserve">cost of each </w:t>
      </w:r>
      <w:r w:rsidR="00166EFE" w:rsidRPr="00166EFE">
        <w:rPr>
          <w:position w:val="6"/>
          <w:sz w:val="16"/>
        </w:rPr>
        <w:t>*</w:t>
      </w:r>
      <w:r w:rsidR="0055140E" w:rsidRPr="00166EFE">
        <w:t>low</w:t>
      </w:r>
      <w:r w:rsidR="00166EFE">
        <w:noBreakHyphen/>
      </w:r>
      <w:r w:rsidR="0055140E" w:rsidRPr="00166EFE">
        <w:t>cost asset you allocated to the pool for that year. Add those amounts.</w:t>
      </w:r>
    </w:p>
    <w:p w:rsidR="0055140E" w:rsidRPr="00166EFE" w:rsidRDefault="00653EF6" w:rsidP="0055140E">
      <w:pPr>
        <w:pStyle w:val="BoxStep"/>
      </w:pPr>
      <w:r w:rsidRPr="00653EF6">
        <w:rPr>
          <w:szCs w:val="22"/>
        </w:rPr>
        <w:t>Step 2.</w:t>
      </w:r>
      <w:r w:rsidR="0055140E" w:rsidRPr="00166EFE">
        <w:tab/>
        <w:t>Add to the step 1 amount 18</w:t>
      </w:r>
      <w:r w:rsidR="0055140E" w:rsidRPr="00166EFE">
        <w:rPr>
          <w:position w:val="6"/>
          <w:sz w:val="16"/>
        </w:rPr>
        <w:t>3</w:t>
      </w:r>
      <w:r w:rsidR="0055140E" w:rsidRPr="00166EFE">
        <w:t>/</w:t>
      </w:r>
      <w:r w:rsidR="0055140E" w:rsidRPr="00166EFE">
        <w:rPr>
          <w:sz w:val="16"/>
        </w:rPr>
        <w:t>4</w:t>
      </w:r>
      <w:r w:rsidR="0055140E" w:rsidRPr="00166EFE">
        <w:t xml:space="preserve">% of the taxable use percentage of any amounts included in the second element of the </w:t>
      </w:r>
      <w:r w:rsidR="00166EFE" w:rsidRPr="00166EFE">
        <w:rPr>
          <w:position w:val="6"/>
          <w:sz w:val="16"/>
        </w:rPr>
        <w:t>*</w:t>
      </w:r>
      <w:r w:rsidR="0055140E" w:rsidRPr="00166EFE">
        <w:t>cost for that year of:</w:t>
      </w:r>
    </w:p>
    <w:p w:rsidR="0055140E" w:rsidRPr="00166EFE" w:rsidRDefault="0055140E" w:rsidP="0055140E">
      <w:pPr>
        <w:pStyle w:val="BoxPara"/>
      </w:pPr>
      <w:r w:rsidRPr="00166EFE">
        <w:tab/>
        <w:t>(a)</w:t>
      </w:r>
      <w:r w:rsidRPr="00166EFE">
        <w:tab/>
        <w:t>assets allocated to the pool for an earlier income year; and</w:t>
      </w:r>
    </w:p>
    <w:p w:rsidR="0055140E" w:rsidRPr="00166EFE" w:rsidRDefault="0055140E" w:rsidP="0055140E">
      <w:pPr>
        <w:pStyle w:val="BoxPara"/>
      </w:pPr>
      <w:r w:rsidRPr="00166EFE">
        <w:tab/>
        <w:t>(b)</w:t>
      </w:r>
      <w:r w:rsidRPr="00166EFE">
        <w:tab/>
      </w:r>
      <w:r w:rsidR="00166EFE" w:rsidRPr="00166EFE">
        <w:rPr>
          <w:position w:val="6"/>
          <w:sz w:val="16"/>
        </w:rPr>
        <w:t>*</w:t>
      </w:r>
      <w:r w:rsidRPr="00166EFE">
        <w:t>low</w:t>
      </w:r>
      <w:r w:rsidR="00166EFE">
        <w:noBreakHyphen/>
      </w:r>
      <w:r w:rsidRPr="00166EFE">
        <w:t xml:space="preserve">value assets allocated to the pool for the </w:t>
      </w:r>
      <w:r w:rsidR="00166EFE" w:rsidRPr="00166EFE">
        <w:rPr>
          <w:position w:val="6"/>
          <w:sz w:val="16"/>
        </w:rPr>
        <w:t>*</w:t>
      </w:r>
      <w:r w:rsidRPr="00166EFE">
        <w:t>current year.</w:t>
      </w:r>
    </w:p>
    <w:p w:rsidR="0055140E" w:rsidRPr="00166EFE" w:rsidRDefault="00653EF6" w:rsidP="0055140E">
      <w:pPr>
        <w:pStyle w:val="BoxStep"/>
      </w:pPr>
      <w:r w:rsidRPr="00653EF6">
        <w:rPr>
          <w:szCs w:val="22"/>
        </w:rPr>
        <w:t>Step 3.</w:t>
      </w:r>
      <w:r w:rsidR="0055140E" w:rsidRPr="00166EFE">
        <w:tab/>
        <w:t>Add to the step 2 amount 37</w:t>
      </w:r>
      <w:r w:rsidR="0055140E" w:rsidRPr="00166EFE">
        <w:rPr>
          <w:position w:val="6"/>
          <w:sz w:val="16"/>
        </w:rPr>
        <w:t>1</w:t>
      </w:r>
      <w:r w:rsidR="0055140E" w:rsidRPr="00166EFE">
        <w:t>/</w:t>
      </w:r>
      <w:r w:rsidR="0055140E" w:rsidRPr="00166EFE">
        <w:rPr>
          <w:sz w:val="16"/>
        </w:rPr>
        <w:t>2</w:t>
      </w:r>
      <w:r w:rsidR="0055140E" w:rsidRPr="00166EFE">
        <w:t>% of the sum of:</w:t>
      </w:r>
    </w:p>
    <w:p w:rsidR="0055140E" w:rsidRPr="00166EFE" w:rsidRDefault="0055140E" w:rsidP="0055140E">
      <w:pPr>
        <w:pStyle w:val="BoxPara"/>
      </w:pPr>
      <w:r w:rsidRPr="00166EFE">
        <w:tab/>
        <w:t>(a)</w:t>
      </w:r>
      <w:r w:rsidRPr="00166EFE">
        <w:tab/>
        <w:t xml:space="preserve">the </w:t>
      </w:r>
      <w:r w:rsidR="00166EFE" w:rsidRPr="00166EFE">
        <w:rPr>
          <w:position w:val="6"/>
          <w:sz w:val="16"/>
        </w:rPr>
        <w:t>*</w:t>
      </w:r>
      <w:r w:rsidRPr="00166EFE">
        <w:t>closing pool balance for the previous income year; and</w:t>
      </w:r>
    </w:p>
    <w:p w:rsidR="0055140E" w:rsidRPr="00166EFE" w:rsidRDefault="0055140E" w:rsidP="00A16F7B">
      <w:pPr>
        <w:pStyle w:val="BoxPara"/>
        <w:keepNext/>
        <w:keepLines/>
      </w:pPr>
      <w:r w:rsidRPr="00166EFE">
        <w:tab/>
        <w:t>(b)</w:t>
      </w:r>
      <w:r w:rsidRPr="00166EFE">
        <w:tab/>
        <w:t xml:space="preserve">the taxable use percentage of the </w:t>
      </w:r>
      <w:r w:rsidR="00166EFE" w:rsidRPr="00166EFE">
        <w:rPr>
          <w:position w:val="6"/>
          <w:sz w:val="16"/>
        </w:rPr>
        <w:t>*</w:t>
      </w:r>
      <w:r w:rsidRPr="00166EFE">
        <w:t xml:space="preserve">opening adjustable values of </w:t>
      </w:r>
      <w:r w:rsidR="00166EFE" w:rsidRPr="00166EFE">
        <w:rPr>
          <w:position w:val="6"/>
          <w:sz w:val="16"/>
        </w:rPr>
        <w:t>*</w:t>
      </w:r>
      <w:r w:rsidRPr="00166EFE">
        <w:t>low</w:t>
      </w:r>
      <w:r w:rsidR="00166EFE">
        <w:noBreakHyphen/>
      </w:r>
      <w:r w:rsidRPr="00166EFE">
        <w:t>value assets, at the start of the income year, that you allocated to the pool for that year.</w:t>
      </w:r>
    </w:p>
    <w:p w:rsidR="0055140E" w:rsidRPr="00166EFE" w:rsidRDefault="00653EF6" w:rsidP="0055140E">
      <w:pPr>
        <w:pStyle w:val="BoxStep"/>
      </w:pPr>
      <w:r w:rsidRPr="00653EF6">
        <w:rPr>
          <w:szCs w:val="22"/>
        </w:rPr>
        <w:t>Step 4.</w:t>
      </w:r>
      <w:r w:rsidR="0055140E" w:rsidRPr="00166EFE">
        <w:tab/>
        <w:t xml:space="preserve">The result is the decline in value of the </w:t>
      </w:r>
      <w:r w:rsidR="00166EFE" w:rsidRPr="00166EFE">
        <w:rPr>
          <w:position w:val="6"/>
          <w:sz w:val="16"/>
        </w:rPr>
        <w:t>*</w:t>
      </w:r>
      <w:r w:rsidR="0055140E" w:rsidRPr="00166EFE">
        <w:t>depreciating assets in the pool.</w:t>
      </w:r>
    </w:p>
    <w:p w:rsidR="0055140E" w:rsidRPr="00166EFE" w:rsidRDefault="0055140E" w:rsidP="0055140E">
      <w:pPr>
        <w:pStyle w:val="subsection"/>
      </w:pPr>
      <w:r w:rsidRPr="00166EFE">
        <w:tab/>
        <w:t>(2)</w:t>
      </w:r>
      <w:r w:rsidRPr="00166EFE">
        <w:tab/>
        <w:t xml:space="preserve">The </w:t>
      </w:r>
      <w:r w:rsidRPr="00166EFE">
        <w:rPr>
          <w:b/>
          <w:i/>
        </w:rPr>
        <w:t>closing pool balance</w:t>
      </w:r>
      <w:r w:rsidRPr="00166EFE">
        <w:t xml:space="preserve"> of a low</w:t>
      </w:r>
      <w:r w:rsidR="00166EFE">
        <w:noBreakHyphen/>
      </w:r>
      <w:r w:rsidRPr="00166EFE">
        <w:t>value pool for an income year is the sum of:</w:t>
      </w:r>
    </w:p>
    <w:p w:rsidR="0055140E" w:rsidRPr="00166EFE" w:rsidRDefault="0055140E" w:rsidP="0055140E">
      <w:pPr>
        <w:pStyle w:val="paragraph"/>
      </w:pPr>
      <w:r w:rsidRPr="00166EFE">
        <w:tab/>
        <w:t>(a)</w:t>
      </w:r>
      <w:r w:rsidRPr="00166EFE">
        <w:tab/>
        <w:t xml:space="preserve">the </w:t>
      </w:r>
      <w:r w:rsidR="00166EFE" w:rsidRPr="00166EFE">
        <w:rPr>
          <w:position w:val="6"/>
          <w:sz w:val="16"/>
        </w:rPr>
        <w:t>*</w:t>
      </w:r>
      <w:r w:rsidRPr="00166EFE">
        <w:t>closing pool balance of the pool for the previous income year; and</w:t>
      </w:r>
    </w:p>
    <w:p w:rsidR="0055140E" w:rsidRPr="00166EFE" w:rsidRDefault="0055140E" w:rsidP="0055140E">
      <w:pPr>
        <w:pStyle w:val="paragraph"/>
      </w:pPr>
      <w:r w:rsidRPr="00166EFE">
        <w:tab/>
        <w:t>(b)</w:t>
      </w:r>
      <w:r w:rsidRPr="00166EFE">
        <w:tab/>
        <w:t xml:space="preserve">the taxable use percentage of the </w:t>
      </w:r>
      <w:r w:rsidR="00166EFE" w:rsidRPr="00166EFE">
        <w:rPr>
          <w:position w:val="6"/>
          <w:sz w:val="16"/>
        </w:rPr>
        <w:t>*</w:t>
      </w:r>
      <w:r w:rsidRPr="00166EFE">
        <w:t xml:space="preserve">costs of </w:t>
      </w:r>
      <w:r w:rsidR="00166EFE" w:rsidRPr="00166EFE">
        <w:rPr>
          <w:position w:val="6"/>
          <w:sz w:val="16"/>
        </w:rPr>
        <w:t>*</w:t>
      </w:r>
      <w:r w:rsidRPr="00166EFE">
        <w:t>low</w:t>
      </w:r>
      <w:r w:rsidR="00166EFE">
        <w:noBreakHyphen/>
      </w:r>
      <w:r w:rsidRPr="00166EFE">
        <w:t>cost assets you allocated to the pool for that year; and</w:t>
      </w:r>
    </w:p>
    <w:p w:rsidR="0055140E" w:rsidRPr="00166EFE" w:rsidRDefault="0055140E" w:rsidP="0055140E">
      <w:pPr>
        <w:pStyle w:val="paragraph"/>
      </w:pPr>
      <w:r w:rsidRPr="00166EFE">
        <w:tab/>
        <w:t>(c)</w:t>
      </w:r>
      <w:r w:rsidRPr="00166EFE">
        <w:tab/>
        <w:t xml:space="preserve">the taxable use percentage of the </w:t>
      </w:r>
      <w:r w:rsidR="00166EFE" w:rsidRPr="00166EFE">
        <w:rPr>
          <w:position w:val="6"/>
          <w:sz w:val="16"/>
        </w:rPr>
        <w:t>*</w:t>
      </w:r>
      <w:r w:rsidRPr="00166EFE">
        <w:t xml:space="preserve">opening adjustable values of any </w:t>
      </w:r>
      <w:r w:rsidR="00166EFE" w:rsidRPr="00166EFE">
        <w:rPr>
          <w:position w:val="6"/>
          <w:sz w:val="16"/>
        </w:rPr>
        <w:t>*</w:t>
      </w:r>
      <w:r w:rsidRPr="00166EFE">
        <w:t>low</w:t>
      </w:r>
      <w:r w:rsidR="00166EFE">
        <w:noBreakHyphen/>
      </w:r>
      <w:r w:rsidRPr="00166EFE">
        <w:t>value assets you allocated to the pool for that year as at the start of that year; and</w:t>
      </w:r>
    </w:p>
    <w:p w:rsidR="0055140E" w:rsidRPr="00166EFE" w:rsidRDefault="0055140E" w:rsidP="0055140E">
      <w:pPr>
        <w:pStyle w:val="paragraph"/>
      </w:pPr>
      <w:r w:rsidRPr="00166EFE">
        <w:tab/>
        <w:t>(d)</w:t>
      </w:r>
      <w:r w:rsidRPr="00166EFE">
        <w:tab/>
        <w:t>the taxable use percentage of any amounts included in the second element of the cost for the income year of:</w:t>
      </w:r>
    </w:p>
    <w:p w:rsidR="0055140E" w:rsidRPr="00166EFE" w:rsidRDefault="0055140E" w:rsidP="0055140E">
      <w:pPr>
        <w:pStyle w:val="paragraphsub"/>
      </w:pPr>
      <w:r w:rsidRPr="00166EFE">
        <w:tab/>
        <w:t>(i)</w:t>
      </w:r>
      <w:r w:rsidRPr="00166EFE">
        <w:tab/>
        <w:t>assets allocated to the pool for an earlier income year; and</w:t>
      </w:r>
    </w:p>
    <w:p w:rsidR="0055140E" w:rsidRPr="00166EFE" w:rsidRDefault="0055140E" w:rsidP="0055140E">
      <w:pPr>
        <w:pStyle w:val="paragraphsub"/>
      </w:pPr>
      <w:r w:rsidRPr="00166EFE">
        <w:tab/>
        <w:t>(ii)</w:t>
      </w:r>
      <w:r w:rsidRPr="00166EFE">
        <w:tab/>
        <w:t>low</w:t>
      </w:r>
      <w:r w:rsidR="00166EFE">
        <w:noBreakHyphen/>
      </w:r>
      <w:r w:rsidRPr="00166EFE">
        <w:t xml:space="preserve">value assets allocated to the pool for the </w:t>
      </w:r>
      <w:r w:rsidR="00166EFE" w:rsidRPr="00166EFE">
        <w:rPr>
          <w:position w:val="6"/>
          <w:sz w:val="16"/>
        </w:rPr>
        <w:t>*</w:t>
      </w:r>
      <w:r w:rsidRPr="00166EFE">
        <w:t>current year;</w:t>
      </w:r>
    </w:p>
    <w:p w:rsidR="0055140E" w:rsidRPr="00166EFE" w:rsidRDefault="0055140E" w:rsidP="0055140E">
      <w:pPr>
        <w:pStyle w:val="subsection2"/>
      </w:pPr>
      <w:r w:rsidRPr="00166EFE">
        <w:t xml:space="preserve">less the decline in value of the </w:t>
      </w:r>
      <w:r w:rsidR="00166EFE" w:rsidRPr="00166EFE">
        <w:rPr>
          <w:position w:val="6"/>
          <w:sz w:val="16"/>
        </w:rPr>
        <w:t>*</w:t>
      </w:r>
      <w:r w:rsidRPr="00166EFE">
        <w:t xml:space="preserve">depreciating assets in the pool worked out under </w:t>
      </w:r>
      <w:r w:rsidR="00166EFE">
        <w:t>subsection (</w:t>
      </w:r>
      <w:r w:rsidRPr="00166EFE">
        <w:t>1).</w:t>
      </w:r>
    </w:p>
    <w:p w:rsidR="0055140E" w:rsidRPr="00166EFE" w:rsidRDefault="0055140E" w:rsidP="0055140E">
      <w:pPr>
        <w:pStyle w:val="notetext"/>
      </w:pPr>
      <w:r w:rsidRPr="00166EFE">
        <w:t>Note:</w:t>
      </w:r>
      <w:r w:rsidRPr="00166EFE">
        <w:tab/>
        <w:t>The closing pool balance may be reduced under section</w:t>
      </w:r>
      <w:r w:rsidR="00166EFE">
        <w:t> </w:t>
      </w:r>
      <w:r w:rsidRPr="00166EFE">
        <w:t>40</w:t>
      </w:r>
      <w:r w:rsidR="00166EFE">
        <w:noBreakHyphen/>
      </w:r>
      <w:r w:rsidRPr="00166EFE">
        <w:t>445 if a balancing adjustment event happens.</w:t>
      </w:r>
    </w:p>
    <w:p w:rsidR="0055140E" w:rsidRPr="00166EFE" w:rsidRDefault="0055140E" w:rsidP="0055140E">
      <w:pPr>
        <w:pStyle w:val="ActHead5"/>
      </w:pPr>
      <w:bookmarkStart w:id="86" w:name="_Toc338678189"/>
      <w:r w:rsidRPr="00166EFE">
        <w:rPr>
          <w:rStyle w:val="CharSectno"/>
        </w:rPr>
        <w:t>40</w:t>
      </w:r>
      <w:r w:rsidR="00166EFE">
        <w:rPr>
          <w:rStyle w:val="CharSectno"/>
        </w:rPr>
        <w:noBreakHyphen/>
      </w:r>
      <w:r w:rsidRPr="00166EFE">
        <w:rPr>
          <w:rStyle w:val="CharSectno"/>
        </w:rPr>
        <w:t>445</w:t>
      </w:r>
      <w:r w:rsidRPr="00166EFE">
        <w:t xml:space="preserve">  Balancing adjustment events</w:t>
      </w:r>
      <w:bookmarkEnd w:id="86"/>
    </w:p>
    <w:p w:rsidR="0055140E" w:rsidRPr="00166EFE" w:rsidRDefault="0055140E" w:rsidP="0055140E">
      <w:pPr>
        <w:pStyle w:val="subsection"/>
      </w:pPr>
      <w:r w:rsidRPr="00166EFE">
        <w:tab/>
        <w:t>(1)</w:t>
      </w:r>
      <w:r w:rsidRPr="00166EFE">
        <w:tab/>
        <w:t xml:space="preserve">If a </w:t>
      </w:r>
      <w:r w:rsidR="00166EFE" w:rsidRPr="00166EFE">
        <w:rPr>
          <w:position w:val="6"/>
          <w:sz w:val="16"/>
        </w:rPr>
        <w:t>*</w:t>
      </w:r>
      <w:r w:rsidRPr="00166EFE">
        <w:t xml:space="preserve">balancing adjustment event happens to a </w:t>
      </w:r>
      <w:r w:rsidR="00166EFE" w:rsidRPr="00166EFE">
        <w:rPr>
          <w:position w:val="6"/>
          <w:sz w:val="16"/>
        </w:rPr>
        <w:t>*</w:t>
      </w:r>
      <w:r w:rsidRPr="00166EFE">
        <w:t>depreciating asset in a low</w:t>
      </w:r>
      <w:r w:rsidR="00166EFE">
        <w:noBreakHyphen/>
      </w:r>
      <w:r w:rsidRPr="00166EFE">
        <w:t xml:space="preserve">value pool in an income year, the </w:t>
      </w:r>
      <w:r w:rsidR="00166EFE" w:rsidRPr="00166EFE">
        <w:rPr>
          <w:position w:val="6"/>
          <w:sz w:val="16"/>
        </w:rPr>
        <w:t>*</w:t>
      </w:r>
      <w:r w:rsidRPr="00166EFE">
        <w:t xml:space="preserve">closing pool balance for that year is reduced (but not below zero) by the taxable use percentage of the asset’s </w:t>
      </w:r>
      <w:r w:rsidR="00166EFE" w:rsidRPr="00166EFE">
        <w:rPr>
          <w:position w:val="6"/>
          <w:sz w:val="16"/>
        </w:rPr>
        <w:t>*</w:t>
      </w:r>
      <w:r w:rsidRPr="00166EFE">
        <w:t>termination value.</w:t>
      </w:r>
    </w:p>
    <w:p w:rsidR="0055140E" w:rsidRPr="00166EFE" w:rsidRDefault="0055140E" w:rsidP="0055140E">
      <w:pPr>
        <w:pStyle w:val="subsection"/>
      </w:pPr>
      <w:r w:rsidRPr="00166EFE">
        <w:tab/>
        <w:t>(2)</w:t>
      </w:r>
      <w:r w:rsidRPr="00166EFE">
        <w:tab/>
        <w:t xml:space="preserve">If the sum of the </w:t>
      </w:r>
      <w:r w:rsidR="00166EFE" w:rsidRPr="00166EFE">
        <w:rPr>
          <w:position w:val="6"/>
          <w:sz w:val="16"/>
        </w:rPr>
        <w:t>*</w:t>
      </w:r>
      <w:r w:rsidRPr="00166EFE">
        <w:t xml:space="preserve">termination values, or the part of it, applicable under </w:t>
      </w:r>
      <w:r w:rsidR="00166EFE">
        <w:t>subsection (</w:t>
      </w:r>
      <w:r w:rsidRPr="00166EFE">
        <w:t xml:space="preserve">1) exceeds the </w:t>
      </w:r>
      <w:r w:rsidR="00166EFE" w:rsidRPr="00166EFE">
        <w:rPr>
          <w:position w:val="6"/>
          <w:sz w:val="16"/>
        </w:rPr>
        <w:t>*</w:t>
      </w:r>
      <w:r w:rsidRPr="00166EFE">
        <w:t>closing pool balance of the pool for that year, the excess is included in your assessable income.</w:t>
      </w:r>
    </w:p>
    <w:p w:rsidR="0055140E" w:rsidRPr="00166EFE" w:rsidRDefault="0055140E" w:rsidP="0055140E">
      <w:pPr>
        <w:pStyle w:val="ActHead5"/>
      </w:pPr>
      <w:bookmarkStart w:id="87" w:name="_Toc338678190"/>
      <w:r w:rsidRPr="00166EFE">
        <w:rPr>
          <w:rStyle w:val="CharSectno"/>
        </w:rPr>
        <w:t>40</w:t>
      </w:r>
      <w:r w:rsidR="00166EFE">
        <w:rPr>
          <w:rStyle w:val="CharSectno"/>
        </w:rPr>
        <w:noBreakHyphen/>
      </w:r>
      <w:r w:rsidRPr="00166EFE">
        <w:rPr>
          <w:rStyle w:val="CharSectno"/>
        </w:rPr>
        <w:t>450</w:t>
      </w:r>
      <w:r w:rsidRPr="00166EFE">
        <w:t xml:space="preserve">  Software development pools</w:t>
      </w:r>
      <w:bookmarkEnd w:id="87"/>
    </w:p>
    <w:p w:rsidR="0055140E" w:rsidRPr="00166EFE" w:rsidRDefault="0055140E" w:rsidP="0055140E">
      <w:pPr>
        <w:pStyle w:val="subsection"/>
      </w:pPr>
      <w:r w:rsidRPr="00166EFE">
        <w:tab/>
        <w:t>(1)</w:t>
      </w:r>
      <w:r w:rsidRPr="00166EFE">
        <w:tab/>
        <w:t xml:space="preserve">You may choose to allocate amounts of expenditure you incur on </w:t>
      </w:r>
      <w:r w:rsidR="00166EFE" w:rsidRPr="00166EFE">
        <w:rPr>
          <w:position w:val="6"/>
          <w:sz w:val="16"/>
        </w:rPr>
        <w:t>*</w:t>
      </w:r>
      <w:r w:rsidRPr="00166EFE">
        <w:t>in</w:t>
      </w:r>
      <w:r w:rsidR="00166EFE">
        <w:noBreakHyphen/>
      </w:r>
      <w:r w:rsidRPr="00166EFE">
        <w:t>house software in an income year to a software development pool if it is expenditure on developing, or having another entity develop, computer software.</w:t>
      </w:r>
    </w:p>
    <w:p w:rsidR="0055140E" w:rsidRPr="00166EFE" w:rsidRDefault="0055140E" w:rsidP="0055140E">
      <w:pPr>
        <w:pStyle w:val="notetext"/>
      </w:pPr>
      <w:r w:rsidRPr="00166EFE">
        <w:t>Note:</w:t>
      </w:r>
      <w:r w:rsidRPr="00166EFE">
        <w:tab/>
        <w:t>You cannot allocate expenditure on in</w:t>
      </w:r>
      <w:r w:rsidR="00166EFE">
        <w:noBreakHyphen/>
      </w:r>
      <w:r w:rsidRPr="00166EFE">
        <w:t>house software to a software development pool if it is expenditure on acquiring computer software or a right to use computer software.</w:t>
      </w:r>
    </w:p>
    <w:p w:rsidR="0055140E" w:rsidRPr="00166EFE" w:rsidRDefault="0055140E" w:rsidP="0055140E">
      <w:pPr>
        <w:pStyle w:val="subsection"/>
      </w:pPr>
      <w:r w:rsidRPr="00166EFE">
        <w:tab/>
        <w:t>(2)</w:t>
      </w:r>
      <w:r w:rsidRPr="00166EFE">
        <w:tab/>
        <w:t xml:space="preserve">Once you choose to create a software development pool for an income year, any amounts of the kind referred to in </w:t>
      </w:r>
      <w:r w:rsidR="00166EFE">
        <w:t>subsection (</w:t>
      </w:r>
      <w:r w:rsidRPr="00166EFE">
        <w:t>1) you incur after the pool is created (whether in that income year or a later one) must be allocated to a software development pool.</w:t>
      </w:r>
    </w:p>
    <w:p w:rsidR="0055140E" w:rsidRPr="00166EFE" w:rsidRDefault="0055140E" w:rsidP="0055140E">
      <w:pPr>
        <w:pStyle w:val="subsection"/>
      </w:pPr>
      <w:r w:rsidRPr="00166EFE">
        <w:tab/>
        <w:t>(3)</w:t>
      </w:r>
      <w:r w:rsidRPr="00166EFE">
        <w:tab/>
        <w:t xml:space="preserve">However, an amount of expenditure on </w:t>
      </w:r>
      <w:r w:rsidR="00166EFE" w:rsidRPr="00166EFE">
        <w:rPr>
          <w:position w:val="6"/>
          <w:sz w:val="16"/>
        </w:rPr>
        <w:t>*</w:t>
      </w:r>
      <w:r w:rsidRPr="00166EFE">
        <w:t>in</w:t>
      </w:r>
      <w:r w:rsidR="00166EFE">
        <w:noBreakHyphen/>
      </w:r>
      <w:r w:rsidRPr="00166EFE">
        <w:t xml:space="preserve">house software can only be allocated to a software development pool if you intend to use the software solely for a </w:t>
      </w:r>
      <w:r w:rsidR="00166EFE" w:rsidRPr="00166EFE">
        <w:rPr>
          <w:position w:val="6"/>
          <w:sz w:val="16"/>
        </w:rPr>
        <w:t>*</w:t>
      </w:r>
      <w:r w:rsidRPr="00166EFE">
        <w:t>taxable purpose.</w:t>
      </w:r>
    </w:p>
    <w:p w:rsidR="0055140E" w:rsidRPr="00166EFE" w:rsidRDefault="0055140E" w:rsidP="0055140E">
      <w:pPr>
        <w:pStyle w:val="subsection"/>
      </w:pPr>
      <w:r w:rsidRPr="00166EFE">
        <w:tab/>
        <w:t>(4)</w:t>
      </w:r>
      <w:r w:rsidRPr="00166EFE">
        <w:tab/>
        <w:t xml:space="preserve">You must create a separate software development pool for each income year for which you incur amounts of the kind referred to in </w:t>
      </w:r>
      <w:r w:rsidR="00166EFE">
        <w:t>subsection (</w:t>
      </w:r>
      <w:r w:rsidRPr="00166EFE">
        <w:t>1).</w:t>
      </w:r>
    </w:p>
    <w:p w:rsidR="0055140E" w:rsidRPr="00166EFE" w:rsidRDefault="0055140E" w:rsidP="0055140E">
      <w:pPr>
        <w:pStyle w:val="ActHead5"/>
      </w:pPr>
      <w:bookmarkStart w:id="88" w:name="_Toc338678191"/>
      <w:r w:rsidRPr="00166EFE">
        <w:rPr>
          <w:rStyle w:val="CharSectno"/>
        </w:rPr>
        <w:t>40</w:t>
      </w:r>
      <w:r w:rsidR="00166EFE">
        <w:rPr>
          <w:rStyle w:val="CharSectno"/>
        </w:rPr>
        <w:noBreakHyphen/>
      </w:r>
      <w:r w:rsidRPr="00166EFE">
        <w:rPr>
          <w:rStyle w:val="CharSectno"/>
        </w:rPr>
        <w:t>455</w:t>
      </w:r>
      <w:r w:rsidRPr="00166EFE">
        <w:t xml:space="preserve">  How to work out your deduction</w:t>
      </w:r>
      <w:bookmarkEnd w:id="88"/>
    </w:p>
    <w:p w:rsidR="0055140E" w:rsidRPr="00166EFE" w:rsidRDefault="0055140E" w:rsidP="0055140E">
      <w:pPr>
        <w:pStyle w:val="subsection"/>
      </w:pPr>
      <w:r w:rsidRPr="00166EFE">
        <w:tab/>
      </w:r>
      <w:r w:rsidRPr="00166EFE">
        <w:tab/>
        <w:t xml:space="preserve">For all the expenditure on </w:t>
      </w:r>
      <w:r w:rsidR="00166EFE" w:rsidRPr="00166EFE">
        <w:rPr>
          <w:position w:val="6"/>
          <w:sz w:val="16"/>
        </w:rPr>
        <w:t>*</w:t>
      </w:r>
      <w:r w:rsidRPr="00166EFE">
        <w:t>in</w:t>
      </w:r>
      <w:r w:rsidR="00166EFE">
        <w:noBreakHyphen/>
      </w:r>
      <w:r w:rsidRPr="00166EFE">
        <w:t>house software in a software development pool that was incurred in a particular income year (</w:t>
      </w:r>
      <w:r w:rsidRPr="00166EFE">
        <w:rPr>
          <w:b/>
          <w:i/>
        </w:rPr>
        <w:t>Year 1</w:t>
      </w:r>
      <w:r w:rsidRPr="00166EFE">
        <w:t>), you get deductions in successive income years as follows:</w:t>
      </w:r>
    </w:p>
    <w:p w:rsidR="0055140E" w:rsidRPr="00166EFE" w:rsidRDefault="0055140E" w:rsidP="00BA4AE9">
      <w:pPr>
        <w:pStyle w:val="Tabletext"/>
      </w:pPr>
    </w:p>
    <w:tbl>
      <w:tblPr>
        <w:tblW w:w="0" w:type="auto"/>
        <w:tblInd w:w="1101" w:type="dxa"/>
        <w:tblLayout w:type="fixed"/>
        <w:tblLook w:val="0000" w:firstRow="0" w:lastRow="0" w:firstColumn="0" w:lastColumn="0" w:noHBand="0" w:noVBand="0"/>
      </w:tblPr>
      <w:tblGrid>
        <w:gridCol w:w="1417"/>
        <w:gridCol w:w="4678"/>
      </w:tblGrid>
      <w:tr w:rsidR="0055140E" w:rsidRPr="00166EFE">
        <w:tblPrEx>
          <w:tblCellMar>
            <w:top w:w="0" w:type="dxa"/>
            <w:bottom w:w="0" w:type="dxa"/>
          </w:tblCellMar>
        </w:tblPrEx>
        <w:trPr>
          <w:cantSplit/>
          <w:tblHeader/>
        </w:trPr>
        <w:tc>
          <w:tcPr>
            <w:tcW w:w="6095" w:type="dxa"/>
            <w:gridSpan w:val="2"/>
            <w:tcBorders>
              <w:top w:val="single" w:sz="12" w:space="0" w:color="000000"/>
            </w:tcBorders>
          </w:tcPr>
          <w:p w:rsidR="0055140E" w:rsidRPr="00166EFE" w:rsidRDefault="0055140E" w:rsidP="00BA4AE9">
            <w:pPr>
              <w:pStyle w:val="Tabletext"/>
            </w:pPr>
            <w:r w:rsidRPr="00166EFE">
              <w:rPr>
                <w:b/>
              </w:rPr>
              <w:t>Deductions allowed for software development pool</w:t>
            </w:r>
          </w:p>
        </w:tc>
      </w:tr>
      <w:tr w:rsidR="0055140E" w:rsidRPr="00166EFE">
        <w:tblPrEx>
          <w:tblCellMar>
            <w:top w:w="0" w:type="dxa"/>
            <w:bottom w:w="0" w:type="dxa"/>
          </w:tblCellMar>
        </w:tblPrEx>
        <w:trPr>
          <w:cantSplit/>
          <w:tblHeader/>
        </w:trPr>
        <w:tc>
          <w:tcPr>
            <w:tcW w:w="1417" w:type="dxa"/>
            <w:tcBorders>
              <w:top w:val="single" w:sz="6" w:space="0" w:color="000000"/>
              <w:bottom w:val="single" w:sz="12" w:space="0" w:color="000000"/>
            </w:tcBorders>
          </w:tcPr>
          <w:p w:rsidR="0055140E" w:rsidRPr="00166EFE" w:rsidRDefault="0055140E" w:rsidP="00BA4AE9">
            <w:pPr>
              <w:pStyle w:val="Tabletext"/>
            </w:pPr>
            <w:r w:rsidRPr="00166EFE">
              <w:rPr>
                <w:b/>
              </w:rPr>
              <w:t>Income year</w:t>
            </w:r>
          </w:p>
        </w:tc>
        <w:tc>
          <w:tcPr>
            <w:tcW w:w="4678" w:type="dxa"/>
            <w:tcBorders>
              <w:top w:val="single" w:sz="6" w:space="0" w:color="000000"/>
              <w:bottom w:val="single" w:sz="12" w:space="0" w:color="000000"/>
            </w:tcBorders>
          </w:tcPr>
          <w:p w:rsidR="0055140E" w:rsidRPr="00166EFE" w:rsidRDefault="0055140E" w:rsidP="00BA4AE9">
            <w:pPr>
              <w:pStyle w:val="Tabletext"/>
            </w:pPr>
            <w:r w:rsidRPr="00166EFE">
              <w:rPr>
                <w:b/>
              </w:rPr>
              <w:t>Amount of expenditure you can deduct for that year</w:t>
            </w:r>
          </w:p>
        </w:tc>
      </w:tr>
      <w:tr w:rsidR="0055140E" w:rsidRPr="00166EFE">
        <w:tblPrEx>
          <w:tblCellMar>
            <w:top w:w="0" w:type="dxa"/>
            <w:bottom w:w="0" w:type="dxa"/>
          </w:tblCellMar>
        </w:tblPrEx>
        <w:trPr>
          <w:cantSplit/>
        </w:trPr>
        <w:tc>
          <w:tcPr>
            <w:tcW w:w="1417" w:type="dxa"/>
            <w:tcBorders>
              <w:top w:val="single" w:sz="12" w:space="0" w:color="000000"/>
              <w:bottom w:val="single" w:sz="2" w:space="0" w:color="auto"/>
            </w:tcBorders>
            <w:shd w:val="clear" w:color="auto" w:fill="auto"/>
          </w:tcPr>
          <w:p w:rsidR="0055140E" w:rsidRPr="00166EFE" w:rsidRDefault="0055140E" w:rsidP="00BA4AE9">
            <w:pPr>
              <w:pStyle w:val="Tabletext"/>
            </w:pPr>
            <w:r w:rsidRPr="00166EFE">
              <w:t>Year 1</w:t>
            </w:r>
          </w:p>
        </w:tc>
        <w:tc>
          <w:tcPr>
            <w:tcW w:w="4678" w:type="dxa"/>
            <w:tcBorders>
              <w:top w:val="single" w:sz="12" w:space="0" w:color="000000"/>
              <w:bottom w:val="single" w:sz="2" w:space="0" w:color="auto"/>
            </w:tcBorders>
            <w:shd w:val="clear" w:color="auto" w:fill="auto"/>
          </w:tcPr>
          <w:p w:rsidR="0055140E" w:rsidRPr="00166EFE" w:rsidRDefault="0055140E" w:rsidP="00BA4AE9">
            <w:pPr>
              <w:pStyle w:val="Tabletext"/>
            </w:pPr>
            <w:r w:rsidRPr="00166EFE">
              <w:t>Nil</w:t>
            </w:r>
          </w:p>
        </w:tc>
      </w:tr>
      <w:tr w:rsidR="0055140E" w:rsidRPr="00166EFE">
        <w:tblPrEx>
          <w:tblCellMar>
            <w:top w:w="0" w:type="dxa"/>
            <w:bottom w:w="0" w:type="dxa"/>
          </w:tblCellMar>
        </w:tblPrEx>
        <w:trPr>
          <w:cantSplit/>
        </w:trPr>
        <w:tc>
          <w:tcPr>
            <w:tcW w:w="141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Year 2</w:t>
            </w:r>
          </w:p>
        </w:tc>
        <w:tc>
          <w:tcPr>
            <w:tcW w:w="4678"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40%</w:t>
            </w:r>
          </w:p>
        </w:tc>
      </w:tr>
      <w:tr w:rsidR="0055140E" w:rsidRPr="00166EFE">
        <w:tblPrEx>
          <w:tblCellMar>
            <w:top w:w="0" w:type="dxa"/>
            <w:bottom w:w="0" w:type="dxa"/>
          </w:tblCellMar>
        </w:tblPrEx>
        <w:trPr>
          <w:cantSplit/>
        </w:trPr>
        <w:tc>
          <w:tcPr>
            <w:tcW w:w="141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Year 3</w:t>
            </w:r>
          </w:p>
        </w:tc>
        <w:tc>
          <w:tcPr>
            <w:tcW w:w="4678"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40%</w:t>
            </w:r>
          </w:p>
        </w:tc>
      </w:tr>
      <w:tr w:rsidR="0055140E" w:rsidRPr="00166EFE">
        <w:tblPrEx>
          <w:tblCellMar>
            <w:top w:w="0" w:type="dxa"/>
            <w:bottom w:w="0" w:type="dxa"/>
          </w:tblCellMar>
        </w:tblPrEx>
        <w:trPr>
          <w:cantSplit/>
        </w:trPr>
        <w:tc>
          <w:tcPr>
            <w:tcW w:w="1417" w:type="dxa"/>
            <w:tcBorders>
              <w:top w:val="single" w:sz="2" w:space="0" w:color="auto"/>
              <w:bottom w:val="single" w:sz="12" w:space="0" w:color="000000"/>
            </w:tcBorders>
          </w:tcPr>
          <w:p w:rsidR="0055140E" w:rsidRPr="00166EFE" w:rsidRDefault="0055140E" w:rsidP="00BA4AE9">
            <w:pPr>
              <w:pStyle w:val="Tabletext"/>
            </w:pPr>
            <w:r w:rsidRPr="00166EFE">
              <w:t>Year 4</w:t>
            </w:r>
          </w:p>
        </w:tc>
        <w:tc>
          <w:tcPr>
            <w:tcW w:w="4678" w:type="dxa"/>
            <w:tcBorders>
              <w:top w:val="single" w:sz="2" w:space="0" w:color="auto"/>
              <w:bottom w:val="single" w:sz="12" w:space="0" w:color="000000"/>
            </w:tcBorders>
          </w:tcPr>
          <w:p w:rsidR="0055140E" w:rsidRPr="00166EFE" w:rsidRDefault="0055140E" w:rsidP="00BA4AE9">
            <w:pPr>
              <w:pStyle w:val="Tabletext"/>
            </w:pPr>
            <w:r w:rsidRPr="00166EFE">
              <w:t>20%</w:t>
            </w:r>
          </w:p>
        </w:tc>
      </w:tr>
    </w:tbl>
    <w:p w:rsidR="0055140E" w:rsidRPr="00166EFE" w:rsidRDefault="0055140E" w:rsidP="0055140E">
      <w:pPr>
        <w:pStyle w:val="ActHead5"/>
      </w:pPr>
      <w:bookmarkStart w:id="89" w:name="_Toc338678192"/>
      <w:r w:rsidRPr="00166EFE">
        <w:rPr>
          <w:rStyle w:val="CharSectno"/>
        </w:rPr>
        <w:t>40</w:t>
      </w:r>
      <w:r w:rsidR="00166EFE">
        <w:rPr>
          <w:rStyle w:val="CharSectno"/>
        </w:rPr>
        <w:noBreakHyphen/>
      </w:r>
      <w:r w:rsidRPr="00166EFE">
        <w:rPr>
          <w:rStyle w:val="CharSectno"/>
        </w:rPr>
        <w:t>460</w:t>
      </w:r>
      <w:r w:rsidRPr="00166EFE">
        <w:t xml:space="preserve">  Your assessable income includes consideration for pooled software</w:t>
      </w:r>
      <w:bookmarkEnd w:id="89"/>
    </w:p>
    <w:p w:rsidR="0055140E" w:rsidRPr="00166EFE" w:rsidRDefault="0055140E" w:rsidP="0055140E">
      <w:pPr>
        <w:pStyle w:val="subsection"/>
      </w:pPr>
      <w:r w:rsidRPr="00166EFE">
        <w:tab/>
        <w:t>(1)</w:t>
      </w:r>
      <w:r w:rsidRPr="00166EFE">
        <w:tab/>
        <w:t xml:space="preserve">If expenditure on </w:t>
      </w:r>
      <w:r w:rsidR="00166EFE" w:rsidRPr="00166EFE">
        <w:rPr>
          <w:position w:val="6"/>
          <w:sz w:val="16"/>
        </w:rPr>
        <w:t>*</w:t>
      </w:r>
      <w:r w:rsidRPr="00166EFE">
        <w:t>in</w:t>
      </w:r>
      <w:r w:rsidR="00166EFE">
        <w:noBreakHyphen/>
      </w:r>
      <w:r w:rsidRPr="00166EFE">
        <w:t xml:space="preserve">house software is (or was) in your software development pool, your assessable income includes any amount you </w:t>
      </w:r>
      <w:r w:rsidR="00166EFE" w:rsidRPr="00166EFE">
        <w:rPr>
          <w:position w:val="6"/>
          <w:sz w:val="16"/>
        </w:rPr>
        <w:t>*</w:t>
      </w:r>
      <w:r w:rsidR="00810AA1" w:rsidRPr="00166EFE">
        <w:t>derive</w:t>
      </w:r>
      <w:r w:rsidRPr="00166EFE">
        <w:t xml:space="preserve"> as consideration in relation to the software.</w:t>
      </w:r>
    </w:p>
    <w:p w:rsidR="0055140E" w:rsidRPr="00166EFE" w:rsidRDefault="0055140E" w:rsidP="0055140E">
      <w:pPr>
        <w:pStyle w:val="subsection"/>
      </w:pPr>
      <w:r w:rsidRPr="00166EFE">
        <w:tab/>
        <w:t>(2)</w:t>
      </w:r>
      <w:r w:rsidRPr="00166EFE">
        <w:tab/>
        <w:t xml:space="preserve">However, </w:t>
      </w:r>
      <w:r w:rsidR="00166EFE">
        <w:t>subsection (</w:t>
      </w:r>
      <w:r w:rsidRPr="00166EFE">
        <w:t>1) does not apply if subsection 40</w:t>
      </w:r>
      <w:r w:rsidR="00166EFE">
        <w:noBreakHyphen/>
      </w:r>
      <w:r w:rsidRPr="00166EFE">
        <w:t>340(3) (roll</w:t>
      </w:r>
      <w:r w:rsidR="00166EFE">
        <w:noBreakHyphen/>
      </w:r>
      <w:r w:rsidRPr="00166EFE">
        <w:t>over relief) applies to the change.</w:t>
      </w:r>
    </w:p>
    <w:p w:rsidR="0055140E" w:rsidRPr="00166EFE" w:rsidRDefault="0055140E" w:rsidP="0055140E">
      <w:pPr>
        <w:pStyle w:val="ActHead4"/>
      </w:pPr>
      <w:bookmarkStart w:id="90" w:name="_Toc338678193"/>
      <w:r w:rsidRPr="00166EFE">
        <w:rPr>
          <w:rStyle w:val="CharSubdNo"/>
        </w:rPr>
        <w:t>Subdivision</w:t>
      </w:r>
      <w:r w:rsidR="00166EFE">
        <w:rPr>
          <w:rStyle w:val="CharSubdNo"/>
        </w:rPr>
        <w:t> </w:t>
      </w:r>
      <w:r w:rsidRPr="00166EFE">
        <w:rPr>
          <w:rStyle w:val="CharSubdNo"/>
        </w:rPr>
        <w:t>40</w:t>
      </w:r>
      <w:r w:rsidR="00166EFE">
        <w:rPr>
          <w:rStyle w:val="CharSubdNo"/>
        </w:rPr>
        <w:noBreakHyphen/>
      </w:r>
      <w:r w:rsidRPr="00166EFE">
        <w:rPr>
          <w:rStyle w:val="CharSubdNo"/>
        </w:rPr>
        <w:t>F</w:t>
      </w:r>
      <w:r w:rsidRPr="00166EFE">
        <w:t>—</w:t>
      </w:r>
      <w:r w:rsidRPr="00166EFE">
        <w:rPr>
          <w:rStyle w:val="CharSubdText"/>
        </w:rPr>
        <w:t>Primary production depreciating assets</w:t>
      </w:r>
      <w:bookmarkEnd w:id="90"/>
    </w:p>
    <w:p w:rsidR="0055140E" w:rsidRPr="00166EFE" w:rsidRDefault="0055140E" w:rsidP="0055140E">
      <w:pPr>
        <w:pStyle w:val="ActHead4"/>
      </w:pPr>
      <w:bookmarkStart w:id="91" w:name="_Toc338678194"/>
      <w:r w:rsidRPr="00166EFE">
        <w:t>Guide to Subdivision</w:t>
      </w:r>
      <w:r w:rsidR="00166EFE">
        <w:t> </w:t>
      </w:r>
      <w:r w:rsidRPr="00166EFE">
        <w:t>40</w:t>
      </w:r>
      <w:r w:rsidR="00166EFE">
        <w:noBreakHyphen/>
      </w:r>
      <w:r w:rsidRPr="00166EFE">
        <w:t>F</w:t>
      </w:r>
      <w:bookmarkEnd w:id="91"/>
    </w:p>
    <w:p w:rsidR="0055140E" w:rsidRPr="00166EFE" w:rsidRDefault="0055140E" w:rsidP="0055140E">
      <w:pPr>
        <w:pStyle w:val="ActHead5"/>
      </w:pPr>
      <w:bookmarkStart w:id="92" w:name="_Toc338678195"/>
      <w:r w:rsidRPr="00166EFE">
        <w:rPr>
          <w:rStyle w:val="CharSectno"/>
        </w:rPr>
        <w:t>40</w:t>
      </w:r>
      <w:r w:rsidR="00166EFE">
        <w:rPr>
          <w:rStyle w:val="CharSectno"/>
        </w:rPr>
        <w:noBreakHyphen/>
      </w:r>
      <w:r w:rsidRPr="00166EFE">
        <w:rPr>
          <w:rStyle w:val="CharSectno"/>
        </w:rPr>
        <w:t>510</w:t>
      </w:r>
      <w:r w:rsidRPr="00166EFE">
        <w:t xml:space="preserve">  What this Subdivision is about</w:t>
      </w:r>
      <w:bookmarkEnd w:id="92"/>
    </w:p>
    <w:p w:rsidR="0055140E" w:rsidRPr="00166EFE" w:rsidRDefault="0055140E" w:rsidP="0055140E">
      <w:pPr>
        <w:pStyle w:val="BoxText"/>
      </w:pPr>
      <w:r w:rsidRPr="00166EFE">
        <w:t>You can deduct amounts for capital expenditure on depreciating assets that are water facilities or horticultural plants.</w:t>
      </w:r>
    </w:p>
    <w:p w:rsidR="0055140E" w:rsidRPr="00166EFE" w:rsidRDefault="0055140E" w:rsidP="0055140E">
      <w:pPr>
        <w:pStyle w:val="BoxText"/>
      </w:pPr>
      <w:r w:rsidRPr="00166EFE">
        <w:t>The amount you can deduct is equal to the asset’s decline in value during an income year (as measured under this Subdivision).</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5C57D9">
        <w:t>40</w:t>
      </w:r>
      <w:r w:rsidR="00166EFE" w:rsidRPr="005C57D9">
        <w:noBreakHyphen/>
      </w:r>
      <w:r w:rsidRPr="005C57D9">
        <w:t>515</w:t>
      </w:r>
      <w:r w:rsidRPr="00166EFE">
        <w:tab/>
        <w:t>Water facilities and horticultural plants</w:t>
      </w:r>
    </w:p>
    <w:p w:rsidR="0055140E" w:rsidRPr="00166EFE" w:rsidRDefault="0055140E" w:rsidP="0055140E">
      <w:pPr>
        <w:pStyle w:val="TofSectsSection"/>
      </w:pPr>
      <w:r w:rsidRPr="00166EFE">
        <w:t>40</w:t>
      </w:r>
      <w:r w:rsidR="00166EFE">
        <w:noBreakHyphen/>
      </w:r>
      <w:r w:rsidRPr="00166EFE">
        <w:t>520</w:t>
      </w:r>
      <w:r w:rsidRPr="00166EFE">
        <w:tab/>
        <w:t xml:space="preserve">Meaning of </w:t>
      </w:r>
      <w:r w:rsidRPr="00166EFE">
        <w:rPr>
          <w:i/>
        </w:rPr>
        <w:t>water facility</w:t>
      </w:r>
      <w:r w:rsidRPr="00166EFE">
        <w:t xml:space="preserve"> and </w:t>
      </w:r>
      <w:r w:rsidRPr="00166EFE">
        <w:rPr>
          <w:i/>
        </w:rPr>
        <w:t>horticultural plant</w:t>
      </w:r>
    </w:p>
    <w:p w:rsidR="0055140E" w:rsidRPr="00166EFE" w:rsidRDefault="0055140E" w:rsidP="0055140E">
      <w:pPr>
        <w:pStyle w:val="TofSectsSection"/>
      </w:pPr>
      <w:r w:rsidRPr="00166EFE">
        <w:t>40</w:t>
      </w:r>
      <w:r w:rsidR="00166EFE">
        <w:noBreakHyphen/>
      </w:r>
      <w:r w:rsidRPr="00166EFE">
        <w:t>525</w:t>
      </w:r>
      <w:r w:rsidRPr="00166EFE">
        <w:tab/>
        <w:t>Conditions</w:t>
      </w:r>
    </w:p>
    <w:p w:rsidR="0055140E" w:rsidRPr="00166EFE" w:rsidRDefault="0055140E" w:rsidP="0055140E">
      <w:pPr>
        <w:pStyle w:val="TofSectsSection"/>
      </w:pPr>
      <w:r w:rsidRPr="005C57D9">
        <w:t>40</w:t>
      </w:r>
      <w:r w:rsidR="00166EFE" w:rsidRPr="005C57D9">
        <w:noBreakHyphen/>
      </w:r>
      <w:r w:rsidRPr="005C57D9">
        <w:t>530</w:t>
      </w:r>
      <w:r w:rsidRPr="00166EFE">
        <w:tab/>
        <w:t>When a water facility or horticultural plant starts to decline in value</w:t>
      </w:r>
    </w:p>
    <w:p w:rsidR="0055140E" w:rsidRPr="00166EFE" w:rsidRDefault="0055140E" w:rsidP="0055140E">
      <w:pPr>
        <w:pStyle w:val="TofSectsSection"/>
      </w:pPr>
      <w:r w:rsidRPr="00166EFE">
        <w:t>40</w:t>
      </w:r>
      <w:r w:rsidR="00166EFE">
        <w:noBreakHyphen/>
      </w:r>
      <w:r w:rsidRPr="00166EFE">
        <w:t>535</w:t>
      </w:r>
      <w:r w:rsidRPr="00166EFE">
        <w:tab/>
        <w:t xml:space="preserve">Meaning of </w:t>
      </w:r>
      <w:r w:rsidRPr="00166EFE">
        <w:rPr>
          <w:i/>
        </w:rPr>
        <w:t>horticulture</w:t>
      </w:r>
      <w:r w:rsidRPr="00166EFE">
        <w:t xml:space="preserve"> and </w:t>
      </w:r>
      <w:r w:rsidRPr="00166EFE">
        <w:rPr>
          <w:i/>
        </w:rPr>
        <w:t>commercial horticulture</w:t>
      </w:r>
    </w:p>
    <w:p w:rsidR="0055140E" w:rsidRPr="00166EFE" w:rsidRDefault="0055140E" w:rsidP="0055140E">
      <w:pPr>
        <w:pStyle w:val="TofSectsSection"/>
      </w:pPr>
      <w:r w:rsidRPr="00166EFE">
        <w:t>40</w:t>
      </w:r>
      <w:r w:rsidR="00166EFE">
        <w:noBreakHyphen/>
      </w:r>
      <w:r w:rsidRPr="00166EFE">
        <w:t>540</w:t>
      </w:r>
      <w:r w:rsidRPr="00166EFE">
        <w:tab/>
        <w:t>How you work out the decline in value for water facilities</w:t>
      </w:r>
    </w:p>
    <w:p w:rsidR="0055140E" w:rsidRPr="00166EFE" w:rsidRDefault="0055140E" w:rsidP="0055140E">
      <w:pPr>
        <w:pStyle w:val="TofSectsSection"/>
      </w:pPr>
      <w:r w:rsidRPr="00166EFE">
        <w:t>40</w:t>
      </w:r>
      <w:r w:rsidR="00166EFE">
        <w:noBreakHyphen/>
      </w:r>
      <w:r w:rsidRPr="00166EFE">
        <w:t>545</w:t>
      </w:r>
      <w:r w:rsidRPr="00166EFE">
        <w:tab/>
        <w:t>How you work out the decline in value for horticultural plants</w:t>
      </w:r>
    </w:p>
    <w:p w:rsidR="0055140E" w:rsidRPr="00166EFE" w:rsidRDefault="0055140E" w:rsidP="0055140E">
      <w:pPr>
        <w:pStyle w:val="TofSectsSection"/>
      </w:pPr>
      <w:r w:rsidRPr="00166EFE">
        <w:t>40</w:t>
      </w:r>
      <w:r w:rsidR="00166EFE">
        <w:noBreakHyphen/>
      </w:r>
      <w:r w:rsidRPr="00166EFE">
        <w:t>555</w:t>
      </w:r>
      <w:r w:rsidRPr="00166EFE">
        <w:tab/>
        <w:t>Amounts you cannot deduct</w:t>
      </w:r>
    </w:p>
    <w:p w:rsidR="0055140E" w:rsidRPr="00166EFE" w:rsidRDefault="0055140E" w:rsidP="0055140E">
      <w:pPr>
        <w:pStyle w:val="TofSectsSection"/>
      </w:pPr>
      <w:r w:rsidRPr="00166EFE">
        <w:t>40</w:t>
      </w:r>
      <w:r w:rsidR="00166EFE">
        <w:noBreakHyphen/>
      </w:r>
      <w:r w:rsidRPr="00166EFE">
        <w:t>560</w:t>
      </w:r>
      <w:r w:rsidRPr="00166EFE">
        <w:tab/>
        <w:t>Non</w:t>
      </w:r>
      <w:r w:rsidR="00166EFE">
        <w:noBreakHyphen/>
      </w:r>
      <w:r w:rsidRPr="00166EFE">
        <w:t>arm’s length transactions</w:t>
      </w:r>
    </w:p>
    <w:p w:rsidR="0055140E" w:rsidRPr="00166EFE" w:rsidRDefault="0055140E" w:rsidP="0055140E">
      <w:pPr>
        <w:pStyle w:val="TofSectsSection"/>
      </w:pPr>
      <w:r w:rsidRPr="00166EFE">
        <w:t>40</w:t>
      </w:r>
      <w:r w:rsidR="00166EFE">
        <w:noBreakHyphen/>
      </w:r>
      <w:r w:rsidRPr="00166EFE">
        <w:t>565</w:t>
      </w:r>
      <w:r w:rsidRPr="00166EFE">
        <w:tab/>
        <w:t>Extra deduction for destruction of a horticultural plant</w:t>
      </w:r>
    </w:p>
    <w:p w:rsidR="0055140E" w:rsidRPr="00166EFE" w:rsidRDefault="0055140E" w:rsidP="0055140E">
      <w:pPr>
        <w:pStyle w:val="TofSectsSection"/>
      </w:pPr>
      <w:r w:rsidRPr="00166EFE">
        <w:t>40</w:t>
      </w:r>
      <w:r w:rsidR="00166EFE">
        <w:noBreakHyphen/>
      </w:r>
      <w:r w:rsidRPr="00166EFE">
        <w:t>570</w:t>
      </w:r>
      <w:r w:rsidRPr="00166EFE">
        <w:tab/>
        <w:t>How this Subdivision applies to partners and partnerships</w:t>
      </w:r>
    </w:p>
    <w:p w:rsidR="0055140E" w:rsidRPr="00166EFE" w:rsidRDefault="0055140E" w:rsidP="0055140E">
      <w:pPr>
        <w:pStyle w:val="TofSectsSection"/>
      </w:pPr>
      <w:r w:rsidRPr="00166EFE">
        <w:t>40</w:t>
      </w:r>
      <w:r w:rsidR="00166EFE">
        <w:noBreakHyphen/>
      </w:r>
      <w:r w:rsidRPr="00166EFE">
        <w:t>575</w:t>
      </w:r>
      <w:r w:rsidRPr="00166EFE">
        <w:tab/>
        <w:t>Getting tax information if you acquire a horticultural plant</w:t>
      </w:r>
    </w:p>
    <w:p w:rsidR="0055140E" w:rsidRPr="00166EFE" w:rsidRDefault="0055140E" w:rsidP="0055140E">
      <w:pPr>
        <w:pStyle w:val="ActHead4"/>
      </w:pPr>
      <w:bookmarkStart w:id="93" w:name="_Toc338678196"/>
      <w:r w:rsidRPr="00166EFE">
        <w:t>Operative provisions</w:t>
      </w:r>
      <w:bookmarkEnd w:id="93"/>
    </w:p>
    <w:p w:rsidR="0055140E" w:rsidRPr="00166EFE" w:rsidRDefault="0055140E" w:rsidP="0055140E">
      <w:pPr>
        <w:pStyle w:val="ActHead5"/>
      </w:pPr>
      <w:bookmarkStart w:id="94" w:name="_Toc338678197"/>
      <w:r w:rsidRPr="00166EFE">
        <w:rPr>
          <w:rStyle w:val="CharSectno"/>
        </w:rPr>
        <w:t>40</w:t>
      </w:r>
      <w:r w:rsidR="00166EFE">
        <w:rPr>
          <w:rStyle w:val="CharSectno"/>
        </w:rPr>
        <w:noBreakHyphen/>
      </w:r>
      <w:r w:rsidRPr="00166EFE">
        <w:rPr>
          <w:rStyle w:val="CharSectno"/>
        </w:rPr>
        <w:t>515</w:t>
      </w:r>
      <w:r w:rsidRPr="00166EFE">
        <w:t xml:space="preserve">  Water facilities and horticultural plants</w:t>
      </w:r>
      <w:bookmarkEnd w:id="94"/>
    </w:p>
    <w:p w:rsidR="0055140E" w:rsidRPr="00166EFE" w:rsidRDefault="0055140E" w:rsidP="0055140E">
      <w:pPr>
        <w:pStyle w:val="subsection"/>
      </w:pPr>
      <w:r w:rsidRPr="00166EFE">
        <w:tab/>
        <w:t>(1)</w:t>
      </w:r>
      <w:r w:rsidRPr="00166EFE">
        <w:tab/>
        <w:t xml:space="preserve">You can deduct an amount equal to the decline in value for an income year (as worked out under this Subdivision) of a </w:t>
      </w:r>
      <w:r w:rsidR="00166EFE" w:rsidRPr="00166EFE">
        <w:rPr>
          <w:position w:val="6"/>
          <w:sz w:val="16"/>
        </w:rPr>
        <w:t>*</w:t>
      </w:r>
      <w:r w:rsidRPr="00166EFE">
        <w:t>depreciating asset that is one of these:</w:t>
      </w:r>
    </w:p>
    <w:p w:rsidR="0055140E" w:rsidRPr="00166EFE" w:rsidRDefault="0055140E" w:rsidP="0055140E">
      <w:pPr>
        <w:pStyle w:val="paragraph"/>
      </w:pPr>
      <w:r w:rsidRPr="00166EFE">
        <w:tab/>
        <w:t>(a)</w:t>
      </w:r>
      <w:r w:rsidRPr="00166EFE">
        <w:tab/>
        <w:t xml:space="preserve">a </w:t>
      </w:r>
      <w:r w:rsidR="00166EFE" w:rsidRPr="00166EFE">
        <w:rPr>
          <w:position w:val="6"/>
          <w:sz w:val="16"/>
        </w:rPr>
        <w:t>*</w:t>
      </w:r>
      <w:r w:rsidRPr="00166EFE">
        <w:t>water facility;</w:t>
      </w:r>
    </w:p>
    <w:p w:rsidR="0055140E" w:rsidRPr="00166EFE" w:rsidRDefault="0055140E" w:rsidP="0055140E">
      <w:pPr>
        <w:pStyle w:val="paragraph"/>
      </w:pPr>
      <w:r w:rsidRPr="00166EFE">
        <w:tab/>
        <w:t>(b)</w:t>
      </w:r>
      <w:r w:rsidRPr="00166EFE">
        <w:tab/>
        <w:t xml:space="preserve">a </w:t>
      </w:r>
      <w:r w:rsidR="00166EFE" w:rsidRPr="00166EFE">
        <w:rPr>
          <w:position w:val="6"/>
          <w:sz w:val="16"/>
        </w:rPr>
        <w:t>*</w:t>
      </w:r>
      <w:r w:rsidRPr="00166EFE">
        <w:t>horticultural plant.</w:t>
      </w:r>
    </w:p>
    <w:p w:rsidR="0055140E" w:rsidRPr="00166EFE" w:rsidRDefault="0055140E" w:rsidP="0055140E">
      <w:pPr>
        <w:pStyle w:val="notetext"/>
      </w:pPr>
      <w:r w:rsidRPr="00166EFE">
        <w:t>Note 1:</w:t>
      </w:r>
      <w:r w:rsidRPr="00166EFE">
        <w:tab/>
        <w:t>Sections</w:t>
      </w:r>
      <w:r w:rsidR="00166EFE">
        <w:t> </w:t>
      </w:r>
      <w:r w:rsidRPr="00166EFE">
        <w:t>40</w:t>
      </w:r>
      <w:r w:rsidR="00166EFE">
        <w:noBreakHyphen/>
      </w:r>
      <w:r w:rsidRPr="00166EFE">
        <w:t>540 and 40</w:t>
      </w:r>
      <w:r w:rsidR="00166EFE">
        <w:noBreakHyphen/>
      </w:r>
      <w:r w:rsidRPr="00166EFE">
        <w:t>545 show you how to work out the decline.</w:t>
      </w:r>
    </w:p>
    <w:p w:rsidR="0055140E" w:rsidRPr="00166EFE" w:rsidRDefault="0055140E" w:rsidP="0055140E">
      <w:pPr>
        <w:pStyle w:val="notetext"/>
      </w:pPr>
      <w:r w:rsidRPr="00166EFE">
        <w:t>Note 2:</w:t>
      </w:r>
      <w:r w:rsidRPr="00166EFE">
        <w:tab/>
        <w:t>Generally, only one taxpayer can deduct amounts for a depreciating asset. However, if you and another taxpayer jointly hold the asset, each of you deduct amounts for it: see section</w:t>
      </w:r>
      <w:r w:rsidR="00166EFE">
        <w:t> </w:t>
      </w:r>
      <w:r w:rsidRPr="00166EFE">
        <w:t>40</w:t>
      </w:r>
      <w:r w:rsidR="00166EFE">
        <w:noBreakHyphen/>
      </w:r>
      <w:r w:rsidRPr="00166EFE">
        <w:t>35.</w:t>
      </w:r>
    </w:p>
    <w:p w:rsidR="0055140E" w:rsidRPr="00166EFE" w:rsidRDefault="0055140E" w:rsidP="0055140E">
      <w:pPr>
        <w:pStyle w:val="SubsectionHead"/>
      </w:pPr>
      <w:r w:rsidRPr="00166EFE">
        <w:t>Conditions</w:t>
      </w:r>
    </w:p>
    <w:p w:rsidR="0055140E" w:rsidRPr="00166EFE" w:rsidRDefault="0055140E" w:rsidP="0055140E">
      <w:pPr>
        <w:pStyle w:val="subsection"/>
      </w:pPr>
      <w:r w:rsidRPr="00166EFE">
        <w:tab/>
        <w:t>(2)</w:t>
      </w:r>
      <w:r w:rsidRPr="00166EFE">
        <w:tab/>
        <w:t>However, the applicable condition in section</w:t>
      </w:r>
      <w:r w:rsidR="00166EFE">
        <w:t> </w:t>
      </w:r>
      <w:r w:rsidRPr="00166EFE">
        <w:t>40</w:t>
      </w:r>
      <w:r w:rsidR="00166EFE">
        <w:noBreakHyphen/>
      </w:r>
      <w:r w:rsidRPr="00166EFE">
        <w:t xml:space="preserve">525 must be satisfied for the </w:t>
      </w:r>
      <w:r w:rsidR="00166EFE" w:rsidRPr="00166EFE">
        <w:rPr>
          <w:position w:val="6"/>
          <w:sz w:val="16"/>
        </w:rPr>
        <w:t>*</w:t>
      </w:r>
      <w:r w:rsidRPr="00166EFE">
        <w:t>depreciating asset.</w:t>
      </w:r>
    </w:p>
    <w:p w:rsidR="0055140E" w:rsidRPr="00166EFE" w:rsidRDefault="0055140E" w:rsidP="0055140E">
      <w:pPr>
        <w:pStyle w:val="SubsectionHead"/>
      </w:pPr>
      <w:r w:rsidRPr="00166EFE">
        <w:t>Limit on deduction</w:t>
      </w:r>
    </w:p>
    <w:p w:rsidR="0055140E" w:rsidRPr="00166EFE" w:rsidRDefault="0055140E" w:rsidP="0055140E">
      <w:pPr>
        <w:pStyle w:val="subsection"/>
      </w:pPr>
      <w:r w:rsidRPr="00166EFE">
        <w:tab/>
        <w:t>(3)</w:t>
      </w:r>
      <w:r w:rsidRPr="00166EFE">
        <w:tab/>
        <w:t xml:space="preserve">You cannot deduct more in total than the amount of capital expenditure incurred on the </w:t>
      </w:r>
      <w:r w:rsidR="00166EFE" w:rsidRPr="00166EFE">
        <w:rPr>
          <w:position w:val="6"/>
          <w:sz w:val="16"/>
        </w:rPr>
        <w:t>*</w:t>
      </w:r>
      <w:r w:rsidRPr="00166EFE">
        <w:t>depreciating asset.</w:t>
      </w:r>
    </w:p>
    <w:p w:rsidR="0055140E" w:rsidRPr="00166EFE" w:rsidRDefault="0055140E" w:rsidP="0055140E">
      <w:pPr>
        <w:pStyle w:val="SubsectionHead"/>
      </w:pPr>
      <w:r w:rsidRPr="00166EFE">
        <w:t>Reduction of deduction: water facilities</w:t>
      </w:r>
    </w:p>
    <w:p w:rsidR="0055140E" w:rsidRPr="00166EFE" w:rsidRDefault="0055140E" w:rsidP="0055140E">
      <w:pPr>
        <w:pStyle w:val="subsection"/>
      </w:pPr>
      <w:r w:rsidRPr="00166EFE">
        <w:tab/>
        <w:t>(4)</w:t>
      </w:r>
      <w:r w:rsidRPr="00166EFE">
        <w:tab/>
        <w:t xml:space="preserve">You must reduce your deduction for a </w:t>
      </w:r>
      <w:r w:rsidR="00166EFE" w:rsidRPr="00166EFE">
        <w:rPr>
          <w:position w:val="6"/>
          <w:sz w:val="16"/>
        </w:rPr>
        <w:t>*</w:t>
      </w:r>
      <w:r w:rsidRPr="00166EFE">
        <w:t>water facility for an income year by the part of the facility’s decline in value that is attributable to the period (if any) in the income year when it was:</w:t>
      </w:r>
    </w:p>
    <w:p w:rsidR="0055140E" w:rsidRPr="00166EFE" w:rsidRDefault="0055140E" w:rsidP="0055140E">
      <w:pPr>
        <w:pStyle w:val="paragraph"/>
      </w:pPr>
      <w:r w:rsidRPr="00166EFE">
        <w:tab/>
        <w:t>(a)</w:t>
      </w:r>
      <w:r w:rsidRPr="00166EFE">
        <w:tab/>
        <w:t xml:space="preserve">not wholly used in carrying on a </w:t>
      </w:r>
      <w:r w:rsidR="00166EFE" w:rsidRPr="00166EFE">
        <w:rPr>
          <w:position w:val="6"/>
          <w:sz w:val="16"/>
        </w:rPr>
        <w:t>*</w:t>
      </w:r>
      <w:r w:rsidRPr="00166EFE">
        <w:t xml:space="preserve">primary production business on land in </w:t>
      </w:r>
      <w:smartTag w:uri="urn:schemas-microsoft-com:office:smarttags" w:element="country-region">
        <w:smartTag w:uri="urn:schemas-microsoft-com:office:smarttags" w:element="place">
          <w:r w:rsidRPr="00166EFE">
            <w:t>Australia</w:t>
          </w:r>
        </w:smartTag>
      </w:smartTag>
      <w:r w:rsidRPr="00166EFE">
        <w:t>; or</w:t>
      </w:r>
    </w:p>
    <w:p w:rsidR="0055140E" w:rsidRPr="00166EFE" w:rsidRDefault="0055140E" w:rsidP="0055140E">
      <w:pPr>
        <w:pStyle w:val="paragraph"/>
      </w:pPr>
      <w:r w:rsidRPr="00166EFE">
        <w:tab/>
        <w:t>(b)</w:t>
      </w:r>
      <w:r w:rsidRPr="00166EFE">
        <w:tab/>
        <w:t xml:space="preserve">not wholly used for a </w:t>
      </w:r>
      <w:r w:rsidR="00166EFE" w:rsidRPr="00166EFE">
        <w:rPr>
          <w:position w:val="6"/>
          <w:sz w:val="16"/>
        </w:rPr>
        <w:t>*</w:t>
      </w:r>
      <w:r w:rsidRPr="00166EFE">
        <w:t>taxable purpose.</w:t>
      </w:r>
    </w:p>
    <w:p w:rsidR="0055140E" w:rsidRPr="00166EFE" w:rsidRDefault="0055140E" w:rsidP="0055140E">
      <w:pPr>
        <w:pStyle w:val="subsection"/>
      </w:pPr>
      <w:r w:rsidRPr="00166EFE">
        <w:tab/>
        <w:t>(5)</w:t>
      </w:r>
      <w:r w:rsidRPr="00166EFE">
        <w:tab/>
      </w:r>
      <w:r w:rsidR="00166EFE">
        <w:t>Paragraph (</w:t>
      </w:r>
      <w:r w:rsidRPr="00166EFE">
        <w:t xml:space="preserve">4)(a) does not apply to a </w:t>
      </w:r>
      <w:r w:rsidR="00166EFE" w:rsidRPr="00166EFE">
        <w:rPr>
          <w:position w:val="6"/>
          <w:sz w:val="16"/>
        </w:rPr>
        <w:t>*</w:t>
      </w:r>
      <w:r w:rsidRPr="00166EFE">
        <w:t xml:space="preserve">water facility if the expenditure incurred on the construction, manufacture, installation or acquisition of the water facility was incurred by an </w:t>
      </w:r>
      <w:r w:rsidR="00166EFE" w:rsidRPr="00166EFE">
        <w:rPr>
          <w:position w:val="6"/>
          <w:sz w:val="16"/>
        </w:rPr>
        <w:t>*</w:t>
      </w:r>
      <w:r w:rsidRPr="00166EFE">
        <w:t>irrigation water provider.</w:t>
      </w:r>
    </w:p>
    <w:p w:rsidR="0055140E" w:rsidRPr="00166EFE" w:rsidRDefault="0055140E" w:rsidP="0055140E">
      <w:pPr>
        <w:pStyle w:val="SubsectionHead"/>
      </w:pPr>
      <w:r w:rsidRPr="00166EFE">
        <w:t xml:space="preserve">Meaning of </w:t>
      </w:r>
      <w:r w:rsidRPr="00166EFE">
        <w:rPr>
          <w:b/>
        </w:rPr>
        <w:t>irrigation water provider</w:t>
      </w:r>
    </w:p>
    <w:p w:rsidR="0055140E" w:rsidRPr="00166EFE" w:rsidRDefault="0055140E" w:rsidP="0055140E">
      <w:pPr>
        <w:pStyle w:val="subsection"/>
      </w:pPr>
      <w:r w:rsidRPr="00166EFE">
        <w:tab/>
        <w:t>(6)</w:t>
      </w:r>
      <w:r w:rsidRPr="00166EFE">
        <w:tab/>
        <w:t xml:space="preserve">An </w:t>
      </w:r>
      <w:r w:rsidRPr="00166EFE">
        <w:rPr>
          <w:b/>
          <w:i/>
        </w:rPr>
        <w:t>irrigation water provider</w:t>
      </w:r>
      <w:r w:rsidRPr="00166EFE">
        <w:t xml:space="preserve"> is an entity whose </w:t>
      </w:r>
      <w:r w:rsidR="00166EFE" w:rsidRPr="00166EFE">
        <w:rPr>
          <w:position w:val="6"/>
          <w:sz w:val="16"/>
        </w:rPr>
        <w:t>*</w:t>
      </w:r>
      <w:r w:rsidRPr="00166EFE">
        <w:t xml:space="preserve">business is primarily and principally the supply (otherwise than by using a </w:t>
      </w:r>
      <w:r w:rsidR="00166EFE" w:rsidRPr="00166EFE">
        <w:rPr>
          <w:position w:val="6"/>
          <w:sz w:val="16"/>
        </w:rPr>
        <w:t>*</w:t>
      </w:r>
      <w:r w:rsidRPr="00166EFE">
        <w:t xml:space="preserve">motor vehicle) of water to entities for use in </w:t>
      </w:r>
      <w:r w:rsidR="00166EFE" w:rsidRPr="00166EFE">
        <w:rPr>
          <w:position w:val="6"/>
          <w:sz w:val="16"/>
        </w:rPr>
        <w:t>*</w:t>
      </w:r>
      <w:r w:rsidRPr="00166EFE">
        <w:t xml:space="preserve">primary production businesses on land in </w:t>
      </w:r>
      <w:smartTag w:uri="urn:schemas-microsoft-com:office:smarttags" w:element="country-region">
        <w:smartTag w:uri="urn:schemas-microsoft-com:office:smarttags" w:element="place">
          <w:r w:rsidRPr="00166EFE">
            <w:t>Australia</w:t>
          </w:r>
        </w:smartTag>
      </w:smartTag>
      <w:r w:rsidRPr="00166EFE">
        <w:t>.</w:t>
      </w:r>
    </w:p>
    <w:p w:rsidR="0055140E" w:rsidRPr="00166EFE" w:rsidRDefault="0055140E" w:rsidP="0055140E">
      <w:pPr>
        <w:pStyle w:val="ActHead5"/>
      </w:pPr>
      <w:bookmarkStart w:id="95" w:name="_Toc338678198"/>
      <w:r w:rsidRPr="00166EFE">
        <w:rPr>
          <w:rStyle w:val="CharSectno"/>
        </w:rPr>
        <w:t>40</w:t>
      </w:r>
      <w:r w:rsidR="00166EFE">
        <w:rPr>
          <w:rStyle w:val="CharSectno"/>
        </w:rPr>
        <w:noBreakHyphen/>
      </w:r>
      <w:r w:rsidRPr="00166EFE">
        <w:rPr>
          <w:rStyle w:val="CharSectno"/>
        </w:rPr>
        <w:t>520</w:t>
      </w:r>
      <w:r w:rsidRPr="00166EFE">
        <w:t xml:space="preserve">  Meaning of </w:t>
      </w:r>
      <w:r w:rsidRPr="00166EFE">
        <w:rPr>
          <w:i/>
        </w:rPr>
        <w:t>water facility</w:t>
      </w:r>
      <w:r w:rsidRPr="00166EFE">
        <w:t xml:space="preserve"> and </w:t>
      </w:r>
      <w:r w:rsidRPr="00166EFE">
        <w:rPr>
          <w:i/>
        </w:rPr>
        <w:t>horticultural plant</w:t>
      </w:r>
      <w:bookmarkEnd w:id="95"/>
    </w:p>
    <w:p w:rsidR="0055140E" w:rsidRPr="00166EFE" w:rsidRDefault="0055140E" w:rsidP="0055140E">
      <w:pPr>
        <w:pStyle w:val="subsection"/>
      </w:pPr>
      <w:r w:rsidRPr="00166EFE">
        <w:tab/>
        <w:t>(1)</w:t>
      </w:r>
      <w:r w:rsidRPr="00166EFE">
        <w:tab/>
        <w:t xml:space="preserve">A </w:t>
      </w:r>
      <w:r w:rsidRPr="00166EFE">
        <w:rPr>
          <w:b/>
          <w:i/>
        </w:rPr>
        <w:t>water facility</w:t>
      </w:r>
      <w:r w:rsidRPr="00166EFE">
        <w:t xml:space="preserve"> is:</w:t>
      </w:r>
    </w:p>
    <w:p w:rsidR="0055140E" w:rsidRPr="00166EFE" w:rsidRDefault="0055140E" w:rsidP="0055140E">
      <w:pPr>
        <w:pStyle w:val="paragraph"/>
      </w:pPr>
      <w:r w:rsidRPr="00166EFE">
        <w:tab/>
        <w:t>(a)</w:t>
      </w:r>
      <w:r w:rsidRPr="00166EFE">
        <w:tab/>
      </w:r>
      <w:r w:rsidR="00166EFE" w:rsidRPr="00166EFE">
        <w:rPr>
          <w:position w:val="6"/>
          <w:sz w:val="16"/>
        </w:rPr>
        <w:t>*</w:t>
      </w:r>
      <w:r w:rsidRPr="00166EFE">
        <w:t>plant or a structural improvement, or a repair of a capital nature, or an alteration, addition or extension, to plant or a structural improvement, that is primarily and principally for the purpose of conserving or conveying water; or</w:t>
      </w:r>
    </w:p>
    <w:p w:rsidR="0055140E" w:rsidRPr="00166EFE" w:rsidRDefault="0055140E" w:rsidP="0055140E">
      <w:pPr>
        <w:pStyle w:val="paragraph"/>
      </w:pPr>
      <w:r w:rsidRPr="00166EFE">
        <w:tab/>
        <w:t>(b)</w:t>
      </w:r>
      <w:r w:rsidRPr="00166EFE">
        <w:tab/>
        <w:t>a structural improvement, or a repair of a capital nature, or an alteration, addition or extension, to a structural improvement, that is reasonably incidental to conserving or conveying water.</w:t>
      </w:r>
    </w:p>
    <w:p w:rsidR="0055140E" w:rsidRPr="00166EFE" w:rsidRDefault="0055140E" w:rsidP="0055140E">
      <w:pPr>
        <w:pStyle w:val="notetext"/>
      </w:pPr>
      <w:r w:rsidRPr="00166EFE">
        <w:t>Example:</w:t>
      </w:r>
      <w:r w:rsidRPr="00166EFE">
        <w:tab/>
        <w:t>Examples of a water facility include a dam, tank, tank stand, bore, well, irrigation channel, pipe, pump, water tower and windmill. Examples of things reasonably incidental to conserving or conveying water include a culvert, a fence to prevent livestock entering an irrigation channel and a bridge over an irrigation channel.</w:t>
      </w:r>
    </w:p>
    <w:p w:rsidR="0055140E" w:rsidRPr="00166EFE" w:rsidRDefault="0055140E" w:rsidP="0055140E">
      <w:pPr>
        <w:pStyle w:val="subsection"/>
      </w:pPr>
      <w:r w:rsidRPr="00166EFE">
        <w:tab/>
        <w:t>(2)</w:t>
      </w:r>
      <w:r w:rsidRPr="00166EFE">
        <w:tab/>
        <w:t xml:space="preserve">A </w:t>
      </w:r>
      <w:r w:rsidRPr="00166EFE">
        <w:rPr>
          <w:b/>
          <w:i/>
        </w:rPr>
        <w:t>horticultural plant</w:t>
      </w:r>
      <w:r w:rsidRPr="00166EFE">
        <w:t xml:space="preserve"> is a live plant or fungus that is cultivated or propagated for any of its products or parts.</w:t>
      </w:r>
    </w:p>
    <w:p w:rsidR="0055140E" w:rsidRPr="00166EFE" w:rsidRDefault="0055140E" w:rsidP="0055140E">
      <w:pPr>
        <w:pStyle w:val="ActHead5"/>
      </w:pPr>
      <w:bookmarkStart w:id="96" w:name="_Toc338678199"/>
      <w:r w:rsidRPr="00166EFE">
        <w:rPr>
          <w:rStyle w:val="CharSectno"/>
        </w:rPr>
        <w:t>40</w:t>
      </w:r>
      <w:r w:rsidR="00166EFE">
        <w:rPr>
          <w:rStyle w:val="CharSectno"/>
        </w:rPr>
        <w:noBreakHyphen/>
      </w:r>
      <w:r w:rsidRPr="00166EFE">
        <w:rPr>
          <w:rStyle w:val="CharSectno"/>
        </w:rPr>
        <w:t>525</w:t>
      </w:r>
      <w:r w:rsidRPr="00166EFE">
        <w:t xml:space="preserve">  Conditions</w:t>
      </w:r>
      <w:bookmarkEnd w:id="96"/>
    </w:p>
    <w:p w:rsidR="0055140E" w:rsidRPr="00166EFE" w:rsidRDefault="0055140E" w:rsidP="0055140E">
      <w:pPr>
        <w:pStyle w:val="SubsectionHead"/>
      </w:pPr>
      <w:r w:rsidRPr="00166EFE">
        <w:t>Water facilities</w:t>
      </w:r>
    </w:p>
    <w:p w:rsidR="0055140E" w:rsidRPr="00166EFE" w:rsidRDefault="0055140E" w:rsidP="0055140E">
      <w:pPr>
        <w:pStyle w:val="subsection"/>
      </w:pPr>
      <w:r w:rsidRPr="00166EFE">
        <w:tab/>
        <w:t>(1)</w:t>
      </w:r>
      <w:r w:rsidRPr="00166EFE">
        <w:tab/>
        <w:t xml:space="preserve">The capital expenditure you incurred on the construction, manufacture, installation or acquisition of the </w:t>
      </w:r>
      <w:r w:rsidR="00166EFE" w:rsidRPr="00166EFE">
        <w:rPr>
          <w:position w:val="6"/>
          <w:sz w:val="16"/>
        </w:rPr>
        <w:t>*</w:t>
      </w:r>
      <w:r w:rsidRPr="00166EFE">
        <w:t>water facility must have been incurred:</w:t>
      </w:r>
    </w:p>
    <w:p w:rsidR="0055140E" w:rsidRPr="00166EFE" w:rsidRDefault="0055140E" w:rsidP="0055140E">
      <w:pPr>
        <w:pStyle w:val="paragraph"/>
      </w:pPr>
      <w:r w:rsidRPr="00166EFE">
        <w:tab/>
        <w:t>(a)</w:t>
      </w:r>
      <w:r w:rsidRPr="00166EFE">
        <w:tab/>
        <w:t xml:space="preserve">primarily and principally for the purpose of conserving or conveying water for use in a </w:t>
      </w:r>
      <w:r w:rsidR="00166EFE" w:rsidRPr="00166EFE">
        <w:rPr>
          <w:position w:val="6"/>
          <w:sz w:val="16"/>
        </w:rPr>
        <w:t>*</w:t>
      </w:r>
      <w:r w:rsidRPr="00166EFE">
        <w:t xml:space="preserve">primary production business that you conduct on land in </w:t>
      </w:r>
      <w:smartTag w:uri="urn:schemas-microsoft-com:office:smarttags" w:element="country-region">
        <w:smartTag w:uri="urn:schemas-microsoft-com:office:smarttags" w:element="place">
          <w:r w:rsidRPr="00166EFE">
            <w:t>Australia</w:t>
          </w:r>
        </w:smartTag>
      </w:smartTag>
      <w:r w:rsidRPr="00166EFE">
        <w:t>; or</w:t>
      </w:r>
    </w:p>
    <w:p w:rsidR="0055140E" w:rsidRPr="00166EFE" w:rsidRDefault="0055140E" w:rsidP="0055140E">
      <w:pPr>
        <w:pStyle w:val="paragraph"/>
      </w:pPr>
      <w:r w:rsidRPr="00166EFE">
        <w:tab/>
        <w:t>(b)</w:t>
      </w:r>
      <w:r w:rsidRPr="00166EFE">
        <w:tab/>
        <w:t xml:space="preserve">for expenditure incurred by an </w:t>
      </w:r>
      <w:r w:rsidR="00166EFE" w:rsidRPr="00166EFE">
        <w:rPr>
          <w:position w:val="6"/>
          <w:sz w:val="16"/>
        </w:rPr>
        <w:t>*</w:t>
      </w:r>
      <w:r w:rsidRPr="00166EFE">
        <w:t>irrigation water provider—primarily and principally for the purpose of conserving or conveying water for use in primary production businesses conducted by other entities on land in Australia, being entities supplied with water by the irrigation water provider.</w:t>
      </w:r>
    </w:p>
    <w:p w:rsidR="00076F3E" w:rsidRPr="00166EFE" w:rsidRDefault="00076F3E" w:rsidP="00076F3E">
      <w:pPr>
        <w:pStyle w:val="notetext"/>
      </w:pPr>
      <w:r w:rsidRPr="00166EFE">
        <w:t>Note:</w:t>
      </w:r>
      <w:r w:rsidRPr="00166EFE">
        <w:tab/>
        <w:t>If Division</w:t>
      </w:r>
      <w:r w:rsidR="00166EFE">
        <w:t> </w:t>
      </w:r>
      <w:r w:rsidRPr="00166EFE">
        <w:t>250 applies to you and an asset that is a water facility:</w:t>
      </w:r>
    </w:p>
    <w:p w:rsidR="00076F3E" w:rsidRPr="00166EFE" w:rsidRDefault="00076F3E" w:rsidP="00F77FE1">
      <w:pPr>
        <w:pStyle w:val="notepara"/>
        <w:spacing w:before="40"/>
        <w:ind w:left="2354" w:hanging="369"/>
      </w:pPr>
      <w:r w:rsidRPr="00166EFE">
        <w:t>(a)</w:t>
      </w:r>
      <w:r w:rsidRPr="00166EFE">
        <w:tab/>
        <w:t>if section</w:t>
      </w:r>
      <w:r w:rsidR="00166EFE">
        <w:t> </w:t>
      </w:r>
      <w:r w:rsidRPr="00166EFE">
        <w:t>250</w:t>
      </w:r>
      <w:r w:rsidR="00166EFE">
        <w:noBreakHyphen/>
      </w:r>
      <w:r w:rsidRPr="00166EFE">
        <w:t>150 applies—the condition in this subsection is taken to be satisfied for the facility to the extent specified in a determination made under subsection 250</w:t>
      </w:r>
      <w:r w:rsidR="00166EFE">
        <w:noBreakHyphen/>
      </w:r>
      <w:r w:rsidRPr="00166EFE">
        <w:t>150(3); or</w:t>
      </w:r>
    </w:p>
    <w:p w:rsidR="00076F3E" w:rsidRPr="00166EFE" w:rsidRDefault="00076F3E" w:rsidP="00F77FE1">
      <w:pPr>
        <w:pStyle w:val="notepara"/>
        <w:spacing w:before="40"/>
        <w:ind w:left="2354" w:hanging="369"/>
      </w:pPr>
      <w:r w:rsidRPr="00166EFE">
        <w:t>(b)</w:t>
      </w:r>
      <w:r w:rsidRPr="00166EFE">
        <w:tab/>
        <w:t>otherwise—the condition in this subsection is taken not to be satisfied for the facility.</w:t>
      </w:r>
    </w:p>
    <w:p w:rsidR="0055140E" w:rsidRPr="00166EFE" w:rsidRDefault="0055140E" w:rsidP="0055140E">
      <w:pPr>
        <w:pStyle w:val="SubsectionHead"/>
        <w:spacing w:line="200" w:lineRule="atLeast"/>
      </w:pPr>
      <w:r w:rsidRPr="00166EFE">
        <w:t>Horticultural plants</w:t>
      </w:r>
    </w:p>
    <w:p w:rsidR="0055140E" w:rsidRPr="00166EFE" w:rsidRDefault="0055140E" w:rsidP="0055140E">
      <w:pPr>
        <w:pStyle w:val="subsection"/>
        <w:spacing w:before="120" w:line="200" w:lineRule="atLeast"/>
      </w:pPr>
      <w:r w:rsidRPr="00166EFE">
        <w:tab/>
        <w:t>(2)</w:t>
      </w:r>
      <w:r w:rsidRPr="00166EFE">
        <w:tab/>
        <w:t>One of the conditions in this table must be satisfied:</w:t>
      </w:r>
    </w:p>
    <w:p w:rsidR="0055140E" w:rsidRPr="00166EFE" w:rsidRDefault="0055140E" w:rsidP="005321F9">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6379"/>
        <w:gridCol w:w="23"/>
      </w:tblGrid>
      <w:tr w:rsidR="0055140E" w:rsidRPr="00166EFE">
        <w:tblPrEx>
          <w:tblCellMar>
            <w:top w:w="0" w:type="dxa"/>
            <w:bottom w:w="0" w:type="dxa"/>
          </w:tblCellMar>
        </w:tblPrEx>
        <w:trPr>
          <w:cantSplit/>
          <w:tblHeader/>
        </w:trPr>
        <w:tc>
          <w:tcPr>
            <w:tcW w:w="7110" w:type="dxa"/>
            <w:gridSpan w:val="3"/>
            <w:tcBorders>
              <w:top w:val="single" w:sz="12" w:space="0" w:color="auto"/>
              <w:left w:val="nil"/>
              <w:bottom w:val="nil"/>
              <w:right w:val="nil"/>
            </w:tcBorders>
          </w:tcPr>
          <w:p w:rsidR="0055140E" w:rsidRPr="00166EFE" w:rsidRDefault="0055140E" w:rsidP="005321F9">
            <w:pPr>
              <w:pStyle w:val="Tabletext"/>
              <w:keepNext/>
            </w:pPr>
            <w:r w:rsidRPr="00166EFE">
              <w:rPr>
                <w:b/>
              </w:rPr>
              <w:t>Conditions relating to horticultural plants</w:t>
            </w:r>
          </w:p>
        </w:tc>
      </w:tr>
      <w:tr w:rsidR="0055140E" w:rsidRPr="00166EFE">
        <w:tblPrEx>
          <w:tblCellMar>
            <w:top w:w="0" w:type="dxa"/>
            <w:bottom w:w="0" w:type="dxa"/>
          </w:tblCellMar>
        </w:tblPrEx>
        <w:trPr>
          <w:gridAfter w:val="1"/>
          <w:wAfter w:w="23" w:type="dxa"/>
          <w:cantSplit/>
          <w:tblHeader/>
        </w:trPr>
        <w:tc>
          <w:tcPr>
            <w:tcW w:w="708" w:type="dxa"/>
            <w:tcBorders>
              <w:top w:val="single" w:sz="6" w:space="0" w:color="auto"/>
              <w:left w:val="nil"/>
              <w:bottom w:val="single" w:sz="12" w:space="0" w:color="auto"/>
              <w:right w:val="nil"/>
            </w:tcBorders>
          </w:tcPr>
          <w:p w:rsidR="0055140E" w:rsidRPr="00166EFE" w:rsidRDefault="0055140E" w:rsidP="005321F9">
            <w:pPr>
              <w:pStyle w:val="Tabletext"/>
              <w:keepNext/>
            </w:pPr>
            <w:r w:rsidRPr="00166EFE">
              <w:rPr>
                <w:b/>
              </w:rPr>
              <w:t>Item</w:t>
            </w:r>
          </w:p>
        </w:tc>
        <w:tc>
          <w:tcPr>
            <w:tcW w:w="6379" w:type="dxa"/>
            <w:tcBorders>
              <w:top w:val="single" w:sz="6" w:space="0" w:color="auto"/>
              <w:left w:val="nil"/>
              <w:bottom w:val="single" w:sz="12" w:space="0" w:color="auto"/>
              <w:right w:val="nil"/>
            </w:tcBorders>
          </w:tcPr>
          <w:p w:rsidR="0055140E" w:rsidRPr="00166EFE" w:rsidRDefault="0055140E" w:rsidP="005321F9">
            <w:pPr>
              <w:pStyle w:val="Tabletext"/>
              <w:keepNext/>
            </w:pPr>
            <w:r w:rsidRPr="00166EFE">
              <w:rPr>
                <w:b/>
              </w:rPr>
              <w:t>Condition</w:t>
            </w:r>
          </w:p>
        </w:tc>
      </w:tr>
      <w:tr w:rsidR="0055140E" w:rsidRPr="00166EFE">
        <w:tblPrEx>
          <w:tblCellMar>
            <w:top w:w="0" w:type="dxa"/>
            <w:bottom w:w="0" w:type="dxa"/>
          </w:tblCellMar>
        </w:tblPrEx>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1</w:t>
            </w:r>
          </w:p>
        </w:tc>
        <w:tc>
          <w:tcPr>
            <w:tcW w:w="6379"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You own the </w:t>
            </w:r>
            <w:r w:rsidR="00166EFE" w:rsidRPr="00166EFE">
              <w:rPr>
                <w:position w:val="6"/>
                <w:sz w:val="16"/>
              </w:rPr>
              <w:t>*</w:t>
            </w:r>
            <w:r w:rsidRPr="00166EFE">
              <w:t xml:space="preserve">horticultural plant and any holder of a lease, lesser interest or licence relating to the land does not carry on a </w:t>
            </w:r>
            <w:r w:rsidR="00166EFE" w:rsidRPr="00166EFE">
              <w:rPr>
                <w:position w:val="6"/>
                <w:sz w:val="16"/>
              </w:rPr>
              <w:t>*</w:t>
            </w:r>
            <w:r w:rsidRPr="00166EFE">
              <w:t xml:space="preserve">business of </w:t>
            </w:r>
            <w:r w:rsidR="00166EFE" w:rsidRPr="00166EFE">
              <w:rPr>
                <w:position w:val="6"/>
                <w:sz w:val="16"/>
              </w:rPr>
              <w:t>*</w:t>
            </w:r>
            <w:r w:rsidRPr="00166EFE">
              <w:t>horticulture on the land</w:t>
            </w:r>
          </w:p>
        </w:tc>
      </w:tr>
      <w:tr w:rsidR="0055140E" w:rsidRPr="00166EFE">
        <w:tblPrEx>
          <w:tblCellMar>
            <w:top w:w="0" w:type="dxa"/>
            <w:bottom w:w="0" w:type="dxa"/>
          </w:tblCellMar>
        </w:tblPrEx>
        <w:trPr>
          <w:gridAfter w:val="1"/>
          <w:wAfter w:w="23" w:type="dxa"/>
          <w:cantSplit/>
        </w:trPr>
        <w:tc>
          <w:tcPr>
            <w:tcW w:w="708"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2</w:t>
            </w:r>
          </w:p>
        </w:tc>
        <w:tc>
          <w:tcPr>
            <w:tcW w:w="637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The </w:t>
            </w:r>
            <w:r w:rsidR="00166EFE" w:rsidRPr="00166EFE">
              <w:rPr>
                <w:position w:val="6"/>
                <w:sz w:val="16"/>
              </w:rPr>
              <w:t>*</w:t>
            </w:r>
            <w:r w:rsidRPr="00166EFE">
              <w:t xml:space="preserve">horticultural plant is attached to land you hold under a lease, or a </w:t>
            </w:r>
            <w:r w:rsidR="00166EFE" w:rsidRPr="00166EFE">
              <w:rPr>
                <w:position w:val="6"/>
                <w:sz w:val="16"/>
              </w:rPr>
              <w:t>*</w:t>
            </w:r>
            <w:r w:rsidRPr="00166EFE">
              <w:t>quasi</w:t>
            </w:r>
            <w:r w:rsidR="00166EFE">
              <w:noBreakHyphen/>
            </w:r>
            <w:r w:rsidRPr="00166EFE">
              <w:t xml:space="preserve">ownership right granted by an </w:t>
            </w:r>
            <w:r w:rsidR="00166EFE" w:rsidRPr="00166EFE">
              <w:rPr>
                <w:position w:val="6"/>
                <w:sz w:val="16"/>
              </w:rPr>
              <w:t>*</w:t>
            </w:r>
            <w:r w:rsidRPr="00166EFE">
              <w:t xml:space="preserve">exempt Australian government agency or an </w:t>
            </w:r>
            <w:r w:rsidR="00166EFE" w:rsidRPr="00166EFE">
              <w:rPr>
                <w:position w:val="6"/>
                <w:sz w:val="16"/>
              </w:rPr>
              <w:t>*</w:t>
            </w:r>
            <w:r w:rsidRPr="00166EFE">
              <w:t>exempt foreign government agency, and:</w:t>
            </w:r>
          </w:p>
          <w:p w:rsidR="0055140E" w:rsidRPr="00166EFE" w:rsidRDefault="0055140E" w:rsidP="0055140E">
            <w:pPr>
              <w:pStyle w:val="Tablea"/>
            </w:pPr>
            <w:r w:rsidRPr="00166EFE">
              <w:t>(a) the lease or quasi</w:t>
            </w:r>
            <w:r w:rsidR="00166EFE">
              <w:noBreakHyphen/>
            </w:r>
            <w:r w:rsidRPr="00166EFE">
              <w:t xml:space="preserve">ownership right enables you to carry on a </w:t>
            </w:r>
            <w:r w:rsidR="00166EFE" w:rsidRPr="00166EFE">
              <w:rPr>
                <w:position w:val="6"/>
                <w:sz w:val="16"/>
              </w:rPr>
              <w:t>*</w:t>
            </w:r>
            <w:r w:rsidRPr="00166EFE">
              <w:t xml:space="preserve">business of </w:t>
            </w:r>
            <w:r w:rsidR="00166EFE" w:rsidRPr="00166EFE">
              <w:rPr>
                <w:position w:val="6"/>
                <w:sz w:val="16"/>
              </w:rPr>
              <w:t>*</w:t>
            </w:r>
            <w:r w:rsidRPr="00166EFE">
              <w:t>horticulture on the land; and</w:t>
            </w:r>
          </w:p>
          <w:p w:rsidR="0055140E" w:rsidRPr="00166EFE" w:rsidRDefault="0055140E" w:rsidP="0055140E">
            <w:pPr>
              <w:pStyle w:val="Tablea"/>
            </w:pPr>
            <w:r w:rsidRPr="00166EFE">
              <w:t xml:space="preserve">(b) any holder of a lesser interest or licence relating to the land does not carry on a </w:t>
            </w:r>
            <w:r w:rsidR="00166EFE" w:rsidRPr="00166EFE">
              <w:rPr>
                <w:position w:val="6"/>
                <w:sz w:val="16"/>
              </w:rPr>
              <w:t>*</w:t>
            </w:r>
            <w:r w:rsidRPr="00166EFE">
              <w:t xml:space="preserve">business of </w:t>
            </w:r>
            <w:r w:rsidR="00166EFE" w:rsidRPr="00166EFE">
              <w:rPr>
                <w:position w:val="6"/>
                <w:sz w:val="16"/>
              </w:rPr>
              <w:t>*</w:t>
            </w:r>
            <w:r w:rsidRPr="00166EFE">
              <w:t>horticulture on the land.</w:t>
            </w:r>
          </w:p>
        </w:tc>
      </w:tr>
      <w:tr w:rsidR="0055140E" w:rsidRPr="00166EFE">
        <w:tblPrEx>
          <w:tblCellMar>
            <w:top w:w="0" w:type="dxa"/>
            <w:bottom w:w="0" w:type="dxa"/>
          </w:tblCellMar>
        </w:tblPrEx>
        <w:trPr>
          <w:gridAfter w:val="1"/>
          <w:wAfter w:w="23" w:type="dxa"/>
          <w:cantSplit/>
        </w:trPr>
        <w:tc>
          <w:tcPr>
            <w:tcW w:w="708" w:type="dxa"/>
            <w:tcBorders>
              <w:top w:val="single" w:sz="2" w:space="0" w:color="auto"/>
              <w:left w:val="nil"/>
              <w:bottom w:val="single" w:sz="12" w:space="0" w:color="auto"/>
              <w:right w:val="nil"/>
            </w:tcBorders>
          </w:tcPr>
          <w:p w:rsidR="0055140E" w:rsidRPr="00166EFE" w:rsidRDefault="0055140E" w:rsidP="00BA4AE9">
            <w:pPr>
              <w:pStyle w:val="Tabletext"/>
            </w:pPr>
            <w:r w:rsidRPr="00166EFE">
              <w:t>3</w:t>
            </w:r>
          </w:p>
        </w:tc>
        <w:tc>
          <w:tcPr>
            <w:tcW w:w="6379" w:type="dxa"/>
            <w:tcBorders>
              <w:top w:val="single" w:sz="2" w:space="0" w:color="auto"/>
              <w:left w:val="nil"/>
              <w:bottom w:val="single" w:sz="12" w:space="0" w:color="auto"/>
              <w:right w:val="nil"/>
            </w:tcBorders>
          </w:tcPr>
          <w:p w:rsidR="0055140E" w:rsidRPr="00166EFE" w:rsidRDefault="0055140E" w:rsidP="00BA4AE9">
            <w:pPr>
              <w:pStyle w:val="Tabletext"/>
            </w:pPr>
            <w:r w:rsidRPr="00166EFE">
              <w:t>You:</w:t>
            </w:r>
          </w:p>
          <w:p w:rsidR="0055140E" w:rsidRPr="00166EFE" w:rsidRDefault="0055140E" w:rsidP="0055140E">
            <w:pPr>
              <w:pStyle w:val="Tablea"/>
            </w:pPr>
            <w:r w:rsidRPr="00166EFE">
              <w:t xml:space="preserve">(a) hold a licence relating to the land to which the </w:t>
            </w:r>
            <w:r w:rsidR="00166EFE" w:rsidRPr="00166EFE">
              <w:rPr>
                <w:position w:val="6"/>
                <w:sz w:val="16"/>
              </w:rPr>
              <w:t>*</w:t>
            </w:r>
            <w:r w:rsidRPr="00166EFE">
              <w:t>horticultural plant is attached; and</w:t>
            </w:r>
          </w:p>
          <w:p w:rsidR="0055140E" w:rsidRPr="00166EFE" w:rsidRDefault="0055140E" w:rsidP="0055140E">
            <w:pPr>
              <w:pStyle w:val="Tablea"/>
            </w:pPr>
            <w:r w:rsidRPr="00166EFE">
              <w:t xml:space="preserve">(b) carry on a </w:t>
            </w:r>
            <w:r w:rsidR="00166EFE" w:rsidRPr="00166EFE">
              <w:rPr>
                <w:position w:val="6"/>
                <w:sz w:val="16"/>
              </w:rPr>
              <w:t>*</w:t>
            </w:r>
            <w:r w:rsidRPr="00166EFE">
              <w:t xml:space="preserve">business of </w:t>
            </w:r>
            <w:r w:rsidR="00166EFE" w:rsidRPr="00166EFE">
              <w:rPr>
                <w:position w:val="6"/>
                <w:sz w:val="16"/>
              </w:rPr>
              <w:t>*</w:t>
            </w:r>
            <w:r w:rsidRPr="00166EFE">
              <w:t>horticulture on the land as a result of holding the licence.</w:t>
            </w:r>
          </w:p>
        </w:tc>
      </w:tr>
    </w:tbl>
    <w:p w:rsidR="00290F0F" w:rsidRPr="00166EFE" w:rsidRDefault="00290F0F" w:rsidP="00290F0F">
      <w:pPr>
        <w:pStyle w:val="notetext"/>
      </w:pPr>
      <w:r w:rsidRPr="00166EFE">
        <w:t>Note:</w:t>
      </w:r>
      <w:r w:rsidRPr="00166EFE">
        <w:tab/>
        <w:t>If Division</w:t>
      </w:r>
      <w:r w:rsidR="00166EFE">
        <w:t> </w:t>
      </w:r>
      <w:r w:rsidRPr="00166EFE">
        <w:t>250 applies to you and an asset that is a horticultural plant:</w:t>
      </w:r>
    </w:p>
    <w:p w:rsidR="00290F0F" w:rsidRPr="00166EFE" w:rsidRDefault="00290F0F" w:rsidP="00F77FE1">
      <w:pPr>
        <w:pStyle w:val="notepara"/>
        <w:spacing w:before="40"/>
        <w:ind w:left="2354" w:hanging="369"/>
      </w:pPr>
      <w:r w:rsidRPr="00166EFE">
        <w:t>(a)</w:t>
      </w:r>
      <w:r w:rsidRPr="00166EFE">
        <w:tab/>
        <w:t>if section</w:t>
      </w:r>
      <w:r w:rsidR="00166EFE">
        <w:t> </w:t>
      </w:r>
      <w:r w:rsidRPr="00166EFE">
        <w:t>250</w:t>
      </w:r>
      <w:r w:rsidR="00166EFE">
        <w:noBreakHyphen/>
      </w:r>
      <w:r w:rsidRPr="00166EFE">
        <w:t>150 applies—a condition in this subsection is taken to be satisfied for the plant to the extent specified in a determination made under subsection 250</w:t>
      </w:r>
      <w:r w:rsidR="00166EFE">
        <w:noBreakHyphen/>
      </w:r>
      <w:r w:rsidRPr="00166EFE">
        <w:t>150(3); or</w:t>
      </w:r>
    </w:p>
    <w:p w:rsidR="00290F0F" w:rsidRPr="00166EFE" w:rsidRDefault="00290F0F" w:rsidP="00F77FE1">
      <w:pPr>
        <w:pStyle w:val="notepara"/>
        <w:spacing w:before="40"/>
        <w:ind w:left="2354" w:hanging="369"/>
      </w:pPr>
      <w:r w:rsidRPr="00166EFE">
        <w:t>(b)</w:t>
      </w:r>
      <w:r w:rsidRPr="00166EFE">
        <w:tab/>
        <w:t>otherwise—the conditions in this subsection are taken not to be satisfied for the horticultural plant.</w:t>
      </w:r>
    </w:p>
    <w:p w:rsidR="0055140E" w:rsidRPr="00166EFE" w:rsidRDefault="0055140E" w:rsidP="0055140E">
      <w:pPr>
        <w:pStyle w:val="ActHead5"/>
      </w:pPr>
      <w:bookmarkStart w:id="97" w:name="_Toc338678200"/>
      <w:r w:rsidRPr="00166EFE">
        <w:rPr>
          <w:rStyle w:val="CharSectno"/>
        </w:rPr>
        <w:t>40</w:t>
      </w:r>
      <w:r w:rsidR="00166EFE">
        <w:rPr>
          <w:rStyle w:val="CharSectno"/>
        </w:rPr>
        <w:noBreakHyphen/>
      </w:r>
      <w:r w:rsidRPr="00166EFE">
        <w:rPr>
          <w:rStyle w:val="CharSectno"/>
        </w:rPr>
        <w:t>530</w:t>
      </w:r>
      <w:r w:rsidRPr="00166EFE">
        <w:t xml:space="preserve">  When a water facility or horticultural plant starts to decline in value</w:t>
      </w:r>
      <w:bookmarkEnd w:id="97"/>
    </w:p>
    <w:p w:rsidR="0055140E" w:rsidRPr="00166EFE" w:rsidRDefault="0055140E" w:rsidP="0055140E">
      <w:pPr>
        <w:pStyle w:val="subsection"/>
      </w:pPr>
      <w:r w:rsidRPr="00166EFE">
        <w:tab/>
      </w:r>
      <w:r w:rsidRPr="00166EFE">
        <w:tab/>
        <w:t xml:space="preserve">A </w:t>
      </w:r>
      <w:r w:rsidR="00166EFE" w:rsidRPr="00166EFE">
        <w:rPr>
          <w:position w:val="6"/>
          <w:sz w:val="16"/>
        </w:rPr>
        <w:t>*</w:t>
      </w:r>
      <w:r w:rsidRPr="00166EFE">
        <w:t>water facility or horticultural plant starts to decline in value in the income year worked out using this table:</w:t>
      </w:r>
    </w:p>
    <w:p w:rsidR="0055140E" w:rsidRPr="00166EFE"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985"/>
        <w:gridCol w:w="4417"/>
      </w:tblGrid>
      <w:tr w:rsidR="0055140E" w:rsidRPr="00166EFE">
        <w:tblPrEx>
          <w:tblCellMar>
            <w:top w:w="0" w:type="dxa"/>
            <w:bottom w:w="0" w:type="dxa"/>
          </w:tblCellMar>
        </w:tblPrEx>
        <w:trPr>
          <w:cantSplit/>
          <w:tblHeader/>
        </w:trPr>
        <w:tc>
          <w:tcPr>
            <w:tcW w:w="7110" w:type="dxa"/>
            <w:gridSpan w:val="3"/>
            <w:tcBorders>
              <w:top w:val="single" w:sz="12" w:space="0" w:color="auto"/>
              <w:left w:val="nil"/>
              <w:bottom w:val="nil"/>
              <w:right w:val="nil"/>
            </w:tcBorders>
          </w:tcPr>
          <w:p w:rsidR="0055140E" w:rsidRPr="00166EFE" w:rsidRDefault="0055140E" w:rsidP="00BA4AE9">
            <w:pPr>
              <w:pStyle w:val="Tabletext"/>
            </w:pPr>
            <w:r w:rsidRPr="00166EFE">
              <w:rPr>
                <w:b/>
              </w:rPr>
              <w:t>Start of decline in value</w:t>
            </w:r>
          </w:p>
        </w:tc>
      </w:tr>
      <w:tr w:rsidR="0055140E" w:rsidRPr="00166EFE">
        <w:tblPrEx>
          <w:tblCellMar>
            <w:top w:w="0" w:type="dxa"/>
            <w:bottom w:w="0" w:type="dxa"/>
          </w:tblCellMar>
        </w:tblPrEx>
        <w:trPr>
          <w:cantSplit/>
          <w:tblHeader/>
        </w:trPr>
        <w:tc>
          <w:tcPr>
            <w:tcW w:w="708"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Item</w:t>
            </w:r>
          </w:p>
        </w:tc>
        <w:tc>
          <w:tcPr>
            <w:tcW w:w="1985"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This asset:</w:t>
            </w:r>
          </w:p>
        </w:tc>
        <w:tc>
          <w:tcPr>
            <w:tcW w:w="4417" w:type="dxa"/>
            <w:tcBorders>
              <w:top w:val="single" w:sz="6" w:space="0" w:color="auto"/>
              <w:left w:val="nil"/>
              <w:bottom w:val="single" w:sz="12" w:space="0" w:color="auto"/>
              <w:right w:val="nil"/>
            </w:tcBorders>
          </w:tcPr>
          <w:p w:rsidR="0055140E" w:rsidRPr="00166EFE" w:rsidRDefault="0055140E" w:rsidP="00BA4AE9">
            <w:pPr>
              <w:pStyle w:val="Tabletext"/>
            </w:pPr>
            <w:r w:rsidRPr="00166EFE">
              <w:rPr>
                <w:b/>
              </w:rPr>
              <w:t>Starts to decline in value in:</w:t>
            </w:r>
          </w:p>
        </w:tc>
      </w:tr>
      <w:tr w:rsidR="0055140E" w:rsidRPr="00166EFE">
        <w:tblPrEx>
          <w:tblCellMar>
            <w:top w:w="0" w:type="dxa"/>
            <w:bottom w:w="0" w:type="dxa"/>
          </w:tblCellMar>
        </w:tblPrEx>
        <w:trPr>
          <w:cantSplit/>
        </w:trPr>
        <w:tc>
          <w:tcPr>
            <w:tcW w:w="708"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1</w:t>
            </w:r>
          </w:p>
        </w:tc>
        <w:tc>
          <w:tcPr>
            <w:tcW w:w="1985"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water facility</w:t>
            </w:r>
          </w:p>
        </w:tc>
        <w:tc>
          <w:tcPr>
            <w:tcW w:w="4417"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the income year in which you first incur expenditure on the facility</w:t>
            </w:r>
          </w:p>
        </w:tc>
      </w:tr>
      <w:tr w:rsidR="0055140E" w:rsidRPr="00166EFE">
        <w:tblPrEx>
          <w:tblCellMar>
            <w:top w:w="0" w:type="dxa"/>
            <w:bottom w:w="0" w:type="dxa"/>
          </w:tblCellMar>
        </w:tblPrEx>
        <w:trPr>
          <w:cantSplit/>
        </w:trPr>
        <w:tc>
          <w:tcPr>
            <w:tcW w:w="708" w:type="dxa"/>
            <w:tcBorders>
              <w:top w:val="single" w:sz="2" w:space="0" w:color="auto"/>
              <w:left w:val="nil"/>
              <w:bottom w:val="single" w:sz="12" w:space="0" w:color="auto"/>
              <w:right w:val="nil"/>
            </w:tcBorders>
            <w:shd w:val="clear" w:color="auto" w:fill="auto"/>
          </w:tcPr>
          <w:p w:rsidR="0055140E" w:rsidRPr="00166EFE" w:rsidRDefault="0055140E" w:rsidP="00BA4AE9">
            <w:pPr>
              <w:pStyle w:val="Tabletext"/>
            </w:pPr>
            <w:r w:rsidRPr="00166EFE">
              <w:t>2</w:t>
            </w:r>
          </w:p>
        </w:tc>
        <w:tc>
          <w:tcPr>
            <w:tcW w:w="1985" w:type="dxa"/>
            <w:tcBorders>
              <w:top w:val="single" w:sz="2" w:space="0" w:color="auto"/>
              <w:left w:val="nil"/>
              <w:bottom w:val="single" w:sz="12" w:space="0" w:color="auto"/>
              <w:right w:val="nil"/>
            </w:tcBorders>
            <w:shd w:val="clear" w:color="auto" w:fill="auto"/>
          </w:tcPr>
          <w:p w:rsidR="0055140E" w:rsidRPr="00166EFE" w:rsidRDefault="0055140E" w:rsidP="00BA4AE9">
            <w:pPr>
              <w:pStyle w:val="Tabletext"/>
            </w:pPr>
            <w:r w:rsidRPr="00166EFE">
              <w:t xml:space="preserve">A </w:t>
            </w:r>
            <w:r w:rsidR="00166EFE" w:rsidRPr="00166EFE">
              <w:rPr>
                <w:position w:val="6"/>
                <w:sz w:val="16"/>
              </w:rPr>
              <w:t>*</w:t>
            </w:r>
            <w:r w:rsidRPr="00166EFE">
              <w:t>horticultural plant</w:t>
            </w:r>
          </w:p>
        </w:tc>
        <w:tc>
          <w:tcPr>
            <w:tcW w:w="4417" w:type="dxa"/>
            <w:tcBorders>
              <w:top w:val="single" w:sz="2" w:space="0" w:color="auto"/>
              <w:left w:val="nil"/>
              <w:bottom w:val="single" w:sz="12" w:space="0" w:color="auto"/>
              <w:right w:val="nil"/>
            </w:tcBorders>
            <w:shd w:val="clear" w:color="auto" w:fill="auto"/>
          </w:tcPr>
          <w:p w:rsidR="0055140E" w:rsidRPr="00166EFE" w:rsidRDefault="0055140E" w:rsidP="0055140E">
            <w:pPr>
              <w:pStyle w:val="Tablea"/>
            </w:pPr>
            <w:r w:rsidRPr="00166EFE">
              <w:t>(a) if you are the first entity to satisfy a condition in subsection 40</w:t>
            </w:r>
            <w:r w:rsidR="00166EFE">
              <w:noBreakHyphen/>
            </w:r>
            <w:r w:rsidRPr="00166EFE">
              <w:t>525(2) for the plant—the income year in which the first commercial season starts; or</w:t>
            </w:r>
          </w:p>
          <w:p w:rsidR="0055140E" w:rsidRPr="00166EFE" w:rsidRDefault="0055140E" w:rsidP="0055140E">
            <w:pPr>
              <w:pStyle w:val="Tablea"/>
            </w:pPr>
            <w:r w:rsidRPr="00166EFE">
              <w:t>(b) if not—the later of the income year in which you first satisfied that condition and the income year in which the first commercial season starts</w:t>
            </w:r>
          </w:p>
        </w:tc>
      </w:tr>
    </w:tbl>
    <w:p w:rsidR="0055140E" w:rsidRPr="00166EFE" w:rsidRDefault="0055140E" w:rsidP="003D39CA">
      <w:pPr>
        <w:pStyle w:val="ActHead5"/>
      </w:pPr>
      <w:bookmarkStart w:id="98" w:name="_Toc338678201"/>
      <w:r w:rsidRPr="00166EFE">
        <w:rPr>
          <w:rStyle w:val="CharSectno"/>
        </w:rPr>
        <w:t>40</w:t>
      </w:r>
      <w:r w:rsidR="00166EFE">
        <w:rPr>
          <w:rStyle w:val="CharSectno"/>
        </w:rPr>
        <w:noBreakHyphen/>
      </w:r>
      <w:r w:rsidRPr="00166EFE">
        <w:rPr>
          <w:rStyle w:val="CharSectno"/>
        </w:rPr>
        <w:t>535</w:t>
      </w:r>
      <w:r w:rsidRPr="00166EFE">
        <w:t xml:space="preserve">  Meaning of </w:t>
      </w:r>
      <w:r w:rsidRPr="00166EFE">
        <w:rPr>
          <w:i/>
        </w:rPr>
        <w:t>horticulture</w:t>
      </w:r>
      <w:r w:rsidRPr="00166EFE">
        <w:t xml:space="preserve"> and </w:t>
      </w:r>
      <w:r w:rsidRPr="00166EFE">
        <w:rPr>
          <w:i/>
        </w:rPr>
        <w:t>commercial horticulture</w:t>
      </w:r>
      <w:bookmarkEnd w:id="98"/>
    </w:p>
    <w:p w:rsidR="0055140E" w:rsidRPr="00166EFE" w:rsidRDefault="0055140E" w:rsidP="003D39CA">
      <w:pPr>
        <w:pStyle w:val="subsection"/>
        <w:keepNext/>
        <w:tabs>
          <w:tab w:val="left" w:pos="2268"/>
          <w:tab w:val="left" w:pos="3402"/>
          <w:tab w:val="left" w:pos="4536"/>
          <w:tab w:val="left" w:pos="5670"/>
          <w:tab w:val="left" w:pos="6804"/>
        </w:tabs>
      </w:pPr>
      <w:r w:rsidRPr="00166EFE">
        <w:tab/>
        <w:t>(1)</w:t>
      </w:r>
      <w:r w:rsidRPr="00166EFE">
        <w:tab/>
      </w:r>
      <w:r w:rsidRPr="00166EFE">
        <w:rPr>
          <w:b/>
          <w:i/>
        </w:rPr>
        <w:t>Horticulture</w:t>
      </w:r>
      <w:r w:rsidRPr="00166EFE">
        <w:t xml:space="preserve"> includes:</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 xml:space="preserve">propagation and cultivation of a </w:t>
      </w:r>
      <w:r w:rsidR="00166EFE" w:rsidRPr="00166EFE">
        <w:rPr>
          <w:position w:val="6"/>
          <w:sz w:val="16"/>
        </w:rPr>
        <w:t>*</w:t>
      </w:r>
      <w:r w:rsidRPr="00166EFE">
        <w:t>horticultural plant in any environment (whether natural or artificial); and</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propagation and cultivation of seeds, bulbs, spores and similar things; and</w:t>
      </w:r>
    </w:p>
    <w:p w:rsidR="0055140E" w:rsidRPr="00166EFE" w:rsidRDefault="0055140E" w:rsidP="0055140E">
      <w:pPr>
        <w:pStyle w:val="paragraph"/>
        <w:tabs>
          <w:tab w:val="left" w:pos="2268"/>
          <w:tab w:val="left" w:pos="3402"/>
          <w:tab w:val="left" w:pos="4536"/>
          <w:tab w:val="left" w:pos="5670"/>
          <w:tab w:val="left" w:pos="6804"/>
        </w:tabs>
      </w:pPr>
      <w:r w:rsidRPr="00166EFE">
        <w:tab/>
        <w:t>(c)</w:t>
      </w:r>
      <w:r w:rsidRPr="00166EFE">
        <w:tab/>
        <w:t>propagation and cultivation of fungi.</w:t>
      </w:r>
    </w:p>
    <w:p w:rsidR="0055140E" w:rsidRPr="00166EFE" w:rsidRDefault="0055140E" w:rsidP="0055140E">
      <w:pPr>
        <w:pStyle w:val="subsection"/>
        <w:tabs>
          <w:tab w:val="left" w:pos="2268"/>
          <w:tab w:val="left" w:pos="3402"/>
          <w:tab w:val="left" w:pos="4536"/>
          <w:tab w:val="left" w:pos="5670"/>
          <w:tab w:val="left" w:pos="6804"/>
        </w:tabs>
      </w:pPr>
      <w:r w:rsidRPr="00166EFE">
        <w:tab/>
        <w:t>(2)</w:t>
      </w:r>
      <w:r w:rsidRPr="00166EFE">
        <w:tab/>
        <w:t xml:space="preserve">Use for </w:t>
      </w:r>
      <w:r w:rsidRPr="00166EFE">
        <w:rPr>
          <w:b/>
          <w:i/>
        </w:rPr>
        <w:t>commercial horticulture</w:t>
      </w:r>
      <w:r w:rsidRPr="00166EFE">
        <w:t xml:space="preserve"> means use for the </w:t>
      </w:r>
      <w:r w:rsidR="00166EFE" w:rsidRPr="00166EFE">
        <w:rPr>
          <w:position w:val="6"/>
          <w:sz w:val="16"/>
        </w:rPr>
        <w:t>*</w:t>
      </w:r>
      <w:r w:rsidRPr="00166EFE">
        <w:t xml:space="preserve">purpose of producing assessable income in a </w:t>
      </w:r>
      <w:r w:rsidR="00166EFE" w:rsidRPr="00166EFE">
        <w:rPr>
          <w:position w:val="6"/>
          <w:sz w:val="16"/>
        </w:rPr>
        <w:t>*</w:t>
      </w:r>
      <w:r w:rsidRPr="00166EFE">
        <w:t xml:space="preserve">business of </w:t>
      </w:r>
      <w:r w:rsidR="00166EFE" w:rsidRPr="00166EFE">
        <w:rPr>
          <w:position w:val="6"/>
          <w:sz w:val="16"/>
        </w:rPr>
        <w:t>*</w:t>
      </w:r>
      <w:r w:rsidRPr="00166EFE">
        <w:t>horticulture.</w:t>
      </w:r>
    </w:p>
    <w:p w:rsidR="0055140E" w:rsidRPr="00166EFE" w:rsidRDefault="0055140E" w:rsidP="0055140E">
      <w:pPr>
        <w:pStyle w:val="ActHead5"/>
      </w:pPr>
      <w:bookmarkStart w:id="99" w:name="_Toc338678202"/>
      <w:r w:rsidRPr="00166EFE">
        <w:rPr>
          <w:rStyle w:val="CharSectno"/>
        </w:rPr>
        <w:t>40</w:t>
      </w:r>
      <w:r w:rsidR="00166EFE">
        <w:rPr>
          <w:rStyle w:val="CharSectno"/>
        </w:rPr>
        <w:noBreakHyphen/>
      </w:r>
      <w:r w:rsidRPr="00166EFE">
        <w:rPr>
          <w:rStyle w:val="CharSectno"/>
        </w:rPr>
        <w:t>540</w:t>
      </w:r>
      <w:r w:rsidRPr="00166EFE">
        <w:t xml:space="preserve">  How you work out the decline in value for water facilities</w:t>
      </w:r>
      <w:bookmarkEnd w:id="99"/>
    </w:p>
    <w:p w:rsidR="0055140E" w:rsidRPr="00166EFE" w:rsidRDefault="0055140E" w:rsidP="0055140E">
      <w:pPr>
        <w:pStyle w:val="subsection"/>
      </w:pPr>
      <w:r w:rsidRPr="00166EFE">
        <w:tab/>
      </w:r>
      <w:r w:rsidRPr="00166EFE">
        <w:tab/>
        <w:t xml:space="preserve">You work out the decline in value of a </w:t>
      </w:r>
      <w:r w:rsidR="00166EFE" w:rsidRPr="00166EFE">
        <w:rPr>
          <w:position w:val="6"/>
          <w:sz w:val="16"/>
        </w:rPr>
        <w:t>*</w:t>
      </w:r>
      <w:r w:rsidRPr="00166EFE">
        <w:t>water facility for an income year in this way for the income year in which you incurred the expenditure and the 2 following years:</w:t>
      </w:r>
    </w:p>
    <w:p w:rsidR="00096A4C" w:rsidRDefault="00331689" w:rsidP="00096A4C">
      <w:pPr>
        <w:pStyle w:val="Formula"/>
      </w:pPr>
      <w:r>
        <w:rPr>
          <w:noProof/>
        </w:rPr>
        <w:drawing>
          <wp:inline distT="0" distB="0" distL="0" distR="0">
            <wp:extent cx="1219200" cy="27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p w:rsidR="0055140E" w:rsidRPr="00166EFE" w:rsidRDefault="0055140E" w:rsidP="0091122A">
      <w:pPr>
        <w:pStyle w:val="subsection2"/>
        <w:keepNext/>
      </w:pPr>
      <w:r w:rsidRPr="00166EFE">
        <w:t>where:</w:t>
      </w:r>
    </w:p>
    <w:p w:rsidR="0055140E" w:rsidRPr="00166EFE" w:rsidRDefault="0055140E" w:rsidP="0091122A">
      <w:pPr>
        <w:pStyle w:val="Definition"/>
        <w:keepNext/>
      </w:pPr>
      <w:r w:rsidRPr="00166EFE">
        <w:rPr>
          <w:b/>
          <w:i/>
        </w:rPr>
        <w:t>expenditure</w:t>
      </w:r>
      <w:r w:rsidRPr="00166EFE">
        <w:t xml:space="preserve"> is the amount of capital expenditure you incurred on the construction, manufacture, installation or acquisition of the </w:t>
      </w:r>
      <w:r w:rsidR="00166EFE" w:rsidRPr="00166EFE">
        <w:rPr>
          <w:position w:val="6"/>
          <w:sz w:val="16"/>
        </w:rPr>
        <w:t>*</w:t>
      </w:r>
      <w:r w:rsidRPr="00166EFE">
        <w:t>water facility.</w:t>
      </w:r>
    </w:p>
    <w:p w:rsidR="0055140E" w:rsidRPr="00166EFE" w:rsidRDefault="0055140E" w:rsidP="0055140E">
      <w:pPr>
        <w:pStyle w:val="ActHead5"/>
      </w:pPr>
      <w:bookmarkStart w:id="100" w:name="_Toc338678203"/>
      <w:r w:rsidRPr="00166EFE">
        <w:rPr>
          <w:rStyle w:val="CharSectno"/>
        </w:rPr>
        <w:t>40</w:t>
      </w:r>
      <w:r w:rsidR="00166EFE">
        <w:rPr>
          <w:rStyle w:val="CharSectno"/>
        </w:rPr>
        <w:noBreakHyphen/>
      </w:r>
      <w:r w:rsidRPr="00166EFE">
        <w:rPr>
          <w:rStyle w:val="CharSectno"/>
        </w:rPr>
        <w:t>545</w:t>
      </w:r>
      <w:r w:rsidRPr="00166EFE">
        <w:t xml:space="preserve">  How you work out the decline in value for horticultural plants</w:t>
      </w:r>
      <w:bookmarkEnd w:id="100"/>
    </w:p>
    <w:p w:rsidR="0055140E" w:rsidRPr="00166EFE" w:rsidRDefault="0055140E" w:rsidP="0055140E">
      <w:pPr>
        <w:pStyle w:val="subsection"/>
      </w:pPr>
      <w:r w:rsidRPr="00166EFE">
        <w:tab/>
        <w:t>(1)</w:t>
      </w:r>
      <w:r w:rsidRPr="00166EFE">
        <w:tab/>
        <w:t xml:space="preserve">The decline in value of a </w:t>
      </w:r>
      <w:r w:rsidR="00166EFE" w:rsidRPr="00166EFE">
        <w:rPr>
          <w:position w:val="6"/>
          <w:sz w:val="16"/>
        </w:rPr>
        <w:t>*</w:t>
      </w:r>
      <w:r w:rsidRPr="00166EFE">
        <w:t xml:space="preserve">horticultural plant for the income year in which it starts to decline in value is all of the capital expenditure attributable to the establishment of the plant if its </w:t>
      </w:r>
      <w:r w:rsidR="00166EFE" w:rsidRPr="00166EFE">
        <w:rPr>
          <w:position w:val="6"/>
          <w:sz w:val="16"/>
        </w:rPr>
        <w:t>*</w:t>
      </w:r>
      <w:r w:rsidRPr="00166EFE">
        <w:t>effective life is less than 3 years.</w:t>
      </w:r>
    </w:p>
    <w:p w:rsidR="0055140E" w:rsidRPr="00166EFE" w:rsidRDefault="0055140E" w:rsidP="0055140E">
      <w:pPr>
        <w:pStyle w:val="subsection"/>
      </w:pPr>
      <w:r w:rsidRPr="00166EFE">
        <w:tab/>
        <w:t>(2)</w:t>
      </w:r>
      <w:r w:rsidRPr="00166EFE">
        <w:tab/>
        <w:t xml:space="preserve">You work out the decline in value for an income year of a </w:t>
      </w:r>
      <w:r w:rsidR="00166EFE" w:rsidRPr="00166EFE">
        <w:rPr>
          <w:position w:val="6"/>
          <w:sz w:val="16"/>
        </w:rPr>
        <w:t>*</w:t>
      </w:r>
      <w:r w:rsidRPr="00166EFE">
        <w:t xml:space="preserve">horticultural plant whose </w:t>
      </w:r>
      <w:r w:rsidR="00166EFE" w:rsidRPr="00166EFE">
        <w:rPr>
          <w:position w:val="6"/>
          <w:sz w:val="16"/>
        </w:rPr>
        <w:t>*</w:t>
      </w:r>
      <w:r w:rsidRPr="00166EFE">
        <w:t>effective life is 3 years or more in this way:</w:t>
      </w:r>
    </w:p>
    <w:p w:rsidR="00096A4C" w:rsidRDefault="00331689" w:rsidP="00F77FE1">
      <w:pPr>
        <w:pStyle w:val="Formula"/>
        <w:ind w:left="1080"/>
      </w:pPr>
      <w:r>
        <w:rPr>
          <w:noProof/>
        </w:rPr>
        <w:drawing>
          <wp:inline distT="0" distB="0" distL="0" distR="0">
            <wp:extent cx="33909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55140E" w:rsidRPr="00166EFE" w:rsidRDefault="0055140E" w:rsidP="00A34928">
      <w:pPr>
        <w:pStyle w:val="subsection2"/>
        <w:spacing w:before="120"/>
      </w:pPr>
      <w:r w:rsidRPr="00166EFE">
        <w:t>where:</w:t>
      </w:r>
    </w:p>
    <w:p w:rsidR="0055140E" w:rsidRPr="00166EFE" w:rsidRDefault="0055140E" w:rsidP="0055140E">
      <w:pPr>
        <w:pStyle w:val="Definition"/>
      </w:pPr>
      <w:r w:rsidRPr="00166EFE">
        <w:rPr>
          <w:b/>
          <w:i/>
        </w:rPr>
        <w:t>establishment expenditure</w:t>
      </w:r>
      <w:r w:rsidRPr="00166EFE">
        <w:t xml:space="preserve"> is the amount of capital expenditure incurred that is attributable to the establishment of the </w:t>
      </w:r>
      <w:r w:rsidR="00166EFE" w:rsidRPr="00166EFE">
        <w:rPr>
          <w:position w:val="6"/>
          <w:sz w:val="16"/>
        </w:rPr>
        <w:t>*</w:t>
      </w:r>
      <w:r w:rsidRPr="00166EFE">
        <w:t>horticultural plant.</w:t>
      </w:r>
    </w:p>
    <w:p w:rsidR="0055140E" w:rsidRPr="00166EFE" w:rsidRDefault="0055140E" w:rsidP="0055140E">
      <w:pPr>
        <w:pStyle w:val="Definition"/>
      </w:pPr>
      <w:r w:rsidRPr="00166EFE">
        <w:rPr>
          <w:b/>
          <w:i/>
        </w:rPr>
        <w:t>write</w:t>
      </w:r>
      <w:r w:rsidR="00166EFE">
        <w:rPr>
          <w:b/>
          <w:i/>
        </w:rPr>
        <w:noBreakHyphen/>
      </w:r>
      <w:r w:rsidRPr="00166EFE">
        <w:rPr>
          <w:b/>
          <w:i/>
        </w:rPr>
        <w:t>off days in income year</w:t>
      </w:r>
      <w:r w:rsidRPr="00166EFE">
        <w:t xml:space="preserve"> is the number of days in the income year on which you satisfied a condition in subsection 40</w:t>
      </w:r>
      <w:r w:rsidR="00166EFE">
        <w:noBreakHyphen/>
      </w:r>
      <w:r w:rsidRPr="00166EFE">
        <w:t xml:space="preserve">525(2) for the plant and either used it for </w:t>
      </w:r>
      <w:r w:rsidR="00166EFE" w:rsidRPr="00166EFE">
        <w:rPr>
          <w:position w:val="6"/>
          <w:sz w:val="16"/>
        </w:rPr>
        <w:t>*</w:t>
      </w:r>
      <w:r w:rsidRPr="00166EFE">
        <w:t>commercial horticulture or held it ready for that use.</w:t>
      </w:r>
    </w:p>
    <w:p w:rsidR="0055140E" w:rsidRPr="00166EFE" w:rsidRDefault="0055140E" w:rsidP="0055140E">
      <w:pPr>
        <w:pStyle w:val="Definition"/>
      </w:pPr>
      <w:r w:rsidRPr="00166EFE">
        <w:rPr>
          <w:b/>
          <w:i/>
        </w:rPr>
        <w:t>write</w:t>
      </w:r>
      <w:r w:rsidR="00166EFE">
        <w:rPr>
          <w:b/>
          <w:i/>
        </w:rPr>
        <w:noBreakHyphen/>
      </w:r>
      <w:r w:rsidRPr="00166EFE">
        <w:rPr>
          <w:b/>
          <w:i/>
        </w:rPr>
        <w:t>off rate</w:t>
      </w:r>
      <w:r w:rsidRPr="00166EFE">
        <w:t xml:space="preserve"> is the rate shown in this table for the </w:t>
      </w:r>
      <w:r w:rsidR="00166EFE" w:rsidRPr="00166EFE">
        <w:rPr>
          <w:position w:val="6"/>
          <w:sz w:val="16"/>
        </w:rPr>
        <w:t>*</w:t>
      </w:r>
      <w:r w:rsidRPr="00166EFE">
        <w:t xml:space="preserve">horticultural plant according to its </w:t>
      </w:r>
      <w:r w:rsidR="00166EFE" w:rsidRPr="00166EFE">
        <w:rPr>
          <w:position w:val="6"/>
          <w:sz w:val="16"/>
        </w:rPr>
        <w:t>*</w:t>
      </w:r>
      <w:r w:rsidRPr="00166EFE">
        <w:t>effective life.</w:t>
      </w:r>
    </w:p>
    <w:p w:rsidR="0055140E" w:rsidRPr="00166EFE" w:rsidRDefault="0055140E" w:rsidP="00BA4AE9">
      <w:pPr>
        <w:pStyle w:val="Tabletext"/>
      </w:pPr>
    </w:p>
    <w:tbl>
      <w:tblPr>
        <w:tblW w:w="0" w:type="auto"/>
        <w:tblInd w:w="1349" w:type="dxa"/>
        <w:tblLayout w:type="fixed"/>
        <w:tblCellMar>
          <w:left w:w="107" w:type="dxa"/>
          <w:right w:w="107" w:type="dxa"/>
        </w:tblCellMar>
        <w:tblLook w:val="0000" w:firstRow="0" w:lastRow="0" w:firstColumn="0" w:lastColumn="0" w:noHBand="0" w:noVBand="0"/>
      </w:tblPr>
      <w:tblGrid>
        <w:gridCol w:w="624"/>
        <w:gridCol w:w="2670"/>
        <w:gridCol w:w="2665"/>
      </w:tblGrid>
      <w:tr w:rsidR="0055140E" w:rsidRPr="00166EFE">
        <w:tblPrEx>
          <w:tblCellMar>
            <w:top w:w="0" w:type="dxa"/>
            <w:bottom w:w="0" w:type="dxa"/>
          </w:tblCellMar>
        </w:tblPrEx>
        <w:trPr>
          <w:cantSplit/>
          <w:tblHeader/>
        </w:trPr>
        <w:tc>
          <w:tcPr>
            <w:tcW w:w="5954" w:type="dxa"/>
            <w:gridSpan w:val="3"/>
            <w:tcBorders>
              <w:top w:val="single" w:sz="12" w:space="0" w:color="auto"/>
              <w:bottom w:val="single" w:sz="2" w:space="0" w:color="auto"/>
            </w:tcBorders>
          </w:tcPr>
          <w:p w:rsidR="0055140E" w:rsidRPr="00166EFE" w:rsidRDefault="0055140E" w:rsidP="00BA4AE9">
            <w:pPr>
              <w:pStyle w:val="Tabletext"/>
            </w:pPr>
            <w:r w:rsidRPr="00166EFE">
              <w:rPr>
                <w:b/>
              </w:rPr>
              <w:t>Write</w:t>
            </w:r>
            <w:r w:rsidR="00166EFE">
              <w:rPr>
                <w:b/>
              </w:rPr>
              <w:noBreakHyphen/>
            </w:r>
            <w:r w:rsidRPr="00166EFE">
              <w:rPr>
                <w:b/>
              </w:rPr>
              <w:t>off rate for horticultural plant</w:t>
            </w:r>
          </w:p>
        </w:tc>
      </w:tr>
      <w:tr w:rsidR="0055140E" w:rsidRPr="00166EFE">
        <w:tblPrEx>
          <w:tblCellMar>
            <w:top w:w="0" w:type="dxa"/>
            <w:bottom w:w="0" w:type="dxa"/>
          </w:tblCellMar>
        </w:tblPrEx>
        <w:trPr>
          <w:cantSplit/>
          <w:tblHeader/>
        </w:trPr>
        <w:tc>
          <w:tcPr>
            <w:tcW w:w="624" w:type="dxa"/>
            <w:tcBorders>
              <w:top w:val="single" w:sz="2" w:space="0" w:color="auto"/>
              <w:bottom w:val="single" w:sz="12" w:space="0" w:color="auto"/>
            </w:tcBorders>
            <w:shd w:val="clear" w:color="auto" w:fill="auto"/>
          </w:tcPr>
          <w:p w:rsidR="0055140E" w:rsidRPr="00166EFE" w:rsidRDefault="0055140E" w:rsidP="00BA4AE9">
            <w:pPr>
              <w:pStyle w:val="Tabletext"/>
            </w:pPr>
            <w:r w:rsidRPr="00166EFE">
              <w:rPr>
                <w:b/>
              </w:rPr>
              <w:t>Item</w:t>
            </w:r>
          </w:p>
        </w:tc>
        <w:tc>
          <w:tcPr>
            <w:tcW w:w="2670" w:type="dxa"/>
            <w:tcBorders>
              <w:top w:val="single" w:sz="2" w:space="0" w:color="auto"/>
              <w:bottom w:val="single" w:sz="12" w:space="0" w:color="auto"/>
            </w:tcBorders>
            <w:shd w:val="clear" w:color="auto" w:fill="auto"/>
          </w:tcPr>
          <w:p w:rsidR="0055140E" w:rsidRPr="00166EFE" w:rsidRDefault="0055140E" w:rsidP="00BA4AE9">
            <w:pPr>
              <w:pStyle w:val="Tabletext"/>
            </w:pPr>
            <w:r w:rsidRPr="00166EFE">
              <w:rPr>
                <w:b/>
              </w:rPr>
              <w:t>Effective life of:</w:t>
            </w:r>
          </w:p>
        </w:tc>
        <w:tc>
          <w:tcPr>
            <w:tcW w:w="2660" w:type="dxa"/>
            <w:tcBorders>
              <w:top w:val="single" w:sz="2" w:space="0" w:color="auto"/>
              <w:bottom w:val="single" w:sz="12" w:space="0" w:color="auto"/>
            </w:tcBorders>
            <w:shd w:val="clear" w:color="auto" w:fill="auto"/>
          </w:tcPr>
          <w:p w:rsidR="0055140E" w:rsidRPr="00166EFE" w:rsidRDefault="0055140E" w:rsidP="00BA4AE9">
            <w:pPr>
              <w:pStyle w:val="Tabletext"/>
            </w:pPr>
            <w:r w:rsidRPr="00166EFE">
              <w:rPr>
                <w:b/>
              </w:rPr>
              <w:t>The write</w:t>
            </w:r>
            <w:r w:rsidR="00166EFE">
              <w:rPr>
                <w:b/>
              </w:rPr>
              <w:noBreakHyphen/>
            </w:r>
            <w:r w:rsidRPr="00166EFE">
              <w:rPr>
                <w:b/>
              </w:rPr>
              <w:t>off rate is:</w:t>
            </w:r>
          </w:p>
        </w:tc>
      </w:tr>
      <w:tr w:rsidR="0055140E" w:rsidRPr="00166EFE">
        <w:tblPrEx>
          <w:tblCellMar>
            <w:top w:w="0" w:type="dxa"/>
            <w:bottom w:w="0" w:type="dxa"/>
          </w:tblCellMar>
        </w:tblPrEx>
        <w:trPr>
          <w:cantSplit/>
        </w:trPr>
        <w:tc>
          <w:tcPr>
            <w:tcW w:w="624"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1</w:t>
            </w:r>
          </w:p>
        </w:tc>
        <w:tc>
          <w:tcPr>
            <w:tcW w:w="2670"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3 to fewer than 5 years</w:t>
            </w:r>
          </w:p>
        </w:tc>
        <w:tc>
          <w:tcPr>
            <w:tcW w:w="2660"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40%</w:t>
            </w:r>
          </w:p>
        </w:tc>
      </w:tr>
      <w:tr w:rsidR="0055140E" w:rsidRPr="00166EFE">
        <w:tblPrEx>
          <w:tblCellMar>
            <w:top w:w="0" w:type="dxa"/>
            <w:bottom w:w="0" w:type="dxa"/>
          </w:tblCellMar>
        </w:tblPrEx>
        <w:trPr>
          <w:cantSplit/>
        </w:trPr>
        <w:tc>
          <w:tcPr>
            <w:tcW w:w="6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 to fewer than 6</w:t>
            </w:r>
            <w:r w:rsidRPr="00166EFE">
              <w:rPr>
                <w:position w:val="4"/>
                <w:sz w:val="16"/>
              </w:rPr>
              <w:t>2</w:t>
            </w:r>
            <w:r w:rsidRPr="00166EFE">
              <w:t>/</w:t>
            </w:r>
            <w:r w:rsidRPr="00166EFE">
              <w:rPr>
                <w:sz w:val="16"/>
              </w:rPr>
              <w:t>3</w:t>
            </w:r>
            <w:r w:rsidRPr="00166EFE">
              <w:t xml:space="preserve"> years</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27%</w:t>
            </w:r>
          </w:p>
        </w:tc>
      </w:tr>
      <w:tr w:rsidR="0055140E" w:rsidRPr="00166EFE">
        <w:tblPrEx>
          <w:tblCellMar>
            <w:top w:w="0" w:type="dxa"/>
            <w:bottom w:w="0" w:type="dxa"/>
          </w:tblCellMar>
        </w:tblPrEx>
        <w:trPr>
          <w:cantSplit/>
        </w:trPr>
        <w:tc>
          <w:tcPr>
            <w:tcW w:w="6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6</w:t>
            </w:r>
            <w:r w:rsidRPr="00166EFE">
              <w:rPr>
                <w:position w:val="4"/>
                <w:sz w:val="16"/>
              </w:rPr>
              <w:t>2</w:t>
            </w:r>
            <w:r w:rsidRPr="00166EFE">
              <w:t>/</w:t>
            </w:r>
            <w:r w:rsidRPr="00166EFE">
              <w:rPr>
                <w:sz w:val="16"/>
              </w:rPr>
              <w:t>3</w:t>
            </w:r>
            <w:r w:rsidRPr="00166EFE">
              <w:t xml:space="preserve"> to fewer than 10 years</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20%</w:t>
            </w:r>
          </w:p>
        </w:tc>
      </w:tr>
      <w:tr w:rsidR="0055140E" w:rsidRPr="00166EFE">
        <w:tblPrEx>
          <w:tblCellMar>
            <w:top w:w="0" w:type="dxa"/>
            <w:bottom w:w="0" w:type="dxa"/>
          </w:tblCellMar>
        </w:tblPrEx>
        <w:trPr>
          <w:cantSplit/>
        </w:trPr>
        <w:tc>
          <w:tcPr>
            <w:tcW w:w="6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10 to fewer than 13 years</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17%</w:t>
            </w:r>
          </w:p>
        </w:tc>
      </w:tr>
      <w:tr w:rsidR="0055140E" w:rsidRPr="00166EFE">
        <w:tblPrEx>
          <w:tblCellMar>
            <w:top w:w="0" w:type="dxa"/>
            <w:bottom w:w="0" w:type="dxa"/>
          </w:tblCellMar>
        </w:tblPrEx>
        <w:trPr>
          <w:cantSplit/>
        </w:trPr>
        <w:tc>
          <w:tcPr>
            <w:tcW w:w="6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13 to fewer than 30 years</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13%</w:t>
            </w:r>
          </w:p>
        </w:tc>
      </w:tr>
      <w:tr w:rsidR="0055140E" w:rsidRPr="00166EFE">
        <w:tblPrEx>
          <w:tblCellMar>
            <w:top w:w="0" w:type="dxa"/>
            <w:bottom w:w="0" w:type="dxa"/>
          </w:tblCellMar>
        </w:tblPrEx>
        <w:trPr>
          <w:cantSplit/>
        </w:trPr>
        <w:tc>
          <w:tcPr>
            <w:tcW w:w="624" w:type="dxa"/>
            <w:tcBorders>
              <w:top w:val="single" w:sz="2" w:space="0" w:color="auto"/>
              <w:bottom w:val="single" w:sz="12" w:space="0" w:color="auto"/>
            </w:tcBorders>
          </w:tcPr>
          <w:p w:rsidR="0055140E" w:rsidRPr="00166EFE" w:rsidRDefault="0055140E" w:rsidP="00BA4AE9">
            <w:pPr>
              <w:pStyle w:val="Tabletext"/>
            </w:pPr>
            <w:r w:rsidRPr="00166EFE">
              <w:t>6</w:t>
            </w:r>
          </w:p>
        </w:tc>
        <w:tc>
          <w:tcPr>
            <w:tcW w:w="2665" w:type="dxa"/>
            <w:tcBorders>
              <w:top w:val="single" w:sz="2" w:space="0" w:color="auto"/>
              <w:bottom w:val="single" w:sz="12" w:space="0" w:color="auto"/>
            </w:tcBorders>
          </w:tcPr>
          <w:p w:rsidR="0055140E" w:rsidRPr="00166EFE" w:rsidRDefault="0055140E" w:rsidP="00BA4AE9">
            <w:pPr>
              <w:pStyle w:val="Tabletext"/>
            </w:pPr>
            <w:r w:rsidRPr="00166EFE">
              <w:t>30 years or more</w:t>
            </w:r>
          </w:p>
        </w:tc>
        <w:tc>
          <w:tcPr>
            <w:tcW w:w="2665" w:type="dxa"/>
            <w:tcBorders>
              <w:top w:val="single" w:sz="2" w:space="0" w:color="auto"/>
              <w:bottom w:val="single" w:sz="12" w:space="0" w:color="auto"/>
            </w:tcBorders>
          </w:tcPr>
          <w:p w:rsidR="0055140E" w:rsidRPr="00166EFE" w:rsidRDefault="0055140E" w:rsidP="00BA4AE9">
            <w:pPr>
              <w:pStyle w:val="Tabletext"/>
            </w:pPr>
            <w:r w:rsidRPr="00166EFE">
              <w:t>7%</w:t>
            </w:r>
          </w:p>
        </w:tc>
      </w:tr>
    </w:tbl>
    <w:p w:rsidR="0055140E" w:rsidRPr="00166EFE" w:rsidRDefault="0055140E" w:rsidP="0055140E">
      <w:pPr>
        <w:pStyle w:val="SubsectionHead"/>
        <w:tabs>
          <w:tab w:val="left" w:pos="2268"/>
          <w:tab w:val="left" w:pos="3402"/>
          <w:tab w:val="left" w:pos="4536"/>
          <w:tab w:val="left" w:pos="5670"/>
          <w:tab w:val="left" w:pos="6804"/>
        </w:tabs>
      </w:pPr>
      <w:r w:rsidRPr="00166EFE">
        <w:t>Limit on write</w:t>
      </w:r>
      <w:r w:rsidR="00166EFE">
        <w:noBreakHyphen/>
      </w:r>
      <w:r w:rsidRPr="00166EFE">
        <w:t>off days</w:t>
      </w:r>
    </w:p>
    <w:p w:rsidR="0055140E" w:rsidRPr="00166EFE" w:rsidRDefault="0055140E" w:rsidP="0055140E">
      <w:pPr>
        <w:pStyle w:val="subsection"/>
        <w:tabs>
          <w:tab w:val="left" w:pos="2268"/>
          <w:tab w:val="left" w:pos="3402"/>
          <w:tab w:val="left" w:pos="4536"/>
          <w:tab w:val="left" w:pos="5670"/>
          <w:tab w:val="left" w:pos="6804"/>
        </w:tabs>
      </w:pPr>
      <w:r w:rsidRPr="00166EFE">
        <w:tab/>
        <w:t>(3)</w:t>
      </w:r>
      <w:r w:rsidRPr="00166EFE">
        <w:tab/>
        <w:t xml:space="preserve">Disregard your use of the </w:t>
      </w:r>
      <w:r w:rsidR="00166EFE" w:rsidRPr="00166EFE">
        <w:rPr>
          <w:position w:val="6"/>
          <w:sz w:val="16"/>
        </w:rPr>
        <w:t>*</w:t>
      </w:r>
      <w:r w:rsidRPr="00166EFE">
        <w:t>horticultural plant on a day outside the period that:</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 xml:space="preserve">starts when the plant </w:t>
      </w:r>
      <w:r w:rsidRPr="00166EFE">
        <w:rPr>
          <w:i/>
        </w:rPr>
        <w:t>can</w:t>
      </w:r>
      <w:r w:rsidRPr="00166EFE">
        <w:t xml:space="preserve"> first be used for </w:t>
      </w:r>
      <w:r w:rsidR="00166EFE" w:rsidRPr="00166EFE">
        <w:rPr>
          <w:position w:val="6"/>
          <w:sz w:val="16"/>
        </w:rPr>
        <w:t>*</w:t>
      </w:r>
      <w:r w:rsidRPr="00166EFE">
        <w:t>commercial horticulture; and</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 xml:space="preserve">extends for the time shown in this table (depending on the plant’s </w:t>
      </w:r>
      <w:r w:rsidR="00166EFE" w:rsidRPr="00166EFE">
        <w:rPr>
          <w:position w:val="6"/>
          <w:sz w:val="16"/>
        </w:rPr>
        <w:t>*</w:t>
      </w:r>
      <w:r w:rsidRPr="00166EFE">
        <w:t>effective life).</w:t>
      </w:r>
    </w:p>
    <w:p w:rsidR="0055140E" w:rsidRPr="00166EFE" w:rsidRDefault="0055140E" w:rsidP="00BA4AE9">
      <w:pPr>
        <w:pStyle w:val="Tabletext"/>
      </w:pPr>
    </w:p>
    <w:tbl>
      <w:tblPr>
        <w:tblW w:w="0" w:type="auto"/>
        <w:tblInd w:w="1349" w:type="dxa"/>
        <w:tblLayout w:type="fixed"/>
        <w:tblCellMar>
          <w:left w:w="107" w:type="dxa"/>
          <w:right w:w="107" w:type="dxa"/>
        </w:tblCellMar>
        <w:tblLook w:val="0000" w:firstRow="0" w:lastRow="0" w:firstColumn="0" w:lastColumn="0" w:noHBand="0" w:noVBand="0"/>
      </w:tblPr>
      <w:tblGrid>
        <w:gridCol w:w="624"/>
        <w:gridCol w:w="2665"/>
        <w:gridCol w:w="2665"/>
      </w:tblGrid>
      <w:tr w:rsidR="0055140E" w:rsidRPr="00166EFE">
        <w:tblPrEx>
          <w:tblCellMar>
            <w:top w:w="0" w:type="dxa"/>
            <w:bottom w:w="0" w:type="dxa"/>
          </w:tblCellMar>
        </w:tblPrEx>
        <w:trPr>
          <w:cantSplit/>
          <w:tblHeader/>
        </w:trPr>
        <w:tc>
          <w:tcPr>
            <w:tcW w:w="5954" w:type="dxa"/>
            <w:gridSpan w:val="3"/>
            <w:tcBorders>
              <w:top w:val="single" w:sz="12" w:space="0" w:color="auto"/>
              <w:bottom w:val="single" w:sz="6" w:space="0" w:color="auto"/>
            </w:tcBorders>
          </w:tcPr>
          <w:p w:rsidR="0055140E" w:rsidRPr="00166EFE" w:rsidRDefault="0055140E" w:rsidP="00BA4AE9">
            <w:pPr>
              <w:pStyle w:val="Tabletext"/>
            </w:pPr>
            <w:r w:rsidRPr="00166EFE">
              <w:rPr>
                <w:b/>
              </w:rPr>
              <w:t>Period after which you cannot count use of horticultural plant</w:t>
            </w:r>
          </w:p>
        </w:tc>
      </w:tr>
      <w:tr w:rsidR="0055140E" w:rsidRPr="00166EFE">
        <w:tblPrEx>
          <w:tblCellMar>
            <w:top w:w="0" w:type="dxa"/>
            <w:bottom w:w="0" w:type="dxa"/>
          </w:tblCellMar>
        </w:tblPrEx>
        <w:trPr>
          <w:cantSplit/>
          <w:tblHeader/>
        </w:trPr>
        <w:tc>
          <w:tcPr>
            <w:tcW w:w="624" w:type="dxa"/>
            <w:tcBorders>
              <w:bottom w:val="single" w:sz="12" w:space="0" w:color="auto"/>
            </w:tcBorders>
          </w:tcPr>
          <w:p w:rsidR="0055140E" w:rsidRPr="00166EFE" w:rsidRDefault="0055140E" w:rsidP="00BA4AE9">
            <w:pPr>
              <w:pStyle w:val="Tabletext"/>
            </w:pPr>
            <w:r w:rsidRPr="00166EFE">
              <w:rPr>
                <w:b/>
              </w:rPr>
              <w:t>Item</w:t>
            </w:r>
          </w:p>
        </w:tc>
        <w:tc>
          <w:tcPr>
            <w:tcW w:w="2665" w:type="dxa"/>
            <w:tcBorders>
              <w:bottom w:val="single" w:sz="12" w:space="0" w:color="auto"/>
            </w:tcBorders>
          </w:tcPr>
          <w:p w:rsidR="0055140E" w:rsidRPr="00166EFE" w:rsidRDefault="0055140E" w:rsidP="00BA4AE9">
            <w:pPr>
              <w:pStyle w:val="Tabletext"/>
            </w:pPr>
            <w:r w:rsidRPr="00166EFE">
              <w:rPr>
                <w:b/>
              </w:rPr>
              <w:t>Effective life:</w:t>
            </w:r>
          </w:p>
        </w:tc>
        <w:tc>
          <w:tcPr>
            <w:tcW w:w="2665" w:type="dxa"/>
            <w:tcBorders>
              <w:bottom w:val="single" w:sz="12" w:space="0" w:color="auto"/>
            </w:tcBorders>
          </w:tcPr>
          <w:p w:rsidR="0055140E" w:rsidRPr="00166EFE" w:rsidRDefault="0055140E" w:rsidP="00BA4AE9">
            <w:pPr>
              <w:pStyle w:val="Tabletext"/>
            </w:pPr>
            <w:r w:rsidRPr="00166EFE">
              <w:rPr>
                <w:b/>
              </w:rPr>
              <w:t>Time limit:</w:t>
            </w:r>
          </w:p>
        </w:tc>
      </w:tr>
      <w:tr w:rsidR="0055140E" w:rsidRPr="00166EFE">
        <w:tblPrEx>
          <w:tblCellMar>
            <w:top w:w="0" w:type="dxa"/>
            <w:bottom w:w="0" w:type="dxa"/>
          </w:tblCellMar>
        </w:tblPrEx>
        <w:trPr>
          <w:cantSplit/>
          <w:tblHeader/>
        </w:trPr>
        <w:tc>
          <w:tcPr>
            <w:tcW w:w="624"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1</w:t>
            </w:r>
          </w:p>
        </w:tc>
        <w:tc>
          <w:tcPr>
            <w:tcW w:w="2665"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3 to fewer than 5 years</w:t>
            </w:r>
          </w:p>
        </w:tc>
        <w:tc>
          <w:tcPr>
            <w:tcW w:w="2665"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2 years and 183 days</w:t>
            </w:r>
          </w:p>
        </w:tc>
      </w:tr>
      <w:tr w:rsidR="0055140E" w:rsidRPr="00166EFE">
        <w:tblPrEx>
          <w:tblCellMar>
            <w:top w:w="0" w:type="dxa"/>
            <w:bottom w:w="0" w:type="dxa"/>
          </w:tblCellMar>
        </w:tblPrEx>
        <w:trPr>
          <w:cantSplit/>
          <w:tblHeader/>
        </w:trPr>
        <w:tc>
          <w:tcPr>
            <w:tcW w:w="6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 to fewer than 6</w:t>
            </w:r>
            <w:r w:rsidRPr="00166EFE">
              <w:rPr>
                <w:position w:val="4"/>
                <w:sz w:val="16"/>
              </w:rPr>
              <w:t>2</w:t>
            </w:r>
            <w:r w:rsidRPr="00166EFE">
              <w:t>/</w:t>
            </w:r>
            <w:r w:rsidRPr="00166EFE">
              <w:rPr>
                <w:sz w:val="16"/>
              </w:rPr>
              <w:t>3</w:t>
            </w:r>
            <w:r w:rsidRPr="00166EFE">
              <w:t xml:space="preserve"> years</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 years and 257 days</w:t>
            </w:r>
          </w:p>
        </w:tc>
      </w:tr>
      <w:tr w:rsidR="0055140E" w:rsidRPr="00166EFE">
        <w:tblPrEx>
          <w:tblCellMar>
            <w:top w:w="0" w:type="dxa"/>
            <w:bottom w:w="0" w:type="dxa"/>
          </w:tblCellMar>
        </w:tblPrEx>
        <w:trPr>
          <w:cantSplit/>
          <w:tblHeader/>
        </w:trPr>
        <w:tc>
          <w:tcPr>
            <w:tcW w:w="6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6</w:t>
            </w:r>
            <w:r w:rsidRPr="00166EFE">
              <w:rPr>
                <w:position w:val="4"/>
                <w:sz w:val="16"/>
              </w:rPr>
              <w:t>2</w:t>
            </w:r>
            <w:r w:rsidRPr="00166EFE">
              <w:t>/</w:t>
            </w:r>
            <w:r w:rsidRPr="00166EFE">
              <w:rPr>
                <w:sz w:val="16"/>
              </w:rPr>
              <w:t>3</w:t>
            </w:r>
            <w:r w:rsidRPr="00166EFE">
              <w:t xml:space="preserve"> to fewer than 10 years</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 years</w:t>
            </w:r>
          </w:p>
        </w:tc>
      </w:tr>
      <w:tr w:rsidR="0055140E" w:rsidRPr="00166EFE">
        <w:tblPrEx>
          <w:tblCellMar>
            <w:top w:w="0" w:type="dxa"/>
            <w:bottom w:w="0" w:type="dxa"/>
          </w:tblCellMar>
        </w:tblPrEx>
        <w:trPr>
          <w:cantSplit/>
          <w:tblHeader/>
        </w:trPr>
        <w:tc>
          <w:tcPr>
            <w:tcW w:w="6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10 to fewer than 13 years</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 years and 323 days</w:t>
            </w:r>
          </w:p>
        </w:tc>
      </w:tr>
      <w:tr w:rsidR="0055140E" w:rsidRPr="00166EFE">
        <w:tblPrEx>
          <w:tblCellMar>
            <w:top w:w="0" w:type="dxa"/>
            <w:bottom w:w="0" w:type="dxa"/>
          </w:tblCellMar>
        </w:tblPrEx>
        <w:trPr>
          <w:cantSplit/>
          <w:tblHeader/>
        </w:trPr>
        <w:tc>
          <w:tcPr>
            <w:tcW w:w="6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13 to fewer than 30 years</w:t>
            </w:r>
          </w:p>
        </w:tc>
        <w:tc>
          <w:tcPr>
            <w:tcW w:w="266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7 years and 253 days</w:t>
            </w:r>
          </w:p>
        </w:tc>
      </w:tr>
      <w:tr w:rsidR="0055140E" w:rsidRPr="00166EFE">
        <w:tblPrEx>
          <w:tblCellMar>
            <w:top w:w="0" w:type="dxa"/>
            <w:bottom w:w="0" w:type="dxa"/>
          </w:tblCellMar>
        </w:tblPrEx>
        <w:trPr>
          <w:cantSplit/>
          <w:tblHeader/>
        </w:trPr>
        <w:tc>
          <w:tcPr>
            <w:tcW w:w="624" w:type="dxa"/>
            <w:tcBorders>
              <w:top w:val="single" w:sz="2" w:space="0" w:color="auto"/>
              <w:bottom w:val="single" w:sz="12" w:space="0" w:color="auto"/>
            </w:tcBorders>
          </w:tcPr>
          <w:p w:rsidR="0055140E" w:rsidRPr="00166EFE" w:rsidRDefault="0055140E" w:rsidP="00BA4AE9">
            <w:pPr>
              <w:pStyle w:val="Tabletext"/>
            </w:pPr>
            <w:r w:rsidRPr="00166EFE">
              <w:t>6</w:t>
            </w:r>
          </w:p>
        </w:tc>
        <w:tc>
          <w:tcPr>
            <w:tcW w:w="2665" w:type="dxa"/>
            <w:tcBorders>
              <w:top w:val="single" w:sz="2" w:space="0" w:color="auto"/>
              <w:bottom w:val="single" w:sz="12" w:space="0" w:color="auto"/>
            </w:tcBorders>
          </w:tcPr>
          <w:p w:rsidR="0055140E" w:rsidRPr="00166EFE" w:rsidRDefault="0055140E" w:rsidP="00BA4AE9">
            <w:pPr>
              <w:pStyle w:val="Tabletext"/>
            </w:pPr>
            <w:r w:rsidRPr="00166EFE">
              <w:t>30 years or more</w:t>
            </w:r>
          </w:p>
        </w:tc>
        <w:tc>
          <w:tcPr>
            <w:tcW w:w="2665" w:type="dxa"/>
            <w:tcBorders>
              <w:top w:val="single" w:sz="2" w:space="0" w:color="auto"/>
              <w:bottom w:val="single" w:sz="12" w:space="0" w:color="auto"/>
            </w:tcBorders>
          </w:tcPr>
          <w:p w:rsidR="0055140E" w:rsidRPr="00166EFE" w:rsidRDefault="0055140E" w:rsidP="00BA4AE9">
            <w:pPr>
              <w:pStyle w:val="Tabletext"/>
            </w:pPr>
            <w:r w:rsidRPr="00166EFE">
              <w:t>14 years and 105 days</w:t>
            </w:r>
          </w:p>
        </w:tc>
      </w:tr>
    </w:tbl>
    <w:p w:rsidR="0055140E" w:rsidRPr="00166EFE" w:rsidRDefault="0055140E" w:rsidP="0055140E">
      <w:pPr>
        <w:pStyle w:val="ActHead5"/>
      </w:pPr>
      <w:bookmarkStart w:id="101" w:name="_Toc338678204"/>
      <w:r w:rsidRPr="00166EFE">
        <w:rPr>
          <w:rStyle w:val="CharSectno"/>
        </w:rPr>
        <w:t>40</w:t>
      </w:r>
      <w:r w:rsidR="00166EFE">
        <w:rPr>
          <w:rStyle w:val="CharSectno"/>
        </w:rPr>
        <w:noBreakHyphen/>
      </w:r>
      <w:r w:rsidRPr="00166EFE">
        <w:rPr>
          <w:rStyle w:val="CharSectno"/>
        </w:rPr>
        <w:t>555</w:t>
      </w:r>
      <w:r w:rsidRPr="00166EFE">
        <w:t xml:space="preserve">  Amounts you cannot deduct</w:t>
      </w:r>
      <w:bookmarkEnd w:id="101"/>
    </w:p>
    <w:p w:rsidR="0055140E" w:rsidRPr="00166EFE" w:rsidRDefault="0055140E" w:rsidP="0055140E">
      <w:pPr>
        <w:pStyle w:val="SubsectionHead"/>
      </w:pPr>
      <w:r w:rsidRPr="00166EFE">
        <w:t>Water facilities</w:t>
      </w:r>
    </w:p>
    <w:p w:rsidR="0055140E" w:rsidRPr="00166EFE" w:rsidRDefault="0055140E" w:rsidP="0055140E">
      <w:pPr>
        <w:pStyle w:val="subsection"/>
      </w:pPr>
      <w:r w:rsidRPr="00166EFE">
        <w:tab/>
        <w:t>(1)</w:t>
      </w:r>
      <w:r w:rsidRPr="00166EFE">
        <w:tab/>
        <w:t xml:space="preserve">You cannot deduct an amount for any income year for capital expenditure on the acquisition of a </w:t>
      </w:r>
      <w:r w:rsidR="00166EFE" w:rsidRPr="00166EFE">
        <w:rPr>
          <w:position w:val="6"/>
          <w:sz w:val="16"/>
        </w:rPr>
        <w:t>*</w:t>
      </w:r>
      <w:r w:rsidRPr="00166EFE">
        <w:t>water facility if any person has deducted or can deduct an amount under this Subdivision for any income year for earlier capital expenditure on:</w:t>
      </w:r>
    </w:p>
    <w:p w:rsidR="0055140E" w:rsidRPr="00166EFE" w:rsidRDefault="0055140E" w:rsidP="0055140E">
      <w:pPr>
        <w:pStyle w:val="paragraph"/>
      </w:pPr>
      <w:r w:rsidRPr="00166EFE">
        <w:tab/>
        <w:t>(a)</w:t>
      </w:r>
      <w:r w:rsidRPr="00166EFE">
        <w:tab/>
        <w:t>the construction or manufacture of the facility; or</w:t>
      </w:r>
    </w:p>
    <w:p w:rsidR="0055140E" w:rsidRPr="00166EFE" w:rsidRDefault="0055140E" w:rsidP="0055140E">
      <w:pPr>
        <w:pStyle w:val="paragraph"/>
      </w:pPr>
      <w:r w:rsidRPr="00166EFE">
        <w:tab/>
        <w:t>(b)</w:t>
      </w:r>
      <w:r w:rsidRPr="00166EFE">
        <w:tab/>
        <w:t>a previous acquisition of the facility.</w:t>
      </w:r>
    </w:p>
    <w:p w:rsidR="0055140E" w:rsidRPr="00166EFE" w:rsidRDefault="0055140E" w:rsidP="00A10139">
      <w:pPr>
        <w:pStyle w:val="notetext"/>
        <w:keepNext/>
        <w:keepLines/>
      </w:pPr>
      <w:r w:rsidRPr="00166EFE">
        <w:t>Note:</w:t>
      </w:r>
      <w:r w:rsidRPr="00166EFE">
        <w:tab/>
        <w:t>A depreciating asset and a repair of a capital nature or an alteration, addition or extension to that asset that is a water facility are not the same depreciating asset for the purposes of section</w:t>
      </w:r>
      <w:r w:rsidR="00166EFE">
        <w:t> </w:t>
      </w:r>
      <w:r w:rsidRPr="00166EFE">
        <w:t>40</w:t>
      </w:r>
      <w:r w:rsidR="00166EFE">
        <w:noBreakHyphen/>
      </w:r>
      <w:r w:rsidRPr="00166EFE">
        <w:t>50 and this Subdivision: see section</w:t>
      </w:r>
      <w:r w:rsidR="00166EFE">
        <w:t> </w:t>
      </w:r>
      <w:r w:rsidRPr="00166EFE">
        <w:t>40</w:t>
      </w:r>
      <w:r w:rsidR="00166EFE">
        <w:noBreakHyphen/>
      </w:r>
      <w:r w:rsidRPr="00166EFE">
        <w:t>53.</w:t>
      </w:r>
    </w:p>
    <w:p w:rsidR="0055140E" w:rsidRPr="00166EFE" w:rsidRDefault="0055140E" w:rsidP="0055140E">
      <w:pPr>
        <w:pStyle w:val="SubsectionHead"/>
      </w:pPr>
      <w:r w:rsidRPr="00166EFE">
        <w:t>Horticultural plants</w:t>
      </w:r>
    </w:p>
    <w:p w:rsidR="0055140E" w:rsidRPr="00166EFE" w:rsidRDefault="0055140E" w:rsidP="0055140E">
      <w:pPr>
        <w:pStyle w:val="subsection"/>
        <w:tabs>
          <w:tab w:val="left" w:pos="2268"/>
          <w:tab w:val="left" w:pos="3402"/>
          <w:tab w:val="left" w:pos="4536"/>
          <w:tab w:val="left" w:pos="5670"/>
          <w:tab w:val="left" w:pos="6804"/>
        </w:tabs>
      </w:pPr>
      <w:r w:rsidRPr="00166EFE">
        <w:tab/>
        <w:t>(3)</w:t>
      </w:r>
      <w:r w:rsidRPr="00166EFE">
        <w:tab/>
        <w:t xml:space="preserve">In working out your deduction under this Subdivision for a </w:t>
      </w:r>
      <w:r w:rsidR="00166EFE" w:rsidRPr="00166EFE">
        <w:rPr>
          <w:position w:val="6"/>
          <w:sz w:val="16"/>
        </w:rPr>
        <w:t>*</w:t>
      </w:r>
      <w:r w:rsidRPr="00166EFE">
        <w:t>horticultural plant, disregard expenditure incurred:</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in draining swamp or low</w:t>
      </w:r>
      <w:r w:rsidR="00166EFE">
        <w:noBreakHyphen/>
      </w:r>
      <w:r w:rsidRPr="00166EFE">
        <w:t>lying land; or</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in clearing land.</w:t>
      </w:r>
    </w:p>
    <w:p w:rsidR="0055140E" w:rsidRPr="00166EFE" w:rsidRDefault="0055140E" w:rsidP="0055140E">
      <w:pPr>
        <w:pStyle w:val="ActHead5"/>
      </w:pPr>
      <w:bookmarkStart w:id="102" w:name="_Toc338678205"/>
      <w:r w:rsidRPr="00166EFE">
        <w:rPr>
          <w:rStyle w:val="CharSectno"/>
        </w:rPr>
        <w:t>40</w:t>
      </w:r>
      <w:r w:rsidR="00166EFE">
        <w:rPr>
          <w:rStyle w:val="CharSectno"/>
        </w:rPr>
        <w:noBreakHyphen/>
      </w:r>
      <w:r w:rsidRPr="00166EFE">
        <w:rPr>
          <w:rStyle w:val="CharSectno"/>
        </w:rPr>
        <w:t>560</w:t>
      </w:r>
      <w:r w:rsidRPr="00166EFE">
        <w:t xml:space="preserve">  Non</w:t>
      </w:r>
      <w:r w:rsidR="00166EFE">
        <w:noBreakHyphen/>
      </w:r>
      <w:r w:rsidRPr="00166EFE">
        <w:t>arm’s length transactions</w:t>
      </w:r>
      <w:bookmarkEnd w:id="102"/>
    </w:p>
    <w:p w:rsidR="0055140E" w:rsidRPr="00166EFE" w:rsidRDefault="0055140E" w:rsidP="0055140E">
      <w:pPr>
        <w:pStyle w:val="subsection"/>
      </w:pPr>
      <w:r w:rsidRPr="00166EFE">
        <w:tab/>
      </w:r>
      <w:r w:rsidRPr="00166EFE">
        <w:tab/>
        <w:t xml:space="preserve">If you incurred capital expenditure under an </w:t>
      </w:r>
      <w:r w:rsidR="00166EFE" w:rsidRPr="00166EFE">
        <w:rPr>
          <w:position w:val="6"/>
          <w:sz w:val="16"/>
        </w:rPr>
        <w:t>*</w:t>
      </w:r>
      <w:r w:rsidRPr="00166EFE">
        <w:t>arrangement and:</w:t>
      </w:r>
    </w:p>
    <w:p w:rsidR="0055140E" w:rsidRPr="00166EFE" w:rsidRDefault="0055140E" w:rsidP="0055140E">
      <w:pPr>
        <w:pStyle w:val="paragraph"/>
      </w:pPr>
      <w:r w:rsidRPr="00166EFE">
        <w:tab/>
        <w:t>(a)</w:t>
      </w:r>
      <w:r w:rsidRPr="00166EFE">
        <w:tab/>
        <w:t xml:space="preserve">there is at least one other party to the arrangement with whom you did not deal at </w:t>
      </w:r>
      <w:r w:rsidR="00166EFE" w:rsidRPr="00166EFE">
        <w:rPr>
          <w:position w:val="6"/>
          <w:sz w:val="16"/>
        </w:rPr>
        <w:t>*</w:t>
      </w:r>
      <w:r w:rsidRPr="00166EFE">
        <w:t>arm’s length; and</w:t>
      </w:r>
    </w:p>
    <w:p w:rsidR="0055140E" w:rsidRPr="00166EFE" w:rsidRDefault="0055140E" w:rsidP="0055140E">
      <w:pPr>
        <w:pStyle w:val="paragraph"/>
      </w:pPr>
      <w:r w:rsidRPr="00166EFE">
        <w:tab/>
        <w:t>(b)</w:t>
      </w:r>
      <w:r w:rsidRPr="00166EFE">
        <w:tab/>
        <w:t xml:space="preserve">apart from this section, the amount of the expenditure would be more than the </w:t>
      </w:r>
      <w:r w:rsidR="00166EFE" w:rsidRPr="00166EFE">
        <w:rPr>
          <w:position w:val="6"/>
          <w:sz w:val="16"/>
        </w:rPr>
        <w:t>*</w:t>
      </w:r>
      <w:r w:rsidRPr="00166EFE">
        <w:t>market value of what it was for;</w:t>
      </w:r>
    </w:p>
    <w:p w:rsidR="0055140E" w:rsidRPr="00166EFE" w:rsidRDefault="0055140E" w:rsidP="0055140E">
      <w:pPr>
        <w:pStyle w:val="subsection2"/>
      </w:pPr>
      <w:r w:rsidRPr="00166EFE">
        <w:t>the amount of expenditure you take into account under this Subdivision is that market value.</w:t>
      </w:r>
    </w:p>
    <w:p w:rsidR="0055140E" w:rsidRPr="00166EFE" w:rsidRDefault="0055140E" w:rsidP="0055140E">
      <w:pPr>
        <w:pStyle w:val="ActHead5"/>
      </w:pPr>
      <w:bookmarkStart w:id="103" w:name="_Toc338678206"/>
      <w:r w:rsidRPr="00166EFE">
        <w:rPr>
          <w:rStyle w:val="CharSectno"/>
        </w:rPr>
        <w:t>40</w:t>
      </w:r>
      <w:r w:rsidR="00166EFE">
        <w:rPr>
          <w:rStyle w:val="CharSectno"/>
        </w:rPr>
        <w:noBreakHyphen/>
      </w:r>
      <w:r w:rsidRPr="00166EFE">
        <w:rPr>
          <w:rStyle w:val="CharSectno"/>
        </w:rPr>
        <w:t>565</w:t>
      </w:r>
      <w:r w:rsidRPr="00166EFE">
        <w:t xml:space="preserve">  Extra deduction for destruction of a horticultural plant</w:t>
      </w:r>
      <w:bookmarkEnd w:id="103"/>
    </w:p>
    <w:p w:rsidR="0055140E" w:rsidRPr="00166EFE" w:rsidRDefault="0055140E" w:rsidP="0055140E">
      <w:pPr>
        <w:pStyle w:val="subsection"/>
        <w:tabs>
          <w:tab w:val="left" w:pos="2268"/>
          <w:tab w:val="left" w:pos="3402"/>
          <w:tab w:val="left" w:pos="4536"/>
          <w:tab w:val="left" w:pos="5670"/>
          <w:tab w:val="left" w:pos="6804"/>
        </w:tabs>
      </w:pPr>
      <w:r w:rsidRPr="00166EFE">
        <w:tab/>
        <w:t>(1)</w:t>
      </w:r>
      <w:r w:rsidRPr="00166EFE">
        <w:tab/>
        <w:t xml:space="preserve">You can deduct the amount worked out under </w:t>
      </w:r>
      <w:r w:rsidR="00166EFE">
        <w:t>subsection (</w:t>
      </w:r>
      <w:r w:rsidRPr="00166EFE">
        <w:t xml:space="preserve">2) for a </w:t>
      </w:r>
      <w:r w:rsidR="00166EFE" w:rsidRPr="00166EFE">
        <w:rPr>
          <w:position w:val="6"/>
          <w:sz w:val="16"/>
        </w:rPr>
        <w:t>*</w:t>
      </w:r>
      <w:r w:rsidRPr="00166EFE">
        <w:t xml:space="preserve">horticultural plant for an income year if its </w:t>
      </w:r>
      <w:r w:rsidR="00166EFE" w:rsidRPr="00166EFE">
        <w:rPr>
          <w:position w:val="6"/>
          <w:sz w:val="16"/>
        </w:rPr>
        <w:t>*</w:t>
      </w:r>
      <w:r w:rsidRPr="00166EFE">
        <w:t xml:space="preserve">effective life is 3 years or more and it is destroyed during the income year while you own it and use it for </w:t>
      </w:r>
      <w:r w:rsidR="00166EFE" w:rsidRPr="00166EFE">
        <w:rPr>
          <w:position w:val="6"/>
          <w:sz w:val="16"/>
        </w:rPr>
        <w:t>*</w:t>
      </w:r>
      <w:r w:rsidRPr="00166EFE">
        <w:t>commercial horticulture.</w:t>
      </w:r>
    </w:p>
    <w:p w:rsidR="0055140E" w:rsidRPr="00166EFE" w:rsidRDefault="0055140E" w:rsidP="0055140E">
      <w:pPr>
        <w:pStyle w:val="subsection"/>
        <w:tabs>
          <w:tab w:val="left" w:pos="2268"/>
          <w:tab w:val="left" w:pos="3402"/>
          <w:tab w:val="left" w:pos="4536"/>
          <w:tab w:val="left" w:pos="5670"/>
          <w:tab w:val="left" w:pos="6804"/>
        </w:tabs>
      </w:pPr>
      <w:r w:rsidRPr="00166EFE">
        <w:tab/>
        <w:t>(2)</w:t>
      </w:r>
      <w:r w:rsidRPr="00166EFE">
        <w:tab/>
        <w:t>Work out your deduction as follows:</w:t>
      </w:r>
    </w:p>
    <w:p w:rsidR="0055140E" w:rsidRPr="00166EFE" w:rsidRDefault="0055140E" w:rsidP="0055140E">
      <w:pPr>
        <w:pStyle w:val="BoxHeadItalic"/>
        <w:keepNext/>
        <w:tabs>
          <w:tab w:val="left" w:pos="2268"/>
          <w:tab w:val="left" w:pos="3402"/>
          <w:tab w:val="left" w:pos="4536"/>
          <w:tab w:val="left" w:pos="5670"/>
          <w:tab w:val="left" w:pos="6804"/>
        </w:tabs>
        <w:spacing w:before="120"/>
      </w:pPr>
      <w:r w:rsidRPr="00166EFE">
        <w:t>Method statement</w:t>
      </w:r>
    </w:p>
    <w:p w:rsidR="0055140E" w:rsidRPr="00166EFE" w:rsidRDefault="00653EF6" w:rsidP="0055140E">
      <w:pPr>
        <w:pStyle w:val="BoxStep"/>
        <w:tabs>
          <w:tab w:val="left" w:pos="2268"/>
          <w:tab w:val="left" w:pos="3402"/>
          <w:tab w:val="left" w:pos="4536"/>
          <w:tab w:val="left" w:pos="5670"/>
          <w:tab w:val="left" w:pos="6804"/>
        </w:tabs>
        <w:spacing w:before="120"/>
      </w:pPr>
      <w:r w:rsidRPr="00653EF6">
        <w:rPr>
          <w:szCs w:val="22"/>
        </w:rPr>
        <w:t>Step 1.</w:t>
      </w:r>
      <w:r w:rsidR="0055140E" w:rsidRPr="00166EFE">
        <w:tab/>
        <w:t xml:space="preserve">Work out the total of the amounts you could have deducted under this Subdivision for the </w:t>
      </w:r>
      <w:r w:rsidR="00166EFE" w:rsidRPr="00166EFE">
        <w:rPr>
          <w:position w:val="6"/>
          <w:sz w:val="16"/>
        </w:rPr>
        <w:t>*</w:t>
      </w:r>
      <w:r w:rsidR="0055140E" w:rsidRPr="00166EFE">
        <w:t>horticultural plant for the period:</w:t>
      </w:r>
    </w:p>
    <w:p w:rsidR="0055140E" w:rsidRPr="00166EFE" w:rsidRDefault="0055140E" w:rsidP="0055140E">
      <w:pPr>
        <w:pStyle w:val="BoxPara"/>
        <w:tabs>
          <w:tab w:val="left" w:pos="2268"/>
        </w:tabs>
        <w:spacing w:before="120"/>
        <w:ind w:left="2835" w:hanging="1701"/>
      </w:pPr>
      <w:r w:rsidRPr="00166EFE">
        <w:rPr>
          <w:i/>
        </w:rPr>
        <w:tab/>
      </w:r>
      <w:r w:rsidRPr="00166EFE">
        <w:t>(a)</w:t>
      </w:r>
      <w:r w:rsidRPr="00166EFE">
        <w:tab/>
        <w:t xml:space="preserve">starting when the plant could first be used for </w:t>
      </w:r>
      <w:r w:rsidR="00166EFE" w:rsidRPr="00166EFE">
        <w:rPr>
          <w:position w:val="6"/>
          <w:sz w:val="16"/>
        </w:rPr>
        <w:t>*</w:t>
      </w:r>
      <w:r w:rsidRPr="00166EFE">
        <w:t>commercial horticulture; and</w:t>
      </w:r>
    </w:p>
    <w:p w:rsidR="0055140E" w:rsidRPr="00166EFE" w:rsidRDefault="0055140E" w:rsidP="00CE18B7">
      <w:pPr>
        <w:pStyle w:val="BoxPara"/>
        <w:keepNext/>
        <w:tabs>
          <w:tab w:val="left" w:pos="2268"/>
        </w:tabs>
        <w:spacing w:before="120"/>
        <w:ind w:left="2835" w:hanging="1701"/>
      </w:pPr>
      <w:r w:rsidRPr="00166EFE">
        <w:rPr>
          <w:i/>
        </w:rPr>
        <w:tab/>
      </w:r>
      <w:r w:rsidRPr="00166EFE">
        <w:t>(b)</w:t>
      </w:r>
      <w:r w:rsidRPr="00166EFE">
        <w:tab/>
        <w:t>ending when it was destroyed;</w:t>
      </w:r>
    </w:p>
    <w:p w:rsidR="0055140E" w:rsidRPr="00166EFE" w:rsidRDefault="0055140E" w:rsidP="0055140E">
      <w:pPr>
        <w:pStyle w:val="BoxStep"/>
      </w:pPr>
      <w:r w:rsidRPr="00166EFE">
        <w:tab/>
        <w:t>assuming that, during that period, you satisfied a condition in section</w:t>
      </w:r>
      <w:r w:rsidR="00166EFE">
        <w:t> </w:t>
      </w:r>
      <w:r w:rsidRPr="00166EFE">
        <w:t>40</w:t>
      </w:r>
      <w:r w:rsidR="00166EFE">
        <w:noBreakHyphen/>
      </w:r>
      <w:r w:rsidRPr="00166EFE">
        <w:t>525 for the plant and used it for commercial horticulture.</w:t>
      </w:r>
    </w:p>
    <w:p w:rsidR="0055140E" w:rsidRPr="00166EFE" w:rsidRDefault="00653EF6" w:rsidP="0055140E">
      <w:pPr>
        <w:pStyle w:val="BoxStep"/>
        <w:tabs>
          <w:tab w:val="left" w:pos="2268"/>
          <w:tab w:val="left" w:pos="3402"/>
          <w:tab w:val="left" w:pos="4536"/>
          <w:tab w:val="left" w:pos="5670"/>
          <w:tab w:val="left" w:pos="6804"/>
        </w:tabs>
        <w:spacing w:before="120"/>
      </w:pPr>
      <w:r w:rsidRPr="00653EF6">
        <w:rPr>
          <w:szCs w:val="22"/>
        </w:rPr>
        <w:t>Step 2.</w:t>
      </w:r>
      <w:r w:rsidR="0055140E" w:rsidRPr="00166EFE">
        <w:tab/>
        <w:t xml:space="preserve">Subtract from the capital expenditure that is attributable to the establishment of the </w:t>
      </w:r>
      <w:r w:rsidR="00166EFE" w:rsidRPr="00166EFE">
        <w:rPr>
          <w:position w:val="6"/>
          <w:sz w:val="16"/>
        </w:rPr>
        <w:t>*</w:t>
      </w:r>
      <w:r w:rsidR="0055140E" w:rsidRPr="00166EFE">
        <w:t>horticultural plant:</w:t>
      </w:r>
    </w:p>
    <w:p w:rsidR="0055140E" w:rsidRPr="00166EFE" w:rsidRDefault="0055140E" w:rsidP="0055140E">
      <w:pPr>
        <w:pStyle w:val="BoxPara"/>
        <w:tabs>
          <w:tab w:val="left" w:pos="2268"/>
        </w:tabs>
        <w:spacing w:before="120"/>
        <w:ind w:left="2835" w:hanging="1701"/>
      </w:pPr>
      <w:r w:rsidRPr="00166EFE">
        <w:tab/>
        <w:t>(a)</w:t>
      </w:r>
      <w:r w:rsidRPr="00166EFE">
        <w:tab/>
        <w:t>the result from step 1; and</w:t>
      </w:r>
    </w:p>
    <w:p w:rsidR="0055140E" w:rsidRPr="00166EFE" w:rsidRDefault="0055140E" w:rsidP="0055140E">
      <w:pPr>
        <w:pStyle w:val="BoxPara"/>
        <w:tabs>
          <w:tab w:val="left" w:pos="2268"/>
        </w:tabs>
        <w:spacing w:before="120"/>
        <w:ind w:left="2835" w:hanging="1701"/>
      </w:pPr>
      <w:r w:rsidRPr="00166EFE">
        <w:tab/>
        <w:t>(b)</w:t>
      </w:r>
      <w:r w:rsidRPr="00166EFE">
        <w:tab/>
        <w:t>any amount you received (under an insurance policy or otherwise) for the destruction.</w:t>
      </w:r>
    </w:p>
    <w:p w:rsidR="0055140E" w:rsidRPr="00166EFE" w:rsidRDefault="0055140E" w:rsidP="0055140E">
      <w:pPr>
        <w:pStyle w:val="BoxStep"/>
      </w:pPr>
      <w:r w:rsidRPr="00166EFE">
        <w:tab/>
        <w:t xml:space="preserve">The remaining amount (if any) is your deduction under </w:t>
      </w:r>
      <w:r w:rsidR="00166EFE">
        <w:t>subsection (</w:t>
      </w:r>
      <w:r w:rsidRPr="00166EFE">
        <w:t>1).</w:t>
      </w:r>
    </w:p>
    <w:p w:rsidR="0055140E" w:rsidRPr="00166EFE" w:rsidRDefault="0055140E" w:rsidP="0055140E">
      <w:pPr>
        <w:pStyle w:val="subsection"/>
        <w:tabs>
          <w:tab w:val="left" w:pos="2268"/>
          <w:tab w:val="left" w:pos="3402"/>
          <w:tab w:val="left" w:pos="4536"/>
          <w:tab w:val="left" w:pos="5670"/>
          <w:tab w:val="left" w:pos="6804"/>
        </w:tabs>
      </w:pPr>
      <w:r w:rsidRPr="00166EFE">
        <w:tab/>
        <w:t>(3)</w:t>
      </w:r>
      <w:r w:rsidRPr="00166EFE">
        <w:tab/>
        <w:t>This deduction is in addition to any deduction for the income year under section</w:t>
      </w:r>
      <w:r w:rsidR="00166EFE">
        <w:t> </w:t>
      </w:r>
      <w:r w:rsidRPr="00166EFE">
        <w:t>40</w:t>
      </w:r>
      <w:r w:rsidR="00166EFE">
        <w:noBreakHyphen/>
      </w:r>
      <w:r w:rsidRPr="00166EFE">
        <w:t>545.</w:t>
      </w:r>
    </w:p>
    <w:p w:rsidR="0055140E" w:rsidRPr="00166EFE" w:rsidRDefault="0055140E" w:rsidP="0055140E">
      <w:pPr>
        <w:pStyle w:val="ActHead5"/>
      </w:pPr>
      <w:bookmarkStart w:id="104" w:name="_Toc338678207"/>
      <w:r w:rsidRPr="00166EFE">
        <w:rPr>
          <w:rStyle w:val="CharSectno"/>
        </w:rPr>
        <w:t>40</w:t>
      </w:r>
      <w:r w:rsidR="00166EFE">
        <w:rPr>
          <w:rStyle w:val="CharSectno"/>
        </w:rPr>
        <w:noBreakHyphen/>
      </w:r>
      <w:r w:rsidRPr="00166EFE">
        <w:rPr>
          <w:rStyle w:val="CharSectno"/>
        </w:rPr>
        <w:t>570</w:t>
      </w:r>
      <w:r w:rsidRPr="00166EFE">
        <w:t xml:space="preserve">  How this Subdivision applies to partners and partnerships</w:t>
      </w:r>
      <w:bookmarkEnd w:id="104"/>
    </w:p>
    <w:p w:rsidR="0055140E" w:rsidRPr="00166EFE" w:rsidRDefault="0055140E" w:rsidP="0055140E">
      <w:pPr>
        <w:pStyle w:val="subsection"/>
      </w:pPr>
      <w:r w:rsidRPr="00166EFE">
        <w:tab/>
        <w:t>(1)</w:t>
      </w:r>
      <w:r w:rsidRPr="00166EFE">
        <w:tab/>
        <w:t>This section applies to allocate expenditure to you for the purposes of this Subdivision if you were a partner in a partnership when it incurred capital expenditure during an income year.</w:t>
      </w:r>
    </w:p>
    <w:p w:rsidR="0055140E" w:rsidRPr="00166EFE" w:rsidRDefault="0055140E" w:rsidP="0055140E">
      <w:pPr>
        <w:pStyle w:val="subsection"/>
      </w:pPr>
      <w:r w:rsidRPr="00166EFE">
        <w:tab/>
        <w:t>(2)</w:t>
      </w:r>
      <w:r w:rsidRPr="00166EFE">
        <w:tab/>
        <w:t>For the purposes of this Subdivision, you are taken to have incurred during that income year:</w:t>
      </w:r>
    </w:p>
    <w:p w:rsidR="0055140E" w:rsidRPr="00166EFE" w:rsidRDefault="0055140E" w:rsidP="0055140E">
      <w:pPr>
        <w:pStyle w:val="paragraph"/>
      </w:pPr>
      <w:r w:rsidRPr="00166EFE">
        <w:tab/>
        <w:t>(a)</w:t>
      </w:r>
      <w:r w:rsidRPr="00166EFE">
        <w:tab/>
        <w:t>the amount of the expenditure that the partners agreed you should bear; or</w:t>
      </w:r>
    </w:p>
    <w:p w:rsidR="0055140E" w:rsidRPr="00166EFE" w:rsidRDefault="0055140E" w:rsidP="0055140E">
      <w:pPr>
        <w:pStyle w:val="paragraph"/>
      </w:pPr>
      <w:r w:rsidRPr="00166EFE">
        <w:tab/>
        <w:t>(b)</w:t>
      </w:r>
      <w:r w:rsidRPr="00166EFE">
        <w:tab/>
        <w:t>if there was no such agreement—the proportion of the expenditure equal to the proportion of your individual interest in the net income or partnership loss of the partnership for that income year.</w:t>
      </w:r>
    </w:p>
    <w:p w:rsidR="0055140E" w:rsidRPr="00166EFE" w:rsidRDefault="0055140E" w:rsidP="0055140E">
      <w:pPr>
        <w:pStyle w:val="subsection"/>
      </w:pPr>
      <w:r w:rsidRPr="00166EFE">
        <w:tab/>
        <w:t>(3)</w:t>
      </w:r>
      <w:r w:rsidRPr="00166EFE">
        <w:tab/>
        <w:t>Disregard this Subdivision when working out the net income or partnership loss of the partnership under section</w:t>
      </w:r>
      <w:r w:rsidR="00166EFE">
        <w:t> </w:t>
      </w:r>
      <w:r w:rsidRPr="00166EFE">
        <w:t xml:space="preserve">90 of the </w:t>
      </w:r>
      <w:r w:rsidRPr="00166EFE">
        <w:rPr>
          <w:i/>
        </w:rPr>
        <w:t>Income Tax Assessment Act 1936</w:t>
      </w:r>
      <w:r w:rsidRPr="00166EFE">
        <w:t>.</w:t>
      </w:r>
    </w:p>
    <w:p w:rsidR="0055140E" w:rsidRPr="00166EFE" w:rsidRDefault="0055140E" w:rsidP="0055140E">
      <w:pPr>
        <w:pStyle w:val="ActHead5"/>
      </w:pPr>
      <w:bookmarkStart w:id="105" w:name="_Toc338678208"/>
      <w:r w:rsidRPr="00166EFE">
        <w:rPr>
          <w:rStyle w:val="CharSectno"/>
        </w:rPr>
        <w:t>40</w:t>
      </w:r>
      <w:r w:rsidR="00166EFE">
        <w:rPr>
          <w:rStyle w:val="CharSectno"/>
        </w:rPr>
        <w:noBreakHyphen/>
      </w:r>
      <w:r w:rsidRPr="00166EFE">
        <w:rPr>
          <w:rStyle w:val="CharSectno"/>
        </w:rPr>
        <w:t>575</w:t>
      </w:r>
      <w:r w:rsidRPr="00166EFE">
        <w:t xml:space="preserve">  Getting tax information if you acquire a horticultural plant</w:t>
      </w:r>
      <w:bookmarkEnd w:id="105"/>
    </w:p>
    <w:p w:rsidR="0055140E" w:rsidRPr="00166EFE" w:rsidRDefault="0055140E" w:rsidP="0055140E">
      <w:pPr>
        <w:pStyle w:val="subsection"/>
        <w:tabs>
          <w:tab w:val="left" w:pos="2268"/>
          <w:tab w:val="left" w:pos="3402"/>
          <w:tab w:val="left" w:pos="4536"/>
          <w:tab w:val="left" w:pos="5670"/>
          <w:tab w:val="left" w:pos="6804"/>
        </w:tabs>
      </w:pPr>
      <w:r w:rsidRPr="00166EFE">
        <w:tab/>
        <w:t>(1)</w:t>
      </w:r>
      <w:r w:rsidRPr="00166EFE">
        <w:tab/>
        <w:t>If you begin to satisfy a condition in section</w:t>
      </w:r>
      <w:r w:rsidR="00166EFE">
        <w:t> </w:t>
      </w:r>
      <w:r w:rsidRPr="00166EFE">
        <w:t>40</w:t>
      </w:r>
      <w:r w:rsidR="00166EFE">
        <w:noBreakHyphen/>
      </w:r>
      <w:r w:rsidRPr="00166EFE">
        <w:t xml:space="preserve">525 for a </w:t>
      </w:r>
      <w:r w:rsidR="00166EFE" w:rsidRPr="00166EFE">
        <w:rPr>
          <w:position w:val="6"/>
          <w:sz w:val="16"/>
        </w:rPr>
        <w:t>*</w:t>
      </w:r>
      <w:r w:rsidRPr="00166EFE">
        <w:t>horticultural plant, you may give the last entity (if any) that satisfied such a condition for the plant a written notice requiring the entity to give you any or all of the following information:</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the amount of establishment expenditure for the plant;</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 xml:space="preserve">if the entity used the plant’s </w:t>
      </w:r>
      <w:r w:rsidR="00166EFE" w:rsidRPr="00166EFE">
        <w:rPr>
          <w:position w:val="6"/>
          <w:sz w:val="16"/>
        </w:rPr>
        <w:t>*</w:t>
      </w:r>
      <w:r w:rsidRPr="00166EFE">
        <w:t xml:space="preserve">effective life to work out the decline in value of the plant—its effective life and the day on which it could first be used for </w:t>
      </w:r>
      <w:r w:rsidR="00166EFE" w:rsidRPr="00166EFE">
        <w:rPr>
          <w:position w:val="6"/>
          <w:sz w:val="16"/>
        </w:rPr>
        <w:t>*</w:t>
      </w:r>
      <w:r w:rsidRPr="00166EFE">
        <w:t>commercial horticulture.</w:t>
      </w:r>
    </w:p>
    <w:p w:rsidR="0055140E" w:rsidRPr="00166EFE" w:rsidRDefault="0055140E" w:rsidP="0055140E">
      <w:pPr>
        <w:pStyle w:val="subsection"/>
      </w:pPr>
      <w:r w:rsidRPr="00166EFE">
        <w:tab/>
        <w:t>(2)</w:t>
      </w:r>
      <w:r w:rsidRPr="00166EFE">
        <w:tab/>
        <w:t>The notice must:</w:t>
      </w:r>
    </w:p>
    <w:p w:rsidR="0055140E" w:rsidRPr="00166EFE" w:rsidRDefault="0055140E" w:rsidP="0055140E">
      <w:pPr>
        <w:pStyle w:val="paragraph"/>
      </w:pPr>
      <w:r w:rsidRPr="00166EFE">
        <w:tab/>
        <w:t>(a)</w:t>
      </w:r>
      <w:r w:rsidRPr="00166EFE">
        <w:tab/>
        <w:t>be given within 60 days of your beginning to satisfy that condition; and</w:t>
      </w:r>
    </w:p>
    <w:p w:rsidR="0055140E" w:rsidRPr="00166EFE" w:rsidRDefault="0055140E" w:rsidP="0055140E">
      <w:pPr>
        <w:pStyle w:val="paragraph"/>
      </w:pPr>
      <w:r w:rsidRPr="00166EFE">
        <w:tab/>
        <w:t>(b)</w:t>
      </w:r>
      <w:r w:rsidRPr="00166EFE">
        <w:tab/>
        <w:t>specify a period of at least 60 days within which the information must be given; and</w:t>
      </w:r>
    </w:p>
    <w:p w:rsidR="0055140E" w:rsidRPr="00166EFE" w:rsidRDefault="0055140E" w:rsidP="0055140E">
      <w:pPr>
        <w:pStyle w:val="paragraph"/>
      </w:pPr>
      <w:r w:rsidRPr="00166EFE">
        <w:tab/>
        <w:t>(c)</w:t>
      </w:r>
      <w:r w:rsidRPr="00166EFE">
        <w:tab/>
        <w:t xml:space="preserve">set out the effect of </w:t>
      </w:r>
      <w:r w:rsidR="00166EFE">
        <w:t>subsection (</w:t>
      </w:r>
      <w:r w:rsidRPr="00166EFE">
        <w:t>3).</w:t>
      </w:r>
    </w:p>
    <w:p w:rsidR="0055140E" w:rsidRPr="00166EFE" w:rsidRDefault="0055140E" w:rsidP="0055140E">
      <w:pPr>
        <w:pStyle w:val="notetext"/>
        <w:tabs>
          <w:tab w:val="left" w:pos="2268"/>
          <w:tab w:val="left" w:pos="3402"/>
          <w:tab w:val="left" w:pos="4536"/>
          <w:tab w:val="left" w:pos="5670"/>
          <w:tab w:val="left" w:pos="6804"/>
        </w:tabs>
      </w:pPr>
      <w:r w:rsidRPr="00166EFE">
        <w:t>Note:</w:t>
      </w:r>
      <w:r w:rsidRPr="00166EFE">
        <w:tab/>
      </w:r>
      <w:r w:rsidR="00166EFE">
        <w:t>Subsections (</w:t>
      </w:r>
      <w:r w:rsidRPr="00166EFE">
        <w:t>4) and (5) explain how this subsection operates if the last owner is a partnership.</w:t>
      </w:r>
    </w:p>
    <w:p w:rsidR="0055140E" w:rsidRPr="00166EFE" w:rsidRDefault="0055140E" w:rsidP="0055140E">
      <w:pPr>
        <w:pStyle w:val="SubsectionHead"/>
        <w:tabs>
          <w:tab w:val="left" w:pos="2268"/>
          <w:tab w:val="left" w:pos="3402"/>
          <w:tab w:val="left" w:pos="4536"/>
          <w:tab w:val="left" w:pos="5670"/>
          <w:tab w:val="left" w:pos="6804"/>
        </w:tabs>
      </w:pPr>
      <w:r w:rsidRPr="00166EFE">
        <w:t>Requirement to comply with notice</w:t>
      </w:r>
    </w:p>
    <w:p w:rsidR="0055140E" w:rsidRPr="00166EFE" w:rsidRDefault="0055140E" w:rsidP="0055140E">
      <w:pPr>
        <w:pStyle w:val="subsection"/>
        <w:tabs>
          <w:tab w:val="left" w:pos="2268"/>
          <w:tab w:val="left" w:pos="3402"/>
          <w:tab w:val="left" w:pos="4536"/>
          <w:tab w:val="left" w:pos="5670"/>
          <w:tab w:val="left" w:pos="6804"/>
        </w:tabs>
      </w:pPr>
      <w:r w:rsidRPr="00166EFE">
        <w:tab/>
        <w:t>(3)</w:t>
      </w:r>
      <w:r w:rsidRPr="00166EFE">
        <w:tab/>
        <w:t>The entity to whom the notice is given must not intentionally refuse or fail to comply with the notice.</w:t>
      </w:r>
    </w:p>
    <w:p w:rsidR="0055140E" w:rsidRPr="00166EFE" w:rsidRDefault="0055140E" w:rsidP="0055140E">
      <w:pPr>
        <w:pStyle w:val="Penalty"/>
        <w:tabs>
          <w:tab w:val="left" w:pos="3402"/>
          <w:tab w:val="left" w:pos="4536"/>
          <w:tab w:val="left" w:pos="5670"/>
          <w:tab w:val="left" w:pos="6804"/>
        </w:tabs>
      </w:pPr>
      <w:r w:rsidRPr="00166EFE">
        <w:t>Penalty:</w:t>
      </w:r>
      <w:r w:rsidRPr="00166EFE">
        <w:tab/>
        <w:t>10 penalty units.</w:t>
      </w:r>
    </w:p>
    <w:p w:rsidR="0055140E" w:rsidRPr="00166EFE" w:rsidRDefault="0055140E" w:rsidP="0055140E">
      <w:pPr>
        <w:pStyle w:val="SubsectionHead"/>
        <w:tabs>
          <w:tab w:val="left" w:pos="2268"/>
          <w:tab w:val="left" w:pos="3402"/>
          <w:tab w:val="left" w:pos="4536"/>
          <w:tab w:val="left" w:pos="5670"/>
          <w:tab w:val="left" w:pos="6804"/>
        </w:tabs>
      </w:pPr>
      <w:r w:rsidRPr="00166EFE">
        <w:t>Giving the notice to a partnership</w:t>
      </w:r>
    </w:p>
    <w:p w:rsidR="0055140E" w:rsidRPr="00166EFE" w:rsidRDefault="0055140E" w:rsidP="0055140E">
      <w:pPr>
        <w:pStyle w:val="subsection"/>
        <w:tabs>
          <w:tab w:val="left" w:pos="2268"/>
          <w:tab w:val="left" w:pos="3402"/>
          <w:tab w:val="left" w:pos="4536"/>
          <w:tab w:val="left" w:pos="5670"/>
          <w:tab w:val="left" w:pos="6804"/>
        </w:tabs>
      </w:pPr>
      <w:r w:rsidRPr="00166EFE">
        <w:tab/>
        <w:t>(4)</w:t>
      </w:r>
      <w:r w:rsidRPr="00166EFE">
        <w:tab/>
        <w:t>If the entity to whom the notice is given is a partnership:</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you may give it to the partnership by giving it to any of the partners (this does not limit how else you can give it); and</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the obligation to comply with the notice is imposed on each of the partners (not on the partnership), but may be discharged by any of them.</w:t>
      </w:r>
    </w:p>
    <w:p w:rsidR="0055140E" w:rsidRPr="00166EFE" w:rsidRDefault="0055140E" w:rsidP="0055140E">
      <w:pPr>
        <w:pStyle w:val="subsection"/>
      </w:pPr>
      <w:r w:rsidRPr="00166EFE">
        <w:tab/>
        <w:t>(5)</w:t>
      </w:r>
      <w:r w:rsidRPr="00166EFE">
        <w:tab/>
        <w:t>A partner must not intentionally refuse or fail to comply with that obligation, unless another partner has already complied with it.</w:t>
      </w:r>
    </w:p>
    <w:p w:rsidR="0055140E" w:rsidRPr="00166EFE" w:rsidRDefault="0055140E" w:rsidP="0055140E">
      <w:pPr>
        <w:pStyle w:val="Penalty"/>
        <w:tabs>
          <w:tab w:val="left" w:pos="3402"/>
          <w:tab w:val="left" w:pos="4536"/>
          <w:tab w:val="left" w:pos="5670"/>
          <w:tab w:val="left" w:pos="6804"/>
        </w:tabs>
      </w:pPr>
      <w:r w:rsidRPr="00166EFE">
        <w:t>Penalty:</w:t>
      </w:r>
      <w:r w:rsidRPr="00166EFE">
        <w:tab/>
        <w:t>10 penalty units.</w:t>
      </w:r>
    </w:p>
    <w:p w:rsidR="0055140E" w:rsidRPr="00166EFE" w:rsidRDefault="0055140E" w:rsidP="0055140E">
      <w:pPr>
        <w:pStyle w:val="SubsectionHead"/>
        <w:tabs>
          <w:tab w:val="left" w:pos="2268"/>
          <w:tab w:val="left" w:pos="3402"/>
          <w:tab w:val="left" w:pos="4536"/>
          <w:tab w:val="left" w:pos="5670"/>
          <w:tab w:val="left" w:pos="6804"/>
        </w:tabs>
      </w:pPr>
      <w:r w:rsidRPr="00166EFE">
        <w:t>Limits on giving a notice</w:t>
      </w:r>
    </w:p>
    <w:p w:rsidR="0055140E" w:rsidRPr="00166EFE" w:rsidRDefault="0055140E" w:rsidP="0055140E">
      <w:pPr>
        <w:pStyle w:val="subsection"/>
        <w:tabs>
          <w:tab w:val="left" w:pos="2268"/>
          <w:tab w:val="left" w:pos="3402"/>
          <w:tab w:val="left" w:pos="4536"/>
          <w:tab w:val="left" w:pos="5670"/>
          <w:tab w:val="left" w:pos="6804"/>
        </w:tabs>
      </w:pPr>
      <w:r w:rsidRPr="00166EFE">
        <w:tab/>
        <w:t>(6)</w:t>
      </w:r>
      <w:r w:rsidRPr="00166EFE">
        <w:tab/>
        <w:t xml:space="preserve">Only one notice can be given in relation to the same </w:t>
      </w:r>
      <w:r w:rsidR="00166EFE" w:rsidRPr="00166EFE">
        <w:rPr>
          <w:position w:val="6"/>
          <w:sz w:val="16"/>
        </w:rPr>
        <w:t>*</w:t>
      </w:r>
      <w:r w:rsidRPr="00166EFE">
        <w:t>horticultural plant.</w:t>
      </w:r>
    </w:p>
    <w:p w:rsidR="0055140E" w:rsidRPr="00166EFE" w:rsidRDefault="0055140E" w:rsidP="0055140E">
      <w:pPr>
        <w:pStyle w:val="ActHead4"/>
      </w:pPr>
      <w:bookmarkStart w:id="106" w:name="_Toc338678209"/>
      <w:r w:rsidRPr="00166EFE">
        <w:rPr>
          <w:rStyle w:val="CharSubdNo"/>
        </w:rPr>
        <w:t>Subdivision</w:t>
      </w:r>
      <w:r w:rsidR="00166EFE">
        <w:rPr>
          <w:rStyle w:val="CharSubdNo"/>
        </w:rPr>
        <w:t> </w:t>
      </w:r>
      <w:r w:rsidRPr="00166EFE">
        <w:rPr>
          <w:rStyle w:val="CharSubdNo"/>
        </w:rPr>
        <w:t>40</w:t>
      </w:r>
      <w:r w:rsidR="00166EFE">
        <w:rPr>
          <w:rStyle w:val="CharSubdNo"/>
        </w:rPr>
        <w:noBreakHyphen/>
      </w:r>
      <w:r w:rsidRPr="00166EFE">
        <w:rPr>
          <w:rStyle w:val="CharSubdNo"/>
        </w:rPr>
        <w:t>G</w:t>
      </w:r>
      <w:r w:rsidRPr="00166EFE">
        <w:t>—</w:t>
      </w:r>
      <w:r w:rsidRPr="00166EFE">
        <w:rPr>
          <w:rStyle w:val="CharSubdText"/>
        </w:rPr>
        <w:t>Capital expenditure of primary producers and other landholders</w:t>
      </w:r>
      <w:bookmarkEnd w:id="106"/>
    </w:p>
    <w:p w:rsidR="0055140E" w:rsidRPr="00166EFE" w:rsidRDefault="0055140E" w:rsidP="0055140E">
      <w:pPr>
        <w:pStyle w:val="ActHead4"/>
      </w:pPr>
      <w:bookmarkStart w:id="107" w:name="_Toc338678210"/>
      <w:r w:rsidRPr="00166EFE">
        <w:t>Guide to Subdivision</w:t>
      </w:r>
      <w:r w:rsidR="00166EFE">
        <w:t> </w:t>
      </w:r>
      <w:r w:rsidRPr="00166EFE">
        <w:t>40</w:t>
      </w:r>
      <w:r w:rsidR="00166EFE">
        <w:noBreakHyphen/>
      </w:r>
      <w:r w:rsidRPr="00166EFE">
        <w:t>G</w:t>
      </w:r>
      <w:bookmarkEnd w:id="107"/>
    </w:p>
    <w:p w:rsidR="0055140E" w:rsidRPr="00166EFE" w:rsidRDefault="0055140E" w:rsidP="0055140E">
      <w:pPr>
        <w:pStyle w:val="ActHead5"/>
      </w:pPr>
      <w:bookmarkStart w:id="108" w:name="_Toc338678211"/>
      <w:r w:rsidRPr="00166EFE">
        <w:rPr>
          <w:rStyle w:val="CharSectno"/>
        </w:rPr>
        <w:t>40</w:t>
      </w:r>
      <w:r w:rsidR="00166EFE">
        <w:rPr>
          <w:rStyle w:val="CharSectno"/>
        </w:rPr>
        <w:noBreakHyphen/>
      </w:r>
      <w:r w:rsidRPr="00166EFE">
        <w:rPr>
          <w:rStyle w:val="CharSectno"/>
        </w:rPr>
        <w:t>625</w:t>
      </w:r>
      <w:r w:rsidRPr="00166EFE">
        <w:t xml:space="preserve">  What this Subdivision is about</w:t>
      </w:r>
      <w:bookmarkEnd w:id="108"/>
    </w:p>
    <w:p w:rsidR="0055140E" w:rsidRPr="00166EFE" w:rsidRDefault="0055140E" w:rsidP="0055140E">
      <w:pPr>
        <w:pStyle w:val="BoxText"/>
      </w:pPr>
      <w:r w:rsidRPr="00166EFE">
        <w:t>You can deduct amounts for capital expenditure you incur:</w:t>
      </w:r>
    </w:p>
    <w:p w:rsidR="0055140E" w:rsidRPr="00166EFE" w:rsidRDefault="0055140E" w:rsidP="0055140E">
      <w:pPr>
        <w:pStyle w:val="BoxList"/>
      </w:pPr>
      <w:r w:rsidRPr="00166EFE">
        <w:t>•</w:t>
      </w:r>
      <w:r w:rsidRPr="00166EFE">
        <w:tab/>
        <w:t>on landcare operations; or</w:t>
      </w:r>
    </w:p>
    <w:p w:rsidR="0055140E" w:rsidRPr="00166EFE" w:rsidRDefault="0055140E" w:rsidP="0055140E">
      <w:pPr>
        <w:pStyle w:val="BoxList"/>
      </w:pPr>
      <w:r w:rsidRPr="00166EFE">
        <w:t>•</w:t>
      </w:r>
      <w:r w:rsidRPr="00166EFE">
        <w:tab/>
        <w:t>on electricity connections or telephone lines.</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40</w:t>
      </w:r>
      <w:r w:rsidR="00166EFE">
        <w:noBreakHyphen/>
      </w:r>
      <w:r w:rsidRPr="00166EFE">
        <w:t>630</w:t>
      </w:r>
      <w:r w:rsidRPr="00166EFE">
        <w:tab/>
        <w:t>Landcare operations</w:t>
      </w:r>
    </w:p>
    <w:p w:rsidR="0055140E" w:rsidRPr="00166EFE" w:rsidRDefault="0055140E" w:rsidP="0055140E">
      <w:pPr>
        <w:pStyle w:val="TofSectsSection"/>
      </w:pPr>
      <w:r w:rsidRPr="00166EFE">
        <w:t>40</w:t>
      </w:r>
      <w:r w:rsidR="00166EFE">
        <w:noBreakHyphen/>
      </w:r>
      <w:r w:rsidRPr="00166EFE">
        <w:t>635</w:t>
      </w:r>
      <w:r w:rsidRPr="00166EFE">
        <w:tab/>
        <w:t xml:space="preserve">Meaning of </w:t>
      </w:r>
      <w:r w:rsidRPr="00166EFE">
        <w:rPr>
          <w:i/>
        </w:rPr>
        <w:t>landcare operation</w:t>
      </w:r>
    </w:p>
    <w:p w:rsidR="0055140E" w:rsidRPr="00166EFE" w:rsidRDefault="0055140E" w:rsidP="0055140E">
      <w:pPr>
        <w:pStyle w:val="TofSectsSection"/>
      </w:pPr>
      <w:r w:rsidRPr="00166EFE">
        <w:t>40</w:t>
      </w:r>
      <w:r w:rsidR="00166EFE">
        <w:noBreakHyphen/>
      </w:r>
      <w:r w:rsidRPr="00166EFE">
        <w:t>640</w:t>
      </w:r>
      <w:r w:rsidRPr="00166EFE">
        <w:tab/>
        <w:t xml:space="preserve">Meaning of </w:t>
      </w:r>
      <w:r w:rsidRPr="00166EFE">
        <w:rPr>
          <w:i/>
        </w:rPr>
        <w:t>approved management plan</w:t>
      </w:r>
    </w:p>
    <w:p w:rsidR="0055140E" w:rsidRPr="00166EFE" w:rsidRDefault="0055140E" w:rsidP="0055140E">
      <w:pPr>
        <w:pStyle w:val="TofSectsSection"/>
      </w:pPr>
      <w:r w:rsidRPr="00166EFE">
        <w:t>40</w:t>
      </w:r>
      <w:r w:rsidR="00166EFE">
        <w:noBreakHyphen/>
      </w:r>
      <w:r w:rsidRPr="00166EFE">
        <w:t>645</w:t>
      </w:r>
      <w:r w:rsidRPr="00166EFE">
        <w:tab/>
        <w:t>Electricity and telephone lines</w:t>
      </w:r>
    </w:p>
    <w:p w:rsidR="0055140E" w:rsidRPr="00166EFE" w:rsidRDefault="0055140E" w:rsidP="0055140E">
      <w:pPr>
        <w:pStyle w:val="TofSectsSection"/>
      </w:pPr>
      <w:r w:rsidRPr="00166EFE">
        <w:t>40</w:t>
      </w:r>
      <w:r w:rsidR="00166EFE">
        <w:noBreakHyphen/>
      </w:r>
      <w:r w:rsidRPr="00166EFE">
        <w:t>650</w:t>
      </w:r>
      <w:r w:rsidRPr="00166EFE">
        <w:tab/>
        <w:t>Amounts you cannot deduct under this Subdivision</w:t>
      </w:r>
    </w:p>
    <w:p w:rsidR="0055140E" w:rsidRPr="00166EFE" w:rsidRDefault="0055140E" w:rsidP="0055140E">
      <w:pPr>
        <w:pStyle w:val="TofSectsSection"/>
        <w:rPr>
          <w:i/>
        </w:rPr>
      </w:pPr>
      <w:r w:rsidRPr="00166EFE">
        <w:t>40</w:t>
      </w:r>
      <w:r w:rsidR="00166EFE">
        <w:noBreakHyphen/>
      </w:r>
      <w:r w:rsidRPr="00166EFE">
        <w:t>655</w:t>
      </w:r>
      <w:r w:rsidRPr="00166EFE">
        <w:tab/>
        <w:t xml:space="preserve">Meaning of </w:t>
      </w:r>
      <w:r w:rsidRPr="00166EFE">
        <w:rPr>
          <w:i/>
        </w:rPr>
        <w:t>connecting power to land or upgrading the connection</w:t>
      </w:r>
      <w:r w:rsidRPr="00166EFE">
        <w:t xml:space="preserve"> and </w:t>
      </w:r>
      <w:r w:rsidRPr="00166EFE">
        <w:rPr>
          <w:i/>
        </w:rPr>
        <w:t>metering point</w:t>
      </w:r>
    </w:p>
    <w:p w:rsidR="0055140E" w:rsidRPr="00166EFE" w:rsidRDefault="0055140E" w:rsidP="0055140E">
      <w:pPr>
        <w:pStyle w:val="TofSectsSection"/>
      </w:pPr>
      <w:r w:rsidRPr="00166EFE">
        <w:t>40</w:t>
      </w:r>
      <w:r w:rsidR="00166EFE">
        <w:noBreakHyphen/>
      </w:r>
      <w:r w:rsidRPr="00166EFE">
        <w:t>660</w:t>
      </w:r>
      <w:r w:rsidRPr="00166EFE">
        <w:tab/>
        <w:t>Non</w:t>
      </w:r>
      <w:r w:rsidR="00166EFE">
        <w:noBreakHyphen/>
      </w:r>
      <w:r w:rsidRPr="00166EFE">
        <w:t>arm’s length transactions</w:t>
      </w:r>
    </w:p>
    <w:p w:rsidR="0055140E" w:rsidRPr="00166EFE" w:rsidRDefault="0055140E" w:rsidP="0055140E">
      <w:pPr>
        <w:pStyle w:val="TofSectsSection"/>
      </w:pPr>
      <w:r w:rsidRPr="00166EFE">
        <w:t>40</w:t>
      </w:r>
      <w:r w:rsidR="00166EFE">
        <w:noBreakHyphen/>
      </w:r>
      <w:r w:rsidRPr="00166EFE">
        <w:t>665</w:t>
      </w:r>
      <w:r w:rsidRPr="00166EFE">
        <w:tab/>
        <w:t>How this Subdivision applies to partners and partnerships</w:t>
      </w:r>
    </w:p>
    <w:p w:rsidR="0055140E" w:rsidRPr="00166EFE" w:rsidRDefault="0055140E" w:rsidP="0055140E">
      <w:pPr>
        <w:pStyle w:val="TofSectsSection"/>
      </w:pPr>
      <w:r w:rsidRPr="00166EFE">
        <w:t>40</w:t>
      </w:r>
      <w:r w:rsidR="00166EFE">
        <w:noBreakHyphen/>
      </w:r>
      <w:r w:rsidRPr="00166EFE">
        <w:t>670</w:t>
      </w:r>
      <w:r w:rsidRPr="00166EFE">
        <w:tab/>
        <w:t>Approval of persons as farm consultants</w:t>
      </w:r>
    </w:p>
    <w:p w:rsidR="0055140E" w:rsidRPr="00166EFE" w:rsidRDefault="0055140E" w:rsidP="0055140E">
      <w:pPr>
        <w:pStyle w:val="TofSectsSection"/>
      </w:pPr>
      <w:r w:rsidRPr="00166EFE">
        <w:t>40</w:t>
      </w:r>
      <w:r w:rsidR="00166EFE">
        <w:noBreakHyphen/>
      </w:r>
      <w:r w:rsidRPr="00166EFE">
        <w:t>675</w:t>
      </w:r>
      <w:r w:rsidRPr="00166EFE">
        <w:tab/>
        <w:t>Review of decisions relating to approvals</w:t>
      </w:r>
    </w:p>
    <w:p w:rsidR="0055140E" w:rsidRPr="00166EFE" w:rsidRDefault="0055140E" w:rsidP="0055140E">
      <w:pPr>
        <w:pStyle w:val="ActHead4"/>
      </w:pPr>
      <w:bookmarkStart w:id="109" w:name="_Toc338678212"/>
      <w:r w:rsidRPr="00166EFE">
        <w:t>Operative provisions</w:t>
      </w:r>
      <w:bookmarkEnd w:id="109"/>
    </w:p>
    <w:p w:rsidR="0055140E" w:rsidRPr="00166EFE" w:rsidRDefault="0055140E" w:rsidP="0055140E">
      <w:pPr>
        <w:pStyle w:val="ActHead5"/>
      </w:pPr>
      <w:bookmarkStart w:id="110" w:name="_Toc338678213"/>
      <w:r w:rsidRPr="00166EFE">
        <w:rPr>
          <w:rStyle w:val="CharSectno"/>
        </w:rPr>
        <w:t>40</w:t>
      </w:r>
      <w:r w:rsidR="00166EFE">
        <w:rPr>
          <w:rStyle w:val="CharSectno"/>
        </w:rPr>
        <w:noBreakHyphen/>
      </w:r>
      <w:r w:rsidRPr="00166EFE">
        <w:rPr>
          <w:rStyle w:val="CharSectno"/>
        </w:rPr>
        <w:t>630</w:t>
      </w:r>
      <w:r w:rsidRPr="00166EFE">
        <w:t xml:space="preserve">  Landcare operations</w:t>
      </w:r>
      <w:bookmarkEnd w:id="110"/>
    </w:p>
    <w:p w:rsidR="0055140E" w:rsidRPr="00166EFE" w:rsidRDefault="0055140E" w:rsidP="0055140E">
      <w:pPr>
        <w:pStyle w:val="subsection"/>
        <w:keepNext/>
      </w:pPr>
      <w:r w:rsidRPr="00166EFE">
        <w:tab/>
        <w:t>(1)</w:t>
      </w:r>
      <w:r w:rsidRPr="00166EFE">
        <w:tab/>
        <w:t xml:space="preserve">You can deduct capital expenditure you incur at a time in an income year on a </w:t>
      </w:r>
      <w:r w:rsidR="00166EFE" w:rsidRPr="00166EFE">
        <w:rPr>
          <w:position w:val="6"/>
          <w:sz w:val="16"/>
        </w:rPr>
        <w:t>*</w:t>
      </w:r>
      <w:r w:rsidRPr="00166EFE">
        <w:t>landcare operation for:</w:t>
      </w:r>
    </w:p>
    <w:p w:rsidR="0055140E" w:rsidRPr="00166EFE" w:rsidRDefault="0055140E" w:rsidP="0055140E">
      <w:pPr>
        <w:pStyle w:val="paragraph"/>
      </w:pPr>
      <w:r w:rsidRPr="00166EFE">
        <w:tab/>
        <w:t>(a)</w:t>
      </w:r>
      <w:r w:rsidRPr="00166EFE">
        <w:tab/>
        <w:t xml:space="preserve">land in </w:t>
      </w:r>
      <w:smartTag w:uri="urn:schemas-microsoft-com:office:smarttags" w:element="country-region">
        <w:smartTag w:uri="urn:schemas-microsoft-com:office:smarttags" w:element="place">
          <w:r w:rsidRPr="00166EFE">
            <w:t>Australia</w:t>
          </w:r>
        </w:smartTag>
      </w:smartTag>
      <w:r w:rsidRPr="00166EFE">
        <w:t xml:space="preserve"> you use at the time for carrying on a </w:t>
      </w:r>
      <w:r w:rsidR="00166EFE" w:rsidRPr="00166EFE">
        <w:rPr>
          <w:position w:val="6"/>
          <w:sz w:val="16"/>
        </w:rPr>
        <w:t>*</w:t>
      </w:r>
      <w:r w:rsidRPr="00166EFE">
        <w:t>primary production business; or</w:t>
      </w:r>
    </w:p>
    <w:p w:rsidR="0055140E" w:rsidRPr="00166EFE" w:rsidRDefault="0055140E" w:rsidP="0055140E">
      <w:pPr>
        <w:pStyle w:val="paragraph"/>
      </w:pPr>
      <w:r w:rsidRPr="00166EFE">
        <w:tab/>
        <w:t>(b)</w:t>
      </w:r>
      <w:r w:rsidRPr="00166EFE">
        <w:tab/>
        <w:t xml:space="preserve">rural land in </w:t>
      </w:r>
      <w:smartTag w:uri="urn:schemas-microsoft-com:office:smarttags" w:element="country-region">
        <w:smartTag w:uri="urn:schemas-microsoft-com:office:smarttags" w:element="place">
          <w:r w:rsidRPr="00166EFE">
            <w:t>Australia</w:t>
          </w:r>
        </w:smartTag>
      </w:smartTag>
      <w:r w:rsidRPr="00166EFE">
        <w:t xml:space="preserve"> you use at the time for carrying on a </w:t>
      </w:r>
      <w:r w:rsidR="00166EFE" w:rsidRPr="00166EFE">
        <w:rPr>
          <w:position w:val="6"/>
          <w:sz w:val="16"/>
        </w:rPr>
        <w:t>*</w:t>
      </w:r>
      <w:r w:rsidRPr="00166EFE">
        <w:t xml:space="preserve">business for a </w:t>
      </w:r>
      <w:r w:rsidR="00166EFE" w:rsidRPr="00166EFE">
        <w:rPr>
          <w:position w:val="6"/>
          <w:sz w:val="16"/>
        </w:rPr>
        <w:t>*</w:t>
      </w:r>
      <w:r w:rsidRPr="00166EFE">
        <w:t xml:space="preserve">taxable purpose from the use of that land (except a business of </w:t>
      </w:r>
      <w:r w:rsidR="00166EFE" w:rsidRPr="00166EFE">
        <w:rPr>
          <w:position w:val="6"/>
          <w:sz w:val="16"/>
        </w:rPr>
        <w:t>*</w:t>
      </w:r>
      <w:r w:rsidRPr="00166EFE">
        <w:t>mining</w:t>
      </w:r>
      <w:r w:rsidR="00C0052F" w:rsidRPr="00C0052F">
        <w:t xml:space="preserve"> </w:t>
      </w:r>
      <w:r w:rsidR="00C0052F" w:rsidRPr="005E19E0">
        <w:t>and quarrying</w:t>
      </w:r>
      <w:r w:rsidRPr="00166EFE">
        <w:t xml:space="preserve"> operations).</w:t>
      </w:r>
    </w:p>
    <w:p w:rsidR="00B00060" w:rsidRPr="00166EFE" w:rsidRDefault="00B00060" w:rsidP="00B00060">
      <w:pPr>
        <w:pStyle w:val="notetext"/>
      </w:pPr>
      <w:r w:rsidRPr="00166EFE">
        <w:t>Note:</w:t>
      </w:r>
      <w:r w:rsidRPr="00166EFE">
        <w:tab/>
        <w:t>If Division</w:t>
      </w:r>
      <w:r w:rsidR="00166EFE">
        <w:t> </w:t>
      </w:r>
      <w:r w:rsidRPr="00166EFE">
        <w:t>250 applies to you and an asset that is land:</w:t>
      </w:r>
    </w:p>
    <w:p w:rsidR="00B00060" w:rsidRPr="00166EFE" w:rsidRDefault="00B00060" w:rsidP="00863859">
      <w:pPr>
        <w:pStyle w:val="notepara"/>
        <w:spacing w:before="40"/>
        <w:ind w:left="2354" w:hanging="369"/>
      </w:pPr>
      <w:r w:rsidRPr="00166EFE">
        <w:t>(a)</w:t>
      </w:r>
      <w:r w:rsidRPr="00166EFE">
        <w:tab/>
        <w:t>if section</w:t>
      </w:r>
      <w:r w:rsidR="00166EFE">
        <w:t> </w:t>
      </w:r>
      <w:r w:rsidRPr="00166EFE">
        <w:t>250</w:t>
      </w:r>
      <w:r w:rsidR="00166EFE">
        <w:noBreakHyphen/>
      </w:r>
      <w:r w:rsidRPr="00166EFE">
        <w:t>150 applies—you are taken to be using the land for the purpose of carrying on a primary production business, or a business for the purpose of producing assessable income from the use of rural land (except a business of mining</w:t>
      </w:r>
      <w:r w:rsidR="00C0052F" w:rsidRPr="00C0052F">
        <w:t xml:space="preserve"> </w:t>
      </w:r>
      <w:r w:rsidR="00C0052F" w:rsidRPr="005E19E0">
        <w:t>and quarrying</w:t>
      </w:r>
      <w:r w:rsidRPr="00166EFE">
        <w:t xml:space="preserve"> operations), to the extent specified in a determination made under subsection 250</w:t>
      </w:r>
      <w:r w:rsidR="00166EFE">
        <w:noBreakHyphen/>
      </w:r>
      <w:r w:rsidRPr="00166EFE">
        <w:t>150(3); or</w:t>
      </w:r>
    </w:p>
    <w:p w:rsidR="00B00060" w:rsidRPr="00166EFE" w:rsidRDefault="00B00060" w:rsidP="00863859">
      <w:pPr>
        <w:pStyle w:val="notepara"/>
        <w:spacing w:before="40"/>
        <w:ind w:left="2354" w:hanging="369"/>
      </w:pPr>
      <w:r w:rsidRPr="00166EFE">
        <w:t>(b)</w:t>
      </w:r>
      <w:r w:rsidRPr="00166EFE">
        <w:tab/>
        <w:t>otherwise—you are taken not to be using the land for such a purpose.</w:t>
      </w:r>
    </w:p>
    <w:p w:rsidR="0055140E" w:rsidRPr="00166EFE" w:rsidRDefault="0055140E" w:rsidP="0055140E">
      <w:pPr>
        <w:pStyle w:val="subsection"/>
      </w:pPr>
      <w:r w:rsidRPr="00166EFE">
        <w:tab/>
        <w:t>(1A)</w:t>
      </w:r>
      <w:r w:rsidRPr="00166EFE">
        <w:tab/>
        <w:t xml:space="preserve">A </w:t>
      </w:r>
      <w:r w:rsidR="00166EFE" w:rsidRPr="00166EFE">
        <w:rPr>
          <w:position w:val="6"/>
          <w:sz w:val="16"/>
        </w:rPr>
        <w:t>*</w:t>
      </w:r>
      <w:r w:rsidRPr="00166EFE">
        <w:t xml:space="preserve">rural land irrigation water provider can deduct capital expenditure it incurs at a time in an income year on a </w:t>
      </w:r>
      <w:r w:rsidR="00166EFE" w:rsidRPr="00166EFE">
        <w:rPr>
          <w:position w:val="6"/>
          <w:sz w:val="16"/>
        </w:rPr>
        <w:t>*</w:t>
      </w:r>
      <w:r w:rsidRPr="00166EFE">
        <w:t>landcare operation for:</w:t>
      </w:r>
    </w:p>
    <w:p w:rsidR="0055140E" w:rsidRPr="00166EFE" w:rsidRDefault="0055140E" w:rsidP="0055140E">
      <w:pPr>
        <w:pStyle w:val="paragraph"/>
      </w:pPr>
      <w:r w:rsidRPr="00166EFE">
        <w:tab/>
        <w:t>(a)</w:t>
      </w:r>
      <w:r w:rsidRPr="00166EFE">
        <w:tab/>
        <w:t xml:space="preserve">land in </w:t>
      </w:r>
      <w:smartTag w:uri="urn:schemas-microsoft-com:office:smarttags" w:element="country-region">
        <w:smartTag w:uri="urn:schemas-microsoft-com:office:smarttags" w:element="place">
          <w:r w:rsidRPr="00166EFE">
            <w:t>Australia</w:t>
          </w:r>
        </w:smartTag>
      </w:smartTag>
      <w:r w:rsidRPr="00166EFE">
        <w:t xml:space="preserve"> that other entities use at the time for carrying on </w:t>
      </w:r>
      <w:r w:rsidR="00166EFE" w:rsidRPr="00166EFE">
        <w:rPr>
          <w:position w:val="6"/>
          <w:sz w:val="16"/>
        </w:rPr>
        <w:t>*</w:t>
      </w:r>
      <w:r w:rsidRPr="00166EFE">
        <w:t>primary production businesses; or</w:t>
      </w:r>
    </w:p>
    <w:p w:rsidR="0055140E" w:rsidRPr="00166EFE" w:rsidRDefault="0055140E" w:rsidP="0055140E">
      <w:pPr>
        <w:pStyle w:val="paragraph"/>
      </w:pPr>
      <w:r w:rsidRPr="00166EFE">
        <w:tab/>
        <w:t>(b)</w:t>
      </w:r>
      <w:r w:rsidRPr="00166EFE">
        <w:tab/>
        <w:t xml:space="preserve">rural land in </w:t>
      </w:r>
      <w:smartTag w:uri="urn:schemas-microsoft-com:office:smarttags" w:element="country-region">
        <w:smartTag w:uri="urn:schemas-microsoft-com:office:smarttags" w:element="place">
          <w:r w:rsidRPr="00166EFE">
            <w:t>Australia</w:t>
          </w:r>
        </w:smartTag>
      </w:smartTag>
      <w:r w:rsidRPr="00166EFE">
        <w:t xml:space="preserve"> that other entities use at the time for carrying on </w:t>
      </w:r>
      <w:r w:rsidR="00166EFE" w:rsidRPr="00166EFE">
        <w:rPr>
          <w:position w:val="6"/>
          <w:sz w:val="16"/>
        </w:rPr>
        <w:t>*</w:t>
      </w:r>
      <w:r w:rsidRPr="00166EFE">
        <w:t xml:space="preserve">businesses for a </w:t>
      </w:r>
      <w:r w:rsidR="00166EFE" w:rsidRPr="00166EFE">
        <w:rPr>
          <w:position w:val="6"/>
          <w:sz w:val="16"/>
        </w:rPr>
        <w:t>*</w:t>
      </w:r>
      <w:r w:rsidRPr="00166EFE">
        <w:t xml:space="preserve">taxable purpose from the use of that land (except a business of </w:t>
      </w:r>
      <w:r w:rsidR="00166EFE" w:rsidRPr="00166EFE">
        <w:rPr>
          <w:position w:val="6"/>
          <w:sz w:val="16"/>
        </w:rPr>
        <w:t>*</w:t>
      </w:r>
      <w:r w:rsidRPr="00166EFE">
        <w:t>mining</w:t>
      </w:r>
      <w:r w:rsidR="00B826F1" w:rsidRPr="00B826F1">
        <w:t xml:space="preserve"> </w:t>
      </w:r>
      <w:r w:rsidR="00B826F1" w:rsidRPr="005E19E0">
        <w:t>and quarrying</w:t>
      </w:r>
      <w:r w:rsidRPr="00166EFE">
        <w:t xml:space="preserve"> operations);</w:t>
      </w:r>
    </w:p>
    <w:p w:rsidR="0055140E" w:rsidRPr="00166EFE" w:rsidRDefault="0055140E" w:rsidP="0055140E">
      <w:pPr>
        <w:pStyle w:val="subsection2"/>
      </w:pPr>
      <w:r w:rsidRPr="00166EFE">
        <w:t>being entities supplied with water by the rural land irrigation water provider.</w:t>
      </w:r>
    </w:p>
    <w:p w:rsidR="0055140E" w:rsidRPr="00166EFE" w:rsidRDefault="0055140E" w:rsidP="0055140E">
      <w:pPr>
        <w:pStyle w:val="subsection"/>
      </w:pPr>
      <w:r w:rsidRPr="00166EFE">
        <w:tab/>
        <w:t>(1B)</w:t>
      </w:r>
      <w:r w:rsidRPr="00166EFE">
        <w:tab/>
        <w:t xml:space="preserve">A </w:t>
      </w:r>
      <w:r w:rsidRPr="00166EFE">
        <w:rPr>
          <w:b/>
          <w:i/>
        </w:rPr>
        <w:t>rural land irrigation water provider</w:t>
      </w:r>
      <w:r w:rsidRPr="00166EFE">
        <w:t xml:space="preserve"> is:</w:t>
      </w:r>
    </w:p>
    <w:p w:rsidR="0055140E" w:rsidRPr="00166EFE" w:rsidRDefault="0055140E" w:rsidP="0055140E">
      <w:pPr>
        <w:pStyle w:val="paragraph"/>
      </w:pPr>
      <w:r w:rsidRPr="00166EFE">
        <w:tab/>
        <w:t>(a)</w:t>
      </w:r>
      <w:r w:rsidRPr="00166EFE">
        <w:tab/>
        <w:t xml:space="preserve">an </w:t>
      </w:r>
      <w:r w:rsidR="00166EFE" w:rsidRPr="00166EFE">
        <w:rPr>
          <w:position w:val="6"/>
          <w:sz w:val="16"/>
        </w:rPr>
        <w:t>*</w:t>
      </w:r>
      <w:r w:rsidRPr="00166EFE">
        <w:t>irrigation water provider; or</w:t>
      </w:r>
    </w:p>
    <w:p w:rsidR="0055140E" w:rsidRPr="00166EFE" w:rsidRDefault="0055140E" w:rsidP="0055140E">
      <w:pPr>
        <w:pStyle w:val="paragraph"/>
      </w:pPr>
      <w:r w:rsidRPr="00166EFE">
        <w:tab/>
        <w:t>(b)</w:t>
      </w:r>
      <w:r w:rsidRPr="00166EFE">
        <w:tab/>
        <w:t xml:space="preserve">an entity whose </w:t>
      </w:r>
      <w:r w:rsidR="00166EFE" w:rsidRPr="00166EFE">
        <w:rPr>
          <w:position w:val="6"/>
          <w:sz w:val="16"/>
        </w:rPr>
        <w:t>*</w:t>
      </w:r>
      <w:r w:rsidRPr="00166EFE">
        <w:t xml:space="preserve">business is primarily and principally the supply (otherwise than by using a </w:t>
      </w:r>
      <w:r w:rsidR="00166EFE" w:rsidRPr="00166EFE">
        <w:rPr>
          <w:position w:val="6"/>
          <w:sz w:val="16"/>
        </w:rPr>
        <w:t>*</w:t>
      </w:r>
      <w:r w:rsidRPr="00166EFE">
        <w:t xml:space="preserve">motor vehicle) of water to entities for use in carrying on </w:t>
      </w:r>
      <w:r w:rsidR="00166EFE" w:rsidRPr="00166EFE">
        <w:rPr>
          <w:position w:val="6"/>
          <w:sz w:val="16"/>
        </w:rPr>
        <w:t>*</w:t>
      </w:r>
      <w:r w:rsidRPr="00166EFE">
        <w:t xml:space="preserve">businesses (except businesses of </w:t>
      </w:r>
      <w:r w:rsidR="00166EFE" w:rsidRPr="00166EFE">
        <w:rPr>
          <w:position w:val="6"/>
          <w:sz w:val="16"/>
        </w:rPr>
        <w:t>*</w:t>
      </w:r>
      <w:r w:rsidRPr="00166EFE">
        <w:t>mining</w:t>
      </w:r>
      <w:r w:rsidR="00B826F1" w:rsidRPr="00B826F1">
        <w:t xml:space="preserve"> </w:t>
      </w:r>
      <w:r w:rsidR="00B826F1" w:rsidRPr="005E19E0">
        <w:t>and quarrying</w:t>
      </w:r>
      <w:r w:rsidRPr="00166EFE">
        <w:t xml:space="preserve"> operations) using rural land in </w:t>
      </w:r>
      <w:smartTag w:uri="urn:schemas-microsoft-com:office:smarttags" w:element="country-region">
        <w:smartTag w:uri="urn:schemas-microsoft-com:office:smarttags" w:element="place">
          <w:r w:rsidRPr="00166EFE">
            <w:t>Australia</w:t>
          </w:r>
        </w:smartTag>
      </w:smartTag>
      <w:r w:rsidRPr="00166EFE">
        <w:t>.</w:t>
      </w:r>
    </w:p>
    <w:p w:rsidR="0055140E" w:rsidRPr="00166EFE" w:rsidRDefault="0055140E" w:rsidP="0055140E">
      <w:pPr>
        <w:pStyle w:val="SubsectionHead"/>
      </w:pPr>
      <w:r w:rsidRPr="00166EFE">
        <w:t>Exception: plant</w:t>
      </w:r>
    </w:p>
    <w:p w:rsidR="0055140E" w:rsidRPr="00166EFE" w:rsidRDefault="0055140E" w:rsidP="0055140E">
      <w:pPr>
        <w:pStyle w:val="subsection"/>
      </w:pPr>
      <w:r w:rsidRPr="00166EFE">
        <w:tab/>
        <w:t>(2)</w:t>
      </w:r>
      <w:r w:rsidRPr="00166EFE">
        <w:tab/>
        <w:t xml:space="preserve">However, you cannot deduct an amount under this Subdivision for capital expenditure on </w:t>
      </w:r>
      <w:r w:rsidR="00166EFE" w:rsidRPr="00166EFE">
        <w:rPr>
          <w:position w:val="6"/>
          <w:sz w:val="16"/>
        </w:rPr>
        <w:t>*</w:t>
      </w:r>
      <w:r w:rsidRPr="00166EFE">
        <w:t>plant, except:</w:t>
      </w:r>
    </w:p>
    <w:p w:rsidR="0055140E" w:rsidRPr="00166EFE" w:rsidRDefault="0055140E" w:rsidP="0055140E">
      <w:pPr>
        <w:pStyle w:val="paragraph"/>
      </w:pPr>
      <w:r w:rsidRPr="00166EFE">
        <w:tab/>
        <w:t>(a)</w:t>
      </w:r>
      <w:r w:rsidRPr="00166EFE">
        <w:tab/>
        <w:t>a fence erected for a purpose described in paragraph 40</w:t>
      </w:r>
      <w:r w:rsidR="00166EFE">
        <w:noBreakHyphen/>
      </w:r>
      <w:r w:rsidRPr="00166EFE">
        <w:t>635(1)(a) or (b); or</w:t>
      </w:r>
    </w:p>
    <w:p w:rsidR="0055140E" w:rsidRPr="00166EFE" w:rsidRDefault="0055140E" w:rsidP="0055140E">
      <w:pPr>
        <w:pStyle w:val="paragraph"/>
      </w:pPr>
      <w:r w:rsidRPr="00166EFE">
        <w:tab/>
        <w:t>(b)</w:t>
      </w:r>
      <w:r w:rsidRPr="00166EFE">
        <w:tab/>
        <w:t xml:space="preserve">a dam or structural improvement (except a fence) covered by </w:t>
      </w:r>
      <w:r w:rsidR="00166EFE">
        <w:t>paragraph (</w:t>
      </w:r>
      <w:r w:rsidRPr="00166EFE">
        <w:t xml:space="preserve">1)(c), (d), (e) or (f) of the definition of </w:t>
      </w:r>
      <w:r w:rsidRPr="00166EFE">
        <w:rPr>
          <w:b/>
          <w:i/>
        </w:rPr>
        <w:t>plant</w:t>
      </w:r>
      <w:r w:rsidRPr="00166EFE">
        <w:t xml:space="preserve"> in section</w:t>
      </w:r>
      <w:r w:rsidR="00166EFE">
        <w:t> </w:t>
      </w:r>
      <w:r w:rsidRPr="00166EFE">
        <w:t>45</w:t>
      </w:r>
      <w:r w:rsidR="00166EFE">
        <w:noBreakHyphen/>
      </w:r>
      <w:r w:rsidRPr="00166EFE">
        <w:t>40.</w:t>
      </w:r>
    </w:p>
    <w:p w:rsidR="0055140E" w:rsidRPr="00166EFE" w:rsidRDefault="0055140E" w:rsidP="0055140E">
      <w:pPr>
        <w:pStyle w:val="subsection"/>
      </w:pPr>
      <w:r w:rsidRPr="00166EFE">
        <w:tab/>
        <w:t>(2A)</w:t>
      </w:r>
      <w:r w:rsidRPr="00166EFE">
        <w:tab/>
        <w:t xml:space="preserve">In applying </w:t>
      </w:r>
      <w:r w:rsidR="00166EFE">
        <w:t>paragraph (</w:t>
      </w:r>
      <w:r w:rsidRPr="00166EFE">
        <w:t xml:space="preserve">2)(b) to capital expenditure incurred by a </w:t>
      </w:r>
      <w:r w:rsidR="00166EFE" w:rsidRPr="00166EFE">
        <w:rPr>
          <w:position w:val="6"/>
          <w:sz w:val="16"/>
        </w:rPr>
        <w:t>*</w:t>
      </w:r>
      <w:r w:rsidRPr="00166EFE">
        <w:t>rural land irrigation water provider on a dam or structural improvement, the requirement in paragraph 45</w:t>
      </w:r>
      <w:r w:rsidR="00166EFE">
        <w:noBreakHyphen/>
      </w:r>
      <w:r w:rsidRPr="00166EFE">
        <w:t>40(1)(c) that the land on which the dam or structural improvement is situated be used for agricultural or pastoral operations is to be disregarded.</w:t>
      </w:r>
    </w:p>
    <w:p w:rsidR="0055140E" w:rsidRPr="00166EFE" w:rsidRDefault="0055140E" w:rsidP="0055140E">
      <w:pPr>
        <w:pStyle w:val="SubsectionHead"/>
      </w:pPr>
      <w:r w:rsidRPr="00166EFE">
        <w:t>Exception: deduction available under Subdivision</w:t>
      </w:r>
      <w:r w:rsidR="00166EFE">
        <w:t> </w:t>
      </w:r>
      <w:r w:rsidRPr="00166EFE">
        <w:t>40</w:t>
      </w:r>
      <w:r w:rsidR="00166EFE">
        <w:noBreakHyphen/>
      </w:r>
      <w:r w:rsidRPr="00166EFE">
        <w:t>F</w:t>
      </w:r>
    </w:p>
    <w:p w:rsidR="0055140E" w:rsidRPr="00166EFE" w:rsidRDefault="0055140E" w:rsidP="0055140E">
      <w:pPr>
        <w:pStyle w:val="subsection"/>
      </w:pPr>
      <w:r w:rsidRPr="00166EFE">
        <w:tab/>
        <w:t>(2B)</w:t>
      </w:r>
      <w:r w:rsidRPr="00166EFE">
        <w:tab/>
        <w:t xml:space="preserve">A </w:t>
      </w:r>
      <w:r w:rsidR="00166EFE" w:rsidRPr="00166EFE">
        <w:rPr>
          <w:position w:val="6"/>
          <w:sz w:val="16"/>
        </w:rPr>
        <w:t>*</w:t>
      </w:r>
      <w:r w:rsidRPr="00166EFE">
        <w:t>rural land irrigation water provider cannot deduct an amount under this Subdivision for capital expenditure if the entity can deduct an amount for that expenditure under Subdivision</w:t>
      </w:r>
      <w:r w:rsidR="00166EFE">
        <w:t> </w:t>
      </w:r>
      <w:r w:rsidRPr="00166EFE">
        <w:t>40</w:t>
      </w:r>
      <w:r w:rsidR="00166EFE">
        <w:noBreakHyphen/>
      </w:r>
      <w:r w:rsidRPr="00166EFE">
        <w:t>F.</w:t>
      </w:r>
    </w:p>
    <w:p w:rsidR="00A40E0E" w:rsidRDefault="00A40E0E" w:rsidP="00A40E0E">
      <w:pPr>
        <w:pStyle w:val="SubsectionHead"/>
      </w:pPr>
      <w:r>
        <w:t>Exception: deduction available under Subdivision 40</w:t>
      </w:r>
      <w:r>
        <w:noBreakHyphen/>
        <w:t>J</w:t>
      </w:r>
    </w:p>
    <w:p w:rsidR="00A40E0E" w:rsidRDefault="00A40E0E" w:rsidP="00A40E0E">
      <w:pPr>
        <w:pStyle w:val="subsection"/>
      </w:pPr>
      <w:r>
        <w:tab/>
        <w:t>(2C)</w:t>
      </w:r>
      <w:r>
        <w:tab/>
        <w:t>You cannot deduct an amount under this Subdivision for capital expenditure if any entity can deduct an amount for that expenditure for any income year under Subdivision 40</w:t>
      </w:r>
      <w:r>
        <w:noBreakHyphen/>
        <w:t>J.</w:t>
      </w:r>
    </w:p>
    <w:p w:rsidR="0055140E" w:rsidRPr="00166EFE" w:rsidRDefault="0055140E" w:rsidP="0055140E">
      <w:pPr>
        <w:pStyle w:val="SubsectionHead"/>
      </w:pPr>
      <w:r w:rsidRPr="00166EFE">
        <w:t>Reduction of deduction</w:t>
      </w:r>
    </w:p>
    <w:p w:rsidR="0055140E" w:rsidRPr="00166EFE" w:rsidRDefault="0055140E" w:rsidP="0055140E">
      <w:pPr>
        <w:pStyle w:val="subsection"/>
      </w:pPr>
      <w:r w:rsidRPr="00166EFE">
        <w:tab/>
        <w:t>(3)</w:t>
      </w:r>
      <w:r w:rsidRPr="00166EFE">
        <w:tab/>
        <w:t>You must reduce your deduction by a reasonable amount to reflect your use of the land in the income year after the time when you incurred the expenditure for a purpose other than the purpose of carrying on:</w:t>
      </w:r>
    </w:p>
    <w:p w:rsidR="0055140E" w:rsidRPr="00166EFE" w:rsidRDefault="0055140E" w:rsidP="0055140E">
      <w:pPr>
        <w:pStyle w:val="paragraph"/>
      </w:pPr>
      <w:r w:rsidRPr="00166EFE">
        <w:tab/>
        <w:t>(a)</w:t>
      </w:r>
      <w:r w:rsidRPr="00166EFE">
        <w:tab/>
        <w:t xml:space="preserve">a </w:t>
      </w:r>
      <w:r w:rsidR="00166EFE" w:rsidRPr="00166EFE">
        <w:rPr>
          <w:position w:val="6"/>
          <w:sz w:val="16"/>
        </w:rPr>
        <w:t>*</w:t>
      </w:r>
      <w:r w:rsidRPr="00166EFE">
        <w:t>primary production business; or</w:t>
      </w:r>
    </w:p>
    <w:p w:rsidR="0055140E" w:rsidRPr="00166EFE" w:rsidRDefault="0055140E" w:rsidP="0055140E">
      <w:pPr>
        <w:pStyle w:val="paragraph"/>
      </w:pPr>
      <w:r w:rsidRPr="00166EFE">
        <w:tab/>
        <w:t>(b)</w:t>
      </w:r>
      <w:r w:rsidRPr="00166EFE">
        <w:tab/>
        <w:t xml:space="preserve">a </w:t>
      </w:r>
      <w:r w:rsidR="00166EFE" w:rsidRPr="00166EFE">
        <w:rPr>
          <w:position w:val="6"/>
          <w:sz w:val="16"/>
        </w:rPr>
        <w:t>*</w:t>
      </w:r>
      <w:r w:rsidRPr="00166EFE">
        <w:t xml:space="preserve">business for the </w:t>
      </w:r>
      <w:r w:rsidR="00166EFE" w:rsidRPr="00166EFE">
        <w:rPr>
          <w:position w:val="6"/>
          <w:sz w:val="16"/>
        </w:rPr>
        <w:t>*</w:t>
      </w:r>
      <w:r w:rsidRPr="00166EFE">
        <w:t xml:space="preserve">purpose of producing assessable income from the use of rural land (except a business of </w:t>
      </w:r>
      <w:r w:rsidR="00166EFE" w:rsidRPr="00166EFE">
        <w:rPr>
          <w:position w:val="6"/>
          <w:sz w:val="16"/>
        </w:rPr>
        <w:t>*</w:t>
      </w:r>
      <w:r w:rsidRPr="00166EFE">
        <w:t>mining</w:t>
      </w:r>
      <w:r w:rsidR="00B826F1" w:rsidRPr="00B826F1">
        <w:t xml:space="preserve"> </w:t>
      </w:r>
      <w:r w:rsidR="00B826F1" w:rsidRPr="005E19E0">
        <w:t>and quarrying</w:t>
      </w:r>
      <w:r w:rsidRPr="00166EFE">
        <w:t xml:space="preserve"> operations).</w:t>
      </w:r>
    </w:p>
    <w:p w:rsidR="0055140E" w:rsidRPr="00166EFE" w:rsidRDefault="0055140E" w:rsidP="0091122A">
      <w:pPr>
        <w:pStyle w:val="subsection"/>
        <w:keepNext/>
        <w:keepLines/>
      </w:pPr>
      <w:r w:rsidRPr="00166EFE">
        <w:tab/>
        <w:t>(4)</w:t>
      </w:r>
      <w:r w:rsidRPr="00166EFE">
        <w:tab/>
      </w:r>
      <w:r w:rsidR="00166EFE">
        <w:t>Subsection (</w:t>
      </w:r>
      <w:r w:rsidRPr="00166EFE">
        <w:t xml:space="preserve">3) does not apply to expenditure incurred by a </w:t>
      </w:r>
      <w:r w:rsidR="00166EFE" w:rsidRPr="00166EFE">
        <w:rPr>
          <w:position w:val="6"/>
          <w:sz w:val="16"/>
        </w:rPr>
        <w:t>*</w:t>
      </w:r>
      <w:r w:rsidRPr="00166EFE">
        <w:t xml:space="preserve">rural land irrigation water provider. Instead, a rural land irrigation water provider must reduce its deduction in relation to particular land by a reasonable amount to reflect an entity’s use of the land in the income year after the rural land irrigation water provider incurred the expenditure for a purpose other than a </w:t>
      </w:r>
      <w:r w:rsidR="00166EFE" w:rsidRPr="00166EFE">
        <w:rPr>
          <w:position w:val="6"/>
          <w:sz w:val="16"/>
        </w:rPr>
        <w:t>*</w:t>
      </w:r>
      <w:r w:rsidRPr="00166EFE">
        <w:t>taxable purpose.</w:t>
      </w:r>
    </w:p>
    <w:p w:rsidR="0055140E" w:rsidRPr="00166EFE" w:rsidRDefault="0055140E" w:rsidP="0055140E">
      <w:pPr>
        <w:pStyle w:val="ActHead5"/>
      </w:pPr>
      <w:bookmarkStart w:id="111" w:name="_Toc338678214"/>
      <w:r w:rsidRPr="00166EFE">
        <w:rPr>
          <w:rStyle w:val="CharSectno"/>
        </w:rPr>
        <w:t>40</w:t>
      </w:r>
      <w:r w:rsidR="00166EFE">
        <w:rPr>
          <w:rStyle w:val="CharSectno"/>
        </w:rPr>
        <w:noBreakHyphen/>
      </w:r>
      <w:r w:rsidRPr="00166EFE">
        <w:rPr>
          <w:rStyle w:val="CharSectno"/>
        </w:rPr>
        <w:t>635</w:t>
      </w:r>
      <w:r w:rsidRPr="00166EFE">
        <w:t xml:space="preserve">  Meaning of </w:t>
      </w:r>
      <w:r w:rsidRPr="00166EFE">
        <w:rPr>
          <w:i/>
        </w:rPr>
        <w:t>landcare operation</w:t>
      </w:r>
      <w:bookmarkEnd w:id="111"/>
    </w:p>
    <w:p w:rsidR="0055140E" w:rsidRPr="00166EFE" w:rsidRDefault="0055140E" w:rsidP="0055140E">
      <w:pPr>
        <w:pStyle w:val="subsection"/>
        <w:keepNext/>
        <w:keepLines/>
      </w:pPr>
      <w:r w:rsidRPr="00166EFE">
        <w:tab/>
        <w:t>(1)</w:t>
      </w:r>
      <w:r w:rsidRPr="00166EFE">
        <w:tab/>
      </w:r>
      <w:r w:rsidRPr="00166EFE">
        <w:rPr>
          <w:b/>
          <w:i/>
        </w:rPr>
        <w:t>Landcare operation</w:t>
      </w:r>
      <w:r w:rsidRPr="00166EFE">
        <w:t xml:space="preserve"> for land means:</w:t>
      </w:r>
    </w:p>
    <w:p w:rsidR="0055140E" w:rsidRPr="00166EFE" w:rsidRDefault="0055140E" w:rsidP="0055140E">
      <w:pPr>
        <w:pStyle w:val="paragraph"/>
        <w:keepNext/>
        <w:keepLines/>
      </w:pPr>
      <w:r w:rsidRPr="00166EFE">
        <w:tab/>
        <w:t>(a)</w:t>
      </w:r>
      <w:r w:rsidRPr="00166EFE">
        <w:tab/>
        <w:t xml:space="preserve">erecting a fence to separate different land classes on the land in accordance with an </w:t>
      </w:r>
      <w:r w:rsidR="00166EFE" w:rsidRPr="00166EFE">
        <w:rPr>
          <w:position w:val="6"/>
          <w:sz w:val="16"/>
        </w:rPr>
        <w:t>*</w:t>
      </w:r>
      <w:r w:rsidRPr="00166EFE">
        <w:t>approved management plan for the land; or</w:t>
      </w:r>
    </w:p>
    <w:p w:rsidR="0055140E" w:rsidRPr="00166EFE" w:rsidRDefault="0055140E" w:rsidP="0055140E">
      <w:pPr>
        <w:pStyle w:val="paragraph"/>
      </w:pPr>
      <w:r w:rsidRPr="00166EFE">
        <w:tab/>
        <w:t>(b)</w:t>
      </w:r>
      <w:r w:rsidRPr="00166EFE">
        <w:tab/>
        <w:t>erecting a fence on the land primarily and principally for the purpose of excluding animals from an area affected by land degradation:</w:t>
      </w:r>
    </w:p>
    <w:p w:rsidR="0055140E" w:rsidRPr="00166EFE" w:rsidRDefault="0055140E" w:rsidP="0055140E">
      <w:pPr>
        <w:pStyle w:val="paragraphsub"/>
      </w:pPr>
      <w:r w:rsidRPr="00166EFE">
        <w:tab/>
        <w:t>(i)</w:t>
      </w:r>
      <w:r w:rsidRPr="00166EFE">
        <w:tab/>
        <w:t>to prevent or limit extension or worsening of land degradation in the area; and</w:t>
      </w:r>
    </w:p>
    <w:p w:rsidR="0055140E" w:rsidRPr="00166EFE" w:rsidRDefault="0055140E" w:rsidP="0055140E">
      <w:pPr>
        <w:pStyle w:val="paragraphsub"/>
      </w:pPr>
      <w:r w:rsidRPr="00166EFE">
        <w:tab/>
        <w:t>(ii)</w:t>
      </w:r>
      <w:r w:rsidRPr="00166EFE">
        <w:tab/>
        <w:t>to help reclaim the area; or</w:t>
      </w:r>
    </w:p>
    <w:p w:rsidR="0055140E" w:rsidRPr="00166EFE" w:rsidRDefault="0055140E" w:rsidP="0055140E">
      <w:pPr>
        <w:pStyle w:val="paragraph"/>
      </w:pPr>
      <w:r w:rsidRPr="00166EFE">
        <w:tab/>
        <w:t>(c)</w:t>
      </w:r>
      <w:r w:rsidRPr="00166EFE">
        <w:tab/>
        <w:t>constructing a levee or a similar improvement on the land; or</w:t>
      </w:r>
    </w:p>
    <w:p w:rsidR="0055140E" w:rsidRPr="00166EFE" w:rsidRDefault="0055140E" w:rsidP="0055140E">
      <w:pPr>
        <w:pStyle w:val="paragraph"/>
      </w:pPr>
      <w:r w:rsidRPr="00166EFE">
        <w:tab/>
        <w:t>(d)</w:t>
      </w:r>
      <w:r w:rsidRPr="00166EFE">
        <w:tab/>
        <w:t>constructing drainage works on the land primarily and principally for the purpose of controlling salinity or assisting in drainage control; or</w:t>
      </w:r>
    </w:p>
    <w:p w:rsidR="0055140E" w:rsidRPr="00166EFE" w:rsidRDefault="0055140E" w:rsidP="0055140E">
      <w:pPr>
        <w:pStyle w:val="paragraph"/>
      </w:pPr>
      <w:r w:rsidRPr="00166EFE">
        <w:tab/>
        <w:t>(e)</w:t>
      </w:r>
      <w:r w:rsidRPr="00166EFE">
        <w:tab/>
        <w:t>an operation primarily and principally for the purpose of:</w:t>
      </w:r>
    </w:p>
    <w:p w:rsidR="0055140E" w:rsidRPr="00166EFE" w:rsidRDefault="0055140E" w:rsidP="0055140E">
      <w:pPr>
        <w:pStyle w:val="paragraphsub"/>
      </w:pPr>
      <w:r w:rsidRPr="00166EFE">
        <w:tab/>
        <w:t>(i)</w:t>
      </w:r>
      <w:r w:rsidRPr="00166EFE">
        <w:tab/>
        <w:t>eradicating or exterminating from the land animals that are pests; or</w:t>
      </w:r>
    </w:p>
    <w:p w:rsidR="0055140E" w:rsidRPr="00166EFE" w:rsidRDefault="0055140E" w:rsidP="0055140E">
      <w:pPr>
        <w:pStyle w:val="paragraphsub"/>
      </w:pPr>
      <w:r w:rsidRPr="00166EFE">
        <w:tab/>
        <w:t>(ii)</w:t>
      </w:r>
      <w:r w:rsidRPr="00166EFE">
        <w:tab/>
        <w:t>eradicating, exterminating or destroying plant growth detrimental to the land; or</w:t>
      </w:r>
    </w:p>
    <w:p w:rsidR="0055140E" w:rsidRPr="00166EFE" w:rsidRDefault="0055140E" w:rsidP="0055140E">
      <w:pPr>
        <w:pStyle w:val="paragraphsub"/>
      </w:pPr>
      <w:r w:rsidRPr="00166EFE">
        <w:tab/>
        <w:t>(iii)</w:t>
      </w:r>
      <w:r w:rsidRPr="00166EFE">
        <w:tab/>
        <w:t>preventing or fighting land degradation (except by erecting fences on the land); or</w:t>
      </w:r>
    </w:p>
    <w:p w:rsidR="0055140E" w:rsidRPr="00166EFE" w:rsidRDefault="0055140E" w:rsidP="0055140E">
      <w:pPr>
        <w:pStyle w:val="paragraph"/>
      </w:pPr>
      <w:r w:rsidRPr="00166EFE">
        <w:tab/>
        <w:t>(f)</w:t>
      </w:r>
      <w:r w:rsidRPr="00166EFE">
        <w:tab/>
        <w:t xml:space="preserve">a repair of a capital nature, or an alteration, addition or extension, to an asset described in </w:t>
      </w:r>
      <w:r w:rsidR="00166EFE">
        <w:t>paragraph (</w:t>
      </w:r>
      <w:r w:rsidRPr="00166EFE">
        <w:t xml:space="preserve">a), (b), (c) or (d) or an extension of an operation described in </w:t>
      </w:r>
      <w:r w:rsidR="00166EFE">
        <w:t>paragraph (</w:t>
      </w:r>
      <w:r w:rsidRPr="00166EFE">
        <w:t>e); or</w:t>
      </w:r>
    </w:p>
    <w:p w:rsidR="0055140E" w:rsidRPr="00166EFE" w:rsidRDefault="0055140E" w:rsidP="0055140E">
      <w:pPr>
        <w:pStyle w:val="paragraph"/>
      </w:pPr>
      <w:r w:rsidRPr="00166EFE">
        <w:tab/>
        <w:t>(g)</w:t>
      </w:r>
      <w:r w:rsidRPr="00166EFE">
        <w:tab/>
        <w:t xml:space="preserve">constructing a structural improvement, or a repair of a capital nature, or an alteration, addition or extension, to a structural improvement, that is reasonably incidental to an asset described in </w:t>
      </w:r>
      <w:r w:rsidR="00166EFE">
        <w:t>paragraph (</w:t>
      </w:r>
      <w:r w:rsidRPr="00166EFE">
        <w:t>c) or (d).</w:t>
      </w:r>
    </w:p>
    <w:p w:rsidR="0055140E" w:rsidRPr="00166EFE" w:rsidRDefault="0055140E" w:rsidP="0055140E">
      <w:pPr>
        <w:pStyle w:val="notetext"/>
      </w:pPr>
      <w:r w:rsidRPr="00166EFE">
        <w:t>Note:</w:t>
      </w:r>
      <w:r w:rsidRPr="00166EFE">
        <w:tab/>
        <w:t>A depreciating asset and a repair of a capital nature or an alteration, addition or extension to that asset are not the same asset for the purposes of section</w:t>
      </w:r>
      <w:r w:rsidR="00166EFE">
        <w:t> </w:t>
      </w:r>
      <w:r w:rsidRPr="00166EFE">
        <w:t>40</w:t>
      </w:r>
      <w:r w:rsidR="00166EFE">
        <w:noBreakHyphen/>
      </w:r>
      <w:r w:rsidRPr="00166EFE">
        <w:t>50 and this Subdivision: see section</w:t>
      </w:r>
      <w:r w:rsidR="00166EFE">
        <w:t> </w:t>
      </w:r>
      <w:r w:rsidRPr="00166EFE">
        <w:t>40</w:t>
      </w:r>
      <w:r w:rsidR="00166EFE">
        <w:noBreakHyphen/>
      </w:r>
      <w:r w:rsidRPr="00166EFE">
        <w:t>53.</w:t>
      </w:r>
    </w:p>
    <w:p w:rsidR="0055140E" w:rsidRPr="00166EFE" w:rsidRDefault="0055140E" w:rsidP="0055140E">
      <w:pPr>
        <w:pStyle w:val="subsection"/>
      </w:pPr>
      <w:r w:rsidRPr="00166EFE">
        <w:tab/>
        <w:t>(2)</w:t>
      </w:r>
      <w:r w:rsidRPr="00166EFE">
        <w:tab/>
      </w:r>
      <w:r w:rsidR="00166EFE">
        <w:t>Paragraph (</w:t>
      </w:r>
      <w:r w:rsidRPr="00166EFE">
        <w:t>1)(d) does not apply to an operation draining swamp or low</w:t>
      </w:r>
      <w:r w:rsidR="00166EFE">
        <w:noBreakHyphen/>
      </w:r>
      <w:r w:rsidRPr="00166EFE">
        <w:t>lying land.</w:t>
      </w:r>
    </w:p>
    <w:p w:rsidR="0055140E" w:rsidRPr="00166EFE" w:rsidRDefault="0055140E" w:rsidP="0055140E">
      <w:pPr>
        <w:pStyle w:val="ActHead5"/>
      </w:pPr>
      <w:bookmarkStart w:id="112" w:name="_Toc338678215"/>
      <w:r w:rsidRPr="00166EFE">
        <w:rPr>
          <w:rStyle w:val="CharSectno"/>
        </w:rPr>
        <w:t>40</w:t>
      </w:r>
      <w:r w:rsidR="00166EFE">
        <w:rPr>
          <w:rStyle w:val="CharSectno"/>
        </w:rPr>
        <w:noBreakHyphen/>
      </w:r>
      <w:r w:rsidRPr="00166EFE">
        <w:rPr>
          <w:rStyle w:val="CharSectno"/>
        </w:rPr>
        <w:t>640</w:t>
      </w:r>
      <w:r w:rsidRPr="00166EFE">
        <w:t xml:space="preserve">  Meaning of </w:t>
      </w:r>
      <w:r w:rsidRPr="00166EFE">
        <w:rPr>
          <w:i/>
        </w:rPr>
        <w:t>approved management plan</w:t>
      </w:r>
      <w:bookmarkEnd w:id="112"/>
    </w:p>
    <w:p w:rsidR="0055140E" w:rsidRPr="00166EFE" w:rsidRDefault="0055140E" w:rsidP="0055140E">
      <w:pPr>
        <w:pStyle w:val="subsection"/>
      </w:pPr>
      <w:r w:rsidRPr="00166EFE">
        <w:tab/>
      </w:r>
      <w:r w:rsidRPr="00166EFE">
        <w:tab/>
        <w:t xml:space="preserve">An </w:t>
      </w:r>
      <w:r w:rsidRPr="00166EFE">
        <w:rPr>
          <w:b/>
          <w:i/>
        </w:rPr>
        <w:t>approved management plan</w:t>
      </w:r>
      <w:r w:rsidRPr="00166EFE">
        <w:t xml:space="preserve"> for </w:t>
      </w:r>
      <w:r w:rsidR="00166EFE" w:rsidRPr="00166EFE">
        <w:rPr>
          <w:position w:val="6"/>
          <w:sz w:val="16"/>
        </w:rPr>
        <w:t>*</w:t>
      </w:r>
      <w:r w:rsidRPr="00166EFE">
        <w:t>land is a plan that:</w:t>
      </w:r>
    </w:p>
    <w:p w:rsidR="0055140E" w:rsidRPr="00166EFE" w:rsidRDefault="0055140E" w:rsidP="0055140E">
      <w:pPr>
        <w:pStyle w:val="paragraph"/>
      </w:pPr>
      <w:r w:rsidRPr="00166EFE">
        <w:tab/>
        <w:t>(a)</w:t>
      </w:r>
      <w:r w:rsidRPr="00166EFE">
        <w:tab/>
        <w:t>shows the different classes within the land and the location of any fencing needed to separate any of the land classes to prevent land degradation; and</w:t>
      </w:r>
    </w:p>
    <w:p w:rsidR="0055140E" w:rsidRPr="00166EFE" w:rsidRDefault="0055140E" w:rsidP="0055140E">
      <w:pPr>
        <w:pStyle w:val="paragraph"/>
      </w:pPr>
      <w:r w:rsidRPr="00166EFE">
        <w:tab/>
        <w:t>(b)</w:t>
      </w:r>
      <w:r w:rsidRPr="00166EFE">
        <w:tab/>
        <w:t>describes the kind of fencing and how it will prevent land degradation; and</w:t>
      </w:r>
    </w:p>
    <w:p w:rsidR="0055140E" w:rsidRPr="00166EFE" w:rsidRDefault="0055140E" w:rsidP="00A44D6E">
      <w:pPr>
        <w:pStyle w:val="paragraph"/>
        <w:keepNext/>
      </w:pPr>
      <w:r w:rsidRPr="00166EFE">
        <w:tab/>
        <w:t>(c)</w:t>
      </w:r>
      <w:r w:rsidRPr="00166EFE">
        <w:tab/>
        <w:t>has been prepared by, or approved in writing as a suitable plan for the land by:</w:t>
      </w:r>
    </w:p>
    <w:p w:rsidR="0055140E" w:rsidRPr="00166EFE" w:rsidRDefault="0055140E" w:rsidP="0055140E">
      <w:pPr>
        <w:pStyle w:val="paragraphsub"/>
      </w:pPr>
      <w:r w:rsidRPr="00166EFE">
        <w:tab/>
        <w:t>(i)</w:t>
      </w:r>
      <w:r w:rsidRPr="00166EFE">
        <w:tab/>
        <w:t xml:space="preserve">an officer of an </w:t>
      </w:r>
      <w:r w:rsidR="00166EFE" w:rsidRPr="00166EFE">
        <w:rPr>
          <w:position w:val="6"/>
          <w:sz w:val="16"/>
        </w:rPr>
        <w:t>*</w:t>
      </w:r>
      <w:r w:rsidRPr="00166EFE">
        <w:t>Australian government agency responsible for land conservation who has authority to do so; or</w:t>
      </w:r>
    </w:p>
    <w:p w:rsidR="0055140E" w:rsidRPr="00166EFE" w:rsidRDefault="0055140E" w:rsidP="0055140E">
      <w:pPr>
        <w:pStyle w:val="paragraphsub"/>
      </w:pPr>
      <w:r w:rsidRPr="00166EFE">
        <w:tab/>
        <w:t>(ii)</w:t>
      </w:r>
      <w:r w:rsidRPr="00166EFE">
        <w:tab/>
        <w:t>an individual who was at the time approved as a farm consultant under this Subdivision.</w:t>
      </w:r>
    </w:p>
    <w:p w:rsidR="0055140E" w:rsidRPr="00166EFE" w:rsidRDefault="0055140E" w:rsidP="0055140E">
      <w:pPr>
        <w:pStyle w:val="ActHead5"/>
      </w:pPr>
      <w:bookmarkStart w:id="113" w:name="_Toc338678216"/>
      <w:r w:rsidRPr="00166EFE">
        <w:rPr>
          <w:rStyle w:val="CharSectno"/>
        </w:rPr>
        <w:t>40</w:t>
      </w:r>
      <w:r w:rsidR="00166EFE">
        <w:rPr>
          <w:rStyle w:val="CharSectno"/>
        </w:rPr>
        <w:noBreakHyphen/>
      </w:r>
      <w:r w:rsidRPr="00166EFE">
        <w:rPr>
          <w:rStyle w:val="CharSectno"/>
        </w:rPr>
        <w:t>645</w:t>
      </w:r>
      <w:r w:rsidRPr="00166EFE">
        <w:t xml:space="preserve">  Electricity and telephone lines</w:t>
      </w:r>
      <w:bookmarkEnd w:id="113"/>
    </w:p>
    <w:p w:rsidR="0055140E" w:rsidRPr="00166EFE" w:rsidRDefault="0055140E" w:rsidP="0055140E">
      <w:pPr>
        <w:pStyle w:val="subsection"/>
      </w:pPr>
      <w:r w:rsidRPr="00166EFE">
        <w:tab/>
        <w:t>(1)</w:t>
      </w:r>
      <w:r w:rsidRPr="00166EFE">
        <w:tab/>
        <w:t xml:space="preserve">You can deduct amounts for capital expenditure you incur on </w:t>
      </w:r>
      <w:r w:rsidR="00166EFE" w:rsidRPr="00166EFE">
        <w:rPr>
          <w:position w:val="6"/>
          <w:sz w:val="16"/>
        </w:rPr>
        <w:t>*</w:t>
      </w:r>
      <w:r w:rsidRPr="00166EFE">
        <w:t>connecting power to land or upgrading the connection if, when you incur the expenditure:</w:t>
      </w:r>
    </w:p>
    <w:p w:rsidR="0055140E" w:rsidRPr="00166EFE" w:rsidRDefault="0055140E" w:rsidP="0055140E">
      <w:pPr>
        <w:pStyle w:val="paragraph"/>
      </w:pPr>
      <w:r w:rsidRPr="00166EFE">
        <w:tab/>
        <w:t>(a)</w:t>
      </w:r>
      <w:r w:rsidRPr="00166EFE">
        <w:tab/>
        <w:t>you have an interest in the land or are a share</w:t>
      </w:r>
      <w:r w:rsidR="00166EFE">
        <w:noBreakHyphen/>
      </w:r>
      <w:r w:rsidRPr="00166EFE">
        <w:t xml:space="preserve">farmer carrying on a </w:t>
      </w:r>
      <w:r w:rsidR="00166EFE" w:rsidRPr="00166EFE">
        <w:rPr>
          <w:position w:val="6"/>
          <w:sz w:val="16"/>
        </w:rPr>
        <w:t>*</w:t>
      </w:r>
      <w:r w:rsidRPr="00166EFE">
        <w:t>business on the land; and</w:t>
      </w:r>
    </w:p>
    <w:p w:rsidR="0055140E" w:rsidRPr="00166EFE" w:rsidRDefault="0055140E" w:rsidP="0055140E">
      <w:pPr>
        <w:pStyle w:val="paragraph"/>
      </w:pPr>
      <w:r w:rsidRPr="00166EFE">
        <w:tab/>
        <w:t>(b)</w:t>
      </w:r>
      <w:r w:rsidRPr="00166EFE">
        <w:tab/>
        <w:t xml:space="preserve">you or another entity intends to use some or all of the electricity to be supplied as a result of the expenditure in carrying on a business on the land for a </w:t>
      </w:r>
      <w:r w:rsidR="00166EFE" w:rsidRPr="00166EFE">
        <w:rPr>
          <w:position w:val="6"/>
          <w:sz w:val="16"/>
        </w:rPr>
        <w:t>*</w:t>
      </w:r>
      <w:r w:rsidRPr="00166EFE">
        <w:t>taxable purpose at a time when you have an interest in the land or are a share</w:t>
      </w:r>
      <w:r w:rsidR="00166EFE">
        <w:noBreakHyphen/>
      </w:r>
      <w:r w:rsidRPr="00166EFE">
        <w:t>farmer carrying on a business on the land.</w:t>
      </w:r>
    </w:p>
    <w:p w:rsidR="0055140E" w:rsidRPr="00166EFE" w:rsidRDefault="0055140E" w:rsidP="0055140E">
      <w:pPr>
        <w:pStyle w:val="subsection"/>
      </w:pPr>
      <w:r w:rsidRPr="00166EFE">
        <w:tab/>
        <w:t>(2)</w:t>
      </w:r>
      <w:r w:rsidRPr="00166EFE">
        <w:tab/>
        <w:t>You can also deduct amounts for capital expenditure you incur on a telephone line on or extending to land if, when you incurred the expenditure:</w:t>
      </w:r>
    </w:p>
    <w:p w:rsidR="0055140E" w:rsidRPr="00166EFE" w:rsidRDefault="0055140E" w:rsidP="0055140E">
      <w:pPr>
        <w:pStyle w:val="paragraph"/>
      </w:pPr>
      <w:r w:rsidRPr="00166EFE">
        <w:tab/>
        <w:t>(a)</w:t>
      </w:r>
      <w:r w:rsidRPr="00166EFE">
        <w:tab/>
        <w:t xml:space="preserve">a </w:t>
      </w:r>
      <w:r w:rsidR="00166EFE" w:rsidRPr="00166EFE">
        <w:rPr>
          <w:position w:val="6"/>
          <w:sz w:val="16"/>
        </w:rPr>
        <w:t>*</w:t>
      </w:r>
      <w:r w:rsidRPr="00166EFE">
        <w:t>primary production business was carried on the land; and</w:t>
      </w:r>
    </w:p>
    <w:p w:rsidR="0055140E" w:rsidRPr="00166EFE" w:rsidRDefault="0055140E" w:rsidP="0055140E">
      <w:pPr>
        <w:pStyle w:val="paragraph"/>
      </w:pPr>
      <w:r w:rsidRPr="00166EFE">
        <w:tab/>
        <w:t>(b)</w:t>
      </w:r>
      <w:r w:rsidRPr="00166EFE">
        <w:tab/>
        <w:t>you had an interest in the land or you were a share</w:t>
      </w:r>
      <w:r w:rsidR="00166EFE">
        <w:noBreakHyphen/>
      </w:r>
      <w:r w:rsidRPr="00166EFE">
        <w:t>farmer carrying on a primary production business on the land.</w:t>
      </w:r>
    </w:p>
    <w:p w:rsidR="0055140E" w:rsidRPr="00166EFE" w:rsidRDefault="0055140E" w:rsidP="0055140E">
      <w:pPr>
        <w:pStyle w:val="subsection"/>
      </w:pPr>
      <w:r w:rsidRPr="00166EFE">
        <w:tab/>
        <w:t>(3)</w:t>
      </w:r>
      <w:r w:rsidRPr="00166EFE">
        <w:tab/>
        <w:t>The amount you can deduct i</w:t>
      </w:r>
      <w:smartTag w:uri="urn:schemas-microsoft-com:office:smarttags" w:element="PersonName">
        <w:r w:rsidRPr="00166EFE">
          <w:t>s 1</w:t>
        </w:r>
      </w:smartTag>
      <w:r w:rsidRPr="00166EFE">
        <w:t>0% of the expenditure:</w:t>
      </w:r>
    </w:p>
    <w:p w:rsidR="0055140E" w:rsidRPr="00166EFE" w:rsidRDefault="0055140E" w:rsidP="0055140E">
      <w:pPr>
        <w:pStyle w:val="paragraph"/>
      </w:pPr>
      <w:r w:rsidRPr="00166EFE">
        <w:tab/>
        <w:t>(a)</w:t>
      </w:r>
      <w:r w:rsidRPr="00166EFE">
        <w:tab/>
        <w:t>for the income year in which you incur it; and</w:t>
      </w:r>
    </w:p>
    <w:p w:rsidR="0055140E" w:rsidRPr="00166EFE" w:rsidRDefault="0055140E" w:rsidP="0055140E">
      <w:pPr>
        <w:pStyle w:val="paragraph"/>
      </w:pPr>
      <w:r w:rsidRPr="00166EFE">
        <w:tab/>
        <w:t>(b)</w:t>
      </w:r>
      <w:r w:rsidRPr="00166EFE">
        <w:tab/>
        <w:t>for each of the next 9 income years.</w:t>
      </w:r>
    </w:p>
    <w:p w:rsidR="0055140E" w:rsidRPr="00166EFE" w:rsidRDefault="0055140E" w:rsidP="0055140E">
      <w:pPr>
        <w:pStyle w:val="notetext"/>
      </w:pPr>
      <w:r w:rsidRPr="00166EFE">
        <w:t>Note 1:</w:t>
      </w:r>
      <w:r w:rsidRPr="00166EFE">
        <w:tab/>
        <w:t>Various provisions may reduce the amount you can deduct or stop you deducting. For example, see:</w:t>
      </w:r>
    </w:p>
    <w:p w:rsidR="0055140E" w:rsidRPr="00166EFE" w:rsidRDefault="0055140E" w:rsidP="003B0342">
      <w:pPr>
        <w:pStyle w:val="TLPNotebullet"/>
        <w:numPr>
          <w:ilvl w:val="0"/>
          <w:numId w:val="15"/>
        </w:numPr>
        <w:ind w:left="2694"/>
      </w:pPr>
      <w:r w:rsidRPr="00166EFE">
        <w:t>Division</w:t>
      </w:r>
      <w:r w:rsidR="00166EFE">
        <w:t> </w:t>
      </w:r>
      <w:r w:rsidRPr="00166EFE">
        <w:t>26 (limiting deductions generally); and</w:t>
      </w:r>
    </w:p>
    <w:p w:rsidR="0055140E" w:rsidRPr="00166EFE" w:rsidRDefault="0055140E" w:rsidP="003B0342">
      <w:pPr>
        <w:pStyle w:val="TLPNotebullet"/>
        <w:numPr>
          <w:ilvl w:val="0"/>
          <w:numId w:val="15"/>
        </w:numPr>
        <w:ind w:left="2694"/>
      </w:pPr>
      <w:r w:rsidRPr="00166EFE">
        <w:t>section</w:t>
      </w:r>
      <w:r w:rsidR="00166EFE">
        <w:t> </w:t>
      </w:r>
      <w:r w:rsidRPr="00166EFE">
        <w:t>40</w:t>
      </w:r>
      <w:r w:rsidR="00166EFE">
        <w:noBreakHyphen/>
      </w:r>
      <w:r w:rsidRPr="00166EFE">
        <w:t>650 (specifying expenditure you cannot deduct under this Subdivision); and</w:t>
      </w:r>
    </w:p>
    <w:p w:rsidR="0055140E" w:rsidRPr="00166EFE" w:rsidRDefault="0055140E" w:rsidP="003B0342">
      <w:pPr>
        <w:pStyle w:val="TLPNotebullet"/>
        <w:numPr>
          <w:ilvl w:val="0"/>
          <w:numId w:val="15"/>
        </w:numPr>
        <w:ind w:left="2694"/>
      </w:pPr>
      <w:r w:rsidRPr="00166EFE">
        <w:t>Division</w:t>
      </w:r>
      <w:r w:rsidR="00166EFE">
        <w:t> </w:t>
      </w:r>
      <w:r w:rsidRPr="00166EFE">
        <w:t>245 (which may affect your entitlement to a deduction if your debts are forgiven).</w:t>
      </w:r>
    </w:p>
    <w:p w:rsidR="0055140E" w:rsidRPr="00166EFE" w:rsidRDefault="0055140E" w:rsidP="0055140E">
      <w:pPr>
        <w:pStyle w:val="notetext"/>
      </w:pPr>
      <w:r w:rsidRPr="00166EFE">
        <w:t>Note 2:</w:t>
      </w:r>
      <w:r w:rsidRPr="00166EFE">
        <w:tab/>
        <w:t>If you recoup an amount of the expenditure, the amount will be included in your assessable income. See Subdivision</w:t>
      </w:r>
      <w:r w:rsidR="00166EFE">
        <w:t> </w:t>
      </w:r>
      <w:r w:rsidRPr="00166EFE">
        <w:t>20</w:t>
      </w:r>
      <w:r w:rsidR="00166EFE">
        <w:noBreakHyphen/>
      </w:r>
      <w:r w:rsidRPr="00166EFE">
        <w:t>A.</w:t>
      </w:r>
    </w:p>
    <w:p w:rsidR="0055140E" w:rsidRPr="00166EFE" w:rsidRDefault="0055140E" w:rsidP="0055140E">
      <w:pPr>
        <w:pStyle w:val="ActHead5"/>
      </w:pPr>
      <w:bookmarkStart w:id="114" w:name="_Toc338678217"/>
      <w:r w:rsidRPr="00166EFE">
        <w:rPr>
          <w:rStyle w:val="CharSectno"/>
        </w:rPr>
        <w:t>40</w:t>
      </w:r>
      <w:r w:rsidR="00166EFE">
        <w:rPr>
          <w:rStyle w:val="CharSectno"/>
        </w:rPr>
        <w:noBreakHyphen/>
      </w:r>
      <w:r w:rsidRPr="00166EFE">
        <w:rPr>
          <w:rStyle w:val="CharSectno"/>
        </w:rPr>
        <w:t>650</w:t>
      </w:r>
      <w:r w:rsidRPr="00166EFE">
        <w:t xml:space="preserve">  Amounts you cannot deduct under this Subdivision</w:t>
      </w:r>
      <w:bookmarkEnd w:id="114"/>
    </w:p>
    <w:p w:rsidR="0055140E" w:rsidRPr="00166EFE" w:rsidRDefault="0055140E" w:rsidP="0055140E">
      <w:pPr>
        <w:pStyle w:val="subsection"/>
        <w:keepNext/>
        <w:keepLines/>
      </w:pPr>
      <w:r w:rsidRPr="00166EFE">
        <w:tab/>
        <w:t>(1)</w:t>
      </w:r>
      <w:r w:rsidRPr="00166EFE">
        <w:tab/>
        <w:t xml:space="preserve">You cannot deduct amounts for capital expenditure you incur on </w:t>
      </w:r>
      <w:r w:rsidR="00166EFE" w:rsidRPr="00166EFE">
        <w:rPr>
          <w:position w:val="6"/>
          <w:sz w:val="16"/>
        </w:rPr>
        <w:t>*</w:t>
      </w:r>
      <w:r w:rsidRPr="00166EFE">
        <w:t xml:space="preserve">connecting power to land or upgrading the connection if, during the 12 months after electricity is first supplied to the land as a result of the expenditure, no electricity supplied as a result of the expenditure is used in carrying on a </w:t>
      </w:r>
      <w:r w:rsidR="00166EFE" w:rsidRPr="00166EFE">
        <w:rPr>
          <w:position w:val="6"/>
          <w:sz w:val="16"/>
        </w:rPr>
        <w:t>*</w:t>
      </w:r>
      <w:r w:rsidRPr="00166EFE">
        <w:t xml:space="preserve">business on the land for a </w:t>
      </w:r>
      <w:r w:rsidR="00166EFE" w:rsidRPr="00166EFE">
        <w:rPr>
          <w:position w:val="6"/>
          <w:sz w:val="16"/>
        </w:rPr>
        <w:t>*</w:t>
      </w:r>
      <w:r w:rsidRPr="00166EFE">
        <w:t>taxable purpose.</w:t>
      </w:r>
    </w:p>
    <w:p w:rsidR="0055140E" w:rsidRPr="00166EFE" w:rsidRDefault="0055140E" w:rsidP="0055140E">
      <w:pPr>
        <w:pStyle w:val="subsection"/>
      </w:pPr>
      <w:r w:rsidRPr="00166EFE">
        <w:tab/>
        <w:t>(2)</w:t>
      </w:r>
      <w:r w:rsidRPr="00166EFE">
        <w:tab/>
        <w:t>If you deducted an amount for any income year under this Subdivision for the expenditure, your assessment for that income year may be amended under section</w:t>
      </w:r>
      <w:r w:rsidR="00166EFE">
        <w:t> </w:t>
      </w:r>
      <w:r w:rsidRPr="00166EFE">
        <w:t xml:space="preserve">170 of the </w:t>
      </w:r>
      <w:r w:rsidRPr="00166EFE">
        <w:rPr>
          <w:i/>
        </w:rPr>
        <w:t>Income Tax Assessment Act 1936</w:t>
      </w:r>
      <w:r w:rsidRPr="00166EFE">
        <w:t xml:space="preserve"> to disallow the deduction.</w:t>
      </w:r>
    </w:p>
    <w:p w:rsidR="0055140E" w:rsidRPr="00166EFE" w:rsidRDefault="0055140E" w:rsidP="0055140E">
      <w:pPr>
        <w:pStyle w:val="subsection"/>
        <w:keepNext/>
      </w:pPr>
      <w:r w:rsidRPr="00166EFE">
        <w:tab/>
        <w:t>(3)</w:t>
      </w:r>
      <w:r w:rsidRPr="00166EFE">
        <w:tab/>
        <w:t xml:space="preserve">You cannot deduct an amount for capital expenditure you incur on </w:t>
      </w:r>
      <w:r w:rsidR="00166EFE" w:rsidRPr="00166EFE">
        <w:rPr>
          <w:position w:val="6"/>
          <w:sz w:val="16"/>
        </w:rPr>
        <w:t>*</w:t>
      </w:r>
      <w:r w:rsidRPr="00166EFE">
        <w:t>connecting power to land or upgrading the connection for:</w:t>
      </w:r>
    </w:p>
    <w:p w:rsidR="0055140E" w:rsidRPr="00166EFE" w:rsidRDefault="0055140E" w:rsidP="0055140E">
      <w:pPr>
        <w:pStyle w:val="paragraph"/>
      </w:pPr>
      <w:r w:rsidRPr="00166EFE">
        <w:tab/>
        <w:t>(a)</w:t>
      </w:r>
      <w:r w:rsidRPr="00166EFE">
        <w:tab/>
        <w:t xml:space="preserve">expenditure in providing water, light or power for use on, access to or communication with the site of </w:t>
      </w:r>
      <w:r w:rsidR="00166EFE" w:rsidRPr="00166EFE">
        <w:rPr>
          <w:position w:val="6"/>
          <w:sz w:val="16"/>
        </w:rPr>
        <w:t>*</w:t>
      </w:r>
      <w:r w:rsidRPr="00166EFE">
        <w:t>mining</w:t>
      </w:r>
      <w:r w:rsidR="00173E35" w:rsidRPr="00173E35">
        <w:t xml:space="preserve"> </w:t>
      </w:r>
      <w:r w:rsidR="00173E35" w:rsidRPr="005E19E0">
        <w:t>and quarrying</w:t>
      </w:r>
      <w:r w:rsidRPr="00166EFE">
        <w:t xml:space="preserve"> operations; or</w:t>
      </w:r>
    </w:p>
    <w:p w:rsidR="0055140E" w:rsidRPr="00166EFE" w:rsidRDefault="0055140E" w:rsidP="0055140E">
      <w:pPr>
        <w:pStyle w:val="paragraph"/>
      </w:pPr>
      <w:r w:rsidRPr="00166EFE">
        <w:tab/>
        <w:t>(b)</w:t>
      </w:r>
      <w:r w:rsidRPr="00166EFE">
        <w:tab/>
        <w:t>a contribution to the cost of providing water, light or power for those operations.</w:t>
      </w:r>
    </w:p>
    <w:p w:rsidR="0055140E" w:rsidRPr="00166EFE" w:rsidRDefault="0055140E" w:rsidP="0091122A">
      <w:pPr>
        <w:pStyle w:val="subsection"/>
        <w:keepNext/>
      </w:pPr>
      <w:r w:rsidRPr="00166EFE">
        <w:tab/>
        <w:t>(4)</w:t>
      </w:r>
      <w:r w:rsidRPr="00166EFE">
        <w:tab/>
        <w:t>You cannot deduct an amount for any income year for your capital expenditure on a part of a telephone line if:</w:t>
      </w:r>
    </w:p>
    <w:p w:rsidR="0055140E" w:rsidRPr="00166EFE" w:rsidRDefault="0055140E" w:rsidP="0091122A">
      <w:pPr>
        <w:pStyle w:val="paragraph"/>
        <w:keepNext/>
      </w:pPr>
      <w:r w:rsidRPr="00166EFE">
        <w:tab/>
        <w:t>(a)</w:t>
      </w:r>
      <w:r w:rsidRPr="00166EFE">
        <w:tab/>
        <w:t>any entity has deducted, or can deduct, an amount for any income year for the cost of that part under a provision of this Act (except this Subdivision); or</w:t>
      </w:r>
    </w:p>
    <w:p w:rsidR="0055140E" w:rsidRPr="00166EFE" w:rsidRDefault="0055140E" w:rsidP="0091122A">
      <w:pPr>
        <w:pStyle w:val="paragraph"/>
        <w:keepNext/>
      </w:pPr>
      <w:r w:rsidRPr="00166EFE">
        <w:tab/>
        <w:t>(b)</w:t>
      </w:r>
      <w:r w:rsidRPr="00166EFE">
        <w:tab/>
        <w:t>the cost of that part has been, or must be, taken into account in working out:</w:t>
      </w:r>
    </w:p>
    <w:p w:rsidR="0055140E" w:rsidRPr="00166EFE" w:rsidRDefault="0055140E" w:rsidP="0055140E">
      <w:pPr>
        <w:pStyle w:val="paragraphsub"/>
      </w:pPr>
      <w:r w:rsidRPr="00166EFE">
        <w:tab/>
        <w:t>(i)</w:t>
      </w:r>
      <w:r w:rsidRPr="00166EFE">
        <w:tab/>
        <w:t xml:space="preserve">the amount of any entity’s deduction (including a deduction for a </w:t>
      </w:r>
      <w:r w:rsidR="00166EFE" w:rsidRPr="00166EFE">
        <w:rPr>
          <w:position w:val="6"/>
          <w:sz w:val="16"/>
        </w:rPr>
        <w:t>*</w:t>
      </w:r>
      <w:r w:rsidRPr="00166EFE">
        <w:t>depreciating asset) for any income year under a provision of this Act (except this Subdivision); or</w:t>
      </w:r>
    </w:p>
    <w:p w:rsidR="0055140E" w:rsidRPr="00166EFE" w:rsidRDefault="0055140E" w:rsidP="0055140E">
      <w:pPr>
        <w:pStyle w:val="paragraphsub"/>
      </w:pPr>
      <w:r w:rsidRPr="00166EFE">
        <w:tab/>
        <w:t>(ii)</w:t>
      </w:r>
      <w:r w:rsidRPr="00166EFE">
        <w:tab/>
        <w:t>the net income, or partnership loss, of a partnership under section</w:t>
      </w:r>
      <w:r w:rsidR="00166EFE">
        <w:t> </w:t>
      </w:r>
      <w:r w:rsidRPr="00166EFE">
        <w:t xml:space="preserve">90 of the </w:t>
      </w:r>
      <w:r w:rsidRPr="00166EFE">
        <w:rPr>
          <w:i/>
        </w:rPr>
        <w:t>Income Tax Assessment Act 1936</w:t>
      </w:r>
      <w:r w:rsidRPr="00166EFE">
        <w:t>.</w:t>
      </w:r>
    </w:p>
    <w:p w:rsidR="0055140E" w:rsidRPr="00166EFE" w:rsidRDefault="0055140E" w:rsidP="0055140E">
      <w:pPr>
        <w:pStyle w:val="subsection"/>
        <w:keepNext/>
      </w:pPr>
      <w:r w:rsidRPr="00166EFE">
        <w:tab/>
        <w:t>(5)</w:t>
      </w:r>
      <w:r w:rsidRPr="00166EFE">
        <w:tab/>
        <w:t>However, you can deduct an amount under this Subdivision for your expenditure on a part of a telephone line even if:</w:t>
      </w:r>
    </w:p>
    <w:p w:rsidR="0055140E" w:rsidRPr="00166EFE" w:rsidRDefault="0055140E" w:rsidP="0055140E">
      <w:pPr>
        <w:pStyle w:val="paragraph"/>
      </w:pPr>
      <w:r w:rsidRPr="00166EFE">
        <w:tab/>
        <w:t>(a)</w:t>
      </w:r>
      <w:r w:rsidRPr="00166EFE">
        <w:tab/>
        <w:t>an entity that worked on installing that part has deducted, or can deduct, an amount relating to that part for any income year under this Act (except this Subdivision); or</w:t>
      </w:r>
    </w:p>
    <w:p w:rsidR="0055140E" w:rsidRPr="00166EFE" w:rsidRDefault="0055140E" w:rsidP="0055140E">
      <w:pPr>
        <w:pStyle w:val="paragraph"/>
      </w:pPr>
      <w:r w:rsidRPr="00166EFE">
        <w:tab/>
        <w:t>(b)</w:t>
      </w:r>
      <w:r w:rsidRPr="00166EFE">
        <w:tab/>
        <w:t>the cost of that part has been, or must be, taken into account:</w:t>
      </w:r>
    </w:p>
    <w:p w:rsidR="0055140E" w:rsidRPr="00166EFE" w:rsidRDefault="0055140E" w:rsidP="0055140E">
      <w:pPr>
        <w:pStyle w:val="paragraphsub"/>
      </w:pPr>
      <w:r w:rsidRPr="00166EFE">
        <w:tab/>
        <w:t>(i)</w:t>
      </w:r>
      <w:r w:rsidRPr="00166EFE">
        <w:tab/>
        <w:t>in working out the amount of such an entity’s deduction for any income year under a provision of this Act (except this Subdivision); or</w:t>
      </w:r>
    </w:p>
    <w:p w:rsidR="0055140E" w:rsidRPr="00166EFE" w:rsidRDefault="0055140E" w:rsidP="0055140E">
      <w:pPr>
        <w:pStyle w:val="paragraphsub"/>
      </w:pPr>
      <w:r w:rsidRPr="00166EFE">
        <w:tab/>
        <w:t>(ii)</w:t>
      </w:r>
      <w:r w:rsidRPr="00166EFE">
        <w:tab/>
        <w:t>under section</w:t>
      </w:r>
      <w:r w:rsidR="00166EFE">
        <w:t> </w:t>
      </w:r>
      <w:r w:rsidRPr="00166EFE">
        <w:t xml:space="preserve">90 of the </w:t>
      </w:r>
      <w:r w:rsidRPr="00166EFE">
        <w:rPr>
          <w:i/>
        </w:rPr>
        <w:t>Income Tax Assessment Act 1936</w:t>
      </w:r>
      <w:r w:rsidRPr="00166EFE">
        <w:t xml:space="preserve"> in working out the net income, or partnership loss, of a partnership that worked on installing that part.</w:t>
      </w:r>
    </w:p>
    <w:p w:rsidR="0055140E" w:rsidRPr="00166EFE" w:rsidRDefault="0055140E" w:rsidP="0055140E">
      <w:pPr>
        <w:pStyle w:val="subsection"/>
      </w:pPr>
      <w:r w:rsidRPr="00166EFE">
        <w:tab/>
        <w:t>(6)</w:t>
      </w:r>
      <w:r w:rsidRPr="00166EFE">
        <w:tab/>
      </w:r>
      <w:r w:rsidR="00166EFE">
        <w:t>Subsection (</w:t>
      </w:r>
      <w:r w:rsidRPr="00166EFE">
        <w:t xml:space="preserve">5) has effect whether the entity did the work itself or through one or more employees or </w:t>
      </w:r>
      <w:r w:rsidR="00166EFE" w:rsidRPr="00166EFE">
        <w:rPr>
          <w:position w:val="6"/>
          <w:sz w:val="16"/>
        </w:rPr>
        <w:t>*</w:t>
      </w:r>
      <w:r w:rsidRPr="00166EFE">
        <w:t>agents.</w:t>
      </w:r>
    </w:p>
    <w:p w:rsidR="0055140E" w:rsidRPr="00166EFE" w:rsidRDefault="0055140E" w:rsidP="0055140E">
      <w:pPr>
        <w:pStyle w:val="subsection"/>
      </w:pPr>
      <w:r w:rsidRPr="00166EFE">
        <w:tab/>
        <w:t>(7)</w:t>
      </w:r>
      <w:r w:rsidRPr="00166EFE">
        <w:tab/>
        <w:t>If you can deduct, or have deducted, an amount for any income year under section</w:t>
      </w:r>
      <w:r w:rsidR="00166EFE">
        <w:t> </w:t>
      </w:r>
      <w:r w:rsidRPr="00166EFE">
        <w:t>40</w:t>
      </w:r>
      <w:r w:rsidR="00166EFE">
        <w:noBreakHyphen/>
      </w:r>
      <w:r w:rsidRPr="00166EFE">
        <w:t>645 for your expenditure:</w:t>
      </w:r>
    </w:p>
    <w:p w:rsidR="0055140E" w:rsidRPr="00166EFE" w:rsidRDefault="0055140E" w:rsidP="0055140E">
      <w:pPr>
        <w:pStyle w:val="paragraph"/>
      </w:pPr>
      <w:r w:rsidRPr="00166EFE">
        <w:tab/>
        <w:t>(a)</w:t>
      </w:r>
      <w:r w:rsidRPr="00166EFE">
        <w:tab/>
        <w:t>an entity cannot deduct an amount for any income year under a provision of this Act (except this Subdivision) for the expenditure; and</w:t>
      </w:r>
    </w:p>
    <w:p w:rsidR="0055140E" w:rsidRPr="00166EFE" w:rsidRDefault="0055140E" w:rsidP="0055140E">
      <w:pPr>
        <w:pStyle w:val="paragraph"/>
      </w:pPr>
      <w:r w:rsidRPr="00166EFE">
        <w:tab/>
        <w:t>(b)</w:t>
      </w:r>
      <w:r w:rsidRPr="00166EFE">
        <w:tab/>
        <w:t>the expenditure cannot be taken into account to work out the amount of an entity’s deduction for any income year under a provision of this Act (except this Subdivision).</w:t>
      </w:r>
    </w:p>
    <w:p w:rsidR="0055140E" w:rsidRPr="00166EFE" w:rsidRDefault="0055140E" w:rsidP="0055140E">
      <w:pPr>
        <w:pStyle w:val="subsection"/>
      </w:pPr>
      <w:r w:rsidRPr="00166EFE">
        <w:tab/>
        <w:t>(8)</w:t>
      </w:r>
      <w:r w:rsidRPr="00166EFE">
        <w:tab/>
      </w:r>
      <w:r w:rsidR="00166EFE">
        <w:t>Subsection (</w:t>
      </w:r>
      <w:r w:rsidRPr="00166EFE">
        <w:t>7) also applies in working out the net income, or partnership loss, of a partnership under section</w:t>
      </w:r>
      <w:r w:rsidR="00166EFE">
        <w:t> </w:t>
      </w:r>
      <w:r w:rsidRPr="00166EFE">
        <w:t xml:space="preserve">90 of the </w:t>
      </w:r>
      <w:r w:rsidRPr="00166EFE">
        <w:rPr>
          <w:i/>
        </w:rPr>
        <w:t>Income Tax Assessment Act 1936</w:t>
      </w:r>
      <w:r w:rsidRPr="00166EFE">
        <w:t>.</w:t>
      </w:r>
    </w:p>
    <w:p w:rsidR="0055140E" w:rsidRPr="00166EFE" w:rsidRDefault="0055140E" w:rsidP="0055140E">
      <w:pPr>
        <w:pStyle w:val="ActHead5"/>
      </w:pPr>
      <w:bookmarkStart w:id="115" w:name="_Toc338678218"/>
      <w:r w:rsidRPr="00166EFE">
        <w:rPr>
          <w:rStyle w:val="CharSectno"/>
        </w:rPr>
        <w:t>40</w:t>
      </w:r>
      <w:r w:rsidR="00166EFE">
        <w:rPr>
          <w:rStyle w:val="CharSectno"/>
        </w:rPr>
        <w:noBreakHyphen/>
      </w:r>
      <w:r w:rsidRPr="00166EFE">
        <w:rPr>
          <w:rStyle w:val="CharSectno"/>
        </w:rPr>
        <w:t>655</w:t>
      </w:r>
      <w:r w:rsidRPr="00166EFE">
        <w:t xml:space="preserve">  Meaning of </w:t>
      </w:r>
      <w:r w:rsidRPr="00166EFE">
        <w:rPr>
          <w:i/>
        </w:rPr>
        <w:t>connecting power to land or upgrading the connection</w:t>
      </w:r>
      <w:r w:rsidRPr="00166EFE">
        <w:t xml:space="preserve"> and </w:t>
      </w:r>
      <w:r w:rsidRPr="00166EFE">
        <w:rPr>
          <w:i/>
        </w:rPr>
        <w:t>metering point</w:t>
      </w:r>
      <w:bookmarkEnd w:id="115"/>
    </w:p>
    <w:p w:rsidR="0055140E" w:rsidRPr="00166EFE" w:rsidRDefault="0055140E" w:rsidP="0055140E">
      <w:pPr>
        <w:pStyle w:val="subsection"/>
      </w:pPr>
      <w:r w:rsidRPr="00166EFE">
        <w:tab/>
        <w:t>(1)</w:t>
      </w:r>
      <w:r w:rsidRPr="00166EFE">
        <w:tab/>
        <w:t xml:space="preserve">Each of these operations is </w:t>
      </w:r>
      <w:r w:rsidRPr="00166EFE">
        <w:rPr>
          <w:b/>
          <w:i/>
        </w:rPr>
        <w:t>connecting power to land or upgrading the connection</w:t>
      </w:r>
      <w:r w:rsidRPr="00166EFE">
        <w:t>:</w:t>
      </w:r>
    </w:p>
    <w:p w:rsidR="0055140E" w:rsidRPr="00166EFE" w:rsidRDefault="0055140E" w:rsidP="0055140E">
      <w:pPr>
        <w:pStyle w:val="paragraph"/>
      </w:pPr>
      <w:r w:rsidRPr="00166EFE">
        <w:tab/>
        <w:t>(a)</w:t>
      </w:r>
      <w:r w:rsidRPr="00166EFE">
        <w:tab/>
        <w:t xml:space="preserve">connecting a mains electricity cable to a </w:t>
      </w:r>
      <w:r w:rsidR="00166EFE" w:rsidRPr="00166EFE">
        <w:rPr>
          <w:position w:val="6"/>
          <w:sz w:val="16"/>
        </w:rPr>
        <w:t>*</w:t>
      </w:r>
      <w:r w:rsidRPr="00166EFE">
        <w:t>metering point on the land (whether or not the point from which the cable is connected is on the land);</w:t>
      </w:r>
    </w:p>
    <w:p w:rsidR="0055140E" w:rsidRPr="00166EFE" w:rsidRDefault="0055140E" w:rsidP="0055140E">
      <w:pPr>
        <w:pStyle w:val="paragraph"/>
      </w:pPr>
      <w:r w:rsidRPr="00166EFE">
        <w:tab/>
        <w:t>(b)</w:t>
      </w:r>
      <w:r w:rsidRPr="00166EFE">
        <w:tab/>
        <w:t>providing or installing equipment designed to measure the amount of electricity supplied through a mains electricity cable to a metering point on the land;</w:t>
      </w:r>
    </w:p>
    <w:p w:rsidR="0055140E" w:rsidRPr="00166EFE" w:rsidRDefault="0055140E" w:rsidP="0055140E">
      <w:pPr>
        <w:pStyle w:val="paragraph"/>
      </w:pPr>
      <w:r w:rsidRPr="00166EFE">
        <w:tab/>
        <w:t>(c)</w:t>
      </w:r>
      <w:r w:rsidRPr="00166EFE">
        <w:tab/>
        <w:t>providing or installing equipment for use directly in connection with the supply of electricity through a mains electricity cable to a metering point on the land;</w:t>
      </w:r>
    </w:p>
    <w:p w:rsidR="0055140E" w:rsidRPr="00166EFE" w:rsidRDefault="0055140E" w:rsidP="0055140E">
      <w:pPr>
        <w:pStyle w:val="paragraph"/>
      </w:pPr>
      <w:r w:rsidRPr="00166EFE">
        <w:tab/>
        <w:t>(d)</w:t>
      </w:r>
      <w:r w:rsidRPr="00166EFE">
        <w:tab/>
        <w:t>work to increase the amount of electricity that can be supplied through a mains electricity cable to a metering point on the land;</w:t>
      </w:r>
    </w:p>
    <w:p w:rsidR="0055140E" w:rsidRPr="00166EFE" w:rsidRDefault="0055140E" w:rsidP="0055140E">
      <w:pPr>
        <w:pStyle w:val="paragraph"/>
      </w:pPr>
      <w:r w:rsidRPr="00166EFE">
        <w:tab/>
        <w:t>(e)</w:t>
      </w:r>
      <w:r w:rsidRPr="00166EFE">
        <w:tab/>
        <w:t>work to modify or replace equipment designed to measure the amount of electricity supplied through a mains electricity cable to a metering point on the land, if the modification or replacement results from increasing the amount of electricity supplied to the land;</w:t>
      </w:r>
    </w:p>
    <w:p w:rsidR="0055140E" w:rsidRPr="00166EFE" w:rsidRDefault="0055140E" w:rsidP="0055140E">
      <w:pPr>
        <w:pStyle w:val="paragraph"/>
      </w:pPr>
      <w:r w:rsidRPr="00166EFE">
        <w:tab/>
        <w:t>(f)</w:t>
      </w:r>
      <w:r w:rsidRPr="00166EFE">
        <w:tab/>
        <w:t>work to modify or replace equipment for use directly in connection with the supply of electricity through a mains electricity cable to the land, if the modification or replacement results from increasing the amount of electricity supplied to the land;</w:t>
      </w:r>
    </w:p>
    <w:p w:rsidR="0055140E" w:rsidRPr="00166EFE" w:rsidRDefault="0055140E" w:rsidP="0055140E">
      <w:pPr>
        <w:pStyle w:val="paragraph"/>
      </w:pPr>
      <w:r w:rsidRPr="00166EFE">
        <w:tab/>
        <w:t>(g)</w:t>
      </w:r>
      <w:r w:rsidRPr="00166EFE">
        <w:tab/>
        <w:t>work carried out as a result of a contribution to the cost of a project consisting of the connection of mains electricity facilities to that land and other land.</w:t>
      </w:r>
    </w:p>
    <w:p w:rsidR="0055140E" w:rsidRPr="00166EFE" w:rsidRDefault="0055140E" w:rsidP="0055140E">
      <w:pPr>
        <w:pStyle w:val="subsection"/>
      </w:pPr>
      <w:r w:rsidRPr="00166EFE">
        <w:tab/>
        <w:t>(2)</w:t>
      </w:r>
      <w:r w:rsidRPr="00166EFE">
        <w:tab/>
        <w:t xml:space="preserve">However, an operation described in </w:t>
      </w:r>
      <w:r w:rsidR="00166EFE">
        <w:t>subsection (</w:t>
      </w:r>
      <w:r w:rsidRPr="00166EFE">
        <w:t xml:space="preserve">1) done in the course of replacing or relocating mains electricity cable or equipment is </w:t>
      </w:r>
      <w:r w:rsidRPr="00166EFE">
        <w:rPr>
          <w:b/>
          <w:i/>
        </w:rPr>
        <w:t>connecting power to land or upgrading the connection</w:t>
      </w:r>
      <w:r w:rsidRPr="00166EFE">
        <w:t xml:space="preserve"> only if done to increase the amount of electricity that can be supplied to a </w:t>
      </w:r>
      <w:r w:rsidR="00166EFE" w:rsidRPr="00166EFE">
        <w:rPr>
          <w:position w:val="6"/>
          <w:sz w:val="16"/>
        </w:rPr>
        <w:t>*</w:t>
      </w:r>
      <w:r w:rsidRPr="00166EFE">
        <w:t>metering point on the land.</w:t>
      </w:r>
    </w:p>
    <w:p w:rsidR="0055140E" w:rsidRPr="00166EFE" w:rsidRDefault="0055140E" w:rsidP="0055140E">
      <w:pPr>
        <w:pStyle w:val="subsection"/>
      </w:pPr>
      <w:r w:rsidRPr="00166EFE">
        <w:tab/>
        <w:t>(3)</w:t>
      </w:r>
      <w:r w:rsidRPr="00166EFE">
        <w:tab/>
        <w:t xml:space="preserve">A </w:t>
      </w:r>
      <w:r w:rsidRPr="00166EFE">
        <w:rPr>
          <w:b/>
          <w:i/>
        </w:rPr>
        <w:t>metering point</w:t>
      </w:r>
      <w:r w:rsidRPr="00166EFE">
        <w:t xml:space="preserve"> on land is a point where consumption of electricity supplied to the land through a mains electricity cable is measured.</w:t>
      </w:r>
    </w:p>
    <w:p w:rsidR="0055140E" w:rsidRPr="00166EFE" w:rsidRDefault="0055140E" w:rsidP="0055140E">
      <w:pPr>
        <w:pStyle w:val="ActHead5"/>
      </w:pPr>
      <w:bookmarkStart w:id="116" w:name="_Toc338678219"/>
      <w:r w:rsidRPr="00166EFE">
        <w:rPr>
          <w:rStyle w:val="CharSectno"/>
        </w:rPr>
        <w:t>40</w:t>
      </w:r>
      <w:r w:rsidR="00166EFE">
        <w:rPr>
          <w:rStyle w:val="CharSectno"/>
        </w:rPr>
        <w:noBreakHyphen/>
      </w:r>
      <w:r w:rsidRPr="00166EFE">
        <w:rPr>
          <w:rStyle w:val="CharSectno"/>
        </w:rPr>
        <w:t>660</w:t>
      </w:r>
      <w:r w:rsidRPr="00166EFE">
        <w:t xml:space="preserve">  Non</w:t>
      </w:r>
      <w:r w:rsidR="00166EFE">
        <w:noBreakHyphen/>
      </w:r>
      <w:r w:rsidRPr="00166EFE">
        <w:t>arm’s length transactions</w:t>
      </w:r>
      <w:bookmarkEnd w:id="116"/>
    </w:p>
    <w:p w:rsidR="0055140E" w:rsidRPr="00166EFE" w:rsidRDefault="0055140E" w:rsidP="0055140E">
      <w:pPr>
        <w:pStyle w:val="subsection"/>
      </w:pPr>
      <w:r w:rsidRPr="00166EFE">
        <w:tab/>
      </w:r>
      <w:r w:rsidRPr="00166EFE">
        <w:tab/>
        <w:t xml:space="preserve">If you incurred capital expenditure under an </w:t>
      </w:r>
      <w:r w:rsidR="00166EFE" w:rsidRPr="00166EFE">
        <w:rPr>
          <w:position w:val="6"/>
          <w:sz w:val="16"/>
        </w:rPr>
        <w:t>*</w:t>
      </w:r>
      <w:r w:rsidRPr="00166EFE">
        <w:t>arrangement and:</w:t>
      </w:r>
    </w:p>
    <w:p w:rsidR="0055140E" w:rsidRPr="00166EFE" w:rsidRDefault="0055140E" w:rsidP="0055140E">
      <w:pPr>
        <w:pStyle w:val="paragraph"/>
      </w:pPr>
      <w:r w:rsidRPr="00166EFE">
        <w:tab/>
        <w:t>(a)</w:t>
      </w:r>
      <w:r w:rsidRPr="00166EFE">
        <w:tab/>
        <w:t xml:space="preserve">there is at least one other party to the arrangement with whom you did not deal at </w:t>
      </w:r>
      <w:r w:rsidR="00166EFE" w:rsidRPr="00166EFE">
        <w:rPr>
          <w:position w:val="6"/>
          <w:sz w:val="16"/>
        </w:rPr>
        <w:t>*</w:t>
      </w:r>
      <w:r w:rsidRPr="00166EFE">
        <w:t>arm’s length; and</w:t>
      </w:r>
    </w:p>
    <w:p w:rsidR="0055140E" w:rsidRPr="00166EFE" w:rsidRDefault="0055140E" w:rsidP="0055140E">
      <w:pPr>
        <w:pStyle w:val="paragraph"/>
      </w:pPr>
      <w:r w:rsidRPr="00166EFE">
        <w:tab/>
        <w:t>(b)</w:t>
      </w:r>
      <w:r w:rsidRPr="00166EFE">
        <w:tab/>
        <w:t xml:space="preserve">apart from this section, the amount of the expenditure would be more than the </w:t>
      </w:r>
      <w:r w:rsidR="00166EFE" w:rsidRPr="00166EFE">
        <w:rPr>
          <w:position w:val="6"/>
          <w:sz w:val="16"/>
        </w:rPr>
        <w:t>*</w:t>
      </w:r>
      <w:r w:rsidRPr="00166EFE">
        <w:t>market value of what it was for;</w:t>
      </w:r>
    </w:p>
    <w:p w:rsidR="0055140E" w:rsidRPr="00166EFE" w:rsidRDefault="0055140E" w:rsidP="0055140E">
      <w:pPr>
        <w:pStyle w:val="subsection2"/>
      </w:pPr>
      <w:r w:rsidRPr="00166EFE">
        <w:t>the amount of expenditure you take into account under this Subdivision is that market value.</w:t>
      </w:r>
    </w:p>
    <w:p w:rsidR="0055140E" w:rsidRPr="00166EFE" w:rsidRDefault="0055140E" w:rsidP="0055140E">
      <w:pPr>
        <w:pStyle w:val="ActHead5"/>
      </w:pPr>
      <w:bookmarkStart w:id="117" w:name="_Toc338678220"/>
      <w:r w:rsidRPr="00166EFE">
        <w:rPr>
          <w:rStyle w:val="CharSectno"/>
        </w:rPr>
        <w:t>40</w:t>
      </w:r>
      <w:r w:rsidR="00166EFE">
        <w:rPr>
          <w:rStyle w:val="CharSectno"/>
        </w:rPr>
        <w:noBreakHyphen/>
      </w:r>
      <w:r w:rsidRPr="00166EFE">
        <w:rPr>
          <w:rStyle w:val="CharSectno"/>
        </w:rPr>
        <w:t>665</w:t>
      </w:r>
      <w:r w:rsidRPr="00166EFE">
        <w:t xml:space="preserve">  How this Subdivision applies to partners and partnerships</w:t>
      </w:r>
      <w:bookmarkEnd w:id="117"/>
    </w:p>
    <w:p w:rsidR="0055140E" w:rsidRPr="00166EFE" w:rsidRDefault="0055140E" w:rsidP="0055140E">
      <w:pPr>
        <w:pStyle w:val="subsection"/>
      </w:pPr>
      <w:r w:rsidRPr="00166EFE">
        <w:tab/>
        <w:t>(1)</w:t>
      </w:r>
      <w:r w:rsidRPr="00166EFE">
        <w:tab/>
        <w:t>This section applies to allocate expenditure to you for the purposes of this Subdivision if you were a partner in a partnership when it incurred capital expenditure during an income year.</w:t>
      </w:r>
    </w:p>
    <w:p w:rsidR="0055140E" w:rsidRPr="00166EFE" w:rsidRDefault="0055140E" w:rsidP="0055140E">
      <w:pPr>
        <w:pStyle w:val="subsection"/>
      </w:pPr>
      <w:r w:rsidRPr="00166EFE">
        <w:tab/>
        <w:t>(2)</w:t>
      </w:r>
      <w:r w:rsidRPr="00166EFE">
        <w:tab/>
        <w:t>For the purposes of this Subdivision, you are taken to have incurred during that income year:</w:t>
      </w:r>
    </w:p>
    <w:p w:rsidR="0055140E" w:rsidRPr="00166EFE" w:rsidRDefault="0055140E" w:rsidP="0055140E">
      <w:pPr>
        <w:pStyle w:val="paragraph"/>
      </w:pPr>
      <w:r w:rsidRPr="00166EFE">
        <w:tab/>
        <w:t>(a)</w:t>
      </w:r>
      <w:r w:rsidRPr="00166EFE">
        <w:tab/>
        <w:t>the amount of the expenditure that the partners agreed you should bear; or</w:t>
      </w:r>
    </w:p>
    <w:p w:rsidR="0055140E" w:rsidRPr="00166EFE" w:rsidRDefault="0055140E" w:rsidP="0055140E">
      <w:pPr>
        <w:pStyle w:val="paragraph"/>
      </w:pPr>
      <w:r w:rsidRPr="00166EFE">
        <w:tab/>
        <w:t>(b)</w:t>
      </w:r>
      <w:r w:rsidRPr="00166EFE">
        <w:tab/>
        <w:t>if there was no such agreement—the proportion of the expenditure equal to the proportion of your individual interest in the net income or partnership loss of the partnership for that income year.</w:t>
      </w:r>
    </w:p>
    <w:p w:rsidR="0055140E" w:rsidRPr="00166EFE" w:rsidRDefault="0055140E" w:rsidP="0055140E">
      <w:pPr>
        <w:pStyle w:val="subsection"/>
      </w:pPr>
      <w:r w:rsidRPr="00166EFE">
        <w:tab/>
        <w:t>(3)</w:t>
      </w:r>
      <w:r w:rsidRPr="00166EFE">
        <w:tab/>
        <w:t>Disregard this Subdivision when working out the net income or partnership loss of the partnership under section</w:t>
      </w:r>
      <w:r w:rsidR="00166EFE">
        <w:t> </w:t>
      </w:r>
      <w:r w:rsidRPr="00166EFE">
        <w:t xml:space="preserve">90 of the </w:t>
      </w:r>
      <w:r w:rsidRPr="00166EFE">
        <w:rPr>
          <w:i/>
        </w:rPr>
        <w:t>Income Tax Assessment Act 1936</w:t>
      </w:r>
      <w:r w:rsidRPr="00166EFE">
        <w:t>.</w:t>
      </w:r>
    </w:p>
    <w:p w:rsidR="0055140E" w:rsidRPr="00166EFE" w:rsidRDefault="0055140E" w:rsidP="0091122A">
      <w:pPr>
        <w:pStyle w:val="ActHead5"/>
      </w:pPr>
      <w:bookmarkStart w:id="118" w:name="_Toc338678221"/>
      <w:r w:rsidRPr="00166EFE">
        <w:rPr>
          <w:rStyle w:val="CharSectno"/>
        </w:rPr>
        <w:t>40</w:t>
      </w:r>
      <w:r w:rsidR="00166EFE">
        <w:rPr>
          <w:rStyle w:val="CharSectno"/>
        </w:rPr>
        <w:noBreakHyphen/>
      </w:r>
      <w:r w:rsidRPr="00166EFE">
        <w:rPr>
          <w:rStyle w:val="CharSectno"/>
        </w:rPr>
        <w:t>670</w:t>
      </w:r>
      <w:r w:rsidRPr="00166EFE">
        <w:t xml:space="preserve">  Approval of persons as farm consultants</w:t>
      </w:r>
      <w:bookmarkEnd w:id="118"/>
    </w:p>
    <w:p w:rsidR="0055140E" w:rsidRPr="00166EFE" w:rsidRDefault="0055140E" w:rsidP="0091122A">
      <w:pPr>
        <w:pStyle w:val="subsection"/>
        <w:keepNext/>
      </w:pPr>
      <w:r w:rsidRPr="00166EFE">
        <w:tab/>
        <w:t>(1)</w:t>
      </w:r>
      <w:r w:rsidRPr="00166EFE">
        <w:tab/>
        <w:t>A person may be approved in writing as a farm consultant by:</w:t>
      </w:r>
    </w:p>
    <w:p w:rsidR="0055140E" w:rsidRPr="00166EFE" w:rsidRDefault="0055140E" w:rsidP="0091122A">
      <w:pPr>
        <w:pStyle w:val="paragraph"/>
        <w:keepNext/>
      </w:pPr>
      <w:r w:rsidRPr="00166EFE">
        <w:tab/>
        <w:t>(a)</w:t>
      </w:r>
      <w:r w:rsidRPr="00166EFE">
        <w:tab/>
        <w:t xml:space="preserve">the </w:t>
      </w:r>
      <w:r w:rsidR="005856B2" w:rsidRPr="00AE1D9C">
        <w:rPr>
          <w:position w:val="6"/>
          <w:sz w:val="16"/>
        </w:rPr>
        <w:t>*</w:t>
      </w:r>
      <w:r w:rsidR="005856B2" w:rsidRPr="00AE1D9C">
        <w:t>Agriculture Secretary</w:t>
      </w:r>
      <w:r w:rsidRPr="00166EFE">
        <w:t>; or</w:t>
      </w:r>
    </w:p>
    <w:p w:rsidR="0055140E" w:rsidRPr="00166EFE" w:rsidRDefault="0055140E" w:rsidP="0055140E">
      <w:pPr>
        <w:pStyle w:val="paragraph"/>
      </w:pPr>
      <w:r w:rsidRPr="00166EFE">
        <w:tab/>
        <w:t>(b)</w:t>
      </w:r>
      <w:r w:rsidRPr="00166EFE">
        <w:tab/>
        <w:t xml:space="preserve">an officer of </w:t>
      </w:r>
      <w:r w:rsidR="005856B2" w:rsidRPr="00AE1D9C">
        <w:t xml:space="preserve">the </w:t>
      </w:r>
      <w:r w:rsidR="005856B2" w:rsidRPr="00AE1D9C">
        <w:rPr>
          <w:position w:val="6"/>
          <w:sz w:val="16"/>
        </w:rPr>
        <w:t>*</w:t>
      </w:r>
      <w:r w:rsidR="005856B2" w:rsidRPr="00AE1D9C">
        <w:t>Agriculture Department</w:t>
      </w:r>
      <w:r w:rsidRPr="00166EFE">
        <w:t xml:space="preserve"> who has been authorised in writing by </w:t>
      </w:r>
      <w:r w:rsidR="005856B2" w:rsidRPr="00AE1D9C">
        <w:t>the Agriculture Secretary</w:t>
      </w:r>
      <w:r w:rsidRPr="00166EFE">
        <w:t xml:space="preserve"> to approve persons as farm consultants.</w:t>
      </w:r>
    </w:p>
    <w:p w:rsidR="0055140E" w:rsidRPr="00166EFE" w:rsidRDefault="0055140E" w:rsidP="0055140E">
      <w:pPr>
        <w:pStyle w:val="notetext"/>
      </w:pPr>
      <w:r w:rsidRPr="00166EFE">
        <w:t>Note:</w:t>
      </w:r>
      <w:r w:rsidRPr="00166EFE">
        <w:tab/>
        <w:t xml:space="preserve">This subsection also allows the approval of an individual as a farm consultant to be revoked. See subsection 33(3) of the </w:t>
      </w:r>
      <w:r w:rsidRPr="00166EFE">
        <w:rPr>
          <w:i/>
        </w:rPr>
        <w:t>Acts Interpretation Act 1901</w:t>
      </w:r>
      <w:r w:rsidRPr="00166EFE">
        <w:t>.</w:t>
      </w:r>
    </w:p>
    <w:p w:rsidR="0055140E" w:rsidRPr="00166EFE" w:rsidRDefault="0055140E" w:rsidP="0055140E">
      <w:pPr>
        <w:pStyle w:val="subsection"/>
      </w:pPr>
      <w:r w:rsidRPr="00166EFE">
        <w:tab/>
        <w:t>(2)</w:t>
      </w:r>
      <w:r w:rsidRPr="00166EFE">
        <w:tab/>
        <w:t>The following matters must be taken into account when deciding whether to approve a person as a farm consultant:</w:t>
      </w:r>
    </w:p>
    <w:p w:rsidR="0055140E" w:rsidRPr="00166EFE" w:rsidRDefault="0055140E" w:rsidP="0055140E">
      <w:pPr>
        <w:pStyle w:val="paragraph"/>
      </w:pPr>
      <w:r w:rsidRPr="00166EFE">
        <w:tab/>
        <w:t>(a)</w:t>
      </w:r>
      <w:r w:rsidRPr="00166EFE">
        <w:tab/>
        <w:t xml:space="preserve">the person’s qualifications, experience and knowledge relating to </w:t>
      </w:r>
      <w:r w:rsidR="00166EFE" w:rsidRPr="00166EFE">
        <w:rPr>
          <w:position w:val="6"/>
          <w:sz w:val="16"/>
        </w:rPr>
        <w:t>*</w:t>
      </w:r>
      <w:r w:rsidRPr="00166EFE">
        <w:t>land conservation and farm management;</w:t>
      </w:r>
    </w:p>
    <w:p w:rsidR="0055140E" w:rsidRPr="00166EFE" w:rsidRDefault="0055140E" w:rsidP="0055140E">
      <w:pPr>
        <w:pStyle w:val="paragraph"/>
      </w:pPr>
      <w:r w:rsidRPr="00166EFE">
        <w:tab/>
        <w:t>(b)</w:t>
      </w:r>
      <w:r w:rsidRPr="00166EFE">
        <w:tab/>
        <w:t>the person’s standing in the professional community;</w:t>
      </w:r>
    </w:p>
    <w:p w:rsidR="0055140E" w:rsidRPr="00166EFE" w:rsidRDefault="0055140E" w:rsidP="0055140E">
      <w:pPr>
        <w:pStyle w:val="paragraph"/>
      </w:pPr>
      <w:r w:rsidRPr="00166EFE">
        <w:tab/>
        <w:t>(c)</w:t>
      </w:r>
      <w:r w:rsidRPr="00166EFE">
        <w:tab/>
        <w:t>any other relevant matters.</w:t>
      </w:r>
    </w:p>
    <w:p w:rsidR="0055140E" w:rsidRPr="00166EFE" w:rsidRDefault="0055140E" w:rsidP="0055140E">
      <w:pPr>
        <w:pStyle w:val="ActHead5"/>
      </w:pPr>
      <w:bookmarkStart w:id="119" w:name="_Toc338678222"/>
      <w:r w:rsidRPr="00166EFE">
        <w:rPr>
          <w:rStyle w:val="CharSectno"/>
        </w:rPr>
        <w:t>40</w:t>
      </w:r>
      <w:r w:rsidR="00166EFE">
        <w:rPr>
          <w:rStyle w:val="CharSectno"/>
        </w:rPr>
        <w:noBreakHyphen/>
      </w:r>
      <w:r w:rsidRPr="00166EFE">
        <w:rPr>
          <w:rStyle w:val="CharSectno"/>
        </w:rPr>
        <w:t>675</w:t>
      </w:r>
      <w:r w:rsidRPr="00166EFE">
        <w:t xml:space="preserve">  Review of decisions relating to approvals</w:t>
      </w:r>
      <w:bookmarkEnd w:id="119"/>
    </w:p>
    <w:p w:rsidR="0055140E" w:rsidRPr="00166EFE" w:rsidRDefault="0055140E" w:rsidP="0055140E">
      <w:pPr>
        <w:pStyle w:val="subsection"/>
      </w:pPr>
      <w:r w:rsidRPr="00166EFE">
        <w:tab/>
      </w:r>
      <w:r w:rsidRPr="00166EFE">
        <w:tab/>
        <w:t xml:space="preserve">A person may apply to the </w:t>
      </w:r>
      <w:r w:rsidR="00166EFE" w:rsidRPr="00166EFE">
        <w:rPr>
          <w:position w:val="6"/>
          <w:sz w:val="16"/>
        </w:rPr>
        <w:t>*</w:t>
      </w:r>
      <w:r w:rsidRPr="00166EFE">
        <w:t xml:space="preserve">AAT for review of a decision (as defined in the </w:t>
      </w:r>
      <w:r w:rsidRPr="00166EFE">
        <w:rPr>
          <w:i/>
        </w:rPr>
        <w:t>Administrative Appeals Tribunal Act 1975</w:t>
      </w:r>
      <w:r w:rsidRPr="00166EFE">
        <w:t>):</w:t>
      </w:r>
    </w:p>
    <w:p w:rsidR="0055140E" w:rsidRPr="00166EFE" w:rsidRDefault="0055140E" w:rsidP="0055140E">
      <w:pPr>
        <w:pStyle w:val="paragraph"/>
      </w:pPr>
      <w:r w:rsidRPr="00166EFE">
        <w:tab/>
        <w:t>(a)</w:t>
      </w:r>
      <w:r w:rsidRPr="00166EFE">
        <w:tab/>
        <w:t>to refuse to approve the person as a farm consultant; or</w:t>
      </w:r>
    </w:p>
    <w:p w:rsidR="0055140E" w:rsidRPr="00166EFE" w:rsidRDefault="0055140E" w:rsidP="0055140E">
      <w:pPr>
        <w:pStyle w:val="paragraph"/>
      </w:pPr>
      <w:r w:rsidRPr="00166EFE">
        <w:tab/>
        <w:t>(b)</w:t>
      </w:r>
      <w:r w:rsidRPr="00166EFE">
        <w:tab/>
        <w:t>to revoke the approval of the person as a farm consultant.</w:t>
      </w:r>
    </w:p>
    <w:p w:rsidR="0055140E" w:rsidRPr="00166EFE" w:rsidRDefault="0055140E" w:rsidP="0055140E">
      <w:pPr>
        <w:pStyle w:val="ActHead4"/>
      </w:pPr>
      <w:bookmarkStart w:id="120" w:name="_Toc338678223"/>
      <w:r w:rsidRPr="00166EFE">
        <w:rPr>
          <w:rStyle w:val="CharSubdNo"/>
        </w:rPr>
        <w:t>Subdivision</w:t>
      </w:r>
      <w:r w:rsidR="00166EFE">
        <w:rPr>
          <w:rStyle w:val="CharSubdNo"/>
        </w:rPr>
        <w:t> </w:t>
      </w:r>
      <w:r w:rsidRPr="00166EFE">
        <w:rPr>
          <w:rStyle w:val="CharSubdNo"/>
        </w:rPr>
        <w:t>40</w:t>
      </w:r>
      <w:r w:rsidR="00166EFE">
        <w:rPr>
          <w:rStyle w:val="CharSubdNo"/>
        </w:rPr>
        <w:noBreakHyphen/>
      </w:r>
      <w:r w:rsidRPr="00166EFE">
        <w:rPr>
          <w:rStyle w:val="CharSubdNo"/>
        </w:rPr>
        <w:t>H</w:t>
      </w:r>
      <w:r w:rsidRPr="00166EFE">
        <w:t>—</w:t>
      </w:r>
      <w:r w:rsidRPr="00166EFE">
        <w:rPr>
          <w:rStyle w:val="CharSubdText"/>
        </w:rPr>
        <w:t>Capital expenditure that is immediately deductible</w:t>
      </w:r>
      <w:bookmarkEnd w:id="120"/>
    </w:p>
    <w:p w:rsidR="0055140E" w:rsidRPr="00166EFE" w:rsidRDefault="0055140E" w:rsidP="0055140E">
      <w:pPr>
        <w:pStyle w:val="ActHead4"/>
      </w:pPr>
      <w:bookmarkStart w:id="121" w:name="_Toc338678224"/>
      <w:r w:rsidRPr="00166EFE">
        <w:t>Guide to Subdivision</w:t>
      </w:r>
      <w:r w:rsidR="00166EFE">
        <w:t> </w:t>
      </w:r>
      <w:r w:rsidRPr="00166EFE">
        <w:t>40</w:t>
      </w:r>
      <w:r w:rsidR="00166EFE">
        <w:noBreakHyphen/>
      </w:r>
      <w:r w:rsidRPr="00166EFE">
        <w:t>H</w:t>
      </w:r>
      <w:bookmarkEnd w:id="121"/>
    </w:p>
    <w:p w:rsidR="0055140E" w:rsidRPr="00166EFE" w:rsidRDefault="0055140E" w:rsidP="0055140E">
      <w:pPr>
        <w:pStyle w:val="ActHead5"/>
      </w:pPr>
      <w:bookmarkStart w:id="122" w:name="_Toc338678225"/>
      <w:r w:rsidRPr="00166EFE">
        <w:rPr>
          <w:rStyle w:val="CharSectno"/>
        </w:rPr>
        <w:t>40</w:t>
      </w:r>
      <w:r w:rsidR="00166EFE">
        <w:rPr>
          <w:rStyle w:val="CharSectno"/>
        </w:rPr>
        <w:noBreakHyphen/>
      </w:r>
      <w:r w:rsidRPr="00166EFE">
        <w:rPr>
          <w:rStyle w:val="CharSectno"/>
        </w:rPr>
        <w:t>725</w:t>
      </w:r>
      <w:r w:rsidRPr="00166EFE">
        <w:t xml:space="preserve">  What this Subdivision is about</w:t>
      </w:r>
      <w:bookmarkEnd w:id="122"/>
    </w:p>
    <w:p w:rsidR="0055140E" w:rsidRPr="00166EFE" w:rsidRDefault="0055140E" w:rsidP="0055140E">
      <w:pPr>
        <w:pStyle w:val="BoxText"/>
      </w:pPr>
      <w:r w:rsidRPr="00166EFE">
        <w:t>You get an immediate deduction for certain capital expenditure on:</w:t>
      </w:r>
    </w:p>
    <w:p w:rsidR="0055140E" w:rsidRPr="00166EFE" w:rsidRDefault="0055140E" w:rsidP="0055140E">
      <w:pPr>
        <w:pStyle w:val="BoxList"/>
      </w:pPr>
      <w:r w:rsidRPr="00166EFE">
        <w:t>•</w:t>
      </w:r>
      <w:r w:rsidRPr="00166EFE">
        <w:tab/>
        <w:t>exploration or prospecting; and</w:t>
      </w:r>
    </w:p>
    <w:p w:rsidR="0055140E" w:rsidRPr="00166EFE" w:rsidRDefault="0055140E" w:rsidP="0055140E">
      <w:pPr>
        <w:pStyle w:val="BoxList"/>
      </w:pPr>
      <w:r w:rsidRPr="00166EFE">
        <w:t>•</w:t>
      </w:r>
      <w:r w:rsidRPr="00166EFE">
        <w:tab/>
        <w:t>rehabilitation of mining or quarrying sites; and</w:t>
      </w:r>
    </w:p>
    <w:p w:rsidR="0055140E" w:rsidRPr="00166EFE" w:rsidRDefault="0055140E" w:rsidP="0055140E">
      <w:pPr>
        <w:pStyle w:val="BoxList"/>
        <w:keepNext/>
      </w:pPr>
      <w:r w:rsidRPr="00166EFE">
        <w:t>•</w:t>
      </w:r>
      <w:r w:rsidRPr="00166EFE">
        <w:tab/>
        <w:t>paying petroleum resource rent tax; and</w:t>
      </w:r>
    </w:p>
    <w:p w:rsidR="00F01C88" w:rsidRPr="005E19E0" w:rsidRDefault="0055140E" w:rsidP="00F01C88">
      <w:pPr>
        <w:pStyle w:val="BoxList"/>
        <w:keepNext/>
      </w:pPr>
      <w:r w:rsidRPr="00166EFE">
        <w:t>•</w:t>
      </w:r>
      <w:r w:rsidR="00F01C88" w:rsidRPr="005E19E0">
        <w:tab/>
        <w:t>paying minerals resource rent tax; and</w:t>
      </w:r>
    </w:p>
    <w:p w:rsidR="0055140E" w:rsidRPr="00166EFE" w:rsidRDefault="00F01C88" w:rsidP="0055140E">
      <w:pPr>
        <w:pStyle w:val="BoxList"/>
      </w:pPr>
      <w:r w:rsidRPr="005E19E0">
        <w:t>•</w:t>
      </w:r>
      <w:r w:rsidR="0055140E" w:rsidRPr="00166EFE">
        <w:tab/>
        <w:t>environmental protection activities.</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40</w:t>
      </w:r>
      <w:r w:rsidR="00166EFE">
        <w:noBreakHyphen/>
      </w:r>
      <w:r w:rsidRPr="00166EFE">
        <w:t>730</w:t>
      </w:r>
      <w:r w:rsidRPr="00166EFE">
        <w:tab/>
        <w:t>Deduction for expenditure on exploration or prospecting</w:t>
      </w:r>
    </w:p>
    <w:p w:rsidR="0055140E" w:rsidRPr="00166EFE" w:rsidRDefault="0055140E" w:rsidP="0055140E">
      <w:pPr>
        <w:pStyle w:val="TofSectsSection"/>
      </w:pPr>
      <w:r w:rsidRPr="00166EFE">
        <w:t>40</w:t>
      </w:r>
      <w:r w:rsidR="00166EFE">
        <w:noBreakHyphen/>
      </w:r>
      <w:r w:rsidRPr="00166EFE">
        <w:t>735</w:t>
      </w:r>
      <w:r w:rsidRPr="00166EFE">
        <w:tab/>
        <w:t>Deduction for expenditure on mining site rehabilitation</w:t>
      </w:r>
    </w:p>
    <w:p w:rsidR="0055140E" w:rsidRPr="00166EFE" w:rsidRDefault="0055140E" w:rsidP="0055140E">
      <w:pPr>
        <w:pStyle w:val="TofSectsSection"/>
      </w:pPr>
      <w:r w:rsidRPr="00166EFE">
        <w:t>40</w:t>
      </w:r>
      <w:r w:rsidR="00166EFE">
        <w:noBreakHyphen/>
      </w:r>
      <w:r w:rsidRPr="00166EFE">
        <w:t>740</w:t>
      </w:r>
      <w:r w:rsidRPr="00166EFE">
        <w:tab/>
        <w:t xml:space="preserve">Meaning of </w:t>
      </w:r>
      <w:r w:rsidRPr="00166EFE">
        <w:rPr>
          <w:i/>
        </w:rPr>
        <w:t xml:space="preserve">ancillary activities </w:t>
      </w:r>
      <w:r w:rsidRPr="00166EFE">
        <w:t>and</w:t>
      </w:r>
      <w:r w:rsidRPr="00166EFE">
        <w:rPr>
          <w:i/>
        </w:rPr>
        <w:t xml:space="preserve"> mining building site</w:t>
      </w:r>
    </w:p>
    <w:p w:rsidR="0055140E" w:rsidRPr="00166EFE" w:rsidRDefault="0055140E" w:rsidP="0055140E">
      <w:pPr>
        <w:pStyle w:val="TofSectsSection"/>
      </w:pPr>
      <w:r w:rsidRPr="00166EFE">
        <w:t>40</w:t>
      </w:r>
      <w:r w:rsidR="00166EFE">
        <w:noBreakHyphen/>
      </w:r>
      <w:r w:rsidRPr="00166EFE">
        <w:t>745</w:t>
      </w:r>
      <w:r w:rsidRPr="00166EFE">
        <w:tab/>
        <w:t>No deduction for certain expenditure</w:t>
      </w:r>
    </w:p>
    <w:p w:rsidR="0055140E" w:rsidRPr="00166EFE" w:rsidRDefault="0055140E" w:rsidP="0055140E">
      <w:pPr>
        <w:pStyle w:val="TofSectsSection"/>
      </w:pPr>
      <w:r w:rsidRPr="00166EFE">
        <w:t>40</w:t>
      </w:r>
      <w:r w:rsidR="00166EFE">
        <w:noBreakHyphen/>
      </w:r>
      <w:r w:rsidRPr="00166EFE">
        <w:t>750</w:t>
      </w:r>
      <w:r w:rsidRPr="00166EFE">
        <w:tab/>
        <w:t>Deduction for payments of petroleum resource rent tax</w:t>
      </w:r>
    </w:p>
    <w:p w:rsidR="00EB3871" w:rsidRPr="00166EFE" w:rsidRDefault="00EB3871" w:rsidP="00EB3871">
      <w:pPr>
        <w:pStyle w:val="TofSectsSection"/>
      </w:pPr>
      <w:r w:rsidRPr="00166EFE">
        <w:t>40</w:t>
      </w:r>
      <w:r>
        <w:noBreakHyphen/>
      </w:r>
      <w:r w:rsidRPr="00166EFE">
        <w:t>75</w:t>
      </w:r>
      <w:r>
        <w:t>1</w:t>
      </w:r>
      <w:r w:rsidRPr="00166EFE">
        <w:tab/>
      </w:r>
      <w:r w:rsidRPr="005E19E0">
        <w:t>Deduction for payments of minerals resource rent tax</w:t>
      </w:r>
    </w:p>
    <w:p w:rsidR="0055140E" w:rsidRPr="00166EFE" w:rsidRDefault="0055140E" w:rsidP="0055140E">
      <w:pPr>
        <w:pStyle w:val="TofSectsSection"/>
      </w:pPr>
      <w:r w:rsidRPr="00166EFE">
        <w:t>40</w:t>
      </w:r>
      <w:r w:rsidR="00166EFE">
        <w:noBreakHyphen/>
      </w:r>
      <w:r w:rsidRPr="00166EFE">
        <w:t>755</w:t>
      </w:r>
      <w:r w:rsidRPr="00166EFE">
        <w:tab/>
        <w:t>Environmental protection activities</w:t>
      </w:r>
    </w:p>
    <w:p w:rsidR="0055140E" w:rsidRPr="00166EFE" w:rsidRDefault="0055140E" w:rsidP="0055140E">
      <w:pPr>
        <w:pStyle w:val="TofSectsSection"/>
      </w:pPr>
      <w:r w:rsidRPr="00166EFE">
        <w:t>40</w:t>
      </w:r>
      <w:r w:rsidR="00166EFE">
        <w:noBreakHyphen/>
      </w:r>
      <w:r w:rsidRPr="00166EFE">
        <w:t>760</w:t>
      </w:r>
      <w:r w:rsidRPr="00166EFE">
        <w:tab/>
        <w:t>Limits on deductions from environmental protection activities</w:t>
      </w:r>
    </w:p>
    <w:p w:rsidR="0055140E" w:rsidRPr="00166EFE" w:rsidRDefault="0055140E" w:rsidP="0055140E">
      <w:pPr>
        <w:pStyle w:val="TofSectsSection"/>
      </w:pPr>
      <w:r w:rsidRPr="00166EFE">
        <w:t>40</w:t>
      </w:r>
      <w:r w:rsidR="00166EFE">
        <w:noBreakHyphen/>
      </w:r>
      <w:r w:rsidRPr="00166EFE">
        <w:t>765</w:t>
      </w:r>
      <w:r w:rsidRPr="00166EFE">
        <w:tab/>
        <w:t>Non</w:t>
      </w:r>
      <w:r w:rsidR="00166EFE">
        <w:noBreakHyphen/>
      </w:r>
      <w:r w:rsidRPr="00166EFE">
        <w:t>arm’s length transactions</w:t>
      </w:r>
    </w:p>
    <w:p w:rsidR="0055140E" w:rsidRPr="00166EFE" w:rsidRDefault="0055140E" w:rsidP="0055140E">
      <w:pPr>
        <w:pStyle w:val="ActHead4"/>
      </w:pPr>
      <w:bookmarkStart w:id="123" w:name="_Toc338678226"/>
      <w:r w:rsidRPr="00166EFE">
        <w:t>Operative provisions</w:t>
      </w:r>
      <w:bookmarkEnd w:id="123"/>
    </w:p>
    <w:p w:rsidR="0055140E" w:rsidRPr="00166EFE" w:rsidRDefault="0055140E" w:rsidP="0055140E">
      <w:pPr>
        <w:pStyle w:val="ActHead5"/>
      </w:pPr>
      <w:bookmarkStart w:id="124" w:name="_Toc338678227"/>
      <w:r w:rsidRPr="00166EFE">
        <w:rPr>
          <w:rStyle w:val="CharSectno"/>
        </w:rPr>
        <w:t>40</w:t>
      </w:r>
      <w:r w:rsidR="00166EFE">
        <w:rPr>
          <w:rStyle w:val="CharSectno"/>
        </w:rPr>
        <w:noBreakHyphen/>
      </w:r>
      <w:r w:rsidRPr="00166EFE">
        <w:rPr>
          <w:rStyle w:val="CharSectno"/>
        </w:rPr>
        <w:t>730</w:t>
      </w:r>
      <w:r w:rsidRPr="00166EFE">
        <w:t xml:space="preserve">  Deduction for expenditure on exploration or prospecting</w:t>
      </w:r>
      <w:bookmarkEnd w:id="124"/>
    </w:p>
    <w:p w:rsidR="0055140E" w:rsidRPr="00166EFE" w:rsidRDefault="0055140E" w:rsidP="0055140E">
      <w:pPr>
        <w:pStyle w:val="subsection"/>
      </w:pPr>
      <w:r w:rsidRPr="00166EFE">
        <w:tab/>
        <w:t>(1)</w:t>
      </w:r>
      <w:r w:rsidRPr="00166EFE">
        <w:tab/>
        <w:t xml:space="preserve">You can deduct expenditure you incur in an income year on </w:t>
      </w:r>
      <w:r w:rsidR="00166EFE" w:rsidRPr="00166EFE">
        <w:rPr>
          <w:position w:val="6"/>
          <w:sz w:val="16"/>
        </w:rPr>
        <w:t>*</w:t>
      </w:r>
      <w:r w:rsidRPr="00166EFE">
        <w:t xml:space="preserve">exploration or prospecting for </w:t>
      </w:r>
      <w:r w:rsidR="00166EFE" w:rsidRPr="00166EFE">
        <w:rPr>
          <w:position w:val="6"/>
          <w:sz w:val="16"/>
        </w:rPr>
        <w:t>*</w:t>
      </w:r>
      <w:r w:rsidRPr="00166EFE">
        <w:t xml:space="preserve">minerals, or quarry materials, obtainable by </w:t>
      </w:r>
      <w:r w:rsidR="00166EFE" w:rsidRPr="00166EFE">
        <w:rPr>
          <w:position w:val="6"/>
          <w:sz w:val="16"/>
        </w:rPr>
        <w:t>*</w:t>
      </w:r>
      <w:r w:rsidRPr="00166EFE">
        <w:t xml:space="preserve">mining </w:t>
      </w:r>
      <w:r w:rsidR="00E43DE1" w:rsidRPr="005E19E0">
        <w:t>and quarrying</w:t>
      </w:r>
      <w:r w:rsidR="00E43DE1" w:rsidRPr="00166EFE">
        <w:t xml:space="preserve"> </w:t>
      </w:r>
      <w:r w:rsidRPr="00166EFE">
        <w:t>operations if, for that expenditure, you satisfy one or more of these paragraphs:</w:t>
      </w:r>
    </w:p>
    <w:p w:rsidR="0055140E" w:rsidRPr="00166EFE" w:rsidRDefault="0055140E" w:rsidP="0055140E">
      <w:pPr>
        <w:pStyle w:val="paragraph"/>
      </w:pPr>
      <w:r w:rsidRPr="00166EFE">
        <w:tab/>
        <w:t>(a)</w:t>
      </w:r>
      <w:r w:rsidRPr="00166EFE">
        <w:tab/>
        <w:t>you carried on mining</w:t>
      </w:r>
      <w:r w:rsidR="00E43DE1" w:rsidRPr="00E43DE1">
        <w:t xml:space="preserve"> </w:t>
      </w:r>
      <w:r w:rsidR="00E43DE1" w:rsidRPr="005E19E0">
        <w:t>and quarrying</w:t>
      </w:r>
      <w:r w:rsidRPr="00166EFE">
        <w:t xml:space="preserve"> operations;</w:t>
      </w:r>
    </w:p>
    <w:p w:rsidR="0055140E" w:rsidRPr="00166EFE" w:rsidRDefault="0055140E" w:rsidP="0055140E">
      <w:pPr>
        <w:pStyle w:val="paragraph"/>
      </w:pPr>
      <w:r w:rsidRPr="00166EFE">
        <w:tab/>
        <w:t>(b)</w:t>
      </w:r>
      <w:r w:rsidRPr="00166EFE">
        <w:tab/>
        <w:t>it would be reasonable to conclude you proposed to carry on such operations;</w:t>
      </w:r>
    </w:p>
    <w:p w:rsidR="0055140E" w:rsidRPr="00166EFE" w:rsidRDefault="0055140E" w:rsidP="0055140E">
      <w:pPr>
        <w:pStyle w:val="paragraph"/>
      </w:pPr>
      <w:r w:rsidRPr="00166EFE">
        <w:tab/>
        <w:t>(c)</w:t>
      </w:r>
      <w:r w:rsidRPr="00166EFE">
        <w:tab/>
        <w:t xml:space="preserve">you carried on a </w:t>
      </w:r>
      <w:r w:rsidR="00166EFE" w:rsidRPr="00166EFE">
        <w:rPr>
          <w:position w:val="6"/>
          <w:sz w:val="16"/>
        </w:rPr>
        <w:t>*</w:t>
      </w:r>
      <w:r w:rsidRPr="00166EFE">
        <w:t>business of, or a business that included, exploration or prospecting for minerals or quarry materials obtainable by such operations, and the expenditure was necessarily incurred in carrying on that business.</w:t>
      </w:r>
    </w:p>
    <w:p w:rsidR="00393E8B" w:rsidRPr="00166EFE" w:rsidRDefault="00393E8B" w:rsidP="00393E8B">
      <w:pPr>
        <w:pStyle w:val="notetext"/>
      </w:pPr>
      <w:r w:rsidRPr="00166EFE">
        <w:t>Note:</w:t>
      </w:r>
      <w:r w:rsidRPr="00166EFE">
        <w:tab/>
        <w:t>If Division</w:t>
      </w:r>
      <w:r w:rsidR="00166EFE">
        <w:t> </w:t>
      </w:r>
      <w:r w:rsidRPr="00166EFE">
        <w:t>250 applies to you and an asset that is land:</w:t>
      </w:r>
    </w:p>
    <w:p w:rsidR="00393E8B" w:rsidRPr="00166EFE" w:rsidRDefault="00393E8B" w:rsidP="00863859">
      <w:pPr>
        <w:pStyle w:val="notepara"/>
        <w:spacing w:before="40"/>
        <w:ind w:left="2354" w:hanging="369"/>
      </w:pPr>
      <w:r w:rsidRPr="00166EFE">
        <w:t>(a)</w:t>
      </w:r>
      <w:r w:rsidRPr="00166EFE">
        <w:tab/>
        <w:t>if section</w:t>
      </w:r>
      <w:r w:rsidR="00166EFE">
        <w:t> </w:t>
      </w:r>
      <w:r w:rsidRPr="00166EFE">
        <w:t>250</w:t>
      </w:r>
      <w:r w:rsidR="00166EFE">
        <w:noBreakHyphen/>
      </w:r>
      <w:r w:rsidRPr="00166EFE">
        <w:t>150 applies—you can deduct expenditure you incur in relation to the land to the extent specified in a determination made under subsection 250</w:t>
      </w:r>
      <w:r w:rsidR="00166EFE">
        <w:noBreakHyphen/>
      </w:r>
      <w:r w:rsidRPr="00166EFE">
        <w:t>150(3); or</w:t>
      </w:r>
    </w:p>
    <w:p w:rsidR="00393E8B" w:rsidRPr="00166EFE" w:rsidRDefault="00393E8B" w:rsidP="00863859">
      <w:pPr>
        <w:pStyle w:val="notepara"/>
        <w:spacing w:before="40"/>
        <w:ind w:left="2354" w:hanging="369"/>
      </w:pPr>
      <w:r w:rsidRPr="00166EFE">
        <w:t>(b)</w:t>
      </w:r>
      <w:r w:rsidRPr="00166EFE">
        <w:tab/>
        <w:t>otherwise—you cannot deduct such expenditure.</w:t>
      </w:r>
    </w:p>
    <w:p w:rsidR="0055140E" w:rsidRPr="00166EFE" w:rsidRDefault="0055140E" w:rsidP="0055140E">
      <w:pPr>
        <w:pStyle w:val="subsection"/>
      </w:pPr>
      <w:r w:rsidRPr="00166EFE">
        <w:tab/>
        <w:t>(2)</w:t>
      </w:r>
      <w:r w:rsidRPr="00166EFE">
        <w:tab/>
        <w:t xml:space="preserve">However, you cannot deduct expenditure under </w:t>
      </w:r>
      <w:r w:rsidR="00166EFE">
        <w:t>subsection (</w:t>
      </w:r>
      <w:r w:rsidRPr="00166EFE">
        <w:t>1) if it is expenditure on:</w:t>
      </w:r>
    </w:p>
    <w:p w:rsidR="0055140E" w:rsidRPr="00166EFE" w:rsidRDefault="0055140E" w:rsidP="0055140E">
      <w:pPr>
        <w:pStyle w:val="paragraph"/>
      </w:pPr>
      <w:r w:rsidRPr="00166EFE">
        <w:tab/>
        <w:t>(a)</w:t>
      </w:r>
      <w:r w:rsidRPr="00166EFE">
        <w:tab/>
        <w:t xml:space="preserve">development drilling for </w:t>
      </w:r>
      <w:r w:rsidR="00166EFE" w:rsidRPr="00166EFE">
        <w:rPr>
          <w:position w:val="6"/>
          <w:sz w:val="16"/>
        </w:rPr>
        <w:t>*</w:t>
      </w:r>
      <w:r w:rsidRPr="00166EFE">
        <w:t>petroleum; or</w:t>
      </w:r>
    </w:p>
    <w:p w:rsidR="0055140E" w:rsidRPr="00166EFE" w:rsidRDefault="0055140E" w:rsidP="0055140E">
      <w:pPr>
        <w:pStyle w:val="paragraph"/>
      </w:pPr>
      <w:r w:rsidRPr="00166EFE">
        <w:tab/>
        <w:t>(b)</w:t>
      </w:r>
      <w:r w:rsidRPr="00166EFE">
        <w:tab/>
        <w:t>operations in the course of working a mining property, quarrying property or petroleum field.</w:t>
      </w:r>
    </w:p>
    <w:p w:rsidR="0055140E" w:rsidRPr="00166EFE" w:rsidRDefault="0055140E" w:rsidP="0055140E">
      <w:pPr>
        <w:pStyle w:val="subsection"/>
      </w:pPr>
      <w:r w:rsidRPr="00166EFE">
        <w:tab/>
        <w:t>(3)</w:t>
      </w:r>
      <w:r w:rsidRPr="00166EFE">
        <w:tab/>
        <w:t xml:space="preserve">Also, you cannot deduct expenditure under </w:t>
      </w:r>
      <w:r w:rsidR="00166EFE">
        <w:t>subsection (</w:t>
      </w:r>
      <w:r w:rsidRPr="00166EFE">
        <w:t xml:space="preserve">1) to the extent that it forms part of the </w:t>
      </w:r>
      <w:r w:rsidR="00166EFE" w:rsidRPr="00166EFE">
        <w:rPr>
          <w:position w:val="6"/>
          <w:sz w:val="16"/>
        </w:rPr>
        <w:t>*</w:t>
      </w:r>
      <w:r w:rsidRPr="00166EFE">
        <w:t xml:space="preserve">cost of a </w:t>
      </w:r>
      <w:r w:rsidR="00166EFE" w:rsidRPr="00166EFE">
        <w:rPr>
          <w:position w:val="6"/>
          <w:sz w:val="16"/>
        </w:rPr>
        <w:t>*</w:t>
      </w:r>
      <w:r w:rsidRPr="00166EFE">
        <w:t>depreciating asset.</w:t>
      </w:r>
    </w:p>
    <w:p w:rsidR="0055140E" w:rsidRPr="00166EFE" w:rsidRDefault="0055140E" w:rsidP="0055140E">
      <w:pPr>
        <w:pStyle w:val="subsection"/>
      </w:pPr>
      <w:r w:rsidRPr="00166EFE">
        <w:tab/>
        <w:t>(4)</w:t>
      </w:r>
      <w:r w:rsidRPr="00166EFE">
        <w:tab/>
      </w:r>
      <w:r w:rsidRPr="00166EFE">
        <w:rPr>
          <w:b/>
          <w:i/>
        </w:rPr>
        <w:t>Exploration or prospecting</w:t>
      </w:r>
      <w:r w:rsidRPr="00166EFE">
        <w:t xml:space="preserve"> includes:</w:t>
      </w:r>
    </w:p>
    <w:p w:rsidR="0055140E" w:rsidRPr="00166EFE" w:rsidRDefault="0055140E" w:rsidP="0055140E">
      <w:pPr>
        <w:pStyle w:val="paragraph"/>
      </w:pPr>
      <w:r w:rsidRPr="00166EFE">
        <w:tab/>
        <w:t>(a)</w:t>
      </w:r>
      <w:r w:rsidRPr="00166EFE">
        <w:tab/>
        <w:t>for mining in general, and quarrying:</w:t>
      </w:r>
    </w:p>
    <w:p w:rsidR="0055140E" w:rsidRPr="00166EFE" w:rsidRDefault="0055140E" w:rsidP="0055140E">
      <w:pPr>
        <w:pStyle w:val="paragraphsub"/>
      </w:pPr>
      <w:r w:rsidRPr="00166EFE">
        <w:tab/>
        <w:t>(i)</w:t>
      </w:r>
      <w:r w:rsidRPr="00166EFE">
        <w:tab/>
        <w:t xml:space="preserve">geological mapping, geophysical surveys, systematic search for areas containing </w:t>
      </w:r>
      <w:r w:rsidR="00166EFE" w:rsidRPr="00166EFE">
        <w:rPr>
          <w:position w:val="6"/>
          <w:sz w:val="16"/>
        </w:rPr>
        <w:t>*</w:t>
      </w:r>
      <w:r w:rsidRPr="00166EFE">
        <w:t xml:space="preserve">minerals (except </w:t>
      </w:r>
      <w:r w:rsidR="00166EFE" w:rsidRPr="00166EFE">
        <w:rPr>
          <w:position w:val="6"/>
          <w:sz w:val="16"/>
        </w:rPr>
        <w:t>*</w:t>
      </w:r>
      <w:r w:rsidRPr="00166EFE">
        <w:t>petroleum) or quarry materials, and search by drilling or other means for such minerals or materials within those areas; and</w:t>
      </w:r>
    </w:p>
    <w:p w:rsidR="0055140E" w:rsidRPr="00166EFE" w:rsidRDefault="0055140E" w:rsidP="0055140E">
      <w:pPr>
        <w:pStyle w:val="paragraphsub"/>
      </w:pPr>
      <w:r w:rsidRPr="00166EFE">
        <w:tab/>
        <w:t>(ii)</w:t>
      </w:r>
      <w:r w:rsidRPr="00166EFE">
        <w:tab/>
        <w:t>search for ore within, or near, an ore</w:t>
      </w:r>
      <w:r w:rsidR="00166EFE">
        <w:noBreakHyphen/>
      </w:r>
      <w:r w:rsidRPr="00166EFE">
        <w:t>body or search for quarry materials by drives, shafts, cross</w:t>
      </w:r>
      <w:r w:rsidR="00166EFE">
        <w:noBreakHyphen/>
      </w:r>
      <w:r w:rsidRPr="00166EFE">
        <w:t>cuts, winzes, rises and drilling; and</w:t>
      </w:r>
    </w:p>
    <w:p w:rsidR="0055140E" w:rsidRPr="00166EFE" w:rsidRDefault="0055140E" w:rsidP="0055140E">
      <w:pPr>
        <w:pStyle w:val="paragraph"/>
      </w:pPr>
      <w:r w:rsidRPr="00166EFE">
        <w:tab/>
        <w:t>(b)</w:t>
      </w:r>
      <w:r w:rsidRPr="00166EFE">
        <w:tab/>
        <w:t>for petroleum mining:</w:t>
      </w:r>
    </w:p>
    <w:p w:rsidR="0055140E" w:rsidRPr="00166EFE" w:rsidRDefault="0055140E" w:rsidP="0055140E">
      <w:pPr>
        <w:pStyle w:val="paragraphsub"/>
      </w:pPr>
      <w:r w:rsidRPr="00166EFE">
        <w:tab/>
        <w:t>(i)</w:t>
      </w:r>
      <w:r w:rsidRPr="00166EFE">
        <w:tab/>
        <w:t>geological, geophysical and geochemical surveys; and</w:t>
      </w:r>
    </w:p>
    <w:p w:rsidR="0055140E" w:rsidRPr="00166EFE" w:rsidRDefault="0055140E" w:rsidP="0055140E">
      <w:pPr>
        <w:pStyle w:val="paragraphsub"/>
      </w:pPr>
      <w:r w:rsidRPr="00166EFE">
        <w:tab/>
        <w:t>(ii)</w:t>
      </w:r>
      <w:r w:rsidRPr="00166EFE">
        <w:tab/>
        <w:t>exploration drilling and appraisal drilling; and</w:t>
      </w:r>
    </w:p>
    <w:p w:rsidR="0055140E" w:rsidRPr="00166EFE" w:rsidRDefault="0055140E" w:rsidP="0055140E">
      <w:pPr>
        <w:pStyle w:val="paragraph"/>
      </w:pPr>
      <w:r w:rsidRPr="00166EFE">
        <w:tab/>
        <w:t>(c)</w:t>
      </w:r>
      <w:r w:rsidRPr="00166EFE">
        <w:tab/>
        <w:t>feasibility studies to evaluate the economic feasibility of mining minerals or quarry materials once they have been discovered; and</w:t>
      </w:r>
    </w:p>
    <w:p w:rsidR="0055140E" w:rsidRPr="00166EFE" w:rsidRDefault="0055140E" w:rsidP="0055140E">
      <w:pPr>
        <w:pStyle w:val="paragraph"/>
      </w:pPr>
      <w:r w:rsidRPr="00166EFE">
        <w:tab/>
        <w:t>(d)</w:t>
      </w:r>
      <w:r w:rsidRPr="00166EFE">
        <w:tab/>
        <w:t xml:space="preserve">obtaining </w:t>
      </w:r>
      <w:r w:rsidR="00166EFE" w:rsidRPr="00166EFE">
        <w:rPr>
          <w:position w:val="6"/>
          <w:sz w:val="16"/>
        </w:rPr>
        <w:t>*</w:t>
      </w:r>
      <w:r w:rsidRPr="00166EFE">
        <w:t>mining, quarrying or prospecting information associated with the search for, and evaluation of, areas containing minerals or quarry materials.</w:t>
      </w:r>
    </w:p>
    <w:p w:rsidR="0055140E" w:rsidRPr="00166EFE" w:rsidRDefault="0055140E" w:rsidP="0055140E">
      <w:pPr>
        <w:pStyle w:val="subsection"/>
      </w:pPr>
      <w:r w:rsidRPr="00166EFE">
        <w:tab/>
        <w:t>(5)</w:t>
      </w:r>
      <w:r w:rsidRPr="00166EFE">
        <w:tab/>
      </w:r>
      <w:r w:rsidRPr="00166EFE">
        <w:rPr>
          <w:b/>
          <w:i/>
        </w:rPr>
        <w:t>Minerals</w:t>
      </w:r>
      <w:r w:rsidRPr="00166EFE">
        <w:t xml:space="preserve"> includes </w:t>
      </w:r>
      <w:r w:rsidR="00166EFE" w:rsidRPr="00166EFE">
        <w:rPr>
          <w:position w:val="6"/>
          <w:sz w:val="16"/>
        </w:rPr>
        <w:t>*</w:t>
      </w:r>
      <w:r w:rsidRPr="00166EFE">
        <w:t>petroleum.</w:t>
      </w:r>
    </w:p>
    <w:p w:rsidR="0055140E" w:rsidRPr="00166EFE" w:rsidRDefault="0055140E" w:rsidP="0055140E">
      <w:pPr>
        <w:pStyle w:val="subsection"/>
      </w:pPr>
      <w:r w:rsidRPr="00166EFE">
        <w:tab/>
        <w:t>(6)</w:t>
      </w:r>
      <w:r w:rsidRPr="00166EFE">
        <w:tab/>
      </w:r>
      <w:r w:rsidRPr="00166EFE">
        <w:rPr>
          <w:b/>
          <w:i/>
        </w:rPr>
        <w:t>Petroleum</w:t>
      </w:r>
      <w:r w:rsidRPr="00166EFE">
        <w:t xml:space="preserve"> means:</w:t>
      </w:r>
    </w:p>
    <w:p w:rsidR="0055140E" w:rsidRPr="00166EFE" w:rsidRDefault="0055140E" w:rsidP="0055140E">
      <w:pPr>
        <w:pStyle w:val="paragraph"/>
      </w:pPr>
      <w:r w:rsidRPr="00166EFE">
        <w:tab/>
        <w:t>(a)</w:t>
      </w:r>
      <w:r w:rsidRPr="00166EFE">
        <w:tab/>
        <w:t>any naturally occurring hydrocarbon or naturally occurring mixture of hydrocarbons, whether in a gaseous, liquid or solid state; or</w:t>
      </w:r>
    </w:p>
    <w:p w:rsidR="0055140E" w:rsidRPr="00166EFE" w:rsidRDefault="0055140E" w:rsidP="0055140E">
      <w:pPr>
        <w:pStyle w:val="paragraph"/>
      </w:pPr>
      <w:r w:rsidRPr="00166EFE">
        <w:tab/>
        <w:t>(b)</w:t>
      </w:r>
      <w:r w:rsidRPr="00166EFE">
        <w:tab/>
        <w:t>any naturally occurring mixture of:</w:t>
      </w:r>
    </w:p>
    <w:p w:rsidR="0055140E" w:rsidRPr="00166EFE" w:rsidRDefault="0055140E" w:rsidP="0055140E">
      <w:pPr>
        <w:pStyle w:val="paragraphsub"/>
      </w:pPr>
      <w:r w:rsidRPr="00166EFE">
        <w:tab/>
        <w:t>(i)</w:t>
      </w:r>
      <w:r w:rsidRPr="00166EFE">
        <w:tab/>
        <w:t>one or more hydrocarbons, whether in a gaseous, liquid or solid state; and</w:t>
      </w:r>
    </w:p>
    <w:p w:rsidR="0055140E" w:rsidRPr="00166EFE" w:rsidRDefault="0055140E" w:rsidP="0055140E">
      <w:pPr>
        <w:pStyle w:val="paragraphsub"/>
      </w:pPr>
      <w:r w:rsidRPr="00166EFE">
        <w:tab/>
        <w:t>(ii)</w:t>
      </w:r>
      <w:r w:rsidRPr="00166EFE">
        <w:tab/>
        <w:t>one or more of the following: hydrogen sulphide, nitrogen, helium or carbon dioxide;</w:t>
      </w:r>
    </w:p>
    <w:p w:rsidR="0055140E" w:rsidRPr="00166EFE" w:rsidRDefault="0055140E" w:rsidP="0055140E">
      <w:pPr>
        <w:pStyle w:val="subsection2"/>
      </w:pPr>
      <w:r w:rsidRPr="00166EFE">
        <w:t>whether or not that substance has been returned to a natural reservoir.</w:t>
      </w:r>
    </w:p>
    <w:p w:rsidR="0055140E" w:rsidRPr="00166EFE" w:rsidRDefault="0055140E" w:rsidP="0055140E">
      <w:pPr>
        <w:pStyle w:val="subsection"/>
      </w:pPr>
      <w:r w:rsidRPr="00166EFE">
        <w:tab/>
        <w:t>(7)</w:t>
      </w:r>
      <w:r w:rsidRPr="00166EFE">
        <w:tab/>
      </w:r>
      <w:r w:rsidRPr="00166EFE">
        <w:rPr>
          <w:b/>
          <w:i/>
        </w:rPr>
        <w:t xml:space="preserve">Mining </w:t>
      </w:r>
      <w:r w:rsidR="00E43DE1" w:rsidRPr="005E19E0">
        <w:rPr>
          <w:b/>
          <w:i/>
        </w:rPr>
        <w:t>and quarrying</w:t>
      </w:r>
      <w:r w:rsidR="00E43DE1" w:rsidRPr="00166EFE">
        <w:rPr>
          <w:b/>
          <w:i/>
        </w:rPr>
        <w:t xml:space="preserve"> </w:t>
      </w:r>
      <w:r w:rsidRPr="00166EFE">
        <w:rPr>
          <w:b/>
          <w:i/>
        </w:rPr>
        <w:t>operations</w:t>
      </w:r>
      <w:r w:rsidRPr="00166EFE">
        <w:t xml:space="preserve"> means:</w:t>
      </w:r>
    </w:p>
    <w:p w:rsidR="0055140E" w:rsidRPr="00166EFE" w:rsidRDefault="0055140E" w:rsidP="0055140E">
      <w:pPr>
        <w:pStyle w:val="paragraph"/>
      </w:pPr>
      <w:r w:rsidRPr="00166EFE">
        <w:tab/>
        <w:t>(a)</w:t>
      </w:r>
      <w:r w:rsidRPr="00166EFE">
        <w:tab/>
        <w:t xml:space="preserve">mining operations on a mining property for extracting </w:t>
      </w:r>
      <w:r w:rsidR="00166EFE" w:rsidRPr="00166EFE">
        <w:rPr>
          <w:position w:val="6"/>
          <w:sz w:val="16"/>
        </w:rPr>
        <w:t>*</w:t>
      </w:r>
      <w:r w:rsidRPr="00166EFE">
        <w:t xml:space="preserve">minerals (except </w:t>
      </w:r>
      <w:r w:rsidR="00166EFE" w:rsidRPr="00166EFE">
        <w:rPr>
          <w:position w:val="6"/>
          <w:sz w:val="16"/>
        </w:rPr>
        <w:t>*</w:t>
      </w:r>
      <w:r w:rsidRPr="00166EFE">
        <w:t>petroleum) from their natural site; or</w:t>
      </w:r>
    </w:p>
    <w:p w:rsidR="0055140E" w:rsidRPr="00166EFE" w:rsidRDefault="0055140E" w:rsidP="0055140E">
      <w:pPr>
        <w:pStyle w:val="paragraph"/>
      </w:pPr>
      <w:r w:rsidRPr="00166EFE">
        <w:tab/>
        <w:t>(b)</w:t>
      </w:r>
      <w:r w:rsidRPr="00166EFE">
        <w:tab/>
        <w:t>mining operations for the purpose of obtaining petroleum; or</w:t>
      </w:r>
    </w:p>
    <w:p w:rsidR="0055140E" w:rsidRPr="00166EFE" w:rsidRDefault="0055140E" w:rsidP="0055140E">
      <w:pPr>
        <w:pStyle w:val="paragraph"/>
      </w:pPr>
      <w:r w:rsidRPr="00166EFE">
        <w:tab/>
        <w:t>(c)</w:t>
      </w:r>
      <w:r w:rsidRPr="00166EFE">
        <w:tab/>
        <w:t>quarrying operations on a quarrying property for extracting quarry materials from their natural site;</w:t>
      </w:r>
    </w:p>
    <w:p w:rsidR="0055140E" w:rsidRPr="00166EFE" w:rsidRDefault="0055140E" w:rsidP="0055140E">
      <w:pPr>
        <w:pStyle w:val="subsection2"/>
      </w:pPr>
      <w:r w:rsidRPr="00166EFE">
        <w:t xml:space="preserve">for the </w:t>
      </w:r>
      <w:r w:rsidR="00166EFE" w:rsidRPr="00166EFE">
        <w:rPr>
          <w:position w:val="6"/>
          <w:sz w:val="16"/>
        </w:rPr>
        <w:t>*</w:t>
      </w:r>
      <w:r w:rsidRPr="00166EFE">
        <w:t>purpose of producing assessable income.</w:t>
      </w:r>
    </w:p>
    <w:p w:rsidR="0055140E" w:rsidRPr="00166EFE" w:rsidRDefault="0055140E" w:rsidP="0055140E">
      <w:pPr>
        <w:pStyle w:val="subsection"/>
      </w:pPr>
      <w:r w:rsidRPr="00166EFE">
        <w:tab/>
        <w:t>(8)</w:t>
      </w:r>
      <w:r w:rsidRPr="00166EFE">
        <w:tab/>
      </w:r>
      <w:r w:rsidRPr="00166EFE">
        <w:rPr>
          <w:b/>
          <w:i/>
        </w:rPr>
        <w:t>Mining, quarrying or prospecting information</w:t>
      </w:r>
      <w:r w:rsidRPr="00166EFE">
        <w:t xml:space="preserve"> is geological, geophysical or technical information that:</w:t>
      </w:r>
    </w:p>
    <w:p w:rsidR="0055140E" w:rsidRPr="00166EFE" w:rsidRDefault="0055140E" w:rsidP="0055140E">
      <w:pPr>
        <w:pStyle w:val="paragraph"/>
      </w:pPr>
      <w:r w:rsidRPr="00166EFE">
        <w:tab/>
        <w:t>(a)</w:t>
      </w:r>
      <w:r w:rsidRPr="00166EFE">
        <w:tab/>
        <w:t xml:space="preserve">relates to the presence, absence or extent of deposits of </w:t>
      </w:r>
      <w:r w:rsidR="00166EFE" w:rsidRPr="00166EFE">
        <w:rPr>
          <w:position w:val="6"/>
          <w:sz w:val="16"/>
        </w:rPr>
        <w:t>*</w:t>
      </w:r>
      <w:r w:rsidRPr="00166EFE">
        <w:t>minerals or quarry materials in an area; or</w:t>
      </w:r>
    </w:p>
    <w:p w:rsidR="0055140E" w:rsidRPr="00166EFE" w:rsidRDefault="0055140E" w:rsidP="0055140E">
      <w:pPr>
        <w:pStyle w:val="paragraph"/>
        <w:keepNext/>
      </w:pPr>
      <w:r w:rsidRPr="00166EFE">
        <w:tab/>
        <w:t>(b)</w:t>
      </w:r>
      <w:r w:rsidRPr="00166EFE">
        <w:tab/>
        <w:t>is likely to help in determining the presence, absence or extent of such deposits in an area.</w:t>
      </w:r>
    </w:p>
    <w:p w:rsidR="0055140E" w:rsidRPr="00166EFE" w:rsidRDefault="0055140E" w:rsidP="0055140E">
      <w:pPr>
        <w:pStyle w:val="ActHead5"/>
      </w:pPr>
      <w:bookmarkStart w:id="125" w:name="_Toc338678228"/>
      <w:r w:rsidRPr="00166EFE">
        <w:rPr>
          <w:rStyle w:val="CharSectno"/>
        </w:rPr>
        <w:t>40</w:t>
      </w:r>
      <w:r w:rsidR="00166EFE">
        <w:rPr>
          <w:rStyle w:val="CharSectno"/>
        </w:rPr>
        <w:noBreakHyphen/>
      </w:r>
      <w:r w:rsidRPr="00166EFE">
        <w:rPr>
          <w:rStyle w:val="CharSectno"/>
        </w:rPr>
        <w:t>735</w:t>
      </w:r>
      <w:r w:rsidRPr="00166EFE">
        <w:t xml:space="preserve">  Deduction for expenditure on mining site rehabilitation</w:t>
      </w:r>
      <w:bookmarkEnd w:id="125"/>
    </w:p>
    <w:p w:rsidR="0055140E" w:rsidRPr="00166EFE" w:rsidRDefault="0055140E" w:rsidP="0055140E">
      <w:pPr>
        <w:pStyle w:val="subsection"/>
      </w:pPr>
      <w:r w:rsidRPr="00166EFE">
        <w:tab/>
        <w:t>(1)</w:t>
      </w:r>
      <w:r w:rsidRPr="00166EFE">
        <w:tab/>
        <w:t xml:space="preserve">You can deduct for an income year expenditure you incur in that year to the extent it is on </w:t>
      </w:r>
      <w:r w:rsidR="00166EFE" w:rsidRPr="00166EFE">
        <w:rPr>
          <w:position w:val="6"/>
          <w:sz w:val="16"/>
        </w:rPr>
        <w:t>*</w:t>
      </w:r>
      <w:r w:rsidRPr="00166EFE">
        <w:t>mining site rehabilitation of:</w:t>
      </w:r>
    </w:p>
    <w:p w:rsidR="0055140E" w:rsidRPr="00166EFE" w:rsidRDefault="0055140E" w:rsidP="0055140E">
      <w:pPr>
        <w:pStyle w:val="paragraph"/>
      </w:pPr>
      <w:r w:rsidRPr="00166EFE">
        <w:tab/>
        <w:t>(a)</w:t>
      </w:r>
      <w:r w:rsidRPr="00166EFE">
        <w:tab/>
        <w:t>a site on which you:</w:t>
      </w:r>
    </w:p>
    <w:p w:rsidR="0055140E" w:rsidRPr="00166EFE" w:rsidRDefault="0055140E" w:rsidP="0055140E">
      <w:pPr>
        <w:pStyle w:val="paragraphsub"/>
      </w:pPr>
      <w:r w:rsidRPr="00166EFE">
        <w:tab/>
        <w:t>(i)</w:t>
      </w:r>
      <w:r w:rsidRPr="00166EFE">
        <w:tab/>
        <w:t xml:space="preserve">carried on </w:t>
      </w:r>
      <w:r w:rsidR="00166EFE" w:rsidRPr="00166EFE">
        <w:rPr>
          <w:position w:val="6"/>
          <w:sz w:val="16"/>
        </w:rPr>
        <w:t>*</w:t>
      </w:r>
      <w:r w:rsidRPr="00166EFE">
        <w:t xml:space="preserve">mining </w:t>
      </w:r>
      <w:r w:rsidR="00F301AE" w:rsidRPr="005E19E0">
        <w:t>and quarrying</w:t>
      </w:r>
      <w:r w:rsidR="00F301AE" w:rsidRPr="00166EFE">
        <w:t xml:space="preserve"> </w:t>
      </w:r>
      <w:r w:rsidRPr="00166EFE">
        <w:t>operations; or</w:t>
      </w:r>
    </w:p>
    <w:p w:rsidR="0055140E" w:rsidRPr="00166EFE" w:rsidRDefault="0055140E" w:rsidP="0055140E">
      <w:pPr>
        <w:pStyle w:val="paragraphsub"/>
      </w:pPr>
      <w:r w:rsidRPr="00166EFE">
        <w:tab/>
        <w:t>(ii)</w:t>
      </w:r>
      <w:r w:rsidRPr="00166EFE">
        <w:tab/>
        <w:t xml:space="preserve">conducted </w:t>
      </w:r>
      <w:r w:rsidR="00166EFE" w:rsidRPr="00166EFE">
        <w:rPr>
          <w:position w:val="6"/>
          <w:sz w:val="16"/>
        </w:rPr>
        <w:t>*</w:t>
      </w:r>
      <w:r w:rsidRPr="00166EFE">
        <w:t>exploration or prospecting; or</w:t>
      </w:r>
    </w:p>
    <w:p w:rsidR="0055140E" w:rsidRPr="00166EFE" w:rsidRDefault="0055140E" w:rsidP="0055140E">
      <w:pPr>
        <w:pStyle w:val="paragraphsub"/>
      </w:pPr>
      <w:r w:rsidRPr="00166EFE">
        <w:tab/>
        <w:t>(iii)</w:t>
      </w:r>
      <w:r w:rsidRPr="00166EFE">
        <w:tab/>
        <w:t xml:space="preserve">conducted </w:t>
      </w:r>
      <w:r w:rsidR="00166EFE" w:rsidRPr="00166EFE">
        <w:rPr>
          <w:position w:val="6"/>
          <w:sz w:val="16"/>
        </w:rPr>
        <w:t>*</w:t>
      </w:r>
      <w:r w:rsidRPr="00166EFE">
        <w:t>ancillary mining activities; or</w:t>
      </w:r>
    </w:p>
    <w:p w:rsidR="0055140E" w:rsidRPr="00166EFE" w:rsidRDefault="0055140E" w:rsidP="0055140E">
      <w:pPr>
        <w:pStyle w:val="paragraph"/>
      </w:pPr>
      <w:r w:rsidRPr="00166EFE">
        <w:tab/>
        <w:t>(b)</w:t>
      </w:r>
      <w:r w:rsidRPr="00166EFE">
        <w:tab/>
        <w:t xml:space="preserve">a </w:t>
      </w:r>
      <w:r w:rsidR="00166EFE" w:rsidRPr="00166EFE">
        <w:rPr>
          <w:position w:val="6"/>
          <w:sz w:val="16"/>
        </w:rPr>
        <w:t>*</w:t>
      </w:r>
      <w:r w:rsidRPr="00166EFE">
        <w:t>mining building site.</w:t>
      </w:r>
    </w:p>
    <w:p w:rsidR="0055140E" w:rsidRPr="00166EFE" w:rsidRDefault="0055140E" w:rsidP="0055140E">
      <w:pPr>
        <w:pStyle w:val="notetext"/>
      </w:pPr>
      <w:r w:rsidRPr="00166EFE">
        <w:t>Note</w:t>
      </w:r>
      <w:r w:rsidR="00A15123" w:rsidRPr="00166EFE">
        <w:t xml:space="preserve"> 1</w:t>
      </w:r>
      <w:r w:rsidRPr="00166EFE">
        <w:t>:</w:t>
      </w:r>
      <w:r w:rsidRPr="00166EFE">
        <w:tab/>
        <w:t>If an amount of the expenditure is recouped, the amount may be included in your assessable income: see Subdivision</w:t>
      </w:r>
      <w:r w:rsidR="00166EFE">
        <w:t> </w:t>
      </w:r>
      <w:r w:rsidRPr="00166EFE">
        <w:t>20</w:t>
      </w:r>
      <w:r w:rsidR="00166EFE">
        <w:noBreakHyphen/>
      </w:r>
      <w:r w:rsidRPr="00166EFE">
        <w:t>A.</w:t>
      </w:r>
    </w:p>
    <w:p w:rsidR="00A15123" w:rsidRPr="00166EFE" w:rsidRDefault="00A15123" w:rsidP="00A15123">
      <w:pPr>
        <w:pStyle w:val="notetext"/>
      </w:pPr>
      <w:r w:rsidRPr="00166EFE">
        <w:t>Note 2:</w:t>
      </w:r>
      <w:r w:rsidRPr="00166EFE">
        <w:tab/>
        <w:t>If Division</w:t>
      </w:r>
      <w:r w:rsidR="00166EFE">
        <w:t> </w:t>
      </w:r>
      <w:r w:rsidRPr="00166EFE">
        <w:t>250 applies to you and an asset that is land:</w:t>
      </w:r>
    </w:p>
    <w:p w:rsidR="00A15123" w:rsidRPr="00166EFE" w:rsidRDefault="00A15123" w:rsidP="00863859">
      <w:pPr>
        <w:pStyle w:val="notepara"/>
        <w:spacing w:before="40"/>
        <w:ind w:left="2354" w:hanging="369"/>
      </w:pPr>
      <w:r w:rsidRPr="00166EFE">
        <w:t>(a)</w:t>
      </w:r>
      <w:r w:rsidRPr="00166EFE">
        <w:tab/>
        <w:t>if section</w:t>
      </w:r>
      <w:r w:rsidR="00166EFE">
        <w:t> </w:t>
      </w:r>
      <w:r w:rsidRPr="00166EFE">
        <w:t>250</w:t>
      </w:r>
      <w:r w:rsidR="00166EFE">
        <w:noBreakHyphen/>
      </w:r>
      <w:r w:rsidRPr="00166EFE">
        <w:t>150 applies—you can deduct expenditure you incur in relation to the land to the extent specified in a determination made under subsection 250</w:t>
      </w:r>
      <w:r w:rsidR="00166EFE">
        <w:noBreakHyphen/>
      </w:r>
      <w:r w:rsidRPr="00166EFE">
        <w:t>150(3); or</w:t>
      </w:r>
    </w:p>
    <w:p w:rsidR="00A15123" w:rsidRPr="00166EFE" w:rsidRDefault="00A15123" w:rsidP="00863859">
      <w:pPr>
        <w:pStyle w:val="notepara"/>
        <w:spacing w:before="40"/>
        <w:ind w:left="2354" w:hanging="369"/>
      </w:pPr>
      <w:r w:rsidRPr="00166EFE">
        <w:t>(b)</w:t>
      </w:r>
      <w:r w:rsidRPr="00166EFE">
        <w:tab/>
        <w:t>otherwise—you cannot deduct such expenditure.</w:t>
      </w:r>
    </w:p>
    <w:p w:rsidR="0055140E" w:rsidRPr="00166EFE" w:rsidRDefault="0055140E" w:rsidP="0055140E">
      <w:pPr>
        <w:pStyle w:val="subsection"/>
      </w:pPr>
      <w:r w:rsidRPr="00166EFE">
        <w:tab/>
        <w:t>(2)</w:t>
      </w:r>
      <w:r w:rsidRPr="00166EFE">
        <w:tab/>
        <w:t>However, a provision of this Act (except Division</w:t>
      </w:r>
      <w:r w:rsidR="00166EFE">
        <w:t> </w:t>
      </w:r>
      <w:r w:rsidRPr="00166EFE">
        <w:t>8 (which is about deductions)) that expressly prevents or restricts the operation of that Division applies in the same way to this section.</w:t>
      </w:r>
    </w:p>
    <w:p w:rsidR="0055140E" w:rsidRPr="00166EFE" w:rsidRDefault="0055140E" w:rsidP="0055140E">
      <w:pPr>
        <w:pStyle w:val="subsection"/>
      </w:pPr>
      <w:r w:rsidRPr="00166EFE">
        <w:tab/>
        <w:t>(3)</w:t>
      </w:r>
      <w:r w:rsidRPr="00166EFE">
        <w:tab/>
        <w:t xml:space="preserve">However, you cannot deduct expenditure under </w:t>
      </w:r>
      <w:r w:rsidR="00166EFE">
        <w:t>subsection (</w:t>
      </w:r>
      <w:r w:rsidRPr="00166EFE">
        <w:t xml:space="preserve">1) to the extent that it forms part of the </w:t>
      </w:r>
      <w:r w:rsidR="00166EFE" w:rsidRPr="00166EFE">
        <w:rPr>
          <w:position w:val="6"/>
          <w:sz w:val="16"/>
        </w:rPr>
        <w:t>*</w:t>
      </w:r>
      <w:r w:rsidRPr="00166EFE">
        <w:t xml:space="preserve">cost of a </w:t>
      </w:r>
      <w:r w:rsidR="00166EFE" w:rsidRPr="00166EFE">
        <w:rPr>
          <w:position w:val="6"/>
          <w:sz w:val="16"/>
        </w:rPr>
        <w:t>*</w:t>
      </w:r>
      <w:r w:rsidRPr="00166EFE">
        <w:t>depreciating asset.</w:t>
      </w:r>
    </w:p>
    <w:p w:rsidR="0055140E" w:rsidRPr="00166EFE" w:rsidRDefault="0055140E" w:rsidP="0055140E">
      <w:pPr>
        <w:pStyle w:val="subsection"/>
      </w:pPr>
      <w:r w:rsidRPr="00166EFE">
        <w:tab/>
        <w:t>(4)</w:t>
      </w:r>
      <w:r w:rsidRPr="00166EFE">
        <w:tab/>
      </w:r>
      <w:r w:rsidRPr="00166EFE">
        <w:rPr>
          <w:b/>
          <w:i/>
        </w:rPr>
        <w:t>Mining site rehabilitation</w:t>
      </w:r>
      <w:r w:rsidRPr="00166EFE">
        <w:t xml:space="preserve"> is an act of restoring or rehabilitating a site or part of a site to, or to a reasonable approximation of, the condition it was in before </w:t>
      </w:r>
      <w:r w:rsidR="00166EFE" w:rsidRPr="00166EFE">
        <w:rPr>
          <w:position w:val="6"/>
          <w:sz w:val="16"/>
        </w:rPr>
        <w:t>*</w:t>
      </w:r>
      <w:r w:rsidRPr="00166EFE">
        <w:t xml:space="preserve">mining </w:t>
      </w:r>
      <w:r w:rsidR="00F301AE" w:rsidRPr="005E19E0">
        <w:t>and quarrying</w:t>
      </w:r>
      <w:r w:rsidR="00F301AE" w:rsidRPr="00166EFE">
        <w:t xml:space="preserve"> </w:t>
      </w:r>
      <w:r w:rsidRPr="00166EFE">
        <w:t xml:space="preserve">operations, </w:t>
      </w:r>
      <w:r w:rsidR="00166EFE" w:rsidRPr="00166EFE">
        <w:rPr>
          <w:position w:val="6"/>
          <w:sz w:val="16"/>
        </w:rPr>
        <w:t>*</w:t>
      </w:r>
      <w:r w:rsidRPr="00166EFE">
        <w:t xml:space="preserve">exploration or prospecting or </w:t>
      </w:r>
      <w:r w:rsidR="00166EFE" w:rsidRPr="00166EFE">
        <w:rPr>
          <w:position w:val="6"/>
          <w:sz w:val="16"/>
        </w:rPr>
        <w:t>*</w:t>
      </w:r>
      <w:r w:rsidRPr="00166EFE">
        <w:t>ancillary mining activities were first started on the site, whether by you or by someone else.</w:t>
      </w:r>
    </w:p>
    <w:p w:rsidR="0055140E" w:rsidRPr="00166EFE" w:rsidRDefault="0055140E" w:rsidP="0055140E">
      <w:pPr>
        <w:pStyle w:val="subsection"/>
      </w:pPr>
      <w:r w:rsidRPr="00166EFE">
        <w:tab/>
        <w:t>(5)</w:t>
      </w:r>
      <w:r w:rsidRPr="00166EFE">
        <w:tab/>
      </w:r>
      <w:r w:rsidRPr="00166EFE">
        <w:rPr>
          <w:i/>
        </w:rPr>
        <w:t>Partly</w:t>
      </w:r>
      <w:r w:rsidRPr="00166EFE">
        <w:t xml:space="preserve"> restoring or rehabilitating such a site counts as </w:t>
      </w:r>
      <w:r w:rsidRPr="00166EFE">
        <w:rPr>
          <w:b/>
          <w:i/>
        </w:rPr>
        <w:t>mining site rehabilitation</w:t>
      </w:r>
      <w:r w:rsidRPr="00166EFE">
        <w:t xml:space="preserve"> (even if you had no intention of completing the work).</w:t>
      </w:r>
    </w:p>
    <w:p w:rsidR="0055140E" w:rsidRPr="00166EFE" w:rsidRDefault="0055140E" w:rsidP="0055140E">
      <w:pPr>
        <w:pStyle w:val="subsection"/>
      </w:pPr>
      <w:r w:rsidRPr="00166EFE">
        <w:rPr>
          <w:b/>
        </w:rPr>
        <w:tab/>
      </w:r>
      <w:r w:rsidRPr="00166EFE">
        <w:t>(6)</w:t>
      </w:r>
      <w:r w:rsidRPr="00166EFE">
        <w:tab/>
        <w:t xml:space="preserve">For a </w:t>
      </w:r>
      <w:r w:rsidR="00166EFE" w:rsidRPr="00166EFE">
        <w:rPr>
          <w:position w:val="6"/>
          <w:sz w:val="16"/>
        </w:rPr>
        <w:t>*</w:t>
      </w:r>
      <w:r w:rsidRPr="00166EFE">
        <w:t xml:space="preserve">mining building site, the time when </w:t>
      </w:r>
      <w:r w:rsidR="00166EFE" w:rsidRPr="00166EFE">
        <w:rPr>
          <w:position w:val="6"/>
          <w:sz w:val="16"/>
        </w:rPr>
        <w:t>*</w:t>
      </w:r>
      <w:r w:rsidRPr="00166EFE">
        <w:t xml:space="preserve">ancillary mining activities were first started on the site is the earliest time when the buildings, improvements or </w:t>
      </w:r>
      <w:r w:rsidR="00166EFE" w:rsidRPr="00166EFE">
        <w:rPr>
          <w:position w:val="6"/>
          <w:sz w:val="16"/>
        </w:rPr>
        <w:t>*</w:t>
      </w:r>
      <w:r w:rsidRPr="00166EFE">
        <w:t>depreciating assets concerned were located on the site.</w:t>
      </w:r>
    </w:p>
    <w:p w:rsidR="0055140E" w:rsidRPr="00166EFE" w:rsidRDefault="0055140E" w:rsidP="0055140E">
      <w:pPr>
        <w:pStyle w:val="ActHead5"/>
      </w:pPr>
      <w:bookmarkStart w:id="126" w:name="_Toc338678229"/>
      <w:r w:rsidRPr="00166EFE">
        <w:rPr>
          <w:rStyle w:val="CharSectno"/>
        </w:rPr>
        <w:t>40</w:t>
      </w:r>
      <w:r w:rsidR="00166EFE">
        <w:rPr>
          <w:rStyle w:val="CharSectno"/>
        </w:rPr>
        <w:noBreakHyphen/>
      </w:r>
      <w:r w:rsidRPr="00166EFE">
        <w:rPr>
          <w:rStyle w:val="CharSectno"/>
        </w:rPr>
        <w:t>740</w:t>
      </w:r>
      <w:r w:rsidRPr="00166EFE">
        <w:t xml:space="preserve">  Meaning of </w:t>
      </w:r>
      <w:r w:rsidRPr="00166EFE">
        <w:rPr>
          <w:i/>
        </w:rPr>
        <w:t xml:space="preserve">ancillary mining activities </w:t>
      </w:r>
      <w:r w:rsidRPr="00166EFE">
        <w:t>and</w:t>
      </w:r>
      <w:r w:rsidRPr="00166EFE">
        <w:rPr>
          <w:i/>
        </w:rPr>
        <w:t xml:space="preserve"> mining building site</w:t>
      </w:r>
      <w:bookmarkEnd w:id="126"/>
    </w:p>
    <w:p w:rsidR="0055140E" w:rsidRPr="00166EFE" w:rsidRDefault="0055140E" w:rsidP="0055140E">
      <w:pPr>
        <w:pStyle w:val="subsection"/>
      </w:pPr>
      <w:r w:rsidRPr="00166EFE">
        <w:tab/>
        <w:t>(1)</w:t>
      </w:r>
      <w:r w:rsidRPr="00166EFE">
        <w:tab/>
        <w:t xml:space="preserve">Any of the following are </w:t>
      </w:r>
      <w:r w:rsidRPr="00166EFE">
        <w:rPr>
          <w:b/>
          <w:i/>
        </w:rPr>
        <w:t>ancillary mining activities</w:t>
      </w:r>
      <w:r w:rsidRPr="00166EFE">
        <w:t>:</w:t>
      </w:r>
    </w:p>
    <w:p w:rsidR="0055140E" w:rsidRPr="00166EFE" w:rsidRDefault="0055140E" w:rsidP="0055140E">
      <w:pPr>
        <w:pStyle w:val="paragraph"/>
      </w:pPr>
      <w:r w:rsidRPr="00166EFE">
        <w:tab/>
        <w:t>(a)</w:t>
      </w:r>
      <w:r w:rsidRPr="00166EFE">
        <w:tab/>
        <w:t xml:space="preserve">preparing a site for you to carry on </w:t>
      </w:r>
      <w:r w:rsidR="00166EFE" w:rsidRPr="00166EFE">
        <w:rPr>
          <w:position w:val="6"/>
          <w:sz w:val="16"/>
        </w:rPr>
        <w:t>*</w:t>
      </w:r>
      <w:r w:rsidRPr="00166EFE">
        <w:t xml:space="preserve">mining </w:t>
      </w:r>
      <w:r w:rsidR="00F301AE" w:rsidRPr="005E19E0">
        <w:t>and quarrying</w:t>
      </w:r>
      <w:r w:rsidR="00F301AE" w:rsidRPr="00166EFE">
        <w:t xml:space="preserve"> </w:t>
      </w:r>
      <w:r w:rsidRPr="00166EFE">
        <w:t>operations;</w:t>
      </w:r>
    </w:p>
    <w:p w:rsidR="0055140E" w:rsidRPr="00166EFE" w:rsidRDefault="0055140E" w:rsidP="0055140E">
      <w:pPr>
        <w:pStyle w:val="paragraph"/>
      </w:pPr>
      <w:r w:rsidRPr="00166EFE">
        <w:tab/>
        <w:t>(b)</w:t>
      </w:r>
      <w:r w:rsidRPr="00166EFE">
        <w:tab/>
        <w:t>providing water, light or power for, access to, or communications with, a site on which you carry on, or will carry on, mining</w:t>
      </w:r>
      <w:r w:rsidR="00F301AE" w:rsidRPr="00F301AE">
        <w:t xml:space="preserve"> </w:t>
      </w:r>
      <w:r w:rsidR="00F301AE" w:rsidRPr="005E19E0">
        <w:t>and quarrying</w:t>
      </w:r>
      <w:r w:rsidRPr="00166EFE">
        <w:t xml:space="preserve"> operations;</w:t>
      </w:r>
    </w:p>
    <w:p w:rsidR="0055140E" w:rsidRPr="00166EFE" w:rsidRDefault="0055140E" w:rsidP="0055140E">
      <w:pPr>
        <w:pStyle w:val="paragraph"/>
      </w:pPr>
      <w:r w:rsidRPr="00166EFE">
        <w:tab/>
        <w:t>(c)</w:t>
      </w:r>
      <w:r w:rsidRPr="00166EFE">
        <w:tab/>
      </w:r>
      <w:r w:rsidR="00166EFE" w:rsidRPr="00166EFE">
        <w:rPr>
          <w:position w:val="6"/>
          <w:sz w:val="16"/>
        </w:rPr>
        <w:t>*</w:t>
      </w:r>
      <w:r w:rsidRPr="00166EFE">
        <w:t xml:space="preserve">minerals treatment of </w:t>
      </w:r>
      <w:r w:rsidR="00166EFE" w:rsidRPr="00166EFE">
        <w:rPr>
          <w:position w:val="6"/>
          <w:sz w:val="16"/>
        </w:rPr>
        <w:t>*</w:t>
      </w:r>
      <w:r w:rsidRPr="00166EFE">
        <w:t>minerals or minerals treatment of quarry materials, obtained by you in carrying on mining</w:t>
      </w:r>
      <w:r w:rsidR="00F301AE" w:rsidRPr="00F301AE">
        <w:t xml:space="preserve"> </w:t>
      </w:r>
      <w:r w:rsidR="00F301AE" w:rsidRPr="005E19E0">
        <w:t>and quarrying</w:t>
      </w:r>
      <w:r w:rsidRPr="00166EFE">
        <w:t xml:space="preserve"> operations;</w:t>
      </w:r>
    </w:p>
    <w:p w:rsidR="0055140E" w:rsidRPr="00166EFE" w:rsidRDefault="0055140E" w:rsidP="0055140E">
      <w:pPr>
        <w:pStyle w:val="paragraph"/>
      </w:pPr>
      <w:r w:rsidRPr="00166EFE">
        <w:tab/>
        <w:t>(d)</w:t>
      </w:r>
      <w:r w:rsidRPr="00166EFE">
        <w:tab/>
        <w:t xml:space="preserve">storing (whether before or after minerals treatment) such minerals, </w:t>
      </w:r>
      <w:r w:rsidR="008F6C9F" w:rsidRPr="004C09C4">
        <w:rPr>
          <w:position w:val="6"/>
          <w:sz w:val="16"/>
        </w:rPr>
        <w:t>*</w:t>
      </w:r>
      <w:r w:rsidR="008F6C9F" w:rsidRPr="004C09C4">
        <w:t>petroleum</w:t>
      </w:r>
      <w:r w:rsidRPr="00166EFE">
        <w:t xml:space="preserve"> or quarry materials in relation to the operation of a </w:t>
      </w:r>
      <w:r w:rsidR="00166EFE" w:rsidRPr="00166EFE">
        <w:rPr>
          <w:position w:val="6"/>
          <w:sz w:val="16"/>
        </w:rPr>
        <w:t>*</w:t>
      </w:r>
      <w:r w:rsidRPr="00166EFE">
        <w:t>depreciating asset for use primarily and principally in treating such minerals or quarry materials;</w:t>
      </w:r>
    </w:p>
    <w:p w:rsidR="0055140E" w:rsidRPr="00166EFE" w:rsidRDefault="0055140E" w:rsidP="0055140E">
      <w:pPr>
        <w:pStyle w:val="paragraph"/>
      </w:pPr>
      <w:r w:rsidRPr="00166EFE">
        <w:tab/>
        <w:t>(e)</w:t>
      </w:r>
      <w:r w:rsidRPr="00166EFE">
        <w:tab/>
        <w:t xml:space="preserve">liquefying natural gas obtained from mining </w:t>
      </w:r>
      <w:r w:rsidR="00F301AE" w:rsidRPr="005E19E0">
        <w:t>and quarrying</w:t>
      </w:r>
      <w:r w:rsidR="00F301AE" w:rsidRPr="00166EFE">
        <w:t xml:space="preserve"> </w:t>
      </w:r>
      <w:r w:rsidRPr="00166EFE">
        <w:t>operations you carry on.</w:t>
      </w:r>
    </w:p>
    <w:p w:rsidR="0055140E" w:rsidRPr="00166EFE" w:rsidRDefault="0055140E" w:rsidP="0055140E">
      <w:pPr>
        <w:pStyle w:val="subsection"/>
      </w:pPr>
      <w:r w:rsidRPr="00166EFE">
        <w:tab/>
        <w:t>(2)</w:t>
      </w:r>
      <w:r w:rsidRPr="00166EFE">
        <w:tab/>
        <w:t xml:space="preserve">A </w:t>
      </w:r>
      <w:r w:rsidRPr="00166EFE">
        <w:rPr>
          <w:b/>
          <w:i/>
        </w:rPr>
        <w:t>mining building site</w:t>
      </w:r>
      <w:r w:rsidRPr="00166EFE">
        <w:t xml:space="preserve"> is a site, or a part of a site, where there are </w:t>
      </w:r>
      <w:r w:rsidR="00166EFE" w:rsidRPr="00166EFE">
        <w:rPr>
          <w:position w:val="6"/>
          <w:sz w:val="16"/>
        </w:rPr>
        <w:t>*</w:t>
      </w:r>
      <w:r w:rsidRPr="00166EFE">
        <w:t xml:space="preserve">depreciating assets that are or were necessary for you to carry on </w:t>
      </w:r>
      <w:r w:rsidR="00166EFE" w:rsidRPr="00166EFE">
        <w:rPr>
          <w:position w:val="6"/>
          <w:sz w:val="16"/>
        </w:rPr>
        <w:t>*</w:t>
      </w:r>
      <w:r w:rsidRPr="00166EFE">
        <w:t xml:space="preserve">mining </w:t>
      </w:r>
      <w:r w:rsidR="00F301AE" w:rsidRPr="005E19E0">
        <w:t>and quarrying</w:t>
      </w:r>
      <w:r w:rsidR="00F301AE" w:rsidRPr="00166EFE">
        <w:t xml:space="preserve"> </w:t>
      </w:r>
      <w:r w:rsidRPr="00166EFE">
        <w:t xml:space="preserve">operations. However, a </w:t>
      </w:r>
      <w:r w:rsidRPr="00166EFE">
        <w:rPr>
          <w:b/>
          <w:i/>
        </w:rPr>
        <w:t>mining building site</w:t>
      </w:r>
      <w:r w:rsidRPr="00166EFE">
        <w:t xml:space="preserve"> does not include anything covered by the definition of </w:t>
      </w:r>
      <w:r w:rsidRPr="00166EFE">
        <w:rPr>
          <w:b/>
          <w:i/>
        </w:rPr>
        <w:t>housing and welfare</w:t>
      </w:r>
      <w:r w:rsidRPr="00166EFE">
        <w:t>.</w:t>
      </w:r>
    </w:p>
    <w:p w:rsidR="0055140E" w:rsidRPr="00166EFE" w:rsidRDefault="0055140E" w:rsidP="0055140E">
      <w:pPr>
        <w:pStyle w:val="ActHead5"/>
      </w:pPr>
      <w:bookmarkStart w:id="127" w:name="_Toc338678230"/>
      <w:r w:rsidRPr="00166EFE">
        <w:rPr>
          <w:rStyle w:val="CharSectno"/>
        </w:rPr>
        <w:t>40</w:t>
      </w:r>
      <w:r w:rsidR="00166EFE">
        <w:rPr>
          <w:rStyle w:val="CharSectno"/>
        </w:rPr>
        <w:noBreakHyphen/>
      </w:r>
      <w:r w:rsidRPr="00166EFE">
        <w:rPr>
          <w:rStyle w:val="CharSectno"/>
        </w:rPr>
        <w:t>745</w:t>
      </w:r>
      <w:r w:rsidRPr="00166EFE">
        <w:t xml:space="preserve">  No deduction for certain expenditure</w:t>
      </w:r>
      <w:bookmarkEnd w:id="127"/>
    </w:p>
    <w:p w:rsidR="0055140E" w:rsidRPr="00166EFE" w:rsidRDefault="0055140E" w:rsidP="0055140E">
      <w:pPr>
        <w:pStyle w:val="subsection"/>
      </w:pPr>
      <w:r w:rsidRPr="00166EFE">
        <w:tab/>
      </w:r>
      <w:r w:rsidRPr="00166EFE">
        <w:tab/>
        <w:t>Expenditure on these things is not deductible under section</w:t>
      </w:r>
      <w:r w:rsidR="00166EFE">
        <w:t> </w:t>
      </w:r>
      <w:r w:rsidRPr="00166EFE">
        <w:t>40</w:t>
      </w:r>
      <w:r w:rsidR="00166EFE">
        <w:noBreakHyphen/>
      </w:r>
      <w:r w:rsidRPr="00166EFE">
        <w:t>735:</w:t>
      </w:r>
    </w:p>
    <w:p w:rsidR="0055140E" w:rsidRPr="00166EFE" w:rsidRDefault="0055140E" w:rsidP="0055140E">
      <w:pPr>
        <w:pStyle w:val="paragraph"/>
      </w:pPr>
      <w:r w:rsidRPr="00166EFE">
        <w:tab/>
        <w:t>(a)</w:t>
      </w:r>
      <w:r w:rsidRPr="00166EFE">
        <w:tab/>
        <w:t>acquiring land or an interest in land or a right, power or privilege to do with land;</w:t>
      </w:r>
    </w:p>
    <w:p w:rsidR="0055140E" w:rsidRPr="00166EFE" w:rsidRDefault="0055140E" w:rsidP="0055140E">
      <w:pPr>
        <w:pStyle w:val="paragraph"/>
      </w:pPr>
      <w:r w:rsidRPr="00166EFE">
        <w:tab/>
        <w:t>(b)</w:t>
      </w:r>
      <w:r w:rsidRPr="00166EFE">
        <w:tab/>
        <w:t xml:space="preserve">a bond or security, however described, for performing </w:t>
      </w:r>
      <w:r w:rsidR="00166EFE" w:rsidRPr="00166EFE">
        <w:rPr>
          <w:position w:val="6"/>
          <w:sz w:val="16"/>
        </w:rPr>
        <w:t>*</w:t>
      </w:r>
      <w:r w:rsidRPr="00166EFE">
        <w:t>mining site rehabilitation;</w:t>
      </w:r>
    </w:p>
    <w:p w:rsidR="0055140E" w:rsidRPr="00166EFE" w:rsidRDefault="0055140E" w:rsidP="0055140E">
      <w:pPr>
        <w:pStyle w:val="paragraph"/>
      </w:pPr>
      <w:r w:rsidRPr="00166EFE">
        <w:tab/>
        <w:t>(c)</w:t>
      </w:r>
      <w:r w:rsidRPr="00166EFE">
        <w:tab/>
      </w:r>
      <w:r w:rsidR="00166EFE" w:rsidRPr="00166EFE">
        <w:rPr>
          <w:position w:val="6"/>
          <w:sz w:val="16"/>
        </w:rPr>
        <w:t>*</w:t>
      </w:r>
      <w:r w:rsidRPr="00166EFE">
        <w:t>housing and welfare.</w:t>
      </w:r>
    </w:p>
    <w:p w:rsidR="0055140E" w:rsidRPr="00166EFE" w:rsidRDefault="0055140E" w:rsidP="0055140E">
      <w:pPr>
        <w:pStyle w:val="ActHead5"/>
      </w:pPr>
      <w:bookmarkStart w:id="128" w:name="_Toc338678231"/>
      <w:r w:rsidRPr="00166EFE">
        <w:rPr>
          <w:rStyle w:val="CharSectno"/>
        </w:rPr>
        <w:t>40</w:t>
      </w:r>
      <w:r w:rsidR="00166EFE">
        <w:rPr>
          <w:rStyle w:val="CharSectno"/>
        </w:rPr>
        <w:noBreakHyphen/>
      </w:r>
      <w:r w:rsidRPr="00166EFE">
        <w:rPr>
          <w:rStyle w:val="CharSectno"/>
        </w:rPr>
        <w:t>750</w:t>
      </w:r>
      <w:r w:rsidRPr="00166EFE">
        <w:t xml:space="preserve">  Deduction for payments of petroleum resource rent tax</w:t>
      </w:r>
      <w:bookmarkEnd w:id="128"/>
    </w:p>
    <w:p w:rsidR="0055140E" w:rsidRPr="00166EFE" w:rsidRDefault="0055140E" w:rsidP="0055140E">
      <w:pPr>
        <w:pStyle w:val="subsection"/>
      </w:pPr>
      <w:r w:rsidRPr="00166EFE">
        <w:tab/>
        <w:t>(1)</w:t>
      </w:r>
      <w:r w:rsidRPr="00166EFE">
        <w:tab/>
        <w:t xml:space="preserve">You can deduct a payment of </w:t>
      </w:r>
      <w:r w:rsidR="00166EFE" w:rsidRPr="00166EFE">
        <w:rPr>
          <w:position w:val="6"/>
          <w:sz w:val="16"/>
        </w:rPr>
        <w:t>*</w:t>
      </w:r>
      <w:r w:rsidRPr="00166EFE">
        <w:t xml:space="preserve">petroleum resource rent tax, or an </w:t>
      </w:r>
      <w:r w:rsidR="00166EFE" w:rsidRPr="00166EFE">
        <w:rPr>
          <w:position w:val="6"/>
          <w:sz w:val="16"/>
        </w:rPr>
        <w:t>*</w:t>
      </w:r>
      <w:r w:rsidRPr="00166EFE">
        <w:t>instalment of petroleum resource rent tax, that you make in an income year.</w:t>
      </w:r>
    </w:p>
    <w:p w:rsidR="0055140E" w:rsidRPr="00166EFE" w:rsidRDefault="0055140E" w:rsidP="0055140E">
      <w:pPr>
        <w:pStyle w:val="notetext"/>
      </w:pPr>
      <w:r w:rsidRPr="00166EFE">
        <w:t>Note</w:t>
      </w:r>
      <w:r w:rsidR="001B7A8E" w:rsidRPr="00166EFE">
        <w:t xml:space="preserve"> 1</w:t>
      </w:r>
      <w:r w:rsidRPr="00166EFE">
        <w:t>:</w:t>
      </w:r>
      <w:r w:rsidRPr="00166EFE">
        <w:tab/>
        <w:t>If an amount of the expenditure is recouped, the amount may be included in your assessable income: see Subdivision</w:t>
      </w:r>
      <w:r w:rsidR="00166EFE">
        <w:t> </w:t>
      </w:r>
      <w:r w:rsidRPr="00166EFE">
        <w:t>20</w:t>
      </w:r>
      <w:r w:rsidR="00166EFE">
        <w:noBreakHyphen/>
      </w:r>
      <w:r w:rsidRPr="00166EFE">
        <w:t>A.</w:t>
      </w:r>
    </w:p>
    <w:p w:rsidR="001B7A8E" w:rsidRPr="00166EFE" w:rsidRDefault="001B7A8E" w:rsidP="001B7A8E">
      <w:pPr>
        <w:pStyle w:val="notetext"/>
      </w:pPr>
      <w:r w:rsidRPr="00166EFE">
        <w:t>Note 2:</w:t>
      </w:r>
      <w:r w:rsidRPr="00166EFE">
        <w:tab/>
        <w:t>If Division</w:t>
      </w:r>
      <w:r w:rsidR="00166EFE">
        <w:t> </w:t>
      </w:r>
      <w:r w:rsidRPr="00166EFE">
        <w:t>250 applies to you and an asset:</w:t>
      </w:r>
    </w:p>
    <w:p w:rsidR="001B7A8E" w:rsidRPr="00166EFE" w:rsidRDefault="001B7A8E" w:rsidP="00863859">
      <w:pPr>
        <w:pStyle w:val="notepara"/>
        <w:spacing w:before="40"/>
        <w:ind w:left="2354" w:hanging="369"/>
      </w:pPr>
      <w:r w:rsidRPr="00166EFE">
        <w:t>(a)</w:t>
      </w:r>
      <w:r w:rsidRPr="00166EFE">
        <w:tab/>
        <w:t>if section</w:t>
      </w:r>
      <w:r w:rsidR="00166EFE">
        <w:t> </w:t>
      </w:r>
      <w:r w:rsidRPr="00166EFE">
        <w:t>250</w:t>
      </w:r>
      <w:r w:rsidR="00166EFE">
        <w:noBreakHyphen/>
      </w:r>
      <w:r w:rsidRPr="00166EFE">
        <w:t>150 applies—you can deduct expenditure you incur in relation to the asset to the extent specified in a determination made under subsection 250</w:t>
      </w:r>
      <w:r w:rsidR="00166EFE">
        <w:noBreakHyphen/>
      </w:r>
      <w:r w:rsidRPr="00166EFE">
        <w:t>150(3); or</w:t>
      </w:r>
    </w:p>
    <w:p w:rsidR="001B7A8E" w:rsidRPr="00166EFE" w:rsidRDefault="001B7A8E" w:rsidP="00863859">
      <w:pPr>
        <w:pStyle w:val="notepara"/>
        <w:spacing w:before="40"/>
        <w:ind w:left="2354" w:hanging="369"/>
      </w:pPr>
      <w:r w:rsidRPr="00166EFE">
        <w:t>(b)</w:t>
      </w:r>
      <w:r w:rsidRPr="00166EFE">
        <w:tab/>
        <w:t>otherwise—you cannot deduct such expenditure.</w:t>
      </w:r>
    </w:p>
    <w:p w:rsidR="0055140E" w:rsidRPr="00166EFE" w:rsidRDefault="0055140E" w:rsidP="0055140E">
      <w:pPr>
        <w:pStyle w:val="subsection"/>
      </w:pPr>
      <w:r w:rsidRPr="00166EFE">
        <w:tab/>
        <w:t>(2)</w:t>
      </w:r>
      <w:r w:rsidRPr="00166EFE">
        <w:tab/>
        <w:t xml:space="preserve">You cannot deduct under </w:t>
      </w:r>
      <w:r w:rsidR="00166EFE">
        <w:t>subsection (</w:t>
      </w:r>
      <w:r w:rsidRPr="00166EFE">
        <w:t xml:space="preserve">1) a payment that you make under paragraph 99(c) of the </w:t>
      </w:r>
      <w:r w:rsidRPr="00166EFE">
        <w:rPr>
          <w:i/>
        </w:rPr>
        <w:t>Petroleum Resource Rent Tax Assessment Act 1987</w:t>
      </w:r>
      <w:r w:rsidRPr="00166EFE">
        <w:t>.</w:t>
      </w:r>
    </w:p>
    <w:p w:rsidR="0055140E" w:rsidRPr="00166EFE" w:rsidRDefault="0055140E" w:rsidP="0055140E">
      <w:pPr>
        <w:pStyle w:val="subsection"/>
      </w:pPr>
      <w:r w:rsidRPr="00166EFE">
        <w:tab/>
        <w:t>(3)</w:t>
      </w:r>
      <w:r w:rsidRPr="00166EFE">
        <w:tab/>
        <w:t>These amounts are included in your assessable income for the income year in which they are refunded, credited, paid or applied:</w:t>
      </w:r>
    </w:p>
    <w:p w:rsidR="0055140E" w:rsidRPr="00166EFE" w:rsidRDefault="0055140E" w:rsidP="0055140E">
      <w:pPr>
        <w:pStyle w:val="paragraph"/>
      </w:pPr>
      <w:r w:rsidRPr="00166EFE">
        <w:tab/>
        <w:t>(a)</w:t>
      </w:r>
      <w:r w:rsidRPr="00166EFE">
        <w:tab/>
        <w:t xml:space="preserve">an amount the Commissioner pays you in total or partial discharge of a debt of the kind referred to in subsection 47(1) of the </w:t>
      </w:r>
      <w:r w:rsidRPr="00166EFE">
        <w:rPr>
          <w:i/>
        </w:rPr>
        <w:t>Petroleum Resource Rent Tax Assessment Act 1987</w:t>
      </w:r>
      <w:r w:rsidRPr="00166EFE">
        <w:t>; or</w:t>
      </w:r>
    </w:p>
    <w:p w:rsidR="0055140E" w:rsidRPr="00166EFE" w:rsidRDefault="0055140E" w:rsidP="0055140E">
      <w:pPr>
        <w:pStyle w:val="paragraph"/>
        <w:keepNext/>
      </w:pPr>
      <w:r w:rsidRPr="00166EFE">
        <w:tab/>
        <w:t>(b)</w:t>
      </w:r>
      <w:r w:rsidRPr="00166EFE">
        <w:tab/>
        <w:t xml:space="preserve">an amount the Commissioner applies under subsection 47(2) of the </w:t>
      </w:r>
      <w:r w:rsidRPr="00166EFE">
        <w:rPr>
          <w:i/>
        </w:rPr>
        <w:t>Petroleum Resource Rent Tax Assessment Act 1987</w:t>
      </w:r>
      <w:r w:rsidRPr="00166EFE">
        <w:t xml:space="preserve"> in total or partial discharge of a liability you have.</w:t>
      </w:r>
    </w:p>
    <w:p w:rsidR="00EB3871" w:rsidRPr="005E19E0" w:rsidRDefault="00EB3871" w:rsidP="00EB3871">
      <w:pPr>
        <w:pStyle w:val="ActHead5"/>
      </w:pPr>
      <w:bookmarkStart w:id="129" w:name="_Toc338678232"/>
      <w:r w:rsidRPr="005E19E0">
        <w:rPr>
          <w:rStyle w:val="CharSectno"/>
        </w:rPr>
        <w:t>40</w:t>
      </w:r>
      <w:r w:rsidRPr="005E19E0">
        <w:rPr>
          <w:rStyle w:val="CharSectno"/>
        </w:rPr>
        <w:noBreakHyphen/>
        <w:t>751</w:t>
      </w:r>
      <w:r w:rsidRPr="005E19E0">
        <w:t xml:space="preserve">  Deduction for payments of minerals resource rent tax</w:t>
      </w:r>
      <w:bookmarkEnd w:id="129"/>
    </w:p>
    <w:p w:rsidR="00EB3871" w:rsidRPr="005E19E0" w:rsidRDefault="00EB3871" w:rsidP="00EB3871">
      <w:pPr>
        <w:pStyle w:val="subsection"/>
      </w:pPr>
      <w:r w:rsidRPr="005E19E0">
        <w:tab/>
        <w:t>(1)</w:t>
      </w:r>
      <w:r w:rsidRPr="005E19E0">
        <w:tab/>
        <w:t xml:space="preserve">You can deduct a payment of </w:t>
      </w:r>
      <w:r w:rsidRPr="005E19E0">
        <w:rPr>
          <w:position w:val="6"/>
          <w:sz w:val="16"/>
        </w:rPr>
        <w:t>*</w:t>
      </w:r>
      <w:r w:rsidRPr="005E19E0">
        <w:t xml:space="preserve">MRRT, or an instalment of MRRT payable under Division 115 in Schedule 1 to the </w:t>
      </w:r>
      <w:r w:rsidRPr="005E19E0">
        <w:rPr>
          <w:i/>
        </w:rPr>
        <w:t>Taxation Administration Act 1953</w:t>
      </w:r>
      <w:r w:rsidRPr="005E19E0">
        <w:t>, that you make in an income year.</w:t>
      </w:r>
    </w:p>
    <w:p w:rsidR="00EB3871" w:rsidRPr="005E19E0" w:rsidRDefault="00EB3871" w:rsidP="00EB3871">
      <w:pPr>
        <w:pStyle w:val="notetext"/>
      </w:pPr>
      <w:r w:rsidRPr="005E19E0">
        <w:t>Note:</w:t>
      </w:r>
      <w:r w:rsidRPr="005E19E0">
        <w:tab/>
        <w:t>If an amount of the expenditure is recouped, the amount may be included in your assessable income: see Subdivision 20</w:t>
      </w:r>
      <w:r w:rsidRPr="005E19E0">
        <w:noBreakHyphen/>
        <w:t>A. Similarly, a refund of excess rehabilitation tax offsets you get under section 225</w:t>
      </w:r>
      <w:r w:rsidRPr="005E19E0">
        <w:noBreakHyphen/>
        <w:t xml:space="preserve">25 of the </w:t>
      </w:r>
      <w:r w:rsidRPr="005E19E0">
        <w:rPr>
          <w:i/>
        </w:rPr>
        <w:t>Minerals Resource Rent Tax Act 201</w:t>
      </w:r>
      <w:r>
        <w:rPr>
          <w:i/>
        </w:rPr>
        <w:t>2</w:t>
      </w:r>
      <w:r w:rsidRPr="005E19E0">
        <w:t xml:space="preserve"> is assessable income: see section 15</w:t>
      </w:r>
      <w:r w:rsidRPr="005E19E0">
        <w:noBreakHyphen/>
        <w:t>85.</w:t>
      </w:r>
    </w:p>
    <w:p w:rsidR="00EB3871" w:rsidRPr="005E19E0" w:rsidRDefault="00EB3871" w:rsidP="00EB3871">
      <w:pPr>
        <w:pStyle w:val="subsection"/>
      </w:pPr>
      <w:r w:rsidRPr="005E19E0">
        <w:tab/>
        <w:t>(2)</w:t>
      </w:r>
      <w:r w:rsidRPr="005E19E0">
        <w:tab/>
        <w:t xml:space="preserve">If you deduct an instalment of </w:t>
      </w:r>
      <w:r w:rsidRPr="005E19E0">
        <w:rPr>
          <w:position w:val="6"/>
          <w:sz w:val="16"/>
        </w:rPr>
        <w:t>*</w:t>
      </w:r>
      <w:r w:rsidRPr="005E19E0">
        <w:t xml:space="preserve">MRRT under subsection (1), you cannot also deduct any of the following amounts when applied under Division 3 of Part IIB of the </w:t>
      </w:r>
      <w:r w:rsidRPr="005E19E0">
        <w:rPr>
          <w:i/>
        </w:rPr>
        <w:t>Taxation Administration Act 1953</w:t>
      </w:r>
      <w:r w:rsidRPr="005E19E0">
        <w:t>:</w:t>
      </w:r>
    </w:p>
    <w:p w:rsidR="00EB3871" w:rsidRPr="005E19E0" w:rsidRDefault="00EB3871" w:rsidP="00EB3871">
      <w:pPr>
        <w:pStyle w:val="paragraph"/>
      </w:pPr>
      <w:r w:rsidRPr="005E19E0">
        <w:tab/>
        <w:t>(a)</w:t>
      </w:r>
      <w:r w:rsidRPr="005E19E0">
        <w:tab/>
        <w:t>the amount of the payment of the instalment;</w:t>
      </w:r>
    </w:p>
    <w:p w:rsidR="00EB3871" w:rsidRPr="005E19E0" w:rsidRDefault="00EB3871" w:rsidP="00EB3871">
      <w:pPr>
        <w:pStyle w:val="paragraph"/>
      </w:pPr>
      <w:r w:rsidRPr="005E19E0">
        <w:tab/>
        <w:t>(b)</w:t>
      </w:r>
      <w:r w:rsidRPr="005E19E0">
        <w:tab/>
        <w:t>the amount of a credit arising under section 115</w:t>
      </w:r>
      <w:r w:rsidRPr="005E19E0">
        <w:noBreakHyphen/>
        <w:t xml:space="preserve">20 in Schedule 1 to the </w:t>
      </w:r>
      <w:r w:rsidRPr="005E19E0">
        <w:rPr>
          <w:i/>
        </w:rPr>
        <w:t>Taxation Administration Act 1953</w:t>
      </w:r>
      <w:r w:rsidRPr="005E19E0">
        <w:t xml:space="preserve"> in respect of the instalment.</w:t>
      </w:r>
    </w:p>
    <w:p w:rsidR="00EB3871" w:rsidRPr="005E19E0" w:rsidRDefault="00EB3871" w:rsidP="00EB3871">
      <w:pPr>
        <w:pStyle w:val="subsection"/>
      </w:pPr>
      <w:r w:rsidRPr="005E19E0">
        <w:tab/>
        <w:t>(3)</w:t>
      </w:r>
      <w:r w:rsidRPr="005E19E0">
        <w:tab/>
        <w:t xml:space="preserve">If you deduct a payment of </w:t>
      </w:r>
      <w:r w:rsidRPr="005E19E0">
        <w:rPr>
          <w:position w:val="6"/>
          <w:sz w:val="16"/>
        </w:rPr>
        <w:t>*</w:t>
      </w:r>
      <w:r w:rsidRPr="005E19E0">
        <w:t xml:space="preserve">MRRT under subsection (1), you cannot also deduct the corresponding amount applied under Division 3 of Part IIB of the </w:t>
      </w:r>
      <w:r w:rsidRPr="005E19E0">
        <w:rPr>
          <w:i/>
        </w:rPr>
        <w:t>Taxation Administration Act 1953</w:t>
      </w:r>
      <w:r w:rsidRPr="005E19E0">
        <w:t>.</w:t>
      </w:r>
    </w:p>
    <w:p w:rsidR="0055140E" w:rsidRPr="00166EFE" w:rsidRDefault="0055140E" w:rsidP="0055140E">
      <w:pPr>
        <w:pStyle w:val="ActHead5"/>
      </w:pPr>
      <w:bookmarkStart w:id="130" w:name="_Toc338678233"/>
      <w:r w:rsidRPr="00166EFE">
        <w:rPr>
          <w:rStyle w:val="CharSectno"/>
        </w:rPr>
        <w:t>40</w:t>
      </w:r>
      <w:r w:rsidR="00166EFE">
        <w:rPr>
          <w:rStyle w:val="CharSectno"/>
        </w:rPr>
        <w:noBreakHyphen/>
      </w:r>
      <w:r w:rsidRPr="00166EFE">
        <w:rPr>
          <w:rStyle w:val="CharSectno"/>
        </w:rPr>
        <w:t>755</w:t>
      </w:r>
      <w:r w:rsidRPr="00166EFE">
        <w:t xml:space="preserve">  Environmental protection activities</w:t>
      </w:r>
      <w:bookmarkEnd w:id="130"/>
    </w:p>
    <w:p w:rsidR="0055140E" w:rsidRPr="00166EFE" w:rsidRDefault="0055140E" w:rsidP="0055140E">
      <w:pPr>
        <w:pStyle w:val="subsection"/>
      </w:pPr>
      <w:r w:rsidRPr="00166EFE">
        <w:tab/>
        <w:t>(1)</w:t>
      </w:r>
      <w:r w:rsidRPr="00166EFE">
        <w:tab/>
        <w:t xml:space="preserve">You can deduct expenditure you incur in an income year for the sole or dominant purpose of carrying on </w:t>
      </w:r>
      <w:r w:rsidR="00166EFE" w:rsidRPr="00166EFE">
        <w:rPr>
          <w:position w:val="6"/>
          <w:sz w:val="16"/>
        </w:rPr>
        <w:t>*</w:t>
      </w:r>
      <w:r w:rsidRPr="00166EFE">
        <w:t>environmental protection activities.</w:t>
      </w:r>
    </w:p>
    <w:p w:rsidR="00B62C61" w:rsidRPr="00166EFE" w:rsidRDefault="00B62C61" w:rsidP="00B62C61">
      <w:pPr>
        <w:pStyle w:val="notetext"/>
      </w:pPr>
      <w:r w:rsidRPr="00166EFE">
        <w:t>Note:</w:t>
      </w:r>
      <w:r w:rsidRPr="00166EFE">
        <w:tab/>
        <w:t>If Division</w:t>
      </w:r>
      <w:r w:rsidR="00166EFE">
        <w:t> </w:t>
      </w:r>
      <w:r w:rsidRPr="00166EFE">
        <w:t>250 applies to you and an asset that is land:</w:t>
      </w:r>
    </w:p>
    <w:p w:rsidR="00B62C61" w:rsidRPr="00166EFE" w:rsidRDefault="00B62C61" w:rsidP="00863859">
      <w:pPr>
        <w:pStyle w:val="notepara"/>
        <w:spacing w:before="40"/>
        <w:ind w:left="2354" w:hanging="369"/>
      </w:pPr>
      <w:r w:rsidRPr="00166EFE">
        <w:t>(a)</w:t>
      </w:r>
      <w:r w:rsidRPr="00166EFE">
        <w:tab/>
        <w:t>if section</w:t>
      </w:r>
      <w:r w:rsidR="00166EFE">
        <w:t> </w:t>
      </w:r>
      <w:r w:rsidRPr="00166EFE">
        <w:t>250</w:t>
      </w:r>
      <w:r w:rsidR="00166EFE">
        <w:noBreakHyphen/>
      </w:r>
      <w:r w:rsidRPr="00166EFE">
        <w:t>150 applies—you can deduct expenditure you incur in relation to the land to the extent specified in a determination made under subsection 250</w:t>
      </w:r>
      <w:r w:rsidR="00166EFE">
        <w:noBreakHyphen/>
      </w:r>
      <w:r w:rsidRPr="00166EFE">
        <w:t>150(3); or</w:t>
      </w:r>
    </w:p>
    <w:p w:rsidR="00B62C61" w:rsidRPr="00166EFE" w:rsidRDefault="00B62C61" w:rsidP="00863859">
      <w:pPr>
        <w:pStyle w:val="notepara"/>
        <w:spacing w:before="40"/>
        <w:ind w:left="2354" w:hanging="369"/>
      </w:pPr>
      <w:r w:rsidRPr="00166EFE">
        <w:t>(b)</w:t>
      </w:r>
      <w:r w:rsidRPr="00166EFE">
        <w:tab/>
        <w:t>otherwise—you cannot deduct such expenditure.</w:t>
      </w:r>
    </w:p>
    <w:p w:rsidR="0055140E" w:rsidRPr="00166EFE" w:rsidRDefault="0055140E" w:rsidP="0055140E">
      <w:pPr>
        <w:pStyle w:val="subsection"/>
        <w:tabs>
          <w:tab w:val="left" w:pos="2268"/>
          <w:tab w:val="left" w:pos="3402"/>
          <w:tab w:val="left" w:pos="4536"/>
          <w:tab w:val="left" w:pos="5670"/>
          <w:tab w:val="left" w:pos="6804"/>
        </w:tabs>
      </w:pPr>
      <w:r w:rsidRPr="00166EFE">
        <w:tab/>
        <w:t>(2)</w:t>
      </w:r>
      <w:r w:rsidRPr="00166EFE">
        <w:tab/>
      </w:r>
      <w:r w:rsidRPr="00166EFE">
        <w:rPr>
          <w:b/>
          <w:i/>
        </w:rPr>
        <w:t>Environmental protection activities</w:t>
      </w:r>
      <w:r w:rsidRPr="00166EFE">
        <w:t xml:space="preserve"> are any of the following activities that are carried on by or for you:</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preventing, fighting or remedying:</w:t>
      </w:r>
    </w:p>
    <w:p w:rsidR="0055140E" w:rsidRPr="00166EFE" w:rsidRDefault="0055140E" w:rsidP="0055140E">
      <w:pPr>
        <w:pStyle w:val="paragraphsub"/>
        <w:tabs>
          <w:tab w:val="left" w:pos="2268"/>
          <w:tab w:val="left" w:pos="3402"/>
          <w:tab w:val="left" w:pos="4536"/>
          <w:tab w:val="left" w:pos="5670"/>
          <w:tab w:val="left" w:pos="6804"/>
        </w:tabs>
      </w:pPr>
      <w:r w:rsidRPr="00166EFE">
        <w:tab/>
        <w:t>(i)</w:t>
      </w:r>
      <w:r w:rsidRPr="00166EFE">
        <w:tab/>
        <w:t xml:space="preserve">pollution resulting, or likely to result, from </w:t>
      </w:r>
      <w:r w:rsidR="00166EFE" w:rsidRPr="00166EFE">
        <w:rPr>
          <w:position w:val="6"/>
          <w:sz w:val="16"/>
        </w:rPr>
        <w:t>*</w:t>
      </w:r>
      <w:r w:rsidRPr="00166EFE">
        <w:t>your earning activity; or</w:t>
      </w:r>
    </w:p>
    <w:p w:rsidR="0055140E" w:rsidRPr="00166EFE" w:rsidRDefault="0055140E" w:rsidP="0055140E">
      <w:pPr>
        <w:pStyle w:val="paragraphsub"/>
        <w:tabs>
          <w:tab w:val="left" w:pos="2268"/>
          <w:tab w:val="left" w:pos="3402"/>
          <w:tab w:val="left" w:pos="4536"/>
          <w:tab w:val="left" w:pos="5670"/>
          <w:tab w:val="left" w:pos="6804"/>
        </w:tabs>
      </w:pPr>
      <w:r w:rsidRPr="00166EFE">
        <w:tab/>
        <w:t>(ii)</w:t>
      </w:r>
      <w:r w:rsidRPr="00166EFE">
        <w:tab/>
        <w:t>pollution of or from the site of your earning activity; or</w:t>
      </w:r>
    </w:p>
    <w:p w:rsidR="0055140E" w:rsidRPr="00166EFE" w:rsidRDefault="0055140E" w:rsidP="0055140E">
      <w:pPr>
        <w:pStyle w:val="paragraphsub"/>
        <w:tabs>
          <w:tab w:val="left" w:pos="2268"/>
          <w:tab w:val="left" w:pos="3402"/>
          <w:tab w:val="left" w:pos="4536"/>
          <w:tab w:val="left" w:pos="5670"/>
          <w:tab w:val="left" w:pos="6804"/>
        </w:tabs>
      </w:pPr>
      <w:r w:rsidRPr="00166EFE">
        <w:tab/>
        <w:t>(iii)</w:t>
      </w:r>
      <w:r w:rsidRPr="00166EFE">
        <w:tab/>
        <w:t xml:space="preserve">pollution of or from a site where an entity was carrying on any </w:t>
      </w:r>
      <w:r w:rsidR="00166EFE" w:rsidRPr="00166EFE">
        <w:rPr>
          <w:position w:val="6"/>
          <w:sz w:val="16"/>
        </w:rPr>
        <w:t>*</w:t>
      </w:r>
      <w:r w:rsidRPr="00166EFE">
        <w:t>business that you have acquired and carry on substantially unchanged as your earning activity;</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treating, cleaning up, removing or storing:</w:t>
      </w:r>
    </w:p>
    <w:p w:rsidR="0055140E" w:rsidRPr="00166EFE" w:rsidRDefault="0055140E" w:rsidP="0055140E">
      <w:pPr>
        <w:pStyle w:val="paragraphsub"/>
        <w:tabs>
          <w:tab w:val="left" w:pos="2268"/>
          <w:tab w:val="left" w:pos="3402"/>
          <w:tab w:val="left" w:pos="4536"/>
          <w:tab w:val="left" w:pos="5670"/>
          <w:tab w:val="left" w:pos="6804"/>
        </w:tabs>
      </w:pPr>
      <w:r w:rsidRPr="00166EFE">
        <w:tab/>
        <w:t>(i)</w:t>
      </w:r>
      <w:r w:rsidRPr="00166EFE">
        <w:tab/>
        <w:t>waste resulting, or likely to result, from your earning activity; or</w:t>
      </w:r>
    </w:p>
    <w:p w:rsidR="0055140E" w:rsidRPr="00166EFE" w:rsidRDefault="0055140E" w:rsidP="0055140E">
      <w:pPr>
        <w:pStyle w:val="paragraphsub"/>
        <w:tabs>
          <w:tab w:val="left" w:pos="2268"/>
          <w:tab w:val="left" w:pos="3402"/>
          <w:tab w:val="left" w:pos="4536"/>
          <w:tab w:val="left" w:pos="5670"/>
          <w:tab w:val="left" w:pos="6804"/>
        </w:tabs>
      </w:pPr>
      <w:r w:rsidRPr="00166EFE">
        <w:tab/>
        <w:t>(ii)</w:t>
      </w:r>
      <w:r w:rsidRPr="00166EFE">
        <w:tab/>
        <w:t xml:space="preserve">waste that is on or from the site of </w:t>
      </w:r>
      <w:r w:rsidR="00166EFE" w:rsidRPr="00166EFE">
        <w:rPr>
          <w:position w:val="6"/>
          <w:sz w:val="16"/>
        </w:rPr>
        <w:t>*</w:t>
      </w:r>
      <w:r w:rsidRPr="00166EFE">
        <w:t>your earning activity; or</w:t>
      </w:r>
    </w:p>
    <w:p w:rsidR="0055140E" w:rsidRPr="00166EFE" w:rsidRDefault="0055140E" w:rsidP="0055140E">
      <w:pPr>
        <w:pStyle w:val="paragraphsub"/>
        <w:tabs>
          <w:tab w:val="left" w:pos="2268"/>
          <w:tab w:val="left" w:pos="3402"/>
          <w:tab w:val="left" w:pos="4536"/>
          <w:tab w:val="left" w:pos="5670"/>
          <w:tab w:val="left" w:pos="6804"/>
        </w:tabs>
      </w:pPr>
      <w:r w:rsidRPr="00166EFE">
        <w:tab/>
        <w:t>(iii)</w:t>
      </w:r>
      <w:r w:rsidRPr="00166EFE">
        <w:tab/>
        <w:t>waste that is on or from a site where an entity was carrying on any business that you have acquired and carry on substantially unchanged as your earning activity.</w:t>
      </w:r>
    </w:p>
    <w:p w:rsidR="0055140E" w:rsidRPr="00166EFE" w:rsidRDefault="0055140E" w:rsidP="0055140E">
      <w:pPr>
        <w:pStyle w:val="subsection2"/>
        <w:tabs>
          <w:tab w:val="left" w:pos="2268"/>
          <w:tab w:val="left" w:pos="3402"/>
          <w:tab w:val="left" w:pos="4536"/>
          <w:tab w:val="left" w:pos="5670"/>
          <w:tab w:val="left" w:pos="6804"/>
        </w:tabs>
      </w:pPr>
      <w:r w:rsidRPr="00166EFE">
        <w:t>No other activities are environmental protection activities.</w:t>
      </w:r>
    </w:p>
    <w:p w:rsidR="0055140E" w:rsidRPr="00166EFE" w:rsidRDefault="0055140E" w:rsidP="0055140E">
      <w:pPr>
        <w:pStyle w:val="subsection"/>
        <w:tabs>
          <w:tab w:val="left" w:pos="2268"/>
          <w:tab w:val="left" w:pos="3402"/>
          <w:tab w:val="left" w:pos="4536"/>
          <w:tab w:val="left" w:pos="5670"/>
          <w:tab w:val="left" w:pos="6804"/>
        </w:tabs>
      </w:pPr>
      <w:r w:rsidRPr="00166EFE">
        <w:tab/>
        <w:t>(3)</w:t>
      </w:r>
      <w:r w:rsidRPr="00166EFE">
        <w:tab/>
      </w:r>
      <w:r w:rsidRPr="00166EFE">
        <w:rPr>
          <w:b/>
          <w:i/>
        </w:rPr>
        <w:t>Your earning activity</w:t>
      </w:r>
      <w:r w:rsidRPr="00166EFE">
        <w:t xml:space="preserve"> is an activity you carried on, carry on, or propose to carry on:</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 xml:space="preserve">for the </w:t>
      </w:r>
      <w:r w:rsidR="00166EFE" w:rsidRPr="00166EFE">
        <w:rPr>
          <w:position w:val="6"/>
          <w:sz w:val="16"/>
        </w:rPr>
        <w:t>*</w:t>
      </w:r>
      <w:r w:rsidRPr="00166EFE">
        <w:t xml:space="preserve">purpose of producing assessable income for an income year (except a </w:t>
      </w:r>
      <w:r w:rsidR="00166EFE" w:rsidRPr="00166EFE">
        <w:rPr>
          <w:position w:val="6"/>
          <w:sz w:val="16"/>
        </w:rPr>
        <w:t>*</w:t>
      </w:r>
      <w:r w:rsidRPr="00166EFE">
        <w:t>net capital gain); or</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 xml:space="preserve">for the purpose of </w:t>
      </w:r>
      <w:r w:rsidR="00166EFE" w:rsidRPr="00166EFE">
        <w:rPr>
          <w:position w:val="6"/>
          <w:sz w:val="16"/>
        </w:rPr>
        <w:t>*</w:t>
      </w:r>
      <w:r w:rsidRPr="00166EFE">
        <w:t>exploration or prospecting; or</w:t>
      </w:r>
    </w:p>
    <w:p w:rsidR="0055140E" w:rsidRPr="00166EFE" w:rsidRDefault="0055140E" w:rsidP="0055140E">
      <w:pPr>
        <w:pStyle w:val="paragraph"/>
        <w:tabs>
          <w:tab w:val="left" w:pos="2268"/>
          <w:tab w:val="left" w:pos="3402"/>
          <w:tab w:val="left" w:pos="4536"/>
          <w:tab w:val="left" w:pos="5670"/>
          <w:tab w:val="left" w:pos="6804"/>
        </w:tabs>
      </w:pPr>
      <w:r w:rsidRPr="00166EFE">
        <w:tab/>
        <w:t>(c)</w:t>
      </w:r>
      <w:r w:rsidRPr="00166EFE">
        <w:tab/>
        <w:t xml:space="preserve">for the purpose of </w:t>
      </w:r>
      <w:r w:rsidR="00166EFE" w:rsidRPr="00166EFE">
        <w:rPr>
          <w:position w:val="6"/>
          <w:sz w:val="16"/>
        </w:rPr>
        <w:t>*</w:t>
      </w:r>
      <w:r w:rsidRPr="00166EFE">
        <w:t>mining site rehabilitation; or</w:t>
      </w:r>
    </w:p>
    <w:p w:rsidR="0055140E" w:rsidRPr="00166EFE" w:rsidRDefault="0055140E" w:rsidP="0055140E">
      <w:pPr>
        <w:pStyle w:val="paragraph"/>
        <w:tabs>
          <w:tab w:val="left" w:pos="2268"/>
          <w:tab w:val="left" w:pos="3402"/>
          <w:tab w:val="left" w:pos="4536"/>
          <w:tab w:val="left" w:pos="5670"/>
          <w:tab w:val="left" w:pos="6804"/>
        </w:tabs>
      </w:pPr>
      <w:r w:rsidRPr="00166EFE">
        <w:tab/>
        <w:t>(d)</w:t>
      </w:r>
      <w:r w:rsidRPr="00166EFE">
        <w:tab/>
        <w:t>for purposes that include one or more of those purposes.</w:t>
      </w:r>
    </w:p>
    <w:p w:rsidR="0055140E" w:rsidRPr="00166EFE" w:rsidRDefault="0055140E" w:rsidP="0055140E">
      <w:pPr>
        <w:pStyle w:val="subsection"/>
        <w:tabs>
          <w:tab w:val="left" w:pos="2268"/>
          <w:tab w:val="left" w:pos="3402"/>
          <w:tab w:val="left" w:pos="4536"/>
          <w:tab w:val="left" w:pos="5670"/>
          <w:tab w:val="left" w:pos="6804"/>
        </w:tabs>
      </w:pPr>
      <w:r w:rsidRPr="00166EFE">
        <w:tab/>
        <w:t>(4)</w:t>
      </w:r>
      <w:r w:rsidRPr="00166EFE">
        <w:tab/>
        <w:t xml:space="preserve">If </w:t>
      </w:r>
      <w:r w:rsidR="00166EFE" w:rsidRPr="00166EFE">
        <w:rPr>
          <w:position w:val="6"/>
          <w:sz w:val="16"/>
        </w:rPr>
        <w:t>*</w:t>
      </w:r>
      <w:r w:rsidRPr="00166EFE">
        <w:t>your earning activity is:</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leasing a site you own; or</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 xml:space="preserve">granting a </w:t>
      </w:r>
      <w:r w:rsidR="005705A5" w:rsidRPr="00214FF7">
        <w:rPr>
          <w:position w:val="6"/>
          <w:sz w:val="16"/>
        </w:rPr>
        <w:t>*</w:t>
      </w:r>
      <w:r w:rsidR="005705A5" w:rsidRPr="00214FF7">
        <w:t>right to use</w:t>
      </w:r>
      <w:r w:rsidRPr="00166EFE">
        <w:t xml:space="preserve"> a site you own or control; or</w:t>
      </w:r>
    </w:p>
    <w:p w:rsidR="0055140E" w:rsidRPr="00166EFE" w:rsidRDefault="0055140E" w:rsidP="0055140E">
      <w:pPr>
        <w:pStyle w:val="paragraph"/>
        <w:tabs>
          <w:tab w:val="left" w:pos="2268"/>
          <w:tab w:val="left" w:pos="3402"/>
          <w:tab w:val="left" w:pos="4536"/>
          <w:tab w:val="left" w:pos="5670"/>
          <w:tab w:val="left" w:pos="6804"/>
        </w:tabs>
      </w:pPr>
      <w:r w:rsidRPr="00166EFE">
        <w:tab/>
        <w:t>(c)</w:t>
      </w:r>
      <w:r w:rsidRPr="00166EFE">
        <w:tab/>
        <w:t>a similar activity involving a site;</w:t>
      </w:r>
    </w:p>
    <w:p w:rsidR="0055140E" w:rsidRPr="00166EFE" w:rsidRDefault="0055140E" w:rsidP="0055140E">
      <w:pPr>
        <w:pStyle w:val="subsection2"/>
        <w:tabs>
          <w:tab w:val="left" w:pos="2268"/>
          <w:tab w:val="left" w:pos="3402"/>
          <w:tab w:val="left" w:pos="4536"/>
          <w:tab w:val="left" w:pos="5670"/>
          <w:tab w:val="left" w:pos="6804"/>
        </w:tabs>
      </w:pPr>
      <w:r w:rsidRPr="00166EFE">
        <w:t>that site is taken to be the site of your earning activity.</w:t>
      </w:r>
    </w:p>
    <w:p w:rsidR="0055140E" w:rsidRPr="00166EFE" w:rsidRDefault="0055140E" w:rsidP="0055140E">
      <w:pPr>
        <w:pStyle w:val="notetext"/>
        <w:tabs>
          <w:tab w:val="left" w:pos="2268"/>
          <w:tab w:val="left" w:pos="3402"/>
          <w:tab w:val="left" w:pos="4536"/>
          <w:tab w:val="left" w:pos="5670"/>
          <w:tab w:val="left" w:pos="6804"/>
        </w:tabs>
      </w:pPr>
      <w:r w:rsidRPr="00166EFE">
        <w:t>Note:</w:t>
      </w:r>
      <w:r w:rsidRPr="00166EFE">
        <w:tab/>
        <w:t>This means you can deduct your expenditure on environmental protection activities relating to the site, even if the pollution or waste is caused by another entity that uses the site.</w:t>
      </w:r>
    </w:p>
    <w:p w:rsidR="0055140E" w:rsidRPr="00166EFE" w:rsidRDefault="0055140E" w:rsidP="0055140E">
      <w:pPr>
        <w:pStyle w:val="ActHead5"/>
      </w:pPr>
      <w:bookmarkStart w:id="131" w:name="_Toc338678234"/>
      <w:r w:rsidRPr="00166EFE">
        <w:rPr>
          <w:rStyle w:val="CharSectno"/>
        </w:rPr>
        <w:t>40</w:t>
      </w:r>
      <w:r w:rsidR="00166EFE">
        <w:rPr>
          <w:rStyle w:val="CharSectno"/>
        </w:rPr>
        <w:noBreakHyphen/>
      </w:r>
      <w:r w:rsidRPr="00166EFE">
        <w:rPr>
          <w:rStyle w:val="CharSectno"/>
        </w:rPr>
        <w:t>760</w:t>
      </w:r>
      <w:r w:rsidRPr="00166EFE">
        <w:t xml:space="preserve">  Limits on deductions from environmental protection activities</w:t>
      </w:r>
      <w:bookmarkEnd w:id="131"/>
    </w:p>
    <w:p w:rsidR="0055140E" w:rsidRPr="00166EFE" w:rsidRDefault="0055140E" w:rsidP="0055140E">
      <w:pPr>
        <w:pStyle w:val="SubsectionHead"/>
        <w:tabs>
          <w:tab w:val="left" w:pos="2268"/>
          <w:tab w:val="left" w:pos="3402"/>
          <w:tab w:val="left" w:pos="4536"/>
          <w:tab w:val="left" w:pos="5670"/>
          <w:tab w:val="left" w:pos="6804"/>
        </w:tabs>
      </w:pPr>
      <w:r w:rsidRPr="00166EFE">
        <w:t>Expenditure you cannot deduct</w:t>
      </w:r>
    </w:p>
    <w:p w:rsidR="0055140E" w:rsidRPr="00166EFE" w:rsidRDefault="0055140E" w:rsidP="0055140E">
      <w:pPr>
        <w:pStyle w:val="subsection"/>
        <w:tabs>
          <w:tab w:val="left" w:pos="2268"/>
          <w:tab w:val="left" w:pos="3402"/>
          <w:tab w:val="left" w:pos="4536"/>
          <w:tab w:val="left" w:pos="5670"/>
          <w:tab w:val="left" w:pos="6804"/>
        </w:tabs>
      </w:pPr>
      <w:r w:rsidRPr="00166EFE">
        <w:tab/>
        <w:t>(1)</w:t>
      </w:r>
      <w:r w:rsidRPr="00166EFE">
        <w:tab/>
        <w:t>You cannot deduct an amount under section</w:t>
      </w:r>
      <w:r w:rsidR="00166EFE">
        <w:t> </w:t>
      </w:r>
      <w:r w:rsidRPr="00166EFE">
        <w:t>40</w:t>
      </w:r>
      <w:r w:rsidR="00166EFE">
        <w:noBreakHyphen/>
      </w:r>
      <w:r w:rsidRPr="00166EFE">
        <w:t>755 for an income year for:</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expenditure for acquiring land; or</w:t>
      </w:r>
    </w:p>
    <w:p w:rsidR="0055140E" w:rsidRPr="00166EFE" w:rsidRDefault="0055140E" w:rsidP="0055140E">
      <w:pPr>
        <w:pStyle w:val="paragraph"/>
        <w:tabs>
          <w:tab w:val="left" w:pos="2268"/>
          <w:tab w:val="left" w:pos="3402"/>
          <w:tab w:val="left" w:pos="4536"/>
          <w:tab w:val="left" w:pos="5670"/>
          <w:tab w:val="left" w:pos="6804"/>
        </w:tabs>
      </w:pPr>
      <w:r w:rsidRPr="00166EFE">
        <w:tab/>
        <w:t>(b)</w:t>
      </w:r>
      <w:r w:rsidRPr="00166EFE">
        <w:tab/>
        <w:t>capital expenditure for constructing a building, structure or structural improvement; or</w:t>
      </w:r>
    </w:p>
    <w:p w:rsidR="0055140E" w:rsidRPr="00166EFE" w:rsidRDefault="0055140E" w:rsidP="0055140E">
      <w:pPr>
        <w:pStyle w:val="paragraph"/>
        <w:tabs>
          <w:tab w:val="left" w:pos="2268"/>
          <w:tab w:val="left" w:pos="3402"/>
          <w:tab w:val="left" w:pos="4536"/>
          <w:tab w:val="left" w:pos="5670"/>
          <w:tab w:val="left" w:pos="6804"/>
        </w:tabs>
      </w:pPr>
      <w:r w:rsidRPr="00166EFE">
        <w:tab/>
        <w:t>(c)</w:t>
      </w:r>
      <w:r w:rsidRPr="00166EFE">
        <w:tab/>
        <w:t>capital expenditure for constructing an extension, alteration or improvement to a building, structure or structural improvement; or</w:t>
      </w:r>
    </w:p>
    <w:p w:rsidR="0055140E" w:rsidRPr="00166EFE" w:rsidRDefault="0055140E" w:rsidP="0055140E">
      <w:pPr>
        <w:pStyle w:val="paragraph"/>
        <w:tabs>
          <w:tab w:val="left" w:pos="2268"/>
          <w:tab w:val="left" w:pos="3402"/>
          <w:tab w:val="left" w:pos="4536"/>
          <w:tab w:val="left" w:pos="5670"/>
          <w:tab w:val="left" w:pos="6804"/>
        </w:tabs>
      </w:pPr>
      <w:r w:rsidRPr="00166EFE">
        <w:tab/>
        <w:t>(d)</w:t>
      </w:r>
      <w:r w:rsidRPr="00166EFE">
        <w:tab/>
        <w:t xml:space="preserve">a bond or security (however described) for performing </w:t>
      </w:r>
      <w:r w:rsidR="00166EFE" w:rsidRPr="00166EFE">
        <w:rPr>
          <w:position w:val="6"/>
          <w:sz w:val="16"/>
        </w:rPr>
        <w:t>*</w:t>
      </w:r>
      <w:r w:rsidRPr="00166EFE">
        <w:t>environmental protection activities; or</w:t>
      </w:r>
    </w:p>
    <w:p w:rsidR="0055140E" w:rsidRPr="00166EFE" w:rsidRDefault="0055140E" w:rsidP="0055140E">
      <w:pPr>
        <w:pStyle w:val="paragraph"/>
        <w:tabs>
          <w:tab w:val="left" w:pos="2268"/>
          <w:tab w:val="left" w:pos="3402"/>
          <w:tab w:val="left" w:pos="4536"/>
          <w:tab w:val="left" w:pos="5670"/>
          <w:tab w:val="left" w:pos="6804"/>
        </w:tabs>
      </w:pPr>
      <w:r w:rsidRPr="00166EFE">
        <w:tab/>
        <w:t>(e)</w:t>
      </w:r>
      <w:r w:rsidRPr="00166EFE">
        <w:tab/>
        <w:t>expenditure to the extent that you can deduct an amount for it under a provision of this Act outside this Subdivision.</w:t>
      </w:r>
    </w:p>
    <w:p w:rsidR="0055140E" w:rsidRPr="00166EFE" w:rsidRDefault="0055140E" w:rsidP="0055140E">
      <w:pPr>
        <w:pStyle w:val="notetext"/>
        <w:tabs>
          <w:tab w:val="left" w:pos="2268"/>
          <w:tab w:val="left" w:pos="3402"/>
          <w:tab w:val="left" w:pos="4536"/>
          <w:tab w:val="left" w:pos="5670"/>
          <w:tab w:val="left" w:pos="6804"/>
        </w:tabs>
      </w:pPr>
      <w:r w:rsidRPr="00166EFE">
        <w:t>Note:</w:t>
      </w:r>
      <w:r w:rsidRPr="00166EFE">
        <w:tab/>
        <w:t xml:space="preserve">You may be able to deduct expenditure described in </w:t>
      </w:r>
      <w:r w:rsidR="00166EFE">
        <w:t>paragraph (</w:t>
      </w:r>
      <w:r w:rsidRPr="00166EFE">
        <w:t>1)(b) or (c) under Division</w:t>
      </w:r>
      <w:r w:rsidR="00166EFE">
        <w:t> </w:t>
      </w:r>
      <w:r w:rsidRPr="00166EFE">
        <w:t>43 (which deals with capital works).</w:t>
      </w:r>
    </w:p>
    <w:p w:rsidR="0055140E" w:rsidRPr="00166EFE" w:rsidRDefault="0055140E" w:rsidP="0055140E">
      <w:pPr>
        <w:pStyle w:val="subsection"/>
        <w:keepLines/>
        <w:tabs>
          <w:tab w:val="left" w:pos="2268"/>
          <w:tab w:val="left" w:pos="3402"/>
          <w:tab w:val="left" w:pos="4536"/>
          <w:tab w:val="left" w:pos="5670"/>
          <w:tab w:val="left" w:pos="6804"/>
        </w:tabs>
      </w:pPr>
      <w:r w:rsidRPr="00166EFE">
        <w:tab/>
        <w:t>(2)</w:t>
      </w:r>
      <w:r w:rsidRPr="00166EFE">
        <w:tab/>
        <w:t>In particular, you cannot deduct under section</w:t>
      </w:r>
      <w:r w:rsidR="00166EFE">
        <w:t> </w:t>
      </w:r>
      <w:r w:rsidRPr="00166EFE">
        <w:t>40</w:t>
      </w:r>
      <w:r w:rsidR="00166EFE">
        <w:noBreakHyphen/>
      </w:r>
      <w:r w:rsidRPr="00166EFE">
        <w:t>755 expenditure to the extent that you incur it on carrying out an activity for environmental impact assessment of your project.</w:t>
      </w:r>
    </w:p>
    <w:p w:rsidR="0055140E" w:rsidRPr="00166EFE" w:rsidRDefault="0055140E" w:rsidP="0055140E">
      <w:pPr>
        <w:pStyle w:val="subsection"/>
      </w:pPr>
      <w:r w:rsidRPr="00166EFE">
        <w:tab/>
        <w:t>(3)</w:t>
      </w:r>
      <w:r w:rsidRPr="00166EFE">
        <w:tab/>
        <w:t>However, a provision of this Act (except Division</w:t>
      </w:r>
      <w:r w:rsidR="00166EFE">
        <w:t> </w:t>
      </w:r>
      <w:r w:rsidRPr="00166EFE">
        <w:t>8 (which is about deductions)) that expressly prevents or restricts the operation of that Division applies in the same way to section</w:t>
      </w:r>
      <w:r w:rsidR="00166EFE">
        <w:t> </w:t>
      </w:r>
      <w:r w:rsidRPr="00166EFE">
        <w:t>40</w:t>
      </w:r>
      <w:r w:rsidR="00166EFE">
        <w:noBreakHyphen/>
      </w:r>
      <w:r w:rsidRPr="00166EFE">
        <w:t>755.</w:t>
      </w:r>
    </w:p>
    <w:p w:rsidR="0055140E" w:rsidRPr="00166EFE" w:rsidRDefault="0055140E" w:rsidP="0055140E">
      <w:pPr>
        <w:pStyle w:val="ActHead5"/>
      </w:pPr>
      <w:bookmarkStart w:id="132" w:name="_Toc338678235"/>
      <w:r w:rsidRPr="00166EFE">
        <w:rPr>
          <w:rStyle w:val="CharSectno"/>
        </w:rPr>
        <w:t>40</w:t>
      </w:r>
      <w:r w:rsidR="00166EFE">
        <w:rPr>
          <w:rStyle w:val="CharSectno"/>
        </w:rPr>
        <w:noBreakHyphen/>
      </w:r>
      <w:r w:rsidRPr="00166EFE">
        <w:rPr>
          <w:rStyle w:val="CharSectno"/>
        </w:rPr>
        <w:t>765</w:t>
      </w:r>
      <w:r w:rsidRPr="00166EFE">
        <w:t xml:space="preserve">  Non</w:t>
      </w:r>
      <w:r w:rsidR="00166EFE">
        <w:noBreakHyphen/>
      </w:r>
      <w:r w:rsidRPr="00166EFE">
        <w:t>arm’s length transactions</w:t>
      </w:r>
      <w:bookmarkEnd w:id="132"/>
    </w:p>
    <w:p w:rsidR="0055140E" w:rsidRPr="00166EFE" w:rsidRDefault="0055140E" w:rsidP="0055140E">
      <w:pPr>
        <w:pStyle w:val="subsection"/>
      </w:pPr>
      <w:r w:rsidRPr="00166EFE">
        <w:tab/>
      </w:r>
      <w:r w:rsidRPr="00166EFE">
        <w:tab/>
        <w:t xml:space="preserve">If you incurred capital expenditure under an </w:t>
      </w:r>
      <w:r w:rsidR="00166EFE" w:rsidRPr="00166EFE">
        <w:rPr>
          <w:position w:val="6"/>
          <w:sz w:val="16"/>
        </w:rPr>
        <w:t>*</w:t>
      </w:r>
      <w:r w:rsidRPr="00166EFE">
        <w:t>arrangement and:</w:t>
      </w:r>
    </w:p>
    <w:p w:rsidR="0055140E" w:rsidRPr="00166EFE" w:rsidRDefault="0055140E" w:rsidP="0055140E">
      <w:pPr>
        <w:pStyle w:val="paragraph"/>
      </w:pPr>
      <w:r w:rsidRPr="00166EFE">
        <w:tab/>
        <w:t>(a)</w:t>
      </w:r>
      <w:r w:rsidRPr="00166EFE">
        <w:tab/>
        <w:t xml:space="preserve">there is at least one other party to the arrangement with whom you did not deal at </w:t>
      </w:r>
      <w:r w:rsidR="00166EFE" w:rsidRPr="00166EFE">
        <w:rPr>
          <w:position w:val="6"/>
          <w:sz w:val="16"/>
        </w:rPr>
        <w:t>*</w:t>
      </w:r>
      <w:r w:rsidRPr="00166EFE">
        <w:t>arm’s length; and</w:t>
      </w:r>
    </w:p>
    <w:p w:rsidR="0055140E" w:rsidRPr="00166EFE" w:rsidRDefault="0055140E" w:rsidP="0055140E">
      <w:pPr>
        <w:pStyle w:val="paragraph"/>
      </w:pPr>
      <w:r w:rsidRPr="00166EFE">
        <w:tab/>
        <w:t>(b)</w:t>
      </w:r>
      <w:r w:rsidRPr="00166EFE">
        <w:tab/>
        <w:t xml:space="preserve">apart from this section, the amount of the expenditure would be more than the </w:t>
      </w:r>
      <w:r w:rsidR="00166EFE" w:rsidRPr="00166EFE">
        <w:rPr>
          <w:position w:val="6"/>
          <w:sz w:val="16"/>
        </w:rPr>
        <w:t>*</w:t>
      </w:r>
      <w:r w:rsidRPr="00166EFE">
        <w:t>market value of what it was for;</w:t>
      </w:r>
    </w:p>
    <w:p w:rsidR="0055140E" w:rsidRPr="00166EFE" w:rsidRDefault="0055140E" w:rsidP="0055140E">
      <w:pPr>
        <w:pStyle w:val="subsection2"/>
      </w:pPr>
      <w:r w:rsidRPr="00166EFE">
        <w:t>the amount of expenditure you take into account under this Subdivision is that market value.</w:t>
      </w:r>
    </w:p>
    <w:p w:rsidR="0055140E" w:rsidRPr="00166EFE" w:rsidRDefault="0055140E" w:rsidP="0055140E">
      <w:pPr>
        <w:pStyle w:val="ActHead4"/>
      </w:pPr>
      <w:bookmarkStart w:id="133" w:name="_Toc338678236"/>
      <w:r w:rsidRPr="00166EFE">
        <w:rPr>
          <w:rStyle w:val="CharSubdNo"/>
        </w:rPr>
        <w:t>Subdivision</w:t>
      </w:r>
      <w:r w:rsidR="00166EFE">
        <w:rPr>
          <w:rStyle w:val="CharSubdNo"/>
        </w:rPr>
        <w:t> </w:t>
      </w:r>
      <w:r w:rsidRPr="00166EFE">
        <w:rPr>
          <w:rStyle w:val="CharSubdNo"/>
        </w:rPr>
        <w:t>40</w:t>
      </w:r>
      <w:r w:rsidR="00166EFE">
        <w:rPr>
          <w:rStyle w:val="CharSubdNo"/>
        </w:rPr>
        <w:noBreakHyphen/>
      </w:r>
      <w:r w:rsidRPr="00166EFE">
        <w:rPr>
          <w:rStyle w:val="CharSubdNo"/>
        </w:rPr>
        <w:t>I</w:t>
      </w:r>
      <w:r w:rsidRPr="00166EFE">
        <w:t>—</w:t>
      </w:r>
      <w:r w:rsidRPr="00166EFE">
        <w:rPr>
          <w:rStyle w:val="CharSubdText"/>
        </w:rPr>
        <w:t>Capital expenditure that is deductible over time</w:t>
      </w:r>
      <w:bookmarkEnd w:id="133"/>
    </w:p>
    <w:p w:rsidR="0055140E" w:rsidRPr="00166EFE" w:rsidRDefault="0055140E" w:rsidP="0055140E">
      <w:pPr>
        <w:pStyle w:val="ActHead4"/>
      </w:pPr>
      <w:bookmarkStart w:id="134" w:name="_Toc338678237"/>
      <w:r w:rsidRPr="00166EFE">
        <w:t>Guide to Subdivision</w:t>
      </w:r>
      <w:r w:rsidR="00166EFE">
        <w:t> </w:t>
      </w:r>
      <w:r w:rsidRPr="00166EFE">
        <w:t>40</w:t>
      </w:r>
      <w:r w:rsidR="00166EFE">
        <w:noBreakHyphen/>
      </w:r>
      <w:r w:rsidRPr="00166EFE">
        <w:t>I</w:t>
      </w:r>
      <w:bookmarkEnd w:id="134"/>
    </w:p>
    <w:p w:rsidR="0055140E" w:rsidRPr="00166EFE" w:rsidRDefault="0055140E" w:rsidP="0055140E">
      <w:pPr>
        <w:pStyle w:val="ActHead5"/>
      </w:pPr>
      <w:bookmarkStart w:id="135" w:name="_Toc338678238"/>
      <w:r w:rsidRPr="00166EFE">
        <w:rPr>
          <w:rStyle w:val="CharSectno"/>
        </w:rPr>
        <w:t>40</w:t>
      </w:r>
      <w:r w:rsidR="00166EFE">
        <w:rPr>
          <w:rStyle w:val="CharSectno"/>
        </w:rPr>
        <w:noBreakHyphen/>
      </w:r>
      <w:r w:rsidRPr="00166EFE">
        <w:rPr>
          <w:rStyle w:val="CharSectno"/>
        </w:rPr>
        <w:t>825</w:t>
      </w:r>
      <w:r w:rsidRPr="00166EFE">
        <w:t xml:space="preserve">  What this Subdivision is about</w:t>
      </w:r>
      <w:bookmarkEnd w:id="135"/>
    </w:p>
    <w:p w:rsidR="0055140E" w:rsidRPr="00166EFE" w:rsidRDefault="0055140E" w:rsidP="0055140E">
      <w:pPr>
        <w:pStyle w:val="BoxText"/>
      </w:pPr>
      <w:r w:rsidRPr="00166EFE">
        <w:t>You can deduct amounts for certain capital expenditure associated with projects you carry on. You deduct the amounts over the life of the project using a pool.</w:t>
      </w:r>
    </w:p>
    <w:p w:rsidR="0055140E" w:rsidRPr="00166EFE" w:rsidRDefault="0055140E" w:rsidP="0055140E">
      <w:pPr>
        <w:pStyle w:val="BoxText"/>
      </w:pPr>
      <w:r w:rsidRPr="00166EFE">
        <w:t>You can also deduct amounts for certain business related costs. You deduct these amounts over 5 years</w:t>
      </w:r>
      <w:r w:rsidR="00D366BD" w:rsidRPr="00166EFE">
        <w:t xml:space="preserve"> if the amounts are not otherwise taken into account and are not denied a deduction</w:t>
      </w:r>
      <w:r w:rsidRPr="00166EFE">
        <w:t>.</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40</w:t>
      </w:r>
      <w:r w:rsidR="00166EFE">
        <w:noBreakHyphen/>
      </w:r>
      <w:r w:rsidRPr="00166EFE">
        <w:t>830</w:t>
      </w:r>
      <w:r w:rsidRPr="00166EFE">
        <w:tab/>
        <w:t>Project pools</w:t>
      </w:r>
    </w:p>
    <w:p w:rsidR="00111958" w:rsidRPr="00166EFE" w:rsidRDefault="00111958" w:rsidP="0055140E">
      <w:pPr>
        <w:pStyle w:val="TofSectsSection"/>
      </w:pPr>
      <w:r w:rsidRPr="00166EFE">
        <w:t>40</w:t>
      </w:r>
      <w:r w:rsidR="00166EFE">
        <w:noBreakHyphen/>
      </w:r>
      <w:r w:rsidRPr="00166EFE">
        <w:t>832</w:t>
      </w:r>
      <w:r w:rsidRPr="00166EFE">
        <w:tab/>
        <w:t>Project pools for post</w:t>
      </w:r>
      <w:r w:rsidR="00166EFE">
        <w:noBreakHyphen/>
      </w:r>
      <w:r w:rsidRPr="00166EFE">
        <w:t>9</w:t>
      </w:r>
      <w:r w:rsidR="00166EFE">
        <w:t> </w:t>
      </w:r>
      <w:r w:rsidRPr="00166EFE">
        <w:t>May 2006 projects</w:t>
      </w:r>
    </w:p>
    <w:p w:rsidR="0055140E" w:rsidRPr="00166EFE" w:rsidRDefault="0055140E" w:rsidP="0055140E">
      <w:pPr>
        <w:pStyle w:val="TofSectsSection"/>
      </w:pPr>
      <w:r w:rsidRPr="00166EFE">
        <w:t>40</w:t>
      </w:r>
      <w:r w:rsidR="00166EFE">
        <w:noBreakHyphen/>
      </w:r>
      <w:r w:rsidRPr="00166EFE">
        <w:t>835</w:t>
      </w:r>
      <w:r w:rsidRPr="00166EFE">
        <w:tab/>
        <w:t>Reduction of deduction</w:t>
      </w:r>
    </w:p>
    <w:p w:rsidR="0055140E" w:rsidRPr="00166EFE" w:rsidRDefault="0055140E" w:rsidP="0055140E">
      <w:pPr>
        <w:pStyle w:val="TofSectsSection"/>
      </w:pPr>
      <w:r w:rsidRPr="00166EFE">
        <w:t>40</w:t>
      </w:r>
      <w:r w:rsidR="00166EFE">
        <w:noBreakHyphen/>
      </w:r>
      <w:r w:rsidRPr="00166EFE">
        <w:t>840</w:t>
      </w:r>
      <w:r w:rsidRPr="00166EFE">
        <w:tab/>
        <w:t xml:space="preserve">Meaning of </w:t>
      </w:r>
      <w:r w:rsidRPr="00166EFE">
        <w:rPr>
          <w:i/>
        </w:rPr>
        <w:t>project amount</w:t>
      </w:r>
    </w:p>
    <w:p w:rsidR="0055140E" w:rsidRPr="00166EFE" w:rsidRDefault="0055140E" w:rsidP="0055140E">
      <w:pPr>
        <w:pStyle w:val="TofSectsSection"/>
      </w:pPr>
      <w:r w:rsidRPr="00166EFE">
        <w:t>40</w:t>
      </w:r>
      <w:r w:rsidR="00166EFE">
        <w:noBreakHyphen/>
      </w:r>
      <w:r w:rsidRPr="00166EFE">
        <w:t>845</w:t>
      </w:r>
      <w:r w:rsidRPr="00166EFE">
        <w:tab/>
        <w:t>Project life</w:t>
      </w:r>
    </w:p>
    <w:p w:rsidR="0055140E" w:rsidRPr="00166EFE" w:rsidRDefault="0055140E" w:rsidP="0055140E">
      <w:pPr>
        <w:pStyle w:val="TofSectsSection"/>
      </w:pPr>
      <w:r w:rsidRPr="00166EFE">
        <w:t>40</w:t>
      </w:r>
      <w:r w:rsidR="00166EFE">
        <w:noBreakHyphen/>
      </w:r>
      <w:r w:rsidRPr="00166EFE">
        <w:t>855</w:t>
      </w:r>
      <w:r w:rsidRPr="00166EFE">
        <w:tab/>
        <w:t>When you start to deduct amounts for a project pool</w:t>
      </w:r>
    </w:p>
    <w:p w:rsidR="0055140E" w:rsidRPr="00166EFE" w:rsidRDefault="0055140E" w:rsidP="0055140E">
      <w:pPr>
        <w:pStyle w:val="TofSectsSection"/>
      </w:pPr>
      <w:r w:rsidRPr="00166EFE">
        <w:t>40</w:t>
      </w:r>
      <w:r w:rsidR="00166EFE">
        <w:noBreakHyphen/>
      </w:r>
      <w:r w:rsidRPr="00166EFE">
        <w:t>860</w:t>
      </w:r>
      <w:r w:rsidRPr="00166EFE">
        <w:tab/>
        <w:t xml:space="preserve">Meaning of </w:t>
      </w:r>
      <w:r w:rsidRPr="00166EFE">
        <w:rPr>
          <w:i/>
        </w:rPr>
        <w:t>mining capital expenditure</w:t>
      </w:r>
    </w:p>
    <w:p w:rsidR="0055140E" w:rsidRPr="00166EFE" w:rsidRDefault="0055140E" w:rsidP="0055140E">
      <w:pPr>
        <w:pStyle w:val="TofSectsSection"/>
      </w:pPr>
      <w:r w:rsidRPr="00166EFE">
        <w:t>40</w:t>
      </w:r>
      <w:r w:rsidR="00166EFE">
        <w:noBreakHyphen/>
      </w:r>
      <w:r w:rsidRPr="00166EFE">
        <w:t>865</w:t>
      </w:r>
      <w:r w:rsidRPr="00166EFE">
        <w:tab/>
        <w:t xml:space="preserve">Meaning of </w:t>
      </w:r>
      <w:r w:rsidRPr="00166EFE">
        <w:rPr>
          <w:i/>
        </w:rPr>
        <w:t>transport capital expenditure</w:t>
      </w:r>
    </w:p>
    <w:p w:rsidR="0055140E" w:rsidRPr="00166EFE" w:rsidRDefault="0055140E" w:rsidP="0055140E">
      <w:pPr>
        <w:pStyle w:val="TofSectsSection"/>
      </w:pPr>
      <w:r w:rsidRPr="00166EFE">
        <w:t>40</w:t>
      </w:r>
      <w:r w:rsidR="00166EFE">
        <w:noBreakHyphen/>
      </w:r>
      <w:r w:rsidRPr="00166EFE">
        <w:t>870</w:t>
      </w:r>
      <w:r w:rsidRPr="00166EFE">
        <w:tab/>
        <w:t xml:space="preserve">Meaning of </w:t>
      </w:r>
      <w:r w:rsidRPr="00166EFE">
        <w:rPr>
          <w:i/>
        </w:rPr>
        <w:t>transport facility</w:t>
      </w:r>
    </w:p>
    <w:p w:rsidR="0055140E" w:rsidRPr="00166EFE" w:rsidRDefault="0055140E" w:rsidP="0055140E">
      <w:pPr>
        <w:pStyle w:val="TofSectsSection"/>
      </w:pPr>
      <w:r w:rsidRPr="00166EFE">
        <w:t>40</w:t>
      </w:r>
      <w:r w:rsidR="00166EFE">
        <w:noBreakHyphen/>
      </w:r>
      <w:r w:rsidRPr="00166EFE">
        <w:t>875</w:t>
      </w:r>
      <w:r w:rsidRPr="00166EFE">
        <w:tab/>
        <w:t xml:space="preserve">Meaning of </w:t>
      </w:r>
      <w:r w:rsidRPr="00166EFE">
        <w:rPr>
          <w:i/>
        </w:rPr>
        <w:t xml:space="preserve">processed minerals </w:t>
      </w:r>
      <w:r w:rsidRPr="00166EFE">
        <w:t>and</w:t>
      </w:r>
      <w:r w:rsidRPr="00166EFE">
        <w:rPr>
          <w:i/>
        </w:rPr>
        <w:t xml:space="preserve"> minerals treatment</w:t>
      </w:r>
    </w:p>
    <w:p w:rsidR="0055140E" w:rsidRPr="00166EFE" w:rsidRDefault="0055140E" w:rsidP="0055140E">
      <w:pPr>
        <w:pStyle w:val="TofSectsSection"/>
      </w:pPr>
      <w:r w:rsidRPr="00166EFE">
        <w:t>40</w:t>
      </w:r>
      <w:r w:rsidR="00166EFE">
        <w:noBreakHyphen/>
      </w:r>
      <w:r w:rsidRPr="00166EFE">
        <w:t>880</w:t>
      </w:r>
      <w:r w:rsidRPr="00166EFE">
        <w:tab/>
        <w:t>Business related costs</w:t>
      </w:r>
    </w:p>
    <w:p w:rsidR="0055140E" w:rsidRPr="00166EFE" w:rsidRDefault="0055140E" w:rsidP="0055140E">
      <w:pPr>
        <w:pStyle w:val="TofSectsSection"/>
      </w:pPr>
      <w:r w:rsidRPr="00166EFE">
        <w:t>40</w:t>
      </w:r>
      <w:r w:rsidR="00166EFE">
        <w:noBreakHyphen/>
      </w:r>
      <w:r w:rsidRPr="00166EFE">
        <w:t>885</w:t>
      </w:r>
      <w:r w:rsidRPr="00166EFE">
        <w:tab/>
        <w:t>Non</w:t>
      </w:r>
      <w:r w:rsidR="00166EFE">
        <w:noBreakHyphen/>
      </w:r>
      <w:r w:rsidRPr="00166EFE">
        <w:t>arm’s length transactions</w:t>
      </w:r>
    </w:p>
    <w:p w:rsidR="0055140E" w:rsidRPr="00166EFE" w:rsidRDefault="0055140E" w:rsidP="0055140E">
      <w:pPr>
        <w:pStyle w:val="ActHead4"/>
      </w:pPr>
      <w:bookmarkStart w:id="136" w:name="_Toc338678239"/>
      <w:r w:rsidRPr="00166EFE">
        <w:t>Operative provisions</w:t>
      </w:r>
      <w:bookmarkEnd w:id="136"/>
    </w:p>
    <w:p w:rsidR="0055140E" w:rsidRPr="00166EFE" w:rsidRDefault="0055140E" w:rsidP="0055140E">
      <w:pPr>
        <w:pStyle w:val="ActHead5"/>
      </w:pPr>
      <w:bookmarkStart w:id="137" w:name="_Toc338678240"/>
      <w:r w:rsidRPr="00166EFE">
        <w:rPr>
          <w:rStyle w:val="CharSectno"/>
        </w:rPr>
        <w:t>40</w:t>
      </w:r>
      <w:r w:rsidR="00166EFE">
        <w:rPr>
          <w:rStyle w:val="CharSectno"/>
        </w:rPr>
        <w:noBreakHyphen/>
      </w:r>
      <w:r w:rsidRPr="00166EFE">
        <w:rPr>
          <w:rStyle w:val="CharSectno"/>
        </w:rPr>
        <w:t>830</w:t>
      </w:r>
      <w:r w:rsidRPr="00166EFE">
        <w:t xml:space="preserve">  Project pools</w:t>
      </w:r>
      <w:bookmarkEnd w:id="137"/>
    </w:p>
    <w:p w:rsidR="0055140E" w:rsidRPr="00166EFE" w:rsidRDefault="0055140E" w:rsidP="0055140E">
      <w:pPr>
        <w:pStyle w:val="subsection"/>
      </w:pPr>
      <w:r w:rsidRPr="00166EFE">
        <w:tab/>
        <w:t>(1)</w:t>
      </w:r>
      <w:r w:rsidRPr="00166EFE">
        <w:tab/>
        <w:t xml:space="preserve">You can allocate </w:t>
      </w:r>
      <w:r w:rsidR="00166EFE" w:rsidRPr="00166EFE">
        <w:rPr>
          <w:position w:val="6"/>
          <w:sz w:val="16"/>
        </w:rPr>
        <w:t>*</w:t>
      </w:r>
      <w:r w:rsidRPr="00166EFE">
        <w:t>project amounts to a project pool.</w:t>
      </w:r>
    </w:p>
    <w:p w:rsidR="0055140E" w:rsidRPr="00166EFE" w:rsidRDefault="0055140E" w:rsidP="0055140E">
      <w:pPr>
        <w:pStyle w:val="subsection"/>
      </w:pPr>
      <w:r w:rsidRPr="00166EFE">
        <w:tab/>
        <w:t>(2)</w:t>
      </w:r>
      <w:r w:rsidRPr="00166EFE">
        <w:tab/>
        <w:t xml:space="preserve">You can deduct amounts for </w:t>
      </w:r>
      <w:r w:rsidR="00166EFE" w:rsidRPr="00166EFE">
        <w:rPr>
          <w:position w:val="6"/>
          <w:sz w:val="16"/>
        </w:rPr>
        <w:t>*</w:t>
      </w:r>
      <w:r w:rsidRPr="00166EFE">
        <w:t>project amounts that are allocated to the project pool.</w:t>
      </w:r>
    </w:p>
    <w:p w:rsidR="0055140E" w:rsidRPr="00166EFE" w:rsidRDefault="0055140E" w:rsidP="0055140E">
      <w:pPr>
        <w:pStyle w:val="subsection"/>
      </w:pPr>
      <w:r w:rsidRPr="00166EFE">
        <w:tab/>
        <w:t>(3)</w:t>
      </w:r>
      <w:r w:rsidRPr="00166EFE">
        <w:tab/>
        <w:t>You calculate your deduction for an income year for a project pool in this way:</w:t>
      </w:r>
    </w:p>
    <w:p w:rsidR="00096A4C" w:rsidRDefault="00331689" w:rsidP="00096A4C">
      <w:pPr>
        <w:pStyle w:val="Formula"/>
      </w:pPr>
      <w:r>
        <w:rPr>
          <w:noProof/>
        </w:rPr>
        <w:drawing>
          <wp:inline distT="0" distB="0" distL="0" distR="0">
            <wp:extent cx="1095375" cy="561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p w:rsidR="0055140E" w:rsidRPr="00166EFE" w:rsidRDefault="0055140E" w:rsidP="0055140E">
      <w:pPr>
        <w:pStyle w:val="subsection2"/>
      </w:pPr>
      <w:r w:rsidRPr="00166EFE">
        <w:t>where:</w:t>
      </w:r>
    </w:p>
    <w:p w:rsidR="0055140E" w:rsidRPr="00166EFE" w:rsidRDefault="0055140E" w:rsidP="0055140E">
      <w:pPr>
        <w:pStyle w:val="Definition"/>
        <w:keepNext/>
      </w:pPr>
      <w:r w:rsidRPr="00166EFE">
        <w:rPr>
          <w:b/>
          <w:i/>
        </w:rPr>
        <w:t>DV project pool life</w:t>
      </w:r>
      <w:r w:rsidRPr="00166EFE">
        <w:t xml:space="preserve"> is:</w:t>
      </w:r>
    </w:p>
    <w:p w:rsidR="0055140E" w:rsidRPr="00166EFE" w:rsidRDefault="0055140E" w:rsidP="0055140E">
      <w:pPr>
        <w:pStyle w:val="paragraph"/>
      </w:pPr>
      <w:r w:rsidRPr="00166EFE">
        <w:tab/>
        <w:t>(a)</w:t>
      </w:r>
      <w:r w:rsidRPr="00166EFE">
        <w:tab/>
        <w:t xml:space="preserve">the </w:t>
      </w:r>
      <w:r w:rsidR="00166EFE" w:rsidRPr="00166EFE">
        <w:rPr>
          <w:position w:val="6"/>
          <w:sz w:val="16"/>
        </w:rPr>
        <w:t>*</w:t>
      </w:r>
      <w:r w:rsidRPr="00166EFE">
        <w:t>project life of the project; or</w:t>
      </w:r>
    </w:p>
    <w:p w:rsidR="0055140E" w:rsidRPr="00166EFE" w:rsidRDefault="0055140E" w:rsidP="0055140E">
      <w:pPr>
        <w:pStyle w:val="paragraph"/>
      </w:pPr>
      <w:r w:rsidRPr="00166EFE">
        <w:tab/>
        <w:t>(b)</w:t>
      </w:r>
      <w:r w:rsidRPr="00166EFE">
        <w:tab/>
        <w:t>if its project life has been recalculated—its most recently recalculated project life.</w:t>
      </w:r>
    </w:p>
    <w:p w:rsidR="0055140E" w:rsidRPr="00166EFE" w:rsidRDefault="0055140E" w:rsidP="003D39CA">
      <w:pPr>
        <w:pStyle w:val="Definition"/>
        <w:keepNext/>
      </w:pPr>
      <w:r w:rsidRPr="00166EFE">
        <w:rPr>
          <w:b/>
          <w:i/>
        </w:rPr>
        <w:t>pool value</w:t>
      </w:r>
      <w:r w:rsidRPr="00166EFE">
        <w:t xml:space="preserve"> is:</w:t>
      </w:r>
    </w:p>
    <w:p w:rsidR="0055140E" w:rsidRPr="00166EFE" w:rsidRDefault="0055140E" w:rsidP="0055140E">
      <w:pPr>
        <w:pStyle w:val="paragraph"/>
      </w:pPr>
      <w:r w:rsidRPr="00166EFE">
        <w:tab/>
        <w:t>(a)</w:t>
      </w:r>
      <w:r w:rsidRPr="00166EFE">
        <w:tab/>
        <w:t xml:space="preserve">for the first income year that a </w:t>
      </w:r>
      <w:r w:rsidR="00166EFE" w:rsidRPr="00166EFE">
        <w:rPr>
          <w:position w:val="6"/>
          <w:sz w:val="16"/>
        </w:rPr>
        <w:t>*</w:t>
      </w:r>
      <w:r w:rsidRPr="00166EFE">
        <w:t>project amount is allocated to the pool—the sum of the project amounts allocated to the pool for that year; or</w:t>
      </w:r>
    </w:p>
    <w:p w:rsidR="0055140E" w:rsidRPr="00166EFE" w:rsidRDefault="0055140E" w:rsidP="0055140E">
      <w:pPr>
        <w:pStyle w:val="paragraph"/>
      </w:pPr>
      <w:r w:rsidRPr="00166EFE">
        <w:tab/>
        <w:t>(b)</w:t>
      </w:r>
      <w:r w:rsidRPr="00166EFE">
        <w:tab/>
        <w:t xml:space="preserve">for a later income year—the sum of the pool’s </w:t>
      </w:r>
      <w:r w:rsidR="00166EFE" w:rsidRPr="00166EFE">
        <w:rPr>
          <w:position w:val="6"/>
          <w:sz w:val="16"/>
        </w:rPr>
        <w:t>*</w:t>
      </w:r>
      <w:r w:rsidRPr="00166EFE">
        <w:t>closing pool value for the previous income year and any project amounts allocated to the pool for the later year.</w:t>
      </w:r>
    </w:p>
    <w:p w:rsidR="00C97399" w:rsidRPr="00166EFE" w:rsidRDefault="00C97399" w:rsidP="00C97399">
      <w:pPr>
        <w:pStyle w:val="notetext"/>
      </w:pPr>
      <w:r w:rsidRPr="00166EFE">
        <w:t>Note:</w:t>
      </w:r>
      <w:r w:rsidRPr="00166EFE">
        <w:tab/>
        <w:t>The calculation is made under subsection 40</w:t>
      </w:r>
      <w:r w:rsidR="00166EFE">
        <w:noBreakHyphen/>
      </w:r>
      <w:r w:rsidRPr="00166EFE">
        <w:t xml:space="preserve">832(3) for project amounts incurred on or after </w:t>
      </w:r>
      <w:smartTag w:uri="urn:schemas-microsoft-com:office:smarttags" w:element="date">
        <w:smartTagPr>
          <w:attr w:name="Month" w:val="5"/>
          <w:attr w:name="Day" w:val="10"/>
          <w:attr w:name="Year" w:val="2006"/>
        </w:smartTagPr>
        <w:r w:rsidRPr="00166EFE">
          <w:t>10</w:t>
        </w:r>
        <w:r w:rsidR="00166EFE">
          <w:t> </w:t>
        </w:r>
        <w:r w:rsidRPr="00166EFE">
          <w:t>May 2006</w:t>
        </w:r>
      </w:smartTag>
      <w:r w:rsidRPr="00166EFE">
        <w:t xml:space="preserve"> for projects that start to operate on or after that day.</w:t>
      </w:r>
    </w:p>
    <w:p w:rsidR="0055140E" w:rsidRPr="00166EFE" w:rsidRDefault="0055140E" w:rsidP="0055140E">
      <w:pPr>
        <w:pStyle w:val="subsection"/>
      </w:pPr>
      <w:r w:rsidRPr="00166EFE">
        <w:tab/>
        <w:t>(4)</w:t>
      </w:r>
      <w:r w:rsidRPr="00166EFE">
        <w:tab/>
        <w:t xml:space="preserve">If, in an income year, you abandon, sell or otherwise dispose of a project for which you have a project pool, you can deduct for that year the sum of the pool’s </w:t>
      </w:r>
      <w:r w:rsidR="00166EFE" w:rsidRPr="00166EFE">
        <w:rPr>
          <w:position w:val="6"/>
          <w:sz w:val="16"/>
        </w:rPr>
        <w:t>*</w:t>
      </w:r>
      <w:r w:rsidRPr="00166EFE">
        <w:t xml:space="preserve">closing pool value for the previous income year and any </w:t>
      </w:r>
      <w:r w:rsidR="00166EFE" w:rsidRPr="00166EFE">
        <w:rPr>
          <w:position w:val="6"/>
          <w:sz w:val="16"/>
        </w:rPr>
        <w:t>*</w:t>
      </w:r>
      <w:r w:rsidRPr="00166EFE">
        <w:t>project amounts allocated to the pool for the income year.</w:t>
      </w:r>
    </w:p>
    <w:p w:rsidR="0055140E" w:rsidRPr="00166EFE" w:rsidRDefault="0055140E" w:rsidP="0055140E">
      <w:pPr>
        <w:pStyle w:val="subsection"/>
      </w:pPr>
      <w:r w:rsidRPr="00166EFE">
        <w:tab/>
        <w:t>(5)</w:t>
      </w:r>
      <w:r w:rsidRPr="00166EFE">
        <w:tab/>
        <w:t>Your assessable income for that income year includes any amount you receive for the abandonment, sale or other disposal.</w:t>
      </w:r>
    </w:p>
    <w:p w:rsidR="0055140E" w:rsidRPr="00166EFE" w:rsidRDefault="0055140E" w:rsidP="0055140E">
      <w:pPr>
        <w:pStyle w:val="subsection"/>
      </w:pPr>
      <w:r w:rsidRPr="00166EFE">
        <w:tab/>
        <w:t>(6)</w:t>
      </w:r>
      <w:r w:rsidRPr="00166EFE">
        <w:tab/>
        <w:t xml:space="preserve">Your assessable income for an income year includes other capital amounts that you </w:t>
      </w:r>
      <w:r w:rsidR="00166EFE" w:rsidRPr="00166EFE">
        <w:rPr>
          <w:position w:val="6"/>
          <w:sz w:val="16"/>
        </w:rPr>
        <w:t>*</w:t>
      </w:r>
      <w:r w:rsidR="00B13AD3" w:rsidRPr="00166EFE">
        <w:t>derive</w:t>
      </w:r>
      <w:r w:rsidRPr="00166EFE">
        <w:t xml:space="preserve"> in that year in relation to a </w:t>
      </w:r>
      <w:r w:rsidR="00166EFE" w:rsidRPr="00166EFE">
        <w:rPr>
          <w:position w:val="6"/>
          <w:sz w:val="16"/>
        </w:rPr>
        <w:t>*</w:t>
      </w:r>
      <w:r w:rsidRPr="00166EFE">
        <w:t>project amount allocated to your project pool or in relation to something on which the project amount is expended.</w:t>
      </w:r>
    </w:p>
    <w:p w:rsidR="0055140E" w:rsidRPr="00166EFE" w:rsidRDefault="0055140E" w:rsidP="00E677E1">
      <w:pPr>
        <w:pStyle w:val="subsection"/>
        <w:keepNext/>
      </w:pPr>
      <w:r w:rsidRPr="00166EFE">
        <w:tab/>
        <w:t>(7)</w:t>
      </w:r>
      <w:r w:rsidRPr="00166EFE">
        <w:tab/>
        <w:t xml:space="preserve">The </w:t>
      </w:r>
      <w:r w:rsidRPr="00166EFE">
        <w:rPr>
          <w:b/>
          <w:i/>
        </w:rPr>
        <w:t>closing pool value</w:t>
      </w:r>
      <w:r w:rsidRPr="00166EFE">
        <w:t xml:space="preserve"> of a project pool for an income year is:</w:t>
      </w:r>
    </w:p>
    <w:p w:rsidR="0055140E" w:rsidRPr="00166EFE" w:rsidRDefault="0055140E" w:rsidP="0055140E">
      <w:pPr>
        <w:pStyle w:val="paragraph"/>
      </w:pPr>
      <w:r w:rsidRPr="00166EFE">
        <w:tab/>
        <w:t>(a)</w:t>
      </w:r>
      <w:r w:rsidRPr="00166EFE">
        <w:tab/>
        <w:t xml:space="preserve">for the first income year that a </w:t>
      </w:r>
      <w:r w:rsidR="00166EFE" w:rsidRPr="00166EFE">
        <w:rPr>
          <w:position w:val="6"/>
          <w:sz w:val="16"/>
        </w:rPr>
        <w:t>*</w:t>
      </w:r>
      <w:r w:rsidRPr="00166EFE">
        <w:t>project amount is allocated to the pool—the sum of the project amounts allocated to the pool for that year less the amount you could deduct for the pool for that year (apart from section</w:t>
      </w:r>
      <w:r w:rsidR="00166EFE">
        <w:t> </w:t>
      </w:r>
      <w:r w:rsidRPr="00166EFE">
        <w:t>40</w:t>
      </w:r>
      <w:r w:rsidR="00166EFE">
        <w:noBreakHyphen/>
      </w:r>
      <w:r w:rsidRPr="00166EFE">
        <w:t>835); or</w:t>
      </w:r>
    </w:p>
    <w:p w:rsidR="0055140E" w:rsidRPr="00166EFE" w:rsidRDefault="0055140E" w:rsidP="0055140E">
      <w:pPr>
        <w:pStyle w:val="paragraph"/>
      </w:pPr>
      <w:r w:rsidRPr="00166EFE">
        <w:tab/>
        <w:t>(b)</w:t>
      </w:r>
      <w:r w:rsidRPr="00166EFE">
        <w:tab/>
        <w:t xml:space="preserve">for a later income year—the sum of the pool’s </w:t>
      </w:r>
      <w:r w:rsidR="00166EFE" w:rsidRPr="00166EFE">
        <w:rPr>
          <w:position w:val="6"/>
          <w:sz w:val="16"/>
        </w:rPr>
        <w:t>*</w:t>
      </w:r>
      <w:r w:rsidRPr="00166EFE">
        <w:t>closing pool value for the previous income year and any project amounts allocated to the pool for the later year less the amount you could deduct for the pool for the later year (apart from section</w:t>
      </w:r>
      <w:r w:rsidR="00166EFE">
        <w:t> </w:t>
      </w:r>
      <w:r w:rsidRPr="00166EFE">
        <w:t>40</w:t>
      </w:r>
      <w:r w:rsidR="00166EFE">
        <w:noBreakHyphen/>
      </w:r>
      <w:r w:rsidRPr="00166EFE">
        <w:t>835).</w:t>
      </w:r>
    </w:p>
    <w:p w:rsidR="0055140E" w:rsidRPr="00166EFE" w:rsidRDefault="0055140E" w:rsidP="0055140E">
      <w:pPr>
        <w:pStyle w:val="subsection"/>
      </w:pPr>
      <w:r w:rsidRPr="00166EFE">
        <w:tab/>
        <w:t>(8)</w:t>
      </w:r>
      <w:r w:rsidRPr="00166EFE">
        <w:tab/>
        <w:t xml:space="preserve">Your deduction for an income year cannot be more than the amount of the component “pool value” in the formula in </w:t>
      </w:r>
      <w:r w:rsidR="00166EFE">
        <w:t>subsection (</w:t>
      </w:r>
      <w:r w:rsidRPr="00166EFE">
        <w:t>3) for that year.</w:t>
      </w:r>
    </w:p>
    <w:p w:rsidR="0041260E" w:rsidRPr="00166EFE" w:rsidRDefault="0041260E" w:rsidP="0041260E">
      <w:pPr>
        <w:pStyle w:val="ActHead5"/>
      </w:pPr>
      <w:bookmarkStart w:id="138" w:name="_Toc338678241"/>
      <w:r w:rsidRPr="00166EFE">
        <w:rPr>
          <w:rStyle w:val="CharSectno"/>
        </w:rPr>
        <w:t>40</w:t>
      </w:r>
      <w:r w:rsidR="00166EFE">
        <w:rPr>
          <w:rStyle w:val="CharSectno"/>
        </w:rPr>
        <w:noBreakHyphen/>
      </w:r>
      <w:r w:rsidRPr="00166EFE">
        <w:rPr>
          <w:rStyle w:val="CharSectno"/>
        </w:rPr>
        <w:t>832</w:t>
      </w:r>
      <w:r w:rsidRPr="00166EFE">
        <w:t xml:space="preserve">  Project pools for post</w:t>
      </w:r>
      <w:r w:rsidR="00166EFE">
        <w:noBreakHyphen/>
      </w:r>
      <w:r w:rsidRPr="00166EFE">
        <w:t>9</w:t>
      </w:r>
      <w:r w:rsidR="00166EFE">
        <w:t> </w:t>
      </w:r>
      <w:r w:rsidRPr="00166EFE">
        <w:t>May 2006 projects</w:t>
      </w:r>
      <w:bookmarkEnd w:id="138"/>
    </w:p>
    <w:p w:rsidR="0041260E" w:rsidRPr="00166EFE" w:rsidRDefault="0041260E" w:rsidP="0041260E">
      <w:pPr>
        <w:pStyle w:val="subsection"/>
      </w:pPr>
      <w:r w:rsidRPr="00166EFE">
        <w:tab/>
        <w:t>(1)</w:t>
      </w:r>
      <w:r w:rsidRPr="00166EFE">
        <w:tab/>
        <w:t xml:space="preserve">You calculate your deduction for an income year for a project pool in this way if the project pool contains only </w:t>
      </w:r>
      <w:r w:rsidR="00166EFE" w:rsidRPr="00166EFE">
        <w:rPr>
          <w:position w:val="6"/>
          <w:sz w:val="16"/>
        </w:rPr>
        <w:t>*</w:t>
      </w:r>
      <w:r w:rsidRPr="00166EFE">
        <w:t xml:space="preserve">project amounts incurred on or after </w:t>
      </w:r>
      <w:smartTag w:uri="urn:schemas-microsoft-com:office:smarttags" w:element="date">
        <w:smartTagPr>
          <w:attr w:name="Month" w:val="5"/>
          <w:attr w:name="Day" w:val="10"/>
          <w:attr w:name="Year" w:val="2006"/>
        </w:smartTagPr>
        <w:r w:rsidRPr="00166EFE">
          <w:t>10</w:t>
        </w:r>
        <w:r w:rsidR="00166EFE">
          <w:t> </w:t>
        </w:r>
        <w:r w:rsidRPr="00166EFE">
          <w:t>May 2006</w:t>
        </w:r>
      </w:smartTag>
      <w:r w:rsidRPr="00166EFE">
        <w:t xml:space="preserve"> for projects that start to operate on or after that day:</w:t>
      </w:r>
    </w:p>
    <w:p w:rsidR="00096A4C" w:rsidRDefault="00331689" w:rsidP="00096A4C">
      <w:pPr>
        <w:pStyle w:val="Formula"/>
      </w:pPr>
      <w:r>
        <w:rPr>
          <w:noProof/>
        </w:rPr>
        <w:drawing>
          <wp:inline distT="0" distB="0" distL="0" distR="0">
            <wp:extent cx="1095375" cy="5619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p w:rsidR="0041260E" w:rsidRPr="00166EFE" w:rsidRDefault="0041260E" w:rsidP="0091122A">
      <w:pPr>
        <w:pStyle w:val="subsection2"/>
        <w:keepNext/>
      </w:pPr>
      <w:r w:rsidRPr="00166EFE">
        <w:t>where:</w:t>
      </w:r>
    </w:p>
    <w:p w:rsidR="0041260E" w:rsidRPr="00166EFE" w:rsidRDefault="0041260E" w:rsidP="0091122A">
      <w:pPr>
        <w:pStyle w:val="Definition"/>
        <w:keepNext/>
      </w:pPr>
      <w:r w:rsidRPr="00166EFE">
        <w:rPr>
          <w:b/>
          <w:i/>
        </w:rPr>
        <w:t>DV project pool life</w:t>
      </w:r>
      <w:r w:rsidRPr="00166EFE">
        <w:t xml:space="preserve"> has the same meaning as in subsection 40</w:t>
      </w:r>
      <w:r w:rsidR="00166EFE">
        <w:noBreakHyphen/>
      </w:r>
      <w:r w:rsidRPr="00166EFE">
        <w:t>830(3).</w:t>
      </w:r>
    </w:p>
    <w:p w:rsidR="0041260E" w:rsidRPr="00166EFE" w:rsidRDefault="0041260E" w:rsidP="0091122A">
      <w:pPr>
        <w:pStyle w:val="Definition"/>
        <w:keepNext/>
      </w:pPr>
      <w:r w:rsidRPr="00166EFE">
        <w:rPr>
          <w:b/>
          <w:i/>
        </w:rPr>
        <w:t>pool value</w:t>
      </w:r>
      <w:r w:rsidRPr="00166EFE">
        <w:t xml:space="preserve"> has the same meaning as in subsection 40</w:t>
      </w:r>
      <w:r w:rsidR="00166EFE">
        <w:noBreakHyphen/>
      </w:r>
      <w:r w:rsidRPr="00166EFE">
        <w:t>830(3).</w:t>
      </w:r>
    </w:p>
    <w:p w:rsidR="0041260E" w:rsidRPr="00166EFE" w:rsidRDefault="0041260E" w:rsidP="0091122A">
      <w:pPr>
        <w:pStyle w:val="subsection"/>
        <w:keepNext/>
      </w:pPr>
      <w:r w:rsidRPr="00166EFE">
        <w:tab/>
        <w:t>(2)</w:t>
      </w:r>
      <w:r w:rsidRPr="00166EFE">
        <w:tab/>
        <w:t xml:space="preserve">If, in an income year, you abandon, sell or otherwise dispose of a project for which you have a project pool, you can deduct for that year the sum of the pool’s </w:t>
      </w:r>
      <w:r w:rsidR="00166EFE" w:rsidRPr="00166EFE">
        <w:rPr>
          <w:position w:val="6"/>
          <w:sz w:val="16"/>
        </w:rPr>
        <w:t>*</w:t>
      </w:r>
      <w:r w:rsidRPr="00166EFE">
        <w:t xml:space="preserve">closing pool value for the previous income year and any </w:t>
      </w:r>
      <w:r w:rsidR="00166EFE" w:rsidRPr="00166EFE">
        <w:rPr>
          <w:position w:val="6"/>
          <w:sz w:val="16"/>
        </w:rPr>
        <w:t>*</w:t>
      </w:r>
      <w:r w:rsidRPr="00166EFE">
        <w:t>project amounts allocated to the pool for the income year.</w:t>
      </w:r>
    </w:p>
    <w:p w:rsidR="0041260E" w:rsidRPr="00166EFE" w:rsidRDefault="0041260E" w:rsidP="0041260E">
      <w:pPr>
        <w:pStyle w:val="subsection"/>
      </w:pPr>
      <w:r w:rsidRPr="00166EFE">
        <w:tab/>
        <w:t>(3)</w:t>
      </w:r>
      <w:r w:rsidRPr="00166EFE">
        <w:tab/>
        <w:t>Your assessable income for that income year includes any amount you receive for the abandonment, sale or other disposal.</w:t>
      </w:r>
    </w:p>
    <w:p w:rsidR="0041260E" w:rsidRPr="00166EFE" w:rsidRDefault="0041260E" w:rsidP="0041260E">
      <w:pPr>
        <w:pStyle w:val="subsection"/>
      </w:pPr>
      <w:r w:rsidRPr="00166EFE">
        <w:tab/>
        <w:t>(4)</w:t>
      </w:r>
      <w:r w:rsidRPr="00166EFE">
        <w:tab/>
        <w:t xml:space="preserve">Your assessable income for an income year includes other capital amounts that you </w:t>
      </w:r>
      <w:r w:rsidR="00166EFE" w:rsidRPr="00166EFE">
        <w:rPr>
          <w:position w:val="6"/>
          <w:sz w:val="16"/>
        </w:rPr>
        <w:t>*</w:t>
      </w:r>
      <w:r w:rsidRPr="00166EFE">
        <w:t xml:space="preserve">derive in that year in relation to a </w:t>
      </w:r>
      <w:r w:rsidR="00166EFE" w:rsidRPr="00166EFE">
        <w:rPr>
          <w:position w:val="6"/>
          <w:sz w:val="16"/>
        </w:rPr>
        <w:t>*</w:t>
      </w:r>
      <w:r w:rsidRPr="00166EFE">
        <w:t>project amount allocated to your project pool or in relation to something on which the project amount is expended.</w:t>
      </w:r>
    </w:p>
    <w:p w:rsidR="0041260E" w:rsidRPr="00166EFE" w:rsidRDefault="0041260E" w:rsidP="0041260E">
      <w:pPr>
        <w:pStyle w:val="subsection"/>
      </w:pPr>
      <w:r w:rsidRPr="00166EFE">
        <w:tab/>
        <w:t>(5)</w:t>
      </w:r>
      <w:r w:rsidRPr="00166EFE">
        <w:tab/>
        <w:t xml:space="preserve">Your deduction for an income year cannot be more than the amount of the component “pool value” in the formula in </w:t>
      </w:r>
      <w:r w:rsidR="00166EFE">
        <w:t>subsection (</w:t>
      </w:r>
      <w:r w:rsidRPr="00166EFE">
        <w:t>1) for that year.</w:t>
      </w:r>
    </w:p>
    <w:p w:rsidR="0055140E" w:rsidRPr="00166EFE" w:rsidRDefault="0055140E" w:rsidP="0055140E">
      <w:pPr>
        <w:pStyle w:val="ActHead5"/>
      </w:pPr>
      <w:bookmarkStart w:id="139" w:name="_Toc338678242"/>
      <w:r w:rsidRPr="00166EFE">
        <w:rPr>
          <w:rStyle w:val="CharSectno"/>
        </w:rPr>
        <w:t>40</w:t>
      </w:r>
      <w:r w:rsidR="00166EFE">
        <w:rPr>
          <w:rStyle w:val="CharSectno"/>
        </w:rPr>
        <w:noBreakHyphen/>
      </w:r>
      <w:r w:rsidRPr="00166EFE">
        <w:rPr>
          <w:rStyle w:val="CharSectno"/>
        </w:rPr>
        <w:t>835</w:t>
      </w:r>
      <w:r w:rsidRPr="00166EFE">
        <w:t xml:space="preserve">  Reduction of deduction</w:t>
      </w:r>
      <w:bookmarkEnd w:id="139"/>
    </w:p>
    <w:p w:rsidR="0055140E" w:rsidRPr="00166EFE" w:rsidRDefault="0055140E" w:rsidP="0055140E">
      <w:pPr>
        <w:pStyle w:val="subsection"/>
      </w:pPr>
      <w:r w:rsidRPr="00166EFE">
        <w:tab/>
      </w:r>
      <w:r w:rsidRPr="00166EFE">
        <w:tab/>
        <w:t>You must reduce your deduction under section</w:t>
      </w:r>
      <w:r w:rsidR="00166EFE">
        <w:t> </w:t>
      </w:r>
      <w:r w:rsidRPr="00166EFE">
        <w:t>40</w:t>
      </w:r>
      <w:r w:rsidR="00166EFE">
        <w:noBreakHyphen/>
      </w:r>
      <w:r w:rsidRPr="00166EFE">
        <w:t>830</w:t>
      </w:r>
      <w:r w:rsidR="00806AB4" w:rsidRPr="00166EFE">
        <w:t xml:space="preserve"> or 40</w:t>
      </w:r>
      <w:r w:rsidR="00166EFE">
        <w:noBreakHyphen/>
      </w:r>
      <w:r w:rsidR="00806AB4" w:rsidRPr="00166EFE">
        <w:t>832</w:t>
      </w:r>
      <w:r w:rsidRPr="00166EFE">
        <w:t xml:space="preserve"> for an income year by a reasonable amount for the extent (if any) to which the project operates in the year for purposes other than </w:t>
      </w:r>
      <w:r w:rsidR="00166EFE" w:rsidRPr="00166EFE">
        <w:rPr>
          <w:position w:val="6"/>
          <w:sz w:val="16"/>
        </w:rPr>
        <w:t>*</w:t>
      </w:r>
      <w:r w:rsidRPr="00166EFE">
        <w:t>taxable purposes.</w:t>
      </w:r>
    </w:p>
    <w:p w:rsidR="002E26FA" w:rsidRPr="00166EFE" w:rsidRDefault="002E26FA" w:rsidP="002E26FA">
      <w:pPr>
        <w:pStyle w:val="notetext"/>
      </w:pPr>
      <w:r w:rsidRPr="00166EFE">
        <w:t>Note:</w:t>
      </w:r>
      <w:r w:rsidRPr="00166EFE">
        <w:tab/>
        <w:t>If Division</w:t>
      </w:r>
      <w:r w:rsidR="00166EFE">
        <w:t> </w:t>
      </w:r>
      <w:r w:rsidRPr="00166EFE">
        <w:t>250 applies to you and an asset:</w:t>
      </w:r>
    </w:p>
    <w:p w:rsidR="002E26FA" w:rsidRPr="00166EFE" w:rsidRDefault="002E26FA" w:rsidP="00863859">
      <w:pPr>
        <w:pStyle w:val="notepara"/>
        <w:spacing w:before="40"/>
        <w:ind w:left="2354" w:hanging="369"/>
      </w:pPr>
      <w:r w:rsidRPr="00166EFE">
        <w:t>(a)</w:t>
      </w:r>
      <w:r w:rsidRPr="00166EFE">
        <w:tab/>
        <w:t>if section</w:t>
      </w:r>
      <w:r w:rsidR="00166EFE">
        <w:t> </w:t>
      </w:r>
      <w:r w:rsidRPr="00166EFE">
        <w:t>250</w:t>
      </w:r>
      <w:r w:rsidR="00166EFE">
        <w:noBreakHyphen/>
      </w:r>
      <w:r w:rsidRPr="00166EFE">
        <w:t>150 applies—you are taken to be using the asset for taxable purposes to the extent specified in a determination made under subsection 250</w:t>
      </w:r>
      <w:r w:rsidR="00166EFE">
        <w:noBreakHyphen/>
      </w:r>
      <w:r w:rsidRPr="00166EFE">
        <w:t>150(3); or</w:t>
      </w:r>
    </w:p>
    <w:p w:rsidR="002E26FA" w:rsidRPr="00166EFE" w:rsidRDefault="002E26FA" w:rsidP="00863859">
      <w:pPr>
        <w:pStyle w:val="notepara"/>
        <w:spacing w:before="40"/>
        <w:ind w:left="2354" w:hanging="369"/>
      </w:pPr>
      <w:r w:rsidRPr="00166EFE">
        <w:t>(b)</w:t>
      </w:r>
      <w:r w:rsidRPr="00166EFE">
        <w:tab/>
        <w:t>otherwise—you are taken not to be using the asset for such purposes.</w:t>
      </w:r>
    </w:p>
    <w:p w:rsidR="0055140E" w:rsidRPr="00166EFE" w:rsidRDefault="0055140E" w:rsidP="0091122A">
      <w:pPr>
        <w:pStyle w:val="ActHead5"/>
      </w:pPr>
      <w:bookmarkStart w:id="140" w:name="_Toc338678243"/>
      <w:r w:rsidRPr="00166EFE">
        <w:rPr>
          <w:rStyle w:val="CharSectno"/>
        </w:rPr>
        <w:t>40</w:t>
      </w:r>
      <w:r w:rsidR="00166EFE">
        <w:rPr>
          <w:rStyle w:val="CharSectno"/>
        </w:rPr>
        <w:noBreakHyphen/>
      </w:r>
      <w:r w:rsidRPr="00166EFE">
        <w:rPr>
          <w:rStyle w:val="CharSectno"/>
        </w:rPr>
        <w:t>840</w:t>
      </w:r>
      <w:r w:rsidRPr="00166EFE">
        <w:t xml:space="preserve">  Meaning of </w:t>
      </w:r>
      <w:r w:rsidRPr="00166EFE">
        <w:rPr>
          <w:i/>
        </w:rPr>
        <w:t>project amount</w:t>
      </w:r>
      <w:bookmarkEnd w:id="140"/>
    </w:p>
    <w:p w:rsidR="0055140E" w:rsidRPr="00166EFE" w:rsidRDefault="0055140E" w:rsidP="0091122A">
      <w:pPr>
        <w:pStyle w:val="subsection"/>
        <w:keepNext/>
      </w:pPr>
      <w:r w:rsidRPr="00166EFE">
        <w:tab/>
        <w:t>(1)</w:t>
      </w:r>
      <w:r w:rsidRPr="00166EFE">
        <w:tab/>
        <w:t xml:space="preserve">An amount of </w:t>
      </w:r>
      <w:r w:rsidR="00166EFE" w:rsidRPr="00166EFE">
        <w:rPr>
          <w:position w:val="6"/>
          <w:sz w:val="16"/>
        </w:rPr>
        <w:t>*</w:t>
      </w:r>
      <w:r w:rsidRPr="00166EFE">
        <w:t xml:space="preserve">mining capital expenditure or </w:t>
      </w:r>
      <w:r w:rsidR="00166EFE" w:rsidRPr="00166EFE">
        <w:rPr>
          <w:position w:val="6"/>
          <w:sz w:val="16"/>
        </w:rPr>
        <w:t>*</w:t>
      </w:r>
      <w:r w:rsidRPr="00166EFE">
        <w:t xml:space="preserve">transport capital expenditure you incur is a </w:t>
      </w:r>
      <w:r w:rsidRPr="00166EFE">
        <w:rPr>
          <w:b/>
          <w:i/>
        </w:rPr>
        <w:t>project amount</w:t>
      </w:r>
      <w:r w:rsidRPr="00166EFE">
        <w:t xml:space="preserve"> if:</w:t>
      </w:r>
    </w:p>
    <w:p w:rsidR="0055140E" w:rsidRPr="00166EFE" w:rsidRDefault="0055140E" w:rsidP="0091122A">
      <w:pPr>
        <w:pStyle w:val="paragraph"/>
        <w:keepNext/>
      </w:pPr>
      <w:r w:rsidRPr="00166EFE">
        <w:tab/>
        <w:t>(a)</w:t>
      </w:r>
      <w:r w:rsidRPr="00166EFE">
        <w:tab/>
        <w:t xml:space="preserve">it does not form part of the </w:t>
      </w:r>
      <w:r w:rsidR="00166EFE" w:rsidRPr="00166EFE">
        <w:rPr>
          <w:position w:val="6"/>
          <w:sz w:val="16"/>
        </w:rPr>
        <w:t>*</w:t>
      </w:r>
      <w:r w:rsidRPr="00166EFE">
        <w:t xml:space="preserve">cost of a </w:t>
      </w:r>
      <w:r w:rsidR="00166EFE" w:rsidRPr="00166EFE">
        <w:rPr>
          <w:position w:val="6"/>
          <w:sz w:val="16"/>
        </w:rPr>
        <w:t>*</w:t>
      </w:r>
      <w:r w:rsidRPr="00166EFE">
        <w:t xml:space="preserve">depreciating asset you </w:t>
      </w:r>
      <w:r w:rsidR="00166EFE" w:rsidRPr="00166EFE">
        <w:rPr>
          <w:position w:val="6"/>
          <w:sz w:val="16"/>
        </w:rPr>
        <w:t>*</w:t>
      </w:r>
      <w:r w:rsidRPr="00166EFE">
        <w:t>hold or held; and</w:t>
      </w:r>
    </w:p>
    <w:p w:rsidR="0055140E" w:rsidRPr="00166EFE" w:rsidRDefault="0055140E" w:rsidP="0055140E">
      <w:pPr>
        <w:pStyle w:val="paragraph"/>
      </w:pPr>
      <w:r w:rsidRPr="00166EFE">
        <w:tab/>
        <w:t>(b)</w:t>
      </w:r>
      <w:r w:rsidRPr="00166EFE">
        <w:tab/>
        <w:t>you cannot deduct it under a provision of this Act outside this Subdivision; and</w:t>
      </w:r>
    </w:p>
    <w:p w:rsidR="0055140E" w:rsidRPr="00166EFE" w:rsidRDefault="0055140E" w:rsidP="0055140E">
      <w:pPr>
        <w:pStyle w:val="paragraph"/>
      </w:pPr>
      <w:r w:rsidRPr="00166EFE">
        <w:tab/>
        <w:t>(c)</w:t>
      </w:r>
      <w:r w:rsidRPr="00166EFE">
        <w:tab/>
        <w:t>it is directly connected with:</w:t>
      </w:r>
    </w:p>
    <w:p w:rsidR="0055140E" w:rsidRPr="00166EFE" w:rsidRDefault="0055140E" w:rsidP="0055140E">
      <w:pPr>
        <w:pStyle w:val="paragraphsub"/>
      </w:pPr>
      <w:r w:rsidRPr="00166EFE">
        <w:tab/>
        <w:t>(i)</w:t>
      </w:r>
      <w:r w:rsidRPr="00166EFE">
        <w:tab/>
        <w:t xml:space="preserve">for mining capital expenditure—carrying on the </w:t>
      </w:r>
      <w:r w:rsidR="00166EFE" w:rsidRPr="00166EFE">
        <w:rPr>
          <w:position w:val="6"/>
          <w:sz w:val="16"/>
        </w:rPr>
        <w:t>*</w:t>
      </w:r>
      <w:r w:rsidRPr="00166EFE">
        <w:t>mining</w:t>
      </w:r>
      <w:r w:rsidR="00EB3871" w:rsidRPr="00EB3871">
        <w:t xml:space="preserve"> </w:t>
      </w:r>
      <w:r w:rsidR="00EB3871" w:rsidRPr="005E19E0">
        <w:t>and quarrying</w:t>
      </w:r>
      <w:r w:rsidRPr="00166EFE">
        <w:t xml:space="preserve"> operations in relation to which the expenditure is incurred; or</w:t>
      </w:r>
    </w:p>
    <w:p w:rsidR="0055140E" w:rsidRPr="00166EFE" w:rsidRDefault="0055140E" w:rsidP="0055140E">
      <w:pPr>
        <w:pStyle w:val="paragraphsub"/>
      </w:pPr>
      <w:r w:rsidRPr="00166EFE">
        <w:tab/>
        <w:t>(ii)</w:t>
      </w:r>
      <w:r w:rsidRPr="00166EFE">
        <w:tab/>
        <w:t xml:space="preserve">for transport capital expenditure—carrying on the </w:t>
      </w:r>
      <w:r w:rsidR="00166EFE" w:rsidRPr="00166EFE">
        <w:rPr>
          <w:position w:val="6"/>
          <w:sz w:val="16"/>
        </w:rPr>
        <w:t>*</w:t>
      </w:r>
      <w:r w:rsidRPr="00166EFE">
        <w:t>business in relation to which the expenditure is incurred.</w:t>
      </w:r>
    </w:p>
    <w:p w:rsidR="0055140E" w:rsidRPr="00166EFE" w:rsidRDefault="0055140E" w:rsidP="00A16F7B">
      <w:pPr>
        <w:pStyle w:val="subsection"/>
        <w:keepNext/>
      </w:pPr>
      <w:r w:rsidRPr="00166EFE">
        <w:tab/>
        <w:t>(2)</w:t>
      </w:r>
      <w:r w:rsidRPr="00166EFE">
        <w:tab/>
        <w:t xml:space="preserve">Another amount of capital expenditure you incur is also a </w:t>
      </w:r>
      <w:r w:rsidRPr="00166EFE">
        <w:rPr>
          <w:b/>
          <w:i/>
        </w:rPr>
        <w:t>project amount</w:t>
      </w:r>
      <w:r w:rsidRPr="00166EFE">
        <w:t xml:space="preserve"> so far as:</w:t>
      </w:r>
    </w:p>
    <w:p w:rsidR="0055140E" w:rsidRPr="00166EFE" w:rsidRDefault="0055140E" w:rsidP="00A16F7B">
      <w:pPr>
        <w:pStyle w:val="paragraph"/>
        <w:keepNext/>
      </w:pPr>
      <w:r w:rsidRPr="00166EFE">
        <w:tab/>
        <w:t>(a)</w:t>
      </w:r>
      <w:r w:rsidRPr="00166EFE">
        <w:tab/>
        <w:t xml:space="preserve">it does not form part of the </w:t>
      </w:r>
      <w:r w:rsidR="00166EFE" w:rsidRPr="00166EFE">
        <w:rPr>
          <w:position w:val="6"/>
          <w:sz w:val="16"/>
        </w:rPr>
        <w:t>*</w:t>
      </w:r>
      <w:r w:rsidRPr="00166EFE">
        <w:t xml:space="preserve">cost of a </w:t>
      </w:r>
      <w:r w:rsidR="00166EFE" w:rsidRPr="00166EFE">
        <w:rPr>
          <w:position w:val="6"/>
          <w:sz w:val="16"/>
        </w:rPr>
        <w:t>*</w:t>
      </w:r>
      <w:r w:rsidRPr="00166EFE">
        <w:t xml:space="preserve">depreciating asset you </w:t>
      </w:r>
      <w:r w:rsidR="00166EFE" w:rsidRPr="00166EFE">
        <w:rPr>
          <w:position w:val="6"/>
          <w:sz w:val="16"/>
        </w:rPr>
        <w:t>*</w:t>
      </w:r>
      <w:r w:rsidRPr="00166EFE">
        <w:t>hold or held; and</w:t>
      </w:r>
    </w:p>
    <w:p w:rsidR="0055140E" w:rsidRPr="00166EFE" w:rsidRDefault="0055140E" w:rsidP="0055140E">
      <w:pPr>
        <w:pStyle w:val="paragraph"/>
      </w:pPr>
      <w:r w:rsidRPr="00166EFE">
        <w:tab/>
        <w:t>(b)</w:t>
      </w:r>
      <w:r w:rsidRPr="00166EFE">
        <w:tab/>
        <w:t>you cannot deduct it under a provision of this Act outside this Subdivision; and</w:t>
      </w:r>
    </w:p>
    <w:p w:rsidR="0055140E" w:rsidRPr="00166EFE" w:rsidRDefault="0055140E" w:rsidP="0055140E">
      <w:pPr>
        <w:pStyle w:val="paragraph"/>
      </w:pPr>
      <w:r w:rsidRPr="00166EFE">
        <w:tab/>
        <w:t>(c)</w:t>
      </w:r>
      <w:r w:rsidRPr="00166EFE">
        <w:tab/>
        <w:t xml:space="preserve">it is directly connected with a project you carry on or propose to carry on for a </w:t>
      </w:r>
      <w:r w:rsidR="00166EFE" w:rsidRPr="00166EFE">
        <w:rPr>
          <w:position w:val="6"/>
          <w:sz w:val="16"/>
        </w:rPr>
        <w:t>*</w:t>
      </w:r>
      <w:r w:rsidRPr="00166EFE">
        <w:t>taxable purpose; and</w:t>
      </w:r>
    </w:p>
    <w:p w:rsidR="0055140E" w:rsidRPr="00166EFE" w:rsidRDefault="0055140E" w:rsidP="0055140E">
      <w:pPr>
        <w:pStyle w:val="paragraph"/>
      </w:pPr>
      <w:r w:rsidRPr="00166EFE">
        <w:tab/>
        <w:t>(d)</w:t>
      </w:r>
      <w:r w:rsidRPr="00166EFE">
        <w:tab/>
        <w:t>it is one of these:</w:t>
      </w:r>
    </w:p>
    <w:p w:rsidR="0055140E" w:rsidRPr="00166EFE" w:rsidRDefault="0055140E" w:rsidP="0055140E">
      <w:pPr>
        <w:pStyle w:val="paragraphsub"/>
      </w:pPr>
      <w:r w:rsidRPr="00166EFE">
        <w:tab/>
        <w:t>(i)</w:t>
      </w:r>
      <w:r w:rsidRPr="00166EFE">
        <w:tab/>
        <w:t>an amount paid to create or upgrade community infrastructure for a community associated with the project; or</w:t>
      </w:r>
    </w:p>
    <w:p w:rsidR="0055140E" w:rsidRPr="00166EFE" w:rsidRDefault="0055140E" w:rsidP="0055140E">
      <w:pPr>
        <w:pStyle w:val="paragraphsub"/>
      </w:pPr>
      <w:r w:rsidRPr="00166EFE">
        <w:tab/>
        <w:t>(ii)</w:t>
      </w:r>
      <w:r w:rsidRPr="00166EFE">
        <w:tab/>
        <w:t xml:space="preserve">an amount incurred for site preparation costs for depreciating assets (except, for </w:t>
      </w:r>
      <w:r w:rsidR="00166EFE" w:rsidRPr="00166EFE">
        <w:rPr>
          <w:position w:val="6"/>
          <w:sz w:val="16"/>
        </w:rPr>
        <w:t>*</w:t>
      </w:r>
      <w:r w:rsidRPr="00166EFE">
        <w:t>horticultural plants, in draining swamp or low</w:t>
      </w:r>
      <w:r w:rsidR="00166EFE">
        <w:noBreakHyphen/>
      </w:r>
      <w:r w:rsidRPr="00166EFE">
        <w:t>lying land or in clearing land); or</w:t>
      </w:r>
    </w:p>
    <w:p w:rsidR="0055140E" w:rsidRPr="00166EFE" w:rsidRDefault="0055140E" w:rsidP="0055140E">
      <w:pPr>
        <w:pStyle w:val="paragraphsub"/>
      </w:pPr>
      <w:r w:rsidRPr="00166EFE">
        <w:tab/>
        <w:t>(iii)</w:t>
      </w:r>
      <w:r w:rsidRPr="00166EFE">
        <w:tab/>
        <w:t>an amount incurred for feasibility studies for the project; or</w:t>
      </w:r>
    </w:p>
    <w:p w:rsidR="0055140E" w:rsidRPr="00166EFE" w:rsidRDefault="0055140E" w:rsidP="0055140E">
      <w:pPr>
        <w:pStyle w:val="paragraphsub"/>
      </w:pPr>
      <w:r w:rsidRPr="00166EFE">
        <w:tab/>
        <w:t>(iv)</w:t>
      </w:r>
      <w:r w:rsidRPr="00166EFE">
        <w:tab/>
        <w:t>an amount incurred for environmental assessments for the project; or</w:t>
      </w:r>
    </w:p>
    <w:p w:rsidR="0055140E" w:rsidRPr="00166EFE" w:rsidRDefault="0055140E" w:rsidP="0055140E">
      <w:pPr>
        <w:pStyle w:val="paragraphsub"/>
      </w:pPr>
      <w:r w:rsidRPr="00166EFE">
        <w:tab/>
        <w:t>(v)</w:t>
      </w:r>
      <w:r w:rsidRPr="00166EFE">
        <w:tab/>
        <w:t>an amount incurred to obtain information associated with the project; or</w:t>
      </w:r>
    </w:p>
    <w:p w:rsidR="0055140E" w:rsidRPr="00166EFE" w:rsidRDefault="0055140E" w:rsidP="0055140E">
      <w:pPr>
        <w:pStyle w:val="paragraphsub"/>
      </w:pPr>
      <w:r w:rsidRPr="00166EFE">
        <w:tab/>
        <w:t>(vi)</w:t>
      </w:r>
      <w:r w:rsidRPr="00166EFE">
        <w:tab/>
        <w:t xml:space="preserve">an amount incurred in seeking to obtain a right to </w:t>
      </w:r>
      <w:r w:rsidR="00166EFE" w:rsidRPr="00166EFE">
        <w:rPr>
          <w:position w:val="6"/>
          <w:sz w:val="16"/>
        </w:rPr>
        <w:t>*</w:t>
      </w:r>
      <w:r w:rsidRPr="00166EFE">
        <w:t>intellectual property; or</w:t>
      </w:r>
    </w:p>
    <w:p w:rsidR="0055140E" w:rsidRPr="00166EFE" w:rsidRDefault="0055140E" w:rsidP="0055140E">
      <w:pPr>
        <w:pStyle w:val="paragraphsub"/>
      </w:pPr>
      <w:r w:rsidRPr="00166EFE">
        <w:tab/>
        <w:t>(vii)</w:t>
      </w:r>
      <w:r w:rsidRPr="00166EFE">
        <w:tab/>
        <w:t>an amount incurred for ornamental trees or shrubs.</w:t>
      </w:r>
    </w:p>
    <w:p w:rsidR="0055140E" w:rsidRPr="00166EFE" w:rsidRDefault="0055140E" w:rsidP="0055140E">
      <w:pPr>
        <w:pStyle w:val="ActHead5"/>
      </w:pPr>
      <w:bookmarkStart w:id="141" w:name="_Toc338678244"/>
      <w:r w:rsidRPr="00166EFE">
        <w:rPr>
          <w:rStyle w:val="CharSectno"/>
        </w:rPr>
        <w:t>40</w:t>
      </w:r>
      <w:r w:rsidR="00166EFE">
        <w:rPr>
          <w:rStyle w:val="CharSectno"/>
        </w:rPr>
        <w:noBreakHyphen/>
      </w:r>
      <w:r w:rsidRPr="00166EFE">
        <w:rPr>
          <w:rStyle w:val="CharSectno"/>
        </w:rPr>
        <w:t>845</w:t>
      </w:r>
      <w:r w:rsidRPr="00166EFE">
        <w:t xml:space="preserve">  Project life</w:t>
      </w:r>
      <w:bookmarkEnd w:id="141"/>
    </w:p>
    <w:p w:rsidR="0055140E" w:rsidRPr="00166EFE" w:rsidRDefault="0055140E" w:rsidP="0055140E">
      <w:pPr>
        <w:pStyle w:val="subsection"/>
      </w:pPr>
      <w:r w:rsidRPr="00166EFE">
        <w:tab/>
      </w:r>
      <w:r w:rsidRPr="00166EFE">
        <w:tab/>
        <w:t xml:space="preserve">You work out the </w:t>
      </w:r>
      <w:r w:rsidRPr="00166EFE">
        <w:rPr>
          <w:b/>
          <w:i/>
        </w:rPr>
        <w:t>project life</w:t>
      </w:r>
      <w:r w:rsidRPr="00166EFE">
        <w:t xml:space="preserve"> of a project by estimating how long (in years, including fractions of years) it will be from when the project starts to operate until it stops operating.</w:t>
      </w:r>
    </w:p>
    <w:p w:rsidR="0055140E" w:rsidRPr="00166EFE" w:rsidRDefault="0055140E" w:rsidP="0055140E">
      <w:pPr>
        <w:pStyle w:val="ActHead5"/>
      </w:pPr>
      <w:bookmarkStart w:id="142" w:name="_Toc338678245"/>
      <w:r w:rsidRPr="00166EFE">
        <w:rPr>
          <w:rStyle w:val="CharSectno"/>
        </w:rPr>
        <w:t>40</w:t>
      </w:r>
      <w:r w:rsidR="00166EFE">
        <w:rPr>
          <w:rStyle w:val="CharSectno"/>
        </w:rPr>
        <w:noBreakHyphen/>
      </w:r>
      <w:r w:rsidRPr="00166EFE">
        <w:rPr>
          <w:rStyle w:val="CharSectno"/>
        </w:rPr>
        <w:t>855</w:t>
      </w:r>
      <w:r w:rsidRPr="00166EFE">
        <w:t xml:space="preserve">  When you start to deduct amounts for a project pool</w:t>
      </w:r>
      <w:bookmarkEnd w:id="142"/>
    </w:p>
    <w:p w:rsidR="0055140E" w:rsidRPr="00166EFE" w:rsidRDefault="0055140E" w:rsidP="0055140E">
      <w:pPr>
        <w:pStyle w:val="subsection"/>
      </w:pPr>
      <w:r w:rsidRPr="00166EFE">
        <w:tab/>
      </w:r>
      <w:r w:rsidRPr="00166EFE">
        <w:tab/>
        <w:t>You start to deduct amounts for a project pool for the first income year when the project starts to operate.</w:t>
      </w:r>
    </w:p>
    <w:p w:rsidR="0055140E" w:rsidRPr="00166EFE" w:rsidRDefault="0055140E" w:rsidP="0055140E">
      <w:pPr>
        <w:pStyle w:val="ActHead5"/>
      </w:pPr>
      <w:bookmarkStart w:id="143" w:name="_Toc338678246"/>
      <w:r w:rsidRPr="00166EFE">
        <w:rPr>
          <w:rStyle w:val="CharSectno"/>
        </w:rPr>
        <w:t>40</w:t>
      </w:r>
      <w:r w:rsidR="00166EFE">
        <w:rPr>
          <w:rStyle w:val="CharSectno"/>
        </w:rPr>
        <w:noBreakHyphen/>
      </w:r>
      <w:r w:rsidRPr="00166EFE">
        <w:rPr>
          <w:rStyle w:val="CharSectno"/>
        </w:rPr>
        <w:t>860</w:t>
      </w:r>
      <w:r w:rsidRPr="00166EFE">
        <w:t xml:space="preserve">  Meaning of </w:t>
      </w:r>
      <w:r w:rsidRPr="00166EFE">
        <w:rPr>
          <w:i/>
        </w:rPr>
        <w:t>mining capital expenditure</w:t>
      </w:r>
      <w:bookmarkEnd w:id="143"/>
    </w:p>
    <w:p w:rsidR="0055140E" w:rsidRPr="00166EFE" w:rsidRDefault="0055140E" w:rsidP="0055140E">
      <w:pPr>
        <w:pStyle w:val="subsection"/>
        <w:keepNext/>
      </w:pPr>
      <w:r w:rsidRPr="00166EFE">
        <w:tab/>
        <w:t>(1)</w:t>
      </w:r>
      <w:r w:rsidRPr="00166EFE">
        <w:tab/>
      </w:r>
      <w:r w:rsidRPr="00166EFE">
        <w:rPr>
          <w:b/>
          <w:i/>
        </w:rPr>
        <w:t>Mining capital expenditure</w:t>
      </w:r>
      <w:r w:rsidRPr="00166EFE">
        <w:t xml:space="preserve"> is capital expenditure you incur:</w:t>
      </w:r>
    </w:p>
    <w:p w:rsidR="0055140E" w:rsidRPr="00166EFE" w:rsidRDefault="0055140E" w:rsidP="0055140E">
      <w:pPr>
        <w:pStyle w:val="paragraph"/>
      </w:pPr>
      <w:r w:rsidRPr="00166EFE">
        <w:tab/>
        <w:t>(a)</w:t>
      </w:r>
      <w:r w:rsidRPr="00166EFE">
        <w:tab/>
        <w:t xml:space="preserve">in carrying on </w:t>
      </w:r>
      <w:r w:rsidR="00166EFE" w:rsidRPr="00166EFE">
        <w:rPr>
          <w:position w:val="6"/>
          <w:sz w:val="16"/>
        </w:rPr>
        <w:t>*</w:t>
      </w:r>
      <w:r w:rsidRPr="00166EFE">
        <w:t>mining</w:t>
      </w:r>
      <w:r w:rsidR="00EB3871" w:rsidRPr="00EB3871">
        <w:t xml:space="preserve"> </w:t>
      </w:r>
      <w:r w:rsidR="00EB3871" w:rsidRPr="005E19E0">
        <w:t>and quarrying</w:t>
      </w:r>
      <w:r w:rsidRPr="00166EFE">
        <w:t xml:space="preserve"> operations; or</w:t>
      </w:r>
    </w:p>
    <w:p w:rsidR="0055140E" w:rsidRPr="00166EFE" w:rsidRDefault="0055140E" w:rsidP="0055140E">
      <w:pPr>
        <w:pStyle w:val="paragraph"/>
      </w:pPr>
      <w:r w:rsidRPr="00166EFE">
        <w:tab/>
        <w:t>(b)</w:t>
      </w:r>
      <w:r w:rsidRPr="00166EFE">
        <w:tab/>
        <w:t>in preparing a site for those operations; or</w:t>
      </w:r>
    </w:p>
    <w:p w:rsidR="0055140E" w:rsidRPr="00166EFE" w:rsidRDefault="0055140E" w:rsidP="0055140E">
      <w:pPr>
        <w:pStyle w:val="paragraph"/>
      </w:pPr>
      <w:r w:rsidRPr="00166EFE">
        <w:tab/>
        <w:t>(c)</w:t>
      </w:r>
      <w:r w:rsidRPr="00166EFE">
        <w:tab/>
        <w:t>on buildings or other improvements necessary for you to carry on those operations; or</w:t>
      </w:r>
    </w:p>
    <w:p w:rsidR="0055140E" w:rsidRPr="00166EFE" w:rsidRDefault="0055140E" w:rsidP="0055140E">
      <w:pPr>
        <w:pStyle w:val="paragraph"/>
      </w:pPr>
      <w:r w:rsidRPr="00166EFE">
        <w:tab/>
        <w:t>(d)</w:t>
      </w:r>
      <w:r w:rsidRPr="00166EFE">
        <w:tab/>
        <w:t>in providing, or in contributing to the cost of providing:</w:t>
      </w:r>
    </w:p>
    <w:p w:rsidR="0055140E" w:rsidRPr="00166EFE" w:rsidRDefault="0055140E" w:rsidP="0055140E">
      <w:pPr>
        <w:pStyle w:val="paragraphsub"/>
      </w:pPr>
      <w:r w:rsidRPr="00166EFE">
        <w:tab/>
        <w:t>(i)</w:t>
      </w:r>
      <w:r w:rsidRPr="00166EFE">
        <w:tab/>
        <w:t>water, light or power for use on the site of those operations; or</w:t>
      </w:r>
    </w:p>
    <w:p w:rsidR="0055140E" w:rsidRPr="00166EFE" w:rsidRDefault="0055140E" w:rsidP="0055140E">
      <w:pPr>
        <w:pStyle w:val="paragraphsub"/>
      </w:pPr>
      <w:r w:rsidRPr="00166EFE">
        <w:tab/>
        <w:t>(ii)</w:t>
      </w:r>
      <w:r w:rsidRPr="00166EFE">
        <w:tab/>
        <w:t>access to, or communications with, the site of those operations; or</w:t>
      </w:r>
    </w:p>
    <w:p w:rsidR="0055140E" w:rsidRPr="00166EFE" w:rsidRDefault="0055140E" w:rsidP="0055140E">
      <w:pPr>
        <w:pStyle w:val="paragraph"/>
      </w:pPr>
      <w:r w:rsidRPr="00166EFE">
        <w:tab/>
        <w:t>(e)</w:t>
      </w:r>
      <w:r w:rsidRPr="00166EFE">
        <w:tab/>
        <w:t xml:space="preserve">on buildings for use directly in connection with operating or maintaining </w:t>
      </w:r>
      <w:r w:rsidR="00166EFE" w:rsidRPr="00166EFE">
        <w:rPr>
          <w:position w:val="6"/>
          <w:sz w:val="16"/>
        </w:rPr>
        <w:t>*</w:t>
      </w:r>
      <w:r w:rsidRPr="00166EFE">
        <w:t xml:space="preserve">plant that is primarily and principally for </w:t>
      </w:r>
      <w:r w:rsidR="00166EFE" w:rsidRPr="00166EFE">
        <w:rPr>
          <w:position w:val="6"/>
          <w:sz w:val="16"/>
        </w:rPr>
        <w:t>*</w:t>
      </w:r>
      <w:r w:rsidRPr="00166EFE">
        <w:t xml:space="preserve">treating </w:t>
      </w:r>
      <w:r w:rsidR="00166EFE" w:rsidRPr="00166EFE">
        <w:rPr>
          <w:position w:val="6"/>
          <w:sz w:val="16"/>
        </w:rPr>
        <w:t>*</w:t>
      </w:r>
      <w:r w:rsidRPr="00166EFE">
        <w:t>minerals, or quarry materials, that you obtain by carrying on such operations; or</w:t>
      </w:r>
    </w:p>
    <w:p w:rsidR="0055140E" w:rsidRPr="00166EFE" w:rsidRDefault="0055140E" w:rsidP="0055140E">
      <w:pPr>
        <w:pStyle w:val="paragraph"/>
      </w:pPr>
      <w:r w:rsidRPr="00166EFE">
        <w:tab/>
        <w:t>(f)</w:t>
      </w:r>
      <w:r w:rsidRPr="00166EFE">
        <w:tab/>
        <w:t xml:space="preserve">on buildings or other improvements for use directly in connection with storing minerals or quarry materials or to facilitate </w:t>
      </w:r>
      <w:r w:rsidR="00166EFE" w:rsidRPr="00166EFE">
        <w:rPr>
          <w:position w:val="6"/>
          <w:sz w:val="16"/>
        </w:rPr>
        <w:t>*</w:t>
      </w:r>
      <w:r w:rsidRPr="00166EFE">
        <w:t>minerals treatment of them (whether the storage happens before or after the treatment).</w:t>
      </w:r>
    </w:p>
    <w:p w:rsidR="0055140E" w:rsidRPr="00166EFE" w:rsidRDefault="0055140E" w:rsidP="0091122A">
      <w:pPr>
        <w:pStyle w:val="subsection"/>
        <w:keepNext/>
      </w:pPr>
      <w:r w:rsidRPr="00166EFE">
        <w:tab/>
        <w:t>(2)</w:t>
      </w:r>
      <w:r w:rsidRPr="00166EFE">
        <w:tab/>
        <w:t xml:space="preserve">Capital expenditure you incur on </w:t>
      </w:r>
      <w:r w:rsidR="00166EFE" w:rsidRPr="00166EFE">
        <w:rPr>
          <w:position w:val="6"/>
          <w:sz w:val="16"/>
        </w:rPr>
        <w:t>*</w:t>
      </w:r>
      <w:r w:rsidRPr="00166EFE">
        <w:t xml:space="preserve">housing and welfare in carrying on </w:t>
      </w:r>
      <w:r w:rsidR="00166EFE" w:rsidRPr="00166EFE">
        <w:rPr>
          <w:position w:val="6"/>
          <w:sz w:val="16"/>
        </w:rPr>
        <w:t>*</w:t>
      </w:r>
      <w:r w:rsidRPr="00166EFE">
        <w:t xml:space="preserve">mining </w:t>
      </w:r>
      <w:r w:rsidR="00EB3871" w:rsidRPr="005E19E0">
        <w:t>and quarrying</w:t>
      </w:r>
      <w:r w:rsidR="00EB3871" w:rsidRPr="00166EFE">
        <w:t xml:space="preserve"> </w:t>
      </w:r>
      <w:r w:rsidRPr="00166EFE">
        <w:t xml:space="preserve">operations (except quarrying operations) is also </w:t>
      </w:r>
      <w:r w:rsidRPr="00166EFE">
        <w:rPr>
          <w:b/>
          <w:i/>
        </w:rPr>
        <w:t>mining capital expenditure</w:t>
      </w:r>
      <w:r w:rsidRPr="00166EFE">
        <w:t>, but only if:</w:t>
      </w:r>
    </w:p>
    <w:p w:rsidR="0055140E" w:rsidRPr="00166EFE" w:rsidRDefault="0055140E" w:rsidP="0091122A">
      <w:pPr>
        <w:pStyle w:val="paragraph"/>
        <w:keepNext/>
      </w:pPr>
      <w:r w:rsidRPr="00166EFE">
        <w:tab/>
        <w:t>(a)</w:t>
      </w:r>
      <w:r w:rsidRPr="00166EFE">
        <w:tab/>
        <w:t>for residential accommodation—the accommodation is provided by you, on or adjacent to a site where you carry on those operations, for the use of:</w:t>
      </w:r>
    </w:p>
    <w:p w:rsidR="0055140E" w:rsidRPr="00166EFE" w:rsidRDefault="0055140E" w:rsidP="0055140E">
      <w:pPr>
        <w:pStyle w:val="paragraphsub"/>
      </w:pPr>
      <w:r w:rsidRPr="00166EFE">
        <w:tab/>
        <w:t>(i)</w:t>
      </w:r>
      <w:r w:rsidRPr="00166EFE">
        <w:tab/>
        <w:t>your employees, or someone else’s employees, who are employed or engaged in those operations, or in operations of yours that are connected with those operations; or</w:t>
      </w:r>
    </w:p>
    <w:p w:rsidR="0055140E" w:rsidRPr="00166EFE" w:rsidRDefault="0055140E" w:rsidP="0055140E">
      <w:pPr>
        <w:pStyle w:val="paragraphsub"/>
      </w:pPr>
      <w:r w:rsidRPr="00166EFE">
        <w:tab/>
        <w:t>(ii)</w:t>
      </w:r>
      <w:r w:rsidRPr="00166EFE">
        <w:tab/>
        <w:t>dependants of such employees; or</w:t>
      </w:r>
    </w:p>
    <w:p w:rsidR="0055140E" w:rsidRPr="00166EFE" w:rsidRDefault="0055140E" w:rsidP="0055140E">
      <w:pPr>
        <w:pStyle w:val="paragraph"/>
      </w:pPr>
      <w:r w:rsidRPr="00166EFE">
        <w:tab/>
        <w:t>(b)</w:t>
      </w:r>
      <w:r w:rsidRPr="00166EFE">
        <w:tab/>
        <w:t>for health, education, recreation or other similar facilities, or facilities for meals—the facilities:</w:t>
      </w:r>
    </w:p>
    <w:p w:rsidR="0055140E" w:rsidRPr="00166EFE" w:rsidRDefault="0055140E" w:rsidP="0055140E">
      <w:pPr>
        <w:pStyle w:val="paragraphsub"/>
      </w:pPr>
      <w:r w:rsidRPr="00166EFE">
        <w:tab/>
        <w:t>(i)</w:t>
      </w:r>
      <w:r w:rsidRPr="00166EFE">
        <w:tab/>
        <w:t xml:space="preserve">are on or adjacent to a site where you carry on those operations, and are principally for the benefit of the employees or dependants covered by </w:t>
      </w:r>
      <w:r w:rsidR="00166EFE">
        <w:t>paragraph (</w:t>
      </w:r>
      <w:r w:rsidRPr="00166EFE">
        <w:t>a); and</w:t>
      </w:r>
    </w:p>
    <w:p w:rsidR="0055140E" w:rsidRPr="00166EFE" w:rsidRDefault="0055140E" w:rsidP="0055140E">
      <w:pPr>
        <w:pStyle w:val="paragraphsub"/>
      </w:pPr>
      <w:r w:rsidRPr="00166EFE">
        <w:tab/>
        <w:t>(ii)</w:t>
      </w:r>
      <w:r w:rsidRPr="00166EFE">
        <w:tab/>
        <w:t>are not run for profit by any person, except in the case of facilities for meals (which may be run for profit); or</w:t>
      </w:r>
    </w:p>
    <w:p w:rsidR="0055140E" w:rsidRPr="00166EFE" w:rsidRDefault="0055140E" w:rsidP="0055140E">
      <w:pPr>
        <w:pStyle w:val="paragraph"/>
      </w:pPr>
      <w:r w:rsidRPr="00166EFE">
        <w:tab/>
        <w:t>(c)</w:t>
      </w:r>
      <w:r w:rsidRPr="00166EFE">
        <w:tab/>
        <w:t>in the case of works, including works for providing water, light, power, access or communications—the works are carried out directly in connection with the accommodation or facilities covered by this section.</w:t>
      </w:r>
    </w:p>
    <w:p w:rsidR="0055140E" w:rsidRPr="00166EFE" w:rsidRDefault="0055140E" w:rsidP="0055140E">
      <w:pPr>
        <w:pStyle w:val="subsection"/>
        <w:keepNext/>
      </w:pPr>
      <w:r w:rsidRPr="00166EFE">
        <w:tab/>
        <w:t>(3)</w:t>
      </w:r>
      <w:r w:rsidRPr="00166EFE">
        <w:tab/>
        <w:t xml:space="preserve">However, expenditure on these is </w:t>
      </w:r>
      <w:r w:rsidRPr="00166EFE">
        <w:rPr>
          <w:i/>
        </w:rPr>
        <w:t xml:space="preserve">not </w:t>
      </w:r>
      <w:r w:rsidRPr="00166EFE">
        <w:rPr>
          <w:b/>
          <w:i/>
        </w:rPr>
        <w:t>mining capital expenditure</w:t>
      </w:r>
      <w:r w:rsidRPr="00166EFE">
        <w:t>:</w:t>
      </w:r>
    </w:p>
    <w:p w:rsidR="0055140E" w:rsidRPr="00166EFE" w:rsidRDefault="0055140E" w:rsidP="0055140E">
      <w:pPr>
        <w:pStyle w:val="paragraph"/>
      </w:pPr>
      <w:r w:rsidRPr="00166EFE">
        <w:tab/>
        <w:t>(a)</w:t>
      </w:r>
      <w:r w:rsidRPr="00166EFE">
        <w:tab/>
        <w:t xml:space="preserve">railway lines, roads, pipelines or other facilities, for use wholly or partly for transporting </w:t>
      </w:r>
      <w:r w:rsidR="00166EFE" w:rsidRPr="00166EFE">
        <w:rPr>
          <w:position w:val="6"/>
          <w:sz w:val="16"/>
        </w:rPr>
        <w:t>*</w:t>
      </w:r>
      <w:r w:rsidRPr="00166EFE">
        <w:t xml:space="preserve">minerals or quarry materials, or their products, other than facilities used for transport wholly within the site of </w:t>
      </w:r>
      <w:r w:rsidR="00166EFE" w:rsidRPr="00166EFE">
        <w:rPr>
          <w:position w:val="6"/>
          <w:sz w:val="16"/>
        </w:rPr>
        <w:t>*</w:t>
      </w:r>
      <w:r w:rsidRPr="00166EFE">
        <w:t>mining</w:t>
      </w:r>
      <w:r w:rsidR="00DE7790" w:rsidRPr="00DE7790">
        <w:t xml:space="preserve"> </w:t>
      </w:r>
      <w:r w:rsidR="00DE7790" w:rsidRPr="005E19E0">
        <w:t>and quarrying</w:t>
      </w:r>
      <w:r w:rsidRPr="00166EFE">
        <w:t xml:space="preserve"> operations you carry on;</w:t>
      </w:r>
    </w:p>
    <w:p w:rsidR="0055140E" w:rsidRPr="00166EFE" w:rsidRDefault="0055140E" w:rsidP="0055140E">
      <w:pPr>
        <w:pStyle w:val="paragraph"/>
      </w:pPr>
      <w:r w:rsidRPr="00166EFE">
        <w:tab/>
        <w:t>(b)</w:t>
      </w:r>
      <w:r w:rsidRPr="00166EFE">
        <w:tab/>
        <w:t>works carried out in connection with, or buildings or other improvements constructed or acquired for use in connection with, establishing, operating or using a port facility or other facility for ships;</w:t>
      </w:r>
    </w:p>
    <w:p w:rsidR="0055140E" w:rsidRPr="00166EFE" w:rsidRDefault="0055140E" w:rsidP="0055140E">
      <w:pPr>
        <w:pStyle w:val="paragraph"/>
      </w:pPr>
      <w:r w:rsidRPr="00166EFE">
        <w:tab/>
        <w:t>(c)</w:t>
      </w:r>
      <w:r w:rsidRPr="00166EFE">
        <w:tab/>
        <w:t xml:space="preserve">an office building that is not at or adjacent to the site of mining </w:t>
      </w:r>
      <w:r w:rsidR="00DE7790" w:rsidRPr="005E19E0">
        <w:t>and quarrying</w:t>
      </w:r>
      <w:r w:rsidR="00DE7790" w:rsidRPr="00166EFE">
        <w:t xml:space="preserve"> </w:t>
      </w:r>
      <w:r w:rsidRPr="00166EFE">
        <w:t>operations you carry on;</w:t>
      </w:r>
    </w:p>
    <w:p w:rsidR="0055140E" w:rsidRPr="00166EFE" w:rsidRDefault="0055140E" w:rsidP="0055140E">
      <w:pPr>
        <w:pStyle w:val="paragraph"/>
      </w:pPr>
      <w:r w:rsidRPr="00166EFE">
        <w:tab/>
        <w:t>(d)</w:t>
      </w:r>
      <w:r w:rsidRPr="00166EFE">
        <w:tab/>
      </w:r>
      <w:r w:rsidR="00166EFE" w:rsidRPr="00166EFE">
        <w:rPr>
          <w:position w:val="6"/>
          <w:sz w:val="16"/>
        </w:rPr>
        <w:t>*</w:t>
      </w:r>
      <w:r w:rsidRPr="00166EFE">
        <w:t>housing and welfare in relation to quarrying operations.</w:t>
      </w:r>
    </w:p>
    <w:p w:rsidR="0055140E" w:rsidRPr="00166EFE" w:rsidRDefault="0055140E" w:rsidP="00E03CB0">
      <w:pPr>
        <w:pStyle w:val="ActHead5"/>
      </w:pPr>
      <w:bookmarkStart w:id="144" w:name="_Toc338678247"/>
      <w:r w:rsidRPr="00166EFE">
        <w:rPr>
          <w:rStyle w:val="CharSectno"/>
        </w:rPr>
        <w:t>40</w:t>
      </w:r>
      <w:r w:rsidR="00166EFE">
        <w:rPr>
          <w:rStyle w:val="CharSectno"/>
        </w:rPr>
        <w:noBreakHyphen/>
      </w:r>
      <w:r w:rsidRPr="00166EFE">
        <w:rPr>
          <w:rStyle w:val="CharSectno"/>
        </w:rPr>
        <w:t>865</w:t>
      </w:r>
      <w:r w:rsidRPr="00166EFE">
        <w:t xml:space="preserve">  Meaning of </w:t>
      </w:r>
      <w:r w:rsidRPr="00166EFE">
        <w:rPr>
          <w:i/>
        </w:rPr>
        <w:t>transport capital expenditure</w:t>
      </w:r>
      <w:bookmarkEnd w:id="144"/>
    </w:p>
    <w:p w:rsidR="0055140E" w:rsidRPr="00166EFE" w:rsidRDefault="0055140E" w:rsidP="00E03CB0">
      <w:pPr>
        <w:pStyle w:val="subsection"/>
        <w:keepNext/>
        <w:keepLines/>
      </w:pPr>
      <w:r w:rsidRPr="00166EFE">
        <w:tab/>
        <w:t>(1)</w:t>
      </w:r>
      <w:r w:rsidRPr="00166EFE">
        <w:tab/>
      </w:r>
      <w:r w:rsidRPr="00166EFE">
        <w:rPr>
          <w:b/>
          <w:i/>
        </w:rPr>
        <w:t>Transport capital expenditure</w:t>
      </w:r>
      <w:r w:rsidRPr="00166EFE">
        <w:t xml:space="preserve"> is capital expenditure you incur, in carrying on a </w:t>
      </w:r>
      <w:r w:rsidR="00166EFE" w:rsidRPr="00166EFE">
        <w:rPr>
          <w:position w:val="6"/>
          <w:sz w:val="16"/>
        </w:rPr>
        <w:t>*</w:t>
      </w:r>
      <w:r w:rsidRPr="00166EFE">
        <w:t xml:space="preserve">business for a </w:t>
      </w:r>
      <w:r w:rsidR="00166EFE" w:rsidRPr="00166EFE">
        <w:rPr>
          <w:position w:val="6"/>
          <w:sz w:val="16"/>
        </w:rPr>
        <w:t>*</w:t>
      </w:r>
      <w:r w:rsidRPr="00166EFE">
        <w:t>taxable purpose, on:</w:t>
      </w:r>
    </w:p>
    <w:p w:rsidR="0055140E" w:rsidRPr="00166EFE" w:rsidRDefault="0055140E" w:rsidP="00E03CB0">
      <w:pPr>
        <w:pStyle w:val="paragraph"/>
        <w:keepNext/>
        <w:keepLines/>
      </w:pPr>
      <w:r w:rsidRPr="00166EFE">
        <w:tab/>
        <w:t>(a)</w:t>
      </w:r>
      <w:r w:rsidRPr="00166EFE">
        <w:tab/>
        <w:t xml:space="preserve">a </w:t>
      </w:r>
      <w:r w:rsidR="00166EFE" w:rsidRPr="00166EFE">
        <w:rPr>
          <w:position w:val="6"/>
          <w:sz w:val="16"/>
        </w:rPr>
        <w:t>*</w:t>
      </w:r>
      <w:r w:rsidRPr="00166EFE">
        <w:t>transport facility; or</w:t>
      </w:r>
    </w:p>
    <w:p w:rsidR="0055140E" w:rsidRPr="00166EFE" w:rsidRDefault="0055140E" w:rsidP="00E03CB0">
      <w:pPr>
        <w:pStyle w:val="paragraph"/>
        <w:keepNext/>
        <w:keepLines/>
      </w:pPr>
      <w:r w:rsidRPr="00166EFE">
        <w:tab/>
        <w:t>(b)</w:t>
      </w:r>
      <w:r w:rsidRPr="00166EFE">
        <w:tab/>
        <w:t xml:space="preserve">obtaining a right to construct or install a transport facility, or part of one, on land owned or leased by another entity or in </w:t>
      </w:r>
      <w:r w:rsidR="0017590D">
        <w:t>a Petroleum Act offshore area or an Installations Act adjacent area</w:t>
      </w:r>
      <w:r w:rsidRPr="00166EFE">
        <w:t xml:space="preserve"> within the meaning of section</w:t>
      </w:r>
      <w:r w:rsidR="00166EFE">
        <w:t> </w:t>
      </w:r>
      <w:r w:rsidRPr="00166EFE">
        <w:t xml:space="preserve">6AA of the </w:t>
      </w:r>
      <w:r w:rsidRPr="00166EFE">
        <w:rPr>
          <w:i/>
        </w:rPr>
        <w:t>Income Tax Assessment Act 1936</w:t>
      </w:r>
      <w:r w:rsidRPr="00166EFE">
        <w:t>; or</w:t>
      </w:r>
    </w:p>
    <w:p w:rsidR="0055140E" w:rsidRPr="00166EFE" w:rsidRDefault="0055140E" w:rsidP="0055140E">
      <w:pPr>
        <w:pStyle w:val="paragraph"/>
      </w:pPr>
      <w:r w:rsidRPr="00166EFE">
        <w:tab/>
        <w:t>(c)</w:t>
      </w:r>
      <w:r w:rsidRPr="00166EFE">
        <w:tab/>
        <w:t>paying compensation for any damage or loss caused by constructing or installing a transport facility or part of one; or</w:t>
      </w:r>
    </w:p>
    <w:p w:rsidR="0055140E" w:rsidRPr="00166EFE" w:rsidRDefault="0055140E" w:rsidP="0055140E">
      <w:pPr>
        <w:pStyle w:val="paragraph"/>
      </w:pPr>
      <w:r w:rsidRPr="00166EFE">
        <w:tab/>
        <w:t>(d)</w:t>
      </w:r>
      <w:r w:rsidRPr="00166EFE">
        <w:tab/>
        <w:t>earthworks, bridges, tunnels or cuttings that are necessary for a transport facility.</w:t>
      </w:r>
    </w:p>
    <w:p w:rsidR="0055140E" w:rsidRPr="00166EFE" w:rsidRDefault="0055140E" w:rsidP="00A16F7B">
      <w:pPr>
        <w:pStyle w:val="subsection"/>
        <w:keepNext/>
      </w:pPr>
      <w:r w:rsidRPr="00166EFE">
        <w:tab/>
        <w:t>(2)</w:t>
      </w:r>
      <w:r w:rsidRPr="00166EFE">
        <w:tab/>
      </w:r>
      <w:r w:rsidRPr="00166EFE">
        <w:rPr>
          <w:b/>
          <w:i/>
        </w:rPr>
        <w:t>Transport capital expenditure</w:t>
      </w:r>
      <w:r w:rsidRPr="00166EFE">
        <w:t xml:space="preserve"> also includes capital expenditure you incur, in carrying on a </w:t>
      </w:r>
      <w:r w:rsidR="00166EFE" w:rsidRPr="00166EFE">
        <w:rPr>
          <w:position w:val="6"/>
          <w:sz w:val="16"/>
        </w:rPr>
        <w:t>*</w:t>
      </w:r>
      <w:r w:rsidRPr="00166EFE">
        <w:t xml:space="preserve">business for a </w:t>
      </w:r>
      <w:r w:rsidR="00166EFE" w:rsidRPr="00166EFE">
        <w:rPr>
          <w:position w:val="6"/>
          <w:sz w:val="16"/>
        </w:rPr>
        <w:t>*</w:t>
      </w:r>
      <w:r w:rsidRPr="00166EFE">
        <w:t>taxable purpose, by way of contribution to:</w:t>
      </w:r>
    </w:p>
    <w:p w:rsidR="0055140E" w:rsidRPr="00166EFE" w:rsidRDefault="0055140E" w:rsidP="00A16F7B">
      <w:pPr>
        <w:pStyle w:val="paragraph"/>
        <w:keepNext/>
      </w:pPr>
      <w:r w:rsidRPr="00166EFE">
        <w:tab/>
        <w:t>(a)</w:t>
      </w:r>
      <w:r w:rsidRPr="00166EFE">
        <w:tab/>
        <w:t xml:space="preserve">someone else’s capital expenditure on a </w:t>
      </w:r>
      <w:r w:rsidR="00166EFE" w:rsidRPr="00166EFE">
        <w:rPr>
          <w:position w:val="6"/>
          <w:sz w:val="16"/>
        </w:rPr>
        <w:t>*</w:t>
      </w:r>
      <w:r w:rsidRPr="00166EFE">
        <w:t xml:space="preserve">transport facility or on anything else covered by a paragraph of </w:t>
      </w:r>
      <w:r w:rsidR="00166EFE">
        <w:t>subsection (</w:t>
      </w:r>
      <w:r w:rsidRPr="00166EFE">
        <w:t>1); or</w:t>
      </w:r>
    </w:p>
    <w:p w:rsidR="0055140E" w:rsidRPr="00166EFE" w:rsidRDefault="0055140E" w:rsidP="00A16F7B">
      <w:pPr>
        <w:pStyle w:val="paragraph"/>
        <w:keepNext/>
      </w:pPr>
      <w:r w:rsidRPr="00166EFE">
        <w:tab/>
        <w:t>(b)</w:t>
      </w:r>
      <w:r w:rsidRPr="00166EFE">
        <w:tab/>
        <w:t xml:space="preserve">an </w:t>
      </w:r>
      <w:r w:rsidR="00166EFE" w:rsidRPr="00166EFE">
        <w:rPr>
          <w:position w:val="6"/>
          <w:sz w:val="16"/>
        </w:rPr>
        <w:t>*</w:t>
      </w:r>
      <w:r w:rsidRPr="00166EFE">
        <w:t>exempt Australian government agency’s capital expenditure on railway rolling</w:t>
      </w:r>
      <w:r w:rsidR="00166EFE">
        <w:noBreakHyphen/>
      </w:r>
      <w:r w:rsidRPr="00166EFE">
        <w:t>stock.</w:t>
      </w:r>
    </w:p>
    <w:p w:rsidR="0055140E" w:rsidRPr="00166EFE" w:rsidRDefault="0055140E" w:rsidP="0055140E">
      <w:pPr>
        <w:pStyle w:val="subsection"/>
        <w:keepNext/>
      </w:pPr>
      <w:r w:rsidRPr="00166EFE">
        <w:tab/>
        <w:t>(3)</w:t>
      </w:r>
      <w:r w:rsidRPr="00166EFE">
        <w:tab/>
      </w:r>
      <w:r w:rsidRPr="00166EFE">
        <w:rPr>
          <w:b/>
          <w:i/>
        </w:rPr>
        <w:t>Transport capital expenditure</w:t>
      </w:r>
      <w:r w:rsidRPr="00166EFE">
        <w:t xml:space="preserve"> does </w:t>
      </w:r>
      <w:r w:rsidRPr="00166EFE">
        <w:rPr>
          <w:i/>
        </w:rPr>
        <w:t>not</w:t>
      </w:r>
      <w:r w:rsidRPr="00166EFE">
        <w:t xml:space="preserve"> include expenditure on:</w:t>
      </w:r>
    </w:p>
    <w:p w:rsidR="0055140E" w:rsidRPr="00166EFE" w:rsidRDefault="0055140E" w:rsidP="0055140E">
      <w:pPr>
        <w:pStyle w:val="paragraph"/>
      </w:pPr>
      <w:r w:rsidRPr="00166EFE">
        <w:tab/>
        <w:t>(a)</w:t>
      </w:r>
      <w:r w:rsidRPr="00166EFE">
        <w:tab/>
        <w:t>road vehicles or ships; or</w:t>
      </w:r>
    </w:p>
    <w:p w:rsidR="0055140E" w:rsidRPr="00166EFE" w:rsidRDefault="0055140E" w:rsidP="0055140E">
      <w:pPr>
        <w:pStyle w:val="paragraph"/>
      </w:pPr>
      <w:r w:rsidRPr="00166EFE">
        <w:tab/>
        <w:t>(b)</w:t>
      </w:r>
      <w:r w:rsidRPr="00166EFE">
        <w:tab/>
        <w:t>railway rolling</w:t>
      </w:r>
      <w:r w:rsidR="00166EFE">
        <w:noBreakHyphen/>
      </w:r>
      <w:r w:rsidRPr="00166EFE">
        <w:t>stock; or</w:t>
      </w:r>
    </w:p>
    <w:p w:rsidR="0055140E" w:rsidRPr="00166EFE" w:rsidRDefault="0055140E" w:rsidP="0055140E">
      <w:pPr>
        <w:pStyle w:val="paragraph"/>
      </w:pPr>
      <w:r w:rsidRPr="00166EFE">
        <w:tab/>
        <w:t>(c)</w:t>
      </w:r>
      <w:r w:rsidRPr="00166EFE">
        <w:tab/>
        <w:t xml:space="preserve">a thing covered by the definition of </w:t>
      </w:r>
      <w:r w:rsidRPr="00166EFE">
        <w:rPr>
          <w:b/>
          <w:i/>
        </w:rPr>
        <w:t>housing and welfare</w:t>
      </w:r>
      <w:r w:rsidRPr="00166EFE">
        <w:t>; or</w:t>
      </w:r>
    </w:p>
    <w:p w:rsidR="0055140E" w:rsidRPr="00166EFE" w:rsidRDefault="0055140E" w:rsidP="0055140E">
      <w:pPr>
        <w:pStyle w:val="paragraph"/>
        <w:keepNext/>
      </w:pPr>
      <w:r w:rsidRPr="00166EFE">
        <w:tab/>
        <w:t>(d)</w:t>
      </w:r>
      <w:r w:rsidRPr="00166EFE">
        <w:tab/>
        <w:t>works for providing water, light or power, in connection with a port facility or other facility for ships;</w:t>
      </w:r>
    </w:p>
    <w:p w:rsidR="0055140E" w:rsidRPr="00166EFE" w:rsidRDefault="0055140E" w:rsidP="0055140E">
      <w:pPr>
        <w:pStyle w:val="subsection2"/>
      </w:pPr>
      <w:r w:rsidRPr="00166EFE">
        <w:t xml:space="preserve">and does not include expenditure by way of contribution to that expenditure (except expenditure by way of contribution to an </w:t>
      </w:r>
      <w:r w:rsidR="00166EFE" w:rsidRPr="00166EFE">
        <w:rPr>
          <w:position w:val="6"/>
          <w:sz w:val="16"/>
        </w:rPr>
        <w:t>*</w:t>
      </w:r>
      <w:r w:rsidRPr="00166EFE">
        <w:t>exempt Australian government agency’s capital expenditure on railway rolling</w:t>
      </w:r>
      <w:r w:rsidR="00166EFE">
        <w:noBreakHyphen/>
      </w:r>
      <w:r w:rsidRPr="00166EFE">
        <w:t>stock).</w:t>
      </w:r>
    </w:p>
    <w:p w:rsidR="0055140E" w:rsidRPr="00166EFE" w:rsidRDefault="0055140E" w:rsidP="0091122A">
      <w:pPr>
        <w:pStyle w:val="ActHead5"/>
      </w:pPr>
      <w:bookmarkStart w:id="145" w:name="_Toc338678248"/>
      <w:r w:rsidRPr="00166EFE">
        <w:rPr>
          <w:rStyle w:val="CharSectno"/>
        </w:rPr>
        <w:t>40</w:t>
      </w:r>
      <w:r w:rsidR="00166EFE">
        <w:rPr>
          <w:rStyle w:val="CharSectno"/>
        </w:rPr>
        <w:noBreakHyphen/>
      </w:r>
      <w:r w:rsidRPr="00166EFE">
        <w:rPr>
          <w:rStyle w:val="CharSectno"/>
        </w:rPr>
        <w:t>870</w:t>
      </w:r>
      <w:r w:rsidRPr="00166EFE">
        <w:t xml:space="preserve">  Meaning of </w:t>
      </w:r>
      <w:r w:rsidRPr="00166EFE">
        <w:rPr>
          <w:i/>
        </w:rPr>
        <w:t>transport facility</w:t>
      </w:r>
      <w:bookmarkEnd w:id="145"/>
    </w:p>
    <w:p w:rsidR="0055140E" w:rsidRPr="00166EFE" w:rsidRDefault="0055140E" w:rsidP="0091122A">
      <w:pPr>
        <w:pStyle w:val="subsection"/>
        <w:keepNext/>
      </w:pPr>
      <w:r w:rsidRPr="00166EFE">
        <w:tab/>
        <w:t>(1)</w:t>
      </w:r>
      <w:r w:rsidRPr="00166EFE">
        <w:tab/>
        <w:t xml:space="preserve">A </w:t>
      </w:r>
      <w:r w:rsidRPr="00166EFE">
        <w:rPr>
          <w:b/>
          <w:i/>
        </w:rPr>
        <w:t>transport facility</w:t>
      </w:r>
      <w:r w:rsidRPr="00166EFE">
        <w:t xml:space="preserve"> is a railway, a road, a pipe</w:t>
      </w:r>
      <w:r w:rsidR="00166EFE">
        <w:noBreakHyphen/>
      </w:r>
      <w:r w:rsidRPr="00166EFE">
        <w:t>line, a port facility or other facility for ships, or another facility, that is used primarily and principally for transport of:</w:t>
      </w:r>
    </w:p>
    <w:p w:rsidR="0055140E" w:rsidRPr="00166EFE" w:rsidRDefault="0055140E" w:rsidP="0055140E">
      <w:pPr>
        <w:pStyle w:val="paragraph"/>
      </w:pPr>
      <w:r w:rsidRPr="00166EFE">
        <w:tab/>
        <w:t>(a)</w:t>
      </w:r>
      <w:r w:rsidRPr="00166EFE">
        <w:tab/>
      </w:r>
      <w:r w:rsidR="00166EFE" w:rsidRPr="00166EFE">
        <w:rPr>
          <w:position w:val="6"/>
          <w:sz w:val="16"/>
        </w:rPr>
        <w:t>*</w:t>
      </w:r>
      <w:r w:rsidRPr="00166EFE">
        <w:t xml:space="preserve">minerals or quarry materials obtained by any entity in carrying on </w:t>
      </w:r>
      <w:r w:rsidR="00166EFE" w:rsidRPr="00166EFE">
        <w:rPr>
          <w:position w:val="6"/>
          <w:sz w:val="16"/>
        </w:rPr>
        <w:t>*</w:t>
      </w:r>
      <w:r w:rsidRPr="00166EFE">
        <w:t>mining</w:t>
      </w:r>
      <w:r w:rsidR="00DE7790" w:rsidRPr="00DE7790">
        <w:t xml:space="preserve"> </w:t>
      </w:r>
      <w:r w:rsidR="00DE7790" w:rsidRPr="005E19E0">
        <w:t>and quarrying</w:t>
      </w:r>
      <w:r w:rsidRPr="00166EFE">
        <w:t xml:space="preserve"> operations; or</w:t>
      </w:r>
    </w:p>
    <w:p w:rsidR="0055140E" w:rsidRPr="00166EFE" w:rsidRDefault="0055140E" w:rsidP="0055140E">
      <w:pPr>
        <w:pStyle w:val="paragraph"/>
      </w:pPr>
      <w:r w:rsidRPr="00166EFE">
        <w:tab/>
        <w:t>(b)</w:t>
      </w:r>
      <w:r w:rsidRPr="00166EFE">
        <w:tab/>
      </w:r>
      <w:r w:rsidR="00166EFE" w:rsidRPr="00166EFE">
        <w:rPr>
          <w:position w:val="6"/>
          <w:sz w:val="16"/>
        </w:rPr>
        <w:t>*</w:t>
      </w:r>
      <w:r w:rsidRPr="00166EFE">
        <w:t>processed minerals produced from minerals or quarry materials.</w:t>
      </w:r>
    </w:p>
    <w:p w:rsidR="0055140E" w:rsidRPr="00166EFE" w:rsidRDefault="0055140E" w:rsidP="0055140E">
      <w:pPr>
        <w:pStyle w:val="subsection"/>
      </w:pPr>
      <w:r w:rsidRPr="00166EFE">
        <w:tab/>
        <w:t>(2)</w:t>
      </w:r>
      <w:r w:rsidRPr="00166EFE">
        <w:tab/>
        <w:t xml:space="preserve">However, a facility used for these is not a </w:t>
      </w:r>
      <w:r w:rsidRPr="00166EFE">
        <w:rPr>
          <w:b/>
          <w:i/>
        </w:rPr>
        <w:t>transport facility</w:t>
      </w:r>
      <w:r w:rsidRPr="00166EFE">
        <w:t>:</w:t>
      </w:r>
    </w:p>
    <w:p w:rsidR="0055140E" w:rsidRPr="00166EFE" w:rsidRDefault="0055140E" w:rsidP="0055140E">
      <w:pPr>
        <w:pStyle w:val="paragraph"/>
      </w:pPr>
      <w:r w:rsidRPr="00166EFE">
        <w:tab/>
        <w:t>(a)</w:t>
      </w:r>
      <w:r w:rsidRPr="00166EFE">
        <w:tab/>
        <w:t xml:space="preserve">transport wholly within the site of </w:t>
      </w:r>
      <w:r w:rsidR="00166EFE" w:rsidRPr="00166EFE">
        <w:rPr>
          <w:position w:val="6"/>
          <w:sz w:val="16"/>
        </w:rPr>
        <w:t>*</w:t>
      </w:r>
      <w:r w:rsidRPr="00166EFE">
        <w:t>mining</w:t>
      </w:r>
      <w:r w:rsidR="00DE7790" w:rsidRPr="00DE7790">
        <w:t xml:space="preserve"> </w:t>
      </w:r>
      <w:r w:rsidR="00DE7790" w:rsidRPr="005E19E0">
        <w:t>and quarrying</w:t>
      </w:r>
      <w:r w:rsidRPr="00166EFE">
        <w:t xml:space="preserve"> operations;</w:t>
      </w:r>
    </w:p>
    <w:p w:rsidR="0055140E" w:rsidRPr="00166EFE" w:rsidRDefault="0055140E" w:rsidP="0055140E">
      <w:pPr>
        <w:pStyle w:val="paragraph"/>
      </w:pPr>
      <w:r w:rsidRPr="00166EFE">
        <w:tab/>
        <w:t>(b)</w:t>
      </w:r>
      <w:r w:rsidRPr="00166EFE">
        <w:tab/>
        <w:t xml:space="preserve">transport of </w:t>
      </w:r>
      <w:r w:rsidR="00166EFE" w:rsidRPr="00166EFE">
        <w:rPr>
          <w:position w:val="6"/>
          <w:sz w:val="16"/>
        </w:rPr>
        <w:t>*</w:t>
      </w:r>
      <w:r w:rsidRPr="00166EFE">
        <w:t>petroleum:</w:t>
      </w:r>
    </w:p>
    <w:p w:rsidR="0055140E" w:rsidRPr="00166EFE" w:rsidRDefault="0055140E" w:rsidP="0055140E">
      <w:pPr>
        <w:pStyle w:val="paragraphsub"/>
      </w:pPr>
      <w:r w:rsidRPr="00166EFE">
        <w:tab/>
        <w:t>(i)</w:t>
      </w:r>
      <w:r w:rsidRPr="00166EFE">
        <w:tab/>
        <w:t>that has been treated at a refinery; or</w:t>
      </w:r>
    </w:p>
    <w:p w:rsidR="0055140E" w:rsidRPr="00166EFE" w:rsidRDefault="0055140E" w:rsidP="0055140E">
      <w:pPr>
        <w:pStyle w:val="paragraphsub"/>
        <w:keepNext/>
        <w:keepLines/>
      </w:pPr>
      <w:r w:rsidRPr="00166EFE">
        <w:tab/>
        <w:t>(ii)</w:t>
      </w:r>
      <w:r w:rsidRPr="00166EFE">
        <w:tab/>
        <w:t>that forms part of a system of reticulation to consumers; or</w:t>
      </w:r>
    </w:p>
    <w:p w:rsidR="0055140E" w:rsidRPr="00166EFE" w:rsidRDefault="0055140E" w:rsidP="0055140E">
      <w:pPr>
        <w:pStyle w:val="paragraphsub"/>
        <w:keepLines/>
      </w:pPr>
      <w:r w:rsidRPr="00166EFE">
        <w:tab/>
        <w:t>(iii)</w:t>
      </w:r>
      <w:r w:rsidRPr="00166EFE">
        <w:tab/>
        <w:t>to a particular consumer or consumers.</w:t>
      </w:r>
    </w:p>
    <w:p w:rsidR="0055140E" w:rsidRPr="00166EFE" w:rsidRDefault="0055140E" w:rsidP="0055140E">
      <w:pPr>
        <w:pStyle w:val="ActHead5"/>
      </w:pPr>
      <w:bookmarkStart w:id="146" w:name="_Toc338678249"/>
      <w:r w:rsidRPr="00166EFE">
        <w:rPr>
          <w:rStyle w:val="CharSectno"/>
        </w:rPr>
        <w:t>40</w:t>
      </w:r>
      <w:r w:rsidR="00166EFE">
        <w:rPr>
          <w:rStyle w:val="CharSectno"/>
        </w:rPr>
        <w:noBreakHyphen/>
      </w:r>
      <w:r w:rsidRPr="00166EFE">
        <w:rPr>
          <w:rStyle w:val="CharSectno"/>
        </w:rPr>
        <w:t>875</w:t>
      </w:r>
      <w:r w:rsidRPr="00166EFE">
        <w:t xml:space="preserve">  Meaning of </w:t>
      </w:r>
      <w:r w:rsidRPr="00166EFE">
        <w:rPr>
          <w:i/>
        </w:rPr>
        <w:t xml:space="preserve">processed minerals </w:t>
      </w:r>
      <w:r w:rsidRPr="00166EFE">
        <w:t>and</w:t>
      </w:r>
      <w:r w:rsidRPr="00166EFE">
        <w:rPr>
          <w:i/>
        </w:rPr>
        <w:t xml:space="preserve"> minerals treatment</w:t>
      </w:r>
      <w:bookmarkEnd w:id="146"/>
    </w:p>
    <w:p w:rsidR="0055140E" w:rsidRPr="00166EFE" w:rsidRDefault="0055140E" w:rsidP="0055140E">
      <w:pPr>
        <w:pStyle w:val="subsection"/>
      </w:pPr>
      <w:r w:rsidRPr="00166EFE">
        <w:tab/>
        <w:t>(1)</w:t>
      </w:r>
      <w:r w:rsidRPr="00166EFE">
        <w:tab/>
      </w:r>
      <w:r w:rsidRPr="00166EFE">
        <w:rPr>
          <w:b/>
          <w:i/>
        </w:rPr>
        <w:t>Processed minerals</w:t>
      </w:r>
      <w:r w:rsidRPr="00166EFE">
        <w:t xml:space="preserve"> are any of the following:</w:t>
      </w:r>
    </w:p>
    <w:p w:rsidR="0055140E" w:rsidRPr="00166EFE" w:rsidRDefault="0055140E" w:rsidP="0055140E">
      <w:pPr>
        <w:pStyle w:val="paragraph"/>
      </w:pPr>
      <w:r w:rsidRPr="00166EFE">
        <w:tab/>
        <w:t>(a)</w:t>
      </w:r>
      <w:r w:rsidRPr="00166EFE">
        <w:tab/>
        <w:t xml:space="preserve">materials resulting from </w:t>
      </w:r>
      <w:r w:rsidR="00166EFE" w:rsidRPr="00166EFE">
        <w:rPr>
          <w:position w:val="6"/>
          <w:sz w:val="16"/>
        </w:rPr>
        <w:t>*</w:t>
      </w:r>
      <w:r w:rsidRPr="00166EFE">
        <w:t xml:space="preserve">minerals treatment of </w:t>
      </w:r>
      <w:r w:rsidR="00166EFE" w:rsidRPr="00166EFE">
        <w:rPr>
          <w:position w:val="6"/>
          <w:sz w:val="16"/>
        </w:rPr>
        <w:t>*</w:t>
      </w:r>
      <w:r w:rsidRPr="00166EFE">
        <w:t xml:space="preserve">minerals or quarry materials (except </w:t>
      </w:r>
      <w:r w:rsidR="00166EFE" w:rsidRPr="00166EFE">
        <w:rPr>
          <w:position w:val="6"/>
          <w:sz w:val="16"/>
        </w:rPr>
        <w:t>*</w:t>
      </w:r>
      <w:r w:rsidRPr="00166EFE">
        <w:t>petroleum);</w:t>
      </w:r>
    </w:p>
    <w:p w:rsidR="0055140E" w:rsidRPr="00166EFE" w:rsidRDefault="0055140E" w:rsidP="0055140E">
      <w:pPr>
        <w:pStyle w:val="paragraph"/>
      </w:pPr>
      <w:r w:rsidRPr="00166EFE">
        <w:tab/>
        <w:t>(b)</w:t>
      </w:r>
      <w:r w:rsidRPr="00166EFE">
        <w:tab/>
        <w:t>materials resulting from sintering or calcining;</w:t>
      </w:r>
    </w:p>
    <w:p w:rsidR="0055140E" w:rsidRPr="00166EFE" w:rsidRDefault="0055140E" w:rsidP="0055140E">
      <w:pPr>
        <w:pStyle w:val="paragraph"/>
      </w:pPr>
      <w:r w:rsidRPr="00166EFE">
        <w:tab/>
        <w:t>(c)</w:t>
      </w:r>
      <w:r w:rsidRPr="00166EFE">
        <w:tab/>
        <w:t>pellets or other agglomerated forms of iron;</w:t>
      </w:r>
    </w:p>
    <w:p w:rsidR="0055140E" w:rsidRPr="00166EFE" w:rsidRDefault="0055140E" w:rsidP="0055140E">
      <w:pPr>
        <w:pStyle w:val="paragraph"/>
      </w:pPr>
      <w:r w:rsidRPr="00166EFE">
        <w:tab/>
        <w:t>(d)</w:t>
      </w:r>
      <w:r w:rsidRPr="00166EFE">
        <w:tab/>
        <w:t>alumina and blister copper.</w:t>
      </w:r>
    </w:p>
    <w:p w:rsidR="0055140E" w:rsidRPr="00166EFE" w:rsidRDefault="0055140E" w:rsidP="0055140E">
      <w:pPr>
        <w:pStyle w:val="subsection"/>
      </w:pPr>
      <w:r w:rsidRPr="00166EFE">
        <w:tab/>
        <w:t>(2)</w:t>
      </w:r>
      <w:r w:rsidRPr="00166EFE">
        <w:tab/>
      </w:r>
      <w:r w:rsidRPr="00166EFE">
        <w:rPr>
          <w:b/>
          <w:i/>
        </w:rPr>
        <w:t>Minerals treatment</w:t>
      </w:r>
      <w:r w:rsidRPr="00166EFE">
        <w:t xml:space="preserve"> means:</w:t>
      </w:r>
    </w:p>
    <w:p w:rsidR="0055140E" w:rsidRPr="00166EFE" w:rsidRDefault="0055140E" w:rsidP="0055140E">
      <w:pPr>
        <w:pStyle w:val="paragraph"/>
      </w:pPr>
      <w:r w:rsidRPr="00166EFE">
        <w:tab/>
        <w:t>(a)</w:t>
      </w:r>
      <w:r w:rsidRPr="00166EFE">
        <w:tab/>
        <w:t>cleaning, leaching, crushing, grinding, breaking, screening, grading or sizing; or</w:t>
      </w:r>
    </w:p>
    <w:p w:rsidR="0055140E" w:rsidRPr="00166EFE" w:rsidRDefault="0055140E" w:rsidP="0055140E">
      <w:pPr>
        <w:pStyle w:val="paragraph"/>
      </w:pPr>
      <w:r w:rsidRPr="00166EFE">
        <w:tab/>
        <w:t>(b)</w:t>
      </w:r>
      <w:r w:rsidRPr="00166EFE">
        <w:tab/>
        <w:t>concentration by a gravity, magnetic, electrostatic or flotation process; or</w:t>
      </w:r>
    </w:p>
    <w:p w:rsidR="0055140E" w:rsidRPr="00166EFE" w:rsidRDefault="0055140E" w:rsidP="0055140E">
      <w:pPr>
        <w:pStyle w:val="paragraph"/>
      </w:pPr>
      <w:r w:rsidRPr="00166EFE">
        <w:tab/>
        <w:t>(c)</w:t>
      </w:r>
      <w:r w:rsidRPr="00166EFE">
        <w:tab/>
        <w:t>any other treatment:</w:t>
      </w:r>
    </w:p>
    <w:p w:rsidR="0055140E" w:rsidRPr="00166EFE" w:rsidRDefault="0055140E" w:rsidP="0055140E">
      <w:pPr>
        <w:pStyle w:val="paragraphsub"/>
      </w:pPr>
      <w:r w:rsidRPr="00166EFE">
        <w:tab/>
        <w:t>(i)</w:t>
      </w:r>
      <w:r w:rsidRPr="00166EFE">
        <w:tab/>
        <w:t xml:space="preserve">that is applied to </w:t>
      </w:r>
      <w:r w:rsidR="00166EFE" w:rsidRPr="00166EFE">
        <w:rPr>
          <w:position w:val="6"/>
          <w:sz w:val="16"/>
        </w:rPr>
        <w:t>*</w:t>
      </w:r>
      <w:r w:rsidRPr="00166EFE">
        <w:t>minerals, or to quarry materials, before that concentration; or</w:t>
      </w:r>
    </w:p>
    <w:p w:rsidR="0055140E" w:rsidRPr="00166EFE" w:rsidRDefault="0055140E" w:rsidP="0091122A">
      <w:pPr>
        <w:pStyle w:val="paragraphsub"/>
        <w:keepNext/>
        <w:keepLines/>
      </w:pPr>
      <w:r w:rsidRPr="00166EFE">
        <w:tab/>
        <w:t>(ii)</w:t>
      </w:r>
      <w:r w:rsidRPr="00166EFE">
        <w:tab/>
        <w:t>for a mineral or materials not requiring that concentration, that would, if the mineral or materials had required concentration, have been applied before the concentration;</w:t>
      </w:r>
    </w:p>
    <w:p w:rsidR="0055140E" w:rsidRPr="00166EFE" w:rsidRDefault="0055140E" w:rsidP="0055140E">
      <w:pPr>
        <w:pStyle w:val="subsection2"/>
      </w:pPr>
      <w:r w:rsidRPr="00166EFE">
        <w:t>but does not include:</w:t>
      </w:r>
    </w:p>
    <w:p w:rsidR="0055140E" w:rsidRPr="00166EFE" w:rsidRDefault="0055140E" w:rsidP="0055140E">
      <w:pPr>
        <w:pStyle w:val="paragraph"/>
      </w:pPr>
      <w:r w:rsidRPr="00166EFE">
        <w:tab/>
        <w:t>(d)</w:t>
      </w:r>
      <w:r w:rsidRPr="00166EFE">
        <w:tab/>
        <w:t>sintering or calcining; or</w:t>
      </w:r>
    </w:p>
    <w:p w:rsidR="0055140E" w:rsidRPr="00166EFE" w:rsidRDefault="0055140E" w:rsidP="0055140E">
      <w:pPr>
        <w:pStyle w:val="paragraph"/>
      </w:pPr>
      <w:r w:rsidRPr="00166EFE">
        <w:tab/>
        <w:t>(e)</w:t>
      </w:r>
      <w:r w:rsidRPr="00166EFE">
        <w:tab/>
        <w:t>producing alumina, or pellets or other agglomerated forms of iron, or processing connected with such production.</w:t>
      </w:r>
    </w:p>
    <w:p w:rsidR="00174146" w:rsidRPr="00166EFE" w:rsidRDefault="00174146" w:rsidP="00174146">
      <w:pPr>
        <w:pStyle w:val="ActHead5"/>
      </w:pPr>
      <w:bookmarkStart w:id="147" w:name="_Toc338678250"/>
      <w:r w:rsidRPr="00166EFE">
        <w:rPr>
          <w:rStyle w:val="CharSectno"/>
        </w:rPr>
        <w:t>40</w:t>
      </w:r>
      <w:r w:rsidR="00166EFE">
        <w:rPr>
          <w:rStyle w:val="CharSectno"/>
        </w:rPr>
        <w:noBreakHyphen/>
      </w:r>
      <w:r w:rsidRPr="00166EFE">
        <w:rPr>
          <w:rStyle w:val="CharSectno"/>
        </w:rPr>
        <w:t>880</w:t>
      </w:r>
      <w:r w:rsidRPr="00166EFE">
        <w:t xml:space="preserve">  Business related costs</w:t>
      </w:r>
      <w:bookmarkEnd w:id="147"/>
    </w:p>
    <w:p w:rsidR="00174146" w:rsidRPr="00166EFE" w:rsidRDefault="00174146" w:rsidP="00174146">
      <w:pPr>
        <w:pStyle w:val="SubsectionHead"/>
      </w:pPr>
      <w:r w:rsidRPr="00166EFE">
        <w:t>Object</w:t>
      </w:r>
    </w:p>
    <w:p w:rsidR="00174146" w:rsidRPr="00166EFE" w:rsidRDefault="00174146" w:rsidP="00174146">
      <w:pPr>
        <w:pStyle w:val="subsection"/>
      </w:pPr>
      <w:r w:rsidRPr="00166EFE">
        <w:tab/>
        <w:t>(1)</w:t>
      </w:r>
      <w:r w:rsidRPr="00166EFE">
        <w:tab/>
        <w:t xml:space="preserve">The object of this section is to make certain </w:t>
      </w:r>
      <w:r w:rsidR="00166EFE" w:rsidRPr="00166EFE">
        <w:rPr>
          <w:position w:val="6"/>
          <w:sz w:val="16"/>
        </w:rPr>
        <w:t>*</w:t>
      </w:r>
      <w:r w:rsidRPr="00166EFE">
        <w:t>business capital expenditure deductible over 5 years if:</w:t>
      </w:r>
    </w:p>
    <w:p w:rsidR="00174146" w:rsidRPr="00166EFE" w:rsidRDefault="00174146" w:rsidP="00174146">
      <w:pPr>
        <w:pStyle w:val="paragraph"/>
      </w:pPr>
      <w:r w:rsidRPr="00166EFE">
        <w:tab/>
        <w:t>(a)</w:t>
      </w:r>
      <w:r w:rsidRPr="00166EFE">
        <w:tab/>
        <w:t>the expenditure is not otherwise taken into account; and</w:t>
      </w:r>
    </w:p>
    <w:p w:rsidR="00174146" w:rsidRPr="00166EFE" w:rsidRDefault="00174146" w:rsidP="00174146">
      <w:pPr>
        <w:pStyle w:val="paragraph"/>
      </w:pPr>
      <w:r w:rsidRPr="00166EFE">
        <w:tab/>
        <w:t>(b)</w:t>
      </w:r>
      <w:r w:rsidRPr="00166EFE">
        <w:tab/>
        <w:t>a deduction is not denied by some other provision; and</w:t>
      </w:r>
    </w:p>
    <w:p w:rsidR="00174146" w:rsidRPr="00166EFE" w:rsidRDefault="00174146" w:rsidP="00174146">
      <w:pPr>
        <w:pStyle w:val="paragraph"/>
      </w:pPr>
      <w:r w:rsidRPr="00166EFE">
        <w:tab/>
        <w:t>(c)</w:t>
      </w:r>
      <w:r w:rsidRPr="00166EFE">
        <w:tab/>
        <w:t xml:space="preserve">the business is, was or is proposed to be </w:t>
      </w:r>
      <w:r w:rsidR="00166EFE" w:rsidRPr="00166EFE">
        <w:rPr>
          <w:position w:val="6"/>
          <w:sz w:val="16"/>
        </w:rPr>
        <w:t>*</w:t>
      </w:r>
      <w:r w:rsidRPr="00166EFE">
        <w:t xml:space="preserve">carried on for a </w:t>
      </w:r>
      <w:r w:rsidR="00166EFE" w:rsidRPr="00166EFE">
        <w:rPr>
          <w:position w:val="6"/>
          <w:sz w:val="16"/>
        </w:rPr>
        <w:t>*</w:t>
      </w:r>
      <w:r w:rsidRPr="00166EFE">
        <w:t>taxable purpose.</w:t>
      </w:r>
    </w:p>
    <w:p w:rsidR="002E26FA" w:rsidRPr="00166EFE" w:rsidRDefault="002E26FA" w:rsidP="00A44D6E">
      <w:pPr>
        <w:pStyle w:val="notetext"/>
        <w:keepNext/>
      </w:pPr>
      <w:r w:rsidRPr="00166EFE">
        <w:t>Note:</w:t>
      </w:r>
      <w:r w:rsidRPr="00166EFE">
        <w:tab/>
        <w:t>If Division</w:t>
      </w:r>
      <w:r w:rsidR="00166EFE">
        <w:t> </w:t>
      </w:r>
      <w:r w:rsidRPr="00166EFE">
        <w:t>250 applies to you and an asset:</w:t>
      </w:r>
    </w:p>
    <w:p w:rsidR="002E26FA" w:rsidRPr="00166EFE" w:rsidRDefault="002E26FA" w:rsidP="00863859">
      <w:pPr>
        <w:pStyle w:val="notepara"/>
        <w:spacing w:before="40"/>
        <w:ind w:left="2354" w:hanging="369"/>
      </w:pPr>
      <w:r w:rsidRPr="00166EFE">
        <w:t>(a)</w:t>
      </w:r>
      <w:r w:rsidRPr="00166EFE">
        <w:tab/>
        <w:t>if section</w:t>
      </w:r>
      <w:r w:rsidR="00166EFE">
        <w:t> </w:t>
      </w:r>
      <w:r w:rsidRPr="00166EFE">
        <w:t>250</w:t>
      </w:r>
      <w:r w:rsidR="00166EFE">
        <w:noBreakHyphen/>
      </w:r>
      <w:r w:rsidRPr="00166EFE">
        <w:t>150 applies—you can deduct an amount for capital expenditure you incur in relation to the asset to the extent specified in a determination made under subsection 250</w:t>
      </w:r>
      <w:r w:rsidR="00166EFE">
        <w:noBreakHyphen/>
      </w:r>
      <w:r w:rsidRPr="00166EFE">
        <w:t>150(3); or</w:t>
      </w:r>
    </w:p>
    <w:p w:rsidR="002E26FA" w:rsidRPr="00166EFE" w:rsidRDefault="002E26FA" w:rsidP="00863859">
      <w:pPr>
        <w:pStyle w:val="notepara"/>
        <w:spacing w:before="40"/>
        <w:ind w:left="2354" w:hanging="369"/>
      </w:pPr>
      <w:r w:rsidRPr="00166EFE">
        <w:t>(b)</w:t>
      </w:r>
      <w:r w:rsidRPr="00166EFE">
        <w:tab/>
        <w:t>otherwise—you cannot deduct an amount for such expenditure.</w:t>
      </w:r>
    </w:p>
    <w:p w:rsidR="00174146" w:rsidRPr="00166EFE" w:rsidRDefault="00174146" w:rsidP="00174146">
      <w:pPr>
        <w:pStyle w:val="SubsectionHead"/>
      </w:pPr>
      <w:r w:rsidRPr="00166EFE">
        <w:t>Deduction</w:t>
      </w:r>
    </w:p>
    <w:p w:rsidR="00174146" w:rsidRPr="00166EFE" w:rsidRDefault="00174146" w:rsidP="00174146">
      <w:pPr>
        <w:pStyle w:val="subsection"/>
      </w:pPr>
      <w:r w:rsidRPr="00166EFE">
        <w:tab/>
        <w:t>(2)</w:t>
      </w:r>
      <w:r w:rsidRPr="00166EFE">
        <w:tab/>
        <w:t>You can deduct, in equal proportions over a period of 5 income years starting in the year in which you incur it, capital expenditure you incur:</w:t>
      </w:r>
    </w:p>
    <w:p w:rsidR="00174146" w:rsidRPr="00166EFE" w:rsidRDefault="00174146" w:rsidP="00174146">
      <w:pPr>
        <w:pStyle w:val="paragraph"/>
      </w:pPr>
      <w:r w:rsidRPr="00166EFE">
        <w:tab/>
        <w:t>(a)</w:t>
      </w:r>
      <w:r w:rsidRPr="00166EFE">
        <w:tab/>
        <w:t xml:space="preserve">in relation to your </w:t>
      </w:r>
      <w:r w:rsidR="00166EFE" w:rsidRPr="00166EFE">
        <w:rPr>
          <w:position w:val="6"/>
          <w:sz w:val="16"/>
        </w:rPr>
        <w:t>*</w:t>
      </w:r>
      <w:r w:rsidRPr="00166EFE">
        <w:t>business; or</w:t>
      </w:r>
    </w:p>
    <w:p w:rsidR="00174146" w:rsidRPr="00166EFE" w:rsidRDefault="00174146" w:rsidP="00174146">
      <w:pPr>
        <w:pStyle w:val="paragraph"/>
      </w:pPr>
      <w:r w:rsidRPr="00166EFE">
        <w:tab/>
        <w:t>(b)</w:t>
      </w:r>
      <w:r w:rsidRPr="00166EFE">
        <w:tab/>
        <w:t xml:space="preserve">in relation to a business that used to be </w:t>
      </w:r>
      <w:r w:rsidR="00166EFE" w:rsidRPr="00166EFE">
        <w:rPr>
          <w:position w:val="6"/>
          <w:sz w:val="16"/>
        </w:rPr>
        <w:t>*</w:t>
      </w:r>
      <w:r w:rsidRPr="00166EFE">
        <w:t>carried on; or</w:t>
      </w:r>
    </w:p>
    <w:p w:rsidR="00174146" w:rsidRPr="00166EFE" w:rsidRDefault="00174146" w:rsidP="00174146">
      <w:pPr>
        <w:pStyle w:val="paragraph"/>
      </w:pPr>
      <w:r w:rsidRPr="00166EFE">
        <w:tab/>
        <w:t>(c)</w:t>
      </w:r>
      <w:r w:rsidRPr="00166EFE">
        <w:tab/>
        <w:t>in relation to a business proposed to be carried on; or</w:t>
      </w:r>
    </w:p>
    <w:p w:rsidR="00174146" w:rsidRPr="00166EFE" w:rsidRDefault="00174146" w:rsidP="00174146">
      <w:pPr>
        <w:pStyle w:val="paragraph"/>
      </w:pPr>
      <w:r w:rsidRPr="00166EFE">
        <w:tab/>
        <w:t>(d)</w:t>
      </w:r>
      <w:r w:rsidRPr="00166EFE">
        <w:tab/>
        <w:t xml:space="preserve">to liquidate or deregister a company of which you were a </w:t>
      </w:r>
      <w:r w:rsidR="00166EFE" w:rsidRPr="00166EFE">
        <w:rPr>
          <w:position w:val="6"/>
          <w:sz w:val="16"/>
        </w:rPr>
        <w:t>*</w:t>
      </w:r>
      <w:r w:rsidRPr="00166EFE">
        <w:t>member, to wind up a partnership of which you were a partner or to wind up a trust of which you were a beneficiary, that carried on a business.</w:t>
      </w:r>
    </w:p>
    <w:p w:rsidR="00174146" w:rsidRPr="00166EFE" w:rsidRDefault="00174146" w:rsidP="00174146">
      <w:pPr>
        <w:pStyle w:val="SubsectionHead"/>
      </w:pPr>
      <w:r w:rsidRPr="00166EFE">
        <w:t>Limitations and exceptions</w:t>
      </w:r>
    </w:p>
    <w:p w:rsidR="00174146" w:rsidRPr="00166EFE" w:rsidRDefault="00174146" w:rsidP="00174146">
      <w:pPr>
        <w:pStyle w:val="subsection"/>
      </w:pPr>
      <w:r w:rsidRPr="00166EFE">
        <w:tab/>
        <w:t>(3)</w:t>
      </w:r>
      <w:r w:rsidRPr="00166EFE">
        <w:tab/>
        <w:t xml:space="preserve">You can only deduct the expenditure, for a </w:t>
      </w:r>
      <w:r w:rsidR="00166EFE" w:rsidRPr="00166EFE">
        <w:rPr>
          <w:position w:val="6"/>
          <w:sz w:val="16"/>
        </w:rPr>
        <w:t>*</w:t>
      </w:r>
      <w:r w:rsidRPr="00166EFE">
        <w:t xml:space="preserve">business that you </w:t>
      </w:r>
      <w:r w:rsidR="00166EFE" w:rsidRPr="00166EFE">
        <w:rPr>
          <w:position w:val="6"/>
          <w:sz w:val="16"/>
        </w:rPr>
        <w:t>*</w:t>
      </w:r>
      <w:r w:rsidRPr="00166EFE">
        <w:t xml:space="preserve">carry on, used to carry on or propose to carry on, to the extent that the business is carried on, was carried on or is proposed to be carried on for a </w:t>
      </w:r>
      <w:r w:rsidR="00166EFE" w:rsidRPr="00166EFE">
        <w:rPr>
          <w:position w:val="6"/>
          <w:sz w:val="16"/>
        </w:rPr>
        <w:t>*</w:t>
      </w:r>
      <w:r w:rsidRPr="00166EFE">
        <w:t>taxable purpose.</w:t>
      </w:r>
    </w:p>
    <w:p w:rsidR="00174146" w:rsidRPr="00166EFE" w:rsidRDefault="00174146" w:rsidP="00174146">
      <w:pPr>
        <w:pStyle w:val="subsection"/>
      </w:pPr>
      <w:r w:rsidRPr="00166EFE">
        <w:tab/>
        <w:t>(4)</w:t>
      </w:r>
      <w:r w:rsidRPr="00166EFE">
        <w:tab/>
        <w:t xml:space="preserve">You can only deduct the expenditure, for a </w:t>
      </w:r>
      <w:r w:rsidR="00166EFE" w:rsidRPr="00166EFE">
        <w:rPr>
          <w:position w:val="6"/>
          <w:sz w:val="16"/>
        </w:rPr>
        <w:t>*</w:t>
      </w:r>
      <w:r w:rsidRPr="00166EFE">
        <w:t xml:space="preserve">business that another entity used to </w:t>
      </w:r>
      <w:r w:rsidR="00166EFE" w:rsidRPr="00166EFE">
        <w:rPr>
          <w:position w:val="6"/>
          <w:sz w:val="16"/>
        </w:rPr>
        <w:t>*</w:t>
      </w:r>
      <w:r w:rsidRPr="00166EFE">
        <w:t>carry on or proposes to carry on, to the extent that:</w:t>
      </w:r>
    </w:p>
    <w:p w:rsidR="00174146" w:rsidRPr="00166EFE" w:rsidRDefault="00174146" w:rsidP="00174146">
      <w:pPr>
        <w:pStyle w:val="paragraph"/>
      </w:pPr>
      <w:r w:rsidRPr="00166EFE">
        <w:tab/>
        <w:t>(a)</w:t>
      </w:r>
      <w:r w:rsidRPr="00166EFE">
        <w:tab/>
        <w:t xml:space="preserve">the business was carried on or is proposed to be carried on for a </w:t>
      </w:r>
      <w:r w:rsidR="00166EFE" w:rsidRPr="00166EFE">
        <w:rPr>
          <w:position w:val="6"/>
          <w:sz w:val="16"/>
        </w:rPr>
        <w:t>*</w:t>
      </w:r>
      <w:r w:rsidRPr="00166EFE">
        <w:t>taxable purpose; and</w:t>
      </w:r>
    </w:p>
    <w:p w:rsidR="00174146" w:rsidRPr="00166EFE" w:rsidRDefault="00174146" w:rsidP="00174146">
      <w:pPr>
        <w:pStyle w:val="paragraph"/>
      </w:pPr>
      <w:r w:rsidRPr="00166EFE">
        <w:tab/>
        <w:t>(b)</w:t>
      </w:r>
      <w:r w:rsidRPr="00166EFE">
        <w:tab/>
        <w:t>the expenditure is in connection with:</w:t>
      </w:r>
    </w:p>
    <w:p w:rsidR="00174146" w:rsidRPr="00166EFE" w:rsidRDefault="00174146" w:rsidP="00174146">
      <w:pPr>
        <w:pStyle w:val="paragraphsub"/>
      </w:pPr>
      <w:r w:rsidRPr="00166EFE">
        <w:tab/>
        <w:t>(i)</w:t>
      </w:r>
      <w:r w:rsidRPr="00166EFE">
        <w:tab/>
        <w:t>your deriving assessable income from the business; and</w:t>
      </w:r>
    </w:p>
    <w:p w:rsidR="00174146" w:rsidRPr="00166EFE" w:rsidRDefault="00174146" w:rsidP="00174146">
      <w:pPr>
        <w:pStyle w:val="paragraphsub"/>
      </w:pPr>
      <w:r w:rsidRPr="00166EFE">
        <w:tab/>
        <w:t>(ii)</w:t>
      </w:r>
      <w:r w:rsidRPr="00166EFE">
        <w:tab/>
        <w:t>the business that was carried on or is proposed to be carried on.</w:t>
      </w:r>
    </w:p>
    <w:p w:rsidR="00174146" w:rsidRPr="00166EFE" w:rsidRDefault="00174146" w:rsidP="00174146">
      <w:pPr>
        <w:pStyle w:val="subsection"/>
      </w:pPr>
      <w:r w:rsidRPr="00166EFE">
        <w:tab/>
        <w:t>(5)</w:t>
      </w:r>
      <w:r w:rsidRPr="00166EFE">
        <w:tab/>
        <w:t>You cannot deduct anything under this section for an amount of expenditure you incur to the extent that:</w:t>
      </w:r>
    </w:p>
    <w:p w:rsidR="00174146" w:rsidRPr="00166EFE" w:rsidRDefault="00174146" w:rsidP="00174146">
      <w:pPr>
        <w:pStyle w:val="paragraph"/>
      </w:pPr>
      <w:r w:rsidRPr="00166EFE">
        <w:tab/>
        <w:t>(a)</w:t>
      </w:r>
      <w:r w:rsidRPr="00166EFE">
        <w:tab/>
        <w:t xml:space="preserve">it forms part of the </w:t>
      </w:r>
      <w:r w:rsidR="00166EFE" w:rsidRPr="00166EFE">
        <w:rPr>
          <w:position w:val="6"/>
          <w:sz w:val="16"/>
        </w:rPr>
        <w:t>*</w:t>
      </w:r>
      <w:r w:rsidRPr="00166EFE">
        <w:t xml:space="preserve">cost of a </w:t>
      </w:r>
      <w:r w:rsidR="00166EFE" w:rsidRPr="00166EFE">
        <w:rPr>
          <w:position w:val="6"/>
          <w:sz w:val="16"/>
        </w:rPr>
        <w:t>*</w:t>
      </w:r>
      <w:r w:rsidRPr="00166EFE">
        <w:t xml:space="preserve">depreciating asset that you </w:t>
      </w:r>
      <w:r w:rsidR="00166EFE" w:rsidRPr="00166EFE">
        <w:rPr>
          <w:position w:val="6"/>
          <w:sz w:val="16"/>
        </w:rPr>
        <w:t>*</w:t>
      </w:r>
      <w:r w:rsidRPr="00166EFE">
        <w:t>hold, used to hold or will hold; or</w:t>
      </w:r>
    </w:p>
    <w:p w:rsidR="00174146" w:rsidRPr="00166EFE" w:rsidRDefault="00174146" w:rsidP="00174146">
      <w:pPr>
        <w:pStyle w:val="paragraph"/>
      </w:pPr>
      <w:r w:rsidRPr="00166EFE">
        <w:tab/>
        <w:t>(b)</w:t>
      </w:r>
      <w:r w:rsidRPr="00166EFE">
        <w:tab/>
        <w:t>you can deduct an amount for it under a provision of this Act other than this section; or</w:t>
      </w:r>
    </w:p>
    <w:p w:rsidR="00174146" w:rsidRPr="00166EFE" w:rsidRDefault="00174146" w:rsidP="00174146">
      <w:pPr>
        <w:pStyle w:val="paragraph"/>
      </w:pPr>
      <w:r w:rsidRPr="00166EFE">
        <w:tab/>
        <w:t>(c)</w:t>
      </w:r>
      <w:r w:rsidRPr="00166EFE">
        <w:tab/>
        <w:t>it forms part of the cost of land; or</w:t>
      </w:r>
    </w:p>
    <w:p w:rsidR="00174146" w:rsidRPr="00166EFE" w:rsidRDefault="00174146" w:rsidP="00174146">
      <w:pPr>
        <w:pStyle w:val="paragraph"/>
      </w:pPr>
      <w:r w:rsidRPr="00166EFE">
        <w:tab/>
        <w:t>(d)</w:t>
      </w:r>
      <w:r w:rsidRPr="00166EFE">
        <w:tab/>
        <w:t>it is in relation to a lease or other legal or equitable right; or</w:t>
      </w:r>
    </w:p>
    <w:p w:rsidR="00174146" w:rsidRPr="00166EFE" w:rsidRDefault="00174146" w:rsidP="00174146">
      <w:pPr>
        <w:pStyle w:val="paragraph"/>
      </w:pPr>
      <w:r w:rsidRPr="00166EFE">
        <w:tab/>
        <w:t>(e)</w:t>
      </w:r>
      <w:r w:rsidRPr="00166EFE">
        <w:tab/>
        <w:t>it would, apart from this section, be taken into account in working out:</w:t>
      </w:r>
    </w:p>
    <w:p w:rsidR="00174146" w:rsidRPr="00166EFE" w:rsidRDefault="00174146" w:rsidP="00174146">
      <w:pPr>
        <w:pStyle w:val="paragraphsub"/>
      </w:pPr>
      <w:r w:rsidRPr="00166EFE">
        <w:tab/>
        <w:t>(i)</w:t>
      </w:r>
      <w:r w:rsidRPr="00166EFE">
        <w:tab/>
        <w:t>a profit that is included in your assessable income (for example, under section</w:t>
      </w:r>
      <w:r w:rsidR="00166EFE">
        <w:t> </w:t>
      </w:r>
      <w:r w:rsidRPr="00166EFE">
        <w:t>6</w:t>
      </w:r>
      <w:r w:rsidR="00166EFE">
        <w:noBreakHyphen/>
      </w:r>
      <w:r w:rsidRPr="00166EFE">
        <w:t>5 or 15</w:t>
      </w:r>
      <w:r w:rsidR="00166EFE">
        <w:noBreakHyphen/>
      </w:r>
      <w:r w:rsidRPr="00166EFE">
        <w:t>15); or</w:t>
      </w:r>
    </w:p>
    <w:p w:rsidR="00174146" w:rsidRPr="00166EFE" w:rsidRDefault="00174146" w:rsidP="00174146">
      <w:pPr>
        <w:pStyle w:val="paragraphsub"/>
      </w:pPr>
      <w:r w:rsidRPr="00166EFE">
        <w:tab/>
        <w:t>(ii)</w:t>
      </w:r>
      <w:r w:rsidRPr="00166EFE">
        <w:tab/>
        <w:t>a loss that you can deduct (for example, under section</w:t>
      </w:r>
      <w:r w:rsidR="00166EFE">
        <w:t> </w:t>
      </w:r>
      <w:r w:rsidRPr="00166EFE">
        <w:t>8</w:t>
      </w:r>
      <w:r w:rsidR="00166EFE">
        <w:noBreakHyphen/>
      </w:r>
      <w:r w:rsidRPr="00166EFE">
        <w:t>1 or 25</w:t>
      </w:r>
      <w:r w:rsidR="00166EFE">
        <w:noBreakHyphen/>
      </w:r>
      <w:r w:rsidRPr="00166EFE">
        <w:t>40); or</w:t>
      </w:r>
    </w:p>
    <w:p w:rsidR="00174146" w:rsidRPr="00166EFE" w:rsidRDefault="00174146" w:rsidP="00174146">
      <w:pPr>
        <w:pStyle w:val="paragraph"/>
      </w:pPr>
      <w:r w:rsidRPr="00166EFE">
        <w:tab/>
        <w:t>(f)</w:t>
      </w:r>
      <w:r w:rsidRPr="00166EFE">
        <w:tab/>
        <w:t xml:space="preserve">it could, apart from this section, be taken into account in working out the amount of a </w:t>
      </w:r>
      <w:r w:rsidR="00166EFE" w:rsidRPr="00166EFE">
        <w:rPr>
          <w:position w:val="6"/>
          <w:sz w:val="16"/>
        </w:rPr>
        <w:t>*</w:t>
      </w:r>
      <w:r w:rsidRPr="00166EFE">
        <w:t xml:space="preserve">capital gain or </w:t>
      </w:r>
      <w:r w:rsidR="00166EFE" w:rsidRPr="00166EFE">
        <w:rPr>
          <w:position w:val="6"/>
          <w:sz w:val="16"/>
        </w:rPr>
        <w:t>*</w:t>
      </w:r>
      <w:r w:rsidRPr="00166EFE">
        <w:t xml:space="preserve">capital loss from a </w:t>
      </w:r>
      <w:r w:rsidR="00166EFE" w:rsidRPr="00166EFE">
        <w:rPr>
          <w:position w:val="6"/>
          <w:sz w:val="16"/>
        </w:rPr>
        <w:t>*</w:t>
      </w:r>
      <w:r w:rsidRPr="00166EFE">
        <w:t>CGT event; or</w:t>
      </w:r>
    </w:p>
    <w:p w:rsidR="00174146" w:rsidRPr="00166EFE" w:rsidRDefault="00174146" w:rsidP="00174146">
      <w:pPr>
        <w:pStyle w:val="paragraph"/>
      </w:pPr>
      <w:r w:rsidRPr="00166EFE">
        <w:tab/>
        <w:t>(g)</w:t>
      </w:r>
      <w:r w:rsidRPr="00166EFE">
        <w:tab/>
        <w:t>a provision of this Act other than this section would expressly make the expenditure non</w:t>
      </w:r>
      <w:r w:rsidR="00166EFE">
        <w:noBreakHyphen/>
      </w:r>
      <w:r w:rsidRPr="00166EFE">
        <w:t>deductible if it were not of a capital nature; or</w:t>
      </w:r>
    </w:p>
    <w:p w:rsidR="00174146" w:rsidRPr="00166EFE" w:rsidRDefault="00174146" w:rsidP="00F77FE1">
      <w:pPr>
        <w:pStyle w:val="paragraph"/>
        <w:keepNext/>
        <w:keepLines/>
      </w:pPr>
      <w:r w:rsidRPr="00166EFE">
        <w:tab/>
        <w:t>(h)</w:t>
      </w:r>
      <w:r w:rsidRPr="00166EFE">
        <w:tab/>
        <w:t xml:space="preserve">a provision of this Act other than this section expressly prevents the expenditure being taken into account as described in </w:t>
      </w:r>
      <w:r w:rsidR="00166EFE">
        <w:t>paragraphs (</w:t>
      </w:r>
      <w:r w:rsidRPr="00166EFE">
        <w:t>a) to (f) for a reason other than the expenditure being of a capital nature; or</w:t>
      </w:r>
    </w:p>
    <w:p w:rsidR="00174146" w:rsidRPr="00166EFE" w:rsidRDefault="00174146" w:rsidP="00174146">
      <w:pPr>
        <w:pStyle w:val="paragraph"/>
      </w:pPr>
      <w:r w:rsidRPr="00166EFE">
        <w:tab/>
        <w:t>(i)</w:t>
      </w:r>
      <w:r w:rsidRPr="00166EFE">
        <w:tab/>
        <w:t>it is expenditure of a private or domestic nature; or</w:t>
      </w:r>
    </w:p>
    <w:p w:rsidR="00174146" w:rsidRPr="00166EFE" w:rsidRDefault="00174146" w:rsidP="00174146">
      <w:pPr>
        <w:pStyle w:val="paragraph"/>
      </w:pPr>
      <w:r w:rsidRPr="00166EFE">
        <w:tab/>
        <w:t>(j)</w:t>
      </w:r>
      <w:r w:rsidRPr="00166EFE">
        <w:tab/>
        <w:t xml:space="preserve">it is incurred in relation to gaining or producing </w:t>
      </w:r>
      <w:r w:rsidR="00166EFE" w:rsidRPr="00166EFE">
        <w:rPr>
          <w:position w:val="6"/>
          <w:sz w:val="16"/>
        </w:rPr>
        <w:t>*</w:t>
      </w:r>
      <w:r w:rsidRPr="00166EFE">
        <w:t xml:space="preserve">exempt income or </w:t>
      </w:r>
      <w:r w:rsidR="00166EFE" w:rsidRPr="00166EFE">
        <w:rPr>
          <w:position w:val="6"/>
          <w:sz w:val="16"/>
        </w:rPr>
        <w:t>*</w:t>
      </w:r>
      <w:r w:rsidRPr="00166EFE">
        <w:t>non</w:t>
      </w:r>
      <w:r w:rsidR="00166EFE">
        <w:noBreakHyphen/>
      </w:r>
      <w:r w:rsidRPr="00166EFE">
        <w:t>assessable non</w:t>
      </w:r>
      <w:r w:rsidR="00166EFE">
        <w:noBreakHyphen/>
      </w:r>
      <w:r w:rsidRPr="00166EFE">
        <w:t>exempt income.</w:t>
      </w:r>
    </w:p>
    <w:p w:rsidR="00174146" w:rsidRPr="00166EFE" w:rsidRDefault="00174146" w:rsidP="00174146">
      <w:pPr>
        <w:pStyle w:val="subsection"/>
      </w:pPr>
      <w:r w:rsidRPr="00166EFE">
        <w:tab/>
        <w:t>(6)</w:t>
      </w:r>
      <w:r w:rsidRPr="00166EFE">
        <w:tab/>
        <w:t xml:space="preserve">The exceptions in </w:t>
      </w:r>
      <w:r w:rsidR="00166EFE">
        <w:t>paragraphs (</w:t>
      </w:r>
      <w:r w:rsidRPr="00166EFE">
        <w:t>5)(d) and (f) do not apply to expenditure you incur to preserve (but not enhance) the value of goodwill if the expenditure you incur is in relation to a legal or equitable right and the value to you of the right is solely attributable to the effect that the right has on goodwill.</w:t>
      </w:r>
    </w:p>
    <w:p w:rsidR="00174146" w:rsidRPr="00166EFE" w:rsidRDefault="00174146" w:rsidP="00174146">
      <w:pPr>
        <w:pStyle w:val="subsection"/>
      </w:pPr>
      <w:r w:rsidRPr="00166EFE">
        <w:tab/>
        <w:t>(7)</w:t>
      </w:r>
      <w:r w:rsidRPr="00166EFE">
        <w:tab/>
        <w:t xml:space="preserve">You cannot deduct an amount under </w:t>
      </w:r>
      <w:r w:rsidR="00166EFE">
        <w:t>paragraph (</w:t>
      </w:r>
      <w:r w:rsidRPr="00166EFE">
        <w:t xml:space="preserve">2)(c) in relation to a </w:t>
      </w:r>
      <w:r w:rsidR="00166EFE" w:rsidRPr="00166EFE">
        <w:rPr>
          <w:position w:val="6"/>
          <w:sz w:val="16"/>
        </w:rPr>
        <w:t>*</w:t>
      </w:r>
      <w:r w:rsidRPr="00166EFE">
        <w:t xml:space="preserve">business proposed to be </w:t>
      </w:r>
      <w:r w:rsidR="00166EFE" w:rsidRPr="00166EFE">
        <w:rPr>
          <w:position w:val="6"/>
          <w:sz w:val="16"/>
        </w:rPr>
        <w:t>*</w:t>
      </w:r>
      <w:r w:rsidRPr="00166EFE">
        <w:t>carried on unless, having regard to any relevant circumstances, it is reasonable to conclude that the business is proposed to be carried on within a reasonable time.</w:t>
      </w:r>
    </w:p>
    <w:p w:rsidR="00174146" w:rsidRPr="00166EFE" w:rsidRDefault="00174146" w:rsidP="00174146">
      <w:pPr>
        <w:pStyle w:val="subsection"/>
      </w:pPr>
      <w:r w:rsidRPr="00166EFE">
        <w:tab/>
        <w:t>(8)</w:t>
      </w:r>
      <w:r w:rsidRPr="00166EFE">
        <w:tab/>
        <w:t xml:space="preserve">You cannot deduct anything under this section for an amount of expenditure that, because of a market value substitution rule, was excluded from the </w:t>
      </w:r>
      <w:r w:rsidR="00166EFE" w:rsidRPr="00166EFE">
        <w:rPr>
          <w:position w:val="6"/>
          <w:sz w:val="16"/>
        </w:rPr>
        <w:t>*</w:t>
      </w:r>
      <w:r w:rsidRPr="00166EFE">
        <w:t xml:space="preserve">cost of a </w:t>
      </w:r>
      <w:r w:rsidR="00166EFE" w:rsidRPr="00166EFE">
        <w:rPr>
          <w:position w:val="6"/>
          <w:sz w:val="16"/>
        </w:rPr>
        <w:t>*</w:t>
      </w:r>
      <w:r w:rsidRPr="00166EFE">
        <w:t xml:space="preserve">depreciating asset or the </w:t>
      </w:r>
      <w:r w:rsidR="00166EFE" w:rsidRPr="00166EFE">
        <w:rPr>
          <w:position w:val="6"/>
          <w:sz w:val="16"/>
        </w:rPr>
        <w:t>*</w:t>
      </w:r>
      <w:r w:rsidRPr="00166EFE">
        <w:t xml:space="preserve">cost base or </w:t>
      </w:r>
      <w:r w:rsidR="00166EFE" w:rsidRPr="00166EFE">
        <w:rPr>
          <w:position w:val="6"/>
          <w:sz w:val="16"/>
        </w:rPr>
        <w:t>*</w:t>
      </w:r>
      <w:r w:rsidRPr="00166EFE">
        <w:t xml:space="preserve">reduced cost base of a </w:t>
      </w:r>
      <w:r w:rsidR="00166EFE" w:rsidRPr="00166EFE">
        <w:rPr>
          <w:position w:val="6"/>
          <w:sz w:val="16"/>
        </w:rPr>
        <w:t>*</w:t>
      </w:r>
      <w:r w:rsidRPr="00166EFE">
        <w:t>CGT asset.</w:t>
      </w:r>
    </w:p>
    <w:p w:rsidR="00174146" w:rsidRPr="00166EFE" w:rsidRDefault="00174146" w:rsidP="00174146">
      <w:pPr>
        <w:pStyle w:val="notetext"/>
      </w:pPr>
      <w:r w:rsidRPr="00166EFE">
        <w:t>Note:</w:t>
      </w:r>
      <w:r w:rsidRPr="00166EFE">
        <w:tab/>
        <w:t>Some examples of market value substitution rules are subsection 40</w:t>
      </w:r>
      <w:r w:rsidR="00166EFE">
        <w:noBreakHyphen/>
      </w:r>
      <w:r w:rsidRPr="00166EFE">
        <w:t>180(2) (table item</w:t>
      </w:r>
      <w:r w:rsidR="00166EFE">
        <w:t> </w:t>
      </w:r>
      <w:r w:rsidRPr="00166EFE">
        <w:t>8), subsection 40</w:t>
      </w:r>
      <w:r w:rsidR="00166EFE">
        <w:noBreakHyphen/>
      </w:r>
      <w:r w:rsidRPr="00166EFE">
        <w:t>190(3) (table item</w:t>
      </w:r>
      <w:r w:rsidR="00166EFE">
        <w:t> </w:t>
      </w:r>
      <w:r w:rsidRPr="00166EFE">
        <w:t>1) and sections</w:t>
      </w:r>
      <w:r w:rsidR="00166EFE">
        <w:t> </w:t>
      </w:r>
      <w:r w:rsidRPr="00166EFE">
        <w:t>40</w:t>
      </w:r>
      <w:r w:rsidR="00166EFE">
        <w:noBreakHyphen/>
      </w:r>
      <w:r w:rsidRPr="00166EFE">
        <w:t>765 and 112</w:t>
      </w:r>
      <w:r w:rsidR="00166EFE">
        <w:noBreakHyphen/>
      </w:r>
      <w:r w:rsidRPr="00166EFE">
        <w:t>20.</w:t>
      </w:r>
    </w:p>
    <w:p w:rsidR="00174146" w:rsidRPr="00166EFE" w:rsidRDefault="00174146" w:rsidP="00174146">
      <w:pPr>
        <w:pStyle w:val="subsection"/>
      </w:pPr>
      <w:r w:rsidRPr="00166EFE">
        <w:tab/>
        <w:t>(9)</w:t>
      </w:r>
      <w:r w:rsidRPr="00166EFE">
        <w:tab/>
        <w:t>You cannot deduct anything under this section for an amount of expenditure you incur:</w:t>
      </w:r>
    </w:p>
    <w:p w:rsidR="00174146" w:rsidRPr="00166EFE" w:rsidRDefault="00174146" w:rsidP="00174146">
      <w:pPr>
        <w:pStyle w:val="paragraph"/>
      </w:pPr>
      <w:r w:rsidRPr="00166EFE">
        <w:tab/>
        <w:t>(a)</w:t>
      </w:r>
      <w:r w:rsidRPr="00166EFE">
        <w:tab/>
        <w:t>by way of returning an amount you have received (except to the extent that the amount was included in your assessable income or taken into account in working out an amount so included); or</w:t>
      </w:r>
    </w:p>
    <w:p w:rsidR="00174146" w:rsidRPr="00166EFE" w:rsidRDefault="00174146" w:rsidP="00174146">
      <w:pPr>
        <w:pStyle w:val="paragraph"/>
      </w:pPr>
      <w:r w:rsidRPr="00166EFE">
        <w:tab/>
        <w:t>(b)</w:t>
      </w:r>
      <w:r w:rsidRPr="00166EFE">
        <w:tab/>
        <w:t xml:space="preserve">to the extent that, for another entity, the amount is a </w:t>
      </w:r>
      <w:r w:rsidR="00166EFE" w:rsidRPr="00166EFE">
        <w:rPr>
          <w:position w:val="6"/>
          <w:sz w:val="16"/>
        </w:rPr>
        <w:t>*</w:t>
      </w:r>
      <w:r w:rsidRPr="00166EFE">
        <w:t>return on or of:</w:t>
      </w:r>
    </w:p>
    <w:p w:rsidR="00174146" w:rsidRPr="00166EFE" w:rsidRDefault="00174146" w:rsidP="00174146">
      <w:pPr>
        <w:pStyle w:val="paragraphsub"/>
      </w:pPr>
      <w:r w:rsidRPr="00166EFE">
        <w:tab/>
        <w:t>(i)</w:t>
      </w:r>
      <w:r w:rsidRPr="00166EFE">
        <w:tab/>
        <w:t xml:space="preserve">an </w:t>
      </w:r>
      <w:r w:rsidR="00166EFE" w:rsidRPr="00166EFE">
        <w:rPr>
          <w:position w:val="6"/>
          <w:sz w:val="16"/>
        </w:rPr>
        <w:t>*</w:t>
      </w:r>
      <w:r w:rsidRPr="00166EFE">
        <w:t>equity interest; or</w:t>
      </w:r>
    </w:p>
    <w:p w:rsidR="00174146" w:rsidRPr="00166EFE" w:rsidRDefault="00174146" w:rsidP="00174146">
      <w:pPr>
        <w:pStyle w:val="paragraphsub"/>
      </w:pPr>
      <w:r w:rsidRPr="00166EFE">
        <w:tab/>
        <w:t>(ii)</w:t>
      </w:r>
      <w:r w:rsidRPr="00166EFE">
        <w:tab/>
        <w:t xml:space="preserve">a </w:t>
      </w:r>
      <w:r w:rsidR="00166EFE" w:rsidRPr="00166EFE">
        <w:rPr>
          <w:position w:val="6"/>
          <w:sz w:val="16"/>
        </w:rPr>
        <w:t>*</w:t>
      </w:r>
      <w:r w:rsidRPr="00166EFE">
        <w:t>debt interest that is an obligation of yours.</w:t>
      </w:r>
    </w:p>
    <w:p w:rsidR="0055140E" w:rsidRPr="00166EFE" w:rsidRDefault="0055140E" w:rsidP="0091122A">
      <w:pPr>
        <w:pStyle w:val="ActHead5"/>
      </w:pPr>
      <w:bookmarkStart w:id="148" w:name="_Toc338678251"/>
      <w:r w:rsidRPr="00166EFE">
        <w:rPr>
          <w:rStyle w:val="CharSectno"/>
        </w:rPr>
        <w:t>40</w:t>
      </w:r>
      <w:r w:rsidR="00166EFE">
        <w:rPr>
          <w:rStyle w:val="CharSectno"/>
        </w:rPr>
        <w:noBreakHyphen/>
      </w:r>
      <w:r w:rsidRPr="00166EFE">
        <w:rPr>
          <w:rStyle w:val="CharSectno"/>
        </w:rPr>
        <w:t>885</w:t>
      </w:r>
      <w:r w:rsidRPr="00166EFE">
        <w:t xml:space="preserve">  Non</w:t>
      </w:r>
      <w:r w:rsidR="00166EFE">
        <w:noBreakHyphen/>
      </w:r>
      <w:r w:rsidRPr="00166EFE">
        <w:t>arm’s length transactions</w:t>
      </w:r>
      <w:bookmarkEnd w:id="148"/>
    </w:p>
    <w:p w:rsidR="0055140E" w:rsidRPr="00166EFE" w:rsidRDefault="0055140E" w:rsidP="0091122A">
      <w:pPr>
        <w:pStyle w:val="subsection"/>
        <w:keepNext/>
      </w:pPr>
      <w:r w:rsidRPr="00166EFE">
        <w:tab/>
      </w:r>
      <w:r w:rsidRPr="00166EFE">
        <w:tab/>
        <w:t xml:space="preserve">If you incurred capital expenditure, or received an amount, under an </w:t>
      </w:r>
      <w:r w:rsidR="00166EFE" w:rsidRPr="00166EFE">
        <w:rPr>
          <w:position w:val="6"/>
          <w:sz w:val="16"/>
        </w:rPr>
        <w:t>*</w:t>
      </w:r>
      <w:r w:rsidRPr="00166EFE">
        <w:t>arrangement and:</w:t>
      </w:r>
    </w:p>
    <w:p w:rsidR="0055140E" w:rsidRPr="00166EFE" w:rsidRDefault="0055140E" w:rsidP="0091122A">
      <w:pPr>
        <w:pStyle w:val="paragraph"/>
        <w:keepNext/>
      </w:pPr>
      <w:r w:rsidRPr="00166EFE">
        <w:tab/>
        <w:t>(a)</w:t>
      </w:r>
      <w:r w:rsidRPr="00166EFE">
        <w:tab/>
        <w:t xml:space="preserve">there is at least one other party to the arrangement with whom you did not deal at </w:t>
      </w:r>
      <w:r w:rsidR="00166EFE" w:rsidRPr="00166EFE">
        <w:rPr>
          <w:position w:val="6"/>
          <w:sz w:val="16"/>
        </w:rPr>
        <w:t>*</w:t>
      </w:r>
      <w:r w:rsidRPr="00166EFE">
        <w:t>arm’s length; and</w:t>
      </w:r>
    </w:p>
    <w:p w:rsidR="0055140E" w:rsidRPr="00166EFE" w:rsidRDefault="0055140E" w:rsidP="0055140E">
      <w:pPr>
        <w:pStyle w:val="paragraph"/>
      </w:pPr>
      <w:r w:rsidRPr="00166EFE">
        <w:tab/>
        <w:t>(b)</w:t>
      </w:r>
      <w:r w:rsidRPr="00166EFE">
        <w:tab/>
        <w:t>apart from this section:</w:t>
      </w:r>
    </w:p>
    <w:p w:rsidR="0055140E" w:rsidRPr="00166EFE" w:rsidRDefault="0055140E" w:rsidP="0055140E">
      <w:pPr>
        <w:pStyle w:val="paragraphsub"/>
      </w:pPr>
      <w:r w:rsidRPr="00166EFE">
        <w:tab/>
        <w:t>(i)</w:t>
      </w:r>
      <w:r w:rsidRPr="00166EFE">
        <w:tab/>
        <w:t xml:space="preserve">the amount of the expenditure would be more than the </w:t>
      </w:r>
      <w:r w:rsidR="00166EFE" w:rsidRPr="00166EFE">
        <w:rPr>
          <w:position w:val="6"/>
          <w:sz w:val="16"/>
        </w:rPr>
        <w:t>*</w:t>
      </w:r>
      <w:r w:rsidRPr="00166EFE">
        <w:t>market value of what it was for; or</w:t>
      </w:r>
    </w:p>
    <w:p w:rsidR="0055140E" w:rsidRPr="00166EFE" w:rsidRDefault="0055140E" w:rsidP="0055140E">
      <w:pPr>
        <w:pStyle w:val="paragraphsub"/>
      </w:pPr>
      <w:r w:rsidRPr="00166EFE">
        <w:tab/>
        <w:t>(ii)</w:t>
      </w:r>
      <w:r w:rsidRPr="00166EFE">
        <w:tab/>
        <w:t>the amount you received would be less than the market value of what it was for;</w:t>
      </w:r>
    </w:p>
    <w:p w:rsidR="0055140E" w:rsidRPr="00166EFE" w:rsidRDefault="0055140E" w:rsidP="0055140E">
      <w:pPr>
        <w:pStyle w:val="subsection2"/>
      </w:pPr>
      <w:r w:rsidRPr="00166EFE">
        <w:t>the amount of expenditure, or the amount received, you take into account under this Subdivision is that market value.</w:t>
      </w:r>
    </w:p>
    <w:p w:rsidR="00A40E0E" w:rsidRDefault="00A40E0E" w:rsidP="00A40E0E">
      <w:pPr>
        <w:pStyle w:val="ActHead4"/>
      </w:pPr>
      <w:bookmarkStart w:id="149" w:name="_Toc338678252"/>
      <w:r>
        <w:rPr>
          <w:rStyle w:val="CharSubdNo"/>
        </w:rPr>
        <w:t>Subdivision 40</w:t>
      </w:r>
      <w:r>
        <w:rPr>
          <w:rStyle w:val="CharSubdNo"/>
        </w:rPr>
        <w:noBreakHyphen/>
        <w:t>J</w:t>
      </w:r>
      <w:r>
        <w:t>—</w:t>
      </w:r>
      <w:r>
        <w:rPr>
          <w:rStyle w:val="CharSubdText"/>
        </w:rPr>
        <w:t>Capital expenditure for the establishment of trees in carbon sink forests</w:t>
      </w:r>
      <w:bookmarkEnd w:id="149"/>
    </w:p>
    <w:p w:rsidR="00A40E0E" w:rsidRDefault="00A40E0E" w:rsidP="00A40E0E">
      <w:pPr>
        <w:pStyle w:val="ActHead4"/>
      </w:pPr>
      <w:bookmarkStart w:id="150" w:name="_Toc338678253"/>
      <w:r>
        <w:t>Guide to Subdivision 40</w:t>
      </w:r>
      <w:r>
        <w:noBreakHyphen/>
        <w:t>J</w:t>
      </w:r>
      <w:bookmarkEnd w:id="150"/>
    </w:p>
    <w:p w:rsidR="00A40E0E" w:rsidRDefault="00A40E0E" w:rsidP="00A40E0E">
      <w:pPr>
        <w:pStyle w:val="ActHead5"/>
      </w:pPr>
      <w:bookmarkStart w:id="151" w:name="_Toc338678254"/>
      <w:r>
        <w:rPr>
          <w:rStyle w:val="CharSectno"/>
        </w:rPr>
        <w:t>40</w:t>
      </w:r>
      <w:r>
        <w:rPr>
          <w:rStyle w:val="CharSectno"/>
        </w:rPr>
        <w:noBreakHyphen/>
        <w:t>1000</w:t>
      </w:r>
      <w:r>
        <w:t xml:space="preserve">  What this Subdivision is about</w:t>
      </w:r>
      <w:bookmarkEnd w:id="151"/>
    </w:p>
    <w:p w:rsidR="00A40E0E" w:rsidRDefault="00A40E0E" w:rsidP="00A40E0E">
      <w:pPr>
        <w:pStyle w:val="BoxText"/>
      </w:pPr>
      <w:r>
        <w:t>You can deduct amounts for capital</w:t>
      </w:r>
      <w:r>
        <w:rPr>
          <w:i/>
        </w:rPr>
        <w:t xml:space="preserve"> </w:t>
      </w:r>
      <w:r>
        <w:t>expenditure incurred for establishing trees that meet the requirements for constituting a carbon sink forest.</w:t>
      </w:r>
    </w:p>
    <w:p w:rsidR="00A40E0E" w:rsidRDefault="00A40E0E" w:rsidP="00A40E0E">
      <w:pPr>
        <w:pStyle w:val="TofSectsHeading"/>
      </w:pPr>
      <w:r>
        <w:t>Table of sections</w:t>
      </w:r>
    </w:p>
    <w:p w:rsidR="00A40E0E" w:rsidRDefault="00A40E0E" w:rsidP="00A40E0E">
      <w:pPr>
        <w:pStyle w:val="TofSectsGroupHeading"/>
      </w:pPr>
      <w:r>
        <w:t>Operative provisions</w:t>
      </w:r>
    </w:p>
    <w:p w:rsidR="00A40E0E" w:rsidRDefault="00A40E0E" w:rsidP="00A40E0E">
      <w:pPr>
        <w:pStyle w:val="TofSectsSection"/>
      </w:pPr>
      <w:r>
        <w:t>40</w:t>
      </w:r>
      <w:r>
        <w:noBreakHyphen/>
        <w:t>1005</w:t>
      </w:r>
      <w:r>
        <w:tab/>
        <w:t>Deduction for expenditure for establishing trees in carbon sink forests</w:t>
      </w:r>
    </w:p>
    <w:p w:rsidR="00A40E0E" w:rsidRDefault="00A40E0E" w:rsidP="00A40E0E">
      <w:pPr>
        <w:pStyle w:val="TofSectsSection"/>
      </w:pPr>
      <w:r>
        <w:t>40</w:t>
      </w:r>
      <w:r>
        <w:noBreakHyphen/>
        <w:t>1010</w:t>
      </w:r>
      <w:r>
        <w:tab/>
        <w:t>Expenditure for establishing trees in carbon sink forests</w:t>
      </w:r>
    </w:p>
    <w:p w:rsidR="00A40E0E" w:rsidRDefault="00A40E0E" w:rsidP="00A40E0E">
      <w:pPr>
        <w:pStyle w:val="TofSectsSection"/>
      </w:pPr>
      <w:r>
        <w:t>40</w:t>
      </w:r>
      <w:r>
        <w:noBreakHyphen/>
        <w:t>1015</w:t>
      </w:r>
      <w:r>
        <w:tab/>
        <w:t>Carbon sequestration by trees</w:t>
      </w:r>
    </w:p>
    <w:p w:rsidR="00A40E0E" w:rsidRDefault="00A40E0E" w:rsidP="00A40E0E">
      <w:pPr>
        <w:pStyle w:val="TofSectsSection"/>
      </w:pPr>
      <w:r>
        <w:t>40</w:t>
      </w:r>
      <w:r>
        <w:noBreakHyphen/>
        <w:t>1020</w:t>
      </w:r>
      <w:r>
        <w:tab/>
        <w:t>Certain expenditure disregarded</w:t>
      </w:r>
    </w:p>
    <w:p w:rsidR="00A40E0E" w:rsidRDefault="00A40E0E" w:rsidP="00A40E0E">
      <w:pPr>
        <w:pStyle w:val="TofSectsSection"/>
      </w:pPr>
      <w:r>
        <w:t>40</w:t>
      </w:r>
      <w:r>
        <w:noBreakHyphen/>
        <w:t>1025</w:t>
      </w:r>
      <w:r>
        <w:tab/>
        <w:t>Non</w:t>
      </w:r>
      <w:r>
        <w:noBreakHyphen/>
        <w:t>arm’s length transactions</w:t>
      </w:r>
    </w:p>
    <w:p w:rsidR="006B6906" w:rsidRDefault="006B6906" w:rsidP="006B6906">
      <w:pPr>
        <w:pStyle w:val="TofSectsSection"/>
      </w:pPr>
      <w:r>
        <w:t>40</w:t>
      </w:r>
      <w:r>
        <w:noBreakHyphen/>
        <w:t>1030</w:t>
      </w:r>
      <w:r>
        <w:tab/>
        <w:t>Extra deduction for destruction of trees in carbon sink forest</w:t>
      </w:r>
    </w:p>
    <w:p w:rsidR="006B6906" w:rsidRDefault="006B6906" w:rsidP="006B6906">
      <w:pPr>
        <w:pStyle w:val="TofSectsSection"/>
      </w:pPr>
      <w:r>
        <w:t>40</w:t>
      </w:r>
      <w:r>
        <w:noBreakHyphen/>
        <w:t>1035</w:t>
      </w:r>
      <w:r>
        <w:tab/>
        <w:t>Getting information if you acquire a carbon sink forest</w:t>
      </w:r>
    </w:p>
    <w:p w:rsidR="00A40E0E" w:rsidRDefault="00A40E0E" w:rsidP="00A40E0E">
      <w:pPr>
        <w:pStyle w:val="ActHead4"/>
      </w:pPr>
      <w:bookmarkStart w:id="152" w:name="_Toc338678255"/>
      <w:r>
        <w:t>Operative provisions</w:t>
      </w:r>
      <w:bookmarkEnd w:id="152"/>
    </w:p>
    <w:p w:rsidR="00A40E0E" w:rsidRDefault="00A40E0E" w:rsidP="00A40E0E">
      <w:pPr>
        <w:pStyle w:val="ActHead5"/>
      </w:pPr>
      <w:bookmarkStart w:id="153" w:name="_Toc338678256"/>
      <w:r>
        <w:rPr>
          <w:rStyle w:val="CharSectno"/>
        </w:rPr>
        <w:t>40</w:t>
      </w:r>
      <w:r>
        <w:rPr>
          <w:rStyle w:val="CharSectno"/>
        </w:rPr>
        <w:noBreakHyphen/>
        <w:t>1005</w:t>
      </w:r>
      <w:r>
        <w:t xml:space="preserve">  Deduction for expenditure for establishing trees in carbon sink forests</w:t>
      </w:r>
      <w:bookmarkEnd w:id="153"/>
    </w:p>
    <w:p w:rsidR="006C0D92" w:rsidRDefault="006C0D92" w:rsidP="006C0D92">
      <w:pPr>
        <w:pStyle w:val="subsection"/>
      </w:pPr>
      <w:r>
        <w:tab/>
        <w:t>(1)</w:t>
      </w:r>
      <w:r>
        <w:tab/>
        <w:t>You can deduct an amount for an income year if:</w:t>
      </w:r>
    </w:p>
    <w:p w:rsidR="006C0D92" w:rsidRDefault="006C0D92" w:rsidP="006C0D92">
      <w:pPr>
        <w:pStyle w:val="paragraph"/>
      </w:pPr>
      <w:r>
        <w:tab/>
        <w:t>(a)</w:t>
      </w:r>
      <w:r>
        <w:tab/>
        <w:t>you or another entity incurred capital expenditure that is covered under section 40</w:t>
      </w:r>
      <w:r>
        <w:noBreakHyphen/>
        <w:t>1010 in relation to particular trees; and</w:t>
      </w:r>
    </w:p>
    <w:p w:rsidR="006C0D92" w:rsidRDefault="006C0D92" w:rsidP="006C0D92">
      <w:pPr>
        <w:pStyle w:val="paragraph"/>
      </w:pPr>
      <w:r>
        <w:tab/>
        <w:t>(b)</w:t>
      </w:r>
      <w:r>
        <w:tab/>
        <w:t>you satisfy a condition in subsection (5) for the trees for at least part of the income year; and</w:t>
      </w:r>
    </w:p>
    <w:p w:rsidR="006C0D92" w:rsidRDefault="006C0D92" w:rsidP="006C0D92">
      <w:pPr>
        <w:pStyle w:val="paragraph"/>
      </w:pPr>
      <w:r>
        <w:tab/>
        <w:t>(c)</w:t>
      </w:r>
      <w:r>
        <w:tab/>
        <w:t xml:space="preserve">you are carrying on a </w:t>
      </w:r>
      <w:r>
        <w:rPr>
          <w:position w:val="6"/>
          <w:sz w:val="16"/>
        </w:rPr>
        <w:t>*</w:t>
      </w:r>
      <w:r>
        <w:t>business in the income year; and</w:t>
      </w:r>
    </w:p>
    <w:p w:rsidR="006C0D92" w:rsidRDefault="006C0D92" w:rsidP="006C0D92">
      <w:pPr>
        <w:pStyle w:val="paragraph"/>
      </w:pPr>
      <w:r>
        <w:tab/>
        <w:t>(d)</w:t>
      </w:r>
      <w:r>
        <w:tab/>
        <w:t xml:space="preserve">you use the land occupied by the trees for the primary and principal purpose of </w:t>
      </w:r>
      <w:r>
        <w:rPr>
          <w:position w:val="6"/>
          <w:sz w:val="16"/>
        </w:rPr>
        <w:t>*</w:t>
      </w:r>
      <w:r>
        <w:t>carbon sequestration by the trees (see section 40</w:t>
      </w:r>
      <w:r>
        <w:noBreakHyphen/>
        <w:t>1015); and</w:t>
      </w:r>
    </w:p>
    <w:p w:rsidR="006C0D92" w:rsidRDefault="006C0D92" w:rsidP="006C0D92">
      <w:pPr>
        <w:pStyle w:val="paragraph"/>
      </w:pPr>
      <w:r>
        <w:tab/>
        <w:t>(e)</w:t>
      </w:r>
      <w:r>
        <w:tab/>
        <w:t>your purposes in using the land occupied by the trees do not include any of the following:</w:t>
      </w:r>
    </w:p>
    <w:p w:rsidR="006C0D92" w:rsidRDefault="006C0D92" w:rsidP="006C0D92">
      <w:pPr>
        <w:pStyle w:val="paragraphsub"/>
      </w:pPr>
      <w:r>
        <w:tab/>
        <w:t>(i)</w:t>
      </w:r>
      <w:r>
        <w:tab/>
        <w:t>felling the trees;</w:t>
      </w:r>
    </w:p>
    <w:p w:rsidR="006C0D92" w:rsidRDefault="006C0D92" w:rsidP="006C0D92">
      <w:pPr>
        <w:pStyle w:val="paragraphsub"/>
      </w:pPr>
      <w:r>
        <w:tab/>
        <w:t>(ii)</w:t>
      </w:r>
      <w:r>
        <w:tab/>
        <w:t xml:space="preserve">using the trees for </w:t>
      </w:r>
      <w:r>
        <w:rPr>
          <w:position w:val="6"/>
          <w:sz w:val="16"/>
        </w:rPr>
        <w:t>*</w:t>
      </w:r>
      <w:r>
        <w:t>commercial horticulture; and</w:t>
      </w:r>
    </w:p>
    <w:p w:rsidR="006C0D92" w:rsidRDefault="006C0D92" w:rsidP="006C0D92">
      <w:pPr>
        <w:pStyle w:val="paragraph"/>
      </w:pPr>
      <w:r>
        <w:tab/>
        <w:t>(f)</w:t>
      </w:r>
      <w:r>
        <w:tab/>
        <w:t>you do not use the land in connection with:</w:t>
      </w:r>
    </w:p>
    <w:p w:rsidR="006C0D92" w:rsidRDefault="006C0D92" w:rsidP="006C0D92">
      <w:pPr>
        <w:pStyle w:val="paragraphsub"/>
      </w:pPr>
      <w:r>
        <w:tab/>
        <w:t>(i)</w:t>
      </w:r>
      <w:r>
        <w:tab/>
        <w:t xml:space="preserve">a </w:t>
      </w:r>
      <w:r>
        <w:rPr>
          <w:position w:val="6"/>
          <w:sz w:val="16"/>
        </w:rPr>
        <w:t>*</w:t>
      </w:r>
      <w:r>
        <w:t>managed investment scheme; or</w:t>
      </w:r>
    </w:p>
    <w:p w:rsidR="006C0D92" w:rsidRDefault="006C0D92" w:rsidP="006C0D92">
      <w:pPr>
        <w:pStyle w:val="paragraphsub"/>
      </w:pPr>
      <w:r>
        <w:tab/>
        <w:t>(ii)</w:t>
      </w:r>
      <w:r>
        <w:tab/>
        <w:t xml:space="preserve">a </w:t>
      </w:r>
      <w:r>
        <w:rPr>
          <w:position w:val="6"/>
          <w:sz w:val="16"/>
        </w:rPr>
        <w:t>*</w:t>
      </w:r>
      <w:r>
        <w:t>forestry managed investment scheme.</w:t>
      </w:r>
    </w:p>
    <w:p w:rsidR="006C0D92" w:rsidRDefault="006C0D92" w:rsidP="006C0D92">
      <w:pPr>
        <w:pStyle w:val="subsection"/>
      </w:pPr>
      <w:r>
        <w:tab/>
        <w:t>(2)</w:t>
      </w:r>
      <w:r>
        <w:tab/>
        <w:t>The amount of the deduction is worked out under this formula:</w:t>
      </w:r>
    </w:p>
    <w:p w:rsidR="006C0D92" w:rsidRDefault="00331689" w:rsidP="006C0D92">
      <w:pPr>
        <w:pStyle w:val="Formula"/>
      </w:pPr>
      <w:r>
        <w:rPr>
          <w:noProof/>
        </w:rPr>
        <w:drawing>
          <wp:inline distT="0" distB="0" distL="0" distR="0">
            <wp:extent cx="3390900"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6C0D92" w:rsidRDefault="006C0D92" w:rsidP="006C0D92">
      <w:pPr>
        <w:pStyle w:val="subsection2"/>
        <w:spacing w:before="120"/>
      </w:pPr>
      <w:r>
        <w:t>where:</w:t>
      </w:r>
    </w:p>
    <w:p w:rsidR="006C0D92" w:rsidRDefault="006C0D92" w:rsidP="006C0D92">
      <w:pPr>
        <w:pStyle w:val="Definition"/>
      </w:pPr>
      <w:r>
        <w:rPr>
          <w:b/>
          <w:i/>
        </w:rPr>
        <w:t>establishment expenditure</w:t>
      </w:r>
      <w:r>
        <w:t xml:space="preserve"> is the amount of expenditure mentioned in subsection (1).</w:t>
      </w:r>
    </w:p>
    <w:p w:rsidR="006C0D92" w:rsidRDefault="006C0D92" w:rsidP="006C0D92">
      <w:pPr>
        <w:pStyle w:val="Definition"/>
      </w:pPr>
      <w:r>
        <w:rPr>
          <w:b/>
          <w:i/>
        </w:rPr>
        <w:t>write</w:t>
      </w:r>
      <w:r>
        <w:rPr>
          <w:b/>
          <w:i/>
        </w:rPr>
        <w:noBreakHyphen/>
        <w:t>off days in income year</w:t>
      </w:r>
      <w:r>
        <w:t xml:space="preserve"> is the number of days in the income year:</w:t>
      </w:r>
    </w:p>
    <w:p w:rsidR="006C0D92" w:rsidRDefault="006C0D92" w:rsidP="006C0D92">
      <w:pPr>
        <w:pStyle w:val="paragraph"/>
      </w:pPr>
      <w:r>
        <w:tab/>
        <w:t>(a)</w:t>
      </w:r>
      <w:r>
        <w:tab/>
        <w:t>that occur within the period:</w:t>
      </w:r>
    </w:p>
    <w:p w:rsidR="006C0D92" w:rsidRDefault="006C0D92" w:rsidP="006C0D92">
      <w:pPr>
        <w:pStyle w:val="paragraphsub"/>
      </w:pPr>
      <w:r>
        <w:tab/>
        <w:t>(i)</w:t>
      </w:r>
      <w:r>
        <w:tab/>
        <w:t>starting on the first day of the income year in which the trees are established; and</w:t>
      </w:r>
    </w:p>
    <w:p w:rsidR="006C0D92" w:rsidRDefault="006C0D92" w:rsidP="006C0D92">
      <w:pPr>
        <w:pStyle w:val="paragraphsub"/>
      </w:pPr>
      <w:r>
        <w:tab/>
        <w:t>(ii)</w:t>
      </w:r>
      <w:r>
        <w:tab/>
        <w:t>ending 14 years and 105 days after that day; and</w:t>
      </w:r>
    </w:p>
    <w:p w:rsidR="006C0D92" w:rsidRDefault="006C0D92" w:rsidP="006C0D92">
      <w:pPr>
        <w:pStyle w:val="paragraph"/>
      </w:pPr>
      <w:r>
        <w:tab/>
        <w:t>(b)</w:t>
      </w:r>
      <w:r>
        <w:tab/>
        <w:t xml:space="preserve">on which you use the land occupied by the trees for the primary and principal purpose of </w:t>
      </w:r>
      <w:r>
        <w:rPr>
          <w:position w:val="6"/>
          <w:sz w:val="16"/>
        </w:rPr>
        <w:t>*</w:t>
      </w:r>
      <w:r>
        <w:t>carbon sequestration by the trees; and</w:t>
      </w:r>
    </w:p>
    <w:p w:rsidR="006C0D92" w:rsidRDefault="006C0D92" w:rsidP="006C0D92">
      <w:pPr>
        <w:pStyle w:val="paragraph"/>
      </w:pPr>
      <w:r>
        <w:tab/>
        <w:t>(c)</w:t>
      </w:r>
      <w:r>
        <w:tab/>
        <w:t>on which you satisfy a condition in subsection (5) for the trees.</w:t>
      </w:r>
    </w:p>
    <w:p w:rsidR="006C0D92" w:rsidRDefault="006C0D92" w:rsidP="006C0D92">
      <w:pPr>
        <w:pStyle w:val="Definition"/>
      </w:pPr>
      <w:r>
        <w:rPr>
          <w:b/>
          <w:i/>
        </w:rPr>
        <w:t>write</w:t>
      </w:r>
      <w:r>
        <w:rPr>
          <w:b/>
          <w:i/>
        </w:rPr>
        <w:noBreakHyphen/>
        <w:t>off rate</w:t>
      </w:r>
      <w:r>
        <w:t xml:space="preserve"> is 7%.</w:t>
      </w:r>
    </w:p>
    <w:p w:rsidR="006C0D92" w:rsidRDefault="006C0D92" w:rsidP="006C0D92">
      <w:pPr>
        <w:pStyle w:val="subsection"/>
      </w:pPr>
      <w:r>
        <w:tab/>
        <w:t>(3)</w:t>
      </w:r>
      <w:r>
        <w:tab/>
        <w:t>You cannot deduct more in total than the amount of capital expenditure incurred for establishing the trees up to the time at which they are established.</w:t>
      </w:r>
    </w:p>
    <w:p w:rsidR="00A40E0E" w:rsidRDefault="00A40E0E" w:rsidP="0091122A">
      <w:pPr>
        <w:pStyle w:val="subsection"/>
        <w:keepNext/>
        <w:keepLines/>
      </w:pPr>
      <w:r>
        <w:tab/>
        <w:t>(5)</w:t>
      </w:r>
      <w:r>
        <w:tab/>
        <w:t>The conditions are as follows:</w:t>
      </w:r>
    </w:p>
    <w:p w:rsidR="00A40E0E" w:rsidRDefault="00A40E0E" w:rsidP="0091122A">
      <w:pPr>
        <w:pStyle w:val="Tabletext"/>
        <w:keepNext/>
        <w:rPr>
          <w:lang w:eastAsia="en-US"/>
        </w:rPr>
      </w:pP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38"/>
        <w:gridCol w:w="5342"/>
      </w:tblGrid>
      <w:tr w:rsidR="00A40E0E">
        <w:tblPrEx>
          <w:tblCellMar>
            <w:top w:w="0" w:type="dxa"/>
            <w:bottom w:w="0" w:type="dxa"/>
          </w:tblCellMar>
        </w:tblPrEx>
        <w:trPr>
          <w:cantSplit/>
          <w:tblHeader/>
        </w:trPr>
        <w:tc>
          <w:tcPr>
            <w:tcW w:w="6380" w:type="dxa"/>
            <w:gridSpan w:val="2"/>
            <w:tcBorders>
              <w:top w:val="single" w:sz="12" w:space="0" w:color="auto"/>
              <w:left w:val="nil"/>
              <w:bottom w:val="nil"/>
              <w:right w:val="nil"/>
            </w:tcBorders>
          </w:tcPr>
          <w:p w:rsidR="00A40E0E" w:rsidRDefault="00A40E0E" w:rsidP="0091122A">
            <w:pPr>
              <w:pStyle w:val="Tabletext"/>
              <w:keepNext/>
            </w:pPr>
            <w:r>
              <w:rPr>
                <w:b/>
              </w:rPr>
              <w:t>Conditions for deduction for establishing trees in carbon sink forest</w:t>
            </w:r>
          </w:p>
        </w:tc>
      </w:tr>
      <w:tr w:rsidR="00A40E0E">
        <w:tblPrEx>
          <w:tblCellMar>
            <w:top w:w="0" w:type="dxa"/>
            <w:bottom w:w="0" w:type="dxa"/>
          </w:tblCellMar>
        </w:tblPrEx>
        <w:trPr>
          <w:cantSplit/>
          <w:tblHeader/>
        </w:trPr>
        <w:tc>
          <w:tcPr>
            <w:tcW w:w="1038" w:type="dxa"/>
            <w:tcBorders>
              <w:top w:val="single" w:sz="6" w:space="0" w:color="auto"/>
              <w:left w:val="nil"/>
              <w:bottom w:val="single" w:sz="12" w:space="0" w:color="auto"/>
              <w:right w:val="nil"/>
            </w:tcBorders>
          </w:tcPr>
          <w:p w:rsidR="00A40E0E" w:rsidRDefault="00A40E0E" w:rsidP="0091122A">
            <w:pPr>
              <w:pStyle w:val="Tabletext"/>
              <w:keepNext/>
            </w:pPr>
            <w:r>
              <w:rPr>
                <w:b/>
              </w:rPr>
              <w:t>Item</w:t>
            </w:r>
          </w:p>
        </w:tc>
        <w:tc>
          <w:tcPr>
            <w:tcW w:w="5342" w:type="dxa"/>
            <w:tcBorders>
              <w:top w:val="single" w:sz="6" w:space="0" w:color="auto"/>
              <w:left w:val="nil"/>
              <w:bottom w:val="single" w:sz="12" w:space="0" w:color="auto"/>
              <w:right w:val="nil"/>
            </w:tcBorders>
          </w:tcPr>
          <w:p w:rsidR="00A40E0E" w:rsidRDefault="00A40E0E" w:rsidP="0091122A">
            <w:pPr>
              <w:pStyle w:val="Tabletext"/>
              <w:keepNext/>
            </w:pPr>
            <w:r>
              <w:rPr>
                <w:b/>
              </w:rPr>
              <w:t>Condition</w:t>
            </w:r>
          </w:p>
        </w:tc>
      </w:tr>
      <w:tr w:rsidR="00A40E0E">
        <w:tblPrEx>
          <w:tblCellMar>
            <w:top w:w="0" w:type="dxa"/>
            <w:bottom w:w="0" w:type="dxa"/>
          </w:tblCellMar>
        </w:tblPrEx>
        <w:trPr>
          <w:cantSplit/>
        </w:trPr>
        <w:tc>
          <w:tcPr>
            <w:tcW w:w="1038" w:type="dxa"/>
            <w:tcBorders>
              <w:top w:val="single" w:sz="12" w:space="0" w:color="auto"/>
              <w:left w:val="nil"/>
              <w:bottom w:val="single" w:sz="2" w:space="0" w:color="auto"/>
              <w:right w:val="nil"/>
            </w:tcBorders>
            <w:shd w:val="clear" w:color="auto" w:fill="auto"/>
          </w:tcPr>
          <w:p w:rsidR="00A40E0E" w:rsidRDefault="00A40E0E" w:rsidP="0091122A">
            <w:pPr>
              <w:pStyle w:val="Tabletext"/>
              <w:keepNext/>
            </w:pPr>
            <w:r>
              <w:t>1</w:t>
            </w:r>
          </w:p>
        </w:tc>
        <w:tc>
          <w:tcPr>
            <w:tcW w:w="5342" w:type="dxa"/>
            <w:tcBorders>
              <w:top w:val="single" w:sz="12" w:space="0" w:color="auto"/>
              <w:left w:val="nil"/>
              <w:bottom w:val="single" w:sz="2" w:space="0" w:color="auto"/>
              <w:right w:val="nil"/>
            </w:tcBorders>
            <w:shd w:val="clear" w:color="auto" w:fill="auto"/>
          </w:tcPr>
          <w:p w:rsidR="00A40E0E" w:rsidRDefault="00A40E0E" w:rsidP="0091122A">
            <w:pPr>
              <w:pStyle w:val="Tabletext"/>
              <w:keepNext/>
            </w:pPr>
            <w:r>
              <w:t xml:space="preserve">You own the trees and any holder of a lease, lesser interest or licence relating to the land occupied by the trees does not use the land for the primary and principal purpose of </w:t>
            </w:r>
            <w:r>
              <w:rPr>
                <w:position w:val="6"/>
                <w:sz w:val="16"/>
              </w:rPr>
              <w:t>*</w:t>
            </w:r>
            <w:r>
              <w:t>carbon sequestration by the trees.</w:t>
            </w:r>
          </w:p>
        </w:tc>
      </w:tr>
      <w:tr w:rsidR="00A40E0E">
        <w:tblPrEx>
          <w:tblCellMar>
            <w:top w:w="0" w:type="dxa"/>
            <w:bottom w:w="0" w:type="dxa"/>
          </w:tblCellMar>
        </w:tblPrEx>
        <w:trPr>
          <w:cantSplit/>
        </w:trPr>
        <w:tc>
          <w:tcPr>
            <w:tcW w:w="1038" w:type="dxa"/>
            <w:tcBorders>
              <w:top w:val="single" w:sz="2" w:space="0" w:color="auto"/>
              <w:left w:val="nil"/>
              <w:bottom w:val="single" w:sz="2" w:space="0" w:color="auto"/>
              <w:right w:val="nil"/>
            </w:tcBorders>
            <w:shd w:val="clear" w:color="auto" w:fill="auto"/>
          </w:tcPr>
          <w:p w:rsidR="00A40E0E" w:rsidRDefault="00A40E0E" w:rsidP="00A40E0E">
            <w:pPr>
              <w:pStyle w:val="Tabletext"/>
            </w:pPr>
            <w:r>
              <w:t>2</w:t>
            </w:r>
          </w:p>
        </w:tc>
        <w:tc>
          <w:tcPr>
            <w:tcW w:w="5342" w:type="dxa"/>
            <w:tcBorders>
              <w:top w:val="single" w:sz="2" w:space="0" w:color="auto"/>
              <w:left w:val="nil"/>
              <w:bottom w:val="single" w:sz="2" w:space="0" w:color="auto"/>
              <w:right w:val="nil"/>
            </w:tcBorders>
            <w:shd w:val="clear" w:color="auto" w:fill="auto"/>
          </w:tcPr>
          <w:p w:rsidR="00A40E0E" w:rsidRDefault="00A40E0E" w:rsidP="00A40E0E">
            <w:pPr>
              <w:pStyle w:val="Tabletext"/>
            </w:pPr>
            <w:r>
              <w:t xml:space="preserve">The trees occupy land you hold under a lease, or a </w:t>
            </w:r>
            <w:r>
              <w:rPr>
                <w:position w:val="6"/>
                <w:sz w:val="16"/>
              </w:rPr>
              <w:t>*</w:t>
            </w:r>
            <w:r>
              <w:t>quasi</w:t>
            </w:r>
            <w:r>
              <w:noBreakHyphen/>
              <w:t xml:space="preserve">ownership right granted by an </w:t>
            </w:r>
            <w:r>
              <w:rPr>
                <w:position w:val="6"/>
                <w:sz w:val="16"/>
              </w:rPr>
              <w:t>*</w:t>
            </w:r>
            <w:r>
              <w:t xml:space="preserve">exempt Australian government agency or an </w:t>
            </w:r>
            <w:r>
              <w:rPr>
                <w:position w:val="6"/>
                <w:sz w:val="16"/>
              </w:rPr>
              <w:t>*</w:t>
            </w:r>
            <w:r>
              <w:t>exempt foreign government agency, and:</w:t>
            </w:r>
          </w:p>
          <w:p w:rsidR="00A40E0E" w:rsidRDefault="00A40E0E" w:rsidP="00A40E0E">
            <w:pPr>
              <w:pStyle w:val="Tablea"/>
            </w:pPr>
            <w:r>
              <w:t>(a) the lease or quasi</w:t>
            </w:r>
            <w:r>
              <w:noBreakHyphen/>
              <w:t xml:space="preserve">ownership right enables you to use the land for the primary and principal purpose of </w:t>
            </w:r>
            <w:r>
              <w:rPr>
                <w:position w:val="6"/>
                <w:sz w:val="16"/>
              </w:rPr>
              <w:t>*</w:t>
            </w:r>
            <w:r>
              <w:t>carbon sequestration by the trees; and</w:t>
            </w:r>
          </w:p>
          <w:p w:rsidR="00A40E0E" w:rsidRDefault="00A40E0E" w:rsidP="00A40E0E">
            <w:pPr>
              <w:pStyle w:val="Tablea"/>
            </w:pPr>
            <w:r>
              <w:t>(b) any holder of a lesser interest or licence relating to the land does not use the land for the primary and principal purpose of carbon sequestration by the trees.</w:t>
            </w:r>
          </w:p>
        </w:tc>
      </w:tr>
      <w:tr w:rsidR="00A40E0E">
        <w:tblPrEx>
          <w:tblCellMar>
            <w:top w:w="0" w:type="dxa"/>
            <w:bottom w:w="0" w:type="dxa"/>
          </w:tblCellMar>
        </w:tblPrEx>
        <w:trPr>
          <w:cantSplit/>
        </w:trPr>
        <w:tc>
          <w:tcPr>
            <w:tcW w:w="1038" w:type="dxa"/>
            <w:tcBorders>
              <w:top w:val="single" w:sz="2" w:space="0" w:color="auto"/>
              <w:left w:val="nil"/>
              <w:bottom w:val="single" w:sz="12" w:space="0" w:color="auto"/>
              <w:right w:val="nil"/>
            </w:tcBorders>
          </w:tcPr>
          <w:p w:rsidR="00A40E0E" w:rsidRDefault="00A40E0E" w:rsidP="00A40E0E">
            <w:pPr>
              <w:pStyle w:val="Tabletext"/>
            </w:pPr>
            <w:r>
              <w:t>3</w:t>
            </w:r>
          </w:p>
        </w:tc>
        <w:tc>
          <w:tcPr>
            <w:tcW w:w="5342" w:type="dxa"/>
            <w:tcBorders>
              <w:top w:val="single" w:sz="2" w:space="0" w:color="auto"/>
              <w:left w:val="nil"/>
              <w:bottom w:val="single" w:sz="12" w:space="0" w:color="auto"/>
              <w:right w:val="nil"/>
            </w:tcBorders>
          </w:tcPr>
          <w:p w:rsidR="00A40E0E" w:rsidRDefault="00A40E0E" w:rsidP="00A40E0E">
            <w:pPr>
              <w:pStyle w:val="Tabletext"/>
            </w:pPr>
            <w:r>
              <w:t>You:</w:t>
            </w:r>
          </w:p>
          <w:p w:rsidR="00A40E0E" w:rsidRDefault="00A40E0E" w:rsidP="00A40E0E">
            <w:pPr>
              <w:pStyle w:val="Tablea"/>
            </w:pPr>
            <w:r>
              <w:t>(a) hold a licence relating to the land occupied by the trees; and</w:t>
            </w:r>
          </w:p>
          <w:p w:rsidR="00A40E0E" w:rsidRDefault="00A40E0E" w:rsidP="00A40E0E">
            <w:pPr>
              <w:pStyle w:val="Tablea"/>
            </w:pPr>
            <w:r>
              <w:t xml:space="preserve">(b) use the land for the primary and principal purpose of </w:t>
            </w:r>
            <w:r>
              <w:rPr>
                <w:position w:val="6"/>
                <w:sz w:val="16"/>
              </w:rPr>
              <w:t>*</w:t>
            </w:r>
            <w:r>
              <w:t>carbon sequestration by the trees, as a result of holding the licence.</w:t>
            </w:r>
          </w:p>
        </w:tc>
      </w:tr>
    </w:tbl>
    <w:p w:rsidR="00A40E0E" w:rsidRDefault="00A40E0E" w:rsidP="00B120DA">
      <w:pPr>
        <w:pStyle w:val="ActHead5"/>
      </w:pPr>
      <w:bookmarkStart w:id="154" w:name="_Toc338678257"/>
      <w:r>
        <w:rPr>
          <w:rStyle w:val="CharSectno"/>
        </w:rPr>
        <w:t>40</w:t>
      </w:r>
      <w:r>
        <w:rPr>
          <w:rStyle w:val="CharSectno"/>
        </w:rPr>
        <w:noBreakHyphen/>
        <w:t>1010</w:t>
      </w:r>
      <w:r>
        <w:t xml:space="preserve">  Expenditure for establishing trees in carbon sink forests</w:t>
      </w:r>
      <w:bookmarkEnd w:id="154"/>
    </w:p>
    <w:p w:rsidR="00A40E0E" w:rsidRDefault="00A40E0E" w:rsidP="00B120DA">
      <w:pPr>
        <w:pStyle w:val="subsection"/>
        <w:keepNext/>
        <w:keepLines/>
      </w:pPr>
      <w:r>
        <w:tab/>
        <w:t>(1)</w:t>
      </w:r>
      <w:r>
        <w:tab/>
        <w:t>Expenditure is covered under this section in relation to particular trees if:</w:t>
      </w:r>
    </w:p>
    <w:p w:rsidR="00A40E0E" w:rsidRDefault="00A40E0E" w:rsidP="00B120DA">
      <w:pPr>
        <w:pStyle w:val="paragraph"/>
        <w:keepNext/>
        <w:keepLines/>
      </w:pPr>
      <w:r>
        <w:tab/>
        <w:t>(a)</w:t>
      </w:r>
      <w:r>
        <w:tab/>
        <w:t>the trees are established in an income year; and</w:t>
      </w:r>
    </w:p>
    <w:p w:rsidR="00A40E0E" w:rsidRDefault="00A40E0E" w:rsidP="00B120DA">
      <w:pPr>
        <w:pStyle w:val="paragraph"/>
        <w:keepNext/>
        <w:keepLines/>
      </w:pPr>
      <w:r>
        <w:tab/>
        <w:t>(b)</w:t>
      </w:r>
      <w:r>
        <w:tab/>
        <w:t>you incur</w:t>
      </w:r>
      <w:r w:rsidR="004C7972" w:rsidRPr="004C7972">
        <w:t xml:space="preserve"> </w:t>
      </w:r>
      <w:r w:rsidR="004C7972">
        <w:t>or another entity incurs</w:t>
      </w:r>
      <w:r>
        <w:t xml:space="preserve"> the expenditure in the income year or an earlier income year for establishing the trees; and</w:t>
      </w:r>
    </w:p>
    <w:p w:rsidR="00A40E0E" w:rsidRDefault="00A40E0E" w:rsidP="00A40E0E">
      <w:pPr>
        <w:pStyle w:val="paragraph"/>
      </w:pPr>
      <w:r>
        <w:tab/>
        <w:t>(c)</w:t>
      </w:r>
      <w:r>
        <w:tab/>
      </w:r>
      <w:r w:rsidR="004C7972">
        <w:t xml:space="preserve">the entity incurring the expenditure (the </w:t>
      </w:r>
      <w:r w:rsidR="004C7972">
        <w:rPr>
          <w:b/>
          <w:i/>
        </w:rPr>
        <w:t>establishing entity</w:t>
      </w:r>
      <w:r w:rsidR="004C7972">
        <w:t>) is</w:t>
      </w:r>
      <w:r>
        <w:t xml:space="preserve"> carrying on a </w:t>
      </w:r>
      <w:r>
        <w:rPr>
          <w:position w:val="6"/>
          <w:sz w:val="16"/>
        </w:rPr>
        <w:t>*</w:t>
      </w:r>
      <w:r>
        <w:t>business in the income year; and</w:t>
      </w:r>
    </w:p>
    <w:p w:rsidR="00A40E0E" w:rsidRDefault="00A40E0E" w:rsidP="00A40E0E">
      <w:pPr>
        <w:pStyle w:val="paragraph"/>
      </w:pPr>
      <w:r>
        <w:tab/>
        <w:t>(d)</w:t>
      </w:r>
      <w:r>
        <w:tab/>
      </w:r>
      <w:r w:rsidR="00E26F53">
        <w:t>the establishing entity’s</w:t>
      </w:r>
      <w:r>
        <w:t xml:space="preserve"> primary and principal purpose for establishing the trees is </w:t>
      </w:r>
      <w:r>
        <w:rPr>
          <w:position w:val="6"/>
          <w:sz w:val="16"/>
        </w:rPr>
        <w:t>*</w:t>
      </w:r>
      <w:r>
        <w:t>carbon sequestration by the trees (see section 40</w:t>
      </w:r>
      <w:r>
        <w:noBreakHyphen/>
        <w:t>1015); and</w:t>
      </w:r>
    </w:p>
    <w:p w:rsidR="00A40E0E" w:rsidRDefault="00A40E0E" w:rsidP="0091122A">
      <w:pPr>
        <w:pStyle w:val="paragraph"/>
        <w:keepNext/>
      </w:pPr>
      <w:r>
        <w:tab/>
        <w:t>(e)</w:t>
      </w:r>
      <w:r>
        <w:tab/>
      </w:r>
      <w:r w:rsidR="00E26F53">
        <w:t>the establishing entity’s</w:t>
      </w:r>
      <w:r>
        <w:t xml:space="preserve"> purposes for establishing the trees do not include any of the following:</w:t>
      </w:r>
    </w:p>
    <w:p w:rsidR="00A40E0E" w:rsidRDefault="00A40E0E" w:rsidP="0091122A">
      <w:pPr>
        <w:pStyle w:val="paragraphsub"/>
        <w:keepNext/>
      </w:pPr>
      <w:r>
        <w:tab/>
        <w:t>(i)</w:t>
      </w:r>
      <w:r>
        <w:tab/>
        <w:t>felling the trees;</w:t>
      </w:r>
    </w:p>
    <w:p w:rsidR="00A40E0E" w:rsidRDefault="00A40E0E" w:rsidP="0091122A">
      <w:pPr>
        <w:pStyle w:val="paragraphsub"/>
        <w:keepNext/>
      </w:pPr>
      <w:r>
        <w:tab/>
        <w:t>(ii)</w:t>
      </w:r>
      <w:r>
        <w:tab/>
        <w:t xml:space="preserve">using the trees for </w:t>
      </w:r>
      <w:r>
        <w:rPr>
          <w:position w:val="6"/>
          <w:sz w:val="16"/>
        </w:rPr>
        <w:t>*</w:t>
      </w:r>
      <w:r>
        <w:t>commercial horticulture; and</w:t>
      </w:r>
    </w:p>
    <w:p w:rsidR="00A40E0E" w:rsidRDefault="00A40E0E" w:rsidP="00A40E0E">
      <w:pPr>
        <w:pStyle w:val="paragraph"/>
      </w:pPr>
      <w:r>
        <w:tab/>
        <w:t>(f)</w:t>
      </w:r>
      <w:r>
        <w:tab/>
      </w:r>
      <w:r w:rsidR="003527E1">
        <w:t>the establishing entity does</w:t>
      </w:r>
      <w:r>
        <w:t xml:space="preserve"> not incur the expenditure under:</w:t>
      </w:r>
    </w:p>
    <w:p w:rsidR="00A40E0E" w:rsidRDefault="00A40E0E" w:rsidP="00A40E0E">
      <w:pPr>
        <w:pStyle w:val="paragraphsub"/>
      </w:pPr>
      <w:r>
        <w:tab/>
        <w:t>(i)</w:t>
      </w:r>
      <w:r>
        <w:tab/>
        <w:t xml:space="preserve">a </w:t>
      </w:r>
      <w:r>
        <w:rPr>
          <w:position w:val="6"/>
          <w:sz w:val="16"/>
        </w:rPr>
        <w:t>*</w:t>
      </w:r>
      <w:r>
        <w:t>managed investment scheme; or</w:t>
      </w:r>
    </w:p>
    <w:p w:rsidR="00A40E0E" w:rsidRDefault="00A40E0E" w:rsidP="00A40E0E">
      <w:pPr>
        <w:pStyle w:val="paragraphsub"/>
      </w:pPr>
      <w:r>
        <w:tab/>
        <w:t>(ii)</w:t>
      </w:r>
      <w:r>
        <w:tab/>
        <w:t xml:space="preserve">a </w:t>
      </w:r>
      <w:r>
        <w:rPr>
          <w:position w:val="6"/>
          <w:sz w:val="16"/>
        </w:rPr>
        <w:t>*</w:t>
      </w:r>
      <w:r>
        <w:t>forestry managed investment scheme; and</w:t>
      </w:r>
    </w:p>
    <w:p w:rsidR="00A40E0E" w:rsidRDefault="00A40E0E" w:rsidP="00A40E0E">
      <w:pPr>
        <w:pStyle w:val="paragraph"/>
      </w:pPr>
      <w:r>
        <w:tab/>
        <w:t>(g)</w:t>
      </w:r>
      <w:r>
        <w:tab/>
        <w:t>all of the conditions in subsection (2) are satisfied for the trees; and</w:t>
      </w:r>
    </w:p>
    <w:p w:rsidR="00A40E0E" w:rsidRDefault="00A40E0E" w:rsidP="00A40E0E">
      <w:pPr>
        <w:pStyle w:val="paragraph"/>
      </w:pPr>
      <w:r>
        <w:tab/>
        <w:t>(h)</w:t>
      </w:r>
      <w:r>
        <w:tab/>
      </w:r>
      <w:r w:rsidR="0082011C">
        <w:t>the establishing entity gives</w:t>
      </w:r>
      <w:r>
        <w:t xml:space="preserve"> the Commissioner, in accordance with subsection (4), a statement that:</w:t>
      </w:r>
    </w:p>
    <w:p w:rsidR="00A40E0E" w:rsidRDefault="00A40E0E" w:rsidP="00A40E0E">
      <w:pPr>
        <w:pStyle w:val="paragraphsub"/>
      </w:pPr>
      <w:r>
        <w:tab/>
        <w:t>(i)</w:t>
      </w:r>
      <w:r>
        <w:tab/>
        <w:t>sets out all information necessary to determine whether all of the conditions in subsection (2) are satisfied for the trees; and</w:t>
      </w:r>
    </w:p>
    <w:p w:rsidR="00A40E0E" w:rsidRDefault="00A40E0E" w:rsidP="00A40E0E">
      <w:pPr>
        <w:pStyle w:val="paragraphsub"/>
      </w:pPr>
      <w:r>
        <w:tab/>
        <w:t>(ii)</w:t>
      </w:r>
      <w:r>
        <w:tab/>
        <w:t xml:space="preserve">is in the </w:t>
      </w:r>
      <w:r>
        <w:rPr>
          <w:position w:val="6"/>
          <w:sz w:val="16"/>
        </w:rPr>
        <w:t>*</w:t>
      </w:r>
      <w:r>
        <w:t>approved form.</w:t>
      </w:r>
    </w:p>
    <w:p w:rsidR="00A40E0E" w:rsidRDefault="00A40E0E" w:rsidP="00925A99">
      <w:pPr>
        <w:pStyle w:val="subsection"/>
        <w:keepNext/>
      </w:pPr>
      <w:r>
        <w:tab/>
        <w:t>(2)</w:t>
      </w:r>
      <w:r>
        <w:tab/>
        <w:t>The conditions are as follows:</w:t>
      </w:r>
    </w:p>
    <w:p w:rsidR="00A40E0E" w:rsidRDefault="00A40E0E" w:rsidP="00A40E0E">
      <w:pPr>
        <w:pStyle w:val="paragraph"/>
      </w:pPr>
      <w:r>
        <w:tab/>
        <w:t>(a)</w:t>
      </w:r>
      <w:r>
        <w:tab/>
        <w:t>at the end of the income year, the trees occupy a continuous</w:t>
      </w:r>
      <w:r>
        <w:rPr>
          <w:i/>
        </w:rPr>
        <w:t xml:space="preserve"> </w:t>
      </w:r>
      <w:r>
        <w:t xml:space="preserve">land area in </w:t>
      </w:r>
      <w:smartTag w:uri="urn:schemas-microsoft-com:office:smarttags" w:element="country-region">
        <w:smartTag w:uri="urn:schemas-microsoft-com:office:smarttags" w:element="place">
          <w:r>
            <w:t>Australia</w:t>
          </w:r>
        </w:smartTag>
      </w:smartTag>
      <w:r>
        <w:t xml:space="preserve"> of 0.2 hectares or more;</w:t>
      </w:r>
    </w:p>
    <w:p w:rsidR="00A40E0E" w:rsidRDefault="00A40E0E" w:rsidP="00A40E0E">
      <w:pPr>
        <w:pStyle w:val="paragraph"/>
      </w:pPr>
      <w:r>
        <w:tab/>
        <w:t>(b)</w:t>
      </w:r>
      <w:r>
        <w:tab/>
        <w:t>at the time the trees are established, it is more likely than not that they will:</w:t>
      </w:r>
    </w:p>
    <w:p w:rsidR="00A40E0E" w:rsidRDefault="00A40E0E" w:rsidP="00A40E0E">
      <w:pPr>
        <w:pStyle w:val="paragraphsub"/>
      </w:pPr>
      <w:r>
        <w:tab/>
        <w:t>(i)</w:t>
      </w:r>
      <w:r>
        <w:tab/>
        <w:t>attain a crown cover of 20% or more; and</w:t>
      </w:r>
    </w:p>
    <w:p w:rsidR="00A40E0E" w:rsidRDefault="00A40E0E" w:rsidP="00A40E0E">
      <w:pPr>
        <w:pStyle w:val="paragraphsub"/>
      </w:pPr>
      <w:r>
        <w:tab/>
        <w:t>(ii)</w:t>
      </w:r>
      <w:r>
        <w:tab/>
        <w:t>reach a height of at least 2 metres;</w:t>
      </w:r>
    </w:p>
    <w:p w:rsidR="00A40E0E" w:rsidRDefault="00A40E0E" w:rsidP="00533FE4">
      <w:pPr>
        <w:pStyle w:val="paragraph"/>
        <w:keepNext/>
        <w:keepLines/>
      </w:pPr>
      <w:r>
        <w:tab/>
        <w:t>(c)</w:t>
      </w:r>
      <w:r>
        <w:tab/>
        <w:t xml:space="preserve">on </w:t>
      </w:r>
      <w:smartTag w:uri="urn:schemas-microsoft-com:office:smarttags" w:element="date">
        <w:smartTagPr>
          <w:attr w:name="Month" w:val="1"/>
          <w:attr w:name="Day" w:val="1"/>
          <w:attr w:name="Year" w:val="1990"/>
        </w:smartTagPr>
        <w:r>
          <w:t>1 January 1990</w:t>
        </w:r>
      </w:smartTag>
      <w:r>
        <w:t>, the area occupied by the trees was clear of other trees that:</w:t>
      </w:r>
    </w:p>
    <w:p w:rsidR="00A40E0E" w:rsidRDefault="00A40E0E" w:rsidP="00533FE4">
      <w:pPr>
        <w:pStyle w:val="paragraphsub"/>
        <w:keepNext/>
        <w:keepLines/>
      </w:pPr>
      <w:r>
        <w:tab/>
        <w:t>(i)</w:t>
      </w:r>
      <w:r>
        <w:tab/>
        <w:t>attained, or were more likely than not to attain, a crown cover of 20% or more; and</w:t>
      </w:r>
    </w:p>
    <w:p w:rsidR="00A40E0E" w:rsidRDefault="00A40E0E" w:rsidP="00533FE4">
      <w:pPr>
        <w:pStyle w:val="paragraphsub"/>
        <w:keepNext/>
        <w:keepLines/>
      </w:pPr>
      <w:r>
        <w:tab/>
        <w:t>(ii)</w:t>
      </w:r>
      <w:r>
        <w:tab/>
        <w:t>reached, or were more likely than not to reach, a height of at least 2 metres;</w:t>
      </w:r>
    </w:p>
    <w:p w:rsidR="00A40E0E" w:rsidRDefault="00A40E0E" w:rsidP="00A40E0E">
      <w:pPr>
        <w:pStyle w:val="paragraph"/>
      </w:pPr>
      <w:r>
        <w:tab/>
        <w:t>(d)</w:t>
      </w:r>
      <w:r>
        <w:tab/>
        <w:t>the establishment of the trees meets the requirements of the guidelines mentioned in subsection (3).</w:t>
      </w:r>
    </w:p>
    <w:p w:rsidR="00A40E0E" w:rsidRDefault="00A40E0E" w:rsidP="00A40E0E">
      <w:pPr>
        <w:pStyle w:val="subsection"/>
      </w:pPr>
      <w:r>
        <w:tab/>
        <w:t>(3)</w:t>
      </w:r>
      <w:r>
        <w:tab/>
        <w:t xml:space="preserve">The </w:t>
      </w:r>
      <w:r>
        <w:rPr>
          <w:position w:val="6"/>
          <w:sz w:val="16"/>
        </w:rPr>
        <w:t>*</w:t>
      </w:r>
      <w:r>
        <w:t xml:space="preserve">Climate Change Minister must, by legislative instrument, make guidelines about environmental and natural resource management in relation to the establishment of trees for the purposes of </w:t>
      </w:r>
      <w:r>
        <w:rPr>
          <w:position w:val="6"/>
          <w:sz w:val="16"/>
        </w:rPr>
        <w:t>*</w:t>
      </w:r>
      <w:r>
        <w:t>carbon sequestration.</w:t>
      </w:r>
    </w:p>
    <w:p w:rsidR="00A40E0E" w:rsidRDefault="00A40E0E" w:rsidP="00A40E0E">
      <w:pPr>
        <w:pStyle w:val="subsection"/>
      </w:pPr>
      <w:r>
        <w:tab/>
        <w:t>(4)</w:t>
      </w:r>
      <w:r>
        <w:tab/>
        <w:t>The statement mentioned in paragraph (1)(h) is to be given to the Commissioner no later than:</w:t>
      </w:r>
    </w:p>
    <w:p w:rsidR="001F5120" w:rsidRDefault="001F5120" w:rsidP="001F5120">
      <w:pPr>
        <w:pStyle w:val="paragraph"/>
      </w:pPr>
      <w:r>
        <w:tab/>
        <w:t>(a)</w:t>
      </w:r>
      <w:r>
        <w:tab/>
        <w:t xml:space="preserve">if the establishing entity lodges its </w:t>
      </w:r>
      <w:r>
        <w:rPr>
          <w:position w:val="6"/>
          <w:sz w:val="16"/>
        </w:rPr>
        <w:t>*</w:t>
      </w:r>
      <w:r>
        <w:t>income tax return for the income year within 5 months after the end of the income year—the day the establishing entity lodges that income tax return; or</w:t>
      </w:r>
    </w:p>
    <w:p w:rsidR="00A40E0E" w:rsidRDefault="00A40E0E" w:rsidP="00A40E0E">
      <w:pPr>
        <w:pStyle w:val="paragraph"/>
      </w:pPr>
      <w:r>
        <w:tab/>
        <w:t>(b)</w:t>
      </w:r>
      <w:r>
        <w:tab/>
        <w:t>otherwise—5 months after the end of the income year.</w:t>
      </w:r>
    </w:p>
    <w:p w:rsidR="00A40E0E" w:rsidRDefault="00A40E0E" w:rsidP="00A40E0E">
      <w:pPr>
        <w:pStyle w:val="subsection"/>
      </w:pPr>
      <w:r>
        <w:tab/>
        <w:t>(5)</w:t>
      </w:r>
      <w:r>
        <w:tab/>
        <w:t xml:space="preserve">However, expenditure is </w:t>
      </w:r>
      <w:r>
        <w:rPr>
          <w:i/>
        </w:rPr>
        <w:t>not</w:t>
      </w:r>
      <w:r>
        <w:t xml:space="preserve"> covered under this section if the </w:t>
      </w:r>
      <w:r>
        <w:rPr>
          <w:position w:val="6"/>
          <w:sz w:val="16"/>
        </w:rPr>
        <w:t>*</w:t>
      </w:r>
      <w:r>
        <w:t>Climate Change Secretary gives the Commissioner a notice under subsection (6) in relation to the trees.</w:t>
      </w:r>
    </w:p>
    <w:p w:rsidR="00A40E0E" w:rsidRDefault="00A40E0E" w:rsidP="00A40E0E">
      <w:pPr>
        <w:pStyle w:val="subsection"/>
      </w:pPr>
      <w:r>
        <w:tab/>
        <w:t>(6)</w:t>
      </w:r>
      <w:r>
        <w:tab/>
        <w:t xml:space="preserve">The </w:t>
      </w:r>
      <w:r>
        <w:rPr>
          <w:position w:val="6"/>
          <w:sz w:val="16"/>
        </w:rPr>
        <w:t>*</w:t>
      </w:r>
      <w:r>
        <w:t>Climate Change Secretary must give the Commissioner a notice in writing under this subsection if the Climate Change Secretary is satisfied that one or more of the conditions in subsection (2) have not been satisfied for the trees.</w:t>
      </w:r>
    </w:p>
    <w:p w:rsidR="00A40E0E" w:rsidRDefault="00A40E0E" w:rsidP="00A40E0E">
      <w:pPr>
        <w:pStyle w:val="subsection"/>
      </w:pPr>
      <w:r>
        <w:tab/>
        <w:t>(7)</w:t>
      </w:r>
      <w:r>
        <w:tab/>
        <w:t xml:space="preserve">A person may apply to the </w:t>
      </w:r>
      <w:r>
        <w:rPr>
          <w:position w:val="6"/>
          <w:sz w:val="16"/>
        </w:rPr>
        <w:t>*</w:t>
      </w:r>
      <w:r>
        <w:t xml:space="preserve">AAT for review of a decision (as defined in the </w:t>
      </w:r>
      <w:r>
        <w:rPr>
          <w:i/>
        </w:rPr>
        <w:t>Administrative Appeals Tribunal Act 1975</w:t>
      </w:r>
      <w:r>
        <w:t xml:space="preserve">) of the </w:t>
      </w:r>
      <w:r>
        <w:rPr>
          <w:position w:val="6"/>
          <w:sz w:val="16"/>
        </w:rPr>
        <w:t>*</w:t>
      </w:r>
      <w:r>
        <w:t>Climate Change Secretary to give a notice under subsection (6).</w:t>
      </w:r>
    </w:p>
    <w:p w:rsidR="00A40E0E" w:rsidRDefault="00A40E0E" w:rsidP="00A40E0E">
      <w:pPr>
        <w:pStyle w:val="subsection"/>
      </w:pPr>
      <w:r>
        <w:tab/>
        <w:t>(8)</w:t>
      </w:r>
      <w:r>
        <w:tab/>
        <w:t xml:space="preserve">The Commissioner may give the </w:t>
      </w:r>
      <w:r>
        <w:rPr>
          <w:position w:val="6"/>
          <w:sz w:val="16"/>
        </w:rPr>
        <w:t>*</w:t>
      </w:r>
      <w:r>
        <w:t>Climate Change Secretary a copy of the statement mentioned in paragraph (1)(h), for the purposes of subsections (5), (6) and (7).</w:t>
      </w:r>
    </w:p>
    <w:p w:rsidR="00A40E0E" w:rsidRDefault="00A40E0E" w:rsidP="00533FE4">
      <w:pPr>
        <w:pStyle w:val="ActHead5"/>
      </w:pPr>
      <w:bookmarkStart w:id="155" w:name="_Toc338678258"/>
      <w:r>
        <w:rPr>
          <w:rStyle w:val="CharSectno"/>
        </w:rPr>
        <w:t>40</w:t>
      </w:r>
      <w:r>
        <w:rPr>
          <w:rStyle w:val="CharSectno"/>
        </w:rPr>
        <w:noBreakHyphen/>
        <w:t>1015</w:t>
      </w:r>
      <w:r>
        <w:t xml:space="preserve">  </w:t>
      </w:r>
      <w:r>
        <w:rPr>
          <w:i/>
        </w:rPr>
        <w:t>Carbon sequestration</w:t>
      </w:r>
      <w:r>
        <w:t xml:space="preserve"> by trees</w:t>
      </w:r>
      <w:bookmarkEnd w:id="155"/>
    </w:p>
    <w:p w:rsidR="00A40E0E" w:rsidRDefault="00A40E0E" w:rsidP="00533FE4">
      <w:pPr>
        <w:pStyle w:val="subsection"/>
        <w:keepNext/>
        <w:keepLines/>
      </w:pPr>
      <w:r>
        <w:rPr>
          <w:b/>
          <w:i/>
        </w:rPr>
        <w:tab/>
      </w:r>
      <w:r>
        <w:rPr>
          <w:b/>
          <w:i/>
        </w:rPr>
        <w:tab/>
        <w:t>Carbon sequestration</w:t>
      </w:r>
      <w:r>
        <w:t xml:space="preserve"> by trees means the process by which trees absorb carbon dioxide from the atmosphere.</w:t>
      </w:r>
    </w:p>
    <w:p w:rsidR="00A40E0E" w:rsidRDefault="00A40E0E" w:rsidP="00A40E0E">
      <w:pPr>
        <w:pStyle w:val="ActHead5"/>
      </w:pPr>
      <w:bookmarkStart w:id="156" w:name="_Toc338678259"/>
      <w:r>
        <w:rPr>
          <w:rStyle w:val="CharSectno"/>
        </w:rPr>
        <w:t>40</w:t>
      </w:r>
      <w:r>
        <w:rPr>
          <w:rStyle w:val="CharSectno"/>
        </w:rPr>
        <w:noBreakHyphen/>
        <w:t>1020</w:t>
      </w:r>
      <w:r>
        <w:t xml:space="preserve">  Certain expenditure disregarded</w:t>
      </w:r>
      <w:bookmarkEnd w:id="156"/>
    </w:p>
    <w:p w:rsidR="00A40E0E" w:rsidRDefault="00A40E0E" w:rsidP="00A40E0E">
      <w:pPr>
        <w:pStyle w:val="subsection"/>
        <w:tabs>
          <w:tab w:val="left" w:pos="2268"/>
          <w:tab w:val="left" w:pos="3402"/>
          <w:tab w:val="left" w:pos="4536"/>
          <w:tab w:val="left" w:pos="5670"/>
          <w:tab w:val="left" w:pos="6804"/>
        </w:tabs>
      </w:pPr>
      <w:r>
        <w:tab/>
      </w:r>
      <w:r>
        <w:tab/>
        <w:t>In working out a deduction under this Subdivision in relation to the establishment of trees, disregard expenditure incurred:</w:t>
      </w:r>
    </w:p>
    <w:p w:rsidR="00A40E0E" w:rsidRDefault="00A40E0E" w:rsidP="00A40E0E">
      <w:pPr>
        <w:pStyle w:val="paragraph"/>
        <w:tabs>
          <w:tab w:val="left" w:pos="2268"/>
          <w:tab w:val="left" w:pos="3402"/>
          <w:tab w:val="left" w:pos="4536"/>
          <w:tab w:val="left" w:pos="5670"/>
          <w:tab w:val="left" w:pos="6804"/>
        </w:tabs>
      </w:pPr>
      <w:r>
        <w:tab/>
        <w:t>(a)</w:t>
      </w:r>
      <w:r>
        <w:tab/>
        <w:t>in draining swamp or low</w:t>
      </w:r>
      <w:r>
        <w:noBreakHyphen/>
        <w:t>lying land; or</w:t>
      </w:r>
    </w:p>
    <w:p w:rsidR="00A40E0E" w:rsidRDefault="00A40E0E" w:rsidP="00A40E0E">
      <w:pPr>
        <w:pStyle w:val="paragraph"/>
        <w:tabs>
          <w:tab w:val="left" w:pos="2268"/>
          <w:tab w:val="left" w:pos="3402"/>
          <w:tab w:val="left" w:pos="4536"/>
          <w:tab w:val="left" w:pos="5670"/>
          <w:tab w:val="left" w:pos="6804"/>
        </w:tabs>
      </w:pPr>
      <w:r>
        <w:tab/>
        <w:t>(b)</w:t>
      </w:r>
      <w:r>
        <w:tab/>
        <w:t>in clearing land.</w:t>
      </w:r>
    </w:p>
    <w:p w:rsidR="00A40E0E" w:rsidRDefault="00A40E0E" w:rsidP="0091122A">
      <w:pPr>
        <w:pStyle w:val="ActHead5"/>
      </w:pPr>
      <w:bookmarkStart w:id="157" w:name="_Toc338678260"/>
      <w:r>
        <w:rPr>
          <w:rStyle w:val="CharSectno"/>
        </w:rPr>
        <w:t>40</w:t>
      </w:r>
      <w:r>
        <w:rPr>
          <w:rStyle w:val="CharSectno"/>
        </w:rPr>
        <w:noBreakHyphen/>
        <w:t>1025</w:t>
      </w:r>
      <w:r>
        <w:t xml:space="preserve">  Non</w:t>
      </w:r>
      <w:r>
        <w:noBreakHyphen/>
        <w:t>arm’s length transactions</w:t>
      </w:r>
      <w:bookmarkEnd w:id="157"/>
    </w:p>
    <w:p w:rsidR="00A40E0E" w:rsidRDefault="00A40E0E" w:rsidP="0091122A">
      <w:pPr>
        <w:pStyle w:val="subsection"/>
        <w:keepNext/>
      </w:pPr>
      <w:r>
        <w:tab/>
      </w:r>
      <w:r>
        <w:tab/>
        <w:t xml:space="preserve">If an entity incurred capital expenditure under an </w:t>
      </w:r>
      <w:r>
        <w:rPr>
          <w:position w:val="6"/>
          <w:sz w:val="16"/>
        </w:rPr>
        <w:t>*</w:t>
      </w:r>
      <w:r>
        <w:t>arrangement and:</w:t>
      </w:r>
    </w:p>
    <w:p w:rsidR="00A40E0E" w:rsidRDefault="00A40E0E" w:rsidP="0091122A">
      <w:pPr>
        <w:pStyle w:val="paragraph"/>
        <w:keepNext/>
      </w:pPr>
      <w:r>
        <w:tab/>
        <w:t>(a)</w:t>
      </w:r>
      <w:r>
        <w:tab/>
        <w:t xml:space="preserve">there is at least one other party to the arrangement with whom the entity did not deal at </w:t>
      </w:r>
      <w:r>
        <w:rPr>
          <w:position w:val="6"/>
          <w:sz w:val="16"/>
        </w:rPr>
        <w:t>*</w:t>
      </w:r>
      <w:r>
        <w:t>arm’s length; and</w:t>
      </w:r>
    </w:p>
    <w:p w:rsidR="00A40E0E" w:rsidRDefault="00A40E0E" w:rsidP="0091122A">
      <w:pPr>
        <w:pStyle w:val="paragraph"/>
        <w:keepNext/>
      </w:pPr>
      <w:r>
        <w:tab/>
        <w:t>(b)</w:t>
      </w:r>
      <w:r>
        <w:tab/>
        <w:t xml:space="preserve">apart from this section, the amount of the expenditure would be more than the </w:t>
      </w:r>
      <w:r>
        <w:rPr>
          <w:position w:val="6"/>
          <w:sz w:val="16"/>
        </w:rPr>
        <w:t>*</w:t>
      </w:r>
      <w:r>
        <w:t>market value of what it was for;</w:t>
      </w:r>
    </w:p>
    <w:p w:rsidR="00A40E0E" w:rsidRDefault="00A40E0E" w:rsidP="00A40E0E">
      <w:pPr>
        <w:pStyle w:val="subsection2"/>
      </w:pPr>
      <w:r>
        <w:t>the amount of expenditure taken into account under this Subdivision is that market value.</w:t>
      </w:r>
    </w:p>
    <w:p w:rsidR="00337284" w:rsidRDefault="00337284" w:rsidP="00337284">
      <w:pPr>
        <w:pStyle w:val="ActHead5"/>
      </w:pPr>
      <w:bookmarkStart w:id="158" w:name="_Toc338678261"/>
      <w:r>
        <w:rPr>
          <w:rStyle w:val="CharSectno"/>
        </w:rPr>
        <w:t>40</w:t>
      </w:r>
      <w:r>
        <w:rPr>
          <w:rStyle w:val="CharSectno"/>
        </w:rPr>
        <w:noBreakHyphen/>
        <w:t>1030</w:t>
      </w:r>
      <w:r>
        <w:t xml:space="preserve">  Extra deduction for destruction of trees in carbon sink forest</w:t>
      </w:r>
      <w:bookmarkEnd w:id="158"/>
    </w:p>
    <w:p w:rsidR="00337284" w:rsidRDefault="00337284" w:rsidP="00337284">
      <w:pPr>
        <w:pStyle w:val="subsection"/>
        <w:tabs>
          <w:tab w:val="left" w:pos="2268"/>
          <w:tab w:val="left" w:pos="3402"/>
          <w:tab w:val="left" w:pos="4536"/>
          <w:tab w:val="left" w:pos="5670"/>
          <w:tab w:val="left" w:pos="6804"/>
        </w:tabs>
      </w:pPr>
      <w:r>
        <w:tab/>
        <w:t>(1)</w:t>
      </w:r>
      <w:r>
        <w:tab/>
        <w:t>You can deduct the amount worked out under subsection (2) for an income year if:</w:t>
      </w:r>
    </w:p>
    <w:p w:rsidR="00337284" w:rsidRDefault="00337284" w:rsidP="00337284">
      <w:pPr>
        <w:pStyle w:val="paragraph"/>
      </w:pPr>
      <w:r>
        <w:tab/>
        <w:t>(a)</w:t>
      </w:r>
      <w:r>
        <w:tab/>
        <w:t>you or another entity incurred capital expenditure that is covered under section 40</w:t>
      </w:r>
      <w:r>
        <w:noBreakHyphen/>
        <w:t>1010 in relation to particular trees; and</w:t>
      </w:r>
    </w:p>
    <w:p w:rsidR="00337284" w:rsidRDefault="00337284" w:rsidP="00337284">
      <w:pPr>
        <w:pStyle w:val="paragraph"/>
      </w:pPr>
      <w:r>
        <w:tab/>
        <w:t>(b)</w:t>
      </w:r>
      <w:r>
        <w:tab/>
        <w:t xml:space="preserve">you use the land occupied by the trees for the primary and principal purpose of </w:t>
      </w:r>
      <w:r>
        <w:rPr>
          <w:position w:val="6"/>
          <w:sz w:val="16"/>
        </w:rPr>
        <w:t>*</w:t>
      </w:r>
      <w:r>
        <w:t>carbon sequestration by the trees; and</w:t>
      </w:r>
    </w:p>
    <w:p w:rsidR="00337284" w:rsidRDefault="00337284" w:rsidP="00337284">
      <w:pPr>
        <w:pStyle w:val="paragraph"/>
      </w:pPr>
      <w:r>
        <w:tab/>
        <w:t>(c)</w:t>
      </w:r>
      <w:r>
        <w:tab/>
        <w:t>the trees are destroyed during the income year; and</w:t>
      </w:r>
    </w:p>
    <w:p w:rsidR="00337284" w:rsidRDefault="00337284" w:rsidP="00337284">
      <w:pPr>
        <w:pStyle w:val="paragraph"/>
      </w:pPr>
      <w:r>
        <w:tab/>
        <w:t>(d)</w:t>
      </w:r>
      <w:r>
        <w:tab/>
        <w:t>you satisfy a condition in subsection 40</w:t>
      </w:r>
      <w:r>
        <w:noBreakHyphen/>
        <w:t>1005(5) for the trees just before they are destroyed.</w:t>
      </w:r>
    </w:p>
    <w:p w:rsidR="00337284" w:rsidRDefault="00337284" w:rsidP="00337284">
      <w:pPr>
        <w:pStyle w:val="subsection"/>
        <w:keepNext/>
        <w:keepLines/>
        <w:tabs>
          <w:tab w:val="left" w:pos="2268"/>
          <w:tab w:val="left" w:pos="3402"/>
          <w:tab w:val="left" w:pos="4536"/>
          <w:tab w:val="left" w:pos="5670"/>
          <w:tab w:val="left" w:pos="6804"/>
        </w:tabs>
      </w:pPr>
      <w:r>
        <w:tab/>
        <w:t>(2)</w:t>
      </w:r>
      <w:r>
        <w:tab/>
        <w:t>Work out the amount of the deduction as follows:</w:t>
      </w:r>
    </w:p>
    <w:p w:rsidR="00337284" w:rsidRDefault="00337284" w:rsidP="00337284">
      <w:pPr>
        <w:pStyle w:val="BoxHeadItalic"/>
        <w:keepNext/>
        <w:tabs>
          <w:tab w:val="left" w:pos="2268"/>
          <w:tab w:val="left" w:pos="3402"/>
          <w:tab w:val="left" w:pos="4536"/>
          <w:tab w:val="left" w:pos="5670"/>
          <w:tab w:val="left" w:pos="6804"/>
        </w:tabs>
        <w:spacing w:before="120"/>
      </w:pPr>
      <w:r>
        <w:t>Method statement</w:t>
      </w:r>
    </w:p>
    <w:p w:rsidR="00337284" w:rsidRDefault="00337284" w:rsidP="00337284">
      <w:pPr>
        <w:pStyle w:val="BoxStep"/>
        <w:tabs>
          <w:tab w:val="left" w:pos="2268"/>
          <w:tab w:val="left" w:pos="3402"/>
          <w:tab w:val="left" w:pos="4536"/>
          <w:tab w:val="left" w:pos="5670"/>
          <w:tab w:val="left" w:pos="6804"/>
        </w:tabs>
        <w:spacing w:before="120"/>
      </w:pPr>
      <w:r>
        <w:t>Step 1.</w:t>
      </w:r>
      <w:r>
        <w:tab/>
        <w:t>Work out the total of the amounts you could have deducted under this Subdivision in relation to the trees for the period:</w:t>
      </w:r>
    </w:p>
    <w:p w:rsidR="00337284" w:rsidRDefault="00337284" w:rsidP="00337284">
      <w:pPr>
        <w:pStyle w:val="BoxPara"/>
        <w:tabs>
          <w:tab w:val="left" w:pos="2268"/>
        </w:tabs>
        <w:spacing w:before="120"/>
        <w:ind w:left="2835" w:hanging="1701"/>
      </w:pPr>
      <w:r>
        <w:rPr>
          <w:i/>
        </w:rPr>
        <w:tab/>
      </w:r>
      <w:r>
        <w:t>(a)</w:t>
      </w:r>
      <w:r>
        <w:tab/>
        <w:t>starting on the first day of the income year in which the trees are established; and</w:t>
      </w:r>
    </w:p>
    <w:p w:rsidR="00337284" w:rsidRDefault="00337284" w:rsidP="00337284">
      <w:pPr>
        <w:pStyle w:val="BoxPara"/>
        <w:keepNext/>
        <w:tabs>
          <w:tab w:val="left" w:pos="2268"/>
        </w:tabs>
        <w:spacing w:before="120"/>
        <w:ind w:left="2835" w:hanging="1701"/>
      </w:pPr>
      <w:r>
        <w:rPr>
          <w:i/>
        </w:rPr>
        <w:tab/>
      </w:r>
      <w:r>
        <w:t>(b)</w:t>
      </w:r>
      <w:r>
        <w:tab/>
        <w:t>ending when the trees were destroyed;</w:t>
      </w:r>
    </w:p>
    <w:p w:rsidR="00337284" w:rsidRDefault="00337284" w:rsidP="00337284">
      <w:pPr>
        <w:pStyle w:val="BoxStep"/>
      </w:pPr>
      <w:r>
        <w:tab/>
        <w:t>assuming that, during that period, you satisfied a condition in the table in subsection 40</w:t>
      </w:r>
      <w:r>
        <w:noBreakHyphen/>
        <w:t>1005(5).</w:t>
      </w:r>
    </w:p>
    <w:p w:rsidR="00337284" w:rsidRDefault="00337284" w:rsidP="00337284">
      <w:pPr>
        <w:pStyle w:val="BoxStep"/>
        <w:tabs>
          <w:tab w:val="left" w:pos="2268"/>
          <w:tab w:val="left" w:pos="3402"/>
          <w:tab w:val="left" w:pos="4536"/>
          <w:tab w:val="left" w:pos="5670"/>
          <w:tab w:val="left" w:pos="6804"/>
        </w:tabs>
        <w:spacing w:before="120"/>
      </w:pPr>
      <w:r>
        <w:t>Step 2.</w:t>
      </w:r>
      <w:r>
        <w:tab/>
        <w:t>Subtract from the expenditure that is covered under section 40</w:t>
      </w:r>
      <w:r>
        <w:noBreakHyphen/>
        <w:t>1010 in relation to the trees:</w:t>
      </w:r>
    </w:p>
    <w:p w:rsidR="00337284" w:rsidRDefault="00337284" w:rsidP="00337284">
      <w:pPr>
        <w:pStyle w:val="BoxPara"/>
        <w:tabs>
          <w:tab w:val="left" w:pos="2268"/>
        </w:tabs>
        <w:spacing w:before="120"/>
        <w:ind w:left="2835" w:hanging="1701"/>
      </w:pPr>
      <w:r>
        <w:tab/>
        <w:t>(a)</w:t>
      </w:r>
      <w:r>
        <w:tab/>
        <w:t>the result from step 1; and</w:t>
      </w:r>
    </w:p>
    <w:p w:rsidR="00337284" w:rsidRDefault="00337284" w:rsidP="00337284">
      <w:pPr>
        <w:pStyle w:val="BoxPara"/>
        <w:tabs>
          <w:tab w:val="left" w:pos="2268"/>
        </w:tabs>
        <w:spacing w:before="120"/>
        <w:ind w:left="2835" w:hanging="1701"/>
      </w:pPr>
      <w:r>
        <w:tab/>
        <w:t>(b)</w:t>
      </w:r>
      <w:r>
        <w:tab/>
        <w:t>any amount you received (under an insurance policy or otherwise) for the destruction.</w:t>
      </w:r>
    </w:p>
    <w:p w:rsidR="00337284" w:rsidRDefault="00337284" w:rsidP="00337284">
      <w:pPr>
        <w:pStyle w:val="BoxStep"/>
      </w:pPr>
      <w:r>
        <w:tab/>
        <w:t>The remaining amount (if positive) is your deduction under subsection (1).</w:t>
      </w:r>
    </w:p>
    <w:p w:rsidR="00337284" w:rsidRDefault="00337284" w:rsidP="00337284">
      <w:pPr>
        <w:pStyle w:val="subsection"/>
        <w:tabs>
          <w:tab w:val="left" w:pos="2268"/>
          <w:tab w:val="left" w:pos="3402"/>
          <w:tab w:val="left" w:pos="4536"/>
          <w:tab w:val="left" w:pos="5670"/>
          <w:tab w:val="left" w:pos="6804"/>
        </w:tabs>
      </w:pPr>
      <w:r>
        <w:tab/>
        <w:t>(3)</w:t>
      </w:r>
      <w:r>
        <w:tab/>
        <w:t>This deduction is in addition to any deduction for the income year under section 40</w:t>
      </w:r>
      <w:r>
        <w:noBreakHyphen/>
        <w:t>1005.</w:t>
      </w:r>
    </w:p>
    <w:p w:rsidR="00337284" w:rsidRDefault="00337284" w:rsidP="00337284">
      <w:pPr>
        <w:pStyle w:val="ActHead5"/>
      </w:pPr>
      <w:bookmarkStart w:id="159" w:name="_Toc338678262"/>
      <w:r>
        <w:rPr>
          <w:rStyle w:val="CharSectno"/>
        </w:rPr>
        <w:t>40</w:t>
      </w:r>
      <w:r>
        <w:rPr>
          <w:rStyle w:val="CharSectno"/>
        </w:rPr>
        <w:noBreakHyphen/>
        <w:t>1035</w:t>
      </w:r>
      <w:r>
        <w:t xml:space="preserve">  Getting information if you acquire a carbon sink forest</w:t>
      </w:r>
      <w:bookmarkEnd w:id="159"/>
    </w:p>
    <w:p w:rsidR="00337284" w:rsidRDefault="00337284" w:rsidP="00337284">
      <w:pPr>
        <w:pStyle w:val="subsection"/>
        <w:tabs>
          <w:tab w:val="left" w:pos="2268"/>
          <w:tab w:val="left" w:pos="3402"/>
          <w:tab w:val="left" w:pos="4536"/>
          <w:tab w:val="left" w:pos="5670"/>
          <w:tab w:val="left" w:pos="6804"/>
        </w:tabs>
      </w:pPr>
      <w:r>
        <w:tab/>
        <w:t>(1)</w:t>
      </w:r>
      <w:r>
        <w:tab/>
        <w:t>This section applies if:</w:t>
      </w:r>
    </w:p>
    <w:p w:rsidR="00337284" w:rsidRDefault="00337284" w:rsidP="00337284">
      <w:pPr>
        <w:pStyle w:val="paragraph"/>
      </w:pPr>
      <w:r>
        <w:tab/>
        <w:t>(a)</w:t>
      </w:r>
      <w:r>
        <w:tab/>
        <w:t>you or another entity incurred capital expenditure; and</w:t>
      </w:r>
    </w:p>
    <w:p w:rsidR="00337284" w:rsidRDefault="00337284" w:rsidP="00337284">
      <w:pPr>
        <w:pStyle w:val="paragraph"/>
      </w:pPr>
      <w:r>
        <w:tab/>
        <w:t>(b)</w:t>
      </w:r>
      <w:r>
        <w:tab/>
        <w:t>the expenditure is covered under section 40</w:t>
      </w:r>
      <w:r>
        <w:noBreakHyphen/>
        <w:t>1010 in relation to particular trees; and</w:t>
      </w:r>
    </w:p>
    <w:p w:rsidR="00337284" w:rsidRDefault="00337284" w:rsidP="00337284">
      <w:pPr>
        <w:pStyle w:val="paragraph"/>
      </w:pPr>
      <w:r>
        <w:tab/>
        <w:t>(c)</w:t>
      </w:r>
      <w:r>
        <w:tab/>
        <w:t>you begin to satisfy a condition in the table in subsection 40</w:t>
      </w:r>
      <w:r>
        <w:noBreakHyphen/>
        <w:t>1005(5) for the trees.</w:t>
      </w:r>
    </w:p>
    <w:p w:rsidR="00337284" w:rsidRDefault="00337284" w:rsidP="00337284">
      <w:pPr>
        <w:pStyle w:val="subsection"/>
        <w:tabs>
          <w:tab w:val="left" w:pos="2268"/>
          <w:tab w:val="left" w:pos="3402"/>
          <w:tab w:val="left" w:pos="4536"/>
          <w:tab w:val="left" w:pos="5670"/>
          <w:tab w:val="left" w:pos="6804"/>
        </w:tabs>
      </w:pPr>
      <w:r>
        <w:tab/>
        <w:t>(2)</w:t>
      </w:r>
      <w:r>
        <w:tab/>
        <w:t>You may give the last entity (if any) that satisfied a condition mentioned in subsection 40</w:t>
      </w:r>
      <w:r>
        <w:noBreakHyphen/>
        <w:t>1005(5) for the trees a written notice requiring the entity to give you any or all of the following information:</w:t>
      </w:r>
    </w:p>
    <w:p w:rsidR="00337284" w:rsidRDefault="00337284" w:rsidP="00337284">
      <w:pPr>
        <w:pStyle w:val="paragraph"/>
        <w:tabs>
          <w:tab w:val="left" w:pos="2268"/>
          <w:tab w:val="left" w:pos="3402"/>
          <w:tab w:val="left" w:pos="4536"/>
          <w:tab w:val="left" w:pos="5670"/>
          <w:tab w:val="left" w:pos="6804"/>
        </w:tabs>
      </w:pPr>
      <w:r>
        <w:tab/>
        <w:t>(a)</w:t>
      </w:r>
      <w:r>
        <w:tab/>
        <w:t>the amount of the expenditure covered under section 40</w:t>
      </w:r>
      <w:r>
        <w:noBreakHyphen/>
        <w:t>1010 in relation to the trees;</w:t>
      </w:r>
    </w:p>
    <w:p w:rsidR="00337284" w:rsidRDefault="00337284" w:rsidP="00337284">
      <w:pPr>
        <w:pStyle w:val="paragraph"/>
        <w:tabs>
          <w:tab w:val="left" w:pos="2268"/>
          <w:tab w:val="left" w:pos="3402"/>
          <w:tab w:val="left" w:pos="4536"/>
          <w:tab w:val="left" w:pos="5670"/>
          <w:tab w:val="left" w:pos="6804"/>
        </w:tabs>
      </w:pPr>
      <w:r>
        <w:tab/>
        <w:t>(b)</w:t>
      </w:r>
      <w:r>
        <w:tab/>
        <w:t>the income year in which the trees were established.</w:t>
      </w:r>
    </w:p>
    <w:p w:rsidR="00337284" w:rsidRDefault="00337284" w:rsidP="00337284">
      <w:pPr>
        <w:pStyle w:val="subsection"/>
      </w:pPr>
      <w:r>
        <w:tab/>
        <w:t>(3)</w:t>
      </w:r>
      <w:r>
        <w:tab/>
        <w:t>The notice must:</w:t>
      </w:r>
    </w:p>
    <w:p w:rsidR="00337284" w:rsidRDefault="00337284" w:rsidP="00337284">
      <w:pPr>
        <w:pStyle w:val="paragraph"/>
      </w:pPr>
      <w:r>
        <w:tab/>
        <w:t>(a)</w:t>
      </w:r>
      <w:r>
        <w:tab/>
        <w:t>be given within 60 days of your beginning to satisfy the condition mentioned in paragraph (1)(c); and</w:t>
      </w:r>
    </w:p>
    <w:p w:rsidR="00337284" w:rsidRDefault="00337284" w:rsidP="00337284">
      <w:pPr>
        <w:pStyle w:val="paragraph"/>
      </w:pPr>
      <w:r>
        <w:tab/>
        <w:t>(b)</w:t>
      </w:r>
      <w:r>
        <w:tab/>
        <w:t>specify a period of at least 60 days within which the information must be given; and</w:t>
      </w:r>
    </w:p>
    <w:p w:rsidR="00337284" w:rsidRDefault="00337284" w:rsidP="00337284">
      <w:pPr>
        <w:pStyle w:val="paragraph"/>
      </w:pPr>
      <w:r>
        <w:tab/>
        <w:t>(c)</w:t>
      </w:r>
      <w:r>
        <w:tab/>
        <w:t>set out the effect of subsection (4).</w:t>
      </w:r>
    </w:p>
    <w:p w:rsidR="00337284" w:rsidRDefault="00337284" w:rsidP="00337284">
      <w:pPr>
        <w:pStyle w:val="notetext"/>
        <w:tabs>
          <w:tab w:val="left" w:pos="2268"/>
          <w:tab w:val="left" w:pos="3402"/>
          <w:tab w:val="left" w:pos="4536"/>
          <w:tab w:val="left" w:pos="5670"/>
          <w:tab w:val="left" w:pos="6804"/>
        </w:tabs>
      </w:pPr>
      <w:r>
        <w:t>Note:</w:t>
      </w:r>
      <w:r>
        <w:tab/>
        <w:t>Subsections (5), (6) and (7) explain how this subsection operates if the entity to which the notice is to be given is a partnership.</w:t>
      </w:r>
    </w:p>
    <w:p w:rsidR="00337284" w:rsidRDefault="00337284" w:rsidP="00337284">
      <w:pPr>
        <w:pStyle w:val="SubsectionHead"/>
        <w:tabs>
          <w:tab w:val="left" w:pos="2268"/>
          <w:tab w:val="left" w:pos="3402"/>
          <w:tab w:val="left" w:pos="4536"/>
          <w:tab w:val="left" w:pos="5670"/>
          <w:tab w:val="left" w:pos="6804"/>
        </w:tabs>
      </w:pPr>
      <w:r>
        <w:t>Requirement to comply with notice</w:t>
      </w:r>
    </w:p>
    <w:p w:rsidR="00337284" w:rsidRDefault="00337284" w:rsidP="00337284">
      <w:pPr>
        <w:pStyle w:val="subsection"/>
        <w:tabs>
          <w:tab w:val="left" w:pos="2268"/>
          <w:tab w:val="left" w:pos="3402"/>
          <w:tab w:val="left" w:pos="4536"/>
          <w:tab w:val="left" w:pos="5670"/>
          <w:tab w:val="left" w:pos="6804"/>
        </w:tabs>
      </w:pPr>
      <w:r>
        <w:tab/>
        <w:t>(4)</w:t>
      </w:r>
      <w:r>
        <w:tab/>
        <w:t>The entity to whom the notice is given must not intentionally refuse or fail to comply with the notice.</w:t>
      </w:r>
    </w:p>
    <w:p w:rsidR="00337284" w:rsidRDefault="00337284" w:rsidP="00337284">
      <w:pPr>
        <w:pStyle w:val="Penalty"/>
        <w:tabs>
          <w:tab w:val="left" w:pos="3402"/>
          <w:tab w:val="left" w:pos="4536"/>
          <w:tab w:val="left" w:pos="5670"/>
          <w:tab w:val="left" w:pos="6804"/>
        </w:tabs>
      </w:pPr>
      <w:r>
        <w:t>Penalty:</w:t>
      </w:r>
      <w:r>
        <w:tab/>
        <w:t>10 penalty units.</w:t>
      </w:r>
    </w:p>
    <w:p w:rsidR="00337284" w:rsidRDefault="00337284" w:rsidP="00337284">
      <w:pPr>
        <w:pStyle w:val="SubsectionHead"/>
        <w:tabs>
          <w:tab w:val="left" w:pos="2268"/>
          <w:tab w:val="left" w:pos="3402"/>
          <w:tab w:val="left" w:pos="4536"/>
          <w:tab w:val="left" w:pos="5670"/>
          <w:tab w:val="left" w:pos="6804"/>
        </w:tabs>
      </w:pPr>
      <w:r>
        <w:t>Giving the notice to a partnership</w:t>
      </w:r>
    </w:p>
    <w:p w:rsidR="00337284" w:rsidRDefault="00337284" w:rsidP="00337284">
      <w:pPr>
        <w:pStyle w:val="subsection"/>
        <w:tabs>
          <w:tab w:val="left" w:pos="2268"/>
          <w:tab w:val="left" w:pos="3402"/>
          <w:tab w:val="left" w:pos="4536"/>
          <w:tab w:val="left" w:pos="5670"/>
          <w:tab w:val="left" w:pos="6804"/>
        </w:tabs>
      </w:pPr>
      <w:r>
        <w:tab/>
        <w:t>(5)</w:t>
      </w:r>
      <w:r>
        <w:tab/>
        <w:t>If the entity to whom the notice is given is a partnership:</w:t>
      </w:r>
    </w:p>
    <w:p w:rsidR="00337284" w:rsidRDefault="00337284" w:rsidP="00337284">
      <w:pPr>
        <w:pStyle w:val="paragraph"/>
        <w:tabs>
          <w:tab w:val="left" w:pos="2268"/>
          <w:tab w:val="left" w:pos="3402"/>
          <w:tab w:val="left" w:pos="4536"/>
          <w:tab w:val="left" w:pos="5670"/>
          <w:tab w:val="left" w:pos="6804"/>
        </w:tabs>
      </w:pPr>
      <w:r>
        <w:tab/>
        <w:t>(a)</w:t>
      </w:r>
      <w:r>
        <w:tab/>
        <w:t>you may give it to the partnership by giving it to any of the partners (this does not limit how else you can give it); and</w:t>
      </w:r>
    </w:p>
    <w:p w:rsidR="00337284" w:rsidRDefault="00337284" w:rsidP="00337284">
      <w:pPr>
        <w:pStyle w:val="paragraph"/>
        <w:tabs>
          <w:tab w:val="left" w:pos="2268"/>
          <w:tab w:val="left" w:pos="3402"/>
          <w:tab w:val="left" w:pos="4536"/>
          <w:tab w:val="left" w:pos="5670"/>
          <w:tab w:val="left" w:pos="6804"/>
        </w:tabs>
      </w:pPr>
      <w:r>
        <w:tab/>
        <w:t>(b)</w:t>
      </w:r>
      <w:r>
        <w:tab/>
        <w:t>the obligation to comply with the notice is imposed on each of the partners (not on the partnership), but may be discharged by any of them.</w:t>
      </w:r>
    </w:p>
    <w:p w:rsidR="00337284" w:rsidRDefault="00337284" w:rsidP="00337284">
      <w:pPr>
        <w:pStyle w:val="subsection"/>
      </w:pPr>
      <w:r>
        <w:tab/>
        <w:t>(6)</w:t>
      </w:r>
      <w:r>
        <w:tab/>
        <w:t>A partner must not intentionally refuse or fail to comply with that obligation.</w:t>
      </w:r>
    </w:p>
    <w:p w:rsidR="00337284" w:rsidRDefault="00337284" w:rsidP="00337284">
      <w:pPr>
        <w:pStyle w:val="Penalty"/>
        <w:tabs>
          <w:tab w:val="left" w:pos="3402"/>
          <w:tab w:val="left" w:pos="4536"/>
          <w:tab w:val="left" w:pos="5670"/>
          <w:tab w:val="left" w:pos="6804"/>
        </w:tabs>
      </w:pPr>
      <w:r>
        <w:t>Penalty:</w:t>
      </w:r>
      <w:r>
        <w:tab/>
        <w:t>10 penalty units.</w:t>
      </w:r>
    </w:p>
    <w:p w:rsidR="00337284" w:rsidRDefault="00337284" w:rsidP="00337284">
      <w:pPr>
        <w:pStyle w:val="subsection"/>
      </w:pPr>
      <w:r>
        <w:tab/>
        <w:t>(7)</w:t>
      </w:r>
      <w:r>
        <w:tab/>
        <w:t>Subsection (6) does not apply if another partner has already complied with that obligation.</w:t>
      </w:r>
    </w:p>
    <w:p w:rsidR="00337284" w:rsidRDefault="00337284" w:rsidP="00337284">
      <w:pPr>
        <w:pStyle w:val="notetext"/>
      </w:pPr>
      <w:r>
        <w:t>Note:</w:t>
      </w:r>
      <w:r>
        <w:tab/>
        <w:t xml:space="preserve">A defendant bears an evidential burden in relation to the matters in subsection (7), see subsection 13.3(3) of the </w:t>
      </w:r>
      <w:r>
        <w:rPr>
          <w:i/>
        </w:rPr>
        <w:t>Criminal Code</w:t>
      </w:r>
      <w:r>
        <w:t>.</w:t>
      </w:r>
    </w:p>
    <w:p w:rsidR="00337284" w:rsidRDefault="00337284" w:rsidP="00337284">
      <w:pPr>
        <w:pStyle w:val="SubsectionHead"/>
        <w:tabs>
          <w:tab w:val="left" w:pos="2268"/>
          <w:tab w:val="left" w:pos="3402"/>
          <w:tab w:val="left" w:pos="4536"/>
          <w:tab w:val="left" w:pos="5670"/>
          <w:tab w:val="left" w:pos="6804"/>
        </w:tabs>
      </w:pPr>
      <w:r>
        <w:t>Limits on giving a notice</w:t>
      </w:r>
    </w:p>
    <w:p w:rsidR="00337284" w:rsidRDefault="00337284" w:rsidP="00337284">
      <w:pPr>
        <w:pStyle w:val="subsection"/>
        <w:tabs>
          <w:tab w:val="left" w:pos="2268"/>
          <w:tab w:val="left" w:pos="3402"/>
          <w:tab w:val="left" w:pos="4536"/>
          <w:tab w:val="left" w:pos="5670"/>
          <w:tab w:val="left" w:pos="6804"/>
        </w:tabs>
      </w:pPr>
      <w:r>
        <w:tab/>
        <w:t>(8)</w:t>
      </w:r>
      <w:r>
        <w:tab/>
        <w:t>Only one notice can be given in relation to the same trees.</w:t>
      </w:r>
    </w:p>
    <w:p w:rsidR="001246CF" w:rsidRPr="00166EFE" w:rsidRDefault="001246CF" w:rsidP="001246CF">
      <w:pPr>
        <w:pStyle w:val="PageBreak"/>
      </w:pPr>
      <w:r w:rsidRPr="00166EFE">
        <w:br w:type="page"/>
      </w:r>
    </w:p>
    <w:p w:rsidR="001246CF" w:rsidRDefault="001246CF" w:rsidP="001246CF">
      <w:pPr>
        <w:pStyle w:val="ActHead3"/>
      </w:pPr>
      <w:bookmarkStart w:id="160" w:name="_Toc338678263"/>
      <w:r>
        <w:rPr>
          <w:rStyle w:val="CharDivNo"/>
        </w:rPr>
        <w:t>Division 41</w:t>
      </w:r>
      <w:r>
        <w:t>—</w:t>
      </w:r>
      <w:r>
        <w:rPr>
          <w:rStyle w:val="CharDivText"/>
        </w:rPr>
        <w:t>Additional deduction for certain new business investment</w:t>
      </w:r>
      <w:bookmarkEnd w:id="160"/>
    </w:p>
    <w:p w:rsidR="001246CF" w:rsidRDefault="001246CF" w:rsidP="001246CF">
      <w:pPr>
        <w:pStyle w:val="ActHead4"/>
      </w:pPr>
      <w:bookmarkStart w:id="161" w:name="_Toc338678264"/>
      <w:r>
        <w:t>Guide to Division 41</w:t>
      </w:r>
      <w:bookmarkEnd w:id="161"/>
    </w:p>
    <w:p w:rsidR="001246CF" w:rsidRDefault="001246CF" w:rsidP="001246CF">
      <w:pPr>
        <w:pStyle w:val="ActHead5"/>
      </w:pPr>
      <w:bookmarkStart w:id="162" w:name="_Toc338678265"/>
      <w:r>
        <w:rPr>
          <w:rStyle w:val="CharSectno"/>
        </w:rPr>
        <w:t>41</w:t>
      </w:r>
      <w:r>
        <w:rPr>
          <w:rStyle w:val="CharSectno"/>
        </w:rPr>
        <w:noBreakHyphen/>
        <w:t>1</w:t>
      </w:r>
      <w:r>
        <w:t xml:space="preserve">  What this Division is about</w:t>
      </w:r>
      <w:bookmarkEnd w:id="162"/>
    </w:p>
    <w:p w:rsidR="001246CF" w:rsidRDefault="001246CF" w:rsidP="001246CF">
      <w:pPr>
        <w:pStyle w:val="BoxText"/>
      </w:pPr>
      <w:r>
        <w:t>You may be able to deduct an amount in relation to a depreciating asset for the 2008</w:t>
      </w:r>
      <w:r>
        <w:noBreakHyphen/>
        <w:t>09, 2009</w:t>
      </w:r>
      <w:r>
        <w:noBreakHyphen/>
        <w:t>10, 2010</w:t>
      </w:r>
      <w:r>
        <w:noBreakHyphen/>
        <w:t>11 or 2011</w:t>
      </w:r>
      <w:r>
        <w:noBreakHyphen/>
        <w:t>12 income year if:</w:t>
      </w:r>
    </w:p>
    <w:p w:rsidR="001246CF" w:rsidRDefault="001246CF" w:rsidP="001246CF">
      <w:pPr>
        <w:pStyle w:val="BoxPara"/>
      </w:pPr>
      <w:r>
        <w:tab/>
        <w:t>(a)</w:t>
      </w:r>
      <w:r>
        <w:tab/>
        <w:t>you can deduct an amount for the decline in value for the asset for the relevant year under Subdivision 40</w:t>
      </w:r>
      <w:r>
        <w:noBreakHyphen/>
        <w:t>B; and</w:t>
      </w:r>
    </w:p>
    <w:p w:rsidR="001246CF" w:rsidRDefault="001246CF" w:rsidP="001246CF">
      <w:pPr>
        <w:pStyle w:val="BoxPara"/>
      </w:pPr>
      <w:r>
        <w:tab/>
        <w:t>(b)</w:t>
      </w:r>
      <w:r>
        <w:tab/>
        <w:t>you make certain new investments in respect of the asset in the period starting on 13 December 2008 and ending on 31 December 2009; and</w:t>
      </w:r>
    </w:p>
    <w:p w:rsidR="001246CF" w:rsidRDefault="001246CF" w:rsidP="001246CF">
      <w:pPr>
        <w:pStyle w:val="BoxPara"/>
      </w:pPr>
      <w:r>
        <w:tab/>
        <w:t>(c)</w:t>
      </w:r>
      <w:r>
        <w:tab/>
        <w:t>the total of those new investments is at least $1000 (for small businesses) or $10,000 (for other businesses).</w:t>
      </w:r>
    </w:p>
    <w:p w:rsidR="001246CF" w:rsidRDefault="001246CF" w:rsidP="001246CF">
      <w:pPr>
        <w:pStyle w:val="TofSectsHeading"/>
      </w:pPr>
      <w:r>
        <w:t>Table of sections</w:t>
      </w:r>
    </w:p>
    <w:p w:rsidR="001246CF" w:rsidRDefault="001246CF" w:rsidP="001246CF">
      <w:pPr>
        <w:pStyle w:val="TofSectsGroupHeading"/>
      </w:pPr>
      <w:r>
        <w:t>Operative provisions</w:t>
      </w:r>
    </w:p>
    <w:p w:rsidR="001246CF" w:rsidRDefault="001246CF" w:rsidP="001246CF">
      <w:pPr>
        <w:pStyle w:val="TofSectsSection"/>
      </w:pPr>
      <w:r>
        <w:t>41</w:t>
      </w:r>
      <w:r>
        <w:noBreakHyphen/>
        <w:t>5</w:t>
      </w:r>
      <w:r>
        <w:tab/>
        <w:t>Object of Division</w:t>
      </w:r>
    </w:p>
    <w:p w:rsidR="001246CF" w:rsidRDefault="001246CF" w:rsidP="001246CF">
      <w:pPr>
        <w:pStyle w:val="TofSectsSection"/>
      </w:pPr>
      <w:r>
        <w:t>41</w:t>
      </w:r>
      <w:r>
        <w:noBreakHyphen/>
        <w:t>10</w:t>
      </w:r>
      <w:r>
        <w:tab/>
        <w:t>Entitlement to deduction for investment</w:t>
      </w:r>
    </w:p>
    <w:p w:rsidR="001246CF" w:rsidRDefault="001246CF" w:rsidP="001246CF">
      <w:pPr>
        <w:pStyle w:val="TofSectsSection"/>
      </w:pPr>
      <w:r>
        <w:t>41</w:t>
      </w:r>
      <w:r>
        <w:noBreakHyphen/>
        <w:t>15</w:t>
      </w:r>
      <w:r>
        <w:tab/>
        <w:t>Amount of deduction</w:t>
      </w:r>
    </w:p>
    <w:p w:rsidR="001246CF" w:rsidRDefault="001246CF" w:rsidP="001246CF">
      <w:pPr>
        <w:pStyle w:val="TofSectsSection"/>
      </w:pPr>
      <w:r>
        <w:t>41</w:t>
      </w:r>
      <w:r>
        <w:noBreakHyphen/>
        <w:t>20</w:t>
      </w:r>
      <w:r>
        <w:tab/>
        <w:t>Recognised new investment amount</w:t>
      </w:r>
    </w:p>
    <w:p w:rsidR="001246CF" w:rsidRDefault="001246CF" w:rsidP="001246CF">
      <w:pPr>
        <w:pStyle w:val="TofSectsSection"/>
      </w:pPr>
      <w:r>
        <w:t>41</w:t>
      </w:r>
      <w:r>
        <w:noBreakHyphen/>
        <w:t>25</w:t>
      </w:r>
      <w:r>
        <w:tab/>
        <w:t>Investment commitment time</w:t>
      </w:r>
    </w:p>
    <w:p w:rsidR="001246CF" w:rsidRDefault="001246CF" w:rsidP="001246CF">
      <w:pPr>
        <w:pStyle w:val="TofSectsSection"/>
      </w:pPr>
      <w:r>
        <w:t>41</w:t>
      </w:r>
      <w:r>
        <w:noBreakHyphen/>
        <w:t>30</w:t>
      </w:r>
      <w:r>
        <w:tab/>
        <w:t>First use time</w:t>
      </w:r>
    </w:p>
    <w:p w:rsidR="001246CF" w:rsidRDefault="001246CF" w:rsidP="001246CF">
      <w:pPr>
        <w:pStyle w:val="TofSectsSection"/>
      </w:pPr>
      <w:r>
        <w:t>41</w:t>
      </w:r>
      <w:r>
        <w:noBreakHyphen/>
        <w:t>35</w:t>
      </w:r>
      <w:r>
        <w:tab/>
        <w:t>New investment threshold</w:t>
      </w:r>
    </w:p>
    <w:p w:rsidR="001246CF" w:rsidRDefault="001246CF" w:rsidP="001246CF">
      <w:pPr>
        <w:pStyle w:val="ActHead4"/>
      </w:pPr>
      <w:bookmarkStart w:id="163" w:name="_Toc338678266"/>
      <w:r>
        <w:t>Operative provisions</w:t>
      </w:r>
      <w:bookmarkEnd w:id="163"/>
    </w:p>
    <w:p w:rsidR="001246CF" w:rsidRDefault="001246CF" w:rsidP="001246CF">
      <w:pPr>
        <w:pStyle w:val="ActHead5"/>
      </w:pPr>
      <w:bookmarkStart w:id="164" w:name="_Toc338678267"/>
      <w:r>
        <w:rPr>
          <w:rStyle w:val="CharSectno"/>
        </w:rPr>
        <w:t>41</w:t>
      </w:r>
      <w:r>
        <w:rPr>
          <w:rStyle w:val="CharSectno"/>
        </w:rPr>
        <w:noBreakHyphen/>
        <w:t>5</w:t>
      </w:r>
      <w:r>
        <w:t xml:space="preserve">  Object of Division</w:t>
      </w:r>
      <w:bookmarkEnd w:id="164"/>
    </w:p>
    <w:p w:rsidR="001246CF" w:rsidRPr="00BF4AFB" w:rsidRDefault="001246CF" w:rsidP="00BF4AFB">
      <w:pPr>
        <w:pStyle w:val="subsection"/>
      </w:pPr>
      <w:r w:rsidRPr="00BF4AFB">
        <w:tab/>
      </w:r>
      <w:r w:rsidRPr="00BF4AFB">
        <w:tab/>
        <w:t>The object of this Division is to provide a temporary business tax break for Australian businesses using assets in Australia, with a view to encouraging business investment and economic activity.</w:t>
      </w:r>
    </w:p>
    <w:p w:rsidR="001246CF" w:rsidRDefault="001246CF" w:rsidP="001246CF">
      <w:pPr>
        <w:pStyle w:val="ActHead5"/>
      </w:pPr>
      <w:bookmarkStart w:id="165" w:name="_Toc338678268"/>
      <w:r>
        <w:rPr>
          <w:rStyle w:val="CharSectno"/>
        </w:rPr>
        <w:t>41</w:t>
      </w:r>
      <w:r>
        <w:rPr>
          <w:rStyle w:val="CharSectno"/>
        </w:rPr>
        <w:noBreakHyphen/>
        <w:t>10</w:t>
      </w:r>
      <w:r>
        <w:t xml:space="preserve">  Entitlement to deduction for investment</w:t>
      </w:r>
      <w:bookmarkEnd w:id="165"/>
    </w:p>
    <w:p w:rsidR="001246CF" w:rsidRPr="00BF4AFB" w:rsidRDefault="001246CF" w:rsidP="00BF4AFB">
      <w:pPr>
        <w:pStyle w:val="subsection"/>
      </w:pPr>
      <w:r w:rsidRPr="00BF4AFB">
        <w:tab/>
        <w:t>(1)</w:t>
      </w:r>
      <w:r w:rsidRPr="00BF4AFB">
        <w:tab/>
        <w:t>You can deduct an amount for an income year in relation to an asset if:</w:t>
      </w:r>
    </w:p>
    <w:p w:rsidR="001246CF" w:rsidRDefault="001246CF" w:rsidP="001246CF">
      <w:pPr>
        <w:pStyle w:val="paragraph"/>
      </w:pPr>
      <w:r>
        <w:tab/>
        <w:t>(a)</w:t>
      </w:r>
      <w:r>
        <w:tab/>
        <w:t xml:space="preserve">the asset is a </w:t>
      </w:r>
      <w:r>
        <w:rPr>
          <w:position w:val="6"/>
          <w:sz w:val="16"/>
        </w:rPr>
        <w:t>*</w:t>
      </w:r>
      <w:r>
        <w:t>depreciating asset, other than an intangible asset; and</w:t>
      </w:r>
    </w:p>
    <w:p w:rsidR="001246CF" w:rsidRDefault="001246CF" w:rsidP="001246CF">
      <w:pPr>
        <w:pStyle w:val="paragraph"/>
      </w:pPr>
      <w:r>
        <w:tab/>
        <w:t>(b)</w:t>
      </w:r>
      <w:r>
        <w:tab/>
        <w:t>you can deduct an amount under section 40</w:t>
      </w:r>
      <w:r>
        <w:noBreakHyphen/>
        <w:t>25 in relation to the asset for the income year; and</w:t>
      </w:r>
    </w:p>
    <w:p w:rsidR="001246CF" w:rsidRDefault="001246CF" w:rsidP="001246CF">
      <w:pPr>
        <w:pStyle w:val="paragraph"/>
      </w:pPr>
      <w:r>
        <w:tab/>
        <w:t>(c)</w:t>
      </w:r>
      <w:r>
        <w:tab/>
        <w:t>the income year is the 2008</w:t>
      </w:r>
      <w:r>
        <w:noBreakHyphen/>
        <w:t>09, 2009</w:t>
      </w:r>
      <w:r>
        <w:noBreakHyphen/>
        <w:t>10, 2010</w:t>
      </w:r>
      <w:r>
        <w:noBreakHyphen/>
        <w:t>11 or 2011</w:t>
      </w:r>
      <w:r>
        <w:noBreakHyphen/>
        <w:t>12 income year; and</w:t>
      </w:r>
    </w:p>
    <w:p w:rsidR="001246CF" w:rsidRDefault="001246CF" w:rsidP="001246CF">
      <w:pPr>
        <w:pStyle w:val="paragraph"/>
      </w:pPr>
      <w:r>
        <w:tab/>
        <w:t>(d)</w:t>
      </w:r>
      <w:r>
        <w:tab/>
        <w:t xml:space="preserve">the total of the </w:t>
      </w:r>
      <w:r>
        <w:rPr>
          <w:position w:val="6"/>
          <w:sz w:val="16"/>
        </w:rPr>
        <w:t>*</w:t>
      </w:r>
      <w:r>
        <w:t xml:space="preserve">recognised new investment amounts for the income year in relation to the asset equals or exceeds the </w:t>
      </w:r>
      <w:r>
        <w:rPr>
          <w:position w:val="6"/>
          <w:sz w:val="16"/>
        </w:rPr>
        <w:t>*</w:t>
      </w:r>
      <w:r>
        <w:t>new investment threshold for the income year in relation to the asset.</w:t>
      </w:r>
    </w:p>
    <w:p w:rsidR="009C008B" w:rsidRPr="00642FBF" w:rsidRDefault="009C008B" w:rsidP="009C008B">
      <w:pPr>
        <w:pStyle w:val="subsection"/>
      </w:pPr>
      <w:r w:rsidRPr="00642FBF">
        <w:tab/>
        <w:t>(2)</w:t>
      </w:r>
      <w:r w:rsidRPr="00642FBF">
        <w:tab/>
        <w:t>Subsection 355</w:t>
      </w:r>
      <w:r w:rsidRPr="00642FBF">
        <w:noBreakHyphen/>
        <w:t>715(2) (tax offset for assets used for R&amp;D activities) does not apply to a deduction under subsection (1).</w:t>
      </w:r>
    </w:p>
    <w:p w:rsidR="001246CF" w:rsidRDefault="001246CF" w:rsidP="001246CF">
      <w:pPr>
        <w:pStyle w:val="subsection"/>
      </w:pPr>
      <w:r>
        <w:tab/>
        <w:t>(3)</w:t>
      </w:r>
      <w:r>
        <w:tab/>
        <w:t>For the purposes of paragraph (1)(b), in determining whether you can deduct the amount in relation to the asset under section 40</w:t>
      </w:r>
      <w:r>
        <w:noBreakHyphen/>
        <w:t>25 for the income year:</w:t>
      </w:r>
    </w:p>
    <w:p w:rsidR="001246CF" w:rsidRDefault="001246CF" w:rsidP="001246CF">
      <w:pPr>
        <w:pStyle w:val="paragraph"/>
      </w:pPr>
      <w:r>
        <w:tab/>
        <w:t>(a)</w:t>
      </w:r>
      <w:r>
        <w:tab/>
        <w:t>disregard section 40</w:t>
      </w:r>
      <w:r>
        <w:noBreakHyphen/>
        <w:t xml:space="preserve">55 if the asset is a </w:t>
      </w:r>
      <w:r>
        <w:rPr>
          <w:position w:val="6"/>
          <w:sz w:val="16"/>
        </w:rPr>
        <w:t>*</w:t>
      </w:r>
      <w:r>
        <w:t>car for which you use the “12% of original value” method for that income year; and</w:t>
      </w:r>
    </w:p>
    <w:p w:rsidR="001246CF" w:rsidRPr="009F6396" w:rsidRDefault="001246CF" w:rsidP="001246CF">
      <w:pPr>
        <w:pStyle w:val="paragraph"/>
      </w:pPr>
      <w:r w:rsidRPr="009F6396">
        <w:tab/>
        <w:t>(aa)</w:t>
      </w:r>
      <w:r w:rsidRPr="009F6396">
        <w:tab/>
        <w:t>disregard section 40</w:t>
      </w:r>
      <w:r w:rsidRPr="009F6396">
        <w:noBreakHyphen/>
        <w:t>90 (reduction in cost where debt is forgiven); and</w:t>
      </w:r>
    </w:p>
    <w:p w:rsidR="001246CF" w:rsidRPr="009F6396" w:rsidRDefault="001246CF" w:rsidP="001246CF">
      <w:pPr>
        <w:pStyle w:val="paragraph"/>
      </w:pPr>
      <w:r w:rsidRPr="009F6396">
        <w:tab/>
        <w:t>(ab)</w:t>
      </w:r>
      <w:r w:rsidRPr="009F6396">
        <w:tab/>
        <w:t>disregard subsection 40</w:t>
      </w:r>
      <w:r w:rsidRPr="009F6396">
        <w:noBreakHyphen/>
        <w:t>365(5) (reduction in cost for replacement asset where involuntary disposal); and</w:t>
      </w:r>
    </w:p>
    <w:p w:rsidR="001246CF" w:rsidRDefault="001246CF" w:rsidP="001246CF">
      <w:pPr>
        <w:pStyle w:val="paragraph"/>
      </w:pPr>
      <w:r>
        <w:tab/>
        <w:t>(b)</w:t>
      </w:r>
      <w:r>
        <w:tab/>
        <w:t>disregard Subdivision 328</w:t>
      </w:r>
      <w:r>
        <w:noBreakHyphen/>
        <w:t>D (capital allowances for small business entities); and</w:t>
      </w:r>
    </w:p>
    <w:p w:rsidR="002F65E8" w:rsidRPr="00642FBF" w:rsidRDefault="002F65E8" w:rsidP="002F65E8">
      <w:pPr>
        <w:pStyle w:val="paragraph"/>
      </w:pPr>
      <w:r w:rsidRPr="00642FBF">
        <w:tab/>
        <w:t>(c)</w:t>
      </w:r>
      <w:r w:rsidRPr="00642FBF">
        <w:tab/>
        <w:t>disregard subsection 355</w:t>
      </w:r>
      <w:r w:rsidRPr="00642FBF">
        <w:noBreakHyphen/>
        <w:t>715(2) (tax offset for assets used for R&amp;D activities).</w:t>
      </w:r>
    </w:p>
    <w:p w:rsidR="001246CF" w:rsidRDefault="001246CF" w:rsidP="001246CF">
      <w:pPr>
        <w:pStyle w:val="SubsectionHead"/>
      </w:pPr>
      <w:r>
        <w:t>Counting additional recognised new investment amounts for the purposes of meeting the threshold</w:t>
      </w:r>
    </w:p>
    <w:p w:rsidR="001246CF" w:rsidRDefault="001246CF" w:rsidP="001246CF">
      <w:pPr>
        <w:pStyle w:val="subsection"/>
      </w:pPr>
      <w:r>
        <w:tab/>
        <w:t>(4)</w:t>
      </w:r>
      <w:r>
        <w:tab/>
        <w:t xml:space="preserve">For the purposes of paragraph (1)(d), treat each of the following as a </w:t>
      </w:r>
      <w:r>
        <w:rPr>
          <w:position w:val="6"/>
          <w:sz w:val="16"/>
        </w:rPr>
        <w:t>*</w:t>
      </w:r>
      <w:r>
        <w:t xml:space="preserve">recognised new investment amount for the income year in relation to the asset (the </w:t>
      </w:r>
      <w:r>
        <w:rPr>
          <w:b/>
          <w:i/>
        </w:rPr>
        <w:t>relevant asset</w:t>
      </w:r>
      <w:r>
        <w:t>):</w:t>
      </w:r>
    </w:p>
    <w:p w:rsidR="001246CF" w:rsidRDefault="001246CF" w:rsidP="001246CF">
      <w:pPr>
        <w:pStyle w:val="paragraph"/>
      </w:pPr>
      <w:r>
        <w:tab/>
        <w:t>(a)</w:t>
      </w:r>
      <w:r>
        <w:tab/>
        <w:t>a recognised new investment amount for a previous income year in relation to the relevant asset;</w:t>
      </w:r>
    </w:p>
    <w:p w:rsidR="001246CF" w:rsidRDefault="001246CF" w:rsidP="001246CF">
      <w:pPr>
        <w:pStyle w:val="paragraph"/>
      </w:pPr>
      <w:r>
        <w:tab/>
        <w:t>(b)</w:t>
      </w:r>
      <w:r>
        <w:tab/>
        <w:t>a recognised new investment amount for the income year or a previous income year in relation to another asset, if:</w:t>
      </w:r>
    </w:p>
    <w:p w:rsidR="001246CF" w:rsidRDefault="001246CF" w:rsidP="001246CF">
      <w:pPr>
        <w:pStyle w:val="paragraphsub"/>
      </w:pPr>
      <w:r>
        <w:tab/>
        <w:t>(i)</w:t>
      </w:r>
      <w:r>
        <w:tab/>
        <w:t>the other asset is part of a set of assets including the relevant asset; or</w:t>
      </w:r>
    </w:p>
    <w:p w:rsidR="001246CF" w:rsidRDefault="001246CF" w:rsidP="001246CF">
      <w:pPr>
        <w:pStyle w:val="paragraphsub"/>
      </w:pPr>
      <w:r>
        <w:tab/>
        <w:t>(ii)</w:t>
      </w:r>
      <w:r>
        <w:tab/>
        <w:t>the other asset is identical, or substantially identical, to the relevant asset;</w:t>
      </w:r>
    </w:p>
    <w:p w:rsidR="001246CF" w:rsidRDefault="001246CF" w:rsidP="001246CF">
      <w:pPr>
        <w:pStyle w:val="paragraph"/>
      </w:pPr>
      <w:r>
        <w:tab/>
        <w:t>(c)</w:t>
      </w:r>
      <w:r>
        <w:tab/>
        <w:t xml:space="preserve">a recognised new investment amount for the income year or a previous income year in relation to an asset </w:t>
      </w:r>
      <w:r>
        <w:rPr>
          <w:position w:val="6"/>
          <w:sz w:val="16"/>
        </w:rPr>
        <w:t>*</w:t>
      </w:r>
      <w:r>
        <w:t>held by another entity, if:</w:t>
      </w:r>
    </w:p>
    <w:p w:rsidR="001246CF" w:rsidRDefault="001246CF" w:rsidP="001246CF">
      <w:pPr>
        <w:pStyle w:val="paragraphsub"/>
      </w:pPr>
      <w:r>
        <w:tab/>
        <w:t>(i)</w:t>
      </w:r>
      <w:r>
        <w:tab/>
        <w:t>subsection 40</w:t>
      </w:r>
      <w:r>
        <w:noBreakHyphen/>
        <w:t xml:space="preserve">35(1) (jointly held depreciating assets) applies in relation to the relevant asset because it is your interest in an asset (the </w:t>
      </w:r>
      <w:r>
        <w:rPr>
          <w:b/>
          <w:i/>
        </w:rPr>
        <w:t>underlying asset</w:t>
      </w:r>
      <w:r>
        <w:t>); and</w:t>
      </w:r>
    </w:p>
    <w:p w:rsidR="001246CF" w:rsidRDefault="001246CF" w:rsidP="001246CF">
      <w:pPr>
        <w:pStyle w:val="paragraphsub"/>
      </w:pPr>
      <w:r>
        <w:tab/>
        <w:t>(ii)</w:t>
      </w:r>
      <w:r>
        <w:tab/>
        <w:t>the asset held by the other entity is the other entity’s interest in the underlying asset.</w:t>
      </w:r>
    </w:p>
    <w:p w:rsidR="001246CF" w:rsidRPr="009F6396" w:rsidRDefault="001246CF" w:rsidP="001246CF">
      <w:pPr>
        <w:pStyle w:val="ActHead5"/>
      </w:pPr>
      <w:bookmarkStart w:id="166" w:name="_Toc338678269"/>
      <w:r w:rsidRPr="0086196A">
        <w:rPr>
          <w:rStyle w:val="CharSectno"/>
        </w:rPr>
        <w:t>41</w:t>
      </w:r>
      <w:r w:rsidRPr="0086196A">
        <w:rPr>
          <w:rStyle w:val="CharSectno"/>
        </w:rPr>
        <w:noBreakHyphen/>
        <w:t>15</w:t>
      </w:r>
      <w:r w:rsidRPr="0086196A">
        <w:t xml:space="preserve"> </w:t>
      </w:r>
      <w:r w:rsidRPr="009F6396">
        <w:t xml:space="preserve"> Amount of deduction</w:t>
      </w:r>
      <w:bookmarkEnd w:id="166"/>
    </w:p>
    <w:p w:rsidR="001246CF" w:rsidRPr="009F6396" w:rsidRDefault="001246CF" w:rsidP="001246CF">
      <w:pPr>
        <w:pStyle w:val="subsection"/>
      </w:pPr>
      <w:r w:rsidRPr="009F6396">
        <w:tab/>
        <w:t>(1)</w:t>
      </w:r>
      <w:r w:rsidRPr="009F6396">
        <w:tab/>
        <w:t>The amount that you can deduct is:</w:t>
      </w:r>
    </w:p>
    <w:p w:rsidR="001246CF" w:rsidRPr="009F6396" w:rsidRDefault="001246CF" w:rsidP="001246CF">
      <w:pPr>
        <w:pStyle w:val="paragraph"/>
      </w:pPr>
      <w:r w:rsidRPr="009F6396">
        <w:tab/>
        <w:t>(a)</w:t>
      </w:r>
      <w:r w:rsidRPr="009F6396">
        <w:tab/>
        <w:t xml:space="preserve">if the </w:t>
      </w:r>
      <w:r w:rsidRPr="009F6396">
        <w:rPr>
          <w:position w:val="6"/>
          <w:sz w:val="16"/>
        </w:rPr>
        <w:t>*</w:t>
      </w:r>
      <w:r w:rsidRPr="009F6396">
        <w:t xml:space="preserve">new investment threshold for the income year in relation to the asset is $1000 (small business entities)—50% of the total of the </w:t>
      </w:r>
      <w:r w:rsidRPr="009F6396">
        <w:rPr>
          <w:position w:val="6"/>
          <w:sz w:val="16"/>
        </w:rPr>
        <w:t>*</w:t>
      </w:r>
      <w:r w:rsidRPr="009F6396">
        <w:t>recognised new investment amounts for the income year in relation to the asset; or</w:t>
      </w:r>
    </w:p>
    <w:p w:rsidR="001246CF" w:rsidRPr="009F6396" w:rsidRDefault="001246CF" w:rsidP="001246CF">
      <w:pPr>
        <w:pStyle w:val="paragraph"/>
      </w:pPr>
      <w:r w:rsidRPr="009F6396">
        <w:tab/>
        <w:t>(b)</w:t>
      </w:r>
      <w:r w:rsidRPr="009F6396">
        <w:tab/>
        <w:t>if paragraph (a) does not apply but subsection (3), (4) or (5) applies—10% of that total; or</w:t>
      </w:r>
    </w:p>
    <w:p w:rsidR="001246CF" w:rsidRPr="009F6396" w:rsidRDefault="001246CF" w:rsidP="001246CF">
      <w:pPr>
        <w:pStyle w:val="paragraph"/>
      </w:pPr>
      <w:r w:rsidRPr="009F6396">
        <w:tab/>
        <w:t>(c)</w:t>
      </w:r>
      <w:r w:rsidRPr="009F6396">
        <w:tab/>
        <w:t>otherwise—the sum of:</w:t>
      </w:r>
    </w:p>
    <w:p w:rsidR="001246CF" w:rsidRPr="009F6396" w:rsidRDefault="001246CF" w:rsidP="001246CF">
      <w:pPr>
        <w:pStyle w:val="paragraphsub"/>
      </w:pPr>
      <w:r w:rsidRPr="009F6396">
        <w:tab/>
        <w:t>(i)</w:t>
      </w:r>
      <w:r w:rsidRPr="009F6396">
        <w:tab/>
        <w:t>30% of the total of the recognised new investment amounts for the income year in relation to the asset that meet the condition in subsection (2); and</w:t>
      </w:r>
    </w:p>
    <w:p w:rsidR="001246CF" w:rsidRPr="009F6396" w:rsidRDefault="001246CF" w:rsidP="001246CF">
      <w:pPr>
        <w:pStyle w:val="paragraphsub"/>
      </w:pPr>
      <w:r w:rsidRPr="009F6396">
        <w:tab/>
        <w:t>(ii)</w:t>
      </w:r>
      <w:r w:rsidRPr="009F6396">
        <w:tab/>
        <w:t>10% of the total of the other recognised new investment amounts for the income year in relation to the asset.</w:t>
      </w:r>
    </w:p>
    <w:p w:rsidR="001246CF" w:rsidRPr="009F6396" w:rsidRDefault="001246CF" w:rsidP="001246CF">
      <w:pPr>
        <w:pStyle w:val="subsection"/>
      </w:pPr>
      <w:r w:rsidRPr="009F6396">
        <w:tab/>
        <w:t>(2)</w:t>
      </w:r>
      <w:r w:rsidRPr="009F6396">
        <w:tab/>
        <w:t xml:space="preserve">A </w:t>
      </w:r>
      <w:r w:rsidRPr="009F6396">
        <w:rPr>
          <w:position w:val="6"/>
          <w:sz w:val="16"/>
        </w:rPr>
        <w:t>*</w:t>
      </w:r>
      <w:r w:rsidRPr="009F6396">
        <w:t>recognised new investment amount meets the condition in this subsection if:</w:t>
      </w:r>
    </w:p>
    <w:p w:rsidR="001246CF" w:rsidRPr="009F6396" w:rsidRDefault="001246CF" w:rsidP="001246CF">
      <w:pPr>
        <w:pStyle w:val="paragraph"/>
      </w:pPr>
      <w:r w:rsidRPr="009F6396">
        <w:tab/>
        <w:t>(a)</w:t>
      </w:r>
      <w:r w:rsidRPr="009F6396">
        <w:tab/>
        <w:t xml:space="preserve">the </w:t>
      </w:r>
      <w:r w:rsidRPr="009F6396">
        <w:rPr>
          <w:position w:val="6"/>
          <w:sz w:val="16"/>
        </w:rPr>
        <w:t>*</w:t>
      </w:r>
      <w:r w:rsidRPr="009F6396">
        <w:t>investment commitment time for the amount occurred before 1 July 2009; and</w:t>
      </w:r>
    </w:p>
    <w:p w:rsidR="001246CF" w:rsidRPr="009F6396" w:rsidRDefault="001246CF" w:rsidP="001246CF">
      <w:pPr>
        <w:pStyle w:val="paragraph"/>
      </w:pPr>
      <w:r w:rsidRPr="009F6396">
        <w:tab/>
        <w:t>(b)</w:t>
      </w:r>
      <w:r w:rsidRPr="009F6396">
        <w:tab/>
        <w:t xml:space="preserve">the </w:t>
      </w:r>
      <w:r w:rsidRPr="009F6396">
        <w:rPr>
          <w:position w:val="6"/>
          <w:sz w:val="16"/>
        </w:rPr>
        <w:t>*</w:t>
      </w:r>
      <w:r w:rsidRPr="009F6396">
        <w:t>first use time for the amount occurred before 1 July 2010.</w:t>
      </w:r>
    </w:p>
    <w:p w:rsidR="001246CF" w:rsidRPr="009F6396" w:rsidRDefault="001246CF" w:rsidP="001246CF">
      <w:pPr>
        <w:pStyle w:val="subsection"/>
      </w:pPr>
      <w:r w:rsidRPr="009F6396">
        <w:tab/>
        <w:t>(3)</w:t>
      </w:r>
      <w:r w:rsidRPr="009F6396">
        <w:tab/>
        <w:t>This subsection applies if the income year is the 2011</w:t>
      </w:r>
      <w:r w:rsidRPr="009F6396">
        <w:noBreakHyphen/>
        <w:t>12 income year.</w:t>
      </w:r>
    </w:p>
    <w:p w:rsidR="001246CF" w:rsidRPr="009F6396" w:rsidRDefault="001246CF" w:rsidP="001246CF">
      <w:pPr>
        <w:pStyle w:val="subsection"/>
      </w:pPr>
      <w:r w:rsidRPr="009F6396">
        <w:tab/>
        <w:t>(4)</w:t>
      </w:r>
      <w:r w:rsidRPr="009F6396">
        <w:tab/>
        <w:t>This subsection applies if:</w:t>
      </w:r>
    </w:p>
    <w:p w:rsidR="001246CF" w:rsidRPr="009F6396" w:rsidRDefault="001246CF" w:rsidP="001246CF">
      <w:pPr>
        <w:pStyle w:val="paragraph"/>
      </w:pPr>
      <w:r w:rsidRPr="009F6396">
        <w:tab/>
        <w:t>(a)</w:t>
      </w:r>
      <w:r w:rsidRPr="009F6396">
        <w:tab/>
        <w:t>you can deduct the amount because of paragraph 41</w:t>
      </w:r>
      <w:r w:rsidRPr="009F6396">
        <w:noBreakHyphen/>
        <w:t>10(4)(a); and</w:t>
      </w:r>
    </w:p>
    <w:p w:rsidR="001246CF" w:rsidRPr="009F6396" w:rsidRDefault="001246CF" w:rsidP="001246CF">
      <w:pPr>
        <w:pStyle w:val="paragraph"/>
      </w:pPr>
      <w:r w:rsidRPr="009F6396">
        <w:tab/>
        <w:t>(b)</w:t>
      </w:r>
      <w:r w:rsidRPr="009F6396">
        <w:tab/>
        <w:t xml:space="preserve">the </w:t>
      </w:r>
      <w:r w:rsidRPr="009F6396">
        <w:rPr>
          <w:position w:val="6"/>
          <w:sz w:val="16"/>
        </w:rPr>
        <w:t>*</w:t>
      </w:r>
      <w:r w:rsidRPr="009F6396">
        <w:t xml:space="preserve">new investment threshold for the income year in relation to the asset exceeds the total of the </w:t>
      </w:r>
      <w:r w:rsidRPr="009F6396">
        <w:rPr>
          <w:position w:val="6"/>
          <w:sz w:val="16"/>
        </w:rPr>
        <w:t>*</w:t>
      </w:r>
      <w:r w:rsidRPr="009F6396">
        <w:t>recognised new investment amounts for the income year in relation to the asset that meet the condition in subsection (2).</w:t>
      </w:r>
    </w:p>
    <w:p w:rsidR="001246CF" w:rsidRPr="009F6396" w:rsidRDefault="001246CF" w:rsidP="001246CF">
      <w:pPr>
        <w:pStyle w:val="subsection"/>
      </w:pPr>
      <w:r w:rsidRPr="009F6396">
        <w:tab/>
        <w:t>(5)</w:t>
      </w:r>
      <w:r w:rsidRPr="009F6396">
        <w:tab/>
        <w:t>This subsection applies if:</w:t>
      </w:r>
    </w:p>
    <w:p w:rsidR="001246CF" w:rsidRPr="009F6396" w:rsidRDefault="001246CF" w:rsidP="001246CF">
      <w:pPr>
        <w:pStyle w:val="paragraph"/>
      </w:pPr>
      <w:r w:rsidRPr="009F6396">
        <w:tab/>
        <w:t>(a)</w:t>
      </w:r>
      <w:r w:rsidRPr="009F6396">
        <w:tab/>
        <w:t>you can deduct the amount because of paragraph 41</w:t>
      </w:r>
      <w:r w:rsidRPr="009F6396">
        <w:noBreakHyphen/>
        <w:t>10(4)(b) or (c); and</w:t>
      </w:r>
    </w:p>
    <w:p w:rsidR="001246CF" w:rsidRPr="009F6396" w:rsidRDefault="001246CF" w:rsidP="001246CF">
      <w:pPr>
        <w:pStyle w:val="paragraph"/>
      </w:pPr>
      <w:r w:rsidRPr="009F6396">
        <w:tab/>
        <w:t>(b)</w:t>
      </w:r>
      <w:r w:rsidRPr="009F6396">
        <w:tab/>
        <w:t xml:space="preserve">the </w:t>
      </w:r>
      <w:r w:rsidRPr="009F6396">
        <w:rPr>
          <w:position w:val="6"/>
          <w:sz w:val="16"/>
        </w:rPr>
        <w:t>*</w:t>
      </w:r>
      <w:r w:rsidRPr="009F6396">
        <w:t>new investment threshold for the income year in relation to the asset exceeds the sum of:</w:t>
      </w:r>
    </w:p>
    <w:p w:rsidR="001246CF" w:rsidRPr="009F6396" w:rsidRDefault="001246CF" w:rsidP="001246CF">
      <w:pPr>
        <w:pStyle w:val="paragraphsub"/>
      </w:pPr>
      <w:r w:rsidRPr="009F6396">
        <w:tab/>
        <w:t>(i)</w:t>
      </w:r>
      <w:r w:rsidRPr="009F6396">
        <w:tab/>
        <w:t xml:space="preserve">the total of the </w:t>
      </w:r>
      <w:r w:rsidRPr="009F6396">
        <w:rPr>
          <w:position w:val="6"/>
          <w:sz w:val="16"/>
        </w:rPr>
        <w:t>*</w:t>
      </w:r>
      <w:r w:rsidRPr="009F6396">
        <w:t>recognised new investment amounts for the income year in relation to the asset that meet the condition in subsection (2); and</w:t>
      </w:r>
    </w:p>
    <w:p w:rsidR="001246CF" w:rsidRPr="009F6396" w:rsidRDefault="001246CF" w:rsidP="001246CF">
      <w:pPr>
        <w:pStyle w:val="paragraphsub"/>
      </w:pPr>
      <w:r w:rsidRPr="009F6396">
        <w:tab/>
        <w:t>(ii)</w:t>
      </w:r>
      <w:r w:rsidRPr="009F6396">
        <w:tab/>
        <w:t>the total of the amounts treated under paragraph 41</w:t>
      </w:r>
      <w:r w:rsidRPr="009F6396">
        <w:noBreakHyphen/>
        <w:t>10(4)(b) or (c) (as the case requires) as recognised new investment amounts for the income year in relation to the asset that meet the condition in subsection (2).</w:t>
      </w:r>
    </w:p>
    <w:p w:rsidR="006624B4" w:rsidRPr="006624B4" w:rsidRDefault="006624B4" w:rsidP="00A469BC">
      <w:pPr>
        <w:pStyle w:val="ActHead5"/>
      </w:pPr>
      <w:bookmarkStart w:id="167" w:name="_Toc338678270"/>
      <w:r w:rsidRPr="006624B4">
        <w:rPr>
          <w:rStyle w:val="CharSectno"/>
        </w:rPr>
        <w:t>41</w:t>
      </w:r>
      <w:r w:rsidRPr="006624B4">
        <w:rPr>
          <w:rStyle w:val="CharSectno"/>
        </w:rPr>
        <w:noBreakHyphen/>
        <w:t>20</w:t>
      </w:r>
      <w:r w:rsidRPr="006624B4">
        <w:t xml:space="preserve">  </w:t>
      </w:r>
      <w:r w:rsidRPr="006624B4">
        <w:rPr>
          <w:rStyle w:val="CharSectno"/>
        </w:rPr>
        <w:t>Recognised new investment amount</w:t>
      </w:r>
      <w:bookmarkEnd w:id="167"/>
    </w:p>
    <w:p w:rsidR="001246CF" w:rsidRPr="00BF4AFB" w:rsidRDefault="006624B4" w:rsidP="00A469BC">
      <w:pPr>
        <w:pStyle w:val="subsection"/>
        <w:keepNext/>
        <w:keepLines/>
      </w:pPr>
      <w:r w:rsidRPr="00BF4AFB">
        <w:tab/>
      </w:r>
      <w:r w:rsidR="001246CF" w:rsidRPr="00BF4AFB">
        <w:t>(1)</w:t>
      </w:r>
      <w:r w:rsidR="001246CF" w:rsidRPr="00BF4AFB">
        <w:tab/>
        <w:t>An amount is a recognised new investment amount for the income year in relation to the asset if:</w:t>
      </w:r>
    </w:p>
    <w:p w:rsidR="001246CF" w:rsidRDefault="001246CF" w:rsidP="00A469BC">
      <w:pPr>
        <w:pStyle w:val="paragraph"/>
        <w:keepNext/>
        <w:keepLines/>
      </w:pPr>
      <w:r>
        <w:tab/>
        <w:t>(a)</w:t>
      </w:r>
      <w:r>
        <w:tab/>
        <w:t>either:</w:t>
      </w:r>
    </w:p>
    <w:p w:rsidR="001246CF" w:rsidRDefault="001246CF" w:rsidP="00A469BC">
      <w:pPr>
        <w:pStyle w:val="paragraphsub"/>
        <w:keepNext/>
        <w:keepLines/>
      </w:pPr>
      <w:r>
        <w:tab/>
        <w:t>(i)</w:t>
      </w:r>
      <w:r>
        <w:tab/>
        <w:t xml:space="preserve">the amount is included in the first element of the asset’s </w:t>
      </w:r>
      <w:r>
        <w:rPr>
          <w:position w:val="6"/>
          <w:sz w:val="16"/>
        </w:rPr>
        <w:t>*</w:t>
      </w:r>
      <w:r>
        <w:t>cost (worked out in accordance with Subdivision 40</w:t>
      </w:r>
      <w:r>
        <w:noBreakHyphen/>
        <w:t>C); or</w:t>
      </w:r>
    </w:p>
    <w:p w:rsidR="001246CF" w:rsidRDefault="001246CF" w:rsidP="001246CF">
      <w:pPr>
        <w:pStyle w:val="paragraphsub"/>
      </w:pPr>
      <w:r>
        <w:tab/>
        <w:t>(ii)</w:t>
      </w:r>
      <w:r>
        <w:tab/>
        <w:t>the amount is included in the second element of the asset’s cost under paragraph 40</w:t>
      </w:r>
      <w:r>
        <w:noBreakHyphen/>
        <w:t>190(2)(a); and</w:t>
      </w:r>
    </w:p>
    <w:p w:rsidR="001246CF" w:rsidRDefault="001246CF" w:rsidP="001246CF">
      <w:pPr>
        <w:pStyle w:val="paragraph"/>
      </w:pPr>
      <w:r>
        <w:tab/>
        <w:t>(b)</w:t>
      </w:r>
      <w:r>
        <w:tab/>
        <w:t xml:space="preserve">the </w:t>
      </w:r>
      <w:r>
        <w:rPr>
          <w:position w:val="6"/>
          <w:sz w:val="16"/>
        </w:rPr>
        <w:t>*</w:t>
      </w:r>
      <w:r>
        <w:t>investment commitment time for the amount occurs in the period:</w:t>
      </w:r>
    </w:p>
    <w:p w:rsidR="001246CF" w:rsidRDefault="001246CF" w:rsidP="001246CF">
      <w:pPr>
        <w:pStyle w:val="paragraphsub"/>
      </w:pPr>
      <w:r>
        <w:tab/>
        <w:t>(i)</w:t>
      </w:r>
      <w:r>
        <w:tab/>
        <w:t>starting at 12.01 am, by legal time in the Australian Capital Territory, on 13 December 2008; and</w:t>
      </w:r>
    </w:p>
    <w:p w:rsidR="001246CF" w:rsidRDefault="001246CF" w:rsidP="001246CF">
      <w:pPr>
        <w:pStyle w:val="paragraphsub"/>
      </w:pPr>
      <w:r>
        <w:tab/>
        <w:t>(ii)</w:t>
      </w:r>
      <w:r>
        <w:tab/>
        <w:t>ending on 31 December 2009; and</w:t>
      </w:r>
    </w:p>
    <w:p w:rsidR="001246CF" w:rsidRDefault="001246CF" w:rsidP="001246CF">
      <w:pPr>
        <w:pStyle w:val="paragraph"/>
      </w:pPr>
      <w:r>
        <w:tab/>
        <w:t>(c)</w:t>
      </w:r>
      <w:r>
        <w:tab/>
        <w:t xml:space="preserve">the </w:t>
      </w:r>
      <w:r>
        <w:rPr>
          <w:position w:val="6"/>
          <w:sz w:val="16"/>
        </w:rPr>
        <w:t>*</w:t>
      </w:r>
      <w:r>
        <w:t>first use time for the amount occurs:</w:t>
      </w:r>
    </w:p>
    <w:p w:rsidR="001246CF" w:rsidRDefault="001246CF" w:rsidP="001246CF">
      <w:pPr>
        <w:pStyle w:val="paragraphsub"/>
      </w:pPr>
      <w:r>
        <w:tab/>
        <w:t>(i)</w:t>
      </w:r>
      <w:r>
        <w:tab/>
        <w:t>no later than the end of the income year; and</w:t>
      </w:r>
    </w:p>
    <w:p w:rsidR="001246CF" w:rsidRDefault="001246CF" w:rsidP="001246CF">
      <w:pPr>
        <w:pStyle w:val="paragraphsub"/>
      </w:pPr>
      <w:r>
        <w:tab/>
        <w:t>(ii)</w:t>
      </w:r>
      <w:r>
        <w:tab/>
        <w:t>no later than 31 December 2010; and</w:t>
      </w:r>
    </w:p>
    <w:p w:rsidR="001246CF" w:rsidRDefault="001246CF" w:rsidP="001246CF">
      <w:pPr>
        <w:pStyle w:val="paragraph"/>
      </w:pPr>
      <w:r>
        <w:tab/>
        <w:t>(d)</w:t>
      </w:r>
      <w:r>
        <w:tab/>
        <w:t xml:space="preserve">at the first use time for the amount, it is reasonable to conclude that you will use the asset principally in Australia for the principal purpose of </w:t>
      </w:r>
      <w:r>
        <w:rPr>
          <w:position w:val="6"/>
          <w:sz w:val="16"/>
        </w:rPr>
        <w:t>*</w:t>
      </w:r>
      <w:r>
        <w:t xml:space="preserve">carrying on a </w:t>
      </w:r>
      <w:r>
        <w:rPr>
          <w:position w:val="6"/>
          <w:sz w:val="16"/>
        </w:rPr>
        <w:t>*</w:t>
      </w:r>
      <w:r>
        <w:t>business; and</w:t>
      </w:r>
    </w:p>
    <w:p w:rsidR="001246CF" w:rsidRDefault="001246CF" w:rsidP="001246CF">
      <w:pPr>
        <w:pStyle w:val="paragraph"/>
      </w:pPr>
      <w:r>
        <w:tab/>
        <w:t>(e)</w:t>
      </w:r>
      <w:r>
        <w:tab/>
        <w:t>if the amount is included in the first element of the asset’s cost—the first use time for the amount is the first time you or any other entity have used the asset, or have it installed ready for use, for any purpose; and</w:t>
      </w:r>
    </w:p>
    <w:p w:rsidR="001246CF" w:rsidRDefault="001246CF" w:rsidP="001246CF">
      <w:pPr>
        <w:pStyle w:val="paragraph"/>
      </w:pPr>
      <w:r>
        <w:tab/>
        <w:t>(f)</w:t>
      </w:r>
      <w:r>
        <w:tab/>
        <w:t>you have not been entitled to a deduction under this Division for any previous income year in relation to the amount.</w:t>
      </w:r>
    </w:p>
    <w:p w:rsidR="001246CF" w:rsidRDefault="001246CF" w:rsidP="001246CF">
      <w:pPr>
        <w:pStyle w:val="subsection"/>
      </w:pPr>
      <w:r>
        <w:tab/>
        <w:t>(2)</w:t>
      </w:r>
      <w:r>
        <w:tab/>
        <w:t xml:space="preserve">Treat the requirements in paragraph (1)(d) as </w:t>
      </w:r>
      <w:r>
        <w:rPr>
          <w:i/>
        </w:rPr>
        <w:t xml:space="preserve">not </w:t>
      </w:r>
      <w:r>
        <w:t>being met if, at the first use time for the amount, it is reasonable to conclude that the asset will never be located in Australia.</w:t>
      </w:r>
    </w:p>
    <w:p w:rsidR="001246CF" w:rsidRDefault="001246CF" w:rsidP="001246CF">
      <w:pPr>
        <w:pStyle w:val="subsection"/>
      </w:pPr>
      <w:r>
        <w:tab/>
        <w:t>(3)</w:t>
      </w:r>
      <w:r>
        <w:tab/>
        <w:t>For the purposes of paragraph (1)(e), disregard any previous use of the asset that was merely for the purposes of reasonable testing or trialling.</w:t>
      </w:r>
    </w:p>
    <w:p w:rsidR="001246CF" w:rsidRDefault="001246CF" w:rsidP="00B120DA">
      <w:pPr>
        <w:pStyle w:val="subsection"/>
        <w:keepNext/>
        <w:keepLines/>
      </w:pPr>
      <w:r>
        <w:tab/>
        <w:t>(4)</w:t>
      </w:r>
      <w:r>
        <w:tab/>
        <w:t xml:space="preserve">Treat the requirements in paragraph (1)(e) as </w:t>
      </w:r>
      <w:r>
        <w:rPr>
          <w:i/>
        </w:rPr>
        <w:t xml:space="preserve">not </w:t>
      </w:r>
      <w:r>
        <w:t xml:space="preserve">being met if the amount becomes included in the first element of the asset’s </w:t>
      </w:r>
      <w:r>
        <w:rPr>
          <w:position w:val="6"/>
          <w:sz w:val="16"/>
        </w:rPr>
        <w:t>*</w:t>
      </w:r>
      <w:r>
        <w:t>cost at a time because of paragraph 40</w:t>
      </w:r>
      <w:r>
        <w:noBreakHyphen/>
        <w:t>205(a) (splitting depreciating assets) or 40</w:t>
      </w:r>
      <w:r>
        <w:noBreakHyphen/>
        <w:t>210(a) (merging depreciating assets).</w:t>
      </w:r>
    </w:p>
    <w:p w:rsidR="001246CF" w:rsidRDefault="001246CF" w:rsidP="001246CF">
      <w:pPr>
        <w:pStyle w:val="subsection"/>
      </w:pPr>
      <w:r>
        <w:tab/>
        <w:t>(5)</w:t>
      </w:r>
      <w:r>
        <w:tab/>
        <w:t xml:space="preserve">In determining the amount of a </w:t>
      </w:r>
      <w:r>
        <w:rPr>
          <w:position w:val="6"/>
          <w:sz w:val="16"/>
        </w:rPr>
        <w:t>*</w:t>
      </w:r>
      <w:r>
        <w:t>recognised new investment amount, disregard:</w:t>
      </w:r>
    </w:p>
    <w:p w:rsidR="001246CF" w:rsidRDefault="001246CF" w:rsidP="001246CF">
      <w:pPr>
        <w:pStyle w:val="paragraph"/>
      </w:pPr>
      <w:r>
        <w:tab/>
        <w:t>(a)</w:t>
      </w:r>
      <w:r>
        <w:tab/>
        <w:t>subsection 40</w:t>
      </w:r>
      <w:r>
        <w:noBreakHyphen/>
        <w:t>90(2) (reduction in cost where debt is forgiven); and</w:t>
      </w:r>
    </w:p>
    <w:p w:rsidR="001246CF" w:rsidRDefault="001246CF" w:rsidP="001246CF">
      <w:pPr>
        <w:pStyle w:val="paragraph"/>
      </w:pPr>
      <w:r>
        <w:tab/>
        <w:t>(b)</w:t>
      </w:r>
      <w:r>
        <w:tab/>
        <w:t>paragraph 40</w:t>
      </w:r>
      <w:r>
        <w:noBreakHyphen/>
        <w:t>365(5)(a) (reduction in cost for replacement asset where involuntary disposal).</w:t>
      </w:r>
    </w:p>
    <w:p w:rsidR="001246CF" w:rsidRDefault="001246CF" w:rsidP="001246CF">
      <w:pPr>
        <w:pStyle w:val="ActHead5"/>
      </w:pPr>
      <w:bookmarkStart w:id="168" w:name="_Toc338678271"/>
      <w:r>
        <w:rPr>
          <w:rStyle w:val="CharSectno"/>
        </w:rPr>
        <w:t>41</w:t>
      </w:r>
      <w:r>
        <w:rPr>
          <w:rStyle w:val="CharSectno"/>
        </w:rPr>
        <w:noBreakHyphen/>
        <w:t>25</w:t>
      </w:r>
      <w:r>
        <w:t xml:space="preserve">  Investment commitment time</w:t>
      </w:r>
      <w:bookmarkEnd w:id="168"/>
    </w:p>
    <w:p w:rsidR="001246CF" w:rsidRDefault="001246CF" w:rsidP="001246CF">
      <w:pPr>
        <w:pStyle w:val="subsection"/>
      </w:pPr>
      <w:r>
        <w:tab/>
        <w:t>(1)</w:t>
      </w:r>
      <w:r>
        <w:tab/>
        <w:t xml:space="preserve">The </w:t>
      </w:r>
      <w:r>
        <w:rPr>
          <w:b/>
          <w:i/>
        </w:rPr>
        <w:t xml:space="preserve">investment commitment time </w:t>
      </w:r>
      <w:r>
        <w:t>for the amount is:</w:t>
      </w:r>
    </w:p>
    <w:p w:rsidR="001246CF" w:rsidRDefault="001246CF" w:rsidP="001246CF">
      <w:pPr>
        <w:pStyle w:val="paragraph"/>
      </w:pPr>
      <w:r>
        <w:tab/>
        <w:t>(a)</w:t>
      </w:r>
      <w:r>
        <w:tab/>
        <w:t xml:space="preserve">if the amount is included in the first element of the asset’s </w:t>
      </w:r>
      <w:r>
        <w:rPr>
          <w:position w:val="6"/>
          <w:sz w:val="16"/>
        </w:rPr>
        <w:t>*</w:t>
      </w:r>
      <w:r>
        <w:t>cost—the time at which you:</w:t>
      </w:r>
    </w:p>
    <w:p w:rsidR="001246CF" w:rsidRDefault="001246CF" w:rsidP="001246CF">
      <w:pPr>
        <w:pStyle w:val="paragraphsub"/>
      </w:pPr>
      <w:r>
        <w:tab/>
        <w:t>(i)</w:t>
      </w:r>
      <w:r>
        <w:tab/>
        <w:t xml:space="preserve">enter into a contract under which you </w:t>
      </w:r>
      <w:r>
        <w:rPr>
          <w:position w:val="6"/>
          <w:sz w:val="16"/>
        </w:rPr>
        <w:t>*</w:t>
      </w:r>
      <w:r>
        <w:t>hold the asset at that time, or will hold the asset at a later time; or</w:t>
      </w:r>
    </w:p>
    <w:p w:rsidR="001246CF" w:rsidRDefault="001246CF" w:rsidP="001246CF">
      <w:pPr>
        <w:pStyle w:val="paragraphsub"/>
      </w:pPr>
      <w:r>
        <w:tab/>
        <w:t>(ii)</w:t>
      </w:r>
      <w:r>
        <w:tab/>
        <w:t>start to construct the asset; or</w:t>
      </w:r>
    </w:p>
    <w:p w:rsidR="001246CF" w:rsidRDefault="001246CF" w:rsidP="001246CF">
      <w:pPr>
        <w:pStyle w:val="paragraphsub"/>
      </w:pPr>
      <w:r>
        <w:tab/>
        <w:t>(iii)</w:t>
      </w:r>
      <w:r>
        <w:tab/>
        <w:t>start to hold the asset in some other way; or</w:t>
      </w:r>
    </w:p>
    <w:p w:rsidR="001246CF" w:rsidRDefault="001246CF" w:rsidP="001246CF">
      <w:pPr>
        <w:pStyle w:val="paragraph"/>
      </w:pPr>
      <w:r>
        <w:tab/>
        <w:t>(b)</w:t>
      </w:r>
      <w:r>
        <w:tab/>
        <w:t xml:space="preserve">if the amount is included in the second element of the asset’s cost—the time at which you enter into a contract, or </w:t>
      </w:r>
      <w:r w:rsidRPr="009F6396">
        <w:t>start</w:t>
      </w:r>
      <w:r>
        <w:t xml:space="preserve"> construction, for the economic benefit in relation to which the amount becomes, or will become, included in that element under paragraph 40</w:t>
      </w:r>
      <w:r>
        <w:noBreakHyphen/>
        <w:t>190(2)(a).</w:t>
      </w:r>
    </w:p>
    <w:p w:rsidR="001246CF" w:rsidRDefault="001246CF" w:rsidP="001246CF">
      <w:pPr>
        <w:pStyle w:val="SubsectionHead"/>
      </w:pPr>
      <w:r>
        <w:t>Integrity rule</w:t>
      </w:r>
    </w:p>
    <w:p w:rsidR="001246CF" w:rsidRDefault="001246CF" w:rsidP="001246CF">
      <w:pPr>
        <w:pStyle w:val="subsection"/>
      </w:pPr>
      <w:r>
        <w:tab/>
        <w:t>(2)</w:t>
      </w:r>
      <w:r>
        <w:tab/>
        <w:t>Subsection (3) applies in relation to an amount if:</w:t>
      </w:r>
    </w:p>
    <w:p w:rsidR="001246CF" w:rsidRDefault="001246CF" w:rsidP="001246CF">
      <w:pPr>
        <w:pStyle w:val="paragraph"/>
      </w:pPr>
      <w:r>
        <w:tab/>
        <w:t>(a)</w:t>
      </w:r>
      <w:r>
        <w:tab/>
        <w:t>at a time, you:</w:t>
      </w:r>
    </w:p>
    <w:p w:rsidR="001246CF" w:rsidRDefault="001246CF" w:rsidP="001246CF">
      <w:pPr>
        <w:pStyle w:val="paragraphsub"/>
      </w:pPr>
      <w:r>
        <w:tab/>
        <w:t>(i)</w:t>
      </w:r>
      <w:r>
        <w:tab/>
        <w:t xml:space="preserve">enter into a contract under which you </w:t>
      </w:r>
      <w:r>
        <w:rPr>
          <w:position w:val="6"/>
          <w:sz w:val="16"/>
        </w:rPr>
        <w:t>*</w:t>
      </w:r>
      <w:r>
        <w:t>hold an asset at that time, or will hold the asset at a later time; or</w:t>
      </w:r>
    </w:p>
    <w:p w:rsidR="001246CF" w:rsidRDefault="001246CF" w:rsidP="001246CF">
      <w:pPr>
        <w:pStyle w:val="paragraphsub"/>
      </w:pPr>
      <w:r>
        <w:tab/>
        <w:t>(ii)</w:t>
      </w:r>
      <w:r>
        <w:tab/>
        <w:t>start to construct an asset; or</w:t>
      </w:r>
    </w:p>
    <w:p w:rsidR="001246CF" w:rsidRDefault="001246CF" w:rsidP="001246CF">
      <w:pPr>
        <w:pStyle w:val="paragraphsub"/>
      </w:pPr>
      <w:r>
        <w:tab/>
        <w:t>(iii)</w:t>
      </w:r>
      <w:r>
        <w:tab/>
        <w:t>start to hold an asset in some other way; and</w:t>
      </w:r>
    </w:p>
    <w:p w:rsidR="001246CF" w:rsidRDefault="001246CF" w:rsidP="00B120DA">
      <w:pPr>
        <w:pStyle w:val="paragraph"/>
        <w:keepNext/>
        <w:keepLines/>
      </w:pPr>
      <w:r>
        <w:tab/>
        <w:t>(b)</w:t>
      </w:r>
      <w:r>
        <w:tab/>
        <w:t>at a later time, you engage in conduct that results in you:</w:t>
      </w:r>
    </w:p>
    <w:p w:rsidR="001246CF" w:rsidRDefault="001246CF" w:rsidP="00B120DA">
      <w:pPr>
        <w:pStyle w:val="paragraphsub"/>
        <w:keepNext/>
        <w:keepLines/>
      </w:pPr>
      <w:r>
        <w:tab/>
        <w:t>(i)</w:t>
      </w:r>
      <w:r>
        <w:tab/>
        <w:t>entering into a contract under which you hold the asset mentioned in paragraph (a) (or an identical or substantially similar asset) at that later time, or will hold that asset (or an identical or substantially similar asset) at an even later time; or</w:t>
      </w:r>
    </w:p>
    <w:p w:rsidR="001246CF" w:rsidRDefault="001246CF" w:rsidP="001246CF">
      <w:pPr>
        <w:pStyle w:val="paragraphsub"/>
      </w:pPr>
      <w:r>
        <w:tab/>
        <w:t>(ii)</w:t>
      </w:r>
      <w:r>
        <w:tab/>
        <w:t>starting to construct an asset that is identical or substantially similar to the asset mentioned in paragraph (a); or</w:t>
      </w:r>
    </w:p>
    <w:p w:rsidR="001246CF" w:rsidRDefault="001246CF" w:rsidP="001246CF">
      <w:pPr>
        <w:pStyle w:val="paragraphsub"/>
      </w:pPr>
      <w:r>
        <w:tab/>
        <w:t>(iii)</w:t>
      </w:r>
      <w:r>
        <w:tab/>
        <w:t>starting to hold the asset mentioned in paragraph (a) (or an identical or substantially similar asset) in some other way; and</w:t>
      </w:r>
    </w:p>
    <w:p w:rsidR="001246CF" w:rsidRDefault="001246CF" w:rsidP="001246CF">
      <w:pPr>
        <w:pStyle w:val="paragraph"/>
      </w:pPr>
      <w:r>
        <w:tab/>
        <w:t>(c)</w:t>
      </w:r>
      <w:r>
        <w:tab/>
        <w:t>you engage in that conduct for the purpose, or for purposes that include the purpose, of becoming entitled to a deduction under this Division.</w:t>
      </w:r>
    </w:p>
    <w:p w:rsidR="001246CF" w:rsidRDefault="001246CF" w:rsidP="001246CF">
      <w:pPr>
        <w:pStyle w:val="subsection"/>
      </w:pPr>
      <w:r>
        <w:tab/>
        <w:t>(3)</w:t>
      </w:r>
      <w:r>
        <w:tab/>
        <w:t xml:space="preserve">Despite paragraph (1)(a), the </w:t>
      </w:r>
      <w:r>
        <w:rPr>
          <w:b/>
          <w:i/>
        </w:rPr>
        <w:t xml:space="preserve">investment commitment time </w:t>
      </w:r>
      <w:r>
        <w:t>for an amount to which that paragraph would otherwise apply is the time mentioned in paragraph (2)(a).</w:t>
      </w:r>
    </w:p>
    <w:p w:rsidR="001246CF" w:rsidRPr="009F6396" w:rsidRDefault="001246CF" w:rsidP="001246CF">
      <w:pPr>
        <w:pStyle w:val="subsection"/>
      </w:pPr>
      <w:r w:rsidRPr="009F6396">
        <w:tab/>
        <w:t>(3A)</w:t>
      </w:r>
      <w:r w:rsidRPr="009F6396">
        <w:tab/>
        <w:t>For the purposes of paragraph (1)(a) and subsection (2), treat yourself as having started to construct an asset at a time if you first incur expenditure in respect of the construction of the asset at that time.</w:t>
      </w:r>
    </w:p>
    <w:p w:rsidR="001246CF" w:rsidRPr="009F6396" w:rsidRDefault="001246CF" w:rsidP="001246CF">
      <w:pPr>
        <w:pStyle w:val="subsection"/>
      </w:pPr>
      <w:r w:rsidRPr="009F6396">
        <w:tab/>
        <w:t>(3B)</w:t>
      </w:r>
      <w:r w:rsidRPr="009F6396">
        <w:tab/>
        <w:t>For the purposes of paragraph (1)(b), treat yourself as having started construction for an economic benefit at a time if you first incur expenditure in respect of the construction for the benefit at that time.</w:t>
      </w:r>
    </w:p>
    <w:p w:rsidR="001246CF" w:rsidRDefault="001246CF" w:rsidP="001246CF">
      <w:pPr>
        <w:pStyle w:val="SubsectionHead"/>
      </w:pPr>
      <w:r>
        <w:t>Options</w:t>
      </w:r>
    </w:p>
    <w:p w:rsidR="001246CF" w:rsidRDefault="001246CF" w:rsidP="001246CF">
      <w:pPr>
        <w:pStyle w:val="subsection"/>
      </w:pPr>
      <w:r>
        <w:tab/>
        <w:t>(4)</w:t>
      </w:r>
      <w:r>
        <w:tab/>
        <w:t xml:space="preserve">To avoid doubt, for the purposes of this section, you do not enter into a contract under which you </w:t>
      </w:r>
      <w:r>
        <w:rPr>
          <w:position w:val="6"/>
          <w:sz w:val="16"/>
        </w:rPr>
        <w:t>*</w:t>
      </w:r>
      <w:r>
        <w:t>hold an asset merely because you acquire an option to enter into such a contract.</w:t>
      </w:r>
    </w:p>
    <w:p w:rsidR="001246CF" w:rsidRDefault="001246CF" w:rsidP="00B120DA">
      <w:pPr>
        <w:pStyle w:val="ActHead5"/>
      </w:pPr>
      <w:bookmarkStart w:id="169" w:name="_Toc338678272"/>
      <w:r>
        <w:rPr>
          <w:rStyle w:val="CharSectno"/>
        </w:rPr>
        <w:t>41</w:t>
      </w:r>
      <w:r>
        <w:rPr>
          <w:rStyle w:val="CharSectno"/>
        </w:rPr>
        <w:noBreakHyphen/>
        <w:t>30</w:t>
      </w:r>
      <w:r>
        <w:t xml:space="preserve">  First use time</w:t>
      </w:r>
      <w:bookmarkEnd w:id="169"/>
    </w:p>
    <w:p w:rsidR="001246CF" w:rsidRDefault="001246CF" w:rsidP="00B120DA">
      <w:pPr>
        <w:pStyle w:val="subsection"/>
        <w:keepNext/>
        <w:keepLines/>
      </w:pPr>
      <w:r>
        <w:tab/>
      </w:r>
      <w:r>
        <w:tab/>
        <w:t xml:space="preserve">The </w:t>
      </w:r>
      <w:r>
        <w:rPr>
          <w:b/>
          <w:i/>
        </w:rPr>
        <w:t xml:space="preserve">first use time </w:t>
      </w:r>
      <w:r>
        <w:t>for the amount is:</w:t>
      </w:r>
    </w:p>
    <w:p w:rsidR="001246CF" w:rsidRDefault="001246CF" w:rsidP="00B120DA">
      <w:pPr>
        <w:pStyle w:val="paragraph"/>
        <w:keepNext/>
        <w:keepLines/>
      </w:pPr>
      <w:r>
        <w:tab/>
        <w:t>(a)</w:t>
      </w:r>
      <w:r>
        <w:tab/>
        <w:t xml:space="preserve">if the amount is included in the first element of the asset’s </w:t>
      </w:r>
      <w:r>
        <w:rPr>
          <w:position w:val="6"/>
          <w:sz w:val="16"/>
        </w:rPr>
        <w:t>*</w:t>
      </w:r>
      <w:r>
        <w:t xml:space="preserve">cost—the time at which you start to use the asset, or have it </w:t>
      </w:r>
      <w:r>
        <w:rPr>
          <w:position w:val="6"/>
          <w:sz w:val="16"/>
        </w:rPr>
        <w:t>*</w:t>
      </w:r>
      <w:r>
        <w:t>installed ready for use; or</w:t>
      </w:r>
    </w:p>
    <w:p w:rsidR="001246CF" w:rsidRDefault="001246CF" w:rsidP="00B120DA">
      <w:pPr>
        <w:pStyle w:val="paragraph"/>
        <w:keepNext/>
        <w:keepLines/>
      </w:pPr>
      <w:r>
        <w:tab/>
        <w:t>(b)</w:t>
      </w:r>
      <w:r>
        <w:tab/>
        <w:t>if the amount is included in the second element of the asset’s cost—the later of:</w:t>
      </w:r>
    </w:p>
    <w:p w:rsidR="001246CF" w:rsidRDefault="001246CF" w:rsidP="001246CF">
      <w:pPr>
        <w:pStyle w:val="paragraphsub"/>
      </w:pPr>
      <w:r>
        <w:tab/>
        <w:t>(i)</w:t>
      </w:r>
      <w:r>
        <w:tab/>
        <w:t>the time at which it becomes included in that element under paragraph 40</w:t>
      </w:r>
      <w:r>
        <w:noBreakHyphen/>
        <w:t>190(2)(a); or</w:t>
      </w:r>
    </w:p>
    <w:p w:rsidR="001246CF" w:rsidRDefault="001246CF" w:rsidP="001246CF">
      <w:pPr>
        <w:pStyle w:val="paragraphsub"/>
      </w:pPr>
      <w:r>
        <w:tab/>
        <w:t>(ii)</w:t>
      </w:r>
      <w:r>
        <w:tab/>
        <w:t>the time mentioned in paragraph (a).</w:t>
      </w:r>
    </w:p>
    <w:p w:rsidR="001246CF" w:rsidRDefault="001246CF" w:rsidP="001246CF">
      <w:pPr>
        <w:pStyle w:val="ActHead5"/>
      </w:pPr>
      <w:bookmarkStart w:id="170" w:name="_Toc338678273"/>
      <w:r>
        <w:rPr>
          <w:rStyle w:val="CharSectno"/>
        </w:rPr>
        <w:t>41</w:t>
      </w:r>
      <w:r>
        <w:rPr>
          <w:rStyle w:val="CharSectno"/>
        </w:rPr>
        <w:noBreakHyphen/>
        <w:t>35</w:t>
      </w:r>
      <w:r>
        <w:t xml:space="preserve">  New investment threshold</w:t>
      </w:r>
      <w:bookmarkEnd w:id="170"/>
    </w:p>
    <w:p w:rsidR="001246CF" w:rsidRDefault="001246CF" w:rsidP="001246CF">
      <w:pPr>
        <w:pStyle w:val="subsection"/>
      </w:pPr>
      <w:r>
        <w:tab/>
      </w:r>
      <w:r>
        <w:tab/>
        <w:t xml:space="preserve">The </w:t>
      </w:r>
      <w:r>
        <w:rPr>
          <w:b/>
          <w:i/>
        </w:rPr>
        <w:t>new investment threshold</w:t>
      </w:r>
      <w:r>
        <w:t xml:space="preserve"> for an income year (the </w:t>
      </w:r>
      <w:r>
        <w:rPr>
          <w:b/>
          <w:i/>
        </w:rPr>
        <w:t>relevant income year</w:t>
      </w:r>
      <w:r>
        <w:t>) in relation to an asset means:</w:t>
      </w:r>
    </w:p>
    <w:p w:rsidR="001246CF" w:rsidRDefault="001246CF" w:rsidP="001246CF">
      <w:pPr>
        <w:pStyle w:val="paragraph"/>
      </w:pPr>
      <w:r>
        <w:tab/>
        <w:t>(a)</w:t>
      </w:r>
      <w:r>
        <w:tab/>
        <w:t xml:space="preserve">$1000 if you are a </w:t>
      </w:r>
      <w:r>
        <w:rPr>
          <w:position w:val="6"/>
          <w:sz w:val="16"/>
        </w:rPr>
        <w:t>*</w:t>
      </w:r>
      <w:r>
        <w:t>small business entity during any of the following income years:</w:t>
      </w:r>
    </w:p>
    <w:p w:rsidR="001246CF" w:rsidRDefault="001246CF" w:rsidP="001246CF">
      <w:pPr>
        <w:pStyle w:val="paragraphsub"/>
      </w:pPr>
      <w:r>
        <w:tab/>
        <w:t>(i)</w:t>
      </w:r>
      <w:r>
        <w:tab/>
        <w:t xml:space="preserve">the income year in which occurs the </w:t>
      </w:r>
      <w:r>
        <w:rPr>
          <w:position w:val="6"/>
          <w:sz w:val="16"/>
        </w:rPr>
        <w:t>*</w:t>
      </w:r>
      <w:r>
        <w:t xml:space="preserve">investment commitment time for any </w:t>
      </w:r>
      <w:r>
        <w:rPr>
          <w:position w:val="6"/>
          <w:sz w:val="16"/>
        </w:rPr>
        <w:t>*</w:t>
      </w:r>
      <w:r>
        <w:t>recognised new investment amount for the asset in relation to the relevant income year;</w:t>
      </w:r>
    </w:p>
    <w:p w:rsidR="001246CF" w:rsidRDefault="001246CF" w:rsidP="001246CF">
      <w:pPr>
        <w:pStyle w:val="paragraphsub"/>
      </w:pPr>
      <w:r>
        <w:tab/>
        <w:t>(ii)</w:t>
      </w:r>
      <w:r>
        <w:tab/>
        <w:t xml:space="preserve">the income year in which occurs the </w:t>
      </w:r>
      <w:r>
        <w:rPr>
          <w:position w:val="6"/>
          <w:sz w:val="16"/>
        </w:rPr>
        <w:t>*</w:t>
      </w:r>
      <w:r>
        <w:t>first use time for any such amount;</w:t>
      </w:r>
    </w:p>
    <w:p w:rsidR="001246CF" w:rsidRDefault="001246CF" w:rsidP="001246CF">
      <w:pPr>
        <w:pStyle w:val="paragraphsub"/>
      </w:pPr>
      <w:r>
        <w:tab/>
        <w:t>(iii)</w:t>
      </w:r>
      <w:r>
        <w:tab/>
        <w:t>the relevant income year; or</w:t>
      </w:r>
    </w:p>
    <w:p w:rsidR="001246CF" w:rsidRDefault="001246CF" w:rsidP="001246CF">
      <w:pPr>
        <w:pStyle w:val="paragraph"/>
      </w:pPr>
      <w:r>
        <w:tab/>
        <w:t>(b)</w:t>
      </w:r>
      <w:r>
        <w:tab/>
        <w:t>otherwise—$10,000.</w:t>
      </w:r>
    </w:p>
    <w:p w:rsidR="0055140E" w:rsidRPr="00166EFE" w:rsidRDefault="0055140E" w:rsidP="0055140E">
      <w:pPr>
        <w:pStyle w:val="PageBreak"/>
      </w:pPr>
      <w:r w:rsidRPr="00166EFE">
        <w:br w:type="page"/>
      </w:r>
    </w:p>
    <w:p w:rsidR="0055140E" w:rsidRPr="00166EFE" w:rsidRDefault="0055140E" w:rsidP="0055140E">
      <w:pPr>
        <w:pStyle w:val="ActHead3"/>
      </w:pPr>
      <w:bookmarkStart w:id="171" w:name="_Toc338678274"/>
      <w:r w:rsidRPr="00166EFE">
        <w:rPr>
          <w:rStyle w:val="CharDivNo"/>
        </w:rPr>
        <w:t>Division</w:t>
      </w:r>
      <w:r w:rsidR="00166EFE">
        <w:rPr>
          <w:rStyle w:val="CharDivNo"/>
        </w:rPr>
        <w:t> </w:t>
      </w:r>
      <w:r w:rsidRPr="00166EFE">
        <w:rPr>
          <w:rStyle w:val="CharDivNo"/>
        </w:rPr>
        <w:t>43</w:t>
      </w:r>
      <w:r w:rsidRPr="00166EFE">
        <w:t>—</w:t>
      </w:r>
      <w:r w:rsidRPr="00166EFE">
        <w:rPr>
          <w:rStyle w:val="CharDivText"/>
        </w:rPr>
        <w:t>Deductions for capital works</w:t>
      </w:r>
      <w:bookmarkEnd w:id="171"/>
    </w:p>
    <w:p w:rsidR="0055140E" w:rsidRPr="00166EFE" w:rsidRDefault="0055140E" w:rsidP="0055140E">
      <w:pPr>
        <w:pStyle w:val="TofSectsHeading"/>
      </w:pPr>
      <w:r w:rsidRPr="00166EFE">
        <w:t>Table of Subdivisions</w:t>
      </w:r>
    </w:p>
    <w:p w:rsidR="0055140E" w:rsidRPr="00166EFE" w:rsidRDefault="0055140E" w:rsidP="0055140E">
      <w:pPr>
        <w:pStyle w:val="TofSectsSubdiv"/>
      </w:pPr>
      <w:r w:rsidRPr="00166EFE">
        <w:tab/>
        <w:t>Guide to Division</w:t>
      </w:r>
      <w:r w:rsidR="00166EFE">
        <w:t> </w:t>
      </w:r>
      <w:r w:rsidRPr="00166EFE">
        <w:t>43</w:t>
      </w:r>
    </w:p>
    <w:p w:rsidR="0055140E" w:rsidRPr="00166EFE" w:rsidRDefault="0055140E" w:rsidP="0055140E">
      <w:pPr>
        <w:pStyle w:val="TofSectsSubdiv"/>
      </w:pPr>
      <w:r w:rsidRPr="00166EFE">
        <w:t>43</w:t>
      </w:r>
      <w:r w:rsidR="00166EFE">
        <w:noBreakHyphen/>
      </w:r>
      <w:r w:rsidRPr="00166EFE">
        <w:t>A</w:t>
      </w:r>
      <w:r w:rsidRPr="00166EFE">
        <w:tab/>
        <w:t>Key operative provisions</w:t>
      </w:r>
    </w:p>
    <w:p w:rsidR="0055140E" w:rsidRPr="00166EFE" w:rsidRDefault="0055140E" w:rsidP="0055140E">
      <w:pPr>
        <w:pStyle w:val="TofSectsSubdiv"/>
      </w:pPr>
      <w:r w:rsidRPr="00166EFE">
        <w:t>43</w:t>
      </w:r>
      <w:r w:rsidR="00166EFE">
        <w:noBreakHyphen/>
      </w:r>
      <w:r w:rsidRPr="00166EFE">
        <w:t>B</w:t>
      </w:r>
      <w:r w:rsidRPr="00166EFE">
        <w:tab/>
        <w:t>Establishing the deduction base</w:t>
      </w:r>
    </w:p>
    <w:p w:rsidR="0055140E" w:rsidRPr="00166EFE" w:rsidRDefault="0055140E" w:rsidP="0055140E">
      <w:pPr>
        <w:pStyle w:val="TofSectsSubdiv"/>
      </w:pPr>
      <w:r w:rsidRPr="00166EFE">
        <w:t>43</w:t>
      </w:r>
      <w:r w:rsidR="00166EFE">
        <w:noBreakHyphen/>
      </w:r>
      <w:r w:rsidRPr="00166EFE">
        <w:t>C</w:t>
      </w:r>
      <w:r w:rsidRPr="00166EFE">
        <w:tab/>
        <w:t>Your area and your construction expenditure</w:t>
      </w:r>
    </w:p>
    <w:p w:rsidR="0055140E" w:rsidRPr="00166EFE" w:rsidRDefault="0055140E" w:rsidP="0055140E">
      <w:pPr>
        <w:pStyle w:val="TofSectsSubdiv"/>
      </w:pPr>
      <w:r w:rsidRPr="00166EFE">
        <w:t>43</w:t>
      </w:r>
      <w:r w:rsidR="00166EFE">
        <w:noBreakHyphen/>
      </w:r>
      <w:r w:rsidRPr="00166EFE">
        <w:t>D</w:t>
      </w:r>
      <w:r w:rsidRPr="00166EFE">
        <w:tab/>
        <w:t>Deductible uses of capital works</w:t>
      </w:r>
    </w:p>
    <w:p w:rsidR="0055140E" w:rsidRPr="00166EFE" w:rsidRDefault="0055140E" w:rsidP="0055140E">
      <w:pPr>
        <w:pStyle w:val="TofSectsSubdiv"/>
      </w:pPr>
      <w:r w:rsidRPr="00166EFE">
        <w:t>43</w:t>
      </w:r>
      <w:r w:rsidR="00166EFE">
        <w:noBreakHyphen/>
      </w:r>
      <w:r w:rsidRPr="00166EFE">
        <w:t>E</w:t>
      </w:r>
      <w:r w:rsidRPr="00166EFE">
        <w:tab/>
        <w:t>Special rules about uses</w:t>
      </w:r>
    </w:p>
    <w:p w:rsidR="0055140E" w:rsidRPr="00166EFE" w:rsidRDefault="0055140E" w:rsidP="0055140E">
      <w:pPr>
        <w:pStyle w:val="TofSectsSubdiv"/>
      </w:pPr>
      <w:r w:rsidRPr="00166EFE">
        <w:t>43</w:t>
      </w:r>
      <w:r w:rsidR="00166EFE">
        <w:noBreakHyphen/>
      </w:r>
      <w:r w:rsidRPr="00166EFE">
        <w:t>F</w:t>
      </w:r>
      <w:r w:rsidRPr="00166EFE">
        <w:tab/>
        <w:t>Calculation of deduction</w:t>
      </w:r>
    </w:p>
    <w:p w:rsidR="0055140E" w:rsidRPr="00166EFE" w:rsidRDefault="0055140E" w:rsidP="0055140E">
      <w:pPr>
        <w:pStyle w:val="TofSectsSubdiv"/>
      </w:pPr>
      <w:r w:rsidRPr="00166EFE">
        <w:t>43</w:t>
      </w:r>
      <w:r w:rsidR="00166EFE">
        <w:noBreakHyphen/>
      </w:r>
      <w:r w:rsidRPr="00166EFE">
        <w:t>G</w:t>
      </w:r>
      <w:r w:rsidRPr="00166EFE">
        <w:tab/>
        <w:t>Undeducted construction expenditure</w:t>
      </w:r>
    </w:p>
    <w:p w:rsidR="0055140E" w:rsidRPr="00166EFE" w:rsidRDefault="0055140E" w:rsidP="0055140E">
      <w:pPr>
        <w:pStyle w:val="TofSectsSubdiv"/>
      </w:pPr>
      <w:r w:rsidRPr="00166EFE">
        <w:t>43</w:t>
      </w:r>
      <w:r w:rsidR="00166EFE">
        <w:noBreakHyphen/>
      </w:r>
      <w:r w:rsidRPr="00166EFE">
        <w:t>H</w:t>
      </w:r>
      <w:r w:rsidRPr="00166EFE">
        <w:tab/>
        <w:t>Balancing deduction on destruction of capital works</w:t>
      </w:r>
    </w:p>
    <w:p w:rsidR="0055140E" w:rsidRPr="00166EFE" w:rsidRDefault="0055140E" w:rsidP="0055140E">
      <w:pPr>
        <w:pStyle w:val="ActHead4"/>
      </w:pPr>
      <w:bookmarkStart w:id="172" w:name="_Toc338678275"/>
      <w:r w:rsidRPr="00166EFE">
        <w:t>Guide to Division</w:t>
      </w:r>
      <w:r w:rsidR="00166EFE">
        <w:t> </w:t>
      </w:r>
      <w:r w:rsidRPr="00166EFE">
        <w:t>43</w:t>
      </w:r>
      <w:bookmarkEnd w:id="172"/>
    </w:p>
    <w:p w:rsidR="0055140E" w:rsidRPr="00166EFE" w:rsidRDefault="0055140E" w:rsidP="0055140E">
      <w:pPr>
        <w:pStyle w:val="ActHead5"/>
      </w:pPr>
      <w:bookmarkStart w:id="173" w:name="_Toc338678276"/>
      <w:r w:rsidRPr="00166EFE">
        <w:rPr>
          <w:rStyle w:val="CharSectno"/>
        </w:rPr>
        <w:t>43</w:t>
      </w:r>
      <w:r w:rsidR="00166EFE">
        <w:rPr>
          <w:rStyle w:val="CharSectno"/>
        </w:rPr>
        <w:noBreakHyphen/>
      </w:r>
      <w:r w:rsidRPr="00166EFE">
        <w:rPr>
          <w:rStyle w:val="CharSectno"/>
        </w:rPr>
        <w:t>1</w:t>
      </w:r>
      <w:r w:rsidRPr="00166EFE">
        <w:t xml:space="preserve">  What this Division is about</w:t>
      </w:r>
      <w:bookmarkEnd w:id="173"/>
    </w:p>
    <w:p w:rsidR="0055140E" w:rsidRPr="00166EFE" w:rsidRDefault="0055140E" w:rsidP="0055140E">
      <w:pPr>
        <w:pStyle w:val="BoxText"/>
        <w:spacing w:before="120"/>
      </w:pPr>
      <w:r w:rsidRPr="00166EFE">
        <w:t>You can deduct certain capital expenditure on assessable income producing buildings and other capital works. This Division sets out the rules for working out those deductions.</w:t>
      </w:r>
    </w:p>
    <w:p w:rsidR="0055140E" w:rsidRPr="00166EFE" w:rsidRDefault="0055140E" w:rsidP="0055140E">
      <w:pPr>
        <w:pStyle w:val="TofSectsHeading"/>
      </w:pPr>
      <w:r w:rsidRPr="00166EFE">
        <w:t>Table of sections</w:t>
      </w:r>
    </w:p>
    <w:p w:rsidR="0055140E" w:rsidRPr="00166EFE" w:rsidRDefault="0055140E" w:rsidP="0055140E">
      <w:pPr>
        <w:pStyle w:val="TofSectsSection"/>
      </w:pPr>
      <w:r w:rsidRPr="00166EFE">
        <w:t>43</w:t>
      </w:r>
      <w:r w:rsidR="00166EFE">
        <w:noBreakHyphen/>
      </w:r>
      <w:r w:rsidRPr="00166EFE">
        <w:t>2</w:t>
      </w:r>
      <w:r w:rsidRPr="00166EFE">
        <w:tab/>
        <w:t>Key concepts used in this Division</w:t>
      </w:r>
    </w:p>
    <w:p w:rsidR="0055140E" w:rsidRPr="00166EFE" w:rsidRDefault="0055140E" w:rsidP="0055140E">
      <w:pPr>
        <w:pStyle w:val="ActHead5"/>
      </w:pPr>
      <w:bookmarkStart w:id="174" w:name="_Toc338678277"/>
      <w:r w:rsidRPr="00166EFE">
        <w:rPr>
          <w:rStyle w:val="CharSectno"/>
        </w:rPr>
        <w:t>43</w:t>
      </w:r>
      <w:r w:rsidR="00166EFE">
        <w:rPr>
          <w:rStyle w:val="CharSectno"/>
        </w:rPr>
        <w:noBreakHyphen/>
      </w:r>
      <w:r w:rsidRPr="00166EFE">
        <w:rPr>
          <w:rStyle w:val="CharSectno"/>
        </w:rPr>
        <w:t>2</w:t>
      </w:r>
      <w:r w:rsidRPr="00166EFE">
        <w:t xml:space="preserve">  Key concepts used in this Division</w:t>
      </w:r>
      <w:bookmarkEnd w:id="174"/>
    </w:p>
    <w:p w:rsidR="0055140E" w:rsidRPr="00166EFE" w:rsidRDefault="0055140E" w:rsidP="0055140E">
      <w:pPr>
        <w:pStyle w:val="subsection"/>
      </w:pPr>
      <w:r w:rsidRPr="00166EFE">
        <w:tab/>
      </w:r>
      <w:r w:rsidRPr="00166EFE">
        <w:tab/>
        <w:t>The following graphic introduces the key concepts used in this Division and shows the relationships between them.</w:t>
      </w:r>
    </w:p>
    <w:p w:rsidR="0055140E" w:rsidRPr="00166EFE" w:rsidRDefault="0055140E" w:rsidP="0055140E">
      <w:pPr>
        <w:pStyle w:val="subsection"/>
        <w:rPr>
          <w:sz w:val="2"/>
        </w:rPr>
      </w:pPr>
      <w:r w:rsidRPr="00166EFE">
        <w:rPr>
          <w:sz w:val="20"/>
        </w:rPr>
        <w:object w:dxaOrig="7066" w:dyaOrig="10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53.25pt;height:518.25pt" o:ole="" fillcolor="window">
            <v:imagedata r:id="rId37" o:title=""/>
          </v:shape>
          <o:OLEObject Type="Embed" ProgID="Word.Picture.8" ShapeID="_x0000_i1042" DrawAspect="Content" ObjectID="_1571487385" r:id="rId38"/>
        </w:object>
      </w:r>
    </w:p>
    <w:p w:rsidR="0055140E" w:rsidRPr="00166EFE" w:rsidRDefault="0055140E" w:rsidP="0055140E">
      <w:pPr>
        <w:pStyle w:val="ActHead4"/>
      </w:pPr>
      <w:bookmarkStart w:id="175" w:name="_Toc338678278"/>
      <w:r w:rsidRPr="00166EFE">
        <w:rPr>
          <w:rStyle w:val="CharSubdNo"/>
        </w:rPr>
        <w:t>Subdivision</w:t>
      </w:r>
      <w:r w:rsidR="00166EFE">
        <w:rPr>
          <w:rStyle w:val="CharSubdNo"/>
        </w:rPr>
        <w:t> </w:t>
      </w:r>
      <w:r w:rsidRPr="00166EFE">
        <w:rPr>
          <w:rStyle w:val="CharSubdNo"/>
        </w:rPr>
        <w:t>43</w:t>
      </w:r>
      <w:r w:rsidR="00166EFE">
        <w:rPr>
          <w:rStyle w:val="CharSubdNo"/>
        </w:rPr>
        <w:noBreakHyphen/>
      </w:r>
      <w:r w:rsidRPr="00166EFE">
        <w:rPr>
          <w:rStyle w:val="CharSubdNo"/>
        </w:rPr>
        <w:t>A</w:t>
      </w:r>
      <w:r w:rsidRPr="00166EFE">
        <w:t>—</w:t>
      </w:r>
      <w:r w:rsidRPr="00166EFE">
        <w:rPr>
          <w:rStyle w:val="CharSubdText"/>
        </w:rPr>
        <w:t>Key operative provisions</w:t>
      </w:r>
      <w:bookmarkEnd w:id="175"/>
    </w:p>
    <w:p w:rsidR="0055140E" w:rsidRPr="00166EFE" w:rsidRDefault="0055140E" w:rsidP="0055140E">
      <w:pPr>
        <w:pStyle w:val="ActHead4"/>
      </w:pPr>
      <w:bookmarkStart w:id="176" w:name="_Toc338678279"/>
      <w:r w:rsidRPr="00166EFE">
        <w:t>Guide to Subdivision</w:t>
      </w:r>
      <w:r w:rsidR="00166EFE">
        <w:t> </w:t>
      </w:r>
      <w:r w:rsidRPr="00166EFE">
        <w:t>43</w:t>
      </w:r>
      <w:r w:rsidR="00166EFE">
        <w:noBreakHyphen/>
      </w:r>
      <w:r w:rsidRPr="00166EFE">
        <w:t>A</w:t>
      </w:r>
      <w:bookmarkEnd w:id="176"/>
    </w:p>
    <w:p w:rsidR="0055140E" w:rsidRPr="00166EFE" w:rsidRDefault="0055140E" w:rsidP="0055140E">
      <w:pPr>
        <w:pStyle w:val="ActHead5"/>
      </w:pPr>
      <w:bookmarkStart w:id="177" w:name="_Toc338678280"/>
      <w:r w:rsidRPr="00166EFE">
        <w:rPr>
          <w:rStyle w:val="CharSectno"/>
        </w:rPr>
        <w:t>43</w:t>
      </w:r>
      <w:r w:rsidR="00166EFE">
        <w:rPr>
          <w:rStyle w:val="CharSectno"/>
        </w:rPr>
        <w:noBreakHyphen/>
      </w:r>
      <w:r w:rsidRPr="00166EFE">
        <w:rPr>
          <w:rStyle w:val="CharSectno"/>
        </w:rPr>
        <w:t>5</w:t>
      </w:r>
      <w:r w:rsidRPr="00166EFE">
        <w:t xml:space="preserve">  What this Subdivision is about</w:t>
      </w:r>
      <w:bookmarkEnd w:id="177"/>
    </w:p>
    <w:p w:rsidR="0055140E" w:rsidRPr="00166EFE" w:rsidRDefault="0055140E" w:rsidP="0055140E">
      <w:pPr>
        <w:pStyle w:val="BoxText"/>
        <w:spacing w:before="120"/>
      </w:pPr>
      <w:r w:rsidRPr="00166EFE">
        <w:t>This Subdivision contains the key operative provisions for this Division, including all of the deduction entitlement provisions. You should read all of this Subdivision to understand how this Division works.</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43</w:t>
      </w:r>
      <w:r w:rsidR="00166EFE">
        <w:noBreakHyphen/>
      </w:r>
      <w:r w:rsidRPr="00166EFE">
        <w:t>10</w:t>
      </w:r>
      <w:r w:rsidRPr="00166EFE">
        <w:tab/>
        <w:t>Deductions for capital works</w:t>
      </w:r>
    </w:p>
    <w:p w:rsidR="0055140E" w:rsidRPr="00166EFE" w:rsidRDefault="0055140E" w:rsidP="0055140E">
      <w:pPr>
        <w:pStyle w:val="TofSectsSection"/>
      </w:pPr>
      <w:r w:rsidRPr="00166EFE">
        <w:t>43</w:t>
      </w:r>
      <w:r w:rsidR="00166EFE">
        <w:noBreakHyphen/>
      </w:r>
      <w:r w:rsidRPr="00166EFE">
        <w:t>15</w:t>
      </w:r>
      <w:r w:rsidRPr="00166EFE">
        <w:tab/>
        <w:t>Amount you can deduct</w:t>
      </w:r>
    </w:p>
    <w:p w:rsidR="0055140E" w:rsidRPr="00166EFE" w:rsidRDefault="0055140E" w:rsidP="0055140E">
      <w:pPr>
        <w:pStyle w:val="TofSectsSection"/>
      </w:pPr>
      <w:r w:rsidRPr="00166EFE">
        <w:t>43</w:t>
      </w:r>
      <w:r w:rsidR="00166EFE">
        <w:noBreakHyphen/>
      </w:r>
      <w:r w:rsidRPr="00166EFE">
        <w:t>20</w:t>
      </w:r>
      <w:r w:rsidRPr="00166EFE">
        <w:tab/>
        <w:t>Capital works to which this Division applies</w:t>
      </w:r>
    </w:p>
    <w:p w:rsidR="0055140E" w:rsidRPr="00166EFE" w:rsidRDefault="0055140E" w:rsidP="0055140E">
      <w:pPr>
        <w:pStyle w:val="TofSectsSection"/>
      </w:pPr>
      <w:r w:rsidRPr="00166EFE">
        <w:t>43</w:t>
      </w:r>
      <w:r w:rsidR="00166EFE">
        <w:noBreakHyphen/>
      </w:r>
      <w:r w:rsidRPr="00166EFE">
        <w:t>25</w:t>
      </w:r>
      <w:r w:rsidRPr="00166EFE">
        <w:tab/>
        <w:t>Rate of deduction</w:t>
      </w:r>
    </w:p>
    <w:p w:rsidR="0055140E" w:rsidRPr="00166EFE" w:rsidRDefault="0055140E" w:rsidP="0055140E">
      <w:pPr>
        <w:pStyle w:val="TofSectsSection"/>
      </w:pPr>
      <w:r w:rsidRPr="00166EFE">
        <w:t>43</w:t>
      </w:r>
      <w:r w:rsidR="00166EFE">
        <w:noBreakHyphen/>
      </w:r>
      <w:r w:rsidRPr="00166EFE">
        <w:t>30</w:t>
      </w:r>
      <w:r w:rsidRPr="00166EFE">
        <w:tab/>
        <w:t>No deduction until construction is complete</w:t>
      </w:r>
    </w:p>
    <w:p w:rsidR="0055140E" w:rsidRPr="00166EFE" w:rsidRDefault="0055140E" w:rsidP="0055140E">
      <w:pPr>
        <w:pStyle w:val="TofSectsSection"/>
      </w:pPr>
      <w:r w:rsidRPr="00166EFE">
        <w:t>43</w:t>
      </w:r>
      <w:r w:rsidR="00166EFE">
        <w:noBreakHyphen/>
      </w:r>
      <w:r w:rsidRPr="00166EFE">
        <w:t>35</w:t>
      </w:r>
      <w:r w:rsidRPr="00166EFE">
        <w:tab/>
      </w:r>
      <w:r w:rsidR="00640691" w:rsidRPr="00642FBF">
        <w:t>Requirement for registration under the Industry Research and Development Act</w:t>
      </w:r>
    </w:p>
    <w:p w:rsidR="0055140E" w:rsidRPr="00166EFE" w:rsidRDefault="0055140E" w:rsidP="0055140E">
      <w:pPr>
        <w:pStyle w:val="TofSectsSection"/>
      </w:pPr>
      <w:r w:rsidRPr="00166EFE">
        <w:t>43</w:t>
      </w:r>
      <w:r w:rsidR="00166EFE">
        <w:noBreakHyphen/>
      </w:r>
      <w:r w:rsidRPr="00166EFE">
        <w:t>40</w:t>
      </w:r>
      <w:r w:rsidRPr="00166EFE">
        <w:tab/>
        <w:t>Deduction for destruction of capital works</w:t>
      </w:r>
    </w:p>
    <w:p w:rsidR="0055140E" w:rsidRPr="00166EFE" w:rsidRDefault="0055140E" w:rsidP="0055140E">
      <w:pPr>
        <w:pStyle w:val="TofSectsSection"/>
      </w:pPr>
      <w:r w:rsidRPr="00166EFE">
        <w:t>43</w:t>
      </w:r>
      <w:r w:rsidR="00166EFE">
        <w:noBreakHyphen/>
      </w:r>
      <w:r w:rsidRPr="00166EFE">
        <w:t>45</w:t>
      </w:r>
      <w:r w:rsidRPr="00166EFE">
        <w:tab/>
        <w:t>Certain anti</w:t>
      </w:r>
      <w:r w:rsidR="00166EFE">
        <w:noBreakHyphen/>
      </w:r>
      <w:r w:rsidRPr="00166EFE">
        <w:t>avoidance provisions</w:t>
      </w:r>
    </w:p>
    <w:p w:rsidR="0055140E" w:rsidRPr="00166EFE" w:rsidRDefault="0055140E" w:rsidP="0055140E">
      <w:pPr>
        <w:pStyle w:val="TofSectsSection"/>
      </w:pPr>
      <w:r w:rsidRPr="00166EFE">
        <w:t>43</w:t>
      </w:r>
      <w:r w:rsidR="00166EFE">
        <w:noBreakHyphen/>
      </w:r>
      <w:r w:rsidRPr="00166EFE">
        <w:t>50</w:t>
      </w:r>
      <w:r w:rsidRPr="00166EFE">
        <w:tab/>
        <w:t>Links and signposts to other parts of the Act</w:t>
      </w:r>
    </w:p>
    <w:p w:rsidR="0055140E" w:rsidRPr="00166EFE" w:rsidRDefault="0055140E" w:rsidP="0055140E">
      <w:pPr>
        <w:pStyle w:val="TofSectsSection"/>
      </w:pPr>
      <w:r w:rsidRPr="00166EFE">
        <w:t>43</w:t>
      </w:r>
      <w:r w:rsidR="00166EFE">
        <w:noBreakHyphen/>
      </w:r>
      <w:r w:rsidRPr="00166EFE">
        <w:t>55</w:t>
      </w:r>
      <w:r w:rsidRPr="00166EFE">
        <w:tab/>
        <w:t>Anti</w:t>
      </w:r>
      <w:r w:rsidR="00166EFE">
        <w:noBreakHyphen/>
      </w:r>
      <w:r w:rsidRPr="00166EFE">
        <w:t>avoidance—arrangement etc. with tax</w:t>
      </w:r>
      <w:r w:rsidR="00166EFE">
        <w:noBreakHyphen/>
      </w:r>
      <w:r w:rsidRPr="00166EFE">
        <w:t>exempt entity</w:t>
      </w:r>
    </w:p>
    <w:p w:rsidR="0055140E" w:rsidRPr="00166EFE" w:rsidRDefault="0055140E" w:rsidP="0055140E">
      <w:pPr>
        <w:pStyle w:val="ActHead4"/>
      </w:pPr>
      <w:bookmarkStart w:id="178" w:name="_Toc338678281"/>
      <w:r w:rsidRPr="00166EFE">
        <w:t>Operative provisions</w:t>
      </w:r>
      <w:bookmarkEnd w:id="178"/>
    </w:p>
    <w:p w:rsidR="0055140E" w:rsidRPr="00166EFE" w:rsidRDefault="0055140E" w:rsidP="0055140E">
      <w:pPr>
        <w:pStyle w:val="ActHead5"/>
      </w:pPr>
      <w:bookmarkStart w:id="179" w:name="_Toc338678282"/>
      <w:r w:rsidRPr="00166EFE">
        <w:rPr>
          <w:rStyle w:val="CharSectno"/>
        </w:rPr>
        <w:t>43</w:t>
      </w:r>
      <w:r w:rsidR="00166EFE">
        <w:rPr>
          <w:rStyle w:val="CharSectno"/>
        </w:rPr>
        <w:noBreakHyphen/>
      </w:r>
      <w:r w:rsidRPr="00166EFE">
        <w:rPr>
          <w:rStyle w:val="CharSectno"/>
        </w:rPr>
        <w:t>10</w:t>
      </w:r>
      <w:r w:rsidRPr="00166EFE">
        <w:t xml:space="preserve">  Deductions for capital works</w:t>
      </w:r>
      <w:bookmarkEnd w:id="179"/>
    </w:p>
    <w:p w:rsidR="0055140E" w:rsidRPr="00166EFE" w:rsidRDefault="0055140E" w:rsidP="0055140E">
      <w:pPr>
        <w:pStyle w:val="subsection"/>
      </w:pPr>
      <w:r w:rsidRPr="00166EFE">
        <w:tab/>
        <w:t>(1)</w:t>
      </w:r>
      <w:r w:rsidRPr="00166EFE">
        <w:tab/>
        <w:t>You can deduct an amount for capital works for an income year.</w:t>
      </w:r>
    </w:p>
    <w:p w:rsidR="0055140E" w:rsidRPr="00166EFE" w:rsidRDefault="0055140E" w:rsidP="00A504B7">
      <w:pPr>
        <w:pStyle w:val="subsection"/>
      </w:pPr>
      <w:r w:rsidRPr="00166EFE">
        <w:tab/>
        <w:t>(2)</w:t>
      </w:r>
      <w:r w:rsidRPr="00166EFE">
        <w:tab/>
        <w:t>You can only deduct the amount if:</w:t>
      </w:r>
    </w:p>
    <w:p w:rsidR="0055140E" w:rsidRPr="00166EFE" w:rsidRDefault="0055140E" w:rsidP="0055140E">
      <w:pPr>
        <w:pStyle w:val="paragraph"/>
      </w:pPr>
      <w:r w:rsidRPr="00166EFE">
        <w:tab/>
        <w:t>(a)</w:t>
      </w:r>
      <w:r w:rsidRPr="00166EFE">
        <w:tab/>
        <w:t xml:space="preserve">the capital works have a </w:t>
      </w:r>
      <w:r w:rsidR="00166EFE" w:rsidRPr="00166EFE">
        <w:rPr>
          <w:position w:val="6"/>
          <w:sz w:val="16"/>
        </w:rPr>
        <w:t>*</w:t>
      </w:r>
      <w:r w:rsidRPr="00166EFE">
        <w:t>construction expenditure area; and</w:t>
      </w:r>
    </w:p>
    <w:p w:rsidR="0055140E" w:rsidRPr="00166EFE" w:rsidRDefault="0055140E" w:rsidP="0055140E">
      <w:pPr>
        <w:pStyle w:val="paragraph"/>
      </w:pPr>
      <w:r w:rsidRPr="00166EFE">
        <w:tab/>
        <w:t>(b)</w:t>
      </w:r>
      <w:r w:rsidRPr="00166EFE">
        <w:tab/>
        <w:t xml:space="preserve">there is a </w:t>
      </w:r>
      <w:r w:rsidR="00166EFE" w:rsidRPr="00166EFE">
        <w:rPr>
          <w:position w:val="6"/>
          <w:sz w:val="16"/>
        </w:rPr>
        <w:t>*</w:t>
      </w:r>
      <w:r w:rsidRPr="00166EFE">
        <w:t>pool of construction expenditure for that area; and</w:t>
      </w:r>
    </w:p>
    <w:p w:rsidR="0055140E" w:rsidRPr="00166EFE" w:rsidRDefault="0055140E" w:rsidP="0055140E">
      <w:pPr>
        <w:pStyle w:val="paragraph"/>
        <w:keepNext/>
      </w:pPr>
      <w:r w:rsidRPr="00166EFE">
        <w:tab/>
        <w:t>(c)</w:t>
      </w:r>
      <w:r w:rsidRPr="00166EFE">
        <w:tab/>
        <w:t xml:space="preserve">you use </w:t>
      </w:r>
      <w:r w:rsidR="00166EFE" w:rsidRPr="00166EFE">
        <w:rPr>
          <w:position w:val="6"/>
          <w:sz w:val="16"/>
        </w:rPr>
        <w:t>*</w:t>
      </w:r>
      <w:r w:rsidRPr="00166EFE">
        <w:t>your area in the income year in the way set out in Table 43</w:t>
      </w:r>
      <w:r w:rsidR="00166EFE">
        <w:noBreakHyphen/>
      </w:r>
      <w:r w:rsidRPr="00166EFE">
        <w:t>140 (Current year use).</w:t>
      </w:r>
    </w:p>
    <w:p w:rsidR="0055140E" w:rsidRPr="00166EFE" w:rsidRDefault="0055140E" w:rsidP="0055140E">
      <w:pPr>
        <w:pStyle w:val="notetext"/>
        <w:keepNext/>
      </w:pPr>
      <w:r w:rsidRPr="00166EFE">
        <w:t>Note 1:</w:t>
      </w:r>
      <w:r w:rsidRPr="00166EFE">
        <w:tab/>
        <w:t>The deduction is limited to capital works to which this Division applies, see section</w:t>
      </w:r>
      <w:r w:rsidR="00166EFE">
        <w:t> </w:t>
      </w:r>
      <w:r w:rsidRPr="00166EFE">
        <w:t>43</w:t>
      </w:r>
      <w:r w:rsidR="00166EFE">
        <w:noBreakHyphen/>
      </w:r>
      <w:r w:rsidRPr="00166EFE">
        <w:t>20.</w:t>
      </w:r>
    </w:p>
    <w:p w:rsidR="0055140E" w:rsidRPr="00166EFE" w:rsidRDefault="0055140E" w:rsidP="0055140E">
      <w:pPr>
        <w:pStyle w:val="notetext"/>
      </w:pPr>
      <w:r w:rsidRPr="00166EFE">
        <w:t>Note 2:</w:t>
      </w:r>
      <w:r w:rsidRPr="00166EFE">
        <w:tab/>
        <w:t xml:space="preserve">Amongst other things, the definition of </w:t>
      </w:r>
      <w:r w:rsidRPr="00166EFE">
        <w:rPr>
          <w:b/>
          <w:i/>
        </w:rPr>
        <w:t xml:space="preserve">your area </w:t>
      </w:r>
      <w:r w:rsidRPr="00166EFE">
        <w:t>ensures that only owners and certain lessees of capital works, and certain holders of quasi</w:t>
      </w:r>
      <w:r w:rsidR="00166EFE">
        <w:noBreakHyphen/>
      </w:r>
      <w:r w:rsidRPr="00166EFE">
        <w:t>ownership rights over land on which capital works are constructed, can deduct an amount under this Division.</w:t>
      </w:r>
    </w:p>
    <w:p w:rsidR="0055140E" w:rsidRPr="00166EFE" w:rsidRDefault="0055140E" w:rsidP="0055140E">
      <w:pPr>
        <w:pStyle w:val="ActHead5"/>
      </w:pPr>
      <w:bookmarkStart w:id="180" w:name="_Toc338678283"/>
      <w:r w:rsidRPr="00166EFE">
        <w:rPr>
          <w:rStyle w:val="CharSectno"/>
        </w:rPr>
        <w:t>43</w:t>
      </w:r>
      <w:r w:rsidR="00166EFE">
        <w:rPr>
          <w:rStyle w:val="CharSectno"/>
        </w:rPr>
        <w:noBreakHyphen/>
      </w:r>
      <w:r w:rsidRPr="00166EFE">
        <w:rPr>
          <w:rStyle w:val="CharSectno"/>
        </w:rPr>
        <w:t>15</w:t>
      </w:r>
      <w:r w:rsidRPr="00166EFE">
        <w:t xml:space="preserve">  Amount you can deduct</w:t>
      </w:r>
      <w:bookmarkEnd w:id="180"/>
    </w:p>
    <w:p w:rsidR="0055140E" w:rsidRPr="00166EFE" w:rsidRDefault="0055140E" w:rsidP="0055140E">
      <w:pPr>
        <w:pStyle w:val="subsection"/>
        <w:keepNext/>
      </w:pPr>
      <w:r w:rsidRPr="00166EFE">
        <w:tab/>
        <w:t>(1)</w:t>
      </w:r>
      <w:r w:rsidRPr="00166EFE">
        <w:tab/>
        <w:t xml:space="preserve">The amount you can deduct is a portion of </w:t>
      </w:r>
      <w:r w:rsidR="00166EFE" w:rsidRPr="00166EFE">
        <w:rPr>
          <w:position w:val="6"/>
          <w:sz w:val="16"/>
        </w:rPr>
        <w:t>*</w:t>
      </w:r>
      <w:r w:rsidRPr="00166EFE">
        <w:t xml:space="preserve">your construction expenditure. However, it cannot exceed the amount of </w:t>
      </w:r>
      <w:r w:rsidR="00166EFE" w:rsidRPr="00166EFE">
        <w:rPr>
          <w:position w:val="6"/>
          <w:sz w:val="16"/>
        </w:rPr>
        <w:t>*</w:t>
      </w:r>
      <w:r w:rsidRPr="00166EFE">
        <w:t xml:space="preserve">undeducted construction expenditure for </w:t>
      </w:r>
      <w:r w:rsidR="00166EFE" w:rsidRPr="00166EFE">
        <w:rPr>
          <w:position w:val="6"/>
          <w:sz w:val="16"/>
        </w:rPr>
        <w:t>*</w:t>
      </w:r>
      <w:r w:rsidRPr="00166EFE">
        <w:t>your area.</w:t>
      </w:r>
    </w:p>
    <w:p w:rsidR="0055140E" w:rsidRPr="00166EFE" w:rsidRDefault="0055140E" w:rsidP="0055140E">
      <w:pPr>
        <w:pStyle w:val="notetext"/>
        <w:keepNext/>
      </w:pPr>
      <w:r w:rsidRPr="00166EFE">
        <w:t>Note:</w:t>
      </w:r>
      <w:r w:rsidRPr="00166EFE">
        <w:tab/>
        <w:t>The limit in this subsection has 2 effects:</w:t>
      </w:r>
    </w:p>
    <w:p w:rsidR="0055140E" w:rsidRPr="00166EFE" w:rsidRDefault="0055140E" w:rsidP="00A504B7">
      <w:pPr>
        <w:pStyle w:val="TLPNotebullet"/>
        <w:ind w:left="2517"/>
      </w:pPr>
      <w:r w:rsidRPr="00166EFE">
        <w:t>It ensures that not more than 100% of your construction expenditure can be deducted.</w:t>
      </w:r>
    </w:p>
    <w:p w:rsidR="0055140E" w:rsidRPr="00166EFE" w:rsidRDefault="0055140E" w:rsidP="00A504B7">
      <w:pPr>
        <w:pStyle w:val="TLPNotebullet"/>
        <w:ind w:left="2517"/>
      </w:pPr>
      <w:r w:rsidRPr="00166EFE">
        <w:t xml:space="preserve">It imposes a time limit on the period over which your construction expenditure can be deducted. For capital works begun before </w:t>
      </w:r>
      <w:smartTag w:uri="urn:schemas-microsoft-com:office:smarttags" w:element="date">
        <w:smartTagPr>
          <w:attr w:name="Month" w:val="2"/>
          <w:attr w:name="Day" w:val="27"/>
          <w:attr w:name="Year" w:val="1992"/>
        </w:smartTagPr>
        <w:r w:rsidRPr="00166EFE">
          <w:t>27</w:t>
        </w:r>
        <w:r w:rsidR="00166EFE">
          <w:t> </w:t>
        </w:r>
        <w:r w:rsidRPr="00166EFE">
          <w:t>February 1992</w:t>
        </w:r>
      </w:smartTag>
      <w:r w:rsidRPr="00166EFE">
        <w:t xml:space="preserve">, that period will be 25 years if the rate of deduction is 4% or 40 years if the rate is 2.5%. For other capital works, the period will be 25 years or 40 years or some period between 25 and 40 years depending on their use. </w:t>
      </w:r>
    </w:p>
    <w:p w:rsidR="0055140E" w:rsidRPr="00166EFE" w:rsidRDefault="0055140E" w:rsidP="0055140E">
      <w:pPr>
        <w:pStyle w:val="subsection"/>
      </w:pPr>
      <w:r w:rsidRPr="00166EFE">
        <w:tab/>
        <w:t>(2)</w:t>
      </w:r>
      <w:r w:rsidRPr="00166EFE">
        <w:tab/>
        <w:t>Your deduction is calculated under section</w:t>
      </w:r>
      <w:r w:rsidR="00166EFE">
        <w:t> </w:t>
      </w:r>
      <w:r w:rsidRPr="00166EFE">
        <w:t>43</w:t>
      </w:r>
      <w:r w:rsidR="00166EFE">
        <w:noBreakHyphen/>
      </w:r>
      <w:r w:rsidRPr="00166EFE">
        <w:t>210 or 43</w:t>
      </w:r>
      <w:r w:rsidR="00166EFE">
        <w:noBreakHyphen/>
      </w:r>
      <w:r w:rsidRPr="00166EFE">
        <w:t>215.</w:t>
      </w:r>
    </w:p>
    <w:p w:rsidR="0055140E" w:rsidRPr="00166EFE" w:rsidRDefault="0055140E" w:rsidP="0055140E">
      <w:pPr>
        <w:pStyle w:val="ActHead5"/>
      </w:pPr>
      <w:bookmarkStart w:id="181" w:name="_Toc338678284"/>
      <w:r w:rsidRPr="00166EFE">
        <w:rPr>
          <w:rStyle w:val="CharSectno"/>
        </w:rPr>
        <w:t>43</w:t>
      </w:r>
      <w:r w:rsidR="00166EFE">
        <w:rPr>
          <w:rStyle w:val="CharSectno"/>
        </w:rPr>
        <w:noBreakHyphen/>
      </w:r>
      <w:r w:rsidRPr="00166EFE">
        <w:rPr>
          <w:rStyle w:val="CharSectno"/>
        </w:rPr>
        <w:t>20</w:t>
      </w:r>
      <w:r w:rsidRPr="00166EFE">
        <w:t xml:space="preserve">  Capital works to which this Division applies</w:t>
      </w:r>
      <w:bookmarkEnd w:id="181"/>
    </w:p>
    <w:p w:rsidR="0055140E" w:rsidRPr="00166EFE" w:rsidRDefault="0055140E" w:rsidP="0055140E">
      <w:pPr>
        <w:pStyle w:val="SubsectionHead"/>
      </w:pPr>
      <w:r w:rsidRPr="00166EFE">
        <w:t>Buildings</w:t>
      </w:r>
    </w:p>
    <w:p w:rsidR="0055140E" w:rsidRPr="00166EFE" w:rsidRDefault="0055140E" w:rsidP="0055140E">
      <w:pPr>
        <w:pStyle w:val="subsection"/>
      </w:pPr>
      <w:r w:rsidRPr="00166EFE">
        <w:tab/>
        <w:t>(1)</w:t>
      </w:r>
      <w:r w:rsidRPr="00166EFE">
        <w:tab/>
        <w:t>This Division applies to capital works being a building, or an extension, alteration or improvement to a building:</w:t>
      </w:r>
    </w:p>
    <w:p w:rsidR="0055140E" w:rsidRPr="00166EFE" w:rsidRDefault="0055140E" w:rsidP="0055140E">
      <w:pPr>
        <w:pStyle w:val="paragraph"/>
      </w:pPr>
      <w:r w:rsidRPr="00166EFE">
        <w:tab/>
        <w:t>(a)</w:t>
      </w:r>
      <w:r w:rsidRPr="00166EFE">
        <w:tab/>
        <w:t xml:space="preserve">begun in </w:t>
      </w:r>
      <w:smartTag w:uri="urn:schemas-microsoft-com:office:smarttags" w:element="country-region">
        <w:smartTag w:uri="urn:schemas-microsoft-com:office:smarttags" w:element="place">
          <w:r w:rsidRPr="00166EFE">
            <w:t>Australia</w:t>
          </w:r>
        </w:smartTag>
      </w:smartTag>
      <w:r w:rsidRPr="00166EFE">
        <w:t xml:space="preserve"> after </w:t>
      </w:r>
      <w:smartTag w:uri="urn:schemas-microsoft-com:office:smarttags" w:element="date">
        <w:smartTagPr>
          <w:attr w:name="Month" w:val="8"/>
          <w:attr w:name="Day" w:val="21"/>
          <w:attr w:name="Year" w:val="1979"/>
        </w:smartTagPr>
        <w:r w:rsidRPr="00166EFE">
          <w:t>21</w:t>
        </w:r>
        <w:r w:rsidR="00166EFE">
          <w:t> </w:t>
        </w:r>
        <w:r w:rsidRPr="00166EFE">
          <w:t>August 1979</w:t>
        </w:r>
      </w:smartTag>
      <w:r w:rsidRPr="00166EFE">
        <w:t>; or</w:t>
      </w:r>
    </w:p>
    <w:p w:rsidR="0055140E" w:rsidRPr="00166EFE" w:rsidRDefault="0055140E" w:rsidP="0055140E">
      <w:pPr>
        <w:pStyle w:val="paragraph"/>
      </w:pPr>
      <w:r w:rsidRPr="00166EFE">
        <w:tab/>
        <w:t>(b)</w:t>
      </w:r>
      <w:r w:rsidRPr="00166EFE">
        <w:tab/>
        <w:t xml:space="preserve">begun outside </w:t>
      </w:r>
      <w:smartTag w:uri="urn:schemas-microsoft-com:office:smarttags" w:element="country-region">
        <w:smartTag w:uri="urn:schemas-microsoft-com:office:smarttags" w:element="place">
          <w:r w:rsidRPr="00166EFE">
            <w:t>Australia</w:t>
          </w:r>
        </w:smartTag>
      </w:smartTag>
      <w:r w:rsidRPr="00166EFE">
        <w:t xml:space="preserve"> after </w:t>
      </w:r>
      <w:smartTag w:uri="urn:schemas-microsoft-com:office:smarttags" w:element="date">
        <w:smartTagPr>
          <w:attr w:name="Month" w:val="8"/>
          <w:attr w:name="Day" w:val="21"/>
          <w:attr w:name="Year" w:val="1990"/>
        </w:smartTagPr>
        <w:r w:rsidRPr="00166EFE">
          <w:t>21</w:t>
        </w:r>
        <w:r w:rsidR="00166EFE">
          <w:t> </w:t>
        </w:r>
        <w:r w:rsidRPr="00166EFE">
          <w:t>August 1990</w:t>
        </w:r>
      </w:smartTag>
      <w:r w:rsidRPr="00166EFE">
        <w:t>.</w:t>
      </w:r>
    </w:p>
    <w:p w:rsidR="0055140E" w:rsidRPr="00166EFE" w:rsidRDefault="0055140E" w:rsidP="0055140E">
      <w:pPr>
        <w:pStyle w:val="notetext"/>
        <w:spacing w:line="260" w:lineRule="atLeast"/>
      </w:pPr>
      <w:r w:rsidRPr="00166EFE">
        <w:t>Note:</w:t>
      </w:r>
      <w:r w:rsidRPr="00166EFE">
        <w:tab/>
        <w:t>Section</w:t>
      </w:r>
      <w:r w:rsidR="00166EFE">
        <w:t> </w:t>
      </w:r>
      <w:r w:rsidRPr="00166EFE">
        <w:t>43</w:t>
      </w:r>
      <w:r w:rsidR="00166EFE">
        <w:noBreakHyphen/>
      </w:r>
      <w:r w:rsidRPr="00166EFE">
        <w:t>80 explains when capital works begin.</w:t>
      </w:r>
    </w:p>
    <w:p w:rsidR="0055140E" w:rsidRPr="00166EFE" w:rsidRDefault="0055140E" w:rsidP="0055140E">
      <w:pPr>
        <w:pStyle w:val="SubsectionHead"/>
      </w:pPr>
      <w:r w:rsidRPr="00166EFE">
        <w:t>Structural improvements</w:t>
      </w:r>
    </w:p>
    <w:p w:rsidR="0055140E" w:rsidRPr="00166EFE" w:rsidRDefault="0055140E" w:rsidP="0055140E">
      <w:pPr>
        <w:pStyle w:val="subsection"/>
        <w:keepLines/>
      </w:pPr>
      <w:r w:rsidRPr="00166EFE">
        <w:tab/>
        <w:t>(2)</w:t>
      </w:r>
      <w:r w:rsidRPr="00166EFE">
        <w:tab/>
        <w:t xml:space="preserve">This Division also applies to capital works (other than capital works referred to in </w:t>
      </w:r>
      <w:r w:rsidR="00166EFE">
        <w:t>subsection (</w:t>
      </w:r>
      <w:r w:rsidRPr="00166EFE">
        <w:t xml:space="preserve">1)) begun after </w:t>
      </w:r>
      <w:smartTag w:uri="urn:schemas-microsoft-com:office:smarttags" w:element="date">
        <w:smartTagPr>
          <w:attr w:name="Month" w:val="2"/>
          <w:attr w:name="Day" w:val="26"/>
          <w:attr w:name="Year" w:val="1992"/>
        </w:smartTagPr>
        <w:r w:rsidRPr="00166EFE">
          <w:t>26</w:t>
        </w:r>
        <w:r w:rsidR="00166EFE">
          <w:t> </w:t>
        </w:r>
        <w:r w:rsidRPr="00166EFE">
          <w:t>February 1992</w:t>
        </w:r>
      </w:smartTag>
      <w:r w:rsidRPr="00166EFE">
        <w:t xml:space="preserve"> that are structural improvements, or extensions, alterations or improvements to structural improvements, whether they are in or outside </w:t>
      </w:r>
      <w:smartTag w:uri="urn:schemas-microsoft-com:office:smarttags" w:element="country-region">
        <w:smartTag w:uri="urn:schemas-microsoft-com:office:smarttags" w:element="place">
          <w:r w:rsidRPr="00166EFE">
            <w:t>Australia</w:t>
          </w:r>
        </w:smartTag>
      </w:smartTag>
      <w:r w:rsidRPr="00166EFE">
        <w:t>.</w:t>
      </w:r>
    </w:p>
    <w:p w:rsidR="0055140E" w:rsidRPr="00166EFE" w:rsidRDefault="0055140E" w:rsidP="0055140E">
      <w:pPr>
        <w:pStyle w:val="subsection"/>
      </w:pPr>
      <w:r w:rsidRPr="00166EFE">
        <w:tab/>
        <w:t>(3)</w:t>
      </w:r>
      <w:r w:rsidRPr="00166EFE">
        <w:tab/>
        <w:t>Some examples of structural improvements are:</w:t>
      </w:r>
    </w:p>
    <w:p w:rsidR="0055140E" w:rsidRPr="00166EFE" w:rsidRDefault="0055140E" w:rsidP="0055140E">
      <w:pPr>
        <w:pStyle w:val="paragraph"/>
      </w:pPr>
      <w:r w:rsidRPr="00166EFE">
        <w:tab/>
        <w:t>(a)</w:t>
      </w:r>
      <w:r w:rsidRPr="00166EFE">
        <w:tab/>
        <w:t>sealed roads, sealed driveways, sealed car parks, sealed airport runways, bridges, pipelines, lined road tunnels, retaining walls, fences, concrete or rock dams and artificial sports fields; and</w:t>
      </w:r>
    </w:p>
    <w:p w:rsidR="0055140E" w:rsidRPr="00166EFE" w:rsidRDefault="0055140E" w:rsidP="0055140E">
      <w:pPr>
        <w:pStyle w:val="paragraph"/>
      </w:pPr>
      <w:r w:rsidRPr="00166EFE">
        <w:tab/>
        <w:t>(b)</w:t>
      </w:r>
      <w:r w:rsidRPr="00166EFE">
        <w:tab/>
        <w:t xml:space="preserve">earthworks that are integral to the construction of a structural improvement (other than a structural improvement described in </w:t>
      </w:r>
      <w:r w:rsidR="00166EFE">
        <w:t>subsection (</w:t>
      </w:r>
      <w:r w:rsidRPr="00166EFE">
        <w:t>4)), for example, embankments, culverts and tunnels associated with a runway, road or railway.</w:t>
      </w:r>
    </w:p>
    <w:p w:rsidR="0055140E" w:rsidRPr="00166EFE" w:rsidRDefault="0055140E" w:rsidP="0055140E">
      <w:pPr>
        <w:pStyle w:val="subsection"/>
      </w:pPr>
      <w:r w:rsidRPr="00166EFE">
        <w:tab/>
        <w:t>(4)</w:t>
      </w:r>
      <w:r w:rsidRPr="00166EFE">
        <w:tab/>
        <w:t>This Division does not apply to structural improvements being:</w:t>
      </w:r>
    </w:p>
    <w:p w:rsidR="0055140E" w:rsidRPr="00166EFE" w:rsidRDefault="0055140E" w:rsidP="0055140E">
      <w:pPr>
        <w:pStyle w:val="paragraph"/>
      </w:pPr>
      <w:r w:rsidRPr="00166EFE">
        <w:tab/>
        <w:t>(a)</w:t>
      </w:r>
      <w:r w:rsidRPr="00166EFE">
        <w:tab/>
        <w:t>earthworks that:</w:t>
      </w:r>
    </w:p>
    <w:p w:rsidR="0055140E" w:rsidRPr="00166EFE" w:rsidRDefault="0055140E" w:rsidP="0055140E">
      <w:pPr>
        <w:pStyle w:val="paragraphsub"/>
      </w:pPr>
      <w:r w:rsidRPr="00166EFE">
        <w:tab/>
        <w:t>(i)</w:t>
      </w:r>
      <w:r w:rsidRPr="00166EFE">
        <w:tab/>
        <w:t>are not integral to the installation or construction of a structure; and</w:t>
      </w:r>
    </w:p>
    <w:p w:rsidR="0055140E" w:rsidRPr="00166EFE" w:rsidRDefault="0055140E" w:rsidP="0055140E">
      <w:pPr>
        <w:pStyle w:val="paragraphsub"/>
      </w:pPr>
      <w:r w:rsidRPr="00166EFE">
        <w:tab/>
        <w:t>(ii)</w:t>
      </w:r>
      <w:r w:rsidRPr="00166EFE">
        <w:tab/>
        <w:t>are permanent (assuming they are maintained in reasonably good order and condition); and</w:t>
      </w:r>
    </w:p>
    <w:p w:rsidR="0055140E" w:rsidRPr="00166EFE" w:rsidRDefault="0055140E" w:rsidP="0055140E">
      <w:pPr>
        <w:pStyle w:val="paragraphsub"/>
      </w:pPr>
      <w:r w:rsidRPr="00166EFE">
        <w:tab/>
        <w:t>(iii)</w:t>
      </w:r>
      <w:r w:rsidRPr="00166EFE">
        <w:tab/>
        <w:t>can be economically maintained in reasonably good order and condition for an indefinite period;</w:t>
      </w:r>
    </w:p>
    <w:p w:rsidR="0055140E" w:rsidRPr="00166EFE" w:rsidRDefault="0055140E" w:rsidP="0055140E">
      <w:pPr>
        <w:pStyle w:val="paragraph"/>
      </w:pPr>
      <w:r w:rsidRPr="00166EFE">
        <w:tab/>
      </w:r>
      <w:r w:rsidRPr="00166EFE">
        <w:tab/>
        <w:t>for example, unlined channels, unlined basins, earth tanks and dirt tracks; or</w:t>
      </w:r>
    </w:p>
    <w:p w:rsidR="0055140E" w:rsidRPr="00166EFE" w:rsidRDefault="0055140E" w:rsidP="0055140E">
      <w:pPr>
        <w:pStyle w:val="paragraph"/>
      </w:pPr>
      <w:r w:rsidRPr="00166EFE">
        <w:tab/>
        <w:t>(b)</w:t>
      </w:r>
      <w:r w:rsidRPr="00166EFE">
        <w:tab/>
        <w:t>earthworks that merely create artificial landscapes, for example, grass golf course fairways and greens, gardens, and grass sports fields.</w:t>
      </w:r>
    </w:p>
    <w:p w:rsidR="0055140E" w:rsidRPr="00166EFE" w:rsidRDefault="0055140E" w:rsidP="0055140E">
      <w:pPr>
        <w:pStyle w:val="SubsectionHead"/>
      </w:pPr>
      <w:r w:rsidRPr="00166EFE">
        <w:t>Environment protection earthworks</w:t>
      </w:r>
    </w:p>
    <w:p w:rsidR="0055140E" w:rsidRPr="00166EFE" w:rsidRDefault="0055140E" w:rsidP="0055140E">
      <w:pPr>
        <w:pStyle w:val="subsection"/>
        <w:keepNext/>
      </w:pPr>
      <w:r w:rsidRPr="00166EFE">
        <w:tab/>
        <w:t>(5)</w:t>
      </w:r>
      <w:r w:rsidRPr="00166EFE">
        <w:tab/>
        <w:t>This Division also applies to capital works being earthworks, or extensions, alterations or improvements to earthworks, if:</w:t>
      </w:r>
    </w:p>
    <w:p w:rsidR="0055140E" w:rsidRPr="00166EFE" w:rsidRDefault="0055140E" w:rsidP="0055140E">
      <w:pPr>
        <w:pStyle w:val="paragraph"/>
        <w:tabs>
          <w:tab w:val="left" w:pos="2268"/>
          <w:tab w:val="left" w:pos="3402"/>
          <w:tab w:val="left" w:pos="4536"/>
          <w:tab w:val="left" w:pos="5670"/>
          <w:tab w:val="left" w:pos="6804"/>
        </w:tabs>
      </w:pPr>
      <w:r w:rsidRPr="00166EFE">
        <w:tab/>
        <w:t>(a)</w:t>
      </w:r>
      <w:r w:rsidRPr="00166EFE">
        <w:tab/>
        <w:t xml:space="preserve">they are constructed as a result of carrying out of </w:t>
      </w:r>
      <w:r w:rsidR="00166EFE" w:rsidRPr="00166EFE">
        <w:rPr>
          <w:position w:val="6"/>
          <w:sz w:val="16"/>
        </w:rPr>
        <w:t>*</w:t>
      </w:r>
      <w:r w:rsidRPr="00166EFE">
        <w:t>environmental protection activities; and</w:t>
      </w:r>
    </w:p>
    <w:p w:rsidR="0055140E" w:rsidRPr="00166EFE" w:rsidRDefault="0055140E" w:rsidP="0055140E">
      <w:pPr>
        <w:pStyle w:val="paragraph"/>
      </w:pPr>
      <w:r w:rsidRPr="00166EFE">
        <w:tab/>
        <w:t>(b)</w:t>
      </w:r>
      <w:r w:rsidRPr="00166EFE">
        <w:tab/>
        <w:t>they can be economically maintained in reasonably good order and condition for an indefinite period; and</w:t>
      </w:r>
    </w:p>
    <w:p w:rsidR="0055140E" w:rsidRPr="00166EFE" w:rsidRDefault="0055140E" w:rsidP="0055140E">
      <w:pPr>
        <w:pStyle w:val="paragraph"/>
      </w:pPr>
      <w:r w:rsidRPr="00166EFE">
        <w:tab/>
        <w:t>(c)</w:t>
      </w:r>
      <w:r w:rsidRPr="00166EFE">
        <w:tab/>
        <w:t>they are not integral to the construction of capital works; and</w:t>
      </w:r>
    </w:p>
    <w:p w:rsidR="0055140E" w:rsidRPr="00166EFE" w:rsidRDefault="0055140E" w:rsidP="0055140E">
      <w:pPr>
        <w:pStyle w:val="paragraph"/>
      </w:pPr>
      <w:r w:rsidRPr="00166EFE">
        <w:tab/>
        <w:t>(d)</w:t>
      </w:r>
      <w:r w:rsidRPr="00166EFE">
        <w:tab/>
        <w:t xml:space="preserve">the expenditure on the capital works was incurred after </w:t>
      </w:r>
      <w:smartTag w:uri="urn:schemas-microsoft-com:office:smarttags" w:element="date">
        <w:smartTagPr>
          <w:attr w:name="Month" w:val="8"/>
          <w:attr w:name="Day" w:val="18"/>
          <w:attr w:name="Year" w:val="1992"/>
        </w:smartTagPr>
        <w:r w:rsidRPr="00166EFE">
          <w:t>18</w:t>
        </w:r>
        <w:r w:rsidR="00166EFE">
          <w:t> </w:t>
        </w:r>
        <w:r w:rsidRPr="00166EFE">
          <w:t>August 1992</w:t>
        </w:r>
      </w:smartTag>
      <w:r w:rsidRPr="00166EFE">
        <w:t>.</w:t>
      </w:r>
    </w:p>
    <w:p w:rsidR="0055140E" w:rsidRPr="00166EFE" w:rsidRDefault="0055140E" w:rsidP="0055140E">
      <w:pPr>
        <w:pStyle w:val="notetext"/>
      </w:pPr>
      <w:r w:rsidRPr="00166EFE">
        <w:t>Note:</w:t>
      </w:r>
      <w:r w:rsidRPr="00166EFE">
        <w:tab/>
        <w:t xml:space="preserve">This subsection allows you to deduct an amount for some earthworks that are excluded by </w:t>
      </w:r>
      <w:r w:rsidR="00166EFE">
        <w:t>paragraph (</w:t>
      </w:r>
      <w:r w:rsidRPr="00166EFE">
        <w:t>4)(a) if the earthworks are constructed in carrying out an environmental protection activity.</w:t>
      </w:r>
    </w:p>
    <w:p w:rsidR="0055140E" w:rsidRPr="00166EFE" w:rsidRDefault="0055140E" w:rsidP="0055140E">
      <w:pPr>
        <w:pStyle w:val="ActHead5"/>
      </w:pPr>
      <w:bookmarkStart w:id="182" w:name="_Toc338678285"/>
      <w:r w:rsidRPr="00166EFE">
        <w:rPr>
          <w:rStyle w:val="CharSectno"/>
        </w:rPr>
        <w:t>43</w:t>
      </w:r>
      <w:r w:rsidR="00166EFE">
        <w:rPr>
          <w:rStyle w:val="CharSectno"/>
        </w:rPr>
        <w:noBreakHyphen/>
      </w:r>
      <w:r w:rsidRPr="00166EFE">
        <w:rPr>
          <w:rStyle w:val="CharSectno"/>
        </w:rPr>
        <w:t>25</w:t>
      </w:r>
      <w:r w:rsidRPr="00166EFE">
        <w:t xml:space="preserve">  Rate of deduction</w:t>
      </w:r>
      <w:bookmarkEnd w:id="182"/>
    </w:p>
    <w:p w:rsidR="0055140E" w:rsidRPr="00166EFE" w:rsidRDefault="0055140E" w:rsidP="0055140E">
      <w:pPr>
        <w:pStyle w:val="subsection"/>
      </w:pPr>
      <w:r w:rsidRPr="00166EFE">
        <w:tab/>
        <w:t>(1)</w:t>
      </w:r>
      <w:r w:rsidRPr="00166EFE">
        <w:tab/>
        <w:t xml:space="preserve">For capital works begun after </w:t>
      </w:r>
      <w:smartTag w:uri="urn:schemas-microsoft-com:office:smarttags" w:element="date">
        <w:smartTagPr>
          <w:attr w:name="Month" w:val="2"/>
          <w:attr w:name="Day" w:val="26"/>
          <w:attr w:name="Year" w:val="1992"/>
        </w:smartTagPr>
        <w:r w:rsidRPr="00166EFE">
          <w:t>26</w:t>
        </w:r>
        <w:r w:rsidR="00166EFE">
          <w:t> </w:t>
        </w:r>
        <w:r w:rsidRPr="00166EFE">
          <w:t>February 1992</w:t>
        </w:r>
      </w:smartTag>
      <w:r w:rsidRPr="00166EFE">
        <w:t>, there is a basic entitlement to a rate of 2.5% for parts used as described in Table 43</w:t>
      </w:r>
      <w:r w:rsidR="00166EFE">
        <w:noBreakHyphen/>
      </w:r>
      <w:r w:rsidRPr="00166EFE">
        <w:t>140 (Current year use). The rate increases to 4% for parts used as described in Table 43</w:t>
      </w:r>
      <w:r w:rsidR="00166EFE">
        <w:noBreakHyphen/>
      </w:r>
      <w:r w:rsidRPr="00166EFE">
        <w:t>145 (Use in the 4% manner).</w:t>
      </w:r>
    </w:p>
    <w:p w:rsidR="0055140E" w:rsidRPr="00166EFE" w:rsidRDefault="0055140E" w:rsidP="0055140E">
      <w:pPr>
        <w:pStyle w:val="subsection"/>
        <w:keepNext/>
      </w:pPr>
      <w:r w:rsidRPr="00166EFE">
        <w:tab/>
        <w:t>(2)</w:t>
      </w:r>
      <w:r w:rsidRPr="00166EFE">
        <w:tab/>
        <w:t xml:space="preserve">For capital works begun before </w:t>
      </w:r>
      <w:smartTag w:uri="urn:schemas-microsoft-com:office:smarttags" w:element="date">
        <w:smartTagPr>
          <w:attr w:name="Month" w:val="2"/>
          <w:attr w:name="Day" w:val="27"/>
          <w:attr w:name="Year" w:val="1992"/>
        </w:smartTagPr>
        <w:r w:rsidRPr="00166EFE">
          <w:t>27</w:t>
        </w:r>
        <w:r w:rsidR="00166EFE">
          <w:t> </w:t>
        </w:r>
        <w:r w:rsidRPr="00166EFE">
          <w:t>February 1992</w:t>
        </w:r>
      </w:smartTag>
      <w:r w:rsidRPr="00166EFE">
        <w:t xml:space="preserve"> and used as described in Table 43</w:t>
      </w:r>
      <w:r w:rsidR="00166EFE">
        <w:noBreakHyphen/>
      </w:r>
      <w:r w:rsidRPr="00166EFE">
        <w:t>140, the rate is:</w:t>
      </w:r>
    </w:p>
    <w:p w:rsidR="0055140E" w:rsidRPr="00166EFE" w:rsidRDefault="0055140E" w:rsidP="0055140E">
      <w:pPr>
        <w:pStyle w:val="paragraph"/>
      </w:pPr>
      <w:r w:rsidRPr="00166EFE">
        <w:tab/>
        <w:t>(a)</w:t>
      </w:r>
      <w:r w:rsidRPr="00166EFE">
        <w:tab/>
        <w:t xml:space="preserve">4% if the capital works were begun after </w:t>
      </w:r>
      <w:smartTag w:uri="urn:schemas-microsoft-com:office:smarttags" w:element="date">
        <w:smartTagPr>
          <w:attr w:name="Month" w:val="8"/>
          <w:attr w:name="Day" w:val="21"/>
          <w:attr w:name="Year" w:val="1984"/>
        </w:smartTagPr>
        <w:r w:rsidRPr="00166EFE">
          <w:t>21</w:t>
        </w:r>
        <w:r w:rsidR="00166EFE">
          <w:t> </w:t>
        </w:r>
        <w:r w:rsidRPr="00166EFE">
          <w:t>August 1984</w:t>
        </w:r>
      </w:smartTag>
      <w:r w:rsidRPr="00166EFE">
        <w:t xml:space="preserve"> and before </w:t>
      </w:r>
      <w:smartTag w:uri="urn:schemas-microsoft-com:office:smarttags" w:element="date">
        <w:smartTagPr>
          <w:attr w:name="Month" w:val="9"/>
          <w:attr w:name="Day" w:val="16"/>
          <w:attr w:name="Year" w:val="1987"/>
        </w:smartTagPr>
        <w:r w:rsidRPr="00166EFE">
          <w:t>16</w:t>
        </w:r>
        <w:r w:rsidR="00166EFE">
          <w:t> </w:t>
        </w:r>
        <w:r w:rsidRPr="00166EFE">
          <w:t>September 1987</w:t>
        </w:r>
      </w:smartTag>
      <w:r w:rsidRPr="00166EFE">
        <w:t>; or</w:t>
      </w:r>
    </w:p>
    <w:p w:rsidR="0055140E" w:rsidRPr="00166EFE" w:rsidRDefault="0055140E" w:rsidP="0055140E">
      <w:pPr>
        <w:pStyle w:val="paragraph"/>
      </w:pPr>
      <w:r w:rsidRPr="00166EFE">
        <w:tab/>
        <w:t>(b)</w:t>
      </w:r>
      <w:r w:rsidRPr="00166EFE">
        <w:tab/>
        <w:t>2.5% in any other case.</w:t>
      </w:r>
    </w:p>
    <w:p w:rsidR="0055140E" w:rsidRPr="00166EFE" w:rsidRDefault="0055140E" w:rsidP="0055140E">
      <w:pPr>
        <w:pStyle w:val="notetext"/>
        <w:spacing w:line="260" w:lineRule="atLeast"/>
      </w:pPr>
      <w:r w:rsidRPr="00166EFE">
        <w:t>Note:</w:t>
      </w:r>
      <w:r w:rsidRPr="00166EFE">
        <w:tab/>
        <w:t>Section</w:t>
      </w:r>
      <w:r w:rsidR="00166EFE">
        <w:t> </w:t>
      </w:r>
      <w:r w:rsidRPr="00166EFE">
        <w:t>43</w:t>
      </w:r>
      <w:r w:rsidR="00166EFE">
        <w:noBreakHyphen/>
      </w:r>
      <w:r w:rsidRPr="00166EFE">
        <w:t>80 explains when capital works begin.</w:t>
      </w:r>
    </w:p>
    <w:p w:rsidR="0055140E" w:rsidRPr="00166EFE" w:rsidRDefault="0055140E" w:rsidP="0055140E">
      <w:pPr>
        <w:pStyle w:val="ActHead5"/>
      </w:pPr>
      <w:bookmarkStart w:id="183" w:name="_Toc338678286"/>
      <w:r w:rsidRPr="00166EFE">
        <w:rPr>
          <w:rStyle w:val="CharSectno"/>
        </w:rPr>
        <w:t>43</w:t>
      </w:r>
      <w:r w:rsidR="00166EFE">
        <w:rPr>
          <w:rStyle w:val="CharSectno"/>
        </w:rPr>
        <w:noBreakHyphen/>
      </w:r>
      <w:r w:rsidRPr="00166EFE">
        <w:rPr>
          <w:rStyle w:val="CharSectno"/>
        </w:rPr>
        <w:t>30</w:t>
      </w:r>
      <w:r w:rsidRPr="00166EFE">
        <w:t xml:space="preserve">  No deduction until construction is complete</w:t>
      </w:r>
      <w:bookmarkEnd w:id="183"/>
    </w:p>
    <w:p w:rsidR="0055140E" w:rsidRPr="00166EFE" w:rsidRDefault="0055140E" w:rsidP="0055140E">
      <w:pPr>
        <w:pStyle w:val="subsection"/>
      </w:pPr>
      <w:r w:rsidRPr="00166EFE">
        <w:tab/>
      </w:r>
      <w:r w:rsidRPr="00166EFE">
        <w:tab/>
        <w:t>You cannot deduct an amount for any period before the completion of construction of the capital works even though you used them, or part of them, before completion.</w:t>
      </w:r>
    </w:p>
    <w:p w:rsidR="006F79C7" w:rsidRPr="00642FBF" w:rsidRDefault="006F79C7" w:rsidP="006F79C7">
      <w:pPr>
        <w:pStyle w:val="ActHead5"/>
      </w:pPr>
      <w:bookmarkStart w:id="184" w:name="_Toc338678287"/>
      <w:r w:rsidRPr="00642FBF">
        <w:rPr>
          <w:rStyle w:val="CharSectno"/>
        </w:rPr>
        <w:t>43</w:t>
      </w:r>
      <w:r w:rsidRPr="00642FBF">
        <w:rPr>
          <w:rStyle w:val="CharSectno"/>
        </w:rPr>
        <w:noBreakHyphen/>
        <w:t>35</w:t>
      </w:r>
      <w:r w:rsidRPr="00642FBF">
        <w:t xml:space="preserve">  Requirement for registration under the Industry Research and Development Act</w:t>
      </w:r>
      <w:bookmarkEnd w:id="184"/>
    </w:p>
    <w:p w:rsidR="006F79C7" w:rsidRPr="00642FBF" w:rsidRDefault="006F79C7" w:rsidP="006F79C7">
      <w:pPr>
        <w:pStyle w:val="subsection"/>
      </w:pPr>
      <w:r w:rsidRPr="00642FBF">
        <w:tab/>
      </w:r>
      <w:r w:rsidRPr="00642FBF">
        <w:tab/>
        <w:t xml:space="preserve">You may deduct an amount under this Division on the basis of using capital works for the purpose of conducting </w:t>
      </w:r>
      <w:r w:rsidRPr="00642FBF">
        <w:rPr>
          <w:position w:val="6"/>
          <w:sz w:val="16"/>
        </w:rPr>
        <w:t>*</w:t>
      </w:r>
      <w:r w:rsidRPr="00642FBF">
        <w:t>R&amp;D activities only if:</w:t>
      </w:r>
    </w:p>
    <w:p w:rsidR="006F79C7" w:rsidRPr="00642FBF" w:rsidRDefault="006F79C7" w:rsidP="006F79C7">
      <w:pPr>
        <w:pStyle w:val="paragraph"/>
      </w:pPr>
      <w:r w:rsidRPr="00642FBF">
        <w:tab/>
        <w:t>(a)</w:t>
      </w:r>
      <w:r w:rsidRPr="00642FBF">
        <w:tab/>
        <w:t xml:space="preserve">you are registered under section 27A (registering R&amp;D activities) of the </w:t>
      </w:r>
      <w:r w:rsidRPr="00642FBF">
        <w:rPr>
          <w:i/>
        </w:rPr>
        <w:t>Industry Research and Development Act 1986</w:t>
      </w:r>
      <w:r w:rsidRPr="00642FBF">
        <w:t xml:space="preserve"> for the R&amp;D activities for an income year; or</w:t>
      </w:r>
    </w:p>
    <w:p w:rsidR="006F79C7" w:rsidRPr="00642FBF" w:rsidRDefault="006F79C7" w:rsidP="006F79C7">
      <w:pPr>
        <w:pStyle w:val="paragraph"/>
      </w:pPr>
      <w:r w:rsidRPr="00642FBF">
        <w:tab/>
        <w:t>(b)</w:t>
      </w:r>
      <w:r w:rsidRPr="00642FBF">
        <w:tab/>
        <w:t xml:space="preserve">if you are an </w:t>
      </w:r>
      <w:r w:rsidRPr="00642FBF">
        <w:rPr>
          <w:position w:val="6"/>
          <w:sz w:val="16"/>
        </w:rPr>
        <w:t>*</w:t>
      </w:r>
      <w:r w:rsidRPr="00642FBF">
        <w:t xml:space="preserve">R&amp;D partnership—an </w:t>
      </w:r>
      <w:r w:rsidRPr="00642FBF">
        <w:rPr>
          <w:position w:val="6"/>
          <w:sz w:val="16"/>
        </w:rPr>
        <w:t>*</w:t>
      </w:r>
      <w:r w:rsidRPr="00642FBF">
        <w:t>R&amp;D entity, who was a partner of the R&amp;D partnership at some time while the R&amp;D activities were conducted, is registered under that section for the R&amp;D activities for an income year.</w:t>
      </w:r>
    </w:p>
    <w:p w:rsidR="006F79C7" w:rsidRPr="00642FBF" w:rsidRDefault="006F79C7" w:rsidP="006F79C7">
      <w:pPr>
        <w:pStyle w:val="notetext"/>
      </w:pPr>
      <w:r w:rsidRPr="00642FBF">
        <w:t>Note 1:</w:t>
      </w:r>
      <w:r w:rsidRPr="00642FBF">
        <w:tab/>
        <w:t>R&amp;D activities must be conducted in connection with a business carried on for the purpose of producing assessable income, see section 43</w:t>
      </w:r>
      <w:r w:rsidRPr="00642FBF">
        <w:noBreakHyphen/>
        <w:t>195.</w:t>
      </w:r>
    </w:p>
    <w:p w:rsidR="006F79C7" w:rsidRPr="00642FBF" w:rsidRDefault="006F79C7" w:rsidP="006F79C7">
      <w:pPr>
        <w:pStyle w:val="notetext"/>
      </w:pPr>
      <w:r w:rsidRPr="00642FBF">
        <w:t>Note 2:</w:t>
      </w:r>
      <w:r w:rsidRPr="00642FBF">
        <w:tab/>
        <w:t xml:space="preserve">You may still deduct an amount under this Division if you were registered for the R&amp;D activities under former section 39J (Registration of eligible companies) of the </w:t>
      </w:r>
      <w:r w:rsidRPr="00642FBF">
        <w:rPr>
          <w:i/>
        </w:rPr>
        <w:t>Industry Research and Development Act 1986</w:t>
      </w:r>
      <w:r w:rsidRPr="00642FBF">
        <w:t xml:space="preserve"> (see section 355</w:t>
      </w:r>
      <w:r w:rsidRPr="00642FBF">
        <w:noBreakHyphen/>
        <w:t xml:space="preserve">200 of the </w:t>
      </w:r>
      <w:r w:rsidRPr="00642FBF">
        <w:rPr>
          <w:i/>
        </w:rPr>
        <w:t>Income Tax (Transitional Provisions) Act 1997</w:t>
      </w:r>
      <w:r w:rsidRPr="00642FBF">
        <w:t>).</w:t>
      </w:r>
    </w:p>
    <w:p w:rsidR="0055140E" w:rsidRPr="00166EFE" w:rsidRDefault="0055140E" w:rsidP="0055140E">
      <w:pPr>
        <w:pStyle w:val="ActHead5"/>
      </w:pPr>
      <w:bookmarkStart w:id="185" w:name="_Toc338678288"/>
      <w:r w:rsidRPr="00166EFE">
        <w:rPr>
          <w:rStyle w:val="CharSectno"/>
        </w:rPr>
        <w:t>43</w:t>
      </w:r>
      <w:r w:rsidR="00166EFE">
        <w:rPr>
          <w:rStyle w:val="CharSectno"/>
        </w:rPr>
        <w:noBreakHyphen/>
      </w:r>
      <w:r w:rsidRPr="00166EFE">
        <w:rPr>
          <w:rStyle w:val="CharSectno"/>
        </w:rPr>
        <w:t>40</w:t>
      </w:r>
      <w:r w:rsidRPr="00166EFE">
        <w:t xml:space="preserve">  Deduction for destruction of capital works</w:t>
      </w:r>
      <w:bookmarkEnd w:id="185"/>
    </w:p>
    <w:p w:rsidR="0055140E" w:rsidRPr="00166EFE" w:rsidRDefault="0055140E" w:rsidP="0055140E">
      <w:pPr>
        <w:pStyle w:val="subsection"/>
      </w:pPr>
      <w:r w:rsidRPr="00166EFE">
        <w:tab/>
        <w:t>(1)</w:t>
      </w:r>
      <w:r w:rsidRPr="00166EFE">
        <w:tab/>
        <w:t xml:space="preserve">You can deduct an amount if all or a part of </w:t>
      </w:r>
      <w:r w:rsidR="00166EFE" w:rsidRPr="00166EFE">
        <w:rPr>
          <w:position w:val="6"/>
          <w:sz w:val="16"/>
        </w:rPr>
        <w:t>*</w:t>
      </w:r>
      <w:r w:rsidRPr="00166EFE">
        <w:t>your area is destroyed in an income year and:</w:t>
      </w:r>
    </w:p>
    <w:p w:rsidR="0055140E" w:rsidRPr="00166EFE" w:rsidRDefault="0055140E" w:rsidP="0055140E">
      <w:pPr>
        <w:pStyle w:val="paragraph"/>
      </w:pPr>
      <w:r w:rsidRPr="00166EFE">
        <w:tab/>
        <w:t>(a)</w:t>
      </w:r>
      <w:r w:rsidRPr="00166EFE">
        <w:tab/>
        <w:t xml:space="preserve">you have been allowed, or can claim, a deduction under this Division, or </w:t>
      </w:r>
      <w:r w:rsidR="0081075B" w:rsidRPr="00166EFE">
        <w:t xml:space="preserve">former </w:t>
      </w:r>
      <w:r w:rsidRPr="00166EFE">
        <w:t>Division</w:t>
      </w:r>
      <w:r w:rsidR="00166EFE">
        <w:t> </w:t>
      </w:r>
      <w:r w:rsidRPr="00166EFE">
        <w:t>10C or 10D of Part</w:t>
      </w:r>
      <w:r w:rsidR="00166EFE">
        <w:t xml:space="preserve"> </w:t>
      </w:r>
      <w:r w:rsidRPr="00166EFE">
        <w:t xml:space="preserve">III of the </w:t>
      </w:r>
      <w:r w:rsidRPr="00166EFE">
        <w:rPr>
          <w:i/>
        </w:rPr>
        <w:t>Income Tax Assessment Act 1936</w:t>
      </w:r>
      <w:r w:rsidRPr="00166EFE">
        <w:t>,</w:t>
      </w:r>
      <w:r w:rsidRPr="00166EFE">
        <w:rPr>
          <w:i/>
        </w:rPr>
        <w:t xml:space="preserve"> </w:t>
      </w:r>
      <w:r w:rsidRPr="00166EFE">
        <w:t>for your area; and</w:t>
      </w:r>
    </w:p>
    <w:p w:rsidR="0055140E" w:rsidRPr="00166EFE" w:rsidRDefault="0055140E" w:rsidP="0055140E">
      <w:pPr>
        <w:pStyle w:val="paragraph"/>
      </w:pPr>
      <w:r w:rsidRPr="00166EFE">
        <w:tab/>
        <w:t>(b)</w:t>
      </w:r>
      <w:r w:rsidRPr="00166EFE">
        <w:tab/>
        <w:t xml:space="preserve">there is an amount of </w:t>
      </w:r>
      <w:r w:rsidR="00166EFE" w:rsidRPr="00166EFE">
        <w:rPr>
          <w:position w:val="6"/>
          <w:sz w:val="16"/>
        </w:rPr>
        <w:t>*</w:t>
      </w:r>
      <w:r w:rsidRPr="00166EFE">
        <w:t>undeducted construction expenditure for your area; and</w:t>
      </w:r>
    </w:p>
    <w:p w:rsidR="0055140E" w:rsidRPr="00166EFE" w:rsidRDefault="0055140E" w:rsidP="0055140E">
      <w:pPr>
        <w:pStyle w:val="paragraph"/>
      </w:pPr>
      <w:r w:rsidRPr="00166EFE">
        <w:tab/>
        <w:t>(c)</w:t>
      </w:r>
      <w:r w:rsidRPr="00166EFE">
        <w:tab/>
        <w:t>you were using your area in the way that applies to it under Table 43</w:t>
      </w:r>
      <w:r w:rsidR="00166EFE">
        <w:noBreakHyphen/>
      </w:r>
      <w:r w:rsidRPr="00166EFE">
        <w:t>140 (Current year use) immediately before the destruction or, if not, neither you nor any other entity used your area for any purpose since it was last used by you in that way.</w:t>
      </w:r>
    </w:p>
    <w:p w:rsidR="0055140E" w:rsidRPr="00166EFE" w:rsidRDefault="0055140E" w:rsidP="0055140E">
      <w:pPr>
        <w:pStyle w:val="subsection"/>
      </w:pPr>
      <w:r w:rsidRPr="00166EFE">
        <w:tab/>
        <w:t>(2)</w:t>
      </w:r>
      <w:r w:rsidRPr="00166EFE">
        <w:tab/>
        <w:t>The deduction is allowable in the income year in which the destruction occurs, and is calculated under section</w:t>
      </w:r>
      <w:r w:rsidR="00166EFE">
        <w:t> </w:t>
      </w:r>
      <w:r w:rsidRPr="00166EFE">
        <w:t>43</w:t>
      </w:r>
      <w:r w:rsidR="00166EFE">
        <w:noBreakHyphen/>
      </w:r>
      <w:r w:rsidRPr="00166EFE">
        <w:t>250.</w:t>
      </w:r>
    </w:p>
    <w:p w:rsidR="0055140E" w:rsidRPr="00166EFE" w:rsidRDefault="0055140E" w:rsidP="0055140E">
      <w:pPr>
        <w:pStyle w:val="notetext"/>
      </w:pPr>
      <w:r w:rsidRPr="00166EFE">
        <w:t>Note:</w:t>
      </w:r>
      <w:r w:rsidRPr="00166EFE">
        <w:tab/>
        <w:t>The effect of this provision is to allow you to deduct an amount in the income year in which the capital works are destroyed for all of your construction expenditure that has not yet been deducted. However, you must reduce the deduction by any insurance and salvage receipts.</w:t>
      </w:r>
    </w:p>
    <w:p w:rsidR="0055140E" w:rsidRPr="00166EFE" w:rsidRDefault="0055140E" w:rsidP="0055140E">
      <w:pPr>
        <w:pStyle w:val="ActHead5"/>
      </w:pPr>
      <w:bookmarkStart w:id="186" w:name="_Toc338678289"/>
      <w:r w:rsidRPr="00166EFE">
        <w:rPr>
          <w:rStyle w:val="CharSectno"/>
        </w:rPr>
        <w:t>43</w:t>
      </w:r>
      <w:r w:rsidR="00166EFE">
        <w:rPr>
          <w:rStyle w:val="CharSectno"/>
        </w:rPr>
        <w:noBreakHyphen/>
      </w:r>
      <w:r w:rsidRPr="00166EFE">
        <w:rPr>
          <w:rStyle w:val="CharSectno"/>
        </w:rPr>
        <w:t>45</w:t>
      </w:r>
      <w:r w:rsidRPr="00166EFE">
        <w:t xml:space="preserve">  Certain anti</w:t>
      </w:r>
      <w:r w:rsidR="00166EFE">
        <w:noBreakHyphen/>
      </w:r>
      <w:r w:rsidRPr="00166EFE">
        <w:t>avoidance provisions</w:t>
      </w:r>
      <w:bookmarkEnd w:id="186"/>
    </w:p>
    <w:p w:rsidR="0055140E" w:rsidRPr="00166EFE" w:rsidRDefault="0055140E" w:rsidP="0055140E">
      <w:pPr>
        <w:pStyle w:val="subsection"/>
      </w:pPr>
      <w:r w:rsidRPr="00166EFE">
        <w:tab/>
      </w:r>
      <w:r w:rsidRPr="00166EFE">
        <w:tab/>
        <w:t>These anti</w:t>
      </w:r>
      <w:r w:rsidR="00166EFE">
        <w:noBreakHyphen/>
      </w:r>
      <w:r w:rsidRPr="00166EFE">
        <w:t>avoidance provisions:</w:t>
      </w:r>
    </w:p>
    <w:p w:rsidR="0055140E" w:rsidRPr="00166EFE" w:rsidRDefault="0055140E" w:rsidP="0055140E">
      <w:pPr>
        <w:pStyle w:val="paragraph"/>
      </w:pPr>
      <w:r w:rsidRPr="00166EFE">
        <w:tab/>
        <w:t>(a)</w:t>
      </w:r>
      <w:r w:rsidRPr="00166EFE">
        <w:tab/>
        <w:t>section</w:t>
      </w:r>
      <w:r w:rsidR="00166EFE">
        <w:t> </w:t>
      </w:r>
      <w:r w:rsidRPr="00166EFE">
        <w:t xml:space="preserve">51AD (Deductions not allowable in respect of property under certain leveraged arrangements) of the </w:t>
      </w:r>
      <w:r w:rsidRPr="00166EFE">
        <w:rPr>
          <w:i/>
        </w:rPr>
        <w:t>Income Tax Assessment Act 1936</w:t>
      </w:r>
      <w:r w:rsidRPr="00166EFE">
        <w:t>;</w:t>
      </w:r>
    </w:p>
    <w:p w:rsidR="0055140E" w:rsidRPr="00166EFE" w:rsidRDefault="0055140E" w:rsidP="0055140E">
      <w:pPr>
        <w:pStyle w:val="paragraph"/>
      </w:pPr>
      <w:r w:rsidRPr="00166EFE">
        <w:tab/>
        <w:t>(b)</w:t>
      </w:r>
      <w:r w:rsidRPr="00166EFE">
        <w:tab/>
        <w:t>Division</w:t>
      </w:r>
      <w:r w:rsidR="00166EFE">
        <w:t> </w:t>
      </w:r>
      <w:r w:rsidRPr="00166EFE">
        <w:t>16D (Certain arrangements relating to the use of property) of Part</w:t>
      </w:r>
      <w:r w:rsidR="00166EFE">
        <w:t xml:space="preserve"> </w:t>
      </w:r>
      <w:r w:rsidRPr="00166EFE">
        <w:t>III of that Act;</w:t>
      </w:r>
    </w:p>
    <w:p w:rsidR="0055140E" w:rsidRPr="00166EFE" w:rsidRDefault="0055140E" w:rsidP="0055140E">
      <w:pPr>
        <w:pStyle w:val="subsection2"/>
      </w:pPr>
      <w:r w:rsidRPr="00166EFE">
        <w:t>apply to your deductions under this Division for an asset as if you were the owner of the asset instead of any other person.</w:t>
      </w:r>
    </w:p>
    <w:p w:rsidR="0055140E" w:rsidRPr="00166EFE" w:rsidRDefault="0055140E" w:rsidP="0055140E">
      <w:pPr>
        <w:pStyle w:val="ActHead5"/>
      </w:pPr>
      <w:bookmarkStart w:id="187" w:name="_Toc338678290"/>
      <w:r w:rsidRPr="00166EFE">
        <w:rPr>
          <w:rStyle w:val="CharSectno"/>
        </w:rPr>
        <w:t>43</w:t>
      </w:r>
      <w:r w:rsidR="00166EFE">
        <w:rPr>
          <w:rStyle w:val="CharSectno"/>
        </w:rPr>
        <w:noBreakHyphen/>
      </w:r>
      <w:r w:rsidRPr="00166EFE">
        <w:rPr>
          <w:rStyle w:val="CharSectno"/>
        </w:rPr>
        <w:t>50</w:t>
      </w:r>
      <w:r w:rsidRPr="00166EFE">
        <w:t xml:space="preserve">  Links and signposts to other parts of the Act</w:t>
      </w:r>
      <w:bookmarkEnd w:id="187"/>
    </w:p>
    <w:p w:rsidR="0055140E" w:rsidRPr="00166EFE" w:rsidRDefault="0055140E" w:rsidP="0055140E">
      <w:pPr>
        <w:pStyle w:val="SubsectionHead"/>
      </w:pPr>
      <w:r w:rsidRPr="00166EFE">
        <w:t>Links</w:t>
      </w:r>
    </w:p>
    <w:p w:rsidR="0055140E" w:rsidRPr="00166EFE" w:rsidRDefault="0055140E" w:rsidP="0055140E">
      <w:pPr>
        <w:pStyle w:val="subsection"/>
      </w:pPr>
      <w:r w:rsidRPr="00166EFE">
        <w:tab/>
        <w:t>(1)</w:t>
      </w:r>
      <w:r w:rsidRPr="00166EFE">
        <w:tab/>
        <w:t xml:space="preserve">No part of a </w:t>
      </w:r>
      <w:r w:rsidR="00166EFE" w:rsidRPr="00166EFE">
        <w:rPr>
          <w:position w:val="6"/>
          <w:sz w:val="16"/>
        </w:rPr>
        <w:t>*</w:t>
      </w:r>
      <w:r w:rsidRPr="00166EFE">
        <w:t xml:space="preserve">pool of construction expenditure can be </w:t>
      </w:r>
      <w:r w:rsidR="006A31E7">
        <w:t>a deduction</w:t>
      </w:r>
      <w:r w:rsidRPr="00166EFE">
        <w:t xml:space="preserve">, or taken into account in working out the amount of </w:t>
      </w:r>
      <w:r w:rsidR="006A31E7">
        <w:t>a deduction</w:t>
      </w:r>
      <w:r w:rsidRPr="00166EFE">
        <w:t>, under a provision of this Act other than this Division.</w:t>
      </w:r>
    </w:p>
    <w:p w:rsidR="0055140E" w:rsidRPr="00166EFE" w:rsidRDefault="0055140E" w:rsidP="0055140E">
      <w:pPr>
        <w:pStyle w:val="subsection"/>
      </w:pPr>
      <w:r w:rsidRPr="00166EFE">
        <w:tab/>
        <w:t>(2)</w:t>
      </w:r>
      <w:r w:rsidRPr="00166EFE">
        <w:tab/>
        <w:t xml:space="preserve">No part of an amount incurred by an entity in acquiring capital works for which there is a </w:t>
      </w:r>
      <w:r w:rsidR="00166EFE" w:rsidRPr="00166EFE">
        <w:rPr>
          <w:position w:val="6"/>
          <w:sz w:val="16"/>
        </w:rPr>
        <w:t>*</w:t>
      </w:r>
      <w:r w:rsidRPr="00166EFE">
        <w:t xml:space="preserve">pool of construction expenditure can be </w:t>
      </w:r>
      <w:r w:rsidR="006A31E7">
        <w:t>a deduction</w:t>
      </w:r>
      <w:r w:rsidRPr="00166EFE">
        <w:t xml:space="preserve">, or taken into account in working out the amount of </w:t>
      </w:r>
      <w:r w:rsidR="006A31E7">
        <w:t>a deduction</w:t>
      </w:r>
      <w:r w:rsidRPr="00166EFE">
        <w:t>, under a provision of this Act other than this Division.</w:t>
      </w:r>
    </w:p>
    <w:p w:rsidR="0055140E" w:rsidRPr="00166EFE" w:rsidRDefault="0055140E" w:rsidP="0055140E">
      <w:pPr>
        <w:pStyle w:val="subsection"/>
        <w:keepNext/>
      </w:pPr>
      <w:r w:rsidRPr="00166EFE">
        <w:tab/>
        <w:t>(3)</w:t>
      </w:r>
      <w:r w:rsidRPr="00166EFE">
        <w:tab/>
        <w:t>You will be taken not to be the owner of any part of capital works that are the subject of a lease to which you have chosen to apply section</w:t>
      </w:r>
      <w:r w:rsidR="00166EFE">
        <w:t> </w:t>
      </w:r>
      <w:r w:rsidRPr="00166EFE">
        <w:t>104</w:t>
      </w:r>
      <w:r w:rsidR="00166EFE">
        <w:noBreakHyphen/>
      </w:r>
      <w:r w:rsidRPr="00166EFE">
        <w:t>115 (CGT event F2). The lessee or sublessee will be taken to be the owner of that part.</w:t>
      </w:r>
    </w:p>
    <w:p w:rsidR="0055140E" w:rsidRPr="00166EFE" w:rsidRDefault="0055140E" w:rsidP="0055140E">
      <w:pPr>
        <w:pStyle w:val="notetext"/>
        <w:tabs>
          <w:tab w:val="left" w:pos="2268"/>
          <w:tab w:val="left" w:pos="3402"/>
          <w:tab w:val="left" w:pos="4536"/>
          <w:tab w:val="left" w:pos="5670"/>
          <w:tab w:val="left" w:pos="6804"/>
        </w:tabs>
      </w:pPr>
      <w:r w:rsidRPr="00166EFE">
        <w:t>Note 1:</w:t>
      </w:r>
      <w:r w:rsidRPr="00166EFE">
        <w:tab/>
        <w:t>Choosing to apply section</w:t>
      </w:r>
      <w:r w:rsidR="00166EFE">
        <w:t> </w:t>
      </w:r>
      <w:r w:rsidRPr="00166EFE">
        <w:t>104</w:t>
      </w:r>
      <w:r w:rsidR="00166EFE">
        <w:noBreakHyphen/>
      </w:r>
      <w:r w:rsidRPr="00166EFE">
        <w:t>115 results in the lease being treated for CGT purposes more like an outright disposal.</w:t>
      </w:r>
    </w:p>
    <w:p w:rsidR="0055140E" w:rsidRPr="00166EFE" w:rsidRDefault="0055140E" w:rsidP="0055140E">
      <w:pPr>
        <w:pStyle w:val="notetext"/>
      </w:pPr>
      <w:r w:rsidRPr="00166EFE">
        <w:t>Note 2:</w:t>
      </w:r>
      <w:r w:rsidRPr="00166EFE">
        <w:tab/>
        <w:t>See subsection 43</w:t>
      </w:r>
      <w:r w:rsidR="00166EFE">
        <w:noBreakHyphen/>
      </w:r>
      <w:r w:rsidRPr="00166EFE">
        <w:t xml:space="preserve">180(3) for the effect of the rule in </w:t>
      </w:r>
      <w:r w:rsidR="00166EFE">
        <w:t>subsection (</w:t>
      </w:r>
      <w:r w:rsidRPr="00166EFE">
        <w:t>3) of this section on the need to own 10 apartments, units or flats in an apartment building.</w:t>
      </w:r>
    </w:p>
    <w:p w:rsidR="0055140E" w:rsidRPr="00166EFE" w:rsidRDefault="0055140E" w:rsidP="0055140E">
      <w:pPr>
        <w:pStyle w:val="SubsectionHead"/>
      </w:pPr>
      <w:r w:rsidRPr="00166EFE">
        <w:t>Signposts</w:t>
      </w:r>
    </w:p>
    <w:p w:rsidR="0055140E" w:rsidRPr="00166EFE" w:rsidRDefault="0055140E" w:rsidP="0055140E">
      <w:pPr>
        <w:pStyle w:val="subsection"/>
      </w:pPr>
      <w:r w:rsidRPr="00166EFE">
        <w:tab/>
        <w:t>(6)</w:t>
      </w:r>
      <w:r w:rsidRPr="00166EFE">
        <w:tab/>
        <w:t>There are special record</w:t>
      </w:r>
      <w:r w:rsidR="00166EFE">
        <w:noBreakHyphen/>
      </w:r>
      <w:r w:rsidRPr="00166EFE">
        <w:t xml:space="preserve">keeping rules that apply to this Division in subsection 262A(4AJA) of the </w:t>
      </w:r>
      <w:r w:rsidRPr="00166EFE">
        <w:rPr>
          <w:i/>
        </w:rPr>
        <w:t>Income Tax Assessment Act 1936</w:t>
      </w:r>
      <w:r w:rsidRPr="00166EFE">
        <w:t>.</w:t>
      </w:r>
    </w:p>
    <w:p w:rsidR="0055140E" w:rsidRPr="00166EFE" w:rsidRDefault="0055140E" w:rsidP="0055140E">
      <w:pPr>
        <w:pStyle w:val="subsection"/>
      </w:pPr>
      <w:r w:rsidRPr="00166EFE">
        <w:tab/>
        <w:t>(7)</w:t>
      </w:r>
      <w:r w:rsidRPr="00166EFE">
        <w:tab/>
        <w:t>Your deductions under this Division may be reduced if any of your commercial debts have been forgiven in the income year: see Subdivision</w:t>
      </w:r>
      <w:r w:rsidR="00166EFE">
        <w:t> </w:t>
      </w:r>
      <w:r w:rsidRPr="00166EFE">
        <w:t>245</w:t>
      </w:r>
      <w:r w:rsidR="00166EFE">
        <w:noBreakHyphen/>
      </w:r>
      <w:r w:rsidRPr="00166EFE">
        <w:t>E.</w:t>
      </w:r>
    </w:p>
    <w:p w:rsidR="0055140E" w:rsidRPr="00166EFE" w:rsidRDefault="0055140E" w:rsidP="0055140E">
      <w:pPr>
        <w:pStyle w:val="subsection"/>
      </w:pPr>
      <w:r w:rsidRPr="00166EFE">
        <w:tab/>
        <w:t>(8)</w:t>
      </w:r>
      <w:r w:rsidRPr="00166EFE">
        <w:tab/>
        <w:t>Where you have had a deduction under this Division an amount may be included in your assessable income if the expenditure was financed by limited recourse debt that has terminated: see Division</w:t>
      </w:r>
      <w:r w:rsidR="00166EFE">
        <w:t> </w:t>
      </w:r>
      <w:r w:rsidRPr="00166EFE">
        <w:t>243.</w:t>
      </w:r>
    </w:p>
    <w:p w:rsidR="0055140E" w:rsidRPr="00166EFE" w:rsidRDefault="0055140E" w:rsidP="0055140E">
      <w:pPr>
        <w:pStyle w:val="ActHead5"/>
      </w:pPr>
      <w:bookmarkStart w:id="188" w:name="_Toc338678291"/>
      <w:r w:rsidRPr="00166EFE">
        <w:rPr>
          <w:rStyle w:val="CharSectno"/>
        </w:rPr>
        <w:t>43</w:t>
      </w:r>
      <w:r w:rsidR="00166EFE">
        <w:rPr>
          <w:rStyle w:val="CharSectno"/>
        </w:rPr>
        <w:noBreakHyphen/>
      </w:r>
      <w:r w:rsidRPr="00166EFE">
        <w:rPr>
          <w:rStyle w:val="CharSectno"/>
        </w:rPr>
        <w:t>55</w:t>
      </w:r>
      <w:r w:rsidRPr="00166EFE">
        <w:t xml:space="preserve">  Anti</w:t>
      </w:r>
      <w:r w:rsidR="00166EFE">
        <w:noBreakHyphen/>
      </w:r>
      <w:r w:rsidRPr="00166EFE">
        <w:t>avoidance—arrangement etc. with tax</w:t>
      </w:r>
      <w:r w:rsidR="00166EFE">
        <w:noBreakHyphen/>
      </w:r>
      <w:r w:rsidRPr="00166EFE">
        <w:t>exempt entity</w:t>
      </w:r>
      <w:bookmarkEnd w:id="188"/>
    </w:p>
    <w:p w:rsidR="0055140E" w:rsidRPr="00166EFE" w:rsidRDefault="0055140E" w:rsidP="0055140E">
      <w:pPr>
        <w:pStyle w:val="subsection"/>
        <w:keepNext/>
      </w:pPr>
      <w:r w:rsidRPr="00166EFE">
        <w:tab/>
        <w:t>(1)</w:t>
      </w:r>
      <w:r w:rsidRPr="00166EFE">
        <w:tab/>
        <w:t>You will not be allowed a deduction under this Division for an income year if the Commissioner is satisfied that:</w:t>
      </w:r>
    </w:p>
    <w:p w:rsidR="0055140E" w:rsidRPr="00166EFE" w:rsidRDefault="0055140E" w:rsidP="0055140E">
      <w:pPr>
        <w:pStyle w:val="paragraph"/>
        <w:keepNext/>
        <w:keepLines/>
      </w:pPr>
      <w:r w:rsidRPr="00166EFE">
        <w:tab/>
        <w:t>(a)</w:t>
      </w:r>
      <w:r w:rsidRPr="00166EFE">
        <w:tab/>
        <w:t xml:space="preserve">you entered into an </w:t>
      </w:r>
      <w:r w:rsidR="00166EFE" w:rsidRPr="00166EFE">
        <w:rPr>
          <w:position w:val="6"/>
          <w:sz w:val="16"/>
        </w:rPr>
        <w:t>*</w:t>
      </w:r>
      <w:r w:rsidRPr="00166EFE">
        <w:t>arrangement with:</w:t>
      </w:r>
    </w:p>
    <w:p w:rsidR="0055140E" w:rsidRPr="00166EFE" w:rsidRDefault="0055140E" w:rsidP="0055140E">
      <w:pPr>
        <w:pStyle w:val="paragraphsub"/>
      </w:pPr>
      <w:r w:rsidRPr="00166EFE">
        <w:tab/>
        <w:t>(i)</w:t>
      </w:r>
      <w:r w:rsidRPr="00166EFE">
        <w:tab/>
        <w:t>an entity to which section</w:t>
      </w:r>
      <w:r w:rsidR="00166EFE">
        <w:t> </w:t>
      </w:r>
      <w:r w:rsidRPr="00166EFE">
        <w:t>50</w:t>
      </w:r>
      <w:r w:rsidR="00166EFE">
        <w:noBreakHyphen/>
      </w:r>
      <w:r w:rsidRPr="00166EFE">
        <w:t>5, 50</w:t>
      </w:r>
      <w:r w:rsidR="00166EFE">
        <w:noBreakHyphen/>
      </w:r>
      <w:r w:rsidRPr="00166EFE">
        <w:t>10, 50</w:t>
      </w:r>
      <w:r w:rsidR="00166EFE">
        <w:noBreakHyphen/>
      </w:r>
      <w:r w:rsidRPr="00166EFE">
        <w:t>15,</w:t>
      </w:r>
      <w:r w:rsidR="00682296" w:rsidRPr="00166EFE">
        <w:t xml:space="preserve"> 50</w:t>
      </w:r>
      <w:r w:rsidR="00166EFE">
        <w:noBreakHyphen/>
      </w:r>
      <w:r w:rsidR="00682296" w:rsidRPr="00166EFE">
        <w:t>20,</w:t>
      </w:r>
      <w:r w:rsidRPr="00166EFE">
        <w:t xml:space="preserve"> 50</w:t>
      </w:r>
      <w:r w:rsidR="00166EFE">
        <w:noBreakHyphen/>
      </w:r>
      <w:r w:rsidRPr="00166EFE">
        <w:t>25, 50</w:t>
      </w:r>
      <w:r w:rsidR="00166EFE">
        <w:noBreakHyphen/>
      </w:r>
      <w:r w:rsidRPr="00166EFE">
        <w:t>30, 50</w:t>
      </w:r>
      <w:r w:rsidR="00166EFE">
        <w:noBreakHyphen/>
      </w:r>
      <w:r w:rsidRPr="00166EFE">
        <w:t>40 or 50</w:t>
      </w:r>
      <w:r w:rsidR="00166EFE">
        <w:noBreakHyphen/>
      </w:r>
      <w:r w:rsidRPr="00166EFE">
        <w:t xml:space="preserve">45 (dealing with </w:t>
      </w:r>
      <w:r w:rsidR="00166EFE" w:rsidRPr="00166EFE">
        <w:rPr>
          <w:position w:val="6"/>
          <w:sz w:val="16"/>
        </w:rPr>
        <w:t>*</w:t>
      </w:r>
      <w:r w:rsidRPr="00166EFE">
        <w:t>exempt income) applies; or</w:t>
      </w:r>
    </w:p>
    <w:p w:rsidR="0055140E" w:rsidRPr="00166EFE" w:rsidRDefault="0055140E" w:rsidP="0055140E">
      <w:pPr>
        <w:pStyle w:val="paragraphsub"/>
      </w:pPr>
      <w:r w:rsidRPr="00166EFE">
        <w:tab/>
        <w:t>(ii)</w:t>
      </w:r>
      <w:r w:rsidRPr="00166EFE">
        <w:tab/>
        <w:t>an STB (within the meaning of Division</w:t>
      </w:r>
      <w:r w:rsidR="00166EFE">
        <w:t> </w:t>
      </w:r>
      <w:r w:rsidRPr="00166EFE">
        <w:t>1AB of Part</w:t>
      </w:r>
      <w:r w:rsidR="00166EFE">
        <w:t xml:space="preserve"> </w:t>
      </w:r>
      <w:r w:rsidRPr="00166EFE">
        <w:t xml:space="preserve">III of the </w:t>
      </w:r>
      <w:r w:rsidRPr="00166EFE">
        <w:rPr>
          <w:i/>
        </w:rPr>
        <w:t>Income Tax Assessment Act 1936</w:t>
      </w:r>
      <w:r w:rsidRPr="00166EFE">
        <w:t xml:space="preserve">) whose </w:t>
      </w:r>
      <w:r w:rsidR="00166EFE" w:rsidRPr="00166EFE">
        <w:rPr>
          <w:position w:val="6"/>
          <w:sz w:val="16"/>
        </w:rPr>
        <w:t>*</w:t>
      </w:r>
      <w:r w:rsidRPr="00166EFE">
        <w:t xml:space="preserve">ordinary income and </w:t>
      </w:r>
      <w:r w:rsidR="00166EFE" w:rsidRPr="00166EFE">
        <w:rPr>
          <w:position w:val="6"/>
          <w:sz w:val="16"/>
        </w:rPr>
        <w:t>*</w:t>
      </w:r>
      <w:r w:rsidRPr="00166EFE">
        <w:t>statutory income is exempt from income tax;</w:t>
      </w:r>
    </w:p>
    <w:p w:rsidR="0055140E" w:rsidRPr="00166EFE" w:rsidRDefault="0055140E" w:rsidP="0055140E">
      <w:pPr>
        <w:pStyle w:val="paragraph"/>
      </w:pPr>
      <w:r w:rsidRPr="00166EFE">
        <w:tab/>
      </w:r>
      <w:r w:rsidRPr="00166EFE">
        <w:tab/>
        <w:t>under which you were to pay an amount, or transfer property, directly or indirectly, to the entity; and</w:t>
      </w:r>
    </w:p>
    <w:p w:rsidR="0055140E" w:rsidRPr="00166EFE" w:rsidRDefault="0055140E" w:rsidP="0055140E">
      <w:pPr>
        <w:pStyle w:val="paragraph"/>
      </w:pPr>
      <w:r w:rsidRPr="00166EFE">
        <w:tab/>
        <w:t>(b)</w:t>
      </w:r>
      <w:r w:rsidRPr="00166EFE">
        <w:tab/>
        <w:t>the amount of the payment or the value of the property is calculated by reference to the amount of a deduction allowable to you under this Division; and</w:t>
      </w:r>
    </w:p>
    <w:p w:rsidR="0055140E" w:rsidRPr="00166EFE" w:rsidRDefault="0055140E" w:rsidP="0055140E">
      <w:pPr>
        <w:pStyle w:val="paragraph"/>
      </w:pPr>
      <w:r w:rsidRPr="00166EFE">
        <w:tab/>
        <w:t>(c)</w:t>
      </w:r>
      <w:r w:rsidRPr="00166EFE">
        <w:tab/>
        <w:t>a purpose of the arrangement that is not a merely incidental purpose is to ensure that the benefit of the deduction would pass wholly or substantially to the entity, whether directly or indirectly.</w:t>
      </w:r>
    </w:p>
    <w:p w:rsidR="0055140E" w:rsidRPr="00166EFE" w:rsidRDefault="0055140E" w:rsidP="0055140E">
      <w:pPr>
        <w:pStyle w:val="subsection"/>
      </w:pPr>
      <w:r w:rsidRPr="00166EFE">
        <w:tab/>
        <w:t>(2)</w:t>
      </w:r>
      <w:r w:rsidRPr="00166EFE">
        <w:tab/>
      </w:r>
      <w:r w:rsidR="00166EFE">
        <w:t>Subsection (</w:t>
      </w:r>
      <w:r w:rsidRPr="00166EFE">
        <w:t xml:space="preserve">1) applies to </w:t>
      </w:r>
      <w:r w:rsidR="00166EFE" w:rsidRPr="00166EFE">
        <w:rPr>
          <w:position w:val="6"/>
          <w:sz w:val="16"/>
        </w:rPr>
        <w:t>*</w:t>
      </w:r>
      <w:r w:rsidRPr="00166EFE">
        <w:t xml:space="preserve">arrangements entered into with an entity referred to in </w:t>
      </w:r>
      <w:r w:rsidR="00166EFE">
        <w:t>subparagraph (</w:t>
      </w:r>
      <w:r w:rsidRPr="00166EFE">
        <w:t>1)(a)(i) after 1</w:t>
      </w:r>
      <w:r w:rsidR="00166EFE">
        <w:t> </w:t>
      </w:r>
      <w:r w:rsidRPr="00166EFE">
        <w:t xml:space="preserve">May 1980 that relate to deductions for </w:t>
      </w:r>
      <w:r w:rsidR="00166EFE" w:rsidRPr="00166EFE">
        <w:rPr>
          <w:position w:val="6"/>
          <w:sz w:val="16"/>
        </w:rPr>
        <w:t>*</w:t>
      </w:r>
      <w:r w:rsidRPr="00166EFE">
        <w:t xml:space="preserve">hotel buildings or </w:t>
      </w:r>
      <w:r w:rsidR="00166EFE" w:rsidRPr="00166EFE">
        <w:rPr>
          <w:position w:val="6"/>
          <w:sz w:val="16"/>
        </w:rPr>
        <w:t>*</w:t>
      </w:r>
      <w:r w:rsidRPr="00166EFE">
        <w:t>apartment buildings begun before 1</w:t>
      </w:r>
      <w:r w:rsidR="00166EFE">
        <w:t> </w:t>
      </w:r>
      <w:r w:rsidRPr="00166EFE">
        <w:t>July 1997.</w:t>
      </w:r>
    </w:p>
    <w:p w:rsidR="0055140E" w:rsidRPr="00166EFE" w:rsidRDefault="0055140E" w:rsidP="0055140E">
      <w:pPr>
        <w:pStyle w:val="subsection"/>
      </w:pPr>
      <w:r w:rsidRPr="00166EFE">
        <w:tab/>
        <w:t>(3)</w:t>
      </w:r>
      <w:r w:rsidRPr="00166EFE">
        <w:tab/>
      </w:r>
      <w:r w:rsidR="00166EFE">
        <w:t>Subsection (</w:t>
      </w:r>
      <w:r w:rsidRPr="00166EFE">
        <w:t xml:space="preserve">1) also applies to </w:t>
      </w:r>
      <w:r w:rsidR="00166EFE" w:rsidRPr="00166EFE">
        <w:rPr>
          <w:position w:val="6"/>
          <w:sz w:val="16"/>
        </w:rPr>
        <w:t>*</w:t>
      </w:r>
      <w:r w:rsidRPr="00166EFE">
        <w:t xml:space="preserve">arrangements entered into with an entity referred to in </w:t>
      </w:r>
      <w:r w:rsidR="00166EFE">
        <w:t>subparagraph (</w:t>
      </w:r>
      <w:r w:rsidRPr="00166EFE">
        <w:t>1)(a)(ii) after 30</w:t>
      </w:r>
      <w:r w:rsidR="00166EFE">
        <w:t> </w:t>
      </w:r>
      <w:r w:rsidRPr="00166EFE">
        <w:t xml:space="preserve">June 1994 that relate to deductions for </w:t>
      </w:r>
      <w:r w:rsidR="00166EFE" w:rsidRPr="00166EFE">
        <w:rPr>
          <w:position w:val="6"/>
          <w:sz w:val="16"/>
        </w:rPr>
        <w:t>*</w:t>
      </w:r>
      <w:r w:rsidRPr="00166EFE">
        <w:t xml:space="preserve">hotel buildings or </w:t>
      </w:r>
      <w:r w:rsidR="00166EFE" w:rsidRPr="00166EFE">
        <w:rPr>
          <w:position w:val="6"/>
          <w:sz w:val="16"/>
        </w:rPr>
        <w:t>*</w:t>
      </w:r>
      <w:r w:rsidRPr="00166EFE">
        <w:t>apartment buildings begun before 1</w:t>
      </w:r>
      <w:r w:rsidR="00166EFE">
        <w:t> </w:t>
      </w:r>
      <w:r w:rsidRPr="00166EFE">
        <w:t>July 1997.</w:t>
      </w:r>
    </w:p>
    <w:p w:rsidR="0055140E" w:rsidRPr="00166EFE" w:rsidRDefault="0055140E" w:rsidP="0055140E">
      <w:pPr>
        <w:pStyle w:val="ActHead4"/>
      </w:pPr>
      <w:bookmarkStart w:id="189" w:name="_Toc338678292"/>
      <w:r w:rsidRPr="00166EFE">
        <w:rPr>
          <w:rStyle w:val="CharSubdNo"/>
        </w:rPr>
        <w:t>Subdivision</w:t>
      </w:r>
      <w:r w:rsidR="00166EFE">
        <w:rPr>
          <w:rStyle w:val="CharSubdNo"/>
        </w:rPr>
        <w:t> </w:t>
      </w:r>
      <w:r w:rsidRPr="00166EFE">
        <w:rPr>
          <w:rStyle w:val="CharSubdNo"/>
        </w:rPr>
        <w:t>43</w:t>
      </w:r>
      <w:r w:rsidR="00166EFE">
        <w:rPr>
          <w:rStyle w:val="CharSubdNo"/>
        </w:rPr>
        <w:noBreakHyphen/>
      </w:r>
      <w:r w:rsidRPr="00166EFE">
        <w:rPr>
          <w:rStyle w:val="CharSubdNo"/>
        </w:rPr>
        <w:t>B</w:t>
      </w:r>
      <w:r w:rsidRPr="00166EFE">
        <w:t>—</w:t>
      </w:r>
      <w:r w:rsidRPr="00166EFE">
        <w:rPr>
          <w:rStyle w:val="CharSubdText"/>
        </w:rPr>
        <w:t>Establishing the deduction base</w:t>
      </w:r>
      <w:bookmarkEnd w:id="189"/>
    </w:p>
    <w:p w:rsidR="0055140E" w:rsidRPr="00166EFE" w:rsidRDefault="0055140E" w:rsidP="0055140E">
      <w:pPr>
        <w:pStyle w:val="ActHead4"/>
      </w:pPr>
      <w:bookmarkStart w:id="190" w:name="_Toc338678293"/>
      <w:r w:rsidRPr="00166EFE">
        <w:t>Guide to Subdivision</w:t>
      </w:r>
      <w:r w:rsidR="00166EFE">
        <w:t> </w:t>
      </w:r>
      <w:r w:rsidRPr="00166EFE">
        <w:t>43</w:t>
      </w:r>
      <w:r w:rsidR="00166EFE">
        <w:noBreakHyphen/>
      </w:r>
      <w:r w:rsidRPr="00166EFE">
        <w:t>B</w:t>
      </w:r>
      <w:bookmarkEnd w:id="190"/>
    </w:p>
    <w:p w:rsidR="0055140E" w:rsidRPr="00166EFE" w:rsidRDefault="0055140E" w:rsidP="0055140E">
      <w:pPr>
        <w:pStyle w:val="ActHead5"/>
      </w:pPr>
      <w:bookmarkStart w:id="191" w:name="_Toc338678294"/>
      <w:r w:rsidRPr="00166EFE">
        <w:rPr>
          <w:rStyle w:val="CharSectno"/>
        </w:rPr>
        <w:t>43</w:t>
      </w:r>
      <w:r w:rsidR="00166EFE">
        <w:rPr>
          <w:rStyle w:val="CharSectno"/>
        </w:rPr>
        <w:noBreakHyphen/>
      </w:r>
      <w:r w:rsidRPr="00166EFE">
        <w:rPr>
          <w:rStyle w:val="CharSectno"/>
        </w:rPr>
        <w:t>60</w:t>
      </w:r>
      <w:r w:rsidRPr="00166EFE">
        <w:t xml:space="preserve">  What this Subdivision is about</w:t>
      </w:r>
      <w:bookmarkEnd w:id="191"/>
    </w:p>
    <w:p w:rsidR="0055140E" w:rsidRPr="00166EFE" w:rsidRDefault="0055140E" w:rsidP="0055140E">
      <w:pPr>
        <w:pStyle w:val="BoxText"/>
        <w:spacing w:before="120"/>
      </w:pPr>
      <w:r w:rsidRPr="00166EFE">
        <w:t xml:space="preserve">This Subdivision explains the meaning of the terms </w:t>
      </w:r>
      <w:r w:rsidRPr="00166EFE">
        <w:rPr>
          <w:b/>
          <w:i/>
        </w:rPr>
        <w:t>construction expenditure</w:t>
      </w:r>
      <w:r w:rsidRPr="00166EFE">
        <w:t xml:space="preserve">, </w:t>
      </w:r>
      <w:r w:rsidRPr="00166EFE">
        <w:rPr>
          <w:b/>
          <w:i/>
        </w:rPr>
        <w:t>construction expenditure area</w:t>
      </w:r>
      <w:r w:rsidRPr="00166EFE">
        <w:t xml:space="preserve"> and </w:t>
      </w:r>
      <w:r w:rsidRPr="00166EFE">
        <w:rPr>
          <w:b/>
          <w:i/>
        </w:rPr>
        <w:t>pool of construction expenditure</w:t>
      </w:r>
      <w:r w:rsidRPr="00166EFE">
        <w:t>.</w:t>
      </w:r>
    </w:p>
    <w:p w:rsidR="0055140E" w:rsidRPr="00166EFE" w:rsidRDefault="0055140E" w:rsidP="0055140E">
      <w:pPr>
        <w:pStyle w:val="TofSectsHeading"/>
      </w:pPr>
      <w:r w:rsidRPr="00166EFE">
        <w:t>Table of sections</w:t>
      </w:r>
    </w:p>
    <w:p w:rsidR="0055140E" w:rsidRPr="00166EFE" w:rsidRDefault="0055140E" w:rsidP="0055140E">
      <w:pPr>
        <w:pStyle w:val="TofSectsSection"/>
      </w:pPr>
      <w:r w:rsidRPr="00166EFE">
        <w:t>43</w:t>
      </w:r>
      <w:r w:rsidR="00166EFE">
        <w:noBreakHyphen/>
      </w:r>
      <w:r w:rsidRPr="00166EFE">
        <w:t>65</w:t>
      </w:r>
      <w:r w:rsidRPr="00166EFE">
        <w:tab/>
        <w:t>Explanatory material</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43</w:t>
      </w:r>
      <w:r w:rsidR="00166EFE">
        <w:noBreakHyphen/>
      </w:r>
      <w:r w:rsidRPr="00166EFE">
        <w:t>70</w:t>
      </w:r>
      <w:r w:rsidRPr="00166EFE">
        <w:tab/>
        <w:t>What is construction expenditure?</w:t>
      </w:r>
    </w:p>
    <w:p w:rsidR="0055140E" w:rsidRPr="00166EFE" w:rsidRDefault="0055140E" w:rsidP="0055140E">
      <w:pPr>
        <w:pStyle w:val="TofSectsSection"/>
      </w:pPr>
      <w:r w:rsidRPr="00166EFE">
        <w:t>43</w:t>
      </w:r>
      <w:r w:rsidR="00166EFE">
        <w:noBreakHyphen/>
      </w:r>
      <w:r w:rsidRPr="00166EFE">
        <w:t>72</w:t>
      </w:r>
      <w:r w:rsidRPr="00166EFE">
        <w:tab/>
        <w:t xml:space="preserve">Meaning of </w:t>
      </w:r>
      <w:r w:rsidRPr="00166EFE">
        <w:rPr>
          <w:i/>
        </w:rPr>
        <w:t>forestry road</w:t>
      </w:r>
      <w:r w:rsidRPr="00166EFE">
        <w:t xml:space="preserve">, </w:t>
      </w:r>
      <w:r w:rsidRPr="00166EFE">
        <w:rPr>
          <w:i/>
        </w:rPr>
        <w:t>timber operation</w:t>
      </w:r>
      <w:r w:rsidRPr="00166EFE">
        <w:t xml:space="preserve"> and </w:t>
      </w:r>
      <w:r w:rsidRPr="00166EFE">
        <w:rPr>
          <w:i/>
        </w:rPr>
        <w:t>timber mill building</w:t>
      </w:r>
    </w:p>
    <w:p w:rsidR="0055140E" w:rsidRPr="00166EFE" w:rsidRDefault="0055140E" w:rsidP="0055140E">
      <w:pPr>
        <w:pStyle w:val="TofSectsSection"/>
      </w:pPr>
      <w:r w:rsidRPr="00166EFE">
        <w:t>43</w:t>
      </w:r>
      <w:r w:rsidR="00166EFE">
        <w:noBreakHyphen/>
      </w:r>
      <w:r w:rsidRPr="00166EFE">
        <w:t>75</w:t>
      </w:r>
      <w:r w:rsidRPr="00166EFE">
        <w:tab/>
        <w:t>Construction expenditure area</w:t>
      </w:r>
    </w:p>
    <w:p w:rsidR="0055140E" w:rsidRPr="00166EFE" w:rsidRDefault="0055140E" w:rsidP="0055140E">
      <w:pPr>
        <w:pStyle w:val="TofSectsSection"/>
      </w:pPr>
      <w:r w:rsidRPr="00166EFE">
        <w:t>43</w:t>
      </w:r>
      <w:r w:rsidR="00166EFE">
        <w:noBreakHyphen/>
      </w:r>
      <w:r w:rsidRPr="00166EFE">
        <w:t>80</w:t>
      </w:r>
      <w:r w:rsidRPr="00166EFE">
        <w:tab/>
        <w:t>When capital works begin</w:t>
      </w:r>
    </w:p>
    <w:p w:rsidR="0055140E" w:rsidRPr="00166EFE" w:rsidRDefault="0055140E" w:rsidP="0055140E">
      <w:pPr>
        <w:pStyle w:val="TofSectsSection"/>
      </w:pPr>
      <w:r w:rsidRPr="00166EFE">
        <w:t>43</w:t>
      </w:r>
      <w:r w:rsidR="00166EFE">
        <w:noBreakHyphen/>
      </w:r>
      <w:r w:rsidRPr="00166EFE">
        <w:t>85</w:t>
      </w:r>
      <w:r w:rsidRPr="00166EFE">
        <w:tab/>
        <w:t>Pools of construction expenditure</w:t>
      </w:r>
    </w:p>
    <w:p w:rsidR="0055140E" w:rsidRPr="00166EFE" w:rsidRDefault="0055140E" w:rsidP="0055140E">
      <w:pPr>
        <w:pStyle w:val="TofSectsSection"/>
      </w:pPr>
      <w:r w:rsidRPr="00166EFE">
        <w:t>43</w:t>
      </w:r>
      <w:r w:rsidR="00166EFE">
        <w:noBreakHyphen/>
      </w:r>
      <w:r w:rsidRPr="00166EFE">
        <w:t>90</w:t>
      </w:r>
      <w:r w:rsidRPr="00166EFE">
        <w:tab/>
        <w:t>Table of intended use at time of completion of construction</w:t>
      </w:r>
    </w:p>
    <w:p w:rsidR="0055140E" w:rsidRPr="00166EFE" w:rsidRDefault="0055140E" w:rsidP="0055140E">
      <w:pPr>
        <w:pStyle w:val="TofSectsSection"/>
      </w:pPr>
      <w:r w:rsidRPr="00166EFE">
        <w:t>43</w:t>
      </w:r>
      <w:r w:rsidR="00166EFE">
        <w:noBreakHyphen/>
      </w:r>
      <w:r w:rsidRPr="00166EFE">
        <w:t>95</w:t>
      </w:r>
      <w:r w:rsidRPr="00166EFE">
        <w:tab/>
        <w:t xml:space="preserve">Meaning of </w:t>
      </w:r>
      <w:r w:rsidRPr="00166EFE">
        <w:rPr>
          <w:i/>
        </w:rPr>
        <w:t>hotel building</w:t>
      </w:r>
      <w:r w:rsidRPr="00166EFE">
        <w:t xml:space="preserve"> and </w:t>
      </w:r>
      <w:r w:rsidRPr="00166EFE">
        <w:rPr>
          <w:i/>
        </w:rPr>
        <w:t>apartment building</w:t>
      </w:r>
    </w:p>
    <w:p w:rsidR="0055140E" w:rsidRPr="00166EFE" w:rsidRDefault="0055140E" w:rsidP="0055140E">
      <w:pPr>
        <w:pStyle w:val="TofSectsSection"/>
      </w:pPr>
      <w:r w:rsidRPr="00166EFE">
        <w:t>43</w:t>
      </w:r>
      <w:r w:rsidR="00166EFE">
        <w:noBreakHyphen/>
      </w:r>
      <w:r w:rsidRPr="00166EFE">
        <w:t>100</w:t>
      </w:r>
      <w:r w:rsidRPr="00166EFE">
        <w:tab/>
      </w:r>
      <w:r w:rsidR="00567EFF" w:rsidRPr="00166EFE">
        <w:t xml:space="preserve">Certificates by Innovation </w:t>
      </w:r>
      <w:smartTag w:uri="urn:schemas-microsoft-com:office:smarttags" w:element="country-region">
        <w:smartTag w:uri="urn:schemas-microsoft-com:office:smarttags" w:element="place">
          <w:r w:rsidR="00567EFF" w:rsidRPr="00166EFE">
            <w:t>Australia</w:t>
          </w:r>
        </w:smartTag>
      </w:smartTag>
    </w:p>
    <w:p w:rsidR="0055140E" w:rsidRPr="00166EFE" w:rsidRDefault="0055140E" w:rsidP="0055140E">
      <w:pPr>
        <w:pStyle w:val="ActHead5"/>
      </w:pPr>
      <w:bookmarkStart w:id="192" w:name="_Toc338678295"/>
      <w:r w:rsidRPr="00166EFE">
        <w:rPr>
          <w:rStyle w:val="CharSectno"/>
        </w:rPr>
        <w:t>43</w:t>
      </w:r>
      <w:r w:rsidR="00166EFE">
        <w:rPr>
          <w:rStyle w:val="CharSectno"/>
        </w:rPr>
        <w:noBreakHyphen/>
      </w:r>
      <w:r w:rsidRPr="00166EFE">
        <w:rPr>
          <w:rStyle w:val="CharSectno"/>
        </w:rPr>
        <w:t>65</w:t>
      </w:r>
      <w:r w:rsidRPr="00166EFE">
        <w:t xml:space="preserve">  Explanatory material</w:t>
      </w:r>
      <w:bookmarkEnd w:id="192"/>
    </w:p>
    <w:p w:rsidR="0055140E" w:rsidRPr="00166EFE" w:rsidRDefault="0055140E" w:rsidP="0055140E">
      <w:pPr>
        <w:pStyle w:val="subsection"/>
      </w:pPr>
      <w:r w:rsidRPr="00166EFE">
        <w:tab/>
      </w:r>
      <w:r w:rsidRPr="00166EFE">
        <w:tab/>
        <w:t>Expenditure in respect of the construction of capital works is only eligible for a deduction under this Division if there is a construction expenditure area for the capital works. The area defined as the construction expenditure area may comprise the whole of the capital works or only part of them.</w:t>
      </w:r>
    </w:p>
    <w:p w:rsidR="0055140E" w:rsidRPr="00166EFE" w:rsidRDefault="0055140E" w:rsidP="0055140E">
      <w:pPr>
        <w:pStyle w:val="subsection"/>
      </w:pPr>
      <w:r w:rsidRPr="00166EFE">
        <w:tab/>
      </w:r>
      <w:r w:rsidRPr="00166EFE">
        <w:tab/>
        <w:t>Whether there is a construction expenditure area for capital works and how it is identified depends on the following factors:</w:t>
      </w:r>
    </w:p>
    <w:p w:rsidR="0055140E" w:rsidRPr="00166EFE" w:rsidRDefault="0055140E" w:rsidP="003B0342">
      <w:pPr>
        <w:pStyle w:val="parabullet"/>
        <w:numPr>
          <w:ilvl w:val="0"/>
          <w:numId w:val="18"/>
        </w:numPr>
        <w:ind w:left="1843" w:hanging="284"/>
      </w:pPr>
      <w:r w:rsidRPr="00166EFE">
        <w:t>the type of expenditure incurred;</w:t>
      </w:r>
    </w:p>
    <w:p w:rsidR="0055140E" w:rsidRPr="00166EFE" w:rsidRDefault="0055140E" w:rsidP="003B0342">
      <w:pPr>
        <w:pStyle w:val="parabullet"/>
        <w:numPr>
          <w:ilvl w:val="0"/>
          <w:numId w:val="18"/>
        </w:numPr>
        <w:ind w:left="1843" w:hanging="284"/>
      </w:pPr>
      <w:r w:rsidRPr="00166EFE">
        <w:t>the time when the capital works began;</w:t>
      </w:r>
    </w:p>
    <w:p w:rsidR="0055140E" w:rsidRPr="00166EFE" w:rsidRDefault="0055140E" w:rsidP="003B0342">
      <w:pPr>
        <w:pStyle w:val="parabullet"/>
        <w:numPr>
          <w:ilvl w:val="0"/>
          <w:numId w:val="18"/>
        </w:numPr>
        <w:ind w:left="1843" w:hanging="284"/>
      </w:pPr>
      <w:r w:rsidRPr="00166EFE">
        <w:t>the area of the capital works that is to be owned, leased or held by the entity that incurred the expenditure;</w:t>
      </w:r>
    </w:p>
    <w:p w:rsidR="0055140E" w:rsidRPr="00166EFE" w:rsidRDefault="0055140E" w:rsidP="003B0342">
      <w:pPr>
        <w:pStyle w:val="parabullet"/>
        <w:numPr>
          <w:ilvl w:val="0"/>
          <w:numId w:val="18"/>
        </w:numPr>
        <w:ind w:left="1843" w:hanging="284"/>
      </w:pPr>
      <w:r w:rsidRPr="00166EFE">
        <w:t xml:space="preserve">for capital works begun before </w:t>
      </w:r>
      <w:smartTag w:uri="urn:schemas-microsoft-com:office:smarttags" w:element="date">
        <w:smartTagPr>
          <w:attr w:name="Month" w:val="7"/>
          <w:attr w:name="Day" w:val="1"/>
          <w:attr w:name="Year" w:val="1997"/>
        </w:smartTagPr>
        <w:r w:rsidRPr="00166EFE">
          <w:t>1</w:t>
        </w:r>
        <w:r w:rsidR="00166EFE">
          <w:t> </w:t>
        </w:r>
        <w:r w:rsidRPr="00166EFE">
          <w:t>July 1997</w:t>
        </w:r>
      </w:smartTag>
      <w:r w:rsidRPr="00166EFE">
        <w:t>, the area of the capital works that was to be used in a particular manner.</w:t>
      </w:r>
    </w:p>
    <w:p w:rsidR="0055140E" w:rsidRPr="00166EFE" w:rsidRDefault="0055140E" w:rsidP="0055140E">
      <w:pPr>
        <w:pStyle w:val="subsection"/>
      </w:pPr>
      <w:r w:rsidRPr="00166EFE">
        <w:tab/>
      </w:r>
      <w:r w:rsidRPr="00166EFE">
        <w:tab/>
        <w:t>A pool of construction expenditure is that part of an amount of construction expenditure that is attributable to a particular construction expenditure area.</w:t>
      </w:r>
    </w:p>
    <w:p w:rsidR="0055140E" w:rsidRPr="00166EFE" w:rsidRDefault="0055140E" w:rsidP="0055140E">
      <w:pPr>
        <w:pStyle w:val="ActHead4"/>
      </w:pPr>
      <w:bookmarkStart w:id="193" w:name="_Toc338678296"/>
      <w:r w:rsidRPr="00166EFE">
        <w:t>Operative provisions</w:t>
      </w:r>
      <w:bookmarkEnd w:id="193"/>
    </w:p>
    <w:p w:rsidR="0055140E" w:rsidRPr="00166EFE" w:rsidRDefault="0055140E" w:rsidP="0055140E">
      <w:pPr>
        <w:pStyle w:val="ActHead5"/>
      </w:pPr>
      <w:bookmarkStart w:id="194" w:name="_Toc338678297"/>
      <w:r w:rsidRPr="00166EFE">
        <w:rPr>
          <w:rStyle w:val="CharSectno"/>
        </w:rPr>
        <w:t>43</w:t>
      </w:r>
      <w:r w:rsidR="00166EFE">
        <w:rPr>
          <w:rStyle w:val="CharSectno"/>
        </w:rPr>
        <w:noBreakHyphen/>
      </w:r>
      <w:r w:rsidRPr="00166EFE">
        <w:rPr>
          <w:rStyle w:val="CharSectno"/>
        </w:rPr>
        <w:t>70</w:t>
      </w:r>
      <w:r w:rsidRPr="00166EFE">
        <w:t xml:space="preserve">  What is construction expenditure?</w:t>
      </w:r>
      <w:bookmarkEnd w:id="194"/>
    </w:p>
    <w:p w:rsidR="0055140E" w:rsidRPr="00166EFE" w:rsidRDefault="0055140E" w:rsidP="0055140E">
      <w:pPr>
        <w:pStyle w:val="subsection"/>
      </w:pPr>
      <w:r w:rsidRPr="00166EFE">
        <w:tab/>
        <w:t>(1)</w:t>
      </w:r>
      <w:r w:rsidRPr="00166EFE">
        <w:tab/>
      </w:r>
      <w:r w:rsidRPr="00166EFE">
        <w:rPr>
          <w:b/>
          <w:i/>
        </w:rPr>
        <w:t>Construction expenditure</w:t>
      </w:r>
      <w:r w:rsidRPr="00166EFE">
        <w:t xml:space="preserve"> is capital expenditure incurred in respect of the construction of capital works.</w:t>
      </w:r>
    </w:p>
    <w:p w:rsidR="0055140E" w:rsidRPr="00166EFE" w:rsidRDefault="0055140E" w:rsidP="0055140E">
      <w:pPr>
        <w:pStyle w:val="subsection"/>
      </w:pPr>
      <w:r w:rsidRPr="00166EFE">
        <w:tab/>
        <w:t>(2)</w:t>
      </w:r>
      <w:r w:rsidRPr="00166EFE">
        <w:tab/>
      </w:r>
      <w:r w:rsidRPr="00166EFE">
        <w:rPr>
          <w:b/>
          <w:i/>
        </w:rPr>
        <w:t>Construction expenditure</w:t>
      </w:r>
      <w:r w:rsidRPr="00166EFE">
        <w:t xml:space="preserve"> does not include:</w:t>
      </w:r>
    </w:p>
    <w:p w:rsidR="0055140E" w:rsidRPr="00166EFE" w:rsidRDefault="0055140E" w:rsidP="0055140E">
      <w:pPr>
        <w:pStyle w:val="paragraph"/>
      </w:pPr>
      <w:r w:rsidRPr="00166EFE">
        <w:tab/>
        <w:t>(a)</w:t>
      </w:r>
      <w:r w:rsidRPr="00166EFE">
        <w:tab/>
        <w:t>expenditure on acquiring land; or</w:t>
      </w:r>
    </w:p>
    <w:p w:rsidR="0055140E" w:rsidRPr="00166EFE" w:rsidRDefault="0055140E" w:rsidP="0055140E">
      <w:pPr>
        <w:pStyle w:val="paragraph"/>
      </w:pPr>
      <w:r w:rsidRPr="00166EFE">
        <w:tab/>
        <w:t>(b)</w:t>
      </w:r>
      <w:r w:rsidRPr="00166EFE">
        <w:tab/>
        <w:t>expenditure on demolishing existing structures; or</w:t>
      </w:r>
    </w:p>
    <w:p w:rsidR="0055140E" w:rsidRPr="00166EFE" w:rsidRDefault="0055140E" w:rsidP="0055140E">
      <w:pPr>
        <w:pStyle w:val="paragraph"/>
      </w:pPr>
      <w:r w:rsidRPr="00166EFE">
        <w:tab/>
        <w:t>(c)</w:t>
      </w:r>
      <w:r w:rsidRPr="00166EFE">
        <w:tab/>
        <w:t>expenditure on clearing, levelling, filling, draining or otherwise preparing the construction site prior to carrying out excavation works; or</w:t>
      </w:r>
    </w:p>
    <w:p w:rsidR="0055140E" w:rsidRPr="00166EFE" w:rsidRDefault="0055140E" w:rsidP="0055140E">
      <w:pPr>
        <w:pStyle w:val="paragraph"/>
      </w:pPr>
      <w:r w:rsidRPr="00166EFE">
        <w:tab/>
        <w:t>(d)</w:t>
      </w:r>
      <w:r w:rsidRPr="00166EFE">
        <w:tab/>
        <w:t>expenditure on landscaping; or</w:t>
      </w:r>
    </w:p>
    <w:p w:rsidR="0055140E" w:rsidRPr="00166EFE" w:rsidRDefault="0055140E" w:rsidP="0055140E">
      <w:pPr>
        <w:pStyle w:val="paragraph"/>
      </w:pPr>
      <w:r w:rsidRPr="00166EFE">
        <w:tab/>
        <w:t>(e)</w:t>
      </w:r>
      <w:r w:rsidRPr="00166EFE">
        <w:tab/>
        <w:t xml:space="preserve">expenditure on </w:t>
      </w:r>
      <w:r w:rsidR="00166EFE" w:rsidRPr="00166EFE">
        <w:rPr>
          <w:position w:val="6"/>
          <w:sz w:val="16"/>
        </w:rPr>
        <w:t>*</w:t>
      </w:r>
      <w:r w:rsidRPr="00166EFE">
        <w:t>plant; or</w:t>
      </w:r>
    </w:p>
    <w:p w:rsidR="0055140E" w:rsidRPr="00166EFE" w:rsidRDefault="0055140E" w:rsidP="0055140E">
      <w:pPr>
        <w:pStyle w:val="paragraph"/>
      </w:pPr>
      <w:r w:rsidRPr="00166EFE">
        <w:tab/>
        <w:t>(f)</w:t>
      </w:r>
      <w:r w:rsidRPr="00166EFE">
        <w:tab/>
        <w:t xml:space="preserve">expenditure on property for which a deduction is allowable, or would be allowable if the property were for use for the </w:t>
      </w:r>
      <w:r w:rsidR="00166EFE" w:rsidRPr="00166EFE">
        <w:rPr>
          <w:position w:val="6"/>
          <w:sz w:val="16"/>
        </w:rPr>
        <w:t>*</w:t>
      </w:r>
      <w:r w:rsidRPr="00166EFE">
        <w:t>purpose of producing assessable income, under:</w:t>
      </w:r>
    </w:p>
    <w:p w:rsidR="0055140E" w:rsidRPr="00166EFE" w:rsidRDefault="0055140E" w:rsidP="0055140E">
      <w:pPr>
        <w:pStyle w:val="paragraphsub"/>
      </w:pPr>
      <w:r w:rsidRPr="00166EFE">
        <w:tab/>
        <w:t>(i)</w:t>
      </w:r>
      <w:r w:rsidRPr="00166EFE">
        <w:tab/>
        <w:t>Subdivision</w:t>
      </w:r>
      <w:r w:rsidR="00166EFE">
        <w:t> </w:t>
      </w:r>
      <w:r w:rsidRPr="00166EFE">
        <w:t>40</w:t>
      </w:r>
      <w:r w:rsidR="00166EFE">
        <w:noBreakHyphen/>
      </w:r>
      <w:r w:rsidRPr="00166EFE">
        <w:t>F (about primary production depreciating assets), Subdivision</w:t>
      </w:r>
      <w:r w:rsidR="00166EFE">
        <w:t> </w:t>
      </w:r>
      <w:r w:rsidRPr="00166EFE">
        <w:t>40</w:t>
      </w:r>
      <w:r w:rsidR="00166EFE">
        <w:noBreakHyphen/>
      </w:r>
      <w:r w:rsidRPr="00166EFE">
        <w:t>G (about capital expenditure of primary producers and other landholders), Subdivision</w:t>
      </w:r>
      <w:r w:rsidR="00166EFE">
        <w:t> </w:t>
      </w:r>
      <w:r w:rsidRPr="00166EFE">
        <w:t>40</w:t>
      </w:r>
      <w:r w:rsidR="00166EFE">
        <w:noBreakHyphen/>
      </w:r>
      <w:r w:rsidRPr="00166EFE">
        <w:t>H (about capital expenditure that is immediately deductible) or Subdivision</w:t>
      </w:r>
      <w:r w:rsidR="00166EFE">
        <w:t> </w:t>
      </w:r>
      <w:r w:rsidRPr="00166EFE">
        <w:t>40</w:t>
      </w:r>
      <w:r w:rsidR="00166EFE">
        <w:noBreakHyphen/>
      </w:r>
      <w:r w:rsidRPr="00166EFE">
        <w:t>I (about capital expenditure that is deductible over time); or</w:t>
      </w:r>
    </w:p>
    <w:p w:rsidR="0055140E" w:rsidRPr="00166EFE" w:rsidRDefault="0055140E" w:rsidP="0055140E">
      <w:pPr>
        <w:pStyle w:val="paragraphsub"/>
      </w:pPr>
      <w:r w:rsidRPr="00166EFE">
        <w:tab/>
        <w:t>(ii)</w:t>
      </w:r>
      <w:r w:rsidRPr="00166EFE">
        <w:tab/>
        <w:t>the former Division</w:t>
      </w:r>
      <w:r w:rsidR="00166EFE">
        <w:t> </w:t>
      </w:r>
      <w:r w:rsidRPr="00166EFE">
        <w:t xml:space="preserve">330 of this Act or </w:t>
      </w:r>
      <w:r w:rsidR="009428D0" w:rsidRPr="00166EFE">
        <w:t>the former</w:t>
      </w:r>
      <w:r w:rsidR="0081075B" w:rsidRPr="00166EFE">
        <w:t xml:space="preserve"> </w:t>
      </w:r>
      <w:r w:rsidRPr="00166EFE">
        <w:t>Division</w:t>
      </w:r>
      <w:r w:rsidR="00166EFE">
        <w:t> </w:t>
      </w:r>
      <w:r w:rsidRPr="00166EFE">
        <w:t>10, 10AAA or 10AA of Part</w:t>
      </w:r>
      <w:r w:rsidR="00166EFE">
        <w:t xml:space="preserve"> </w:t>
      </w:r>
      <w:r w:rsidRPr="00166EFE">
        <w:t xml:space="preserve">III of the </w:t>
      </w:r>
      <w:r w:rsidRPr="00166EFE">
        <w:rPr>
          <w:i/>
        </w:rPr>
        <w:t>Income Tax Assessment Act 1936</w:t>
      </w:r>
      <w:r w:rsidRPr="00166EFE">
        <w:t xml:space="preserve"> (all of which </w:t>
      </w:r>
      <w:r w:rsidR="00740FD4" w:rsidRPr="00166EFE">
        <w:t>dealt</w:t>
      </w:r>
      <w:r w:rsidRPr="00166EFE">
        <w:t xml:space="preserve"> with mining and/or quarrying); or</w:t>
      </w:r>
    </w:p>
    <w:p w:rsidR="0055140E" w:rsidRPr="00166EFE" w:rsidRDefault="0055140E" w:rsidP="0055140E">
      <w:pPr>
        <w:pStyle w:val="paragraphsub"/>
      </w:pPr>
      <w:r w:rsidRPr="00166EFE">
        <w:tab/>
        <w:t>(iii)</w:t>
      </w:r>
      <w:r w:rsidRPr="00166EFE">
        <w:tab/>
        <w:t>section</w:t>
      </w:r>
      <w:r w:rsidR="00166EFE">
        <w:t> </w:t>
      </w:r>
      <w:r w:rsidRPr="00166EFE">
        <w:t xml:space="preserve">73A of the </w:t>
      </w:r>
      <w:r w:rsidRPr="00166EFE">
        <w:rPr>
          <w:i/>
        </w:rPr>
        <w:t>Income Tax Assessment Act 1936</w:t>
      </w:r>
      <w:r w:rsidRPr="00166EFE">
        <w:t xml:space="preserve"> (about expenditure on scientific research); or</w:t>
      </w:r>
    </w:p>
    <w:p w:rsidR="0055140E" w:rsidRPr="00166EFE" w:rsidRDefault="0055140E" w:rsidP="0055140E">
      <w:pPr>
        <w:pStyle w:val="paragraphsub"/>
      </w:pPr>
      <w:r w:rsidRPr="00166EFE">
        <w:tab/>
        <w:t>(iv)</w:t>
      </w:r>
      <w:r w:rsidRPr="00166EFE">
        <w:tab/>
        <w:t>the former Subdivision</w:t>
      </w:r>
      <w:r w:rsidR="00166EFE">
        <w:t> </w:t>
      </w:r>
      <w:r w:rsidRPr="00166EFE">
        <w:t>387</w:t>
      </w:r>
      <w:r w:rsidR="00166EFE">
        <w:noBreakHyphen/>
      </w:r>
      <w:r w:rsidRPr="00166EFE">
        <w:t xml:space="preserve">A of this Act or </w:t>
      </w:r>
      <w:r w:rsidR="00740FD4" w:rsidRPr="00166EFE">
        <w:t xml:space="preserve">the former </w:t>
      </w:r>
      <w:r w:rsidRPr="00166EFE">
        <w:t>section</w:t>
      </w:r>
      <w:r w:rsidR="00166EFE">
        <w:t> </w:t>
      </w:r>
      <w:r w:rsidRPr="00166EFE">
        <w:t xml:space="preserve">75D of the </w:t>
      </w:r>
      <w:r w:rsidRPr="00166EFE">
        <w:rPr>
          <w:i/>
        </w:rPr>
        <w:t>Income Tax Assessment Act 1936</w:t>
      </w:r>
      <w:r w:rsidRPr="00166EFE">
        <w:t xml:space="preserve"> (both of which </w:t>
      </w:r>
      <w:r w:rsidR="00740FD4" w:rsidRPr="00166EFE">
        <w:t>allowed</w:t>
      </w:r>
      <w:r w:rsidRPr="00166EFE">
        <w:t xml:space="preserve"> deductions for capital expenditure to prevent land degradation); or</w:t>
      </w:r>
    </w:p>
    <w:p w:rsidR="0055140E" w:rsidRPr="00166EFE" w:rsidRDefault="0055140E" w:rsidP="0055140E">
      <w:pPr>
        <w:pStyle w:val="paragraphsub"/>
      </w:pPr>
      <w:r w:rsidRPr="00166EFE">
        <w:tab/>
        <w:t>(v)</w:t>
      </w:r>
      <w:r w:rsidRPr="00166EFE">
        <w:tab/>
        <w:t>the former Subdivision</w:t>
      </w:r>
      <w:r w:rsidR="00166EFE">
        <w:t> </w:t>
      </w:r>
      <w:r w:rsidRPr="00166EFE">
        <w:t>387</w:t>
      </w:r>
      <w:r w:rsidR="00166EFE">
        <w:noBreakHyphen/>
      </w:r>
      <w:r w:rsidRPr="00166EFE">
        <w:t xml:space="preserve">B of this Act or </w:t>
      </w:r>
      <w:r w:rsidR="00357B6A" w:rsidRPr="00166EFE">
        <w:t xml:space="preserve">the former </w:t>
      </w:r>
      <w:r w:rsidRPr="00166EFE">
        <w:t>section</w:t>
      </w:r>
      <w:r w:rsidR="00166EFE">
        <w:t> </w:t>
      </w:r>
      <w:r w:rsidRPr="00166EFE">
        <w:t xml:space="preserve">75B of the </w:t>
      </w:r>
      <w:r w:rsidRPr="00166EFE">
        <w:rPr>
          <w:i/>
        </w:rPr>
        <w:t>Income Tax Assessment Act 1936</w:t>
      </w:r>
      <w:r w:rsidRPr="00166EFE">
        <w:t xml:space="preserve"> (both of which </w:t>
      </w:r>
      <w:r w:rsidR="00357B6A" w:rsidRPr="00166EFE">
        <w:t>allowed</w:t>
      </w:r>
      <w:r w:rsidRPr="00166EFE">
        <w:t xml:space="preserve"> deductions for capital expenditure on facilities to conserve or convey water); or</w:t>
      </w:r>
    </w:p>
    <w:p w:rsidR="0055140E" w:rsidRPr="00166EFE" w:rsidRDefault="0055140E" w:rsidP="0055140E">
      <w:pPr>
        <w:pStyle w:val="paragraphsub"/>
      </w:pPr>
      <w:r w:rsidRPr="00166EFE">
        <w:tab/>
        <w:t>(vi)</w:t>
      </w:r>
      <w:r w:rsidRPr="00166EFE">
        <w:tab/>
        <w:t>the former Subdivision</w:t>
      </w:r>
      <w:r w:rsidR="00166EFE">
        <w:t> </w:t>
      </w:r>
      <w:r w:rsidRPr="00166EFE">
        <w:t>387</w:t>
      </w:r>
      <w:r w:rsidR="00166EFE">
        <w:noBreakHyphen/>
      </w:r>
      <w:r w:rsidRPr="00166EFE">
        <w:t xml:space="preserve">G of this Act or </w:t>
      </w:r>
      <w:r w:rsidR="007D2AC5" w:rsidRPr="00166EFE">
        <w:t xml:space="preserve">the former </w:t>
      </w:r>
      <w:r w:rsidRPr="00166EFE">
        <w:t>section</w:t>
      </w:r>
      <w:r w:rsidR="00166EFE">
        <w:t> </w:t>
      </w:r>
      <w:r w:rsidRPr="00166EFE">
        <w:t xml:space="preserve">124F or 124JA of the </w:t>
      </w:r>
      <w:r w:rsidRPr="00166EFE">
        <w:rPr>
          <w:i/>
        </w:rPr>
        <w:t>Income Tax Assessment Act 1936</w:t>
      </w:r>
      <w:r w:rsidRPr="00166EFE">
        <w:t xml:space="preserve"> (all of which </w:t>
      </w:r>
      <w:r w:rsidR="007D2AC5" w:rsidRPr="00166EFE">
        <w:t>allowed</w:t>
      </w:r>
      <w:r w:rsidRPr="00166EFE">
        <w:t xml:space="preserve"> deductions for capital expenditure on forestry roads and/or timber mill buildings); or</w:t>
      </w:r>
    </w:p>
    <w:p w:rsidR="0055140E" w:rsidRPr="00166EFE" w:rsidRDefault="0055140E" w:rsidP="0055140E">
      <w:pPr>
        <w:pStyle w:val="paragraph"/>
      </w:pPr>
      <w:r w:rsidRPr="00166EFE">
        <w:tab/>
        <w:t>(fa)</w:t>
      </w:r>
      <w:r w:rsidRPr="00166EFE">
        <w:tab/>
        <w:t>any of these kinds of expenditure if a deduction is allowable for the expenditure, or would be allowable if property had been used for the purpose of producing assessable income:</w:t>
      </w:r>
    </w:p>
    <w:p w:rsidR="0055140E" w:rsidRPr="00166EFE" w:rsidRDefault="0055140E" w:rsidP="0055140E">
      <w:pPr>
        <w:pStyle w:val="paragraphsub"/>
      </w:pPr>
      <w:r w:rsidRPr="00166EFE">
        <w:tab/>
        <w:t>(i)</w:t>
      </w:r>
      <w:r w:rsidRPr="00166EFE">
        <w:tab/>
      </w:r>
      <w:r w:rsidR="00166EFE" w:rsidRPr="00166EFE">
        <w:rPr>
          <w:position w:val="6"/>
          <w:sz w:val="16"/>
        </w:rPr>
        <w:t>*</w:t>
      </w:r>
      <w:r w:rsidRPr="00166EFE">
        <w:t xml:space="preserve">mining capital expenditure or </w:t>
      </w:r>
      <w:r w:rsidR="00166EFE" w:rsidRPr="00166EFE">
        <w:rPr>
          <w:position w:val="6"/>
          <w:sz w:val="16"/>
        </w:rPr>
        <w:t>*</w:t>
      </w:r>
      <w:r w:rsidRPr="00166EFE">
        <w:t>transport capital expenditure;</w:t>
      </w:r>
    </w:p>
    <w:p w:rsidR="0055140E" w:rsidRPr="00166EFE" w:rsidRDefault="0055140E" w:rsidP="0055140E">
      <w:pPr>
        <w:pStyle w:val="paragraphsub"/>
      </w:pPr>
      <w:r w:rsidRPr="00166EFE">
        <w:tab/>
        <w:t>(ii)</w:t>
      </w:r>
      <w:r w:rsidRPr="00166EFE">
        <w:tab/>
        <w:t xml:space="preserve">expenditure on a </w:t>
      </w:r>
      <w:r w:rsidR="00166EFE" w:rsidRPr="00166EFE">
        <w:rPr>
          <w:position w:val="6"/>
          <w:sz w:val="16"/>
        </w:rPr>
        <w:t>*</w:t>
      </w:r>
      <w:r w:rsidRPr="00166EFE">
        <w:t xml:space="preserve">forestry road in connection with carrying on a </w:t>
      </w:r>
      <w:r w:rsidR="00166EFE" w:rsidRPr="00166EFE">
        <w:rPr>
          <w:position w:val="6"/>
          <w:sz w:val="16"/>
        </w:rPr>
        <w:t>*</w:t>
      </w:r>
      <w:r w:rsidRPr="00166EFE">
        <w:t xml:space="preserve">timber operation for a </w:t>
      </w:r>
      <w:r w:rsidR="00166EFE" w:rsidRPr="00166EFE">
        <w:rPr>
          <w:position w:val="6"/>
          <w:sz w:val="16"/>
        </w:rPr>
        <w:t>*</w:t>
      </w:r>
      <w:r w:rsidRPr="00166EFE">
        <w:t>taxable purpose;</w:t>
      </w:r>
    </w:p>
    <w:p w:rsidR="0055140E" w:rsidRPr="00166EFE" w:rsidRDefault="0055140E" w:rsidP="0055140E">
      <w:pPr>
        <w:pStyle w:val="paragraphsub"/>
      </w:pPr>
      <w:r w:rsidRPr="00166EFE">
        <w:tab/>
        <w:t>(iii)</w:t>
      </w:r>
      <w:r w:rsidRPr="00166EFE">
        <w:tab/>
        <w:t xml:space="preserve">expenditure for the construction or acquisition of a </w:t>
      </w:r>
      <w:r w:rsidR="00166EFE" w:rsidRPr="00166EFE">
        <w:rPr>
          <w:position w:val="6"/>
          <w:sz w:val="16"/>
        </w:rPr>
        <w:t>*</w:t>
      </w:r>
      <w:r w:rsidRPr="00166EFE">
        <w:t>timber mill building;</w:t>
      </w:r>
    </w:p>
    <w:p w:rsidR="0055140E" w:rsidRPr="00166EFE" w:rsidRDefault="0055140E" w:rsidP="0055140E">
      <w:pPr>
        <w:pStyle w:val="paragraphsub"/>
      </w:pPr>
      <w:r w:rsidRPr="00166EFE">
        <w:tab/>
        <w:t>(iv)</w:t>
      </w:r>
      <w:r w:rsidRPr="00166EFE">
        <w:tab/>
        <w:t xml:space="preserve">expenditure on a </w:t>
      </w:r>
      <w:r w:rsidR="00166EFE" w:rsidRPr="00166EFE">
        <w:rPr>
          <w:position w:val="6"/>
          <w:sz w:val="16"/>
        </w:rPr>
        <w:t>*</w:t>
      </w:r>
      <w:r w:rsidRPr="00166EFE">
        <w:t>depreciating asset you can deduct under subsection 40</w:t>
      </w:r>
      <w:r w:rsidR="00166EFE">
        <w:noBreakHyphen/>
      </w:r>
      <w:r w:rsidRPr="00166EFE">
        <w:t>80(1) (about exploration and prospecting); or</w:t>
      </w:r>
    </w:p>
    <w:p w:rsidR="007B34E4" w:rsidRPr="00642FBF" w:rsidRDefault="007B34E4" w:rsidP="007B34E4">
      <w:pPr>
        <w:pStyle w:val="paragraph"/>
      </w:pPr>
      <w:r w:rsidRPr="00642FBF">
        <w:tab/>
        <w:t>(g)</w:t>
      </w:r>
      <w:r w:rsidRPr="00642FBF">
        <w:tab/>
        <w:t>expenditure on property for which a deduction under section 355</w:t>
      </w:r>
      <w:r w:rsidRPr="00642FBF">
        <w:noBreakHyphen/>
        <w:t>305 or 355</w:t>
      </w:r>
      <w:r w:rsidRPr="00642FBF">
        <w:noBreakHyphen/>
        <w:t xml:space="preserve">520 is allowable for the property, or would be allowable if the property were for use for conducting </w:t>
      </w:r>
      <w:r w:rsidRPr="00642FBF">
        <w:rPr>
          <w:position w:val="6"/>
          <w:sz w:val="16"/>
        </w:rPr>
        <w:t>*</w:t>
      </w:r>
      <w:r w:rsidRPr="00642FBF">
        <w:t>R&amp;D activities; or</w:t>
      </w:r>
    </w:p>
    <w:p w:rsidR="0055140E" w:rsidRPr="00166EFE" w:rsidRDefault="0055140E" w:rsidP="00F77FE1">
      <w:pPr>
        <w:pStyle w:val="paragraph"/>
      </w:pPr>
      <w:r w:rsidRPr="00166EFE">
        <w:tab/>
        <w:t>(h)</w:t>
      </w:r>
      <w:r w:rsidRPr="00166EFE">
        <w:tab/>
        <w:t xml:space="preserve">eligible heritage conservation expenditure within the meaning of </w:t>
      </w:r>
      <w:r w:rsidR="00467EA7" w:rsidRPr="00166EFE">
        <w:t xml:space="preserve">the former </w:t>
      </w:r>
      <w:r w:rsidRPr="00166EFE">
        <w:t>Subdivision AAD of Division</w:t>
      </w:r>
      <w:r w:rsidR="00166EFE">
        <w:t> </w:t>
      </w:r>
      <w:r w:rsidRPr="00166EFE">
        <w:t>17 of Part</w:t>
      </w:r>
      <w:r w:rsidR="00166EFE">
        <w:t xml:space="preserve"> </w:t>
      </w:r>
      <w:r w:rsidRPr="00166EFE">
        <w:t xml:space="preserve">III of the </w:t>
      </w:r>
      <w:r w:rsidRPr="00166EFE">
        <w:rPr>
          <w:i/>
        </w:rPr>
        <w:t>Income Tax Assessment Act 1936</w:t>
      </w:r>
      <w:r w:rsidRPr="00166EFE">
        <w:t>.</w:t>
      </w:r>
    </w:p>
    <w:p w:rsidR="0055140E" w:rsidRPr="00166EFE" w:rsidRDefault="0055140E" w:rsidP="0055140E">
      <w:pPr>
        <w:pStyle w:val="ActHead5"/>
      </w:pPr>
      <w:bookmarkStart w:id="195" w:name="_Toc338678298"/>
      <w:r w:rsidRPr="00166EFE">
        <w:rPr>
          <w:rStyle w:val="CharSectno"/>
        </w:rPr>
        <w:t>43</w:t>
      </w:r>
      <w:r w:rsidR="00166EFE">
        <w:rPr>
          <w:rStyle w:val="CharSectno"/>
        </w:rPr>
        <w:noBreakHyphen/>
      </w:r>
      <w:r w:rsidRPr="00166EFE">
        <w:rPr>
          <w:rStyle w:val="CharSectno"/>
        </w:rPr>
        <w:t>72</w:t>
      </w:r>
      <w:r w:rsidRPr="00166EFE">
        <w:t xml:space="preserve">  Meaning of </w:t>
      </w:r>
      <w:r w:rsidRPr="00166EFE">
        <w:rPr>
          <w:i/>
        </w:rPr>
        <w:t>forestry road</w:t>
      </w:r>
      <w:r w:rsidRPr="00166EFE">
        <w:t xml:space="preserve">, </w:t>
      </w:r>
      <w:r w:rsidRPr="00166EFE">
        <w:rPr>
          <w:i/>
        </w:rPr>
        <w:t>timber operation</w:t>
      </w:r>
      <w:r w:rsidRPr="00166EFE">
        <w:t xml:space="preserve"> and </w:t>
      </w:r>
      <w:r w:rsidRPr="00166EFE">
        <w:rPr>
          <w:i/>
        </w:rPr>
        <w:t>timber mill building</w:t>
      </w:r>
      <w:bookmarkEnd w:id="195"/>
    </w:p>
    <w:p w:rsidR="0055140E" w:rsidRPr="00166EFE" w:rsidRDefault="0055140E" w:rsidP="0055140E">
      <w:pPr>
        <w:pStyle w:val="subsection"/>
      </w:pPr>
      <w:r w:rsidRPr="00166EFE">
        <w:tab/>
        <w:t>(1)</w:t>
      </w:r>
      <w:r w:rsidRPr="00166EFE">
        <w:tab/>
        <w:t xml:space="preserve">A </w:t>
      </w:r>
      <w:r w:rsidRPr="00166EFE">
        <w:rPr>
          <w:b/>
          <w:i/>
        </w:rPr>
        <w:t>forestry road</w:t>
      </w:r>
      <w:r w:rsidRPr="00166EFE">
        <w:t xml:space="preserve"> is a road constructed primarily and principally for the purpose of providing access to an area to enable:</w:t>
      </w:r>
    </w:p>
    <w:p w:rsidR="0055140E" w:rsidRPr="00166EFE" w:rsidRDefault="0055140E" w:rsidP="0055140E">
      <w:pPr>
        <w:pStyle w:val="paragraph"/>
      </w:pPr>
      <w:r w:rsidRPr="00166EFE">
        <w:tab/>
        <w:t>(a)</w:t>
      </w:r>
      <w:r w:rsidRPr="00166EFE">
        <w:tab/>
        <w:t>trees to be planted or tended in the area; or</w:t>
      </w:r>
    </w:p>
    <w:p w:rsidR="0055140E" w:rsidRPr="00166EFE" w:rsidRDefault="0055140E" w:rsidP="0055140E">
      <w:pPr>
        <w:pStyle w:val="paragraph"/>
      </w:pPr>
      <w:r w:rsidRPr="00166EFE">
        <w:tab/>
        <w:t>(b)</w:t>
      </w:r>
      <w:r w:rsidRPr="00166EFE">
        <w:tab/>
        <w:t>timber felled in the area to be removed.</w:t>
      </w:r>
    </w:p>
    <w:p w:rsidR="0055140E" w:rsidRPr="00166EFE" w:rsidRDefault="0055140E" w:rsidP="0055140E">
      <w:pPr>
        <w:pStyle w:val="subsection2"/>
      </w:pPr>
      <w:r w:rsidRPr="00166EFE">
        <w:t>For this purpose, a road includes any bridge, culvert or similar work forming part of the road.</w:t>
      </w:r>
    </w:p>
    <w:p w:rsidR="0055140E" w:rsidRPr="00166EFE" w:rsidRDefault="0055140E" w:rsidP="0055140E">
      <w:pPr>
        <w:pStyle w:val="subsection"/>
        <w:keepNext/>
      </w:pPr>
      <w:r w:rsidRPr="00166EFE">
        <w:tab/>
        <w:t>(2)</w:t>
      </w:r>
      <w:r w:rsidRPr="00166EFE">
        <w:tab/>
        <w:t xml:space="preserve">A </w:t>
      </w:r>
      <w:r w:rsidRPr="00166EFE">
        <w:rPr>
          <w:b/>
          <w:i/>
        </w:rPr>
        <w:t>timber operation</w:t>
      </w:r>
      <w:r w:rsidRPr="00166EFE">
        <w:t xml:space="preserve"> is:</w:t>
      </w:r>
    </w:p>
    <w:p w:rsidR="0055140E" w:rsidRPr="00166EFE" w:rsidRDefault="0055140E" w:rsidP="0055140E">
      <w:pPr>
        <w:pStyle w:val="paragraph"/>
        <w:keepNext/>
      </w:pPr>
      <w:r w:rsidRPr="00166EFE">
        <w:tab/>
        <w:t>(a)</w:t>
      </w:r>
      <w:r w:rsidRPr="00166EFE">
        <w:tab/>
        <w:t>planting or tending trees for felling; or</w:t>
      </w:r>
    </w:p>
    <w:p w:rsidR="0055140E" w:rsidRPr="00166EFE" w:rsidRDefault="0055140E" w:rsidP="0055140E">
      <w:pPr>
        <w:pStyle w:val="paragraph"/>
      </w:pPr>
      <w:r w:rsidRPr="00166EFE">
        <w:tab/>
        <w:t>(b)</w:t>
      </w:r>
      <w:r w:rsidRPr="00166EFE">
        <w:tab/>
        <w:t>felling standing timber; or</w:t>
      </w:r>
    </w:p>
    <w:p w:rsidR="0055140E" w:rsidRPr="00166EFE" w:rsidRDefault="0055140E" w:rsidP="0055140E">
      <w:pPr>
        <w:pStyle w:val="paragraph"/>
      </w:pPr>
      <w:r w:rsidRPr="00166EFE">
        <w:tab/>
        <w:t>(c)</w:t>
      </w:r>
      <w:r w:rsidRPr="00166EFE">
        <w:tab/>
        <w:t>removing felled timber; or</w:t>
      </w:r>
    </w:p>
    <w:p w:rsidR="0055140E" w:rsidRPr="00166EFE" w:rsidRDefault="0055140E" w:rsidP="0055140E">
      <w:pPr>
        <w:pStyle w:val="paragraph"/>
      </w:pPr>
      <w:r w:rsidRPr="00166EFE">
        <w:tab/>
        <w:t>(d)</w:t>
      </w:r>
      <w:r w:rsidRPr="00166EFE">
        <w:tab/>
        <w:t>milling felled timber or processing it in another way.</w:t>
      </w:r>
    </w:p>
    <w:p w:rsidR="0055140E" w:rsidRPr="00166EFE" w:rsidRDefault="0055140E" w:rsidP="0055140E">
      <w:pPr>
        <w:pStyle w:val="subsection"/>
      </w:pPr>
      <w:r w:rsidRPr="00166EFE">
        <w:tab/>
        <w:t>(3)</w:t>
      </w:r>
      <w:r w:rsidRPr="00166EFE">
        <w:tab/>
        <w:t xml:space="preserve">A </w:t>
      </w:r>
      <w:r w:rsidRPr="00166EFE">
        <w:rPr>
          <w:b/>
          <w:i/>
        </w:rPr>
        <w:t>timber mill building</w:t>
      </w:r>
      <w:r w:rsidRPr="00166EFE">
        <w:t xml:space="preserve"> is a building:</w:t>
      </w:r>
    </w:p>
    <w:p w:rsidR="0055140E" w:rsidRPr="00166EFE" w:rsidRDefault="0055140E" w:rsidP="0055140E">
      <w:pPr>
        <w:pStyle w:val="paragraph"/>
      </w:pPr>
      <w:r w:rsidRPr="00166EFE">
        <w:tab/>
        <w:t>(a)</w:t>
      </w:r>
      <w:r w:rsidRPr="00166EFE">
        <w:tab/>
        <w:t>for use primarily and principally:</w:t>
      </w:r>
    </w:p>
    <w:p w:rsidR="0055140E" w:rsidRPr="00166EFE" w:rsidRDefault="0055140E" w:rsidP="0055140E">
      <w:pPr>
        <w:pStyle w:val="paragraphsub"/>
      </w:pPr>
      <w:r w:rsidRPr="00166EFE">
        <w:tab/>
        <w:t>(i)</w:t>
      </w:r>
      <w:r w:rsidRPr="00166EFE">
        <w:tab/>
        <w:t xml:space="preserve">in carrying on your </w:t>
      </w:r>
      <w:r w:rsidR="00166EFE" w:rsidRPr="00166EFE">
        <w:rPr>
          <w:position w:val="6"/>
          <w:sz w:val="16"/>
        </w:rPr>
        <w:t>*</w:t>
      </w:r>
      <w:r w:rsidRPr="00166EFE">
        <w:t xml:space="preserve">business of milling timber for a </w:t>
      </w:r>
      <w:r w:rsidR="00166EFE" w:rsidRPr="00166EFE">
        <w:rPr>
          <w:position w:val="6"/>
          <w:sz w:val="16"/>
        </w:rPr>
        <w:t>*</w:t>
      </w:r>
      <w:r w:rsidRPr="00166EFE">
        <w:t>taxable purpose; or</w:t>
      </w:r>
    </w:p>
    <w:p w:rsidR="0055140E" w:rsidRPr="00166EFE" w:rsidRDefault="0055140E" w:rsidP="0055140E">
      <w:pPr>
        <w:pStyle w:val="paragraphsub"/>
      </w:pPr>
      <w:r w:rsidRPr="00166EFE">
        <w:tab/>
        <w:t>(ii)</w:t>
      </w:r>
      <w:r w:rsidRPr="00166EFE">
        <w:tab/>
        <w:t>as residential accommodation for your employees engaged in connection with the business, or for their dependants; and</w:t>
      </w:r>
    </w:p>
    <w:p w:rsidR="0055140E" w:rsidRPr="00166EFE" w:rsidRDefault="0055140E" w:rsidP="0055140E">
      <w:pPr>
        <w:pStyle w:val="paragraph"/>
      </w:pPr>
      <w:r w:rsidRPr="00166EFE">
        <w:tab/>
        <w:t>(b)</w:t>
      </w:r>
      <w:r w:rsidRPr="00166EFE">
        <w:tab/>
        <w:t>located in a forest, and in or adjacent to the area where timber milled in the business is, or is to be, felled.</w:t>
      </w:r>
    </w:p>
    <w:p w:rsidR="0055140E" w:rsidRPr="00166EFE" w:rsidRDefault="0055140E" w:rsidP="0055140E">
      <w:pPr>
        <w:pStyle w:val="ActHead5"/>
      </w:pPr>
      <w:bookmarkStart w:id="196" w:name="_Toc338678299"/>
      <w:r w:rsidRPr="00166EFE">
        <w:rPr>
          <w:rStyle w:val="CharSectno"/>
        </w:rPr>
        <w:t>43</w:t>
      </w:r>
      <w:r w:rsidR="00166EFE">
        <w:rPr>
          <w:rStyle w:val="CharSectno"/>
        </w:rPr>
        <w:noBreakHyphen/>
      </w:r>
      <w:r w:rsidRPr="00166EFE">
        <w:rPr>
          <w:rStyle w:val="CharSectno"/>
        </w:rPr>
        <w:t>75</w:t>
      </w:r>
      <w:r w:rsidRPr="00166EFE">
        <w:t xml:space="preserve">  Construction expenditure area</w:t>
      </w:r>
      <w:bookmarkEnd w:id="196"/>
    </w:p>
    <w:p w:rsidR="0055140E" w:rsidRPr="00166EFE" w:rsidRDefault="0055140E" w:rsidP="0055140E">
      <w:pPr>
        <w:pStyle w:val="subsection"/>
        <w:keepNext/>
      </w:pPr>
      <w:r w:rsidRPr="00166EFE">
        <w:tab/>
        <w:t>(1)</w:t>
      </w:r>
      <w:r w:rsidRPr="00166EFE">
        <w:tab/>
        <w:t xml:space="preserve">The </w:t>
      </w:r>
      <w:r w:rsidRPr="00166EFE">
        <w:rPr>
          <w:b/>
          <w:i/>
        </w:rPr>
        <w:t>construction expenditure area</w:t>
      </w:r>
      <w:r w:rsidRPr="00166EFE">
        <w:t xml:space="preserve"> of capital works begun after 30</w:t>
      </w:r>
      <w:r w:rsidR="00166EFE">
        <w:t> </w:t>
      </w:r>
      <w:r w:rsidRPr="00166EFE">
        <w:t xml:space="preserve">June 1997 is the part of the capital works on which the </w:t>
      </w:r>
      <w:r w:rsidR="00166EFE" w:rsidRPr="00166EFE">
        <w:rPr>
          <w:position w:val="6"/>
          <w:sz w:val="16"/>
        </w:rPr>
        <w:t>*</w:t>
      </w:r>
      <w:r w:rsidRPr="00166EFE">
        <w:t xml:space="preserve">construction expenditure was incurred that, at the time when it was incurred by an entity, was to be owned or leased by the entity or held by the entity under a </w:t>
      </w:r>
      <w:r w:rsidR="00166EFE" w:rsidRPr="00166EFE">
        <w:rPr>
          <w:position w:val="6"/>
          <w:sz w:val="16"/>
        </w:rPr>
        <w:t>*</w:t>
      </w:r>
      <w:r w:rsidRPr="00166EFE">
        <w:t>quasi</w:t>
      </w:r>
      <w:r w:rsidR="00166EFE">
        <w:noBreakHyphen/>
      </w:r>
      <w:r w:rsidRPr="00166EFE">
        <w:t xml:space="preserve">ownership right over land granted by an </w:t>
      </w:r>
      <w:r w:rsidR="00166EFE" w:rsidRPr="00166EFE">
        <w:rPr>
          <w:position w:val="6"/>
          <w:sz w:val="16"/>
        </w:rPr>
        <w:t>*</w:t>
      </w:r>
      <w:r w:rsidRPr="00166EFE">
        <w:t xml:space="preserve">exempt Australian government agency or an </w:t>
      </w:r>
      <w:r w:rsidR="00166EFE" w:rsidRPr="00166EFE">
        <w:rPr>
          <w:position w:val="6"/>
          <w:sz w:val="16"/>
        </w:rPr>
        <w:t>*</w:t>
      </w:r>
      <w:r w:rsidRPr="00166EFE">
        <w:t>exempt foreign government agency.</w:t>
      </w:r>
    </w:p>
    <w:p w:rsidR="0055140E" w:rsidRPr="00166EFE" w:rsidRDefault="0055140E" w:rsidP="0055140E">
      <w:pPr>
        <w:pStyle w:val="notetext"/>
      </w:pPr>
      <w:r w:rsidRPr="00166EFE">
        <w:t>Note:</w:t>
      </w:r>
      <w:r w:rsidRPr="00166EFE">
        <w:tab/>
        <w:t>Section</w:t>
      </w:r>
      <w:r w:rsidR="00166EFE">
        <w:t> </w:t>
      </w:r>
      <w:r w:rsidRPr="00166EFE">
        <w:t>43</w:t>
      </w:r>
      <w:r w:rsidR="00166EFE">
        <w:noBreakHyphen/>
      </w:r>
      <w:r w:rsidRPr="00166EFE">
        <w:t>80 explains when capital works begin.</w:t>
      </w:r>
    </w:p>
    <w:p w:rsidR="0055140E" w:rsidRPr="00166EFE" w:rsidRDefault="0055140E" w:rsidP="0055140E">
      <w:pPr>
        <w:pStyle w:val="subsection"/>
      </w:pPr>
      <w:r w:rsidRPr="00166EFE">
        <w:tab/>
        <w:t>(2)</w:t>
      </w:r>
      <w:r w:rsidRPr="00166EFE">
        <w:tab/>
        <w:t xml:space="preserve">The </w:t>
      </w:r>
      <w:r w:rsidRPr="00166EFE">
        <w:rPr>
          <w:b/>
          <w:i/>
        </w:rPr>
        <w:t>construction expenditure area</w:t>
      </w:r>
      <w:r w:rsidRPr="00166EFE">
        <w:t xml:space="preserve"> of capital works begun before </w:t>
      </w:r>
      <w:smartTag w:uri="urn:schemas-microsoft-com:office:smarttags" w:element="date">
        <w:smartTagPr>
          <w:attr w:name="Month" w:val="7"/>
          <w:attr w:name="Day" w:val="1"/>
          <w:attr w:name="Year" w:val="1997"/>
        </w:smartTagPr>
        <w:r w:rsidRPr="00166EFE">
          <w:t>1</w:t>
        </w:r>
        <w:r w:rsidR="00166EFE">
          <w:t> </w:t>
        </w:r>
        <w:r w:rsidRPr="00166EFE">
          <w:t>July 1997</w:t>
        </w:r>
      </w:smartTag>
      <w:r w:rsidRPr="00166EFE">
        <w:t xml:space="preserve"> is the part of the capital works on which the </w:t>
      </w:r>
      <w:r w:rsidR="00166EFE" w:rsidRPr="00166EFE">
        <w:rPr>
          <w:position w:val="6"/>
          <w:sz w:val="16"/>
        </w:rPr>
        <w:t>*</w:t>
      </w:r>
      <w:r w:rsidRPr="00166EFE">
        <w:t>construction expenditure was incurred that:</w:t>
      </w:r>
    </w:p>
    <w:p w:rsidR="0055140E" w:rsidRPr="00166EFE" w:rsidRDefault="0055140E" w:rsidP="0055140E">
      <w:pPr>
        <w:pStyle w:val="paragraph"/>
      </w:pPr>
      <w:r w:rsidRPr="00166EFE">
        <w:tab/>
        <w:t>(a)</w:t>
      </w:r>
      <w:r w:rsidRPr="00166EFE">
        <w:tab/>
        <w:t xml:space="preserve">at the time when it was incurred by an entity, was to be owned or leased by the entity or held by the entity under a </w:t>
      </w:r>
      <w:r w:rsidR="00166EFE" w:rsidRPr="00166EFE">
        <w:rPr>
          <w:position w:val="6"/>
          <w:sz w:val="16"/>
        </w:rPr>
        <w:t>*</w:t>
      </w:r>
      <w:r w:rsidRPr="00166EFE">
        <w:t>quasi</w:t>
      </w:r>
      <w:r w:rsidR="00166EFE">
        <w:noBreakHyphen/>
      </w:r>
      <w:r w:rsidRPr="00166EFE">
        <w:t xml:space="preserve">ownership right over land granted by an </w:t>
      </w:r>
      <w:r w:rsidR="00166EFE" w:rsidRPr="00166EFE">
        <w:rPr>
          <w:position w:val="6"/>
          <w:sz w:val="16"/>
        </w:rPr>
        <w:t>*</w:t>
      </w:r>
      <w:r w:rsidRPr="00166EFE">
        <w:t xml:space="preserve">exempt Australian government agency or an </w:t>
      </w:r>
      <w:r w:rsidR="00166EFE" w:rsidRPr="00166EFE">
        <w:rPr>
          <w:position w:val="6"/>
          <w:sz w:val="16"/>
        </w:rPr>
        <w:t>*</w:t>
      </w:r>
      <w:r w:rsidRPr="00166EFE">
        <w:t>exempt foreign government agency; and</w:t>
      </w:r>
    </w:p>
    <w:p w:rsidR="0055140E" w:rsidRPr="00166EFE" w:rsidRDefault="0055140E" w:rsidP="0055140E">
      <w:pPr>
        <w:pStyle w:val="paragraph"/>
      </w:pPr>
      <w:r w:rsidRPr="00166EFE">
        <w:tab/>
        <w:t>(b)</w:t>
      </w:r>
      <w:r w:rsidRPr="00166EFE">
        <w:tab/>
        <w:t>at the time of completion of construction, was to be used in the way described in Column 3 of Table 43</w:t>
      </w:r>
      <w:r w:rsidR="00166EFE">
        <w:noBreakHyphen/>
      </w:r>
      <w:r w:rsidRPr="00166EFE">
        <w:t>90 (intended use at completion) for the time period when the capital works began as set out in Column 1.</w:t>
      </w:r>
    </w:p>
    <w:p w:rsidR="0055140E" w:rsidRPr="00166EFE" w:rsidRDefault="0055140E" w:rsidP="0055140E">
      <w:pPr>
        <w:pStyle w:val="subsection"/>
      </w:pPr>
      <w:r w:rsidRPr="00166EFE">
        <w:tab/>
        <w:t>(3)</w:t>
      </w:r>
      <w:r w:rsidRPr="00166EFE">
        <w:tab/>
        <w:t xml:space="preserve">There is taken to be a </w:t>
      </w:r>
      <w:r w:rsidRPr="00166EFE">
        <w:rPr>
          <w:b/>
          <w:i/>
        </w:rPr>
        <w:t>construction expenditure area</w:t>
      </w:r>
      <w:r w:rsidRPr="00166EFE">
        <w:t xml:space="preserve"> for capital works purchased by an entity from another entity if:</w:t>
      </w:r>
    </w:p>
    <w:p w:rsidR="0055140E" w:rsidRPr="00166EFE" w:rsidRDefault="0055140E" w:rsidP="0055140E">
      <w:pPr>
        <w:pStyle w:val="paragraph"/>
      </w:pPr>
      <w:r w:rsidRPr="00166EFE">
        <w:tab/>
        <w:t>(a)</w:t>
      </w:r>
      <w:r w:rsidRPr="00166EFE">
        <w:tab/>
        <w:t>the capital works would have had a construction expenditure area but for the fact that the other entity did not incur capital expenditure in constructing the capital works; and</w:t>
      </w:r>
    </w:p>
    <w:p w:rsidR="0055140E" w:rsidRPr="00166EFE" w:rsidRDefault="0055140E" w:rsidP="0055140E">
      <w:pPr>
        <w:pStyle w:val="paragraph"/>
      </w:pPr>
      <w:r w:rsidRPr="00166EFE">
        <w:tab/>
        <w:t>(b)</w:t>
      </w:r>
      <w:r w:rsidRPr="00166EFE">
        <w:tab/>
        <w:t xml:space="preserve">the other entity is not an </w:t>
      </w:r>
      <w:r w:rsidR="00166EFE" w:rsidRPr="00166EFE">
        <w:rPr>
          <w:position w:val="6"/>
          <w:sz w:val="16"/>
        </w:rPr>
        <w:t>*</w:t>
      </w:r>
      <w:r w:rsidRPr="00166EFE">
        <w:t>associate of the entity; and</w:t>
      </w:r>
    </w:p>
    <w:p w:rsidR="0055140E" w:rsidRPr="00166EFE" w:rsidRDefault="0055140E" w:rsidP="0055140E">
      <w:pPr>
        <w:pStyle w:val="paragraph"/>
      </w:pPr>
      <w:r w:rsidRPr="00166EFE">
        <w:tab/>
        <w:t>(c)</w:t>
      </w:r>
      <w:r w:rsidRPr="00166EFE">
        <w:tab/>
        <w:t>the other entity constructed the capital works on land that it owned or leased in the course of a business that included the construction and sale of capital works of that kind.</w:t>
      </w:r>
    </w:p>
    <w:p w:rsidR="0055140E" w:rsidRPr="00166EFE" w:rsidRDefault="0055140E" w:rsidP="0055140E">
      <w:pPr>
        <w:pStyle w:val="notetext"/>
      </w:pPr>
      <w:r w:rsidRPr="00166EFE">
        <w:t>Note:</w:t>
      </w:r>
      <w:r w:rsidRPr="00166EFE">
        <w:tab/>
      </w:r>
      <w:r w:rsidR="00166EFE">
        <w:t>Subsection (</w:t>
      </w:r>
      <w:r w:rsidRPr="00166EFE">
        <w:t>3) makes capital works purchased from a speculative builder eligible for deduction in the hands of the first and subsequent purchasers.</w:t>
      </w:r>
    </w:p>
    <w:p w:rsidR="0055140E" w:rsidRPr="00166EFE" w:rsidRDefault="0055140E" w:rsidP="0055140E">
      <w:pPr>
        <w:pStyle w:val="subsection"/>
      </w:pPr>
      <w:r w:rsidRPr="00166EFE">
        <w:tab/>
        <w:t>(4)</w:t>
      </w:r>
      <w:r w:rsidRPr="00166EFE">
        <w:tab/>
        <w:t xml:space="preserve">The construction of the capital works must be complete before the </w:t>
      </w:r>
      <w:r w:rsidR="00166EFE" w:rsidRPr="00166EFE">
        <w:rPr>
          <w:position w:val="6"/>
          <w:sz w:val="16"/>
        </w:rPr>
        <w:t>*</w:t>
      </w:r>
      <w:r w:rsidRPr="00166EFE">
        <w:t>construction expenditure area is determined.</w:t>
      </w:r>
    </w:p>
    <w:p w:rsidR="0055140E" w:rsidRPr="00166EFE" w:rsidRDefault="0055140E" w:rsidP="0055140E">
      <w:pPr>
        <w:pStyle w:val="subsection"/>
      </w:pPr>
      <w:r w:rsidRPr="00166EFE">
        <w:tab/>
        <w:t>(5)</w:t>
      </w:r>
      <w:r w:rsidRPr="00166EFE">
        <w:tab/>
        <w:t xml:space="preserve">Only one </w:t>
      </w:r>
      <w:r w:rsidR="00166EFE" w:rsidRPr="00166EFE">
        <w:rPr>
          <w:position w:val="6"/>
          <w:sz w:val="16"/>
        </w:rPr>
        <w:t>*</w:t>
      </w:r>
      <w:r w:rsidRPr="00166EFE">
        <w:t>construction expenditure area is created each time an entity constructs capital works.</w:t>
      </w:r>
    </w:p>
    <w:p w:rsidR="0055140E" w:rsidRPr="00166EFE" w:rsidRDefault="0055140E" w:rsidP="0055140E">
      <w:pPr>
        <w:pStyle w:val="notetext"/>
      </w:pPr>
      <w:r w:rsidRPr="00166EFE">
        <w:t>Example:</w:t>
      </w:r>
      <w:r w:rsidRPr="00166EFE">
        <w:tab/>
        <w:t>An entity undertakes the construction of a building. During the course of construction, the entity makes 3 progress payments to the builder. There is still only one construction expenditure area.</w:t>
      </w:r>
    </w:p>
    <w:p w:rsidR="0055140E" w:rsidRPr="00166EFE" w:rsidRDefault="0055140E" w:rsidP="0055140E">
      <w:pPr>
        <w:pStyle w:val="subsection"/>
      </w:pPr>
      <w:r w:rsidRPr="00166EFE">
        <w:tab/>
        <w:t>(6)</w:t>
      </w:r>
      <w:r w:rsidRPr="00166EFE">
        <w:tab/>
        <w:t xml:space="preserve">A separate </w:t>
      </w:r>
      <w:r w:rsidR="00166EFE" w:rsidRPr="00166EFE">
        <w:rPr>
          <w:position w:val="6"/>
          <w:sz w:val="16"/>
        </w:rPr>
        <w:t>*</w:t>
      </w:r>
      <w:r w:rsidRPr="00166EFE">
        <w:t>construction expenditure area will be created each time an entity undertakes the construction of capital works.</w:t>
      </w:r>
    </w:p>
    <w:p w:rsidR="0055140E" w:rsidRPr="00166EFE" w:rsidRDefault="0055140E" w:rsidP="00F77FE1">
      <w:pPr>
        <w:pStyle w:val="notetext"/>
        <w:keepNext/>
        <w:keepLines/>
      </w:pPr>
      <w:r w:rsidRPr="00166EFE">
        <w:t>Example:</w:t>
      </w:r>
      <w:r w:rsidRPr="00166EFE">
        <w:tab/>
        <w:t xml:space="preserve">In the diagram below, area 1 relates to the original construction of a building which gives rise to one </w:t>
      </w:r>
      <w:r w:rsidRPr="00166EFE">
        <w:rPr>
          <w:i/>
        </w:rPr>
        <w:t>construction expenditure area</w:t>
      </w:r>
      <w:r w:rsidRPr="00166EFE">
        <w:t>. Area 2 is a subsequent extension of the same building which gives rise to another, while area 3 is a later renovation of the entire building which gives rise to another.</w:t>
      </w:r>
    </w:p>
    <w:p w:rsidR="0055140E" w:rsidRPr="00166EFE" w:rsidRDefault="0055140E" w:rsidP="0055140E"/>
    <w:p w:rsidR="0055140E" w:rsidRPr="00166EFE" w:rsidRDefault="0055140E" w:rsidP="0055140E">
      <w:pPr>
        <w:ind w:left="1701"/>
      </w:pPr>
      <w:r w:rsidRPr="00166EFE">
        <w:rPr>
          <w:sz w:val="20"/>
        </w:rPr>
        <w:object w:dxaOrig="4120" w:dyaOrig="2920">
          <v:shape id="_x0000_i1043" type="#_x0000_t75" style="width:206.25pt;height:146.25pt" o:ole="" fillcolor="window">
            <v:imagedata r:id="rId39" o:title=""/>
          </v:shape>
          <o:OLEObject Type="Embed" ProgID="MSDraw" ShapeID="_x0000_i1043" DrawAspect="Content" ObjectID="_1571487386" r:id="rId40">
            <o:FieldCodes>\* MERGEFORMAT</o:FieldCodes>
          </o:OLEObject>
        </w:object>
      </w:r>
    </w:p>
    <w:p w:rsidR="0055140E" w:rsidRPr="00166EFE" w:rsidRDefault="0055140E" w:rsidP="0055140E">
      <w:pPr>
        <w:pStyle w:val="ActHead5"/>
      </w:pPr>
      <w:bookmarkStart w:id="197" w:name="_Toc338678300"/>
      <w:r w:rsidRPr="00166EFE">
        <w:rPr>
          <w:rStyle w:val="CharSectno"/>
        </w:rPr>
        <w:t>43</w:t>
      </w:r>
      <w:r w:rsidR="00166EFE">
        <w:rPr>
          <w:rStyle w:val="CharSectno"/>
        </w:rPr>
        <w:noBreakHyphen/>
      </w:r>
      <w:r w:rsidRPr="00166EFE">
        <w:rPr>
          <w:rStyle w:val="CharSectno"/>
        </w:rPr>
        <w:t>80</w:t>
      </w:r>
      <w:r w:rsidRPr="00166EFE">
        <w:t xml:space="preserve">  When capital works begin</w:t>
      </w:r>
      <w:bookmarkEnd w:id="197"/>
    </w:p>
    <w:p w:rsidR="0055140E" w:rsidRPr="00166EFE" w:rsidRDefault="0055140E" w:rsidP="0055140E">
      <w:pPr>
        <w:pStyle w:val="subsection"/>
        <w:keepNext/>
      </w:pPr>
      <w:r w:rsidRPr="00166EFE">
        <w:tab/>
      </w:r>
      <w:r w:rsidRPr="00166EFE">
        <w:tab/>
        <w:t>Capital works are taken to begin when the first step in the construction phase starts. For example, the pouring of foundations or sinking of pilings for a building.</w:t>
      </w:r>
    </w:p>
    <w:p w:rsidR="0055140E" w:rsidRPr="00166EFE" w:rsidRDefault="0055140E" w:rsidP="0055140E">
      <w:pPr>
        <w:pStyle w:val="notetext"/>
        <w:keepNext/>
      </w:pPr>
      <w:r w:rsidRPr="00166EFE">
        <w:t>Note 1:</w:t>
      </w:r>
      <w:r w:rsidRPr="00166EFE">
        <w:tab/>
        <w:t xml:space="preserve">Capital works begun after </w:t>
      </w:r>
      <w:smartTag w:uri="urn:schemas-microsoft-com:office:smarttags" w:element="date">
        <w:smartTagPr>
          <w:attr w:name="Month" w:val="9"/>
          <w:attr w:name="Day" w:val="15"/>
          <w:attr w:name="Year" w:val="1987"/>
        </w:smartTagPr>
        <w:r w:rsidRPr="00166EFE">
          <w:t>15</w:t>
        </w:r>
        <w:r w:rsidR="00166EFE">
          <w:t> </w:t>
        </w:r>
        <w:r w:rsidRPr="00166EFE">
          <w:t>September 1987</w:t>
        </w:r>
      </w:smartTag>
      <w:r w:rsidRPr="00166EFE">
        <w:t xml:space="preserve"> are taken to have begun before </w:t>
      </w:r>
      <w:smartTag w:uri="urn:schemas-microsoft-com:office:smarttags" w:element="date">
        <w:smartTagPr>
          <w:attr w:name="Month" w:val="9"/>
          <w:attr w:name="Day" w:val="16"/>
          <w:attr w:name="Year" w:val="1987"/>
        </w:smartTagPr>
        <w:r w:rsidRPr="00166EFE">
          <w:t>16</w:t>
        </w:r>
        <w:r w:rsidR="00166EFE">
          <w:t> </w:t>
        </w:r>
        <w:r w:rsidRPr="00166EFE">
          <w:t>September 1987</w:t>
        </w:r>
      </w:smartTag>
      <w:r w:rsidRPr="00166EFE">
        <w:t xml:space="preserve"> in certain circumstances. See section</w:t>
      </w:r>
      <w:r w:rsidR="00166EFE">
        <w:t> </w:t>
      </w:r>
      <w:r w:rsidRPr="00166EFE">
        <w:t>43</w:t>
      </w:r>
      <w:r w:rsidR="00166EFE">
        <w:noBreakHyphen/>
      </w:r>
      <w:r w:rsidRPr="00166EFE">
        <w:t>220.</w:t>
      </w:r>
    </w:p>
    <w:p w:rsidR="0055140E" w:rsidRPr="00166EFE" w:rsidRDefault="0055140E" w:rsidP="0055140E">
      <w:pPr>
        <w:pStyle w:val="notetext"/>
      </w:pPr>
      <w:r w:rsidRPr="00166EFE">
        <w:t>Note 2:</w:t>
      </w:r>
      <w:r w:rsidRPr="00166EFE">
        <w:tab/>
        <w:t>The time when capital works begin is relevant for determining whether the capital works qualify for deduction, the use to which those works must be put, the rate of deduction and the calculation mechanism used. However, the time when capital works begin does not limit what qualifies as construction expenditure.</w:t>
      </w:r>
    </w:p>
    <w:p w:rsidR="0055140E" w:rsidRPr="00166EFE" w:rsidRDefault="0055140E" w:rsidP="0055140E">
      <w:pPr>
        <w:pStyle w:val="ActHead5"/>
      </w:pPr>
      <w:bookmarkStart w:id="198" w:name="_Toc338678301"/>
      <w:r w:rsidRPr="00166EFE">
        <w:rPr>
          <w:rStyle w:val="CharSectno"/>
        </w:rPr>
        <w:t>43</w:t>
      </w:r>
      <w:r w:rsidR="00166EFE">
        <w:rPr>
          <w:rStyle w:val="CharSectno"/>
        </w:rPr>
        <w:noBreakHyphen/>
      </w:r>
      <w:r w:rsidRPr="00166EFE">
        <w:rPr>
          <w:rStyle w:val="CharSectno"/>
        </w:rPr>
        <w:t>85</w:t>
      </w:r>
      <w:r w:rsidRPr="00166EFE">
        <w:t xml:space="preserve">  Pools of construction expenditure</w:t>
      </w:r>
      <w:bookmarkEnd w:id="198"/>
    </w:p>
    <w:p w:rsidR="0055140E" w:rsidRPr="00166EFE" w:rsidRDefault="0055140E" w:rsidP="0055140E">
      <w:pPr>
        <w:pStyle w:val="subsection"/>
      </w:pPr>
      <w:r w:rsidRPr="00166EFE">
        <w:tab/>
        <w:t>(1)</w:t>
      </w:r>
      <w:r w:rsidRPr="00166EFE">
        <w:tab/>
        <w:t xml:space="preserve">A </w:t>
      </w:r>
      <w:r w:rsidRPr="00166EFE">
        <w:rPr>
          <w:b/>
          <w:i/>
        </w:rPr>
        <w:t>pool of construction expenditure</w:t>
      </w:r>
      <w:r w:rsidRPr="00166EFE">
        <w:t xml:space="preserve"> is so much of the </w:t>
      </w:r>
      <w:r w:rsidR="00166EFE" w:rsidRPr="00166EFE">
        <w:rPr>
          <w:position w:val="6"/>
          <w:sz w:val="16"/>
        </w:rPr>
        <w:t>*</w:t>
      </w:r>
      <w:r w:rsidRPr="00166EFE">
        <w:t xml:space="preserve">construction expenditure incurred by an entity on capital works as is attributable to the </w:t>
      </w:r>
      <w:r w:rsidR="00166EFE" w:rsidRPr="00166EFE">
        <w:rPr>
          <w:position w:val="6"/>
          <w:sz w:val="16"/>
        </w:rPr>
        <w:t>*</w:t>
      </w:r>
      <w:r w:rsidRPr="00166EFE">
        <w:t>construction expenditure area.</w:t>
      </w:r>
    </w:p>
    <w:p w:rsidR="0055140E" w:rsidRPr="00166EFE" w:rsidRDefault="0055140E" w:rsidP="00F77FE1">
      <w:pPr>
        <w:pStyle w:val="subsection"/>
        <w:keepNext/>
        <w:keepLines/>
      </w:pPr>
      <w:r w:rsidRPr="00166EFE">
        <w:tab/>
        <w:t>(2)</w:t>
      </w:r>
      <w:r w:rsidRPr="00166EFE">
        <w:tab/>
        <w:t xml:space="preserve">In applying </w:t>
      </w:r>
      <w:r w:rsidR="00166EFE">
        <w:t>subsection (</w:t>
      </w:r>
      <w:r w:rsidRPr="00166EFE">
        <w:t>1) in a case to which subsection 43</w:t>
      </w:r>
      <w:r w:rsidR="00166EFE">
        <w:noBreakHyphen/>
      </w:r>
      <w:r w:rsidRPr="00166EFE">
        <w:t>75(3) (dealing with purchases from speculative builders) applies, assume that the expenditure incurred by the other entity was capital expenditure, but that the limitations in subsection 43</w:t>
      </w:r>
      <w:r w:rsidR="00166EFE">
        <w:noBreakHyphen/>
      </w:r>
      <w:r w:rsidRPr="00166EFE">
        <w:t xml:space="preserve">70(2) (which sets out types of expenditure that are not </w:t>
      </w:r>
      <w:r w:rsidR="00166EFE" w:rsidRPr="00166EFE">
        <w:rPr>
          <w:position w:val="6"/>
          <w:sz w:val="16"/>
        </w:rPr>
        <w:t>*</w:t>
      </w:r>
      <w:r w:rsidRPr="00166EFE">
        <w:t>construction expenditure) still apply to the other entity’s expenditure.</w:t>
      </w:r>
    </w:p>
    <w:p w:rsidR="0055140E" w:rsidRPr="00166EFE" w:rsidRDefault="0055140E" w:rsidP="0055140E">
      <w:pPr>
        <w:pStyle w:val="notetext"/>
      </w:pPr>
      <w:r w:rsidRPr="00166EFE">
        <w:t>Note:</w:t>
      </w:r>
      <w:r w:rsidRPr="00166EFE">
        <w:tab/>
        <w:t>The builder’s profit margin does not form part of the construction expenditure of the purchaser.</w:t>
      </w:r>
    </w:p>
    <w:p w:rsidR="0055140E" w:rsidRPr="00166EFE" w:rsidRDefault="0055140E" w:rsidP="0055140E">
      <w:pPr>
        <w:pStyle w:val="ActHead5"/>
      </w:pPr>
      <w:bookmarkStart w:id="199" w:name="_Toc338678302"/>
      <w:r w:rsidRPr="00166EFE">
        <w:rPr>
          <w:rStyle w:val="CharSectno"/>
        </w:rPr>
        <w:t>43</w:t>
      </w:r>
      <w:r w:rsidR="00166EFE">
        <w:rPr>
          <w:rStyle w:val="CharSectno"/>
        </w:rPr>
        <w:noBreakHyphen/>
      </w:r>
      <w:r w:rsidRPr="00166EFE">
        <w:rPr>
          <w:rStyle w:val="CharSectno"/>
        </w:rPr>
        <w:t>90</w:t>
      </w:r>
      <w:r w:rsidRPr="00166EFE">
        <w:t xml:space="preserve">  Table of intended use at time of completion of construction</w:t>
      </w:r>
      <w:bookmarkEnd w:id="199"/>
    </w:p>
    <w:p w:rsidR="00A504B7" w:rsidRPr="00166EFE" w:rsidRDefault="00A504B7" w:rsidP="00A504B7">
      <w:pPr>
        <w:pStyle w:val="Tabletext"/>
      </w:pPr>
    </w:p>
    <w:tbl>
      <w:tblPr>
        <w:tblW w:w="7230" w:type="dxa"/>
        <w:tblInd w:w="120" w:type="dxa"/>
        <w:tblLayout w:type="fixed"/>
        <w:tblCellMar>
          <w:left w:w="120" w:type="dxa"/>
          <w:right w:w="120" w:type="dxa"/>
        </w:tblCellMar>
        <w:tblLook w:val="0000" w:firstRow="0" w:lastRow="0" w:firstColumn="0" w:lastColumn="0" w:noHBand="0" w:noVBand="0"/>
      </w:tblPr>
      <w:tblGrid>
        <w:gridCol w:w="1790"/>
        <w:gridCol w:w="1790"/>
        <w:gridCol w:w="3650"/>
      </w:tblGrid>
      <w:tr w:rsidR="0055140E" w:rsidRPr="00166EFE" w:rsidTr="00CB042E">
        <w:tblPrEx>
          <w:tblCellMar>
            <w:top w:w="0" w:type="dxa"/>
            <w:bottom w:w="0" w:type="dxa"/>
          </w:tblCellMar>
        </w:tblPrEx>
        <w:trPr>
          <w:cantSplit/>
          <w:tblHeader/>
        </w:trPr>
        <w:tc>
          <w:tcPr>
            <w:tcW w:w="1790" w:type="dxa"/>
            <w:tcBorders>
              <w:top w:val="single" w:sz="12" w:space="0" w:color="auto"/>
              <w:left w:val="single" w:sz="6" w:space="0" w:color="auto"/>
              <w:bottom w:val="single" w:sz="12" w:space="0" w:color="auto"/>
            </w:tcBorders>
          </w:tcPr>
          <w:p w:rsidR="0055140E" w:rsidRPr="00166EFE" w:rsidRDefault="0055140E" w:rsidP="00BA4AE9">
            <w:pPr>
              <w:pStyle w:val="Tabletext"/>
              <w:rPr>
                <w:b/>
              </w:rPr>
            </w:pPr>
            <w:r w:rsidRPr="00166EFE">
              <w:rPr>
                <w:b/>
              </w:rPr>
              <w:t>Column 1</w:t>
            </w:r>
          </w:p>
          <w:p w:rsidR="0055140E" w:rsidRPr="00166EFE" w:rsidRDefault="0055140E" w:rsidP="00BA4AE9">
            <w:pPr>
              <w:pStyle w:val="Tabletext"/>
              <w:rPr>
                <w:b/>
              </w:rPr>
            </w:pPr>
            <w:r w:rsidRPr="00166EFE">
              <w:rPr>
                <w:b/>
              </w:rPr>
              <w:t>Date capital works begin</w:t>
            </w:r>
          </w:p>
        </w:tc>
        <w:tc>
          <w:tcPr>
            <w:tcW w:w="1790" w:type="dxa"/>
            <w:tcBorders>
              <w:top w:val="single" w:sz="12" w:space="0" w:color="auto"/>
              <w:left w:val="single" w:sz="6" w:space="0" w:color="auto"/>
              <w:bottom w:val="single" w:sz="12" w:space="0" w:color="auto"/>
            </w:tcBorders>
          </w:tcPr>
          <w:p w:rsidR="0055140E" w:rsidRPr="00166EFE" w:rsidRDefault="0055140E" w:rsidP="00BA4AE9">
            <w:pPr>
              <w:pStyle w:val="Tabletext"/>
              <w:rPr>
                <w:b/>
              </w:rPr>
            </w:pPr>
            <w:r w:rsidRPr="00166EFE">
              <w:rPr>
                <w:b/>
              </w:rPr>
              <w:t>Column 2</w:t>
            </w:r>
          </w:p>
          <w:p w:rsidR="0055140E" w:rsidRPr="00166EFE" w:rsidRDefault="0055140E" w:rsidP="00BA4AE9">
            <w:pPr>
              <w:pStyle w:val="Tabletext"/>
              <w:rPr>
                <w:b/>
              </w:rPr>
            </w:pPr>
            <w:r w:rsidRPr="00166EFE">
              <w:rPr>
                <w:b/>
              </w:rPr>
              <w:t>Type of capital works</w:t>
            </w:r>
          </w:p>
        </w:tc>
        <w:tc>
          <w:tcPr>
            <w:tcW w:w="3650" w:type="dxa"/>
            <w:tcBorders>
              <w:top w:val="single" w:sz="12" w:space="0" w:color="auto"/>
              <w:left w:val="single" w:sz="6" w:space="0" w:color="auto"/>
              <w:bottom w:val="single" w:sz="12" w:space="0" w:color="auto"/>
              <w:right w:val="single" w:sz="6" w:space="0" w:color="auto"/>
            </w:tcBorders>
          </w:tcPr>
          <w:p w:rsidR="0055140E" w:rsidRPr="00166EFE" w:rsidRDefault="0055140E" w:rsidP="00BA4AE9">
            <w:pPr>
              <w:pStyle w:val="Tabletext"/>
              <w:rPr>
                <w:b/>
              </w:rPr>
            </w:pPr>
            <w:r w:rsidRPr="00166EFE">
              <w:rPr>
                <w:b/>
              </w:rPr>
              <w:t>Column 3</w:t>
            </w:r>
          </w:p>
          <w:p w:rsidR="0055140E" w:rsidRPr="00166EFE" w:rsidRDefault="0055140E" w:rsidP="00BA4AE9">
            <w:pPr>
              <w:pStyle w:val="Tabletext"/>
              <w:rPr>
                <w:b/>
              </w:rPr>
            </w:pPr>
            <w:r w:rsidRPr="00166EFE">
              <w:rPr>
                <w:b/>
              </w:rPr>
              <w:t>Intended use on completion</w:t>
            </w:r>
          </w:p>
        </w:tc>
      </w:tr>
      <w:tr w:rsidR="0055140E" w:rsidRPr="00166EFE" w:rsidTr="00CB042E">
        <w:tblPrEx>
          <w:tblCellMar>
            <w:top w:w="0" w:type="dxa"/>
            <w:bottom w:w="0" w:type="dxa"/>
          </w:tblCellMar>
        </w:tblPrEx>
        <w:trPr>
          <w:cantSplit/>
        </w:trPr>
        <w:tc>
          <w:tcPr>
            <w:tcW w:w="1790" w:type="dxa"/>
            <w:tcBorders>
              <w:left w:val="single" w:sz="6" w:space="0" w:color="auto"/>
              <w:bottom w:val="single" w:sz="6" w:space="0" w:color="auto"/>
            </w:tcBorders>
          </w:tcPr>
          <w:p w:rsidR="0055140E" w:rsidRPr="00166EFE" w:rsidRDefault="0055140E" w:rsidP="00BA4AE9">
            <w:pPr>
              <w:pStyle w:val="Tabletext"/>
            </w:pPr>
            <w:r w:rsidRPr="00166EFE">
              <w:t>Time period 1:</w:t>
            </w:r>
          </w:p>
          <w:p w:rsidR="0055140E" w:rsidRPr="00166EFE" w:rsidRDefault="0055140E" w:rsidP="00BA4AE9">
            <w:pPr>
              <w:pStyle w:val="Tabletext"/>
            </w:pPr>
            <w:smartTag w:uri="urn:schemas-microsoft-com:office:smarttags" w:element="date">
              <w:smartTagPr>
                <w:attr w:name="Month" w:val="8"/>
                <w:attr w:name="Day" w:val="22"/>
                <w:attr w:name="Year" w:val="1979"/>
              </w:smartTagPr>
              <w:r w:rsidRPr="00166EFE">
                <w:t>22/8/79</w:t>
              </w:r>
            </w:smartTag>
            <w:r w:rsidRPr="00166EFE">
              <w:t xml:space="preserve"> to </w:t>
            </w:r>
            <w:smartTag w:uri="urn:schemas-microsoft-com:office:smarttags" w:element="date">
              <w:smartTagPr>
                <w:attr w:name="Month" w:val="7"/>
                <w:attr w:name="Day" w:val="19"/>
                <w:attr w:name="Year" w:val="1982"/>
              </w:smartTagPr>
              <w:r w:rsidRPr="00166EFE">
                <w:t>19/7/82</w:t>
              </w:r>
            </w:smartTag>
            <w:r w:rsidRPr="00166EFE">
              <w:t xml:space="preserve"> (inclusive)</w:t>
            </w:r>
          </w:p>
        </w:tc>
        <w:tc>
          <w:tcPr>
            <w:tcW w:w="1790" w:type="dxa"/>
            <w:tcBorders>
              <w:left w:val="single" w:sz="6" w:space="0" w:color="auto"/>
              <w:bottom w:val="single" w:sz="6" w:space="0" w:color="auto"/>
            </w:tcBorders>
          </w:tcPr>
          <w:p w:rsidR="0055140E" w:rsidRPr="00166EFE" w:rsidRDefault="0055140E" w:rsidP="00BA4AE9">
            <w:pPr>
              <w:pStyle w:val="Tabletext"/>
            </w:pPr>
            <w:r w:rsidRPr="00166EFE">
              <w:t>Hotel building</w:t>
            </w:r>
          </w:p>
        </w:tc>
        <w:tc>
          <w:tcPr>
            <w:tcW w:w="3650" w:type="dxa"/>
            <w:tcBorders>
              <w:left w:val="single" w:sz="6" w:space="0" w:color="auto"/>
              <w:bottom w:val="single" w:sz="6" w:space="0" w:color="auto"/>
              <w:right w:val="single" w:sz="6" w:space="0" w:color="auto"/>
            </w:tcBorders>
          </w:tcPr>
          <w:p w:rsidR="0055140E" w:rsidRPr="00166EFE" w:rsidRDefault="0055140E" w:rsidP="00BA4AE9">
            <w:pPr>
              <w:pStyle w:val="Tabletext"/>
            </w:pPr>
            <w:r w:rsidRPr="00166EFE">
              <w:t>For use by any entity wholly or mainly to operate a hotel, motel or guest house that has at least 10 bedrooms that are for use wholly or mainly to provide short</w:t>
            </w:r>
            <w:r w:rsidR="00166EFE">
              <w:noBreakHyphen/>
            </w:r>
            <w:r w:rsidRPr="00166EFE">
              <w:t>term accommodation for travellers.</w:t>
            </w:r>
          </w:p>
        </w:tc>
      </w:tr>
      <w:tr w:rsidR="0055140E" w:rsidRPr="00166EFE" w:rsidTr="00CB042E">
        <w:tblPrEx>
          <w:tblCellMar>
            <w:top w:w="0" w:type="dxa"/>
            <w:bottom w:w="0" w:type="dxa"/>
          </w:tblCellMar>
        </w:tblPrEx>
        <w:trPr>
          <w:cantSplit/>
        </w:trPr>
        <w:tc>
          <w:tcPr>
            <w:tcW w:w="1790" w:type="dxa"/>
            <w:tcBorders>
              <w:left w:val="single" w:sz="6" w:space="0" w:color="auto"/>
              <w:bottom w:val="single" w:sz="6" w:space="0" w:color="auto"/>
            </w:tcBorders>
          </w:tcPr>
          <w:p w:rsidR="0055140E" w:rsidRPr="00166EFE" w:rsidRDefault="0055140E" w:rsidP="00166EFE">
            <w:pPr>
              <w:pStyle w:val="Tabletext"/>
            </w:pPr>
          </w:p>
        </w:tc>
        <w:tc>
          <w:tcPr>
            <w:tcW w:w="1790" w:type="dxa"/>
            <w:tcBorders>
              <w:left w:val="single" w:sz="6" w:space="0" w:color="auto"/>
              <w:bottom w:val="single" w:sz="6" w:space="0" w:color="auto"/>
            </w:tcBorders>
          </w:tcPr>
          <w:p w:rsidR="0055140E" w:rsidRPr="00166EFE" w:rsidRDefault="0055140E" w:rsidP="00BA4AE9">
            <w:pPr>
              <w:pStyle w:val="Tabletext"/>
            </w:pPr>
            <w:r w:rsidRPr="00166EFE">
              <w:t>Apartment building</w:t>
            </w:r>
          </w:p>
        </w:tc>
        <w:tc>
          <w:tcPr>
            <w:tcW w:w="3650" w:type="dxa"/>
            <w:tcBorders>
              <w:left w:val="single" w:sz="6" w:space="0" w:color="auto"/>
              <w:bottom w:val="single" w:sz="6" w:space="0" w:color="auto"/>
              <w:right w:val="single" w:sz="6" w:space="0" w:color="auto"/>
            </w:tcBorders>
          </w:tcPr>
          <w:p w:rsidR="0055140E" w:rsidRPr="00166EFE" w:rsidRDefault="0055140E" w:rsidP="00BA4AE9">
            <w:pPr>
              <w:pStyle w:val="Tabletext"/>
            </w:pPr>
            <w:r w:rsidRPr="00166EFE">
              <w:t>The building consisted of:</w:t>
            </w:r>
          </w:p>
          <w:p w:rsidR="0055140E" w:rsidRPr="00166EFE" w:rsidRDefault="0055140E" w:rsidP="0055140E">
            <w:pPr>
              <w:pStyle w:val="Tablea"/>
            </w:pPr>
            <w:r w:rsidRPr="00166EFE">
              <w:t>(a)</w:t>
            </w:r>
            <w:r w:rsidRPr="00166EFE">
              <w:tab/>
              <w:t>at least 10 apartments, units or flats each of which was for use wholly or mainly to provide short</w:t>
            </w:r>
            <w:r w:rsidR="00166EFE">
              <w:noBreakHyphen/>
            </w:r>
            <w:r w:rsidRPr="00166EFE">
              <w:t>term accommodation for travellers; or</w:t>
            </w:r>
          </w:p>
          <w:p w:rsidR="0055140E" w:rsidRPr="00166EFE" w:rsidRDefault="0055140E" w:rsidP="0055140E">
            <w:pPr>
              <w:pStyle w:val="Tablea"/>
            </w:pPr>
            <w:r w:rsidRPr="00166EFE">
              <w:t>(b)</w:t>
            </w:r>
            <w:r w:rsidRPr="00166EFE">
              <w:tab/>
              <w:t>at least 10 apartments, units or flats each of which was for use for that purpose and facilities that are wholly or mainly for use in association with providing short</w:t>
            </w:r>
            <w:r w:rsidR="00166EFE">
              <w:noBreakHyphen/>
            </w:r>
            <w:r w:rsidRPr="00166EFE">
              <w:t>term accommodation for travellers in those apartments, units or flats.</w:t>
            </w:r>
          </w:p>
        </w:tc>
      </w:tr>
      <w:tr w:rsidR="0055140E" w:rsidRPr="00166EFE" w:rsidTr="00CB042E">
        <w:tblPrEx>
          <w:tblCellMar>
            <w:top w:w="0" w:type="dxa"/>
            <w:bottom w:w="0" w:type="dxa"/>
          </w:tblCellMar>
        </w:tblPrEx>
        <w:trPr>
          <w:cantSplit/>
        </w:trPr>
        <w:tc>
          <w:tcPr>
            <w:tcW w:w="1790" w:type="dxa"/>
            <w:tcBorders>
              <w:top w:val="single" w:sz="6" w:space="0" w:color="auto"/>
              <w:left w:val="single" w:sz="6" w:space="0" w:color="auto"/>
            </w:tcBorders>
          </w:tcPr>
          <w:p w:rsidR="0055140E" w:rsidRPr="00166EFE" w:rsidRDefault="0055140E" w:rsidP="00E677E1">
            <w:pPr>
              <w:pStyle w:val="Tabletext"/>
              <w:keepNext/>
            </w:pPr>
            <w:r w:rsidRPr="00166EFE">
              <w:t>Time period 2:</w:t>
            </w:r>
          </w:p>
          <w:p w:rsidR="0055140E" w:rsidRPr="00166EFE" w:rsidRDefault="0055140E" w:rsidP="00E677E1">
            <w:pPr>
              <w:pStyle w:val="Tabletext"/>
              <w:keepNext/>
            </w:pPr>
            <w:smartTag w:uri="urn:schemas-microsoft-com:office:smarttags" w:element="date">
              <w:smartTagPr>
                <w:attr w:name="Month" w:val="7"/>
                <w:attr w:name="Day" w:val="20"/>
                <w:attr w:name="Year" w:val="1982"/>
              </w:smartTagPr>
              <w:r w:rsidRPr="00166EFE">
                <w:t>20/7/82</w:t>
              </w:r>
            </w:smartTag>
            <w:r w:rsidRPr="00166EFE">
              <w:t xml:space="preserve"> to </w:t>
            </w:r>
            <w:smartTag w:uri="urn:schemas-microsoft-com:office:smarttags" w:element="date">
              <w:smartTagPr>
                <w:attr w:name="Month" w:val="7"/>
                <w:attr w:name="Day" w:val="17"/>
                <w:attr w:name="Year" w:val="1985"/>
              </w:smartTagPr>
              <w:r w:rsidRPr="00166EFE">
                <w:t>17/7/85</w:t>
              </w:r>
            </w:smartTag>
            <w:r w:rsidRPr="00166EFE">
              <w:t xml:space="preserve"> (inclusive)</w:t>
            </w:r>
          </w:p>
        </w:tc>
        <w:tc>
          <w:tcPr>
            <w:tcW w:w="1790" w:type="dxa"/>
            <w:tcBorders>
              <w:top w:val="single" w:sz="6" w:space="0" w:color="auto"/>
              <w:left w:val="single" w:sz="6" w:space="0" w:color="auto"/>
            </w:tcBorders>
          </w:tcPr>
          <w:p w:rsidR="0055140E" w:rsidRPr="00166EFE" w:rsidRDefault="0055140E" w:rsidP="00E677E1">
            <w:pPr>
              <w:pStyle w:val="Tabletext"/>
              <w:keepNext/>
            </w:pPr>
            <w:r w:rsidRPr="00166EFE">
              <w:t>Hotel building</w:t>
            </w:r>
          </w:p>
        </w:tc>
        <w:tc>
          <w:tcPr>
            <w:tcW w:w="3650" w:type="dxa"/>
            <w:tcBorders>
              <w:top w:val="single" w:sz="6" w:space="0" w:color="auto"/>
              <w:left w:val="single" w:sz="6" w:space="0" w:color="auto"/>
              <w:right w:val="single" w:sz="6" w:space="0" w:color="auto"/>
            </w:tcBorders>
          </w:tcPr>
          <w:p w:rsidR="0055140E" w:rsidRPr="00166EFE" w:rsidRDefault="0055140E" w:rsidP="00E677E1">
            <w:pPr>
              <w:pStyle w:val="Tabletext"/>
              <w:keepNext/>
            </w:pPr>
            <w:r w:rsidRPr="00166EFE">
              <w:t>As for time period 1.</w:t>
            </w:r>
          </w:p>
        </w:tc>
      </w:tr>
      <w:tr w:rsidR="0055140E" w:rsidRPr="00166EFE" w:rsidTr="00CB042E">
        <w:tblPrEx>
          <w:tblCellMar>
            <w:top w:w="0" w:type="dxa"/>
            <w:bottom w:w="0" w:type="dxa"/>
          </w:tblCellMar>
        </w:tblPrEx>
        <w:trPr>
          <w:cantSplit/>
        </w:trPr>
        <w:tc>
          <w:tcPr>
            <w:tcW w:w="1790" w:type="dxa"/>
            <w:tcBorders>
              <w:left w:val="single" w:sz="6" w:space="0" w:color="auto"/>
            </w:tcBorders>
          </w:tcPr>
          <w:p w:rsidR="0055140E" w:rsidRPr="00166EFE" w:rsidRDefault="0055140E" w:rsidP="00E677E1">
            <w:pPr>
              <w:pStyle w:val="Tabletext"/>
              <w:keepNext/>
            </w:pPr>
          </w:p>
        </w:tc>
        <w:tc>
          <w:tcPr>
            <w:tcW w:w="1790" w:type="dxa"/>
            <w:tcBorders>
              <w:top w:val="single" w:sz="6" w:space="0" w:color="auto"/>
              <w:left w:val="single" w:sz="6" w:space="0" w:color="auto"/>
              <w:bottom w:val="single" w:sz="6" w:space="0" w:color="auto"/>
            </w:tcBorders>
          </w:tcPr>
          <w:p w:rsidR="0055140E" w:rsidRPr="00166EFE" w:rsidRDefault="0055140E" w:rsidP="00E677E1">
            <w:pPr>
              <w:pStyle w:val="Tabletext"/>
              <w:keepNext/>
            </w:pPr>
            <w:r w:rsidRPr="00166EFE">
              <w:t>Apartment building</w:t>
            </w:r>
          </w:p>
        </w:tc>
        <w:tc>
          <w:tcPr>
            <w:tcW w:w="3650" w:type="dxa"/>
            <w:tcBorders>
              <w:top w:val="single" w:sz="6" w:space="0" w:color="auto"/>
              <w:left w:val="single" w:sz="6" w:space="0" w:color="auto"/>
              <w:bottom w:val="single" w:sz="6" w:space="0" w:color="auto"/>
              <w:right w:val="single" w:sz="6" w:space="0" w:color="auto"/>
            </w:tcBorders>
          </w:tcPr>
          <w:p w:rsidR="0055140E" w:rsidRPr="00166EFE" w:rsidRDefault="0055140E" w:rsidP="00E677E1">
            <w:pPr>
              <w:pStyle w:val="Tabletext"/>
              <w:keepNext/>
            </w:pPr>
            <w:r w:rsidRPr="00166EFE">
              <w:t>As for time period 1.</w:t>
            </w:r>
          </w:p>
        </w:tc>
      </w:tr>
      <w:tr w:rsidR="0055140E" w:rsidRPr="00166EFE" w:rsidTr="00CB042E">
        <w:tblPrEx>
          <w:tblCellMar>
            <w:top w:w="0" w:type="dxa"/>
            <w:bottom w:w="0" w:type="dxa"/>
          </w:tblCellMar>
        </w:tblPrEx>
        <w:trPr>
          <w:cantSplit/>
        </w:trPr>
        <w:tc>
          <w:tcPr>
            <w:tcW w:w="1790" w:type="dxa"/>
            <w:tcBorders>
              <w:left w:val="single" w:sz="6" w:space="0" w:color="auto"/>
              <w:bottom w:val="single" w:sz="6" w:space="0" w:color="auto"/>
            </w:tcBorders>
          </w:tcPr>
          <w:p w:rsidR="0055140E" w:rsidRPr="00166EFE" w:rsidRDefault="0055140E" w:rsidP="00166EFE">
            <w:pPr>
              <w:pStyle w:val="Tabletext"/>
            </w:pPr>
          </w:p>
        </w:tc>
        <w:tc>
          <w:tcPr>
            <w:tcW w:w="1790" w:type="dxa"/>
            <w:tcBorders>
              <w:left w:val="single" w:sz="6" w:space="0" w:color="auto"/>
              <w:bottom w:val="single" w:sz="6" w:space="0" w:color="auto"/>
            </w:tcBorders>
          </w:tcPr>
          <w:p w:rsidR="0055140E" w:rsidRPr="00166EFE" w:rsidRDefault="0055140E" w:rsidP="00BA4AE9">
            <w:pPr>
              <w:pStyle w:val="Tabletext"/>
            </w:pPr>
            <w:r w:rsidRPr="00166EFE">
              <w:t>Non</w:t>
            </w:r>
            <w:r w:rsidR="00166EFE">
              <w:noBreakHyphen/>
            </w:r>
            <w:r w:rsidRPr="00166EFE">
              <w:t>residential building</w:t>
            </w:r>
          </w:p>
        </w:tc>
        <w:tc>
          <w:tcPr>
            <w:tcW w:w="3650" w:type="dxa"/>
            <w:tcBorders>
              <w:left w:val="single" w:sz="6" w:space="0" w:color="auto"/>
              <w:bottom w:val="single" w:sz="6" w:space="0" w:color="auto"/>
              <w:right w:val="single" w:sz="6" w:space="0" w:color="auto"/>
            </w:tcBorders>
          </w:tcPr>
          <w:p w:rsidR="0055140E" w:rsidRPr="00166EFE" w:rsidRDefault="0055140E" w:rsidP="00BA4AE9">
            <w:pPr>
              <w:pStyle w:val="Tabletext"/>
            </w:pPr>
            <w:r w:rsidRPr="00166EFE">
              <w:t>For:</w:t>
            </w:r>
          </w:p>
          <w:p w:rsidR="0055140E" w:rsidRPr="00166EFE" w:rsidRDefault="0055140E" w:rsidP="0055140E">
            <w:pPr>
              <w:pStyle w:val="Tablea"/>
            </w:pPr>
            <w:r w:rsidRPr="00166EFE">
              <w:t>(a)</w:t>
            </w:r>
            <w:r w:rsidRPr="00166EFE">
              <w:tab/>
              <w:t xml:space="preserve">use by the entity that incurred the expenditure for the </w:t>
            </w:r>
            <w:r w:rsidR="00166EFE" w:rsidRPr="00166EFE">
              <w:rPr>
                <w:position w:val="6"/>
                <w:sz w:val="16"/>
              </w:rPr>
              <w:t>*</w:t>
            </w:r>
            <w:r w:rsidRPr="00166EFE">
              <w:t>purpose of producing assessable income or exempt income; or</w:t>
            </w:r>
          </w:p>
          <w:p w:rsidR="0055140E" w:rsidRPr="00166EFE" w:rsidRDefault="0055140E" w:rsidP="0055140E">
            <w:pPr>
              <w:pStyle w:val="Tablea"/>
            </w:pPr>
            <w:r w:rsidRPr="00166EFE">
              <w:t>(b)</w:t>
            </w:r>
            <w:r w:rsidRPr="00166EFE">
              <w:tab/>
              <w:t>disposal by that entity to another entity for use by the other entity for the purpose of producing assessable income or exempt income.</w:t>
            </w:r>
          </w:p>
        </w:tc>
      </w:tr>
      <w:tr w:rsidR="0055140E" w:rsidRPr="00166EFE" w:rsidTr="00CB042E">
        <w:tblPrEx>
          <w:tblCellMar>
            <w:top w:w="0" w:type="dxa"/>
            <w:bottom w:w="0" w:type="dxa"/>
          </w:tblCellMar>
        </w:tblPrEx>
        <w:trPr>
          <w:cantSplit/>
        </w:trPr>
        <w:tc>
          <w:tcPr>
            <w:tcW w:w="1790" w:type="dxa"/>
            <w:tcBorders>
              <w:left w:val="single" w:sz="6" w:space="0" w:color="auto"/>
              <w:bottom w:val="single" w:sz="6" w:space="0" w:color="auto"/>
            </w:tcBorders>
          </w:tcPr>
          <w:p w:rsidR="0055140E" w:rsidRPr="00166EFE" w:rsidRDefault="0055140E" w:rsidP="00BA4AE9">
            <w:pPr>
              <w:pStyle w:val="Tabletext"/>
            </w:pPr>
            <w:r w:rsidRPr="00166EFE">
              <w:t>Time period 3:</w:t>
            </w:r>
          </w:p>
          <w:p w:rsidR="0055140E" w:rsidRPr="00166EFE" w:rsidRDefault="0055140E" w:rsidP="00BA4AE9">
            <w:pPr>
              <w:pStyle w:val="Tabletext"/>
            </w:pPr>
            <w:smartTag w:uri="urn:schemas-microsoft-com:office:smarttags" w:element="date">
              <w:smartTagPr>
                <w:attr w:name="Month" w:val="7"/>
                <w:attr w:name="Day" w:val="18"/>
                <w:attr w:name="Year" w:val="1985"/>
              </w:smartTagPr>
              <w:r w:rsidRPr="00166EFE">
                <w:t>18/7/85</w:t>
              </w:r>
            </w:smartTag>
            <w:r w:rsidRPr="00166EFE">
              <w:t xml:space="preserve"> to </w:t>
            </w:r>
            <w:smartTag w:uri="urn:schemas-microsoft-com:office:smarttags" w:element="date">
              <w:smartTagPr>
                <w:attr w:name="Month" w:val="11"/>
                <w:attr w:name="Day" w:val="20"/>
                <w:attr w:name="Year" w:val="1987"/>
              </w:smartTagPr>
              <w:r w:rsidRPr="00166EFE">
                <w:t>20/11/87</w:t>
              </w:r>
            </w:smartTag>
            <w:r w:rsidRPr="00166EFE">
              <w:t xml:space="preserve"> (inclusive)</w:t>
            </w:r>
          </w:p>
        </w:tc>
        <w:tc>
          <w:tcPr>
            <w:tcW w:w="1790" w:type="dxa"/>
            <w:tcBorders>
              <w:left w:val="single" w:sz="6" w:space="0" w:color="auto"/>
              <w:bottom w:val="single" w:sz="6" w:space="0" w:color="auto"/>
            </w:tcBorders>
          </w:tcPr>
          <w:p w:rsidR="0055140E" w:rsidRPr="00166EFE" w:rsidRDefault="0055140E" w:rsidP="00BA4AE9">
            <w:pPr>
              <w:pStyle w:val="Tabletext"/>
            </w:pPr>
            <w:r w:rsidRPr="00166EFE">
              <w:t>Any building</w:t>
            </w:r>
          </w:p>
        </w:tc>
        <w:tc>
          <w:tcPr>
            <w:tcW w:w="3650" w:type="dxa"/>
            <w:tcBorders>
              <w:left w:val="single" w:sz="6" w:space="0" w:color="auto"/>
              <w:bottom w:val="single" w:sz="6" w:space="0" w:color="auto"/>
              <w:right w:val="single" w:sz="6" w:space="0" w:color="auto"/>
            </w:tcBorders>
          </w:tcPr>
          <w:p w:rsidR="0055140E" w:rsidRPr="00166EFE" w:rsidRDefault="0055140E" w:rsidP="00BA4AE9">
            <w:pPr>
              <w:pStyle w:val="Tabletext"/>
            </w:pPr>
            <w:r w:rsidRPr="00166EFE">
              <w:t>For:</w:t>
            </w:r>
          </w:p>
          <w:p w:rsidR="0055140E" w:rsidRPr="00166EFE" w:rsidRDefault="0055140E" w:rsidP="0055140E">
            <w:pPr>
              <w:pStyle w:val="Tablea"/>
            </w:pPr>
            <w:r w:rsidRPr="00166EFE">
              <w:t>(a)</w:t>
            </w:r>
            <w:r w:rsidRPr="00166EFE">
              <w:tab/>
              <w:t xml:space="preserve">use by the entity that incurred the expenditure for the </w:t>
            </w:r>
            <w:r w:rsidR="00166EFE" w:rsidRPr="00166EFE">
              <w:rPr>
                <w:position w:val="6"/>
                <w:sz w:val="16"/>
              </w:rPr>
              <w:t>*</w:t>
            </w:r>
            <w:r w:rsidRPr="00166EFE">
              <w:t>purpose of producing assessable income or exempt income; or</w:t>
            </w:r>
          </w:p>
          <w:p w:rsidR="0055140E" w:rsidRPr="00166EFE" w:rsidRDefault="0055140E" w:rsidP="0055140E">
            <w:pPr>
              <w:pStyle w:val="Tablea"/>
            </w:pPr>
            <w:r w:rsidRPr="00166EFE">
              <w:t>(b)</w:t>
            </w:r>
            <w:r w:rsidRPr="00166EFE">
              <w:tab/>
              <w:t>disposal by that entity to another entity for use by the other entity for the purpose of producing assessable income or exempt income; or</w:t>
            </w:r>
          </w:p>
          <w:p w:rsidR="0055140E" w:rsidRPr="00166EFE" w:rsidRDefault="0055140E" w:rsidP="0055140E">
            <w:pPr>
              <w:pStyle w:val="Tablea"/>
            </w:pPr>
            <w:r w:rsidRPr="00166EFE">
              <w:t>(c)</w:t>
            </w:r>
            <w:r w:rsidRPr="00166EFE">
              <w:tab/>
              <w:t>use by an entity wholly or mainly for, or in association with, residential accommodation.</w:t>
            </w:r>
          </w:p>
        </w:tc>
      </w:tr>
      <w:tr w:rsidR="0055140E" w:rsidRPr="00166EFE" w:rsidTr="00CB042E">
        <w:tblPrEx>
          <w:tblCellMar>
            <w:top w:w="0" w:type="dxa"/>
            <w:bottom w:w="0" w:type="dxa"/>
          </w:tblCellMar>
        </w:tblPrEx>
        <w:tc>
          <w:tcPr>
            <w:tcW w:w="1790" w:type="dxa"/>
            <w:tcBorders>
              <w:left w:val="single" w:sz="6" w:space="0" w:color="auto"/>
              <w:bottom w:val="single" w:sz="6" w:space="0" w:color="auto"/>
            </w:tcBorders>
          </w:tcPr>
          <w:p w:rsidR="0055140E" w:rsidRPr="00166EFE" w:rsidRDefault="0055140E" w:rsidP="00CE18B7">
            <w:pPr>
              <w:pStyle w:val="Tabletext"/>
              <w:keepNext/>
            </w:pPr>
            <w:r w:rsidRPr="00166EFE">
              <w:t>Time period 4:</w:t>
            </w:r>
          </w:p>
          <w:p w:rsidR="0055140E" w:rsidRPr="00166EFE" w:rsidRDefault="0055140E" w:rsidP="00CE18B7">
            <w:pPr>
              <w:pStyle w:val="Tabletext"/>
              <w:keepNext/>
            </w:pPr>
            <w:smartTag w:uri="urn:schemas-microsoft-com:office:smarttags" w:element="date">
              <w:smartTagPr>
                <w:attr w:name="Month" w:val="11"/>
                <w:attr w:name="Day" w:val="21"/>
                <w:attr w:name="Year" w:val="1987"/>
              </w:smartTagPr>
              <w:r w:rsidRPr="00166EFE">
                <w:t>21/11/87</w:t>
              </w:r>
            </w:smartTag>
            <w:r w:rsidRPr="00166EFE">
              <w:t xml:space="preserve"> to </w:t>
            </w:r>
            <w:smartTag w:uri="urn:schemas-microsoft-com:office:smarttags" w:element="date">
              <w:smartTagPr>
                <w:attr w:name="Month" w:val="2"/>
                <w:attr w:name="Day" w:val="26"/>
                <w:attr w:name="Year" w:val="1992"/>
              </w:smartTagPr>
              <w:r w:rsidRPr="00166EFE">
                <w:t>26/2/92</w:t>
              </w:r>
            </w:smartTag>
            <w:r w:rsidRPr="00166EFE">
              <w:t xml:space="preserve"> (inclusive)</w:t>
            </w:r>
          </w:p>
        </w:tc>
        <w:tc>
          <w:tcPr>
            <w:tcW w:w="1790" w:type="dxa"/>
            <w:tcBorders>
              <w:left w:val="single" w:sz="6" w:space="0" w:color="auto"/>
              <w:bottom w:val="single" w:sz="6" w:space="0" w:color="auto"/>
            </w:tcBorders>
          </w:tcPr>
          <w:p w:rsidR="0055140E" w:rsidRPr="00166EFE" w:rsidRDefault="0055140E" w:rsidP="00CE18B7">
            <w:pPr>
              <w:pStyle w:val="Tabletext"/>
              <w:keepNext/>
            </w:pPr>
            <w:r w:rsidRPr="00166EFE">
              <w:t>Any building</w:t>
            </w:r>
          </w:p>
        </w:tc>
        <w:tc>
          <w:tcPr>
            <w:tcW w:w="3650" w:type="dxa"/>
            <w:tcBorders>
              <w:left w:val="single" w:sz="6" w:space="0" w:color="auto"/>
              <w:bottom w:val="single" w:sz="6" w:space="0" w:color="auto"/>
              <w:right w:val="single" w:sz="6" w:space="0" w:color="auto"/>
            </w:tcBorders>
          </w:tcPr>
          <w:p w:rsidR="0055140E" w:rsidRPr="00166EFE" w:rsidRDefault="0055140E" w:rsidP="00CE18B7">
            <w:pPr>
              <w:pStyle w:val="Tabletext"/>
              <w:keepNext/>
            </w:pPr>
            <w:r w:rsidRPr="00166EFE">
              <w:t>For:</w:t>
            </w:r>
          </w:p>
          <w:p w:rsidR="0055140E" w:rsidRPr="00166EFE" w:rsidRDefault="0055140E" w:rsidP="00CE18B7">
            <w:pPr>
              <w:pStyle w:val="Tablea"/>
              <w:keepNext/>
            </w:pPr>
            <w:r w:rsidRPr="00166EFE">
              <w:t>(a)</w:t>
            </w:r>
            <w:r w:rsidRPr="00166EFE">
              <w:tab/>
              <w:t xml:space="preserve">use by the entity that incurred the expenditure for the </w:t>
            </w:r>
            <w:r w:rsidR="00166EFE" w:rsidRPr="00166EFE">
              <w:rPr>
                <w:position w:val="6"/>
                <w:sz w:val="16"/>
              </w:rPr>
              <w:t>*</w:t>
            </w:r>
            <w:r w:rsidRPr="00166EFE">
              <w:t>purpose of producing assessable income or exempt income; or</w:t>
            </w:r>
          </w:p>
          <w:p w:rsidR="0055140E" w:rsidRPr="00166EFE" w:rsidRDefault="0055140E" w:rsidP="00CE18B7">
            <w:pPr>
              <w:pStyle w:val="Tablea"/>
              <w:keepNext/>
            </w:pPr>
            <w:r w:rsidRPr="00166EFE">
              <w:t>(b)</w:t>
            </w:r>
            <w:r w:rsidRPr="00166EFE">
              <w:tab/>
              <w:t>disposal by that entity to another entity for use by the other entity for the purpose of producing assessable income or exempt income; or</w:t>
            </w:r>
          </w:p>
          <w:p w:rsidR="0055140E" w:rsidRPr="00166EFE" w:rsidRDefault="0055140E" w:rsidP="00CE18B7">
            <w:pPr>
              <w:pStyle w:val="Tablea"/>
              <w:keepNext/>
            </w:pPr>
            <w:r w:rsidRPr="00166EFE">
              <w:t>(c)</w:t>
            </w:r>
            <w:r w:rsidRPr="00166EFE">
              <w:tab/>
              <w:t xml:space="preserve"> use by an entity wholly or mainly for, or in association with, residential accommodation; or</w:t>
            </w:r>
          </w:p>
          <w:p w:rsidR="0055140E" w:rsidRPr="00166EFE" w:rsidRDefault="0055140E" w:rsidP="00CE18B7">
            <w:pPr>
              <w:pStyle w:val="Tablea"/>
              <w:keepNext/>
            </w:pPr>
            <w:r w:rsidRPr="00166EFE">
              <w:t>(d)</w:t>
            </w:r>
            <w:r w:rsidRPr="00166EFE">
              <w:tab/>
              <w:t xml:space="preserve">use by the entity that incurred the expenditure to carry on </w:t>
            </w:r>
            <w:r w:rsidR="00BE3335" w:rsidRPr="00642FBF">
              <w:t xml:space="preserve">research and development activities (within the meaning of former section 73B of the </w:t>
            </w:r>
            <w:r w:rsidR="00BE3335" w:rsidRPr="00642FBF">
              <w:rPr>
                <w:i/>
              </w:rPr>
              <w:t>Income Tax Assessment Act 1936</w:t>
            </w:r>
            <w:r w:rsidR="00BE3335" w:rsidRPr="00642FBF">
              <w:t>)</w:t>
            </w:r>
            <w:r w:rsidRPr="00166EFE">
              <w:t xml:space="preserve"> by or for that entity, or for disposal by that entity to another entity for use by the other entity for carrying on research and development activities </w:t>
            </w:r>
            <w:r w:rsidR="00EA493E" w:rsidRPr="00642FBF">
              <w:t>(within the meaning of that former section)</w:t>
            </w:r>
            <w:r w:rsidR="00EA493E">
              <w:t xml:space="preserve"> </w:t>
            </w:r>
            <w:r w:rsidRPr="00166EFE">
              <w:t>by or for the other entity.</w:t>
            </w:r>
          </w:p>
        </w:tc>
      </w:tr>
      <w:tr w:rsidR="0055140E" w:rsidRPr="00166EFE" w:rsidTr="00CB042E">
        <w:tblPrEx>
          <w:tblCellMar>
            <w:top w:w="0" w:type="dxa"/>
            <w:bottom w:w="0" w:type="dxa"/>
          </w:tblCellMar>
        </w:tblPrEx>
        <w:trPr>
          <w:cantSplit/>
        </w:trPr>
        <w:tc>
          <w:tcPr>
            <w:tcW w:w="1790" w:type="dxa"/>
            <w:tcBorders>
              <w:top w:val="single" w:sz="6" w:space="0" w:color="auto"/>
              <w:left w:val="single" w:sz="6" w:space="0" w:color="auto"/>
            </w:tcBorders>
          </w:tcPr>
          <w:p w:rsidR="0055140E" w:rsidRPr="00166EFE" w:rsidRDefault="0055140E" w:rsidP="00BA4AE9">
            <w:pPr>
              <w:pStyle w:val="Tabletext"/>
            </w:pPr>
            <w:r w:rsidRPr="00166EFE">
              <w:t>Time period 5:</w:t>
            </w:r>
          </w:p>
          <w:p w:rsidR="0055140E" w:rsidRPr="00166EFE" w:rsidRDefault="0055140E" w:rsidP="00BA4AE9">
            <w:pPr>
              <w:pStyle w:val="Tabletext"/>
            </w:pPr>
            <w:smartTag w:uri="urn:schemas-microsoft-com:office:smarttags" w:element="date">
              <w:smartTagPr>
                <w:attr w:name="Month" w:val="2"/>
                <w:attr w:name="Day" w:val="27"/>
                <w:attr w:name="Year" w:val="1992"/>
              </w:smartTagPr>
              <w:r w:rsidRPr="00166EFE">
                <w:t>27/2/92</w:t>
              </w:r>
            </w:smartTag>
            <w:r w:rsidRPr="00166EFE">
              <w:t xml:space="preserve"> to </w:t>
            </w:r>
            <w:smartTag w:uri="urn:schemas-microsoft-com:office:smarttags" w:element="date">
              <w:smartTagPr>
                <w:attr w:name="Month" w:val="8"/>
                <w:attr w:name="Day" w:val="18"/>
                <w:attr w:name="Year" w:val="1992"/>
              </w:smartTagPr>
              <w:r w:rsidRPr="00166EFE">
                <w:t>18/8/92</w:t>
              </w:r>
            </w:smartTag>
            <w:r w:rsidRPr="00166EFE">
              <w:t xml:space="preserve"> (inclusive)</w:t>
            </w:r>
          </w:p>
        </w:tc>
        <w:tc>
          <w:tcPr>
            <w:tcW w:w="1790" w:type="dxa"/>
            <w:tcBorders>
              <w:top w:val="single" w:sz="6" w:space="0" w:color="auto"/>
              <w:left w:val="single" w:sz="6" w:space="0" w:color="auto"/>
            </w:tcBorders>
          </w:tcPr>
          <w:p w:rsidR="0055140E" w:rsidRPr="00166EFE" w:rsidRDefault="0055140E" w:rsidP="00BA4AE9">
            <w:pPr>
              <w:pStyle w:val="Tabletext"/>
            </w:pPr>
            <w:r w:rsidRPr="00166EFE">
              <w:t>Hotel building</w:t>
            </w:r>
          </w:p>
        </w:tc>
        <w:tc>
          <w:tcPr>
            <w:tcW w:w="3650" w:type="dxa"/>
            <w:tcBorders>
              <w:top w:val="single" w:sz="6" w:space="0" w:color="auto"/>
              <w:left w:val="single" w:sz="6" w:space="0" w:color="auto"/>
              <w:right w:val="single" w:sz="6" w:space="0" w:color="auto"/>
            </w:tcBorders>
          </w:tcPr>
          <w:p w:rsidR="0055140E" w:rsidRPr="00166EFE" w:rsidRDefault="0055140E" w:rsidP="00BA4AE9">
            <w:pPr>
              <w:pStyle w:val="Tabletext"/>
            </w:pPr>
            <w:r w:rsidRPr="00166EFE">
              <w:t>As for time period 1.</w:t>
            </w:r>
          </w:p>
        </w:tc>
      </w:tr>
      <w:tr w:rsidR="0055140E" w:rsidRPr="00166EFE" w:rsidTr="00CB042E">
        <w:tblPrEx>
          <w:tblCellMar>
            <w:top w:w="0" w:type="dxa"/>
            <w:bottom w:w="0" w:type="dxa"/>
          </w:tblCellMar>
        </w:tblPrEx>
        <w:trPr>
          <w:cantSplit/>
        </w:trPr>
        <w:tc>
          <w:tcPr>
            <w:tcW w:w="1790" w:type="dxa"/>
            <w:tcBorders>
              <w:left w:val="single" w:sz="6" w:space="0" w:color="auto"/>
            </w:tcBorders>
          </w:tcPr>
          <w:p w:rsidR="0055140E" w:rsidRPr="00166EFE" w:rsidRDefault="0055140E" w:rsidP="00166EFE">
            <w:pPr>
              <w:pStyle w:val="Tabletext"/>
            </w:pPr>
          </w:p>
        </w:tc>
        <w:tc>
          <w:tcPr>
            <w:tcW w:w="1790" w:type="dxa"/>
            <w:tcBorders>
              <w:top w:val="single" w:sz="6" w:space="0" w:color="auto"/>
              <w:left w:val="single" w:sz="6" w:space="0" w:color="auto"/>
            </w:tcBorders>
          </w:tcPr>
          <w:p w:rsidR="0055140E" w:rsidRPr="00166EFE" w:rsidRDefault="0055140E" w:rsidP="00BA4AE9">
            <w:pPr>
              <w:pStyle w:val="Tabletext"/>
            </w:pPr>
            <w:r w:rsidRPr="00166EFE">
              <w:t>Apartment building</w:t>
            </w:r>
          </w:p>
        </w:tc>
        <w:tc>
          <w:tcPr>
            <w:tcW w:w="3650" w:type="dxa"/>
            <w:tcBorders>
              <w:top w:val="single" w:sz="6" w:space="0" w:color="auto"/>
              <w:left w:val="single" w:sz="6" w:space="0" w:color="auto"/>
              <w:right w:val="single" w:sz="6" w:space="0" w:color="auto"/>
            </w:tcBorders>
          </w:tcPr>
          <w:p w:rsidR="0055140E" w:rsidRPr="00166EFE" w:rsidRDefault="0055140E" w:rsidP="00BA4AE9">
            <w:pPr>
              <w:pStyle w:val="Tabletext"/>
            </w:pPr>
            <w:r w:rsidRPr="00166EFE">
              <w:t>As for time period 1.</w:t>
            </w:r>
          </w:p>
        </w:tc>
      </w:tr>
      <w:tr w:rsidR="0055140E" w:rsidRPr="00166EFE" w:rsidTr="00CB042E">
        <w:tblPrEx>
          <w:tblCellMar>
            <w:top w:w="0" w:type="dxa"/>
            <w:bottom w:w="0" w:type="dxa"/>
          </w:tblCellMar>
        </w:tblPrEx>
        <w:trPr>
          <w:cantSplit/>
        </w:trPr>
        <w:tc>
          <w:tcPr>
            <w:tcW w:w="1790" w:type="dxa"/>
            <w:tcBorders>
              <w:left w:val="single" w:sz="6" w:space="0" w:color="auto"/>
            </w:tcBorders>
          </w:tcPr>
          <w:p w:rsidR="0055140E" w:rsidRPr="00166EFE" w:rsidRDefault="0055140E" w:rsidP="00166EFE">
            <w:pPr>
              <w:pStyle w:val="Tabletext"/>
            </w:pPr>
          </w:p>
        </w:tc>
        <w:tc>
          <w:tcPr>
            <w:tcW w:w="1790" w:type="dxa"/>
            <w:tcBorders>
              <w:top w:val="single" w:sz="6" w:space="0" w:color="auto"/>
              <w:left w:val="single" w:sz="6" w:space="0" w:color="auto"/>
            </w:tcBorders>
          </w:tcPr>
          <w:p w:rsidR="0055140E" w:rsidRPr="00166EFE" w:rsidRDefault="0055140E" w:rsidP="00BA4AE9">
            <w:pPr>
              <w:pStyle w:val="Tabletext"/>
            </w:pPr>
            <w:r w:rsidRPr="00166EFE">
              <w:t xml:space="preserve">Other buildings </w:t>
            </w:r>
          </w:p>
        </w:tc>
        <w:tc>
          <w:tcPr>
            <w:tcW w:w="3650" w:type="dxa"/>
            <w:tcBorders>
              <w:top w:val="single" w:sz="6" w:space="0" w:color="auto"/>
              <w:left w:val="single" w:sz="6" w:space="0" w:color="auto"/>
              <w:right w:val="single" w:sz="6" w:space="0" w:color="auto"/>
            </w:tcBorders>
          </w:tcPr>
          <w:p w:rsidR="0055140E" w:rsidRPr="00166EFE" w:rsidRDefault="0055140E" w:rsidP="00BA4AE9">
            <w:pPr>
              <w:pStyle w:val="Tabletext"/>
            </w:pPr>
            <w:r w:rsidRPr="00166EFE">
              <w:t>As for any building in time period 4.</w:t>
            </w:r>
          </w:p>
        </w:tc>
      </w:tr>
      <w:tr w:rsidR="0055140E" w:rsidRPr="00166EFE" w:rsidTr="00CB042E">
        <w:tblPrEx>
          <w:tblCellMar>
            <w:top w:w="0" w:type="dxa"/>
            <w:bottom w:w="0" w:type="dxa"/>
          </w:tblCellMar>
        </w:tblPrEx>
        <w:trPr>
          <w:cantSplit/>
        </w:trPr>
        <w:tc>
          <w:tcPr>
            <w:tcW w:w="1790" w:type="dxa"/>
            <w:tcBorders>
              <w:left w:val="single" w:sz="6" w:space="0" w:color="auto"/>
              <w:bottom w:val="single" w:sz="6" w:space="0" w:color="auto"/>
            </w:tcBorders>
          </w:tcPr>
          <w:p w:rsidR="0055140E" w:rsidRPr="00166EFE" w:rsidRDefault="0055140E" w:rsidP="00166EFE">
            <w:pPr>
              <w:pStyle w:val="Tabletext"/>
            </w:pPr>
          </w:p>
        </w:tc>
        <w:tc>
          <w:tcPr>
            <w:tcW w:w="1790" w:type="dxa"/>
            <w:tcBorders>
              <w:top w:val="single" w:sz="6" w:space="0" w:color="auto"/>
              <w:left w:val="single" w:sz="6" w:space="0" w:color="auto"/>
              <w:bottom w:val="single" w:sz="6" w:space="0" w:color="auto"/>
            </w:tcBorders>
          </w:tcPr>
          <w:p w:rsidR="0055140E" w:rsidRPr="00166EFE" w:rsidRDefault="0055140E" w:rsidP="00BA4AE9">
            <w:pPr>
              <w:pStyle w:val="Tabletext"/>
            </w:pPr>
            <w:r w:rsidRPr="00166EFE">
              <w:t>Structural improvements</w:t>
            </w:r>
          </w:p>
        </w:tc>
        <w:tc>
          <w:tcPr>
            <w:tcW w:w="3650" w:type="dxa"/>
            <w:tcBorders>
              <w:top w:val="single" w:sz="6" w:space="0" w:color="auto"/>
              <w:left w:val="single" w:sz="6" w:space="0" w:color="auto"/>
              <w:bottom w:val="single" w:sz="6" w:space="0" w:color="auto"/>
              <w:right w:val="single" w:sz="6" w:space="0" w:color="auto"/>
            </w:tcBorders>
          </w:tcPr>
          <w:p w:rsidR="0055140E" w:rsidRPr="00166EFE" w:rsidRDefault="0055140E" w:rsidP="00BA4AE9">
            <w:pPr>
              <w:pStyle w:val="Tabletext"/>
            </w:pPr>
            <w:r w:rsidRPr="00166EFE">
              <w:t>As for any building in time period 4.</w:t>
            </w:r>
          </w:p>
        </w:tc>
      </w:tr>
      <w:tr w:rsidR="0055140E" w:rsidRPr="00166EFE" w:rsidTr="00CB042E">
        <w:tblPrEx>
          <w:tblCellMar>
            <w:top w:w="0" w:type="dxa"/>
            <w:bottom w:w="0" w:type="dxa"/>
          </w:tblCellMar>
        </w:tblPrEx>
        <w:trPr>
          <w:cantSplit/>
        </w:trPr>
        <w:tc>
          <w:tcPr>
            <w:tcW w:w="1790" w:type="dxa"/>
            <w:tcBorders>
              <w:top w:val="single" w:sz="6" w:space="0" w:color="auto"/>
              <w:left w:val="single" w:sz="6" w:space="0" w:color="auto"/>
            </w:tcBorders>
          </w:tcPr>
          <w:p w:rsidR="0055140E" w:rsidRPr="00166EFE" w:rsidRDefault="0055140E" w:rsidP="00E677E1">
            <w:pPr>
              <w:pStyle w:val="Tabletext"/>
              <w:keepNext/>
            </w:pPr>
            <w:r w:rsidRPr="00166EFE">
              <w:t>Time period 6:</w:t>
            </w:r>
          </w:p>
          <w:p w:rsidR="0055140E" w:rsidRPr="00166EFE" w:rsidRDefault="0055140E" w:rsidP="00E677E1">
            <w:pPr>
              <w:pStyle w:val="Tabletext"/>
              <w:keepNext/>
            </w:pPr>
            <w:smartTag w:uri="urn:schemas-microsoft-com:office:smarttags" w:element="date">
              <w:smartTagPr>
                <w:attr w:name="Month" w:val="8"/>
                <w:attr w:name="Day" w:val="19"/>
                <w:attr w:name="Year" w:val="1992"/>
              </w:smartTagPr>
              <w:r w:rsidRPr="00166EFE">
                <w:t>19/8/92</w:t>
              </w:r>
            </w:smartTag>
            <w:r w:rsidRPr="00166EFE">
              <w:t xml:space="preserve"> to </w:t>
            </w:r>
            <w:smartTag w:uri="urn:schemas-microsoft-com:office:smarttags" w:element="date">
              <w:smartTagPr>
                <w:attr w:name="Month" w:val="6"/>
                <w:attr w:name="Day" w:val="30"/>
                <w:attr w:name="Year" w:val="1997"/>
              </w:smartTagPr>
              <w:r w:rsidRPr="00166EFE">
                <w:t>30/6/97</w:t>
              </w:r>
            </w:smartTag>
            <w:r w:rsidRPr="00166EFE">
              <w:t xml:space="preserve"> (inclusive)</w:t>
            </w:r>
          </w:p>
        </w:tc>
        <w:tc>
          <w:tcPr>
            <w:tcW w:w="1790" w:type="dxa"/>
            <w:tcBorders>
              <w:top w:val="single" w:sz="6" w:space="0" w:color="auto"/>
              <w:left w:val="single" w:sz="6" w:space="0" w:color="auto"/>
              <w:bottom w:val="single" w:sz="6" w:space="0" w:color="auto"/>
            </w:tcBorders>
          </w:tcPr>
          <w:p w:rsidR="0055140E" w:rsidRPr="00166EFE" w:rsidRDefault="0055140E" w:rsidP="00E677E1">
            <w:pPr>
              <w:pStyle w:val="Tabletext"/>
              <w:keepNext/>
            </w:pPr>
            <w:r w:rsidRPr="00166EFE">
              <w:t>Hotel building</w:t>
            </w:r>
          </w:p>
        </w:tc>
        <w:tc>
          <w:tcPr>
            <w:tcW w:w="3650" w:type="dxa"/>
            <w:tcBorders>
              <w:top w:val="single" w:sz="6" w:space="0" w:color="auto"/>
              <w:left w:val="single" w:sz="6" w:space="0" w:color="auto"/>
              <w:bottom w:val="single" w:sz="6" w:space="0" w:color="auto"/>
              <w:right w:val="single" w:sz="6" w:space="0" w:color="auto"/>
            </w:tcBorders>
          </w:tcPr>
          <w:p w:rsidR="0055140E" w:rsidRPr="00166EFE" w:rsidRDefault="0055140E" w:rsidP="00E677E1">
            <w:pPr>
              <w:pStyle w:val="Tabletext"/>
              <w:keepNext/>
            </w:pPr>
            <w:r w:rsidRPr="00166EFE">
              <w:t>As for time period 1.</w:t>
            </w:r>
          </w:p>
        </w:tc>
      </w:tr>
      <w:tr w:rsidR="0055140E" w:rsidRPr="00166EFE" w:rsidTr="00CB042E">
        <w:tblPrEx>
          <w:tblCellMar>
            <w:top w:w="0" w:type="dxa"/>
            <w:bottom w:w="0" w:type="dxa"/>
          </w:tblCellMar>
        </w:tblPrEx>
        <w:trPr>
          <w:cantSplit/>
        </w:trPr>
        <w:tc>
          <w:tcPr>
            <w:tcW w:w="1790" w:type="dxa"/>
            <w:tcBorders>
              <w:left w:val="single" w:sz="6" w:space="0" w:color="auto"/>
            </w:tcBorders>
          </w:tcPr>
          <w:p w:rsidR="0055140E" w:rsidRPr="00166EFE" w:rsidRDefault="0055140E" w:rsidP="00E677E1">
            <w:pPr>
              <w:pStyle w:val="Tabletext"/>
              <w:keepNext/>
            </w:pPr>
          </w:p>
        </w:tc>
        <w:tc>
          <w:tcPr>
            <w:tcW w:w="1790" w:type="dxa"/>
            <w:tcBorders>
              <w:left w:val="single" w:sz="6" w:space="0" w:color="auto"/>
              <w:bottom w:val="single" w:sz="6" w:space="0" w:color="auto"/>
            </w:tcBorders>
          </w:tcPr>
          <w:p w:rsidR="0055140E" w:rsidRPr="00166EFE" w:rsidRDefault="0055140E" w:rsidP="00E677E1">
            <w:pPr>
              <w:pStyle w:val="Tabletext"/>
              <w:keepNext/>
            </w:pPr>
            <w:r w:rsidRPr="00166EFE">
              <w:t>Apartment building</w:t>
            </w:r>
          </w:p>
        </w:tc>
        <w:tc>
          <w:tcPr>
            <w:tcW w:w="3650" w:type="dxa"/>
            <w:tcBorders>
              <w:left w:val="single" w:sz="6" w:space="0" w:color="auto"/>
              <w:bottom w:val="single" w:sz="6" w:space="0" w:color="auto"/>
              <w:right w:val="single" w:sz="6" w:space="0" w:color="auto"/>
            </w:tcBorders>
          </w:tcPr>
          <w:p w:rsidR="0055140E" w:rsidRPr="00166EFE" w:rsidRDefault="0055140E" w:rsidP="00E677E1">
            <w:pPr>
              <w:pStyle w:val="Tabletext"/>
              <w:keepNext/>
            </w:pPr>
            <w:r w:rsidRPr="00166EFE">
              <w:t>As for time period 1.</w:t>
            </w:r>
          </w:p>
        </w:tc>
      </w:tr>
      <w:tr w:rsidR="0055140E" w:rsidRPr="00166EFE" w:rsidTr="00CB042E">
        <w:tblPrEx>
          <w:tblCellMar>
            <w:top w:w="0" w:type="dxa"/>
            <w:bottom w:w="0" w:type="dxa"/>
          </w:tblCellMar>
        </w:tblPrEx>
        <w:trPr>
          <w:cantSplit/>
        </w:trPr>
        <w:tc>
          <w:tcPr>
            <w:tcW w:w="1790" w:type="dxa"/>
            <w:tcBorders>
              <w:left w:val="single" w:sz="6" w:space="0" w:color="auto"/>
            </w:tcBorders>
          </w:tcPr>
          <w:p w:rsidR="0055140E" w:rsidRPr="00166EFE" w:rsidRDefault="0055140E" w:rsidP="00E677E1">
            <w:pPr>
              <w:pStyle w:val="Tabletext"/>
              <w:keepNext/>
            </w:pPr>
          </w:p>
        </w:tc>
        <w:tc>
          <w:tcPr>
            <w:tcW w:w="1790" w:type="dxa"/>
            <w:tcBorders>
              <w:top w:val="single" w:sz="6" w:space="0" w:color="auto"/>
              <w:left w:val="single" w:sz="6" w:space="0" w:color="auto"/>
              <w:bottom w:val="single" w:sz="6" w:space="0" w:color="auto"/>
            </w:tcBorders>
          </w:tcPr>
          <w:p w:rsidR="0055140E" w:rsidRPr="00166EFE" w:rsidRDefault="0055140E" w:rsidP="00E677E1">
            <w:pPr>
              <w:pStyle w:val="Tabletext"/>
              <w:keepNext/>
            </w:pPr>
            <w:r w:rsidRPr="00166EFE">
              <w:t>Other buildings</w:t>
            </w:r>
          </w:p>
        </w:tc>
        <w:tc>
          <w:tcPr>
            <w:tcW w:w="3650" w:type="dxa"/>
            <w:tcBorders>
              <w:top w:val="single" w:sz="6" w:space="0" w:color="auto"/>
              <w:left w:val="single" w:sz="6" w:space="0" w:color="auto"/>
              <w:bottom w:val="single" w:sz="6" w:space="0" w:color="auto"/>
              <w:right w:val="single" w:sz="6" w:space="0" w:color="auto"/>
            </w:tcBorders>
          </w:tcPr>
          <w:p w:rsidR="0055140E" w:rsidRPr="00166EFE" w:rsidRDefault="0055140E" w:rsidP="00E677E1">
            <w:pPr>
              <w:pStyle w:val="Tabletext"/>
              <w:keepNext/>
            </w:pPr>
            <w:r w:rsidRPr="00166EFE">
              <w:t>As for any building in time period 4.</w:t>
            </w:r>
          </w:p>
        </w:tc>
      </w:tr>
      <w:tr w:rsidR="0055140E" w:rsidRPr="00166EFE" w:rsidTr="00CB042E">
        <w:tblPrEx>
          <w:tblCellMar>
            <w:top w:w="0" w:type="dxa"/>
            <w:bottom w:w="0" w:type="dxa"/>
          </w:tblCellMar>
        </w:tblPrEx>
        <w:trPr>
          <w:cantSplit/>
        </w:trPr>
        <w:tc>
          <w:tcPr>
            <w:tcW w:w="1790" w:type="dxa"/>
            <w:tcBorders>
              <w:left w:val="single" w:sz="6" w:space="0" w:color="auto"/>
            </w:tcBorders>
          </w:tcPr>
          <w:p w:rsidR="0055140E" w:rsidRPr="00166EFE" w:rsidRDefault="0055140E" w:rsidP="00166EFE">
            <w:pPr>
              <w:pStyle w:val="Tabletext"/>
            </w:pPr>
          </w:p>
        </w:tc>
        <w:tc>
          <w:tcPr>
            <w:tcW w:w="1790" w:type="dxa"/>
            <w:tcBorders>
              <w:top w:val="single" w:sz="6" w:space="0" w:color="auto"/>
              <w:left w:val="single" w:sz="6" w:space="0" w:color="auto"/>
              <w:bottom w:val="single" w:sz="6" w:space="0" w:color="auto"/>
            </w:tcBorders>
          </w:tcPr>
          <w:p w:rsidR="0055140E" w:rsidRPr="00166EFE" w:rsidRDefault="0055140E" w:rsidP="00BA4AE9">
            <w:pPr>
              <w:pStyle w:val="Tabletext"/>
            </w:pPr>
            <w:r w:rsidRPr="00166EFE">
              <w:t>Structural improvements</w:t>
            </w:r>
          </w:p>
        </w:tc>
        <w:tc>
          <w:tcPr>
            <w:tcW w:w="3650" w:type="dxa"/>
            <w:tcBorders>
              <w:top w:val="single" w:sz="6" w:space="0" w:color="auto"/>
              <w:left w:val="single" w:sz="6" w:space="0" w:color="auto"/>
              <w:bottom w:val="single" w:sz="6" w:space="0" w:color="auto"/>
              <w:right w:val="single" w:sz="6" w:space="0" w:color="auto"/>
            </w:tcBorders>
          </w:tcPr>
          <w:p w:rsidR="0055140E" w:rsidRPr="00166EFE" w:rsidRDefault="0055140E" w:rsidP="00BA4AE9">
            <w:pPr>
              <w:pStyle w:val="Tabletext"/>
            </w:pPr>
            <w:r w:rsidRPr="00166EFE">
              <w:t>As for any building in time period 4.</w:t>
            </w:r>
          </w:p>
        </w:tc>
      </w:tr>
      <w:tr w:rsidR="0055140E" w:rsidRPr="00166EFE" w:rsidTr="00CB042E">
        <w:tblPrEx>
          <w:tblCellMar>
            <w:top w:w="0" w:type="dxa"/>
            <w:bottom w:w="0" w:type="dxa"/>
          </w:tblCellMar>
        </w:tblPrEx>
        <w:trPr>
          <w:cantSplit/>
        </w:trPr>
        <w:tc>
          <w:tcPr>
            <w:tcW w:w="1790" w:type="dxa"/>
            <w:tcBorders>
              <w:left w:val="single" w:sz="6" w:space="0" w:color="auto"/>
              <w:bottom w:val="single" w:sz="12" w:space="0" w:color="auto"/>
            </w:tcBorders>
          </w:tcPr>
          <w:p w:rsidR="0055140E" w:rsidRPr="00166EFE" w:rsidRDefault="0055140E" w:rsidP="00166EFE">
            <w:pPr>
              <w:pStyle w:val="Tabletext"/>
            </w:pPr>
          </w:p>
        </w:tc>
        <w:tc>
          <w:tcPr>
            <w:tcW w:w="1790" w:type="dxa"/>
            <w:tcBorders>
              <w:top w:val="single" w:sz="6" w:space="0" w:color="auto"/>
              <w:left w:val="single" w:sz="6" w:space="0" w:color="auto"/>
              <w:bottom w:val="single" w:sz="12" w:space="0" w:color="auto"/>
            </w:tcBorders>
          </w:tcPr>
          <w:p w:rsidR="0055140E" w:rsidRPr="00166EFE" w:rsidRDefault="0055140E" w:rsidP="00BA4AE9">
            <w:pPr>
              <w:pStyle w:val="Tabletext"/>
            </w:pPr>
            <w:r w:rsidRPr="00166EFE">
              <w:t>Environment protection earthworks</w:t>
            </w:r>
          </w:p>
        </w:tc>
        <w:tc>
          <w:tcPr>
            <w:tcW w:w="3650" w:type="dxa"/>
            <w:tcBorders>
              <w:top w:val="single" w:sz="6" w:space="0" w:color="auto"/>
              <w:left w:val="single" w:sz="6" w:space="0" w:color="auto"/>
              <w:bottom w:val="single" w:sz="12" w:space="0" w:color="auto"/>
              <w:right w:val="single" w:sz="6" w:space="0" w:color="auto"/>
            </w:tcBorders>
          </w:tcPr>
          <w:p w:rsidR="0055140E" w:rsidRPr="00166EFE" w:rsidRDefault="0055140E" w:rsidP="00BA4AE9">
            <w:pPr>
              <w:pStyle w:val="Tabletext"/>
            </w:pPr>
            <w:r w:rsidRPr="00166EFE">
              <w:t>As for any building in time period 4.</w:t>
            </w:r>
          </w:p>
        </w:tc>
      </w:tr>
    </w:tbl>
    <w:p w:rsidR="00CB042E" w:rsidRPr="00642FBF" w:rsidRDefault="00CB042E" w:rsidP="00CB042E">
      <w:pPr>
        <w:pStyle w:val="notetext"/>
      </w:pPr>
      <w:r w:rsidRPr="00642FBF">
        <w:t>Note:</w:t>
      </w:r>
      <w:r w:rsidRPr="00642FBF">
        <w:tab/>
        <w:t>There are special rules that explain or qualify the uses described in Column 3 of this Table. These rules are set out in Subdivision 43</w:t>
      </w:r>
      <w:r w:rsidRPr="00642FBF">
        <w:noBreakHyphen/>
        <w:t>E (sections 43</w:t>
      </w:r>
      <w:r w:rsidRPr="00642FBF">
        <w:noBreakHyphen/>
        <w:t>155 to 43</w:t>
      </w:r>
      <w:r w:rsidRPr="00642FBF">
        <w:noBreakHyphen/>
        <w:t>195). For example, certain facilities that are not commonly provided in a hotel, motel or guest house in Australia are taken not to be used or for use to operate a hotel, motel or guest house, see subsection 43</w:t>
      </w:r>
      <w:r w:rsidRPr="00642FBF">
        <w:noBreakHyphen/>
        <w:t>180(6).</w:t>
      </w:r>
    </w:p>
    <w:p w:rsidR="0055140E" w:rsidRPr="00166EFE" w:rsidRDefault="0055140E" w:rsidP="0055140E">
      <w:pPr>
        <w:pStyle w:val="ActHead5"/>
      </w:pPr>
      <w:bookmarkStart w:id="200" w:name="_Toc338678303"/>
      <w:r w:rsidRPr="00166EFE">
        <w:rPr>
          <w:rStyle w:val="CharSectno"/>
        </w:rPr>
        <w:t>43</w:t>
      </w:r>
      <w:r w:rsidR="00166EFE">
        <w:rPr>
          <w:rStyle w:val="CharSectno"/>
        </w:rPr>
        <w:noBreakHyphen/>
      </w:r>
      <w:r w:rsidRPr="00166EFE">
        <w:rPr>
          <w:rStyle w:val="CharSectno"/>
        </w:rPr>
        <w:t>95</w:t>
      </w:r>
      <w:r w:rsidRPr="00166EFE">
        <w:t xml:space="preserve">  Meaning of </w:t>
      </w:r>
      <w:r w:rsidRPr="00166EFE">
        <w:rPr>
          <w:i/>
        </w:rPr>
        <w:t>hotel</w:t>
      </w:r>
      <w:r w:rsidRPr="00166EFE">
        <w:t xml:space="preserve"> </w:t>
      </w:r>
      <w:r w:rsidRPr="00166EFE">
        <w:rPr>
          <w:i/>
        </w:rPr>
        <w:t>building</w:t>
      </w:r>
      <w:r w:rsidRPr="00166EFE">
        <w:t xml:space="preserve"> and </w:t>
      </w:r>
      <w:r w:rsidRPr="00166EFE">
        <w:rPr>
          <w:i/>
        </w:rPr>
        <w:t>apartment building</w:t>
      </w:r>
      <w:bookmarkEnd w:id="200"/>
    </w:p>
    <w:p w:rsidR="0055140E" w:rsidRPr="00166EFE" w:rsidRDefault="0055140E" w:rsidP="0055140E">
      <w:pPr>
        <w:pStyle w:val="subsection"/>
        <w:keepNext/>
      </w:pPr>
      <w:r w:rsidRPr="00166EFE">
        <w:tab/>
        <w:t>(1)</w:t>
      </w:r>
      <w:r w:rsidRPr="00166EFE">
        <w:tab/>
        <w:t xml:space="preserve">A </w:t>
      </w:r>
      <w:r w:rsidRPr="00166EFE">
        <w:rPr>
          <w:b/>
          <w:i/>
        </w:rPr>
        <w:t xml:space="preserve">hotel building </w:t>
      </w:r>
      <w:r w:rsidRPr="00166EFE">
        <w:t>is:</w:t>
      </w:r>
    </w:p>
    <w:p w:rsidR="0055140E" w:rsidRPr="00166EFE" w:rsidRDefault="0055140E" w:rsidP="0055140E">
      <w:pPr>
        <w:pStyle w:val="paragraph"/>
      </w:pPr>
      <w:r w:rsidRPr="00166EFE">
        <w:tab/>
        <w:t>(a)</w:t>
      </w:r>
      <w:r w:rsidRPr="00166EFE">
        <w:tab/>
        <w:t>a building begun after 21</w:t>
      </w:r>
      <w:r w:rsidR="00166EFE">
        <w:t> </w:t>
      </w:r>
      <w:r w:rsidRPr="00166EFE">
        <w:t>August 1979 and before 18</w:t>
      </w:r>
      <w:r w:rsidR="00166EFE">
        <w:t> </w:t>
      </w:r>
      <w:r w:rsidRPr="00166EFE">
        <w:t>July 1985, or after 26</w:t>
      </w:r>
      <w:r w:rsidR="00166EFE">
        <w:t> </w:t>
      </w:r>
      <w:r w:rsidRPr="00166EFE">
        <w:t>February 1992 and before 1</w:t>
      </w:r>
      <w:r w:rsidR="00166EFE">
        <w:t> </w:t>
      </w:r>
      <w:r w:rsidRPr="00166EFE">
        <w:t>July 1997, that, at the time of completion of its construction, was intended to be used in the way referred to in Column 3 of Table 43</w:t>
      </w:r>
      <w:r w:rsidR="00166EFE">
        <w:noBreakHyphen/>
      </w:r>
      <w:r w:rsidRPr="00166EFE">
        <w:t>90 (intended use at completion) for a hotel building; or</w:t>
      </w:r>
    </w:p>
    <w:p w:rsidR="0055140E" w:rsidRPr="00166EFE" w:rsidRDefault="00D377FC" w:rsidP="0055140E">
      <w:pPr>
        <w:pStyle w:val="paragraph"/>
      </w:pPr>
      <w:r w:rsidRPr="00166EFE">
        <w:tab/>
      </w:r>
      <w:r w:rsidR="0055140E" w:rsidRPr="00166EFE">
        <w:t>(b)</w:t>
      </w:r>
      <w:r w:rsidR="0055140E" w:rsidRPr="00166EFE">
        <w:tab/>
        <w:t xml:space="preserve">a building begun after </w:t>
      </w:r>
      <w:smartTag w:uri="urn:schemas-microsoft-com:office:smarttags" w:element="date">
        <w:smartTagPr>
          <w:attr w:name="Month" w:val="6"/>
          <w:attr w:name="Day" w:val="30"/>
          <w:attr w:name="Year" w:val="1997"/>
        </w:smartTagPr>
        <w:r w:rsidR="0055140E" w:rsidRPr="00166EFE">
          <w:t>30</w:t>
        </w:r>
        <w:r w:rsidR="00166EFE">
          <w:t> </w:t>
        </w:r>
        <w:r w:rsidR="0055140E" w:rsidRPr="00166EFE">
          <w:t>June 1997</w:t>
        </w:r>
      </w:smartTag>
      <w:r w:rsidR="0055140E" w:rsidRPr="00166EFE">
        <w:t xml:space="preserve"> and that, in the income year, is used in the way referred to in Column 3 (time period 2) of Table 43</w:t>
      </w:r>
      <w:r w:rsidR="00166EFE">
        <w:noBreakHyphen/>
      </w:r>
      <w:r w:rsidR="0055140E" w:rsidRPr="00166EFE">
        <w:t>145 (use in the 4% manner) for a hotel building.</w:t>
      </w:r>
    </w:p>
    <w:p w:rsidR="0055140E" w:rsidRPr="00166EFE" w:rsidRDefault="0055140E" w:rsidP="00CE18B7">
      <w:pPr>
        <w:pStyle w:val="subsection"/>
        <w:keepNext/>
      </w:pPr>
      <w:r w:rsidRPr="00166EFE">
        <w:tab/>
        <w:t>(2)</w:t>
      </w:r>
      <w:r w:rsidRPr="00166EFE">
        <w:tab/>
        <w:t xml:space="preserve">An </w:t>
      </w:r>
      <w:r w:rsidRPr="00166EFE">
        <w:rPr>
          <w:b/>
          <w:i/>
        </w:rPr>
        <w:t>apartment building</w:t>
      </w:r>
      <w:r w:rsidRPr="00166EFE">
        <w:t xml:space="preserve"> is:</w:t>
      </w:r>
    </w:p>
    <w:p w:rsidR="0055140E" w:rsidRPr="00166EFE" w:rsidRDefault="0055140E" w:rsidP="0055140E">
      <w:pPr>
        <w:pStyle w:val="paragraph"/>
      </w:pPr>
      <w:r w:rsidRPr="00166EFE">
        <w:tab/>
        <w:t>(a)</w:t>
      </w:r>
      <w:r w:rsidRPr="00166EFE">
        <w:tab/>
        <w:t>a building begun after 21</w:t>
      </w:r>
      <w:r w:rsidR="00166EFE">
        <w:t> </w:t>
      </w:r>
      <w:r w:rsidRPr="00166EFE">
        <w:t>August 1979 and before 18</w:t>
      </w:r>
      <w:r w:rsidR="00166EFE">
        <w:t> </w:t>
      </w:r>
      <w:r w:rsidRPr="00166EFE">
        <w:t>July 1985, or after 26</w:t>
      </w:r>
      <w:r w:rsidR="00166EFE">
        <w:t> </w:t>
      </w:r>
      <w:r w:rsidRPr="00166EFE">
        <w:t>February 1992 and before 1</w:t>
      </w:r>
      <w:r w:rsidR="00166EFE">
        <w:t> </w:t>
      </w:r>
      <w:r w:rsidRPr="00166EFE">
        <w:t>July 1997, that, at the time of completion of its construction, was intended to be used in the way referred to in Column 3 of Table 43</w:t>
      </w:r>
      <w:r w:rsidR="00166EFE">
        <w:noBreakHyphen/>
      </w:r>
      <w:r w:rsidRPr="00166EFE">
        <w:t>90 for an apartment building; or</w:t>
      </w:r>
    </w:p>
    <w:p w:rsidR="0055140E" w:rsidRPr="00166EFE" w:rsidRDefault="0055140E" w:rsidP="0055140E">
      <w:pPr>
        <w:pStyle w:val="paragraph"/>
      </w:pPr>
      <w:r w:rsidRPr="00166EFE">
        <w:tab/>
        <w:t>(b)</w:t>
      </w:r>
      <w:r w:rsidRPr="00166EFE">
        <w:tab/>
        <w:t xml:space="preserve">a building begun after </w:t>
      </w:r>
      <w:smartTag w:uri="urn:schemas-microsoft-com:office:smarttags" w:element="date">
        <w:smartTagPr>
          <w:attr w:name="Month" w:val="6"/>
          <w:attr w:name="Day" w:val="30"/>
          <w:attr w:name="Year" w:val="1997"/>
        </w:smartTagPr>
        <w:r w:rsidRPr="00166EFE">
          <w:t>30</w:t>
        </w:r>
        <w:r w:rsidR="00166EFE">
          <w:t> </w:t>
        </w:r>
        <w:r w:rsidRPr="00166EFE">
          <w:t>June 1997</w:t>
        </w:r>
      </w:smartTag>
      <w:r w:rsidRPr="00166EFE">
        <w:t xml:space="preserve"> and that, in the income year, is used in the way referred to in Column 3 (time period 2) of Table 43</w:t>
      </w:r>
      <w:r w:rsidR="00166EFE">
        <w:noBreakHyphen/>
      </w:r>
      <w:r w:rsidRPr="00166EFE">
        <w:t>145 for an apartment building.</w:t>
      </w:r>
    </w:p>
    <w:p w:rsidR="00567EFF" w:rsidRPr="00166EFE" w:rsidRDefault="00567EFF" w:rsidP="00567EFF">
      <w:pPr>
        <w:pStyle w:val="ActHead5"/>
      </w:pPr>
      <w:bookmarkStart w:id="201" w:name="_Toc338678304"/>
      <w:r w:rsidRPr="00166EFE">
        <w:rPr>
          <w:rStyle w:val="CharSectno"/>
        </w:rPr>
        <w:t>43</w:t>
      </w:r>
      <w:r w:rsidR="00166EFE">
        <w:rPr>
          <w:rStyle w:val="CharSectno"/>
        </w:rPr>
        <w:noBreakHyphen/>
      </w:r>
      <w:r w:rsidRPr="00166EFE">
        <w:rPr>
          <w:rStyle w:val="CharSectno"/>
        </w:rPr>
        <w:t>100</w:t>
      </w:r>
      <w:r w:rsidRPr="00166EFE">
        <w:t xml:space="preserve">  Certificates by Innovation </w:t>
      </w:r>
      <w:smartTag w:uri="urn:schemas-microsoft-com:office:smarttags" w:element="country-region">
        <w:smartTag w:uri="urn:schemas-microsoft-com:office:smarttags" w:element="place">
          <w:r w:rsidRPr="00166EFE">
            <w:t>Australia</w:t>
          </w:r>
        </w:smartTag>
      </w:smartTag>
      <w:bookmarkEnd w:id="201"/>
    </w:p>
    <w:p w:rsidR="0055140E" w:rsidRPr="00166EFE" w:rsidRDefault="0055140E" w:rsidP="0055140E">
      <w:pPr>
        <w:pStyle w:val="subsection"/>
      </w:pPr>
      <w:r w:rsidRPr="00166EFE">
        <w:tab/>
      </w:r>
      <w:r w:rsidRPr="00166EFE">
        <w:tab/>
        <w:t>A certificate by</w:t>
      </w:r>
      <w:r w:rsidR="00FD695D">
        <w:t xml:space="preserve"> </w:t>
      </w:r>
      <w:r w:rsidR="00166EFE" w:rsidRPr="00166EFE">
        <w:rPr>
          <w:position w:val="6"/>
          <w:sz w:val="16"/>
        </w:rPr>
        <w:t>*</w:t>
      </w:r>
      <w:r w:rsidR="006861C3" w:rsidRPr="00166EFE">
        <w:t>Innovation Australia</w:t>
      </w:r>
      <w:r w:rsidRPr="00166EFE">
        <w:t xml:space="preserve"> stating that activities carried on by or for an entity were or were not </w:t>
      </w:r>
      <w:r w:rsidR="00CB042E" w:rsidRPr="00642FBF">
        <w:rPr>
          <w:position w:val="6"/>
          <w:sz w:val="16"/>
        </w:rPr>
        <w:t>*</w:t>
      </w:r>
      <w:r w:rsidR="00CB042E" w:rsidRPr="00642FBF">
        <w:t xml:space="preserve">core R&amp;D activities or </w:t>
      </w:r>
      <w:r w:rsidR="00CB042E" w:rsidRPr="00642FBF">
        <w:rPr>
          <w:position w:val="6"/>
          <w:sz w:val="16"/>
        </w:rPr>
        <w:t>*</w:t>
      </w:r>
      <w:r w:rsidR="00CB042E" w:rsidRPr="00642FBF">
        <w:t>supporting R&amp;D activities</w:t>
      </w:r>
      <w:r w:rsidRPr="00166EFE">
        <w:t xml:space="preserve"> is conclusive for the purposes of this Division.</w:t>
      </w:r>
    </w:p>
    <w:p w:rsidR="00CB042E" w:rsidRPr="00642FBF" w:rsidRDefault="00CB042E" w:rsidP="00CB042E">
      <w:pPr>
        <w:pStyle w:val="notetext"/>
      </w:pPr>
      <w:r w:rsidRPr="00642FBF">
        <w:t>Note:</w:t>
      </w:r>
      <w:r w:rsidRPr="00642FBF">
        <w:tab/>
        <w:t>Core R&amp;D activities and supporting R&amp;D activities are kinds of R&amp;D activities.</w:t>
      </w:r>
    </w:p>
    <w:p w:rsidR="0055140E" w:rsidRPr="00166EFE" w:rsidRDefault="0055140E" w:rsidP="0055140E">
      <w:pPr>
        <w:pStyle w:val="ActHead4"/>
      </w:pPr>
      <w:bookmarkStart w:id="202" w:name="_Toc338678305"/>
      <w:r w:rsidRPr="00166EFE">
        <w:rPr>
          <w:rStyle w:val="CharSubdNo"/>
        </w:rPr>
        <w:t>Subdivision</w:t>
      </w:r>
      <w:r w:rsidR="00166EFE">
        <w:rPr>
          <w:rStyle w:val="CharSubdNo"/>
        </w:rPr>
        <w:t> </w:t>
      </w:r>
      <w:r w:rsidRPr="00166EFE">
        <w:rPr>
          <w:rStyle w:val="CharSubdNo"/>
        </w:rPr>
        <w:t>43</w:t>
      </w:r>
      <w:r w:rsidR="00166EFE">
        <w:rPr>
          <w:rStyle w:val="CharSubdNo"/>
        </w:rPr>
        <w:noBreakHyphen/>
      </w:r>
      <w:r w:rsidRPr="00166EFE">
        <w:rPr>
          <w:rStyle w:val="CharSubdNo"/>
        </w:rPr>
        <w:t>C</w:t>
      </w:r>
      <w:r w:rsidRPr="00166EFE">
        <w:t>—</w:t>
      </w:r>
      <w:r w:rsidRPr="00166EFE">
        <w:rPr>
          <w:rStyle w:val="CharSubdText"/>
        </w:rPr>
        <w:t>Your area and your construction expenditure</w:t>
      </w:r>
      <w:bookmarkEnd w:id="202"/>
    </w:p>
    <w:p w:rsidR="0055140E" w:rsidRPr="00166EFE" w:rsidRDefault="0055140E" w:rsidP="0055140E">
      <w:pPr>
        <w:pStyle w:val="ActHead4"/>
      </w:pPr>
      <w:bookmarkStart w:id="203" w:name="_Toc338678306"/>
      <w:r w:rsidRPr="00166EFE">
        <w:t>Guide to Subdivision</w:t>
      </w:r>
      <w:r w:rsidR="00166EFE">
        <w:t> </w:t>
      </w:r>
      <w:r w:rsidRPr="00166EFE">
        <w:t>43</w:t>
      </w:r>
      <w:r w:rsidR="00166EFE">
        <w:noBreakHyphen/>
      </w:r>
      <w:r w:rsidRPr="00166EFE">
        <w:t>C</w:t>
      </w:r>
      <w:bookmarkEnd w:id="203"/>
    </w:p>
    <w:p w:rsidR="0055140E" w:rsidRPr="00166EFE" w:rsidRDefault="0055140E" w:rsidP="0055140E">
      <w:pPr>
        <w:pStyle w:val="ActHead5"/>
      </w:pPr>
      <w:bookmarkStart w:id="204" w:name="_Toc338678307"/>
      <w:r w:rsidRPr="00166EFE">
        <w:rPr>
          <w:rStyle w:val="CharSectno"/>
        </w:rPr>
        <w:t>43</w:t>
      </w:r>
      <w:r w:rsidR="00166EFE">
        <w:rPr>
          <w:rStyle w:val="CharSectno"/>
        </w:rPr>
        <w:noBreakHyphen/>
      </w:r>
      <w:r w:rsidRPr="00166EFE">
        <w:rPr>
          <w:rStyle w:val="CharSectno"/>
        </w:rPr>
        <w:t>105</w:t>
      </w:r>
      <w:r w:rsidRPr="00166EFE">
        <w:t xml:space="preserve">  What this Subdivision is about</w:t>
      </w:r>
      <w:bookmarkEnd w:id="204"/>
    </w:p>
    <w:p w:rsidR="0055140E" w:rsidRPr="00166EFE" w:rsidRDefault="0055140E" w:rsidP="0055140E">
      <w:pPr>
        <w:pStyle w:val="BoxText"/>
        <w:spacing w:before="120"/>
      </w:pPr>
      <w:r w:rsidRPr="00166EFE">
        <w:t xml:space="preserve">This Subdivision explains </w:t>
      </w:r>
      <w:r w:rsidRPr="00166EFE">
        <w:rPr>
          <w:b/>
          <w:i/>
        </w:rPr>
        <w:t xml:space="preserve">your area </w:t>
      </w:r>
      <w:r w:rsidRPr="00166EFE">
        <w:t xml:space="preserve">and </w:t>
      </w:r>
      <w:r w:rsidRPr="00166EFE">
        <w:rPr>
          <w:b/>
          <w:i/>
        </w:rPr>
        <w:t>your construction expenditure</w:t>
      </w:r>
      <w:r w:rsidRPr="00166EFE">
        <w:t>.</w:t>
      </w:r>
    </w:p>
    <w:p w:rsidR="0055140E" w:rsidRPr="00166EFE" w:rsidRDefault="0055140E" w:rsidP="0055140E">
      <w:pPr>
        <w:pStyle w:val="TofSectsHeading"/>
      </w:pPr>
      <w:r w:rsidRPr="00166EFE">
        <w:t>Table of sections</w:t>
      </w:r>
    </w:p>
    <w:p w:rsidR="0055140E" w:rsidRPr="00166EFE" w:rsidRDefault="0055140E" w:rsidP="0055140E">
      <w:pPr>
        <w:pStyle w:val="TofSectsSection"/>
      </w:pPr>
      <w:r w:rsidRPr="00166EFE">
        <w:t>43</w:t>
      </w:r>
      <w:r w:rsidR="00166EFE">
        <w:noBreakHyphen/>
      </w:r>
      <w:r w:rsidRPr="00166EFE">
        <w:t>110</w:t>
      </w:r>
      <w:r w:rsidRPr="00166EFE">
        <w:tab/>
        <w:t>Explanatory material</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43</w:t>
      </w:r>
      <w:r w:rsidR="00166EFE">
        <w:noBreakHyphen/>
      </w:r>
      <w:r w:rsidRPr="00166EFE">
        <w:t>115</w:t>
      </w:r>
      <w:r w:rsidRPr="00166EFE">
        <w:tab/>
        <w:t>Your area and your construction expenditure—owners</w:t>
      </w:r>
    </w:p>
    <w:p w:rsidR="0055140E" w:rsidRPr="00166EFE" w:rsidRDefault="0055140E" w:rsidP="0055140E">
      <w:pPr>
        <w:pStyle w:val="TofSectsSection"/>
      </w:pPr>
      <w:r w:rsidRPr="00166EFE">
        <w:t>43</w:t>
      </w:r>
      <w:r w:rsidR="00166EFE">
        <w:noBreakHyphen/>
      </w:r>
      <w:r w:rsidRPr="00166EFE">
        <w:t>120</w:t>
      </w:r>
      <w:r w:rsidRPr="00166EFE">
        <w:tab/>
        <w:t xml:space="preserve">Your area and your construction expenditure—lessees and </w:t>
      </w:r>
      <w:r w:rsidRPr="00166EFE">
        <w:br/>
        <w:t>quasi</w:t>
      </w:r>
      <w:r w:rsidR="00166EFE">
        <w:noBreakHyphen/>
      </w:r>
      <w:r w:rsidRPr="00166EFE">
        <w:t>ownership right holders</w:t>
      </w:r>
    </w:p>
    <w:p w:rsidR="0055140E" w:rsidRPr="00166EFE" w:rsidRDefault="0055140E" w:rsidP="0055140E">
      <w:pPr>
        <w:pStyle w:val="TofSectsSection"/>
      </w:pPr>
      <w:r w:rsidRPr="00166EFE">
        <w:t>43</w:t>
      </w:r>
      <w:r w:rsidR="00166EFE">
        <w:noBreakHyphen/>
      </w:r>
      <w:r w:rsidRPr="00166EFE">
        <w:t>125</w:t>
      </w:r>
      <w:r w:rsidRPr="00166EFE">
        <w:tab/>
        <w:t>Lessees’ or right holders’ pools can revert to owner</w:t>
      </w:r>
    </w:p>
    <w:p w:rsidR="0055140E" w:rsidRPr="00166EFE" w:rsidRDefault="0055140E" w:rsidP="0055140E">
      <w:pPr>
        <w:pStyle w:val="TofSectsSection"/>
      </w:pPr>
      <w:r w:rsidRPr="00166EFE">
        <w:t>43</w:t>
      </w:r>
      <w:r w:rsidR="00166EFE">
        <w:noBreakHyphen/>
      </w:r>
      <w:r w:rsidRPr="00166EFE">
        <w:t>130</w:t>
      </w:r>
      <w:r w:rsidRPr="00166EFE">
        <w:tab/>
        <w:t>Identifying your area on acquisition or disposal</w:t>
      </w:r>
    </w:p>
    <w:p w:rsidR="0055140E" w:rsidRPr="00166EFE" w:rsidRDefault="0055140E" w:rsidP="0055140E">
      <w:pPr>
        <w:pStyle w:val="ActHead5"/>
      </w:pPr>
      <w:bookmarkStart w:id="205" w:name="_Toc338678308"/>
      <w:r w:rsidRPr="00166EFE">
        <w:rPr>
          <w:rStyle w:val="CharSectno"/>
        </w:rPr>
        <w:t>43</w:t>
      </w:r>
      <w:r w:rsidR="00166EFE">
        <w:rPr>
          <w:rStyle w:val="CharSectno"/>
        </w:rPr>
        <w:noBreakHyphen/>
      </w:r>
      <w:r w:rsidRPr="00166EFE">
        <w:rPr>
          <w:rStyle w:val="CharSectno"/>
        </w:rPr>
        <w:t>110</w:t>
      </w:r>
      <w:r w:rsidRPr="00166EFE">
        <w:t xml:space="preserve">  Explanatory material</w:t>
      </w:r>
      <w:bookmarkEnd w:id="205"/>
    </w:p>
    <w:p w:rsidR="0055140E" w:rsidRPr="00166EFE" w:rsidRDefault="0055140E" w:rsidP="0055140E">
      <w:pPr>
        <w:pStyle w:val="subsection"/>
      </w:pPr>
      <w:r w:rsidRPr="00166EFE">
        <w:tab/>
      </w:r>
      <w:r w:rsidRPr="00166EFE">
        <w:tab/>
        <w:t xml:space="preserve">You can only get a deduction under this Division for an income year if you own, lease or hold part of a construction expenditure area of capital works. The area you own, lease or hold is called </w:t>
      </w:r>
      <w:r w:rsidRPr="00166EFE">
        <w:rPr>
          <w:b/>
          <w:i/>
        </w:rPr>
        <w:t>your area</w:t>
      </w:r>
      <w:r w:rsidRPr="00166EFE">
        <w:t>.</w:t>
      </w:r>
    </w:p>
    <w:p w:rsidR="0055140E" w:rsidRPr="00166EFE" w:rsidRDefault="0055140E" w:rsidP="0055140E">
      <w:pPr>
        <w:pStyle w:val="subsection"/>
      </w:pPr>
      <w:r w:rsidRPr="00166EFE">
        <w:tab/>
      </w:r>
      <w:r w:rsidRPr="00166EFE">
        <w:tab/>
        <w:t xml:space="preserve">In working out your deductions, you must identify your area for each construction expenditure area of the capital works. </w:t>
      </w:r>
    </w:p>
    <w:p w:rsidR="0055140E" w:rsidRPr="00166EFE" w:rsidRDefault="0055140E" w:rsidP="0055140E">
      <w:pPr>
        <w:pStyle w:val="subsection"/>
        <w:keepNext/>
      </w:pPr>
      <w:r w:rsidRPr="00166EFE">
        <w:rPr>
          <w:position w:val="6"/>
          <w:sz w:val="16"/>
        </w:rPr>
        <w:tab/>
      </w:r>
      <w:r w:rsidRPr="00166EFE">
        <w:rPr>
          <w:position w:val="6"/>
          <w:sz w:val="16"/>
        </w:rPr>
        <w:tab/>
      </w:r>
      <w:r w:rsidRPr="00166EFE">
        <w:t>Your area may comprise the whole of the construction expenditure area or part of it.</w:t>
      </w:r>
    </w:p>
    <w:p w:rsidR="0055140E" w:rsidRPr="00166EFE" w:rsidRDefault="0055140E" w:rsidP="0055140E">
      <w:pPr>
        <w:pStyle w:val="notetext"/>
      </w:pPr>
      <w:r w:rsidRPr="00166EFE">
        <w:t>Note:</w:t>
      </w:r>
      <w:r w:rsidRPr="00166EFE">
        <w:tab/>
        <w:t>In certain circumstances the notional buyer of property is taken to be its owner (see subsection 240</w:t>
      </w:r>
      <w:r w:rsidR="00166EFE">
        <w:noBreakHyphen/>
      </w:r>
      <w:r w:rsidRPr="00166EFE">
        <w:t>20(2)).</w:t>
      </w:r>
    </w:p>
    <w:p w:rsidR="0055140E" w:rsidRPr="00166EFE" w:rsidRDefault="0055140E" w:rsidP="0055140E">
      <w:pPr>
        <w:pStyle w:val="ActHead4"/>
      </w:pPr>
      <w:bookmarkStart w:id="206" w:name="_Toc338678309"/>
      <w:r w:rsidRPr="00166EFE">
        <w:t>Operative provisions</w:t>
      </w:r>
      <w:bookmarkEnd w:id="206"/>
    </w:p>
    <w:p w:rsidR="0055140E" w:rsidRPr="00166EFE" w:rsidRDefault="0055140E" w:rsidP="0055140E">
      <w:pPr>
        <w:pStyle w:val="ActHead5"/>
      </w:pPr>
      <w:bookmarkStart w:id="207" w:name="_Toc338678310"/>
      <w:r w:rsidRPr="00166EFE">
        <w:rPr>
          <w:rStyle w:val="CharSectno"/>
        </w:rPr>
        <w:t>43</w:t>
      </w:r>
      <w:r w:rsidR="00166EFE">
        <w:rPr>
          <w:rStyle w:val="CharSectno"/>
        </w:rPr>
        <w:noBreakHyphen/>
      </w:r>
      <w:r w:rsidRPr="00166EFE">
        <w:rPr>
          <w:rStyle w:val="CharSectno"/>
        </w:rPr>
        <w:t>115</w:t>
      </w:r>
      <w:r w:rsidRPr="00166EFE">
        <w:t xml:space="preserve">  Your area and your construction expenditure—owners</w:t>
      </w:r>
      <w:bookmarkEnd w:id="207"/>
    </w:p>
    <w:p w:rsidR="0055140E" w:rsidRPr="00166EFE" w:rsidRDefault="0055140E" w:rsidP="0055140E">
      <w:pPr>
        <w:pStyle w:val="subsection"/>
      </w:pPr>
      <w:r w:rsidRPr="00166EFE">
        <w:tab/>
        <w:t>(1)</w:t>
      </w:r>
      <w:r w:rsidRPr="00166EFE">
        <w:tab/>
      </w:r>
      <w:r w:rsidRPr="00166EFE">
        <w:rPr>
          <w:b/>
          <w:i/>
        </w:rPr>
        <w:t>Your area</w:t>
      </w:r>
      <w:r w:rsidRPr="00166EFE">
        <w:t xml:space="preserve"> is the part of the </w:t>
      </w:r>
      <w:r w:rsidR="00166EFE" w:rsidRPr="00166EFE">
        <w:rPr>
          <w:position w:val="6"/>
          <w:sz w:val="16"/>
        </w:rPr>
        <w:t>*</w:t>
      </w:r>
      <w:r w:rsidRPr="00166EFE">
        <w:t>construction expenditure area that you own.</w:t>
      </w:r>
    </w:p>
    <w:p w:rsidR="0055140E" w:rsidRPr="00166EFE" w:rsidRDefault="0055140E" w:rsidP="0055140E">
      <w:pPr>
        <w:pStyle w:val="subsection"/>
      </w:pPr>
      <w:r w:rsidRPr="00166EFE">
        <w:tab/>
        <w:t>(2)</w:t>
      </w:r>
      <w:r w:rsidRPr="00166EFE">
        <w:tab/>
      </w:r>
      <w:r w:rsidRPr="00166EFE">
        <w:rPr>
          <w:b/>
          <w:i/>
        </w:rPr>
        <w:t>Your construction expenditure</w:t>
      </w:r>
      <w:r w:rsidRPr="00166EFE">
        <w:t xml:space="preserve"> is the portion of the </w:t>
      </w:r>
      <w:r w:rsidR="00166EFE" w:rsidRPr="00166EFE">
        <w:rPr>
          <w:position w:val="6"/>
          <w:sz w:val="16"/>
        </w:rPr>
        <w:t>*</w:t>
      </w:r>
      <w:r w:rsidRPr="00166EFE">
        <w:t>pool of construction expenditure that is attributable to your area.</w:t>
      </w:r>
    </w:p>
    <w:p w:rsidR="0055140E" w:rsidRPr="00166EFE" w:rsidRDefault="0055140E" w:rsidP="0055140E">
      <w:pPr>
        <w:pStyle w:val="ActHead5"/>
      </w:pPr>
      <w:bookmarkStart w:id="208" w:name="_Toc338678311"/>
      <w:r w:rsidRPr="00166EFE">
        <w:rPr>
          <w:rStyle w:val="CharSectno"/>
        </w:rPr>
        <w:t>43</w:t>
      </w:r>
      <w:r w:rsidR="00166EFE">
        <w:rPr>
          <w:rStyle w:val="CharSectno"/>
        </w:rPr>
        <w:noBreakHyphen/>
      </w:r>
      <w:r w:rsidRPr="00166EFE">
        <w:rPr>
          <w:rStyle w:val="CharSectno"/>
        </w:rPr>
        <w:t>120</w:t>
      </w:r>
      <w:r w:rsidRPr="00166EFE">
        <w:t xml:space="preserve">  Your area and your construction expenditure—lessees and quasi</w:t>
      </w:r>
      <w:r w:rsidR="00166EFE">
        <w:noBreakHyphen/>
      </w:r>
      <w:r w:rsidRPr="00166EFE">
        <w:t>ownership right holders</w:t>
      </w:r>
      <w:bookmarkEnd w:id="208"/>
    </w:p>
    <w:p w:rsidR="0055140E" w:rsidRPr="00166EFE" w:rsidRDefault="0055140E" w:rsidP="0055140E">
      <w:pPr>
        <w:pStyle w:val="SubsectionHead"/>
      </w:pPr>
      <w:r w:rsidRPr="00166EFE">
        <w:t>Own expenditure</w:t>
      </w:r>
    </w:p>
    <w:p w:rsidR="0055140E" w:rsidRPr="00166EFE" w:rsidRDefault="0055140E" w:rsidP="0055140E">
      <w:pPr>
        <w:pStyle w:val="subsection"/>
      </w:pPr>
      <w:r w:rsidRPr="00166EFE">
        <w:tab/>
        <w:t>(1)</w:t>
      </w:r>
      <w:r w:rsidRPr="00166EFE">
        <w:tab/>
      </w:r>
      <w:r w:rsidRPr="00166EFE">
        <w:rPr>
          <w:b/>
          <w:i/>
        </w:rPr>
        <w:t>Your area</w:t>
      </w:r>
      <w:r w:rsidRPr="00166EFE">
        <w:t xml:space="preserve"> is the part of the </w:t>
      </w:r>
      <w:r w:rsidR="00166EFE" w:rsidRPr="00166EFE">
        <w:rPr>
          <w:position w:val="6"/>
          <w:sz w:val="16"/>
        </w:rPr>
        <w:t>*</w:t>
      </w:r>
      <w:r w:rsidRPr="00166EFE">
        <w:t xml:space="preserve">construction expenditure area that you lease, or hold under a </w:t>
      </w:r>
      <w:r w:rsidR="00166EFE" w:rsidRPr="00166EFE">
        <w:rPr>
          <w:position w:val="6"/>
          <w:sz w:val="16"/>
        </w:rPr>
        <w:t>*</w:t>
      </w:r>
      <w:r w:rsidRPr="00166EFE">
        <w:t>quasi</w:t>
      </w:r>
      <w:r w:rsidR="00166EFE">
        <w:noBreakHyphen/>
      </w:r>
      <w:r w:rsidRPr="00166EFE">
        <w:t xml:space="preserve">ownership right over land granted by an </w:t>
      </w:r>
      <w:r w:rsidR="00166EFE" w:rsidRPr="00166EFE">
        <w:rPr>
          <w:position w:val="6"/>
          <w:sz w:val="16"/>
        </w:rPr>
        <w:t>*</w:t>
      </w:r>
      <w:r w:rsidRPr="00166EFE">
        <w:t xml:space="preserve">exempt Australian government agency or an </w:t>
      </w:r>
      <w:r w:rsidR="00166EFE" w:rsidRPr="00166EFE">
        <w:rPr>
          <w:position w:val="6"/>
          <w:sz w:val="16"/>
        </w:rPr>
        <w:t>*</w:t>
      </w:r>
      <w:r w:rsidRPr="00166EFE">
        <w:t>exempt foreign government agency, and that:</w:t>
      </w:r>
    </w:p>
    <w:p w:rsidR="0055140E" w:rsidRPr="00166EFE" w:rsidRDefault="0055140E" w:rsidP="0055140E">
      <w:pPr>
        <w:pStyle w:val="paragraph"/>
      </w:pPr>
      <w:r w:rsidRPr="00166EFE">
        <w:tab/>
        <w:t>(a)</w:t>
      </w:r>
      <w:r w:rsidRPr="00166EFE">
        <w:tab/>
        <w:t>is attributable to a</w:t>
      </w:r>
      <w:r w:rsidRPr="00166EFE">
        <w:rPr>
          <w:sz w:val="16"/>
        </w:rPr>
        <w:t xml:space="preserve"> </w:t>
      </w:r>
      <w:r w:rsidR="00166EFE" w:rsidRPr="00166EFE">
        <w:rPr>
          <w:position w:val="6"/>
          <w:sz w:val="16"/>
        </w:rPr>
        <w:t>*</w:t>
      </w:r>
      <w:r w:rsidRPr="00166EFE">
        <w:t>pool of construction expenditure that you incurred; and</w:t>
      </w:r>
    </w:p>
    <w:p w:rsidR="0055140E" w:rsidRPr="00166EFE" w:rsidRDefault="0055140E" w:rsidP="0055140E">
      <w:pPr>
        <w:pStyle w:val="paragraph"/>
      </w:pPr>
      <w:r w:rsidRPr="00166EFE">
        <w:tab/>
        <w:t>(b)</w:t>
      </w:r>
      <w:r w:rsidRPr="00166EFE">
        <w:tab/>
        <w:t>you have continuously leased or held since the construction was completed.</w:t>
      </w:r>
    </w:p>
    <w:p w:rsidR="0055140E" w:rsidRPr="00166EFE" w:rsidRDefault="0055140E" w:rsidP="0055140E">
      <w:pPr>
        <w:pStyle w:val="SubsectionHead"/>
      </w:pPr>
      <w:r w:rsidRPr="00166EFE">
        <w:t>Earlier lessees’ or holders’ expenditure</w:t>
      </w:r>
    </w:p>
    <w:p w:rsidR="0055140E" w:rsidRPr="00166EFE" w:rsidRDefault="0055140E" w:rsidP="0055140E">
      <w:pPr>
        <w:pStyle w:val="subsection"/>
      </w:pPr>
      <w:r w:rsidRPr="00166EFE">
        <w:tab/>
        <w:t>(2)</w:t>
      </w:r>
      <w:r w:rsidRPr="00166EFE">
        <w:tab/>
      </w:r>
      <w:r w:rsidRPr="00166EFE">
        <w:rPr>
          <w:b/>
          <w:i/>
        </w:rPr>
        <w:t>Your area</w:t>
      </w:r>
      <w:r w:rsidRPr="00166EFE">
        <w:t xml:space="preserve"> is the part of the </w:t>
      </w:r>
      <w:r w:rsidR="00166EFE" w:rsidRPr="00166EFE">
        <w:rPr>
          <w:position w:val="6"/>
          <w:sz w:val="16"/>
        </w:rPr>
        <w:t>*</w:t>
      </w:r>
      <w:r w:rsidRPr="00166EFE">
        <w:t xml:space="preserve">construction expenditure area that you lease, or hold under a </w:t>
      </w:r>
      <w:r w:rsidR="00166EFE" w:rsidRPr="00166EFE">
        <w:rPr>
          <w:position w:val="6"/>
          <w:sz w:val="16"/>
        </w:rPr>
        <w:t>*</w:t>
      </w:r>
      <w:r w:rsidRPr="00166EFE">
        <w:t>quasi</w:t>
      </w:r>
      <w:r w:rsidR="00166EFE">
        <w:noBreakHyphen/>
      </w:r>
      <w:r w:rsidRPr="00166EFE">
        <w:t xml:space="preserve">ownership right over land granted by an </w:t>
      </w:r>
      <w:r w:rsidR="00166EFE" w:rsidRPr="00166EFE">
        <w:rPr>
          <w:position w:val="6"/>
          <w:sz w:val="16"/>
        </w:rPr>
        <w:t>*</w:t>
      </w:r>
      <w:r w:rsidRPr="00166EFE">
        <w:t xml:space="preserve">exempt Australian government agency or an </w:t>
      </w:r>
      <w:r w:rsidR="00166EFE" w:rsidRPr="00166EFE">
        <w:rPr>
          <w:position w:val="6"/>
          <w:sz w:val="16"/>
        </w:rPr>
        <w:t>*</w:t>
      </w:r>
      <w:r w:rsidRPr="00166EFE">
        <w:t>exempt foreign government agency, and that:</w:t>
      </w:r>
    </w:p>
    <w:p w:rsidR="0055140E" w:rsidRPr="00166EFE" w:rsidRDefault="0055140E" w:rsidP="0055140E">
      <w:pPr>
        <w:pStyle w:val="paragraph"/>
      </w:pPr>
      <w:r w:rsidRPr="00166EFE">
        <w:tab/>
        <w:t>(a)</w:t>
      </w:r>
      <w:r w:rsidRPr="00166EFE">
        <w:tab/>
        <w:t xml:space="preserve">is attributable to a </w:t>
      </w:r>
      <w:r w:rsidR="00166EFE" w:rsidRPr="00166EFE">
        <w:rPr>
          <w:position w:val="6"/>
          <w:sz w:val="16"/>
        </w:rPr>
        <w:t>*</w:t>
      </w:r>
      <w:r w:rsidRPr="00166EFE">
        <w:t>pool of construction expenditure incurred by another lessee or holder of a quasi</w:t>
      </w:r>
      <w:r w:rsidR="00166EFE">
        <w:noBreakHyphen/>
      </w:r>
      <w:r w:rsidRPr="00166EFE">
        <w:t>ownership right over land; and</w:t>
      </w:r>
    </w:p>
    <w:p w:rsidR="0055140E" w:rsidRPr="00166EFE" w:rsidRDefault="0055140E" w:rsidP="0055140E">
      <w:pPr>
        <w:pStyle w:val="paragraph"/>
      </w:pPr>
      <w:r w:rsidRPr="00166EFE">
        <w:tab/>
        <w:t>(b)</w:t>
      </w:r>
      <w:r w:rsidRPr="00166EFE">
        <w:tab/>
        <w:t>has been continuously leased or held since the construction was completed by the lessee or holder who incurred the expenditure or an assignee of that lessee’s lease or that holder’s quasi</w:t>
      </w:r>
      <w:r w:rsidR="00166EFE">
        <w:noBreakHyphen/>
      </w:r>
      <w:r w:rsidRPr="00166EFE">
        <w:t>ownership right over land.</w:t>
      </w:r>
    </w:p>
    <w:p w:rsidR="0055140E" w:rsidRPr="00166EFE" w:rsidRDefault="0055140E" w:rsidP="0055140E">
      <w:pPr>
        <w:pStyle w:val="subsection"/>
      </w:pPr>
      <w:r w:rsidRPr="00166EFE">
        <w:tab/>
        <w:t>(3)</w:t>
      </w:r>
      <w:r w:rsidRPr="00166EFE">
        <w:tab/>
      </w:r>
      <w:r w:rsidRPr="00166EFE">
        <w:rPr>
          <w:b/>
          <w:i/>
        </w:rPr>
        <w:t>Your construction expenditure</w:t>
      </w:r>
      <w:r w:rsidRPr="00166EFE">
        <w:t xml:space="preserve"> is the portion of the </w:t>
      </w:r>
      <w:r w:rsidR="00166EFE" w:rsidRPr="00166EFE">
        <w:rPr>
          <w:position w:val="6"/>
          <w:sz w:val="16"/>
        </w:rPr>
        <w:t>*</w:t>
      </w:r>
      <w:r w:rsidRPr="00166EFE">
        <w:t>pool of construction expenditure that is attributable to your area.</w:t>
      </w:r>
    </w:p>
    <w:p w:rsidR="0055140E" w:rsidRPr="00166EFE" w:rsidRDefault="0055140E" w:rsidP="0055140E">
      <w:pPr>
        <w:pStyle w:val="ActHead5"/>
      </w:pPr>
      <w:bookmarkStart w:id="209" w:name="_Toc338678312"/>
      <w:r w:rsidRPr="00166EFE">
        <w:rPr>
          <w:rStyle w:val="CharSectno"/>
        </w:rPr>
        <w:t>43</w:t>
      </w:r>
      <w:r w:rsidR="00166EFE">
        <w:rPr>
          <w:rStyle w:val="CharSectno"/>
        </w:rPr>
        <w:noBreakHyphen/>
      </w:r>
      <w:r w:rsidRPr="00166EFE">
        <w:rPr>
          <w:rStyle w:val="CharSectno"/>
        </w:rPr>
        <w:t>125</w:t>
      </w:r>
      <w:r w:rsidRPr="00166EFE">
        <w:t xml:space="preserve">  Lessees’ or right holders’ pools can revert to owner</w:t>
      </w:r>
      <w:bookmarkEnd w:id="209"/>
    </w:p>
    <w:p w:rsidR="0055140E" w:rsidRPr="00166EFE" w:rsidRDefault="0055140E" w:rsidP="0055140E">
      <w:pPr>
        <w:pStyle w:val="subsection"/>
      </w:pPr>
      <w:r w:rsidRPr="00166EFE">
        <w:tab/>
        <w:t>(1)</w:t>
      </w:r>
      <w:r w:rsidRPr="00166EFE">
        <w:tab/>
        <w:t xml:space="preserve">An amount that relates to a </w:t>
      </w:r>
      <w:r w:rsidR="00166EFE" w:rsidRPr="00166EFE">
        <w:rPr>
          <w:position w:val="6"/>
          <w:sz w:val="16"/>
        </w:rPr>
        <w:t>*</w:t>
      </w:r>
      <w:r w:rsidRPr="00166EFE">
        <w:t xml:space="preserve">pool of construction expenditure that arises as a result of expenditure incurred by a lessee or a holder of a </w:t>
      </w:r>
      <w:r w:rsidR="00166EFE" w:rsidRPr="00166EFE">
        <w:rPr>
          <w:position w:val="6"/>
          <w:sz w:val="16"/>
        </w:rPr>
        <w:t>*</w:t>
      </w:r>
      <w:r w:rsidRPr="00166EFE">
        <w:t>quasi</w:t>
      </w:r>
      <w:r w:rsidR="00166EFE">
        <w:noBreakHyphen/>
      </w:r>
      <w:r w:rsidRPr="00166EFE">
        <w:t>ownership right over land:</w:t>
      </w:r>
    </w:p>
    <w:p w:rsidR="0055140E" w:rsidRPr="00166EFE" w:rsidRDefault="0055140E" w:rsidP="0055140E">
      <w:pPr>
        <w:pStyle w:val="paragraph"/>
      </w:pPr>
      <w:r w:rsidRPr="00166EFE">
        <w:tab/>
        <w:t>(a)</w:t>
      </w:r>
      <w:r w:rsidRPr="00166EFE">
        <w:tab/>
        <w:t>can only be deducted by a lessee or a holder of a quasi</w:t>
      </w:r>
      <w:r w:rsidR="00166EFE">
        <w:noBreakHyphen/>
      </w:r>
      <w:r w:rsidRPr="00166EFE">
        <w:t>ownership right over land who satisfies subsection 43</w:t>
      </w:r>
      <w:r w:rsidR="00166EFE">
        <w:noBreakHyphen/>
      </w:r>
      <w:r w:rsidRPr="00166EFE">
        <w:t>120(1) or (2); and</w:t>
      </w:r>
    </w:p>
    <w:p w:rsidR="0055140E" w:rsidRPr="00166EFE" w:rsidRDefault="0055140E" w:rsidP="0055140E">
      <w:pPr>
        <w:pStyle w:val="paragraph"/>
      </w:pPr>
      <w:r w:rsidRPr="00166EFE">
        <w:tab/>
        <w:t>(b)</w:t>
      </w:r>
      <w:r w:rsidRPr="00166EFE">
        <w:tab/>
        <w:t>cannot be deducted by the owner of the capital works while there is a lessee or a holder of a quasi</w:t>
      </w:r>
      <w:r w:rsidR="00166EFE">
        <w:noBreakHyphen/>
      </w:r>
      <w:r w:rsidRPr="00166EFE">
        <w:t>ownership right over land who satisfies that subsection.</w:t>
      </w:r>
    </w:p>
    <w:p w:rsidR="0055140E" w:rsidRPr="00166EFE" w:rsidRDefault="0055140E" w:rsidP="0055140E">
      <w:pPr>
        <w:pStyle w:val="subsection"/>
      </w:pPr>
      <w:r w:rsidRPr="00166EFE">
        <w:tab/>
        <w:t>(2)</w:t>
      </w:r>
      <w:r w:rsidRPr="00166EFE">
        <w:tab/>
        <w:t xml:space="preserve">The owner of the capital works may deduct an amount that relates to that pool if there is no longer a lessee or a holder of a </w:t>
      </w:r>
      <w:r w:rsidR="00166EFE" w:rsidRPr="00166EFE">
        <w:rPr>
          <w:position w:val="6"/>
          <w:sz w:val="16"/>
        </w:rPr>
        <w:t>*</w:t>
      </w:r>
      <w:r w:rsidRPr="00166EFE">
        <w:t>quasi</w:t>
      </w:r>
      <w:r w:rsidR="00166EFE">
        <w:noBreakHyphen/>
      </w:r>
      <w:r w:rsidRPr="00166EFE">
        <w:t>ownership right over land who satisfies subsection 43</w:t>
      </w:r>
      <w:r w:rsidR="00166EFE">
        <w:noBreakHyphen/>
      </w:r>
      <w:r w:rsidRPr="00166EFE">
        <w:t>120(1) or (2).</w:t>
      </w:r>
    </w:p>
    <w:p w:rsidR="0055140E" w:rsidRPr="00166EFE" w:rsidRDefault="0055140E" w:rsidP="0055140E">
      <w:pPr>
        <w:pStyle w:val="ActHead5"/>
      </w:pPr>
      <w:bookmarkStart w:id="210" w:name="_Toc338678313"/>
      <w:r w:rsidRPr="00166EFE">
        <w:rPr>
          <w:rStyle w:val="CharSectno"/>
        </w:rPr>
        <w:t>43</w:t>
      </w:r>
      <w:r w:rsidR="00166EFE">
        <w:rPr>
          <w:rStyle w:val="CharSectno"/>
        </w:rPr>
        <w:noBreakHyphen/>
      </w:r>
      <w:r w:rsidRPr="00166EFE">
        <w:rPr>
          <w:rStyle w:val="CharSectno"/>
        </w:rPr>
        <w:t>130</w:t>
      </w:r>
      <w:r w:rsidRPr="00166EFE">
        <w:t xml:space="preserve">  Identifying your area on acquisition or disposal</w:t>
      </w:r>
      <w:bookmarkEnd w:id="210"/>
    </w:p>
    <w:p w:rsidR="0055140E" w:rsidRPr="00166EFE" w:rsidRDefault="0055140E" w:rsidP="0055140E">
      <w:pPr>
        <w:pStyle w:val="subsection"/>
      </w:pPr>
      <w:r w:rsidRPr="00166EFE">
        <w:tab/>
      </w:r>
      <w:r w:rsidRPr="00166EFE">
        <w:tab/>
        <w:t xml:space="preserve">There will be a separate </w:t>
      </w:r>
      <w:r w:rsidR="00166EFE" w:rsidRPr="00166EFE">
        <w:rPr>
          <w:position w:val="6"/>
          <w:sz w:val="16"/>
        </w:rPr>
        <w:t>*</w:t>
      </w:r>
      <w:r w:rsidRPr="00166EFE">
        <w:t>your area at each time in an income year when you:</w:t>
      </w:r>
    </w:p>
    <w:p w:rsidR="0055140E" w:rsidRPr="00166EFE" w:rsidRDefault="0055140E" w:rsidP="0055140E">
      <w:pPr>
        <w:pStyle w:val="paragraph"/>
      </w:pPr>
      <w:r w:rsidRPr="00166EFE">
        <w:tab/>
        <w:t>(a)</w:t>
      </w:r>
      <w:r w:rsidRPr="00166EFE">
        <w:tab/>
        <w:t xml:space="preserve">acquire an additional part of a </w:t>
      </w:r>
      <w:r w:rsidR="00166EFE" w:rsidRPr="00166EFE">
        <w:rPr>
          <w:position w:val="6"/>
          <w:sz w:val="16"/>
        </w:rPr>
        <w:t>*</w:t>
      </w:r>
      <w:r w:rsidRPr="00166EFE">
        <w:t>construction expenditure area; or</w:t>
      </w:r>
    </w:p>
    <w:p w:rsidR="0055140E" w:rsidRPr="00166EFE" w:rsidRDefault="0055140E" w:rsidP="0055140E">
      <w:pPr>
        <w:pStyle w:val="paragraph"/>
        <w:keepNext/>
      </w:pPr>
      <w:r w:rsidRPr="00166EFE">
        <w:tab/>
        <w:t>(b)</w:t>
      </w:r>
      <w:r w:rsidRPr="00166EFE">
        <w:tab/>
        <w:t>dispose of some but not all of a construction expenditure area.</w:t>
      </w:r>
    </w:p>
    <w:p w:rsidR="0055140E" w:rsidRPr="00166EFE" w:rsidRDefault="0055140E" w:rsidP="0055140E">
      <w:pPr>
        <w:pStyle w:val="notetext"/>
        <w:keepNext/>
      </w:pPr>
      <w:r w:rsidRPr="00166EFE">
        <w:t>Example:</w:t>
      </w:r>
      <w:r w:rsidRPr="00166EFE">
        <w:tab/>
        <w:t>You own half of a building (part A) throughout the income year, and you acquire the other half (part B) on 1</w:t>
      </w:r>
      <w:r w:rsidR="00166EFE">
        <w:t> </w:t>
      </w:r>
      <w:r w:rsidRPr="00166EFE">
        <w:t>January. This section ensures that part A is your area for the entire year and that part B is your area for the second 6 months of the year.</w:t>
      </w:r>
    </w:p>
    <w:p w:rsidR="0055140E" w:rsidRPr="00166EFE" w:rsidRDefault="0055140E" w:rsidP="0055140E">
      <w:pPr>
        <w:pStyle w:val="notetext"/>
      </w:pPr>
      <w:r w:rsidRPr="00166EFE">
        <w:t>Note:</w:t>
      </w:r>
      <w:r w:rsidRPr="00166EFE">
        <w:tab/>
        <w:t>This ensures that the same area is not counted twice in calculating your deduction. You will have to make separate deduction calculations if you have identified more than one area as your area of the capital works.</w:t>
      </w:r>
    </w:p>
    <w:p w:rsidR="0055140E" w:rsidRPr="00166EFE" w:rsidRDefault="0055140E" w:rsidP="0055140E">
      <w:pPr>
        <w:pStyle w:val="ActHead4"/>
      </w:pPr>
      <w:bookmarkStart w:id="211" w:name="_Toc338678314"/>
      <w:r w:rsidRPr="00166EFE">
        <w:rPr>
          <w:rStyle w:val="CharSubdNo"/>
        </w:rPr>
        <w:t>Subdivision</w:t>
      </w:r>
      <w:r w:rsidR="00166EFE">
        <w:rPr>
          <w:rStyle w:val="CharSubdNo"/>
        </w:rPr>
        <w:t> </w:t>
      </w:r>
      <w:r w:rsidRPr="00166EFE">
        <w:rPr>
          <w:rStyle w:val="CharSubdNo"/>
        </w:rPr>
        <w:t>43</w:t>
      </w:r>
      <w:r w:rsidR="00166EFE">
        <w:rPr>
          <w:rStyle w:val="CharSubdNo"/>
        </w:rPr>
        <w:noBreakHyphen/>
      </w:r>
      <w:r w:rsidRPr="00166EFE">
        <w:rPr>
          <w:rStyle w:val="CharSubdNo"/>
        </w:rPr>
        <w:t>D</w:t>
      </w:r>
      <w:r w:rsidRPr="00166EFE">
        <w:t>—</w:t>
      </w:r>
      <w:r w:rsidRPr="00166EFE">
        <w:rPr>
          <w:rStyle w:val="CharSubdText"/>
        </w:rPr>
        <w:t>Deductible uses of capital works</w:t>
      </w:r>
      <w:bookmarkEnd w:id="211"/>
    </w:p>
    <w:p w:rsidR="0055140E" w:rsidRPr="00166EFE" w:rsidRDefault="0055140E" w:rsidP="0055140E">
      <w:pPr>
        <w:pStyle w:val="ActHead4"/>
      </w:pPr>
      <w:bookmarkStart w:id="212" w:name="_Toc338678315"/>
      <w:r w:rsidRPr="00166EFE">
        <w:t>Guide to Subdivision</w:t>
      </w:r>
      <w:r w:rsidR="00166EFE">
        <w:t> </w:t>
      </w:r>
      <w:r w:rsidRPr="00166EFE">
        <w:t>43</w:t>
      </w:r>
      <w:r w:rsidR="00166EFE">
        <w:noBreakHyphen/>
      </w:r>
      <w:r w:rsidRPr="00166EFE">
        <w:t>D</w:t>
      </w:r>
      <w:bookmarkEnd w:id="212"/>
    </w:p>
    <w:p w:rsidR="0055140E" w:rsidRPr="00166EFE" w:rsidRDefault="0055140E" w:rsidP="0055140E">
      <w:pPr>
        <w:pStyle w:val="ActHead5"/>
      </w:pPr>
      <w:bookmarkStart w:id="213" w:name="_Toc338678316"/>
      <w:r w:rsidRPr="00166EFE">
        <w:rPr>
          <w:rStyle w:val="CharSectno"/>
        </w:rPr>
        <w:t>43</w:t>
      </w:r>
      <w:r w:rsidR="00166EFE">
        <w:rPr>
          <w:rStyle w:val="CharSectno"/>
        </w:rPr>
        <w:noBreakHyphen/>
      </w:r>
      <w:r w:rsidRPr="00166EFE">
        <w:rPr>
          <w:rStyle w:val="CharSectno"/>
        </w:rPr>
        <w:t>135</w:t>
      </w:r>
      <w:r w:rsidRPr="00166EFE">
        <w:t xml:space="preserve">  What this Subdivision is about</w:t>
      </w:r>
      <w:bookmarkEnd w:id="213"/>
    </w:p>
    <w:p w:rsidR="0055140E" w:rsidRPr="00166EFE" w:rsidRDefault="0055140E" w:rsidP="0055140E">
      <w:pPr>
        <w:pStyle w:val="BoxText"/>
        <w:spacing w:before="120"/>
      </w:pPr>
      <w:r w:rsidRPr="00166EFE">
        <w:t>You can only get a deduction under this Division if you use your area in a way described in Table 43</w:t>
      </w:r>
      <w:r w:rsidR="00166EFE">
        <w:noBreakHyphen/>
      </w:r>
      <w:r w:rsidRPr="00166EFE">
        <w:t>140 or 43</w:t>
      </w:r>
      <w:r w:rsidR="00166EFE">
        <w:noBreakHyphen/>
      </w:r>
      <w:r w:rsidRPr="00166EFE">
        <w:t>145 of this Subdivision.</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43</w:t>
      </w:r>
      <w:r w:rsidR="00166EFE">
        <w:noBreakHyphen/>
      </w:r>
      <w:r w:rsidRPr="00166EFE">
        <w:t>140</w:t>
      </w:r>
      <w:r w:rsidRPr="00166EFE">
        <w:tab/>
        <w:t>Using your area in a deductible way</w:t>
      </w:r>
    </w:p>
    <w:p w:rsidR="0055140E" w:rsidRPr="00166EFE" w:rsidRDefault="0055140E" w:rsidP="0055140E">
      <w:pPr>
        <w:pStyle w:val="TofSectsSection"/>
      </w:pPr>
      <w:r w:rsidRPr="00166EFE">
        <w:t>43</w:t>
      </w:r>
      <w:r w:rsidR="00166EFE">
        <w:noBreakHyphen/>
      </w:r>
      <w:r w:rsidRPr="00166EFE">
        <w:t>145</w:t>
      </w:r>
      <w:r w:rsidRPr="00166EFE">
        <w:tab/>
        <w:t>Using your area in the 4% manner</w:t>
      </w:r>
    </w:p>
    <w:p w:rsidR="0055140E" w:rsidRPr="00166EFE" w:rsidRDefault="0055140E" w:rsidP="0055140E">
      <w:pPr>
        <w:pStyle w:val="TofSectsSection"/>
      </w:pPr>
      <w:r w:rsidRPr="00166EFE">
        <w:t>43</w:t>
      </w:r>
      <w:r w:rsidR="00166EFE">
        <w:noBreakHyphen/>
      </w:r>
      <w:r w:rsidRPr="00166EFE">
        <w:t>150</w:t>
      </w:r>
      <w:r w:rsidRPr="00166EFE">
        <w:tab/>
        <w:t xml:space="preserve">Meaning of </w:t>
      </w:r>
      <w:r w:rsidRPr="00166EFE">
        <w:rPr>
          <w:i/>
        </w:rPr>
        <w:t>industrial activities</w:t>
      </w:r>
    </w:p>
    <w:p w:rsidR="0055140E" w:rsidRPr="00166EFE" w:rsidRDefault="0055140E" w:rsidP="0055140E">
      <w:pPr>
        <w:pStyle w:val="ActHead4"/>
      </w:pPr>
      <w:bookmarkStart w:id="214" w:name="_Toc338678317"/>
      <w:r w:rsidRPr="00166EFE">
        <w:t>Operative provisions</w:t>
      </w:r>
      <w:bookmarkEnd w:id="214"/>
    </w:p>
    <w:p w:rsidR="0055140E" w:rsidRPr="00166EFE" w:rsidRDefault="0055140E" w:rsidP="0055140E">
      <w:pPr>
        <w:pStyle w:val="ActHead5"/>
      </w:pPr>
      <w:bookmarkStart w:id="215" w:name="_Toc338678318"/>
      <w:r w:rsidRPr="00166EFE">
        <w:rPr>
          <w:rStyle w:val="CharSectno"/>
        </w:rPr>
        <w:t>43</w:t>
      </w:r>
      <w:r w:rsidR="00166EFE">
        <w:rPr>
          <w:rStyle w:val="CharSectno"/>
        </w:rPr>
        <w:noBreakHyphen/>
      </w:r>
      <w:r w:rsidRPr="00166EFE">
        <w:rPr>
          <w:rStyle w:val="CharSectno"/>
        </w:rPr>
        <w:t>140</w:t>
      </w:r>
      <w:r w:rsidRPr="00166EFE">
        <w:t xml:space="preserve">  Using your area in a deductible way</w:t>
      </w:r>
      <w:bookmarkEnd w:id="215"/>
    </w:p>
    <w:p w:rsidR="0055140E" w:rsidRPr="00166EFE" w:rsidRDefault="0055140E" w:rsidP="0055140E">
      <w:pPr>
        <w:pStyle w:val="subsection"/>
      </w:pPr>
      <w:r w:rsidRPr="00166EFE">
        <w:tab/>
        <w:t>(1)</w:t>
      </w:r>
      <w:r w:rsidRPr="00166EFE">
        <w:tab/>
        <w:t xml:space="preserve">The following table sets out the way you must use </w:t>
      </w:r>
      <w:r w:rsidR="00166EFE" w:rsidRPr="00166EFE">
        <w:rPr>
          <w:position w:val="6"/>
          <w:sz w:val="16"/>
        </w:rPr>
        <w:t>*</w:t>
      </w:r>
      <w:r w:rsidRPr="00166EFE">
        <w:t>your area in an income year for a deduction to be allowed under section</w:t>
      </w:r>
      <w:r w:rsidR="00166EFE">
        <w:t> </w:t>
      </w:r>
      <w:r w:rsidRPr="00166EFE">
        <w:t>43</w:t>
      </w:r>
      <w:r w:rsidR="00166EFE">
        <w:noBreakHyphen/>
      </w:r>
      <w:r w:rsidRPr="00166EFE">
        <w:t>10 (the main deduction provision). The relevant use depends on the time when the capital works began (Column 1) and the type of capital works (Column 2). Column 3 sets out the use.</w:t>
      </w:r>
    </w:p>
    <w:p w:rsidR="0055140E" w:rsidRPr="00166EFE" w:rsidRDefault="0055140E" w:rsidP="00E90E21">
      <w:pPr>
        <w:pStyle w:val="Tabletext"/>
        <w:keepNext/>
      </w:pPr>
    </w:p>
    <w:tbl>
      <w:tblPr>
        <w:tblW w:w="0" w:type="auto"/>
        <w:tblInd w:w="120" w:type="dxa"/>
        <w:tblLayout w:type="fixed"/>
        <w:tblCellMar>
          <w:left w:w="120" w:type="dxa"/>
          <w:right w:w="120" w:type="dxa"/>
        </w:tblCellMar>
        <w:tblLook w:val="0000" w:firstRow="0" w:lastRow="0" w:firstColumn="0" w:lastColumn="0" w:noHBand="0" w:noVBand="0"/>
      </w:tblPr>
      <w:tblGrid>
        <w:gridCol w:w="1790"/>
        <w:gridCol w:w="1790"/>
        <w:gridCol w:w="3650"/>
      </w:tblGrid>
      <w:tr w:rsidR="0055140E" w:rsidRPr="00166EFE">
        <w:tblPrEx>
          <w:tblCellMar>
            <w:top w:w="0" w:type="dxa"/>
            <w:bottom w:w="0" w:type="dxa"/>
          </w:tblCellMar>
        </w:tblPrEx>
        <w:trPr>
          <w:cantSplit/>
          <w:tblHeader/>
        </w:trPr>
        <w:tc>
          <w:tcPr>
            <w:tcW w:w="7230" w:type="dxa"/>
            <w:gridSpan w:val="3"/>
            <w:tcBorders>
              <w:top w:val="single" w:sz="12" w:space="0" w:color="auto"/>
              <w:left w:val="single" w:sz="6" w:space="0" w:color="auto"/>
              <w:right w:val="single" w:sz="6" w:space="0" w:color="auto"/>
            </w:tcBorders>
          </w:tcPr>
          <w:p w:rsidR="0055140E" w:rsidRPr="00166EFE" w:rsidRDefault="0055140E" w:rsidP="00E90E21">
            <w:pPr>
              <w:pStyle w:val="Tabletext"/>
              <w:keepNext/>
            </w:pPr>
            <w:r w:rsidRPr="00166EFE">
              <w:rPr>
                <w:b/>
              </w:rPr>
              <w:t>Table 43</w:t>
            </w:r>
            <w:r w:rsidR="00166EFE">
              <w:rPr>
                <w:b/>
              </w:rPr>
              <w:noBreakHyphen/>
            </w:r>
            <w:r w:rsidRPr="00166EFE">
              <w:rPr>
                <w:b/>
              </w:rPr>
              <w:t>140—Current year use</w:t>
            </w:r>
          </w:p>
        </w:tc>
      </w:tr>
      <w:tr w:rsidR="0055140E" w:rsidRPr="00166EFE">
        <w:tblPrEx>
          <w:tblCellMar>
            <w:top w:w="0" w:type="dxa"/>
            <w:bottom w:w="0" w:type="dxa"/>
          </w:tblCellMar>
        </w:tblPrEx>
        <w:trPr>
          <w:cantSplit/>
          <w:tblHeader/>
        </w:trPr>
        <w:tc>
          <w:tcPr>
            <w:tcW w:w="1790" w:type="dxa"/>
            <w:tcBorders>
              <w:top w:val="single" w:sz="6" w:space="0" w:color="auto"/>
              <w:left w:val="single" w:sz="6" w:space="0" w:color="auto"/>
              <w:bottom w:val="single" w:sz="12" w:space="0" w:color="auto"/>
              <w:right w:val="single" w:sz="6" w:space="0" w:color="auto"/>
            </w:tcBorders>
          </w:tcPr>
          <w:p w:rsidR="0055140E" w:rsidRPr="00166EFE" w:rsidRDefault="0055140E" w:rsidP="00BA4AE9">
            <w:pPr>
              <w:pStyle w:val="Tabletext"/>
              <w:rPr>
                <w:b/>
              </w:rPr>
            </w:pPr>
            <w:r w:rsidRPr="00166EFE">
              <w:rPr>
                <w:b/>
              </w:rPr>
              <w:t>Column 1</w:t>
            </w:r>
          </w:p>
          <w:p w:rsidR="0055140E" w:rsidRPr="00166EFE" w:rsidRDefault="0055140E" w:rsidP="00BA4AE9">
            <w:pPr>
              <w:pStyle w:val="Tabletext"/>
              <w:rPr>
                <w:b/>
              </w:rPr>
            </w:pPr>
            <w:r w:rsidRPr="00166EFE">
              <w:rPr>
                <w:b/>
              </w:rPr>
              <w:t>Date capital works begin</w:t>
            </w:r>
          </w:p>
        </w:tc>
        <w:tc>
          <w:tcPr>
            <w:tcW w:w="1790" w:type="dxa"/>
            <w:tcBorders>
              <w:top w:val="single" w:sz="6" w:space="0" w:color="auto"/>
              <w:left w:val="single" w:sz="6" w:space="0" w:color="auto"/>
              <w:bottom w:val="single" w:sz="12" w:space="0" w:color="auto"/>
              <w:right w:val="single" w:sz="6" w:space="0" w:color="auto"/>
            </w:tcBorders>
          </w:tcPr>
          <w:p w:rsidR="0055140E" w:rsidRPr="00166EFE" w:rsidRDefault="0055140E" w:rsidP="00BA4AE9">
            <w:pPr>
              <w:pStyle w:val="Tabletext"/>
              <w:rPr>
                <w:b/>
              </w:rPr>
            </w:pPr>
            <w:r w:rsidRPr="00166EFE">
              <w:rPr>
                <w:b/>
              </w:rPr>
              <w:t>Column 2</w:t>
            </w:r>
          </w:p>
          <w:p w:rsidR="0055140E" w:rsidRPr="00166EFE" w:rsidRDefault="0055140E" w:rsidP="00BA4AE9">
            <w:pPr>
              <w:pStyle w:val="Tabletext"/>
              <w:rPr>
                <w:b/>
              </w:rPr>
            </w:pPr>
            <w:r w:rsidRPr="00166EFE">
              <w:rPr>
                <w:b/>
              </w:rPr>
              <w:t>Type of capital works</w:t>
            </w:r>
          </w:p>
        </w:tc>
        <w:tc>
          <w:tcPr>
            <w:tcW w:w="3650" w:type="dxa"/>
            <w:tcBorders>
              <w:top w:val="single" w:sz="6" w:space="0" w:color="auto"/>
              <w:left w:val="single" w:sz="6" w:space="0" w:color="auto"/>
              <w:bottom w:val="single" w:sz="12" w:space="0" w:color="auto"/>
              <w:right w:val="single" w:sz="6" w:space="0" w:color="auto"/>
            </w:tcBorders>
          </w:tcPr>
          <w:p w:rsidR="0055140E" w:rsidRPr="00166EFE" w:rsidRDefault="0055140E" w:rsidP="00BA4AE9">
            <w:pPr>
              <w:pStyle w:val="Tabletext"/>
              <w:rPr>
                <w:b/>
              </w:rPr>
            </w:pPr>
            <w:r w:rsidRPr="00166EFE">
              <w:rPr>
                <w:b/>
              </w:rPr>
              <w:t>Column 3</w:t>
            </w:r>
          </w:p>
          <w:p w:rsidR="0055140E" w:rsidRPr="00166EFE" w:rsidRDefault="0055140E" w:rsidP="00BA4AE9">
            <w:pPr>
              <w:pStyle w:val="Tabletext"/>
              <w:rPr>
                <w:b/>
              </w:rPr>
            </w:pPr>
            <w:r w:rsidRPr="00166EFE">
              <w:rPr>
                <w:b/>
              </w:rPr>
              <w:t>Use of your area at some time in the income year</w:t>
            </w:r>
          </w:p>
        </w:tc>
      </w:tr>
      <w:tr w:rsidR="0055140E" w:rsidRPr="00166EFE">
        <w:tblPrEx>
          <w:tblCellMar>
            <w:top w:w="0" w:type="dxa"/>
            <w:bottom w:w="0" w:type="dxa"/>
          </w:tblCellMar>
        </w:tblPrEx>
        <w:trPr>
          <w:cantSplit/>
        </w:trPr>
        <w:tc>
          <w:tcPr>
            <w:tcW w:w="1790" w:type="dxa"/>
            <w:tcBorders>
              <w:left w:val="single" w:sz="6" w:space="0" w:color="auto"/>
            </w:tcBorders>
          </w:tcPr>
          <w:p w:rsidR="0055140E" w:rsidRPr="00166EFE" w:rsidRDefault="0055140E" w:rsidP="00BA4AE9">
            <w:pPr>
              <w:pStyle w:val="Tabletext"/>
            </w:pPr>
            <w:r w:rsidRPr="00166EFE">
              <w:t>Time period 1:</w:t>
            </w:r>
          </w:p>
          <w:p w:rsidR="0055140E" w:rsidRPr="00166EFE" w:rsidRDefault="0055140E" w:rsidP="00BA4AE9">
            <w:pPr>
              <w:pStyle w:val="Tabletext"/>
            </w:pPr>
            <w:r w:rsidRPr="00166EFE">
              <w:t xml:space="preserve">After </w:t>
            </w:r>
            <w:smartTag w:uri="urn:schemas-microsoft-com:office:smarttags" w:element="date">
              <w:smartTagPr>
                <w:attr w:name="Month" w:val="6"/>
                <w:attr w:name="Day" w:val="30"/>
                <w:attr w:name="Year" w:val="1997"/>
              </w:smartTagPr>
              <w:r w:rsidRPr="00166EFE">
                <w:t>30/6/97</w:t>
              </w:r>
            </w:smartTag>
          </w:p>
        </w:tc>
        <w:tc>
          <w:tcPr>
            <w:tcW w:w="1790" w:type="dxa"/>
            <w:tcBorders>
              <w:left w:val="single" w:sz="6" w:space="0" w:color="auto"/>
            </w:tcBorders>
          </w:tcPr>
          <w:p w:rsidR="0055140E" w:rsidRPr="00166EFE" w:rsidRDefault="0055140E" w:rsidP="00BA4AE9">
            <w:pPr>
              <w:pStyle w:val="Tabletext"/>
            </w:pPr>
            <w:r w:rsidRPr="00166EFE">
              <w:t>Any capital works</w:t>
            </w:r>
          </w:p>
        </w:tc>
        <w:tc>
          <w:tcPr>
            <w:tcW w:w="3650" w:type="dxa"/>
            <w:tcBorders>
              <w:left w:val="single" w:sz="6" w:space="0" w:color="auto"/>
              <w:right w:val="single" w:sz="6" w:space="0" w:color="auto"/>
            </w:tcBorders>
          </w:tcPr>
          <w:p w:rsidR="0055140E" w:rsidRPr="00166EFE" w:rsidRDefault="0055140E" w:rsidP="00BA4AE9">
            <w:pPr>
              <w:pStyle w:val="Tabletext"/>
            </w:pPr>
            <w:r w:rsidRPr="00166EFE">
              <w:t xml:space="preserve">You use </w:t>
            </w:r>
            <w:r w:rsidR="00166EFE" w:rsidRPr="00166EFE">
              <w:rPr>
                <w:position w:val="6"/>
                <w:sz w:val="16"/>
              </w:rPr>
              <w:t>*</w:t>
            </w:r>
            <w:r w:rsidRPr="00166EFE">
              <w:t>your area for the purpose of:</w:t>
            </w:r>
          </w:p>
          <w:p w:rsidR="0055140E" w:rsidRPr="00166EFE" w:rsidRDefault="0055140E" w:rsidP="0055140E">
            <w:pPr>
              <w:pStyle w:val="Tablea"/>
            </w:pPr>
            <w:r w:rsidRPr="00166EFE">
              <w:t>(a)</w:t>
            </w:r>
            <w:r w:rsidRPr="00166EFE">
              <w:tab/>
              <w:t>producing assessable income; or</w:t>
            </w:r>
          </w:p>
          <w:p w:rsidR="0055140E" w:rsidRPr="00166EFE" w:rsidRDefault="0055140E" w:rsidP="0055140E">
            <w:pPr>
              <w:pStyle w:val="Tablea"/>
            </w:pPr>
            <w:r w:rsidRPr="00166EFE">
              <w:t>(b)</w:t>
            </w:r>
            <w:r w:rsidRPr="00166EFE">
              <w:tab/>
            </w:r>
            <w:r w:rsidR="00FE6A32" w:rsidRPr="00642FBF">
              <w:t xml:space="preserve">conducting </w:t>
            </w:r>
            <w:r w:rsidR="00FE6A32" w:rsidRPr="00642FBF">
              <w:rPr>
                <w:position w:val="6"/>
                <w:sz w:val="16"/>
              </w:rPr>
              <w:t>*</w:t>
            </w:r>
            <w:r w:rsidR="00FE6A32" w:rsidRPr="00642FBF">
              <w:t>R&amp;D activities</w:t>
            </w:r>
            <w:r w:rsidRPr="00166EFE">
              <w:t>.</w:t>
            </w:r>
          </w:p>
        </w:tc>
      </w:tr>
      <w:tr w:rsidR="0055140E" w:rsidRPr="00166EFE">
        <w:tblPrEx>
          <w:tblCellMar>
            <w:top w:w="0" w:type="dxa"/>
            <w:bottom w:w="0" w:type="dxa"/>
          </w:tblCellMar>
        </w:tblPrEx>
        <w:trPr>
          <w:cantSplit/>
        </w:trPr>
        <w:tc>
          <w:tcPr>
            <w:tcW w:w="1790" w:type="dxa"/>
            <w:tcBorders>
              <w:top w:val="single" w:sz="6" w:space="0" w:color="auto"/>
              <w:left w:val="single" w:sz="6" w:space="0" w:color="auto"/>
            </w:tcBorders>
          </w:tcPr>
          <w:p w:rsidR="0055140E" w:rsidRPr="00166EFE" w:rsidRDefault="0055140E" w:rsidP="00BA4AE9">
            <w:pPr>
              <w:pStyle w:val="Tabletext"/>
            </w:pPr>
            <w:r w:rsidRPr="00166EFE">
              <w:t>Time period 2:</w:t>
            </w:r>
          </w:p>
          <w:p w:rsidR="0055140E" w:rsidRPr="00166EFE" w:rsidRDefault="0055140E" w:rsidP="00BA4AE9">
            <w:pPr>
              <w:pStyle w:val="Tabletext"/>
            </w:pPr>
            <w:smartTag w:uri="urn:schemas-microsoft-com:office:smarttags" w:element="date">
              <w:smartTagPr>
                <w:attr w:name="Month" w:val="2"/>
                <w:attr w:name="Day" w:val="27"/>
                <w:attr w:name="Year" w:val="1992"/>
              </w:smartTagPr>
              <w:r w:rsidRPr="00166EFE">
                <w:t>27/2/92</w:t>
              </w:r>
            </w:smartTag>
            <w:r w:rsidRPr="00166EFE">
              <w:t xml:space="preserve"> to </w:t>
            </w:r>
            <w:smartTag w:uri="urn:schemas-microsoft-com:office:smarttags" w:element="date">
              <w:smartTagPr>
                <w:attr w:name="Month" w:val="6"/>
                <w:attr w:name="Day" w:val="30"/>
                <w:attr w:name="Year" w:val="1997"/>
              </w:smartTagPr>
              <w:r w:rsidRPr="00166EFE">
                <w:t>30/6/97</w:t>
              </w:r>
            </w:smartTag>
            <w:r w:rsidRPr="00166EFE">
              <w:t xml:space="preserve"> (inclusive)</w:t>
            </w:r>
          </w:p>
        </w:tc>
        <w:tc>
          <w:tcPr>
            <w:tcW w:w="1790" w:type="dxa"/>
            <w:tcBorders>
              <w:top w:val="single" w:sz="6" w:space="0" w:color="auto"/>
              <w:left w:val="single" w:sz="6" w:space="0" w:color="auto"/>
            </w:tcBorders>
          </w:tcPr>
          <w:p w:rsidR="0055140E" w:rsidRPr="00166EFE" w:rsidRDefault="00166EFE" w:rsidP="00BA4AE9">
            <w:pPr>
              <w:pStyle w:val="Tabletext"/>
            </w:pPr>
            <w:r w:rsidRPr="00166EFE">
              <w:rPr>
                <w:position w:val="6"/>
                <w:sz w:val="16"/>
              </w:rPr>
              <w:t>*</w:t>
            </w:r>
            <w:r w:rsidR="0055140E" w:rsidRPr="00166EFE">
              <w:t>Hotel building</w:t>
            </w:r>
          </w:p>
        </w:tc>
        <w:tc>
          <w:tcPr>
            <w:tcW w:w="3650" w:type="dxa"/>
            <w:tcBorders>
              <w:top w:val="single" w:sz="6" w:space="0" w:color="auto"/>
              <w:left w:val="single" w:sz="6" w:space="0" w:color="auto"/>
              <w:right w:val="single" w:sz="6" w:space="0" w:color="auto"/>
            </w:tcBorders>
          </w:tcPr>
          <w:p w:rsidR="0055140E" w:rsidRPr="00166EFE" w:rsidRDefault="0055140E" w:rsidP="00BA4AE9">
            <w:pPr>
              <w:pStyle w:val="Tabletext"/>
            </w:pPr>
            <w:r w:rsidRPr="00166EFE">
              <w:t xml:space="preserve">You use </w:t>
            </w:r>
            <w:r w:rsidR="00166EFE" w:rsidRPr="00166EFE">
              <w:rPr>
                <w:position w:val="6"/>
                <w:sz w:val="16"/>
              </w:rPr>
              <w:t>*</w:t>
            </w:r>
            <w:r w:rsidRPr="00166EFE">
              <w:t xml:space="preserve">your area for the </w:t>
            </w:r>
            <w:r w:rsidR="00166EFE" w:rsidRPr="00166EFE">
              <w:rPr>
                <w:position w:val="6"/>
                <w:sz w:val="16"/>
              </w:rPr>
              <w:t>*</w:t>
            </w:r>
            <w:r w:rsidRPr="00166EFE">
              <w:t>purpose of producing assessable income.</w:t>
            </w:r>
          </w:p>
        </w:tc>
      </w:tr>
      <w:tr w:rsidR="0055140E" w:rsidRPr="00166EFE">
        <w:tblPrEx>
          <w:tblCellMar>
            <w:top w:w="0" w:type="dxa"/>
            <w:bottom w:w="0" w:type="dxa"/>
          </w:tblCellMar>
        </w:tblPrEx>
        <w:trPr>
          <w:cantSplit/>
        </w:trPr>
        <w:tc>
          <w:tcPr>
            <w:tcW w:w="1790" w:type="dxa"/>
            <w:tcBorders>
              <w:left w:val="single" w:sz="6" w:space="0" w:color="auto"/>
            </w:tcBorders>
          </w:tcPr>
          <w:p w:rsidR="0055140E" w:rsidRPr="00166EFE" w:rsidRDefault="0055140E" w:rsidP="00166EFE">
            <w:pPr>
              <w:pStyle w:val="Tabletext"/>
            </w:pPr>
          </w:p>
        </w:tc>
        <w:tc>
          <w:tcPr>
            <w:tcW w:w="1790" w:type="dxa"/>
            <w:tcBorders>
              <w:top w:val="single" w:sz="6" w:space="0" w:color="auto"/>
              <w:left w:val="single" w:sz="6" w:space="0" w:color="auto"/>
              <w:bottom w:val="single" w:sz="6" w:space="0" w:color="auto"/>
            </w:tcBorders>
          </w:tcPr>
          <w:p w:rsidR="0055140E" w:rsidRPr="00166EFE" w:rsidRDefault="00166EFE" w:rsidP="00BA4AE9">
            <w:pPr>
              <w:pStyle w:val="Tabletext"/>
            </w:pPr>
            <w:r w:rsidRPr="00166EFE">
              <w:rPr>
                <w:position w:val="6"/>
                <w:sz w:val="16"/>
              </w:rPr>
              <w:t>*</w:t>
            </w:r>
            <w:r w:rsidR="0055140E" w:rsidRPr="00166EFE">
              <w:t>Apartment building</w:t>
            </w:r>
          </w:p>
        </w:tc>
        <w:tc>
          <w:tcPr>
            <w:tcW w:w="3650" w:type="dxa"/>
            <w:tcBorders>
              <w:top w:val="single" w:sz="6" w:space="0" w:color="auto"/>
              <w:left w:val="single" w:sz="6" w:space="0" w:color="auto"/>
              <w:bottom w:val="single" w:sz="6" w:space="0" w:color="auto"/>
              <w:right w:val="single" w:sz="6" w:space="0" w:color="auto"/>
            </w:tcBorders>
          </w:tcPr>
          <w:p w:rsidR="0055140E" w:rsidRPr="00166EFE" w:rsidRDefault="0055140E" w:rsidP="00BA4AE9">
            <w:pPr>
              <w:pStyle w:val="Tabletext"/>
            </w:pPr>
            <w:r w:rsidRPr="00166EFE">
              <w:t xml:space="preserve">You use </w:t>
            </w:r>
            <w:r w:rsidR="00166EFE" w:rsidRPr="00166EFE">
              <w:rPr>
                <w:position w:val="6"/>
                <w:sz w:val="16"/>
              </w:rPr>
              <w:t>*</w:t>
            </w:r>
            <w:r w:rsidRPr="00166EFE">
              <w:t xml:space="preserve">your area for the </w:t>
            </w:r>
            <w:r w:rsidR="00166EFE" w:rsidRPr="00166EFE">
              <w:rPr>
                <w:position w:val="6"/>
                <w:sz w:val="16"/>
              </w:rPr>
              <w:t>*</w:t>
            </w:r>
            <w:r w:rsidRPr="00166EFE">
              <w:t>purpose of producing assessable income.</w:t>
            </w:r>
          </w:p>
        </w:tc>
      </w:tr>
      <w:tr w:rsidR="0055140E" w:rsidRPr="00166EFE">
        <w:tblPrEx>
          <w:tblCellMar>
            <w:top w:w="0" w:type="dxa"/>
            <w:bottom w:w="0" w:type="dxa"/>
          </w:tblCellMar>
        </w:tblPrEx>
        <w:trPr>
          <w:cantSplit/>
        </w:trPr>
        <w:tc>
          <w:tcPr>
            <w:tcW w:w="1790" w:type="dxa"/>
            <w:tcBorders>
              <w:left w:val="single" w:sz="6" w:space="0" w:color="auto"/>
              <w:bottom w:val="single" w:sz="2" w:space="0" w:color="auto"/>
            </w:tcBorders>
            <w:shd w:val="clear" w:color="auto" w:fill="auto"/>
          </w:tcPr>
          <w:p w:rsidR="0055140E" w:rsidRPr="00166EFE" w:rsidRDefault="0055140E" w:rsidP="00166EFE">
            <w:pPr>
              <w:pStyle w:val="Tabletext"/>
            </w:pPr>
          </w:p>
        </w:tc>
        <w:tc>
          <w:tcPr>
            <w:tcW w:w="1790" w:type="dxa"/>
            <w:tcBorders>
              <w:left w:val="single" w:sz="6" w:space="0" w:color="auto"/>
              <w:bottom w:val="single" w:sz="2" w:space="0" w:color="auto"/>
            </w:tcBorders>
            <w:shd w:val="clear" w:color="auto" w:fill="auto"/>
          </w:tcPr>
          <w:p w:rsidR="0055140E" w:rsidRPr="00166EFE" w:rsidRDefault="0055140E" w:rsidP="00BA4AE9">
            <w:pPr>
              <w:pStyle w:val="Tabletext"/>
            </w:pPr>
            <w:r w:rsidRPr="00166EFE">
              <w:t>Other capital works</w:t>
            </w:r>
          </w:p>
        </w:tc>
        <w:tc>
          <w:tcPr>
            <w:tcW w:w="3650" w:type="dxa"/>
            <w:tcBorders>
              <w:left w:val="single" w:sz="6" w:space="0" w:color="auto"/>
              <w:bottom w:val="single" w:sz="2" w:space="0" w:color="auto"/>
              <w:right w:val="single" w:sz="6" w:space="0" w:color="auto"/>
            </w:tcBorders>
            <w:shd w:val="clear" w:color="auto" w:fill="auto"/>
          </w:tcPr>
          <w:p w:rsidR="0055140E" w:rsidRPr="00166EFE" w:rsidRDefault="0055140E" w:rsidP="00BA4AE9">
            <w:pPr>
              <w:pStyle w:val="Tabletext"/>
            </w:pPr>
            <w:r w:rsidRPr="00166EFE">
              <w:t xml:space="preserve">You use </w:t>
            </w:r>
            <w:r w:rsidR="00166EFE" w:rsidRPr="00166EFE">
              <w:rPr>
                <w:position w:val="6"/>
                <w:sz w:val="16"/>
              </w:rPr>
              <w:t>*</w:t>
            </w:r>
            <w:r w:rsidRPr="00166EFE">
              <w:t>your area for the purpose of:</w:t>
            </w:r>
          </w:p>
          <w:p w:rsidR="0055140E" w:rsidRPr="00166EFE" w:rsidRDefault="0055140E" w:rsidP="0055140E">
            <w:pPr>
              <w:pStyle w:val="Tablea"/>
            </w:pPr>
            <w:r w:rsidRPr="00166EFE">
              <w:t>(a)</w:t>
            </w:r>
            <w:r w:rsidRPr="00166EFE">
              <w:tab/>
              <w:t>producing assessable income; or</w:t>
            </w:r>
          </w:p>
          <w:p w:rsidR="0055140E" w:rsidRPr="00166EFE" w:rsidRDefault="0055140E" w:rsidP="0055140E">
            <w:pPr>
              <w:pStyle w:val="Tablea"/>
            </w:pPr>
            <w:r w:rsidRPr="00166EFE">
              <w:t>(b)</w:t>
            </w:r>
            <w:r w:rsidRPr="00166EFE">
              <w:tab/>
            </w:r>
            <w:r w:rsidR="00FE6A32" w:rsidRPr="00642FBF">
              <w:t xml:space="preserve">conducting </w:t>
            </w:r>
            <w:r w:rsidR="00FE6A32" w:rsidRPr="00642FBF">
              <w:rPr>
                <w:position w:val="6"/>
                <w:sz w:val="16"/>
              </w:rPr>
              <w:t>*</w:t>
            </w:r>
            <w:r w:rsidR="00FE6A32" w:rsidRPr="00642FBF">
              <w:t>R&amp;D activities</w:t>
            </w:r>
            <w:r w:rsidRPr="00166EFE">
              <w:t>.</w:t>
            </w:r>
          </w:p>
        </w:tc>
      </w:tr>
      <w:tr w:rsidR="0055140E" w:rsidRPr="00166EFE">
        <w:tblPrEx>
          <w:tblCellMar>
            <w:top w:w="0" w:type="dxa"/>
            <w:bottom w:w="0" w:type="dxa"/>
          </w:tblCellMar>
        </w:tblPrEx>
        <w:trPr>
          <w:cantSplit/>
        </w:trPr>
        <w:tc>
          <w:tcPr>
            <w:tcW w:w="1790" w:type="dxa"/>
            <w:tcBorders>
              <w:top w:val="single" w:sz="2" w:space="0" w:color="auto"/>
              <w:left w:val="single" w:sz="6" w:space="0" w:color="auto"/>
              <w:bottom w:val="single" w:sz="6" w:space="0" w:color="auto"/>
            </w:tcBorders>
          </w:tcPr>
          <w:p w:rsidR="0055140E" w:rsidRPr="00166EFE" w:rsidRDefault="0055140E" w:rsidP="00BA4AE9">
            <w:pPr>
              <w:pStyle w:val="Tabletext"/>
            </w:pPr>
            <w:r w:rsidRPr="00166EFE">
              <w:t>Time period 3:</w:t>
            </w:r>
          </w:p>
          <w:p w:rsidR="0055140E" w:rsidRPr="00166EFE" w:rsidRDefault="0055140E" w:rsidP="00BA4AE9">
            <w:pPr>
              <w:pStyle w:val="Tabletext"/>
            </w:pPr>
            <w:r w:rsidRPr="00166EFE">
              <w:t xml:space="preserve">Before </w:t>
            </w:r>
            <w:smartTag w:uri="urn:schemas-microsoft-com:office:smarttags" w:element="date">
              <w:smartTagPr>
                <w:attr w:name="Month" w:val="2"/>
                <w:attr w:name="Day" w:val="27"/>
                <w:attr w:name="Year" w:val="1992"/>
              </w:smartTagPr>
              <w:r w:rsidRPr="00166EFE">
                <w:t>27/2/92</w:t>
              </w:r>
            </w:smartTag>
          </w:p>
        </w:tc>
        <w:tc>
          <w:tcPr>
            <w:tcW w:w="1790" w:type="dxa"/>
            <w:tcBorders>
              <w:top w:val="single" w:sz="2" w:space="0" w:color="auto"/>
              <w:left w:val="single" w:sz="6" w:space="0" w:color="auto"/>
              <w:bottom w:val="single" w:sz="6" w:space="0" w:color="auto"/>
            </w:tcBorders>
          </w:tcPr>
          <w:p w:rsidR="0055140E" w:rsidRPr="00166EFE" w:rsidRDefault="00166EFE" w:rsidP="00BA4AE9">
            <w:pPr>
              <w:pStyle w:val="Tabletext"/>
            </w:pPr>
            <w:r w:rsidRPr="00166EFE">
              <w:rPr>
                <w:position w:val="6"/>
                <w:sz w:val="16"/>
              </w:rPr>
              <w:t>*</w:t>
            </w:r>
            <w:r w:rsidR="0055140E" w:rsidRPr="00166EFE">
              <w:t>Hotel building</w:t>
            </w:r>
          </w:p>
        </w:tc>
        <w:tc>
          <w:tcPr>
            <w:tcW w:w="3650" w:type="dxa"/>
            <w:tcBorders>
              <w:top w:val="single" w:sz="2" w:space="0" w:color="auto"/>
              <w:left w:val="single" w:sz="6" w:space="0" w:color="auto"/>
              <w:bottom w:val="single" w:sz="6" w:space="0" w:color="auto"/>
              <w:right w:val="single" w:sz="6" w:space="0" w:color="auto"/>
            </w:tcBorders>
          </w:tcPr>
          <w:p w:rsidR="0055140E" w:rsidRPr="00166EFE" w:rsidRDefault="0055140E" w:rsidP="00BA4AE9">
            <w:pPr>
              <w:pStyle w:val="Tabletext"/>
            </w:pPr>
            <w:r w:rsidRPr="00166EFE">
              <w:t xml:space="preserve">You use </w:t>
            </w:r>
            <w:r w:rsidR="00166EFE" w:rsidRPr="00166EFE">
              <w:rPr>
                <w:position w:val="6"/>
                <w:sz w:val="16"/>
              </w:rPr>
              <w:t>*</w:t>
            </w:r>
            <w:r w:rsidRPr="00166EFE">
              <w:t xml:space="preserve">your area for the </w:t>
            </w:r>
            <w:r w:rsidR="00166EFE" w:rsidRPr="00166EFE">
              <w:rPr>
                <w:position w:val="6"/>
                <w:sz w:val="16"/>
              </w:rPr>
              <w:t>*</w:t>
            </w:r>
            <w:r w:rsidRPr="00166EFE">
              <w:t>purpose of producing assessable income and:</w:t>
            </w:r>
          </w:p>
          <w:p w:rsidR="0055140E" w:rsidRPr="00166EFE" w:rsidRDefault="0055140E" w:rsidP="0055140E">
            <w:pPr>
              <w:pStyle w:val="Tablea"/>
            </w:pPr>
            <w:r w:rsidRPr="00166EFE">
              <w:t>(a)</w:t>
            </w:r>
            <w:r w:rsidRPr="00166EFE">
              <w:tab/>
              <w:t>all or part of that area is used by any entity wholly or mainly to operate a hotel, motel or guest house; and</w:t>
            </w:r>
          </w:p>
          <w:p w:rsidR="0055140E" w:rsidRPr="00166EFE" w:rsidRDefault="0055140E" w:rsidP="0055140E">
            <w:pPr>
              <w:pStyle w:val="Tablea"/>
            </w:pPr>
            <w:r w:rsidRPr="00166EFE">
              <w:t>(b)</w:t>
            </w:r>
            <w:r w:rsidRPr="00166EFE">
              <w:tab/>
              <w:t>that hotel, motel or guest house has at least 10 bedrooms that are used or available for use wholly to provide short</w:t>
            </w:r>
            <w:r w:rsidR="00166EFE">
              <w:noBreakHyphen/>
            </w:r>
            <w:r w:rsidRPr="00166EFE">
              <w:t>term accommodation for travellers.</w:t>
            </w:r>
          </w:p>
        </w:tc>
      </w:tr>
      <w:tr w:rsidR="0055140E" w:rsidRPr="00166EFE">
        <w:tblPrEx>
          <w:tblCellMar>
            <w:top w:w="0" w:type="dxa"/>
            <w:bottom w:w="0" w:type="dxa"/>
          </w:tblCellMar>
        </w:tblPrEx>
        <w:trPr>
          <w:cantSplit/>
        </w:trPr>
        <w:tc>
          <w:tcPr>
            <w:tcW w:w="1790" w:type="dxa"/>
            <w:tcBorders>
              <w:left w:val="single" w:sz="6" w:space="0" w:color="auto"/>
            </w:tcBorders>
          </w:tcPr>
          <w:p w:rsidR="0055140E" w:rsidRPr="00166EFE" w:rsidRDefault="0055140E" w:rsidP="00166EFE">
            <w:pPr>
              <w:pStyle w:val="Tabletext"/>
            </w:pPr>
          </w:p>
        </w:tc>
        <w:tc>
          <w:tcPr>
            <w:tcW w:w="1790" w:type="dxa"/>
            <w:tcBorders>
              <w:left w:val="single" w:sz="6" w:space="0" w:color="auto"/>
            </w:tcBorders>
          </w:tcPr>
          <w:p w:rsidR="0055140E" w:rsidRPr="00166EFE" w:rsidRDefault="00166EFE" w:rsidP="00BA4AE9">
            <w:pPr>
              <w:pStyle w:val="Tabletext"/>
            </w:pPr>
            <w:r w:rsidRPr="00166EFE">
              <w:rPr>
                <w:position w:val="6"/>
                <w:sz w:val="16"/>
              </w:rPr>
              <w:t>*</w:t>
            </w:r>
            <w:r w:rsidR="0055140E" w:rsidRPr="00166EFE">
              <w:t>Apartment building</w:t>
            </w:r>
          </w:p>
        </w:tc>
        <w:tc>
          <w:tcPr>
            <w:tcW w:w="3650" w:type="dxa"/>
            <w:tcBorders>
              <w:left w:val="single" w:sz="6" w:space="0" w:color="auto"/>
              <w:right w:val="single" w:sz="6" w:space="0" w:color="auto"/>
            </w:tcBorders>
          </w:tcPr>
          <w:p w:rsidR="0055140E" w:rsidRPr="00166EFE" w:rsidRDefault="0055140E" w:rsidP="00BA4AE9">
            <w:pPr>
              <w:pStyle w:val="Tabletext"/>
            </w:pPr>
            <w:r w:rsidRPr="00166EFE">
              <w:t xml:space="preserve">You use </w:t>
            </w:r>
            <w:r w:rsidR="00166EFE" w:rsidRPr="00166EFE">
              <w:rPr>
                <w:position w:val="6"/>
                <w:sz w:val="16"/>
              </w:rPr>
              <w:t>*</w:t>
            </w:r>
            <w:r w:rsidRPr="00166EFE">
              <w:t xml:space="preserve">your area for the </w:t>
            </w:r>
            <w:r w:rsidR="00166EFE" w:rsidRPr="00166EFE">
              <w:rPr>
                <w:position w:val="6"/>
                <w:sz w:val="16"/>
              </w:rPr>
              <w:t>*</w:t>
            </w:r>
            <w:r w:rsidRPr="00166EFE">
              <w:t>purpose of producing assessable income and:</w:t>
            </w:r>
          </w:p>
          <w:p w:rsidR="0055140E" w:rsidRPr="00166EFE" w:rsidRDefault="0055140E" w:rsidP="0055140E">
            <w:pPr>
              <w:pStyle w:val="Tablea"/>
            </w:pPr>
            <w:r w:rsidRPr="00166EFE">
              <w:t>(a)</w:t>
            </w:r>
            <w:r w:rsidRPr="00166EFE">
              <w:tab/>
              <w:t>that area is, is part of or contains an apartment, unit or flat that is used or available for use by any entity wholly to provide short</w:t>
            </w:r>
            <w:r w:rsidR="00166EFE">
              <w:noBreakHyphen/>
            </w:r>
            <w:r w:rsidRPr="00166EFE">
              <w:t>term accommodation for travellers, and you own or lease at least 9 other apartments, units or flats in the building that are used or available for use by any entity wholly to provide short</w:t>
            </w:r>
            <w:r w:rsidR="00166EFE">
              <w:noBreakHyphen/>
            </w:r>
            <w:r w:rsidRPr="00166EFE">
              <w:t>term accommodation for travellers; or</w:t>
            </w:r>
          </w:p>
          <w:p w:rsidR="0055140E" w:rsidRPr="00166EFE" w:rsidRDefault="0055140E" w:rsidP="0055140E">
            <w:pPr>
              <w:pStyle w:val="Tablea"/>
            </w:pPr>
            <w:r w:rsidRPr="00166EFE">
              <w:t>(b)</w:t>
            </w:r>
            <w:r w:rsidRPr="00166EFE">
              <w:tab/>
              <w:t>that area is, is part of or contains a facility that is used or available for use by any entity wholly or mainly in association with providing short</w:t>
            </w:r>
            <w:r w:rsidR="00166EFE">
              <w:noBreakHyphen/>
            </w:r>
            <w:r w:rsidRPr="00166EFE">
              <w:t xml:space="preserve">term accommodation for travellers in apartments, units or flats in the building that are used in the way described in </w:t>
            </w:r>
            <w:r w:rsidR="00166EFE">
              <w:t>paragraph (</w:t>
            </w:r>
            <w:r w:rsidRPr="00166EFE">
              <w:t>a).</w:t>
            </w:r>
          </w:p>
        </w:tc>
      </w:tr>
      <w:tr w:rsidR="0055140E" w:rsidRPr="00166EFE">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cantSplit/>
        </w:trPr>
        <w:tc>
          <w:tcPr>
            <w:tcW w:w="1790" w:type="dxa"/>
            <w:tcBorders>
              <w:bottom w:val="single" w:sz="12" w:space="0" w:color="auto"/>
            </w:tcBorders>
          </w:tcPr>
          <w:p w:rsidR="0055140E" w:rsidRPr="00166EFE" w:rsidRDefault="0055140E" w:rsidP="00166EFE">
            <w:pPr>
              <w:pStyle w:val="Tabletext"/>
            </w:pPr>
          </w:p>
        </w:tc>
        <w:tc>
          <w:tcPr>
            <w:tcW w:w="1790" w:type="dxa"/>
            <w:tcBorders>
              <w:bottom w:val="single" w:sz="12" w:space="0" w:color="auto"/>
            </w:tcBorders>
          </w:tcPr>
          <w:p w:rsidR="0055140E" w:rsidRPr="00166EFE" w:rsidRDefault="0055140E" w:rsidP="00BA4AE9">
            <w:pPr>
              <w:pStyle w:val="Tabletext"/>
            </w:pPr>
            <w:r w:rsidRPr="00166EFE">
              <w:t>Other capital works</w:t>
            </w:r>
          </w:p>
        </w:tc>
        <w:tc>
          <w:tcPr>
            <w:tcW w:w="3650" w:type="dxa"/>
            <w:tcBorders>
              <w:bottom w:val="single" w:sz="12" w:space="0" w:color="auto"/>
            </w:tcBorders>
          </w:tcPr>
          <w:p w:rsidR="0055140E" w:rsidRPr="00166EFE" w:rsidRDefault="0055140E" w:rsidP="00BA4AE9">
            <w:pPr>
              <w:pStyle w:val="Tabletext"/>
            </w:pPr>
            <w:r w:rsidRPr="00166EFE">
              <w:t xml:space="preserve">You use </w:t>
            </w:r>
            <w:r w:rsidR="00166EFE" w:rsidRPr="00166EFE">
              <w:rPr>
                <w:position w:val="6"/>
                <w:sz w:val="16"/>
              </w:rPr>
              <w:t>*</w:t>
            </w:r>
            <w:r w:rsidRPr="00166EFE">
              <w:t>your area for the purpose of:</w:t>
            </w:r>
          </w:p>
          <w:p w:rsidR="0055140E" w:rsidRPr="00166EFE" w:rsidRDefault="0055140E" w:rsidP="0055140E">
            <w:pPr>
              <w:pStyle w:val="Tablea"/>
            </w:pPr>
            <w:r w:rsidRPr="00166EFE">
              <w:t>(a)</w:t>
            </w:r>
            <w:r w:rsidRPr="00166EFE">
              <w:tab/>
              <w:t>producing assessable income; or</w:t>
            </w:r>
          </w:p>
          <w:p w:rsidR="0055140E" w:rsidRPr="00166EFE" w:rsidRDefault="0055140E" w:rsidP="0055140E">
            <w:pPr>
              <w:pStyle w:val="Tablea"/>
            </w:pPr>
            <w:r w:rsidRPr="00166EFE">
              <w:t>(b)</w:t>
            </w:r>
            <w:r w:rsidRPr="00166EFE">
              <w:tab/>
            </w:r>
            <w:r w:rsidR="00FE6A32" w:rsidRPr="00642FBF">
              <w:t xml:space="preserve">conducting </w:t>
            </w:r>
            <w:r w:rsidR="00FE6A32" w:rsidRPr="00642FBF">
              <w:rPr>
                <w:position w:val="6"/>
                <w:sz w:val="16"/>
              </w:rPr>
              <w:t>*</w:t>
            </w:r>
            <w:r w:rsidR="00FE6A32" w:rsidRPr="00642FBF">
              <w:t>R&amp;D activities</w:t>
            </w:r>
            <w:r w:rsidRPr="00166EFE">
              <w:t>.</w:t>
            </w:r>
          </w:p>
        </w:tc>
      </w:tr>
    </w:tbl>
    <w:p w:rsidR="0055140E" w:rsidRPr="00166EFE" w:rsidRDefault="0055140E" w:rsidP="0055140E">
      <w:pPr>
        <w:pStyle w:val="notetext"/>
        <w:keepNext/>
      </w:pPr>
      <w:r w:rsidRPr="00166EFE">
        <w:t>Note</w:t>
      </w:r>
      <w:r w:rsidR="009B2AD3" w:rsidRPr="00166EFE">
        <w:t xml:space="preserve"> 1</w:t>
      </w:r>
      <w:r w:rsidRPr="00166EFE">
        <w:t>:</w:t>
      </w:r>
      <w:r w:rsidRPr="00166EFE">
        <w:tab/>
        <w:t>There are special rules that explain or qualify the uses described in Column 3 of this Table. These rules are set out in Subdivision</w:t>
      </w:r>
      <w:r w:rsidR="00166EFE">
        <w:t> </w:t>
      </w:r>
      <w:r w:rsidRPr="00166EFE">
        <w:t>43</w:t>
      </w:r>
      <w:r w:rsidR="00166EFE">
        <w:noBreakHyphen/>
      </w:r>
      <w:r w:rsidRPr="00166EFE">
        <w:t>E (sections</w:t>
      </w:r>
      <w:r w:rsidR="00166EFE">
        <w:t> </w:t>
      </w:r>
      <w:r w:rsidRPr="00166EFE">
        <w:t>43</w:t>
      </w:r>
      <w:r w:rsidR="00166EFE">
        <w:noBreakHyphen/>
      </w:r>
      <w:r w:rsidRPr="00166EFE">
        <w:t>155 to 43</w:t>
      </w:r>
      <w:r w:rsidR="00166EFE">
        <w:noBreakHyphen/>
      </w:r>
      <w:r w:rsidRPr="00166EFE">
        <w:t>195). For example:</w:t>
      </w:r>
    </w:p>
    <w:p w:rsidR="0055140E" w:rsidRPr="00166EFE" w:rsidRDefault="00D514C7" w:rsidP="00D377FC">
      <w:pPr>
        <w:pStyle w:val="TLPNotebullet"/>
      </w:pPr>
      <w:r>
        <w:tab/>
      </w:r>
      <w:r w:rsidR="0055140E" w:rsidRPr="00166EFE">
        <w:t>Your area is taken to be used, for use or available for use for a purpose or in a way if it is maintained ready for use for that purpose or in that way. See section</w:t>
      </w:r>
      <w:r w:rsidR="00166EFE">
        <w:t> </w:t>
      </w:r>
      <w:r w:rsidR="0055140E" w:rsidRPr="00166EFE">
        <w:t>43</w:t>
      </w:r>
      <w:r w:rsidR="00166EFE">
        <w:noBreakHyphen/>
      </w:r>
      <w:r w:rsidR="0055140E" w:rsidRPr="00166EFE">
        <w:t>160.</w:t>
      </w:r>
    </w:p>
    <w:p w:rsidR="0055140E" w:rsidRPr="00166EFE" w:rsidRDefault="00D514C7" w:rsidP="00D377FC">
      <w:pPr>
        <w:pStyle w:val="TLPNotebullet"/>
      </w:pPr>
      <w:r>
        <w:tab/>
      </w:r>
      <w:r w:rsidR="00982DF7" w:rsidRPr="00642FBF">
        <w:t>R&amp;D activities must be conducted</w:t>
      </w:r>
      <w:r w:rsidR="0055140E" w:rsidRPr="00166EFE">
        <w:t xml:space="preserve"> in connection with a business carried on for the purpose of producing assessable income, see section</w:t>
      </w:r>
      <w:r w:rsidR="00166EFE">
        <w:t> </w:t>
      </w:r>
      <w:r w:rsidR="0055140E" w:rsidRPr="00166EFE">
        <w:t>43</w:t>
      </w:r>
      <w:r w:rsidR="00166EFE">
        <w:noBreakHyphen/>
      </w:r>
      <w:r w:rsidR="0055140E" w:rsidRPr="00166EFE">
        <w:t>195.</w:t>
      </w:r>
    </w:p>
    <w:p w:rsidR="009B2AD3" w:rsidRPr="00166EFE" w:rsidRDefault="009B2AD3" w:rsidP="00D12967">
      <w:pPr>
        <w:pStyle w:val="notetext"/>
        <w:keepNext/>
        <w:keepLines/>
      </w:pPr>
      <w:r w:rsidRPr="00166EFE">
        <w:t>Note 2:</w:t>
      </w:r>
      <w:r w:rsidRPr="00166EFE">
        <w:tab/>
        <w:t>If Division</w:t>
      </w:r>
      <w:r w:rsidR="00166EFE">
        <w:t> </w:t>
      </w:r>
      <w:r w:rsidRPr="00166EFE">
        <w:t>250 applies to you and an asset that is a capital work:</w:t>
      </w:r>
    </w:p>
    <w:p w:rsidR="009B2AD3" w:rsidRPr="00166EFE" w:rsidRDefault="009B2AD3" w:rsidP="00D514C7">
      <w:pPr>
        <w:pStyle w:val="notepara"/>
        <w:keepNext/>
        <w:keepLines/>
        <w:spacing w:before="40"/>
        <w:ind w:left="2354" w:hanging="369"/>
      </w:pPr>
      <w:r w:rsidRPr="00166EFE">
        <w:t>(a)</w:t>
      </w:r>
      <w:r w:rsidRPr="00166EFE">
        <w:tab/>
        <w:t>if section</w:t>
      </w:r>
      <w:r w:rsidR="00166EFE">
        <w:t> </w:t>
      </w:r>
      <w:r w:rsidRPr="00166EFE">
        <w:t>250</w:t>
      </w:r>
      <w:r w:rsidR="00166EFE">
        <w:noBreakHyphen/>
      </w:r>
      <w:r w:rsidRPr="00166EFE">
        <w:t xml:space="preserve">150 applies—you are taken to be using the capital work for the purpose of producing assessable income, or for the purpose of </w:t>
      </w:r>
      <w:r w:rsidR="00211FDF" w:rsidRPr="00642FBF">
        <w:t>conducting R&amp;D activities</w:t>
      </w:r>
      <w:r w:rsidRPr="00166EFE">
        <w:t>, to the extent specified in a determination made under subsection 250</w:t>
      </w:r>
      <w:r w:rsidR="00166EFE">
        <w:noBreakHyphen/>
      </w:r>
      <w:r w:rsidRPr="00166EFE">
        <w:t>150(3); or</w:t>
      </w:r>
    </w:p>
    <w:p w:rsidR="009B2AD3" w:rsidRPr="00166EFE" w:rsidRDefault="009B2AD3" w:rsidP="00D514C7">
      <w:pPr>
        <w:pStyle w:val="notepara"/>
        <w:spacing w:before="40"/>
        <w:ind w:left="2354" w:hanging="369"/>
      </w:pPr>
      <w:r w:rsidRPr="00166EFE">
        <w:t>(b)</w:t>
      </w:r>
      <w:r w:rsidRPr="00166EFE">
        <w:tab/>
        <w:t>otherwise—you are taken not to be using the capital work for such a purpose.</w:t>
      </w:r>
    </w:p>
    <w:p w:rsidR="0055140E" w:rsidRPr="00166EFE" w:rsidRDefault="0055140E" w:rsidP="003D39CA">
      <w:pPr>
        <w:pStyle w:val="subsection"/>
        <w:keepNext/>
      </w:pPr>
      <w:r w:rsidRPr="00166EFE">
        <w:tab/>
        <w:t>(2)</w:t>
      </w:r>
      <w:r w:rsidRPr="00166EFE">
        <w:tab/>
        <w:t xml:space="preserve">This Division applies to an entity as if the entity used property for the </w:t>
      </w:r>
      <w:r w:rsidR="00166EFE" w:rsidRPr="00166EFE">
        <w:rPr>
          <w:position w:val="6"/>
          <w:sz w:val="16"/>
        </w:rPr>
        <w:t>*</w:t>
      </w:r>
      <w:r w:rsidRPr="00166EFE">
        <w:t>purpose of producing assessable income if the entity uses the property for:</w:t>
      </w:r>
    </w:p>
    <w:p w:rsidR="0055140E" w:rsidRPr="00166EFE" w:rsidRDefault="0055140E" w:rsidP="0055140E">
      <w:pPr>
        <w:pStyle w:val="paragraph"/>
      </w:pPr>
      <w:r w:rsidRPr="00166EFE">
        <w:tab/>
        <w:t>(a)</w:t>
      </w:r>
      <w:r w:rsidRPr="00166EFE">
        <w:tab/>
      </w:r>
      <w:r w:rsidR="00166EFE" w:rsidRPr="00166EFE">
        <w:rPr>
          <w:position w:val="6"/>
          <w:sz w:val="16"/>
        </w:rPr>
        <w:t>*</w:t>
      </w:r>
      <w:r w:rsidRPr="00166EFE">
        <w:t>environmental protection activities; or</w:t>
      </w:r>
    </w:p>
    <w:p w:rsidR="0055140E" w:rsidRPr="00166EFE" w:rsidRDefault="0055140E" w:rsidP="0055140E">
      <w:pPr>
        <w:pStyle w:val="paragraph"/>
      </w:pPr>
      <w:r w:rsidRPr="00166EFE">
        <w:tab/>
        <w:t>(b)</w:t>
      </w:r>
      <w:r w:rsidRPr="00166EFE">
        <w:tab/>
        <w:t>the environmental impact assessment of a project;</w:t>
      </w:r>
    </w:p>
    <w:p w:rsidR="0055140E" w:rsidRPr="00166EFE" w:rsidRDefault="0055140E" w:rsidP="0055140E">
      <w:pPr>
        <w:pStyle w:val="subsection2"/>
      </w:pPr>
      <w:r w:rsidRPr="00166EFE">
        <w:t>unless a provision of this Act expressly provides that that use is not for the purpose of producing assessable income.</w:t>
      </w:r>
    </w:p>
    <w:p w:rsidR="0055140E" w:rsidRPr="00166EFE" w:rsidRDefault="0055140E" w:rsidP="0055140E">
      <w:pPr>
        <w:pStyle w:val="ActHead5"/>
      </w:pPr>
      <w:bookmarkStart w:id="216" w:name="_Toc338678319"/>
      <w:r w:rsidRPr="00166EFE">
        <w:rPr>
          <w:rStyle w:val="CharSectno"/>
        </w:rPr>
        <w:t>43</w:t>
      </w:r>
      <w:r w:rsidR="00166EFE">
        <w:rPr>
          <w:rStyle w:val="CharSectno"/>
        </w:rPr>
        <w:noBreakHyphen/>
      </w:r>
      <w:r w:rsidRPr="00166EFE">
        <w:rPr>
          <w:rStyle w:val="CharSectno"/>
        </w:rPr>
        <w:t>145</w:t>
      </w:r>
      <w:r w:rsidRPr="00166EFE">
        <w:t xml:space="preserve">  Using your area in the 4% manner</w:t>
      </w:r>
      <w:bookmarkEnd w:id="216"/>
    </w:p>
    <w:p w:rsidR="0055140E" w:rsidRPr="00166EFE" w:rsidRDefault="0055140E" w:rsidP="0055140E">
      <w:pPr>
        <w:pStyle w:val="subsection"/>
      </w:pPr>
      <w:r w:rsidRPr="00166EFE">
        <w:tab/>
      </w:r>
      <w:r w:rsidRPr="00166EFE">
        <w:tab/>
        <w:t xml:space="preserve">You use a part of </w:t>
      </w:r>
      <w:r w:rsidR="00166EFE" w:rsidRPr="00166EFE">
        <w:rPr>
          <w:position w:val="6"/>
          <w:sz w:val="16"/>
        </w:rPr>
        <w:t>*</w:t>
      </w:r>
      <w:r w:rsidRPr="00166EFE">
        <w:t xml:space="preserve">your area in the </w:t>
      </w:r>
      <w:r w:rsidRPr="00166EFE">
        <w:rPr>
          <w:b/>
          <w:i/>
        </w:rPr>
        <w:t>4% manner</w:t>
      </w:r>
      <w:r w:rsidRPr="00166EFE">
        <w:t xml:space="preserve"> if you use it as described in the following Table. The relevant use depends on the time when the capital works began (Column 1) and the type of capital works (Column 2). Column 3 sets out the use.</w:t>
      </w:r>
    </w:p>
    <w:p w:rsidR="0055140E" w:rsidRPr="00166EFE" w:rsidRDefault="0055140E" w:rsidP="00BA4AE9">
      <w:pPr>
        <w:pStyle w:val="Tabletext"/>
      </w:pPr>
    </w:p>
    <w:tbl>
      <w:tblPr>
        <w:tblW w:w="0" w:type="auto"/>
        <w:tblInd w:w="120" w:type="dxa"/>
        <w:tblLayout w:type="fixed"/>
        <w:tblCellMar>
          <w:left w:w="120" w:type="dxa"/>
          <w:right w:w="120" w:type="dxa"/>
        </w:tblCellMar>
        <w:tblLook w:val="0000" w:firstRow="0" w:lastRow="0" w:firstColumn="0" w:lastColumn="0" w:noHBand="0" w:noVBand="0"/>
      </w:tblPr>
      <w:tblGrid>
        <w:gridCol w:w="1790"/>
        <w:gridCol w:w="1657"/>
        <w:gridCol w:w="3783"/>
      </w:tblGrid>
      <w:tr w:rsidR="0055140E" w:rsidRPr="00166EFE">
        <w:tblPrEx>
          <w:tblCellMar>
            <w:top w:w="0" w:type="dxa"/>
            <w:bottom w:w="0" w:type="dxa"/>
          </w:tblCellMar>
        </w:tblPrEx>
        <w:trPr>
          <w:tblHeader/>
        </w:trPr>
        <w:tc>
          <w:tcPr>
            <w:tcW w:w="7230" w:type="dxa"/>
            <w:gridSpan w:val="3"/>
            <w:tcBorders>
              <w:top w:val="single" w:sz="12" w:space="0" w:color="auto"/>
              <w:left w:val="single" w:sz="6" w:space="0" w:color="auto"/>
              <w:bottom w:val="single" w:sz="6" w:space="0" w:color="auto"/>
              <w:right w:val="single" w:sz="6" w:space="0" w:color="auto"/>
            </w:tcBorders>
          </w:tcPr>
          <w:p w:rsidR="0055140E" w:rsidRPr="00166EFE" w:rsidRDefault="0055140E" w:rsidP="00BA4AE9">
            <w:pPr>
              <w:pStyle w:val="Tabletext"/>
            </w:pPr>
            <w:r w:rsidRPr="00166EFE">
              <w:rPr>
                <w:b/>
              </w:rPr>
              <w:t>Table 43</w:t>
            </w:r>
            <w:r w:rsidR="00166EFE">
              <w:rPr>
                <w:b/>
              </w:rPr>
              <w:noBreakHyphen/>
            </w:r>
            <w:r w:rsidRPr="00166EFE">
              <w:rPr>
                <w:b/>
              </w:rPr>
              <w:t>145—Use in the 4% manner</w:t>
            </w:r>
          </w:p>
        </w:tc>
      </w:tr>
      <w:tr w:rsidR="0055140E" w:rsidRPr="00166EFE">
        <w:tblPrEx>
          <w:tblCellMar>
            <w:top w:w="0" w:type="dxa"/>
            <w:bottom w:w="0" w:type="dxa"/>
          </w:tblCellMar>
        </w:tblPrEx>
        <w:trPr>
          <w:tblHeader/>
        </w:trPr>
        <w:tc>
          <w:tcPr>
            <w:tcW w:w="1790" w:type="dxa"/>
            <w:tcBorders>
              <w:top w:val="single" w:sz="6" w:space="0" w:color="auto"/>
              <w:left w:val="single" w:sz="6" w:space="0" w:color="auto"/>
              <w:bottom w:val="single" w:sz="12" w:space="0" w:color="auto"/>
            </w:tcBorders>
          </w:tcPr>
          <w:p w:rsidR="0055140E" w:rsidRPr="00166EFE" w:rsidRDefault="0055140E" w:rsidP="00BA4AE9">
            <w:pPr>
              <w:pStyle w:val="Tabletext"/>
            </w:pPr>
            <w:r w:rsidRPr="00166EFE">
              <w:rPr>
                <w:b/>
              </w:rPr>
              <w:t>Column 1</w:t>
            </w:r>
            <w:r w:rsidRPr="00166EFE">
              <w:rPr>
                <w:b/>
              </w:rPr>
              <w:br/>
              <w:t>Date capital</w:t>
            </w:r>
            <w:r w:rsidRPr="00166EFE">
              <w:rPr>
                <w:b/>
              </w:rPr>
              <w:br/>
              <w:t>works begin</w:t>
            </w:r>
          </w:p>
        </w:tc>
        <w:tc>
          <w:tcPr>
            <w:tcW w:w="1657" w:type="dxa"/>
            <w:tcBorders>
              <w:top w:val="single" w:sz="6" w:space="0" w:color="auto"/>
              <w:left w:val="single" w:sz="6" w:space="0" w:color="auto"/>
              <w:bottom w:val="single" w:sz="12" w:space="0" w:color="auto"/>
            </w:tcBorders>
          </w:tcPr>
          <w:p w:rsidR="0055140E" w:rsidRPr="00166EFE" w:rsidRDefault="0055140E" w:rsidP="00BA4AE9">
            <w:pPr>
              <w:pStyle w:val="Tabletext"/>
            </w:pPr>
            <w:r w:rsidRPr="00166EFE">
              <w:rPr>
                <w:b/>
              </w:rPr>
              <w:t>Column 2</w:t>
            </w:r>
            <w:r w:rsidRPr="00166EFE">
              <w:rPr>
                <w:b/>
              </w:rPr>
              <w:br/>
              <w:t>Type of capital</w:t>
            </w:r>
            <w:r w:rsidRPr="00166EFE">
              <w:rPr>
                <w:b/>
              </w:rPr>
              <w:br/>
              <w:t>works</w:t>
            </w:r>
          </w:p>
        </w:tc>
        <w:tc>
          <w:tcPr>
            <w:tcW w:w="3783" w:type="dxa"/>
            <w:tcBorders>
              <w:top w:val="single" w:sz="6" w:space="0" w:color="auto"/>
              <w:left w:val="single" w:sz="6" w:space="0" w:color="auto"/>
              <w:bottom w:val="single" w:sz="12" w:space="0" w:color="auto"/>
              <w:right w:val="single" w:sz="6" w:space="0" w:color="auto"/>
            </w:tcBorders>
          </w:tcPr>
          <w:p w:rsidR="0055140E" w:rsidRPr="00166EFE" w:rsidRDefault="0055140E" w:rsidP="00BA4AE9">
            <w:pPr>
              <w:pStyle w:val="Tabletext"/>
            </w:pPr>
            <w:r w:rsidRPr="00166EFE">
              <w:rPr>
                <w:b/>
              </w:rPr>
              <w:t>Column 3</w:t>
            </w:r>
            <w:r w:rsidRPr="00166EFE">
              <w:rPr>
                <w:b/>
              </w:rPr>
              <w:br/>
              <w:t xml:space="preserve">Use of a part of </w:t>
            </w:r>
            <w:r w:rsidR="00166EFE" w:rsidRPr="00166EFE">
              <w:rPr>
                <w:b/>
                <w:position w:val="6"/>
                <w:sz w:val="16"/>
              </w:rPr>
              <w:t>*</w:t>
            </w:r>
            <w:r w:rsidRPr="00166EFE">
              <w:rPr>
                <w:b/>
              </w:rPr>
              <w:t>your area at some time</w:t>
            </w:r>
            <w:r w:rsidRPr="00166EFE">
              <w:rPr>
                <w:b/>
              </w:rPr>
              <w:br/>
              <w:t>in the income year</w:t>
            </w:r>
          </w:p>
        </w:tc>
      </w:tr>
      <w:tr w:rsidR="0055140E" w:rsidRPr="00166EFE">
        <w:tblPrEx>
          <w:tblCellMar>
            <w:top w:w="0" w:type="dxa"/>
            <w:bottom w:w="0" w:type="dxa"/>
          </w:tblCellMar>
        </w:tblPrEx>
        <w:tc>
          <w:tcPr>
            <w:tcW w:w="1790" w:type="dxa"/>
            <w:tcBorders>
              <w:left w:val="single" w:sz="6" w:space="0" w:color="auto"/>
              <w:bottom w:val="single" w:sz="6" w:space="0" w:color="auto"/>
            </w:tcBorders>
          </w:tcPr>
          <w:p w:rsidR="0055140E" w:rsidRPr="00166EFE" w:rsidRDefault="0055140E" w:rsidP="00BA4AE9">
            <w:pPr>
              <w:pStyle w:val="Tabletext"/>
            </w:pPr>
            <w:r w:rsidRPr="00166EFE">
              <w:t>Time period 1:</w:t>
            </w:r>
          </w:p>
          <w:p w:rsidR="0055140E" w:rsidRPr="00166EFE" w:rsidRDefault="0055140E" w:rsidP="00BA4AE9">
            <w:pPr>
              <w:pStyle w:val="Tabletext"/>
            </w:pPr>
            <w:r w:rsidRPr="00166EFE">
              <w:t xml:space="preserve">After </w:t>
            </w:r>
            <w:smartTag w:uri="urn:schemas-microsoft-com:office:smarttags" w:element="date">
              <w:smartTagPr>
                <w:attr w:name="Month" w:val="6"/>
                <w:attr w:name="Day" w:val="30"/>
                <w:attr w:name="Year" w:val="1997"/>
              </w:smartTagPr>
              <w:r w:rsidRPr="00166EFE">
                <w:t>30/6/97</w:t>
              </w:r>
            </w:smartTag>
          </w:p>
        </w:tc>
        <w:tc>
          <w:tcPr>
            <w:tcW w:w="1657" w:type="dxa"/>
            <w:tcBorders>
              <w:left w:val="single" w:sz="6" w:space="0" w:color="auto"/>
              <w:bottom w:val="single" w:sz="6" w:space="0" w:color="auto"/>
            </w:tcBorders>
          </w:tcPr>
          <w:p w:rsidR="0055140E" w:rsidRPr="00166EFE" w:rsidRDefault="0055140E" w:rsidP="00BA4AE9">
            <w:pPr>
              <w:pStyle w:val="Tabletext"/>
            </w:pPr>
            <w:r w:rsidRPr="00166EFE">
              <w:t>Capital works that are buildings</w:t>
            </w:r>
          </w:p>
        </w:tc>
        <w:tc>
          <w:tcPr>
            <w:tcW w:w="3783" w:type="dxa"/>
            <w:tcBorders>
              <w:left w:val="single" w:sz="6" w:space="0" w:color="auto"/>
              <w:bottom w:val="single" w:sz="6" w:space="0" w:color="auto"/>
              <w:right w:val="single" w:sz="6" w:space="0" w:color="auto"/>
            </w:tcBorders>
          </w:tcPr>
          <w:p w:rsidR="0055140E" w:rsidRPr="00166EFE" w:rsidRDefault="0055140E" w:rsidP="00BA4AE9">
            <w:pPr>
              <w:pStyle w:val="Tabletext"/>
            </w:pPr>
            <w:r w:rsidRPr="00166EFE">
              <w:t xml:space="preserve">You use the part of </w:t>
            </w:r>
            <w:r w:rsidR="00166EFE" w:rsidRPr="00166EFE">
              <w:rPr>
                <w:position w:val="6"/>
                <w:sz w:val="16"/>
              </w:rPr>
              <w:t>*</w:t>
            </w:r>
            <w:r w:rsidRPr="00166EFE">
              <w:t xml:space="preserve">your area for the </w:t>
            </w:r>
            <w:r w:rsidR="00166EFE" w:rsidRPr="00166EFE">
              <w:rPr>
                <w:position w:val="6"/>
                <w:sz w:val="16"/>
              </w:rPr>
              <w:t>*</w:t>
            </w:r>
            <w:r w:rsidRPr="00166EFE">
              <w:t>purpose of producing assessable income and:</w:t>
            </w:r>
          </w:p>
          <w:p w:rsidR="0055140E" w:rsidRPr="00166EFE" w:rsidRDefault="0055140E" w:rsidP="0055140E">
            <w:pPr>
              <w:pStyle w:val="Tablea"/>
            </w:pPr>
            <w:r w:rsidRPr="00166EFE">
              <w:t>(a)</w:t>
            </w:r>
            <w:r w:rsidRPr="00166EFE">
              <w:tab/>
              <w:t>that part is used by any entity wholly or mainly to operate a hotel, motel or guest house; and</w:t>
            </w:r>
          </w:p>
          <w:p w:rsidR="0055140E" w:rsidRPr="00166EFE" w:rsidRDefault="0055140E" w:rsidP="0055140E">
            <w:pPr>
              <w:pStyle w:val="Tablea"/>
            </w:pPr>
            <w:r w:rsidRPr="00166EFE">
              <w:t>(b)</w:t>
            </w:r>
            <w:r w:rsidRPr="00166EFE">
              <w:tab/>
              <w:t>that hotel, motel or guest house has at least 10 bedrooms that are used or available for use wholly to provide short</w:t>
            </w:r>
            <w:r w:rsidR="00166EFE">
              <w:noBreakHyphen/>
            </w:r>
            <w:r w:rsidRPr="00166EFE">
              <w:t>term accommodation for travellers.</w:t>
            </w:r>
          </w:p>
        </w:tc>
      </w:tr>
      <w:tr w:rsidR="0055140E" w:rsidRPr="00166EFE">
        <w:tblPrEx>
          <w:tblCellMar>
            <w:top w:w="0" w:type="dxa"/>
            <w:bottom w:w="0" w:type="dxa"/>
          </w:tblCellMar>
        </w:tblPrEx>
        <w:trPr>
          <w:cantSplit/>
        </w:trPr>
        <w:tc>
          <w:tcPr>
            <w:tcW w:w="1790" w:type="dxa"/>
            <w:tcBorders>
              <w:left w:val="single" w:sz="6" w:space="0" w:color="auto"/>
              <w:bottom w:val="single" w:sz="6" w:space="0" w:color="auto"/>
            </w:tcBorders>
          </w:tcPr>
          <w:p w:rsidR="0055140E" w:rsidRPr="00166EFE" w:rsidRDefault="0055140E" w:rsidP="0055140E">
            <w:pPr>
              <w:pStyle w:val="Table"/>
              <w:spacing w:after="60"/>
            </w:pPr>
          </w:p>
        </w:tc>
        <w:tc>
          <w:tcPr>
            <w:tcW w:w="1657" w:type="dxa"/>
            <w:tcBorders>
              <w:left w:val="single" w:sz="6" w:space="0" w:color="auto"/>
              <w:bottom w:val="single" w:sz="6" w:space="0" w:color="auto"/>
            </w:tcBorders>
          </w:tcPr>
          <w:p w:rsidR="0055140E" w:rsidRPr="00166EFE" w:rsidRDefault="0055140E" w:rsidP="00166EFE">
            <w:pPr>
              <w:pStyle w:val="Tabletext"/>
            </w:pPr>
          </w:p>
        </w:tc>
        <w:tc>
          <w:tcPr>
            <w:tcW w:w="3783" w:type="dxa"/>
            <w:tcBorders>
              <w:left w:val="single" w:sz="6" w:space="0" w:color="auto"/>
              <w:bottom w:val="single" w:sz="6" w:space="0" w:color="auto"/>
              <w:right w:val="single" w:sz="6" w:space="0" w:color="auto"/>
            </w:tcBorders>
          </w:tcPr>
          <w:p w:rsidR="0055140E" w:rsidRPr="00166EFE" w:rsidRDefault="0055140E" w:rsidP="00BA4AE9">
            <w:pPr>
              <w:pStyle w:val="Tabletext"/>
            </w:pPr>
            <w:r w:rsidRPr="00166EFE">
              <w:t xml:space="preserve">You use the part of </w:t>
            </w:r>
            <w:r w:rsidR="00166EFE" w:rsidRPr="00166EFE">
              <w:rPr>
                <w:position w:val="6"/>
                <w:sz w:val="16"/>
              </w:rPr>
              <w:t>*</w:t>
            </w:r>
            <w:r w:rsidRPr="00166EFE">
              <w:t xml:space="preserve">your area for the </w:t>
            </w:r>
            <w:r w:rsidR="00166EFE" w:rsidRPr="00166EFE">
              <w:rPr>
                <w:position w:val="6"/>
                <w:sz w:val="16"/>
              </w:rPr>
              <w:t>*</w:t>
            </w:r>
            <w:r w:rsidRPr="00166EFE">
              <w:t>purpose of producing assessable income and:</w:t>
            </w:r>
          </w:p>
          <w:p w:rsidR="0055140E" w:rsidRPr="00166EFE" w:rsidRDefault="0055140E" w:rsidP="0055140E">
            <w:pPr>
              <w:pStyle w:val="Tablea"/>
            </w:pPr>
            <w:r w:rsidRPr="00166EFE">
              <w:t>(a)</w:t>
            </w:r>
            <w:r w:rsidRPr="00166EFE">
              <w:tab/>
              <w:t>that part is, is part of or contains an apartment, unit or flat that is used or available for use by any entity wholly to provide short</w:t>
            </w:r>
            <w:r w:rsidR="00166EFE">
              <w:noBreakHyphen/>
            </w:r>
            <w:r w:rsidRPr="00166EFE">
              <w:t>term accommodation for travellers, and you own or lease at least 9 other apartments, units or flats in the building that are used or available for use by any entity wholly to provide short</w:t>
            </w:r>
            <w:r w:rsidR="00166EFE">
              <w:noBreakHyphen/>
            </w:r>
            <w:r w:rsidRPr="00166EFE">
              <w:t>term accommodation for travellers; or</w:t>
            </w:r>
          </w:p>
          <w:p w:rsidR="0055140E" w:rsidRPr="00166EFE" w:rsidRDefault="0055140E" w:rsidP="0055140E">
            <w:pPr>
              <w:pStyle w:val="Tablea"/>
            </w:pPr>
            <w:r w:rsidRPr="00166EFE">
              <w:t>(b)</w:t>
            </w:r>
            <w:r w:rsidRPr="00166EFE">
              <w:tab/>
              <w:t>that part is, is part of or contains a facility that is used or available for use by any entity wholly or mainly in association with providing short</w:t>
            </w:r>
            <w:r w:rsidR="00166EFE">
              <w:noBreakHyphen/>
            </w:r>
            <w:r w:rsidRPr="00166EFE">
              <w:t xml:space="preserve">term accommodation for travellers in apartments, units or flats in the building that are used in the way described in </w:t>
            </w:r>
            <w:r w:rsidR="00166EFE">
              <w:t>paragraph (</w:t>
            </w:r>
            <w:r w:rsidRPr="00166EFE">
              <w:t>a).</w:t>
            </w:r>
          </w:p>
        </w:tc>
      </w:tr>
      <w:tr w:rsidR="0055140E" w:rsidRPr="00166EFE">
        <w:tblPrEx>
          <w:tblCellMar>
            <w:top w:w="0" w:type="dxa"/>
            <w:bottom w:w="0" w:type="dxa"/>
          </w:tblCellMar>
        </w:tblPrEx>
        <w:trPr>
          <w:cantSplit/>
        </w:trPr>
        <w:tc>
          <w:tcPr>
            <w:tcW w:w="1790" w:type="dxa"/>
            <w:tcBorders>
              <w:left w:val="single" w:sz="6" w:space="0" w:color="auto"/>
              <w:bottom w:val="single" w:sz="6" w:space="0" w:color="auto"/>
            </w:tcBorders>
          </w:tcPr>
          <w:p w:rsidR="0055140E" w:rsidRPr="00166EFE" w:rsidRDefault="0055140E" w:rsidP="0055140E">
            <w:pPr>
              <w:pStyle w:val="Table"/>
              <w:spacing w:after="60"/>
            </w:pPr>
          </w:p>
        </w:tc>
        <w:tc>
          <w:tcPr>
            <w:tcW w:w="1657" w:type="dxa"/>
            <w:tcBorders>
              <w:left w:val="single" w:sz="6" w:space="0" w:color="auto"/>
              <w:bottom w:val="single" w:sz="6" w:space="0" w:color="auto"/>
            </w:tcBorders>
          </w:tcPr>
          <w:p w:rsidR="0055140E" w:rsidRPr="00166EFE" w:rsidRDefault="0055140E" w:rsidP="00166EFE">
            <w:pPr>
              <w:pStyle w:val="Tabletext"/>
            </w:pPr>
          </w:p>
        </w:tc>
        <w:tc>
          <w:tcPr>
            <w:tcW w:w="3783" w:type="dxa"/>
            <w:tcBorders>
              <w:left w:val="single" w:sz="6" w:space="0" w:color="auto"/>
              <w:bottom w:val="single" w:sz="6" w:space="0" w:color="auto"/>
              <w:right w:val="single" w:sz="6" w:space="0" w:color="auto"/>
            </w:tcBorders>
          </w:tcPr>
          <w:p w:rsidR="0055140E" w:rsidRPr="00166EFE" w:rsidRDefault="0055140E" w:rsidP="00BA4AE9">
            <w:pPr>
              <w:pStyle w:val="Tabletext"/>
            </w:pPr>
            <w:r w:rsidRPr="00166EFE">
              <w:t xml:space="preserve">You use the part of </w:t>
            </w:r>
            <w:r w:rsidR="00166EFE" w:rsidRPr="00166EFE">
              <w:rPr>
                <w:position w:val="6"/>
                <w:sz w:val="16"/>
              </w:rPr>
              <w:t>*</w:t>
            </w:r>
            <w:r w:rsidRPr="00166EFE">
              <w:t xml:space="preserve">your area for the </w:t>
            </w:r>
            <w:r w:rsidR="00166EFE" w:rsidRPr="00166EFE">
              <w:rPr>
                <w:position w:val="6"/>
                <w:sz w:val="16"/>
              </w:rPr>
              <w:t>*</w:t>
            </w:r>
            <w:r w:rsidRPr="00166EFE">
              <w:t>purpose of producing assessable income, and that part is used by any entity:</w:t>
            </w:r>
          </w:p>
          <w:p w:rsidR="0055140E" w:rsidRPr="00166EFE" w:rsidRDefault="0055140E" w:rsidP="0055140E">
            <w:pPr>
              <w:pStyle w:val="Tablea"/>
            </w:pPr>
            <w:r w:rsidRPr="00166EFE">
              <w:t>(a)</w:t>
            </w:r>
            <w:r w:rsidRPr="00166EFE">
              <w:tab/>
              <w:t xml:space="preserve">wholly or mainly for </w:t>
            </w:r>
            <w:r w:rsidR="00166EFE" w:rsidRPr="00166EFE">
              <w:rPr>
                <w:position w:val="6"/>
                <w:sz w:val="16"/>
              </w:rPr>
              <w:t>*</w:t>
            </w:r>
            <w:r w:rsidRPr="00166EFE">
              <w:t>industrial activities; or</w:t>
            </w:r>
          </w:p>
          <w:p w:rsidR="0055140E" w:rsidRPr="00166EFE" w:rsidRDefault="0055140E" w:rsidP="0055140E">
            <w:pPr>
              <w:pStyle w:val="Tablea"/>
            </w:pPr>
            <w:r w:rsidRPr="00166EFE">
              <w:t>(b)</w:t>
            </w:r>
            <w:r w:rsidRPr="00166EFE">
              <w:tab/>
              <w:t>to provide meal rooms, rest rooms, first aid rooms, change rooms or similar facilities that are wholly or mainly for use by:</w:t>
            </w:r>
          </w:p>
          <w:p w:rsidR="0055140E" w:rsidRPr="00166EFE" w:rsidRDefault="0055140E" w:rsidP="0055140E">
            <w:pPr>
              <w:pStyle w:val="Tablei"/>
            </w:pPr>
            <w:r w:rsidRPr="00166EFE">
              <w:t>(i)</w:t>
            </w:r>
            <w:r w:rsidRPr="00166EFE">
              <w:tab/>
              <w:t>workers employed wholly or mainly to undertake the work directly involved in carrying out industrial activities; or</w:t>
            </w:r>
          </w:p>
          <w:p w:rsidR="0055140E" w:rsidRPr="00166EFE" w:rsidRDefault="0055140E" w:rsidP="0055140E">
            <w:pPr>
              <w:pStyle w:val="Tablei"/>
            </w:pPr>
            <w:r w:rsidRPr="00166EFE">
              <w:t>(ii)</w:t>
            </w:r>
            <w:r w:rsidRPr="00166EFE">
              <w:tab/>
              <w:t>the immediate supervisors of those workers; or</w:t>
            </w:r>
          </w:p>
          <w:p w:rsidR="0055140E" w:rsidRPr="00166EFE" w:rsidRDefault="0055140E" w:rsidP="0055140E">
            <w:pPr>
              <w:pStyle w:val="Tablea"/>
            </w:pPr>
            <w:r w:rsidRPr="00166EFE">
              <w:t>(c)</w:t>
            </w:r>
            <w:r w:rsidRPr="00166EFE">
              <w:tab/>
              <w:t>wholly or mainly as office accommodation for the immediate supervisors of those workers.</w:t>
            </w:r>
          </w:p>
        </w:tc>
      </w:tr>
      <w:tr w:rsidR="0055140E" w:rsidRPr="00166EFE">
        <w:tblPrEx>
          <w:tblCellMar>
            <w:top w:w="0" w:type="dxa"/>
            <w:bottom w:w="0" w:type="dxa"/>
          </w:tblCellMar>
        </w:tblPrEx>
        <w:trPr>
          <w:cantSplit/>
        </w:trPr>
        <w:tc>
          <w:tcPr>
            <w:tcW w:w="1790" w:type="dxa"/>
            <w:tcBorders>
              <w:left w:val="single" w:sz="6" w:space="0" w:color="auto"/>
              <w:bottom w:val="single" w:sz="6" w:space="0" w:color="auto"/>
            </w:tcBorders>
          </w:tcPr>
          <w:p w:rsidR="0055140E" w:rsidRPr="00166EFE" w:rsidRDefault="0055140E" w:rsidP="00BA4AE9">
            <w:pPr>
              <w:pStyle w:val="Tabletext"/>
            </w:pPr>
            <w:r w:rsidRPr="00166EFE">
              <w:t>Time period 2:</w:t>
            </w:r>
          </w:p>
          <w:p w:rsidR="0055140E" w:rsidRPr="00166EFE" w:rsidRDefault="0055140E" w:rsidP="00BA4AE9">
            <w:pPr>
              <w:pStyle w:val="Tabletext"/>
            </w:pPr>
            <w:smartTag w:uri="urn:schemas-microsoft-com:office:smarttags" w:element="date">
              <w:smartTagPr>
                <w:attr w:name="Month" w:val="2"/>
                <w:attr w:name="Day" w:val="27"/>
                <w:attr w:name="Year" w:val="1992"/>
              </w:smartTagPr>
              <w:r w:rsidRPr="00166EFE">
                <w:t>27/2/92</w:t>
              </w:r>
            </w:smartTag>
            <w:r w:rsidRPr="00166EFE">
              <w:t xml:space="preserve"> to </w:t>
            </w:r>
            <w:smartTag w:uri="urn:schemas-microsoft-com:office:smarttags" w:element="date">
              <w:smartTagPr>
                <w:attr w:name="Month" w:val="6"/>
                <w:attr w:name="Day" w:val="30"/>
                <w:attr w:name="Year" w:val="1997"/>
              </w:smartTagPr>
              <w:r w:rsidRPr="00166EFE">
                <w:t>30/6/97</w:t>
              </w:r>
            </w:smartTag>
            <w:r w:rsidRPr="00166EFE">
              <w:t xml:space="preserve"> (inclusive)</w:t>
            </w:r>
          </w:p>
        </w:tc>
        <w:tc>
          <w:tcPr>
            <w:tcW w:w="1657" w:type="dxa"/>
            <w:tcBorders>
              <w:left w:val="single" w:sz="6" w:space="0" w:color="auto"/>
              <w:bottom w:val="single" w:sz="6" w:space="0" w:color="auto"/>
            </w:tcBorders>
          </w:tcPr>
          <w:p w:rsidR="0055140E" w:rsidRPr="00166EFE" w:rsidRDefault="00166EFE" w:rsidP="00BA4AE9">
            <w:pPr>
              <w:pStyle w:val="Tabletext"/>
            </w:pPr>
            <w:r w:rsidRPr="00166EFE">
              <w:rPr>
                <w:position w:val="6"/>
                <w:sz w:val="16"/>
              </w:rPr>
              <w:t>*</w:t>
            </w:r>
            <w:r w:rsidR="0055140E" w:rsidRPr="00166EFE">
              <w:t>Hotel building</w:t>
            </w:r>
          </w:p>
        </w:tc>
        <w:tc>
          <w:tcPr>
            <w:tcW w:w="3783" w:type="dxa"/>
            <w:tcBorders>
              <w:left w:val="single" w:sz="6" w:space="0" w:color="auto"/>
              <w:bottom w:val="single" w:sz="6" w:space="0" w:color="auto"/>
              <w:right w:val="single" w:sz="6" w:space="0" w:color="auto"/>
            </w:tcBorders>
          </w:tcPr>
          <w:p w:rsidR="0055140E" w:rsidRPr="00166EFE" w:rsidRDefault="0055140E" w:rsidP="00BA4AE9">
            <w:pPr>
              <w:pStyle w:val="Tabletext"/>
            </w:pPr>
            <w:r w:rsidRPr="00166EFE">
              <w:t xml:space="preserve">You use the part of </w:t>
            </w:r>
            <w:r w:rsidR="00166EFE" w:rsidRPr="00166EFE">
              <w:rPr>
                <w:position w:val="6"/>
                <w:sz w:val="16"/>
              </w:rPr>
              <w:t>*</w:t>
            </w:r>
            <w:r w:rsidRPr="00166EFE">
              <w:t xml:space="preserve">your area for the </w:t>
            </w:r>
            <w:r w:rsidR="00166EFE" w:rsidRPr="00166EFE">
              <w:rPr>
                <w:position w:val="6"/>
                <w:sz w:val="16"/>
              </w:rPr>
              <w:t>*</w:t>
            </w:r>
            <w:r w:rsidRPr="00166EFE">
              <w:t>purpose of producing assessable income and:</w:t>
            </w:r>
          </w:p>
          <w:p w:rsidR="0055140E" w:rsidRPr="00166EFE" w:rsidRDefault="0055140E" w:rsidP="0055140E">
            <w:pPr>
              <w:pStyle w:val="Tablea"/>
            </w:pPr>
            <w:r w:rsidRPr="00166EFE">
              <w:t>(a)</w:t>
            </w:r>
            <w:r w:rsidRPr="00166EFE">
              <w:tab/>
              <w:t>that part is used by any entity wholly or mainly to operate a hotel, motel or guest house; and</w:t>
            </w:r>
          </w:p>
          <w:p w:rsidR="0055140E" w:rsidRPr="00166EFE" w:rsidRDefault="0055140E" w:rsidP="0055140E">
            <w:pPr>
              <w:pStyle w:val="Tablea"/>
            </w:pPr>
            <w:r w:rsidRPr="00166EFE">
              <w:t>(b)</w:t>
            </w:r>
            <w:r w:rsidRPr="00166EFE">
              <w:tab/>
              <w:t>that hotel, motel or guest house has at least 10 bedrooms that are used or available for use wholly to provide short</w:t>
            </w:r>
            <w:r w:rsidR="00166EFE">
              <w:noBreakHyphen/>
            </w:r>
            <w:r w:rsidRPr="00166EFE">
              <w:t>term accommodation for travellers.</w:t>
            </w:r>
          </w:p>
        </w:tc>
      </w:tr>
      <w:tr w:rsidR="0055140E" w:rsidRPr="00166EFE">
        <w:tblPrEx>
          <w:tblCellMar>
            <w:top w:w="0" w:type="dxa"/>
            <w:bottom w:w="0" w:type="dxa"/>
          </w:tblCellMar>
        </w:tblPrEx>
        <w:tc>
          <w:tcPr>
            <w:tcW w:w="1790" w:type="dxa"/>
            <w:tcBorders>
              <w:top w:val="single" w:sz="6" w:space="0" w:color="auto"/>
              <w:left w:val="single" w:sz="6" w:space="0" w:color="auto"/>
              <w:bottom w:val="single" w:sz="6" w:space="0" w:color="auto"/>
            </w:tcBorders>
          </w:tcPr>
          <w:p w:rsidR="0055140E" w:rsidRPr="00166EFE" w:rsidRDefault="0055140E" w:rsidP="00E677E1">
            <w:pPr>
              <w:pStyle w:val="Tabletext"/>
              <w:keepNext/>
            </w:pPr>
          </w:p>
        </w:tc>
        <w:tc>
          <w:tcPr>
            <w:tcW w:w="1657" w:type="dxa"/>
            <w:tcBorders>
              <w:top w:val="single" w:sz="6" w:space="0" w:color="auto"/>
              <w:left w:val="single" w:sz="6" w:space="0" w:color="auto"/>
              <w:bottom w:val="single" w:sz="6" w:space="0" w:color="auto"/>
            </w:tcBorders>
          </w:tcPr>
          <w:p w:rsidR="0055140E" w:rsidRPr="00166EFE" w:rsidRDefault="00166EFE" w:rsidP="00E677E1">
            <w:pPr>
              <w:pStyle w:val="Tabletext"/>
              <w:keepNext/>
            </w:pPr>
            <w:r w:rsidRPr="00166EFE">
              <w:rPr>
                <w:position w:val="6"/>
                <w:sz w:val="16"/>
              </w:rPr>
              <w:t>*</w:t>
            </w:r>
            <w:r w:rsidR="0055140E" w:rsidRPr="00166EFE">
              <w:t>Apartment building</w:t>
            </w:r>
          </w:p>
        </w:tc>
        <w:tc>
          <w:tcPr>
            <w:tcW w:w="3783" w:type="dxa"/>
            <w:tcBorders>
              <w:top w:val="single" w:sz="6" w:space="0" w:color="auto"/>
              <w:left w:val="single" w:sz="6" w:space="0" w:color="auto"/>
              <w:bottom w:val="single" w:sz="6" w:space="0" w:color="auto"/>
              <w:right w:val="single" w:sz="6" w:space="0" w:color="auto"/>
            </w:tcBorders>
          </w:tcPr>
          <w:p w:rsidR="0055140E" w:rsidRPr="00166EFE" w:rsidRDefault="0055140E" w:rsidP="00E677E1">
            <w:pPr>
              <w:pStyle w:val="Tabletext"/>
              <w:keepNext/>
            </w:pPr>
            <w:r w:rsidRPr="00166EFE">
              <w:t xml:space="preserve">You use the part of </w:t>
            </w:r>
            <w:r w:rsidR="00166EFE" w:rsidRPr="00166EFE">
              <w:rPr>
                <w:position w:val="6"/>
                <w:sz w:val="16"/>
              </w:rPr>
              <w:t>*</w:t>
            </w:r>
            <w:r w:rsidRPr="00166EFE">
              <w:t xml:space="preserve">your area for the </w:t>
            </w:r>
            <w:r w:rsidR="00166EFE" w:rsidRPr="00166EFE">
              <w:rPr>
                <w:position w:val="6"/>
                <w:sz w:val="16"/>
              </w:rPr>
              <w:t>*</w:t>
            </w:r>
            <w:r w:rsidRPr="00166EFE">
              <w:t>purpose of producing assessable income and:</w:t>
            </w:r>
          </w:p>
          <w:p w:rsidR="0055140E" w:rsidRPr="00166EFE" w:rsidRDefault="0055140E" w:rsidP="00E677E1">
            <w:pPr>
              <w:pStyle w:val="Tablea"/>
              <w:keepNext/>
              <w:keepLines/>
            </w:pPr>
            <w:r w:rsidRPr="00166EFE">
              <w:t>(a)</w:t>
            </w:r>
            <w:r w:rsidRPr="00166EFE">
              <w:tab/>
              <w:t>that part is, is part of or contains an apartment, unit or flat that is used or available for use by any entity wholly to provide short</w:t>
            </w:r>
            <w:r w:rsidR="00166EFE">
              <w:noBreakHyphen/>
            </w:r>
            <w:r w:rsidRPr="00166EFE">
              <w:t>term accommodation for travellers, and you own or lease at least 9 other apartments, units or flats in the building that are used or available for use by any entity wholly to provide short</w:t>
            </w:r>
            <w:r w:rsidR="00166EFE">
              <w:noBreakHyphen/>
            </w:r>
            <w:r w:rsidRPr="00166EFE">
              <w:t>term accommodation for travellers; or</w:t>
            </w:r>
          </w:p>
          <w:p w:rsidR="0055140E" w:rsidRPr="00166EFE" w:rsidRDefault="0055140E" w:rsidP="00E677E1">
            <w:pPr>
              <w:pStyle w:val="Tablea"/>
              <w:keepNext/>
              <w:keepLines/>
            </w:pPr>
            <w:r w:rsidRPr="00166EFE">
              <w:t>(b)</w:t>
            </w:r>
            <w:r w:rsidRPr="00166EFE">
              <w:tab/>
              <w:t>that part is, is part of or contains a facility that is used or available for use by any entity wholly or mainly in association with providing short</w:t>
            </w:r>
            <w:r w:rsidR="00166EFE">
              <w:noBreakHyphen/>
            </w:r>
            <w:r w:rsidRPr="00166EFE">
              <w:t xml:space="preserve">term accommodation for travellers in apartments, units or flats in the building that are used in the way described in </w:t>
            </w:r>
            <w:r w:rsidR="00166EFE">
              <w:t>paragraph (</w:t>
            </w:r>
            <w:r w:rsidRPr="00166EFE">
              <w:t>a).</w:t>
            </w:r>
          </w:p>
        </w:tc>
      </w:tr>
      <w:tr w:rsidR="0055140E" w:rsidRPr="00166EFE">
        <w:tblPrEx>
          <w:tblCellMar>
            <w:top w:w="0" w:type="dxa"/>
            <w:bottom w:w="0" w:type="dxa"/>
          </w:tblCellMar>
        </w:tblPrEx>
        <w:trPr>
          <w:cantSplit/>
        </w:trPr>
        <w:tc>
          <w:tcPr>
            <w:tcW w:w="1790" w:type="dxa"/>
            <w:tcBorders>
              <w:top w:val="single" w:sz="6" w:space="0" w:color="auto"/>
              <w:left w:val="single" w:sz="6" w:space="0" w:color="auto"/>
              <w:bottom w:val="single" w:sz="12" w:space="0" w:color="auto"/>
            </w:tcBorders>
          </w:tcPr>
          <w:p w:rsidR="0055140E" w:rsidRPr="00166EFE" w:rsidRDefault="0055140E" w:rsidP="00166EFE">
            <w:pPr>
              <w:pStyle w:val="Tabletext"/>
            </w:pPr>
          </w:p>
        </w:tc>
        <w:tc>
          <w:tcPr>
            <w:tcW w:w="1657" w:type="dxa"/>
            <w:tcBorders>
              <w:top w:val="single" w:sz="6" w:space="0" w:color="auto"/>
              <w:left w:val="single" w:sz="6" w:space="0" w:color="auto"/>
              <w:bottom w:val="single" w:sz="12" w:space="0" w:color="auto"/>
            </w:tcBorders>
          </w:tcPr>
          <w:p w:rsidR="0055140E" w:rsidRPr="00166EFE" w:rsidRDefault="0055140E" w:rsidP="00BA4AE9">
            <w:pPr>
              <w:pStyle w:val="Tabletext"/>
            </w:pPr>
            <w:r w:rsidRPr="00166EFE">
              <w:t>Other buildings</w:t>
            </w:r>
          </w:p>
        </w:tc>
        <w:tc>
          <w:tcPr>
            <w:tcW w:w="3783" w:type="dxa"/>
            <w:tcBorders>
              <w:top w:val="single" w:sz="6" w:space="0" w:color="auto"/>
              <w:left w:val="single" w:sz="6" w:space="0" w:color="auto"/>
              <w:bottom w:val="single" w:sz="12" w:space="0" w:color="auto"/>
              <w:right w:val="single" w:sz="6" w:space="0" w:color="auto"/>
            </w:tcBorders>
          </w:tcPr>
          <w:p w:rsidR="0055140E" w:rsidRPr="00166EFE" w:rsidRDefault="0055140E" w:rsidP="00BA4AE9">
            <w:pPr>
              <w:pStyle w:val="Tabletext"/>
            </w:pPr>
            <w:r w:rsidRPr="00166EFE">
              <w:t xml:space="preserve">You use the part of </w:t>
            </w:r>
            <w:r w:rsidR="00166EFE" w:rsidRPr="00166EFE">
              <w:rPr>
                <w:position w:val="6"/>
                <w:sz w:val="16"/>
              </w:rPr>
              <w:t>*</w:t>
            </w:r>
            <w:r w:rsidRPr="00166EFE">
              <w:t xml:space="preserve">your area for the </w:t>
            </w:r>
            <w:r w:rsidR="00166EFE" w:rsidRPr="00166EFE">
              <w:rPr>
                <w:position w:val="6"/>
                <w:sz w:val="16"/>
              </w:rPr>
              <w:t>*</w:t>
            </w:r>
            <w:r w:rsidRPr="00166EFE">
              <w:t>purpose of producing assessable income, and that part is used by any entity:</w:t>
            </w:r>
          </w:p>
          <w:p w:rsidR="0055140E" w:rsidRPr="00166EFE" w:rsidRDefault="0055140E" w:rsidP="0055140E">
            <w:pPr>
              <w:pStyle w:val="Tablea"/>
            </w:pPr>
            <w:r w:rsidRPr="00166EFE">
              <w:t>(a)</w:t>
            </w:r>
            <w:r w:rsidRPr="00166EFE">
              <w:tab/>
              <w:t xml:space="preserve">wholly or mainly for </w:t>
            </w:r>
            <w:r w:rsidR="00166EFE" w:rsidRPr="00166EFE">
              <w:rPr>
                <w:position w:val="6"/>
                <w:sz w:val="16"/>
              </w:rPr>
              <w:t>*</w:t>
            </w:r>
            <w:r w:rsidRPr="00166EFE">
              <w:t>industrial activities; or</w:t>
            </w:r>
          </w:p>
          <w:p w:rsidR="0055140E" w:rsidRPr="00166EFE" w:rsidRDefault="0055140E" w:rsidP="0055140E">
            <w:pPr>
              <w:pStyle w:val="Tablea"/>
            </w:pPr>
            <w:r w:rsidRPr="00166EFE">
              <w:t>(b)</w:t>
            </w:r>
            <w:r w:rsidRPr="00166EFE">
              <w:tab/>
              <w:t>to provide meal rooms, rest rooms, first aid rooms, change rooms or similar facilities that are wholly or mainly for use by:</w:t>
            </w:r>
          </w:p>
          <w:p w:rsidR="0055140E" w:rsidRPr="00166EFE" w:rsidRDefault="0055140E" w:rsidP="0055140E">
            <w:pPr>
              <w:pStyle w:val="Tablei"/>
            </w:pPr>
            <w:r w:rsidRPr="00166EFE">
              <w:t>(i)</w:t>
            </w:r>
            <w:r w:rsidRPr="00166EFE">
              <w:tab/>
              <w:t xml:space="preserve">workers employed wholly or mainly to undertake the work directly involved in carrying out industrial activities; or </w:t>
            </w:r>
          </w:p>
          <w:p w:rsidR="0055140E" w:rsidRPr="00166EFE" w:rsidRDefault="0055140E" w:rsidP="0055140E">
            <w:pPr>
              <w:pStyle w:val="Tablei"/>
            </w:pPr>
            <w:r w:rsidRPr="00166EFE">
              <w:t>(ii)</w:t>
            </w:r>
            <w:r w:rsidRPr="00166EFE">
              <w:tab/>
              <w:t>the immediate supervisors of those workers; or</w:t>
            </w:r>
          </w:p>
          <w:p w:rsidR="0055140E" w:rsidRPr="00166EFE" w:rsidRDefault="0055140E" w:rsidP="0055140E">
            <w:pPr>
              <w:pStyle w:val="Tablea"/>
            </w:pPr>
            <w:r w:rsidRPr="00166EFE">
              <w:t>(c)</w:t>
            </w:r>
            <w:r w:rsidRPr="00166EFE">
              <w:tab/>
              <w:t>wholly or mainly as office accommodation for the immediate supervisors of those workers.</w:t>
            </w:r>
          </w:p>
        </w:tc>
      </w:tr>
    </w:tbl>
    <w:p w:rsidR="0055140E" w:rsidRPr="00166EFE" w:rsidRDefault="0055140E" w:rsidP="0055140E">
      <w:pPr>
        <w:pStyle w:val="notetext"/>
        <w:keepNext/>
      </w:pPr>
      <w:r w:rsidRPr="00166EFE">
        <w:t>Note:</w:t>
      </w:r>
      <w:r w:rsidRPr="00166EFE">
        <w:tab/>
        <w:t>There are special rules that explain or qualify the uses described in Column 3 of this Table. These rules are set out in Subdivision</w:t>
      </w:r>
      <w:r w:rsidR="00166EFE">
        <w:t> </w:t>
      </w:r>
      <w:r w:rsidRPr="00166EFE">
        <w:t>43</w:t>
      </w:r>
      <w:r w:rsidR="00166EFE">
        <w:noBreakHyphen/>
      </w:r>
      <w:r w:rsidRPr="00166EFE">
        <w:t>E (sections</w:t>
      </w:r>
      <w:r w:rsidR="00166EFE">
        <w:t> </w:t>
      </w:r>
      <w:r w:rsidRPr="00166EFE">
        <w:t>43</w:t>
      </w:r>
      <w:r w:rsidR="00166EFE">
        <w:noBreakHyphen/>
      </w:r>
      <w:r w:rsidRPr="00166EFE">
        <w:t>155 to 43</w:t>
      </w:r>
      <w:r w:rsidR="00166EFE">
        <w:noBreakHyphen/>
      </w:r>
      <w:r w:rsidRPr="00166EFE">
        <w:t>195). For example:</w:t>
      </w:r>
    </w:p>
    <w:p w:rsidR="0055140E" w:rsidRPr="00166EFE" w:rsidRDefault="0055140E" w:rsidP="00D377FC">
      <w:pPr>
        <w:pStyle w:val="TLPNotebullet"/>
      </w:pPr>
      <w:r w:rsidRPr="00166EFE">
        <w:t>Your area is taken to be used, for use or available for use for a purpose or in a way if it is maintained ready for use for that purpose or in that way. See section</w:t>
      </w:r>
      <w:r w:rsidR="00166EFE">
        <w:t> </w:t>
      </w:r>
      <w:r w:rsidRPr="00166EFE">
        <w:t>43</w:t>
      </w:r>
      <w:r w:rsidR="00166EFE">
        <w:noBreakHyphen/>
      </w:r>
      <w:r w:rsidRPr="00166EFE">
        <w:t>160.</w:t>
      </w:r>
    </w:p>
    <w:p w:rsidR="0055140E" w:rsidRPr="00166EFE" w:rsidRDefault="0055140E" w:rsidP="00D377FC">
      <w:pPr>
        <w:pStyle w:val="TLPNotebullet"/>
      </w:pPr>
      <w:r w:rsidRPr="00166EFE">
        <w:t>A suite of rooms in a hotel building may be treated as one bedroom, see subsection 43</w:t>
      </w:r>
      <w:r w:rsidR="00166EFE">
        <w:noBreakHyphen/>
      </w:r>
      <w:r w:rsidRPr="00166EFE">
        <w:t>180(2).</w:t>
      </w:r>
    </w:p>
    <w:p w:rsidR="0055140E" w:rsidRPr="00166EFE" w:rsidRDefault="0055140E" w:rsidP="0055140E">
      <w:pPr>
        <w:pStyle w:val="ActHead5"/>
      </w:pPr>
      <w:bookmarkStart w:id="217" w:name="_Toc338678320"/>
      <w:r w:rsidRPr="00166EFE">
        <w:rPr>
          <w:rStyle w:val="CharSectno"/>
        </w:rPr>
        <w:t>43</w:t>
      </w:r>
      <w:r w:rsidR="00166EFE">
        <w:rPr>
          <w:rStyle w:val="CharSectno"/>
        </w:rPr>
        <w:noBreakHyphen/>
      </w:r>
      <w:r w:rsidRPr="00166EFE">
        <w:rPr>
          <w:rStyle w:val="CharSectno"/>
        </w:rPr>
        <w:t>150</w:t>
      </w:r>
      <w:r w:rsidRPr="00166EFE">
        <w:t xml:space="preserve">  Meaning of </w:t>
      </w:r>
      <w:r w:rsidRPr="00166EFE">
        <w:rPr>
          <w:i/>
        </w:rPr>
        <w:t>industrial activities</w:t>
      </w:r>
      <w:bookmarkEnd w:id="217"/>
    </w:p>
    <w:p w:rsidR="0055140E" w:rsidRPr="00166EFE" w:rsidRDefault="0055140E" w:rsidP="0055140E">
      <w:pPr>
        <w:pStyle w:val="Definition"/>
        <w:keepNext/>
      </w:pPr>
      <w:r w:rsidRPr="00166EFE">
        <w:rPr>
          <w:b/>
          <w:i/>
        </w:rPr>
        <w:t>Industrial activities</w:t>
      </w:r>
      <w:r w:rsidRPr="00166EFE">
        <w:t xml:space="preserve"> means:</w:t>
      </w:r>
    </w:p>
    <w:p w:rsidR="0055140E" w:rsidRPr="00166EFE" w:rsidRDefault="0055140E" w:rsidP="0055140E">
      <w:pPr>
        <w:pStyle w:val="paragraph"/>
        <w:keepNext/>
      </w:pPr>
      <w:r w:rsidRPr="00166EFE">
        <w:tab/>
        <w:t>(a)</w:t>
      </w:r>
      <w:r w:rsidRPr="00166EFE">
        <w:tab/>
        <w:t>any of the following activities (</w:t>
      </w:r>
      <w:r w:rsidRPr="00166EFE">
        <w:rPr>
          <w:b/>
          <w:i/>
        </w:rPr>
        <w:t>core activities</w:t>
      </w:r>
      <w:r w:rsidRPr="00166EFE">
        <w:t>):</w:t>
      </w:r>
    </w:p>
    <w:p w:rsidR="0055140E" w:rsidRPr="00166EFE" w:rsidRDefault="0055140E" w:rsidP="0055140E">
      <w:pPr>
        <w:pStyle w:val="paragraphsub"/>
      </w:pPr>
      <w:r w:rsidRPr="00166EFE">
        <w:tab/>
        <w:t>(i)</w:t>
      </w:r>
      <w:r w:rsidRPr="00166EFE">
        <w:tab/>
        <w:t>operations where manufactured items are derived from other goods even if those manufactured items are themselves used as parts or materials in the manufacture of other items;</w:t>
      </w:r>
    </w:p>
    <w:p w:rsidR="0055140E" w:rsidRPr="00166EFE" w:rsidRDefault="0055140E" w:rsidP="0055140E">
      <w:pPr>
        <w:pStyle w:val="paragraphsub"/>
      </w:pPr>
      <w:r w:rsidRPr="00166EFE">
        <w:tab/>
        <w:t>(ii)</w:t>
      </w:r>
      <w:r w:rsidRPr="00166EFE">
        <w:tab/>
        <w:t>operations (other than packing, placing in containers or labelling) by which manufactured items are brought into or maintained in the form or condition in which they are sold or used, even if they are for sale or use as parts or materials in the manufacture of other items;</w:t>
      </w:r>
    </w:p>
    <w:p w:rsidR="0055140E" w:rsidRPr="00166EFE" w:rsidRDefault="0055140E" w:rsidP="0055140E">
      <w:pPr>
        <w:pStyle w:val="paragraphsub"/>
      </w:pPr>
      <w:r w:rsidRPr="00166EFE">
        <w:tab/>
        <w:t>(iii)</w:t>
      </w:r>
      <w:r w:rsidRPr="00166EFE">
        <w:tab/>
        <w:t>the separation of a metal or a compound of a metal from its ore (not including crushing, grinding, breaking, screening or sizing to facilitate that separation) or the treatment or processing of a metal or a compound of a metal after its separation;</w:t>
      </w:r>
    </w:p>
    <w:p w:rsidR="0055140E" w:rsidRPr="00166EFE" w:rsidRDefault="0055140E" w:rsidP="0055140E">
      <w:pPr>
        <w:pStyle w:val="paragraphsub"/>
      </w:pPr>
      <w:r w:rsidRPr="00166EFE">
        <w:tab/>
        <w:t>(iv)</w:t>
      </w:r>
      <w:r w:rsidRPr="00166EFE">
        <w:tab/>
        <w:t>for a metal or a compound of a metal not requiring separation—applying to the metal or compound a treatment or process which, if the metal or compound had required separation, would not have been applied until after the separation;</w:t>
      </w:r>
    </w:p>
    <w:p w:rsidR="0055140E" w:rsidRPr="00166EFE" w:rsidRDefault="0055140E" w:rsidP="0055140E">
      <w:pPr>
        <w:pStyle w:val="paragraphsub"/>
      </w:pPr>
      <w:r w:rsidRPr="00166EFE">
        <w:tab/>
        <w:t>(v)</w:t>
      </w:r>
      <w:r w:rsidRPr="00166EFE">
        <w:tab/>
        <w:t xml:space="preserve">refining </w:t>
      </w:r>
      <w:r w:rsidR="00166EFE" w:rsidRPr="00166EFE">
        <w:rPr>
          <w:position w:val="6"/>
          <w:sz w:val="16"/>
        </w:rPr>
        <w:t>*</w:t>
      </w:r>
      <w:r w:rsidRPr="00166EFE">
        <w:t>petroleum;</w:t>
      </w:r>
    </w:p>
    <w:p w:rsidR="0055140E" w:rsidRPr="00166EFE" w:rsidRDefault="0055140E" w:rsidP="0055140E">
      <w:pPr>
        <w:pStyle w:val="paragraphsub"/>
      </w:pPr>
      <w:r w:rsidRPr="00166EFE">
        <w:tab/>
        <w:t>(vi)</w:t>
      </w:r>
      <w:r w:rsidRPr="00166EFE">
        <w:tab/>
        <w:t>scouring or carbonising wool;</w:t>
      </w:r>
    </w:p>
    <w:p w:rsidR="0055140E" w:rsidRPr="00166EFE" w:rsidRDefault="0055140E" w:rsidP="0055140E">
      <w:pPr>
        <w:pStyle w:val="paragraphsub"/>
      </w:pPr>
      <w:r w:rsidRPr="00166EFE">
        <w:tab/>
        <w:t>(vii)</w:t>
      </w:r>
      <w:r w:rsidRPr="00166EFE">
        <w:tab/>
        <w:t>milling timber;</w:t>
      </w:r>
    </w:p>
    <w:p w:rsidR="0055140E" w:rsidRPr="00166EFE" w:rsidRDefault="0055140E" w:rsidP="0055140E">
      <w:pPr>
        <w:pStyle w:val="paragraphsub"/>
      </w:pPr>
      <w:r w:rsidRPr="00166EFE">
        <w:tab/>
        <w:t>(viii)</w:t>
      </w:r>
      <w:r w:rsidRPr="00166EFE">
        <w:tab/>
        <w:t>freezing primary products;</w:t>
      </w:r>
    </w:p>
    <w:p w:rsidR="0055140E" w:rsidRPr="00166EFE" w:rsidRDefault="0055140E" w:rsidP="0055140E">
      <w:pPr>
        <w:pStyle w:val="paragraphsub"/>
      </w:pPr>
      <w:r w:rsidRPr="00166EFE">
        <w:tab/>
        <w:t>(ix)</w:t>
      </w:r>
      <w:r w:rsidRPr="00166EFE">
        <w:tab/>
        <w:t>printing, lithographing or engraving, or a similar process, in the course of carrying on a business as a publisher, printer, lithographer or engraver;</w:t>
      </w:r>
    </w:p>
    <w:p w:rsidR="0055140E" w:rsidRPr="00166EFE" w:rsidRDefault="0055140E" w:rsidP="0055140E">
      <w:pPr>
        <w:pStyle w:val="paragraphsub"/>
      </w:pPr>
      <w:r w:rsidRPr="00166EFE">
        <w:tab/>
        <w:t>(x)</w:t>
      </w:r>
      <w:r w:rsidRPr="00166EFE">
        <w:tab/>
        <w:t>curing meat or fish;</w:t>
      </w:r>
    </w:p>
    <w:p w:rsidR="0055140E" w:rsidRPr="00166EFE" w:rsidRDefault="0055140E" w:rsidP="0055140E">
      <w:pPr>
        <w:pStyle w:val="paragraphsub"/>
      </w:pPr>
      <w:r w:rsidRPr="00166EFE">
        <w:tab/>
        <w:t>(xi)</w:t>
      </w:r>
      <w:r w:rsidRPr="00166EFE">
        <w:tab/>
        <w:t>producing chilled or frozen meat;</w:t>
      </w:r>
    </w:p>
    <w:p w:rsidR="0055140E" w:rsidRPr="00166EFE" w:rsidRDefault="0055140E" w:rsidP="0055140E">
      <w:pPr>
        <w:pStyle w:val="paragraphsub"/>
      </w:pPr>
      <w:r w:rsidRPr="00166EFE">
        <w:tab/>
        <w:t>(xii)</w:t>
      </w:r>
      <w:r w:rsidRPr="00166EFE">
        <w:tab/>
        <w:t>pasteurising milk;</w:t>
      </w:r>
    </w:p>
    <w:p w:rsidR="0055140E" w:rsidRPr="00166EFE" w:rsidRDefault="0055140E" w:rsidP="0055140E">
      <w:pPr>
        <w:pStyle w:val="paragraphsub"/>
      </w:pPr>
      <w:r w:rsidRPr="00166EFE">
        <w:tab/>
        <w:t>(xiii)</w:t>
      </w:r>
      <w:r w:rsidRPr="00166EFE">
        <w:tab/>
        <w:t>canning or bottling foodstuffs;</w:t>
      </w:r>
    </w:p>
    <w:p w:rsidR="0055140E" w:rsidRPr="00166EFE" w:rsidRDefault="0055140E" w:rsidP="0055140E">
      <w:pPr>
        <w:pStyle w:val="paragraphsub"/>
      </w:pPr>
      <w:r w:rsidRPr="00166EFE">
        <w:tab/>
        <w:t>(xiv)</w:t>
      </w:r>
      <w:r w:rsidRPr="00166EFE">
        <w:tab/>
        <w:t>producing electric current, hydraulic power, steam, compressed air or gases (other than natural gas) for the purpose of sale, or use wholly or mainly in carrying on another activity mentioned in this paragraph; or</w:t>
      </w:r>
    </w:p>
    <w:p w:rsidR="0055140E" w:rsidRPr="00166EFE" w:rsidRDefault="0055140E" w:rsidP="0055140E">
      <w:pPr>
        <w:pStyle w:val="paragraph"/>
      </w:pPr>
      <w:r w:rsidRPr="00166EFE">
        <w:tab/>
        <w:t>(b)</w:t>
      </w:r>
      <w:r w:rsidRPr="00166EFE">
        <w:tab/>
        <w:t>any of the following activities:</w:t>
      </w:r>
    </w:p>
    <w:p w:rsidR="0055140E" w:rsidRPr="00166EFE" w:rsidRDefault="0055140E" w:rsidP="0055140E">
      <w:pPr>
        <w:pStyle w:val="paragraphsub"/>
      </w:pPr>
      <w:r w:rsidRPr="00166EFE">
        <w:tab/>
        <w:t>(i)</w:t>
      </w:r>
      <w:r w:rsidRPr="00166EFE">
        <w:tab/>
        <w:t>the packing, placing in containers or labelling of any goods resulting from the carrying on of core activities;</w:t>
      </w:r>
    </w:p>
    <w:p w:rsidR="0055140E" w:rsidRPr="00166EFE" w:rsidRDefault="0055140E" w:rsidP="0055140E">
      <w:pPr>
        <w:pStyle w:val="paragraphsub"/>
      </w:pPr>
      <w:r w:rsidRPr="00166EFE">
        <w:tab/>
        <w:t>(ii)</w:t>
      </w:r>
      <w:r w:rsidRPr="00166EFE">
        <w:tab/>
        <w:t>the disposal of waste substances resulting from the carrying on of core activities;</w:t>
      </w:r>
    </w:p>
    <w:p w:rsidR="0055140E" w:rsidRPr="00166EFE" w:rsidRDefault="0055140E" w:rsidP="002C6FA6">
      <w:pPr>
        <w:pStyle w:val="paragraphsub"/>
        <w:keepNext/>
        <w:keepLines/>
      </w:pPr>
      <w:r w:rsidRPr="00166EFE">
        <w:tab/>
        <w:t>(iii)</w:t>
      </w:r>
      <w:r w:rsidRPr="00166EFE">
        <w:tab/>
        <w:t>the cleansing or sterilising of bottles, vats or other containers used by the entity to store goods to be used in carrying on core activities or goods resulting from the carrying on of core activities;</w:t>
      </w:r>
    </w:p>
    <w:p w:rsidR="0055140E" w:rsidRPr="00166EFE" w:rsidRDefault="0055140E" w:rsidP="0055140E">
      <w:pPr>
        <w:pStyle w:val="paragraphsub"/>
      </w:pPr>
      <w:r w:rsidRPr="00166EFE">
        <w:tab/>
        <w:t>(iv)</w:t>
      </w:r>
      <w:r w:rsidRPr="00166EFE">
        <w:tab/>
        <w:t>the assembly, maintenance, cleansing, sterilising or repair of property used in carrying on core activities;</w:t>
      </w:r>
    </w:p>
    <w:p w:rsidR="0055140E" w:rsidRPr="00166EFE" w:rsidRDefault="0055140E" w:rsidP="0055140E">
      <w:pPr>
        <w:pStyle w:val="paragraphsub"/>
      </w:pPr>
      <w:r w:rsidRPr="00166EFE">
        <w:tab/>
        <w:t>(v)</w:t>
      </w:r>
      <w:r w:rsidRPr="00166EFE">
        <w:tab/>
        <w:t>the storage, within premises in which core activities are carried on, or premises contiguous to those premises, of goods in carrying on core activities, goods in relation to which core activities have commenced but not finally been completed or goods resulting from core activities;</w:t>
      </w:r>
    </w:p>
    <w:p w:rsidR="0055140E" w:rsidRPr="00166EFE" w:rsidRDefault="0055140E" w:rsidP="0055140E">
      <w:pPr>
        <w:pStyle w:val="subsection2"/>
      </w:pPr>
      <w:r w:rsidRPr="00166EFE">
        <w:t>but does not include the preparation of food or drink (whether for consumption on the premises where it is prepared or elsewhere) in, or in premises occupied in connection with, a hotel, motel, boarding house, catering establishment, restaurant, cafe, milk</w:t>
      </w:r>
      <w:r w:rsidR="00166EFE">
        <w:noBreakHyphen/>
      </w:r>
      <w:r w:rsidRPr="00166EFE">
        <w:t>bar, coffee shop, retail shop or similar establishment.</w:t>
      </w:r>
    </w:p>
    <w:p w:rsidR="0055140E" w:rsidRPr="00166EFE" w:rsidRDefault="0055140E" w:rsidP="0055140E">
      <w:pPr>
        <w:pStyle w:val="ActHead4"/>
      </w:pPr>
      <w:bookmarkStart w:id="218" w:name="_Toc338678321"/>
      <w:r w:rsidRPr="00166EFE">
        <w:rPr>
          <w:rStyle w:val="CharSubdNo"/>
        </w:rPr>
        <w:t>Subdivision</w:t>
      </w:r>
      <w:r w:rsidR="00166EFE">
        <w:rPr>
          <w:rStyle w:val="CharSubdNo"/>
        </w:rPr>
        <w:t> </w:t>
      </w:r>
      <w:r w:rsidRPr="00166EFE">
        <w:rPr>
          <w:rStyle w:val="CharSubdNo"/>
        </w:rPr>
        <w:t>43</w:t>
      </w:r>
      <w:r w:rsidR="00166EFE">
        <w:rPr>
          <w:rStyle w:val="CharSubdNo"/>
        </w:rPr>
        <w:noBreakHyphen/>
      </w:r>
      <w:r w:rsidRPr="00166EFE">
        <w:rPr>
          <w:rStyle w:val="CharSubdNo"/>
        </w:rPr>
        <w:t>E</w:t>
      </w:r>
      <w:r w:rsidRPr="00166EFE">
        <w:t>—</w:t>
      </w:r>
      <w:r w:rsidRPr="00166EFE">
        <w:rPr>
          <w:rStyle w:val="CharSubdText"/>
        </w:rPr>
        <w:t>Special rules about uses</w:t>
      </w:r>
      <w:bookmarkEnd w:id="218"/>
    </w:p>
    <w:p w:rsidR="0055140E" w:rsidRPr="00166EFE" w:rsidRDefault="0055140E" w:rsidP="0055140E">
      <w:pPr>
        <w:pStyle w:val="ActHead4"/>
      </w:pPr>
      <w:bookmarkStart w:id="219" w:name="_Toc338678322"/>
      <w:r w:rsidRPr="00166EFE">
        <w:t>Guide to Subdivision</w:t>
      </w:r>
      <w:r w:rsidR="00166EFE">
        <w:t> </w:t>
      </w:r>
      <w:r w:rsidRPr="00166EFE">
        <w:t>43</w:t>
      </w:r>
      <w:r w:rsidR="00166EFE">
        <w:noBreakHyphen/>
      </w:r>
      <w:r w:rsidRPr="00166EFE">
        <w:t>E</w:t>
      </w:r>
      <w:bookmarkEnd w:id="219"/>
    </w:p>
    <w:p w:rsidR="0055140E" w:rsidRPr="00166EFE" w:rsidRDefault="0055140E" w:rsidP="0055140E">
      <w:pPr>
        <w:pStyle w:val="ActHead5"/>
      </w:pPr>
      <w:bookmarkStart w:id="220" w:name="_Toc338678323"/>
      <w:r w:rsidRPr="00166EFE">
        <w:rPr>
          <w:rStyle w:val="CharSectno"/>
        </w:rPr>
        <w:t>43</w:t>
      </w:r>
      <w:r w:rsidR="00166EFE">
        <w:rPr>
          <w:rStyle w:val="CharSectno"/>
        </w:rPr>
        <w:noBreakHyphen/>
      </w:r>
      <w:r w:rsidRPr="00166EFE">
        <w:rPr>
          <w:rStyle w:val="CharSectno"/>
        </w:rPr>
        <w:t>155</w:t>
      </w:r>
      <w:r w:rsidRPr="00166EFE">
        <w:t xml:space="preserve">  What this Subdivision is about</w:t>
      </w:r>
      <w:bookmarkEnd w:id="220"/>
    </w:p>
    <w:p w:rsidR="0055140E" w:rsidRPr="00166EFE" w:rsidRDefault="0055140E" w:rsidP="0055140E">
      <w:pPr>
        <w:pStyle w:val="BoxText"/>
        <w:spacing w:before="120"/>
      </w:pPr>
      <w:r w:rsidRPr="00166EFE">
        <w:t>This Subdivision contains special rules about uses of capital works. It is relevant to whether you can get a deduction for capital works and also to the rate of that deduction. The rules in this Subdivision affect the uses of capital works described in Tables 43</w:t>
      </w:r>
      <w:r w:rsidR="00166EFE">
        <w:noBreakHyphen/>
      </w:r>
      <w:r w:rsidRPr="00166EFE">
        <w:t>90, 43</w:t>
      </w:r>
      <w:r w:rsidR="00166EFE">
        <w:noBreakHyphen/>
      </w:r>
      <w:r w:rsidRPr="00166EFE">
        <w:t>140 and 43</w:t>
      </w:r>
      <w:r w:rsidR="00166EFE">
        <w:noBreakHyphen/>
      </w:r>
      <w:r w:rsidRPr="00166EFE">
        <w:t>145.</w:t>
      </w:r>
    </w:p>
    <w:p w:rsidR="0055140E" w:rsidRPr="00166EFE" w:rsidRDefault="0055140E" w:rsidP="0055140E">
      <w:pPr>
        <w:pStyle w:val="TofSectsHeading"/>
        <w:keepNext/>
        <w:keepLines/>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43</w:t>
      </w:r>
      <w:r w:rsidR="00166EFE">
        <w:noBreakHyphen/>
      </w:r>
      <w:r w:rsidRPr="00166EFE">
        <w:t>160</w:t>
      </w:r>
      <w:r w:rsidRPr="00166EFE">
        <w:tab/>
        <w:t>Your area is used for a purpose if it is maintained ready for use for the purpose</w:t>
      </w:r>
    </w:p>
    <w:p w:rsidR="0055140E" w:rsidRPr="00166EFE" w:rsidRDefault="0055140E" w:rsidP="0055140E">
      <w:pPr>
        <w:pStyle w:val="TofSectsSection"/>
      </w:pPr>
      <w:r w:rsidRPr="00166EFE">
        <w:t>43</w:t>
      </w:r>
      <w:r w:rsidR="00166EFE">
        <w:noBreakHyphen/>
      </w:r>
      <w:r w:rsidRPr="00166EFE">
        <w:t>165</w:t>
      </w:r>
      <w:r w:rsidRPr="00166EFE">
        <w:tab/>
        <w:t>Temporary cessation of use</w:t>
      </w:r>
    </w:p>
    <w:p w:rsidR="0055140E" w:rsidRPr="00166EFE" w:rsidRDefault="0055140E" w:rsidP="0055140E">
      <w:pPr>
        <w:pStyle w:val="TofSectsSection"/>
      </w:pPr>
      <w:r w:rsidRPr="00166EFE">
        <w:t>43</w:t>
      </w:r>
      <w:r w:rsidR="00166EFE">
        <w:noBreakHyphen/>
      </w:r>
      <w:r w:rsidRPr="00166EFE">
        <w:t>170</w:t>
      </w:r>
      <w:r w:rsidRPr="00166EFE">
        <w:tab/>
        <w:t>Own use—capital works other than hotel and apartment buildings</w:t>
      </w:r>
    </w:p>
    <w:p w:rsidR="0055140E" w:rsidRPr="00166EFE" w:rsidRDefault="0055140E" w:rsidP="0055140E">
      <w:pPr>
        <w:pStyle w:val="TofSectsSection"/>
      </w:pPr>
      <w:r w:rsidRPr="00166EFE">
        <w:t>43</w:t>
      </w:r>
      <w:r w:rsidR="00166EFE">
        <w:noBreakHyphen/>
      </w:r>
      <w:r w:rsidRPr="00166EFE">
        <w:t>175</w:t>
      </w:r>
      <w:r w:rsidRPr="00166EFE">
        <w:tab/>
        <w:t>Own use—hotel and apartment buildings</w:t>
      </w:r>
    </w:p>
    <w:p w:rsidR="0055140E" w:rsidRPr="00166EFE" w:rsidRDefault="0055140E" w:rsidP="0055140E">
      <w:pPr>
        <w:pStyle w:val="TofSectsSection"/>
      </w:pPr>
      <w:r w:rsidRPr="00166EFE">
        <w:t>43</w:t>
      </w:r>
      <w:r w:rsidR="00166EFE">
        <w:noBreakHyphen/>
      </w:r>
      <w:r w:rsidRPr="00166EFE">
        <w:t>180</w:t>
      </w:r>
      <w:r w:rsidRPr="00166EFE">
        <w:tab/>
        <w:t>Special rules for hotel and apartment buildings</w:t>
      </w:r>
    </w:p>
    <w:p w:rsidR="0055140E" w:rsidRPr="00166EFE" w:rsidRDefault="0055140E" w:rsidP="0055140E">
      <w:pPr>
        <w:pStyle w:val="TofSectsSection"/>
      </w:pPr>
      <w:r w:rsidRPr="00166EFE">
        <w:t>43</w:t>
      </w:r>
      <w:r w:rsidR="00166EFE">
        <w:noBreakHyphen/>
      </w:r>
      <w:r w:rsidRPr="00166EFE">
        <w:t>185</w:t>
      </w:r>
      <w:r w:rsidRPr="00166EFE">
        <w:tab/>
        <w:t>Residential or display use</w:t>
      </w:r>
    </w:p>
    <w:p w:rsidR="0055140E" w:rsidRPr="00166EFE" w:rsidRDefault="0055140E" w:rsidP="0055140E">
      <w:pPr>
        <w:pStyle w:val="TofSectsSection"/>
      </w:pPr>
      <w:r w:rsidRPr="00166EFE">
        <w:t>43</w:t>
      </w:r>
      <w:r w:rsidR="00166EFE">
        <w:noBreakHyphen/>
      </w:r>
      <w:r w:rsidRPr="00166EFE">
        <w:t>190</w:t>
      </w:r>
      <w:r w:rsidRPr="00166EFE">
        <w:tab/>
        <w:t>Use of facilities not commonly provided, and of certain buildings used to operate a hotel, motel or guest house</w:t>
      </w:r>
    </w:p>
    <w:p w:rsidR="0055140E" w:rsidRPr="00166EFE" w:rsidRDefault="0055140E" w:rsidP="0055140E">
      <w:pPr>
        <w:pStyle w:val="TofSectsSection"/>
      </w:pPr>
      <w:r w:rsidRPr="00166EFE">
        <w:t>43</w:t>
      </w:r>
      <w:r w:rsidR="00166EFE">
        <w:noBreakHyphen/>
      </w:r>
      <w:r w:rsidRPr="00166EFE">
        <w:t>195</w:t>
      </w:r>
      <w:r w:rsidRPr="00166EFE">
        <w:tab/>
      </w:r>
      <w:r w:rsidR="00C35DC9" w:rsidRPr="00642FBF">
        <w:t>Use for R&amp;D activities must be in connection with a business</w:t>
      </w:r>
    </w:p>
    <w:p w:rsidR="0055140E" w:rsidRPr="00166EFE" w:rsidRDefault="0055140E" w:rsidP="0055140E">
      <w:pPr>
        <w:pStyle w:val="ActHead4"/>
      </w:pPr>
      <w:bookmarkStart w:id="221" w:name="_Toc338678324"/>
      <w:r w:rsidRPr="00166EFE">
        <w:t>Operative provisions</w:t>
      </w:r>
      <w:bookmarkEnd w:id="221"/>
    </w:p>
    <w:p w:rsidR="0055140E" w:rsidRPr="00166EFE" w:rsidRDefault="0055140E" w:rsidP="0055140E">
      <w:pPr>
        <w:pStyle w:val="ActHead5"/>
      </w:pPr>
      <w:bookmarkStart w:id="222" w:name="_Toc338678325"/>
      <w:r w:rsidRPr="00166EFE">
        <w:rPr>
          <w:rStyle w:val="CharSectno"/>
        </w:rPr>
        <w:t>43</w:t>
      </w:r>
      <w:r w:rsidR="00166EFE">
        <w:rPr>
          <w:rStyle w:val="CharSectno"/>
        </w:rPr>
        <w:noBreakHyphen/>
      </w:r>
      <w:r w:rsidRPr="00166EFE">
        <w:rPr>
          <w:rStyle w:val="CharSectno"/>
        </w:rPr>
        <w:t>160</w:t>
      </w:r>
      <w:r w:rsidRPr="00166EFE">
        <w:t xml:space="preserve">  Your area is used for a purpose if it is maintained ready for use for the purpose</w:t>
      </w:r>
      <w:bookmarkEnd w:id="222"/>
    </w:p>
    <w:p w:rsidR="0055140E" w:rsidRPr="00166EFE" w:rsidRDefault="0055140E" w:rsidP="0055140E">
      <w:pPr>
        <w:pStyle w:val="subsection"/>
      </w:pPr>
      <w:r w:rsidRPr="00166EFE">
        <w:tab/>
      </w:r>
      <w:r w:rsidRPr="00166EFE">
        <w:tab/>
        <w:t xml:space="preserve">A part of </w:t>
      </w:r>
      <w:r w:rsidR="00166EFE" w:rsidRPr="00166EFE">
        <w:rPr>
          <w:position w:val="6"/>
          <w:sz w:val="16"/>
        </w:rPr>
        <w:t>*</w:t>
      </w:r>
      <w:r w:rsidRPr="00166EFE">
        <w:t>your area is taken to be used, for use or available for use for a particular purpose or in a particular manner at a time if, at that time:</w:t>
      </w:r>
    </w:p>
    <w:p w:rsidR="0055140E" w:rsidRPr="00166EFE" w:rsidRDefault="0055140E" w:rsidP="0055140E">
      <w:pPr>
        <w:pStyle w:val="paragraph"/>
      </w:pPr>
      <w:r w:rsidRPr="00166EFE">
        <w:tab/>
        <w:t>(a)</w:t>
      </w:r>
      <w:r w:rsidRPr="00166EFE">
        <w:tab/>
        <w:t>it was maintained ready for use for that purpose or in that manner; and</w:t>
      </w:r>
    </w:p>
    <w:p w:rsidR="0055140E" w:rsidRPr="00166EFE" w:rsidRDefault="0055140E" w:rsidP="0055140E">
      <w:pPr>
        <w:pStyle w:val="paragraph"/>
      </w:pPr>
      <w:r w:rsidRPr="00166EFE">
        <w:tab/>
        <w:t>(b)</w:t>
      </w:r>
      <w:r w:rsidRPr="00166EFE">
        <w:tab/>
        <w:t>it was not used or for use for any other purpose or in any other manner; and</w:t>
      </w:r>
    </w:p>
    <w:p w:rsidR="0055140E" w:rsidRPr="00166EFE" w:rsidRDefault="0055140E" w:rsidP="0055140E">
      <w:pPr>
        <w:pStyle w:val="paragraph"/>
        <w:keepNext/>
      </w:pPr>
      <w:r w:rsidRPr="00166EFE">
        <w:tab/>
        <w:t>(c)</w:t>
      </w:r>
      <w:r w:rsidRPr="00166EFE">
        <w:tab/>
        <w:t>its use or intended use for that purpose or in that manner had not been abandoned.</w:t>
      </w:r>
    </w:p>
    <w:p w:rsidR="0055140E" w:rsidRPr="00166EFE" w:rsidRDefault="0055140E" w:rsidP="0055140E">
      <w:pPr>
        <w:pStyle w:val="notetext"/>
        <w:keepNext/>
      </w:pPr>
      <w:r w:rsidRPr="00166EFE">
        <w:t>Note 1:</w:t>
      </w:r>
      <w:r w:rsidRPr="00166EFE">
        <w:tab/>
        <w:t>Construction must be complete before you can deduct an amount, see section</w:t>
      </w:r>
      <w:r w:rsidR="00166EFE">
        <w:t> </w:t>
      </w:r>
      <w:r w:rsidRPr="00166EFE">
        <w:t>43</w:t>
      </w:r>
      <w:r w:rsidR="00166EFE">
        <w:noBreakHyphen/>
      </w:r>
      <w:r w:rsidRPr="00166EFE">
        <w:t>30.</w:t>
      </w:r>
    </w:p>
    <w:p w:rsidR="0055140E" w:rsidRPr="00166EFE" w:rsidRDefault="0055140E" w:rsidP="0055140E">
      <w:pPr>
        <w:pStyle w:val="notetext"/>
      </w:pPr>
      <w:r w:rsidRPr="00166EFE">
        <w:t>Note 2:</w:t>
      </w:r>
      <w:r w:rsidRPr="00166EFE">
        <w:tab/>
        <w:t>This section affects Tables 43</w:t>
      </w:r>
      <w:r w:rsidR="00166EFE">
        <w:noBreakHyphen/>
      </w:r>
      <w:r w:rsidRPr="00166EFE">
        <w:t>140 and 43</w:t>
      </w:r>
      <w:r w:rsidR="00166EFE">
        <w:noBreakHyphen/>
      </w:r>
      <w:r w:rsidRPr="00166EFE">
        <w:t>145.</w:t>
      </w:r>
    </w:p>
    <w:p w:rsidR="0055140E" w:rsidRPr="00166EFE" w:rsidRDefault="0055140E" w:rsidP="0055140E">
      <w:pPr>
        <w:pStyle w:val="ActHead5"/>
      </w:pPr>
      <w:bookmarkStart w:id="223" w:name="_Toc338678326"/>
      <w:r w:rsidRPr="00166EFE">
        <w:rPr>
          <w:rStyle w:val="CharSectno"/>
        </w:rPr>
        <w:t>43</w:t>
      </w:r>
      <w:r w:rsidR="00166EFE">
        <w:rPr>
          <w:rStyle w:val="CharSectno"/>
        </w:rPr>
        <w:noBreakHyphen/>
      </w:r>
      <w:r w:rsidRPr="00166EFE">
        <w:rPr>
          <w:rStyle w:val="CharSectno"/>
        </w:rPr>
        <w:t>165</w:t>
      </w:r>
      <w:r w:rsidRPr="00166EFE">
        <w:t xml:space="preserve">  Temporary cessation of use</w:t>
      </w:r>
      <w:bookmarkEnd w:id="223"/>
    </w:p>
    <w:p w:rsidR="0055140E" w:rsidRPr="00166EFE" w:rsidRDefault="0055140E" w:rsidP="0055140E">
      <w:pPr>
        <w:pStyle w:val="subsection"/>
      </w:pPr>
      <w:r w:rsidRPr="00166EFE">
        <w:tab/>
      </w:r>
      <w:r w:rsidRPr="00166EFE">
        <w:tab/>
        <w:t xml:space="preserve">A part of </w:t>
      </w:r>
      <w:r w:rsidR="00166EFE" w:rsidRPr="00166EFE">
        <w:rPr>
          <w:position w:val="6"/>
          <w:sz w:val="16"/>
        </w:rPr>
        <w:t>*</w:t>
      </w:r>
      <w:r w:rsidRPr="00166EFE">
        <w:t>your area is taken to be used, for use or available for use for a particular purpose or in a particular manner if its use for that purpose or in that manner temporarily ceases because of:</w:t>
      </w:r>
    </w:p>
    <w:p w:rsidR="0055140E" w:rsidRPr="00166EFE" w:rsidRDefault="0055140E" w:rsidP="0055140E">
      <w:pPr>
        <w:pStyle w:val="paragraph"/>
      </w:pPr>
      <w:r w:rsidRPr="00166EFE">
        <w:tab/>
        <w:t>(a)</w:t>
      </w:r>
      <w:r w:rsidRPr="00166EFE">
        <w:tab/>
        <w:t>the construction of an extension, alteration or improvement, or the making of repairs; or</w:t>
      </w:r>
    </w:p>
    <w:p w:rsidR="0055140E" w:rsidRPr="00166EFE" w:rsidRDefault="0055140E" w:rsidP="0055140E">
      <w:pPr>
        <w:pStyle w:val="paragraph"/>
        <w:keepNext/>
      </w:pPr>
      <w:r w:rsidRPr="00166EFE">
        <w:tab/>
        <w:t>(b)</w:t>
      </w:r>
      <w:r w:rsidRPr="00166EFE">
        <w:tab/>
        <w:t>seasonal or climatic factors.</w:t>
      </w:r>
    </w:p>
    <w:p w:rsidR="0055140E" w:rsidRPr="00166EFE" w:rsidRDefault="0055140E" w:rsidP="0055140E">
      <w:pPr>
        <w:pStyle w:val="notetext"/>
      </w:pPr>
      <w:r w:rsidRPr="00166EFE">
        <w:t>Note:</w:t>
      </w:r>
      <w:r w:rsidRPr="00166EFE">
        <w:tab/>
        <w:t>This section affects Tables 43</w:t>
      </w:r>
      <w:r w:rsidR="00166EFE">
        <w:noBreakHyphen/>
      </w:r>
      <w:r w:rsidRPr="00166EFE">
        <w:t>140 and 43</w:t>
      </w:r>
      <w:r w:rsidR="00166EFE">
        <w:noBreakHyphen/>
      </w:r>
      <w:r w:rsidRPr="00166EFE">
        <w:t>145.</w:t>
      </w:r>
    </w:p>
    <w:p w:rsidR="0055140E" w:rsidRPr="00166EFE" w:rsidRDefault="0055140E" w:rsidP="0055140E">
      <w:pPr>
        <w:pStyle w:val="ActHead5"/>
      </w:pPr>
      <w:bookmarkStart w:id="224" w:name="_Toc338678327"/>
      <w:r w:rsidRPr="00166EFE">
        <w:rPr>
          <w:rStyle w:val="CharSectno"/>
        </w:rPr>
        <w:t>43</w:t>
      </w:r>
      <w:r w:rsidR="00166EFE">
        <w:rPr>
          <w:rStyle w:val="CharSectno"/>
        </w:rPr>
        <w:noBreakHyphen/>
      </w:r>
      <w:r w:rsidRPr="00166EFE">
        <w:rPr>
          <w:rStyle w:val="CharSectno"/>
        </w:rPr>
        <w:t>170</w:t>
      </w:r>
      <w:r w:rsidRPr="00166EFE">
        <w:t xml:space="preserve">  Own use—capital works other than hotel and apartment buildings</w:t>
      </w:r>
      <w:bookmarkEnd w:id="224"/>
    </w:p>
    <w:p w:rsidR="0055140E" w:rsidRPr="00166EFE" w:rsidRDefault="0055140E" w:rsidP="0055140E">
      <w:pPr>
        <w:pStyle w:val="subsection"/>
      </w:pPr>
      <w:r w:rsidRPr="00166EFE">
        <w:tab/>
        <w:t>(1)</w:t>
      </w:r>
      <w:r w:rsidRPr="00166EFE">
        <w:tab/>
        <w:t xml:space="preserve">A part of capital works, other than a </w:t>
      </w:r>
      <w:r w:rsidR="00166EFE" w:rsidRPr="00166EFE">
        <w:rPr>
          <w:position w:val="6"/>
          <w:sz w:val="16"/>
        </w:rPr>
        <w:t>*</w:t>
      </w:r>
      <w:r w:rsidRPr="00166EFE">
        <w:t xml:space="preserve">hotel building or an </w:t>
      </w:r>
      <w:r w:rsidR="00166EFE" w:rsidRPr="00166EFE">
        <w:rPr>
          <w:position w:val="6"/>
          <w:sz w:val="16"/>
        </w:rPr>
        <w:t>*</w:t>
      </w:r>
      <w:r w:rsidRPr="00166EFE">
        <w:t xml:space="preserve">apartment building, is taken not to be used for the </w:t>
      </w:r>
      <w:r w:rsidR="00166EFE" w:rsidRPr="00166EFE">
        <w:rPr>
          <w:position w:val="6"/>
          <w:sz w:val="16"/>
        </w:rPr>
        <w:t>*</w:t>
      </w:r>
      <w:r w:rsidRPr="00166EFE">
        <w:t xml:space="preserve">purpose of producing assessable income if that part is for use mainly for, or in association with, residential accommodation by you or an </w:t>
      </w:r>
      <w:r w:rsidR="00166EFE" w:rsidRPr="00166EFE">
        <w:rPr>
          <w:position w:val="6"/>
          <w:sz w:val="16"/>
        </w:rPr>
        <w:t>*</w:t>
      </w:r>
      <w:r w:rsidRPr="00166EFE">
        <w:t>associate.</w:t>
      </w:r>
    </w:p>
    <w:p w:rsidR="0055140E" w:rsidRPr="00166EFE" w:rsidRDefault="0055140E" w:rsidP="0055140E">
      <w:pPr>
        <w:pStyle w:val="notetext"/>
      </w:pPr>
      <w:r w:rsidRPr="00166EFE">
        <w:t>Note:</w:t>
      </w:r>
      <w:r w:rsidRPr="00166EFE">
        <w:tab/>
        <w:t>This subsection affects Tables 43</w:t>
      </w:r>
      <w:r w:rsidR="00166EFE">
        <w:noBreakHyphen/>
      </w:r>
      <w:r w:rsidRPr="00166EFE">
        <w:t>140 and 43</w:t>
      </w:r>
      <w:r w:rsidR="00166EFE">
        <w:noBreakHyphen/>
      </w:r>
      <w:r w:rsidRPr="00166EFE">
        <w:t>145.</w:t>
      </w:r>
    </w:p>
    <w:p w:rsidR="0055140E" w:rsidRPr="00166EFE" w:rsidRDefault="0055140E" w:rsidP="0055140E">
      <w:pPr>
        <w:pStyle w:val="subsection"/>
      </w:pPr>
      <w:r w:rsidRPr="00166EFE">
        <w:tab/>
        <w:t>(2)</w:t>
      </w:r>
      <w:r w:rsidRPr="00166EFE">
        <w:tab/>
      </w:r>
      <w:r w:rsidR="00166EFE">
        <w:t>Subsection (</w:t>
      </w:r>
      <w:r w:rsidRPr="00166EFE">
        <w:t xml:space="preserve">1) does not apply to use by an </w:t>
      </w:r>
      <w:r w:rsidR="00166EFE" w:rsidRPr="00166EFE">
        <w:rPr>
          <w:position w:val="6"/>
          <w:sz w:val="16"/>
        </w:rPr>
        <w:t>*</w:t>
      </w:r>
      <w:r w:rsidRPr="00166EFE">
        <w:t xml:space="preserve">associate under an </w:t>
      </w:r>
      <w:r w:rsidR="00166EFE" w:rsidRPr="00166EFE">
        <w:rPr>
          <w:position w:val="6"/>
          <w:sz w:val="16"/>
        </w:rPr>
        <w:t>*</w:t>
      </w:r>
      <w:r w:rsidRPr="00166EFE">
        <w:t>arrangement:</w:t>
      </w:r>
    </w:p>
    <w:p w:rsidR="0055140E" w:rsidRPr="00166EFE" w:rsidRDefault="0055140E" w:rsidP="0055140E">
      <w:pPr>
        <w:pStyle w:val="paragraph"/>
      </w:pPr>
      <w:r w:rsidRPr="00166EFE">
        <w:tab/>
        <w:t>(a)</w:t>
      </w:r>
      <w:r w:rsidRPr="00166EFE">
        <w:tab/>
        <w:t>to which you and the associate are parties; and</w:t>
      </w:r>
    </w:p>
    <w:p w:rsidR="0055140E" w:rsidRPr="00166EFE" w:rsidRDefault="0055140E" w:rsidP="0055140E">
      <w:pPr>
        <w:pStyle w:val="paragraph"/>
      </w:pPr>
      <w:r w:rsidRPr="00166EFE">
        <w:tab/>
        <w:t>(b)</w:t>
      </w:r>
      <w:r w:rsidRPr="00166EFE">
        <w:tab/>
        <w:t>that is of a kind that the parties could reasonably be expected to have entered into if they had been dealing with each other at arm’s length; and</w:t>
      </w:r>
    </w:p>
    <w:p w:rsidR="0055140E" w:rsidRPr="00166EFE" w:rsidRDefault="0055140E" w:rsidP="0055140E">
      <w:pPr>
        <w:pStyle w:val="paragraph"/>
      </w:pPr>
      <w:r w:rsidRPr="00166EFE">
        <w:tab/>
        <w:t>(c)</w:t>
      </w:r>
      <w:r w:rsidRPr="00166EFE">
        <w:tab/>
        <w:t>that was not entered into for the purpose of obtaining a deduction under this Division.</w:t>
      </w:r>
    </w:p>
    <w:p w:rsidR="0055140E" w:rsidRPr="00166EFE" w:rsidRDefault="0055140E" w:rsidP="0055140E">
      <w:pPr>
        <w:pStyle w:val="subsection"/>
      </w:pPr>
      <w:r w:rsidRPr="00166EFE">
        <w:tab/>
        <w:t>(3)</w:t>
      </w:r>
      <w:r w:rsidRPr="00166EFE">
        <w:tab/>
        <w:t xml:space="preserve">If property that constitutes the whole or part of capital works, other than a </w:t>
      </w:r>
      <w:r w:rsidR="00166EFE" w:rsidRPr="00166EFE">
        <w:rPr>
          <w:position w:val="6"/>
          <w:sz w:val="16"/>
        </w:rPr>
        <w:t>*</w:t>
      </w:r>
      <w:r w:rsidRPr="00166EFE">
        <w:t xml:space="preserve">hotel building or an </w:t>
      </w:r>
      <w:r w:rsidR="00166EFE" w:rsidRPr="00166EFE">
        <w:rPr>
          <w:position w:val="6"/>
          <w:sz w:val="16"/>
        </w:rPr>
        <w:t>*</w:t>
      </w:r>
      <w:r w:rsidRPr="00166EFE">
        <w:t>apartment building, is part of an individual’s home, the property is taken to be used, or for use, wholly or mainly for or in association with residential accommodation.</w:t>
      </w:r>
    </w:p>
    <w:p w:rsidR="0055140E" w:rsidRPr="00166EFE" w:rsidRDefault="0055140E" w:rsidP="0055140E">
      <w:pPr>
        <w:pStyle w:val="notetext"/>
      </w:pPr>
      <w:r w:rsidRPr="00166EFE">
        <w:t>Note:</w:t>
      </w:r>
      <w:r w:rsidRPr="00166EFE">
        <w:tab/>
        <w:t>This subsection affects Tables 43</w:t>
      </w:r>
      <w:r w:rsidR="00166EFE">
        <w:noBreakHyphen/>
      </w:r>
      <w:r w:rsidRPr="00166EFE">
        <w:t>90 and 43</w:t>
      </w:r>
      <w:r w:rsidR="00166EFE">
        <w:noBreakHyphen/>
      </w:r>
      <w:r w:rsidRPr="00166EFE">
        <w:t>140.</w:t>
      </w:r>
    </w:p>
    <w:p w:rsidR="0055140E" w:rsidRPr="00166EFE" w:rsidRDefault="0055140E" w:rsidP="0055140E">
      <w:pPr>
        <w:pStyle w:val="ActHead5"/>
      </w:pPr>
      <w:bookmarkStart w:id="225" w:name="_Toc338678328"/>
      <w:r w:rsidRPr="00166EFE">
        <w:rPr>
          <w:rStyle w:val="CharSectno"/>
        </w:rPr>
        <w:t>43</w:t>
      </w:r>
      <w:r w:rsidR="00166EFE">
        <w:rPr>
          <w:rStyle w:val="CharSectno"/>
        </w:rPr>
        <w:noBreakHyphen/>
      </w:r>
      <w:r w:rsidRPr="00166EFE">
        <w:rPr>
          <w:rStyle w:val="CharSectno"/>
        </w:rPr>
        <w:t>175</w:t>
      </w:r>
      <w:r w:rsidRPr="00166EFE">
        <w:t xml:space="preserve">  Own use—hotel and apartment buildings</w:t>
      </w:r>
      <w:bookmarkEnd w:id="225"/>
    </w:p>
    <w:p w:rsidR="0055140E" w:rsidRPr="00166EFE" w:rsidRDefault="0055140E" w:rsidP="0055140E">
      <w:pPr>
        <w:pStyle w:val="subsection"/>
      </w:pPr>
      <w:r w:rsidRPr="00166EFE">
        <w:tab/>
        <w:t>(1)</w:t>
      </w:r>
      <w:r w:rsidRPr="00166EFE">
        <w:tab/>
        <w:t xml:space="preserve">An entity is taken not to have used a bedroom in a </w:t>
      </w:r>
      <w:r w:rsidR="00166EFE" w:rsidRPr="00166EFE">
        <w:rPr>
          <w:position w:val="6"/>
          <w:sz w:val="16"/>
        </w:rPr>
        <w:t>*</w:t>
      </w:r>
      <w:r w:rsidRPr="00166EFE">
        <w:t xml:space="preserve">hotel building, or an apartment, unit or flat in an </w:t>
      </w:r>
      <w:r w:rsidR="00166EFE" w:rsidRPr="00166EFE">
        <w:rPr>
          <w:position w:val="6"/>
          <w:sz w:val="16"/>
        </w:rPr>
        <w:t>*</w:t>
      </w:r>
      <w:r w:rsidRPr="00166EFE">
        <w:t xml:space="preserve">apartment building, for the </w:t>
      </w:r>
      <w:r w:rsidR="00166EFE" w:rsidRPr="00166EFE">
        <w:rPr>
          <w:position w:val="6"/>
          <w:sz w:val="16"/>
        </w:rPr>
        <w:t>*</w:t>
      </w:r>
      <w:r w:rsidRPr="00166EFE">
        <w:t>purpose of producing assessable income at a time if, at that time, the bedroom, apartment, unit or flat is used, or reserved for use, by:</w:t>
      </w:r>
    </w:p>
    <w:p w:rsidR="0055140E" w:rsidRPr="00166EFE" w:rsidRDefault="0055140E" w:rsidP="0055140E">
      <w:pPr>
        <w:pStyle w:val="paragraph"/>
      </w:pPr>
      <w:r w:rsidRPr="00166EFE">
        <w:tab/>
        <w:t>(a)</w:t>
      </w:r>
      <w:r w:rsidRPr="00166EFE">
        <w:tab/>
        <w:t>the entity; or</w:t>
      </w:r>
    </w:p>
    <w:p w:rsidR="0055140E" w:rsidRPr="00166EFE" w:rsidRDefault="0055140E" w:rsidP="0055140E">
      <w:pPr>
        <w:pStyle w:val="paragraph"/>
      </w:pPr>
      <w:r w:rsidRPr="00166EFE">
        <w:tab/>
        <w:t>(b)</w:t>
      </w:r>
      <w:r w:rsidRPr="00166EFE">
        <w:tab/>
        <w:t>if the entity is a partnership—any of the partners in the partnership.</w:t>
      </w:r>
    </w:p>
    <w:p w:rsidR="0055140E" w:rsidRPr="00166EFE" w:rsidRDefault="0055140E" w:rsidP="0055140E">
      <w:pPr>
        <w:pStyle w:val="notetext"/>
      </w:pPr>
      <w:r w:rsidRPr="00166EFE">
        <w:t>Note:</w:t>
      </w:r>
      <w:r w:rsidRPr="00166EFE">
        <w:tab/>
        <w:t>This subsection affects Tables 43</w:t>
      </w:r>
      <w:r w:rsidR="00166EFE">
        <w:noBreakHyphen/>
      </w:r>
      <w:r w:rsidRPr="00166EFE">
        <w:t>140 and 43</w:t>
      </w:r>
      <w:r w:rsidR="00166EFE">
        <w:noBreakHyphen/>
      </w:r>
      <w:r w:rsidRPr="00166EFE">
        <w:t>145.</w:t>
      </w:r>
    </w:p>
    <w:p w:rsidR="0055140E" w:rsidRPr="00166EFE" w:rsidRDefault="0055140E" w:rsidP="0055140E">
      <w:pPr>
        <w:pStyle w:val="subsection"/>
      </w:pPr>
      <w:r w:rsidRPr="00166EFE">
        <w:tab/>
        <w:t>(2)</w:t>
      </w:r>
      <w:r w:rsidRPr="00166EFE">
        <w:tab/>
        <w:t xml:space="preserve">Also, an entity is taken not to use a bedroom in a </w:t>
      </w:r>
      <w:r w:rsidR="00166EFE" w:rsidRPr="00166EFE">
        <w:rPr>
          <w:position w:val="6"/>
          <w:sz w:val="16"/>
        </w:rPr>
        <w:t>*</w:t>
      </w:r>
      <w:r w:rsidRPr="00166EFE">
        <w:t xml:space="preserve">hotel building, or an apartment, unit or flat in an </w:t>
      </w:r>
      <w:r w:rsidR="00166EFE" w:rsidRPr="00166EFE">
        <w:rPr>
          <w:position w:val="6"/>
          <w:sz w:val="16"/>
        </w:rPr>
        <w:t>*</w:t>
      </w:r>
      <w:r w:rsidRPr="00166EFE">
        <w:t>apartment building for any purpose at a time if:</w:t>
      </w:r>
    </w:p>
    <w:p w:rsidR="0055140E" w:rsidRPr="00166EFE" w:rsidRDefault="0055140E" w:rsidP="0055140E">
      <w:pPr>
        <w:pStyle w:val="paragraph"/>
      </w:pPr>
      <w:r w:rsidRPr="00166EFE">
        <w:tab/>
        <w:t>(a)</w:t>
      </w:r>
      <w:r w:rsidRPr="00166EFE">
        <w:tab/>
        <w:t xml:space="preserve">at that time, a </w:t>
      </w:r>
      <w:r w:rsidR="007738A3" w:rsidRPr="00214FF7">
        <w:rPr>
          <w:position w:val="6"/>
          <w:sz w:val="16"/>
        </w:rPr>
        <w:t>*</w:t>
      </w:r>
      <w:r w:rsidR="007738A3" w:rsidRPr="00214FF7">
        <w:t>right to use or a right to occupy</w:t>
      </w:r>
      <w:r w:rsidRPr="00166EFE">
        <w:t xml:space="preserve"> the bedroom, apartment, unit or flat was vested in the entity; and</w:t>
      </w:r>
    </w:p>
    <w:p w:rsidR="0055140E" w:rsidRPr="00166EFE" w:rsidRDefault="0055140E" w:rsidP="0055140E">
      <w:pPr>
        <w:pStyle w:val="paragraph"/>
      </w:pPr>
      <w:r w:rsidRPr="00166EFE">
        <w:tab/>
        <w:t>(b)</w:t>
      </w:r>
      <w:r w:rsidRPr="00166EFE">
        <w:tab/>
        <w:t>that right was vested in the entity because the entity was, at that time, a member of a company, a beneficiary of a trust estate or a partner in a partnership.</w:t>
      </w:r>
    </w:p>
    <w:p w:rsidR="0055140E" w:rsidRPr="00166EFE" w:rsidRDefault="0055140E" w:rsidP="0055140E">
      <w:pPr>
        <w:pStyle w:val="notetext"/>
        <w:spacing w:line="260" w:lineRule="atLeast"/>
      </w:pPr>
      <w:r w:rsidRPr="00166EFE">
        <w:t>Note:</w:t>
      </w:r>
      <w:r w:rsidRPr="00166EFE">
        <w:tab/>
        <w:t>This subsection affects Tables 43</w:t>
      </w:r>
      <w:r w:rsidR="00166EFE">
        <w:noBreakHyphen/>
      </w:r>
      <w:r w:rsidRPr="00166EFE">
        <w:t>90, 43</w:t>
      </w:r>
      <w:r w:rsidR="00166EFE">
        <w:noBreakHyphen/>
      </w:r>
      <w:r w:rsidRPr="00166EFE">
        <w:t>140 and 43</w:t>
      </w:r>
      <w:r w:rsidR="00166EFE">
        <w:noBreakHyphen/>
      </w:r>
      <w:r w:rsidRPr="00166EFE">
        <w:t>145.</w:t>
      </w:r>
    </w:p>
    <w:p w:rsidR="0055140E" w:rsidRPr="00166EFE" w:rsidRDefault="0055140E" w:rsidP="0055140E">
      <w:pPr>
        <w:pStyle w:val="ActHead5"/>
      </w:pPr>
      <w:bookmarkStart w:id="226" w:name="_Toc338678329"/>
      <w:r w:rsidRPr="00166EFE">
        <w:rPr>
          <w:rStyle w:val="CharSectno"/>
        </w:rPr>
        <w:t>43</w:t>
      </w:r>
      <w:r w:rsidR="00166EFE">
        <w:rPr>
          <w:rStyle w:val="CharSectno"/>
        </w:rPr>
        <w:noBreakHyphen/>
      </w:r>
      <w:r w:rsidRPr="00166EFE">
        <w:rPr>
          <w:rStyle w:val="CharSectno"/>
        </w:rPr>
        <w:t>180</w:t>
      </w:r>
      <w:r w:rsidRPr="00166EFE">
        <w:t xml:space="preserve">  Special rules for hotel and apartment buildings</w:t>
      </w:r>
      <w:bookmarkEnd w:id="226"/>
    </w:p>
    <w:p w:rsidR="0055140E" w:rsidRPr="00166EFE" w:rsidRDefault="0055140E" w:rsidP="0055140E">
      <w:pPr>
        <w:pStyle w:val="SubsectionHead"/>
      </w:pPr>
      <w:r w:rsidRPr="00166EFE">
        <w:t>Rules about counting rooms or apartments etc.</w:t>
      </w:r>
    </w:p>
    <w:p w:rsidR="0055140E" w:rsidRPr="00166EFE" w:rsidRDefault="0055140E" w:rsidP="0055140E">
      <w:pPr>
        <w:pStyle w:val="subsection"/>
      </w:pPr>
      <w:r w:rsidRPr="00166EFE">
        <w:tab/>
        <w:t>(1)</w:t>
      </w:r>
      <w:r w:rsidRPr="00166EFE">
        <w:tab/>
        <w:t xml:space="preserve">A bedroom in a </w:t>
      </w:r>
      <w:r w:rsidR="00166EFE" w:rsidRPr="00166EFE">
        <w:rPr>
          <w:position w:val="6"/>
          <w:sz w:val="16"/>
        </w:rPr>
        <w:t>*</w:t>
      </w:r>
      <w:r w:rsidRPr="00166EFE">
        <w:t xml:space="preserve">hotel building, or an apartment, unit or flat in an </w:t>
      </w:r>
      <w:r w:rsidR="00166EFE" w:rsidRPr="00166EFE">
        <w:rPr>
          <w:position w:val="6"/>
          <w:sz w:val="16"/>
        </w:rPr>
        <w:t>*</w:t>
      </w:r>
      <w:r w:rsidRPr="00166EFE">
        <w:t>apartment building, is taken to be used or available for use wholly for short</w:t>
      </w:r>
      <w:r w:rsidR="00166EFE">
        <w:noBreakHyphen/>
      </w:r>
      <w:r w:rsidRPr="00166EFE">
        <w:t>term accommodation for travellers in a period if it is used or available for use mainly for short</w:t>
      </w:r>
      <w:r w:rsidR="00166EFE">
        <w:noBreakHyphen/>
      </w:r>
      <w:r w:rsidRPr="00166EFE">
        <w:t>term accommodation for travellers in that period.</w:t>
      </w:r>
    </w:p>
    <w:p w:rsidR="0055140E" w:rsidRPr="00166EFE" w:rsidRDefault="0055140E" w:rsidP="0055140E">
      <w:pPr>
        <w:pStyle w:val="notetext"/>
      </w:pPr>
      <w:r w:rsidRPr="00166EFE">
        <w:t>Note:</w:t>
      </w:r>
      <w:r w:rsidRPr="00166EFE">
        <w:tab/>
        <w:t>This subsection ensures that a limited period of non</w:t>
      </w:r>
      <w:r w:rsidR="00166EFE">
        <w:noBreakHyphen/>
      </w:r>
      <w:r w:rsidRPr="00166EFE">
        <w:t>short</w:t>
      </w:r>
      <w:r w:rsidR="00166EFE">
        <w:noBreakHyphen/>
      </w:r>
      <w:r w:rsidRPr="00166EFE">
        <w:t>term traveller accommodation use will be disregarded in counting the number of rooms provided the bedroom, apartment, unit or flat is used mainly for short</w:t>
      </w:r>
      <w:r w:rsidR="00166EFE">
        <w:noBreakHyphen/>
      </w:r>
      <w:r w:rsidRPr="00166EFE">
        <w:t>term traveller accommodation.</w:t>
      </w:r>
    </w:p>
    <w:p w:rsidR="0055140E" w:rsidRPr="00166EFE" w:rsidRDefault="0055140E" w:rsidP="0055140E">
      <w:pPr>
        <w:pStyle w:val="subsection"/>
        <w:keepLines/>
      </w:pPr>
      <w:r w:rsidRPr="00166EFE">
        <w:tab/>
        <w:t>(2)</w:t>
      </w:r>
      <w:r w:rsidRPr="00166EFE">
        <w:tab/>
        <w:t xml:space="preserve">For the purpose of counting the number of bedrooms in a </w:t>
      </w:r>
      <w:r w:rsidR="00166EFE" w:rsidRPr="00166EFE">
        <w:rPr>
          <w:position w:val="6"/>
          <w:sz w:val="16"/>
        </w:rPr>
        <w:t>*</w:t>
      </w:r>
      <w:r w:rsidRPr="00166EFE">
        <w:t>hotel building, if 2 or more rooms that are bedrooms or include a bedroom are for use together as a suite of rooms, the suite is taken to constitute one bedroom.</w:t>
      </w:r>
    </w:p>
    <w:p w:rsidR="0055140E" w:rsidRPr="00166EFE" w:rsidRDefault="0055140E" w:rsidP="0055140E">
      <w:pPr>
        <w:pStyle w:val="subsection"/>
        <w:keepNext/>
      </w:pPr>
      <w:r w:rsidRPr="00166EFE">
        <w:tab/>
        <w:t>(3)</w:t>
      </w:r>
      <w:r w:rsidRPr="00166EFE">
        <w:tab/>
        <w:t>Despite subsection 43</w:t>
      </w:r>
      <w:r w:rsidR="00166EFE">
        <w:noBreakHyphen/>
      </w:r>
      <w:r w:rsidRPr="00166EFE">
        <w:t>50(3) (which treats you as not being the owner of certain capital works), you can still count an apartment, unit or flat in relation to which CGT event F2 has happened</w:t>
      </w:r>
      <w:r w:rsidRPr="00166EFE">
        <w:rPr>
          <w:i/>
        </w:rPr>
        <w:t xml:space="preserve"> </w:t>
      </w:r>
      <w:r w:rsidRPr="00166EFE">
        <w:t xml:space="preserve">in working out whether you own or lease at least 10 apartments, units or flats in an </w:t>
      </w:r>
      <w:r w:rsidR="00166EFE" w:rsidRPr="00166EFE">
        <w:rPr>
          <w:position w:val="6"/>
          <w:sz w:val="16"/>
        </w:rPr>
        <w:t>*</w:t>
      </w:r>
      <w:r w:rsidRPr="00166EFE">
        <w:t>apartment building if you own or lease at least one other apartment, unit or flat in the building.</w:t>
      </w:r>
    </w:p>
    <w:p w:rsidR="0055140E" w:rsidRPr="00166EFE" w:rsidRDefault="0055140E" w:rsidP="0055140E">
      <w:pPr>
        <w:pStyle w:val="notetext"/>
        <w:tabs>
          <w:tab w:val="left" w:pos="2268"/>
          <w:tab w:val="left" w:pos="3402"/>
          <w:tab w:val="left" w:pos="4536"/>
          <w:tab w:val="left" w:pos="5670"/>
          <w:tab w:val="left" w:pos="6804"/>
        </w:tabs>
      </w:pPr>
      <w:r w:rsidRPr="00166EFE">
        <w:t>Note 1:</w:t>
      </w:r>
      <w:r w:rsidRPr="00166EFE">
        <w:tab/>
        <w:t>CGT event F2 results in a lease with a term of 50 years or more being treated for CGT purposes more like an outright disposal.</w:t>
      </w:r>
    </w:p>
    <w:p w:rsidR="0055140E" w:rsidRPr="00166EFE" w:rsidRDefault="0055140E" w:rsidP="0055140E">
      <w:pPr>
        <w:pStyle w:val="notetext"/>
      </w:pPr>
      <w:r w:rsidRPr="00166EFE">
        <w:t>Note 2:</w:t>
      </w:r>
      <w:r w:rsidRPr="00166EFE">
        <w:tab/>
        <w:t>Subsection 43</w:t>
      </w:r>
      <w:r w:rsidR="00166EFE">
        <w:noBreakHyphen/>
      </w:r>
      <w:r w:rsidRPr="00166EFE">
        <w:t>50(3) treats you as not being the owner of capital works that are the subject of such a lease.</w:t>
      </w:r>
    </w:p>
    <w:p w:rsidR="0055140E" w:rsidRPr="00166EFE" w:rsidRDefault="0055140E" w:rsidP="0055140E">
      <w:pPr>
        <w:pStyle w:val="SubsectionHead"/>
      </w:pPr>
      <w:r w:rsidRPr="00166EFE">
        <w:t>Rules about hotel or apartment complexes</w:t>
      </w:r>
    </w:p>
    <w:p w:rsidR="0055140E" w:rsidRPr="00166EFE" w:rsidRDefault="0055140E" w:rsidP="0055140E">
      <w:pPr>
        <w:pStyle w:val="subsection"/>
      </w:pPr>
      <w:r w:rsidRPr="00166EFE">
        <w:tab/>
        <w:t>(4)</w:t>
      </w:r>
      <w:r w:rsidRPr="00166EFE">
        <w:tab/>
        <w:t xml:space="preserve">A group of buildings that constitutes a complex of buildings is taken to be one </w:t>
      </w:r>
      <w:r w:rsidR="00166EFE" w:rsidRPr="00166EFE">
        <w:rPr>
          <w:position w:val="6"/>
          <w:sz w:val="16"/>
        </w:rPr>
        <w:t>*</w:t>
      </w:r>
      <w:r w:rsidRPr="00166EFE">
        <w:t xml:space="preserve">hotel building or </w:t>
      </w:r>
      <w:r w:rsidR="00166EFE" w:rsidRPr="00166EFE">
        <w:rPr>
          <w:position w:val="6"/>
          <w:sz w:val="16"/>
        </w:rPr>
        <w:t>*</w:t>
      </w:r>
      <w:r w:rsidRPr="00166EFE">
        <w:t>apartment building, and none of the buildings in the group is taken to be a separate building.</w:t>
      </w:r>
    </w:p>
    <w:p w:rsidR="0055140E" w:rsidRPr="00166EFE" w:rsidRDefault="0055140E" w:rsidP="00B120DA">
      <w:pPr>
        <w:pStyle w:val="subsection"/>
        <w:keepNext/>
        <w:keepLines/>
      </w:pPr>
      <w:r w:rsidRPr="00166EFE">
        <w:tab/>
        <w:t>(5)</w:t>
      </w:r>
      <w:r w:rsidRPr="00166EFE">
        <w:tab/>
        <w:t xml:space="preserve">The construction of a </w:t>
      </w:r>
      <w:r w:rsidR="00166EFE" w:rsidRPr="00166EFE">
        <w:rPr>
          <w:position w:val="6"/>
          <w:sz w:val="16"/>
        </w:rPr>
        <w:t>*</w:t>
      </w:r>
      <w:r w:rsidRPr="00166EFE">
        <w:t xml:space="preserve">hotel building or </w:t>
      </w:r>
      <w:r w:rsidR="00166EFE" w:rsidRPr="00166EFE">
        <w:rPr>
          <w:position w:val="6"/>
          <w:sz w:val="16"/>
        </w:rPr>
        <w:t>*</w:t>
      </w:r>
      <w:r w:rsidRPr="00166EFE">
        <w:t xml:space="preserve">apartment building is taken to be an extension of another building if, after completion of the construction, those buildings are taken to be one building under </w:t>
      </w:r>
      <w:r w:rsidR="00166EFE">
        <w:t>subsection (</w:t>
      </w:r>
      <w:r w:rsidRPr="00166EFE">
        <w:t>4).</w:t>
      </w:r>
    </w:p>
    <w:p w:rsidR="0055140E" w:rsidRPr="00166EFE" w:rsidRDefault="0055140E" w:rsidP="0055140E">
      <w:pPr>
        <w:pStyle w:val="notetext"/>
      </w:pPr>
      <w:r w:rsidRPr="00166EFE">
        <w:t>Note:</w:t>
      </w:r>
      <w:r w:rsidRPr="00166EFE">
        <w:tab/>
      </w:r>
      <w:r w:rsidR="00166EFE">
        <w:t>Subsections (</w:t>
      </w:r>
      <w:r w:rsidRPr="00166EFE">
        <w:t>4) and (5) ensure that a hotel or apartment building that provides short</w:t>
      </w:r>
      <w:r w:rsidR="00166EFE">
        <w:noBreakHyphen/>
      </w:r>
      <w:r w:rsidRPr="00166EFE">
        <w:t>term traveller accommodation in detached buildings will be treated as a single building so that the 10 hotel room/apartment test is applied to the complex as a whole. It also has the effect that the complex as a whole must be completed before there can be a construction expenditure area.</w:t>
      </w:r>
    </w:p>
    <w:p w:rsidR="0055140E" w:rsidRPr="00166EFE" w:rsidRDefault="0055140E" w:rsidP="0055140E">
      <w:pPr>
        <w:pStyle w:val="SubsectionHead"/>
      </w:pPr>
      <w:r w:rsidRPr="00166EFE">
        <w:t xml:space="preserve">Rules about facilities not commonly provided in </w:t>
      </w:r>
      <w:smartTag w:uri="urn:schemas-microsoft-com:office:smarttags" w:element="country-region">
        <w:smartTag w:uri="urn:schemas-microsoft-com:office:smarttags" w:element="place">
          <w:r w:rsidRPr="00166EFE">
            <w:t>Australia</w:t>
          </w:r>
        </w:smartTag>
      </w:smartTag>
    </w:p>
    <w:p w:rsidR="0055140E" w:rsidRPr="00166EFE" w:rsidRDefault="0055140E" w:rsidP="0055140E">
      <w:pPr>
        <w:pStyle w:val="subsection"/>
      </w:pPr>
      <w:r w:rsidRPr="00166EFE">
        <w:tab/>
        <w:t>(6)</w:t>
      </w:r>
      <w:r w:rsidRPr="00166EFE">
        <w:tab/>
        <w:t xml:space="preserve">If a </w:t>
      </w:r>
      <w:r w:rsidR="00166EFE" w:rsidRPr="00166EFE">
        <w:rPr>
          <w:position w:val="6"/>
          <w:sz w:val="16"/>
        </w:rPr>
        <w:t>*</w:t>
      </w:r>
      <w:r w:rsidRPr="00166EFE">
        <w:t>hotel building contains a facility of a kind that is not commonly provided in a hotel, motel or guest house in Australia, the facility is taken not to be used or for use to operate a hotel, motel or guest house.</w:t>
      </w:r>
    </w:p>
    <w:p w:rsidR="0055140E" w:rsidRPr="00166EFE" w:rsidRDefault="0055140E" w:rsidP="0055140E">
      <w:pPr>
        <w:pStyle w:val="subsection"/>
        <w:keepNext/>
      </w:pPr>
      <w:r w:rsidRPr="00166EFE">
        <w:tab/>
        <w:t>(7)</w:t>
      </w:r>
      <w:r w:rsidRPr="00166EFE">
        <w:tab/>
        <w:t xml:space="preserve">If an </w:t>
      </w:r>
      <w:r w:rsidR="00166EFE" w:rsidRPr="00166EFE">
        <w:rPr>
          <w:position w:val="6"/>
          <w:sz w:val="16"/>
        </w:rPr>
        <w:t>*</w:t>
      </w:r>
      <w:r w:rsidRPr="00166EFE">
        <w:t>apartment building contains a facility of a kind that is not commonly provided in a hotel, motel or guest house in Australia, the facility is taken not to be a facility for use in association with providing short</w:t>
      </w:r>
      <w:r w:rsidR="00166EFE">
        <w:noBreakHyphen/>
      </w:r>
      <w:r w:rsidRPr="00166EFE">
        <w:t>term accommodation for travellers in apartments, units or flats.</w:t>
      </w:r>
    </w:p>
    <w:p w:rsidR="0055140E" w:rsidRPr="00166EFE" w:rsidRDefault="0055140E" w:rsidP="0055140E">
      <w:pPr>
        <w:pStyle w:val="notetext"/>
      </w:pPr>
      <w:r w:rsidRPr="00166EFE">
        <w:t>Note:</w:t>
      </w:r>
      <w:r w:rsidRPr="00166EFE">
        <w:tab/>
      </w:r>
      <w:r w:rsidR="00166EFE">
        <w:t>Subsections (</w:t>
      </w:r>
      <w:r w:rsidRPr="00166EFE">
        <w:t>6) and (7) exclude areas such as casinos from the construction expenditure area of a hotel building or apartment building.</w:t>
      </w:r>
    </w:p>
    <w:p w:rsidR="0055140E" w:rsidRPr="00166EFE" w:rsidRDefault="0055140E" w:rsidP="0055140E">
      <w:pPr>
        <w:pStyle w:val="ActHead5"/>
      </w:pPr>
      <w:bookmarkStart w:id="227" w:name="_Toc338678330"/>
      <w:r w:rsidRPr="00166EFE">
        <w:rPr>
          <w:rStyle w:val="CharSectno"/>
        </w:rPr>
        <w:t>43</w:t>
      </w:r>
      <w:r w:rsidR="00166EFE">
        <w:rPr>
          <w:rStyle w:val="CharSectno"/>
        </w:rPr>
        <w:noBreakHyphen/>
      </w:r>
      <w:r w:rsidRPr="00166EFE">
        <w:rPr>
          <w:rStyle w:val="CharSectno"/>
        </w:rPr>
        <w:t>185</w:t>
      </w:r>
      <w:r w:rsidRPr="00166EFE">
        <w:t xml:space="preserve">  Residential or display use</w:t>
      </w:r>
      <w:bookmarkEnd w:id="227"/>
    </w:p>
    <w:p w:rsidR="0055140E" w:rsidRPr="00166EFE" w:rsidRDefault="0055140E" w:rsidP="0055140E">
      <w:pPr>
        <w:pStyle w:val="subsection"/>
      </w:pPr>
      <w:r w:rsidRPr="00166EFE">
        <w:tab/>
        <w:t>(1)</w:t>
      </w:r>
      <w:r w:rsidRPr="00166EFE">
        <w:tab/>
        <w:t xml:space="preserve">A building, other than a </w:t>
      </w:r>
      <w:r w:rsidR="00166EFE" w:rsidRPr="00166EFE">
        <w:rPr>
          <w:position w:val="6"/>
          <w:sz w:val="16"/>
        </w:rPr>
        <w:t>*</w:t>
      </w:r>
      <w:r w:rsidRPr="00166EFE">
        <w:t xml:space="preserve">hotel building or an </w:t>
      </w:r>
      <w:r w:rsidR="00166EFE" w:rsidRPr="00166EFE">
        <w:rPr>
          <w:position w:val="6"/>
          <w:sz w:val="16"/>
        </w:rPr>
        <w:t>*</w:t>
      </w:r>
      <w:r w:rsidRPr="00166EFE">
        <w:t>apartment building, or an extension, alteration or improvement to such a building, begun after 19</w:t>
      </w:r>
      <w:r w:rsidR="00166EFE">
        <w:t> </w:t>
      </w:r>
      <w:r w:rsidRPr="00166EFE">
        <w:t>July 1982 and before 18</w:t>
      </w:r>
      <w:r w:rsidR="00166EFE">
        <w:t> </w:t>
      </w:r>
      <w:r w:rsidRPr="00166EFE">
        <w:t xml:space="preserve">July 1985 is taken not to be used for the </w:t>
      </w:r>
      <w:r w:rsidR="00166EFE" w:rsidRPr="00166EFE">
        <w:rPr>
          <w:position w:val="6"/>
          <w:sz w:val="16"/>
        </w:rPr>
        <w:t>*</w:t>
      </w:r>
      <w:r w:rsidRPr="00166EFE">
        <w:t>purpose of producing assessable income or exempt income if it is used or for use wholly or mainly for exhibition or display in connection with:</w:t>
      </w:r>
    </w:p>
    <w:p w:rsidR="0055140E" w:rsidRPr="00166EFE" w:rsidRDefault="0055140E" w:rsidP="0055140E">
      <w:pPr>
        <w:pStyle w:val="paragraph"/>
      </w:pPr>
      <w:r w:rsidRPr="00166EFE">
        <w:tab/>
        <w:t>(a)</w:t>
      </w:r>
      <w:r w:rsidRPr="00166EFE">
        <w:tab/>
        <w:t>the sale of all or part of any building; or</w:t>
      </w:r>
    </w:p>
    <w:p w:rsidR="0055140E" w:rsidRPr="00166EFE" w:rsidRDefault="0055140E" w:rsidP="0055140E">
      <w:pPr>
        <w:pStyle w:val="paragraph"/>
        <w:keepNext/>
      </w:pPr>
      <w:r w:rsidRPr="00166EFE">
        <w:tab/>
        <w:t>(b)</w:t>
      </w:r>
      <w:r w:rsidRPr="00166EFE">
        <w:tab/>
        <w:t>the lease of all or part of any building for use wholly or mainly for or in association with residential accommodation.</w:t>
      </w:r>
    </w:p>
    <w:p w:rsidR="0055140E" w:rsidRPr="00166EFE" w:rsidRDefault="0055140E" w:rsidP="0055140E">
      <w:pPr>
        <w:pStyle w:val="notetext"/>
      </w:pPr>
      <w:r w:rsidRPr="00166EFE">
        <w:t>Note:</w:t>
      </w:r>
      <w:r w:rsidRPr="00166EFE">
        <w:tab/>
      </w:r>
      <w:r w:rsidR="00166EFE">
        <w:t>Subsection (</w:t>
      </w:r>
      <w:r w:rsidRPr="00166EFE">
        <w:t>1) affects time period 2 in Table 43</w:t>
      </w:r>
      <w:r w:rsidR="00166EFE">
        <w:noBreakHyphen/>
      </w:r>
      <w:r w:rsidRPr="00166EFE">
        <w:t>90 and time period 3 in Table 43</w:t>
      </w:r>
      <w:r w:rsidR="00166EFE">
        <w:noBreakHyphen/>
      </w:r>
      <w:r w:rsidRPr="00166EFE">
        <w:t>140.</w:t>
      </w:r>
    </w:p>
    <w:p w:rsidR="0055140E" w:rsidRPr="00166EFE" w:rsidRDefault="0055140E" w:rsidP="0055140E">
      <w:pPr>
        <w:pStyle w:val="subsection"/>
        <w:keepNext/>
      </w:pPr>
      <w:r w:rsidRPr="00166EFE">
        <w:tab/>
        <w:t>(2)</w:t>
      </w:r>
      <w:r w:rsidRPr="00166EFE">
        <w:tab/>
        <w:t xml:space="preserve">A building, other than a </w:t>
      </w:r>
      <w:r w:rsidR="00166EFE" w:rsidRPr="00166EFE">
        <w:rPr>
          <w:position w:val="6"/>
          <w:sz w:val="16"/>
        </w:rPr>
        <w:t>*</w:t>
      </w:r>
      <w:r w:rsidRPr="00166EFE">
        <w:t xml:space="preserve">hotel building or an </w:t>
      </w:r>
      <w:r w:rsidR="00166EFE" w:rsidRPr="00166EFE">
        <w:rPr>
          <w:position w:val="6"/>
          <w:sz w:val="16"/>
        </w:rPr>
        <w:t>*</w:t>
      </w:r>
      <w:r w:rsidRPr="00166EFE">
        <w:t xml:space="preserve">apartment building, begun after </w:t>
      </w:r>
      <w:smartTag w:uri="urn:schemas-microsoft-com:office:smarttags" w:element="date">
        <w:smartTagPr>
          <w:attr w:name="Month" w:val="7"/>
          <w:attr w:name="Day" w:val="19"/>
          <w:attr w:name="Year" w:val="1982"/>
        </w:smartTagPr>
        <w:r w:rsidRPr="00166EFE">
          <w:t>19</w:t>
        </w:r>
        <w:r w:rsidR="00166EFE">
          <w:t> </w:t>
        </w:r>
        <w:r w:rsidRPr="00166EFE">
          <w:t>July 1982</w:t>
        </w:r>
      </w:smartTag>
      <w:r w:rsidRPr="00166EFE">
        <w:t xml:space="preserve"> and before </w:t>
      </w:r>
      <w:smartTag w:uri="urn:schemas-microsoft-com:office:smarttags" w:element="date">
        <w:smartTagPr>
          <w:attr w:name="Month" w:val="7"/>
          <w:attr w:name="Day" w:val="18"/>
          <w:attr w:name="Year" w:val="1985"/>
        </w:smartTagPr>
        <w:r w:rsidRPr="00166EFE">
          <w:t>18</w:t>
        </w:r>
        <w:r w:rsidR="00166EFE">
          <w:t> </w:t>
        </w:r>
        <w:r w:rsidRPr="00166EFE">
          <w:t>July 1985</w:t>
        </w:r>
      </w:smartTag>
      <w:r w:rsidRPr="00166EFE">
        <w:t xml:space="preserve"> is taken not to be used for the </w:t>
      </w:r>
      <w:r w:rsidR="00166EFE" w:rsidRPr="00166EFE">
        <w:rPr>
          <w:position w:val="6"/>
          <w:sz w:val="16"/>
        </w:rPr>
        <w:t>*</w:t>
      </w:r>
      <w:r w:rsidRPr="00166EFE">
        <w:t>purpose of producing assessable income if it is used or available for use wholly or mainly for or in association with residential accommodation.</w:t>
      </w:r>
    </w:p>
    <w:p w:rsidR="0055140E" w:rsidRPr="00166EFE" w:rsidRDefault="0055140E" w:rsidP="0055140E">
      <w:pPr>
        <w:pStyle w:val="notetext"/>
      </w:pPr>
      <w:r w:rsidRPr="00166EFE">
        <w:t>Note:</w:t>
      </w:r>
      <w:r w:rsidRPr="00166EFE">
        <w:tab/>
      </w:r>
      <w:r w:rsidR="00166EFE">
        <w:t>Subsection (</w:t>
      </w:r>
      <w:r w:rsidRPr="00166EFE">
        <w:t>2) affects time period 2 in Table 43</w:t>
      </w:r>
      <w:r w:rsidR="00166EFE">
        <w:noBreakHyphen/>
      </w:r>
      <w:r w:rsidRPr="00166EFE">
        <w:t>90 and time period 3 in Table 43</w:t>
      </w:r>
      <w:r w:rsidR="00166EFE">
        <w:noBreakHyphen/>
      </w:r>
      <w:r w:rsidRPr="00166EFE">
        <w:t>140.</w:t>
      </w:r>
    </w:p>
    <w:p w:rsidR="0055140E" w:rsidRPr="00166EFE" w:rsidRDefault="0055140E" w:rsidP="0055140E">
      <w:pPr>
        <w:pStyle w:val="subsection"/>
        <w:keepNext/>
      </w:pPr>
      <w:r w:rsidRPr="00166EFE">
        <w:tab/>
        <w:t>(3)</w:t>
      </w:r>
      <w:r w:rsidRPr="00166EFE">
        <w:tab/>
        <w:t xml:space="preserve">A building, other than a </w:t>
      </w:r>
      <w:r w:rsidR="00166EFE" w:rsidRPr="00166EFE">
        <w:rPr>
          <w:position w:val="6"/>
          <w:sz w:val="16"/>
        </w:rPr>
        <w:t>*</w:t>
      </w:r>
      <w:r w:rsidRPr="00166EFE">
        <w:t xml:space="preserve">hotel building or an </w:t>
      </w:r>
      <w:r w:rsidR="00166EFE" w:rsidRPr="00166EFE">
        <w:rPr>
          <w:position w:val="6"/>
          <w:sz w:val="16"/>
        </w:rPr>
        <w:t>*</w:t>
      </w:r>
      <w:r w:rsidRPr="00166EFE">
        <w:t>apartment building, begun after 17</w:t>
      </w:r>
      <w:r w:rsidR="00166EFE">
        <w:t> </w:t>
      </w:r>
      <w:r w:rsidRPr="00166EFE">
        <w:t>July 1985 and before 1</w:t>
      </w:r>
      <w:r w:rsidR="00166EFE">
        <w:t> </w:t>
      </w:r>
      <w:r w:rsidRPr="00166EFE">
        <w:t xml:space="preserve">July 1997 is taken not to be used for the </w:t>
      </w:r>
      <w:r w:rsidR="00166EFE" w:rsidRPr="00166EFE">
        <w:rPr>
          <w:position w:val="6"/>
          <w:sz w:val="16"/>
        </w:rPr>
        <w:t>*</w:t>
      </w:r>
      <w:r w:rsidRPr="00166EFE">
        <w:t>purpose of producing assessable income if it is used or for use wholly or mainly for exhibition or display in connection with the sale of all or part of any building.</w:t>
      </w:r>
    </w:p>
    <w:p w:rsidR="0055140E" w:rsidRPr="00166EFE" w:rsidRDefault="0055140E" w:rsidP="0055140E">
      <w:pPr>
        <w:pStyle w:val="notetext"/>
      </w:pPr>
      <w:r w:rsidRPr="00166EFE">
        <w:t>Note:</w:t>
      </w:r>
      <w:r w:rsidRPr="00166EFE">
        <w:tab/>
      </w:r>
      <w:r w:rsidR="00166EFE">
        <w:t>Subsection (</w:t>
      </w:r>
      <w:r w:rsidRPr="00166EFE">
        <w:t>3) affects time periods 2 and 3 in Table 43</w:t>
      </w:r>
      <w:r w:rsidR="00166EFE">
        <w:noBreakHyphen/>
      </w:r>
      <w:r w:rsidRPr="00166EFE">
        <w:t>140.</w:t>
      </w:r>
    </w:p>
    <w:p w:rsidR="0055140E" w:rsidRPr="00166EFE" w:rsidRDefault="0055140E" w:rsidP="0055140E">
      <w:pPr>
        <w:pStyle w:val="ActHead5"/>
      </w:pPr>
      <w:bookmarkStart w:id="228" w:name="_Toc338678331"/>
      <w:r w:rsidRPr="00166EFE">
        <w:rPr>
          <w:rStyle w:val="CharSectno"/>
        </w:rPr>
        <w:t>43</w:t>
      </w:r>
      <w:r w:rsidR="00166EFE">
        <w:rPr>
          <w:rStyle w:val="CharSectno"/>
        </w:rPr>
        <w:noBreakHyphen/>
      </w:r>
      <w:r w:rsidRPr="00166EFE">
        <w:rPr>
          <w:rStyle w:val="CharSectno"/>
        </w:rPr>
        <w:t>190</w:t>
      </w:r>
      <w:r w:rsidRPr="00166EFE">
        <w:t xml:space="preserve">  Use of facilities not commonly provided, and of certain buildings used to operate a hotel, motel or guest house</w:t>
      </w:r>
      <w:bookmarkEnd w:id="228"/>
    </w:p>
    <w:p w:rsidR="0055140E" w:rsidRPr="00166EFE" w:rsidRDefault="0055140E" w:rsidP="0055140E">
      <w:pPr>
        <w:pStyle w:val="subsection"/>
        <w:keepNext/>
      </w:pPr>
      <w:r w:rsidRPr="00166EFE">
        <w:tab/>
        <w:t>(1)</w:t>
      </w:r>
      <w:r w:rsidRPr="00166EFE">
        <w:tab/>
        <w:t xml:space="preserve">A facility in a </w:t>
      </w:r>
      <w:r w:rsidR="00166EFE" w:rsidRPr="00166EFE">
        <w:rPr>
          <w:position w:val="6"/>
          <w:sz w:val="16"/>
        </w:rPr>
        <w:t>*</w:t>
      </w:r>
      <w:r w:rsidRPr="00166EFE">
        <w:t xml:space="preserve">hotel building or an </w:t>
      </w:r>
      <w:r w:rsidR="00166EFE" w:rsidRPr="00166EFE">
        <w:rPr>
          <w:position w:val="6"/>
          <w:sz w:val="16"/>
        </w:rPr>
        <w:t>*</w:t>
      </w:r>
      <w:r w:rsidRPr="00166EFE">
        <w:t>apartment building that is not commonly provided in a hotel, motel or guest house in Australia is taken not to be used, or for use, for or in association with residential accommodation if the facility is part of a building begun after 19</w:t>
      </w:r>
      <w:r w:rsidR="00166EFE">
        <w:t> </w:t>
      </w:r>
      <w:r w:rsidRPr="00166EFE">
        <w:t>July 1982 and before 18</w:t>
      </w:r>
      <w:r w:rsidR="00166EFE">
        <w:t> </w:t>
      </w:r>
      <w:r w:rsidRPr="00166EFE">
        <w:t>July 1985.</w:t>
      </w:r>
    </w:p>
    <w:p w:rsidR="0055140E" w:rsidRPr="00166EFE" w:rsidRDefault="0055140E" w:rsidP="0055140E">
      <w:pPr>
        <w:pStyle w:val="notetext"/>
      </w:pPr>
      <w:r w:rsidRPr="00166EFE">
        <w:t>Note:</w:t>
      </w:r>
      <w:r w:rsidRPr="00166EFE">
        <w:tab/>
        <w:t>This subsection means that, for time period 2 in Table 43</w:t>
      </w:r>
      <w:r w:rsidR="00166EFE">
        <w:noBreakHyphen/>
      </w:r>
      <w:r w:rsidRPr="00166EFE">
        <w:t>90, a facility referred to in subsection 43</w:t>
      </w:r>
      <w:r w:rsidR="00166EFE">
        <w:noBreakHyphen/>
      </w:r>
      <w:r w:rsidRPr="00166EFE">
        <w:t>180(6) or (7) (dealing with facilities not commonly provided in Australia) is taken to be a non</w:t>
      </w:r>
      <w:r w:rsidR="00166EFE">
        <w:noBreakHyphen/>
      </w:r>
      <w:r w:rsidRPr="00166EFE">
        <w:t>residential building if it satisfies the use test in Column 3 of that table for a building of that kind, and is therefore eligible for deduction even though it would ordinarily be taken to be used for residential accommodation.</w:t>
      </w:r>
    </w:p>
    <w:p w:rsidR="0055140E" w:rsidRPr="00166EFE" w:rsidRDefault="0055140E" w:rsidP="0055140E">
      <w:pPr>
        <w:pStyle w:val="subsection"/>
        <w:keepNext/>
      </w:pPr>
      <w:r w:rsidRPr="00166EFE">
        <w:tab/>
        <w:t>(2)</w:t>
      </w:r>
      <w:r w:rsidRPr="00166EFE">
        <w:tab/>
        <w:t xml:space="preserve">A building, other than a </w:t>
      </w:r>
      <w:r w:rsidR="00166EFE" w:rsidRPr="00166EFE">
        <w:rPr>
          <w:position w:val="6"/>
          <w:sz w:val="16"/>
        </w:rPr>
        <w:t>*</w:t>
      </w:r>
      <w:r w:rsidRPr="00166EFE">
        <w:t xml:space="preserve">hotel building or an </w:t>
      </w:r>
      <w:r w:rsidR="00166EFE" w:rsidRPr="00166EFE">
        <w:rPr>
          <w:position w:val="6"/>
          <w:sz w:val="16"/>
        </w:rPr>
        <w:t>*</w:t>
      </w:r>
      <w:r w:rsidRPr="00166EFE">
        <w:t>apartment building, begun after 19</w:t>
      </w:r>
      <w:r w:rsidR="00166EFE">
        <w:t> </w:t>
      </w:r>
      <w:r w:rsidRPr="00166EFE">
        <w:t>July 1982 and before 18</w:t>
      </w:r>
      <w:r w:rsidR="00166EFE">
        <w:t> </w:t>
      </w:r>
      <w:r w:rsidRPr="00166EFE">
        <w:t>July 1985 that is used, or for use, wholly or mainly for the purpose of operating a hotel, motel or guest house is taken to be used or for use wholly or mainly for, or in association with, residential accommodation.</w:t>
      </w:r>
    </w:p>
    <w:p w:rsidR="0055140E" w:rsidRPr="00166EFE" w:rsidRDefault="0055140E" w:rsidP="0055140E">
      <w:pPr>
        <w:pStyle w:val="notetext"/>
      </w:pPr>
      <w:r w:rsidRPr="00166EFE">
        <w:t>Note:</w:t>
      </w:r>
      <w:r w:rsidRPr="00166EFE">
        <w:tab/>
        <w:t>This subsection ensures that hotels, motels and guest houses begun in the specified time period that do not satisfy the tests for hotel and apartment buildings (for example, because they had fewer than 10 bedrooms or apartments) do not qualify for a deduction under this Division.</w:t>
      </w:r>
    </w:p>
    <w:p w:rsidR="00C35DC9" w:rsidRPr="00642FBF" w:rsidRDefault="00C35DC9" w:rsidP="00C35DC9">
      <w:pPr>
        <w:pStyle w:val="ActHead5"/>
      </w:pPr>
      <w:bookmarkStart w:id="229" w:name="_Toc338678332"/>
      <w:r w:rsidRPr="00642FBF">
        <w:rPr>
          <w:rStyle w:val="CharSectno"/>
        </w:rPr>
        <w:t>43</w:t>
      </w:r>
      <w:r w:rsidRPr="00642FBF">
        <w:rPr>
          <w:rStyle w:val="CharSectno"/>
        </w:rPr>
        <w:noBreakHyphen/>
        <w:t>195</w:t>
      </w:r>
      <w:r w:rsidRPr="00642FBF">
        <w:t xml:space="preserve">  Use for R&amp;D activities must be in connection with a business</w:t>
      </w:r>
      <w:bookmarkEnd w:id="229"/>
    </w:p>
    <w:p w:rsidR="0055140E" w:rsidRPr="00166EFE" w:rsidRDefault="0055140E" w:rsidP="0055140E">
      <w:pPr>
        <w:pStyle w:val="subsection"/>
      </w:pPr>
      <w:r w:rsidRPr="00166EFE">
        <w:tab/>
      </w:r>
      <w:r w:rsidRPr="00166EFE">
        <w:tab/>
        <w:t xml:space="preserve">You are taken not to use capital works for </w:t>
      </w:r>
      <w:r w:rsidR="00B955C8" w:rsidRPr="00642FBF">
        <w:rPr>
          <w:position w:val="6"/>
          <w:sz w:val="16"/>
        </w:rPr>
        <w:t>*</w:t>
      </w:r>
      <w:r w:rsidR="00B955C8" w:rsidRPr="00642FBF">
        <w:t>R&amp;D activities</w:t>
      </w:r>
      <w:r w:rsidRPr="00166EFE">
        <w:t xml:space="preserve"> unless you do so in connection with a business that you carry on for the </w:t>
      </w:r>
      <w:r w:rsidR="00166EFE" w:rsidRPr="00166EFE">
        <w:rPr>
          <w:position w:val="6"/>
          <w:sz w:val="16"/>
        </w:rPr>
        <w:t>*</w:t>
      </w:r>
      <w:r w:rsidRPr="00166EFE">
        <w:t>purpose of producing assessable income.</w:t>
      </w:r>
    </w:p>
    <w:p w:rsidR="0055140E" w:rsidRPr="00166EFE" w:rsidRDefault="0055140E" w:rsidP="0055140E">
      <w:pPr>
        <w:pStyle w:val="notetext"/>
      </w:pPr>
      <w:r w:rsidRPr="00166EFE">
        <w:t>Note:</w:t>
      </w:r>
      <w:r w:rsidRPr="00166EFE">
        <w:tab/>
        <w:t>This section affects Tables 43</w:t>
      </w:r>
      <w:r w:rsidR="00166EFE">
        <w:noBreakHyphen/>
      </w:r>
      <w:r w:rsidRPr="00166EFE">
        <w:t>90 and 43</w:t>
      </w:r>
      <w:r w:rsidR="00166EFE">
        <w:noBreakHyphen/>
      </w:r>
      <w:r w:rsidRPr="00166EFE">
        <w:t>140.</w:t>
      </w:r>
    </w:p>
    <w:p w:rsidR="0055140E" w:rsidRPr="00166EFE" w:rsidRDefault="0055140E" w:rsidP="0055140E">
      <w:pPr>
        <w:pStyle w:val="ActHead4"/>
      </w:pPr>
      <w:bookmarkStart w:id="230" w:name="_Toc338678333"/>
      <w:r w:rsidRPr="00166EFE">
        <w:rPr>
          <w:rStyle w:val="CharSubdNo"/>
        </w:rPr>
        <w:t>Subdivision</w:t>
      </w:r>
      <w:r w:rsidR="00166EFE">
        <w:rPr>
          <w:rStyle w:val="CharSubdNo"/>
        </w:rPr>
        <w:t> </w:t>
      </w:r>
      <w:r w:rsidRPr="00166EFE">
        <w:rPr>
          <w:rStyle w:val="CharSubdNo"/>
        </w:rPr>
        <w:t>43</w:t>
      </w:r>
      <w:r w:rsidR="00166EFE">
        <w:rPr>
          <w:rStyle w:val="CharSubdNo"/>
        </w:rPr>
        <w:noBreakHyphen/>
      </w:r>
      <w:r w:rsidRPr="00166EFE">
        <w:rPr>
          <w:rStyle w:val="CharSubdNo"/>
        </w:rPr>
        <w:t>F</w:t>
      </w:r>
      <w:r w:rsidRPr="00166EFE">
        <w:t>—</w:t>
      </w:r>
      <w:r w:rsidRPr="00166EFE">
        <w:rPr>
          <w:rStyle w:val="CharSubdText"/>
        </w:rPr>
        <w:t>Calculation of deduction</w:t>
      </w:r>
      <w:bookmarkEnd w:id="230"/>
    </w:p>
    <w:p w:rsidR="0055140E" w:rsidRPr="00166EFE" w:rsidRDefault="0055140E" w:rsidP="0055140E">
      <w:pPr>
        <w:pStyle w:val="ActHead4"/>
      </w:pPr>
      <w:bookmarkStart w:id="231" w:name="_Toc338678334"/>
      <w:r w:rsidRPr="00166EFE">
        <w:t>Guide to Subdivision</w:t>
      </w:r>
      <w:r w:rsidR="00166EFE">
        <w:t> </w:t>
      </w:r>
      <w:r w:rsidRPr="00166EFE">
        <w:t>43</w:t>
      </w:r>
      <w:r w:rsidR="00166EFE">
        <w:noBreakHyphen/>
      </w:r>
      <w:r w:rsidRPr="00166EFE">
        <w:t>F</w:t>
      </w:r>
      <w:bookmarkEnd w:id="231"/>
    </w:p>
    <w:p w:rsidR="0055140E" w:rsidRPr="00166EFE" w:rsidRDefault="0055140E" w:rsidP="0055140E">
      <w:pPr>
        <w:pStyle w:val="ActHead5"/>
      </w:pPr>
      <w:bookmarkStart w:id="232" w:name="_Toc338678335"/>
      <w:r w:rsidRPr="00166EFE">
        <w:rPr>
          <w:rStyle w:val="CharSectno"/>
        </w:rPr>
        <w:t>43</w:t>
      </w:r>
      <w:r w:rsidR="00166EFE">
        <w:rPr>
          <w:rStyle w:val="CharSectno"/>
        </w:rPr>
        <w:noBreakHyphen/>
      </w:r>
      <w:r w:rsidRPr="00166EFE">
        <w:rPr>
          <w:rStyle w:val="CharSectno"/>
        </w:rPr>
        <w:t>200</w:t>
      </w:r>
      <w:r w:rsidRPr="00166EFE">
        <w:t xml:space="preserve">  What this Subdivision is about</w:t>
      </w:r>
      <w:bookmarkEnd w:id="232"/>
    </w:p>
    <w:p w:rsidR="0055140E" w:rsidRPr="00166EFE" w:rsidRDefault="0055140E" w:rsidP="0055140E">
      <w:pPr>
        <w:pStyle w:val="BoxText"/>
        <w:spacing w:before="120"/>
      </w:pPr>
      <w:r w:rsidRPr="00166EFE">
        <w:t>This Subdivision shows you how to calculate the amount of a deduction under section</w:t>
      </w:r>
      <w:r w:rsidR="00166EFE">
        <w:t> </w:t>
      </w:r>
      <w:r w:rsidRPr="00166EFE">
        <w:t>43</w:t>
      </w:r>
      <w:r w:rsidR="00166EFE">
        <w:noBreakHyphen/>
      </w:r>
      <w:r w:rsidRPr="00166EFE">
        <w:t>10. The calculations must be made separately for each area that is identified as your area.</w:t>
      </w:r>
    </w:p>
    <w:p w:rsidR="0055140E" w:rsidRPr="00166EFE" w:rsidRDefault="0055140E" w:rsidP="0055140E">
      <w:pPr>
        <w:pStyle w:val="BoxText"/>
      </w:pPr>
      <w:r w:rsidRPr="00166EFE">
        <w:t xml:space="preserve">There are 2 separate calculation provisions: One for capital works begun before </w:t>
      </w:r>
      <w:smartTag w:uri="urn:schemas-microsoft-com:office:smarttags" w:element="date">
        <w:smartTagPr>
          <w:attr w:name="Month" w:val="2"/>
          <w:attr w:name="Day" w:val="27"/>
          <w:attr w:name="Year" w:val="1992"/>
        </w:smartTagPr>
        <w:r w:rsidRPr="00166EFE">
          <w:t>27</w:t>
        </w:r>
        <w:r w:rsidR="00166EFE">
          <w:t> </w:t>
        </w:r>
        <w:r w:rsidRPr="00166EFE">
          <w:t>February 1992</w:t>
        </w:r>
      </w:smartTag>
      <w:r w:rsidRPr="00166EFE">
        <w:t xml:space="preserve">; and the other for capital works begun after </w:t>
      </w:r>
      <w:smartTag w:uri="urn:schemas-microsoft-com:office:smarttags" w:element="date">
        <w:smartTagPr>
          <w:attr w:name="Month" w:val="2"/>
          <w:attr w:name="Day" w:val="26"/>
          <w:attr w:name="Year" w:val="1992"/>
        </w:smartTagPr>
        <w:r w:rsidRPr="00166EFE">
          <w:t>26</w:t>
        </w:r>
        <w:r w:rsidR="00166EFE">
          <w:t> </w:t>
        </w:r>
        <w:r w:rsidRPr="00166EFE">
          <w:t>February 1992</w:t>
        </w:r>
      </w:smartTag>
      <w:r w:rsidRPr="00166EFE">
        <w:t>.</w:t>
      </w:r>
    </w:p>
    <w:p w:rsidR="0055140E" w:rsidRPr="00166EFE" w:rsidRDefault="0055140E" w:rsidP="0055140E">
      <w:pPr>
        <w:pStyle w:val="TofSectsHeading"/>
      </w:pPr>
      <w:r w:rsidRPr="00166EFE">
        <w:t>Table of sections</w:t>
      </w:r>
    </w:p>
    <w:p w:rsidR="0055140E" w:rsidRPr="00166EFE" w:rsidRDefault="0055140E" w:rsidP="0055140E">
      <w:pPr>
        <w:pStyle w:val="TofSectsSection"/>
      </w:pPr>
      <w:r w:rsidRPr="00166EFE">
        <w:t>43</w:t>
      </w:r>
      <w:r w:rsidR="00166EFE">
        <w:noBreakHyphen/>
      </w:r>
      <w:r w:rsidRPr="00166EFE">
        <w:t>205</w:t>
      </w:r>
      <w:r w:rsidRPr="00166EFE">
        <w:tab/>
        <w:t>Explanatory material</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43</w:t>
      </w:r>
      <w:r w:rsidR="00166EFE">
        <w:noBreakHyphen/>
      </w:r>
      <w:r w:rsidRPr="00166EFE">
        <w:t>210</w:t>
      </w:r>
      <w:r w:rsidRPr="00166EFE">
        <w:tab/>
        <w:t xml:space="preserve">Deduction for capital works begun after </w:t>
      </w:r>
      <w:smartTag w:uri="urn:schemas-microsoft-com:office:smarttags" w:element="date">
        <w:smartTagPr>
          <w:attr w:name="Month" w:val="2"/>
          <w:attr w:name="Day" w:val="26"/>
          <w:attr w:name="Year" w:val="1992"/>
        </w:smartTagPr>
        <w:r w:rsidRPr="00166EFE">
          <w:t>26</w:t>
        </w:r>
        <w:r w:rsidR="00166EFE">
          <w:t> </w:t>
        </w:r>
        <w:r w:rsidRPr="00166EFE">
          <w:t>February 1992</w:t>
        </w:r>
      </w:smartTag>
    </w:p>
    <w:p w:rsidR="0055140E" w:rsidRPr="00166EFE" w:rsidRDefault="0055140E" w:rsidP="0055140E">
      <w:pPr>
        <w:pStyle w:val="TofSectsSection"/>
      </w:pPr>
      <w:r w:rsidRPr="00166EFE">
        <w:t>43</w:t>
      </w:r>
      <w:r w:rsidR="00166EFE">
        <w:noBreakHyphen/>
      </w:r>
      <w:r w:rsidRPr="00166EFE">
        <w:t>215</w:t>
      </w:r>
      <w:r w:rsidRPr="00166EFE">
        <w:tab/>
        <w:t xml:space="preserve">Deduction for capital works begun before </w:t>
      </w:r>
      <w:smartTag w:uri="urn:schemas-microsoft-com:office:smarttags" w:element="date">
        <w:smartTagPr>
          <w:attr w:name="Month" w:val="2"/>
          <w:attr w:name="Day" w:val="27"/>
          <w:attr w:name="Year" w:val="1992"/>
        </w:smartTagPr>
        <w:r w:rsidRPr="00166EFE">
          <w:t>27</w:t>
        </w:r>
        <w:r w:rsidR="00166EFE">
          <w:t> </w:t>
        </w:r>
        <w:r w:rsidRPr="00166EFE">
          <w:t>February 1992</w:t>
        </w:r>
      </w:smartTag>
    </w:p>
    <w:p w:rsidR="0055140E" w:rsidRPr="00166EFE" w:rsidRDefault="0055140E" w:rsidP="0055140E">
      <w:pPr>
        <w:pStyle w:val="TofSectsSection"/>
      </w:pPr>
      <w:r w:rsidRPr="00166EFE">
        <w:t>43</w:t>
      </w:r>
      <w:r w:rsidR="00166EFE">
        <w:noBreakHyphen/>
      </w:r>
      <w:r w:rsidRPr="00166EFE">
        <w:t>220</w:t>
      </w:r>
      <w:r w:rsidRPr="00166EFE">
        <w:tab/>
        <w:t>Capital works taken to have begun earlier for certain purposes</w:t>
      </w:r>
    </w:p>
    <w:p w:rsidR="0055140E" w:rsidRPr="00166EFE" w:rsidRDefault="0055140E" w:rsidP="0055140E">
      <w:pPr>
        <w:pStyle w:val="ActHead5"/>
      </w:pPr>
      <w:bookmarkStart w:id="233" w:name="_Toc338678336"/>
      <w:r w:rsidRPr="00166EFE">
        <w:rPr>
          <w:rStyle w:val="CharSectno"/>
        </w:rPr>
        <w:t>43</w:t>
      </w:r>
      <w:r w:rsidR="00166EFE">
        <w:rPr>
          <w:rStyle w:val="CharSectno"/>
        </w:rPr>
        <w:noBreakHyphen/>
      </w:r>
      <w:r w:rsidRPr="00166EFE">
        <w:rPr>
          <w:rStyle w:val="CharSectno"/>
        </w:rPr>
        <w:t>205</w:t>
      </w:r>
      <w:r w:rsidRPr="00166EFE">
        <w:t xml:space="preserve">  Explanatory material</w:t>
      </w:r>
      <w:bookmarkEnd w:id="233"/>
    </w:p>
    <w:p w:rsidR="0055140E" w:rsidRPr="00166EFE" w:rsidRDefault="0055140E" w:rsidP="0055140E">
      <w:pPr>
        <w:pStyle w:val="SubsectionHead"/>
      </w:pPr>
      <w:r w:rsidRPr="00166EFE">
        <w:t xml:space="preserve">Capital works begun before </w:t>
      </w:r>
      <w:smartTag w:uri="urn:schemas-microsoft-com:office:smarttags" w:element="date">
        <w:smartTagPr>
          <w:attr w:name="Month" w:val="2"/>
          <w:attr w:name="Day" w:val="27"/>
          <w:attr w:name="Year" w:val="1992"/>
        </w:smartTagPr>
        <w:r w:rsidRPr="00166EFE">
          <w:t>27</w:t>
        </w:r>
        <w:r w:rsidR="00166EFE">
          <w:t> </w:t>
        </w:r>
        <w:r w:rsidRPr="00166EFE">
          <w:t>February 1992</w:t>
        </w:r>
      </w:smartTag>
    </w:p>
    <w:p w:rsidR="0055140E" w:rsidRPr="00166EFE" w:rsidRDefault="0055140E" w:rsidP="0055140E">
      <w:pPr>
        <w:pStyle w:val="subsection"/>
      </w:pPr>
      <w:r w:rsidRPr="00166EFE">
        <w:tab/>
      </w:r>
      <w:r w:rsidRPr="00166EFE">
        <w:tab/>
        <w:t xml:space="preserve">The calculation for these works is based on </w:t>
      </w:r>
      <w:r w:rsidR="00166EFE" w:rsidRPr="00166EFE">
        <w:rPr>
          <w:position w:val="6"/>
          <w:sz w:val="16"/>
        </w:rPr>
        <w:t>*</w:t>
      </w:r>
      <w:r w:rsidRPr="00166EFE">
        <w:t xml:space="preserve">your construction expenditure and the applicable rate of deduction. There can be only one rate of deduction that applies to </w:t>
      </w:r>
      <w:r w:rsidR="00166EFE" w:rsidRPr="00166EFE">
        <w:rPr>
          <w:position w:val="6"/>
          <w:sz w:val="16"/>
        </w:rPr>
        <w:t>*</w:t>
      </w:r>
      <w:r w:rsidRPr="00166EFE">
        <w:t>your area. However, reductions of deductions may apply.</w:t>
      </w:r>
    </w:p>
    <w:p w:rsidR="0055140E" w:rsidRPr="00166EFE" w:rsidRDefault="0055140E" w:rsidP="0055140E">
      <w:pPr>
        <w:pStyle w:val="subsection"/>
      </w:pPr>
      <w:r w:rsidRPr="00166EFE">
        <w:tab/>
      </w:r>
      <w:r w:rsidRPr="00166EFE">
        <w:tab/>
        <w:t xml:space="preserve">You must reduce your deduction for any period in the income year that you did not own </w:t>
      </w:r>
      <w:r w:rsidR="00166EFE" w:rsidRPr="00166EFE">
        <w:rPr>
          <w:position w:val="6"/>
          <w:sz w:val="16"/>
        </w:rPr>
        <w:t>*</w:t>
      </w:r>
      <w:r w:rsidRPr="00166EFE">
        <w:t>your area and use it in the way described in Table 43</w:t>
      </w:r>
      <w:r w:rsidR="00166EFE">
        <w:noBreakHyphen/>
      </w:r>
      <w:r w:rsidRPr="00166EFE">
        <w:t>140 (Current year use). Because there are 2 use tests in Table 43</w:t>
      </w:r>
      <w:r w:rsidR="00166EFE">
        <w:noBreakHyphen/>
      </w:r>
      <w:r w:rsidRPr="00166EFE">
        <w:t xml:space="preserve">140 for </w:t>
      </w:r>
      <w:r w:rsidR="00166EFE" w:rsidRPr="00166EFE">
        <w:rPr>
          <w:position w:val="6"/>
          <w:sz w:val="16"/>
        </w:rPr>
        <w:t>*</w:t>
      </w:r>
      <w:r w:rsidRPr="00166EFE">
        <w:t xml:space="preserve">hotel buildings and </w:t>
      </w:r>
      <w:r w:rsidR="00166EFE" w:rsidRPr="00166EFE">
        <w:rPr>
          <w:position w:val="6"/>
          <w:sz w:val="16"/>
        </w:rPr>
        <w:t>*</w:t>
      </w:r>
      <w:r w:rsidRPr="00166EFE">
        <w:t>apartment buildings (a general income producing test and a more specific hotel and short</w:t>
      </w:r>
      <w:r w:rsidR="00166EFE">
        <w:noBreakHyphen/>
      </w:r>
      <w:r w:rsidRPr="00166EFE">
        <w:t>term traveller accommodation use test), there are 2 reduction steps.</w:t>
      </w:r>
    </w:p>
    <w:p w:rsidR="0055140E" w:rsidRPr="00166EFE" w:rsidRDefault="0055140E" w:rsidP="0055140E">
      <w:pPr>
        <w:pStyle w:val="subsection"/>
      </w:pPr>
      <w:r w:rsidRPr="00166EFE">
        <w:tab/>
      </w:r>
      <w:r w:rsidRPr="00166EFE">
        <w:tab/>
        <w:t xml:space="preserve">The first step reduces your deduction if part of </w:t>
      </w:r>
      <w:r w:rsidR="00166EFE" w:rsidRPr="00166EFE">
        <w:rPr>
          <w:position w:val="6"/>
          <w:sz w:val="16"/>
        </w:rPr>
        <w:t>*</w:t>
      </w:r>
      <w:r w:rsidRPr="00166EFE">
        <w:t xml:space="preserve">your area was not used as a </w:t>
      </w:r>
      <w:r w:rsidR="00166EFE" w:rsidRPr="00166EFE">
        <w:rPr>
          <w:position w:val="6"/>
          <w:sz w:val="16"/>
        </w:rPr>
        <w:t>*</w:t>
      </w:r>
      <w:r w:rsidRPr="00166EFE">
        <w:t xml:space="preserve">hotel building or </w:t>
      </w:r>
      <w:r w:rsidR="00166EFE" w:rsidRPr="00166EFE">
        <w:rPr>
          <w:position w:val="6"/>
          <w:sz w:val="16"/>
        </w:rPr>
        <w:t>*</w:t>
      </w:r>
      <w:r w:rsidRPr="00166EFE">
        <w:t xml:space="preserve">apartment building. The second step reduces the deduction to the extent that your area is used only partly for the </w:t>
      </w:r>
      <w:r w:rsidR="00166EFE" w:rsidRPr="00166EFE">
        <w:rPr>
          <w:position w:val="6"/>
          <w:sz w:val="16"/>
        </w:rPr>
        <w:t>*</w:t>
      </w:r>
      <w:r w:rsidRPr="00166EFE">
        <w:t xml:space="preserve">purpose of producing assessable income. This occurs, for example, if you </w:t>
      </w:r>
      <w:r w:rsidR="00166EFE" w:rsidRPr="00166EFE">
        <w:rPr>
          <w:position w:val="6"/>
          <w:sz w:val="16"/>
        </w:rPr>
        <w:t>*</w:t>
      </w:r>
      <w:r w:rsidRPr="00166EFE">
        <w:t>derive both assessable and exempt income, or if part of your area is not used to produce assessable income for all or part of the period it was used as a hotel building or apartment building.</w:t>
      </w:r>
    </w:p>
    <w:p w:rsidR="0055140E" w:rsidRPr="00166EFE" w:rsidRDefault="0055140E" w:rsidP="0055140E">
      <w:pPr>
        <w:pStyle w:val="SubsectionHead"/>
      </w:pPr>
      <w:r w:rsidRPr="00166EFE">
        <w:t xml:space="preserve">Capital works begun after </w:t>
      </w:r>
      <w:smartTag w:uri="urn:schemas-microsoft-com:office:smarttags" w:element="date">
        <w:smartTagPr>
          <w:attr w:name="Month" w:val="2"/>
          <w:attr w:name="Day" w:val="26"/>
          <w:attr w:name="Year" w:val="1992"/>
        </w:smartTagPr>
        <w:r w:rsidRPr="00166EFE">
          <w:t>26</w:t>
        </w:r>
        <w:r w:rsidR="00166EFE">
          <w:t> </w:t>
        </w:r>
        <w:r w:rsidRPr="00166EFE">
          <w:t>February 1992</w:t>
        </w:r>
      </w:smartTag>
    </w:p>
    <w:p w:rsidR="0055140E" w:rsidRPr="00166EFE" w:rsidRDefault="0055140E" w:rsidP="0055140E">
      <w:pPr>
        <w:pStyle w:val="subsection"/>
      </w:pPr>
      <w:r w:rsidRPr="00166EFE">
        <w:tab/>
      </w:r>
      <w:r w:rsidRPr="00166EFE">
        <w:tab/>
        <w:t xml:space="preserve">The calculation for these works is based on a portion of </w:t>
      </w:r>
      <w:r w:rsidR="00166EFE" w:rsidRPr="00166EFE">
        <w:rPr>
          <w:position w:val="6"/>
          <w:sz w:val="16"/>
        </w:rPr>
        <w:t>*</w:t>
      </w:r>
      <w:r w:rsidRPr="00166EFE">
        <w:t>your construction expenditure and the applicable rate of deduction. There can be 2 rates of deduction for your area depending on the way you use it.</w:t>
      </w:r>
    </w:p>
    <w:p w:rsidR="0055140E" w:rsidRPr="00166EFE" w:rsidRDefault="0055140E" w:rsidP="0055140E">
      <w:pPr>
        <w:pStyle w:val="subsection"/>
      </w:pPr>
      <w:r w:rsidRPr="00166EFE">
        <w:tab/>
      </w:r>
      <w:r w:rsidRPr="00166EFE">
        <w:tab/>
        <w:t xml:space="preserve">If 2 rates apply, there will be a separate calculation for the part of </w:t>
      </w:r>
      <w:r w:rsidR="00166EFE" w:rsidRPr="00166EFE">
        <w:rPr>
          <w:position w:val="6"/>
          <w:sz w:val="16"/>
        </w:rPr>
        <w:t>*</w:t>
      </w:r>
      <w:r w:rsidRPr="00166EFE">
        <w:t>your area used in the way described in Table 43</w:t>
      </w:r>
      <w:r w:rsidR="00166EFE">
        <w:noBreakHyphen/>
      </w:r>
      <w:r w:rsidRPr="00166EFE">
        <w:t xml:space="preserve">140 and for the part of </w:t>
      </w:r>
      <w:r w:rsidR="00166EFE" w:rsidRPr="00166EFE">
        <w:rPr>
          <w:position w:val="6"/>
          <w:sz w:val="16"/>
        </w:rPr>
        <w:t>*</w:t>
      </w:r>
      <w:r w:rsidRPr="00166EFE">
        <w:t>your area used in the way described in Table 43</w:t>
      </w:r>
      <w:r w:rsidR="00166EFE">
        <w:noBreakHyphen/>
      </w:r>
      <w:r w:rsidRPr="00166EFE">
        <w:t>145 (Use in the 4% manner). A gross deduction and subsequent reduction is calculated for each.</w:t>
      </w:r>
    </w:p>
    <w:p w:rsidR="0055140E" w:rsidRPr="00166EFE" w:rsidRDefault="0055140E" w:rsidP="0055140E">
      <w:pPr>
        <w:pStyle w:val="subsection"/>
      </w:pPr>
      <w:r w:rsidRPr="00166EFE">
        <w:tab/>
      </w:r>
      <w:r w:rsidRPr="00166EFE">
        <w:tab/>
        <w:t xml:space="preserve">The reduction is the same as the second reduction for capital works begun before </w:t>
      </w:r>
      <w:smartTag w:uri="urn:schemas-microsoft-com:office:smarttags" w:element="date">
        <w:smartTagPr>
          <w:attr w:name="Month" w:val="2"/>
          <w:attr w:name="Day" w:val="27"/>
          <w:attr w:name="Year" w:val="1992"/>
        </w:smartTagPr>
        <w:r w:rsidRPr="00166EFE">
          <w:t>27</w:t>
        </w:r>
        <w:r w:rsidR="00166EFE">
          <w:t> </w:t>
        </w:r>
        <w:r w:rsidRPr="00166EFE">
          <w:t>February 1992</w:t>
        </w:r>
      </w:smartTag>
      <w:r w:rsidRPr="00166EFE">
        <w:t>.</w:t>
      </w:r>
    </w:p>
    <w:p w:rsidR="0055140E" w:rsidRPr="00166EFE" w:rsidRDefault="0055140E" w:rsidP="00A469BC">
      <w:pPr>
        <w:pStyle w:val="ActHead4"/>
      </w:pPr>
      <w:bookmarkStart w:id="234" w:name="_Toc338678337"/>
      <w:r w:rsidRPr="00166EFE">
        <w:t>Operative provisions</w:t>
      </w:r>
      <w:bookmarkEnd w:id="234"/>
    </w:p>
    <w:p w:rsidR="0055140E" w:rsidRPr="00166EFE" w:rsidRDefault="0055140E" w:rsidP="00A469BC">
      <w:pPr>
        <w:pStyle w:val="ActHead5"/>
      </w:pPr>
      <w:bookmarkStart w:id="235" w:name="_Toc338678338"/>
      <w:r w:rsidRPr="00166EFE">
        <w:rPr>
          <w:rStyle w:val="CharSectno"/>
        </w:rPr>
        <w:t>43</w:t>
      </w:r>
      <w:r w:rsidR="00166EFE">
        <w:rPr>
          <w:rStyle w:val="CharSectno"/>
        </w:rPr>
        <w:noBreakHyphen/>
      </w:r>
      <w:r w:rsidRPr="00166EFE">
        <w:rPr>
          <w:rStyle w:val="CharSectno"/>
        </w:rPr>
        <w:t>210</w:t>
      </w:r>
      <w:r w:rsidRPr="00166EFE">
        <w:t xml:space="preserve">  Deduction for capital works begun after </w:t>
      </w:r>
      <w:smartTag w:uri="urn:schemas-microsoft-com:office:smarttags" w:element="date">
        <w:smartTagPr>
          <w:attr w:name="Month" w:val="2"/>
          <w:attr w:name="Day" w:val="26"/>
          <w:attr w:name="Year" w:val="1992"/>
        </w:smartTagPr>
        <w:r w:rsidRPr="00166EFE">
          <w:t>26</w:t>
        </w:r>
        <w:r w:rsidR="00166EFE">
          <w:t> </w:t>
        </w:r>
        <w:r w:rsidRPr="00166EFE">
          <w:t>February 1992</w:t>
        </w:r>
      </w:smartTag>
      <w:bookmarkEnd w:id="235"/>
    </w:p>
    <w:p w:rsidR="0055140E" w:rsidRPr="00166EFE" w:rsidRDefault="0055140E" w:rsidP="00A469BC">
      <w:pPr>
        <w:pStyle w:val="subsection"/>
        <w:keepNext/>
        <w:keepLines/>
      </w:pPr>
      <w:r w:rsidRPr="00166EFE">
        <w:rPr>
          <w:b/>
        </w:rPr>
        <w:tab/>
      </w:r>
      <w:r w:rsidRPr="00166EFE">
        <w:rPr>
          <w:b/>
        </w:rPr>
        <w:tab/>
        <w:t xml:space="preserve">Step 1  </w:t>
      </w:r>
      <w:r w:rsidRPr="00166EFE">
        <w:t>Calculate the amount worked out using the formula:</w:t>
      </w:r>
    </w:p>
    <w:p w:rsidR="00096A4C" w:rsidRDefault="00331689" w:rsidP="00A469BC">
      <w:pPr>
        <w:pStyle w:val="Formula"/>
        <w:keepNext/>
        <w:keepLines/>
      </w:pPr>
      <w:r>
        <w:rPr>
          <w:noProof/>
        </w:rPr>
        <w:drawing>
          <wp:inline distT="0" distB="0" distL="0" distR="0">
            <wp:extent cx="2209800" cy="619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p w:rsidR="0055140E" w:rsidRPr="00166EFE" w:rsidRDefault="0055140E" w:rsidP="00A469BC">
      <w:pPr>
        <w:pStyle w:val="subsection2"/>
        <w:keepNext/>
        <w:keepLines/>
      </w:pPr>
      <w:r w:rsidRPr="00166EFE">
        <w:t>where:</w:t>
      </w:r>
    </w:p>
    <w:p w:rsidR="0055140E" w:rsidRPr="00166EFE" w:rsidRDefault="0055140E" w:rsidP="00A469BC">
      <w:pPr>
        <w:pStyle w:val="Definition"/>
        <w:keepNext/>
        <w:keepLines/>
      </w:pPr>
      <w:r w:rsidRPr="00166EFE">
        <w:rPr>
          <w:b/>
          <w:i/>
        </w:rPr>
        <w:t>portion of your CE</w:t>
      </w:r>
      <w:r w:rsidRPr="00166EFE">
        <w:t xml:space="preserve"> is the portion of </w:t>
      </w:r>
      <w:r w:rsidR="00166EFE" w:rsidRPr="00166EFE">
        <w:rPr>
          <w:position w:val="6"/>
          <w:sz w:val="16"/>
        </w:rPr>
        <w:t>*</w:t>
      </w:r>
      <w:r w:rsidRPr="00166EFE">
        <w:t xml:space="preserve">your construction expenditure that is attributable to the part of </w:t>
      </w:r>
      <w:r w:rsidR="00166EFE" w:rsidRPr="00166EFE">
        <w:rPr>
          <w:position w:val="6"/>
          <w:sz w:val="16"/>
        </w:rPr>
        <w:t>*</w:t>
      </w:r>
      <w:r w:rsidRPr="00166EFE">
        <w:t xml:space="preserve">your area that you used in the </w:t>
      </w:r>
      <w:r w:rsidR="00166EFE" w:rsidRPr="00166EFE">
        <w:rPr>
          <w:position w:val="6"/>
          <w:sz w:val="16"/>
        </w:rPr>
        <w:t>*</w:t>
      </w:r>
      <w:r w:rsidRPr="00166EFE">
        <w:t>4% manner.</w:t>
      </w:r>
    </w:p>
    <w:p w:rsidR="0055140E" w:rsidRPr="00166EFE" w:rsidRDefault="0055140E" w:rsidP="0055140E">
      <w:pPr>
        <w:pStyle w:val="Definition"/>
      </w:pPr>
      <w:r w:rsidRPr="00166EFE">
        <w:rPr>
          <w:b/>
          <w:i/>
        </w:rPr>
        <w:t>days used</w:t>
      </w:r>
      <w:r w:rsidRPr="00166EFE">
        <w:t xml:space="preserve"> is the number of days in the income year that:</w:t>
      </w:r>
    </w:p>
    <w:p w:rsidR="0055140E" w:rsidRPr="00166EFE" w:rsidRDefault="0055140E" w:rsidP="0055140E">
      <w:pPr>
        <w:pStyle w:val="paragraph"/>
      </w:pPr>
      <w:r w:rsidRPr="00166EFE">
        <w:tab/>
        <w:t>(a)</w:t>
      </w:r>
      <w:r w:rsidRPr="00166EFE">
        <w:tab/>
        <w:t xml:space="preserve">you owned or were the lessee of that part of </w:t>
      </w:r>
      <w:r w:rsidR="00166EFE" w:rsidRPr="00166EFE">
        <w:rPr>
          <w:position w:val="6"/>
          <w:sz w:val="16"/>
        </w:rPr>
        <w:t>*</w:t>
      </w:r>
      <w:r w:rsidRPr="00166EFE">
        <w:t xml:space="preserve">your area and used it in the </w:t>
      </w:r>
      <w:r w:rsidR="00166EFE" w:rsidRPr="00166EFE">
        <w:rPr>
          <w:position w:val="6"/>
          <w:sz w:val="16"/>
        </w:rPr>
        <w:t>*</w:t>
      </w:r>
      <w:r w:rsidRPr="00166EFE">
        <w:t>4% manner; or</w:t>
      </w:r>
    </w:p>
    <w:p w:rsidR="0055140E" w:rsidRPr="00166EFE" w:rsidRDefault="0055140E" w:rsidP="0055140E">
      <w:pPr>
        <w:pStyle w:val="paragraph"/>
      </w:pPr>
      <w:r w:rsidRPr="00166EFE">
        <w:tab/>
        <w:t>(b)</w:t>
      </w:r>
      <w:r w:rsidRPr="00166EFE">
        <w:tab/>
        <w:t xml:space="preserve">you were the holder of that part of </w:t>
      </w:r>
      <w:r w:rsidR="00166EFE" w:rsidRPr="00166EFE">
        <w:rPr>
          <w:position w:val="6"/>
          <w:sz w:val="16"/>
        </w:rPr>
        <w:t>*</w:t>
      </w:r>
      <w:r w:rsidRPr="00166EFE">
        <w:t xml:space="preserve">your area under a </w:t>
      </w:r>
      <w:r w:rsidR="00166EFE" w:rsidRPr="00166EFE">
        <w:rPr>
          <w:position w:val="6"/>
          <w:sz w:val="16"/>
        </w:rPr>
        <w:t>*</w:t>
      </w:r>
      <w:r w:rsidRPr="00166EFE">
        <w:t>quasi</w:t>
      </w:r>
      <w:r w:rsidR="00166EFE">
        <w:noBreakHyphen/>
      </w:r>
      <w:r w:rsidRPr="00166EFE">
        <w:t xml:space="preserve">ownership right over land granted by an </w:t>
      </w:r>
      <w:r w:rsidR="00166EFE" w:rsidRPr="00166EFE">
        <w:rPr>
          <w:position w:val="6"/>
          <w:sz w:val="16"/>
        </w:rPr>
        <w:t>*</w:t>
      </w:r>
      <w:r w:rsidRPr="00166EFE">
        <w:t xml:space="preserve">exempt Australian government agency or an </w:t>
      </w:r>
      <w:r w:rsidR="00166EFE" w:rsidRPr="00166EFE">
        <w:rPr>
          <w:position w:val="6"/>
          <w:sz w:val="16"/>
        </w:rPr>
        <w:t>*</w:t>
      </w:r>
      <w:r w:rsidRPr="00166EFE">
        <w:t>exempt foreign government agency, and used that part of your area in the 4% manner.</w:t>
      </w:r>
    </w:p>
    <w:p w:rsidR="0055140E" w:rsidRPr="00166EFE" w:rsidRDefault="0055140E" w:rsidP="0055140E">
      <w:pPr>
        <w:pStyle w:val="subsection"/>
      </w:pPr>
      <w:r w:rsidRPr="00166EFE">
        <w:rPr>
          <w:b/>
        </w:rPr>
        <w:tab/>
      </w:r>
      <w:r w:rsidRPr="00166EFE">
        <w:rPr>
          <w:b/>
        </w:rPr>
        <w:tab/>
        <w:t xml:space="preserve">Step 2  </w:t>
      </w:r>
      <w:r w:rsidRPr="00166EFE">
        <w:t xml:space="preserve">Reduce the Step 1 amount by the extent to which the part referred to in Step 1 was used only partly for the </w:t>
      </w:r>
      <w:r w:rsidR="00166EFE" w:rsidRPr="00166EFE">
        <w:rPr>
          <w:position w:val="6"/>
          <w:sz w:val="16"/>
        </w:rPr>
        <w:t>*</w:t>
      </w:r>
      <w:r w:rsidRPr="00166EFE">
        <w:t>purpose of producing assessable income.</w:t>
      </w:r>
    </w:p>
    <w:p w:rsidR="0055140E" w:rsidRPr="00166EFE" w:rsidRDefault="0055140E" w:rsidP="0055140E">
      <w:pPr>
        <w:pStyle w:val="notetext"/>
      </w:pPr>
      <w:r w:rsidRPr="00166EFE">
        <w:t>Note:</w:t>
      </w:r>
      <w:r w:rsidRPr="00166EFE">
        <w:tab/>
        <w:t>This Step applies if:</w:t>
      </w:r>
    </w:p>
    <w:p w:rsidR="0055140E" w:rsidRPr="00166EFE" w:rsidRDefault="0055140E" w:rsidP="00D377FC">
      <w:pPr>
        <w:pStyle w:val="TLPNotebullet"/>
      </w:pPr>
      <w:r w:rsidRPr="00166EFE">
        <w:t>part of your income from the part referred to in Step 1 is exempt income; or</w:t>
      </w:r>
    </w:p>
    <w:p w:rsidR="0055140E" w:rsidRPr="00166EFE" w:rsidRDefault="0055140E" w:rsidP="00D377FC">
      <w:pPr>
        <w:pStyle w:val="TLPNotebullet"/>
      </w:pPr>
      <w:r w:rsidRPr="00166EFE">
        <w:t>part of the part referred to in Step 1 was not used for the purpose of producing assessable income or was not available for that use; or</w:t>
      </w:r>
    </w:p>
    <w:p w:rsidR="0055140E" w:rsidRPr="00166EFE" w:rsidRDefault="0055140E" w:rsidP="00D377FC">
      <w:pPr>
        <w:pStyle w:val="TLPNotebullet"/>
      </w:pPr>
      <w:r w:rsidRPr="00166EFE">
        <w:t>the part of the part referred to in Step 1 was not used for such a purpose during a part of the days used period.</w:t>
      </w:r>
    </w:p>
    <w:p w:rsidR="0055140E" w:rsidRPr="00166EFE" w:rsidRDefault="0055140E" w:rsidP="0055140E">
      <w:pPr>
        <w:pStyle w:val="subsection"/>
      </w:pPr>
      <w:r w:rsidRPr="00166EFE">
        <w:rPr>
          <w:b/>
        </w:rPr>
        <w:tab/>
      </w:r>
      <w:r w:rsidRPr="00166EFE">
        <w:rPr>
          <w:b/>
        </w:rPr>
        <w:tab/>
        <w:t xml:space="preserve">Step 3  </w:t>
      </w:r>
      <w:r w:rsidRPr="00166EFE">
        <w:t>Calculate the amount worked out using the formula:</w:t>
      </w:r>
    </w:p>
    <w:p w:rsidR="00096A4C" w:rsidRDefault="00331689" w:rsidP="00096A4C">
      <w:pPr>
        <w:pStyle w:val="Formula"/>
      </w:pPr>
      <w:r>
        <w:rPr>
          <w:noProof/>
        </w:rPr>
        <w:drawing>
          <wp:inline distT="0" distB="0" distL="0" distR="0">
            <wp:extent cx="2295525" cy="619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p>
    <w:p w:rsidR="0055140E" w:rsidRPr="00166EFE" w:rsidRDefault="0055140E" w:rsidP="0055140E">
      <w:pPr>
        <w:pStyle w:val="subsection2"/>
      </w:pPr>
      <w:r w:rsidRPr="00166EFE">
        <w:t>where:</w:t>
      </w:r>
    </w:p>
    <w:p w:rsidR="0055140E" w:rsidRPr="00166EFE" w:rsidRDefault="0055140E" w:rsidP="0055140E">
      <w:pPr>
        <w:pStyle w:val="Definition"/>
      </w:pPr>
      <w:r w:rsidRPr="00166EFE">
        <w:rPr>
          <w:b/>
          <w:i/>
        </w:rPr>
        <w:t>portion of your CE</w:t>
      </w:r>
      <w:r w:rsidRPr="00166EFE">
        <w:t xml:space="preserve"> is the portion of </w:t>
      </w:r>
      <w:r w:rsidR="00166EFE" w:rsidRPr="00166EFE">
        <w:rPr>
          <w:position w:val="6"/>
          <w:sz w:val="16"/>
        </w:rPr>
        <w:t>*</w:t>
      </w:r>
      <w:r w:rsidRPr="00166EFE">
        <w:t xml:space="preserve">your construction expenditure that is attributable to the part of </w:t>
      </w:r>
      <w:r w:rsidR="00166EFE" w:rsidRPr="00166EFE">
        <w:rPr>
          <w:position w:val="6"/>
          <w:sz w:val="16"/>
        </w:rPr>
        <w:t>*</w:t>
      </w:r>
      <w:r w:rsidRPr="00166EFE">
        <w:t xml:space="preserve">your area that you did not use in the </w:t>
      </w:r>
      <w:r w:rsidR="00166EFE" w:rsidRPr="00166EFE">
        <w:rPr>
          <w:position w:val="6"/>
          <w:sz w:val="16"/>
        </w:rPr>
        <w:t>*</w:t>
      </w:r>
      <w:r w:rsidRPr="00166EFE">
        <w:t>4% manner but was used as described in Table 43</w:t>
      </w:r>
      <w:r w:rsidR="00166EFE">
        <w:noBreakHyphen/>
      </w:r>
      <w:r w:rsidRPr="00166EFE">
        <w:t>140 (Current year use).</w:t>
      </w:r>
    </w:p>
    <w:p w:rsidR="0055140E" w:rsidRPr="00166EFE" w:rsidRDefault="0055140E" w:rsidP="0055140E">
      <w:pPr>
        <w:pStyle w:val="Definition"/>
      </w:pPr>
      <w:r w:rsidRPr="00166EFE">
        <w:rPr>
          <w:b/>
          <w:i/>
        </w:rPr>
        <w:t>days used</w:t>
      </w:r>
      <w:r w:rsidRPr="00166EFE">
        <w:t xml:space="preserve"> is the number of days in the income year that:</w:t>
      </w:r>
    </w:p>
    <w:p w:rsidR="0055140E" w:rsidRPr="00166EFE" w:rsidRDefault="0055140E" w:rsidP="0055140E">
      <w:pPr>
        <w:pStyle w:val="paragraph"/>
      </w:pPr>
      <w:r w:rsidRPr="00166EFE">
        <w:tab/>
        <w:t>(a)</w:t>
      </w:r>
      <w:r w:rsidRPr="00166EFE">
        <w:tab/>
        <w:t xml:space="preserve">you owned or were the lessee of that part of </w:t>
      </w:r>
      <w:r w:rsidR="00166EFE" w:rsidRPr="00166EFE">
        <w:rPr>
          <w:position w:val="6"/>
          <w:sz w:val="16"/>
        </w:rPr>
        <w:t>*</w:t>
      </w:r>
      <w:r w:rsidRPr="00166EFE">
        <w:t>your area and used it in that manner; or</w:t>
      </w:r>
    </w:p>
    <w:p w:rsidR="0055140E" w:rsidRPr="00166EFE" w:rsidRDefault="0055140E" w:rsidP="0055140E">
      <w:pPr>
        <w:pStyle w:val="paragraph"/>
      </w:pPr>
      <w:r w:rsidRPr="00166EFE">
        <w:tab/>
        <w:t>(b)</w:t>
      </w:r>
      <w:r w:rsidRPr="00166EFE">
        <w:tab/>
        <w:t xml:space="preserve">you were the holder of that part of </w:t>
      </w:r>
      <w:r w:rsidR="00166EFE" w:rsidRPr="00166EFE">
        <w:rPr>
          <w:position w:val="6"/>
          <w:sz w:val="16"/>
        </w:rPr>
        <w:t>*</w:t>
      </w:r>
      <w:r w:rsidRPr="00166EFE">
        <w:t xml:space="preserve">your area under a </w:t>
      </w:r>
      <w:r w:rsidR="00166EFE" w:rsidRPr="00166EFE">
        <w:rPr>
          <w:position w:val="6"/>
          <w:sz w:val="16"/>
        </w:rPr>
        <w:t>*</w:t>
      </w:r>
      <w:r w:rsidRPr="00166EFE">
        <w:t>quasi</w:t>
      </w:r>
      <w:r w:rsidR="00166EFE">
        <w:noBreakHyphen/>
      </w:r>
      <w:r w:rsidRPr="00166EFE">
        <w:t xml:space="preserve">ownership right over land granted by an </w:t>
      </w:r>
      <w:r w:rsidR="00166EFE" w:rsidRPr="00166EFE">
        <w:rPr>
          <w:position w:val="6"/>
          <w:sz w:val="16"/>
        </w:rPr>
        <w:t>*</w:t>
      </w:r>
      <w:r w:rsidRPr="00166EFE">
        <w:t xml:space="preserve">exempt Australian government agency or an </w:t>
      </w:r>
      <w:r w:rsidR="00166EFE" w:rsidRPr="00166EFE">
        <w:rPr>
          <w:position w:val="6"/>
          <w:sz w:val="16"/>
        </w:rPr>
        <w:t>*</w:t>
      </w:r>
      <w:r w:rsidRPr="00166EFE">
        <w:t>exempt foreign government agency, and used that part of your area in that manner.</w:t>
      </w:r>
    </w:p>
    <w:p w:rsidR="0055140E" w:rsidRPr="00166EFE" w:rsidRDefault="0055140E" w:rsidP="0055140E">
      <w:pPr>
        <w:pStyle w:val="subsection"/>
      </w:pPr>
      <w:r w:rsidRPr="00166EFE">
        <w:rPr>
          <w:b/>
        </w:rPr>
        <w:tab/>
      </w:r>
      <w:r w:rsidRPr="00166EFE">
        <w:rPr>
          <w:b/>
        </w:rPr>
        <w:tab/>
        <w:t xml:space="preserve">Step 4  </w:t>
      </w:r>
      <w:r w:rsidRPr="00166EFE">
        <w:t>Reduce the Step 3 amount by the extent to which the part referred to in Step 3:</w:t>
      </w:r>
    </w:p>
    <w:p w:rsidR="0055140E" w:rsidRPr="00166EFE" w:rsidRDefault="0055140E" w:rsidP="0055140E">
      <w:pPr>
        <w:pStyle w:val="paragraph"/>
      </w:pPr>
      <w:r w:rsidRPr="00166EFE">
        <w:tab/>
        <w:t>(a)</w:t>
      </w:r>
      <w:r w:rsidRPr="00166EFE">
        <w:tab/>
        <w:t xml:space="preserve">for a </w:t>
      </w:r>
      <w:r w:rsidR="00166EFE" w:rsidRPr="00166EFE">
        <w:rPr>
          <w:position w:val="6"/>
          <w:sz w:val="16"/>
        </w:rPr>
        <w:t>*</w:t>
      </w:r>
      <w:r w:rsidRPr="00166EFE">
        <w:t xml:space="preserve">hotel building or </w:t>
      </w:r>
      <w:r w:rsidR="00166EFE" w:rsidRPr="00166EFE">
        <w:rPr>
          <w:position w:val="6"/>
          <w:sz w:val="16"/>
        </w:rPr>
        <w:t>*</w:t>
      </w:r>
      <w:r w:rsidRPr="00166EFE">
        <w:t xml:space="preserve">apartment building—was used only partly for the </w:t>
      </w:r>
      <w:r w:rsidR="00166EFE" w:rsidRPr="00166EFE">
        <w:rPr>
          <w:position w:val="6"/>
          <w:sz w:val="16"/>
        </w:rPr>
        <w:t>*</w:t>
      </w:r>
      <w:r w:rsidRPr="00166EFE">
        <w:t>purpose of producing assessable income; or</w:t>
      </w:r>
    </w:p>
    <w:p w:rsidR="0055140E" w:rsidRPr="00166EFE" w:rsidRDefault="0055140E" w:rsidP="0055140E">
      <w:pPr>
        <w:pStyle w:val="paragraph"/>
        <w:keepNext/>
      </w:pPr>
      <w:r w:rsidRPr="00166EFE">
        <w:tab/>
        <w:t>(b)</w:t>
      </w:r>
      <w:r w:rsidRPr="00166EFE">
        <w:tab/>
        <w:t xml:space="preserve">for any other capital works—was used only partly for the purpose of </w:t>
      </w:r>
      <w:r w:rsidR="00166EFE" w:rsidRPr="00166EFE">
        <w:rPr>
          <w:position w:val="6"/>
          <w:sz w:val="16"/>
        </w:rPr>
        <w:t>*</w:t>
      </w:r>
      <w:r w:rsidRPr="00166EFE">
        <w:t xml:space="preserve">producing assessable income or </w:t>
      </w:r>
      <w:r w:rsidR="0008207F" w:rsidRPr="00642FBF">
        <w:t xml:space="preserve">conducting </w:t>
      </w:r>
      <w:r w:rsidR="0008207F" w:rsidRPr="00642FBF">
        <w:rPr>
          <w:position w:val="6"/>
          <w:sz w:val="16"/>
        </w:rPr>
        <w:t>*</w:t>
      </w:r>
      <w:r w:rsidR="0008207F" w:rsidRPr="00642FBF">
        <w:t>R&amp;D activities</w:t>
      </w:r>
      <w:r w:rsidRPr="00166EFE">
        <w:t>.</w:t>
      </w:r>
    </w:p>
    <w:p w:rsidR="0055140E" w:rsidRPr="00166EFE" w:rsidRDefault="0055140E" w:rsidP="0055140E">
      <w:pPr>
        <w:pStyle w:val="notetext"/>
        <w:keepNext/>
      </w:pPr>
      <w:r w:rsidRPr="00166EFE">
        <w:t>Note:</w:t>
      </w:r>
      <w:r w:rsidRPr="00166EFE">
        <w:tab/>
        <w:t>This Step applies if:</w:t>
      </w:r>
    </w:p>
    <w:p w:rsidR="0055140E" w:rsidRPr="00D514C7" w:rsidRDefault="0055140E" w:rsidP="00BA0457">
      <w:pPr>
        <w:pStyle w:val="TLPNotebullet"/>
      </w:pPr>
      <w:r w:rsidRPr="00D514C7">
        <w:t>part of your income from the part referred to in Step 3 is exempt income; or</w:t>
      </w:r>
    </w:p>
    <w:p w:rsidR="0055140E" w:rsidRPr="00166EFE" w:rsidRDefault="0055140E" w:rsidP="00D377FC">
      <w:pPr>
        <w:pStyle w:val="TLPNotebullet"/>
      </w:pPr>
      <w:r w:rsidRPr="00166EFE">
        <w:t xml:space="preserve">part of the part referred to in Step 3 was not used for the purpose of producing assessable income (or </w:t>
      </w:r>
      <w:r w:rsidR="0046283B" w:rsidRPr="00642FBF">
        <w:t>R&amp;D activities</w:t>
      </w:r>
      <w:r w:rsidRPr="00166EFE">
        <w:t>) or was not available for that use; or</w:t>
      </w:r>
    </w:p>
    <w:p w:rsidR="0055140E" w:rsidRPr="00166EFE" w:rsidRDefault="0055140E" w:rsidP="00D377FC">
      <w:pPr>
        <w:pStyle w:val="TLPNotebullet"/>
      </w:pPr>
      <w:r w:rsidRPr="00166EFE">
        <w:t>the part of the part referred to in Step 3 was not used for such a purpose during a part of the days used period.</w:t>
      </w:r>
    </w:p>
    <w:p w:rsidR="0055140E" w:rsidRPr="00166EFE" w:rsidRDefault="0055140E" w:rsidP="0055140E">
      <w:pPr>
        <w:pStyle w:val="subsection"/>
      </w:pPr>
      <w:r w:rsidRPr="00166EFE">
        <w:rPr>
          <w:b/>
        </w:rPr>
        <w:tab/>
      </w:r>
      <w:r w:rsidRPr="00166EFE">
        <w:rPr>
          <w:b/>
        </w:rPr>
        <w:tab/>
        <w:t xml:space="preserve">Step 5  </w:t>
      </w:r>
      <w:r w:rsidRPr="00166EFE">
        <w:t>Add the Step 2 and Step 4 amounts.</w:t>
      </w:r>
    </w:p>
    <w:p w:rsidR="0055140E" w:rsidRPr="00166EFE" w:rsidRDefault="0055140E" w:rsidP="0055140E">
      <w:pPr>
        <w:pStyle w:val="subsection"/>
      </w:pPr>
      <w:r w:rsidRPr="00166EFE">
        <w:rPr>
          <w:b/>
        </w:rPr>
        <w:tab/>
      </w:r>
      <w:r w:rsidRPr="00166EFE">
        <w:rPr>
          <w:b/>
        </w:rPr>
        <w:tab/>
        <w:t xml:space="preserve">Step 6  </w:t>
      </w:r>
      <w:r w:rsidRPr="00166EFE">
        <w:t xml:space="preserve">The amount of your </w:t>
      </w:r>
      <w:r w:rsidR="00F501CB">
        <w:t>deduction</w:t>
      </w:r>
      <w:r w:rsidRPr="00166EFE">
        <w:t xml:space="preserve"> is the lesser of your Step 5 amount or the </w:t>
      </w:r>
      <w:r w:rsidR="00166EFE" w:rsidRPr="00166EFE">
        <w:rPr>
          <w:position w:val="6"/>
          <w:sz w:val="16"/>
        </w:rPr>
        <w:t>*</w:t>
      </w:r>
      <w:r w:rsidRPr="00166EFE">
        <w:t xml:space="preserve">undeducted construction expenditure for </w:t>
      </w:r>
      <w:r w:rsidR="00166EFE" w:rsidRPr="00166EFE">
        <w:rPr>
          <w:position w:val="6"/>
          <w:sz w:val="16"/>
        </w:rPr>
        <w:t>*</w:t>
      </w:r>
      <w:r w:rsidRPr="00166EFE">
        <w:t>your area.</w:t>
      </w:r>
    </w:p>
    <w:p w:rsidR="0055140E" w:rsidRPr="00166EFE" w:rsidRDefault="0055140E" w:rsidP="00564B32">
      <w:pPr>
        <w:pStyle w:val="ActHead5"/>
      </w:pPr>
      <w:bookmarkStart w:id="236" w:name="_Toc338678339"/>
      <w:r w:rsidRPr="00166EFE">
        <w:rPr>
          <w:rStyle w:val="CharSectno"/>
        </w:rPr>
        <w:t>43</w:t>
      </w:r>
      <w:r w:rsidR="00166EFE">
        <w:rPr>
          <w:rStyle w:val="CharSectno"/>
        </w:rPr>
        <w:noBreakHyphen/>
      </w:r>
      <w:r w:rsidRPr="00166EFE">
        <w:rPr>
          <w:rStyle w:val="CharSectno"/>
        </w:rPr>
        <w:t>215</w:t>
      </w:r>
      <w:r w:rsidRPr="00166EFE">
        <w:t xml:space="preserve">  Deduction for capital works begun before </w:t>
      </w:r>
      <w:smartTag w:uri="urn:schemas-microsoft-com:office:smarttags" w:element="date">
        <w:smartTagPr>
          <w:attr w:name="Month" w:val="2"/>
          <w:attr w:name="Day" w:val="27"/>
          <w:attr w:name="Year" w:val="1992"/>
        </w:smartTagPr>
        <w:r w:rsidRPr="00166EFE">
          <w:t>27</w:t>
        </w:r>
        <w:r w:rsidR="00166EFE">
          <w:t> </w:t>
        </w:r>
        <w:r w:rsidRPr="00166EFE">
          <w:t>February 1992</w:t>
        </w:r>
      </w:smartTag>
      <w:bookmarkEnd w:id="236"/>
    </w:p>
    <w:p w:rsidR="0055140E" w:rsidRPr="00166EFE" w:rsidRDefault="0055140E" w:rsidP="00564B32">
      <w:pPr>
        <w:pStyle w:val="subsection"/>
        <w:keepNext/>
      </w:pPr>
      <w:r w:rsidRPr="00166EFE">
        <w:rPr>
          <w:b/>
        </w:rPr>
        <w:tab/>
      </w:r>
      <w:r w:rsidRPr="00166EFE">
        <w:rPr>
          <w:b/>
        </w:rPr>
        <w:tab/>
        <w:t xml:space="preserve">Step 1  </w:t>
      </w:r>
      <w:r w:rsidRPr="00166EFE">
        <w:t>Calculate the amount worked out using the formula:</w:t>
      </w:r>
    </w:p>
    <w:p w:rsidR="00096A4C" w:rsidRDefault="00331689" w:rsidP="00096A4C">
      <w:pPr>
        <w:pStyle w:val="Formula"/>
      </w:pPr>
      <w:r>
        <w:rPr>
          <w:noProof/>
        </w:rPr>
        <w:drawing>
          <wp:inline distT="0" distB="0" distL="0" distR="0">
            <wp:extent cx="2295525" cy="619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p>
    <w:p w:rsidR="0055140E" w:rsidRPr="00166EFE" w:rsidRDefault="0055140E" w:rsidP="0055140E">
      <w:pPr>
        <w:pStyle w:val="subsection2"/>
      </w:pPr>
      <w:r w:rsidRPr="00166EFE">
        <w:t>where:</w:t>
      </w:r>
    </w:p>
    <w:p w:rsidR="0055140E" w:rsidRPr="00166EFE" w:rsidRDefault="0055140E" w:rsidP="0055140E">
      <w:pPr>
        <w:pStyle w:val="Definition"/>
      </w:pPr>
      <w:r w:rsidRPr="00166EFE">
        <w:rPr>
          <w:b/>
          <w:i/>
        </w:rPr>
        <w:t>your CE</w:t>
      </w:r>
      <w:r w:rsidRPr="00166EFE">
        <w:t xml:space="preserve"> is </w:t>
      </w:r>
      <w:r w:rsidR="00166EFE" w:rsidRPr="00166EFE">
        <w:rPr>
          <w:position w:val="6"/>
          <w:sz w:val="16"/>
        </w:rPr>
        <w:t>*</w:t>
      </w:r>
      <w:r w:rsidRPr="00166EFE">
        <w:t>your construction expenditure.</w:t>
      </w:r>
    </w:p>
    <w:p w:rsidR="0055140E" w:rsidRPr="00166EFE" w:rsidRDefault="0055140E" w:rsidP="0055140E">
      <w:pPr>
        <w:pStyle w:val="Definition"/>
      </w:pPr>
      <w:r w:rsidRPr="00166EFE">
        <w:rPr>
          <w:b/>
          <w:i/>
        </w:rPr>
        <w:t>days used</w:t>
      </w:r>
      <w:r w:rsidRPr="00166EFE">
        <w:t xml:space="preserve"> is the number of days in the income year that you owned or were the lessee of </w:t>
      </w:r>
      <w:r w:rsidR="00166EFE" w:rsidRPr="00166EFE">
        <w:rPr>
          <w:position w:val="6"/>
          <w:sz w:val="16"/>
        </w:rPr>
        <w:t>*</w:t>
      </w:r>
      <w:r w:rsidRPr="00166EFE">
        <w:t>your area and used it in the way that applies to the capital works under Table 43</w:t>
      </w:r>
      <w:r w:rsidR="00166EFE">
        <w:noBreakHyphen/>
      </w:r>
      <w:r w:rsidRPr="00166EFE">
        <w:t>140 (Current year use).</w:t>
      </w:r>
    </w:p>
    <w:p w:rsidR="0055140E" w:rsidRPr="00166EFE" w:rsidRDefault="0055140E" w:rsidP="0055140E">
      <w:pPr>
        <w:pStyle w:val="Definition"/>
      </w:pPr>
      <w:r w:rsidRPr="00166EFE">
        <w:rPr>
          <w:b/>
          <w:i/>
        </w:rPr>
        <w:t>applicable rate</w:t>
      </w:r>
      <w:r w:rsidRPr="00166EFE">
        <w:t xml:space="preserve"> is:</w:t>
      </w:r>
    </w:p>
    <w:p w:rsidR="0055140E" w:rsidRPr="00166EFE" w:rsidRDefault="0055140E" w:rsidP="0055140E">
      <w:pPr>
        <w:pStyle w:val="paragraph"/>
      </w:pPr>
      <w:r w:rsidRPr="00166EFE">
        <w:tab/>
        <w:t>(a)</w:t>
      </w:r>
      <w:r w:rsidRPr="00166EFE">
        <w:tab/>
        <w:t xml:space="preserve">0.04 if the capital works began after </w:t>
      </w:r>
      <w:smartTag w:uri="urn:schemas-microsoft-com:office:smarttags" w:element="date">
        <w:smartTagPr>
          <w:attr w:name="Month" w:val="8"/>
          <w:attr w:name="Day" w:val="21"/>
          <w:attr w:name="Year" w:val="1984"/>
        </w:smartTagPr>
        <w:r w:rsidRPr="00166EFE">
          <w:t>21</w:t>
        </w:r>
        <w:r w:rsidR="00166EFE">
          <w:t> </w:t>
        </w:r>
        <w:r w:rsidRPr="00166EFE">
          <w:t>August 1984</w:t>
        </w:r>
      </w:smartTag>
      <w:r w:rsidRPr="00166EFE">
        <w:t xml:space="preserve"> and before </w:t>
      </w:r>
      <w:smartTag w:uri="urn:schemas-microsoft-com:office:smarttags" w:element="date">
        <w:smartTagPr>
          <w:attr w:name="Month" w:val="9"/>
          <w:attr w:name="Day" w:val="16"/>
          <w:attr w:name="Year" w:val="1987"/>
        </w:smartTagPr>
        <w:r w:rsidRPr="00166EFE">
          <w:t>16</w:t>
        </w:r>
        <w:r w:rsidR="00166EFE">
          <w:t> </w:t>
        </w:r>
        <w:r w:rsidRPr="00166EFE">
          <w:t>September 1987</w:t>
        </w:r>
      </w:smartTag>
      <w:r w:rsidRPr="00166EFE">
        <w:t>; or</w:t>
      </w:r>
    </w:p>
    <w:p w:rsidR="0055140E" w:rsidRPr="00166EFE" w:rsidRDefault="0055140E" w:rsidP="0055140E">
      <w:pPr>
        <w:pStyle w:val="paragraph"/>
        <w:keepNext/>
      </w:pPr>
      <w:r w:rsidRPr="00166EFE">
        <w:tab/>
        <w:t>(b)</w:t>
      </w:r>
      <w:r w:rsidRPr="00166EFE">
        <w:tab/>
        <w:t>0.025 in any other case.</w:t>
      </w:r>
    </w:p>
    <w:p w:rsidR="0055140E" w:rsidRPr="00166EFE" w:rsidRDefault="0055140E" w:rsidP="00D377FC">
      <w:pPr>
        <w:pStyle w:val="notetext"/>
      </w:pPr>
      <w:r w:rsidRPr="00166EFE">
        <w:t>Note:</w:t>
      </w:r>
      <w:r w:rsidRPr="00166EFE">
        <w:tab/>
        <w:t xml:space="preserve">For the purpose of working out the applicable rate, capital works begun after </w:t>
      </w:r>
      <w:smartTag w:uri="urn:schemas-microsoft-com:office:smarttags" w:element="date">
        <w:smartTagPr>
          <w:attr w:name="Month" w:val="9"/>
          <w:attr w:name="Day" w:val="15"/>
          <w:attr w:name="Year" w:val="1987"/>
        </w:smartTagPr>
        <w:r w:rsidRPr="00166EFE">
          <w:t>15</w:t>
        </w:r>
        <w:r w:rsidR="00166EFE">
          <w:t> </w:t>
        </w:r>
        <w:r w:rsidRPr="00166EFE">
          <w:t>September 1987</w:t>
        </w:r>
      </w:smartTag>
      <w:r w:rsidRPr="00166EFE">
        <w:t xml:space="preserve"> are taken to have begun before </w:t>
      </w:r>
      <w:smartTag w:uri="urn:schemas-microsoft-com:office:smarttags" w:element="date">
        <w:smartTagPr>
          <w:attr w:name="Month" w:val="9"/>
          <w:attr w:name="Day" w:val="16"/>
          <w:attr w:name="Year" w:val="1987"/>
        </w:smartTagPr>
        <w:r w:rsidRPr="00166EFE">
          <w:t>16</w:t>
        </w:r>
        <w:r w:rsidR="00166EFE">
          <w:t> </w:t>
        </w:r>
        <w:r w:rsidRPr="00166EFE">
          <w:t>September 1987</w:t>
        </w:r>
      </w:smartTag>
      <w:r w:rsidRPr="00166EFE">
        <w:t xml:space="preserve"> in certain circumstances. See section</w:t>
      </w:r>
      <w:r w:rsidR="00166EFE">
        <w:t> </w:t>
      </w:r>
      <w:r w:rsidRPr="00166EFE">
        <w:t>43</w:t>
      </w:r>
      <w:r w:rsidR="00166EFE">
        <w:noBreakHyphen/>
      </w:r>
      <w:r w:rsidRPr="00166EFE">
        <w:t>220.</w:t>
      </w:r>
    </w:p>
    <w:p w:rsidR="0055140E" w:rsidRPr="00166EFE" w:rsidRDefault="0055140E" w:rsidP="0055140E">
      <w:pPr>
        <w:pStyle w:val="subsection"/>
      </w:pPr>
      <w:r w:rsidRPr="00166EFE">
        <w:rPr>
          <w:b/>
        </w:rPr>
        <w:tab/>
      </w:r>
      <w:r w:rsidRPr="00166EFE">
        <w:rPr>
          <w:b/>
        </w:rPr>
        <w:tab/>
        <w:t xml:space="preserve">Step 2  </w:t>
      </w:r>
      <w:r w:rsidRPr="00166EFE">
        <w:t xml:space="preserve">This step applies only to </w:t>
      </w:r>
      <w:r w:rsidR="00166EFE" w:rsidRPr="00166EFE">
        <w:rPr>
          <w:position w:val="6"/>
          <w:sz w:val="16"/>
        </w:rPr>
        <w:t>*</w:t>
      </w:r>
      <w:r w:rsidRPr="00166EFE">
        <w:t xml:space="preserve">hotel buildings and </w:t>
      </w:r>
      <w:r w:rsidR="00166EFE" w:rsidRPr="00166EFE">
        <w:rPr>
          <w:position w:val="6"/>
          <w:sz w:val="16"/>
        </w:rPr>
        <w:t>*</w:t>
      </w:r>
      <w:r w:rsidRPr="00166EFE">
        <w:t>apartment buildings. Reduce the Step 1 amount by the extent to which:</w:t>
      </w:r>
    </w:p>
    <w:p w:rsidR="0055140E" w:rsidRPr="00166EFE" w:rsidRDefault="0055140E" w:rsidP="0055140E">
      <w:pPr>
        <w:pStyle w:val="paragraph"/>
      </w:pPr>
      <w:r w:rsidRPr="00166EFE">
        <w:tab/>
        <w:t>(a)</w:t>
      </w:r>
      <w:r w:rsidRPr="00166EFE">
        <w:tab/>
        <w:t xml:space="preserve">for a hotel building—any part of </w:t>
      </w:r>
      <w:r w:rsidR="00166EFE" w:rsidRPr="00166EFE">
        <w:rPr>
          <w:position w:val="6"/>
          <w:sz w:val="16"/>
        </w:rPr>
        <w:t>*</w:t>
      </w:r>
      <w:r w:rsidRPr="00166EFE">
        <w:t>your area was not used wholly or mainly to operate a hotel, motel or guest house; or</w:t>
      </w:r>
    </w:p>
    <w:p w:rsidR="0055140E" w:rsidRPr="00166EFE" w:rsidRDefault="0055140E" w:rsidP="0055140E">
      <w:pPr>
        <w:pStyle w:val="paragraph"/>
      </w:pPr>
      <w:r w:rsidRPr="00166EFE">
        <w:tab/>
        <w:t>(b)</w:t>
      </w:r>
      <w:r w:rsidRPr="00166EFE">
        <w:tab/>
        <w:t xml:space="preserve">for an apartment building—any part of </w:t>
      </w:r>
      <w:r w:rsidR="00166EFE" w:rsidRPr="00166EFE">
        <w:rPr>
          <w:position w:val="6"/>
          <w:sz w:val="16"/>
        </w:rPr>
        <w:t>*</w:t>
      </w:r>
      <w:r w:rsidRPr="00166EFE">
        <w:t>your area was not used wholly for or in association with providing short</w:t>
      </w:r>
      <w:r w:rsidR="00166EFE">
        <w:noBreakHyphen/>
      </w:r>
      <w:r w:rsidRPr="00166EFE">
        <w:t>term accommodation for travellers.</w:t>
      </w:r>
    </w:p>
    <w:p w:rsidR="0055140E" w:rsidRPr="00166EFE" w:rsidRDefault="0055140E" w:rsidP="0055140E">
      <w:pPr>
        <w:pStyle w:val="subsection"/>
      </w:pPr>
      <w:r w:rsidRPr="00166EFE">
        <w:rPr>
          <w:b/>
        </w:rPr>
        <w:tab/>
      </w:r>
      <w:r w:rsidRPr="00166EFE">
        <w:rPr>
          <w:b/>
        </w:rPr>
        <w:tab/>
        <w:t xml:space="preserve">Step 3  </w:t>
      </w:r>
      <w:r w:rsidRPr="00166EFE">
        <w:t>Reduce the Step 1 or 2 amount by the extent to which:</w:t>
      </w:r>
    </w:p>
    <w:p w:rsidR="0055140E" w:rsidRPr="00166EFE" w:rsidRDefault="0055140E" w:rsidP="0055140E">
      <w:pPr>
        <w:pStyle w:val="paragraph"/>
      </w:pPr>
      <w:r w:rsidRPr="00166EFE">
        <w:tab/>
        <w:t>(a)</w:t>
      </w:r>
      <w:r w:rsidRPr="00166EFE">
        <w:tab/>
        <w:t xml:space="preserve">for a </w:t>
      </w:r>
      <w:r w:rsidR="00166EFE" w:rsidRPr="00166EFE">
        <w:rPr>
          <w:position w:val="6"/>
          <w:sz w:val="16"/>
        </w:rPr>
        <w:t>*</w:t>
      </w:r>
      <w:r w:rsidRPr="00166EFE">
        <w:t xml:space="preserve">hotel building or </w:t>
      </w:r>
      <w:r w:rsidR="00166EFE" w:rsidRPr="00166EFE">
        <w:rPr>
          <w:position w:val="6"/>
          <w:sz w:val="16"/>
        </w:rPr>
        <w:t>*</w:t>
      </w:r>
      <w:r w:rsidRPr="00166EFE">
        <w:t>apartment building—</w:t>
      </w:r>
      <w:r w:rsidR="00166EFE" w:rsidRPr="00166EFE">
        <w:rPr>
          <w:position w:val="6"/>
          <w:sz w:val="16"/>
        </w:rPr>
        <w:t>*</w:t>
      </w:r>
      <w:r w:rsidRPr="00166EFE">
        <w:t xml:space="preserve">your area was used only partly for the </w:t>
      </w:r>
      <w:r w:rsidR="00166EFE" w:rsidRPr="00166EFE">
        <w:rPr>
          <w:position w:val="6"/>
          <w:sz w:val="16"/>
        </w:rPr>
        <w:t>*</w:t>
      </w:r>
      <w:r w:rsidRPr="00166EFE">
        <w:t>purpose of producing assessable income; or</w:t>
      </w:r>
    </w:p>
    <w:p w:rsidR="0055140E" w:rsidRPr="00166EFE" w:rsidRDefault="0055140E" w:rsidP="00564B32">
      <w:pPr>
        <w:pStyle w:val="paragraph"/>
      </w:pPr>
      <w:r w:rsidRPr="00166EFE">
        <w:tab/>
        <w:t>(b)</w:t>
      </w:r>
      <w:r w:rsidRPr="00166EFE">
        <w:tab/>
        <w:t>for any other capital works—</w:t>
      </w:r>
      <w:r w:rsidR="00166EFE" w:rsidRPr="00166EFE">
        <w:rPr>
          <w:position w:val="6"/>
          <w:sz w:val="16"/>
        </w:rPr>
        <w:t>*</w:t>
      </w:r>
      <w:r w:rsidRPr="00166EFE">
        <w:t xml:space="preserve">your area was used only partly for the </w:t>
      </w:r>
      <w:r w:rsidR="00166EFE" w:rsidRPr="00166EFE">
        <w:rPr>
          <w:position w:val="6"/>
          <w:sz w:val="16"/>
        </w:rPr>
        <w:t>*</w:t>
      </w:r>
      <w:r w:rsidRPr="00166EFE">
        <w:t xml:space="preserve">purpose of producing assessable income or </w:t>
      </w:r>
      <w:r w:rsidR="00104583" w:rsidRPr="00642FBF">
        <w:t xml:space="preserve">conducting </w:t>
      </w:r>
      <w:r w:rsidR="00104583" w:rsidRPr="00642FBF">
        <w:rPr>
          <w:position w:val="6"/>
          <w:sz w:val="16"/>
        </w:rPr>
        <w:t>*</w:t>
      </w:r>
      <w:r w:rsidR="00104583" w:rsidRPr="00642FBF">
        <w:t>R&amp;D activities</w:t>
      </w:r>
      <w:r w:rsidRPr="00166EFE">
        <w:t>.</w:t>
      </w:r>
    </w:p>
    <w:p w:rsidR="0055140E" w:rsidRPr="00166EFE" w:rsidRDefault="0055140E" w:rsidP="00564B32">
      <w:pPr>
        <w:pStyle w:val="notetext"/>
        <w:keepNext/>
      </w:pPr>
      <w:r w:rsidRPr="00166EFE">
        <w:t>Note:</w:t>
      </w:r>
      <w:r w:rsidRPr="00166EFE">
        <w:tab/>
        <w:t>This Step applies if:</w:t>
      </w:r>
    </w:p>
    <w:p w:rsidR="0055140E" w:rsidRPr="00166EFE" w:rsidRDefault="0055140E" w:rsidP="00D377FC">
      <w:pPr>
        <w:pStyle w:val="TLPNotebullet"/>
      </w:pPr>
      <w:r w:rsidRPr="00166EFE">
        <w:t>part of your income from the capital works is exempt income; or</w:t>
      </w:r>
    </w:p>
    <w:p w:rsidR="0055140E" w:rsidRPr="00166EFE" w:rsidRDefault="0055140E" w:rsidP="00D377FC">
      <w:pPr>
        <w:pStyle w:val="TLPNotebullet"/>
      </w:pPr>
      <w:r w:rsidRPr="00166EFE">
        <w:t>part of the capital works were not used for the purpose of producing assessable income or were not available for that use; or</w:t>
      </w:r>
    </w:p>
    <w:p w:rsidR="0055140E" w:rsidRPr="00166EFE" w:rsidRDefault="0055140E" w:rsidP="00D377FC">
      <w:pPr>
        <w:pStyle w:val="TLPNotebullet"/>
      </w:pPr>
      <w:r w:rsidRPr="00166EFE">
        <w:t>the capital works were not used for such a purpose during a part of the days used period.</w:t>
      </w:r>
    </w:p>
    <w:p w:rsidR="0055140E" w:rsidRPr="00166EFE" w:rsidRDefault="0055140E" w:rsidP="0055140E">
      <w:pPr>
        <w:pStyle w:val="subsection"/>
      </w:pPr>
      <w:r w:rsidRPr="00166EFE">
        <w:rPr>
          <w:b/>
        </w:rPr>
        <w:tab/>
      </w:r>
      <w:r w:rsidRPr="00166EFE">
        <w:rPr>
          <w:b/>
        </w:rPr>
        <w:tab/>
        <w:t xml:space="preserve">Step 4  </w:t>
      </w:r>
      <w:r w:rsidRPr="00166EFE">
        <w:t xml:space="preserve">The amount of your </w:t>
      </w:r>
      <w:r w:rsidR="00F501CB">
        <w:t>deduction</w:t>
      </w:r>
      <w:r w:rsidRPr="00166EFE">
        <w:t xml:space="preserve"> is the lesser of your Step 3 amount or the </w:t>
      </w:r>
      <w:r w:rsidR="00166EFE" w:rsidRPr="00166EFE">
        <w:rPr>
          <w:position w:val="6"/>
          <w:sz w:val="16"/>
        </w:rPr>
        <w:t>*</w:t>
      </w:r>
      <w:r w:rsidRPr="00166EFE">
        <w:t xml:space="preserve">undeducted construction expenditure for </w:t>
      </w:r>
      <w:r w:rsidR="00166EFE" w:rsidRPr="00166EFE">
        <w:rPr>
          <w:position w:val="6"/>
          <w:sz w:val="16"/>
        </w:rPr>
        <w:t>*</w:t>
      </w:r>
      <w:r w:rsidRPr="00166EFE">
        <w:t>your area.</w:t>
      </w:r>
    </w:p>
    <w:p w:rsidR="0055140E" w:rsidRPr="00166EFE" w:rsidRDefault="0055140E" w:rsidP="0055140E">
      <w:pPr>
        <w:pStyle w:val="ActHead5"/>
      </w:pPr>
      <w:bookmarkStart w:id="237" w:name="_Toc338678340"/>
      <w:r w:rsidRPr="00166EFE">
        <w:rPr>
          <w:rStyle w:val="CharSectno"/>
        </w:rPr>
        <w:t>43</w:t>
      </w:r>
      <w:r w:rsidR="00166EFE">
        <w:rPr>
          <w:rStyle w:val="CharSectno"/>
        </w:rPr>
        <w:noBreakHyphen/>
      </w:r>
      <w:r w:rsidRPr="00166EFE">
        <w:rPr>
          <w:rStyle w:val="CharSectno"/>
        </w:rPr>
        <w:t>220</w:t>
      </w:r>
      <w:r w:rsidRPr="00166EFE">
        <w:t xml:space="preserve">  Capital works taken to have begun earlier for certain purposes</w:t>
      </w:r>
      <w:bookmarkEnd w:id="237"/>
    </w:p>
    <w:p w:rsidR="0055140E" w:rsidRPr="00166EFE" w:rsidRDefault="0055140E" w:rsidP="0055140E">
      <w:pPr>
        <w:pStyle w:val="subsection"/>
      </w:pPr>
      <w:r w:rsidRPr="00166EFE">
        <w:tab/>
        <w:t>(1)</w:t>
      </w:r>
      <w:r w:rsidRPr="00166EFE">
        <w:tab/>
        <w:t xml:space="preserve">A building, other than a </w:t>
      </w:r>
      <w:r w:rsidR="00166EFE" w:rsidRPr="00166EFE">
        <w:rPr>
          <w:position w:val="6"/>
          <w:sz w:val="16"/>
        </w:rPr>
        <w:t>*</w:t>
      </w:r>
      <w:r w:rsidRPr="00166EFE">
        <w:t xml:space="preserve">hotel building or an </w:t>
      </w:r>
      <w:r w:rsidR="00166EFE" w:rsidRPr="00166EFE">
        <w:rPr>
          <w:position w:val="6"/>
          <w:sz w:val="16"/>
        </w:rPr>
        <w:t>*</w:t>
      </w:r>
      <w:r w:rsidRPr="00166EFE">
        <w:t xml:space="preserve">apartment building, or an extension, alteration or improvement to such a building, begun after </w:t>
      </w:r>
      <w:smartTag w:uri="urn:schemas-microsoft-com:office:smarttags" w:element="date">
        <w:smartTagPr>
          <w:attr w:name="Month" w:val="9"/>
          <w:attr w:name="Day" w:val="15"/>
          <w:attr w:name="Year" w:val="1987"/>
        </w:smartTagPr>
        <w:r w:rsidRPr="00166EFE">
          <w:t>15</w:t>
        </w:r>
        <w:r w:rsidR="00166EFE">
          <w:t> </w:t>
        </w:r>
        <w:r w:rsidRPr="00166EFE">
          <w:t>September 1987</w:t>
        </w:r>
      </w:smartTag>
      <w:r w:rsidRPr="00166EFE">
        <w:t xml:space="preserve"> is taken to have begun before 16</w:t>
      </w:r>
      <w:r w:rsidR="00166EFE">
        <w:t> </w:t>
      </w:r>
      <w:r w:rsidRPr="00166EFE">
        <w:t>September 1987 if:</w:t>
      </w:r>
    </w:p>
    <w:p w:rsidR="0055140E" w:rsidRPr="00166EFE" w:rsidRDefault="0055140E" w:rsidP="0055140E">
      <w:pPr>
        <w:pStyle w:val="paragraph"/>
      </w:pPr>
      <w:r w:rsidRPr="00166EFE">
        <w:tab/>
        <w:t>(a)</w:t>
      </w:r>
      <w:r w:rsidRPr="00166EFE">
        <w:tab/>
        <w:t>the construction was under a contract that was entered into before 16</w:t>
      </w:r>
      <w:r w:rsidR="00166EFE">
        <w:t> </w:t>
      </w:r>
      <w:r w:rsidRPr="00166EFE">
        <w:t>September 1987, or was under 2 or more contracts any of which was entered into before that date; or</w:t>
      </w:r>
    </w:p>
    <w:p w:rsidR="0055140E" w:rsidRPr="00166EFE" w:rsidRDefault="0055140E" w:rsidP="0055140E">
      <w:pPr>
        <w:pStyle w:val="paragraph"/>
      </w:pPr>
      <w:r w:rsidRPr="00166EFE">
        <w:tab/>
        <w:t>(b)</w:t>
      </w:r>
      <w:r w:rsidRPr="00166EFE">
        <w:tab/>
        <w:t>money was borrowed for a purpose that included the purpose of financing the construction under a contract or contracts entered into before 16</w:t>
      </w:r>
      <w:r w:rsidR="00166EFE">
        <w:t> </w:t>
      </w:r>
      <w:r w:rsidRPr="00166EFE">
        <w:t xml:space="preserve">September 1987 by an entity that was, or by entities each of which was, a </w:t>
      </w:r>
      <w:r w:rsidR="00166EFE" w:rsidRPr="00166EFE">
        <w:rPr>
          <w:position w:val="6"/>
          <w:sz w:val="16"/>
        </w:rPr>
        <w:t>*</w:t>
      </w:r>
      <w:r w:rsidRPr="00166EFE">
        <w:t>qualifying investor, and that money was used to finance the construction.</w:t>
      </w:r>
    </w:p>
    <w:p w:rsidR="0055140E" w:rsidRPr="00166EFE" w:rsidRDefault="0055140E" w:rsidP="0055140E">
      <w:pPr>
        <w:pStyle w:val="subsection"/>
      </w:pPr>
      <w:r w:rsidRPr="00166EFE">
        <w:tab/>
        <w:t>(2)</w:t>
      </w:r>
      <w:r w:rsidRPr="00166EFE">
        <w:tab/>
        <w:t xml:space="preserve">An entity is a </w:t>
      </w:r>
      <w:r w:rsidRPr="00166EFE">
        <w:rPr>
          <w:b/>
          <w:i/>
        </w:rPr>
        <w:t>qualifying investor</w:t>
      </w:r>
      <w:r w:rsidRPr="00166EFE">
        <w:t xml:space="preserve"> for the construction of a building if:</w:t>
      </w:r>
    </w:p>
    <w:p w:rsidR="0055140E" w:rsidRPr="00166EFE" w:rsidRDefault="0055140E" w:rsidP="0055140E">
      <w:pPr>
        <w:pStyle w:val="paragraph"/>
      </w:pPr>
      <w:r w:rsidRPr="00166EFE">
        <w:tab/>
        <w:t>(a)</w:t>
      </w:r>
      <w:r w:rsidRPr="00166EFE">
        <w:tab/>
        <w:t xml:space="preserve">at the end of </w:t>
      </w:r>
      <w:smartTag w:uri="urn:schemas-microsoft-com:office:smarttags" w:element="date">
        <w:smartTagPr>
          <w:attr w:name="Month" w:val="9"/>
          <w:attr w:name="Day" w:val="15"/>
          <w:attr w:name="Year" w:val="1987"/>
        </w:smartTagPr>
        <w:r w:rsidRPr="00166EFE">
          <w:t>15</w:t>
        </w:r>
        <w:r w:rsidR="00166EFE">
          <w:t> </w:t>
        </w:r>
        <w:r w:rsidRPr="00166EFE">
          <w:t>September 1987</w:t>
        </w:r>
      </w:smartTag>
      <w:r w:rsidRPr="00166EFE">
        <w:t>, the entity was the owner or lessee of the land on which the building was constructed; or</w:t>
      </w:r>
    </w:p>
    <w:p w:rsidR="0055140E" w:rsidRPr="00166EFE" w:rsidRDefault="0055140E" w:rsidP="0055140E">
      <w:pPr>
        <w:pStyle w:val="paragraph"/>
      </w:pPr>
      <w:r w:rsidRPr="00166EFE">
        <w:tab/>
        <w:t>(b)</w:t>
      </w:r>
      <w:r w:rsidRPr="00166EFE">
        <w:tab/>
        <w:t xml:space="preserve">the entity became the owner or lessee of the land under a contract entered into before </w:t>
      </w:r>
      <w:smartTag w:uri="urn:schemas-microsoft-com:office:smarttags" w:element="date">
        <w:smartTagPr>
          <w:attr w:name="Month" w:val="9"/>
          <w:attr w:name="Day" w:val="16"/>
          <w:attr w:name="Year" w:val="1987"/>
        </w:smartTagPr>
        <w:r w:rsidRPr="00166EFE">
          <w:t>16</w:t>
        </w:r>
        <w:r w:rsidR="00166EFE">
          <w:t> </w:t>
        </w:r>
        <w:r w:rsidRPr="00166EFE">
          <w:t>September 1987</w:t>
        </w:r>
      </w:smartTag>
      <w:r w:rsidRPr="00166EFE">
        <w:t>.</w:t>
      </w:r>
    </w:p>
    <w:p w:rsidR="0055140E" w:rsidRPr="00166EFE" w:rsidRDefault="0055140E" w:rsidP="0055140E">
      <w:pPr>
        <w:pStyle w:val="subsection"/>
      </w:pPr>
      <w:r w:rsidRPr="00166EFE">
        <w:tab/>
        <w:t>(3)</w:t>
      </w:r>
      <w:r w:rsidRPr="00166EFE">
        <w:tab/>
        <w:t xml:space="preserve">An entity is a </w:t>
      </w:r>
      <w:r w:rsidRPr="00166EFE">
        <w:rPr>
          <w:b/>
          <w:i/>
        </w:rPr>
        <w:t>qualifying investor</w:t>
      </w:r>
      <w:r w:rsidRPr="00166EFE">
        <w:t xml:space="preserve"> for the construction of an extension, alteration or improvement to a building if:</w:t>
      </w:r>
    </w:p>
    <w:p w:rsidR="0055140E" w:rsidRPr="00166EFE" w:rsidRDefault="0055140E" w:rsidP="0055140E">
      <w:pPr>
        <w:pStyle w:val="paragraph"/>
      </w:pPr>
      <w:r w:rsidRPr="00166EFE">
        <w:tab/>
        <w:t>(a)</w:t>
      </w:r>
      <w:r w:rsidRPr="00166EFE">
        <w:tab/>
        <w:t xml:space="preserve">at the end of </w:t>
      </w:r>
      <w:smartTag w:uri="urn:schemas-microsoft-com:office:smarttags" w:element="date">
        <w:smartTagPr>
          <w:attr w:name="Month" w:val="9"/>
          <w:attr w:name="Day" w:val="15"/>
          <w:attr w:name="Year" w:val="1987"/>
        </w:smartTagPr>
        <w:r w:rsidRPr="00166EFE">
          <w:t>15</w:t>
        </w:r>
        <w:r w:rsidR="00166EFE">
          <w:t> </w:t>
        </w:r>
        <w:r w:rsidRPr="00166EFE">
          <w:t>September 1987</w:t>
        </w:r>
      </w:smartTag>
      <w:r w:rsidRPr="00166EFE">
        <w:t>, the entity was the owner or lessee of the building, or the part of the building to which the extension, alteration or improvement was made; or</w:t>
      </w:r>
    </w:p>
    <w:p w:rsidR="0055140E" w:rsidRPr="00166EFE" w:rsidRDefault="0055140E" w:rsidP="0055140E">
      <w:pPr>
        <w:pStyle w:val="paragraph"/>
      </w:pPr>
      <w:r w:rsidRPr="00166EFE">
        <w:tab/>
        <w:t>(b)</w:t>
      </w:r>
      <w:r w:rsidRPr="00166EFE">
        <w:tab/>
        <w:t xml:space="preserve">the entity became the owner or lessee of the building or that part under a contract entered into before </w:t>
      </w:r>
      <w:smartTag w:uri="urn:schemas-microsoft-com:office:smarttags" w:element="date">
        <w:smartTagPr>
          <w:attr w:name="Month" w:val="9"/>
          <w:attr w:name="Day" w:val="16"/>
          <w:attr w:name="Year" w:val="1987"/>
        </w:smartTagPr>
        <w:r w:rsidRPr="00166EFE">
          <w:t>16</w:t>
        </w:r>
        <w:r w:rsidR="00166EFE">
          <w:t> </w:t>
        </w:r>
        <w:r w:rsidRPr="00166EFE">
          <w:t>September 1987</w:t>
        </w:r>
      </w:smartTag>
      <w:r w:rsidRPr="00166EFE">
        <w:t>.</w:t>
      </w:r>
    </w:p>
    <w:p w:rsidR="0055140E" w:rsidRPr="00166EFE" w:rsidRDefault="0055140E" w:rsidP="0055140E">
      <w:pPr>
        <w:pStyle w:val="ActHead4"/>
      </w:pPr>
      <w:bookmarkStart w:id="238" w:name="_Toc338678341"/>
      <w:r w:rsidRPr="00166EFE">
        <w:rPr>
          <w:rStyle w:val="CharSubdNo"/>
        </w:rPr>
        <w:t>Subdivision</w:t>
      </w:r>
      <w:r w:rsidR="00166EFE">
        <w:rPr>
          <w:rStyle w:val="CharSubdNo"/>
        </w:rPr>
        <w:t> </w:t>
      </w:r>
      <w:r w:rsidRPr="00166EFE">
        <w:rPr>
          <w:rStyle w:val="CharSubdNo"/>
        </w:rPr>
        <w:t>43</w:t>
      </w:r>
      <w:r w:rsidR="00166EFE">
        <w:rPr>
          <w:rStyle w:val="CharSubdNo"/>
        </w:rPr>
        <w:noBreakHyphen/>
      </w:r>
      <w:r w:rsidRPr="00166EFE">
        <w:rPr>
          <w:rStyle w:val="CharSubdNo"/>
        </w:rPr>
        <w:t>G</w:t>
      </w:r>
      <w:r w:rsidRPr="00166EFE">
        <w:t>—</w:t>
      </w:r>
      <w:r w:rsidRPr="00166EFE">
        <w:rPr>
          <w:rStyle w:val="CharSubdText"/>
        </w:rPr>
        <w:t>Undeducted construction expenditure</w:t>
      </w:r>
      <w:bookmarkEnd w:id="238"/>
    </w:p>
    <w:p w:rsidR="0055140E" w:rsidRPr="00166EFE" w:rsidRDefault="0055140E" w:rsidP="0055140E">
      <w:pPr>
        <w:pStyle w:val="ActHead4"/>
      </w:pPr>
      <w:bookmarkStart w:id="239" w:name="_Toc338678342"/>
      <w:r w:rsidRPr="00166EFE">
        <w:t>Guide to Subdivision</w:t>
      </w:r>
      <w:r w:rsidR="00166EFE">
        <w:t> </w:t>
      </w:r>
      <w:r w:rsidRPr="00166EFE">
        <w:t>43</w:t>
      </w:r>
      <w:r w:rsidR="00166EFE">
        <w:noBreakHyphen/>
      </w:r>
      <w:r w:rsidRPr="00166EFE">
        <w:t>G</w:t>
      </w:r>
      <w:bookmarkEnd w:id="239"/>
    </w:p>
    <w:p w:rsidR="0055140E" w:rsidRPr="00166EFE" w:rsidRDefault="0055140E" w:rsidP="0055140E">
      <w:pPr>
        <w:pStyle w:val="ActHead5"/>
      </w:pPr>
      <w:bookmarkStart w:id="240" w:name="_Toc338678343"/>
      <w:r w:rsidRPr="00166EFE">
        <w:rPr>
          <w:rStyle w:val="CharSectno"/>
        </w:rPr>
        <w:t>43</w:t>
      </w:r>
      <w:r w:rsidR="00166EFE">
        <w:rPr>
          <w:rStyle w:val="CharSectno"/>
        </w:rPr>
        <w:noBreakHyphen/>
      </w:r>
      <w:r w:rsidRPr="00166EFE">
        <w:rPr>
          <w:rStyle w:val="CharSectno"/>
        </w:rPr>
        <w:t>225</w:t>
      </w:r>
      <w:r w:rsidRPr="00166EFE">
        <w:t xml:space="preserve">  What this Subdivision is about</w:t>
      </w:r>
      <w:bookmarkEnd w:id="240"/>
    </w:p>
    <w:p w:rsidR="0055140E" w:rsidRPr="00166EFE" w:rsidRDefault="0055140E" w:rsidP="0055140E">
      <w:pPr>
        <w:pStyle w:val="BoxText"/>
        <w:pBdr>
          <w:top w:val="single" w:sz="6" w:space="4" w:color="auto"/>
          <w:left w:val="single" w:sz="6" w:space="4" w:color="auto"/>
          <w:bottom w:val="single" w:sz="6" w:space="4" w:color="auto"/>
          <w:right w:val="single" w:sz="6" w:space="4" w:color="auto"/>
        </w:pBdr>
        <w:spacing w:before="120"/>
      </w:pPr>
      <w:r w:rsidRPr="00166EFE">
        <w:t>The undeducted construction expenditure for your area is the part of your construction expenditure you have left to write off. It is used to work out:</w:t>
      </w:r>
    </w:p>
    <w:p w:rsidR="0055140E" w:rsidRPr="00166EFE" w:rsidRDefault="0055140E" w:rsidP="0055140E">
      <w:pPr>
        <w:pStyle w:val="TLPboxbullet"/>
        <w:pBdr>
          <w:top w:val="single" w:sz="6" w:space="4" w:color="auto"/>
          <w:left w:val="single" w:sz="6" w:space="4" w:color="auto"/>
          <w:bottom w:val="single" w:sz="6" w:space="4" w:color="auto"/>
          <w:right w:val="single" w:sz="6" w:space="4" w:color="auto"/>
        </w:pBdr>
      </w:pPr>
      <w:r w:rsidRPr="00166EFE">
        <w:tab/>
      </w:r>
      <w:r w:rsidRPr="00166EFE">
        <w:rPr>
          <w:sz w:val="32"/>
        </w:rPr>
        <w:t>•</w:t>
      </w:r>
      <w:r w:rsidRPr="00166EFE">
        <w:tab/>
        <w:t>the number of years in which you can deduct amounts for your construction expenditure; and</w:t>
      </w:r>
    </w:p>
    <w:p w:rsidR="0055140E" w:rsidRPr="00166EFE" w:rsidRDefault="0055140E" w:rsidP="0055140E">
      <w:pPr>
        <w:pStyle w:val="TLPboxbullet"/>
        <w:pBdr>
          <w:top w:val="single" w:sz="6" w:space="4" w:color="auto"/>
          <w:left w:val="single" w:sz="6" w:space="4" w:color="auto"/>
          <w:bottom w:val="single" w:sz="6" w:space="4" w:color="auto"/>
          <w:right w:val="single" w:sz="6" w:space="4" w:color="auto"/>
        </w:pBdr>
      </w:pPr>
      <w:r w:rsidRPr="00166EFE">
        <w:tab/>
      </w:r>
      <w:r w:rsidRPr="00166EFE">
        <w:rPr>
          <w:sz w:val="32"/>
        </w:rPr>
        <w:t>•</w:t>
      </w:r>
      <w:r w:rsidRPr="00166EFE">
        <w:tab/>
        <w:t>the amount that you can deduct under section</w:t>
      </w:r>
      <w:r w:rsidR="00166EFE">
        <w:t> </w:t>
      </w:r>
      <w:r w:rsidRPr="00166EFE">
        <w:t>43</w:t>
      </w:r>
      <w:r w:rsidR="00166EFE">
        <w:noBreakHyphen/>
      </w:r>
      <w:r w:rsidRPr="00166EFE">
        <w:t>40 if your area or a part is destroyed.</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43</w:t>
      </w:r>
      <w:r w:rsidR="00166EFE">
        <w:noBreakHyphen/>
      </w:r>
      <w:r w:rsidRPr="00166EFE">
        <w:t>230</w:t>
      </w:r>
      <w:r w:rsidRPr="00166EFE">
        <w:tab/>
        <w:t>Calculating undeducted construction expenditure—common step</w:t>
      </w:r>
    </w:p>
    <w:p w:rsidR="0055140E" w:rsidRPr="00166EFE" w:rsidRDefault="0055140E" w:rsidP="0055140E">
      <w:pPr>
        <w:pStyle w:val="TofSectsSection"/>
      </w:pPr>
      <w:r w:rsidRPr="00166EFE">
        <w:t>43</w:t>
      </w:r>
      <w:r w:rsidR="00166EFE">
        <w:noBreakHyphen/>
      </w:r>
      <w:r w:rsidRPr="00166EFE">
        <w:t>235</w:t>
      </w:r>
      <w:r w:rsidRPr="00166EFE">
        <w:tab/>
        <w:t>Post</w:t>
      </w:r>
      <w:r w:rsidR="00166EFE">
        <w:noBreakHyphen/>
      </w:r>
      <w:r w:rsidRPr="00166EFE">
        <w:t>26</w:t>
      </w:r>
      <w:r w:rsidR="00166EFE">
        <w:t> </w:t>
      </w:r>
      <w:r w:rsidRPr="00166EFE">
        <w:t>February 1992 undeducted construction expenditure</w:t>
      </w:r>
    </w:p>
    <w:p w:rsidR="0055140E" w:rsidRPr="00166EFE" w:rsidRDefault="0055140E" w:rsidP="0055140E">
      <w:pPr>
        <w:pStyle w:val="TofSectsSection"/>
      </w:pPr>
      <w:r w:rsidRPr="00166EFE">
        <w:t>43</w:t>
      </w:r>
      <w:r w:rsidR="00166EFE">
        <w:noBreakHyphen/>
      </w:r>
      <w:r w:rsidRPr="00166EFE">
        <w:t>240</w:t>
      </w:r>
      <w:r w:rsidRPr="00166EFE">
        <w:tab/>
        <w:t>Pre</w:t>
      </w:r>
      <w:r w:rsidR="00166EFE">
        <w:noBreakHyphen/>
      </w:r>
      <w:r w:rsidRPr="00166EFE">
        <w:t>27</w:t>
      </w:r>
      <w:r w:rsidR="00166EFE">
        <w:t> </w:t>
      </w:r>
      <w:r w:rsidRPr="00166EFE">
        <w:t>February 1992 undeducted construction expenditure</w:t>
      </w:r>
    </w:p>
    <w:p w:rsidR="0055140E" w:rsidRPr="00166EFE" w:rsidRDefault="0055140E" w:rsidP="0055140E">
      <w:pPr>
        <w:pStyle w:val="ActHead4"/>
      </w:pPr>
      <w:bookmarkStart w:id="241" w:name="_Toc338678344"/>
      <w:r w:rsidRPr="00166EFE">
        <w:t>Operative provisions</w:t>
      </w:r>
      <w:bookmarkEnd w:id="241"/>
    </w:p>
    <w:p w:rsidR="0055140E" w:rsidRPr="00166EFE" w:rsidRDefault="0055140E" w:rsidP="0055140E">
      <w:pPr>
        <w:pStyle w:val="ActHead5"/>
      </w:pPr>
      <w:bookmarkStart w:id="242" w:name="_Toc338678345"/>
      <w:r w:rsidRPr="00166EFE">
        <w:rPr>
          <w:rStyle w:val="CharSectno"/>
        </w:rPr>
        <w:t>43</w:t>
      </w:r>
      <w:r w:rsidR="00166EFE">
        <w:rPr>
          <w:rStyle w:val="CharSectno"/>
        </w:rPr>
        <w:noBreakHyphen/>
      </w:r>
      <w:r w:rsidRPr="00166EFE">
        <w:rPr>
          <w:rStyle w:val="CharSectno"/>
        </w:rPr>
        <w:t>230</w:t>
      </w:r>
      <w:r w:rsidRPr="00166EFE">
        <w:t xml:space="preserve">  Calculating undeducted construction expenditure—common step</w:t>
      </w:r>
      <w:bookmarkEnd w:id="242"/>
    </w:p>
    <w:p w:rsidR="0055140E" w:rsidRPr="00166EFE" w:rsidRDefault="0055140E" w:rsidP="0055140E">
      <w:pPr>
        <w:pStyle w:val="subsection"/>
        <w:keepNext/>
      </w:pPr>
      <w:r w:rsidRPr="00166EFE">
        <w:tab/>
        <w:t>(1)</w:t>
      </w:r>
      <w:r w:rsidRPr="00166EFE">
        <w:tab/>
        <w:t>Identify the date when the capital works began.</w:t>
      </w:r>
    </w:p>
    <w:p w:rsidR="0055140E" w:rsidRPr="00166EFE" w:rsidRDefault="0055140E" w:rsidP="0055140E">
      <w:pPr>
        <w:pStyle w:val="notetext"/>
        <w:keepNext/>
      </w:pPr>
      <w:r w:rsidRPr="00166EFE">
        <w:t>Note 1:</w:t>
      </w:r>
      <w:r w:rsidRPr="00166EFE">
        <w:tab/>
        <w:t>The date determines whether your calculation is to be made under section</w:t>
      </w:r>
      <w:r w:rsidR="00166EFE">
        <w:t> </w:t>
      </w:r>
      <w:r w:rsidRPr="00166EFE">
        <w:t>43</w:t>
      </w:r>
      <w:r w:rsidR="00166EFE">
        <w:noBreakHyphen/>
      </w:r>
      <w:r w:rsidRPr="00166EFE">
        <w:t>235 (for post</w:t>
      </w:r>
      <w:r w:rsidR="00166EFE">
        <w:noBreakHyphen/>
      </w:r>
      <w:r w:rsidRPr="00166EFE">
        <w:t>26/2/92 expenditure) or 43</w:t>
      </w:r>
      <w:r w:rsidR="00166EFE">
        <w:noBreakHyphen/>
      </w:r>
      <w:r w:rsidRPr="00166EFE">
        <w:t>240 (for pre</w:t>
      </w:r>
      <w:r w:rsidR="00166EFE">
        <w:noBreakHyphen/>
      </w:r>
      <w:r w:rsidRPr="00166EFE">
        <w:t>27/2/92 expenditure).</w:t>
      </w:r>
    </w:p>
    <w:p w:rsidR="0055140E" w:rsidRPr="00166EFE" w:rsidRDefault="0055140E" w:rsidP="0055140E">
      <w:pPr>
        <w:pStyle w:val="notetext"/>
      </w:pPr>
      <w:r w:rsidRPr="00166EFE">
        <w:t>Note 2:</w:t>
      </w:r>
      <w:r w:rsidRPr="00166EFE">
        <w:tab/>
        <w:t>Section</w:t>
      </w:r>
      <w:r w:rsidR="00166EFE">
        <w:t> </w:t>
      </w:r>
      <w:r w:rsidRPr="00166EFE">
        <w:t>43</w:t>
      </w:r>
      <w:r w:rsidR="00166EFE">
        <w:noBreakHyphen/>
      </w:r>
      <w:r w:rsidRPr="00166EFE">
        <w:t>80 explains when capital works begin.</w:t>
      </w:r>
    </w:p>
    <w:p w:rsidR="0055140E" w:rsidRPr="00166EFE" w:rsidRDefault="0055140E" w:rsidP="00D82ECC">
      <w:pPr>
        <w:pStyle w:val="subsection"/>
        <w:keepNext/>
      </w:pPr>
      <w:r w:rsidRPr="00166EFE">
        <w:tab/>
        <w:t>(2)</w:t>
      </w:r>
      <w:r w:rsidRPr="00166EFE">
        <w:tab/>
        <w:t>If you are calculating a deduction under Subdivision</w:t>
      </w:r>
      <w:r w:rsidR="00166EFE">
        <w:t> </w:t>
      </w:r>
      <w:r w:rsidRPr="00166EFE">
        <w:t>43</w:t>
      </w:r>
      <w:r w:rsidR="00166EFE">
        <w:noBreakHyphen/>
      </w:r>
      <w:r w:rsidRPr="00166EFE">
        <w:t>F, identify the period (</w:t>
      </w:r>
      <w:r w:rsidRPr="00166EFE">
        <w:rPr>
          <w:b/>
          <w:i/>
        </w:rPr>
        <w:t>use period</w:t>
      </w:r>
      <w:r w:rsidRPr="00166EFE">
        <w:t>) that:</w:t>
      </w:r>
    </w:p>
    <w:p w:rsidR="0055140E" w:rsidRPr="00166EFE" w:rsidRDefault="0055140E" w:rsidP="0055140E">
      <w:pPr>
        <w:pStyle w:val="paragraph"/>
      </w:pPr>
      <w:r w:rsidRPr="00166EFE">
        <w:tab/>
        <w:t>(a)</w:t>
      </w:r>
      <w:r w:rsidRPr="00166EFE">
        <w:tab/>
        <w:t xml:space="preserve">started when </w:t>
      </w:r>
      <w:r w:rsidR="00166EFE" w:rsidRPr="00166EFE">
        <w:rPr>
          <w:position w:val="6"/>
          <w:sz w:val="16"/>
        </w:rPr>
        <w:t>*</w:t>
      </w:r>
      <w:r w:rsidRPr="00166EFE">
        <w:t>your area, or a part of it, was first used by any entity for any purpose after completion of the relevant construction; and</w:t>
      </w:r>
    </w:p>
    <w:p w:rsidR="0055140E" w:rsidRPr="00166EFE" w:rsidRDefault="0055140E" w:rsidP="0055140E">
      <w:pPr>
        <w:pStyle w:val="paragraph"/>
      </w:pPr>
      <w:r w:rsidRPr="00166EFE">
        <w:tab/>
        <w:t>(b)</w:t>
      </w:r>
      <w:r w:rsidRPr="00166EFE">
        <w:tab/>
        <w:t>ended at the end of the preceding income year or, if you acquired your area during the income year, at the end of the day before the time of the acquisition.</w:t>
      </w:r>
    </w:p>
    <w:p w:rsidR="0055140E" w:rsidRPr="00166EFE" w:rsidRDefault="0055140E" w:rsidP="0055140E">
      <w:pPr>
        <w:pStyle w:val="subsection"/>
      </w:pPr>
      <w:r w:rsidRPr="00166EFE">
        <w:tab/>
        <w:t>(3)</w:t>
      </w:r>
      <w:r w:rsidRPr="00166EFE">
        <w:tab/>
        <w:t>If you are calculating a deduction under Subdivision</w:t>
      </w:r>
      <w:r w:rsidR="00166EFE">
        <w:t> </w:t>
      </w:r>
      <w:r w:rsidRPr="00166EFE">
        <w:t>43</w:t>
      </w:r>
      <w:r w:rsidR="00166EFE">
        <w:noBreakHyphen/>
      </w:r>
      <w:r w:rsidRPr="00166EFE">
        <w:t>H, identify the period (</w:t>
      </w:r>
      <w:r w:rsidRPr="00166EFE">
        <w:rPr>
          <w:b/>
          <w:i/>
        </w:rPr>
        <w:t>use period</w:t>
      </w:r>
      <w:r w:rsidRPr="00166EFE">
        <w:t xml:space="preserve">) that started at the time described in </w:t>
      </w:r>
      <w:r w:rsidR="00166EFE">
        <w:t>paragraph (</w:t>
      </w:r>
      <w:r w:rsidRPr="00166EFE">
        <w:t>2)(a) and ended at the time of the destruction.</w:t>
      </w:r>
    </w:p>
    <w:p w:rsidR="0055140E" w:rsidRPr="00166EFE" w:rsidRDefault="0055140E" w:rsidP="0055140E">
      <w:pPr>
        <w:pStyle w:val="ActHead5"/>
      </w:pPr>
      <w:bookmarkStart w:id="243" w:name="_Toc338678346"/>
      <w:r w:rsidRPr="00166EFE">
        <w:rPr>
          <w:rStyle w:val="CharSectno"/>
        </w:rPr>
        <w:t>43</w:t>
      </w:r>
      <w:r w:rsidR="00166EFE">
        <w:rPr>
          <w:rStyle w:val="CharSectno"/>
        </w:rPr>
        <w:noBreakHyphen/>
      </w:r>
      <w:r w:rsidRPr="00166EFE">
        <w:rPr>
          <w:rStyle w:val="CharSectno"/>
        </w:rPr>
        <w:t>235</w:t>
      </w:r>
      <w:r w:rsidRPr="00166EFE">
        <w:t xml:space="preserve">  Post</w:t>
      </w:r>
      <w:r w:rsidR="00166EFE">
        <w:noBreakHyphen/>
      </w:r>
      <w:r w:rsidRPr="00166EFE">
        <w:t>26</w:t>
      </w:r>
      <w:r w:rsidR="00166EFE">
        <w:t> </w:t>
      </w:r>
      <w:r w:rsidRPr="00166EFE">
        <w:t>February 1992 undeducted construction expenditure</w:t>
      </w:r>
      <w:bookmarkEnd w:id="243"/>
    </w:p>
    <w:p w:rsidR="0055140E" w:rsidRPr="00166EFE" w:rsidRDefault="0055140E" w:rsidP="0055140E">
      <w:pPr>
        <w:pStyle w:val="subsection"/>
      </w:pPr>
      <w:r w:rsidRPr="00166EFE">
        <w:rPr>
          <w:b/>
        </w:rPr>
        <w:tab/>
      </w:r>
      <w:r w:rsidRPr="00166EFE">
        <w:rPr>
          <w:b/>
        </w:rPr>
        <w:tab/>
        <w:t xml:space="preserve">Step 1  </w:t>
      </w:r>
      <w:r w:rsidRPr="00166EFE">
        <w:t>Calculate for each day in the use period the amount worked out using the formula:</w:t>
      </w:r>
    </w:p>
    <w:p w:rsidR="00096A4C" w:rsidRDefault="00331689" w:rsidP="00096A4C">
      <w:pPr>
        <w:pStyle w:val="Formula"/>
      </w:pPr>
      <w:r>
        <w:rPr>
          <w:noProof/>
        </w:rPr>
        <w:drawing>
          <wp:inline distT="0" distB="0" distL="0" distR="0">
            <wp:extent cx="1524000" cy="619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rsidR="0055140E" w:rsidRPr="00166EFE" w:rsidRDefault="0055140E" w:rsidP="0055140E">
      <w:pPr>
        <w:pStyle w:val="subsection2"/>
      </w:pPr>
      <w:r w:rsidRPr="00166EFE">
        <w:t>where:</w:t>
      </w:r>
    </w:p>
    <w:p w:rsidR="0055140E" w:rsidRPr="00166EFE" w:rsidRDefault="0055140E" w:rsidP="0055140E">
      <w:pPr>
        <w:pStyle w:val="Definition"/>
      </w:pPr>
      <w:r w:rsidRPr="00166EFE">
        <w:rPr>
          <w:b/>
          <w:i/>
        </w:rPr>
        <w:t>portion of your CE</w:t>
      </w:r>
      <w:r w:rsidRPr="00166EFE">
        <w:t xml:space="preserve"> is the portion of </w:t>
      </w:r>
      <w:r w:rsidR="00166EFE" w:rsidRPr="00166EFE">
        <w:rPr>
          <w:position w:val="6"/>
          <w:sz w:val="16"/>
        </w:rPr>
        <w:t>*</w:t>
      </w:r>
      <w:r w:rsidRPr="00166EFE">
        <w:t xml:space="preserve">your construction expenditure that is attributable to the part of </w:t>
      </w:r>
      <w:r w:rsidR="00166EFE" w:rsidRPr="00166EFE">
        <w:rPr>
          <w:position w:val="6"/>
          <w:sz w:val="16"/>
        </w:rPr>
        <w:t>*</w:t>
      </w:r>
      <w:r w:rsidRPr="00166EFE">
        <w:t xml:space="preserve">your area that you used in the </w:t>
      </w:r>
      <w:r w:rsidR="00166EFE" w:rsidRPr="00166EFE">
        <w:rPr>
          <w:position w:val="6"/>
          <w:sz w:val="16"/>
        </w:rPr>
        <w:t>*</w:t>
      </w:r>
      <w:r w:rsidRPr="00166EFE">
        <w:t>4% manner.</w:t>
      </w:r>
    </w:p>
    <w:p w:rsidR="0055140E" w:rsidRPr="00166EFE" w:rsidRDefault="0055140E" w:rsidP="0055140E">
      <w:pPr>
        <w:pStyle w:val="subsection"/>
      </w:pPr>
      <w:r w:rsidRPr="00166EFE">
        <w:rPr>
          <w:b/>
        </w:rPr>
        <w:tab/>
      </w:r>
      <w:r w:rsidRPr="00166EFE">
        <w:rPr>
          <w:b/>
        </w:rPr>
        <w:tab/>
        <w:t xml:space="preserve">Step 2  </w:t>
      </w:r>
      <w:r w:rsidRPr="00166EFE">
        <w:t xml:space="preserve">Calculate for each day in the use period the amount worked out using the formula: </w:t>
      </w:r>
    </w:p>
    <w:p w:rsidR="00096A4C" w:rsidRDefault="00331689" w:rsidP="00096A4C">
      <w:pPr>
        <w:pStyle w:val="Formula"/>
      </w:pPr>
      <w:r>
        <w:rPr>
          <w:noProof/>
        </w:rPr>
        <w:drawing>
          <wp:inline distT="0" distB="0" distL="0" distR="0">
            <wp:extent cx="1562100" cy="533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p>
    <w:p w:rsidR="0055140E" w:rsidRPr="00166EFE" w:rsidRDefault="0055140E" w:rsidP="0055140E">
      <w:pPr>
        <w:pStyle w:val="subsection2"/>
      </w:pPr>
      <w:r w:rsidRPr="00166EFE">
        <w:t>where:</w:t>
      </w:r>
    </w:p>
    <w:p w:rsidR="0055140E" w:rsidRPr="00166EFE" w:rsidRDefault="0055140E" w:rsidP="0055140E">
      <w:pPr>
        <w:pStyle w:val="Definition"/>
      </w:pPr>
      <w:r w:rsidRPr="00166EFE">
        <w:rPr>
          <w:b/>
          <w:i/>
        </w:rPr>
        <w:t>portion of your CE</w:t>
      </w:r>
      <w:r w:rsidRPr="00166EFE">
        <w:t xml:space="preserve"> is the portion of </w:t>
      </w:r>
      <w:r w:rsidR="00166EFE" w:rsidRPr="00166EFE">
        <w:rPr>
          <w:position w:val="6"/>
          <w:sz w:val="16"/>
        </w:rPr>
        <w:t>*</w:t>
      </w:r>
      <w:r w:rsidRPr="00166EFE">
        <w:t xml:space="preserve">your construction expenditure that is attributable to the part of </w:t>
      </w:r>
      <w:r w:rsidR="00166EFE" w:rsidRPr="00166EFE">
        <w:rPr>
          <w:position w:val="6"/>
          <w:sz w:val="16"/>
        </w:rPr>
        <w:t>*</w:t>
      </w:r>
      <w:r w:rsidRPr="00166EFE">
        <w:t xml:space="preserve">your area that you did not use in the </w:t>
      </w:r>
      <w:r w:rsidR="00166EFE" w:rsidRPr="00166EFE">
        <w:rPr>
          <w:position w:val="6"/>
          <w:sz w:val="16"/>
        </w:rPr>
        <w:t>*</w:t>
      </w:r>
      <w:r w:rsidRPr="00166EFE">
        <w:t>4% manner.</w:t>
      </w:r>
    </w:p>
    <w:p w:rsidR="0055140E" w:rsidRPr="00166EFE" w:rsidRDefault="0055140E" w:rsidP="0055140E">
      <w:pPr>
        <w:pStyle w:val="subsection"/>
      </w:pPr>
      <w:r w:rsidRPr="00166EFE">
        <w:rPr>
          <w:b/>
        </w:rPr>
        <w:tab/>
      </w:r>
      <w:r w:rsidRPr="00166EFE">
        <w:rPr>
          <w:b/>
        </w:rPr>
        <w:tab/>
        <w:t xml:space="preserve">Step 3  </w:t>
      </w:r>
      <w:r w:rsidRPr="00166EFE">
        <w:t>Add the aggregate of the amounts calculated under Step</w:t>
      </w:r>
      <w:smartTag w:uri="urn:schemas-microsoft-com:office:smarttags" w:element="PersonName">
        <w:r w:rsidRPr="00166EFE">
          <w:t>s 1</w:t>
        </w:r>
      </w:smartTag>
      <w:r w:rsidRPr="00166EFE">
        <w:t xml:space="preserve"> and 2.</w:t>
      </w:r>
    </w:p>
    <w:p w:rsidR="0055140E" w:rsidRPr="00166EFE" w:rsidRDefault="0055140E" w:rsidP="0055140E">
      <w:pPr>
        <w:pStyle w:val="subsection"/>
      </w:pPr>
      <w:r w:rsidRPr="00166EFE">
        <w:rPr>
          <w:b/>
        </w:rPr>
        <w:tab/>
      </w:r>
      <w:r w:rsidRPr="00166EFE">
        <w:rPr>
          <w:b/>
        </w:rPr>
        <w:tab/>
        <w:t xml:space="preserve">Step 4  </w:t>
      </w:r>
      <w:r w:rsidRPr="00166EFE">
        <w:t xml:space="preserve">Deduct the sum of those amounts from </w:t>
      </w:r>
      <w:r w:rsidR="00166EFE" w:rsidRPr="00166EFE">
        <w:rPr>
          <w:position w:val="6"/>
          <w:sz w:val="16"/>
        </w:rPr>
        <w:t>*</w:t>
      </w:r>
      <w:r w:rsidRPr="00166EFE">
        <w:t xml:space="preserve">your construction expenditure. The result is the </w:t>
      </w:r>
      <w:r w:rsidRPr="00166EFE">
        <w:rPr>
          <w:b/>
          <w:i/>
        </w:rPr>
        <w:t>undeducted construction expenditure</w:t>
      </w:r>
      <w:r w:rsidRPr="00166EFE">
        <w:t xml:space="preserve"> for </w:t>
      </w:r>
      <w:r w:rsidR="00166EFE" w:rsidRPr="00166EFE">
        <w:rPr>
          <w:position w:val="6"/>
          <w:sz w:val="16"/>
        </w:rPr>
        <w:t>*</w:t>
      </w:r>
      <w:r w:rsidRPr="00166EFE">
        <w:t>your area.</w:t>
      </w:r>
    </w:p>
    <w:p w:rsidR="0055140E" w:rsidRPr="00166EFE" w:rsidRDefault="0055140E" w:rsidP="0055140E">
      <w:pPr>
        <w:pStyle w:val="ActHead5"/>
      </w:pPr>
      <w:bookmarkStart w:id="244" w:name="_Toc338678347"/>
      <w:r w:rsidRPr="00166EFE">
        <w:rPr>
          <w:rStyle w:val="CharSectno"/>
        </w:rPr>
        <w:t>43</w:t>
      </w:r>
      <w:r w:rsidR="00166EFE">
        <w:rPr>
          <w:rStyle w:val="CharSectno"/>
        </w:rPr>
        <w:noBreakHyphen/>
      </w:r>
      <w:r w:rsidRPr="00166EFE">
        <w:rPr>
          <w:rStyle w:val="CharSectno"/>
        </w:rPr>
        <w:t>240</w:t>
      </w:r>
      <w:r w:rsidRPr="00166EFE">
        <w:t xml:space="preserve">  Pre</w:t>
      </w:r>
      <w:r w:rsidR="00166EFE">
        <w:noBreakHyphen/>
      </w:r>
      <w:r w:rsidRPr="00166EFE">
        <w:t>27</w:t>
      </w:r>
      <w:r w:rsidR="00166EFE">
        <w:t> </w:t>
      </w:r>
      <w:r w:rsidRPr="00166EFE">
        <w:t>February 1992 undeducted construction expenditure</w:t>
      </w:r>
      <w:bookmarkEnd w:id="244"/>
    </w:p>
    <w:p w:rsidR="0055140E" w:rsidRPr="00166EFE" w:rsidRDefault="0055140E" w:rsidP="0055140E">
      <w:pPr>
        <w:pStyle w:val="subsection"/>
      </w:pPr>
      <w:r w:rsidRPr="00166EFE">
        <w:rPr>
          <w:b/>
        </w:rPr>
        <w:tab/>
      </w:r>
      <w:r w:rsidRPr="00166EFE">
        <w:rPr>
          <w:b/>
        </w:rPr>
        <w:tab/>
        <w:t xml:space="preserve">Step 1  </w:t>
      </w:r>
      <w:r w:rsidRPr="00166EFE">
        <w:t>Calculate for each day in the use period the amount worked out using the formula:</w:t>
      </w:r>
    </w:p>
    <w:p w:rsidR="00096A4C" w:rsidRDefault="00331689" w:rsidP="00096A4C">
      <w:pPr>
        <w:pStyle w:val="Formula"/>
      </w:pPr>
      <w:r>
        <w:rPr>
          <w:noProof/>
        </w:rPr>
        <w:drawing>
          <wp:inline distT="0" distB="0" distL="0" distR="0">
            <wp:extent cx="1419225"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p w:rsidR="0055140E" w:rsidRPr="00166EFE" w:rsidRDefault="0055140E" w:rsidP="0055140E">
      <w:pPr>
        <w:pStyle w:val="subsection2"/>
      </w:pPr>
      <w:r w:rsidRPr="00166EFE">
        <w:t>where:</w:t>
      </w:r>
    </w:p>
    <w:p w:rsidR="0055140E" w:rsidRPr="00166EFE" w:rsidRDefault="0055140E" w:rsidP="0055140E">
      <w:pPr>
        <w:pStyle w:val="Definition"/>
      </w:pPr>
      <w:r w:rsidRPr="00166EFE">
        <w:rPr>
          <w:b/>
          <w:i/>
        </w:rPr>
        <w:t>your CE</w:t>
      </w:r>
      <w:r w:rsidRPr="00166EFE">
        <w:t xml:space="preserve"> is </w:t>
      </w:r>
      <w:r w:rsidR="00166EFE" w:rsidRPr="00166EFE">
        <w:rPr>
          <w:position w:val="6"/>
          <w:sz w:val="16"/>
        </w:rPr>
        <w:t>*</w:t>
      </w:r>
      <w:r w:rsidRPr="00166EFE">
        <w:t>your construction expenditure.</w:t>
      </w:r>
    </w:p>
    <w:p w:rsidR="0055140E" w:rsidRPr="00166EFE" w:rsidRDefault="0055140E" w:rsidP="0055140E">
      <w:pPr>
        <w:pStyle w:val="Definition"/>
      </w:pPr>
      <w:r w:rsidRPr="00166EFE">
        <w:rPr>
          <w:b/>
          <w:i/>
        </w:rPr>
        <w:t>applicable rate</w:t>
      </w:r>
      <w:r w:rsidRPr="00166EFE">
        <w:t xml:space="preserve"> is:</w:t>
      </w:r>
    </w:p>
    <w:p w:rsidR="0055140E" w:rsidRPr="00166EFE" w:rsidRDefault="0055140E" w:rsidP="0055140E">
      <w:pPr>
        <w:pStyle w:val="paragraph"/>
      </w:pPr>
      <w:r w:rsidRPr="00166EFE">
        <w:tab/>
        <w:t>(a)</w:t>
      </w:r>
      <w:r w:rsidRPr="00166EFE">
        <w:tab/>
        <w:t xml:space="preserve">0.04 if the capital works began after </w:t>
      </w:r>
      <w:smartTag w:uri="urn:schemas-microsoft-com:office:smarttags" w:element="date">
        <w:smartTagPr>
          <w:attr w:name="Month" w:val="8"/>
          <w:attr w:name="Day" w:val="21"/>
          <w:attr w:name="Year" w:val="1984"/>
        </w:smartTagPr>
        <w:r w:rsidRPr="00166EFE">
          <w:t>21</w:t>
        </w:r>
        <w:r w:rsidR="00166EFE">
          <w:t> </w:t>
        </w:r>
        <w:r w:rsidRPr="00166EFE">
          <w:t>August 1984</w:t>
        </w:r>
      </w:smartTag>
      <w:r w:rsidRPr="00166EFE">
        <w:t xml:space="preserve"> and before </w:t>
      </w:r>
      <w:smartTag w:uri="urn:schemas-microsoft-com:office:smarttags" w:element="date">
        <w:smartTagPr>
          <w:attr w:name="Month" w:val="9"/>
          <w:attr w:name="Day" w:val="16"/>
          <w:attr w:name="Year" w:val="1987"/>
        </w:smartTagPr>
        <w:r w:rsidRPr="00166EFE">
          <w:t>16</w:t>
        </w:r>
        <w:r w:rsidR="00166EFE">
          <w:t> </w:t>
        </w:r>
        <w:r w:rsidRPr="00166EFE">
          <w:t>September 1987</w:t>
        </w:r>
      </w:smartTag>
      <w:r w:rsidRPr="00166EFE">
        <w:t>; or</w:t>
      </w:r>
    </w:p>
    <w:p w:rsidR="0055140E" w:rsidRPr="00166EFE" w:rsidRDefault="0055140E" w:rsidP="0055140E">
      <w:pPr>
        <w:pStyle w:val="paragraph"/>
        <w:keepNext/>
      </w:pPr>
      <w:r w:rsidRPr="00166EFE">
        <w:tab/>
        <w:t>(b)</w:t>
      </w:r>
      <w:r w:rsidRPr="00166EFE">
        <w:tab/>
        <w:t>0.025 in any other case.</w:t>
      </w:r>
    </w:p>
    <w:p w:rsidR="0055140E" w:rsidRPr="00166EFE" w:rsidRDefault="0055140E" w:rsidP="0055140E">
      <w:pPr>
        <w:pStyle w:val="notetext"/>
      </w:pPr>
      <w:r w:rsidRPr="00166EFE">
        <w:t>Note:</w:t>
      </w:r>
      <w:r w:rsidRPr="00166EFE">
        <w:tab/>
        <w:t xml:space="preserve">For the purpose of working out the applicable rate, capital works begun after </w:t>
      </w:r>
      <w:smartTag w:uri="urn:schemas-microsoft-com:office:smarttags" w:element="date">
        <w:smartTagPr>
          <w:attr w:name="Month" w:val="9"/>
          <w:attr w:name="Day" w:val="15"/>
          <w:attr w:name="Year" w:val="1987"/>
        </w:smartTagPr>
        <w:r w:rsidRPr="00166EFE">
          <w:t>15</w:t>
        </w:r>
        <w:r w:rsidR="00166EFE">
          <w:t> </w:t>
        </w:r>
        <w:r w:rsidRPr="00166EFE">
          <w:t>September 1987</w:t>
        </w:r>
      </w:smartTag>
      <w:r w:rsidRPr="00166EFE">
        <w:t xml:space="preserve"> are taken to have begun before </w:t>
      </w:r>
      <w:smartTag w:uri="urn:schemas-microsoft-com:office:smarttags" w:element="date">
        <w:smartTagPr>
          <w:attr w:name="Month" w:val="9"/>
          <w:attr w:name="Day" w:val="16"/>
          <w:attr w:name="Year" w:val="1987"/>
        </w:smartTagPr>
        <w:r w:rsidRPr="00166EFE">
          <w:t>16</w:t>
        </w:r>
        <w:r w:rsidR="00166EFE">
          <w:t> </w:t>
        </w:r>
        <w:r w:rsidRPr="00166EFE">
          <w:t>September 1987</w:t>
        </w:r>
      </w:smartTag>
      <w:r w:rsidRPr="00166EFE">
        <w:t xml:space="preserve"> in certain circumstances. See section</w:t>
      </w:r>
      <w:r w:rsidR="00166EFE">
        <w:t> </w:t>
      </w:r>
      <w:r w:rsidRPr="00166EFE">
        <w:t>43</w:t>
      </w:r>
      <w:r w:rsidR="00166EFE">
        <w:noBreakHyphen/>
      </w:r>
      <w:r w:rsidRPr="00166EFE">
        <w:t>220.</w:t>
      </w:r>
    </w:p>
    <w:p w:rsidR="0055140E" w:rsidRPr="00166EFE" w:rsidRDefault="0055140E" w:rsidP="0055140E">
      <w:pPr>
        <w:pStyle w:val="subsection"/>
      </w:pPr>
      <w:r w:rsidRPr="00166EFE">
        <w:rPr>
          <w:b/>
        </w:rPr>
        <w:tab/>
      </w:r>
      <w:r w:rsidRPr="00166EFE">
        <w:rPr>
          <w:b/>
        </w:rPr>
        <w:tab/>
        <w:t xml:space="preserve">Step 2  </w:t>
      </w:r>
      <w:r w:rsidRPr="00166EFE">
        <w:t xml:space="preserve">Deduct the sum of the amounts calculated under Step 1 from </w:t>
      </w:r>
      <w:r w:rsidR="00166EFE" w:rsidRPr="00166EFE">
        <w:rPr>
          <w:position w:val="6"/>
          <w:sz w:val="16"/>
        </w:rPr>
        <w:t>*</w:t>
      </w:r>
      <w:r w:rsidRPr="00166EFE">
        <w:t xml:space="preserve">your construction expenditure. The result is the </w:t>
      </w:r>
      <w:r w:rsidRPr="00166EFE">
        <w:rPr>
          <w:b/>
          <w:i/>
        </w:rPr>
        <w:t>undeducted construction expenditure</w:t>
      </w:r>
      <w:r w:rsidRPr="00166EFE">
        <w:t xml:space="preserve"> for </w:t>
      </w:r>
      <w:r w:rsidR="00166EFE" w:rsidRPr="00166EFE">
        <w:rPr>
          <w:position w:val="6"/>
          <w:sz w:val="16"/>
        </w:rPr>
        <w:t>*</w:t>
      </w:r>
      <w:r w:rsidRPr="00166EFE">
        <w:t>your area.</w:t>
      </w:r>
    </w:p>
    <w:p w:rsidR="0055140E" w:rsidRPr="00166EFE" w:rsidRDefault="0055140E" w:rsidP="0055140E">
      <w:pPr>
        <w:pStyle w:val="ActHead4"/>
      </w:pPr>
      <w:bookmarkStart w:id="245" w:name="_Toc338678348"/>
      <w:r w:rsidRPr="00166EFE">
        <w:rPr>
          <w:rStyle w:val="CharSubdNo"/>
        </w:rPr>
        <w:t>Subdivision</w:t>
      </w:r>
      <w:r w:rsidR="00166EFE">
        <w:rPr>
          <w:rStyle w:val="CharSubdNo"/>
        </w:rPr>
        <w:t> </w:t>
      </w:r>
      <w:r w:rsidRPr="00166EFE">
        <w:rPr>
          <w:rStyle w:val="CharSubdNo"/>
        </w:rPr>
        <w:t>43</w:t>
      </w:r>
      <w:r w:rsidR="00166EFE">
        <w:rPr>
          <w:rStyle w:val="CharSubdNo"/>
        </w:rPr>
        <w:noBreakHyphen/>
      </w:r>
      <w:r w:rsidRPr="00166EFE">
        <w:rPr>
          <w:rStyle w:val="CharSubdNo"/>
        </w:rPr>
        <w:t>H</w:t>
      </w:r>
      <w:r w:rsidRPr="00166EFE">
        <w:t>—</w:t>
      </w:r>
      <w:r w:rsidRPr="00166EFE">
        <w:rPr>
          <w:rStyle w:val="CharSubdText"/>
        </w:rPr>
        <w:t>Balancing deduction on destruction of capital works</w:t>
      </w:r>
      <w:bookmarkEnd w:id="245"/>
    </w:p>
    <w:p w:rsidR="0055140E" w:rsidRPr="00166EFE" w:rsidRDefault="0055140E" w:rsidP="0055140E">
      <w:pPr>
        <w:pStyle w:val="ActHead4"/>
      </w:pPr>
      <w:bookmarkStart w:id="246" w:name="_Toc338678349"/>
      <w:r w:rsidRPr="00166EFE">
        <w:t>Guide to Subdivision</w:t>
      </w:r>
      <w:r w:rsidR="00166EFE">
        <w:t> </w:t>
      </w:r>
      <w:r w:rsidRPr="00166EFE">
        <w:t>43</w:t>
      </w:r>
      <w:r w:rsidR="00166EFE">
        <w:noBreakHyphen/>
      </w:r>
      <w:r w:rsidRPr="00166EFE">
        <w:t>H</w:t>
      </w:r>
      <w:bookmarkEnd w:id="246"/>
    </w:p>
    <w:p w:rsidR="0055140E" w:rsidRPr="00166EFE" w:rsidRDefault="0055140E" w:rsidP="0055140E">
      <w:pPr>
        <w:pStyle w:val="ActHead5"/>
      </w:pPr>
      <w:bookmarkStart w:id="247" w:name="_Toc338678350"/>
      <w:r w:rsidRPr="00166EFE">
        <w:rPr>
          <w:rStyle w:val="CharSectno"/>
        </w:rPr>
        <w:t>43</w:t>
      </w:r>
      <w:r w:rsidR="00166EFE">
        <w:rPr>
          <w:rStyle w:val="CharSectno"/>
        </w:rPr>
        <w:noBreakHyphen/>
      </w:r>
      <w:r w:rsidRPr="00166EFE">
        <w:rPr>
          <w:rStyle w:val="CharSectno"/>
        </w:rPr>
        <w:t>245</w:t>
      </w:r>
      <w:r w:rsidRPr="00166EFE">
        <w:t xml:space="preserve">  What this Subdivision is about</w:t>
      </w:r>
      <w:bookmarkEnd w:id="247"/>
    </w:p>
    <w:p w:rsidR="0055140E" w:rsidRPr="00166EFE" w:rsidRDefault="0055140E" w:rsidP="0055140E">
      <w:pPr>
        <w:pStyle w:val="BoxText"/>
        <w:pBdr>
          <w:top w:val="single" w:sz="6" w:space="4" w:color="auto"/>
          <w:left w:val="single" w:sz="6" w:space="4" w:color="auto"/>
          <w:bottom w:val="single" w:sz="6" w:space="4" w:color="auto"/>
          <w:right w:val="single" w:sz="6" w:space="4" w:color="auto"/>
        </w:pBdr>
        <w:spacing w:before="120"/>
      </w:pPr>
      <w:r w:rsidRPr="00166EFE">
        <w:t>You may deduct an amount for the undeducted construction expenditure for your area if your area or part of it is destroyed in the circumstances described in section</w:t>
      </w:r>
      <w:r w:rsidR="00166EFE">
        <w:t> </w:t>
      </w:r>
      <w:r w:rsidRPr="00166EFE">
        <w:t>43</w:t>
      </w:r>
      <w:r w:rsidR="00166EFE">
        <w:noBreakHyphen/>
      </w:r>
      <w:r w:rsidRPr="00166EFE">
        <w:t>40.</w:t>
      </w:r>
    </w:p>
    <w:p w:rsidR="0055140E" w:rsidRPr="00166EFE" w:rsidRDefault="0055140E" w:rsidP="0055140E">
      <w:pPr>
        <w:pStyle w:val="BoxText"/>
        <w:keepNext/>
        <w:pBdr>
          <w:top w:val="single" w:sz="6" w:space="4" w:color="auto"/>
          <w:left w:val="single" w:sz="6" w:space="4" w:color="auto"/>
          <w:bottom w:val="single" w:sz="6" w:space="4" w:color="auto"/>
          <w:right w:val="single" w:sz="6" w:space="4" w:color="auto"/>
        </w:pBdr>
      </w:pPr>
      <w:r w:rsidRPr="00166EFE">
        <w:t>This Subdivision shows you how to work out that deduction.</w:t>
      </w:r>
    </w:p>
    <w:p w:rsidR="0055140E" w:rsidRPr="00166EFE" w:rsidRDefault="0055140E" w:rsidP="0055140E">
      <w:pPr>
        <w:pStyle w:val="BoxText"/>
        <w:pBdr>
          <w:top w:val="single" w:sz="6" w:space="4" w:color="auto"/>
          <w:left w:val="single" w:sz="6" w:space="4" w:color="auto"/>
          <w:bottom w:val="single" w:sz="6" w:space="4" w:color="auto"/>
          <w:right w:val="single" w:sz="6" w:space="4" w:color="auto"/>
        </w:pBdr>
      </w:pPr>
      <w:r w:rsidRPr="00166EFE">
        <w:t>The calculations in this Subdivision are made separately for each part of the capital works that is identified as your area.</w:t>
      </w:r>
    </w:p>
    <w:p w:rsidR="0055140E" w:rsidRPr="00166EFE" w:rsidRDefault="0055140E" w:rsidP="00CE18B7">
      <w:pPr>
        <w:pStyle w:val="TofSectsHeading"/>
        <w:keepNext/>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43</w:t>
      </w:r>
      <w:r w:rsidR="00166EFE">
        <w:noBreakHyphen/>
      </w:r>
      <w:r w:rsidRPr="00166EFE">
        <w:t>250</w:t>
      </w:r>
      <w:r w:rsidRPr="00166EFE">
        <w:tab/>
        <w:t>The amount of the balancing deduction</w:t>
      </w:r>
    </w:p>
    <w:p w:rsidR="0055140E" w:rsidRPr="00166EFE" w:rsidRDefault="0055140E" w:rsidP="0055140E">
      <w:pPr>
        <w:pStyle w:val="TofSectsSection"/>
      </w:pPr>
      <w:r w:rsidRPr="00166EFE">
        <w:t>43</w:t>
      </w:r>
      <w:r w:rsidR="00166EFE">
        <w:noBreakHyphen/>
      </w:r>
      <w:r w:rsidRPr="00166EFE">
        <w:t>255</w:t>
      </w:r>
      <w:r w:rsidRPr="00166EFE">
        <w:tab/>
        <w:t>Amounts received or receivable</w:t>
      </w:r>
    </w:p>
    <w:p w:rsidR="0055140E" w:rsidRPr="00166EFE" w:rsidRDefault="0055140E" w:rsidP="0055140E">
      <w:pPr>
        <w:pStyle w:val="TofSectsSection"/>
      </w:pPr>
      <w:r w:rsidRPr="00166EFE">
        <w:t>43</w:t>
      </w:r>
      <w:r w:rsidR="00166EFE">
        <w:noBreakHyphen/>
      </w:r>
      <w:r w:rsidRPr="00166EFE">
        <w:t>260</w:t>
      </w:r>
      <w:r w:rsidRPr="00166EFE">
        <w:tab/>
        <w:t>Apportioning amounts received for destruction</w:t>
      </w:r>
    </w:p>
    <w:p w:rsidR="0055140E" w:rsidRPr="00166EFE" w:rsidRDefault="0055140E" w:rsidP="0055140E">
      <w:pPr>
        <w:pStyle w:val="ActHead4"/>
      </w:pPr>
      <w:bookmarkStart w:id="248" w:name="_Toc338678351"/>
      <w:r w:rsidRPr="00166EFE">
        <w:t>Operative provisions</w:t>
      </w:r>
      <w:bookmarkEnd w:id="248"/>
    </w:p>
    <w:p w:rsidR="0055140E" w:rsidRPr="00166EFE" w:rsidRDefault="0055140E" w:rsidP="0055140E">
      <w:pPr>
        <w:pStyle w:val="ActHead5"/>
      </w:pPr>
      <w:bookmarkStart w:id="249" w:name="_Toc338678352"/>
      <w:r w:rsidRPr="00166EFE">
        <w:rPr>
          <w:rStyle w:val="CharSectno"/>
        </w:rPr>
        <w:t>43</w:t>
      </w:r>
      <w:r w:rsidR="00166EFE">
        <w:rPr>
          <w:rStyle w:val="CharSectno"/>
        </w:rPr>
        <w:noBreakHyphen/>
      </w:r>
      <w:r w:rsidRPr="00166EFE">
        <w:rPr>
          <w:rStyle w:val="CharSectno"/>
        </w:rPr>
        <w:t>250</w:t>
      </w:r>
      <w:r w:rsidRPr="00166EFE">
        <w:t xml:space="preserve">  The amount of the balancing deduction</w:t>
      </w:r>
      <w:bookmarkEnd w:id="249"/>
    </w:p>
    <w:p w:rsidR="0055140E" w:rsidRPr="00166EFE" w:rsidRDefault="0055140E" w:rsidP="0055140E">
      <w:pPr>
        <w:pStyle w:val="BoxHeadItalic"/>
        <w:keepNext/>
        <w:keepLines/>
      </w:pPr>
      <w:r w:rsidRPr="00166EFE">
        <w:t>Method statement</w:t>
      </w:r>
    </w:p>
    <w:p w:rsidR="0055140E" w:rsidRPr="00166EFE" w:rsidRDefault="00653EF6" w:rsidP="0055140E">
      <w:pPr>
        <w:pStyle w:val="BoxStep"/>
        <w:spacing w:before="120"/>
      </w:pPr>
      <w:r w:rsidRPr="00653EF6">
        <w:rPr>
          <w:szCs w:val="22"/>
        </w:rPr>
        <w:t>Step 1.</w:t>
      </w:r>
      <w:r w:rsidR="0055140E" w:rsidRPr="00166EFE">
        <w:tab/>
        <w:t xml:space="preserve">Calculate the amount (if any) by which the </w:t>
      </w:r>
      <w:r w:rsidR="00166EFE" w:rsidRPr="00166EFE">
        <w:rPr>
          <w:position w:val="6"/>
          <w:sz w:val="16"/>
        </w:rPr>
        <w:t>*</w:t>
      </w:r>
      <w:r w:rsidR="0055140E" w:rsidRPr="00166EFE">
        <w:t xml:space="preserve">undeducted construction expenditure for the part of </w:t>
      </w:r>
      <w:r w:rsidR="00166EFE" w:rsidRPr="00166EFE">
        <w:rPr>
          <w:position w:val="6"/>
          <w:sz w:val="16"/>
        </w:rPr>
        <w:t>*</w:t>
      </w:r>
      <w:r w:rsidR="0055140E" w:rsidRPr="00166EFE">
        <w:t>your area that was destroyed exceeds the amounts you have received or have a right to receive for the destruction of that part.</w:t>
      </w:r>
    </w:p>
    <w:p w:rsidR="0055140E" w:rsidRPr="00166EFE" w:rsidRDefault="00653EF6" w:rsidP="0055140E">
      <w:pPr>
        <w:pStyle w:val="BoxStep"/>
        <w:spacing w:before="120"/>
      </w:pPr>
      <w:r w:rsidRPr="00653EF6">
        <w:rPr>
          <w:szCs w:val="22"/>
        </w:rPr>
        <w:t>Step 2.</w:t>
      </w:r>
      <w:r w:rsidR="0055140E" w:rsidRPr="00166EFE">
        <w:tab/>
        <w:t xml:space="preserve">Reduce the amount at Step 1 if one or more of these happened to that part of </w:t>
      </w:r>
      <w:r w:rsidR="00166EFE" w:rsidRPr="00166EFE">
        <w:rPr>
          <w:position w:val="6"/>
          <w:sz w:val="16"/>
        </w:rPr>
        <w:t>*</w:t>
      </w:r>
      <w:r w:rsidR="0055140E" w:rsidRPr="00166EFE">
        <w:t>your area:</w:t>
      </w:r>
    </w:p>
    <w:p w:rsidR="0055140E" w:rsidRPr="00166EFE" w:rsidRDefault="0055140E" w:rsidP="0055140E">
      <w:pPr>
        <w:pStyle w:val="BoxPara"/>
        <w:spacing w:before="120"/>
      </w:pPr>
      <w:r w:rsidRPr="00166EFE">
        <w:tab/>
        <w:t>(a)</w:t>
      </w:r>
      <w:r w:rsidRPr="00166EFE">
        <w:tab/>
        <w:t>Step 2 or 4 in section</w:t>
      </w:r>
      <w:r w:rsidR="00166EFE">
        <w:t> </w:t>
      </w:r>
      <w:r w:rsidRPr="00166EFE">
        <w:t>43</w:t>
      </w:r>
      <w:r w:rsidR="00166EFE">
        <w:noBreakHyphen/>
      </w:r>
      <w:r w:rsidRPr="00166EFE">
        <w:t>210, or Step 2 or 3 in section</w:t>
      </w:r>
      <w:r w:rsidR="00166EFE">
        <w:t> </w:t>
      </w:r>
      <w:r w:rsidRPr="00166EFE">
        <w:t>43</w:t>
      </w:r>
      <w:r w:rsidR="00166EFE">
        <w:noBreakHyphen/>
      </w:r>
      <w:r w:rsidRPr="00166EFE">
        <w:t>215, applied to you or another person for it;</w:t>
      </w:r>
    </w:p>
    <w:p w:rsidR="0055140E" w:rsidRPr="00166EFE" w:rsidRDefault="0055140E" w:rsidP="0055140E">
      <w:pPr>
        <w:pStyle w:val="BoxPara"/>
        <w:spacing w:before="120"/>
      </w:pPr>
      <w:r w:rsidRPr="00166EFE">
        <w:tab/>
        <w:t>(b)</w:t>
      </w:r>
      <w:r w:rsidRPr="00166EFE">
        <w:tab/>
        <w:t>you were, or another person was, not allowed a deduction for it under this Division;</w:t>
      </w:r>
    </w:p>
    <w:p w:rsidR="0055140E" w:rsidRPr="00166EFE" w:rsidRDefault="0055140E" w:rsidP="0055140E">
      <w:pPr>
        <w:pStyle w:val="BoxPara"/>
        <w:keepLines/>
        <w:spacing w:before="120"/>
      </w:pPr>
      <w:r w:rsidRPr="00166EFE">
        <w:tab/>
        <w:t>(c)</w:t>
      </w:r>
      <w:r w:rsidRPr="00166EFE">
        <w:tab/>
        <w:t xml:space="preserve">a deduction for it was not allowed or was reduced (for you or another person) under </w:t>
      </w:r>
      <w:r w:rsidR="003F5482" w:rsidRPr="00166EFE">
        <w:t xml:space="preserve">former </w:t>
      </w:r>
      <w:r w:rsidRPr="00166EFE">
        <w:t>Division</w:t>
      </w:r>
      <w:r w:rsidR="00166EFE">
        <w:t> </w:t>
      </w:r>
      <w:r w:rsidRPr="00166EFE">
        <w:t>10C or 10D of Part</w:t>
      </w:r>
      <w:r w:rsidR="00166EFE">
        <w:t xml:space="preserve"> </w:t>
      </w:r>
      <w:r w:rsidRPr="00166EFE">
        <w:t xml:space="preserve">III of the </w:t>
      </w:r>
      <w:r w:rsidRPr="00166EFE">
        <w:rPr>
          <w:i/>
        </w:rPr>
        <w:t>Income Tax Assessment Act 1936</w:t>
      </w:r>
      <w:r w:rsidRPr="00166EFE">
        <w:t>.</w:t>
      </w:r>
    </w:p>
    <w:p w:rsidR="0055140E" w:rsidRPr="00166EFE" w:rsidRDefault="0055140E" w:rsidP="0055140E">
      <w:pPr>
        <w:pStyle w:val="BoxStep"/>
        <w:spacing w:before="120"/>
      </w:pPr>
      <w:r w:rsidRPr="00166EFE">
        <w:tab/>
        <w:t>The reduction under this step must be reasonable.</w:t>
      </w:r>
    </w:p>
    <w:p w:rsidR="0055140E" w:rsidRPr="00166EFE" w:rsidRDefault="0055140E" w:rsidP="0055140E">
      <w:pPr>
        <w:pStyle w:val="ActHead5"/>
      </w:pPr>
      <w:bookmarkStart w:id="250" w:name="_Toc338678353"/>
      <w:r w:rsidRPr="00166EFE">
        <w:rPr>
          <w:rStyle w:val="CharSectno"/>
        </w:rPr>
        <w:t>43</w:t>
      </w:r>
      <w:r w:rsidR="00166EFE">
        <w:rPr>
          <w:rStyle w:val="CharSectno"/>
        </w:rPr>
        <w:noBreakHyphen/>
      </w:r>
      <w:r w:rsidRPr="00166EFE">
        <w:rPr>
          <w:rStyle w:val="CharSectno"/>
        </w:rPr>
        <w:t>255</w:t>
      </w:r>
      <w:r w:rsidRPr="00166EFE">
        <w:t xml:space="preserve">  Amounts received or receivable</w:t>
      </w:r>
      <w:bookmarkEnd w:id="250"/>
    </w:p>
    <w:p w:rsidR="0055140E" w:rsidRPr="00166EFE" w:rsidRDefault="0055140E" w:rsidP="0055140E">
      <w:pPr>
        <w:pStyle w:val="subsection"/>
      </w:pPr>
      <w:r w:rsidRPr="00166EFE">
        <w:tab/>
      </w:r>
      <w:r w:rsidRPr="00166EFE">
        <w:tab/>
        <w:t xml:space="preserve">The amounts you have received or have a right to receive for the destruction of that part of </w:t>
      </w:r>
      <w:r w:rsidR="00166EFE" w:rsidRPr="00166EFE">
        <w:rPr>
          <w:position w:val="6"/>
          <w:sz w:val="16"/>
        </w:rPr>
        <w:t>*</w:t>
      </w:r>
      <w:r w:rsidRPr="00166EFE">
        <w:t>your area include:</w:t>
      </w:r>
    </w:p>
    <w:p w:rsidR="0055140E" w:rsidRPr="00166EFE" w:rsidRDefault="0055140E" w:rsidP="0055140E">
      <w:pPr>
        <w:pStyle w:val="paragraph"/>
      </w:pPr>
      <w:r w:rsidRPr="00166EFE">
        <w:tab/>
        <w:t>(a)</w:t>
      </w:r>
      <w:r w:rsidRPr="00166EFE">
        <w:tab/>
        <w:t>an amount received under an insurance policy or otherwise for the destruction of that part; and</w:t>
      </w:r>
    </w:p>
    <w:p w:rsidR="0055140E" w:rsidRPr="00166EFE" w:rsidRDefault="0055140E" w:rsidP="0055140E">
      <w:pPr>
        <w:pStyle w:val="paragraph"/>
      </w:pPr>
      <w:r w:rsidRPr="00166EFE">
        <w:tab/>
        <w:t>(b)</w:t>
      </w:r>
      <w:r w:rsidRPr="00166EFE">
        <w:tab/>
        <w:t>an amount received for disposing of property that was included in that part of your area, less any demolition expenditure incurred on the property.</w:t>
      </w:r>
    </w:p>
    <w:p w:rsidR="0055140E" w:rsidRPr="00166EFE" w:rsidRDefault="0055140E" w:rsidP="0055140E">
      <w:pPr>
        <w:pStyle w:val="ActHead5"/>
      </w:pPr>
      <w:bookmarkStart w:id="251" w:name="_Toc338678354"/>
      <w:r w:rsidRPr="00166EFE">
        <w:rPr>
          <w:rStyle w:val="CharSectno"/>
        </w:rPr>
        <w:t>43</w:t>
      </w:r>
      <w:r w:rsidR="00166EFE">
        <w:rPr>
          <w:rStyle w:val="CharSectno"/>
        </w:rPr>
        <w:noBreakHyphen/>
      </w:r>
      <w:r w:rsidRPr="00166EFE">
        <w:rPr>
          <w:rStyle w:val="CharSectno"/>
        </w:rPr>
        <w:t>260</w:t>
      </w:r>
      <w:r w:rsidRPr="00166EFE">
        <w:t xml:space="preserve">  Apportioning amounts received for destruction</w:t>
      </w:r>
      <w:bookmarkEnd w:id="251"/>
    </w:p>
    <w:p w:rsidR="0055140E" w:rsidRPr="00166EFE" w:rsidRDefault="0055140E" w:rsidP="0055140E">
      <w:pPr>
        <w:pStyle w:val="subsection"/>
      </w:pPr>
      <w:r w:rsidRPr="00166EFE">
        <w:tab/>
      </w:r>
      <w:r w:rsidRPr="00166EFE">
        <w:tab/>
        <w:t xml:space="preserve">If an amount received or receivable in respect of the destruction of property relates to both the part of </w:t>
      </w:r>
      <w:r w:rsidR="00166EFE" w:rsidRPr="00166EFE">
        <w:rPr>
          <w:position w:val="6"/>
          <w:sz w:val="16"/>
        </w:rPr>
        <w:t>*</w:t>
      </w:r>
      <w:r w:rsidRPr="00166EFE">
        <w:t>your area for which you are claiming the balancing deduction and to property:</w:t>
      </w:r>
    </w:p>
    <w:p w:rsidR="0055140E" w:rsidRPr="00166EFE" w:rsidRDefault="0055140E" w:rsidP="0055140E">
      <w:pPr>
        <w:pStyle w:val="paragraph"/>
      </w:pPr>
      <w:r w:rsidRPr="00166EFE">
        <w:tab/>
        <w:t>(a)</w:t>
      </w:r>
      <w:r w:rsidRPr="00166EFE">
        <w:tab/>
        <w:t xml:space="preserve">the cost of which did not form part of </w:t>
      </w:r>
      <w:r w:rsidR="00166EFE" w:rsidRPr="00166EFE">
        <w:rPr>
          <w:position w:val="6"/>
          <w:sz w:val="16"/>
        </w:rPr>
        <w:t>*</w:t>
      </w:r>
      <w:r w:rsidRPr="00166EFE">
        <w:t>your construction expenditure; or</w:t>
      </w:r>
    </w:p>
    <w:p w:rsidR="0055140E" w:rsidRPr="00166EFE" w:rsidRDefault="0055140E" w:rsidP="0055140E">
      <w:pPr>
        <w:pStyle w:val="paragraph"/>
      </w:pPr>
      <w:r w:rsidRPr="00166EFE">
        <w:tab/>
        <w:t>(b)</w:t>
      </w:r>
      <w:r w:rsidRPr="00166EFE">
        <w:tab/>
        <w:t>that is capital works that was not part of your area;</w:t>
      </w:r>
    </w:p>
    <w:p w:rsidR="0055140E" w:rsidRPr="00166EFE" w:rsidRDefault="0055140E" w:rsidP="0055140E">
      <w:pPr>
        <w:pStyle w:val="subsection2"/>
        <w:keepNext/>
      </w:pPr>
      <w:r w:rsidRPr="00166EFE">
        <w:t>you must apportion the amount received or receivable to the amount that is attributable to the part of your area that was destroyed. The apportionment must be reasonable.</w:t>
      </w:r>
    </w:p>
    <w:p w:rsidR="0055140E" w:rsidRPr="00166EFE" w:rsidRDefault="0055140E" w:rsidP="0055140E">
      <w:pPr>
        <w:pStyle w:val="PageBreak"/>
      </w:pPr>
      <w:r w:rsidRPr="00166EFE">
        <w:br w:type="page"/>
      </w:r>
    </w:p>
    <w:p w:rsidR="0055140E" w:rsidRPr="00166EFE" w:rsidRDefault="0055140E" w:rsidP="0055140E">
      <w:pPr>
        <w:pStyle w:val="ActHead3"/>
      </w:pPr>
      <w:bookmarkStart w:id="252" w:name="_Toc338678355"/>
      <w:r w:rsidRPr="00166EFE">
        <w:rPr>
          <w:rStyle w:val="CharDivNo"/>
        </w:rPr>
        <w:t>Division</w:t>
      </w:r>
      <w:r w:rsidR="00166EFE">
        <w:rPr>
          <w:rStyle w:val="CharDivNo"/>
        </w:rPr>
        <w:t> </w:t>
      </w:r>
      <w:r w:rsidRPr="00166EFE">
        <w:rPr>
          <w:rStyle w:val="CharDivNo"/>
        </w:rPr>
        <w:t>45</w:t>
      </w:r>
      <w:r w:rsidRPr="00166EFE">
        <w:t>—</w:t>
      </w:r>
      <w:r w:rsidRPr="00166EFE">
        <w:rPr>
          <w:rStyle w:val="CharDivText"/>
        </w:rPr>
        <w:t>Disposal of leases and leased plant</w:t>
      </w:r>
      <w:bookmarkEnd w:id="252"/>
    </w:p>
    <w:p w:rsidR="0055140E" w:rsidRPr="00166EFE" w:rsidRDefault="0055140E" w:rsidP="0055140E">
      <w:pPr>
        <w:pStyle w:val="Header"/>
      </w:pPr>
      <w:r w:rsidRPr="00166EFE">
        <w:rPr>
          <w:rStyle w:val="CharSubdNo"/>
        </w:rPr>
        <w:t xml:space="preserve"> </w:t>
      </w:r>
      <w:r w:rsidRPr="00166EFE">
        <w:rPr>
          <w:rStyle w:val="CharSubdText"/>
        </w:rPr>
        <w:t xml:space="preserve"> </w:t>
      </w:r>
    </w:p>
    <w:p w:rsidR="0055140E" w:rsidRPr="00166EFE" w:rsidRDefault="0055140E" w:rsidP="0055140E">
      <w:pPr>
        <w:pStyle w:val="ActHead4"/>
      </w:pPr>
      <w:bookmarkStart w:id="253" w:name="_Toc338678356"/>
      <w:r w:rsidRPr="00166EFE">
        <w:t>Guide to Division</w:t>
      </w:r>
      <w:r w:rsidR="00166EFE">
        <w:t> </w:t>
      </w:r>
      <w:r w:rsidRPr="00166EFE">
        <w:t>45</w:t>
      </w:r>
      <w:bookmarkEnd w:id="253"/>
    </w:p>
    <w:p w:rsidR="0055140E" w:rsidRPr="00166EFE" w:rsidRDefault="0055140E" w:rsidP="0055140E">
      <w:pPr>
        <w:pStyle w:val="ActHead5"/>
      </w:pPr>
      <w:bookmarkStart w:id="254" w:name="_Toc338678357"/>
      <w:r w:rsidRPr="00166EFE">
        <w:rPr>
          <w:rStyle w:val="CharSectno"/>
        </w:rPr>
        <w:t>45</w:t>
      </w:r>
      <w:r w:rsidR="00166EFE">
        <w:rPr>
          <w:rStyle w:val="CharSectno"/>
        </w:rPr>
        <w:noBreakHyphen/>
      </w:r>
      <w:r w:rsidRPr="00166EFE">
        <w:rPr>
          <w:rStyle w:val="CharSectno"/>
        </w:rPr>
        <w:t>1</w:t>
      </w:r>
      <w:r w:rsidRPr="00166EFE">
        <w:t xml:space="preserve">  What this Division is about</w:t>
      </w:r>
      <w:bookmarkEnd w:id="254"/>
    </w:p>
    <w:p w:rsidR="0055140E" w:rsidRPr="00166EFE" w:rsidRDefault="0055140E" w:rsidP="0055140E">
      <w:pPr>
        <w:pStyle w:val="BoxText"/>
      </w:pPr>
      <w:r w:rsidRPr="00166EFE">
        <w:t>This Division is designed to prevent tax being avoided through:</w:t>
      </w:r>
    </w:p>
    <w:p w:rsidR="0055140E" w:rsidRPr="00166EFE" w:rsidRDefault="0055140E" w:rsidP="0055140E">
      <w:pPr>
        <w:pStyle w:val="BoxPara"/>
      </w:pPr>
      <w:r w:rsidRPr="00166EFE">
        <w:tab/>
        <w:t>(a)</w:t>
      </w:r>
      <w:r w:rsidRPr="00166EFE">
        <w:tab/>
        <w:t>the disposal of leased plant, or an interest in leased plant; or</w:t>
      </w:r>
    </w:p>
    <w:p w:rsidR="0055140E" w:rsidRPr="00166EFE" w:rsidRDefault="0055140E" w:rsidP="0055140E">
      <w:pPr>
        <w:pStyle w:val="BoxPara"/>
      </w:pPr>
      <w:r w:rsidRPr="00166EFE">
        <w:tab/>
        <w:t>(b)</w:t>
      </w:r>
      <w:r w:rsidRPr="00166EFE">
        <w:tab/>
        <w:t>the disposal of a partnership interest in a partnership that leased plant; or</w:t>
      </w:r>
    </w:p>
    <w:p w:rsidR="0055140E" w:rsidRPr="00166EFE" w:rsidRDefault="0055140E" w:rsidP="0055140E">
      <w:pPr>
        <w:pStyle w:val="BoxPara"/>
      </w:pPr>
      <w:r w:rsidRPr="00166EFE">
        <w:tab/>
        <w:t>(c)</w:t>
      </w:r>
      <w:r w:rsidRPr="00166EFE">
        <w:tab/>
        <w:t>the disposal of shares in a 100% subsidiary that leased plant;</w:t>
      </w:r>
    </w:p>
    <w:p w:rsidR="0055140E" w:rsidRPr="00166EFE" w:rsidRDefault="0055140E" w:rsidP="0055140E">
      <w:pPr>
        <w:pStyle w:val="BoxText"/>
      </w:pPr>
      <w:r w:rsidRPr="00166EFE">
        <w:t>where amounts have been deducted for the decline in value of the plant.</w:t>
      </w:r>
    </w:p>
    <w:p w:rsidR="0055140E" w:rsidRPr="00166EFE" w:rsidRDefault="0055140E" w:rsidP="0055140E">
      <w:pPr>
        <w:pStyle w:val="BoxText"/>
      </w:pPr>
      <w:r w:rsidRPr="00166EFE">
        <w:t>It includes amounts in assessable income. Any benefit received, and any reduction in a liability, is taken into account in calculating the amounts included.</w:t>
      </w:r>
    </w:p>
    <w:p w:rsidR="0055140E" w:rsidRPr="00166EFE" w:rsidRDefault="0055140E" w:rsidP="0055140E">
      <w:pPr>
        <w:pStyle w:val="BoxText"/>
      </w:pPr>
      <w:r w:rsidRPr="00166EFE">
        <w:t>Where the disposal of shares in a 100% subsidiary is involved, the companies in the former wholly</w:t>
      </w:r>
      <w:r w:rsidR="00166EFE">
        <w:noBreakHyphen/>
      </w:r>
      <w:r w:rsidRPr="00166EFE">
        <w:t>owned group may be made jointly and severally liable for tax that the former subsidiary does not pay.</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45</w:t>
      </w:r>
      <w:r w:rsidR="00166EFE">
        <w:noBreakHyphen/>
      </w:r>
      <w:r w:rsidRPr="00166EFE">
        <w:t>5</w:t>
      </w:r>
      <w:r w:rsidRPr="00166EFE">
        <w:tab/>
        <w:t>Disposal of leased plant or lease</w:t>
      </w:r>
    </w:p>
    <w:p w:rsidR="0055140E" w:rsidRPr="00166EFE" w:rsidRDefault="0055140E" w:rsidP="0055140E">
      <w:pPr>
        <w:pStyle w:val="TofSectsSection"/>
      </w:pPr>
      <w:r w:rsidRPr="00166EFE">
        <w:t>45</w:t>
      </w:r>
      <w:r w:rsidR="00166EFE">
        <w:noBreakHyphen/>
      </w:r>
      <w:r w:rsidRPr="00166EFE">
        <w:t>10</w:t>
      </w:r>
      <w:r w:rsidRPr="00166EFE">
        <w:tab/>
        <w:t>Disposal of interest in partnership</w:t>
      </w:r>
    </w:p>
    <w:p w:rsidR="0055140E" w:rsidRPr="00166EFE" w:rsidRDefault="0055140E" w:rsidP="0055140E">
      <w:pPr>
        <w:pStyle w:val="TofSectsSection"/>
      </w:pPr>
      <w:r w:rsidRPr="00166EFE">
        <w:t>45</w:t>
      </w:r>
      <w:r w:rsidR="00166EFE">
        <w:noBreakHyphen/>
      </w:r>
      <w:r w:rsidRPr="00166EFE">
        <w:t>15</w:t>
      </w:r>
      <w:r w:rsidRPr="00166EFE">
        <w:tab/>
        <w:t>Disposal of shares in 100% subsidiary that leases plant</w:t>
      </w:r>
    </w:p>
    <w:p w:rsidR="0055140E" w:rsidRPr="00166EFE" w:rsidRDefault="0055140E" w:rsidP="0055140E">
      <w:pPr>
        <w:pStyle w:val="TofSectsSection"/>
      </w:pPr>
      <w:r w:rsidRPr="00166EFE">
        <w:t>45</w:t>
      </w:r>
      <w:r w:rsidR="00166EFE">
        <w:noBreakHyphen/>
      </w:r>
      <w:r w:rsidRPr="00166EFE">
        <w:t>20</w:t>
      </w:r>
      <w:r w:rsidRPr="00166EFE">
        <w:tab/>
        <w:t>Disposal of shares in 100% subsidiary that leases plant in partnership</w:t>
      </w:r>
    </w:p>
    <w:p w:rsidR="0055140E" w:rsidRPr="00166EFE" w:rsidRDefault="0055140E" w:rsidP="0055140E">
      <w:pPr>
        <w:pStyle w:val="TofSectsSection"/>
      </w:pPr>
      <w:r w:rsidRPr="00166EFE">
        <w:t>45</w:t>
      </w:r>
      <w:r w:rsidR="00166EFE">
        <w:noBreakHyphen/>
      </w:r>
      <w:r w:rsidRPr="00166EFE">
        <w:t>25</w:t>
      </w:r>
      <w:r w:rsidRPr="00166EFE">
        <w:tab/>
        <w:t>Group members liable to pay outstanding tax</w:t>
      </w:r>
    </w:p>
    <w:p w:rsidR="0055140E" w:rsidRPr="00166EFE" w:rsidRDefault="0055140E" w:rsidP="0055140E">
      <w:pPr>
        <w:pStyle w:val="TofSectsSection"/>
      </w:pPr>
      <w:r w:rsidRPr="00166EFE">
        <w:t>45</w:t>
      </w:r>
      <w:r w:rsidR="00166EFE">
        <w:noBreakHyphen/>
      </w:r>
      <w:r w:rsidRPr="00166EFE">
        <w:t>30</w:t>
      </w:r>
      <w:r w:rsidRPr="00166EFE">
        <w:tab/>
        <w:t>Reduction for certain plant acquired before 21.9.99</w:t>
      </w:r>
    </w:p>
    <w:p w:rsidR="0055140E" w:rsidRPr="00166EFE" w:rsidRDefault="0055140E" w:rsidP="0055140E">
      <w:pPr>
        <w:pStyle w:val="TofSectsSection"/>
      </w:pPr>
      <w:r w:rsidRPr="00166EFE">
        <w:t>45</w:t>
      </w:r>
      <w:r w:rsidR="00166EFE">
        <w:noBreakHyphen/>
      </w:r>
      <w:r w:rsidRPr="00166EFE">
        <w:t>35</w:t>
      </w:r>
      <w:r w:rsidRPr="00166EFE">
        <w:tab/>
        <w:t>Limit on amount included for plant for which there is a CGT exemption</w:t>
      </w:r>
    </w:p>
    <w:p w:rsidR="0055140E" w:rsidRPr="00166EFE" w:rsidRDefault="0055140E" w:rsidP="0055140E">
      <w:pPr>
        <w:pStyle w:val="TofSectsSection"/>
      </w:pPr>
      <w:r w:rsidRPr="00166EFE">
        <w:t>45</w:t>
      </w:r>
      <w:r w:rsidR="00166EFE">
        <w:noBreakHyphen/>
      </w:r>
      <w:r w:rsidRPr="00166EFE">
        <w:t xml:space="preserve">40 </w:t>
      </w:r>
      <w:r w:rsidRPr="00166EFE">
        <w:tab/>
        <w:t xml:space="preserve">Meaning of </w:t>
      </w:r>
      <w:r w:rsidRPr="00166EFE">
        <w:rPr>
          <w:i/>
        </w:rPr>
        <w:t>plant</w:t>
      </w:r>
      <w:r w:rsidRPr="00166EFE">
        <w:t xml:space="preserve"> and </w:t>
      </w:r>
      <w:r w:rsidRPr="00166EFE">
        <w:rPr>
          <w:i/>
        </w:rPr>
        <w:t>written down value</w:t>
      </w:r>
    </w:p>
    <w:p w:rsidR="0055140E" w:rsidRPr="00166EFE" w:rsidRDefault="0055140E" w:rsidP="0055140E">
      <w:pPr>
        <w:pStyle w:val="ActHead4"/>
      </w:pPr>
      <w:bookmarkStart w:id="255" w:name="_Toc338678358"/>
      <w:r w:rsidRPr="00166EFE">
        <w:t>Operative provisions</w:t>
      </w:r>
      <w:bookmarkEnd w:id="255"/>
    </w:p>
    <w:p w:rsidR="0055140E" w:rsidRPr="00166EFE" w:rsidRDefault="0055140E" w:rsidP="0055140E">
      <w:pPr>
        <w:pStyle w:val="ActHead5"/>
      </w:pPr>
      <w:bookmarkStart w:id="256" w:name="_Toc338678359"/>
      <w:r w:rsidRPr="00166EFE">
        <w:rPr>
          <w:rStyle w:val="CharSectno"/>
        </w:rPr>
        <w:t>45</w:t>
      </w:r>
      <w:r w:rsidR="00166EFE">
        <w:rPr>
          <w:rStyle w:val="CharSectno"/>
        </w:rPr>
        <w:noBreakHyphen/>
      </w:r>
      <w:r w:rsidRPr="00166EFE">
        <w:rPr>
          <w:rStyle w:val="CharSectno"/>
        </w:rPr>
        <w:t>5</w:t>
      </w:r>
      <w:r w:rsidRPr="00166EFE">
        <w:t xml:space="preserve">  Disposal of leased plant or lease</w:t>
      </w:r>
      <w:bookmarkEnd w:id="256"/>
    </w:p>
    <w:p w:rsidR="0055140E" w:rsidRPr="00166EFE" w:rsidRDefault="0055140E" w:rsidP="0055140E">
      <w:pPr>
        <w:pStyle w:val="subsection"/>
      </w:pPr>
      <w:r w:rsidRPr="00166EFE">
        <w:tab/>
        <w:t>(1)</w:t>
      </w:r>
      <w:r w:rsidRPr="00166EFE">
        <w:tab/>
        <w:t>An amount is included in your assessable income if:</w:t>
      </w:r>
    </w:p>
    <w:p w:rsidR="0055140E" w:rsidRPr="00166EFE" w:rsidRDefault="0055140E" w:rsidP="0055140E">
      <w:pPr>
        <w:pStyle w:val="paragraph"/>
      </w:pPr>
      <w:r w:rsidRPr="00166EFE">
        <w:tab/>
        <w:t>(a)</w:t>
      </w:r>
      <w:r w:rsidRPr="00166EFE">
        <w:tab/>
        <w:t xml:space="preserve">you have deducted or can deduct an amount for the decline in value of </w:t>
      </w:r>
      <w:r w:rsidR="00166EFE" w:rsidRPr="00166EFE">
        <w:rPr>
          <w:position w:val="6"/>
          <w:sz w:val="16"/>
        </w:rPr>
        <w:t>*</w:t>
      </w:r>
      <w:r w:rsidRPr="00166EFE">
        <w:t>plant; and</w:t>
      </w:r>
    </w:p>
    <w:p w:rsidR="0055140E" w:rsidRPr="00166EFE" w:rsidRDefault="0055140E" w:rsidP="0055140E">
      <w:pPr>
        <w:pStyle w:val="paragraph"/>
      </w:pPr>
      <w:r w:rsidRPr="00166EFE">
        <w:tab/>
        <w:t>(b)</w:t>
      </w:r>
      <w:r w:rsidRPr="00166EFE">
        <w:tab/>
        <w:t xml:space="preserve">for most of the time when you </w:t>
      </w:r>
      <w:r w:rsidR="00166EFE" w:rsidRPr="00166EFE">
        <w:rPr>
          <w:position w:val="6"/>
          <w:sz w:val="16"/>
        </w:rPr>
        <w:t>*</w:t>
      </w:r>
      <w:r w:rsidRPr="00166EFE">
        <w:t>held the plant, you leased it to another entity; and</w:t>
      </w:r>
    </w:p>
    <w:p w:rsidR="0055140E" w:rsidRPr="00166EFE" w:rsidRDefault="0055140E" w:rsidP="0055140E">
      <w:pPr>
        <w:pStyle w:val="paragraph"/>
      </w:pPr>
      <w:r w:rsidRPr="00166EFE">
        <w:tab/>
        <w:t>(c)</w:t>
      </w:r>
      <w:r w:rsidRPr="00166EFE">
        <w:tab/>
        <w:t xml:space="preserve">all or part of the lease period occurred on or after </w:t>
      </w:r>
      <w:smartTag w:uri="urn:schemas-microsoft-com:office:smarttags" w:element="date">
        <w:smartTagPr>
          <w:attr w:name="Month" w:val="2"/>
          <w:attr w:name="Day" w:val="22"/>
          <w:attr w:name="Year" w:val="1999"/>
        </w:smartTagPr>
        <w:r w:rsidRPr="00166EFE">
          <w:t>22</w:t>
        </w:r>
        <w:r w:rsidR="00166EFE">
          <w:t> </w:t>
        </w:r>
        <w:r w:rsidRPr="00166EFE">
          <w:t>February 1999</w:t>
        </w:r>
      </w:smartTag>
      <w:r w:rsidRPr="00166EFE">
        <w:t>; and</w:t>
      </w:r>
    </w:p>
    <w:p w:rsidR="0055140E" w:rsidRPr="00166EFE" w:rsidRDefault="0055140E" w:rsidP="0055140E">
      <w:pPr>
        <w:pStyle w:val="paragraph"/>
      </w:pPr>
      <w:r w:rsidRPr="00166EFE">
        <w:tab/>
        <w:t>(d)</w:t>
      </w:r>
      <w:r w:rsidRPr="00166EFE">
        <w:tab/>
        <w:t xml:space="preserve">on or after that day, you dispose of the plant or an interest in the plant, and that disposal constitutes a </w:t>
      </w:r>
      <w:r w:rsidR="00166EFE" w:rsidRPr="00166EFE">
        <w:rPr>
          <w:position w:val="6"/>
          <w:sz w:val="16"/>
        </w:rPr>
        <w:t>*</w:t>
      </w:r>
      <w:r w:rsidRPr="00166EFE">
        <w:t>balancing adjustment event; and</w:t>
      </w:r>
    </w:p>
    <w:p w:rsidR="0055140E" w:rsidRPr="00166EFE" w:rsidRDefault="0055140E" w:rsidP="0055140E">
      <w:pPr>
        <w:pStyle w:val="paragraph"/>
      </w:pPr>
      <w:r w:rsidRPr="00166EFE">
        <w:tab/>
        <w:t>(e)</w:t>
      </w:r>
      <w:r w:rsidRPr="00166EFE">
        <w:tab/>
        <w:t xml:space="preserve">the sum of the following amounts is </w:t>
      </w:r>
      <w:r w:rsidRPr="00166EFE">
        <w:rPr>
          <w:i/>
        </w:rPr>
        <w:t>more than</w:t>
      </w:r>
      <w:r w:rsidRPr="00166EFE">
        <w:t xml:space="preserve"> the plant’s </w:t>
      </w:r>
      <w:r w:rsidR="00166EFE" w:rsidRPr="00166EFE">
        <w:rPr>
          <w:position w:val="6"/>
          <w:sz w:val="16"/>
        </w:rPr>
        <w:t>*</w:t>
      </w:r>
      <w:r w:rsidRPr="00166EFE">
        <w:t>written down value or of that part of it that is attributable to that interest:</w:t>
      </w:r>
    </w:p>
    <w:p w:rsidR="0055140E" w:rsidRPr="00166EFE" w:rsidRDefault="0055140E" w:rsidP="0055140E">
      <w:pPr>
        <w:pStyle w:val="paragraphsub"/>
      </w:pPr>
      <w:r w:rsidRPr="00166EFE">
        <w:tab/>
        <w:t>(i)</w:t>
      </w:r>
      <w:r w:rsidRPr="00166EFE">
        <w:tab/>
        <w:t>the money you receive or are entitled to receive for the disposal;</w:t>
      </w:r>
    </w:p>
    <w:p w:rsidR="0055140E" w:rsidRPr="00166EFE" w:rsidRDefault="0055140E" w:rsidP="0055140E">
      <w:pPr>
        <w:pStyle w:val="paragraphsub"/>
      </w:pPr>
      <w:r w:rsidRPr="00166EFE">
        <w:tab/>
        <w:t>(ii)</w:t>
      </w:r>
      <w:r w:rsidRPr="00166EFE">
        <w:tab/>
        <w:t>the amount of any reduction in a liability of yours as a result of the disposal;</w:t>
      </w:r>
    </w:p>
    <w:p w:rsidR="0055140E" w:rsidRPr="00166EFE" w:rsidRDefault="0055140E" w:rsidP="0055140E">
      <w:pPr>
        <w:pStyle w:val="paragraphsub"/>
      </w:pPr>
      <w:r w:rsidRPr="00166EFE">
        <w:tab/>
        <w:t>(iii)</w:t>
      </w:r>
      <w:r w:rsidRPr="00166EFE">
        <w:tab/>
        <w:t xml:space="preserve">the </w:t>
      </w:r>
      <w:r w:rsidR="00166EFE" w:rsidRPr="00166EFE">
        <w:rPr>
          <w:position w:val="6"/>
          <w:sz w:val="16"/>
        </w:rPr>
        <w:t>*</w:t>
      </w:r>
      <w:r w:rsidR="00A128BF" w:rsidRPr="00166EFE">
        <w:t>market value</w:t>
      </w:r>
      <w:r w:rsidRPr="00166EFE">
        <w:t xml:space="preserve"> of any other benefit you receive or are entitled to receive as a result of the disposal.</w:t>
      </w:r>
    </w:p>
    <w:p w:rsidR="0055140E" w:rsidRPr="00166EFE" w:rsidRDefault="0055140E" w:rsidP="0055140E">
      <w:pPr>
        <w:pStyle w:val="subsection"/>
      </w:pPr>
      <w:r w:rsidRPr="00166EFE">
        <w:tab/>
        <w:t>(2)</w:t>
      </w:r>
      <w:r w:rsidRPr="00166EFE">
        <w:tab/>
        <w:t xml:space="preserve">The amount included is the excess referred to in </w:t>
      </w:r>
      <w:r w:rsidR="00166EFE">
        <w:t>paragraph (</w:t>
      </w:r>
      <w:r w:rsidRPr="00166EFE">
        <w:t>1)(e). It is included for the income year in which the disposal occurred.</w:t>
      </w:r>
    </w:p>
    <w:p w:rsidR="0055140E" w:rsidRPr="00166EFE" w:rsidRDefault="0055140E" w:rsidP="00D377FC">
      <w:pPr>
        <w:pStyle w:val="notetext"/>
      </w:pPr>
      <w:r w:rsidRPr="00166EFE">
        <w:t>Example:</w:t>
      </w:r>
      <w:r w:rsidRPr="00166EFE">
        <w:tab/>
        <w:t>Sean owns a leased asset. The asset has a written down value of $20,000. He has an outstanding loan for the asset of $60,000.</w:t>
      </w:r>
    </w:p>
    <w:p w:rsidR="0055140E" w:rsidRPr="00166EFE" w:rsidRDefault="0055140E" w:rsidP="00D377FC">
      <w:pPr>
        <w:pStyle w:val="notetext"/>
      </w:pPr>
      <w:r w:rsidRPr="00166EFE">
        <w:tab/>
        <w:t>Sean sells a 50% interest in the asset to Leprechaun Pty Ltd for $40,000. Leprechaun agrees to take over 50% of Sean’s obligation to make debt service payments.</w:t>
      </w:r>
    </w:p>
    <w:p w:rsidR="0055140E" w:rsidRPr="00166EFE" w:rsidRDefault="0055140E" w:rsidP="00C61E10">
      <w:pPr>
        <w:pStyle w:val="notetext"/>
        <w:keepNext/>
        <w:keepLines/>
      </w:pPr>
      <w:r w:rsidRPr="00166EFE">
        <w:tab/>
        <w:t>The excess referred to in paragraph 45</w:t>
      </w:r>
      <w:r w:rsidR="00166EFE">
        <w:noBreakHyphen/>
      </w:r>
      <w:r w:rsidRPr="00166EFE">
        <w:t>5(1)(e) is:</w:t>
      </w:r>
    </w:p>
    <w:p w:rsidR="00096A4C" w:rsidRDefault="00331689" w:rsidP="00C61E10">
      <w:pPr>
        <w:pStyle w:val="Formula"/>
        <w:keepNext/>
        <w:keepLines/>
        <w:ind w:left="1985"/>
      </w:pPr>
      <w:r>
        <w:rPr>
          <w:noProof/>
        </w:rPr>
        <w:drawing>
          <wp:inline distT="0" distB="0" distL="0" distR="0">
            <wp:extent cx="3009900" cy="390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09900" cy="390525"/>
                    </a:xfrm>
                    <a:prstGeom prst="rect">
                      <a:avLst/>
                    </a:prstGeom>
                    <a:noFill/>
                    <a:ln>
                      <a:noFill/>
                    </a:ln>
                  </pic:spPr>
                </pic:pic>
              </a:graphicData>
            </a:graphic>
          </wp:inline>
        </w:drawing>
      </w:r>
    </w:p>
    <w:p w:rsidR="0055140E" w:rsidRPr="00166EFE" w:rsidRDefault="0055140E" w:rsidP="00D377FC">
      <w:pPr>
        <w:pStyle w:val="notetext"/>
      </w:pPr>
      <w:r w:rsidRPr="00166EFE">
        <w:tab/>
        <w:t>That amount is included in Sean’s assessable income.</w:t>
      </w:r>
    </w:p>
    <w:p w:rsidR="0055140E" w:rsidRPr="00166EFE" w:rsidRDefault="0055140E" w:rsidP="00D377FC">
      <w:pPr>
        <w:pStyle w:val="notetext"/>
      </w:pPr>
      <w:r w:rsidRPr="00166EFE">
        <w:tab/>
        <w:t>This amount would be reduced if part of it is included in Sean’s assessable income under another provision (see subsection 45</w:t>
      </w:r>
      <w:r w:rsidR="00166EFE">
        <w:noBreakHyphen/>
      </w:r>
      <w:r w:rsidRPr="00166EFE">
        <w:t>5(5)).</w:t>
      </w:r>
    </w:p>
    <w:p w:rsidR="0055140E" w:rsidRPr="00166EFE" w:rsidRDefault="0055140E" w:rsidP="00D377FC">
      <w:pPr>
        <w:pStyle w:val="notetext"/>
      </w:pPr>
      <w:r w:rsidRPr="00166EFE">
        <w:t>Note 1:</w:t>
      </w:r>
      <w:r w:rsidRPr="00166EFE">
        <w:tab/>
        <w:t xml:space="preserve">There is a reduction of the amount included for certain plant acquired before </w:t>
      </w:r>
      <w:smartTag w:uri="urn:schemas-microsoft-com:office:smarttags" w:element="date">
        <w:smartTagPr>
          <w:attr w:name="Month" w:val="9"/>
          <w:attr w:name="Day" w:val="21"/>
          <w:attr w:name="Year" w:val="1999"/>
        </w:smartTagPr>
        <w:r w:rsidRPr="00166EFE">
          <w:t>21</w:t>
        </w:r>
        <w:r w:rsidR="00166EFE">
          <w:t> </w:t>
        </w:r>
        <w:r w:rsidRPr="00166EFE">
          <w:t>September 1999</w:t>
        </w:r>
      </w:smartTag>
      <w:r w:rsidRPr="00166EFE">
        <w:t>: see section</w:t>
      </w:r>
      <w:r w:rsidR="00166EFE">
        <w:t> </w:t>
      </w:r>
      <w:r w:rsidRPr="00166EFE">
        <w:t>45</w:t>
      </w:r>
      <w:r w:rsidR="00166EFE">
        <w:noBreakHyphen/>
      </w:r>
      <w:r w:rsidRPr="00166EFE">
        <w:t>30.</w:t>
      </w:r>
    </w:p>
    <w:p w:rsidR="0055140E" w:rsidRPr="00166EFE" w:rsidRDefault="0055140E" w:rsidP="00D377FC">
      <w:pPr>
        <w:pStyle w:val="notetext"/>
      </w:pPr>
      <w:r w:rsidRPr="00166EFE">
        <w:t>Note 2:</w:t>
      </w:r>
      <w:r w:rsidRPr="00166EFE">
        <w:tab/>
        <w:t>There is a limit on the amount included for plant for which there is a CGT exemption: see section</w:t>
      </w:r>
      <w:r w:rsidR="00166EFE">
        <w:t> </w:t>
      </w:r>
      <w:r w:rsidRPr="00166EFE">
        <w:t>45</w:t>
      </w:r>
      <w:r w:rsidR="00166EFE">
        <w:noBreakHyphen/>
      </w:r>
      <w:r w:rsidRPr="00166EFE">
        <w:t>35.</w:t>
      </w:r>
    </w:p>
    <w:p w:rsidR="0055140E" w:rsidRPr="00166EFE" w:rsidRDefault="0055140E" w:rsidP="0055140E">
      <w:pPr>
        <w:pStyle w:val="subsection"/>
      </w:pPr>
      <w:r w:rsidRPr="00166EFE">
        <w:tab/>
        <w:t>(3)</w:t>
      </w:r>
      <w:r w:rsidRPr="00166EFE">
        <w:tab/>
        <w:t>An amount is also included in your assessable income if:</w:t>
      </w:r>
    </w:p>
    <w:p w:rsidR="0055140E" w:rsidRPr="00166EFE" w:rsidRDefault="0055140E" w:rsidP="0055140E">
      <w:pPr>
        <w:pStyle w:val="paragraph"/>
      </w:pPr>
      <w:r w:rsidRPr="00166EFE">
        <w:tab/>
        <w:t>(a)</w:t>
      </w:r>
      <w:r w:rsidRPr="00166EFE">
        <w:tab/>
        <w:t xml:space="preserve">you have deducted or can deduct an amount for the </w:t>
      </w:r>
      <w:r w:rsidR="00166EFE" w:rsidRPr="00166EFE">
        <w:rPr>
          <w:position w:val="6"/>
          <w:sz w:val="16"/>
        </w:rPr>
        <w:t>*</w:t>
      </w:r>
      <w:r w:rsidRPr="00166EFE">
        <w:t>plant’s decline in value; and</w:t>
      </w:r>
    </w:p>
    <w:p w:rsidR="0055140E" w:rsidRPr="00166EFE" w:rsidRDefault="0055140E" w:rsidP="0055140E">
      <w:pPr>
        <w:pStyle w:val="paragraph"/>
      </w:pPr>
      <w:r w:rsidRPr="00166EFE">
        <w:tab/>
        <w:t>(b)</w:t>
      </w:r>
      <w:r w:rsidRPr="00166EFE">
        <w:tab/>
        <w:t xml:space="preserve">for most of the time when you </w:t>
      </w:r>
      <w:r w:rsidR="00166EFE" w:rsidRPr="00166EFE">
        <w:rPr>
          <w:position w:val="6"/>
          <w:sz w:val="16"/>
        </w:rPr>
        <w:t>*</w:t>
      </w:r>
      <w:r w:rsidRPr="00166EFE">
        <w:t>held the plant, you leased it to another entity; and</w:t>
      </w:r>
    </w:p>
    <w:p w:rsidR="0055140E" w:rsidRPr="00166EFE" w:rsidRDefault="0055140E" w:rsidP="0055140E">
      <w:pPr>
        <w:pStyle w:val="paragraph"/>
      </w:pPr>
      <w:r w:rsidRPr="00166EFE">
        <w:tab/>
        <w:t>(c)</w:t>
      </w:r>
      <w:r w:rsidRPr="00166EFE">
        <w:tab/>
        <w:t xml:space="preserve">all or part of the lease period occurred on or after </w:t>
      </w:r>
      <w:smartTag w:uri="urn:schemas-microsoft-com:office:smarttags" w:element="date">
        <w:smartTagPr>
          <w:attr w:name="Month" w:val="2"/>
          <w:attr w:name="Day" w:val="22"/>
          <w:attr w:name="Year" w:val="1999"/>
        </w:smartTagPr>
        <w:r w:rsidRPr="00166EFE">
          <w:t>22</w:t>
        </w:r>
        <w:r w:rsidR="00166EFE">
          <w:t> </w:t>
        </w:r>
        <w:r w:rsidRPr="00166EFE">
          <w:t>February 1999</w:t>
        </w:r>
      </w:smartTag>
      <w:r w:rsidRPr="00166EFE">
        <w:t>; and</w:t>
      </w:r>
    </w:p>
    <w:p w:rsidR="0055140E" w:rsidRPr="00166EFE" w:rsidRDefault="0055140E" w:rsidP="0055140E">
      <w:pPr>
        <w:pStyle w:val="paragraph"/>
      </w:pPr>
      <w:r w:rsidRPr="00166EFE">
        <w:tab/>
        <w:t>(d)</w:t>
      </w:r>
      <w:r w:rsidRPr="00166EFE">
        <w:tab/>
        <w:t>on or after that day, you dispose of:</w:t>
      </w:r>
    </w:p>
    <w:p w:rsidR="0055140E" w:rsidRPr="00166EFE" w:rsidRDefault="0055140E" w:rsidP="0055140E">
      <w:pPr>
        <w:pStyle w:val="paragraphsub"/>
      </w:pPr>
      <w:r w:rsidRPr="00166EFE">
        <w:tab/>
        <w:t>(i)</w:t>
      </w:r>
      <w:r w:rsidRPr="00166EFE">
        <w:tab/>
        <w:t>your interest in the plant, or part of it; or</w:t>
      </w:r>
    </w:p>
    <w:p w:rsidR="0055140E" w:rsidRPr="00166EFE" w:rsidRDefault="0055140E" w:rsidP="0055140E">
      <w:pPr>
        <w:pStyle w:val="paragraphsub"/>
      </w:pPr>
      <w:r w:rsidRPr="00166EFE">
        <w:tab/>
        <w:t>(ii)</w:t>
      </w:r>
      <w:r w:rsidRPr="00166EFE">
        <w:tab/>
        <w:t>a right under, or an interest in, the lease;</w:t>
      </w:r>
    </w:p>
    <w:p w:rsidR="0055140E" w:rsidRPr="00166EFE" w:rsidRDefault="0055140E" w:rsidP="0055140E">
      <w:pPr>
        <w:pStyle w:val="paragraph"/>
      </w:pPr>
      <w:r w:rsidRPr="00166EFE">
        <w:tab/>
      </w:r>
      <w:r w:rsidRPr="00166EFE">
        <w:tab/>
        <w:t xml:space="preserve">and that disposal does not constitute a </w:t>
      </w:r>
      <w:r w:rsidR="00166EFE" w:rsidRPr="00166EFE">
        <w:rPr>
          <w:position w:val="6"/>
          <w:sz w:val="16"/>
        </w:rPr>
        <w:t>*</w:t>
      </w:r>
      <w:r w:rsidRPr="00166EFE">
        <w:t>balancing adjustment event.</w:t>
      </w:r>
    </w:p>
    <w:p w:rsidR="0055140E" w:rsidRPr="00166EFE" w:rsidRDefault="0055140E" w:rsidP="0055140E">
      <w:pPr>
        <w:pStyle w:val="subsection"/>
      </w:pPr>
      <w:r w:rsidRPr="00166EFE">
        <w:tab/>
        <w:t>(4)</w:t>
      </w:r>
      <w:r w:rsidRPr="00166EFE">
        <w:tab/>
        <w:t>The amount included is the sum of the following amounts:</w:t>
      </w:r>
    </w:p>
    <w:p w:rsidR="0055140E" w:rsidRPr="00166EFE" w:rsidRDefault="0055140E" w:rsidP="0055140E">
      <w:pPr>
        <w:pStyle w:val="paragraph"/>
      </w:pPr>
      <w:r w:rsidRPr="00166EFE">
        <w:tab/>
        <w:t>(a)</w:t>
      </w:r>
      <w:r w:rsidRPr="00166EFE">
        <w:tab/>
        <w:t>the money you receive or are entitled to receive for the disposal;</w:t>
      </w:r>
    </w:p>
    <w:p w:rsidR="0055140E" w:rsidRPr="00166EFE" w:rsidRDefault="0055140E" w:rsidP="0055140E">
      <w:pPr>
        <w:pStyle w:val="paragraph"/>
      </w:pPr>
      <w:r w:rsidRPr="00166EFE">
        <w:tab/>
        <w:t>(b)</w:t>
      </w:r>
      <w:r w:rsidRPr="00166EFE">
        <w:tab/>
        <w:t>the amount of any reduction in a liability of yours as a result of the disposal;</w:t>
      </w:r>
    </w:p>
    <w:p w:rsidR="0055140E" w:rsidRPr="00166EFE" w:rsidRDefault="0055140E" w:rsidP="0055140E">
      <w:pPr>
        <w:pStyle w:val="paragraph"/>
      </w:pPr>
      <w:r w:rsidRPr="00166EFE">
        <w:tab/>
        <w:t>(c)</w:t>
      </w:r>
      <w:r w:rsidRPr="00166EFE">
        <w:tab/>
        <w:t xml:space="preserve">the </w:t>
      </w:r>
      <w:r w:rsidR="00166EFE" w:rsidRPr="00166EFE">
        <w:rPr>
          <w:position w:val="6"/>
          <w:sz w:val="16"/>
        </w:rPr>
        <w:t>*</w:t>
      </w:r>
      <w:r w:rsidR="00A77A79" w:rsidRPr="00166EFE">
        <w:t>market value</w:t>
      </w:r>
      <w:r w:rsidRPr="00166EFE">
        <w:t xml:space="preserve"> of any other benefit you receive or are entitled to receive as a result of the disposal;</w:t>
      </w:r>
    </w:p>
    <w:p w:rsidR="0055140E" w:rsidRPr="00166EFE" w:rsidRDefault="0055140E" w:rsidP="0055140E">
      <w:pPr>
        <w:pStyle w:val="subsection2"/>
      </w:pPr>
      <w:r w:rsidRPr="00166EFE">
        <w:t>It is included for the income year in which the disposal occurred.</w:t>
      </w:r>
    </w:p>
    <w:p w:rsidR="0055140E" w:rsidRPr="00166EFE" w:rsidRDefault="0055140E" w:rsidP="0055140E">
      <w:pPr>
        <w:pStyle w:val="subsection"/>
      </w:pPr>
      <w:r w:rsidRPr="00166EFE">
        <w:tab/>
        <w:t>(5)</w:t>
      </w:r>
      <w:r w:rsidRPr="00166EFE">
        <w:tab/>
        <w:t>However, an amount is not included in your assessable income under this section to the extent that:</w:t>
      </w:r>
    </w:p>
    <w:p w:rsidR="0055140E" w:rsidRPr="00166EFE" w:rsidRDefault="0055140E" w:rsidP="0055140E">
      <w:pPr>
        <w:pStyle w:val="paragraph"/>
      </w:pPr>
      <w:r w:rsidRPr="00166EFE">
        <w:tab/>
        <w:t>(a)</w:t>
      </w:r>
      <w:r w:rsidRPr="00166EFE">
        <w:tab/>
        <w:t>it is included in that assessable income under a provision of this Act outside this Division; or</w:t>
      </w:r>
    </w:p>
    <w:p w:rsidR="0055140E" w:rsidRPr="00166EFE" w:rsidRDefault="0055140E" w:rsidP="0055140E">
      <w:pPr>
        <w:pStyle w:val="paragraph"/>
      </w:pPr>
      <w:r w:rsidRPr="00166EFE">
        <w:tab/>
        <w:t>(b)</w:t>
      </w:r>
      <w:r w:rsidRPr="00166EFE">
        <w:tab/>
        <w:t>you apply it under section</w:t>
      </w:r>
      <w:r w:rsidR="00166EFE">
        <w:t> </w:t>
      </w:r>
      <w:r w:rsidRPr="00166EFE">
        <w:t>40</w:t>
      </w:r>
      <w:r w:rsidR="00166EFE">
        <w:noBreakHyphen/>
      </w:r>
      <w:r w:rsidRPr="00166EFE">
        <w:t>365 (about offsetting balancing adjustments); or</w:t>
      </w:r>
    </w:p>
    <w:p w:rsidR="0055140E" w:rsidRPr="00166EFE" w:rsidRDefault="0055140E" w:rsidP="0055140E">
      <w:pPr>
        <w:pStyle w:val="paragraph"/>
        <w:keepNext/>
      </w:pPr>
      <w:r w:rsidRPr="00166EFE">
        <w:tab/>
        <w:t>(c)</w:t>
      </w:r>
      <w:r w:rsidRPr="00166EFE">
        <w:tab/>
        <w:t>roll</w:t>
      </w:r>
      <w:r w:rsidR="00166EFE">
        <w:noBreakHyphen/>
      </w:r>
      <w:r w:rsidRPr="00166EFE">
        <w:t>over relief is available for the disposal under section</w:t>
      </w:r>
      <w:r w:rsidR="00166EFE">
        <w:t> </w:t>
      </w:r>
      <w:r w:rsidRPr="00166EFE">
        <w:t>40</w:t>
      </w:r>
      <w:r w:rsidR="00166EFE">
        <w:noBreakHyphen/>
      </w:r>
      <w:r w:rsidRPr="00166EFE">
        <w:t>340.</w:t>
      </w:r>
    </w:p>
    <w:p w:rsidR="0055140E" w:rsidRPr="00166EFE" w:rsidRDefault="0055140E" w:rsidP="0055140E">
      <w:pPr>
        <w:pStyle w:val="notetext"/>
      </w:pPr>
      <w:r w:rsidRPr="00166EFE">
        <w:t>Note:</w:t>
      </w:r>
      <w:r w:rsidRPr="00166EFE">
        <w:tab/>
        <w:t xml:space="preserve">There are special rules for disposals between </w:t>
      </w:r>
      <w:smartTag w:uri="urn:schemas-microsoft-com:office:smarttags" w:element="date">
        <w:smartTagPr>
          <w:attr w:name="Month" w:val="2"/>
          <w:attr w:name="Day" w:val="22"/>
          <w:attr w:name="Year" w:val="1999"/>
        </w:smartTagPr>
        <w:r w:rsidRPr="00166EFE">
          <w:t>22</w:t>
        </w:r>
        <w:r w:rsidR="00166EFE">
          <w:t> </w:t>
        </w:r>
        <w:r w:rsidRPr="00166EFE">
          <w:t>February 1999</w:t>
        </w:r>
      </w:smartTag>
      <w:r w:rsidRPr="00166EFE">
        <w:t xml:space="preserve"> and </w:t>
      </w:r>
      <w:smartTag w:uri="urn:schemas-microsoft-com:office:smarttags" w:element="date">
        <w:smartTagPr>
          <w:attr w:name="Month" w:val="9"/>
          <w:attr w:name="Day" w:val="21"/>
          <w:attr w:name="Year" w:val="1999"/>
        </w:smartTagPr>
        <w:r w:rsidRPr="00166EFE">
          <w:t>21</w:t>
        </w:r>
        <w:r w:rsidR="00166EFE">
          <w:t> </w:t>
        </w:r>
        <w:r w:rsidRPr="00166EFE">
          <w:t>September 1999</w:t>
        </w:r>
      </w:smartTag>
      <w:r w:rsidRPr="00166EFE">
        <w:t>: see Division</w:t>
      </w:r>
      <w:r w:rsidR="00166EFE">
        <w:t> </w:t>
      </w:r>
      <w:r w:rsidRPr="00166EFE">
        <w:t xml:space="preserve">45 of the </w:t>
      </w:r>
      <w:r w:rsidRPr="00166EFE">
        <w:rPr>
          <w:i/>
        </w:rPr>
        <w:t>Income Tax (Transitional Provisions) Act 1997</w:t>
      </w:r>
      <w:r w:rsidRPr="00166EFE">
        <w:t>.</w:t>
      </w:r>
    </w:p>
    <w:p w:rsidR="0055140E" w:rsidRPr="00166EFE" w:rsidRDefault="0055140E" w:rsidP="0055140E">
      <w:pPr>
        <w:pStyle w:val="ActHead5"/>
      </w:pPr>
      <w:bookmarkStart w:id="257" w:name="_Toc338678360"/>
      <w:r w:rsidRPr="00166EFE">
        <w:rPr>
          <w:rStyle w:val="CharSectno"/>
        </w:rPr>
        <w:t>45</w:t>
      </w:r>
      <w:r w:rsidR="00166EFE">
        <w:rPr>
          <w:rStyle w:val="CharSectno"/>
        </w:rPr>
        <w:noBreakHyphen/>
      </w:r>
      <w:r w:rsidRPr="00166EFE">
        <w:rPr>
          <w:rStyle w:val="CharSectno"/>
        </w:rPr>
        <w:t>10</w:t>
      </w:r>
      <w:r w:rsidRPr="00166EFE">
        <w:t xml:space="preserve">  Disposal of interest in partnership</w:t>
      </w:r>
      <w:bookmarkEnd w:id="257"/>
    </w:p>
    <w:p w:rsidR="0055140E" w:rsidRPr="00166EFE" w:rsidRDefault="0055140E" w:rsidP="0055140E">
      <w:pPr>
        <w:pStyle w:val="subsection"/>
      </w:pPr>
      <w:r w:rsidRPr="00166EFE">
        <w:tab/>
        <w:t>(1)</w:t>
      </w:r>
      <w:r w:rsidRPr="00166EFE">
        <w:tab/>
        <w:t>An amount is included in your assessable income if:</w:t>
      </w:r>
    </w:p>
    <w:p w:rsidR="0055140E" w:rsidRPr="00166EFE" w:rsidRDefault="0055140E" w:rsidP="0055140E">
      <w:pPr>
        <w:pStyle w:val="paragraph"/>
      </w:pPr>
      <w:r w:rsidRPr="00166EFE">
        <w:tab/>
        <w:t>(a)</w:t>
      </w:r>
      <w:r w:rsidRPr="00166EFE">
        <w:tab/>
        <w:t xml:space="preserve">a partnership of which you are (or were) a member has deducted or can deduct an amount for the decline in value of </w:t>
      </w:r>
      <w:r w:rsidR="00166EFE" w:rsidRPr="00166EFE">
        <w:rPr>
          <w:position w:val="6"/>
          <w:sz w:val="16"/>
        </w:rPr>
        <w:t>*</w:t>
      </w:r>
      <w:r w:rsidRPr="00166EFE">
        <w:t>plant; and</w:t>
      </w:r>
    </w:p>
    <w:p w:rsidR="0055140E" w:rsidRPr="00166EFE" w:rsidRDefault="0055140E" w:rsidP="0055140E">
      <w:pPr>
        <w:pStyle w:val="paragraph"/>
      </w:pPr>
      <w:r w:rsidRPr="00166EFE">
        <w:tab/>
        <w:t>(b)</w:t>
      </w:r>
      <w:r w:rsidRPr="00166EFE">
        <w:tab/>
        <w:t>the deductions have been or would be reflected in your interest in the partnership net income or partnership loss; and</w:t>
      </w:r>
    </w:p>
    <w:p w:rsidR="0055140E" w:rsidRPr="00166EFE" w:rsidRDefault="0055140E" w:rsidP="0055140E">
      <w:pPr>
        <w:pStyle w:val="paragraph"/>
      </w:pPr>
      <w:r w:rsidRPr="00166EFE">
        <w:tab/>
        <w:t>(c)</w:t>
      </w:r>
      <w:r w:rsidRPr="00166EFE">
        <w:tab/>
        <w:t xml:space="preserve">for most of the time when the partnership </w:t>
      </w:r>
      <w:r w:rsidR="00166EFE" w:rsidRPr="00166EFE">
        <w:rPr>
          <w:position w:val="6"/>
          <w:sz w:val="16"/>
        </w:rPr>
        <w:t>*</w:t>
      </w:r>
      <w:r w:rsidRPr="00166EFE">
        <w:t>held the plant, it leased it to another entity; and</w:t>
      </w:r>
    </w:p>
    <w:p w:rsidR="0055140E" w:rsidRPr="00166EFE" w:rsidRDefault="0055140E" w:rsidP="0055140E">
      <w:pPr>
        <w:pStyle w:val="paragraph"/>
      </w:pPr>
      <w:r w:rsidRPr="00166EFE">
        <w:tab/>
        <w:t>(d)</w:t>
      </w:r>
      <w:r w:rsidRPr="00166EFE">
        <w:tab/>
        <w:t xml:space="preserve">all or part of the lease period occurred on or after </w:t>
      </w:r>
      <w:smartTag w:uri="urn:schemas-microsoft-com:office:smarttags" w:element="date">
        <w:smartTagPr>
          <w:attr w:name="Month" w:val="2"/>
          <w:attr w:name="Day" w:val="22"/>
          <w:attr w:name="Year" w:val="1999"/>
        </w:smartTagPr>
        <w:r w:rsidRPr="00166EFE">
          <w:t>22</w:t>
        </w:r>
        <w:r w:rsidR="00166EFE">
          <w:t> </w:t>
        </w:r>
        <w:r w:rsidRPr="00166EFE">
          <w:t>February 1999</w:t>
        </w:r>
      </w:smartTag>
      <w:r w:rsidRPr="00166EFE">
        <w:t>; and</w:t>
      </w:r>
    </w:p>
    <w:p w:rsidR="0055140E" w:rsidRPr="00166EFE" w:rsidRDefault="0055140E" w:rsidP="0055140E">
      <w:pPr>
        <w:pStyle w:val="paragraph"/>
      </w:pPr>
      <w:r w:rsidRPr="00166EFE">
        <w:tab/>
        <w:t>(e)</w:t>
      </w:r>
      <w:r w:rsidRPr="00166EFE">
        <w:tab/>
        <w:t xml:space="preserve">on or after that day, you dispose of your interest in the plant, or part of it, and that disposal constitutes a </w:t>
      </w:r>
      <w:r w:rsidR="00166EFE" w:rsidRPr="00166EFE">
        <w:rPr>
          <w:position w:val="6"/>
          <w:sz w:val="16"/>
        </w:rPr>
        <w:t>*</w:t>
      </w:r>
      <w:r w:rsidRPr="00166EFE">
        <w:t>balancing adjustment event; and</w:t>
      </w:r>
    </w:p>
    <w:p w:rsidR="0055140E" w:rsidRPr="00166EFE" w:rsidRDefault="0055140E" w:rsidP="0055140E">
      <w:pPr>
        <w:pStyle w:val="paragraph"/>
      </w:pPr>
      <w:r w:rsidRPr="00166EFE">
        <w:tab/>
        <w:t>(f)</w:t>
      </w:r>
      <w:r w:rsidRPr="00166EFE">
        <w:tab/>
        <w:t xml:space="preserve">the sum of the following amounts is </w:t>
      </w:r>
      <w:r w:rsidRPr="00166EFE">
        <w:rPr>
          <w:i/>
        </w:rPr>
        <w:t>more than</w:t>
      </w:r>
      <w:r w:rsidRPr="00166EFE">
        <w:t xml:space="preserve"> that part of the plant’s </w:t>
      </w:r>
      <w:r w:rsidR="00166EFE" w:rsidRPr="00166EFE">
        <w:rPr>
          <w:position w:val="6"/>
          <w:sz w:val="16"/>
        </w:rPr>
        <w:t>*</w:t>
      </w:r>
      <w:r w:rsidRPr="00166EFE">
        <w:t>written down value that is attributable to that interest:</w:t>
      </w:r>
    </w:p>
    <w:p w:rsidR="0055140E" w:rsidRPr="00166EFE" w:rsidRDefault="0055140E" w:rsidP="0055140E">
      <w:pPr>
        <w:pStyle w:val="paragraphsub"/>
      </w:pPr>
      <w:r w:rsidRPr="00166EFE">
        <w:tab/>
        <w:t>(i)</w:t>
      </w:r>
      <w:r w:rsidRPr="00166EFE">
        <w:tab/>
        <w:t>the money you receive or are entitled to receive for the disposal;</w:t>
      </w:r>
    </w:p>
    <w:p w:rsidR="0055140E" w:rsidRPr="00166EFE" w:rsidRDefault="0055140E" w:rsidP="0055140E">
      <w:pPr>
        <w:pStyle w:val="paragraphsub"/>
      </w:pPr>
      <w:r w:rsidRPr="00166EFE">
        <w:tab/>
        <w:t>(ii)</w:t>
      </w:r>
      <w:r w:rsidRPr="00166EFE">
        <w:tab/>
        <w:t>the amount of any reduction in a liability of yours as a result of the disposal;</w:t>
      </w:r>
    </w:p>
    <w:p w:rsidR="0055140E" w:rsidRPr="00166EFE" w:rsidRDefault="0055140E" w:rsidP="0055140E">
      <w:pPr>
        <w:pStyle w:val="paragraphsub"/>
      </w:pPr>
      <w:r w:rsidRPr="00166EFE">
        <w:tab/>
        <w:t>(iii)</w:t>
      </w:r>
      <w:r w:rsidRPr="00166EFE">
        <w:tab/>
        <w:t xml:space="preserve">the </w:t>
      </w:r>
      <w:r w:rsidR="00166EFE" w:rsidRPr="00166EFE">
        <w:rPr>
          <w:position w:val="6"/>
          <w:sz w:val="16"/>
        </w:rPr>
        <w:t>*</w:t>
      </w:r>
      <w:r w:rsidR="002F1708" w:rsidRPr="00166EFE">
        <w:t>market value</w:t>
      </w:r>
      <w:r w:rsidRPr="00166EFE">
        <w:t xml:space="preserve"> of any other benefit you receive or are entitled to receive as a result of the disposal.</w:t>
      </w:r>
    </w:p>
    <w:p w:rsidR="0055140E" w:rsidRPr="00166EFE" w:rsidRDefault="0055140E" w:rsidP="0055140E">
      <w:pPr>
        <w:pStyle w:val="subsection"/>
      </w:pPr>
      <w:r w:rsidRPr="00166EFE">
        <w:tab/>
        <w:t>(2)</w:t>
      </w:r>
      <w:r w:rsidRPr="00166EFE">
        <w:tab/>
        <w:t xml:space="preserve">The amount included is the excess referred to in </w:t>
      </w:r>
      <w:r w:rsidR="00166EFE">
        <w:t>paragraph (</w:t>
      </w:r>
      <w:r w:rsidRPr="00166EFE">
        <w:t>1)(f). It is included for the income year in which the disposal occurred.</w:t>
      </w:r>
    </w:p>
    <w:p w:rsidR="0055140E" w:rsidRPr="00166EFE" w:rsidRDefault="0055140E" w:rsidP="0055140E">
      <w:pPr>
        <w:pStyle w:val="notetext"/>
      </w:pPr>
      <w:r w:rsidRPr="00166EFE">
        <w:t>Example:</w:t>
      </w:r>
      <w:r w:rsidRPr="00166EFE">
        <w:tab/>
        <w:t>Chris has a 50% share in a partnership formed to lease an asset. The asset has a written down value of $124,000 (of which Chris’ share is $62,000).</w:t>
      </w:r>
    </w:p>
    <w:p w:rsidR="0055140E" w:rsidRPr="00166EFE" w:rsidRDefault="0055140E" w:rsidP="0055140E">
      <w:pPr>
        <w:pStyle w:val="notetext"/>
      </w:pPr>
      <w:r w:rsidRPr="00166EFE">
        <w:tab/>
        <w:t>Chris assigns his partnership share to another entity for $34,000 plus the other entity agreeing to take over Chris’ obligations to service his share of the partnership debt (which is $165,000). The total consideration is:</w:t>
      </w:r>
    </w:p>
    <w:p w:rsidR="00096A4C" w:rsidRDefault="00331689" w:rsidP="00096A4C">
      <w:pPr>
        <w:pStyle w:val="Formula"/>
        <w:ind w:left="1985"/>
      </w:pPr>
      <w:r>
        <w:rPr>
          <w:noProof/>
        </w:rPr>
        <w:drawing>
          <wp:inline distT="0" distB="0" distL="0" distR="0">
            <wp:extent cx="1800225" cy="27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55140E" w:rsidRPr="00166EFE" w:rsidRDefault="0055140E" w:rsidP="0055140E">
      <w:pPr>
        <w:pStyle w:val="notetext"/>
      </w:pPr>
      <w:r w:rsidRPr="00166EFE">
        <w:tab/>
        <w:t>The amount assessable under section</w:t>
      </w:r>
      <w:r w:rsidR="00166EFE">
        <w:t> </w:t>
      </w:r>
      <w:r w:rsidRPr="00166EFE">
        <w:t>45</w:t>
      </w:r>
      <w:r w:rsidR="00166EFE">
        <w:noBreakHyphen/>
      </w:r>
      <w:r w:rsidRPr="00166EFE">
        <w:t>10 is the excess referred to in paragraph 45</w:t>
      </w:r>
      <w:r w:rsidR="00166EFE">
        <w:noBreakHyphen/>
      </w:r>
      <w:r w:rsidRPr="00166EFE">
        <w:t>10(1)(f), which is:</w:t>
      </w:r>
    </w:p>
    <w:p w:rsidR="00096A4C" w:rsidRDefault="00331689" w:rsidP="00096A4C">
      <w:pPr>
        <w:pStyle w:val="Formula"/>
        <w:ind w:left="1985"/>
      </w:pPr>
      <w:r>
        <w:rPr>
          <w:noProof/>
        </w:rPr>
        <w:drawing>
          <wp:inline distT="0" distB="0" distL="0" distR="0">
            <wp:extent cx="1800225" cy="276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55140E" w:rsidRPr="00166EFE" w:rsidRDefault="0055140E" w:rsidP="0055140E">
      <w:pPr>
        <w:pStyle w:val="notetext"/>
      </w:pPr>
      <w:r w:rsidRPr="00166EFE">
        <w:tab/>
        <w:t>This amount would be reduced if part of it is included in Chris’ assessable income under another provision (see subsection 45</w:t>
      </w:r>
      <w:r w:rsidR="00166EFE">
        <w:noBreakHyphen/>
      </w:r>
      <w:r w:rsidRPr="00166EFE">
        <w:t>10(5)).</w:t>
      </w:r>
    </w:p>
    <w:p w:rsidR="0055140E" w:rsidRPr="00166EFE" w:rsidRDefault="0055140E" w:rsidP="0055140E">
      <w:pPr>
        <w:pStyle w:val="notetext"/>
      </w:pPr>
      <w:r w:rsidRPr="00166EFE">
        <w:t>Note 1:</w:t>
      </w:r>
      <w:r w:rsidRPr="00166EFE">
        <w:tab/>
        <w:t xml:space="preserve">There is a reduction of the amount included for certain plant acquired before </w:t>
      </w:r>
      <w:smartTag w:uri="urn:schemas-microsoft-com:office:smarttags" w:element="date">
        <w:smartTagPr>
          <w:attr w:name="Month" w:val="9"/>
          <w:attr w:name="Day" w:val="21"/>
          <w:attr w:name="Year" w:val="1999"/>
        </w:smartTagPr>
        <w:r w:rsidRPr="00166EFE">
          <w:t>21</w:t>
        </w:r>
        <w:r w:rsidR="00166EFE">
          <w:t> </w:t>
        </w:r>
        <w:r w:rsidRPr="00166EFE">
          <w:t>September 1999</w:t>
        </w:r>
      </w:smartTag>
      <w:r w:rsidRPr="00166EFE">
        <w:t>: see section</w:t>
      </w:r>
      <w:r w:rsidR="00166EFE">
        <w:t> </w:t>
      </w:r>
      <w:r w:rsidRPr="00166EFE">
        <w:t>45</w:t>
      </w:r>
      <w:r w:rsidR="00166EFE">
        <w:noBreakHyphen/>
      </w:r>
      <w:r w:rsidRPr="00166EFE">
        <w:t>30.</w:t>
      </w:r>
    </w:p>
    <w:p w:rsidR="0055140E" w:rsidRPr="00166EFE" w:rsidRDefault="0055140E" w:rsidP="0055140E">
      <w:pPr>
        <w:pStyle w:val="notetext"/>
      </w:pPr>
      <w:r w:rsidRPr="00166EFE">
        <w:t>Note 2:</w:t>
      </w:r>
      <w:r w:rsidRPr="00166EFE">
        <w:tab/>
        <w:t>There is a limit on the amount included for plant for which there is a CGT exemption: see section</w:t>
      </w:r>
      <w:r w:rsidR="00166EFE">
        <w:t> </w:t>
      </w:r>
      <w:r w:rsidRPr="00166EFE">
        <w:t>45</w:t>
      </w:r>
      <w:r w:rsidR="00166EFE">
        <w:noBreakHyphen/>
      </w:r>
      <w:r w:rsidRPr="00166EFE">
        <w:t>35.</w:t>
      </w:r>
    </w:p>
    <w:p w:rsidR="0055140E" w:rsidRPr="00166EFE" w:rsidRDefault="0055140E" w:rsidP="0055140E">
      <w:pPr>
        <w:pStyle w:val="subsection"/>
      </w:pPr>
      <w:r w:rsidRPr="00166EFE">
        <w:tab/>
        <w:t>(3)</w:t>
      </w:r>
      <w:r w:rsidRPr="00166EFE">
        <w:tab/>
        <w:t>An amount is also included in your assessable income if:</w:t>
      </w:r>
    </w:p>
    <w:p w:rsidR="0055140E" w:rsidRPr="00166EFE" w:rsidRDefault="0055140E" w:rsidP="0055140E">
      <w:pPr>
        <w:pStyle w:val="paragraph"/>
      </w:pPr>
      <w:r w:rsidRPr="00166EFE">
        <w:tab/>
        <w:t>(a)</w:t>
      </w:r>
      <w:r w:rsidRPr="00166EFE">
        <w:tab/>
        <w:t xml:space="preserve">a partnership of which you are (or were) a member has deducted or can deduct an amount for the decline in value of </w:t>
      </w:r>
      <w:r w:rsidR="00166EFE" w:rsidRPr="00166EFE">
        <w:rPr>
          <w:position w:val="6"/>
          <w:sz w:val="16"/>
        </w:rPr>
        <w:t>*</w:t>
      </w:r>
      <w:r w:rsidRPr="00166EFE">
        <w:t>plant; and</w:t>
      </w:r>
    </w:p>
    <w:p w:rsidR="0055140E" w:rsidRPr="00166EFE" w:rsidRDefault="0055140E" w:rsidP="0055140E">
      <w:pPr>
        <w:pStyle w:val="paragraph"/>
      </w:pPr>
      <w:r w:rsidRPr="00166EFE">
        <w:tab/>
        <w:t>(b)</w:t>
      </w:r>
      <w:r w:rsidRPr="00166EFE">
        <w:tab/>
        <w:t>the deductions have been or would be reflected in your interest in the partnership net income or partnership loss; and</w:t>
      </w:r>
    </w:p>
    <w:p w:rsidR="0055140E" w:rsidRPr="00166EFE" w:rsidRDefault="0055140E" w:rsidP="0055140E">
      <w:pPr>
        <w:pStyle w:val="paragraph"/>
      </w:pPr>
      <w:r w:rsidRPr="00166EFE">
        <w:tab/>
        <w:t>(c)</w:t>
      </w:r>
      <w:r w:rsidRPr="00166EFE">
        <w:tab/>
        <w:t xml:space="preserve">for most of the time when the partnership </w:t>
      </w:r>
      <w:r w:rsidR="00166EFE" w:rsidRPr="00166EFE">
        <w:rPr>
          <w:position w:val="6"/>
          <w:sz w:val="16"/>
        </w:rPr>
        <w:t>*</w:t>
      </w:r>
      <w:r w:rsidRPr="00166EFE">
        <w:t>held the plant, it leased it to another entity; and</w:t>
      </w:r>
    </w:p>
    <w:p w:rsidR="0055140E" w:rsidRPr="00166EFE" w:rsidRDefault="0055140E" w:rsidP="0055140E">
      <w:pPr>
        <w:pStyle w:val="paragraph"/>
      </w:pPr>
      <w:r w:rsidRPr="00166EFE">
        <w:tab/>
        <w:t>(d)</w:t>
      </w:r>
      <w:r w:rsidRPr="00166EFE">
        <w:tab/>
        <w:t xml:space="preserve">all or part of the lease period occurred on or after </w:t>
      </w:r>
      <w:smartTag w:uri="urn:schemas-microsoft-com:office:smarttags" w:element="date">
        <w:smartTagPr>
          <w:attr w:name="Month" w:val="2"/>
          <w:attr w:name="Day" w:val="22"/>
          <w:attr w:name="Year" w:val="1999"/>
        </w:smartTagPr>
        <w:r w:rsidRPr="00166EFE">
          <w:t>22</w:t>
        </w:r>
        <w:r w:rsidR="00166EFE">
          <w:t> </w:t>
        </w:r>
        <w:r w:rsidRPr="00166EFE">
          <w:t>February 1999</w:t>
        </w:r>
      </w:smartTag>
      <w:r w:rsidRPr="00166EFE">
        <w:t>; and</w:t>
      </w:r>
    </w:p>
    <w:p w:rsidR="0055140E" w:rsidRPr="00166EFE" w:rsidRDefault="0055140E" w:rsidP="0055140E">
      <w:pPr>
        <w:pStyle w:val="paragraph"/>
      </w:pPr>
      <w:r w:rsidRPr="00166EFE">
        <w:tab/>
        <w:t>(e)</w:t>
      </w:r>
      <w:r w:rsidRPr="00166EFE">
        <w:tab/>
        <w:t>on or after that day, you dispose of:</w:t>
      </w:r>
    </w:p>
    <w:p w:rsidR="0055140E" w:rsidRPr="00166EFE" w:rsidRDefault="0055140E" w:rsidP="0055140E">
      <w:pPr>
        <w:pStyle w:val="paragraphsub"/>
      </w:pPr>
      <w:r w:rsidRPr="00166EFE">
        <w:tab/>
        <w:t>(i)</w:t>
      </w:r>
      <w:r w:rsidRPr="00166EFE">
        <w:tab/>
        <w:t>your interest in the plant, or part of it; or</w:t>
      </w:r>
    </w:p>
    <w:p w:rsidR="0055140E" w:rsidRPr="00166EFE" w:rsidRDefault="0055140E" w:rsidP="0055140E">
      <w:pPr>
        <w:pStyle w:val="paragraphsub"/>
      </w:pPr>
      <w:r w:rsidRPr="00166EFE">
        <w:tab/>
        <w:t>(ii)</w:t>
      </w:r>
      <w:r w:rsidRPr="00166EFE">
        <w:tab/>
        <w:t>a right under, or an interest in, the lease;</w:t>
      </w:r>
    </w:p>
    <w:p w:rsidR="0055140E" w:rsidRPr="00166EFE" w:rsidRDefault="0055140E" w:rsidP="0055140E">
      <w:pPr>
        <w:pStyle w:val="paragraph"/>
      </w:pPr>
      <w:r w:rsidRPr="00166EFE">
        <w:tab/>
      </w:r>
      <w:r w:rsidRPr="00166EFE">
        <w:tab/>
        <w:t xml:space="preserve">and that disposal does not constitute a </w:t>
      </w:r>
      <w:r w:rsidR="00166EFE" w:rsidRPr="00166EFE">
        <w:rPr>
          <w:position w:val="6"/>
          <w:sz w:val="16"/>
        </w:rPr>
        <w:t>*</w:t>
      </w:r>
      <w:r w:rsidRPr="00166EFE">
        <w:t>balancing adjustment event.</w:t>
      </w:r>
    </w:p>
    <w:p w:rsidR="0055140E" w:rsidRPr="00166EFE" w:rsidRDefault="0055140E" w:rsidP="0055140E">
      <w:pPr>
        <w:pStyle w:val="subsection"/>
      </w:pPr>
      <w:r w:rsidRPr="00166EFE">
        <w:tab/>
        <w:t>(4)</w:t>
      </w:r>
      <w:r w:rsidRPr="00166EFE">
        <w:tab/>
        <w:t>The amount included is the sum of the following amounts:</w:t>
      </w:r>
    </w:p>
    <w:p w:rsidR="0055140E" w:rsidRPr="00166EFE" w:rsidRDefault="0055140E" w:rsidP="0055140E">
      <w:pPr>
        <w:pStyle w:val="paragraph"/>
      </w:pPr>
      <w:r w:rsidRPr="00166EFE">
        <w:tab/>
        <w:t>(a)</w:t>
      </w:r>
      <w:r w:rsidRPr="00166EFE">
        <w:tab/>
        <w:t>the money you receive or are entitled to receive for the disposal;</w:t>
      </w:r>
    </w:p>
    <w:p w:rsidR="0055140E" w:rsidRPr="00166EFE" w:rsidRDefault="0055140E" w:rsidP="0055140E">
      <w:pPr>
        <w:pStyle w:val="paragraph"/>
      </w:pPr>
      <w:r w:rsidRPr="00166EFE">
        <w:tab/>
        <w:t>(b)</w:t>
      </w:r>
      <w:r w:rsidRPr="00166EFE">
        <w:tab/>
        <w:t>the amount of any reduction in a liability of yours as a result of the disposal;</w:t>
      </w:r>
    </w:p>
    <w:p w:rsidR="0055140E" w:rsidRPr="00166EFE" w:rsidRDefault="0055140E" w:rsidP="0055140E">
      <w:pPr>
        <w:pStyle w:val="paragraph"/>
        <w:keepNext/>
      </w:pPr>
      <w:r w:rsidRPr="00166EFE">
        <w:tab/>
        <w:t>(c)</w:t>
      </w:r>
      <w:r w:rsidRPr="00166EFE">
        <w:tab/>
        <w:t xml:space="preserve">the </w:t>
      </w:r>
      <w:r w:rsidR="00166EFE" w:rsidRPr="00166EFE">
        <w:rPr>
          <w:position w:val="6"/>
          <w:sz w:val="16"/>
        </w:rPr>
        <w:t>*</w:t>
      </w:r>
      <w:r w:rsidR="008921DF" w:rsidRPr="00166EFE">
        <w:t>market value</w:t>
      </w:r>
      <w:r w:rsidRPr="00166EFE">
        <w:t xml:space="preserve"> of any other benefit you receive or are entitled to receive as a result of the disposal.</w:t>
      </w:r>
    </w:p>
    <w:p w:rsidR="0055140E" w:rsidRPr="00166EFE" w:rsidRDefault="0055140E" w:rsidP="0055140E">
      <w:pPr>
        <w:pStyle w:val="subsection2"/>
      </w:pPr>
      <w:r w:rsidRPr="00166EFE">
        <w:t>It is included for the income year in which the disposal occurred.</w:t>
      </w:r>
    </w:p>
    <w:p w:rsidR="0055140E" w:rsidRPr="00166EFE" w:rsidRDefault="0055140E" w:rsidP="0055140E">
      <w:pPr>
        <w:pStyle w:val="subsection"/>
      </w:pPr>
      <w:r w:rsidRPr="00166EFE">
        <w:tab/>
        <w:t>(5)</w:t>
      </w:r>
      <w:r w:rsidRPr="00166EFE">
        <w:tab/>
        <w:t>However, an amount is not included in your assessable income under this section to the extent that:</w:t>
      </w:r>
    </w:p>
    <w:p w:rsidR="0055140E" w:rsidRPr="00166EFE" w:rsidRDefault="0055140E" w:rsidP="0055140E">
      <w:pPr>
        <w:pStyle w:val="paragraph"/>
      </w:pPr>
      <w:r w:rsidRPr="00166EFE">
        <w:tab/>
        <w:t>(a)</w:t>
      </w:r>
      <w:r w:rsidRPr="00166EFE">
        <w:tab/>
        <w:t>it is included in that assessable income under a provision of this Act outside this Division; or</w:t>
      </w:r>
    </w:p>
    <w:p w:rsidR="0055140E" w:rsidRPr="00166EFE" w:rsidRDefault="0055140E" w:rsidP="0055140E">
      <w:pPr>
        <w:pStyle w:val="paragraph"/>
      </w:pPr>
      <w:r w:rsidRPr="00166EFE">
        <w:tab/>
        <w:t>(b)</w:t>
      </w:r>
      <w:r w:rsidRPr="00166EFE">
        <w:tab/>
        <w:t>you apply it under section</w:t>
      </w:r>
      <w:r w:rsidR="00166EFE">
        <w:t> </w:t>
      </w:r>
      <w:r w:rsidRPr="00166EFE">
        <w:t>40</w:t>
      </w:r>
      <w:r w:rsidR="00166EFE">
        <w:noBreakHyphen/>
      </w:r>
      <w:r w:rsidRPr="00166EFE">
        <w:t>365 (about offsetting balancing adjustments).</w:t>
      </w:r>
    </w:p>
    <w:p w:rsidR="0055140E" w:rsidRPr="00166EFE" w:rsidRDefault="0055140E" w:rsidP="0055140E">
      <w:pPr>
        <w:pStyle w:val="notetext"/>
      </w:pPr>
      <w:r w:rsidRPr="00166EFE">
        <w:t>Note:</w:t>
      </w:r>
      <w:r w:rsidRPr="00166EFE">
        <w:tab/>
        <w:t xml:space="preserve">There are special rules for disposals between </w:t>
      </w:r>
      <w:smartTag w:uri="urn:schemas-microsoft-com:office:smarttags" w:element="date">
        <w:smartTagPr>
          <w:attr w:name="Month" w:val="2"/>
          <w:attr w:name="Day" w:val="22"/>
          <w:attr w:name="Year" w:val="1999"/>
        </w:smartTagPr>
        <w:r w:rsidRPr="00166EFE">
          <w:t>22</w:t>
        </w:r>
        <w:r w:rsidR="00166EFE">
          <w:t> </w:t>
        </w:r>
        <w:r w:rsidRPr="00166EFE">
          <w:t>February 1999</w:t>
        </w:r>
      </w:smartTag>
      <w:r w:rsidRPr="00166EFE">
        <w:t xml:space="preserve"> and </w:t>
      </w:r>
      <w:smartTag w:uri="urn:schemas-microsoft-com:office:smarttags" w:element="date">
        <w:smartTagPr>
          <w:attr w:name="Month" w:val="9"/>
          <w:attr w:name="Day" w:val="21"/>
          <w:attr w:name="Year" w:val="1999"/>
        </w:smartTagPr>
        <w:r w:rsidRPr="00166EFE">
          <w:t>21</w:t>
        </w:r>
        <w:r w:rsidR="00166EFE">
          <w:t> </w:t>
        </w:r>
        <w:r w:rsidRPr="00166EFE">
          <w:t>September 1999</w:t>
        </w:r>
      </w:smartTag>
      <w:r w:rsidRPr="00166EFE">
        <w:t>: see Division</w:t>
      </w:r>
      <w:r w:rsidR="00166EFE">
        <w:t> </w:t>
      </w:r>
      <w:r w:rsidRPr="00166EFE">
        <w:t xml:space="preserve">45 of the </w:t>
      </w:r>
      <w:r w:rsidRPr="00166EFE">
        <w:rPr>
          <w:i/>
        </w:rPr>
        <w:t>Income Tax (Transitional Provisions) Act 1997</w:t>
      </w:r>
      <w:r w:rsidRPr="00166EFE">
        <w:t>.</w:t>
      </w:r>
    </w:p>
    <w:p w:rsidR="0055140E" w:rsidRPr="00166EFE" w:rsidRDefault="0055140E" w:rsidP="0055140E">
      <w:pPr>
        <w:pStyle w:val="ActHead5"/>
      </w:pPr>
      <w:bookmarkStart w:id="258" w:name="_Toc338678361"/>
      <w:r w:rsidRPr="00166EFE">
        <w:rPr>
          <w:rStyle w:val="CharSectno"/>
        </w:rPr>
        <w:t>45</w:t>
      </w:r>
      <w:r w:rsidR="00166EFE">
        <w:rPr>
          <w:rStyle w:val="CharSectno"/>
        </w:rPr>
        <w:noBreakHyphen/>
      </w:r>
      <w:r w:rsidRPr="00166EFE">
        <w:rPr>
          <w:rStyle w:val="CharSectno"/>
        </w:rPr>
        <w:t>15</w:t>
      </w:r>
      <w:r w:rsidRPr="00166EFE">
        <w:t xml:space="preserve">  Disposal of shares in 100% subsidiary that leases plant</w:t>
      </w:r>
      <w:bookmarkEnd w:id="258"/>
    </w:p>
    <w:p w:rsidR="0055140E" w:rsidRPr="00166EFE" w:rsidRDefault="0055140E" w:rsidP="0055140E">
      <w:pPr>
        <w:pStyle w:val="subsection"/>
      </w:pPr>
      <w:r w:rsidRPr="00166EFE">
        <w:tab/>
        <w:t>(1)</w:t>
      </w:r>
      <w:r w:rsidRPr="00166EFE">
        <w:tab/>
        <w:t xml:space="preserve">A company (the </w:t>
      </w:r>
      <w:r w:rsidRPr="00166EFE">
        <w:rPr>
          <w:b/>
          <w:i/>
        </w:rPr>
        <w:t>former subsidiary</w:t>
      </w:r>
      <w:r w:rsidRPr="00166EFE">
        <w:t xml:space="preserve">) is treated as if it had disposed of </w:t>
      </w:r>
      <w:r w:rsidR="00166EFE" w:rsidRPr="00166EFE">
        <w:rPr>
          <w:position w:val="6"/>
          <w:sz w:val="16"/>
        </w:rPr>
        <w:t>*</w:t>
      </w:r>
      <w:r w:rsidRPr="00166EFE">
        <w:t xml:space="preserve">plant, received its </w:t>
      </w:r>
      <w:r w:rsidR="00166EFE" w:rsidRPr="00166EFE">
        <w:rPr>
          <w:position w:val="6"/>
          <w:sz w:val="16"/>
        </w:rPr>
        <w:t>*</w:t>
      </w:r>
      <w:r w:rsidR="008811ED" w:rsidRPr="00166EFE">
        <w:t>market value</w:t>
      </w:r>
      <w:r w:rsidRPr="00166EFE">
        <w:t xml:space="preserve"> for that disposal and immediately reacquired it for the same amount if:</w:t>
      </w:r>
    </w:p>
    <w:p w:rsidR="0055140E" w:rsidRPr="00166EFE" w:rsidRDefault="0055140E" w:rsidP="0055140E">
      <w:pPr>
        <w:pStyle w:val="paragraph"/>
      </w:pPr>
      <w:r w:rsidRPr="00166EFE">
        <w:tab/>
        <w:t>(a)</w:t>
      </w:r>
      <w:r w:rsidRPr="00166EFE">
        <w:tab/>
        <w:t>the former subsidiary has deducted or can deduct an amount for the decline in value of the plant; and</w:t>
      </w:r>
    </w:p>
    <w:p w:rsidR="0055140E" w:rsidRPr="00166EFE" w:rsidRDefault="0055140E" w:rsidP="0055140E">
      <w:pPr>
        <w:pStyle w:val="paragraph"/>
      </w:pPr>
      <w:r w:rsidRPr="00166EFE">
        <w:tab/>
        <w:t>(b)</w:t>
      </w:r>
      <w:r w:rsidRPr="00166EFE">
        <w:tab/>
        <w:t xml:space="preserve">the former subsidiary was a </w:t>
      </w:r>
      <w:r w:rsidR="00166EFE" w:rsidRPr="00166EFE">
        <w:rPr>
          <w:position w:val="6"/>
          <w:sz w:val="16"/>
        </w:rPr>
        <w:t>*</w:t>
      </w:r>
      <w:r w:rsidRPr="00166EFE">
        <w:t xml:space="preserve">100% subsidiary of another company in a </w:t>
      </w:r>
      <w:r w:rsidR="00166EFE" w:rsidRPr="00166EFE">
        <w:rPr>
          <w:position w:val="6"/>
          <w:sz w:val="16"/>
        </w:rPr>
        <w:t>*</w:t>
      </w:r>
      <w:r w:rsidRPr="00166EFE">
        <w:t>wholly</w:t>
      </w:r>
      <w:r w:rsidR="00166EFE">
        <w:noBreakHyphen/>
      </w:r>
      <w:r w:rsidRPr="00166EFE">
        <w:t xml:space="preserve">owned group at a time when it </w:t>
      </w:r>
      <w:r w:rsidR="00166EFE" w:rsidRPr="00166EFE">
        <w:rPr>
          <w:position w:val="6"/>
          <w:sz w:val="16"/>
        </w:rPr>
        <w:t>*</w:t>
      </w:r>
      <w:r w:rsidRPr="00166EFE">
        <w:t>held the plant; and</w:t>
      </w:r>
    </w:p>
    <w:p w:rsidR="0055140E" w:rsidRPr="00166EFE" w:rsidRDefault="0055140E" w:rsidP="0055140E">
      <w:pPr>
        <w:pStyle w:val="paragraph"/>
      </w:pPr>
      <w:r w:rsidRPr="00166EFE">
        <w:tab/>
        <w:t>(c)</w:t>
      </w:r>
      <w:r w:rsidRPr="00166EFE">
        <w:tab/>
        <w:t>for most of the time when the former subsidiary held the plant, the plant was leased to another entity; and</w:t>
      </w:r>
    </w:p>
    <w:p w:rsidR="0055140E" w:rsidRPr="00166EFE" w:rsidRDefault="0055140E" w:rsidP="0055140E">
      <w:pPr>
        <w:pStyle w:val="paragraph"/>
      </w:pPr>
      <w:r w:rsidRPr="00166EFE">
        <w:tab/>
        <w:t>(d)</w:t>
      </w:r>
      <w:r w:rsidRPr="00166EFE">
        <w:tab/>
        <w:t xml:space="preserve">the main </w:t>
      </w:r>
      <w:r w:rsidR="00166EFE" w:rsidRPr="00166EFE">
        <w:rPr>
          <w:position w:val="6"/>
          <w:sz w:val="16"/>
        </w:rPr>
        <w:t>*</w:t>
      </w:r>
      <w:r w:rsidRPr="00166EFE">
        <w:t>business of the former subsidiary was to lease assets; and</w:t>
      </w:r>
    </w:p>
    <w:p w:rsidR="0055140E" w:rsidRPr="00166EFE" w:rsidRDefault="0055140E" w:rsidP="0055140E">
      <w:pPr>
        <w:pStyle w:val="paragraph"/>
      </w:pPr>
      <w:r w:rsidRPr="00166EFE">
        <w:tab/>
        <w:t>(e)</w:t>
      </w:r>
      <w:r w:rsidRPr="00166EFE">
        <w:tab/>
        <w:t xml:space="preserve">all or part of the lease period occurred on or after </w:t>
      </w:r>
      <w:smartTag w:uri="urn:schemas-microsoft-com:office:smarttags" w:element="date">
        <w:smartTagPr>
          <w:attr w:name="Month" w:val="2"/>
          <w:attr w:name="Day" w:val="22"/>
          <w:attr w:name="Year" w:val="1999"/>
        </w:smartTagPr>
        <w:r w:rsidRPr="00166EFE">
          <w:t>22</w:t>
        </w:r>
        <w:r w:rsidR="00166EFE">
          <w:t> </w:t>
        </w:r>
        <w:r w:rsidRPr="00166EFE">
          <w:t>February 1999</w:t>
        </w:r>
      </w:smartTag>
      <w:r w:rsidRPr="00166EFE">
        <w:t>; and</w:t>
      </w:r>
    </w:p>
    <w:p w:rsidR="0055140E" w:rsidRPr="00166EFE" w:rsidRDefault="0055140E" w:rsidP="0055140E">
      <w:pPr>
        <w:pStyle w:val="paragraph"/>
      </w:pPr>
      <w:r w:rsidRPr="00166EFE">
        <w:tab/>
        <w:t>(f)</w:t>
      </w:r>
      <w:r w:rsidRPr="00166EFE">
        <w:tab/>
        <w:t xml:space="preserve">on or after that day, the direct or indirect beneficial ownership of more than 50% of the </w:t>
      </w:r>
      <w:r w:rsidR="00166EFE" w:rsidRPr="00166EFE">
        <w:rPr>
          <w:position w:val="6"/>
          <w:sz w:val="16"/>
        </w:rPr>
        <w:t>*</w:t>
      </w:r>
      <w:r w:rsidRPr="00166EFE">
        <w:t>shares in the former subsidiary is acquired by an entity or entities none of which is a member of the wholly</w:t>
      </w:r>
      <w:r w:rsidR="00166EFE">
        <w:noBreakHyphen/>
      </w:r>
      <w:r w:rsidRPr="00166EFE">
        <w:t>owned group; and</w:t>
      </w:r>
    </w:p>
    <w:p w:rsidR="0055140E" w:rsidRPr="00166EFE" w:rsidRDefault="0055140E" w:rsidP="0055140E">
      <w:pPr>
        <w:pStyle w:val="paragraph"/>
      </w:pPr>
      <w:r w:rsidRPr="00166EFE">
        <w:tab/>
        <w:t>(g)</w:t>
      </w:r>
      <w:r w:rsidRPr="00166EFE">
        <w:tab/>
        <w:t xml:space="preserve">the plant’s </w:t>
      </w:r>
      <w:r w:rsidR="00166EFE" w:rsidRPr="00166EFE">
        <w:rPr>
          <w:position w:val="6"/>
          <w:sz w:val="16"/>
        </w:rPr>
        <w:t>*</w:t>
      </w:r>
      <w:r w:rsidRPr="00166EFE">
        <w:t>written down value at the time of that acquisition is less than its market value at that time.</w:t>
      </w:r>
    </w:p>
    <w:p w:rsidR="0055140E" w:rsidRPr="00166EFE" w:rsidRDefault="0055140E" w:rsidP="00566ED2">
      <w:pPr>
        <w:pStyle w:val="subsection"/>
        <w:keepNext/>
        <w:keepLines/>
      </w:pPr>
      <w:r w:rsidRPr="00166EFE">
        <w:tab/>
        <w:t>(2)</w:t>
      </w:r>
      <w:r w:rsidRPr="00166EFE">
        <w:tab/>
        <w:t xml:space="preserve">However, the former subsidiary is not treated as if it had disposed of </w:t>
      </w:r>
      <w:r w:rsidR="00166EFE" w:rsidRPr="00166EFE">
        <w:rPr>
          <w:position w:val="6"/>
          <w:sz w:val="16"/>
        </w:rPr>
        <w:t>*</w:t>
      </w:r>
      <w:r w:rsidRPr="00166EFE">
        <w:t xml:space="preserve">plant and reacquired it if the main business of each of the entities that acquired the direct or indirect beneficial ownership of </w:t>
      </w:r>
      <w:r w:rsidR="00166EFE" w:rsidRPr="00166EFE">
        <w:rPr>
          <w:position w:val="6"/>
          <w:sz w:val="16"/>
        </w:rPr>
        <w:t>*</w:t>
      </w:r>
      <w:r w:rsidRPr="00166EFE">
        <w:t xml:space="preserve">shares in the former subsidiary is the same as the main business of the </w:t>
      </w:r>
      <w:r w:rsidR="00166EFE" w:rsidRPr="00166EFE">
        <w:rPr>
          <w:position w:val="6"/>
          <w:sz w:val="16"/>
        </w:rPr>
        <w:t>*</w:t>
      </w:r>
      <w:r w:rsidRPr="00166EFE">
        <w:t>wholly</w:t>
      </w:r>
      <w:r w:rsidR="00166EFE">
        <w:noBreakHyphen/>
      </w:r>
      <w:r w:rsidRPr="00166EFE">
        <w:t>owned group of which the former subsidiary was a member.</w:t>
      </w:r>
    </w:p>
    <w:p w:rsidR="0055140E" w:rsidRPr="00166EFE" w:rsidRDefault="0055140E" w:rsidP="0055140E">
      <w:pPr>
        <w:pStyle w:val="subsection"/>
      </w:pPr>
      <w:r w:rsidRPr="00166EFE">
        <w:tab/>
        <w:t>(3)</w:t>
      </w:r>
      <w:r w:rsidRPr="00166EFE">
        <w:tab/>
        <w:t xml:space="preserve">The disposal and reacquisition of the </w:t>
      </w:r>
      <w:r w:rsidR="00166EFE" w:rsidRPr="00166EFE">
        <w:rPr>
          <w:position w:val="6"/>
          <w:sz w:val="16"/>
        </w:rPr>
        <w:t>*</w:t>
      </w:r>
      <w:r w:rsidRPr="00166EFE">
        <w:t>plant:</w:t>
      </w:r>
    </w:p>
    <w:p w:rsidR="0055140E" w:rsidRPr="00166EFE" w:rsidRDefault="0055140E" w:rsidP="0055140E">
      <w:pPr>
        <w:pStyle w:val="paragraph"/>
      </w:pPr>
      <w:r w:rsidRPr="00166EFE">
        <w:tab/>
        <w:t>(a)</w:t>
      </w:r>
      <w:r w:rsidRPr="00166EFE">
        <w:tab/>
        <w:t>is taken to have occurred when that direct or indirect beneficial ownership was acquired; and</w:t>
      </w:r>
    </w:p>
    <w:p w:rsidR="0055140E" w:rsidRPr="00166EFE" w:rsidRDefault="0055140E" w:rsidP="0055140E">
      <w:pPr>
        <w:pStyle w:val="paragraph"/>
      </w:pPr>
      <w:r w:rsidRPr="00166EFE">
        <w:tab/>
        <w:t>(b)</w:t>
      </w:r>
      <w:r w:rsidRPr="00166EFE">
        <w:tab/>
        <w:t>is taken not to have affected any lease of the plant.</w:t>
      </w:r>
    </w:p>
    <w:p w:rsidR="0055140E" w:rsidRPr="00166EFE" w:rsidRDefault="0055140E" w:rsidP="0055140E">
      <w:pPr>
        <w:pStyle w:val="ActHead5"/>
      </w:pPr>
      <w:bookmarkStart w:id="259" w:name="_Toc338678362"/>
      <w:r w:rsidRPr="00166EFE">
        <w:rPr>
          <w:rStyle w:val="CharSectno"/>
        </w:rPr>
        <w:t>45</w:t>
      </w:r>
      <w:r w:rsidR="00166EFE">
        <w:rPr>
          <w:rStyle w:val="CharSectno"/>
        </w:rPr>
        <w:noBreakHyphen/>
      </w:r>
      <w:r w:rsidRPr="00166EFE">
        <w:rPr>
          <w:rStyle w:val="CharSectno"/>
        </w:rPr>
        <w:t>20</w:t>
      </w:r>
      <w:r w:rsidRPr="00166EFE">
        <w:t xml:space="preserve">  Disposal of shares in 100% subsidiary that leases plant in partnership</w:t>
      </w:r>
      <w:bookmarkEnd w:id="259"/>
    </w:p>
    <w:p w:rsidR="0055140E" w:rsidRPr="00166EFE" w:rsidRDefault="0055140E" w:rsidP="0055140E">
      <w:pPr>
        <w:pStyle w:val="subsection"/>
      </w:pPr>
      <w:r w:rsidRPr="00166EFE">
        <w:tab/>
        <w:t>(1)</w:t>
      </w:r>
      <w:r w:rsidRPr="00166EFE">
        <w:tab/>
        <w:t xml:space="preserve">A company (also the </w:t>
      </w:r>
      <w:r w:rsidRPr="00166EFE">
        <w:rPr>
          <w:b/>
          <w:i/>
        </w:rPr>
        <w:t>former subsidiary</w:t>
      </w:r>
      <w:r w:rsidRPr="00166EFE">
        <w:t xml:space="preserve">) is treated as if it had disposed of its interest in </w:t>
      </w:r>
      <w:r w:rsidR="00166EFE" w:rsidRPr="00166EFE">
        <w:rPr>
          <w:position w:val="6"/>
          <w:sz w:val="16"/>
        </w:rPr>
        <w:t>*</w:t>
      </w:r>
      <w:r w:rsidRPr="00166EFE">
        <w:t xml:space="preserve">plant, received its </w:t>
      </w:r>
      <w:r w:rsidR="00166EFE" w:rsidRPr="00166EFE">
        <w:rPr>
          <w:position w:val="6"/>
          <w:sz w:val="16"/>
        </w:rPr>
        <w:t>*</w:t>
      </w:r>
      <w:r w:rsidR="001B23CE" w:rsidRPr="00166EFE">
        <w:t>market value</w:t>
      </w:r>
      <w:r w:rsidRPr="00166EFE">
        <w:t xml:space="preserve"> for that disposal and immediately reacquired it for the same amount if:</w:t>
      </w:r>
    </w:p>
    <w:p w:rsidR="0055140E" w:rsidRPr="00166EFE" w:rsidRDefault="0055140E" w:rsidP="0055140E">
      <w:pPr>
        <w:pStyle w:val="paragraph"/>
      </w:pPr>
      <w:r w:rsidRPr="00166EFE">
        <w:tab/>
        <w:t>(a)</w:t>
      </w:r>
      <w:r w:rsidRPr="00166EFE">
        <w:tab/>
        <w:t>a partnership of which the former subsidiary is (or was) a member has deducted or can deduct an amount for the decline in value of the plant; and</w:t>
      </w:r>
    </w:p>
    <w:p w:rsidR="0055140E" w:rsidRPr="00166EFE" w:rsidRDefault="0055140E" w:rsidP="0055140E">
      <w:pPr>
        <w:pStyle w:val="paragraph"/>
      </w:pPr>
      <w:r w:rsidRPr="00166EFE">
        <w:tab/>
        <w:t>(b)</w:t>
      </w:r>
      <w:r w:rsidRPr="00166EFE">
        <w:tab/>
        <w:t xml:space="preserve">the former subsidiary was a </w:t>
      </w:r>
      <w:r w:rsidR="00166EFE" w:rsidRPr="00166EFE">
        <w:rPr>
          <w:position w:val="6"/>
          <w:sz w:val="16"/>
        </w:rPr>
        <w:t>*</w:t>
      </w:r>
      <w:r w:rsidRPr="00166EFE">
        <w:t xml:space="preserve">100% subsidiary of another company in a </w:t>
      </w:r>
      <w:r w:rsidR="00166EFE" w:rsidRPr="00166EFE">
        <w:rPr>
          <w:position w:val="6"/>
          <w:sz w:val="16"/>
        </w:rPr>
        <w:t>*</w:t>
      </w:r>
      <w:r w:rsidRPr="00166EFE">
        <w:t>wholly</w:t>
      </w:r>
      <w:r w:rsidR="00166EFE">
        <w:noBreakHyphen/>
      </w:r>
      <w:r w:rsidRPr="00166EFE">
        <w:t>owned group at a time when:</w:t>
      </w:r>
    </w:p>
    <w:p w:rsidR="0055140E" w:rsidRPr="00166EFE" w:rsidRDefault="0055140E" w:rsidP="0055140E">
      <w:pPr>
        <w:pStyle w:val="paragraphsub"/>
      </w:pPr>
      <w:r w:rsidRPr="00166EFE">
        <w:tab/>
        <w:t>(i)</w:t>
      </w:r>
      <w:r w:rsidRPr="00166EFE">
        <w:tab/>
        <w:t>it was a member of that partnership; and</w:t>
      </w:r>
    </w:p>
    <w:p w:rsidR="0055140E" w:rsidRPr="00166EFE" w:rsidRDefault="0055140E" w:rsidP="0055140E">
      <w:pPr>
        <w:pStyle w:val="paragraphsub"/>
      </w:pPr>
      <w:r w:rsidRPr="00166EFE">
        <w:tab/>
        <w:t>(ii)</w:t>
      </w:r>
      <w:r w:rsidRPr="00166EFE">
        <w:tab/>
        <w:t xml:space="preserve">the partnership </w:t>
      </w:r>
      <w:r w:rsidR="00166EFE" w:rsidRPr="00166EFE">
        <w:rPr>
          <w:position w:val="6"/>
          <w:sz w:val="16"/>
        </w:rPr>
        <w:t>*</w:t>
      </w:r>
      <w:r w:rsidRPr="00166EFE">
        <w:t>held the plant; and</w:t>
      </w:r>
    </w:p>
    <w:p w:rsidR="0055140E" w:rsidRPr="00166EFE" w:rsidRDefault="0055140E" w:rsidP="0055140E">
      <w:pPr>
        <w:pStyle w:val="paragraph"/>
      </w:pPr>
      <w:r w:rsidRPr="00166EFE">
        <w:tab/>
        <w:t>(c)</w:t>
      </w:r>
      <w:r w:rsidRPr="00166EFE">
        <w:tab/>
        <w:t>for most of the time when the partnership held the plant, the plant was leased to another entity; and</w:t>
      </w:r>
    </w:p>
    <w:p w:rsidR="0055140E" w:rsidRPr="00166EFE" w:rsidRDefault="0055140E" w:rsidP="0055140E">
      <w:pPr>
        <w:pStyle w:val="paragraph"/>
      </w:pPr>
      <w:r w:rsidRPr="00166EFE">
        <w:tab/>
        <w:t>(d)</w:t>
      </w:r>
      <w:r w:rsidRPr="00166EFE">
        <w:tab/>
        <w:t xml:space="preserve">the main </w:t>
      </w:r>
      <w:r w:rsidR="00166EFE" w:rsidRPr="00166EFE">
        <w:rPr>
          <w:position w:val="6"/>
          <w:sz w:val="16"/>
        </w:rPr>
        <w:t>*</w:t>
      </w:r>
      <w:r w:rsidRPr="00166EFE">
        <w:t>business of the partnership was to lease assets; and</w:t>
      </w:r>
    </w:p>
    <w:p w:rsidR="0055140E" w:rsidRPr="00166EFE" w:rsidRDefault="0055140E" w:rsidP="0055140E">
      <w:pPr>
        <w:pStyle w:val="paragraph"/>
      </w:pPr>
      <w:r w:rsidRPr="00166EFE">
        <w:tab/>
        <w:t>(e)</w:t>
      </w:r>
      <w:r w:rsidRPr="00166EFE">
        <w:tab/>
        <w:t xml:space="preserve">all or part of the lease period occurred on or after </w:t>
      </w:r>
      <w:smartTag w:uri="urn:schemas-microsoft-com:office:smarttags" w:element="date">
        <w:smartTagPr>
          <w:attr w:name="Month" w:val="2"/>
          <w:attr w:name="Day" w:val="22"/>
          <w:attr w:name="Year" w:val="1999"/>
        </w:smartTagPr>
        <w:r w:rsidRPr="00166EFE">
          <w:t>22</w:t>
        </w:r>
        <w:r w:rsidR="00166EFE">
          <w:t> </w:t>
        </w:r>
        <w:r w:rsidRPr="00166EFE">
          <w:t>February 1999</w:t>
        </w:r>
      </w:smartTag>
      <w:r w:rsidRPr="00166EFE">
        <w:t>; and</w:t>
      </w:r>
    </w:p>
    <w:p w:rsidR="0055140E" w:rsidRPr="00166EFE" w:rsidRDefault="0055140E" w:rsidP="0055140E">
      <w:pPr>
        <w:pStyle w:val="paragraph"/>
      </w:pPr>
      <w:r w:rsidRPr="00166EFE">
        <w:tab/>
        <w:t>(f)</w:t>
      </w:r>
      <w:r w:rsidRPr="00166EFE">
        <w:tab/>
        <w:t xml:space="preserve">on or after that day, the direct or indirect beneficial ownership of more than 50% of the </w:t>
      </w:r>
      <w:r w:rsidR="00166EFE" w:rsidRPr="00166EFE">
        <w:rPr>
          <w:position w:val="6"/>
          <w:sz w:val="16"/>
        </w:rPr>
        <w:t>*</w:t>
      </w:r>
      <w:r w:rsidRPr="00166EFE">
        <w:t>shares in the former subsidiary is acquired by an entity or entities none of which is a member of the wholly</w:t>
      </w:r>
      <w:r w:rsidR="00166EFE">
        <w:noBreakHyphen/>
      </w:r>
      <w:r w:rsidRPr="00166EFE">
        <w:t>owned group; and</w:t>
      </w:r>
    </w:p>
    <w:p w:rsidR="0055140E" w:rsidRPr="00166EFE" w:rsidRDefault="0055140E" w:rsidP="0055140E">
      <w:pPr>
        <w:pStyle w:val="paragraph"/>
      </w:pPr>
      <w:r w:rsidRPr="00166EFE">
        <w:tab/>
        <w:t>(g)</w:t>
      </w:r>
      <w:r w:rsidRPr="00166EFE">
        <w:tab/>
        <w:t xml:space="preserve">the plant’s </w:t>
      </w:r>
      <w:r w:rsidR="00166EFE" w:rsidRPr="00166EFE">
        <w:rPr>
          <w:position w:val="6"/>
          <w:sz w:val="16"/>
        </w:rPr>
        <w:t>*</w:t>
      </w:r>
      <w:r w:rsidRPr="00166EFE">
        <w:t>written down value at the time of that acquisition is less than its market value at that time.</w:t>
      </w:r>
    </w:p>
    <w:p w:rsidR="0055140E" w:rsidRPr="00166EFE" w:rsidRDefault="0055140E" w:rsidP="00566ED2">
      <w:pPr>
        <w:pStyle w:val="subsection"/>
        <w:keepNext/>
        <w:keepLines/>
      </w:pPr>
      <w:r w:rsidRPr="00166EFE">
        <w:tab/>
        <w:t>(2)</w:t>
      </w:r>
      <w:r w:rsidRPr="00166EFE">
        <w:tab/>
        <w:t xml:space="preserve">However, the former subsidiary is not treated as if it had disposed of the interest and reacquired it if the main business of each of the entities that acquired the direct or indirect beneficial ownership of </w:t>
      </w:r>
      <w:r w:rsidR="00166EFE" w:rsidRPr="00166EFE">
        <w:rPr>
          <w:position w:val="6"/>
          <w:sz w:val="16"/>
        </w:rPr>
        <w:t>*</w:t>
      </w:r>
      <w:r w:rsidRPr="00166EFE">
        <w:t xml:space="preserve">shares in the former subsidiary is the same as the main business of the </w:t>
      </w:r>
      <w:r w:rsidR="00166EFE" w:rsidRPr="00166EFE">
        <w:rPr>
          <w:position w:val="6"/>
          <w:sz w:val="16"/>
        </w:rPr>
        <w:t>*</w:t>
      </w:r>
      <w:r w:rsidRPr="00166EFE">
        <w:t>wholly</w:t>
      </w:r>
      <w:r w:rsidR="00166EFE">
        <w:noBreakHyphen/>
      </w:r>
      <w:r w:rsidRPr="00166EFE">
        <w:t>owned group of which the former subsidiary was a member.</w:t>
      </w:r>
    </w:p>
    <w:p w:rsidR="0055140E" w:rsidRPr="00166EFE" w:rsidRDefault="0055140E" w:rsidP="00CE18B7">
      <w:pPr>
        <w:pStyle w:val="subsection"/>
        <w:keepNext/>
      </w:pPr>
      <w:r w:rsidRPr="00166EFE">
        <w:tab/>
        <w:t>(3)</w:t>
      </w:r>
      <w:r w:rsidRPr="00166EFE">
        <w:tab/>
        <w:t>The disposal and reacquisition of the interest:</w:t>
      </w:r>
    </w:p>
    <w:p w:rsidR="0055140E" w:rsidRPr="00166EFE" w:rsidRDefault="0055140E" w:rsidP="0055140E">
      <w:pPr>
        <w:pStyle w:val="paragraph"/>
      </w:pPr>
      <w:r w:rsidRPr="00166EFE">
        <w:tab/>
        <w:t>(a)</w:t>
      </w:r>
      <w:r w:rsidRPr="00166EFE">
        <w:tab/>
        <w:t>is taken to have occurred when that direct or indirect beneficial ownership was acquired; and</w:t>
      </w:r>
    </w:p>
    <w:p w:rsidR="0055140E" w:rsidRPr="00166EFE" w:rsidRDefault="0055140E" w:rsidP="0055140E">
      <w:pPr>
        <w:pStyle w:val="paragraph"/>
      </w:pPr>
      <w:r w:rsidRPr="00166EFE">
        <w:tab/>
        <w:t>(b)</w:t>
      </w:r>
      <w:r w:rsidRPr="00166EFE">
        <w:tab/>
        <w:t>is taken not to have affected any lease of the plant.</w:t>
      </w:r>
    </w:p>
    <w:p w:rsidR="0055140E" w:rsidRPr="00166EFE" w:rsidRDefault="0055140E" w:rsidP="0055140E">
      <w:pPr>
        <w:pStyle w:val="ActHead5"/>
      </w:pPr>
      <w:bookmarkStart w:id="260" w:name="_Toc338678363"/>
      <w:r w:rsidRPr="00166EFE">
        <w:rPr>
          <w:rStyle w:val="CharSectno"/>
        </w:rPr>
        <w:t>45</w:t>
      </w:r>
      <w:r w:rsidR="00166EFE">
        <w:rPr>
          <w:rStyle w:val="CharSectno"/>
        </w:rPr>
        <w:noBreakHyphen/>
      </w:r>
      <w:r w:rsidRPr="00166EFE">
        <w:rPr>
          <w:rStyle w:val="CharSectno"/>
        </w:rPr>
        <w:t>25</w:t>
      </w:r>
      <w:r w:rsidRPr="00166EFE">
        <w:t xml:space="preserve">  Group members liable to pay outstanding tax</w:t>
      </w:r>
      <w:bookmarkEnd w:id="260"/>
    </w:p>
    <w:p w:rsidR="0055140E" w:rsidRPr="00166EFE" w:rsidRDefault="0055140E" w:rsidP="0055140E">
      <w:pPr>
        <w:pStyle w:val="subsection"/>
      </w:pPr>
      <w:r w:rsidRPr="00166EFE">
        <w:tab/>
        <w:t>(1)</w:t>
      </w:r>
      <w:r w:rsidRPr="00166EFE">
        <w:tab/>
        <w:t xml:space="preserve">The consequences specified in </w:t>
      </w:r>
      <w:r w:rsidR="00166EFE">
        <w:t>subsection (</w:t>
      </w:r>
      <w:r w:rsidRPr="00166EFE">
        <w:t>2) apply if:</w:t>
      </w:r>
    </w:p>
    <w:p w:rsidR="0055140E" w:rsidRPr="00166EFE" w:rsidRDefault="0055140E" w:rsidP="0055140E">
      <w:pPr>
        <w:pStyle w:val="paragraph"/>
      </w:pPr>
      <w:r w:rsidRPr="00166EFE">
        <w:tab/>
        <w:t>(a)</w:t>
      </w:r>
      <w:r w:rsidRPr="00166EFE">
        <w:tab/>
        <w:t>an amount is included in the former subsidiary’s assessable income for an income year because of section</w:t>
      </w:r>
      <w:r w:rsidR="00166EFE">
        <w:t> </w:t>
      </w:r>
      <w:r w:rsidRPr="00166EFE">
        <w:t>45</w:t>
      </w:r>
      <w:r w:rsidR="00166EFE">
        <w:noBreakHyphen/>
      </w:r>
      <w:r w:rsidRPr="00166EFE">
        <w:t>15 or 45</w:t>
      </w:r>
      <w:r w:rsidR="00166EFE">
        <w:noBreakHyphen/>
      </w:r>
      <w:r w:rsidRPr="00166EFE">
        <w:t>20; and</w:t>
      </w:r>
    </w:p>
    <w:p w:rsidR="0055140E" w:rsidRPr="00166EFE" w:rsidRDefault="0055140E" w:rsidP="0055140E">
      <w:pPr>
        <w:pStyle w:val="paragraph"/>
      </w:pPr>
      <w:r w:rsidRPr="00166EFE">
        <w:tab/>
        <w:t>(b)</w:t>
      </w:r>
      <w:r w:rsidRPr="00166EFE">
        <w:tab/>
        <w:t>the former subsidiary is liable to pay an amount of income tax for that income year; and</w:t>
      </w:r>
    </w:p>
    <w:p w:rsidR="0055140E" w:rsidRPr="00166EFE" w:rsidRDefault="0055140E" w:rsidP="0055140E">
      <w:pPr>
        <w:pStyle w:val="paragraph"/>
      </w:pPr>
      <w:r w:rsidRPr="00166EFE">
        <w:tab/>
        <w:t>(c)</w:t>
      </w:r>
      <w:r w:rsidRPr="00166EFE">
        <w:tab/>
        <w:t>the former subsidiary does not pay all of that income tax within 6 months after it became payable.</w:t>
      </w:r>
    </w:p>
    <w:p w:rsidR="0055140E" w:rsidRPr="00166EFE" w:rsidRDefault="0055140E" w:rsidP="0055140E">
      <w:pPr>
        <w:pStyle w:val="subsection"/>
      </w:pPr>
      <w:r w:rsidRPr="00166EFE">
        <w:tab/>
        <w:t>(2)</w:t>
      </w:r>
      <w:r w:rsidRPr="00166EFE">
        <w:tab/>
        <w:t>The consequences are that:</w:t>
      </w:r>
    </w:p>
    <w:p w:rsidR="0055140E" w:rsidRPr="00166EFE" w:rsidRDefault="0055140E" w:rsidP="0055140E">
      <w:pPr>
        <w:pStyle w:val="paragraph"/>
      </w:pPr>
      <w:r w:rsidRPr="00166EFE">
        <w:tab/>
        <w:t>(a)</w:t>
      </w:r>
      <w:r w:rsidRPr="00166EFE">
        <w:tab/>
        <w:t xml:space="preserve">the former subsidiary remains liable to pay the outstanding amount of income tax (reduced by any payments of tax imposed by the </w:t>
      </w:r>
      <w:r w:rsidRPr="00166EFE">
        <w:rPr>
          <w:i/>
        </w:rPr>
        <w:t>New Business Tax System (Former Subsidiary Tax Imposition) Act 1999</w:t>
      </w:r>
      <w:r w:rsidRPr="00166EFE">
        <w:t>); and</w:t>
      </w:r>
    </w:p>
    <w:p w:rsidR="0055140E" w:rsidRPr="00166EFE" w:rsidRDefault="0055140E" w:rsidP="0055140E">
      <w:pPr>
        <w:pStyle w:val="paragraph"/>
      </w:pPr>
      <w:r w:rsidRPr="00166EFE">
        <w:tab/>
        <w:t>(b)</w:t>
      </w:r>
      <w:r w:rsidRPr="00166EFE">
        <w:tab/>
        <w:t>each company that was, just before the time when the direct or indirect beneficial ownership referred to in paragraph 45</w:t>
      </w:r>
      <w:r w:rsidR="00166EFE">
        <w:noBreakHyphen/>
      </w:r>
      <w:r w:rsidRPr="00166EFE">
        <w:t>15(1)(f) or 45</w:t>
      </w:r>
      <w:r w:rsidR="00166EFE">
        <w:noBreakHyphen/>
      </w:r>
      <w:r w:rsidRPr="00166EFE">
        <w:t xml:space="preserve">20(1)(f) was acquired, a member of the former subsidiary’s former </w:t>
      </w:r>
      <w:r w:rsidR="00166EFE" w:rsidRPr="00166EFE">
        <w:rPr>
          <w:position w:val="6"/>
          <w:sz w:val="16"/>
        </w:rPr>
        <w:t>*</w:t>
      </w:r>
      <w:r w:rsidRPr="00166EFE">
        <w:t>wholly</w:t>
      </w:r>
      <w:r w:rsidR="00166EFE">
        <w:noBreakHyphen/>
      </w:r>
      <w:r w:rsidRPr="00166EFE">
        <w:t xml:space="preserve">owned group, is jointly and severally liable to pay tax imposed by the </w:t>
      </w:r>
      <w:r w:rsidRPr="00166EFE">
        <w:rPr>
          <w:i/>
        </w:rPr>
        <w:t>New Business Tax System (Former Subsidiary Tax Imposition) Act 1999</w:t>
      </w:r>
      <w:r w:rsidRPr="00166EFE">
        <w:t>.</w:t>
      </w:r>
    </w:p>
    <w:p w:rsidR="0055140E" w:rsidRPr="00166EFE" w:rsidRDefault="0055140E" w:rsidP="00566ED2">
      <w:pPr>
        <w:pStyle w:val="ActHead5"/>
      </w:pPr>
      <w:bookmarkStart w:id="261" w:name="_Toc338678364"/>
      <w:r w:rsidRPr="00166EFE">
        <w:rPr>
          <w:rStyle w:val="CharSectno"/>
        </w:rPr>
        <w:t>45</w:t>
      </w:r>
      <w:r w:rsidR="00166EFE">
        <w:rPr>
          <w:rStyle w:val="CharSectno"/>
        </w:rPr>
        <w:noBreakHyphen/>
      </w:r>
      <w:r w:rsidRPr="00166EFE">
        <w:rPr>
          <w:rStyle w:val="CharSectno"/>
        </w:rPr>
        <w:t>30</w:t>
      </w:r>
      <w:r w:rsidRPr="00166EFE">
        <w:t xml:space="preserve">  Reduction for certain plant acquired before 21.9.99</w:t>
      </w:r>
      <w:bookmarkEnd w:id="261"/>
    </w:p>
    <w:p w:rsidR="0055140E" w:rsidRPr="00166EFE" w:rsidRDefault="0055140E" w:rsidP="00566ED2">
      <w:pPr>
        <w:pStyle w:val="subsection"/>
        <w:keepNext/>
        <w:keepLines/>
      </w:pPr>
      <w:r w:rsidRPr="00166EFE">
        <w:tab/>
        <w:t>(1)</w:t>
      </w:r>
      <w:r w:rsidRPr="00166EFE">
        <w:tab/>
        <w:t>The amount included in your assessable income under subsection 45</w:t>
      </w:r>
      <w:r w:rsidR="00166EFE">
        <w:noBreakHyphen/>
      </w:r>
      <w:r w:rsidRPr="00166EFE">
        <w:t>5(2) or 45</w:t>
      </w:r>
      <w:r w:rsidR="00166EFE">
        <w:noBreakHyphen/>
      </w:r>
      <w:r w:rsidRPr="00166EFE">
        <w:t>10(2) is reduced if:</w:t>
      </w:r>
    </w:p>
    <w:p w:rsidR="0055140E" w:rsidRPr="00166EFE" w:rsidRDefault="0055140E" w:rsidP="0055140E">
      <w:pPr>
        <w:pStyle w:val="paragraph"/>
      </w:pPr>
      <w:r w:rsidRPr="00166EFE">
        <w:tab/>
        <w:t>(a)</w:t>
      </w:r>
      <w:r w:rsidRPr="00166EFE">
        <w:tab/>
        <w:t xml:space="preserve">you acquired the </w:t>
      </w:r>
      <w:r w:rsidR="00166EFE" w:rsidRPr="00166EFE">
        <w:rPr>
          <w:position w:val="6"/>
          <w:sz w:val="16"/>
        </w:rPr>
        <w:t>*</w:t>
      </w:r>
      <w:r w:rsidRPr="00166EFE">
        <w:t>plant at or before 11.45 am, by legal time in the Australian Capital Territory, on 21</w:t>
      </w:r>
      <w:r w:rsidR="00166EFE">
        <w:t> </w:t>
      </w:r>
      <w:r w:rsidRPr="00166EFE">
        <w:t>September 1999 and you disposed of the plant or an interest in it after that time; and</w:t>
      </w:r>
    </w:p>
    <w:p w:rsidR="0055140E" w:rsidRPr="00166EFE" w:rsidRDefault="0055140E" w:rsidP="0055140E">
      <w:pPr>
        <w:pStyle w:val="paragraph"/>
      </w:pPr>
      <w:r w:rsidRPr="00166EFE">
        <w:tab/>
        <w:t>(b)</w:t>
      </w:r>
      <w:r w:rsidRPr="00166EFE">
        <w:tab/>
        <w:t xml:space="preserve">the sum of the amounts (your </w:t>
      </w:r>
      <w:r w:rsidRPr="00166EFE">
        <w:rPr>
          <w:b/>
          <w:i/>
        </w:rPr>
        <w:t>proceeds</w:t>
      </w:r>
      <w:r w:rsidRPr="00166EFE">
        <w:t>) referred to in paragraph 45</w:t>
      </w:r>
      <w:r w:rsidR="00166EFE">
        <w:noBreakHyphen/>
      </w:r>
      <w:r w:rsidRPr="00166EFE">
        <w:t>5(1)(e) or 45</w:t>
      </w:r>
      <w:r w:rsidR="00166EFE">
        <w:noBreakHyphen/>
      </w:r>
      <w:r w:rsidRPr="00166EFE">
        <w:t xml:space="preserve">10(1)(f) is more than the plant’s </w:t>
      </w:r>
      <w:r w:rsidR="00166EFE" w:rsidRPr="00166EFE">
        <w:rPr>
          <w:position w:val="6"/>
          <w:sz w:val="16"/>
        </w:rPr>
        <w:t>*</w:t>
      </w:r>
      <w:r w:rsidRPr="00166EFE">
        <w:t>cost, or that part of it that is attributable to the interest you disposed of.</w:t>
      </w:r>
    </w:p>
    <w:p w:rsidR="0055140E" w:rsidRPr="00166EFE" w:rsidRDefault="0055140E" w:rsidP="0055140E">
      <w:pPr>
        <w:pStyle w:val="subsection"/>
      </w:pPr>
      <w:r w:rsidRPr="00166EFE">
        <w:tab/>
        <w:t>(2)</w:t>
      </w:r>
      <w:r w:rsidRPr="00166EFE">
        <w:tab/>
        <w:t>The amount included is reduced by the lesser of:</w:t>
      </w:r>
    </w:p>
    <w:p w:rsidR="0055140E" w:rsidRPr="00166EFE" w:rsidRDefault="0055140E" w:rsidP="0055140E">
      <w:pPr>
        <w:pStyle w:val="paragraph"/>
      </w:pPr>
      <w:r w:rsidRPr="00166EFE">
        <w:tab/>
        <w:t>(a)</w:t>
      </w:r>
      <w:r w:rsidRPr="00166EFE">
        <w:tab/>
        <w:t xml:space="preserve">the amount (if any) by which the </w:t>
      </w:r>
      <w:r w:rsidR="00166EFE" w:rsidRPr="00166EFE">
        <w:rPr>
          <w:position w:val="6"/>
          <w:sz w:val="16"/>
        </w:rPr>
        <w:t>*</w:t>
      </w:r>
      <w:r w:rsidRPr="00166EFE">
        <w:t xml:space="preserve">plant’s </w:t>
      </w:r>
      <w:r w:rsidR="00166EFE" w:rsidRPr="00166EFE">
        <w:rPr>
          <w:position w:val="6"/>
          <w:sz w:val="16"/>
        </w:rPr>
        <w:t>*</w:t>
      </w:r>
      <w:r w:rsidRPr="00166EFE">
        <w:t xml:space="preserve">cost base exceeds its </w:t>
      </w:r>
      <w:r w:rsidR="00166EFE" w:rsidRPr="00166EFE">
        <w:rPr>
          <w:position w:val="6"/>
          <w:sz w:val="16"/>
        </w:rPr>
        <w:t>*</w:t>
      </w:r>
      <w:r w:rsidRPr="00166EFE">
        <w:t>cost, or that part of the excess that is attributable to the interest you disposed of; and</w:t>
      </w:r>
    </w:p>
    <w:p w:rsidR="0055140E" w:rsidRPr="00166EFE" w:rsidRDefault="0055140E" w:rsidP="0055140E">
      <w:pPr>
        <w:pStyle w:val="paragraph"/>
      </w:pPr>
      <w:r w:rsidRPr="00166EFE">
        <w:tab/>
        <w:t>(b)</w:t>
      </w:r>
      <w:r w:rsidRPr="00166EFE">
        <w:tab/>
        <w:t>the difference between your proceeds and the plant’s cost, or that part of its cost that is attributable to the interest you disposed of.</w:t>
      </w:r>
    </w:p>
    <w:p w:rsidR="0055140E" w:rsidRPr="00166EFE" w:rsidRDefault="0055140E" w:rsidP="0055140E">
      <w:pPr>
        <w:pStyle w:val="subsection"/>
      </w:pPr>
      <w:r w:rsidRPr="00166EFE">
        <w:tab/>
        <w:t>(3)</w:t>
      </w:r>
      <w:r w:rsidRPr="00166EFE">
        <w:tab/>
        <w:t>However, the amount is not reduced under this section if:</w:t>
      </w:r>
    </w:p>
    <w:p w:rsidR="0055140E" w:rsidRPr="00166EFE" w:rsidRDefault="0055140E" w:rsidP="0055140E">
      <w:pPr>
        <w:pStyle w:val="paragraph"/>
      </w:pPr>
      <w:r w:rsidRPr="00166EFE">
        <w:tab/>
        <w:t>(a)</w:t>
      </w:r>
      <w:r w:rsidRPr="00166EFE">
        <w:tab/>
        <w:t xml:space="preserve">the </w:t>
      </w:r>
      <w:r w:rsidR="00166EFE" w:rsidRPr="00166EFE">
        <w:rPr>
          <w:position w:val="6"/>
          <w:sz w:val="16"/>
        </w:rPr>
        <w:t>*</w:t>
      </w:r>
      <w:r w:rsidRPr="00166EFE">
        <w:t xml:space="preserve">plant was a </w:t>
      </w:r>
      <w:r w:rsidR="00166EFE" w:rsidRPr="00166EFE">
        <w:rPr>
          <w:position w:val="6"/>
          <w:sz w:val="16"/>
        </w:rPr>
        <w:t>*</w:t>
      </w:r>
      <w:r w:rsidRPr="00166EFE">
        <w:t>pre</w:t>
      </w:r>
      <w:r w:rsidR="00166EFE">
        <w:noBreakHyphen/>
      </w:r>
      <w:r w:rsidRPr="00166EFE">
        <w:t xml:space="preserve">CGT asset at the time of the </w:t>
      </w:r>
      <w:r w:rsidR="00166EFE" w:rsidRPr="00166EFE">
        <w:rPr>
          <w:position w:val="6"/>
          <w:sz w:val="16"/>
        </w:rPr>
        <w:t>*</w:t>
      </w:r>
      <w:r w:rsidRPr="00166EFE">
        <w:t>balancing adjustment event; or</w:t>
      </w:r>
    </w:p>
    <w:p w:rsidR="0055140E" w:rsidRPr="00166EFE" w:rsidRDefault="0055140E" w:rsidP="0055140E">
      <w:pPr>
        <w:pStyle w:val="paragraph"/>
      </w:pPr>
      <w:r w:rsidRPr="00166EFE">
        <w:tab/>
        <w:t>(b)</w:t>
      </w:r>
      <w:r w:rsidRPr="00166EFE">
        <w:tab/>
        <w:t xml:space="preserve">a </w:t>
      </w:r>
      <w:r w:rsidR="00166EFE" w:rsidRPr="00166EFE">
        <w:rPr>
          <w:position w:val="6"/>
          <w:sz w:val="16"/>
        </w:rPr>
        <w:t>*</w:t>
      </w:r>
      <w:r w:rsidRPr="00166EFE">
        <w:t xml:space="preserve">capital gain or </w:t>
      </w:r>
      <w:r w:rsidR="00166EFE" w:rsidRPr="00166EFE">
        <w:rPr>
          <w:position w:val="6"/>
          <w:sz w:val="16"/>
        </w:rPr>
        <w:t>*</w:t>
      </w:r>
      <w:r w:rsidRPr="00166EFE">
        <w:t>capital loss from the plant or interest would be disregarded because of a provision listed in the table in this subsection if:</w:t>
      </w:r>
    </w:p>
    <w:p w:rsidR="0055140E" w:rsidRPr="00166EFE" w:rsidRDefault="0055140E" w:rsidP="0055140E">
      <w:pPr>
        <w:pStyle w:val="paragraphsub"/>
      </w:pPr>
      <w:r w:rsidRPr="00166EFE">
        <w:tab/>
        <w:t>(i)</w:t>
      </w:r>
      <w:r w:rsidRPr="00166EFE">
        <w:tab/>
        <w:t xml:space="preserve">you had made the gain or loss from </w:t>
      </w:r>
      <w:r w:rsidR="00166EFE" w:rsidRPr="00166EFE">
        <w:rPr>
          <w:position w:val="6"/>
          <w:sz w:val="16"/>
        </w:rPr>
        <w:t>*</w:t>
      </w:r>
      <w:r w:rsidRPr="00166EFE">
        <w:t>CGT event A1; and</w:t>
      </w:r>
    </w:p>
    <w:p w:rsidR="0055140E" w:rsidRPr="00166EFE" w:rsidRDefault="0055140E" w:rsidP="0055140E">
      <w:pPr>
        <w:pStyle w:val="paragraphsub"/>
      </w:pPr>
      <w:r w:rsidRPr="00166EFE">
        <w:tab/>
        <w:t>(ii)</w:t>
      </w:r>
      <w:r w:rsidRPr="00166EFE">
        <w:tab/>
        <w:t>that CGT event had happened at the time of the balancing adjustment event.</w:t>
      </w:r>
    </w:p>
    <w:p w:rsidR="0055140E" w:rsidRPr="00166EFE" w:rsidRDefault="0055140E" w:rsidP="00BA4AE9">
      <w:pPr>
        <w:pStyle w:val="Tabletex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19"/>
        <w:gridCol w:w="1800"/>
        <w:gridCol w:w="4591"/>
      </w:tblGrid>
      <w:tr w:rsidR="0055140E" w:rsidRPr="00166EFE">
        <w:tblPrEx>
          <w:tblCellMar>
            <w:top w:w="0" w:type="dxa"/>
            <w:bottom w:w="0" w:type="dxa"/>
          </w:tblCellMar>
        </w:tblPrEx>
        <w:trPr>
          <w:cantSplit/>
          <w:tblHeader/>
        </w:trPr>
        <w:tc>
          <w:tcPr>
            <w:tcW w:w="7110" w:type="dxa"/>
            <w:gridSpan w:val="3"/>
            <w:tcBorders>
              <w:top w:val="single" w:sz="12" w:space="0" w:color="auto"/>
              <w:left w:val="nil"/>
              <w:bottom w:val="nil"/>
              <w:right w:val="nil"/>
            </w:tcBorders>
          </w:tcPr>
          <w:p w:rsidR="0055140E" w:rsidRPr="00166EFE" w:rsidRDefault="0055140E" w:rsidP="00BA4AE9">
            <w:pPr>
              <w:pStyle w:val="Tabletext"/>
            </w:pPr>
            <w:r w:rsidRPr="00166EFE">
              <w:rPr>
                <w:b/>
              </w:rPr>
              <w:t>Plant for which a reduction is not made under this section</w:t>
            </w:r>
          </w:p>
        </w:tc>
      </w:tr>
      <w:tr w:rsidR="0055140E" w:rsidRPr="00166EFE">
        <w:tblPrEx>
          <w:tblCellMar>
            <w:top w:w="0" w:type="dxa"/>
            <w:bottom w:w="0" w:type="dxa"/>
          </w:tblCellMar>
        </w:tblPrEx>
        <w:trPr>
          <w:cantSplit/>
          <w:tblHeader/>
        </w:trPr>
        <w:tc>
          <w:tcPr>
            <w:tcW w:w="719" w:type="dxa"/>
            <w:tcBorders>
              <w:left w:val="nil"/>
              <w:bottom w:val="single" w:sz="12" w:space="0" w:color="auto"/>
              <w:right w:val="nil"/>
            </w:tcBorders>
          </w:tcPr>
          <w:p w:rsidR="0055140E" w:rsidRPr="00166EFE" w:rsidRDefault="0055140E" w:rsidP="00BA4AE9">
            <w:pPr>
              <w:pStyle w:val="Tabletext"/>
            </w:pPr>
            <w:r w:rsidRPr="00166EFE">
              <w:rPr>
                <w:b/>
              </w:rPr>
              <w:t>Item</w:t>
            </w:r>
          </w:p>
        </w:tc>
        <w:tc>
          <w:tcPr>
            <w:tcW w:w="1800" w:type="dxa"/>
            <w:tcBorders>
              <w:left w:val="nil"/>
              <w:bottom w:val="single" w:sz="12" w:space="0" w:color="auto"/>
              <w:right w:val="nil"/>
            </w:tcBorders>
          </w:tcPr>
          <w:p w:rsidR="0055140E" w:rsidRPr="00166EFE" w:rsidRDefault="0055140E" w:rsidP="00BA4AE9">
            <w:pPr>
              <w:pStyle w:val="Tabletext"/>
            </w:pPr>
            <w:r w:rsidRPr="00166EFE">
              <w:rPr>
                <w:b/>
              </w:rPr>
              <w:t>Provision</w:t>
            </w:r>
          </w:p>
        </w:tc>
        <w:tc>
          <w:tcPr>
            <w:tcW w:w="4591" w:type="dxa"/>
            <w:tcBorders>
              <w:left w:val="nil"/>
              <w:bottom w:val="single" w:sz="12" w:space="0" w:color="auto"/>
              <w:right w:val="nil"/>
            </w:tcBorders>
          </w:tcPr>
          <w:p w:rsidR="0055140E" w:rsidRPr="00166EFE" w:rsidRDefault="0055140E" w:rsidP="00BA4AE9">
            <w:pPr>
              <w:pStyle w:val="Tabletext"/>
            </w:pPr>
            <w:r w:rsidRPr="00166EFE">
              <w:rPr>
                <w:b/>
              </w:rPr>
              <w:t>Subject matter</w:t>
            </w:r>
          </w:p>
        </w:tc>
      </w:tr>
      <w:tr w:rsidR="0055140E" w:rsidRPr="00166EFE">
        <w:tblPrEx>
          <w:tblCellMar>
            <w:top w:w="0" w:type="dxa"/>
            <w:bottom w:w="0" w:type="dxa"/>
          </w:tblCellMar>
        </w:tblPrEx>
        <w:trPr>
          <w:cantSplit/>
        </w:trPr>
        <w:tc>
          <w:tcPr>
            <w:tcW w:w="719"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1</w:t>
            </w:r>
          </w:p>
        </w:tc>
        <w:tc>
          <w:tcPr>
            <w:tcW w:w="1800"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section</w:t>
            </w:r>
            <w:r w:rsidR="00166EFE">
              <w:t> </w:t>
            </w:r>
            <w:r w:rsidRPr="00166EFE">
              <w:t>118</w:t>
            </w:r>
            <w:r w:rsidR="00166EFE">
              <w:noBreakHyphen/>
            </w:r>
            <w:r w:rsidRPr="00166EFE">
              <w:t>5</w:t>
            </w:r>
          </w:p>
        </w:tc>
        <w:tc>
          <w:tcPr>
            <w:tcW w:w="4591" w:type="dxa"/>
            <w:tcBorders>
              <w:top w:val="single" w:sz="12" w:space="0" w:color="auto"/>
              <w:left w:val="nil"/>
              <w:bottom w:val="single" w:sz="2" w:space="0" w:color="auto"/>
              <w:right w:val="nil"/>
            </w:tcBorders>
            <w:shd w:val="clear" w:color="auto" w:fill="auto"/>
          </w:tcPr>
          <w:p w:rsidR="0055140E" w:rsidRPr="00166EFE" w:rsidRDefault="0055140E" w:rsidP="00BA4AE9">
            <w:pPr>
              <w:pStyle w:val="Tabletext"/>
            </w:pPr>
            <w:r w:rsidRPr="00166EFE">
              <w:t>cars, motor cycles and valour decorations</w:t>
            </w:r>
          </w:p>
        </w:tc>
      </w:tr>
      <w:tr w:rsidR="0055140E" w:rsidRPr="00166EFE">
        <w:tblPrEx>
          <w:tblCellMar>
            <w:top w:w="0" w:type="dxa"/>
            <w:bottom w:w="0" w:type="dxa"/>
          </w:tblCellMar>
        </w:tblPrEx>
        <w:trPr>
          <w:cantSplit/>
        </w:trPr>
        <w:tc>
          <w:tcPr>
            <w:tcW w:w="719"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2</w:t>
            </w:r>
          </w:p>
        </w:tc>
        <w:tc>
          <w:tcPr>
            <w:tcW w:w="1800"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section</w:t>
            </w:r>
            <w:r w:rsidR="00166EFE">
              <w:t> </w:t>
            </w:r>
            <w:r w:rsidRPr="00166EFE">
              <w:t>118</w:t>
            </w:r>
            <w:r w:rsidR="00166EFE">
              <w:noBreakHyphen/>
            </w:r>
            <w:r w:rsidRPr="00166EFE">
              <w:t>10</w:t>
            </w:r>
          </w:p>
        </w:tc>
        <w:tc>
          <w:tcPr>
            <w:tcW w:w="4591" w:type="dxa"/>
            <w:tcBorders>
              <w:top w:val="single" w:sz="2" w:space="0" w:color="auto"/>
              <w:left w:val="nil"/>
              <w:bottom w:val="single" w:sz="2" w:space="0" w:color="auto"/>
              <w:right w:val="nil"/>
            </w:tcBorders>
            <w:shd w:val="clear" w:color="auto" w:fill="auto"/>
          </w:tcPr>
          <w:p w:rsidR="0055140E" w:rsidRPr="00166EFE" w:rsidRDefault="0055140E" w:rsidP="00BA4AE9">
            <w:pPr>
              <w:pStyle w:val="Tabletext"/>
            </w:pPr>
            <w:r w:rsidRPr="00166EFE">
              <w:t>collectables and personal use assets</w:t>
            </w:r>
          </w:p>
        </w:tc>
      </w:tr>
      <w:tr w:rsidR="0055140E" w:rsidRPr="00166EFE">
        <w:tblPrEx>
          <w:tblCellMar>
            <w:top w:w="0" w:type="dxa"/>
            <w:bottom w:w="0" w:type="dxa"/>
          </w:tblCellMar>
        </w:tblPrEx>
        <w:trPr>
          <w:cantSplit/>
        </w:trPr>
        <w:tc>
          <w:tcPr>
            <w:tcW w:w="719" w:type="dxa"/>
            <w:tcBorders>
              <w:top w:val="single" w:sz="2" w:space="0" w:color="auto"/>
              <w:left w:val="nil"/>
              <w:bottom w:val="single" w:sz="12" w:space="0" w:color="auto"/>
              <w:right w:val="nil"/>
            </w:tcBorders>
          </w:tcPr>
          <w:p w:rsidR="0055140E" w:rsidRPr="00166EFE" w:rsidRDefault="0055140E" w:rsidP="00BA4AE9">
            <w:pPr>
              <w:pStyle w:val="Tabletext"/>
            </w:pPr>
            <w:r w:rsidRPr="00166EFE">
              <w:t>3</w:t>
            </w:r>
          </w:p>
        </w:tc>
        <w:tc>
          <w:tcPr>
            <w:tcW w:w="1800" w:type="dxa"/>
            <w:tcBorders>
              <w:top w:val="single" w:sz="2" w:space="0" w:color="auto"/>
              <w:left w:val="nil"/>
              <w:bottom w:val="single" w:sz="12" w:space="0" w:color="auto"/>
              <w:right w:val="nil"/>
            </w:tcBorders>
          </w:tcPr>
          <w:p w:rsidR="0055140E" w:rsidRPr="00166EFE" w:rsidRDefault="0055140E" w:rsidP="00BA4AE9">
            <w:pPr>
              <w:pStyle w:val="Tabletext"/>
            </w:pPr>
            <w:r w:rsidRPr="00166EFE">
              <w:t>section</w:t>
            </w:r>
            <w:r w:rsidR="00166EFE">
              <w:t> </w:t>
            </w:r>
            <w:r w:rsidRPr="00166EFE">
              <w:t>118</w:t>
            </w:r>
            <w:r w:rsidR="00166EFE">
              <w:noBreakHyphen/>
            </w:r>
            <w:r w:rsidRPr="00166EFE">
              <w:t>12</w:t>
            </w:r>
          </w:p>
        </w:tc>
        <w:tc>
          <w:tcPr>
            <w:tcW w:w="4591" w:type="dxa"/>
            <w:tcBorders>
              <w:top w:val="single" w:sz="2" w:space="0" w:color="auto"/>
              <w:left w:val="nil"/>
              <w:bottom w:val="single" w:sz="12" w:space="0" w:color="auto"/>
              <w:right w:val="nil"/>
            </w:tcBorders>
          </w:tcPr>
          <w:p w:rsidR="0055140E" w:rsidRPr="00166EFE" w:rsidRDefault="0055140E" w:rsidP="00BA4AE9">
            <w:pPr>
              <w:pStyle w:val="Tabletext"/>
            </w:pPr>
            <w:r w:rsidRPr="00166EFE">
              <w:t>plant used to produce exempt income</w:t>
            </w:r>
          </w:p>
        </w:tc>
      </w:tr>
    </w:tbl>
    <w:p w:rsidR="0055140E" w:rsidRPr="00166EFE" w:rsidRDefault="0055140E" w:rsidP="0055140E">
      <w:pPr>
        <w:pStyle w:val="ActHead5"/>
      </w:pPr>
      <w:bookmarkStart w:id="262" w:name="_Toc338678365"/>
      <w:r w:rsidRPr="00166EFE">
        <w:rPr>
          <w:rStyle w:val="CharSectno"/>
        </w:rPr>
        <w:t>45</w:t>
      </w:r>
      <w:r w:rsidR="00166EFE">
        <w:rPr>
          <w:rStyle w:val="CharSectno"/>
        </w:rPr>
        <w:noBreakHyphen/>
      </w:r>
      <w:r w:rsidRPr="00166EFE">
        <w:rPr>
          <w:rStyle w:val="CharSectno"/>
        </w:rPr>
        <w:t>35</w:t>
      </w:r>
      <w:r w:rsidRPr="00166EFE">
        <w:t xml:space="preserve">  Limit on amount included for plant for which there is a CGT exemption</w:t>
      </w:r>
      <w:bookmarkEnd w:id="262"/>
    </w:p>
    <w:p w:rsidR="0055140E" w:rsidRPr="00166EFE" w:rsidRDefault="0055140E" w:rsidP="0055140E">
      <w:pPr>
        <w:pStyle w:val="subsection"/>
      </w:pPr>
      <w:r w:rsidRPr="00166EFE">
        <w:tab/>
        <w:t>(1)</w:t>
      </w:r>
      <w:r w:rsidRPr="00166EFE">
        <w:tab/>
        <w:t xml:space="preserve">For </w:t>
      </w:r>
      <w:r w:rsidR="00166EFE" w:rsidRPr="00166EFE">
        <w:rPr>
          <w:position w:val="6"/>
          <w:sz w:val="16"/>
        </w:rPr>
        <w:t>*</w:t>
      </w:r>
      <w:r w:rsidRPr="00166EFE">
        <w:t>plant to which subsection 45</w:t>
      </w:r>
      <w:r w:rsidR="00166EFE">
        <w:noBreakHyphen/>
      </w:r>
      <w:r w:rsidRPr="00166EFE">
        <w:t>30(3) applies there is a limit on the amount that can be included in your assessable income under subsection 45</w:t>
      </w:r>
      <w:r w:rsidR="00166EFE">
        <w:noBreakHyphen/>
      </w:r>
      <w:r w:rsidRPr="00166EFE">
        <w:t>5(2) or 45</w:t>
      </w:r>
      <w:r w:rsidR="00166EFE">
        <w:noBreakHyphen/>
      </w:r>
      <w:r w:rsidRPr="00166EFE">
        <w:t>10(2).</w:t>
      </w:r>
    </w:p>
    <w:p w:rsidR="0055140E" w:rsidRPr="00166EFE" w:rsidRDefault="0055140E" w:rsidP="0055140E">
      <w:pPr>
        <w:pStyle w:val="subsection"/>
      </w:pPr>
      <w:r w:rsidRPr="00166EFE">
        <w:tab/>
        <w:t>(2)</w:t>
      </w:r>
      <w:r w:rsidRPr="00166EFE">
        <w:tab/>
        <w:t>The limit for subsection 45</w:t>
      </w:r>
      <w:r w:rsidR="00166EFE">
        <w:noBreakHyphen/>
      </w:r>
      <w:r w:rsidRPr="00166EFE">
        <w:t>5(2) is the lesser of:</w:t>
      </w:r>
    </w:p>
    <w:p w:rsidR="0055140E" w:rsidRPr="00166EFE" w:rsidRDefault="0055140E" w:rsidP="0055140E">
      <w:pPr>
        <w:pStyle w:val="paragraph"/>
      </w:pPr>
      <w:r w:rsidRPr="00166EFE">
        <w:tab/>
        <w:t>(a)</w:t>
      </w:r>
      <w:r w:rsidRPr="00166EFE">
        <w:tab/>
        <w:t>the excess referred to in paragraph 45</w:t>
      </w:r>
      <w:r w:rsidR="00166EFE">
        <w:noBreakHyphen/>
      </w:r>
      <w:r w:rsidRPr="00166EFE">
        <w:t>5(1)(e); and</w:t>
      </w:r>
    </w:p>
    <w:p w:rsidR="0055140E" w:rsidRPr="00166EFE" w:rsidRDefault="0055140E" w:rsidP="0055140E">
      <w:pPr>
        <w:pStyle w:val="paragraph"/>
      </w:pPr>
      <w:r w:rsidRPr="00166EFE">
        <w:tab/>
        <w:t>(b)</w:t>
      </w:r>
      <w:r w:rsidRPr="00166EFE">
        <w:tab/>
        <w:t xml:space="preserve">the amounts you have deducted or can deduct for the decline in value of the </w:t>
      </w:r>
      <w:r w:rsidR="00166EFE" w:rsidRPr="00166EFE">
        <w:rPr>
          <w:position w:val="6"/>
          <w:sz w:val="16"/>
        </w:rPr>
        <w:t>*</w:t>
      </w:r>
      <w:r w:rsidRPr="00166EFE">
        <w:t>plant or, if you disposed of an interest in the plant, so much of those amounts as is attributable to that interest.</w:t>
      </w:r>
    </w:p>
    <w:p w:rsidR="0055140E" w:rsidRPr="00166EFE" w:rsidRDefault="0055140E" w:rsidP="0055140E">
      <w:pPr>
        <w:pStyle w:val="subsection"/>
      </w:pPr>
      <w:r w:rsidRPr="00166EFE">
        <w:tab/>
        <w:t>(3)</w:t>
      </w:r>
      <w:r w:rsidRPr="00166EFE">
        <w:tab/>
        <w:t>The limit for subsection 45</w:t>
      </w:r>
      <w:r w:rsidR="00166EFE">
        <w:noBreakHyphen/>
      </w:r>
      <w:r w:rsidRPr="00166EFE">
        <w:t>10(2) is the lesser of:</w:t>
      </w:r>
    </w:p>
    <w:p w:rsidR="0055140E" w:rsidRPr="00166EFE" w:rsidRDefault="0055140E" w:rsidP="0055140E">
      <w:pPr>
        <w:pStyle w:val="paragraph"/>
      </w:pPr>
      <w:r w:rsidRPr="00166EFE">
        <w:tab/>
        <w:t>(a)</w:t>
      </w:r>
      <w:r w:rsidRPr="00166EFE">
        <w:tab/>
        <w:t>the excess referred to in paragraph 45</w:t>
      </w:r>
      <w:r w:rsidR="00166EFE">
        <w:noBreakHyphen/>
      </w:r>
      <w:r w:rsidRPr="00166EFE">
        <w:t>10(1)(f); and</w:t>
      </w:r>
    </w:p>
    <w:p w:rsidR="0055140E" w:rsidRPr="00166EFE" w:rsidRDefault="0055140E" w:rsidP="0055140E">
      <w:pPr>
        <w:pStyle w:val="paragraph"/>
      </w:pPr>
      <w:r w:rsidRPr="00166EFE">
        <w:tab/>
        <w:t>(b)</w:t>
      </w:r>
      <w:r w:rsidRPr="00166EFE">
        <w:tab/>
        <w:t xml:space="preserve">that part of the amounts the partnership has deducted or can deduct for the decline in value of the </w:t>
      </w:r>
      <w:r w:rsidR="00166EFE" w:rsidRPr="00166EFE">
        <w:rPr>
          <w:position w:val="6"/>
          <w:sz w:val="16"/>
        </w:rPr>
        <w:t>*</w:t>
      </w:r>
      <w:r w:rsidRPr="00166EFE">
        <w:t xml:space="preserve">plant that has been or would be reflected in your interest in the partnership net income or partnership loss (your </w:t>
      </w:r>
      <w:r w:rsidRPr="00166EFE">
        <w:rPr>
          <w:b/>
          <w:i/>
        </w:rPr>
        <w:t>partnership amount</w:t>
      </w:r>
      <w:r w:rsidRPr="00166EFE">
        <w:t>) or, if you disposed of part of your interest in the plant, so much of your partnership amount as is attributable to that part of that interest.</w:t>
      </w:r>
    </w:p>
    <w:p w:rsidR="0055140E" w:rsidRPr="00166EFE" w:rsidRDefault="0055140E" w:rsidP="0055140E">
      <w:pPr>
        <w:pStyle w:val="ActHead5"/>
      </w:pPr>
      <w:bookmarkStart w:id="263" w:name="_Toc338678366"/>
      <w:r w:rsidRPr="00166EFE">
        <w:rPr>
          <w:rStyle w:val="CharSectno"/>
        </w:rPr>
        <w:t>45</w:t>
      </w:r>
      <w:r w:rsidR="00166EFE">
        <w:rPr>
          <w:rStyle w:val="CharSectno"/>
        </w:rPr>
        <w:noBreakHyphen/>
      </w:r>
      <w:r w:rsidRPr="00166EFE">
        <w:rPr>
          <w:rStyle w:val="CharSectno"/>
        </w:rPr>
        <w:t>40</w:t>
      </w:r>
      <w:r w:rsidRPr="00166EFE">
        <w:t xml:space="preserve">  Meaning of </w:t>
      </w:r>
      <w:r w:rsidRPr="00166EFE">
        <w:rPr>
          <w:i/>
        </w:rPr>
        <w:t>plant</w:t>
      </w:r>
      <w:r w:rsidRPr="00166EFE">
        <w:t xml:space="preserve"> and </w:t>
      </w:r>
      <w:r w:rsidRPr="00166EFE">
        <w:rPr>
          <w:i/>
        </w:rPr>
        <w:t>written down value</w:t>
      </w:r>
      <w:bookmarkEnd w:id="263"/>
    </w:p>
    <w:p w:rsidR="0055140E" w:rsidRPr="00166EFE" w:rsidRDefault="0055140E" w:rsidP="0055140E">
      <w:pPr>
        <w:pStyle w:val="subsection"/>
      </w:pPr>
      <w:r w:rsidRPr="00166EFE">
        <w:rPr>
          <w:b/>
        </w:rPr>
        <w:tab/>
      </w:r>
      <w:r w:rsidRPr="00166EFE">
        <w:t>(1)</w:t>
      </w:r>
      <w:r w:rsidRPr="00166EFE">
        <w:tab/>
      </w:r>
      <w:r w:rsidRPr="00166EFE">
        <w:rPr>
          <w:b/>
          <w:i/>
        </w:rPr>
        <w:t>Plant</w:t>
      </w:r>
      <w:r w:rsidRPr="00166EFE">
        <w:t xml:space="preserve"> includes:</w:t>
      </w:r>
    </w:p>
    <w:p w:rsidR="0055140E" w:rsidRPr="00166EFE" w:rsidRDefault="0055140E" w:rsidP="0055140E">
      <w:pPr>
        <w:pStyle w:val="paragraph"/>
      </w:pPr>
      <w:r w:rsidRPr="00166EFE">
        <w:tab/>
        <w:t>(a)</w:t>
      </w:r>
      <w:r w:rsidRPr="00166EFE">
        <w:tab/>
        <w:t>articles, machinery, tools and rolling stock; and</w:t>
      </w:r>
    </w:p>
    <w:p w:rsidR="0055140E" w:rsidRPr="00166EFE" w:rsidRDefault="0055140E" w:rsidP="0055140E">
      <w:pPr>
        <w:pStyle w:val="paragraph"/>
      </w:pPr>
      <w:r w:rsidRPr="00166EFE">
        <w:tab/>
        <w:t>(b)</w:t>
      </w:r>
      <w:r w:rsidRPr="00166EFE">
        <w:tab/>
        <w:t xml:space="preserve">animals used as beasts of burden or working beasts in a </w:t>
      </w:r>
      <w:r w:rsidR="00166EFE" w:rsidRPr="00166EFE">
        <w:rPr>
          <w:position w:val="6"/>
          <w:sz w:val="16"/>
        </w:rPr>
        <w:t>*</w:t>
      </w:r>
      <w:r w:rsidRPr="00166EFE">
        <w:t xml:space="preserve">business, other than a </w:t>
      </w:r>
      <w:r w:rsidR="00166EFE" w:rsidRPr="00166EFE">
        <w:rPr>
          <w:position w:val="6"/>
          <w:sz w:val="16"/>
        </w:rPr>
        <w:t>*</w:t>
      </w:r>
      <w:r w:rsidRPr="00166EFE">
        <w:t>primary production business; and</w:t>
      </w:r>
    </w:p>
    <w:p w:rsidR="0055140E" w:rsidRPr="00166EFE" w:rsidRDefault="0055140E" w:rsidP="0055140E">
      <w:pPr>
        <w:pStyle w:val="paragraph"/>
      </w:pPr>
      <w:r w:rsidRPr="00166EFE">
        <w:tab/>
        <w:t>(c)</w:t>
      </w:r>
      <w:r w:rsidRPr="00166EFE">
        <w:tab/>
        <w:t>fences, dams and other structural improvements, other than those used for domestic or residential purposes, on land that is used for agricultural or pastoral operations; and</w:t>
      </w:r>
    </w:p>
    <w:p w:rsidR="0055140E" w:rsidRPr="00166EFE" w:rsidRDefault="0055140E" w:rsidP="0055140E">
      <w:pPr>
        <w:pStyle w:val="paragraph"/>
      </w:pPr>
      <w:r w:rsidRPr="00166EFE">
        <w:tab/>
        <w:t>(d)</w:t>
      </w:r>
      <w:r w:rsidRPr="00166EFE">
        <w:tab/>
        <w:t xml:space="preserve">structural improvements, other than a </w:t>
      </w:r>
      <w:r w:rsidR="00166EFE" w:rsidRPr="00166EFE">
        <w:rPr>
          <w:position w:val="6"/>
          <w:sz w:val="16"/>
        </w:rPr>
        <w:t>*</w:t>
      </w:r>
      <w:r w:rsidRPr="00166EFE">
        <w:t>forestry road or structural improvements used for domestic or residential purposes, on land used in a business involving:</w:t>
      </w:r>
    </w:p>
    <w:p w:rsidR="0055140E" w:rsidRPr="00166EFE" w:rsidRDefault="0055140E" w:rsidP="0055140E">
      <w:pPr>
        <w:pStyle w:val="paragraphsub"/>
      </w:pPr>
      <w:r w:rsidRPr="00166EFE">
        <w:tab/>
        <w:t>(i)</w:t>
      </w:r>
      <w:r w:rsidRPr="00166EFE">
        <w:tab/>
        <w:t>planting or tending trees in a plantation or forest that are intended to be felled; or</w:t>
      </w:r>
    </w:p>
    <w:p w:rsidR="0055140E" w:rsidRPr="00166EFE" w:rsidRDefault="0055140E" w:rsidP="0055140E">
      <w:pPr>
        <w:pStyle w:val="paragraphsub"/>
      </w:pPr>
      <w:r w:rsidRPr="00166EFE">
        <w:tab/>
        <w:t>(ii)</w:t>
      </w:r>
      <w:r w:rsidRPr="00166EFE">
        <w:tab/>
        <w:t>felling trees in a plantation or forest; or</w:t>
      </w:r>
    </w:p>
    <w:p w:rsidR="0055140E" w:rsidRPr="00166EFE" w:rsidRDefault="0055140E" w:rsidP="0055140E">
      <w:pPr>
        <w:pStyle w:val="paragraphsub"/>
      </w:pPr>
      <w:r w:rsidRPr="00166EFE">
        <w:tab/>
        <w:t>(iii)</w:t>
      </w:r>
      <w:r w:rsidRPr="00166EFE">
        <w:tab/>
        <w:t>transporting trees, or parts of trees, that you felled in a plantation or forest to the place where they are first to be milled or processed, or from which they are to be transported to the place where they are first to be milled or processed; and</w:t>
      </w:r>
    </w:p>
    <w:p w:rsidR="0055140E" w:rsidRPr="00166EFE" w:rsidRDefault="0055140E" w:rsidP="0055140E">
      <w:pPr>
        <w:pStyle w:val="paragraph"/>
      </w:pPr>
      <w:r w:rsidRPr="00166EFE">
        <w:tab/>
        <w:t>(e)</w:t>
      </w:r>
      <w:r w:rsidRPr="00166EFE">
        <w:tab/>
        <w:t>structural improvements, other than those used for domestic or residential purposes, that are used wholly for operations (carried out in the course of a business) relating directly to:</w:t>
      </w:r>
    </w:p>
    <w:p w:rsidR="0055140E" w:rsidRPr="00166EFE" w:rsidRDefault="0055140E" w:rsidP="0055140E">
      <w:pPr>
        <w:pStyle w:val="paragraphsub"/>
      </w:pPr>
      <w:r w:rsidRPr="00166EFE">
        <w:tab/>
        <w:t>(i)</w:t>
      </w:r>
      <w:r w:rsidRPr="00166EFE">
        <w:tab/>
        <w:t>taking or culturing pearls or pearl shell; or</w:t>
      </w:r>
    </w:p>
    <w:p w:rsidR="0055140E" w:rsidRPr="00166EFE" w:rsidRDefault="0055140E" w:rsidP="0055140E">
      <w:pPr>
        <w:pStyle w:val="paragraphsub"/>
      </w:pPr>
      <w:r w:rsidRPr="00166EFE">
        <w:tab/>
        <w:t>(ii)</w:t>
      </w:r>
      <w:r w:rsidRPr="00166EFE">
        <w:tab/>
        <w:t>taking or catching trochus, bêche</w:t>
      </w:r>
      <w:r w:rsidR="00166EFE">
        <w:noBreakHyphen/>
      </w:r>
      <w:r w:rsidRPr="00166EFE">
        <w:t>de</w:t>
      </w:r>
      <w:r w:rsidR="00166EFE">
        <w:noBreakHyphen/>
      </w:r>
      <w:r w:rsidRPr="00166EFE">
        <w:t>mer or green snails;</w:t>
      </w:r>
    </w:p>
    <w:p w:rsidR="0055140E" w:rsidRPr="00166EFE" w:rsidRDefault="0055140E" w:rsidP="0055140E">
      <w:pPr>
        <w:pStyle w:val="paragraph"/>
      </w:pPr>
      <w:r w:rsidRPr="00166EFE">
        <w:tab/>
      </w:r>
      <w:r w:rsidRPr="00166EFE">
        <w:tab/>
        <w:t>and that are situated at or near a port or harbour from which the business is conducted; and</w:t>
      </w:r>
    </w:p>
    <w:p w:rsidR="0055140E" w:rsidRPr="00166EFE" w:rsidRDefault="0055140E" w:rsidP="0055140E">
      <w:pPr>
        <w:pStyle w:val="paragraph"/>
      </w:pPr>
      <w:r w:rsidRPr="00166EFE">
        <w:tab/>
        <w:t>(f)</w:t>
      </w:r>
      <w:r w:rsidRPr="00166EFE">
        <w:tab/>
        <w:t xml:space="preserve">structural improvements that are excluded from </w:t>
      </w:r>
      <w:r w:rsidR="00166EFE">
        <w:t>paragraph (</w:t>
      </w:r>
      <w:r w:rsidRPr="00166EFE">
        <w:t>c), (d) or (e) because they are used for domestic or residential purposes if they are provided for the accommodation of employees, tenants or sharefarmers who are engaged in or in connection with the activities referred to in that paragraph.</w:t>
      </w:r>
    </w:p>
    <w:p w:rsidR="0055140E" w:rsidRPr="00166EFE" w:rsidRDefault="0055140E" w:rsidP="0055140E">
      <w:pPr>
        <w:pStyle w:val="subsection"/>
      </w:pPr>
      <w:r w:rsidRPr="00166EFE">
        <w:tab/>
        <w:t>(2)</w:t>
      </w:r>
      <w:r w:rsidRPr="00166EFE">
        <w:tab/>
      </w:r>
      <w:r w:rsidRPr="00166EFE">
        <w:rPr>
          <w:b/>
          <w:i/>
        </w:rPr>
        <w:t>Plant</w:t>
      </w:r>
      <w:r w:rsidRPr="00166EFE">
        <w:t xml:space="preserve"> also includes plumbing fixtures and fittings (including wall and floor tiles) provided by an entity mainly for:</w:t>
      </w:r>
    </w:p>
    <w:p w:rsidR="0055140E" w:rsidRPr="00166EFE" w:rsidRDefault="0055140E" w:rsidP="0055140E">
      <w:pPr>
        <w:pStyle w:val="paragraph"/>
      </w:pPr>
      <w:r w:rsidRPr="00166EFE">
        <w:tab/>
        <w:t>(a)</w:t>
      </w:r>
      <w:r w:rsidRPr="00166EFE">
        <w:tab/>
        <w:t>either or both:</w:t>
      </w:r>
    </w:p>
    <w:p w:rsidR="0055140E" w:rsidRPr="00166EFE" w:rsidRDefault="0055140E" w:rsidP="0055140E">
      <w:pPr>
        <w:pStyle w:val="paragraphsub"/>
      </w:pPr>
      <w:r w:rsidRPr="00166EFE">
        <w:tab/>
        <w:t>(i)</w:t>
      </w:r>
      <w:r w:rsidRPr="00166EFE">
        <w:tab/>
        <w:t xml:space="preserve">employees in a </w:t>
      </w:r>
      <w:r w:rsidR="00166EFE" w:rsidRPr="00166EFE">
        <w:rPr>
          <w:position w:val="6"/>
          <w:sz w:val="16"/>
        </w:rPr>
        <w:t>*</w:t>
      </w:r>
      <w:r w:rsidRPr="00166EFE">
        <w:t xml:space="preserve">business carried on by the entity for the </w:t>
      </w:r>
      <w:r w:rsidR="00166EFE" w:rsidRPr="00166EFE">
        <w:rPr>
          <w:position w:val="6"/>
          <w:sz w:val="16"/>
        </w:rPr>
        <w:t>*</w:t>
      </w:r>
      <w:r w:rsidRPr="00166EFE">
        <w:t>purpose of producing assessable income; or</w:t>
      </w:r>
    </w:p>
    <w:p w:rsidR="0055140E" w:rsidRPr="00166EFE" w:rsidRDefault="0055140E" w:rsidP="0055140E">
      <w:pPr>
        <w:pStyle w:val="paragraphsub"/>
      </w:pPr>
      <w:r w:rsidRPr="00166EFE">
        <w:tab/>
        <w:t>(ii)</w:t>
      </w:r>
      <w:r w:rsidRPr="00166EFE">
        <w:tab/>
        <w:t xml:space="preserve">employees in a business carried on for that purpose by a company that is a member of the same </w:t>
      </w:r>
      <w:r w:rsidR="00166EFE" w:rsidRPr="00166EFE">
        <w:rPr>
          <w:position w:val="6"/>
          <w:sz w:val="16"/>
        </w:rPr>
        <w:t>*</w:t>
      </w:r>
      <w:r w:rsidRPr="00166EFE">
        <w:t>wholly</w:t>
      </w:r>
      <w:r w:rsidR="00166EFE">
        <w:noBreakHyphen/>
      </w:r>
      <w:r w:rsidRPr="00166EFE">
        <w:t>owned group of which the entity is a member; or</w:t>
      </w:r>
    </w:p>
    <w:p w:rsidR="0055140E" w:rsidRPr="00166EFE" w:rsidRDefault="0055140E" w:rsidP="0055140E">
      <w:pPr>
        <w:pStyle w:val="paragraph"/>
      </w:pPr>
      <w:r w:rsidRPr="00166EFE">
        <w:tab/>
        <w:t>(b)</w:t>
      </w:r>
      <w:r w:rsidRPr="00166EFE">
        <w:tab/>
      </w:r>
      <w:r w:rsidR="00166EFE" w:rsidRPr="00166EFE">
        <w:rPr>
          <w:position w:val="6"/>
          <w:sz w:val="16"/>
        </w:rPr>
        <w:t>*</w:t>
      </w:r>
      <w:r w:rsidRPr="00166EFE">
        <w:t>children of any of those employees.</w:t>
      </w:r>
    </w:p>
    <w:p w:rsidR="0055140E" w:rsidRPr="00166EFE" w:rsidRDefault="0055140E" w:rsidP="0055140E">
      <w:pPr>
        <w:pStyle w:val="subsection"/>
      </w:pPr>
      <w:r w:rsidRPr="00166EFE">
        <w:tab/>
        <w:t>(3)</w:t>
      </w:r>
      <w:r w:rsidRPr="00166EFE">
        <w:tab/>
        <w:t xml:space="preserve">The </w:t>
      </w:r>
      <w:r w:rsidRPr="00166EFE">
        <w:rPr>
          <w:b/>
          <w:i/>
        </w:rPr>
        <w:t>written down value</w:t>
      </w:r>
      <w:r w:rsidRPr="00166EFE">
        <w:t xml:space="preserve"> of a </w:t>
      </w:r>
      <w:r w:rsidR="00166EFE" w:rsidRPr="00166EFE">
        <w:rPr>
          <w:position w:val="6"/>
          <w:sz w:val="16"/>
        </w:rPr>
        <w:t>*</w:t>
      </w:r>
      <w:r w:rsidRPr="00166EFE">
        <w:t xml:space="preserve">depreciating asset is its </w:t>
      </w:r>
      <w:r w:rsidR="00166EFE" w:rsidRPr="00166EFE">
        <w:rPr>
          <w:position w:val="6"/>
          <w:sz w:val="16"/>
        </w:rPr>
        <w:t>*</w:t>
      </w:r>
      <w:r w:rsidRPr="00166EFE">
        <w:t>cost less the sum of:</w:t>
      </w:r>
    </w:p>
    <w:p w:rsidR="0055140E" w:rsidRPr="00166EFE" w:rsidRDefault="0055140E" w:rsidP="0055140E">
      <w:pPr>
        <w:pStyle w:val="paragraph"/>
      </w:pPr>
      <w:r w:rsidRPr="00166EFE">
        <w:tab/>
        <w:t>(a)</w:t>
      </w:r>
      <w:r w:rsidRPr="00166EFE">
        <w:tab/>
        <w:t>the amounts you have deducted or can deduct for its decline in value; and</w:t>
      </w:r>
    </w:p>
    <w:p w:rsidR="00437926" w:rsidRPr="00166EFE" w:rsidRDefault="0055140E" w:rsidP="00437926">
      <w:pPr>
        <w:pStyle w:val="paragraph"/>
      </w:pPr>
      <w:r w:rsidRPr="00166EFE">
        <w:tab/>
        <w:t>(b)</w:t>
      </w:r>
      <w:r w:rsidRPr="00166EFE">
        <w:tab/>
        <w:t>if section</w:t>
      </w:r>
      <w:r w:rsidR="00166EFE">
        <w:t> </w:t>
      </w:r>
      <w:r w:rsidRPr="00166EFE">
        <w:t>40</w:t>
      </w:r>
      <w:r w:rsidR="00166EFE">
        <w:noBreakHyphen/>
      </w:r>
      <w:r w:rsidRPr="00166EFE">
        <w:t>340 applied to your acquisition of it—the amounts the transferor, and earlier successive transferors, deducted or can deduct for its decline in value.</w:t>
      </w:r>
    </w:p>
    <w:p w:rsidR="00E90E21" w:rsidRPr="00166EFE" w:rsidRDefault="00E90E21" w:rsidP="00437926">
      <w:pPr>
        <w:pStyle w:val="paragraph"/>
        <w:sectPr w:rsidR="00E90E21" w:rsidRPr="00166EFE" w:rsidSect="006F5E82">
          <w:headerReference w:type="even" r:id="rId50"/>
          <w:headerReference w:type="default" r:id="rId51"/>
          <w:footerReference w:type="even" r:id="rId52"/>
          <w:footerReference w:type="default" r:id="rId53"/>
          <w:headerReference w:type="first" r:id="rId54"/>
          <w:footerReference w:type="first" r:id="rId55"/>
          <w:pgSz w:w="11906" w:h="16838" w:code="9"/>
          <w:pgMar w:top="2268" w:right="2410" w:bottom="3827" w:left="2410" w:header="567" w:footer="3119" w:gutter="0"/>
          <w:pgNumType w:start="1"/>
          <w:cols w:space="708"/>
          <w:docGrid w:linePitch="360"/>
        </w:sectPr>
      </w:pPr>
    </w:p>
    <w:p w:rsidR="0055140E" w:rsidRPr="00166EFE" w:rsidRDefault="0055140E" w:rsidP="00CE18B7">
      <w:pPr>
        <w:pStyle w:val="ActHead2"/>
        <w:pageBreakBefore/>
      </w:pPr>
      <w:bookmarkStart w:id="264" w:name="_Toc338678367"/>
      <w:r w:rsidRPr="00166EFE">
        <w:rPr>
          <w:rStyle w:val="CharPartNo"/>
        </w:rPr>
        <w:t>Part</w:t>
      </w:r>
      <w:r w:rsidR="00166EFE">
        <w:rPr>
          <w:rStyle w:val="CharPartNo"/>
        </w:rPr>
        <w:t> </w:t>
      </w:r>
      <w:r w:rsidRPr="00166EFE">
        <w:rPr>
          <w:rStyle w:val="CharPartNo"/>
        </w:rPr>
        <w:t>2</w:t>
      </w:r>
      <w:r w:rsidR="00166EFE">
        <w:rPr>
          <w:rStyle w:val="CharPartNo"/>
        </w:rPr>
        <w:noBreakHyphen/>
      </w:r>
      <w:r w:rsidRPr="00166EFE">
        <w:rPr>
          <w:rStyle w:val="CharPartNo"/>
        </w:rPr>
        <w:t>15</w:t>
      </w:r>
      <w:r w:rsidRPr="00166EFE">
        <w:t>—</w:t>
      </w:r>
      <w:r w:rsidRPr="00166EFE">
        <w:rPr>
          <w:rStyle w:val="CharPartText"/>
        </w:rPr>
        <w:t>Non</w:t>
      </w:r>
      <w:r w:rsidR="00166EFE">
        <w:rPr>
          <w:rStyle w:val="CharPartText"/>
        </w:rPr>
        <w:noBreakHyphen/>
      </w:r>
      <w:r w:rsidRPr="00166EFE">
        <w:rPr>
          <w:rStyle w:val="CharPartText"/>
        </w:rPr>
        <w:t>assessable income</w:t>
      </w:r>
      <w:bookmarkEnd w:id="264"/>
    </w:p>
    <w:p w:rsidR="0055140E" w:rsidRPr="00166EFE" w:rsidRDefault="0055140E" w:rsidP="0055140E">
      <w:pPr>
        <w:pStyle w:val="ActHead3"/>
      </w:pPr>
      <w:bookmarkStart w:id="265" w:name="_Toc338678368"/>
      <w:r w:rsidRPr="00166EFE">
        <w:rPr>
          <w:rStyle w:val="CharDivNo"/>
        </w:rPr>
        <w:t>Division</w:t>
      </w:r>
      <w:r w:rsidR="00166EFE">
        <w:rPr>
          <w:rStyle w:val="CharDivNo"/>
        </w:rPr>
        <w:t> </w:t>
      </w:r>
      <w:r w:rsidRPr="00166EFE">
        <w:rPr>
          <w:rStyle w:val="CharDivNo"/>
        </w:rPr>
        <w:t>50</w:t>
      </w:r>
      <w:r w:rsidRPr="00166EFE">
        <w:t>—</w:t>
      </w:r>
      <w:r w:rsidRPr="00166EFE">
        <w:rPr>
          <w:rStyle w:val="CharDivText"/>
        </w:rPr>
        <w:t>Exempt entities</w:t>
      </w:r>
      <w:bookmarkEnd w:id="265"/>
    </w:p>
    <w:p w:rsidR="0055140E" w:rsidRPr="00166EFE" w:rsidRDefault="0055140E" w:rsidP="0055140E">
      <w:pPr>
        <w:pStyle w:val="TofSectsHeading"/>
      </w:pPr>
      <w:r w:rsidRPr="00166EFE">
        <w:t>Table of Subdivisions</w:t>
      </w:r>
    </w:p>
    <w:p w:rsidR="0055140E" w:rsidRPr="00166EFE" w:rsidRDefault="0055140E" w:rsidP="0055140E">
      <w:pPr>
        <w:pStyle w:val="TofSectsSubdiv"/>
      </w:pPr>
      <w:r w:rsidRPr="00166EFE">
        <w:t>50</w:t>
      </w:r>
      <w:r w:rsidR="00166EFE">
        <w:noBreakHyphen/>
      </w:r>
      <w:r w:rsidRPr="00166EFE">
        <w:t>A</w:t>
      </w:r>
      <w:r w:rsidRPr="00166EFE">
        <w:tab/>
        <w:t>Various exempt entities</w:t>
      </w:r>
    </w:p>
    <w:p w:rsidR="0055140E" w:rsidRPr="00166EFE" w:rsidRDefault="0055140E" w:rsidP="0055140E">
      <w:pPr>
        <w:pStyle w:val="TofSectsSubdiv"/>
      </w:pPr>
      <w:r w:rsidRPr="00166EFE">
        <w:t>50</w:t>
      </w:r>
      <w:r w:rsidR="00166EFE">
        <w:noBreakHyphen/>
      </w:r>
      <w:r w:rsidRPr="00166EFE">
        <w:t>B</w:t>
      </w:r>
      <w:r w:rsidRPr="00166EFE">
        <w:tab/>
        <w:t>Endorsing charitable entities as exempt from income tax</w:t>
      </w:r>
    </w:p>
    <w:p w:rsidR="0055140E" w:rsidRPr="00166EFE" w:rsidRDefault="0055140E" w:rsidP="0055140E">
      <w:pPr>
        <w:pStyle w:val="ActHead4"/>
      </w:pPr>
      <w:bookmarkStart w:id="266" w:name="_Toc338678369"/>
      <w:r w:rsidRPr="00166EFE">
        <w:rPr>
          <w:rStyle w:val="CharSubdNo"/>
        </w:rPr>
        <w:t>Subdivision</w:t>
      </w:r>
      <w:r w:rsidR="00166EFE">
        <w:rPr>
          <w:rStyle w:val="CharSubdNo"/>
        </w:rPr>
        <w:t> </w:t>
      </w:r>
      <w:r w:rsidRPr="00166EFE">
        <w:rPr>
          <w:rStyle w:val="CharSubdNo"/>
        </w:rPr>
        <w:t>50</w:t>
      </w:r>
      <w:r w:rsidR="00166EFE">
        <w:rPr>
          <w:rStyle w:val="CharSubdNo"/>
        </w:rPr>
        <w:noBreakHyphen/>
      </w:r>
      <w:r w:rsidRPr="00166EFE">
        <w:rPr>
          <w:rStyle w:val="CharSubdNo"/>
        </w:rPr>
        <w:t>A</w:t>
      </w:r>
      <w:r w:rsidRPr="00166EFE">
        <w:t>—</w:t>
      </w:r>
      <w:r w:rsidRPr="00166EFE">
        <w:rPr>
          <w:rStyle w:val="CharSubdText"/>
        </w:rPr>
        <w:t>Various exempt entities</w:t>
      </w:r>
      <w:bookmarkEnd w:id="266"/>
    </w:p>
    <w:p w:rsidR="0055140E" w:rsidRPr="00166EFE" w:rsidRDefault="0055140E" w:rsidP="0055140E">
      <w:pPr>
        <w:pStyle w:val="TofSectsHeading"/>
      </w:pPr>
      <w:r w:rsidRPr="00166EFE">
        <w:t>Table of sections</w:t>
      </w:r>
    </w:p>
    <w:p w:rsidR="0055140E" w:rsidRPr="00166EFE" w:rsidRDefault="0055140E" w:rsidP="0055140E">
      <w:pPr>
        <w:pStyle w:val="TofSectsSection"/>
      </w:pPr>
      <w:r w:rsidRPr="00166EFE">
        <w:t>50</w:t>
      </w:r>
      <w:r w:rsidR="00166EFE">
        <w:noBreakHyphen/>
      </w:r>
      <w:r w:rsidRPr="00166EFE">
        <w:t>1</w:t>
      </w:r>
      <w:r w:rsidRPr="00166EFE">
        <w:tab/>
        <w:t>Entities whose ordinary income and statutory income is exempt</w:t>
      </w:r>
    </w:p>
    <w:p w:rsidR="0055140E" w:rsidRPr="00166EFE" w:rsidRDefault="0055140E" w:rsidP="0055140E">
      <w:pPr>
        <w:pStyle w:val="TofSectsSection"/>
      </w:pPr>
      <w:r w:rsidRPr="00166EFE">
        <w:t>50</w:t>
      </w:r>
      <w:r w:rsidR="00166EFE">
        <w:noBreakHyphen/>
      </w:r>
      <w:r w:rsidRPr="00166EFE">
        <w:t>5</w:t>
      </w:r>
      <w:r w:rsidRPr="00166EFE">
        <w:tab/>
        <w:t>Charity, education, science and religion</w:t>
      </w:r>
    </w:p>
    <w:p w:rsidR="0055140E" w:rsidRPr="00166EFE" w:rsidRDefault="0055140E" w:rsidP="0055140E">
      <w:pPr>
        <w:pStyle w:val="TofSectsSection"/>
      </w:pPr>
      <w:r w:rsidRPr="00166EFE">
        <w:t>50</w:t>
      </w:r>
      <w:r w:rsidR="00166EFE">
        <w:noBreakHyphen/>
      </w:r>
      <w:r w:rsidRPr="00166EFE">
        <w:t>10</w:t>
      </w:r>
      <w:r w:rsidRPr="00166EFE">
        <w:tab/>
        <w:t>Community service</w:t>
      </w:r>
    </w:p>
    <w:p w:rsidR="0055140E" w:rsidRPr="00166EFE" w:rsidRDefault="0055140E" w:rsidP="0055140E">
      <w:pPr>
        <w:pStyle w:val="TofSectsSection"/>
      </w:pPr>
      <w:r w:rsidRPr="00166EFE">
        <w:t>50</w:t>
      </w:r>
      <w:r w:rsidR="00166EFE">
        <w:noBreakHyphen/>
      </w:r>
      <w:r w:rsidRPr="00166EFE">
        <w:t>15</w:t>
      </w:r>
      <w:r w:rsidRPr="00166EFE">
        <w:tab/>
        <w:t>Employees and employers</w:t>
      </w:r>
    </w:p>
    <w:p w:rsidR="009874D0" w:rsidRPr="00166EFE" w:rsidRDefault="009874D0" w:rsidP="009874D0">
      <w:pPr>
        <w:pStyle w:val="TofSectsSection"/>
      </w:pPr>
      <w:r w:rsidRPr="00166EFE">
        <w:t>50</w:t>
      </w:r>
      <w:r w:rsidR="00166EFE">
        <w:noBreakHyphen/>
      </w:r>
      <w:r w:rsidRPr="00166EFE">
        <w:t>20</w:t>
      </w:r>
      <w:r w:rsidRPr="00166EFE">
        <w:tab/>
        <w:t>Funds contributing to other funds</w:t>
      </w:r>
    </w:p>
    <w:p w:rsidR="0055140E" w:rsidRPr="00166EFE" w:rsidRDefault="0055140E" w:rsidP="0055140E">
      <w:pPr>
        <w:pStyle w:val="TofSectsSection"/>
      </w:pPr>
      <w:r w:rsidRPr="00166EFE">
        <w:t>50</w:t>
      </w:r>
      <w:r w:rsidR="00166EFE">
        <w:noBreakHyphen/>
      </w:r>
      <w:r w:rsidRPr="00166EFE">
        <w:t>25</w:t>
      </w:r>
      <w:r w:rsidRPr="00166EFE">
        <w:tab/>
        <w:t>Government</w:t>
      </w:r>
    </w:p>
    <w:p w:rsidR="0055140E" w:rsidRPr="00166EFE" w:rsidRDefault="0055140E" w:rsidP="0055140E">
      <w:pPr>
        <w:pStyle w:val="TofSectsSection"/>
      </w:pPr>
      <w:r w:rsidRPr="00166EFE">
        <w:t>50</w:t>
      </w:r>
      <w:r w:rsidR="00166EFE">
        <w:noBreakHyphen/>
      </w:r>
      <w:r w:rsidRPr="00166EFE">
        <w:t>30</w:t>
      </w:r>
      <w:r w:rsidRPr="00166EFE">
        <w:tab/>
        <w:t>Health</w:t>
      </w:r>
    </w:p>
    <w:p w:rsidR="0055140E" w:rsidRPr="00166EFE" w:rsidRDefault="0055140E" w:rsidP="0055140E">
      <w:pPr>
        <w:pStyle w:val="TofSectsSection"/>
      </w:pPr>
      <w:r w:rsidRPr="00166EFE">
        <w:t>50</w:t>
      </w:r>
      <w:r w:rsidR="00166EFE">
        <w:noBreakHyphen/>
      </w:r>
      <w:r w:rsidRPr="00166EFE">
        <w:t>35</w:t>
      </w:r>
      <w:r w:rsidRPr="00166EFE">
        <w:tab/>
        <w:t>Mining</w:t>
      </w:r>
    </w:p>
    <w:p w:rsidR="0055140E" w:rsidRPr="00166EFE" w:rsidRDefault="0055140E" w:rsidP="0055140E">
      <w:pPr>
        <w:pStyle w:val="TofSectsSection"/>
      </w:pPr>
      <w:r w:rsidRPr="00166EFE">
        <w:t>50</w:t>
      </w:r>
      <w:r w:rsidR="00166EFE">
        <w:noBreakHyphen/>
      </w:r>
      <w:r w:rsidRPr="00166EFE">
        <w:t>40</w:t>
      </w:r>
      <w:r w:rsidRPr="00166EFE">
        <w:tab/>
        <w:t>Primary and secondary resources, and tourism</w:t>
      </w:r>
    </w:p>
    <w:p w:rsidR="0055140E" w:rsidRPr="00166EFE" w:rsidRDefault="0055140E" w:rsidP="0055140E">
      <w:pPr>
        <w:pStyle w:val="TofSectsSection"/>
      </w:pPr>
      <w:r w:rsidRPr="00166EFE">
        <w:t>50</w:t>
      </w:r>
      <w:r w:rsidR="00166EFE">
        <w:noBreakHyphen/>
      </w:r>
      <w:r w:rsidRPr="00166EFE">
        <w:t>45</w:t>
      </w:r>
      <w:r w:rsidRPr="00166EFE">
        <w:tab/>
      </w:r>
      <w:r w:rsidR="00113B06" w:rsidRPr="008A6DF7">
        <w:t>Sports, culture and recreation</w:t>
      </w:r>
    </w:p>
    <w:p w:rsidR="0055140E" w:rsidRPr="00166EFE" w:rsidRDefault="0055140E" w:rsidP="0055140E">
      <w:pPr>
        <w:pStyle w:val="TofSectsSection"/>
      </w:pPr>
      <w:r w:rsidRPr="00166EFE">
        <w:t>50</w:t>
      </w:r>
      <w:r w:rsidR="00166EFE">
        <w:noBreakHyphen/>
      </w:r>
      <w:r w:rsidRPr="00166EFE">
        <w:t>50</w:t>
      </w:r>
      <w:r w:rsidRPr="00166EFE">
        <w:tab/>
        <w:t>Special conditions for items</w:t>
      </w:r>
      <w:r w:rsidR="00166EFE">
        <w:t> </w:t>
      </w:r>
      <w:r w:rsidRPr="00166EFE">
        <w:t>1.1 and 1.2</w:t>
      </w:r>
    </w:p>
    <w:p w:rsidR="002A10BC" w:rsidRPr="00166EFE" w:rsidRDefault="002A10BC" w:rsidP="002A10BC">
      <w:pPr>
        <w:pStyle w:val="TofSectsSection"/>
      </w:pPr>
      <w:r w:rsidRPr="00166EFE">
        <w:t>50</w:t>
      </w:r>
      <w:r w:rsidR="00166EFE">
        <w:noBreakHyphen/>
      </w:r>
      <w:r w:rsidRPr="00166EFE">
        <w:t>52</w:t>
      </w:r>
      <w:r w:rsidRPr="00166EFE">
        <w:tab/>
        <w:t>Special condition for items</w:t>
      </w:r>
      <w:r w:rsidR="00166EFE">
        <w:t> </w:t>
      </w:r>
      <w:r w:rsidRPr="00166EFE">
        <w:t>1.1, 1.5, 1.5A, 1.5B and 4.1</w:t>
      </w:r>
    </w:p>
    <w:p w:rsidR="0055140E" w:rsidRPr="00166EFE" w:rsidRDefault="0055140E" w:rsidP="0055140E">
      <w:pPr>
        <w:pStyle w:val="TofSectsSection"/>
      </w:pPr>
      <w:r w:rsidRPr="00166EFE">
        <w:t>50</w:t>
      </w:r>
      <w:r w:rsidR="00166EFE">
        <w:noBreakHyphen/>
      </w:r>
      <w:r w:rsidRPr="00166EFE">
        <w:t>55</w:t>
      </w:r>
      <w:r w:rsidRPr="00166EFE">
        <w:tab/>
        <w:t>Special conditions for items</w:t>
      </w:r>
      <w:r w:rsidR="00166EFE">
        <w:t> </w:t>
      </w:r>
      <w:r w:rsidRPr="00166EFE">
        <w:t>1.3, 1.4, 6.1 and 6.2</w:t>
      </w:r>
    </w:p>
    <w:p w:rsidR="0055140E" w:rsidRPr="00166EFE" w:rsidRDefault="0055140E" w:rsidP="0055140E">
      <w:pPr>
        <w:pStyle w:val="TofSectsSection"/>
      </w:pPr>
      <w:r w:rsidRPr="00166EFE">
        <w:t>50</w:t>
      </w:r>
      <w:r w:rsidR="00166EFE">
        <w:noBreakHyphen/>
      </w:r>
      <w:r w:rsidRPr="00166EFE">
        <w:t>57</w:t>
      </w:r>
      <w:r w:rsidRPr="00166EFE">
        <w:tab/>
        <w:t>Special condition for item</w:t>
      </w:r>
      <w:r w:rsidR="00166EFE">
        <w:t> </w:t>
      </w:r>
      <w:r w:rsidRPr="00166EFE">
        <w:t>1.5</w:t>
      </w:r>
    </w:p>
    <w:p w:rsidR="0055140E" w:rsidRPr="00166EFE" w:rsidRDefault="0055140E" w:rsidP="0055140E">
      <w:pPr>
        <w:pStyle w:val="TofSectsSection"/>
      </w:pPr>
      <w:r w:rsidRPr="00166EFE">
        <w:t>50</w:t>
      </w:r>
      <w:r w:rsidR="00166EFE">
        <w:noBreakHyphen/>
      </w:r>
      <w:r w:rsidRPr="00166EFE">
        <w:t>60</w:t>
      </w:r>
      <w:r w:rsidRPr="00166EFE">
        <w:tab/>
        <w:t>Special conditions for items</w:t>
      </w:r>
      <w:r w:rsidR="00166EFE">
        <w:t> </w:t>
      </w:r>
      <w:r w:rsidRPr="00166EFE">
        <w:t>1.5A and 1.5B</w:t>
      </w:r>
    </w:p>
    <w:p w:rsidR="0055140E" w:rsidRPr="00166EFE" w:rsidRDefault="0055140E" w:rsidP="0055140E">
      <w:pPr>
        <w:pStyle w:val="TofSectsSection"/>
      </w:pPr>
      <w:r w:rsidRPr="00166EFE">
        <w:t>50</w:t>
      </w:r>
      <w:r w:rsidR="00166EFE">
        <w:noBreakHyphen/>
      </w:r>
      <w:r w:rsidRPr="00166EFE">
        <w:t>65</w:t>
      </w:r>
      <w:r w:rsidRPr="00166EFE">
        <w:tab/>
        <w:t>Special conditions for item</w:t>
      </w:r>
      <w:r w:rsidR="00166EFE">
        <w:t> </w:t>
      </w:r>
      <w:r w:rsidRPr="00166EFE">
        <w:t>1.6</w:t>
      </w:r>
    </w:p>
    <w:p w:rsidR="0055140E" w:rsidRPr="00166EFE" w:rsidRDefault="0055140E" w:rsidP="0055140E">
      <w:pPr>
        <w:pStyle w:val="TofSectsSection"/>
      </w:pPr>
      <w:r w:rsidRPr="00166EFE">
        <w:t>50</w:t>
      </w:r>
      <w:r w:rsidR="00166EFE">
        <w:noBreakHyphen/>
      </w:r>
      <w:r w:rsidRPr="00166EFE">
        <w:t>70</w:t>
      </w:r>
      <w:r w:rsidRPr="00166EFE">
        <w:tab/>
      </w:r>
      <w:r w:rsidR="00D85040" w:rsidRPr="00166EFE">
        <w:t>Special conditions for items</w:t>
      </w:r>
      <w:r w:rsidR="00166EFE">
        <w:t> </w:t>
      </w:r>
      <w:r w:rsidR="00D85040" w:rsidRPr="00166EFE">
        <w:t>1.7, 2.1, 9.1 and 9.2</w:t>
      </w:r>
    </w:p>
    <w:p w:rsidR="00BA05B2" w:rsidRPr="00166EFE" w:rsidRDefault="00BA05B2" w:rsidP="00BA05B2">
      <w:pPr>
        <w:pStyle w:val="TofSectsSection"/>
      </w:pPr>
      <w:r w:rsidRPr="00166EFE">
        <w:t>50</w:t>
      </w:r>
      <w:r w:rsidR="00166EFE">
        <w:noBreakHyphen/>
      </w:r>
      <w:r w:rsidRPr="00166EFE">
        <w:t>72</w:t>
      </w:r>
      <w:r w:rsidRPr="00166EFE">
        <w:tab/>
        <w:t>Special condition for item</w:t>
      </w:r>
      <w:r w:rsidR="00166EFE">
        <w:t> </w:t>
      </w:r>
      <w:r w:rsidRPr="00166EFE">
        <w:t>4.1</w:t>
      </w:r>
    </w:p>
    <w:p w:rsidR="0055140E" w:rsidRPr="00166EFE" w:rsidRDefault="0055140E" w:rsidP="0055140E">
      <w:pPr>
        <w:pStyle w:val="TofSectsSection"/>
      </w:pPr>
      <w:r w:rsidRPr="00166EFE">
        <w:t>50</w:t>
      </w:r>
      <w:r w:rsidR="00166EFE">
        <w:noBreakHyphen/>
      </w:r>
      <w:r w:rsidRPr="00166EFE">
        <w:t>75</w:t>
      </w:r>
      <w:r w:rsidRPr="00166EFE">
        <w:tab/>
        <w:t>Certain distributions may be made overseas</w:t>
      </w:r>
    </w:p>
    <w:p w:rsidR="0055140E" w:rsidRPr="00166EFE" w:rsidRDefault="0055140E" w:rsidP="0055140E">
      <w:pPr>
        <w:pStyle w:val="TofSectsSection"/>
      </w:pPr>
      <w:r w:rsidRPr="00166EFE">
        <w:t>50</w:t>
      </w:r>
      <w:r w:rsidR="00166EFE">
        <w:noBreakHyphen/>
      </w:r>
      <w:r w:rsidRPr="00166EFE">
        <w:t>80</w:t>
      </w:r>
      <w:r w:rsidRPr="00166EFE">
        <w:tab/>
        <w:t>Testamentary trusts may be treated as 2 trusts</w:t>
      </w:r>
    </w:p>
    <w:p w:rsidR="0055140E" w:rsidRPr="00166EFE" w:rsidRDefault="0055140E" w:rsidP="0055140E">
      <w:pPr>
        <w:sectPr w:rsidR="0055140E" w:rsidRPr="00166EFE" w:rsidSect="006F5E82">
          <w:headerReference w:type="even" r:id="rId56"/>
          <w:headerReference w:type="default" r:id="rId57"/>
          <w:footerReference w:type="even" r:id="rId58"/>
          <w:footerReference w:type="default" r:id="rId59"/>
          <w:headerReference w:type="first" r:id="rId60"/>
          <w:footerReference w:type="first" r:id="rId61"/>
          <w:pgSz w:w="11906" w:h="16838" w:code="9"/>
          <w:pgMar w:top="2268" w:right="2410" w:bottom="3827" w:left="2410" w:header="567" w:footer="3119" w:gutter="0"/>
          <w:cols w:space="708"/>
          <w:titlePg/>
          <w:docGrid w:linePitch="360"/>
        </w:sectPr>
      </w:pPr>
    </w:p>
    <w:p w:rsidR="0055140E" w:rsidRPr="00166EFE" w:rsidRDefault="0055140E" w:rsidP="0055140E">
      <w:pPr>
        <w:pStyle w:val="ActHead5"/>
      </w:pPr>
      <w:bookmarkStart w:id="267" w:name="_Toc338678370"/>
      <w:r w:rsidRPr="00166EFE">
        <w:rPr>
          <w:rStyle w:val="CharSectno"/>
        </w:rPr>
        <w:t>50</w:t>
      </w:r>
      <w:r w:rsidR="00166EFE">
        <w:rPr>
          <w:rStyle w:val="CharSectno"/>
        </w:rPr>
        <w:noBreakHyphen/>
      </w:r>
      <w:r w:rsidRPr="00166EFE">
        <w:rPr>
          <w:rStyle w:val="CharSectno"/>
        </w:rPr>
        <w:t>1</w:t>
      </w:r>
      <w:r w:rsidRPr="00166EFE">
        <w:t xml:space="preserve">  Entities whose ordinary income and statutory income is exempt</w:t>
      </w:r>
      <w:bookmarkEnd w:id="267"/>
    </w:p>
    <w:p w:rsidR="0055140E" w:rsidRPr="00166EFE" w:rsidRDefault="0055140E" w:rsidP="0055140E">
      <w:pPr>
        <w:pStyle w:val="subsection"/>
        <w:keepLines/>
      </w:pPr>
      <w:r w:rsidRPr="00166EFE">
        <w:tab/>
      </w:r>
      <w:r w:rsidRPr="00166EFE">
        <w:tab/>
        <w:t xml:space="preserve">The total </w:t>
      </w:r>
      <w:r w:rsidR="00166EFE" w:rsidRPr="00166EFE">
        <w:rPr>
          <w:position w:val="6"/>
          <w:sz w:val="16"/>
        </w:rPr>
        <w:t>*</w:t>
      </w:r>
      <w:r w:rsidRPr="00166EFE">
        <w:t xml:space="preserve">ordinary income and </w:t>
      </w:r>
      <w:r w:rsidR="00166EFE" w:rsidRPr="00166EFE">
        <w:rPr>
          <w:position w:val="6"/>
          <w:sz w:val="16"/>
        </w:rPr>
        <w:t>*</w:t>
      </w:r>
      <w:r w:rsidRPr="00166EFE">
        <w:t>statutory income of the entities covered by the following tables is exempt from income tax. In some cases, the exemption is subject to special conditions.</w:t>
      </w:r>
    </w:p>
    <w:p w:rsidR="0055140E" w:rsidRPr="00166EFE" w:rsidRDefault="0055140E" w:rsidP="0055140E">
      <w:pPr>
        <w:pStyle w:val="notetext"/>
        <w:keepLines/>
      </w:pPr>
      <w:r w:rsidRPr="00166EFE">
        <w:t>Note 1:</w:t>
      </w:r>
      <w:r w:rsidRPr="00166EFE">
        <w:tab/>
        <w:t>Ordinary and statutory income that is exempt from income tax is called exempt income: see section</w:t>
      </w:r>
      <w:r w:rsidR="00166EFE">
        <w:t> </w:t>
      </w:r>
      <w:r w:rsidRPr="00166EFE">
        <w:t>6</w:t>
      </w:r>
      <w:r w:rsidR="00166EFE">
        <w:noBreakHyphen/>
      </w:r>
      <w:r w:rsidRPr="00166EFE">
        <w:t>20. The note to subsection 6</w:t>
      </w:r>
      <w:r w:rsidR="00166EFE">
        <w:noBreakHyphen/>
      </w:r>
      <w:r w:rsidRPr="00166EFE">
        <w:t>15(2) describes some of the other consequences of it being exempt income.</w:t>
      </w:r>
    </w:p>
    <w:p w:rsidR="0055140E" w:rsidRPr="00166EFE" w:rsidRDefault="0055140E" w:rsidP="0055140E">
      <w:pPr>
        <w:pStyle w:val="notetext"/>
        <w:keepLines/>
      </w:pPr>
      <w:r w:rsidRPr="00166EFE">
        <w:t>Note 2:</w:t>
      </w:r>
      <w:r w:rsidRPr="00166EFE">
        <w:tab/>
        <w:t>Even if you are an exempt entity, the Commissioner can still require you to lodge an income tax return or information under section</w:t>
      </w:r>
      <w:r w:rsidR="00166EFE">
        <w:t> </w:t>
      </w:r>
      <w:r w:rsidRPr="00166EFE">
        <w:t xml:space="preserve">161 of the </w:t>
      </w:r>
      <w:r w:rsidRPr="00166EFE">
        <w:rPr>
          <w:i/>
        </w:rPr>
        <w:t>Income Tax Assessment Act 1936</w:t>
      </w:r>
      <w:r w:rsidRPr="00166EFE">
        <w:t>.</w:t>
      </w:r>
    </w:p>
    <w:p w:rsidR="0055140E" w:rsidRPr="00166EFE" w:rsidRDefault="0055140E" w:rsidP="0055140E">
      <w:pPr>
        <w:pStyle w:val="ActHead5"/>
      </w:pPr>
      <w:bookmarkStart w:id="268" w:name="_Toc338678371"/>
      <w:r w:rsidRPr="00166EFE">
        <w:rPr>
          <w:rStyle w:val="CharSectno"/>
        </w:rPr>
        <w:t>50</w:t>
      </w:r>
      <w:r w:rsidR="00166EFE">
        <w:rPr>
          <w:rStyle w:val="CharSectno"/>
        </w:rPr>
        <w:noBreakHyphen/>
      </w:r>
      <w:r w:rsidRPr="00166EFE">
        <w:rPr>
          <w:rStyle w:val="CharSectno"/>
        </w:rPr>
        <w:t>5</w:t>
      </w:r>
      <w:r w:rsidRPr="00166EFE">
        <w:t xml:space="preserve">  Charity, education, science and religion</w:t>
      </w:r>
      <w:bookmarkEnd w:id="268"/>
    </w:p>
    <w:p w:rsidR="0055140E" w:rsidRPr="00166EFE" w:rsidRDefault="0055140E" w:rsidP="007B7CCE">
      <w:pPr>
        <w:pStyle w:val="Tabletext"/>
      </w:pPr>
    </w:p>
    <w:tbl>
      <w:tblPr>
        <w:tblW w:w="0" w:type="auto"/>
        <w:tblInd w:w="108" w:type="dxa"/>
        <w:tblLayout w:type="fixed"/>
        <w:tblLook w:val="0000" w:firstRow="0" w:lastRow="0" w:firstColumn="0" w:lastColumn="0" w:noHBand="0" w:noVBand="0"/>
      </w:tblPr>
      <w:tblGrid>
        <w:gridCol w:w="908"/>
        <w:gridCol w:w="3345"/>
        <w:gridCol w:w="2835"/>
      </w:tblGrid>
      <w:tr w:rsidR="0055140E" w:rsidRPr="00166EFE">
        <w:tblPrEx>
          <w:tblCellMar>
            <w:top w:w="0" w:type="dxa"/>
            <w:bottom w:w="0" w:type="dxa"/>
          </w:tblCellMar>
        </w:tblPrEx>
        <w:trPr>
          <w:cantSplit/>
          <w:tblHeader/>
        </w:trPr>
        <w:tc>
          <w:tcPr>
            <w:tcW w:w="7088" w:type="dxa"/>
            <w:gridSpan w:val="3"/>
            <w:tcBorders>
              <w:top w:val="single" w:sz="12" w:space="0" w:color="auto"/>
              <w:bottom w:val="single" w:sz="6" w:space="0" w:color="auto"/>
            </w:tcBorders>
          </w:tcPr>
          <w:p w:rsidR="0055140E" w:rsidRPr="00166EFE" w:rsidRDefault="0055140E" w:rsidP="00BA4AE9">
            <w:pPr>
              <w:pStyle w:val="Tabletext"/>
            </w:pPr>
            <w:r w:rsidRPr="00166EFE">
              <w:rPr>
                <w:b/>
              </w:rPr>
              <w:t>Charity, education, science and religion</w:t>
            </w:r>
          </w:p>
        </w:tc>
      </w:tr>
      <w:tr w:rsidR="0055140E" w:rsidRPr="00166EFE">
        <w:tblPrEx>
          <w:tblCellMar>
            <w:top w:w="0" w:type="dxa"/>
            <w:bottom w:w="0" w:type="dxa"/>
          </w:tblCellMar>
        </w:tblPrEx>
        <w:trPr>
          <w:cantSplit/>
          <w:tblHeader/>
        </w:trPr>
        <w:tc>
          <w:tcPr>
            <w:tcW w:w="908" w:type="dxa"/>
            <w:tcBorders>
              <w:bottom w:val="single" w:sz="12" w:space="0" w:color="auto"/>
            </w:tcBorders>
          </w:tcPr>
          <w:p w:rsidR="0055140E" w:rsidRPr="00166EFE" w:rsidRDefault="0055140E" w:rsidP="00BA4AE9">
            <w:pPr>
              <w:pStyle w:val="Tabletext"/>
            </w:pPr>
            <w:r w:rsidRPr="00166EFE">
              <w:rPr>
                <w:b/>
              </w:rPr>
              <w:t>Item</w:t>
            </w:r>
          </w:p>
        </w:tc>
        <w:tc>
          <w:tcPr>
            <w:tcW w:w="3345" w:type="dxa"/>
            <w:tcBorders>
              <w:bottom w:val="single" w:sz="12" w:space="0" w:color="auto"/>
            </w:tcBorders>
          </w:tcPr>
          <w:p w:rsidR="0055140E" w:rsidRPr="00166EFE" w:rsidRDefault="0055140E" w:rsidP="00BA4AE9">
            <w:pPr>
              <w:pStyle w:val="Tabletext"/>
            </w:pPr>
            <w:r w:rsidRPr="00166EFE">
              <w:rPr>
                <w:b/>
              </w:rPr>
              <w:t>Exempt entity</w:t>
            </w:r>
          </w:p>
        </w:tc>
        <w:tc>
          <w:tcPr>
            <w:tcW w:w="2835" w:type="dxa"/>
            <w:tcBorders>
              <w:bottom w:val="single" w:sz="12" w:space="0" w:color="auto"/>
            </w:tcBorders>
          </w:tcPr>
          <w:p w:rsidR="0055140E" w:rsidRPr="00166EFE" w:rsidRDefault="0055140E" w:rsidP="00BA4AE9">
            <w:pPr>
              <w:pStyle w:val="Tabletext"/>
            </w:pPr>
            <w:r w:rsidRPr="00166EFE">
              <w:rPr>
                <w:b/>
              </w:rPr>
              <w:t>Special conditions</w:t>
            </w:r>
          </w:p>
        </w:tc>
      </w:tr>
      <w:tr w:rsidR="0055140E" w:rsidRPr="00166EFE">
        <w:tblPrEx>
          <w:tblCellMar>
            <w:top w:w="0" w:type="dxa"/>
            <w:bottom w:w="0" w:type="dxa"/>
          </w:tblCellMar>
        </w:tblPrEx>
        <w:trPr>
          <w:cantSplit/>
        </w:trPr>
        <w:tc>
          <w:tcPr>
            <w:tcW w:w="908"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1.1</w:t>
            </w:r>
          </w:p>
        </w:tc>
        <w:tc>
          <w:tcPr>
            <w:tcW w:w="3345"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charitable institution</w:t>
            </w:r>
          </w:p>
        </w:tc>
        <w:tc>
          <w:tcPr>
            <w:tcW w:w="2835"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see sections</w:t>
            </w:r>
            <w:r w:rsidR="00166EFE">
              <w:t> </w:t>
            </w:r>
            <w:r w:rsidRPr="00166EFE">
              <w:t>50</w:t>
            </w:r>
            <w:r w:rsidR="00166EFE">
              <w:noBreakHyphen/>
            </w:r>
            <w:r w:rsidRPr="00166EFE">
              <w:t>50 and 50</w:t>
            </w:r>
            <w:r w:rsidR="00166EFE">
              <w:noBreakHyphen/>
            </w:r>
            <w:r w:rsidRPr="00166EFE">
              <w:t>52</w:t>
            </w:r>
          </w:p>
        </w:tc>
      </w:tr>
      <w:tr w:rsidR="0055140E" w:rsidRPr="00166EFE">
        <w:tblPrEx>
          <w:tblCellMar>
            <w:top w:w="0" w:type="dxa"/>
            <w:bottom w:w="0" w:type="dxa"/>
          </w:tblCellMar>
        </w:tblPrEx>
        <w:trPr>
          <w:cantSplit/>
        </w:trPr>
        <w:tc>
          <w:tcPr>
            <w:tcW w:w="908"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1.2</w:t>
            </w:r>
          </w:p>
        </w:tc>
        <w:tc>
          <w:tcPr>
            <w:tcW w:w="334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religious institution</w:t>
            </w:r>
          </w:p>
        </w:tc>
        <w:tc>
          <w:tcPr>
            <w:tcW w:w="283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50</w:t>
            </w:r>
            <w:r w:rsidR="00166EFE">
              <w:noBreakHyphen/>
            </w:r>
            <w:r w:rsidRPr="00166EFE">
              <w:t>50</w:t>
            </w:r>
          </w:p>
        </w:tc>
      </w:tr>
      <w:tr w:rsidR="0055140E" w:rsidRPr="00166EFE">
        <w:tblPrEx>
          <w:tblCellMar>
            <w:top w:w="0" w:type="dxa"/>
            <w:bottom w:w="0" w:type="dxa"/>
          </w:tblCellMar>
        </w:tblPrEx>
        <w:trPr>
          <w:cantSplit/>
        </w:trPr>
        <w:tc>
          <w:tcPr>
            <w:tcW w:w="908"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1.3</w:t>
            </w:r>
          </w:p>
        </w:tc>
        <w:tc>
          <w:tcPr>
            <w:tcW w:w="334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scientific institution</w:t>
            </w:r>
          </w:p>
        </w:tc>
        <w:tc>
          <w:tcPr>
            <w:tcW w:w="283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50</w:t>
            </w:r>
            <w:r w:rsidR="00166EFE">
              <w:noBreakHyphen/>
            </w:r>
            <w:r w:rsidRPr="00166EFE">
              <w:t>55</w:t>
            </w:r>
          </w:p>
        </w:tc>
      </w:tr>
      <w:tr w:rsidR="0055140E" w:rsidRPr="00166EFE">
        <w:tblPrEx>
          <w:tblCellMar>
            <w:top w:w="0" w:type="dxa"/>
            <w:bottom w:w="0" w:type="dxa"/>
          </w:tblCellMar>
        </w:tblPrEx>
        <w:trPr>
          <w:cantSplit/>
        </w:trPr>
        <w:tc>
          <w:tcPr>
            <w:tcW w:w="908"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1.4</w:t>
            </w:r>
          </w:p>
        </w:tc>
        <w:tc>
          <w:tcPr>
            <w:tcW w:w="334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public educational institution</w:t>
            </w:r>
          </w:p>
        </w:tc>
        <w:tc>
          <w:tcPr>
            <w:tcW w:w="283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50</w:t>
            </w:r>
            <w:r w:rsidR="00166EFE">
              <w:noBreakHyphen/>
            </w:r>
            <w:r w:rsidRPr="00166EFE">
              <w:t>55</w:t>
            </w:r>
          </w:p>
        </w:tc>
      </w:tr>
      <w:tr w:rsidR="0055140E" w:rsidRPr="00166EFE">
        <w:tblPrEx>
          <w:tblCellMar>
            <w:top w:w="0" w:type="dxa"/>
            <w:bottom w:w="0" w:type="dxa"/>
          </w:tblCellMar>
        </w:tblPrEx>
        <w:trPr>
          <w:cantSplit/>
        </w:trPr>
        <w:tc>
          <w:tcPr>
            <w:tcW w:w="908"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1.5</w:t>
            </w:r>
          </w:p>
        </w:tc>
        <w:tc>
          <w:tcPr>
            <w:tcW w:w="334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fund established for public charitable purposes by will before </w:t>
            </w:r>
            <w:smartTag w:uri="urn:schemas-microsoft-com:office:smarttags" w:element="date">
              <w:smartTagPr>
                <w:attr w:name="Month" w:val="7"/>
                <w:attr w:name="Day" w:val="1"/>
                <w:attr w:name="Year" w:val="1997"/>
              </w:smartTagPr>
              <w:r w:rsidRPr="00166EFE">
                <w:t>1</w:t>
              </w:r>
              <w:r w:rsidR="00166EFE">
                <w:t> </w:t>
              </w:r>
              <w:r w:rsidRPr="00166EFE">
                <w:t>July 1997</w:t>
              </w:r>
            </w:smartTag>
          </w:p>
        </w:tc>
        <w:tc>
          <w:tcPr>
            <w:tcW w:w="283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sections</w:t>
            </w:r>
            <w:r w:rsidR="00166EFE">
              <w:t> </w:t>
            </w:r>
            <w:r w:rsidRPr="00166EFE">
              <w:t>50</w:t>
            </w:r>
            <w:r w:rsidR="00166EFE">
              <w:noBreakHyphen/>
            </w:r>
            <w:r w:rsidRPr="00166EFE">
              <w:t>52 and 50</w:t>
            </w:r>
            <w:r w:rsidR="00166EFE">
              <w:noBreakHyphen/>
            </w:r>
            <w:r w:rsidRPr="00166EFE">
              <w:t>57</w:t>
            </w:r>
          </w:p>
        </w:tc>
      </w:tr>
      <w:tr w:rsidR="0055140E" w:rsidRPr="00166EFE">
        <w:tblPrEx>
          <w:tblCellMar>
            <w:top w:w="0" w:type="dxa"/>
            <w:bottom w:w="0" w:type="dxa"/>
          </w:tblCellMar>
        </w:tblPrEx>
        <w:trPr>
          <w:cantSplit/>
        </w:trPr>
        <w:tc>
          <w:tcPr>
            <w:tcW w:w="908"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1.5A</w:t>
            </w:r>
          </w:p>
        </w:tc>
        <w:tc>
          <w:tcPr>
            <w:tcW w:w="334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trust covered by paragraph 50</w:t>
            </w:r>
            <w:r w:rsidR="00166EFE">
              <w:noBreakHyphen/>
            </w:r>
            <w:r w:rsidRPr="00166EFE">
              <w:t>80(1)(c)</w:t>
            </w:r>
          </w:p>
        </w:tc>
        <w:tc>
          <w:tcPr>
            <w:tcW w:w="283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sections</w:t>
            </w:r>
            <w:r w:rsidR="00166EFE">
              <w:t> </w:t>
            </w:r>
            <w:r w:rsidRPr="00166EFE">
              <w:t>50</w:t>
            </w:r>
            <w:r w:rsidR="00166EFE">
              <w:noBreakHyphen/>
            </w:r>
            <w:r w:rsidRPr="00166EFE">
              <w:t>52 and 50</w:t>
            </w:r>
            <w:r w:rsidR="00166EFE">
              <w:noBreakHyphen/>
            </w:r>
            <w:r w:rsidRPr="00166EFE">
              <w:t>60</w:t>
            </w:r>
          </w:p>
        </w:tc>
      </w:tr>
      <w:tr w:rsidR="0055140E" w:rsidRPr="00166EFE">
        <w:tblPrEx>
          <w:tblCellMar>
            <w:top w:w="0" w:type="dxa"/>
            <w:bottom w:w="0" w:type="dxa"/>
          </w:tblCellMar>
        </w:tblPrEx>
        <w:trPr>
          <w:cantSplit/>
        </w:trPr>
        <w:tc>
          <w:tcPr>
            <w:tcW w:w="908"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1.5B</w:t>
            </w:r>
          </w:p>
        </w:tc>
        <w:tc>
          <w:tcPr>
            <w:tcW w:w="334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fund established in </w:t>
            </w:r>
            <w:smartTag w:uri="urn:schemas-microsoft-com:office:smarttags" w:element="country-region">
              <w:smartTag w:uri="urn:schemas-microsoft-com:office:smarttags" w:element="place">
                <w:r w:rsidRPr="00166EFE">
                  <w:t>Australia</w:t>
                </w:r>
              </w:smartTag>
            </w:smartTag>
            <w:r w:rsidRPr="00166EFE">
              <w:t xml:space="preserve"> for public charitable purposes by will or instrument of trust (and not covered by item</w:t>
            </w:r>
            <w:r w:rsidR="00166EFE">
              <w:t> </w:t>
            </w:r>
            <w:r w:rsidRPr="00166EFE">
              <w:t>1.5 or 1.5A)</w:t>
            </w:r>
          </w:p>
        </w:tc>
        <w:tc>
          <w:tcPr>
            <w:tcW w:w="283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sections</w:t>
            </w:r>
            <w:r w:rsidR="00166EFE">
              <w:t> </w:t>
            </w:r>
            <w:r w:rsidRPr="00166EFE">
              <w:t>50</w:t>
            </w:r>
            <w:r w:rsidR="00166EFE">
              <w:noBreakHyphen/>
            </w:r>
            <w:r w:rsidRPr="00166EFE">
              <w:t>52 and 50</w:t>
            </w:r>
            <w:r w:rsidR="00166EFE">
              <w:noBreakHyphen/>
            </w:r>
            <w:r w:rsidRPr="00166EFE">
              <w:t>60</w:t>
            </w:r>
          </w:p>
        </w:tc>
      </w:tr>
      <w:tr w:rsidR="0055140E" w:rsidRPr="00166EFE">
        <w:tblPrEx>
          <w:tblCellMar>
            <w:top w:w="0" w:type="dxa"/>
            <w:bottom w:w="0" w:type="dxa"/>
          </w:tblCellMar>
        </w:tblPrEx>
        <w:trPr>
          <w:cantSplit/>
        </w:trPr>
        <w:tc>
          <w:tcPr>
            <w:tcW w:w="908"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1.6</w:t>
            </w:r>
          </w:p>
        </w:tc>
        <w:tc>
          <w:tcPr>
            <w:tcW w:w="334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fund established to enable scientific</w:t>
            </w:r>
            <w:r w:rsidRPr="00166EFE">
              <w:br/>
              <w:t>research to be conducted by or in</w:t>
            </w:r>
            <w:r w:rsidRPr="00166EFE">
              <w:br/>
              <w:t>conjunction with a public university or</w:t>
            </w:r>
            <w:r w:rsidRPr="00166EFE">
              <w:br/>
              <w:t>public hospital</w:t>
            </w:r>
          </w:p>
        </w:tc>
        <w:tc>
          <w:tcPr>
            <w:tcW w:w="283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50</w:t>
            </w:r>
            <w:r w:rsidR="00166EFE">
              <w:noBreakHyphen/>
            </w:r>
            <w:r w:rsidRPr="00166EFE">
              <w:t>65</w:t>
            </w:r>
          </w:p>
        </w:tc>
      </w:tr>
      <w:tr w:rsidR="0055140E" w:rsidRPr="00166EFE" w:rsidTr="007D56FF">
        <w:tblPrEx>
          <w:tblCellMar>
            <w:top w:w="0" w:type="dxa"/>
            <w:bottom w:w="0" w:type="dxa"/>
          </w:tblCellMar>
        </w:tblPrEx>
        <w:trPr>
          <w:cantSplit/>
        </w:trPr>
        <w:tc>
          <w:tcPr>
            <w:tcW w:w="908" w:type="dxa"/>
            <w:tcBorders>
              <w:top w:val="single" w:sz="2" w:space="0" w:color="auto"/>
              <w:bottom w:val="single" w:sz="2" w:space="0" w:color="auto"/>
            </w:tcBorders>
          </w:tcPr>
          <w:p w:rsidR="0055140E" w:rsidRPr="00166EFE" w:rsidRDefault="0055140E" w:rsidP="00BA4AE9">
            <w:pPr>
              <w:pStyle w:val="Tabletext"/>
            </w:pPr>
            <w:r w:rsidRPr="00166EFE">
              <w:t>1.7</w:t>
            </w:r>
          </w:p>
        </w:tc>
        <w:tc>
          <w:tcPr>
            <w:tcW w:w="3345" w:type="dxa"/>
            <w:tcBorders>
              <w:top w:val="single" w:sz="2" w:space="0" w:color="auto"/>
              <w:bottom w:val="single" w:sz="2" w:space="0" w:color="auto"/>
            </w:tcBorders>
          </w:tcPr>
          <w:p w:rsidR="0055140E" w:rsidRPr="00166EFE" w:rsidRDefault="0055140E" w:rsidP="00BA4AE9">
            <w:pPr>
              <w:pStyle w:val="Tabletext"/>
            </w:pPr>
            <w:r w:rsidRPr="00166EFE">
              <w:t>society, association or club established for the encouragement of science</w:t>
            </w:r>
          </w:p>
        </w:tc>
        <w:tc>
          <w:tcPr>
            <w:tcW w:w="2835" w:type="dxa"/>
            <w:tcBorders>
              <w:top w:val="single" w:sz="2" w:space="0" w:color="auto"/>
              <w:bottom w:val="single" w:sz="2" w:space="0" w:color="auto"/>
            </w:tcBorders>
          </w:tcPr>
          <w:p w:rsidR="0055140E" w:rsidRPr="00166EFE" w:rsidRDefault="0055140E" w:rsidP="00BA4AE9">
            <w:pPr>
              <w:pStyle w:val="Tabletext"/>
            </w:pPr>
            <w:r w:rsidRPr="00166EFE">
              <w:t>see section</w:t>
            </w:r>
            <w:r w:rsidR="00166EFE">
              <w:t> </w:t>
            </w:r>
            <w:r w:rsidRPr="00166EFE">
              <w:t>50</w:t>
            </w:r>
            <w:r w:rsidR="00166EFE">
              <w:noBreakHyphen/>
            </w:r>
            <w:r w:rsidRPr="00166EFE">
              <w:t>70</w:t>
            </w:r>
          </w:p>
        </w:tc>
      </w:tr>
      <w:tr w:rsidR="007D56FF" w:rsidRPr="00166EFE">
        <w:tblPrEx>
          <w:tblCellMar>
            <w:top w:w="0" w:type="dxa"/>
            <w:bottom w:w="0" w:type="dxa"/>
          </w:tblCellMar>
        </w:tblPrEx>
        <w:trPr>
          <w:cantSplit/>
        </w:trPr>
        <w:tc>
          <w:tcPr>
            <w:tcW w:w="908" w:type="dxa"/>
            <w:tcBorders>
              <w:top w:val="single" w:sz="2" w:space="0" w:color="auto"/>
              <w:bottom w:val="single" w:sz="12" w:space="0" w:color="auto"/>
            </w:tcBorders>
          </w:tcPr>
          <w:p w:rsidR="007D56FF" w:rsidRPr="00166EFE" w:rsidRDefault="007D56FF" w:rsidP="00BA4AE9">
            <w:pPr>
              <w:pStyle w:val="Tabletext"/>
            </w:pPr>
            <w:r w:rsidRPr="00014B53">
              <w:t>1.8</w:t>
            </w:r>
          </w:p>
        </w:tc>
        <w:tc>
          <w:tcPr>
            <w:tcW w:w="3345" w:type="dxa"/>
            <w:tcBorders>
              <w:top w:val="single" w:sz="2" w:space="0" w:color="auto"/>
              <w:bottom w:val="single" w:sz="12" w:space="0" w:color="auto"/>
            </w:tcBorders>
          </w:tcPr>
          <w:p w:rsidR="007D56FF" w:rsidRPr="00166EFE" w:rsidRDefault="007D56FF" w:rsidP="00BA4AE9">
            <w:pPr>
              <w:pStyle w:val="Tabletext"/>
            </w:pPr>
            <w:r w:rsidRPr="00014B53">
              <w:t>Global Carbon Capture and Storage Institute Ltd</w:t>
            </w:r>
          </w:p>
        </w:tc>
        <w:tc>
          <w:tcPr>
            <w:tcW w:w="2835" w:type="dxa"/>
            <w:tcBorders>
              <w:top w:val="single" w:sz="2" w:space="0" w:color="auto"/>
              <w:bottom w:val="single" w:sz="12" w:space="0" w:color="auto"/>
            </w:tcBorders>
          </w:tcPr>
          <w:p w:rsidR="007D56FF" w:rsidRPr="00014B53" w:rsidRDefault="007D56FF" w:rsidP="007D56FF">
            <w:pPr>
              <w:pStyle w:val="Tabletext"/>
            </w:pPr>
            <w:r w:rsidRPr="00014B53">
              <w:t>only amounts included in assessable income:</w:t>
            </w:r>
          </w:p>
          <w:p w:rsidR="007D56FF" w:rsidRPr="00014B53" w:rsidRDefault="007D56FF" w:rsidP="007D56FF">
            <w:pPr>
              <w:pStyle w:val="Tablea"/>
            </w:pPr>
            <w:r w:rsidRPr="00014B53">
              <w:t>(a) on or after 1 July 2009; and</w:t>
            </w:r>
          </w:p>
          <w:p w:rsidR="007D56FF" w:rsidRPr="00166EFE" w:rsidRDefault="007D56FF" w:rsidP="00E509F3">
            <w:pPr>
              <w:pStyle w:val="Tablea"/>
            </w:pPr>
            <w:r w:rsidRPr="00014B53">
              <w:t>(b) before 1 July 2013</w:t>
            </w:r>
          </w:p>
        </w:tc>
      </w:tr>
    </w:tbl>
    <w:p w:rsidR="0055140E" w:rsidRPr="00166EFE" w:rsidRDefault="0055140E" w:rsidP="0055140E">
      <w:pPr>
        <w:pStyle w:val="notetext"/>
      </w:pPr>
      <w:r w:rsidRPr="00166EFE">
        <w:t>Note 1:</w:t>
      </w:r>
      <w:r w:rsidRPr="00166EFE">
        <w:tab/>
        <w:t>Section</w:t>
      </w:r>
      <w:r w:rsidR="00166EFE">
        <w:t> </w:t>
      </w:r>
      <w:r w:rsidRPr="00166EFE">
        <w:t>50</w:t>
      </w:r>
      <w:r w:rsidR="00166EFE">
        <w:noBreakHyphen/>
      </w:r>
      <w:r w:rsidRPr="00166EFE">
        <w:t>52 has the effect that certain charitable institutions, funds and trusts are exempt from income tax only if they are endorsed under Subdivision</w:t>
      </w:r>
      <w:r w:rsidR="00166EFE">
        <w:t> </w:t>
      </w:r>
      <w:r w:rsidRPr="00166EFE">
        <w:t>50</w:t>
      </w:r>
      <w:r w:rsidR="00166EFE">
        <w:noBreakHyphen/>
      </w:r>
      <w:r w:rsidRPr="00166EFE">
        <w:t>B.</w:t>
      </w:r>
    </w:p>
    <w:p w:rsidR="0055140E" w:rsidRPr="00166EFE" w:rsidRDefault="0055140E" w:rsidP="0055140E">
      <w:pPr>
        <w:pStyle w:val="notetext"/>
      </w:pPr>
      <w:r w:rsidRPr="00166EFE">
        <w:t>Note 2:</w:t>
      </w:r>
      <w:r w:rsidRPr="00166EFE">
        <w:tab/>
        <w:t>Section</w:t>
      </w:r>
      <w:r w:rsidR="00166EFE">
        <w:t> </w:t>
      </w:r>
      <w:r w:rsidRPr="00166EFE">
        <w:t>50</w:t>
      </w:r>
      <w:r w:rsidR="00166EFE">
        <w:noBreakHyphen/>
      </w:r>
      <w:r w:rsidRPr="00166EFE">
        <w:t>80</w:t>
      </w:r>
      <w:r w:rsidR="00166EFE">
        <w:t> </w:t>
      </w:r>
      <w:r w:rsidRPr="00166EFE">
        <w:t>may affect which item a trust is covered by.</w:t>
      </w:r>
    </w:p>
    <w:p w:rsidR="0055140E" w:rsidRPr="00166EFE" w:rsidRDefault="0055140E" w:rsidP="0055140E">
      <w:pPr>
        <w:pStyle w:val="ActHead5"/>
      </w:pPr>
      <w:bookmarkStart w:id="269" w:name="_Toc338678372"/>
      <w:r w:rsidRPr="00166EFE">
        <w:rPr>
          <w:rStyle w:val="CharSectno"/>
        </w:rPr>
        <w:t>50</w:t>
      </w:r>
      <w:r w:rsidR="00166EFE">
        <w:rPr>
          <w:rStyle w:val="CharSectno"/>
        </w:rPr>
        <w:noBreakHyphen/>
      </w:r>
      <w:r w:rsidRPr="00166EFE">
        <w:rPr>
          <w:rStyle w:val="CharSectno"/>
        </w:rPr>
        <w:t>10</w:t>
      </w:r>
      <w:r w:rsidRPr="00166EFE">
        <w:t xml:space="preserve">  Community service</w:t>
      </w:r>
      <w:bookmarkEnd w:id="269"/>
    </w:p>
    <w:p w:rsidR="0055140E" w:rsidRPr="00166EFE" w:rsidRDefault="0055140E" w:rsidP="007B7CCE">
      <w:pPr>
        <w:pStyle w:val="Tabletext"/>
      </w:pPr>
    </w:p>
    <w:tbl>
      <w:tblPr>
        <w:tblW w:w="0" w:type="auto"/>
        <w:tblInd w:w="108" w:type="dxa"/>
        <w:tblLayout w:type="fixed"/>
        <w:tblLook w:val="0000" w:firstRow="0" w:lastRow="0" w:firstColumn="0" w:lastColumn="0" w:noHBand="0" w:noVBand="0"/>
      </w:tblPr>
      <w:tblGrid>
        <w:gridCol w:w="864"/>
        <w:gridCol w:w="3041"/>
        <w:gridCol w:w="3183"/>
      </w:tblGrid>
      <w:tr w:rsidR="0055140E" w:rsidRPr="00166EFE">
        <w:tblPrEx>
          <w:tblCellMar>
            <w:top w:w="0" w:type="dxa"/>
            <w:bottom w:w="0" w:type="dxa"/>
          </w:tblCellMar>
        </w:tblPrEx>
        <w:trPr>
          <w:cantSplit/>
          <w:tblHeader/>
        </w:trPr>
        <w:tc>
          <w:tcPr>
            <w:tcW w:w="7088" w:type="dxa"/>
            <w:gridSpan w:val="3"/>
            <w:tcBorders>
              <w:top w:val="single" w:sz="12" w:space="0" w:color="auto"/>
              <w:bottom w:val="single" w:sz="6" w:space="0" w:color="auto"/>
            </w:tcBorders>
          </w:tcPr>
          <w:p w:rsidR="0055140E" w:rsidRPr="00166EFE" w:rsidRDefault="0055140E" w:rsidP="00BA4AE9">
            <w:pPr>
              <w:pStyle w:val="Tabletext"/>
            </w:pPr>
            <w:r w:rsidRPr="00166EFE">
              <w:rPr>
                <w:b/>
              </w:rPr>
              <w:t>Community service</w:t>
            </w:r>
          </w:p>
        </w:tc>
      </w:tr>
      <w:tr w:rsidR="0055140E" w:rsidRPr="00166EFE">
        <w:tblPrEx>
          <w:tblCellMar>
            <w:top w:w="0" w:type="dxa"/>
            <w:bottom w:w="0" w:type="dxa"/>
          </w:tblCellMar>
        </w:tblPrEx>
        <w:trPr>
          <w:cantSplit/>
          <w:tblHeader/>
        </w:trPr>
        <w:tc>
          <w:tcPr>
            <w:tcW w:w="864" w:type="dxa"/>
            <w:tcBorders>
              <w:bottom w:val="single" w:sz="12" w:space="0" w:color="auto"/>
            </w:tcBorders>
          </w:tcPr>
          <w:p w:rsidR="0055140E" w:rsidRPr="00166EFE" w:rsidRDefault="0055140E" w:rsidP="00BA4AE9">
            <w:pPr>
              <w:pStyle w:val="Tabletext"/>
            </w:pPr>
            <w:r w:rsidRPr="00166EFE">
              <w:rPr>
                <w:b/>
              </w:rPr>
              <w:t>Item</w:t>
            </w:r>
          </w:p>
        </w:tc>
        <w:tc>
          <w:tcPr>
            <w:tcW w:w="3041" w:type="dxa"/>
            <w:tcBorders>
              <w:bottom w:val="single" w:sz="12" w:space="0" w:color="auto"/>
            </w:tcBorders>
          </w:tcPr>
          <w:p w:rsidR="0055140E" w:rsidRPr="00166EFE" w:rsidRDefault="0055140E" w:rsidP="00BA4AE9">
            <w:pPr>
              <w:pStyle w:val="Tabletext"/>
            </w:pPr>
            <w:r w:rsidRPr="00166EFE">
              <w:rPr>
                <w:b/>
              </w:rPr>
              <w:t>Exempt entity</w:t>
            </w:r>
          </w:p>
        </w:tc>
        <w:tc>
          <w:tcPr>
            <w:tcW w:w="3183" w:type="dxa"/>
            <w:tcBorders>
              <w:bottom w:val="single" w:sz="12" w:space="0" w:color="auto"/>
            </w:tcBorders>
          </w:tcPr>
          <w:p w:rsidR="0055140E" w:rsidRPr="00166EFE" w:rsidRDefault="0055140E" w:rsidP="00BA4AE9">
            <w:pPr>
              <w:pStyle w:val="Tabletext"/>
            </w:pPr>
            <w:r w:rsidRPr="00166EFE">
              <w:rPr>
                <w:b/>
              </w:rPr>
              <w:t>Special conditions</w:t>
            </w:r>
          </w:p>
        </w:tc>
      </w:tr>
      <w:tr w:rsidR="0055140E" w:rsidRPr="00166EFE">
        <w:tblPrEx>
          <w:tblCellMar>
            <w:top w:w="0" w:type="dxa"/>
            <w:bottom w:w="0" w:type="dxa"/>
          </w:tblCellMar>
        </w:tblPrEx>
        <w:trPr>
          <w:cantSplit/>
          <w:tblHeader/>
        </w:trPr>
        <w:tc>
          <w:tcPr>
            <w:tcW w:w="864" w:type="dxa"/>
            <w:tcBorders>
              <w:top w:val="single" w:sz="12" w:space="0" w:color="auto"/>
              <w:bottom w:val="single" w:sz="12" w:space="0" w:color="auto"/>
            </w:tcBorders>
          </w:tcPr>
          <w:p w:rsidR="0055140E" w:rsidRPr="00166EFE" w:rsidRDefault="0055140E" w:rsidP="00BA4AE9">
            <w:pPr>
              <w:pStyle w:val="Tabletext"/>
            </w:pPr>
            <w:r w:rsidRPr="00166EFE">
              <w:t>2.1</w:t>
            </w:r>
          </w:p>
        </w:tc>
        <w:tc>
          <w:tcPr>
            <w:tcW w:w="3041" w:type="dxa"/>
            <w:tcBorders>
              <w:top w:val="single" w:sz="12" w:space="0" w:color="auto"/>
              <w:bottom w:val="single" w:sz="12" w:space="0" w:color="auto"/>
            </w:tcBorders>
          </w:tcPr>
          <w:p w:rsidR="0055140E" w:rsidRPr="00166EFE" w:rsidRDefault="0055140E" w:rsidP="00BA4AE9">
            <w:pPr>
              <w:pStyle w:val="Tabletext"/>
            </w:pPr>
            <w:r w:rsidRPr="00166EFE">
              <w:t>society, association or club established for community service purposes (except political or lobbying purposes)</w:t>
            </w:r>
          </w:p>
        </w:tc>
        <w:tc>
          <w:tcPr>
            <w:tcW w:w="3183" w:type="dxa"/>
            <w:tcBorders>
              <w:top w:val="single" w:sz="12" w:space="0" w:color="auto"/>
              <w:bottom w:val="single" w:sz="12" w:space="0" w:color="auto"/>
            </w:tcBorders>
          </w:tcPr>
          <w:p w:rsidR="0055140E" w:rsidRPr="00166EFE" w:rsidRDefault="0055140E" w:rsidP="00BA4AE9">
            <w:pPr>
              <w:pStyle w:val="Tabletext"/>
            </w:pPr>
            <w:r w:rsidRPr="00166EFE">
              <w:t>see section</w:t>
            </w:r>
            <w:r w:rsidR="00166EFE">
              <w:t> </w:t>
            </w:r>
            <w:r w:rsidRPr="00166EFE">
              <w:t>50</w:t>
            </w:r>
            <w:r w:rsidR="00166EFE">
              <w:noBreakHyphen/>
            </w:r>
            <w:r w:rsidRPr="00166EFE">
              <w:t>70</w:t>
            </w:r>
          </w:p>
        </w:tc>
      </w:tr>
    </w:tbl>
    <w:p w:rsidR="0055140E" w:rsidRPr="00166EFE" w:rsidRDefault="0055140E" w:rsidP="0055140E">
      <w:pPr>
        <w:pStyle w:val="ActHead5"/>
      </w:pPr>
      <w:bookmarkStart w:id="270" w:name="_Toc338678373"/>
      <w:r w:rsidRPr="00166EFE">
        <w:rPr>
          <w:rStyle w:val="CharSectno"/>
        </w:rPr>
        <w:t>50</w:t>
      </w:r>
      <w:r w:rsidR="00166EFE">
        <w:rPr>
          <w:rStyle w:val="CharSectno"/>
        </w:rPr>
        <w:noBreakHyphen/>
      </w:r>
      <w:r w:rsidRPr="00166EFE">
        <w:rPr>
          <w:rStyle w:val="CharSectno"/>
        </w:rPr>
        <w:t>15</w:t>
      </w:r>
      <w:r w:rsidRPr="00166EFE">
        <w:t xml:space="preserve">  Employees and employers</w:t>
      </w:r>
      <w:bookmarkEnd w:id="270"/>
    </w:p>
    <w:p w:rsidR="0055140E" w:rsidRPr="00166EFE" w:rsidRDefault="0055140E" w:rsidP="007B7CCE">
      <w:pPr>
        <w:pStyle w:val="Tabletext"/>
      </w:pPr>
    </w:p>
    <w:tbl>
      <w:tblPr>
        <w:tblW w:w="0" w:type="auto"/>
        <w:tblInd w:w="108" w:type="dxa"/>
        <w:tblLayout w:type="fixed"/>
        <w:tblLook w:val="0000" w:firstRow="0" w:lastRow="0" w:firstColumn="0" w:lastColumn="0" w:noHBand="0" w:noVBand="0"/>
      </w:tblPr>
      <w:tblGrid>
        <w:gridCol w:w="845"/>
        <w:gridCol w:w="3060"/>
        <w:gridCol w:w="3183"/>
      </w:tblGrid>
      <w:tr w:rsidR="0055140E" w:rsidRPr="00166EFE">
        <w:tblPrEx>
          <w:tblCellMar>
            <w:top w:w="0" w:type="dxa"/>
            <w:bottom w:w="0" w:type="dxa"/>
          </w:tblCellMar>
        </w:tblPrEx>
        <w:trPr>
          <w:cantSplit/>
          <w:tblHeader/>
        </w:trPr>
        <w:tc>
          <w:tcPr>
            <w:tcW w:w="7088" w:type="dxa"/>
            <w:gridSpan w:val="3"/>
            <w:tcBorders>
              <w:top w:val="single" w:sz="12" w:space="0" w:color="auto"/>
              <w:bottom w:val="single" w:sz="6" w:space="0" w:color="auto"/>
            </w:tcBorders>
          </w:tcPr>
          <w:p w:rsidR="0055140E" w:rsidRPr="00166EFE" w:rsidRDefault="0055140E" w:rsidP="00BA4AE9">
            <w:pPr>
              <w:pStyle w:val="Tabletext"/>
            </w:pPr>
            <w:r w:rsidRPr="00166EFE">
              <w:rPr>
                <w:b/>
              </w:rPr>
              <w:t>Employees and employers</w:t>
            </w:r>
          </w:p>
        </w:tc>
      </w:tr>
      <w:tr w:rsidR="0055140E" w:rsidRPr="00166EFE">
        <w:tblPrEx>
          <w:tblCellMar>
            <w:top w:w="0" w:type="dxa"/>
            <w:bottom w:w="0" w:type="dxa"/>
          </w:tblCellMar>
        </w:tblPrEx>
        <w:trPr>
          <w:cantSplit/>
          <w:tblHeader/>
        </w:trPr>
        <w:tc>
          <w:tcPr>
            <w:tcW w:w="845" w:type="dxa"/>
            <w:tcBorders>
              <w:bottom w:val="single" w:sz="12" w:space="0" w:color="auto"/>
            </w:tcBorders>
          </w:tcPr>
          <w:p w:rsidR="0055140E" w:rsidRPr="00166EFE" w:rsidRDefault="0055140E" w:rsidP="00BA4AE9">
            <w:pPr>
              <w:pStyle w:val="Tabletext"/>
            </w:pPr>
            <w:r w:rsidRPr="00166EFE">
              <w:rPr>
                <w:b/>
              </w:rPr>
              <w:t>Item</w:t>
            </w:r>
          </w:p>
        </w:tc>
        <w:tc>
          <w:tcPr>
            <w:tcW w:w="3060" w:type="dxa"/>
            <w:tcBorders>
              <w:bottom w:val="single" w:sz="12" w:space="0" w:color="auto"/>
            </w:tcBorders>
          </w:tcPr>
          <w:p w:rsidR="0055140E" w:rsidRPr="00166EFE" w:rsidRDefault="0055140E" w:rsidP="00BA4AE9">
            <w:pPr>
              <w:pStyle w:val="Tabletext"/>
            </w:pPr>
            <w:r w:rsidRPr="00166EFE">
              <w:rPr>
                <w:b/>
              </w:rPr>
              <w:t>Exempt entity</w:t>
            </w:r>
          </w:p>
        </w:tc>
        <w:tc>
          <w:tcPr>
            <w:tcW w:w="3183" w:type="dxa"/>
            <w:tcBorders>
              <w:bottom w:val="single" w:sz="12" w:space="0" w:color="auto"/>
            </w:tcBorders>
          </w:tcPr>
          <w:p w:rsidR="0055140E" w:rsidRPr="00166EFE" w:rsidRDefault="0055140E" w:rsidP="00BA4AE9">
            <w:pPr>
              <w:pStyle w:val="Tabletext"/>
            </w:pPr>
            <w:r w:rsidRPr="00166EFE">
              <w:rPr>
                <w:b/>
              </w:rPr>
              <w:t>Special conditions</w:t>
            </w:r>
          </w:p>
        </w:tc>
      </w:tr>
      <w:tr w:rsidR="0055140E" w:rsidRPr="00166EFE">
        <w:tblPrEx>
          <w:tblCellMar>
            <w:top w:w="0" w:type="dxa"/>
            <w:bottom w:w="0" w:type="dxa"/>
          </w:tblCellMar>
        </w:tblPrEx>
        <w:trPr>
          <w:cantSplit/>
        </w:trPr>
        <w:tc>
          <w:tcPr>
            <w:tcW w:w="845"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3.1</w:t>
            </w:r>
          </w:p>
        </w:tc>
        <w:tc>
          <w:tcPr>
            <w:tcW w:w="3060" w:type="dxa"/>
            <w:tcBorders>
              <w:top w:val="single" w:sz="12" w:space="0" w:color="auto"/>
              <w:bottom w:val="single" w:sz="2" w:space="0" w:color="auto"/>
            </w:tcBorders>
            <w:shd w:val="clear" w:color="auto" w:fill="auto"/>
          </w:tcPr>
          <w:p w:rsidR="0055140E" w:rsidRPr="00166EFE" w:rsidRDefault="0055140E" w:rsidP="0055140E">
            <w:pPr>
              <w:pStyle w:val="Tablea"/>
            </w:pPr>
            <w:r w:rsidRPr="00166EFE">
              <w:t>(a)</w:t>
            </w:r>
            <w:r w:rsidRPr="00166EFE">
              <w:tab/>
              <w:t>employee association; or</w:t>
            </w:r>
          </w:p>
          <w:p w:rsidR="0055140E" w:rsidRPr="00166EFE" w:rsidRDefault="0055140E" w:rsidP="0055140E">
            <w:pPr>
              <w:pStyle w:val="Tablea"/>
            </w:pPr>
            <w:r w:rsidRPr="00166EFE">
              <w:t>(b)</w:t>
            </w:r>
            <w:r w:rsidRPr="00166EFE">
              <w:tab/>
              <w:t>employer association</w:t>
            </w:r>
          </w:p>
        </w:tc>
        <w:tc>
          <w:tcPr>
            <w:tcW w:w="3183"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the association:</w:t>
            </w:r>
          </w:p>
          <w:p w:rsidR="0055140E" w:rsidRPr="00166EFE" w:rsidRDefault="0055140E" w:rsidP="007B7CCE">
            <w:pPr>
              <w:pStyle w:val="Tablea"/>
            </w:pPr>
            <w:r w:rsidRPr="00166EFE">
              <w:t>(a)</w:t>
            </w:r>
            <w:r w:rsidRPr="00166EFE">
              <w:tab/>
              <w:t xml:space="preserve">is registered </w:t>
            </w:r>
            <w:r w:rsidR="007C2ADB" w:rsidRPr="004F5332">
              <w:t xml:space="preserve">or recognised under the </w:t>
            </w:r>
            <w:r w:rsidR="007C2ADB" w:rsidRPr="004F5332">
              <w:rPr>
                <w:i/>
              </w:rPr>
              <w:t>Fair Work (Registered Organisations) Act 2009</w:t>
            </w:r>
            <w:r w:rsidR="003030AF" w:rsidRPr="00166EFE">
              <w:rPr>
                <w:rFonts w:eastAsia="MS Mincho"/>
                <w:i/>
              </w:rPr>
              <w:t xml:space="preserve"> </w:t>
            </w:r>
            <w:r w:rsidR="003030AF" w:rsidRPr="00166EFE">
              <w:rPr>
                <w:rFonts w:eastAsia="MS Mincho"/>
              </w:rPr>
              <w:t>or</w:t>
            </w:r>
            <w:r w:rsidRPr="00166EFE">
              <w:t xml:space="preserve"> an </w:t>
            </w:r>
            <w:r w:rsidR="00166EFE" w:rsidRPr="00166EFE">
              <w:rPr>
                <w:position w:val="6"/>
                <w:sz w:val="16"/>
              </w:rPr>
              <w:t>*</w:t>
            </w:r>
            <w:r w:rsidRPr="00166EFE">
              <w:t>Australian law relating to the settlement of industrial disputes; and</w:t>
            </w:r>
          </w:p>
          <w:p w:rsidR="0055140E" w:rsidRPr="00166EFE" w:rsidRDefault="0055140E" w:rsidP="007B7CCE">
            <w:pPr>
              <w:pStyle w:val="Tablea"/>
            </w:pPr>
            <w:r w:rsidRPr="00166EFE">
              <w:t>(b)</w:t>
            </w:r>
            <w:r w:rsidRPr="00166EFE">
              <w:tab/>
              <w:t xml:space="preserve">is located in </w:t>
            </w:r>
            <w:smartTag w:uri="urn:schemas-microsoft-com:office:smarttags" w:element="country-region">
              <w:smartTag w:uri="urn:schemas-microsoft-com:office:smarttags" w:element="place">
                <w:r w:rsidRPr="00166EFE">
                  <w:t>Australia</w:t>
                </w:r>
              </w:smartTag>
            </w:smartTag>
            <w:r w:rsidRPr="00166EFE">
              <w:t xml:space="preserve">, and incurs its expenditure and pursues its objectives principally in </w:t>
            </w:r>
            <w:smartTag w:uri="urn:schemas-microsoft-com:office:smarttags" w:element="country-region">
              <w:smartTag w:uri="urn:schemas-microsoft-com:office:smarttags" w:element="place">
                <w:r w:rsidRPr="00166EFE">
                  <w:t>Australia</w:t>
                </w:r>
              </w:smartTag>
            </w:smartTag>
          </w:p>
        </w:tc>
      </w:tr>
      <w:tr w:rsidR="0055140E" w:rsidRPr="00166EFE">
        <w:tblPrEx>
          <w:tblCellMar>
            <w:top w:w="0" w:type="dxa"/>
            <w:bottom w:w="0" w:type="dxa"/>
          </w:tblCellMar>
        </w:tblPrEx>
        <w:trPr>
          <w:cantSplit/>
        </w:trPr>
        <w:tc>
          <w:tcPr>
            <w:tcW w:w="845" w:type="dxa"/>
            <w:tcBorders>
              <w:top w:val="single" w:sz="2" w:space="0" w:color="auto"/>
              <w:bottom w:val="single" w:sz="12" w:space="0" w:color="auto"/>
            </w:tcBorders>
          </w:tcPr>
          <w:p w:rsidR="0055140E" w:rsidRPr="00166EFE" w:rsidRDefault="0055140E" w:rsidP="00BA4AE9">
            <w:pPr>
              <w:pStyle w:val="Tabletext"/>
            </w:pPr>
            <w:r w:rsidRPr="00166EFE">
              <w:t>3.2</w:t>
            </w:r>
          </w:p>
        </w:tc>
        <w:tc>
          <w:tcPr>
            <w:tcW w:w="3060" w:type="dxa"/>
            <w:tcBorders>
              <w:top w:val="single" w:sz="2" w:space="0" w:color="auto"/>
              <w:bottom w:val="single" w:sz="12" w:space="0" w:color="auto"/>
            </w:tcBorders>
          </w:tcPr>
          <w:p w:rsidR="0055140E" w:rsidRPr="00166EFE" w:rsidRDefault="0055140E" w:rsidP="00BA4AE9">
            <w:pPr>
              <w:pStyle w:val="Tabletext"/>
            </w:pPr>
            <w:r w:rsidRPr="00166EFE">
              <w:t>trade union</w:t>
            </w:r>
          </w:p>
        </w:tc>
        <w:tc>
          <w:tcPr>
            <w:tcW w:w="3183" w:type="dxa"/>
            <w:tcBorders>
              <w:top w:val="single" w:sz="2" w:space="0" w:color="auto"/>
              <w:bottom w:val="single" w:sz="12" w:space="0" w:color="auto"/>
            </w:tcBorders>
          </w:tcPr>
          <w:p w:rsidR="0055140E" w:rsidRPr="00166EFE" w:rsidRDefault="0055140E" w:rsidP="00BA4AE9">
            <w:pPr>
              <w:pStyle w:val="Tabletext"/>
            </w:pPr>
            <w:r w:rsidRPr="00166EFE">
              <w:t xml:space="preserve">located in </w:t>
            </w:r>
            <w:smartTag w:uri="urn:schemas-microsoft-com:office:smarttags" w:element="country-region">
              <w:smartTag w:uri="urn:schemas-microsoft-com:office:smarttags" w:element="place">
                <w:r w:rsidRPr="00166EFE">
                  <w:t>Australia</w:t>
                </w:r>
              </w:smartTag>
            </w:smartTag>
            <w:r w:rsidRPr="00166EFE">
              <w:t xml:space="preserve"> and incurring its expenditure and pursuing its objectives principally in </w:t>
            </w:r>
            <w:smartTag w:uri="urn:schemas-microsoft-com:office:smarttags" w:element="country-region">
              <w:smartTag w:uri="urn:schemas-microsoft-com:office:smarttags" w:element="place">
                <w:r w:rsidRPr="00166EFE">
                  <w:t>Australia</w:t>
                </w:r>
              </w:smartTag>
            </w:smartTag>
          </w:p>
        </w:tc>
      </w:tr>
    </w:tbl>
    <w:p w:rsidR="009874D0" w:rsidRPr="00166EFE" w:rsidRDefault="009874D0" w:rsidP="00437926">
      <w:pPr>
        <w:pStyle w:val="ActHead5"/>
      </w:pPr>
      <w:bookmarkStart w:id="271" w:name="_Toc338678374"/>
      <w:r w:rsidRPr="00166EFE">
        <w:rPr>
          <w:rStyle w:val="CharSectno"/>
        </w:rPr>
        <w:t>50</w:t>
      </w:r>
      <w:r w:rsidR="00166EFE">
        <w:rPr>
          <w:rStyle w:val="CharSectno"/>
        </w:rPr>
        <w:noBreakHyphen/>
      </w:r>
      <w:r w:rsidRPr="00166EFE">
        <w:rPr>
          <w:rStyle w:val="CharSectno"/>
        </w:rPr>
        <w:t>20</w:t>
      </w:r>
      <w:r w:rsidRPr="00166EFE">
        <w:t xml:space="preserve">  Funds contributing to other funds</w:t>
      </w:r>
      <w:bookmarkEnd w:id="271"/>
    </w:p>
    <w:p w:rsidR="009874D0" w:rsidRPr="00166EFE" w:rsidRDefault="009874D0" w:rsidP="00437926">
      <w:pPr>
        <w:pStyle w:val="Tabletext"/>
        <w:keepNext/>
      </w:pPr>
    </w:p>
    <w:tbl>
      <w:tblPr>
        <w:tblW w:w="0" w:type="auto"/>
        <w:tblInd w:w="108" w:type="dxa"/>
        <w:tblLayout w:type="fixed"/>
        <w:tblLook w:val="0000" w:firstRow="0" w:lastRow="0" w:firstColumn="0" w:lastColumn="0" w:noHBand="0" w:noVBand="0"/>
      </w:tblPr>
      <w:tblGrid>
        <w:gridCol w:w="864"/>
        <w:gridCol w:w="3041"/>
        <w:gridCol w:w="3183"/>
      </w:tblGrid>
      <w:tr w:rsidR="009874D0" w:rsidRPr="00166EFE">
        <w:tblPrEx>
          <w:tblCellMar>
            <w:top w:w="0" w:type="dxa"/>
            <w:bottom w:w="0" w:type="dxa"/>
          </w:tblCellMar>
        </w:tblPrEx>
        <w:trPr>
          <w:cantSplit/>
          <w:tblHeader/>
        </w:trPr>
        <w:tc>
          <w:tcPr>
            <w:tcW w:w="7088" w:type="dxa"/>
            <w:gridSpan w:val="3"/>
            <w:tcBorders>
              <w:top w:val="single" w:sz="12" w:space="0" w:color="auto"/>
              <w:bottom w:val="single" w:sz="6" w:space="0" w:color="auto"/>
            </w:tcBorders>
          </w:tcPr>
          <w:p w:rsidR="009874D0" w:rsidRPr="00166EFE" w:rsidRDefault="009874D0" w:rsidP="009874D0">
            <w:pPr>
              <w:pStyle w:val="Tabletext"/>
              <w:keepNext/>
            </w:pPr>
            <w:r w:rsidRPr="00166EFE">
              <w:rPr>
                <w:b/>
              </w:rPr>
              <w:t>Funds contributing to other funds</w:t>
            </w:r>
          </w:p>
        </w:tc>
      </w:tr>
      <w:tr w:rsidR="009874D0" w:rsidRPr="00166EFE">
        <w:tblPrEx>
          <w:tblCellMar>
            <w:top w:w="0" w:type="dxa"/>
            <w:bottom w:w="0" w:type="dxa"/>
          </w:tblCellMar>
        </w:tblPrEx>
        <w:trPr>
          <w:cantSplit/>
          <w:tblHeader/>
        </w:trPr>
        <w:tc>
          <w:tcPr>
            <w:tcW w:w="864" w:type="dxa"/>
            <w:tcBorders>
              <w:bottom w:val="single" w:sz="12" w:space="0" w:color="auto"/>
            </w:tcBorders>
          </w:tcPr>
          <w:p w:rsidR="009874D0" w:rsidRPr="00166EFE" w:rsidRDefault="009874D0" w:rsidP="009874D0">
            <w:pPr>
              <w:pStyle w:val="Tabletext"/>
              <w:keepNext/>
            </w:pPr>
            <w:r w:rsidRPr="00166EFE">
              <w:rPr>
                <w:b/>
              </w:rPr>
              <w:t>Item</w:t>
            </w:r>
          </w:p>
        </w:tc>
        <w:tc>
          <w:tcPr>
            <w:tcW w:w="3041" w:type="dxa"/>
            <w:tcBorders>
              <w:bottom w:val="single" w:sz="12" w:space="0" w:color="auto"/>
            </w:tcBorders>
          </w:tcPr>
          <w:p w:rsidR="009874D0" w:rsidRPr="00166EFE" w:rsidRDefault="009874D0" w:rsidP="009874D0">
            <w:pPr>
              <w:pStyle w:val="Tabletext"/>
              <w:keepNext/>
            </w:pPr>
            <w:r w:rsidRPr="00166EFE">
              <w:rPr>
                <w:b/>
              </w:rPr>
              <w:t>Exempt entity</w:t>
            </w:r>
          </w:p>
        </w:tc>
        <w:tc>
          <w:tcPr>
            <w:tcW w:w="3183" w:type="dxa"/>
            <w:tcBorders>
              <w:bottom w:val="single" w:sz="12" w:space="0" w:color="auto"/>
            </w:tcBorders>
          </w:tcPr>
          <w:p w:rsidR="009874D0" w:rsidRPr="00166EFE" w:rsidRDefault="009874D0" w:rsidP="009874D0">
            <w:pPr>
              <w:pStyle w:val="Tabletext"/>
              <w:keepNext/>
            </w:pPr>
            <w:r w:rsidRPr="00166EFE">
              <w:rPr>
                <w:b/>
              </w:rPr>
              <w:t>Special conditions</w:t>
            </w:r>
          </w:p>
        </w:tc>
      </w:tr>
      <w:tr w:rsidR="009874D0" w:rsidRPr="00166EFE">
        <w:tblPrEx>
          <w:tblCellMar>
            <w:top w:w="0" w:type="dxa"/>
            <w:bottom w:w="0" w:type="dxa"/>
          </w:tblCellMar>
        </w:tblPrEx>
        <w:trPr>
          <w:cantSplit/>
          <w:tblHeader/>
        </w:trPr>
        <w:tc>
          <w:tcPr>
            <w:tcW w:w="864" w:type="dxa"/>
            <w:tcBorders>
              <w:top w:val="single" w:sz="12" w:space="0" w:color="auto"/>
              <w:bottom w:val="single" w:sz="12" w:space="0" w:color="auto"/>
            </w:tcBorders>
          </w:tcPr>
          <w:p w:rsidR="009874D0" w:rsidRPr="00166EFE" w:rsidRDefault="009874D0" w:rsidP="009874D0">
            <w:pPr>
              <w:pStyle w:val="Tabletext"/>
            </w:pPr>
            <w:r w:rsidRPr="00166EFE">
              <w:t>4.1</w:t>
            </w:r>
          </w:p>
        </w:tc>
        <w:tc>
          <w:tcPr>
            <w:tcW w:w="3041" w:type="dxa"/>
            <w:tcBorders>
              <w:top w:val="single" w:sz="12" w:space="0" w:color="auto"/>
              <w:bottom w:val="single" w:sz="12" w:space="0" w:color="auto"/>
            </w:tcBorders>
          </w:tcPr>
          <w:p w:rsidR="009874D0" w:rsidRPr="00166EFE" w:rsidRDefault="009874D0" w:rsidP="009874D0">
            <w:pPr>
              <w:pStyle w:val="Tabletext"/>
            </w:pPr>
            <w:r w:rsidRPr="00166EFE">
              <w:t xml:space="preserve">fund established by will or instrument of trust solely for a purpose referred to in </w:t>
            </w:r>
            <w:r w:rsidR="00166EFE">
              <w:t>paragraph (</w:t>
            </w:r>
            <w:r w:rsidRPr="00166EFE">
              <w:t>a) or (b) of the column headed “Recipient” in item</w:t>
            </w:r>
            <w:r w:rsidR="00166EFE">
              <w:t> </w:t>
            </w:r>
            <w:r w:rsidRPr="00166EFE">
              <w:t>2 of the table in section</w:t>
            </w:r>
            <w:r w:rsidR="00166EFE">
              <w:t> </w:t>
            </w:r>
            <w:r w:rsidRPr="00166EFE">
              <w:t>30</w:t>
            </w:r>
            <w:r w:rsidR="00166EFE">
              <w:noBreakHyphen/>
            </w:r>
            <w:r w:rsidRPr="00166EFE">
              <w:t>15 (and not covered by item</w:t>
            </w:r>
            <w:r w:rsidR="00166EFE">
              <w:t> </w:t>
            </w:r>
            <w:r w:rsidRPr="00166EFE">
              <w:t>1.5, 1.5A or 1.5B of the table in section</w:t>
            </w:r>
            <w:r w:rsidR="00166EFE">
              <w:t> </w:t>
            </w:r>
            <w:r w:rsidRPr="00166EFE">
              <w:t>50</w:t>
            </w:r>
            <w:r w:rsidR="00166EFE">
              <w:noBreakHyphen/>
            </w:r>
            <w:r w:rsidRPr="00166EFE">
              <w:t>5)</w:t>
            </w:r>
          </w:p>
        </w:tc>
        <w:tc>
          <w:tcPr>
            <w:tcW w:w="3183" w:type="dxa"/>
            <w:tcBorders>
              <w:top w:val="single" w:sz="12" w:space="0" w:color="auto"/>
              <w:bottom w:val="single" w:sz="12" w:space="0" w:color="auto"/>
            </w:tcBorders>
          </w:tcPr>
          <w:p w:rsidR="009874D0" w:rsidRPr="00166EFE" w:rsidRDefault="009874D0" w:rsidP="009874D0">
            <w:pPr>
              <w:pStyle w:val="Tabletext"/>
            </w:pPr>
            <w:r w:rsidRPr="00166EFE">
              <w:t>see sections</w:t>
            </w:r>
            <w:r w:rsidR="00166EFE">
              <w:t> </w:t>
            </w:r>
            <w:r w:rsidRPr="00166EFE">
              <w:t>50</w:t>
            </w:r>
            <w:r w:rsidR="00166EFE">
              <w:noBreakHyphen/>
            </w:r>
            <w:r w:rsidRPr="00166EFE">
              <w:t>52 and 50</w:t>
            </w:r>
            <w:r w:rsidR="00166EFE">
              <w:noBreakHyphen/>
            </w:r>
            <w:r w:rsidRPr="00166EFE">
              <w:t>72</w:t>
            </w:r>
          </w:p>
        </w:tc>
      </w:tr>
    </w:tbl>
    <w:p w:rsidR="0055140E" w:rsidRPr="00166EFE" w:rsidRDefault="0055140E" w:rsidP="0055140E">
      <w:pPr>
        <w:pStyle w:val="ActHead5"/>
      </w:pPr>
      <w:bookmarkStart w:id="272" w:name="_Toc338678375"/>
      <w:r w:rsidRPr="00166EFE">
        <w:rPr>
          <w:rStyle w:val="CharSectno"/>
        </w:rPr>
        <w:t>50</w:t>
      </w:r>
      <w:r w:rsidR="00166EFE">
        <w:rPr>
          <w:rStyle w:val="CharSectno"/>
        </w:rPr>
        <w:noBreakHyphen/>
      </w:r>
      <w:r w:rsidRPr="00166EFE">
        <w:rPr>
          <w:rStyle w:val="CharSectno"/>
        </w:rPr>
        <w:t>25</w:t>
      </w:r>
      <w:r w:rsidRPr="00166EFE">
        <w:t xml:space="preserve">  Government</w:t>
      </w:r>
      <w:bookmarkEnd w:id="272"/>
    </w:p>
    <w:p w:rsidR="0055140E" w:rsidRPr="00166EFE" w:rsidRDefault="0055140E" w:rsidP="007B7CCE">
      <w:pPr>
        <w:pStyle w:val="Tabletext"/>
      </w:pPr>
    </w:p>
    <w:tbl>
      <w:tblPr>
        <w:tblW w:w="0" w:type="auto"/>
        <w:tblInd w:w="108" w:type="dxa"/>
        <w:tblLayout w:type="fixed"/>
        <w:tblLook w:val="0000" w:firstRow="0" w:lastRow="0" w:firstColumn="0" w:lastColumn="0" w:noHBand="0" w:noVBand="0"/>
      </w:tblPr>
      <w:tblGrid>
        <w:gridCol w:w="868"/>
        <w:gridCol w:w="3037"/>
        <w:gridCol w:w="3183"/>
      </w:tblGrid>
      <w:tr w:rsidR="0055140E" w:rsidRPr="00166EFE">
        <w:tblPrEx>
          <w:tblCellMar>
            <w:top w:w="0" w:type="dxa"/>
            <w:bottom w:w="0" w:type="dxa"/>
          </w:tblCellMar>
        </w:tblPrEx>
        <w:trPr>
          <w:cantSplit/>
          <w:tblHeader/>
        </w:trPr>
        <w:tc>
          <w:tcPr>
            <w:tcW w:w="7088" w:type="dxa"/>
            <w:gridSpan w:val="3"/>
            <w:tcBorders>
              <w:top w:val="single" w:sz="12" w:space="0" w:color="auto"/>
              <w:bottom w:val="single" w:sz="6" w:space="0" w:color="auto"/>
            </w:tcBorders>
          </w:tcPr>
          <w:p w:rsidR="0055140E" w:rsidRPr="00166EFE" w:rsidRDefault="0055140E" w:rsidP="00BA4AE9">
            <w:pPr>
              <w:pStyle w:val="Tabletext"/>
            </w:pPr>
            <w:r w:rsidRPr="00166EFE">
              <w:rPr>
                <w:b/>
              </w:rPr>
              <w:t>Government</w:t>
            </w:r>
          </w:p>
        </w:tc>
      </w:tr>
      <w:tr w:rsidR="0055140E" w:rsidRPr="00166EFE">
        <w:tblPrEx>
          <w:tblCellMar>
            <w:top w:w="0" w:type="dxa"/>
            <w:bottom w:w="0" w:type="dxa"/>
          </w:tblCellMar>
        </w:tblPrEx>
        <w:trPr>
          <w:cantSplit/>
          <w:tblHeader/>
        </w:trPr>
        <w:tc>
          <w:tcPr>
            <w:tcW w:w="868" w:type="dxa"/>
            <w:tcBorders>
              <w:bottom w:val="single" w:sz="12" w:space="0" w:color="auto"/>
            </w:tcBorders>
          </w:tcPr>
          <w:p w:rsidR="0055140E" w:rsidRPr="00166EFE" w:rsidRDefault="0055140E" w:rsidP="00BA4AE9">
            <w:pPr>
              <w:pStyle w:val="Tabletext"/>
            </w:pPr>
            <w:r w:rsidRPr="00166EFE">
              <w:rPr>
                <w:b/>
              </w:rPr>
              <w:t>Item</w:t>
            </w:r>
          </w:p>
        </w:tc>
        <w:tc>
          <w:tcPr>
            <w:tcW w:w="3037" w:type="dxa"/>
            <w:tcBorders>
              <w:bottom w:val="single" w:sz="12" w:space="0" w:color="auto"/>
            </w:tcBorders>
          </w:tcPr>
          <w:p w:rsidR="0055140E" w:rsidRPr="00166EFE" w:rsidRDefault="0055140E" w:rsidP="00BA4AE9">
            <w:pPr>
              <w:pStyle w:val="Tabletext"/>
            </w:pPr>
            <w:r w:rsidRPr="00166EFE">
              <w:rPr>
                <w:b/>
              </w:rPr>
              <w:t>Exempt entity</w:t>
            </w:r>
          </w:p>
        </w:tc>
        <w:tc>
          <w:tcPr>
            <w:tcW w:w="3183" w:type="dxa"/>
            <w:tcBorders>
              <w:bottom w:val="single" w:sz="12" w:space="0" w:color="auto"/>
            </w:tcBorders>
          </w:tcPr>
          <w:p w:rsidR="0055140E" w:rsidRPr="00166EFE" w:rsidRDefault="0055140E" w:rsidP="00BA4AE9">
            <w:pPr>
              <w:pStyle w:val="Tabletext"/>
            </w:pPr>
            <w:r w:rsidRPr="00166EFE">
              <w:rPr>
                <w:b/>
              </w:rPr>
              <w:t>Special conditions</w:t>
            </w:r>
          </w:p>
        </w:tc>
      </w:tr>
      <w:tr w:rsidR="0055140E" w:rsidRPr="00166EFE">
        <w:tblPrEx>
          <w:tblCellMar>
            <w:top w:w="0" w:type="dxa"/>
            <w:bottom w:w="0" w:type="dxa"/>
          </w:tblCellMar>
        </w:tblPrEx>
        <w:trPr>
          <w:cantSplit/>
          <w:tblHeader/>
        </w:trPr>
        <w:tc>
          <w:tcPr>
            <w:tcW w:w="868"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5.1</w:t>
            </w:r>
          </w:p>
        </w:tc>
        <w:tc>
          <w:tcPr>
            <w:tcW w:w="3037" w:type="dxa"/>
            <w:tcBorders>
              <w:top w:val="single" w:sz="12" w:space="0" w:color="auto"/>
              <w:bottom w:val="single" w:sz="2" w:space="0" w:color="auto"/>
            </w:tcBorders>
            <w:shd w:val="clear" w:color="auto" w:fill="auto"/>
          </w:tcPr>
          <w:p w:rsidR="0055140E" w:rsidRPr="00166EFE" w:rsidRDefault="0055140E" w:rsidP="007B7CCE">
            <w:pPr>
              <w:pStyle w:val="Tablea"/>
            </w:pPr>
            <w:r w:rsidRPr="00166EFE">
              <w:t>(a)</w:t>
            </w:r>
            <w:r w:rsidRPr="00166EFE">
              <w:tab/>
              <w:t xml:space="preserve">a municipal corporation; or </w:t>
            </w:r>
          </w:p>
          <w:p w:rsidR="0055140E" w:rsidRPr="00166EFE" w:rsidRDefault="0055140E" w:rsidP="007B7CCE">
            <w:pPr>
              <w:pStyle w:val="Tablea"/>
            </w:pPr>
            <w:r w:rsidRPr="00166EFE">
              <w:t>(b)</w:t>
            </w:r>
            <w:r w:rsidRPr="00166EFE">
              <w:tab/>
              <w:t xml:space="preserve">a </w:t>
            </w:r>
            <w:r w:rsidR="00166EFE" w:rsidRPr="00166EFE">
              <w:rPr>
                <w:position w:val="6"/>
                <w:sz w:val="16"/>
              </w:rPr>
              <w:t>*</w:t>
            </w:r>
            <w:r w:rsidR="000B10A2" w:rsidRPr="00166EFE">
              <w:t>local governing body</w:t>
            </w:r>
          </w:p>
        </w:tc>
        <w:tc>
          <w:tcPr>
            <w:tcW w:w="3183"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none</w:t>
            </w:r>
          </w:p>
        </w:tc>
      </w:tr>
      <w:tr w:rsidR="0055140E" w:rsidRPr="00166EFE">
        <w:tblPrEx>
          <w:tblCellMar>
            <w:top w:w="0" w:type="dxa"/>
            <w:bottom w:w="0" w:type="dxa"/>
          </w:tblCellMar>
        </w:tblPrEx>
        <w:trPr>
          <w:cantSplit/>
          <w:tblHeader/>
        </w:trPr>
        <w:tc>
          <w:tcPr>
            <w:tcW w:w="868" w:type="dxa"/>
            <w:tcBorders>
              <w:top w:val="single" w:sz="2" w:space="0" w:color="auto"/>
              <w:bottom w:val="single" w:sz="2" w:space="0" w:color="auto"/>
            </w:tcBorders>
          </w:tcPr>
          <w:p w:rsidR="0055140E" w:rsidRPr="00166EFE" w:rsidRDefault="0055140E" w:rsidP="00BA4AE9">
            <w:pPr>
              <w:pStyle w:val="Tabletext"/>
            </w:pPr>
            <w:r w:rsidRPr="00166EFE">
              <w:t>5.2</w:t>
            </w:r>
          </w:p>
        </w:tc>
        <w:tc>
          <w:tcPr>
            <w:tcW w:w="3037" w:type="dxa"/>
            <w:tcBorders>
              <w:top w:val="single" w:sz="2" w:space="0" w:color="auto"/>
              <w:bottom w:val="single" w:sz="2" w:space="0" w:color="auto"/>
            </w:tcBorders>
          </w:tcPr>
          <w:p w:rsidR="0055140E" w:rsidRPr="00166EFE" w:rsidRDefault="0055140E" w:rsidP="00BA4AE9">
            <w:pPr>
              <w:pStyle w:val="Tabletext"/>
            </w:pPr>
            <w:r w:rsidRPr="00166EFE">
              <w:t xml:space="preserve">a public authority constituted under an </w:t>
            </w:r>
            <w:r w:rsidR="00166EFE" w:rsidRPr="00166EFE">
              <w:rPr>
                <w:position w:val="6"/>
                <w:sz w:val="16"/>
              </w:rPr>
              <w:t>*</w:t>
            </w:r>
            <w:r w:rsidRPr="00166EFE">
              <w:t>Australian law</w:t>
            </w:r>
          </w:p>
        </w:tc>
        <w:tc>
          <w:tcPr>
            <w:tcW w:w="3183" w:type="dxa"/>
            <w:tcBorders>
              <w:top w:val="single" w:sz="2" w:space="0" w:color="auto"/>
              <w:bottom w:val="single" w:sz="2" w:space="0" w:color="auto"/>
            </w:tcBorders>
          </w:tcPr>
          <w:p w:rsidR="0055140E" w:rsidRPr="00166EFE" w:rsidRDefault="0055140E" w:rsidP="00BA4AE9">
            <w:pPr>
              <w:pStyle w:val="Tabletext"/>
            </w:pPr>
            <w:r w:rsidRPr="00166EFE">
              <w:t>none</w:t>
            </w:r>
          </w:p>
        </w:tc>
      </w:tr>
      <w:tr w:rsidR="00441215" w:rsidRPr="00166EFE">
        <w:tblPrEx>
          <w:tblCellMar>
            <w:top w:w="0" w:type="dxa"/>
            <w:bottom w:w="0" w:type="dxa"/>
          </w:tblCellMar>
        </w:tblPrEx>
        <w:trPr>
          <w:cantSplit/>
          <w:tblHeader/>
        </w:trPr>
        <w:tc>
          <w:tcPr>
            <w:tcW w:w="868" w:type="dxa"/>
            <w:tcBorders>
              <w:top w:val="single" w:sz="2" w:space="0" w:color="auto"/>
              <w:bottom w:val="single" w:sz="12" w:space="0" w:color="auto"/>
            </w:tcBorders>
          </w:tcPr>
          <w:p w:rsidR="00441215" w:rsidRPr="00166EFE" w:rsidRDefault="00441215" w:rsidP="00BA4AE9">
            <w:pPr>
              <w:pStyle w:val="Tabletext"/>
            </w:pPr>
            <w:r w:rsidRPr="00166EFE">
              <w:t>5.3</w:t>
            </w:r>
          </w:p>
        </w:tc>
        <w:tc>
          <w:tcPr>
            <w:tcW w:w="3037" w:type="dxa"/>
            <w:tcBorders>
              <w:top w:val="single" w:sz="2" w:space="0" w:color="auto"/>
              <w:bottom w:val="single" w:sz="12" w:space="0" w:color="auto"/>
            </w:tcBorders>
          </w:tcPr>
          <w:p w:rsidR="00441215" w:rsidRPr="00166EFE" w:rsidRDefault="00441215" w:rsidP="00BA4AE9">
            <w:pPr>
              <w:pStyle w:val="Tabletext"/>
            </w:pPr>
            <w:r w:rsidRPr="00166EFE">
              <w:t xml:space="preserve">a </w:t>
            </w:r>
            <w:r w:rsidR="00166EFE" w:rsidRPr="00166EFE">
              <w:rPr>
                <w:position w:val="6"/>
                <w:sz w:val="16"/>
              </w:rPr>
              <w:t>*</w:t>
            </w:r>
            <w:r w:rsidRPr="00166EFE">
              <w:t>constitutionally protected fund</w:t>
            </w:r>
          </w:p>
        </w:tc>
        <w:tc>
          <w:tcPr>
            <w:tcW w:w="3183" w:type="dxa"/>
            <w:tcBorders>
              <w:top w:val="single" w:sz="2" w:space="0" w:color="auto"/>
              <w:bottom w:val="single" w:sz="12" w:space="0" w:color="auto"/>
            </w:tcBorders>
          </w:tcPr>
          <w:p w:rsidR="00441215" w:rsidRPr="00166EFE" w:rsidRDefault="00441215" w:rsidP="00BA4AE9">
            <w:pPr>
              <w:pStyle w:val="Tabletext"/>
            </w:pPr>
            <w:r w:rsidRPr="00166EFE">
              <w:t>none</w:t>
            </w:r>
          </w:p>
        </w:tc>
      </w:tr>
    </w:tbl>
    <w:p w:rsidR="0055140E" w:rsidRPr="00166EFE" w:rsidRDefault="0055140E" w:rsidP="0055140E">
      <w:pPr>
        <w:pStyle w:val="notetext"/>
        <w:rPr>
          <w:i/>
        </w:rPr>
      </w:pPr>
      <w:r w:rsidRPr="00166EFE">
        <w:t>Note:</w:t>
      </w:r>
      <w:r w:rsidRPr="00166EFE">
        <w:tab/>
        <w:t>The ordinary and statutory income of a State or Territory body is exempt: see Division</w:t>
      </w:r>
      <w:r w:rsidR="00166EFE">
        <w:t> </w:t>
      </w:r>
      <w:r w:rsidRPr="00166EFE">
        <w:t>1AB of Part</w:t>
      </w:r>
      <w:r w:rsidR="00166EFE">
        <w:t xml:space="preserve"> </w:t>
      </w:r>
      <w:r w:rsidRPr="00166EFE">
        <w:t xml:space="preserve">III of the </w:t>
      </w:r>
      <w:r w:rsidRPr="00166EFE">
        <w:rPr>
          <w:i/>
        </w:rPr>
        <w:t>Income Tax Assessment Act 1936</w:t>
      </w:r>
      <w:r w:rsidRPr="00166EFE">
        <w:t>.</w:t>
      </w:r>
    </w:p>
    <w:p w:rsidR="0055140E" w:rsidRPr="00166EFE" w:rsidRDefault="0055140E" w:rsidP="00413C5E">
      <w:pPr>
        <w:pStyle w:val="ActHead5"/>
      </w:pPr>
      <w:bookmarkStart w:id="273" w:name="_Toc338678376"/>
      <w:r w:rsidRPr="00166EFE">
        <w:rPr>
          <w:rStyle w:val="CharSectno"/>
        </w:rPr>
        <w:t>50</w:t>
      </w:r>
      <w:r w:rsidR="00166EFE">
        <w:rPr>
          <w:rStyle w:val="CharSectno"/>
        </w:rPr>
        <w:noBreakHyphen/>
      </w:r>
      <w:r w:rsidRPr="00166EFE">
        <w:rPr>
          <w:rStyle w:val="CharSectno"/>
        </w:rPr>
        <w:t>30</w:t>
      </w:r>
      <w:r w:rsidRPr="00166EFE">
        <w:t xml:space="preserve">  Health</w:t>
      </w:r>
      <w:bookmarkEnd w:id="273"/>
    </w:p>
    <w:p w:rsidR="0055140E" w:rsidRPr="00166EFE" w:rsidRDefault="0055140E" w:rsidP="00413C5E">
      <w:pPr>
        <w:pStyle w:val="Tabletext"/>
        <w:keepNext/>
        <w:keepLines/>
      </w:pPr>
    </w:p>
    <w:tbl>
      <w:tblPr>
        <w:tblW w:w="0" w:type="auto"/>
        <w:tblInd w:w="108" w:type="dxa"/>
        <w:tblLayout w:type="fixed"/>
        <w:tblLook w:val="0000" w:firstRow="0" w:lastRow="0" w:firstColumn="0" w:lastColumn="0" w:noHBand="0" w:noVBand="0"/>
      </w:tblPr>
      <w:tblGrid>
        <w:gridCol w:w="868"/>
        <w:gridCol w:w="3037"/>
        <w:gridCol w:w="3183"/>
      </w:tblGrid>
      <w:tr w:rsidR="0055140E" w:rsidRPr="00166EFE">
        <w:tblPrEx>
          <w:tblCellMar>
            <w:top w:w="0" w:type="dxa"/>
            <w:bottom w:w="0" w:type="dxa"/>
          </w:tblCellMar>
        </w:tblPrEx>
        <w:trPr>
          <w:cantSplit/>
          <w:tblHeader/>
        </w:trPr>
        <w:tc>
          <w:tcPr>
            <w:tcW w:w="7088" w:type="dxa"/>
            <w:gridSpan w:val="3"/>
            <w:tcBorders>
              <w:top w:val="single" w:sz="12" w:space="0" w:color="auto"/>
              <w:bottom w:val="single" w:sz="6" w:space="0" w:color="auto"/>
            </w:tcBorders>
          </w:tcPr>
          <w:p w:rsidR="0055140E" w:rsidRPr="00166EFE" w:rsidRDefault="0055140E" w:rsidP="00413C5E">
            <w:pPr>
              <w:pStyle w:val="Tabletext"/>
              <w:keepNext/>
              <w:keepLines/>
            </w:pPr>
            <w:r w:rsidRPr="00166EFE">
              <w:rPr>
                <w:b/>
              </w:rPr>
              <w:t>Health</w:t>
            </w:r>
          </w:p>
        </w:tc>
      </w:tr>
      <w:tr w:rsidR="0055140E" w:rsidRPr="00166EFE">
        <w:tblPrEx>
          <w:tblCellMar>
            <w:top w:w="0" w:type="dxa"/>
            <w:bottom w:w="0" w:type="dxa"/>
          </w:tblCellMar>
        </w:tblPrEx>
        <w:trPr>
          <w:cantSplit/>
          <w:tblHeader/>
        </w:trPr>
        <w:tc>
          <w:tcPr>
            <w:tcW w:w="868" w:type="dxa"/>
            <w:tcBorders>
              <w:top w:val="single" w:sz="6" w:space="0" w:color="auto"/>
              <w:bottom w:val="single" w:sz="12" w:space="0" w:color="auto"/>
            </w:tcBorders>
          </w:tcPr>
          <w:p w:rsidR="0055140E" w:rsidRPr="00166EFE" w:rsidRDefault="0055140E" w:rsidP="00BA4AE9">
            <w:pPr>
              <w:pStyle w:val="Tabletext"/>
            </w:pPr>
            <w:r w:rsidRPr="00166EFE">
              <w:rPr>
                <w:b/>
              </w:rPr>
              <w:t>Item</w:t>
            </w:r>
          </w:p>
        </w:tc>
        <w:tc>
          <w:tcPr>
            <w:tcW w:w="3037" w:type="dxa"/>
            <w:tcBorders>
              <w:top w:val="single" w:sz="6" w:space="0" w:color="auto"/>
              <w:bottom w:val="single" w:sz="12" w:space="0" w:color="auto"/>
            </w:tcBorders>
          </w:tcPr>
          <w:p w:rsidR="0055140E" w:rsidRPr="00166EFE" w:rsidRDefault="0055140E" w:rsidP="00BA4AE9">
            <w:pPr>
              <w:pStyle w:val="Tabletext"/>
            </w:pPr>
            <w:r w:rsidRPr="00166EFE">
              <w:rPr>
                <w:b/>
              </w:rPr>
              <w:t>Exempt entity</w:t>
            </w:r>
          </w:p>
        </w:tc>
        <w:tc>
          <w:tcPr>
            <w:tcW w:w="3183" w:type="dxa"/>
            <w:tcBorders>
              <w:top w:val="single" w:sz="6" w:space="0" w:color="auto"/>
              <w:bottom w:val="single" w:sz="12" w:space="0" w:color="auto"/>
            </w:tcBorders>
          </w:tcPr>
          <w:p w:rsidR="0055140E" w:rsidRPr="00166EFE" w:rsidRDefault="0055140E" w:rsidP="00BA4AE9">
            <w:pPr>
              <w:pStyle w:val="Tabletext"/>
            </w:pPr>
            <w:r w:rsidRPr="00166EFE">
              <w:rPr>
                <w:b/>
              </w:rPr>
              <w:t>Special conditions</w:t>
            </w:r>
          </w:p>
        </w:tc>
      </w:tr>
      <w:tr w:rsidR="0055140E" w:rsidRPr="00166EFE">
        <w:tblPrEx>
          <w:tblCellMar>
            <w:top w:w="0" w:type="dxa"/>
            <w:bottom w:w="0" w:type="dxa"/>
          </w:tblCellMar>
        </w:tblPrEx>
        <w:trPr>
          <w:cantSplit/>
        </w:trPr>
        <w:tc>
          <w:tcPr>
            <w:tcW w:w="868"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6.1</w:t>
            </w:r>
          </w:p>
        </w:tc>
        <w:tc>
          <w:tcPr>
            <w:tcW w:w="3037"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public hospital</w:t>
            </w:r>
          </w:p>
        </w:tc>
        <w:tc>
          <w:tcPr>
            <w:tcW w:w="3183"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50</w:t>
            </w:r>
            <w:r w:rsidR="00166EFE">
              <w:noBreakHyphen/>
            </w:r>
            <w:r w:rsidRPr="00166EFE">
              <w:t>55</w:t>
            </w:r>
          </w:p>
        </w:tc>
      </w:tr>
      <w:tr w:rsidR="0055140E" w:rsidRPr="00166EFE">
        <w:tblPrEx>
          <w:tblCellMar>
            <w:top w:w="0" w:type="dxa"/>
            <w:bottom w:w="0" w:type="dxa"/>
          </w:tblCellMar>
        </w:tblPrEx>
        <w:trPr>
          <w:cantSplit/>
        </w:trPr>
        <w:tc>
          <w:tcPr>
            <w:tcW w:w="868"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6.2</w:t>
            </w:r>
          </w:p>
        </w:tc>
        <w:tc>
          <w:tcPr>
            <w:tcW w:w="303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hospital carried on by a society or association</w:t>
            </w:r>
          </w:p>
        </w:tc>
        <w:tc>
          <w:tcPr>
            <w:tcW w:w="318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carried on for the profit or gain of its individual members, see also section</w:t>
            </w:r>
            <w:r w:rsidR="00166EFE">
              <w:t> </w:t>
            </w:r>
            <w:r w:rsidRPr="00166EFE">
              <w:t>50</w:t>
            </w:r>
            <w:r w:rsidR="00166EFE">
              <w:noBreakHyphen/>
            </w:r>
            <w:r w:rsidRPr="00166EFE">
              <w:t>55</w:t>
            </w:r>
          </w:p>
        </w:tc>
      </w:tr>
      <w:tr w:rsidR="0055140E" w:rsidRPr="00166EFE">
        <w:tblPrEx>
          <w:tblCellMar>
            <w:top w:w="0" w:type="dxa"/>
            <w:bottom w:w="0" w:type="dxa"/>
          </w:tblCellMar>
        </w:tblPrEx>
        <w:trPr>
          <w:cantSplit/>
        </w:trPr>
        <w:tc>
          <w:tcPr>
            <w:tcW w:w="868" w:type="dxa"/>
            <w:tcBorders>
              <w:top w:val="single" w:sz="2" w:space="0" w:color="auto"/>
              <w:bottom w:val="single" w:sz="12" w:space="0" w:color="auto"/>
            </w:tcBorders>
          </w:tcPr>
          <w:p w:rsidR="0055140E" w:rsidRPr="00166EFE" w:rsidRDefault="0055140E" w:rsidP="00BA4AE9">
            <w:pPr>
              <w:pStyle w:val="Tabletext"/>
            </w:pPr>
            <w:r w:rsidRPr="00166EFE">
              <w:t>6.3</w:t>
            </w:r>
          </w:p>
        </w:tc>
        <w:tc>
          <w:tcPr>
            <w:tcW w:w="3037" w:type="dxa"/>
            <w:tcBorders>
              <w:top w:val="single" w:sz="2" w:space="0" w:color="auto"/>
              <w:bottom w:val="single" w:sz="12" w:space="0" w:color="auto"/>
            </w:tcBorders>
          </w:tcPr>
          <w:p w:rsidR="0055140E" w:rsidRPr="00166EFE" w:rsidRDefault="005D19E8" w:rsidP="004F2BA1">
            <w:pPr>
              <w:pStyle w:val="Tabletext"/>
            </w:pPr>
            <w:r w:rsidRPr="00166EFE">
              <w:t xml:space="preserve">private health insurer within the meaning of the </w:t>
            </w:r>
            <w:r w:rsidRPr="00166EFE">
              <w:rPr>
                <w:i/>
              </w:rPr>
              <w:t>Private Health Insurance Act 2007</w:t>
            </w:r>
          </w:p>
        </w:tc>
        <w:tc>
          <w:tcPr>
            <w:tcW w:w="3183" w:type="dxa"/>
            <w:tcBorders>
              <w:top w:val="single" w:sz="2" w:space="0" w:color="auto"/>
              <w:bottom w:val="single" w:sz="12" w:space="0" w:color="auto"/>
            </w:tcBorders>
          </w:tcPr>
          <w:p w:rsidR="0055140E" w:rsidRPr="00166EFE" w:rsidRDefault="0055140E" w:rsidP="00BA4AE9">
            <w:pPr>
              <w:pStyle w:val="Tabletext"/>
            </w:pPr>
            <w:r w:rsidRPr="00166EFE">
              <w:t>not carried on for the profit or gain of its individual members</w:t>
            </w:r>
          </w:p>
        </w:tc>
      </w:tr>
    </w:tbl>
    <w:p w:rsidR="0055140E" w:rsidRPr="00166EFE" w:rsidRDefault="0055140E" w:rsidP="0055140E">
      <w:pPr>
        <w:pStyle w:val="ActHead5"/>
      </w:pPr>
      <w:bookmarkStart w:id="274" w:name="_Toc338678377"/>
      <w:r w:rsidRPr="00166EFE">
        <w:rPr>
          <w:rStyle w:val="CharSectno"/>
        </w:rPr>
        <w:t>50</w:t>
      </w:r>
      <w:r w:rsidR="00166EFE">
        <w:rPr>
          <w:rStyle w:val="CharSectno"/>
        </w:rPr>
        <w:noBreakHyphen/>
      </w:r>
      <w:r w:rsidRPr="00166EFE">
        <w:rPr>
          <w:rStyle w:val="CharSectno"/>
        </w:rPr>
        <w:t>35</w:t>
      </w:r>
      <w:r w:rsidRPr="00166EFE">
        <w:t xml:space="preserve">  Mining</w:t>
      </w:r>
      <w:bookmarkEnd w:id="274"/>
    </w:p>
    <w:p w:rsidR="0055140E" w:rsidRPr="00166EFE" w:rsidRDefault="0055140E" w:rsidP="007B7CCE">
      <w:pPr>
        <w:pStyle w:val="Tabletext"/>
      </w:pPr>
    </w:p>
    <w:tbl>
      <w:tblPr>
        <w:tblW w:w="0" w:type="auto"/>
        <w:tblInd w:w="108" w:type="dxa"/>
        <w:tblLayout w:type="fixed"/>
        <w:tblLook w:val="0000" w:firstRow="0" w:lastRow="0" w:firstColumn="0" w:lastColumn="0" w:noHBand="0" w:noVBand="0"/>
      </w:tblPr>
      <w:tblGrid>
        <w:gridCol w:w="868"/>
        <w:gridCol w:w="3037"/>
        <w:gridCol w:w="3183"/>
      </w:tblGrid>
      <w:tr w:rsidR="0055140E" w:rsidRPr="00166EFE">
        <w:tblPrEx>
          <w:tblCellMar>
            <w:top w:w="0" w:type="dxa"/>
            <w:bottom w:w="0" w:type="dxa"/>
          </w:tblCellMar>
        </w:tblPrEx>
        <w:trPr>
          <w:cantSplit/>
          <w:tblHeader/>
        </w:trPr>
        <w:tc>
          <w:tcPr>
            <w:tcW w:w="7088" w:type="dxa"/>
            <w:gridSpan w:val="3"/>
            <w:tcBorders>
              <w:top w:val="single" w:sz="12" w:space="0" w:color="auto"/>
              <w:bottom w:val="single" w:sz="6" w:space="0" w:color="auto"/>
            </w:tcBorders>
          </w:tcPr>
          <w:p w:rsidR="0055140E" w:rsidRPr="00166EFE" w:rsidRDefault="0055140E" w:rsidP="00BA4AE9">
            <w:pPr>
              <w:pStyle w:val="Tabletext"/>
            </w:pPr>
            <w:r w:rsidRPr="00166EFE">
              <w:rPr>
                <w:b/>
              </w:rPr>
              <w:t>Mining</w:t>
            </w:r>
          </w:p>
        </w:tc>
      </w:tr>
      <w:tr w:rsidR="0055140E" w:rsidRPr="00166EFE">
        <w:tblPrEx>
          <w:tblCellMar>
            <w:top w:w="0" w:type="dxa"/>
            <w:bottom w:w="0" w:type="dxa"/>
          </w:tblCellMar>
        </w:tblPrEx>
        <w:trPr>
          <w:cantSplit/>
          <w:tblHeader/>
        </w:trPr>
        <w:tc>
          <w:tcPr>
            <w:tcW w:w="868" w:type="dxa"/>
            <w:tcBorders>
              <w:bottom w:val="single" w:sz="12" w:space="0" w:color="auto"/>
            </w:tcBorders>
          </w:tcPr>
          <w:p w:rsidR="0055140E" w:rsidRPr="00166EFE" w:rsidRDefault="0055140E" w:rsidP="00BA4AE9">
            <w:pPr>
              <w:pStyle w:val="Tabletext"/>
            </w:pPr>
            <w:r w:rsidRPr="00166EFE">
              <w:rPr>
                <w:b/>
              </w:rPr>
              <w:t>Item</w:t>
            </w:r>
          </w:p>
        </w:tc>
        <w:tc>
          <w:tcPr>
            <w:tcW w:w="3037" w:type="dxa"/>
            <w:tcBorders>
              <w:bottom w:val="single" w:sz="12" w:space="0" w:color="auto"/>
            </w:tcBorders>
          </w:tcPr>
          <w:p w:rsidR="0055140E" w:rsidRPr="00166EFE" w:rsidRDefault="0055140E" w:rsidP="00BA4AE9">
            <w:pPr>
              <w:pStyle w:val="Tabletext"/>
            </w:pPr>
            <w:r w:rsidRPr="00166EFE">
              <w:rPr>
                <w:b/>
              </w:rPr>
              <w:t>Exempt entity</w:t>
            </w:r>
          </w:p>
        </w:tc>
        <w:tc>
          <w:tcPr>
            <w:tcW w:w="3183" w:type="dxa"/>
            <w:tcBorders>
              <w:bottom w:val="single" w:sz="12" w:space="0" w:color="auto"/>
            </w:tcBorders>
          </w:tcPr>
          <w:p w:rsidR="0055140E" w:rsidRPr="00166EFE" w:rsidRDefault="0055140E" w:rsidP="00BA4AE9">
            <w:pPr>
              <w:pStyle w:val="Tabletext"/>
            </w:pPr>
            <w:r w:rsidRPr="00166EFE">
              <w:rPr>
                <w:b/>
              </w:rPr>
              <w:t>Special conditions</w:t>
            </w:r>
          </w:p>
        </w:tc>
      </w:tr>
      <w:tr w:rsidR="0055140E" w:rsidRPr="00166EFE">
        <w:tblPrEx>
          <w:tblCellMar>
            <w:top w:w="0" w:type="dxa"/>
            <w:bottom w:w="0" w:type="dxa"/>
          </w:tblCellMar>
        </w:tblPrEx>
        <w:trPr>
          <w:cantSplit/>
        </w:trPr>
        <w:tc>
          <w:tcPr>
            <w:tcW w:w="868" w:type="dxa"/>
            <w:tcBorders>
              <w:top w:val="single" w:sz="2" w:space="0" w:color="auto"/>
              <w:bottom w:val="single" w:sz="12" w:space="0" w:color="auto"/>
            </w:tcBorders>
          </w:tcPr>
          <w:p w:rsidR="0055140E" w:rsidRPr="00166EFE" w:rsidRDefault="0055140E" w:rsidP="00BA4AE9">
            <w:pPr>
              <w:pStyle w:val="Tabletext"/>
            </w:pPr>
            <w:r w:rsidRPr="00166EFE">
              <w:t>7.2</w:t>
            </w:r>
          </w:p>
        </w:tc>
        <w:tc>
          <w:tcPr>
            <w:tcW w:w="3037" w:type="dxa"/>
            <w:tcBorders>
              <w:top w:val="single" w:sz="2" w:space="0" w:color="auto"/>
              <w:bottom w:val="single" w:sz="12" w:space="0" w:color="auto"/>
            </w:tcBorders>
          </w:tcPr>
          <w:p w:rsidR="0055140E" w:rsidRPr="00166EFE" w:rsidRDefault="0055140E" w:rsidP="00BA4AE9">
            <w:pPr>
              <w:pStyle w:val="Tabletext"/>
            </w:pPr>
            <w:r w:rsidRPr="00166EFE">
              <w:t xml:space="preserve">the British Phosphate Commissioners Banaba Contingency Fund (established on </w:t>
            </w:r>
            <w:smartTag w:uri="urn:schemas-microsoft-com:office:smarttags" w:element="date">
              <w:smartTagPr>
                <w:attr w:name="Month" w:val="6"/>
                <w:attr w:name="Day" w:val="1"/>
                <w:attr w:name="Year" w:val="1981"/>
              </w:smartTagPr>
              <w:r w:rsidRPr="00166EFE">
                <w:t>1</w:t>
              </w:r>
              <w:r w:rsidR="00166EFE">
                <w:t> </w:t>
              </w:r>
              <w:r w:rsidRPr="00166EFE">
                <w:t>June 1981</w:t>
              </w:r>
            </w:smartTag>
            <w:r w:rsidRPr="00166EFE">
              <w:t>)</w:t>
            </w:r>
          </w:p>
        </w:tc>
        <w:tc>
          <w:tcPr>
            <w:tcW w:w="3183" w:type="dxa"/>
            <w:tcBorders>
              <w:top w:val="single" w:sz="2" w:space="0" w:color="auto"/>
              <w:bottom w:val="single" w:sz="12" w:space="0" w:color="auto"/>
            </w:tcBorders>
          </w:tcPr>
          <w:p w:rsidR="0055140E" w:rsidRPr="00166EFE" w:rsidRDefault="0055140E" w:rsidP="00BA4AE9">
            <w:pPr>
              <w:pStyle w:val="Tabletext"/>
            </w:pPr>
            <w:r w:rsidRPr="00166EFE">
              <w:t>none</w:t>
            </w:r>
          </w:p>
        </w:tc>
      </w:tr>
    </w:tbl>
    <w:p w:rsidR="0055140E" w:rsidRPr="00166EFE" w:rsidRDefault="0055140E" w:rsidP="0055140E">
      <w:pPr>
        <w:pStyle w:val="ActHead5"/>
      </w:pPr>
      <w:bookmarkStart w:id="275" w:name="_Toc338678378"/>
      <w:r w:rsidRPr="00166EFE">
        <w:rPr>
          <w:rStyle w:val="CharSectno"/>
        </w:rPr>
        <w:t>50</w:t>
      </w:r>
      <w:r w:rsidR="00166EFE">
        <w:rPr>
          <w:rStyle w:val="CharSectno"/>
        </w:rPr>
        <w:noBreakHyphen/>
      </w:r>
      <w:r w:rsidRPr="00166EFE">
        <w:rPr>
          <w:rStyle w:val="CharSectno"/>
        </w:rPr>
        <w:t>40</w:t>
      </w:r>
      <w:r w:rsidRPr="00166EFE">
        <w:t xml:space="preserve">  Primary and secondary resources, and tourism</w:t>
      </w:r>
      <w:bookmarkEnd w:id="275"/>
    </w:p>
    <w:p w:rsidR="0055140E" w:rsidRPr="00166EFE" w:rsidRDefault="0055140E" w:rsidP="007B7CCE">
      <w:pPr>
        <w:pStyle w:val="Tabletext"/>
      </w:pPr>
    </w:p>
    <w:tbl>
      <w:tblPr>
        <w:tblW w:w="0" w:type="auto"/>
        <w:tblInd w:w="108" w:type="dxa"/>
        <w:tblLayout w:type="fixed"/>
        <w:tblLook w:val="0000" w:firstRow="0" w:lastRow="0" w:firstColumn="0" w:lastColumn="0" w:noHBand="0" w:noVBand="0"/>
      </w:tblPr>
      <w:tblGrid>
        <w:gridCol w:w="993"/>
        <w:gridCol w:w="2976"/>
        <w:gridCol w:w="3119"/>
      </w:tblGrid>
      <w:tr w:rsidR="0055140E" w:rsidRPr="00166EFE">
        <w:tblPrEx>
          <w:tblCellMar>
            <w:top w:w="0" w:type="dxa"/>
            <w:bottom w:w="0" w:type="dxa"/>
          </w:tblCellMar>
        </w:tblPrEx>
        <w:trPr>
          <w:cantSplit/>
          <w:tblHeader/>
        </w:trPr>
        <w:tc>
          <w:tcPr>
            <w:tcW w:w="7088" w:type="dxa"/>
            <w:gridSpan w:val="3"/>
            <w:tcBorders>
              <w:top w:val="single" w:sz="12" w:space="0" w:color="auto"/>
            </w:tcBorders>
          </w:tcPr>
          <w:p w:rsidR="0055140E" w:rsidRPr="00166EFE" w:rsidRDefault="0055140E" w:rsidP="00BA4AE9">
            <w:pPr>
              <w:pStyle w:val="Tabletext"/>
            </w:pPr>
            <w:r w:rsidRPr="00166EFE">
              <w:rPr>
                <w:b/>
              </w:rPr>
              <w:t>Primary and secondary resources, and tourism</w:t>
            </w:r>
          </w:p>
        </w:tc>
      </w:tr>
      <w:tr w:rsidR="0055140E" w:rsidRPr="00166EFE">
        <w:tblPrEx>
          <w:tblCellMar>
            <w:top w:w="0" w:type="dxa"/>
            <w:bottom w:w="0" w:type="dxa"/>
          </w:tblCellMar>
        </w:tblPrEx>
        <w:trPr>
          <w:cantSplit/>
          <w:tblHeader/>
        </w:trPr>
        <w:tc>
          <w:tcPr>
            <w:tcW w:w="993" w:type="dxa"/>
            <w:tcBorders>
              <w:top w:val="single" w:sz="6" w:space="0" w:color="000000"/>
              <w:bottom w:val="single" w:sz="12" w:space="0" w:color="auto"/>
            </w:tcBorders>
          </w:tcPr>
          <w:p w:rsidR="0055140E" w:rsidRPr="00166EFE" w:rsidRDefault="0055140E" w:rsidP="00BA4AE9">
            <w:pPr>
              <w:pStyle w:val="Tabletext"/>
            </w:pPr>
            <w:r w:rsidRPr="00166EFE">
              <w:rPr>
                <w:b/>
              </w:rPr>
              <w:t>Item</w:t>
            </w:r>
          </w:p>
        </w:tc>
        <w:tc>
          <w:tcPr>
            <w:tcW w:w="2976" w:type="dxa"/>
            <w:tcBorders>
              <w:top w:val="single" w:sz="6" w:space="0" w:color="000000"/>
              <w:bottom w:val="single" w:sz="12" w:space="0" w:color="auto"/>
            </w:tcBorders>
          </w:tcPr>
          <w:p w:rsidR="0055140E" w:rsidRPr="00166EFE" w:rsidRDefault="0055140E" w:rsidP="00BA4AE9">
            <w:pPr>
              <w:pStyle w:val="Tabletext"/>
            </w:pPr>
            <w:r w:rsidRPr="00166EFE">
              <w:rPr>
                <w:b/>
              </w:rPr>
              <w:t>Exempt entity</w:t>
            </w:r>
          </w:p>
        </w:tc>
        <w:tc>
          <w:tcPr>
            <w:tcW w:w="3119" w:type="dxa"/>
            <w:tcBorders>
              <w:top w:val="single" w:sz="6" w:space="0" w:color="000000"/>
              <w:bottom w:val="single" w:sz="12" w:space="0" w:color="auto"/>
            </w:tcBorders>
          </w:tcPr>
          <w:p w:rsidR="0055140E" w:rsidRPr="00166EFE" w:rsidRDefault="0055140E" w:rsidP="00BA4AE9">
            <w:pPr>
              <w:pStyle w:val="Tabletext"/>
            </w:pPr>
            <w:r w:rsidRPr="00166EFE">
              <w:rPr>
                <w:b/>
              </w:rPr>
              <w:t>Special conditions</w:t>
            </w:r>
          </w:p>
        </w:tc>
      </w:tr>
      <w:tr w:rsidR="0055140E" w:rsidRPr="00166EFE">
        <w:tblPrEx>
          <w:tblCellMar>
            <w:top w:w="0" w:type="dxa"/>
            <w:bottom w:w="0" w:type="dxa"/>
          </w:tblCellMar>
        </w:tblPrEx>
        <w:trPr>
          <w:cantSplit/>
        </w:trPr>
        <w:tc>
          <w:tcPr>
            <w:tcW w:w="993"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8.1</w:t>
            </w:r>
          </w:p>
        </w:tc>
        <w:tc>
          <w:tcPr>
            <w:tcW w:w="2976"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a society or association established for the purpose of promoting the development of:</w:t>
            </w:r>
          </w:p>
          <w:p w:rsidR="0055140E" w:rsidRPr="00166EFE" w:rsidRDefault="0055140E" w:rsidP="007B7CCE">
            <w:pPr>
              <w:pStyle w:val="Tablea"/>
            </w:pPr>
            <w:r w:rsidRPr="00166EFE">
              <w:t>(a)</w:t>
            </w:r>
            <w:r w:rsidRPr="00166EFE">
              <w:tab/>
              <w:t>aviation; or</w:t>
            </w:r>
          </w:p>
          <w:p w:rsidR="0055140E" w:rsidRPr="00166EFE" w:rsidRDefault="0055140E" w:rsidP="007B7CCE">
            <w:pPr>
              <w:pStyle w:val="Tablea"/>
            </w:pPr>
            <w:r w:rsidRPr="00166EFE">
              <w:t>(b)</w:t>
            </w:r>
            <w:r w:rsidRPr="00166EFE">
              <w:tab/>
              <w:t>tourism</w:t>
            </w:r>
          </w:p>
        </w:tc>
        <w:tc>
          <w:tcPr>
            <w:tcW w:w="3119"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not carried on for the profit or gain of its individual members</w:t>
            </w:r>
          </w:p>
        </w:tc>
      </w:tr>
      <w:tr w:rsidR="0055140E" w:rsidRPr="00166EFE">
        <w:tblPrEx>
          <w:tblCellMar>
            <w:top w:w="0" w:type="dxa"/>
            <w:bottom w:w="0" w:type="dxa"/>
          </w:tblCellMar>
        </w:tblPrEx>
        <w:trPr>
          <w:cantSplit/>
        </w:trPr>
        <w:tc>
          <w:tcPr>
            <w:tcW w:w="9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8.2</w:t>
            </w:r>
          </w:p>
        </w:tc>
        <w:tc>
          <w:tcPr>
            <w:tcW w:w="297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a society or association established for the purpose of promoting the development of any of the following Australian resources:</w:t>
            </w:r>
          </w:p>
          <w:p w:rsidR="0055140E" w:rsidRPr="00166EFE" w:rsidRDefault="0055140E" w:rsidP="007B7CCE">
            <w:pPr>
              <w:pStyle w:val="Tablea"/>
            </w:pPr>
            <w:r w:rsidRPr="00166EFE">
              <w:t>(a)</w:t>
            </w:r>
            <w:r w:rsidRPr="00166EFE">
              <w:tab/>
              <w:t>agricultural resources;</w:t>
            </w:r>
          </w:p>
          <w:p w:rsidR="0055140E" w:rsidRPr="00166EFE" w:rsidRDefault="0055140E" w:rsidP="007B7CCE">
            <w:pPr>
              <w:pStyle w:val="Tablea"/>
            </w:pPr>
            <w:r w:rsidRPr="00166EFE">
              <w:t>(b)</w:t>
            </w:r>
            <w:r w:rsidRPr="00166EFE">
              <w:tab/>
              <w:t>horticultural resources;</w:t>
            </w:r>
          </w:p>
          <w:p w:rsidR="0055140E" w:rsidRPr="00166EFE" w:rsidRDefault="0055140E" w:rsidP="007B7CCE">
            <w:pPr>
              <w:pStyle w:val="Tablea"/>
            </w:pPr>
            <w:r w:rsidRPr="00166EFE">
              <w:t>(c)</w:t>
            </w:r>
            <w:r w:rsidRPr="00166EFE">
              <w:tab/>
              <w:t>industrial resources;</w:t>
            </w:r>
          </w:p>
          <w:p w:rsidR="0055140E" w:rsidRPr="00166EFE" w:rsidRDefault="0055140E" w:rsidP="007B7CCE">
            <w:pPr>
              <w:pStyle w:val="Tablea"/>
            </w:pPr>
            <w:r w:rsidRPr="00166EFE">
              <w:t>(d)</w:t>
            </w:r>
            <w:r w:rsidRPr="00166EFE">
              <w:tab/>
              <w:t>manufacturing resources;</w:t>
            </w:r>
          </w:p>
          <w:p w:rsidR="0055140E" w:rsidRPr="00166EFE" w:rsidRDefault="0055140E" w:rsidP="007B7CCE">
            <w:pPr>
              <w:pStyle w:val="Tablea"/>
            </w:pPr>
            <w:r w:rsidRPr="00166EFE">
              <w:t>(e)</w:t>
            </w:r>
            <w:r w:rsidRPr="00166EFE">
              <w:tab/>
              <w:t>pastoral resources;</w:t>
            </w:r>
          </w:p>
          <w:p w:rsidR="0055140E" w:rsidRPr="00166EFE" w:rsidRDefault="0055140E" w:rsidP="007B7CCE">
            <w:pPr>
              <w:pStyle w:val="Tablea"/>
            </w:pPr>
            <w:r w:rsidRPr="00166EFE">
              <w:t>(f)</w:t>
            </w:r>
            <w:r w:rsidRPr="00166EFE">
              <w:tab/>
              <w:t>viticultural resources;</w:t>
            </w:r>
          </w:p>
          <w:p w:rsidR="0055140E" w:rsidRPr="00166EFE" w:rsidRDefault="0055140E" w:rsidP="007B7CCE">
            <w:pPr>
              <w:pStyle w:val="Tablea"/>
            </w:pPr>
            <w:r w:rsidRPr="00166EFE">
              <w:t>(g)</w:t>
            </w:r>
            <w:r w:rsidRPr="00166EFE">
              <w:tab/>
              <w:t>aquacultural resources;</w:t>
            </w:r>
          </w:p>
          <w:p w:rsidR="0055140E" w:rsidRPr="00166EFE" w:rsidRDefault="0055140E" w:rsidP="007B7CCE">
            <w:pPr>
              <w:pStyle w:val="Tablea"/>
            </w:pPr>
            <w:r w:rsidRPr="00166EFE">
              <w:t>(h)</w:t>
            </w:r>
            <w:r w:rsidRPr="00166EFE">
              <w:tab/>
              <w:t>fishing resources</w:t>
            </w:r>
          </w:p>
        </w:tc>
        <w:tc>
          <w:tcPr>
            <w:tcW w:w="311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carried on for the profit or gain of its individual members</w:t>
            </w:r>
          </w:p>
        </w:tc>
      </w:tr>
      <w:tr w:rsidR="0055140E" w:rsidRPr="00166EFE">
        <w:tblPrEx>
          <w:tblCellMar>
            <w:top w:w="0" w:type="dxa"/>
            <w:bottom w:w="0" w:type="dxa"/>
          </w:tblCellMar>
        </w:tblPrEx>
        <w:trPr>
          <w:cantSplit/>
        </w:trPr>
        <w:tc>
          <w:tcPr>
            <w:tcW w:w="993" w:type="dxa"/>
            <w:tcBorders>
              <w:top w:val="single" w:sz="2" w:space="0" w:color="auto"/>
              <w:bottom w:val="single" w:sz="12" w:space="0" w:color="auto"/>
            </w:tcBorders>
          </w:tcPr>
          <w:p w:rsidR="0055140E" w:rsidRPr="00166EFE" w:rsidRDefault="0055140E" w:rsidP="00BA4AE9">
            <w:pPr>
              <w:pStyle w:val="Tabletext"/>
            </w:pPr>
            <w:r w:rsidRPr="00166EFE">
              <w:t>8.3</w:t>
            </w:r>
          </w:p>
        </w:tc>
        <w:tc>
          <w:tcPr>
            <w:tcW w:w="2976" w:type="dxa"/>
            <w:tcBorders>
              <w:top w:val="single" w:sz="2" w:space="0" w:color="auto"/>
              <w:bottom w:val="single" w:sz="12" w:space="0" w:color="auto"/>
            </w:tcBorders>
          </w:tcPr>
          <w:p w:rsidR="0055140E" w:rsidRPr="00166EFE" w:rsidRDefault="0055140E" w:rsidP="00BA4AE9">
            <w:pPr>
              <w:pStyle w:val="Tabletext"/>
            </w:pPr>
            <w:r w:rsidRPr="00166EFE">
              <w:t>a society or association established for the purpose of promoting the development of Australian information and communications technology resources</w:t>
            </w:r>
          </w:p>
        </w:tc>
        <w:tc>
          <w:tcPr>
            <w:tcW w:w="3119" w:type="dxa"/>
            <w:tcBorders>
              <w:top w:val="single" w:sz="2" w:space="0" w:color="auto"/>
              <w:bottom w:val="single" w:sz="12" w:space="0" w:color="auto"/>
            </w:tcBorders>
          </w:tcPr>
          <w:p w:rsidR="0055140E" w:rsidRPr="00166EFE" w:rsidRDefault="0055140E" w:rsidP="00BA4AE9">
            <w:pPr>
              <w:pStyle w:val="Tabletext"/>
            </w:pPr>
            <w:r w:rsidRPr="00166EFE">
              <w:t>not carried on for the profit or gain of its individual members</w:t>
            </w:r>
          </w:p>
        </w:tc>
      </w:tr>
    </w:tbl>
    <w:p w:rsidR="00113B06" w:rsidRPr="008A6DF7" w:rsidRDefault="00113B06" w:rsidP="00113B06">
      <w:pPr>
        <w:pStyle w:val="ActHead5"/>
      </w:pPr>
      <w:bookmarkStart w:id="276" w:name="_Toc338678379"/>
      <w:r w:rsidRPr="00EC476B">
        <w:rPr>
          <w:rStyle w:val="CharSectno"/>
        </w:rPr>
        <w:t>50</w:t>
      </w:r>
      <w:r w:rsidRPr="00EC476B">
        <w:rPr>
          <w:rStyle w:val="CharSectno"/>
        </w:rPr>
        <w:noBreakHyphen/>
        <w:t>45</w:t>
      </w:r>
      <w:r w:rsidRPr="008A6DF7">
        <w:t xml:space="preserve">  Sports, culture and recreation</w:t>
      </w:r>
      <w:bookmarkEnd w:id="276"/>
    </w:p>
    <w:p w:rsidR="0055140E" w:rsidRPr="00166EFE" w:rsidRDefault="0055140E" w:rsidP="000B74A0">
      <w:pPr>
        <w:pStyle w:val="Tabletext"/>
      </w:pPr>
    </w:p>
    <w:tbl>
      <w:tblPr>
        <w:tblW w:w="0" w:type="auto"/>
        <w:tblInd w:w="108" w:type="dxa"/>
        <w:tblLayout w:type="fixed"/>
        <w:tblLook w:val="0000" w:firstRow="0" w:lastRow="0" w:firstColumn="0" w:lastColumn="0" w:noHBand="0" w:noVBand="0"/>
      </w:tblPr>
      <w:tblGrid>
        <w:gridCol w:w="868"/>
        <w:gridCol w:w="3037"/>
        <w:gridCol w:w="3183"/>
      </w:tblGrid>
      <w:tr w:rsidR="0055140E" w:rsidRPr="00166EFE">
        <w:tblPrEx>
          <w:tblCellMar>
            <w:top w:w="0" w:type="dxa"/>
            <w:bottom w:w="0" w:type="dxa"/>
          </w:tblCellMar>
        </w:tblPrEx>
        <w:trPr>
          <w:cantSplit/>
          <w:tblHeader/>
        </w:trPr>
        <w:tc>
          <w:tcPr>
            <w:tcW w:w="7088" w:type="dxa"/>
            <w:gridSpan w:val="3"/>
            <w:tcBorders>
              <w:top w:val="single" w:sz="12" w:space="0" w:color="auto"/>
              <w:bottom w:val="single" w:sz="6" w:space="0" w:color="auto"/>
            </w:tcBorders>
          </w:tcPr>
          <w:p w:rsidR="0055140E" w:rsidRPr="00166EFE" w:rsidRDefault="0055140E" w:rsidP="00BA4AE9">
            <w:pPr>
              <w:pStyle w:val="Tabletext"/>
            </w:pPr>
            <w:r w:rsidRPr="00166EFE">
              <w:rPr>
                <w:b/>
              </w:rPr>
              <w:t>Sports, culture, film and recreation</w:t>
            </w:r>
          </w:p>
        </w:tc>
      </w:tr>
      <w:tr w:rsidR="0055140E" w:rsidRPr="00166EFE">
        <w:tblPrEx>
          <w:tblCellMar>
            <w:top w:w="0" w:type="dxa"/>
            <w:bottom w:w="0" w:type="dxa"/>
          </w:tblCellMar>
        </w:tblPrEx>
        <w:trPr>
          <w:cantSplit/>
          <w:tblHeader/>
        </w:trPr>
        <w:tc>
          <w:tcPr>
            <w:tcW w:w="868" w:type="dxa"/>
            <w:tcBorders>
              <w:bottom w:val="single" w:sz="12" w:space="0" w:color="auto"/>
            </w:tcBorders>
          </w:tcPr>
          <w:p w:rsidR="0055140E" w:rsidRPr="00166EFE" w:rsidRDefault="0055140E" w:rsidP="00BA4AE9">
            <w:pPr>
              <w:pStyle w:val="Tabletext"/>
            </w:pPr>
            <w:r w:rsidRPr="00166EFE">
              <w:rPr>
                <w:b/>
              </w:rPr>
              <w:t>Item</w:t>
            </w:r>
          </w:p>
        </w:tc>
        <w:tc>
          <w:tcPr>
            <w:tcW w:w="3037" w:type="dxa"/>
            <w:tcBorders>
              <w:bottom w:val="single" w:sz="12" w:space="0" w:color="auto"/>
            </w:tcBorders>
          </w:tcPr>
          <w:p w:rsidR="0055140E" w:rsidRPr="00166EFE" w:rsidRDefault="0055140E" w:rsidP="00BA4AE9">
            <w:pPr>
              <w:pStyle w:val="Tabletext"/>
            </w:pPr>
            <w:r w:rsidRPr="00166EFE">
              <w:rPr>
                <w:b/>
              </w:rPr>
              <w:t>Exempt entity</w:t>
            </w:r>
          </w:p>
        </w:tc>
        <w:tc>
          <w:tcPr>
            <w:tcW w:w="3183" w:type="dxa"/>
            <w:tcBorders>
              <w:bottom w:val="single" w:sz="12" w:space="0" w:color="auto"/>
            </w:tcBorders>
          </w:tcPr>
          <w:p w:rsidR="0055140E" w:rsidRPr="00166EFE" w:rsidRDefault="0055140E" w:rsidP="00BA4AE9">
            <w:pPr>
              <w:pStyle w:val="Tabletext"/>
            </w:pPr>
            <w:r w:rsidRPr="00166EFE">
              <w:rPr>
                <w:b/>
              </w:rPr>
              <w:t>Special conditions</w:t>
            </w:r>
          </w:p>
        </w:tc>
      </w:tr>
      <w:tr w:rsidR="0055140E" w:rsidRPr="00166EFE" w:rsidTr="00125702">
        <w:tblPrEx>
          <w:tblCellMar>
            <w:top w:w="0" w:type="dxa"/>
            <w:bottom w:w="0" w:type="dxa"/>
          </w:tblCellMar>
        </w:tblPrEx>
        <w:trPr>
          <w:cantSplit/>
        </w:trPr>
        <w:tc>
          <w:tcPr>
            <w:tcW w:w="868"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9.1</w:t>
            </w:r>
          </w:p>
        </w:tc>
        <w:tc>
          <w:tcPr>
            <w:tcW w:w="3037"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a society, association or club established for the encouragement of:</w:t>
            </w:r>
          </w:p>
          <w:p w:rsidR="0055140E" w:rsidRPr="00166EFE" w:rsidRDefault="0055140E" w:rsidP="000B74A0">
            <w:pPr>
              <w:pStyle w:val="Tablea"/>
            </w:pPr>
            <w:r w:rsidRPr="00166EFE">
              <w:t>(a)</w:t>
            </w:r>
            <w:r w:rsidRPr="00166EFE">
              <w:tab/>
              <w:t>animal racing; or</w:t>
            </w:r>
          </w:p>
          <w:p w:rsidR="0055140E" w:rsidRPr="00166EFE" w:rsidRDefault="0055140E" w:rsidP="000B74A0">
            <w:pPr>
              <w:pStyle w:val="Tablea"/>
            </w:pPr>
            <w:r w:rsidRPr="00166EFE">
              <w:t>(b)</w:t>
            </w:r>
            <w:r w:rsidRPr="00166EFE">
              <w:tab/>
              <w:t>art; or</w:t>
            </w:r>
          </w:p>
          <w:p w:rsidR="0055140E" w:rsidRPr="00166EFE" w:rsidRDefault="0055140E" w:rsidP="000B74A0">
            <w:pPr>
              <w:pStyle w:val="Tablea"/>
            </w:pPr>
            <w:r w:rsidRPr="00166EFE">
              <w:t>(c)</w:t>
            </w:r>
            <w:r w:rsidRPr="00166EFE">
              <w:tab/>
              <w:t>a game or sport; or</w:t>
            </w:r>
          </w:p>
          <w:p w:rsidR="0055140E" w:rsidRPr="00166EFE" w:rsidRDefault="0055140E" w:rsidP="000B74A0">
            <w:pPr>
              <w:pStyle w:val="Tablea"/>
            </w:pPr>
            <w:r w:rsidRPr="00166EFE">
              <w:t>(d)</w:t>
            </w:r>
            <w:r w:rsidRPr="00166EFE">
              <w:tab/>
              <w:t>literature; or</w:t>
            </w:r>
          </w:p>
          <w:p w:rsidR="0055140E" w:rsidRPr="00166EFE" w:rsidRDefault="0055140E" w:rsidP="000B74A0">
            <w:pPr>
              <w:pStyle w:val="Tablea"/>
            </w:pPr>
            <w:r w:rsidRPr="00166EFE">
              <w:t>(e)</w:t>
            </w:r>
            <w:r w:rsidRPr="00166EFE">
              <w:tab/>
              <w:t>music</w:t>
            </w:r>
          </w:p>
        </w:tc>
        <w:tc>
          <w:tcPr>
            <w:tcW w:w="3183"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50</w:t>
            </w:r>
            <w:r w:rsidR="00166EFE">
              <w:noBreakHyphen/>
            </w:r>
            <w:r w:rsidRPr="00166EFE">
              <w:t>70</w:t>
            </w:r>
          </w:p>
        </w:tc>
      </w:tr>
      <w:tr w:rsidR="0055140E" w:rsidRPr="00166EFE" w:rsidTr="00125702">
        <w:tblPrEx>
          <w:tblCellMar>
            <w:top w:w="0" w:type="dxa"/>
            <w:bottom w:w="0" w:type="dxa"/>
          </w:tblCellMar>
        </w:tblPrEx>
        <w:trPr>
          <w:cantSplit/>
        </w:trPr>
        <w:tc>
          <w:tcPr>
            <w:tcW w:w="868" w:type="dxa"/>
            <w:tcBorders>
              <w:top w:val="single" w:sz="2" w:space="0" w:color="auto"/>
              <w:bottom w:val="single" w:sz="12" w:space="0" w:color="auto"/>
            </w:tcBorders>
            <w:shd w:val="clear" w:color="auto" w:fill="auto"/>
          </w:tcPr>
          <w:p w:rsidR="0055140E" w:rsidRPr="00166EFE" w:rsidRDefault="0055140E" w:rsidP="00BA4AE9">
            <w:pPr>
              <w:pStyle w:val="Tabletext"/>
            </w:pPr>
            <w:r w:rsidRPr="00166EFE">
              <w:t>9.2</w:t>
            </w:r>
          </w:p>
        </w:tc>
        <w:tc>
          <w:tcPr>
            <w:tcW w:w="3037" w:type="dxa"/>
            <w:tcBorders>
              <w:top w:val="single" w:sz="2" w:space="0" w:color="auto"/>
              <w:bottom w:val="single" w:sz="12" w:space="0" w:color="auto"/>
            </w:tcBorders>
            <w:shd w:val="clear" w:color="auto" w:fill="auto"/>
          </w:tcPr>
          <w:p w:rsidR="0055140E" w:rsidRPr="00166EFE" w:rsidRDefault="0055140E" w:rsidP="00BA4AE9">
            <w:pPr>
              <w:pStyle w:val="Tabletext"/>
            </w:pPr>
            <w:r w:rsidRPr="00166EFE">
              <w:t>a society, association or club established for musical purposes</w:t>
            </w:r>
          </w:p>
        </w:tc>
        <w:tc>
          <w:tcPr>
            <w:tcW w:w="3183" w:type="dxa"/>
            <w:tcBorders>
              <w:top w:val="single" w:sz="2" w:space="0" w:color="auto"/>
              <w:bottom w:val="single" w:sz="12" w:space="0" w:color="auto"/>
            </w:tcBorders>
            <w:shd w:val="clear" w:color="auto" w:fill="auto"/>
          </w:tcPr>
          <w:p w:rsidR="0055140E" w:rsidRPr="00166EFE" w:rsidRDefault="00524044" w:rsidP="00BA4AE9">
            <w:pPr>
              <w:pStyle w:val="Tabletext"/>
            </w:pPr>
            <w:r w:rsidRPr="00166EFE">
              <w:t>see section</w:t>
            </w:r>
            <w:r>
              <w:t> </w:t>
            </w:r>
            <w:r w:rsidRPr="00166EFE">
              <w:t>50</w:t>
            </w:r>
            <w:r>
              <w:noBreakHyphen/>
            </w:r>
            <w:r w:rsidRPr="00166EFE">
              <w:t>70</w:t>
            </w:r>
          </w:p>
        </w:tc>
      </w:tr>
    </w:tbl>
    <w:p w:rsidR="0055140E" w:rsidRPr="00166EFE" w:rsidRDefault="0055140E" w:rsidP="0055140E">
      <w:pPr>
        <w:pStyle w:val="ActHead5"/>
      </w:pPr>
      <w:bookmarkStart w:id="277" w:name="_Toc338678380"/>
      <w:r w:rsidRPr="00166EFE">
        <w:rPr>
          <w:rStyle w:val="CharSectno"/>
        </w:rPr>
        <w:t>50</w:t>
      </w:r>
      <w:r w:rsidR="00166EFE">
        <w:rPr>
          <w:rStyle w:val="CharSectno"/>
        </w:rPr>
        <w:noBreakHyphen/>
      </w:r>
      <w:r w:rsidRPr="00166EFE">
        <w:rPr>
          <w:rStyle w:val="CharSectno"/>
        </w:rPr>
        <w:t>50</w:t>
      </w:r>
      <w:r w:rsidRPr="00166EFE">
        <w:t xml:space="preserve">  Special conditions for items</w:t>
      </w:r>
      <w:r w:rsidR="00166EFE">
        <w:t> </w:t>
      </w:r>
      <w:r w:rsidRPr="00166EFE">
        <w:t>1.1 and 1.2</w:t>
      </w:r>
      <w:bookmarkEnd w:id="277"/>
    </w:p>
    <w:p w:rsidR="0055140E" w:rsidRPr="00166EFE" w:rsidRDefault="0055140E" w:rsidP="0055140E">
      <w:pPr>
        <w:pStyle w:val="subsection"/>
        <w:keepNext/>
      </w:pPr>
      <w:r w:rsidRPr="00166EFE">
        <w:tab/>
      </w:r>
      <w:r w:rsidRPr="00166EFE">
        <w:tab/>
        <w:t>An entity covered by item</w:t>
      </w:r>
      <w:r w:rsidR="00166EFE">
        <w:t> </w:t>
      </w:r>
      <w:r w:rsidRPr="00166EFE">
        <w:t>1.1 or 1.2 is not exempt from income tax unless the entity:</w:t>
      </w:r>
    </w:p>
    <w:p w:rsidR="0055140E" w:rsidRPr="00166EFE" w:rsidRDefault="0055140E" w:rsidP="0055140E">
      <w:pPr>
        <w:pStyle w:val="paragraph"/>
        <w:keepNext/>
      </w:pPr>
      <w:r w:rsidRPr="00166EFE">
        <w:tab/>
        <w:t>(a)</w:t>
      </w:r>
      <w:r w:rsidRPr="00166EFE">
        <w:tab/>
        <w:t xml:space="preserve">has a physical presence in </w:t>
      </w:r>
      <w:smartTag w:uri="urn:schemas-microsoft-com:office:smarttags" w:element="country-region">
        <w:smartTag w:uri="urn:schemas-microsoft-com:office:smarttags" w:element="place">
          <w:r w:rsidRPr="00166EFE">
            <w:t>Australia</w:t>
          </w:r>
        </w:smartTag>
      </w:smartTag>
      <w:r w:rsidRPr="00166EFE">
        <w:t xml:space="preserve"> and, to that extent, incurs its expenditure and pursues its objectives principally in </w:t>
      </w:r>
      <w:smartTag w:uri="urn:schemas-microsoft-com:office:smarttags" w:element="country-region">
        <w:smartTag w:uri="urn:schemas-microsoft-com:office:smarttags" w:element="place">
          <w:r w:rsidRPr="00166EFE">
            <w:t>Australia</w:t>
          </w:r>
        </w:smartTag>
      </w:smartTag>
      <w:r w:rsidRPr="00166EFE">
        <w:t>; or</w:t>
      </w:r>
    </w:p>
    <w:p w:rsidR="0055140E" w:rsidRPr="00166EFE" w:rsidRDefault="0055140E" w:rsidP="0055140E">
      <w:pPr>
        <w:pStyle w:val="paragraph"/>
      </w:pPr>
      <w:r w:rsidRPr="00166EFE">
        <w:tab/>
        <w:t>(b)</w:t>
      </w:r>
      <w:r w:rsidRPr="00166EFE">
        <w:tab/>
        <w:t>is an institution that meets the description and requirements in item</w:t>
      </w:r>
      <w:r w:rsidR="00166EFE">
        <w:t> </w:t>
      </w:r>
      <w:r w:rsidRPr="00166EFE">
        <w:t>1 of the table in section</w:t>
      </w:r>
      <w:r w:rsidR="00166EFE">
        <w:t> </w:t>
      </w:r>
      <w:r w:rsidRPr="00166EFE">
        <w:t>30</w:t>
      </w:r>
      <w:r w:rsidR="00166EFE">
        <w:noBreakHyphen/>
      </w:r>
      <w:r w:rsidRPr="00166EFE">
        <w:t>15; or</w:t>
      </w:r>
    </w:p>
    <w:p w:rsidR="0055140E" w:rsidRPr="00166EFE" w:rsidRDefault="0055140E" w:rsidP="0055140E">
      <w:pPr>
        <w:pStyle w:val="paragraph"/>
      </w:pPr>
      <w:r w:rsidRPr="00166EFE">
        <w:tab/>
        <w:t>(c)</w:t>
      </w:r>
      <w:r w:rsidRPr="00166EFE">
        <w:tab/>
        <w:t xml:space="preserve">is a prescribed institution which is located outside </w:t>
      </w:r>
      <w:smartTag w:uri="urn:schemas-microsoft-com:office:smarttags" w:element="country-region">
        <w:smartTag w:uri="urn:schemas-microsoft-com:office:smarttags" w:element="place">
          <w:r w:rsidRPr="00166EFE">
            <w:t>Australia</w:t>
          </w:r>
        </w:smartTag>
      </w:smartTag>
      <w:r w:rsidRPr="00166EFE">
        <w:t xml:space="preserve"> and is exempt from income tax in the country in which it is resident; or</w:t>
      </w:r>
    </w:p>
    <w:p w:rsidR="0055140E" w:rsidRPr="00166EFE" w:rsidRDefault="0055140E" w:rsidP="0055140E">
      <w:pPr>
        <w:pStyle w:val="paragraph"/>
        <w:keepNext/>
      </w:pPr>
      <w:r w:rsidRPr="00166EFE">
        <w:tab/>
        <w:t>(d)</w:t>
      </w:r>
      <w:r w:rsidRPr="00166EFE">
        <w:tab/>
        <w:t xml:space="preserve">is a prescribed institution that has a physical presence in </w:t>
      </w:r>
      <w:smartTag w:uri="urn:schemas-microsoft-com:office:smarttags" w:element="country-region">
        <w:smartTag w:uri="urn:schemas-microsoft-com:office:smarttags" w:element="place">
          <w:r w:rsidRPr="00166EFE">
            <w:t>Australia</w:t>
          </w:r>
        </w:smartTag>
      </w:smartTag>
      <w:r w:rsidRPr="00166EFE">
        <w:t xml:space="preserve"> but which incurs its expenditure and pursues its objectives principally outside </w:t>
      </w:r>
      <w:smartTag w:uri="urn:schemas-microsoft-com:office:smarttags" w:element="country-region">
        <w:smartTag w:uri="urn:schemas-microsoft-com:office:smarttags" w:element="place">
          <w:r w:rsidRPr="00166EFE">
            <w:t>Australia</w:t>
          </w:r>
        </w:smartTag>
      </w:smartTag>
      <w:r w:rsidRPr="00166EFE">
        <w:t>.</w:t>
      </w:r>
    </w:p>
    <w:p w:rsidR="0055140E" w:rsidRPr="00166EFE" w:rsidRDefault="0055140E" w:rsidP="0055140E">
      <w:pPr>
        <w:pStyle w:val="notetext"/>
        <w:keepNext/>
      </w:pPr>
      <w:r w:rsidRPr="00166EFE">
        <w:t>Note 1:</w:t>
      </w:r>
      <w:r w:rsidRPr="00166EFE">
        <w:tab/>
        <w:t>Certain distributions may be disregarded: see section</w:t>
      </w:r>
      <w:r w:rsidR="00166EFE">
        <w:t> </w:t>
      </w:r>
      <w:r w:rsidRPr="00166EFE">
        <w:t>50</w:t>
      </w:r>
      <w:r w:rsidR="00166EFE">
        <w:noBreakHyphen/>
      </w:r>
      <w:r w:rsidRPr="00166EFE">
        <w:t>75.</w:t>
      </w:r>
    </w:p>
    <w:p w:rsidR="0055140E" w:rsidRPr="00166EFE" w:rsidRDefault="0055140E" w:rsidP="0055140E">
      <w:pPr>
        <w:pStyle w:val="notetext"/>
      </w:pPr>
      <w:r w:rsidRPr="00166EFE">
        <w:t>Note 2:</w:t>
      </w:r>
      <w:r w:rsidRPr="00166EFE">
        <w:tab/>
        <w:t>The entity must also meet other conditions to be exempt from income tax: see section</w:t>
      </w:r>
      <w:r w:rsidR="00166EFE">
        <w:t> </w:t>
      </w:r>
      <w:r w:rsidRPr="00166EFE">
        <w:t>50</w:t>
      </w:r>
      <w:r w:rsidR="00166EFE">
        <w:noBreakHyphen/>
      </w:r>
      <w:r w:rsidRPr="00166EFE">
        <w:t>52.</w:t>
      </w:r>
    </w:p>
    <w:p w:rsidR="002A10BC" w:rsidRPr="00166EFE" w:rsidRDefault="002A10BC" w:rsidP="002A10BC">
      <w:pPr>
        <w:pStyle w:val="ActHead5"/>
      </w:pPr>
      <w:bookmarkStart w:id="278" w:name="_Toc338678381"/>
      <w:r w:rsidRPr="00166EFE">
        <w:rPr>
          <w:rStyle w:val="CharSectno"/>
        </w:rPr>
        <w:t>50</w:t>
      </w:r>
      <w:r w:rsidR="00166EFE">
        <w:rPr>
          <w:rStyle w:val="CharSectno"/>
        </w:rPr>
        <w:noBreakHyphen/>
      </w:r>
      <w:r w:rsidRPr="00166EFE">
        <w:rPr>
          <w:rStyle w:val="CharSectno"/>
        </w:rPr>
        <w:t>52</w:t>
      </w:r>
      <w:r w:rsidRPr="00166EFE">
        <w:t xml:space="preserve">  Special condition for items</w:t>
      </w:r>
      <w:r w:rsidR="00166EFE">
        <w:t> </w:t>
      </w:r>
      <w:r w:rsidRPr="00166EFE">
        <w:t>1.1, 1.5, 1.5A, 1.5B and 4.1</w:t>
      </w:r>
      <w:bookmarkEnd w:id="278"/>
    </w:p>
    <w:p w:rsidR="0055140E" w:rsidRPr="00166EFE" w:rsidRDefault="0055140E" w:rsidP="0055140E">
      <w:pPr>
        <w:pStyle w:val="subsection"/>
      </w:pPr>
      <w:r w:rsidRPr="00166EFE">
        <w:tab/>
        <w:t>(1)</w:t>
      </w:r>
      <w:r w:rsidRPr="00166EFE">
        <w:tab/>
        <w:t>An entity covered by item</w:t>
      </w:r>
      <w:r w:rsidR="00166EFE">
        <w:t> </w:t>
      </w:r>
      <w:r w:rsidRPr="00166EFE">
        <w:t>1.1, 1.5, 1.5A</w:t>
      </w:r>
      <w:r w:rsidR="001B27D8" w:rsidRPr="00166EFE">
        <w:t>, 1.5B or 4.1</w:t>
      </w:r>
      <w:r w:rsidRPr="00166EFE">
        <w:t xml:space="preserve"> is not exempt from income tax unless the entity is endorsed as exempt from income tax under Subdivision</w:t>
      </w:r>
      <w:r w:rsidR="00166EFE">
        <w:t> </w:t>
      </w:r>
      <w:r w:rsidRPr="00166EFE">
        <w:t>50</w:t>
      </w:r>
      <w:r w:rsidR="00166EFE">
        <w:noBreakHyphen/>
      </w:r>
      <w:r w:rsidRPr="00166EFE">
        <w:t>B.</w:t>
      </w:r>
    </w:p>
    <w:p w:rsidR="0055140E" w:rsidRPr="00166EFE" w:rsidRDefault="0055140E" w:rsidP="0055140E">
      <w:pPr>
        <w:pStyle w:val="notetext"/>
      </w:pPr>
      <w:r w:rsidRPr="00166EFE">
        <w:t>Note:</w:t>
      </w:r>
      <w:r w:rsidRPr="00166EFE">
        <w:tab/>
        <w:t>The entity will not be exempt from income tax unless it also meets other conditions: see section</w:t>
      </w:r>
      <w:r w:rsidR="00166EFE">
        <w:t> </w:t>
      </w:r>
      <w:r w:rsidRPr="00166EFE">
        <w:t>50</w:t>
      </w:r>
      <w:r w:rsidR="00166EFE">
        <w:noBreakHyphen/>
      </w:r>
      <w:r w:rsidRPr="00166EFE">
        <w:t>50 (for an entity covered by item</w:t>
      </w:r>
      <w:r w:rsidR="00166EFE">
        <w:t> </w:t>
      </w:r>
      <w:r w:rsidRPr="00166EFE">
        <w:t>1.1), 50</w:t>
      </w:r>
      <w:r w:rsidR="00166EFE">
        <w:noBreakHyphen/>
      </w:r>
      <w:r w:rsidRPr="00166EFE">
        <w:t>57 (for an entity covered by item</w:t>
      </w:r>
      <w:r w:rsidR="00166EFE">
        <w:t> </w:t>
      </w:r>
      <w:r w:rsidRPr="00166EFE">
        <w:t>1.5)</w:t>
      </w:r>
      <w:r w:rsidR="00881703" w:rsidRPr="00166EFE">
        <w:t>, 50</w:t>
      </w:r>
      <w:r w:rsidR="00166EFE">
        <w:noBreakHyphen/>
      </w:r>
      <w:r w:rsidR="00881703" w:rsidRPr="00166EFE">
        <w:t>60 (for an entity covered by item</w:t>
      </w:r>
      <w:r w:rsidR="00166EFE">
        <w:t> </w:t>
      </w:r>
      <w:r w:rsidR="00881703" w:rsidRPr="00166EFE">
        <w:t>1.5A or 1.5B) or section</w:t>
      </w:r>
      <w:r w:rsidR="00166EFE">
        <w:t> </w:t>
      </w:r>
      <w:r w:rsidR="00881703" w:rsidRPr="00166EFE">
        <w:t>50</w:t>
      </w:r>
      <w:r w:rsidR="00166EFE">
        <w:noBreakHyphen/>
      </w:r>
      <w:r w:rsidR="00881703" w:rsidRPr="00166EFE">
        <w:t>72 (for an entity covered by item</w:t>
      </w:r>
      <w:r w:rsidR="00166EFE">
        <w:t> </w:t>
      </w:r>
      <w:r w:rsidR="00881703" w:rsidRPr="00166EFE">
        <w:t>4.1)</w:t>
      </w:r>
      <w:r w:rsidRPr="00166EFE">
        <w:t>.</w:t>
      </w:r>
    </w:p>
    <w:p w:rsidR="0055140E" w:rsidRPr="00166EFE" w:rsidRDefault="0055140E" w:rsidP="0055140E">
      <w:pPr>
        <w:pStyle w:val="subsection"/>
      </w:pPr>
      <w:r w:rsidRPr="00166EFE">
        <w:tab/>
        <w:t>(3)</w:t>
      </w:r>
      <w:r w:rsidRPr="00166EFE">
        <w:tab/>
        <w:t>This section has effect despite all the other sections of this Subdivision.</w:t>
      </w:r>
    </w:p>
    <w:p w:rsidR="0055140E" w:rsidRPr="00166EFE" w:rsidRDefault="0055140E" w:rsidP="0055140E">
      <w:pPr>
        <w:pStyle w:val="notetext"/>
      </w:pPr>
      <w:r w:rsidRPr="00166EFE">
        <w:t>Note:</w:t>
      </w:r>
      <w:r w:rsidRPr="00166EFE">
        <w:tab/>
        <w:t>This means that an entity covered both by an item other than 1.1, 1.5, 1.5A</w:t>
      </w:r>
      <w:r w:rsidR="00995F51" w:rsidRPr="00166EFE">
        <w:t>, 1.5B or 4.1</w:t>
      </w:r>
      <w:r w:rsidRPr="00166EFE">
        <w:t xml:space="preserve"> and by one of those items is not exempt from income tax unless the entity is endorsed under Subdivision</w:t>
      </w:r>
      <w:r w:rsidR="00166EFE">
        <w:t> </w:t>
      </w:r>
      <w:r w:rsidRPr="00166EFE">
        <w:t>50</w:t>
      </w:r>
      <w:r w:rsidR="00166EFE">
        <w:noBreakHyphen/>
      </w:r>
      <w:r w:rsidRPr="00166EFE">
        <w:t>B as exempt from income tax and the entity meets the requirements of whichever of sections</w:t>
      </w:r>
      <w:r w:rsidR="00166EFE">
        <w:t> </w:t>
      </w:r>
      <w:r w:rsidRPr="00166EFE">
        <w:t>50</w:t>
      </w:r>
      <w:r w:rsidR="00166EFE">
        <w:noBreakHyphen/>
      </w:r>
      <w:r w:rsidRPr="00166EFE">
        <w:t>50, 50</w:t>
      </w:r>
      <w:r w:rsidR="00166EFE">
        <w:noBreakHyphen/>
      </w:r>
      <w:r w:rsidRPr="00166EFE">
        <w:t>57</w:t>
      </w:r>
      <w:r w:rsidR="00525A1A" w:rsidRPr="00166EFE">
        <w:t>, 50</w:t>
      </w:r>
      <w:r w:rsidR="00166EFE">
        <w:noBreakHyphen/>
      </w:r>
      <w:r w:rsidR="00525A1A" w:rsidRPr="00166EFE">
        <w:t>60 and 50</w:t>
      </w:r>
      <w:r w:rsidR="00166EFE">
        <w:noBreakHyphen/>
      </w:r>
      <w:r w:rsidR="00525A1A" w:rsidRPr="00166EFE">
        <w:t>72</w:t>
      </w:r>
      <w:r w:rsidRPr="00166EFE">
        <w:t xml:space="preserve"> is relevant.</w:t>
      </w:r>
    </w:p>
    <w:p w:rsidR="0055140E" w:rsidRPr="00166EFE" w:rsidRDefault="0055140E" w:rsidP="0055140E">
      <w:pPr>
        <w:pStyle w:val="ActHead5"/>
      </w:pPr>
      <w:bookmarkStart w:id="279" w:name="_Toc338678382"/>
      <w:r w:rsidRPr="00166EFE">
        <w:rPr>
          <w:rStyle w:val="CharSectno"/>
        </w:rPr>
        <w:t>50</w:t>
      </w:r>
      <w:r w:rsidR="00166EFE">
        <w:rPr>
          <w:rStyle w:val="CharSectno"/>
        </w:rPr>
        <w:noBreakHyphen/>
      </w:r>
      <w:r w:rsidRPr="00166EFE">
        <w:rPr>
          <w:rStyle w:val="CharSectno"/>
        </w:rPr>
        <w:t>55</w:t>
      </w:r>
      <w:r w:rsidRPr="00166EFE">
        <w:t xml:space="preserve">  Special conditions for items</w:t>
      </w:r>
      <w:r w:rsidR="00166EFE">
        <w:t> </w:t>
      </w:r>
      <w:r w:rsidRPr="00166EFE">
        <w:t>1.3, 1.4, 6.1 and 6.2</w:t>
      </w:r>
      <w:bookmarkEnd w:id="279"/>
    </w:p>
    <w:p w:rsidR="0055140E" w:rsidRPr="00166EFE" w:rsidRDefault="0055140E" w:rsidP="0055140E">
      <w:pPr>
        <w:pStyle w:val="subsection"/>
      </w:pPr>
      <w:r w:rsidRPr="00166EFE">
        <w:tab/>
      </w:r>
      <w:r w:rsidRPr="00166EFE">
        <w:tab/>
        <w:t>An entity covered by item</w:t>
      </w:r>
      <w:r w:rsidR="00166EFE">
        <w:t> </w:t>
      </w:r>
      <w:r w:rsidRPr="00166EFE">
        <w:t>1.3, 1.4, 6.1 or 6.2 is not exempt from income tax unless the entity:</w:t>
      </w:r>
    </w:p>
    <w:p w:rsidR="0055140E" w:rsidRPr="00166EFE" w:rsidRDefault="0055140E" w:rsidP="0055140E">
      <w:pPr>
        <w:pStyle w:val="paragraph"/>
      </w:pPr>
      <w:r w:rsidRPr="00166EFE">
        <w:tab/>
        <w:t>(a)</w:t>
      </w:r>
      <w:r w:rsidRPr="00166EFE">
        <w:tab/>
        <w:t xml:space="preserve">has a physical presence in </w:t>
      </w:r>
      <w:smartTag w:uri="urn:schemas-microsoft-com:office:smarttags" w:element="country-region">
        <w:smartTag w:uri="urn:schemas-microsoft-com:office:smarttags" w:element="place">
          <w:r w:rsidRPr="00166EFE">
            <w:t>Australia</w:t>
          </w:r>
        </w:smartTag>
      </w:smartTag>
      <w:r w:rsidRPr="00166EFE">
        <w:t xml:space="preserve"> and, to that extent, incurs its expenditure and pursues its objectives principally in </w:t>
      </w:r>
      <w:smartTag w:uri="urn:schemas-microsoft-com:office:smarttags" w:element="country-region">
        <w:smartTag w:uri="urn:schemas-microsoft-com:office:smarttags" w:element="place">
          <w:r w:rsidRPr="00166EFE">
            <w:t>Australia</w:t>
          </w:r>
        </w:smartTag>
      </w:smartTag>
      <w:r w:rsidRPr="00166EFE">
        <w:t>; or</w:t>
      </w:r>
    </w:p>
    <w:p w:rsidR="0055140E" w:rsidRPr="00166EFE" w:rsidRDefault="0055140E" w:rsidP="0055140E">
      <w:pPr>
        <w:pStyle w:val="paragraph"/>
      </w:pPr>
      <w:r w:rsidRPr="00166EFE">
        <w:tab/>
        <w:t>(b)</w:t>
      </w:r>
      <w:r w:rsidRPr="00166EFE">
        <w:tab/>
        <w:t>is an institution that meets the description and requirements in item</w:t>
      </w:r>
      <w:r w:rsidR="00166EFE">
        <w:t> </w:t>
      </w:r>
      <w:r w:rsidRPr="00166EFE">
        <w:t>1 of the table in section</w:t>
      </w:r>
      <w:r w:rsidR="00166EFE">
        <w:t> </w:t>
      </w:r>
      <w:r w:rsidRPr="00166EFE">
        <w:t>30</w:t>
      </w:r>
      <w:r w:rsidR="00166EFE">
        <w:noBreakHyphen/>
      </w:r>
      <w:r w:rsidRPr="00166EFE">
        <w:t>15; or</w:t>
      </w:r>
    </w:p>
    <w:p w:rsidR="0055140E" w:rsidRPr="00166EFE" w:rsidRDefault="0055140E" w:rsidP="0055140E">
      <w:pPr>
        <w:pStyle w:val="paragraph"/>
      </w:pPr>
      <w:r w:rsidRPr="00166EFE">
        <w:tab/>
        <w:t>(c)</w:t>
      </w:r>
      <w:r w:rsidRPr="00166EFE">
        <w:tab/>
        <w:t xml:space="preserve">is a prescribed institution which is located outside </w:t>
      </w:r>
      <w:smartTag w:uri="urn:schemas-microsoft-com:office:smarttags" w:element="country-region">
        <w:smartTag w:uri="urn:schemas-microsoft-com:office:smarttags" w:element="place">
          <w:r w:rsidRPr="00166EFE">
            <w:t>Australia</w:t>
          </w:r>
        </w:smartTag>
      </w:smartTag>
      <w:r w:rsidRPr="00166EFE">
        <w:t xml:space="preserve"> and is exempt from income tax in the country in which it is resident.</w:t>
      </w:r>
    </w:p>
    <w:p w:rsidR="0055140E" w:rsidRPr="00166EFE" w:rsidRDefault="0055140E" w:rsidP="0055140E">
      <w:pPr>
        <w:pStyle w:val="notetext"/>
      </w:pPr>
      <w:r w:rsidRPr="00166EFE">
        <w:t>Note:</w:t>
      </w:r>
      <w:r w:rsidRPr="00166EFE">
        <w:tab/>
        <w:t>Certain distributions may be disregarded: see section</w:t>
      </w:r>
      <w:r w:rsidR="00166EFE">
        <w:t> </w:t>
      </w:r>
      <w:r w:rsidRPr="00166EFE">
        <w:t>50</w:t>
      </w:r>
      <w:r w:rsidR="00166EFE">
        <w:noBreakHyphen/>
      </w:r>
      <w:r w:rsidRPr="00166EFE">
        <w:t>75.</w:t>
      </w:r>
    </w:p>
    <w:p w:rsidR="0055140E" w:rsidRPr="00166EFE" w:rsidRDefault="0055140E" w:rsidP="0055140E">
      <w:pPr>
        <w:pStyle w:val="ActHead5"/>
      </w:pPr>
      <w:bookmarkStart w:id="280" w:name="_Toc338678383"/>
      <w:r w:rsidRPr="00166EFE">
        <w:rPr>
          <w:rStyle w:val="CharSectno"/>
        </w:rPr>
        <w:t>50</w:t>
      </w:r>
      <w:r w:rsidR="00166EFE">
        <w:rPr>
          <w:rStyle w:val="CharSectno"/>
        </w:rPr>
        <w:noBreakHyphen/>
      </w:r>
      <w:r w:rsidRPr="00166EFE">
        <w:rPr>
          <w:rStyle w:val="CharSectno"/>
        </w:rPr>
        <w:t>57</w:t>
      </w:r>
      <w:r w:rsidRPr="00166EFE">
        <w:t xml:space="preserve">  Special condition for item</w:t>
      </w:r>
      <w:r w:rsidR="00166EFE">
        <w:t> </w:t>
      </w:r>
      <w:r w:rsidRPr="00166EFE">
        <w:t>1.5</w:t>
      </w:r>
      <w:bookmarkEnd w:id="280"/>
    </w:p>
    <w:p w:rsidR="0055140E" w:rsidRPr="00166EFE" w:rsidRDefault="0055140E" w:rsidP="0055140E">
      <w:pPr>
        <w:pStyle w:val="subsection"/>
      </w:pPr>
      <w:r w:rsidRPr="00166EFE">
        <w:tab/>
      </w:r>
      <w:r w:rsidRPr="00166EFE">
        <w:tab/>
        <w:t>A fund covered by item</w:t>
      </w:r>
      <w:r w:rsidR="00166EFE">
        <w:t> </w:t>
      </w:r>
      <w:r w:rsidRPr="00166EFE">
        <w:t>1.5 is not exempt from income tax unless the fund is applied for the purpose for which it was established.</w:t>
      </w:r>
    </w:p>
    <w:p w:rsidR="0055140E" w:rsidRPr="00166EFE" w:rsidRDefault="0055140E" w:rsidP="0055140E">
      <w:pPr>
        <w:pStyle w:val="notetext"/>
      </w:pPr>
      <w:r w:rsidRPr="00166EFE">
        <w:t>Note:</w:t>
      </w:r>
      <w:r w:rsidRPr="00166EFE">
        <w:tab/>
        <w:t>The fund must also meet another condition to be exempt from income tax: see section</w:t>
      </w:r>
      <w:r w:rsidR="00166EFE">
        <w:t> </w:t>
      </w:r>
      <w:r w:rsidRPr="00166EFE">
        <w:t>50</w:t>
      </w:r>
      <w:r w:rsidR="00166EFE">
        <w:noBreakHyphen/>
      </w:r>
      <w:r w:rsidRPr="00166EFE">
        <w:t>52.</w:t>
      </w:r>
    </w:p>
    <w:p w:rsidR="0055140E" w:rsidRPr="00166EFE" w:rsidRDefault="0055140E" w:rsidP="0055140E">
      <w:pPr>
        <w:pStyle w:val="ActHead5"/>
      </w:pPr>
      <w:bookmarkStart w:id="281" w:name="_Toc338678384"/>
      <w:r w:rsidRPr="00166EFE">
        <w:rPr>
          <w:rStyle w:val="CharSectno"/>
        </w:rPr>
        <w:t>50</w:t>
      </w:r>
      <w:r w:rsidR="00166EFE">
        <w:rPr>
          <w:rStyle w:val="CharSectno"/>
        </w:rPr>
        <w:noBreakHyphen/>
      </w:r>
      <w:r w:rsidRPr="00166EFE">
        <w:rPr>
          <w:rStyle w:val="CharSectno"/>
        </w:rPr>
        <w:t>60</w:t>
      </w:r>
      <w:r w:rsidRPr="00166EFE">
        <w:t xml:space="preserve">  Special conditions for items</w:t>
      </w:r>
      <w:r w:rsidR="00166EFE">
        <w:t> </w:t>
      </w:r>
      <w:r w:rsidRPr="00166EFE">
        <w:t>1.5A and 1.5B</w:t>
      </w:r>
      <w:bookmarkEnd w:id="281"/>
    </w:p>
    <w:p w:rsidR="0055140E" w:rsidRPr="00166EFE" w:rsidRDefault="0055140E" w:rsidP="0055140E">
      <w:pPr>
        <w:pStyle w:val="subsection"/>
      </w:pPr>
      <w:r w:rsidRPr="00166EFE">
        <w:tab/>
      </w:r>
      <w:r w:rsidRPr="00166EFE">
        <w:tab/>
        <w:t>A fund covered by item</w:t>
      </w:r>
      <w:r w:rsidR="00166EFE">
        <w:t> </w:t>
      </w:r>
      <w:r w:rsidRPr="00166EFE">
        <w:t>1.5A or 1.5B is not exempt from income tax unless the fund is applied for the purposes for which it was established and:</w:t>
      </w:r>
    </w:p>
    <w:p w:rsidR="0055140E" w:rsidRPr="00166EFE" w:rsidRDefault="0055140E" w:rsidP="0055140E">
      <w:pPr>
        <w:pStyle w:val="paragraph"/>
      </w:pPr>
      <w:r w:rsidRPr="00166EFE">
        <w:tab/>
        <w:t>(a)</w:t>
      </w:r>
      <w:r w:rsidRPr="00166EFE">
        <w:tab/>
        <w:t>incurs, and has at all times since 1</w:t>
      </w:r>
      <w:r w:rsidR="00166EFE">
        <w:t> </w:t>
      </w:r>
      <w:r w:rsidRPr="00166EFE">
        <w:t>July 1997 incurred, its expenditure principally in Australia and pursues, and has at all times since 1</w:t>
      </w:r>
      <w:r w:rsidR="00166EFE">
        <w:t> </w:t>
      </w:r>
      <w:r w:rsidRPr="00166EFE">
        <w:t>July 1997 pursued, its charitable purposes solely in Australia; or</w:t>
      </w:r>
    </w:p>
    <w:p w:rsidR="0055140E" w:rsidRPr="00166EFE" w:rsidRDefault="0055140E" w:rsidP="0055140E">
      <w:pPr>
        <w:pStyle w:val="paragraph"/>
      </w:pPr>
      <w:r w:rsidRPr="00166EFE">
        <w:tab/>
        <w:t>(b)</w:t>
      </w:r>
      <w:r w:rsidRPr="00166EFE">
        <w:tab/>
        <w:t>is a fund which is referred to in a table in Subdivision</w:t>
      </w:r>
      <w:r w:rsidR="00166EFE">
        <w:t> </w:t>
      </w:r>
      <w:r w:rsidRPr="00166EFE">
        <w:t>30</w:t>
      </w:r>
      <w:r w:rsidR="00166EFE">
        <w:noBreakHyphen/>
      </w:r>
      <w:r w:rsidRPr="00166EFE">
        <w:t>B or in item</w:t>
      </w:r>
      <w:r w:rsidR="00166EFE">
        <w:t> </w:t>
      </w:r>
      <w:r w:rsidRPr="00166EFE">
        <w:t>2 of the table in section</w:t>
      </w:r>
      <w:r w:rsidR="00166EFE">
        <w:t> </w:t>
      </w:r>
      <w:r w:rsidRPr="00166EFE">
        <w:t>30</w:t>
      </w:r>
      <w:r w:rsidR="00166EFE">
        <w:noBreakHyphen/>
      </w:r>
      <w:r w:rsidRPr="00166EFE">
        <w:t>15; or</w:t>
      </w:r>
    </w:p>
    <w:p w:rsidR="009A7D3E" w:rsidRPr="00166EFE" w:rsidRDefault="009A7D3E" w:rsidP="009A7D3E">
      <w:pPr>
        <w:pStyle w:val="paragraph"/>
      </w:pPr>
      <w:r w:rsidRPr="00166EFE">
        <w:tab/>
        <w:t>(c)</w:t>
      </w:r>
      <w:r w:rsidRPr="00166EFE">
        <w:tab/>
        <w:t xml:space="preserve">distributes solely, and has at all times since </w:t>
      </w:r>
      <w:smartTag w:uri="urn:schemas-microsoft-com:office:smarttags" w:element="date">
        <w:smartTagPr>
          <w:attr w:name="Month" w:val="7"/>
          <w:attr w:name="Day" w:val="1"/>
          <w:attr w:name="Year" w:val="1997"/>
        </w:smartTagPr>
        <w:r w:rsidRPr="00166EFE">
          <w:t>1</w:t>
        </w:r>
        <w:r w:rsidR="00166EFE">
          <w:t> </w:t>
        </w:r>
        <w:r w:rsidRPr="00166EFE">
          <w:t>July 1997</w:t>
        </w:r>
      </w:smartTag>
      <w:r w:rsidRPr="00166EFE">
        <w:t xml:space="preserve"> distributed solely, to either or both of the following:</w:t>
      </w:r>
    </w:p>
    <w:p w:rsidR="009A7D3E" w:rsidRPr="00166EFE" w:rsidRDefault="009A7D3E" w:rsidP="009A7D3E">
      <w:pPr>
        <w:pStyle w:val="paragraphsub"/>
      </w:pPr>
      <w:r w:rsidRPr="00166EFE">
        <w:tab/>
        <w:t>(i)</w:t>
      </w:r>
      <w:r w:rsidRPr="00166EFE">
        <w:tab/>
        <w:t xml:space="preserve">a charitable fund, foundation or institution which, to the best of the trustee’s knowledge, is located in </w:t>
      </w:r>
      <w:smartTag w:uri="urn:schemas-microsoft-com:office:smarttags" w:element="country-region">
        <w:smartTag w:uri="urn:schemas-microsoft-com:office:smarttags" w:element="place">
          <w:r w:rsidRPr="00166EFE">
            <w:t>Australia</w:t>
          </w:r>
        </w:smartTag>
      </w:smartTag>
      <w:r w:rsidRPr="00166EFE">
        <w:t xml:space="preserve"> and incurs its expenditure principally in </w:t>
      </w:r>
      <w:smartTag w:uri="urn:schemas-microsoft-com:office:smarttags" w:element="country-region">
        <w:smartTag w:uri="urn:schemas-microsoft-com:office:smarttags" w:element="place">
          <w:r w:rsidRPr="00166EFE">
            <w:t>Australia</w:t>
          </w:r>
        </w:smartTag>
      </w:smartTag>
      <w:r w:rsidRPr="00166EFE">
        <w:t xml:space="preserve"> and pursues its charitable purposes solely in </w:t>
      </w:r>
      <w:smartTag w:uri="urn:schemas-microsoft-com:office:smarttags" w:element="country-region">
        <w:smartTag w:uri="urn:schemas-microsoft-com:office:smarttags" w:element="place">
          <w:r w:rsidRPr="00166EFE">
            <w:t>Australia</w:t>
          </w:r>
        </w:smartTag>
      </w:smartTag>
      <w:r w:rsidRPr="00166EFE">
        <w:t>;</w:t>
      </w:r>
    </w:p>
    <w:p w:rsidR="009A7D3E" w:rsidRPr="00166EFE" w:rsidRDefault="009A7D3E" w:rsidP="009A7D3E">
      <w:pPr>
        <w:pStyle w:val="paragraphsub"/>
      </w:pPr>
      <w:r w:rsidRPr="00166EFE">
        <w:tab/>
        <w:t>(ii)</w:t>
      </w:r>
      <w:r w:rsidRPr="00166EFE">
        <w:tab/>
        <w:t>a charitable fund, foundation or institution that, to the best of the trustee’s knowledge, meets the description and requirements in item</w:t>
      </w:r>
      <w:r w:rsidR="00166EFE">
        <w:t> </w:t>
      </w:r>
      <w:r w:rsidRPr="00166EFE">
        <w:t>1 or 2 of the table in section</w:t>
      </w:r>
      <w:r w:rsidR="00166EFE">
        <w:t> </w:t>
      </w:r>
      <w:r w:rsidRPr="00166EFE">
        <w:t>30</w:t>
      </w:r>
      <w:r w:rsidR="00166EFE">
        <w:noBreakHyphen/>
      </w:r>
      <w:r w:rsidRPr="00166EFE">
        <w:t>15.</w:t>
      </w:r>
    </w:p>
    <w:p w:rsidR="0055140E" w:rsidRPr="00166EFE" w:rsidRDefault="0055140E" w:rsidP="0055140E">
      <w:pPr>
        <w:pStyle w:val="notetext"/>
      </w:pPr>
      <w:r w:rsidRPr="00166EFE">
        <w:t>Note 1:</w:t>
      </w:r>
      <w:r w:rsidRPr="00166EFE">
        <w:tab/>
        <w:t>Certain distributions may be disregarded: see section</w:t>
      </w:r>
      <w:r w:rsidR="00166EFE">
        <w:t> </w:t>
      </w:r>
      <w:r w:rsidRPr="00166EFE">
        <w:t>50</w:t>
      </w:r>
      <w:r w:rsidR="00166EFE">
        <w:noBreakHyphen/>
      </w:r>
      <w:r w:rsidRPr="00166EFE">
        <w:t>75.</w:t>
      </w:r>
    </w:p>
    <w:p w:rsidR="0055140E" w:rsidRPr="00166EFE" w:rsidRDefault="0055140E" w:rsidP="0055140E">
      <w:pPr>
        <w:pStyle w:val="notetext"/>
      </w:pPr>
      <w:r w:rsidRPr="00166EFE">
        <w:t>Note 2:</w:t>
      </w:r>
      <w:r w:rsidRPr="00166EFE">
        <w:tab/>
        <w:t>The fund must also meet other conditions to be exempt from income tax: see section</w:t>
      </w:r>
      <w:r w:rsidR="00166EFE">
        <w:t> </w:t>
      </w:r>
      <w:r w:rsidRPr="00166EFE">
        <w:t>50</w:t>
      </w:r>
      <w:r w:rsidR="00166EFE">
        <w:noBreakHyphen/>
      </w:r>
      <w:r w:rsidRPr="00166EFE">
        <w:t>52.</w:t>
      </w:r>
    </w:p>
    <w:p w:rsidR="0055140E" w:rsidRPr="00166EFE" w:rsidRDefault="0055140E" w:rsidP="0055140E">
      <w:pPr>
        <w:pStyle w:val="ActHead5"/>
      </w:pPr>
      <w:bookmarkStart w:id="282" w:name="_Toc338678385"/>
      <w:r w:rsidRPr="00166EFE">
        <w:rPr>
          <w:rStyle w:val="CharSectno"/>
        </w:rPr>
        <w:t>50</w:t>
      </w:r>
      <w:r w:rsidR="00166EFE">
        <w:rPr>
          <w:rStyle w:val="CharSectno"/>
        </w:rPr>
        <w:noBreakHyphen/>
      </w:r>
      <w:r w:rsidRPr="00166EFE">
        <w:rPr>
          <w:rStyle w:val="CharSectno"/>
        </w:rPr>
        <w:t>65</w:t>
      </w:r>
      <w:r w:rsidRPr="00166EFE">
        <w:t xml:space="preserve">  Special conditions for item</w:t>
      </w:r>
      <w:r w:rsidR="00166EFE">
        <w:t> </w:t>
      </w:r>
      <w:r w:rsidRPr="00166EFE">
        <w:t>1.6</w:t>
      </w:r>
      <w:bookmarkEnd w:id="282"/>
    </w:p>
    <w:p w:rsidR="0055140E" w:rsidRPr="00166EFE" w:rsidRDefault="0055140E" w:rsidP="0055140E">
      <w:pPr>
        <w:pStyle w:val="subsection"/>
        <w:keepNext/>
      </w:pPr>
      <w:r w:rsidRPr="00166EFE">
        <w:tab/>
      </w:r>
      <w:r w:rsidRPr="00166EFE">
        <w:tab/>
        <w:t>A fund covered by item</w:t>
      </w:r>
      <w:r w:rsidR="00166EFE">
        <w:t> </w:t>
      </w:r>
      <w:r w:rsidRPr="00166EFE">
        <w:t>1.6 is not exempt from tax unless the fund is applied for the purposes for which it was established and is:</w:t>
      </w:r>
    </w:p>
    <w:p w:rsidR="0055140E" w:rsidRPr="00166EFE" w:rsidRDefault="0055140E" w:rsidP="0055140E">
      <w:pPr>
        <w:pStyle w:val="paragraph"/>
        <w:keepNext/>
      </w:pPr>
      <w:r w:rsidRPr="00166EFE">
        <w:tab/>
        <w:t>(a)</w:t>
      </w:r>
      <w:r w:rsidRPr="00166EFE">
        <w:tab/>
        <w:t>a fund that is located in, and which incurs its expenditure principally in, Australia and that is established for the purpose of enabling scientific research to be conducted principally in Australia by or in conjunction with a public university or public hospital; or</w:t>
      </w:r>
    </w:p>
    <w:p w:rsidR="0055140E" w:rsidRPr="00166EFE" w:rsidRDefault="0055140E" w:rsidP="0055140E">
      <w:pPr>
        <w:pStyle w:val="paragraph"/>
        <w:keepNext/>
      </w:pPr>
      <w:r w:rsidRPr="00166EFE">
        <w:tab/>
        <w:t>(b)</w:t>
      </w:r>
      <w:r w:rsidRPr="00166EFE">
        <w:tab/>
        <w:t>a scientific research fund that meets the description and requirements in item</w:t>
      </w:r>
      <w:r w:rsidR="00166EFE">
        <w:t> </w:t>
      </w:r>
      <w:r w:rsidRPr="00166EFE">
        <w:t>1 or 2 of the table in section</w:t>
      </w:r>
      <w:r w:rsidR="00166EFE">
        <w:t> </w:t>
      </w:r>
      <w:r w:rsidRPr="00166EFE">
        <w:t>30</w:t>
      </w:r>
      <w:r w:rsidR="00166EFE">
        <w:noBreakHyphen/>
      </w:r>
      <w:r w:rsidRPr="00166EFE">
        <w:t>15.</w:t>
      </w:r>
    </w:p>
    <w:p w:rsidR="0055140E" w:rsidRPr="00166EFE" w:rsidRDefault="0055140E" w:rsidP="0055140E">
      <w:pPr>
        <w:pStyle w:val="notetext"/>
      </w:pPr>
      <w:r w:rsidRPr="00166EFE">
        <w:t>Note:</w:t>
      </w:r>
      <w:r w:rsidRPr="00166EFE">
        <w:tab/>
        <w:t>Certain distributions may be disregarded: see section</w:t>
      </w:r>
      <w:r w:rsidR="00166EFE">
        <w:t> </w:t>
      </w:r>
      <w:r w:rsidRPr="00166EFE">
        <w:t>50</w:t>
      </w:r>
      <w:r w:rsidR="00166EFE">
        <w:noBreakHyphen/>
      </w:r>
      <w:r w:rsidRPr="00166EFE">
        <w:t>75.</w:t>
      </w:r>
    </w:p>
    <w:p w:rsidR="00131373" w:rsidRPr="00166EFE" w:rsidRDefault="00131373" w:rsidP="00131373">
      <w:pPr>
        <w:pStyle w:val="ActHead5"/>
      </w:pPr>
      <w:bookmarkStart w:id="283" w:name="_Toc338678386"/>
      <w:r w:rsidRPr="00166EFE">
        <w:rPr>
          <w:rStyle w:val="CharSectno"/>
        </w:rPr>
        <w:t>50</w:t>
      </w:r>
      <w:r w:rsidR="00166EFE">
        <w:rPr>
          <w:rStyle w:val="CharSectno"/>
        </w:rPr>
        <w:noBreakHyphen/>
      </w:r>
      <w:r w:rsidRPr="00166EFE">
        <w:rPr>
          <w:rStyle w:val="CharSectno"/>
        </w:rPr>
        <w:t>70</w:t>
      </w:r>
      <w:r w:rsidRPr="00166EFE">
        <w:t xml:space="preserve">  Special conditions for items</w:t>
      </w:r>
      <w:r w:rsidR="00166EFE">
        <w:t> </w:t>
      </w:r>
      <w:r w:rsidRPr="00166EFE">
        <w:t>1.7, 2.1, 9.1 and 9.2</w:t>
      </w:r>
      <w:bookmarkEnd w:id="283"/>
    </w:p>
    <w:p w:rsidR="0055140E" w:rsidRPr="00166EFE" w:rsidRDefault="0055140E" w:rsidP="0055140E">
      <w:pPr>
        <w:pStyle w:val="subsection"/>
      </w:pPr>
      <w:r w:rsidRPr="00166EFE">
        <w:tab/>
      </w:r>
      <w:r w:rsidRPr="00166EFE">
        <w:tab/>
        <w:t>An entity covered by item</w:t>
      </w:r>
      <w:r w:rsidR="00166EFE">
        <w:t> </w:t>
      </w:r>
      <w:r w:rsidRPr="00166EFE">
        <w:t>1.7, 2.1, 9.1 or 9.2 is not exempt from tax unless the entity is a society, association or club that is not carried on for the purpose of profit or gain of its individual members and that:</w:t>
      </w:r>
    </w:p>
    <w:p w:rsidR="0055140E" w:rsidRPr="00166EFE" w:rsidRDefault="0055140E" w:rsidP="0055140E">
      <w:pPr>
        <w:pStyle w:val="paragraph"/>
      </w:pPr>
      <w:r w:rsidRPr="00166EFE">
        <w:tab/>
        <w:t>(a)</w:t>
      </w:r>
      <w:r w:rsidRPr="00166EFE">
        <w:tab/>
        <w:t xml:space="preserve">has a physical presence in </w:t>
      </w:r>
      <w:smartTag w:uri="urn:schemas-microsoft-com:office:smarttags" w:element="country-region">
        <w:smartTag w:uri="urn:schemas-microsoft-com:office:smarttags" w:element="place">
          <w:r w:rsidRPr="00166EFE">
            <w:t>Australia</w:t>
          </w:r>
        </w:smartTag>
      </w:smartTag>
      <w:r w:rsidRPr="00166EFE">
        <w:t xml:space="preserve"> and, to that extent, incurs its expenditure and pursues its objectives principally in </w:t>
      </w:r>
      <w:smartTag w:uri="urn:schemas-microsoft-com:office:smarttags" w:element="country-region">
        <w:smartTag w:uri="urn:schemas-microsoft-com:office:smarttags" w:element="place">
          <w:r w:rsidRPr="00166EFE">
            <w:t>Australia</w:t>
          </w:r>
        </w:smartTag>
      </w:smartTag>
      <w:r w:rsidRPr="00166EFE">
        <w:t>; or</w:t>
      </w:r>
    </w:p>
    <w:p w:rsidR="0055140E" w:rsidRPr="00166EFE" w:rsidRDefault="0055140E" w:rsidP="0055140E">
      <w:pPr>
        <w:pStyle w:val="paragraph"/>
      </w:pPr>
      <w:r w:rsidRPr="00166EFE">
        <w:tab/>
        <w:t>(b)</w:t>
      </w:r>
      <w:r w:rsidRPr="00166EFE">
        <w:tab/>
        <w:t>is a society, association or club that meets the description and requirements in item</w:t>
      </w:r>
      <w:r w:rsidR="00166EFE">
        <w:t> </w:t>
      </w:r>
      <w:r w:rsidRPr="00166EFE">
        <w:t>1 of the table in section</w:t>
      </w:r>
      <w:r w:rsidR="00166EFE">
        <w:t> </w:t>
      </w:r>
      <w:r w:rsidRPr="00166EFE">
        <w:t>30</w:t>
      </w:r>
      <w:r w:rsidR="00166EFE">
        <w:noBreakHyphen/>
      </w:r>
      <w:r w:rsidRPr="00166EFE">
        <w:t>15; or</w:t>
      </w:r>
    </w:p>
    <w:p w:rsidR="0055140E" w:rsidRPr="00166EFE" w:rsidRDefault="0055140E" w:rsidP="0055140E">
      <w:pPr>
        <w:pStyle w:val="paragraph"/>
      </w:pPr>
      <w:r w:rsidRPr="00166EFE">
        <w:tab/>
        <w:t>(c)</w:t>
      </w:r>
      <w:r w:rsidRPr="00166EFE">
        <w:tab/>
        <w:t xml:space="preserve">is a prescribed society, association or club which is located outside </w:t>
      </w:r>
      <w:smartTag w:uri="urn:schemas-microsoft-com:office:smarttags" w:element="country-region">
        <w:smartTag w:uri="urn:schemas-microsoft-com:office:smarttags" w:element="place">
          <w:r w:rsidRPr="00166EFE">
            <w:t>Australia</w:t>
          </w:r>
        </w:smartTag>
      </w:smartTag>
      <w:r w:rsidRPr="00166EFE">
        <w:t xml:space="preserve"> and is exempt from income tax in the country in which it is resident.</w:t>
      </w:r>
    </w:p>
    <w:p w:rsidR="0055140E" w:rsidRPr="00166EFE" w:rsidRDefault="0055140E" w:rsidP="0055140E">
      <w:pPr>
        <w:pStyle w:val="notetext"/>
      </w:pPr>
      <w:r w:rsidRPr="00166EFE">
        <w:t>Note:</w:t>
      </w:r>
      <w:r w:rsidRPr="00166EFE">
        <w:tab/>
        <w:t>Certain distributions may be disregarded: see section</w:t>
      </w:r>
      <w:r w:rsidR="00166EFE">
        <w:t> </w:t>
      </w:r>
      <w:r w:rsidRPr="00166EFE">
        <w:t>50</w:t>
      </w:r>
      <w:r w:rsidR="00166EFE">
        <w:noBreakHyphen/>
      </w:r>
      <w:r w:rsidRPr="00166EFE">
        <w:t>75.</w:t>
      </w:r>
    </w:p>
    <w:p w:rsidR="00BA05B2" w:rsidRPr="00166EFE" w:rsidRDefault="00BA05B2" w:rsidP="00BA05B2">
      <w:pPr>
        <w:pStyle w:val="ActHead5"/>
      </w:pPr>
      <w:bookmarkStart w:id="284" w:name="_Toc338678387"/>
      <w:r w:rsidRPr="00166EFE">
        <w:rPr>
          <w:rStyle w:val="CharSectno"/>
        </w:rPr>
        <w:t>50</w:t>
      </w:r>
      <w:r w:rsidR="00166EFE">
        <w:rPr>
          <w:rStyle w:val="CharSectno"/>
        </w:rPr>
        <w:noBreakHyphen/>
      </w:r>
      <w:r w:rsidRPr="00166EFE">
        <w:rPr>
          <w:rStyle w:val="CharSectno"/>
        </w:rPr>
        <w:t>72</w:t>
      </w:r>
      <w:r w:rsidRPr="00166EFE">
        <w:t xml:space="preserve">  Special condition for item</w:t>
      </w:r>
      <w:r w:rsidR="00166EFE">
        <w:t> </w:t>
      </w:r>
      <w:r w:rsidRPr="00166EFE">
        <w:t>4.1</w:t>
      </w:r>
      <w:bookmarkEnd w:id="284"/>
    </w:p>
    <w:p w:rsidR="00BA05B2" w:rsidRPr="00166EFE" w:rsidRDefault="00BA05B2" w:rsidP="00BA05B2">
      <w:pPr>
        <w:pStyle w:val="subsection"/>
      </w:pPr>
      <w:r w:rsidRPr="00166EFE">
        <w:tab/>
        <w:t>(1)</w:t>
      </w:r>
      <w:r w:rsidRPr="00166EFE">
        <w:tab/>
        <w:t>A fund covered by item</w:t>
      </w:r>
      <w:r w:rsidR="00166EFE">
        <w:t> </w:t>
      </w:r>
      <w:r w:rsidRPr="00166EFE">
        <w:t>4.1 is not exempt from income tax unless the fund:</w:t>
      </w:r>
    </w:p>
    <w:p w:rsidR="00BA05B2" w:rsidRPr="00166EFE" w:rsidRDefault="00BA05B2" w:rsidP="00BA05B2">
      <w:pPr>
        <w:pStyle w:val="paragraph"/>
      </w:pPr>
      <w:r w:rsidRPr="00166EFE">
        <w:tab/>
        <w:t>(a)</w:t>
      </w:r>
      <w:r w:rsidRPr="00166EFE">
        <w:tab/>
        <w:t>is applied for the purposes for which it is established; and</w:t>
      </w:r>
    </w:p>
    <w:p w:rsidR="00BA05B2" w:rsidRPr="00166EFE" w:rsidRDefault="00BA05B2" w:rsidP="00BA05B2">
      <w:pPr>
        <w:pStyle w:val="paragraph"/>
      </w:pPr>
      <w:r w:rsidRPr="00166EFE">
        <w:tab/>
        <w:t>(b)</w:t>
      </w:r>
      <w:r w:rsidRPr="00166EFE">
        <w:tab/>
        <w:t xml:space="preserve">distributes solely, and has at all times since the time mentioned in </w:t>
      </w:r>
      <w:r w:rsidR="00166EFE">
        <w:t>subsection (</w:t>
      </w:r>
      <w:r w:rsidRPr="00166EFE">
        <w:t>2) distributed solely, to a fund, authority or institution that:</w:t>
      </w:r>
    </w:p>
    <w:p w:rsidR="00BA05B2" w:rsidRPr="00166EFE" w:rsidRDefault="00BA05B2" w:rsidP="00BA05B2">
      <w:pPr>
        <w:pStyle w:val="paragraphsub"/>
      </w:pPr>
      <w:r w:rsidRPr="00166EFE">
        <w:tab/>
        <w:t>(i)</w:t>
      </w:r>
      <w:r w:rsidRPr="00166EFE">
        <w:tab/>
        <w:t>meets the description and requirements in item</w:t>
      </w:r>
      <w:r w:rsidR="00166EFE">
        <w:t> </w:t>
      </w:r>
      <w:r w:rsidRPr="00166EFE">
        <w:t>1 of the table in section</w:t>
      </w:r>
      <w:r w:rsidR="00166EFE">
        <w:t> </w:t>
      </w:r>
      <w:r w:rsidRPr="00166EFE">
        <w:t>30</w:t>
      </w:r>
      <w:r w:rsidR="00166EFE">
        <w:noBreakHyphen/>
      </w:r>
      <w:r w:rsidRPr="00166EFE">
        <w:t>15; and</w:t>
      </w:r>
    </w:p>
    <w:p w:rsidR="00BA05B2" w:rsidRPr="00166EFE" w:rsidRDefault="00BA05B2" w:rsidP="00BA05B2">
      <w:pPr>
        <w:pStyle w:val="paragraphsub"/>
      </w:pPr>
      <w:r w:rsidRPr="00166EFE">
        <w:tab/>
        <w:t>(ii)</w:t>
      </w:r>
      <w:r w:rsidRPr="00166EFE">
        <w:tab/>
        <w:t xml:space="preserve">is an </w:t>
      </w:r>
      <w:r w:rsidR="00166EFE" w:rsidRPr="00166EFE">
        <w:rPr>
          <w:position w:val="6"/>
          <w:sz w:val="16"/>
        </w:rPr>
        <w:t>*</w:t>
      </w:r>
      <w:r w:rsidRPr="00166EFE">
        <w:t>exempt entity.</w:t>
      </w:r>
    </w:p>
    <w:p w:rsidR="00BA05B2" w:rsidRPr="00166EFE" w:rsidRDefault="00BA05B2" w:rsidP="00BA05B2">
      <w:pPr>
        <w:pStyle w:val="subsection"/>
      </w:pPr>
      <w:r w:rsidRPr="00166EFE">
        <w:tab/>
        <w:t>(2)</w:t>
      </w:r>
      <w:r w:rsidRPr="00166EFE">
        <w:tab/>
        <w:t xml:space="preserve">The time is the start of the income year after the income year in which the </w:t>
      </w:r>
      <w:r w:rsidRPr="00166EFE">
        <w:rPr>
          <w:i/>
        </w:rPr>
        <w:t>Tax Laws Amendment (2005 Measures No.</w:t>
      </w:r>
      <w:r w:rsidR="00166EFE">
        <w:rPr>
          <w:i/>
        </w:rPr>
        <w:t> </w:t>
      </w:r>
      <w:r w:rsidRPr="00166EFE">
        <w:rPr>
          <w:i/>
        </w:rPr>
        <w:t>3) Act 2005</w:t>
      </w:r>
      <w:r w:rsidRPr="00166EFE">
        <w:t xml:space="preserve"> receives the Royal Assent.</w:t>
      </w:r>
    </w:p>
    <w:p w:rsidR="0055140E" w:rsidRPr="00166EFE" w:rsidRDefault="0055140E" w:rsidP="0055140E">
      <w:pPr>
        <w:pStyle w:val="ActHead5"/>
      </w:pPr>
      <w:bookmarkStart w:id="285" w:name="_Toc338678388"/>
      <w:r w:rsidRPr="00166EFE">
        <w:rPr>
          <w:rStyle w:val="CharSectno"/>
        </w:rPr>
        <w:t>50</w:t>
      </w:r>
      <w:r w:rsidR="00166EFE">
        <w:rPr>
          <w:rStyle w:val="CharSectno"/>
        </w:rPr>
        <w:noBreakHyphen/>
      </w:r>
      <w:r w:rsidRPr="00166EFE">
        <w:rPr>
          <w:rStyle w:val="CharSectno"/>
        </w:rPr>
        <w:t>75</w:t>
      </w:r>
      <w:r w:rsidRPr="00166EFE">
        <w:t xml:space="preserve">  Certain distributions may be made overseas</w:t>
      </w:r>
      <w:bookmarkEnd w:id="285"/>
    </w:p>
    <w:p w:rsidR="0055140E" w:rsidRPr="00166EFE" w:rsidRDefault="0055140E" w:rsidP="0055140E">
      <w:pPr>
        <w:pStyle w:val="subsection"/>
      </w:pPr>
      <w:r w:rsidRPr="00166EFE">
        <w:tab/>
        <w:t>(1)</w:t>
      </w:r>
      <w:r w:rsidRPr="00166EFE">
        <w:tab/>
        <w:t>In determining for the purposes of this Subdivision whether an institution, fund or other body incurs its expenditure or pursues its objectives principally in Australia, distributions of any amount received by the institution, fund or other body as a gift (whether of money or other property) or by way of government grant are to be disregarded.</w:t>
      </w:r>
    </w:p>
    <w:p w:rsidR="0055140E" w:rsidRPr="00166EFE" w:rsidRDefault="0055140E" w:rsidP="0055140E">
      <w:pPr>
        <w:pStyle w:val="subsection"/>
        <w:widowControl w:val="0"/>
      </w:pPr>
      <w:r w:rsidRPr="00166EFE">
        <w:tab/>
        <w:t>(2)</w:t>
      </w:r>
      <w:r w:rsidRPr="00166EFE">
        <w:tab/>
        <w:t xml:space="preserve">In determining for the purposes of this Subdivision whether an institution, fund or other body incurs its expenditure or pursues its objectives principally in </w:t>
      </w:r>
      <w:smartTag w:uri="urn:schemas-microsoft-com:office:smarttags" w:element="country-region">
        <w:smartTag w:uri="urn:schemas-microsoft-com:office:smarttags" w:element="place">
          <w:r w:rsidRPr="00166EFE">
            <w:t>Australia</w:t>
          </w:r>
        </w:smartTag>
      </w:smartTag>
      <w:r w:rsidRPr="00166EFE">
        <w:t>, distributions of any amount from a fund that is referred to in a table in Subdivision</w:t>
      </w:r>
      <w:r w:rsidR="00166EFE">
        <w:t> </w:t>
      </w:r>
      <w:r w:rsidRPr="00166EFE">
        <w:t>30</w:t>
      </w:r>
      <w:r w:rsidR="00166EFE">
        <w:noBreakHyphen/>
      </w:r>
      <w:r w:rsidRPr="00166EFE">
        <w:t>B and operated by the institution, fund or other body are to be disregarded.</w:t>
      </w:r>
    </w:p>
    <w:p w:rsidR="0055140E" w:rsidRPr="00166EFE" w:rsidRDefault="0055140E" w:rsidP="00D82ECC">
      <w:pPr>
        <w:pStyle w:val="subsection"/>
        <w:keepNext/>
      </w:pPr>
      <w:r w:rsidRPr="00166EFE">
        <w:tab/>
        <w:t>(3)</w:t>
      </w:r>
      <w:r w:rsidRPr="00166EFE">
        <w:tab/>
        <w:t>In determining for the purposes of section</w:t>
      </w:r>
      <w:r w:rsidR="00166EFE">
        <w:t> </w:t>
      </w:r>
      <w:r w:rsidRPr="00166EFE">
        <w:t>50</w:t>
      </w:r>
      <w:r w:rsidR="00166EFE">
        <w:noBreakHyphen/>
      </w:r>
      <w:r w:rsidRPr="00166EFE">
        <w:t>60 whether a fund:</w:t>
      </w:r>
    </w:p>
    <w:p w:rsidR="0055140E" w:rsidRPr="00166EFE" w:rsidRDefault="0055140E" w:rsidP="0055140E">
      <w:pPr>
        <w:pStyle w:val="paragraph"/>
      </w:pPr>
      <w:r w:rsidRPr="00166EFE">
        <w:tab/>
        <w:t>(a)</w:t>
      </w:r>
      <w:r w:rsidRPr="00166EFE">
        <w:tab/>
        <w:t>incurs, and has at all times since 1</w:t>
      </w:r>
      <w:r w:rsidR="00166EFE">
        <w:t> </w:t>
      </w:r>
      <w:r w:rsidRPr="00166EFE">
        <w:t>July 1997 incurred, its expenditure principally in Australia and pursues, and has at all times since 1</w:t>
      </w:r>
      <w:r w:rsidR="00166EFE">
        <w:t> </w:t>
      </w:r>
      <w:r w:rsidRPr="00166EFE">
        <w:t>July 1997, pursued its charitable purposes solely in Australia; or</w:t>
      </w:r>
    </w:p>
    <w:p w:rsidR="009E704B" w:rsidRPr="00166EFE" w:rsidRDefault="009E704B" w:rsidP="009E704B">
      <w:pPr>
        <w:pStyle w:val="paragraph"/>
      </w:pPr>
      <w:r w:rsidRPr="00166EFE">
        <w:tab/>
        <w:t>(b)</w:t>
      </w:r>
      <w:r w:rsidRPr="00166EFE">
        <w:tab/>
        <w:t>distributes solely, and has at all times since 1</w:t>
      </w:r>
      <w:r w:rsidR="00166EFE">
        <w:t> </w:t>
      </w:r>
      <w:r w:rsidRPr="00166EFE">
        <w:t>July 1997 distributed solely, to a charitable fund, foundation or institution described in subparagraph 50</w:t>
      </w:r>
      <w:r w:rsidR="00166EFE">
        <w:noBreakHyphen/>
      </w:r>
      <w:r w:rsidRPr="00166EFE">
        <w:t>60(c)(i) or (ii);</w:t>
      </w:r>
    </w:p>
    <w:p w:rsidR="0055140E" w:rsidRPr="00166EFE" w:rsidRDefault="0055140E" w:rsidP="0055140E">
      <w:pPr>
        <w:pStyle w:val="subsection2"/>
      </w:pPr>
      <w:r w:rsidRPr="00166EFE">
        <w:t>distributions of any amount received by the fund as a gift (whether of money or property) or by way of government grant are to be disregarded.</w:t>
      </w:r>
    </w:p>
    <w:p w:rsidR="0055140E" w:rsidRPr="00166EFE" w:rsidRDefault="0055140E" w:rsidP="0055140E">
      <w:pPr>
        <w:pStyle w:val="ActHead5"/>
      </w:pPr>
      <w:bookmarkStart w:id="286" w:name="_Toc338678389"/>
      <w:r w:rsidRPr="00166EFE">
        <w:rPr>
          <w:rStyle w:val="CharSectno"/>
        </w:rPr>
        <w:t>50</w:t>
      </w:r>
      <w:r w:rsidR="00166EFE">
        <w:rPr>
          <w:rStyle w:val="CharSectno"/>
        </w:rPr>
        <w:noBreakHyphen/>
      </w:r>
      <w:r w:rsidRPr="00166EFE">
        <w:rPr>
          <w:rStyle w:val="CharSectno"/>
        </w:rPr>
        <w:t>80</w:t>
      </w:r>
      <w:r w:rsidRPr="00166EFE">
        <w:t xml:space="preserve">  Testamentary trusts may be treated as 2 trusts</w:t>
      </w:r>
      <w:bookmarkEnd w:id="286"/>
    </w:p>
    <w:p w:rsidR="0055140E" w:rsidRPr="00166EFE" w:rsidRDefault="0055140E" w:rsidP="0055140E">
      <w:pPr>
        <w:pStyle w:val="subsection"/>
      </w:pPr>
      <w:r w:rsidRPr="00166EFE">
        <w:tab/>
        <w:t>(1)</w:t>
      </w:r>
      <w:r w:rsidRPr="00166EFE">
        <w:tab/>
        <w:t>If:</w:t>
      </w:r>
    </w:p>
    <w:p w:rsidR="0055140E" w:rsidRPr="00166EFE" w:rsidRDefault="0055140E" w:rsidP="0055140E">
      <w:pPr>
        <w:pStyle w:val="paragraph"/>
      </w:pPr>
      <w:r w:rsidRPr="00166EFE">
        <w:tab/>
        <w:t>(a)</w:t>
      </w:r>
      <w:r w:rsidRPr="00166EFE">
        <w:tab/>
        <w:t xml:space="preserve">a trust (the </w:t>
      </w:r>
      <w:r w:rsidRPr="00166EFE">
        <w:rPr>
          <w:b/>
          <w:i/>
        </w:rPr>
        <w:t>existing trust</w:t>
      </w:r>
      <w:r w:rsidRPr="00166EFE">
        <w:t>) covered by item</w:t>
      </w:r>
      <w:r w:rsidR="00166EFE">
        <w:t> </w:t>
      </w:r>
      <w:r w:rsidRPr="00166EFE">
        <w:t xml:space="preserve">1.5 was in existence immediately before </w:t>
      </w:r>
      <w:smartTag w:uri="urn:schemas-microsoft-com:office:smarttags" w:element="date">
        <w:smartTagPr>
          <w:attr w:name="Month" w:val="7"/>
          <w:attr w:name="Day" w:val="1"/>
          <w:attr w:name="Year" w:val="1997"/>
        </w:smartTagPr>
        <w:r w:rsidRPr="00166EFE">
          <w:t>1</w:t>
        </w:r>
        <w:r w:rsidR="00166EFE">
          <w:t> </w:t>
        </w:r>
        <w:r w:rsidRPr="00166EFE">
          <w:t>July 1997</w:t>
        </w:r>
      </w:smartTag>
      <w:r w:rsidRPr="00166EFE">
        <w:t>; and</w:t>
      </w:r>
    </w:p>
    <w:p w:rsidR="0055140E" w:rsidRPr="00166EFE" w:rsidRDefault="0055140E" w:rsidP="0055140E">
      <w:pPr>
        <w:pStyle w:val="paragraph"/>
      </w:pPr>
      <w:r w:rsidRPr="00166EFE">
        <w:tab/>
        <w:t>(b)</w:t>
      </w:r>
      <w:r w:rsidRPr="00166EFE">
        <w:tab/>
        <w:t xml:space="preserve">on or after </w:t>
      </w:r>
      <w:smartTag w:uri="urn:schemas-microsoft-com:office:smarttags" w:element="date">
        <w:smartTagPr>
          <w:attr w:name="Month" w:val="7"/>
          <w:attr w:name="Day" w:val="1"/>
          <w:attr w:name="Year" w:val="1997"/>
        </w:smartTagPr>
        <w:r w:rsidRPr="00166EFE">
          <w:t>1</w:t>
        </w:r>
        <w:r w:rsidR="00166EFE">
          <w:t> </w:t>
        </w:r>
        <w:r w:rsidRPr="00166EFE">
          <w:t>July 1997</w:t>
        </w:r>
      </w:smartTag>
      <w:r w:rsidRPr="00166EFE">
        <w:t xml:space="preserve"> one or more assets are given to the existing trust (other than in return for valuable consideration) or become part of the trust property under a will;</w:t>
      </w:r>
    </w:p>
    <w:p w:rsidR="0055140E" w:rsidRPr="00166EFE" w:rsidRDefault="0055140E" w:rsidP="0055140E">
      <w:pPr>
        <w:pStyle w:val="subsection2"/>
      </w:pPr>
      <w:r w:rsidRPr="00166EFE">
        <w:t>then, for the purposes of this Subdivision and Subdivision</w:t>
      </w:r>
      <w:r w:rsidR="00166EFE">
        <w:t> </w:t>
      </w:r>
      <w:r w:rsidRPr="00166EFE">
        <w:t>50</w:t>
      </w:r>
      <w:r w:rsidR="00166EFE">
        <w:noBreakHyphen/>
      </w:r>
      <w:r w:rsidRPr="00166EFE">
        <w:t xml:space="preserve">B, the existing trust is taken to be 2 separate trusts (the </w:t>
      </w:r>
      <w:r w:rsidRPr="00166EFE">
        <w:rPr>
          <w:b/>
          <w:i/>
        </w:rPr>
        <w:t>new trust</w:t>
      </w:r>
      <w:r w:rsidRPr="00166EFE">
        <w:t xml:space="preserve"> and the </w:t>
      </w:r>
      <w:r w:rsidRPr="00166EFE">
        <w:rPr>
          <w:b/>
          <w:i/>
        </w:rPr>
        <w:t>old trust</w:t>
      </w:r>
      <w:r w:rsidRPr="00166EFE">
        <w:t>) as follows:</w:t>
      </w:r>
    </w:p>
    <w:p w:rsidR="0055140E" w:rsidRPr="00166EFE" w:rsidRDefault="0055140E" w:rsidP="0055140E">
      <w:pPr>
        <w:pStyle w:val="paragraph"/>
      </w:pPr>
      <w:r w:rsidRPr="00166EFE">
        <w:tab/>
        <w:t>(c)</w:t>
      </w:r>
      <w:r w:rsidRPr="00166EFE">
        <w:tab/>
        <w:t>the new trust is taken to be a trust created after the start of 1</w:t>
      </w:r>
      <w:r w:rsidR="00166EFE">
        <w:t> </w:t>
      </w:r>
      <w:r w:rsidRPr="00166EFE">
        <w:t xml:space="preserve">July 1997 that consists of so much of the trust property as consists of those assets together with any income </w:t>
      </w:r>
      <w:r w:rsidR="00166EFE" w:rsidRPr="00166EFE">
        <w:rPr>
          <w:position w:val="6"/>
          <w:sz w:val="16"/>
        </w:rPr>
        <w:t>*</w:t>
      </w:r>
      <w:r w:rsidR="000212E2" w:rsidRPr="00166EFE">
        <w:t>derived</w:t>
      </w:r>
      <w:r w:rsidRPr="00166EFE">
        <w:t xml:space="preserve"> from those assets; and</w:t>
      </w:r>
    </w:p>
    <w:p w:rsidR="0055140E" w:rsidRPr="00166EFE" w:rsidRDefault="0055140E" w:rsidP="0055140E">
      <w:pPr>
        <w:pStyle w:val="paragraph"/>
      </w:pPr>
      <w:r w:rsidRPr="00166EFE">
        <w:tab/>
        <w:t>(d)</w:t>
      </w:r>
      <w:r w:rsidRPr="00166EFE">
        <w:tab/>
        <w:t xml:space="preserve">the old trust is taken to be a trust created before </w:t>
      </w:r>
      <w:smartTag w:uri="urn:schemas-microsoft-com:office:smarttags" w:element="date">
        <w:smartTagPr>
          <w:attr w:name="Month" w:val="7"/>
          <w:attr w:name="Day" w:val="1"/>
          <w:attr w:name="Year" w:val="1997"/>
        </w:smartTagPr>
        <w:r w:rsidRPr="00166EFE">
          <w:t>1</w:t>
        </w:r>
        <w:r w:rsidR="00166EFE">
          <w:t> </w:t>
        </w:r>
        <w:r w:rsidRPr="00166EFE">
          <w:t>July 1997</w:t>
        </w:r>
      </w:smartTag>
      <w:r w:rsidRPr="00166EFE">
        <w:t xml:space="preserve"> that consists of the remainder of the trust property.</w:t>
      </w:r>
    </w:p>
    <w:p w:rsidR="0055140E" w:rsidRPr="00166EFE" w:rsidRDefault="0055140E" w:rsidP="00437926">
      <w:pPr>
        <w:pStyle w:val="subsection"/>
      </w:pPr>
      <w:r w:rsidRPr="00166EFE">
        <w:tab/>
        <w:t>(2)</w:t>
      </w:r>
      <w:r w:rsidRPr="00166EFE">
        <w:tab/>
        <w:t xml:space="preserve">Where an asset is received in substitution for another asset, </w:t>
      </w:r>
      <w:r w:rsidR="00166EFE">
        <w:t>subsection (</w:t>
      </w:r>
      <w:r w:rsidRPr="00166EFE">
        <w:t>1) applies as if the substituted asset were the other asset.</w:t>
      </w:r>
    </w:p>
    <w:p w:rsidR="0055140E" w:rsidRPr="00166EFE" w:rsidRDefault="0055140E" w:rsidP="0055140E">
      <w:pPr>
        <w:pStyle w:val="ActHead4"/>
      </w:pPr>
      <w:bookmarkStart w:id="287" w:name="_Toc338678390"/>
      <w:r w:rsidRPr="00166EFE">
        <w:rPr>
          <w:rStyle w:val="CharSubdNo"/>
        </w:rPr>
        <w:t>Subdivision</w:t>
      </w:r>
      <w:r w:rsidR="00166EFE">
        <w:rPr>
          <w:rStyle w:val="CharSubdNo"/>
        </w:rPr>
        <w:t> </w:t>
      </w:r>
      <w:r w:rsidRPr="00166EFE">
        <w:rPr>
          <w:rStyle w:val="CharSubdNo"/>
        </w:rPr>
        <w:t>50</w:t>
      </w:r>
      <w:r w:rsidR="00166EFE">
        <w:rPr>
          <w:rStyle w:val="CharSubdNo"/>
        </w:rPr>
        <w:noBreakHyphen/>
      </w:r>
      <w:r w:rsidRPr="00166EFE">
        <w:rPr>
          <w:rStyle w:val="CharSubdNo"/>
        </w:rPr>
        <w:t>B</w:t>
      </w:r>
      <w:r w:rsidRPr="00166EFE">
        <w:t>—</w:t>
      </w:r>
      <w:r w:rsidRPr="00166EFE">
        <w:rPr>
          <w:rStyle w:val="CharSubdText"/>
        </w:rPr>
        <w:t>Endorsing charitable entities as exempt from income tax</w:t>
      </w:r>
      <w:bookmarkEnd w:id="287"/>
    </w:p>
    <w:p w:rsidR="0055140E" w:rsidRPr="00166EFE" w:rsidRDefault="0055140E" w:rsidP="0055140E">
      <w:pPr>
        <w:pStyle w:val="ActHead4"/>
      </w:pPr>
      <w:bookmarkStart w:id="288" w:name="_Toc338678391"/>
      <w:r w:rsidRPr="00166EFE">
        <w:t>Guide to Subdivision</w:t>
      </w:r>
      <w:r w:rsidR="00166EFE">
        <w:t> </w:t>
      </w:r>
      <w:r w:rsidRPr="00166EFE">
        <w:t>50</w:t>
      </w:r>
      <w:r w:rsidR="00166EFE">
        <w:noBreakHyphen/>
      </w:r>
      <w:r w:rsidRPr="00166EFE">
        <w:t>B</w:t>
      </w:r>
      <w:bookmarkEnd w:id="288"/>
    </w:p>
    <w:p w:rsidR="0055140E" w:rsidRPr="00166EFE" w:rsidRDefault="0055140E" w:rsidP="0055140E">
      <w:pPr>
        <w:pStyle w:val="ActHead5"/>
      </w:pPr>
      <w:bookmarkStart w:id="289" w:name="_Toc338678392"/>
      <w:r w:rsidRPr="00166EFE">
        <w:rPr>
          <w:rStyle w:val="CharSectno"/>
        </w:rPr>
        <w:t>50</w:t>
      </w:r>
      <w:r w:rsidR="00166EFE">
        <w:rPr>
          <w:rStyle w:val="CharSectno"/>
        </w:rPr>
        <w:noBreakHyphen/>
      </w:r>
      <w:r w:rsidRPr="00166EFE">
        <w:rPr>
          <w:rStyle w:val="CharSectno"/>
        </w:rPr>
        <w:t>100</w:t>
      </w:r>
      <w:r w:rsidRPr="00166EFE">
        <w:t xml:space="preserve">  What this Subdivision is about</w:t>
      </w:r>
      <w:bookmarkEnd w:id="289"/>
    </w:p>
    <w:p w:rsidR="0055140E" w:rsidRPr="00166EFE" w:rsidRDefault="0055140E" w:rsidP="0055140E">
      <w:pPr>
        <w:pStyle w:val="BoxText"/>
      </w:pPr>
      <w:r w:rsidRPr="00166EFE">
        <w:t>This Subdivision sets out rules about endorsement of charitable institutions and trust funds for charitable purposes as exempt from income tax. Such entities are only exempt from income tax if they are endorsed.</w:t>
      </w:r>
    </w:p>
    <w:p w:rsidR="0055140E" w:rsidRPr="00166EFE" w:rsidRDefault="0055140E" w:rsidP="0055140E">
      <w:pPr>
        <w:pStyle w:val="TofSectsHeading"/>
      </w:pPr>
      <w:r w:rsidRPr="00166EFE">
        <w:t>Table of sections</w:t>
      </w:r>
    </w:p>
    <w:p w:rsidR="0055140E" w:rsidRPr="00166EFE" w:rsidRDefault="0055140E" w:rsidP="0055140E">
      <w:pPr>
        <w:pStyle w:val="TofSectsGroupHeading"/>
        <w:rPr>
          <w:noProof/>
        </w:rPr>
      </w:pPr>
      <w:r w:rsidRPr="00166EFE">
        <w:rPr>
          <w:noProof/>
        </w:rPr>
        <w:t>Endorsing charitable entities as exempt from income tax</w:t>
      </w:r>
    </w:p>
    <w:p w:rsidR="0055140E" w:rsidRPr="00166EFE" w:rsidRDefault="0055140E" w:rsidP="0055140E">
      <w:pPr>
        <w:pStyle w:val="TofSectsSection"/>
        <w:rPr>
          <w:noProof/>
        </w:rPr>
      </w:pPr>
      <w:r w:rsidRPr="00166EFE">
        <w:rPr>
          <w:noProof/>
        </w:rPr>
        <w:t>50</w:t>
      </w:r>
      <w:r w:rsidR="00166EFE">
        <w:rPr>
          <w:noProof/>
        </w:rPr>
        <w:noBreakHyphen/>
      </w:r>
      <w:r w:rsidRPr="00166EFE">
        <w:rPr>
          <w:noProof/>
        </w:rPr>
        <w:t>105</w:t>
      </w:r>
      <w:r w:rsidRPr="00166EFE">
        <w:rPr>
          <w:noProof/>
        </w:rPr>
        <w:tab/>
        <w:t>Endorsement by Commissioner</w:t>
      </w:r>
    </w:p>
    <w:p w:rsidR="0055140E" w:rsidRPr="00166EFE" w:rsidRDefault="0055140E" w:rsidP="0055140E">
      <w:pPr>
        <w:pStyle w:val="TofSectsSection"/>
        <w:rPr>
          <w:noProof/>
        </w:rPr>
      </w:pPr>
      <w:r w:rsidRPr="00166EFE">
        <w:rPr>
          <w:noProof/>
        </w:rPr>
        <w:t>50</w:t>
      </w:r>
      <w:r w:rsidR="00166EFE">
        <w:rPr>
          <w:noProof/>
        </w:rPr>
        <w:noBreakHyphen/>
      </w:r>
      <w:r w:rsidRPr="00166EFE">
        <w:rPr>
          <w:noProof/>
        </w:rPr>
        <w:t>110</w:t>
      </w:r>
      <w:r w:rsidRPr="00166EFE">
        <w:rPr>
          <w:noProof/>
        </w:rPr>
        <w:tab/>
        <w:t>Entitlement to endorsement</w:t>
      </w:r>
    </w:p>
    <w:p w:rsidR="0055140E" w:rsidRPr="00166EFE" w:rsidRDefault="0055140E" w:rsidP="0055140E">
      <w:pPr>
        <w:pStyle w:val="ActHead4"/>
      </w:pPr>
      <w:bookmarkStart w:id="290" w:name="_Toc338678393"/>
      <w:r w:rsidRPr="00166EFE">
        <w:t>Endorsing charitable entities as exempt from income tax</w:t>
      </w:r>
      <w:bookmarkEnd w:id="290"/>
    </w:p>
    <w:p w:rsidR="0055140E" w:rsidRPr="00166EFE" w:rsidRDefault="0055140E" w:rsidP="0055140E">
      <w:pPr>
        <w:pStyle w:val="ActHead5"/>
      </w:pPr>
      <w:bookmarkStart w:id="291" w:name="_Toc338678394"/>
      <w:r w:rsidRPr="00166EFE">
        <w:rPr>
          <w:rStyle w:val="CharSectno"/>
        </w:rPr>
        <w:t>50</w:t>
      </w:r>
      <w:r w:rsidR="00166EFE">
        <w:rPr>
          <w:rStyle w:val="CharSectno"/>
        </w:rPr>
        <w:noBreakHyphen/>
      </w:r>
      <w:r w:rsidRPr="00166EFE">
        <w:rPr>
          <w:rStyle w:val="CharSectno"/>
        </w:rPr>
        <w:t>105</w:t>
      </w:r>
      <w:r w:rsidRPr="00166EFE">
        <w:t xml:space="preserve">  Endorsement by Commissioner</w:t>
      </w:r>
      <w:bookmarkEnd w:id="291"/>
    </w:p>
    <w:p w:rsidR="0055140E" w:rsidRPr="00166EFE" w:rsidRDefault="0055140E" w:rsidP="0055140E">
      <w:pPr>
        <w:pStyle w:val="subsection"/>
      </w:pPr>
      <w:r w:rsidRPr="00166EFE">
        <w:tab/>
      </w:r>
      <w:r w:rsidRPr="00166EFE">
        <w:tab/>
        <w:t>The Commissioner must endorse an entity as exempt from income tax if the entity:</w:t>
      </w:r>
    </w:p>
    <w:p w:rsidR="0055140E" w:rsidRPr="00166EFE" w:rsidRDefault="0055140E" w:rsidP="0055140E">
      <w:pPr>
        <w:pStyle w:val="paragraph"/>
      </w:pPr>
      <w:r w:rsidRPr="00166EFE">
        <w:tab/>
        <w:t>(a)</w:t>
      </w:r>
      <w:r w:rsidRPr="00166EFE">
        <w:tab/>
        <w:t>is entitled to be endorsed as exempt from income tax; and</w:t>
      </w:r>
    </w:p>
    <w:p w:rsidR="00F04819" w:rsidRPr="00166EFE" w:rsidRDefault="00F04819" w:rsidP="00F04819">
      <w:pPr>
        <w:pStyle w:val="paragraph"/>
      </w:pPr>
      <w:r w:rsidRPr="00166EFE">
        <w:tab/>
        <w:t>(b)</w:t>
      </w:r>
      <w:r w:rsidRPr="00166EFE">
        <w:tab/>
        <w:t>has applied for that endorsement in accordance with Division</w:t>
      </w:r>
      <w:r w:rsidR="00166EFE">
        <w:t> </w:t>
      </w:r>
      <w:r w:rsidRPr="00166EFE">
        <w:t>426 in Schedule</w:t>
      </w:r>
      <w:r w:rsidR="00166EFE">
        <w:t> </w:t>
      </w:r>
      <w:r w:rsidRPr="00166EFE">
        <w:t xml:space="preserve">1 to the </w:t>
      </w:r>
      <w:r w:rsidRPr="00166EFE">
        <w:rPr>
          <w:i/>
        </w:rPr>
        <w:t>Taxation Administration Act 1953</w:t>
      </w:r>
      <w:r w:rsidRPr="00166EFE">
        <w:t>.</w:t>
      </w:r>
    </w:p>
    <w:p w:rsidR="00232E6A" w:rsidRPr="00166EFE" w:rsidRDefault="00232E6A" w:rsidP="00232E6A">
      <w:pPr>
        <w:pStyle w:val="notetext"/>
      </w:pPr>
      <w:r w:rsidRPr="00166EFE">
        <w:t>Note:</w:t>
      </w:r>
      <w:r w:rsidRPr="00166EFE">
        <w:tab/>
        <w:t>For procedural rules relating to endorsement, see Division</w:t>
      </w:r>
      <w:r w:rsidR="00166EFE">
        <w:t> </w:t>
      </w:r>
      <w:r w:rsidRPr="00166EFE">
        <w:t>426 in Schedule</w:t>
      </w:r>
      <w:r w:rsidR="00166EFE">
        <w:t> </w:t>
      </w:r>
      <w:r w:rsidRPr="00166EFE">
        <w:t xml:space="preserve">1 to the </w:t>
      </w:r>
      <w:r w:rsidRPr="00166EFE">
        <w:rPr>
          <w:i/>
        </w:rPr>
        <w:t>Taxation Administration Act 1953</w:t>
      </w:r>
      <w:r w:rsidRPr="00166EFE">
        <w:t>.</w:t>
      </w:r>
    </w:p>
    <w:p w:rsidR="0055140E" w:rsidRPr="00166EFE" w:rsidRDefault="0055140E" w:rsidP="0055140E">
      <w:pPr>
        <w:pStyle w:val="ActHead5"/>
      </w:pPr>
      <w:bookmarkStart w:id="292" w:name="_Toc338678395"/>
      <w:r w:rsidRPr="00166EFE">
        <w:rPr>
          <w:rStyle w:val="CharSectno"/>
        </w:rPr>
        <w:t>50</w:t>
      </w:r>
      <w:r w:rsidR="00166EFE">
        <w:rPr>
          <w:rStyle w:val="CharSectno"/>
        </w:rPr>
        <w:noBreakHyphen/>
      </w:r>
      <w:r w:rsidRPr="00166EFE">
        <w:rPr>
          <w:rStyle w:val="CharSectno"/>
        </w:rPr>
        <w:t>110</w:t>
      </w:r>
      <w:r w:rsidRPr="00166EFE">
        <w:t xml:space="preserve">  Entitlement to endorsement</w:t>
      </w:r>
      <w:bookmarkEnd w:id="292"/>
    </w:p>
    <w:p w:rsidR="0055140E" w:rsidRPr="00166EFE" w:rsidRDefault="0055140E" w:rsidP="0055140E">
      <w:pPr>
        <w:pStyle w:val="SubsectionHead"/>
      </w:pPr>
      <w:r w:rsidRPr="00166EFE">
        <w:t>General rule</w:t>
      </w:r>
    </w:p>
    <w:p w:rsidR="0055140E" w:rsidRPr="00166EFE" w:rsidRDefault="0055140E" w:rsidP="0055140E">
      <w:pPr>
        <w:pStyle w:val="subsection"/>
      </w:pPr>
      <w:r w:rsidRPr="00166EFE">
        <w:tab/>
        <w:t>(1)</w:t>
      </w:r>
      <w:r w:rsidRPr="00166EFE">
        <w:tab/>
        <w:t>An entity is entitled to be endorsed as exempt from income tax if the entity meets all the relevant requirements of this section.</w:t>
      </w:r>
    </w:p>
    <w:p w:rsidR="0055140E" w:rsidRPr="00166EFE" w:rsidRDefault="0055140E" w:rsidP="0055140E">
      <w:pPr>
        <w:pStyle w:val="SubsectionHead"/>
      </w:pPr>
      <w:r w:rsidRPr="00166EFE">
        <w:t>Which entities are entitled to be endorsed?</w:t>
      </w:r>
    </w:p>
    <w:p w:rsidR="0055140E" w:rsidRPr="00166EFE" w:rsidRDefault="0055140E" w:rsidP="0055140E">
      <w:pPr>
        <w:pStyle w:val="subsection"/>
      </w:pPr>
      <w:r w:rsidRPr="00166EFE">
        <w:tab/>
        <w:t>(2)</w:t>
      </w:r>
      <w:r w:rsidRPr="00166EFE">
        <w:tab/>
        <w:t>To be entitled, the entity must be an entity covered by item</w:t>
      </w:r>
      <w:r w:rsidR="00166EFE">
        <w:t> </w:t>
      </w:r>
      <w:r w:rsidRPr="00166EFE">
        <w:t>1.1, 1.5, 1.5A or 1.5B of the table in section</w:t>
      </w:r>
      <w:r w:rsidR="00166EFE">
        <w:t> </w:t>
      </w:r>
      <w:r w:rsidRPr="00166EFE">
        <w:t>50</w:t>
      </w:r>
      <w:r w:rsidR="00166EFE">
        <w:noBreakHyphen/>
      </w:r>
      <w:r w:rsidRPr="00166EFE">
        <w:t>5</w:t>
      </w:r>
      <w:r w:rsidR="009E704B" w:rsidRPr="00166EFE">
        <w:t xml:space="preserve"> or item</w:t>
      </w:r>
      <w:r w:rsidR="00166EFE">
        <w:t> </w:t>
      </w:r>
      <w:r w:rsidR="009E704B" w:rsidRPr="00166EFE">
        <w:t>4.1 of the table in section</w:t>
      </w:r>
      <w:r w:rsidR="00166EFE">
        <w:t> </w:t>
      </w:r>
      <w:r w:rsidR="009E704B" w:rsidRPr="00166EFE">
        <w:t>50</w:t>
      </w:r>
      <w:r w:rsidR="00166EFE">
        <w:noBreakHyphen/>
      </w:r>
      <w:r w:rsidR="009E704B" w:rsidRPr="00166EFE">
        <w:t>20</w:t>
      </w:r>
      <w:r w:rsidRPr="00166EFE">
        <w:t>.</w:t>
      </w:r>
    </w:p>
    <w:p w:rsidR="0055140E" w:rsidRPr="00166EFE" w:rsidRDefault="0055140E" w:rsidP="0055140E">
      <w:pPr>
        <w:pStyle w:val="SubsectionHead"/>
      </w:pPr>
      <w:r w:rsidRPr="00166EFE">
        <w:t>Requirement for ABN</w:t>
      </w:r>
    </w:p>
    <w:p w:rsidR="0055140E" w:rsidRPr="00166EFE" w:rsidRDefault="0055140E" w:rsidP="0055140E">
      <w:pPr>
        <w:pStyle w:val="subsection"/>
      </w:pPr>
      <w:r w:rsidRPr="00166EFE">
        <w:tab/>
        <w:t>(3)</w:t>
      </w:r>
      <w:r w:rsidRPr="00166EFE">
        <w:tab/>
        <w:t xml:space="preserve">To be entitled, the entity must have an </w:t>
      </w:r>
      <w:r w:rsidR="00166EFE" w:rsidRPr="00166EFE">
        <w:rPr>
          <w:position w:val="6"/>
          <w:sz w:val="16"/>
        </w:rPr>
        <w:t>*</w:t>
      </w:r>
      <w:r w:rsidRPr="00166EFE">
        <w:t>ABN.</w:t>
      </w:r>
    </w:p>
    <w:p w:rsidR="0055140E" w:rsidRPr="00166EFE" w:rsidRDefault="0055140E" w:rsidP="0055140E">
      <w:pPr>
        <w:pStyle w:val="subsection"/>
      </w:pPr>
      <w:r w:rsidRPr="00166EFE">
        <w:tab/>
        <w:t>(4)</w:t>
      </w:r>
      <w:r w:rsidRPr="00166EFE">
        <w:tab/>
        <w:t>However, for a trust:</w:t>
      </w:r>
    </w:p>
    <w:p w:rsidR="0055140E" w:rsidRPr="00166EFE" w:rsidRDefault="0055140E" w:rsidP="0055140E">
      <w:pPr>
        <w:pStyle w:val="paragraph"/>
      </w:pPr>
      <w:r w:rsidRPr="00166EFE">
        <w:tab/>
        <w:t>(a)</w:t>
      </w:r>
      <w:r w:rsidRPr="00166EFE">
        <w:tab/>
        <w:t>covered by item</w:t>
      </w:r>
      <w:r w:rsidR="00166EFE">
        <w:t> </w:t>
      </w:r>
      <w:r w:rsidRPr="00166EFE">
        <w:t>1.5 of the table in section</w:t>
      </w:r>
      <w:r w:rsidR="00166EFE">
        <w:t> </w:t>
      </w:r>
      <w:r w:rsidRPr="00166EFE">
        <w:t>50</w:t>
      </w:r>
      <w:r w:rsidR="00166EFE">
        <w:noBreakHyphen/>
      </w:r>
      <w:r w:rsidRPr="00166EFE">
        <w:t>5 because the trust is covered by paragraph 50</w:t>
      </w:r>
      <w:r w:rsidR="00166EFE">
        <w:noBreakHyphen/>
      </w:r>
      <w:r w:rsidRPr="00166EFE">
        <w:t>80(1)(d); or</w:t>
      </w:r>
    </w:p>
    <w:p w:rsidR="0055140E" w:rsidRPr="00166EFE" w:rsidRDefault="0055140E" w:rsidP="0055140E">
      <w:pPr>
        <w:pStyle w:val="paragraph"/>
      </w:pPr>
      <w:r w:rsidRPr="00166EFE">
        <w:tab/>
        <w:t>(b)</w:t>
      </w:r>
      <w:r w:rsidRPr="00166EFE">
        <w:tab/>
        <w:t>covered by item</w:t>
      </w:r>
      <w:r w:rsidR="00166EFE">
        <w:t> </w:t>
      </w:r>
      <w:r w:rsidRPr="00166EFE">
        <w:t>1.5A of the table in section</w:t>
      </w:r>
      <w:r w:rsidR="00166EFE">
        <w:t> </w:t>
      </w:r>
      <w:r w:rsidRPr="00166EFE">
        <w:t>50</w:t>
      </w:r>
      <w:r w:rsidR="00166EFE">
        <w:noBreakHyphen/>
      </w:r>
      <w:r w:rsidRPr="00166EFE">
        <w:t>5 (because the trust is covered by paragraph 50</w:t>
      </w:r>
      <w:r w:rsidR="00166EFE">
        <w:noBreakHyphen/>
      </w:r>
      <w:r w:rsidRPr="00166EFE">
        <w:t>80(1)(c));</w:t>
      </w:r>
    </w:p>
    <w:p w:rsidR="0055140E" w:rsidRPr="00166EFE" w:rsidRDefault="0055140E" w:rsidP="0055140E">
      <w:pPr>
        <w:pStyle w:val="subsection2"/>
      </w:pPr>
      <w:r w:rsidRPr="00166EFE">
        <w:t>to be entitled, the existing trust mentioned in paragraph 50</w:t>
      </w:r>
      <w:r w:rsidR="00166EFE">
        <w:noBreakHyphen/>
      </w:r>
      <w:r w:rsidRPr="00166EFE">
        <w:t xml:space="preserve">80(1)(a) must have an </w:t>
      </w:r>
      <w:r w:rsidR="00166EFE" w:rsidRPr="00166EFE">
        <w:rPr>
          <w:position w:val="6"/>
          <w:sz w:val="16"/>
        </w:rPr>
        <w:t>*</w:t>
      </w:r>
      <w:r w:rsidRPr="00166EFE">
        <w:t>ABN.</w:t>
      </w:r>
    </w:p>
    <w:p w:rsidR="0055140E" w:rsidRPr="00166EFE" w:rsidRDefault="0055140E" w:rsidP="0055140E">
      <w:pPr>
        <w:pStyle w:val="SubsectionHead"/>
      </w:pPr>
      <w:r w:rsidRPr="00166EFE">
        <w:t>Requirement to meet special conditions</w:t>
      </w:r>
    </w:p>
    <w:p w:rsidR="0055140E" w:rsidRPr="00166EFE" w:rsidRDefault="0055140E" w:rsidP="0055140E">
      <w:pPr>
        <w:pStyle w:val="subsection"/>
      </w:pPr>
      <w:r w:rsidRPr="00166EFE">
        <w:tab/>
        <w:t>(5)</w:t>
      </w:r>
      <w:r w:rsidRPr="00166EFE">
        <w:tab/>
        <w:t>To be entitled:</w:t>
      </w:r>
    </w:p>
    <w:p w:rsidR="0055140E" w:rsidRPr="00166EFE" w:rsidRDefault="0055140E" w:rsidP="0055140E">
      <w:pPr>
        <w:pStyle w:val="paragraph"/>
      </w:pPr>
      <w:r w:rsidRPr="00166EFE">
        <w:tab/>
        <w:t>(a)</w:t>
      </w:r>
      <w:r w:rsidRPr="00166EFE">
        <w:tab/>
        <w:t>the entity must meet the relevant conditions referred to in the column headed “Special conditions” of whichever of items</w:t>
      </w:r>
      <w:r w:rsidR="00166EFE">
        <w:t> </w:t>
      </w:r>
      <w:r w:rsidRPr="00166EFE">
        <w:t>1.1, 1.5, 1.5A and 1.5B of the table in section</w:t>
      </w:r>
      <w:r w:rsidR="00166EFE">
        <w:t> </w:t>
      </w:r>
      <w:r w:rsidRPr="00166EFE">
        <w:t>50</w:t>
      </w:r>
      <w:r w:rsidR="00166EFE">
        <w:noBreakHyphen/>
      </w:r>
      <w:r w:rsidRPr="00166EFE">
        <w:t>5</w:t>
      </w:r>
      <w:r w:rsidR="00291507" w:rsidRPr="00166EFE">
        <w:t xml:space="preserve"> and item</w:t>
      </w:r>
      <w:r w:rsidR="00166EFE">
        <w:t> </w:t>
      </w:r>
      <w:r w:rsidR="00291507" w:rsidRPr="00166EFE">
        <w:t>4.1 of the table in section</w:t>
      </w:r>
      <w:r w:rsidR="00166EFE">
        <w:t> </w:t>
      </w:r>
      <w:r w:rsidR="00291507" w:rsidRPr="00166EFE">
        <w:t>50</w:t>
      </w:r>
      <w:r w:rsidR="00166EFE">
        <w:noBreakHyphen/>
      </w:r>
      <w:r w:rsidR="00291507" w:rsidRPr="00166EFE">
        <w:t>20</w:t>
      </w:r>
      <w:r w:rsidRPr="00166EFE">
        <w:t xml:space="preserve"> covers the entity; or</w:t>
      </w:r>
    </w:p>
    <w:p w:rsidR="0055140E" w:rsidRPr="00166EFE" w:rsidRDefault="0055140E" w:rsidP="0055140E">
      <w:pPr>
        <w:pStyle w:val="paragraph"/>
      </w:pPr>
      <w:r w:rsidRPr="00166EFE">
        <w:tab/>
        <w:t>(b)</w:t>
      </w:r>
      <w:r w:rsidRPr="00166EFE">
        <w:tab/>
        <w:t>both of the following conditions must be met:</w:t>
      </w:r>
    </w:p>
    <w:p w:rsidR="0055140E" w:rsidRPr="00166EFE" w:rsidRDefault="0055140E" w:rsidP="0055140E">
      <w:pPr>
        <w:pStyle w:val="paragraphsub"/>
      </w:pPr>
      <w:r w:rsidRPr="00166EFE">
        <w:tab/>
        <w:t>(i)</w:t>
      </w:r>
      <w:r w:rsidRPr="00166EFE">
        <w:tab/>
        <w:t>the entity must not have carried on any activities as a charitable institution (if the entity is covered by item</w:t>
      </w:r>
      <w:r w:rsidR="00166EFE">
        <w:t> </w:t>
      </w:r>
      <w:r w:rsidRPr="00166EFE">
        <w:t>1.1 of the table in section</w:t>
      </w:r>
      <w:r w:rsidR="00166EFE">
        <w:t> </w:t>
      </w:r>
      <w:r w:rsidRPr="00166EFE">
        <w:t>50</w:t>
      </w:r>
      <w:r w:rsidR="00166EFE">
        <w:noBreakHyphen/>
      </w:r>
      <w:r w:rsidRPr="00166EFE">
        <w:t>5) or for public charitable purposes (if the entity is covered by item</w:t>
      </w:r>
      <w:r w:rsidR="00166EFE">
        <w:t> </w:t>
      </w:r>
      <w:r w:rsidRPr="00166EFE">
        <w:t>1.5, 1.5A or 1.5B of that table);</w:t>
      </w:r>
    </w:p>
    <w:p w:rsidR="0055140E" w:rsidRPr="00166EFE" w:rsidRDefault="0055140E" w:rsidP="0055140E">
      <w:pPr>
        <w:pStyle w:val="paragraphsub"/>
      </w:pPr>
      <w:r w:rsidRPr="00166EFE">
        <w:tab/>
        <w:t>(ii)</w:t>
      </w:r>
      <w:r w:rsidRPr="00166EFE">
        <w:tab/>
        <w:t>there must be reasonable grounds for believing that the entity will meet the relevant conditions referred to in the column headed “Special conditions” of whichever of items</w:t>
      </w:r>
      <w:r w:rsidR="00166EFE">
        <w:t> </w:t>
      </w:r>
      <w:r w:rsidRPr="00166EFE">
        <w:t>1.1, 1.5, 1.5A or 1.5B of the table in section</w:t>
      </w:r>
      <w:r w:rsidR="00166EFE">
        <w:t> </w:t>
      </w:r>
      <w:r w:rsidRPr="00166EFE">
        <w:t>50</w:t>
      </w:r>
      <w:r w:rsidR="00166EFE">
        <w:noBreakHyphen/>
      </w:r>
      <w:r w:rsidRPr="00166EFE">
        <w:t>5 covers the entity</w:t>
      </w:r>
      <w:r w:rsidR="00FE2154" w:rsidRPr="00166EFE">
        <w:t>; or</w:t>
      </w:r>
    </w:p>
    <w:p w:rsidR="00FE2154" w:rsidRPr="00166EFE" w:rsidRDefault="00FE2154" w:rsidP="00FE2154">
      <w:pPr>
        <w:pStyle w:val="paragraph"/>
      </w:pPr>
      <w:r w:rsidRPr="00166EFE">
        <w:tab/>
        <w:t>(c)</w:t>
      </w:r>
      <w:r w:rsidRPr="00166EFE">
        <w:tab/>
        <w:t>if the entity is covered by item</w:t>
      </w:r>
      <w:r w:rsidR="00166EFE">
        <w:t> </w:t>
      </w:r>
      <w:r w:rsidRPr="00166EFE">
        <w:t>4.1 of the table in section</w:t>
      </w:r>
      <w:r w:rsidR="00166EFE">
        <w:t> </w:t>
      </w:r>
      <w:r w:rsidRPr="00166EFE">
        <w:t>50</w:t>
      </w:r>
      <w:r w:rsidR="00166EFE">
        <w:noBreakHyphen/>
      </w:r>
      <w:r w:rsidRPr="00166EFE">
        <w:t>20 and has not made any distributions—there must be reasonable grounds for believing that the entity will satisfy section</w:t>
      </w:r>
      <w:r w:rsidR="00166EFE">
        <w:t> </w:t>
      </w:r>
      <w:r w:rsidRPr="00166EFE">
        <w:t>50</w:t>
      </w:r>
      <w:r w:rsidR="00166EFE">
        <w:noBreakHyphen/>
      </w:r>
      <w:r w:rsidRPr="00166EFE">
        <w:t>72.</w:t>
      </w:r>
    </w:p>
    <w:p w:rsidR="0055140E" w:rsidRPr="00166EFE" w:rsidRDefault="0055140E" w:rsidP="0055140E">
      <w:pPr>
        <w:pStyle w:val="subsection"/>
      </w:pPr>
      <w:r w:rsidRPr="00166EFE">
        <w:tab/>
        <w:t>(6)</w:t>
      </w:r>
      <w:r w:rsidRPr="00166EFE">
        <w:tab/>
        <w:t>To avoid doubt, the condition set out in section</w:t>
      </w:r>
      <w:r w:rsidR="00166EFE">
        <w:t> </w:t>
      </w:r>
      <w:r w:rsidRPr="00166EFE">
        <w:t>50</w:t>
      </w:r>
      <w:r w:rsidR="00166EFE">
        <w:noBreakHyphen/>
      </w:r>
      <w:r w:rsidRPr="00166EFE">
        <w:t xml:space="preserve">52 (requiring the entity to be endorsed under this Subdivision) is not a relevant condition for the purposes of </w:t>
      </w:r>
      <w:r w:rsidR="00166EFE">
        <w:t>subsection (</w:t>
      </w:r>
      <w:r w:rsidRPr="00166EFE">
        <w:t>5).</w:t>
      </w:r>
    </w:p>
    <w:p w:rsidR="0055140E" w:rsidRPr="00166EFE" w:rsidRDefault="0055140E" w:rsidP="0055140E">
      <w:pPr>
        <w:pStyle w:val="PageBreak"/>
      </w:pPr>
      <w:r w:rsidRPr="00166EFE">
        <w:br w:type="page"/>
      </w:r>
    </w:p>
    <w:p w:rsidR="0055140E" w:rsidRPr="00166EFE" w:rsidRDefault="0055140E" w:rsidP="0055140E">
      <w:pPr>
        <w:pStyle w:val="ActHead3"/>
      </w:pPr>
      <w:bookmarkStart w:id="293" w:name="_Toc338678396"/>
      <w:r w:rsidRPr="00166EFE">
        <w:rPr>
          <w:rStyle w:val="CharDivNo"/>
        </w:rPr>
        <w:t>Division</w:t>
      </w:r>
      <w:r w:rsidR="00166EFE">
        <w:rPr>
          <w:rStyle w:val="CharDivNo"/>
        </w:rPr>
        <w:t> </w:t>
      </w:r>
      <w:r w:rsidRPr="00166EFE">
        <w:rPr>
          <w:rStyle w:val="CharDivNo"/>
        </w:rPr>
        <w:t>51</w:t>
      </w:r>
      <w:r w:rsidRPr="00166EFE">
        <w:t>—</w:t>
      </w:r>
      <w:r w:rsidRPr="00166EFE">
        <w:rPr>
          <w:rStyle w:val="CharDivText"/>
        </w:rPr>
        <w:t>Exempt amounts</w:t>
      </w:r>
      <w:bookmarkEnd w:id="293"/>
    </w:p>
    <w:p w:rsidR="0055140E" w:rsidRPr="00166EFE" w:rsidRDefault="0055140E" w:rsidP="0055140E">
      <w:pPr>
        <w:pStyle w:val="TofSectsHeading"/>
      </w:pPr>
      <w:r w:rsidRPr="00166EFE">
        <w:t>Table of sections</w:t>
      </w:r>
    </w:p>
    <w:p w:rsidR="0055140E" w:rsidRPr="00166EFE" w:rsidRDefault="0055140E" w:rsidP="0055140E">
      <w:pPr>
        <w:pStyle w:val="TofSectsSection"/>
      </w:pPr>
      <w:r w:rsidRPr="00166EFE">
        <w:t>51</w:t>
      </w:r>
      <w:r w:rsidR="00166EFE">
        <w:noBreakHyphen/>
      </w:r>
      <w:r w:rsidRPr="00166EFE">
        <w:t>1</w:t>
      </w:r>
      <w:r w:rsidRPr="00166EFE">
        <w:tab/>
        <w:t>Amounts of ordinary income and statutory income that are exempt</w:t>
      </w:r>
    </w:p>
    <w:p w:rsidR="0055140E" w:rsidRPr="00166EFE" w:rsidRDefault="0055140E" w:rsidP="0055140E">
      <w:pPr>
        <w:pStyle w:val="TofSectsSection"/>
      </w:pPr>
      <w:r w:rsidRPr="00166EFE">
        <w:t>51</w:t>
      </w:r>
      <w:r w:rsidR="00166EFE">
        <w:noBreakHyphen/>
      </w:r>
      <w:r w:rsidRPr="00166EFE">
        <w:t>5</w:t>
      </w:r>
      <w:r w:rsidRPr="00166EFE">
        <w:tab/>
        <w:t>Defence</w:t>
      </w:r>
    </w:p>
    <w:p w:rsidR="0055140E" w:rsidRPr="00166EFE" w:rsidRDefault="0055140E" w:rsidP="0055140E">
      <w:pPr>
        <w:pStyle w:val="TofSectsSection"/>
      </w:pPr>
      <w:r w:rsidRPr="00166EFE">
        <w:t>51</w:t>
      </w:r>
      <w:r w:rsidR="00166EFE">
        <w:noBreakHyphen/>
      </w:r>
      <w:r w:rsidRPr="00166EFE">
        <w:t>10</w:t>
      </w:r>
      <w:r w:rsidRPr="00166EFE">
        <w:tab/>
        <w:t>Education and training</w:t>
      </w:r>
    </w:p>
    <w:p w:rsidR="0055140E" w:rsidRPr="00166EFE" w:rsidRDefault="0055140E" w:rsidP="0055140E">
      <w:pPr>
        <w:pStyle w:val="TofSectsSection"/>
      </w:pPr>
      <w:r w:rsidRPr="00166EFE">
        <w:t>51</w:t>
      </w:r>
      <w:r w:rsidR="00166EFE">
        <w:noBreakHyphen/>
      </w:r>
      <w:r w:rsidRPr="00166EFE">
        <w:t>30</w:t>
      </w:r>
      <w:r w:rsidRPr="00166EFE">
        <w:tab/>
        <w:t>Welfare</w:t>
      </w:r>
    </w:p>
    <w:p w:rsidR="0055140E" w:rsidRPr="00166EFE" w:rsidRDefault="0055140E" w:rsidP="0055140E">
      <w:pPr>
        <w:pStyle w:val="TofSectsSection"/>
      </w:pPr>
      <w:r w:rsidRPr="00166EFE">
        <w:t>51</w:t>
      </w:r>
      <w:r w:rsidR="00166EFE">
        <w:noBreakHyphen/>
      </w:r>
      <w:r w:rsidRPr="00166EFE">
        <w:t>32</w:t>
      </w:r>
      <w:r w:rsidRPr="00166EFE">
        <w:tab/>
        <w:t>Compensation payments for loss of deployment allowance for warlike service</w:t>
      </w:r>
    </w:p>
    <w:p w:rsidR="0055140E" w:rsidRPr="00166EFE" w:rsidRDefault="0055140E" w:rsidP="0055140E">
      <w:pPr>
        <w:pStyle w:val="TofSectsSection"/>
      </w:pPr>
      <w:r w:rsidRPr="00166EFE">
        <w:t>51</w:t>
      </w:r>
      <w:r w:rsidR="00166EFE">
        <w:noBreakHyphen/>
      </w:r>
      <w:r w:rsidRPr="00166EFE">
        <w:t>33</w:t>
      </w:r>
      <w:r w:rsidRPr="00166EFE">
        <w:tab/>
        <w:t>Compensation payments for loss of pay and/or allowances as a Defence reservist</w:t>
      </w:r>
    </w:p>
    <w:p w:rsidR="0055140E" w:rsidRPr="00166EFE" w:rsidRDefault="0055140E" w:rsidP="0055140E">
      <w:pPr>
        <w:pStyle w:val="TofSectsSection"/>
      </w:pPr>
      <w:r w:rsidRPr="00166EFE">
        <w:t>51</w:t>
      </w:r>
      <w:r w:rsidR="00166EFE">
        <w:noBreakHyphen/>
      </w:r>
      <w:r w:rsidRPr="00166EFE">
        <w:t>35</w:t>
      </w:r>
      <w:r w:rsidRPr="00166EFE">
        <w:tab/>
        <w:t>Payments to a full</w:t>
      </w:r>
      <w:r w:rsidR="00166EFE">
        <w:noBreakHyphen/>
      </w:r>
      <w:r w:rsidRPr="00166EFE">
        <w:t>time student at a school, college or university</w:t>
      </w:r>
    </w:p>
    <w:p w:rsidR="0055140E" w:rsidRPr="00166EFE" w:rsidRDefault="0055140E" w:rsidP="0055140E">
      <w:pPr>
        <w:pStyle w:val="TofSectsSection"/>
      </w:pPr>
      <w:r w:rsidRPr="00166EFE">
        <w:t>51</w:t>
      </w:r>
      <w:r w:rsidR="00166EFE">
        <w:noBreakHyphen/>
      </w:r>
      <w:r w:rsidRPr="00166EFE">
        <w:t>40</w:t>
      </w:r>
      <w:r w:rsidRPr="00166EFE">
        <w:tab/>
        <w:t>Payments to a secondary student</w:t>
      </w:r>
    </w:p>
    <w:p w:rsidR="00DB62E5" w:rsidRPr="00166EFE" w:rsidRDefault="00DB62E5" w:rsidP="00DB62E5">
      <w:pPr>
        <w:pStyle w:val="TofSectsSection"/>
      </w:pPr>
      <w:r w:rsidRPr="00166EFE">
        <w:t>51</w:t>
      </w:r>
      <w:r>
        <w:noBreakHyphen/>
        <w:t>42</w:t>
      </w:r>
      <w:r w:rsidRPr="00166EFE">
        <w:tab/>
      </w:r>
      <w:r>
        <w:t>Bonuses for early completion of an apprenticeship</w:t>
      </w:r>
    </w:p>
    <w:p w:rsidR="0055140E" w:rsidRPr="00166EFE" w:rsidRDefault="0055140E" w:rsidP="0055140E">
      <w:pPr>
        <w:pStyle w:val="TofSectsSection"/>
      </w:pPr>
      <w:r w:rsidRPr="00166EFE">
        <w:t>51</w:t>
      </w:r>
      <w:r w:rsidR="00166EFE">
        <w:noBreakHyphen/>
      </w:r>
      <w:r w:rsidRPr="00166EFE">
        <w:t>43</w:t>
      </w:r>
      <w:r w:rsidRPr="00166EFE">
        <w:tab/>
      </w:r>
      <w:r w:rsidR="000D1211" w:rsidRPr="007D3EB6">
        <w:t>Income collected or derived by copyright collecting society</w:t>
      </w:r>
    </w:p>
    <w:p w:rsidR="000D1211" w:rsidRPr="00166EFE" w:rsidRDefault="000D1211" w:rsidP="000D1211">
      <w:pPr>
        <w:pStyle w:val="TofSectsSection"/>
      </w:pPr>
      <w:r w:rsidRPr="00166EFE">
        <w:t>51</w:t>
      </w:r>
      <w:r>
        <w:noBreakHyphen/>
        <w:t>45</w:t>
      </w:r>
      <w:r w:rsidRPr="00166EFE">
        <w:tab/>
      </w:r>
      <w:r w:rsidRPr="007D3EB6">
        <w:t>Income collected or derived by resale royalty collecting society</w:t>
      </w:r>
    </w:p>
    <w:p w:rsidR="0055140E" w:rsidRPr="00166EFE" w:rsidRDefault="0055140E" w:rsidP="0055140E">
      <w:pPr>
        <w:pStyle w:val="TofSectsSection"/>
      </w:pPr>
      <w:r w:rsidRPr="00166EFE">
        <w:t>51</w:t>
      </w:r>
      <w:r w:rsidR="00166EFE">
        <w:noBreakHyphen/>
      </w:r>
      <w:r w:rsidRPr="00166EFE">
        <w:t>50</w:t>
      </w:r>
      <w:r w:rsidRPr="00166EFE">
        <w:tab/>
        <w:t>Maintenance payments to a spouse or child</w:t>
      </w:r>
    </w:p>
    <w:p w:rsidR="00941E32" w:rsidRPr="00166EFE" w:rsidRDefault="00941E32" w:rsidP="00941E32">
      <w:pPr>
        <w:pStyle w:val="TofSectsSection"/>
      </w:pPr>
      <w:r w:rsidRPr="00166EFE">
        <w:t>51</w:t>
      </w:r>
      <w:r w:rsidR="00166EFE">
        <w:noBreakHyphen/>
      </w:r>
      <w:r w:rsidRPr="00166EFE">
        <w:t>52</w:t>
      </w:r>
      <w:r w:rsidRPr="00166EFE">
        <w:tab/>
        <w:t>Income derived from eligible venture capital investments by ESVCLPs</w:t>
      </w:r>
    </w:p>
    <w:p w:rsidR="0055140E" w:rsidRPr="00166EFE" w:rsidRDefault="0055140E" w:rsidP="0055140E">
      <w:pPr>
        <w:pStyle w:val="TofSectsSection"/>
      </w:pPr>
      <w:r w:rsidRPr="00166EFE">
        <w:t>51</w:t>
      </w:r>
      <w:r w:rsidR="00166EFE">
        <w:noBreakHyphen/>
      </w:r>
      <w:r w:rsidRPr="00166EFE">
        <w:t>54</w:t>
      </w:r>
      <w:r w:rsidRPr="00166EFE">
        <w:tab/>
        <w:t>Gain or profit from disposal of eligible venture capital investments</w:t>
      </w:r>
    </w:p>
    <w:p w:rsidR="0055140E" w:rsidRPr="00166EFE" w:rsidRDefault="0055140E" w:rsidP="0055140E">
      <w:pPr>
        <w:pStyle w:val="TofSectsSection"/>
      </w:pPr>
      <w:r w:rsidRPr="00166EFE">
        <w:t>51</w:t>
      </w:r>
      <w:r w:rsidR="00166EFE">
        <w:noBreakHyphen/>
      </w:r>
      <w:r w:rsidRPr="00166EFE">
        <w:t>55</w:t>
      </w:r>
      <w:r w:rsidRPr="00166EFE">
        <w:tab/>
        <w:t>Gain or profit from disposal of venture capital equity</w:t>
      </w:r>
    </w:p>
    <w:p w:rsidR="0055140E" w:rsidRPr="00166EFE" w:rsidRDefault="0055140E" w:rsidP="0055140E">
      <w:pPr>
        <w:pStyle w:val="TofSectsSection"/>
      </w:pPr>
      <w:r w:rsidRPr="00166EFE">
        <w:t>51</w:t>
      </w:r>
      <w:r w:rsidR="00166EFE">
        <w:noBreakHyphen/>
      </w:r>
      <w:r w:rsidRPr="00166EFE">
        <w:t>57</w:t>
      </w:r>
      <w:r w:rsidRPr="00166EFE">
        <w:tab/>
        <w:t>Interest on judgment debt relating to personal injury</w:t>
      </w:r>
    </w:p>
    <w:p w:rsidR="00B347A2" w:rsidRPr="00166EFE" w:rsidRDefault="00B347A2" w:rsidP="0055140E">
      <w:pPr>
        <w:pStyle w:val="TofSectsSection"/>
      </w:pPr>
      <w:r w:rsidRPr="00166EFE">
        <w:t>51</w:t>
      </w:r>
      <w:r w:rsidR="00166EFE">
        <w:noBreakHyphen/>
      </w:r>
      <w:r w:rsidRPr="00166EFE">
        <w:t>60</w:t>
      </w:r>
      <w:r w:rsidRPr="00166EFE">
        <w:tab/>
        <w:t>Prime Minister’s Prizes</w:t>
      </w:r>
    </w:p>
    <w:p w:rsidR="0021546B" w:rsidRPr="00166EFE" w:rsidRDefault="0021546B" w:rsidP="0021546B">
      <w:pPr>
        <w:pStyle w:val="TofSectsSection"/>
      </w:pPr>
      <w:r w:rsidRPr="00166EFE">
        <w:t>51</w:t>
      </w:r>
      <w:r>
        <w:noBreakHyphen/>
        <w:t>100</w:t>
      </w:r>
      <w:r w:rsidRPr="00166EFE">
        <w:tab/>
      </w:r>
      <w:r w:rsidRPr="007B0680">
        <w:t>Shipping</w:t>
      </w:r>
    </w:p>
    <w:p w:rsidR="0021546B" w:rsidRPr="00166EFE" w:rsidRDefault="0021546B" w:rsidP="0021546B">
      <w:pPr>
        <w:pStyle w:val="TofSectsSection"/>
      </w:pPr>
      <w:r w:rsidRPr="00166EFE">
        <w:t>51</w:t>
      </w:r>
      <w:r>
        <w:noBreakHyphen/>
        <w:t>105</w:t>
      </w:r>
      <w:r w:rsidRPr="00166EFE">
        <w:tab/>
      </w:r>
      <w:r w:rsidRPr="007B0680">
        <w:rPr>
          <w:i/>
        </w:rPr>
        <w:t>Shipping activities</w:t>
      </w:r>
    </w:p>
    <w:p w:rsidR="0021546B" w:rsidRPr="00166EFE" w:rsidRDefault="0021546B" w:rsidP="0021546B">
      <w:pPr>
        <w:pStyle w:val="TofSectsSection"/>
      </w:pPr>
      <w:r w:rsidRPr="00166EFE">
        <w:t>51</w:t>
      </w:r>
      <w:r>
        <w:noBreakHyphen/>
        <w:t>110</w:t>
      </w:r>
      <w:r w:rsidRPr="00166EFE">
        <w:tab/>
      </w:r>
      <w:r w:rsidRPr="007B0680">
        <w:rPr>
          <w:i/>
        </w:rPr>
        <w:t>Core shipping activities</w:t>
      </w:r>
    </w:p>
    <w:p w:rsidR="0021546B" w:rsidRPr="00166EFE" w:rsidRDefault="0021546B" w:rsidP="0021546B">
      <w:pPr>
        <w:pStyle w:val="TofSectsSection"/>
      </w:pPr>
      <w:r w:rsidRPr="00166EFE">
        <w:t>51</w:t>
      </w:r>
      <w:r>
        <w:noBreakHyphen/>
        <w:t>115</w:t>
      </w:r>
      <w:r w:rsidRPr="00166EFE">
        <w:tab/>
      </w:r>
      <w:r w:rsidRPr="007B0680">
        <w:rPr>
          <w:i/>
        </w:rPr>
        <w:t>Incidental shipping activities</w:t>
      </w:r>
    </w:p>
    <w:p w:rsidR="0055140E" w:rsidRPr="00166EFE" w:rsidRDefault="0055140E" w:rsidP="0055140E">
      <w:pPr>
        <w:pStyle w:val="ActHead5"/>
      </w:pPr>
      <w:bookmarkStart w:id="294" w:name="_Toc338678397"/>
      <w:r w:rsidRPr="00166EFE">
        <w:rPr>
          <w:rStyle w:val="CharSectno"/>
        </w:rPr>
        <w:t>51</w:t>
      </w:r>
      <w:r w:rsidR="00166EFE">
        <w:rPr>
          <w:rStyle w:val="CharSectno"/>
        </w:rPr>
        <w:noBreakHyphen/>
      </w:r>
      <w:r w:rsidRPr="00166EFE">
        <w:rPr>
          <w:rStyle w:val="CharSectno"/>
        </w:rPr>
        <w:t>1</w:t>
      </w:r>
      <w:r w:rsidRPr="00166EFE">
        <w:t xml:space="preserve">  Amounts of ordinary income and statutory income that are exempt</w:t>
      </w:r>
      <w:bookmarkEnd w:id="294"/>
    </w:p>
    <w:p w:rsidR="0055140E" w:rsidRPr="00166EFE" w:rsidRDefault="0055140E" w:rsidP="0055140E">
      <w:pPr>
        <w:pStyle w:val="subsection"/>
        <w:keepNext/>
      </w:pPr>
      <w:r w:rsidRPr="00166EFE">
        <w:tab/>
      </w:r>
      <w:r w:rsidRPr="00166EFE">
        <w:tab/>
        <w:t xml:space="preserve">The amounts of </w:t>
      </w:r>
      <w:r w:rsidR="00166EFE" w:rsidRPr="00166EFE">
        <w:rPr>
          <w:position w:val="6"/>
          <w:sz w:val="16"/>
        </w:rPr>
        <w:t>*</w:t>
      </w:r>
      <w:r w:rsidRPr="00166EFE">
        <w:t xml:space="preserve">ordinary income and </w:t>
      </w:r>
      <w:r w:rsidR="00166EFE" w:rsidRPr="00166EFE">
        <w:rPr>
          <w:position w:val="6"/>
          <w:sz w:val="16"/>
        </w:rPr>
        <w:t>*</w:t>
      </w:r>
      <w:r w:rsidRPr="00166EFE">
        <w:t>statutory income covered by the following tables are exempt from income tax. In some cases, the exemption is subject to exceptions or special conditions, or both.</w:t>
      </w:r>
    </w:p>
    <w:p w:rsidR="0055140E" w:rsidRPr="00166EFE" w:rsidRDefault="0055140E" w:rsidP="00C36E8A">
      <w:pPr>
        <w:pStyle w:val="notetext"/>
      </w:pPr>
      <w:r w:rsidRPr="00166EFE">
        <w:t>Note 1:</w:t>
      </w:r>
      <w:r w:rsidRPr="00166EFE">
        <w:tab/>
        <w:t>Ordinary and statutory income that is exempt from income tax is called exempt income: see section</w:t>
      </w:r>
      <w:r w:rsidR="00166EFE">
        <w:t> </w:t>
      </w:r>
      <w:r w:rsidRPr="00166EFE">
        <w:t>6</w:t>
      </w:r>
      <w:r w:rsidR="00166EFE">
        <w:noBreakHyphen/>
      </w:r>
      <w:r w:rsidRPr="00166EFE">
        <w:t>20. The note to subsection 6</w:t>
      </w:r>
      <w:r w:rsidR="00166EFE">
        <w:noBreakHyphen/>
      </w:r>
      <w:r w:rsidRPr="00166EFE">
        <w:t>15(2) describes some of the other consequences of it being exempt income.</w:t>
      </w:r>
    </w:p>
    <w:p w:rsidR="0055140E" w:rsidRPr="00166EFE" w:rsidRDefault="0055140E" w:rsidP="0055140E">
      <w:pPr>
        <w:pStyle w:val="notetext"/>
        <w:ind w:right="283"/>
      </w:pPr>
      <w:r w:rsidRPr="00166EFE">
        <w:t>Note 2:</w:t>
      </w:r>
      <w:r w:rsidRPr="00166EFE">
        <w:tab/>
        <w:t>Even if an exempt payment is made to you, the Commissioner can still require you to lodge an income tax return or information under section</w:t>
      </w:r>
      <w:r w:rsidR="00166EFE">
        <w:t> </w:t>
      </w:r>
      <w:r w:rsidRPr="00166EFE">
        <w:t xml:space="preserve">161 of the </w:t>
      </w:r>
      <w:r w:rsidRPr="00166EFE">
        <w:rPr>
          <w:i/>
        </w:rPr>
        <w:t>Income Tax Assessment Act 1936</w:t>
      </w:r>
      <w:r w:rsidRPr="00166EFE">
        <w:t>.</w:t>
      </w:r>
    </w:p>
    <w:p w:rsidR="0055140E" w:rsidRPr="00166EFE" w:rsidRDefault="0055140E" w:rsidP="00564B32">
      <w:pPr>
        <w:pStyle w:val="ActHead5"/>
      </w:pPr>
      <w:bookmarkStart w:id="295" w:name="_Toc338678398"/>
      <w:r w:rsidRPr="00166EFE">
        <w:rPr>
          <w:rStyle w:val="CharSectno"/>
        </w:rPr>
        <w:t>51</w:t>
      </w:r>
      <w:r w:rsidR="00166EFE">
        <w:rPr>
          <w:rStyle w:val="CharSectno"/>
        </w:rPr>
        <w:noBreakHyphen/>
      </w:r>
      <w:r w:rsidRPr="00166EFE">
        <w:rPr>
          <w:rStyle w:val="CharSectno"/>
        </w:rPr>
        <w:t>5</w:t>
      </w:r>
      <w:r w:rsidRPr="00166EFE">
        <w:t xml:space="preserve">  Defence</w:t>
      </w:r>
      <w:bookmarkEnd w:id="295"/>
    </w:p>
    <w:p w:rsidR="0055140E" w:rsidRPr="00166EFE" w:rsidRDefault="0055140E" w:rsidP="00564B32">
      <w:pPr>
        <w:pStyle w:val="Tabletext"/>
        <w:keepNext/>
      </w:pPr>
    </w:p>
    <w:tbl>
      <w:tblPr>
        <w:tblW w:w="0" w:type="auto"/>
        <w:tblInd w:w="120" w:type="dxa"/>
        <w:tblLayout w:type="fixed"/>
        <w:tblLook w:val="0000" w:firstRow="0" w:lastRow="0" w:firstColumn="0" w:lastColumn="0" w:noHBand="0" w:noVBand="0"/>
      </w:tblPr>
      <w:tblGrid>
        <w:gridCol w:w="697"/>
        <w:gridCol w:w="1985"/>
        <w:gridCol w:w="2551"/>
        <w:gridCol w:w="1701"/>
      </w:tblGrid>
      <w:tr w:rsidR="0055140E" w:rsidRPr="00166EFE">
        <w:tblPrEx>
          <w:tblCellMar>
            <w:top w:w="0" w:type="dxa"/>
            <w:bottom w:w="0" w:type="dxa"/>
          </w:tblCellMar>
        </w:tblPrEx>
        <w:trPr>
          <w:cantSplit/>
          <w:tblHeader/>
        </w:trPr>
        <w:tc>
          <w:tcPr>
            <w:tcW w:w="6934" w:type="dxa"/>
            <w:gridSpan w:val="4"/>
            <w:tcBorders>
              <w:top w:val="single" w:sz="12" w:space="0" w:color="auto"/>
              <w:bottom w:val="single" w:sz="6" w:space="0" w:color="auto"/>
            </w:tcBorders>
          </w:tcPr>
          <w:p w:rsidR="0055140E" w:rsidRPr="00166EFE" w:rsidRDefault="0055140E" w:rsidP="00564B32">
            <w:pPr>
              <w:pStyle w:val="Tabletext"/>
              <w:keepNext/>
            </w:pPr>
            <w:r w:rsidRPr="00166EFE">
              <w:rPr>
                <w:b/>
              </w:rPr>
              <w:t>Defence</w:t>
            </w:r>
          </w:p>
        </w:tc>
      </w:tr>
      <w:tr w:rsidR="0055140E" w:rsidRPr="00166EFE">
        <w:tblPrEx>
          <w:tblCellMar>
            <w:top w:w="0" w:type="dxa"/>
            <w:bottom w:w="0" w:type="dxa"/>
          </w:tblCellMar>
        </w:tblPrEx>
        <w:trPr>
          <w:cantSplit/>
          <w:tblHeader/>
        </w:trPr>
        <w:tc>
          <w:tcPr>
            <w:tcW w:w="697" w:type="dxa"/>
            <w:tcBorders>
              <w:bottom w:val="single" w:sz="12" w:space="0" w:color="auto"/>
            </w:tcBorders>
          </w:tcPr>
          <w:p w:rsidR="0055140E" w:rsidRPr="00166EFE" w:rsidRDefault="0055140E" w:rsidP="00BA4AE9">
            <w:pPr>
              <w:pStyle w:val="Tabletext"/>
            </w:pPr>
            <w:r w:rsidRPr="00166EFE">
              <w:rPr>
                <w:b/>
              </w:rPr>
              <w:br/>
            </w:r>
            <w:r w:rsidRPr="00166EFE">
              <w:rPr>
                <w:b/>
              </w:rPr>
              <w:br/>
            </w:r>
            <w:r w:rsidRPr="00166EFE">
              <w:rPr>
                <w:b/>
              </w:rPr>
              <w:br/>
              <w:t>Item</w:t>
            </w:r>
          </w:p>
        </w:tc>
        <w:tc>
          <w:tcPr>
            <w:tcW w:w="1985" w:type="dxa"/>
            <w:tcBorders>
              <w:bottom w:val="single" w:sz="12" w:space="0" w:color="auto"/>
            </w:tcBorders>
          </w:tcPr>
          <w:p w:rsidR="0055140E" w:rsidRPr="00166EFE" w:rsidRDefault="0055140E" w:rsidP="00BA4AE9">
            <w:pPr>
              <w:pStyle w:val="Tabletext"/>
            </w:pPr>
            <w:r w:rsidRPr="00166EFE">
              <w:rPr>
                <w:b/>
              </w:rPr>
              <w:br/>
            </w:r>
            <w:r w:rsidRPr="00166EFE">
              <w:rPr>
                <w:b/>
              </w:rPr>
              <w:br/>
            </w:r>
            <w:r w:rsidRPr="00166EFE">
              <w:rPr>
                <w:b/>
              </w:rPr>
              <w:br/>
              <w:t>If you are:</w:t>
            </w:r>
          </w:p>
        </w:tc>
        <w:tc>
          <w:tcPr>
            <w:tcW w:w="2551" w:type="dxa"/>
            <w:tcBorders>
              <w:bottom w:val="single" w:sz="12" w:space="0" w:color="auto"/>
            </w:tcBorders>
          </w:tcPr>
          <w:p w:rsidR="0055140E" w:rsidRPr="00166EFE" w:rsidRDefault="0055140E" w:rsidP="00BA4AE9">
            <w:pPr>
              <w:pStyle w:val="Tabletext"/>
            </w:pPr>
            <w:r w:rsidRPr="00166EFE">
              <w:rPr>
                <w:b/>
              </w:rPr>
              <w:br/>
              <w:t>... the following amounts are exempt from income tax:</w:t>
            </w:r>
          </w:p>
        </w:tc>
        <w:tc>
          <w:tcPr>
            <w:tcW w:w="1701" w:type="dxa"/>
            <w:tcBorders>
              <w:bottom w:val="single" w:sz="12" w:space="0" w:color="auto"/>
            </w:tcBorders>
          </w:tcPr>
          <w:p w:rsidR="0055140E" w:rsidRPr="00166EFE" w:rsidRDefault="0055140E" w:rsidP="00BA4AE9">
            <w:pPr>
              <w:pStyle w:val="Tabletext"/>
            </w:pPr>
            <w:r w:rsidRPr="00166EFE">
              <w:rPr>
                <w:b/>
              </w:rPr>
              <w:t>... subject to these exceptions and special conditions:</w:t>
            </w:r>
          </w:p>
        </w:tc>
      </w:tr>
      <w:tr w:rsidR="0055140E" w:rsidRPr="00166EFE">
        <w:tblPrEx>
          <w:tblCellMar>
            <w:top w:w="0" w:type="dxa"/>
            <w:bottom w:w="0" w:type="dxa"/>
          </w:tblCellMar>
        </w:tblPrEx>
        <w:trPr>
          <w:cantSplit/>
        </w:trPr>
        <w:tc>
          <w:tcPr>
            <w:tcW w:w="697"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1.1</w:t>
            </w:r>
          </w:p>
        </w:tc>
        <w:tc>
          <w:tcPr>
            <w:tcW w:w="1985"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a member of the Defence Force</w:t>
            </w:r>
          </w:p>
        </w:tc>
        <w:tc>
          <w:tcPr>
            <w:tcW w:w="2551" w:type="dxa"/>
            <w:tcBorders>
              <w:top w:val="single" w:sz="12" w:space="0" w:color="auto"/>
              <w:bottom w:val="single" w:sz="2" w:space="0" w:color="auto"/>
            </w:tcBorders>
            <w:shd w:val="clear" w:color="auto" w:fill="auto"/>
          </w:tcPr>
          <w:p w:rsidR="0055140E" w:rsidRPr="00166EFE" w:rsidRDefault="0055140E" w:rsidP="0055140E">
            <w:pPr>
              <w:pStyle w:val="Tablea"/>
            </w:pPr>
            <w:r w:rsidRPr="00166EFE">
              <w:t>(a)</w:t>
            </w:r>
            <w:r w:rsidR="000B74A0" w:rsidRPr="00166EFE">
              <w:tab/>
            </w:r>
            <w:r w:rsidRPr="00166EFE">
              <w:t>payments of allowances or bounty of a kind prescribed in the regulations; and</w:t>
            </w:r>
          </w:p>
          <w:p w:rsidR="0055140E" w:rsidRPr="00166EFE" w:rsidRDefault="0055140E" w:rsidP="0055140E">
            <w:pPr>
              <w:pStyle w:val="Tablea"/>
            </w:pPr>
            <w:r w:rsidRPr="00166EFE">
              <w:t>(b)</w:t>
            </w:r>
            <w:r w:rsidR="000B74A0" w:rsidRPr="00166EFE">
              <w:tab/>
            </w:r>
            <w:r w:rsidRPr="00166EFE">
              <w:t xml:space="preserve">the </w:t>
            </w:r>
            <w:r w:rsidR="00166EFE" w:rsidRPr="00166EFE">
              <w:rPr>
                <w:position w:val="6"/>
                <w:sz w:val="16"/>
              </w:rPr>
              <w:t>*</w:t>
            </w:r>
            <w:r w:rsidR="00AA0DBD" w:rsidRPr="00166EFE">
              <w:t>market value</w:t>
            </w:r>
            <w:r w:rsidRPr="00166EFE">
              <w:t xml:space="preserve"> of rations and quarters supplied to you without charge</w:t>
            </w:r>
          </w:p>
        </w:tc>
        <w:tc>
          <w:tcPr>
            <w:tcW w:w="1701"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none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1.1A</w:t>
            </w:r>
          </w:p>
        </w:tc>
        <w:tc>
          <w:tcPr>
            <w:tcW w:w="198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a member of the Defence Force</w:t>
            </w:r>
          </w:p>
        </w:tc>
        <w:tc>
          <w:tcPr>
            <w:tcW w:w="255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compensation payments for loss of deployment allowance for warlike service</w:t>
            </w:r>
          </w:p>
        </w:tc>
        <w:tc>
          <w:tcPr>
            <w:tcW w:w="170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51</w:t>
            </w:r>
            <w:r w:rsidR="00166EFE">
              <w:noBreakHyphen/>
            </w:r>
            <w:r w:rsidRPr="00166EFE">
              <w:t>32</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120DA">
            <w:pPr>
              <w:pStyle w:val="Tabletext"/>
              <w:keepNext/>
            </w:pPr>
            <w:r w:rsidRPr="00166EFE">
              <w:t>1.2</w:t>
            </w:r>
          </w:p>
        </w:tc>
        <w:tc>
          <w:tcPr>
            <w:tcW w:w="1985" w:type="dxa"/>
            <w:tcBorders>
              <w:top w:val="single" w:sz="2" w:space="0" w:color="auto"/>
              <w:bottom w:val="single" w:sz="2" w:space="0" w:color="auto"/>
            </w:tcBorders>
            <w:shd w:val="clear" w:color="auto" w:fill="auto"/>
          </w:tcPr>
          <w:p w:rsidR="0055140E" w:rsidRPr="00166EFE" w:rsidRDefault="0055140E" w:rsidP="00B120DA">
            <w:pPr>
              <w:pStyle w:val="Tabletext"/>
              <w:keepNext/>
            </w:pPr>
            <w:r w:rsidRPr="00166EFE">
              <w:t>a recipient of a payment in respect of a member of the Defence Force</w:t>
            </w:r>
          </w:p>
        </w:tc>
        <w:tc>
          <w:tcPr>
            <w:tcW w:w="2551" w:type="dxa"/>
            <w:tcBorders>
              <w:top w:val="single" w:sz="2" w:space="0" w:color="auto"/>
              <w:bottom w:val="single" w:sz="2" w:space="0" w:color="auto"/>
            </w:tcBorders>
            <w:shd w:val="clear" w:color="auto" w:fill="auto"/>
          </w:tcPr>
          <w:p w:rsidR="0055140E" w:rsidRPr="00166EFE" w:rsidRDefault="0055140E" w:rsidP="00B120DA">
            <w:pPr>
              <w:pStyle w:val="Tabletext"/>
              <w:keepNext/>
            </w:pPr>
            <w:r w:rsidRPr="00166EFE">
              <w:t>payments of allowances or bounty of a kind prescribed in the regulations</w:t>
            </w:r>
          </w:p>
        </w:tc>
        <w:tc>
          <w:tcPr>
            <w:tcW w:w="1701" w:type="dxa"/>
            <w:tcBorders>
              <w:top w:val="single" w:sz="2" w:space="0" w:color="auto"/>
              <w:bottom w:val="single" w:sz="2" w:space="0" w:color="auto"/>
            </w:tcBorders>
            <w:shd w:val="clear" w:color="auto" w:fill="auto"/>
          </w:tcPr>
          <w:p w:rsidR="0055140E" w:rsidRPr="00166EFE" w:rsidRDefault="0055140E" w:rsidP="00B120DA">
            <w:pPr>
              <w:pStyle w:val="Tabletext"/>
              <w:keepNext/>
            </w:pPr>
            <w:r w:rsidRPr="00166EFE">
              <w:t>none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1.4</w:t>
            </w:r>
          </w:p>
        </w:tc>
        <w:tc>
          <w:tcPr>
            <w:tcW w:w="198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a member of:</w:t>
            </w:r>
          </w:p>
          <w:p w:rsidR="0055140E" w:rsidRPr="00166EFE" w:rsidRDefault="0055140E" w:rsidP="0055140E">
            <w:pPr>
              <w:pStyle w:val="Tablea"/>
            </w:pPr>
            <w:r w:rsidRPr="00166EFE">
              <w:t>(a)</w:t>
            </w:r>
            <w:r w:rsidR="000B74A0" w:rsidRPr="00166EFE">
              <w:tab/>
            </w:r>
            <w:r w:rsidRPr="00166EFE">
              <w:t>the Naval Reserve; or</w:t>
            </w:r>
          </w:p>
          <w:p w:rsidR="0055140E" w:rsidRPr="00166EFE" w:rsidRDefault="0055140E" w:rsidP="0055140E">
            <w:pPr>
              <w:pStyle w:val="Tablea"/>
            </w:pPr>
            <w:r w:rsidRPr="00166EFE">
              <w:t>(b)</w:t>
            </w:r>
            <w:r w:rsidR="000B74A0" w:rsidRPr="00166EFE">
              <w:tab/>
            </w:r>
            <w:r w:rsidRPr="00166EFE">
              <w:t>the Army Reserve; or</w:t>
            </w:r>
          </w:p>
          <w:p w:rsidR="0055140E" w:rsidRPr="00166EFE" w:rsidRDefault="0055140E" w:rsidP="0055140E">
            <w:pPr>
              <w:pStyle w:val="Tablea"/>
            </w:pPr>
            <w:r w:rsidRPr="00166EFE">
              <w:t>(c)</w:t>
            </w:r>
            <w:r w:rsidR="000B74A0" w:rsidRPr="00166EFE">
              <w:tab/>
            </w:r>
            <w:r w:rsidRPr="00166EFE">
              <w:t>the Air Force Reserve</w:t>
            </w:r>
          </w:p>
        </w:tc>
        <w:tc>
          <w:tcPr>
            <w:tcW w:w="255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pay and allowances as a member</w:t>
            </w:r>
          </w:p>
        </w:tc>
        <w:tc>
          <w:tcPr>
            <w:tcW w:w="170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except pay and allowances for continuous full time service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tcPr>
          <w:p w:rsidR="0055140E" w:rsidRPr="00166EFE" w:rsidRDefault="0055140E" w:rsidP="00BA4AE9">
            <w:pPr>
              <w:pStyle w:val="Tabletext"/>
            </w:pPr>
            <w:r w:rsidRPr="00166EFE">
              <w:t>1.5</w:t>
            </w:r>
          </w:p>
        </w:tc>
        <w:tc>
          <w:tcPr>
            <w:tcW w:w="1985" w:type="dxa"/>
            <w:tcBorders>
              <w:top w:val="single" w:sz="2" w:space="0" w:color="auto"/>
              <w:bottom w:val="single" w:sz="2" w:space="0" w:color="auto"/>
            </w:tcBorders>
          </w:tcPr>
          <w:p w:rsidR="0055140E" w:rsidRPr="00166EFE" w:rsidRDefault="0055140E" w:rsidP="00BA4AE9">
            <w:pPr>
              <w:pStyle w:val="Tabletext"/>
            </w:pPr>
            <w:r w:rsidRPr="00166EFE">
              <w:t>a former member of:</w:t>
            </w:r>
          </w:p>
          <w:p w:rsidR="0055140E" w:rsidRPr="00166EFE" w:rsidRDefault="0055140E" w:rsidP="0055140E">
            <w:pPr>
              <w:pStyle w:val="Tablea"/>
            </w:pPr>
            <w:r w:rsidRPr="00166EFE">
              <w:t>(a)</w:t>
            </w:r>
            <w:r w:rsidR="000B74A0" w:rsidRPr="00166EFE">
              <w:tab/>
            </w:r>
            <w:r w:rsidRPr="00166EFE">
              <w:t>the Naval Reserve; or</w:t>
            </w:r>
          </w:p>
          <w:p w:rsidR="0055140E" w:rsidRPr="00166EFE" w:rsidRDefault="0055140E" w:rsidP="0055140E">
            <w:pPr>
              <w:pStyle w:val="Tablea"/>
            </w:pPr>
            <w:r w:rsidRPr="00166EFE">
              <w:t>(b)</w:t>
            </w:r>
            <w:r w:rsidR="000B74A0" w:rsidRPr="00166EFE">
              <w:tab/>
            </w:r>
            <w:r w:rsidRPr="00166EFE">
              <w:t>the Army Reserve; or</w:t>
            </w:r>
          </w:p>
          <w:p w:rsidR="0055140E" w:rsidRPr="00166EFE" w:rsidRDefault="0055140E" w:rsidP="0055140E">
            <w:pPr>
              <w:pStyle w:val="Tablea"/>
            </w:pPr>
            <w:r w:rsidRPr="00166EFE">
              <w:t>(c)</w:t>
            </w:r>
            <w:r w:rsidR="000B74A0" w:rsidRPr="00166EFE">
              <w:tab/>
            </w:r>
            <w:r w:rsidRPr="00166EFE">
              <w:t>the Air Force Reserve</w:t>
            </w:r>
          </w:p>
        </w:tc>
        <w:tc>
          <w:tcPr>
            <w:tcW w:w="2551" w:type="dxa"/>
            <w:tcBorders>
              <w:top w:val="single" w:sz="2" w:space="0" w:color="auto"/>
              <w:bottom w:val="single" w:sz="2" w:space="0" w:color="auto"/>
            </w:tcBorders>
          </w:tcPr>
          <w:p w:rsidR="0055140E" w:rsidRPr="00166EFE" w:rsidRDefault="0055140E" w:rsidP="00BA4AE9">
            <w:pPr>
              <w:pStyle w:val="Tabletext"/>
            </w:pPr>
            <w:r w:rsidRPr="00166EFE">
              <w:t>compensation payments for loss of pay and/or allowances as a member</w:t>
            </w:r>
          </w:p>
        </w:tc>
        <w:tc>
          <w:tcPr>
            <w:tcW w:w="1701" w:type="dxa"/>
            <w:tcBorders>
              <w:top w:val="single" w:sz="2" w:space="0" w:color="auto"/>
              <w:bottom w:val="single" w:sz="2" w:space="0" w:color="auto"/>
            </w:tcBorders>
          </w:tcPr>
          <w:p w:rsidR="0055140E" w:rsidRPr="00166EFE" w:rsidRDefault="0055140E" w:rsidP="00BA4AE9">
            <w:pPr>
              <w:pStyle w:val="Tabletext"/>
            </w:pPr>
            <w:r w:rsidRPr="00166EFE">
              <w:t>see section</w:t>
            </w:r>
            <w:r w:rsidR="00166EFE">
              <w:t> </w:t>
            </w:r>
            <w:r w:rsidRPr="00166EFE">
              <w:t>51</w:t>
            </w:r>
            <w:r w:rsidR="00166EFE">
              <w:noBreakHyphen/>
            </w:r>
            <w:r w:rsidRPr="00166EFE">
              <w:t>33</w:t>
            </w:r>
          </w:p>
        </w:tc>
      </w:tr>
      <w:tr w:rsidR="00DA22E4" w:rsidRPr="00166EFE">
        <w:tblPrEx>
          <w:tblCellMar>
            <w:top w:w="0" w:type="dxa"/>
            <w:bottom w:w="0" w:type="dxa"/>
          </w:tblCellMar>
        </w:tblPrEx>
        <w:trPr>
          <w:cantSplit/>
        </w:trPr>
        <w:tc>
          <w:tcPr>
            <w:tcW w:w="697" w:type="dxa"/>
            <w:tcBorders>
              <w:top w:val="single" w:sz="2" w:space="0" w:color="auto"/>
              <w:bottom w:val="single" w:sz="12" w:space="0" w:color="auto"/>
            </w:tcBorders>
          </w:tcPr>
          <w:p w:rsidR="00DA22E4" w:rsidRPr="00166EFE" w:rsidRDefault="00DA22E4" w:rsidP="00BA4AE9">
            <w:pPr>
              <w:pStyle w:val="Tabletext"/>
            </w:pPr>
            <w:r w:rsidRPr="00166EFE">
              <w:t>1.6</w:t>
            </w:r>
          </w:p>
        </w:tc>
        <w:tc>
          <w:tcPr>
            <w:tcW w:w="1985" w:type="dxa"/>
            <w:tcBorders>
              <w:top w:val="single" w:sz="2" w:space="0" w:color="auto"/>
              <w:bottom w:val="single" w:sz="12" w:space="0" w:color="auto"/>
            </w:tcBorders>
          </w:tcPr>
          <w:p w:rsidR="00DA22E4" w:rsidRPr="00166EFE" w:rsidRDefault="00DA22E4" w:rsidP="00BA4AE9">
            <w:pPr>
              <w:pStyle w:val="Tabletext"/>
            </w:pPr>
            <w:r w:rsidRPr="00166EFE">
              <w:t>a recipient of an ex</w:t>
            </w:r>
            <w:r w:rsidR="00166EFE">
              <w:noBreakHyphen/>
            </w:r>
            <w:r w:rsidRPr="00166EFE">
              <w:t>gratia payment from the Commonwealth known as the F</w:t>
            </w:r>
            <w:r w:rsidR="00166EFE">
              <w:noBreakHyphen/>
            </w:r>
            <w:r w:rsidRPr="00166EFE">
              <w:t>111 Deseal/Reseal Ex</w:t>
            </w:r>
            <w:r w:rsidR="00166EFE">
              <w:noBreakHyphen/>
            </w:r>
            <w:r w:rsidRPr="00166EFE">
              <w:t>gratia Lump Sum Payment</w:t>
            </w:r>
          </w:p>
        </w:tc>
        <w:tc>
          <w:tcPr>
            <w:tcW w:w="2551" w:type="dxa"/>
            <w:tcBorders>
              <w:top w:val="single" w:sz="2" w:space="0" w:color="auto"/>
              <w:bottom w:val="single" w:sz="12" w:space="0" w:color="auto"/>
            </w:tcBorders>
          </w:tcPr>
          <w:p w:rsidR="00DA22E4" w:rsidRPr="00166EFE" w:rsidRDefault="00DA22E4" w:rsidP="00BA4AE9">
            <w:pPr>
              <w:pStyle w:val="Tabletext"/>
            </w:pPr>
            <w:r w:rsidRPr="00166EFE">
              <w:t>the ex</w:t>
            </w:r>
            <w:r w:rsidR="00166EFE">
              <w:noBreakHyphen/>
            </w:r>
            <w:r w:rsidRPr="00166EFE">
              <w:t>gratia payment</w:t>
            </w:r>
          </w:p>
        </w:tc>
        <w:tc>
          <w:tcPr>
            <w:tcW w:w="1701" w:type="dxa"/>
            <w:tcBorders>
              <w:top w:val="single" w:sz="2" w:space="0" w:color="auto"/>
              <w:bottom w:val="single" w:sz="12" w:space="0" w:color="auto"/>
            </w:tcBorders>
          </w:tcPr>
          <w:p w:rsidR="00DA22E4" w:rsidRPr="00166EFE" w:rsidRDefault="00DA22E4" w:rsidP="00BA4AE9">
            <w:pPr>
              <w:pStyle w:val="Tabletext"/>
            </w:pPr>
            <w:r w:rsidRPr="00166EFE">
              <w:t>none</w:t>
            </w:r>
          </w:p>
        </w:tc>
      </w:tr>
    </w:tbl>
    <w:p w:rsidR="0055140E" w:rsidRPr="00166EFE" w:rsidRDefault="0055140E" w:rsidP="00B120DA">
      <w:pPr>
        <w:pStyle w:val="ActHead5"/>
      </w:pPr>
      <w:bookmarkStart w:id="296" w:name="_Toc338678399"/>
      <w:r w:rsidRPr="00166EFE">
        <w:rPr>
          <w:rStyle w:val="CharSectno"/>
        </w:rPr>
        <w:t>51</w:t>
      </w:r>
      <w:r w:rsidR="00166EFE">
        <w:rPr>
          <w:rStyle w:val="CharSectno"/>
        </w:rPr>
        <w:noBreakHyphen/>
      </w:r>
      <w:r w:rsidRPr="00166EFE">
        <w:rPr>
          <w:rStyle w:val="CharSectno"/>
        </w:rPr>
        <w:t>10</w:t>
      </w:r>
      <w:r w:rsidRPr="00166EFE">
        <w:t xml:space="preserve">  Education and training</w:t>
      </w:r>
      <w:bookmarkEnd w:id="296"/>
    </w:p>
    <w:p w:rsidR="0055140E" w:rsidRPr="00166EFE" w:rsidRDefault="0055140E" w:rsidP="00B120DA">
      <w:pPr>
        <w:pStyle w:val="Tabletext"/>
        <w:keepNext/>
        <w:keepLines/>
      </w:pPr>
    </w:p>
    <w:tbl>
      <w:tblPr>
        <w:tblW w:w="0" w:type="auto"/>
        <w:tblInd w:w="135" w:type="dxa"/>
        <w:tblLayout w:type="fixed"/>
        <w:tblLook w:val="0000" w:firstRow="0" w:lastRow="0" w:firstColumn="0" w:lastColumn="0" w:noHBand="0" w:noVBand="0"/>
      </w:tblPr>
      <w:tblGrid>
        <w:gridCol w:w="682"/>
        <w:gridCol w:w="1985"/>
        <w:gridCol w:w="2552"/>
        <w:gridCol w:w="1700"/>
      </w:tblGrid>
      <w:tr w:rsidR="0055140E" w:rsidRPr="00166EFE" w:rsidTr="00944A31">
        <w:tblPrEx>
          <w:tblCellMar>
            <w:top w:w="0" w:type="dxa"/>
            <w:bottom w:w="0" w:type="dxa"/>
          </w:tblCellMar>
        </w:tblPrEx>
        <w:trPr>
          <w:cantSplit/>
          <w:tblHeader/>
        </w:trPr>
        <w:tc>
          <w:tcPr>
            <w:tcW w:w="6919" w:type="dxa"/>
            <w:gridSpan w:val="4"/>
            <w:tcBorders>
              <w:top w:val="single" w:sz="12" w:space="0" w:color="auto"/>
              <w:bottom w:val="single" w:sz="6" w:space="0" w:color="auto"/>
            </w:tcBorders>
          </w:tcPr>
          <w:p w:rsidR="0055140E" w:rsidRPr="00166EFE" w:rsidRDefault="0055140E" w:rsidP="00B120DA">
            <w:pPr>
              <w:pStyle w:val="Tabletext"/>
              <w:keepNext/>
              <w:keepLines/>
            </w:pPr>
            <w:r w:rsidRPr="00166EFE">
              <w:rPr>
                <w:b/>
              </w:rPr>
              <w:t>Education and training</w:t>
            </w:r>
          </w:p>
        </w:tc>
      </w:tr>
      <w:tr w:rsidR="0055140E" w:rsidRPr="00166EFE" w:rsidTr="00944A31">
        <w:tblPrEx>
          <w:tblCellMar>
            <w:top w:w="0" w:type="dxa"/>
            <w:bottom w:w="0" w:type="dxa"/>
          </w:tblCellMar>
        </w:tblPrEx>
        <w:trPr>
          <w:cantSplit/>
          <w:tblHeader/>
        </w:trPr>
        <w:tc>
          <w:tcPr>
            <w:tcW w:w="682" w:type="dxa"/>
            <w:tcBorders>
              <w:bottom w:val="single" w:sz="12" w:space="0" w:color="auto"/>
            </w:tcBorders>
          </w:tcPr>
          <w:p w:rsidR="0055140E" w:rsidRPr="00166EFE" w:rsidRDefault="0055140E" w:rsidP="00BA4AE9">
            <w:pPr>
              <w:pStyle w:val="Tabletext"/>
            </w:pPr>
            <w:r w:rsidRPr="00166EFE">
              <w:rPr>
                <w:b/>
              </w:rPr>
              <w:br/>
            </w:r>
            <w:r w:rsidRPr="00166EFE">
              <w:rPr>
                <w:b/>
              </w:rPr>
              <w:br/>
            </w:r>
            <w:r w:rsidRPr="00166EFE">
              <w:rPr>
                <w:b/>
              </w:rPr>
              <w:br/>
              <w:t>Item</w:t>
            </w:r>
          </w:p>
        </w:tc>
        <w:tc>
          <w:tcPr>
            <w:tcW w:w="1985" w:type="dxa"/>
            <w:tcBorders>
              <w:bottom w:val="single" w:sz="12" w:space="0" w:color="auto"/>
            </w:tcBorders>
          </w:tcPr>
          <w:p w:rsidR="0055140E" w:rsidRPr="00166EFE" w:rsidRDefault="0055140E" w:rsidP="00BA4AE9">
            <w:pPr>
              <w:pStyle w:val="Tabletext"/>
            </w:pPr>
            <w:r w:rsidRPr="00166EFE">
              <w:rPr>
                <w:b/>
              </w:rPr>
              <w:br/>
            </w:r>
            <w:r w:rsidRPr="00166EFE">
              <w:rPr>
                <w:b/>
              </w:rPr>
              <w:br/>
            </w:r>
            <w:r w:rsidRPr="00166EFE">
              <w:rPr>
                <w:b/>
              </w:rPr>
              <w:br/>
              <w:t>If you are:</w:t>
            </w:r>
          </w:p>
        </w:tc>
        <w:tc>
          <w:tcPr>
            <w:tcW w:w="2552" w:type="dxa"/>
            <w:tcBorders>
              <w:bottom w:val="single" w:sz="12" w:space="0" w:color="auto"/>
            </w:tcBorders>
          </w:tcPr>
          <w:p w:rsidR="0055140E" w:rsidRPr="00166EFE" w:rsidRDefault="0055140E" w:rsidP="00BA4AE9">
            <w:pPr>
              <w:pStyle w:val="Tabletext"/>
            </w:pPr>
            <w:r w:rsidRPr="00166EFE">
              <w:rPr>
                <w:b/>
              </w:rPr>
              <w:br/>
              <w:t>... the following amounts are exempt from income tax:</w:t>
            </w:r>
          </w:p>
        </w:tc>
        <w:tc>
          <w:tcPr>
            <w:tcW w:w="1700" w:type="dxa"/>
            <w:tcBorders>
              <w:bottom w:val="single" w:sz="12" w:space="0" w:color="auto"/>
            </w:tcBorders>
          </w:tcPr>
          <w:p w:rsidR="0055140E" w:rsidRPr="00166EFE" w:rsidRDefault="0055140E" w:rsidP="00BA4AE9">
            <w:pPr>
              <w:pStyle w:val="Tabletext"/>
            </w:pPr>
            <w:r w:rsidRPr="00166EFE">
              <w:rPr>
                <w:b/>
              </w:rPr>
              <w:t>... subject to these exceptions and special conditions:</w:t>
            </w:r>
          </w:p>
        </w:tc>
      </w:tr>
      <w:tr w:rsidR="0055140E" w:rsidRPr="00166EFE" w:rsidTr="00944A31">
        <w:tblPrEx>
          <w:tblCellMar>
            <w:top w:w="0" w:type="dxa"/>
            <w:bottom w:w="0" w:type="dxa"/>
          </w:tblCellMar>
        </w:tblPrEx>
        <w:trPr>
          <w:cantSplit/>
        </w:trPr>
        <w:tc>
          <w:tcPr>
            <w:tcW w:w="682"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2.1A</w:t>
            </w:r>
          </w:p>
        </w:tc>
        <w:tc>
          <w:tcPr>
            <w:tcW w:w="1985"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a full</w:t>
            </w:r>
            <w:r w:rsidR="00166EFE">
              <w:noBreakHyphen/>
            </w:r>
            <w:r w:rsidRPr="00166EFE">
              <w:t>time student at a school, college or university</w:t>
            </w:r>
          </w:p>
        </w:tc>
        <w:tc>
          <w:tcPr>
            <w:tcW w:w="2552"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a scholarship, bursary, educational allowance or educational assistance</w:t>
            </w:r>
          </w:p>
        </w:tc>
        <w:tc>
          <w:tcPr>
            <w:tcW w:w="1700"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51</w:t>
            </w:r>
            <w:r w:rsidR="00166EFE">
              <w:noBreakHyphen/>
            </w:r>
            <w:r w:rsidRPr="00166EFE">
              <w:t>35</w:t>
            </w:r>
          </w:p>
        </w:tc>
      </w:tr>
      <w:tr w:rsidR="0055140E" w:rsidRPr="00166EFE" w:rsidTr="00944A31">
        <w:tblPrEx>
          <w:tblCellMar>
            <w:top w:w="0" w:type="dxa"/>
            <w:bottom w:w="0" w:type="dxa"/>
          </w:tblCellMar>
        </w:tblPrEx>
        <w:trPr>
          <w:cantSplit/>
        </w:trPr>
        <w:tc>
          <w:tcPr>
            <w:tcW w:w="6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2.1B</w:t>
            </w:r>
          </w:p>
        </w:tc>
        <w:tc>
          <w:tcPr>
            <w:tcW w:w="1985" w:type="dxa"/>
            <w:tcBorders>
              <w:top w:val="single" w:sz="2" w:space="0" w:color="auto"/>
              <w:bottom w:val="single" w:sz="2" w:space="0" w:color="auto"/>
            </w:tcBorders>
            <w:shd w:val="clear" w:color="auto" w:fill="auto"/>
          </w:tcPr>
          <w:p w:rsidR="0055140E" w:rsidRPr="00166EFE" w:rsidRDefault="0055140E" w:rsidP="0055140E">
            <w:pPr>
              <w:pStyle w:val="Tablea"/>
            </w:pPr>
            <w:r w:rsidRPr="00166EFE">
              <w:t>(a)</w:t>
            </w:r>
            <w:r w:rsidR="000B74A0" w:rsidRPr="00166EFE">
              <w:tab/>
            </w:r>
            <w:r w:rsidRPr="00166EFE">
              <w:t>a student; or</w:t>
            </w:r>
          </w:p>
          <w:p w:rsidR="0055140E" w:rsidRPr="00166EFE" w:rsidRDefault="0055140E" w:rsidP="0055140E">
            <w:pPr>
              <w:pStyle w:val="Tablea"/>
            </w:pPr>
            <w:r w:rsidRPr="00166EFE">
              <w:t>(b)</w:t>
            </w:r>
            <w:r w:rsidR="000B74A0" w:rsidRPr="00166EFE">
              <w:tab/>
            </w:r>
            <w:r w:rsidRPr="00166EFE">
              <w:t>a recipient of a payment in respect of a student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a payment under a Commonwealth scheme for assistance of:</w:t>
            </w:r>
          </w:p>
          <w:p w:rsidR="0055140E" w:rsidRPr="00166EFE" w:rsidRDefault="0055140E" w:rsidP="0055140E">
            <w:pPr>
              <w:pStyle w:val="Tablea"/>
            </w:pPr>
            <w:r w:rsidRPr="00166EFE">
              <w:t>(a)</w:t>
            </w:r>
            <w:r w:rsidR="000B74A0" w:rsidRPr="00166EFE">
              <w:tab/>
            </w:r>
            <w:r w:rsidRPr="00166EFE">
              <w:t>secondary education; or</w:t>
            </w:r>
          </w:p>
          <w:p w:rsidR="0055140E" w:rsidRPr="00166EFE" w:rsidRDefault="0055140E" w:rsidP="0055140E">
            <w:pPr>
              <w:pStyle w:val="Tablea"/>
            </w:pPr>
            <w:r w:rsidRPr="00166EFE">
              <w:t>(b)</w:t>
            </w:r>
            <w:r w:rsidR="000B74A0" w:rsidRPr="00166EFE">
              <w:tab/>
            </w:r>
            <w:r w:rsidRPr="00166EFE">
              <w:t>the education of isolated children</w:t>
            </w:r>
          </w:p>
        </w:tc>
        <w:tc>
          <w:tcPr>
            <w:tcW w:w="170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51</w:t>
            </w:r>
            <w:r w:rsidR="00166EFE">
              <w:noBreakHyphen/>
            </w:r>
            <w:r w:rsidRPr="00166EFE">
              <w:t>40</w:t>
            </w:r>
          </w:p>
        </w:tc>
      </w:tr>
      <w:tr w:rsidR="0055140E" w:rsidRPr="00166EFE" w:rsidTr="00944A31">
        <w:tblPrEx>
          <w:tblCellMar>
            <w:top w:w="0" w:type="dxa"/>
            <w:bottom w:w="0" w:type="dxa"/>
          </w:tblCellMar>
        </w:tblPrEx>
        <w:trPr>
          <w:cantSplit/>
        </w:trPr>
        <w:tc>
          <w:tcPr>
            <w:tcW w:w="6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2.1</w:t>
            </w:r>
          </w:p>
        </w:tc>
        <w:tc>
          <w:tcPr>
            <w:tcW w:w="198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a recipient of a grant made by the Australian</w:t>
            </w:r>
            <w:r w:rsidR="00166EFE">
              <w:noBreakHyphen/>
            </w:r>
            <w:r w:rsidRPr="00166EFE">
              <w:t>American Educational Foundation</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the grant</w:t>
            </w:r>
          </w:p>
        </w:tc>
        <w:tc>
          <w:tcPr>
            <w:tcW w:w="170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the grant is from funds made available to the Foundation under the agreement establishing it</w:t>
            </w:r>
          </w:p>
        </w:tc>
      </w:tr>
      <w:tr w:rsidR="0055140E" w:rsidRPr="00166EFE" w:rsidTr="00944A31">
        <w:tblPrEx>
          <w:tblCellMar>
            <w:top w:w="0" w:type="dxa"/>
            <w:bottom w:w="0" w:type="dxa"/>
          </w:tblCellMar>
        </w:tblPrEx>
        <w:trPr>
          <w:cantSplit/>
        </w:trPr>
        <w:tc>
          <w:tcPr>
            <w:tcW w:w="682" w:type="dxa"/>
            <w:tcBorders>
              <w:top w:val="single" w:sz="2" w:space="0" w:color="auto"/>
              <w:bottom w:val="single" w:sz="2" w:space="0" w:color="auto"/>
            </w:tcBorders>
          </w:tcPr>
          <w:p w:rsidR="0055140E" w:rsidRPr="00166EFE" w:rsidRDefault="0055140E" w:rsidP="00BA4AE9">
            <w:pPr>
              <w:pStyle w:val="Tabletext"/>
            </w:pPr>
            <w:r w:rsidRPr="00166EFE">
              <w:t>2.2</w:t>
            </w:r>
          </w:p>
        </w:tc>
        <w:tc>
          <w:tcPr>
            <w:tcW w:w="1985" w:type="dxa"/>
            <w:tcBorders>
              <w:top w:val="single" w:sz="2" w:space="0" w:color="auto"/>
              <w:bottom w:val="single" w:sz="2" w:space="0" w:color="auto"/>
            </w:tcBorders>
          </w:tcPr>
          <w:p w:rsidR="0055140E" w:rsidRPr="00166EFE" w:rsidRDefault="0055140E" w:rsidP="00BA4AE9">
            <w:pPr>
              <w:pStyle w:val="Tabletext"/>
            </w:pPr>
            <w:r w:rsidRPr="00166EFE">
              <w:t>an employer</w:t>
            </w:r>
          </w:p>
        </w:tc>
        <w:tc>
          <w:tcPr>
            <w:tcW w:w="2552" w:type="dxa"/>
            <w:tcBorders>
              <w:top w:val="single" w:sz="2" w:space="0" w:color="auto"/>
              <w:bottom w:val="single" w:sz="2" w:space="0" w:color="auto"/>
            </w:tcBorders>
          </w:tcPr>
          <w:p w:rsidR="0055140E" w:rsidRPr="00166EFE" w:rsidRDefault="0055140E" w:rsidP="00BA4AE9">
            <w:pPr>
              <w:pStyle w:val="Tabletext"/>
            </w:pPr>
            <w:r w:rsidRPr="00166EFE">
              <w:t xml:space="preserve">payments under the CRAFT Scheme (the Commonwealth Rebate for Apprentice </w:t>
            </w:r>
            <w:r w:rsidRPr="00166EFE">
              <w:br/>
              <w:t>Full</w:t>
            </w:r>
            <w:r w:rsidR="00166EFE">
              <w:noBreakHyphen/>
            </w:r>
            <w:r w:rsidRPr="00166EFE">
              <w:t>Time Training Scheme)</w:t>
            </w:r>
          </w:p>
        </w:tc>
        <w:tc>
          <w:tcPr>
            <w:tcW w:w="1700" w:type="dxa"/>
            <w:tcBorders>
              <w:top w:val="single" w:sz="2" w:space="0" w:color="auto"/>
              <w:bottom w:val="single" w:sz="2" w:space="0" w:color="auto"/>
            </w:tcBorders>
          </w:tcPr>
          <w:p w:rsidR="0055140E" w:rsidRPr="00166EFE" w:rsidRDefault="0055140E" w:rsidP="00BA4AE9">
            <w:pPr>
              <w:pStyle w:val="Tabletext"/>
            </w:pPr>
            <w:r w:rsidRPr="00166EFE">
              <w:t xml:space="preserve">each payment is for an apprentice who most recently started work with you before </w:t>
            </w:r>
            <w:smartTag w:uri="urn:schemas-microsoft-com:office:smarttags" w:element="date">
              <w:smartTagPr>
                <w:attr w:name="Month" w:val="1"/>
                <w:attr w:name="Day" w:val="1"/>
                <w:attr w:name="Year" w:val="1998"/>
              </w:smartTagPr>
              <w:r w:rsidRPr="00166EFE">
                <w:t>1</w:t>
              </w:r>
              <w:r w:rsidR="00166EFE">
                <w:t> </w:t>
              </w:r>
              <w:r w:rsidRPr="00166EFE">
                <w:t>January 1998</w:t>
              </w:r>
            </w:smartTag>
          </w:p>
        </w:tc>
      </w:tr>
      <w:tr w:rsidR="00F15802" w:rsidRPr="00166EFE" w:rsidTr="00944A31">
        <w:tblPrEx>
          <w:tblCellMar>
            <w:top w:w="0" w:type="dxa"/>
            <w:bottom w:w="0" w:type="dxa"/>
          </w:tblCellMar>
        </w:tblPrEx>
        <w:trPr>
          <w:cantSplit/>
        </w:trPr>
        <w:tc>
          <w:tcPr>
            <w:tcW w:w="682" w:type="dxa"/>
            <w:tcBorders>
              <w:top w:val="single" w:sz="2" w:space="0" w:color="auto"/>
              <w:bottom w:val="single" w:sz="2" w:space="0" w:color="auto"/>
            </w:tcBorders>
          </w:tcPr>
          <w:p w:rsidR="00F15802" w:rsidRPr="00166EFE" w:rsidRDefault="00F15802" w:rsidP="00BA4AE9">
            <w:pPr>
              <w:pStyle w:val="Tabletext"/>
            </w:pPr>
            <w:r w:rsidRPr="00166EFE">
              <w:t>2.3</w:t>
            </w:r>
          </w:p>
        </w:tc>
        <w:tc>
          <w:tcPr>
            <w:tcW w:w="1985" w:type="dxa"/>
            <w:tcBorders>
              <w:top w:val="single" w:sz="2" w:space="0" w:color="auto"/>
              <w:bottom w:val="single" w:sz="2" w:space="0" w:color="auto"/>
            </w:tcBorders>
          </w:tcPr>
          <w:p w:rsidR="00F15802" w:rsidRPr="00166EFE" w:rsidRDefault="00F15802" w:rsidP="00BA4AE9">
            <w:pPr>
              <w:pStyle w:val="Tabletext"/>
            </w:pPr>
            <w:r w:rsidRPr="00166EFE">
              <w:t>a recipient of a scholarship known as a Commonwealth Trade Learning Scholarship</w:t>
            </w:r>
          </w:p>
        </w:tc>
        <w:tc>
          <w:tcPr>
            <w:tcW w:w="2552" w:type="dxa"/>
            <w:tcBorders>
              <w:top w:val="single" w:sz="2" w:space="0" w:color="auto"/>
              <w:bottom w:val="single" w:sz="2" w:space="0" w:color="auto"/>
            </w:tcBorders>
          </w:tcPr>
          <w:p w:rsidR="00F15802" w:rsidRPr="00166EFE" w:rsidRDefault="00F15802" w:rsidP="00BA4AE9">
            <w:pPr>
              <w:pStyle w:val="Tabletext"/>
            </w:pPr>
            <w:r w:rsidRPr="00166EFE">
              <w:t>the scholarship</w:t>
            </w:r>
          </w:p>
        </w:tc>
        <w:tc>
          <w:tcPr>
            <w:tcW w:w="1700" w:type="dxa"/>
            <w:tcBorders>
              <w:top w:val="single" w:sz="2" w:space="0" w:color="auto"/>
              <w:bottom w:val="single" w:sz="2" w:space="0" w:color="auto"/>
            </w:tcBorders>
          </w:tcPr>
          <w:p w:rsidR="00F15802" w:rsidRPr="00166EFE" w:rsidRDefault="00F15802" w:rsidP="00BA4AE9">
            <w:pPr>
              <w:pStyle w:val="Tabletext"/>
            </w:pPr>
            <w:r w:rsidRPr="00166EFE">
              <w:t>none</w:t>
            </w:r>
          </w:p>
        </w:tc>
      </w:tr>
      <w:tr w:rsidR="009C6D8A" w:rsidRPr="00166EFE" w:rsidTr="00944A31">
        <w:tblPrEx>
          <w:tblCellMar>
            <w:top w:w="0" w:type="dxa"/>
            <w:bottom w:w="0" w:type="dxa"/>
          </w:tblCellMar>
        </w:tblPrEx>
        <w:trPr>
          <w:cantSplit/>
        </w:trPr>
        <w:tc>
          <w:tcPr>
            <w:tcW w:w="682" w:type="dxa"/>
            <w:tcBorders>
              <w:top w:val="single" w:sz="2" w:space="0" w:color="auto"/>
              <w:bottom w:val="single" w:sz="2" w:space="0" w:color="auto"/>
            </w:tcBorders>
          </w:tcPr>
          <w:p w:rsidR="009C6D8A" w:rsidRPr="00166EFE" w:rsidRDefault="009C6D8A" w:rsidP="00BA4AE9">
            <w:pPr>
              <w:pStyle w:val="Tabletext"/>
            </w:pPr>
            <w:r w:rsidRPr="00166EFE">
              <w:t>2.4</w:t>
            </w:r>
          </w:p>
        </w:tc>
        <w:tc>
          <w:tcPr>
            <w:tcW w:w="1985" w:type="dxa"/>
            <w:tcBorders>
              <w:top w:val="single" w:sz="2" w:space="0" w:color="auto"/>
              <w:bottom w:val="single" w:sz="2" w:space="0" w:color="auto"/>
            </w:tcBorders>
          </w:tcPr>
          <w:p w:rsidR="009C6D8A" w:rsidRPr="00166EFE" w:rsidRDefault="009C6D8A" w:rsidP="00BA4AE9">
            <w:pPr>
              <w:pStyle w:val="Tabletext"/>
            </w:pPr>
            <w:r w:rsidRPr="00166EFE">
              <w:t>a recipient of a payment known as the Apprenticeship Wage Top</w:t>
            </w:r>
            <w:r w:rsidR="00166EFE">
              <w:noBreakHyphen/>
            </w:r>
            <w:r w:rsidRPr="00166EFE">
              <w:t>Up</w:t>
            </w:r>
          </w:p>
        </w:tc>
        <w:tc>
          <w:tcPr>
            <w:tcW w:w="2552" w:type="dxa"/>
            <w:tcBorders>
              <w:top w:val="single" w:sz="2" w:space="0" w:color="auto"/>
              <w:bottom w:val="single" w:sz="2" w:space="0" w:color="auto"/>
            </w:tcBorders>
          </w:tcPr>
          <w:p w:rsidR="009C6D8A" w:rsidRPr="00166EFE" w:rsidRDefault="009C6D8A" w:rsidP="00BA4AE9">
            <w:pPr>
              <w:pStyle w:val="Tabletext"/>
            </w:pPr>
            <w:r w:rsidRPr="00166EFE">
              <w:t>the payment</w:t>
            </w:r>
          </w:p>
        </w:tc>
        <w:tc>
          <w:tcPr>
            <w:tcW w:w="1700" w:type="dxa"/>
            <w:tcBorders>
              <w:top w:val="single" w:sz="2" w:space="0" w:color="auto"/>
              <w:bottom w:val="single" w:sz="2" w:space="0" w:color="auto"/>
            </w:tcBorders>
          </w:tcPr>
          <w:p w:rsidR="009C6D8A" w:rsidRPr="00166EFE" w:rsidRDefault="009C6D8A" w:rsidP="00BA4AE9">
            <w:pPr>
              <w:pStyle w:val="Tabletext"/>
            </w:pPr>
            <w:r w:rsidRPr="00166EFE">
              <w:t>none</w:t>
            </w:r>
          </w:p>
        </w:tc>
      </w:tr>
      <w:tr w:rsidR="007316FA" w:rsidRPr="00166EFE" w:rsidTr="00944A31">
        <w:tblPrEx>
          <w:tblCellMar>
            <w:top w:w="0" w:type="dxa"/>
            <w:bottom w:w="0" w:type="dxa"/>
          </w:tblCellMar>
        </w:tblPrEx>
        <w:trPr>
          <w:cantSplit/>
        </w:trPr>
        <w:tc>
          <w:tcPr>
            <w:tcW w:w="682" w:type="dxa"/>
            <w:tcBorders>
              <w:top w:val="single" w:sz="2" w:space="0" w:color="auto"/>
              <w:bottom w:val="single" w:sz="2" w:space="0" w:color="auto"/>
            </w:tcBorders>
          </w:tcPr>
          <w:p w:rsidR="007316FA" w:rsidRPr="00166EFE" w:rsidRDefault="007316FA" w:rsidP="00BA4AE9">
            <w:pPr>
              <w:pStyle w:val="Tabletext"/>
            </w:pPr>
            <w:r>
              <w:t>2.5</w:t>
            </w:r>
          </w:p>
        </w:tc>
        <w:tc>
          <w:tcPr>
            <w:tcW w:w="1985" w:type="dxa"/>
            <w:tcBorders>
              <w:top w:val="single" w:sz="2" w:space="0" w:color="auto"/>
              <w:bottom w:val="single" w:sz="2" w:space="0" w:color="auto"/>
            </w:tcBorders>
          </w:tcPr>
          <w:p w:rsidR="007316FA" w:rsidRDefault="007316FA" w:rsidP="007316FA">
            <w:pPr>
              <w:pStyle w:val="Tabletext"/>
            </w:pPr>
            <w:r>
              <w:t>a recipient of:</w:t>
            </w:r>
          </w:p>
          <w:p w:rsidR="007316FA" w:rsidRDefault="007316FA" w:rsidP="007316FA">
            <w:pPr>
              <w:pStyle w:val="Tablea"/>
            </w:pPr>
            <w:r>
              <w:t>(a) a research fellowship under the Endeavour Awards; or</w:t>
            </w:r>
          </w:p>
          <w:p w:rsidR="007316FA" w:rsidRPr="00166EFE" w:rsidRDefault="007316FA" w:rsidP="006C7D08">
            <w:pPr>
              <w:pStyle w:val="Tablea"/>
            </w:pPr>
            <w:r>
              <w:t>(b) an Endeavour Executive Award</w:t>
            </w:r>
          </w:p>
        </w:tc>
        <w:tc>
          <w:tcPr>
            <w:tcW w:w="2552" w:type="dxa"/>
            <w:tcBorders>
              <w:top w:val="single" w:sz="2" w:space="0" w:color="auto"/>
              <w:bottom w:val="single" w:sz="2" w:space="0" w:color="auto"/>
            </w:tcBorders>
          </w:tcPr>
          <w:p w:rsidR="007316FA" w:rsidRPr="00166EFE" w:rsidRDefault="007316FA" w:rsidP="00BA4AE9">
            <w:pPr>
              <w:pStyle w:val="Tabletext"/>
            </w:pPr>
            <w:r>
              <w:t>the fellowship or award</w:t>
            </w:r>
          </w:p>
        </w:tc>
        <w:tc>
          <w:tcPr>
            <w:tcW w:w="1700" w:type="dxa"/>
            <w:tcBorders>
              <w:top w:val="single" w:sz="2" w:space="0" w:color="auto"/>
              <w:bottom w:val="single" w:sz="2" w:space="0" w:color="auto"/>
            </w:tcBorders>
          </w:tcPr>
          <w:p w:rsidR="007316FA" w:rsidRPr="00166EFE" w:rsidRDefault="007316FA" w:rsidP="00BA4AE9">
            <w:pPr>
              <w:pStyle w:val="Tabletext"/>
            </w:pPr>
            <w:r>
              <w:t>none</w:t>
            </w:r>
          </w:p>
        </w:tc>
      </w:tr>
      <w:tr w:rsidR="00B01225" w:rsidRPr="00166EFE" w:rsidTr="00944A31">
        <w:tblPrEx>
          <w:tblCellMar>
            <w:top w:w="0" w:type="dxa"/>
            <w:bottom w:w="0" w:type="dxa"/>
          </w:tblCellMar>
        </w:tblPrEx>
        <w:trPr>
          <w:cantSplit/>
        </w:trPr>
        <w:tc>
          <w:tcPr>
            <w:tcW w:w="682" w:type="dxa"/>
            <w:tcBorders>
              <w:top w:val="single" w:sz="2" w:space="0" w:color="auto"/>
              <w:bottom w:val="single" w:sz="2" w:space="0" w:color="auto"/>
            </w:tcBorders>
          </w:tcPr>
          <w:p w:rsidR="00B01225" w:rsidRDefault="00B01225" w:rsidP="00BA4AE9">
            <w:pPr>
              <w:pStyle w:val="Tabletext"/>
            </w:pPr>
            <w:r>
              <w:t>2.6</w:t>
            </w:r>
          </w:p>
        </w:tc>
        <w:tc>
          <w:tcPr>
            <w:tcW w:w="1985" w:type="dxa"/>
            <w:tcBorders>
              <w:top w:val="single" w:sz="2" w:space="0" w:color="auto"/>
              <w:bottom w:val="single" w:sz="2" w:space="0" w:color="auto"/>
            </w:tcBorders>
          </w:tcPr>
          <w:p w:rsidR="00B01225" w:rsidRDefault="00B01225" w:rsidP="007316FA">
            <w:pPr>
              <w:pStyle w:val="Tabletext"/>
            </w:pPr>
            <w:r>
              <w:t>a recipient of a bonus for early completion of an apprenticeship</w:t>
            </w:r>
          </w:p>
        </w:tc>
        <w:tc>
          <w:tcPr>
            <w:tcW w:w="2552" w:type="dxa"/>
            <w:tcBorders>
              <w:top w:val="single" w:sz="2" w:space="0" w:color="auto"/>
              <w:bottom w:val="single" w:sz="2" w:space="0" w:color="auto"/>
            </w:tcBorders>
          </w:tcPr>
          <w:p w:rsidR="00B01225" w:rsidRDefault="00B01225" w:rsidP="00BA4AE9">
            <w:pPr>
              <w:pStyle w:val="Tabletext"/>
            </w:pPr>
            <w:r>
              <w:t>so much of the bonus as does not exceed $1,000</w:t>
            </w:r>
          </w:p>
        </w:tc>
        <w:tc>
          <w:tcPr>
            <w:tcW w:w="1700" w:type="dxa"/>
            <w:tcBorders>
              <w:top w:val="single" w:sz="2" w:space="0" w:color="auto"/>
              <w:bottom w:val="single" w:sz="2" w:space="0" w:color="auto"/>
            </w:tcBorders>
          </w:tcPr>
          <w:p w:rsidR="00B01225" w:rsidRDefault="00B01225" w:rsidP="00BA4AE9">
            <w:pPr>
              <w:pStyle w:val="Tabletext"/>
            </w:pPr>
            <w:r>
              <w:t>see section 51</w:t>
            </w:r>
            <w:r>
              <w:noBreakHyphen/>
              <w:t>42</w:t>
            </w:r>
          </w:p>
        </w:tc>
      </w:tr>
      <w:tr w:rsidR="00750FEB" w:rsidRPr="00166EFE" w:rsidTr="00944A31">
        <w:tblPrEx>
          <w:tblCellMar>
            <w:top w:w="0" w:type="dxa"/>
            <w:bottom w:w="0" w:type="dxa"/>
          </w:tblCellMar>
        </w:tblPrEx>
        <w:trPr>
          <w:cantSplit/>
        </w:trPr>
        <w:tc>
          <w:tcPr>
            <w:tcW w:w="682" w:type="dxa"/>
            <w:tcBorders>
              <w:top w:val="single" w:sz="2" w:space="0" w:color="auto"/>
              <w:bottom w:val="single" w:sz="2" w:space="0" w:color="auto"/>
            </w:tcBorders>
          </w:tcPr>
          <w:p w:rsidR="00750FEB" w:rsidRDefault="00750FEB" w:rsidP="00BA4AE9">
            <w:pPr>
              <w:pStyle w:val="Tabletext"/>
            </w:pPr>
            <w:r w:rsidRPr="00774BF2">
              <w:t>2.7</w:t>
            </w:r>
          </w:p>
        </w:tc>
        <w:tc>
          <w:tcPr>
            <w:tcW w:w="1985" w:type="dxa"/>
            <w:tcBorders>
              <w:top w:val="single" w:sz="2" w:space="0" w:color="auto"/>
              <w:bottom w:val="single" w:sz="2" w:space="0" w:color="auto"/>
            </w:tcBorders>
          </w:tcPr>
          <w:p w:rsidR="00750FEB" w:rsidRDefault="00750FEB" w:rsidP="007316FA">
            <w:pPr>
              <w:pStyle w:val="Tabletext"/>
            </w:pPr>
            <w:r w:rsidRPr="00774BF2">
              <w:t>a recipient of a payment under the program known as Skills for Sustainability for Australian Apprentices</w:t>
            </w:r>
          </w:p>
        </w:tc>
        <w:tc>
          <w:tcPr>
            <w:tcW w:w="2552" w:type="dxa"/>
            <w:tcBorders>
              <w:top w:val="single" w:sz="2" w:space="0" w:color="auto"/>
              <w:bottom w:val="single" w:sz="2" w:space="0" w:color="auto"/>
            </w:tcBorders>
          </w:tcPr>
          <w:p w:rsidR="00750FEB" w:rsidRDefault="00750FEB" w:rsidP="00BA4AE9">
            <w:pPr>
              <w:pStyle w:val="Tabletext"/>
            </w:pPr>
            <w:r w:rsidRPr="00774BF2">
              <w:t>the payment</w:t>
            </w:r>
          </w:p>
        </w:tc>
        <w:tc>
          <w:tcPr>
            <w:tcW w:w="1700" w:type="dxa"/>
            <w:tcBorders>
              <w:top w:val="single" w:sz="2" w:space="0" w:color="auto"/>
              <w:bottom w:val="single" w:sz="2" w:space="0" w:color="auto"/>
            </w:tcBorders>
          </w:tcPr>
          <w:p w:rsidR="00750FEB" w:rsidRDefault="00750FEB" w:rsidP="00BA4AE9">
            <w:pPr>
              <w:pStyle w:val="Tabletext"/>
            </w:pPr>
            <w:r w:rsidRPr="00774BF2">
              <w:t>none</w:t>
            </w:r>
          </w:p>
        </w:tc>
      </w:tr>
      <w:tr w:rsidR="00750FEB" w:rsidRPr="00166EFE" w:rsidTr="00944A31">
        <w:tblPrEx>
          <w:tblCellMar>
            <w:top w:w="0" w:type="dxa"/>
            <w:bottom w:w="0" w:type="dxa"/>
          </w:tblCellMar>
        </w:tblPrEx>
        <w:trPr>
          <w:cantSplit/>
        </w:trPr>
        <w:tc>
          <w:tcPr>
            <w:tcW w:w="682" w:type="dxa"/>
            <w:tcBorders>
              <w:top w:val="single" w:sz="2" w:space="0" w:color="auto"/>
              <w:bottom w:val="single" w:sz="2" w:space="0" w:color="auto"/>
            </w:tcBorders>
          </w:tcPr>
          <w:p w:rsidR="00750FEB" w:rsidRDefault="00750FEB" w:rsidP="00BA4AE9">
            <w:pPr>
              <w:pStyle w:val="Tabletext"/>
            </w:pPr>
            <w:r w:rsidRPr="00774BF2">
              <w:t>2.8</w:t>
            </w:r>
          </w:p>
        </w:tc>
        <w:tc>
          <w:tcPr>
            <w:tcW w:w="1985" w:type="dxa"/>
            <w:tcBorders>
              <w:top w:val="single" w:sz="2" w:space="0" w:color="auto"/>
              <w:bottom w:val="single" w:sz="2" w:space="0" w:color="auto"/>
            </w:tcBorders>
          </w:tcPr>
          <w:p w:rsidR="00750FEB" w:rsidRDefault="00750FEB" w:rsidP="007316FA">
            <w:pPr>
              <w:pStyle w:val="Tabletext"/>
            </w:pPr>
            <w:r w:rsidRPr="00774BF2">
              <w:t>a recipient of a payment under the program known as Tools for Your Trade (within the program known as the Australian Apprenticeships Incentives Program)</w:t>
            </w:r>
          </w:p>
        </w:tc>
        <w:tc>
          <w:tcPr>
            <w:tcW w:w="2552" w:type="dxa"/>
            <w:tcBorders>
              <w:top w:val="single" w:sz="2" w:space="0" w:color="auto"/>
              <w:bottom w:val="single" w:sz="2" w:space="0" w:color="auto"/>
            </w:tcBorders>
          </w:tcPr>
          <w:p w:rsidR="00750FEB" w:rsidRDefault="00750FEB" w:rsidP="00BA4AE9">
            <w:pPr>
              <w:pStyle w:val="Tabletext"/>
            </w:pPr>
            <w:r w:rsidRPr="00774BF2">
              <w:t>the payment</w:t>
            </w:r>
          </w:p>
        </w:tc>
        <w:tc>
          <w:tcPr>
            <w:tcW w:w="1700" w:type="dxa"/>
            <w:tcBorders>
              <w:top w:val="single" w:sz="2" w:space="0" w:color="auto"/>
              <w:bottom w:val="single" w:sz="2" w:space="0" w:color="auto"/>
            </w:tcBorders>
          </w:tcPr>
          <w:p w:rsidR="00750FEB" w:rsidRDefault="00750FEB" w:rsidP="00BA4AE9">
            <w:pPr>
              <w:pStyle w:val="Tabletext"/>
            </w:pPr>
            <w:r w:rsidRPr="00774BF2">
              <w:t>none</w:t>
            </w:r>
          </w:p>
        </w:tc>
      </w:tr>
      <w:tr w:rsidR="00944A31" w:rsidRPr="00166EFE" w:rsidTr="00944A31">
        <w:tblPrEx>
          <w:tblCellMar>
            <w:top w:w="0" w:type="dxa"/>
            <w:bottom w:w="0" w:type="dxa"/>
          </w:tblCellMar>
        </w:tblPrEx>
        <w:trPr>
          <w:cantSplit/>
        </w:trPr>
        <w:tc>
          <w:tcPr>
            <w:tcW w:w="682" w:type="dxa"/>
            <w:tcBorders>
              <w:top w:val="single" w:sz="2" w:space="0" w:color="auto"/>
              <w:bottom w:val="single" w:sz="12" w:space="0" w:color="auto"/>
            </w:tcBorders>
          </w:tcPr>
          <w:p w:rsidR="00944A31" w:rsidRPr="00774BF2" w:rsidRDefault="00944A31" w:rsidP="00BA4AE9">
            <w:pPr>
              <w:pStyle w:val="Tabletext"/>
            </w:pPr>
            <w:r w:rsidRPr="00014B53">
              <w:t>2.9</w:t>
            </w:r>
          </w:p>
        </w:tc>
        <w:tc>
          <w:tcPr>
            <w:tcW w:w="1985" w:type="dxa"/>
            <w:tcBorders>
              <w:top w:val="single" w:sz="2" w:space="0" w:color="auto"/>
              <w:bottom w:val="single" w:sz="12" w:space="0" w:color="auto"/>
            </w:tcBorders>
          </w:tcPr>
          <w:p w:rsidR="00944A31" w:rsidRPr="00774BF2" w:rsidRDefault="00944A31" w:rsidP="007316FA">
            <w:pPr>
              <w:pStyle w:val="Tabletext"/>
            </w:pPr>
            <w:r w:rsidRPr="00014B53">
              <w:t xml:space="preserve">a recipient of a </w:t>
            </w:r>
            <w:r w:rsidRPr="00014B53">
              <w:rPr>
                <w:position w:val="6"/>
                <w:sz w:val="16"/>
              </w:rPr>
              <w:t>*</w:t>
            </w:r>
            <w:r w:rsidRPr="00014B53">
              <w:t>HECS</w:t>
            </w:r>
            <w:r w:rsidRPr="00014B53">
              <w:noBreakHyphen/>
              <w:t>HELP benefit</w:t>
            </w:r>
          </w:p>
        </w:tc>
        <w:tc>
          <w:tcPr>
            <w:tcW w:w="2552" w:type="dxa"/>
            <w:tcBorders>
              <w:top w:val="single" w:sz="2" w:space="0" w:color="auto"/>
              <w:bottom w:val="single" w:sz="12" w:space="0" w:color="auto"/>
            </w:tcBorders>
          </w:tcPr>
          <w:p w:rsidR="00944A31" w:rsidRPr="00774BF2" w:rsidRDefault="00944A31" w:rsidP="00BA4AE9">
            <w:pPr>
              <w:pStyle w:val="Tabletext"/>
            </w:pPr>
            <w:r w:rsidRPr="00014B53">
              <w:t>the benefit</w:t>
            </w:r>
          </w:p>
        </w:tc>
        <w:tc>
          <w:tcPr>
            <w:tcW w:w="1700" w:type="dxa"/>
            <w:tcBorders>
              <w:top w:val="single" w:sz="2" w:space="0" w:color="auto"/>
              <w:bottom w:val="single" w:sz="12" w:space="0" w:color="auto"/>
            </w:tcBorders>
          </w:tcPr>
          <w:p w:rsidR="00944A31" w:rsidRPr="00774BF2" w:rsidRDefault="00944A31" w:rsidP="00BA4AE9">
            <w:pPr>
              <w:pStyle w:val="Tabletext"/>
            </w:pPr>
            <w:r w:rsidRPr="00014B53">
              <w:t>none</w:t>
            </w:r>
          </w:p>
        </w:tc>
      </w:tr>
    </w:tbl>
    <w:p w:rsidR="0055140E" w:rsidRPr="00166EFE" w:rsidRDefault="0055140E" w:rsidP="00B120DA">
      <w:pPr>
        <w:pStyle w:val="ActHead5"/>
      </w:pPr>
      <w:bookmarkStart w:id="297" w:name="_Toc338678400"/>
      <w:r w:rsidRPr="00166EFE">
        <w:rPr>
          <w:rStyle w:val="CharSectno"/>
        </w:rPr>
        <w:t>51</w:t>
      </w:r>
      <w:r w:rsidR="00166EFE">
        <w:rPr>
          <w:rStyle w:val="CharSectno"/>
        </w:rPr>
        <w:noBreakHyphen/>
      </w:r>
      <w:r w:rsidRPr="00166EFE">
        <w:rPr>
          <w:rStyle w:val="CharSectno"/>
        </w:rPr>
        <w:t>30</w:t>
      </w:r>
      <w:r w:rsidRPr="00166EFE">
        <w:t xml:space="preserve">  Welfare</w:t>
      </w:r>
      <w:bookmarkEnd w:id="297"/>
    </w:p>
    <w:p w:rsidR="0055140E" w:rsidRPr="00166EFE" w:rsidRDefault="0055140E" w:rsidP="00B120DA">
      <w:pPr>
        <w:pStyle w:val="Tabletext"/>
        <w:keepNext/>
        <w:keepLines/>
      </w:pPr>
    </w:p>
    <w:tbl>
      <w:tblPr>
        <w:tblW w:w="0" w:type="auto"/>
        <w:tblInd w:w="108" w:type="dxa"/>
        <w:tblLayout w:type="fixed"/>
        <w:tblLook w:val="0000" w:firstRow="0" w:lastRow="0" w:firstColumn="0" w:lastColumn="0" w:noHBand="0" w:noVBand="0"/>
      </w:tblPr>
      <w:tblGrid>
        <w:gridCol w:w="686"/>
        <w:gridCol w:w="23"/>
        <w:gridCol w:w="1969"/>
        <w:gridCol w:w="16"/>
        <w:gridCol w:w="2556"/>
        <w:gridCol w:w="1700"/>
      </w:tblGrid>
      <w:tr w:rsidR="0055140E" w:rsidRPr="00166EFE" w:rsidTr="008E13C8">
        <w:tblPrEx>
          <w:tblCellMar>
            <w:top w:w="0" w:type="dxa"/>
            <w:bottom w:w="0" w:type="dxa"/>
          </w:tblCellMar>
        </w:tblPrEx>
        <w:trPr>
          <w:cantSplit/>
          <w:tblHeader/>
        </w:trPr>
        <w:tc>
          <w:tcPr>
            <w:tcW w:w="6950" w:type="dxa"/>
            <w:gridSpan w:val="6"/>
            <w:tcBorders>
              <w:top w:val="single" w:sz="12" w:space="0" w:color="auto"/>
              <w:bottom w:val="single" w:sz="6" w:space="0" w:color="auto"/>
            </w:tcBorders>
          </w:tcPr>
          <w:p w:rsidR="0055140E" w:rsidRPr="00166EFE" w:rsidRDefault="0055140E" w:rsidP="00B120DA">
            <w:pPr>
              <w:pStyle w:val="Tabletext"/>
              <w:keepNext/>
              <w:keepLines/>
            </w:pPr>
            <w:r w:rsidRPr="00166EFE">
              <w:rPr>
                <w:b/>
              </w:rPr>
              <w:t>Welfare</w:t>
            </w:r>
          </w:p>
        </w:tc>
      </w:tr>
      <w:tr w:rsidR="0055140E" w:rsidRPr="00166EFE" w:rsidTr="008E13C8">
        <w:tblPrEx>
          <w:tblCellMar>
            <w:top w:w="0" w:type="dxa"/>
            <w:bottom w:w="0" w:type="dxa"/>
          </w:tblCellMar>
        </w:tblPrEx>
        <w:trPr>
          <w:cantSplit/>
          <w:tblHeader/>
        </w:trPr>
        <w:tc>
          <w:tcPr>
            <w:tcW w:w="686" w:type="dxa"/>
            <w:tcBorders>
              <w:bottom w:val="single" w:sz="12" w:space="0" w:color="auto"/>
            </w:tcBorders>
          </w:tcPr>
          <w:p w:rsidR="0055140E" w:rsidRPr="00166EFE" w:rsidRDefault="0055140E" w:rsidP="00D81867">
            <w:pPr>
              <w:pStyle w:val="Tabletext"/>
            </w:pPr>
            <w:r w:rsidRPr="00166EFE">
              <w:rPr>
                <w:b/>
              </w:rPr>
              <w:br/>
            </w:r>
            <w:r w:rsidRPr="00166EFE">
              <w:rPr>
                <w:b/>
              </w:rPr>
              <w:br/>
            </w:r>
            <w:r w:rsidRPr="00166EFE">
              <w:rPr>
                <w:b/>
              </w:rPr>
              <w:br/>
              <w:t>Item</w:t>
            </w:r>
          </w:p>
        </w:tc>
        <w:tc>
          <w:tcPr>
            <w:tcW w:w="1992" w:type="dxa"/>
            <w:gridSpan w:val="2"/>
            <w:tcBorders>
              <w:bottom w:val="single" w:sz="12" w:space="0" w:color="auto"/>
            </w:tcBorders>
          </w:tcPr>
          <w:p w:rsidR="0055140E" w:rsidRPr="00166EFE" w:rsidRDefault="0055140E" w:rsidP="00D81867">
            <w:pPr>
              <w:pStyle w:val="Tabletext"/>
            </w:pPr>
            <w:r w:rsidRPr="00166EFE">
              <w:rPr>
                <w:b/>
              </w:rPr>
              <w:br/>
            </w:r>
            <w:r w:rsidRPr="00166EFE">
              <w:rPr>
                <w:b/>
              </w:rPr>
              <w:br/>
            </w:r>
            <w:r w:rsidRPr="00166EFE">
              <w:rPr>
                <w:b/>
              </w:rPr>
              <w:br/>
              <w:t>If you are:</w:t>
            </w:r>
          </w:p>
        </w:tc>
        <w:tc>
          <w:tcPr>
            <w:tcW w:w="2572" w:type="dxa"/>
            <w:gridSpan w:val="2"/>
            <w:tcBorders>
              <w:bottom w:val="single" w:sz="12" w:space="0" w:color="auto"/>
            </w:tcBorders>
          </w:tcPr>
          <w:p w:rsidR="0055140E" w:rsidRPr="00166EFE" w:rsidRDefault="0055140E" w:rsidP="00D81867">
            <w:pPr>
              <w:pStyle w:val="Tabletext"/>
            </w:pPr>
            <w:r w:rsidRPr="00166EFE">
              <w:rPr>
                <w:b/>
              </w:rPr>
              <w:br/>
              <w:t>... the following amounts are exempt from income tax:</w:t>
            </w:r>
          </w:p>
        </w:tc>
        <w:tc>
          <w:tcPr>
            <w:tcW w:w="1700" w:type="dxa"/>
            <w:tcBorders>
              <w:bottom w:val="single" w:sz="12" w:space="0" w:color="auto"/>
            </w:tcBorders>
          </w:tcPr>
          <w:p w:rsidR="0055140E" w:rsidRPr="00166EFE" w:rsidRDefault="0055140E" w:rsidP="00D81867">
            <w:pPr>
              <w:pStyle w:val="Tabletext"/>
            </w:pPr>
            <w:r w:rsidRPr="00166EFE">
              <w:rPr>
                <w:b/>
              </w:rPr>
              <w:t>... subject to these exceptions and special conditions:</w:t>
            </w:r>
          </w:p>
        </w:tc>
      </w:tr>
      <w:tr w:rsidR="0055140E" w:rsidRPr="00166EFE" w:rsidTr="008E13C8">
        <w:tblPrEx>
          <w:tblCellMar>
            <w:top w:w="0" w:type="dxa"/>
            <w:bottom w:w="0" w:type="dxa"/>
          </w:tblCellMar>
        </w:tblPrEx>
        <w:trPr>
          <w:cantSplit/>
        </w:trPr>
        <w:tc>
          <w:tcPr>
            <w:tcW w:w="686" w:type="dxa"/>
            <w:tcBorders>
              <w:top w:val="single" w:sz="12" w:space="0" w:color="auto"/>
              <w:bottom w:val="single" w:sz="4" w:space="0" w:color="auto"/>
            </w:tcBorders>
            <w:shd w:val="clear" w:color="auto" w:fill="auto"/>
          </w:tcPr>
          <w:p w:rsidR="0055140E" w:rsidRPr="00166EFE" w:rsidRDefault="0055140E" w:rsidP="00D81867">
            <w:pPr>
              <w:pStyle w:val="Tabletext"/>
            </w:pPr>
            <w:r w:rsidRPr="00166EFE">
              <w:t>5.1</w:t>
            </w:r>
          </w:p>
        </w:tc>
        <w:tc>
          <w:tcPr>
            <w:tcW w:w="1992" w:type="dxa"/>
            <w:gridSpan w:val="2"/>
            <w:tcBorders>
              <w:top w:val="single" w:sz="12" w:space="0" w:color="auto"/>
              <w:bottom w:val="single" w:sz="4" w:space="0" w:color="auto"/>
            </w:tcBorders>
            <w:shd w:val="clear" w:color="auto" w:fill="auto"/>
          </w:tcPr>
          <w:p w:rsidR="0055140E" w:rsidRPr="00166EFE" w:rsidRDefault="0055140E" w:rsidP="00D81867">
            <w:pPr>
              <w:pStyle w:val="Tabletext"/>
            </w:pPr>
            <w:r w:rsidRPr="00166EFE">
              <w:t>an individual in receipt of periodic payments in the nature of maintenance</w:t>
            </w:r>
          </w:p>
        </w:tc>
        <w:tc>
          <w:tcPr>
            <w:tcW w:w="2572" w:type="dxa"/>
            <w:gridSpan w:val="2"/>
            <w:tcBorders>
              <w:top w:val="single" w:sz="12" w:space="0" w:color="auto"/>
              <w:bottom w:val="single" w:sz="4" w:space="0" w:color="auto"/>
            </w:tcBorders>
            <w:shd w:val="clear" w:color="auto" w:fill="auto"/>
          </w:tcPr>
          <w:p w:rsidR="0055140E" w:rsidRPr="00166EFE" w:rsidRDefault="0055140E" w:rsidP="00D81867">
            <w:pPr>
              <w:pStyle w:val="Tabletext"/>
            </w:pPr>
            <w:r w:rsidRPr="00166EFE">
              <w:t>the payments</w:t>
            </w:r>
          </w:p>
        </w:tc>
        <w:tc>
          <w:tcPr>
            <w:tcW w:w="1700" w:type="dxa"/>
            <w:tcBorders>
              <w:top w:val="single" w:sz="12" w:space="0" w:color="auto"/>
              <w:bottom w:val="single" w:sz="4" w:space="0" w:color="auto"/>
            </w:tcBorders>
            <w:shd w:val="clear" w:color="auto" w:fill="auto"/>
          </w:tcPr>
          <w:p w:rsidR="0055140E" w:rsidRPr="00166EFE" w:rsidRDefault="0055140E" w:rsidP="00D81867">
            <w:pPr>
              <w:pStyle w:val="Tabletext"/>
            </w:pPr>
            <w:r w:rsidRPr="00166EFE">
              <w:t>see section</w:t>
            </w:r>
            <w:r w:rsidR="00166EFE">
              <w:t> </w:t>
            </w:r>
            <w:r w:rsidRPr="00166EFE">
              <w:t>51</w:t>
            </w:r>
            <w:r w:rsidR="00166EFE">
              <w:noBreakHyphen/>
            </w:r>
            <w:r w:rsidRPr="00166EFE">
              <w:t>50</w:t>
            </w:r>
          </w:p>
        </w:tc>
      </w:tr>
      <w:tr w:rsidR="00C75DCA" w:rsidRPr="009F63CB" w:rsidTr="008E13C8">
        <w:tblPrEx>
          <w:tblBorders>
            <w:top w:val="single" w:sz="4" w:space="0" w:color="auto"/>
            <w:bottom w:val="single" w:sz="2" w:space="0" w:color="auto"/>
            <w:insideH w:val="single" w:sz="4" w:space="0" w:color="auto"/>
          </w:tblBorders>
          <w:tblCellMar>
            <w:top w:w="0" w:type="dxa"/>
            <w:bottom w:w="0" w:type="dxa"/>
          </w:tblCellMar>
        </w:tblPrEx>
        <w:tc>
          <w:tcPr>
            <w:tcW w:w="686" w:type="dxa"/>
            <w:tcBorders>
              <w:top w:val="nil"/>
              <w:bottom w:val="single" w:sz="4" w:space="0" w:color="auto"/>
            </w:tcBorders>
            <w:shd w:val="clear" w:color="auto" w:fill="auto"/>
          </w:tcPr>
          <w:p w:rsidR="00C75DCA" w:rsidRPr="009F63CB" w:rsidRDefault="00C75DCA" w:rsidP="00C75DCA">
            <w:pPr>
              <w:pStyle w:val="Tabletext"/>
              <w:keepNext/>
            </w:pPr>
            <w:r w:rsidRPr="009F63CB">
              <w:t>5.1A</w:t>
            </w:r>
          </w:p>
        </w:tc>
        <w:tc>
          <w:tcPr>
            <w:tcW w:w="1992" w:type="dxa"/>
            <w:gridSpan w:val="2"/>
            <w:tcBorders>
              <w:top w:val="nil"/>
              <w:bottom w:val="single" w:sz="4" w:space="0" w:color="auto"/>
            </w:tcBorders>
            <w:shd w:val="clear" w:color="auto" w:fill="auto"/>
          </w:tcPr>
          <w:p w:rsidR="00C75DCA" w:rsidRPr="009F63CB" w:rsidRDefault="00C75DCA" w:rsidP="00C75DCA">
            <w:pPr>
              <w:pStyle w:val="Tabletext"/>
              <w:keepNext/>
            </w:pPr>
            <w:r w:rsidRPr="009F63CB">
              <w:t>an individual in receipt of an ex</w:t>
            </w:r>
            <w:r w:rsidRPr="009F63CB">
              <w:noBreakHyphen/>
              <w:t>gratia payment from the Commonwealth known as Disaster Income Recovery Subsidy for:</w:t>
            </w:r>
          </w:p>
          <w:p w:rsidR="00C75DCA" w:rsidRPr="009F63CB" w:rsidRDefault="00C75DCA" w:rsidP="00C75DCA">
            <w:pPr>
              <w:pStyle w:val="Tablea"/>
              <w:keepNext/>
            </w:pPr>
            <w:r w:rsidRPr="009F63CB">
              <w:t>(a) the floods that occurred in Australia during the period starting on 29 November 2010; or</w:t>
            </w:r>
          </w:p>
          <w:p w:rsidR="00C75DCA" w:rsidRPr="009F63CB" w:rsidRDefault="00C75DCA" w:rsidP="00C75DCA">
            <w:pPr>
              <w:pStyle w:val="Tablea"/>
              <w:keepNext/>
            </w:pPr>
            <w:r w:rsidRPr="009F63CB">
              <w:t>(b) Cyclone Yasi</w:t>
            </w:r>
          </w:p>
        </w:tc>
        <w:tc>
          <w:tcPr>
            <w:tcW w:w="2572" w:type="dxa"/>
            <w:gridSpan w:val="2"/>
            <w:tcBorders>
              <w:top w:val="nil"/>
              <w:bottom w:val="single" w:sz="4" w:space="0" w:color="auto"/>
            </w:tcBorders>
            <w:shd w:val="clear" w:color="auto" w:fill="auto"/>
          </w:tcPr>
          <w:p w:rsidR="00C75DCA" w:rsidRPr="009F63CB" w:rsidRDefault="00C75DCA" w:rsidP="00C75DCA">
            <w:pPr>
              <w:pStyle w:val="Tabletext"/>
              <w:keepNext/>
            </w:pPr>
            <w:r w:rsidRPr="009F63CB">
              <w:t>the payment</w:t>
            </w:r>
          </w:p>
        </w:tc>
        <w:tc>
          <w:tcPr>
            <w:tcW w:w="1700" w:type="dxa"/>
            <w:tcBorders>
              <w:top w:val="nil"/>
              <w:bottom w:val="single" w:sz="4" w:space="0" w:color="auto"/>
            </w:tcBorders>
            <w:shd w:val="clear" w:color="auto" w:fill="auto"/>
          </w:tcPr>
          <w:p w:rsidR="00C75DCA" w:rsidRPr="009F63CB" w:rsidRDefault="00C75DCA" w:rsidP="00C75DCA">
            <w:pPr>
              <w:pStyle w:val="Tabletext"/>
              <w:keepNext/>
            </w:pPr>
            <w:r w:rsidRPr="009F63CB">
              <w:t>the payment must be claimed:</w:t>
            </w:r>
          </w:p>
          <w:p w:rsidR="00C75DCA" w:rsidRPr="009F63CB" w:rsidRDefault="00C75DCA" w:rsidP="00C75DCA">
            <w:pPr>
              <w:pStyle w:val="Tablea"/>
              <w:keepNext/>
            </w:pPr>
            <w:r w:rsidRPr="009F63CB">
              <w:t>(a) after 9 January 2011; and</w:t>
            </w:r>
          </w:p>
          <w:p w:rsidR="00C75DCA" w:rsidRPr="009F63CB" w:rsidRDefault="00C75DCA" w:rsidP="00C75DCA">
            <w:pPr>
              <w:pStyle w:val="Tablea"/>
              <w:keepNext/>
            </w:pPr>
            <w:r w:rsidRPr="009F63CB">
              <w:t>(b) before 1 March 2011</w:t>
            </w:r>
          </w:p>
        </w:tc>
      </w:tr>
      <w:tr w:rsidR="00C75DCA" w:rsidRPr="009F63CB" w:rsidTr="00282233">
        <w:tblPrEx>
          <w:tblBorders>
            <w:top w:val="single" w:sz="4" w:space="0" w:color="auto"/>
            <w:bottom w:val="single" w:sz="2" w:space="0" w:color="auto"/>
            <w:insideH w:val="single" w:sz="4" w:space="0" w:color="auto"/>
          </w:tblBorders>
          <w:tblCellMar>
            <w:top w:w="0" w:type="dxa"/>
            <w:bottom w:w="0" w:type="dxa"/>
          </w:tblCellMar>
        </w:tblPrEx>
        <w:tc>
          <w:tcPr>
            <w:tcW w:w="686" w:type="dxa"/>
            <w:tcBorders>
              <w:top w:val="single" w:sz="4" w:space="0" w:color="auto"/>
              <w:bottom w:val="single" w:sz="4" w:space="0" w:color="auto"/>
            </w:tcBorders>
            <w:shd w:val="clear" w:color="auto" w:fill="auto"/>
          </w:tcPr>
          <w:p w:rsidR="00C75DCA" w:rsidRPr="009F63CB" w:rsidRDefault="00C75DCA" w:rsidP="0096404C">
            <w:pPr>
              <w:pStyle w:val="Tabletext"/>
            </w:pPr>
            <w:r w:rsidRPr="009F63CB">
              <w:t>5.1B</w:t>
            </w:r>
          </w:p>
        </w:tc>
        <w:tc>
          <w:tcPr>
            <w:tcW w:w="1992" w:type="dxa"/>
            <w:gridSpan w:val="2"/>
            <w:tcBorders>
              <w:top w:val="single" w:sz="4" w:space="0" w:color="auto"/>
              <w:bottom w:val="single" w:sz="4" w:space="0" w:color="auto"/>
            </w:tcBorders>
            <w:shd w:val="clear" w:color="auto" w:fill="auto"/>
          </w:tcPr>
          <w:p w:rsidR="00C75DCA" w:rsidRPr="009F63CB" w:rsidRDefault="00C75DCA" w:rsidP="0096404C">
            <w:pPr>
              <w:pStyle w:val="Tabletext"/>
            </w:pPr>
            <w:r w:rsidRPr="009F63CB">
              <w:t>an individual in receipt of an ex</w:t>
            </w:r>
            <w:r w:rsidRPr="009F63CB">
              <w:noBreakHyphen/>
              <w:t>gratia payment from the Commonwealth known as assistance for New Zealand non</w:t>
            </w:r>
            <w:r w:rsidRPr="009F63CB">
              <w:noBreakHyphen/>
              <w:t>protected special category visa holders for a disaster that occurred in Australia during the 2010</w:t>
            </w:r>
            <w:r w:rsidRPr="009F63CB">
              <w:noBreakHyphen/>
              <w:t xml:space="preserve">11 </w:t>
            </w:r>
            <w:r w:rsidRPr="009F63CB">
              <w:rPr>
                <w:position w:val="6"/>
                <w:sz w:val="16"/>
              </w:rPr>
              <w:t>*</w:t>
            </w:r>
            <w:r w:rsidRPr="009F63CB">
              <w:t>financial year</w:t>
            </w:r>
          </w:p>
        </w:tc>
        <w:tc>
          <w:tcPr>
            <w:tcW w:w="2572" w:type="dxa"/>
            <w:gridSpan w:val="2"/>
            <w:tcBorders>
              <w:top w:val="single" w:sz="4" w:space="0" w:color="auto"/>
              <w:bottom w:val="single" w:sz="4" w:space="0" w:color="auto"/>
            </w:tcBorders>
            <w:shd w:val="clear" w:color="auto" w:fill="auto"/>
          </w:tcPr>
          <w:p w:rsidR="00C75DCA" w:rsidRPr="009F63CB" w:rsidRDefault="00C75DCA" w:rsidP="0096404C">
            <w:pPr>
              <w:pStyle w:val="Tabletext"/>
            </w:pPr>
            <w:r w:rsidRPr="009F63CB">
              <w:t>the payment</w:t>
            </w:r>
          </w:p>
        </w:tc>
        <w:tc>
          <w:tcPr>
            <w:tcW w:w="1700" w:type="dxa"/>
            <w:tcBorders>
              <w:top w:val="single" w:sz="4" w:space="0" w:color="auto"/>
              <w:bottom w:val="single" w:sz="4" w:space="0" w:color="auto"/>
            </w:tcBorders>
            <w:shd w:val="clear" w:color="auto" w:fill="auto"/>
          </w:tcPr>
          <w:p w:rsidR="00C75DCA" w:rsidRPr="009F63CB" w:rsidRDefault="00C75DCA" w:rsidP="0096404C">
            <w:pPr>
              <w:pStyle w:val="Tabletext"/>
            </w:pPr>
            <w:r w:rsidRPr="009F63CB">
              <w:t>the payment must be claimed:</w:t>
            </w:r>
          </w:p>
          <w:p w:rsidR="00C75DCA" w:rsidRPr="009F63CB" w:rsidRDefault="00C75DCA" w:rsidP="0096404C">
            <w:pPr>
              <w:pStyle w:val="Tablea"/>
            </w:pPr>
            <w:r w:rsidRPr="009F63CB">
              <w:t>(a) after 30 January 2011; and</w:t>
            </w:r>
          </w:p>
          <w:p w:rsidR="00C75DCA" w:rsidRPr="009F63CB" w:rsidRDefault="00C75DCA" w:rsidP="0096404C">
            <w:pPr>
              <w:pStyle w:val="Tablea"/>
            </w:pPr>
            <w:r w:rsidRPr="009F63CB">
              <w:t>(b) before 1 August 2011</w:t>
            </w:r>
          </w:p>
        </w:tc>
      </w:tr>
      <w:tr w:rsidR="00282233" w:rsidRPr="006E005A" w:rsidTr="00282233">
        <w:tblPrEx>
          <w:tblCellMar>
            <w:top w:w="0" w:type="dxa"/>
            <w:bottom w:w="0" w:type="dxa"/>
          </w:tblCellMar>
        </w:tblPrEx>
        <w:tc>
          <w:tcPr>
            <w:tcW w:w="686" w:type="dxa"/>
            <w:tcBorders>
              <w:top w:val="single" w:sz="4" w:space="0" w:color="auto"/>
              <w:bottom w:val="single" w:sz="4" w:space="0" w:color="auto"/>
            </w:tcBorders>
            <w:shd w:val="clear" w:color="auto" w:fill="auto"/>
          </w:tcPr>
          <w:p w:rsidR="00282233" w:rsidRPr="0078104C" w:rsidRDefault="00282233" w:rsidP="00CB2DAF">
            <w:pPr>
              <w:pStyle w:val="Tabletext"/>
              <w:keepNext/>
            </w:pPr>
            <w:r w:rsidRPr="0078104C">
              <w:t>5.1C</w:t>
            </w:r>
          </w:p>
        </w:tc>
        <w:tc>
          <w:tcPr>
            <w:tcW w:w="1992" w:type="dxa"/>
            <w:gridSpan w:val="2"/>
            <w:tcBorders>
              <w:top w:val="single" w:sz="4" w:space="0" w:color="auto"/>
              <w:bottom w:val="single" w:sz="4" w:space="0" w:color="auto"/>
            </w:tcBorders>
            <w:shd w:val="clear" w:color="auto" w:fill="auto"/>
          </w:tcPr>
          <w:p w:rsidR="00282233" w:rsidRPr="0078104C" w:rsidRDefault="00282233" w:rsidP="00CB2DAF">
            <w:pPr>
              <w:pStyle w:val="Tabletext"/>
              <w:keepNext/>
            </w:pPr>
            <w:r w:rsidRPr="0078104C">
              <w:t>an individual in receipt of an ex</w:t>
            </w:r>
            <w:r w:rsidRPr="0078104C">
              <w:noBreakHyphen/>
              <w:t>gratia payment from the Commonwealth known as assistance for New Zealand non</w:t>
            </w:r>
            <w:r w:rsidRPr="0078104C">
              <w:noBreakHyphen/>
              <w:t>protected special category visa holders for the floods that occurred in New South Wales and Queensland in January, February and March 2012</w:t>
            </w:r>
          </w:p>
        </w:tc>
        <w:tc>
          <w:tcPr>
            <w:tcW w:w="2572" w:type="dxa"/>
            <w:gridSpan w:val="2"/>
            <w:tcBorders>
              <w:top w:val="single" w:sz="4" w:space="0" w:color="auto"/>
              <w:bottom w:val="single" w:sz="4" w:space="0" w:color="auto"/>
            </w:tcBorders>
            <w:shd w:val="clear" w:color="auto" w:fill="auto"/>
          </w:tcPr>
          <w:p w:rsidR="00282233" w:rsidRPr="0078104C" w:rsidRDefault="00282233" w:rsidP="00CB2DAF">
            <w:pPr>
              <w:pStyle w:val="Tabletext"/>
              <w:keepNext/>
            </w:pPr>
            <w:r w:rsidRPr="0078104C">
              <w:t>the payment</w:t>
            </w:r>
          </w:p>
        </w:tc>
        <w:tc>
          <w:tcPr>
            <w:tcW w:w="1700" w:type="dxa"/>
            <w:tcBorders>
              <w:top w:val="single" w:sz="4" w:space="0" w:color="auto"/>
              <w:bottom w:val="single" w:sz="4" w:space="0" w:color="auto"/>
            </w:tcBorders>
            <w:shd w:val="clear" w:color="auto" w:fill="auto"/>
          </w:tcPr>
          <w:p w:rsidR="00282233" w:rsidRPr="0078104C" w:rsidRDefault="00282233" w:rsidP="00CB2DAF">
            <w:pPr>
              <w:pStyle w:val="Tabletext"/>
              <w:keepNext/>
            </w:pPr>
            <w:r w:rsidRPr="0078104C">
              <w:t>the payment must be claimed:</w:t>
            </w:r>
          </w:p>
          <w:p w:rsidR="00282233" w:rsidRPr="0078104C" w:rsidRDefault="00282233" w:rsidP="00CB2DAF">
            <w:pPr>
              <w:pStyle w:val="Tablea"/>
              <w:keepNext/>
            </w:pPr>
            <w:r w:rsidRPr="0078104C">
              <w:t>(a) after 5 February 2012; and</w:t>
            </w:r>
          </w:p>
          <w:p w:rsidR="00282233" w:rsidRPr="0078104C" w:rsidRDefault="00282233" w:rsidP="00CB2DAF">
            <w:pPr>
              <w:pStyle w:val="Tablea"/>
              <w:keepNext/>
            </w:pPr>
            <w:r w:rsidRPr="0078104C">
              <w:t>(b) before 7 August 2012</w:t>
            </w:r>
          </w:p>
        </w:tc>
      </w:tr>
      <w:tr w:rsidR="008E13C8" w:rsidRPr="00FE0CC4" w:rsidTr="00282233">
        <w:tblPrEx>
          <w:tblBorders>
            <w:top w:val="single" w:sz="4" w:space="0" w:color="auto"/>
            <w:bottom w:val="single" w:sz="2" w:space="0" w:color="auto"/>
            <w:insideH w:val="single" w:sz="4" w:space="0" w:color="auto"/>
          </w:tblBorders>
          <w:tblCellMar>
            <w:top w:w="0" w:type="dxa"/>
            <w:bottom w:w="0" w:type="dxa"/>
          </w:tblCellMar>
        </w:tblPrEx>
        <w:tc>
          <w:tcPr>
            <w:tcW w:w="709" w:type="dxa"/>
            <w:gridSpan w:val="2"/>
            <w:tcBorders>
              <w:top w:val="single" w:sz="4" w:space="0" w:color="auto"/>
              <w:bottom w:val="single" w:sz="4" w:space="0" w:color="auto"/>
            </w:tcBorders>
            <w:shd w:val="clear" w:color="auto" w:fill="auto"/>
          </w:tcPr>
          <w:p w:rsidR="008E13C8" w:rsidRPr="00FE0CC4" w:rsidRDefault="008E13C8" w:rsidP="008E13C8">
            <w:pPr>
              <w:pStyle w:val="Tabletext"/>
            </w:pPr>
            <w:r w:rsidRPr="00FE0CC4">
              <w:t>5.5</w:t>
            </w:r>
          </w:p>
        </w:tc>
        <w:tc>
          <w:tcPr>
            <w:tcW w:w="1985" w:type="dxa"/>
            <w:gridSpan w:val="2"/>
            <w:tcBorders>
              <w:top w:val="single" w:sz="4" w:space="0" w:color="auto"/>
              <w:bottom w:val="single" w:sz="4" w:space="0" w:color="auto"/>
            </w:tcBorders>
            <w:shd w:val="clear" w:color="auto" w:fill="auto"/>
          </w:tcPr>
          <w:p w:rsidR="008E13C8" w:rsidRPr="00FE0CC4" w:rsidRDefault="008E13C8" w:rsidP="00704C06">
            <w:pPr>
              <w:pStyle w:val="Tabletext"/>
            </w:pPr>
            <w:r w:rsidRPr="00FE0CC4">
              <w:t>an individual in receipt of an ex</w:t>
            </w:r>
            <w:r w:rsidRPr="00FE0CC4">
              <w:noBreakHyphen/>
              <w:t>gratia thalidomide payment from the Commonwealth</w:t>
            </w:r>
          </w:p>
        </w:tc>
        <w:tc>
          <w:tcPr>
            <w:tcW w:w="2556" w:type="dxa"/>
            <w:tcBorders>
              <w:top w:val="single" w:sz="4" w:space="0" w:color="auto"/>
              <w:bottom w:val="single" w:sz="4" w:space="0" w:color="auto"/>
            </w:tcBorders>
            <w:shd w:val="clear" w:color="auto" w:fill="auto"/>
          </w:tcPr>
          <w:p w:rsidR="008E13C8" w:rsidRPr="00FE0CC4" w:rsidRDefault="008E13C8" w:rsidP="00704C06">
            <w:pPr>
              <w:pStyle w:val="Tabletext"/>
            </w:pPr>
            <w:r w:rsidRPr="00FE0CC4">
              <w:t>the payment</w:t>
            </w:r>
          </w:p>
        </w:tc>
        <w:tc>
          <w:tcPr>
            <w:tcW w:w="1700" w:type="dxa"/>
            <w:tcBorders>
              <w:top w:val="single" w:sz="4" w:space="0" w:color="auto"/>
              <w:bottom w:val="single" w:sz="4" w:space="0" w:color="auto"/>
            </w:tcBorders>
            <w:shd w:val="clear" w:color="auto" w:fill="auto"/>
          </w:tcPr>
          <w:p w:rsidR="008E13C8" w:rsidRPr="00FE0CC4" w:rsidRDefault="008E13C8" w:rsidP="00704C06">
            <w:pPr>
              <w:pStyle w:val="Tabletext"/>
            </w:pPr>
            <w:r w:rsidRPr="00FE0CC4">
              <w:t>none</w:t>
            </w:r>
          </w:p>
        </w:tc>
      </w:tr>
      <w:tr w:rsidR="008E13C8" w:rsidRPr="00FE0CC4" w:rsidTr="00282233">
        <w:tblPrEx>
          <w:tblBorders>
            <w:top w:val="single" w:sz="4" w:space="0" w:color="auto"/>
            <w:bottom w:val="single" w:sz="2" w:space="0" w:color="auto"/>
            <w:insideH w:val="single" w:sz="4" w:space="0" w:color="auto"/>
          </w:tblBorders>
          <w:tblCellMar>
            <w:top w:w="0" w:type="dxa"/>
            <w:bottom w:w="0" w:type="dxa"/>
          </w:tblCellMar>
        </w:tblPrEx>
        <w:tc>
          <w:tcPr>
            <w:tcW w:w="709" w:type="dxa"/>
            <w:gridSpan w:val="2"/>
            <w:tcBorders>
              <w:top w:val="single" w:sz="4" w:space="0" w:color="auto"/>
              <w:bottom w:val="single" w:sz="12" w:space="0" w:color="auto"/>
            </w:tcBorders>
            <w:shd w:val="clear" w:color="auto" w:fill="auto"/>
          </w:tcPr>
          <w:p w:rsidR="008E13C8" w:rsidRPr="00FE0CC4" w:rsidRDefault="008E13C8" w:rsidP="00B120DA">
            <w:pPr>
              <w:pStyle w:val="Tabletext"/>
            </w:pPr>
            <w:r w:rsidRPr="00FE0CC4">
              <w:t>5.6</w:t>
            </w:r>
          </w:p>
        </w:tc>
        <w:tc>
          <w:tcPr>
            <w:tcW w:w="1985" w:type="dxa"/>
            <w:gridSpan w:val="2"/>
            <w:tcBorders>
              <w:top w:val="single" w:sz="4" w:space="0" w:color="auto"/>
              <w:bottom w:val="single" w:sz="12" w:space="0" w:color="auto"/>
            </w:tcBorders>
            <w:shd w:val="clear" w:color="auto" w:fill="auto"/>
          </w:tcPr>
          <w:p w:rsidR="008E13C8" w:rsidRPr="00FE0CC4" w:rsidRDefault="008E13C8" w:rsidP="00B120DA">
            <w:pPr>
              <w:pStyle w:val="Tabletext"/>
            </w:pPr>
            <w:r w:rsidRPr="00FE0CC4">
              <w:t>an individual in receipt of a payment from the Thalidomide Australia Fixed Trust</w:t>
            </w:r>
          </w:p>
        </w:tc>
        <w:tc>
          <w:tcPr>
            <w:tcW w:w="2556" w:type="dxa"/>
            <w:tcBorders>
              <w:top w:val="single" w:sz="4" w:space="0" w:color="auto"/>
              <w:bottom w:val="single" w:sz="12" w:space="0" w:color="auto"/>
            </w:tcBorders>
            <w:shd w:val="clear" w:color="auto" w:fill="auto"/>
          </w:tcPr>
          <w:p w:rsidR="008E13C8" w:rsidRPr="00FE0CC4" w:rsidRDefault="008E13C8" w:rsidP="00B120DA">
            <w:pPr>
              <w:pStyle w:val="Tabletext"/>
            </w:pPr>
            <w:r w:rsidRPr="00FE0CC4">
              <w:t>the payment</w:t>
            </w:r>
          </w:p>
        </w:tc>
        <w:tc>
          <w:tcPr>
            <w:tcW w:w="1700" w:type="dxa"/>
            <w:tcBorders>
              <w:top w:val="single" w:sz="4" w:space="0" w:color="auto"/>
              <w:bottom w:val="single" w:sz="12" w:space="0" w:color="auto"/>
            </w:tcBorders>
            <w:shd w:val="clear" w:color="auto" w:fill="auto"/>
          </w:tcPr>
          <w:p w:rsidR="008E13C8" w:rsidRPr="00FE0CC4" w:rsidRDefault="008E13C8" w:rsidP="00B120DA">
            <w:pPr>
              <w:pStyle w:val="Tabletext"/>
            </w:pPr>
            <w:r w:rsidRPr="00FE0CC4">
              <w:t>the payment must be:</w:t>
            </w:r>
          </w:p>
          <w:p w:rsidR="008E13C8" w:rsidRPr="00FE0CC4" w:rsidRDefault="008E13C8" w:rsidP="00B120DA">
            <w:pPr>
              <w:pStyle w:val="Tablea"/>
            </w:pPr>
            <w:r w:rsidRPr="00FE0CC4">
              <w:t>(a) made to you, or applied for your benefit, as a beneficiary of the Trust; or</w:t>
            </w:r>
          </w:p>
          <w:p w:rsidR="008E13C8" w:rsidRPr="00FE0CC4" w:rsidRDefault="008E13C8" w:rsidP="00B120DA">
            <w:pPr>
              <w:pStyle w:val="Tablea"/>
            </w:pPr>
            <w:r w:rsidRPr="00FE0CC4">
              <w:t>(b) made to you in respect of a beneficiary of the Trust</w:t>
            </w:r>
          </w:p>
        </w:tc>
      </w:tr>
    </w:tbl>
    <w:p w:rsidR="0055140E" w:rsidRPr="00166EFE" w:rsidRDefault="0055140E" w:rsidP="003C7F03">
      <w:pPr>
        <w:pStyle w:val="ActHead5"/>
      </w:pPr>
      <w:bookmarkStart w:id="298" w:name="_Toc338678401"/>
      <w:r w:rsidRPr="00166EFE">
        <w:rPr>
          <w:rStyle w:val="CharSectno"/>
        </w:rPr>
        <w:t>51</w:t>
      </w:r>
      <w:r w:rsidR="00166EFE">
        <w:rPr>
          <w:rStyle w:val="CharSectno"/>
        </w:rPr>
        <w:noBreakHyphen/>
      </w:r>
      <w:r w:rsidRPr="00166EFE">
        <w:rPr>
          <w:rStyle w:val="CharSectno"/>
        </w:rPr>
        <w:t>32</w:t>
      </w:r>
      <w:r w:rsidRPr="00166EFE">
        <w:t xml:space="preserve">  Compensation payments for loss of tax exempt payments</w:t>
      </w:r>
      <w:bookmarkEnd w:id="298"/>
    </w:p>
    <w:p w:rsidR="0055140E" w:rsidRPr="00166EFE" w:rsidRDefault="0055140E" w:rsidP="003C7F03">
      <w:pPr>
        <w:pStyle w:val="subsection"/>
        <w:keepNext/>
        <w:keepLines/>
      </w:pPr>
      <w:r w:rsidRPr="00166EFE">
        <w:tab/>
        <w:t>(1)</w:t>
      </w:r>
      <w:r w:rsidRPr="00166EFE">
        <w:tab/>
        <w:t>A compensation payment for the loss of pay or an allowance for your warlike service is exempt from income tax if:</w:t>
      </w:r>
    </w:p>
    <w:p w:rsidR="0055140E" w:rsidRPr="00166EFE" w:rsidRDefault="0055140E" w:rsidP="003C7F03">
      <w:pPr>
        <w:pStyle w:val="paragraph"/>
        <w:keepNext/>
        <w:keepLines/>
      </w:pPr>
      <w:r w:rsidRPr="00166EFE">
        <w:tab/>
        <w:t>(a)</w:t>
      </w:r>
      <w:r w:rsidRPr="00166EFE">
        <w:tab/>
        <w:t xml:space="preserve">the compensation payment is made under the </w:t>
      </w:r>
      <w:r w:rsidRPr="00166EFE">
        <w:rPr>
          <w:i/>
        </w:rPr>
        <w:t>Safety, Rehabilitation and Compensation Act 1988</w:t>
      </w:r>
      <w:r w:rsidRPr="00166EFE">
        <w:t xml:space="preserve"> in respect of an injury (as defined in that Act) you suffered; and</w:t>
      </w:r>
    </w:p>
    <w:p w:rsidR="0055140E" w:rsidRPr="00166EFE" w:rsidRDefault="0055140E" w:rsidP="00B120DA">
      <w:pPr>
        <w:pStyle w:val="paragraph"/>
        <w:keepNext/>
        <w:keepLines/>
      </w:pPr>
      <w:r w:rsidRPr="00166EFE">
        <w:tab/>
        <w:t>(b)</w:t>
      </w:r>
      <w:r w:rsidRPr="00166EFE">
        <w:tab/>
        <w:t xml:space="preserve">you suffered your injury while covered by a certificate in force under paragraph 23AD(1)(a) of the </w:t>
      </w:r>
      <w:r w:rsidRPr="00166EFE">
        <w:rPr>
          <w:i/>
        </w:rPr>
        <w:t>Income Tax Assessment Act 1936</w:t>
      </w:r>
      <w:r w:rsidRPr="00166EFE">
        <w:t>; and</w:t>
      </w:r>
    </w:p>
    <w:p w:rsidR="0055140E" w:rsidRPr="00166EFE" w:rsidRDefault="0055140E" w:rsidP="00B120DA">
      <w:pPr>
        <w:pStyle w:val="paragraph"/>
        <w:keepNext/>
        <w:keepLines/>
      </w:pPr>
      <w:r w:rsidRPr="00166EFE">
        <w:tab/>
        <w:t>(c)</w:t>
      </w:r>
      <w:r w:rsidRPr="00166EFE">
        <w:tab/>
        <w:t>your injury or disease caused the loss of your pay or allowance; and</w:t>
      </w:r>
    </w:p>
    <w:p w:rsidR="0055140E" w:rsidRPr="00166EFE" w:rsidRDefault="0055140E" w:rsidP="00B120DA">
      <w:pPr>
        <w:pStyle w:val="paragraph"/>
        <w:keepNext/>
        <w:keepLines/>
      </w:pPr>
      <w:r w:rsidRPr="00166EFE">
        <w:tab/>
        <w:t>(d)</w:t>
      </w:r>
      <w:r w:rsidRPr="00166EFE">
        <w:tab/>
        <w:t xml:space="preserve">your pay or allowance was payable under the </w:t>
      </w:r>
      <w:r w:rsidRPr="00166EFE">
        <w:rPr>
          <w:i/>
        </w:rPr>
        <w:t>Defence Act 1903</w:t>
      </w:r>
      <w:r w:rsidRPr="00166EFE">
        <w:t xml:space="preserve"> or under a determination under that Act.</w:t>
      </w:r>
    </w:p>
    <w:p w:rsidR="0055140E" w:rsidRPr="00166EFE" w:rsidRDefault="0055140E" w:rsidP="00CB2DAF">
      <w:pPr>
        <w:pStyle w:val="subsection"/>
        <w:keepNext/>
        <w:keepLines/>
      </w:pPr>
      <w:r w:rsidRPr="00166EFE">
        <w:tab/>
        <w:t>(2)</w:t>
      </w:r>
      <w:r w:rsidRPr="00166EFE">
        <w:tab/>
        <w:t>A compensation payment for the loss of pay or an allowance for your warlike service is exempt from income tax if:</w:t>
      </w:r>
    </w:p>
    <w:p w:rsidR="0055140E" w:rsidRPr="00166EFE" w:rsidRDefault="0055140E" w:rsidP="00CB2DAF">
      <w:pPr>
        <w:pStyle w:val="paragraph"/>
        <w:keepNext/>
        <w:keepLines/>
      </w:pPr>
      <w:r w:rsidRPr="00166EFE">
        <w:tab/>
        <w:t>(a)</w:t>
      </w:r>
      <w:r w:rsidRPr="00166EFE">
        <w:tab/>
        <w:t xml:space="preserve">the compensation payment is made under the </w:t>
      </w:r>
      <w:r w:rsidRPr="00166EFE">
        <w:rPr>
          <w:i/>
        </w:rPr>
        <w:t>Military Rehabilitation and Compensation Act 2004</w:t>
      </w:r>
      <w:r w:rsidRPr="00166EFE">
        <w:t xml:space="preserve"> in respect of a service injury or disease (as defined in that Act); and</w:t>
      </w:r>
    </w:p>
    <w:p w:rsidR="0055140E" w:rsidRPr="00166EFE" w:rsidRDefault="0055140E" w:rsidP="00CB2DAF">
      <w:pPr>
        <w:pStyle w:val="paragraph"/>
        <w:keepNext/>
        <w:keepLines/>
      </w:pPr>
      <w:r w:rsidRPr="00166EFE">
        <w:tab/>
        <w:t>(b)</w:t>
      </w:r>
      <w:r w:rsidRPr="00166EFE">
        <w:tab/>
        <w:t xml:space="preserve">you sustained your service injury or contracted your service disease, or your service injury or disease was aggravated or materially contributed to, while covered by a certificate in force under paragraph 23AD(1)(a) of the </w:t>
      </w:r>
      <w:r w:rsidRPr="00166EFE">
        <w:rPr>
          <w:i/>
        </w:rPr>
        <w:t>Income Tax Assessment Act 1936</w:t>
      </w:r>
      <w:r w:rsidRPr="00166EFE">
        <w:t>; and</w:t>
      </w:r>
    </w:p>
    <w:p w:rsidR="0055140E" w:rsidRPr="00166EFE" w:rsidRDefault="0055140E" w:rsidP="00CB2DAF">
      <w:pPr>
        <w:pStyle w:val="paragraph"/>
        <w:keepNext/>
        <w:keepLines/>
      </w:pPr>
      <w:r w:rsidRPr="00166EFE">
        <w:tab/>
        <w:t>(c)</w:t>
      </w:r>
      <w:r w:rsidRPr="00166EFE">
        <w:tab/>
        <w:t>your injury or disease caused the loss of your pay or allowance; and</w:t>
      </w:r>
    </w:p>
    <w:p w:rsidR="0055140E" w:rsidRPr="00166EFE" w:rsidRDefault="0055140E" w:rsidP="00CB2DAF">
      <w:pPr>
        <w:pStyle w:val="paragraph"/>
        <w:keepNext/>
        <w:keepLines/>
      </w:pPr>
      <w:r w:rsidRPr="00166EFE">
        <w:tab/>
        <w:t>(d)</w:t>
      </w:r>
      <w:r w:rsidRPr="00166EFE">
        <w:tab/>
        <w:t xml:space="preserve">your pay or allowance was payable under the </w:t>
      </w:r>
      <w:r w:rsidRPr="00166EFE">
        <w:rPr>
          <w:i/>
        </w:rPr>
        <w:t>Defence Act 1903</w:t>
      </w:r>
      <w:r w:rsidRPr="00166EFE">
        <w:t xml:space="preserve"> or under a determination under that Act.</w:t>
      </w:r>
    </w:p>
    <w:p w:rsidR="0055140E" w:rsidRPr="00166EFE" w:rsidRDefault="0055140E" w:rsidP="00CB2DAF">
      <w:pPr>
        <w:pStyle w:val="subsection"/>
        <w:keepNext/>
        <w:keepLines/>
      </w:pPr>
      <w:r w:rsidRPr="00166EFE">
        <w:tab/>
        <w:t>(3)</w:t>
      </w:r>
      <w:r w:rsidRPr="00166EFE">
        <w:tab/>
      </w:r>
      <w:r w:rsidR="00166EFE">
        <w:t>Subsections (</w:t>
      </w:r>
      <w:r w:rsidRPr="00166EFE">
        <w:t>4) and (5) apply to:</w:t>
      </w:r>
    </w:p>
    <w:p w:rsidR="0055140E" w:rsidRPr="00166EFE" w:rsidRDefault="0055140E" w:rsidP="00CB2DAF">
      <w:pPr>
        <w:pStyle w:val="paragraph"/>
        <w:keepNext/>
        <w:keepLines/>
      </w:pPr>
      <w:r w:rsidRPr="00166EFE">
        <w:tab/>
        <w:t>(a)</w:t>
      </w:r>
      <w:r w:rsidRPr="00166EFE">
        <w:tab/>
        <w:t>a deployment allowance; or</w:t>
      </w:r>
    </w:p>
    <w:p w:rsidR="0055140E" w:rsidRPr="00166EFE" w:rsidRDefault="0055140E" w:rsidP="00CB2DAF">
      <w:pPr>
        <w:pStyle w:val="paragraph"/>
        <w:keepNext/>
        <w:keepLines/>
      </w:pPr>
      <w:r w:rsidRPr="00166EFE">
        <w:tab/>
        <w:t>(b)</w:t>
      </w:r>
      <w:r w:rsidRPr="00166EFE">
        <w:tab/>
        <w:t xml:space="preserve">some other allowance that is exempt from income tax specified in writing by the </w:t>
      </w:r>
      <w:r w:rsidR="00044FB0" w:rsidRPr="00AE1D9C">
        <w:rPr>
          <w:position w:val="6"/>
          <w:sz w:val="16"/>
        </w:rPr>
        <w:t>*</w:t>
      </w:r>
      <w:r w:rsidR="00044FB0" w:rsidRPr="00AE1D9C">
        <w:t>Defence Minister</w:t>
      </w:r>
      <w:r w:rsidRPr="00166EFE">
        <w:t xml:space="preserve"> for the purposes of this subsection;</w:t>
      </w:r>
    </w:p>
    <w:p w:rsidR="0055140E" w:rsidRPr="00166EFE" w:rsidRDefault="0055140E" w:rsidP="0055140E">
      <w:pPr>
        <w:pStyle w:val="subsection2"/>
      </w:pPr>
      <w:r w:rsidRPr="00166EFE">
        <w:t xml:space="preserve">that is payable under a determination under </w:t>
      </w:r>
      <w:r w:rsidR="00044FB0" w:rsidRPr="00AE1D9C">
        <w:t xml:space="preserve">the </w:t>
      </w:r>
      <w:r w:rsidR="00044FB0" w:rsidRPr="00AE1D9C">
        <w:rPr>
          <w:i/>
        </w:rPr>
        <w:t>Defence Act 1903</w:t>
      </w:r>
      <w:r w:rsidRPr="00166EFE">
        <w:t xml:space="preserve"> for your non</w:t>
      </w:r>
      <w:r w:rsidR="00166EFE">
        <w:noBreakHyphen/>
      </w:r>
      <w:r w:rsidRPr="00166EFE">
        <w:t>warlike service.</w:t>
      </w:r>
    </w:p>
    <w:p w:rsidR="0055140E" w:rsidRPr="00166EFE" w:rsidRDefault="0055140E" w:rsidP="0055140E">
      <w:pPr>
        <w:pStyle w:val="subsection"/>
      </w:pPr>
      <w:r w:rsidRPr="00166EFE">
        <w:tab/>
        <w:t>(4)</w:t>
      </w:r>
      <w:r w:rsidRPr="00166EFE">
        <w:tab/>
        <w:t>A compensation payment for the loss of the allowance is exempt from income tax if:</w:t>
      </w:r>
    </w:p>
    <w:p w:rsidR="0055140E" w:rsidRPr="00166EFE" w:rsidRDefault="0055140E" w:rsidP="0055140E">
      <w:pPr>
        <w:pStyle w:val="paragraph"/>
      </w:pPr>
      <w:r w:rsidRPr="00166EFE">
        <w:tab/>
        <w:t>(a)</w:t>
      </w:r>
      <w:r w:rsidRPr="00166EFE">
        <w:tab/>
        <w:t xml:space="preserve">the compensation payment is made under the </w:t>
      </w:r>
      <w:r w:rsidRPr="00166EFE">
        <w:rPr>
          <w:i/>
        </w:rPr>
        <w:t>Safety, Rehabilitation and Compensation Act 1988</w:t>
      </w:r>
      <w:r w:rsidRPr="00166EFE">
        <w:t xml:space="preserve"> in respect of an injury (as defined in that Act) you suffered; and</w:t>
      </w:r>
    </w:p>
    <w:p w:rsidR="0055140E" w:rsidRPr="00166EFE" w:rsidRDefault="0055140E" w:rsidP="0055140E">
      <w:pPr>
        <w:pStyle w:val="paragraph"/>
      </w:pPr>
      <w:r w:rsidRPr="00166EFE">
        <w:tab/>
        <w:t>(b)</w:t>
      </w:r>
      <w:r w:rsidRPr="00166EFE">
        <w:tab/>
        <w:t>your injury caused the loss of your allowance.</w:t>
      </w:r>
    </w:p>
    <w:p w:rsidR="0055140E" w:rsidRPr="00166EFE" w:rsidRDefault="0055140E" w:rsidP="0055140E">
      <w:pPr>
        <w:pStyle w:val="subsection"/>
      </w:pPr>
      <w:r w:rsidRPr="00166EFE">
        <w:tab/>
        <w:t>(5)</w:t>
      </w:r>
      <w:r w:rsidRPr="00166EFE">
        <w:tab/>
        <w:t>A compensation payment for the loss of the allowance is exempt from income tax if:</w:t>
      </w:r>
    </w:p>
    <w:p w:rsidR="0055140E" w:rsidRPr="00166EFE" w:rsidRDefault="0055140E" w:rsidP="0055140E">
      <w:pPr>
        <w:pStyle w:val="paragraph"/>
      </w:pPr>
      <w:r w:rsidRPr="00166EFE">
        <w:tab/>
        <w:t>(a)</w:t>
      </w:r>
      <w:r w:rsidRPr="00166EFE">
        <w:tab/>
        <w:t xml:space="preserve">the compensation payment is made under the </w:t>
      </w:r>
      <w:r w:rsidRPr="00166EFE">
        <w:rPr>
          <w:i/>
        </w:rPr>
        <w:t>Military Rehabilitation and Compensation Act 2004</w:t>
      </w:r>
      <w:r w:rsidRPr="00166EFE">
        <w:t xml:space="preserve"> in respect of a service injury or disease (as defined in that Act); and</w:t>
      </w:r>
    </w:p>
    <w:p w:rsidR="0055140E" w:rsidRPr="00166EFE" w:rsidRDefault="0055140E" w:rsidP="0055140E">
      <w:pPr>
        <w:pStyle w:val="paragraph"/>
      </w:pPr>
      <w:r w:rsidRPr="00166EFE">
        <w:tab/>
        <w:t>(b)</w:t>
      </w:r>
      <w:r w:rsidRPr="00166EFE">
        <w:tab/>
        <w:t>your injury or disease caused the loss of your allowance.</w:t>
      </w:r>
    </w:p>
    <w:p w:rsidR="0055140E" w:rsidRPr="00166EFE" w:rsidRDefault="0055140E" w:rsidP="0055140E">
      <w:pPr>
        <w:pStyle w:val="ActHead5"/>
      </w:pPr>
      <w:bookmarkStart w:id="299" w:name="_Toc338678402"/>
      <w:r w:rsidRPr="00166EFE">
        <w:rPr>
          <w:rStyle w:val="CharSectno"/>
        </w:rPr>
        <w:t>51</w:t>
      </w:r>
      <w:r w:rsidR="00166EFE">
        <w:rPr>
          <w:rStyle w:val="CharSectno"/>
        </w:rPr>
        <w:noBreakHyphen/>
      </w:r>
      <w:r w:rsidRPr="00166EFE">
        <w:rPr>
          <w:rStyle w:val="CharSectno"/>
        </w:rPr>
        <w:t>33</w:t>
      </w:r>
      <w:r w:rsidRPr="00166EFE">
        <w:t xml:space="preserve">  Compensation payments for loss of pay and/or allowances as a Defence reservist</w:t>
      </w:r>
      <w:bookmarkEnd w:id="299"/>
    </w:p>
    <w:p w:rsidR="0055140E" w:rsidRPr="00166EFE" w:rsidRDefault="0055140E" w:rsidP="0055140E">
      <w:pPr>
        <w:pStyle w:val="subsection"/>
      </w:pPr>
      <w:r w:rsidRPr="00166EFE">
        <w:tab/>
        <w:t>(1)</w:t>
      </w:r>
      <w:r w:rsidRPr="00166EFE">
        <w:tab/>
        <w:t>A compensation payment for the loss of your pay or an allowance is exempt from income tax if:</w:t>
      </w:r>
    </w:p>
    <w:p w:rsidR="0055140E" w:rsidRPr="00166EFE" w:rsidRDefault="0055140E" w:rsidP="0055140E">
      <w:pPr>
        <w:pStyle w:val="paragraph"/>
      </w:pPr>
      <w:r w:rsidRPr="00166EFE">
        <w:tab/>
        <w:t>(a)</w:t>
      </w:r>
      <w:r w:rsidRPr="00166EFE">
        <w:tab/>
        <w:t xml:space="preserve">the compensation payment is made under the </w:t>
      </w:r>
      <w:r w:rsidRPr="00166EFE">
        <w:rPr>
          <w:i/>
        </w:rPr>
        <w:t>Safety, Rehabilitation and Compensation Act 1988</w:t>
      </w:r>
      <w:r w:rsidRPr="00166EFE">
        <w:t xml:space="preserve"> in respect of an injury (as defined in that Act) you suffered; and</w:t>
      </w:r>
    </w:p>
    <w:p w:rsidR="0055140E" w:rsidRPr="00166EFE" w:rsidRDefault="0055140E" w:rsidP="0055140E">
      <w:pPr>
        <w:pStyle w:val="paragraph"/>
      </w:pPr>
      <w:r w:rsidRPr="00166EFE">
        <w:tab/>
        <w:t>(b)</w:t>
      </w:r>
      <w:r w:rsidRPr="00166EFE">
        <w:tab/>
        <w:t>you suffered your injury while serving as a member of the Naval Reserve, Army Reserve or Air Force Reserve (but not while on continuous full time service); and</w:t>
      </w:r>
    </w:p>
    <w:p w:rsidR="0055140E" w:rsidRPr="00166EFE" w:rsidRDefault="0055140E" w:rsidP="0055140E">
      <w:pPr>
        <w:pStyle w:val="paragraph"/>
      </w:pPr>
      <w:r w:rsidRPr="00166EFE">
        <w:tab/>
        <w:t>(c)</w:t>
      </w:r>
      <w:r w:rsidRPr="00166EFE">
        <w:tab/>
        <w:t xml:space="preserve">your pay or allowance was payable for service of a kind described in </w:t>
      </w:r>
      <w:r w:rsidR="00166EFE">
        <w:t>paragraph (</w:t>
      </w:r>
      <w:r w:rsidRPr="00166EFE">
        <w:t>b).</w:t>
      </w:r>
    </w:p>
    <w:p w:rsidR="0055140E" w:rsidRPr="00166EFE" w:rsidRDefault="0055140E" w:rsidP="00D82ECC">
      <w:pPr>
        <w:pStyle w:val="subsection"/>
        <w:keepNext/>
      </w:pPr>
      <w:r w:rsidRPr="00166EFE">
        <w:tab/>
        <w:t>(2)</w:t>
      </w:r>
      <w:r w:rsidRPr="00166EFE">
        <w:tab/>
        <w:t>A compensation payment for the loss of your pay or an allowance is exempt from income tax if:</w:t>
      </w:r>
    </w:p>
    <w:p w:rsidR="0055140E" w:rsidRPr="00166EFE" w:rsidRDefault="0055140E" w:rsidP="0055140E">
      <w:pPr>
        <w:pStyle w:val="paragraph"/>
      </w:pPr>
      <w:r w:rsidRPr="00166EFE">
        <w:tab/>
        <w:t>(a)</w:t>
      </w:r>
      <w:r w:rsidRPr="00166EFE">
        <w:tab/>
        <w:t xml:space="preserve">the compensation payment is made under the </w:t>
      </w:r>
      <w:r w:rsidRPr="00166EFE">
        <w:rPr>
          <w:i/>
        </w:rPr>
        <w:t>Military Rehabilitation and Compensation Act 2004</w:t>
      </w:r>
      <w:r w:rsidRPr="00166EFE">
        <w:t xml:space="preserve"> in respect of a service injury or disease (as defined in that Act); and</w:t>
      </w:r>
    </w:p>
    <w:p w:rsidR="0055140E" w:rsidRPr="00166EFE" w:rsidRDefault="0055140E" w:rsidP="0055140E">
      <w:pPr>
        <w:pStyle w:val="paragraph"/>
      </w:pPr>
      <w:r w:rsidRPr="00166EFE">
        <w:tab/>
        <w:t>(b)</w:t>
      </w:r>
      <w:r w:rsidRPr="00166EFE">
        <w:tab/>
        <w:t>you sustained your service injury or contracted your service disease, or your service injury or disease was aggravated or materially contributed to, while serving as a member of the Naval Reserve, Army Reserve or Air Force Reserve; and</w:t>
      </w:r>
    </w:p>
    <w:p w:rsidR="0055140E" w:rsidRPr="00166EFE" w:rsidRDefault="0055140E" w:rsidP="0055140E">
      <w:pPr>
        <w:pStyle w:val="paragraph"/>
      </w:pPr>
      <w:r w:rsidRPr="00166EFE">
        <w:tab/>
        <w:t>(c)</w:t>
      </w:r>
      <w:r w:rsidRPr="00166EFE">
        <w:tab/>
        <w:t xml:space="preserve">your pay or allowance was payable for service of a kind described in </w:t>
      </w:r>
      <w:r w:rsidR="00166EFE">
        <w:t>paragraph (</w:t>
      </w:r>
      <w:r w:rsidRPr="00166EFE">
        <w:t>b); and</w:t>
      </w:r>
    </w:p>
    <w:p w:rsidR="0055140E" w:rsidRPr="00166EFE" w:rsidRDefault="0055140E" w:rsidP="0055140E">
      <w:pPr>
        <w:pStyle w:val="paragraph"/>
      </w:pPr>
      <w:r w:rsidRPr="00166EFE">
        <w:tab/>
        <w:t>(d)</w:t>
      </w:r>
      <w:r w:rsidRPr="00166EFE">
        <w:tab/>
        <w:t>the compensation payment is worked out by reference to your normal earnings (as defined in that Act) as a part</w:t>
      </w:r>
      <w:r w:rsidR="00166EFE">
        <w:noBreakHyphen/>
      </w:r>
      <w:r w:rsidRPr="00166EFE">
        <w:t>time Reservist (as defined in that Act).</w:t>
      </w:r>
    </w:p>
    <w:p w:rsidR="0055140E" w:rsidRPr="00166EFE" w:rsidRDefault="0055140E" w:rsidP="0055140E">
      <w:pPr>
        <w:pStyle w:val="ActHead5"/>
      </w:pPr>
      <w:bookmarkStart w:id="300" w:name="_Toc338678403"/>
      <w:r w:rsidRPr="00166EFE">
        <w:rPr>
          <w:rStyle w:val="CharSectno"/>
        </w:rPr>
        <w:t>51</w:t>
      </w:r>
      <w:r w:rsidR="00166EFE">
        <w:rPr>
          <w:rStyle w:val="CharSectno"/>
        </w:rPr>
        <w:noBreakHyphen/>
      </w:r>
      <w:r w:rsidRPr="00166EFE">
        <w:rPr>
          <w:rStyle w:val="CharSectno"/>
        </w:rPr>
        <w:t>35</w:t>
      </w:r>
      <w:r w:rsidRPr="00166EFE">
        <w:t xml:space="preserve">  Payments to a full</w:t>
      </w:r>
      <w:r w:rsidR="00166EFE">
        <w:noBreakHyphen/>
      </w:r>
      <w:r w:rsidRPr="00166EFE">
        <w:t>time student at a school, college or university</w:t>
      </w:r>
      <w:bookmarkEnd w:id="300"/>
    </w:p>
    <w:p w:rsidR="0055140E" w:rsidRPr="00166EFE" w:rsidRDefault="0055140E" w:rsidP="0055140E">
      <w:pPr>
        <w:pStyle w:val="subsection"/>
      </w:pPr>
      <w:r w:rsidRPr="00166EFE">
        <w:tab/>
      </w:r>
      <w:r w:rsidRPr="00166EFE">
        <w:tab/>
        <w:t>The following payments made to or on behalf of a full</w:t>
      </w:r>
      <w:r w:rsidR="00166EFE">
        <w:noBreakHyphen/>
      </w:r>
      <w:r w:rsidRPr="00166EFE">
        <w:t xml:space="preserve">time student at a school, college or university are </w:t>
      </w:r>
      <w:r w:rsidRPr="00166EFE">
        <w:rPr>
          <w:i/>
        </w:rPr>
        <w:t>not</w:t>
      </w:r>
      <w:r w:rsidRPr="00166EFE">
        <w:t xml:space="preserve"> exempt from income tax under item</w:t>
      </w:r>
      <w:r w:rsidR="00166EFE">
        <w:t> </w:t>
      </w:r>
      <w:r w:rsidRPr="00166EFE">
        <w:t>2.1A of the table in section</w:t>
      </w:r>
      <w:r w:rsidR="00166EFE">
        <w:t> </w:t>
      </w:r>
      <w:r w:rsidRPr="00166EFE">
        <w:t>51</w:t>
      </w:r>
      <w:r w:rsidR="00166EFE">
        <w:noBreakHyphen/>
      </w:r>
      <w:r w:rsidRPr="00166EFE">
        <w:t>10:</w:t>
      </w:r>
    </w:p>
    <w:p w:rsidR="0055140E" w:rsidRPr="00166EFE" w:rsidRDefault="0055140E" w:rsidP="0055140E">
      <w:pPr>
        <w:pStyle w:val="paragraph"/>
      </w:pPr>
      <w:r w:rsidRPr="00166EFE">
        <w:tab/>
        <w:t>(a)</w:t>
      </w:r>
      <w:r w:rsidRPr="00166EFE">
        <w:tab/>
        <w:t>a payment by the Commonwealth for assistance for secondary education or in connection with education of isolated children;</w:t>
      </w:r>
    </w:p>
    <w:p w:rsidR="0055140E" w:rsidRPr="00166EFE" w:rsidRDefault="0055140E" w:rsidP="0055140E">
      <w:pPr>
        <w:pStyle w:val="paragraph"/>
      </w:pPr>
      <w:r w:rsidRPr="00166EFE">
        <w:tab/>
        <w:t>(b)</w:t>
      </w:r>
      <w:r w:rsidRPr="00166EFE">
        <w:tab/>
        <w:t xml:space="preserve">a </w:t>
      </w:r>
      <w:r w:rsidR="00166EFE" w:rsidRPr="00166EFE">
        <w:rPr>
          <w:position w:val="6"/>
          <w:sz w:val="16"/>
        </w:rPr>
        <w:t>*</w:t>
      </w:r>
      <w:r w:rsidRPr="00166EFE">
        <w:t>Commonwealth education or training payment;</w:t>
      </w:r>
    </w:p>
    <w:p w:rsidR="0096545B" w:rsidRPr="00166EFE" w:rsidRDefault="0096545B" w:rsidP="0096545B">
      <w:pPr>
        <w:pStyle w:val="paragraph"/>
      </w:pPr>
      <w:r w:rsidRPr="00166EFE">
        <w:tab/>
        <w:t>(c)</w:t>
      </w:r>
      <w:r w:rsidRPr="00166EFE">
        <w:tab/>
        <w:t>a payment by an entity or authority on the condition that the student will (or will if required) become, or continue to be, an employee of the entity or authority;</w:t>
      </w:r>
    </w:p>
    <w:p w:rsidR="0096545B" w:rsidRPr="00166EFE" w:rsidRDefault="0096545B" w:rsidP="00566ED2">
      <w:pPr>
        <w:pStyle w:val="paragraph"/>
        <w:keepNext/>
        <w:keepLines/>
      </w:pPr>
      <w:r w:rsidRPr="00166EFE">
        <w:tab/>
        <w:t>(d)</w:t>
      </w:r>
      <w:r w:rsidRPr="00166EFE">
        <w:tab/>
        <w:t>a payment by an entity or authority on the condition that the student will (or will if required) enter into, or continue to be a party to, a contract with the entity or authority that is wholly or principally for the labour of the student;</w:t>
      </w:r>
    </w:p>
    <w:p w:rsidR="0055140E" w:rsidRPr="00166EFE" w:rsidRDefault="0055140E" w:rsidP="0055140E">
      <w:pPr>
        <w:pStyle w:val="paragraph"/>
      </w:pPr>
      <w:r w:rsidRPr="00166EFE">
        <w:tab/>
        <w:t>(e)</w:t>
      </w:r>
      <w:r w:rsidRPr="00166EFE">
        <w:tab/>
        <w:t>a payment under a scholarship where the scholarship is not provided principally for educational purposes;</w:t>
      </w:r>
    </w:p>
    <w:p w:rsidR="0055140E" w:rsidRPr="00166EFE" w:rsidRDefault="0055140E" w:rsidP="0055140E">
      <w:pPr>
        <w:pStyle w:val="paragraph"/>
      </w:pPr>
      <w:r w:rsidRPr="00166EFE">
        <w:tab/>
        <w:t>(f)</w:t>
      </w:r>
      <w:r w:rsidRPr="00166EFE">
        <w:tab/>
        <w:t>an education entry payment under Part</w:t>
      </w:r>
      <w:r w:rsidR="00166EFE">
        <w:t> </w:t>
      </w:r>
      <w:r w:rsidRPr="00166EFE">
        <w:t xml:space="preserve">2.13A of the </w:t>
      </w:r>
      <w:r w:rsidRPr="00166EFE">
        <w:rPr>
          <w:i/>
        </w:rPr>
        <w:t>Social Security Act 1991</w:t>
      </w:r>
      <w:r w:rsidRPr="00166EFE">
        <w:t>.</w:t>
      </w:r>
    </w:p>
    <w:p w:rsidR="0055140E" w:rsidRPr="00166EFE" w:rsidRDefault="0055140E" w:rsidP="0055140E">
      <w:pPr>
        <w:pStyle w:val="notetext"/>
      </w:pPr>
      <w:r w:rsidRPr="00166EFE">
        <w:t>Note:</w:t>
      </w:r>
      <w:r w:rsidRPr="00166EFE">
        <w:tab/>
        <w:t>The whole or part of a Commonwealth education or training payment may be exempt under Subdivision</w:t>
      </w:r>
      <w:r w:rsidR="00166EFE">
        <w:t> </w:t>
      </w:r>
      <w:r w:rsidR="007A67C1" w:rsidRPr="00166EFE">
        <w:t>52</w:t>
      </w:r>
      <w:r w:rsidR="00166EFE">
        <w:noBreakHyphen/>
      </w:r>
      <w:r w:rsidR="007A67C1" w:rsidRPr="00166EFE">
        <w:t>E or 52</w:t>
      </w:r>
      <w:r w:rsidR="00166EFE">
        <w:noBreakHyphen/>
      </w:r>
      <w:r w:rsidR="007A67C1" w:rsidRPr="00166EFE">
        <w:t>F</w:t>
      </w:r>
      <w:r w:rsidRPr="00166EFE">
        <w:t>.</w:t>
      </w:r>
    </w:p>
    <w:p w:rsidR="0055140E" w:rsidRPr="00166EFE" w:rsidRDefault="0055140E" w:rsidP="0055140E">
      <w:pPr>
        <w:pStyle w:val="ActHead5"/>
      </w:pPr>
      <w:bookmarkStart w:id="301" w:name="_Toc338678404"/>
      <w:r w:rsidRPr="00166EFE">
        <w:rPr>
          <w:rStyle w:val="CharSectno"/>
        </w:rPr>
        <w:t>51</w:t>
      </w:r>
      <w:r w:rsidR="00166EFE">
        <w:rPr>
          <w:rStyle w:val="CharSectno"/>
        </w:rPr>
        <w:noBreakHyphen/>
      </w:r>
      <w:r w:rsidRPr="00166EFE">
        <w:rPr>
          <w:rStyle w:val="CharSectno"/>
        </w:rPr>
        <w:t>40</w:t>
      </w:r>
      <w:r w:rsidRPr="00166EFE">
        <w:t xml:space="preserve">  Payments to a secondary student</w:t>
      </w:r>
      <w:bookmarkEnd w:id="301"/>
    </w:p>
    <w:p w:rsidR="0055140E" w:rsidRPr="00166EFE" w:rsidRDefault="0055140E" w:rsidP="0055140E">
      <w:pPr>
        <w:pStyle w:val="subsection"/>
      </w:pPr>
      <w:r w:rsidRPr="00166EFE">
        <w:tab/>
      </w:r>
      <w:r w:rsidRPr="00166EFE">
        <w:tab/>
        <w:t xml:space="preserve">The following payments made to or on behalf of a student are </w:t>
      </w:r>
      <w:r w:rsidRPr="00166EFE">
        <w:rPr>
          <w:i/>
        </w:rPr>
        <w:t>not</w:t>
      </w:r>
      <w:r w:rsidRPr="00166EFE">
        <w:t xml:space="preserve"> exempt from income tax under item</w:t>
      </w:r>
      <w:r w:rsidR="00166EFE">
        <w:t> </w:t>
      </w:r>
      <w:r w:rsidRPr="00166EFE">
        <w:t>2.1B of the table in section</w:t>
      </w:r>
      <w:r w:rsidR="00166EFE">
        <w:t> </w:t>
      </w:r>
      <w:r w:rsidRPr="00166EFE">
        <w:t>51</w:t>
      </w:r>
      <w:r w:rsidR="00166EFE">
        <w:noBreakHyphen/>
      </w:r>
      <w:r w:rsidRPr="00166EFE">
        <w:t>10:</w:t>
      </w:r>
    </w:p>
    <w:p w:rsidR="0055140E" w:rsidRPr="00166EFE" w:rsidRDefault="0055140E" w:rsidP="0055140E">
      <w:pPr>
        <w:pStyle w:val="paragraph"/>
      </w:pPr>
      <w:r w:rsidRPr="00166EFE">
        <w:tab/>
        <w:t>(a)</w:t>
      </w:r>
      <w:r w:rsidRPr="00166EFE">
        <w:tab/>
        <w:t xml:space="preserve">a </w:t>
      </w:r>
      <w:r w:rsidR="00166EFE" w:rsidRPr="00166EFE">
        <w:rPr>
          <w:position w:val="6"/>
          <w:sz w:val="16"/>
        </w:rPr>
        <w:t>*</w:t>
      </w:r>
      <w:r w:rsidRPr="00166EFE">
        <w:t>Commonwealth education or training payment;</w:t>
      </w:r>
    </w:p>
    <w:p w:rsidR="0055140E" w:rsidRPr="00166EFE" w:rsidRDefault="0055140E" w:rsidP="0055140E">
      <w:pPr>
        <w:pStyle w:val="paragraph"/>
      </w:pPr>
      <w:r w:rsidRPr="00166EFE">
        <w:tab/>
        <w:t>(b)</w:t>
      </w:r>
      <w:r w:rsidRPr="00166EFE">
        <w:tab/>
        <w:t>an education entry payment under Part</w:t>
      </w:r>
      <w:r w:rsidR="00166EFE">
        <w:t> </w:t>
      </w:r>
      <w:r w:rsidRPr="00166EFE">
        <w:t xml:space="preserve">2.13A of the </w:t>
      </w:r>
      <w:r w:rsidRPr="00166EFE">
        <w:rPr>
          <w:i/>
        </w:rPr>
        <w:t>Social Security Act 1991</w:t>
      </w:r>
      <w:r w:rsidRPr="00166EFE">
        <w:t>.</w:t>
      </w:r>
    </w:p>
    <w:p w:rsidR="0055140E" w:rsidRPr="00166EFE" w:rsidRDefault="0055140E" w:rsidP="0055140E">
      <w:pPr>
        <w:pStyle w:val="notetext"/>
      </w:pPr>
      <w:r w:rsidRPr="00166EFE">
        <w:t>Note:</w:t>
      </w:r>
      <w:r w:rsidRPr="00166EFE">
        <w:tab/>
        <w:t>The whole or part of a Commonwealth education or training payment may be exempt under Subdivision</w:t>
      </w:r>
      <w:r w:rsidR="00166EFE">
        <w:t> </w:t>
      </w:r>
      <w:r w:rsidR="00A948D9" w:rsidRPr="00166EFE">
        <w:t>52</w:t>
      </w:r>
      <w:r w:rsidR="00166EFE">
        <w:noBreakHyphen/>
      </w:r>
      <w:r w:rsidR="00A948D9" w:rsidRPr="00166EFE">
        <w:t>E or 52</w:t>
      </w:r>
      <w:r w:rsidR="00166EFE">
        <w:noBreakHyphen/>
      </w:r>
      <w:r w:rsidR="00A948D9" w:rsidRPr="00166EFE">
        <w:t>F</w:t>
      </w:r>
      <w:r w:rsidRPr="00166EFE">
        <w:t>.</w:t>
      </w:r>
    </w:p>
    <w:p w:rsidR="00B01225" w:rsidRDefault="00B01225" w:rsidP="00B01225">
      <w:pPr>
        <w:pStyle w:val="ActHead5"/>
      </w:pPr>
      <w:bookmarkStart w:id="302" w:name="_Toc338678405"/>
      <w:r>
        <w:rPr>
          <w:rStyle w:val="CharSectno"/>
        </w:rPr>
        <w:t>51</w:t>
      </w:r>
      <w:r>
        <w:rPr>
          <w:rStyle w:val="CharSectno"/>
        </w:rPr>
        <w:noBreakHyphen/>
        <w:t>42</w:t>
      </w:r>
      <w:r>
        <w:t xml:space="preserve">  Bonuses for early completion of an apprenticeship</w:t>
      </w:r>
      <w:bookmarkEnd w:id="302"/>
    </w:p>
    <w:p w:rsidR="00B01225" w:rsidRDefault="00B01225" w:rsidP="00B01225">
      <w:pPr>
        <w:pStyle w:val="subsection"/>
      </w:pPr>
      <w:r>
        <w:tab/>
        <w:t>(1)</w:t>
      </w:r>
      <w:r>
        <w:tab/>
        <w:t>The bonus must be provided under a scheme provided by a State or Territory, and the scheme must be specified in the regulations for the purposes of this section.</w:t>
      </w:r>
    </w:p>
    <w:p w:rsidR="00B01225" w:rsidRDefault="00B01225" w:rsidP="00B01225">
      <w:pPr>
        <w:pStyle w:val="subsection"/>
      </w:pPr>
      <w:r>
        <w:tab/>
        <w:t>(2)</w:t>
      </w:r>
      <w:r>
        <w:tab/>
        <w:t>The apprenticeship:</w:t>
      </w:r>
    </w:p>
    <w:p w:rsidR="00B01225" w:rsidRDefault="00B01225" w:rsidP="00B01225">
      <w:pPr>
        <w:pStyle w:val="paragraph"/>
      </w:pPr>
      <w:r>
        <w:tab/>
        <w:t>(a)</w:t>
      </w:r>
      <w:r>
        <w:tab/>
        <w:t>must be for an occupation of a kind specified in the regulations; and</w:t>
      </w:r>
    </w:p>
    <w:p w:rsidR="00B01225" w:rsidRDefault="00B01225" w:rsidP="00B01225">
      <w:pPr>
        <w:pStyle w:val="paragraph"/>
      </w:pPr>
      <w:r>
        <w:tab/>
        <w:t>(b)</w:t>
      </w:r>
      <w:r>
        <w:tab/>
        <w:t>must be completed within a time frame specified in the regulations for apprenticeships of that kind.</w:t>
      </w:r>
    </w:p>
    <w:p w:rsidR="007141A0" w:rsidRPr="007D3EB6" w:rsidRDefault="007141A0" w:rsidP="007141A0">
      <w:pPr>
        <w:pStyle w:val="ActHead5"/>
      </w:pPr>
      <w:bookmarkStart w:id="303" w:name="_Toc338678406"/>
      <w:r w:rsidRPr="007D3EB6">
        <w:rPr>
          <w:rStyle w:val="CharSectno"/>
        </w:rPr>
        <w:t>51</w:t>
      </w:r>
      <w:r w:rsidRPr="007D3EB6">
        <w:rPr>
          <w:rStyle w:val="CharSectno"/>
        </w:rPr>
        <w:noBreakHyphen/>
        <w:t>43</w:t>
      </w:r>
      <w:r w:rsidRPr="007D3EB6">
        <w:t xml:space="preserve">  Income collected or derived by copyright collecting society</w:t>
      </w:r>
      <w:bookmarkEnd w:id="303"/>
    </w:p>
    <w:p w:rsidR="007141A0" w:rsidRPr="007D3EB6" w:rsidRDefault="007141A0" w:rsidP="007141A0">
      <w:pPr>
        <w:pStyle w:val="subsection"/>
      </w:pPr>
      <w:r w:rsidRPr="007D3EB6">
        <w:tab/>
        <w:t>(1)</w:t>
      </w:r>
      <w:r w:rsidRPr="007D3EB6">
        <w:tab/>
        <w:t xml:space="preserve">This section applies to a </w:t>
      </w:r>
      <w:r w:rsidRPr="007D3EB6">
        <w:rPr>
          <w:position w:val="6"/>
          <w:sz w:val="16"/>
        </w:rPr>
        <w:t>*</w:t>
      </w:r>
      <w:r w:rsidRPr="007D3EB6">
        <w:t xml:space="preserve">copyright collecting society if Division 6 of Part III of the </w:t>
      </w:r>
      <w:r w:rsidRPr="007D3EB6">
        <w:rPr>
          <w:i/>
        </w:rPr>
        <w:t>Income Tax Assessment Act 1936</w:t>
      </w:r>
      <w:r w:rsidRPr="007D3EB6">
        <w:t xml:space="preserve"> applies to the income of the society.</w:t>
      </w:r>
    </w:p>
    <w:p w:rsidR="007141A0" w:rsidRPr="007D3EB6" w:rsidRDefault="007141A0" w:rsidP="007141A0">
      <w:pPr>
        <w:pStyle w:val="subsection"/>
      </w:pPr>
      <w:r w:rsidRPr="007D3EB6">
        <w:tab/>
        <w:t>(2)</w:t>
      </w:r>
      <w:r w:rsidRPr="007D3EB6">
        <w:tab/>
        <w:t>The following are exempt from income tax:</w:t>
      </w:r>
    </w:p>
    <w:p w:rsidR="007141A0" w:rsidRPr="007D3EB6" w:rsidRDefault="007141A0" w:rsidP="007141A0">
      <w:pPr>
        <w:pStyle w:val="paragraph"/>
      </w:pPr>
      <w:r w:rsidRPr="007D3EB6">
        <w:tab/>
        <w:t>(a)</w:t>
      </w:r>
      <w:r w:rsidRPr="007D3EB6">
        <w:tab/>
      </w:r>
      <w:r w:rsidRPr="007D3EB6">
        <w:rPr>
          <w:position w:val="6"/>
          <w:sz w:val="16"/>
        </w:rPr>
        <w:t>*</w:t>
      </w:r>
      <w:r w:rsidRPr="007D3EB6">
        <w:t xml:space="preserve">royalties, and interest on royalties, collected or </w:t>
      </w:r>
      <w:r w:rsidRPr="007D3EB6">
        <w:rPr>
          <w:position w:val="6"/>
          <w:sz w:val="16"/>
        </w:rPr>
        <w:t>*</w:t>
      </w:r>
      <w:r w:rsidRPr="007D3EB6">
        <w:t>derived by the society in an income year;</w:t>
      </w:r>
    </w:p>
    <w:p w:rsidR="007141A0" w:rsidRPr="007D3EB6" w:rsidRDefault="007141A0" w:rsidP="007141A0">
      <w:pPr>
        <w:pStyle w:val="paragraph"/>
      </w:pPr>
      <w:r w:rsidRPr="007D3EB6">
        <w:tab/>
        <w:t>(b)</w:t>
      </w:r>
      <w:r w:rsidRPr="007D3EB6">
        <w:tab/>
        <w:t>any other amounts, relating to copyright, that are:</w:t>
      </w:r>
    </w:p>
    <w:p w:rsidR="007141A0" w:rsidRPr="007D3EB6" w:rsidRDefault="007141A0" w:rsidP="007141A0">
      <w:pPr>
        <w:pStyle w:val="paragraphsub"/>
      </w:pPr>
      <w:r w:rsidRPr="007D3EB6">
        <w:tab/>
        <w:t>(i)</w:t>
      </w:r>
      <w:r w:rsidRPr="007D3EB6">
        <w:tab/>
        <w:t>derived by the society in an income year; and</w:t>
      </w:r>
    </w:p>
    <w:p w:rsidR="007141A0" w:rsidRPr="007D3EB6" w:rsidRDefault="007141A0" w:rsidP="007141A0">
      <w:pPr>
        <w:pStyle w:val="paragraphsub"/>
      </w:pPr>
      <w:r w:rsidRPr="007D3EB6">
        <w:tab/>
        <w:t>(ii)</w:t>
      </w:r>
      <w:r w:rsidRPr="007D3EB6">
        <w:tab/>
        <w:t>prescribed by the regulations for the purposes of this paragraph;</w:t>
      </w:r>
    </w:p>
    <w:p w:rsidR="007141A0" w:rsidRPr="007D3EB6" w:rsidRDefault="007141A0" w:rsidP="007141A0">
      <w:pPr>
        <w:pStyle w:val="paragraph"/>
      </w:pPr>
      <w:r w:rsidRPr="007D3EB6">
        <w:tab/>
        <w:t>(c)</w:t>
      </w:r>
      <w:r w:rsidRPr="007D3EB6">
        <w:tab/>
        <w:t xml:space="preserve">other </w:t>
      </w:r>
      <w:r w:rsidRPr="007D3EB6">
        <w:rPr>
          <w:position w:val="6"/>
          <w:sz w:val="16"/>
        </w:rPr>
        <w:t>*</w:t>
      </w:r>
      <w:r w:rsidRPr="007D3EB6">
        <w:t xml:space="preserve">ordinary income and </w:t>
      </w:r>
      <w:r w:rsidRPr="007D3EB6">
        <w:rPr>
          <w:position w:val="6"/>
          <w:sz w:val="16"/>
        </w:rPr>
        <w:t>*</w:t>
      </w:r>
      <w:r w:rsidRPr="007D3EB6">
        <w:t>statutory income derived by the society in an income year, to the extent that it does not exceed the lesser of:</w:t>
      </w:r>
    </w:p>
    <w:p w:rsidR="007141A0" w:rsidRPr="007D3EB6" w:rsidRDefault="007141A0" w:rsidP="007141A0">
      <w:pPr>
        <w:pStyle w:val="paragraphsub"/>
      </w:pPr>
      <w:r w:rsidRPr="007D3EB6">
        <w:tab/>
        <w:t>(i)</w:t>
      </w:r>
      <w:r w:rsidRPr="007D3EB6">
        <w:tab/>
        <w:t xml:space="preserve">5% of the total amount of the </w:t>
      </w:r>
      <w:r w:rsidRPr="007D3EB6">
        <w:rPr>
          <w:position w:val="6"/>
          <w:sz w:val="16"/>
        </w:rPr>
        <w:t>*</w:t>
      </w:r>
      <w:r w:rsidRPr="007D3EB6">
        <w:t xml:space="preserve">ordinary income and </w:t>
      </w:r>
      <w:r w:rsidRPr="007D3EB6">
        <w:rPr>
          <w:position w:val="6"/>
          <w:sz w:val="16"/>
        </w:rPr>
        <w:t>*</w:t>
      </w:r>
      <w:r w:rsidRPr="007D3EB6">
        <w:t>statutory income collected and derived by the society in the income year; and</w:t>
      </w:r>
    </w:p>
    <w:p w:rsidR="007141A0" w:rsidRPr="007D3EB6" w:rsidRDefault="007141A0" w:rsidP="007141A0">
      <w:pPr>
        <w:pStyle w:val="paragraphsub"/>
      </w:pPr>
      <w:r w:rsidRPr="007D3EB6">
        <w:tab/>
        <w:t>(ii)</w:t>
      </w:r>
      <w:r w:rsidRPr="007D3EB6">
        <w:tab/>
        <w:t>$5 million or such other amount as is prescribed by the regulations for the purposes of this subparagraph.</w:t>
      </w:r>
    </w:p>
    <w:p w:rsidR="007141A0" w:rsidRPr="007D3EB6" w:rsidRDefault="007141A0" w:rsidP="007141A0">
      <w:pPr>
        <w:pStyle w:val="ActHead5"/>
      </w:pPr>
      <w:bookmarkStart w:id="304" w:name="_Toc338678407"/>
      <w:r w:rsidRPr="007D3EB6">
        <w:rPr>
          <w:rStyle w:val="CharSectno"/>
        </w:rPr>
        <w:t>51</w:t>
      </w:r>
      <w:r w:rsidRPr="007D3EB6">
        <w:rPr>
          <w:rStyle w:val="CharSectno"/>
        </w:rPr>
        <w:noBreakHyphen/>
        <w:t>45</w:t>
      </w:r>
      <w:r w:rsidRPr="007D3EB6">
        <w:t xml:space="preserve">  Income collected or derived by resale royalty collecting society</w:t>
      </w:r>
      <w:bookmarkEnd w:id="304"/>
    </w:p>
    <w:p w:rsidR="007141A0" w:rsidRPr="007D3EB6" w:rsidRDefault="007141A0" w:rsidP="007141A0">
      <w:pPr>
        <w:pStyle w:val="subsection"/>
      </w:pPr>
      <w:r w:rsidRPr="007D3EB6">
        <w:tab/>
        <w:t>(1)</w:t>
      </w:r>
      <w:r w:rsidRPr="007D3EB6">
        <w:tab/>
        <w:t xml:space="preserve">This section applies to the </w:t>
      </w:r>
      <w:r w:rsidRPr="007D3EB6">
        <w:rPr>
          <w:position w:val="6"/>
          <w:sz w:val="16"/>
        </w:rPr>
        <w:t>*</w:t>
      </w:r>
      <w:r w:rsidRPr="007D3EB6">
        <w:t xml:space="preserve">resale royalty collecting society if Division 6 of Part III of the </w:t>
      </w:r>
      <w:r w:rsidRPr="007D3EB6">
        <w:rPr>
          <w:i/>
        </w:rPr>
        <w:t>Income Tax Assessment Act 1936</w:t>
      </w:r>
      <w:r w:rsidRPr="007D3EB6">
        <w:t xml:space="preserve"> applies to the income of the society.</w:t>
      </w:r>
    </w:p>
    <w:p w:rsidR="007141A0" w:rsidRPr="007D3EB6" w:rsidRDefault="007141A0" w:rsidP="007141A0">
      <w:pPr>
        <w:pStyle w:val="subsection"/>
      </w:pPr>
      <w:r w:rsidRPr="007D3EB6">
        <w:tab/>
        <w:t>(2)</w:t>
      </w:r>
      <w:r w:rsidRPr="007D3EB6">
        <w:tab/>
        <w:t>The following are exempt from income tax:</w:t>
      </w:r>
    </w:p>
    <w:p w:rsidR="007141A0" w:rsidRPr="007D3EB6" w:rsidRDefault="007141A0" w:rsidP="007141A0">
      <w:pPr>
        <w:pStyle w:val="paragraph"/>
      </w:pPr>
      <w:r w:rsidRPr="007D3EB6">
        <w:tab/>
        <w:t>(a)</w:t>
      </w:r>
      <w:r w:rsidRPr="007D3EB6">
        <w:tab/>
      </w:r>
      <w:r w:rsidRPr="007D3EB6">
        <w:rPr>
          <w:position w:val="6"/>
          <w:sz w:val="16"/>
        </w:rPr>
        <w:t>*</w:t>
      </w:r>
      <w:r w:rsidRPr="007D3EB6">
        <w:t xml:space="preserve">resale royalties, and interest on resale royalties, collected or </w:t>
      </w:r>
      <w:r w:rsidRPr="007D3EB6">
        <w:rPr>
          <w:position w:val="6"/>
          <w:sz w:val="16"/>
        </w:rPr>
        <w:t>*</w:t>
      </w:r>
      <w:r w:rsidRPr="007D3EB6">
        <w:t>derived by the society in an income year;</w:t>
      </w:r>
    </w:p>
    <w:p w:rsidR="007141A0" w:rsidRPr="007D3EB6" w:rsidRDefault="007141A0" w:rsidP="007141A0">
      <w:pPr>
        <w:pStyle w:val="paragraph"/>
      </w:pPr>
      <w:r w:rsidRPr="007D3EB6">
        <w:tab/>
        <w:t>(b)</w:t>
      </w:r>
      <w:r w:rsidRPr="007D3EB6">
        <w:tab/>
        <w:t xml:space="preserve">any other amounts, relating to </w:t>
      </w:r>
      <w:r w:rsidRPr="007D3EB6">
        <w:rPr>
          <w:position w:val="6"/>
          <w:sz w:val="16"/>
        </w:rPr>
        <w:t>*</w:t>
      </w:r>
      <w:r w:rsidRPr="007D3EB6">
        <w:t>resale royalty rights, that are:</w:t>
      </w:r>
    </w:p>
    <w:p w:rsidR="007141A0" w:rsidRPr="007D3EB6" w:rsidRDefault="007141A0" w:rsidP="007141A0">
      <w:pPr>
        <w:pStyle w:val="paragraphsub"/>
      </w:pPr>
      <w:r w:rsidRPr="007D3EB6">
        <w:tab/>
        <w:t>(i)</w:t>
      </w:r>
      <w:r w:rsidRPr="007D3EB6">
        <w:tab/>
        <w:t>derived by the society in an income year; and</w:t>
      </w:r>
    </w:p>
    <w:p w:rsidR="007141A0" w:rsidRPr="007D3EB6" w:rsidRDefault="007141A0" w:rsidP="007141A0">
      <w:pPr>
        <w:pStyle w:val="paragraphsub"/>
      </w:pPr>
      <w:r w:rsidRPr="007D3EB6">
        <w:tab/>
        <w:t>(ii)</w:t>
      </w:r>
      <w:r w:rsidRPr="007D3EB6">
        <w:tab/>
        <w:t>prescribed by the regulations for the purposes of this paragraph;</w:t>
      </w:r>
    </w:p>
    <w:p w:rsidR="007141A0" w:rsidRPr="007D3EB6" w:rsidRDefault="007141A0" w:rsidP="007141A0">
      <w:pPr>
        <w:pStyle w:val="paragraph"/>
      </w:pPr>
      <w:r w:rsidRPr="007D3EB6">
        <w:tab/>
        <w:t>(c)</w:t>
      </w:r>
      <w:r w:rsidRPr="007D3EB6">
        <w:tab/>
        <w:t xml:space="preserve">other </w:t>
      </w:r>
      <w:r w:rsidRPr="007D3EB6">
        <w:rPr>
          <w:position w:val="6"/>
          <w:sz w:val="16"/>
        </w:rPr>
        <w:t>*</w:t>
      </w:r>
      <w:r w:rsidRPr="007D3EB6">
        <w:t xml:space="preserve">ordinary income and </w:t>
      </w:r>
      <w:r w:rsidRPr="007D3EB6">
        <w:rPr>
          <w:position w:val="6"/>
          <w:sz w:val="16"/>
        </w:rPr>
        <w:t>*</w:t>
      </w:r>
      <w:r w:rsidRPr="007D3EB6">
        <w:t>statutory income derived by the society in an income year, to the extent that it does not exceed the lesser of:</w:t>
      </w:r>
    </w:p>
    <w:p w:rsidR="007141A0" w:rsidRPr="007D3EB6" w:rsidRDefault="007141A0" w:rsidP="007141A0">
      <w:pPr>
        <w:pStyle w:val="paragraphsub"/>
      </w:pPr>
      <w:r w:rsidRPr="007D3EB6">
        <w:tab/>
        <w:t>(i)</w:t>
      </w:r>
      <w:r w:rsidRPr="007D3EB6">
        <w:tab/>
        <w:t>5% of the total amount of the ordinary income and statutory income collected and derived by the society in the income year; and</w:t>
      </w:r>
    </w:p>
    <w:p w:rsidR="007141A0" w:rsidRPr="007D3EB6" w:rsidRDefault="007141A0" w:rsidP="007141A0">
      <w:pPr>
        <w:pStyle w:val="paragraphsub"/>
      </w:pPr>
      <w:r w:rsidRPr="007D3EB6">
        <w:tab/>
        <w:t>(ii)</w:t>
      </w:r>
      <w:r w:rsidRPr="007D3EB6">
        <w:tab/>
        <w:t>$5 million or such other amount as is prescribed by the regulations for the purposes of this subparagraph.</w:t>
      </w:r>
    </w:p>
    <w:p w:rsidR="0055140E" w:rsidRPr="00166EFE" w:rsidRDefault="0055140E" w:rsidP="0055140E">
      <w:pPr>
        <w:pStyle w:val="ActHead5"/>
      </w:pPr>
      <w:bookmarkStart w:id="305" w:name="_Toc338678408"/>
      <w:r w:rsidRPr="00166EFE">
        <w:rPr>
          <w:rStyle w:val="CharSectno"/>
        </w:rPr>
        <w:t>51</w:t>
      </w:r>
      <w:r w:rsidR="00166EFE">
        <w:rPr>
          <w:rStyle w:val="CharSectno"/>
        </w:rPr>
        <w:noBreakHyphen/>
      </w:r>
      <w:r w:rsidRPr="00166EFE">
        <w:rPr>
          <w:rStyle w:val="CharSectno"/>
        </w:rPr>
        <w:t>50</w:t>
      </w:r>
      <w:r w:rsidRPr="00166EFE">
        <w:t xml:space="preserve">  Maintenance payments to a spouse or child</w:t>
      </w:r>
      <w:bookmarkEnd w:id="305"/>
    </w:p>
    <w:p w:rsidR="0055140E" w:rsidRPr="00166EFE" w:rsidRDefault="0055140E" w:rsidP="0055140E">
      <w:pPr>
        <w:pStyle w:val="subsection"/>
        <w:keepNext/>
      </w:pPr>
      <w:r w:rsidRPr="00166EFE">
        <w:tab/>
        <w:t>(1)</w:t>
      </w:r>
      <w:r w:rsidRPr="00166EFE">
        <w:tab/>
        <w:t>This section sets out the conditions on which a periodic payment, in the nature of maintenance, that:</w:t>
      </w:r>
    </w:p>
    <w:p w:rsidR="0055140E" w:rsidRPr="00166EFE" w:rsidRDefault="0055140E" w:rsidP="0055140E">
      <w:pPr>
        <w:pStyle w:val="paragraph"/>
      </w:pPr>
      <w:r w:rsidRPr="00166EFE">
        <w:tab/>
        <w:t>(a)</w:t>
      </w:r>
      <w:r w:rsidRPr="00166EFE">
        <w:tab/>
        <w:t xml:space="preserve">is made by an individual (the </w:t>
      </w:r>
      <w:r w:rsidRPr="00166EFE">
        <w:rPr>
          <w:b/>
          <w:i/>
        </w:rPr>
        <w:t>maintenance payer</w:t>
      </w:r>
      <w:r w:rsidRPr="00166EFE">
        <w:t>); or</w:t>
      </w:r>
    </w:p>
    <w:p w:rsidR="0055140E" w:rsidRPr="00166EFE" w:rsidRDefault="0055140E" w:rsidP="0055140E">
      <w:pPr>
        <w:pStyle w:val="paragraph"/>
      </w:pPr>
      <w:r w:rsidRPr="00166EFE">
        <w:tab/>
        <w:t>(b)</w:t>
      </w:r>
      <w:r w:rsidRPr="00166EFE">
        <w:tab/>
        <w:t xml:space="preserve">is attributable to a payment made by an individual (also the </w:t>
      </w:r>
      <w:r w:rsidRPr="00166EFE">
        <w:rPr>
          <w:b/>
          <w:i/>
        </w:rPr>
        <w:t>maintenance payer</w:t>
      </w:r>
      <w:r w:rsidRPr="00166EFE">
        <w:t>);</w:t>
      </w:r>
    </w:p>
    <w:p w:rsidR="0055140E" w:rsidRPr="00166EFE" w:rsidRDefault="0055140E" w:rsidP="0055140E">
      <w:pPr>
        <w:pStyle w:val="subsection2"/>
      </w:pPr>
      <w:r w:rsidRPr="00166EFE">
        <w:t>is exempt from income tax under item</w:t>
      </w:r>
      <w:r w:rsidR="00166EFE">
        <w:t> </w:t>
      </w:r>
      <w:r w:rsidRPr="00166EFE">
        <w:t>5.1 of the table in section</w:t>
      </w:r>
      <w:r w:rsidR="00166EFE">
        <w:t> </w:t>
      </w:r>
      <w:r w:rsidRPr="00166EFE">
        <w:t>51</w:t>
      </w:r>
      <w:r w:rsidR="00166EFE">
        <w:noBreakHyphen/>
      </w:r>
      <w:r w:rsidRPr="00166EFE">
        <w:t>30.</w:t>
      </w:r>
    </w:p>
    <w:p w:rsidR="0055140E" w:rsidRPr="00166EFE" w:rsidRDefault="0055140E" w:rsidP="0055140E">
      <w:pPr>
        <w:pStyle w:val="subsection"/>
        <w:keepNext/>
      </w:pPr>
      <w:r w:rsidRPr="00166EFE">
        <w:tab/>
        <w:t>(2)</w:t>
      </w:r>
      <w:r w:rsidRPr="00166EFE">
        <w:tab/>
        <w:t>The maintenance payment is exempt from income tax only if it is made:</w:t>
      </w:r>
    </w:p>
    <w:p w:rsidR="0055140E" w:rsidRPr="00166EFE" w:rsidRDefault="0055140E" w:rsidP="0055140E">
      <w:pPr>
        <w:pStyle w:val="paragraph"/>
      </w:pPr>
      <w:r w:rsidRPr="00166EFE">
        <w:tab/>
        <w:t>(a)</w:t>
      </w:r>
      <w:r w:rsidRPr="00166EFE">
        <w:tab/>
        <w:t xml:space="preserve">to an individual who is or has been the maintenance payer’s </w:t>
      </w:r>
      <w:r w:rsidR="00166EFE" w:rsidRPr="00166EFE">
        <w:rPr>
          <w:position w:val="6"/>
          <w:sz w:val="16"/>
        </w:rPr>
        <w:t>*</w:t>
      </w:r>
      <w:r w:rsidRPr="00166EFE">
        <w:t>spouse; or</w:t>
      </w:r>
    </w:p>
    <w:p w:rsidR="0055140E" w:rsidRPr="00166EFE" w:rsidRDefault="0055140E" w:rsidP="0055140E">
      <w:pPr>
        <w:pStyle w:val="paragraph"/>
      </w:pPr>
      <w:r w:rsidRPr="00166EFE">
        <w:tab/>
        <w:t>(b)</w:t>
      </w:r>
      <w:r w:rsidRPr="00166EFE">
        <w:tab/>
        <w:t>to or for the benefit of an individual who is or has been:</w:t>
      </w:r>
    </w:p>
    <w:p w:rsidR="0055140E" w:rsidRPr="00166EFE" w:rsidRDefault="0055140E" w:rsidP="0055140E">
      <w:pPr>
        <w:pStyle w:val="paragraphsub"/>
      </w:pPr>
      <w:r w:rsidRPr="00166EFE">
        <w:tab/>
        <w:t>(i)</w:t>
      </w:r>
      <w:r w:rsidRPr="00166EFE">
        <w:tab/>
        <w:t xml:space="preserve">a </w:t>
      </w:r>
      <w:r w:rsidR="00FB1D4B">
        <w:rPr>
          <w:position w:val="6"/>
          <w:sz w:val="16"/>
          <w:szCs w:val="20"/>
        </w:rPr>
        <w:t>*</w:t>
      </w:r>
      <w:r w:rsidR="00FB1D4B">
        <w:rPr>
          <w:szCs w:val="20"/>
        </w:rPr>
        <w:t>child</w:t>
      </w:r>
      <w:r w:rsidRPr="00166EFE">
        <w:t xml:space="preserve"> of the maintenance payer; or</w:t>
      </w:r>
    </w:p>
    <w:p w:rsidR="0055140E" w:rsidRPr="00166EFE" w:rsidRDefault="0055140E" w:rsidP="0055140E">
      <w:pPr>
        <w:pStyle w:val="paragraphsub"/>
      </w:pPr>
      <w:r w:rsidRPr="00166EFE">
        <w:tab/>
        <w:t>(ii)</w:t>
      </w:r>
      <w:r w:rsidRPr="00166EFE">
        <w:tab/>
        <w:t xml:space="preserve">a child who is or has been a child of an individual who is or has been a </w:t>
      </w:r>
      <w:r w:rsidR="00166EFE" w:rsidRPr="00166EFE">
        <w:rPr>
          <w:position w:val="6"/>
          <w:sz w:val="16"/>
        </w:rPr>
        <w:t>*</w:t>
      </w:r>
      <w:r w:rsidRPr="00166EFE">
        <w:t>spouse of the maintenance payer.</w:t>
      </w:r>
    </w:p>
    <w:p w:rsidR="0055140E" w:rsidRPr="00166EFE" w:rsidRDefault="0055140E" w:rsidP="0055140E">
      <w:pPr>
        <w:pStyle w:val="subsection"/>
      </w:pPr>
      <w:r w:rsidRPr="00166EFE">
        <w:tab/>
        <w:t>(3)</w:t>
      </w:r>
      <w:r w:rsidRPr="00166EFE">
        <w:tab/>
        <w:t xml:space="preserve">The maintenance payment is </w:t>
      </w:r>
      <w:r w:rsidRPr="00166EFE">
        <w:rPr>
          <w:i/>
        </w:rPr>
        <w:t>not</w:t>
      </w:r>
      <w:r w:rsidRPr="00166EFE">
        <w:t xml:space="preserve"> exempt if, in order to make it or a payment to which it is attributable, the maintenance payer:</w:t>
      </w:r>
    </w:p>
    <w:p w:rsidR="0055140E" w:rsidRPr="00166EFE" w:rsidRDefault="0055140E" w:rsidP="0055140E">
      <w:pPr>
        <w:pStyle w:val="paragraph"/>
      </w:pPr>
      <w:r w:rsidRPr="00166EFE">
        <w:tab/>
        <w:t>(a)</w:t>
      </w:r>
      <w:r w:rsidRPr="00166EFE">
        <w:tab/>
        <w:t>divested any income</w:t>
      </w:r>
      <w:r w:rsidR="00166EFE">
        <w:noBreakHyphen/>
      </w:r>
      <w:r w:rsidRPr="00166EFE">
        <w:t>producing assets; or</w:t>
      </w:r>
    </w:p>
    <w:p w:rsidR="0055140E" w:rsidRPr="00166EFE" w:rsidRDefault="0055140E" w:rsidP="0055140E">
      <w:pPr>
        <w:pStyle w:val="paragraph"/>
      </w:pPr>
      <w:r w:rsidRPr="00166EFE">
        <w:tab/>
        <w:t>(b)</w:t>
      </w:r>
      <w:r w:rsidRPr="00166EFE">
        <w:tab/>
        <w:t xml:space="preserve">diverted </w:t>
      </w:r>
      <w:r w:rsidR="00166EFE" w:rsidRPr="00166EFE">
        <w:rPr>
          <w:position w:val="6"/>
          <w:sz w:val="16"/>
        </w:rPr>
        <w:t>*</w:t>
      </w:r>
      <w:r w:rsidRPr="00166EFE">
        <w:t xml:space="preserve">ordinary income or </w:t>
      </w:r>
      <w:r w:rsidR="00166EFE" w:rsidRPr="00166EFE">
        <w:rPr>
          <w:position w:val="6"/>
          <w:sz w:val="16"/>
        </w:rPr>
        <w:t>*</w:t>
      </w:r>
      <w:r w:rsidRPr="00166EFE">
        <w:t>statutory income upon which the maintenance payer would otherwise have been liable to income tax.</w:t>
      </w:r>
    </w:p>
    <w:p w:rsidR="00941E32" w:rsidRPr="00166EFE" w:rsidRDefault="00941E32" w:rsidP="00941E32">
      <w:pPr>
        <w:pStyle w:val="ActHead5"/>
      </w:pPr>
      <w:bookmarkStart w:id="306" w:name="_Toc338678409"/>
      <w:r w:rsidRPr="00166EFE">
        <w:rPr>
          <w:rStyle w:val="CharSectno"/>
        </w:rPr>
        <w:t>51</w:t>
      </w:r>
      <w:r w:rsidR="00166EFE">
        <w:rPr>
          <w:rStyle w:val="CharSectno"/>
        </w:rPr>
        <w:noBreakHyphen/>
      </w:r>
      <w:r w:rsidRPr="00166EFE">
        <w:rPr>
          <w:rStyle w:val="CharSectno"/>
        </w:rPr>
        <w:t>52</w:t>
      </w:r>
      <w:r w:rsidRPr="00166EFE">
        <w:t xml:space="preserve">  Income derived from eligible venture capital investments by ESVCLPs</w:t>
      </w:r>
      <w:bookmarkEnd w:id="306"/>
    </w:p>
    <w:p w:rsidR="00941E32" w:rsidRPr="00166EFE" w:rsidRDefault="00941E32" w:rsidP="00941E32">
      <w:pPr>
        <w:pStyle w:val="SubsectionHead"/>
      </w:pPr>
      <w:r w:rsidRPr="00166EFE">
        <w:t>General</w:t>
      </w:r>
    </w:p>
    <w:p w:rsidR="00941E32" w:rsidRPr="00166EFE" w:rsidRDefault="00941E32" w:rsidP="00941E32">
      <w:pPr>
        <w:pStyle w:val="subsection"/>
      </w:pPr>
      <w:r w:rsidRPr="00166EFE">
        <w:tab/>
        <w:t>(1)</w:t>
      </w:r>
      <w:r w:rsidRPr="00166EFE">
        <w:tab/>
        <w:t xml:space="preserve">An entity’s share of income derived from an </w:t>
      </w:r>
      <w:r w:rsidR="00166EFE" w:rsidRPr="00166EFE">
        <w:rPr>
          <w:position w:val="6"/>
          <w:sz w:val="16"/>
        </w:rPr>
        <w:t>*</w:t>
      </w:r>
      <w:r w:rsidRPr="00166EFE">
        <w:t>eligible venture capital investment is exempt from income tax if:</w:t>
      </w:r>
    </w:p>
    <w:p w:rsidR="00941E32" w:rsidRPr="00166EFE" w:rsidRDefault="00941E32" w:rsidP="00941E32">
      <w:pPr>
        <w:pStyle w:val="paragraph"/>
      </w:pPr>
      <w:r w:rsidRPr="00166EFE">
        <w:tab/>
        <w:t>(a)</w:t>
      </w:r>
      <w:r w:rsidRPr="00166EFE">
        <w:tab/>
        <w:t xml:space="preserve">the entity is a partner in a </w:t>
      </w:r>
      <w:r w:rsidR="00166EFE" w:rsidRPr="00166EFE">
        <w:rPr>
          <w:position w:val="6"/>
          <w:sz w:val="16"/>
        </w:rPr>
        <w:t>*</w:t>
      </w:r>
      <w:r w:rsidRPr="00166EFE">
        <w:t>limited partnership; and</w:t>
      </w:r>
    </w:p>
    <w:p w:rsidR="00941E32" w:rsidRPr="00166EFE" w:rsidRDefault="00941E32" w:rsidP="00941E32">
      <w:pPr>
        <w:pStyle w:val="paragraph"/>
      </w:pPr>
      <w:r w:rsidRPr="00166EFE">
        <w:tab/>
        <w:t>(b)</w:t>
      </w:r>
      <w:r w:rsidRPr="00166EFE">
        <w:tab/>
        <w:t>the partnership made the investment; and</w:t>
      </w:r>
    </w:p>
    <w:p w:rsidR="00941E32" w:rsidRPr="00166EFE" w:rsidRDefault="00941E32" w:rsidP="00941E32">
      <w:pPr>
        <w:pStyle w:val="paragraph"/>
      </w:pPr>
      <w:r w:rsidRPr="00166EFE">
        <w:tab/>
        <w:t>(c)</w:t>
      </w:r>
      <w:r w:rsidRPr="00166EFE">
        <w:tab/>
        <w:t xml:space="preserve">the investment meets all of the </w:t>
      </w:r>
      <w:r w:rsidR="00166EFE" w:rsidRPr="00166EFE">
        <w:rPr>
          <w:position w:val="6"/>
          <w:sz w:val="16"/>
        </w:rPr>
        <w:t>*</w:t>
      </w:r>
      <w:r w:rsidRPr="00166EFE">
        <w:t>additional investment requirements for ESVCLPs for the investment; and</w:t>
      </w:r>
    </w:p>
    <w:p w:rsidR="00941E32" w:rsidRPr="00166EFE" w:rsidRDefault="00941E32" w:rsidP="00941E32">
      <w:pPr>
        <w:pStyle w:val="paragraph"/>
      </w:pPr>
      <w:r w:rsidRPr="00166EFE">
        <w:tab/>
        <w:t>(d)</w:t>
      </w:r>
      <w:r w:rsidRPr="00166EFE">
        <w:tab/>
        <w:t xml:space="preserve">when the partnership made the investment, the partnership was an </w:t>
      </w:r>
      <w:r w:rsidR="00166EFE" w:rsidRPr="00166EFE">
        <w:rPr>
          <w:position w:val="6"/>
          <w:sz w:val="16"/>
        </w:rPr>
        <w:t>*</w:t>
      </w:r>
      <w:r w:rsidRPr="00166EFE">
        <w:t xml:space="preserve">early stage venture capital limited partnership that was </w:t>
      </w:r>
      <w:r w:rsidR="00166EFE" w:rsidRPr="00166EFE">
        <w:rPr>
          <w:position w:val="6"/>
          <w:sz w:val="16"/>
        </w:rPr>
        <w:t>*</w:t>
      </w:r>
      <w:r w:rsidRPr="00166EFE">
        <w:t>unconditionally registered; and</w:t>
      </w:r>
    </w:p>
    <w:p w:rsidR="00941E32" w:rsidRPr="00166EFE" w:rsidRDefault="00941E32" w:rsidP="00941E32">
      <w:pPr>
        <w:pStyle w:val="paragraph"/>
      </w:pPr>
      <w:r w:rsidRPr="00166EFE">
        <w:tab/>
        <w:t>(e)</w:t>
      </w:r>
      <w:r w:rsidRPr="00166EFE">
        <w:tab/>
        <w:t>when the income was derived, the partnership:</w:t>
      </w:r>
    </w:p>
    <w:p w:rsidR="00941E32" w:rsidRPr="00166EFE" w:rsidRDefault="00941E32" w:rsidP="00941E32">
      <w:pPr>
        <w:pStyle w:val="paragraphsub"/>
      </w:pPr>
      <w:r w:rsidRPr="00166EFE">
        <w:tab/>
        <w:t>(i)</w:t>
      </w:r>
      <w:r w:rsidRPr="00166EFE">
        <w:tab/>
        <w:t>owned the investment; and</w:t>
      </w:r>
    </w:p>
    <w:p w:rsidR="00941E32" w:rsidRPr="00166EFE" w:rsidRDefault="00941E32" w:rsidP="00941E32">
      <w:pPr>
        <w:pStyle w:val="paragraphsub"/>
      </w:pPr>
      <w:r w:rsidRPr="00166EFE">
        <w:tab/>
        <w:t>(ii)</w:t>
      </w:r>
      <w:r w:rsidRPr="00166EFE">
        <w:tab/>
        <w:t>was an early stage venture capital limited partnership that was unconditionally registered.</w:t>
      </w:r>
    </w:p>
    <w:p w:rsidR="00941E32" w:rsidRPr="00166EFE" w:rsidRDefault="00941E32" w:rsidP="00941E32">
      <w:pPr>
        <w:pStyle w:val="SubsectionHead"/>
      </w:pPr>
      <w:r w:rsidRPr="00166EFE">
        <w:t>Partners in AFOFs</w:t>
      </w:r>
    </w:p>
    <w:p w:rsidR="00941E32" w:rsidRPr="00166EFE" w:rsidRDefault="00941E32" w:rsidP="00941E32">
      <w:pPr>
        <w:pStyle w:val="subsection"/>
      </w:pPr>
      <w:r w:rsidRPr="00166EFE">
        <w:tab/>
        <w:t>(2)</w:t>
      </w:r>
      <w:r w:rsidRPr="00166EFE">
        <w:tab/>
        <w:t xml:space="preserve">An entity’s share of income derived from an </w:t>
      </w:r>
      <w:r w:rsidR="00166EFE" w:rsidRPr="00166EFE">
        <w:rPr>
          <w:position w:val="6"/>
          <w:sz w:val="16"/>
        </w:rPr>
        <w:t>*</w:t>
      </w:r>
      <w:r w:rsidRPr="00166EFE">
        <w:t>eligible venture capital investment is exempt from income tax if:</w:t>
      </w:r>
    </w:p>
    <w:p w:rsidR="00941E32" w:rsidRPr="00166EFE" w:rsidRDefault="00941E32" w:rsidP="00941E32">
      <w:pPr>
        <w:pStyle w:val="paragraph"/>
      </w:pPr>
      <w:r w:rsidRPr="00166EFE">
        <w:tab/>
        <w:t>(a)</w:t>
      </w:r>
      <w:r w:rsidRPr="00166EFE">
        <w:tab/>
        <w:t xml:space="preserve">the entity is a partner in an </w:t>
      </w:r>
      <w:r w:rsidR="00166EFE" w:rsidRPr="00166EFE">
        <w:rPr>
          <w:position w:val="6"/>
          <w:sz w:val="16"/>
        </w:rPr>
        <w:t>*</w:t>
      </w:r>
      <w:r w:rsidRPr="00166EFE">
        <w:t>AFOF; and</w:t>
      </w:r>
    </w:p>
    <w:p w:rsidR="00941E32" w:rsidRPr="00166EFE" w:rsidRDefault="00941E32" w:rsidP="00941E32">
      <w:pPr>
        <w:pStyle w:val="paragraph"/>
      </w:pPr>
      <w:r w:rsidRPr="00166EFE">
        <w:tab/>
        <w:t>(b)</w:t>
      </w:r>
      <w:r w:rsidRPr="00166EFE">
        <w:tab/>
        <w:t>the AFOF is a partner in a partnership that made the investment; and</w:t>
      </w:r>
    </w:p>
    <w:p w:rsidR="00941E32" w:rsidRPr="00166EFE" w:rsidRDefault="00941E32" w:rsidP="00941E32">
      <w:pPr>
        <w:pStyle w:val="paragraph"/>
      </w:pPr>
      <w:r w:rsidRPr="00166EFE">
        <w:tab/>
        <w:t>(c)</w:t>
      </w:r>
      <w:r w:rsidRPr="00166EFE">
        <w:tab/>
        <w:t xml:space="preserve">when the partnership made the investment, the partnership was an </w:t>
      </w:r>
      <w:r w:rsidR="00166EFE" w:rsidRPr="00166EFE">
        <w:rPr>
          <w:position w:val="6"/>
          <w:sz w:val="16"/>
        </w:rPr>
        <w:t>*</w:t>
      </w:r>
      <w:r w:rsidRPr="00166EFE">
        <w:t xml:space="preserve">early stage venture capital limited partnership that was </w:t>
      </w:r>
      <w:r w:rsidR="00166EFE" w:rsidRPr="00166EFE">
        <w:rPr>
          <w:position w:val="6"/>
          <w:sz w:val="16"/>
        </w:rPr>
        <w:t>*</w:t>
      </w:r>
      <w:r w:rsidRPr="00166EFE">
        <w:t>unconditionally registered; and</w:t>
      </w:r>
    </w:p>
    <w:p w:rsidR="00941E32" w:rsidRPr="00166EFE" w:rsidRDefault="00941E32" w:rsidP="00941E32">
      <w:pPr>
        <w:pStyle w:val="paragraph"/>
      </w:pPr>
      <w:r w:rsidRPr="00166EFE">
        <w:tab/>
        <w:t>(d)</w:t>
      </w:r>
      <w:r w:rsidRPr="00166EFE">
        <w:tab/>
        <w:t xml:space="preserve">the investment meets all of the </w:t>
      </w:r>
      <w:r w:rsidR="00166EFE" w:rsidRPr="00166EFE">
        <w:rPr>
          <w:position w:val="6"/>
          <w:sz w:val="16"/>
        </w:rPr>
        <w:t>*</w:t>
      </w:r>
      <w:r w:rsidRPr="00166EFE">
        <w:t>additional investment requirements for ESVCLPs for the investment; and</w:t>
      </w:r>
    </w:p>
    <w:p w:rsidR="00941E32" w:rsidRPr="00166EFE" w:rsidRDefault="00941E32" w:rsidP="00941E32">
      <w:pPr>
        <w:pStyle w:val="paragraph"/>
      </w:pPr>
      <w:r w:rsidRPr="00166EFE">
        <w:tab/>
        <w:t>(e)</w:t>
      </w:r>
      <w:r w:rsidRPr="00166EFE">
        <w:tab/>
        <w:t>when the income was derived, the partnership:</w:t>
      </w:r>
    </w:p>
    <w:p w:rsidR="00941E32" w:rsidRPr="00166EFE" w:rsidRDefault="00941E32" w:rsidP="00941E32">
      <w:pPr>
        <w:pStyle w:val="paragraphsub"/>
      </w:pPr>
      <w:r w:rsidRPr="00166EFE">
        <w:tab/>
        <w:t>(i)</w:t>
      </w:r>
      <w:r w:rsidRPr="00166EFE">
        <w:tab/>
        <w:t>owned the investment; and</w:t>
      </w:r>
    </w:p>
    <w:p w:rsidR="00941E32" w:rsidRPr="00166EFE" w:rsidRDefault="00941E32" w:rsidP="00941E32">
      <w:pPr>
        <w:pStyle w:val="paragraphsub"/>
      </w:pPr>
      <w:r w:rsidRPr="00166EFE">
        <w:tab/>
        <w:t>(ii)</w:t>
      </w:r>
      <w:r w:rsidRPr="00166EFE">
        <w:tab/>
        <w:t>was an early stage venture capital limited partnership that was unconditionally registered.</w:t>
      </w:r>
    </w:p>
    <w:p w:rsidR="00941E32" w:rsidRPr="00166EFE" w:rsidRDefault="00941E32" w:rsidP="00941E32">
      <w:pPr>
        <w:pStyle w:val="SubsectionHead"/>
      </w:pPr>
      <w:r w:rsidRPr="00166EFE">
        <w:t>Residency requirements for general partners</w:t>
      </w:r>
    </w:p>
    <w:p w:rsidR="00941E32" w:rsidRPr="00166EFE" w:rsidRDefault="00941E32" w:rsidP="00941E32">
      <w:pPr>
        <w:pStyle w:val="subsection"/>
      </w:pPr>
      <w:r w:rsidRPr="00166EFE">
        <w:tab/>
        <w:t>(3)</w:t>
      </w:r>
      <w:r w:rsidRPr="00166EFE">
        <w:tab/>
        <w:t xml:space="preserve">However, if the entity is a </w:t>
      </w:r>
      <w:r w:rsidR="00166EFE" w:rsidRPr="00166EFE">
        <w:rPr>
          <w:position w:val="6"/>
          <w:sz w:val="16"/>
        </w:rPr>
        <w:t>*</w:t>
      </w:r>
      <w:r w:rsidRPr="00166EFE">
        <w:t>general partner in the partnership, this section does not apply to the entity unless the entity is:</w:t>
      </w:r>
    </w:p>
    <w:p w:rsidR="00941E32" w:rsidRPr="00166EFE" w:rsidRDefault="00941E32" w:rsidP="00941E32">
      <w:pPr>
        <w:pStyle w:val="paragraph"/>
      </w:pPr>
      <w:r w:rsidRPr="00166EFE">
        <w:tab/>
        <w:t>(a)</w:t>
      </w:r>
      <w:r w:rsidRPr="00166EFE">
        <w:tab/>
        <w:t>an Australian resident; or</w:t>
      </w:r>
    </w:p>
    <w:p w:rsidR="00941E32" w:rsidRPr="00166EFE" w:rsidRDefault="00941E32" w:rsidP="00941E32">
      <w:pPr>
        <w:pStyle w:val="paragraph"/>
      </w:pPr>
      <w:r w:rsidRPr="00166EFE">
        <w:tab/>
        <w:t>(b)</w:t>
      </w:r>
      <w:r w:rsidRPr="00166EFE">
        <w:tab/>
        <w:t>a resident of a foreign country in respect of which a double tax agreement (as defined in Part</w:t>
      </w:r>
      <w:r w:rsidR="00166EFE">
        <w:t xml:space="preserve"> </w:t>
      </w:r>
      <w:r w:rsidRPr="00166EFE">
        <w:t xml:space="preserve">X of the </w:t>
      </w:r>
      <w:r w:rsidRPr="00166EFE">
        <w:rPr>
          <w:i/>
        </w:rPr>
        <w:t>Income Tax Assessment Act 1936</w:t>
      </w:r>
      <w:r w:rsidRPr="00166EFE">
        <w:t xml:space="preserve">) is in force that is an agreement of a kind referred to in </w:t>
      </w:r>
      <w:r w:rsidR="00166EFE">
        <w:t>subparagraph (</w:t>
      </w:r>
      <w:r w:rsidRPr="00166EFE">
        <w:t>b)(i), (ia), (ii), (iii), (iv) or (v) of that definition.</w:t>
      </w:r>
    </w:p>
    <w:p w:rsidR="00941E32" w:rsidRPr="00166EFE" w:rsidRDefault="00941E32" w:rsidP="00941E32">
      <w:pPr>
        <w:pStyle w:val="subsection"/>
      </w:pPr>
      <w:r w:rsidRPr="00166EFE">
        <w:tab/>
        <w:t>(4)</w:t>
      </w:r>
      <w:r w:rsidRPr="00166EFE">
        <w:tab/>
        <w:t xml:space="preserve">For the purposes of this section, the place of residence of a </w:t>
      </w:r>
      <w:r w:rsidR="00166EFE" w:rsidRPr="00166EFE">
        <w:rPr>
          <w:position w:val="6"/>
          <w:sz w:val="16"/>
        </w:rPr>
        <w:t>*</w:t>
      </w:r>
      <w:r w:rsidRPr="00166EFE">
        <w:t xml:space="preserve">general partner in a </w:t>
      </w:r>
      <w:r w:rsidR="00166EFE" w:rsidRPr="00166EFE">
        <w:rPr>
          <w:position w:val="6"/>
          <w:sz w:val="16"/>
        </w:rPr>
        <w:t>*</w:t>
      </w:r>
      <w:r w:rsidRPr="00166EFE">
        <w:t>limited partnership:</w:t>
      </w:r>
    </w:p>
    <w:p w:rsidR="00941E32" w:rsidRPr="00166EFE" w:rsidRDefault="00941E32" w:rsidP="00941E32">
      <w:pPr>
        <w:pStyle w:val="paragraph"/>
      </w:pPr>
      <w:r w:rsidRPr="00166EFE">
        <w:tab/>
        <w:t>(a)</w:t>
      </w:r>
      <w:r w:rsidRPr="00166EFE">
        <w:tab/>
        <w:t>that is a company or limited partnership; and</w:t>
      </w:r>
    </w:p>
    <w:p w:rsidR="00941E32" w:rsidRPr="00166EFE" w:rsidRDefault="00941E32" w:rsidP="00941E32">
      <w:pPr>
        <w:pStyle w:val="paragraph"/>
      </w:pPr>
      <w:r w:rsidRPr="00166EFE">
        <w:tab/>
        <w:t>(b)</w:t>
      </w:r>
      <w:r w:rsidRPr="00166EFE">
        <w:tab/>
        <w:t>that is not an Australian resident;</w:t>
      </w:r>
    </w:p>
    <w:p w:rsidR="00941E32" w:rsidRPr="00166EFE" w:rsidRDefault="00941E32" w:rsidP="00941E32">
      <w:pPr>
        <w:pStyle w:val="subsection2"/>
      </w:pPr>
      <w:r w:rsidRPr="00166EFE">
        <w:t>is the place in which the general partner has its central management and control.</w:t>
      </w:r>
    </w:p>
    <w:p w:rsidR="00941E32" w:rsidRPr="00166EFE" w:rsidRDefault="00941E32" w:rsidP="00941E32">
      <w:pPr>
        <w:pStyle w:val="SubsectionHead"/>
      </w:pPr>
      <w:r w:rsidRPr="00166EFE">
        <w:t>Beneficiaries’ shares of capital gains made by unit trusts</w:t>
      </w:r>
    </w:p>
    <w:p w:rsidR="00941E32" w:rsidRPr="00166EFE" w:rsidRDefault="00941E32" w:rsidP="00941E32">
      <w:pPr>
        <w:pStyle w:val="subsection"/>
      </w:pPr>
      <w:r w:rsidRPr="00166EFE">
        <w:tab/>
        <w:t>(5)</w:t>
      </w:r>
      <w:r w:rsidRPr="00166EFE">
        <w:tab/>
        <w:t xml:space="preserve">For the purposes of this section, an entity’s share of income derived from an </w:t>
      </w:r>
      <w:r w:rsidR="00166EFE" w:rsidRPr="00166EFE">
        <w:rPr>
          <w:position w:val="6"/>
          <w:sz w:val="16"/>
        </w:rPr>
        <w:t>*</w:t>
      </w:r>
      <w:r w:rsidRPr="00166EFE">
        <w:t>eligible venture capital investment that is an investment in a unit trust includes any present entitlement of the entity, as a beneficiary, to a share of an amount included in the assessable income of the unit trust under section</w:t>
      </w:r>
      <w:r w:rsidR="00166EFE">
        <w:t> </w:t>
      </w:r>
      <w:r w:rsidRPr="00166EFE">
        <w:t>102</w:t>
      </w:r>
      <w:r w:rsidR="00166EFE">
        <w:noBreakHyphen/>
      </w:r>
      <w:r w:rsidRPr="00166EFE">
        <w:t>5.</w:t>
      </w:r>
    </w:p>
    <w:p w:rsidR="00941E32" w:rsidRPr="00166EFE" w:rsidRDefault="00941E32" w:rsidP="00941E32">
      <w:pPr>
        <w:pStyle w:val="SubsectionHead"/>
      </w:pPr>
      <w:r w:rsidRPr="00166EFE">
        <w:t>Carried interests</w:t>
      </w:r>
    </w:p>
    <w:p w:rsidR="00941E32" w:rsidRPr="00166EFE" w:rsidRDefault="00941E32" w:rsidP="00941E32">
      <w:pPr>
        <w:pStyle w:val="subsection"/>
      </w:pPr>
      <w:r w:rsidRPr="00166EFE">
        <w:tab/>
        <w:t>(6)</w:t>
      </w:r>
      <w:r w:rsidRPr="00166EFE">
        <w:tab/>
        <w:t xml:space="preserve">This section does not apply to an entity’s share of income derived from an </w:t>
      </w:r>
      <w:r w:rsidR="00166EFE" w:rsidRPr="00166EFE">
        <w:rPr>
          <w:position w:val="6"/>
          <w:sz w:val="16"/>
        </w:rPr>
        <w:t>*</w:t>
      </w:r>
      <w:r w:rsidRPr="00166EFE">
        <w:t xml:space="preserve">eligible venture capital investment to the extent that the income is a payment of a </w:t>
      </w:r>
      <w:r w:rsidR="00166EFE" w:rsidRPr="00166EFE">
        <w:rPr>
          <w:position w:val="6"/>
          <w:sz w:val="16"/>
        </w:rPr>
        <w:t>*</w:t>
      </w:r>
      <w:r w:rsidRPr="00166EFE">
        <w:t xml:space="preserve">carried interest of a </w:t>
      </w:r>
      <w:r w:rsidR="00166EFE" w:rsidRPr="00166EFE">
        <w:rPr>
          <w:position w:val="6"/>
          <w:sz w:val="16"/>
        </w:rPr>
        <w:t>*</w:t>
      </w:r>
      <w:r w:rsidRPr="00166EFE">
        <w:t xml:space="preserve">general partner in an </w:t>
      </w:r>
      <w:r w:rsidR="00166EFE" w:rsidRPr="00166EFE">
        <w:rPr>
          <w:position w:val="6"/>
          <w:sz w:val="16"/>
        </w:rPr>
        <w:t>*</w:t>
      </w:r>
      <w:r w:rsidRPr="00166EFE">
        <w:t xml:space="preserve">ESVCLP or an </w:t>
      </w:r>
      <w:r w:rsidR="00166EFE" w:rsidRPr="00166EFE">
        <w:rPr>
          <w:position w:val="6"/>
          <w:sz w:val="16"/>
        </w:rPr>
        <w:t>*</w:t>
      </w:r>
      <w:r w:rsidRPr="00166EFE">
        <w:t>AFOF.</w:t>
      </w:r>
    </w:p>
    <w:p w:rsidR="0055140E" w:rsidRPr="00166EFE" w:rsidRDefault="0055140E" w:rsidP="0055140E">
      <w:pPr>
        <w:pStyle w:val="ActHead5"/>
      </w:pPr>
      <w:bookmarkStart w:id="307" w:name="_Toc338678410"/>
      <w:r w:rsidRPr="00166EFE">
        <w:rPr>
          <w:rStyle w:val="CharSectno"/>
        </w:rPr>
        <w:t>51</w:t>
      </w:r>
      <w:r w:rsidR="00166EFE">
        <w:rPr>
          <w:rStyle w:val="CharSectno"/>
        </w:rPr>
        <w:noBreakHyphen/>
      </w:r>
      <w:r w:rsidRPr="00166EFE">
        <w:rPr>
          <w:rStyle w:val="CharSectno"/>
        </w:rPr>
        <w:t>54</w:t>
      </w:r>
      <w:r w:rsidRPr="00166EFE">
        <w:t xml:space="preserve">  Gain or profit from disposal of eligible venture capital investments</w:t>
      </w:r>
      <w:bookmarkEnd w:id="307"/>
    </w:p>
    <w:p w:rsidR="00941E32" w:rsidRPr="00166EFE" w:rsidRDefault="00941E32" w:rsidP="00941E32">
      <w:pPr>
        <w:pStyle w:val="SubsectionHead"/>
      </w:pPr>
      <w:r w:rsidRPr="00166EFE">
        <w:t>Partners in VCLPs and ESVCLPs</w:t>
      </w:r>
    </w:p>
    <w:p w:rsidR="0055140E" w:rsidRPr="00166EFE" w:rsidRDefault="0055140E" w:rsidP="0055140E">
      <w:pPr>
        <w:pStyle w:val="subsection"/>
      </w:pPr>
      <w:r w:rsidRPr="00166EFE">
        <w:tab/>
        <w:t>(1)</w:t>
      </w:r>
      <w:r w:rsidRPr="00166EFE">
        <w:tab/>
        <w:t xml:space="preserve">An entity’s share of any gain or profit made from the disposal or other realisation of an </w:t>
      </w:r>
      <w:r w:rsidR="00166EFE" w:rsidRPr="00166EFE">
        <w:rPr>
          <w:position w:val="6"/>
          <w:sz w:val="16"/>
        </w:rPr>
        <w:t>*</w:t>
      </w:r>
      <w:r w:rsidRPr="00166EFE">
        <w:t>eligible venture capital investment is exempt from income tax if:</w:t>
      </w:r>
    </w:p>
    <w:p w:rsidR="0055140E" w:rsidRPr="00166EFE" w:rsidRDefault="0055140E" w:rsidP="0055140E">
      <w:pPr>
        <w:pStyle w:val="paragraph"/>
      </w:pPr>
      <w:r w:rsidRPr="00166EFE">
        <w:tab/>
        <w:t>(a)</w:t>
      </w:r>
      <w:r w:rsidRPr="00166EFE">
        <w:tab/>
        <w:t xml:space="preserve">it is made by a </w:t>
      </w:r>
      <w:r w:rsidR="00166EFE" w:rsidRPr="00166EFE">
        <w:rPr>
          <w:position w:val="6"/>
          <w:sz w:val="16"/>
        </w:rPr>
        <w:t>*</w:t>
      </w:r>
      <w:r w:rsidRPr="00166EFE">
        <w:t>VCLP</w:t>
      </w:r>
      <w:r w:rsidR="003409C2" w:rsidRPr="00166EFE">
        <w:t xml:space="preserve">, or an </w:t>
      </w:r>
      <w:r w:rsidR="00166EFE" w:rsidRPr="00166EFE">
        <w:rPr>
          <w:position w:val="6"/>
          <w:sz w:val="16"/>
        </w:rPr>
        <w:t>*</w:t>
      </w:r>
      <w:r w:rsidR="003409C2" w:rsidRPr="00166EFE">
        <w:t>ESVCLP,</w:t>
      </w:r>
      <w:r w:rsidRPr="00166EFE">
        <w:t xml:space="preserve"> that is </w:t>
      </w:r>
      <w:r w:rsidR="00166EFE" w:rsidRPr="00166EFE">
        <w:rPr>
          <w:position w:val="6"/>
          <w:sz w:val="16"/>
        </w:rPr>
        <w:t>*</w:t>
      </w:r>
      <w:r w:rsidRPr="00166EFE">
        <w:t>unconditionally registered; and</w:t>
      </w:r>
    </w:p>
    <w:p w:rsidR="0055140E" w:rsidRPr="00166EFE" w:rsidRDefault="0055140E" w:rsidP="0055140E">
      <w:pPr>
        <w:pStyle w:val="paragraph"/>
      </w:pPr>
      <w:r w:rsidRPr="00166EFE">
        <w:tab/>
        <w:t>(b)</w:t>
      </w:r>
      <w:r w:rsidRPr="00166EFE">
        <w:tab/>
        <w:t xml:space="preserve">were that disposal or other realisation to be a </w:t>
      </w:r>
      <w:r w:rsidR="00166EFE" w:rsidRPr="00166EFE">
        <w:rPr>
          <w:position w:val="6"/>
          <w:sz w:val="16"/>
        </w:rPr>
        <w:t>*</w:t>
      </w:r>
      <w:r w:rsidRPr="00166EFE">
        <w:t xml:space="preserve">disposal of a </w:t>
      </w:r>
      <w:r w:rsidR="00166EFE" w:rsidRPr="00166EFE">
        <w:rPr>
          <w:position w:val="6"/>
          <w:sz w:val="16"/>
        </w:rPr>
        <w:t>*</w:t>
      </w:r>
      <w:r w:rsidRPr="00166EFE">
        <w:t xml:space="preserve">CGT asset, the entity’s share of any </w:t>
      </w:r>
      <w:r w:rsidR="00166EFE" w:rsidRPr="00166EFE">
        <w:rPr>
          <w:position w:val="6"/>
          <w:sz w:val="16"/>
        </w:rPr>
        <w:t>*</w:t>
      </w:r>
      <w:r w:rsidRPr="00166EFE">
        <w:t xml:space="preserve">capital gain or </w:t>
      </w:r>
      <w:r w:rsidR="00166EFE" w:rsidRPr="00166EFE">
        <w:rPr>
          <w:position w:val="6"/>
          <w:sz w:val="16"/>
        </w:rPr>
        <w:t>*</w:t>
      </w:r>
      <w:r w:rsidRPr="00166EFE">
        <w:t>capital loss would be disregarded under section</w:t>
      </w:r>
      <w:r w:rsidR="00166EFE">
        <w:t> </w:t>
      </w:r>
      <w:r w:rsidRPr="00166EFE">
        <w:t>118</w:t>
      </w:r>
      <w:r w:rsidR="00166EFE">
        <w:noBreakHyphen/>
      </w:r>
      <w:r w:rsidRPr="00166EFE">
        <w:t>405</w:t>
      </w:r>
      <w:r w:rsidR="004038CC" w:rsidRPr="00166EFE">
        <w:t xml:space="preserve"> or 118</w:t>
      </w:r>
      <w:r w:rsidR="00166EFE">
        <w:noBreakHyphen/>
      </w:r>
      <w:r w:rsidR="004038CC" w:rsidRPr="00166EFE">
        <w:t>407</w:t>
      </w:r>
      <w:r w:rsidRPr="00166EFE">
        <w:t>.</w:t>
      </w:r>
    </w:p>
    <w:p w:rsidR="0055140E" w:rsidRPr="00166EFE" w:rsidRDefault="0055140E" w:rsidP="0055140E">
      <w:pPr>
        <w:pStyle w:val="SubsectionHead"/>
      </w:pPr>
      <w:r w:rsidRPr="00166EFE">
        <w:t>Partners in AFOFs</w:t>
      </w:r>
    </w:p>
    <w:p w:rsidR="0055140E" w:rsidRPr="00166EFE" w:rsidRDefault="0055140E" w:rsidP="0055140E">
      <w:pPr>
        <w:pStyle w:val="subsection"/>
      </w:pPr>
      <w:r w:rsidRPr="00166EFE">
        <w:tab/>
        <w:t>(2)</w:t>
      </w:r>
      <w:r w:rsidRPr="00166EFE">
        <w:tab/>
        <w:t xml:space="preserve">An entity’s share of any gain or profit made from the disposal or other realisation of an </w:t>
      </w:r>
      <w:r w:rsidR="00166EFE" w:rsidRPr="00166EFE">
        <w:rPr>
          <w:position w:val="6"/>
          <w:sz w:val="16"/>
        </w:rPr>
        <w:t>*</w:t>
      </w:r>
      <w:r w:rsidRPr="00166EFE">
        <w:t>eligible venture capital investment is exempt from income tax if:</w:t>
      </w:r>
    </w:p>
    <w:p w:rsidR="0055140E" w:rsidRPr="00166EFE" w:rsidRDefault="0055140E" w:rsidP="0055140E">
      <w:pPr>
        <w:pStyle w:val="paragraph"/>
      </w:pPr>
      <w:r w:rsidRPr="00166EFE">
        <w:tab/>
        <w:t>(a)</w:t>
      </w:r>
      <w:r w:rsidRPr="00166EFE">
        <w:tab/>
        <w:t>it is made by:</w:t>
      </w:r>
    </w:p>
    <w:p w:rsidR="0055140E" w:rsidRPr="00166EFE" w:rsidRDefault="0055140E" w:rsidP="0055140E">
      <w:pPr>
        <w:pStyle w:val="paragraphsub"/>
      </w:pPr>
      <w:r w:rsidRPr="00166EFE">
        <w:tab/>
        <w:t>(i)</w:t>
      </w:r>
      <w:r w:rsidRPr="00166EFE">
        <w:tab/>
        <w:t xml:space="preserve">an </w:t>
      </w:r>
      <w:r w:rsidR="00166EFE" w:rsidRPr="00166EFE">
        <w:rPr>
          <w:position w:val="6"/>
          <w:sz w:val="16"/>
        </w:rPr>
        <w:t>*</w:t>
      </w:r>
      <w:r w:rsidRPr="00166EFE">
        <w:t xml:space="preserve">AFOF that is </w:t>
      </w:r>
      <w:r w:rsidR="00166EFE" w:rsidRPr="00166EFE">
        <w:rPr>
          <w:position w:val="6"/>
          <w:sz w:val="16"/>
        </w:rPr>
        <w:t>*</w:t>
      </w:r>
      <w:r w:rsidRPr="00166EFE">
        <w:t>unconditionally registered; or</w:t>
      </w:r>
    </w:p>
    <w:p w:rsidR="0055140E" w:rsidRPr="00166EFE" w:rsidRDefault="0055140E" w:rsidP="0055140E">
      <w:pPr>
        <w:pStyle w:val="paragraphsub"/>
      </w:pPr>
      <w:r w:rsidRPr="00166EFE">
        <w:tab/>
        <w:t>(ii)</w:t>
      </w:r>
      <w:r w:rsidRPr="00166EFE">
        <w:tab/>
        <w:t xml:space="preserve">a </w:t>
      </w:r>
      <w:r w:rsidR="00166EFE" w:rsidRPr="00166EFE">
        <w:rPr>
          <w:position w:val="6"/>
          <w:sz w:val="16"/>
        </w:rPr>
        <w:t>*</w:t>
      </w:r>
      <w:r w:rsidRPr="00166EFE">
        <w:t>VCLP</w:t>
      </w:r>
      <w:r w:rsidR="00072B4B" w:rsidRPr="00166EFE">
        <w:t xml:space="preserve">, or an </w:t>
      </w:r>
      <w:r w:rsidR="00166EFE" w:rsidRPr="00166EFE">
        <w:rPr>
          <w:position w:val="6"/>
          <w:sz w:val="16"/>
        </w:rPr>
        <w:t>*</w:t>
      </w:r>
      <w:r w:rsidR="00072B4B" w:rsidRPr="00166EFE">
        <w:t>ESVCLP,</w:t>
      </w:r>
      <w:r w:rsidRPr="00166EFE">
        <w:t xml:space="preserve"> that is unconditionally registered and in which an AFOF that is </w:t>
      </w:r>
      <w:r w:rsidR="00166EFE" w:rsidRPr="00166EFE">
        <w:rPr>
          <w:position w:val="6"/>
          <w:sz w:val="16"/>
        </w:rPr>
        <w:t>*</w:t>
      </w:r>
      <w:r w:rsidRPr="00166EFE">
        <w:t>unconditionally registered is a partner; and</w:t>
      </w:r>
    </w:p>
    <w:p w:rsidR="0055140E" w:rsidRPr="00166EFE" w:rsidRDefault="0055140E" w:rsidP="0055140E">
      <w:pPr>
        <w:pStyle w:val="paragraph"/>
      </w:pPr>
      <w:r w:rsidRPr="00166EFE">
        <w:tab/>
        <w:t>(b)</w:t>
      </w:r>
      <w:r w:rsidRPr="00166EFE">
        <w:tab/>
        <w:t xml:space="preserve">were that disposal or other realisation to be a </w:t>
      </w:r>
      <w:r w:rsidR="00166EFE" w:rsidRPr="00166EFE">
        <w:rPr>
          <w:position w:val="6"/>
          <w:sz w:val="16"/>
        </w:rPr>
        <w:t>*</w:t>
      </w:r>
      <w:r w:rsidRPr="00166EFE">
        <w:t xml:space="preserve">disposal of a </w:t>
      </w:r>
      <w:r w:rsidR="00166EFE" w:rsidRPr="00166EFE">
        <w:rPr>
          <w:position w:val="6"/>
          <w:sz w:val="16"/>
        </w:rPr>
        <w:t>*</w:t>
      </w:r>
      <w:r w:rsidRPr="00166EFE">
        <w:t xml:space="preserve">CGT asset, the entity’s share of any </w:t>
      </w:r>
      <w:r w:rsidR="00166EFE" w:rsidRPr="00166EFE">
        <w:rPr>
          <w:position w:val="6"/>
          <w:sz w:val="16"/>
        </w:rPr>
        <w:t>*</w:t>
      </w:r>
      <w:r w:rsidRPr="00166EFE">
        <w:t xml:space="preserve">capital gain or </w:t>
      </w:r>
      <w:r w:rsidR="00166EFE" w:rsidRPr="00166EFE">
        <w:rPr>
          <w:position w:val="6"/>
          <w:sz w:val="16"/>
        </w:rPr>
        <w:t>*</w:t>
      </w:r>
      <w:r w:rsidRPr="00166EFE">
        <w:t>capital loss would be disregarded under section</w:t>
      </w:r>
      <w:r w:rsidR="00166EFE">
        <w:t> </w:t>
      </w:r>
      <w:r w:rsidRPr="00166EFE">
        <w:t>118</w:t>
      </w:r>
      <w:r w:rsidR="00166EFE">
        <w:noBreakHyphen/>
      </w:r>
      <w:r w:rsidRPr="00166EFE">
        <w:t>410.</w:t>
      </w:r>
    </w:p>
    <w:p w:rsidR="0055140E" w:rsidRPr="00166EFE" w:rsidRDefault="0055140E" w:rsidP="0055140E">
      <w:pPr>
        <w:pStyle w:val="SubsectionHead"/>
      </w:pPr>
      <w:r w:rsidRPr="00166EFE">
        <w:t>Eligible venture capital investors</w:t>
      </w:r>
    </w:p>
    <w:p w:rsidR="0055140E" w:rsidRPr="00166EFE" w:rsidRDefault="0055140E" w:rsidP="0055140E">
      <w:pPr>
        <w:pStyle w:val="subsection"/>
      </w:pPr>
      <w:r w:rsidRPr="00166EFE">
        <w:tab/>
        <w:t>(3)</w:t>
      </w:r>
      <w:r w:rsidRPr="00166EFE">
        <w:tab/>
        <w:t xml:space="preserve">Any gain or profit made from the disposal or other realisation of an </w:t>
      </w:r>
      <w:r w:rsidR="00166EFE" w:rsidRPr="00166EFE">
        <w:rPr>
          <w:position w:val="6"/>
          <w:sz w:val="16"/>
        </w:rPr>
        <w:t>*</w:t>
      </w:r>
      <w:r w:rsidRPr="00166EFE">
        <w:t>eligible venture capital investment is exempt from income tax if:</w:t>
      </w:r>
    </w:p>
    <w:p w:rsidR="0055140E" w:rsidRPr="00166EFE" w:rsidRDefault="0055140E" w:rsidP="0055140E">
      <w:pPr>
        <w:pStyle w:val="paragraph"/>
      </w:pPr>
      <w:r w:rsidRPr="00166EFE">
        <w:tab/>
        <w:t>(a)</w:t>
      </w:r>
      <w:r w:rsidRPr="00166EFE">
        <w:tab/>
        <w:t xml:space="preserve">you are an </w:t>
      </w:r>
      <w:r w:rsidR="00166EFE" w:rsidRPr="00166EFE">
        <w:rPr>
          <w:position w:val="6"/>
          <w:sz w:val="16"/>
        </w:rPr>
        <w:t>*</w:t>
      </w:r>
      <w:r w:rsidRPr="00166EFE">
        <w:t>eligible venture capital investor; and</w:t>
      </w:r>
    </w:p>
    <w:p w:rsidR="0055140E" w:rsidRPr="00166EFE" w:rsidRDefault="0055140E" w:rsidP="0055140E">
      <w:pPr>
        <w:pStyle w:val="paragraph"/>
      </w:pPr>
      <w:r w:rsidRPr="00166EFE">
        <w:tab/>
        <w:t>(b)</w:t>
      </w:r>
      <w:r w:rsidRPr="00166EFE">
        <w:tab/>
        <w:t xml:space="preserve">were that disposal or other realisation to be a </w:t>
      </w:r>
      <w:r w:rsidR="00166EFE" w:rsidRPr="00166EFE">
        <w:rPr>
          <w:position w:val="6"/>
          <w:sz w:val="16"/>
        </w:rPr>
        <w:t>*</w:t>
      </w:r>
      <w:r w:rsidRPr="00166EFE">
        <w:t xml:space="preserve">disposal of a </w:t>
      </w:r>
      <w:r w:rsidR="00166EFE" w:rsidRPr="00166EFE">
        <w:rPr>
          <w:position w:val="6"/>
          <w:sz w:val="16"/>
        </w:rPr>
        <w:t>*</w:t>
      </w:r>
      <w:r w:rsidRPr="00166EFE">
        <w:t xml:space="preserve">CGT asset, any </w:t>
      </w:r>
      <w:r w:rsidR="00166EFE" w:rsidRPr="00166EFE">
        <w:rPr>
          <w:position w:val="6"/>
          <w:sz w:val="16"/>
        </w:rPr>
        <w:t>*</w:t>
      </w:r>
      <w:r w:rsidRPr="00166EFE">
        <w:t xml:space="preserve">capital gain or </w:t>
      </w:r>
      <w:r w:rsidR="00166EFE" w:rsidRPr="00166EFE">
        <w:rPr>
          <w:position w:val="6"/>
          <w:sz w:val="16"/>
        </w:rPr>
        <w:t>*</w:t>
      </w:r>
      <w:r w:rsidRPr="00166EFE">
        <w:t>capital loss would be disregarded under section</w:t>
      </w:r>
      <w:r w:rsidR="00166EFE">
        <w:t> </w:t>
      </w:r>
      <w:r w:rsidRPr="00166EFE">
        <w:t>118</w:t>
      </w:r>
      <w:r w:rsidR="00166EFE">
        <w:noBreakHyphen/>
      </w:r>
      <w:r w:rsidRPr="00166EFE">
        <w:t>415.</w:t>
      </w:r>
    </w:p>
    <w:p w:rsidR="0055140E" w:rsidRPr="00166EFE" w:rsidRDefault="0055140E" w:rsidP="0055140E">
      <w:pPr>
        <w:pStyle w:val="ActHead5"/>
      </w:pPr>
      <w:bookmarkStart w:id="308" w:name="_Toc338678411"/>
      <w:r w:rsidRPr="00166EFE">
        <w:rPr>
          <w:rStyle w:val="CharSectno"/>
        </w:rPr>
        <w:t>51</w:t>
      </w:r>
      <w:r w:rsidR="00166EFE">
        <w:rPr>
          <w:rStyle w:val="CharSectno"/>
        </w:rPr>
        <w:noBreakHyphen/>
      </w:r>
      <w:r w:rsidRPr="00166EFE">
        <w:rPr>
          <w:rStyle w:val="CharSectno"/>
        </w:rPr>
        <w:t>55</w:t>
      </w:r>
      <w:r w:rsidRPr="00166EFE">
        <w:t xml:space="preserve">  Gain or profit from disposal of venture capital equity</w:t>
      </w:r>
      <w:bookmarkEnd w:id="308"/>
    </w:p>
    <w:p w:rsidR="0055140E" w:rsidRPr="00166EFE" w:rsidRDefault="0055140E" w:rsidP="0055140E">
      <w:pPr>
        <w:pStyle w:val="subsection"/>
      </w:pPr>
      <w:r w:rsidRPr="00166EFE">
        <w:tab/>
      </w:r>
      <w:r w:rsidRPr="00166EFE">
        <w:tab/>
        <w:t xml:space="preserve">Any gain or profit made from the disposal or other realisation of </w:t>
      </w:r>
      <w:r w:rsidR="00166EFE" w:rsidRPr="00166EFE">
        <w:rPr>
          <w:position w:val="6"/>
          <w:sz w:val="16"/>
        </w:rPr>
        <w:t>*</w:t>
      </w:r>
      <w:r w:rsidRPr="00166EFE">
        <w:t xml:space="preserve">venture capital equity in a </w:t>
      </w:r>
      <w:r w:rsidR="00166EFE" w:rsidRPr="00166EFE">
        <w:rPr>
          <w:position w:val="6"/>
          <w:sz w:val="16"/>
        </w:rPr>
        <w:t>*</w:t>
      </w:r>
      <w:r w:rsidRPr="00166EFE">
        <w:t>resident investment vehicle is exempt from income tax if:</w:t>
      </w:r>
    </w:p>
    <w:p w:rsidR="0055140E" w:rsidRPr="00166EFE" w:rsidRDefault="0055140E" w:rsidP="0055140E">
      <w:pPr>
        <w:pStyle w:val="paragraph"/>
      </w:pPr>
      <w:r w:rsidRPr="00166EFE">
        <w:tab/>
        <w:t>(a)</w:t>
      </w:r>
      <w:r w:rsidRPr="00166EFE">
        <w:tab/>
        <w:t xml:space="preserve">it is made by a </w:t>
      </w:r>
      <w:r w:rsidR="00166EFE" w:rsidRPr="00166EFE">
        <w:rPr>
          <w:position w:val="6"/>
          <w:sz w:val="16"/>
        </w:rPr>
        <w:t>*</w:t>
      </w:r>
      <w:r w:rsidRPr="00166EFE">
        <w:t xml:space="preserve">venture capital entity or a </w:t>
      </w:r>
      <w:r w:rsidR="00166EFE" w:rsidRPr="00166EFE">
        <w:rPr>
          <w:position w:val="6"/>
          <w:sz w:val="16"/>
        </w:rPr>
        <w:t>*</w:t>
      </w:r>
      <w:r w:rsidRPr="00166EFE">
        <w:t>limited partnership referred to in subsection 118</w:t>
      </w:r>
      <w:r w:rsidR="00166EFE">
        <w:noBreakHyphen/>
      </w:r>
      <w:r w:rsidRPr="00166EFE">
        <w:t>515(2); and</w:t>
      </w:r>
    </w:p>
    <w:p w:rsidR="0055140E" w:rsidRPr="00166EFE" w:rsidRDefault="0055140E" w:rsidP="0055140E">
      <w:pPr>
        <w:pStyle w:val="paragraph"/>
      </w:pPr>
      <w:r w:rsidRPr="00166EFE">
        <w:tab/>
        <w:t>(b)</w:t>
      </w:r>
      <w:r w:rsidRPr="00166EFE">
        <w:tab/>
        <w:t xml:space="preserve">if that disposal or other realisation were a </w:t>
      </w:r>
      <w:r w:rsidR="00166EFE" w:rsidRPr="00166EFE">
        <w:rPr>
          <w:position w:val="6"/>
          <w:sz w:val="16"/>
        </w:rPr>
        <w:t>*</w:t>
      </w:r>
      <w:r w:rsidRPr="00166EFE">
        <w:t xml:space="preserve">disposal of a </w:t>
      </w:r>
      <w:r w:rsidR="00166EFE" w:rsidRPr="00166EFE">
        <w:rPr>
          <w:position w:val="6"/>
          <w:sz w:val="16"/>
        </w:rPr>
        <w:t>*</w:t>
      </w:r>
      <w:r w:rsidRPr="00166EFE">
        <w:t xml:space="preserve">CGT asset, any </w:t>
      </w:r>
      <w:r w:rsidR="00166EFE" w:rsidRPr="00166EFE">
        <w:rPr>
          <w:position w:val="6"/>
          <w:sz w:val="16"/>
        </w:rPr>
        <w:t>*</w:t>
      </w:r>
      <w:r w:rsidRPr="00166EFE">
        <w:t xml:space="preserve">capital gain or </w:t>
      </w:r>
      <w:r w:rsidR="00166EFE" w:rsidRPr="00166EFE">
        <w:rPr>
          <w:position w:val="6"/>
          <w:sz w:val="16"/>
        </w:rPr>
        <w:t>*</w:t>
      </w:r>
      <w:r w:rsidRPr="00166EFE">
        <w:t>capital loss would be disregarded under Subdivision</w:t>
      </w:r>
      <w:r w:rsidR="00166EFE">
        <w:t> </w:t>
      </w:r>
      <w:r w:rsidRPr="00166EFE">
        <w:t>118</w:t>
      </w:r>
      <w:r w:rsidR="00166EFE">
        <w:noBreakHyphen/>
      </w:r>
      <w:r w:rsidRPr="00166EFE">
        <w:t>G.</w:t>
      </w:r>
    </w:p>
    <w:p w:rsidR="0055140E" w:rsidRPr="00166EFE" w:rsidRDefault="0055140E" w:rsidP="0055140E">
      <w:pPr>
        <w:pStyle w:val="ActHead5"/>
      </w:pPr>
      <w:bookmarkStart w:id="309" w:name="_Toc338678412"/>
      <w:r w:rsidRPr="00166EFE">
        <w:t>51</w:t>
      </w:r>
      <w:r w:rsidR="00166EFE">
        <w:noBreakHyphen/>
      </w:r>
      <w:r w:rsidRPr="00166EFE">
        <w:t>57  Interest on judgment debt relating to personal injury</w:t>
      </w:r>
      <w:bookmarkEnd w:id="309"/>
    </w:p>
    <w:p w:rsidR="0055140E" w:rsidRPr="00166EFE" w:rsidRDefault="0055140E" w:rsidP="0055140E">
      <w:pPr>
        <w:pStyle w:val="subsection"/>
      </w:pPr>
      <w:r w:rsidRPr="00166EFE">
        <w:tab/>
        <w:t>(1)</w:t>
      </w:r>
      <w:r w:rsidRPr="00166EFE">
        <w:tab/>
        <w:t xml:space="preserve">An amount paid by way of interest on a judgment debt, whether payable under </w:t>
      </w:r>
      <w:r w:rsidR="00D85040" w:rsidRPr="00166EFE">
        <w:t xml:space="preserve">an </w:t>
      </w:r>
      <w:r w:rsidR="00166EFE" w:rsidRPr="00166EFE">
        <w:rPr>
          <w:position w:val="6"/>
          <w:sz w:val="16"/>
        </w:rPr>
        <w:t>*</w:t>
      </w:r>
      <w:r w:rsidR="00D85040" w:rsidRPr="00166EFE">
        <w:t>Australian law</w:t>
      </w:r>
      <w:r w:rsidRPr="00166EFE">
        <w:t>, or otherwise, is exempt from income tax if:</w:t>
      </w:r>
    </w:p>
    <w:p w:rsidR="0055140E" w:rsidRPr="00166EFE" w:rsidRDefault="0055140E" w:rsidP="0055140E">
      <w:pPr>
        <w:pStyle w:val="paragraph"/>
      </w:pPr>
      <w:r w:rsidRPr="00166EFE">
        <w:tab/>
        <w:t>(a)</w:t>
      </w:r>
      <w:r w:rsidRPr="00166EFE">
        <w:tab/>
        <w:t xml:space="preserve">the judgment debt arose from a judgment (the </w:t>
      </w:r>
      <w:r w:rsidRPr="00166EFE">
        <w:rPr>
          <w:b/>
          <w:i/>
        </w:rPr>
        <w:t>original judgment</w:t>
      </w:r>
      <w:r w:rsidRPr="00166EFE">
        <w:t>) given by, or entered in, a court for an award of damages for personal injury; and</w:t>
      </w:r>
    </w:p>
    <w:p w:rsidR="0055140E" w:rsidRPr="00166EFE" w:rsidRDefault="0055140E" w:rsidP="00863859">
      <w:pPr>
        <w:pStyle w:val="paragraph"/>
        <w:keepNext/>
        <w:keepLines/>
      </w:pPr>
      <w:r w:rsidRPr="00166EFE">
        <w:tab/>
        <w:t>(b)</w:t>
      </w:r>
      <w:r w:rsidRPr="00166EFE">
        <w:tab/>
        <w:t>the amount is in respect of the whole or any part of the period:</w:t>
      </w:r>
    </w:p>
    <w:p w:rsidR="0055140E" w:rsidRPr="00166EFE" w:rsidRDefault="0055140E" w:rsidP="0055140E">
      <w:pPr>
        <w:pStyle w:val="paragraphsub"/>
      </w:pPr>
      <w:r w:rsidRPr="00166EFE">
        <w:tab/>
        <w:t>(i)</w:t>
      </w:r>
      <w:r w:rsidRPr="00166EFE">
        <w:tab/>
        <w:t>beginning at the time of the original judgment, or, if the judgment debt is taken to have arisen at an earlier time, at that earlier time; and</w:t>
      </w:r>
    </w:p>
    <w:p w:rsidR="0055140E" w:rsidRPr="00166EFE" w:rsidRDefault="0055140E" w:rsidP="0055140E">
      <w:pPr>
        <w:pStyle w:val="paragraphsub"/>
      </w:pPr>
      <w:r w:rsidRPr="00166EFE">
        <w:tab/>
        <w:t>(ii)</w:t>
      </w:r>
      <w:r w:rsidRPr="00166EFE">
        <w:tab/>
        <w:t>ending when the original judgment is finalised.</w:t>
      </w:r>
    </w:p>
    <w:p w:rsidR="0055140E" w:rsidRPr="00166EFE" w:rsidRDefault="0055140E" w:rsidP="0055140E">
      <w:pPr>
        <w:pStyle w:val="subsection"/>
      </w:pPr>
      <w:r w:rsidRPr="00166EFE">
        <w:tab/>
        <w:t>(2)</w:t>
      </w:r>
      <w:r w:rsidRPr="00166EFE">
        <w:tab/>
        <w:t xml:space="preserve">For the purposes of </w:t>
      </w:r>
      <w:r w:rsidR="00166EFE">
        <w:t>subsection (</w:t>
      </w:r>
      <w:r w:rsidRPr="00166EFE">
        <w:t xml:space="preserve">1), an original judgment is </w:t>
      </w:r>
      <w:r w:rsidRPr="00166EFE">
        <w:rPr>
          <w:b/>
          <w:i/>
        </w:rPr>
        <w:t>finalised</w:t>
      </w:r>
      <w:r w:rsidRPr="00166EFE">
        <w:t xml:space="preserve"> at whichever of the following times is applicable:</w:t>
      </w:r>
    </w:p>
    <w:p w:rsidR="0055140E" w:rsidRPr="00166EFE" w:rsidRDefault="0055140E" w:rsidP="0055140E">
      <w:pPr>
        <w:pStyle w:val="paragraph"/>
      </w:pPr>
      <w:r w:rsidRPr="00166EFE">
        <w:tab/>
        <w:t>(a)</w:t>
      </w:r>
      <w:r w:rsidRPr="00166EFE">
        <w:tab/>
        <w:t>if the period for lodging an appeal against either the original judgment or a subsequent related judgment ends without an appeal being lodged—the end of the period;</w:t>
      </w:r>
    </w:p>
    <w:p w:rsidR="0055140E" w:rsidRPr="00166EFE" w:rsidRDefault="0055140E" w:rsidP="0055140E">
      <w:pPr>
        <w:pStyle w:val="paragraph"/>
      </w:pPr>
      <w:r w:rsidRPr="00166EFE">
        <w:tab/>
        <w:t>(b)</w:t>
      </w:r>
      <w:r w:rsidRPr="00166EFE">
        <w:tab/>
        <w:t>if an appeal from either the original judgment or a subsequent related judgment is lodged and final judgment on the appeal is given by, or entered in, a court—when the final judgment takes effect;</w:t>
      </w:r>
    </w:p>
    <w:p w:rsidR="0055140E" w:rsidRPr="00166EFE" w:rsidRDefault="0055140E" w:rsidP="0055140E">
      <w:pPr>
        <w:pStyle w:val="paragraph"/>
      </w:pPr>
      <w:r w:rsidRPr="00166EFE">
        <w:tab/>
        <w:t>(c)</w:t>
      </w:r>
      <w:r w:rsidRPr="00166EFE">
        <w:tab/>
        <w:t>if an appeal from either the original judgment or a subsequent related judgment is lodged but is settled or discontinued—when the settlement or discontinuance takes effect.</w:t>
      </w:r>
    </w:p>
    <w:p w:rsidR="0055140E" w:rsidRPr="00166EFE" w:rsidRDefault="0055140E" w:rsidP="0055140E">
      <w:pPr>
        <w:pStyle w:val="subsection"/>
      </w:pPr>
      <w:r w:rsidRPr="00166EFE">
        <w:tab/>
        <w:t>(3)</w:t>
      </w:r>
      <w:r w:rsidRPr="00166EFE">
        <w:tab/>
        <w:t xml:space="preserve">For the purposes of </w:t>
      </w:r>
      <w:r w:rsidR="00166EFE">
        <w:t>paragraph (</w:t>
      </w:r>
      <w:r w:rsidRPr="00166EFE">
        <w:t xml:space="preserve">2)(b), a judgment is a </w:t>
      </w:r>
      <w:r w:rsidRPr="00166EFE">
        <w:rPr>
          <w:b/>
          <w:i/>
        </w:rPr>
        <w:t>final judgment</w:t>
      </w:r>
      <w:r w:rsidRPr="00166EFE">
        <w:t xml:space="preserve"> if:</w:t>
      </w:r>
    </w:p>
    <w:p w:rsidR="0055140E" w:rsidRPr="00166EFE" w:rsidRDefault="0055140E" w:rsidP="0055140E">
      <w:pPr>
        <w:pStyle w:val="paragraph"/>
      </w:pPr>
      <w:r w:rsidRPr="00166EFE">
        <w:tab/>
        <w:t>(a)</w:t>
      </w:r>
      <w:r w:rsidRPr="00166EFE">
        <w:tab/>
        <w:t>no appeal lies against the judgment; or</w:t>
      </w:r>
    </w:p>
    <w:p w:rsidR="0055140E" w:rsidRPr="00166EFE" w:rsidRDefault="0055140E" w:rsidP="0055140E">
      <w:pPr>
        <w:pStyle w:val="paragraph"/>
      </w:pPr>
      <w:r w:rsidRPr="00166EFE">
        <w:tab/>
        <w:t>(b)</w:t>
      </w:r>
      <w:r w:rsidRPr="00166EFE">
        <w:tab/>
        <w:t>leave to appeal against the judgment has been refused.</w:t>
      </w:r>
    </w:p>
    <w:p w:rsidR="007D53B1" w:rsidRPr="00166EFE" w:rsidRDefault="007D53B1" w:rsidP="007D53B1">
      <w:pPr>
        <w:pStyle w:val="ActHead5"/>
      </w:pPr>
      <w:bookmarkStart w:id="310" w:name="_Toc338678413"/>
      <w:r w:rsidRPr="00166EFE">
        <w:rPr>
          <w:rStyle w:val="CharSectno"/>
        </w:rPr>
        <w:t>51</w:t>
      </w:r>
      <w:r w:rsidR="00166EFE">
        <w:rPr>
          <w:rStyle w:val="CharSectno"/>
        </w:rPr>
        <w:noBreakHyphen/>
      </w:r>
      <w:r w:rsidRPr="00166EFE">
        <w:rPr>
          <w:rStyle w:val="CharSectno"/>
        </w:rPr>
        <w:t>60</w:t>
      </w:r>
      <w:r w:rsidRPr="00166EFE">
        <w:t xml:space="preserve">  Prime Minister’s Prizes</w:t>
      </w:r>
      <w:bookmarkEnd w:id="310"/>
    </w:p>
    <w:p w:rsidR="007D53B1" w:rsidRPr="00166EFE" w:rsidRDefault="007D53B1" w:rsidP="007D53B1">
      <w:pPr>
        <w:pStyle w:val="subsection"/>
      </w:pPr>
      <w:r w:rsidRPr="00166EFE">
        <w:tab/>
        <w:t>(1)</w:t>
      </w:r>
      <w:r w:rsidRPr="00166EFE">
        <w:tab/>
        <w:t>To the extent that the Prime Minister’s Prize for Australian History would otherwise be assessable income, it is exempt from income tax.</w:t>
      </w:r>
    </w:p>
    <w:p w:rsidR="007D53B1" w:rsidRPr="00166EFE" w:rsidRDefault="007D53B1" w:rsidP="007D53B1">
      <w:pPr>
        <w:pStyle w:val="subsection"/>
      </w:pPr>
      <w:r w:rsidRPr="00166EFE">
        <w:tab/>
        <w:t>(2)</w:t>
      </w:r>
      <w:r w:rsidRPr="00166EFE">
        <w:tab/>
        <w:t>To the extent that the Prime Minister’s Prize for Science would otherwise be assessable income, it is exempt from income tax.</w:t>
      </w:r>
    </w:p>
    <w:p w:rsidR="00D37FD0" w:rsidRDefault="00D37FD0" w:rsidP="00D37FD0">
      <w:pPr>
        <w:pStyle w:val="subsection"/>
      </w:pPr>
      <w:r>
        <w:tab/>
        <w:t>(3)</w:t>
      </w:r>
      <w:r>
        <w:tab/>
        <w:t>To the extent that a Prime Minister’s Literary Award would otherwise be assessable income, it is exempt from income tax.</w:t>
      </w:r>
    </w:p>
    <w:p w:rsidR="0021546B" w:rsidRPr="007B0680" w:rsidRDefault="0021546B" w:rsidP="0021546B">
      <w:pPr>
        <w:pStyle w:val="ActHead5"/>
      </w:pPr>
      <w:bookmarkStart w:id="311" w:name="_Toc338678414"/>
      <w:r w:rsidRPr="007B0680">
        <w:rPr>
          <w:rStyle w:val="CharSectno"/>
        </w:rPr>
        <w:t>51</w:t>
      </w:r>
      <w:r w:rsidRPr="007B0680">
        <w:rPr>
          <w:rStyle w:val="CharSectno"/>
        </w:rPr>
        <w:noBreakHyphen/>
        <w:t>100</w:t>
      </w:r>
      <w:r w:rsidRPr="007B0680">
        <w:t xml:space="preserve">  Shipping</w:t>
      </w:r>
      <w:bookmarkEnd w:id="311"/>
    </w:p>
    <w:p w:rsidR="0021546B" w:rsidRPr="007B0680" w:rsidRDefault="0021546B" w:rsidP="0021546B">
      <w:pPr>
        <w:pStyle w:val="subsection"/>
      </w:pPr>
      <w:r w:rsidRPr="007B0680">
        <w:tab/>
        <w:t>(1)</w:t>
      </w:r>
      <w:r w:rsidRPr="007B0680">
        <w:tab/>
        <w:t xml:space="preserve">An entity’s </w:t>
      </w:r>
      <w:r w:rsidRPr="007B0680">
        <w:rPr>
          <w:position w:val="6"/>
          <w:sz w:val="16"/>
        </w:rPr>
        <w:t>*</w:t>
      </w:r>
      <w:r w:rsidRPr="007B0680">
        <w:t xml:space="preserve">ordinary income </w:t>
      </w:r>
      <w:r w:rsidRPr="007B0680">
        <w:rPr>
          <w:position w:val="6"/>
          <w:sz w:val="16"/>
        </w:rPr>
        <w:t>*</w:t>
      </w:r>
      <w:r w:rsidRPr="007B0680">
        <w:t xml:space="preserve">derived during an income year (the </w:t>
      </w:r>
      <w:r w:rsidRPr="007B0680">
        <w:rPr>
          <w:b/>
          <w:i/>
        </w:rPr>
        <w:t>present year</w:t>
      </w:r>
      <w:r w:rsidRPr="007B0680">
        <w:t xml:space="preserve">), or </w:t>
      </w:r>
      <w:r w:rsidRPr="007B0680">
        <w:rPr>
          <w:position w:val="6"/>
          <w:sz w:val="16"/>
        </w:rPr>
        <w:t>*</w:t>
      </w:r>
      <w:r w:rsidRPr="007B0680">
        <w:t xml:space="preserve">statutory income for the present year, is exempt from income tax to the extent that it is from </w:t>
      </w:r>
      <w:r w:rsidRPr="007B0680">
        <w:rPr>
          <w:position w:val="6"/>
          <w:sz w:val="16"/>
        </w:rPr>
        <w:t>*</w:t>
      </w:r>
      <w:r w:rsidRPr="007B0680">
        <w:t>shipping activities that:</w:t>
      </w:r>
    </w:p>
    <w:p w:rsidR="0021546B" w:rsidRPr="007B0680" w:rsidRDefault="0021546B" w:rsidP="0021546B">
      <w:pPr>
        <w:pStyle w:val="paragraph"/>
      </w:pPr>
      <w:r w:rsidRPr="007B0680">
        <w:tab/>
        <w:t>(a)</w:t>
      </w:r>
      <w:r w:rsidRPr="007B0680">
        <w:tab/>
        <w:t xml:space="preserve">relate to a vessel for which the entity has a </w:t>
      </w:r>
      <w:r w:rsidRPr="007B0680">
        <w:rPr>
          <w:position w:val="6"/>
          <w:sz w:val="16"/>
        </w:rPr>
        <w:t>*</w:t>
      </w:r>
      <w:r w:rsidRPr="007B0680">
        <w:t>shipping exempt income certificate for the present year; and</w:t>
      </w:r>
    </w:p>
    <w:p w:rsidR="0021546B" w:rsidRPr="007B0680" w:rsidRDefault="0021546B" w:rsidP="0021546B">
      <w:pPr>
        <w:pStyle w:val="paragraph"/>
      </w:pPr>
      <w:r w:rsidRPr="007B0680">
        <w:tab/>
        <w:t>(b)</w:t>
      </w:r>
      <w:r w:rsidRPr="007B0680">
        <w:tab/>
        <w:t xml:space="preserve">take place on a day (a </w:t>
      </w:r>
      <w:r w:rsidRPr="007B0680">
        <w:rPr>
          <w:b/>
          <w:i/>
        </w:rPr>
        <w:t>certified day</w:t>
      </w:r>
      <w:r w:rsidRPr="007B0680">
        <w:t>) to which the certificate applies.</w:t>
      </w:r>
    </w:p>
    <w:p w:rsidR="0021546B" w:rsidRPr="007B0680" w:rsidRDefault="0021546B" w:rsidP="0021546B">
      <w:pPr>
        <w:pStyle w:val="notetext"/>
      </w:pPr>
      <w:r w:rsidRPr="007B0680">
        <w:t>Note:</w:t>
      </w:r>
      <w:r w:rsidRPr="007B0680">
        <w:tab/>
        <w:t xml:space="preserve">For the days to which the certificate applies, see subsection 8(5) of the </w:t>
      </w:r>
      <w:r w:rsidRPr="007B0680">
        <w:rPr>
          <w:i/>
        </w:rPr>
        <w:t>Shipping Reform (Tax Incentives)</w:t>
      </w:r>
      <w:r w:rsidRPr="007B0680">
        <w:t xml:space="preserve"> </w:t>
      </w:r>
      <w:r w:rsidRPr="007B0680">
        <w:rPr>
          <w:i/>
        </w:rPr>
        <w:t>Act 2012</w:t>
      </w:r>
      <w:r w:rsidRPr="007B0680">
        <w:t>.</w:t>
      </w:r>
    </w:p>
    <w:p w:rsidR="0021546B" w:rsidRPr="007B0680" w:rsidRDefault="0021546B" w:rsidP="0021546B">
      <w:pPr>
        <w:pStyle w:val="subsection"/>
      </w:pPr>
      <w:r w:rsidRPr="007B0680">
        <w:tab/>
        <w:t>(2)</w:t>
      </w:r>
      <w:r w:rsidRPr="007B0680">
        <w:tab/>
        <w:t xml:space="preserve">Subsection (1) does not apply to </w:t>
      </w:r>
      <w:r w:rsidRPr="007B0680">
        <w:rPr>
          <w:position w:val="6"/>
          <w:sz w:val="16"/>
        </w:rPr>
        <w:t>*</w:t>
      </w:r>
      <w:r w:rsidRPr="007B0680">
        <w:t xml:space="preserve">ordinary income </w:t>
      </w:r>
      <w:r w:rsidRPr="007B0680">
        <w:rPr>
          <w:position w:val="6"/>
          <w:sz w:val="16"/>
        </w:rPr>
        <w:t>*</w:t>
      </w:r>
      <w:r w:rsidRPr="007B0680">
        <w:t xml:space="preserve">derived from, or </w:t>
      </w:r>
      <w:r w:rsidRPr="007B0680">
        <w:rPr>
          <w:position w:val="6"/>
          <w:sz w:val="16"/>
        </w:rPr>
        <w:t>*</w:t>
      </w:r>
      <w:r w:rsidRPr="007B0680">
        <w:t xml:space="preserve">statutory income from, </w:t>
      </w:r>
      <w:r w:rsidRPr="007B0680">
        <w:rPr>
          <w:position w:val="6"/>
          <w:sz w:val="16"/>
        </w:rPr>
        <w:t>*</w:t>
      </w:r>
      <w:r w:rsidRPr="007B0680">
        <w:t>incidental shipping activities relating to the vessel if:</w:t>
      </w:r>
    </w:p>
    <w:p w:rsidR="0021546B" w:rsidRPr="007B0680" w:rsidRDefault="00331689" w:rsidP="0021546B">
      <w:pPr>
        <w:pStyle w:val="Formula"/>
      </w:pPr>
      <w:r>
        <w:rPr>
          <w:noProof/>
        </w:rPr>
        <w:drawing>
          <wp:inline distT="0" distB="0" distL="0" distR="0">
            <wp:extent cx="3743325" cy="276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43325" cy="276225"/>
                    </a:xfrm>
                    <a:prstGeom prst="rect">
                      <a:avLst/>
                    </a:prstGeom>
                    <a:noFill/>
                    <a:ln>
                      <a:noFill/>
                    </a:ln>
                  </pic:spPr>
                </pic:pic>
              </a:graphicData>
            </a:graphic>
          </wp:inline>
        </w:drawing>
      </w:r>
    </w:p>
    <w:p w:rsidR="0021546B" w:rsidRPr="007B0680" w:rsidRDefault="0021546B" w:rsidP="0021546B">
      <w:pPr>
        <w:pStyle w:val="subsection2"/>
      </w:pPr>
      <w:r w:rsidRPr="007B0680">
        <w:t>where:</w:t>
      </w:r>
    </w:p>
    <w:p w:rsidR="0021546B" w:rsidRPr="007B0680" w:rsidRDefault="0021546B" w:rsidP="0021546B">
      <w:pPr>
        <w:pStyle w:val="Definition"/>
      </w:pPr>
      <w:r w:rsidRPr="007B0680">
        <w:rPr>
          <w:b/>
          <w:i/>
        </w:rPr>
        <w:t>total core shipping income</w:t>
      </w:r>
      <w:r w:rsidRPr="007B0680">
        <w:t xml:space="preserve"> means the sum of the entity’s:</w:t>
      </w:r>
    </w:p>
    <w:p w:rsidR="0021546B" w:rsidRPr="007B0680" w:rsidRDefault="0021546B" w:rsidP="0021546B">
      <w:pPr>
        <w:pStyle w:val="paragraph"/>
      </w:pPr>
      <w:r w:rsidRPr="007B0680">
        <w:tab/>
        <w:t>(a)</w:t>
      </w:r>
      <w:r w:rsidRPr="007B0680">
        <w:tab/>
      </w:r>
      <w:r w:rsidRPr="007B0680">
        <w:rPr>
          <w:position w:val="6"/>
          <w:sz w:val="16"/>
        </w:rPr>
        <w:t>*</w:t>
      </w:r>
      <w:r w:rsidRPr="007B0680">
        <w:t xml:space="preserve">ordinary income </w:t>
      </w:r>
      <w:r w:rsidRPr="007B0680">
        <w:rPr>
          <w:position w:val="6"/>
          <w:sz w:val="16"/>
        </w:rPr>
        <w:t>*</w:t>
      </w:r>
      <w:r w:rsidRPr="007B0680">
        <w:t xml:space="preserve">derived from </w:t>
      </w:r>
      <w:r w:rsidRPr="007B0680">
        <w:rPr>
          <w:position w:val="6"/>
          <w:sz w:val="16"/>
        </w:rPr>
        <w:t>*</w:t>
      </w:r>
      <w:r w:rsidRPr="007B0680">
        <w:t>core shipping activities relating to the vessel on the certified days (see paragraph (1)(b)); and</w:t>
      </w:r>
    </w:p>
    <w:p w:rsidR="0021546B" w:rsidRPr="007B0680" w:rsidRDefault="0021546B" w:rsidP="0021546B">
      <w:pPr>
        <w:pStyle w:val="paragraph"/>
      </w:pPr>
      <w:r w:rsidRPr="007B0680">
        <w:tab/>
        <w:t>(b)</w:t>
      </w:r>
      <w:r w:rsidRPr="007B0680">
        <w:tab/>
      </w:r>
      <w:r w:rsidRPr="007B0680">
        <w:rPr>
          <w:position w:val="6"/>
          <w:sz w:val="16"/>
        </w:rPr>
        <w:t>*</w:t>
      </w:r>
      <w:r w:rsidRPr="007B0680">
        <w:t>statutory income from those activities on those days.</w:t>
      </w:r>
    </w:p>
    <w:p w:rsidR="0021546B" w:rsidRPr="007B0680" w:rsidRDefault="0021546B" w:rsidP="0021546B">
      <w:pPr>
        <w:pStyle w:val="Definition"/>
      </w:pPr>
      <w:r w:rsidRPr="007B0680">
        <w:rPr>
          <w:b/>
          <w:i/>
        </w:rPr>
        <w:t>total incidental shipping income</w:t>
      </w:r>
      <w:r w:rsidRPr="007B0680">
        <w:t xml:space="preserve"> means the sum of the entity’s:</w:t>
      </w:r>
    </w:p>
    <w:p w:rsidR="0021546B" w:rsidRPr="007B0680" w:rsidRDefault="0021546B" w:rsidP="0021546B">
      <w:pPr>
        <w:pStyle w:val="paragraph"/>
      </w:pPr>
      <w:r w:rsidRPr="007B0680">
        <w:tab/>
        <w:t>(a)</w:t>
      </w:r>
      <w:r w:rsidRPr="007B0680">
        <w:tab/>
      </w:r>
      <w:r w:rsidRPr="007B0680">
        <w:rPr>
          <w:position w:val="6"/>
          <w:sz w:val="16"/>
        </w:rPr>
        <w:t>*</w:t>
      </w:r>
      <w:r w:rsidRPr="007B0680">
        <w:t xml:space="preserve">ordinary income </w:t>
      </w:r>
      <w:r w:rsidRPr="007B0680">
        <w:rPr>
          <w:position w:val="6"/>
          <w:sz w:val="16"/>
        </w:rPr>
        <w:t>*</w:t>
      </w:r>
      <w:r w:rsidRPr="007B0680">
        <w:t xml:space="preserve">derived from </w:t>
      </w:r>
      <w:r w:rsidRPr="007B0680">
        <w:rPr>
          <w:position w:val="6"/>
          <w:sz w:val="16"/>
        </w:rPr>
        <w:t>*</w:t>
      </w:r>
      <w:r w:rsidRPr="007B0680">
        <w:t>incidental shipping activities relating to the vessel on the certified days (see paragraph (1)(b)); and</w:t>
      </w:r>
    </w:p>
    <w:p w:rsidR="0021546B" w:rsidRPr="007B0680" w:rsidRDefault="0021546B" w:rsidP="0021546B">
      <w:pPr>
        <w:pStyle w:val="paragraph"/>
      </w:pPr>
      <w:r w:rsidRPr="007B0680">
        <w:tab/>
        <w:t>(b)</w:t>
      </w:r>
      <w:r w:rsidRPr="007B0680">
        <w:tab/>
      </w:r>
      <w:r w:rsidRPr="007B0680">
        <w:rPr>
          <w:position w:val="6"/>
          <w:sz w:val="16"/>
        </w:rPr>
        <w:t>*</w:t>
      </w:r>
      <w:r w:rsidRPr="007B0680">
        <w:t>statutory income from those activities on those days.</w:t>
      </w:r>
    </w:p>
    <w:p w:rsidR="0021546B" w:rsidRPr="007B0680" w:rsidRDefault="0021546B" w:rsidP="0021546B">
      <w:pPr>
        <w:pStyle w:val="ActHead5"/>
      </w:pPr>
      <w:bookmarkStart w:id="312" w:name="_Toc338678415"/>
      <w:r w:rsidRPr="007B0680">
        <w:rPr>
          <w:rStyle w:val="CharSectno"/>
        </w:rPr>
        <w:t>51</w:t>
      </w:r>
      <w:r w:rsidRPr="007B0680">
        <w:rPr>
          <w:rStyle w:val="CharSectno"/>
        </w:rPr>
        <w:noBreakHyphen/>
        <w:t>105</w:t>
      </w:r>
      <w:r w:rsidRPr="007B0680">
        <w:t xml:space="preserve">  </w:t>
      </w:r>
      <w:r w:rsidRPr="007B0680">
        <w:rPr>
          <w:i/>
        </w:rPr>
        <w:t>Shipping activities</w:t>
      </w:r>
      <w:bookmarkEnd w:id="312"/>
    </w:p>
    <w:p w:rsidR="0021546B" w:rsidRPr="007B0680" w:rsidRDefault="0021546B" w:rsidP="0021546B">
      <w:pPr>
        <w:pStyle w:val="subsection"/>
      </w:pPr>
      <w:r w:rsidRPr="007B0680">
        <w:tab/>
      </w:r>
      <w:r w:rsidRPr="007B0680">
        <w:tab/>
      </w:r>
      <w:r w:rsidRPr="007B0680">
        <w:rPr>
          <w:b/>
          <w:i/>
        </w:rPr>
        <w:t>Shipping activities</w:t>
      </w:r>
      <w:r w:rsidRPr="007B0680">
        <w:t xml:space="preserve"> are </w:t>
      </w:r>
      <w:r w:rsidRPr="007B0680">
        <w:rPr>
          <w:position w:val="6"/>
          <w:sz w:val="16"/>
        </w:rPr>
        <w:t>*</w:t>
      </w:r>
      <w:r w:rsidRPr="007B0680">
        <w:t xml:space="preserve">core shipping activities or </w:t>
      </w:r>
      <w:r w:rsidRPr="007B0680">
        <w:rPr>
          <w:position w:val="6"/>
          <w:sz w:val="16"/>
        </w:rPr>
        <w:t>*</w:t>
      </w:r>
      <w:r w:rsidRPr="007B0680">
        <w:t>incidental shipping activities.</w:t>
      </w:r>
    </w:p>
    <w:p w:rsidR="0021546B" w:rsidRPr="007B0680" w:rsidRDefault="0021546B" w:rsidP="0021546B">
      <w:pPr>
        <w:pStyle w:val="ActHead5"/>
      </w:pPr>
      <w:bookmarkStart w:id="313" w:name="_Toc338678416"/>
      <w:r w:rsidRPr="007B0680">
        <w:rPr>
          <w:rStyle w:val="CharSectno"/>
        </w:rPr>
        <w:t>51</w:t>
      </w:r>
      <w:r w:rsidRPr="007B0680">
        <w:rPr>
          <w:rStyle w:val="CharSectno"/>
        </w:rPr>
        <w:noBreakHyphen/>
        <w:t>110</w:t>
      </w:r>
      <w:r w:rsidRPr="007B0680">
        <w:t xml:space="preserve">  </w:t>
      </w:r>
      <w:r w:rsidRPr="007B0680">
        <w:rPr>
          <w:i/>
        </w:rPr>
        <w:t>Core shipping activities</w:t>
      </w:r>
      <w:bookmarkEnd w:id="313"/>
    </w:p>
    <w:p w:rsidR="0021546B" w:rsidRPr="007B0680" w:rsidRDefault="0021546B" w:rsidP="0021546B">
      <w:pPr>
        <w:pStyle w:val="subsection"/>
      </w:pPr>
      <w:r w:rsidRPr="007B0680">
        <w:tab/>
        <w:t>(1)</w:t>
      </w:r>
      <w:r w:rsidRPr="007B0680">
        <w:tab/>
      </w:r>
      <w:r w:rsidRPr="007B0680">
        <w:rPr>
          <w:b/>
          <w:i/>
        </w:rPr>
        <w:t>Core shipping activities</w:t>
      </w:r>
      <w:r w:rsidRPr="007B0680">
        <w:t xml:space="preserve"> are activities directly involved in operating a vessel to carry </w:t>
      </w:r>
      <w:r w:rsidRPr="007B0680">
        <w:rPr>
          <w:position w:val="6"/>
          <w:sz w:val="16"/>
        </w:rPr>
        <w:t>*</w:t>
      </w:r>
      <w:r w:rsidRPr="007B0680">
        <w:t xml:space="preserve">shipping cargo or </w:t>
      </w:r>
      <w:r w:rsidRPr="007B0680">
        <w:rPr>
          <w:position w:val="6"/>
          <w:sz w:val="16"/>
        </w:rPr>
        <w:t>*</w:t>
      </w:r>
      <w:r w:rsidRPr="007B0680">
        <w:t>shipping passengers for consideration.</w:t>
      </w:r>
    </w:p>
    <w:p w:rsidR="0021546B" w:rsidRPr="007B0680" w:rsidRDefault="0021546B" w:rsidP="0021546B">
      <w:pPr>
        <w:pStyle w:val="subsection"/>
      </w:pPr>
      <w:r w:rsidRPr="007B0680">
        <w:tab/>
        <w:t>(2)</w:t>
      </w:r>
      <w:r w:rsidRPr="007B0680">
        <w:tab/>
        <w:t xml:space="preserve">Without limiting subsection (1), </w:t>
      </w:r>
      <w:r w:rsidRPr="007B0680">
        <w:rPr>
          <w:b/>
          <w:i/>
        </w:rPr>
        <w:t>core shipping activities</w:t>
      </w:r>
      <w:r w:rsidRPr="007B0680">
        <w:t xml:space="preserve"> include the following:</w:t>
      </w:r>
    </w:p>
    <w:p w:rsidR="0021546B" w:rsidRPr="007B0680" w:rsidRDefault="0021546B" w:rsidP="0021546B">
      <w:pPr>
        <w:pStyle w:val="paragraph"/>
      </w:pPr>
      <w:r w:rsidRPr="007B0680">
        <w:tab/>
        <w:t>(a)</w:t>
      </w:r>
      <w:r w:rsidRPr="007B0680">
        <w:tab/>
        <w:t xml:space="preserve">carrying the </w:t>
      </w:r>
      <w:r w:rsidRPr="007B0680">
        <w:rPr>
          <w:position w:val="6"/>
          <w:sz w:val="16"/>
        </w:rPr>
        <w:t>*</w:t>
      </w:r>
      <w:r w:rsidRPr="007B0680">
        <w:t xml:space="preserve">shipping cargo or </w:t>
      </w:r>
      <w:r w:rsidRPr="007B0680">
        <w:rPr>
          <w:position w:val="6"/>
          <w:sz w:val="16"/>
        </w:rPr>
        <w:t>*</w:t>
      </w:r>
      <w:r w:rsidRPr="007B0680">
        <w:t>shipping passengers on the vessel;</w:t>
      </w:r>
    </w:p>
    <w:p w:rsidR="0021546B" w:rsidRPr="007B0680" w:rsidRDefault="0021546B" w:rsidP="0021546B">
      <w:pPr>
        <w:pStyle w:val="paragraph"/>
      </w:pPr>
      <w:r w:rsidRPr="007B0680">
        <w:tab/>
        <w:t>(b)</w:t>
      </w:r>
      <w:r w:rsidRPr="007B0680">
        <w:tab/>
        <w:t>crewing the vessel;</w:t>
      </w:r>
    </w:p>
    <w:p w:rsidR="0021546B" w:rsidRPr="007B0680" w:rsidRDefault="0021546B" w:rsidP="0021546B">
      <w:pPr>
        <w:pStyle w:val="paragraph"/>
      </w:pPr>
      <w:r w:rsidRPr="007B0680">
        <w:tab/>
        <w:t>(c)</w:t>
      </w:r>
      <w:r w:rsidRPr="007B0680">
        <w:tab/>
        <w:t>carrying goods on board for the operation of the vessel (including for the enjoyment of shipping passengers);</w:t>
      </w:r>
    </w:p>
    <w:p w:rsidR="0021546B" w:rsidRPr="007B0680" w:rsidRDefault="0021546B" w:rsidP="0021546B">
      <w:pPr>
        <w:pStyle w:val="paragraph"/>
      </w:pPr>
      <w:r w:rsidRPr="007B0680">
        <w:tab/>
        <w:t>(d)</w:t>
      </w:r>
      <w:r w:rsidRPr="007B0680">
        <w:tab/>
        <w:t>providing the containers that carry shipping cargo on the vessel;</w:t>
      </w:r>
    </w:p>
    <w:p w:rsidR="0021546B" w:rsidRPr="007B0680" w:rsidRDefault="0021546B" w:rsidP="0021546B">
      <w:pPr>
        <w:pStyle w:val="paragraph"/>
      </w:pPr>
      <w:r w:rsidRPr="007B0680">
        <w:tab/>
        <w:t>(e)</w:t>
      </w:r>
      <w:r w:rsidRPr="007B0680">
        <w:tab/>
        <w:t>loading shipping cargo onto, and unloading it from, the vessel;</w:t>
      </w:r>
    </w:p>
    <w:p w:rsidR="0021546B" w:rsidRPr="007B0680" w:rsidRDefault="0021546B" w:rsidP="0021546B">
      <w:pPr>
        <w:pStyle w:val="paragraph"/>
      </w:pPr>
      <w:r w:rsidRPr="007B0680">
        <w:tab/>
        <w:t>(f)</w:t>
      </w:r>
      <w:r w:rsidRPr="007B0680">
        <w:tab/>
        <w:t>repacking shipping cargo to be carried on the vessel;</w:t>
      </w:r>
    </w:p>
    <w:p w:rsidR="0021546B" w:rsidRPr="007B0680" w:rsidRDefault="0021546B" w:rsidP="0021546B">
      <w:pPr>
        <w:pStyle w:val="paragraph"/>
      </w:pPr>
      <w:r w:rsidRPr="007B0680">
        <w:tab/>
        <w:t>(g)</w:t>
      </w:r>
      <w:r w:rsidRPr="007B0680">
        <w:tab/>
        <w:t>providing temporary storage for shipping cargo just before or after its carriage on the vessel;</w:t>
      </w:r>
    </w:p>
    <w:p w:rsidR="0021546B" w:rsidRPr="007B0680" w:rsidRDefault="0021546B" w:rsidP="0021546B">
      <w:pPr>
        <w:pStyle w:val="paragraph"/>
      </w:pPr>
      <w:r w:rsidRPr="007B0680">
        <w:tab/>
        <w:t>(h)</w:t>
      </w:r>
      <w:r w:rsidRPr="007B0680">
        <w:tab/>
        <w:t>providing space on board the vessel for carrying shipping cargo or shipping passengers;</w:t>
      </w:r>
    </w:p>
    <w:p w:rsidR="0021546B" w:rsidRPr="007B0680" w:rsidRDefault="0021546B" w:rsidP="0021546B">
      <w:pPr>
        <w:pStyle w:val="paragraph"/>
      </w:pPr>
      <w:r w:rsidRPr="007B0680">
        <w:tab/>
        <w:t>(i)</w:t>
      </w:r>
      <w:r w:rsidRPr="007B0680">
        <w:tab/>
        <w:t>activities generating onboard income from shipping passengers of the vessel;</w:t>
      </w:r>
    </w:p>
    <w:p w:rsidR="0021546B" w:rsidRPr="007B0680" w:rsidRDefault="0021546B" w:rsidP="0021546B">
      <w:pPr>
        <w:pStyle w:val="paragraph"/>
      </w:pPr>
      <w:r w:rsidRPr="007B0680">
        <w:tab/>
        <w:t>(j)</w:t>
      </w:r>
      <w:r w:rsidRPr="007B0680">
        <w:tab/>
        <w:t>providing shore excursions to shipping passengers of the vessel;</w:t>
      </w:r>
    </w:p>
    <w:p w:rsidR="0021546B" w:rsidRPr="007B0680" w:rsidRDefault="0021546B" w:rsidP="0021546B">
      <w:pPr>
        <w:pStyle w:val="paragraph"/>
      </w:pPr>
      <w:r w:rsidRPr="007B0680">
        <w:tab/>
        <w:t>(k)</w:t>
      </w:r>
      <w:r w:rsidRPr="007B0680">
        <w:tab/>
        <w:t>transporting shipping cargo, or shipping passengers, between the vessel and the shore;</w:t>
      </w:r>
    </w:p>
    <w:p w:rsidR="0021546B" w:rsidRPr="007B0680" w:rsidRDefault="0021546B" w:rsidP="0021546B">
      <w:pPr>
        <w:pStyle w:val="paragraph"/>
      </w:pPr>
      <w:r w:rsidRPr="007B0680">
        <w:tab/>
        <w:t>(l)</w:t>
      </w:r>
      <w:r w:rsidRPr="007B0680">
        <w:tab/>
        <w:t>providing administration and insurance services that are directly related to carrying shipping cargo or shipping passengers on the vessel;</w:t>
      </w:r>
    </w:p>
    <w:p w:rsidR="0021546B" w:rsidRPr="007B0680" w:rsidRDefault="0021546B" w:rsidP="0021546B">
      <w:pPr>
        <w:pStyle w:val="paragraph"/>
      </w:pPr>
      <w:r w:rsidRPr="007B0680">
        <w:tab/>
        <w:t>(m)</w:t>
      </w:r>
      <w:r w:rsidRPr="007B0680">
        <w:tab/>
        <w:t>onboard selling of tickets on behalf of other entities to shipping passengers of the vessel;</w:t>
      </w:r>
    </w:p>
    <w:p w:rsidR="0021546B" w:rsidRPr="007B0680" w:rsidRDefault="0021546B" w:rsidP="0021546B">
      <w:pPr>
        <w:pStyle w:val="paragraph"/>
      </w:pPr>
      <w:r w:rsidRPr="007B0680">
        <w:tab/>
        <w:t>(n)</w:t>
      </w:r>
      <w:r w:rsidRPr="007B0680">
        <w:tab/>
        <w:t>onboard advertising to shipping passengers of the vessel;</w:t>
      </w:r>
    </w:p>
    <w:p w:rsidR="0021546B" w:rsidRPr="007B0680" w:rsidRDefault="0021546B" w:rsidP="0021546B">
      <w:pPr>
        <w:pStyle w:val="paragraph"/>
      </w:pPr>
      <w:r w:rsidRPr="007B0680">
        <w:tab/>
        <w:t>(o)</w:t>
      </w:r>
      <w:r w:rsidRPr="007B0680">
        <w:tab/>
        <w:t>providing quay</w:t>
      </w:r>
      <w:r w:rsidRPr="007B0680">
        <w:noBreakHyphen/>
        <w:t>side services to shipping passengers that:</w:t>
      </w:r>
    </w:p>
    <w:p w:rsidR="0021546B" w:rsidRPr="007B0680" w:rsidRDefault="0021546B" w:rsidP="0021546B">
      <w:pPr>
        <w:pStyle w:val="paragraphsub"/>
      </w:pPr>
      <w:r w:rsidRPr="007B0680">
        <w:tab/>
        <w:t>(i)</w:t>
      </w:r>
      <w:r w:rsidRPr="007B0680">
        <w:tab/>
        <w:t>are similar to those provided on the vessel; and</w:t>
      </w:r>
    </w:p>
    <w:p w:rsidR="0021546B" w:rsidRPr="007B0680" w:rsidRDefault="0021546B" w:rsidP="0021546B">
      <w:pPr>
        <w:pStyle w:val="paragraphsub"/>
      </w:pPr>
      <w:r w:rsidRPr="007B0680">
        <w:tab/>
        <w:t>(ii)</w:t>
      </w:r>
      <w:r w:rsidRPr="007B0680">
        <w:tab/>
        <w:t>are provided from a floor area that does not exceed that from which similar services are provided on the vessel;</w:t>
      </w:r>
    </w:p>
    <w:p w:rsidR="0021546B" w:rsidRPr="007B0680" w:rsidRDefault="0021546B" w:rsidP="0021546B">
      <w:pPr>
        <w:pStyle w:val="paragraph"/>
      </w:pPr>
      <w:r w:rsidRPr="007B0680">
        <w:tab/>
        <w:t>(p)</w:t>
      </w:r>
      <w:r w:rsidRPr="007B0680">
        <w:tab/>
        <w:t>providing car parking to individuals while they are shipping passengers on the vessel;</w:t>
      </w:r>
    </w:p>
    <w:p w:rsidR="0021546B" w:rsidRPr="007B0680" w:rsidRDefault="0021546B" w:rsidP="0021546B">
      <w:pPr>
        <w:pStyle w:val="paragraph"/>
      </w:pPr>
      <w:r w:rsidRPr="007B0680">
        <w:tab/>
        <w:t>(q)</w:t>
      </w:r>
      <w:r w:rsidRPr="007B0680">
        <w:tab/>
        <w:t>making contracts solely to reduce the risk of financial loss from currency exchange rate fluctuations that directly relate to the operation of the vessel;</w:t>
      </w:r>
    </w:p>
    <w:p w:rsidR="0021546B" w:rsidRPr="007B0680" w:rsidRDefault="0021546B" w:rsidP="0021546B">
      <w:pPr>
        <w:pStyle w:val="paragraph"/>
      </w:pPr>
      <w:r w:rsidRPr="007B0680">
        <w:tab/>
        <w:t>(r)</w:t>
      </w:r>
      <w:r w:rsidRPr="007B0680">
        <w:tab/>
        <w:t>an activity specified in regulations made for the purposes of this paragraph.</w:t>
      </w:r>
    </w:p>
    <w:p w:rsidR="0021546B" w:rsidRPr="007B0680" w:rsidRDefault="0021546B" w:rsidP="0021546B">
      <w:pPr>
        <w:pStyle w:val="subsection"/>
      </w:pPr>
      <w:r w:rsidRPr="007B0680">
        <w:tab/>
        <w:t>(3)</w:t>
      </w:r>
      <w:r w:rsidRPr="007B0680">
        <w:tab/>
        <w:t xml:space="preserve">Despite subsections (1) and (2), </w:t>
      </w:r>
      <w:r w:rsidRPr="007B0680">
        <w:rPr>
          <w:b/>
          <w:i/>
        </w:rPr>
        <w:t>core shipping activities</w:t>
      </w:r>
      <w:r w:rsidRPr="007B0680">
        <w:t xml:space="preserve"> do not include an activity specified in regulations made for the purposes of this subsection.</w:t>
      </w:r>
    </w:p>
    <w:p w:rsidR="0021546B" w:rsidRPr="007B0680" w:rsidRDefault="0021546B" w:rsidP="0021546B">
      <w:pPr>
        <w:pStyle w:val="ActHead5"/>
      </w:pPr>
      <w:bookmarkStart w:id="314" w:name="_Toc338678417"/>
      <w:r w:rsidRPr="007B0680">
        <w:rPr>
          <w:rStyle w:val="CharSectno"/>
        </w:rPr>
        <w:t>51</w:t>
      </w:r>
      <w:r w:rsidRPr="007B0680">
        <w:rPr>
          <w:rStyle w:val="CharSectno"/>
        </w:rPr>
        <w:noBreakHyphen/>
        <w:t>115</w:t>
      </w:r>
      <w:r w:rsidRPr="007B0680">
        <w:t xml:space="preserve">  </w:t>
      </w:r>
      <w:r w:rsidRPr="007B0680">
        <w:rPr>
          <w:i/>
        </w:rPr>
        <w:t>Incidental shipping activities</w:t>
      </w:r>
      <w:bookmarkEnd w:id="314"/>
    </w:p>
    <w:p w:rsidR="0021546B" w:rsidRPr="007B0680" w:rsidRDefault="0021546B" w:rsidP="0021546B">
      <w:pPr>
        <w:pStyle w:val="subsection"/>
      </w:pPr>
      <w:r w:rsidRPr="007B0680">
        <w:tab/>
      </w:r>
      <w:r w:rsidRPr="007B0680">
        <w:tab/>
      </w:r>
      <w:r w:rsidRPr="007B0680">
        <w:rPr>
          <w:b/>
          <w:i/>
        </w:rPr>
        <w:t>Incidental shipping activities</w:t>
      </w:r>
      <w:r w:rsidRPr="007B0680">
        <w:t xml:space="preserve"> are activities incidental to </w:t>
      </w:r>
      <w:r w:rsidRPr="007B0680">
        <w:rPr>
          <w:position w:val="6"/>
          <w:sz w:val="16"/>
        </w:rPr>
        <w:t>*</w:t>
      </w:r>
      <w:r w:rsidRPr="007B0680">
        <w:t>core shipping activities.</w:t>
      </w:r>
    </w:p>
    <w:p w:rsidR="0055140E" w:rsidRPr="00166EFE" w:rsidRDefault="0055140E" w:rsidP="0055140E">
      <w:pPr>
        <w:pStyle w:val="PageBreak"/>
      </w:pPr>
      <w:r w:rsidRPr="00166EFE">
        <w:br w:type="page"/>
      </w:r>
    </w:p>
    <w:p w:rsidR="0055140E" w:rsidRPr="00166EFE" w:rsidRDefault="0055140E" w:rsidP="0055140E">
      <w:pPr>
        <w:pStyle w:val="ActHead3"/>
      </w:pPr>
      <w:bookmarkStart w:id="315" w:name="_Toc338678418"/>
      <w:r w:rsidRPr="00166EFE">
        <w:rPr>
          <w:rStyle w:val="CharDivNo"/>
        </w:rPr>
        <w:t>Division</w:t>
      </w:r>
      <w:r w:rsidR="00166EFE">
        <w:rPr>
          <w:rStyle w:val="CharDivNo"/>
        </w:rPr>
        <w:t> </w:t>
      </w:r>
      <w:r w:rsidRPr="00166EFE">
        <w:rPr>
          <w:rStyle w:val="CharDivNo"/>
        </w:rPr>
        <w:t>52</w:t>
      </w:r>
      <w:r w:rsidRPr="00166EFE">
        <w:t>—</w:t>
      </w:r>
      <w:r w:rsidRPr="00166EFE">
        <w:rPr>
          <w:rStyle w:val="CharDivText"/>
        </w:rPr>
        <w:t>Certain pensions, benefits and allowances are exempt from income tax</w:t>
      </w:r>
      <w:bookmarkEnd w:id="315"/>
    </w:p>
    <w:p w:rsidR="0055140E" w:rsidRPr="00166EFE" w:rsidRDefault="0055140E" w:rsidP="0055140E">
      <w:pPr>
        <w:pStyle w:val="ActHead4"/>
      </w:pPr>
      <w:bookmarkStart w:id="316" w:name="_Toc338678419"/>
      <w:r w:rsidRPr="00166EFE">
        <w:t>Guide to Division</w:t>
      </w:r>
      <w:r w:rsidR="00166EFE">
        <w:t> </w:t>
      </w:r>
      <w:r w:rsidRPr="00166EFE">
        <w:t>52</w:t>
      </w:r>
      <w:bookmarkEnd w:id="316"/>
    </w:p>
    <w:p w:rsidR="0055140E" w:rsidRPr="00166EFE" w:rsidRDefault="0055140E" w:rsidP="0055140E">
      <w:pPr>
        <w:pStyle w:val="ActHead5"/>
      </w:pPr>
      <w:bookmarkStart w:id="317" w:name="_Toc338678420"/>
      <w:r w:rsidRPr="00166EFE">
        <w:rPr>
          <w:rStyle w:val="CharSectno"/>
        </w:rPr>
        <w:t>52</w:t>
      </w:r>
      <w:r w:rsidR="00166EFE">
        <w:rPr>
          <w:rStyle w:val="CharSectno"/>
        </w:rPr>
        <w:noBreakHyphen/>
      </w:r>
      <w:r w:rsidRPr="00166EFE">
        <w:rPr>
          <w:rStyle w:val="CharSectno"/>
        </w:rPr>
        <w:t>1</w:t>
      </w:r>
      <w:r w:rsidRPr="00166EFE">
        <w:t xml:space="preserve">  What this Division is about</w:t>
      </w:r>
      <w:bookmarkEnd w:id="317"/>
    </w:p>
    <w:p w:rsidR="0055140E" w:rsidRPr="00166EFE" w:rsidRDefault="0055140E" w:rsidP="0055140E">
      <w:pPr>
        <w:pStyle w:val="BoxText"/>
        <w:spacing w:before="120"/>
      </w:pPr>
      <w:r w:rsidRPr="00166EFE">
        <w:t>Certain payments made under various Acts are wholly or partly exempt from income tax. This Division tells you if a payment is exempt and how much is exempt.</w:t>
      </w:r>
    </w:p>
    <w:p w:rsidR="0055140E" w:rsidRPr="00166EFE" w:rsidRDefault="0055140E" w:rsidP="0055140E">
      <w:pPr>
        <w:pStyle w:val="TofSectsHeading"/>
      </w:pPr>
      <w:r w:rsidRPr="00166EFE">
        <w:t>Table of Subdivisions</w:t>
      </w:r>
    </w:p>
    <w:p w:rsidR="0055140E" w:rsidRPr="00166EFE" w:rsidRDefault="0055140E" w:rsidP="0055140E">
      <w:pPr>
        <w:pStyle w:val="TofSectsSubdiv"/>
      </w:pPr>
      <w:r w:rsidRPr="00166EFE">
        <w:t>52</w:t>
      </w:r>
      <w:r w:rsidR="00166EFE">
        <w:noBreakHyphen/>
      </w:r>
      <w:r w:rsidRPr="00166EFE">
        <w:t>A</w:t>
      </w:r>
      <w:r w:rsidRPr="00166EFE">
        <w:tab/>
        <w:t>Exempt payments under the Social Security Act 1991</w:t>
      </w:r>
    </w:p>
    <w:p w:rsidR="0055140E" w:rsidRPr="00166EFE" w:rsidRDefault="0055140E" w:rsidP="0055140E">
      <w:pPr>
        <w:pStyle w:val="TofSectsSubdiv"/>
      </w:pPr>
      <w:r w:rsidRPr="00166EFE">
        <w:t>52</w:t>
      </w:r>
      <w:r w:rsidR="00166EFE">
        <w:noBreakHyphen/>
      </w:r>
      <w:r w:rsidRPr="00166EFE">
        <w:t>B</w:t>
      </w:r>
      <w:r w:rsidRPr="00166EFE">
        <w:tab/>
        <w:t>Exempt payments under the Veterans’ Entitlements Act 1986</w:t>
      </w:r>
    </w:p>
    <w:p w:rsidR="0055140E" w:rsidRPr="00166EFE" w:rsidRDefault="0055140E" w:rsidP="0055140E">
      <w:pPr>
        <w:pStyle w:val="TofSectsSubdiv"/>
      </w:pPr>
      <w:r w:rsidRPr="00166EFE">
        <w:t>52</w:t>
      </w:r>
      <w:r w:rsidR="00166EFE">
        <w:noBreakHyphen/>
      </w:r>
      <w:r w:rsidRPr="00166EFE">
        <w:t>C</w:t>
      </w:r>
      <w:r w:rsidRPr="00166EFE">
        <w:tab/>
        <w:t>Exempt payments made because of the Veterans’ Entitlements (Transitional Provisions and Consequential Amendments) Act 1986</w:t>
      </w:r>
    </w:p>
    <w:p w:rsidR="0055140E" w:rsidRPr="00166EFE" w:rsidRDefault="0055140E" w:rsidP="0055140E">
      <w:pPr>
        <w:pStyle w:val="TofSectsSubdiv"/>
        <w:rPr>
          <w:rStyle w:val="CharSubdText"/>
        </w:rPr>
      </w:pPr>
      <w:r w:rsidRPr="005C57D9">
        <w:t>52</w:t>
      </w:r>
      <w:r w:rsidR="00166EFE" w:rsidRPr="005C57D9">
        <w:noBreakHyphen/>
      </w:r>
      <w:r w:rsidRPr="005C57D9">
        <w:t>CA</w:t>
      </w:r>
      <w:r w:rsidRPr="00166EFE">
        <w:tab/>
      </w:r>
      <w:r w:rsidRPr="00166EFE">
        <w:rPr>
          <w:rStyle w:val="CharSubdText"/>
        </w:rPr>
        <w:t>Exempt payments under the Military Rehabilitation and Compensation Act 2004</w:t>
      </w:r>
    </w:p>
    <w:p w:rsidR="009658D2" w:rsidRPr="00166EFE" w:rsidRDefault="009658D2" w:rsidP="0055140E">
      <w:pPr>
        <w:pStyle w:val="TofSectsSubdiv"/>
      </w:pPr>
      <w:r w:rsidRPr="005C57D9">
        <w:t>52</w:t>
      </w:r>
      <w:r w:rsidR="00166EFE" w:rsidRPr="005C57D9">
        <w:noBreakHyphen/>
      </w:r>
      <w:r w:rsidRPr="005C57D9">
        <w:t>CB</w:t>
      </w:r>
      <w:r w:rsidRPr="00166EFE">
        <w:tab/>
      </w:r>
      <w:r w:rsidRPr="00166EFE">
        <w:rPr>
          <w:rStyle w:val="CharSubdText"/>
        </w:rPr>
        <w:t>Exempt payments under the Australian Participants in British Nuclear Tests (Treatment) Act 2006</w:t>
      </w:r>
    </w:p>
    <w:p w:rsidR="0055140E" w:rsidRPr="00166EFE" w:rsidRDefault="0055140E" w:rsidP="0055140E">
      <w:pPr>
        <w:pStyle w:val="TofSectsSubdiv"/>
      </w:pPr>
      <w:r w:rsidRPr="00166EFE">
        <w:t>52</w:t>
      </w:r>
      <w:r w:rsidR="00166EFE">
        <w:noBreakHyphen/>
      </w:r>
      <w:r w:rsidRPr="00166EFE">
        <w:t>D</w:t>
      </w:r>
      <w:r w:rsidRPr="00166EFE">
        <w:tab/>
        <w:t>Exempt payments made by the Commonwealth to reimburse certain expenditure</w:t>
      </w:r>
    </w:p>
    <w:p w:rsidR="00594DF5" w:rsidRPr="00166EFE" w:rsidRDefault="00594DF5" w:rsidP="00594DF5">
      <w:pPr>
        <w:pStyle w:val="TofSectsSubdiv"/>
      </w:pPr>
      <w:r w:rsidRPr="00166EFE">
        <w:t>52</w:t>
      </w:r>
      <w:r w:rsidR="00166EFE">
        <w:noBreakHyphen/>
      </w:r>
      <w:r w:rsidRPr="00166EFE">
        <w:t>E</w:t>
      </w:r>
      <w:r w:rsidRPr="00166EFE">
        <w:tab/>
        <w:t>Exempt payments under the ABSTUDY scheme</w:t>
      </w:r>
    </w:p>
    <w:p w:rsidR="0055140E" w:rsidRPr="00166EFE" w:rsidRDefault="0055140E" w:rsidP="0055140E">
      <w:pPr>
        <w:pStyle w:val="TofSectsSubdiv"/>
      </w:pPr>
      <w:r w:rsidRPr="00166EFE">
        <w:t>52</w:t>
      </w:r>
      <w:r w:rsidR="00166EFE">
        <w:noBreakHyphen/>
      </w:r>
      <w:r w:rsidRPr="00166EFE">
        <w:t>F</w:t>
      </w:r>
      <w:r w:rsidRPr="00166EFE">
        <w:tab/>
        <w:t>Exemption of Commonwealth education or training payments</w:t>
      </w:r>
    </w:p>
    <w:p w:rsidR="0055140E" w:rsidRDefault="0055140E" w:rsidP="0055140E">
      <w:pPr>
        <w:pStyle w:val="TofSectsSubdiv"/>
      </w:pPr>
      <w:r w:rsidRPr="00166EFE">
        <w:t>52</w:t>
      </w:r>
      <w:r w:rsidR="00166EFE">
        <w:noBreakHyphen/>
      </w:r>
      <w:r w:rsidRPr="00166EFE">
        <w:t>G</w:t>
      </w:r>
      <w:r w:rsidRPr="00166EFE">
        <w:tab/>
        <w:t>Exempt payments under the A New Tax System (Family Assistance) (Administration) Act 1999</w:t>
      </w:r>
    </w:p>
    <w:p w:rsidR="00B72D57" w:rsidRPr="00166EFE" w:rsidRDefault="00B72D57" w:rsidP="0055140E">
      <w:pPr>
        <w:pStyle w:val="TofSectsSubdiv"/>
      </w:pPr>
      <w:r w:rsidRPr="005C57D9">
        <w:t>52</w:t>
      </w:r>
      <w:r w:rsidRPr="005C57D9">
        <w:noBreakHyphen/>
        <w:t>H</w:t>
      </w:r>
      <w:r>
        <w:tab/>
      </w:r>
      <w:r>
        <w:rPr>
          <w:rStyle w:val="CharSubdText"/>
        </w:rPr>
        <w:t>Other exempt payments</w:t>
      </w:r>
    </w:p>
    <w:p w:rsidR="0055140E" w:rsidRPr="00166EFE" w:rsidRDefault="0055140E" w:rsidP="00437926">
      <w:pPr>
        <w:pStyle w:val="ActHead4"/>
      </w:pPr>
      <w:bookmarkStart w:id="318" w:name="_Toc338678421"/>
      <w:r w:rsidRPr="00166EFE">
        <w:rPr>
          <w:rStyle w:val="CharSubdNo"/>
        </w:rPr>
        <w:t>Subdivision</w:t>
      </w:r>
      <w:r w:rsidR="00166EFE">
        <w:rPr>
          <w:rStyle w:val="CharSubdNo"/>
        </w:rPr>
        <w:t> </w:t>
      </w:r>
      <w:r w:rsidRPr="00166EFE">
        <w:rPr>
          <w:rStyle w:val="CharSubdNo"/>
        </w:rPr>
        <w:t>52</w:t>
      </w:r>
      <w:r w:rsidR="00166EFE">
        <w:rPr>
          <w:rStyle w:val="CharSubdNo"/>
        </w:rPr>
        <w:noBreakHyphen/>
      </w:r>
      <w:r w:rsidRPr="00166EFE">
        <w:rPr>
          <w:rStyle w:val="CharSubdNo"/>
        </w:rPr>
        <w:t>A</w:t>
      </w:r>
      <w:r w:rsidRPr="00166EFE">
        <w:t>—</w:t>
      </w:r>
      <w:r w:rsidRPr="00166EFE">
        <w:rPr>
          <w:rStyle w:val="CharSubdText"/>
        </w:rPr>
        <w:t>Exempt payments under the Social Security Act 1991</w:t>
      </w:r>
      <w:bookmarkEnd w:id="318"/>
    </w:p>
    <w:p w:rsidR="0055140E" w:rsidRPr="00166EFE" w:rsidRDefault="0055140E" w:rsidP="00437926">
      <w:pPr>
        <w:pStyle w:val="ActHead4"/>
      </w:pPr>
      <w:bookmarkStart w:id="319" w:name="_Toc338678422"/>
      <w:r w:rsidRPr="00166EFE">
        <w:t>Guide to Subdivision</w:t>
      </w:r>
      <w:r w:rsidR="00166EFE">
        <w:t> </w:t>
      </w:r>
      <w:r w:rsidRPr="00166EFE">
        <w:t>52</w:t>
      </w:r>
      <w:r w:rsidR="00166EFE">
        <w:noBreakHyphen/>
      </w:r>
      <w:r w:rsidRPr="00166EFE">
        <w:t>A</w:t>
      </w:r>
      <w:bookmarkEnd w:id="319"/>
    </w:p>
    <w:p w:rsidR="0055140E" w:rsidRPr="00166EFE" w:rsidRDefault="0055140E" w:rsidP="00437926">
      <w:pPr>
        <w:pStyle w:val="ActHead5"/>
      </w:pPr>
      <w:bookmarkStart w:id="320" w:name="_Toc338678423"/>
      <w:r w:rsidRPr="00166EFE">
        <w:rPr>
          <w:rStyle w:val="CharSectno"/>
        </w:rPr>
        <w:t>52</w:t>
      </w:r>
      <w:r w:rsidR="00166EFE">
        <w:rPr>
          <w:rStyle w:val="CharSectno"/>
        </w:rPr>
        <w:noBreakHyphen/>
      </w:r>
      <w:r w:rsidRPr="00166EFE">
        <w:rPr>
          <w:rStyle w:val="CharSectno"/>
        </w:rPr>
        <w:t>5</w:t>
      </w:r>
      <w:r w:rsidRPr="00166EFE">
        <w:t xml:space="preserve">  What this Subdivision is about</w:t>
      </w:r>
      <w:bookmarkEnd w:id="320"/>
    </w:p>
    <w:p w:rsidR="0055140E" w:rsidRPr="00166EFE" w:rsidRDefault="0055140E" w:rsidP="00437926">
      <w:pPr>
        <w:pStyle w:val="BoxText"/>
        <w:keepNext/>
        <w:spacing w:before="120"/>
      </w:pPr>
      <w:r w:rsidRPr="00166EFE">
        <w:t>This Subdivision tells you:</w:t>
      </w:r>
    </w:p>
    <w:p w:rsidR="0055140E" w:rsidRPr="00166EFE" w:rsidRDefault="0055140E" w:rsidP="0055140E">
      <w:pPr>
        <w:pStyle w:val="BoxPara"/>
        <w:keepLines/>
        <w:spacing w:before="120"/>
      </w:pPr>
      <w:r w:rsidRPr="00166EFE">
        <w:tab/>
        <w:t>(a)</w:t>
      </w:r>
      <w:r w:rsidRPr="00166EFE">
        <w:tab/>
        <w:t xml:space="preserve">the payments under the </w:t>
      </w:r>
      <w:r w:rsidRPr="00166EFE">
        <w:rPr>
          <w:i/>
        </w:rPr>
        <w:t xml:space="preserve">Social Security Act 1991 </w:t>
      </w:r>
      <w:r w:rsidRPr="00166EFE">
        <w:t>that are wholly or partly exempt from income tax; and</w:t>
      </w:r>
    </w:p>
    <w:p w:rsidR="0055140E" w:rsidRPr="00166EFE" w:rsidRDefault="0055140E" w:rsidP="0055140E">
      <w:pPr>
        <w:pStyle w:val="BoxPara"/>
        <w:keepLines/>
        <w:spacing w:before="120"/>
      </w:pPr>
      <w:r w:rsidRPr="00166EFE">
        <w:tab/>
        <w:t>(b)</w:t>
      </w:r>
      <w:r w:rsidRPr="00166EFE">
        <w:tab/>
        <w:t>any special circumstances, conditions or exceptions that apply to a payment in order for it to be exempt; and</w:t>
      </w:r>
    </w:p>
    <w:p w:rsidR="0055140E" w:rsidRPr="00166EFE" w:rsidRDefault="0055140E" w:rsidP="0055140E">
      <w:pPr>
        <w:pStyle w:val="BoxPara"/>
        <w:keepNext/>
        <w:keepLines/>
        <w:spacing w:before="120"/>
      </w:pPr>
      <w:r w:rsidRPr="00166EFE">
        <w:tab/>
        <w:t>(c)</w:t>
      </w:r>
      <w:r w:rsidRPr="00166EFE">
        <w:tab/>
        <w:t xml:space="preserve">how to work out how much of a payment is exempt. </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52</w:t>
      </w:r>
      <w:r w:rsidR="00166EFE">
        <w:noBreakHyphen/>
      </w:r>
      <w:r w:rsidRPr="00166EFE">
        <w:t>10</w:t>
      </w:r>
      <w:r w:rsidRPr="00166EFE">
        <w:tab/>
        <w:t>How much of a social security payment is exempt?</w:t>
      </w:r>
    </w:p>
    <w:p w:rsidR="0055140E" w:rsidRPr="00166EFE" w:rsidRDefault="0055140E" w:rsidP="0055140E">
      <w:pPr>
        <w:pStyle w:val="TofSectsSection"/>
      </w:pPr>
      <w:r w:rsidRPr="00166EFE">
        <w:t>52</w:t>
      </w:r>
      <w:r w:rsidR="00166EFE">
        <w:noBreakHyphen/>
      </w:r>
      <w:r w:rsidRPr="00166EFE">
        <w:t>15</w:t>
      </w:r>
      <w:r w:rsidRPr="00166EFE">
        <w:tab/>
        <w:t>Supplementary amounts of payments</w:t>
      </w:r>
    </w:p>
    <w:p w:rsidR="0055140E" w:rsidRPr="00166EFE" w:rsidRDefault="0055140E" w:rsidP="0055140E">
      <w:pPr>
        <w:pStyle w:val="TofSectsSection"/>
      </w:pPr>
      <w:r w:rsidRPr="00166EFE">
        <w:t>52</w:t>
      </w:r>
      <w:r w:rsidR="00166EFE">
        <w:noBreakHyphen/>
      </w:r>
      <w:r w:rsidRPr="00166EFE">
        <w:t>20</w:t>
      </w:r>
      <w:r w:rsidRPr="00166EFE">
        <w:tab/>
        <w:t>Tax</w:t>
      </w:r>
      <w:r w:rsidR="00166EFE">
        <w:noBreakHyphen/>
      </w:r>
      <w:r w:rsidRPr="00166EFE">
        <w:t>free amount of an ordinary payment after the death of your partner</w:t>
      </w:r>
    </w:p>
    <w:p w:rsidR="0055140E" w:rsidRPr="00166EFE" w:rsidRDefault="0055140E" w:rsidP="0055140E">
      <w:pPr>
        <w:pStyle w:val="TofSectsSection"/>
      </w:pPr>
      <w:r w:rsidRPr="00166EFE">
        <w:t>52</w:t>
      </w:r>
      <w:r w:rsidR="00166EFE">
        <w:noBreakHyphen/>
      </w:r>
      <w:r w:rsidRPr="00166EFE">
        <w:t>25</w:t>
      </w:r>
      <w:r w:rsidRPr="00166EFE">
        <w:tab/>
        <w:t>Tax</w:t>
      </w:r>
      <w:r w:rsidR="00166EFE">
        <w:noBreakHyphen/>
      </w:r>
      <w:r w:rsidRPr="00166EFE">
        <w:t>free amount of certain bereavement lump sum payments</w:t>
      </w:r>
    </w:p>
    <w:p w:rsidR="0055140E" w:rsidRPr="00166EFE" w:rsidRDefault="0055140E" w:rsidP="0055140E">
      <w:pPr>
        <w:pStyle w:val="TofSectsSection"/>
      </w:pPr>
      <w:r w:rsidRPr="00166EFE">
        <w:t>52</w:t>
      </w:r>
      <w:r w:rsidR="00166EFE">
        <w:noBreakHyphen/>
      </w:r>
      <w:r w:rsidRPr="00166EFE">
        <w:t>30</w:t>
      </w:r>
      <w:r w:rsidRPr="00166EFE">
        <w:tab/>
        <w:t>Tax</w:t>
      </w:r>
      <w:r w:rsidR="00166EFE">
        <w:noBreakHyphen/>
      </w:r>
      <w:r w:rsidRPr="00166EFE">
        <w:t>free amount of certain other bereavement lump sum payments</w:t>
      </w:r>
    </w:p>
    <w:p w:rsidR="0055140E" w:rsidRPr="00166EFE" w:rsidRDefault="0055140E" w:rsidP="0055140E">
      <w:pPr>
        <w:pStyle w:val="TofSectsSection"/>
      </w:pPr>
      <w:r w:rsidRPr="00166EFE">
        <w:t>52</w:t>
      </w:r>
      <w:r w:rsidR="00166EFE">
        <w:noBreakHyphen/>
      </w:r>
      <w:r w:rsidRPr="00166EFE">
        <w:t>35</w:t>
      </w:r>
      <w:r w:rsidRPr="00166EFE">
        <w:tab/>
        <w:t>Tax</w:t>
      </w:r>
      <w:r w:rsidR="00166EFE">
        <w:noBreakHyphen/>
      </w:r>
      <w:r w:rsidRPr="00166EFE">
        <w:t>free amount of a lump sum payment made because of the death of a person you are caring for</w:t>
      </w:r>
    </w:p>
    <w:p w:rsidR="0055140E" w:rsidRPr="00166EFE" w:rsidRDefault="0055140E" w:rsidP="0055140E">
      <w:pPr>
        <w:pStyle w:val="TofSectsSection"/>
      </w:pPr>
      <w:r w:rsidRPr="00166EFE">
        <w:t>52</w:t>
      </w:r>
      <w:r w:rsidR="00166EFE">
        <w:noBreakHyphen/>
      </w:r>
      <w:r w:rsidRPr="00166EFE">
        <w:t>40</w:t>
      </w:r>
      <w:r w:rsidRPr="00166EFE">
        <w:tab/>
        <w:t xml:space="preserve">Provisions of the </w:t>
      </w:r>
      <w:r w:rsidRPr="00166EFE">
        <w:rPr>
          <w:i/>
        </w:rPr>
        <w:t>Social Security Act 1991</w:t>
      </w:r>
      <w:r w:rsidRPr="00166EFE">
        <w:t xml:space="preserve"> under which payments are made</w:t>
      </w:r>
    </w:p>
    <w:p w:rsidR="0055140E" w:rsidRPr="00166EFE" w:rsidRDefault="0055140E" w:rsidP="0055140E">
      <w:pPr>
        <w:pStyle w:val="ActHead4"/>
      </w:pPr>
      <w:bookmarkStart w:id="321" w:name="_Toc338678424"/>
      <w:r w:rsidRPr="00166EFE">
        <w:t>Operative provisions</w:t>
      </w:r>
      <w:bookmarkEnd w:id="321"/>
    </w:p>
    <w:p w:rsidR="0055140E" w:rsidRPr="00166EFE" w:rsidRDefault="0055140E" w:rsidP="0055140E">
      <w:pPr>
        <w:pStyle w:val="ActHead5"/>
      </w:pPr>
      <w:bookmarkStart w:id="322" w:name="_Toc338678425"/>
      <w:r w:rsidRPr="00166EFE">
        <w:rPr>
          <w:rStyle w:val="CharSectno"/>
        </w:rPr>
        <w:t>52</w:t>
      </w:r>
      <w:r w:rsidR="00166EFE">
        <w:rPr>
          <w:rStyle w:val="CharSectno"/>
        </w:rPr>
        <w:noBreakHyphen/>
      </w:r>
      <w:r w:rsidRPr="00166EFE">
        <w:rPr>
          <w:rStyle w:val="CharSectno"/>
        </w:rPr>
        <w:t>10</w:t>
      </w:r>
      <w:r w:rsidRPr="00166EFE">
        <w:t xml:space="preserve">  How much of a social security payment is exempt?</w:t>
      </w:r>
      <w:bookmarkEnd w:id="322"/>
    </w:p>
    <w:p w:rsidR="0055140E" w:rsidRPr="00166EFE" w:rsidRDefault="0055140E" w:rsidP="0055140E">
      <w:pPr>
        <w:pStyle w:val="subsection"/>
      </w:pPr>
      <w:r w:rsidRPr="00166EFE">
        <w:tab/>
        <w:t>(1)</w:t>
      </w:r>
      <w:r w:rsidRPr="00166EFE">
        <w:tab/>
        <w:t>The table in this section tells you about the income tax treatment of social security payments, other than payments of:</w:t>
      </w:r>
    </w:p>
    <w:p w:rsidR="0055140E" w:rsidRPr="00166EFE" w:rsidRDefault="0055140E" w:rsidP="0055140E">
      <w:pPr>
        <w:pStyle w:val="paragraph"/>
      </w:pPr>
      <w:r w:rsidRPr="00166EFE">
        <w:tab/>
        <w:t>(a)</w:t>
      </w:r>
      <w:r w:rsidRPr="00166EFE">
        <w:tab/>
        <w:t>pension bonus</w:t>
      </w:r>
      <w:r w:rsidR="002E0B8A" w:rsidRPr="00166EFE">
        <w:t xml:space="preserve"> and pension bonus bereavement payment</w:t>
      </w:r>
      <w:r w:rsidRPr="00166EFE">
        <w:t>; or</w:t>
      </w:r>
    </w:p>
    <w:p w:rsidR="0067741F" w:rsidRPr="00166EFE" w:rsidRDefault="0067741F" w:rsidP="0067741F">
      <w:pPr>
        <w:pStyle w:val="paragraph"/>
      </w:pPr>
      <w:r w:rsidRPr="00166EFE">
        <w:tab/>
        <w:t>(aa)</w:t>
      </w:r>
      <w:r w:rsidRPr="00166EFE">
        <w:tab/>
        <w:t>child disability assistance; or</w:t>
      </w:r>
    </w:p>
    <w:p w:rsidR="004A090F" w:rsidRPr="00DC0804" w:rsidRDefault="004A090F" w:rsidP="004A090F">
      <w:pPr>
        <w:pStyle w:val="paragraph"/>
      </w:pPr>
      <w:r w:rsidRPr="00DC0804">
        <w:tab/>
        <w:t>(ab)</w:t>
      </w:r>
      <w:r w:rsidRPr="00DC0804">
        <w:tab/>
        <w:t>carer supplement; or</w:t>
      </w:r>
    </w:p>
    <w:p w:rsidR="00CF148E" w:rsidRPr="00166EFE" w:rsidRDefault="00CF148E" w:rsidP="00CF148E">
      <w:pPr>
        <w:pStyle w:val="paragraph"/>
      </w:pPr>
      <w:r w:rsidRPr="00166EFE">
        <w:tab/>
        <w:t>(ba)</w:t>
      </w:r>
      <w:r w:rsidRPr="00166EFE">
        <w:tab/>
        <w:t>2006 one</w:t>
      </w:r>
      <w:r w:rsidR="00166EFE">
        <w:noBreakHyphen/>
      </w:r>
      <w:r w:rsidRPr="00166EFE">
        <w:t>off payment to older Australians; or</w:t>
      </w:r>
    </w:p>
    <w:p w:rsidR="006355CB" w:rsidRPr="00166EFE" w:rsidRDefault="006355CB" w:rsidP="006355CB">
      <w:pPr>
        <w:pStyle w:val="paragraph"/>
      </w:pPr>
      <w:r w:rsidRPr="00166EFE">
        <w:tab/>
        <w:t>(baa)</w:t>
      </w:r>
      <w:r w:rsidRPr="00166EFE">
        <w:tab/>
        <w:t>2007 one</w:t>
      </w:r>
      <w:r w:rsidR="00166EFE">
        <w:noBreakHyphen/>
      </w:r>
      <w:r w:rsidRPr="00166EFE">
        <w:t>off payment to older Australians; or</w:t>
      </w:r>
    </w:p>
    <w:p w:rsidR="00FA5DF9" w:rsidRDefault="00FA5DF9" w:rsidP="00FA5DF9">
      <w:pPr>
        <w:pStyle w:val="paragraph"/>
      </w:pPr>
      <w:r>
        <w:tab/>
        <w:t>(bab)</w:t>
      </w:r>
      <w:r>
        <w:tab/>
        <w:t>2008 one</w:t>
      </w:r>
      <w:r>
        <w:noBreakHyphen/>
        <w:t>off payment to older Australians; or</w:t>
      </w:r>
    </w:p>
    <w:p w:rsidR="00CF148E" w:rsidRPr="00166EFE" w:rsidRDefault="00CF148E" w:rsidP="00CF148E">
      <w:pPr>
        <w:pStyle w:val="paragraph"/>
      </w:pPr>
      <w:r w:rsidRPr="00166EFE">
        <w:tab/>
        <w:t>(bb)</w:t>
      </w:r>
      <w:r w:rsidRPr="00166EFE">
        <w:tab/>
        <w:t xml:space="preserve">payments under </w:t>
      </w:r>
      <w:r w:rsidR="00AF503F" w:rsidRPr="00166EFE">
        <w:t>a scheme</w:t>
      </w:r>
      <w:r w:rsidRPr="00166EFE">
        <w:t xml:space="preserve"> referred to in </w:t>
      </w:r>
      <w:r w:rsidR="00166EFE">
        <w:t>subsection (</w:t>
      </w:r>
      <w:r w:rsidRPr="00166EFE">
        <w:t>1CB); or</w:t>
      </w:r>
    </w:p>
    <w:p w:rsidR="0055140E" w:rsidRPr="00166EFE" w:rsidRDefault="0055140E" w:rsidP="0055140E">
      <w:pPr>
        <w:pStyle w:val="paragraph"/>
      </w:pPr>
      <w:r w:rsidRPr="00166EFE">
        <w:tab/>
        <w:t>(c)</w:t>
      </w:r>
      <w:r w:rsidRPr="00166EFE">
        <w:tab/>
        <w:t>one</w:t>
      </w:r>
      <w:r w:rsidR="00166EFE">
        <w:noBreakHyphen/>
      </w:r>
      <w:r w:rsidRPr="00166EFE">
        <w:t>off payment to carers (carer payment related); or</w:t>
      </w:r>
    </w:p>
    <w:p w:rsidR="0055140E" w:rsidRPr="00166EFE" w:rsidRDefault="0055140E" w:rsidP="0055140E">
      <w:pPr>
        <w:pStyle w:val="paragraph"/>
      </w:pPr>
      <w:r w:rsidRPr="00166EFE">
        <w:tab/>
        <w:t>(d)</w:t>
      </w:r>
      <w:r w:rsidRPr="00166EFE">
        <w:tab/>
        <w:t>one</w:t>
      </w:r>
      <w:r w:rsidR="00166EFE">
        <w:noBreakHyphen/>
      </w:r>
      <w:r w:rsidRPr="00166EFE">
        <w:t>off payment to carers (carer allowance related); or</w:t>
      </w:r>
    </w:p>
    <w:p w:rsidR="0055140E" w:rsidRPr="00166EFE" w:rsidRDefault="0055140E" w:rsidP="0055140E">
      <w:pPr>
        <w:pStyle w:val="paragraph"/>
      </w:pPr>
      <w:r w:rsidRPr="00166EFE">
        <w:tab/>
        <w:t>(e)</w:t>
      </w:r>
      <w:r w:rsidRPr="00166EFE">
        <w:tab/>
        <w:t>2005 one</w:t>
      </w:r>
      <w:r w:rsidR="00166EFE">
        <w:noBreakHyphen/>
      </w:r>
      <w:r w:rsidRPr="00166EFE">
        <w:t>off payment to carers (carer payment related); or</w:t>
      </w:r>
    </w:p>
    <w:p w:rsidR="0055140E" w:rsidRPr="00166EFE" w:rsidRDefault="0055140E" w:rsidP="0055140E">
      <w:pPr>
        <w:pStyle w:val="paragraph"/>
      </w:pPr>
      <w:r w:rsidRPr="00166EFE">
        <w:tab/>
        <w:t>(f)</w:t>
      </w:r>
      <w:r w:rsidRPr="00166EFE">
        <w:tab/>
        <w:t>2005 one</w:t>
      </w:r>
      <w:r w:rsidR="00166EFE">
        <w:noBreakHyphen/>
      </w:r>
      <w:r w:rsidRPr="00166EFE">
        <w:t>off payment to carers (carer service pension related); or</w:t>
      </w:r>
    </w:p>
    <w:p w:rsidR="0055140E" w:rsidRPr="00166EFE" w:rsidRDefault="0055140E" w:rsidP="0055140E">
      <w:pPr>
        <w:pStyle w:val="paragraph"/>
      </w:pPr>
      <w:r w:rsidRPr="00166EFE">
        <w:tab/>
        <w:t>(g)</w:t>
      </w:r>
      <w:r w:rsidRPr="00166EFE">
        <w:tab/>
        <w:t>2005 one</w:t>
      </w:r>
      <w:r w:rsidR="00166EFE">
        <w:noBreakHyphen/>
      </w:r>
      <w:r w:rsidRPr="00166EFE">
        <w:t>off payment to carers (carer allowance related); or</w:t>
      </w:r>
    </w:p>
    <w:p w:rsidR="00836F0F" w:rsidRPr="00166EFE" w:rsidRDefault="00836F0F" w:rsidP="00836F0F">
      <w:pPr>
        <w:pStyle w:val="paragraph"/>
      </w:pPr>
      <w:r w:rsidRPr="00166EFE">
        <w:tab/>
        <w:t>(h)</w:t>
      </w:r>
      <w:r w:rsidRPr="00166EFE">
        <w:tab/>
        <w:t>2006 one</w:t>
      </w:r>
      <w:r w:rsidR="00166EFE">
        <w:noBreakHyphen/>
      </w:r>
      <w:r w:rsidRPr="00166EFE">
        <w:t>off payment to carers (carer payment related); or</w:t>
      </w:r>
    </w:p>
    <w:p w:rsidR="00836F0F" w:rsidRPr="00166EFE" w:rsidRDefault="00836F0F" w:rsidP="00836F0F">
      <w:pPr>
        <w:pStyle w:val="paragraph"/>
      </w:pPr>
      <w:r w:rsidRPr="00166EFE">
        <w:tab/>
        <w:t>(i)</w:t>
      </w:r>
      <w:r w:rsidRPr="00166EFE">
        <w:tab/>
        <w:t>2006 one</w:t>
      </w:r>
      <w:r w:rsidR="00166EFE">
        <w:noBreakHyphen/>
      </w:r>
      <w:r w:rsidRPr="00166EFE">
        <w:t>off payment to carers (wife pension related); or</w:t>
      </w:r>
    </w:p>
    <w:p w:rsidR="00836F0F" w:rsidRPr="00166EFE" w:rsidRDefault="00836F0F" w:rsidP="00836F0F">
      <w:pPr>
        <w:pStyle w:val="paragraph"/>
      </w:pPr>
      <w:r w:rsidRPr="00166EFE">
        <w:tab/>
        <w:t>(j)</w:t>
      </w:r>
      <w:r w:rsidRPr="00166EFE">
        <w:tab/>
        <w:t>2006 one</w:t>
      </w:r>
      <w:r w:rsidR="00166EFE">
        <w:noBreakHyphen/>
      </w:r>
      <w:r w:rsidRPr="00166EFE">
        <w:t>off payment to carers (partner service pension related); or</w:t>
      </w:r>
    </w:p>
    <w:p w:rsidR="00836F0F" w:rsidRPr="00166EFE" w:rsidRDefault="00836F0F" w:rsidP="00836F0F">
      <w:pPr>
        <w:pStyle w:val="paragraph"/>
      </w:pPr>
      <w:r w:rsidRPr="00166EFE">
        <w:tab/>
        <w:t>(k)</w:t>
      </w:r>
      <w:r w:rsidRPr="00166EFE">
        <w:tab/>
        <w:t>2006 one</w:t>
      </w:r>
      <w:r w:rsidR="00166EFE">
        <w:noBreakHyphen/>
      </w:r>
      <w:r w:rsidRPr="00166EFE">
        <w:t>off payment to carers (carer service pension related); or</w:t>
      </w:r>
    </w:p>
    <w:p w:rsidR="00836F0F" w:rsidRPr="00166EFE" w:rsidRDefault="00836F0F" w:rsidP="00836F0F">
      <w:pPr>
        <w:pStyle w:val="paragraph"/>
      </w:pPr>
      <w:r w:rsidRPr="00166EFE">
        <w:tab/>
        <w:t>(l)</w:t>
      </w:r>
      <w:r w:rsidRPr="00166EFE">
        <w:tab/>
        <w:t>2006 one</w:t>
      </w:r>
      <w:r w:rsidR="00166EFE">
        <w:noBreakHyphen/>
      </w:r>
      <w:r w:rsidRPr="00166EFE">
        <w:t>off payment to carers (carer allowance related); or</w:t>
      </w:r>
    </w:p>
    <w:p w:rsidR="00535D38" w:rsidRPr="00166EFE" w:rsidRDefault="00535D38" w:rsidP="00535D38">
      <w:pPr>
        <w:pStyle w:val="paragraph"/>
      </w:pPr>
      <w:r w:rsidRPr="00166EFE">
        <w:tab/>
        <w:t>(m)</w:t>
      </w:r>
      <w:r w:rsidRPr="00166EFE">
        <w:tab/>
        <w:t>2007 one</w:t>
      </w:r>
      <w:r w:rsidR="00166EFE">
        <w:noBreakHyphen/>
      </w:r>
      <w:r w:rsidRPr="00166EFE">
        <w:t>off payment to carers (carer payment related); or</w:t>
      </w:r>
    </w:p>
    <w:p w:rsidR="00535D38" w:rsidRPr="00166EFE" w:rsidRDefault="00535D38" w:rsidP="00535D38">
      <w:pPr>
        <w:pStyle w:val="paragraph"/>
      </w:pPr>
      <w:r w:rsidRPr="00166EFE">
        <w:tab/>
        <w:t>(n)</w:t>
      </w:r>
      <w:r w:rsidRPr="00166EFE">
        <w:tab/>
        <w:t>2007 one</w:t>
      </w:r>
      <w:r w:rsidR="00166EFE">
        <w:noBreakHyphen/>
      </w:r>
      <w:r w:rsidRPr="00166EFE">
        <w:t>off payment to carers (wife pension related); or</w:t>
      </w:r>
    </w:p>
    <w:p w:rsidR="00535D38" w:rsidRPr="00166EFE" w:rsidRDefault="00535D38" w:rsidP="00535D38">
      <w:pPr>
        <w:pStyle w:val="paragraph"/>
      </w:pPr>
      <w:r w:rsidRPr="00166EFE">
        <w:tab/>
        <w:t>(o)</w:t>
      </w:r>
      <w:r w:rsidRPr="00166EFE">
        <w:tab/>
        <w:t>2007 one</w:t>
      </w:r>
      <w:r w:rsidR="00166EFE">
        <w:noBreakHyphen/>
      </w:r>
      <w:r w:rsidRPr="00166EFE">
        <w:t>off payment to carers (partner service pension related); or</w:t>
      </w:r>
    </w:p>
    <w:p w:rsidR="00535D38" w:rsidRPr="00166EFE" w:rsidRDefault="00535D38" w:rsidP="00535D38">
      <w:pPr>
        <w:pStyle w:val="paragraph"/>
      </w:pPr>
      <w:r w:rsidRPr="00166EFE">
        <w:tab/>
        <w:t>(p)</w:t>
      </w:r>
      <w:r w:rsidRPr="00166EFE">
        <w:tab/>
        <w:t>2007 one</w:t>
      </w:r>
      <w:r w:rsidR="00166EFE">
        <w:noBreakHyphen/>
      </w:r>
      <w:r w:rsidRPr="00166EFE">
        <w:t>off payment to carers (carer service pension related); or</w:t>
      </w:r>
    </w:p>
    <w:p w:rsidR="00535D38" w:rsidRPr="00166EFE" w:rsidRDefault="00535D38" w:rsidP="00535D38">
      <w:pPr>
        <w:pStyle w:val="paragraph"/>
      </w:pPr>
      <w:r w:rsidRPr="00166EFE">
        <w:tab/>
        <w:t>(q)</w:t>
      </w:r>
      <w:r w:rsidRPr="00166EFE">
        <w:tab/>
        <w:t>2007 one</w:t>
      </w:r>
      <w:r w:rsidR="00166EFE">
        <w:noBreakHyphen/>
      </w:r>
      <w:r w:rsidRPr="00166EFE">
        <w:t>off payment to carers (carer allowance related); or</w:t>
      </w:r>
    </w:p>
    <w:p w:rsidR="004B71DD" w:rsidRDefault="004B71DD" w:rsidP="004B71DD">
      <w:pPr>
        <w:pStyle w:val="paragraph"/>
      </w:pPr>
      <w:r>
        <w:tab/>
        <w:t>(r)</w:t>
      </w:r>
      <w:r>
        <w:tab/>
        <w:t>2008 one</w:t>
      </w:r>
      <w:r>
        <w:noBreakHyphen/>
        <w:t>off payment to carers (carer payment related); or</w:t>
      </w:r>
    </w:p>
    <w:p w:rsidR="004B71DD" w:rsidRDefault="004B71DD" w:rsidP="004B71DD">
      <w:pPr>
        <w:pStyle w:val="paragraph"/>
      </w:pPr>
      <w:r>
        <w:tab/>
        <w:t>(s)</w:t>
      </w:r>
      <w:r>
        <w:tab/>
        <w:t>2008 one</w:t>
      </w:r>
      <w:r>
        <w:noBreakHyphen/>
        <w:t>off payment to carers (wife pension related); or</w:t>
      </w:r>
    </w:p>
    <w:p w:rsidR="004B71DD" w:rsidRDefault="004B71DD" w:rsidP="004B71DD">
      <w:pPr>
        <w:pStyle w:val="paragraph"/>
      </w:pPr>
      <w:r>
        <w:tab/>
        <w:t>(t)</w:t>
      </w:r>
      <w:r>
        <w:tab/>
        <w:t>2008 one</w:t>
      </w:r>
      <w:r>
        <w:noBreakHyphen/>
        <w:t>off payment to carers (partner service pension related); or</w:t>
      </w:r>
    </w:p>
    <w:p w:rsidR="004B71DD" w:rsidRDefault="004B71DD" w:rsidP="004B71DD">
      <w:pPr>
        <w:pStyle w:val="paragraph"/>
      </w:pPr>
      <w:r>
        <w:tab/>
        <w:t>(u)</w:t>
      </w:r>
      <w:r>
        <w:tab/>
        <w:t>2008 one</w:t>
      </w:r>
      <w:r>
        <w:noBreakHyphen/>
        <w:t>off payment to carers (carer service pension related); or</w:t>
      </w:r>
    </w:p>
    <w:p w:rsidR="004B71DD" w:rsidRDefault="004B71DD" w:rsidP="004B71DD">
      <w:pPr>
        <w:pStyle w:val="paragraph"/>
      </w:pPr>
      <w:r>
        <w:tab/>
        <w:t>(v)</w:t>
      </w:r>
      <w:r>
        <w:tab/>
        <w:t>2008 one</w:t>
      </w:r>
      <w:r>
        <w:noBreakHyphen/>
        <w:t>off payment to carers (carer allowance related); or</w:t>
      </w:r>
    </w:p>
    <w:p w:rsidR="004B71DD" w:rsidRDefault="004B71DD" w:rsidP="004B71DD">
      <w:pPr>
        <w:pStyle w:val="paragraph"/>
      </w:pPr>
      <w:r>
        <w:tab/>
        <w:t>(w)</w:t>
      </w:r>
      <w:r>
        <w:tab/>
        <w:t>payments under a scheme referred to in subsection (1E)</w:t>
      </w:r>
      <w:r w:rsidR="00034EA3">
        <w:t>; or</w:t>
      </w:r>
    </w:p>
    <w:p w:rsidR="00D0239D" w:rsidRPr="00CC77D3" w:rsidRDefault="00D0239D" w:rsidP="00D0239D">
      <w:pPr>
        <w:pStyle w:val="paragraph"/>
      </w:pPr>
      <w:r w:rsidRPr="00CC77D3">
        <w:tab/>
        <w:t>(wa)</w:t>
      </w:r>
      <w:r w:rsidRPr="00CC77D3">
        <w:tab/>
        <w:t xml:space="preserve">payments under the </w:t>
      </w:r>
      <w:r w:rsidRPr="00CC77D3">
        <w:rPr>
          <w:i/>
        </w:rPr>
        <w:t>Social Security Act 1991</w:t>
      </w:r>
      <w:r w:rsidRPr="00CC77D3">
        <w:t xml:space="preserve"> referred to in subsection (1EA); or</w:t>
      </w:r>
    </w:p>
    <w:p w:rsidR="00034EA3" w:rsidRDefault="00034EA3" w:rsidP="00034EA3">
      <w:pPr>
        <w:pStyle w:val="paragraph"/>
      </w:pPr>
      <w:r>
        <w:tab/>
        <w:t>(x)</w:t>
      </w:r>
      <w:r>
        <w:tab/>
        <w:t xml:space="preserve">economic security strategy payment under the </w:t>
      </w:r>
      <w:r>
        <w:rPr>
          <w:i/>
        </w:rPr>
        <w:t>Social Security Act 1991</w:t>
      </w:r>
      <w:r w:rsidR="008F0250">
        <w:t>; or</w:t>
      </w:r>
    </w:p>
    <w:p w:rsidR="008F0250" w:rsidRDefault="008F0250" w:rsidP="008F0250">
      <w:pPr>
        <w:pStyle w:val="paragraph"/>
      </w:pPr>
      <w:r>
        <w:tab/>
        <w:t>(y)</w:t>
      </w:r>
      <w:r>
        <w:tab/>
        <w:t xml:space="preserve">training and learning bonus under the </w:t>
      </w:r>
      <w:r>
        <w:rPr>
          <w:i/>
        </w:rPr>
        <w:t>Social Security Act 1991</w:t>
      </w:r>
      <w:r>
        <w:t>; or</w:t>
      </w:r>
    </w:p>
    <w:p w:rsidR="008F0250" w:rsidRDefault="008F0250" w:rsidP="008F0250">
      <w:pPr>
        <w:pStyle w:val="paragraph"/>
      </w:pPr>
      <w:r>
        <w:tab/>
        <w:t>(z)</w:t>
      </w:r>
      <w:r>
        <w:tab/>
        <w:t xml:space="preserve">farmers hardship bonus under the </w:t>
      </w:r>
      <w:r>
        <w:rPr>
          <w:i/>
        </w:rPr>
        <w:t>Social Security Act 1991</w:t>
      </w:r>
      <w:r>
        <w:t>; or</w:t>
      </w:r>
    </w:p>
    <w:p w:rsidR="008F0250" w:rsidRDefault="008F0250" w:rsidP="008F0250">
      <w:pPr>
        <w:pStyle w:val="paragraph"/>
      </w:pPr>
      <w:r>
        <w:tab/>
        <w:t>(za)</w:t>
      </w:r>
      <w:r>
        <w:tab/>
        <w:t xml:space="preserve">education entry payment supplement under the </w:t>
      </w:r>
      <w:r>
        <w:rPr>
          <w:i/>
        </w:rPr>
        <w:t>Social Security Act 1991</w:t>
      </w:r>
      <w:r w:rsidR="00D44BF8" w:rsidRPr="00A94FC7">
        <w:t>; or</w:t>
      </w:r>
    </w:p>
    <w:p w:rsidR="00D44BF8" w:rsidRPr="00A94FC7" w:rsidRDefault="00D44BF8" w:rsidP="00D44BF8">
      <w:pPr>
        <w:pStyle w:val="paragraph"/>
      </w:pPr>
      <w:r w:rsidRPr="00A94FC7">
        <w:tab/>
        <w:t>(zb)</w:t>
      </w:r>
      <w:r w:rsidRPr="00A94FC7">
        <w:tab/>
        <w:t xml:space="preserve">clean energy payments under the </w:t>
      </w:r>
      <w:r w:rsidRPr="00A94FC7">
        <w:rPr>
          <w:i/>
        </w:rPr>
        <w:t>Social Security Act 1991</w:t>
      </w:r>
      <w:r w:rsidRPr="00A94FC7">
        <w:t>.</w:t>
      </w:r>
    </w:p>
    <w:p w:rsidR="0055140E" w:rsidRPr="00166EFE" w:rsidRDefault="0055140E" w:rsidP="0055140E">
      <w:pPr>
        <w:pStyle w:val="notetext"/>
      </w:pPr>
      <w:r w:rsidRPr="00166EFE">
        <w:t>Note:</w:t>
      </w:r>
      <w:r w:rsidRPr="00166EFE">
        <w:tab/>
        <w:t>Section</w:t>
      </w:r>
      <w:r w:rsidR="00166EFE">
        <w:t> </w:t>
      </w:r>
      <w:r w:rsidRPr="00166EFE">
        <w:t>52</w:t>
      </w:r>
      <w:r w:rsidR="00166EFE">
        <w:noBreakHyphen/>
      </w:r>
      <w:r w:rsidRPr="00166EFE">
        <w:t xml:space="preserve">40 sets out the provisions of the </w:t>
      </w:r>
      <w:r w:rsidRPr="00166EFE">
        <w:rPr>
          <w:i/>
        </w:rPr>
        <w:t>Social Security Act 1991</w:t>
      </w:r>
      <w:r w:rsidRPr="00166EFE">
        <w:t xml:space="preserve"> under which the payments are made.</w:t>
      </w:r>
    </w:p>
    <w:p w:rsidR="0055140E" w:rsidRPr="00166EFE" w:rsidRDefault="0055140E" w:rsidP="0055140E">
      <w:pPr>
        <w:pStyle w:val="subsection"/>
      </w:pPr>
      <w:r w:rsidRPr="00166EFE">
        <w:tab/>
        <w:t>(1A)</w:t>
      </w:r>
      <w:r w:rsidRPr="00166EFE">
        <w:tab/>
        <w:t>Payments of pension bonus</w:t>
      </w:r>
      <w:r w:rsidR="003A2678" w:rsidRPr="00166EFE">
        <w:t xml:space="preserve"> and pension bonus bereavement payment</w:t>
      </w:r>
      <w:r w:rsidRPr="00166EFE">
        <w:t xml:space="preserve"> under Part</w:t>
      </w:r>
      <w:r w:rsidR="00166EFE">
        <w:t> </w:t>
      </w:r>
      <w:r w:rsidRPr="00166EFE">
        <w:t xml:space="preserve">2.2A of the </w:t>
      </w:r>
      <w:r w:rsidRPr="00166EFE">
        <w:rPr>
          <w:i/>
        </w:rPr>
        <w:t xml:space="preserve">Social Security Act 1991 </w:t>
      </w:r>
      <w:r w:rsidRPr="00166EFE">
        <w:t>are exempt from income tax.</w:t>
      </w:r>
    </w:p>
    <w:p w:rsidR="00500965" w:rsidRPr="00166EFE" w:rsidRDefault="00500965" w:rsidP="00500965">
      <w:pPr>
        <w:pStyle w:val="subsection"/>
      </w:pPr>
      <w:r w:rsidRPr="00166EFE">
        <w:tab/>
        <w:t>(1AA)</w:t>
      </w:r>
      <w:r w:rsidRPr="00166EFE">
        <w:tab/>
        <w:t>Child disability assistance under Part</w:t>
      </w:r>
      <w:r w:rsidR="00166EFE">
        <w:t> </w:t>
      </w:r>
      <w:r w:rsidRPr="00166EFE">
        <w:t xml:space="preserve">2.19AA of the </w:t>
      </w:r>
      <w:r w:rsidRPr="00166EFE">
        <w:rPr>
          <w:i/>
        </w:rPr>
        <w:t xml:space="preserve">Social Security Act 1991 </w:t>
      </w:r>
      <w:r w:rsidRPr="00166EFE">
        <w:t>is exempt from income tax.</w:t>
      </w:r>
    </w:p>
    <w:p w:rsidR="004A090F" w:rsidRPr="00DC0804" w:rsidRDefault="004A090F" w:rsidP="004A090F">
      <w:pPr>
        <w:pStyle w:val="subsection"/>
      </w:pPr>
      <w:r w:rsidRPr="00DC0804">
        <w:tab/>
        <w:t>(1AB)</w:t>
      </w:r>
      <w:r w:rsidRPr="00DC0804">
        <w:tab/>
        <w:t xml:space="preserve">Carer supplement under Part 2.19B of the </w:t>
      </w:r>
      <w:r w:rsidRPr="00DC0804">
        <w:rPr>
          <w:i/>
        </w:rPr>
        <w:t>Social Security Act 1991</w:t>
      </w:r>
      <w:r w:rsidRPr="00DC0804">
        <w:t xml:space="preserve"> is exempt from income tax.</w:t>
      </w:r>
    </w:p>
    <w:p w:rsidR="00FE68E7" w:rsidRDefault="00FE68E7" w:rsidP="00FE68E7">
      <w:pPr>
        <w:pStyle w:val="subsection"/>
      </w:pPr>
      <w:r>
        <w:tab/>
        <w:t>(1CA)</w:t>
      </w:r>
      <w:r>
        <w:tab/>
        <w:t xml:space="preserve">The following payments under the </w:t>
      </w:r>
      <w:r>
        <w:rPr>
          <w:i/>
        </w:rPr>
        <w:t>Social Security Act 1991</w:t>
      </w:r>
      <w:r>
        <w:t xml:space="preserve"> are exempt from income tax:</w:t>
      </w:r>
    </w:p>
    <w:p w:rsidR="00FE68E7" w:rsidRDefault="00FE68E7" w:rsidP="00FE68E7">
      <w:pPr>
        <w:pStyle w:val="paragraph"/>
      </w:pPr>
      <w:r>
        <w:tab/>
        <w:t>(a)</w:t>
      </w:r>
      <w:r>
        <w:tab/>
        <w:t>2006 one</w:t>
      </w:r>
      <w:r>
        <w:noBreakHyphen/>
        <w:t>off payment to older Australians (see Division 2 of Part 2.2B of that Act);</w:t>
      </w:r>
    </w:p>
    <w:p w:rsidR="00FE68E7" w:rsidRDefault="00FE68E7" w:rsidP="00FE68E7">
      <w:pPr>
        <w:pStyle w:val="paragraph"/>
      </w:pPr>
      <w:r>
        <w:tab/>
        <w:t>(b)</w:t>
      </w:r>
      <w:r>
        <w:tab/>
        <w:t>2007 one</w:t>
      </w:r>
      <w:r>
        <w:noBreakHyphen/>
        <w:t>off payment to older Australians (see Division 3 of Part 2.2B of that Act);</w:t>
      </w:r>
    </w:p>
    <w:p w:rsidR="00FE68E7" w:rsidRDefault="00FE68E7" w:rsidP="00FE68E7">
      <w:pPr>
        <w:pStyle w:val="paragraph"/>
      </w:pPr>
      <w:r>
        <w:tab/>
        <w:t>(c)</w:t>
      </w:r>
      <w:r>
        <w:tab/>
        <w:t>2008 one</w:t>
      </w:r>
      <w:r>
        <w:noBreakHyphen/>
        <w:t>off payment to older Australians (see Division 4 of Part 2.2B of that Act).</w:t>
      </w:r>
    </w:p>
    <w:p w:rsidR="007F3629" w:rsidRPr="00166EFE" w:rsidRDefault="007F3629" w:rsidP="007F3629">
      <w:pPr>
        <w:pStyle w:val="subsection"/>
      </w:pPr>
      <w:r w:rsidRPr="00166EFE">
        <w:tab/>
        <w:t>(1CB)</w:t>
      </w:r>
      <w:r w:rsidRPr="00166EFE">
        <w:tab/>
        <w:t>Payments to older Australians under the following schemes are exempt from income tax:</w:t>
      </w:r>
    </w:p>
    <w:p w:rsidR="007F3629" w:rsidRPr="00166EFE" w:rsidRDefault="007F3629" w:rsidP="007F3629">
      <w:pPr>
        <w:pStyle w:val="paragraph"/>
      </w:pPr>
      <w:r w:rsidRPr="00166EFE">
        <w:tab/>
        <w:t>(a)</w:t>
      </w:r>
      <w:r w:rsidRPr="00166EFE">
        <w:tab/>
        <w:t>a scheme determined under item</w:t>
      </w:r>
      <w:r w:rsidR="00166EFE">
        <w:t> </w:t>
      </w:r>
      <w:r w:rsidRPr="00166EFE">
        <w:t>1 of Schedule</w:t>
      </w:r>
      <w:r w:rsidR="00166EFE">
        <w:t> </w:t>
      </w:r>
      <w:r w:rsidRPr="00166EFE">
        <w:t xml:space="preserve">2 to the </w:t>
      </w:r>
      <w:r w:rsidRPr="00166EFE">
        <w:rPr>
          <w:i/>
        </w:rPr>
        <w:t>Social Security and Veterans’ Entitlements Legislation Amendment (One</w:t>
      </w:r>
      <w:r w:rsidR="00166EFE">
        <w:rPr>
          <w:i/>
        </w:rPr>
        <w:noBreakHyphen/>
      </w:r>
      <w:r w:rsidRPr="00166EFE">
        <w:rPr>
          <w:i/>
        </w:rPr>
        <w:t>off Payments to Increase Assistance for Older Australians and Carers and Other Measures) Act 2006</w:t>
      </w:r>
      <w:r w:rsidRPr="00166EFE">
        <w:t>;</w:t>
      </w:r>
    </w:p>
    <w:p w:rsidR="007F3629" w:rsidRPr="00166EFE" w:rsidRDefault="007F3629" w:rsidP="007F3629">
      <w:pPr>
        <w:pStyle w:val="paragraph"/>
      </w:pPr>
      <w:r w:rsidRPr="00166EFE">
        <w:tab/>
        <w:t>(b)</w:t>
      </w:r>
      <w:r w:rsidRPr="00166EFE">
        <w:tab/>
        <w:t>a scheme determined under item</w:t>
      </w:r>
      <w:r w:rsidR="00166EFE">
        <w:t> </w:t>
      </w:r>
      <w:r w:rsidRPr="00166EFE">
        <w:t>1 of Schedule</w:t>
      </w:r>
      <w:r w:rsidR="00166EFE">
        <w:t> </w:t>
      </w:r>
      <w:r w:rsidRPr="00166EFE">
        <w:t xml:space="preserve">2 to the </w:t>
      </w:r>
      <w:r w:rsidRPr="00166EFE">
        <w:rPr>
          <w:i/>
        </w:rPr>
        <w:t>Social Security and Veterans’ Affairs Legislation Amendment (One</w:t>
      </w:r>
      <w:r w:rsidR="00166EFE">
        <w:rPr>
          <w:i/>
        </w:rPr>
        <w:noBreakHyphen/>
      </w:r>
      <w:r w:rsidRPr="00166EFE">
        <w:rPr>
          <w:i/>
        </w:rPr>
        <w:t>off Payments and Other 2007 Budget Measures) Act 2007</w:t>
      </w:r>
      <w:r w:rsidR="00D150CE">
        <w:t>;</w:t>
      </w:r>
    </w:p>
    <w:p w:rsidR="00D150CE" w:rsidRDefault="00D150CE" w:rsidP="00D150CE">
      <w:pPr>
        <w:pStyle w:val="paragraph"/>
      </w:pPr>
      <w:r>
        <w:tab/>
        <w:t>(c)</w:t>
      </w:r>
      <w:r>
        <w:tab/>
        <w:t xml:space="preserve">a scheme determined under item 1 of Schedule 2 to the </w:t>
      </w:r>
      <w:r>
        <w:rPr>
          <w:i/>
        </w:rPr>
        <w:t>Social Security and Veterans’ Entitlements Legislation Amendment (One</w:t>
      </w:r>
      <w:r>
        <w:rPr>
          <w:i/>
        </w:rPr>
        <w:noBreakHyphen/>
        <w:t>off Payments and Other Budget Measures) Act 2008.</w:t>
      </w:r>
    </w:p>
    <w:p w:rsidR="0055140E" w:rsidRPr="00166EFE" w:rsidRDefault="0055140E" w:rsidP="0055140E">
      <w:pPr>
        <w:pStyle w:val="subsection"/>
      </w:pPr>
      <w:r w:rsidRPr="00166EFE">
        <w:tab/>
        <w:t>(1D)</w:t>
      </w:r>
      <w:r w:rsidRPr="00166EFE">
        <w:tab/>
        <w:t xml:space="preserve">The following payments under the </w:t>
      </w:r>
      <w:r w:rsidRPr="00166EFE">
        <w:rPr>
          <w:i/>
        </w:rPr>
        <w:t xml:space="preserve">Social Security Act 1991 </w:t>
      </w:r>
      <w:r w:rsidRPr="00166EFE">
        <w:t>are exempt from income tax:</w:t>
      </w:r>
    </w:p>
    <w:p w:rsidR="0055140E" w:rsidRPr="00166EFE" w:rsidRDefault="0055140E" w:rsidP="0055140E">
      <w:pPr>
        <w:pStyle w:val="paragraph"/>
      </w:pPr>
      <w:r w:rsidRPr="00166EFE">
        <w:tab/>
        <w:t>(a)</w:t>
      </w:r>
      <w:r w:rsidRPr="00166EFE">
        <w:tab/>
        <w:t>one</w:t>
      </w:r>
      <w:r w:rsidR="00166EFE">
        <w:noBreakHyphen/>
      </w:r>
      <w:r w:rsidRPr="00166EFE">
        <w:t xml:space="preserve">off payment to carers (carer payment related) (see </w:t>
      </w:r>
      <w:r w:rsidR="0010612E">
        <w:t>Division 1 of Part 2.5A</w:t>
      </w:r>
      <w:r w:rsidRPr="00166EFE">
        <w:t xml:space="preserve"> of that Act);</w:t>
      </w:r>
    </w:p>
    <w:p w:rsidR="0055140E" w:rsidRPr="00166EFE" w:rsidRDefault="0055140E" w:rsidP="0055140E">
      <w:pPr>
        <w:pStyle w:val="paragraph"/>
      </w:pPr>
      <w:r w:rsidRPr="00166EFE">
        <w:tab/>
        <w:t>(b)</w:t>
      </w:r>
      <w:r w:rsidRPr="00166EFE">
        <w:tab/>
        <w:t>one</w:t>
      </w:r>
      <w:r w:rsidR="00166EFE">
        <w:noBreakHyphen/>
      </w:r>
      <w:r w:rsidRPr="00166EFE">
        <w:t xml:space="preserve">off payment to carers (carer allowance related) (see </w:t>
      </w:r>
      <w:r w:rsidR="0089597F">
        <w:t>Division 1 of Part 2.19A</w:t>
      </w:r>
      <w:r w:rsidRPr="00166EFE">
        <w:t xml:space="preserve"> of that Act);</w:t>
      </w:r>
    </w:p>
    <w:p w:rsidR="0055140E" w:rsidRPr="00166EFE" w:rsidRDefault="0055140E" w:rsidP="0055140E">
      <w:pPr>
        <w:pStyle w:val="paragraph"/>
      </w:pPr>
      <w:r w:rsidRPr="00166EFE">
        <w:tab/>
        <w:t>(c)</w:t>
      </w:r>
      <w:r w:rsidRPr="00166EFE">
        <w:tab/>
        <w:t>2005 one</w:t>
      </w:r>
      <w:r w:rsidR="00166EFE">
        <w:noBreakHyphen/>
      </w:r>
      <w:r w:rsidRPr="00166EFE">
        <w:t xml:space="preserve">off payment to carers (carer payment related) (see </w:t>
      </w:r>
      <w:r w:rsidR="00B13F6B">
        <w:t>Division 2 of Part 2.5A</w:t>
      </w:r>
      <w:r w:rsidRPr="00166EFE">
        <w:t xml:space="preserve"> of that Act);</w:t>
      </w:r>
    </w:p>
    <w:p w:rsidR="0055140E" w:rsidRPr="00166EFE" w:rsidRDefault="0055140E" w:rsidP="0055140E">
      <w:pPr>
        <w:pStyle w:val="paragraph"/>
      </w:pPr>
      <w:r w:rsidRPr="00166EFE">
        <w:tab/>
        <w:t>(d)</w:t>
      </w:r>
      <w:r w:rsidRPr="00166EFE">
        <w:tab/>
        <w:t>2005 one</w:t>
      </w:r>
      <w:r w:rsidR="00166EFE">
        <w:noBreakHyphen/>
      </w:r>
      <w:r w:rsidRPr="00166EFE">
        <w:t>off payment to carers (carer service pension related)</w:t>
      </w:r>
      <w:r w:rsidRPr="00166EFE">
        <w:rPr>
          <w:i/>
        </w:rPr>
        <w:t xml:space="preserve"> </w:t>
      </w:r>
      <w:r w:rsidRPr="00166EFE">
        <w:t xml:space="preserve">(see </w:t>
      </w:r>
      <w:r w:rsidR="00B13F6B">
        <w:t>Division 3 of Part 2.5A</w:t>
      </w:r>
      <w:r w:rsidRPr="00166EFE">
        <w:t xml:space="preserve"> of that Act);</w:t>
      </w:r>
    </w:p>
    <w:p w:rsidR="0055140E" w:rsidRPr="00166EFE" w:rsidRDefault="0055140E" w:rsidP="0055140E">
      <w:pPr>
        <w:pStyle w:val="paragraph"/>
      </w:pPr>
      <w:r w:rsidRPr="00166EFE">
        <w:tab/>
        <w:t>(e)</w:t>
      </w:r>
      <w:r w:rsidRPr="00166EFE">
        <w:tab/>
        <w:t>2005 one</w:t>
      </w:r>
      <w:r w:rsidR="00166EFE">
        <w:noBreakHyphen/>
      </w:r>
      <w:r w:rsidRPr="00166EFE">
        <w:t xml:space="preserve">off payment to carers (carer allowance related) (see </w:t>
      </w:r>
      <w:r w:rsidR="00012753">
        <w:t>Division 2 of Part 2.19A</w:t>
      </w:r>
      <w:r w:rsidRPr="00166EFE">
        <w:t xml:space="preserve"> of that Act)</w:t>
      </w:r>
      <w:r w:rsidR="00E63B1B" w:rsidRPr="00166EFE">
        <w:t>;</w:t>
      </w:r>
    </w:p>
    <w:p w:rsidR="00E63B1B" w:rsidRPr="00166EFE" w:rsidRDefault="00E63B1B" w:rsidP="00E63B1B">
      <w:pPr>
        <w:pStyle w:val="paragraph"/>
      </w:pPr>
      <w:r w:rsidRPr="00166EFE">
        <w:tab/>
        <w:t>(f)</w:t>
      </w:r>
      <w:r w:rsidRPr="00166EFE">
        <w:tab/>
        <w:t>2006 one</w:t>
      </w:r>
      <w:r w:rsidR="00166EFE">
        <w:noBreakHyphen/>
      </w:r>
      <w:r w:rsidRPr="00166EFE">
        <w:t xml:space="preserve">off payment to carers (carer payment related) (see </w:t>
      </w:r>
      <w:r w:rsidR="00012753">
        <w:t>Division 4 of Part 2.5A</w:t>
      </w:r>
      <w:r w:rsidRPr="00166EFE">
        <w:t xml:space="preserve"> of that Act);</w:t>
      </w:r>
    </w:p>
    <w:p w:rsidR="00E63B1B" w:rsidRPr="00166EFE" w:rsidRDefault="00E63B1B" w:rsidP="00E63B1B">
      <w:pPr>
        <w:pStyle w:val="paragraph"/>
      </w:pPr>
      <w:r w:rsidRPr="00166EFE">
        <w:tab/>
        <w:t>(g)</w:t>
      </w:r>
      <w:r w:rsidRPr="00166EFE">
        <w:tab/>
        <w:t>2006 one</w:t>
      </w:r>
      <w:r w:rsidR="00166EFE">
        <w:noBreakHyphen/>
      </w:r>
      <w:r w:rsidRPr="00166EFE">
        <w:t>off payment to carers (wife pension related)</w:t>
      </w:r>
      <w:r w:rsidRPr="00166EFE">
        <w:rPr>
          <w:i/>
        </w:rPr>
        <w:t xml:space="preserve"> </w:t>
      </w:r>
      <w:r w:rsidRPr="00166EFE">
        <w:t xml:space="preserve">(see </w:t>
      </w:r>
      <w:r w:rsidR="00237093">
        <w:t>Division 5 of Part 2.5A</w:t>
      </w:r>
      <w:r w:rsidRPr="00166EFE">
        <w:t xml:space="preserve"> of that Act);</w:t>
      </w:r>
    </w:p>
    <w:p w:rsidR="00E63B1B" w:rsidRPr="00166EFE" w:rsidRDefault="00E63B1B" w:rsidP="00E63B1B">
      <w:pPr>
        <w:pStyle w:val="paragraph"/>
      </w:pPr>
      <w:r w:rsidRPr="00166EFE">
        <w:tab/>
        <w:t>(h)</w:t>
      </w:r>
      <w:r w:rsidRPr="00166EFE">
        <w:tab/>
        <w:t>2006 one</w:t>
      </w:r>
      <w:r w:rsidR="00166EFE">
        <w:noBreakHyphen/>
      </w:r>
      <w:r w:rsidRPr="00166EFE">
        <w:t xml:space="preserve">off payment to carers (partner service pension related) (see </w:t>
      </w:r>
      <w:r w:rsidR="00663007">
        <w:t>Division 6 of Part 2.5A</w:t>
      </w:r>
      <w:r w:rsidRPr="00166EFE">
        <w:t xml:space="preserve"> of that Act);</w:t>
      </w:r>
    </w:p>
    <w:p w:rsidR="00E63B1B" w:rsidRPr="00166EFE" w:rsidRDefault="00E63B1B" w:rsidP="00E63B1B">
      <w:pPr>
        <w:pStyle w:val="paragraph"/>
      </w:pPr>
      <w:r w:rsidRPr="00166EFE">
        <w:tab/>
        <w:t>(i)</w:t>
      </w:r>
      <w:r w:rsidRPr="00166EFE">
        <w:tab/>
        <w:t>2006 one</w:t>
      </w:r>
      <w:r w:rsidR="00166EFE">
        <w:noBreakHyphen/>
      </w:r>
      <w:r w:rsidRPr="00166EFE">
        <w:t xml:space="preserve">off payment to carers (carer service pension related) (see </w:t>
      </w:r>
      <w:r w:rsidR="00663007">
        <w:t>Division 7 of Part 2.5A</w:t>
      </w:r>
      <w:r w:rsidRPr="00166EFE">
        <w:rPr>
          <w:i/>
        </w:rPr>
        <w:t xml:space="preserve"> </w:t>
      </w:r>
      <w:r w:rsidRPr="00166EFE">
        <w:t>of that Act); or</w:t>
      </w:r>
    </w:p>
    <w:p w:rsidR="00E63B1B" w:rsidRPr="00166EFE" w:rsidRDefault="00E63B1B" w:rsidP="00E63B1B">
      <w:pPr>
        <w:pStyle w:val="paragraph"/>
      </w:pPr>
      <w:r w:rsidRPr="00166EFE">
        <w:tab/>
        <w:t>(j)</w:t>
      </w:r>
      <w:r w:rsidRPr="00166EFE">
        <w:tab/>
        <w:t>2006 one</w:t>
      </w:r>
      <w:r w:rsidR="00166EFE">
        <w:noBreakHyphen/>
      </w:r>
      <w:r w:rsidRPr="00166EFE">
        <w:t xml:space="preserve">off payment to carers (carer allowance related) (see </w:t>
      </w:r>
      <w:r w:rsidR="00D17C25">
        <w:t>Division 3 of Part 2.19A</w:t>
      </w:r>
      <w:r w:rsidRPr="00166EFE">
        <w:t xml:space="preserve"> of that Act)</w:t>
      </w:r>
      <w:r w:rsidR="008C3D51" w:rsidRPr="00166EFE">
        <w:t>;</w:t>
      </w:r>
    </w:p>
    <w:p w:rsidR="008C3D51" w:rsidRPr="00166EFE" w:rsidRDefault="008C3D51" w:rsidP="008C3D51">
      <w:pPr>
        <w:pStyle w:val="paragraph"/>
      </w:pPr>
      <w:r w:rsidRPr="00166EFE">
        <w:tab/>
        <w:t>(k)</w:t>
      </w:r>
      <w:r w:rsidRPr="00166EFE">
        <w:tab/>
        <w:t>2007 one</w:t>
      </w:r>
      <w:r w:rsidR="00166EFE">
        <w:noBreakHyphen/>
      </w:r>
      <w:r w:rsidRPr="00166EFE">
        <w:t xml:space="preserve">off payment to carers (carer payment related) (see </w:t>
      </w:r>
      <w:r w:rsidR="00974D20">
        <w:t>Division 8 of Part 2.5A</w:t>
      </w:r>
      <w:r w:rsidRPr="00166EFE">
        <w:t xml:space="preserve"> of that Act);</w:t>
      </w:r>
    </w:p>
    <w:p w:rsidR="008C3D51" w:rsidRPr="00166EFE" w:rsidRDefault="008C3D51" w:rsidP="008C3D51">
      <w:pPr>
        <w:pStyle w:val="paragraph"/>
      </w:pPr>
      <w:r w:rsidRPr="00166EFE">
        <w:tab/>
        <w:t>(l)</w:t>
      </w:r>
      <w:r w:rsidRPr="00166EFE">
        <w:tab/>
        <w:t>2007 one</w:t>
      </w:r>
      <w:r w:rsidR="00166EFE">
        <w:noBreakHyphen/>
      </w:r>
      <w:r w:rsidRPr="00166EFE">
        <w:t>off payment to carers (wife pension related)</w:t>
      </w:r>
      <w:r w:rsidRPr="00166EFE">
        <w:rPr>
          <w:i/>
        </w:rPr>
        <w:t xml:space="preserve"> </w:t>
      </w:r>
      <w:r w:rsidRPr="00166EFE">
        <w:t xml:space="preserve">(see </w:t>
      </w:r>
      <w:r w:rsidR="00974D20">
        <w:t>Division 9 of Part 2.5A</w:t>
      </w:r>
      <w:r w:rsidRPr="00166EFE">
        <w:t xml:space="preserve"> of that Act);</w:t>
      </w:r>
    </w:p>
    <w:p w:rsidR="008C3D51" w:rsidRPr="00166EFE" w:rsidRDefault="008C3D51" w:rsidP="008C3D51">
      <w:pPr>
        <w:pStyle w:val="paragraph"/>
      </w:pPr>
      <w:r w:rsidRPr="00166EFE">
        <w:tab/>
        <w:t>(m)</w:t>
      </w:r>
      <w:r w:rsidRPr="00166EFE">
        <w:tab/>
        <w:t>2007 one</w:t>
      </w:r>
      <w:r w:rsidR="00166EFE">
        <w:noBreakHyphen/>
      </w:r>
      <w:r w:rsidRPr="00166EFE">
        <w:t xml:space="preserve">off payment to carers (partner service pension related) (see </w:t>
      </w:r>
      <w:r w:rsidR="00974D20">
        <w:t>Division 10 of Part 2.5A</w:t>
      </w:r>
      <w:r w:rsidRPr="00166EFE">
        <w:t xml:space="preserve"> of that Act);</w:t>
      </w:r>
    </w:p>
    <w:p w:rsidR="008C3D51" w:rsidRPr="00166EFE" w:rsidRDefault="008C3D51" w:rsidP="008C3D51">
      <w:pPr>
        <w:pStyle w:val="paragraph"/>
      </w:pPr>
      <w:r w:rsidRPr="00166EFE">
        <w:tab/>
        <w:t>(n)</w:t>
      </w:r>
      <w:r w:rsidRPr="00166EFE">
        <w:tab/>
        <w:t>2007 one</w:t>
      </w:r>
      <w:r w:rsidR="00166EFE">
        <w:noBreakHyphen/>
      </w:r>
      <w:r w:rsidRPr="00166EFE">
        <w:t xml:space="preserve">off payment to carers (carer service pension related) (see </w:t>
      </w:r>
      <w:r w:rsidR="00974D20">
        <w:t>Division 11 of Part 2.5A</w:t>
      </w:r>
      <w:r w:rsidRPr="00166EFE">
        <w:rPr>
          <w:i/>
        </w:rPr>
        <w:t xml:space="preserve"> </w:t>
      </w:r>
      <w:r w:rsidRPr="00166EFE">
        <w:t>of that Act);</w:t>
      </w:r>
    </w:p>
    <w:p w:rsidR="008C3D51" w:rsidRPr="00166EFE" w:rsidRDefault="008C3D51" w:rsidP="008C3D51">
      <w:pPr>
        <w:pStyle w:val="paragraph"/>
      </w:pPr>
      <w:r w:rsidRPr="00166EFE">
        <w:tab/>
        <w:t>(o)</w:t>
      </w:r>
      <w:r w:rsidRPr="00166EFE">
        <w:tab/>
        <w:t>2007 one</w:t>
      </w:r>
      <w:r w:rsidR="00166EFE">
        <w:noBreakHyphen/>
      </w:r>
      <w:r w:rsidRPr="00166EFE">
        <w:t xml:space="preserve">off payment to carers (carer allowance related) (see </w:t>
      </w:r>
      <w:r w:rsidR="001026A3">
        <w:t>Division 4 of Part 2.19A</w:t>
      </w:r>
      <w:r w:rsidRPr="00166EFE">
        <w:t xml:space="preserve"> of that Act)</w:t>
      </w:r>
      <w:r w:rsidR="00B7560D">
        <w:t>;</w:t>
      </w:r>
    </w:p>
    <w:p w:rsidR="00B7560D" w:rsidRDefault="00B7560D" w:rsidP="00B7560D">
      <w:pPr>
        <w:pStyle w:val="paragraph"/>
      </w:pPr>
      <w:r>
        <w:tab/>
        <w:t>(p)</w:t>
      </w:r>
      <w:r>
        <w:tab/>
        <w:t>2008 one</w:t>
      </w:r>
      <w:r>
        <w:noBreakHyphen/>
        <w:t>off payment to carers (carer payment related) (see Division 12 of Part 2.5A of that Act);</w:t>
      </w:r>
    </w:p>
    <w:p w:rsidR="00B7560D" w:rsidRDefault="00B7560D" w:rsidP="00B7560D">
      <w:pPr>
        <w:pStyle w:val="paragraph"/>
      </w:pPr>
      <w:r>
        <w:tab/>
        <w:t>(q)</w:t>
      </w:r>
      <w:r>
        <w:tab/>
        <w:t>2008 one</w:t>
      </w:r>
      <w:r>
        <w:noBreakHyphen/>
        <w:t>off payment to carers (wife pension related) (see Division 13 of Part 2.5A of that Act);</w:t>
      </w:r>
    </w:p>
    <w:p w:rsidR="00B7560D" w:rsidRDefault="00B7560D" w:rsidP="00B7560D">
      <w:pPr>
        <w:pStyle w:val="paragraph"/>
      </w:pPr>
      <w:r>
        <w:tab/>
        <w:t>(r)</w:t>
      </w:r>
      <w:r>
        <w:tab/>
        <w:t>2008 one</w:t>
      </w:r>
      <w:r>
        <w:noBreakHyphen/>
        <w:t>off payment to carers (partner service pension related) (see Division 14 of Part 2.5A of that Act);</w:t>
      </w:r>
    </w:p>
    <w:p w:rsidR="00B7560D" w:rsidRDefault="00B7560D" w:rsidP="00B7560D">
      <w:pPr>
        <w:pStyle w:val="paragraph"/>
      </w:pPr>
      <w:r>
        <w:tab/>
        <w:t>(s)</w:t>
      </w:r>
      <w:r>
        <w:tab/>
        <w:t>2008 one</w:t>
      </w:r>
      <w:r>
        <w:noBreakHyphen/>
        <w:t>off payment to carers (carer service pension related) (see Division 15 of Part 2.5A of that Act);</w:t>
      </w:r>
    </w:p>
    <w:p w:rsidR="00B7560D" w:rsidRDefault="00B7560D" w:rsidP="00B7560D">
      <w:pPr>
        <w:pStyle w:val="paragraph"/>
      </w:pPr>
      <w:r>
        <w:tab/>
        <w:t>(t)</w:t>
      </w:r>
      <w:r>
        <w:tab/>
        <w:t>2008 one</w:t>
      </w:r>
      <w:r>
        <w:noBreakHyphen/>
        <w:t>off payment to carers (carer allowance related) (see Division 5 of Part 2.19A of that Act).</w:t>
      </w:r>
    </w:p>
    <w:p w:rsidR="0073032A" w:rsidRPr="00166EFE" w:rsidRDefault="0073032A" w:rsidP="0073032A">
      <w:pPr>
        <w:pStyle w:val="subsection"/>
      </w:pPr>
      <w:r w:rsidRPr="00166EFE">
        <w:tab/>
        <w:t>(1E)</w:t>
      </w:r>
      <w:r w:rsidRPr="00166EFE">
        <w:tab/>
        <w:t>Payments to carers under the following schemes are exempt from income tax:</w:t>
      </w:r>
    </w:p>
    <w:p w:rsidR="0073032A" w:rsidRPr="00166EFE" w:rsidRDefault="0073032A" w:rsidP="0073032A">
      <w:pPr>
        <w:pStyle w:val="paragraph"/>
      </w:pPr>
      <w:r w:rsidRPr="00166EFE">
        <w:tab/>
        <w:t>(a)</w:t>
      </w:r>
      <w:r w:rsidRPr="00166EFE">
        <w:tab/>
        <w:t>a scheme determined under Schedule</w:t>
      </w:r>
      <w:r w:rsidR="00166EFE">
        <w:t> </w:t>
      </w:r>
      <w:r w:rsidRPr="00166EFE">
        <w:t xml:space="preserve">3 to the </w:t>
      </w:r>
      <w:r w:rsidRPr="00166EFE">
        <w:rPr>
          <w:i/>
        </w:rPr>
        <w:t>Family Assistance Legislation Amendment (More Help for Families—One</w:t>
      </w:r>
      <w:r w:rsidR="00166EFE">
        <w:rPr>
          <w:i/>
        </w:rPr>
        <w:noBreakHyphen/>
      </w:r>
      <w:r w:rsidRPr="00166EFE">
        <w:rPr>
          <w:i/>
        </w:rPr>
        <w:t>off Payments) Act 2004</w:t>
      </w:r>
      <w:r w:rsidRPr="00166EFE">
        <w:t>;</w:t>
      </w:r>
    </w:p>
    <w:p w:rsidR="0073032A" w:rsidRPr="00166EFE" w:rsidRDefault="0073032A" w:rsidP="0073032A">
      <w:pPr>
        <w:pStyle w:val="paragraph"/>
      </w:pPr>
      <w:r w:rsidRPr="00166EFE">
        <w:tab/>
        <w:t>(b)</w:t>
      </w:r>
      <w:r w:rsidRPr="00166EFE">
        <w:tab/>
        <w:t>a scheme determined under Schedule</w:t>
      </w:r>
      <w:r w:rsidR="00166EFE">
        <w:t> </w:t>
      </w:r>
      <w:r w:rsidRPr="00166EFE">
        <w:t xml:space="preserve">2 to the </w:t>
      </w:r>
      <w:r w:rsidRPr="00166EFE">
        <w:rPr>
          <w:i/>
        </w:rPr>
        <w:t>Social Security Legislation Amendment (One</w:t>
      </w:r>
      <w:r w:rsidR="00166EFE">
        <w:rPr>
          <w:i/>
        </w:rPr>
        <w:noBreakHyphen/>
      </w:r>
      <w:r w:rsidRPr="00166EFE">
        <w:rPr>
          <w:i/>
        </w:rPr>
        <w:t>off Payments for Carers) Act 2005</w:t>
      </w:r>
      <w:r w:rsidRPr="00166EFE">
        <w:t>;</w:t>
      </w:r>
    </w:p>
    <w:p w:rsidR="0073032A" w:rsidRPr="00166EFE" w:rsidRDefault="0073032A" w:rsidP="0073032A">
      <w:pPr>
        <w:pStyle w:val="paragraph"/>
      </w:pPr>
      <w:r w:rsidRPr="00166EFE">
        <w:tab/>
        <w:t>(c)</w:t>
      </w:r>
      <w:r w:rsidRPr="00166EFE">
        <w:tab/>
        <w:t>a scheme determined under Schedule</w:t>
      </w:r>
      <w:r w:rsidR="00166EFE">
        <w:t> </w:t>
      </w:r>
      <w:r w:rsidRPr="00166EFE">
        <w:t xml:space="preserve">4 to the </w:t>
      </w:r>
      <w:r w:rsidRPr="00166EFE">
        <w:rPr>
          <w:i/>
        </w:rPr>
        <w:t>Social Security and Veterans’ Entitlements Legislation Amendment (One</w:t>
      </w:r>
      <w:r w:rsidR="00166EFE">
        <w:rPr>
          <w:i/>
        </w:rPr>
        <w:noBreakHyphen/>
      </w:r>
      <w:r w:rsidRPr="00166EFE">
        <w:rPr>
          <w:i/>
        </w:rPr>
        <w:t>off Payments to Increase Assistance for Older Australians and Carers and Other Measures) Act 2006</w:t>
      </w:r>
      <w:r w:rsidRPr="00166EFE">
        <w:t>;</w:t>
      </w:r>
    </w:p>
    <w:p w:rsidR="0073032A" w:rsidRPr="00166EFE" w:rsidRDefault="0073032A" w:rsidP="0073032A">
      <w:pPr>
        <w:pStyle w:val="paragraph"/>
      </w:pPr>
      <w:r w:rsidRPr="00166EFE">
        <w:tab/>
        <w:t>(d)</w:t>
      </w:r>
      <w:r w:rsidRPr="00166EFE">
        <w:tab/>
        <w:t>a scheme determined under Schedule</w:t>
      </w:r>
      <w:r w:rsidR="00166EFE">
        <w:t> </w:t>
      </w:r>
      <w:r w:rsidRPr="00166EFE">
        <w:t xml:space="preserve">4 to the </w:t>
      </w:r>
      <w:r w:rsidRPr="00166EFE">
        <w:rPr>
          <w:i/>
        </w:rPr>
        <w:t>Social Security and Veterans’ Affairs Legislation Amendment (One</w:t>
      </w:r>
      <w:r w:rsidR="00166EFE">
        <w:rPr>
          <w:i/>
        </w:rPr>
        <w:noBreakHyphen/>
      </w:r>
      <w:r w:rsidRPr="00166EFE">
        <w:rPr>
          <w:i/>
        </w:rPr>
        <w:t>off Payments and Other 2007 Budget Measures) Act 2007</w:t>
      </w:r>
      <w:r w:rsidR="006D5149">
        <w:t>;</w:t>
      </w:r>
    </w:p>
    <w:p w:rsidR="006D5149" w:rsidRDefault="006D5149" w:rsidP="006D5149">
      <w:pPr>
        <w:pStyle w:val="paragraph"/>
      </w:pPr>
      <w:r>
        <w:tab/>
        <w:t>(e)</w:t>
      </w:r>
      <w:r>
        <w:tab/>
        <w:t xml:space="preserve">a scheme determined under Schedule 4 to the </w:t>
      </w:r>
      <w:r>
        <w:rPr>
          <w:i/>
        </w:rPr>
        <w:t>Social Security and Veterans’ Entitlements Legislation Amendment (One</w:t>
      </w:r>
      <w:r>
        <w:rPr>
          <w:i/>
        </w:rPr>
        <w:noBreakHyphen/>
        <w:t>off Payments and Other Budget Measures) Act 2008</w:t>
      </w:r>
      <w:r>
        <w:t>.</w:t>
      </w:r>
    </w:p>
    <w:p w:rsidR="006C290F" w:rsidRPr="00CC77D3" w:rsidRDefault="006C290F" w:rsidP="006E6258">
      <w:pPr>
        <w:pStyle w:val="subsection"/>
        <w:keepNext/>
        <w:keepLines/>
      </w:pPr>
      <w:r w:rsidRPr="00CC77D3">
        <w:tab/>
        <w:t>(1EA)</w:t>
      </w:r>
      <w:r w:rsidRPr="00CC77D3">
        <w:tab/>
        <w:t xml:space="preserve">The following payments under the </w:t>
      </w:r>
      <w:r w:rsidRPr="00CC77D3">
        <w:rPr>
          <w:i/>
        </w:rPr>
        <w:t>Social Security Act 1991</w:t>
      </w:r>
      <w:r w:rsidRPr="00CC77D3">
        <w:t xml:space="preserve"> are exempt from income tax:</w:t>
      </w:r>
    </w:p>
    <w:p w:rsidR="006C290F" w:rsidRPr="00CC77D3" w:rsidRDefault="006C290F" w:rsidP="006C290F">
      <w:pPr>
        <w:pStyle w:val="paragraph"/>
      </w:pPr>
      <w:r w:rsidRPr="00CC77D3">
        <w:tab/>
        <w:t>(a)</w:t>
      </w:r>
      <w:r w:rsidRPr="00CC77D3">
        <w:tab/>
        <w:t>voluntary income management incentive payment (see Part 2.25D of that Act);</w:t>
      </w:r>
    </w:p>
    <w:p w:rsidR="006C290F" w:rsidRPr="00CC77D3" w:rsidRDefault="006C290F" w:rsidP="006C290F">
      <w:pPr>
        <w:pStyle w:val="paragraph"/>
      </w:pPr>
      <w:r w:rsidRPr="00CC77D3">
        <w:tab/>
        <w:t>(b)</w:t>
      </w:r>
      <w:r w:rsidRPr="00CC77D3">
        <w:tab/>
        <w:t>matched savings scheme (income management) payment (see Part 2.25E of that Act).</w:t>
      </w:r>
    </w:p>
    <w:p w:rsidR="00817C11" w:rsidRDefault="00817C11" w:rsidP="00817C11">
      <w:pPr>
        <w:pStyle w:val="subsection"/>
      </w:pPr>
      <w:r>
        <w:tab/>
        <w:t>(1F)</w:t>
      </w:r>
      <w:r>
        <w:tab/>
        <w:t xml:space="preserve">Economic security strategy payment under the </w:t>
      </w:r>
      <w:r>
        <w:rPr>
          <w:i/>
        </w:rPr>
        <w:t>Social Security Act 1991</w:t>
      </w:r>
      <w:r>
        <w:t xml:space="preserve"> is exempt from income tax.</w:t>
      </w:r>
    </w:p>
    <w:p w:rsidR="008F0250" w:rsidRDefault="008F0250" w:rsidP="008F0250">
      <w:pPr>
        <w:pStyle w:val="subsection"/>
      </w:pPr>
      <w:r>
        <w:tab/>
        <w:t>(1G)</w:t>
      </w:r>
      <w:r>
        <w:tab/>
        <w:t xml:space="preserve">Training and learning bonus under the </w:t>
      </w:r>
      <w:r>
        <w:rPr>
          <w:i/>
        </w:rPr>
        <w:t>Social Security Act 1991</w:t>
      </w:r>
      <w:r>
        <w:t xml:space="preserve"> is exempt from income tax.</w:t>
      </w:r>
    </w:p>
    <w:p w:rsidR="008F0250" w:rsidRDefault="008F0250" w:rsidP="008F0250">
      <w:pPr>
        <w:pStyle w:val="subsection"/>
      </w:pPr>
      <w:r>
        <w:tab/>
        <w:t>(1H)</w:t>
      </w:r>
      <w:r>
        <w:tab/>
        <w:t xml:space="preserve">Farmers hardship bonus under the </w:t>
      </w:r>
      <w:r>
        <w:rPr>
          <w:i/>
        </w:rPr>
        <w:t>Social Security Act 1991</w:t>
      </w:r>
      <w:r>
        <w:t xml:space="preserve"> is exempt from income tax.</w:t>
      </w:r>
    </w:p>
    <w:p w:rsidR="008F0250" w:rsidRDefault="008F0250" w:rsidP="008F0250">
      <w:pPr>
        <w:pStyle w:val="subsection"/>
      </w:pPr>
      <w:r>
        <w:tab/>
        <w:t>(1J)</w:t>
      </w:r>
      <w:r>
        <w:tab/>
        <w:t xml:space="preserve">Education entry payment supplement under the </w:t>
      </w:r>
      <w:r>
        <w:rPr>
          <w:i/>
        </w:rPr>
        <w:t>Social Security Act 1991</w:t>
      </w:r>
      <w:r>
        <w:t xml:space="preserve"> is exempt from income tax.</w:t>
      </w:r>
    </w:p>
    <w:p w:rsidR="00D44BF8" w:rsidRPr="00A94FC7" w:rsidRDefault="00D44BF8" w:rsidP="00D44BF8">
      <w:pPr>
        <w:pStyle w:val="subsection"/>
      </w:pPr>
      <w:r w:rsidRPr="00A94FC7">
        <w:tab/>
        <w:t>(1L)</w:t>
      </w:r>
      <w:r w:rsidRPr="00A94FC7">
        <w:tab/>
        <w:t xml:space="preserve">Clean energy payments under the </w:t>
      </w:r>
      <w:r w:rsidRPr="00A94FC7">
        <w:rPr>
          <w:i/>
        </w:rPr>
        <w:t>Social Security Act 1991</w:t>
      </w:r>
      <w:r w:rsidRPr="00A94FC7">
        <w:t xml:space="preserve"> are exempt from income tax.</w:t>
      </w:r>
    </w:p>
    <w:p w:rsidR="0055140E" w:rsidRPr="00166EFE" w:rsidRDefault="0055140E" w:rsidP="0055140E">
      <w:pPr>
        <w:pStyle w:val="subsection"/>
      </w:pPr>
      <w:r w:rsidRPr="00166EFE">
        <w:tab/>
        <w:t>(2)</w:t>
      </w:r>
      <w:r w:rsidRPr="00166EFE">
        <w:tab/>
        <w:t xml:space="preserve">Expressions used in this Subdivision that are also used in the </w:t>
      </w:r>
      <w:r w:rsidRPr="00166EFE">
        <w:rPr>
          <w:i/>
        </w:rPr>
        <w:t>Social Security Act 1991</w:t>
      </w:r>
      <w:r w:rsidRPr="00166EFE">
        <w:t xml:space="preserve"> have the same meaning as in that Act.</w:t>
      </w:r>
    </w:p>
    <w:p w:rsidR="0055140E" w:rsidRPr="00166EFE" w:rsidRDefault="0055140E" w:rsidP="0055140E">
      <w:pPr>
        <w:pStyle w:val="subsection"/>
      </w:pPr>
      <w:r w:rsidRPr="00166EFE">
        <w:tab/>
        <w:t>(3)</w:t>
      </w:r>
      <w:r w:rsidRPr="00166EFE">
        <w:tab/>
      </w:r>
      <w:r w:rsidRPr="00166EFE">
        <w:rPr>
          <w:b/>
          <w:i/>
        </w:rPr>
        <w:t>Ordinary payment</w:t>
      </w:r>
      <w:r w:rsidRPr="00166EFE">
        <w:t xml:space="preserve"> means a payment other than a payment made because of a person’s death.</w:t>
      </w:r>
    </w:p>
    <w:p w:rsidR="0055140E" w:rsidRPr="00166EFE" w:rsidRDefault="0055140E" w:rsidP="0055140E">
      <w:pPr>
        <w:sectPr w:rsidR="0055140E" w:rsidRPr="00166EFE" w:rsidSect="006F5E82">
          <w:headerReference w:type="even" r:id="rId63"/>
          <w:headerReference w:type="default" r:id="rId64"/>
          <w:footerReference w:type="even" r:id="rId65"/>
          <w:footerReference w:type="default" r:id="rId66"/>
          <w:headerReference w:type="first" r:id="rId67"/>
          <w:footerReference w:type="first" r:id="rId68"/>
          <w:pgSz w:w="11906" w:h="16838" w:code="9"/>
          <w:pgMar w:top="2268" w:right="2410" w:bottom="3827" w:left="2410" w:header="567" w:footer="3119" w:gutter="0"/>
          <w:cols w:space="708"/>
          <w:docGrid w:linePitch="360"/>
        </w:sectPr>
      </w:pPr>
    </w:p>
    <w:bookmarkStart w:id="323" w:name="_MON_1480394819"/>
    <w:bookmarkEnd w:id="323"/>
    <w:p w:rsidR="0055140E" w:rsidRPr="00166EFE" w:rsidRDefault="00201705" w:rsidP="0055140E">
      <w:pPr>
        <w:sectPr w:rsidR="0055140E" w:rsidRPr="00166EFE" w:rsidSect="006F5E82">
          <w:headerReference w:type="even" r:id="rId69"/>
          <w:pgSz w:w="16840" w:h="11907" w:orient="landscape" w:code="9"/>
          <w:pgMar w:top="2268" w:right="2410" w:bottom="3827" w:left="2410" w:header="567" w:footer="2580" w:gutter="0"/>
          <w:paperSrc w:first="257" w:other="257"/>
          <w:cols w:space="720"/>
          <w:docGrid w:linePitch="299"/>
        </w:sectPr>
      </w:pPr>
      <w:r w:rsidRPr="00CE6E91">
        <w:rPr>
          <w:sz w:val="20"/>
        </w:rPr>
        <w:object w:dxaOrig="12072" w:dyaOrig="6182">
          <v:shape id="_x0000_i1063" type="#_x0000_t75" style="width:568.5pt;height:270.75pt" o:ole="" fillcolor="window">
            <v:imagedata r:id="rId70" o:title=""/>
          </v:shape>
          <o:OLEObject Type="Embed" ProgID="Word.Picture.8" ShapeID="_x0000_i1063" DrawAspect="Content" ObjectID="_1571487387" r:id="rId71"/>
        </w:object>
      </w:r>
      <w:bookmarkStart w:id="324" w:name="_GoBack"/>
      <w:bookmarkEnd w:id="324"/>
    </w:p>
    <w:tbl>
      <w:tblPr>
        <w:tblW w:w="12049" w:type="dxa"/>
        <w:tblInd w:w="108" w:type="dxa"/>
        <w:tblLayout w:type="fixed"/>
        <w:tblLook w:val="0000" w:firstRow="0" w:lastRow="0" w:firstColumn="0" w:lastColumn="0" w:noHBand="0" w:noVBand="0"/>
      </w:tblPr>
      <w:tblGrid>
        <w:gridCol w:w="770"/>
        <w:gridCol w:w="1782"/>
        <w:gridCol w:w="2126"/>
        <w:gridCol w:w="2552"/>
        <w:gridCol w:w="2126"/>
        <w:gridCol w:w="2693"/>
      </w:tblGrid>
      <w:tr w:rsidR="0055140E" w:rsidRPr="00166EFE" w:rsidTr="00E36339">
        <w:tblPrEx>
          <w:tblCellMar>
            <w:top w:w="0" w:type="dxa"/>
            <w:bottom w:w="0" w:type="dxa"/>
          </w:tblCellMar>
        </w:tblPrEx>
        <w:trPr>
          <w:cantSplit/>
          <w:tblHeader/>
        </w:trPr>
        <w:tc>
          <w:tcPr>
            <w:tcW w:w="12049" w:type="dxa"/>
            <w:gridSpan w:val="6"/>
            <w:tcBorders>
              <w:top w:val="single" w:sz="12" w:space="0" w:color="auto"/>
              <w:bottom w:val="single" w:sz="6" w:space="0" w:color="auto"/>
            </w:tcBorders>
          </w:tcPr>
          <w:p w:rsidR="0055140E" w:rsidRPr="00166EFE" w:rsidRDefault="0055140E" w:rsidP="00BA4AE9">
            <w:pPr>
              <w:pStyle w:val="Tabletext"/>
            </w:pPr>
            <w:r w:rsidRPr="00166EFE">
              <w:rPr>
                <w:b/>
              </w:rPr>
              <w:t>Income tax treatment of social security payments</w:t>
            </w:r>
          </w:p>
        </w:tc>
      </w:tr>
      <w:tr w:rsidR="0055140E" w:rsidRPr="00166EFE" w:rsidTr="00E36339">
        <w:tblPrEx>
          <w:tblCellMar>
            <w:top w:w="0" w:type="dxa"/>
            <w:bottom w:w="0" w:type="dxa"/>
          </w:tblCellMar>
        </w:tblPrEx>
        <w:trPr>
          <w:cantSplit/>
          <w:tblHeader/>
        </w:trPr>
        <w:tc>
          <w:tcPr>
            <w:tcW w:w="770" w:type="dxa"/>
            <w:tcBorders>
              <w:bottom w:val="single" w:sz="12" w:space="0" w:color="auto"/>
            </w:tcBorders>
          </w:tcPr>
          <w:p w:rsidR="0055140E" w:rsidRPr="00166EFE" w:rsidRDefault="0055140E" w:rsidP="00BA4AE9">
            <w:pPr>
              <w:pStyle w:val="Tabletext"/>
            </w:pPr>
            <w:r w:rsidRPr="00166EFE">
              <w:rPr>
                <w:b/>
              </w:rPr>
              <w:t>Item</w:t>
            </w:r>
          </w:p>
        </w:tc>
        <w:tc>
          <w:tcPr>
            <w:tcW w:w="1782" w:type="dxa"/>
            <w:tcBorders>
              <w:bottom w:val="single" w:sz="12" w:space="0" w:color="auto"/>
            </w:tcBorders>
          </w:tcPr>
          <w:p w:rsidR="0055140E" w:rsidRPr="00166EFE" w:rsidRDefault="0055140E" w:rsidP="00BA4AE9">
            <w:pPr>
              <w:pStyle w:val="Tabletext"/>
            </w:pPr>
            <w:r w:rsidRPr="00166EFE">
              <w:rPr>
                <w:b/>
              </w:rPr>
              <w:t>Payment</w:t>
            </w:r>
          </w:p>
        </w:tc>
        <w:tc>
          <w:tcPr>
            <w:tcW w:w="2126" w:type="dxa"/>
            <w:tcBorders>
              <w:bottom w:val="single" w:sz="12" w:space="0" w:color="auto"/>
            </w:tcBorders>
          </w:tcPr>
          <w:p w:rsidR="0055140E" w:rsidRPr="00166EFE" w:rsidRDefault="0055140E" w:rsidP="00BA4AE9">
            <w:pPr>
              <w:pStyle w:val="Tabletext"/>
            </w:pPr>
            <w:r w:rsidRPr="00166EFE">
              <w:rPr>
                <w:b/>
              </w:rPr>
              <w:t>Case 1</w:t>
            </w:r>
          </w:p>
        </w:tc>
        <w:tc>
          <w:tcPr>
            <w:tcW w:w="2552" w:type="dxa"/>
            <w:tcBorders>
              <w:bottom w:val="single" w:sz="12" w:space="0" w:color="auto"/>
            </w:tcBorders>
          </w:tcPr>
          <w:p w:rsidR="0055140E" w:rsidRPr="00166EFE" w:rsidRDefault="0055140E" w:rsidP="00BA4AE9">
            <w:pPr>
              <w:pStyle w:val="Tabletext"/>
            </w:pPr>
            <w:r w:rsidRPr="00166EFE">
              <w:rPr>
                <w:b/>
              </w:rPr>
              <w:t>Case 2</w:t>
            </w:r>
          </w:p>
        </w:tc>
        <w:tc>
          <w:tcPr>
            <w:tcW w:w="2126" w:type="dxa"/>
            <w:tcBorders>
              <w:bottom w:val="single" w:sz="12" w:space="0" w:color="auto"/>
            </w:tcBorders>
          </w:tcPr>
          <w:p w:rsidR="0055140E" w:rsidRPr="00166EFE" w:rsidRDefault="0055140E" w:rsidP="00BA4AE9">
            <w:pPr>
              <w:pStyle w:val="Tabletext"/>
            </w:pPr>
            <w:r w:rsidRPr="00166EFE">
              <w:rPr>
                <w:b/>
              </w:rPr>
              <w:t>Case 3</w:t>
            </w:r>
          </w:p>
        </w:tc>
        <w:tc>
          <w:tcPr>
            <w:tcW w:w="2693" w:type="dxa"/>
            <w:tcBorders>
              <w:bottom w:val="single" w:sz="12" w:space="0" w:color="auto"/>
            </w:tcBorders>
          </w:tcPr>
          <w:p w:rsidR="0055140E" w:rsidRPr="00166EFE" w:rsidRDefault="0055140E" w:rsidP="00BA4AE9">
            <w:pPr>
              <w:pStyle w:val="Tabletext"/>
            </w:pPr>
            <w:r w:rsidRPr="00166EFE">
              <w:rPr>
                <w:b/>
              </w:rPr>
              <w:t>Case 4</w:t>
            </w:r>
          </w:p>
        </w:tc>
      </w:tr>
      <w:tr w:rsidR="0055140E" w:rsidRPr="00166EFE" w:rsidTr="00E36339">
        <w:tblPrEx>
          <w:tblCellMar>
            <w:top w:w="0" w:type="dxa"/>
            <w:bottom w:w="0" w:type="dxa"/>
          </w:tblCellMar>
        </w:tblPrEx>
        <w:trPr>
          <w:cantSplit/>
        </w:trPr>
        <w:tc>
          <w:tcPr>
            <w:tcW w:w="770"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1.1</w:t>
            </w:r>
          </w:p>
        </w:tc>
        <w:tc>
          <w:tcPr>
            <w:tcW w:w="1782"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rPr>
                <w:b/>
              </w:rPr>
              <w:t>Advance pharmaceutical supplement</w:t>
            </w:r>
          </w:p>
        </w:tc>
        <w:tc>
          <w:tcPr>
            <w:tcW w:w="2126"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693"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Age pension</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 xml:space="preserve">20) </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6266DF"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6266DF" w:rsidRPr="00166EFE" w:rsidRDefault="006266DF" w:rsidP="00BA4AE9">
            <w:pPr>
              <w:pStyle w:val="Tabletext"/>
            </w:pPr>
            <w:r w:rsidRPr="00166EFE">
              <w:rPr>
                <w:szCs w:val="20"/>
              </w:rPr>
              <w:t>2AA.1</w:t>
            </w:r>
          </w:p>
        </w:tc>
        <w:tc>
          <w:tcPr>
            <w:tcW w:w="1782" w:type="dxa"/>
            <w:tcBorders>
              <w:top w:val="single" w:sz="2" w:space="0" w:color="auto"/>
              <w:bottom w:val="single" w:sz="2" w:space="0" w:color="auto"/>
            </w:tcBorders>
            <w:shd w:val="clear" w:color="auto" w:fill="auto"/>
          </w:tcPr>
          <w:p w:rsidR="006266DF" w:rsidRPr="00166EFE" w:rsidRDefault="006266DF" w:rsidP="00BA4AE9">
            <w:pPr>
              <w:pStyle w:val="Tabletext"/>
              <w:rPr>
                <w:b/>
              </w:rPr>
            </w:pPr>
            <w:r w:rsidRPr="00166EFE">
              <w:rPr>
                <w:b/>
                <w:szCs w:val="20"/>
              </w:rPr>
              <w:t>Australian Government Disaster Recovery Payment</w:t>
            </w:r>
          </w:p>
        </w:tc>
        <w:tc>
          <w:tcPr>
            <w:tcW w:w="2126" w:type="dxa"/>
            <w:tcBorders>
              <w:top w:val="single" w:sz="2" w:space="0" w:color="auto"/>
              <w:bottom w:val="single" w:sz="2" w:space="0" w:color="auto"/>
            </w:tcBorders>
            <w:shd w:val="clear" w:color="auto" w:fill="auto"/>
          </w:tcPr>
          <w:p w:rsidR="006266DF" w:rsidRPr="00166EFE" w:rsidRDefault="006266DF" w:rsidP="00BA4AE9">
            <w:pPr>
              <w:pStyle w:val="Tabletext"/>
            </w:pPr>
            <w:r w:rsidRPr="00166EFE">
              <w:rPr>
                <w:szCs w:val="20"/>
              </w:rPr>
              <w:t>Exempt</w:t>
            </w:r>
          </w:p>
        </w:tc>
        <w:tc>
          <w:tcPr>
            <w:tcW w:w="2552" w:type="dxa"/>
            <w:tcBorders>
              <w:top w:val="single" w:sz="2" w:space="0" w:color="auto"/>
              <w:bottom w:val="single" w:sz="2" w:space="0" w:color="auto"/>
            </w:tcBorders>
            <w:shd w:val="clear" w:color="auto" w:fill="auto"/>
          </w:tcPr>
          <w:p w:rsidR="006266DF" w:rsidRPr="00166EFE" w:rsidRDefault="006266DF" w:rsidP="00BA4AE9">
            <w:pPr>
              <w:pStyle w:val="Tabletext"/>
            </w:pPr>
            <w:r w:rsidRPr="00166EFE">
              <w:rPr>
                <w:szCs w:val="20"/>
              </w:rPr>
              <w:t>Exempt</w:t>
            </w:r>
          </w:p>
        </w:tc>
        <w:tc>
          <w:tcPr>
            <w:tcW w:w="2126" w:type="dxa"/>
            <w:tcBorders>
              <w:top w:val="single" w:sz="2" w:space="0" w:color="auto"/>
              <w:bottom w:val="single" w:sz="2" w:space="0" w:color="auto"/>
            </w:tcBorders>
            <w:shd w:val="clear" w:color="auto" w:fill="auto"/>
          </w:tcPr>
          <w:p w:rsidR="006266DF" w:rsidRPr="00166EFE" w:rsidRDefault="006266DF" w:rsidP="00BA4AE9">
            <w:pPr>
              <w:pStyle w:val="Tabletext"/>
            </w:pPr>
            <w:r w:rsidRPr="00166EFE">
              <w:rPr>
                <w:szCs w:val="20"/>
              </w:rPr>
              <w:t>Not applicable</w:t>
            </w:r>
          </w:p>
        </w:tc>
        <w:tc>
          <w:tcPr>
            <w:tcW w:w="2693" w:type="dxa"/>
            <w:tcBorders>
              <w:top w:val="single" w:sz="2" w:space="0" w:color="auto"/>
              <w:bottom w:val="single" w:sz="2" w:space="0" w:color="auto"/>
            </w:tcBorders>
            <w:shd w:val="clear" w:color="auto" w:fill="auto"/>
          </w:tcPr>
          <w:p w:rsidR="006266DF" w:rsidRPr="00166EFE" w:rsidRDefault="006266DF" w:rsidP="00BA4AE9">
            <w:pPr>
              <w:pStyle w:val="Tabletext"/>
            </w:pPr>
            <w:r w:rsidRPr="00166EFE">
              <w:rPr>
                <w:szCs w:val="20"/>
              </w:rPr>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2A.1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Austudy payment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is exempt (see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free amount, are exempt (see sections</w:t>
            </w:r>
            <w:r w:rsidR="00166EFE">
              <w:t> </w:t>
            </w:r>
            <w:r w:rsidRPr="00166EFE">
              <w:t>52</w:t>
            </w:r>
            <w:r w:rsidR="00166EFE">
              <w:noBreakHyphen/>
            </w:r>
            <w:r w:rsidRPr="00166EFE">
              <w:t>15 and 52</w:t>
            </w:r>
            <w:r w:rsidR="00166EFE">
              <w:noBreakHyphen/>
            </w:r>
            <w:r w:rsidRPr="00166EFE">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free amount (see section</w:t>
            </w:r>
            <w:r w:rsidR="00166EFE">
              <w:t> </w:t>
            </w:r>
            <w:r w:rsidRPr="00166EFE">
              <w:t>52</w:t>
            </w:r>
            <w:r w:rsidR="00166EFE">
              <w:noBreakHyphen/>
            </w:r>
            <w:r w:rsidRPr="00166EFE">
              <w:t>30)</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Bereavement 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is exempt</w:t>
            </w:r>
            <w:r w:rsidRPr="00166EFE">
              <w:br/>
              <w:t>(see section</w:t>
            </w:r>
            <w:r w:rsidR="00166EFE">
              <w:t> </w:t>
            </w:r>
            <w:r w:rsidRPr="00166EFE">
              <w:t>52</w:t>
            </w:r>
            <w:r w:rsidR="00166EFE">
              <w:noBreakHyphen/>
            </w:r>
            <w:r w:rsidRPr="00166EFE">
              <w:t xml:space="preserve">15) </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3A.1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Carer 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D25161" w:rsidP="00BA4AE9">
            <w:pPr>
              <w:pStyle w:val="Tabletext"/>
            </w:pPr>
            <w:r w:rsidRPr="00803BD5">
              <w:t>Exempt</w:t>
            </w:r>
          </w:p>
        </w:tc>
      </w:tr>
      <w:tr w:rsidR="0055140E" w:rsidRPr="00166EFE" w:rsidTr="00E36339">
        <w:tblPrEx>
          <w:tblCellMar>
            <w:top w:w="0" w:type="dxa"/>
            <w:left w:w="107" w:type="dxa"/>
            <w:bottom w:w="0"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4.1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szCs w:val="20"/>
              </w:rPr>
              <w:t>Carer payment</w:t>
            </w:r>
            <w:r w:rsidRPr="00166EFE">
              <w:rPr>
                <w:szCs w:val="20"/>
              </w:rPr>
              <w:t>:</w:t>
            </w:r>
          </w:p>
          <w:p w:rsidR="0055140E" w:rsidRPr="00166EFE" w:rsidRDefault="0055140E" w:rsidP="00BA4AE9">
            <w:pPr>
              <w:pStyle w:val="Tabletext"/>
              <w:rPr>
                <w:b/>
              </w:rPr>
            </w:pPr>
            <w:r w:rsidRPr="00166EFE">
              <w:t>you are pension age or over</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Supplementary amount is exempt (see section</w:t>
            </w:r>
            <w:r w:rsidR="00166EFE">
              <w:rPr>
                <w:szCs w:val="20"/>
              </w:rPr>
              <w:t> </w:t>
            </w:r>
            <w:r w:rsidRPr="00166EFE">
              <w:rPr>
                <w:szCs w:val="20"/>
              </w:rPr>
              <w:t>52</w:t>
            </w:r>
            <w:r w:rsidR="00166EFE">
              <w:rPr>
                <w:szCs w:val="20"/>
              </w:rPr>
              <w:noBreakHyphen/>
            </w:r>
            <w:r w:rsidRPr="00166EFE">
              <w:rPr>
                <w:szCs w:val="20"/>
              </w:rPr>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Supplementary amount, and tax</w:t>
            </w:r>
            <w:r w:rsidR="00166EFE">
              <w:rPr>
                <w:szCs w:val="20"/>
              </w:rPr>
              <w:noBreakHyphen/>
            </w:r>
            <w:r w:rsidRPr="00166EFE">
              <w:rPr>
                <w:szCs w:val="20"/>
              </w:rPr>
              <w:t>free amount, are exempt (see sections</w:t>
            </w:r>
            <w:r w:rsidR="00166EFE">
              <w:rPr>
                <w:szCs w:val="20"/>
              </w:rPr>
              <w:t> </w:t>
            </w:r>
            <w:r w:rsidRPr="00166EFE">
              <w:rPr>
                <w:szCs w:val="20"/>
              </w:rPr>
              <w:t>52</w:t>
            </w:r>
            <w:r w:rsidR="00166EFE">
              <w:rPr>
                <w:szCs w:val="20"/>
              </w:rPr>
              <w:noBreakHyphen/>
            </w:r>
            <w:r w:rsidRPr="00166EFE">
              <w:rPr>
                <w:szCs w:val="20"/>
              </w:rPr>
              <w:t>15 and 52</w:t>
            </w:r>
            <w:r w:rsidR="00166EFE">
              <w:rPr>
                <w:szCs w:val="20"/>
              </w:rPr>
              <w:noBreakHyphen/>
            </w:r>
            <w:r w:rsidRPr="00166EFE">
              <w:rPr>
                <w:szCs w:val="20"/>
              </w:rPr>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Exempt, but if it is made under section</w:t>
            </w:r>
            <w:r w:rsidR="00166EFE">
              <w:rPr>
                <w:szCs w:val="20"/>
              </w:rPr>
              <w:t> </w:t>
            </w:r>
            <w:r w:rsidRPr="00166EFE">
              <w:rPr>
                <w:szCs w:val="20"/>
              </w:rPr>
              <w:t xml:space="preserve">236A of the </w:t>
            </w:r>
            <w:r w:rsidRPr="00166EFE">
              <w:rPr>
                <w:i/>
                <w:szCs w:val="20"/>
              </w:rPr>
              <w:t>Social Security Act 1991</w:t>
            </w:r>
            <w:r w:rsidRPr="00166EFE">
              <w:rPr>
                <w:szCs w:val="20"/>
              </w:rPr>
              <w:t>, exempt only up to the tax</w:t>
            </w:r>
            <w:r w:rsidR="00166EFE">
              <w:rPr>
                <w:szCs w:val="20"/>
              </w:rPr>
              <w:noBreakHyphen/>
            </w:r>
            <w:r w:rsidRPr="00166EFE">
              <w:rPr>
                <w:szCs w:val="20"/>
              </w:rPr>
              <w:t>free amount (see section</w:t>
            </w:r>
            <w:r w:rsidR="00166EFE">
              <w:rPr>
                <w:szCs w:val="20"/>
              </w:rPr>
              <w:t> </w:t>
            </w:r>
            <w:r w:rsidRPr="00166EFE">
              <w:rPr>
                <w:szCs w:val="20"/>
              </w:rPr>
              <w:t>52</w:t>
            </w:r>
            <w:r w:rsidR="00166EFE">
              <w:rPr>
                <w:szCs w:val="20"/>
              </w:rPr>
              <w:noBreakHyphen/>
            </w:r>
            <w:r w:rsidRPr="00166EFE">
              <w:rPr>
                <w:szCs w:val="20"/>
              </w:rPr>
              <w:t>35)</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Exempt up to the tax</w:t>
            </w:r>
            <w:r w:rsidR="00166EFE">
              <w:rPr>
                <w:szCs w:val="20"/>
              </w:rPr>
              <w:noBreakHyphen/>
            </w:r>
            <w:r w:rsidRPr="00166EFE">
              <w:rPr>
                <w:szCs w:val="20"/>
              </w:rPr>
              <w:t>free amount if it is made under section</w:t>
            </w:r>
            <w:r w:rsidR="00166EFE">
              <w:rPr>
                <w:szCs w:val="20"/>
              </w:rPr>
              <w:t> </w:t>
            </w:r>
            <w:r w:rsidRPr="00166EFE">
              <w:rPr>
                <w:szCs w:val="20"/>
              </w:rPr>
              <w:t xml:space="preserve">239 of the </w:t>
            </w:r>
            <w:r w:rsidRPr="00166EFE">
              <w:rPr>
                <w:i/>
                <w:szCs w:val="20"/>
              </w:rPr>
              <w:t>Social Security Act 1991</w:t>
            </w:r>
            <w:r w:rsidRPr="00166EFE">
              <w:rPr>
                <w:szCs w:val="20"/>
              </w:rPr>
              <w:t xml:space="preserve"> (see section</w:t>
            </w:r>
            <w:r w:rsidR="00166EFE">
              <w:rPr>
                <w:szCs w:val="20"/>
              </w:rPr>
              <w:t> </w:t>
            </w:r>
            <w:r w:rsidRPr="00166EFE">
              <w:rPr>
                <w:szCs w:val="20"/>
              </w:rPr>
              <w:t>52</w:t>
            </w:r>
            <w:r w:rsidR="00166EFE">
              <w:rPr>
                <w:szCs w:val="20"/>
              </w:rPr>
              <w:noBreakHyphen/>
            </w:r>
            <w:r w:rsidRPr="00166EFE">
              <w:rPr>
                <w:szCs w:val="20"/>
              </w:rPr>
              <w:t>25)</w:t>
            </w:r>
          </w:p>
        </w:tc>
      </w:tr>
      <w:tr w:rsidR="0055140E" w:rsidRPr="00166EFE" w:rsidTr="00E36339">
        <w:tblPrEx>
          <w:tblCellMar>
            <w:top w:w="0" w:type="dxa"/>
            <w:left w:w="107" w:type="dxa"/>
            <w:bottom w:w="0"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4.2</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szCs w:val="20"/>
              </w:rPr>
              <w:t>Carer payment:</w:t>
            </w:r>
          </w:p>
          <w:p w:rsidR="0055140E" w:rsidRPr="00166EFE" w:rsidRDefault="0055140E" w:rsidP="00BA4AE9">
            <w:pPr>
              <w:pStyle w:val="Tabletext"/>
            </w:pPr>
            <w:r w:rsidRPr="00166EFE">
              <w:t>the care receiver or any of the care receivers is pension age or over</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Supplementary amount is exempt (see section</w:t>
            </w:r>
            <w:r w:rsidR="00166EFE">
              <w:rPr>
                <w:szCs w:val="20"/>
              </w:rPr>
              <w:t> </w:t>
            </w:r>
            <w:r w:rsidRPr="00166EFE">
              <w:rPr>
                <w:szCs w:val="20"/>
              </w:rPr>
              <w:t>52</w:t>
            </w:r>
            <w:r w:rsidR="00166EFE">
              <w:rPr>
                <w:szCs w:val="20"/>
              </w:rPr>
              <w:noBreakHyphen/>
            </w:r>
            <w:r w:rsidRPr="00166EFE">
              <w:rPr>
                <w:szCs w:val="20"/>
              </w:rPr>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Supplementary amount, and tax</w:t>
            </w:r>
            <w:r w:rsidR="00166EFE">
              <w:rPr>
                <w:szCs w:val="20"/>
              </w:rPr>
              <w:noBreakHyphen/>
            </w:r>
            <w:r w:rsidRPr="00166EFE">
              <w:rPr>
                <w:szCs w:val="20"/>
              </w:rPr>
              <w:t>free amount, are exempt (see sections</w:t>
            </w:r>
            <w:r w:rsidR="00166EFE">
              <w:rPr>
                <w:szCs w:val="20"/>
              </w:rPr>
              <w:t> </w:t>
            </w:r>
            <w:r w:rsidRPr="00166EFE">
              <w:rPr>
                <w:szCs w:val="20"/>
              </w:rPr>
              <w:t>52</w:t>
            </w:r>
            <w:r w:rsidR="00166EFE">
              <w:rPr>
                <w:szCs w:val="20"/>
              </w:rPr>
              <w:noBreakHyphen/>
            </w:r>
            <w:r w:rsidRPr="00166EFE">
              <w:rPr>
                <w:szCs w:val="20"/>
              </w:rPr>
              <w:t>15 and 52</w:t>
            </w:r>
            <w:r w:rsidR="00166EFE">
              <w:rPr>
                <w:szCs w:val="20"/>
              </w:rPr>
              <w:noBreakHyphen/>
            </w:r>
            <w:r w:rsidRPr="00166EFE">
              <w:rPr>
                <w:szCs w:val="20"/>
              </w:rPr>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Exempt, but if it is made under section</w:t>
            </w:r>
            <w:r w:rsidR="00166EFE">
              <w:rPr>
                <w:szCs w:val="20"/>
              </w:rPr>
              <w:t> </w:t>
            </w:r>
            <w:r w:rsidRPr="00166EFE">
              <w:rPr>
                <w:szCs w:val="20"/>
              </w:rPr>
              <w:t xml:space="preserve">236A of the </w:t>
            </w:r>
            <w:r w:rsidRPr="00166EFE">
              <w:rPr>
                <w:i/>
                <w:szCs w:val="20"/>
              </w:rPr>
              <w:t>Social Security Act 1991</w:t>
            </w:r>
            <w:r w:rsidRPr="00166EFE">
              <w:rPr>
                <w:szCs w:val="20"/>
              </w:rPr>
              <w:t>, exempt only up to the tax</w:t>
            </w:r>
            <w:r w:rsidR="00166EFE">
              <w:rPr>
                <w:szCs w:val="20"/>
              </w:rPr>
              <w:noBreakHyphen/>
            </w:r>
            <w:r w:rsidRPr="00166EFE">
              <w:rPr>
                <w:szCs w:val="20"/>
              </w:rPr>
              <w:t>free amount (see section</w:t>
            </w:r>
            <w:r w:rsidR="00166EFE">
              <w:rPr>
                <w:szCs w:val="20"/>
              </w:rPr>
              <w:t> </w:t>
            </w:r>
            <w:r w:rsidRPr="00166EFE">
              <w:rPr>
                <w:szCs w:val="20"/>
              </w:rPr>
              <w:t>52</w:t>
            </w:r>
            <w:r w:rsidR="00166EFE">
              <w:rPr>
                <w:szCs w:val="20"/>
              </w:rPr>
              <w:noBreakHyphen/>
            </w:r>
            <w:r w:rsidRPr="00166EFE">
              <w:rPr>
                <w:szCs w:val="20"/>
              </w:rPr>
              <w:t>35)</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Exempt up to the tax</w:t>
            </w:r>
            <w:r w:rsidR="00166EFE">
              <w:rPr>
                <w:szCs w:val="20"/>
              </w:rPr>
              <w:noBreakHyphen/>
            </w:r>
            <w:r w:rsidRPr="00166EFE">
              <w:rPr>
                <w:szCs w:val="20"/>
              </w:rPr>
              <w:t>free amount if it is made under section</w:t>
            </w:r>
            <w:r w:rsidR="00166EFE">
              <w:rPr>
                <w:szCs w:val="20"/>
              </w:rPr>
              <w:t> </w:t>
            </w:r>
            <w:r w:rsidRPr="00166EFE">
              <w:rPr>
                <w:szCs w:val="20"/>
              </w:rPr>
              <w:t xml:space="preserve">239 of the </w:t>
            </w:r>
            <w:r w:rsidRPr="00166EFE">
              <w:rPr>
                <w:i/>
                <w:szCs w:val="20"/>
              </w:rPr>
              <w:t>Social Security Act 1991</w:t>
            </w:r>
            <w:r w:rsidRPr="00166EFE">
              <w:rPr>
                <w:szCs w:val="20"/>
              </w:rPr>
              <w:t xml:space="preserve"> (see section</w:t>
            </w:r>
            <w:r w:rsidR="00166EFE">
              <w:rPr>
                <w:szCs w:val="20"/>
              </w:rPr>
              <w:t> </w:t>
            </w:r>
            <w:r w:rsidRPr="00166EFE">
              <w:rPr>
                <w:szCs w:val="20"/>
              </w:rPr>
              <w:t>52</w:t>
            </w:r>
            <w:r w:rsidR="00166EFE">
              <w:rPr>
                <w:szCs w:val="20"/>
              </w:rPr>
              <w:noBreakHyphen/>
            </w:r>
            <w:r w:rsidRPr="00166EFE">
              <w:rPr>
                <w:szCs w:val="20"/>
              </w:rPr>
              <w:t>25)</w:t>
            </w:r>
          </w:p>
        </w:tc>
      </w:tr>
      <w:tr w:rsidR="0055140E" w:rsidRPr="00166EFE" w:rsidTr="00E36339">
        <w:tblPrEx>
          <w:tblCellMar>
            <w:top w:w="0" w:type="dxa"/>
            <w:left w:w="107" w:type="dxa"/>
            <w:bottom w:w="0"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4.3</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Carer payment:</w:t>
            </w:r>
          </w:p>
          <w:p w:rsidR="0055140E" w:rsidRPr="00166EFE" w:rsidRDefault="0055140E" w:rsidP="00BA4AE9">
            <w:pPr>
              <w:pStyle w:val="Tabletext"/>
            </w:pPr>
            <w:r w:rsidRPr="00166EFE">
              <w:t>both you and the care receiver or all of the care receivers are under pension age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but if it is made under section</w:t>
            </w:r>
            <w:r w:rsidR="00166EFE">
              <w:t> </w:t>
            </w:r>
            <w:r w:rsidRPr="00166EFE">
              <w:t xml:space="preserve">236A of the </w:t>
            </w:r>
            <w:r w:rsidRPr="00166EFE">
              <w:rPr>
                <w:i/>
              </w:rPr>
              <w:t>Social Security Act 1991</w:t>
            </w:r>
            <w:r w:rsidRPr="00166EFE">
              <w:t>, exempt only up to the tax</w:t>
            </w:r>
            <w:r w:rsidR="00166EFE">
              <w:noBreakHyphen/>
            </w:r>
            <w:r w:rsidRPr="00166EFE">
              <w:t>free amount (see section</w:t>
            </w:r>
            <w:r w:rsidR="00166EFE">
              <w:t> </w:t>
            </w:r>
            <w:r w:rsidRPr="00166EFE">
              <w:t>52</w:t>
            </w:r>
            <w:r w:rsidR="00166EFE">
              <w:noBreakHyphen/>
            </w:r>
            <w:r w:rsidRPr="00166EFE">
              <w:t>35)</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free amount if it is made under section</w:t>
            </w:r>
            <w:r w:rsidR="00166EFE">
              <w:t> </w:t>
            </w:r>
            <w:r w:rsidRPr="00166EFE">
              <w:t xml:space="preserve">239 of the </w:t>
            </w:r>
            <w:r w:rsidRPr="00166EFE">
              <w:rPr>
                <w:i/>
              </w:rPr>
              <w:t>Social Security Act 1991</w:t>
            </w:r>
            <w:r w:rsidRPr="00166EFE">
              <w:t xml:space="preserve"> (see section</w:t>
            </w:r>
            <w:r w:rsidR="00166EFE">
              <w:t> </w:t>
            </w:r>
            <w:r w:rsidRPr="00166EFE">
              <w:t>52</w:t>
            </w:r>
            <w:r w:rsidR="00166EFE">
              <w:noBreakHyphen/>
            </w:r>
            <w:r w:rsidRPr="00166EFE">
              <w:t>25)</w:t>
            </w:r>
          </w:p>
        </w:tc>
      </w:tr>
      <w:tr w:rsidR="0055140E" w:rsidRPr="00166EFE" w:rsidTr="00E36339">
        <w:tblPrEx>
          <w:tblCellMar>
            <w:top w:w="0" w:type="dxa"/>
            <w:left w:w="107" w:type="dxa"/>
            <w:bottom w:w="0"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4.4</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Carer payment:</w:t>
            </w:r>
          </w:p>
          <w:p w:rsidR="0055140E" w:rsidRPr="00166EFE" w:rsidRDefault="0055140E" w:rsidP="00BA4AE9">
            <w:pPr>
              <w:pStyle w:val="Tabletext"/>
            </w:pPr>
            <w:r w:rsidRPr="00166EFE">
              <w:t>you are under pension age and any of the care receivers has died</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but if it is made under section</w:t>
            </w:r>
            <w:r w:rsidR="00166EFE">
              <w:t> </w:t>
            </w:r>
            <w:r w:rsidRPr="00166EFE">
              <w:t xml:space="preserve">236A of the </w:t>
            </w:r>
            <w:r w:rsidRPr="00166EFE">
              <w:rPr>
                <w:i/>
              </w:rPr>
              <w:t>Social Security Act 1991</w:t>
            </w:r>
            <w:r w:rsidRPr="00166EFE">
              <w:t>, exempt only up to the tax</w:t>
            </w:r>
            <w:r w:rsidR="00166EFE">
              <w:noBreakHyphen/>
            </w:r>
            <w:r w:rsidRPr="00166EFE">
              <w:t>free amount (see section</w:t>
            </w:r>
            <w:r w:rsidR="00166EFE">
              <w:t> </w:t>
            </w:r>
            <w:r w:rsidRPr="00166EFE">
              <w:t>52</w:t>
            </w:r>
            <w:r w:rsidR="00166EFE">
              <w:noBreakHyphen/>
            </w:r>
            <w:r w:rsidRPr="00166EFE">
              <w:t>35)</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free amount if it is made under section</w:t>
            </w:r>
            <w:r w:rsidR="00166EFE">
              <w:t> </w:t>
            </w:r>
            <w:r w:rsidRPr="00166EFE">
              <w:t xml:space="preserve">239 of the </w:t>
            </w:r>
            <w:r w:rsidRPr="00166EFE">
              <w:rPr>
                <w:i/>
              </w:rPr>
              <w:t>Social Security Act 1991</w:t>
            </w:r>
            <w:r w:rsidRPr="00166EFE">
              <w:t xml:space="preserve"> (see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Crisis payment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6.1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Disability support pension</w:t>
            </w:r>
            <w:r w:rsidRPr="00166EFE">
              <w:t>: you are pension age or over</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6.2</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Disability support pension</w:t>
            </w:r>
            <w:r w:rsidRPr="00166EFE">
              <w:t>: you are under pension age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9.1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Double orphan pension</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13A.1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Fares 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15.1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Mature age allowance (paid under Part</w:t>
            </w:r>
            <w:r w:rsidR="00166EFE">
              <w:rPr>
                <w:b/>
              </w:rPr>
              <w:t> </w:t>
            </w:r>
            <w:r w:rsidRPr="00166EFE">
              <w:rPr>
                <w:b/>
              </w:rPr>
              <w:t>2.12A)</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free amount</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16.1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Mature age allowance (paid under Part</w:t>
            </w:r>
            <w:r w:rsidR="00166EFE">
              <w:rPr>
                <w:b/>
              </w:rPr>
              <w:t> </w:t>
            </w:r>
            <w:r w:rsidRPr="00166EFE">
              <w:rPr>
                <w:b/>
              </w:rPr>
              <w:t>2.12B)</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30)</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17.1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Mature age partner 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18.1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Mobility 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19.1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Newstart 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30)</w:t>
            </w:r>
          </w:p>
        </w:tc>
      </w:tr>
      <w:tr w:rsidR="0055140E" w:rsidRPr="00166EFE" w:rsidTr="00E36339">
        <w:tblPrEx>
          <w:tblCellMar>
            <w:top w:w="0" w:type="dxa"/>
            <w:left w:w="107" w:type="dxa"/>
            <w:bottom w:w="0"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21A.1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Parenting payment (benefit PP (partnered))</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is exempt (see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is exempt (see section</w:t>
            </w:r>
            <w:r w:rsidR="00166EFE">
              <w:t> </w:t>
            </w:r>
            <w:r w:rsidRPr="00166EFE">
              <w:t>52</w:t>
            </w:r>
            <w:r w:rsidR="00166EFE">
              <w:noBreakHyphen/>
            </w:r>
            <w:r w:rsidRPr="00166EFE">
              <w:t>15)</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free amount (see section</w:t>
            </w:r>
            <w:r w:rsidR="00166EFE">
              <w:t> </w:t>
            </w:r>
            <w:r w:rsidRPr="00166EFE">
              <w:t>52</w:t>
            </w:r>
            <w:r w:rsidR="00166EFE">
              <w:noBreakHyphen/>
            </w:r>
            <w:r w:rsidRPr="00166EFE">
              <w:t>30)</w:t>
            </w:r>
          </w:p>
        </w:tc>
      </w:tr>
      <w:tr w:rsidR="0055140E" w:rsidRPr="00166EFE" w:rsidTr="00E36339">
        <w:tblPrEx>
          <w:tblCellMar>
            <w:top w:w="0" w:type="dxa"/>
            <w:left w:w="107" w:type="dxa"/>
            <w:bottom w:w="0"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21A.3</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Parenting payment (pension PP (single))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is exempt (see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is exempt (see section</w:t>
            </w:r>
            <w:r w:rsidR="00166EFE">
              <w:t> </w:t>
            </w:r>
            <w:r w:rsidRPr="00166EFE">
              <w:t>52</w:t>
            </w:r>
            <w:r w:rsidR="00166EFE">
              <w:noBreakHyphen/>
            </w:r>
            <w:r w:rsidRPr="00166EFE">
              <w:t>15)</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22.1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Partner 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30)</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22A.1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Pensioner education supplement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E36339"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3B0F37">
              <w:t>22B.1</w:t>
            </w:r>
          </w:p>
        </w:tc>
        <w:tc>
          <w:tcPr>
            <w:tcW w:w="1782"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3B0F37">
              <w:rPr>
                <w:b/>
              </w:rPr>
              <w:t>Seniors supplement</w:t>
            </w:r>
          </w:p>
        </w:tc>
        <w:tc>
          <w:tcPr>
            <w:tcW w:w="2126"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166EFE">
              <w:t>Exempt</w:t>
            </w:r>
          </w:p>
        </w:tc>
        <w:tc>
          <w:tcPr>
            <w:tcW w:w="2552"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166EFE">
              <w:t>Exempt</w:t>
            </w:r>
          </w:p>
        </w:tc>
        <w:tc>
          <w:tcPr>
            <w:tcW w:w="2126"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166EFE">
              <w:t>Not applicable</w:t>
            </w:r>
          </w:p>
        </w:tc>
        <w:tc>
          <w:tcPr>
            <w:tcW w:w="2693"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166EFE">
              <w:t>Not applicable</w:t>
            </w:r>
          </w:p>
        </w:tc>
      </w:tr>
      <w:tr w:rsidR="00E36339"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3B0F37">
              <w:t>22C.1</w:t>
            </w:r>
          </w:p>
        </w:tc>
        <w:tc>
          <w:tcPr>
            <w:tcW w:w="1782"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3B0F37">
              <w:rPr>
                <w:b/>
              </w:rPr>
              <w:t>Quarterly pension supplement</w:t>
            </w:r>
          </w:p>
        </w:tc>
        <w:tc>
          <w:tcPr>
            <w:tcW w:w="2126"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166EFE">
              <w:t>Exempt</w:t>
            </w:r>
          </w:p>
        </w:tc>
        <w:tc>
          <w:tcPr>
            <w:tcW w:w="2552"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166EFE">
              <w:t>Exempt</w:t>
            </w:r>
          </w:p>
        </w:tc>
        <w:tc>
          <w:tcPr>
            <w:tcW w:w="2126"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166EFE">
              <w:t>Not applicable</w:t>
            </w:r>
          </w:p>
        </w:tc>
        <w:tc>
          <w:tcPr>
            <w:tcW w:w="2693" w:type="dxa"/>
            <w:tcBorders>
              <w:top w:val="single" w:sz="2" w:space="0" w:color="auto"/>
              <w:bottom w:val="single" w:sz="2" w:space="0" w:color="auto"/>
            </w:tcBorders>
            <w:shd w:val="clear" w:color="auto" w:fill="auto"/>
          </w:tcPr>
          <w:p w:rsidR="00E36339" w:rsidRPr="00166EFE" w:rsidRDefault="00E36339" w:rsidP="00E36339">
            <w:pPr>
              <w:pStyle w:val="Tabletext"/>
              <w:keepN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23.1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Sickness 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30)</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25.1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Special benefit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30)</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26.1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Special needs age pension</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27.1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Special needs disability support pension</w:t>
            </w:r>
            <w:r w:rsidRPr="00166EFE">
              <w:t xml:space="preserve">: you are pension age or over </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20)</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free amount</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27.2</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Special needs disability support pension</w:t>
            </w:r>
            <w:r w:rsidRPr="00166EFE">
              <w:t>: you are under pension age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Exempt </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29.1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Special needs widow B pension</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30.1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Special needs wife pension</w:t>
            </w:r>
            <w:r w:rsidRPr="00166EFE">
              <w:t>: you are pension age or over</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 xml:space="preserve">20) </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30.2</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Special needs wife pension</w:t>
            </w:r>
            <w:r w:rsidRPr="00166EFE">
              <w:t>: your partner is pension age or over</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and tax</w:t>
            </w:r>
            <w:r w:rsidR="00166EFE">
              <w:noBreakHyphen/>
            </w:r>
            <w:r w:rsidRPr="00166EFE">
              <w:t xml:space="preserve">free amount, are exempt </w:t>
            </w:r>
            <w:r w:rsidRPr="00166EFE">
              <w:br/>
              <w:t>(see sections</w:t>
            </w:r>
            <w:r w:rsidR="00166EFE">
              <w:t> </w:t>
            </w:r>
            <w:r w:rsidRPr="00166EFE">
              <w:t>52</w:t>
            </w:r>
            <w:r w:rsidR="00166EFE">
              <w:noBreakHyphen/>
            </w:r>
            <w:r w:rsidRPr="00166EFE">
              <w:t>15 and 52</w:t>
            </w:r>
            <w:r w:rsidR="00166EFE">
              <w:noBreakHyphen/>
            </w:r>
            <w:r w:rsidRPr="00166EFE">
              <w:t xml:space="preserve">20) </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30.3</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Special needs wife pension</w:t>
            </w:r>
            <w:r w:rsidRPr="00166EFE">
              <w:t>: both you and your partner are under pension age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30.4</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Special needs wife pension</w:t>
            </w:r>
            <w:r w:rsidRPr="00166EFE">
              <w:t>:</w:t>
            </w:r>
            <w:r w:rsidRPr="00166EFE">
              <w:rPr>
                <w:b/>
              </w:rPr>
              <w:t xml:space="preserve"> </w:t>
            </w:r>
            <w:r w:rsidRPr="00166EFE">
              <w:t>you are under pension age and your partner has died</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Exempt </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31.1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Telephone 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31A.1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szCs w:val="20"/>
              </w:rPr>
              <w:t>Utilities</w:t>
            </w:r>
            <w:r w:rsidRPr="00166EFE">
              <w:rPr>
                <w:b/>
                <w:szCs w:val="20"/>
              </w:rPr>
              <w:br/>
              <w:t>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Not applicable</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szCs w:val="20"/>
              </w:rPr>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32.1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Widow allowance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is exempt</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33.1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Widow B pension</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34.1</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Wife pension</w:t>
            </w:r>
            <w:r w:rsidRPr="00166EFE">
              <w:t>: you are pension age or over</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34.2</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Wife pension</w:t>
            </w:r>
            <w:r w:rsidRPr="00166EFE">
              <w:t>: your partner is pension age or over</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Supplementary amount is exempt </w:t>
            </w:r>
            <w:r w:rsidRPr="00166EFE">
              <w:br/>
              <w:t>(see section</w:t>
            </w:r>
            <w:r w:rsidR="00166EFE">
              <w:t> </w:t>
            </w:r>
            <w:r w:rsidRPr="00166EFE">
              <w:t>52</w:t>
            </w:r>
            <w:r w:rsidR="00166EFE">
              <w:noBreakHyphen/>
            </w:r>
            <w:r w:rsidRPr="00166EFE">
              <w:t>15)</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 xml:space="preserve">free amount </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34.3</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Wife pension</w:t>
            </w:r>
            <w:r w:rsidRPr="00166EFE">
              <w:t>: both you and your partner are under pension age</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free amount</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34.4</w:t>
            </w:r>
          </w:p>
        </w:tc>
        <w:tc>
          <w:tcPr>
            <w:tcW w:w="17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Wife pension</w:t>
            </w:r>
            <w:r w:rsidRPr="00166EFE">
              <w:t>: you are under pension age and your partner has died</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69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 up to the tax</w:t>
            </w:r>
            <w:r w:rsidR="00166EFE">
              <w:noBreakHyphen/>
            </w:r>
            <w:r w:rsidRPr="00166EFE">
              <w:t>free amount</w:t>
            </w:r>
            <w:r w:rsidRPr="00166EFE">
              <w:br/>
              <w:t>(see section</w:t>
            </w:r>
            <w:r w:rsidR="00166EFE">
              <w:t> </w:t>
            </w:r>
            <w:r w:rsidRPr="00166EFE">
              <w:t>52</w:t>
            </w:r>
            <w:r w:rsidR="00166EFE">
              <w:noBreakHyphen/>
            </w:r>
            <w:r w:rsidRPr="00166EFE">
              <w:t>25)</w:t>
            </w:r>
          </w:p>
        </w:tc>
      </w:tr>
      <w:tr w:rsidR="0055140E" w:rsidRPr="00166EFE" w:rsidTr="00E36339">
        <w:tblPrEx>
          <w:tblCellMar>
            <w:top w:w="0" w:type="dxa"/>
            <w:bottom w:w="0" w:type="dxa"/>
          </w:tblCellMar>
        </w:tblPrEx>
        <w:trPr>
          <w:cantSplit/>
        </w:trPr>
        <w:tc>
          <w:tcPr>
            <w:tcW w:w="770" w:type="dxa"/>
            <w:tcBorders>
              <w:top w:val="single" w:sz="2" w:space="0" w:color="auto"/>
              <w:bottom w:val="single" w:sz="12" w:space="0" w:color="auto"/>
            </w:tcBorders>
          </w:tcPr>
          <w:p w:rsidR="0055140E" w:rsidRPr="00166EFE" w:rsidRDefault="0055140E" w:rsidP="00BA4AE9">
            <w:pPr>
              <w:pStyle w:val="Tabletext"/>
            </w:pPr>
            <w:r w:rsidRPr="00166EFE">
              <w:t>35.1</w:t>
            </w:r>
          </w:p>
        </w:tc>
        <w:tc>
          <w:tcPr>
            <w:tcW w:w="1782" w:type="dxa"/>
            <w:tcBorders>
              <w:top w:val="single" w:sz="2" w:space="0" w:color="auto"/>
              <w:bottom w:val="single" w:sz="12" w:space="0" w:color="auto"/>
            </w:tcBorders>
          </w:tcPr>
          <w:p w:rsidR="0055140E" w:rsidRPr="00166EFE" w:rsidRDefault="0055140E" w:rsidP="00BA4AE9">
            <w:pPr>
              <w:pStyle w:val="Tabletext"/>
            </w:pPr>
            <w:r w:rsidRPr="00166EFE">
              <w:rPr>
                <w:b/>
              </w:rPr>
              <w:t>Youth allowance</w:t>
            </w:r>
          </w:p>
        </w:tc>
        <w:tc>
          <w:tcPr>
            <w:tcW w:w="2126" w:type="dxa"/>
            <w:tcBorders>
              <w:top w:val="single" w:sz="2" w:space="0" w:color="auto"/>
              <w:bottom w:val="single" w:sz="12" w:space="0" w:color="auto"/>
            </w:tcBorders>
          </w:tcPr>
          <w:p w:rsidR="0055140E" w:rsidRPr="00166EFE" w:rsidRDefault="0055140E" w:rsidP="00BA4AE9">
            <w:pPr>
              <w:pStyle w:val="Tabletext"/>
            </w:pPr>
            <w:r w:rsidRPr="00166EFE">
              <w:t>Supplementary amount is exempt (see section</w:t>
            </w:r>
            <w:r w:rsidR="00166EFE">
              <w:t> </w:t>
            </w:r>
            <w:r w:rsidRPr="00166EFE">
              <w:t>52</w:t>
            </w:r>
            <w:r w:rsidR="00166EFE">
              <w:noBreakHyphen/>
            </w:r>
            <w:r w:rsidRPr="00166EFE">
              <w:t>15)</w:t>
            </w:r>
          </w:p>
        </w:tc>
        <w:tc>
          <w:tcPr>
            <w:tcW w:w="2552" w:type="dxa"/>
            <w:tcBorders>
              <w:top w:val="single" w:sz="2" w:space="0" w:color="auto"/>
              <w:bottom w:val="single" w:sz="12" w:space="0" w:color="auto"/>
            </w:tcBorders>
          </w:tcPr>
          <w:p w:rsidR="0055140E" w:rsidRPr="00166EFE" w:rsidRDefault="0055140E" w:rsidP="00BA4AE9">
            <w:pPr>
              <w:pStyle w:val="Tabletext"/>
            </w:pPr>
            <w:r w:rsidRPr="00166EFE">
              <w:t>Supplementary amount, and tax</w:t>
            </w:r>
            <w:r w:rsidR="00166EFE">
              <w:noBreakHyphen/>
            </w:r>
            <w:r w:rsidRPr="00166EFE">
              <w:t>free amount, are exempt (see sections</w:t>
            </w:r>
            <w:r w:rsidR="00166EFE">
              <w:t> </w:t>
            </w:r>
            <w:r w:rsidRPr="00166EFE">
              <w:t>52</w:t>
            </w:r>
            <w:r w:rsidR="00166EFE">
              <w:noBreakHyphen/>
            </w:r>
            <w:r w:rsidRPr="00166EFE">
              <w:t>15 and 52</w:t>
            </w:r>
            <w:r w:rsidR="00166EFE">
              <w:noBreakHyphen/>
            </w:r>
            <w:r w:rsidRPr="00166EFE">
              <w:t>20)</w:t>
            </w:r>
          </w:p>
        </w:tc>
        <w:tc>
          <w:tcPr>
            <w:tcW w:w="2126" w:type="dxa"/>
            <w:tcBorders>
              <w:top w:val="single" w:sz="2" w:space="0" w:color="auto"/>
              <w:bottom w:val="single" w:sz="12" w:space="0" w:color="auto"/>
            </w:tcBorders>
          </w:tcPr>
          <w:p w:rsidR="0055140E" w:rsidRPr="00166EFE" w:rsidRDefault="0055140E" w:rsidP="00BA4AE9">
            <w:pPr>
              <w:pStyle w:val="Tabletext"/>
            </w:pPr>
            <w:r w:rsidRPr="00166EFE">
              <w:t>Exempt</w:t>
            </w:r>
          </w:p>
        </w:tc>
        <w:tc>
          <w:tcPr>
            <w:tcW w:w="2693" w:type="dxa"/>
            <w:tcBorders>
              <w:top w:val="single" w:sz="2" w:space="0" w:color="auto"/>
              <w:bottom w:val="single" w:sz="12" w:space="0" w:color="auto"/>
            </w:tcBorders>
          </w:tcPr>
          <w:p w:rsidR="0055140E" w:rsidRPr="00166EFE" w:rsidRDefault="0055140E" w:rsidP="00BA4AE9">
            <w:pPr>
              <w:pStyle w:val="Tabletext"/>
            </w:pPr>
            <w:r w:rsidRPr="00166EFE">
              <w:t>Exempt up to the tax</w:t>
            </w:r>
            <w:r w:rsidR="00166EFE">
              <w:noBreakHyphen/>
            </w:r>
            <w:r w:rsidRPr="00166EFE">
              <w:t>free amount (see section</w:t>
            </w:r>
            <w:r w:rsidR="00166EFE">
              <w:t> </w:t>
            </w:r>
            <w:r w:rsidRPr="00166EFE">
              <w:t>52</w:t>
            </w:r>
            <w:r w:rsidR="00166EFE">
              <w:noBreakHyphen/>
            </w:r>
            <w:r w:rsidRPr="00166EFE">
              <w:t>30)</w:t>
            </w:r>
          </w:p>
        </w:tc>
      </w:tr>
    </w:tbl>
    <w:p w:rsidR="0055140E" w:rsidRPr="00166EFE" w:rsidRDefault="0055140E" w:rsidP="0055140E">
      <w:pPr>
        <w:sectPr w:rsidR="0055140E" w:rsidRPr="00166EFE" w:rsidSect="006F5E82">
          <w:headerReference w:type="even" r:id="rId72"/>
          <w:headerReference w:type="default" r:id="rId73"/>
          <w:headerReference w:type="first" r:id="rId74"/>
          <w:footerReference w:type="first" r:id="rId75"/>
          <w:pgSz w:w="16838" w:h="11906" w:orient="landscape" w:code="9"/>
          <w:pgMar w:top="2268" w:right="2693" w:bottom="3827" w:left="2410" w:header="567" w:footer="2580" w:gutter="0"/>
          <w:cols w:space="708"/>
          <w:docGrid w:linePitch="360"/>
        </w:sectPr>
      </w:pPr>
    </w:p>
    <w:p w:rsidR="0055140E" w:rsidRPr="00166EFE" w:rsidRDefault="0055140E" w:rsidP="0055140E">
      <w:pPr>
        <w:pStyle w:val="ActHead5"/>
      </w:pPr>
      <w:bookmarkStart w:id="325" w:name="_Toc338678426"/>
      <w:r w:rsidRPr="00166EFE">
        <w:rPr>
          <w:rStyle w:val="CharSectno"/>
        </w:rPr>
        <w:t>52</w:t>
      </w:r>
      <w:r w:rsidR="00166EFE">
        <w:rPr>
          <w:rStyle w:val="CharSectno"/>
        </w:rPr>
        <w:noBreakHyphen/>
      </w:r>
      <w:r w:rsidRPr="00166EFE">
        <w:rPr>
          <w:rStyle w:val="CharSectno"/>
        </w:rPr>
        <w:t>15</w:t>
      </w:r>
      <w:r w:rsidRPr="00166EFE">
        <w:t xml:space="preserve">  Supplementary amounts of payments</w:t>
      </w:r>
      <w:bookmarkEnd w:id="325"/>
    </w:p>
    <w:p w:rsidR="0055140E" w:rsidRPr="00166EFE" w:rsidRDefault="0055140E" w:rsidP="0055140E">
      <w:pPr>
        <w:pStyle w:val="subsection"/>
      </w:pPr>
      <w:r w:rsidRPr="00166EFE">
        <w:tab/>
      </w:r>
      <w:r w:rsidRPr="00166EFE">
        <w:tab/>
        <w:t xml:space="preserve">You work out the </w:t>
      </w:r>
      <w:r w:rsidRPr="00166EFE">
        <w:rPr>
          <w:b/>
          <w:i/>
        </w:rPr>
        <w:t>supplementary amount</w:t>
      </w:r>
      <w:r w:rsidRPr="00166EFE">
        <w:t xml:space="preserve"> of a social security payment using the following table:</w:t>
      </w:r>
    </w:p>
    <w:p w:rsidR="006D72B0" w:rsidRPr="003B0F37" w:rsidRDefault="006D72B0" w:rsidP="006D72B0">
      <w:pPr>
        <w:pStyle w:val="Tabletext"/>
      </w:pPr>
    </w:p>
    <w:tbl>
      <w:tblPr>
        <w:tblW w:w="0" w:type="auto"/>
        <w:tblInd w:w="250" w:type="dxa"/>
        <w:tblLayout w:type="fixed"/>
        <w:tblLook w:val="0000" w:firstRow="0" w:lastRow="0" w:firstColumn="0" w:lastColumn="0" w:noHBand="0" w:noVBand="0"/>
      </w:tblPr>
      <w:tblGrid>
        <w:gridCol w:w="709"/>
        <w:gridCol w:w="3118"/>
        <w:gridCol w:w="3119"/>
      </w:tblGrid>
      <w:tr w:rsidR="006D72B0" w:rsidRPr="0039336E" w:rsidTr="006D72B0">
        <w:trPr>
          <w:cantSplit/>
          <w:tblHeader/>
        </w:trPr>
        <w:tc>
          <w:tcPr>
            <w:tcW w:w="6946" w:type="dxa"/>
            <w:gridSpan w:val="3"/>
            <w:tcBorders>
              <w:top w:val="single" w:sz="12" w:space="0" w:color="auto"/>
            </w:tcBorders>
          </w:tcPr>
          <w:p w:rsidR="006D72B0" w:rsidRPr="003B0F37" w:rsidRDefault="006D72B0" w:rsidP="006D72B0">
            <w:pPr>
              <w:pStyle w:val="Tabletext"/>
              <w:keepNext/>
            </w:pPr>
            <w:r w:rsidRPr="003B0F37">
              <w:rPr>
                <w:b/>
              </w:rPr>
              <w:t>Supplementary amount of a social security payment</w:t>
            </w:r>
          </w:p>
        </w:tc>
      </w:tr>
      <w:tr w:rsidR="006D72B0" w:rsidRPr="0039336E" w:rsidTr="006D72B0">
        <w:trPr>
          <w:cantSplit/>
          <w:tblHeader/>
        </w:trPr>
        <w:tc>
          <w:tcPr>
            <w:tcW w:w="709" w:type="dxa"/>
            <w:tcBorders>
              <w:top w:val="single" w:sz="6" w:space="0" w:color="auto"/>
              <w:bottom w:val="single" w:sz="12" w:space="0" w:color="auto"/>
            </w:tcBorders>
          </w:tcPr>
          <w:p w:rsidR="006D72B0" w:rsidRPr="003B0F37" w:rsidRDefault="006D72B0" w:rsidP="006D72B0">
            <w:pPr>
              <w:pStyle w:val="Tabletext"/>
              <w:keepNext/>
            </w:pPr>
            <w:r w:rsidRPr="003B0F37">
              <w:rPr>
                <w:b/>
              </w:rPr>
              <w:t>Item</w:t>
            </w:r>
          </w:p>
        </w:tc>
        <w:tc>
          <w:tcPr>
            <w:tcW w:w="3118" w:type="dxa"/>
            <w:tcBorders>
              <w:top w:val="single" w:sz="6" w:space="0" w:color="auto"/>
              <w:bottom w:val="single" w:sz="12" w:space="0" w:color="auto"/>
            </w:tcBorders>
          </w:tcPr>
          <w:p w:rsidR="006D72B0" w:rsidRPr="003B0F37" w:rsidRDefault="006D72B0" w:rsidP="006D72B0">
            <w:pPr>
              <w:pStyle w:val="Tabletext"/>
              <w:keepNext/>
            </w:pPr>
            <w:r w:rsidRPr="003B0F37">
              <w:rPr>
                <w:b/>
              </w:rPr>
              <w:t>For this category of social security payment:</w:t>
            </w:r>
          </w:p>
        </w:tc>
        <w:tc>
          <w:tcPr>
            <w:tcW w:w="3119" w:type="dxa"/>
            <w:tcBorders>
              <w:top w:val="single" w:sz="6" w:space="0" w:color="auto"/>
              <w:bottom w:val="single" w:sz="12" w:space="0" w:color="auto"/>
            </w:tcBorders>
          </w:tcPr>
          <w:p w:rsidR="006D72B0" w:rsidRPr="003B0F37" w:rsidRDefault="006D72B0" w:rsidP="006D72B0">
            <w:pPr>
              <w:pStyle w:val="Tabletext"/>
              <w:keepNext/>
            </w:pPr>
            <w:r w:rsidRPr="003B0F37">
              <w:rPr>
                <w:b/>
              </w:rPr>
              <w:t xml:space="preserve">the </w:t>
            </w:r>
            <w:r w:rsidRPr="003B0F37">
              <w:rPr>
                <w:b/>
                <w:i/>
              </w:rPr>
              <w:t>supplementary amount</w:t>
            </w:r>
            <w:r w:rsidRPr="003B0F37">
              <w:rPr>
                <w:b/>
              </w:rPr>
              <w:t xml:space="preserve"> is the total of:</w:t>
            </w:r>
          </w:p>
        </w:tc>
      </w:tr>
      <w:tr w:rsidR="006D72B0" w:rsidRPr="0039336E" w:rsidTr="006D72B0">
        <w:trPr>
          <w:cantSplit/>
        </w:trPr>
        <w:tc>
          <w:tcPr>
            <w:tcW w:w="709" w:type="dxa"/>
            <w:tcBorders>
              <w:top w:val="single" w:sz="12" w:space="0" w:color="auto"/>
              <w:bottom w:val="single" w:sz="2" w:space="0" w:color="auto"/>
            </w:tcBorders>
            <w:shd w:val="clear" w:color="auto" w:fill="auto"/>
          </w:tcPr>
          <w:p w:rsidR="006D72B0" w:rsidRPr="003B0F37" w:rsidRDefault="006D72B0" w:rsidP="006D72B0">
            <w:pPr>
              <w:pStyle w:val="Tabletext"/>
            </w:pPr>
            <w:r w:rsidRPr="003B0F37">
              <w:t>1</w:t>
            </w:r>
          </w:p>
        </w:tc>
        <w:tc>
          <w:tcPr>
            <w:tcW w:w="3118" w:type="dxa"/>
            <w:tcBorders>
              <w:top w:val="single" w:sz="12" w:space="0" w:color="auto"/>
              <w:bottom w:val="single" w:sz="2" w:space="0" w:color="auto"/>
            </w:tcBorders>
            <w:shd w:val="clear" w:color="auto" w:fill="auto"/>
          </w:tcPr>
          <w:p w:rsidR="006D72B0" w:rsidRPr="003B0F37" w:rsidRDefault="006D72B0" w:rsidP="006D72B0">
            <w:pPr>
              <w:pStyle w:val="Tabletext"/>
            </w:pPr>
            <w:r w:rsidRPr="003B0F37">
              <w:t>Age pension</w:t>
            </w:r>
          </w:p>
          <w:p w:rsidR="006D72B0" w:rsidRPr="003B0F37" w:rsidRDefault="006D72B0" w:rsidP="006D72B0">
            <w:pPr>
              <w:pStyle w:val="Tabletext"/>
            </w:pPr>
            <w:r w:rsidRPr="003B0F37">
              <w:t>Bereavement allowance</w:t>
            </w:r>
          </w:p>
          <w:p w:rsidR="006D72B0" w:rsidRPr="003B0F37" w:rsidRDefault="006D72B0" w:rsidP="006D72B0">
            <w:pPr>
              <w:pStyle w:val="Tabletext"/>
            </w:pPr>
            <w:r w:rsidRPr="003B0F37">
              <w:t>Carer payment</w:t>
            </w:r>
          </w:p>
          <w:p w:rsidR="006D72B0" w:rsidRPr="003B0F37" w:rsidRDefault="006D72B0" w:rsidP="006D72B0">
            <w:pPr>
              <w:pStyle w:val="Tabletext"/>
            </w:pPr>
            <w:r w:rsidRPr="003B0F37">
              <w:t>Sickness allowance</w:t>
            </w:r>
          </w:p>
          <w:p w:rsidR="006D72B0" w:rsidRPr="003B0F37" w:rsidRDefault="006D72B0" w:rsidP="006D72B0">
            <w:pPr>
              <w:pStyle w:val="Tabletext"/>
            </w:pPr>
            <w:r w:rsidRPr="003B0F37">
              <w:t>Special benefit</w:t>
            </w:r>
          </w:p>
          <w:p w:rsidR="006D72B0" w:rsidRPr="003B0F37" w:rsidRDefault="006D72B0" w:rsidP="006D72B0">
            <w:pPr>
              <w:pStyle w:val="Tabletext"/>
            </w:pPr>
            <w:r w:rsidRPr="003B0F37">
              <w:t>Special needs age pension</w:t>
            </w:r>
          </w:p>
          <w:p w:rsidR="006D72B0" w:rsidRPr="003B0F37" w:rsidRDefault="006D72B0" w:rsidP="006D72B0">
            <w:pPr>
              <w:pStyle w:val="Tabletext"/>
            </w:pPr>
            <w:r w:rsidRPr="003B0F37">
              <w:t>Special needs disability support pension</w:t>
            </w:r>
          </w:p>
          <w:p w:rsidR="006D72B0" w:rsidRPr="003B0F37" w:rsidRDefault="006D72B0" w:rsidP="006D72B0">
            <w:pPr>
              <w:pStyle w:val="Tabletext"/>
            </w:pPr>
            <w:r w:rsidRPr="003B0F37">
              <w:t>Special needs widow B pension</w:t>
            </w:r>
          </w:p>
          <w:p w:rsidR="006D72B0" w:rsidRPr="003B0F37" w:rsidRDefault="006D72B0" w:rsidP="006D72B0">
            <w:pPr>
              <w:pStyle w:val="Tabletext"/>
            </w:pPr>
            <w:r w:rsidRPr="003B0F37">
              <w:t>Special needs wife pension</w:t>
            </w:r>
          </w:p>
          <w:p w:rsidR="006D72B0" w:rsidRPr="003B0F37" w:rsidRDefault="006D72B0" w:rsidP="006D72B0">
            <w:pPr>
              <w:pStyle w:val="Tabletext"/>
            </w:pPr>
            <w:r w:rsidRPr="003B0F37">
              <w:t>Widow B pension</w:t>
            </w:r>
          </w:p>
          <w:p w:rsidR="006D72B0" w:rsidRPr="003B0F37" w:rsidRDefault="006D72B0" w:rsidP="006D72B0">
            <w:pPr>
              <w:pStyle w:val="Tabletext"/>
            </w:pPr>
            <w:r w:rsidRPr="003B0F37">
              <w:t>Wife pension</w:t>
            </w:r>
          </w:p>
        </w:tc>
        <w:tc>
          <w:tcPr>
            <w:tcW w:w="3119" w:type="dxa"/>
            <w:tcBorders>
              <w:top w:val="single" w:sz="12" w:space="0" w:color="auto"/>
              <w:bottom w:val="single" w:sz="2" w:space="0" w:color="auto"/>
            </w:tcBorders>
            <w:shd w:val="clear" w:color="auto" w:fill="auto"/>
          </w:tcPr>
          <w:p w:rsidR="006D72B0" w:rsidRPr="003B0F37" w:rsidRDefault="006D72B0" w:rsidP="006D72B0">
            <w:pPr>
              <w:pStyle w:val="Tablea"/>
            </w:pPr>
            <w:r w:rsidRPr="003B0F37">
              <w:t>(a) so much of the payment as is included by way of rent assistance; and</w:t>
            </w:r>
          </w:p>
          <w:p w:rsidR="006D72B0" w:rsidRPr="003B0F37" w:rsidRDefault="006D72B0" w:rsidP="006D72B0">
            <w:pPr>
              <w:pStyle w:val="Tablea"/>
            </w:pPr>
            <w:r w:rsidRPr="003B0F37">
              <w:t>(b) so much of the payment as is included by way of remote area allowance; and</w:t>
            </w:r>
          </w:p>
          <w:p w:rsidR="006D72B0" w:rsidRPr="003B0F37" w:rsidRDefault="006D72B0" w:rsidP="006D72B0">
            <w:pPr>
              <w:pStyle w:val="Tablea"/>
            </w:pPr>
            <w:r w:rsidRPr="003B0F37">
              <w:t>(c) so much of the payment as is included by way of pharmaceutical allowance; and</w:t>
            </w:r>
          </w:p>
          <w:p w:rsidR="00D44BF8" w:rsidRPr="003B0F37" w:rsidRDefault="006D72B0" w:rsidP="00D44BF8">
            <w:pPr>
              <w:pStyle w:val="Tablea"/>
            </w:pPr>
            <w:r w:rsidRPr="003B0F37">
              <w:t>(d) so much of the payment as is included by way of tax</w:t>
            </w:r>
            <w:r w:rsidRPr="003B0F37">
              <w:noBreakHyphen/>
              <w:t>exempt pension supplement</w:t>
            </w:r>
            <w:r w:rsidR="00D44BF8" w:rsidRPr="00A94FC7">
              <w:t>; and</w:t>
            </w:r>
          </w:p>
          <w:p w:rsidR="006D72B0" w:rsidRPr="003B0F37" w:rsidRDefault="00D44BF8" w:rsidP="006D72B0">
            <w:pPr>
              <w:pStyle w:val="Tablea"/>
            </w:pPr>
            <w:r w:rsidRPr="00A94FC7">
              <w:t>(e) so much of the payment as is included by way of clean energy supplement</w:t>
            </w:r>
          </w:p>
        </w:tc>
      </w:tr>
      <w:tr w:rsidR="006D72B0" w:rsidRPr="0039336E" w:rsidTr="006D72B0">
        <w:trPr>
          <w:cantSplit/>
        </w:trPr>
        <w:tc>
          <w:tcPr>
            <w:tcW w:w="709" w:type="dxa"/>
            <w:tcBorders>
              <w:top w:val="single" w:sz="2" w:space="0" w:color="auto"/>
              <w:bottom w:val="single" w:sz="2" w:space="0" w:color="auto"/>
            </w:tcBorders>
            <w:shd w:val="clear" w:color="auto" w:fill="auto"/>
          </w:tcPr>
          <w:p w:rsidR="006D72B0" w:rsidRPr="003B0F37" w:rsidRDefault="006D72B0" w:rsidP="006D72B0">
            <w:pPr>
              <w:pStyle w:val="Tabletext"/>
            </w:pPr>
            <w:r w:rsidRPr="003B0F37">
              <w:t>2</w:t>
            </w:r>
          </w:p>
        </w:tc>
        <w:tc>
          <w:tcPr>
            <w:tcW w:w="3118" w:type="dxa"/>
            <w:tcBorders>
              <w:top w:val="single" w:sz="2" w:space="0" w:color="auto"/>
              <w:bottom w:val="single" w:sz="2" w:space="0" w:color="auto"/>
            </w:tcBorders>
            <w:shd w:val="clear" w:color="auto" w:fill="auto"/>
          </w:tcPr>
          <w:p w:rsidR="006D72B0" w:rsidRPr="003B0F37" w:rsidRDefault="006D72B0" w:rsidP="006D72B0">
            <w:pPr>
              <w:pStyle w:val="Tabletext"/>
            </w:pPr>
            <w:r w:rsidRPr="003B0F37">
              <w:t>Disability support pension</w:t>
            </w:r>
          </w:p>
        </w:tc>
        <w:tc>
          <w:tcPr>
            <w:tcW w:w="3119" w:type="dxa"/>
            <w:tcBorders>
              <w:top w:val="single" w:sz="2" w:space="0" w:color="auto"/>
              <w:bottom w:val="single" w:sz="2" w:space="0" w:color="auto"/>
            </w:tcBorders>
            <w:shd w:val="clear" w:color="auto" w:fill="auto"/>
          </w:tcPr>
          <w:p w:rsidR="006D72B0" w:rsidRPr="003B0F37" w:rsidRDefault="006D72B0" w:rsidP="006D72B0">
            <w:pPr>
              <w:pStyle w:val="Tablea"/>
            </w:pPr>
            <w:r w:rsidRPr="003B0F37">
              <w:t>(a) so much of the payment as is included by way of rent assistance; and</w:t>
            </w:r>
          </w:p>
          <w:p w:rsidR="006D72B0" w:rsidRPr="003B0F37" w:rsidRDefault="006D72B0" w:rsidP="006D72B0">
            <w:pPr>
              <w:pStyle w:val="Tablea"/>
            </w:pPr>
            <w:r w:rsidRPr="003B0F37">
              <w:t>(b) so much of the payment as is included by way of remote area allowance; and</w:t>
            </w:r>
          </w:p>
          <w:p w:rsidR="006D72B0" w:rsidRPr="003B0F37" w:rsidRDefault="006D72B0" w:rsidP="006D72B0">
            <w:pPr>
              <w:pStyle w:val="Tablea"/>
            </w:pPr>
            <w:r w:rsidRPr="003B0F37">
              <w:t>(c) so much of the payment as is included by way of pharmaceutical allowance; and</w:t>
            </w:r>
          </w:p>
          <w:p w:rsidR="006D72B0" w:rsidRPr="003B0F37" w:rsidRDefault="006D72B0" w:rsidP="006D72B0">
            <w:pPr>
              <w:pStyle w:val="Tablea"/>
            </w:pPr>
            <w:r w:rsidRPr="003B0F37">
              <w:t>(d) so much of the payment as is included by way of incentive allowance; and</w:t>
            </w:r>
          </w:p>
          <w:p w:rsidR="006D72B0" w:rsidRPr="003B0F37" w:rsidRDefault="006D72B0" w:rsidP="006D72B0">
            <w:pPr>
              <w:pStyle w:val="Tablea"/>
            </w:pPr>
            <w:r w:rsidRPr="003B0F37">
              <w:t>(e) so much of the payment as is included by way of language, literacy and numeracy supplement; and</w:t>
            </w:r>
          </w:p>
          <w:p w:rsidR="001C7971" w:rsidRPr="003B0F37" w:rsidRDefault="006D72B0" w:rsidP="001C7971">
            <w:pPr>
              <w:pStyle w:val="Tablea"/>
            </w:pPr>
            <w:r w:rsidRPr="003B0F37">
              <w:t>(f) so much of the payment as is included by way of tax</w:t>
            </w:r>
            <w:r w:rsidRPr="003B0F37">
              <w:noBreakHyphen/>
              <w:t>exempt pension supplement</w:t>
            </w:r>
            <w:r w:rsidR="001C7971" w:rsidRPr="00A94FC7">
              <w:t>; and</w:t>
            </w:r>
          </w:p>
          <w:p w:rsidR="006D72B0" w:rsidRPr="003B0F37" w:rsidRDefault="001C7971" w:rsidP="006D72B0">
            <w:pPr>
              <w:pStyle w:val="Tablea"/>
            </w:pPr>
            <w:r w:rsidRPr="00A94FC7">
              <w:t>(g) so much of the payment as is included by way of clean energy supplement</w:t>
            </w:r>
          </w:p>
        </w:tc>
      </w:tr>
      <w:tr w:rsidR="006D72B0" w:rsidRPr="0039336E" w:rsidTr="006D72B0">
        <w:trPr>
          <w:cantSplit/>
        </w:trPr>
        <w:tc>
          <w:tcPr>
            <w:tcW w:w="709" w:type="dxa"/>
            <w:tcBorders>
              <w:top w:val="single" w:sz="2" w:space="0" w:color="auto"/>
              <w:bottom w:val="single" w:sz="2" w:space="0" w:color="auto"/>
            </w:tcBorders>
            <w:shd w:val="clear" w:color="auto" w:fill="auto"/>
          </w:tcPr>
          <w:p w:rsidR="006D72B0" w:rsidRPr="003B0F37" w:rsidRDefault="006D72B0" w:rsidP="006D72B0">
            <w:pPr>
              <w:pStyle w:val="Tabletext"/>
            </w:pPr>
            <w:r w:rsidRPr="003B0F37">
              <w:t>3</w:t>
            </w:r>
          </w:p>
        </w:tc>
        <w:tc>
          <w:tcPr>
            <w:tcW w:w="3118" w:type="dxa"/>
            <w:tcBorders>
              <w:top w:val="single" w:sz="2" w:space="0" w:color="auto"/>
              <w:bottom w:val="single" w:sz="2" w:space="0" w:color="auto"/>
            </w:tcBorders>
            <w:shd w:val="clear" w:color="auto" w:fill="auto"/>
          </w:tcPr>
          <w:p w:rsidR="006D72B0" w:rsidRPr="003B0F37" w:rsidRDefault="006D72B0" w:rsidP="006D72B0">
            <w:pPr>
              <w:pStyle w:val="Tabletext"/>
            </w:pPr>
            <w:r w:rsidRPr="003B0F37">
              <w:t>Newstart allowance</w:t>
            </w:r>
          </w:p>
          <w:p w:rsidR="006D72B0" w:rsidRPr="003B0F37" w:rsidRDefault="006D72B0" w:rsidP="006D72B0">
            <w:pPr>
              <w:pStyle w:val="Tabletext"/>
            </w:pPr>
            <w:r w:rsidRPr="003B0F37">
              <w:t>Parenting payment (benefit (PP partnered))</w:t>
            </w:r>
          </w:p>
          <w:p w:rsidR="006D72B0" w:rsidRPr="003B0F37" w:rsidRDefault="006D72B0" w:rsidP="006D72B0">
            <w:pPr>
              <w:pStyle w:val="Tabletext"/>
            </w:pPr>
            <w:r w:rsidRPr="003B0F37">
              <w:t>Parenting payment (pension (PP single))</w:t>
            </w:r>
          </w:p>
          <w:p w:rsidR="006D72B0" w:rsidRPr="003B0F37" w:rsidRDefault="006D72B0" w:rsidP="006D72B0">
            <w:pPr>
              <w:pStyle w:val="Tabletext"/>
            </w:pPr>
            <w:r w:rsidRPr="003B0F37">
              <w:t>Partner allowance</w:t>
            </w:r>
          </w:p>
          <w:p w:rsidR="006D72B0" w:rsidRPr="003B0F37" w:rsidRDefault="006D72B0" w:rsidP="006D72B0">
            <w:pPr>
              <w:pStyle w:val="Tabletext"/>
            </w:pPr>
            <w:r w:rsidRPr="003B0F37">
              <w:t>Widow allowance</w:t>
            </w:r>
          </w:p>
          <w:p w:rsidR="006D72B0" w:rsidRPr="003B0F37" w:rsidRDefault="006D72B0" w:rsidP="006D72B0">
            <w:pPr>
              <w:pStyle w:val="Tabletext"/>
            </w:pPr>
            <w:r w:rsidRPr="003B0F37">
              <w:t>Youth allowance</w:t>
            </w:r>
          </w:p>
        </w:tc>
        <w:tc>
          <w:tcPr>
            <w:tcW w:w="3119" w:type="dxa"/>
            <w:tcBorders>
              <w:top w:val="single" w:sz="2" w:space="0" w:color="auto"/>
              <w:bottom w:val="single" w:sz="2" w:space="0" w:color="auto"/>
            </w:tcBorders>
            <w:shd w:val="clear" w:color="auto" w:fill="auto"/>
          </w:tcPr>
          <w:p w:rsidR="006D72B0" w:rsidRPr="003B0F37" w:rsidRDefault="006D72B0" w:rsidP="006D72B0">
            <w:pPr>
              <w:pStyle w:val="Tablea"/>
            </w:pPr>
            <w:r w:rsidRPr="003B0F37">
              <w:t>(a) so much of the payment as is included by way of rent assistance; and</w:t>
            </w:r>
          </w:p>
          <w:p w:rsidR="006D72B0" w:rsidRPr="003B0F37" w:rsidRDefault="006D72B0" w:rsidP="006D72B0">
            <w:pPr>
              <w:pStyle w:val="Tablea"/>
            </w:pPr>
            <w:r w:rsidRPr="003B0F37">
              <w:t>(b) so much of the payment as is included by way of remote area allowance; and</w:t>
            </w:r>
          </w:p>
          <w:p w:rsidR="006D72B0" w:rsidRPr="003B0F37" w:rsidRDefault="006D72B0" w:rsidP="006D72B0">
            <w:pPr>
              <w:pStyle w:val="Tablea"/>
            </w:pPr>
            <w:r w:rsidRPr="003B0F37">
              <w:t>(c) so much of the payment as is included by way of pharmaceutical allowance; and</w:t>
            </w:r>
          </w:p>
          <w:p w:rsidR="006D72B0" w:rsidRPr="003B0F37" w:rsidRDefault="006D72B0" w:rsidP="006D72B0">
            <w:pPr>
              <w:pStyle w:val="Tablea"/>
            </w:pPr>
            <w:r w:rsidRPr="003B0F37">
              <w:t>(d) so much of the payment as is included by way of language, literacy and numeracy supplement; and</w:t>
            </w:r>
          </w:p>
          <w:p w:rsidR="00051483" w:rsidRPr="003B0F37" w:rsidRDefault="006D72B0" w:rsidP="00051483">
            <w:pPr>
              <w:pStyle w:val="Tablea"/>
            </w:pPr>
            <w:r w:rsidRPr="003B0F37">
              <w:t>(e) so much of the payment as is included by way of tax</w:t>
            </w:r>
            <w:r w:rsidRPr="003B0F37">
              <w:noBreakHyphen/>
              <w:t>exempt pension supplement</w:t>
            </w:r>
            <w:r w:rsidR="00051483" w:rsidRPr="00A94FC7">
              <w:t>; and</w:t>
            </w:r>
          </w:p>
          <w:p w:rsidR="006D72B0" w:rsidRPr="003B0F37" w:rsidRDefault="00051483" w:rsidP="006D72B0">
            <w:pPr>
              <w:pStyle w:val="Tablea"/>
            </w:pPr>
            <w:r w:rsidRPr="00A94FC7">
              <w:t>(f) so much of the payment as is included by way of clean energy supplement</w:t>
            </w:r>
          </w:p>
        </w:tc>
      </w:tr>
      <w:tr w:rsidR="006D72B0" w:rsidRPr="0039336E" w:rsidTr="006D72B0">
        <w:trPr>
          <w:cantSplit/>
        </w:trPr>
        <w:tc>
          <w:tcPr>
            <w:tcW w:w="709" w:type="dxa"/>
            <w:tcBorders>
              <w:top w:val="single" w:sz="2" w:space="0" w:color="auto"/>
              <w:bottom w:val="single" w:sz="12" w:space="0" w:color="auto"/>
            </w:tcBorders>
          </w:tcPr>
          <w:p w:rsidR="006D72B0" w:rsidRPr="003B0F37" w:rsidRDefault="006D72B0" w:rsidP="006D72B0">
            <w:pPr>
              <w:pStyle w:val="Tabletext"/>
            </w:pPr>
            <w:r w:rsidRPr="003B0F37">
              <w:t>4</w:t>
            </w:r>
          </w:p>
        </w:tc>
        <w:tc>
          <w:tcPr>
            <w:tcW w:w="3118" w:type="dxa"/>
            <w:tcBorders>
              <w:top w:val="single" w:sz="2" w:space="0" w:color="auto"/>
              <w:bottom w:val="single" w:sz="12" w:space="0" w:color="auto"/>
            </w:tcBorders>
          </w:tcPr>
          <w:p w:rsidR="006D72B0" w:rsidRPr="003B0F37" w:rsidRDefault="006D72B0" w:rsidP="006D72B0">
            <w:pPr>
              <w:pStyle w:val="Tabletext"/>
            </w:pPr>
            <w:r w:rsidRPr="003B0F37">
              <w:t>Austudy payment</w:t>
            </w:r>
          </w:p>
        </w:tc>
        <w:tc>
          <w:tcPr>
            <w:tcW w:w="3119" w:type="dxa"/>
            <w:tcBorders>
              <w:top w:val="single" w:sz="2" w:space="0" w:color="auto"/>
              <w:bottom w:val="single" w:sz="12" w:space="0" w:color="auto"/>
            </w:tcBorders>
          </w:tcPr>
          <w:p w:rsidR="006D72B0" w:rsidRPr="003B0F37" w:rsidRDefault="006D72B0" w:rsidP="006D72B0">
            <w:pPr>
              <w:pStyle w:val="Tablea"/>
            </w:pPr>
            <w:r w:rsidRPr="003B0F37">
              <w:t>(a) so much of the payment as is included by way of rent assistance; and</w:t>
            </w:r>
          </w:p>
          <w:p w:rsidR="006D72B0" w:rsidRPr="003B0F37" w:rsidRDefault="006D72B0" w:rsidP="006D72B0">
            <w:pPr>
              <w:pStyle w:val="Tablea"/>
            </w:pPr>
            <w:r w:rsidRPr="003B0F37">
              <w:t>(b) so much of the payment as is included by way of remote area allowance; and</w:t>
            </w:r>
          </w:p>
          <w:p w:rsidR="006D72B0" w:rsidRPr="003B0F37" w:rsidRDefault="006D72B0" w:rsidP="006D72B0">
            <w:pPr>
              <w:pStyle w:val="Tablea"/>
            </w:pPr>
            <w:r w:rsidRPr="003B0F37">
              <w:t>(c) so much of the payment as is included by way of pharmaceutical allowance; and</w:t>
            </w:r>
          </w:p>
          <w:p w:rsidR="00051483" w:rsidRPr="003B0F37" w:rsidRDefault="006D72B0" w:rsidP="00051483">
            <w:pPr>
              <w:pStyle w:val="Tablea"/>
            </w:pPr>
            <w:r w:rsidRPr="003B0F37">
              <w:t>(d) so much of the payment as is included by way of tax</w:t>
            </w:r>
            <w:r w:rsidRPr="003B0F37">
              <w:noBreakHyphen/>
              <w:t>exempt pension supplement</w:t>
            </w:r>
            <w:r w:rsidR="00051483" w:rsidRPr="00A94FC7">
              <w:t>; and</w:t>
            </w:r>
          </w:p>
          <w:p w:rsidR="006D72B0" w:rsidRPr="003B0F37" w:rsidRDefault="00051483" w:rsidP="006D72B0">
            <w:pPr>
              <w:pStyle w:val="Tablea"/>
            </w:pPr>
            <w:r w:rsidRPr="00A94FC7">
              <w:t>(e) so much of the payment as is included by way of clean energy supplement</w:t>
            </w:r>
          </w:p>
        </w:tc>
      </w:tr>
    </w:tbl>
    <w:p w:rsidR="0055140E" w:rsidRPr="00166EFE" w:rsidRDefault="0055140E" w:rsidP="0055140E">
      <w:pPr>
        <w:pStyle w:val="ActHead5"/>
      </w:pPr>
      <w:bookmarkStart w:id="326" w:name="_Toc338678427"/>
      <w:r w:rsidRPr="00166EFE">
        <w:rPr>
          <w:rStyle w:val="CharSectno"/>
        </w:rPr>
        <w:t>52</w:t>
      </w:r>
      <w:r w:rsidR="00166EFE">
        <w:rPr>
          <w:rStyle w:val="CharSectno"/>
        </w:rPr>
        <w:noBreakHyphen/>
      </w:r>
      <w:r w:rsidRPr="00166EFE">
        <w:rPr>
          <w:rStyle w:val="CharSectno"/>
        </w:rPr>
        <w:t>20</w:t>
      </w:r>
      <w:r w:rsidRPr="00166EFE">
        <w:t xml:space="preserve">  Tax</w:t>
      </w:r>
      <w:r w:rsidR="00166EFE">
        <w:noBreakHyphen/>
      </w:r>
      <w:r w:rsidRPr="00166EFE">
        <w:t>free amount of an ordinary payment after the death of your partner</w:t>
      </w:r>
      <w:bookmarkEnd w:id="326"/>
    </w:p>
    <w:p w:rsidR="0055140E" w:rsidRPr="00166EFE" w:rsidRDefault="0055140E" w:rsidP="0055140E">
      <w:pPr>
        <w:pStyle w:val="subsection"/>
      </w:pPr>
      <w:r w:rsidRPr="00166EFE">
        <w:tab/>
        <w:t>(1)</w:t>
      </w:r>
      <w:r w:rsidRPr="00166EFE">
        <w:tab/>
        <w:t xml:space="preserve">You work out under this section the </w:t>
      </w:r>
      <w:r w:rsidR="00166EFE" w:rsidRPr="00166EFE">
        <w:rPr>
          <w:position w:val="6"/>
          <w:sz w:val="16"/>
        </w:rPr>
        <w:t>*</w:t>
      </w:r>
      <w:r w:rsidRPr="00166EFE">
        <w:t>tax</w:t>
      </w:r>
      <w:r w:rsidR="00166EFE">
        <w:noBreakHyphen/>
      </w:r>
      <w:r w:rsidRPr="00166EFE">
        <w:t xml:space="preserve">free amount of an </w:t>
      </w:r>
      <w:r w:rsidR="00166EFE" w:rsidRPr="00166EFE">
        <w:rPr>
          <w:position w:val="6"/>
          <w:sz w:val="16"/>
        </w:rPr>
        <w:t>*</w:t>
      </w:r>
      <w:r w:rsidRPr="00166EFE">
        <w:t xml:space="preserve">ordinary payment made under the </w:t>
      </w:r>
      <w:r w:rsidRPr="00166EFE">
        <w:rPr>
          <w:i/>
        </w:rPr>
        <w:t>Social Security Act 1991</w:t>
      </w:r>
      <w:r w:rsidRPr="00166EFE">
        <w:t xml:space="preserve"> after the death of your partner if:</w:t>
      </w:r>
    </w:p>
    <w:p w:rsidR="0055140E" w:rsidRPr="00166EFE" w:rsidRDefault="0055140E" w:rsidP="0055140E">
      <w:pPr>
        <w:pStyle w:val="paragraph"/>
      </w:pPr>
      <w:r w:rsidRPr="00166EFE">
        <w:tab/>
        <w:t>(a)</w:t>
      </w:r>
      <w:r w:rsidRPr="00166EFE">
        <w:tab/>
        <w:t xml:space="preserve">you do not qualify for payments under a </w:t>
      </w:r>
      <w:r w:rsidR="00166EFE" w:rsidRPr="00166EFE">
        <w:rPr>
          <w:position w:val="6"/>
          <w:sz w:val="16"/>
        </w:rPr>
        <w:t>*</w:t>
      </w:r>
      <w:r w:rsidRPr="00166EFE">
        <w:t>bereavement Subdivision; and</w:t>
      </w:r>
    </w:p>
    <w:p w:rsidR="0055140E" w:rsidRPr="00166EFE" w:rsidRDefault="0055140E" w:rsidP="0055140E">
      <w:pPr>
        <w:pStyle w:val="paragraph"/>
        <w:keepNext/>
      </w:pPr>
      <w:r w:rsidRPr="00166EFE">
        <w:tab/>
        <w:t>(b)</w:t>
      </w:r>
      <w:r w:rsidRPr="00166EFE">
        <w:tab/>
        <w:t>the ordinary payment became due to you during the bereavement period.</w:t>
      </w:r>
    </w:p>
    <w:p w:rsidR="0055140E" w:rsidRPr="00166EFE" w:rsidRDefault="0055140E" w:rsidP="0055140E">
      <w:pPr>
        <w:pStyle w:val="notetext"/>
      </w:pPr>
      <w:r w:rsidRPr="00166EFE">
        <w:t>Note:</w:t>
      </w:r>
      <w:r w:rsidRPr="00166EFE">
        <w:tab/>
        <w:t xml:space="preserve">For the provisions of the </w:t>
      </w:r>
      <w:r w:rsidRPr="00166EFE">
        <w:rPr>
          <w:i/>
        </w:rPr>
        <w:t xml:space="preserve">Social Security Act 1991 </w:t>
      </w:r>
      <w:r w:rsidRPr="00166EFE">
        <w:t xml:space="preserve">that tell you if you qualify for payments under a bereavement Subdivision: see </w:t>
      </w:r>
      <w:r w:rsidR="00166EFE">
        <w:t>subsection (</w:t>
      </w:r>
      <w:r w:rsidRPr="00166EFE">
        <w:t>3).</w:t>
      </w:r>
    </w:p>
    <w:p w:rsidR="0055140E" w:rsidRPr="00166EFE" w:rsidRDefault="0055140E" w:rsidP="0055140E">
      <w:pPr>
        <w:pStyle w:val="subsection"/>
        <w:keepNext/>
      </w:pPr>
      <w:r w:rsidRPr="00166EFE">
        <w:tab/>
        <w:t>(2)</w:t>
      </w:r>
      <w:r w:rsidRPr="00166EFE">
        <w:tab/>
        <w:t xml:space="preserve">This is how to work out the </w:t>
      </w:r>
      <w:r w:rsidRPr="00166EFE">
        <w:rPr>
          <w:b/>
          <w:i/>
        </w:rPr>
        <w:t>tax</w:t>
      </w:r>
      <w:r w:rsidR="00166EFE">
        <w:rPr>
          <w:b/>
          <w:i/>
        </w:rPr>
        <w:noBreakHyphen/>
      </w:r>
      <w:r w:rsidRPr="00166EFE">
        <w:rPr>
          <w:b/>
          <w:i/>
        </w:rPr>
        <w:t>free amount</w:t>
      </w:r>
      <w:r w:rsidRPr="00166EFE">
        <w:t>:</w:t>
      </w:r>
    </w:p>
    <w:p w:rsidR="0055140E" w:rsidRPr="00166EFE" w:rsidRDefault="0055140E" w:rsidP="0055140E">
      <w:pPr>
        <w:pStyle w:val="BoxHeadItalic"/>
        <w:keepNext/>
        <w:keepLines/>
      </w:pPr>
      <w:r w:rsidRPr="00166EFE">
        <w:t>Method statement</w:t>
      </w:r>
    </w:p>
    <w:p w:rsidR="0055140E" w:rsidRPr="00166EFE" w:rsidRDefault="00653EF6" w:rsidP="0055140E">
      <w:pPr>
        <w:pStyle w:val="BoxStep"/>
        <w:keepNext/>
        <w:spacing w:before="120"/>
      </w:pPr>
      <w:r w:rsidRPr="00653EF6">
        <w:rPr>
          <w:szCs w:val="22"/>
        </w:rPr>
        <w:t>Step 1.</w:t>
      </w:r>
      <w:r w:rsidR="0055140E" w:rsidRPr="00166EFE">
        <w:tab/>
        <w:t xml:space="preserve">Work out the </w:t>
      </w:r>
      <w:r w:rsidR="00166EFE" w:rsidRPr="00166EFE">
        <w:rPr>
          <w:position w:val="6"/>
          <w:sz w:val="16"/>
        </w:rPr>
        <w:t>*</w:t>
      </w:r>
      <w:r w:rsidR="0055140E" w:rsidRPr="00166EFE">
        <w:t>supplementary amount of the payment.</w:t>
      </w:r>
    </w:p>
    <w:p w:rsidR="0055140E" w:rsidRPr="00166EFE" w:rsidRDefault="0055140E" w:rsidP="0055140E">
      <w:pPr>
        <w:pStyle w:val="BoxNote"/>
        <w:keepNext/>
        <w:spacing w:before="120"/>
      </w:pPr>
      <w:r w:rsidRPr="00166EFE">
        <w:tab/>
        <w:t>Note:</w:t>
      </w:r>
      <w:r w:rsidRPr="00166EFE">
        <w:tab/>
        <w:t>The supplementary amount</w:t>
      </w:r>
      <w:r w:rsidRPr="00166EFE">
        <w:rPr>
          <w:b/>
        </w:rPr>
        <w:t xml:space="preserve"> </w:t>
      </w:r>
      <w:r w:rsidRPr="00166EFE">
        <w:t>is also exempt and is worked out under section</w:t>
      </w:r>
      <w:r w:rsidR="00166EFE">
        <w:t> </w:t>
      </w:r>
      <w:r w:rsidRPr="00166EFE">
        <w:t>52</w:t>
      </w:r>
      <w:r w:rsidR="00166EFE">
        <w:noBreakHyphen/>
      </w:r>
      <w:r w:rsidRPr="00166EFE">
        <w:t>15.</w:t>
      </w:r>
    </w:p>
    <w:p w:rsidR="0055140E" w:rsidRPr="00166EFE" w:rsidRDefault="00653EF6" w:rsidP="0055140E">
      <w:pPr>
        <w:pStyle w:val="BoxStep"/>
        <w:spacing w:before="120"/>
      </w:pPr>
      <w:r w:rsidRPr="00653EF6">
        <w:rPr>
          <w:szCs w:val="22"/>
        </w:rPr>
        <w:t>Step 2.</w:t>
      </w:r>
      <w:r w:rsidR="0055140E" w:rsidRPr="00166EFE">
        <w:tab/>
        <w:t xml:space="preserve">Subtract the </w:t>
      </w:r>
      <w:r w:rsidR="00166EFE" w:rsidRPr="00166EFE">
        <w:rPr>
          <w:position w:val="6"/>
          <w:sz w:val="16"/>
        </w:rPr>
        <w:t>*</w:t>
      </w:r>
      <w:r w:rsidR="0055140E" w:rsidRPr="00166EFE">
        <w:t>supplementary amount from the amount of the payment.</w:t>
      </w:r>
    </w:p>
    <w:p w:rsidR="0055140E" w:rsidRPr="00166EFE" w:rsidRDefault="00653EF6" w:rsidP="0055140E">
      <w:pPr>
        <w:pStyle w:val="BoxStep"/>
        <w:spacing w:before="120"/>
      </w:pPr>
      <w:r w:rsidRPr="00653EF6">
        <w:rPr>
          <w:szCs w:val="22"/>
        </w:rPr>
        <w:t>Step 3.</w:t>
      </w:r>
      <w:r w:rsidR="0055140E" w:rsidRPr="00166EFE">
        <w:tab/>
        <w:t>Work out what would have been the amount of the payment if your partner had not died.</w:t>
      </w:r>
    </w:p>
    <w:p w:rsidR="0055140E" w:rsidRPr="00166EFE" w:rsidRDefault="00653EF6" w:rsidP="0055140E">
      <w:pPr>
        <w:pStyle w:val="BoxStep"/>
        <w:spacing w:before="120"/>
      </w:pPr>
      <w:r w:rsidRPr="00653EF6">
        <w:rPr>
          <w:szCs w:val="22"/>
        </w:rPr>
        <w:t>Step 4.</w:t>
      </w:r>
      <w:r w:rsidR="0055140E" w:rsidRPr="00166EFE">
        <w:tab/>
        <w:t xml:space="preserve">Work out what would have been the </w:t>
      </w:r>
      <w:r w:rsidR="00166EFE" w:rsidRPr="00166EFE">
        <w:rPr>
          <w:position w:val="6"/>
          <w:sz w:val="16"/>
        </w:rPr>
        <w:t>*</w:t>
      </w:r>
      <w:r w:rsidR="0055140E" w:rsidRPr="00166EFE">
        <w:t>supplementary amount of the payment if your partner had not died.</w:t>
      </w:r>
    </w:p>
    <w:p w:rsidR="0055140E" w:rsidRPr="00166EFE" w:rsidRDefault="00653EF6" w:rsidP="0055140E">
      <w:pPr>
        <w:pStyle w:val="BoxStep"/>
        <w:spacing w:before="120"/>
      </w:pPr>
      <w:r w:rsidRPr="00653EF6">
        <w:rPr>
          <w:szCs w:val="22"/>
        </w:rPr>
        <w:t>Step 5.</w:t>
      </w:r>
      <w:r w:rsidR="0055140E" w:rsidRPr="00166EFE">
        <w:tab/>
        <w:t>Subtract the amount at Step 4 from the amount at Step 3.</w:t>
      </w:r>
    </w:p>
    <w:p w:rsidR="0055140E" w:rsidRPr="00166EFE" w:rsidRDefault="00653EF6" w:rsidP="0055140E">
      <w:pPr>
        <w:pStyle w:val="BoxStep"/>
        <w:spacing w:before="120"/>
      </w:pPr>
      <w:r w:rsidRPr="00653EF6">
        <w:rPr>
          <w:szCs w:val="22"/>
        </w:rPr>
        <w:t>Step 6.</w:t>
      </w:r>
      <w:r w:rsidR="0055140E" w:rsidRPr="00166EFE">
        <w:tab/>
        <w:t xml:space="preserve">Subtract the amount at Step 5 from the amount at Step 2: the result is the </w:t>
      </w:r>
      <w:r w:rsidR="0055140E" w:rsidRPr="00166EFE">
        <w:rPr>
          <w:b/>
          <w:i/>
        </w:rPr>
        <w:t>tax</w:t>
      </w:r>
      <w:r w:rsidR="00166EFE">
        <w:rPr>
          <w:b/>
          <w:i/>
        </w:rPr>
        <w:noBreakHyphen/>
      </w:r>
      <w:r w:rsidR="0055140E" w:rsidRPr="00166EFE">
        <w:rPr>
          <w:b/>
          <w:i/>
        </w:rPr>
        <w:t>free amount</w:t>
      </w:r>
      <w:r w:rsidR="0055140E" w:rsidRPr="00166EFE">
        <w:t>.</w:t>
      </w:r>
    </w:p>
    <w:p w:rsidR="0055140E" w:rsidRPr="00166EFE" w:rsidRDefault="0055140E" w:rsidP="0055140E">
      <w:pPr>
        <w:pStyle w:val="subsection"/>
      </w:pPr>
      <w:r w:rsidRPr="00166EFE">
        <w:tab/>
        <w:t>(3)</w:t>
      </w:r>
      <w:r w:rsidRPr="00166EFE">
        <w:tab/>
        <w:t>This table sets out:</w:t>
      </w:r>
    </w:p>
    <w:p w:rsidR="0055140E" w:rsidRPr="00166EFE" w:rsidRDefault="0055140E" w:rsidP="0055140E">
      <w:pPr>
        <w:pStyle w:val="paragraph"/>
      </w:pPr>
      <w:r w:rsidRPr="00166EFE">
        <w:tab/>
        <w:t>(a)</w:t>
      </w:r>
      <w:r w:rsidRPr="00166EFE">
        <w:tab/>
        <w:t xml:space="preserve">the Subdivisions of the </w:t>
      </w:r>
      <w:r w:rsidRPr="00166EFE">
        <w:rPr>
          <w:i/>
        </w:rPr>
        <w:t>Social Security Act 1991</w:t>
      </w:r>
      <w:r w:rsidRPr="00166EFE">
        <w:t xml:space="preserve"> that are </w:t>
      </w:r>
      <w:r w:rsidRPr="00166EFE">
        <w:rPr>
          <w:b/>
          <w:i/>
        </w:rPr>
        <w:t>bereavement Subdivisions</w:t>
      </w:r>
      <w:r w:rsidRPr="00166EFE">
        <w:t>; and</w:t>
      </w:r>
    </w:p>
    <w:p w:rsidR="0055140E" w:rsidRPr="00166EFE" w:rsidRDefault="0055140E" w:rsidP="0055140E">
      <w:pPr>
        <w:pStyle w:val="paragraph"/>
      </w:pPr>
      <w:r w:rsidRPr="00166EFE">
        <w:tab/>
        <w:t>(b)</w:t>
      </w:r>
      <w:r w:rsidRPr="00166EFE">
        <w:tab/>
        <w:t>the provision of that Act that tells you if you qualify for payments under the relevant bereavement Subdivision.</w:t>
      </w:r>
    </w:p>
    <w:p w:rsidR="0055140E" w:rsidRPr="00166EFE" w:rsidRDefault="0055140E" w:rsidP="00BA4AE9">
      <w:pPr>
        <w:pStyle w:val="Tabletext"/>
      </w:pPr>
    </w:p>
    <w:tbl>
      <w:tblPr>
        <w:tblW w:w="0" w:type="auto"/>
        <w:tblInd w:w="108" w:type="dxa"/>
        <w:tblLayout w:type="fixed"/>
        <w:tblLook w:val="0000" w:firstRow="0" w:lastRow="0" w:firstColumn="0" w:lastColumn="0" w:noHBand="0" w:noVBand="0"/>
      </w:tblPr>
      <w:tblGrid>
        <w:gridCol w:w="709"/>
        <w:gridCol w:w="3827"/>
        <w:gridCol w:w="2552"/>
      </w:tblGrid>
      <w:tr w:rsidR="0055140E" w:rsidRPr="00166EFE">
        <w:tblPrEx>
          <w:tblCellMar>
            <w:top w:w="0" w:type="dxa"/>
            <w:bottom w:w="0" w:type="dxa"/>
          </w:tblCellMar>
        </w:tblPrEx>
        <w:trPr>
          <w:cantSplit/>
          <w:trHeight w:val="80"/>
          <w:tblHeader/>
        </w:trPr>
        <w:tc>
          <w:tcPr>
            <w:tcW w:w="7088" w:type="dxa"/>
            <w:gridSpan w:val="3"/>
            <w:tcBorders>
              <w:top w:val="single" w:sz="12" w:space="0" w:color="auto"/>
              <w:bottom w:val="single" w:sz="6" w:space="0" w:color="auto"/>
            </w:tcBorders>
          </w:tcPr>
          <w:p w:rsidR="0055140E" w:rsidRPr="00166EFE" w:rsidRDefault="0055140E" w:rsidP="00BA4AE9">
            <w:pPr>
              <w:pStyle w:val="Tabletext"/>
            </w:pPr>
            <w:r w:rsidRPr="00166EFE">
              <w:rPr>
                <w:b/>
              </w:rPr>
              <w:t>Bereavement Subdivisions</w:t>
            </w:r>
          </w:p>
        </w:tc>
      </w:tr>
      <w:tr w:rsidR="0055140E" w:rsidRPr="00166EFE">
        <w:tblPrEx>
          <w:tblCellMar>
            <w:top w:w="0" w:type="dxa"/>
            <w:bottom w:w="0" w:type="dxa"/>
          </w:tblCellMar>
        </w:tblPrEx>
        <w:trPr>
          <w:cantSplit/>
          <w:trHeight w:val="80"/>
          <w:tblHeader/>
        </w:trPr>
        <w:tc>
          <w:tcPr>
            <w:tcW w:w="709" w:type="dxa"/>
            <w:tcBorders>
              <w:bottom w:val="single" w:sz="12" w:space="0" w:color="auto"/>
            </w:tcBorders>
          </w:tcPr>
          <w:p w:rsidR="0055140E" w:rsidRPr="00166EFE" w:rsidRDefault="0055140E" w:rsidP="00BA4AE9">
            <w:pPr>
              <w:pStyle w:val="Tabletext"/>
            </w:pPr>
            <w:r w:rsidRPr="00166EFE">
              <w:rPr>
                <w:b/>
              </w:rPr>
              <w:br/>
            </w:r>
            <w:r w:rsidRPr="00166EFE">
              <w:rPr>
                <w:b/>
              </w:rPr>
              <w:br/>
              <w:t>Item</w:t>
            </w:r>
          </w:p>
        </w:tc>
        <w:tc>
          <w:tcPr>
            <w:tcW w:w="3827" w:type="dxa"/>
            <w:tcBorders>
              <w:bottom w:val="single" w:sz="12" w:space="0" w:color="auto"/>
            </w:tcBorders>
          </w:tcPr>
          <w:p w:rsidR="0055140E" w:rsidRPr="00166EFE" w:rsidRDefault="0055140E" w:rsidP="00BA4AE9">
            <w:pPr>
              <w:pStyle w:val="Tabletext"/>
            </w:pPr>
            <w:r w:rsidRPr="00166EFE">
              <w:rPr>
                <w:b/>
              </w:rPr>
              <w:br/>
            </w:r>
            <w:r w:rsidRPr="00166EFE">
              <w:rPr>
                <w:b/>
              </w:rPr>
              <w:br/>
              <w:t>For this bereavement Subdivision:</w:t>
            </w:r>
          </w:p>
        </w:tc>
        <w:tc>
          <w:tcPr>
            <w:tcW w:w="2552" w:type="dxa"/>
            <w:tcBorders>
              <w:bottom w:val="single" w:sz="12" w:space="0" w:color="auto"/>
            </w:tcBorders>
          </w:tcPr>
          <w:p w:rsidR="0055140E" w:rsidRPr="00166EFE" w:rsidRDefault="0055140E" w:rsidP="00BA4AE9">
            <w:pPr>
              <w:pStyle w:val="Tabletext"/>
            </w:pPr>
            <w:r w:rsidRPr="00166EFE">
              <w:rPr>
                <w:b/>
              </w:rPr>
              <w:t>This provision tells you if you qualify for payments under it:</w:t>
            </w:r>
          </w:p>
        </w:tc>
      </w:tr>
      <w:tr w:rsidR="0055140E" w:rsidRPr="00166EFE">
        <w:tblPrEx>
          <w:tblCellMar>
            <w:top w:w="0" w:type="dxa"/>
            <w:bottom w:w="0" w:type="dxa"/>
          </w:tblCellMar>
        </w:tblPrEx>
        <w:trPr>
          <w:cantSplit/>
          <w:trHeight w:val="80"/>
        </w:trPr>
        <w:tc>
          <w:tcPr>
            <w:tcW w:w="709"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1</w:t>
            </w:r>
          </w:p>
        </w:tc>
        <w:tc>
          <w:tcPr>
            <w:tcW w:w="3827"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Subdivision A of Division</w:t>
            </w:r>
            <w:r w:rsidR="00166EFE">
              <w:t> </w:t>
            </w:r>
            <w:r w:rsidRPr="00166EFE">
              <w:t>9 of Part</w:t>
            </w:r>
            <w:r w:rsidR="00166EFE">
              <w:t> </w:t>
            </w:r>
            <w:r w:rsidRPr="00166EFE">
              <w:t xml:space="preserve">2.2 </w:t>
            </w:r>
          </w:p>
        </w:tc>
        <w:tc>
          <w:tcPr>
            <w:tcW w:w="2552"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 xml:space="preserve">paragraph 82(1)(e) </w:t>
            </w:r>
          </w:p>
        </w:tc>
      </w:tr>
      <w:tr w:rsidR="0055140E" w:rsidRPr="00166EFE">
        <w:tblPrEx>
          <w:tblCellMar>
            <w:top w:w="0" w:type="dxa"/>
            <w:bottom w:w="0" w:type="dxa"/>
          </w:tblCellMar>
        </w:tblPrEx>
        <w:trPr>
          <w:cantSplit/>
          <w:trHeight w:val="80"/>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w:t>
            </w:r>
          </w:p>
        </w:tc>
        <w:tc>
          <w:tcPr>
            <w:tcW w:w="382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Subdivision A of Division</w:t>
            </w:r>
            <w:r w:rsidR="00166EFE">
              <w:t> </w:t>
            </w:r>
            <w:r w:rsidRPr="00166EFE">
              <w:t>10 of Part</w:t>
            </w:r>
            <w:r w:rsidR="00166EFE">
              <w:t> </w:t>
            </w:r>
            <w:r w:rsidRPr="00166EFE">
              <w:t xml:space="preserve">2.3 </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paragraph 146F(1)(e) </w:t>
            </w:r>
          </w:p>
        </w:tc>
      </w:tr>
      <w:tr w:rsidR="0055140E" w:rsidRPr="00166EFE">
        <w:tblPrEx>
          <w:tblCellMar>
            <w:top w:w="0" w:type="dxa"/>
            <w:bottom w:w="0" w:type="dxa"/>
          </w:tblCellMar>
        </w:tblPrEx>
        <w:trPr>
          <w:cantSplit/>
          <w:trHeight w:val="80"/>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w:t>
            </w:r>
          </w:p>
        </w:tc>
        <w:tc>
          <w:tcPr>
            <w:tcW w:w="382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Subdivision B of Division</w:t>
            </w:r>
            <w:r w:rsidR="00166EFE">
              <w:t> </w:t>
            </w:r>
            <w:r w:rsidRPr="00166EFE">
              <w:t>9 of Part</w:t>
            </w:r>
            <w:r w:rsidR="00166EFE">
              <w:t> </w:t>
            </w:r>
            <w:r w:rsidRPr="00166EFE">
              <w:t>2.5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paragraph 237(1)(e) </w:t>
            </w:r>
          </w:p>
        </w:tc>
      </w:tr>
      <w:tr w:rsidR="0055140E" w:rsidRPr="00166EFE">
        <w:tblPrEx>
          <w:tblCellMar>
            <w:top w:w="0" w:type="dxa"/>
            <w:bottom w:w="0" w:type="dxa"/>
          </w:tblCellMar>
        </w:tblPrEx>
        <w:trPr>
          <w:cantSplit/>
          <w:trHeight w:val="80"/>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w:t>
            </w:r>
          </w:p>
        </w:tc>
        <w:tc>
          <w:tcPr>
            <w:tcW w:w="382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Subdivision A of Division</w:t>
            </w:r>
            <w:r w:rsidR="00166EFE">
              <w:t> </w:t>
            </w:r>
            <w:r w:rsidRPr="00166EFE">
              <w:t>10 of Part</w:t>
            </w:r>
            <w:r w:rsidR="00166EFE">
              <w:t> </w:t>
            </w:r>
            <w:r w:rsidRPr="00166EFE">
              <w:t xml:space="preserve">2.9 </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paragraph 469(1)(e) </w:t>
            </w:r>
          </w:p>
        </w:tc>
      </w:tr>
      <w:tr w:rsidR="0055140E" w:rsidRPr="00166EFE">
        <w:tblPrEx>
          <w:tblCellMar>
            <w:top w:w="0" w:type="dxa"/>
            <w:bottom w:w="0" w:type="dxa"/>
          </w:tblCellMar>
        </w:tblPrEx>
        <w:trPr>
          <w:cantSplit/>
          <w:trHeight w:val="80"/>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5A</w:t>
            </w:r>
          </w:p>
        </w:tc>
        <w:tc>
          <w:tcPr>
            <w:tcW w:w="382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Division</w:t>
            </w:r>
            <w:r w:rsidR="00166EFE">
              <w:t> </w:t>
            </w:r>
            <w:r w:rsidRPr="00166EFE">
              <w:t>10 of Part</w:t>
            </w:r>
            <w:r w:rsidR="00166EFE">
              <w:t> </w:t>
            </w:r>
            <w:r w:rsidRPr="00166EFE">
              <w:t>2.11</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paragraph 567(1)(f)</w:t>
            </w:r>
          </w:p>
        </w:tc>
      </w:tr>
      <w:tr w:rsidR="0055140E" w:rsidRPr="00166EFE">
        <w:tblPrEx>
          <w:tblCellMar>
            <w:top w:w="0" w:type="dxa"/>
            <w:bottom w:w="0" w:type="dxa"/>
          </w:tblCellMar>
        </w:tblPrEx>
        <w:trPr>
          <w:cantSplit/>
          <w:trHeight w:val="80"/>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5B</w:t>
            </w:r>
          </w:p>
        </w:tc>
        <w:tc>
          <w:tcPr>
            <w:tcW w:w="382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Division</w:t>
            </w:r>
            <w:r w:rsidR="00166EFE">
              <w:t> </w:t>
            </w:r>
            <w:r w:rsidRPr="00166EFE">
              <w:t>10 of Part</w:t>
            </w:r>
            <w:r w:rsidR="00166EFE">
              <w:t> </w:t>
            </w:r>
            <w:r w:rsidRPr="00166EFE">
              <w:t>2.11A</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paragraph 592(1)(f)</w:t>
            </w:r>
          </w:p>
        </w:tc>
      </w:tr>
      <w:tr w:rsidR="0055140E" w:rsidRPr="00166EFE">
        <w:tblPrEx>
          <w:tblCellMar>
            <w:top w:w="0" w:type="dxa"/>
            <w:bottom w:w="0" w:type="dxa"/>
          </w:tblCellMar>
        </w:tblPrEx>
        <w:trPr>
          <w:cantSplit/>
          <w:trHeight w:val="80"/>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6</w:t>
            </w:r>
          </w:p>
        </w:tc>
        <w:tc>
          <w:tcPr>
            <w:tcW w:w="382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Subdivision AA of Division</w:t>
            </w:r>
            <w:r w:rsidR="00166EFE">
              <w:t> </w:t>
            </w:r>
            <w:r w:rsidRPr="00166EFE">
              <w:t>9 of Part</w:t>
            </w:r>
            <w:r w:rsidR="00166EFE">
              <w:t> </w:t>
            </w:r>
            <w:r w:rsidRPr="00166EFE">
              <w:t>2.12</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paragraph 660LA(1)(f)</w:t>
            </w:r>
          </w:p>
        </w:tc>
      </w:tr>
      <w:tr w:rsidR="0055140E" w:rsidRPr="00166EFE">
        <w:tblPrEx>
          <w:tblCellMar>
            <w:top w:w="0" w:type="dxa"/>
            <w:bottom w:w="0" w:type="dxa"/>
          </w:tblCellMar>
        </w:tblPrEx>
        <w:trPr>
          <w:cantSplit/>
          <w:trHeight w:val="80"/>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7</w:t>
            </w:r>
          </w:p>
        </w:tc>
        <w:tc>
          <w:tcPr>
            <w:tcW w:w="382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Subdivision A of Division</w:t>
            </w:r>
            <w:r w:rsidR="00166EFE">
              <w:t> </w:t>
            </w:r>
            <w:r w:rsidRPr="00166EFE">
              <w:t>11 of Part</w:t>
            </w:r>
            <w:r w:rsidR="00166EFE">
              <w:t> </w:t>
            </w:r>
            <w:r w:rsidRPr="00166EFE">
              <w:t>2.12A</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paragraph 660XKA(1)(e)</w:t>
            </w:r>
          </w:p>
        </w:tc>
      </w:tr>
      <w:tr w:rsidR="0055140E" w:rsidRPr="00166EFE">
        <w:tblPrEx>
          <w:tblCellMar>
            <w:top w:w="0" w:type="dxa"/>
            <w:bottom w:w="0" w:type="dxa"/>
          </w:tblCellMar>
        </w:tblPrEx>
        <w:trPr>
          <w:cantSplit/>
          <w:trHeight w:val="80"/>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8</w:t>
            </w:r>
          </w:p>
        </w:tc>
        <w:tc>
          <w:tcPr>
            <w:tcW w:w="382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Subdivision C of Division</w:t>
            </w:r>
            <w:r w:rsidR="00166EFE">
              <w:t> </w:t>
            </w:r>
            <w:r w:rsidRPr="00166EFE">
              <w:t>11 of Part</w:t>
            </w:r>
            <w:r w:rsidR="00166EFE">
              <w:t> </w:t>
            </w:r>
            <w:r w:rsidRPr="00166EFE">
              <w:t>2.12B</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paragraph 660YKC(1)(e)</w:t>
            </w:r>
          </w:p>
        </w:tc>
      </w:tr>
      <w:tr w:rsidR="0055140E" w:rsidRPr="00166EFE">
        <w:tblPrEx>
          <w:tblCellMar>
            <w:top w:w="0" w:type="dxa"/>
            <w:bottom w:w="0" w:type="dxa"/>
          </w:tblCellMar>
        </w:tblPrEx>
        <w:trPr>
          <w:cantSplit/>
          <w:trHeight w:val="80"/>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9</w:t>
            </w:r>
          </w:p>
        </w:tc>
        <w:tc>
          <w:tcPr>
            <w:tcW w:w="382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Subdivision AA of Division</w:t>
            </w:r>
            <w:r w:rsidR="00166EFE">
              <w:t> </w:t>
            </w:r>
            <w:r w:rsidRPr="00166EFE">
              <w:t>9 of Part</w:t>
            </w:r>
            <w:r w:rsidR="00166EFE">
              <w:t> </w:t>
            </w:r>
            <w:r w:rsidRPr="00166EFE">
              <w:t xml:space="preserve">2.14 </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paragraph 728PA(1)(f) </w:t>
            </w:r>
          </w:p>
        </w:tc>
      </w:tr>
      <w:tr w:rsidR="0055140E" w:rsidRPr="00166EFE">
        <w:tblPrEx>
          <w:tblCellMar>
            <w:top w:w="0" w:type="dxa"/>
            <w:bottom w:w="0" w:type="dxa"/>
          </w:tblCellMar>
        </w:tblPrEx>
        <w:trPr>
          <w:cantSplit/>
          <w:trHeight w:val="80"/>
        </w:trPr>
        <w:tc>
          <w:tcPr>
            <w:tcW w:w="70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10</w:t>
            </w:r>
          </w:p>
        </w:tc>
        <w:tc>
          <w:tcPr>
            <w:tcW w:w="382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Subdivision AA of Division</w:t>
            </w:r>
            <w:r w:rsidR="00166EFE">
              <w:t> </w:t>
            </w:r>
            <w:r w:rsidRPr="00166EFE">
              <w:t>9 of Part</w:t>
            </w:r>
            <w:r w:rsidR="00166EFE">
              <w:t> </w:t>
            </w:r>
            <w:r w:rsidRPr="00166EFE">
              <w:t>2.15</w:t>
            </w:r>
          </w:p>
        </w:tc>
        <w:tc>
          <w:tcPr>
            <w:tcW w:w="255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paragraph 768A(1)(f)</w:t>
            </w:r>
          </w:p>
        </w:tc>
      </w:tr>
      <w:tr w:rsidR="0055140E" w:rsidRPr="00166EFE">
        <w:tblPrEx>
          <w:tblCellMar>
            <w:top w:w="0" w:type="dxa"/>
            <w:bottom w:w="0" w:type="dxa"/>
          </w:tblCellMar>
        </w:tblPrEx>
        <w:trPr>
          <w:cantSplit/>
          <w:trHeight w:val="80"/>
        </w:trPr>
        <w:tc>
          <w:tcPr>
            <w:tcW w:w="709" w:type="dxa"/>
            <w:tcBorders>
              <w:top w:val="single" w:sz="2" w:space="0" w:color="auto"/>
              <w:bottom w:val="single" w:sz="12" w:space="0" w:color="auto"/>
            </w:tcBorders>
          </w:tcPr>
          <w:p w:rsidR="0055140E" w:rsidRPr="00166EFE" w:rsidRDefault="0055140E" w:rsidP="00BA4AE9">
            <w:pPr>
              <w:pStyle w:val="Tabletext"/>
            </w:pPr>
            <w:r w:rsidRPr="00166EFE">
              <w:t>11</w:t>
            </w:r>
          </w:p>
        </w:tc>
        <w:tc>
          <w:tcPr>
            <w:tcW w:w="3827" w:type="dxa"/>
            <w:tcBorders>
              <w:top w:val="single" w:sz="2" w:space="0" w:color="auto"/>
              <w:bottom w:val="single" w:sz="12" w:space="0" w:color="auto"/>
            </w:tcBorders>
          </w:tcPr>
          <w:p w:rsidR="0055140E" w:rsidRPr="00166EFE" w:rsidRDefault="0055140E" w:rsidP="00BA4AE9">
            <w:pPr>
              <w:pStyle w:val="Tabletext"/>
            </w:pPr>
            <w:r w:rsidRPr="00166EFE">
              <w:t>Subdivision A of Division</w:t>
            </w:r>
            <w:r w:rsidR="00166EFE">
              <w:t> </w:t>
            </w:r>
            <w:r w:rsidRPr="00166EFE">
              <w:t>10 of Part</w:t>
            </w:r>
            <w:r w:rsidR="00166EFE">
              <w:t> </w:t>
            </w:r>
            <w:r w:rsidRPr="00166EFE">
              <w:t>2.16</w:t>
            </w:r>
          </w:p>
        </w:tc>
        <w:tc>
          <w:tcPr>
            <w:tcW w:w="2552" w:type="dxa"/>
            <w:tcBorders>
              <w:top w:val="single" w:sz="2" w:space="0" w:color="auto"/>
              <w:bottom w:val="single" w:sz="12" w:space="0" w:color="auto"/>
            </w:tcBorders>
          </w:tcPr>
          <w:p w:rsidR="0055140E" w:rsidRPr="00166EFE" w:rsidRDefault="0055140E" w:rsidP="00BA4AE9">
            <w:pPr>
              <w:pStyle w:val="Tabletext"/>
            </w:pPr>
            <w:r w:rsidRPr="00166EFE">
              <w:t>paragraph 822(1)(e)</w:t>
            </w:r>
          </w:p>
        </w:tc>
      </w:tr>
    </w:tbl>
    <w:p w:rsidR="0055140E" w:rsidRPr="00166EFE" w:rsidRDefault="0055140E" w:rsidP="00A10139">
      <w:pPr>
        <w:pStyle w:val="ActHead5"/>
      </w:pPr>
      <w:bookmarkStart w:id="327" w:name="_Toc338678428"/>
      <w:r w:rsidRPr="00166EFE">
        <w:rPr>
          <w:rStyle w:val="CharSectno"/>
        </w:rPr>
        <w:t>52</w:t>
      </w:r>
      <w:r w:rsidR="00166EFE">
        <w:rPr>
          <w:rStyle w:val="CharSectno"/>
        </w:rPr>
        <w:noBreakHyphen/>
      </w:r>
      <w:r w:rsidRPr="00166EFE">
        <w:rPr>
          <w:rStyle w:val="CharSectno"/>
        </w:rPr>
        <w:t>25</w:t>
      </w:r>
      <w:r w:rsidRPr="00166EFE">
        <w:t xml:space="preserve">  Tax</w:t>
      </w:r>
      <w:r w:rsidR="00166EFE">
        <w:noBreakHyphen/>
      </w:r>
      <w:r w:rsidRPr="00166EFE">
        <w:t>free amount of certain bereavement lump sum payments</w:t>
      </w:r>
      <w:bookmarkEnd w:id="327"/>
    </w:p>
    <w:p w:rsidR="0055140E" w:rsidRPr="00166EFE" w:rsidRDefault="0055140E" w:rsidP="00A10139">
      <w:pPr>
        <w:pStyle w:val="subsection"/>
        <w:keepNext/>
        <w:keepLines/>
      </w:pPr>
      <w:r w:rsidRPr="00166EFE">
        <w:tab/>
        <w:t>(1)</w:t>
      </w:r>
      <w:r w:rsidRPr="00166EFE">
        <w:tab/>
        <w:t>This section applies if a lump sum of any of these categories of social security payments becomes due to you because of your partner’s death.</w:t>
      </w:r>
    </w:p>
    <w:p w:rsidR="0055140E" w:rsidRPr="00166EFE" w:rsidRDefault="0055140E" w:rsidP="00A10139">
      <w:pPr>
        <w:pStyle w:val="Tabletext"/>
        <w:keepNext/>
        <w:keepLines/>
      </w:pPr>
    </w:p>
    <w:tbl>
      <w:tblPr>
        <w:tblW w:w="0" w:type="auto"/>
        <w:tblInd w:w="1242" w:type="dxa"/>
        <w:tblLayout w:type="fixed"/>
        <w:tblLook w:val="0000" w:firstRow="0" w:lastRow="0" w:firstColumn="0" w:lastColumn="0" w:noHBand="0" w:noVBand="0"/>
      </w:tblPr>
      <w:tblGrid>
        <w:gridCol w:w="3969"/>
      </w:tblGrid>
      <w:tr w:rsidR="0055140E" w:rsidRPr="00166EFE">
        <w:tblPrEx>
          <w:tblCellMar>
            <w:top w:w="0" w:type="dxa"/>
            <w:bottom w:w="0" w:type="dxa"/>
          </w:tblCellMar>
        </w:tblPrEx>
        <w:trPr>
          <w:cantSplit/>
          <w:tblHeader/>
        </w:trPr>
        <w:tc>
          <w:tcPr>
            <w:tcW w:w="3969" w:type="dxa"/>
            <w:tcBorders>
              <w:top w:val="single" w:sz="12" w:space="0" w:color="auto"/>
              <w:bottom w:val="single" w:sz="12" w:space="0" w:color="auto"/>
            </w:tcBorders>
          </w:tcPr>
          <w:p w:rsidR="0055140E" w:rsidRPr="00166EFE" w:rsidRDefault="0055140E" w:rsidP="00BA4AE9">
            <w:pPr>
              <w:pStyle w:val="Tabletext"/>
            </w:pPr>
            <w:r w:rsidRPr="00166EFE">
              <w:rPr>
                <w:b/>
              </w:rPr>
              <w:t>Category of social security payment</w:t>
            </w:r>
          </w:p>
        </w:tc>
      </w:tr>
      <w:tr w:rsidR="0055140E" w:rsidRPr="00166EFE">
        <w:tblPrEx>
          <w:tblCellMar>
            <w:top w:w="0" w:type="dxa"/>
            <w:bottom w:w="0" w:type="dxa"/>
          </w:tblCellMar>
        </w:tblPrEx>
        <w:trPr>
          <w:cantSplit/>
        </w:trPr>
        <w:tc>
          <w:tcPr>
            <w:tcW w:w="3969"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Age pension</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Carer payment</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Disability support pension</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Mature age allowance (paid under Part</w:t>
            </w:r>
            <w:r w:rsidR="00166EFE">
              <w:t> </w:t>
            </w:r>
            <w:r w:rsidRPr="00166EFE">
              <w:t>2.12A)</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Mature age partner allowance</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Special needs age pension</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Special needs disability support pension</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Special needs wife pension</w:t>
            </w:r>
          </w:p>
        </w:tc>
      </w:tr>
      <w:tr w:rsidR="0055140E" w:rsidRPr="00166EFE">
        <w:tblPrEx>
          <w:tblCellMar>
            <w:top w:w="0" w:type="dxa"/>
            <w:bottom w:w="0" w:type="dxa"/>
          </w:tblCellMar>
        </w:tblPrEx>
        <w:trPr>
          <w:cantSplit/>
        </w:trPr>
        <w:tc>
          <w:tcPr>
            <w:tcW w:w="3969" w:type="dxa"/>
            <w:tcBorders>
              <w:top w:val="single" w:sz="2" w:space="0" w:color="auto"/>
              <w:bottom w:val="single" w:sz="12" w:space="0" w:color="auto"/>
            </w:tcBorders>
          </w:tcPr>
          <w:p w:rsidR="0055140E" w:rsidRPr="00166EFE" w:rsidRDefault="0055140E" w:rsidP="00BA4AE9">
            <w:pPr>
              <w:pStyle w:val="Tabletext"/>
            </w:pPr>
            <w:r w:rsidRPr="00166EFE">
              <w:t>Wife pension</w:t>
            </w:r>
          </w:p>
        </w:tc>
      </w:tr>
    </w:tbl>
    <w:p w:rsidR="0055140E" w:rsidRPr="00166EFE" w:rsidRDefault="0055140E" w:rsidP="0055140E">
      <w:pPr>
        <w:pStyle w:val="subsection"/>
        <w:keepNext/>
      </w:pPr>
      <w:r w:rsidRPr="00166EFE">
        <w:tab/>
        <w:t>(2)</w:t>
      </w:r>
      <w:r w:rsidRPr="00166EFE">
        <w:tab/>
        <w:t xml:space="preserve">The total of the following are exempt up to the </w:t>
      </w:r>
      <w:r w:rsidR="00166EFE" w:rsidRPr="00166EFE">
        <w:rPr>
          <w:position w:val="6"/>
          <w:sz w:val="16"/>
        </w:rPr>
        <w:t>*</w:t>
      </w:r>
      <w:r w:rsidRPr="00166EFE">
        <w:t>tax</w:t>
      </w:r>
      <w:r w:rsidR="00166EFE">
        <w:noBreakHyphen/>
      </w:r>
      <w:r w:rsidRPr="00166EFE">
        <w:t>free amount:</w:t>
      </w:r>
    </w:p>
    <w:p w:rsidR="0055140E" w:rsidRPr="00166EFE" w:rsidRDefault="0055140E" w:rsidP="0055140E">
      <w:pPr>
        <w:pStyle w:val="paragraph"/>
      </w:pPr>
      <w:r w:rsidRPr="00166EFE">
        <w:tab/>
        <w:t>(a)</w:t>
      </w:r>
      <w:r w:rsidRPr="00166EFE">
        <w:tab/>
        <w:t>the lump sum payment;</w:t>
      </w:r>
    </w:p>
    <w:p w:rsidR="0055140E" w:rsidRPr="00166EFE" w:rsidRDefault="0055140E" w:rsidP="0055140E">
      <w:pPr>
        <w:pStyle w:val="paragraph"/>
      </w:pPr>
      <w:r w:rsidRPr="00166EFE">
        <w:tab/>
        <w:t>(b)</w:t>
      </w:r>
      <w:r w:rsidRPr="00166EFE">
        <w:tab/>
        <w:t xml:space="preserve">all other payments that become due to you under the </w:t>
      </w:r>
      <w:r w:rsidRPr="00166EFE">
        <w:rPr>
          <w:i/>
        </w:rPr>
        <w:t>Social Security Act 1991</w:t>
      </w:r>
      <w:r w:rsidRPr="00166EFE">
        <w:t xml:space="preserve"> during the bereavement lump sum period.</w:t>
      </w:r>
    </w:p>
    <w:p w:rsidR="0055140E" w:rsidRPr="00166EFE" w:rsidRDefault="0055140E" w:rsidP="0055140E">
      <w:pPr>
        <w:pStyle w:val="subsection"/>
        <w:keepLines/>
      </w:pPr>
      <w:r w:rsidRPr="00166EFE">
        <w:tab/>
        <w:t>(3)</w:t>
      </w:r>
      <w:r w:rsidRPr="00166EFE">
        <w:tab/>
        <w:t xml:space="preserve">This is how to work out the </w:t>
      </w:r>
      <w:r w:rsidRPr="00166EFE">
        <w:rPr>
          <w:b/>
          <w:i/>
        </w:rPr>
        <w:t>tax</w:t>
      </w:r>
      <w:r w:rsidR="00166EFE">
        <w:rPr>
          <w:b/>
          <w:i/>
        </w:rPr>
        <w:noBreakHyphen/>
      </w:r>
      <w:r w:rsidRPr="00166EFE">
        <w:rPr>
          <w:b/>
          <w:i/>
        </w:rPr>
        <w:t>free amount</w:t>
      </w:r>
      <w:r w:rsidRPr="00166EFE">
        <w:t>:</w:t>
      </w:r>
    </w:p>
    <w:p w:rsidR="0055140E" w:rsidRPr="00166EFE" w:rsidRDefault="0055140E" w:rsidP="0055140E">
      <w:pPr>
        <w:pStyle w:val="BoxHeadItalic"/>
        <w:keepLines/>
        <w:spacing w:before="120"/>
      </w:pPr>
      <w:r w:rsidRPr="00166EFE">
        <w:t>Method statement</w:t>
      </w:r>
    </w:p>
    <w:p w:rsidR="0055140E" w:rsidRPr="00166EFE" w:rsidRDefault="00653EF6" w:rsidP="0055140E">
      <w:pPr>
        <w:pStyle w:val="BoxStep"/>
        <w:keepLines/>
        <w:spacing w:before="120"/>
      </w:pPr>
      <w:r w:rsidRPr="00653EF6">
        <w:rPr>
          <w:szCs w:val="22"/>
        </w:rPr>
        <w:t>Step 1.</w:t>
      </w:r>
      <w:r w:rsidR="0055140E" w:rsidRPr="00166EFE">
        <w:t xml:space="preserve"> </w:t>
      </w:r>
      <w:r w:rsidR="0055140E" w:rsidRPr="00166EFE">
        <w:tab/>
        <w:t xml:space="preserve">Work out the payments under the </w:t>
      </w:r>
      <w:r w:rsidR="0055140E" w:rsidRPr="00166EFE">
        <w:rPr>
          <w:i/>
        </w:rPr>
        <w:t>Social Security Act 1991</w:t>
      </w:r>
      <w:r w:rsidR="0055140E" w:rsidRPr="00166EFE">
        <w:t xml:space="preserve"> that would have become due to you during the bereavement lump sum period if: </w:t>
      </w:r>
    </w:p>
    <w:p w:rsidR="0055140E" w:rsidRPr="00166EFE" w:rsidRDefault="0055140E" w:rsidP="0055140E">
      <w:pPr>
        <w:pStyle w:val="BoxPara"/>
        <w:keepNext/>
        <w:keepLines/>
        <w:spacing w:before="120"/>
      </w:pPr>
      <w:r w:rsidRPr="00166EFE">
        <w:tab/>
        <w:t>(a)</w:t>
      </w:r>
      <w:r w:rsidRPr="00166EFE">
        <w:tab/>
        <w:t>your partner had not died; and</w:t>
      </w:r>
    </w:p>
    <w:p w:rsidR="0055140E" w:rsidRPr="00166EFE" w:rsidRDefault="0055140E" w:rsidP="0055140E">
      <w:pPr>
        <w:pStyle w:val="BoxPara"/>
        <w:keepNext/>
        <w:keepLines/>
        <w:spacing w:before="120"/>
      </w:pPr>
      <w:r w:rsidRPr="00166EFE">
        <w:tab/>
        <w:t>(b)</w:t>
      </w:r>
      <w:r w:rsidRPr="00166EFE">
        <w:tab/>
        <w:t>your partner had been under pension age; and</w:t>
      </w:r>
    </w:p>
    <w:p w:rsidR="0055140E" w:rsidRPr="00166EFE" w:rsidRDefault="0055140E" w:rsidP="0055140E">
      <w:pPr>
        <w:pStyle w:val="BoxPara"/>
        <w:keepLines/>
        <w:spacing w:before="120"/>
      </w:pPr>
      <w:r w:rsidRPr="00166EFE">
        <w:tab/>
        <w:t>(c)</w:t>
      </w:r>
      <w:r w:rsidRPr="00166EFE">
        <w:tab/>
        <w:t>immediately before your partner died, you and your partner had been neither an illness separated couple nor a respite care couple.</w:t>
      </w:r>
    </w:p>
    <w:p w:rsidR="0055140E" w:rsidRPr="00166EFE" w:rsidRDefault="00653EF6" w:rsidP="0055140E">
      <w:pPr>
        <w:pStyle w:val="BoxStep"/>
        <w:keepLines/>
        <w:spacing w:before="120"/>
      </w:pPr>
      <w:r w:rsidRPr="00653EF6">
        <w:rPr>
          <w:szCs w:val="22"/>
        </w:rPr>
        <w:t>Step 2.</w:t>
      </w:r>
      <w:r w:rsidR="0055140E" w:rsidRPr="00166EFE">
        <w:tab/>
        <w:t>Work out how much of those payments would have been exempt in those circumstances.</w:t>
      </w:r>
    </w:p>
    <w:p w:rsidR="0055140E" w:rsidRPr="00166EFE" w:rsidRDefault="00653EF6" w:rsidP="0055140E">
      <w:pPr>
        <w:pStyle w:val="BoxStep"/>
        <w:keepNext/>
        <w:keepLines/>
        <w:spacing w:before="120"/>
      </w:pPr>
      <w:r w:rsidRPr="00653EF6">
        <w:rPr>
          <w:szCs w:val="22"/>
        </w:rPr>
        <w:t>Step 3.</w:t>
      </w:r>
      <w:r w:rsidR="0055140E" w:rsidRPr="00166EFE">
        <w:tab/>
        <w:t xml:space="preserve">Work out the payments under the </w:t>
      </w:r>
      <w:r w:rsidR="0055140E" w:rsidRPr="00166EFE">
        <w:rPr>
          <w:i/>
        </w:rPr>
        <w:t>Social Security Act 1991</w:t>
      </w:r>
      <w:r w:rsidR="0055140E" w:rsidRPr="00166EFE">
        <w:t xml:space="preserve"> or Part</w:t>
      </w:r>
      <w:r w:rsidR="00166EFE">
        <w:t xml:space="preserve"> </w:t>
      </w:r>
      <w:r w:rsidR="0055140E" w:rsidRPr="00166EFE">
        <w:t xml:space="preserve">III of the </w:t>
      </w:r>
      <w:r w:rsidR="0055140E" w:rsidRPr="00166EFE">
        <w:rPr>
          <w:i/>
        </w:rPr>
        <w:t>Veterans’ Entitlements Act 1986</w:t>
      </w:r>
      <w:r w:rsidR="0055140E" w:rsidRPr="00166EFE">
        <w:t xml:space="preserve"> that would have become due to your partner during the bereavement lump sum period if:</w:t>
      </w:r>
    </w:p>
    <w:p w:rsidR="0055140E" w:rsidRPr="00166EFE" w:rsidRDefault="0055140E" w:rsidP="0055140E">
      <w:pPr>
        <w:pStyle w:val="BoxPara"/>
        <w:keepNext/>
        <w:keepLines/>
        <w:spacing w:before="120"/>
      </w:pPr>
      <w:r w:rsidRPr="00166EFE">
        <w:tab/>
        <w:t>(a)</w:t>
      </w:r>
      <w:r w:rsidRPr="00166EFE">
        <w:tab/>
        <w:t xml:space="preserve">your partner had not died; and </w:t>
      </w:r>
    </w:p>
    <w:p w:rsidR="0055140E" w:rsidRPr="00166EFE" w:rsidRDefault="0055140E" w:rsidP="0055140E">
      <w:pPr>
        <w:pStyle w:val="BoxPara"/>
        <w:keepNext/>
        <w:keepLines/>
        <w:spacing w:before="120"/>
      </w:pPr>
      <w:r w:rsidRPr="00166EFE">
        <w:tab/>
        <w:t>(b)</w:t>
      </w:r>
      <w:r w:rsidRPr="00166EFE">
        <w:tab/>
        <w:t>immediately before your partner died, you and your partner were neither an illness separated couple nor a respite care couple;</w:t>
      </w:r>
    </w:p>
    <w:p w:rsidR="0055140E" w:rsidRPr="00166EFE" w:rsidRDefault="0055140E" w:rsidP="0055140E">
      <w:pPr>
        <w:pStyle w:val="BoxStep"/>
        <w:spacing w:before="120"/>
      </w:pPr>
      <w:r w:rsidRPr="00166EFE">
        <w:tab/>
        <w:t>even if the payments would not have been exempt.</w:t>
      </w:r>
    </w:p>
    <w:p w:rsidR="0055140E" w:rsidRPr="00166EFE" w:rsidRDefault="00653EF6" w:rsidP="0055140E">
      <w:pPr>
        <w:pStyle w:val="BoxStep"/>
        <w:spacing w:before="120"/>
      </w:pPr>
      <w:r w:rsidRPr="00653EF6">
        <w:rPr>
          <w:szCs w:val="22"/>
        </w:rPr>
        <w:t>Step 4.</w:t>
      </w:r>
      <w:r w:rsidR="0055140E" w:rsidRPr="00166EFE">
        <w:tab/>
        <w:t>Total the payments worked out at Steps 2 and 3: the result is the</w:t>
      </w:r>
      <w:r w:rsidR="0055140E" w:rsidRPr="00166EFE">
        <w:rPr>
          <w:i/>
        </w:rPr>
        <w:t xml:space="preserve"> </w:t>
      </w:r>
      <w:r w:rsidR="0055140E" w:rsidRPr="00166EFE">
        <w:rPr>
          <w:b/>
          <w:i/>
        </w:rPr>
        <w:t>tax</w:t>
      </w:r>
      <w:r w:rsidR="00166EFE">
        <w:rPr>
          <w:b/>
          <w:i/>
        </w:rPr>
        <w:noBreakHyphen/>
      </w:r>
      <w:r w:rsidR="0055140E" w:rsidRPr="00166EFE">
        <w:rPr>
          <w:b/>
          <w:i/>
        </w:rPr>
        <w:t>free amount</w:t>
      </w:r>
      <w:r w:rsidR="0055140E" w:rsidRPr="00166EFE">
        <w:t>.</w:t>
      </w:r>
    </w:p>
    <w:p w:rsidR="0055140E" w:rsidRPr="00166EFE" w:rsidRDefault="0055140E" w:rsidP="000B74A0">
      <w:pPr>
        <w:pStyle w:val="notetext"/>
      </w:pPr>
      <w:r w:rsidRPr="00166EFE">
        <w:t>Example:</w:t>
      </w:r>
      <w:r w:rsidRPr="00166EFE">
        <w:tab/>
        <w:t xml:space="preserve">You are receiving a disability support pension of $300 a fortnight and a pharmaceutical allowance of $5 a fortnight. You are over pension age. Your partner is receiving a partner allowance of $250 a fortnight and </w:t>
      </w:r>
      <w:r w:rsidR="006D72B0" w:rsidRPr="003B0F37">
        <w:t>rent assistance</w:t>
      </w:r>
      <w:r w:rsidRPr="00166EFE">
        <w:t xml:space="preserve"> of $75 a fortnight.</w:t>
      </w:r>
    </w:p>
    <w:p w:rsidR="0055140E" w:rsidRPr="00166EFE" w:rsidRDefault="0055140E" w:rsidP="000B74A0">
      <w:pPr>
        <w:pStyle w:val="notetext"/>
      </w:pPr>
      <w:r w:rsidRPr="00166EFE">
        <w:tab/>
        <w:t>Your partner dies. Seven instalments are due to you during the bereavement lump sum period. You work out the tax</w:t>
      </w:r>
      <w:r w:rsidR="00166EFE">
        <w:noBreakHyphen/>
      </w:r>
      <w:r w:rsidRPr="00166EFE">
        <w:t>free amount as follows:</w:t>
      </w:r>
    </w:p>
    <w:p w:rsidR="0055140E" w:rsidRPr="00166EFE" w:rsidRDefault="0055140E" w:rsidP="00B52AF1">
      <w:pPr>
        <w:pStyle w:val="notetext"/>
        <w:spacing w:after="60"/>
      </w:pPr>
      <w:r w:rsidRPr="00166EFE">
        <w:t>Step 1:</w:t>
      </w:r>
      <w:r w:rsidRPr="00166EFE">
        <w:tab/>
        <w:t>The instalments that would have become due to you during the bereavement lump sum period are:</w:t>
      </w:r>
    </w:p>
    <w:p w:rsidR="00096A4C" w:rsidRDefault="00331689" w:rsidP="00096A4C">
      <w:pPr>
        <w:pStyle w:val="Formula"/>
        <w:keepNext/>
        <w:ind w:left="1985"/>
      </w:pPr>
      <w:r>
        <w:rPr>
          <w:noProof/>
        </w:rPr>
        <w:drawing>
          <wp:inline distT="0" distB="0" distL="0" distR="0">
            <wp:extent cx="952500" cy="1619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52500" cy="161925"/>
                    </a:xfrm>
                    <a:prstGeom prst="rect">
                      <a:avLst/>
                    </a:prstGeom>
                    <a:noFill/>
                    <a:ln>
                      <a:noFill/>
                    </a:ln>
                  </pic:spPr>
                </pic:pic>
              </a:graphicData>
            </a:graphic>
          </wp:inline>
        </w:drawing>
      </w:r>
    </w:p>
    <w:p w:rsidR="0055140E" w:rsidRPr="00166EFE" w:rsidRDefault="0055140E" w:rsidP="0055140E">
      <w:pPr>
        <w:pStyle w:val="notetext"/>
      </w:pPr>
      <w:r w:rsidRPr="00166EFE">
        <w:tab/>
        <w:t>The total for the period is $2,135.</w:t>
      </w:r>
    </w:p>
    <w:p w:rsidR="0055140E" w:rsidRPr="00166EFE" w:rsidRDefault="0055140E" w:rsidP="0055140E">
      <w:pPr>
        <w:pStyle w:val="notetext"/>
      </w:pPr>
      <w:r w:rsidRPr="00166EFE">
        <w:t>Step 2:</w:t>
      </w:r>
      <w:r w:rsidRPr="00166EFE">
        <w:tab/>
        <w:t>The exempt component of each instalment is $5. The total for the 7 instalments is $35.</w:t>
      </w:r>
    </w:p>
    <w:p w:rsidR="0055140E" w:rsidRPr="00166EFE" w:rsidRDefault="0055140E" w:rsidP="0055140E">
      <w:pPr>
        <w:pStyle w:val="notetext"/>
      </w:pPr>
      <w:r w:rsidRPr="00166EFE">
        <w:t>Step 3:</w:t>
      </w:r>
      <w:r w:rsidRPr="00166EFE">
        <w:tab/>
        <w:t>The instalments that would have become due to your partner during the same period are:</w:t>
      </w:r>
    </w:p>
    <w:p w:rsidR="00096A4C" w:rsidRDefault="00331689" w:rsidP="00096A4C">
      <w:pPr>
        <w:pStyle w:val="Formula"/>
        <w:spacing w:before="60" w:after="60"/>
        <w:ind w:left="1985"/>
      </w:pPr>
      <w:r>
        <w:rPr>
          <w:noProof/>
        </w:rPr>
        <w:drawing>
          <wp:inline distT="0" distB="0" distL="0" distR="0">
            <wp:extent cx="1143000" cy="161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43000" cy="161925"/>
                    </a:xfrm>
                    <a:prstGeom prst="rect">
                      <a:avLst/>
                    </a:prstGeom>
                    <a:noFill/>
                    <a:ln>
                      <a:noFill/>
                    </a:ln>
                  </pic:spPr>
                </pic:pic>
              </a:graphicData>
            </a:graphic>
          </wp:inline>
        </w:drawing>
      </w:r>
    </w:p>
    <w:p w:rsidR="0055140E" w:rsidRPr="00166EFE" w:rsidRDefault="0055140E" w:rsidP="0055140E">
      <w:pPr>
        <w:pStyle w:val="notetext"/>
      </w:pPr>
      <w:r w:rsidRPr="00166EFE">
        <w:tab/>
        <w:t>The total for the period is $2,275.</w:t>
      </w:r>
    </w:p>
    <w:p w:rsidR="0055140E" w:rsidRPr="00166EFE" w:rsidRDefault="0055140E" w:rsidP="0055140E">
      <w:pPr>
        <w:pStyle w:val="notetext"/>
      </w:pPr>
      <w:r w:rsidRPr="00166EFE">
        <w:t>Step 4:</w:t>
      </w:r>
      <w:r w:rsidRPr="00166EFE">
        <w:tab/>
        <w:t>The tax</w:t>
      </w:r>
      <w:r w:rsidR="00166EFE">
        <w:noBreakHyphen/>
      </w:r>
      <w:r w:rsidRPr="00166EFE">
        <w:t>free amount is:</w:t>
      </w:r>
    </w:p>
    <w:p w:rsidR="0055140E" w:rsidRPr="00166EFE" w:rsidRDefault="00331689" w:rsidP="0055140E">
      <w:pPr>
        <w:pStyle w:val="Formula"/>
        <w:ind w:left="1985"/>
      </w:pPr>
      <w:r>
        <w:rPr>
          <w:noProof/>
        </w:rPr>
        <w:drawing>
          <wp:inline distT="0" distB="0" distL="0" distR="0">
            <wp:extent cx="1371600" cy="2762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rsidR="0055140E" w:rsidRPr="00166EFE" w:rsidRDefault="0055140E" w:rsidP="0055140E">
      <w:pPr>
        <w:pStyle w:val="ActHead5"/>
      </w:pPr>
      <w:bookmarkStart w:id="328" w:name="_Toc338678429"/>
      <w:r w:rsidRPr="00166EFE">
        <w:rPr>
          <w:rStyle w:val="CharSectno"/>
        </w:rPr>
        <w:t>52</w:t>
      </w:r>
      <w:r w:rsidR="00166EFE">
        <w:rPr>
          <w:rStyle w:val="CharSectno"/>
        </w:rPr>
        <w:noBreakHyphen/>
      </w:r>
      <w:r w:rsidRPr="00166EFE">
        <w:rPr>
          <w:rStyle w:val="CharSectno"/>
        </w:rPr>
        <w:t>30</w:t>
      </w:r>
      <w:r w:rsidRPr="00166EFE">
        <w:t xml:space="preserve">  Tax</w:t>
      </w:r>
      <w:r w:rsidR="00166EFE">
        <w:noBreakHyphen/>
      </w:r>
      <w:r w:rsidRPr="00166EFE">
        <w:t>free amount of certain other bereavement lump sum payments</w:t>
      </w:r>
      <w:bookmarkEnd w:id="328"/>
    </w:p>
    <w:p w:rsidR="0055140E" w:rsidRPr="00166EFE" w:rsidRDefault="0055140E" w:rsidP="0055140E">
      <w:pPr>
        <w:pStyle w:val="subsection"/>
        <w:keepNext/>
      </w:pPr>
      <w:r w:rsidRPr="00166EFE">
        <w:tab/>
        <w:t>(1)</w:t>
      </w:r>
      <w:r w:rsidRPr="00166EFE">
        <w:tab/>
        <w:t>This section applies if a lump sum of any of these categories of social security payments becomes due to you because of your partner’s death.</w:t>
      </w:r>
    </w:p>
    <w:p w:rsidR="0055140E" w:rsidRPr="00166EFE" w:rsidRDefault="0055140E" w:rsidP="00BA4AE9">
      <w:pPr>
        <w:pStyle w:val="Tabletext"/>
      </w:pPr>
    </w:p>
    <w:tbl>
      <w:tblPr>
        <w:tblW w:w="0" w:type="auto"/>
        <w:tblInd w:w="1242" w:type="dxa"/>
        <w:tblLayout w:type="fixed"/>
        <w:tblLook w:val="0000" w:firstRow="0" w:lastRow="0" w:firstColumn="0" w:lastColumn="0" w:noHBand="0" w:noVBand="0"/>
      </w:tblPr>
      <w:tblGrid>
        <w:gridCol w:w="3969"/>
      </w:tblGrid>
      <w:tr w:rsidR="0055140E" w:rsidRPr="00166EFE">
        <w:tblPrEx>
          <w:tblCellMar>
            <w:top w:w="0" w:type="dxa"/>
            <w:bottom w:w="0" w:type="dxa"/>
          </w:tblCellMar>
        </w:tblPrEx>
        <w:trPr>
          <w:cantSplit/>
          <w:tblHeader/>
        </w:trPr>
        <w:tc>
          <w:tcPr>
            <w:tcW w:w="3969" w:type="dxa"/>
            <w:tcBorders>
              <w:top w:val="single" w:sz="12" w:space="0" w:color="auto"/>
              <w:bottom w:val="single" w:sz="12" w:space="0" w:color="auto"/>
            </w:tcBorders>
          </w:tcPr>
          <w:p w:rsidR="0055140E" w:rsidRPr="00166EFE" w:rsidRDefault="0055140E" w:rsidP="00BA4AE9">
            <w:pPr>
              <w:pStyle w:val="Tabletext"/>
            </w:pPr>
            <w:r w:rsidRPr="00166EFE">
              <w:rPr>
                <w:b/>
              </w:rPr>
              <w:t>Category of social security payment</w:t>
            </w:r>
          </w:p>
        </w:tc>
      </w:tr>
      <w:tr w:rsidR="0055140E" w:rsidRPr="00166EFE">
        <w:tblPrEx>
          <w:tblCellMar>
            <w:top w:w="0" w:type="dxa"/>
            <w:bottom w:w="0" w:type="dxa"/>
          </w:tblCellMar>
        </w:tblPrEx>
        <w:trPr>
          <w:cantSplit/>
        </w:trPr>
        <w:tc>
          <w:tcPr>
            <w:tcW w:w="3969"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Austudy payment</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Mature age allowance (paid under Part</w:t>
            </w:r>
            <w:r w:rsidR="00166EFE">
              <w:t> </w:t>
            </w:r>
            <w:r w:rsidRPr="00166EFE">
              <w:t>2.12B)</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Newstart allowance</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Parenting payment (benefit PP (partnered))</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Partner allowance</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Sickness allowance</w:t>
            </w:r>
          </w:p>
        </w:tc>
      </w:tr>
      <w:tr w:rsidR="0055140E" w:rsidRPr="00166EFE">
        <w:tblPrEx>
          <w:tblCellMar>
            <w:top w:w="0" w:type="dxa"/>
            <w:bottom w:w="0" w:type="dxa"/>
          </w:tblCellMar>
        </w:tblPrEx>
        <w:trPr>
          <w:cantSplit/>
        </w:trPr>
        <w:tc>
          <w:tcPr>
            <w:tcW w:w="396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Special benefit</w:t>
            </w:r>
          </w:p>
        </w:tc>
      </w:tr>
      <w:tr w:rsidR="0055140E" w:rsidRPr="00166EFE">
        <w:tblPrEx>
          <w:tblCellMar>
            <w:top w:w="0" w:type="dxa"/>
            <w:bottom w:w="0" w:type="dxa"/>
          </w:tblCellMar>
        </w:tblPrEx>
        <w:trPr>
          <w:cantSplit/>
        </w:trPr>
        <w:tc>
          <w:tcPr>
            <w:tcW w:w="3969" w:type="dxa"/>
            <w:tcBorders>
              <w:top w:val="single" w:sz="2" w:space="0" w:color="auto"/>
              <w:bottom w:val="single" w:sz="12" w:space="0" w:color="auto"/>
            </w:tcBorders>
          </w:tcPr>
          <w:p w:rsidR="0055140E" w:rsidRPr="00166EFE" w:rsidRDefault="0055140E" w:rsidP="00BA4AE9">
            <w:pPr>
              <w:pStyle w:val="Tabletext"/>
            </w:pPr>
            <w:r w:rsidRPr="00166EFE">
              <w:t>Youth allowance</w:t>
            </w:r>
          </w:p>
        </w:tc>
      </w:tr>
    </w:tbl>
    <w:p w:rsidR="0055140E" w:rsidRPr="00166EFE" w:rsidRDefault="0055140E" w:rsidP="0055140E">
      <w:pPr>
        <w:pStyle w:val="subsection"/>
      </w:pPr>
      <w:r w:rsidRPr="00166EFE">
        <w:tab/>
        <w:t>(2)</w:t>
      </w:r>
      <w:r w:rsidRPr="00166EFE">
        <w:tab/>
        <w:t xml:space="preserve">The total of the following are exempt up to the </w:t>
      </w:r>
      <w:r w:rsidR="00166EFE" w:rsidRPr="00166EFE">
        <w:rPr>
          <w:position w:val="6"/>
          <w:sz w:val="16"/>
        </w:rPr>
        <w:t>*</w:t>
      </w:r>
      <w:r w:rsidRPr="00166EFE">
        <w:t>tax</w:t>
      </w:r>
      <w:r w:rsidR="00166EFE">
        <w:noBreakHyphen/>
      </w:r>
      <w:r w:rsidRPr="00166EFE">
        <w:t>free amount:</w:t>
      </w:r>
    </w:p>
    <w:p w:rsidR="0055140E" w:rsidRPr="00166EFE" w:rsidRDefault="0055140E" w:rsidP="0055140E">
      <w:pPr>
        <w:pStyle w:val="paragraph"/>
      </w:pPr>
      <w:r w:rsidRPr="00166EFE">
        <w:tab/>
        <w:t>(a)</w:t>
      </w:r>
      <w:r w:rsidRPr="00166EFE">
        <w:tab/>
        <w:t>the lump sum payment;</w:t>
      </w:r>
    </w:p>
    <w:p w:rsidR="0055140E" w:rsidRPr="00166EFE" w:rsidRDefault="0055140E" w:rsidP="0055140E">
      <w:pPr>
        <w:pStyle w:val="paragraph"/>
      </w:pPr>
      <w:r w:rsidRPr="00166EFE">
        <w:tab/>
        <w:t>(b)</w:t>
      </w:r>
      <w:r w:rsidRPr="00166EFE">
        <w:tab/>
        <w:t xml:space="preserve">all other payments that become due to you under the </w:t>
      </w:r>
      <w:r w:rsidRPr="00166EFE">
        <w:rPr>
          <w:i/>
        </w:rPr>
        <w:t>Social Security Act 1991</w:t>
      </w:r>
      <w:r w:rsidRPr="00166EFE">
        <w:t xml:space="preserve"> during the bereavement lump sum period.</w:t>
      </w:r>
    </w:p>
    <w:p w:rsidR="0055140E" w:rsidRPr="00166EFE" w:rsidRDefault="0055140E" w:rsidP="0055140E">
      <w:pPr>
        <w:pStyle w:val="subsection"/>
        <w:keepNext/>
        <w:keepLines/>
      </w:pPr>
      <w:r w:rsidRPr="00166EFE">
        <w:tab/>
        <w:t>(3)</w:t>
      </w:r>
      <w:r w:rsidRPr="00166EFE">
        <w:tab/>
        <w:t xml:space="preserve">This is how to work out the </w:t>
      </w:r>
      <w:r w:rsidRPr="00166EFE">
        <w:rPr>
          <w:b/>
          <w:i/>
        </w:rPr>
        <w:t>tax</w:t>
      </w:r>
      <w:r w:rsidR="00166EFE">
        <w:rPr>
          <w:b/>
          <w:i/>
        </w:rPr>
        <w:noBreakHyphen/>
      </w:r>
      <w:r w:rsidRPr="00166EFE">
        <w:rPr>
          <w:b/>
          <w:i/>
        </w:rPr>
        <w:t>free amount</w:t>
      </w:r>
      <w:r w:rsidRPr="00166EFE">
        <w:t>:</w:t>
      </w:r>
    </w:p>
    <w:p w:rsidR="0055140E" w:rsidRPr="00166EFE" w:rsidRDefault="0055140E" w:rsidP="0055140E">
      <w:pPr>
        <w:pStyle w:val="BoxHeadItalic"/>
        <w:keepLines/>
        <w:spacing w:before="120"/>
      </w:pPr>
      <w:r w:rsidRPr="00166EFE">
        <w:t>Method statement</w:t>
      </w:r>
    </w:p>
    <w:p w:rsidR="0055140E" w:rsidRPr="00166EFE" w:rsidRDefault="00653EF6" w:rsidP="0055140E">
      <w:pPr>
        <w:pStyle w:val="BoxStep"/>
        <w:keepNext/>
        <w:keepLines/>
        <w:spacing w:before="120"/>
      </w:pPr>
      <w:r w:rsidRPr="00653EF6">
        <w:rPr>
          <w:szCs w:val="22"/>
        </w:rPr>
        <w:t>Step 1.</w:t>
      </w:r>
      <w:r w:rsidR="0055140E" w:rsidRPr="00166EFE">
        <w:tab/>
        <w:t xml:space="preserve">Work out the payments under the </w:t>
      </w:r>
      <w:r w:rsidR="0055140E" w:rsidRPr="00166EFE">
        <w:rPr>
          <w:i/>
        </w:rPr>
        <w:t>Social Security Act 1991</w:t>
      </w:r>
      <w:r w:rsidR="0055140E" w:rsidRPr="00166EFE">
        <w:t xml:space="preserve"> that would have become due to you during the bereavement lump sum period if:</w:t>
      </w:r>
    </w:p>
    <w:p w:rsidR="0055140E" w:rsidRPr="00166EFE" w:rsidRDefault="0055140E" w:rsidP="0055140E">
      <w:pPr>
        <w:pStyle w:val="BoxPara"/>
        <w:keepNext/>
        <w:keepLines/>
        <w:spacing w:before="120"/>
      </w:pPr>
      <w:r w:rsidRPr="00166EFE">
        <w:tab/>
        <w:t>(a)</w:t>
      </w:r>
      <w:r w:rsidRPr="00166EFE">
        <w:tab/>
        <w:t>your partner had not died; and</w:t>
      </w:r>
    </w:p>
    <w:p w:rsidR="0055140E" w:rsidRPr="00166EFE" w:rsidRDefault="0055140E" w:rsidP="0055140E">
      <w:pPr>
        <w:pStyle w:val="BoxPara"/>
        <w:spacing w:before="120"/>
      </w:pPr>
      <w:r w:rsidRPr="00166EFE">
        <w:tab/>
        <w:t>(b)</w:t>
      </w:r>
      <w:r w:rsidRPr="00166EFE">
        <w:tab/>
        <w:t>your partner had been under pension age; and</w:t>
      </w:r>
    </w:p>
    <w:p w:rsidR="0055140E" w:rsidRPr="00166EFE" w:rsidRDefault="0055140E" w:rsidP="0055140E">
      <w:pPr>
        <w:pStyle w:val="BoxPara"/>
        <w:spacing w:before="120"/>
      </w:pPr>
      <w:r w:rsidRPr="00166EFE">
        <w:tab/>
        <w:t>(c)</w:t>
      </w:r>
      <w:r w:rsidRPr="00166EFE">
        <w:tab/>
        <w:t>immediately before your partner died, you and your partner had been neither an illness separated couple nor a respite care couple.</w:t>
      </w:r>
    </w:p>
    <w:p w:rsidR="0055140E" w:rsidRPr="00166EFE" w:rsidRDefault="00653EF6" w:rsidP="0055140E">
      <w:pPr>
        <w:pStyle w:val="BoxStep"/>
        <w:spacing w:before="120"/>
      </w:pPr>
      <w:r w:rsidRPr="00653EF6">
        <w:rPr>
          <w:szCs w:val="22"/>
        </w:rPr>
        <w:t>Step 2.</w:t>
      </w:r>
      <w:r w:rsidR="0055140E" w:rsidRPr="00166EFE">
        <w:tab/>
        <w:t>Work out how much of those payments would have been exempt in those circumstances.</w:t>
      </w:r>
    </w:p>
    <w:p w:rsidR="0055140E" w:rsidRPr="00166EFE" w:rsidRDefault="00653EF6" w:rsidP="0055140E">
      <w:pPr>
        <w:pStyle w:val="BoxStep"/>
        <w:spacing w:before="120"/>
      </w:pPr>
      <w:r w:rsidRPr="00653EF6">
        <w:rPr>
          <w:szCs w:val="22"/>
        </w:rPr>
        <w:t>Step 3.</w:t>
      </w:r>
      <w:r w:rsidR="0055140E" w:rsidRPr="00166EFE">
        <w:tab/>
        <w:t xml:space="preserve">Work out the payments under the </w:t>
      </w:r>
      <w:r w:rsidR="0055140E" w:rsidRPr="00166EFE">
        <w:rPr>
          <w:i/>
        </w:rPr>
        <w:t>Social Security Act 1991</w:t>
      </w:r>
      <w:r w:rsidR="0055140E" w:rsidRPr="00166EFE">
        <w:t xml:space="preserve"> that would have become due to your partner during the bereavement lump sum period if your partner had not died, even if the payments would not have been exempt.</w:t>
      </w:r>
    </w:p>
    <w:p w:rsidR="0055140E" w:rsidRPr="00166EFE" w:rsidRDefault="00653EF6" w:rsidP="0055140E">
      <w:pPr>
        <w:pStyle w:val="BoxStep"/>
        <w:spacing w:before="120"/>
      </w:pPr>
      <w:r w:rsidRPr="00653EF6">
        <w:rPr>
          <w:szCs w:val="22"/>
        </w:rPr>
        <w:t>Step 4.</w:t>
      </w:r>
      <w:r w:rsidR="0055140E" w:rsidRPr="00166EFE">
        <w:tab/>
        <w:t xml:space="preserve">Total the payments worked out at Steps 2 and 3: the result is the </w:t>
      </w:r>
      <w:r w:rsidR="0055140E" w:rsidRPr="00166EFE">
        <w:rPr>
          <w:b/>
          <w:i/>
        </w:rPr>
        <w:t>tax</w:t>
      </w:r>
      <w:r w:rsidR="00166EFE">
        <w:rPr>
          <w:b/>
          <w:i/>
        </w:rPr>
        <w:noBreakHyphen/>
      </w:r>
      <w:r w:rsidR="0055140E" w:rsidRPr="00166EFE">
        <w:rPr>
          <w:b/>
          <w:i/>
        </w:rPr>
        <w:t>free amount</w:t>
      </w:r>
      <w:r w:rsidR="0055140E" w:rsidRPr="00166EFE">
        <w:t>.</w:t>
      </w:r>
    </w:p>
    <w:p w:rsidR="0055140E" w:rsidRPr="00166EFE" w:rsidRDefault="0055140E" w:rsidP="0055140E">
      <w:pPr>
        <w:pStyle w:val="ActHead5"/>
      </w:pPr>
      <w:bookmarkStart w:id="329" w:name="_Toc338678430"/>
      <w:r w:rsidRPr="00166EFE">
        <w:rPr>
          <w:rStyle w:val="CharSectno"/>
        </w:rPr>
        <w:t>52</w:t>
      </w:r>
      <w:r w:rsidR="00166EFE">
        <w:rPr>
          <w:rStyle w:val="CharSectno"/>
        </w:rPr>
        <w:noBreakHyphen/>
      </w:r>
      <w:r w:rsidRPr="00166EFE">
        <w:rPr>
          <w:rStyle w:val="CharSectno"/>
        </w:rPr>
        <w:t>35</w:t>
      </w:r>
      <w:r w:rsidRPr="00166EFE">
        <w:t xml:space="preserve">  Tax</w:t>
      </w:r>
      <w:r w:rsidR="00166EFE">
        <w:noBreakHyphen/>
      </w:r>
      <w:r w:rsidRPr="00166EFE">
        <w:t>free amount of a lump sum payment made because of the death of a person you are caring for</w:t>
      </w:r>
      <w:bookmarkEnd w:id="329"/>
    </w:p>
    <w:p w:rsidR="0055140E" w:rsidRPr="00166EFE" w:rsidRDefault="0055140E" w:rsidP="0055140E">
      <w:pPr>
        <w:pStyle w:val="subsection"/>
      </w:pPr>
      <w:r w:rsidRPr="00166EFE">
        <w:tab/>
        <w:t>(1)</w:t>
      </w:r>
      <w:r w:rsidRPr="00166EFE">
        <w:tab/>
        <w:t>This section applies if a lump sum payment becomes due to you under section</w:t>
      </w:r>
      <w:r w:rsidR="00166EFE">
        <w:t> </w:t>
      </w:r>
      <w:r w:rsidRPr="00166EFE">
        <w:t xml:space="preserve">236A of the </w:t>
      </w:r>
      <w:r w:rsidRPr="00166EFE">
        <w:rPr>
          <w:i/>
        </w:rPr>
        <w:t xml:space="preserve">Social Security Act 1991 </w:t>
      </w:r>
      <w:r w:rsidRPr="00166EFE">
        <w:t>because of the death of the care receiver or any of the care receivers.</w:t>
      </w:r>
    </w:p>
    <w:p w:rsidR="0055140E" w:rsidRPr="00166EFE" w:rsidRDefault="0055140E" w:rsidP="0055140E">
      <w:pPr>
        <w:pStyle w:val="subsection"/>
      </w:pPr>
      <w:r w:rsidRPr="00166EFE">
        <w:tab/>
        <w:t>(2)</w:t>
      </w:r>
      <w:r w:rsidRPr="00166EFE">
        <w:tab/>
        <w:t xml:space="preserve">The total of the following are exempt up to the </w:t>
      </w:r>
      <w:r w:rsidR="00166EFE" w:rsidRPr="00166EFE">
        <w:rPr>
          <w:position w:val="6"/>
          <w:sz w:val="16"/>
        </w:rPr>
        <w:t>*</w:t>
      </w:r>
      <w:r w:rsidRPr="00166EFE">
        <w:t>tax</w:t>
      </w:r>
      <w:r w:rsidR="00166EFE">
        <w:noBreakHyphen/>
      </w:r>
      <w:r w:rsidRPr="00166EFE">
        <w:t>free amount:</w:t>
      </w:r>
    </w:p>
    <w:p w:rsidR="0055140E" w:rsidRPr="00166EFE" w:rsidRDefault="0055140E" w:rsidP="0055140E">
      <w:pPr>
        <w:pStyle w:val="paragraph"/>
      </w:pPr>
      <w:r w:rsidRPr="00166EFE">
        <w:tab/>
        <w:t>(a)</w:t>
      </w:r>
      <w:r w:rsidRPr="00166EFE">
        <w:tab/>
        <w:t>the lump sum payment;</w:t>
      </w:r>
    </w:p>
    <w:p w:rsidR="0055140E" w:rsidRPr="00166EFE" w:rsidRDefault="0055140E" w:rsidP="0055140E">
      <w:pPr>
        <w:pStyle w:val="paragraph"/>
      </w:pPr>
      <w:r w:rsidRPr="00166EFE">
        <w:tab/>
        <w:t>(b)</w:t>
      </w:r>
      <w:r w:rsidRPr="00166EFE">
        <w:tab/>
        <w:t xml:space="preserve">all other payments that become due to you under the </w:t>
      </w:r>
      <w:r w:rsidRPr="00166EFE">
        <w:rPr>
          <w:i/>
        </w:rPr>
        <w:t>Social Security Act 1991</w:t>
      </w:r>
      <w:r w:rsidRPr="00166EFE">
        <w:t xml:space="preserve"> during the bereavement lump sum period.</w:t>
      </w:r>
    </w:p>
    <w:p w:rsidR="0055140E" w:rsidRPr="00166EFE" w:rsidRDefault="0055140E" w:rsidP="00A44D6E">
      <w:pPr>
        <w:pStyle w:val="subsection"/>
        <w:keepNext/>
      </w:pPr>
      <w:r w:rsidRPr="00166EFE">
        <w:tab/>
        <w:t>(3)</w:t>
      </w:r>
      <w:r w:rsidRPr="00166EFE">
        <w:tab/>
        <w:t xml:space="preserve">This is how to work out the </w:t>
      </w:r>
      <w:r w:rsidRPr="00166EFE">
        <w:rPr>
          <w:b/>
          <w:i/>
        </w:rPr>
        <w:t>tax</w:t>
      </w:r>
      <w:r w:rsidR="00166EFE">
        <w:rPr>
          <w:b/>
          <w:i/>
        </w:rPr>
        <w:noBreakHyphen/>
      </w:r>
      <w:r w:rsidRPr="00166EFE">
        <w:rPr>
          <w:b/>
          <w:i/>
        </w:rPr>
        <w:t>free amount</w:t>
      </w:r>
      <w:r w:rsidRPr="00166EFE">
        <w:t>:</w:t>
      </w:r>
    </w:p>
    <w:p w:rsidR="0055140E" w:rsidRPr="00166EFE" w:rsidRDefault="0055140E" w:rsidP="0055140E">
      <w:pPr>
        <w:pStyle w:val="BoxHeadItalic"/>
        <w:keepNext/>
      </w:pPr>
      <w:r w:rsidRPr="00166EFE">
        <w:t>Method statement</w:t>
      </w:r>
    </w:p>
    <w:p w:rsidR="0055140E" w:rsidRPr="00166EFE" w:rsidRDefault="00653EF6" w:rsidP="0055140E">
      <w:pPr>
        <w:pStyle w:val="BoxStep"/>
      </w:pPr>
      <w:r w:rsidRPr="00653EF6">
        <w:rPr>
          <w:szCs w:val="22"/>
        </w:rPr>
        <w:t>Step 1.</w:t>
      </w:r>
      <w:r w:rsidR="0055140E" w:rsidRPr="00166EFE">
        <w:rPr>
          <w:i/>
        </w:rPr>
        <w:tab/>
      </w:r>
      <w:r w:rsidR="0055140E" w:rsidRPr="00166EFE">
        <w:t xml:space="preserve">Work out the payments under the </w:t>
      </w:r>
      <w:r w:rsidR="0055140E" w:rsidRPr="00166EFE">
        <w:rPr>
          <w:i/>
        </w:rPr>
        <w:t>Social Security Act 1991</w:t>
      </w:r>
      <w:r w:rsidR="0055140E" w:rsidRPr="00166EFE">
        <w:t xml:space="preserve"> that would have become due to you during the bereavement lump sum period if:</w:t>
      </w:r>
    </w:p>
    <w:p w:rsidR="0055140E" w:rsidRPr="00166EFE" w:rsidRDefault="0055140E" w:rsidP="0055140E">
      <w:pPr>
        <w:pStyle w:val="BoxPara"/>
      </w:pPr>
      <w:r w:rsidRPr="00166EFE">
        <w:tab/>
        <w:t>(a)</w:t>
      </w:r>
      <w:r w:rsidRPr="00166EFE">
        <w:tab/>
        <w:t>the care receiver had not died; and</w:t>
      </w:r>
    </w:p>
    <w:p w:rsidR="0055140E" w:rsidRPr="00166EFE" w:rsidRDefault="0055140E" w:rsidP="0055140E">
      <w:pPr>
        <w:pStyle w:val="BoxPara"/>
      </w:pPr>
      <w:r w:rsidRPr="00166EFE">
        <w:tab/>
        <w:t>(b)</w:t>
      </w:r>
      <w:r w:rsidRPr="00166EFE">
        <w:tab/>
        <w:t>the care receiver had been under pension age.</w:t>
      </w:r>
    </w:p>
    <w:p w:rsidR="0055140E" w:rsidRPr="00166EFE" w:rsidRDefault="00653EF6" w:rsidP="0055140E">
      <w:pPr>
        <w:pStyle w:val="BoxStep"/>
        <w:tabs>
          <w:tab w:val="left" w:pos="2552"/>
        </w:tabs>
      </w:pPr>
      <w:r w:rsidRPr="00653EF6">
        <w:rPr>
          <w:szCs w:val="22"/>
        </w:rPr>
        <w:t>Step 2.</w:t>
      </w:r>
      <w:r w:rsidR="0055140E" w:rsidRPr="00166EFE">
        <w:rPr>
          <w:i/>
        </w:rPr>
        <w:tab/>
      </w:r>
      <w:r w:rsidR="0055140E" w:rsidRPr="00166EFE">
        <w:t>Work out how much of those payments would have been exempt in those circumstances.</w:t>
      </w:r>
    </w:p>
    <w:p w:rsidR="0055140E" w:rsidRPr="00166EFE" w:rsidRDefault="00653EF6" w:rsidP="00925A99">
      <w:pPr>
        <w:pStyle w:val="BoxStep"/>
        <w:keepNext/>
        <w:keepLines/>
        <w:tabs>
          <w:tab w:val="left" w:pos="2552"/>
        </w:tabs>
      </w:pPr>
      <w:r w:rsidRPr="00653EF6">
        <w:rPr>
          <w:szCs w:val="22"/>
        </w:rPr>
        <w:t>Step 3.</w:t>
      </w:r>
      <w:r w:rsidR="0055140E" w:rsidRPr="00166EFE">
        <w:rPr>
          <w:i/>
        </w:rPr>
        <w:tab/>
      </w:r>
      <w:r w:rsidR="0055140E" w:rsidRPr="00166EFE">
        <w:t xml:space="preserve">Work out the payments under the </w:t>
      </w:r>
      <w:r w:rsidR="0055140E" w:rsidRPr="00166EFE">
        <w:rPr>
          <w:i/>
        </w:rPr>
        <w:t>Social Security Act 1991</w:t>
      </w:r>
      <w:r w:rsidR="0055140E" w:rsidRPr="00166EFE">
        <w:t xml:space="preserve"> that would have become due to the care receiver during the bereavement lump sum period if the care receiver had not died, even if the payments would not have been exempt.</w:t>
      </w:r>
    </w:p>
    <w:p w:rsidR="0055140E" w:rsidRPr="00166EFE" w:rsidRDefault="00653EF6" w:rsidP="0055140E">
      <w:pPr>
        <w:pStyle w:val="BoxStep"/>
        <w:tabs>
          <w:tab w:val="left" w:pos="2552"/>
        </w:tabs>
      </w:pPr>
      <w:r w:rsidRPr="00653EF6">
        <w:rPr>
          <w:szCs w:val="22"/>
        </w:rPr>
        <w:t>Step 4.</w:t>
      </w:r>
      <w:r w:rsidR="0055140E" w:rsidRPr="00166EFE">
        <w:rPr>
          <w:i/>
        </w:rPr>
        <w:tab/>
      </w:r>
      <w:r w:rsidR="0055140E" w:rsidRPr="00166EFE">
        <w:t xml:space="preserve">Total the payments worked out at Steps 2 and 3: the result is the </w:t>
      </w:r>
      <w:r w:rsidR="0055140E" w:rsidRPr="00166EFE">
        <w:rPr>
          <w:b/>
          <w:i/>
        </w:rPr>
        <w:t>tax</w:t>
      </w:r>
      <w:r w:rsidR="00166EFE">
        <w:rPr>
          <w:b/>
          <w:i/>
        </w:rPr>
        <w:noBreakHyphen/>
      </w:r>
      <w:r w:rsidR="0055140E" w:rsidRPr="00166EFE">
        <w:rPr>
          <w:b/>
          <w:i/>
        </w:rPr>
        <w:t>free amount</w:t>
      </w:r>
      <w:r w:rsidR="0055140E" w:rsidRPr="00166EFE">
        <w:t>.</w:t>
      </w:r>
    </w:p>
    <w:p w:rsidR="0055140E" w:rsidRPr="00166EFE" w:rsidRDefault="0055140E" w:rsidP="0055140E">
      <w:pPr>
        <w:pStyle w:val="ActHead5"/>
      </w:pPr>
      <w:bookmarkStart w:id="330" w:name="_Toc338678431"/>
      <w:r w:rsidRPr="00166EFE">
        <w:rPr>
          <w:rStyle w:val="CharSectno"/>
        </w:rPr>
        <w:t>52</w:t>
      </w:r>
      <w:r w:rsidR="00166EFE">
        <w:rPr>
          <w:rStyle w:val="CharSectno"/>
        </w:rPr>
        <w:noBreakHyphen/>
      </w:r>
      <w:r w:rsidRPr="00166EFE">
        <w:rPr>
          <w:rStyle w:val="CharSectno"/>
        </w:rPr>
        <w:t>40</w:t>
      </w:r>
      <w:r w:rsidRPr="00166EFE">
        <w:t xml:space="preserve">  Provisions of the </w:t>
      </w:r>
      <w:r w:rsidRPr="00166EFE">
        <w:rPr>
          <w:i/>
        </w:rPr>
        <w:t>Social Security Act 1991</w:t>
      </w:r>
      <w:r w:rsidRPr="00166EFE">
        <w:t xml:space="preserve"> under which payments are made</w:t>
      </w:r>
      <w:bookmarkEnd w:id="330"/>
    </w:p>
    <w:p w:rsidR="0055140E" w:rsidRPr="00166EFE" w:rsidRDefault="0055140E" w:rsidP="0055140E">
      <w:pPr>
        <w:pStyle w:val="subsection"/>
      </w:pPr>
      <w:r w:rsidRPr="00166EFE">
        <w:tab/>
      </w:r>
      <w:r w:rsidRPr="00166EFE">
        <w:tab/>
        <w:t xml:space="preserve">This table lists the provisions of the </w:t>
      </w:r>
      <w:r w:rsidRPr="00166EFE">
        <w:rPr>
          <w:i/>
        </w:rPr>
        <w:t>Social Security Act 1991</w:t>
      </w:r>
      <w:r w:rsidRPr="00166EFE">
        <w:t xml:space="preserve"> under which social security payments are made that are wholly or partly exempt from income tax under this Subdivision.</w:t>
      </w:r>
    </w:p>
    <w:p w:rsidR="0055140E" w:rsidRPr="00166EFE" w:rsidRDefault="0055140E" w:rsidP="00A44D6E">
      <w:pPr>
        <w:pStyle w:val="Tabletext"/>
        <w:keepNext/>
      </w:pPr>
    </w:p>
    <w:tbl>
      <w:tblPr>
        <w:tblW w:w="0" w:type="auto"/>
        <w:tblInd w:w="119" w:type="dxa"/>
        <w:tblLayout w:type="fixed"/>
        <w:tblLook w:val="0000" w:firstRow="0" w:lastRow="0" w:firstColumn="0" w:lastColumn="0" w:noHBand="0" w:noVBand="0"/>
      </w:tblPr>
      <w:tblGrid>
        <w:gridCol w:w="697"/>
        <w:gridCol w:w="1559"/>
        <w:gridCol w:w="1134"/>
        <w:gridCol w:w="1843"/>
        <w:gridCol w:w="1843"/>
      </w:tblGrid>
      <w:tr w:rsidR="0055140E" w:rsidRPr="00166EFE">
        <w:tblPrEx>
          <w:tblCellMar>
            <w:top w:w="0" w:type="dxa"/>
            <w:bottom w:w="0" w:type="dxa"/>
          </w:tblCellMar>
        </w:tblPrEx>
        <w:trPr>
          <w:cantSplit/>
          <w:tblHeader/>
        </w:trPr>
        <w:tc>
          <w:tcPr>
            <w:tcW w:w="7076" w:type="dxa"/>
            <w:gridSpan w:val="5"/>
            <w:tcBorders>
              <w:top w:val="single" w:sz="12" w:space="0" w:color="auto"/>
            </w:tcBorders>
          </w:tcPr>
          <w:p w:rsidR="0055140E" w:rsidRPr="00166EFE" w:rsidRDefault="0055140E" w:rsidP="00A44D6E">
            <w:pPr>
              <w:pStyle w:val="Tabletext"/>
              <w:keepNext/>
            </w:pPr>
            <w:r w:rsidRPr="00166EFE">
              <w:rPr>
                <w:b/>
              </w:rPr>
              <w:t>Provisions under which social security payments are made</w:t>
            </w:r>
          </w:p>
        </w:tc>
      </w:tr>
      <w:tr w:rsidR="0055140E" w:rsidRPr="00166EFE">
        <w:tblPrEx>
          <w:tblCellMar>
            <w:top w:w="0" w:type="dxa"/>
            <w:bottom w:w="0" w:type="dxa"/>
          </w:tblCellMar>
        </w:tblPrEx>
        <w:trPr>
          <w:cantSplit/>
          <w:tblHeader/>
        </w:trPr>
        <w:tc>
          <w:tcPr>
            <w:tcW w:w="697" w:type="dxa"/>
            <w:tcBorders>
              <w:top w:val="single" w:sz="6" w:space="0" w:color="auto"/>
              <w:bottom w:val="single" w:sz="12" w:space="0" w:color="auto"/>
            </w:tcBorders>
          </w:tcPr>
          <w:p w:rsidR="0055140E" w:rsidRPr="00166EFE" w:rsidRDefault="0055140E" w:rsidP="00A44D6E">
            <w:pPr>
              <w:pStyle w:val="Tabletext"/>
              <w:keepNext/>
            </w:pPr>
            <w:r w:rsidRPr="00166EFE">
              <w:rPr>
                <w:b/>
              </w:rPr>
              <w:br/>
            </w:r>
            <w:r w:rsidRPr="00166EFE">
              <w:rPr>
                <w:b/>
              </w:rPr>
              <w:br/>
            </w:r>
            <w:r w:rsidRPr="00166EFE">
              <w:rPr>
                <w:b/>
              </w:rPr>
              <w:br/>
            </w:r>
            <w:r w:rsidRPr="00166EFE">
              <w:rPr>
                <w:b/>
              </w:rPr>
              <w:br/>
              <w:t>Item</w:t>
            </w:r>
          </w:p>
        </w:tc>
        <w:tc>
          <w:tcPr>
            <w:tcW w:w="1559" w:type="dxa"/>
            <w:tcBorders>
              <w:top w:val="single" w:sz="6" w:space="0" w:color="auto"/>
              <w:bottom w:val="single" w:sz="12" w:space="0" w:color="auto"/>
            </w:tcBorders>
          </w:tcPr>
          <w:p w:rsidR="0055140E" w:rsidRPr="00166EFE" w:rsidRDefault="0055140E" w:rsidP="00A44D6E">
            <w:pPr>
              <w:pStyle w:val="Tabletext"/>
              <w:keepNext/>
            </w:pPr>
            <w:r w:rsidRPr="00166EFE">
              <w:rPr>
                <w:b/>
              </w:rPr>
              <w:br/>
            </w:r>
            <w:r w:rsidRPr="00166EFE">
              <w:rPr>
                <w:b/>
              </w:rPr>
              <w:br/>
              <w:t>Category of social security payment</w:t>
            </w:r>
          </w:p>
        </w:tc>
        <w:tc>
          <w:tcPr>
            <w:tcW w:w="1134" w:type="dxa"/>
            <w:tcBorders>
              <w:top w:val="single" w:sz="6" w:space="0" w:color="auto"/>
              <w:bottom w:val="single" w:sz="12" w:space="0" w:color="auto"/>
            </w:tcBorders>
          </w:tcPr>
          <w:p w:rsidR="0055140E" w:rsidRPr="00166EFE" w:rsidRDefault="0055140E" w:rsidP="00A44D6E">
            <w:pPr>
              <w:pStyle w:val="Tabletext"/>
              <w:keepNext/>
            </w:pPr>
            <w:r w:rsidRPr="00166EFE">
              <w:rPr>
                <w:b/>
              </w:rPr>
              <w:br/>
            </w:r>
            <w:r w:rsidRPr="00166EFE">
              <w:rPr>
                <w:b/>
              </w:rPr>
              <w:br/>
            </w:r>
            <w:r w:rsidRPr="00166EFE">
              <w:rPr>
                <w:b/>
              </w:rPr>
              <w:br/>
              <w:t>Ordinary payment</w:t>
            </w:r>
          </w:p>
        </w:tc>
        <w:tc>
          <w:tcPr>
            <w:tcW w:w="1843" w:type="dxa"/>
            <w:tcBorders>
              <w:top w:val="single" w:sz="6" w:space="0" w:color="auto"/>
              <w:bottom w:val="single" w:sz="12" w:space="0" w:color="auto"/>
            </w:tcBorders>
          </w:tcPr>
          <w:p w:rsidR="0055140E" w:rsidRPr="00166EFE" w:rsidRDefault="0055140E" w:rsidP="00A44D6E">
            <w:pPr>
              <w:pStyle w:val="Tabletext"/>
              <w:keepNext/>
            </w:pPr>
            <w:r w:rsidRPr="00166EFE">
              <w:rPr>
                <w:b/>
              </w:rPr>
              <w:t>Payment made because of a person’s death (unless covered by next column)</w:t>
            </w:r>
          </w:p>
        </w:tc>
        <w:tc>
          <w:tcPr>
            <w:tcW w:w="1843" w:type="dxa"/>
            <w:tcBorders>
              <w:top w:val="single" w:sz="6" w:space="0" w:color="auto"/>
              <w:bottom w:val="single" w:sz="12" w:space="0" w:color="auto"/>
            </w:tcBorders>
          </w:tcPr>
          <w:p w:rsidR="0055140E" w:rsidRPr="00166EFE" w:rsidRDefault="0055140E" w:rsidP="00A44D6E">
            <w:pPr>
              <w:pStyle w:val="Tabletext"/>
              <w:keepNext/>
            </w:pPr>
            <w:r w:rsidRPr="00166EFE">
              <w:rPr>
                <w:b/>
              </w:rPr>
              <w:br/>
              <w:t>Lump sum payment made because of your partner’s death</w:t>
            </w:r>
          </w:p>
        </w:tc>
      </w:tr>
      <w:tr w:rsidR="0055140E" w:rsidRPr="00166EFE">
        <w:tblPrEx>
          <w:tblCellMar>
            <w:top w:w="0" w:type="dxa"/>
            <w:bottom w:w="0" w:type="dxa"/>
          </w:tblCellMar>
        </w:tblPrEx>
        <w:trPr>
          <w:cantSplit/>
        </w:trPr>
        <w:tc>
          <w:tcPr>
            <w:tcW w:w="697"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1</w:t>
            </w:r>
          </w:p>
        </w:tc>
        <w:tc>
          <w:tcPr>
            <w:tcW w:w="1559"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Advance pharmaceutical supplement</w:t>
            </w:r>
          </w:p>
        </w:tc>
        <w:tc>
          <w:tcPr>
            <w:tcW w:w="1134"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2.23</w:t>
            </w:r>
          </w:p>
        </w:tc>
        <w:tc>
          <w:tcPr>
            <w:tcW w:w="1843"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1843"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Age pension</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2.2</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83, 86 and 91</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84</w:t>
            </w:r>
          </w:p>
        </w:tc>
      </w:tr>
      <w:tr w:rsidR="00067504"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067504" w:rsidRPr="00166EFE" w:rsidRDefault="00067504" w:rsidP="00BA4AE9">
            <w:pPr>
              <w:pStyle w:val="Tabletext"/>
            </w:pPr>
            <w:r w:rsidRPr="00166EFE">
              <w:rPr>
                <w:szCs w:val="20"/>
              </w:rPr>
              <w:t>2AA</w:t>
            </w:r>
          </w:p>
        </w:tc>
        <w:tc>
          <w:tcPr>
            <w:tcW w:w="1559" w:type="dxa"/>
            <w:tcBorders>
              <w:top w:val="single" w:sz="2" w:space="0" w:color="auto"/>
              <w:bottom w:val="single" w:sz="2" w:space="0" w:color="auto"/>
            </w:tcBorders>
            <w:shd w:val="clear" w:color="auto" w:fill="auto"/>
          </w:tcPr>
          <w:p w:rsidR="00067504" w:rsidRPr="00166EFE" w:rsidRDefault="00067504" w:rsidP="00BA4AE9">
            <w:pPr>
              <w:pStyle w:val="Tabletext"/>
            </w:pPr>
            <w:r w:rsidRPr="00166EFE">
              <w:rPr>
                <w:szCs w:val="20"/>
              </w:rPr>
              <w:t>Australian Government Disaster Recovery Payment</w:t>
            </w:r>
          </w:p>
        </w:tc>
        <w:tc>
          <w:tcPr>
            <w:tcW w:w="1134" w:type="dxa"/>
            <w:tcBorders>
              <w:top w:val="single" w:sz="2" w:space="0" w:color="auto"/>
              <w:bottom w:val="single" w:sz="2" w:space="0" w:color="auto"/>
            </w:tcBorders>
            <w:shd w:val="clear" w:color="auto" w:fill="auto"/>
          </w:tcPr>
          <w:p w:rsidR="00067504" w:rsidRPr="00166EFE" w:rsidRDefault="00067504" w:rsidP="00BA4AE9">
            <w:pPr>
              <w:pStyle w:val="Tabletext"/>
            </w:pPr>
            <w:r w:rsidRPr="00166EFE">
              <w:rPr>
                <w:szCs w:val="20"/>
              </w:rPr>
              <w:t>Part</w:t>
            </w:r>
            <w:r w:rsidR="00166EFE">
              <w:rPr>
                <w:szCs w:val="20"/>
              </w:rPr>
              <w:t> </w:t>
            </w:r>
            <w:r w:rsidRPr="00166EFE">
              <w:rPr>
                <w:szCs w:val="20"/>
              </w:rPr>
              <w:t>2.24</w:t>
            </w:r>
          </w:p>
        </w:tc>
        <w:tc>
          <w:tcPr>
            <w:tcW w:w="1843" w:type="dxa"/>
            <w:tcBorders>
              <w:top w:val="single" w:sz="2" w:space="0" w:color="auto"/>
              <w:bottom w:val="single" w:sz="2" w:space="0" w:color="auto"/>
            </w:tcBorders>
            <w:shd w:val="clear" w:color="auto" w:fill="auto"/>
          </w:tcPr>
          <w:p w:rsidR="00067504" w:rsidRPr="00166EFE" w:rsidRDefault="00067504" w:rsidP="00BA4AE9">
            <w:pPr>
              <w:pStyle w:val="Tabletext"/>
            </w:pPr>
            <w:r w:rsidRPr="00166EFE">
              <w:rPr>
                <w:szCs w:val="20"/>
              </w:rPr>
              <w:t>Not applicable</w:t>
            </w:r>
          </w:p>
        </w:tc>
        <w:tc>
          <w:tcPr>
            <w:tcW w:w="1843" w:type="dxa"/>
            <w:tcBorders>
              <w:top w:val="single" w:sz="2" w:space="0" w:color="auto"/>
              <w:bottom w:val="single" w:sz="2" w:space="0" w:color="auto"/>
            </w:tcBorders>
            <w:shd w:val="clear" w:color="auto" w:fill="auto"/>
          </w:tcPr>
          <w:p w:rsidR="00067504" w:rsidRPr="00166EFE" w:rsidRDefault="00067504" w:rsidP="00BA4AE9">
            <w:pPr>
              <w:pStyle w:val="Tabletext"/>
            </w:pPr>
            <w:r w:rsidRPr="00166EFE">
              <w:rPr>
                <w:szCs w:val="20"/>
              </w:rPr>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2A</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Austudy payment</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2.11A</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592A</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592B</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Bereavement allowance</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2.7</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359</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t>3A</w:t>
            </w:r>
          </w:p>
        </w:tc>
        <w:tc>
          <w:tcPr>
            <w:tcW w:w="1559"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t>Carer allowance</w:t>
            </w:r>
          </w:p>
        </w:tc>
        <w:tc>
          <w:tcPr>
            <w:tcW w:w="1134"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t>Part</w:t>
            </w:r>
            <w:r w:rsidR="00166EFE">
              <w:t> </w:t>
            </w:r>
            <w:r w:rsidRPr="00166EFE">
              <w:t>2.19</w:t>
            </w:r>
          </w:p>
        </w:tc>
        <w:tc>
          <w:tcPr>
            <w:tcW w:w="1843"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t>Sections</w:t>
            </w:r>
            <w:r w:rsidR="00166EFE">
              <w:t> </w:t>
            </w:r>
            <w:r w:rsidRPr="00166EFE">
              <w:t>992K and 992M</w:t>
            </w:r>
          </w:p>
        </w:tc>
        <w:tc>
          <w:tcPr>
            <w:tcW w:w="1843"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Carer payment</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2.5</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236A, 238, 241 and 246</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239</w:t>
            </w:r>
          </w:p>
        </w:tc>
      </w:tr>
      <w:tr w:rsidR="00A66053"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A66053" w:rsidRPr="00166EFE" w:rsidRDefault="00A66053" w:rsidP="00BA4AE9">
            <w:pPr>
              <w:pStyle w:val="Tabletext"/>
            </w:pPr>
            <w:r w:rsidRPr="00A94FC7">
              <w:t>4A</w:t>
            </w:r>
          </w:p>
        </w:tc>
        <w:tc>
          <w:tcPr>
            <w:tcW w:w="1559" w:type="dxa"/>
            <w:tcBorders>
              <w:top w:val="single" w:sz="2" w:space="0" w:color="auto"/>
              <w:bottom w:val="single" w:sz="2" w:space="0" w:color="auto"/>
            </w:tcBorders>
            <w:shd w:val="clear" w:color="auto" w:fill="auto"/>
          </w:tcPr>
          <w:p w:rsidR="00A66053" w:rsidRPr="00166EFE" w:rsidRDefault="00A66053" w:rsidP="00BA4AE9">
            <w:pPr>
              <w:pStyle w:val="Tabletext"/>
            </w:pPr>
            <w:r w:rsidRPr="00A94FC7">
              <w:t>Clean energy payment</w:t>
            </w:r>
          </w:p>
        </w:tc>
        <w:tc>
          <w:tcPr>
            <w:tcW w:w="1134" w:type="dxa"/>
            <w:tcBorders>
              <w:top w:val="single" w:sz="2" w:space="0" w:color="auto"/>
              <w:bottom w:val="single" w:sz="2" w:space="0" w:color="auto"/>
            </w:tcBorders>
            <w:shd w:val="clear" w:color="auto" w:fill="auto"/>
          </w:tcPr>
          <w:p w:rsidR="00A66053" w:rsidRPr="00166EFE" w:rsidRDefault="00A66053" w:rsidP="00BA4AE9">
            <w:pPr>
              <w:pStyle w:val="Tabletext"/>
            </w:pPr>
            <w:r w:rsidRPr="00A94FC7">
              <w:t>Part 2.18A</w:t>
            </w:r>
          </w:p>
        </w:tc>
        <w:tc>
          <w:tcPr>
            <w:tcW w:w="1843" w:type="dxa"/>
            <w:tcBorders>
              <w:top w:val="single" w:sz="2" w:space="0" w:color="auto"/>
              <w:bottom w:val="single" w:sz="2" w:space="0" w:color="auto"/>
            </w:tcBorders>
            <w:shd w:val="clear" w:color="auto" w:fill="auto"/>
          </w:tcPr>
          <w:p w:rsidR="00A66053" w:rsidRPr="00166EFE" w:rsidRDefault="00A66053" w:rsidP="00BA4AE9">
            <w:pPr>
              <w:pStyle w:val="Tabletext"/>
            </w:pPr>
            <w:r w:rsidRPr="00A94FC7">
              <w:t>Not applicable</w:t>
            </w:r>
          </w:p>
        </w:tc>
        <w:tc>
          <w:tcPr>
            <w:tcW w:w="1843" w:type="dxa"/>
            <w:tcBorders>
              <w:top w:val="single" w:sz="2" w:space="0" w:color="auto"/>
              <w:bottom w:val="single" w:sz="2" w:space="0" w:color="auto"/>
            </w:tcBorders>
            <w:shd w:val="clear" w:color="auto" w:fill="auto"/>
          </w:tcPr>
          <w:p w:rsidR="00A66053" w:rsidRPr="00166EFE" w:rsidRDefault="00A66053" w:rsidP="00BA4AE9">
            <w:pPr>
              <w:pStyle w:val="Tabletext"/>
            </w:pPr>
            <w:r w:rsidRPr="00A94FC7">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Crisis payment</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2.23A</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6</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Disability support pension</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2.3</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146G, 146K and 146Q</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146H</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9</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Double orphan pension</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2.20</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1034 and 1034A</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13A</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Fares allowance</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2.26</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15</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Mature age allowance (paid under Part</w:t>
            </w:r>
            <w:r w:rsidR="00166EFE">
              <w:t> </w:t>
            </w:r>
            <w:r w:rsidRPr="00166EFE">
              <w:t>2.12A)</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2.12A</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660XKB, 660XKE and 660XKG</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660XKC</w:t>
            </w:r>
          </w:p>
        </w:tc>
      </w:tr>
      <w:tr w:rsidR="0055140E" w:rsidRPr="00166EFE">
        <w:tblPrEx>
          <w:tblCellMar>
            <w:top w:w="0" w:type="dxa"/>
            <w:left w:w="107" w:type="dxa"/>
            <w:bottom w:w="0" w:type="dxa"/>
            <w:right w:w="107"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16</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Mature age allowance (paid under Part</w:t>
            </w:r>
            <w:r w:rsidR="00166EFE">
              <w:t> </w:t>
            </w:r>
            <w:r w:rsidRPr="00166EFE">
              <w:t>2.12B)</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2.12B</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660YKD</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660YKE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17</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Mature age partner allowance</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2.12A</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660XKK and 660XKM</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660XKL</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18</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Mobility allowance</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2.21</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19</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Newstart allowance</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2.12</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660LB</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660LC</w:t>
            </w:r>
          </w:p>
        </w:tc>
      </w:tr>
      <w:tr w:rsidR="0055140E" w:rsidRPr="00166EFE">
        <w:tblPrEx>
          <w:tblCellMar>
            <w:top w:w="0" w:type="dxa"/>
            <w:left w:w="107" w:type="dxa"/>
            <w:bottom w:w="0" w:type="dxa"/>
            <w:right w:w="107"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21A</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Parenting payment (benefit PP (partnered))</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2.10</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513A and 514B</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514C</w:t>
            </w:r>
          </w:p>
        </w:tc>
      </w:tr>
      <w:tr w:rsidR="0055140E" w:rsidRPr="00166EFE">
        <w:tblPrEx>
          <w:tblCellMar>
            <w:top w:w="0" w:type="dxa"/>
            <w:left w:w="107" w:type="dxa"/>
            <w:bottom w:w="0" w:type="dxa"/>
            <w:right w:w="107"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21C</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Parenting payment (pension PP (single))</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2.10</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513</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22</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Partner allowance</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2.15A</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771NW</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771NX</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22A</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Pensioner education supplement</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2.24A</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6D72B0" w:rsidRPr="0039336E" w:rsidTr="006D72B0">
        <w:tblPrEx>
          <w:tblCellMar>
            <w:top w:w="0" w:type="dxa"/>
            <w:bottom w:w="0" w:type="dxa"/>
          </w:tblCellMar>
        </w:tblPrEx>
        <w:tc>
          <w:tcPr>
            <w:tcW w:w="697" w:type="dxa"/>
            <w:tcBorders>
              <w:bottom w:val="single" w:sz="2" w:space="0" w:color="auto"/>
            </w:tcBorders>
            <w:shd w:val="clear" w:color="auto" w:fill="auto"/>
          </w:tcPr>
          <w:p w:rsidR="006D72B0" w:rsidRPr="003B0F37" w:rsidRDefault="006D72B0" w:rsidP="006D72B0">
            <w:pPr>
              <w:pStyle w:val="Tabletext"/>
            </w:pPr>
            <w:r w:rsidRPr="003B0F37">
              <w:t>22B</w:t>
            </w:r>
          </w:p>
        </w:tc>
        <w:tc>
          <w:tcPr>
            <w:tcW w:w="1559" w:type="dxa"/>
            <w:tcBorders>
              <w:bottom w:val="single" w:sz="2" w:space="0" w:color="auto"/>
            </w:tcBorders>
            <w:shd w:val="clear" w:color="auto" w:fill="auto"/>
          </w:tcPr>
          <w:p w:rsidR="006D72B0" w:rsidRPr="003B0F37" w:rsidRDefault="006D72B0" w:rsidP="006D72B0">
            <w:pPr>
              <w:pStyle w:val="Tabletext"/>
            </w:pPr>
            <w:r w:rsidRPr="003B0F37">
              <w:t>Seniors supplement</w:t>
            </w:r>
          </w:p>
        </w:tc>
        <w:tc>
          <w:tcPr>
            <w:tcW w:w="1134" w:type="dxa"/>
            <w:tcBorders>
              <w:bottom w:val="single" w:sz="2" w:space="0" w:color="auto"/>
            </w:tcBorders>
            <w:shd w:val="clear" w:color="auto" w:fill="auto"/>
          </w:tcPr>
          <w:p w:rsidR="006D72B0" w:rsidRPr="003B0F37" w:rsidRDefault="006D72B0" w:rsidP="006D72B0">
            <w:pPr>
              <w:pStyle w:val="Tabletext"/>
            </w:pPr>
            <w:r w:rsidRPr="003B0F37">
              <w:t>Part 2.25B</w:t>
            </w:r>
          </w:p>
        </w:tc>
        <w:tc>
          <w:tcPr>
            <w:tcW w:w="1843" w:type="dxa"/>
            <w:tcBorders>
              <w:bottom w:val="single" w:sz="2" w:space="0" w:color="auto"/>
            </w:tcBorders>
            <w:shd w:val="clear" w:color="auto" w:fill="auto"/>
          </w:tcPr>
          <w:p w:rsidR="006D72B0" w:rsidRPr="003B0F37" w:rsidRDefault="006D72B0" w:rsidP="006D72B0">
            <w:pPr>
              <w:pStyle w:val="Tabletext"/>
            </w:pPr>
            <w:r w:rsidRPr="003B0F37">
              <w:t>Not applicable</w:t>
            </w:r>
          </w:p>
        </w:tc>
        <w:tc>
          <w:tcPr>
            <w:tcW w:w="1843" w:type="dxa"/>
            <w:tcBorders>
              <w:bottom w:val="single" w:sz="2" w:space="0" w:color="auto"/>
            </w:tcBorders>
            <w:shd w:val="clear" w:color="auto" w:fill="auto"/>
          </w:tcPr>
          <w:p w:rsidR="006D72B0" w:rsidRPr="003B0F37" w:rsidRDefault="006D72B0" w:rsidP="006D72B0">
            <w:pPr>
              <w:pStyle w:val="Tabletext"/>
            </w:pPr>
            <w:r w:rsidRPr="003B0F37">
              <w:t>Not applicable</w:t>
            </w:r>
          </w:p>
        </w:tc>
      </w:tr>
      <w:tr w:rsidR="006D72B0" w:rsidRPr="0039336E" w:rsidTr="006D72B0">
        <w:tblPrEx>
          <w:tblCellMar>
            <w:top w:w="0" w:type="dxa"/>
            <w:bottom w:w="0" w:type="dxa"/>
          </w:tblCellMar>
        </w:tblPrEx>
        <w:tc>
          <w:tcPr>
            <w:tcW w:w="697" w:type="dxa"/>
            <w:tcBorders>
              <w:top w:val="single" w:sz="2" w:space="0" w:color="auto"/>
            </w:tcBorders>
            <w:shd w:val="clear" w:color="auto" w:fill="auto"/>
          </w:tcPr>
          <w:p w:rsidR="006D72B0" w:rsidRPr="003B0F37" w:rsidRDefault="006D72B0" w:rsidP="006D72B0">
            <w:pPr>
              <w:pStyle w:val="Tabletext"/>
            </w:pPr>
            <w:r w:rsidRPr="003B0F37">
              <w:t>22C</w:t>
            </w:r>
          </w:p>
        </w:tc>
        <w:tc>
          <w:tcPr>
            <w:tcW w:w="1559" w:type="dxa"/>
            <w:tcBorders>
              <w:top w:val="single" w:sz="2" w:space="0" w:color="auto"/>
            </w:tcBorders>
            <w:shd w:val="clear" w:color="auto" w:fill="auto"/>
          </w:tcPr>
          <w:p w:rsidR="006D72B0" w:rsidRPr="003B0F37" w:rsidRDefault="006D72B0" w:rsidP="006D72B0">
            <w:pPr>
              <w:pStyle w:val="Tabletext"/>
            </w:pPr>
            <w:r w:rsidRPr="003B0F37">
              <w:t>Quarterly pension supplement</w:t>
            </w:r>
          </w:p>
        </w:tc>
        <w:tc>
          <w:tcPr>
            <w:tcW w:w="1134" w:type="dxa"/>
            <w:tcBorders>
              <w:top w:val="single" w:sz="2" w:space="0" w:color="auto"/>
            </w:tcBorders>
            <w:shd w:val="clear" w:color="auto" w:fill="auto"/>
          </w:tcPr>
          <w:p w:rsidR="006D72B0" w:rsidRPr="003B0F37" w:rsidRDefault="006D72B0" w:rsidP="006D72B0">
            <w:pPr>
              <w:pStyle w:val="Tabletext"/>
            </w:pPr>
            <w:r w:rsidRPr="003B0F37">
              <w:t>Part 2.25C</w:t>
            </w:r>
          </w:p>
        </w:tc>
        <w:tc>
          <w:tcPr>
            <w:tcW w:w="1843" w:type="dxa"/>
            <w:tcBorders>
              <w:top w:val="single" w:sz="2" w:space="0" w:color="auto"/>
            </w:tcBorders>
            <w:shd w:val="clear" w:color="auto" w:fill="auto"/>
          </w:tcPr>
          <w:p w:rsidR="006D72B0" w:rsidRPr="003B0F37" w:rsidRDefault="006D72B0" w:rsidP="006D72B0">
            <w:pPr>
              <w:pStyle w:val="Tabletext"/>
            </w:pPr>
            <w:r w:rsidRPr="003B0F37">
              <w:t>Not applicable</w:t>
            </w:r>
          </w:p>
        </w:tc>
        <w:tc>
          <w:tcPr>
            <w:tcW w:w="1843" w:type="dxa"/>
            <w:tcBorders>
              <w:top w:val="single" w:sz="2" w:space="0" w:color="auto"/>
            </w:tcBorders>
            <w:shd w:val="clear" w:color="auto" w:fill="auto"/>
          </w:tcPr>
          <w:p w:rsidR="006D72B0" w:rsidRPr="003B0F37" w:rsidRDefault="006D72B0" w:rsidP="006D72B0">
            <w:pPr>
              <w:pStyle w:val="Tabletext"/>
            </w:pPr>
            <w:r w:rsidRPr="003B0F37">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23</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Sickness allowance</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2.14</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728PB</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728PC</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25</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Special benefit</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2.15</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768B</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768C</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26</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Special needs age pension</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772</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823, 826 and 830</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824</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27</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Special needs disability support pension</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773</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823, 826 and 830</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824</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29</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Special needs widow B pension</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778</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30</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Special needs wife pension</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774</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823, 826 and 830</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824</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31</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Telephone allowance</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2.25</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rPr>
                <w:szCs w:val="20"/>
              </w:rPr>
              <w:t>31A</w:t>
            </w:r>
          </w:p>
        </w:tc>
        <w:tc>
          <w:tcPr>
            <w:tcW w:w="1559"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rPr>
                <w:szCs w:val="20"/>
              </w:rPr>
              <w:t>Utilities allowance</w:t>
            </w:r>
          </w:p>
        </w:tc>
        <w:tc>
          <w:tcPr>
            <w:tcW w:w="1134"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rPr>
                <w:szCs w:val="20"/>
              </w:rPr>
              <w:t>Part</w:t>
            </w:r>
            <w:r w:rsidR="00166EFE">
              <w:rPr>
                <w:szCs w:val="20"/>
              </w:rPr>
              <w:t> </w:t>
            </w:r>
            <w:r w:rsidRPr="00166EFE">
              <w:rPr>
                <w:szCs w:val="20"/>
              </w:rPr>
              <w:t>2.25A</w:t>
            </w:r>
          </w:p>
        </w:tc>
        <w:tc>
          <w:tcPr>
            <w:tcW w:w="1843"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rPr>
                <w:szCs w:val="20"/>
              </w:rPr>
              <w:t>Not applicable</w:t>
            </w:r>
          </w:p>
        </w:tc>
        <w:tc>
          <w:tcPr>
            <w:tcW w:w="1843"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rPr>
                <w:szCs w:val="20"/>
              </w:rPr>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32</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Widow allowance</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2.8A</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33</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Widow B pension</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2.8</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407</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97"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34</w:t>
            </w:r>
          </w:p>
        </w:tc>
        <w:tc>
          <w:tcPr>
            <w:tcW w:w="1559"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Wife pension</w:t>
            </w:r>
          </w:p>
        </w:tc>
        <w:tc>
          <w:tcPr>
            <w:tcW w:w="113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Part</w:t>
            </w:r>
            <w:r w:rsidR="00166EFE">
              <w:t> </w:t>
            </w:r>
            <w:r w:rsidRPr="00166EFE">
              <w:t>2.4</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Sections</w:t>
            </w:r>
            <w:r w:rsidR="00166EFE">
              <w:t> </w:t>
            </w:r>
            <w:r w:rsidRPr="00166EFE">
              <w:t xml:space="preserve">189 and 191 </w:t>
            </w:r>
          </w:p>
        </w:tc>
        <w:tc>
          <w:tcPr>
            <w:tcW w:w="1843"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Section</w:t>
            </w:r>
            <w:r w:rsidR="00166EFE">
              <w:t> </w:t>
            </w:r>
            <w:r w:rsidRPr="00166EFE">
              <w:t>190</w:t>
            </w:r>
          </w:p>
        </w:tc>
      </w:tr>
      <w:tr w:rsidR="0055140E" w:rsidRPr="00166EFE">
        <w:tblPrEx>
          <w:tblCellMar>
            <w:top w:w="0" w:type="dxa"/>
            <w:bottom w:w="0" w:type="dxa"/>
          </w:tblCellMar>
        </w:tblPrEx>
        <w:trPr>
          <w:cantSplit/>
        </w:trPr>
        <w:tc>
          <w:tcPr>
            <w:tcW w:w="697" w:type="dxa"/>
            <w:tcBorders>
              <w:top w:val="single" w:sz="2" w:space="0" w:color="auto"/>
              <w:bottom w:val="single" w:sz="12" w:space="0" w:color="auto"/>
            </w:tcBorders>
          </w:tcPr>
          <w:p w:rsidR="0055140E" w:rsidRPr="00166EFE" w:rsidRDefault="0055140E" w:rsidP="00BA4AE9">
            <w:pPr>
              <w:pStyle w:val="Tabletext"/>
            </w:pPr>
            <w:r w:rsidRPr="00166EFE">
              <w:t>35</w:t>
            </w:r>
          </w:p>
        </w:tc>
        <w:tc>
          <w:tcPr>
            <w:tcW w:w="1559" w:type="dxa"/>
            <w:tcBorders>
              <w:top w:val="single" w:sz="2" w:space="0" w:color="auto"/>
              <w:bottom w:val="single" w:sz="12" w:space="0" w:color="auto"/>
            </w:tcBorders>
          </w:tcPr>
          <w:p w:rsidR="0055140E" w:rsidRPr="00166EFE" w:rsidRDefault="0055140E" w:rsidP="00BA4AE9">
            <w:pPr>
              <w:pStyle w:val="Tabletext"/>
            </w:pPr>
            <w:r w:rsidRPr="00166EFE">
              <w:t>Youth allowance</w:t>
            </w:r>
          </w:p>
        </w:tc>
        <w:tc>
          <w:tcPr>
            <w:tcW w:w="1134" w:type="dxa"/>
            <w:tcBorders>
              <w:top w:val="single" w:sz="2" w:space="0" w:color="auto"/>
              <w:bottom w:val="single" w:sz="12" w:space="0" w:color="auto"/>
            </w:tcBorders>
          </w:tcPr>
          <w:p w:rsidR="0055140E" w:rsidRPr="00166EFE" w:rsidRDefault="0055140E" w:rsidP="00BA4AE9">
            <w:pPr>
              <w:pStyle w:val="Tabletext"/>
            </w:pPr>
            <w:r w:rsidRPr="00166EFE">
              <w:t>Part</w:t>
            </w:r>
            <w:r w:rsidR="00166EFE">
              <w:t> </w:t>
            </w:r>
            <w:r w:rsidRPr="00166EFE">
              <w:t>2.11</w:t>
            </w:r>
          </w:p>
        </w:tc>
        <w:tc>
          <w:tcPr>
            <w:tcW w:w="1843" w:type="dxa"/>
            <w:tcBorders>
              <w:top w:val="single" w:sz="2" w:space="0" w:color="auto"/>
              <w:bottom w:val="single" w:sz="12" w:space="0" w:color="auto"/>
            </w:tcBorders>
          </w:tcPr>
          <w:p w:rsidR="0055140E" w:rsidRPr="00166EFE" w:rsidRDefault="0055140E" w:rsidP="00BA4AE9">
            <w:pPr>
              <w:pStyle w:val="Tabletext"/>
            </w:pPr>
            <w:r w:rsidRPr="00166EFE">
              <w:t>Section</w:t>
            </w:r>
            <w:r w:rsidR="00166EFE">
              <w:t> </w:t>
            </w:r>
            <w:r w:rsidRPr="00166EFE">
              <w:t>567A</w:t>
            </w:r>
          </w:p>
        </w:tc>
        <w:tc>
          <w:tcPr>
            <w:tcW w:w="1843" w:type="dxa"/>
            <w:tcBorders>
              <w:top w:val="single" w:sz="2" w:space="0" w:color="auto"/>
              <w:bottom w:val="single" w:sz="12" w:space="0" w:color="auto"/>
            </w:tcBorders>
          </w:tcPr>
          <w:p w:rsidR="0055140E" w:rsidRPr="00166EFE" w:rsidRDefault="0055140E" w:rsidP="00BA4AE9">
            <w:pPr>
              <w:pStyle w:val="Tabletext"/>
            </w:pPr>
            <w:r w:rsidRPr="00166EFE">
              <w:t>Section</w:t>
            </w:r>
            <w:r w:rsidR="00166EFE">
              <w:t> </w:t>
            </w:r>
            <w:r w:rsidRPr="00166EFE">
              <w:t>567B</w:t>
            </w:r>
          </w:p>
        </w:tc>
      </w:tr>
    </w:tbl>
    <w:p w:rsidR="0055140E" w:rsidRPr="00166EFE" w:rsidRDefault="0055140E" w:rsidP="007864E5">
      <w:pPr>
        <w:pStyle w:val="ActHead4"/>
      </w:pPr>
      <w:bookmarkStart w:id="331" w:name="_Toc338678432"/>
      <w:r w:rsidRPr="00166EFE">
        <w:rPr>
          <w:rStyle w:val="CharSubdNo"/>
        </w:rPr>
        <w:t>Subdivision</w:t>
      </w:r>
      <w:r w:rsidR="00166EFE">
        <w:rPr>
          <w:rStyle w:val="CharSubdNo"/>
        </w:rPr>
        <w:t> </w:t>
      </w:r>
      <w:r w:rsidRPr="00166EFE">
        <w:rPr>
          <w:rStyle w:val="CharSubdNo"/>
        </w:rPr>
        <w:t>52</w:t>
      </w:r>
      <w:r w:rsidR="00166EFE">
        <w:rPr>
          <w:rStyle w:val="CharSubdNo"/>
        </w:rPr>
        <w:noBreakHyphen/>
      </w:r>
      <w:r w:rsidRPr="00166EFE">
        <w:rPr>
          <w:rStyle w:val="CharSubdNo"/>
        </w:rPr>
        <w:t>B</w:t>
      </w:r>
      <w:r w:rsidRPr="00166EFE">
        <w:t>—</w:t>
      </w:r>
      <w:r w:rsidRPr="00166EFE">
        <w:rPr>
          <w:rStyle w:val="CharSubdText"/>
        </w:rPr>
        <w:t>Exempt payments under the Veterans’ Entitlements Act 1986</w:t>
      </w:r>
      <w:bookmarkEnd w:id="331"/>
    </w:p>
    <w:p w:rsidR="0055140E" w:rsidRPr="00166EFE" w:rsidRDefault="0055140E" w:rsidP="007864E5">
      <w:pPr>
        <w:pStyle w:val="ActHead4"/>
      </w:pPr>
      <w:bookmarkStart w:id="332" w:name="_Toc338678433"/>
      <w:r w:rsidRPr="00166EFE">
        <w:t>Guide to Subdivision</w:t>
      </w:r>
      <w:r w:rsidR="00166EFE">
        <w:t> </w:t>
      </w:r>
      <w:r w:rsidRPr="00166EFE">
        <w:t>52</w:t>
      </w:r>
      <w:r w:rsidR="00166EFE">
        <w:noBreakHyphen/>
      </w:r>
      <w:r w:rsidRPr="00166EFE">
        <w:t>B</w:t>
      </w:r>
      <w:bookmarkEnd w:id="332"/>
    </w:p>
    <w:p w:rsidR="0055140E" w:rsidRPr="00166EFE" w:rsidRDefault="0055140E" w:rsidP="007864E5">
      <w:pPr>
        <w:pStyle w:val="ActHead5"/>
      </w:pPr>
      <w:bookmarkStart w:id="333" w:name="_Toc338678434"/>
      <w:r w:rsidRPr="00166EFE">
        <w:rPr>
          <w:rStyle w:val="CharSectno"/>
        </w:rPr>
        <w:t>52</w:t>
      </w:r>
      <w:r w:rsidR="00166EFE">
        <w:rPr>
          <w:rStyle w:val="CharSectno"/>
        </w:rPr>
        <w:noBreakHyphen/>
      </w:r>
      <w:r w:rsidRPr="00166EFE">
        <w:rPr>
          <w:rStyle w:val="CharSectno"/>
        </w:rPr>
        <w:t>60</w:t>
      </w:r>
      <w:r w:rsidRPr="00166EFE">
        <w:t xml:space="preserve">  What this Subdivision is about</w:t>
      </w:r>
      <w:bookmarkEnd w:id="333"/>
    </w:p>
    <w:p w:rsidR="0055140E" w:rsidRPr="00166EFE" w:rsidRDefault="0055140E" w:rsidP="007864E5">
      <w:pPr>
        <w:pStyle w:val="BoxText"/>
        <w:keepNext/>
        <w:spacing w:before="120"/>
      </w:pPr>
      <w:r w:rsidRPr="00166EFE">
        <w:t>This Subdivision tells you:</w:t>
      </w:r>
    </w:p>
    <w:p w:rsidR="0055140E" w:rsidRPr="00166EFE" w:rsidRDefault="0055140E" w:rsidP="0055140E">
      <w:pPr>
        <w:pStyle w:val="BoxPara"/>
        <w:spacing w:before="120"/>
      </w:pPr>
      <w:r w:rsidRPr="00166EFE">
        <w:tab/>
        <w:t>(a)</w:t>
      </w:r>
      <w:r w:rsidRPr="00166EFE">
        <w:tab/>
        <w:t xml:space="preserve">the payments under the </w:t>
      </w:r>
      <w:r w:rsidRPr="00166EFE">
        <w:rPr>
          <w:i/>
        </w:rPr>
        <w:t xml:space="preserve">Veterans’ Entitlements Act 1986 </w:t>
      </w:r>
      <w:r w:rsidRPr="00166EFE">
        <w:t>that are wholly or partly exempt from income tax; and</w:t>
      </w:r>
    </w:p>
    <w:p w:rsidR="0055140E" w:rsidRPr="00166EFE" w:rsidRDefault="0055140E" w:rsidP="0055140E">
      <w:pPr>
        <w:pStyle w:val="BoxPara"/>
        <w:keepNext/>
        <w:keepLines/>
        <w:spacing w:before="120"/>
      </w:pPr>
      <w:r w:rsidRPr="00166EFE">
        <w:tab/>
        <w:t>(b)</w:t>
      </w:r>
      <w:r w:rsidRPr="00166EFE">
        <w:tab/>
        <w:t>any special circumstances, conditions or exceptions that apply to a payment in order for it to be exempt; and</w:t>
      </w:r>
    </w:p>
    <w:p w:rsidR="0055140E" w:rsidRPr="00166EFE" w:rsidRDefault="0055140E" w:rsidP="0055140E">
      <w:pPr>
        <w:pStyle w:val="BoxPara"/>
        <w:spacing w:before="120"/>
      </w:pPr>
      <w:r w:rsidRPr="00166EFE">
        <w:tab/>
        <w:t>(c)</w:t>
      </w:r>
      <w:r w:rsidRPr="00166EFE">
        <w:tab/>
        <w:t>how to work out how much of a payment is exempt.</w:t>
      </w:r>
    </w:p>
    <w:p w:rsidR="0055140E" w:rsidRPr="00166EFE" w:rsidRDefault="0055140E" w:rsidP="00925A99">
      <w:pPr>
        <w:pStyle w:val="TofSectsHeading"/>
        <w:keepNext/>
      </w:pPr>
      <w:r w:rsidRPr="00166EFE">
        <w:t>Table of sections</w:t>
      </w:r>
    </w:p>
    <w:p w:rsidR="0055140E" w:rsidRPr="00166EFE" w:rsidRDefault="0055140E" w:rsidP="00925A99">
      <w:pPr>
        <w:pStyle w:val="TofSectsGroupHeading"/>
        <w:keepNext/>
      </w:pPr>
      <w:r w:rsidRPr="00166EFE">
        <w:t>Operative provisions</w:t>
      </w:r>
    </w:p>
    <w:p w:rsidR="0055140E" w:rsidRPr="00166EFE" w:rsidRDefault="0055140E" w:rsidP="0055140E">
      <w:pPr>
        <w:pStyle w:val="TofSectsSection"/>
        <w:keepNext/>
      </w:pPr>
      <w:r w:rsidRPr="00166EFE">
        <w:t>52</w:t>
      </w:r>
      <w:r w:rsidR="00166EFE">
        <w:noBreakHyphen/>
      </w:r>
      <w:r w:rsidRPr="00166EFE">
        <w:t>65</w:t>
      </w:r>
      <w:r w:rsidRPr="00166EFE">
        <w:tab/>
        <w:t>How much of a veterans’ affairs payment is exempt?</w:t>
      </w:r>
    </w:p>
    <w:p w:rsidR="0055140E" w:rsidRPr="00166EFE" w:rsidRDefault="0055140E" w:rsidP="0055140E">
      <w:pPr>
        <w:pStyle w:val="TofSectsSection"/>
        <w:keepNext/>
      </w:pPr>
      <w:r w:rsidRPr="00166EFE">
        <w:t>52</w:t>
      </w:r>
      <w:r w:rsidR="00166EFE">
        <w:noBreakHyphen/>
      </w:r>
      <w:r w:rsidRPr="00166EFE">
        <w:t>70</w:t>
      </w:r>
      <w:r w:rsidRPr="00166EFE">
        <w:tab/>
        <w:t>Supplementary amounts of payments</w:t>
      </w:r>
    </w:p>
    <w:p w:rsidR="0055140E" w:rsidRPr="00166EFE" w:rsidRDefault="0055140E" w:rsidP="0055140E">
      <w:pPr>
        <w:pStyle w:val="TofSectsSection"/>
        <w:keepNext/>
      </w:pPr>
      <w:r w:rsidRPr="00166EFE">
        <w:t>52</w:t>
      </w:r>
      <w:r w:rsidR="00166EFE">
        <w:noBreakHyphen/>
      </w:r>
      <w:r w:rsidRPr="00166EFE">
        <w:t>75</w:t>
      </w:r>
      <w:r w:rsidRPr="00166EFE">
        <w:tab/>
        <w:t xml:space="preserve">Provisions of the </w:t>
      </w:r>
      <w:r w:rsidRPr="00166EFE">
        <w:rPr>
          <w:i/>
        </w:rPr>
        <w:t xml:space="preserve">Veterans’ Entitlements Act 1986 </w:t>
      </w:r>
      <w:r w:rsidRPr="00166EFE">
        <w:t>under which payments are made</w:t>
      </w:r>
    </w:p>
    <w:p w:rsidR="0055140E" w:rsidRPr="00166EFE" w:rsidRDefault="0055140E" w:rsidP="0055140E">
      <w:pPr>
        <w:pStyle w:val="ActHead4"/>
      </w:pPr>
      <w:bookmarkStart w:id="334" w:name="_Toc338678435"/>
      <w:r w:rsidRPr="00166EFE">
        <w:t>Operative provisions</w:t>
      </w:r>
      <w:bookmarkEnd w:id="334"/>
    </w:p>
    <w:p w:rsidR="0055140E" w:rsidRPr="00166EFE" w:rsidRDefault="0055140E" w:rsidP="0055140E">
      <w:pPr>
        <w:pStyle w:val="ActHead5"/>
      </w:pPr>
      <w:bookmarkStart w:id="335" w:name="_Toc338678436"/>
      <w:r w:rsidRPr="00166EFE">
        <w:rPr>
          <w:rStyle w:val="CharSectno"/>
        </w:rPr>
        <w:t>52</w:t>
      </w:r>
      <w:r w:rsidR="00166EFE">
        <w:rPr>
          <w:rStyle w:val="CharSectno"/>
        </w:rPr>
        <w:noBreakHyphen/>
      </w:r>
      <w:r w:rsidRPr="00166EFE">
        <w:rPr>
          <w:rStyle w:val="CharSectno"/>
        </w:rPr>
        <w:t>65</w:t>
      </w:r>
      <w:r w:rsidRPr="00166EFE">
        <w:t xml:space="preserve">  How much of a veterans’ affairs payment is exempt?</w:t>
      </w:r>
      <w:bookmarkEnd w:id="335"/>
    </w:p>
    <w:p w:rsidR="0050397A" w:rsidRPr="00166EFE" w:rsidRDefault="0050397A" w:rsidP="0050397A">
      <w:pPr>
        <w:pStyle w:val="subsection"/>
      </w:pPr>
      <w:r w:rsidRPr="00166EFE">
        <w:tab/>
        <w:t>(1)</w:t>
      </w:r>
      <w:r w:rsidRPr="00166EFE">
        <w:tab/>
        <w:t>The table in this section tells you about the income tax treatment of veterans’ affairs payments, other than:</w:t>
      </w:r>
    </w:p>
    <w:p w:rsidR="0050397A" w:rsidRPr="00166EFE" w:rsidRDefault="0050397A" w:rsidP="0050397A">
      <w:pPr>
        <w:pStyle w:val="paragraph"/>
      </w:pPr>
      <w:r w:rsidRPr="00166EFE">
        <w:tab/>
        <w:t>(a)</w:t>
      </w:r>
      <w:r w:rsidRPr="00166EFE">
        <w:tab/>
        <w:t>payments of pension bonus</w:t>
      </w:r>
      <w:r w:rsidR="00732AFA" w:rsidRPr="00166EFE">
        <w:t>, pension bonus bereavement payment, DFISA bonus or DFISA bonus bereavement payment</w:t>
      </w:r>
      <w:r w:rsidRPr="00166EFE">
        <w:t>; or</w:t>
      </w:r>
    </w:p>
    <w:p w:rsidR="00121C1E" w:rsidRPr="00A94FC7" w:rsidRDefault="00121C1E" w:rsidP="00121C1E">
      <w:pPr>
        <w:pStyle w:val="paragraph"/>
      </w:pPr>
      <w:r w:rsidRPr="00A94FC7">
        <w:tab/>
        <w:t>(b)</w:t>
      </w:r>
      <w:r w:rsidRPr="00A94FC7">
        <w:tab/>
        <w:t>clean energy payments; or</w:t>
      </w:r>
    </w:p>
    <w:p w:rsidR="00175537" w:rsidRPr="001774E0" w:rsidRDefault="00175537" w:rsidP="00175537">
      <w:pPr>
        <w:pStyle w:val="paragraph"/>
      </w:pPr>
      <w:r w:rsidRPr="001774E0">
        <w:tab/>
        <w:t>(ba)</w:t>
      </w:r>
      <w:r w:rsidRPr="001774E0">
        <w:tab/>
        <w:t xml:space="preserve">clean energy payments under the scheme prepared under Part VII (about educating veterans’ children) of the </w:t>
      </w:r>
      <w:r w:rsidRPr="001774E0">
        <w:rPr>
          <w:i/>
        </w:rPr>
        <w:t>Veterans’ Entitlements Act 1986</w:t>
      </w:r>
      <w:r w:rsidRPr="001774E0">
        <w:t>; or</w:t>
      </w:r>
    </w:p>
    <w:p w:rsidR="00D74445" w:rsidRDefault="00D74445" w:rsidP="00E163B2">
      <w:pPr>
        <w:pStyle w:val="paragraph"/>
      </w:pPr>
      <w:r>
        <w:tab/>
        <w:t>(d)</w:t>
      </w:r>
      <w:r>
        <w:tab/>
        <w:t xml:space="preserve">economic security strategy payment under the </w:t>
      </w:r>
      <w:r>
        <w:rPr>
          <w:i/>
        </w:rPr>
        <w:t>Veterans’ Entitlements Act 1986</w:t>
      </w:r>
      <w:r w:rsidR="00E163B2" w:rsidRPr="002641E3">
        <w:t>; or</w:t>
      </w:r>
    </w:p>
    <w:p w:rsidR="003D3627" w:rsidRPr="00F678DD" w:rsidRDefault="003D3627" w:rsidP="003D3627">
      <w:pPr>
        <w:pStyle w:val="paragraph"/>
      </w:pPr>
      <w:r w:rsidRPr="00F678DD">
        <w:tab/>
        <w:t>(da)</w:t>
      </w:r>
      <w:r w:rsidRPr="00F678DD">
        <w:tab/>
        <w:t xml:space="preserve">ETR payments under the </w:t>
      </w:r>
      <w:r w:rsidRPr="00F678DD">
        <w:rPr>
          <w:i/>
        </w:rPr>
        <w:t>Veterans’ Entitlements Act 1986</w:t>
      </w:r>
      <w:r w:rsidRPr="00F678DD">
        <w:t>; or</w:t>
      </w:r>
    </w:p>
    <w:p w:rsidR="00E163B2" w:rsidRPr="002641E3" w:rsidRDefault="00E163B2" w:rsidP="00E163B2">
      <w:pPr>
        <w:pStyle w:val="paragraph"/>
      </w:pPr>
      <w:r w:rsidRPr="002641E3">
        <w:tab/>
        <w:t>(e)</w:t>
      </w:r>
      <w:r w:rsidRPr="002641E3">
        <w:tab/>
        <w:t xml:space="preserve">a prisoner of war recognition supplement under Part VIB of the </w:t>
      </w:r>
      <w:r w:rsidRPr="002641E3">
        <w:rPr>
          <w:i/>
        </w:rPr>
        <w:t>Veterans’ Entitlements Act 1986</w:t>
      </w:r>
      <w:r w:rsidRPr="002641E3">
        <w:t>.</w:t>
      </w:r>
    </w:p>
    <w:p w:rsidR="0055140E" w:rsidRPr="00166EFE" w:rsidRDefault="0055140E" w:rsidP="0055140E">
      <w:pPr>
        <w:pStyle w:val="notetext"/>
        <w:keepLines/>
      </w:pPr>
      <w:r w:rsidRPr="00166EFE">
        <w:t>Note:</w:t>
      </w:r>
      <w:r w:rsidRPr="00166EFE">
        <w:tab/>
        <w:t>Section</w:t>
      </w:r>
      <w:r w:rsidR="00166EFE">
        <w:t> </w:t>
      </w:r>
      <w:r w:rsidRPr="00166EFE">
        <w:t>52</w:t>
      </w:r>
      <w:r w:rsidR="00166EFE">
        <w:noBreakHyphen/>
      </w:r>
      <w:r w:rsidRPr="00166EFE">
        <w:t xml:space="preserve">75 sets out the provisions of the </w:t>
      </w:r>
      <w:r w:rsidRPr="00166EFE">
        <w:rPr>
          <w:i/>
        </w:rPr>
        <w:t>Veterans’ Entitlements Act 1986</w:t>
      </w:r>
      <w:r w:rsidRPr="00166EFE">
        <w:t xml:space="preserve"> under which the payments are made.</w:t>
      </w:r>
    </w:p>
    <w:p w:rsidR="008D49F7" w:rsidRPr="00166EFE" w:rsidRDefault="008D49F7" w:rsidP="008D49F7">
      <w:pPr>
        <w:pStyle w:val="subsection"/>
      </w:pPr>
      <w:r w:rsidRPr="00166EFE">
        <w:tab/>
        <w:t>(1A)</w:t>
      </w:r>
      <w:r w:rsidRPr="00166EFE">
        <w:tab/>
        <w:t xml:space="preserve">The following payments under the </w:t>
      </w:r>
      <w:r w:rsidRPr="00166EFE">
        <w:rPr>
          <w:i/>
        </w:rPr>
        <w:t xml:space="preserve">Veterans’ Entitlements Act 1986 </w:t>
      </w:r>
      <w:r w:rsidRPr="00166EFE">
        <w:t>are exempt from income tax:</w:t>
      </w:r>
    </w:p>
    <w:p w:rsidR="008D49F7" w:rsidRPr="00166EFE" w:rsidRDefault="008D49F7" w:rsidP="008D49F7">
      <w:pPr>
        <w:pStyle w:val="paragraph"/>
      </w:pPr>
      <w:r w:rsidRPr="00166EFE">
        <w:tab/>
        <w:t>(a)</w:t>
      </w:r>
      <w:r w:rsidRPr="00166EFE">
        <w:tab/>
        <w:t>pension bonus and pension bonus bereavement payment under Part</w:t>
      </w:r>
      <w:r w:rsidR="00166EFE">
        <w:t xml:space="preserve"> </w:t>
      </w:r>
      <w:r w:rsidRPr="00166EFE">
        <w:t>IIIAB;</w:t>
      </w:r>
    </w:p>
    <w:p w:rsidR="008D49F7" w:rsidRPr="00166EFE" w:rsidRDefault="008D49F7" w:rsidP="008D49F7">
      <w:pPr>
        <w:pStyle w:val="paragraph"/>
      </w:pPr>
      <w:r w:rsidRPr="00166EFE">
        <w:tab/>
        <w:t>(b)</w:t>
      </w:r>
      <w:r w:rsidRPr="00166EFE">
        <w:tab/>
        <w:t>DFISA bonus and DFISA bonus bereavement payment under Part</w:t>
      </w:r>
      <w:r w:rsidR="00166EFE">
        <w:t xml:space="preserve"> </w:t>
      </w:r>
      <w:r w:rsidRPr="00166EFE">
        <w:t>VIIAB.</w:t>
      </w:r>
    </w:p>
    <w:p w:rsidR="00C31B06" w:rsidRDefault="00C31B06" w:rsidP="00C31B06">
      <w:pPr>
        <w:pStyle w:val="subsection"/>
      </w:pPr>
      <w:r>
        <w:tab/>
        <w:t>(1D)</w:t>
      </w:r>
      <w:r>
        <w:tab/>
        <w:t xml:space="preserve">Economic security strategy payment under the </w:t>
      </w:r>
      <w:r>
        <w:rPr>
          <w:i/>
        </w:rPr>
        <w:t>Veterans’ Entitlements Act 1986</w:t>
      </w:r>
      <w:r>
        <w:t xml:space="preserve"> is exempt from income tax.</w:t>
      </w:r>
    </w:p>
    <w:p w:rsidR="002456A0" w:rsidRPr="00936C7A" w:rsidRDefault="002456A0" w:rsidP="002456A0">
      <w:pPr>
        <w:pStyle w:val="subsection"/>
      </w:pPr>
      <w:r w:rsidRPr="00936C7A">
        <w:tab/>
        <w:t>(1E)</w:t>
      </w:r>
      <w:r w:rsidRPr="00936C7A">
        <w:tab/>
        <w:t xml:space="preserve">A lump sum payment under section 198N of the </w:t>
      </w:r>
      <w:r w:rsidRPr="00936C7A">
        <w:rPr>
          <w:i/>
        </w:rPr>
        <w:t>Veterans’ Entitlements Act 1986</w:t>
      </w:r>
      <w:r w:rsidRPr="00936C7A">
        <w:t xml:space="preserve"> is exempt from income tax.</w:t>
      </w:r>
    </w:p>
    <w:p w:rsidR="0028771B" w:rsidRPr="002641E3" w:rsidRDefault="0028771B" w:rsidP="0028771B">
      <w:pPr>
        <w:pStyle w:val="subsection"/>
      </w:pPr>
      <w:r w:rsidRPr="002641E3">
        <w:tab/>
        <w:t>(1F)</w:t>
      </w:r>
      <w:r w:rsidRPr="002641E3">
        <w:tab/>
        <w:t xml:space="preserve">A prisoner of war recognition supplement under Part VIB of the </w:t>
      </w:r>
      <w:r w:rsidRPr="002641E3">
        <w:rPr>
          <w:i/>
        </w:rPr>
        <w:t>Veterans’ Entitlements Act 1986</w:t>
      </w:r>
      <w:r w:rsidRPr="002641E3">
        <w:t xml:space="preserve"> is exempt from income tax.</w:t>
      </w:r>
    </w:p>
    <w:p w:rsidR="00175537" w:rsidRPr="001774E0" w:rsidRDefault="00175537" w:rsidP="00175537">
      <w:pPr>
        <w:pStyle w:val="subsection"/>
      </w:pPr>
      <w:r w:rsidRPr="001774E0">
        <w:tab/>
        <w:t>(1G)</w:t>
      </w:r>
      <w:r w:rsidRPr="001774E0">
        <w:tab/>
        <w:t>The following are exempt from income tax:</w:t>
      </w:r>
    </w:p>
    <w:p w:rsidR="00175537" w:rsidRPr="001774E0" w:rsidRDefault="00175537" w:rsidP="00175537">
      <w:pPr>
        <w:pStyle w:val="paragraph"/>
      </w:pPr>
      <w:r w:rsidRPr="001774E0">
        <w:tab/>
        <w:t>(a)</w:t>
      </w:r>
      <w:r w:rsidRPr="001774E0">
        <w:tab/>
        <w:t xml:space="preserve">clean energy payments under the </w:t>
      </w:r>
      <w:r w:rsidRPr="001774E0">
        <w:rPr>
          <w:i/>
        </w:rPr>
        <w:t>Veterans’ Entitlements Act 1986</w:t>
      </w:r>
      <w:r w:rsidRPr="001774E0">
        <w:t>;</w:t>
      </w:r>
    </w:p>
    <w:p w:rsidR="00175537" w:rsidRPr="001774E0" w:rsidRDefault="00175537" w:rsidP="00175537">
      <w:pPr>
        <w:pStyle w:val="paragraph"/>
      </w:pPr>
      <w:r w:rsidRPr="001774E0">
        <w:tab/>
        <w:t>(b)</w:t>
      </w:r>
      <w:r w:rsidRPr="001774E0">
        <w:tab/>
        <w:t>clean energy payments under the scheme prepared under Part VII (about educating veterans’ children) of that Act.</w:t>
      </w:r>
    </w:p>
    <w:p w:rsidR="00175537" w:rsidRPr="001774E0" w:rsidRDefault="00175537" w:rsidP="00175537">
      <w:pPr>
        <w:pStyle w:val="notetext"/>
      </w:pPr>
      <w:r w:rsidRPr="001774E0">
        <w:t>Note:</w:t>
      </w:r>
      <w:r w:rsidRPr="001774E0">
        <w:tab/>
        <w:t>The supplementary amount of each other payment under the scheme mentioned in paragraph (b) is also exempt from income tax (see section 52</w:t>
      </w:r>
      <w:r w:rsidRPr="001774E0">
        <w:noBreakHyphen/>
        <w:t>140).</w:t>
      </w:r>
    </w:p>
    <w:p w:rsidR="00A61F99" w:rsidRPr="00F678DD" w:rsidRDefault="00A61F99" w:rsidP="00A61F99">
      <w:pPr>
        <w:pStyle w:val="subsection"/>
      </w:pPr>
      <w:r w:rsidRPr="00F678DD">
        <w:tab/>
        <w:t>(1H)</w:t>
      </w:r>
      <w:r w:rsidRPr="00F678DD">
        <w:tab/>
        <w:t xml:space="preserve">ETR payments under Part VIIH of the </w:t>
      </w:r>
      <w:r w:rsidRPr="00F678DD">
        <w:rPr>
          <w:i/>
        </w:rPr>
        <w:t>Veterans’ Entitlements Act 1986</w:t>
      </w:r>
      <w:r w:rsidRPr="00F678DD">
        <w:t xml:space="preserve"> are exempt from income tax.</w:t>
      </w:r>
    </w:p>
    <w:p w:rsidR="0055140E" w:rsidRPr="00166EFE" w:rsidRDefault="0055140E" w:rsidP="0055140E">
      <w:pPr>
        <w:pStyle w:val="subsection"/>
      </w:pPr>
      <w:r w:rsidRPr="00166EFE">
        <w:tab/>
        <w:t>(2)</w:t>
      </w:r>
      <w:r w:rsidRPr="00166EFE">
        <w:tab/>
        <w:t xml:space="preserve">Expressions (except “pension age”) used in this Subdivision that are also used in the </w:t>
      </w:r>
      <w:r w:rsidRPr="00166EFE">
        <w:rPr>
          <w:i/>
        </w:rPr>
        <w:t>Veterans’ Entitlements Act 1986</w:t>
      </w:r>
      <w:r w:rsidRPr="00166EFE">
        <w:t xml:space="preserve"> have the same meaning as in that Act.</w:t>
      </w:r>
    </w:p>
    <w:p w:rsidR="0055140E" w:rsidRPr="00166EFE" w:rsidRDefault="0055140E" w:rsidP="0055140E">
      <w:pPr>
        <w:pStyle w:val="subsection"/>
      </w:pPr>
      <w:r w:rsidRPr="00166EFE">
        <w:tab/>
        <w:t>(3)</w:t>
      </w:r>
      <w:r w:rsidRPr="00166EFE">
        <w:tab/>
      </w:r>
      <w:r w:rsidRPr="00166EFE">
        <w:rPr>
          <w:b/>
          <w:i/>
        </w:rPr>
        <w:t>Pension age</w:t>
      </w:r>
      <w:r w:rsidRPr="00166EFE">
        <w:t xml:space="preserve"> has the meaning given by subsection 23(1) of the </w:t>
      </w:r>
      <w:r w:rsidRPr="00166EFE">
        <w:rPr>
          <w:i/>
        </w:rPr>
        <w:t>Social Security Act 1991</w:t>
      </w:r>
      <w:r w:rsidRPr="00166EFE">
        <w:t>.</w:t>
      </w:r>
    </w:p>
    <w:p w:rsidR="0055140E" w:rsidRPr="00166EFE" w:rsidRDefault="0055140E" w:rsidP="0055140E">
      <w:pPr>
        <w:pStyle w:val="subsection"/>
      </w:pPr>
      <w:r w:rsidRPr="00166EFE">
        <w:tab/>
        <w:t>(4)</w:t>
      </w:r>
      <w:r w:rsidRPr="00166EFE">
        <w:tab/>
      </w:r>
      <w:r w:rsidRPr="00166EFE">
        <w:rPr>
          <w:b/>
          <w:i/>
        </w:rPr>
        <w:t>Ordinary payment</w:t>
      </w:r>
      <w:r w:rsidRPr="00166EFE">
        <w:t xml:space="preserve"> means a payment other than a payment made because of a person’s death.</w:t>
      </w:r>
    </w:p>
    <w:p w:rsidR="0055140E" w:rsidRPr="00166EFE" w:rsidRDefault="0055140E" w:rsidP="00437926">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770"/>
        <w:gridCol w:w="2774"/>
        <w:gridCol w:w="2020"/>
        <w:gridCol w:w="1524"/>
      </w:tblGrid>
      <w:tr w:rsidR="0055140E" w:rsidRPr="00166EFE">
        <w:tblPrEx>
          <w:tblCellMar>
            <w:top w:w="0" w:type="dxa"/>
            <w:bottom w:w="0" w:type="dxa"/>
          </w:tblCellMar>
        </w:tblPrEx>
        <w:trPr>
          <w:cantSplit/>
          <w:tblHeader/>
        </w:trPr>
        <w:tc>
          <w:tcPr>
            <w:tcW w:w="7088" w:type="dxa"/>
            <w:gridSpan w:val="4"/>
            <w:tcBorders>
              <w:top w:val="single" w:sz="12" w:space="0" w:color="auto"/>
              <w:bottom w:val="single" w:sz="6" w:space="0" w:color="auto"/>
            </w:tcBorders>
          </w:tcPr>
          <w:p w:rsidR="0055140E" w:rsidRPr="00166EFE" w:rsidRDefault="0055140E" w:rsidP="00437926">
            <w:pPr>
              <w:pStyle w:val="Tabletext"/>
              <w:keepNext/>
            </w:pPr>
            <w:r w:rsidRPr="00166EFE">
              <w:rPr>
                <w:b/>
              </w:rPr>
              <w:t>Income tax treatment of veterans’ affairs payments</w:t>
            </w:r>
          </w:p>
        </w:tc>
      </w:tr>
      <w:tr w:rsidR="0055140E" w:rsidRPr="00166EFE">
        <w:tblPrEx>
          <w:tblCellMar>
            <w:top w:w="0" w:type="dxa"/>
            <w:bottom w:w="0" w:type="dxa"/>
          </w:tblCellMar>
        </w:tblPrEx>
        <w:trPr>
          <w:cantSplit/>
          <w:tblHeader/>
        </w:trPr>
        <w:tc>
          <w:tcPr>
            <w:tcW w:w="770" w:type="dxa"/>
            <w:tcBorders>
              <w:top w:val="single" w:sz="6" w:space="0" w:color="auto"/>
              <w:bottom w:val="single" w:sz="12" w:space="0" w:color="000000"/>
            </w:tcBorders>
          </w:tcPr>
          <w:p w:rsidR="0055140E" w:rsidRPr="00166EFE" w:rsidRDefault="0055140E" w:rsidP="004111C5">
            <w:pPr>
              <w:pStyle w:val="Tabletext"/>
              <w:keepNext/>
            </w:pPr>
            <w:r w:rsidRPr="00166EFE">
              <w:rPr>
                <w:b/>
              </w:rPr>
              <w:br/>
            </w:r>
            <w:r w:rsidRPr="00166EFE">
              <w:rPr>
                <w:b/>
              </w:rPr>
              <w:br/>
              <w:t>Item</w:t>
            </w:r>
          </w:p>
        </w:tc>
        <w:tc>
          <w:tcPr>
            <w:tcW w:w="2774" w:type="dxa"/>
            <w:tcBorders>
              <w:top w:val="single" w:sz="6" w:space="0" w:color="auto"/>
              <w:bottom w:val="single" w:sz="12" w:space="0" w:color="000000"/>
            </w:tcBorders>
          </w:tcPr>
          <w:p w:rsidR="0055140E" w:rsidRPr="00166EFE" w:rsidRDefault="0055140E" w:rsidP="004111C5">
            <w:pPr>
              <w:pStyle w:val="Tabletext"/>
              <w:keepNext/>
            </w:pPr>
            <w:r w:rsidRPr="00166EFE">
              <w:rPr>
                <w:b/>
              </w:rPr>
              <w:br/>
              <w:t>Category of veterans’ affairs payment</w:t>
            </w:r>
          </w:p>
        </w:tc>
        <w:tc>
          <w:tcPr>
            <w:tcW w:w="2020" w:type="dxa"/>
            <w:tcBorders>
              <w:top w:val="single" w:sz="6" w:space="0" w:color="auto"/>
              <w:bottom w:val="single" w:sz="12" w:space="0" w:color="000000"/>
            </w:tcBorders>
          </w:tcPr>
          <w:p w:rsidR="0055140E" w:rsidRPr="00166EFE" w:rsidRDefault="0055140E" w:rsidP="004111C5">
            <w:pPr>
              <w:pStyle w:val="Tabletext"/>
              <w:keepNext/>
            </w:pPr>
            <w:r w:rsidRPr="00166EFE">
              <w:rPr>
                <w:b/>
              </w:rPr>
              <w:br/>
            </w:r>
            <w:r w:rsidRPr="00166EFE">
              <w:rPr>
                <w:b/>
              </w:rPr>
              <w:br/>
              <w:t xml:space="preserve">Ordinary payment </w:t>
            </w:r>
          </w:p>
        </w:tc>
        <w:tc>
          <w:tcPr>
            <w:tcW w:w="1524" w:type="dxa"/>
            <w:tcBorders>
              <w:top w:val="single" w:sz="6" w:space="0" w:color="auto"/>
              <w:bottom w:val="single" w:sz="12" w:space="0" w:color="000000"/>
            </w:tcBorders>
          </w:tcPr>
          <w:p w:rsidR="0055140E" w:rsidRPr="00166EFE" w:rsidRDefault="0055140E" w:rsidP="004111C5">
            <w:pPr>
              <w:pStyle w:val="Tabletext"/>
              <w:keepNext/>
            </w:pPr>
            <w:r w:rsidRPr="00166EFE">
              <w:rPr>
                <w:b/>
              </w:rPr>
              <w:t>Payment made because of a person’s death</w:t>
            </w:r>
          </w:p>
        </w:tc>
      </w:tr>
      <w:tr w:rsidR="0055140E" w:rsidRPr="00166EFE">
        <w:tblPrEx>
          <w:tblCellMar>
            <w:top w:w="0" w:type="dxa"/>
            <w:bottom w:w="0" w:type="dxa"/>
          </w:tblCellMar>
        </w:tblPrEx>
        <w:trPr>
          <w:cantSplit/>
        </w:trPr>
        <w:tc>
          <w:tcPr>
            <w:tcW w:w="770" w:type="dxa"/>
            <w:tcBorders>
              <w:top w:val="single" w:sz="12" w:space="0" w:color="000000"/>
              <w:bottom w:val="single" w:sz="2" w:space="0" w:color="auto"/>
            </w:tcBorders>
            <w:shd w:val="clear" w:color="auto" w:fill="auto"/>
          </w:tcPr>
          <w:p w:rsidR="0055140E" w:rsidRPr="00166EFE" w:rsidRDefault="0055140E" w:rsidP="00BA4AE9">
            <w:pPr>
              <w:pStyle w:val="Tabletext"/>
            </w:pPr>
            <w:r w:rsidRPr="00166EFE">
              <w:t>1.1</w:t>
            </w:r>
          </w:p>
        </w:tc>
        <w:tc>
          <w:tcPr>
            <w:tcW w:w="2774" w:type="dxa"/>
            <w:tcBorders>
              <w:top w:val="single" w:sz="12" w:space="0" w:color="000000"/>
              <w:bottom w:val="single" w:sz="2" w:space="0" w:color="auto"/>
            </w:tcBorders>
            <w:shd w:val="clear" w:color="auto" w:fill="auto"/>
          </w:tcPr>
          <w:p w:rsidR="0055140E" w:rsidRPr="00166EFE" w:rsidRDefault="0055140E" w:rsidP="00BA4AE9">
            <w:pPr>
              <w:pStyle w:val="Tabletext"/>
            </w:pPr>
            <w:r w:rsidRPr="00166EFE">
              <w:rPr>
                <w:b/>
              </w:rPr>
              <w:t>Age service pension</w:t>
            </w:r>
          </w:p>
        </w:tc>
        <w:tc>
          <w:tcPr>
            <w:tcW w:w="2020" w:type="dxa"/>
            <w:tcBorders>
              <w:top w:val="single" w:sz="12" w:space="0" w:color="000000"/>
              <w:bottom w:val="single" w:sz="2" w:space="0" w:color="auto"/>
            </w:tcBorders>
            <w:shd w:val="clear" w:color="auto" w:fill="auto"/>
          </w:tcPr>
          <w:p w:rsidR="0055140E" w:rsidRPr="00166EFE" w:rsidRDefault="0055140E" w:rsidP="00BA4AE9">
            <w:pPr>
              <w:pStyle w:val="Tabletext"/>
            </w:pPr>
            <w:r w:rsidRPr="00166EFE">
              <w:t>Supplementary amount is exempt</w:t>
            </w:r>
            <w:r w:rsidRPr="00166EFE">
              <w:br/>
              <w:t>(see section</w:t>
            </w:r>
            <w:r w:rsidR="00166EFE">
              <w:t> </w:t>
            </w:r>
            <w:r w:rsidRPr="00166EFE">
              <w:t>52</w:t>
            </w:r>
            <w:r w:rsidR="00166EFE">
              <w:noBreakHyphen/>
            </w:r>
            <w:r w:rsidRPr="00166EFE">
              <w:t>70)</w:t>
            </w:r>
          </w:p>
        </w:tc>
        <w:tc>
          <w:tcPr>
            <w:tcW w:w="1524" w:type="dxa"/>
            <w:tcBorders>
              <w:top w:val="single" w:sz="12" w:space="0" w:color="000000"/>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2.1</w:t>
            </w:r>
          </w:p>
        </w:tc>
        <w:tc>
          <w:tcPr>
            <w:tcW w:w="277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Attendant allowance</w:t>
            </w:r>
          </w:p>
        </w:tc>
        <w:tc>
          <w:tcPr>
            <w:tcW w:w="202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15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3.1</w:t>
            </w:r>
          </w:p>
        </w:tc>
        <w:tc>
          <w:tcPr>
            <w:tcW w:w="277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Carer service pension</w:t>
            </w:r>
            <w:r w:rsidRPr="00166EFE">
              <w:t>: unless covered by item</w:t>
            </w:r>
            <w:r w:rsidR="00166EFE">
              <w:t> </w:t>
            </w:r>
            <w:r w:rsidRPr="00166EFE">
              <w:t>3.2 or 3.3</w:t>
            </w:r>
          </w:p>
        </w:tc>
        <w:tc>
          <w:tcPr>
            <w:tcW w:w="202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Supplementary amount is exempt</w:t>
            </w:r>
            <w:r w:rsidRPr="00166EFE">
              <w:br/>
              <w:t>(see section</w:t>
            </w:r>
            <w:r w:rsidR="00166EFE">
              <w:t> </w:t>
            </w:r>
            <w:r w:rsidRPr="00166EFE">
              <w:t>52</w:t>
            </w:r>
            <w:r w:rsidR="00166EFE">
              <w:noBreakHyphen/>
            </w:r>
            <w:r w:rsidRPr="00166EFE">
              <w:t>70)</w:t>
            </w:r>
          </w:p>
        </w:tc>
        <w:tc>
          <w:tcPr>
            <w:tcW w:w="15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3.2</w:t>
            </w:r>
          </w:p>
        </w:tc>
        <w:tc>
          <w:tcPr>
            <w:tcW w:w="277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Carer service pension</w:t>
            </w:r>
            <w:r w:rsidRPr="00166EFE">
              <w:t>: both you and your partner are under pension age and your partner is receiving an invalidity service pension</w:t>
            </w:r>
          </w:p>
        </w:tc>
        <w:tc>
          <w:tcPr>
            <w:tcW w:w="202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15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3.3</w:t>
            </w:r>
          </w:p>
        </w:tc>
        <w:tc>
          <w:tcPr>
            <w:tcW w:w="277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Carer service pension</w:t>
            </w:r>
            <w:r w:rsidRPr="00166EFE">
              <w:t>: you are under pension age, your partner has died and was receiving an invalidity service pension at death</w:t>
            </w:r>
          </w:p>
        </w:tc>
        <w:tc>
          <w:tcPr>
            <w:tcW w:w="202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15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4.1</w:t>
            </w:r>
          </w:p>
        </w:tc>
        <w:tc>
          <w:tcPr>
            <w:tcW w:w="277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Clothing allowance</w:t>
            </w:r>
          </w:p>
        </w:tc>
        <w:tc>
          <w:tcPr>
            <w:tcW w:w="202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1524"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t>5.1</w:t>
            </w:r>
          </w:p>
        </w:tc>
        <w:tc>
          <w:tcPr>
            <w:tcW w:w="2774"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rPr>
                <w:b/>
              </w:rPr>
              <w:t>Decoration allowance</w:t>
            </w:r>
          </w:p>
        </w:tc>
        <w:tc>
          <w:tcPr>
            <w:tcW w:w="2020"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t>Exempt</w:t>
            </w:r>
          </w:p>
        </w:tc>
        <w:tc>
          <w:tcPr>
            <w:tcW w:w="1524" w:type="dxa"/>
            <w:tcBorders>
              <w:top w:val="single" w:sz="2" w:space="0" w:color="auto"/>
              <w:bottom w:val="single" w:sz="2" w:space="0" w:color="auto"/>
            </w:tcBorders>
            <w:shd w:val="clear" w:color="auto" w:fill="auto"/>
          </w:tcPr>
          <w:p w:rsidR="0055140E" w:rsidRPr="00166EFE" w:rsidRDefault="0055140E" w:rsidP="00F7457E">
            <w:pPr>
              <w:pStyle w:val="Tabletext"/>
              <w:keepNext/>
              <w:keepLines/>
            </w:pPr>
            <w:r w:rsidRPr="00166EFE">
              <w:t>Not applicable</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5A.1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rPr>
                <w:b/>
              </w:rPr>
            </w:pPr>
            <w:r w:rsidRPr="00166EFE">
              <w:rPr>
                <w:b/>
              </w:rPr>
              <w:t>Defence Force Income Support Allowance</w:t>
            </w:r>
            <w:r w:rsidRPr="00166EFE">
              <w:t>: the whole of the social security pension, or the whole of the social security benefit, that is also payable to you on the day this allowance is payable to you is exempt from income tax under section</w:t>
            </w:r>
            <w:r w:rsidR="00166EFE">
              <w:t> </w:t>
            </w:r>
            <w:r w:rsidRPr="00166EFE">
              <w:t>52</w:t>
            </w:r>
            <w:r w:rsidR="00166EFE">
              <w:noBreakHyphen/>
            </w:r>
            <w:r w:rsidRPr="00166EFE">
              <w:t>10</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Not applicable</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6.1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Income support supplement</w:t>
            </w:r>
            <w:r w:rsidRPr="00166EFE">
              <w:t>: unless covered by item</w:t>
            </w:r>
            <w:r w:rsidR="00166EFE">
              <w:t> </w:t>
            </w:r>
            <w:r w:rsidRPr="00166EFE">
              <w:t>6.2, 6.3, 6.4 or 6.5</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Supplementary amount is exempt</w:t>
            </w:r>
            <w:r w:rsidRPr="00166EFE">
              <w:br/>
              <w:t>(see section</w:t>
            </w:r>
            <w:r w:rsidR="00166EFE">
              <w:t> </w:t>
            </w:r>
            <w:r w:rsidRPr="00166EFE">
              <w:t>52</w:t>
            </w:r>
            <w:r w:rsidR="00166EFE">
              <w:noBreakHyphen/>
            </w:r>
            <w:r w:rsidRPr="00166EFE">
              <w:t>70)</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6.2</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Income support supplement</w:t>
            </w:r>
            <w:r w:rsidRPr="00166EFE">
              <w:t>: you are under pension age and receiving the supplement on the grounds of permanent incapacity</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6.3</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Income support supplement</w:t>
            </w:r>
            <w:r w:rsidRPr="00166EFE">
              <w:t>: both you and the severely handicapped person you are caring for are under pension age and you are receiving the supplement for providing constant care for that person</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6.4</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Income support supplement</w:t>
            </w:r>
            <w:r w:rsidRPr="00166EFE">
              <w:t>: both you and your partner are under pension age and your partner is an invalidity service pensioner or a disability support pensioner</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6.5</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Income support supplement</w:t>
            </w:r>
            <w:r w:rsidRPr="00166EFE">
              <w:t>: both you and your partner are under pension age and your partner is receiving the supplement on the grounds of permanent incapacity</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7.1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Invalidity service pension</w:t>
            </w:r>
            <w:r w:rsidRPr="00166EFE">
              <w:t>: you are pension age or over</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Supplementary amount is exempt</w:t>
            </w:r>
            <w:r w:rsidRPr="00166EFE">
              <w:br/>
              <w:t>(see section</w:t>
            </w:r>
            <w:r w:rsidR="00166EFE">
              <w:t> </w:t>
            </w:r>
            <w:r w:rsidRPr="00166EFE">
              <w:t>52</w:t>
            </w:r>
            <w:r w:rsidR="00166EFE">
              <w:noBreakHyphen/>
            </w:r>
            <w:r w:rsidRPr="00166EFE">
              <w:t>70)</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7.2</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Invalidity service pension</w:t>
            </w:r>
            <w:r w:rsidRPr="00166EFE">
              <w:t>: you are under pension age</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8.1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Loss of earnings allowance</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Not applicable</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9.1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Partner service pension</w:t>
            </w:r>
            <w:r w:rsidRPr="00166EFE">
              <w:t>: unless covered by item</w:t>
            </w:r>
            <w:r w:rsidR="00166EFE">
              <w:t> </w:t>
            </w:r>
            <w:r w:rsidRPr="00166EFE">
              <w:t>9.2 or 9.3</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Supplementary amount is exempt</w:t>
            </w:r>
            <w:r w:rsidRPr="00166EFE">
              <w:br/>
              <w:t>(see section</w:t>
            </w:r>
            <w:r w:rsidR="00166EFE">
              <w:t> </w:t>
            </w:r>
            <w:r w:rsidRPr="00166EFE">
              <w:t>52</w:t>
            </w:r>
            <w:r w:rsidR="00166EFE">
              <w:noBreakHyphen/>
            </w:r>
            <w:r w:rsidRPr="00166EFE">
              <w:t>70)</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 xml:space="preserve">Exempt </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9.2</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Partner service pension</w:t>
            </w:r>
            <w:r w:rsidRPr="00166EFE">
              <w:t>: both you and your partner are under pension age and your partner is receiving an invalidity service pension</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9.3</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Partner service pension</w:t>
            </w:r>
            <w:r w:rsidRPr="00166EFE">
              <w:t>: you are under pension age, your partner has died and was receiving an invalidity service pension at death</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10.1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Pension for defence</w:t>
            </w:r>
            <w:r w:rsidR="00166EFE">
              <w:rPr>
                <w:b/>
              </w:rPr>
              <w:noBreakHyphen/>
            </w:r>
            <w:r w:rsidRPr="00166EFE">
              <w:rPr>
                <w:b/>
              </w:rPr>
              <w:t>caused death or incapacity</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Not applicable</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11.1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Pension for war</w:t>
            </w:r>
            <w:r w:rsidR="00166EFE">
              <w:rPr>
                <w:b/>
              </w:rPr>
              <w:noBreakHyphen/>
            </w:r>
            <w:r w:rsidRPr="00166EFE">
              <w:rPr>
                <w:b/>
              </w:rPr>
              <w:t xml:space="preserve">caused death or incapacity </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Not applicable</w:t>
            </w:r>
          </w:p>
        </w:tc>
      </w:tr>
      <w:tr w:rsidR="00D05DB5"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D05DB5" w:rsidRPr="00166EFE" w:rsidRDefault="00D05DB5" w:rsidP="00BA4AE9">
            <w:pPr>
              <w:pStyle w:val="Tabletext"/>
            </w:pPr>
            <w:r w:rsidRPr="00D464FF">
              <w:t>12.1</w:t>
            </w:r>
          </w:p>
        </w:tc>
        <w:tc>
          <w:tcPr>
            <w:tcW w:w="2774" w:type="dxa"/>
            <w:tcBorders>
              <w:top w:val="single" w:sz="2" w:space="0" w:color="auto"/>
              <w:bottom w:val="single" w:sz="2" w:space="0" w:color="auto"/>
            </w:tcBorders>
            <w:shd w:val="clear" w:color="auto" w:fill="auto"/>
          </w:tcPr>
          <w:p w:rsidR="00D05DB5" w:rsidRPr="00166EFE" w:rsidRDefault="00D05DB5" w:rsidP="00BA4AE9">
            <w:pPr>
              <w:pStyle w:val="Tabletext"/>
              <w:rPr>
                <w:b/>
              </w:rPr>
            </w:pPr>
            <w:r w:rsidRPr="00D464FF">
              <w:rPr>
                <w:b/>
              </w:rPr>
              <w:t>Quarterly pension supplement</w:t>
            </w:r>
          </w:p>
        </w:tc>
        <w:tc>
          <w:tcPr>
            <w:tcW w:w="2020" w:type="dxa"/>
            <w:tcBorders>
              <w:top w:val="single" w:sz="2" w:space="0" w:color="auto"/>
              <w:bottom w:val="single" w:sz="2" w:space="0" w:color="auto"/>
            </w:tcBorders>
            <w:shd w:val="clear" w:color="auto" w:fill="auto"/>
          </w:tcPr>
          <w:p w:rsidR="00D05DB5" w:rsidRPr="00166EFE" w:rsidRDefault="00D05DB5" w:rsidP="00BA4AE9">
            <w:pPr>
              <w:pStyle w:val="Tabletext"/>
            </w:pPr>
            <w:r w:rsidRPr="00D464FF">
              <w:t>Exempt</w:t>
            </w:r>
          </w:p>
        </w:tc>
        <w:tc>
          <w:tcPr>
            <w:tcW w:w="1524" w:type="dxa"/>
            <w:tcBorders>
              <w:top w:val="single" w:sz="2" w:space="0" w:color="auto"/>
              <w:bottom w:val="single" w:sz="2" w:space="0" w:color="auto"/>
            </w:tcBorders>
            <w:shd w:val="clear" w:color="auto" w:fill="auto"/>
          </w:tcPr>
          <w:p w:rsidR="00D05DB5" w:rsidRPr="00166EFE" w:rsidRDefault="00D05DB5" w:rsidP="00BA4AE9">
            <w:pPr>
              <w:pStyle w:val="Tabletext"/>
            </w:pPr>
            <w:r w:rsidRPr="00D464FF">
              <w:t>Not applicable</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F7457E">
            <w:pPr>
              <w:pStyle w:val="Tabletext"/>
              <w:keepNext/>
              <w:keepLines/>
            </w:pPr>
            <w:r w:rsidRPr="00166EFE">
              <w:t>13.1</w:t>
            </w:r>
          </w:p>
        </w:tc>
        <w:tc>
          <w:tcPr>
            <w:tcW w:w="2774" w:type="dxa"/>
            <w:tcBorders>
              <w:top w:val="single" w:sz="2" w:space="0" w:color="auto"/>
              <w:bottom w:val="single" w:sz="2" w:space="0" w:color="auto"/>
            </w:tcBorders>
            <w:shd w:val="clear" w:color="auto" w:fill="auto"/>
          </w:tcPr>
          <w:p w:rsidR="00C8344C" w:rsidRPr="00166EFE" w:rsidRDefault="00C8344C" w:rsidP="00F7457E">
            <w:pPr>
              <w:pStyle w:val="Tabletext"/>
              <w:keepNext/>
              <w:keepLines/>
            </w:pPr>
            <w:r w:rsidRPr="00166EFE">
              <w:rPr>
                <w:b/>
              </w:rPr>
              <w:t>Recreation transport allowance</w:t>
            </w:r>
          </w:p>
        </w:tc>
        <w:tc>
          <w:tcPr>
            <w:tcW w:w="2020" w:type="dxa"/>
            <w:tcBorders>
              <w:top w:val="single" w:sz="2" w:space="0" w:color="auto"/>
              <w:bottom w:val="single" w:sz="2" w:space="0" w:color="auto"/>
            </w:tcBorders>
            <w:shd w:val="clear" w:color="auto" w:fill="auto"/>
          </w:tcPr>
          <w:p w:rsidR="00C8344C" w:rsidRPr="00166EFE" w:rsidRDefault="00C8344C" w:rsidP="00F7457E">
            <w:pPr>
              <w:pStyle w:val="Tabletext"/>
              <w:keepNext/>
              <w:keepLines/>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F7457E">
            <w:pPr>
              <w:pStyle w:val="Tabletext"/>
              <w:keepNext/>
              <w:keepLines/>
            </w:pPr>
            <w:r w:rsidRPr="00166EFE">
              <w:t>Not applicable</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14.1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Section</w:t>
            </w:r>
            <w:r w:rsidR="00166EFE">
              <w:rPr>
                <w:b/>
              </w:rPr>
              <w:t> </w:t>
            </w:r>
            <w:r w:rsidRPr="00166EFE">
              <w:rPr>
                <w:b/>
              </w:rPr>
              <w:t>98A Bereavement payment</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Not applicable</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F715AF">
        <w:tblPrEx>
          <w:tblCellMar>
            <w:top w:w="0" w:type="dxa"/>
            <w:bottom w:w="0" w:type="dxa"/>
          </w:tblCellMar>
        </w:tblPrEx>
        <w:trPr>
          <w:cantSplit/>
        </w:trPr>
        <w:tc>
          <w:tcPr>
            <w:tcW w:w="770" w:type="dxa"/>
            <w:shd w:val="clear" w:color="auto" w:fill="auto"/>
          </w:tcPr>
          <w:p w:rsidR="00F715AF" w:rsidRDefault="00F715AF" w:rsidP="00F715AF">
            <w:pPr>
              <w:pStyle w:val="Tabletext"/>
            </w:pPr>
            <w:r>
              <w:t>14.2</w:t>
            </w:r>
          </w:p>
        </w:tc>
        <w:tc>
          <w:tcPr>
            <w:tcW w:w="2774" w:type="dxa"/>
            <w:shd w:val="clear" w:color="auto" w:fill="auto"/>
          </w:tcPr>
          <w:p w:rsidR="00F715AF" w:rsidRDefault="00F715AF" w:rsidP="00F715AF">
            <w:pPr>
              <w:pStyle w:val="Tabletext"/>
            </w:pPr>
            <w:r>
              <w:rPr>
                <w:b/>
              </w:rPr>
              <w:t>Section 98AA Bereavement payment</w:t>
            </w:r>
          </w:p>
        </w:tc>
        <w:tc>
          <w:tcPr>
            <w:tcW w:w="2020" w:type="dxa"/>
            <w:shd w:val="clear" w:color="auto" w:fill="auto"/>
          </w:tcPr>
          <w:p w:rsidR="00F715AF" w:rsidRDefault="00F715AF" w:rsidP="00F715AF">
            <w:pPr>
              <w:pStyle w:val="Tabletext"/>
            </w:pPr>
            <w:r>
              <w:t>Not applicable</w:t>
            </w:r>
          </w:p>
        </w:tc>
        <w:tc>
          <w:tcPr>
            <w:tcW w:w="1524" w:type="dxa"/>
            <w:shd w:val="clear" w:color="auto" w:fill="auto"/>
          </w:tcPr>
          <w:p w:rsidR="00F715AF" w:rsidRDefault="00F715AF" w:rsidP="00F715AF">
            <w:pPr>
              <w:pStyle w:val="Tabletext"/>
            </w:pPr>
            <w:r>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15.1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Section</w:t>
            </w:r>
            <w:r w:rsidR="00166EFE">
              <w:rPr>
                <w:b/>
              </w:rPr>
              <w:t> </w:t>
            </w:r>
            <w:r w:rsidRPr="00166EFE">
              <w:rPr>
                <w:b/>
              </w:rPr>
              <w:t>99 funeral benefit</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Not applicable</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16.1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Section</w:t>
            </w:r>
            <w:r w:rsidR="00166EFE">
              <w:rPr>
                <w:b/>
              </w:rPr>
              <w:t> </w:t>
            </w:r>
            <w:r w:rsidRPr="00166EFE">
              <w:rPr>
                <w:b/>
              </w:rPr>
              <w:t>100 funeral benefit</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Not applicable</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r>
      <w:tr w:rsidR="00482F99"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482F99" w:rsidRPr="00166EFE" w:rsidRDefault="00482F99" w:rsidP="00BA4AE9">
            <w:pPr>
              <w:pStyle w:val="Tabletext"/>
            </w:pPr>
            <w:r w:rsidRPr="00D464FF">
              <w:t>16A.1</w:t>
            </w:r>
          </w:p>
        </w:tc>
        <w:tc>
          <w:tcPr>
            <w:tcW w:w="2774" w:type="dxa"/>
            <w:tcBorders>
              <w:top w:val="single" w:sz="2" w:space="0" w:color="auto"/>
              <w:bottom w:val="single" w:sz="2" w:space="0" w:color="auto"/>
            </w:tcBorders>
            <w:shd w:val="clear" w:color="auto" w:fill="auto"/>
          </w:tcPr>
          <w:p w:rsidR="00482F99" w:rsidRPr="00166EFE" w:rsidRDefault="00482F99" w:rsidP="00BA4AE9">
            <w:pPr>
              <w:pStyle w:val="Tabletext"/>
              <w:rPr>
                <w:b/>
              </w:rPr>
            </w:pPr>
            <w:r w:rsidRPr="00D464FF">
              <w:rPr>
                <w:b/>
              </w:rPr>
              <w:t>Seniors supplement</w:t>
            </w:r>
          </w:p>
        </w:tc>
        <w:tc>
          <w:tcPr>
            <w:tcW w:w="2020" w:type="dxa"/>
            <w:tcBorders>
              <w:top w:val="single" w:sz="2" w:space="0" w:color="auto"/>
              <w:bottom w:val="single" w:sz="2" w:space="0" w:color="auto"/>
            </w:tcBorders>
            <w:shd w:val="clear" w:color="auto" w:fill="auto"/>
          </w:tcPr>
          <w:p w:rsidR="00482F99" w:rsidRPr="00166EFE" w:rsidRDefault="00482F99" w:rsidP="00BA4AE9">
            <w:pPr>
              <w:pStyle w:val="Tabletext"/>
            </w:pPr>
            <w:r w:rsidRPr="00D464FF">
              <w:t>Exempt</w:t>
            </w:r>
          </w:p>
        </w:tc>
        <w:tc>
          <w:tcPr>
            <w:tcW w:w="1524" w:type="dxa"/>
            <w:tcBorders>
              <w:top w:val="single" w:sz="2" w:space="0" w:color="auto"/>
              <w:bottom w:val="single" w:sz="2" w:space="0" w:color="auto"/>
            </w:tcBorders>
            <w:shd w:val="clear" w:color="auto" w:fill="auto"/>
          </w:tcPr>
          <w:p w:rsidR="00482F99" w:rsidRPr="00166EFE" w:rsidRDefault="00482F99" w:rsidP="00BA4AE9">
            <w:pPr>
              <w:pStyle w:val="Tabletext"/>
            </w:pPr>
            <w:r w:rsidRPr="00D464FF">
              <w:t>Not applicable</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17.1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Special assistance</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Not applicable</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20.1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Travelling expenses</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Not applicable</w:t>
            </w:r>
          </w:p>
        </w:tc>
      </w:tr>
      <w:tr w:rsidR="00C8344C"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21.1</w:t>
            </w:r>
          </w:p>
        </w:tc>
        <w:tc>
          <w:tcPr>
            <w:tcW w:w="277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rPr>
                <w:b/>
              </w:rPr>
              <w:t>Vehicle Assistance Scheme</w:t>
            </w:r>
          </w:p>
        </w:tc>
        <w:tc>
          <w:tcPr>
            <w:tcW w:w="2020"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Exempt</w:t>
            </w:r>
          </w:p>
        </w:tc>
        <w:tc>
          <w:tcPr>
            <w:tcW w:w="1524" w:type="dxa"/>
            <w:tcBorders>
              <w:top w:val="single" w:sz="2" w:space="0" w:color="auto"/>
              <w:bottom w:val="single" w:sz="2" w:space="0" w:color="auto"/>
            </w:tcBorders>
            <w:shd w:val="clear" w:color="auto" w:fill="auto"/>
          </w:tcPr>
          <w:p w:rsidR="00C8344C" w:rsidRPr="00166EFE" w:rsidRDefault="00C8344C" w:rsidP="00BA4AE9">
            <w:pPr>
              <w:pStyle w:val="Tabletext"/>
            </w:pPr>
            <w:r w:rsidRPr="00166EFE">
              <w:t>Not applicable</w:t>
            </w:r>
          </w:p>
        </w:tc>
      </w:tr>
      <w:tr w:rsidR="00482F99" w:rsidRPr="00166EFE">
        <w:tblPrEx>
          <w:tblCellMar>
            <w:top w:w="0" w:type="dxa"/>
            <w:bottom w:w="0" w:type="dxa"/>
          </w:tblCellMar>
        </w:tblPrEx>
        <w:trPr>
          <w:cantSplit/>
        </w:trPr>
        <w:tc>
          <w:tcPr>
            <w:tcW w:w="770" w:type="dxa"/>
            <w:tcBorders>
              <w:top w:val="single" w:sz="2" w:space="0" w:color="auto"/>
              <w:bottom w:val="single" w:sz="2" w:space="0" w:color="auto"/>
            </w:tcBorders>
            <w:shd w:val="clear" w:color="auto" w:fill="auto"/>
          </w:tcPr>
          <w:p w:rsidR="00482F99" w:rsidRPr="00166EFE" w:rsidRDefault="00482F99" w:rsidP="00BA4AE9">
            <w:pPr>
              <w:pStyle w:val="Tabletext"/>
            </w:pPr>
            <w:r w:rsidRPr="00D464FF">
              <w:t>21A.1</w:t>
            </w:r>
          </w:p>
        </w:tc>
        <w:tc>
          <w:tcPr>
            <w:tcW w:w="2774" w:type="dxa"/>
            <w:tcBorders>
              <w:top w:val="single" w:sz="2" w:space="0" w:color="auto"/>
              <w:bottom w:val="single" w:sz="2" w:space="0" w:color="auto"/>
            </w:tcBorders>
            <w:shd w:val="clear" w:color="auto" w:fill="auto"/>
          </w:tcPr>
          <w:p w:rsidR="00482F99" w:rsidRPr="00166EFE" w:rsidRDefault="00482F99" w:rsidP="00BA4AE9">
            <w:pPr>
              <w:pStyle w:val="Tabletext"/>
              <w:rPr>
                <w:b/>
              </w:rPr>
            </w:pPr>
            <w:r w:rsidRPr="00D464FF">
              <w:rPr>
                <w:b/>
              </w:rPr>
              <w:t>Veterans supplemen</w:t>
            </w:r>
            <w:r w:rsidR="00D46330">
              <w:rPr>
                <w:b/>
              </w:rPr>
              <w:t>t</w:t>
            </w:r>
          </w:p>
        </w:tc>
        <w:tc>
          <w:tcPr>
            <w:tcW w:w="2020" w:type="dxa"/>
            <w:tcBorders>
              <w:top w:val="single" w:sz="2" w:space="0" w:color="auto"/>
              <w:bottom w:val="single" w:sz="2" w:space="0" w:color="auto"/>
            </w:tcBorders>
            <w:shd w:val="clear" w:color="auto" w:fill="auto"/>
          </w:tcPr>
          <w:p w:rsidR="00482F99" w:rsidRPr="00166EFE" w:rsidRDefault="00482F99" w:rsidP="00BA4AE9">
            <w:pPr>
              <w:pStyle w:val="Tabletext"/>
            </w:pPr>
            <w:r w:rsidRPr="00D464FF">
              <w:t>Exempt</w:t>
            </w:r>
          </w:p>
        </w:tc>
        <w:tc>
          <w:tcPr>
            <w:tcW w:w="1524" w:type="dxa"/>
            <w:tcBorders>
              <w:top w:val="single" w:sz="2" w:space="0" w:color="auto"/>
              <w:bottom w:val="single" w:sz="2" w:space="0" w:color="auto"/>
            </w:tcBorders>
            <w:shd w:val="clear" w:color="auto" w:fill="auto"/>
          </w:tcPr>
          <w:p w:rsidR="00482F99" w:rsidRPr="00166EFE" w:rsidRDefault="00482F99" w:rsidP="00BA4AE9">
            <w:pPr>
              <w:pStyle w:val="Tabletext"/>
            </w:pPr>
            <w:r w:rsidRPr="00D464FF">
              <w:t>Not applicable</w:t>
            </w:r>
          </w:p>
        </w:tc>
      </w:tr>
      <w:tr w:rsidR="00C8344C" w:rsidRPr="00166EFE">
        <w:tblPrEx>
          <w:tblCellMar>
            <w:top w:w="0" w:type="dxa"/>
            <w:bottom w:w="0" w:type="dxa"/>
          </w:tblCellMar>
        </w:tblPrEx>
        <w:trPr>
          <w:cantSplit/>
        </w:trPr>
        <w:tc>
          <w:tcPr>
            <w:tcW w:w="770" w:type="dxa"/>
            <w:tcBorders>
              <w:top w:val="single" w:sz="2" w:space="0" w:color="auto"/>
              <w:bottom w:val="single" w:sz="12" w:space="0" w:color="000000"/>
            </w:tcBorders>
          </w:tcPr>
          <w:p w:rsidR="00C8344C" w:rsidRPr="00166EFE" w:rsidRDefault="00C8344C" w:rsidP="00BA4AE9">
            <w:pPr>
              <w:pStyle w:val="Tabletext"/>
            </w:pPr>
            <w:r w:rsidRPr="00166EFE">
              <w:t>22.1</w:t>
            </w:r>
          </w:p>
        </w:tc>
        <w:tc>
          <w:tcPr>
            <w:tcW w:w="2774" w:type="dxa"/>
            <w:tcBorders>
              <w:top w:val="single" w:sz="2" w:space="0" w:color="auto"/>
              <w:bottom w:val="single" w:sz="12" w:space="0" w:color="000000"/>
            </w:tcBorders>
          </w:tcPr>
          <w:p w:rsidR="00C8344C" w:rsidRPr="00166EFE" w:rsidRDefault="00C8344C" w:rsidP="00BA4AE9">
            <w:pPr>
              <w:pStyle w:val="Tabletext"/>
            </w:pPr>
            <w:r w:rsidRPr="00166EFE">
              <w:rPr>
                <w:b/>
              </w:rPr>
              <w:t>Victoria Cross allowance</w:t>
            </w:r>
          </w:p>
        </w:tc>
        <w:tc>
          <w:tcPr>
            <w:tcW w:w="2020" w:type="dxa"/>
            <w:tcBorders>
              <w:top w:val="single" w:sz="2" w:space="0" w:color="auto"/>
              <w:bottom w:val="single" w:sz="12" w:space="0" w:color="000000"/>
            </w:tcBorders>
          </w:tcPr>
          <w:p w:rsidR="00C8344C" w:rsidRPr="00166EFE" w:rsidRDefault="00C8344C" w:rsidP="00BA4AE9">
            <w:pPr>
              <w:pStyle w:val="Tabletext"/>
            </w:pPr>
            <w:r w:rsidRPr="00166EFE">
              <w:t>Exempt</w:t>
            </w:r>
          </w:p>
        </w:tc>
        <w:tc>
          <w:tcPr>
            <w:tcW w:w="1524" w:type="dxa"/>
            <w:tcBorders>
              <w:top w:val="single" w:sz="2" w:space="0" w:color="auto"/>
              <w:bottom w:val="single" w:sz="12" w:space="0" w:color="000000"/>
            </w:tcBorders>
          </w:tcPr>
          <w:p w:rsidR="00C8344C" w:rsidRPr="00166EFE" w:rsidRDefault="00C8344C" w:rsidP="00BA4AE9">
            <w:pPr>
              <w:pStyle w:val="Tabletext"/>
            </w:pPr>
            <w:r w:rsidRPr="00166EFE">
              <w:t>Not applicable</w:t>
            </w:r>
          </w:p>
        </w:tc>
      </w:tr>
    </w:tbl>
    <w:p w:rsidR="0055140E" w:rsidRPr="00166EFE" w:rsidRDefault="0055140E" w:rsidP="00925A99">
      <w:pPr>
        <w:pStyle w:val="ActHead5"/>
      </w:pPr>
      <w:bookmarkStart w:id="336" w:name="_Toc338678437"/>
      <w:r w:rsidRPr="00166EFE">
        <w:rPr>
          <w:rStyle w:val="CharSectno"/>
        </w:rPr>
        <w:t>52</w:t>
      </w:r>
      <w:r w:rsidR="00166EFE">
        <w:rPr>
          <w:rStyle w:val="CharSectno"/>
        </w:rPr>
        <w:noBreakHyphen/>
      </w:r>
      <w:r w:rsidRPr="00166EFE">
        <w:rPr>
          <w:rStyle w:val="CharSectno"/>
        </w:rPr>
        <w:t>70</w:t>
      </w:r>
      <w:r w:rsidRPr="00166EFE">
        <w:t xml:space="preserve">  Supplementary amounts of payments</w:t>
      </w:r>
      <w:bookmarkEnd w:id="336"/>
      <w:r w:rsidRPr="00166EFE">
        <w:t xml:space="preserve"> </w:t>
      </w:r>
    </w:p>
    <w:p w:rsidR="0055140E" w:rsidRPr="00166EFE" w:rsidRDefault="0055140E" w:rsidP="00925A99">
      <w:pPr>
        <w:pStyle w:val="subsection"/>
        <w:keepNext/>
      </w:pPr>
      <w:r w:rsidRPr="00166EFE">
        <w:tab/>
      </w:r>
      <w:r w:rsidRPr="00166EFE">
        <w:tab/>
        <w:t xml:space="preserve">The </w:t>
      </w:r>
      <w:r w:rsidRPr="00166EFE">
        <w:rPr>
          <w:b/>
          <w:i/>
        </w:rPr>
        <w:t>supplementary amount</w:t>
      </w:r>
      <w:r w:rsidRPr="00166EFE">
        <w:t xml:space="preserve"> of a veterans’ affairs payment is the total of:</w:t>
      </w:r>
    </w:p>
    <w:p w:rsidR="0055140E" w:rsidRPr="00166EFE" w:rsidRDefault="0055140E" w:rsidP="0055140E">
      <w:pPr>
        <w:pStyle w:val="paragraph"/>
      </w:pPr>
      <w:r w:rsidRPr="00166EFE">
        <w:tab/>
        <w:t>(a)</w:t>
      </w:r>
      <w:r w:rsidRPr="00166EFE">
        <w:tab/>
        <w:t xml:space="preserve">so much of the payment as is included by way of </w:t>
      </w:r>
      <w:r w:rsidR="006D72B0" w:rsidRPr="003B0F37">
        <w:t>rent assistance</w:t>
      </w:r>
      <w:r w:rsidRPr="00166EFE">
        <w:t>; and</w:t>
      </w:r>
    </w:p>
    <w:p w:rsidR="0055140E" w:rsidRPr="00166EFE" w:rsidRDefault="0055140E" w:rsidP="0055140E">
      <w:pPr>
        <w:pStyle w:val="paragraph"/>
      </w:pPr>
      <w:r w:rsidRPr="00166EFE">
        <w:tab/>
        <w:t>(b)</w:t>
      </w:r>
      <w:r w:rsidRPr="00166EFE">
        <w:tab/>
        <w:t xml:space="preserve">so much of the payment as is included by way of an additional amount for each of your dependent </w:t>
      </w:r>
      <w:r w:rsidR="00FB1D4B">
        <w:rPr>
          <w:position w:val="6"/>
          <w:sz w:val="16"/>
          <w:szCs w:val="20"/>
        </w:rPr>
        <w:t>*</w:t>
      </w:r>
      <w:r w:rsidR="00FB1D4B">
        <w:rPr>
          <w:szCs w:val="20"/>
        </w:rPr>
        <w:t>children</w:t>
      </w:r>
      <w:r w:rsidRPr="00166EFE">
        <w:t>; and</w:t>
      </w:r>
    </w:p>
    <w:p w:rsidR="0055140E" w:rsidRPr="00166EFE" w:rsidRDefault="0055140E" w:rsidP="0055140E">
      <w:pPr>
        <w:pStyle w:val="paragraph"/>
      </w:pPr>
      <w:r w:rsidRPr="00166EFE">
        <w:tab/>
        <w:t>(c)</w:t>
      </w:r>
      <w:r w:rsidRPr="00166EFE">
        <w:tab/>
        <w:t>so much of the payment as is included by way of remote area allowance</w:t>
      </w:r>
      <w:r w:rsidR="007D0BEF" w:rsidRPr="00D464FF">
        <w:t>; and</w:t>
      </w:r>
    </w:p>
    <w:p w:rsidR="005861AB" w:rsidRPr="00A94FC7" w:rsidRDefault="007D0BEF" w:rsidP="005861AB">
      <w:pPr>
        <w:pStyle w:val="paragraph"/>
      </w:pPr>
      <w:r w:rsidRPr="00D464FF">
        <w:tab/>
        <w:t>(d)</w:t>
      </w:r>
      <w:r w:rsidRPr="00D464FF">
        <w:tab/>
        <w:t>so much of the payment as is equal to the tax</w:t>
      </w:r>
      <w:r w:rsidRPr="00D464FF">
        <w:noBreakHyphen/>
        <w:t>exempt pension supplement for the payment</w:t>
      </w:r>
      <w:r w:rsidR="005861AB" w:rsidRPr="00A94FC7">
        <w:t>; and</w:t>
      </w:r>
    </w:p>
    <w:p w:rsidR="005861AB" w:rsidRPr="00A94FC7" w:rsidRDefault="005861AB" w:rsidP="005861AB">
      <w:pPr>
        <w:pStyle w:val="paragraph"/>
      </w:pPr>
      <w:r w:rsidRPr="00A94FC7">
        <w:tab/>
        <w:t>(e)</w:t>
      </w:r>
      <w:r w:rsidRPr="00A94FC7">
        <w:tab/>
        <w:t>so much of the payment as is included by way of clean energy supplement.</w:t>
      </w:r>
    </w:p>
    <w:p w:rsidR="0055140E" w:rsidRPr="00571B54" w:rsidRDefault="0055140E" w:rsidP="00C36E8A">
      <w:pPr>
        <w:pStyle w:val="paragraph"/>
        <w:keepNext/>
        <w:rPr>
          <w:b/>
          <w:bCs/>
          <w:kern w:val="28"/>
          <w:sz w:val="24"/>
          <w:szCs w:val="32"/>
        </w:rPr>
      </w:pPr>
      <w:r w:rsidRPr="00571B54">
        <w:rPr>
          <w:rStyle w:val="CharSectno"/>
          <w:b/>
          <w:bCs/>
          <w:kern w:val="28"/>
          <w:sz w:val="24"/>
          <w:szCs w:val="32"/>
        </w:rPr>
        <w:t>52</w:t>
      </w:r>
      <w:r w:rsidR="00166EFE" w:rsidRPr="00571B54">
        <w:rPr>
          <w:rStyle w:val="CharSectno"/>
          <w:b/>
          <w:bCs/>
          <w:kern w:val="28"/>
          <w:sz w:val="24"/>
          <w:szCs w:val="32"/>
        </w:rPr>
        <w:noBreakHyphen/>
      </w:r>
      <w:r w:rsidRPr="00571B54">
        <w:rPr>
          <w:rStyle w:val="CharSectno"/>
          <w:b/>
          <w:bCs/>
          <w:kern w:val="28"/>
          <w:sz w:val="24"/>
          <w:szCs w:val="32"/>
        </w:rPr>
        <w:t>75</w:t>
      </w:r>
      <w:r w:rsidRPr="00166EFE">
        <w:t xml:space="preserve">  </w:t>
      </w:r>
      <w:r w:rsidRPr="00571B54">
        <w:rPr>
          <w:b/>
          <w:bCs/>
          <w:kern w:val="28"/>
          <w:sz w:val="24"/>
          <w:szCs w:val="32"/>
        </w:rPr>
        <w:t>Provisions of the Veterans’ Entitlements Act 1986 under which payments are made</w:t>
      </w:r>
    </w:p>
    <w:p w:rsidR="0055140E" w:rsidRPr="00166EFE" w:rsidRDefault="0055140E" w:rsidP="00710B3D">
      <w:pPr>
        <w:pStyle w:val="subsection"/>
      </w:pPr>
      <w:r w:rsidRPr="00166EFE">
        <w:tab/>
      </w:r>
      <w:r w:rsidRPr="00166EFE">
        <w:tab/>
        <w:t xml:space="preserve">This table lists the provisions of the </w:t>
      </w:r>
      <w:r w:rsidRPr="00166EFE">
        <w:rPr>
          <w:i/>
        </w:rPr>
        <w:t xml:space="preserve">Veterans’ Entitlements Act 1986 </w:t>
      </w:r>
      <w:r w:rsidRPr="00166EFE">
        <w:t>under which veterans’ affairs payments are made that are wholly or partly exempt from income tax under this Subdivision.</w:t>
      </w:r>
    </w:p>
    <w:p w:rsidR="0055140E" w:rsidRPr="00166EFE" w:rsidRDefault="0055140E" w:rsidP="00710B3D">
      <w:pPr>
        <w:pStyle w:val="Tabletext"/>
        <w:keepNext/>
        <w:keepLines/>
      </w:pPr>
    </w:p>
    <w:tbl>
      <w:tblPr>
        <w:tblW w:w="0" w:type="auto"/>
        <w:tblInd w:w="108" w:type="dxa"/>
        <w:tblLayout w:type="fixed"/>
        <w:tblLook w:val="0000" w:firstRow="0" w:lastRow="0" w:firstColumn="0" w:lastColumn="0" w:noHBand="0" w:noVBand="0"/>
      </w:tblPr>
      <w:tblGrid>
        <w:gridCol w:w="709"/>
        <w:gridCol w:w="2773"/>
        <w:gridCol w:w="1250"/>
        <w:gridCol w:w="2362"/>
      </w:tblGrid>
      <w:tr w:rsidR="0055140E" w:rsidRPr="00166EFE">
        <w:tblPrEx>
          <w:tblCellMar>
            <w:top w:w="0" w:type="dxa"/>
            <w:bottom w:w="0" w:type="dxa"/>
          </w:tblCellMar>
        </w:tblPrEx>
        <w:trPr>
          <w:cantSplit/>
          <w:tblHeader/>
        </w:trPr>
        <w:tc>
          <w:tcPr>
            <w:tcW w:w="7094" w:type="dxa"/>
            <w:gridSpan w:val="4"/>
            <w:tcBorders>
              <w:top w:val="single" w:sz="12" w:space="0" w:color="auto"/>
              <w:bottom w:val="single" w:sz="6" w:space="0" w:color="auto"/>
            </w:tcBorders>
          </w:tcPr>
          <w:p w:rsidR="0055140E" w:rsidRPr="00166EFE" w:rsidRDefault="0055140E" w:rsidP="00710B3D">
            <w:pPr>
              <w:pStyle w:val="Tabletext"/>
              <w:keepNext/>
              <w:keepLines/>
            </w:pPr>
            <w:r w:rsidRPr="00166EFE">
              <w:rPr>
                <w:b/>
              </w:rPr>
              <w:t>Provisions under which veterans’ affairs payments are made</w:t>
            </w:r>
          </w:p>
        </w:tc>
      </w:tr>
      <w:tr w:rsidR="0055140E" w:rsidRPr="00166EFE">
        <w:tblPrEx>
          <w:tblCellMar>
            <w:top w:w="0" w:type="dxa"/>
            <w:bottom w:w="0" w:type="dxa"/>
          </w:tblCellMar>
        </w:tblPrEx>
        <w:trPr>
          <w:cantSplit/>
          <w:tblHeader/>
        </w:trPr>
        <w:tc>
          <w:tcPr>
            <w:tcW w:w="709" w:type="dxa"/>
            <w:tcBorders>
              <w:bottom w:val="single" w:sz="12" w:space="0" w:color="000000"/>
            </w:tcBorders>
          </w:tcPr>
          <w:p w:rsidR="0055140E" w:rsidRPr="00166EFE" w:rsidRDefault="0055140E" w:rsidP="00710B3D">
            <w:pPr>
              <w:pStyle w:val="Tabletext"/>
              <w:keepNext/>
              <w:keepLines/>
            </w:pPr>
            <w:r w:rsidRPr="00166EFE">
              <w:rPr>
                <w:b/>
              </w:rPr>
              <w:br/>
              <w:t>Item</w:t>
            </w:r>
          </w:p>
        </w:tc>
        <w:tc>
          <w:tcPr>
            <w:tcW w:w="2773" w:type="dxa"/>
            <w:tcBorders>
              <w:bottom w:val="single" w:sz="12" w:space="0" w:color="000000"/>
            </w:tcBorders>
          </w:tcPr>
          <w:p w:rsidR="0055140E" w:rsidRPr="00166EFE" w:rsidRDefault="0055140E" w:rsidP="00710B3D">
            <w:pPr>
              <w:pStyle w:val="Tabletext"/>
              <w:keepNext/>
              <w:keepLines/>
            </w:pPr>
            <w:r w:rsidRPr="00166EFE">
              <w:rPr>
                <w:b/>
              </w:rPr>
              <w:t>Category of veterans’ affairs payment</w:t>
            </w:r>
          </w:p>
        </w:tc>
        <w:tc>
          <w:tcPr>
            <w:tcW w:w="1250" w:type="dxa"/>
            <w:tcBorders>
              <w:bottom w:val="single" w:sz="12" w:space="0" w:color="000000"/>
            </w:tcBorders>
          </w:tcPr>
          <w:p w:rsidR="0055140E" w:rsidRPr="00166EFE" w:rsidRDefault="0055140E" w:rsidP="00710B3D">
            <w:pPr>
              <w:pStyle w:val="Tabletext"/>
              <w:keepNext/>
              <w:keepLines/>
            </w:pPr>
            <w:r w:rsidRPr="00166EFE">
              <w:rPr>
                <w:b/>
              </w:rPr>
              <w:t xml:space="preserve">Ordinary payment </w:t>
            </w:r>
          </w:p>
        </w:tc>
        <w:tc>
          <w:tcPr>
            <w:tcW w:w="2362" w:type="dxa"/>
            <w:tcBorders>
              <w:bottom w:val="single" w:sz="12" w:space="0" w:color="000000"/>
            </w:tcBorders>
          </w:tcPr>
          <w:p w:rsidR="0055140E" w:rsidRPr="00166EFE" w:rsidRDefault="0055140E" w:rsidP="00710B3D">
            <w:pPr>
              <w:pStyle w:val="Tabletext"/>
              <w:keepNext/>
              <w:keepLines/>
            </w:pPr>
            <w:r w:rsidRPr="00166EFE">
              <w:rPr>
                <w:b/>
              </w:rPr>
              <w:t>Payment made because of a person’s death</w:t>
            </w:r>
          </w:p>
        </w:tc>
      </w:tr>
      <w:tr w:rsidR="00896C8F" w:rsidRPr="00166EFE">
        <w:tblPrEx>
          <w:tblCellMar>
            <w:top w:w="0" w:type="dxa"/>
            <w:bottom w:w="0" w:type="dxa"/>
          </w:tblCellMar>
        </w:tblPrEx>
        <w:trPr>
          <w:cantSplit/>
        </w:trPr>
        <w:tc>
          <w:tcPr>
            <w:tcW w:w="709" w:type="dxa"/>
            <w:tcBorders>
              <w:top w:val="single" w:sz="4" w:space="0" w:color="auto"/>
              <w:bottom w:val="single" w:sz="2" w:space="0" w:color="auto"/>
            </w:tcBorders>
            <w:shd w:val="clear" w:color="auto" w:fill="auto"/>
          </w:tcPr>
          <w:p w:rsidR="00896C8F" w:rsidRPr="00166EFE" w:rsidRDefault="00896C8F" w:rsidP="00896C8F">
            <w:pPr>
              <w:pStyle w:val="Tabletext"/>
            </w:pPr>
            <w:r w:rsidRPr="00166EFE">
              <w:t>1</w:t>
            </w:r>
          </w:p>
        </w:tc>
        <w:tc>
          <w:tcPr>
            <w:tcW w:w="2773" w:type="dxa"/>
            <w:tcBorders>
              <w:top w:val="single" w:sz="4" w:space="0" w:color="auto"/>
              <w:bottom w:val="single" w:sz="2" w:space="0" w:color="auto"/>
            </w:tcBorders>
            <w:shd w:val="clear" w:color="auto" w:fill="auto"/>
          </w:tcPr>
          <w:p w:rsidR="00896C8F" w:rsidRPr="00166EFE" w:rsidRDefault="00896C8F" w:rsidP="00896C8F">
            <w:pPr>
              <w:pStyle w:val="Tabletext"/>
            </w:pPr>
            <w:r w:rsidRPr="00166EFE">
              <w:t>Age service pension</w:t>
            </w:r>
          </w:p>
        </w:tc>
        <w:tc>
          <w:tcPr>
            <w:tcW w:w="1250" w:type="dxa"/>
            <w:tcBorders>
              <w:top w:val="single" w:sz="4" w:space="0" w:color="auto"/>
              <w:bottom w:val="single" w:sz="2" w:space="0" w:color="auto"/>
            </w:tcBorders>
            <w:shd w:val="clear" w:color="auto" w:fill="auto"/>
          </w:tcPr>
          <w:p w:rsidR="00896C8F" w:rsidRPr="00166EFE" w:rsidRDefault="00896C8F" w:rsidP="00896C8F">
            <w:pPr>
              <w:pStyle w:val="Tabletext"/>
            </w:pPr>
            <w:r w:rsidRPr="00166EFE">
              <w:t>Division</w:t>
            </w:r>
            <w:r w:rsidR="00166EFE">
              <w:t> </w:t>
            </w:r>
            <w:r w:rsidRPr="00166EFE">
              <w:t>3 of Part</w:t>
            </w:r>
            <w:r w:rsidR="00166EFE">
              <w:t xml:space="preserve"> </w:t>
            </w:r>
            <w:r w:rsidRPr="00166EFE">
              <w:t>III</w:t>
            </w:r>
          </w:p>
        </w:tc>
        <w:tc>
          <w:tcPr>
            <w:tcW w:w="2362" w:type="dxa"/>
            <w:tcBorders>
              <w:top w:val="single" w:sz="4" w:space="0" w:color="auto"/>
              <w:bottom w:val="single" w:sz="2" w:space="0" w:color="auto"/>
            </w:tcBorders>
            <w:shd w:val="clear" w:color="auto" w:fill="auto"/>
          </w:tcPr>
          <w:p w:rsidR="00896C8F" w:rsidRPr="00166EFE" w:rsidRDefault="000A0394" w:rsidP="00896C8F">
            <w:pPr>
              <w:pStyle w:val="Tabletext"/>
            </w:pPr>
            <w:r w:rsidRPr="004C09C4">
              <w:t>Division 12A of Part IIIB</w:t>
            </w:r>
          </w:p>
        </w:tc>
      </w:tr>
      <w:tr w:rsidR="00896C8F"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2</w:t>
            </w:r>
          </w:p>
        </w:tc>
        <w:tc>
          <w:tcPr>
            <w:tcW w:w="2773"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Attendant allowance</w:t>
            </w:r>
          </w:p>
        </w:tc>
        <w:tc>
          <w:tcPr>
            <w:tcW w:w="1250"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Section</w:t>
            </w:r>
            <w:r w:rsidR="00166EFE">
              <w:t> </w:t>
            </w:r>
            <w:r w:rsidRPr="00166EFE">
              <w:t>98</w:t>
            </w:r>
          </w:p>
        </w:tc>
        <w:tc>
          <w:tcPr>
            <w:tcW w:w="2362"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 xml:space="preserve">Not applicable </w:t>
            </w:r>
          </w:p>
        </w:tc>
      </w:tr>
      <w:tr w:rsidR="00896C8F"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3</w:t>
            </w:r>
          </w:p>
        </w:tc>
        <w:tc>
          <w:tcPr>
            <w:tcW w:w="2773"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Carer service pension</w:t>
            </w:r>
          </w:p>
        </w:tc>
        <w:tc>
          <w:tcPr>
            <w:tcW w:w="1250"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Division</w:t>
            </w:r>
            <w:r w:rsidR="00166EFE">
              <w:t> </w:t>
            </w:r>
            <w:r w:rsidRPr="00166EFE">
              <w:t>6 of Part</w:t>
            </w:r>
            <w:r w:rsidR="00166EFE">
              <w:t xml:space="preserve"> </w:t>
            </w:r>
            <w:r w:rsidRPr="00166EFE">
              <w:t>III</w:t>
            </w:r>
          </w:p>
        </w:tc>
        <w:tc>
          <w:tcPr>
            <w:tcW w:w="2362" w:type="dxa"/>
            <w:tcBorders>
              <w:top w:val="single" w:sz="2" w:space="0" w:color="auto"/>
              <w:bottom w:val="single" w:sz="2" w:space="0" w:color="auto"/>
            </w:tcBorders>
            <w:shd w:val="clear" w:color="auto" w:fill="auto"/>
          </w:tcPr>
          <w:p w:rsidR="00896C8F" w:rsidRPr="00166EFE" w:rsidRDefault="00337B3F" w:rsidP="00BA4AE9">
            <w:pPr>
              <w:pStyle w:val="Tabletext"/>
            </w:pPr>
            <w:r w:rsidRPr="004C09C4">
              <w:t>Division 12A of Part IIIB</w:t>
            </w:r>
          </w:p>
        </w:tc>
      </w:tr>
      <w:tr w:rsidR="005861AB"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861AB" w:rsidRPr="00166EFE" w:rsidRDefault="005861AB" w:rsidP="00BA4AE9">
            <w:pPr>
              <w:pStyle w:val="Tabletext"/>
            </w:pPr>
            <w:r w:rsidRPr="00A94FC7">
              <w:t>3A</w:t>
            </w:r>
          </w:p>
        </w:tc>
        <w:tc>
          <w:tcPr>
            <w:tcW w:w="2773" w:type="dxa"/>
            <w:tcBorders>
              <w:top w:val="single" w:sz="2" w:space="0" w:color="auto"/>
              <w:bottom w:val="single" w:sz="2" w:space="0" w:color="auto"/>
            </w:tcBorders>
            <w:shd w:val="clear" w:color="auto" w:fill="auto"/>
          </w:tcPr>
          <w:p w:rsidR="005861AB" w:rsidRPr="00166EFE" w:rsidRDefault="005861AB" w:rsidP="00BA4AE9">
            <w:pPr>
              <w:pStyle w:val="Tabletext"/>
            </w:pPr>
            <w:r w:rsidRPr="00A94FC7">
              <w:t>Clean energy payment</w:t>
            </w:r>
          </w:p>
        </w:tc>
        <w:tc>
          <w:tcPr>
            <w:tcW w:w="1250" w:type="dxa"/>
            <w:tcBorders>
              <w:top w:val="single" w:sz="2" w:space="0" w:color="auto"/>
              <w:bottom w:val="single" w:sz="2" w:space="0" w:color="auto"/>
            </w:tcBorders>
            <w:shd w:val="clear" w:color="auto" w:fill="auto"/>
          </w:tcPr>
          <w:p w:rsidR="005861AB" w:rsidRPr="00166EFE" w:rsidRDefault="005861AB" w:rsidP="00BA4AE9">
            <w:pPr>
              <w:pStyle w:val="Tabletext"/>
            </w:pPr>
            <w:r w:rsidRPr="00A94FC7">
              <w:t>Part IIIE</w:t>
            </w:r>
          </w:p>
        </w:tc>
        <w:tc>
          <w:tcPr>
            <w:tcW w:w="2362" w:type="dxa"/>
            <w:tcBorders>
              <w:top w:val="single" w:sz="2" w:space="0" w:color="auto"/>
              <w:bottom w:val="single" w:sz="2" w:space="0" w:color="auto"/>
            </w:tcBorders>
            <w:shd w:val="clear" w:color="auto" w:fill="auto"/>
          </w:tcPr>
          <w:p w:rsidR="005861AB" w:rsidRPr="00166EFE" w:rsidRDefault="005861AB" w:rsidP="00BA4AE9">
            <w:pPr>
              <w:pStyle w:val="Tabletext"/>
            </w:pPr>
            <w:r w:rsidRPr="00A94FC7">
              <w:t>Not applicable</w:t>
            </w:r>
          </w:p>
        </w:tc>
      </w:tr>
      <w:tr w:rsidR="00C6325B" w:rsidRPr="00264E45" w:rsidTr="00C6325B">
        <w:tblPrEx>
          <w:tblCellMar>
            <w:top w:w="0" w:type="dxa"/>
            <w:bottom w:w="0" w:type="dxa"/>
          </w:tblCellMar>
        </w:tblPrEx>
        <w:tc>
          <w:tcPr>
            <w:tcW w:w="709" w:type="dxa"/>
            <w:shd w:val="clear" w:color="auto" w:fill="auto"/>
          </w:tcPr>
          <w:p w:rsidR="00C6325B" w:rsidRPr="001774E0" w:rsidRDefault="00C6325B" w:rsidP="00155387">
            <w:pPr>
              <w:pStyle w:val="Tabletext"/>
            </w:pPr>
            <w:r w:rsidRPr="001774E0">
              <w:t>3B</w:t>
            </w:r>
          </w:p>
        </w:tc>
        <w:tc>
          <w:tcPr>
            <w:tcW w:w="2773" w:type="dxa"/>
            <w:shd w:val="clear" w:color="auto" w:fill="auto"/>
          </w:tcPr>
          <w:p w:rsidR="00C6325B" w:rsidRPr="001774E0" w:rsidRDefault="00C6325B" w:rsidP="00155387">
            <w:pPr>
              <w:pStyle w:val="Tabletext"/>
            </w:pPr>
            <w:r w:rsidRPr="001774E0">
              <w:t>Clean energy payment under Veterans’ Children Education Scheme</w:t>
            </w:r>
          </w:p>
        </w:tc>
        <w:tc>
          <w:tcPr>
            <w:tcW w:w="1250" w:type="dxa"/>
            <w:shd w:val="clear" w:color="auto" w:fill="auto"/>
          </w:tcPr>
          <w:p w:rsidR="00C6325B" w:rsidRPr="001774E0" w:rsidRDefault="00C6325B" w:rsidP="00155387">
            <w:pPr>
              <w:pStyle w:val="Tabletext"/>
            </w:pPr>
            <w:r w:rsidRPr="001774E0">
              <w:t>Part VII</w:t>
            </w:r>
          </w:p>
        </w:tc>
        <w:tc>
          <w:tcPr>
            <w:tcW w:w="2362" w:type="dxa"/>
            <w:shd w:val="clear" w:color="auto" w:fill="auto"/>
          </w:tcPr>
          <w:p w:rsidR="00C6325B" w:rsidRPr="001774E0" w:rsidRDefault="00C6325B" w:rsidP="00155387">
            <w:pPr>
              <w:pStyle w:val="Tabletext"/>
            </w:pPr>
            <w:r w:rsidRPr="001774E0">
              <w:t>Not applicable</w:t>
            </w:r>
          </w:p>
        </w:tc>
      </w:tr>
      <w:tr w:rsidR="00896C8F"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4</w:t>
            </w:r>
          </w:p>
        </w:tc>
        <w:tc>
          <w:tcPr>
            <w:tcW w:w="2773"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Clothing allowance</w:t>
            </w:r>
          </w:p>
        </w:tc>
        <w:tc>
          <w:tcPr>
            <w:tcW w:w="1250"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Section</w:t>
            </w:r>
            <w:r w:rsidR="00166EFE">
              <w:t> </w:t>
            </w:r>
            <w:r w:rsidRPr="00166EFE">
              <w:t>97</w:t>
            </w:r>
          </w:p>
        </w:tc>
        <w:tc>
          <w:tcPr>
            <w:tcW w:w="2362"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 xml:space="preserve">Not applicable </w:t>
            </w:r>
          </w:p>
        </w:tc>
      </w:tr>
      <w:tr w:rsidR="00896C8F"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5</w:t>
            </w:r>
          </w:p>
        </w:tc>
        <w:tc>
          <w:tcPr>
            <w:tcW w:w="2773"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Decoration allowance</w:t>
            </w:r>
          </w:p>
        </w:tc>
        <w:tc>
          <w:tcPr>
            <w:tcW w:w="1250"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Section</w:t>
            </w:r>
            <w:r w:rsidR="00166EFE">
              <w:t> </w:t>
            </w:r>
            <w:r w:rsidRPr="00166EFE">
              <w:t>102</w:t>
            </w:r>
          </w:p>
        </w:tc>
        <w:tc>
          <w:tcPr>
            <w:tcW w:w="2362"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 xml:space="preserve">Not applicable </w:t>
            </w:r>
          </w:p>
        </w:tc>
      </w:tr>
      <w:tr w:rsidR="00896C8F"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5A</w:t>
            </w:r>
          </w:p>
        </w:tc>
        <w:tc>
          <w:tcPr>
            <w:tcW w:w="2773"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rPr>
                <w:b/>
              </w:rPr>
              <w:t>Defence Force Income Support Allowance</w:t>
            </w:r>
          </w:p>
        </w:tc>
        <w:tc>
          <w:tcPr>
            <w:tcW w:w="1250"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Part</w:t>
            </w:r>
            <w:r w:rsidR="00166EFE">
              <w:t xml:space="preserve"> </w:t>
            </w:r>
            <w:r w:rsidRPr="00166EFE">
              <w:t>VIIAB</w:t>
            </w:r>
          </w:p>
        </w:tc>
        <w:tc>
          <w:tcPr>
            <w:tcW w:w="2362" w:type="dxa"/>
            <w:tcBorders>
              <w:top w:val="single" w:sz="2" w:space="0" w:color="auto"/>
              <w:bottom w:val="single" w:sz="2" w:space="0" w:color="auto"/>
            </w:tcBorders>
            <w:shd w:val="clear" w:color="auto" w:fill="auto"/>
          </w:tcPr>
          <w:p w:rsidR="00896C8F" w:rsidRPr="00166EFE" w:rsidRDefault="00896C8F" w:rsidP="00BA4AE9">
            <w:pPr>
              <w:pStyle w:val="Tabletext"/>
            </w:pPr>
            <w:r w:rsidRPr="00166EFE">
              <w:t>Not applicable</w:t>
            </w:r>
          </w:p>
        </w:tc>
      </w:tr>
      <w:tr w:rsidR="00212FDB"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212FDB" w:rsidRPr="00166EFE" w:rsidRDefault="00212FDB" w:rsidP="00BA4AE9">
            <w:pPr>
              <w:pStyle w:val="Tabletext"/>
            </w:pPr>
            <w:r>
              <w:t>5B</w:t>
            </w:r>
          </w:p>
        </w:tc>
        <w:tc>
          <w:tcPr>
            <w:tcW w:w="2773" w:type="dxa"/>
            <w:tcBorders>
              <w:top w:val="single" w:sz="2" w:space="0" w:color="auto"/>
              <w:bottom w:val="single" w:sz="2" w:space="0" w:color="auto"/>
            </w:tcBorders>
            <w:shd w:val="clear" w:color="auto" w:fill="auto"/>
          </w:tcPr>
          <w:p w:rsidR="00212FDB" w:rsidRPr="00166EFE" w:rsidRDefault="00212FDB" w:rsidP="00BA4AE9">
            <w:pPr>
              <w:pStyle w:val="Tabletext"/>
              <w:rPr>
                <w:b/>
              </w:rPr>
            </w:pPr>
            <w:r>
              <w:t>Economic security strategy payment</w:t>
            </w:r>
          </w:p>
        </w:tc>
        <w:tc>
          <w:tcPr>
            <w:tcW w:w="1250" w:type="dxa"/>
            <w:tcBorders>
              <w:top w:val="single" w:sz="2" w:space="0" w:color="auto"/>
              <w:bottom w:val="single" w:sz="2" w:space="0" w:color="auto"/>
            </w:tcBorders>
            <w:shd w:val="clear" w:color="auto" w:fill="auto"/>
          </w:tcPr>
          <w:p w:rsidR="00212FDB" w:rsidRPr="00166EFE" w:rsidRDefault="00212FDB" w:rsidP="00BA4AE9">
            <w:pPr>
              <w:pStyle w:val="Tabletext"/>
            </w:pPr>
            <w:r>
              <w:t>Part VIIG</w:t>
            </w:r>
          </w:p>
        </w:tc>
        <w:tc>
          <w:tcPr>
            <w:tcW w:w="2362" w:type="dxa"/>
            <w:tcBorders>
              <w:top w:val="single" w:sz="2" w:space="0" w:color="auto"/>
              <w:bottom w:val="single" w:sz="2" w:space="0" w:color="auto"/>
            </w:tcBorders>
            <w:shd w:val="clear" w:color="auto" w:fill="auto"/>
          </w:tcPr>
          <w:p w:rsidR="00212FDB" w:rsidRPr="00166EFE" w:rsidRDefault="00212FDB" w:rsidP="00BA4AE9">
            <w:pPr>
              <w:pStyle w:val="Tabletext"/>
            </w:pPr>
            <w:r>
              <w:t>Not applicable</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Default="00515C7C" w:rsidP="00BA4AE9">
            <w:pPr>
              <w:pStyle w:val="Tabletext"/>
            </w:pPr>
            <w:r w:rsidRPr="00F678DD">
              <w:t>5C</w:t>
            </w:r>
          </w:p>
        </w:tc>
        <w:tc>
          <w:tcPr>
            <w:tcW w:w="2773" w:type="dxa"/>
            <w:tcBorders>
              <w:top w:val="single" w:sz="2" w:space="0" w:color="auto"/>
              <w:bottom w:val="single" w:sz="2" w:space="0" w:color="auto"/>
            </w:tcBorders>
            <w:shd w:val="clear" w:color="auto" w:fill="auto"/>
          </w:tcPr>
          <w:p w:rsidR="00515C7C" w:rsidRDefault="00515C7C" w:rsidP="00BA4AE9">
            <w:pPr>
              <w:pStyle w:val="Tabletext"/>
            </w:pPr>
            <w:r w:rsidRPr="00F678DD">
              <w:t>ETR payment</w:t>
            </w:r>
          </w:p>
        </w:tc>
        <w:tc>
          <w:tcPr>
            <w:tcW w:w="1250" w:type="dxa"/>
            <w:tcBorders>
              <w:top w:val="single" w:sz="2" w:space="0" w:color="auto"/>
              <w:bottom w:val="single" w:sz="2" w:space="0" w:color="auto"/>
            </w:tcBorders>
            <w:shd w:val="clear" w:color="auto" w:fill="auto"/>
          </w:tcPr>
          <w:p w:rsidR="00515C7C" w:rsidRDefault="00515C7C" w:rsidP="00BA4AE9">
            <w:pPr>
              <w:pStyle w:val="Tabletext"/>
            </w:pPr>
            <w:r w:rsidRPr="00F678DD">
              <w:t>Part VIIH</w:t>
            </w:r>
          </w:p>
        </w:tc>
        <w:tc>
          <w:tcPr>
            <w:tcW w:w="2362" w:type="dxa"/>
            <w:tcBorders>
              <w:top w:val="single" w:sz="2" w:space="0" w:color="auto"/>
              <w:bottom w:val="single" w:sz="2" w:space="0" w:color="auto"/>
            </w:tcBorders>
            <w:shd w:val="clear" w:color="auto" w:fill="auto"/>
          </w:tcPr>
          <w:p w:rsidR="00515C7C" w:rsidRDefault="00515C7C" w:rsidP="00BA4AE9">
            <w:pPr>
              <w:pStyle w:val="Tabletext"/>
            </w:pPr>
            <w:r w:rsidRPr="00F678DD">
              <w:t>Not applicable</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6</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Income support supplement</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Part</w:t>
            </w:r>
            <w:r>
              <w:t xml:space="preserve"> </w:t>
            </w:r>
            <w:r w:rsidRPr="00166EFE">
              <w:t>IIIA</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4C09C4">
              <w:t>Division 12A of Part IIIB</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7</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Invalidity service pension</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Division</w:t>
            </w:r>
            <w:r>
              <w:t> </w:t>
            </w:r>
            <w:r w:rsidRPr="00166EFE">
              <w:t>4 of Part</w:t>
            </w:r>
            <w:r>
              <w:t xml:space="preserve"> </w:t>
            </w:r>
            <w:r w:rsidRPr="00166EFE">
              <w:t>III</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4C09C4">
              <w:t>Division 12A of Part IIIB</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8</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Loss of earnings allowance</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108</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 xml:space="preserve">Not applicable </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9</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Partner service pension</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Division</w:t>
            </w:r>
            <w:r>
              <w:t> </w:t>
            </w:r>
            <w:r w:rsidRPr="00166EFE">
              <w:t>5 of Part</w:t>
            </w:r>
            <w:r>
              <w:t xml:space="preserve"> </w:t>
            </w:r>
            <w:r w:rsidRPr="00166EFE">
              <w:t>III</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4C09C4">
              <w:t>Division 12A of Part IIIB</w:t>
            </w:r>
          </w:p>
        </w:tc>
      </w:tr>
      <w:tr w:rsidR="00515C7C" w:rsidRPr="00166EFE">
        <w:tblPrEx>
          <w:tblCellMar>
            <w:top w:w="0" w:type="dxa"/>
            <w:left w:w="107" w:type="dxa"/>
            <w:bottom w:w="0"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10</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Pension for defence</w:t>
            </w:r>
            <w:r>
              <w:noBreakHyphen/>
            </w:r>
            <w:r w:rsidRPr="00166EFE">
              <w:t>caused death or incapacity</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Part</w:t>
            </w:r>
            <w:r>
              <w:t xml:space="preserve"> </w:t>
            </w:r>
            <w:r w:rsidRPr="00166EFE">
              <w:t>IV</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Not applicable</w:t>
            </w:r>
          </w:p>
        </w:tc>
      </w:tr>
      <w:tr w:rsidR="00515C7C" w:rsidRPr="00166EFE">
        <w:tblPrEx>
          <w:tblCellMar>
            <w:top w:w="0" w:type="dxa"/>
            <w:left w:w="107" w:type="dxa"/>
            <w:bottom w:w="0"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11</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Pension for war</w:t>
            </w:r>
            <w:r>
              <w:noBreakHyphen/>
            </w:r>
            <w:r w:rsidRPr="00166EFE">
              <w:t xml:space="preserve">caused death or incapacity </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Part</w:t>
            </w:r>
            <w:r>
              <w:t xml:space="preserve"> </w:t>
            </w:r>
            <w:r w:rsidRPr="00166EFE">
              <w:t>II</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Not applicable</w:t>
            </w:r>
          </w:p>
        </w:tc>
      </w:tr>
      <w:tr w:rsidR="00515C7C" w:rsidRPr="00166EFE">
        <w:tblPrEx>
          <w:tblCellMar>
            <w:top w:w="0" w:type="dxa"/>
            <w:left w:w="107" w:type="dxa"/>
            <w:bottom w:w="0"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12</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Quarterly pension supplement</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Part IIID</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Not applicable</w:t>
            </w:r>
          </w:p>
        </w:tc>
      </w:tr>
      <w:tr w:rsidR="00515C7C" w:rsidRPr="00166EFE">
        <w:tblPrEx>
          <w:tblCellMar>
            <w:top w:w="0" w:type="dxa"/>
            <w:left w:w="107" w:type="dxa"/>
            <w:bottom w:w="0"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D464FF" w:rsidRDefault="00515C7C" w:rsidP="00BA4AE9">
            <w:pPr>
              <w:pStyle w:val="Tabletext"/>
            </w:pPr>
            <w:r w:rsidRPr="002641E3">
              <w:t>12A</w:t>
            </w:r>
          </w:p>
        </w:tc>
        <w:tc>
          <w:tcPr>
            <w:tcW w:w="2773" w:type="dxa"/>
            <w:tcBorders>
              <w:top w:val="single" w:sz="2" w:space="0" w:color="auto"/>
              <w:bottom w:val="single" w:sz="2" w:space="0" w:color="auto"/>
            </w:tcBorders>
            <w:shd w:val="clear" w:color="auto" w:fill="auto"/>
          </w:tcPr>
          <w:p w:rsidR="00515C7C" w:rsidRPr="00D464FF" w:rsidRDefault="00515C7C" w:rsidP="00BA4AE9">
            <w:pPr>
              <w:pStyle w:val="Tabletext"/>
            </w:pPr>
            <w:r w:rsidRPr="002641E3">
              <w:t>Prisoner of war recognition supplement</w:t>
            </w:r>
          </w:p>
        </w:tc>
        <w:tc>
          <w:tcPr>
            <w:tcW w:w="1250" w:type="dxa"/>
            <w:tcBorders>
              <w:top w:val="single" w:sz="2" w:space="0" w:color="auto"/>
              <w:bottom w:val="single" w:sz="2" w:space="0" w:color="auto"/>
            </w:tcBorders>
            <w:shd w:val="clear" w:color="auto" w:fill="auto"/>
          </w:tcPr>
          <w:p w:rsidR="00515C7C" w:rsidRPr="00D464FF" w:rsidRDefault="00515C7C" w:rsidP="00BA4AE9">
            <w:pPr>
              <w:pStyle w:val="Tabletext"/>
            </w:pPr>
            <w:r w:rsidRPr="002641E3">
              <w:t>Part VIB</w:t>
            </w:r>
          </w:p>
        </w:tc>
        <w:tc>
          <w:tcPr>
            <w:tcW w:w="2362" w:type="dxa"/>
            <w:tcBorders>
              <w:top w:val="single" w:sz="2" w:space="0" w:color="auto"/>
              <w:bottom w:val="single" w:sz="2" w:space="0" w:color="auto"/>
            </w:tcBorders>
            <w:shd w:val="clear" w:color="auto" w:fill="auto"/>
          </w:tcPr>
          <w:p w:rsidR="00515C7C" w:rsidRPr="00D464FF" w:rsidRDefault="00515C7C" w:rsidP="00BA4AE9">
            <w:pPr>
              <w:pStyle w:val="Tabletext"/>
            </w:pPr>
            <w:r w:rsidRPr="002641E3">
              <w:t>Not applicable</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13</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Recreation transport allowance</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104</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 xml:space="preserve">Not applicable </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14</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98A Bereavement payment</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 xml:space="preserve">Not applicable </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98A</w:t>
            </w:r>
          </w:p>
        </w:tc>
      </w:tr>
      <w:tr w:rsidR="00515C7C">
        <w:tblPrEx>
          <w:tblCellMar>
            <w:top w:w="0" w:type="dxa"/>
            <w:bottom w:w="0" w:type="dxa"/>
          </w:tblCellMar>
        </w:tblPrEx>
        <w:trPr>
          <w:cantSplit/>
        </w:trPr>
        <w:tc>
          <w:tcPr>
            <w:tcW w:w="709" w:type="dxa"/>
            <w:shd w:val="clear" w:color="auto" w:fill="auto"/>
          </w:tcPr>
          <w:p w:rsidR="00515C7C" w:rsidRDefault="00515C7C" w:rsidP="00F715AF">
            <w:pPr>
              <w:pStyle w:val="Tabletext"/>
            </w:pPr>
            <w:r>
              <w:t>14A</w:t>
            </w:r>
          </w:p>
        </w:tc>
        <w:tc>
          <w:tcPr>
            <w:tcW w:w="2773" w:type="dxa"/>
            <w:shd w:val="clear" w:color="auto" w:fill="auto"/>
          </w:tcPr>
          <w:p w:rsidR="00515C7C" w:rsidRDefault="00515C7C" w:rsidP="00F715AF">
            <w:pPr>
              <w:pStyle w:val="Tabletext"/>
            </w:pPr>
            <w:r>
              <w:t>Section 98AA Bereavement payment</w:t>
            </w:r>
          </w:p>
        </w:tc>
        <w:tc>
          <w:tcPr>
            <w:tcW w:w="1250" w:type="dxa"/>
            <w:shd w:val="clear" w:color="auto" w:fill="auto"/>
          </w:tcPr>
          <w:p w:rsidR="00515C7C" w:rsidRDefault="00515C7C" w:rsidP="00F715AF">
            <w:pPr>
              <w:pStyle w:val="Tabletext"/>
            </w:pPr>
            <w:r>
              <w:t xml:space="preserve">Not applicable </w:t>
            </w:r>
          </w:p>
        </w:tc>
        <w:tc>
          <w:tcPr>
            <w:tcW w:w="2362" w:type="dxa"/>
            <w:shd w:val="clear" w:color="auto" w:fill="auto"/>
          </w:tcPr>
          <w:p w:rsidR="00515C7C" w:rsidRDefault="00515C7C" w:rsidP="00F715AF">
            <w:pPr>
              <w:pStyle w:val="Tabletext"/>
            </w:pPr>
            <w:r>
              <w:t>Section 98AA</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15</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99 funeral benefit</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 xml:space="preserve">Not applicable </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 xml:space="preserve">99 </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16</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100 funeral benefit</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 xml:space="preserve">Not applicable </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 xml:space="preserve">100 </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16A</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Seniors supplement</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Part VIIAD</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Not applicable</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17</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Special assistance</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106</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 xml:space="preserve">Not applicable </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20</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Travelling expenses</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110</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 xml:space="preserve">Not applicable </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21</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Vehicle Assistance Scheme</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Section</w:t>
            </w:r>
            <w:r>
              <w:t> </w:t>
            </w:r>
            <w:r w:rsidRPr="00166EFE">
              <w:t>105</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166EFE">
              <w:t xml:space="preserve">Not applicable </w:t>
            </w:r>
          </w:p>
        </w:tc>
      </w:tr>
      <w:tr w:rsidR="00515C7C" w:rsidRPr="00166EFE">
        <w:tblPrEx>
          <w:tblCellMar>
            <w:top w:w="0" w:type="dxa"/>
            <w:bottom w:w="0" w:type="dxa"/>
          </w:tblCellMar>
        </w:tblPrEx>
        <w:trPr>
          <w:cantSplit/>
        </w:trPr>
        <w:tc>
          <w:tcPr>
            <w:tcW w:w="709"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21A</w:t>
            </w:r>
          </w:p>
        </w:tc>
        <w:tc>
          <w:tcPr>
            <w:tcW w:w="2773"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Veterans supplement</w:t>
            </w:r>
          </w:p>
        </w:tc>
        <w:tc>
          <w:tcPr>
            <w:tcW w:w="1250"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Part VIIA</w:t>
            </w:r>
          </w:p>
        </w:tc>
        <w:tc>
          <w:tcPr>
            <w:tcW w:w="2362" w:type="dxa"/>
            <w:tcBorders>
              <w:top w:val="single" w:sz="2" w:space="0" w:color="auto"/>
              <w:bottom w:val="single" w:sz="2" w:space="0" w:color="auto"/>
            </w:tcBorders>
            <w:shd w:val="clear" w:color="auto" w:fill="auto"/>
          </w:tcPr>
          <w:p w:rsidR="00515C7C" w:rsidRPr="00166EFE" w:rsidRDefault="00515C7C" w:rsidP="00BA4AE9">
            <w:pPr>
              <w:pStyle w:val="Tabletext"/>
            </w:pPr>
            <w:r w:rsidRPr="00D464FF">
              <w:t>Not applicable</w:t>
            </w:r>
          </w:p>
        </w:tc>
      </w:tr>
      <w:tr w:rsidR="00515C7C" w:rsidRPr="00166EFE">
        <w:tblPrEx>
          <w:tblCellMar>
            <w:top w:w="0" w:type="dxa"/>
            <w:bottom w:w="0" w:type="dxa"/>
          </w:tblCellMar>
        </w:tblPrEx>
        <w:trPr>
          <w:cantSplit/>
        </w:trPr>
        <w:tc>
          <w:tcPr>
            <w:tcW w:w="709" w:type="dxa"/>
            <w:tcBorders>
              <w:top w:val="single" w:sz="2" w:space="0" w:color="auto"/>
              <w:bottom w:val="single" w:sz="12" w:space="0" w:color="000000"/>
            </w:tcBorders>
          </w:tcPr>
          <w:p w:rsidR="00515C7C" w:rsidRPr="00166EFE" w:rsidRDefault="00515C7C" w:rsidP="00BA4AE9">
            <w:pPr>
              <w:pStyle w:val="Tabletext"/>
            </w:pPr>
            <w:r w:rsidRPr="00166EFE">
              <w:t>22</w:t>
            </w:r>
          </w:p>
        </w:tc>
        <w:tc>
          <w:tcPr>
            <w:tcW w:w="2773" w:type="dxa"/>
            <w:tcBorders>
              <w:top w:val="single" w:sz="2" w:space="0" w:color="auto"/>
              <w:bottom w:val="single" w:sz="12" w:space="0" w:color="000000"/>
            </w:tcBorders>
          </w:tcPr>
          <w:p w:rsidR="00515C7C" w:rsidRPr="00166EFE" w:rsidRDefault="00515C7C" w:rsidP="00BA4AE9">
            <w:pPr>
              <w:pStyle w:val="Tabletext"/>
            </w:pPr>
            <w:r w:rsidRPr="00166EFE">
              <w:t>Victoria Cross allowance</w:t>
            </w:r>
          </w:p>
        </w:tc>
        <w:tc>
          <w:tcPr>
            <w:tcW w:w="1250" w:type="dxa"/>
            <w:tcBorders>
              <w:top w:val="single" w:sz="2" w:space="0" w:color="auto"/>
              <w:bottom w:val="single" w:sz="12" w:space="0" w:color="000000"/>
            </w:tcBorders>
          </w:tcPr>
          <w:p w:rsidR="00515C7C" w:rsidRPr="00166EFE" w:rsidRDefault="00515C7C" w:rsidP="00BA4AE9">
            <w:pPr>
              <w:pStyle w:val="Tabletext"/>
            </w:pPr>
            <w:r w:rsidRPr="00166EFE">
              <w:t>Section</w:t>
            </w:r>
            <w:r>
              <w:t> </w:t>
            </w:r>
            <w:r w:rsidRPr="00166EFE">
              <w:t>103</w:t>
            </w:r>
          </w:p>
        </w:tc>
        <w:tc>
          <w:tcPr>
            <w:tcW w:w="2362" w:type="dxa"/>
            <w:tcBorders>
              <w:top w:val="single" w:sz="2" w:space="0" w:color="auto"/>
              <w:bottom w:val="single" w:sz="12" w:space="0" w:color="000000"/>
            </w:tcBorders>
          </w:tcPr>
          <w:p w:rsidR="00515C7C" w:rsidRPr="00166EFE" w:rsidRDefault="00515C7C" w:rsidP="00BA4AE9">
            <w:pPr>
              <w:pStyle w:val="Tabletext"/>
            </w:pPr>
            <w:r w:rsidRPr="00166EFE">
              <w:t xml:space="preserve">Not applicable </w:t>
            </w:r>
          </w:p>
        </w:tc>
      </w:tr>
    </w:tbl>
    <w:p w:rsidR="0055140E" w:rsidRPr="00166EFE" w:rsidRDefault="0055140E" w:rsidP="00F7457E">
      <w:pPr>
        <w:pStyle w:val="ActHead4"/>
        <w:keepNext w:val="0"/>
        <w:keepLines w:val="0"/>
      </w:pPr>
      <w:bookmarkStart w:id="337" w:name="_Toc338678438"/>
      <w:r w:rsidRPr="00166EFE">
        <w:rPr>
          <w:rStyle w:val="CharSubdNo"/>
        </w:rPr>
        <w:t>Subdivision</w:t>
      </w:r>
      <w:r w:rsidR="00166EFE">
        <w:rPr>
          <w:rStyle w:val="CharSubdNo"/>
        </w:rPr>
        <w:t> </w:t>
      </w:r>
      <w:r w:rsidRPr="00166EFE">
        <w:rPr>
          <w:rStyle w:val="CharSubdNo"/>
        </w:rPr>
        <w:t>52</w:t>
      </w:r>
      <w:r w:rsidR="00166EFE">
        <w:rPr>
          <w:rStyle w:val="CharSubdNo"/>
        </w:rPr>
        <w:noBreakHyphen/>
      </w:r>
      <w:r w:rsidRPr="00166EFE">
        <w:rPr>
          <w:rStyle w:val="CharSubdNo"/>
        </w:rPr>
        <w:t>C</w:t>
      </w:r>
      <w:r w:rsidRPr="00166EFE">
        <w:t>—</w:t>
      </w:r>
      <w:r w:rsidRPr="00166EFE">
        <w:rPr>
          <w:rStyle w:val="CharSubdText"/>
        </w:rPr>
        <w:t>Exempt payments made because of the Veterans’ Entitlements (Transitional Provisions and Consequential Amendments) Act 1986</w:t>
      </w:r>
      <w:bookmarkEnd w:id="337"/>
    </w:p>
    <w:p w:rsidR="0055140E" w:rsidRPr="00166EFE" w:rsidRDefault="0055140E" w:rsidP="00F7457E">
      <w:pPr>
        <w:pStyle w:val="ActHead4"/>
        <w:keepNext w:val="0"/>
        <w:keepLines w:val="0"/>
      </w:pPr>
      <w:bookmarkStart w:id="338" w:name="_Toc338678439"/>
      <w:r w:rsidRPr="00166EFE">
        <w:t>Guide to Subdivision</w:t>
      </w:r>
      <w:r w:rsidR="00166EFE">
        <w:t> </w:t>
      </w:r>
      <w:r w:rsidRPr="00166EFE">
        <w:t>52</w:t>
      </w:r>
      <w:r w:rsidR="00166EFE">
        <w:noBreakHyphen/>
      </w:r>
      <w:r w:rsidRPr="00166EFE">
        <w:t>C</w:t>
      </w:r>
      <w:bookmarkEnd w:id="338"/>
    </w:p>
    <w:p w:rsidR="0055140E" w:rsidRPr="00166EFE" w:rsidRDefault="0055140E" w:rsidP="00F7457E">
      <w:pPr>
        <w:pStyle w:val="ActHead5"/>
        <w:keepNext w:val="0"/>
        <w:keepLines w:val="0"/>
      </w:pPr>
      <w:bookmarkStart w:id="339" w:name="_Toc338678440"/>
      <w:r w:rsidRPr="00166EFE">
        <w:rPr>
          <w:rStyle w:val="CharSectno"/>
        </w:rPr>
        <w:t>52</w:t>
      </w:r>
      <w:r w:rsidR="00166EFE">
        <w:rPr>
          <w:rStyle w:val="CharSectno"/>
        </w:rPr>
        <w:noBreakHyphen/>
      </w:r>
      <w:r w:rsidRPr="00166EFE">
        <w:rPr>
          <w:rStyle w:val="CharSectno"/>
        </w:rPr>
        <w:t>100</w:t>
      </w:r>
      <w:r w:rsidRPr="00166EFE">
        <w:t xml:space="preserve">  What this Subdivision is about</w:t>
      </w:r>
      <w:bookmarkEnd w:id="339"/>
    </w:p>
    <w:p w:rsidR="0055140E" w:rsidRPr="00166EFE" w:rsidRDefault="0055140E" w:rsidP="00F7457E">
      <w:pPr>
        <w:pStyle w:val="BoxText"/>
        <w:spacing w:before="120"/>
      </w:pPr>
      <w:r w:rsidRPr="00166EFE">
        <w:t>This Subdivision tells you:</w:t>
      </w:r>
    </w:p>
    <w:p w:rsidR="0055140E" w:rsidRPr="00166EFE" w:rsidRDefault="0055140E" w:rsidP="00F7457E">
      <w:pPr>
        <w:pStyle w:val="BoxPara"/>
        <w:spacing w:before="120"/>
      </w:pPr>
      <w:r w:rsidRPr="00166EFE">
        <w:tab/>
        <w:t>(a)</w:t>
      </w:r>
      <w:r w:rsidRPr="00166EFE">
        <w:tab/>
        <w:t xml:space="preserve">the payments made because of the </w:t>
      </w:r>
      <w:r w:rsidRPr="00166EFE">
        <w:rPr>
          <w:i/>
        </w:rPr>
        <w:t xml:space="preserve">Veterans’ Entitlements (Transitional Provisions and Consequential Amendments) Act 1986 </w:t>
      </w:r>
      <w:r w:rsidRPr="00166EFE">
        <w:t>that are wholly or partly exempt from income tax; and</w:t>
      </w:r>
    </w:p>
    <w:p w:rsidR="0055140E" w:rsidRPr="00166EFE" w:rsidRDefault="0055140E" w:rsidP="00F7457E">
      <w:pPr>
        <w:pStyle w:val="BoxPara"/>
        <w:keepNext/>
        <w:keepLines/>
        <w:spacing w:before="120"/>
      </w:pPr>
      <w:r w:rsidRPr="00166EFE">
        <w:tab/>
        <w:t>(b)</w:t>
      </w:r>
      <w:r w:rsidRPr="00166EFE">
        <w:tab/>
        <w:t>any special circumstances, conditions or exceptions that apply to a payment in order for it to be exempt; and</w:t>
      </w:r>
    </w:p>
    <w:p w:rsidR="0055140E" w:rsidRPr="00166EFE" w:rsidRDefault="0055140E" w:rsidP="00F7457E">
      <w:pPr>
        <w:pStyle w:val="BoxPara"/>
        <w:spacing w:before="120"/>
      </w:pPr>
      <w:r w:rsidRPr="00166EFE">
        <w:tab/>
        <w:t>(c)</w:t>
      </w:r>
      <w:r w:rsidRPr="00166EFE">
        <w:tab/>
        <w:t>how to work out how much of a payment is exempt.</w:t>
      </w:r>
    </w:p>
    <w:p w:rsidR="0055140E" w:rsidRPr="00166EFE" w:rsidRDefault="0055140E" w:rsidP="0055140E">
      <w:pPr>
        <w:pStyle w:val="TofSectsHeading"/>
        <w:keepNext/>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52</w:t>
      </w:r>
      <w:r w:rsidR="00166EFE">
        <w:noBreakHyphen/>
      </w:r>
      <w:r w:rsidRPr="00166EFE">
        <w:t>105</w:t>
      </w:r>
      <w:r w:rsidRPr="00166EFE">
        <w:tab/>
        <w:t xml:space="preserve">Supplementary amount of a payment made under the </w:t>
      </w:r>
      <w:r w:rsidRPr="00166EFE">
        <w:rPr>
          <w:i/>
        </w:rPr>
        <w:t>Repatriation Act 1920</w:t>
      </w:r>
      <w:r w:rsidRPr="00166EFE">
        <w:t xml:space="preserve"> is exempt</w:t>
      </w:r>
    </w:p>
    <w:p w:rsidR="0055140E" w:rsidRPr="00166EFE" w:rsidRDefault="0055140E" w:rsidP="0055140E">
      <w:pPr>
        <w:pStyle w:val="TofSectsSection"/>
      </w:pPr>
      <w:r w:rsidRPr="00166EFE">
        <w:t>52</w:t>
      </w:r>
      <w:r w:rsidR="00166EFE">
        <w:noBreakHyphen/>
      </w:r>
      <w:r w:rsidRPr="00166EFE">
        <w:t>110</w:t>
      </w:r>
      <w:r w:rsidRPr="00166EFE">
        <w:tab/>
        <w:t>Other exempt payments</w:t>
      </w:r>
    </w:p>
    <w:p w:rsidR="0055140E" w:rsidRPr="00166EFE" w:rsidRDefault="0055140E" w:rsidP="0055140E">
      <w:pPr>
        <w:pStyle w:val="ActHead4"/>
      </w:pPr>
      <w:bookmarkStart w:id="340" w:name="_Toc338678441"/>
      <w:r w:rsidRPr="00166EFE">
        <w:t>Operative provisions</w:t>
      </w:r>
      <w:bookmarkEnd w:id="340"/>
    </w:p>
    <w:p w:rsidR="0055140E" w:rsidRPr="00166EFE" w:rsidRDefault="0055140E" w:rsidP="0055140E">
      <w:pPr>
        <w:pStyle w:val="ActHead5"/>
      </w:pPr>
      <w:bookmarkStart w:id="341" w:name="_Toc338678442"/>
      <w:r w:rsidRPr="00166EFE">
        <w:rPr>
          <w:rStyle w:val="CharSectno"/>
        </w:rPr>
        <w:t>52</w:t>
      </w:r>
      <w:r w:rsidR="00166EFE">
        <w:rPr>
          <w:rStyle w:val="CharSectno"/>
        </w:rPr>
        <w:noBreakHyphen/>
      </w:r>
      <w:r w:rsidRPr="00166EFE">
        <w:rPr>
          <w:rStyle w:val="CharSectno"/>
        </w:rPr>
        <w:t>105</w:t>
      </w:r>
      <w:r w:rsidRPr="00166EFE">
        <w:t xml:space="preserve">  Supplementary amount of a payment made under the </w:t>
      </w:r>
      <w:r w:rsidRPr="00166EFE">
        <w:rPr>
          <w:i/>
        </w:rPr>
        <w:t>Repatriation Act 1920</w:t>
      </w:r>
      <w:r w:rsidRPr="00166EFE">
        <w:t xml:space="preserve"> is exempt</w:t>
      </w:r>
      <w:bookmarkEnd w:id="341"/>
    </w:p>
    <w:p w:rsidR="0055140E" w:rsidRPr="00166EFE" w:rsidRDefault="0055140E" w:rsidP="0055140E">
      <w:pPr>
        <w:pStyle w:val="subsection"/>
      </w:pPr>
      <w:r w:rsidRPr="00166EFE">
        <w:tab/>
        <w:t>(1)</w:t>
      </w:r>
      <w:r w:rsidRPr="00166EFE">
        <w:tab/>
        <w:t xml:space="preserve">The </w:t>
      </w:r>
      <w:r w:rsidR="00166EFE" w:rsidRPr="00166EFE">
        <w:rPr>
          <w:position w:val="6"/>
          <w:sz w:val="16"/>
        </w:rPr>
        <w:t>*</w:t>
      </w:r>
      <w:r w:rsidRPr="00166EFE">
        <w:t>supplementary amount of a payment made to you is exempt from income tax if:</w:t>
      </w:r>
    </w:p>
    <w:p w:rsidR="0055140E" w:rsidRPr="00166EFE" w:rsidRDefault="0055140E" w:rsidP="0055140E">
      <w:pPr>
        <w:pStyle w:val="paragraph"/>
      </w:pPr>
      <w:r w:rsidRPr="00166EFE">
        <w:tab/>
        <w:t>(a)</w:t>
      </w:r>
      <w:r w:rsidRPr="00166EFE">
        <w:tab/>
        <w:t xml:space="preserve">you are a </w:t>
      </w:r>
      <w:r w:rsidR="00F247DB">
        <w:rPr>
          <w:position w:val="6"/>
          <w:sz w:val="16"/>
        </w:rPr>
        <w:t>*</w:t>
      </w:r>
      <w:r w:rsidR="00F247DB">
        <w:t>parent</w:t>
      </w:r>
      <w:r w:rsidRPr="00166EFE">
        <w:t xml:space="preserve"> of a </w:t>
      </w:r>
      <w:r w:rsidR="00166EFE" w:rsidRPr="00166EFE">
        <w:rPr>
          <w:position w:val="6"/>
          <w:sz w:val="16"/>
        </w:rPr>
        <w:t>*</w:t>
      </w:r>
      <w:r w:rsidRPr="00166EFE">
        <w:t xml:space="preserve">member of the Forces who has died (but you are neither a widow nor a woman divorced or deserted by her husband) and you are of </w:t>
      </w:r>
      <w:r w:rsidR="00166EFE" w:rsidRPr="00166EFE">
        <w:rPr>
          <w:position w:val="6"/>
          <w:sz w:val="16"/>
        </w:rPr>
        <w:t>*</w:t>
      </w:r>
      <w:r w:rsidRPr="00166EFE">
        <w:t>pension age or over; or</w:t>
      </w:r>
    </w:p>
    <w:p w:rsidR="0055140E" w:rsidRPr="00166EFE" w:rsidRDefault="0055140E" w:rsidP="0055140E">
      <w:pPr>
        <w:pStyle w:val="paragraph"/>
      </w:pPr>
      <w:r w:rsidRPr="00166EFE">
        <w:tab/>
        <w:t>(b)</w:t>
      </w:r>
      <w:r w:rsidRPr="00166EFE">
        <w:tab/>
        <w:t xml:space="preserve">you are the mother of a </w:t>
      </w:r>
      <w:r w:rsidR="00166EFE" w:rsidRPr="00166EFE">
        <w:rPr>
          <w:position w:val="6"/>
          <w:sz w:val="16"/>
        </w:rPr>
        <w:t>*</w:t>
      </w:r>
      <w:r w:rsidRPr="00166EFE">
        <w:t>member of the Forces who has died and you are also a widow, or divorced or deserted by your husband;</w:t>
      </w:r>
    </w:p>
    <w:p w:rsidR="0055140E" w:rsidRPr="00166EFE" w:rsidRDefault="0055140E" w:rsidP="0055140E">
      <w:pPr>
        <w:pStyle w:val="subsection2"/>
      </w:pPr>
      <w:r w:rsidRPr="00166EFE">
        <w:t xml:space="preserve">and the payment is covered by </w:t>
      </w:r>
      <w:r w:rsidR="00166EFE">
        <w:t>subsection (</w:t>
      </w:r>
      <w:r w:rsidRPr="00166EFE">
        <w:t>2).</w:t>
      </w:r>
    </w:p>
    <w:p w:rsidR="0055140E" w:rsidRPr="00166EFE" w:rsidRDefault="0055140E" w:rsidP="0055140E">
      <w:pPr>
        <w:pStyle w:val="subsection"/>
        <w:keepNext/>
        <w:keepLines/>
      </w:pPr>
      <w:r w:rsidRPr="00166EFE">
        <w:tab/>
        <w:t>(2)</w:t>
      </w:r>
      <w:r w:rsidRPr="00166EFE">
        <w:tab/>
        <w:t>The payment must be made in circumstances that are a prescribed case under:</w:t>
      </w:r>
    </w:p>
    <w:p w:rsidR="0055140E" w:rsidRPr="00166EFE" w:rsidRDefault="0055140E" w:rsidP="0055140E">
      <w:pPr>
        <w:pStyle w:val="paragraph"/>
        <w:keepNext/>
        <w:keepLines/>
      </w:pPr>
      <w:r w:rsidRPr="00166EFE">
        <w:tab/>
        <w:t>(a)</w:t>
      </w:r>
      <w:r w:rsidRPr="00166EFE">
        <w:tab/>
        <w:t>Table A in Schedule</w:t>
      </w:r>
      <w:r w:rsidR="00166EFE">
        <w:t> </w:t>
      </w:r>
      <w:r w:rsidRPr="00166EFE">
        <w:t xml:space="preserve">3 to the </w:t>
      </w:r>
      <w:r w:rsidRPr="00166EFE">
        <w:rPr>
          <w:i/>
        </w:rPr>
        <w:t>Repatriation Act 1920</w:t>
      </w:r>
      <w:r w:rsidRPr="00166EFE">
        <w:t>; or</w:t>
      </w:r>
    </w:p>
    <w:p w:rsidR="0055140E" w:rsidRPr="00166EFE" w:rsidRDefault="0055140E" w:rsidP="0055140E">
      <w:pPr>
        <w:pStyle w:val="paragraph"/>
      </w:pPr>
      <w:r w:rsidRPr="00166EFE">
        <w:tab/>
        <w:t>(b)</w:t>
      </w:r>
      <w:r w:rsidRPr="00166EFE">
        <w:tab/>
        <w:t xml:space="preserve">that Table as applying because of the </w:t>
      </w:r>
      <w:r w:rsidRPr="00166EFE">
        <w:rPr>
          <w:i/>
        </w:rPr>
        <w:t>Repatriation (</w:t>
      </w:r>
      <w:smartTag w:uri="urn:schemas-microsoft-com:office:smarttags" w:element="place">
        <w:r w:rsidRPr="00166EFE">
          <w:rPr>
            <w:i/>
          </w:rPr>
          <w:t>Far East</w:t>
        </w:r>
      </w:smartTag>
      <w:r w:rsidRPr="00166EFE">
        <w:rPr>
          <w:i/>
        </w:rPr>
        <w:t xml:space="preserve"> Strategic Reserve) Act 1956</w:t>
      </w:r>
      <w:r w:rsidRPr="00166EFE">
        <w:t>; or</w:t>
      </w:r>
    </w:p>
    <w:p w:rsidR="0055140E" w:rsidRPr="00166EFE" w:rsidRDefault="0055140E" w:rsidP="0055140E">
      <w:pPr>
        <w:pStyle w:val="paragraph"/>
      </w:pPr>
      <w:r w:rsidRPr="00166EFE">
        <w:tab/>
        <w:t>(c)</w:t>
      </w:r>
      <w:r w:rsidRPr="00166EFE">
        <w:tab/>
        <w:t xml:space="preserve">that Table as applying because of the </w:t>
      </w:r>
      <w:r w:rsidRPr="00166EFE">
        <w:rPr>
          <w:i/>
        </w:rPr>
        <w:t>Repatriation (Special Overseas Service) Act 1962</w:t>
      </w:r>
      <w:r w:rsidRPr="00166EFE">
        <w:t>; or</w:t>
      </w:r>
    </w:p>
    <w:p w:rsidR="0055140E" w:rsidRPr="00166EFE" w:rsidRDefault="0055140E" w:rsidP="0055140E">
      <w:pPr>
        <w:pStyle w:val="paragraph"/>
      </w:pPr>
      <w:r w:rsidRPr="00166EFE">
        <w:tab/>
        <w:t>(d)</w:t>
      </w:r>
      <w:r w:rsidRPr="00166EFE">
        <w:tab/>
        <w:t xml:space="preserve">that Table as applying because of the </w:t>
      </w:r>
      <w:r w:rsidRPr="00166EFE">
        <w:rPr>
          <w:i/>
        </w:rPr>
        <w:t>Interim Forces Benefits Act 1947</w:t>
      </w:r>
      <w:r w:rsidRPr="00166EFE">
        <w:t>;</w:t>
      </w:r>
    </w:p>
    <w:p w:rsidR="0055140E" w:rsidRPr="00166EFE" w:rsidRDefault="0055140E" w:rsidP="0055140E">
      <w:pPr>
        <w:pStyle w:val="subsection2"/>
      </w:pPr>
      <w:r w:rsidRPr="00166EFE">
        <w:t xml:space="preserve">as in force because of subsection 4(6) of the </w:t>
      </w:r>
      <w:r w:rsidRPr="00166EFE">
        <w:rPr>
          <w:i/>
        </w:rPr>
        <w:t>Veterans’ Entitlements (Transitional Provisions and Consequential Amendments) Act 1986</w:t>
      </w:r>
      <w:r w:rsidRPr="00166EFE">
        <w:t>.</w:t>
      </w:r>
    </w:p>
    <w:p w:rsidR="0055140E" w:rsidRPr="00166EFE" w:rsidRDefault="0055140E" w:rsidP="0055140E">
      <w:pPr>
        <w:pStyle w:val="subsection"/>
        <w:keepNext/>
      </w:pPr>
      <w:r w:rsidRPr="00166EFE">
        <w:tab/>
        <w:t>(3)</w:t>
      </w:r>
      <w:r w:rsidRPr="00166EFE">
        <w:tab/>
        <w:t xml:space="preserve">The </w:t>
      </w:r>
      <w:r w:rsidRPr="00166EFE">
        <w:rPr>
          <w:b/>
          <w:i/>
        </w:rPr>
        <w:t>supplementary amount</w:t>
      </w:r>
      <w:r w:rsidRPr="00166EFE">
        <w:t xml:space="preserve"> is the total of:</w:t>
      </w:r>
    </w:p>
    <w:p w:rsidR="0055140E" w:rsidRPr="00166EFE" w:rsidRDefault="0055140E" w:rsidP="0055140E">
      <w:pPr>
        <w:pStyle w:val="paragraph"/>
        <w:keepNext/>
      </w:pPr>
      <w:r w:rsidRPr="00166EFE">
        <w:tab/>
        <w:t>(a)</w:t>
      </w:r>
      <w:r w:rsidRPr="00166EFE">
        <w:tab/>
        <w:t>so much of the payment as is included by way of rental assistance; and</w:t>
      </w:r>
    </w:p>
    <w:p w:rsidR="0055140E" w:rsidRPr="00166EFE" w:rsidRDefault="0055140E" w:rsidP="0055140E">
      <w:pPr>
        <w:pStyle w:val="paragraph"/>
      </w:pPr>
      <w:r w:rsidRPr="00166EFE">
        <w:tab/>
        <w:t>(b)</w:t>
      </w:r>
      <w:r w:rsidRPr="00166EFE">
        <w:tab/>
        <w:t xml:space="preserve">so much of the payment as is included by way of an additional amount for each of your dependent </w:t>
      </w:r>
      <w:r w:rsidR="00FB1D4B">
        <w:rPr>
          <w:position w:val="6"/>
          <w:sz w:val="16"/>
          <w:szCs w:val="20"/>
        </w:rPr>
        <w:t>*</w:t>
      </w:r>
      <w:r w:rsidR="00FB1D4B">
        <w:rPr>
          <w:szCs w:val="20"/>
        </w:rPr>
        <w:t>children</w:t>
      </w:r>
      <w:r w:rsidRPr="00166EFE">
        <w:t>; and</w:t>
      </w:r>
    </w:p>
    <w:p w:rsidR="0055140E" w:rsidRPr="00166EFE" w:rsidRDefault="0055140E" w:rsidP="0055140E">
      <w:pPr>
        <w:pStyle w:val="paragraph"/>
      </w:pPr>
      <w:r w:rsidRPr="00166EFE">
        <w:tab/>
        <w:t>(c)</w:t>
      </w:r>
      <w:r w:rsidRPr="00166EFE">
        <w:tab/>
        <w:t>so much of the payment as is included by way of remote area allowance.</w:t>
      </w:r>
    </w:p>
    <w:p w:rsidR="0055140E" w:rsidRPr="00166EFE" w:rsidRDefault="0055140E" w:rsidP="0055140E">
      <w:pPr>
        <w:pStyle w:val="subsection"/>
      </w:pPr>
      <w:r w:rsidRPr="00166EFE">
        <w:tab/>
        <w:t>(4)</w:t>
      </w:r>
      <w:r w:rsidRPr="00166EFE">
        <w:tab/>
      </w:r>
      <w:r w:rsidRPr="00166EFE">
        <w:rPr>
          <w:b/>
          <w:i/>
        </w:rPr>
        <w:t>Member of the Forces</w:t>
      </w:r>
      <w:r w:rsidRPr="00166EFE">
        <w:t xml:space="preserve"> has the same meaning as in the Act referred to in the relevant paragraph of </w:t>
      </w:r>
      <w:r w:rsidR="00166EFE">
        <w:t>subsection (</w:t>
      </w:r>
      <w:r w:rsidRPr="00166EFE">
        <w:t>2).</w:t>
      </w:r>
    </w:p>
    <w:p w:rsidR="0055140E" w:rsidRPr="00166EFE" w:rsidRDefault="0055140E" w:rsidP="0055140E">
      <w:pPr>
        <w:pStyle w:val="subsection"/>
      </w:pPr>
      <w:r w:rsidRPr="00166EFE">
        <w:tab/>
        <w:t>(5)</w:t>
      </w:r>
      <w:r w:rsidRPr="00166EFE">
        <w:tab/>
        <w:t xml:space="preserve">Expressions (except </w:t>
      </w:r>
      <w:r w:rsidRPr="00166EFE">
        <w:rPr>
          <w:b/>
          <w:i/>
        </w:rPr>
        <w:t>pension age</w:t>
      </w:r>
      <w:r w:rsidRPr="00166EFE">
        <w:t>)</w:t>
      </w:r>
      <w:r w:rsidRPr="00166EFE">
        <w:rPr>
          <w:b/>
          <w:i/>
        </w:rPr>
        <w:t xml:space="preserve"> </w:t>
      </w:r>
      <w:r w:rsidRPr="00166EFE">
        <w:t xml:space="preserve">used in this Subdivision that are also used in the </w:t>
      </w:r>
      <w:r w:rsidRPr="00166EFE">
        <w:rPr>
          <w:i/>
        </w:rPr>
        <w:t>Veterans’ Entitlements Act 1986</w:t>
      </w:r>
      <w:r w:rsidRPr="00166EFE">
        <w:t xml:space="preserve"> have the same meaning as in that Act.</w:t>
      </w:r>
    </w:p>
    <w:p w:rsidR="0055140E" w:rsidRPr="00166EFE" w:rsidRDefault="0055140E" w:rsidP="0055140E">
      <w:pPr>
        <w:pStyle w:val="subsection"/>
      </w:pPr>
      <w:r w:rsidRPr="00166EFE">
        <w:tab/>
        <w:t>(6)</w:t>
      </w:r>
      <w:r w:rsidRPr="00166EFE">
        <w:tab/>
      </w:r>
      <w:r w:rsidRPr="00166EFE">
        <w:rPr>
          <w:b/>
          <w:i/>
        </w:rPr>
        <w:t>Pension age</w:t>
      </w:r>
      <w:r w:rsidRPr="00166EFE">
        <w:t xml:space="preserve"> has the meaning given by subsection 23(1) of the </w:t>
      </w:r>
      <w:r w:rsidRPr="00166EFE">
        <w:rPr>
          <w:i/>
        </w:rPr>
        <w:t>Social Security Act 1991</w:t>
      </w:r>
      <w:r w:rsidRPr="00166EFE">
        <w:t>.</w:t>
      </w:r>
    </w:p>
    <w:p w:rsidR="0055140E" w:rsidRPr="00166EFE" w:rsidRDefault="0055140E" w:rsidP="00F7457E">
      <w:pPr>
        <w:pStyle w:val="ActHead5"/>
        <w:keepNext w:val="0"/>
        <w:keepLines w:val="0"/>
      </w:pPr>
      <w:bookmarkStart w:id="342" w:name="_Toc338678443"/>
      <w:r w:rsidRPr="00166EFE">
        <w:rPr>
          <w:rStyle w:val="CharSectno"/>
        </w:rPr>
        <w:t>52</w:t>
      </w:r>
      <w:r w:rsidR="00166EFE">
        <w:rPr>
          <w:rStyle w:val="CharSectno"/>
        </w:rPr>
        <w:noBreakHyphen/>
      </w:r>
      <w:r w:rsidRPr="00166EFE">
        <w:rPr>
          <w:rStyle w:val="CharSectno"/>
        </w:rPr>
        <w:t>110</w:t>
      </w:r>
      <w:r w:rsidRPr="00166EFE">
        <w:t xml:space="preserve">  Other exempt payments</w:t>
      </w:r>
      <w:bookmarkEnd w:id="342"/>
    </w:p>
    <w:p w:rsidR="0055140E" w:rsidRPr="00166EFE" w:rsidRDefault="0055140E" w:rsidP="00F7457E">
      <w:pPr>
        <w:pStyle w:val="subsection"/>
      </w:pPr>
      <w:r w:rsidRPr="00166EFE">
        <w:tab/>
      </w:r>
      <w:r w:rsidRPr="00166EFE">
        <w:tab/>
        <w:t>Payments (except those covered by section</w:t>
      </w:r>
      <w:r w:rsidR="00166EFE">
        <w:t> </w:t>
      </w:r>
      <w:r w:rsidRPr="00166EFE">
        <w:t>52</w:t>
      </w:r>
      <w:r w:rsidR="00166EFE">
        <w:noBreakHyphen/>
      </w:r>
      <w:r w:rsidRPr="00166EFE">
        <w:t xml:space="preserve">105) made because of subsection 4(6) of the </w:t>
      </w:r>
      <w:r w:rsidRPr="00166EFE">
        <w:rPr>
          <w:i/>
        </w:rPr>
        <w:t>Veterans’ Entitlements (Transitional Provisions and Consequential Amendments) Act 1986</w:t>
      </w:r>
      <w:r w:rsidRPr="00166EFE">
        <w:t xml:space="preserve"> are exempt from income tax.</w:t>
      </w:r>
    </w:p>
    <w:p w:rsidR="0055140E" w:rsidRPr="00166EFE" w:rsidRDefault="0055140E" w:rsidP="00F7457E">
      <w:pPr>
        <w:pStyle w:val="ActHead4"/>
      </w:pPr>
      <w:bookmarkStart w:id="343" w:name="_Toc338678444"/>
      <w:r w:rsidRPr="00166EFE">
        <w:rPr>
          <w:rStyle w:val="CharSubdNo"/>
        </w:rPr>
        <w:t>Subdivision</w:t>
      </w:r>
      <w:r w:rsidR="00166EFE">
        <w:rPr>
          <w:rStyle w:val="CharSubdNo"/>
        </w:rPr>
        <w:t> </w:t>
      </w:r>
      <w:r w:rsidRPr="00166EFE">
        <w:rPr>
          <w:rStyle w:val="CharSubdNo"/>
        </w:rPr>
        <w:t>52</w:t>
      </w:r>
      <w:r w:rsidR="00166EFE">
        <w:rPr>
          <w:rStyle w:val="CharSubdNo"/>
        </w:rPr>
        <w:noBreakHyphen/>
      </w:r>
      <w:r w:rsidRPr="00166EFE">
        <w:rPr>
          <w:rStyle w:val="CharSubdNo"/>
        </w:rPr>
        <w:t>CA</w:t>
      </w:r>
      <w:r w:rsidRPr="00166EFE">
        <w:t>—</w:t>
      </w:r>
      <w:r w:rsidRPr="00166EFE">
        <w:rPr>
          <w:rStyle w:val="CharSubdText"/>
        </w:rPr>
        <w:t>Exempt payments under the Military Rehabilitation and Compensation Act 2004</w:t>
      </w:r>
      <w:bookmarkEnd w:id="343"/>
    </w:p>
    <w:p w:rsidR="0055140E" w:rsidRPr="00166EFE" w:rsidRDefault="0055140E" w:rsidP="00F7457E">
      <w:pPr>
        <w:pStyle w:val="ActHead4"/>
      </w:pPr>
      <w:bookmarkStart w:id="344" w:name="_Toc338678445"/>
      <w:r w:rsidRPr="00166EFE">
        <w:t>Guide to Subdivision</w:t>
      </w:r>
      <w:r w:rsidR="00166EFE">
        <w:t> </w:t>
      </w:r>
      <w:r w:rsidRPr="00166EFE">
        <w:t>52</w:t>
      </w:r>
      <w:r w:rsidR="00166EFE">
        <w:noBreakHyphen/>
      </w:r>
      <w:r w:rsidRPr="00166EFE">
        <w:t>CA</w:t>
      </w:r>
      <w:bookmarkEnd w:id="344"/>
    </w:p>
    <w:p w:rsidR="0055140E" w:rsidRPr="00166EFE" w:rsidRDefault="0055140E" w:rsidP="00F7457E">
      <w:pPr>
        <w:pStyle w:val="ActHead5"/>
      </w:pPr>
      <w:bookmarkStart w:id="345" w:name="_Toc338678446"/>
      <w:r w:rsidRPr="00166EFE">
        <w:rPr>
          <w:rStyle w:val="CharSectno"/>
        </w:rPr>
        <w:t>52</w:t>
      </w:r>
      <w:r w:rsidR="00166EFE">
        <w:rPr>
          <w:rStyle w:val="CharSectno"/>
        </w:rPr>
        <w:noBreakHyphen/>
      </w:r>
      <w:r w:rsidRPr="00166EFE">
        <w:rPr>
          <w:rStyle w:val="CharSectno"/>
        </w:rPr>
        <w:t>112</w:t>
      </w:r>
      <w:r w:rsidRPr="00166EFE">
        <w:t xml:space="preserve">  What this Subdivision is about</w:t>
      </w:r>
      <w:bookmarkEnd w:id="345"/>
    </w:p>
    <w:p w:rsidR="0055140E" w:rsidRPr="00166EFE" w:rsidRDefault="0055140E" w:rsidP="00F7457E">
      <w:pPr>
        <w:pStyle w:val="BoxText"/>
        <w:keepNext/>
        <w:keepLines/>
        <w:spacing w:before="120"/>
      </w:pPr>
      <w:r w:rsidRPr="00166EFE">
        <w:t>This Subdivision tells you:</w:t>
      </w:r>
    </w:p>
    <w:p w:rsidR="0055140E" w:rsidRPr="00166EFE" w:rsidRDefault="0055140E" w:rsidP="00F7457E">
      <w:pPr>
        <w:pStyle w:val="BoxPara"/>
        <w:spacing w:before="120"/>
      </w:pPr>
      <w:r w:rsidRPr="00166EFE">
        <w:tab/>
        <w:t>(a)</w:t>
      </w:r>
      <w:r w:rsidRPr="00166EFE">
        <w:tab/>
        <w:t xml:space="preserve">the payments under the </w:t>
      </w:r>
      <w:r w:rsidRPr="00166EFE">
        <w:rPr>
          <w:i/>
        </w:rPr>
        <w:t xml:space="preserve">Military Rehabilitation and Compensation Act 2004 </w:t>
      </w:r>
      <w:r w:rsidRPr="00166EFE">
        <w:t>that are wholly or partly exempt from income tax; and</w:t>
      </w:r>
    </w:p>
    <w:p w:rsidR="0055140E" w:rsidRPr="00166EFE" w:rsidRDefault="0055140E" w:rsidP="00F7457E">
      <w:pPr>
        <w:pStyle w:val="BoxPara"/>
        <w:spacing w:before="120"/>
      </w:pPr>
      <w:r w:rsidRPr="00166EFE">
        <w:tab/>
        <w:t>(b)</w:t>
      </w:r>
      <w:r w:rsidRPr="00166EFE">
        <w:tab/>
        <w:t>any special circumstances, conditions or exceptions that apply to a payment in order for it to be exempt; and</w:t>
      </w:r>
    </w:p>
    <w:p w:rsidR="0055140E" w:rsidRPr="00166EFE" w:rsidRDefault="0055140E" w:rsidP="00F7457E">
      <w:pPr>
        <w:pStyle w:val="BoxPara"/>
        <w:spacing w:before="120"/>
      </w:pPr>
      <w:r w:rsidRPr="00166EFE">
        <w:tab/>
        <w:t>(c)</w:t>
      </w:r>
      <w:r w:rsidRPr="00166EFE">
        <w:tab/>
        <w:t>how to work out how much of a payment is exempt.</w:t>
      </w:r>
    </w:p>
    <w:p w:rsidR="0055140E" w:rsidRPr="00166EFE" w:rsidRDefault="0055140E" w:rsidP="00F7457E">
      <w:pPr>
        <w:pStyle w:val="TofSectsHeading"/>
      </w:pPr>
      <w:r w:rsidRPr="00166EFE">
        <w:t>Table of sections</w:t>
      </w:r>
    </w:p>
    <w:p w:rsidR="0055140E" w:rsidRPr="00166EFE" w:rsidRDefault="0055140E" w:rsidP="00F7457E">
      <w:pPr>
        <w:pStyle w:val="TofSectsGroupHeading"/>
        <w:keepLines w:val="0"/>
      </w:pPr>
      <w:r w:rsidRPr="00166EFE">
        <w:t>Operative provisions</w:t>
      </w:r>
    </w:p>
    <w:p w:rsidR="0055140E" w:rsidRPr="00166EFE" w:rsidRDefault="0055140E" w:rsidP="00F7457E">
      <w:pPr>
        <w:pStyle w:val="TofSectsSection"/>
        <w:keepLines w:val="0"/>
      </w:pPr>
      <w:r w:rsidRPr="00166EFE">
        <w:t>52</w:t>
      </w:r>
      <w:r w:rsidR="00166EFE">
        <w:noBreakHyphen/>
      </w:r>
      <w:r w:rsidRPr="00166EFE">
        <w:t>114</w:t>
      </w:r>
      <w:r w:rsidRPr="00166EFE">
        <w:tab/>
        <w:t>How much of a payment under the Military Rehabilitation and Compensation Act is exempt?</w:t>
      </w:r>
    </w:p>
    <w:p w:rsidR="0055140E" w:rsidRPr="00166EFE" w:rsidRDefault="0055140E" w:rsidP="00F7457E">
      <w:pPr>
        <w:pStyle w:val="ActHead4"/>
        <w:keepNext w:val="0"/>
        <w:keepLines w:val="0"/>
      </w:pPr>
      <w:bookmarkStart w:id="346" w:name="_Toc338678447"/>
      <w:r w:rsidRPr="00166EFE">
        <w:t>Operative provisions</w:t>
      </w:r>
      <w:bookmarkEnd w:id="346"/>
    </w:p>
    <w:p w:rsidR="0055140E" w:rsidRPr="00166EFE" w:rsidRDefault="0055140E" w:rsidP="00F7457E">
      <w:pPr>
        <w:pStyle w:val="ActHead5"/>
        <w:keepNext w:val="0"/>
        <w:keepLines w:val="0"/>
      </w:pPr>
      <w:bookmarkStart w:id="347" w:name="_Toc338678448"/>
      <w:r w:rsidRPr="00166EFE">
        <w:rPr>
          <w:rStyle w:val="CharSectno"/>
        </w:rPr>
        <w:t>52</w:t>
      </w:r>
      <w:r w:rsidR="00166EFE">
        <w:rPr>
          <w:rStyle w:val="CharSectno"/>
        </w:rPr>
        <w:noBreakHyphen/>
      </w:r>
      <w:r w:rsidRPr="00166EFE">
        <w:rPr>
          <w:rStyle w:val="CharSectno"/>
        </w:rPr>
        <w:t>114</w:t>
      </w:r>
      <w:r w:rsidRPr="00166EFE">
        <w:t xml:space="preserve">  How much of a payment under the Military Rehabilitation and Compensation Act is exempt?</w:t>
      </w:r>
      <w:bookmarkEnd w:id="347"/>
    </w:p>
    <w:p w:rsidR="0055140E" w:rsidRPr="00166EFE" w:rsidRDefault="0055140E" w:rsidP="0055140E">
      <w:pPr>
        <w:pStyle w:val="subsection"/>
        <w:keepNext/>
        <w:keepLines/>
      </w:pPr>
      <w:r w:rsidRPr="00166EFE">
        <w:tab/>
        <w:t>(1)</w:t>
      </w:r>
      <w:r w:rsidRPr="00166EFE">
        <w:tab/>
        <w:t xml:space="preserve">The table in this section tells you about the income tax treatment of payments under the </w:t>
      </w:r>
      <w:r w:rsidRPr="00166EFE">
        <w:rPr>
          <w:i/>
        </w:rPr>
        <w:t>Military Rehabilitation and Compensation Act 2004</w:t>
      </w:r>
      <w:r w:rsidRPr="00166EFE">
        <w:t>. References in the table to provisions are to provisions of that Act.</w:t>
      </w:r>
    </w:p>
    <w:p w:rsidR="0055140E" w:rsidRPr="00166EFE" w:rsidRDefault="0055140E" w:rsidP="0055140E">
      <w:pPr>
        <w:pStyle w:val="subsection"/>
      </w:pPr>
      <w:r w:rsidRPr="00166EFE">
        <w:tab/>
        <w:t>(2)</w:t>
      </w:r>
      <w:r w:rsidRPr="00166EFE">
        <w:tab/>
        <w:t xml:space="preserve">Expressions used in this Subdivision that are also used in the </w:t>
      </w:r>
      <w:r w:rsidRPr="00166EFE">
        <w:rPr>
          <w:i/>
        </w:rPr>
        <w:t>Military Rehabilitation and Compensation Act 2004</w:t>
      </w:r>
      <w:r w:rsidRPr="00166EFE">
        <w:t xml:space="preserve"> have the same meanings as in that Act.</w:t>
      </w:r>
    </w:p>
    <w:p w:rsidR="0055140E" w:rsidRPr="00166EFE" w:rsidRDefault="0055140E" w:rsidP="0055140E">
      <w:pPr>
        <w:pStyle w:val="subsection"/>
      </w:pPr>
      <w:r w:rsidRPr="00166EFE">
        <w:tab/>
        <w:t>(3)</w:t>
      </w:r>
      <w:r w:rsidRPr="00166EFE">
        <w:tab/>
      </w:r>
      <w:r w:rsidRPr="00166EFE">
        <w:rPr>
          <w:b/>
          <w:i/>
        </w:rPr>
        <w:t>Ordinary payment</w:t>
      </w:r>
      <w:r w:rsidRPr="00166EFE">
        <w:t xml:space="preserve"> means a payment other than a payment made because of a person’s death.</w:t>
      </w:r>
    </w:p>
    <w:p w:rsidR="0055140E" w:rsidRPr="00166EFE" w:rsidRDefault="0055140E" w:rsidP="0055140E">
      <w:pPr>
        <w:pStyle w:val="Tabletext"/>
      </w:pPr>
    </w:p>
    <w:tbl>
      <w:tblPr>
        <w:tblW w:w="0" w:type="auto"/>
        <w:tblInd w:w="113" w:type="dxa"/>
        <w:tblLayout w:type="fixed"/>
        <w:tblLook w:val="0000" w:firstRow="0" w:lastRow="0" w:firstColumn="0" w:lastColumn="0" w:noHBand="0" w:noVBand="0"/>
      </w:tblPr>
      <w:tblGrid>
        <w:gridCol w:w="655"/>
        <w:gridCol w:w="2310"/>
        <w:gridCol w:w="7"/>
        <w:gridCol w:w="2083"/>
        <w:gridCol w:w="2031"/>
      </w:tblGrid>
      <w:tr w:rsidR="0055140E" w:rsidRPr="00166EFE">
        <w:tblPrEx>
          <w:tblCellMar>
            <w:top w:w="0" w:type="dxa"/>
            <w:bottom w:w="0" w:type="dxa"/>
          </w:tblCellMar>
        </w:tblPrEx>
        <w:trPr>
          <w:cantSplit/>
          <w:tblHeader/>
        </w:trPr>
        <w:tc>
          <w:tcPr>
            <w:tcW w:w="7086" w:type="dxa"/>
            <w:gridSpan w:val="5"/>
            <w:tcBorders>
              <w:top w:val="single" w:sz="12" w:space="0" w:color="auto"/>
              <w:bottom w:val="single" w:sz="6" w:space="0" w:color="auto"/>
            </w:tcBorders>
            <w:shd w:val="clear" w:color="auto" w:fill="auto"/>
          </w:tcPr>
          <w:p w:rsidR="0055140E" w:rsidRPr="00166EFE" w:rsidRDefault="0055140E" w:rsidP="0055140E">
            <w:pPr>
              <w:pStyle w:val="Tabletext"/>
              <w:keepNext/>
              <w:rPr>
                <w:b/>
              </w:rPr>
            </w:pPr>
            <w:r w:rsidRPr="00166EFE">
              <w:rPr>
                <w:b/>
              </w:rPr>
              <w:t>Income tax treatment of Military Rehabilitation and Compensation Act payments</w:t>
            </w:r>
          </w:p>
        </w:tc>
      </w:tr>
      <w:tr w:rsidR="0055140E" w:rsidRPr="00166EFE">
        <w:tblPrEx>
          <w:tblCellMar>
            <w:top w:w="0" w:type="dxa"/>
            <w:bottom w:w="0" w:type="dxa"/>
          </w:tblCellMar>
        </w:tblPrEx>
        <w:trPr>
          <w:cantSplit/>
          <w:tblHeader/>
        </w:trPr>
        <w:tc>
          <w:tcPr>
            <w:tcW w:w="655" w:type="dxa"/>
            <w:tcBorders>
              <w:top w:val="single" w:sz="6" w:space="0" w:color="auto"/>
              <w:bottom w:val="single" w:sz="12" w:space="0" w:color="auto"/>
            </w:tcBorders>
            <w:shd w:val="clear" w:color="auto" w:fill="auto"/>
          </w:tcPr>
          <w:p w:rsidR="0055140E" w:rsidRPr="00166EFE" w:rsidRDefault="0055140E" w:rsidP="0055140E">
            <w:pPr>
              <w:pStyle w:val="Tabletext"/>
              <w:keepNext/>
              <w:rPr>
                <w:b/>
              </w:rPr>
            </w:pPr>
            <w:r w:rsidRPr="00166EFE">
              <w:rPr>
                <w:b/>
              </w:rPr>
              <w:t>Item</w:t>
            </w:r>
          </w:p>
        </w:tc>
        <w:tc>
          <w:tcPr>
            <w:tcW w:w="2310" w:type="dxa"/>
            <w:tcBorders>
              <w:top w:val="single" w:sz="6" w:space="0" w:color="auto"/>
              <w:bottom w:val="single" w:sz="12" w:space="0" w:color="auto"/>
            </w:tcBorders>
            <w:shd w:val="clear" w:color="auto" w:fill="auto"/>
          </w:tcPr>
          <w:p w:rsidR="0055140E" w:rsidRPr="00166EFE" w:rsidRDefault="0055140E" w:rsidP="0055140E">
            <w:pPr>
              <w:pStyle w:val="Tabletext"/>
            </w:pPr>
            <w:r w:rsidRPr="00166EFE">
              <w:rPr>
                <w:b/>
              </w:rPr>
              <w:t>Category of payment and provision under which it is paid</w:t>
            </w:r>
          </w:p>
        </w:tc>
        <w:tc>
          <w:tcPr>
            <w:tcW w:w="2090" w:type="dxa"/>
            <w:gridSpan w:val="2"/>
            <w:tcBorders>
              <w:top w:val="single" w:sz="6" w:space="0" w:color="auto"/>
              <w:bottom w:val="single" w:sz="12" w:space="0" w:color="auto"/>
            </w:tcBorders>
            <w:shd w:val="clear" w:color="auto" w:fill="auto"/>
          </w:tcPr>
          <w:p w:rsidR="0055140E" w:rsidRPr="00166EFE" w:rsidRDefault="0055140E" w:rsidP="0055140E">
            <w:pPr>
              <w:pStyle w:val="Tabletext"/>
              <w:keepNext/>
              <w:rPr>
                <w:b/>
              </w:rPr>
            </w:pPr>
            <w:r w:rsidRPr="00166EFE">
              <w:rPr>
                <w:b/>
              </w:rPr>
              <w:t xml:space="preserve">Ordinary payment </w:t>
            </w:r>
          </w:p>
        </w:tc>
        <w:tc>
          <w:tcPr>
            <w:tcW w:w="2031" w:type="dxa"/>
            <w:tcBorders>
              <w:top w:val="single" w:sz="6" w:space="0" w:color="auto"/>
              <w:bottom w:val="single" w:sz="12" w:space="0" w:color="auto"/>
            </w:tcBorders>
            <w:shd w:val="clear" w:color="auto" w:fill="auto"/>
          </w:tcPr>
          <w:p w:rsidR="0055140E" w:rsidRPr="00166EFE" w:rsidRDefault="0055140E" w:rsidP="0055140E">
            <w:pPr>
              <w:pStyle w:val="Tabletext"/>
              <w:keepNext/>
              <w:rPr>
                <w:b/>
              </w:rPr>
            </w:pPr>
            <w:r w:rsidRPr="00166EFE">
              <w:rPr>
                <w:b/>
              </w:rPr>
              <w:t>Payment because of a person’s death</w:t>
            </w:r>
          </w:p>
        </w:tc>
      </w:tr>
      <w:tr w:rsidR="0055140E" w:rsidRPr="00166EFE">
        <w:tblPrEx>
          <w:tblCellMar>
            <w:top w:w="0" w:type="dxa"/>
            <w:bottom w:w="0" w:type="dxa"/>
          </w:tblCellMar>
        </w:tblPrEx>
        <w:trPr>
          <w:cantSplit/>
        </w:trPr>
        <w:tc>
          <w:tcPr>
            <w:tcW w:w="655"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1</w:t>
            </w:r>
          </w:p>
        </w:tc>
        <w:tc>
          <w:tcPr>
            <w:tcW w:w="2310" w:type="dxa"/>
            <w:tcBorders>
              <w:top w:val="single" w:sz="12" w:space="0" w:color="auto"/>
              <w:bottom w:val="single" w:sz="2" w:space="0" w:color="auto"/>
            </w:tcBorders>
            <w:shd w:val="clear" w:color="auto" w:fill="auto"/>
          </w:tcPr>
          <w:p w:rsidR="0055140E" w:rsidRPr="00166EFE" w:rsidRDefault="0055140E" w:rsidP="009C4F27">
            <w:pPr>
              <w:pStyle w:val="Tabletext"/>
            </w:pPr>
            <w:r w:rsidRPr="00166EFE">
              <w:t>Alterations to aids and appliances relating to rehabilitation</w:t>
            </w:r>
            <w:r w:rsidR="009C4F27">
              <w:br/>
            </w:r>
            <w:r w:rsidRPr="00166EFE">
              <w:t>(section</w:t>
            </w:r>
            <w:r w:rsidR="00166EFE">
              <w:t> </w:t>
            </w:r>
            <w:r w:rsidRPr="00166EFE">
              <w:t>57)</w:t>
            </w:r>
          </w:p>
        </w:tc>
        <w:tc>
          <w:tcPr>
            <w:tcW w:w="2090" w:type="dxa"/>
            <w:gridSpan w:val="2"/>
            <w:tcBorders>
              <w:top w:val="single" w:sz="1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1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journey and accommodation costs</w:t>
            </w:r>
            <w:r w:rsidR="009C4F27" w:rsidRPr="00166EFE">
              <w:t xml:space="preserve"> </w:t>
            </w:r>
            <w:r w:rsidRPr="00166EFE">
              <w:t>(sections</w:t>
            </w:r>
            <w:r w:rsidR="00166EFE">
              <w:t> </w:t>
            </w:r>
            <w:r w:rsidRPr="00166EFE">
              <w:t>47, 290, 291 and 297 and subsection 328(4))</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permanent impairment</w:t>
            </w:r>
            <w:r w:rsidR="009C4F27" w:rsidRPr="00166EFE">
              <w:t xml:space="preserve"> </w:t>
            </w:r>
            <w:r w:rsidRPr="00166EFE">
              <w:t>(sections</w:t>
            </w:r>
            <w:r w:rsidR="00166EFE">
              <w:t> </w:t>
            </w:r>
            <w:r w:rsidRPr="00166EFE">
              <w:t>68, 71, 75 and</w:t>
            </w:r>
            <w:r w:rsidR="009C4F27">
              <w:t> </w:t>
            </w:r>
            <w:r w:rsidRPr="00166EFE">
              <w:t>80)</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financial advice</w:t>
            </w:r>
            <w:r w:rsidR="009C4F27" w:rsidRPr="00166EFE">
              <w:t xml:space="preserve"> </w:t>
            </w:r>
            <w:r w:rsidRPr="00166EFE">
              <w:t>(sections</w:t>
            </w:r>
            <w:r w:rsidR="00166EFE">
              <w:t> </w:t>
            </w:r>
            <w:r w:rsidRPr="00166EFE">
              <w:t>81, 205 and</w:t>
            </w:r>
            <w:r w:rsidR="009C4F27">
              <w:t> </w:t>
            </w:r>
            <w:r w:rsidRPr="00166EFE">
              <w:t>239)</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5</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incapacity for Permanent Forces member or continuous full</w:t>
            </w:r>
            <w:r w:rsidR="00166EFE">
              <w:noBreakHyphen/>
            </w:r>
            <w:r w:rsidRPr="00166EFE">
              <w:t>time Reservist</w:t>
            </w:r>
            <w:r w:rsidR="009C4F27">
              <w:br/>
            </w:r>
            <w:r w:rsidRPr="00166EFE">
              <w:t>(section</w:t>
            </w:r>
            <w:r w:rsidR="00166EFE">
              <w:t> </w:t>
            </w:r>
            <w:r w:rsidRPr="00166EFE">
              <w:t>85)</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51</w:t>
            </w:r>
            <w:r w:rsidR="00166EFE">
              <w:noBreakHyphen/>
            </w:r>
            <w:r w:rsidRPr="00166EFE">
              <w:t>32</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6</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incapacity for part</w:t>
            </w:r>
            <w:r w:rsidR="00166EFE">
              <w:noBreakHyphen/>
            </w:r>
            <w:r w:rsidRPr="00166EFE">
              <w:t>time Reservists</w:t>
            </w:r>
            <w:r w:rsidR="009C4F27">
              <w:br/>
            </w:r>
            <w:r w:rsidRPr="00166EFE">
              <w:t>(section</w:t>
            </w:r>
            <w:r w:rsidR="00166EFE">
              <w:t> </w:t>
            </w:r>
            <w:r w:rsidRPr="00166EFE">
              <w:t>86)</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See section</w:t>
            </w:r>
            <w:r w:rsidR="00166EFE">
              <w:t> </w:t>
            </w:r>
            <w:r w:rsidRPr="00166EFE">
              <w:t>51</w:t>
            </w:r>
            <w:r w:rsidR="00166EFE">
              <w:noBreakHyphen/>
            </w:r>
            <w:r w:rsidRPr="00166EFE">
              <w:t>33</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7</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by way of Special Rate Disability Pension</w:t>
            </w:r>
            <w:r w:rsidR="009C4F27">
              <w:br/>
            </w:r>
            <w:r w:rsidRPr="00166EFE">
              <w:t>(section</w:t>
            </w:r>
            <w:r w:rsidR="00166EFE">
              <w:t> </w:t>
            </w:r>
            <w:r w:rsidRPr="00166EFE">
              <w:t>200)</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8</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under the Motor Vehicle Compensation Scheme</w:t>
            </w:r>
            <w:r w:rsidR="009C4F27" w:rsidRPr="00166EFE">
              <w:t xml:space="preserve"> </w:t>
            </w:r>
            <w:r w:rsidRPr="00166EFE">
              <w:t>(section</w:t>
            </w:r>
            <w:r w:rsidR="00166EFE">
              <w:t> </w:t>
            </w:r>
            <w:r w:rsidRPr="00166EFE">
              <w:t>212)</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9</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household services and attendant care services</w:t>
            </w:r>
            <w:r w:rsidR="009C4F27" w:rsidRPr="00166EFE">
              <w:t xml:space="preserve"> </w:t>
            </w:r>
            <w:r w:rsidRPr="00166EFE">
              <w:t>(sections</w:t>
            </w:r>
            <w:r w:rsidR="00166EFE">
              <w:t> </w:t>
            </w:r>
            <w:r w:rsidRPr="00166EFE">
              <w:t>214 and 217)</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10</w:t>
            </w:r>
          </w:p>
        </w:tc>
        <w:tc>
          <w:tcPr>
            <w:tcW w:w="2310" w:type="dxa"/>
            <w:tcBorders>
              <w:top w:val="single" w:sz="2" w:space="0" w:color="auto"/>
              <w:bottom w:val="single" w:sz="2" w:space="0" w:color="auto"/>
            </w:tcBorders>
            <w:shd w:val="clear" w:color="auto" w:fill="auto"/>
          </w:tcPr>
          <w:p w:rsidR="0055140E" w:rsidRPr="00166EFE" w:rsidRDefault="0025305E" w:rsidP="009C4F27">
            <w:pPr>
              <w:pStyle w:val="Tabletext"/>
            </w:pPr>
            <w:r w:rsidRPr="00D464FF">
              <w:t>MRCA supplement</w:t>
            </w:r>
            <w:r w:rsidR="009C4F27" w:rsidRPr="00166EFE">
              <w:t xml:space="preserve"> </w:t>
            </w:r>
            <w:r w:rsidR="0055140E" w:rsidRPr="00166EFE">
              <w:t>(sections</w:t>
            </w:r>
            <w:r w:rsidR="00166EFE">
              <w:t> </w:t>
            </w:r>
            <w:r w:rsidR="0055140E" w:rsidRPr="00166EFE">
              <w:t>221</w:t>
            </w:r>
            <w:r w:rsidRPr="00D464FF">
              <w:t>, 245 and</w:t>
            </w:r>
            <w:r w:rsidR="009C4F27">
              <w:t> </w:t>
            </w:r>
            <w:r w:rsidRPr="00D464FF">
              <w:t>300</w:t>
            </w:r>
            <w:r w:rsidR="0055140E" w:rsidRPr="00166EFE">
              <w:t>)</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11</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loss or damage to medical aids</w:t>
            </w:r>
            <w:r w:rsidR="009C4F27">
              <w:t xml:space="preserve"> </w:t>
            </w:r>
            <w:r w:rsidRPr="00166EFE">
              <w:t>(section</w:t>
            </w:r>
            <w:r w:rsidR="00166EFE">
              <w:t> </w:t>
            </w:r>
            <w:r w:rsidRPr="00166EFE">
              <w:t>226)</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12</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a wholly dependent partner for a member’s death</w:t>
            </w:r>
            <w:r w:rsidR="009C4F27">
              <w:t xml:space="preserve"> </w:t>
            </w:r>
            <w:r w:rsidRPr="00166EFE">
              <w:t>(section</w:t>
            </w:r>
            <w:r w:rsidR="00166EFE">
              <w:t> </w:t>
            </w:r>
            <w:r w:rsidRPr="00166EFE">
              <w:t>233)</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13</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Continuing permanent impairment and incapacity etc. compensation for a wholly dependent partner</w:t>
            </w:r>
            <w:r w:rsidR="009C4F27">
              <w:t xml:space="preserve"> </w:t>
            </w:r>
            <w:r w:rsidRPr="00166EFE">
              <w:t>(subparagraphs 242(1)(a)(i) and (iii))</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14</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eligible young persons who were dependent on deceased member</w:t>
            </w:r>
            <w:r w:rsidR="009C4F27">
              <w:br/>
            </w:r>
            <w:r w:rsidRPr="00166EFE">
              <w:t>(section</w:t>
            </w:r>
            <w:r w:rsidR="00166EFE">
              <w:t> </w:t>
            </w:r>
            <w:r w:rsidRPr="00166EFE">
              <w:t>253)</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15</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Continuing permanent impairment and incapacity etc. compensation for eligible young persons</w:t>
            </w:r>
            <w:r w:rsidR="009C4F27">
              <w:t xml:space="preserve"> </w:t>
            </w:r>
            <w:r w:rsidRPr="00166EFE">
              <w:t>(subparagraphs 255(1)(c)(i) and (iii))</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4168FE" w:rsidRPr="00264E45" w:rsidTr="00155387">
        <w:tblPrEx>
          <w:tblCellMar>
            <w:top w:w="0" w:type="dxa"/>
            <w:bottom w:w="0" w:type="dxa"/>
          </w:tblCellMar>
        </w:tblPrEx>
        <w:tc>
          <w:tcPr>
            <w:tcW w:w="655" w:type="dxa"/>
            <w:shd w:val="clear" w:color="auto" w:fill="auto"/>
          </w:tcPr>
          <w:p w:rsidR="004168FE" w:rsidRPr="001774E0" w:rsidRDefault="004168FE" w:rsidP="00155387">
            <w:pPr>
              <w:pStyle w:val="Tabletext"/>
            </w:pPr>
            <w:r w:rsidRPr="001774E0">
              <w:t>16</w:t>
            </w:r>
          </w:p>
        </w:tc>
        <w:tc>
          <w:tcPr>
            <w:tcW w:w="2317" w:type="dxa"/>
            <w:gridSpan w:val="2"/>
            <w:shd w:val="clear" w:color="auto" w:fill="auto"/>
          </w:tcPr>
          <w:p w:rsidR="004168FE" w:rsidRPr="001774E0" w:rsidRDefault="004168FE" w:rsidP="00155387">
            <w:pPr>
              <w:pStyle w:val="Tabletext"/>
            </w:pPr>
            <w:r w:rsidRPr="001774E0">
              <w:t>Education and training, or a payment, under the education scheme for certain eligible young persons</w:t>
            </w:r>
            <w:r w:rsidRPr="001774E0">
              <w:br/>
              <w:t>(section 258)</w:t>
            </w:r>
          </w:p>
        </w:tc>
        <w:tc>
          <w:tcPr>
            <w:tcW w:w="2083" w:type="dxa"/>
            <w:shd w:val="clear" w:color="auto" w:fill="auto"/>
          </w:tcPr>
          <w:p w:rsidR="004168FE" w:rsidRPr="001774E0" w:rsidRDefault="004168FE" w:rsidP="00155387">
            <w:pPr>
              <w:pStyle w:val="Tabletext"/>
            </w:pPr>
            <w:r w:rsidRPr="001774E0">
              <w:t>Exempt if:</w:t>
            </w:r>
          </w:p>
          <w:p w:rsidR="004168FE" w:rsidRPr="001774E0" w:rsidRDefault="004168FE" w:rsidP="00155387">
            <w:pPr>
              <w:pStyle w:val="Tablea"/>
            </w:pPr>
            <w:r w:rsidRPr="001774E0">
              <w:t>(a) provided for or made to a person under 16; or</w:t>
            </w:r>
          </w:p>
          <w:p w:rsidR="004168FE" w:rsidRPr="001774E0" w:rsidRDefault="004168FE" w:rsidP="00155387">
            <w:pPr>
              <w:pStyle w:val="Tablea"/>
            </w:pPr>
            <w:r w:rsidRPr="001774E0">
              <w:t>(b) a clean energy payment</w:t>
            </w:r>
          </w:p>
        </w:tc>
        <w:tc>
          <w:tcPr>
            <w:tcW w:w="2031" w:type="dxa"/>
            <w:shd w:val="clear" w:color="auto" w:fill="auto"/>
          </w:tcPr>
          <w:p w:rsidR="004168FE" w:rsidRPr="001774E0" w:rsidRDefault="004168FE" w:rsidP="00155387">
            <w:pPr>
              <w:pStyle w:val="Tabletext"/>
            </w:pPr>
            <w:r w:rsidRPr="001774E0">
              <w:t>Exempt</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17</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other persons who were dependent on deceased member</w:t>
            </w:r>
            <w:r w:rsidR="009C4F27">
              <w:br/>
            </w:r>
            <w:r w:rsidRPr="00166EFE">
              <w:t>(section</w:t>
            </w:r>
            <w:r w:rsidR="00166EFE">
              <w:t> </w:t>
            </w:r>
            <w:r w:rsidRPr="00166EFE">
              <w:t>262)</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18</w:t>
            </w:r>
          </w:p>
        </w:tc>
        <w:tc>
          <w:tcPr>
            <w:tcW w:w="231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Compensation for cost of a funeral</w:t>
            </w:r>
            <w:r w:rsidRPr="00166EFE">
              <w:br/>
              <w:t>(section</w:t>
            </w:r>
            <w:r w:rsidR="00166EFE">
              <w:t> </w:t>
            </w:r>
            <w:r w:rsidRPr="00166EFE">
              <w:t>266)</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55140E" w:rsidRPr="00166EFE">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19</w:t>
            </w:r>
          </w:p>
        </w:tc>
        <w:tc>
          <w:tcPr>
            <w:tcW w:w="2310" w:type="dxa"/>
            <w:tcBorders>
              <w:top w:val="single" w:sz="2" w:space="0" w:color="auto"/>
              <w:bottom w:val="single" w:sz="2" w:space="0" w:color="auto"/>
            </w:tcBorders>
            <w:shd w:val="clear" w:color="auto" w:fill="auto"/>
          </w:tcPr>
          <w:p w:rsidR="0055140E" w:rsidRPr="00166EFE" w:rsidRDefault="0055140E" w:rsidP="009C4F27">
            <w:pPr>
              <w:pStyle w:val="Tabletext"/>
            </w:pPr>
            <w:r w:rsidRPr="00166EFE">
              <w:t>Compensation for treatment costs</w:t>
            </w:r>
            <w:r w:rsidRPr="00166EFE">
              <w:br/>
              <w:t>(sections</w:t>
            </w:r>
            <w:r w:rsidR="00166EFE">
              <w:t> </w:t>
            </w:r>
            <w:r w:rsidRPr="00166EFE">
              <w:t>271, 272 and</w:t>
            </w:r>
            <w:r w:rsidR="009C4F27">
              <w:t> </w:t>
            </w:r>
            <w:r w:rsidRPr="00166EFE">
              <w:t>273)</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Not applicable</w:t>
            </w:r>
          </w:p>
        </w:tc>
      </w:tr>
      <w:tr w:rsidR="0055140E" w:rsidRPr="00166EFE" w:rsidTr="00AE41E1">
        <w:tblPrEx>
          <w:tblCellMar>
            <w:top w:w="0" w:type="dxa"/>
            <w:bottom w:w="0" w:type="dxa"/>
          </w:tblCellMar>
        </w:tblPrEx>
        <w:trPr>
          <w:cantSplit/>
        </w:trPr>
        <w:tc>
          <w:tcPr>
            <w:tcW w:w="655"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21</w:t>
            </w:r>
          </w:p>
        </w:tc>
        <w:tc>
          <w:tcPr>
            <w:tcW w:w="231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Special assistance</w:t>
            </w:r>
            <w:r w:rsidRPr="00166EFE">
              <w:br/>
              <w:t>(section</w:t>
            </w:r>
            <w:r w:rsidR="00166EFE">
              <w:t> </w:t>
            </w:r>
            <w:r w:rsidRPr="00166EFE">
              <w:t>424)</w:t>
            </w:r>
          </w:p>
        </w:tc>
        <w:tc>
          <w:tcPr>
            <w:tcW w:w="2090"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c>
          <w:tcPr>
            <w:tcW w:w="2031"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Exempt</w:t>
            </w:r>
          </w:p>
        </w:tc>
      </w:tr>
      <w:tr w:rsidR="00AE41E1" w:rsidRPr="00166EFE">
        <w:tblPrEx>
          <w:tblCellMar>
            <w:top w:w="0" w:type="dxa"/>
            <w:bottom w:w="0" w:type="dxa"/>
          </w:tblCellMar>
        </w:tblPrEx>
        <w:trPr>
          <w:cantSplit/>
        </w:trPr>
        <w:tc>
          <w:tcPr>
            <w:tcW w:w="655" w:type="dxa"/>
            <w:tcBorders>
              <w:top w:val="single" w:sz="2" w:space="0" w:color="auto"/>
              <w:bottom w:val="single" w:sz="12" w:space="0" w:color="auto"/>
            </w:tcBorders>
            <w:shd w:val="clear" w:color="auto" w:fill="auto"/>
          </w:tcPr>
          <w:p w:rsidR="00AE41E1" w:rsidRPr="00166EFE" w:rsidRDefault="00AE41E1" w:rsidP="00BA4AE9">
            <w:pPr>
              <w:pStyle w:val="Tabletext"/>
            </w:pPr>
            <w:r>
              <w:t>22</w:t>
            </w:r>
          </w:p>
        </w:tc>
        <w:tc>
          <w:tcPr>
            <w:tcW w:w="2310" w:type="dxa"/>
            <w:tcBorders>
              <w:top w:val="single" w:sz="2" w:space="0" w:color="auto"/>
              <w:bottom w:val="single" w:sz="12" w:space="0" w:color="auto"/>
            </w:tcBorders>
            <w:shd w:val="clear" w:color="auto" w:fill="auto"/>
          </w:tcPr>
          <w:p w:rsidR="00AE41E1" w:rsidRPr="00166EFE" w:rsidRDefault="00AE41E1" w:rsidP="00BA4AE9">
            <w:pPr>
              <w:pStyle w:val="Tabletext"/>
            </w:pPr>
            <w:r w:rsidRPr="00A94FC7">
              <w:t>Clean energy payment (sections 83A, 209A and 238A and Part 5A of Chapter 11)</w:t>
            </w:r>
          </w:p>
        </w:tc>
        <w:tc>
          <w:tcPr>
            <w:tcW w:w="2090" w:type="dxa"/>
            <w:gridSpan w:val="2"/>
            <w:tcBorders>
              <w:top w:val="single" w:sz="2" w:space="0" w:color="auto"/>
              <w:bottom w:val="single" w:sz="12" w:space="0" w:color="auto"/>
            </w:tcBorders>
            <w:shd w:val="clear" w:color="auto" w:fill="auto"/>
          </w:tcPr>
          <w:p w:rsidR="00AE41E1" w:rsidRPr="00166EFE" w:rsidRDefault="00AE41E1" w:rsidP="00BA4AE9">
            <w:pPr>
              <w:pStyle w:val="Tabletext"/>
            </w:pPr>
            <w:r w:rsidRPr="00A94FC7">
              <w:t>Exempt</w:t>
            </w:r>
          </w:p>
        </w:tc>
        <w:tc>
          <w:tcPr>
            <w:tcW w:w="2031" w:type="dxa"/>
            <w:tcBorders>
              <w:top w:val="single" w:sz="2" w:space="0" w:color="auto"/>
              <w:bottom w:val="single" w:sz="12" w:space="0" w:color="auto"/>
            </w:tcBorders>
            <w:shd w:val="clear" w:color="auto" w:fill="auto"/>
          </w:tcPr>
          <w:p w:rsidR="00AE41E1" w:rsidRPr="00166EFE" w:rsidRDefault="00AE41E1" w:rsidP="00BA4AE9">
            <w:pPr>
              <w:pStyle w:val="Tabletext"/>
            </w:pPr>
            <w:r w:rsidRPr="00A94FC7">
              <w:t>Not applicable</w:t>
            </w:r>
          </w:p>
        </w:tc>
      </w:tr>
    </w:tbl>
    <w:p w:rsidR="00EA73B2" w:rsidRPr="001774E0" w:rsidRDefault="00EA73B2" w:rsidP="00EA73B2">
      <w:pPr>
        <w:pStyle w:val="notetext"/>
      </w:pPr>
      <w:r w:rsidRPr="001774E0">
        <w:t>Note:</w:t>
      </w:r>
      <w:r w:rsidRPr="001774E0">
        <w:tab/>
        <w:t>The supplementary amount of a payment covered by item 16 of the table made to a person aged 16 or over is also exempt from income tax (see section 52</w:t>
      </w:r>
      <w:r w:rsidRPr="001774E0">
        <w:noBreakHyphen/>
        <w:t>140).</w:t>
      </w:r>
    </w:p>
    <w:p w:rsidR="00A858D0" w:rsidRPr="00166EFE" w:rsidRDefault="00A858D0" w:rsidP="00A858D0">
      <w:pPr>
        <w:pStyle w:val="ActHead4"/>
      </w:pPr>
      <w:bookmarkStart w:id="348" w:name="_Toc338678449"/>
      <w:r w:rsidRPr="00166EFE">
        <w:rPr>
          <w:rStyle w:val="CharSubdNo"/>
        </w:rPr>
        <w:t>Subdivision</w:t>
      </w:r>
      <w:r w:rsidR="00166EFE">
        <w:rPr>
          <w:rStyle w:val="CharSubdNo"/>
        </w:rPr>
        <w:t> </w:t>
      </w:r>
      <w:r w:rsidRPr="00166EFE">
        <w:rPr>
          <w:rStyle w:val="CharSubdNo"/>
        </w:rPr>
        <w:t>52</w:t>
      </w:r>
      <w:r w:rsidR="00166EFE">
        <w:rPr>
          <w:rStyle w:val="CharSubdNo"/>
        </w:rPr>
        <w:noBreakHyphen/>
      </w:r>
      <w:r w:rsidRPr="00166EFE">
        <w:rPr>
          <w:rStyle w:val="CharSubdNo"/>
        </w:rPr>
        <w:t>CB</w:t>
      </w:r>
      <w:r w:rsidRPr="00166EFE">
        <w:t>—</w:t>
      </w:r>
      <w:r w:rsidRPr="00166EFE">
        <w:rPr>
          <w:rStyle w:val="CharSubdText"/>
        </w:rPr>
        <w:t>Exempt payments under the Australian Participants in British Nuclear Tests (Treatment) Act 2006</w:t>
      </w:r>
      <w:bookmarkEnd w:id="348"/>
    </w:p>
    <w:p w:rsidR="00A858D0" w:rsidRPr="00166EFE" w:rsidRDefault="00A858D0" w:rsidP="00A858D0">
      <w:pPr>
        <w:pStyle w:val="ActHead5"/>
      </w:pPr>
      <w:bookmarkStart w:id="349" w:name="_Toc338678450"/>
      <w:r w:rsidRPr="00166EFE">
        <w:rPr>
          <w:rStyle w:val="CharSectno"/>
        </w:rPr>
        <w:t>52</w:t>
      </w:r>
      <w:r w:rsidR="00166EFE">
        <w:rPr>
          <w:rStyle w:val="CharSectno"/>
        </w:rPr>
        <w:noBreakHyphen/>
      </w:r>
      <w:r w:rsidRPr="00166EFE">
        <w:rPr>
          <w:rStyle w:val="CharSectno"/>
        </w:rPr>
        <w:t>117</w:t>
      </w:r>
      <w:r w:rsidRPr="00166EFE">
        <w:t xml:space="preserve">  Payments of travelling expenses are exempt</w:t>
      </w:r>
      <w:bookmarkEnd w:id="349"/>
    </w:p>
    <w:p w:rsidR="00A858D0" w:rsidRPr="00166EFE" w:rsidRDefault="00A858D0" w:rsidP="00A858D0">
      <w:pPr>
        <w:pStyle w:val="subsection"/>
      </w:pPr>
      <w:r w:rsidRPr="00166EFE">
        <w:tab/>
      </w:r>
      <w:r w:rsidRPr="00166EFE">
        <w:tab/>
        <w:t>A payment made to you under Part</w:t>
      </w:r>
      <w:r w:rsidR="00166EFE">
        <w:t> </w:t>
      </w:r>
      <w:r w:rsidRPr="00166EFE">
        <w:t xml:space="preserve">3 of the </w:t>
      </w:r>
      <w:r w:rsidRPr="00166EFE">
        <w:rPr>
          <w:i/>
        </w:rPr>
        <w:t>Australian Participants in British Nuclear Tests (Treatment) Act 2006</w:t>
      </w:r>
      <w:r w:rsidRPr="00166EFE">
        <w:t xml:space="preserve"> is exempt from income tax.</w:t>
      </w:r>
    </w:p>
    <w:p w:rsidR="0055140E" w:rsidRPr="00166EFE" w:rsidRDefault="0055140E" w:rsidP="0055140E">
      <w:pPr>
        <w:pStyle w:val="ActHead4"/>
      </w:pPr>
      <w:bookmarkStart w:id="350" w:name="_Toc338678451"/>
      <w:r w:rsidRPr="00166EFE">
        <w:rPr>
          <w:rStyle w:val="CharSubdNo"/>
        </w:rPr>
        <w:t>Subdivision</w:t>
      </w:r>
      <w:r w:rsidR="00166EFE">
        <w:rPr>
          <w:rStyle w:val="CharSubdNo"/>
        </w:rPr>
        <w:t> </w:t>
      </w:r>
      <w:r w:rsidRPr="00166EFE">
        <w:rPr>
          <w:rStyle w:val="CharSubdNo"/>
        </w:rPr>
        <w:t>52</w:t>
      </w:r>
      <w:r w:rsidR="00166EFE">
        <w:rPr>
          <w:rStyle w:val="CharSubdNo"/>
        </w:rPr>
        <w:noBreakHyphen/>
      </w:r>
      <w:r w:rsidRPr="00166EFE">
        <w:rPr>
          <w:rStyle w:val="CharSubdNo"/>
        </w:rPr>
        <w:t>D</w:t>
      </w:r>
      <w:r w:rsidRPr="00166EFE">
        <w:t>—</w:t>
      </w:r>
      <w:r w:rsidRPr="00166EFE">
        <w:rPr>
          <w:rStyle w:val="CharSubdText"/>
        </w:rPr>
        <w:t>Exempt payments made by the Commonwealth to reimburse certain expenditure</w:t>
      </w:r>
      <w:bookmarkEnd w:id="350"/>
    </w:p>
    <w:p w:rsidR="0055140E" w:rsidRPr="00166EFE" w:rsidRDefault="0055140E" w:rsidP="0055140E">
      <w:pPr>
        <w:pStyle w:val="ActHead5"/>
      </w:pPr>
      <w:bookmarkStart w:id="351" w:name="_Toc338678452"/>
      <w:r w:rsidRPr="00166EFE">
        <w:rPr>
          <w:rStyle w:val="CharSectno"/>
        </w:rPr>
        <w:t>52</w:t>
      </w:r>
      <w:r w:rsidR="00166EFE">
        <w:rPr>
          <w:rStyle w:val="CharSectno"/>
        </w:rPr>
        <w:noBreakHyphen/>
      </w:r>
      <w:r w:rsidRPr="00166EFE">
        <w:rPr>
          <w:rStyle w:val="CharSectno"/>
        </w:rPr>
        <w:t>125</w:t>
      </w:r>
      <w:r w:rsidRPr="00166EFE">
        <w:t xml:space="preserve">  Private health insurance incentive payments are exempt</w:t>
      </w:r>
      <w:bookmarkEnd w:id="351"/>
    </w:p>
    <w:p w:rsidR="0055140E" w:rsidRPr="00166EFE" w:rsidRDefault="0055140E" w:rsidP="0055140E">
      <w:pPr>
        <w:pStyle w:val="subsection"/>
      </w:pPr>
      <w:r w:rsidRPr="00166EFE">
        <w:tab/>
      </w:r>
      <w:r w:rsidRPr="00166EFE">
        <w:tab/>
        <w:t xml:space="preserve">A payment made to you under </w:t>
      </w:r>
      <w:r w:rsidR="00092F18" w:rsidRPr="00166EFE">
        <w:t>Division</w:t>
      </w:r>
      <w:r w:rsidR="00166EFE">
        <w:t> </w:t>
      </w:r>
      <w:r w:rsidR="00092F18" w:rsidRPr="00166EFE">
        <w:t xml:space="preserve">26 of the </w:t>
      </w:r>
      <w:r w:rsidR="00092F18" w:rsidRPr="00166EFE">
        <w:rPr>
          <w:i/>
        </w:rPr>
        <w:t>Private Health Insurance Act 2007</w:t>
      </w:r>
      <w:r w:rsidRPr="00166EFE">
        <w:t xml:space="preserve"> is exempt from income tax.</w:t>
      </w:r>
    </w:p>
    <w:p w:rsidR="005C30B2" w:rsidRPr="00166EFE" w:rsidRDefault="005C30B2" w:rsidP="005C30B2">
      <w:pPr>
        <w:pStyle w:val="ActHead4"/>
      </w:pPr>
      <w:bookmarkStart w:id="352" w:name="_Toc338678453"/>
      <w:r w:rsidRPr="00166EFE">
        <w:rPr>
          <w:rStyle w:val="CharSubdNo"/>
        </w:rPr>
        <w:t>Subdivision</w:t>
      </w:r>
      <w:r w:rsidR="00166EFE">
        <w:rPr>
          <w:rStyle w:val="CharSubdNo"/>
        </w:rPr>
        <w:t> </w:t>
      </w:r>
      <w:r w:rsidRPr="00166EFE">
        <w:rPr>
          <w:rStyle w:val="CharSubdNo"/>
        </w:rPr>
        <w:t>52</w:t>
      </w:r>
      <w:r w:rsidR="00166EFE">
        <w:rPr>
          <w:rStyle w:val="CharSubdNo"/>
        </w:rPr>
        <w:noBreakHyphen/>
      </w:r>
      <w:r w:rsidRPr="00166EFE">
        <w:rPr>
          <w:rStyle w:val="CharSubdNo"/>
        </w:rPr>
        <w:t>E</w:t>
      </w:r>
      <w:r w:rsidRPr="00166EFE">
        <w:t>—</w:t>
      </w:r>
      <w:r w:rsidRPr="00166EFE">
        <w:rPr>
          <w:rStyle w:val="CharSubdText"/>
        </w:rPr>
        <w:t>Exempt payments under the ABSTUDY scheme</w:t>
      </w:r>
      <w:bookmarkEnd w:id="352"/>
    </w:p>
    <w:p w:rsidR="005C30B2" w:rsidRPr="00166EFE" w:rsidRDefault="005C30B2" w:rsidP="005C30B2">
      <w:pPr>
        <w:pStyle w:val="ActHead4"/>
      </w:pPr>
      <w:bookmarkStart w:id="353" w:name="_Toc338678454"/>
      <w:r w:rsidRPr="00166EFE">
        <w:t>Guide to Subdivision</w:t>
      </w:r>
      <w:r w:rsidR="00166EFE">
        <w:t> </w:t>
      </w:r>
      <w:r w:rsidRPr="00166EFE">
        <w:t>52</w:t>
      </w:r>
      <w:r w:rsidR="00166EFE">
        <w:noBreakHyphen/>
      </w:r>
      <w:r w:rsidRPr="00166EFE">
        <w:t>E</w:t>
      </w:r>
      <w:bookmarkEnd w:id="353"/>
    </w:p>
    <w:p w:rsidR="005C30B2" w:rsidRPr="00166EFE" w:rsidRDefault="005C30B2" w:rsidP="005C30B2">
      <w:pPr>
        <w:pStyle w:val="ActHead5"/>
      </w:pPr>
      <w:bookmarkStart w:id="354" w:name="_Toc338678455"/>
      <w:r w:rsidRPr="00166EFE">
        <w:rPr>
          <w:rStyle w:val="CharSectno"/>
        </w:rPr>
        <w:t>52</w:t>
      </w:r>
      <w:r w:rsidR="00166EFE">
        <w:rPr>
          <w:rStyle w:val="CharSectno"/>
        </w:rPr>
        <w:noBreakHyphen/>
      </w:r>
      <w:r w:rsidRPr="00166EFE">
        <w:rPr>
          <w:rStyle w:val="CharSectno"/>
        </w:rPr>
        <w:t>130</w:t>
      </w:r>
      <w:r w:rsidRPr="00166EFE">
        <w:t xml:space="preserve">  What this Subdivision is about</w:t>
      </w:r>
      <w:bookmarkEnd w:id="354"/>
    </w:p>
    <w:p w:rsidR="005C30B2" w:rsidRPr="00166EFE" w:rsidRDefault="005C30B2" w:rsidP="005C30B2">
      <w:pPr>
        <w:pStyle w:val="BoxText"/>
        <w:spacing w:before="120"/>
      </w:pPr>
      <w:r w:rsidRPr="00166EFE">
        <w:t>This Subdivision tells you:</w:t>
      </w:r>
    </w:p>
    <w:p w:rsidR="005C30B2" w:rsidRPr="00166EFE" w:rsidRDefault="005C30B2" w:rsidP="005C30B2">
      <w:pPr>
        <w:pStyle w:val="BoxPara"/>
        <w:spacing w:before="120"/>
      </w:pPr>
      <w:r w:rsidRPr="00166EFE">
        <w:tab/>
        <w:t>(a)</w:t>
      </w:r>
      <w:r w:rsidRPr="00166EFE">
        <w:tab/>
        <w:t>the payments under the ABSTUDY scheme that are wholly or partly exempt from income tax; and</w:t>
      </w:r>
    </w:p>
    <w:p w:rsidR="005C30B2" w:rsidRPr="00166EFE" w:rsidRDefault="005C30B2" w:rsidP="005C30B2">
      <w:pPr>
        <w:pStyle w:val="BoxPara"/>
        <w:keepNext/>
        <w:keepLines/>
        <w:spacing w:before="120"/>
      </w:pPr>
      <w:r w:rsidRPr="00166EFE">
        <w:tab/>
        <w:t>(b)</w:t>
      </w:r>
      <w:r w:rsidRPr="00166EFE">
        <w:tab/>
        <w:t>any special circumstances, conditions or exceptions that apply to a payment in order for it to be exempt; and</w:t>
      </w:r>
    </w:p>
    <w:p w:rsidR="005C30B2" w:rsidRPr="00166EFE" w:rsidRDefault="005C30B2" w:rsidP="005C30B2">
      <w:pPr>
        <w:pStyle w:val="BoxPara"/>
        <w:spacing w:before="120"/>
      </w:pPr>
      <w:r w:rsidRPr="00166EFE">
        <w:tab/>
        <w:t>(c)</w:t>
      </w:r>
      <w:r w:rsidRPr="00166EFE">
        <w:tab/>
        <w:t>how to work out how much of a payment is exempt.</w:t>
      </w:r>
    </w:p>
    <w:p w:rsidR="005C30B2" w:rsidRPr="00166EFE" w:rsidRDefault="005C30B2" w:rsidP="00F7457E">
      <w:pPr>
        <w:pStyle w:val="TofSectsHeading"/>
        <w:keepNext/>
        <w:keepLines/>
      </w:pPr>
      <w:r w:rsidRPr="00166EFE">
        <w:t>Table of sections</w:t>
      </w:r>
    </w:p>
    <w:p w:rsidR="005C30B2" w:rsidRPr="00166EFE" w:rsidRDefault="005C30B2" w:rsidP="00F7457E">
      <w:pPr>
        <w:pStyle w:val="TofSectsGroupHeading"/>
        <w:keepNext/>
      </w:pPr>
      <w:r w:rsidRPr="00166EFE">
        <w:t>Operative provisions</w:t>
      </w:r>
    </w:p>
    <w:p w:rsidR="005C30B2" w:rsidRPr="00166EFE" w:rsidRDefault="005C30B2" w:rsidP="005C30B2">
      <w:pPr>
        <w:pStyle w:val="TofSectsSection"/>
        <w:rPr>
          <w:rStyle w:val="CharBoldItalic"/>
        </w:rPr>
      </w:pPr>
      <w:r w:rsidRPr="00166EFE">
        <w:t>52</w:t>
      </w:r>
      <w:r w:rsidR="00166EFE">
        <w:noBreakHyphen/>
      </w:r>
      <w:r w:rsidRPr="00166EFE">
        <w:t>131</w:t>
      </w:r>
      <w:r w:rsidRPr="00166EFE">
        <w:tab/>
        <w:t>Payments under ABSTUDY scheme</w:t>
      </w:r>
    </w:p>
    <w:p w:rsidR="005C30B2" w:rsidRPr="00166EFE" w:rsidRDefault="005C30B2" w:rsidP="005C30B2">
      <w:pPr>
        <w:pStyle w:val="TofSectsSection"/>
        <w:rPr>
          <w:rStyle w:val="CharBoldItalic"/>
        </w:rPr>
      </w:pPr>
      <w:r w:rsidRPr="00166EFE">
        <w:t>52</w:t>
      </w:r>
      <w:r w:rsidR="00166EFE">
        <w:noBreakHyphen/>
      </w:r>
      <w:r w:rsidRPr="00166EFE">
        <w:t>132</w:t>
      </w:r>
      <w:r w:rsidRPr="00166EFE">
        <w:tab/>
        <w:t>Supplementary amounts of payments</w:t>
      </w:r>
    </w:p>
    <w:p w:rsidR="005C30B2" w:rsidRPr="00166EFE" w:rsidRDefault="005C30B2" w:rsidP="005C30B2">
      <w:pPr>
        <w:pStyle w:val="TofSectsSection"/>
        <w:rPr>
          <w:rStyle w:val="CharBoldItalic"/>
        </w:rPr>
      </w:pPr>
      <w:r w:rsidRPr="00166EFE">
        <w:t>52</w:t>
      </w:r>
      <w:r w:rsidR="00166EFE">
        <w:noBreakHyphen/>
      </w:r>
      <w:r w:rsidRPr="00166EFE">
        <w:t>133</w:t>
      </w:r>
      <w:r w:rsidRPr="00166EFE">
        <w:tab/>
        <w:t>Tax</w:t>
      </w:r>
      <w:r w:rsidR="00166EFE">
        <w:noBreakHyphen/>
      </w:r>
      <w:r w:rsidRPr="00166EFE">
        <w:t>free amount of ordinary payment on death of partner if no bereavement payment payable</w:t>
      </w:r>
    </w:p>
    <w:p w:rsidR="005C30B2" w:rsidRPr="00166EFE" w:rsidRDefault="005C30B2" w:rsidP="005C30B2">
      <w:pPr>
        <w:pStyle w:val="TofSectsSection"/>
      </w:pPr>
      <w:r w:rsidRPr="00166EFE">
        <w:t>52</w:t>
      </w:r>
      <w:r w:rsidR="00166EFE">
        <w:noBreakHyphen/>
      </w:r>
      <w:r w:rsidRPr="00166EFE">
        <w:t>134</w:t>
      </w:r>
      <w:r w:rsidRPr="00166EFE">
        <w:tab/>
        <w:t>Tax</w:t>
      </w:r>
      <w:r w:rsidR="00166EFE">
        <w:noBreakHyphen/>
      </w:r>
      <w:r w:rsidRPr="00166EFE">
        <w:t>free amount if you receive a bereavement lump sum payment</w:t>
      </w:r>
    </w:p>
    <w:p w:rsidR="005C30B2" w:rsidRPr="00166EFE" w:rsidRDefault="005C30B2" w:rsidP="005C30B2">
      <w:pPr>
        <w:pStyle w:val="ActHead4"/>
      </w:pPr>
      <w:bookmarkStart w:id="355" w:name="_Toc338678456"/>
      <w:r w:rsidRPr="00166EFE">
        <w:t>Operative provisions</w:t>
      </w:r>
      <w:bookmarkEnd w:id="355"/>
    </w:p>
    <w:p w:rsidR="005C30B2" w:rsidRPr="00166EFE" w:rsidRDefault="005C30B2" w:rsidP="005C30B2">
      <w:pPr>
        <w:pStyle w:val="ActHead5"/>
        <w:rPr>
          <w:i/>
        </w:rPr>
      </w:pPr>
      <w:bookmarkStart w:id="356" w:name="_Toc338678457"/>
      <w:r w:rsidRPr="00166EFE">
        <w:rPr>
          <w:rStyle w:val="CharSectno"/>
        </w:rPr>
        <w:t>52</w:t>
      </w:r>
      <w:r w:rsidR="00166EFE">
        <w:rPr>
          <w:rStyle w:val="CharSectno"/>
        </w:rPr>
        <w:noBreakHyphen/>
      </w:r>
      <w:r w:rsidRPr="00166EFE">
        <w:rPr>
          <w:rStyle w:val="CharSectno"/>
        </w:rPr>
        <w:t>131</w:t>
      </w:r>
      <w:r w:rsidRPr="00166EFE">
        <w:t xml:space="preserve">  Payments under ABSTUDY scheme</w:t>
      </w:r>
      <w:bookmarkEnd w:id="356"/>
    </w:p>
    <w:p w:rsidR="005C30B2" w:rsidRPr="00166EFE" w:rsidRDefault="005C30B2" w:rsidP="005C30B2">
      <w:pPr>
        <w:pStyle w:val="subsection"/>
        <w:keepNext/>
        <w:keepLines/>
      </w:pPr>
      <w:r w:rsidRPr="00166EFE">
        <w:tab/>
        <w:t>(1)</w:t>
      </w:r>
      <w:r w:rsidRPr="00166EFE">
        <w:tab/>
        <w:t>This section tells you about the income tax treatment of a payment under the ABSTUDY scheme made in respect of a period commencing at a time when you were at least 16 years old.</w:t>
      </w:r>
    </w:p>
    <w:p w:rsidR="005C30B2" w:rsidRPr="00166EFE" w:rsidRDefault="005C30B2" w:rsidP="005C30B2">
      <w:pPr>
        <w:pStyle w:val="notetext"/>
      </w:pPr>
      <w:r w:rsidRPr="00166EFE">
        <w:t>Note:</w:t>
      </w:r>
      <w:r w:rsidRPr="00166EFE">
        <w:tab/>
        <w:t>The whole of a payment made under the ABSTUDY scheme in respect of a period commencing at a time when you are under 16 years old may be exempt under section</w:t>
      </w:r>
      <w:r w:rsidR="00166EFE">
        <w:t> </w:t>
      </w:r>
      <w:r w:rsidRPr="00166EFE">
        <w:t>51</w:t>
      </w:r>
      <w:r w:rsidR="00166EFE">
        <w:noBreakHyphen/>
      </w:r>
      <w:r w:rsidRPr="00166EFE">
        <w:t>10.</w:t>
      </w:r>
    </w:p>
    <w:p w:rsidR="005C30B2" w:rsidRPr="00166EFE" w:rsidRDefault="005C30B2" w:rsidP="005C30B2">
      <w:pPr>
        <w:pStyle w:val="subsection"/>
      </w:pPr>
      <w:r w:rsidRPr="00166EFE">
        <w:tab/>
        <w:t>(2)</w:t>
      </w:r>
      <w:r w:rsidRPr="00166EFE">
        <w:tab/>
        <w:t>A crisis payment</w:t>
      </w:r>
      <w:r w:rsidR="00EA73B2" w:rsidRPr="001774E0">
        <w:t>, or clean energy payment,</w:t>
      </w:r>
      <w:r w:rsidRPr="00166EFE">
        <w:t xml:space="preserve"> made to you under the ABSTUDY scheme is exempt from income tax.</w:t>
      </w:r>
    </w:p>
    <w:p w:rsidR="005C30B2" w:rsidRPr="00166EFE" w:rsidRDefault="005C30B2" w:rsidP="005C30B2">
      <w:pPr>
        <w:pStyle w:val="subsection"/>
        <w:keepNext/>
        <w:keepLines/>
      </w:pPr>
      <w:r w:rsidRPr="00166EFE">
        <w:tab/>
        <w:t>(3)</w:t>
      </w:r>
      <w:r w:rsidRPr="00166EFE">
        <w:tab/>
        <w:t>If:</w:t>
      </w:r>
    </w:p>
    <w:p w:rsidR="005C30B2" w:rsidRPr="00166EFE" w:rsidRDefault="005C30B2" w:rsidP="005C30B2">
      <w:pPr>
        <w:pStyle w:val="paragraph"/>
      </w:pPr>
      <w:r w:rsidRPr="00166EFE">
        <w:tab/>
        <w:t>(a)</w:t>
      </w:r>
      <w:r w:rsidRPr="00166EFE">
        <w:tab/>
        <w:t xml:space="preserve">an </w:t>
      </w:r>
      <w:r w:rsidR="00166EFE" w:rsidRPr="00166EFE">
        <w:rPr>
          <w:position w:val="6"/>
          <w:sz w:val="16"/>
        </w:rPr>
        <w:t>*</w:t>
      </w:r>
      <w:r w:rsidRPr="00166EFE">
        <w:t>ordinary payment becomes due to you; and</w:t>
      </w:r>
    </w:p>
    <w:p w:rsidR="005C30B2" w:rsidRPr="00166EFE" w:rsidRDefault="005C30B2" w:rsidP="005C30B2">
      <w:pPr>
        <w:pStyle w:val="paragraph"/>
      </w:pPr>
      <w:r w:rsidRPr="00166EFE">
        <w:tab/>
        <w:t>(b)</w:t>
      </w:r>
      <w:r w:rsidRPr="00166EFE">
        <w:tab/>
        <w:t xml:space="preserve">the payment is not covered by </w:t>
      </w:r>
      <w:r w:rsidR="00166EFE">
        <w:t>subsection (</w:t>
      </w:r>
      <w:r w:rsidRPr="00166EFE">
        <w:t>4) or (6);</w:t>
      </w:r>
    </w:p>
    <w:p w:rsidR="005C30B2" w:rsidRPr="00166EFE" w:rsidRDefault="005C30B2" w:rsidP="005C30B2">
      <w:pPr>
        <w:pStyle w:val="subsection2"/>
      </w:pPr>
      <w:r w:rsidRPr="00166EFE">
        <w:t xml:space="preserve">the </w:t>
      </w:r>
      <w:r w:rsidR="00166EFE" w:rsidRPr="00166EFE">
        <w:rPr>
          <w:position w:val="6"/>
          <w:sz w:val="16"/>
        </w:rPr>
        <w:t>*</w:t>
      </w:r>
      <w:r w:rsidRPr="00166EFE">
        <w:t>supplementary amount of the ordinary payment is exempt from income tax.</w:t>
      </w:r>
    </w:p>
    <w:p w:rsidR="005C30B2" w:rsidRPr="00166EFE" w:rsidRDefault="005C30B2" w:rsidP="005C30B2">
      <w:pPr>
        <w:pStyle w:val="notetext"/>
      </w:pPr>
      <w:r w:rsidRPr="00166EFE">
        <w:t>Note:</w:t>
      </w:r>
      <w:r w:rsidRPr="00166EFE">
        <w:tab/>
        <w:t>To work out the supplementary amount of the ordinary payment, see section</w:t>
      </w:r>
      <w:r w:rsidR="00166EFE">
        <w:t> </w:t>
      </w:r>
      <w:r w:rsidRPr="00166EFE">
        <w:t>52</w:t>
      </w:r>
      <w:r w:rsidR="00166EFE">
        <w:noBreakHyphen/>
      </w:r>
      <w:r w:rsidRPr="00166EFE">
        <w:t>132.</w:t>
      </w:r>
    </w:p>
    <w:p w:rsidR="005C30B2" w:rsidRPr="00166EFE" w:rsidRDefault="005C30B2" w:rsidP="005C30B2">
      <w:pPr>
        <w:pStyle w:val="subsection"/>
      </w:pPr>
      <w:r w:rsidRPr="00166EFE">
        <w:tab/>
        <w:t>(4)</w:t>
      </w:r>
      <w:r w:rsidRPr="00166EFE">
        <w:tab/>
        <w:t>If:</w:t>
      </w:r>
    </w:p>
    <w:p w:rsidR="005C30B2" w:rsidRPr="00166EFE" w:rsidRDefault="005C30B2" w:rsidP="005C30B2">
      <w:pPr>
        <w:pStyle w:val="paragraph"/>
      </w:pPr>
      <w:r w:rsidRPr="00166EFE">
        <w:tab/>
        <w:t>(a)</w:t>
      </w:r>
      <w:r w:rsidRPr="00166EFE">
        <w:tab/>
        <w:t>your partner dies; and</w:t>
      </w:r>
    </w:p>
    <w:p w:rsidR="005C30B2" w:rsidRPr="00166EFE" w:rsidRDefault="005C30B2" w:rsidP="005C30B2">
      <w:pPr>
        <w:pStyle w:val="paragraph"/>
      </w:pPr>
      <w:r w:rsidRPr="00166EFE">
        <w:tab/>
        <w:t>(b)</w:t>
      </w:r>
      <w:r w:rsidRPr="00166EFE">
        <w:tab/>
        <w:t>you do not qualify for a payment under the ABSTUDY scheme in respect of that death; and</w:t>
      </w:r>
    </w:p>
    <w:p w:rsidR="005C30B2" w:rsidRPr="00166EFE" w:rsidRDefault="005C30B2" w:rsidP="005C30B2">
      <w:pPr>
        <w:pStyle w:val="paragraph"/>
      </w:pPr>
      <w:r w:rsidRPr="00166EFE">
        <w:tab/>
        <w:t>(c)</w:t>
      </w:r>
      <w:r w:rsidRPr="00166EFE">
        <w:tab/>
        <w:t xml:space="preserve">an </w:t>
      </w:r>
      <w:r w:rsidR="00166EFE" w:rsidRPr="00166EFE">
        <w:rPr>
          <w:position w:val="6"/>
          <w:sz w:val="16"/>
        </w:rPr>
        <w:t>*</w:t>
      </w:r>
      <w:r w:rsidRPr="00166EFE">
        <w:t>ordinary payment becomes due to you during the bereavement period;</w:t>
      </w:r>
    </w:p>
    <w:p w:rsidR="005C30B2" w:rsidRPr="00166EFE" w:rsidRDefault="005C30B2" w:rsidP="005C30B2">
      <w:pPr>
        <w:pStyle w:val="subsection2"/>
      </w:pPr>
      <w:r w:rsidRPr="00166EFE">
        <w:t xml:space="preserve">the </w:t>
      </w:r>
      <w:r w:rsidR="00166EFE" w:rsidRPr="00166EFE">
        <w:rPr>
          <w:position w:val="6"/>
          <w:sz w:val="16"/>
        </w:rPr>
        <w:t>*</w:t>
      </w:r>
      <w:r w:rsidRPr="00166EFE">
        <w:t xml:space="preserve">supplementary amount and the </w:t>
      </w:r>
      <w:r w:rsidR="00166EFE" w:rsidRPr="00166EFE">
        <w:rPr>
          <w:position w:val="6"/>
          <w:sz w:val="16"/>
        </w:rPr>
        <w:t>*</w:t>
      </w:r>
      <w:r w:rsidRPr="00166EFE">
        <w:t>tax</w:t>
      </w:r>
      <w:r w:rsidR="00166EFE">
        <w:noBreakHyphen/>
      </w:r>
      <w:r w:rsidRPr="00166EFE">
        <w:t>free amount of the ordinary payment are exempt from income tax.</w:t>
      </w:r>
    </w:p>
    <w:p w:rsidR="005C30B2" w:rsidRPr="00166EFE" w:rsidRDefault="005C30B2" w:rsidP="005C30B2">
      <w:pPr>
        <w:pStyle w:val="notetext"/>
      </w:pPr>
      <w:r w:rsidRPr="00166EFE">
        <w:t>Note 1:</w:t>
      </w:r>
      <w:r w:rsidRPr="00166EFE">
        <w:tab/>
        <w:t>To work out the supplementary amount of the ordinary payment, see section</w:t>
      </w:r>
      <w:r w:rsidR="00166EFE">
        <w:t> </w:t>
      </w:r>
      <w:r w:rsidRPr="00166EFE">
        <w:t>52</w:t>
      </w:r>
      <w:r w:rsidR="00166EFE">
        <w:noBreakHyphen/>
      </w:r>
      <w:r w:rsidRPr="00166EFE">
        <w:t>132.</w:t>
      </w:r>
    </w:p>
    <w:p w:rsidR="005C30B2" w:rsidRPr="00166EFE" w:rsidRDefault="005C30B2" w:rsidP="005C30B2">
      <w:pPr>
        <w:pStyle w:val="notetext"/>
      </w:pPr>
      <w:r w:rsidRPr="00166EFE">
        <w:t>Note 2:</w:t>
      </w:r>
      <w:r w:rsidRPr="00166EFE">
        <w:tab/>
        <w:t>To work out the tax</w:t>
      </w:r>
      <w:r w:rsidR="00166EFE">
        <w:noBreakHyphen/>
      </w:r>
      <w:r w:rsidRPr="00166EFE">
        <w:t>free amount of the ordinary payment, see section</w:t>
      </w:r>
      <w:r w:rsidR="00166EFE">
        <w:t> </w:t>
      </w:r>
      <w:r w:rsidRPr="00166EFE">
        <w:t>52</w:t>
      </w:r>
      <w:r w:rsidR="00166EFE">
        <w:noBreakHyphen/>
      </w:r>
      <w:r w:rsidRPr="00166EFE">
        <w:t>133.</w:t>
      </w:r>
    </w:p>
    <w:p w:rsidR="005C30B2" w:rsidRPr="00166EFE" w:rsidRDefault="005C30B2" w:rsidP="005C30B2">
      <w:pPr>
        <w:pStyle w:val="subsection"/>
      </w:pPr>
      <w:r w:rsidRPr="00166EFE">
        <w:tab/>
        <w:t>(5)</w:t>
      </w:r>
      <w:r w:rsidRPr="00166EFE">
        <w:tab/>
        <w:t>If a payment becomes due to you under the ABSTUDY scheme because of a person’s death (except a lump sum payment because of your partner’s death), the payment is exempt from income tax.</w:t>
      </w:r>
    </w:p>
    <w:p w:rsidR="005C30B2" w:rsidRPr="00166EFE" w:rsidRDefault="005C30B2" w:rsidP="0082172A">
      <w:pPr>
        <w:pStyle w:val="subsection"/>
        <w:keepNext/>
      </w:pPr>
      <w:r w:rsidRPr="00166EFE">
        <w:tab/>
        <w:t>(6)</w:t>
      </w:r>
      <w:r w:rsidRPr="00166EFE">
        <w:tab/>
        <w:t>If:</w:t>
      </w:r>
    </w:p>
    <w:p w:rsidR="005C30B2" w:rsidRPr="00166EFE" w:rsidRDefault="005C30B2" w:rsidP="0082172A">
      <w:pPr>
        <w:pStyle w:val="paragraph"/>
        <w:keepNext/>
      </w:pPr>
      <w:r w:rsidRPr="00166EFE">
        <w:tab/>
        <w:t>(a)</w:t>
      </w:r>
      <w:r w:rsidRPr="00166EFE">
        <w:tab/>
        <w:t>your partner dies; and</w:t>
      </w:r>
    </w:p>
    <w:p w:rsidR="005C30B2" w:rsidRPr="00166EFE" w:rsidRDefault="005C30B2" w:rsidP="0082172A">
      <w:pPr>
        <w:pStyle w:val="paragraph"/>
        <w:keepNext/>
      </w:pPr>
      <w:r w:rsidRPr="00166EFE">
        <w:tab/>
        <w:t>(b)</w:t>
      </w:r>
      <w:r w:rsidRPr="00166EFE">
        <w:tab/>
        <w:t>a lump sum payment under the ABSTUDY scheme becomes due to you because of your partner’s death;</w:t>
      </w:r>
    </w:p>
    <w:p w:rsidR="005C30B2" w:rsidRPr="00166EFE" w:rsidRDefault="005C30B2" w:rsidP="005C30B2">
      <w:pPr>
        <w:pStyle w:val="subsection2"/>
      </w:pPr>
      <w:r w:rsidRPr="00166EFE">
        <w:t xml:space="preserve">the total of the following are exempt from income tax up to the </w:t>
      </w:r>
      <w:r w:rsidR="00166EFE" w:rsidRPr="00166EFE">
        <w:rPr>
          <w:position w:val="6"/>
          <w:sz w:val="16"/>
        </w:rPr>
        <w:t>*</w:t>
      </w:r>
      <w:r w:rsidRPr="00166EFE">
        <w:t>tax free amount:</w:t>
      </w:r>
    </w:p>
    <w:p w:rsidR="005C30B2" w:rsidRPr="00166EFE" w:rsidRDefault="005C30B2" w:rsidP="005C30B2">
      <w:pPr>
        <w:pStyle w:val="paragraph"/>
      </w:pPr>
      <w:r w:rsidRPr="00166EFE">
        <w:tab/>
        <w:t>(c)</w:t>
      </w:r>
      <w:r w:rsidRPr="00166EFE">
        <w:tab/>
        <w:t>the lump sum payment; and</w:t>
      </w:r>
    </w:p>
    <w:p w:rsidR="005C30B2" w:rsidRPr="00166EFE" w:rsidRDefault="005C30B2" w:rsidP="005C30B2">
      <w:pPr>
        <w:pStyle w:val="paragraph"/>
      </w:pPr>
      <w:r w:rsidRPr="00166EFE">
        <w:tab/>
        <w:t>(d)</w:t>
      </w:r>
      <w:r w:rsidRPr="00166EFE">
        <w:tab/>
        <w:t>all other payments that become due to you under the ABSTUDY scheme during the bereavement lump sum period.</w:t>
      </w:r>
    </w:p>
    <w:p w:rsidR="005C30B2" w:rsidRPr="00166EFE" w:rsidRDefault="005C30B2" w:rsidP="005C30B2">
      <w:pPr>
        <w:pStyle w:val="notetext"/>
      </w:pPr>
      <w:r w:rsidRPr="00166EFE">
        <w:t>Note:</w:t>
      </w:r>
      <w:r w:rsidRPr="00166EFE">
        <w:tab/>
        <w:t>To work out the tax</w:t>
      </w:r>
      <w:r w:rsidR="00166EFE">
        <w:noBreakHyphen/>
      </w:r>
      <w:r w:rsidRPr="00166EFE">
        <w:t>free amount, see section</w:t>
      </w:r>
      <w:r w:rsidR="00166EFE">
        <w:t> </w:t>
      </w:r>
      <w:r w:rsidRPr="00166EFE">
        <w:t>52</w:t>
      </w:r>
      <w:r w:rsidR="00166EFE">
        <w:noBreakHyphen/>
      </w:r>
      <w:r w:rsidRPr="00166EFE">
        <w:t>134.</w:t>
      </w:r>
    </w:p>
    <w:p w:rsidR="005C30B2" w:rsidRPr="00166EFE" w:rsidRDefault="005C30B2" w:rsidP="005C30B2">
      <w:pPr>
        <w:pStyle w:val="subsection"/>
      </w:pPr>
      <w:r w:rsidRPr="00166EFE">
        <w:tab/>
        <w:t>(7)</w:t>
      </w:r>
      <w:r w:rsidRPr="00166EFE">
        <w:tab/>
      </w:r>
      <w:r w:rsidRPr="00166EFE">
        <w:rPr>
          <w:b/>
          <w:i/>
        </w:rPr>
        <w:t>ABSTUDY scheme</w:t>
      </w:r>
      <w:r w:rsidRPr="00166EFE">
        <w:rPr>
          <w:b/>
        </w:rPr>
        <w:t xml:space="preserve"> </w:t>
      </w:r>
      <w:r w:rsidRPr="00166EFE">
        <w:t>means the scheme known as ABSTUDY.</w:t>
      </w:r>
    </w:p>
    <w:p w:rsidR="005C30B2" w:rsidRPr="00166EFE" w:rsidRDefault="005C30B2" w:rsidP="005C30B2">
      <w:pPr>
        <w:pStyle w:val="subsection"/>
      </w:pPr>
      <w:r w:rsidRPr="00166EFE">
        <w:tab/>
        <w:t>(8)</w:t>
      </w:r>
      <w:r w:rsidRPr="00166EFE">
        <w:tab/>
      </w:r>
      <w:r w:rsidRPr="00166EFE">
        <w:rPr>
          <w:b/>
          <w:i/>
        </w:rPr>
        <w:t>Ordinary payment</w:t>
      </w:r>
      <w:r w:rsidRPr="00166EFE">
        <w:t xml:space="preserve"> means a payment under the ABSTUDY scheme, other than:</w:t>
      </w:r>
    </w:p>
    <w:p w:rsidR="005C30B2" w:rsidRPr="00166EFE" w:rsidRDefault="005C30B2" w:rsidP="005C30B2">
      <w:pPr>
        <w:pStyle w:val="paragraph"/>
      </w:pPr>
      <w:r w:rsidRPr="00166EFE">
        <w:tab/>
        <w:t>(a)</w:t>
      </w:r>
      <w:r w:rsidRPr="00166EFE">
        <w:tab/>
        <w:t>a crisis payment; or</w:t>
      </w:r>
    </w:p>
    <w:p w:rsidR="00EA73B2" w:rsidRPr="001774E0" w:rsidRDefault="00EA73B2" w:rsidP="00EA73B2">
      <w:pPr>
        <w:pStyle w:val="paragraph"/>
      </w:pPr>
      <w:r w:rsidRPr="001774E0">
        <w:tab/>
        <w:t>(aa)</w:t>
      </w:r>
      <w:r w:rsidRPr="001774E0">
        <w:tab/>
        <w:t>a clean energy payment; or</w:t>
      </w:r>
    </w:p>
    <w:p w:rsidR="005C30B2" w:rsidRPr="00166EFE" w:rsidRDefault="005C30B2" w:rsidP="005C30B2">
      <w:pPr>
        <w:pStyle w:val="paragraph"/>
      </w:pPr>
      <w:r w:rsidRPr="00166EFE">
        <w:tab/>
        <w:t>(b)</w:t>
      </w:r>
      <w:r w:rsidRPr="00166EFE">
        <w:tab/>
        <w:t>a payment made because of a person’s death.</w:t>
      </w:r>
    </w:p>
    <w:p w:rsidR="005C30B2" w:rsidRPr="00166EFE" w:rsidRDefault="005C30B2" w:rsidP="005C30B2">
      <w:pPr>
        <w:pStyle w:val="subsection"/>
      </w:pPr>
      <w:r w:rsidRPr="00166EFE">
        <w:tab/>
        <w:t>(9)</w:t>
      </w:r>
      <w:r w:rsidRPr="00166EFE">
        <w:tab/>
        <w:t>The following expressions used in this Subdivision have the same meaning as in the ABSTUDY Policy Manual:</w:t>
      </w:r>
    </w:p>
    <w:p w:rsidR="005C30B2" w:rsidRPr="00166EFE" w:rsidRDefault="005C30B2" w:rsidP="005C30B2">
      <w:pPr>
        <w:pStyle w:val="paragraph"/>
      </w:pPr>
      <w:r w:rsidRPr="00166EFE">
        <w:tab/>
        <w:t>(a)</w:t>
      </w:r>
      <w:r w:rsidRPr="00166EFE">
        <w:tab/>
        <w:t>bereavement lump sum period;</w:t>
      </w:r>
    </w:p>
    <w:p w:rsidR="005C30B2" w:rsidRPr="00166EFE" w:rsidRDefault="005C30B2" w:rsidP="005C30B2">
      <w:pPr>
        <w:pStyle w:val="paragraph"/>
      </w:pPr>
      <w:r w:rsidRPr="00166EFE">
        <w:tab/>
        <w:t>(b)</w:t>
      </w:r>
      <w:r w:rsidRPr="00166EFE">
        <w:tab/>
        <w:t>bereavement period;</w:t>
      </w:r>
    </w:p>
    <w:p w:rsidR="005C30B2" w:rsidRPr="00166EFE" w:rsidRDefault="005C30B2" w:rsidP="005C30B2">
      <w:pPr>
        <w:pStyle w:val="paragraph"/>
      </w:pPr>
      <w:r w:rsidRPr="00166EFE">
        <w:tab/>
        <w:t>(c)</w:t>
      </w:r>
      <w:r w:rsidRPr="00166EFE">
        <w:tab/>
        <w:t>illness separated couple;</w:t>
      </w:r>
    </w:p>
    <w:p w:rsidR="005C30B2" w:rsidRPr="00166EFE" w:rsidRDefault="005C30B2" w:rsidP="005C30B2">
      <w:pPr>
        <w:pStyle w:val="paragraph"/>
      </w:pPr>
      <w:r w:rsidRPr="00166EFE">
        <w:tab/>
        <w:t>(d)</w:t>
      </w:r>
      <w:r w:rsidRPr="00166EFE">
        <w:tab/>
        <w:t>lump sum payment;</w:t>
      </w:r>
    </w:p>
    <w:p w:rsidR="005C30B2" w:rsidRPr="00166EFE" w:rsidRDefault="005C30B2" w:rsidP="005C30B2">
      <w:pPr>
        <w:pStyle w:val="paragraph"/>
      </w:pPr>
      <w:r w:rsidRPr="00166EFE">
        <w:tab/>
        <w:t>(e)</w:t>
      </w:r>
      <w:r w:rsidRPr="00166EFE">
        <w:tab/>
        <w:t>partner;</w:t>
      </w:r>
    </w:p>
    <w:p w:rsidR="005C30B2" w:rsidRPr="00166EFE" w:rsidRDefault="005C30B2" w:rsidP="005C30B2">
      <w:pPr>
        <w:pStyle w:val="paragraph"/>
      </w:pPr>
      <w:r w:rsidRPr="00166EFE">
        <w:tab/>
        <w:t>(f)</w:t>
      </w:r>
      <w:r w:rsidRPr="00166EFE">
        <w:tab/>
        <w:t>pension age;</w:t>
      </w:r>
    </w:p>
    <w:p w:rsidR="005C30B2" w:rsidRPr="00166EFE" w:rsidRDefault="005C30B2" w:rsidP="005C30B2">
      <w:pPr>
        <w:pStyle w:val="paragraph"/>
      </w:pPr>
      <w:r w:rsidRPr="00166EFE">
        <w:tab/>
        <w:t>(g)</w:t>
      </w:r>
      <w:r w:rsidRPr="00166EFE">
        <w:tab/>
        <w:t>respite care couple.</w:t>
      </w:r>
    </w:p>
    <w:p w:rsidR="00044FB0" w:rsidRPr="00AE1D9C" w:rsidRDefault="00044FB0" w:rsidP="00044FB0">
      <w:pPr>
        <w:pStyle w:val="notetext"/>
      </w:pPr>
      <w:r w:rsidRPr="00AE1D9C">
        <w:t>Note:</w:t>
      </w:r>
      <w:r w:rsidRPr="00AE1D9C">
        <w:tab/>
        <w:t>In 2009, the ABSTUDY Policy Manual was accessible through the website of the Education Department.</w:t>
      </w:r>
    </w:p>
    <w:p w:rsidR="005C30B2" w:rsidRPr="00166EFE" w:rsidRDefault="005C30B2" w:rsidP="005E6A70">
      <w:pPr>
        <w:pStyle w:val="ActHead5"/>
        <w:rPr>
          <w:i/>
        </w:rPr>
      </w:pPr>
      <w:bookmarkStart w:id="357" w:name="_Toc338678458"/>
      <w:r w:rsidRPr="00166EFE">
        <w:rPr>
          <w:rStyle w:val="CharSectno"/>
        </w:rPr>
        <w:t>52</w:t>
      </w:r>
      <w:r w:rsidR="00166EFE">
        <w:rPr>
          <w:rStyle w:val="CharSectno"/>
        </w:rPr>
        <w:noBreakHyphen/>
      </w:r>
      <w:r w:rsidRPr="00166EFE">
        <w:rPr>
          <w:rStyle w:val="CharSectno"/>
        </w:rPr>
        <w:t>132</w:t>
      </w:r>
      <w:r w:rsidRPr="00166EFE">
        <w:t xml:space="preserve">  Supplementary amount of payment</w:t>
      </w:r>
      <w:bookmarkEnd w:id="357"/>
    </w:p>
    <w:p w:rsidR="005C30B2" w:rsidRPr="00166EFE" w:rsidRDefault="005C30B2" w:rsidP="005E6A70">
      <w:pPr>
        <w:pStyle w:val="subsection"/>
        <w:keepNext/>
        <w:keepLines/>
      </w:pPr>
      <w:r w:rsidRPr="00166EFE">
        <w:tab/>
      </w:r>
      <w:r w:rsidRPr="00166EFE">
        <w:tab/>
        <w:t xml:space="preserve">The </w:t>
      </w:r>
      <w:r w:rsidR="00166EFE" w:rsidRPr="00166EFE">
        <w:rPr>
          <w:position w:val="6"/>
          <w:sz w:val="16"/>
        </w:rPr>
        <w:t>*</w:t>
      </w:r>
      <w:r w:rsidRPr="00166EFE">
        <w:t>supplementary amount of a payment is the total of:</w:t>
      </w:r>
    </w:p>
    <w:p w:rsidR="005C30B2" w:rsidRPr="00166EFE" w:rsidRDefault="005C30B2" w:rsidP="005E6A70">
      <w:pPr>
        <w:pStyle w:val="paragraph"/>
        <w:keepNext/>
        <w:keepLines/>
      </w:pPr>
      <w:r w:rsidRPr="00166EFE">
        <w:tab/>
        <w:t>(a)</w:t>
      </w:r>
      <w:r w:rsidRPr="00166EFE">
        <w:tab/>
        <w:t>so much of the payment as is included to assist you with, or to reimburse you for, the costs of any one or more of the following:</w:t>
      </w:r>
    </w:p>
    <w:p w:rsidR="005C30B2" w:rsidRPr="00166EFE" w:rsidRDefault="005C30B2" w:rsidP="005C30B2">
      <w:pPr>
        <w:pStyle w:val="paragraphsub"/>
      </w:pPr>
      <w:r w:rsidRPr="00166EFE">
        <w:tab/>
        <w:t>(i)</w:t>
      </w:r>
      <w:r w:rsidRPr="00166EFE">
        <w:tab/>
        <w:t>rent;</w:t>
      </w:r>
    </w:p>
    <w:p w:rsidR="005C30B2" w:rsidRPr="00166EFE" w:rsidRDefault="005C30B2" w:rsidP="005C30B2">
      <w:pPr>
        <w:pStyle w:val="paragraphsub"/>
      </w:pPr>
      <w:r w:rsidRPr="00166EFE">
        <w:tab/>
        <w:t>(ii)</w:t>
      </w:r>
      <w:r w:rsidRPr="00166EFE">
        <w:tab/>
        <w:t>living in a remote area;</w:t>
      </w:r>
    </w:p>
    <w:p w:rsidR="005C30B2" w:rsidRPr="00166EFE" w:rsidRDefault="005C30B2" w:rsidP="005C30B2">
      <w:pPr>
        <w:pStyle w:val="paragraphsub"/>
      </w:pPr>
      <w:r w:rsidRPr="00166EFE">
        <w:tab/>
        <w:t>(iii)</w:t>
      </w:r>
      <w:r w:rsidRPr="00166EFE">
        <w:tab/>
        <w:t>commencing employment;</w:t>
      </w:r>
    </w:p>
    <w:p w:rsidR="005C30B2" w:rsidRPr="00166EFE" w:rsidRDefault="005C30B2" w:rsidP="005C30B2">
      <w:pPr>
        <w:pStyle w:val="paragraphsub"/>
      </w:pPr>
      <w:r w:rsidRPr="00166EFE">
        <w:tab/>
        <w:t>(iv)</w:t>
      </w:r>
      <w:r w:rsidRPr="00166EFE">
        <w:tab/>
        <w:t>travel to, or participation in, courses, interviews, education or training;</w:t>
      </w:r>
    </w:p>
    <w:p w:rsidR="005C30B2" w:rsidRPr="00166EFE" w:rsidRDefault="005C30B2" w:rsidP="005C30B2">
      <w:pPr>
        <w:pStyle w:val="paragraphsub"/>
      </w:pPr>
      <w:r w:rsidRPr="00166EFE">
        <w:tab/>
        <w:t>(v)</w:t>
      </w:r>
      <w:r w:rsidRPr="00166EFE">
        <w:tab/>
        <w:t>a child or children wholly or substantially dependent on you;</w:t>
      </w:r>
    </w:p>
    <w:p w:rsidR="005C30B2" w:rsidRPr="00166EFE" w:rsidRDefault="005C30B2" w:rsidP="005C30B2">
      <w:pPr>
        <w:pStyle w:val="paragraphsub"/>
      </w:pPr>
      <w:r w:rsidRPr="00166EFE">
        <w:tab/>
        <w:t>(vi)</w:t>
      </w:r>
      <w:r w:rsidRPr="00166EFE">
        <w:tab/>
        <w:t>telephone bills;</w:t>
      </w:r>
    </w:p>
    <w:p w:rsidR="005C30B2" w:rsidRPr="00166EFE" w:rsidRDefault="005C30B2" w:rsidP="005C30B2">
      <w:pPr>
        <w:pStyle w:val="paragraphsub"/>
      </w:pPr>
      <w:r w:rsidRPr="00166EFE">
        <w:tab/>
        <w:t>(vii)</w:t>
      </w:r>
      <w:r w:rsidRPr="00166EFE">
        <w:tab/>
        <w:t>living away from your usual residence;</w:t>
      </w:r>
    </w:p>
    <w:p w:rsidR="005C30B2" w:rsidRPr="00166EFE" w:rsidRDefault="005C30B2" w:rsidP="005C30B2">
      <w:pPr>
        <w:pStyle w:val="paragraphsub"/>
      </w:pPr>
      <w:r w:rsidRPr="00166EFE">
        <w:tab/>
        <w:t>(viii)</w:t>
      </w:r>
      <w:r w:rsidRPr="00166EFE">
        <w:tab/>
        <w:t>maintaining your usual residence while living away from that residence;</w:t>
      </w:r>
    </w:p>
    <w:p w:rsidR="005C30B2" w:rsidRPr="00166EFE" w:rsidRDefault="005C30B2" w:rsidP="005C30B2">
      <w:pPr>
        <w:pStyle w:val="paragraphsub"/>
      </w:pPr>
      <w:r w:rsidRPr="00166EFE">
        <w:tab/>
        <w:t>(ix)</w:t>
      </w:r>
      <w:r w:rsidRPr="00166EFE">
        <w:tab/>
        <w:t>accommodation, books or equipment;</w:t>
      </w:r>
    </w:p>
    <w:p w:rsidR="005C30B2" w:rsidRPr="00166EFE" w:rsidRDefault="005C30B2" w:rsidP="005C30B2">
      <w:pPr>
        <w:pStyle w:val="paragraphsub"/>
      </w:pPr>
      <w:r w:rsidRPr="00166EFE">
        <w:tab/>
        <w:t>(xi)</w:t>
      </w:r>
      <w:r w:rsidRPr="00166EFE">
        <w:tab/>
        <w:t xml:space="preserve">discharging a compulsory repayment amount (within the meaning of the </w:t>
      </w:r>
      <w:r w:rsidRPr="00166EFE">
        <w:rPr>
          <w:i/>
        </w:rPr>
        <w:t>Higher Education Support Act 2003</w:t>
      </w:r>
      <w:r w:rsidRPr="00166EFE">
        <w:t>);</w:t>
      </w:r>
    </w:p>
    <w:p w:rsidR="005C30B2" w:rsidRPr="00166EFE" w:rsidRDefault="005C30B2" w:rsidP="005C30B2">
      <w:pPr>
        <w:pStyle w:val="paragraphsub"/>
      </w:pPr>
      <w:r w:rsidRPr="00166EFE">
        <w:tab/>
        <w:t>(xii)</w:t>
      </w:r>
      <w:r w:rsidRPr="00166EFE">
        <w:tab/>
        <w:t>transport in travelling to undertake education or training, or to visit your usual residence when undertaking education or training away from that residence;</w:t>
      </w:r>
    </w:p>
    <w:p w:rsidR="005C30B2" w:rsidRPr="00166EFE" w:rsidRDefault="005C30B2" w:rsidP="005C30B2">
      <w:pPr>
        <w:pStyle w:val="paragraphsub"/>
      </w:pPr>
      <w:r w:rsidRPr="00166EFE">
        <w:tab/>
        <w:t>(xiii)</w:t>
      </w:r>
      <w:r w:rsidRPr="00166EFE">
        <w:tab/>
        <w:t>if you are disabled—acquiring any special equipment, services or transport as a result of the disability;</w:t>
      </w:r>
    </w:p>
    <w:p w:rsidR="005C30B2" w:rsidRPr="00166EFE" w:rsidRDefault="005C30B2" w:rsidP="005C30B2">
      <w:pPr>
        <w:pStyle w:val="paragraphsub"/>
      </w:pPr>
      <w:r w:rsidRPr="00166EFE">
        <w:tab/>
        <w:t>(xiv)</w:t>
      </w:r>
      <w:r w:rsidRPr="00166EFE">
        <w:tab/>
        <w:t>anything that would otherwise prevent you from beginning, continuing or completing any education or training; and</w:t>
      </w:r>
    </w:p>
    <w:p w:rsidR="005C30B2" w:rsidRPr="00166EFE" w:rsidRDefault="005C30B2" w:rsidP="005C30B2">
      <w:pPr>
        <w:pStyle w:val="paragraph"/>
      </w:pPr>
      <w:r w:rsidRPr="00166EFE">
        <w:tab/>
        <w:t>(b)</w:t>
      </w:r>
      <w:r w:rsidRPr="00166EFE">
        <w:tab/>
        <w:t>so much of the payment as is included by way of pharmaceutical allowance</w:t>
      </w:r>
      <w:r w:rsidR="00EA73B2" w:rsidRPr="001774E0">
        <w:t>; and</w:t>
      </w:r>
    </w:p>
    <w:p w:rsidR="00EA73B2" w:rsidRPr="001774E0" w:rsidRDefault="00EA73B2" w:rsidP="00EA73B2">
      <w:pPr>
        <w:pStyle w:val="paragraph"/>
      </w:pPr>
      <w:r w:rsidRPr="001774E0">
        <w:tab/>
        <w:t>(c)</w:t>
      </w:r>
      <w:r w:rsidRPr="001774E0">
        <w:tab/>
        <w:t>so much of the payment as is included by way of clean energy supplement.</w:t>
      </w:r>
    </w:p>
    <w:p w:rsidR="005C30B2" w:rsidRPr="00166EFE" w:rsidRDefault="005C30B2" w:rsidP="00B52AF1">
      <w:pPr>
        <w:pStyle w:val="ActHead5"/>
        <w:keepNext w:val="0"/>
        <w:keepLines w:val="0"/>
        <w:rPr>
          <w:i/>
        </w:rPr>
      </w:pPr>
      <w:bookmarkStart w:id="358" w:name="_Toc338678459"/>
      <w:r w:rsidRPr="00166EFE">
        <w:rPr>
          <w:rStyle w:val="CharSectno"/>
        </w:rPr>
        <w:t>52</w:t>
      </w:r>
      <w:r w:rsidR="00166EFE">
        <w:rPr>
          <w:rStyle w:val="CharSectno"/>
        </w:rPr>
        <w:noBreakHyphen/>
      </w:r>
      <w:r w:rsidRPr="00166EFE">
        <w:rPr>
          <w:rStyle w:val="CharSectno"/>
        </w:rPr>
        <w:t>133</w:t>
      </w:r>
      <w:r w:rsidRPr="00166EFE">
        <w:t xml:space="preserve">  Tax</w:t>
      </w:r>
      <w:r w:rsidR="00166EFE">
        <w:noBreakHyphen/>
      </w:r>
      <w:r w:rsidRPr="00166EFE">
        <w:t>free amount of ordinary payment on death of partner if no bereavement payment payable</w:t>
      </w:r>
      <w:bookmarkEnd w:id="358"/>
    </w:p>
    <w:p w:rsidR="005C30B2" w:rsidRPr="00166EFE" w:rsidRDefault="005C30B2" w:rsidP="00B52AF1">
      <w:pPr>
        <w:pStyle w:val="subsection"/>
      </w:pPr>
      <w:r w:rsidRPr="00166EFE">
        <w:tab/>
      </w:r>
      <w:r w:rsidRPr="00166EFE">
        <w:tab/>
        <w:t xml:space="preserve">This is how to work out the </w:t>
      </w:r>
      <w:r w:rsidRPr="00166EFE">
        <w:rPr>
          <w:b/>
          <w:i/>
        </w:rPr>
        <w:t>tax</w:t>
      </w:r>
      <w:r w:rsidR="00166EFE">
        <w:rPr>
          <w:b/>
          <w:i/>
        </w:rPr>
        <w:noBreakHyphen/>
      </w:r>
      <w:r w:rsidRPr="00166EFE">
        <w:rPr>
          <w:b/>
          <w:i/>
        </w:rPr>
        <w:t>free amount</w:t>
      </w:r>
      <w:r w:rsidRPr="00166EFE">
        <w:t xml:space="preserve"> of an </w:t>
      </w:r>
      <w:r w:rsidR="00166EFE" w:rsidRPr="00166EFE">
        <w:rPr>
          <w:position w:val="6"/>
          <w:sz w:val="16"/>
        </w:rPr>
        <w:t>*</w:t>
      </w:r>
      <w:r w:rsidRPr="00166EFE">
        <w:t>ordinary payment for the purposes of subsection 52</w:t>
      </w:r>
      <w:r w:rsidR="00166EFE">
        <w:noBreakHyphen/>
      </w:r>
      <w:r w:rsidRPr="00166EFE">
        <w:t>131(4):</w:t>
      </w:r>
    </w:p>
    <w:p w:rsidR="005C30B2" w:rsidRPr="00166EFE" w:rsidRDefault="005C30B2" w:rsidP="00B52AF1">
      <w:pPr>
        <w:pStyle w:val="BoxHeadItalic"/>
      </w:pPr>
      <w:r w:rsidRPr="00166EFE">
        <w:t>Method statement</w:t>
      </w:r>
    </w:p>
    <w:p w:rsidR="005C30B2" w:rsidRPr="00166EFE" w:rsidRDefault="00653EF6" w:rsidP="00B52AF1">
      <w:pPr>
        <w:pStyle w:val="BoxStep"/>
        <w:spacing w:before="120"/>
      </w:pPr>
      <w:r w:rsidRPr="00653EF6">
        <w:rPr>
          <w:szCs w:val="22"/>
        </w:rPr>
        <w:t>Step 1.</w:t>
      </w:r>
      <w:r w:rsidR="005C30B2" w:rsidRPr="00166EFE">
        <w:tab/>
        <w:t xml:space="preserve">Work out the </w:t>
      </w:r>
      <w:r w:rsidR="00166EFE" w:rsidRPr="00166EFE">
        <w:rPr>
          <w:position w:val="6"/>
          <w:sz w:val="16"/>
        </w:rPr>
        <w:t>*</w:t>
      </w:r>
      <w:r w:rsidR="005C30B2" w:rsidRPr="00166EFE">
        <w:t>supplementary amount of the payment.</w:t>
      </w:r>
    </w:p>
    <w:p w:rsidR="005C30B2" w:rsidRPr="00166EFE" w:rsidRDefault="005C30B2" w:rsidP="00B52AF1">
      <w:pPr>
        <w:pStyle w:val="BoxNote"/>
        <w:spacing w:before="120"/>
      </w:pPr>
      <w:r w:rsidRPr="00166EFE">
        <w:tab/>
        <w:t>Note:</w:t>
      </w:r>
      <w:r w:rsidRPr="00166EFE">
        <w:tab/>
        <w:t>The supplementary amount</w:t>
      </w:r>
      <w:r w:rsidRPr="00166EFE">
        <w:rPr>
          <w:b/>
        </w:rPr>
        <w:t xml:space="preserve"> </w:t>
      </w:r>
      <w:r w:rsidRPr="00166EFE">
        <w:t>is also exempt and is worked out under section</w:t>
      </w:r>
      <w:r w:rsidR="00166EFE">
        <w:t> </w:t>
      </w:r>
      <w:r w:rsidRPr="00166EFE">
        <w:t>52</w:t>
      </w:r>
      <w:r w:rsidR="00166EFE">
        <w:noBreakHyphen/>
      </w:r>
      <w:r w:rsidRPr="00166EFE">
        <w:t>132.</w:t>
      </w:r>
    </w:p>
    <w:p w:rsidR="005C30B2" w:rsidRPr="00166EFE" w:rsidRDefault="00653EF6" w:rsidP="00B52AF1">
      <w:pPr>
        <w:pStyle w:val="BoxStep"/>
        <w:keepNext/>
        <w:keepLines/>
        <w:spacing w:before="120"/>
      </w:pPr>
      <w:r w:rsidRPr="00653EF6">
        <w:rPr>
          <w:szCs w:val="22"/>
        </w:rPr>
        <w:t>Step 2.</w:t>
      </w:r>
      <w:r w:rsidR="005C30B2" w:rsidRPr="00166EFE">
        <w:tab/>
        <w:t xml:space="preserve">Subtract the </w:t>
      </w:r>
      <w:r w:rsidR="00166EFE" w:rsidRPr="00166EFE">
        <w:rPr>
          <w:position w:val="6"/>
          <w:sz w:val="16"/>
        </w:rPr>
        <w:t>*</w:t>
      </w:r>
      <w:r w:rsidR="005C30B2" w:rsidRPr="00166EFE">
        <w:t>supplementary amount from the amount of the payment.</w:t>
      </w:r>
    </w:p>
    <w:p w:rsidR="005C30B2" w:rsidRPr="00166EFE" w:rsidRDefault="00653EF6" w:rsidP="005C30B2">
      <w:pPr>
        <w:pStyle w:val="BoxStep"/>
        <w:spacing w:before="120"/>
      </w:pPr>
      <w:r w:rsidRPr="00653EF6">
        <w:rPr>
          <w:szCs w:val="22"/>
        </w:rPr>
        <w:t>Step 3.</w:t>
      </w:r>
      <w:r w:rsidR="005C30B2" w:rsidRPr="00166EFE">
        <w:tab/>
        <w:t>Work out what would have been the amount of the payment if your partner had not died.</w:t>
      </w:r>
    </w:p>
    <w:p w:rsidR="005C30B2" w:rsidRPr="00166EFE" w:rsidRDefault="00653EF6" w:rsidP="005C30B2">
      <w:pPr>
        <w:pStyle w:val="BoxStep"/>
        <w:spacing w:before="120"/>
      </w:pPr>
      <w:r w:rsidRPr="00653EF6">
        <w:rPr>
          <w:szCs w:val="22"/>
        </w:rPr>
        <w:t>Step 4.</w:t>
      </w:r>
      <w:r w:rsidR="005C30B2" w:rsidRPr="00166EFE">
        <w:tab/>
        <w:t xml:space="preserve">Work out what would have been the </w:t>
      </w:r>
      <w:r w:rsidR="00166EFE" w:rsidRPr="00166EFE">
        <w:rPr>
          <w:position w:val="6"/>
          <w:sz w:val="16"/>
        </w:rPr>
        <w:t>*</w:t>
      </w:r>
      <w:r w:rsidR="005C30B2" w:rsidRPr="00166EFE">
        <w:t>supplementary amount of the payment if your partner had not died.</w:t>
      </w:r>
    </w:p>
    <w:p w:rsidR="005C30B2" w:rsidRPr="00166EFE" w:rsidRDefault="00653EF6" w:rsidP="005C30B2">
      <w:pPr>
        <w:pStyle w:val="BoxStep"/>
        <w:spacing w:before="120"/>
      </w:pPr>
      <w:r w:rsidRPr="00653EF6">
        <w:rPr>
          <w:szCs w:val="22"/>
        </w:rPr>
        <w:t>Step 5.</w:t>
      </w:r>
      <w:r w:rsidR="005C30B2" w:rsidRPr="00166EFE">
        <w:tab/>
        <w:t>Subtract the amount at Step 4 from the amount at Step 3.</w:t>
      </w:r>
    </w:p>
    <w:p w:rsidR="005C30B2" w:rsidRPr="00166EFE" w:rsidRDefault="00653EF6" w:rsidP="005C30B2">
      <w:pPr>
        <w:pStyle w:val="BoxStep"/>
        <w:spacing w:before="120"/>
      </w:pPr>
      <w:r w:rsidRPr="00653EF6">
        <w:rPr>
          <w:szCs w:val="22"/>
        </w:rPr>
        <w:t>Step 6.</w:t>
      </w:r>
      <w:r w:rsidR="005C30B2" w:rsidRPr="00166EFE">
        <w:tab/>
        <w:t xml:space="preserve">Subtract the amount at Step 5 from the amount at Step 2: the result is the </w:t>
      </w:r>
      <w:r w:rsidR="005C30B2" w:rsidRPr="00166EFE">
        <w:rPr>
          <w:b/>
          <w:i/>
        </w:rPr>
        <w:t>tax</w:t>
      </w:r>
      <w:r w:rsidR="00166EFE">
        <w:rPr>
          <w:b/>
          <w:i/>
        </w:rPr>
        <w:noBreakHyphen/>
      </w:r>
      <w:r w:rsidR="005C30B2" w:rsidRPr="00166EFE">
        <w:rPr>
          <w:b/>
          <w:i/>
        </w:rPr>
        <w:t>free amount</w:t>
      </w:r>
      <w:r w:rsidR="005C30B2" w:rsidRPr="00166EFE">
        <w:t>.</w:t>
      </w:r>
    </w:p>
    <w:p w:rsidR="005C30B2" w:rsidRPr="00166EFE" w:rsidRDefault="005C30B2" w:rsidP="005C30B2">
      <w:pPr>
        <w:pStyle w:val="ActHead5"/>
      </w:pPr>
      <w:bookmarkStart w:id="359" w:name="_Toc338678460"/>
      <w:r w:rsidRPr="00166EFE">
        <w:rPr>
          <w:rStyle w:val="CharSectno"/>
        </w:rPr>
        <w:t>52</w:t>
      </w:r>
      <w:r w:rsidR="00166EFE">
        <w:rPr>
          <w:rStyle w:val="CharSectno"/>
        </w:rPr>
        <w:noBreakHyphen/>
      </w:r>
      <w:r w:rsidRPr="00166EFE">
        <w:rPr>
          <w:rStyle w:val="CharSectno"/>
        </w:rPr>
        <w:t>134</w:t>
      </w:r>
      <w:r w:rsidRPr="00166EFE">
        <w:t xml:space="preserve">  Tax</w:t>
      </w:r>
      <w:r w:rsidR="00166EFE">
        <w:noBreakHyphen/>
      </w:r>
      <w:r w:rsidRPr="00166EFE">
        <w:t>free amount if you receive a bereavement lump sum payment</w:t>
      </w:r>
      <w:bookmarkEnd w:id="359"/>
    </w:p>
    <w:p w:rsidR="005C30B2" w:rsidRPr="00166EFE" w:rsidRDefault="005C30B2" w:rsidP="005C30B2">
      <w:pPr>
        <w:pStyle w:val="subsection"/>
      </w:pPr>
      <w:r w:rsidRPr="00166EFE">
        <w:tab/>
      </w:r>
      <w:r w:rsidRPr="00166EFE">
        <w:tab/>
        <w:t xml:space="preserve">This is how to work out the </w:t>
      </w:r>
      <w:r w:rsidRPr="00166EFE">
        <w:rPr>
          <w:b/>
          <w:i/>
        </w:rPr>
        <w:t>tax</w:t>
      </w:r>
      <w:r w:rsidR="00166EFE">
        <w:rPr>
          <w:b/>
          <w:i/>
        </w:rPr>
        <w:noBreakHyphen/>
      </w:r>
      <w:r w:rsidRPr="00166EFE">
        <w:rPr>
          <w:b/>
          <w:i/>
        </w:rPr>
        <w:t>free amount</w:t>
      </w:r>
      <w:r w:rsidRPr="00166EFE">
        <w:t xml:space="preserve"> for the purposes of subsection 52</w:t>
      </w:r>
      <w:r w:rsidR="00166EFE">
        <w:noBreakHyphen/>
      </w:r>
      <w:r w:rsidRPr="00166EFE">
        <w:t>131(6):</w:t>
      </w:r>
    </w:p>
    <w:p w:rsidR="005C30B2" w:rsidRPr="00166EFE" w:rsidRDefault="005C30B2" w:rsidP="005C30B2">
      <w:pPr>
        <w:pStyle w:val="BoxHeadItalic"/>
        <w:keepLines/>
        <w:spacing w:before="120"/>
      </w:pPr>
      <w:r w:rsidRPr="00166EFE">
        <w:t>Method statement</w:t>
      </w:r>
    </w:p>
    <w:p w:rsidR="005C30B2" w:rsidRPr="00166EFE" w:rsidRDefault="00653EF6" w:rsidP="005C30B2">
      <w:pPr>
        <w:pStyle w:val="BoxStep"/>
        <w:keepNext/>
        <w:keepLines/>
        <w:spacing w:before="120"/>
      </w:pPr>
      <w:r w:rsidRPr="00653EF6">
        <w:rPr>
          <w:szCs w:val="22"/>
        </w:rPr>
        <w:t>Step 1.</w:t>
      </w:r>
      <w:r w:rsidR="005C30B2" w:rsidRPr="00166EFE">
        <w:tab/>
        <w:t>Work out the payments under the ABSTUDY scheme that would have become due to you during the bereavement lump sum period if:</w:t>
      </w:r>
    </w:p>
    <w:p w:rsidR="005C30B2" w:rsidRPr="00166EFE" w:rsidRDefault="005C30B2" w:rsidP="005C30B2">
      <w:pPr>
        <w:pStyle w:val="BoxPara"/>
        <w:keepNext/>
        <w:keepLines/>
        <w:spacing w:before="120"/>
      </w:pPr>
      <w:r w:rsidRPr="00166EFE">
        <w:tab/>
        <w:t>(a)</w:t>
      </w:r>
      <w:r w:rsidRPr="00166EFE">
        <w:tab/>
        <w:t>your partner had not died; and</w:t>
      </w:r>
    </w:p>
    <w:p w:rsidR="005C30B2" w:rsidRPr="00166EFE" w:rsidRDefault="005C30B2" w:rsidP="005C30B2">
      <w:pPr>
        <w:pStyle w:val="BoxPara"/>
        <w:spacing w:before="120"/>
      </w:pPr>
      <w:r w:rsidRPr="00166EFE">
        <w:tab/>
        <w:t>(b)</w:t>
      </w:r>
      <w:r w:rsidRPr="00166EFE">
        <w:tab/>
        <w:t>your partner had been under pension age; and</w:t>
      </w:r>
    </w:p>
    <w:p w:rsidR="005C30B2" w:rsidRPr="00166EFE" w:rsidRDefault="005C30B2" w:rsidP="005C30B2">
      <w:pPr>
        <w:pStyle w:val="BoxPara"/>
        <w:spacing w:before="120"/>
      </w:pPr>
      <w:r w:rsidRPr="00166EFE">
        <w:tab/>
        <w:t>(c)</w:t>
      </w:r>
      <w:r w:rsidRPr="00166EFE">
        <w:tab/>
        <w:t>immediately before your partner died, you and your partner had been neither an illness separated couple nor a respite care couple.</w:t>
      </w:r>
    </w:p>
    <w:p w:rsidR="005C30B2" w:rsidRPr="00166EFE" w:rsidRDefault="00653EF6" w:rsidP="005C30B2">
      <w:pPr>
        <w:pStyle w:val="BoxStep"/>
        <w:spacing w:before="120"/>
      </w:pPr>
      <w:r w:rsidRPr="00653EF6">
        <w:rPr>
          <w:szCs w:val="22"/>
        </w:rPr>
        <w:t>Step 2.</w:t>
      </w:r>
      <w:r w:rsidR="005C30B2" w:rsidRPr="00166EFE">
        <w:tab/>
        <w:t>Work out how much of those payments would have been exempt in those circumstances.</w:t>
      </w:r>
    </w:p>
    <w:p w:rsidR="005C30B2" w:rsidRPr="00166EFE" w:rsidRDefault="00653EF6" w:rsidP="00F7457E">
      <w:pPr>
        <w:pStyle w:val="BoxStep"/>
        <w:keepNext/>
        <w:keepLines/>
        <w:spacing w:before="120"/>
      </w:pPr>
      <w:r w:rsidRPr="00653EF6">
        <w:rPr>
          <w:szCs w:val="22"/>
        </w:rPr>
        <w:t>Step 3.</w:t>
      </w:r>
      <w:r w:rsidR="005C30B2" w:rsidRPr="00166EFE">
        <w:tab/>
        <w:t xml:space="preserve">Work out the payments under the ABSTUDY scheme or the </w:t>
      </w:r>
      <w:r w:rsidR="005C30B2" w:rsidRPr="00166EFE">
        <w:rPr>
          <w:i/>
        </w:rPr>
        <w:t>Social Security Act 1991</w:t>
      </w:r>
      <w:r w:rsidR="005C30B2" w:rsidRPr="00166EFE">
        <w:t xml:space="preserve"> that would have become due to your partner during the bereavement lump sum period if your partner had not died, even if the payments would not have been exempt.</w:t>
      </w:r>
    </w:p>
    <w:p w:rsidR="005C30B2" w:rsidRPr="00166EFE" w:rsidRDefault="00653EF6" w:rsidP="005C30B2">
      <w:pPr>
        <w:pStyle w:val="BoxStep"/>
        <w:spacing w:before="120"/>
      </w:pPr>
      <w:r w:rsidRPr="00653EF6">
        <w:rPr>
          <w:szCs w:val="22"/>
        </w:rPr>
        <w:t>Step 4.</w:t>
      </w:r>
      <w:r w:rsidR="005C30B2" w:rsidRPr="00166EFE">
        <w:tab/>
        <w:t xml:space="preserve">Total the payments worked out at Steps 2 and 3: the result is the </w:t>
      </w:r>
      <w:r w:rsidR="005C30B2" w:rsidRPr="00166EFE">
        <w:rPr>
          <w:b/>
          <w:i/>
        </w:rPr>
        <w:t>tax</w:t>
      </w:r>
      <w:r w:rsidR="00166EFE">
        <w:rPr>
          <w:b/>
          <w:i/>
        </w:rPr>
        <w:noBreakHyphen/>
      </w:r>
      <w:r w:rsidR="005C30B2" w:rsidRPr="00166EFE">
        <w:rPr>
          <w:b/>
          <w:i/>
        </w:rPr>
        <w:t>free amount</w:t>
      </w:r>
      <w:r w:rsidR="005C30B2" w:rsidRPr="00166EFE">
        <w:t>.</w:t>
      </w:r>
    </w:p>
    <w:p w:rsidR="0055140E" w:rsidRPr="00166EFE" w:rsidRDefault="0055140E" w:rsidP="0055140E">
      <w:pPr>
        <w:pStyle w:val="ActHead4"/>
      </w:pPr>
      <w:bookmarkStart w:id="360" w:name="_Toc338678461"/>
      <w:r w:rsidRPr="00166EFE">
        <w:rPr>
          <w:rStyle w:val="CharSubdNo"/>
        </w:rPr>
        <w:t>Subdivision</w:t>
      </w:r>
      <w:r w:rsidR="00166EFE">
        <w:rPr>
          <w:rStyle w:val="CharSubdNo"/>
        </w:rPr>
        <w:t> </w:t>
      </w:r>
      <w:r w:rsidRPr="00166EFE">
        <w:rPr>
          <w:rStyle w:val="CharSubdNo"/>
        </w:rPr>
        <w:t>52</w:t>
      </w:r>
      <w:r w:rsidR="00166EFE">
        <w:rPr>
          <w:rStyle w:val="CharSubdNo"/>
        </w:rPr>
        <w:noBreakHyphen/>
      </w:r>
      <w:r w:rsidRPr="00166EFE">
        <w:rPr>
          <w:rStyle w:val="CharSubdNo"/>
        </w:rPr>
        <w:t>F</w:t>
      </w:r>
      <w:r w:rsidRPr="00166EFE">
        <w:t>—</w:t>
      </w:r>
      <w:r w:rsidRPr="00166EFE">
        <w:rPr>
          <w:rStyle w:val="CharSubdText"/>
        </w:rPr>
        <w:t>Exemption of Commonwealth education or training payments</w:t>
      </w:r>
      <w:bookmarkEnd w:id="360"/>
    </w:p>
    <w:p w:rsidR="0055140E" w:rsidRPr="00166EFE" w:rsidRDefault="0055140E" w:rsidP="0055140E">
      <w:pPr>
        <w:pStyle w:val="TofSectsHeading"/>
      </w:pPr>
      <w:r w:rsidRPr="00166EFE">
        <w:t>Table of sections</w:t>
      </w:r>
    </w:p>
    <w:p w:rsidR="0055140E" w:rsidRPr="00166EFE" w:rsidRDefault="0055140E" w:rsidP="0055140E">
      <w:pPr>
        <w:pStyle w:val="TofSectsSection"/>
      </w:pPr>
      <w:r w:rsidRPr="00166EFE">
        <w:t>52</w:t>
      </w:r>
      <w:r w:rsidR="00166EFE">
        <w:noBreakHyphen/>
      </w:r>
      <w:r w:rsidRPr="00166EFE">
        <w:t>140</w:t>
      </w:r>
      <w:r w:rsidRPr="00166EFE">
        <w:tab/>
        <w:t>Supplementary amount of a Commonwealth education or training payment is exempt</w:t>
      </w:r>
    </w:p>
    <w:p w:rsidR="0055140E" w:rsidRPr="00166EFE" w:rsidRDefault="0055140E" w:rsidP="0055140E">
      <w:pPr>
        <w:pStyle w:val="TofSectsSection"/>
      </w:pPr>
      <w:r w:rsidRPr="00166EFE">
        <w:t>52</w:t>
      </w:r>
      <w:r w:rsidR="00166EFE">
        <w:noBreakHyphen/>
      </w:r>
      <w:r w:rsidRPr="00166EFE">
        <w:t>145</w:t>
      </w:r>
      <w:r w:rsidRPr="00166EFE">
        <w:tab/>
        <w:t>Meaning of Commonwealth education or training payment</w:t>
      </w:r>
    </w:p>
    <w:p w:rsidR="0055140E" w:rsidRPr="00166EFE" w:rsidRDefault="0055140E" w:rsidP="0055140E">
      <w:pPr>
        <w:pStyle w:val="ActHead5"/>
      </w:pPr>
      <w:bookmarkStart w:id="361" w:name="_Toc338678462"/>
      <w:r w:rsidRPr="00166EFE">
        <w:rPr>
          <w:rStyle w:val="CharSectno"/>
        </w:rPr>
        <w:t>52</w:t>
      </w:r>
      <w:r w:rsidR="00166EFE">
        <w:rPr>
          <w:rStyle w:val="CharSectno"/>
        </w:rPr>
        <w:noBreakHyphen/>
      </w:r>
      <w:r w:rsidRPr="00166EFE">
        <w:rPr>
          <w:rStyle w:val="CharSectno"/>
        </w:rPr>
        <w:t>140</w:t>
      </w:r>
      <w:r w:rsidRPr="00166EFE">
        <w:t xml:space="preserve">  Supplementary amount of a Commonwealth education or training payment is exempt</w:t>
      </w:r>
      <w:bookmarkEnd w:id="361"/>
    </w:p>
    <w:p w:rsidR="0055140E" w:rsidRPr="00166EFE" w:rsidRDefault="0055140E" w:rsidP="0055140E">
      <w:pPr>
        <w:pStyle w:val="subsection"/>
      </w:pPr>
      <w:r w:rsidRPr="00166EFE">
        <w:tab/>
        <w:t>(1)</w:t>
      </w:r>
      <w:r w:rsidRPr="00166EFE">
        <w:tab/>
        <w:t xml:space="preserve">This section tells you about the income tax treatment of a </w:t>
      </w:r>
      <w:r w:rsidR="00166EFE" w:rsidRPr="00166EFE">
        <w:rPr>
          <w:position w:val="6"/>
          <w:sz w:val="16"/>
        </w:rPr>
        <w:t>*</w:t>
      </w:r>
      <w:r w:rsidRPr="00166EFE">
        <w:t>Commonwealth education or training payment</w:t>
      </w:r>
      <w:r w:rsidR="00F25902" w:rsidRPr="00166EFE">
        <w:t xml:space="preserve"> (other than a payment to or on behalf of a student under the scheme known as ABSTUDY)</w:t>
      </w:r>
      <w:r w:rsidRPr="00166EFE">
        <w:t>.</w:t>
      </w:r>
    </w:p>
    <w:p w:rsidR="00A66585" w:rsidRPr="00166EFE" w:rsidRDefault="00A66585" w:rsidP="00A66585">
      <w:pPr>
        <w:pStyle w:val="notetext"/>
      </w:pPr>
      <w:r w:rsidRPr="00166EFE">
        <w:t>Note:</w:t>
      </w:r>
      <w:r w:rsidRPr="00166EFE">
        <w:tab/>
        <w:t>The income tax treatment of payments under the scheme known as ABSTUDY is dealt with in Subdivision</w:t>
      </w:r>
      <w:r w:rsidR="00166EFE">
        <w:t> </w:t>
      </w:r>
      <w:r w:rsidRPr="00166EFE">
        <w:t>52</w:t>
      </w:r>
      <w:r w:rsidR="00166EFE">
        <w:noBreakHyphen/>
      </w:r>
      <w:r w:rsidRPr="00166EFE">
        <w:t>E.</w:t>
      </w:r>
    </w:p>
    <w:p w:rsidR="0055140E" w:rsidRPr="00166EFE" w:rsidRDefault="0055140E" w:rsidP="0055140E">
      <w:pPr>
        <w:pStyle w:val="subsection"/>
      </w:pPr>
      <w:r w:rsidRPr="00166EFE">
        <w:tab/>
        <w:t>(2)</w:t>
      </w:r>
      <w:r w:rsidRPr="00166EFE">
        <w:tab/>
        <w:t xml:space="preserve">The </w:t>
      </w:r>
      <w:r w:rsidR="00166EFE" w:rsidRPr="00166EFE">
        <w:rPr>
          <w:position w:val="6"/>
          <w:sz w:val="16"/>
        </w:rPr>
        <w:t>*</w:t>
      </w:r>
      <w:r w:rsidRPr="00166EFE">
        <w:t>supplementary amount of the payment is exempt from income tax.</w:t>
      </w:r>
    </w:p>
    <w:p w:rsidR="0055140E" w:rsidRPr="00166EFE" w:rsidRDefault="0055140E" w:rsidP="00AA321D">
      <w:pPr>
        <w:pStyle w:val="subsection"/>
        <w:keepNext/>
      </w:pPr>
      <w:r w:rsidRPr="00166EFE">
        <w:tab/>
        <w:t>(3)</w:t>
      </w:r>
      <w:r w:rsidRPr="00166EFE">
        <w:tab/>
        <w:t xml:space="preserve">The </w:t>
      </w:r>
      <w:r w:rsidRPr="00166EFE">
        <w:rPr>
          <w:b/>
          <w:i/>
        </w:rPr>
        <w:t xml:space="preserve">supplementary amount </w:t>
      </w:r>
      <w:r w:rsidRPr="00166EFE">
        <w:t>is the total of:</w:t>
      </w:r>
    </w:p>
    <w:p w:rsidR="0055140E" w:rsidRPr="00166EFE" w:rsidRDefault="0055140E" w:rsidP="00AA321D">
      <w:pPr>
        <w:pStyle w:val="paragraph"/>
        <w:keepNext/>
      </w:pPr>
      <w:r w:rsidRPr="00166EFE">
        <w:tab/>
        <w:t>(a)</w:t>
      </w:r>
      <w:r w:rsidRPr="00166EFE">
        <w:tab/>
        <w:t>so much of the payment as is included to assist you with, or to reimburse you for, the costs of any one or more of the following:</w:t>
      </w:r>
    </w:p>
    <w:p w:rsidR="0055140E" w:rsidRPr="00166EFE" w:rsidRDefault="0055140E" w:rsidP="0055140E">
      <w:pPr>
        <w:pStyle w:val="paragraphsub"/>
      </w:pPr>
      <w:r w:rsidRPr="00166EFE">
        <w:tab/>
        <w:t>(i)</w:t>
      </w:r>
      <w:r w:rsidRPr="00166EFE">
        <w:tab/>
        <w:t>rent;</w:t>
      </w:r>
    </w:p>
    <w:p w:rsidR="0055140E" w:rsidRPr="00166EFE" w:rsidRDefault="0055140E" w:rsidP="0055140E">
      <w:pPr>
        <w:pStyle w:val="paragraphsub"/>
      </w:pPr>
      <w:r w:rsidRPr="00166EFE">
        <w:tab/>
        <w:t>(ii)</w:t>
      </w:r>
      <w:r w:rsidRPr="00166EFE">
        <w:tab/>
        <w:t>living in a remote area;</w:t>
      </w:r>
    </w:p>
    <w:p w:rsidR="0055140E" w:rsidRPr="00166EFE" w:rsidRDefault="0055140E" w:rsidP="0055140E">
      <w:pPr>
        <w:pStyle w:val="paragraphsub"/>
      </w:pPr>
      <w:r w:rsidRPr="00166EFE">
        <w:tab/>
        <w:t>(iii)</w:t>
      </w:r>
      <w:r w:rsidRPr="00166EFE">
        <w:tab/>
        <w:t>commencing employment;</w:t>
      </w:r>
    </w:p>
    <w:p w:rsidR="0055140E" w:rsidRPr="00166EFE" w:rsidRDefault="0055140E" w:rsidP="00F7457E">
      <w:pPr>
        <w:pStyle w:val="paragraphsub"/>
        <w:keepNext/>
        <w:keepLines/>
      </w:pPr>
      <w:r w:rsidRPr="00166EFE">
        <w:tab/>
        <w:t>(iv)</w:t>
      </w:r>
      <w:r w:rsidRPr="00166EFE">
        <w:tab/>
        <w:t>travel to, or participation in, courses, interviews, education or training;</w:t>
      </w:r>
    </w:p>
    <w:p w:rsidR="0055140E" w:rsidRPr="00166EFE" w:rsidRDefault="0055140E" w:rsidP="0055140E">
      <w:pPr>
        <w:pStyle w:val="paragraphsub"/>
      </w:pPr>
      <w:r w:rsidRPr="00166EFE">
        <w:tab/>
        <w:t>(v)</w:t>
      </w:r>
      <w:r w:rsidRPr="00166EFE">
        <w:tab/>
        <w:t>a child or children wholly or substantially dependent on you;</w:t>
      </w:r>
    </w:p>
    <w:p w:rsidR="0055140E" w:rsidRPr="00166EFE" w:rsidRDefault="0055140E" w:rsidP="0055140E">
      <w:pPr>
        <w:pStyle w:val="paragraphsub"/>
      </w:pPr>
      <w:r w:rsidRPr="00166EFE">
        <w:tab/>
        <w:t>(vi)</w:t>
      </w:r>
      <w:r w:rsidRPr="00166EFE">
        <w:tab/>
        <w:t>telephone bills;</w:t>
      </w:r>
    </w:p>
    <w:p w:rsidR="0055140E" w:rsidRPr="00166EFE" w:rsidRDefault="0055140E" w:rsidP="0055140E">
      <w:pPr>
        <w:pStyle w:val="paragraphsub"/>
      </w:pPr>
      <w:r w:rsidRPr="00166EFE">
        <w:tab/>
        <w:t>(vii)</w:t>
      </w:r>
      <w:r w:rsidRPr="00166EFE">
        <w:tab/>
        <w:t>living away from your usual residence;</w:t>
      </w:r>
    </w:p>
    <w:p w:rsidR="0055140E" w:rsidRPr="00166EFE" w:rsidRDefault="0055140E" w:rsidP="0055140E">
      <w:pPr>
        <w:pStyle w:val="paragraphsub"/>
      </w:pPr>
      <w:r w:rsidRPr="00166EFE">
        <w:tab/>
        <w:t>(viii)</w:t>
      </w:r>
      <w:r w:rsidRPr="00166EFE">
        <w:tab/>
        <w:t>maintaining your usual residence while living away from that residence;</w:t>
      </w:r>
    </w:p>
    <w:p w:rsidR="0055140E" w:rsidRPr="00166EFE" w:rsidRDefault="0055140E" w:rsidP="0055140E">
      <w:pPr>
        <w:pStyle w:val="paragraphsub"/>
      </w:pPr>
      <w:r w:rsidRPr="00166EFE">
        <w:tab/>
        <w:t>(ix)</w:t>
      </w:r>
      <w:r w:rsidRPr="00166EFE">
        <w:tab/>
        <w:t>accommodation, books or equipment;</w:t>
      </w:r>
    </w:p>
    <w:p w:rsidR="0055140E" w:rsidRPr="00166EFE" w:rsidRDefault="0055140E" w:rsidP="0055140E">
      <w:pPr>
        <w:pStyle w:val="paragraphsub"/>
      </w:pPr>
      <w:r w:rsidRPr="00166EFE">
        <w:tab/>
        <w:t>(xa)</w:t>
      </w:r>
      <w:r w:rsidRPr="00166EFE">
        <w:tab/>
        <w:t xml:space="preserve">discharging a compulsory repayment amount (within the meaning of the </w:t>
      </w:r>
      <w:r w:rsidRPr="00166EFE">
        <w:rPr>
          <w:i/>
        </w:rPr>
        <w:t>Higher Education Support Act 2003</w:t>
      </w:r>
      <w:r w:rsidRPr="00166EFE">
        <w:t>);</w:t>
      </w:r>
    </w:p>
    <w:p w:rsidR="0055140E" w:rsidRPr="00166EFE" w:rsidRDefault="0055140E" w:rsidP="0055140E">
      <w:pPr>
        <w:pStyle w:val="paragraphsub"/>
      </w:pPr>
      <w:r w:rsidRPr="00166EFE">
        <w:tab/>
        <w:t>(xi)</w:t>
      </w:r>
      <w:r w:rsidRPr="00166EFE">
        <w:tab/>
        <w:t>transport in travelling to undertake education or training, or to visit your usual residence when undertaking education or training away from that residence;</w:t>
      </w:r>
    </w:p>
    <w:p w:rsidR="0055140E" w:rsidRPr="00166EFE" w:rsidRDefault="0055140E" w:rsidP="0055140E">
      <w:pPr>
        <w:pStyle w:val="paragraphsub"/>
      </w:pPr>
      <w:r w:rsidRPr="00166EFE">
        <w:tab/>
        <w:t>(xii)</w:t>
      </w:r>
      <w:r w:rsidRPr="00166EFE">
        <w:tab/>
        <w:t>if you are disabled—acquiring any special equipment, services or transport as a result of the disability;</w:t>
      </w:r>
    </w:p>
    <w:p w:rsidR="0055140E" w:rsidRPr="00166EFE" w:rsidRDefault="0055140E" w:rsidP="0055140E">
      <w:pPr>
        <w:pStyle w:val="paragraphsub"/>
      </w:pPr>
      <w:r w:rsidRPr="00166EFE">
        <w:tab/>
        <w:t>(xiii)</w:t>
      </w:r>
      <w:r w:rsidRPr="00166EFE">
        <w:tab/>
        <w:t>anything that would otherwise prevent you from beginning, continuing or completing any education or training; and</w:t>
      </w:r>
    </w:p>
    <w:p w:rsidR="0055140E" w:rsidRPr="00166EFE" w:rsidRDefault="0055140E" w:rsidP="0055140E">
      <w:pPr>
        <w:pStyle w:val="paragraph"/>
      </w:pPr>
      <w:r w:rsidRPr="00166EFE">
        <w:tab/>
        <w:t>(b)</w:t>
      </w:r>
      <w:r w:rsidRPr="00166EFE">
        <w:tab/>
        <w:t>so much of the payment as is included by way of pharmaceutical allowance</w:t>
      </w:r>
      <w:r w:rsidR="005647B3" w:rsidRPr="001774E0">
        <w:t>; and</w:t>
      </w:r>
    </w:p>
    <w:p w:rsidR="005647B3" w:rsidRPr="001774E0" w:rsidRDefault="005647B3" w:rsidP="005647B3">
      <w:pPr>
        <w:pStyle w:val="paragraph"/>
      </w:pPr>
      <w:r w:rsidRPr="001774E0">
        <w:tab/>
        <w:t>(c)</w:t>
      </w:r>
      <w:r w:rsidRPr="001774E0">
        <w:tab/>
        <w:t>so much of the payment as is included by way of clean energy supplement.</w:t>
      </w:r>
    </w:p>
    <w:p w:rsidR="0055140E" w:rsidRPr="00166EFE" w:rsidRDefault="0055140E" w:rsidP="00D81867">
      <w:pPr>
        <w:pStyle w:val="ActHead5"/>
      </w:pPr>
      <w:bookmarkStart w:id="362" w:name="_Toc338678463"/>
      <w:r w:rsidRPr="00166EFE">
        <w:rPr>
          <w:rStyle w:val="CharSectno"/>
        </w:rPr>
        <w:t>52</w:t>
      </w:r>
      <w:r w:rsidR="00166EFE">
        <w:rPr>
          <w:rStyle w:val="CharSectno"/>
        </w:rPr>
        <w:noBreakHyphen/>
      </w:r>
      <w:r w:rsidRPr="00166EFE">
        <w:rPr>
          <w:rStyle w:val="CharSectno"/>
        </w:rPr>
        <w:t>145</w:t>
      </w:r>
      <w:r w:rsidRPr="00166EFE">
        <w:t xml:space="preserve">  Meaning of Commonwealth education or training payment</w:t>
      </w:r>
      <w:bookmarkEnd w:id="362"/>
    </w:p>
    <w:p w:rsidR="0055140E" w:rsidRPr="00166EFE" w:rsidRDefault="0055140E" w:rsidP="00D81867">
      <w:pPr>
        <w:pStyle w:val="subsection"/>
        <w:keepNext/>
        <w:keepLines/>
      </w:pPr>
      <w:r w:rsidRPr="00166EFE">
        <w:rPr>
          <w:b/>
          <w:i/>
        </w:rPr>
        <w:tab/>
      </w:r>
      <w:r w:rsidRPr="00166EFE">
        <w:t>(1)</w:t>
      </w:r>
      <w:r w:rsidRPr="00166EFE">
        <w:tab/>
        <w:t xml:space="preserve">A </w:t>
      </w:r>
      <w:r w:rsidRPr="00166EFE">
        <w:rPr>
          <w:b/>
          <w:i/>
        </w:rPr>
        <w:t>Commonwealth education or training payment</w:t>
      </w:r>
      <w:r w:rsidRPr="00166EFE">
        <w:t xml:space="preserve"> is a payment by the Commonwealth, or in connection with a payment by the Commonwealth, of an allowance or reimbursement:</w:t>
      </w:r>
    </w:p>
    <w:p w:rsidR="0055140E" w:rsidRPr="00166EFE" w:rsidRDefault="0055140E" w:rsidP="00D81867">
      <w:pPr>
        <w:pStyle w:val="paragraph"/>
        <w:keepNext/>
        <w:keepLines/>
      </w:pPr>
      <w:r w:rsidRPr="00166EFE">
        <w:tab/>
        <w:t>(a)</w:t>
      </w:r>
      <w:r w:rsidRPr="00166EFE">
        <w:tab/>
        <w:t xml:space="preserve">to or on behalf of a participant in a </w:t>
      </w:r>
      <w:r w:rsidR="00166EFE" w:rsidRPr="00166EFE">
        <w:rPr>
          <w:position w:val="6"/>
          <w:sz w:val="16"/>
        </w:rPr>
        <w:t>*</w:t>
      </w:r>
      <w:r w:rsidRPr="00166EFE">
        <w:t>Commonwealth labour market program; or</w:t>
      </w:r>
    </w:p>
    <w:p w:rsidR="0055140E" w:rsidRPr="00166EFE" w:rsidRDefault="0055140E" w:rsidP="00D81867">
      <w:pPr>
        <w:pStyle w:val="paragraph"/>
        <w:keepNext/>
        <w:keepLines/>
      </w:pPr>
      <w:r w:rsidRPr="00166EFE">
        <w:tab/>
        <w:t>(b)</w:t>
      </w:r>
      <w:r w:rsidRPr="00166EFE">
        <w:tab/>
        <w:t>to or on behalf of a student under:</w:t>
      </w:r>
    </w:p>
    <w:p w:rsidR="0055140E" w:rsidRPr="00166EFE" w:rsidRDefault="0055140E" w:rsidP="00D81867">
      <w:pPr>
        <w:pStyle w:val="paragraphsub"/>
        <w:keepNext/>
        <w:keepLines/>
      </w:pPr>
      <w:r w:rsidRPr="00166EFE">
        <w:tab/>
        <w:t>(i)</w:t>
      </w:r>
      <w:r w:rsidRPr="00166EFE">
        <w:tab/>
        <w:t>the scheme known as ABSTUDY; or</w:t>
      </w:r>
    </w:p>
    <w:p w:rsidR="0055140E" w:rsidRPr="00166EFE" w:rsidRDefault="0055140E" w:rsidP="0055140E">
      <w:pPr>
        <w:pStyle w:val="paragraphsub"/>
      </w:pPr>
      <w:r w:rsidRPr="00166EFE">
        <w:tab/>
        <w:t>(ii)</w:t>
      </w:r>
      <w:r w:rsidRPr="00166EFE">
        <w:tab/>
        <w:t>the scheme known as the Assistance for Isolated Children Scheme; or</w:t>
      </w:r>
    </w:p>
    <w:p w:rsidR="0055140E" w:rsidRPr="00166EFE" w:rsidRDefault="0055140E" w:rsidP="0055140E">
      <w:pPr>
        <w:pStyle w:val="paragraphsub"/>
      </w:pPr>
      <w:r w:rsidRPr="00166EFE">
        <w:tab/>
        <w:t>(iii)</w:t>
      </w:r>
      <w:r w:rsidRPr="00166EFE">
        <w:tab/>
        <w:t>the scheme known as the Veterans’ Children Education Scheme; or</w:t>
      </w:r>
    </w:p>
    <w:p w:rsidR="0055140E" w:rsidRPr="00166EFE" w:rsidRDefault="0055140E" w:rsidP="0055140E">
      <w:pPr>
        <w:pStyle w:val="paragraphsub"/>
      </w:pPr>
      <w:r w:rsidRPr="00166EFE">
        <w:tab/>
        <w:t>(iiia)</w:t>
      </w:r>
      <w:r w:rsidRPr="00166EFE">
        <w:tab/>
        <w:t>the scheme under section</w:t>
      </w:r>
      <w:r w:rsidR="00166EFE">
        <w:t> </w:t>
      </w:r>
      <w:r w:rsidRPr="00166EFE">
        <w:t xml:space="preserve">258 of the </w:t>
      </w:r>
      <w:r w:rsidRPr="00166EFE">
        <w:rPr>
          <w:i/>
        </w:rPr>
        <w:t xml:space="preserve">Military Rehabilitation and Compensation Act 2004 </w:t>
      </w:r>
      <w:r w:rsidRPr="00166EFE">
        <w:t>to provide education and training; or</w:t>
      </w:r>
    </w:p>
    <w:p w:rsidR="0055140E" w:rsidRPr="00166EFE" w:rsidRDefault="0055140E" w:rsidP="0055140E">
      <w:pPr>
        <w:pStyle w:val="paragraphsub"/>
      </w:pPr>
      <w:r w:rsidRPr="00166EFE">
        <w:tab/>
        <w:t>(iv)</w:t>
      </w:r>
      <w:r w:rsidRPr="00166EFE">
        <w:tab/>
        <w:t>the scheme known as youth allowance; or</w:t>
      </w:r>
    </w:p>
    <w:p w:rsidR="0055140E" w:rsidRPr="00166EFE" w:rsidRDefault="0055140E" w:rsidP="0055140E">
      <w:pPr>
        <w:pStyle w:val="paragraphsub"/>
      </w:pPr>
      <w:r w:rsidRPr="00166EFE">
        <w:tab/>
        <w:t>(v)</w:t>
      </w:r>
      <w:r w:rsidRPr="00166EFE">
        <w:tab/>
        <w:t>the scheme known as austudy payment;</w:t>
      </w:r>
    </w:p>
    <w:p w:rsidR="0055140E" w:rsidRPr="00166EFE" w:rsidRDefault="0055140E" w:rsidP="0055140E">
      <w:pPr>
        <w:pStyle w:val="paragraph"/>
      </w:pPr>
      <w:r w:rsidRPr="00166EFE">
        <w:tab/>
      </w:r>
      <w:r w:rsidRPr="00166EFE">
        <w:tab/>
        <w:t>in respect of a period commencing at a time when the student was at least 16 years old.</w:t>
      </w:r>
    </w:p>
    <w:p w:rsidR="0055140E" w:rsidRPr="00166EFE" w:rsidRDefault="0055140E" w:rsidP="0055140E">
      <w:pPr>
        <w:pStyle w:val="subsection"/>
      </w:pPr>
      <w:r w:rsidRPr="00166EFE">
        <w:tab/>
        <w:t>(2)</w:t>
      </w:r>
      <w:r w:rsidRPr="00166EFE">
        <w:tab/>
        <w:t xml:space="preserve">A </w:t>
      </w:r>
      <w:r w:rsidRPr="00166EFE">
        <w:rPr>
          <w:b/>
          <w:i/>
        </w:rPr>
        <w:t>Commonwealth labour market program</w:t>
      </w:r>
      <w:r w:rsidRPr="00166EFE">
        <w:t xml:space="preserve"> is a program administered by the Commonwealth under which:</w:t>
      </w:r>
    </w:p>
    <w:p w:rsidR="0055140E" w:rsidRPr="00166EFE" w:rsidRDefault="0055140E" w:rsidP="0055140E">
      <w:pPr>
        <w:pStyle w:val="paragraph"/>
      </w:pPr>
      <w:r w:rsidRPr="00166EFE">
        <w:tab/>
        <w:t>(a)</w:t>
      </w:r>
      <w:r w:rsidRPr="00166EFE">
        <w:tab/>
        <w:t>unemployed persons are given training in skills to improve their employment prospects; or</w:t>
      </w:r>
    </w:p>
    <w:p w:rsidR="0055140E" w:rsidRPr="00166EFE" w:rsidRDefault="0055140E" w:rsidP="0055140E">
      <w:pPr>
        <w:pStyle w:val="paragraph"/>
      </w:pPr>
      <w:r w:rsidRPr="00166EFE">
        <w:tab/>
        <w:t>(b)</w:t>
      </w:r>
      <w:r w:rsidRPr="00166EFE">
        <w:tab/>
        <w:t>unemployed persons are assisted in obtaining employment or to become self</w:t>
      </w:r>
      <w:r w:rsidR="00166EFE">
        <w:noBreakHyphen/>
      </w:r>
      <w:r w:rsidRPr="00166EFE">
        <w:t>employed; or</w:t>
      </w:r>
    </w:p>
    <w:p w:rsidR="0055140E" w:rsidRPr="00166EFE" w:rsidRDefault="0055140E" w:rsidP="0055140E">
      <w:pPr>
        <w:pStyle w:val="paragraph"/>
      </w:pPr>
      <w:r w:rsidRPr="00166EFE">
        <w:tab/>
        <w:t>(c)</w:t>
      </w:r>
      <w:r w:rsidRPr="00166EFE">
        <w:tab/>
        <w:t>employed persons are given training in skills and other assistance to aid them in continuing to be employed by their current employer or in obtaining other employment.</w:t>
      </w:r>
    </w:p>
    <w:p w:rsidR="0055140E" w:rsidRPr="00166EFE" w:rsidRDefault="0055140E" w:rsidP="0055140E">
      <w:pPr>
        <w:pStyle w:val="ActHead4"/>
      </w:pPr>
      <w:bookmarkStart w:id="363" w:name="_Toc338678464"/>
      <w:r w:rsidRPr="00166EFE">
        <w:rPr>
          <w:rStyle w:val="CharSubdNo"/>
        </w:rPr>
        <w:t>Subdivision</w:t>
      </w:r>
      <w:r w:rsidR="00166EFE">
        <w:rPr>
          <w:rStyle w:val="CharSubdNo"/>
        </w:rPr>
        <w:t> </w:t>
      </w:r>
      <w:r w:rsidRPr="00166EFE">
        <w:rPr>
          <w:rStyle w:val="CharSubdNo"/>
        </w:rPr>
        <w:t>52</w:t>
      </w:r>
      <w:r w:rsidR="00166EFE">
        <w:rPr>
          <w:rStyle w:val="CharSubdNo"/>
        </w:rPr>
        <w:noBreakHyphen/>
      </w:r>
      <w:r w:rsidRPr="00166EFE">
        <w:rPr>
          <w:rStyle w:val="CharSubdNo"/>
        </w:rPr>
        <w:t>G</w:t>
      </w:r>
      <w:r w:rsidRPr="00166EFE">
        <w:t>—</w:t>
      </w:r>
      <w:r w:rsidRPr="00166EFE">
        <w:rPr>
          <w:rStyle w:val="CharSubdText"/>
        </w:rPr>
        <w:t>Exempt payments under the A New Tax System (Family Assistance) (Administration) Act 1999</w:t>
      </w:r>
      <w:bookmarkEnd w:id="363"/>
    </w:p>
    <w:p w:rsidR="0055140E" w:rsidRPr="00166EFE" w:rsidRDefault="0055140E" w:rsidP="0055140E">
      <w:pPr>
        <w:pStyle w:val="ActHead5"/>
      </w:pPr>
      <w:bookmarkStart w:id="364" w:name="_Toc338678465"/>
      <w:r w:rsidRPr="00166EFE">
        <w:rPr>
          <w:rStyle w:val="CharSectno"/>
        </w:rPr>
        <w:t>52</w:t>
      </w:r>
      <w:r w:rsidR="00166EFE">
        <w:rPr>
          <w:rStyle w:val="CharSectno"/>
        </w:rPr>
        <w:noBreakHyphen/>
      </w:r>
      <w:r w:rsidRPr="00166EFE">
        <w:rPr>
          <w:rStyle w:val="CharSectno"/>
        </w:rPr>
        <w:t>150</w:t>
      </w:r>
      <w:r w:rsidRPr="00166EFE">
        <w:t xml:space="preserve">  Family assistance payments are exempt</w:t>
      </w:r>
      <w:bookmarkEnd w:id="364"/>
    </w:p>
    <w:p w:rsidR="0055140E" w:rsidRPr="00166EFE" w:rsidRDefault="0055140E" w:rsidP="0055140E">
      <w:pPr>
        <w:pStyle w:val="subsection"/>
      </w:pPr>
      <w:r w:rsidRPr="00166EFE">
        <w:tab/>
      </w:r>
      <w:r w:rsidRPr="00166EFE">
        <w:tab/>
        <w:t xml:space="preserve">A payment of child care benefit, </w:t>
      </w:r>
      <w:r w:rsidR="00E0341E" w:rsidRPr="007233E8">
        <w:t>child care rebate</w:t>
      </w:r>
      <w:r w:rsidR="00B56478" w:rsidRPr="00166EFE">
        <w:t xml:space="preserve">, </w:t>
      </w:r>
      <w:r w:rsidRPr="00166EFE">
        <w:t xml:space="preserve">family tax benefit, </w:t>
      </w:r>
      <w:r w:rsidR="005C67BE" w:rsidRPr="00166EFE">
        <w:t xml:space="preserve">baby bonus, </w:t>
      </w:r>
      <w:r w:rsidR="008F0250">
        <w:t>economic security strategy payment to families, back to school bonus</w:t>
      </w:r>
      <w:r w:rsidR="00AE41E1" w:rsidRPr="00A94FC7">
        <w:t>, single income family bonus, clean energy advance</w:t>
      </w:r>
      <w:r w:rsidR="008C20BC" w:rsidRPr="00F678DD">
        <w:t>, single income family supplement, ETR payment or schoolkids bonus</w:t>
      </w:r>
      <w:r w:rsidRPr="00166EFE">
        <w:t xml:space="preserve"> made to you under the </w:t>
      </w:r>
      <w:r w:rsidRPr="00166EFE">
        <w:rPr>
          <w:i/>
        </w:rPr>
        <w:t>A New Tax System (Family Assistance) (Administration) Act 1999</w:t>
      </w:r>
      <w:r w:rsidRPr="00166EFE">
        <w:t xml:space="preserve"> is exempt from income tax.</w:t>
      </w:r>
    </w:p>
    <w:p w:rsidR="00D02859" w:rsidRDefault="00D02859" w:rsidP="00D02859">
      <w:pPr>
        <w:pStyle w:val="ActHead4"/>
      </w:pPr>
      <w:bookmarkStart w:id="365" w:name="_Toc338678466"/>
      <w:r>
        <w:rPr>
          <w:rStyle w:val="CharSubdNo"/>
        </w:rPr>
        <w:t>Subdivision 52</w:t>
      </w:r>
      <w:r>
        <w:rPr>
          <w:rStyle w:val="CharSubdNo"/>
        </w:rPr>
        <w:noBreakHyphen/>
        <w:t>H</w:t>
      </w:r>
      <w:r>
        <w:t>—</w:t>
      </w:r>
      <w:r>
        <w:rPr>
          <w:rStyle w:val="CharSubdText"/>
        </w:rPr>
        <w:t>Other exempt payments</w:t>
      </w:r>
      <w:bookmarkEnd w:id="365"/>
    </w:p>
    <w:p w:rsidR="00D02859" w:rsidRDefault="00D02859" w:rsidP="00D02859">
      <w:pPr>
        <w:pStyle w:val="ActHead5"/>
      </w:pPr>
      <w:bookmarkStart w:id="366" w:name="_Toc338678467"/>
      <w:r>
        <w:rPr>
          <w:rStyle w:val="CharSectno"/>
        </w:rPr>
        <w:t>52</w:t>
      </w:r>
      <w:r>
        <w:rPr>
          <w:rStyle w:val="CharSectno"/>
        </w:rPr>
        <w:noBreakHyphen/>
        <w:t>160</w:t>
      </w:r>
      <w:r>
        <w:t xml:space="preserve">  Economic security strategy payments are exempt</w:t>
      </w:r>
      <w:bookmarkEnd w:id="366"/>
    </w:p>
    <w:p w:rsidR="00D02859" w:rsidRDefault="00D02859" w:rsidP="00D02859">
      <w:pPr>
        <w:pStyle w:val="subsection"/>
      </w:pPr>
      <w:r>
        <w:tab/>
      </w:r>
      <w:r>
        <w:tab/>
        <w:t xml:space="preserve">Payments under the scheme determined under Schedule 4 to the </w:t>
      </w:r>
      <w:r>
        <w:rPr>
          <w:i/>
        </w:rPr>
        <w:t>Social Security and Other Legislation Amendment (Economic Security Strategy) Act 2008</w:t>
      </w:r>
      <w:r>
        <w:t xml:space="preserve"> are exempt from income tax.</w:t>
      </w:r>
    </w:p>
    <w:p w:rsidR="00A75ED4" w:rsidRPr="00F678DD" w:rsidRDefault="00A75ED4" w:rsidP="00A75ED4">
      <w:pPr>
        <w:pStyle w:val="ActHead5"/>
      </w:pPr>
      <w:bookmarkStart w:id="367" w:name="_Toc338678468"/>
      <w:r w:rsidRPr="00F678DD">
        <w:rPr>
          <w:rStyle w:val="CharSectno"/>
        </w:rPr>
        <w:t>52</w:t>
      </w:r>
      <w:r w:rsidRPr="00F678DD">
        <w:rPr>
          <w:rStyle w:val="CharSectno"/>
        </w:rPr>
        <w:noBreakHyphen/>
        <w:t>162</w:t>
      </w:r>
      <w:r w:rsidRPr="00F678DD">
        <w:t xml:space="preserve">  ETR payments are exempt</w:t>
      </w:r>
      <w:bookmarkEnd w:id="367"/>
    </w:p>
    <w:p w:rsidR="00A75ED4" w:rsidRPr="00F678DD" w:rsidRDefault="00A75ED4" w:rsidP="00A75ED4">
      <w:pPr>
        <w:pStyle w:val="subsection"/>
      </w:pPr>
      <w:r w:rsidRPr="00F678DD">
        <w:tab/>
      </w:r>
      <w:r w:rsidRPr="00F678DD">
        <w:tab/>
        <w:t xml:space="preserve">Payments under the scheme determined under Part 2 of Schedule 1 to the </w:t>
      </w:r>
      <w:r w:rsidRPr="00F678DD">
        <w:rPr>
          <w:i/>
        </w:rPr>
        <w:t xml:space="preserve">Family Assistance and Other Legislation Amendment (Schoolkids Bonus Budget Measures) Act 2012 </w:t>
      </w:r>
      <w:r w:rsidRPr="00F678DD">
        <w:t>are exempt from income tax.</w:t>
      </w:r>
    </w:p>
    <w:p w:rsidR="00BD13A2" w:rsidRDefault="00BD13A2" w:rsidP="00BD13A2">
      <w:pPr>
        <w:pStyle w:val="ActHead5"/>
      </w:pPr>
      <w:bookmarkStart w:id="368" w:name="_Toc338678469"/>
      <w:r>
        <w:rPr>
          <w:rStyle w:val="CharSectno"/>
        </w:rPr>
        <w:t>52</w:t>
      </w:r>
      <w:r>
        <w:rPr>
          <w:rStyle w:val="CharSectno"/>
        </w:rPr>
        <w:noBreakHyphen/>
        <w:t>165</w:t>
      </w:r>
      <w:r>
        <w:t xml:space="preserve">  Household stimulus payments are exempt</w:t>
      </w:r>
      <w:bookmarkEnd w:id="368"/>
    </w:p>
    <w:p w:rsidR="00BD13A2" w:rsidRDefault="00BD13A2" w:rsidP="00BD13A2">
      <w:pPr>
        <w:pStyle w:val="subsection"/>
      </w:pPr>
      <w:r>
        <w:tab/>
      </w:r>
      <w:r>
        <w:tab/>
        <w:t xml:space="preserve">Payments under the scheme determined under Schedule 4 to the </w:t>
      </w:r>
      <w:r>
        <w:rPr>
          <w:i/>
        </w:rPr>
        <w:t xml:space="preserve">Household Stimulus Package </w:t>
      </w:r>
      <w:r w:rsidR="00DE7587">
        <w:rPr>
          <w:i/>
        </w:rPr>
        <w:t>Act (No. 2) 2009</w:t>
      </w:r>
      <w:r>
        <w:t xml:space="preserve"> are exempt from income tax.</w:t>
      </w:r>
    </w:p>
    <w:p w:rsidR="00313305" w:rsidRPr="001B1CA0" w:rsidRDefault="00313305" w:rsidP="00313305">
      <w:pPr>
        <w:pStyle w:val="ActHead5"/>
      </w:pPr>
      <w:bookmarkStart w:id="369" w:name="_Toc338678470"/>
      <w:r w:rsidRPr="001B1CA0">
        <w:rPr>
          <w:rStyle w:val="CharSectno"/>
        </w:rPr>
        <w:t>52</w:t>
      </w:r>
      <w:r w:rsidRPr="001B1CA0">
        <w:rPr>
          <w:rStyle w:val="CharSectno"/>
        </w:rPr>
        <w:noBreakHyphen/>
        <w:t>170</w:t>
      </w:r>
      <w:r w:rsidRPr="001B1CA0">
        <w:t xml:space="preserve">  Outer Regional and Remote payments under the Helping Children with Autism package are exempt</w:t>
      </w:r>
      <w:bookmarkEnd w:id="369"/>
    </w:p>
    <w:p w:rsidR="00313305" w:rsidRPr="001B1CA0" w:rsidRDefault="00313305" w:rsidP="00313305">
      <w:pPr>
        <w:pStyle w:val="subsection"/>
      </w:pPr>
      <w:r w:rsidRPr="001B1CA0">
        <w:tab/>
      </w:r>
      <w:r w:rsidRPr="001B1CA0">
        <w:tab/>
        <w:t>Payments known as Outer Regional and Remote payments under the Helping Children with Autism package are exempt from income tax.</w:t>
      </w:r>
    </w:p>
    <w:p w:rsidR="00BC2B31" w:rsidRPr="00863C18" w:rsidRDefault="00BC2B31" w:rsidP="00BC2B31">
      <w:pPr>
        <w:pStyle w:val="ActHead5"/>
      </w:pPr>
      <w:bookmarkStart w:id="370" w:name="_Toc338678471"/>
      <w:r w:rsidRPr="00863C18">
        <w:rPr>
          <w:rStyle w:val="CharSectno"/>
        </w:rPr>
        <w:t>52</w:t>
      </w:r>
      <w:r w:rsidRPr="00863C18">
        <w:rPr>
          <w:rStyle w:val="CharSectno"/>
        </w:rPr>
        <w:noBreakHyphen/>
        <w:t>172</w:t>
      </w:r>
      <w:r w:rsidRPr="00863C18">
        <w:t xml:space="preserve">  Outer Regional and Remote payments under the Better Start for Children with Disability initiative are exempt</w:t>
      </w:r>
      <w:bookmarkEnd w:id="370"/>
    </w:p>
    <w:p w:rsidR="00BC2B31" w:rsidRPr="00863C18" w:rsidRDefault="00BC2B31" w:rsidP="00BC2B31">
      <w:pPr>
        <w:pStyle w:val="subsection"/>
      </w:pPr>
      <w:r w:rsidRPr="00863C18">
        <w:tab/>
      </w:r>
      <w:r w:rsidRPr="00863C18">
        <w:tab/>
        <w:t>Payments known as Outer Regional and Remote payments under the Better Start for Children with Disability initiative are exempt from income tax.</w:t>
      </w:r>
    </w:p>
    <w:p w:rsidR="00311160" w:rsidRPr="001B1CA0" w:rsidRDefault="00311160" w:rsidP="00311160">
      <w:pPr>
        <w:pStyle w:val="ActHead5"/>
      </w:pPr>
      <w:bookmarkStart w:id="371" w:name="_Toc338678472"/>
      <w:r w:rsidRPr="001B1CA0">
        <w:rPr>
          <w:rStyle w:val="CharSectno"/>
        </w:rPr>
        <w:t>52</w:t>
      </w:r>
      <w:r w:rsidRPr="001B1CA0">
        <w:rPr>
          <w:rStyle w:val="CharSectno"/>
        </w:rPr>
        <w:noBreakHyphen/>
        <w:t>175</w:t>
      </w:r>
      <w:r w:rsidRPr="001B1CA0">
        <w:t xml:space="preserve">  Continence aids payments are exempt</w:t>
      </w:r>
      <w:bookmarkEnd w:id="371"/>
    </w:p>
    <w:p w:rsidR="00311160" w:rsidRPr="001B1CA0" w:rsidRDefault="00311160" w:rsidP="00311160">
      <w:pPr>
        <w:pStyle w:val="subsection"/>
      </w:pPr>
      <w:r w:rsidRPr="001B1CA0">
        <w:tab/>
      </w:r>
      <w:r w:rsidRPr="001B1CA0">
        <w:tab/>
        <w:t>Payments under the scheme known as the Continence Aids Payment Scheme are exempt from income tax.</w:t>
      </w:r>
    </w:p>
    <w:p w:rsidR="0055140E" w:rsidRPr="00166EFE" w:rsidRDefault="0055140E" w:rsidP="0055140E">
      <w:pPr>
        <w:pStyle w:val="PageBreak"/>
      </w:pPr>
      <w:r w:rsidRPr="00166EFE">
        <w:br w:type="page"/>
      </w:r>
    </w:p>
    <w:p w:rsidR="0055140E" w:rsidRPr="00166EFE" w:rsidRDefault="0055140E" w:rsidP="0055140E">
      <w:pPr>
        <w:pStyle w:val="ActHead3"/>
      </w:pPr>
      <w:bookmarkStart w:id="372" w:name="_Toc338678473"/>
      <w:r w:rsidRPr="00166EFE">
        <w:rPr>
          <w:rStyle w:val="CharDivNo"/>
        </w:rPr>
        <w:t>Division</w:t>
      </w:r>
      <w:r w:rsidR="00166EFE">
        <w:rPr>
          <w:rStyle w:val="CharDivNo"/>
        </w:rPr>
        <w:t> </w:t>
      </w:r>
      <w:r w:rsidRPr="00166EFE">
        <w:rPr>
          <w:rStyle w:val="CharDivNo"/>
        </w:rPr>
        <w:t>53</w:t>
      </w:r>
      <w:r w:rsidRPr="00166EFE">
        <w:t>—</w:t>
      </w:r>
      <w:r w:rsidRPr="00166EFE">
        <w:rPr>
          <w:rStyle w:val="CharDivText"/>
        </w:rPr>
        <w:t>Various exempt payments</w:t>
      </w:r>
      <w:bookmarkEnd w:id="372"/>
    </w:p>
    <w:p w:rsidR="0055140E" w:rsidRPr="00166EFE" w:rsidRDefault="0055140E" w:rsidP="0055140E">
      <w:pPr>
        <w:pStyle w:val="ActHead4"/>
      </w:pPr>
      <w:bookmarkStart w:id="373" w:name="_Toc338678474"/>
      <w:r w:rsidRPr="00166EFE">
        <w:t>Guide to Division</w:t>
      </w:r>
      <w:r w:rsidR="00166EFE">
        <w:t> </w:t>
      </w:r>
      <w:r w:rsidRPr="00166EFE">
        <w:t>53</w:t>
      </w:r>
      <w:bookmarkEnd w:id="373"/>
    </w:p>
    <w:p w:rsidR="0055140E" w:rsidRPr="00166EFE" w:rsidRDefault="0055140E" w:rsidP="0055140E">
      <w:pPr>
        <w:pStyle w:val="ActHead5"/>
      </w:pPr>
      <w:bookmarkStart w:id="374" w:name="_Toc338678475"/>
      <w:r w:rsidRPr="00166EFE">
        <w:rPr>
          <w:rStyle w:val="CharSectno"/>
        </w:rPr>
        <w:t>53</w:t>
      </w:r>
      <w:r w:rsidR="00166EFE">
        <w:rPr>
          <w:rStyle w:val="CharSectno"/>
        </w:rPr>
        <w:noBreakHyphen/>
      </w:r>
      <w:r w:rsidRPr="00166EFE">
        <w:rPr>
          <w:rStyle w:val="CharSectno"/>
        </w:rPr>
        <w:t>1</w:t>
      </w:r>
      <w:r w:rsidRPr="00166EFE">
        <w:t xml:space="preserve">  What this Division is about</w:t>
      </w:r>
      <w:bookmarkEnd w:id="374"/>
    </w:p>
    <w:p w:rsidR="0055140E" w:rsidRPr="00166EFE" w:rsidRDefault="0055140E" w:rsidP="0055140E">
      <w:pPr>
        <w:pStyle w:val="BoxText"/>
        <w:spacing w:before="120"/>
      </w:pPr>
      <w:r w:rsidRPr="00166EFE">
        <w:t>This Division tells you:</w:t>
      </w:r>
    </w:p>
    <w:p w:rsidR="0055140E" w:rsidRPr="00166EFE" w:rsidRDefault="0055140E" w:rsidP="0055140E">
      <w:pPr>
        <w:pStyle w:val="BoxPara"/>
        <w:spacing w:before="120"/>
      </w:pPr>
      <w:r w:rsidRPr="00166EFE">
        <w:tab/>
        <w:t>(a)</w:t>
      </w:r>
      <w:r w:rsidRPr="00166EFE">
        <w:tab/>
        <w:t>about various payments that are wholly or partly exempt from income tax; and</w:t>
      </w:r>
    </w:p>
    <w:p w:rsidR="0055140E" w:rsidRPr="00166EFE" w:rsidRDefault="0055140E" w:rsidP="0055140E">
      <w:pPr>
        <w:pStyle w:val="BoxPara"/>
        <w:spacing w:before="120"/>
      </w:pPr>
      <w:r w:rsidRPr="00166EFE">
        <w:tab/>
        <w:t>(b)</w:t>
      </w:r>
      <w:r w:rsidRPr="00166EFE">
        <w:tab/>
        <w:t>any special conditions that apply to a payment in order for it to be exempt; and</w:t>
      </w:r>
    </w:p>
    <w:p w:rsidR="0055140E" w:rsidRPr="00166EFE" w:rsidRDefault="0055140E" w:rsidP="0055140E">
      <w:pPr>
        <w:pStyle w:val="BoxPara"/>
        <w:spacing w:before="120"/>
      </w:pPr>
      <w:r w:rsidRPr="00166EFE">
        <w:tab/>
        <w:t>(c)</w:t>
      </w:r>
      <w:r w:rsidRPr="00166EFE">
        <w:tab/>
        <w:t>how to work out how much of a payment is exempt.</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53</w:t>
      </w:r>
      <w:r w:rsidR="00166EFE">
        <w:noBreakHyphen/>
      </w:r>
      <w:r w:rsidRPr="00166EFE">
        <w:t>10</w:t>
      </w:r>
      <w:r w:rsidRPr="00166EFE">
        <w:tab/>
        <w:t>Exemption of various types of payments</w:t>
      </w:r>
    </w:p>
    <w:p w:rsidR="0055140E" w:rsidRPr="00166EFE" w:rsidRDefault="0055140E" w:rsidP="0055140E">
      <w:pPr>
        <w:pStyle w:val="TofSectsSection"/>
      </w:pPr>
      <w:r w:rsidRPr="00166EFE">
        <w:t>53</w:t>
      </w:r>
      <w:r w:rsidR="00166EFE">
        <w:noBreakHyphen/>
      </w:r>
      <w:r w:rsidRPr="00166EFE">
        <w:t>15</w:t>
      </w:r>
      <w:r w:rsidRPr="00166EFE">
        <w:tab/>
        <w:t>Supplementary amount of exceptional circumstances relief payment or farm help income support</w:t>
      </w:r>
    </w:p>
    <w:p w:rsidR="0055140E" w:rsidRPr="00166EFE" w:rsidRDefault="0055140E" w:rsidP="0055140E">
      <w:pPr>
        <w:pStyle w:val="TofSectsSection"/>
      </w:pPr>
      <w:r w:rsidRPr="00166EFE">
        <w:t>53</w:t>
      </w:r>
      <w:r w:rsidR="00166EFE">
        <w:noBreakHyphen/>
      </w:r>
      <w:r w:rsidRPr="00166EFE">
        <w:t>20</w:t>
      </w:r>
      <w:r w:rsidRPr="00166EFE">
        <w:tab/>
        <w:t xml:space="preserve">Exemption of similar Australian and </w:t>
      </w:r>
      <w:smartTag w:uri="urn:schemas-microsoft-com:office:smarttags" w:element="country-region">
        <w:smartTag w:uri="urn:schemas-microsoft-com:office:smarttags" w:element="place">
          <w:r w:rsidRPr="00166EFE">
            <w:t>United Kingdom</w:t>
          </w:r>
        </w:smartTag>
      </w:smartTag>
      <w:r w:rsidRPr="00166EFE">
        <w:t xml:space="preserve"> veterans’ payments</w:t>
      </w:r>
    </w:p>
    <w:p w:rsidR="0055140E" w:rsidRPr="00166EFE" w:rsidRDefault="0055140E" w:rsidP="0055140E">
      <w:pPr>
        <w:pStyle w:val="ActHead4"/>
      </w:pPr>
      <w:bookmarkStart w:id="375" w:name="_Toc338678476"/>
      <w:r w:rsidRPr="00166EFE">
        <w:t>Operative provisions</w:t>
      </w:r>
      <w:bookmarkEnd w:id="375"/>
    </w:p>
    <w:p w:rsidR="0055140E" w:rsidRPr="00166EFE" w:rsidRDefault="0055140E" w:rsidP="0055140E">
      <w:pPr>
        <w:pStyle w:val="ActHead5"/>
      </w:pPr>
      <w:bookmarkStart w:id="376" w:name="_Toc338678477"/>
      <w:r w:rsidRPr="00166EFE">
        <w:rPr>
          <w:rStyle w:val="CharSectno"/>
        </w:rPr>
        <w:t>53</w:t>
      </w:r>
      <w:r w:rsidR="00166EFE">
        <w:rPr>
          <w:rStyle w:val="CharSectno"/>
        </w:rPr>
        <w:noBreakHyphen/>
      </w:r>
      <w:r w:rsidRPr="00166EFE">
        <w:rPr>
          <w:rStyle w:val="CharSectno"/>
        </w:rPr>
        <w:t>10</w:t>
      </w:r>
      <w:r w:rsidRPr="00166EFE">
        <w:t xml:space="preserve">  Exemption of various types of payments</w:t>
      </w:r>
      <w:bookmarkEnd w:id="376"/>
      <w:r w:rsidRPr="00166EFE">
        <w:t xml:space="preserve"> </w:t>
      </w:r>
    </w:p>
    <w:p w:rsidR="0055140E" w:rsidRPr="00166EFE" w:rsidRDefault="0055140E" w:rsidP="0055140E">
      <w:pPr>
        <w:pStyle w:val="subsection"/>
      </w:pPr>
      <w:r w:rsidRPr="00166EFE">
        <w:tab/>
      </w:r>
      <w:r w:rsidRPr="00166EFE">
        <w:tab/>
        <w:t>This table tells you about the income tax treatment of various types of payments.</w:t>
      </w:r>
    </w:p>
    <w:p w:rsidR="0055140E" w:rsidRPr="00166EFE" w:rsidRDefault="0055140E" w:rsidP="00437926">
      <w:pPr>
        <w:pStyle w:val="Tabletext"/>
        <w:keepNext/>
      </w:pPr>
    </w:p>
    <w:tbl>
      <w:tblPr>
        <w:tblW w:w="0" w:type="auto"/>
        <w:tblInd w:w="135" w:type="dxa"/>
        <w:tblLayout w:type="fixed"/>
        <w:tblLook w:val="0000" w:firstRow="0" w:lastRow="0" w:firstColumn="0" w:lastColumn="0" w:noHBand="0" w:noVBand="0"/>
      </w:tblPr>
      <w:tblGrid>
        <w:gridCol w:w="682"/>
        <w:gridCol w:w="2126"/>
        <w:gridCol w:w="25"/>
        <w:gridCol w:w="1818"/>
        <w:gridCol w:w="2410"/>
      </w:tblGrid>
      <w:tr w:rsidR="0055140E" w:rsidRPr="00166EFE">
        <w:tblPrEx>
          <w:tblCellMar>
            <w:top w:w="0" w:type="dxa"/>
            <w:bottom w:w="0" w:type="dxa"/>
          </w:tblCellMar>
        </w:tblPrEx>
        <w:trPr>
          <w:cantSplit/>
          <w:tblHeader/>
        </w:trPr>
        <w:tc>
          <w:tcPr>
            <w:tcW w:w="7061" w:type="dxa"/>
            <w:gridSpan w:val="5"/>
            <w:tcBorders>
              <w:top w:val="single" w:sz="12" w:space="0" w:color="auto"/>
              <w:bottom w:val="single" w:sz="6" w:space="0" w:color="auto"/>
            </w:tcBorders>
          </w:tcPr>
          <w:p w:rsidR="0055140E" w:rsidRPr="00166EFE" w:rsidRDefault="0055140E" w:rsidP="00437926">
            <w:pPr>
              <w:pStyle w:val="Tabletext"/>
              <w:keepNext/>
            </w:pPr>
            <w:r w:rsidRPr="00166EFE">
              <w:rPr>
                <w:b/>
              </w:rPr>
              <w:t>Exemption of various payments</w:t>
            </w:r>
          </w:p>
        </w:tc>
      </w:tr>
      <w:tr w:rsidR="0055140E" w:rsidRPr="00166EFE">
        <w:tblPrEx>
          <w:tblCellMar>
            <w:top w:w="0" w:type="dxa"/>
            <w:bottom w:w="0" w:type="dxa"/>
          </w:tblCellMar>
        </w:tblPrEx>
        <w:trPr>
          <w:cantSplit/>
          <w:tblHeader/>
        </w:trPr>
        <w:tc>
          <w:tcPr>
            <w:tcW w:w="682" w:type="dxa"/>
            <w:tcBorders>
              <w:bottom w:val="single" w:sz="12" w:space="0" w:color="000000"/>
            </w:tcBorders>
          </w:tcPr>
          <w:p w:rsidR="0055140E" w:rsidRPr="00166EFE" w:rsidRDefault="0055140E" w:rsidP="00437926">
            <w:pPr>
              <w:pStyle w:val="Tabletext"/>
              <w:keepNext/>
            </w:pPr>
            <w:r w:rsidRPr="00166EFE">
              <w:rPr>
                <w:b/>
              </w:rPr>
              <w:br/>
            </w:r>
            <w:r w:rsidRPr="00166EFE">
              <w:rPr>
                <w:b/>
              </w:rPr>
              <w:br/>
              <w:t>Item</w:t>
            </w:r>
          </w:p>
        </w:tc>
        <w:tc>
          <w:tcPr>
            <w:tcW w:w="2126" w:type="dxa"/>
            <w:tcBorders>
              <w:bottom w:val="single" w:sz="12" w:space="0" w:color="000000"/>
            </w:tcBorders>
          </w:tcPr>
          <w:p w:rsidR="0055140E" w:rsidRPr="00166EFE" w:rsidRDefault="0055140E" w:rsidP="00437926">
            <w:pPr>
              <w:pStyle w:val="Tabletext"/>
              <w:keepNext/>
            </w:pPr>
            <w:r w:rsidRPr="00166EFE">
              <w:rPr>
                <w:b/>
              </w:rPr>
              <w:br/>
            </w:r>
            <w:r w:rsidRPr="00166EFE">
              <w:rPr>
                <w:b/>
              </w:rPr>
              <w:br/>
              <w:t>This type of payment:</w:t>
            </w:r>
          </w:p>
        </w:tc>
        <w:tc>
          <w:tcPr>
            <w:tcW w:w="1843" w:type="dxa"/>
            <w:gridSpan w:val="2"/>
            <w:tcBorders>
              <w:bottom w:val="single" w:sz="12" w:space="0" w:color="000000"/>
            </w:tcBorders>
          </w:tcPr>
          <w:p w:rsidR="0055140E" w:rsidRPr="00166EFE" w:rsidRDefault="0055140E" w:rsidP="00437926">
            <w:pPr>
              <w:pStyle w:val="Tabletext"/>
              <w:keepNext/>
            </w:pPr>
            <w:r w:rsidRPr="00166EFE">
              <w:rPr>
                <w:b/>
              </w:rPr>
              <w:br/>
            </w:r>
            <w:r w:rsidRPr="00166EFE">
              <w:rPr>
                <w:b/>
              </w:rPr>
              <w:br/>
              <w:t>... made under:</w:t>
            </w:r>
          </w:p>
        </w:tc>
        <w:tc>
          <w:tcPr>
            <w:tcW w:w="2410" w:type="dxa"/>
            <w:tcBorders>
              <w:bottom w:val="single" w:sz="12" w:space="0" w:color="000000"/>
            </w:tcBorders>
          </w:tcPr>
          <w:p w:rsidR="0055140E" w:rsidRPr="00166EFE" w:rsidRDefault="0055140E" w:rsidP="00437926">
            <w:pPr>
              <w:pStyle w:val="Tabletext"/>
              <w:keepNext/>
            </w:pPr>
            <w:r w:rsidRPr="00166EFE">
              <w:rPr>
                <w:b/>
              </w:rPr>
              <w:t>... is exempt subject to these exceptions and special conditions:</w:t>
            </w:r>
          </w:p>
        </w:tc>
      </w:tr>
      <w:tr w:rsidR="00937FBC">
        <w:tblPrEx>
          <w:tblCellMar>
            <w:top w:w="0" w:type="dxa"/>
            <w:bottom w:w="0" w:type="dxa"/>
          </w:tblCellMar>
        </w:tblPrEx>
        <w:trPr>
          <w:cantSplit/>
        </w:trPr>
        <w:tc>
          <w:tcPr>
            <w:tcW w:w="682" w:type="dxa"/>
            <w:tcBorders>
              <w:bottom w:val="single" w:sz="2" w:space="0" w:color="auto"/>
            </w:tcBorders>
          </w:tcPr>
          <w:p w:rsidR="00937FBC" w:rsidRDefault="00937FBC" w:rsidP="00937FBC">
            <w:pPr>
              <w:pStyle w:val="Tabletext"/>
            </w:pPr>
            <w:r>
              <w:t>1</w:t>
            </w:r>
          </w:p>
        </w:tc>
        <w:tc>
          <w:tcPr>
            <w:tcW w:w="2151" w:type="dxa"/>
            <w:gridSpan w:val="2"/>
            <w:tcBorders>
              <w:bottom w:val="single" w:sz="2" w:space="0" w:color="auto"/>
            </w:tcBorders>
          </w:tcPr>
          <w:p w:rsidR="00937FBC" w:rsidRDefault="00937FBC" w:rsidP="00937FBC">
            <w:pPr>
              <w:pStyle w:val="Tabletext"/>
              <w:rPr>
                <w:b/>
              </w:rPr>
            </w:pPr>
            <w:r>
              <w:rPr>
                <w:b/>
              </w:rPr>
              <w:t>Carer adjustment payment</w:t>
            </w:r>
          </w:p>
        </w:tc>
        <w:tc>
          <w:tcPr>
            <w:tcW w:w="1818" w:type="dxa"/>
            <w:tcBorders>
              <w:bottom w:val="single" w:sz="2" w:space="0" w:color="auto"/>
            </w:tcBorders>
          </w:tcPr>
          <w:p w:rsidR="00937FBC" w:rsidRDefault="00937FBC" w:rsidP="00937FBC">
            <w:pPr>
              <w:pStyle w:val="Tabletext"/>
            </w:pPr>
            <w:r>
              <w:t>The power of the Commonwealth to make ex</w:t>
            </w:r>
            <w:r>
              <w:noBreakHyphen/>
              <w:t>gratia payments</w:t>
            </w:r>
          </w:p>
        </w:tc>
        <w:tc>
          <w:tcPr>
            <w:tcW w:w="2410" w:type="dxa"/>
            <w:tcBorders>
              <w:bottom w:val="single" w:sz="2" w:space="0" w:color="auto"/>
            </w:tcBorders>
          </w:tcPr>
          <w:p w:rsidR="00937FBC" w:rsidRDefault="00937FBC" w:rsidP="00937FBC">
            <w:pPr>
              <w:pStyle w:val="Tabletext"/>
            </w:pPr>
            <w:r>
              <w:t>None</w:t>
            </w:r>
          </w:p>
        </w:tc>
      </w:tr>
      <w:tr w:rsidR="00AE41E1">
        <w:tblPrEx>
          <w:tblCellMar>
            <w:top w:w="0" w:type="dxa"/>
            <w:bottom w:w="0" w:type="dxa"/>
          </w:tblCellMar>
        </w:tblPrEx>
        <w:trPr>
          <w:cantSplit/>
        </w:trPr>
        <w:tc>
          <w:tcPr>
            <w:tcW w:w="682" w:type="dxa"/>
            <w:tcBorders>
              <w:bottom w:val="single" w:sz="2" w:space="0" w:color="auto"/>
            </w:tcBorders>
          </w:tcPr>
          <w:p w:rsidR="00AE41E1" w:rsidRDefault="00AE41E1" w:rsidP="00937FBC">
            <w:pPr>
              <w:pStyle w:val="Tabletext"/>
            </w:pPr>
            <w:r w:rsidRPr="00A94FC7">
              <w:t>1A</w:t>
            </w:r>
          </w:p>
        </w:tc>
        <w:tc>
          <w:tcPr>
            <w:tcW w:w="2151" w:type="dxa"/>
            <w:gridSpan w:val="2"/>
            <w:tcBorders>
              <w:bottom w:val="single" w:sz="2" w:space="0" w:color="auto"/>
            </w:tcBorders>
          </w:tcPr>
          <w:p w:rsidR="00AE41E1" w:rsidRDefault="00AE41E1" w:rsidP="00937FBC">
            <w:pPr>
              <w:pStyle w:val="Tabletext"/>
              <w:rPr>
                <w:b/>
              </w:rPr>
            </w:pPr>
            <w:r w:rsidRPr="00A94FC7">
              <w:rPr>
                <w:b/>
              </w:rPr>
              <w:t>Clean energy advance</w:t>
            </w:r>
          </w:p>
        </w:tc>
        <w:tc>
          <w:tcPr>
            <w:tcW w:w="1818" w:type="dxa"/>
            <w:tcBorders>
              <w:bottom w:val="single" w:sz="2" w:space="0" w:color="auto"/>
            </w:tcBorders>
          </w:tcPr>
          <w:p w:rsidR="00AE41E1" w:rsidRDefault="00AE41E1" w:rsidP="00937FBC">
            <w:pPr>
              <w:pStyle w:val="Tabletext"/>
            </w:pPr>
            <w:r w:rsidRPr="00A94FC7">
              <w:t xml:space="preserve">The </w:t>
            </w:r>
            <w:r w:rsidRPr="00A94FC7">
              <w:rPr>
                <w:i/>
              </w:rPr>
              <w:t>Farm Household Support Act 1992</w:t>
            </w:r>
          </w:p>
        </w:tc>
        <w:tc>
          <w:tcPr>
            <w:tcW w:w="2410" w:type="dxa"/>
            <w:tcBorders>
              <w:bottom w:val="single" w:sz="2" w:space="0" w:color="auto"/>
            </w:tcBorders>
          </w:tcPr>
          <w:p w:rsidR="00AE41E1" w:rsidRDefault="00AE41E1" w:rsidP="00937FBC">
            <w:pPr>
              <w:pStyle w:val="Tabletext"/>
            </w:pPr>
            <w:r w:rsidRPr="00A94FC7">
              <w:t>None</w:t>
            </w:r>
          </w:p>
        </w:tc>
      </w:tr>
      <w:tr w:rsidR="00937FBC">
        <w:tblPrEx>
          <w:tblCellMar>
            <w:top w:w="0" w:type="dxa"/>
            <w:bottom w:w="0" w:type="dxa"/>
          </w:tblCellMar>
        </w:tblPrEx>
        <w:trPr>
          <w:cantSplit/>
        </w:trPr>
        <w:tc>
          <w:tcPr>
            <w:tcW w:w="682" w:type="dxa"/>
            <w:tcBorders>
              <w:top w:val="single" w:sz="2" w:space="0" w:color="auto"/>
            </w:tcBorders>
            <w:shd w:val="clear" w:color="auto" w:fill="auto"/>
          </w:tcPr>
          <w:p w:rsidR="00937FBC" w:rsidRDefault="00937FBC" w:rsidP="00937FBC">
            <w:pPr>
              <w:pStyle w:val="Tabletext"/>
            </w:pPr>
            <w:r>
              <w:t>2</w:t>
            </w:r>
          </w:p>
        </w:tc>
        <w:tc>
          <w:tcPr>
            <w:tcW w:w="2151" w:type="dxa"/>
            <w:gridSpan w:val="2"/>
            <w:tcBorders>
              <w:top w:val="single" w:sz="2" w:space="0" w:color="auto"/>
            </w:tcBorders>
            <w:shd w:val="clear" w:color="auto" w:fill="auto"/>
          </w:tcPr>
          <w:p w:rsidR="00937FBC" w:rsidRDefault="00937FBC" w:rsidP="00937FBC">
            <w:pPr>
              <w:pStyle w:val="Tabletext"/>
            </w:pPr>
            <w:r>
              <w:rPr>
                <w:b/>
              </w:rPr>
              <w:t>Disability services payment</w:t>
            </w:r>
          </w:p>
        </w:tc>
        <w:tc>
          <w:tcPr>
            <w:tcW w:w="1818" w:type="dxa"/>
            <w:tcBorders>
              <w:top w:val="single" w:sz="2" w:space="0" w:color="auto"/>
            </w:tcBorders>
            <w:shd w:val="clear" w:color="auto" w:fill="auto"/>
          </w:tcPr>
          <w:p w:rsidR="00937FBC" w:rsidRDefault="00937FBC" w:rsidP="00937FBC">
            <w:pPr>
              <w:pStyle w:val="Tabletext"/>
            </w:pPr>
            <w:r>
              <w:t xml:space="preserve">Part III of the </w:t>
            </w:r>
            <w:r>
              <w:rPr>
                <w:i/>
              </w:rPr>
              <w:t>Disability Services Act 1986</w:t>
            </w:r>
          </w:p>
        </w:tc>
        <w:tc>
          <w:tcPr>
            <w:tcW w:w="2410" w:type="dxa"/>
            <w:tcBorders>
              <w:top w:val="single" w:sz="2" w:space="0" w:color="auto"/>
            </w:tcBorders>
            <w:shd w:val="clear" w:color="auto" w:fill="auto"/>
          </w:tcPr>
          <w:p w:rsidR="00937FBC" w:rsidRDefault="00937FBC" w:rsidP="00937FBC">
            <w:pPr>
              <w:pStyle w:val="Tabletext"/>
            </w:pPr>
            <w:r>
              <w:t>None</w:t>
            </w:r>
          </w:p>
        </w:tc>
      </w:tr>
      <w:tr w:rsidR="0055140E" w:rsidRPr="00166EFE">
        <w:tblPrEx>
          <w:tblCellMar>
            <w:top w:w="0" w:type="dxa"/>
            <w:bottom w:w="0" w:type="dxa"/>
          </w:tblCellMar>
        </w:tblPrEx>
        <w:trPr>
          <w:cantSplit/>
        </w:trPr>
        <w:tc>
          <w:tcPr>
            <w:tcW w:w="6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3</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 xml:space="preserve">Exceptional circumstances relief payment or farm help income support: </w:t>
            </w:r>
            <w:r w:rsidRPr="00166EFE">
              <w:t>payment made other than because of a person’s death</w:t>
            </w:r>
          </w:p>
        </w:tc>
        <w:tc>
          <w:tcPr>
            <w:tcW w:w="1843"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The</w:t>
            </w:r>
            <w:r w:rsidRPr="00166EFE">
              <w:rPr>
                <w:i/>
              </w:rPr>
              <w:t xml:space="preserve"> Farm Household Support Act 1992</w:t>
            </w:r>
          </w:p>
        </w:tc>
        <w:tc>
          <w:tcPr>
            <w:tcW w:w="241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Only the supplementary amount is exempt</w:t>
            </w:r>
            <w:r w:rsidRPr="00166EFE">
              <w:br/>
              <w:t>(see section</w:t>
            </w:r>
            <w:r w:rsidR="00166EFE">
              <w:t> </w:t>
            </w:r>
            <w:r w:rsidRPr="00166EFE">
              <w:t>53</w:t>
            </w:r>
            <w:r w:rsidR="00166EFE">
              <w:noBreakHyphen/>
            </w:r>
            <w:r w:rsidRPr="00166EFE">
              <w:t>15)</w:t>
            </w:r>
          </w:p>
        </w:tc>
      </w:tr>
      <w:tr w:rsidR="0055140E" w:rsidRPr="00166EFE">
        <w:tblPrEx>
          <w:tblCellMar>
            <w:top w:w="0" w:type="dxa"/>
            <w:bottom w:w="0" w:type="dxa"/>
          </w:tblCellMar>
        </w:tblPrEx>
        <w:trPr>
          <w:cantSplit/>
        </w:trPr>
        <w:tc>
          <w:tcPr>
            <w:tcW w:w="6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 xml:space="preserve">Exceptional circumstances relief payment or farm help income support: </w:t>
            </w:r>
            <w:r w:rsidRPr="00166EFE">
              <w:t>payment made because of a person’s death</w:t>
            </w:r>
          </w:p>
        </w:tc>
        <w:tc>
          <w:tcPr>
            <w:tcW w:w="1843"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Paragraph 49(b) of the </w:t>
            </w:r>
            <w:r w:rsidRPr="00166EFE">
              <w:rPr>
                <w:i/>
              </w:rPr>
              <w:t>Farm Household Support Act 1992</w:t>
            </w:r>
          </w:p>
        </w:tc>
        <w:tc>
          <w:tcPr>
            <w:tcW w:w="241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None</w:t>
            </w:r>
          </w:p>
        </w:tc>
      </w:tr>
      <w:tr w:rsidR="0055140E" w:rsidRPr="00166EFE">
        <w:tblPrEx>
          <w:tblCellMar>
            <w:top w:w="0" w:type="dxa"/>
            <w:bottom w:w="0" w:type="dxa"/>
          </w:tblCellMar>
        </w:tblPrEx>
        <w:trPr>
          <w:cantSplit/>
        </w:trPr>
        <w:tc>
          <w:tcPr>
            <w:tcW w:w="682"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4B</w:t>
            </w:r>
          </w:p>
        </w:tc>
        <w:tc>
          <w:tcPr>
            <w:tcW w:w="2126"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rPr>
                <w:b/>
              </w:rPr>
              <w:t>Sugar industry exit grant</w:t>
            </w:r>
          </w:p>
        </w:tc>
        <w:tc>
          <w:tcPr>
            <w:tcW w:w="1843" w:type="dxa"/>
            <w:gridSpan w:val="2"/>
            <w:tcBorders>
              <w:top w:val="single" w:sz="2" w:space="0" w:color="auto"/>
              <w:bottom w:val="single" w:sz="2" w:space="0" w:color="auto"/>
            </w:tcBorders>
            <w:shd w:val="clear" w:color="auto" w:fill="auto"/>
          </w:tcPr>
          <w:p w:rsidR="0055140E" w:rsidRPr="00166EFE" w:rsidRDefault="0055140E" w:rsidP="00BA4AE9">
            <w:pPr>
              <w:pStyle w:val="Tabletext"/>
            </w:pPr>
            <w:r w:rsidRPr="00166EFE">
              <w:t>The program known as the Sugar Industry Reform Program</w:t>
            </w:r>
          </w:p>
        </w:tc>
        <w:tc>
          <w:tcPr>
            <w:tcW w:w="2410" w:type="dxa"/>
            <w:tcBorders>
              <w:top w:val="single" w:sz="2" w:space="0" w:color="auto"/>
              <w:bottom w:val="single" w:sz="2" w:space="0" w:color="auto"/>
            </w:tcBorders>
            <w:shd w:val="clear" w:color="auto" w:fill="auto"/>
          </w:tcPr>
          <w:p w:rsidR="0055140E" w:rsidRPr="00166EFE" w:rsidRDefault="0055140E" w:rsidP="00BA4AE9">
            <w:pPr>
              <w:pStyle w:val="Tabletext"/>
            </w:pPr>
            <w:r w:rsidRPr="00166EFE">
              <w:t xml:space="preserve">As a condition of receiving the grant, you entered into an undertaking not to become the owner or operator of any agricultural </w:t>
            </w:r>
            <w:r w:rsidR="00166EFE" w:rsidRPr="00166EFE">
              <w:rPr>
                <w:position w:val="6"/>
                <w:sz w:val="16"/>
              </w:rPr>
              <w:t>*</w:t>
            </w:r>
            <w:r w:rsidRPr="00166EFE">
              <w:t>enterprise within 5 years after receiving the grant</w:t>
            </w:r>
          </w:p>
        </w:tc>
      </w:tr>
      <w:tr w:rsidR="00F9229D">
        <w:tblPrEx>
          <w:tblCellMar>
            <w:top w:w="0" w:type="dxa"/>
            <w:bottom w:w="0" w:type="dxa"/>
          </w:tblCellMar>
        </w:tblPrEx>
        <w:trPr>
          <w:cantSplit/>
        </w:trPr>
        <w:tc>
          <w:tcPr>
            <w:tcW w:w="682" w:type="dxa"/>
            <w:tcBorders>
              <w:top w:val="single" w:sz="2" w:space="0" w:color="auto"/>
              <w:bottom w:val="single" w:sz="2" w:space="0" w:color="auto"/>
            </w:tcBorders>
          </w:tcPr>
          <w:p w:rsidR="00F9229D" w:rsidRDefault="00F9229D" w:rsidP="00F9229D">
            <w:pPr>
              <w:pStyle w:val="Tabletext"/>
            </w:pPr>
            <w:r>
              <w:t>4C</w:t>
            </w:r>
          </w:p>
        </w:tc>
        <w:tc>
          <w:tcPr>
            <w:tcW w:w="2126" w:type="dxa"/>
            <w:tcBorders>
              <w:top w:val="single" w:sz="2" w:space="0" w:color="auto"/>
              <w:bottom w:val="single" w:sz="2" w:space="0" w:color="auto"/>
            </w:tcBorders>
          </w:tcPr>
          <w:p w:rsidR="00F9229D" w:rsidRDefault="00F9229D" w:rsidP="00F9229D">
            <w:pPr>
              <w:pStyle w:val="Tabletext"/>
            </w:pPr>
            <w:r>
              <w:rPr>
                <w:b/>
              </w:rPr>
              <w:t>Tobacco industry exit grant</w:t>
            </w:r>
          </w:p>
        </w:tc>
        <w:tc>
          <w:tcPr>
            <w:tcW w:w="1843" w:type="dxa"/>
            <w:gridSpan w:val="2"/>
            <w:tcBorders>
              <w:top w:val="single" w:sz="2" w:space="0" w:color="auto"/>
              <w:bottom w:val="single" w:sz="2" w:space="0" w:color="auto"/>
            </w:tcBorders>
          </w:tcPr>
          <w:p w:rsidR="00F9229D" w:rsidRDefault="00F9229D" w:rsidP="00F9229D">
            <w:pPr>
              <w:pStyle w:val="Tabletext"/>
            </w:pPr>
            <w:r>
              <w:t>The program known as the Tobacco Growers Adjustment Assistance Programme 2006</w:t>
            </w:r>
          </w:p>
        </w:tc>
        <w:tc>
          <w:tcPr>
            <w:tcW w:w="2410" w:type="dxa"/>
            <w:tcBorders>
              <w:top w:val="single" w:sz="2" w:space="0" w:color="auto"/>
              <w:bottom w:val="single" w:sz="2" w:space="0" w:color="auto"/>
            </w:tcBorders>
          </w:tcPr>
          <w:p w:rsidR="00F9229D" w:rsidRDefault="00F9229D" w:rsidP="00F9229D">
            <w:pPr>
              <w:pStyle w:val="Tabletext"/>
            </w:pPr>
            <w:r>
              <w:t xml:space="preserve">As a condition of receiving the grant, you entered into an undertaking not to become the owner or operator of any agricultural </w:t>
            </w:r>
            <w:r>
              <w:rPr>
                <w:position w:val="6"/>
                <w:sz w:val="16"/>
              </w:rPr>
              <w:t>*</w:t>
            </w:r>
            <w:r>
              <w:t>enterprise within 5 years after receiving the grant</w:t>
            </w:r>
          </w:p>
        </w:tc>
      </w:tr>
      <w:tr w:rsidR="00341A7A" w:rsidRPr="00264E45" w:rsidTr="00341A7A">
        <w:tblPrEx>
          <w:tblCellMar>
            <w:top w:w="0" w:type="dxa"/>
            <w:bottom w:w="0" w:type="dxa"/>
          </w:tblCellMar>
        </w:tblPrEx>
        <w:tc>
          <w:tcPr>
            <w:tcW w:w="682" w:type="dxa"/>
            <w:shd w:val="clear" w:color="auto" w:fill="auto"/>
          </w:tcPr>
          <w:p w:rsidR="00341A7A" w:rsidRPr="001774E0" w:rsidRDefault="00341A7A" w:rsidP="00155387">
            <w:pPr>
              <w:pStyle w:val="Tabletext"/>
            </w:pPr>
            <w:r w:rsidRPr="001774E0">
              <w:t>4D</w:t>
            </w:r>
          </w:p>
        </w:tc>
        <w:tc>
          <w:tcPr>
            <w:tcW w:w="2126" w:type="dxa"/>
            <w:shd w:val="clear" w:color="auto" w:fill="auto"/>
          </w:tcPr>
          <w:p w:rsidR="00341A7A" w:rsidRPr="001774E0" w:rsidRDefault="00341A7A" w:rsidP="00155387">
            <w:pPr>
              <w:pStyle w:val="Tabletext"/>
              <w:rPr>
                <w:b/>
              </w:rPr>
            </w:pPr>
            <w:r w:rsidRPr="001774E0">
              <w:rPr>
                <w:b/>
              </w:rPr>
              <w:t>Transitional Farm Family Payment</w:t>
            </w:r>
          </w:p>
        </w:tc>
        <w:tc>
          <w:tcPr>
            <w:tcW w:w="1843" w:type="dxa"/>
            <w:gridSpan w:val="2"/>
            <w:shd w:val="clear" w:color="auto" w:fill="auto"/>
          </w:tcPr>
          <w:p w:rsidR="00341A7A" w:rsidRPr="001774E0" w:rsidRDefault="00341A7A" w:rsidP="00155387">
            <w:pPr>
              <w:pStyle w:val="Tabletext"/>
            </w:pPr>
            <w:r w:rsidRPr="001774E0">
              <w:t>The program known as the Transitional Farm Family Payment program</w:t>
            </w:r>
          </w:p>
        </w:tc>
        <w:tc>
          <w:tcPr>
            <w:tcW w:w="2410" w:type="dxa"/>
            <w:shd w:val="clear" w:color="auto" w:fill="auto"/>
          </w:tcPr>
          <w:p w:rsidR="00341A7A" w:rsidRPr="001774E0" w:rsidRDefault="00341A7A" w:rsidP="00155387">
            <w:pPr>
              <w:pStyle w:val="Tabletext"/>
            </w:pPr>
            <w:r w:rsidRPr="001774E0">
              <w:t>Only so much of the payment as is included:</w:t>
            </w:r>
          </w:p>
          <w:p w:rsidR="00341A7A" w:rsidRPr="001774E0" w:rsidRDefault="00341A7A" w:rsidP="00155387">
            <w:pPr>
              <w:pStyle w:val="Tablea"/>
            </w:pPr>
            <w:r w:rsidRPr="001774E0">
              <w:t>(a) in lieu of clean energy advance; or</w:t>
            </w:r>
          </w:p>
          <w:p w:rsidR="00341A7A" w:rsidRPr="001774E0" w:rsidRDefault="00341A7A" w:rsidP="00155387">
            <w:pPr>
              <w:pStyle w:val="Tablea"/>
            </w:pPr>
            <w:r w:rsidRPr="001774E0">
              <w:t>(b) by way of clean energy supplement;</w:t>
            </w:r>
          </w:p>
          <w:p w:rsidR="00341A7A" w:rsidRPr="001774E0" w:rsidRDefault="00341A7A" w:rsidP="00155387">
            <w:pPr>
              <w:pStyle w:val="Tabletext"/>
            </w:pPr>
            <w:r w:rsidRPr="001774E0">
              <w:t>is exempt</w:t>
            </w:r>
          </w:p>
        </w:tc>
      </w:tr>
      <w:tr w:rsidR="0055140E" w:rsidRPr="00166EFE">
        <w:tblPrEx>
          <w:tblCellMar>
            <w:top w:w="0" w:type="dxa"/>
            <w:bottom w:w="0" w:type="dxa"/>
          </w:tblCellMar>
        </w:tblPrEx>
        <w:trPr>
          <w:cantSplit/>
        </w:trPr>
        <w:tc>
          <w:tcPr>
            <w:tcW w:w="682" w:type="dxa"/>
            <w:tcBorders>
              <w:top w:val="single" w:sz="2" w:space="0" w:color="auto"/>
              <w:bottom w:val="single" w:sz="12" w:space="0" w:color="000000"/>
            </w:tcBorders>
          </w:tcPr>
          <w:p w:rsidR="0055140E" w:rsidRPr="00166EFE" w:rsidRDefault="0055140E" w:rsidP="00B126BB">
            <w:pPr>
              <w:pStyle w:val="Tabletext"/>
            </w:pPr>
            <w:r w:rsidRPr="00166EFE">
              <w:t>5</w:t>
            </w:r>
          </w:p>
        </w:tc>
        <w:tc>
          <w:tcPr>
            <w:tcW w:w="2126" w:type="dxa"/>
            <w:tcBorders>
              <w:top w:val="single" w:sz="2" w:space="0" w:color="auto"/>
              <w:bottom w:val="single" w:sz="12" w:space="0" w:color="000000"/>
            </w:tcBorders>
          </w:tcPr>
          <w:p w:rsidR="0055140E" w:rsidRPr="00166EFE" w:rsidRDefault="0055140E" w:rsidP="00BA4AE9">
            <w:pPr>
              <w:pStyle w:val="Tabletext"/>
            </w:pPr>
            <w:r w:rsidRPr="00166EFE">
              <w:t>Wounds and disability pension</w:t>
            </w:r>
          </w:p>
        </w:tc>
        <w:tc>
          <w:tcPr>
            <w:tcW w:w="1843" w:type="dxa"/>
            <w:gridSpan w:val="2"/>
            <w:tcBorders>
              <w:top w:val="single" w:sz="2" w:space="0" w:color="auto"/>
              <w:bottom w:val="single" w:sz="12" w:space="0" w:color="000000"/>
            </w:tcBorders>
          </w:tcPr>
          <w:p w:rsidR="0055140E" w:rsidRPr="00166EFE" w:rsidRDefault="0055140E" w:rsidP="00BA4AE9">
            <w:pPr>
              <w:pStyle w:val="Tabletext"/>
            </w:pPr>
            <w:r w:rsidRPr="00166EFE">
              <w:t>Not applicable</w:t>
            </w:r>
          </w:p>
        </w:tc>
        <w:tc>
          <w:tcPr>
            <w:tcW w:w="2410" w:type="dxa"/>
            <w:tcBorders>
              <w:top w:val="single" w:sz="2" w:space="0" w:color="auto"/>
              <w:bottom w:val="single" w:sz="12" w:space="0" w:color="000000"/>
            </w:tcBorders>
          </w:tcPr>
          <w:p w:rsidR="0055140E" w:rsidRPr="00166EFE" w:rsidRDefault="0055140E" w:rsidP="00BA4AE9">
            <w:pPr>
              <w:pStyle w:val="Tabletext"/>
            </w:pPr>
            <w:r w:rsidRPr="00166EFE">
              <w:t>The payment must be:</w:t>
            </w:r>
          </w:p>
          <w:p w:rsidR="0055140E" w:rsidRPr="00166EFE" w:rsidRDefault="0055140E" w:rsidP="0055140E">
            <w:pPr>
              <w:pStyle w:val="Tablea"/>
            </w:pPr>
            <w:r w:rsidRPr="00166EFE">
              <w:t xml:space="preserve">(a) of a kind specified in </w:t>
            </w:r>
            <w:r w:rsidR="00EF3898" w:rsidRPr="004C09C4">
              <w:t>section 641 of the Income Tax (Earnings and Pensions) Act 2003 of the United Kingdom</w:t>
            </w:r>
            <w:r w:rsidRPr="00166EFE">
              <w:t xml:space="preserve">; and </w:t>
            </w:r>
          </w:p>
          <w:p w:rsidR="0055140E" w:rsidRPr="00166EFE" w:rsidRDefault="0055140E" w:rsidP="0055140E">
            <w:pPr>
              <w:pStyle w:val="Tablea"/>
            </w:pPr>
            <w:r w:rsidRPr="00166EFE">
              <w:t>(b) similar in nature to payments that are exempt under Division</w:t>
            </w:r>
            <w:r w:rsidR="00166EFE">
              <w:t> </w:t>
            </w:r>
            <w:r w:rsidRPr="00166EFE">
              <w:t>52 or this Division</w:t>
            </w:r>
          </w:p>
        </w:tc>
      </w:tr>
    </w:tbl>
    <w:p w:rsidR="0055140E" w:rsidRPr="00166EFE" w:rsidRDefault="0055140E" w:rsidP="0055140E">
      <w:pPr>
        <w:pStyle w:val="notetext"/>
      </w:pPr>
      <w:r w:rsidRPr="00166EFE">
        <w:t>Note 1:</w:t>
      </w:r>
      <w:r w:rsidRPr="00166EFE">
        <w:tab/>
        <w:t>References in this section to exceptional circumstances relief payment also cover amounts paid as drought relief payment—see item</w:t>
      </w:r>
      <w:r w:rsidR="00166EFE">
        <w:t> </w:t>
      </w:r>
      <w:r w:rsidRPr="00166EFE">
        <w:t>4 of Schedule</w:t>
      </w:r>
      <w:r w:rsidR="00166EFE">
        <w:t> </w:t>
      </w:r>
      <w:r w:rsidRPr="00166EFE">
        <w:t xml:space="preserve">3 to the </w:t>
      </w:r>
      <w:r w:rsidRPr="00166EFE">
        <w:rPr>
          <w:i/>
        </w:rPr>
        <w:t>Farm Household Support Amendment (Restart and Exceptional Circumstances) Act 1997.</w:t>
      </w:r>
    </w:p>
    <w:p w:rsidR="0055140E" w:rsidRPr="00166EFE" w:rsidRDefault="0055140E" w:rsidP="0055140E">
      <w:pPr>
        <w:pStyle w:val="notetext"/>
      </w:pPr>
      <w:r w:rsidRPr="00166EFE">
        <w:t>Note 2:</w:t>
      </w:r>
      <w:r w:rsidRPr="00166EFE">
        <w:tab/>
        <w:t>A sugar industry exit grant referred to in table item</w:t>
      </w:r>
      <w:r w:rsidR="00166EFE">
        <w:t> </w:t>
      </w:r>
      <w:r w:rsidRPr="00166EFE">
        <w:t>4B is included in assessable income if the recipient becomes the owner or operator of an</w:t>
      </w:r>
      <w:r w:rsidR="00BA4AE9" w:rsidRPr="00166EFE">
        <w:t xml:space="preserve"> </w:t>
      </w:r>
      <w:r w:rsidRPr="00166EFE">
        <w:t>agricultural enterprise (except a sugar industry enterprise) within 5</w:t>
      </w:r>
      <w:r w:rsidR="00BA4AE9" w:rsidRPr="00166EFE">
        <w:t xml:space="preserve"> </w:t>
      </w:r>
      <w:r w:rsidRPr="00166EFE">
        <w:t>years after receiving the grant: see subsection 15</w:t>
      </w:r>
      <w:r w:rsidR="00166EFE">
        <w:noBreakHyphen/>
      </w:r>
      <w:r w:rsidRPr="00166EFE">
        <w:t>65(2).</w:t>
      </w:r>
    </w:p>
    <w:p w:rsidR="0055140E" w:rsidRPr="00166EFE" w:rsidRDefault="0055140E" w:rsidP="0055140E">
      <w:pPr>
        <w:pStyle w:val="ActHead5"/>
      </w:pPr>
      <w:bookmarkStart w:id="377" w:name="_Toc338678478"/>
      <w:r w:rsidRPr="00166EFE">
        <w:rPr>
          <w:rStyle w:val="CharSectno"/>
        </w:rPr>
        <w:t>53</w:t>
      </w:r>
      <w:r w:rsidR="00166EFE">
        <w:rPr>
          <w:rStyle w:val="CharSectno"/>
        </w:rPr>
        <w:noBreakHyphen/>
      </w:r>
      <w:r w:rsidRPr="00166EFE">
        <w:rPr>
          <w:rStyle w:val="CharSectno"/>
        </w:rPr>
        <w:t>15</w:t>
      </w:r>
      <w:r w:rsidRPr="00166EFE">
        <w:t xml:space="preserve">  Supplementary amount of exceptional circumstances relief payment or farm help income support</w:t>
      </w:r>
      <w:bookmarkEnd w:id="377"/>
    </w:p>
    <w:p w:rsidR="0055140E" w:rsidRPr="00166EFE" w:rsidRDefault="0055140E" w:rsidP="0055140E">
      <w:pPr>
        <w:pStyle w:val="subsection"/>
      </w:pPr>
      <w:r w:rsidRPr="00166EFE">
        <w:tab/>
      </w:r>
      <w:r w:rsidRPr="00166EFE">
        <w:tab/>
        <w:t xml:space="preserve">The </w:t>
      </w:r>
      <w:r w:rsidRPr="00166EFE">
        <w:rPr>
          <w:b/>
          <w:i/>
        </w:rPr>
        <w:t>supplementary amount</w:t>
      </w:r>
      <w:r w:rsidRPr="00166EFE">
        <w:t xml:space="preserve"> of an exceptional circumstances relief payment or a payment of farm help income support is the total of:</w:t>
      </w:r>
    </w:p>
    <w:p w:rsidR="0055140E" w:rsidRPr="00166EFE" w:rsidRDefault="0055140E" w:rsidP="0055140E">
      <w:pPr>
        <w:pStyle w:val="paragraph"/>
      </w:pPr>
      <w:r w:rsidRPr="00166EFE">
        <w:tab/>
        <w:t>(a)</w:t>
      </w:r>
      <w:r w:rsidRPr="00166EFE">
        <w:tab/>
        <w:t xml:space="preserve">so much of the payment as is included by way of </w:t>
      </w:r>
      <w:r w:rsidR="006D72B0" w:rsidRPr="003B0F37">
        <w:t>rent assistance</w:t>
      </w:r>
      <w:r w:rsidRPr="00166EFE">
        <w:t>; and</w:t>
      </w:r>
    </w:p>
    <w:p w:rsidR="0055140E" w:rsidRPr="00166EFE" w:rsidRDefault="0055140E" w:rsidP="0055140E">
      <w:pPr>
        <w:pStyle w:val="paragraph"/>
      </w:pPr>
      <w:r w:rsidRPr="00166EFE">
        <w:tab/>
        <w:t>(b)</w:t>
      </w:r>
      <w:r w:rsidRPr="00166EFE">
        <w:tab/>
        <w:t xml:space="preserve">so much of the payment as would have been included by way of remote area allowance if it had been a payment of newstart allowance under the </w:t>
      </w:r>
      <w:r w:rsidRPr="00166EFE">
        <w:rPr>
          <w:i/>
        </w:rPr>
        <w:t>Social Security Act 1991</w:t>
      </w:r>
      <w:r w:rsidRPr="00166EFE">
        <w:t xml:space="preserve"> instead of an exceptional circumstances relief payment or a payment of farm help income support;</w:t>
      </w:r>
      <w:r w:rsidR="00341A7A">
        <w:t xml:space="preserve"> and</w:t>
      </w:r>
    </w:p>
    <w:p w:rsidR="00341A7A" w:rsidRPr="00166EFE" w:rsidRDefault="00341A7A" w:rsidP="00341A7A">
      <w:pPr>
        <w:pStyle w:val="paragraph"/>
      </w:pPr>
      <w:r w:rsidRPr="00166EFE">
        <w:tab/>
        <w:t>(</w:t>
      </w:r>
      <w:r>
        <w:t>c</w:t>
      </w:r>
      <w:r w:rsidRPr="00166EFE">
        <w:t>)</w:t>
      </w:r>
      <w:r w:rsidRPr="00166EFE">
        <w:tab/>
      </w:r>
      <w:r w:rsidRPr="001774E0">
        <w:t xml:space="preserve">for an exceptional circumstances relief payment—so much of the payment as is included by way of clean energy supplement, worked out as if the payment were the applicable payment of youth allowance, or newstart allowance, referred to in paragraph 24A(1)(a) of the </w:t>
      </w:r>
      <w:r w:rsidRPr="001774E0">
        <w:rPr>
          <w:i/>
        </w:rPr>
        <w:t>Farm Household Support Act 1992</w:t>
      </w:r>
      <w:r w:rsidRPr="001774E0">
        <w:t>.</w:t>
      </w:r>
    </w:p>
    <w:p w:rsidR="0055140E" w:rsidRPr="00166EFE" w:rsidRDefault="0055140E" w:rsidP="0055140E">
      <w:pPr>
        <w:pStyle w:val="ActHead5"/>
      </w:pPr>
      <w:bookmarkStart w:id="378" w:name="_Toc338678479"/>
      <w:r w:rsidRPr="00166EFE">
        <w:rPr>
          <w:rStyle w:val="CharSectno"/>
        </w:rPr>
        <w:t>53</w:t>
      </w:r>
      <w:r w:rsidR="00166EFE">
        <w:rPr>
          <w:rStyle w:val="CharSectno"/>
        </w:rPr>
        <w:noBreakHyphen/>
      </w:r>
      <w:r w:rsidRPr="00166EFE">
        <w:rPr>
          <w:rStyle w:val="CharSectno"/>
        </w:rPr>
        <w:t>20</w:t>
      </w:r>
      <w:r w:rsidRPr="00166EFE">
        <w:t xml:space="preserve">  Exemption of similar Australian and </w:t>
      </w:r>
      <w:smartTag w:uri="urn:schemas-microsoft-com:office:smarttags" w:element="country-region">
        <w:smartTag w:uri="urn:schemas-microsoft-com:office:smarttags" w:element="place">
          <w:r w:rsidRPr="00166EFE">
            <w:t>United Kingdom</w:t>
          </w:r>
        </w:smartTag>
      </w:smartTag>
      <w:r w:rsidRPr="00166EFE">
        <w:t xml:space="preserve"> veterans’ payments</w:t>
      </w:r>
      <w:bookmarkEnd w:id="378"/>
    </w:p>
    <w:p w:rsidR="0055140E" w:rsidRPr="00166EFE" w:rsidRDefault="0055140E" w:rsidP="0055140E">
      <w:pPr>
        <w:pStyle w:val="subsection"/>
      </w:pPr>
      <w:r w:rsidRPr="00166EFE">
        <w:tab/>
      </w:r>
      <w:r w:rsidRPr="00166EFE">
        <w:tab/>
        <w:t xml:space="preserve">The following payments made by the Government of Australia, or the Government of the </w:t>
      </w:r>
      <w:smartTag w:uri="urn:schemas-microsoft-com:office:smarttags" w:element="country-region">
        <w:smartTag w:uri="urn:schemas-microsoft-com:office:smarttags" w:element="place">
          <w:r w:rsidRPr="00166EFE">
            <w:t>United Kingdom</w:t>
          </w:r>
        </w:smartTag>
      </w:smartTag>
      <w:r w:rsidRPr="00166EFE">
        <w:t>, are exempt from income tax:</w:t>
      </w:r>
    </w:p>
    <w:p w:rsidR="0055140E" w:rsidRPr="00166EFE" w:rsidRDefault="0055140E" w:rsidP="0055140E">
      <w:pPr>
        <w:pStyle w:val="paragraph"/>
      </w:pPr>
      <w:r w:rsidRPr="00166EFE">
        <w:tab/>
        <w:t>(a)</w:t>
      </w:r>
      <w:r w:rsidRPr="00166EFE">
        <w:tab/>
        <w:t xml:space="preserve">payments similar to payments under the </w:t>
      </w:r>
      <w:r w:rsidRPr="00166EFE">
        <w:rPr>
          <w:i/>
        </w:rPr>
        <w:t>Veterans’ Entitlements Act 1986</w:t>
      </w:r>
      <w:r w:rsidRPr="00166EFE">
        <w:t xml:space="preserve"> that are exempt under Subdivision</w:t>
      </w:r>
      <w:r w:rsidR="00166EFE">
        <w:t> </w:t>
      </w:r>
      <w:r w:rsidRPr="00166EFE">
        <w:t>52</w:t>
      </w:r>
      <w:r w:rsidR="00166EFE">
        <w:noBreakHyphen/>
      </w:r>
      <w:r w:rsidRPr="00166EFE">
        <w:t xml:space="preserve">B; </w:t>
      </w:r>
    </w:p>
    <w:p w:rsidR="0055140E" w:rsidRPr="00166EFE" w:rsidRDefault="0055140E" w:rsidP="0055140E">
      <w:pPr>
        <w:pStyle w:val="paragraph"/>
      </w:pPr>
      <w:r w:rsidRPr="00166EFE">
        <w:tab/>
        <w:t>(b)</w:t>
      </w:r>
      <w:r w:rsidRPr="00166EFE">
        <w:tab/>
        <w:t xml:space="preserve">payments similar to payments that are made because of the </w:t>
      </w:r>
      <w:r w:rsidRPr="00166EFE">
        <w:rPr>
          <w:i/>
        </w:rPr>
        <w:t xml:space="preserve">Veterans’ Entitlements (Transitional Provisions and Consequential Amendments) Act 1986 </w:t>
      </w:r>
      <w:r w:rsidRPr="00166EFE">
        <w:t>and are exempt under Subdivision</w:t>
      </w:r>
      <w:r w:rsidR="00166EFE">
        <w:t> </w:t>
      </w:r>
      <w:r w:rsidRPr="00166EFE">
        <w:t>52</w:t>
      </w:r>
      <w:r w:rsidR="00166EFE">
        <w:noBreakHyphen/>
      </w:r>
      <w:r w:rsidRPr="00166EFE">
        <w:t>C.</w:t>
      </w:r>
    </w:p>
    <w:p w:rsidR="0055140E" w:rsidRPr="00166EFE" w:rsidRDefault="0055140E" w:rsidP="0055140E">
      <w:pPr>
        <w:pStyle w:val="PageBreak"/>
      </w:pPr>
      <w:r w:rsidRPr="00166EFE">
        <w:br w:type="page"/>
      </w:r>
    </w:p>
    <w:p w:rsidR="0055140E" w:rsidRPr="00166EFE" w:rsidRDefault="0055140E" w:rsidP="0055140E">
      <w:pPr>
        <w:pStyle w:val="ActHead3"/>
      </w:pPr>
      <w:bookmarkStart w:id="379" w:name="_Toc338678480"/>
      <w:r w:rsidRPr="00166EFE">
        <w:rPr>
          <w:rStyle w:val="CharDivNo"/>
        </w:rPr>
        <w:t>Division</w:t>
      </w:r>
      <w:r w:rsidR="00166EFE">
        <w:rPr>
          <w:rStyle w:val="CharDivNo"/>
        </w:rPr>
        <w:t> </w:t>
      </w:r>
      <w:r w:rsidRPr="00166EFE">
        <w:rPr>
          <w:rStyle w:val="CharDivNo"/>
        </w:rPr>
        <w:t>54</w:t>
      </w:r>
      <w:r w:rsidRPr="00166EFE">
        <w:t>—</w:t>
      </w:r>
      <w:r w:rsidRPr="00166EFE">
        <w:rPr>
          <w:rStyle w:val="CharDivText"/>
        </w:rPr>
        <w:t>Exemption for certain payments made under structured settlements and structured orders</w:t>
      </w:r>
      <w:bookmarkEnd w:id="379"/>
    </w:p>
    <w:p w:rsidR="0055140E" w:rsidRPr="00166EFE" w:rsidRDefault="0055140E" w:rsidP="0055140E">
      <w:pPr>
        <w:pStyle w:val="Header"/>
      </w:pPr>
      <w:r w:rsidRPr="00166EFE">
        <w:rPr>
          <w:rStyle w:val="CharSubdNo"/>
        </w:rPr>
        <w:t xml:space="preserve"> </w:t>
      </w:r>
      <w:r w:rsidRPr="00166EFE">
        <w:rPr>
          <w:rStyle w:val="CharSubdText"/>
        </w:rPr>
        <w:t xml:space="preserve"> </w:t>
      </w:r>
    </w:p>
    <w:p w:rsidR="0055140E" w:rsidRPr="00166EFE" w:rsidRDefault="0055140E" w:rsidP="0055140E">
      <w:pPr>
        <w:pStyle w:val="TofSectsHeading"/>
      </w:pPr>
      <w:r w:rsidRPr="00166EFE">
        <w:t>Table of Subdivisions</w:t>
      </w:r>
    </w:p>
    <w:p w:rsidR="0055140E" w:rsidRPr="00166EFE" w:rsidRDefault="0055140E" w:rsidP="0055140E">
      <w:pPr>
        <w:pStyle w:val="TofSectsSubdiv"/>
      </w:pPr>
      <w:r w:rsidRPr="00166EFE">
        <w:tab/>
        <w:t>Guide to Division</w:t>
      </w:r>
      <w:r w:rsidR="00166EFE">
        <w:t> </w:t>
      </w:r>
      <w:r w:rsidRPr="00166EFE">
        <w:t>54</w:t>
      </w:r>
    </w:p>
    <w:p w:rsidR="0055140E" w:rsidRPr="00166EFE" w:rsidRDefault="0055140E" w:rsidP="0055140E">
      <w:pPr>
        <w:pStyle w:val="TofSectsSubdiv"/>
      </w:pPr>
      <w:r w:rsidRPr="00166EFE">
        <w:t>54</w:t>
      </w:r>
      <w:r w:rsidR="00166EFE">
        <w:noBreakHyphen/>
      </w:r>
      <w:r w:rsidRPr="00166EFE">
        <w:t>A</w:t>
      </w:r>
      <w:r w:rsidRPr="00166EFE">
        <w:tab/>
        <w:t>Definitions</w:t>
      </w:r>
    </w:p>
    <w:p w:rsidR="0055140E" w:rsidRPr="00166EFE" w:rsidRDefault="0055140E" w:rsidP="0055140E">
      <w:pPr>
        <w:pStyle w:val="TofSectsSubdiv"/>
      </w:pPr>
      <w:r w:rsidRPr="00166EFE">
        <w:t>54</w:t>
      </w:r>
      <w:r w:rsidR="00166EFE">
        <w:noBreakHyphen/>
      </w:r>
      <w:r w:rsidRPr="00166EFE">
        <w:t>B</w:t>
      </w:r>
      <w:r w:rsidRPr="00166EFE">
        <w:tab/>
        <w:t>Tax exemption for personal injury annuities</w:t>
      </w:r>
    </w:p>
    <w:p w:rsidR="0055140E" w:rsidRPr="00166EFE" w:rsidRDefault="0055140E" w:rsidP="0055140E">
      <w:pPr>
        <w:pStyle w:val="TofSectsSubdiv"/>
      </w:pPr>
      <w:r w:rsidRPr="00166EFE">
        <w:t>54</w:t>
      </w:r>
      <w:r w:rsidR="00166EFE">
        <w:noBreakHyphen/>
      </w:r>
      <w:r w:rsidRPr="00166EFE">
        <w:t>C</w:t>
      </w:r>
      <w:r w:rsidRPr="00166EFE">
        <w:tab/>
        <w:t>Tax exemption for personal injury lump sums</w:t>
      </w:r>
    </w:p>
    <w:p w:rsidR="0055140E" w:rsidRPr="00166EFE" w:rsidRDefault="0055140E" w:rsidP="0055140E">
      <w:pPr>
        <w:pStyle w:val="TofSectsSubdiv"/>
      </w:pPr>
      <w:r w:rsidRPr="00166EFE">
        <w:t>54</w:t>
      </w:r>
      <w:r w:rsidR="00166EFE">
        <w:noBreakHyphen/>
      </w:r>
      <w:r w:rsidRPr="00166EFE">
        <w:t>D</w:t>
      </w:r>
      <w:r w:rsidRPr="00166EFE">
        <w:tab/>
        <w:t>Miscellaneous</w:t>
      </w:r>
    </w:p>
    <w:p w:rsidR="0055140E" w:rsidRPr="00166EFE" w:rsidRDefault="0055140E" w:rsidP="0055140E">
      <w:pPr>
        <w:pStyle w:val="ActHead4"/>
      </w:pPr>
      <w:bookmarkStart w:id="380" w:name="_Toc338678481"/>
      <w:r w:rsidRPr="00166EFE">
        <w:t>Guide to Division</w:t>
      </w:r>
      <w:r w:rsidR="00166EFE">
        <w:t> </w:t>
      </w:r>
      <w:r w:rsidRPr="00166EFE">
        <w:t>54</w:t>
      </w:r>
      <w:bookmarkEnd w:id="380"/>
    </w:p>
    <w:p w:rsidR="0055140E" w:rsidRPr="00166EFE" w:rsidRDefault="0055140E" w:rsidP="0055140E">
      <w:pPr>
        <w:pStyle w:val="ActHead5"/>
      </w:pPr>
      <w:bookmarkStart w:id="381" w:name="_Toc338678482"/>
      <w:r w:rsidRPr="00166EFE">
        <w:rPr>
          <w:rStyle w:val="CharSectno"/>
        </w:rPr>
        <w:t>54</w:t>
      </w:r>
      <w:r w:rsidR="00166EFE">
        <w:rPr>
          <w:rStyle w:val="CharSectno"/>
        </w:rPr>
        <w:noBreakHyphen/>
      </w:r>
      <w:r w:rsidRPr="00166EFE">
        <w:rPr>
          <w:rStyle w:val="CharSectno"/>
        </w:rPr>
        <w:t>1</w:t>
      </w:r>
      <w:r w:rsidRPr="00166EFE">
        <w:t xml:space="preserve">  What this Division is about</w:t>
      </w:r>
      <w:bookmarkEnd w:id="381"/>
    </w:p>
    <w:p w:rsidR="0055140E" w:rsidRPr="00166EFE" w:rsidRDefault="0055140E" w:rsidP="0055140E">
      <w:pPr>
        <w:pStyle w:val="BoxText"/>
      </w:pPr>
      <w:r w:rsidRPr="00166EFE">
        <w:t>Certain annuities and lump sums provided under structured settlements and structured orders are exempt from income tax. This Division tells you what a structured settlement is and what a structured order is, and when such an annuity or lump sum is exempt.</w:t>
      </w:r>
    </w:p>
    <w:p w:rsidR="0055140E" w:rsidRPr="00166EFE" w:rsidRDefault="0055140E" w:rsidP="0055140E">
      <w:pPr>
        <w:pStyle w:val="ActHead4"/>
      </w:pPr>
      <w:bookmarkStart w:id="382" w:name="_Toc338678483"/>
      <w:r w:rsidRPr="00166EFE">
        <w:rPr>
          <w:rStyle w:val="CharSubdNo"/>
        </w:rPr>
        <w:t>Subdivision</w:t>
      </w:r>
      <w:r w:rsidR="00166EFE">
        <w:rPr>
          <w:rStyle w:val="CharSubdNo"/>
        </w:rPr>
        <w:t> </w:t>
      </w:r>
      <w:r w:rsidRPr="00166EFE">
        <w:rPr>
          <w:rStyle w:val="CharSubdNo"/>
        </w:rPr>
        <w:t>54</w:t>
      </w:r>
      <w:r w:rsidR="00166EFE">
        <w:rPr>
          <w:rStyle w:val="CharSubdNo"/>
        </w:rPr>
        <w:noBreakHyphen/>
      </w:r>
      <w:r w:rsidRPr="00166EFE">
        <w:rPr>
          <w:rStyle w:val="CharSubdNo"/>
        </w:rPr>
        <w:t>A</w:t>
      </w:r>
      <w:r w:rsidRPr="00166EFE">
        <w:t>—</w:t>
      </w:r>
      <w:r w:rsidRPr="00166EFE">
        <w:rPr>
          <w:rStyle w:val="CharSubdText"/>
        </w:rPr>
        <w:t>Definitions</w:t>
      </w:r>
      <w:bookmarkEnd w:id="382"/>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54</w:t>
      </w:r>
      <w:r w:rsidR="00166EFE">
        <w:noBreakHyphen/>
      </w:r>
      <w:r w:rsidRPr="00166EFE">
        <w:t>5</w:t>
      </w:r>
      <w:r w:rsidRPr="00166EFE">
        <w:tab/>
        <w:t>Definitions</w:t>
      </w:r>
    </w:p>
    <w:p w:rsidR="0055140E" w:rsidRPr="00166EFE" w:rsidRDefault="0055140E" w:rsidP="0055140E">
      <w:pPr>
        <w:pStyle w:val="TofSectsSection"/>
      </w:pPr>
      <w:r w:rsidRPr="00166EFE">
        <w:t>54</w:t>
      </w:r>
      <w:r w:rsidR="00166EFE">
        <w:noBreakHyphen/>
      </w:r>
      <w:r w:rsidRPr="00166EFE">
        <w:t>10</w:t>
      </w:r>
      <w:r w:rsidRPr="00166EFE">
        <w:tab/>
        <w:t xml:space="preserve">Meaning of </w:t>
      </w:r>
      <w:r w:rsidRPr="00166EFE">
        <w:rPr>
          <w:b/>
          <w:i/>
        </w:rPr>
        <w:t xml:space="preserve">structured settlement </w:t>
      </w:r>
      <w:r w:rsidRPr="00166EFE">
        <w:t>and</w:t>
      </w:r>
      <w:r w:rsidRPr="00166EFE">
        <w:rPr>
          <w:b/>
          <w:i/>
        </w:rPr>
        <w:t xml:space="preserve"> structured order</w:t>
      </w:r>
    </w:p>
    <w:p w:rsidR="0055140E" w:rsidRPr="00166EFE" w:rsidRDefault="0055140E" w:rsidP="00437926">
      <w:pPr>
        <w:pStyle w:val="ActHead4"/>
      </w:pPr>
      <w:bookmarkStart w:id="383" w:name="_Toc338678484"/>
      <w:r w:rsidRPr="00166EFE">
        <w:t>Operative provisions</w:t>
      </w:r>
      <w:bookmarkEnd w:id="383"/>
    </w:p>
    <w:p w:rsidR="0055140E" w:rsidRPr="00166EFE" w:rsidRDefault="0055140E" w:rsidP="00437926">
      <w:pPr>
        <w:pStyle w:val="ActHead5"/>
      </w:pPr>
      <w:bookmarkStart w:id="384" w:name="_Toc338678485"/>
      <w:r w:rsidRPr="00166EFE">
        <w:rPr>
          <w:rStyle w:val="CharSectno"/>
        </w:rPr>
        <w:t>54</w:t>
      </w:r>
      <w:r w:rsidR="00166EFE">
        <w:rPr>
          <w:rStyle w:val="CharSectno"/>
        </w:rPr>
        <w:noBreakHyphen/>
      </w:r>
      <w:r w:rsidRPr="00166EFE">
        <w:rPr>
          <w:rStyle w:val="CharSectno"/>
        </w:rPr>
        <w:t>5</w:t>
      </w:r>
      <w:r w:rsidRPr="00166EFE">
        <w:t xml:space="preserve">  Definitions</w:t>
      </w:r>
      <w:bookmarkEnd w:id="384"/>
    </w:p>
    <w:p w:rsidR="0055140E" w:rsidRPr="00166EFE" w:rsidRDefault="0055140E" w:rsidP="00437926">
      <w:pPr>
        <w:pStyle w:val="subsection"/>
        <w:keepNext/>
      </w:pPr>
      <w:r w:rsidRPr="00166EFE">
        <w:tab/>
      </w:r>
      <w:r w:rsidRPr="00166EFE">
        <w:tab/>
        <w:t>In this Division:</w:t>
      </w:r>
    </w:p>
    <w:p w:rsidR="0055140E" w:rsidRPr="00166EFE" w:rsidRDefault="0055140E" w:rsidP="0055140E">
      <w:pPr>
        <w:pStyle w:val="Definition"/>
      </w:pPr>
      <w:r w:rsidRPr="00166EFE">
        <w:rPr>
          <w:b/>
          <w:i/>
        </w:rPr>
        <w:t>date of the settlement or order</w:t>
      </w:r>
      <w:r w:rsidRPr="00166EFE">
        <w:t>:</w:t>
      </w:r>
    </w:p>
    <w:p w:rsidR="0055140E" w:rsidRPr="00166EFE" w:rsidRDefault="0055140E" w:rsidP="0055140E">
      <w:pPr>
        <w:pStyle w:val="paragraph"/>
      </w:pPr>
      <w:r w:rsidRPr="00166EFE">
        <w:tab/>
        <w:t>(a)</w:t>
      </w:r>
      <w:r w:rsidRPr="00166EFE">
        <w:tab/>
        <w:t xml:space="preserve">for a </w:t>
      </w:r>
      <w:r w:rsidR="00166EFE" w:rsidRPr="00166EFE">
        <w:rPr>
          <w:position w:val="6"/>
          <w:sz w:val="16"/>
        </w:rPr>
        <w:t>*</w:t>
      </w:r>
      <w:r w:rsidRPr="00166EFE">
        <w:t>structured settlement, means:</w:t>
      </w:r>
    </w:p>
    <w:p w:rsidR="0055140E" w:rsidRPr="00166EFE" w:rsidRDefault="0055140E" w:rsidP="0055140E">
      <w:pPr>
        <w:pStyle w:val="paragraphsub"/>
      </w:pPr>
      <w:r w:rsidRPr="00166EFE">
        <w:tab/>
        <w:t>(i)</w:t>
      </w:r>
      <w:r w:rsidRPr="00166EFE">
        <w:tab/>
        <w:t>the date on which the agreement that is the structured settlement was entered into; or</w:t>
      </w:r>
    </w:p>
    <w:p w:rsidR="0055140E" w:rsidRPr="00166EFE" w:rsidRDefault="0055140E" w:rsidP="0055140E">
      <w:pPr>
        <w:pStyle w:val="paragraphsub"/>
      </w:pPr>
      <w:r w:rsidRPr="00166EFE">
        <w:tab/>
        <w:t>(ii)</w:t>
      </w:r>
      <w:r w:rsidRPr="00166EFE">
        <w:tab/>
        <w:t>if that agreement depends, for its effectiveness, on being approved (however described) by an order of a court, or on being embodied in a consent order made by a court, the date on which that order was made; and</w:t>
      </w:r>
    </w:p>
    <w:p w:rsidR="0055140E" w:rsidRPr="00166EFE" w:rsidRDefault="0055140E" w:rsidP="0055140E">
      <w:pPr>
        <w:pStyle w:val="paragraph"/>
      </w:pPr>
      <w:r w:rsidRPr="00166EFE">
        <w:tab/>
        <w:t>(b)</w:t>
      </w:r>
      <w:r w:rsidRPr="00166EFE">
        <w:tab/>
        <w:t xml:space="preserve">for a </w:t>
      </w:r>
      <w:r w:rsidR="00166EFE" w:rsidRPr="00166EFE">
        <w:rPr>
          <w:position w:val="6"/>
          <w:sz w:val="16"/>
        </w:rPr>
        <w:t>*</w:t>
      </w:r>
      <w:r w:rsidRPr="00166EFE">
        <w:t>structured order, means the date on which the order was made.</w:t>
      </w:r>
    </w:p>
    <w:p w:rsidR="0055140E" w:rsidRPr="00166EFE" w:rsidRDefault="0055140E" w:rsidP="0055140E">
      <w:pPr>
        <w:pStyle w:val="Definition"/>
      </w:pPr>
      <w:r w:rsidRPr="00166EFE">
        <w:rPr>
          <w:b/>
          <w:i/>
        </w:rPr>
        <w:t xml:space="preserve">personal injury annuity </w:t>
      </w:r>
      <w:r w:rsidRPr="00166EFE">
        <w:t xml:space="preserve">means an </w:t>
      </w:r>
      <w:r w:rsidR="00166EFE" w:rsidRPr="00166EFE">
        <w:rPr>
          <w:position w:val="6"/>
          <w:sz w:val="16"/>
        </w:rPr>
        <w:t>*</w:t>
      </w:r>
      <w:r w:rsidRPr="00166EFE">
        <w:t>annuity:</w:t>
      </w:r>
    </w:p>
    <w:p w:rsidR="0055140E" w:rsidRPr="00166EFE" w:rsidRDefault="0055140E" w:rsidP="0055140E">
      <w:pPr>
        <w:pStyle w:val="paragraph"/>
      </w:pPr>
      <w:r w:rsidRPr="00166EFE">
        <w:tab/>
        <w:t>(a)</w:t>
      </w:r>
      <w:r w:rsidRPr="00166EFE">
        <w:tab/>
        <w:t xml:space="preserve">that is purchased under the terms of a </w:t>
      </w:r>
      <w:r w:rsidR="00166EFE" w:rsidRPr="00166EFE">
        <w:rPr>
          <w:position w:val="6"/>
          <w:sz w:val="16"/>
        </w:rPr>
        <w:t>*</w:t>
      </w:r>
      <w:r w:rsidRPr="00166EFE">
        <w:t>structured settlement as mentioned in paragraph 54</w:t>
      </w:r>
      <w:r w:rsidR="00166EFE">
        <w:noBreakHyphen/>
      </w:r>
      <w:r w:rsidRPr="00166EFE">
        <w:t>10(1)(e); or</w:t>
      </w:r>
    </w:p>
    <w:p w:rsidR="0055140E" w:rsidRPr="00166EFE" w:rsidRDefault="0055140E" w:rsidP="0055140E">
      <w:pPr>
        <w:pStyle w:val="paragraph"/>
      </w:pPr>
      <w:r w:rsidRPr="00166EFE">
        <w:tab/>
        <w:t>(b)</w:t>
      </w:r>
      <w:r w:rsidRPr="00166EFE">
        <w:tab/>
        <w:t xml:space="preserve">that is purchased under the terms of a </w:t>
      </w:r>
      <w:r w:rsidR="00166EFE" w:rsidRPr="00166EFE">
        <w:rPr>
          <w:position w:val="6"/>
          <w:sz w:val="16"/>
        </w:rPr>
        <w:t>*</w:t>
      </w:r>
      <w:r w:rsidRPr="00166EFE">
        <w:t>structured order as mentioned in paragraph 54</w:t>
      </w:r>
      <w:r w:rsidR="00166EFE">
        <w:noBreakHyphen/>
      </w:r>
      <w:r w:rsidRPr="00166EFE">
        <w:t>10(1A)(e).</w:t>
      </w:r>
    </w:p>
    <w:p w:rsidR="0055140E" w:rsidRPr="00166EFE" w:rsidRDefault="0055140E" w:rsidP="0055140E">
      <w:pPr>
        <w:pStyle w:val="Definition"/>
      </w:pPr>
      <w:r w:rsidRPr="00166EFE">
        <w:rPr>
          <w:b/>
          <w:i/>
        </w:rPr>
        <w:t xml:space="preserve">personal injury lump sum </w:t>
      </w:r>
      <w:r w:rsidRPr="00166EFE">
        <w:t>means a lump sum:</w:t>
      </w:r>
    </w:p>
    <w:p w:rsidR="0055140E" w:rsidRPr="00166EFE" w:rsidRDefault="0055140E" w:rsidP="0055140E">
      <w:pPr>
        <w:pStyle w:val="paragraph"/>
      </w:pPr>
      <w:r w:rsidRPr="00166EFE">
        <w:tab/>
        <w:t>(a)</w:t>
      </w:r>
      <w:r w:rsidRPr="00166EFE">
        <w:tab/>
        <w:t xml:space="preserve">that is purchased under the terms of a </w:t>
      </w:r>
      <w:r w:rsidR="00166EFE" w:rsidRPr="00166EFE">
        <w:rPr>
          <w:position w:val="6"/>
          <w:sz w:val="16"/>
        </w:rPr>
        <w:t>*</w:t>
      </w:r>
      <w:r w:rsidRPr="00166EFE">
        <w:t>structured settlement as mentioned in paragraph 54</w:t>
      </w:r>
      <w:r w:rsidR="00166EFE">
        <w:noBreakHyphen/>
      </w:r>
      <w:r w:rsidRPr="00166EFE">
        <w:t>10(1)(e); or</w:t>
      </w:r>
    </w:p>
    <w:p w:rsidR="0055140E" w:rsidRPr="00166EFE" w:rsidRDefault="0055140E" w:rsidP="0055140E">
      <w:pPr>
        <w:pStyle w:val="paragraph"/>
      </w:pPr>
      <w:r w:rsidRPr="00166EFE">
        <w:tab/>
        <w:t>(b)</w:t>
      </w:r>
      <w:r w:rsidRPr="00166EFE">
        <w:tab/>
        <w:t xml:space="preserve">that is purchased under the terms of a </w:t>
      </w:r>
      <w:r w:rsidR="00166EFE" w:rsidRPr="00166EFE">
        <w:rPr>
          <w:position w:val="6"/>
          <w:sz w:val="16"/>
        </w:rPr>
        <w:t>*</w:t>
      </w:r>
      <w:r w:rsidRPr="00166EFE">
        <w:t>structured order as mentioned in paragraph 54</w:t>
      </w:r>
      <w:r w:rsidR="00166EFE">
        <w:noBreakHyphen/>
      </w:r>
      <w:r w:rsidRPr="00166EFE">
        <w:t>10(1A)(e).</w:t>
      </w:r>
    </w:p>
    <w:p w:rsidR="0055140E" w:rsidRPr="00166EFE" w:rsidRDefault="0055140E" w:rsidP="0055140E">
      <w:pPr>
        <w:pStyle w:val="ActHead5"/>
      </w:pPr>
      <w:bookmarkStart w:id="385" w:name="_Toc338678486"/>
      <w:r w:rsidRPr="00166EFE">
        <w:rPr>
          <w:rStyle w:val="CharSectno"/>
        </w:rPr>
        <w:t>54</w:t>
      </w:r>
      <w:r w:rsidR="00166EFE">
        <w:rPr>
          <w:rStyle w:val="CharSectno"/>
        </w:rPr>
        <w:noBreakHyphen/>
      </w:r>
      <w:r w:rsidRPr="00166EFE">
        <w:rPr>
          <w:rStyle w:val="CharSectno"/>
        </w:rPr>
        <w:t>10</w:t>
      </w:r>
      <w:r w:rsidRPr="00166EFE">
        <w:t xml:space="preserve">  Meaning of </w:t>
      </w:r>
      <w:r w:rsidRPr="00166EFE">
        <w:rPr>
          <w:i/>
        </w:rPr>
        <w:t>structured settlement</w:t>
      </w:r>
      <w:r w:rsidRPr="00166EFE">
        <w:t xml:space="preserve"> and </w:t>
      </w:r>
      <w:r w:rsidRPr="00166EFE">
        <w:rPr>
          <w:i/>
        </w:rPr>
        <w:t>structured order</w:t>
      </w:r>
      <w:bookmarkEnd w:id="385"/>
    </w:p>
    <w:p w:rsidR="0055140E" w:rsidRPr="00166EFE" w:rsidRDefault="0055140E" w:rsidP="0055140E">
      <w:pPr>
        <w:pStyle w:val="subsection"/>
      </w:pPr>
      <w:r w:rsidRPr="00166EFE">
        <w:tab/>
        <w:t>(1)</w:t>
      </w:r>
      <w:r w:rsidRPr="00166EFE">
        <w:tab/>
        <w:t xml:space="preserve">A </w:t>
      </w:r>
      <w:r w:rsidRPr="00166EFE">
        <w:rPr>
          <w:b/>
          <w:i/>
        </w:rPr>
        <w:t xml:space="preserve">structured settlement </w:t>
      </w:r>
      <w:r w:rsidRPr="00166EFE">
        <w:t>is a settlement of a claim that satisfies the following conditions:</w:t>
      </w:r>
    </w:p>
    <w:p w:rsidR="0055140E" w:rsidRPr="00166EFE" w:rsidRDefault="0055140E" w:rsidP="0055140E">
      <w:pPr>
        <w:pStyle w:val="paragraph"/>
      </w:pPr>
      <w:r w:rsidRPr="00166EFE">
        <w:tab/>
        <w:t>(a)</w:t>
      </w:r>
      <w:r w:rsidRPr="00166EFE">
        <w:tab/>
        <w:t>the claim:</w:t>
      </w:r>
    </w:p>
    <w:p w:rsidR="0055140E" w:rsidRPr="00166EFE" w:rsidRDefault="0055140E" w:rsidP="0055140E">
      <w:pPr>
        <w:pStyle w:val="paragraphsub"/>
      </w:pPr>
      <w:r w:rsidRPr="00166EFE">
        <w:tab/>
        <w:t>(i)</w:t>
      </w:r>
      <w:r w:rsidRPr="00166EFE">
        <w:tab/>
        <w:t xml:space="preserve">is for compensation or damages for, or in respect of, personal injury suffered by a person (the </w:t>
      </w:r>
      <w:r w:rsidRPr="00166EFE">
        <w:rPr>
          <w:b/>
          <w:i/>
        </w:rPr>
        <w:t>injured person</w:t>
      </w:r>
      <w:r w:rsidRPr="00166EFE">
        <w:t>); and</w:t>
      </w:r>
    </w:p>
    <w:p w:rsidR="0055140E" w:rsidRPr="00166EFE" w:rsidRDefault="0055140E" w:rsidP="00F7457E">
      <w:pPr>
        <w:pStyle w:val="paragraphsub"/>
        <w:keepNext/>
        <w:keepLines/>
      </w:pPr>
      <w:r w:rsidRPr="00166EFE">
        <w:tab/>
        <w:t>(ii)</w:t>
      </w:r>
      <w:r w:rsidRPr="00166EFE">
        <w:tab/>
        <w:t xml:space="preserve">is made by the injured person or by his or her </w:t>
      </w:r>
      <w:r w:rsidR="00166EFE" w:rsidRPr="00166EFE">
        <w:rPr>
          <w:position w:val="6"/>
          <w:sz w:val="16"/>
        </w:rPr>
        <w:t>*</w:t>
      </w:r>
      <w:r w:rsidRPr="00166EFE">
        <w:t>legal personal representative;</w:t>
      </w:r>
    </w:p>
    <w:p w:rsidR="0055140E" w:rsidRPr="00166EFE" w:rsidRDefault="0055140E" w:rsidP="0055140E">
      <w:pPr>
        <w:pStyle w:val="paragraph"/>
      </w:pPr>
      <w:r w:rsidRPr="00166EFE">
        <w:tab/>
        <w:t>(b)</w:t>
      </w:r>
      <w:r w:rsidRPr="00166EFE">
        <w:tab/>
        <w:t>the claim is based on the commission of a wrong, or on a right created by statute;</w:t>
      </w:r>
    </w:p>
    <w:p w:rsidR="0055140E" w:rsidRPr="00166EFE" w:rsidRDefault="0055140E" w:rsidP="0055140E">
      <w:pPr>
        <w:pStyle w:val="paragraph"/>
      </w:pPr>
      <w:r w:rsidRPr="00166EFE">
        <w:tab/>
        <w:t>(c)</w:t>
      </w:r>
      <w:r w:rsidRPr="00166EFE">
        <w:tab/>
        <w:t xml:space="preserve">the claim is made against a person (the </w:t>
      </w:r>
      <w:r w:rsidRPr="00166EFE">
        <w:rPr>
          <w:b/>
          <w:i/>
        </w:rPr>
        <w:t>defendant</w:t>
      </w:r>
      <w:r w:rsidRPr="00166EFE">
        <w:t>) and satisfies the following conditions:</w:t>
      </w:r>
    </w:p>
    <w:p w:rsidR="0055140E" w:rsidRPr="00166EFE" w:rsidRDefault="0055140E" w:rsidP="0055140E">
      <w:pPr>
        <w:pStyle w:val="paragraphsub"/>
      </w:pPr>
      <w:r w:rsidRPr="00166EFE">
        <w:tab/>
        <w:t>(i)</w:t>
      </w:r>
      <w:r w:rsidRPr="00166EFE">
        <w:tab/>
        <w:t xml:space="preserve">the claim is not made against the defendant in his or her capacity as an employer, or </w:t>
      </w:r>
      <w:r w:rsidR="00166EFE" w:rsidRPr="00166EFE">
        <w:rPr>
          <w:position w:val="6"/>
          <w:sz w:val="16"/>
        </w:rPr>
        <w:t>*</w:t>
      </w:r>
      <w:r w:rsidRPr="00166EFE">
        <w:t>associate of an employer, of the injured person;</w:t>
      </w:r>
    </w:p>
    <w:p w:rsidR="0055140E" w:rsidRPr="00166EFE" w:rsidRDefault="0055140E" w:rsidP="0055140E">
      <w:pPr>
        <w:pStyle w:val="paragraphsub"/>
        <w:rPr>
          <w:snapToGrid w:val="0"/>
          <w:lang w:eastAsia="en-US"/>
        </w:rPr>
      </w:pPr>
      <w:r w:rsidRPr="00166EFE">
        <w:rPr>
          <w:snapToGrid w:val="0"/>
          <w:lang w:eastAsia="en-US"/>
        </w:rPr>
        <w:tab/>
        <w:t>(ii)</w:t>
      </w:r>
      <w:r w:rsidRPr="00166EFE">
        <w:rPr>
          <w:snapToGrid w:val="0"/>
          <w:lang w:eastAsia="en-US"/>
        </w:rPr>
        <w:tab/>
        <w:t xml:space="preserve">the claim is not made under a </w:t>
      </w:r>
      <w:r w:rsidR="00166EFE" w:rsidRPr="00166EFE">
        <w:rPr>
          <w:snapToGrid w:val="0"/>
          <w:position w:val="6"/>
          <w:sz w:val="16"/>
          <w:lang w:eastAsia="en-US"/>
        </w:rPr>
        <w:t>*</w:t>
      </w:r>
      <w:r w:rsidRPr="00166EFE">
        <w:rPr>
          <w:snapToGrid w:val="0"/>
          <w:lang w:eastAsia="en-US"/>
        </w:rPr>
        <w:t>workers’ compensation law, and is not made as an alternative to a claim under such a law;</w:t>
      </w:r>
    </w:p>
    <w:p w:rsidR="0055140E" w:rsidRPr="00166EFE" w:rsidRDefault="0055140E" w:rsidP="0055140E">
      <w:pPr>
        <w:pStyle w:val="paragraph"/>
      </w:pPr>
      <w:r w:rsidRPr="00166EFE">
        <w:tab/>
        <w:t>(d)</w:t>
      </w:r>
      <w:r w:rsidRPr="00166EFE">
        <w:tab/>
        <w:t>the settlement takes the form of a written agreement between the parties to the claim (whether or not that agreement is approved by an order of a court, or is embodied in a consent order made by a court);</w:t>
      </w:r>
    </w:p>
    <w:p w:rsidR="0055140E" w:rsidRPr="00166EFE" w:rsidRDefault="0055140E" w:rsidP="0055140E">
      <w:pPr>
        <w:pStyle w:val="paragraph"/>
      </w:pPr>
      <w:r w:rsidRPr="00166EFE">
        <w:tab/>
        <w:t>(e)</w:t>
      </w:r>
      <w:r w:rsidRPr="00166EFE">
        <w:tab/>
        <w:t xml:space="preserve">under the terms of the settlement, some or all of the compensation or damages is to be used by the defendant (or by a person with whom the defendant has insurance against the liability to which the claim relates) to purchase from one or more </w:t>
      </w:r>
      <w:r w:rsidR="00166EFE" w:rsidRPr="00166EFE">
        <w:rPr>
          <w:position w:val="6"/>
          <w:sz w:val="16"/>
        </w:rPr>
        <w:t>*</w:t>
      </w:r>
      <w:r w:rsidRPr="00166EFE">
        <w:t xml:space="preserve">life insurance companies or </w:t>
      </w:r>
      <w:r w:rsidR="00885568" w:rsidRPr="00AE1D9C">
        <w:rPr>
          <w:position w:val="6"/>
          <w:sz w:val="16"/>
        </w:rPr>
        <w:t>*</w:t>
      </w:r>
      <w:r w:rsidR="00885568" w:rsidRPr="00AE1D9C">
        <w:t>State insurers</w:t>
      </w:r>
      <w:r w:rsidRPr="00166EFE">
        <w:t>:</w:t>
      </w:r>
    </w:p>
    <w:p w:rsidR="0055140E" w:rsidRPr="00166EFE" w:rsidRDefault="0055140E" w:rsidP="0055140E">
      <w:pPr>
        <w:pStyle w:val="paragraphsub"/>
      </w:pPr>
      <w:r w:rsidRPr="00166EFE">
        <w:tab/>
        <w:t>(i)</w:t>
      </w:r>
      <w:r w:rsidRPr="00166EFE">
        <w:tab/>
        <w:t xml:space="preserve">an </w:t>
      </w:r>
      <w:r w:rsidR="00166EFE" w:rsidRPr="00166EFE">
        <w:rPr>
          <w:position w:val="6"/>
          <w:sz w:val="16"/>
        </w:rPr>
        <w:t>*</w:t>
      </w:r>
      <w:r w:rsidRPr="00166EFE">
        <w:t>annuity or annuities to be paid to the injured person, or to a trustee for the benefit of the injured person; or</w:t>
      </w:r>
    </w:p>
    <w:p w:rsidR="0055140E" w:rsidRPr="00166EFE" w:rsidRDefault="0055140E" w:rsidP="0055140E">
      <w:pPr>
        <w:pStyle w:val="paragraphsub"/>
      </w:pPr>
      <w:r w:rsidRPr="00166EFE">
        <w:tab/>
        <w:t>(ii)</w:t>
      </w:r>
      <w:r w:rsidRPr="00166EFE">
        <w:tab/>
        <w:t>such an annuity or annuities, together with one or more lump sums that are also to be paid to the injured person, or to a trustee for the benefit of the injured person.</w:t>
      </w:r>
    </w:p>
    <w:p w:rsidR="0055140E" w:rsidRPr="00166EFE" w:rsidRDefault="0055140E" w:rsidP="0055140E">
      <w:pPr>
        <w:pStyle w:val="subsection"/>
      </w:pPr>
      <w:r w:rsidRPr="00166EFE">
        <w:tab/>
        <w:t>(1A)</w:t>
      </w:r>
      <w:r w:rsidRPr="00166EFE">
        <w:tab/>
        <w:t xml:space="preserve">A </w:t>
      </w:r>
      <w:r w:rsidRPr="00166EFE">
        <w:rPr>
          <w:b/>
          <w:i/>
        </w:rPr>
        <w:t xml:space="preserve">structured order </w:t>
      </w:r>
      <w:r w:rsidRPr="00166EFE">
        <w:t>is an order of a court that satisfies the following conditions:</w:t>
      </w:r>
    </w:p>
    <w:p w:rsidR="0055140E" w:rsidRPr="00166EFE" w:rsidRDefault="0055140E" w:rsidP="0055140E">
      <w:pPr>
        <w:pStyle w:val="paragraph"/>
      </w:pPr>
      <w:r w:rsidRPr="00166EFE">
        <w:tab/>
        <w:t>(a)</w:t>
      </w:r>
      <w:r w:rsidRPr="00166EFE">
        <w:tab/>
        <w:t>the order is made in respect of a claim that:</w:t>
      </w:r>
    </w:p>
    <w:p w:rsidR="0055140E" w:rsidRPr="00166EFE" w:rsidRDefault="0055140E" w:rsidP="0055140E">
      <w:pPr>
        <w:pStyle w:val="paragraphsub"/>
      </w:pPr>
      <w:r w:rsidRPr="00166EFE">
        <w:tab/>
        <w:t>(i)</w:t>
      </w:r>
      <w:r w:rsidRPr="00166EFE">
        <w:tab/>
        <w:t xml:space="preserve">is for compensation or damages for, or in respect of, personal injury suffered by a person (the </w:t>
      </w:r>
      <w:r w:rsidRPr="00166EFE">
        <w:rPr>
          <w:b/>
          <w:i/>
        </w:rPr>
        <w:t>injured person</w:t>
      </w:r>
      <w:r w:rsidRPr="00166EFE">
        <w:t>); and</w:t>
      </w:r>
    </w:p>
    <w:p w:rsidR="0055140E" w:rsidRPr="00166EFE" w:rsidRDefault="0055140E" w:rsidP="0055140E">
      <w:pPr>
        <w:pStyle w:val="paragraphsub"/>
      </w:pPr>
      <w:r w:rsidRPr="00166EFE">
        <w:tab/>
        <w:t>(ii)</w:t>
      </w:r>
      <w:r w:rsidRPr="00166EFE">
        <w:tab/>
        <w:t xml:space="preserve">is made by the injured person or by his or her </w:t>
      </w:r>
      <w:r w:rsidR="00166EFE" w:rsidRPr="00166EFE">
        <w:rPr>
          <w:position w:val="6"/>
          <w:sz w:val="16"/>
        </w:rPr>
        <w:t>*</w:t>
      </w:r>
      <w:r w:rsidRPr="00166EFE">
        <w:t>legal personal representative;</w:t>
      </w:r>
    </w:p>
    <w:p w:rsidR="0055140E" w:rsidRPr="00166EFE" w:rsidRDefault="0055140E" w:rsidP="00F7457E">
      <w:pPr>
        <w:pStyle w:val="paragraph"/>
        <w:keepNext/>
        <w:keepLines/>
      </w:pPr>
      <w:r w:rsidRPr="00166EFE">
        <w:tab/>
        <w:t>(b)</w:t>
      </w:r>
      <w:r w:rsidRPr="00166EFE">
        <w:tab/>
        <w:t xml:space="preserve">the order is not an order approving or endorsing an agreement as mentioned in </w:t>
      </w:r>
      <w:r w:rsidR="00166EFE">
        <w:t>paragraph (</w:t>
      </w:r>
      <w:r w:rsidRPr="00166EFE">
        <w:t>1)(d);</w:t>
      </w:r>
    </w:p>
    <w:p w:rsidR="0055140E" w:rsidRPr="00166EFE" w:rsidRDefault="0055140E" w:rsidP="0055140E">
      <w:pPr>
        <w:pStyle w:val="paragraph"/>
      </w:pPr>
      <w:r w:rsidRPr="00166EFE">
        <w:tab/>
        <w:t>(c)</w:t>
      </w:r>
      <w:r w:rsidRPr="00166EFE">
        <w:tab/>
        <w:t>the claim is based on the commission of a wrong, or on a right created by statute;</w:t>
      </w:r>
    </w:p>
    <w:p w:rsidR="0055140E" w:rsidRPr="00166EFE" w:rsidRDefault="0055140E" w:rsidP="0055140E">
      <w:pPr>
        <w:pStyle w:val="paragraph"/>
      </w:pPr>
      <w:r w:rsidRPr="00166EFE">
        <w:tab/>
        <w:t>(d)</w:t>
      </w:r>
      <w:r w:rsidRPr="00166EFE">
        <w:tab/>
        <w:t xml:space="preserve">the claim is made against a person (the </w:t>
      </w:r>
      <w:r w:rsidRPr="00166EFE">
        <w:rPr>
          <w:b/>
          <w:i/>
        </w:rPr>
        <w:t>defendant</w:t>
      </w:r>
      <w:r w:rsidRPr="00166EFE">
        <w:t>) and satisfies the following conditions:</w:t>
      </w:r>
    </w:p>
    <w:p w:rsidR="0055140E" w:rsidRPr="00166EFE" w:rsidRDefault="0055140E" w:rsidP="0055140E">
      <w:pPr>
        <w:pStyle w:val="paragraphsub"/>
      </w:pPr>
      <w:r w:rsidRPr="00166EFE">
        <w:tab/>
        <w:t>(i)</w:t>
      </w:r>
      <w:r w:rsidRPr="00166EFE">
        <w:tab/>
        <w:t xml:space="preserve">the claim is not made against the defendant in his or her capacity as an </w:t>
      </w:r>
      <w:r w:rsidR="00166EFE" w:rsidRPr="00166EFE">
        <w:rPr>
          <w:position w:val="6"/>
          <w:sz w:val="16"/>
        </w:rPr>
        <w:t>*</w:t>
      </w:r>
      <w:r w:rsidRPr="00166EFE">
        <w:t xml:space="preserve">employer, or </w:t>
      </w:r>
      <w:r w:rsidR="00166EFE" w:rsidRPr="00166EFE">
        <w:rPr>
          <w:position w:val="6"/>
          <w:sz w:val="16"/>
        </w:rPr>
        <w:t>*</w:t>
      </w:r>
      <w:r w:rsidRPr="00166EFE">
        <w:t>associate of an employer, of the injured person;</w:t>
      </w:r>
    </w:p>
    <w:p w:rsidR="0055140E" w:rsidRPr="00166EFE" w:rsidRDefault="0055140E" w:rsidP="0055140E">
      <w:pPr>
        <w:pStyle w:val="paragraphsub"/>
      </w:pPr>
      <w:r w:rsidRPr="00166EFE">
        <w:tab/>
        <w:t>(ii)</w:t>
      </w:r>
      <w:r w:rsidRPr="00166EFE">
        <w:tab/>
        <w:t xml:space="preserve">the claim is not made under a </w:t>
      </w:r>
      <w:r w:rsidR="00166EFE" w:rsidRPr="00166EFE">
        <w:rPr>
          <w:position w:val="6"/>
          <w:sz w:val="16"/>
        </w:rPr>
        <w:t>*</w:t>
      </w:r>
      <w:r w:rsidRPr="00166EFE">
        <w:t>workers’ compensation law, and is not made as an alternative to a claim under such a law;</w:t>
      </w:r>
    </w:p>
    <w:p w:rsidR="0055140E" w:rsidRPr="00166EFE" w:rsidRDefault="0055140E" w:rsidP="0055140E">
      <w:pPr>
        <w:pStyle w:val="paragraph"/>
      </w:pPr>
      <w:r w:rsidRPr="00166EFE">
        <w:tab/>
        <w:t>(e)</w:t>
      </w:r>
      <w:r w:rsidRPr="00166EFE">
        <w:tab/>
        <w:t xml:space="preserve">under the terms of the order, some or all of the compensation or damages is to be used by the defendant (or by a person with whom the defendant has insurance against the liability to which the claim relates) to purchase from one or more </w:t>
      </w:r>
      <w:r w:rsidR="00166EFE" w:rsidRPr="00166EFE">
        <w:rPr>
          <w:position w:val="6"/>
          <w:sz w:val="16"/>
        </w:rPr>
        <w:t>*</w:t>
      </w:r>
      <w:r w:rsidRPr="00166EFE">
        <w:t xml:space="preserve">life insurance companies or </w:t>
      </w:r>
      <w:r w:rsidR="00885568" w:rsidRPr="00AE1D9C">
        <w:rPr>
          <w:position w:val="6"/>
          <w:sz w:val="16"/>
        </w:rPr>
        <w:t>*</w:t>
      </w:r>
      <w:r w:rsidR="00885568" w:rsidRPr="00AE1D9C">
        <w:t>State insurers</w:t>
      </w:r>
      <w:r w:rsidRPr="00166EFE">
        <w:t>:</w:t>
      </w:r>
    </w:p>
    <w:p w:rsidR="0055140E" w:rsidRPr="00166EFE" w:rsidRDefault="0055140E" w:rsidP="0055140E">
      <w:pPr>
        <w:pStyle w:val="paragraphsub"/>
      </w:pPr>
      <w:r w:rsidRPr="00166EFE">
        <w:tab/>
        <w:t>(i)</w:t>
      </w:r>
      <w:r w:rsidRPr="00166EFE">
        <w:tab/>
        <w:t xml:space="preserve">an </w:t>
      </w:r>
      <w:r w:rsidR="00166EFE" w:rsidRPr="00166EFE">
        <w:rPr>
          <w:position w:val="6"/>
          <w:sz w:val="16"/>
        </w:rPr>
        <w:t>*</w:t>
      </w:r>
      <w:r w:rsidRPr="00166EFE">
        <w:t>annuity or annuities to be paid to the injured person, or to a trustee for the benefit of the injured person; or</w:t>
      </w:r>
    </w:p>
    <w:p w:rsidR="0055140E" w:rsidRPr="00166EFE" w:rsidRDefault="0055140E" w:rsidP="0055140E">
      <w:pPr>
        <w:pStyle w:val="paragraphsub"/>
      </w:pPr>
      <w:r w:rsidRPr="00166EFE">
        <w:tab/>
        <w:t>(ii)</w:t>
      </w:r>
      <w:r w:rsidRPr="00166EFE">
        <w:tab/>
        <w:t>such an annuity or annuities, together with one or more lump sums that are also to be paid to the injured person, or to a trustee for the benefit of the injured person.</w:t>
      </w:r>
    </w:p>
    <w:p w:rsidR="0055140E" w:rsidRPr="00166EFE" w:rsidRDefault="0055140E" w:rsidP="0055140E">
      <w:pPr>
        <w:pStyle w:val="subsection"/>
      </w:pPr>
      <w:r w:rsidRPr="00166EFE">
        <w:tab/>
        <w:t>(3)</w:t>
      </w:r>
      <w:r w:rsidRPr="00166EFE">
        <w:tab/>
        <w:t>If a claim is both:</w:t>
      </w:r>
    </w:p>
    <w:p w:rsidR="0055140E" w:rsidRPr="00166EFE" w:rsidRDefault="0055140E" w:rsidP="0055140E">
      <w:pPr>
        <w:pStyle w:val="paragraph"/>
      </w:pPr>
      <w:r w:rsidRPr="00166EFE">
        <w:tab/>
        <w:t>(a)</w:t>
      </w:r>
      <w:r w:rsidRPr="00166EFE">
        <w:tab/>
        <w:t>for compensation or damages for personal injury suffered by a person; and</w:t>
      </w:r>
    </w:p>
    <w:p w:rsidR="0055140E" w:rsidRPr="00166EFE" w:rsidRDefault="0055140E" w:rsidP="0055140E">
      <w:pPr>
        <w:pStyle w:val="paragraph"/>
      </w:pPr>
      <w:r w:rsidRPr="00166EFE">
        <w:tab/>
        <w:t>(b)</w:t>
      </w:r>
      <w:r w:rsidRPr="00166EFE">
        <w:tab/>
        <w:t>for some other remedy (for example, compensation or damages for loss of, or damage to, property);</w:t>
      </w:r>
    </w:p>
    <w:p w:rsidR="0055140E" w:rsidRPr="00166EFE" w:rsidRDefault="0055140E" w:rsidP="0055140E">
      <w:pPr>
        <w:pStyle w:val="subsection2"/>
      </w:pPr>
      <w:r w:rsidRPr="00166EFE">
        <w:t xml:space="preserve">this section applies to the claim, but only to the extent that it relates to the compensation or damages referred to in </w:t>
      </w:r>
      <w:r w:rsidR="00166EFE">
        <w:t>paragraph (</w:t>
      </w:r>
      <w:r w:rsidRPr="00166EFE">
        <w:t>a), and only to annuities or lump sums that, in the settlement agreement, or in the order, are identified as being solely in payment of that compensation or those damages.</w:t>
      </w:r>
    </w:p>
    <w:p w:rsidR="0055140E" w:rsidRPr="00166EFE" w:rsidRDefault="0055140E" w:rsidP="00437926">
      <w:pPr>
        <w:pStyle w:val="ActHead4"/>
      </w:pPr>
      <w:bookmarkStart w:id="386" w:name="_Toc338678487"/>
      <w:r w:rsidRPr="00166EFE">
        <w:rPr>
          <w:rStyle w:val="CharSubdNo"/>
        </w:rPr>
        <w:t>Subdivision</w:t>
      </w:r>
      <w:r w:rsidR="00166EFE">
        <w:rPr>
          <w:rStyle w:val="CharSubdNo"/>
        </w:rPr>
        <w:t> </w:t>
      </w:r>
      <w:r w:rsidRPr="00166EFE">
        <w:rPr>
          <w:rStyle w:val="CharSubdNo"/>
        </w:rPr>
        <w:t>54</w:t>
      </w:r>
      <w:r w:rsidR="00166EFE">
        <w:rPr>
          <w:rStyle w:val="CharSubdNo"/>
        </w:rPr>
        <w:noBreakHyphen/>
      </w:r>
      <w:r w:rsidRPr="00166EFE">
        <w:rPr>
          <w:rStyle w:val="CharSubdNo"/>
        </w:rPr>
        <w:t>B</w:t>
      </w:r>
      <w:r w:rsidRPr="00166EFE">
        <w:t>—</w:t>
      </w:r>
      <w:r w:rsidRPr="00166EFE">
        <w:rPr>
          <w:rStyle w:val="CharSubdText"/>
        </w:rPr>
        <w:t>Tax exemption for personal injury annuities</w:t>
      </w:r>
      <w:bookmarkEnd w:id="386"/>
    </w:p>
    <w:p w:rsidR="0055140E" w:rsidRPr="00166EFE" w:rsidRDefault="0055140E" w:rsidP="00437926">
      <w:pPr>
        <w:pStyle w:val="TofSectsHeading"/>
        <w:keepNext/>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54</w:t>
      </w:r>
      <w:r w:rsidR="00166EFE">
        <w:noBreakHyphen/>
      </w:r>
      <w:r w:rsidRPr="00166EFE">
        <w:t>15</w:t>
      </w:r>
      <w:r w:rsidRPr="00166EFE">
        <w:tab/>
        <w:t>Personal injury annuity exemption for injured person</w:t>
      </w:r>
    </w:p>
    <w:p w:rsidR="0055140E" w:rsidRPr="00166EFE" w:rsidRDefault="0055140E" w:rsidP="0055140E">
      <w:pPr>
        <w:pStyle w:val="TofSectsSection"/>
      </w:pPr>
      <w:r w:rsidRPr="00166EFE">
        <w:t>54</w:t>
      </w:r>
      <w:r w:rsidR="00166EFE">
        <w:noBreakHyphen/>
      </w:r>
      <w:r w:rsidRPr="00166EFE">
        <w:t>20</w:t>
      </w:r>
      <w:r w:rsidRPr="00166EFE">
        <w:tab/>
        <w:t>Lump sum compensation etc. would not have been assessable</w:t>
      </w:r>
    </w:p>
    <w:p w:rsidR="0055140E" w:rsidRPr="00166EFE" w:rsidRDefault="0055140E" w:rsidP="0055140E">
      <w:pPr>
        <w:pStyle w:val="TofSectsSection"/>
      </w:pPr>
      <w:r w:rsidRPr="00166EFE">
        <w:t>54</w:t>
      </w:r>
      <w:r w:rsidR="00166EFE">
        <w:noBreakHyphen/>
      </w:r>
      <w:r w:rsidRPr="00166EFE">
        <w:t>25</w:t>
      </w:r>
      <w:r w:rsidRPr="00166EFE">
        <w:tab/>
        <w:t>Requirements of the annuity instrument</w:t>
      </w:r>
    </w:p>
    <w:p w:rsidR="0055140E" w:rsidRPr="00166EFE" w:rsidRDefault="0055140E" w:rsidP="0055140E">
      <w:pPr>
        <w:pStyle w:val="TofSectsSection"/>
      </w:pPr>
      <w:r w:rsidRPr="00166EFE">
        <w:t>54</w:t>
      </w:r>
      <w:r w:rsidR="00166EFE">
        <w:noBreakHyphen/>
      </w:r>
      <w:r w:rsidRPr="00166EFE">
        <w:t>30</w:t>
      </w:r>
      <w:r w:rsidRPr="00166EFE">
        <w:tab/>
        <w:t>Requirements for payments of the annuity</w:t>
      </w:r>
    </w:p>
    <w:p w:rsidR="0055140E" w:rsidRPr="00166EFE" w:rsidRDefault="0055140E" w:rsidP="0055140E">
      <w:pPr>
        <w:pStyle w:val="TofSectsSection"/>
      </w:pPr>
      <w:r w:rsidRPr="00166EFE">
        <w:t>54</w:t>
      </w:r>
      <w:r w:rsidR="00166EFE">
        <w:noBreakHyphen/>
      </w:r>
      <w:r w:rsidRPr="00166EFE">
        <w:t>35</w:t>
      </w:r>
      <w:r w:rsidRPr="00166EFE">
        <w:tab/>
        <w:t>Payments during the guarantee period on the death of the injured person</w:t>
      </w:r>
    </w:p>
    <w:p w:rsidR="0055140E" w:rsidRPr="00166EFE" w:rsidRDefault="0055140E" w:rsidP="0055140E">
      <w:pPr>
        <w:pStyle w:val="TofSectsSection"/>
      </w:pPr>
      <w:r w:rsidRPr="00166EFE">
        <w:t>54</w:t>
      </w:r>
      <w:r w:rsidR="00166EFE">
        <w:noBreakHyphen/>
      </w:r>
      <w:r w:rsidRPr="00166EFE">
        <w:t>40</w:t>
      </w:r>
      <w:r w:rsidRPr="00166EFE">
        <w:tab/>
        <w:t>Requirement for minimum monthly level of support</w:t>
      </w:r>
    </w:p>
    <w:p w:rsidR="0055140E" w:rsidRPr="00166EFE" w:rsidRDefault="0055140E" w:rsidP="0055140E">
      <w:pPr>
        <w:pStyle w:val="ActHead4"/>
      </w:pPr>
      <w:bookmarkStart w:id="387" w:name="_Toc338678488"/>
      <w:r w:rsidRPr="00166EFE">
        <w:t>Operative provisions</w:t>
      </w:r>
      <w:bookmarkEnd w:id="387"/>
    </w:p>
    <w:p w:rsidR="0055140E" w:rsidRPr="00166EFE" w:rsidRDefault="0055140E" w:rsidP="0055140E">
      <w:pPr>
        <w:pStyle w:val="ActHead5"/>
      </w:pPr>
      <w:bookmarkStart w:id="388" w:name="_Toc338678489"/>
      <w:r w:rsidRPr="00166EFE">
        <w:rPr>
          <w:rStyle w:val="CharSectno"/>
        </w:rPr>
        <w:t>54</w:t>
      </w:r>
      <w:r w:rsidR="00166EFE">
        <w:rPr>
          <w:rStyle w:val="CharSectno"/>
        </w:rPr>
        <w:noBreakHyphen/>
      </w:r>
      <w:r w:rsidRPr="00166EFE">
        <w:rPr>
          <w:rStyle w:val="CharSectno"/>
        </w:rPr>
        <w:t>15</w:t>
      </w:r>
      <w:r w:rsidRPr="00166EFE">
        <w:t xml:space="preserve">  Personal injury annuity exemption for injured person</w:t>
      </w:r>
      <w:bookmarkEnd w:id="388"/>
    </w:p>
    <w:p w:rsidR="0055140E" w:rsidRPr="00166EFE" w:rsidRDefault="0055140E" w:rsidP="0055140E">
      <w:pPr>
        <w:pStyle w:val="subsection"/>
      </w:pPr>
      <w:r w:rsidRPr="00166EFE">
        <w:tab/>
      </w:r>
      <w:r w:rsidRPr="00166EFE">
        <w:tab/>
        <w:t xml:space="preserve">A payment of a </w:t>
      </w:r>
      <w:r w:rsidR="00166EFE" w:rsidRPr="00166EFE">
        <w:rPr>
          <w:position w:val="6"/>
          <w:sz w:val="16"/>
        </w:rPr>
        <w:t>*</w:t>
      </w:r>
      <w:r w:rsidRPr="00166EFE">
        <w:t xml:space="preserve">personal injury annuity that is made to the </w:t>
      </w:r>
      <w:r w:rsidR="00166EFE" w:rsidRPr="00166EFE">
        <w:rPr>
          <w:position w:val="6"/>
          <w:sz w:val="16"/>
        </w:rPr>
        <w:t>*</w:t>
      </w:r>
      <w:r w:rsidRPr="00166EFE">
        <w:t>injured person is exempt from income tax if the conditions in this Subdivision are satisfied.</w:t>
      </w:r>
    </w:p>
    <w:p w:rsidR="0055140E" w:rsidRPr="00166EFE" w:rsidRDefault="0055140E" w:rsidP="0055140E">
      <w:pPr>
        <w:pStyle w:val="notetext"/>
      </w:pPr>
      <w:r w:rsidRPr="00166EFE">
        <w:t>Note:</w:t>
      </w:r>
      <w:r w:rsidRPr="00166EFE">
        <w:tab/>
        <w:t>Section</w:t>
      </w:r>
      <w:r w:rsidR="00166EFE">
        <w:t> </w:t>
      </w:r>
      <w:r w:rsidRPr="00166EFE">
        <w:t>54</w:t>
      </w:r>
      <w:r w:rsidR="00166EFE">
        <w:noBreakHyphen/>
      </w:r>
      <w:r w:rsidRPr="00166EFE">
        <w:t>70 provides a tax exemption if the payment is instead made to the trustee of a trust.</w:t>
      </w:r>
    </w:p>
    <w:p w:rsidR="0055140E" w:rsidRPr="00166EFE" w:rsidRDefault="0055140E" w:rsidP="0055140E">
      <w:pPr>
        <w:pStyle w:val="ActHead5"/>
      </w:pPr>
      <w:bookmarkStart w:id="389" w:name="_Toc338678490"/>
      <w:r w:rsidRPr="00166EFE">
        <w:rPr>
          <w:rStyle w:val="CharSectno"/>
        </w:rPr>
        <w:t>54</w:t>
      </w:r>
      <w:r w:rsidR="00166EFE">
        <w:rPr>
          <w:rStyle w:val="CharSectno"/>
        </w:rPr>
        <w:noBreakHyphen/>
      </w:r>
      <w:r w:rsidRPr="00166EFE">
        <w:rPr>
          <w:rStyle w:val="CharSectno"/>
        </w:rPr>
        <w:t>20</w:t>
      </w:r>
      <w:r w:rsidRPr="00166EFE">
        <w:t xml:space="preserve">  Lump sum compensation etc. would not have been assessable</w:t>
      </w:r>
      <w:bookmarkEnd w:id="389"/>
    </w:p>
    <w:p w:rsidR="0055140E" w:rsidRPr="00166EFE" w:rsidRDefault="0055140E" w:rsidP="0055140E">
      <w:pPr>
        <w:pStyle w:val="subsection"/>
      </w:pPr>
      <w:r w:rsidRPr="00166EFE">
        <w:tab/>
      </w:r>
      <w:r w:rsidRPr="00166EFE">
        <w:tab/>
        <w:t xml:space="preserve">If the compensation or damages that were used to purchase the </w:t>
      </w:r>
      <w:r w:rsidR="00166EFE" w:rsidRPr="00166EFE">
        <w:rPr>
          <w:position w:val="6"/>
          <w:sz w:val="16"/>
        </w:rPr>
        <w:t>*</w:t>
      </w:r>
      <w:r w:rsidRPr="00166EFE">
        <w:t xml:space="preserve">annuity had instead been paid to the </w:t>
      </w:r>
      <w:r w:rsidR="00166EFE" w:rsidRPr="00166EFE">
        <w:rPr>
          <w:position w:val="6"/>
          <w:sz w:val="16"/>
        </w:rPr>
        <w:t>*</w:t>
      </w:r>
      <w:r w:rsidRPr="00166EFE">
        <w:t xml:space="preserve">injured person in a single lump sum on the </w:t>
      </w:r>
      <w:r w:rsidR="00166EFE" w:rsidRPr="00166EFE">
        <w:rPr>
          <w:position w:val="6"/>
          <w:sz w:val="16"/>
        </w:rPr>
        <w:t>*</w:t>
      </w:r>
      <w:r w:rsidRPr="00166EFE">
        <w:t>date of the settlement or order,</w:t>
      </w:r>
      <w:r w:rsidRPr="00166EFE">
        <w:rPr>
          <w:i/>
        </w:rPr>
        <w:t xml:space="preserve"> </w:t>
      </w:r>
      <w:r w:rsidRPr="00166EFE">
        <w:t>the compensation or damages</w:t>
      </w:r>
      <w:r w:rsidRPr="00166EFE">
        <w:rPr>
          <w:i/>
        </w:rPr>
        <w:t xml:space="preserve"> </w:t>
      </w:r>
      <w:r w:rsidRPr="00166EFE">
        <w:t>would not have been assessable income.</w:t>
      </w:r>
    </w:p>
    <w:p w:rsidR="0055140E" w:rsidRPr="00166EFE" w:rsidRDefault="0055140E" w:rsidP="0055140E">
      <w:pPr>
        <w:pStyle w:val="notetext"/>
      </w:pPr>
      <w:r w:rsidRPr="00166EFE">
        <w:t>Note:</w:t>
      </w:r>
      <w:r w:rsidRPr="00166EFE">
        <w:tab/>
        <w:t>Paragraph 118</w:t>
      </w:r>
      <w:r w:rsidR="00166EFE">
        <w:noBreakHyphen/>
      </w:r>
      <w:r w:rsidRPr="00166EFE">
        <w:t>37(1)(b) disregards a capital gain or capital loss that arises from compensation or damages the injured person receives for any wrong he or she suffers personally.</w:t>
      </w:r>
    </w:p>
    <w:p w:rsidR="0055140E" w:rsidRPr="00166EFE" w:rsidRDefault="0055140E" w:rsidP="0055140E">
      <w:pPr>
        <w:pStyle w:val="ActHead5"/>
      </w:pPr>
      <w:bookmarkStart w:id="390" w:name="_Toc338678491"/>
      <w:r w:rsidRPr="00166EFE">
        <w:rPr>
          <w:rStyle w:val="CharSectno"/>
        </w:rPr>
        <w:t>54</w:t>
      </w:r>
      <w:r w:rsidR="00166EFE">
        <w:rPr>
          <w:rStyle w:val="CharSectno"/>
        </w:rPr>
        <w:noBreakHyphen/>
      </w:r>
      <w:r w:rsidRPr="00166EFE">
        <w:rPr>
          <w:rStyle w:val="CharSectno"/>
        </w:rPr>
        <w:t>25</w:t>
      </w:r>
      <w:r w:rsidRPr="00166EFE">
        <w:t xml:space="preserve">  Requirements of the annuity instrument</w:t>
      </w:r>
      <w:bookmarkEnd w:id="390"/>
    </w:p>
    <w:p w:rsidR="0055140E" w:rsidRPr="00166EFE" w:rsidRDefault="0055140E" w:rsidP="0055140E">
      <w:pPr>
        <w:pStyle w:val="subsection"/>
      </w:pPr>
      <w:r w:rsidRPr="00166EFE">
        <w:tab/>
      </w:r>
      <w:r w:rsidRPr="00166EFE">
        <w:tab/>
        <w:t xml:space="preserve">The </w:t>
      </w:r>
      <w:r w:rsidR="00166EFE" w:rsidRPr="00166EFE">
        <w:rPr>
          <w:position w:val="6"/>
          <w:sz w:val="16"/>
        </w:rPr>
        <w:t>*</w:t>
      </w:r>
      <w:r w:rsidRPr="00166EFE">
        <w:t>annuity instrument must:</w:t>
      </w:r>
    </w:p>
    <w:p w:rsidR="0055140E" w:rsidRPr="00166EFE" w:rsidRDefault="0055140E" w:rsidP="0055140E">
      <w:pPr>
        <w:pStyle w:val="paragraph"/>
      </w:pPr>
      <w:r w:rsidRPr="00166EFE">
        <w:tab/>
        <w:t>(a)</w:t>
      </w:r>
      <w:r w:rsidRPr="00166EFE">
        <w:tab/>
        <w:t xml:space="preserve">identify the </w:t>
      </w:r>
      <w:r w:rsidR="00166EFE" w:rsidRPr="00166EFE">
        <w:rPr>
          <w:position w:val="6"/>
          <w:sz w:val="16"/>
        </w:rPr>
        <w:t>*</w:t>
      </w:r>
      <w:r w:rsidRPr="00166EFE">
        <w:t xml:space="preserve">structured settlement or </w:t>
      </w:r>
      <w:r w:rsidR="00166EFE" w:rsidRPr="00166EFE">
        <w:rPr>
          <w:position w:val="6"/>
          <w:sz w:val="16"/>
        </w:rPr>
        <w:t>*</w:t>
      </w:r>
      <w:r w:rsidRPr="00166EFE">
        <w:t xml:space="preserve">structured order under which the </w:t>
      </w:r>
      <w:r w:rsidR="00166EFE" w:rsidRPr="00166EFE">
        <w:rPr>
          <w:position w:val="6"/>
          <w:sz w:val="16"/>
        </w:rPr>
        <w:t>*</w:t>
      </w:r>
      <w:r w:rsidRPr="00166EFE">
        <w:t>annuity is provided; and</w:t>
      </w:r>
    </w:p>
    <w:p w:rsidR="0055140E" w:rsidRPr="00166EFE" w:rsidRDefault="0055140E" w:rsidP="007E24F3">
      <w:pPr>
        <w:pStyle w:val="paragraph"/>
        <w:keepNext/>
      </w:pPr>
      <w:r w:rsidRPr="00166EFE">
        <w:tab/>
        <w:t>(b)</w:t>
      </w:r>
      <w:r w:rsidRPr="00166EFE">
        <w:tab/>
        <w:t>only allow for payments of the annuity to be made to:</w:t>
      </w:r>
    </w:p>
    <w:p w:rsidR="0055140E" w:rsidRPr="00166EFE" w:rsidRDefault="0055140E" w:rsidP="0055140E">
      <w:pPr>
        <w:pStyle w:val="paragraphsub"/>
      </w:pPr>
      <w:r w:rsidRPr="00166EFE">
        <w:tab/>
        <w:t>(i)</w:t>
      </w:r>
      <w:r w:rsidRPr="00166EFE">
        <w:tab/>
        <w:t>the injured person; or</w:t>
      </w:r>
    </w:p>
    <w:p w:rsidR="0055140E" w:rsidRPr="00166EFE" w:rsidRDefault="0055140E" w:rsidP="0055140E">
      <w:pPr>
        <w:pStyle w:val="paragraphsub"/>
      </w:pPr>
      <w:r w:rsidRPr="00166EFE">
        <w:tab/>
        <w:t>(ii)</w:t>
      </w:r>
      <w:r w:rsidRPr="00166EFE">
        <w:tab/>
        <w:t>a trustee of a trust of which the injured person is the beneficiary; or</w:t>
      </w:r>
    </w:p>
    <w:p w:rsidR="0055140E" w:rsidRPr="00166EFE" w:rsidRDefault="0055140E" w:rsidP="0055140E">
      <w:pPr>
        <w:pStyle w:val="paragraphsub"/>
      </w:pPr>
      <w:r w:rsidRPr="00166EFE">
        <w:tab/>
        <w:t>(iii)</w:t>
      </w:r>
      <w:r w:rsidRPr="00166EFE">
        <w:tab/>
        <w:t>a reversionary beneficiary, or the injured person’s estate, in accordance with section</w:t>
      </w:r>
      <w:r w:rsidR="00166EFE">
        <w:t> </w:t>
      </w:r>
      <w:r w:rsidRPr="00166EFE">
        <w:t>54</w:t>
      </w:r>
      <w:r w:rsidR="00166EFE">
        <w:noBreakHyphen/>
      </w:r>
      <w:r w:rsidRPr="00166EFE">
        <w:t>35; and</w:t>
      </w:r>
    </w:p>
    <w:p w:rsidR="0055140E" w:rsidRPr="00166EFE" w:rsidRDefault="0055140E" w:rsidP="0055140E">
      <w:pPr>
        <w:pStyle w:val="paragraph"/>
      </w:pPr>
      <w:r w:rsidRPr="00166EFE">
        <w:tab/>
        <w:t>(c)</w:t>
      </w:r>
      <w:r w:rsidRPr="00166EFE">
        <w:tab/>
        <w:t>contain a statement to the effect that the annuity cannot be assigned, and cannot be commuted except as mentioned in section</w:t>
      </w:r>
      <w:r w:rsidR="00166EFE">
        <w:t> </w:t>
      </w:r>
      <w:r w:rsidRPr="00166EFE">
        <w:t>54</w:t>
      </w:r>
      <w:r w:rsidR="00166EFE">
        <w:noBreakHyphen/>
      </w:r>
      <w:r w:rsidRPr="00166EFE">
        <w:t>35.</w:t>
      </w:r>
    </w:p>
    <w:p w:rsidR="0055140E" w:rsidRPr="00166EFE" w:rsidRDefault="0055140E" w:rsidP="0055140E">
      <w:pPr>
        <w:pStyle w:val="notetext"/>
      </w:pPr>
      <w:r w:rsidRPr="00166EFE">
        <w:t>Note:</w:t>
      </w:r>
      <w:r w:rsidRPr="00166EFE">
        <w:tab/>
        <w:t>Division</w:t>
      </w:r>
      <w:r w:rsidR="00166EFE">
        <w:t> </w:t>
      </w:r>
      <w:r w:rsidRPr="00166EFE">
        <w:t>2A of Part</w:t>
      </w:r>
      <w:r w:rsidR="00166EFE">
        <w:t> </w:t>
      </w:r>
      <w:r w:rsidRPr="00166EFE">
        <w:t xml:space="preserve">10 of the </w:t>
      </w:r>
      <w:r w:rsidRPr="00166EFE">
        <w:rPr>
          <w:i/>
        </w:rPr>
        <w:t>Life Insurance Act 1995</w:t>
      </w:r>
      <w:r w:rsidRPr="00166EFE">
        <w:t xml:space="preserve"> makes a purported assignment or commutation that is contrary to </w:t>
      </w:r>
      <w:r w:rsidR="00166EFE">
        <w:t>paragraph (</w:t>
      </w:r>
      <w:r w:rsidRPr="00166EFE">
        <w:t>c) ineffective.</w:t>
      </w:r>
    </w:p>
    <w:p w:rsidR="0055140E" w:rsidRPr="00166EFE" w:rsidRDefault="0055140E" w:rsidP="0055140E">
      <w:pPr>
        <w:pStyle w:val="ActHead5"/>
      </w:pPr>
      <w:bookmarkStart w:id="391" w:name="_Toc338678492"/>
      <w:r w:rsidRPr="00166EFE">
        <w:rPr>
          <w:rStyle w:val="CharSectno"/>
        </w:rPr>
        <w:t>54</w:t>
      </w:r>
      <w:r w:rsidR="00166EFE">
        <w:rPr>
          <w:rStyle w:val="CharSectno"/>
        </w:rPr>
        <w:noBreakHyphen/>
      </w:r>
      <w:r w:rsidRPr="00166EFE">
        <w:rPr>
          <w:rStyle w:val="CharSectno"/>
        </w:rPr>
        <w:t>30</w:t>
      </w:r>
      <w:r w:rsidRPr="00166EFE">
        <w:t xml:space="preserve">  Requirements for payments of the annuity</w:t>
      </w:r>
      <w:bookmarkEnd w:id="391"/>
    </w:p>
    <w:p w:rsidR="0055140E" w:rsidRPr="00166EFE" w:rsidRDefault="0055140E" w:rsidP="0055140E">
      <w:pPr>
        <w:pStyle w:val="subsection"/>
      </w:pPr>
      <w:r w:rsidRPr="00166EFE">
        <w:tab/>
        <w:t>(1)</w:t>
      </w:r>
      <w:r w:rsidRPr="00166EFE">
        <w:tab/>
        <w:t xml:space="preserve">The </w:t>
      </w:r>
      <w:r w:rsidR="00166EFE" w:rsidRPr="00166EFE">
        <w:rPr>
          <w:position w:val="6"/>
          <w:sz w:val="16"/>
        </w:rPr>
        <w:t>*</w:t>
      </w:r>
      <w:r w:rsidRPr="00166EFE">
        <w:t xml:space="preserve">annuity instrument must provide that payments of the </w:t>
      </w:r>
      <w:r w:rsidR="00166EFE" w:rsidRPr="00166EFE">
        <w:rPr>
          <w:position w:val="6"/>
          <w:sz w:val="16"/>
        </w:rPr>
        <w:t>*</w:t>
      </w:r>
      <w:r w:rsidRPr="00166EFE">
        <w:t>annuity are to be made at least annually:</w:t>
      </w:r>
    </w:p>
    <w:p w:rsidR="0055140E" w:rsidRPr="00166EFE" w:rsidRDefault="0055140E" w:rsidP="0055140E">
      <w:pPr>
        <w:pStyle w:val="paragraph"/>
      </w:pPr>
      <w:r w:rsidRPr="00166EFE">
        <w:tab/>
        <w:t>(a)</w:t>
      </w:r>
      <w:r w:rsidRPr="00166EFE">
        <w:tab/>
        <w:t xml:space="preserve">over a period of at least 10 years during the life of the </w:t>
      </w:r>
      <w:r w:rsidR="00166EFE" w:rsidRPr="00166EFE">
        <w:rPr>
          <w:position w:val="6"/>
          <w:sz w:val="16"/>
        </w:rPr>
        <w:t>*</w:t>
      </w:r>
      <w:r w:rsidRPr="00166EFE">
        <w:t>injured person;</w:t>
      </w:r>
      <w:r w:rsidRPr="00166EFE">
        <w:rPr>
          <w:i/>
        </w:rPr>
        <w:t xml:space="preserve"> </w:t>
      </w:r>
      <w:r w:rsidRPr="00166EFE">
        <w:t>or</w:t>
      </w:r>
    </w:p>
    <w:p w:rsidR="0055140E" w:rsidRPr="00166EFE" w:rsidRDefault="0055140E" w:rsidP="0055140E">
      <w:pPr>
        <w:pStyle w:val="paragraph"/>
      </w:pPr>
      <w:r w:rsidRPr="00166EFE">
        <w:tab/>
        <w:t>(b)</w:t>
      </w:r>
      <w:r w:rsidRPr="00166EFE">
        <w:tab/>
        <w:t>for the life of the injured person.</w:t>
      </w:r>
    </w:p>
    <w:p w:rsidR="0055140E" w:rsidRPr="00166EFE" w:rsidRDefault="0055140E" w:rsidP="0055140E">
      <w:pPr>
        <w:pStyle w:val="subsection"/>
      </w:pPr>
      <w:r w:rsidRPr="00166EFE">
        <w:tab/>
        <w:t>(2)</w:t>
      </w:r>
      <w:r w:rsidRPr="00166EFE">
        <w:tab/>
        <w:t xml:space="preserve">The </w:t>
      </w:r>
      <w:r w:rsidR="00166EFE" w:rsidRPr="00166EFE">
        <w:rPr>
          <w:position w:val="6"/>
          <w:sz w:val="16"/>
        </w:rPr>
        <w:t>*</w:t>
      </w:r>
      <w:r w:rsidRPr="00166EFE">
        <w:t>annuity instrument must specify:</w:t>
      </w:r>
    </w:p>
    <w:p w:rsidR="0055140E" w:rsidRPr="00166EFE" w:rsidRDefault="0055140E" w:rsidP="0055140E">
      <w:pPr>
        <w:pStyle w:val="paragraph"/>
      </w:pPr>
      <w:r w:rsidRPr="00166EFE">
        <w:tab/>
        <w:t>(a)</w:t>
      </w:r>
      <w:r w:rsidRPr="00166EFE">
        <w:tab/>
        <w:t xml:space="preserve">the date of the first payment of the </w:t>
      </w:r>
      <w:r w:rsidR="00166EFE" w:rsidRPr="00166EFE">
        <w:rPr>
          <w:position w:val="6"/>
          <w:sz w:val="16"/>
        </w:rPr>
        <w:t>*</w:t>
      </w:r>
      <w:r w:rsidRPr="00166EFE">
        <w:t>annuity; and</w:t>
      </w:r>
    </w:p>
    <w:p w:rsidR="0055140E" w:rsidRPr="00166EFE" w:rsidRDefault="0055140E" w:rsidP="0055140E">
      <w:pPr>
        <w:pStyle w:val="paragraph"/>
      </w:pPr>
      <w:r w:rsidRPr="00166EFE">
        <w:tab/>
        <w:t>(b)</w:t>
      </w:r>
      <w:r w:rsidRPr="00166EFE">
        <w:tab/>
        <w:t>if the annuity instrument specifies a period of years—the date of the last payment in that period; and</w:t>
      </w:r>
    </w:p>
    <w:p w:rsidR="0055140E" w:rsidRPr="00166EFE" w:rsidRDefault="0055140E" w:rsidP="0055140E">
      <w:pPr>
        <w:pStyle w:val="paragraph"/>
      </w:pPr>
      <w:r w:rsidRPr="00166EFE">
        <w:tab/>
        <w:t>(c)</w:t>
      </w:r>
      <w:r w:rsidRPr="00166EFE">
        <w:tab/>
        <w:t>the amount of each periodic payment of the annuity.</w:t>
      </w:r>
    </w:p>
    <w:p w:rsidR="0055140E" w:rsidRPr="00166EFE" w:rsidRDefault="0055140E" w:rsidP="0055140E">
      <w:pPr>
        <w:pStyle w:val="subsection"/>
      </w:pPr>
      <w:r w:rsidRPr="00166EFE">
        <w:tab/>
        <w:t>(3)</w:t>
      </w:r>
      <w:r w:rsidRPr="00166EFE">
        <w:tab/>
        <w:t xml:space="preserve">The </w:t>
      </w:r>
      <w:r w:rsidR="00166EFE" w:rsidRPr="00166EFE">
        <w:rPr>
          <w:position w:val="6"/>
          <w:sz w:val="16"/>
        </w:rPr>
        <w:t>*</w:t>
      </w:r>
      <w:r w:rsidRPr="00166EFE">
        <w:t>annuity instrument may only allow the amount of a payment to be varied by increasing the amount:</w:t>
      </w:r>
    </w:p>
    <w:p w:rsidR="0055140E" w:rsidRPr="00166EFE" w:rsidRDefault="0055140E" w:rsidP="0055140E">
      <w:pPr>
        <w:pStyle w:val="paragraph"/>
      </w:pPr>
      <w:r w:rsidRPr="00166EFE">
        <w:tab/>
        <w:t>(a)</w:t>
      </w:r>
      <w:r w:rsidRPr="00166EFE">
        <w:tab/>
        <w:t>in order to maintain its real value:</w:t>
      </w:r>
    </w:p>
    <w:p w:rsidR="0055140E" w:rsidRPr="00166EFE" w:rsidRDefault="0055140E" w:rsidP="0055140E">
      <w:pPr>
        <w:pStyle w:val="paragraphsub"/>
      </w:pPr>
      <w:r w:rsidRPr="00166EFE">
        <w:tab/>
        <w:t>(i)</w:t>
      </w:r>
      <w:r w:rsidRPr="00166EFE">
        <w:tab/>
        <w:t xml:space="preserve">by indexation by reference to increases in the </w:t>
      </w:r>
      <w:r w:rsidR="00166EFE" w:rsidRPr="00166EFE">
        <w:rPr>
          <w:position w:val="6"/>
          <w:sz w:val="16"/>
        </w:rPr>
        <w:t>*</w:t>
      </w:r>
      <w:r w:rsidRPr="00166EFE">
        <w:t>All Groups Consumer Price Index number; or</w:t>
      </w:r>
    </w:p>
    <w:p w:rsidR="0055140E" w:rsidRPr="00166EFE" w:rsidRDefault="0055140E" w:rsidP="0055140E">
      <w:pPr>
        <w:pStyle w:val="paragraphsub"/>
      </w:pPr>
      <w:r w:rsidRPr="00166EFE">
        <w:tab/>
        <w:t>(ii)</w:t>
      </w:r>
      <w:r w:rsidRPr="00166EFE">
        <w:tab/>
        <w:t>by indexation by reference to increases in the full</w:t>
      </w:r>
      <w:r w:rsidR="00166EFE">
        <w:noBreakHyphen/>
      </w:r>
      <w:r w:rsidRPr="00166EFE">
        <w:t>time adult average weekly ordinary time earnings, published by the Australian Statistician; or</w:t>
      </w:r>
    </w:p>
    <w:p w:rsidR="0055140E" w:rsidRPr="00166EFE" w:rsidRDefault="0055140E" w:rsidP="0055140E">
      <w:pPr>
        <w:pStyle w:val="paragraph"/>
      </w:pPr>
      <w:r w:rsidRPr="00166EFE">
        <w:tab/>
        <w:t>(b)</w:t>
      </w:r>
      <w:r w:rsidRPr="00166EFE">
        <w:tab/>
        <w:t>by a percentage specified in the annuity instrument.</w:t>
      </w:r>
    </w:p>
    <w:p w:rsidR="0055140E" w:rsidRPr="00166EFE" w:rsidRDefault="0055140E" w:rsidP="002C1DB4">
      <w:pPr>
        <w:pStyle w:val="subsection"/>
        <w:keepNext/>
      </w:pPr>
      <w:r w:rsidRPr="00166EFE">
        <w:tab/>
        <w:t>(4)</w:t>
      </w:r>
      <w:r w:rsidRPr="00166EFE">
        <w:tab/>
        <w:t xml:space="preserve">The </w:t>
      </w:r>
      <w:r w:rsidR="00166EFE" w:rsidRPr="00166EFE">
        <w:rPr>
          <w:position w:val="6"/>
          <w:sz w:val="16"/>
        </w:rPr>
        <w:t>*</w:t>
      </w:r>
      <w:r w:rsidRPr="00166EFE">
        <w:t>annuity instrument may only allow the amount of a particular payment to be varied:</w:t>
      </w:r>
    </w:p>
    <w:p w:rsidR="0055140E" w:rsidRPr="00166EFE" w:rsidRDefault="0055140E" w:rsidP="0055140E">
      <w:pPr>
        <w:pStyle w:val="paragraph"/>
      </w:pPr>
      <w:r w:rsidRPr="00166EFE">
        <w:tab/>
        <w:t>(a)</w:t>
      </w:r>
      <w:r w:rsidRPr="00166EFE">
        <w:tab/>
        <w:t xml:space="preserve">by only one of the methods referred to in </w:t>
      </w:r>
      <w:r w:rsidR="00166EFE">
        <w:t>subsection (</w:t>
      </w:r>
      <w:r w:rsidRPr="00166EFE">
        <w:t>3); or</w:t>
      </w:r>
    </w:p>
    <w:p w:rsidR="0055140E" w:rsidRPr="00166EFE" w:rsidRDefault="0055140E" w:rsidP="0055140E">
      <w:pPr>
        <w:pStyle w:val="paragraph"/>
      </w:pPr>
      <w:r w:rsidRPr="00166EFE">
        <w:tab/>
        <w:t>(b)</w:t>
      </w:r>
      <w:r w:rsidRPr="00166EFE">
        <w:tab/>
        <w:t>by whichever of 2 or more of those methods would result in the biggest or smallest increase.</w:t>
      </w:r>
    </w:p>
    <w:p w:rsidR="0055140E" w:rsidRPr="00166EFE" w:rsidRDefault="0055140E" w:rsidP="0055140E">
      <w:pPr>
        <w:pStyle w:val="subsection"/>
      </w:pPr>
      <w:r w:rsidRPr="00166EFE">
        <w:tab/>
        <w:t>(5)</w:t>
      </w:r>
      <w:r w:rsidRPr="00166EFE">
        <w:tab/>
        <w:t>A reference in this section to specifying a date or percentage requires an actual date or figure to be specified, not merely a method of determining a date or figure.</w:t>
      </w:r>
    </w:p>
    <w:p w:rsidR="0055140E" w:rsidRPr="00166EFE" w:rsidRDefault="0055140E" w:rsidP="0055140E">
      <w:pPr>
        <w:pStyle w:val="notetext"/>
      </w:pPr>
      <w:r w:rsidRPr="00166EFE">
        <w:t>Example:</w:t>
      </w:r>
      <w:r w:rsidRPr="00166EFE">
        <w:tab/>
        <w:t xml:space="preserve">Under </w:t>
      </w:r>
      <w:r w:rsidR="00166EFE">
        <w:t>subsection (</w:t>
      </w:r>
      <w:r w:rsidRPr="00166EFE">
        <w:t>2), “</w:t>
      </w:r>
      <w:smartTag w:uri="urn:schemas-microsoft-com:office:smarttags" w:element="date">
        <w:smartTagPr>
          <w:attr w:name="Month" w:val="9"/>
          <w:attr w:name="Day" w:val="13"/>
          <w:attr w:name="Year" w:val="2002"/>
        </w:smartTagPr>
        <w:r w:rsidRPr="00166EFE">
          <w:t>13</w:t>
        </w:r>
        <w:r w:rsidR="00166EFE">
          <w:t> </w:t>
        </w:r>
        <w:r w:rsidRPr="00166EFE">
          <w:t>September 2002</w:t>
        </w:r>
      </w:smartTag>
      <w:r w:rsidRPr="00166EFE">
        <w:t>” would be allowed, but “The date on which the annuitant finishes university” would not be allowed.</w:t>
      </w:r>
    </w:p>
    <w:p w:rsidR="0055140E" w:rsidRPr="00166EFE" w:rsidRDefault="0055140E" w:rsidP="0055140E">
      <w:pPr>
        <w:pStyle w:val="ActHead5"/>
      </w:pPr>
      <w:bookmarkStart w:id="392" w:name="_Toc338678493"/>
      <w:r w:rsidRPr="00166EFE">
        <w:rPr>
          <w:rStyle w:val="CharSectno"/>
        </w:rPr>
        <w:t>54</w:t>
      </w:r>
      <w:r w:rsidR="00166EFE">
        <w:rPr>
          <w:rStyle w:val="CharSectno"/>
        </w:rPr>
        <w:noBreakHyphen/>
      </w:r>
      <w:r w:rsidRPr="00166EFE">
        <w:rPr>
          <w:rStyle w:val="CharSectno"/>
        </w:rPr>
        <w:t>35</w:t>
      </w:r>
      <w:r w:rsidRPr="00166EFE">
        <w:t xml:space="preserve">  Payments during the guarantee period on the death of the injured person</w:t>
      </w:r>
      <w:bookmarkEnd w:id="392"/>
    </w:p>
    <w:p w:rsidR="0055140E" w:rsidRPr="00166EFE" w:rsidRDefault="0055140E" w:rsidP="0055140E">
      <w:pPr>
        <w:pStyle w:val="subsection"/>
      </w:pPr>
      <w:r w:rsidRPr="00166EFE">
        <w:tab/>
        <w:t>(1)</w:t>
      </w:r>
      <w:r w:rsidRPr="00166EFE">
        <w:tab/>
        <w:t xml:space="preserve">This section applies if the </w:t>
      </w:r>
      <w:r w:rsidR="00166EFE" w:rsidRPr="00166EFE">
        <w:rPr>
          <w:position w:val="6"/>
          <w:sz w:val="16"/>
        </w:rPr>
        <w:t>*</w:t>
      </w:r>
      <w:r w:rsidRPr="00166EFE">
        <w:t xml:space="preserve">annuity instrument provides for payments to be made to the </w:t>
      </w:r>
      <w:r w:rsidR="00166EFE" w:rsidRPr="00166EFE">
        <w:rPr>
          <w:position w:val="6"/>
          <w:sz w:val="16"/>
        </w:rPr>
        <w:t>*</w:t>
      </w:r>
      <w:r w:rsidRPr="00166EFE">
        <w:t xml:space="preserve">injured person during any part of the period ending 10 years after the </w:t>
      </w:r>
      <w:r w:rsidR="00166EFE" w:rsidRPr="00166EFE">
        <w:rPr>
          <w:position w:val="6"/>
          <w:sz w:val="16"/>
        </w:rPr>
        <w:t>*</w:t>
      </w:r>
      <w:r w:rsidRPr="00166EFE">
        <w:t xml:space="preserve">date of the settlement or order (whether the </w:t>
      </w:r>
      <w:r w:rsidR="00166EFE" w:rsidRPr="00166EFE">
        <w:rPr>
          <w:position w:val="6"/>
          <w:sz w:val="16"/>
        </w:rPr>
        <w:t>*</w:t>
      </w:r>
      <w:r w:rsidRPr="00166EFE">
        <w:t>annuity is expressed to be for the life of the person or for a period of years).</w:t>
      </w:r>
    </w:p>
    <w:p w:rsidR="0055140E" w:rsidRPr="00166EFE" w:rsidRDefault="0055140E" w:rsidP="0055140E">
      <w:pPr>
        <w:pStyle w:val="subsection"/>
      </w:pPr>
      <w:r w:rsidRPr="00166EFE">
        <w:tab/>
        <w:t>(2)</w:t>
      </w:r>
      <w:r w:rsidRPr="00166EFE">
        <w:tab/>
        <w:t xml:space="preserve">The </w:t>
      </w:r>
      <w:r w:rsidR="00166EFE" w:rsidRPr="00166EFE">
        <w:rPr>
          <w:position w:val="6"/>
          <w:sz w:val="16"/>
        </w:rPr>
        <w:t>*</w:t>
      </w:r>
      <w:r w:rsidRPr="00166EFE">
        <w:t xml:space="preserve">annuity instrument may specify a period (the </w:t>
      </w:r>
      <w:r w:rsidRPr="00166EFE">
        <w:rPr>
          <w:b/>
          <w:i/>
        </w:rPr>
        <w:t>guarantee period</w:t>
      </w:r>
      <w:r w:rsidRPr="00166EFE">
        <w:t xml:space="preserve">) of up to 10 years after the </w:t>
      </w:r>
      <w:r w:rsidR="00166EFE" w:rsidRPr="00166EFE">
        <w:rPr>
          <w:position w:val="6"/>
          <w:sz w:val="16"/>
        </w:rPr>
        <w:t>*</w:t>
      </w:r>
      <w:r w:rsidRPr="00166EFE">
        <w:t xml:space="preserve">date of the settlement or order, during which, if the </w:t>
      </w:r>
      <w:r w:rsidR="00166EFE" w:rsidRPr="00166EFE">
        <w:rPr>
          <w:position w:val="6"/>
          <w:sz w:val="16"/>
        </w:rPr>
        <w:t>*</w:t>
      </w:r>
      <w:r w:rsidRPr="00166EFE">
        <w:t xml:space="preserve">injured person dies, the payments (the </w:t>
      </w:r>
      <w:r w:rsidRPr="00166EFE">
        <w:rPr>
          <w:b/>
          <w:i/>
        </w:rPr>
        <w:t>remaining payments</w:t>
      </w:r>
      <w:r w:rsidRPr="00166EFE">
        <w:t>)</w:t>
      </w:r>
      <w:r w:rsidRPr="00166EFE">
        <w:rPr>
          <w:b/>
          <w:i/>
        </w:rPr>
        <w:t xml:space="preserve"> </w:t>
      </w:r>
      <w:r w:rsidRPr="00166EFE">
        <w:t>for the remainder of the guarantee period that would have been paid to the injured person are to be paid instead to:</w:t>
      </w:r>
    </w:p>
    <w:p w:rsidR="0055140E" w:rsidRPr="00166EFE" w:rsidRDefault="0055140E" w:rsidP="0055140E">
      <w:pPr>
        <w:pStyle w:val="paragraph"/>
      </w:pPr>
      <w:r w:rsidRPr="00166EFE">
        <w:tab/>
        <w:t>(a)</w:t>
      </w:r>
      <w:r w:rsidRPr="00166EFE">
        <w:tab/>
        <w:t>the injured person’s estate; or</w:t>
      </w:r>
    </w:p>
    <w:p w:rsidR="0055140E" w:rsidRPr="00166EFE" w:rsidRDefault="0055140E" w:rsidP="0055140E">
      <w:pPr>
        <w:pStyle w:val="paragraph"/>
      </w:pPr>
      <w:r w:rsidRPr="00166EFE">
        <w:tab/>
        <w:t>(b)</w:t>
      </w:r>
      <w:r w:rsidRPr="00166EFE">
        <w:tab/>
        <w:t>a reversionary beneficiary.</w:t>
      </w:r>
    </w:p>
    <w:p w:rsidR="0055140E" w:rsidRPr="00166EFE" w:rsidRDefault="0055140E" w:rsidP="0055140E">
      <w:pPr>
        <w:pStyle w:val="notetext"/>
      </w:pPr>
      <w:r w:rsidRPr="00166EFE">
        <w:t>Note:</w:t>
      </w:r>
      <w:r w:rsidRPr="00166EFE">
        <w:tab/>
        <w:t>For tax exemptions in this situation, see sections</w:t>
      </w:r>
      <w:r w:rsidR="00166EFE">
        <w:t> </w:t>
      </w:r>
      <w:r w:rsidRPr="00166EFE">
        <w:t>54</w:t>
      </w:r>
      <w:r w:rsidR="00166EFE">
        <w:noBreakHyphen/>
      </w:r>
      <w:r w:rsidRPr="00166EFE">
        <w:t>65 and 54</w:t>
      </w:r>
      <w:r w:rsidR="00166EFE">
        <w:noBreakHyphen/>
      </w:r>
      <w:r w:rsidRPr="00166EFE">
        <w:t>70.</w:t>
      </w:r>
    </w:p>
    <w:p w:rsidR="0055140E" w:rsidRPr="00166EFE" w:rsidRDefault="0055140E" w:rsidP="0055140E">
      <w:pPr>
        <w:pStyle w:val="subsection"/>
      </w:pPr>
      <w:r w:rsidRPr="00166EFE">
        <w:tab/>
        <w:t>(3)</w:t>
      </w:r>
      <w:r w:rsidRPr="00166EFE">
        <w:tab/>
        <w:t xml:space="preserve">If the </w:t>
      </w:r>
      <w:r w:rsidR="00166EFE" w:rsidRPr="00166EFE">
        <w:rPr>
          <w:position w:val="6"/>
          <w:sz w:val="16"/>
        </w:rPr>
        <w:t>*</w:t>
      </w:r>
      <w:r w:rsidRPr="00166EFE">
        <w:t>annuity instrument provides for the remaining payments to be made to a reversionary beneficiary, the instrument must:</w:t>
      </w:r>
    </w:p>
    <w:p w:rsidR="0055140E" w:rsidRPr="00166EFE" w:rsidRDefault="0055140E" w:rsidP="0055140E">
      <w:pPr>
        <w:pStyle w:val="paragraph"/>
      </w:pPr>
      <w:r w:rsidRPr="00166EFE">
        <w:tab/>
        <w:t>(a)</w:t>
      </w:r>
      <w:r w:rsidRPr="00166EFE">
        <w:tab/>
        <w:t>name the beneficiary; and</w:t>
      </w:r>
    </w:p>
    <w:p w:rsidR="0055140E" w:rsidRPr="00166EFE" w:rsidRDefault="0055140E" w:rsidP="0055140E">
      <w:pPr>
        <w:pStyle w:val="paragraph"/>
      </w:pPr>
      <w:r w:rsidRPr="00166EFE">
        <w:tab/>
        <w:t>(b)</w:t>
      </w:r>
      <w:r w:rsidRPr="00166EFE">
        <w:tab/>
        <w:t>allow the beneficiary to choose either:</w:t>
      </w:r>
    </w:p>
    <w:p w:rsidR="0055140E" w:rsidRPr="00166EFE" w:rsidRDefault="0055140E" w:rsidP="0055140E">
      <w:pPr>
        <w:pStyle w:val="paragraphsub"/>
      </w:pPr>
      <w:r w:rsidRPr="00166EFE">
        <w:tab/>
        <w:t>(i)</w:t>
      </w:r>
      <w:r w:rsidRPr="00166EFE">
        <w:tab/>
        <w:t>to be paid the amounts of the remaining payments when the injured person would have received them; or</w:t>
      </w:r>
    </w:p>
    <w:p w:rsidR="0055140E" w:rsidRPr="00166EFE" w:rsidRDefault="0055140E" w:rsidP="0055140E">
      <w:pPr>
        <w:pStyle w:val="paragraphsub"/>
      </w:pPr>
      <w:r w:rsidRPr="00166EFE">
        <w:tab/>
        <w:t>(ii)</w:t>
      </w:r>
      <w:r w:rsidRPr="00166EFE">
        <w:tab/>
        <w:t xml:space="preserve">to commute those payments into a lump sum worked out under </w:t>
      </w:r>
      <w:r w:rsidR="00166EFE">
        <w:t>subsection (</w:t>
      </w:r>
      <w:r w:rsidRPr="00166EFE">
        <w:t>5).</w:t>
      </w:r>
    </w:p>
    <w:p w:rsidR="0055140E" w:rsidRPr="00166EFE" w:rsidRDefault="0055140E" w:rsidP="0055140E">
      <w:pPr>
        <w:pStyle w:val="subsection"/>
      </w:pPr>
      <w:r w:rsidRPr="00166EFE">
        <w:tab/>
        <w:t>(4)</w:t>
      </w:r>
      <w:r w:rsidRPr="00166EFE">
        <w:tab/>
        <w:t xml:space="preserve">The </w:t>
      </w:r>
      <w:r w:rsidR="00166EFE" w:rsidRPr="00166EFE">
        <w:rPr>
          <w:position w:val="6"/>
          <w:sz w:val="16"/>
        </w:rPr>
        <w:t>*</w:t>
      </w:r>
      <w:r w:rsidRPr="00166EFE">
        <w:t xml:space="preserve">injured person’s estate may only be paid the lump sum worked out under </w:t>
      </w:r>
      <w:r w:rsidR="00166EFE">
        <w:t>subsection (</w:t>
      </w:r>
      <w:r w:rsidRPr="00166EFE">
        <w:t>5) (and not the periodic payments).</w:t>
      </w:r>
    </w:p>
    <w:p w:rsidR="0055140E" w:rsidRPr="00166EFE" w:rsidRDefault="0055140E" w:rsidP="0055140E">
      <w:pPr>
        <w:pStyle w:val="subsection"/>
      </w:pPr>
      <w:r w:rsidRPr="00166EFE">
        <w:tab/>
        <w:t>(5)</w:t>
      </w:r>
      <w:r w:rsidRPr="00166EFE">
        <w:tab/>
        <w:t xml:space="preserve">The amount of the lump sum under </w:t>
      </w:r>
      <w:r w:rsidR="00166EFE">
        <w:t>subparagraph (</w:t>
      </w:r>
      <w:r w:rsidRPr="00166EFE">
        <w:t xml:space="preserve">3)(b)(ii) or </w:t>
      </w:r>
      <w:r w:rsidR="00166EFE">
        <w:t>subsection (</w:t>
      </w:r>
      <w:r w:rsidRPr="00166EFE">
        <w:t xml:space="preserve">4) is the </w:t>
      </w:r>
      <w:r w:rsidR="00166EFE" w:rsidRPr="00166EFE">
        <w:rPr>
          <w:position w:val="6"/>
          <w:sz w:val="16"/>
        </w:rPr>
        <w:t>*</w:t>
      </w:r>
      <w:r w:rsidRPr="00166EFE">
        <w:t xml:space="preserve">policy termination value of the </w:t>
      </w:r>
      <w:r w:rsidR="00166EFE" w:rsidRPr="00166EFE">
        <w:rPr>
          <w:position w:val="6"/>
          <w:sz w:val="16"/>
        </w:rPr>
        <w:t>*</w:t>
      </w:r>
      <w:r w:rsidRPr="00166EFE">
        <w:t xml:space="preserve">life insurance policy that is the </w:t>
      </w:r>
      <w:r w:rsidR="00166EFE" w:rsidRPr="00166EFE">
        <w:rPr>
          <w:position w:val="6"/>
          <w:sz w:val="16"/>
        </w:rPr>
        <w:t>*</w:t>
      </w:r>
      <w:r w:rsidRPr="00166EFE">
        <w:t xml:space="preserve">annuity instrument, as calculated by an </w:t>
      </w:r>
      <w:r w:rsidR="00166EFE" w:rsidRPr="00166EFE">
        <w:rPr>
          <w:position w:val="6"/>
          <w:sz w:val="16"/>
        </w:rPr>
        <w:t>*</w:t>
      </w:r>
      <w:r w:rsidRPr="00166EFE">
        <w:t>actuary as at the date of the injured person’s death. In making this calculation, the following are to be disregarded:</w:t>
      </w:r>
    </w:p>
    <w:p w:rsidR="0055140E" w:rsidRPr="00166EFE" w:rsidRDefault="0055140E" w:rsidP="0055140E">
      <w:pPr>
        <w:pStyle w:val="paragraph"/>
      </w:pPr>
      <w:r w:rsidRPr="00166EFE">
        <w:tab/>
        <w:t>(a)</w:t>
      </w:r>
      <w:r w:rsidRPr="00166EFE">
        <w:tab/>
        <w:t>any payments of the annuity due to be made after the end of the guarantee period;</w:t>
      </w:r>
    </w:p>
    <w:p w:rsidR="0055140E" w:rsidRPr="00166EFE" w:rsidRDefault="0055140E" w:rsidP="0055140E">
      <w:pPr>
        <w:pStyle w:val="paragraph"/>
      </w:pPr>
      <w:r w:rsidRPr="00166EFE">
        <w:tab/>
        <w:t>(b)</w:t>
      </w:r>
      <w:r w:rsidRPr="00166EFE">
        <w:tab/>
        <w:t xml:space="preserve">any </w:t>
      </w:r>
      <w:r w:rsidR="00166EFE" w:rsidRPr="00166EFE">
        <w:rPr>
          <w:position w:val="6"/>
          <w:sz w:val="16"/>
        </w:rPr>
        <w:t>*</w:t>
      </w:r>
      <w:r w:rsidRPr="00166EFE">
        <w:t>structured settlement lump sums that are also provided for by that policy.</w:t>
      </w:r>
    </w:p>
    <w:p w:rsidR="0055140E" w:rsidRPr="00166EFE" w:rsidRDefault="0055140E" w:rsidP="0055140E">
      <w:pPr>
        <w:pStyle w:val="subsection"/>
      </w:pPr>
      <w:r w:rsidRPr="00166EFE">
        <w:tab/>
        <w:t>(6)</w:t>
      </w:r>
      <w:r w:rsidRPr="00166EFE">
        <w:tab/>
        <w:t>In this section:</w:t>
      </w:r>
    </w:p>
    <w:p w:rsidR="0055140E" w:rsidRPr="00166EFE" w:rsidRDefault="0055140E" w:rsidP="0055140E">
      <w:pPr>
        <w:pStyle w:val="Definition"/>
      </w:pPr>
      <w:r w:rsidRPr="00166EFE">
        <w:rPr>
          <w:b/>
          <w:i/>
        </w:rPr>
        <w:t>pay</w:t>
      </w:r>
      <w:r w:rsidRPr="00166EFE">
        <w:t xml:space="preserve"> </w:t>
      </w:r>
      <w:r w:rsidRPr="00166EFE">
        <w:rPr>
          <w:b/>
          <w:i/>
        </w:rPr>
        <w:t>to a person</w:t>
      </w:r>
      <w:r w:rsidRPr="00166EFE">
        <w:t xml:space="preserve"> includes pay to the trustee of a trust of which the person is the beneficiary.</w:t>
      </w:r>
    </w:p>
    <w:p w:rsidR="0055140E" w:rsidRPr="00166EFE" w:rsidRDefault="0055140E" w:rsidP="0055140E">
      <w:pPr>
        <w:pStyle w:val="Definition"/>
      </w:pPr>
      <w:r w:rsidRPr="00166EFE">
        <w:rPr>
          <w:b/>
          <w:i/>
        </w:rPr>
        <w:t>pay to the injured person’s estate</w:t>
      </w:r>
      <w:r w:rsidRPr="00166EFE">
        <w:t xml:space="preserve"> includes pay to the trustee of a trust established by the </w:t>
      </w:r>
      <w:r w:rsidR="00166EFE" w:rsidRPr="00166EFE">
        <w:rPr>
          <w:position w:val="6"/>
          <w:sz w:val="16"/>
        </w:rPr>
        <w:t>*</w:t>
      </w:r>
      <w:r w:rsidRPr="00166EFE">
        <w:t>injured person’s will.</w:t>
      </w:r>
    </w:p>
    <w:p w:rsidR="0055140E" w:rsidRPr="00166EFE" w:rsidRDefault="0055140E" w:rsidP="0055140E">
      <w:pPr>
        <w:pStyle w:val="ActHead5"/>
      </w:pPr>
      <w:bookmarkStart w:id="393" w:name="_Toc338678494"/>
      <w:r w:rsidRPr="00166EFE">
        <w:rPr>
          <w:rStyle w:val="CharSectno"/>
        </w:rPr>
        <w:t>54</w:t>
      </w:r>
      <w:r w:rsidR="00166EFE">
        <w:rPr>
          <w:rStyle w:val="CharSectno"/>
        </w:rPr>
        <w:noBreakHyphen/>
      </w:r>
      <w:r w:rsidRPr="00166EFE">
        <w:rPr>
          <w:rStyle w:val="CharSectno"/>
        </w:rPr>
        <w:t>40</w:t>
      </w:r>
      <w:r w:rsidRPr="00166EFE">
        <w:t xml:space="preserve">  Requirement for minimum monthly level of support</w:t>
      </w:r>
      <w:bookmarkEnd w:id="393"/>
    </w:p>
    <w:p w:rsidR="0055140E" w:rsidRPr="00166EFE" w:rsidRDefault="0055140E" w:rsidP="0055140E">
      <w:pPr>
        <w:pStyle w:val="subsection"/>
      </w:pPr>
      <w:r w:rsidRPr="00166EFE">
        <w:tab/>
        <w:t>(1)</w:t>
      </w:r>
      <w:r w:rsidRPr="00166EFE">
        <w:tab/>
        <w:t>Either:</w:t>
      </w:r>
    </w:p>
    <w:p w:rsidR="0055140E" w:rsidRPr="00166EFE" w:rsidRDefault="0055140E" w:rsidP="0055140E">
      <w:pPr>
        <w:pStyle w:val="paragraph"/>
      </w:pPr>
      <w:r w:rsidRPr="00166EFE">
        <w:tab/>
        <w:t>(a)</w:t>
      </w:r>
      <w:r w:rsidRPr="00166EFE">
        <w:tab/>
        <w:t xml:space="preserve">the </w:t>
      </w:r>
      <w:r w:rsidR="00166EFE" w:rsidRPr="00166EFE">
        <w:rPr>
          <w:position w:val="6"/>
          <w:sz w:val="16"/>
        </w:rPr>
        <w:t>*</w:t>
      </w:r>
      <w:r w:rsidRPr="00166EFE">
        <w:t>annuity instrument must provide; or</w:t>
      </w:r>
    </w:p>
    <w:p w:rsidR="0055140E" w:rsidRPr="00166EFE" w:rsidRDefault="0055140E" w:rsidP="0055140E">
      <w:pPr>
        <w:pStyle w:val="paragraph"/>
      </w:pPr>
      <w:r w:rsidRPr="00166EFE">
        <w:tab/>
        <w:t>(b)</w:t>
      </w:r>
      <w:r w:rsidRPr="00166EFE">
        <w:tab/>
        <w:t xml:space="preserve">if there is more than one </w:t>
      </w:r>
      <w:r w:rsidR="00166EFE" w:rsidRPr="00166EFE">
        <w:rPr>
          <w:position w:val="6"/>
          <w:sz w:val="16"/>
        </w:rPr>
        <w:t>*</w:t>
      </w:r>
      <w:r w:rsidRPr="00166EFE">
        <w:t xml:space="preserve">annuity provided under the </w:t>
      </w:r>
      <w:r w:rsidR="00166EFE" w:rsidRPr="00166EFE">
        <w:rPr>
          <w:position w:val="6"/>
          <w:sz w:val="16"/>
        </w:rPr>
        <w:t>*</w:t>
      </w:r>
      <w:r w:rsidRPr="00166EFE">
        <w:t xml:space="preserve">structured settlement or </w:t>
      </w:r>
      <w:r w:rsidR="00166EFE" w:rsidRPr="00166EFE">
        <w:rPr>
          <w:position w:val="6"/>
          <w:sz w:val="16"/>
        </w:rPr>
        <w:t>*</w:t>
      </w:r>
      <w:r w:rsidRPr="00166EFE">
        <w:t>structured order—the annuity instruments for all of those annuities that satisfy the other conditions in this Subdivision, taken as a whole, must provide;</w:t>
      </w:r>
    </w:p>
    <w:p w:rsidR="0055140E" w:rsidRPr="00166EFE" w:rsidRDefault="0055140E" w:rsidP="0055140E">
      <w:pPr>
        <w:pStyle w:val="subsection2"/>
      </w:pPr>
      <w:r w:rsidRPr="00166EFE">
        <w:t xml:space="preserve">that at least once a month for the life of the </w:t>
      </w:r>
      <w:r w:rsidR="00166EFE" w:rsidRPr="00166EFE">
        <w:rPr>
          <w:position w:val="6"/>
          <w:sz w:val="16"/>
        </w:rPr>
        <w:t>*</w:t>
      </w:r>
      <w:r w:rsidRPr="00166EFE">
        <w:t>injured person, he or she is to be paid an amount that equals or exceeds the minimum monthly level of support.</w:t>
      </w:r>
    </w:p>
    <w:p w:rsidR="0055140E" w:rsidRPr="00166EFE" w:rsidRDefault="0055140E" w:rsidP="0055140E">
      <w:pPr>
        <w:pStyle w:val="subsection"/>
        <w:keepNext/>
      </w:pPr>
      <w:r w:rsidRPr="00166EFE">
        <w:tab/>
        <w:t>(2)</w:t>
      </w:r>
      <w:r w:rsidRPr="00166EFE">
        <w:tab/>
        <w:t xml:space="preserve">The </w:t>
      </w:r>
      <w:r w:rsidRPr="00166EFE">
        <w:rPr>
          <w:b/>
          <w:i/>
        </w:rPr>
        <w:t>minimum monthly level of support</w:t>
      </w:r>
      <w:r w:rsidRPr="00166EFE">
        <w:t xml:space="preserve"> means:</w:t>
      </w:r>
    </w:p>
    <w:p w:rsidR="0055140E" w:rsidRPr="00166EFE" w:rsidRDefault="0055140E" w:rsidP="0055140E">
      <w:pPr>
        <w:pStyle w:val="paragraph"/>
        <w:keepNext/>
      </w:pPr>
      <w:r w:rsidRPr="00166EFE">
        <w:tab/>
        <w:t>(a)</w:t>
      </w:r>
      <w:r w:rsidRPr="00166EFE">
        <w:tab/>
        <w:t xml:space="preserve">for the year starting on the </w:t>
      </w:r>
      <w:r w:rsidR="00166EFE" w:rsidRPr="00166EFE">
        <w:rPr>
          <w:position w:val="6"/>
          <w:sz w:val="16"/>
        </w:rPr>
        <w:t>*</w:t>
      </w:r>
      <w:r w:rsidRPr="00166EFE">
        <w:t>date of the settlement or order—one twelfth of the amount that is, on that date, the sum of:</w:t>
      </w:r>
    </w:p>
    <w:p w:rsidR="0055140E" w:rsidRPr="00166EFE" w:rsidRDefault="0055140E" w:rsidP="0055140E">
      <w:pPr>
        <w:pStyle w:val="paragraphsub"/>
      </w:pPr>
      <w:r w:rsidRPr="00166EFE">
        <w:tab/>
        <w:t>(i)</w:t>
      </w:r>
      <w:r w:rsidRPr="00166EFE">
        <w:tab/>
        <w:t>the maximum basic rate of age pension payable to a person in accordance with item</w:t>
      </w:r>
      <w:r w:rsidR="00166EFE">
        <w:t> </w:t>
      </w:r>
      <w:r w:rsidRPr="00166EFE">
        <w:t>1 of Table B in point 1064</w:t>
      </w:r>
      <w:r w:rsidR="00166EFE">
        <w:noBreakHyphen/>
      </w:r>
      <w:r w:rsidRPr="00166EFE">
        <w:t>B1 of Pension Rate Calculator A in section</w:t>
      </w:r>
      <w:r w:rsidR="00166EFE">
        <w:t> </w:t>
      </w:r>
      <w:r w:rsidRPr="00166EFE">
        <w:t xml:space="preserve">1064 of the </w:t>
      </w:r>
      <w:r w:rsidRPr="00166EFE">
        <w:rPr>
          <w:i/>
        </w:rPr>
        <w:t>Social Security Act 1991</w:t>
      </w:r>
      <w:r w:rsidRPr="00166EFE">
        <w:t>; and</w:t>
      </w:r>
    </w:p>
    <w:p w:rsidR="0055140E" w:rsidRPr="00166EFE" w:rsidRDefault="0055140E" w:rsidP="0055140E">
      <w:pPr>
        <w:pStyle w:val="paragraphsub"/>
      </w:pPr>
      <w:r w:rsidRPr="00166EFE">
        <w:tab/>
        <w:t>(ii)</w:t>
      </w:r>
      <w:r w:rsidRPr="00166EFE">
        <w:tab/>
        <w:t>the amount of a person’s pension supplement, worked out (using that maximum basic rate) in accordance with Module BA of that Pension Rate Calculator; and</w:t>
      </w:r>
    </w:p>
    <w:p w:rsidR="0055140E" w:rsidRPr="00166EFE" w:rsidRDefault="0055140E" w:rsidP="0055140E">
      <w:pPr>
        <w:pStyle w:val="paragraph"/>
      </w:pPr>
      <w:r w:rsidRPr="00166EFE">
        <w:tab/>
        <w:t>(b)</w:t>
      </w:r>
      <w:r w:rsidRPr="00166EFE">
        <w:tab/>
        <w:t>for any subsequent year starting on an anniversary of the date of the settlement or order:</w:t>
      </w:r>
    </w:p>
    <w:p w:rsidR="0055140E" w:rsidRPr="00166EFE" w:rsidRDefault="0055140E" w:rsidP="0055140E">
      <w:pPr>
        <w:pStyle w:val="paragraphsub"/>
      </w:pPr>
      <w:r w:rsidRPr="00166EFE">
        <w:tab/>
        <w:t>(i)</w:t>
      </w:r>
      <w:r w:rsidRPr="00166EFE">
        <w:tab/>
        <w:t xml:space="preserve">if the indexation factor for the year (see </w:t>
      </w:r>
      <w:r w:rsidR="00166EFE">
        <w:t>subsection (</w:t>
      </w:r>
      <w:r w:rsidRPr="00166EFE">
        <w:t xml:space="preserve">3)) is greater than 1—the amount worked out under </w:t>
      </w:r>
      <w:r w:rsidR="00166EFE">
        <w:t>subsection (</w:t>
      </w:r>
      <w:r w:rsidRPr="00166EFE">
        <w:t>4); or</w:t>
      </w:r>
    </w:p>
    <w:p w:rsidR="0055140E" w:rsidRPr="00166EFE" w:rsidRDefault="0055140E" w:rsidP="0055140E">
      <w:pPr>
        <w:pStyle w:val="paragraphsub"/>
      </w:pPr>
      <w:r w:rsidRPr="00166EFE">
        <w:tab/>
        <w:t>(ii)</w:t>
      </w:r>
      <w:r w:rsidRPr="00166EFE">
        <w:tab/>
        <w:t>otherwise—the minimum monthly level of support for the previous year.</w:t>
      </w:r>
    </w:p>
    <w:p w:rsidR="0055140E" w:rsidRPr="00166EFE" w:rsidRDefault="0055140E" w:rsidP="0055140E">
      <w:pPr>
        <w:pStyle w:val="notetext"/>
      </w:pPr>
      <w:r w:rsidRPr="00166EFE">
        <w:t>Note:</w:t>
      </w:r>
      <w:r w:rsidRPr="00166EFE">
        <w:tab/>
        <w:t xml:space="preserve">In working out the rate and amount that count for the purposes of </w:t>
      </w:r>
      <w:r w:rsidR="00166EFE">
        <w:t>paragraph (</w:t>
      </w:r>
      <w:r w:rsidRPr="00166EFE">
        <w:t>a), the effect of the indexation provisions in sections</w:t>
      </w:r>
      <w:r w:rsidR="00166EFE">
        <w:t> </w:t>
      </w:r>
      <w:r w:rsidRPr="00166EFE">
        <w:t xml:space="preserve">1191 to 1195 of the </w:t>
      </w:r>
      <w:r w:rsidRPr="00166EFE">
        <w:rPr>
          <w:i/>
        </w:rPr>
        <w:t xml:space="preserve">Social Security Act 1991 </w:t>
      </w:r>
      <w:r w:rsidRPr="00166EFE">
        <w:t xml:space="preserve">must be taken into account. The indexed figures are available from </w:t>
      </w:r>
      <w:r w:rsidR="00211F10" w:rsidRPr="005C1A5E">
        <w:t xml:space="preserve">the Department administered by the Minister administering the </w:t>
      </w:r>
      <w:r w:rsidR="00211F10" w:rsidRPr="005C1A5E">
        <w:rPr>
          <w:i/>
        </w:rPr>
        <w:t>Human Services (Centrelink) Act 1997</w:t>
      </w:r>
      <w:r w:rsidRPr="00166EFE">
        <w:t>.</w:t>
      </w:r>
    </w:p>
    <w:p w:rsidR="0055140E" w:rsidRPr="00166EFE" w:rsidRDefault="0055140E" w:rsidP="0055140E">
      <w:pPr>
        <w:pStyle w:val="subsection"/>
      </w:pPr>
      <w:r w:rsidRPr="00166EFE">
        <w:tab/>
        <w:t>(3)</w:t>
      </w:r>
      <w:r w:rsidRPr="00166EFE">
        <w:tab/>
        <w:t xml:space="preserve">The </w:t>
      </w:r>
      <w:r w:rsidRPr="00166EFE">
        <w:rPr>
          <w:b/>
          <w:i/>
        </w:rPr>
        <w:t xml:space="preserve">indexation factor </w:t>
      </w:r>
      <w:r w:rsidRPr="00166EFE">
        <w:t xml:space="preserve">for a year is to be worked out on the anniversary of the </w:t>
      </w:r>
      <w:r w:rsidR="00166EFE" w:rsidRPr="00166EFE">
        <w:rPr>
          <w:position w:val="6"/>
          <w:sz w:val="16"/>
        </w:rPr>
        <w:t>*</w:t>
      </w:r>
      <w:r w:rsidRPr="00166EFE">
        <w:t>date of the settlement or order in accordance with the formula:</w:t>
      </w:r>
    </w:p>
    <w:p w:rsidR="00096A4C" w:rsidRDefault="00331689" w:rsidP="00096A4C">
      <w:pPr>
        <w:pStyle w:val="Formula"/>
      </w:pPr>
      <w:r>
        <w:rPr>
          <w:noProof/>
        </w:rPr>
        <w:drawing>
          <wp:inline distT="0" distB="0" distL="0" distR="0">
            <wp:extent cx="2276475" cy="914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76475" cy="914400"/>
                    </a:xfrm>
                    <a:prstGeom prst="rect">
                      <a:avLst/>
                    </a:prstGeom>
                    <a:noFill/>
                    <a:ln>
                      <a:noFill/>
                    </a:ln>
                  </pic:spPr>
                </pic:pic>
              </a:graphicData>
            </a:graphic>
          </wp:inline>
        </w:drawing>
      </w:r>
    </w:p>
    <w:p w:rsidR="0055140E" w:rsidRPr="00166EFE" w:rsidRDefault="0055140E" w:rsidP="0055140E">
      <w:pPr>
        <w:pStyle w:val="subsection2"/>
      </w:pPr>
      <w:r w:rsidRPr="00166EFE">
        <w:t>where:</w:t>
      </w:r>
    </w:p>
    <w:p w:rsidR="0055140E" w:rsidRPr="00166EFE" w:rsidRDefault="0055140E" w:rsidP="0055140E">
      <w:pPr>
        <w:pStyle w:val="Definition"/>
      </w:pPr>
      <w:r w:rsidRPr="00166EFE">
        <w:rPr>
          <w:b/>
          <w:i/>
        </w:rPr>
        <w:t xml:space="preserve">base year </w:t>
      </w:r>
      <w:r w:rsidRPr="00166EFE">
        <w:t>means:</w:t>
      </w:r>
    </w:p>
    <w:p w:rsidR="0055140E" w:rsidRPr="00166EFE" w:rsidRDefault="0055140E" w:rsidP="0055140E">
      <w:pPr>
        <w:pStyle w:val="paragraph"/>
      </w:pPr>
      <w:r w:rsidRPr="00166EFE">
        <w:tab/>
        <w:t>(a)</w:t>
      </w:r>
      <w:r w:rsidRPr="00166EFE">
        <w:tab/>
        <w:t>if there have been one or more previous years for which the indexation factor was greater than 1—the year ending immediately before the most recent year for which the indexation factor was greater than 1; or</w:t>
      </w:r>
    </w:p>
    <w:p w:rsidR="0055140E" w:rsidRPr="00166EFE" w:rsidRDefault="0055140E" w:rsidP="0055140E">
      <w:pPr>
        <w:pStyle w:val="paragraph"/>
      </w:pPr>
      <w:r w:rsidRPr="00166EFE">
        <w:tab/>
        <w:t>(b)</w:t>
      </w:r>
      <w:r w:rsidRPr="00166EFE">
        <w:tab/>
        <w:t xml:space="preserve">otherwise—the year ending immediately before the </w:t>
      </w:r>
      <w:r w:rsidR="00166EFE" w:rsidRPr="00166EFE">
        <w:rPr>
          <w:position w:val="6"/>
          <w:sz w:val="16"/>
        </w:rPr>
        <w:t>*</w:t>
      </w:r>
      <w:r w:rsidRPr="00166EFE">
        <w:t>date of the settlement or order.</w:t>
      </w:r>
    </w:p>
    <w:p w:rsidR="0055140E" w:rsidRPr="00166EFE" w:rsidRDefault="0055140E" w:rsidP="0055140E">
      <w:pPr>
        <w:pStyle w:val="notetext"/>
      </w:pPr>
      <w:r w:rsidRPr="00166EFE">
        <w:t>Note:</w:t>
      </w:r>
      <w:r w:rsidRPr="00166EFE">
        <w:tab/>
        <w:t xml:space="preserve">This has effect subject to </w:t>
      </w:r>
      <w:r w:rsidR="00166EFE">
        <w:t>subsection (</w:t>
      </w:r>
      <w:r w:rsidRPr="00166EFE">
        <w:t>6).</w:t>
      </w:r>
    </w:p>
    <w:p w:rsidR="0055140E" w:rsidRPr="00166EFE" w:rsidRDefault="0055140E" w:rsidP="0055140E">
      <w:pPr>
        <w:pStyle w:val="subsection"/>
      </w:pPr>
      <w:r w:rsidRPr="00166EFE">
        <w:tab/>
        <w:t>(4)</w:t>
      </w:r>
      <w:r w:rsidRPr="00166EFE">
        <w:tab/>
        <w:t>If the indexation factor for a year is greater than 1, then the minimum monthly level of support for the year is the amount worked out in accordance with the following formula:</w:t>
      </w:r>
    </w:p>
    <w:p w:rsidR="00096A4C" w:rsidRDefault="00331689" w:rsidP="00096A4C">
      <w:pPr>
        <w:pStyle w:val="Formula"/>
      </w:pPr>
      <w:r>
        <w:rPr>
          <w:noProof/>
        </w:rPr>
        <w:drawing>
          <wp:inline distT="0" distB="0" distL="0" distR="0">
            <wp:extent cx="2867025" cy="409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67025" cy="409575"/>
                    </a:xfrm>
                    <a:prstGeom prst="rect">
                      <a:avLst/>
                    </a:prstGeom>
                    <a:noFill/>
                    <a:ln>
                      <a:noFill/>
                    </a:ln>
                  </pic:spPr>
                </pic:pic>
              </a:graphicData>
            </a:graphic>
          </wp:inline>
        </w:drawing>
      </w:r>
    </w:p>
    <w:p w:rsidR="0055140E" w:rsidRPr="00166EFE" w:rsidRDefault="0055140E" w:rsidP="0055140E">
      <w:pPr>
        <w:pStyle w:val="subsection"/>
      </w:pPr>
      <w:r w:rsidRPr="00166EFE">
        <w:tab/>
        <w:t>(5)</w:t>
      </w:r>
      <w:r w:rsidRPr="00166EFE">
        <w:tab/>
        <w:t xml:space="preserve">The results under </w:t>
      </w:r>
      <w:r w:rsidR="00166EFE">
        <w:t>subsections (</w:t>
      </w:r>
      <w:r w:rsidRPr="00166EFE">
        <w:t>3) and (4) must be rounded to 3 decimal places (rounding up if the fourth decimal place is 5 or more).</w:t>
      </w:r>
    </w:p>
    <w:p w:rsidR="0055140E" w:rsidRPr="00166EFE" w:rsidRDefault="0055140E" w:rsidP="0055140E">
      <w:pPr>
        <w:pStyle w:val="subsection"/>
      </w:pPr>
      <w:r w:rsidRPr="00166EFE">
        <w:tab/>
        <w:t>(6)</w:t>
      </w:r>
      <w:r w:rsidRPr="00166EFE">
        <w:tab/>
        <w:t xml:space="preserve">The indexation factor for a year must be worked out by reference to figures for the same </w:t>
      </w:r>
      <w:r w:rsidR="00166EFE" w:rsidRPr="00166EFE">
        <w:rPr>
          <w:position w:val="6"/>
          <w:sz w:val="16"/>
        </w:rPr>
        <w:t>*</w:t>
      </w:r>
      <w:r w:rsidRPr="00166EFE">
        <w:t xml:space="preserve">quarter (for example, the March quarter) as has been used in previous years, even if, on the anniversary of the </w:t>
      </w:r>
      <w:r w:rsidR="00166EFE" w:rsidRPr="00166EFE">
        <w:rPr>
          <w:position w:val="6"/>
          <w:sz w:val="16"/>
        </w:rPr>
        <w:t>*</w:t>
      </w:r>
      <w:r w:rsidRPr="00166EFE">
        <w:t xml:space="preserve">date of the settlement or order, the </w:t>
      </w:r>
      <w:r w:rsidR="00166EFE" w:rsidRPr="00166EFE">
        <w:rPr>
          <w:position w:val="6"/>
          <w:sz w:val="16"/>
        </w:rPr>
        <w:t>*</w:t>
      </w:r>
      <w:r w:rsidRPr="00166EFE">
        <w:t>All Groups Consumer Price Index number for that quarter has not yet been published. If this happens, the calculation must be made as soon as practicable after the number for that quarter is published.</w:t>
      </w:r>
    </w:p>
    <w:p w:rsidR="0055140E" w:rsidRPr="00166EFE" w:rsidRDefault="0055140E" w:rsidP="0055140E">
      <w:pPr>
        <w:pStyle w:val="subsection"/>
      </w:pPr>
      <w:r w:rsidRPr="00166EFE">
        <w:tab/>
        <w:t>(7)</w:t>
      </w:r>
      <w:r w:rsidRPr="00166EFE">
        <w:tab/>
        <w:t>In this section:</w:t>
      </w:r>
    </w:p>
    <w:p w:rsidR="0055140E" w:rsidRPr="00166EFE" w:rsidRDefault="0055140E" w:rsidP="0055140E">
      <w:pPr>
        <w:pStyle w:val="Definition"/>
      </w:pPr>
      <w:r w:rsidRPr="00166EFE">
        <w:rPr>
          <w:b/>
          <w:i/>
        </w:rPr>
        <w:t>pay</w:t>
      </w:r>
      <w:r w:rsidRPr="00166EFE">
        <w:t xml:space="preserve"> </w:t>
      </w:r>
      <w:r w:rsidRPr="00166EFE">
        <w:rPr>
          <w:b/>
          <w:i/>
        </w:rPr>
        <w:t>to a person</w:t>
      </w:r>
      <w:r w:rsidRPr="00166EFE">
        <w:t xml:space="preserve"> includes pay to the trustee of a trust of which the person is the beneficiary.</w:t>
      </w:r>
    </w:p>
    <w:p w:rsidR="0055140E" w:rsidRPr="00166EFE" w:rsidRDefault="0055140E" w:rsidP="0055140E">
      <w:pPr>
        <w:pStyle w:val="ActHead4"/>
      </w:pPr>
      <w:bookmarkStart w:id="394" w:name="_Toc338678495"/>
      <w:r w:rsidRPr="00166EFE">
        <w:rPr>
          <w:rStyle w:val="CharSubdNo"/>
        </w:rPr>
        <w:t>Subdivision</w:t>
      </w:r>
      <w:r w:rsidR="00166EFE">
        <w:rPr>
          <w:rStyle w:val="CharSubdNo"/>
        </w:rPr>
        <w:t> </w:t>
      </w:r>
      <w:r w:rsidRPr="00166EFE">
        <w:rPr>
          <w:rStyle w:val="CharSubdNo"/>
        </w:rPr>
        <w:t>54</w:t>
      </w:r>
      <w:r w:rsidR="00166EFE">
        <w:rPr>
          <w:rStyle w:val="CharSubdNo"/>
        </w:rPr>
        <w:noBreakHyphen/>
      </w:r>
      <w:r w:rsidRPr="00166EFE">
        <w:rPr>
          <w:rStyle w:val="CharSubdNo"/>
        </w:rPr>
        <w:t>C</w:t>
      </w:r>
      <w:r w:rsidRPr="00166EFE">
        <w:t>—</w:t>
      </w:r>
      <w:r w:rsidRPr="00166EFE">
        <w:rPr>
          <w:rStyle w:val="CharSubdText"/>
        </w:rPr>
        <w:t>Tax exemption for personal injury lump sums</w:t>
      </w:r>
      <w:bookmarkEnd w:id="394"/>
    </w:p>
    <w:p w:rsidR="0055140E" w:rsidRPr="00166EFE" w:rsidRDefault="0055140E" w:rsidP="0055140E">
      <w:pPr>
        <w:pStyle w:val="TofSectsHeading"/>
      </w:pPr>
      <w:r w:rsidRPr="00166EFE">
        <w:t>Table of sections</w:t>
      </w:r>
    </w:p>
    <w:p w:rsidR="0055140E" w:rsidRPr="00166EFE" w:rsidRDefault="0055140E" w:rsidP="0055140E">
      <w:pPr>
        <w:pStyle w:val="TofSectsGroupHeading"/>
        <w:keepLines w:val="0"/>
      </w:pPr>
      <w:r w:rsidRPr="00166EFE">
        <w:t>Operative provisions</w:t>
      </w:r>
    </w:p>
    <w:p w:rsidR="0055140E" w:rsidRPr="00166EFE" w:rsidRDefault="0055140E" w:rsidP="0055140E">
      <w:pPr>
        <w:pStyle w:val="TofSectsSection"/>
        <w:keepLines w:val="0"/>
      </w:pPr>
      <w:r w:rsidRPr="00166EFE">
        <w:t>54</w:t>
      </w:r>
      <w:r w:rsidR="00166EFE">
        <w:noBreakHyphen/>
      </w:r>
      <w:r w:rsidRPr="00166EFE">
        <w:t>45</w:t>
      </w:r>
      <w:r w:rsidRPr="00166EFE">
        <w:tab/>
        <w:t>Personal injury lump sum exemption for injured person</w:t>
      </w:r>
    </w:p>
    <w:p w:rsidR="0055140E" w:rsidRPr="00166EFE" w:rsidRDefault="0055140E" w:rsidP="0055140E">
      <w:pPr>
        <w:pStyle w:val="TofSectsSection"/>
        <w:keepLines w:val="0"/>
      </w:pPr>
      <w:r w:rsidRPr="00166EFE">
        <w:t>54</w:t>
      </w:r>
      <w:r w:rsidR="00166EFE">
        <w:noBreakHyphen/>
      </w:r>
      <w:r w:rsidRPr="00166EFE">
        <w:t>50</w:t>
      </w:r>
      <w:r w:rsidRPr="00166EFE">
        <w:tab/>
        <w:t>Lump sum compensation would not have been assessable</w:t>
      </w:r>
    </w:p>
    <w:p w:rsidR="0055140E" w:rsidRPr="00166EFE" w:rsidRDefault="0055140E" w:rsidP="0055140E">
      <w:pPr>
        <w:pStyle w:val="TofSectsSection"/>
        <w:keepLines w:val="0"/>
      </w:pPr>
      <w:r w:rsidRPr="00166EFE">
        <w:t>54</w:t>
      </w:r>
      <w:r w:rsidR="00166EFE">
        <w:noBreakHyphen/>
      </w:r>
      <w:r w:rsidRPr="00166EFE">
        <w:t>55</w:t>
      </w:r>
      <w:r w:rsidRPr="00166EFE">
        <w:tab/>
        <w:t>Requirements of the instrument under which the lump sum is paid</w:t>
      </w:r>
    </w:p>
    <w:p w:rsidR="0055140E" w:rsidRPr="00166EFE" w:rsidRDefault="0055140E" w:rsidP="0055140E">
      <w:pPr>
        <w:pStyle w:val="TofSectsSection"/>
        <w:keepLines w:val="0"/>
      </w:pPr>
      <w:r w:rsidRPr="00166EFE">
        <w:t>54</w:t>
      </w:r>
      <w:r w:rsidR="00166EFE">
        <w:noBreakHyphen/>
      </w:r>
      <w:r w:rsidRPr="00166EFE">
        <w:t>60</w:t>
      </w:r>
      <w:r w:rsidRPr="00166EFE">
        <w:tab/>
        <w:t>Requirements for payments of the lump sum</w:t>
      </w:r>
    </w:p>
    <w:p w:rsidR="0055140E" w:rsidRPr="00166EFE" w:rsidRDefault="0055140E" w:rsidP="0055140E">
      <w:pPr>
        <w:pStyle w:val="ActHead4"/>
      </w:pPr>
      <w:bookmarkStart w:id="395" w:name="_Toc338678496"/>
      <w:r w:rsidRPr="00166EFE">
        <w:t>Operative provisions</w:t>
      </w:r>
      <w:bookmarkEnd w:id="395"/>
    </w:p>
    <w:p w:rsidR="0055140E" w:rsidRPr="00166EFE" w:rsidRDefault="0055140E" w:rsidP="0055140E">
      <w:pPr>
        <w:pStyle w:val="ActHead5"/>
      </w:pPr>
      <w:bookmarkStart w:id="396" w:name="_Toc338678497"/>
      <w:r w:rsidRPr="00166EFE">
        <w:rPr>
          <w:rStyle w:val="CharSectno"/>
        </w:rPr>
        <w:t>54</w:t>
      </w:r>
      <w:r w:rsidR="00166EFE">
        <w:rPr>
          <w:rStyle w:val="CharSectno"/>
        </w:rPr>
        <w:noBreakHyphen/>
      </w:r>
      <w:r w:rsidRPr="00166EFE">
        <w:rPr>
          <w:rStyle w:val="CharSectno"/>
        </w:rPr>
        <w:t>45</w:t>
      </w:r>
      <w:r w:rsidRPr="00166EFE">
        <w:t xml:space="preserve">  Personal injury lump sum exemption for injured person</w:t>
      </w:r>
      <w:bookmarkEnd w:id="396"/>
    </w:p>
    <w:p w:rsidR="0055140E" w:rsidRPr="00166EFE" w:rsidRDefault="0055140E" w:rsidP="0055140E">
      <w:pPr>
        <w:pStyle w:val="subsection"/>
      </w:pPr>
      <w:r w:rsidRPr="00166EFE">
        <w:tab/>
      </w:r>
      <w:r w:rsidRPr="00166EFE">
        <w:tab/>
        <w:t xml:space="preserve">A payment of a </w:t>
      </w:r>
      <w:r w:rsidR="00166EFE" w:rsidRPr="00166EFE">
        <w:rPr>
          <w:position w:val="6"/>
          <w:sz w:val="16"/>
        </w:rPr>
        <w:t>*</w:t>
      </w:r>
      <w:r w:rsidRPr="00166EFE">
        <w:t xml:space="preserve">personal injury lump sum that is made to the </w:t>
      </w:r>
      <w:r w:rsidR="00166EFE" w:rsidRPr="00166EFE">
        <w:rPr>
          <w:position w:val="6"/>
          <w:sz w:val="16"/>
        </w:rPr>
        <w:t>*</w:t>
      </w:r>
      <w:r w:rsidRPr="00166EFE">
        <w:t>injured person is exempt from income tax if:</w:t>
      </w:r>
    </w:p>
    <w:p w:rsidR="0055140E" w:rsidRPr="00166EFE" w:rsidRDefault="0055140E" w:rsidP="0055140E">
      <w:pPr>
        <w:pStyle w:val="paragraph"/>
        <w:rPr>
          <w:u w:val="double"/>
        </w:rPr>
      </w:pPr>
      <w:r w:rsidRPr="00166EFE">
        <w:tab/>
        <w:t>(a)</w:t>
      </w:r>
      <w:r w:rsidRPr="00166EFE">
        <w:tab/>
        <w:t xml:space="preserve">there is at least one </w:t>
      </w:r>
      <w:r w:rsidR="00166EFE" w:rsidRPr="00166EFE">
        <w:rPr>
          <w:position w:val="6"/>
          <w:sz w:val="16"/>
        </w:rPr>
        <w:t>*</w:t>
      </w:r>
      <w:r w:rsidRPr="00166EFE">
        <w:t xml:space="preserve">personal injury annuity (provided under the same </w:t>
      </w:r>
      <w:r w:rsidR="00166EFE" w:rsidRPr="00166EFE">
        <w:rPr>
          <w:position w:val="6"/>
          <w:sz w:val="16"/>
        </w:rPr>
        <w:t>*</w:t>
      </w:r>
      <w:r w:rsidRPr="00166EFE">
        <w:t xml:space="preserve">structured settlement or </w:t>
      </w:r>
      <w:r w:rsidR="00166EFE" w:rsidRPr="00166EFE">
        <w:rPr>
          <w:position w:val="6"/>
          <w:sz w:val="16"/>
        </w:rPr>
        <w:t>*</w:t>
      </w:r>
      <w:r w:rsidRPr="00166EFE">
        <w:t>structured order) that satisfies the conditions in Subdivision</w:t>
      </w:r>
      <w:r w:rsidR="00166EFE">
        <w:t> </w:t>
      </w:r>
      <w:r w:rsidRPr="00166EFE">
        <w:t>54</w:t>
      </w:r>
      <w:r w:rsidR="00166EFE">
        <w:noBreakHyphen/>
      </w:r>
      <w:r w:rsidRPr="00166EFE">
        <w:t>B; and</w:t>
      </w:r>
    </w:p>
    <w:p w:rsidR="0055140E" w:rsidRPr="00166EFE" w:rsidRDefault="0055140E" w:rsidP="0055140E">
      <w:pPr>
        <w:pStyle w:val="paragraph"/>
      </w:pPr>
      <w:r w:rsidRPr="00166EFE">
        <w:tab/>
        <w:t>(b)</w:t>
      </w:r>
      <w:r w:rsidRPr="00166EFE">
        <w:tab/>
        <w:t>the other conditions in this Subdivision are satisfied.</w:t>
      </w:r>
    </w:p>
    <w:p w:rsidR="0055140E" w:rsidRPr="00166EFE" w:rsidRDefault="0055140E" w:rsidP="0055140E">
      <w:pPr>
        <w:pStyle w:val="notetext"/>
      </w:pPr>
      <w:r w:rsidRPr="00166EFE">
        <w:t>Note:</w:t>
      </w:r>
      <w:r w:rsidRPr="00166EFE">
        <w:tab/>
        <w:t>Section</w:t>
      </w:r>
      <w:r w:rsidR="00166EFE">
        <w:t> </w:t>
      </w:r>
      <w:r w:rsidRPr="00166EFE">
        <w:t>54</w:t>
      </w:r>
      <w:r w:rsidR="00166EFE">
        <w:noBreakHyphen/>
      </w:r>
      <w:r w:rsidRPr="00166EFE">
        <w:t>70 provides a tax exemption if the payment is instead made to the trustee of a trust.</w:t>
      </w:r>
    </w:p>
    <w:p w:rsidR="0055140E" w:rsidRPr="00166EFE" w:rsidRDefault="0055140E" w:rsidP="0055140E">
      <w:pPr>
        <w:pStyle w:val="ActHead5"/>
      </w:pPr>
      <w:bookmarkStart w:id="397" w:name="_Toc338678498"/>
      <w:r w:rsidRPr="00166EFE">
        <w:rPr>
          <w:rStyle w:val="CharSectno"/>
        </w:rPr>
        <w:t>54</w:t>
      </w:r>
      <w:r w:rsidR="00166EFE">
        <w:rPr>
          <w:rStyle w:val="CharSectno"/>
        </w:rPr>
        <w:noBreakHyphen/>
      </w:r>
      <w:r w:rsidRPr="00166EFE">
        <w:rPr>
          <w:rStyle w:val="CharSectno"/>
        </w:rPr>
        <w:t>50</w:t>
      </w:r>
      <w:r w:rsidRPr="00166EFE">
        <w:t xml:space="preserve">  Lump sum compensation would not have been assessable</w:t>
      </w:r>
      <w:bookmarkEnd w:id="397"/>
    </w:p>
    <w:p w:rsidR="0055140E" w:rsidRPr="00166EFE" w:rsidRDefault="0055140E" w:rsidP="0055140E">
      <w:pPr>
        <w:pStyle w:val="subsection"/>
      </w:pPr>
      <w:r w:rsidRPr="00166EFE">
        <w:tab/>
      </w:r>
      <w:r w:rsidRPr="00166EFE">
        <w:tab/>
        <w:t xml:space="preserve">If the compensation or damages that were used to purchase the </w:t>
      </w:r>
      <w:r w:rsidR="00166EFE" w:rsidRPr="00166EFE">
        <w:rPr>
          <w:position w:val="6"/>
          <w:sz w:val="16"/>
        </w:rPr>
        <w:t>*</w:t>
      </w:r>
      <w:r w:rsidRPr="00166EFE">
        <w:t xml:space="preserve">personal injury lump sum had instead been paid to the </w:t>
      </w:r>
      <w:r w:rsidR="00166EFE" w:rsidRPr="00166EFE">
        <w:rPr>
          <w:position w:val="6"/>
          <w:sz w:val="16"/>
        </w:rPr>
        <w:t>*</w:t>
      </w:r>
      <w:r w:rsidRPr="00166EFE">
        <w:t xml:space="preserve">injured person on the </w:t>
      </w:r>
      <w:r w:rsidR="00166EFE" w:rsidRPr="00166EFE">
        <w:rPr>
          <w:position w:val="6"/>
          <w:sz w:val="16"/>
        </w:rPr>
        <w:t>*</w:t>
      </w:r>
      <w:r w:rsidRPr="00166EFE">
        <w:t>date of the settlement or order,</w:t>
      </w:r>
      <w:r w:rsidRPr="00166EFE">
        <w:rPr>
          <w:i/>
        </w:rPr>
        <w:t xml:space="preserve"> </w:t>
      </w:r>
      <w:r w:rsidRPr="00166EFE">
        <w:t>the compensation or damages</w:t>
      </w:r>
      <w:r w:rsidRPr="00166EFE">
        <w:rPr>
          <w:i/>
        </w:rPr>
        <w:t xml:space="preserve"> </w:t>
      </w:r>
      <w:r w:rsidRPr="00166EFE">
        <w:t>would not have been assessable income.</w:t>
      </w:r>
    </w:p>
    <w:p w:rsidR="0055140E" w:rsidRPr="00166EFE" w:rsidRDefault="0055140E" w:rsidP="0055140E">
      <w:pPr>
        <w:pStyle w:val="notetext"/>
      </w:pPr>
      <w:r w:rsidRPr="00166EFE">
        <w:t>Note:</w:t>
      </w:r>
      <w:r w:rsidRPr="00166EFE">
        <w:tab/>
        <w:t>Paragraph 118</w:t>
      </w:r>
      <w:r w:rsidR="00166EFE">
        <w:noBreakHyphen/>
      </w:r>
      <w:r w:rsidRPr="00166EFE">
        <w:t>37(1)(b) disregards a capital gain or capital loss that arises from compensation or damages the injured person receives for any wrong he or she suffers personally.</w:t>
      </w:r>
    </w:p>
    <w:p w:rsidR="0055140E" w:rsidRPr="00166EFE" w:rsidRDefault="0055140E" w:rsidP="0055140E">
      <w:pPr>
        <w:pStyle w:val="ActHead5"/>
      </w:pPr>
      <w:bookmarkStart w:id="398" w:name="_Toc338678499"/>
      <w:r w:rsidRPr="00166EFE">
        <w:rPr>
          <w:rStyle w:val="CharSectno"/>
        </w:rPr>
        <w:t>54</w:t>
      </w:r>
      <w:r w:rsidR="00166EFE">
        <w:rPr>
          <w:rStyle w:val="CharSectno"/>
        </w:rPr>
        <w:noBreakHyphen/>
      </w:r>
      <w:r w:rsidRPr="00166EFE">
        <w:rPr>
          <w:rStyle w:val="CharSectno"/>
        </w:rPr>
        <w:t>55</w:t>
      </w:r>
      <w:r w:rsidRPr="00166EFE">
        <w:t xml:space="preserve">  Requirements of the instrument under which the lump sum is paid</w:t>
      </w:r>
      <w:bookmarkEnd w:id="398"/>
    </w:p>
    <w:p w:rsidR="0055140E" w:rsidRPr="00166EFE" w:rsidRDefault="0055140E" w:rsidP="0055140E">
      <w:pPr>
        <w:pStyle w:val="subsection"/>
      </w:pPr>
      <w:r w:rsidRPr="00166EFE">
        <w:tab/>
      </w:r>
      <w:r w:rsidRPr="00166EFE">
        <w:tab/>
        <w:t xml:space="preserve">The instrument under which the </w:t>
      </w:r>
      <w:r w:rsidR="00166EFE" w:rsidRPr="00166EFE">
        <w:rPr>
          <w:position w:val="6"/>
          <w:sz w:val="16"/>
        </w:rPr>
        <w:t>*</w:t>
      </w:r>
      <w:r w:rsidRPr="00166EFE">
        <w:t>personal injury lump sum is paid must:</w:t>
      </w:r>
    </w:p>
    <w:p w:rsidR="0055140E" w:rsidRPr="00166EFE" w:rsidRDefault="0055140E" w:rsidP="0055140E">
      <w:pPr>
        <w:pStyle w:val="paragraph"/>
      </w:pPr>
      <w:r w:rsidRPr="00166EFE">
        <w:tab/>
        <w:t>(a)</w:t>
      </w:r>
      <w:r w:rsidRPr="00166EFE">
        <w:tab/>
        <w:t xml:space="preserve">identify the </w:t>
      </w:r>
      <w:r w:rsidR="00166EFE" w:rsidRPr="00166EFE">
        <w:rPr>
          <w:position w:val="6"/>
          <w:sz w:val="16"/>
        </w:rPr>
        <w:t>*</w:t>
      </w:r>
      <w:r w:rsidRPr="00166EFE">
        <w:t xml:space="preserve">structured settlement or </w:t>
      </w:r>
      <w:r w:rsidR="00166EFE" w:rsidRPr="00166EFE">
        <w:rPr>
          <w:position w:val="6"/>
          <w:sz w:val="16"/>
        </w:rPr>
        <w:t>*</w:t>
      </w:r>
      <w:r w:rsidRPr="00166EFE">
        <w:t>structured order under which the lump sum is provided; and</w:t>
      </w:r>
    </w:p>
    <w:p w:rsidR="0055140E" w:rsidRPr="00166EFE" w:rsidRDefault="0055140E" w:rsidP="0055140E">
      <w:pPr>
        <w:pStyle w:val="paragraph"/>
      </w:pPr>
      <w:r w:rsidRPr="00166EFE">
        <w:tab/>
        <w:t>(b)</w:t>
      </w:r>
      <w:r w:rsidRPr="00166EFE">
        <w:tab/>
        <w:t>only allow for the payment of the lump sum to be made to:</w:t>
      </w:r>
    </w:p>
    <w:p w:rsidR="0055140E" w:rsidRPr="00166EFE" w:rsidRDefault="0055140E" w:rsidP="0055140E">
      <w:pPr>
        <w:pStyle w:val="paragraphsub"/>
      </w:pPr>
      <w:r w:rsidRPr="00166EFE">
        <w:tab/>
        <w:t>(i)</w:t>
      </w:r>
      <w:r w:rsidRPr="00166EFE">
        <w:tab/>
        <w:t xml:space="preserve">the </w:t>
      </w:r>
      <w:r w:rsidR="00166EFE" w:rsidRPr="00166EFE">
        <w:rPr>
          <w:position w:val="6"/>
          <w:sz w:val="16"/>
        </w:rPr>
        <w:t>*</w:t>
      </w:r>
      <w:r w:rsidRPr="00166EFE">
        <w:t>injured person; or</w:t>
      </w:r>
    </w:p>
    <w:p w:rsidR="0055140E" w:rsidRPr="00166EFE" w:rsidRDefault="0055140E" w:rsidP="0055140E">
      <w:pPr>
        <w:pStyle w:val="paragraphsub"/>
      </w:pPr>
      <w:r w:rsidRPr="00166EFE">
        <w:tab/>
        <w:t>(ii)</w:t>
      </w:r>
      <w:r w:rsidRPr="00166EFE">
        <w:tab/>
        <w:t>a trustee of a trust of which the injured person is the beneficiary; and</w:t>
      </w:r>
    </w:p>
    <w:p w:rsidR="0055140E" w:rsidRPr="00166EFE" w:rsidRDefault="0055140E" w:rsidP="0055140E">
      <w:pPr>
        <w:pStyle w:val="paragraph"/>
        <w:keepNext/>
        <w:keepLines/>
      </w:pPr>
      <w:r w:rsidRPr="00166EFE">
        <w:tab/>
        <w:t>(c)</w:t>
      </w:r>
      <w:r w:rsidRPr="00166EFE">
        <w:tab/>
        <w:t>contain a statement to the effect that the right to receive the lump sum cannot be assigned, and cannot be commuted or otherwise cashed</w:t>
      </w:r>
      <w:r w:rsidR="00166EFE">
        <w:noBreakHyphen/>
      </w:r>
      <w:r w:rsidRPr="00166EFE">
        <w:t>out early.</w:t>
      </w:r>
    </w:p>
    <w:p w:rsidR="0055140E" w:rsidRPr="00166EFE" w:rsidRDefault="0055140E" w:rsidP="0055140E">
      <w:pPr>
        <w:pStyle w:val="notetext"/>
      </w:pPr>
      <w:r w:rsidRPr="00166EFE">
        <w:t>Note:</w:t>
      </w:r>
      <w:r w:rsidRPr="00166EFE">
        <w:tab/>
        <w:t>Division</w:t>
      </w:r>
      <w:r w:rsidR="00166EFE">
        <w:t> </w:t>
      </w:r>
      <w:r w:rsidRPr="00166EFE">
        <w:t>2A of Part</w:t>
      </w:r>
      <w:r w:rsidR="00166EFE">
        <w:t> </w:t>
      </w:r>
      <w:r w:rsidRPr="00166EFE">
        <w:t xml:space="preserve">10 of the </w:t>
      </w:r>
      <w:r w:rsidRPr="00166EFE">
        <w:rPr>
          <w:i/>
        </w:rPr>
        <w:t>Life Insurance Act 1995</w:t>
      </w:r>
      <w:r w:rsidRPr="00166EFE">
        <w:t xml:space="preserve"> makes a purported assignment or commutation (or cashing</w:t>
      </w:r>
      <w:r w:rsidR="00166EFE">
        <w:noBreakHyphen/>
      </w:r>
      <w:r w:rsidRPr="00166EFE">
        <w:t xml:space="preserve">out) that is contrary to </w:t>
      </w:r>
      <w:r w:rsidR="00166EFE">
        <w:t>paragraph (</w:t>
      </w:r>
      <w:r w:rsidRPr="00166EFE">
        <w:t>c) ineffective.</w:t>
      </w:r>
    </w:p>
    <w:p w:rsidR="0055140E" w:rsidRPr="00166EFE" w:rsidRDefault="0055140E" w:rsidP="0055140E">
      <w:pPr>
        <w:pStyle w:val="ActHead5"/>
      </w:pPr>
      <w:bookmarkStart w:id="399" w:name="_Toc338678500"/>
      <w:r w:rsidRPr="00166EFE">
        <w:rPr>
          <w:rStyle w:val="CharSectno"/>
        </w:rPr>
        <w:t>54</w:t>
      </w:r>
      <w:r w:rsidR="00166EFE">
        <w:rPr>
          <w:rStyle w:val="CharSectno"/>
        </w:rPr>
        <w:noBreakHyphen/>
      </w:r>
      <w:r w:rsidRPr="00166EFE">
        <w:rPr>
          <w:rStyle w:val="CharSectno"/>
        </w:rPr>
        <w:t>60</w:t>
      </w:r>
      <w:r w:rsidRPr="00166EFE">
        <w:t xml:space="preserve">  Requirements for payments of the lump sum</w:t>
      </w:r>
      <w:bookmarkEnd w:id="399"/>
    </w:p>
    <w:p w:rsidR="0055140E" w:rsidRPr="00166EFE" w:rsidRDefault="0055140E" w:rsidP="0055140E">
      <w:pPr>
        <w:pStyle w:val="subsection"/>
      </w:pPr>
      <w:r w:rsidRPr="00166EFE">
        <w:tab/>
        <w:t>(1)</w:t>
      </w:r>
      <w:r w:rsidRPr="00166EFE">
        <w:tab/>
        <w:t xml:space="preserve">The instrument under which the </w:t>
      </w:r>
      <w:r w:rsidR="00166EFE" w:rsidRPr="00166EFE">
        <w:rPr>
          <w:position w:val="6"/>
          <w:sz w:val="16"/>
        </w:rPr>
        <w:t>*</w:t>
      </w:r>
      <w:r w:rsidRPr="00166EFE">
        <w:t>personal injury lump sum is paid must specify the date and amount of the payment of the lump sum.</w:t>
      </w:r>
    </w:p>
    <w:p w:rsidR="0055140E" w:rsidRPr="00166EFE" w:rsidRDefault="0055140E" w:rsidP="0055140E">
      <w:pPr>
        <w:pStyle w:val="subsection"/>
      </w:pPr>
      <w:r w:rsidRPr="00166EFE">
        <w:tab/>
        <w:t>(2)</w:t>
      </w:r>
      <w:r w:rsidRPr="00166EFE">
        <w:tab/>
        <w:t>The instrument may only allow the amount of the payment to be varied by increasing the amount:</w:t>
      </w:r>
    </w:p>
    <w:p w:rsidR="0055140E" w:rsidRPr="00166EFE" w:rsidRDefault="0055140E" w:rsidP="0055140E">
      <w:pPr>
        <w:pStyle w:val="paragraph"/>
      </w:pPr>
      <w:r w:rsidRPr="00166EFE">
        <w:tab/>
        <w:t>(a)</w:t>
      </w:r>
      <w:r w:rsidRPr="00166EFE">
        <w:tab/>
        <w:t>in order to maintain its real value:</w:t>
      </w:r>
    </w:p>
    <w:p w:rsidR="0055140E" w:rsidRPr="00166EFE" w:rsidRDefault="0055140E" w:rsidP="0055140E">
      <w:pPr>
        <w:pStyle w:val="paragraphsub"/>
      </w:pPr>
      <w:r w:rsidRPr="00166EFE">
        <w:tab/>
        <w:t>(i)</w:t>
      </w:r>
      <w:r w:rsidRPr="00166EFE">
        <w:tab/>
        <w:t xml:space="preserve">by indexation by reference to increases in the </w:t>
      </w:r>
      <w:r w:rsidR="00166EFE" w:rsidRPr="00166EFE">
        <w:rPr>
          <w:position w:val="6"/>
          <w:sz w:val="16"/>
        </w:rPr>
        <w:t>*</w:t>
      </w:r>
      <w:r w:rsidRPr="00166EFE">
        <w:t>All Groups Consumer Price Index number; or</w:t>
      </w:r>
    </w:p>
    <w:p w:rsidR="0055140E" w:rsidRPr="00166EFE" w:rsidRDefault="0055140E" w:rsidP="0055140E">
      <w:pPr>
        <w:pStyle w:val="paragraphsub"/>
      </w:pPr>
      <w:r w:rsidRPr="00166EFE">
        <w:tab/>
        <w:t>(ii)</w:t>
      </w:r>
      <w:r w:rsidRPr="00166EFE">
        <w:tab/>
        <w:t>by indexation by reference to increases in the full</w:t>
      </w:r>
      <w:r w:rsidR="00166EFE">
        <w:noBreakHyphen/>
      </w:r>
      <w:r w:rsidRPr="00166EFE">
        <w:t>time adult average weekly ordinary time earnings, published by the Australian Statistician; or</w:t>
      </w:r>
    </w:p>
    <w:p w:rsidR="0055140E" w:rsidRPr="00166EFE" w:rsidRDefault="0055140E" w:rsidP="0055140E">
      <w:pPr>
        <w:pStyle w:val="paragraph"/>
      </w:pPr>
      <w:r w:rsidRPr="00166EFE">
        <w:tab/>
        <w:t>(b)</w:t>
      </w:r>
      <w:r w:rsidRPr="00166EFE">
        <w:tab/>
        <w:t>by a percentage specified in the instrument.</w:t>
      </w:r>
    </w:p>
    <w:p w:rsidR="0055140E" w:rsidRPr="00166EFE" w:rsidRDefault="0055140E" w:rsidP="0055140E">
      <w:pPr>
        <w:pStyle w:val="subsection"/>
      </w:pPr>
      <w:r w:rsidRPr="00166EFE">
        <w:tab/>
        <w:t>(3)</w:t>
      </w:r>
      <w:r w:rsidRPr="00166EFE">
        <w:tab/>
        <w:t>The instrument may only allow the amount of the payment to be varied:</w:t>
      </w:r>
    </w:p>
    <w:p w:rsidR="0055140E" w:rsidRPr="00166EFE" w:rsidRDefault="0055140E" w:rsidP="0055140E">
      <w:pPr>
        <w:pStyle w:val="paragraph"/>
      </w:pPr>
      <w:r w:rsidRPr="00166EFE">
        <w:tab/>
        <w:t>(a)</w:t>
      </w:r>
      <w:r w:rsidRPr="00166EFE">
        <w:tab/>
        <w:t xml:space="preserve">by only one of the methods referred to in </w:t>
      </w:r>
      <w:r w:rsidR="00166EFE">
        <w:t>subsection (</w:t>
      </w:r>
      <w:r w:rsidRPr="00166EFE">
        <w:t>2); or</w:t>
      </w:r>
    </w:p>
    <w:p w:rsidR="0055140E" w:rsidRPr="00166EFE" w:rsidRDefault="0055140E" w:rsidP="0055140E">
      <w:pPr>
        <w:pStyle w:val="paragraph"/>
      </w:pPr>
      <w:r w:rsidRPr="00166EFE">
        <w:tab/>
        <w:t>(b)</w:t>
      </w:r>
      <w:r w:rsidRPr="00166EFE">
        <w:tab/>
        <w:t>by whichever of 2 or more of those methods would result in the biggest or smallest increase.</w:t>
      </w:r>
    </w:p>
    <w:p w:rsidR="0055140E" w:rsidRPr="00166EFE" w:rsidRDefault="0055140E" w:rsidP="0055140E">
      <w:pPr>
        <w:pStyle w:val="subsection"/>
      </w:pPr>
      <w:r w:rsidRPr="00166EFE">
        <w:tab/>
        <w:t>(4)</w:t>
      </w:r>
      <w:r w:rsidRPr="00166EFE">
        <w:tab/>
        <w:t>A reference in this section to specifying a date or percentage requires an actual date or figure to be specified, not merely a method of determining a date or figure.</w:t>
      </w:r>
    </w:p>
    <w:p w:rsidR="0055140E" w:rsidRPr="00166EFE" w:rsidRDefault="0055140E" w:rsidP="00CE18B7">
      <w:pPr>
        <w:pStyle w:val="notetext"/>
      </w:pPr>
      <w:r w:rsidRPr="00166EFE">
        <w:t>Example:</w:t>
      </w:r>
      <w:r w:rsidRPr="00166EFE">
        <w:tab/>
        <w:t xml:space="preserve">Under </w:t>
      </w:r>
      <w:r w:rsidR="00166EFE">
        <w:t>subsection (</w:t>
      </w:r>
      <w:r w:rsidRPr="00166EFE">
        <w:t>1), “</w:t>
      </w:r>
      <w:smartTag w:uri="urn:schemas-microsoft-com:office:smarttags" w:element="date">
        <w:smartTagPr>
          <w:attr w:name="Month" w:val="9"/>
          <w:attr w:name="Day" w:val="13"/>
          <w:attr w:name="Year" w:val="2002"/>
        </w:smartTagPr>
        <w:r w:rsidRPr="00166EFE">
          <w:t>13</w:t>
        </w:r>
        <w:r w:rsidR="00166EFE">
          <w:t> </w:t>
        </w:r>
        <w:r w:rsidRPr="00166EFE">
          <w:t>September 2002</w:t>
        </w:r>
      </w:smartTag>
      <w:r w:rsidRPr="00166EFE">
        <w:t>” would be allowed, but “The date on which the annuitant finishes university” would not be allowed.</w:t>
      </w:r>
    </w:p>
    <w:p w:rsidR="0055140E" w:rsidRPr="00166EFE" w:rsidRDefault="0055140E" w:rsidP="00F7457E">
      <w:pPr>
        <w:pStyle w:val="ActHead4"/>
      </w:pPr>
      <w:bookmarkStart w:id="400" w:name="_Toc338678501"/>
      <w:r w:rsidRPr="00166EFE">
        <w:rPr>
          <w:rStyle w:val="CharSubdNo"/>
        </w:rPr>
        <w:t>Subdivision</w:t>
      </w:r>
      <w:r w:rsidR="00166EFE">
        <w:rPr>
          <w:rStyle w:val="CharSubdNo"/>
        </w:rPr>
        <w:t> </w:t>
      </w:r>
      <w:r w:rsidRPr="00166EFE">
        <w:rPr>
          <w:rStyle w:val="CharSubdNo"/>
        </w:rPr>
        <w:t>54</w:t>
      </w:r>
      <w:r w:rsidR="00166EFE">
        <w:rPr>
          <w:rStyle w:val="CharSubdNo"/>
        </w:rPr>
        <w:noBreakHyphen/>
      </w:r>
      <w:r w:rsidRPr="00166EFE">
        <w:rPr>
          <w:rStyle w:val="CharSubdNo"/>
        </w:rPr>
        <w:t>D</w:t>
      </w:r>
      <w:r w:rsidRPr="00166EFE">
        <w:t>—</w:t>
      </w:r>
      <w:r w:rsidRPr="00166EFE">
        <w:rPr>
          <w:rStyle w:val="CharSubdText"/>
        </w:rPr>
        <w:t>Miscellaneous</w:t>
      </w:r>
      <w:bookmarkEnd w:id="400"/>
    </w:p>
    <w:p w:rsidR="0055140E" w:rsidRPr="00166EFE" w:rsidRDefault="0055140E" w:rsidP="00F7457E">
      <w:pPr>
        <w:pStyle w:val="TofSectsHeading"/>
        <w:keepNext/>
        <w:keepLines/>
      </w:pPr>
      <w:r w:rsidRPr="00166EFE">
        <w:t>Table of sections</w:t>
      </w:r>
    </w:p>
    <w:p w:rsidR="0055140E" w:rsidRPr="00166EFE" w:rsidRDefault="0055140E" w:rsidP="00F7457E">
      <w:pPr>
        <w:pStyle w:val="TofSectsGroupHeading"/>
        <w:keepNext/>
      </w:pPr>
      <w:r w:rsidRPr="00166EFE">
        <w:t>Operative provisions</w:t>
      </w:r>
    </w:p>
    <w:p w:rsidR="0055140E" w:rsidRPr="00166EFE" w:rsidRDefault="0055140E" w:rsidP="0055140E">
      <w:pPr>
        <w:pStyle w:val="TofSectsSection"/>
      </w:pPr>
      <w:r w:rsidRPr="00166EFE">
        <w:t>54</w:t>
      </w:r>
      <w:r w:rsidR="00166EFE">
        <w:noBreakHyphen/>
      </w:r>
      <w:r w:rsidRPr="00166EFE">
        <w:t>65</w:t>
      </w:r>
      <w:r w:rsidRPr="00166EFE">
        <w:tab/>
        <w:t>Exemption for certain payments to reversionary beneficiaries</w:t>
      </w:r>
    </w:p>
    <w:p w:rsidR="0055140E" w:rsidRPr="00166EFE" w:rsidRDefault="0055140E" w:rsidP="0055140E">
      <w:pPr>
        <w:pStyle w:val="TofSectsSection"/>
      </w:pPr>
      <w:r w:rsidRPr="00166EFE">
        <w:t>54</w:t>
      </w:r>
      <w:r w:rsidR="00166EFE">
        <w:noBreakHyphen/>
      </w:r>
      <w:r w:rsidRPr="00166EFE">
        <w:t>70</w:t>
      </w:r>
      <w:r w:rsidRPr="00166EFE">
        <w:tab/>
        <w:t>Special provisions about trusts</w:t>
      </w:r>
    </w:p>
    <w:p w:rsidR="0055140E" w:rsidRPr="00166EFE" w:rsidRDefault="0055140E" w:rsidP="0055140E">
      <w:pPr>
        <w:pStyle w:val="TofSectsSection"/>
      </w:pPr>
      <w:r w:rsidRPr="00166EFE">
        <w:t>54</w:t>
      </w:r>
      <w:r w:rsidR="00166EFE">
        <w:noBreakHyphen/>
      </w:r>
      <w:r w:rsidRPr="00166EFE">
        <w:t>75</w:t>
      </w:r>
      <w:r w:rsidRPr="00166EFE">
        <w:tab/>
        <w:t>Minister to arrange for review and report</w:t>
      </w:r>
    </w:p>
    <w:p w:rsidR="0055140E" w:rsidRPr="00166EFE" w:rsidRDefault="0055140E" w:rsidP="0055140E">
      <w:pPr>
        <w:pStyle w:val="ActHead4"/>
      </w:pPr>
      <w:bookmarkStart w:id="401" w:name="_Toc338678502"/>
      <w:r w:rsidRPr="00166EFE">
        <w:t>Operative provisions</w:t>
      </w:r>
      <w:bookmarkEnd w:id="401"/>
    </w:p>
    <w:p w:rsidR="0055140E" w:rsidRPr="00166EFE" w:rsidRDefault="0055140E" w:rsidP="0055140E">
      <w:pPr>
        <w:pStyle w:val="ActHead5"/>
      </w:pPr>
      <w:bookmarkStart w:id="402" w:name="_Toc338678503"/>
      <w:r w:rsidRPr="00166EFE">
        <w:rPr>
          <w:rStyle w:val="CharSectno"/>
        </w:rPr>
        <w:t>54</w:t>
      </w:r>
      <w:r w:rsidR="00166EFE">
        <w:rPr>
          <w:rStyle w:val="CharSectno"/>
        </w:rPr>
        <w:noBreakHyphen/>
      </w:r>
      <w:r w:rsidRPr="00166EFE">
        <w:rPr>
          <w:rStyle w:val="CharSectno"/>
        </w:rPr>
        <w:t>65</w:t>
      </w:r>
      <w:r w:rsidRPr="00166EFE">
        <w:t xml:space="preserve">  Exemption for certain payments to reversionary beneficiaries</w:t>
      </w:r>
      <w:bookmarkEnd w:id="402"/>
    </w:p>
    <w:p w:rsidR="0055140E" w:rsidRPr="00166EFE" w:rsidRDefault="0055140E" w:rsidP="0055140E">
      <w:pPr>
        <w:pStyle w:val="subsection"/>
      </w:pPr>
      <w:r w:rsidRPr="00166EFE">
        <w:tab/>
      </w:r>
      <w:r w:rsidRPr="00166EFE">
        <w:tab/>
        <w:t xml:space="preserve">A payment that is made to the reversionary beneficiary of a </w:t>
      </w:r>
      <w:r w:rsidR="00166EFE" w:rsidRPr="00166EFE">
        <w:rPr>
          <w:position w:val="6"/>
          <w:sz w:val="16"/>
        </w:rPr>
        <w:t>*</w:t>
      </w:r>
      <w:r w:rsidRPr="00166EFE">
        <w:t xml:space="preserve">personal injury annuity for which there is a </w:t>
      </w:r>
      <w:r w:rsidR="00166EFE" w:rsidRPr="00166EFE">
        <w:rPr>
          <w:position w:val="6"/>
          <w:sz w:val="16"/>
        </w:rPr>
        <w:t>*</w:t>
      </w:r>
      <w:r w:rsidRPr="00166EFE">
        <w:t>guarantee period</w:t>
      </w:r>
      <w:r w:rsidRPr="00166EFE">
        <w:rPr>
          <w:i/>
        </w:rPr>
        <w:t xml:space="preserve"> </w:t>
      </w:r>
      <w:r w:rsidRPr="00166EFE">
        <w:t>is exempt from income tax if:</w:t>
      </w:r>
    </w:p>
    <w:p w:rsidR="0055140E" w:rsidRPr="00166EFE" w:rsidRDefault="0055140E" w:rsidP="0055140E">
      <w:pPr>
        <w:pStyle w:val="paragraph"/>
      </w:pPr>
      <w:r w:rsidRPr="00166EFE">
        <w:tab/>
        <w:t>(a)</w:t>
      </w:r>
      <w:r w:rsidRPr="00166EFE">
        <w:tab/>
        <w:t>the payment is a periodic or lump sum payment made in accordance with subsection 54</w:t>
      </w:r>
      <w:r w:rsidR="00166EFE">
        <w:noBreakHyphen/>
      </w:r>
      <w:r w:rsidRPr="00166EFE">
        <w:t>35(3); and</w:t>
      </w:r>
    </w:p>
    <w:p w:rsidR="0055140E" w:rsidRPr="00166EFE" w:rsidRDefault="0055140E" w:rsidP="0055140E">
      <w:pPr>
        <w:pStyle w:val="paragraph"/>
      </w:pPr>
      <w:r w:rsidRPr="00166EFE">
        <w:tab/>
        <w:t>(b)</w:t>
      </w:r>
      <w:r w:rsidRPr="00166EFE">
        <w:tab/>
        <w:t>either:</w:t>
      </w:r>
    </w:p>
    <w:p w:rsidR="0055140E" w:rsidRPr="00166EFE" w:rsidRDefault="0055140E" w:rsidP="0055140E">
      <w:pPr>
        <w:pStyle w:val="paragraphsub"/>
      </w:pPr>
      <w:r w:rsidRPr="00166EFE">
        <w:tab/>
        <w:t>(i)</w:t>
      </w:r>
      <w:r w:rsidRPr="00166EFE">
        <w:tab/>
        <w:t>if subparagraph 54</w:t>
      </w:r>
      <w:r w:rsidR="00166EFE">
        <w:noBreakHyphen/>
      </w:r>
      <w:r w:rsidRPr="00166EFE">
        <w:t>35(3)(b)(i) applies—the payment; or</w:t>
      </w:r>
    </w:p>
    <w:p w:rsidR="0055140E" w:rsidRPr="00166EFE" w:rsidRDefault="0055140E" w:rsidP="0055140E">
      <w:pPr>
        <w:pStyle w:val="paragraphsub"/>
      </w:pPr>
      <w:r w:rsidRPr="00166EFE">
        <w:tab/>
        <w:t>(ii)</w:t>
      </w:r>
      <w:r w:rsidRPr="00166EFE">
        <w:tab/>
        <w:t>if subparagraph 54</w:t>
      </w:r>
      <w:r w:rsidR="00166EFE">
        <w:noBreakHyphen/>
      </w:r>
      <w:r w:rsidRPr="00166EFE">
        <w:t>35(3)(b)(ii) applies—each of the payments taken into account in working out the amount of the lump sum under subsection 54</w:t>
      </w:r>
      <w:r w:rsidR="00166EFE">
        <w:noBreakHyphen/>
      </w:r>
      <w:r w:rsidRPr="00166EFE">
        <w:t>35(5);</w:t>
      </w:r>
    </w:p>
    <w:p w:rsidR="0055140E" w:rsidRPr="00166EFE" w:rsidRDefault="0055140E" w:rsidP="0055140E">
      <w:pPr>
        <w:pStyle w:val="paragraph"/>
      </w:pPr>
      <w:r w:rsidRPr="00166EFE">
        <w:tab/>
      </w:r>
      <w:r w:rsidRPr="00166EFE">
        <w:tab/>
        <w:t xml:space="preserve">would be exempt from income tax under this Division if the </w:t>
      </w:r>
      <w:r w:rsidR="00166EFE" w:rsidRPr="00166EFE">
        <w:rPr>
          <w:position w:val="6"/>
          <w:sz w:val="16"/>
        </w:rPr>
        <w:t>*</w:t>
      </w:r>
      <w:r w:rsidRPr="00166EFE">
        <w:t>injured person were still alive and the payment, or each of the payments, were instead made to the injured person.</w:t>
      </w:r>
    </w:p>
    <w:p w:rsidR="0055140E" w:rsidRPr="00166EFE" w:rsidRDefault="0055140E" w:rsidP="0055140E">
      <w:pPr>
        <w:pStyle w:val="ActHead5"/>
      </w:pPr>
      <w:bookmarkStart w:id="403" w:name="_Toc338678504"/>
      <w:r w:rsidRPr="00166EFE">
        <w:rPr>
          <w:rStyle w:val="CharSectno"/>
        </w:rPr>
        <w:t>54</w:t>
      </w:r>
      <w:r w:rsidR="00166EFE">
        <w:rPr>
          <w:rStyle w:val="CharSectno"/>
        </w:rPr>
        <w:noBreakHyphen/>
      </w:r>
      <w:r w:rsidRPr="00166EFE">
        <w:rPr>
          <w:rStyle w:val="CharSectno"/>
        </w:rPr>
        <w:t>70</w:t>
      </w:r>
      <w:r w:rsidRPr="00166EFE">
        <w:t xml:space="preserve">  Special provisions about trusts</w:t>
      </w:r>
      <w:bookmarkEnd w:id="403"/>
    </w:p>
    <w:p w:rsidR="0055140E" w:rsidRPr="00166EFE" w:rsidRDefault="0055140E" w:rsidP="0055140E">
      <w:pPr>
        <w:pStyle w:val="subsection"/>
      </w:pPr>
      <w:r w:rsidRPr="00166EFE">
        <w:tab/>
        <w:t>(1)</w:t>
      </w:r>
      <w:r w:rsidRPr="00166EFE">
        <w:tab/>
        <w:t xml:space="preserve">A payment of a </w:t>
      </w:r>
      <w:r w:rsidR="00166EFE" w:rsidRPr="00166EFE">
        <w:rPr>
          <w:position w:val="6"/>
          <w:sz w:val="16"/>
        </w:rPr>
        <w:t>*</w:t>
      </w:r>
      <w:r w:rsidRPr="00166EFE">
        <w:t xml:space="preserve">personal injury annuity or a </w:t>
      </w:r>
      <w:r w:rsidR="00166EFE" w:rsidRPr="00166EFE">
        <w:rPr>
          <w:position w:val="6"/>
          <w:sz w:val="16"/>
        </w:rPr>
        <w:t>*</w:t>
      </w:r>
      <w:r w:rsidRPr="00166EFE">
        <w:t>personal injury lump sum</w:t>
      </w:r>
      <w:r w:rsidRPr="00166EFE">
        <w:rPr>
          <w:i/>
        </w:rPr>
        <w:t xml:space="preserve"> </w:t>
      </w:r>
      <w:r w:rsidRPr="00166EFE">
        <w:t>to the trustee of a trust is exempt from income tax for the trustee</w:t>
      </w:r>
      <w:r w:rsidRPr="00166EFE">
        <w:rPr>
          <w:i/>
        </w:rPr>
        <w:t xml:space="preserve"> </w:t>
      </w:r>
      <w:r w:rsidRPr="00166EFE">
        <w:t>if:</w:t>
      </w:r>
    </w:p>
    <w:p w:rsidR="0055140E" w:rsidRPr="00166EFE" w:rsidRDefault="0055140E" w:rsidP="0055140E">
      <w:pPr>
        <w:pStyle w:val="paragraph"/>
      </w:pPr>
      <w:r w:rsidRPr="00166EFE">
        <w:tab/>
        <w:t>(a)</w:t>
      </w:r>
      <w:r w:rsidRPr="00166EFE">
        <w:tab/>
        <w:t xml:space="preserve">the beneficiary of the trust is the </w:t>
      </w:r>
      <w:r w:rsidR="00166EFE" w:rsidRPr="00166EFE">
        <w:rPr>
          <w:position w:val="6"/>
          <w:sz w:val="16"/>
        </w:rPr>
        <w:t>*</w:t>
      </w:r>
      <w:r w:rsidRPr="00166EFE">
        <w:t>injured person; and</w:t>
      </w:r>
    </w:p>
    <w:p w:rsidR="0055140E" w:rsidRPr="00166EFE" w:rsidRDefault="0055140E" w:rsidP="0055140E">
      <w:pPr>
        <w:pStyle w:val="paragraph"/>
      </w:pPr>
      <w:r w:rsidRPr="00166EFE">
        <w:tab/>
        <w:t>(b)</w:t>
      </w:r>
      <w:r w:rsidRPr="00166EFE">
        <w:tab/>
        <w:t>because of Subdivision</w:t>
      </w:r>
      <w:r w:rsidR="00166EFE">
        <w:t> </w:t>
      </w:r>
      <w:r w:rsidRPr="00166EFE">
        <w:t>54</w:t>
      </w:r>
      <w:r w:rsidR="00166EFE">
        <w:noBreakHyphen/>
      </w:r>
      <w:r w:rsidRPr="00166EFE">
        <w:t>B or 54</w:t>
      </w:r>
      <w:r w:rsidR="00166EFE">
        <w:noBreakHyphen/>
      </w:r>
      <w:r w:rsidRPr="00166EFE">
        <w:t>C, the payment would have been exempt from income tax if it had been made directly to the beneficiary.</w:t>
      </w:r>
    </w:p>
    <w:p w:rsidR="0055140E" w:rsidRPr="00166EFE" w:rsidRDefault="0055140E" w:rsidP="0055140E">
      <w:pPr>
        <w:pStyle w:val="subsection"/>
      </w:pPr>
      <w:r w:rsidRPr="00166EFE">
        <w:tab/>
        <w:t>(2)</w:t>
      </w:r>
      <w:r w:rsidRPr="00166EFE">
        <w:tab/>
        <w:t>A payment made in accordance with paragraph 54</w:t>
      </w:r>
      <w:r w:rsidR="00166EFE">
        <w:noBreakHyphen/>
      </w:r>
      <w:r w:rsidRPr="00166EFE">
        <w:t>35(3)(b) to the trustee of a trust is exempt from income tax for the trustee</w:t>
      </w:r>
      <w:r w:rsidRPr="00166EFE">
        <w:rPr>
          <w:i/>
        </w:rPr>
        <w:t xml:space="preserve"> </w:t>
      </w:r>
      <w:r w:rsidRPr="00166EFE">
        <w:t>if:</w:t>
      </w:r>
    </w:p>
    <w:p w:rsidR="0055140E" w:rsidRPr="00166EFE" w:rsidRDefault="0055140E" w:rsidP="0055140E">
      <w:pPr>
        <w:pStyle w:val="paragraph"/>
      </w:pPr>
      <w:r w:rsidRPr="00166EFE">
        <w:tab/>
        <w:t>(a)</w:t>
      </w:r>
      <w:r w:rsidRPr="00166EFE">
        <w:tab/>
        <w:t>the beneficiary of the trust is the reversionary beneficiary; and</w:t>
      </w:r>
    </w:p>
    <w:p w:rsidR="0055140E" w:rsidRPr="00166EFE" w:rsidRDefault="0055140E" w:rsidP="0055140E">
      <w:pPr>
        <w:pStyle w:val="paragraph"/>
      </w:pPr>
      <w:r w:rsidRPr="00166EFE">
        <w:tab/>
        <w:t>(b)</w:t>
      </w:r>
      <w:r w:rsidRPr="00166EFE">
        <w:tab/>
        <w:t>because of section</w:t>
      </w:r>
      <w:r w:rsidR="00166EFE">
        <w:t> </w:t>
      </w:r>
      <w:r w:rsidRPr="00166EFE">
        <w:t>54</w:t>
      </w:r>
      <w:r w:rsidR="00166EFE">
        <w:noBreakHyphen/>
      </w:r>
      <w:r w:rsidRPr="00166EFE">
        <w:t>65, the payment would have been exempt from income tax if it had been made directly to the beneficiary.</w:t>
      </w:r>
    </w:p>
    <w:p w:rsidR="0055140E" w:rsidRPr="00166EFE" w:rsidRDefault="0055140E" w:rsidP="0055140E">
      <w:pPr>
        <w:pStyle w:val="subsection"/>
      </w:pPr>
      <w:r w:rsidRPr="00166EFE">
        <w:tab/>
        <w:t>(3)</w:t>
      </w:r>
      <w:r w:rsidRPr="00166EFE">
        <w:tab/>
        <w:t>A payment of a lump sum in accordance with subsection 54</w:t>
      </w:r>
      <w:r w:rsidR="00166EFE">
        <w:noBreakHyphen/>
      </w:r>
      <w:r w:rsidRPr="00166EFE">
        <w:t>35(4) to the trustee of a trust is exempt from income tax for the trustee.</w:t>
      </w:r>
    </w:p>
    <w:p w:rsidR="0055140E" w:rsidRPr="00166EFE" w:rsidRDefault="0055140E" w:rsidP="0055140E">
      <w:pPr>
        <w:pStyle w:val="subsection"/>
      </w:pPr>
      <w:r w:rsidRPr="00166EFE">
        <w:tab/>
        <w:t>(4)</w:t>
      </w:r>
      <w:r w:rsidRPr="00166EFE">
        <w:tab/>
        <w:t>If a payment is exempt from income tax for a trustee because of this section, the payment is also exempt from income tax for a beneficiary, or the beneficiary, of the trust, even if the trustee:</w:t>
      </w:r>
    </w:p>
    <w:p w:rsidR="0055140E" w:rsidRPr="00166EFE" w:rsidRDefault="0055140E" w:rsidP="0055140E">
      <w:pPr>
        <w:pStyle w:val="paragraph"/>
      </w:pPr>
      <w:r w:rsidRPr="00166EFE">
        <w:tab/>
        <w:t>(a)</w:t>
      </w:r>
      <w:r w:rsidRPr="00166EFE">
        <w:tab/>
        <w:t>pays all or part of the payment to the beneficiary; or</w:t>
      </w:r>
    </w:p>
    <w:p w:rsidR="0055140E" w:rsidRPr="00166EFE" w:rsidRDefault="0055140E" w:rsidP="0055140E">
      <w:pPr>
        <w:pStyle w:val="paragraph"/>
      </w:pPr>
      <w:r w:rsidRPr="00166EFE">
        <w:tab/>
        <w:t>(b)</w:t>
      </w:r>
      <w:r w:rsidRPr="00166EFE">
        <w:tab/>
        <w:t>applies all or part of the payment for the benefit of the beneficiary.</w:t>
      </w:r>
    </w:p>
    <w:p w:rsidR="0055140E" w:rsidRPr="00166EFE" w:rsidRDefault="0055140E" w:rsidP="0055140E">
      <w:pPr>
        <w:pStyle w:val="ActHead5"/>
      </w:pPr>
      <w:bookmarkStart w:id="404" w:name="_Toc338678505"/>
      <w:r w:rsidRPr="00166EFE">
        <w:rPr>
          <w:rStyle w:val="CharSectno"/>
        </w:rPr>
        <w:t>54</w:t>
      </w:r>
      <w:r w:rsidR="00166EFE">
        <w:rPr>
          <w:rStyle w:val="CharSectno"/>
        </w:rPr>
        <w:noBreakHyphen/>
      </w:r>
      <w:r w:rsidRPr="00166EFE">
        <w:rPr>
          <w:rStyle w:val="CharSectno"/>
        </w:rPr>
        <w:t>75</w:t>
      </w:r>
      <w:r w:rsidRPr="00166EFE">
        <w:t xml:space="preserve">  Minister to arrange for review and report</w:t>
      </w:r>
      <w:bookmarkEnd w:id="404"/>
    </w:p>
    <w:p w:rsidR="0055140E" w:rsidRPr="00166EFE" w:rsidRDefault="0055140E" w:rsidP="0055140E">
      <w:pPr>
        <w:pStyle w:val="subsection"/>
      </w:pPr>
      <w:r w:rsidRPr="00166EFE">
        <w:tab/>
        <w:t>(1)</w:t>
      </w:r>
      <w:r w:rsidRPr="00166EFE">
        <w:tab/>
        <w:t xml:space="preserve">The Minister must cause a person to review, and to report to the Minister in writing about, the operation of the following provisions (the </w:t>
      </w:r>
      <w:r w:rsidRPr="00166EFE">
        <w:rPr>
          <w:b/>
          <w:i/>
        </w:rPr>
        <w:t>structured settlements and orders provisions</w:t>
      </w:r>
      <w:r w:rsidRPr="00166EFE">
        <w:t>):</w:t>
      </w:r>
    </w:p>
    <w:p w:rsidR="0055140E" w:rsidRPr="00166EFE" w:rsidRDefault="0055140E" w:rsidP="0055140E">
      <w:pPr>
        <w:pStyle w:val="paragraph"/>
      </w:pPr>
      <w:r w:rsidRPr="00166EFE">
        <w:tab/>
        <w:t>(a)</w:t>
      </w:r>
      <w:r w:rsidRPr="00166EFE">
        <w:tab/>
        <w:t>the other provisions of this Division;</w:t>
      </w:r>
    </w:p>
    <w:p w:rsidR="0055140E" w:rsidRPr="00166EFE" w:rsidRDefault="0055140E" w:rsidP="0055140E">
      <w:pPr>
        <w:pStyle w:val="paragraph"/>
      </w:pPr>
      <w:r w:rsidRPr="00166EFE">
        <w:tab/>
        <w:t>(b)</w:t>
      </w:r>
      <w:r w:rsidRPr="00166EFE">
        <w:tab/>
        <w:t>Division</w:t>
      </w:r>
      <w:r w:rsidR="00166EFE">
        <w:t> </w:t>
      </w:r>
      <w:r w:rsidRPr="00166EFE">
        <w:t>2A of Part</w:t>
      </w:r>
      <w:r w:rsidR="00166EFE">
        <w:t> </w:t>
      </w:r>
      <w:r w:rsidRPr="00166EFE">
        <w:t xml:space="preserve">10 of the </w:t>
      </w:r>
      <w:r w:rsidRPr="00166EFE">
        <w:rPr>
          <w:i/>
        </w:rPr>
        <w:t>Life Insurance Act 1995</w:t>
      </w:r>
      <w:r w:rsidRPr="00166EFE">
        <w:t>.</w:t>
      </w:r>
    </w:p>
    <w:p w:rsidR="0055140E" w:rsidRPr="00166EFE" w:rsidRDefault="0055140E" w:rsidP="0055140E">
      <w:pPr>
        <w:pStyle w:val="subsection"/>
      </w:pPr>
      <w:r w:rsidRPr="00166EFE">
        <w:tab/>
        <w:t>(2)</w:t>
      </w:r>
      <w:r w:rsidRPr="00166EFE">
        <w:tab/>
        <w:t>The person must be someone who, in the Minister’s opinion, is suitably qualified and appropriate to conduct the review.</w:t>
      </w:r>
    </w:p>
    <w:p w:rsidR="0055140E" w:rsidRPr="00166EFE" w:rsidRDefault="0055140E" w:rsidP="0055140E">
      <w:pPr>
        <w:pStyle w:val="subsection"/>
      </w:pPr>
      <w:r w:rsidRPr="00166EFE">
        <w:tab/>
        <w:t>(3)</w:t>
      </w:r>
      <w:r w:rsidRPr="00166EFE">
        <w:tab/>
        <w:t>The review and report must relate to the period beginning when this Division commences and ending after 4 years and 6 months.</w:t>
      </w:r>
    </w:p>
    <w:p w:rsidR="0055140E" w:rsidRPr="00166EFE" w:rsidRDefault="0055140E" w:rsidP="0055140E">
      <w:pPr>
        <w:pStyle w:val="subsection"/>
      </w:pPr>
      <w:r w:rsidRPr="00166EFE">
        <w:tab/>
        <w:t>(4)</w:t>
      </w:r>
      <w:r w:rsidRPr="00166EFE">
        <w:tab/>
        <w:t>The person must give the report to the Minister as soon as practicable, and in any event within 6 months, after the end of that period.</w:t>
      </w:r>
    </w:p>
    <w:p w:rsidR="0055140E" w:rsidRPr="00166EFE" w:rsidRDefault="0055140E" w:rsidP="0055140E">
      <w:pPr>
        <w:pStyle w:val="subsection"/>
      </w:pPr>
      <w:r w:rsidRPr="00166EFE">
        <w:tab/>
        <w:t>(5)</w:t>
      </w:r>
      <w:r w:rsidRPr="00166EFE">
        <w:tab/>
        <w:t>The report may include suggestions for changes to the structured settlements and orders provisions</w:t>
      </w:r>
      <w:r w:rsidRPr="00166EFE">
        <w:rPr>
          <w:i/>
        </w:rPr>
        <w:t xml:space="preserve"> </w:t>
      </w:r>
      <w:r w:rsidRPr="00166EFE">
        <w:t>that, in the person’s opinion, are needed to overcome, or would help overcome, problems identified during the review and set out in the report.</w:t>
      </w:r>
    </w:p>
    <w:p w:rsidR="0055140E" w:rsidRPr="00166EFE" w:rsidRDefault="0055140E" w:rsidP="0055140E">
      <w:pPr>
        <w:pStyle w:val="subsection"/>
      </w:pPr>
      <w:r w:rsidRPr="00166EFE">
        <w:tab/>
        <w:t>(6)</w:t>
      </w:r>
      <w:r w:rsidRPr="00166EFE">
        <w:tab/>
        <w:t>The person must provide a reasonable opportunity for members of the public to make submissions to him or her about matters to which the review relates.</w:t>
      </w:r>
    </w:p>
    <w:p w:rsidR="0055140E" w:rsidRPr="00166EFE" w:rsidRDefault="0055140E" w:rsidP="0055140E">
      <w:pPr>
        <w:pStyle w:val="subsection"/>
      </w:pPr>
      <w:r w:rsidRPr="00166EFE">
        <w:tab/>
        <w:t>(7)</w:t>
      </w:r>
      <w:r w:rsidRPr="00166EFE">
        <w:tab/>
        <w:t>The Minister must cause a copy of the report to be laid before each House of the Parliament within 15 sitting days of that House after the Minister receives the report.</w:t>
      </w:r>
    </w:p>
    <w:p w:rsidR="0055140E" w:rsidRPr="00166EFE" w:rsidRDefault="0055140E" w:rsidP="0055140E">
      <w:pPr>
        <w:pStyle w:val="PageBreak"/>
      </w:pPr>
      <w:r w:rsidRPr="00166EFE">
        <w:br w:type="page"/>
      </w:r>
    </w:p>
    <w:p w:rsidR="0055140E" w:rsidRPr="00166EFE" w:rsidRDefault="0055140E" w:rsidP="0055140E">
      <w:pPr>
        <w:pStyle w:val="ActHead3"/>
      </w:pPr>
      <w:bookmarkStart w:id="405" w:name="_Toc338678506"/>
      <w:r w:rsidRPr="00166EFE">
        <w:rPr>
          <w:rStyle w:val="CharDivNo"/>
        </w:rPr>
        <w:t>Division</w:t>
      </w:r>
      <w:r w:rsidR="00166EFE">
        <w:rPr>
          <w:rStyle w:val="CharDivNo"/>
        </w:rPr>
        <w:t> </w:t>
      </w:r>
      <w:r w:rsidRPr="00166EFE">
        <w:rPr>
          <w:rStyle w:val="CharDivNo"/>
        </w:rPr>
        <w:t>55</w:t>
      </w:r>
      <w:r w:rsidRPr="00166EFE">
        <w:t>—</w:t>
      </w:r>
      <w:r w:rsidRPr="00166EFE">
        <w:rPr>
          <w:rStyle w:val="CharDivText"/>
        </w:rPr>
        <w:t>Payments that are not exempt from income tax</w:t>
      </w:r>
      <w:bookmarkEnd w:id="405"/>
    </w:p>
    <w:p w:rsidR="0055140E" w:rsidRPr="00166EFE" w:rsidRDefault="0055140E" w:rsidP="0055140E">
      <w:pPr>
        <w:pStyle w:val="ActHead4"/>
      </w:pPr>
      <w:bookmarkStart w:id="406" w:name="_Toc338678507"/>
      <w:r w:rsidRPr="00166EFE">
        <w:t>Guide to Division</w:t>
      </w:r>
      <w:r w:rsidR="00166EFE">
        <w:t> </w:t>
      </w:r>
      <w:r w:rsidRPr="00166EFE">
        <w:t>55</w:t>
      </w:r>
      <w:bookmarkEnd w:id="406"/>
    </w:p>
    <w:p w:rsidR="0055140E" w:rsidRPr="00166EFE" w:rsidRDefault="0055140E" w:rsidP="0055140E">
      <w:pPr>
        <w:pStyle w:val="ActHead5"/>
      </w:pPr>
      <w:bookmarkStart w:id="407" w:name="_Toc338678508"/>
      <w:r w:rsidRPr="00166EFE">
        <w:rPr>
          <w:rStyle w:val="CharSectno"/>
        </w:rPr>
        <w:t>55</w:t>
      </w:r>
      <w:r w:rsidR="00166EFE">
        <w:rPr>
          <w:rStyle w:val="CharSectno"/>
        </w:rPr>
        <w:noBreakHyphen/>
      </w:r>
      <w:r w:rsidRPr="00166EFE">
        <w:rPr>
          <w:rStyle w:val="CharSectno"/>
        </w:rPr>
        <w:t>1</w:t>
      </w:r>
      <w:r w:rsidRPr="00166EFE">
        <w:t xml:space="preserve">  What this Division is about</w:t>
      </w:r>
      <w:bookmarkEnd w:id="407"/>
    </w:p>
    <w:p w:rsidR="0055140E" w:rsidRPr="00166EFE" w:rsidRDefault="0055140E" w:rsidP="0055140E">
      <w:pPr>
        <w:pStyle w:val="BoxText"/>
        <w:spacing w:before="120"/>
      </w:pPr>
      <w:r w:rsidRPr="00166EFE">
        <w:t>A variety of payments are not exempt from income tax even though they are similar in nature to payments that are wholly or partly exempt under this Part.</w:t>
      </w:r>
    </w:p>
    <w:p w:rsidR="0055140E" w:rsidRPr="00166EFE" w:rsidRDefault="0055140E" w:rsidP="0055140E">
      <w:pPr>
        <w:pStyle w:val="TofSectsHeading"/>
      </w:pPr>
      <w:r w:rsidRPr="00166EFE">
        <w:t>Table of sections</w:t>
      </w:r>
    </w:p>
    <w:p w:rsidR="0055140E" w:rsidRPr="00166EFE" w:rsidRDefault="0055140E" w:rsidP="0055140E">
      <w:pPr>
        <w:pStyle w:val="TofSectsGroupHeading"/>
      </w:pPr>
      <w:r w:rsidRPr="00166EFE">
        <w:t>Operative provisions</w:t>
      </w:r>
    </w:p>
    <w:p w:rsidR="0055140E" w:rsidRPr="00166EFE" w:rsidRDefault="0055140E" w:rsidP="0055140E">
      <w:pPr>
        <w:pStyle w:val="TofSectsSection"/>
      </w:pPr>
      <w:r w:rsidRPr="00166EFE">
        <w:t>55</w:t>
      </w:r>
      <w:r w:rsidR="00166EFE">
        <w:noBreakHyphen/>
      </w:r>
      <w:r w:rsidRPr="00166EFE">
        <w:t>5</w:t>
      </w:r>
      <w:r w:rsidRPr="00166EFE">
        <w:tab/>
        <w:t>Occupational superannuation payments</w:t>
      </w:r>
    </w:p>
    <w:p w:rsidR="0055140E" w:rsidRPr="00166EFE" w:rsidRDefault="0055140E" w:rsidP="0055140E">
      <w:pPr>
        <w:pStyle w:val="TofSectsSection"/>
      </w:pPr>
      <w:r w:rsidRPr="00166EFE">
        <w:t>55</w:t>
      </w:r>
      <w:r w:rsidR="00166EFE">
        <w:noBreakHyphen/>
      </w:r>
      <w:r w:rsidRPr="00166EFE">
        <w:t>10</w:t>
      </w:r>
      <w:r w:rsidRPr="00166EFE">
        <w:tab/>
        <w:t>Education entry payments</w:t>
      </w:r>
    </w:p>
    <w:p w:rsidR="0055140E" w:rsidRPr="00166EFE" w:rsidRDefault="0055140E" w:rsidP="0055140E">
      <w:pPr>
        <w:pStyle w:val="ActHead4"/>
      </w:pPr>
      <w:bookmarkStart w:id="408" w:name="_Toc338678509"/>
      <w:r w:rsidRPr="00166EFE">
        <w:t>Operative provisions</w:t>
      </w:r>
      <w:bookmarkEnd w:id="408"/>
    </w:p>
    <w:p w:rsidR="0055140E" w:rsidRPr="00166EFE" w:rsidRDefault="0055140E" w:rsidP="0055140E">
      <w:pPr>
        <w:pStyle w:val="ActHead5"/>
      </w:pPr>
      <w:bookmarkStart w:id="409" w:name="_Toc338678510"/>
      <w:r w:rsidRPr="00166EFE">
        <w:rPr>
          <w:rStyle w:val="CharSectno"/>
        </w:rPr>
        <w:t>55</w:t>
      </w:r>
      <w:r w:rsidR="00166EFE">
        <w:rPr>
          <w:rStyle w:val="CharSectno"/>
        </w:rPr>
        <w:noBreakHyphen/>
      </w:r>
      <w:r w:rsidRPr="00166EFE">
        <w:rPr>
          <w:rStyle w:val="CharSectno"/>
        </w:rPr>
        <w:t>5</w:t>
      </w:r>
      <w:r w:rsidRPr="00166EFE">
        <w:t xml:space="preserve">  Occupational superannuation payments</w:t>
      </w:r>
      <w:bookmarkEnd w:id="409"/>
    </w:p>
    <w:p w:rsidR="0055140E" w:rsidRPr="00166EFE" w:rsidRDefault="0055140E" w:rsidP="0055140E">
      <w:pPr>
        <w:pStyle w:val="subsection"/>
      </w:pPr>
      <w:r w:rsidRPr="00166EFE">
        <w:tab/>
        <w:t>(1)</w:t>
      </w:r>
      <w:r w:rsidRPr="00166EFE">
        <w:tab/>
        <w:t>This Part does not exempt from income tax any amount or pension paid under the following provisions or Acts, or under schemes established under any of them:</w:t>
      </w:r>
    </w:p>
    <w:p w:rsidR="0055140E" w:rsidRPr="00166EFE" w:rsidRDefault="0055140E" w:rsidP="0055140E">
      <w:pPr>
        <w:pStyle w:val="paragraph"/>
      </w:pPr>
      <w:r w:rsidRPr="00166EFE">
        <w:tab/>
        <w:t>(a)</w:t>
      </w:r>
      <w:r w:rsidRPr="00166EFE">
        <w:tab/>
      </w:r>
      <w:r w:rsidRPr="00166EFE">
        <w:rPr>
          <w:i/>
        </w:rPr>
        <w:t>Defence Force Retirement and Death Benefits Act 1973</w:t>
      </w:r>
      <w:r w:rsidRPr="00166EFE">
        <w:t>;</w:t>
      </w:r>
    </w:p>
    <w:p w:rsidR="0055140E" w:rsidRPr="00166EFE" w:rsidRDefault="0055140E" w:rsidP="0055140E">
      <w:pPr>
        <w:pStyle w:val="paragraph"/>
      </w:pPr>
      <w:r w:rsidRPr="00166EFE">
        <w:tab/>
        <w:t>(b)</w:t>
      </w:r>
      <w:r w:rsidRPr="00166EFE">
        <w:tab/>
      </w:r>
      <w:r w:rsidRPr="00166EFE">
        <w:rPr>
          <w:i/>
        </w:rPr>
        <w:t>Defence Forces Retirement Benefits Act 1948</w:t>
      </w:r>
      <w:r w:rsidRPr="00166EFE">
        <w:t xml:space="preserve">; </w:t>
      </w:r>
    </w:p>
    <w:p w:rsidR="0055140E" w:rsidRPr="00166EFE" w:rsidRDefault="0055140E" w:rsidP="0055140E">
      <w:pPr>
        <w:pStyle w:val="paragraph"/>
      </w:pPr>
      <w:r w:rsidRPr="00166EFE">
        <w:tab/>
        <w:t>(c)</w:t>
      </w:r>
      <w:r w:rsidRPr="00166EFE">
        <w:tab/>
      </w:r>
      <w:r w:rsidRPr="00166EFE">
        <w:rPr>
          <w:i/>
        </w:rPr>
        <w:t>Military Superannuation and Benefits Act 1991</w:t>
      </w:r>
      <w:r w:rsidRPr="00166EFE">
        <w:t>;</w:t>
      </w:r>
    </w:p>
    <w:p w:rsidR="0055140E" w:rsidRPr="00166EFE" w:rsidRDefault="0055140E" w:rsidP="0055140E">
      <w:pPr>
        <w:pStyle w:val="paragraph"/>
      </w:pPr>
      <w:r w:rsidRPr="00166EFE">
        <w:tab/>
        <w:t>(d)</w:t>
      </w:r>
      <w:r w:rsidRPr="00166EFE">
        <w:tab/>
      </w:r>
      <w:smartTag w:uri="urn:schemas-microsoft-com:office:smarttags" w:element="country-region">
        <w:smartTag w:uri="urn:schemas-microsoft-com:office:smarttags" w:element="place">
          <w:r w:rsidRPr="00166EFE">
            <w:rPr>
              <w:i/>
            </w:rPr>
            <w:t>Papua New Guinea</w:t>
          </w:r>
        </w:smartTag>
      </w:smartTag>
      <w:r w:rsidRPr="00166EFE">
        <w:rPr>
          <w:i/>
        </w:rPr>
        <w:t xml:space="preserve"> (Staffing Assistance) Act 1973</w:t>
      </w:r>
      <w:r w:rsidRPr="00166EFE">
        <w:t>;</w:t>
      </w:r>
    </w:p>
    <w:p w:rsidR="0055140E" w:rsidRPr="00166EFE" w:rsidRDefault="0055140E" w:rsidP="0055140E">
      <w:pPr>
        <w:pStyle w:val="paragraph"/>
      </w:pPr>
      <w:r w:rsidRPr="00166EFE">
        <w:tab/>
        <w:t>(e)</w:t>
      </w:r>
      <w:r w:rsidRPr="00166EFE">
        <w:tab/>
      </w:r>
      <w:r w:rsidRPr="00166EFE">
        <w:rPr>
          <w:i/>
        </w:rPr>
        <w:t>Parliamentary Contributory Superannuation Act 1948</w:t>
      </w:r>
      <w:r w:rsidRPr="00166EFE">
        <w:t>;</w:t>
      </w:r>
    </w:p>
    <w:p w:rsidR="0055140E" w:rsidRPr="00166EFE" w:rsidRDefault="0055140E" w:rsidP="0055140E">
      <w:pPr>
        <w:pStyle w:val="paragraph"/>
      </w:pPr>
      <w:r w:rsidRPr="00166EFE">
        <w:tab/>
        <w:t>(f)</w:t>
      </w:r>
      <w:r w:rsidRPr="00166EFE">
        <w:tab/>
        <w:t>section</w:t>
      </w:r>
      <w:r w:rsidR="00166EFE">
        <w:t> </w:t>
      </w:r>
      <w:r w:rsidRPr="00166EFE">
        <w:t xml:space="preserve">10 of the </w:t>
      </w:r>
      <w:r w:rsidRPr="00166EFE">
        <w:rPr>
          <w:i/>
        </w:rPr>
        <w:t>Superannuation (Pension Increases) Act 1971</w:t>
      </w:r>
      <w:r w:rsidRPr="00166EFE">
        <w:t>;</w:t>
      </w:r>
    </w:p>
    <w:p w:rsidR="0055140E" w:rsidRPr="00166EFE" w:rsidRDefault="0055140E" w:rsidP="0055140E">
      <w:pPr>
        <w:pStyle w:val="paragraph"/>
      </w:pPr>
      <w:r w:rsidRPr="00166EFE">
        <w:tab/>
        <w:t>(g)</w:t>
      </w:r>
      <w:r w:rsidRPr="00166EFE">
        <w:tab/>
        <w:t>section</w:t>
      </w:r>
      <w:r w:rsidR="00166EFE">
        <w:t> </w:t>
      </w:r>
      <w:r w:rsidRPr="00166EFE">
        <w:t xml:space="preserve">9 or 14 of the </w:t>
      </w:r>
      <w:r w:rsidRPr="00166EFE">
        <w:rPr>
          <w:i/>
        </w:rPr>
        <w:t>Superannuation Act (No.</w:t>
      </w:r>
      <w:r w:rsidR="00166EFE">
        <w:rPr>
          <w:i/>
        </w:rPr>
        <w:t> </w:t>
      </w:r>
      <w:r w:rsidRPr="00166EFE">
        <w:rPr>
          <w:i/>
        </w:rPr>
        <w:t>2) 1956</w:t>
      </w:r>
      <w:r w:rsidRPr="00166EFE">
        <w:t>;</w:t>
      </w:r>
    </w:p>
    <w:p w:rsidR="0055140E" w:rsidRPr="00166EFE" w:rsidRDefault="0055140E" w:rsidP="0055140E">
      <w:pPr>
        <w:pStyle w:val="paragraph"/>
      </w:pPr>
      <w:r w:rsidRPr="00166EFE">
        <w:tab/>
        <w:t>(h)</w:t>
      </w:r>
      <w:r w:rsidRPr="00166EFE">
        <w:tab/>
        <w:t xml:space="preserve">subsection 8(1) of the </w:t>
      </w:r>
      <w:r w:rsidRPr="00166EFE">
        <w:rPr>
          <w:i/>
        </w:rPr>
        <w:t>Superannuation Act 1948</w:t>
      </w:r>
      <w:r w:rsidRPr="00166EFE">
        <w:t>;</w:t>
      </w:r>
    </w:p>
    <w:p w:rsidR="0055140E" w:rsidRPr="00166EFE" w:rsidRDefault="0055140E" w:rsidP="0055140E">
      <w:pPr>
        <w:pStyle w:val="paragraph"/>
      </w:pPr>
      <w:r w:rsidRPr="00166EFE">
        <w:tab/>
        <w:t>(i)</w:t>
      </w:r>
      <w:r w:rsidRPr="00166EFE">
        <w:tab/>
      </w:r>
      <w:r w:rsidRPr="00166EFE">
        <w:rPr>
          <w:i/>
        </w:rPr>
        <w:t>Superannuation Act 1922</w:t>
      </w:r>
      <w:r w:rsidRPr="00166EFE">
        <w:t>;</w:t>
      </w:r>
    </w:p>
    <w:p w:rsidR="0055140E" w:rsidRPr="00166EFE" w:rsidRDefault="0055140E" w:rsidP="0055140E">
      <w:pPr>
        <w:pStyle w:val="paragraph"/>
      </w:pPr>
      <w:r w:rsidRPr="00166EFE">
        <w:tab/>
        <w:t>(j)</w:t>
      </w:r>
      <w:r w:rsidRPr="00166EFE">
        <w:tab/>
      </w:r>
      <w:r w:rsidRPr="00166EFE">
        <w:rPr>
          <w:i/>
        </w:rPr>
        <w:t>Superannuation Act 1976</w:t>
      </w:r>
      <w:r w:rsidRPr="00166EFE">
        <w:t>;</w:t>
      </w:r>
    </w:p>
    <w:p w:rsidR="0055140E" w:rsidRPr="00166EFE" w:rsidRDefault="0055140E" w:rsidP="0055140E">
      <w:pPr>
        <w:pStyle w:val="paragraph"/>
      </w:pPr>
      <w:r w:rsidRPr="00166EFE">
        <w:tab/>
        <w:t>(k)</w:t>
      </w:r>
      <w:r w:rsidRPr="00166EFE">
        <w:tab/>
      </w:r>
      <w:r w:rsidRPr="00166EFE">
        <w:rPr>
          <w:i/>
        </w:rPr>
        <w:t>Superannuation Act 1990</w:t>
      </w:r>
      <w:r w:rsidR="003D54A2" w:rsidRPr="00166EFE">
        <w:t>;</w:t>
      </w:r>
    </w:p>
    <w:p w:rsidR="003D54A2" w:rsidRPr="00166EFE" w:rsidRDefault="003D54A2" w:rsidP="003D54A2">
      <w:pPr>
        <w:pStyle w:val="paragraph"/>
      </w:pPr>
      <w:r w:rsidRPr="00166EFE">
        <w:tab/>
        <w:t>(l)</w:t>
      </w:r>
      <w:r w:rsidRPr="00166EFE">
        <w:tab/>
      </w:r>
      <w:r w:rsidRPr="00166EFE">
        <w:rPr>
          <w:i/>
        </w:rPr>
        <w:t>Superannuation Act 2005</w:t>
      </w:r>
      <w:r w:rsidRPr="00166EFE">
        <w:t>.</w:t>
      </w:r>
    </w:p>
    <w:p w:rsidR="0055140E" w:rsidRPr="00166EFE" w:rsidRDefault="0055140E" w:rsidP="0055140E">
      <w:pPr>
        <w:pStyle w:val="subsection"/>
      </w:pPr>
      <w:r w:rsidRPr="00166EFE">
        <w:tab/>
        <w:t>(2)</w:t>
      </w:r>
      <w:r w:rsidRPr="00166EFE">
        <w:tab/>
        <w:t>This section operates despite anything contained in any other provision of this Part.</w:t>
      </w:r>
    </w:p>
    <w:p w:rsidR="0055140E" w:rsidRPr="00166EFE" w:rsidRDefault="0055140E" w:rsidP="0055140E">
      <w:pPr>
        <w:pStyle w:val="ActHead5"/>
      </w:pPr>
      <w:bookmarkStart w:id="410" w:name="_Toc338678511"/>
      <w:r w:rsidRPr="00166EFE">
        <w:rPr>
          <w:rStyle w:val="CharSectno"/>
        </w:rPr>
        <w:t>55</w:t>
      </w:r>
      <w:r w:rsidR="00166EFE">
        <w:rPr>
          <w:rStyle w:val="CharSectno"/>
        </w:rPr>
        <w:noBreakHyphen/>
      </w:r>
      <w:r w:rsidRPr="00166EFE">
        <w:rPr>
          <w:rStyle w:val="CharSectno"/>
        </w:rPr>
        <w:t>10</w:t>
      </w:r>
      <w:r w:rsidRPr="00166EFE">
        <w:t xml:space="preserve">  Education entry payments</w:t>
      </w:r>
      <w:bookmarkEnd w:id="410"/>
    </w:p>
    <w:p w:rsidR="0055140E" w:rsidRPr="00166EFE" w:rsidRDefault="0055140E" w:rsidP="0055140E">
      <w:pPr>
        <w:pStyle w:val="subsection"/>
      </w:pPr>
      <w:r w:rsidRPr="00166EFE">
        <w:tab/>
      </w:r>
      <w:r w:rsidRPr="00166EFE">
        <w:tab/>
        <w:t>This Part does not exempt from income tax an education entry payment under Part</w:t>
      </w:r>
      <w:r w:rsidR="00166EFE">
        <w:t> </w:t>
      </w:r>
      <w:r w:rsidRPr="00166EFE">
        <w:t xml:space="preserve">2.13A of the </w:t>
      </w:r>
      <w:r w:rsidRPr="00166EFE">
        <w:rPr>
          <w:i/>
        </w:rPr>
        <w:t>Social Security Act 1991</w:t>
      </w:r>
      <w:r w:rsidRPr="00166EFE">
        <w:t>.</w:t>
      </w:r>
    </w:p>
    <w:p w:rsidR="0055140E" w:rsidRPr="00166EFE" w:rsidRDefault="0055140E" w:rsidP="0055140E">
      <w:pPr>
        <w:sectPr w:rsidR="0055140E" w:rsidRPr="00166EFE" w:rsidSect="006F5E82">
          <w:headerReference w:type="even" r:id="rId81"/>
          <w:headerReference w:type="default" r:id="rId82"/>
          <w:headerReference w:type="first" r:id="rId83"/>
          <w:footerReference w:type="first" r:id="rId84"/>
          <w:pgSz w:w="11906" w:h="16838" w:code="9"/>
          <w:pgMar w:top="2268" w:right="2410" w:bottom="3827" w:left="2410" w:header="567" w:footer="3119" w:gutter="0"/>
          <w:cols w:space="708"/>
          <w:docGrid w:linePitch="360"/>
        </w:sectPr>
      </w:pPr>
    </w:p>
    <w:p w:rsidR="00381AB0" w:rsidRPr="00166EFE" w:rsidRDefault="00381AB0" w:rsidP="00D819B6"/>
    <w:sectPr w:rsidR="00381AB0" w:rsidRPr="00166EFE" w:rsidSect="006F5E82">
      <w:headerReference w:type="even" r:id="rId85"/>
      <w:headerReference w:type="default" r:id="rId86"/>
      <w:footerReference w:type="even" r:id="rId87"/>
      <w:footerReference w:type="default" r:id="rId88"/>
      <w:headerReference w:type="first" r:id="rId89"/>
      <w:footerReference w:type="first" r:id="rId90"/>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3F" w:rsidRDefault="00E8023F">
      <w:pPr>
        <w:spacing w:line="240" w:lineRule="auto"/>
      </w:pPr>
      <w:r>
        <w:separator/>
      </w:r>
    </w:p>
    <w:p w:rsidR="00E8023F" w:rsidRDefault="00E8023F"/>
  </w:endnote>
  <w:endnote w:type="continuationSeparator" w:id="0">
    <w:p w:rsidR="00E8023F" w:rsidRDefault="00E8023F">
      <w:pPr>
        <w:spacing w:line="240" w:lineRule="auto"/>
      </w:pPr>
      <w:r>
        <w:continuationSeparator/>
      </w:r>
    </w:p>
    <w:p w:rsidR="00E8023F" w:rsidRDefault="00E80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embedRegular r:id="rId1" w:subsetted="1" w:fontKey="{A2125F7B-495A-4CF8-8A55-66C65887BA3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pPr>
      <w:pBdr>
        <w:top w:val="single" w:sz="6" w:space="1" w:color="auto"/>
      </w:pBdr>
      <w:rPr>
        <w:sz w:val="18"/>
        <w:szCs w:val="18"/>
      </w:rPr>
    </w:pPr>
  </w:p>
  <w:p w:rsidR="00F81359" w:rsidRPr="002A5BF5" w:rsidRDefault="00F81359">
    <w:pPr>
      <w:rPr>
        <w:i/>
        <w:szCs w:val="22"/>
      </w:rPr>
    </w:pPr>
    <w:r w:rsidRPr="002A5BF5">
      <w:rPr>
        <w:i/>
      </w:rPr>
      <w:fldChar w:fldCharType="begin"/>
    </w:r>
    <w:r w:rsidRPr="002A5BF5">
      <w:rPr>
        <w:i/>
      </w:rPr>
      <w:instrText xml:space="preserve">PAGE  </w:instrText>
    </w:r>
    <w:r w:rsidRPr="002A5BF5">
      <w:rPr>
        <w:i/>
      </w:rPr>
      <w:fldChar w:fldCharType="separate"/>
    </w:r>
    <w:r w:rsidR="006F5E82">
      <w:rPr>
        <w:i/>
        <w:noProof/>
      </w:rPr>
      <w:t>xiv</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F5E82">
      <w:rPr>
        <w:i/>
        <w:noProof/>
        <w:szCs w:val="22"/>
      </w:rPr>
      <w:t>Income Tax Assessment Act 1997</w:t>
    </w:r>
    <w:r w:rsidRPr="002A5BF5">
      <w:rPr>
        <w:i/>
        <w:szCs w:val="22"/>
      </w:rPr>
      <w:fldChar w:fldCharType="end"/>
    </w:r>
    <w:r>
      <w:rPr>
        <w:i/>
        <w:szCs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pPr>
      <w:pBdr>
        <w:top w:val="single" w:sz="6" w:space="1" w:color="auto"/>
      </w:pBdr>
      <w:rPr>
        <w:sz w:val="18"/>
        <w:szCs w:val="18"/>
      </w:rPr>
    </w:pPr>
  </w:p>
  <w:p w:rsidR="00F81359" w:rsidRDefault="00F8135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31689">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286</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rsidP="00E90E21">
    <w:pPr>
      <w:pStyle w:val="FootnoteText"/>
      <w:ind w:right="360"/>
      <w:rPr>
        <w:position w:val="10"/>
        <w:sz w:val="16"/>
      </w:rPr>
    </w:pPr>
    <w:r>
      <w:rPr>
        <w:position w:val="10"/>
        <w:sz w:val="16"/>
      </w:rPr>
      <w:t>_____________________________________</w:t>
    </w:r>
  </w:p>
  <w:p w:rsidR="00F81359" w:rsidRDefault="00F81359" w:rsidP="00E90E21">
    <w:pPr>
      <w:pStyle w:val="FootnoteText"/>
      <w:spacing w:after="120"/>
      <w:rPr>
        <w:sz w:val="16"/>
      </w:rPr>
    </w:pPr>
    <w:r>
      <w:rPr>
        <w:position w:val="8"/>
      </w:rPr>
      <w:t>*</w:t>
    </w:r>
    <w:r>
      <w:t>To find definitions of asterisked terms, see the Dictionary, starting at section 995-1.</w:t>
    </w:r>
  </w:p>
  <w:p w:rsidR="00F81359" w:rsidRPr="002A5BF5" w:rsidRDefault="00F81359" w:rsidP="00E90E21">
    <w:pPr>
      <w:pBdr>
        <w:top w:val="single" w:sz="6" w:space="1" w:color="auto"/>
      </w:pBdr>
      <w:rPr>
        <w:sz w:val="18"/>
        <w:szCs w:val="18"/>
      </w:rPr>
    </w:pPr>
  </w:p>
  <w:p w:rsidR="00F81359" w:rsidRPr="002A5BF5" w:rsidRDefault="00F81359" w:rsidP="00E90E21">
    <w:pPr>
      <w:rPr>
        <w:i/>
        <w:szCs w:val="22"/>
      </w:rPr>
    </w:pPr>
    <w:r w:rsidRPr="002A5BF5">
      <w:rPr>
        <w:i/>
      </w:rPr>
      <w:fldChar w:fldCharType="begin"/>
    </w:r>
    <w:r w:rsidRPr="002A5BF5">
      <w:rPr>
        <w:i/>
      </w:rPr>
      <w:instrText xml:space="preserve">PAGE  </w:instrText>
    </w:r>
    <w:r w:rsidRPr="002A5BF5">
      <w:rPr>
        <w:i/>
      </w:rPr>
      <w:fldChar w:fldCharType="separate"/>
    </w:r>
    <w:r w:rsidR="006F5E82">
      <w:rPr>
        <w:i/>
        <w:noProof/>
      </w:rPr>
      <w:t>195</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F5E82">
      <w:rPr>
        <w:i/>
        <w:noProof/>
        <w:szCs w:val="22"/>
      </w:rPr>
      <w:t>Income Tax Assessment Act 1997</w:t>
    </w:r>
    <w:r w:rsidRPr="002A5BF5">
      <w:rPr>
        <w:i/>
        <w:szCs w:val="22"/>
      </w:rPr>
      <w:fldChar w:fldCharType="end"/>
    </w:r>
    <w:r>
      <w:rPr>
        <w:i/>
        <w:szCs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rsidP="0055140E">
    <w:pPr>
      <w:pStyle w:val="FootnoteText"/>
      <w:rPr>
        <w:position w:val="10"/>
        <w:sz w:val="16"/>
      </w:rPr>
    </w:pPr>
    <w:r>
      <w:rPr>
        <w:position w:val="10"/>
        <w:sz w:val="16"/>
      </w:rPr>
      <w:t>_____________________________________</w:t>
    </w:r>
  </w:p>
  <w:p w:rsidR="00F81359" w:rsidRDefault="00F81359" w:rsidP="0055140E">
    <w:pPr>
      <w:pStyle w:val="FootnoteText"/>
      <w:spacing w:after="120"/>
    </w:pPr>
    <w:r>
      <w:rPr>
        <w:position w:val="8"/>
      </w:rPr>
      <w:t>*</w:t>
    </w:r>
    <w:r>
      <w:t>To find definitions of asterisked terms, see the Dictionary, starting at section 995-1.</w:t>
    </w:r>
  </w:p>
  <w:p w:rsidR="00F81359" w:rsidRPr="002A5BF5" w:rsidRDefault="00F81359">
    <w:pPr>
      <w:pBdr>
        <w:top w:val="single" w:sz="6" w:space="1" w:color="auto"/>
      </w:pBdr>
      <w:rPr>
        <w:sz w:val="18"/>
        <w:szCs w:val="18"/>
      </w:rPr>
    </w:pPr>
  </w:p>
  <w:p w:rsidR="00F81359" w:rsidRPr="002A5BF5" w:rsidRDefault="00F81359">
    <w:pPr>
      <w:rPr>
        <w:i/>
        <w:szCs w:val="22"/>
      </w:rPr>
    </w:pPr>
    <w:r w:rsidRPr="002A5BF5">
      <w:rPr>
        <w:i/>
      </w:rPr>
      <w:fldChar w:fldCharType="begin"/>
    </w:r>
    <w:r w:rsidRPr="002A5BF5">
      <w:rPr>
        <w:i/>
      </w:rPr>
      <w:instrText xml:space="preserve">PAGE  </w:instrText>
    </w:r>
    <w:r w:rsidRPr="002A5BF5">
      <w:rPr>
        <w:i/>
      </w:rPr>
      <w:fldChar w:fldCharType="separate"/>
    </w:r>
    <w:r w:rsidR="006F5E82">
      <w:rPr>
        <w:i/>
        <w:noProof/>
      </w:rPr>
      <w:t>234</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F5E82">
      <w:rPr>
        <w:i/>
        <w:noProof/>
        <w:szCs w:val="22"/>
      </w:rPr>
      <w:t>Income Tax Assessment Act 1997</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rsidP="0055140E">
    <w:pPr>
      <w:pStyle w:val="FootnoteText"/>
      <w:rPr>
        <w:position w:val="10"/>
        <w:sz w:val="16"/>
      </w:rPr>
    </w:pPr>
    <w:r>
      <w:rPr>
        <w:position w:val="10"/>
        <w:sz w:val="16"/>
      </w:rPr>
      <w:t>_____________________________________</w:t>
    </w:r>
  </w:p>
  <w:p w:rsidR="00F81359" w:rsidRDefault="00F81359" w:rsidP="0055140E">
    <w:pPr>
      <w:pStyle w:val="FootnoteText"/>
      <w:spacing w:after="120"/>
    </w:pPr>
    <w:r>
      <w:rPr>
        <w:position w:val="8"/>
      </w:rPr>
      <w:t>*</w:t>
    </w:r>
    <w:r>
      <w:t>To find definitions of asterisked terms, see the Dictionary, starting at section 995-1.</w:t>
    </w:r>
  </w:p>
  <w:p w:rsidR="00F81359" w:rsidRPr="002A5BF5" w:rsidRDefault="00F81359">
    <w:pPr>
      <w:pBdr>
        <w:top w:val="single" w:sz="6" w:space="1" w:color="auto"/>
      </w:pBdr>
      <w:rPr>
        <w:sz w:val="18"/>
        <w:szCs w:val="18"/>
      </w:rPr>
    </w:pPr>
  </w:p>
  <w:p w:rsidR="00F81359" w:rsidRDefault="00F8135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F5E8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F5E82">
      <w:rPr>
        <w:i/>
        <w:noProof/>
      </w:rPr>
      <w:t>235</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pPr>
      <w:pBdr>
        <w:top w:val="single" w:sz="6" w:space="1" w:color="auto"/>
      </w:pBdr>
      <w:rPr>
        <w:sz w:val="18"/>
        <w:szCs w:val="18"/>
      </w:rPr>
    </w:pPr>
  </w:p>
  <w:p w:rsidR="00F81359" w:rsidRDefault="00F8135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31689">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286</w:t>
    </w:r>
    <w:r w:rsidRPr="002A5BF5">
      <w:rPr>
        <w: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pPr>
      <w:pBdr>
        <w:top w:val="single" w:sz="6" w:space="1" w:color="auto"/>
      </w:pBdr>
      <w:rPr>
        <w:sz w:val="18"/>
        <w:szCs w:val="18"/>
      </w:rPr>
    </w:pPr>
  </w:p>
  <w:p w:rsidR="00F81359" w:rsidRDefault="00F8135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31689">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286</w:t>
    </w:r>
    <w:r w:rsidRPr="002A5BF5">
      <w:rPr>
        <w:i/>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pPr>
      <w:pBdr>
        <w:top w:val="single" w:sz="6" w:space="1" w:color="auto"/>
      </w:pBdr>
      <w:rPr>
        <w:sz w:val="18"/>
        <w:szCs w:val="18"/>
      </w:rPr>
    </w:pPr>
  </w:p>
  <w:p w:rsidR="00F81359" w:rsidRDefault="00F8135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31689">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286</w:t>
    </w:r>
    <w:r w:rsidRPr="002A5BF5">
      <w:rPr>
        <w:i/>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rsidP="00C85125">
    <w:pPr>
      <w:pBdr>
        <w:top w:val="single" w:sz="6" w:space="1" w:color="auto"/>
      </w:pBdr>
      <w:rPr>
        <w:sz w:val="18"/>
        <w:szCs w:val="18"/>
      </w:rPr>
    </w:pPr>
  </w:p>
  <w:p w:rsidR="00F81359" w:rsidRDefault="00F81359"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286</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31689">
      <w:rPr>
        <w:i/>
        <w:noProof/>
        <w:szCs w:val="22"/>
      </w:rPr>
      <w:t>Income Tax Assessment Act 1997</w:t>
    </w:r>
    <w:r w:rsidRPr="002A5BF5">
      <w:rPr>
        <w:i/>
        <w:szCs w:val="22"/>
      </w:rPr>
      <w:fldChar w:fldCharType="end"/>
    </w:r>
    <w:r>
      <w:rPr>
        <w:i/>
        <w:szCs w:val="22"/>
      </w:rPr>
      <w:t xml:space="preserve">       </w:t>
    </w:r>
  </w:p>
  <w:p w:rsidR="00F81359" w:rsidRDefault="00F81359"/>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pPr>
      <w:pBdr>
        <w:top w:val="single" w:sz="6" w:space="1" w:color="auto"/>
      </w:pBdr>
      <w:rPr>
        <w:sz w:val="18"/>
        <w:szCs w:val="18"/>
      </w:rPr>
    </w:pPr>
  </w:p>
  <w:p w:rsidR="00F81359" w:rsidRDefault="00F8135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31689">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286</w:t>
    </w:r>
    <w:r w:rsidRPr="002A5BF5">
      <w:rPr>
        <w:i/>
      </w:rPr>
      <w:fldChar w:fldCharType="end"/>
    </w:r>
  </w:p>
  <w:p w:rsidR="00F81359" w:rsidRDefault="00F8135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pPr>
      <w:pBdr>
        <w:top w:val="single" w:sz="6" w:space="1" w:color="auto"/>
      </w:pBdr>
      <w:rPr>
        <w:sz w:val="18"/>
      </w:rPr>
    </w:pPr>
  </w:p>
  <w:p w:rsidR="00F81359" w:rsidRDefault="00F81359">
    <w:pPr>
      <w:jc w:val="right"/>
      <w:rPr>
        <w:i/>
        <w:sz w:val="18"/>
      </w:rPr>
    </w:pPr>
    <w:r>
      <w:rPr>
        <w:i/>
        <w:sz w:val="18"/>
      </w:rPr>
      <w:fldChar w:fldCharType="begin"/>
    </w:r>
    <w:r>
      <w:rPr>
        <w:i/>
        <w:sz w:val="18"/>
      </w:rPr>
      <w:instrText xml:space="preserve"> STYLEREF ShortT </w:instrText>
    </w:r>
    <w:r>
      <w:rPr>
        <w:i/>
        <w:sz w:val="18"/>
      </w:rPr>
      <w:fldChar w:fldCharType="separate"/>
    </w:r>
    <w:r w:rsidR="00331689">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331689">
      <w:rPr>
        <w:i/>
        <w:noProof/>
        <w:sz w:val="18"/>
      </w:rPr>
      <w:t>Act No. 38 of 1997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286</w:t>
    </w:r>
    <w:r>
      <w:rPr>
        <w:i/>
        <w:sz w:val="18"/>
      </w:rPr>
      <w:fldChar w:fldCharType="end"/>
    </w:r>
  </w:p>
  <w:p w:rsidR="00F81359" w:rsidRDefault="00F81359">
    <w:pPr>
      <w:rPr>
        <w:i/>
        <w:sz w:val="18"/>
      </w:rPr>
    </w:pPr>
    <w:r>
      <w:rPr>
        <w:i/>
        <w:sz w:val="18"/>
      </w:rPr>
      <w:t xml:space="preserve"> </w:t>
    </w:r>
  </w:p>
  <w:p w:rsidR="00F81359" w:rsidRDefault="00F81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pPr>
      <w:pBdr>
        <w:top w:val="single" w:sz="6" w:space="1" w:color="auto"/>
      </w:pBdr>
      <w:rPr>
        <w:sz w:val="18"/>
        <w:szCs w:val="18"/>
      </w:rPr>
    </w:pPr>
  </w:p>
  <w:p w:rsidR="00F81359" w:rsidRDefault="00F8135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31689">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cclxxxvi</w:t>
    </w:r>
    <w:r w:rsidRPr="002A5BF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82" w:rsidRDefault="006F5E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pPr>
      <w:pBdr>
        <w:top w:val="single" w:sz="6" w:space="1" w:color="auto"/>
      </w:pBdr>
      <w:rPr>
        <w:sz w:val="18"/>
        <w:szCs w:val="18"/>
      </w:rPr>
    </w:pPr>
  </w:p>
  <w:p w:rsidR="00F81359" w:rsidRDefault="00F8135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F5E8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F5E82">
      <w:rPr>
        <w:i/>
        <w:noProof/>
      </w:rPr>
      <w:t>xiii</w:t>
    </w:r>
    <w:r w:rsidRPr="002A5BF5">
      <w:rP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pPr>
      <w:pBdr>
        <w:top w:val="single" w:sz="6" w:space="1" w:color="auto"/>
      </w:pBdr>
      <w:rPr>
        <w:sz w:val="18"/>
      </w:rPr>
    </w:pPr>
  </w:p>
  <w:p w:rsidR="00F81359" w:rsidRDefault="00F81359">
    <w:pPr>
      <w:jc w:val="right"/>
      <w:rPr>
        <w:i/>
        <w:sz w:val="18"/>
      </w:rPr>
    </w:pPr>
    <w:r>
      <w:rPr>
        <w:i/>
        <w:sz w:val="18"/>
      </w:rPr>
      <w:fldChar w:fldCharType="begin"/>
    </w:r>
    <w:r>
      <w:rPr>
        <w:i/>
        <w:sz w:val="18"/>
      </w:rPr>
      <w:instrText xml:space="preserve"> STYLEREF ShortT </w:instrText>
    </w:r>
    <w:r>
      <w:rPr>
        <w:i/>
        <w:sz w:val="18"/>
      </w:rPr>
      <w:fldChar w:fldCharType="separate"/>
    </w:r>
    <w:r w:rsidR="00331689">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331689">
      <w:rPr>
        <w:i/>
        <w:noProof/>
        <w:sz w:val="18"/>
      </w:rPr>
      <w:t>Act No. 38 of 1997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cclxxxvi</w:t>
    </w:r>
    <w:r>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rsidP="00115E3E">
    <w:pPr>
      <w:pStyle w:val="FootnoteText"/>
      <w:ind w:right="360"/>
      <w:rPr>
        <w:position w:val="10"/>
        <w:sz w:val="16"/>
      </w:rPr>
    </w:pPr>
    <w:r>
      <w:rPr>
        <w:position w:val="10"/>
        <w:sz w:val="16"/>
      </w:rPr>
      <w:t>_____________________________________</w:t>
    </w:r>
  </w:p>
  <w:p w:rsidR="00F81359" w:rsidRDefault="00F81359" w:rsidP="00115E3E">
    <w:pPr>
      <w:pStyle w:val="FootnoteText"/>
      <w:spacing w:after="120"/>
      <w:rPr>
        <w:sz w:val="16"/>
      </w:rPr>
    </w:pPr>
    <w:r>
      <w:rPr>
        <w:position w:val="8"/>
      </w:rPr>
      <w:t>*</w:t>
    </w:r>
    <w:r>
      <w:t>To find definitions of asterisked terms, see the Dictionary, starting at section 995-1.</w:t>
    </w:r>
  </w:p>
  <w:p w:rsidR="00F81359" w:rsidRPr="002A5BF5" w:rsidRDefault="00F81359" w:rsidP="00115E3E">
    <w:pPr>
      <w:pBdr>
        <w:top w:val="single" w:sz="6" w:space="1" w:color="auto"/>
      </w:pBdr>
      <w:rPr>
        <w:sz w:val="18"/>
        <w:szCs w:val="18"/>
      </w:rPr>
    </w:pPr>
  </w:p>
  <w:p w:rsidR="00F81359" w:rsidRPr="002A5BF5" w:rsidRDefault="00F81359">
    <w:pPr>
      <w:rPr>
        <w:i/>
        <w:szCs w:val="22"/>
      </w:rPr>
    </w:pPr>
    <w:r w:rsidRPr="002A5BF5">
      <w:rPr>
        <w:i/>
      </w:rPr>
      <w:fldChar w:fldCharType="begin"/>
    </w:r>
    <w:r w:rsidRPr="002A5BF5">
      <w:rPr>
        <w:i/>
      </w:rPr>
      <w:instrText xml:space="preserve">PAGE  </w:instrText>
    </w:r>
    <w:r w:rsidRPr="002A5BF5">
      <w:rPr>
        <w:i/>
      </w:rPr>
      <w:fldChar w:fldCharType="separate"/>
    </w:r>
    <w:r w:rsidR="006F5E82">
      <w:rPr>
        <w:i/>
        <w:noProof/>
      </w:rPr>
      <w:t>194</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F5E82">
      <w:rPr>
        <w:i/>
        <w:noProof/>
        <w:szCs w:val="22"/>
      </w:rPr>
      <w:t>Income Tax Assessment Act 1997</w:t>
    </w:r>
    <w:r w:rsidRPr="002A5BF5">
      <w:rPr>
        <w:i/>
        <w:szCs w:val="22"/>
      </w:rPr>
      <w:fldChar w:fldCharType="end"/>
    </w:r>
    <w:r>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rsidP="00115E3E">
    <w:pPr>
      <w:pStyle w:val="FootnoteText"/>
      <w:ind w:right="360"/>
      <w:rPr>
        <w:position w:val="10"/>
        <w:sz w:val="16"/>
      </w:rPr>
    </w:pPr>
    <w:r>
      <w:rPr>
        <w:position w:val="10"/>
        <w:sz w:val="16"/>
      </w:rPr>
      <w:t>_____________________________________</w:t>
    </w:r>
  </w:p>
  <w:p w:rsidR="00F81359" w:rsidRDefault="00F81359" w:rsidP="00115E3E">
    <w:pPr>
      <w:pStyle w:val="FootnoteText"/>
      <w:spacing w:after="120"/>
      <w:rPr>
        <w:sz w:val="16"/>
      </w:rPr>
    </w:pPr>
    <w:r>
      <w:rPr>
        <w:position w:val="8"/>
      </w:rPr>
      <w:t>*</w:t>
    </w:r>
    <w:r>
      <w:t>To find definitions of asterisked terms, see the Dictionary, starting at section 995-1.</w:t>
    </w:r>
  </w:p>
  <w:p w:rsidR="00F81359" w:rsidRPr="002A5BF5" w:rsidRDefault="00F81359">
    <w:pPr>
      <w:pBdr>
        <w:top w:val="single" w:sz="6" w:space="1" w:color="auto"/>
      </w:pBdr>
      <w:rPr>
        <w:sz w:val="18"/>
        <w:szCs w:val="18"/>
      </w:rPr>
    </w:pPr>
  </w:p>
  <w:p w:rsidR="00F81359" w:rsidRDefault="00F8135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F5E8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F5E82">
      <w:rPr>
        <w:i/>
        <w:noProof/>
      </w:rPr>
      <w:t>193</w:t>
    </w:r>
    <w:r w:rsidRPr="002A5BF5">
      <w:rPr>
        <w: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pPr>
      <w:pBdr>
        <w:top w:val="single" w:sz="6" w:space="1" w:color="auto"/>
      </w:pBdr>
      <w:rPr>
        <w:sz w:val="18"/>
        <w:szCs w:val="18"/>
      </w:rPr>
    </w:pPr>
  </w:p>
  <w:p w:rsidR="00F81359" w:rsidRDefault="00F8135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31689">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286</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2A5BF5" w:rsidRDefault="00F81359">
    <w:pPr>
      <w:pBdr>
        <w:top w:val="single" w:sz="6" w:space="1" w:color="auto"/>
      </w:pBdr>
      <w:rPr>
        <w:sz w:val="18"/>
        <w:szCs w:val="18"/>
      </w:rPr>
    </w:pPr>
  </w:p>
  <w:p w:rsidR="00F81359" w:rsidRPr="002A5BF5" w:rsidRDefault="00F81359">
    <w:pPr>
      <w:rPr>
        <w:i/>
        <w:szCs w:val="22"/>
      </w:rPr>
    </w:pPr>
    <w:r w:rsidRPr="002A5BF5">
      <w:rPr>
        <w:i/>
      </w:rPr>
      <w:fldChar w:fldCharType="begin"/>
    </w:r>
    <w:r w:rsidRPr="002A5BF5">
      <w:rPr>
        <w:i/>
      </w:rPr>
      <w:instrText xml:space="preserve">PAGE  </w:instrText>
    </w:r>
    <w:r w:rsidRPr="002A5BF5">
      <w:rPr>
        <w:i/>
      </w:rPr>
      <w:fldChar w:fldCharType="separate"/>
    </w:r>
    <w:r>
      <w:rPr>
        <w:i/>
        <w:noProof/>
      </w:rPr>
      <w:t>286</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31689">
      <w:rPr>
        <w:i/>
        <w:noProof/>
        <w:szCs w:val="22"/>
      </w:rPr>
      <w:t>Income Tax Assessment Act 1997</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3F" w:rsidRDefault="00E8023F">
      <w:pPr>
        <w:spacing w:line="240" w:lineRule="auto"/>
      </w:pPr>
      <w:r>
        <w:separator/>
      </w:r>
    </w:p>
    <w:p w:rsidR="00E8023F" w:rsidRDefault="00E8023F"/>
  </w:footnote>
  <w:footnote w:type="continuationSeparator" w:id="0">
    <w:p w:rsidR="00E8023F" w:rsidRDefault="00E8023F">
      <w:pPr>
        <w:spacing w:line="240" w:lineRule="auto"/>
      </w:pPr>
      <w:r>
        <w:continuationSeparator/>
      </w:r>
    </w:p>
    <w:p w:rsidR="00E8023F" w:rsidRDefault="00E802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8C6D62" w:rsidRDefault="00F81359">
    <w:pPr>
      <w:keepNext/>
      <w:rPr>
        <w:sz w:val="20"/>
        <w:szCs w:val="20"/>
      </w:rPr>
    </w:pPr>
  </w:p>
  <w:p w:rsidR="00F81359" w:rsidRPr="008C6D62" w:rsidRDefault="00F81359">
    <w:pPr>
      <w:keepNext/>
      <w:rPr>
        <w:sz w:val="20"/>
        <w:szCs w:val="20"/>
      </w:rPr>
    </w:pPr>
  </w:p>
  <w:p w:rsidR="00F81359" w:rsidRPr="008C6D62" w:rsidRDefault="00F81359">
    <w:pPr>
      <w:keepNext/>
      <w:rPr>
        <w:sz w:val="20"/>
        <w:szCs w:val="20"/>
      </w:rPr>
    </w:pPr>
  </w:p>
  <w:p w:rsidR="00F81359" w:rsidRPr="00E140E4" w:rsidRDefault="00F81359">
    <w:pPr>
      <w:keepNext/>
      <w:rPr>
        <w:sz w:val="24"/>
      </w:rPr>
    </w:pPr>
  </w:p>
  <w:p w:rsidR="00F81359" w:rsidRPr="00E140E4" w:rsidRDefault="00F81359">
    <w:pPr>
      <w:keepNext/>
      <w:rPr>
        <w:sz w:val="24"/>
      </w:rPr>
    </w:pPr>
  </w:p>
  <w:p w:rsidR="00F81359" w:rsidRPr="008C6D62" w:rsidRDefault="00F81359">
    <w:pPr>
      <w:pStyle w:val="Header"/>
      <w:pBdr>
        <w:top w:val="single" w:sz="12"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Pr>
        <w:sz w:val="20"/>
        <w:szCs w:val="20"/>
      </w:rPr>
      <w:fldChar w:fldCharType="separate"/>
    </w:r>
    <w:r w:rsidR="00331689">
      <w:rPr>
        <w:b/>
        <w:noProof/>
        <w:sz w:val="20"/>
        <w:szCs w:val="20"/>
      </w:rPr>
      <w:t>Chapter 2</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331689">
      <w:rPr>
        <w:noProof/>
        <w:sz w:val="20"/>
        <w:szCs w:val="20"/>
      </w:rPr>
      <w:t>Liability rules of general application</w:t>
    </w:r>
    <w:r w:rsidRPr="00FF4C0F">
      <w:rPr>
        <w:sz w:val="20"/>
        <w:szCs w:val="20"/>
      </w:rPr>
      <w:fldChar w:fldCharType="end"/>
    </w:r>
  </w:p>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Pr>
        <w:sz w:val="20"/>
        <w:szCs w:val="20"/>
      </w:rPr>
      <w:fldChar w:fldCharType="separate"/>
    </w:r>
    <w:r w:rsidR="00331689">
      <w:rPr>
        <w:b/>
        <w:noProof/>
        <w:sz w:val="20"/>
        <w:szCs w:val="20"/>
      </w:rPr>
      <w:t>Part 2-10</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Pr>
        <w:sz w:val="20"/>
        <w:szCs w:val="20"/>
      </w:rPr>
      <w:fldChar w:fldCharType="separate"/>
    </w:r>
    <w:r w:rsidR="00331689">
      <w:rPr>
        <w:noProof/>
        <w:sz w:val="20"/>
        <w:szCs w:val="20"/>
      </w:rPr>
      <w:t>Capital allowances: rules about deductibility of capital expenditure</w:t>
    </w:r>
    <w:r w:rsidRPr="00FF4C0F">
      <w:rPr>
        <w:sz w:val="20"/>
        <w:szCs w:val="20"/>
      </w:rPr>
      <w:fldChar w:fldCharType="end"/>
    </w:r>
  </w:p>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Pr>
        <w:sz w:val="20"/>
        <w:szCs w:val="20"/>
      </w:rPr>
      <w:fldChar w:fldCharType="separate"/>
    </w:r>
    <w:r w:rsidR="00331689">
      <w:rPr>
        <w:b/>
        <w:noProof/>
        <w:sz w:val="20"/>
        <w:szCs w:val="20"/>
      </w:rPr>
      <w:t>Division 45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Pr>
        <w:sz w:val="20"/>
        <w:szCs w:val="20"/>
      </w:rPr>
      <w:fldChar w:fldCharType="separate"/>
    </w:r>
    <w:r w:rsidR="00331689">
      <w:rPr>
        <w:noProof/>
        <w:sz w:val="20"/>
        <w:szCs w:val="20"/>
      </w:rPr>
      <w:t>Disposal of leases and leased plant</w:t>
    </w:r>
    <w:r w:rsidRPr="00FF4C0F">
      <w:rPr>
        <w:sz w:val="20"/>
        <w:szCs w:val="20"/>
      </w:rPr>
      <w:fldChar w:fldCharType="end"/>
    </w:r>
  </w:p>
  <w:p w:rsidR="00F81359" w:rsidRPr="00E140E4" w:rsidRDefault="00F81359">
    <w:pPr>
      <w:keepNext/>
      <w:rPr>
        <w:sz w:val="24"/>
      </w:rPr>
    </w:pPr>
  </w:p>
  <w:p w:rsidR="00F81359" w:rsidRPr="00E140E4" w:rsidRDefault="00F81359">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331689">
      <w:rPr>
        <w:noProof/>
        <w:sz w:val="24"/>
      </w:rPr>
      <w:t>45-40</w:t>
    </w:r>
    <w:r w:rsidRPr="00FF4C0F">
      <w:rPr>
        <w:sz w:val="24"/>
      </w:rPr>
      <w:fldChar w:fldCharType="end"/>
    </w:r>
  </w:p>
  <w:p w:rsidR="00F81359" w:rsidRPr="00E140E4" w:rsidRDefault="00F81359">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331689">
      <w:rPr>
        <w:noProof/>
        <w:sz w:val="20"/>
        <w:szCs w:val="20"/>
      </w:rPr>
      <w:t>Liability rules of general application</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Pr>
        <w:sz w:val="20"/>
        <w:szCs w:val="20"/>
      </w:rPr>
      <w:fldChar w:fldCharType="separate"/>
    </w:r>
    <w:r w:rsidR="00331689">
      <w:rPr>
        <w:b/>
        <w:noProof/>
        <w:sz w:val="20"/>
        <w:szCs w:val="20"/>
      </w:rPr>
      <w:t>Chapter 2</w:t>
    </w:r>
    <w:r w:rsidRPr="00FF4C0F">
      <w:rPr>
        <w:sz w:val="20"/>
        <w:szCs w:val="20"/>
      </w:rPr>
      <w:fldChar w:fldCharType="end"/>
    </w:r>
  </w:p>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Pr>
        <w:sz w:val="20"/>
        <w:szCs w:val="20"/>
      </w:rPr>
      <w:fldChar w:fldCharType="separate"/>
    </w:r>
    <w:r w:rsidR="00331689">
      <w:rPr>
        <w:noProof/>
        <w:sz w:val="20"/>
        <w:szCs w:val="20"/>
      </w:rPr>
      <w:t>Capital allowances: rules about deductibility of capital expenditure</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Pr>
        <w:sz w:val="20"/>
        <w:szCs w:val="20"/>
      </w:rPr>
      <w:fldChar w:fldCharType="separate"/>
    </w:r>
    <w:r w:rsidR="00331689">
      <w:rPr>
        <w:b/>
        <w:noProof/>
        <w:sz w:val="20"/>
        <w:szCs w:val="20"/>
      </w:rPr>
      <w:t>Part 2-10</w:t>
    </w:r>
    <w:r w:rsidRPr="00FF4C0F">
      <w:rPr>
        <w:sz w:val="20"/>
        <w:szCs w:val="20"/>
      </w:rPr>
      <w:fldChar w:fldCharType="end"/>
    </w:r>
  </w:p>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Pr>
        <w:sz w:val="20"/>
        <w:szCs w:val="20"/>
      </w:rPr>
      <w:fldChar w:fldCharType="separate"/>
    </w:r>
    <w:r w:rsidR="00331689">
      <w:rPr>
        <w:noProof/>
        <w:sz w:val="20"/>
        <w:szCs w:val="20"/>
      </w:rPr>
      <w:t>Disposal of leases and leased plant</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Pr>
        <w:sz w:val="20"/>
        <w:szCs w:val="20"/>
      </w:rPr>
      <w:fldChar w:fldCharType="separate"/>
    </w:r>
    <w:r w:rsidR="00331689">
      <w:rPr>
        <w:b/>
        <w:noProof/>
        <w:sz w:val="20"/>
        <w:szCs w:val="20"/>
      </w:rPr>
      <w:t>Division 45</w:t>
    </w:r>
    <w:r w:rsidRPr="00FF4C0F">
      <w:rPr>
        <w:sz w:val="20"/>
        <w:szCs w:val="20"/>
      </w:rPr>
      <w:fldChar w:fldCharType="end"/>
    </w:r>
  </w:p>
  <w:p w:rsidR="00F81359" w:rsidRPr="00E140E4" w:rsidRDefault="00F81359">
    <w:pPr>
      <w:keepNext/>
      <w:jc w:val="right"/>
      <w:rPr>
        <w:sz w:val="24"/>
      </w:rPr>
    </w:pPr>
  </w:p>
  <w:p w:rsidR="00F81359" w:rsidRPr="0037294E" w:rsidRDefault="00F81359">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sidR="00331689">
      <w:rPr>
        <w:noProof/>
        <w:sz w:val="24"/>
      </w:rPr>
      <w:t>45-40</w:t>
    </w:r>
    <w:r w:rsidRPr="00FF4C0F">
      <w:rPr>
        <w:sz w:val="24"/>
      </w:rPr>
      <w:fldChar w:fldCharType="end"/>
    </w:r>
  </w:p>
  <w:p w:rsidR="00F81359" w:rsidRPr="008C6D62" w:rsidRDefault="00F81359">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FF4C0F" w:rsidRDefault="00F81359" w:rsidP="00E90E21">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Pr>
        <w:sz w:val="20"/>
        <w:szCs w:val="20"/>
      </w:rPr>
      <w:fldChar w:fldCharType="separate"/>
    </w:r>
    <w:r w:rsidR="006F5E82">
      <w:rPr>
        <w:b/>
        <w:noProof/>
        <w:sz w:val="20"/>
        <w:szCs w:val="20"/>
      </w:rPr>
      <w:t>Chapter 2</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6F5E82">
      <w:rPr>
        <w:noProof/>
        <w:sz w:val="20"/>
        <w:szCs w:val="20"/>
      </w:rPr>
      <w:t>Liability rules of general application</w:t>
    </w:r>
    <w:r w:rsidRPr="00FF4C0F">
      <w:rPr>
        <w:sz w:val="20"/>
        <w:szCs w:val="20"/>
      </w:rPr>
      <w:fldChar w:fldCharType="end"/>
    </w:r>
  </w:p>
  <w:p w:rsidR="00F81359" w:rsidRPr="00FF4C0F" w:rsidRDefault="00F81359" w:rsidP="00E90E21">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Pr>
        <w:sz w:val="20"/>
        <w:szCs w:val="20"/>
      </w:rPr>
      <w:fldChar w:fldCharType="separate"/>
    </w:r>
    <w:r w:rsidR="006F5E82">
      <w:rPr>
        <w:b/>
        <w:noProof/>
        <w:sz w:val="20"/>
        <w:szCs w:val="20"/>
      </w:rPr>
      <w:t>Part 2-15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Pr>
        <w:sz w:val="20"/>
        <w:szCs w:val="20"/>
      </w:rPr>
      <w:fldChar w:fldCharType="separate"/>
    </w:r>
    <w:r w:rsidR="006F5E82">
      <w:rPr>
        <w:noProof/>
        <w:sz w:val="20"/>
        <w:szCs w:val="20"/>
      </w:rPr>
      <w:t>Non-assessable income</w:t>
    </w:r>
    <w:r w:rsidRPr="00FF4C0F">
      <w:rPr>
        <w:sz w:val="20"/>
        <w:szCs w:val="20"/>
      </w:rPr>
      <w:fldChar w:fldCharType="end"/>
    </w:r>
  </w:p>
  <w:p w:rsidR="00F81359" w:rsidRPr="00FF4C0F" w:rsidRDefault="00F81359" w:rsidP="00E90E21">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Pr>
        <w:sz w:val="20"/>
        <w:szCs w:val="20"/>
      </w:rPr>
      <w:fldChar w:fldCharType="separate"/>
    </w:r>
    <w:r w:rsidR="006F5E82">
      <w:rPr>
        <w:b/>
        <w:noProof/>
        <w:sz w:val="20"/>
        <w:szCs w:val="20"/>
      </w:rPr>
      <w:t>Division 50</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Pr>
        <w:sz w:val="20"/>
        <w:szCs w:val="20"/>
      </w:rPr>
      <w:fldChar w:fldCharType="separate"/>
    </w:r>
    <w:r w:rsidR="006F5E82">
      <w:rPr>
        <w:noProof/>
        <w:sz w:val="20"/>
        <w:szCs w:val="20"/>
      </w:rPr>
      <w:t>Exempt entities</w:t>
    </w:r>
    <w:r w:rsidRPr="00FF4C0F">
      <w:rPr>
        <w:sz w:val="20"/>
        <w:szCs w:val="20"/>
      </w:rPr>
      <w:fldChar w:fldCharType="end"/>
    </w:r>
  </w:p>
  <w:p w:rsidR="00F81359" w:rsidRPr="00E140E4" w:rsidRDefault="00F81359" w:rsidP="00E90E21">
    <w:pPr>
      <w:keepNext/>
      <w:rPr>
        <w:sz w:val="24"/>
      </w:rPr>
    </w:pPr>
  </w:p>
  <w:p w:rsidR="00F81359" w:rsidRPr="00E140E4" w:rsidRDefault="00F81359" w:rsidP="00E90E21">
    <w:pPr>
      <w:keepNext/>
      <w:rPr>
        <w:b/>
        <w:sz w:val="24"/>
      </w:rPr>
    </w:pPr>
  </w:p>
  <w:p w:rsidR="00F81359" w:rsidRPr="00E140E4" w:rsidRDefault="00F81359" w:rsidP="00E90E21">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Pr>
        <w:sz w:val="20"/>
        <w:szCs w:val="20"/>
      </w:rPr>
      <w:fldChar w:fldCharType="separate"/>
    </w:r>
    <w:r w:rsidR="006F5E82">
      <w:rPr>
        <w:b/>
        <w:noProof/>
        <w:sz w:val="20"/>
        <w:szCs w:val="20"/>
      </w:rPr>
      <w:t>Chapter 2</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6F5E82">
      <w:rPr>
        <w:noProof/>
        <w:sz w:val="20"/>
        <w:szCs w:val="20"/>
      </w:rPr>
      <w:t>Liability rules of general application</w:t>
    </w:r>
    <w:r w:rsidRPr="00FF4C0F">
      <w:rPr>
        <w:sz w:val="20"/>
        <w:szCs w:val="20"/>
      </w:rPr>
      <w:fldChar w:fldCharType="end"/>
    </w:r>
  </w:p>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Pr>
        <w:sz w:val="20"/>
        <w:szCs w:val="20"/>
      </w:rPr>
      <w:fldChar w:fldCharType="separate"/>
    </w:r>
    <w:r w:rsidR="006F5E82">
      <w:rPr>
        <w:b/>
        <w:noProof/>
        <w:sz w:val="20"/>
        <w:szCs w:val="20"/>
      </w:rPr>
      <w:t>Part 2-15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Pr>
        <w:sz w:val="20"/>
        <w:szCs w:val="20"/>
      </w:rPr>
      <w:fldChar w:fldCharType="separate"/>
    </w:r>
    <w:r w:rsidR="006F5E82">
      <w:rPr>
        <w:noProof/>
        <w:sz w:val="20"/>
        <w:szCs w:val="20"/>
      </w:rPr>
      <w:t>Non-assessable income</w:t>
    </w:r>
    <w:r w:rsidRPr="00FF4C0F">
      <w:rPr>
        <w:sz w:val="20"/>
        <w:szCs w:val="20"/>
      </w:rPr>
      <w:fldChar w:fldCharType="end"/>
    </w:r>
  </w:p>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6F5E82">
      <w:rPr>
        <w:b/>
        <w:noProof/>
        <w:sz w:val="20"/>
        <w:szCs w:val="20"/>
      </w:rPr>
      <w:t>Division 52</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Pr>
        <w:sz w:val="20"/>
        <w:szCs w:val="20"/>
      </w:rPr>
      <w:fldChar w:fldCharType="separate"/>
    </w:r>
    <w:r w:rsidR="006F5E82">
      <w:rPr>
        <w:noProof/>
        <w:sz w:val="20"/>
        <w:szCs w:val="20"/>
      </w:rPr>
      <w:t>Certain pensions, benefits and allowances are exempt from income tax</w:t>
    </w:r>
    <w:r w:rsidRPr="00FF4C0F">
      <w:rPr>
        <w:sz w:val="20"/>
        <w:szCs w:val="20"/>
      </w:rPr>
      <w:fldChar w:fldCharType="end"/>
    </w:r>
  </w:p>
  <w:p w:rsidR="00F81359" w:rsidRPr="00E140E4" w:rsidRDefault="00F81359">
    <w:pPr>
      <w:keepNext/>
      <w:rPr>
        <w:sz w:val="24"/>
      </w:rPr>
    </w:pPr>
  </w:p>
  <w:p w:rsidR="00F81359" w:rsidRPr="004C4AFC" w:rsidRDefault="00F81359">
    <w:pPr>
      <w:keepNext/>
      <w:rPr>
        <w:b/>
        <w:szCs w:val="22"/>
      </w:rPr>
    </w:pPr>
    <w:r w:rsidRPr="004C4AFC">
      <w:rPr>
        <w:szCs w:val="22"/>
      </w:rPr>
      <w:t xml:space="preserve">Section </w:t>
    </w:r>
    <w:r w:rsidRPr="004C4AFC">
      <w:rPr>
        <w:szCs w:val="22"/>
      </w:rPr>
      <w:fldChar w:fldCharType="begin"/>
    </w:r>
    <w:r w:rsidRPr="004C4AFC">
      <w:rPr>
        <w:szCs w:val="22"/>
      </w:rPr>
      <w:instrText xml:space="preserve"> STYLEREF  CharSectno  \* CHARFORMAT </w:instrText>
    </w:r>
    <w:r w:rsidRPr="004C4AFC">
      <w:rPr>
        <w:szCs w:val="22"/>
      </w:rPr>
      <w:fldChar w:fldCharType="separate"/>
    </w:r>
    <w:r w:rsidR="006F5E82">
      <w:rPr>
        <w:noProof/>
        <w:szCs w:val="22"/>
      </w:rPr>
      <w:t>52-10</w:t>
    </w:r>
    <w:r w:rsidRPr="004C4AFC">
      <w:rPr>
        <w:szCs w:val="22"/>
      </w:rPr>
      <w:fldChar w:fldCharType="end"/>
    </w:r>
  </w:p>
  <w:p w:rsidR="00F81359" w:rsidRPr="00E140E4" w:rsidRDefault="00F81359">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6F5E82">
      <w:rPr>
        <w:noProof/>
        <w:sz w:val="20"/>
        <w:szCs w:val="20"/>
      </w:rPr>
      <w:t>Liability rules of general application</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Pr>
        <w:sz w:val="20"/>
        <w:szCs w:val="20"/>
      </w:rPr>
      <w:fldChar w:fldCharType="separate"/>
    </w:r>
    <w:r w:rsidR="006F5E82">
      <w:rPr>
        <w:b/>
        <w:noProof/>
        <w:sz w:val="20"/>
        <w:szCs w:val="20"/>
      </w:rPr>
      <w:t>Chapter 2</w:t>
    </w:r>
    <w:r w:rsidRPr="00FF4C0F">
      <w:rPr>
        <w:sz w:val="20"/>
        <w:szCs w:val="20"/>
      </w:rPr>
      <w:fldChar w:fldCharType="end"/>
    </w:r>
  </w:p>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Pr>
        <w:sz w:val="20"/>
        <w:szCs w:val="20"/>
      </w:rPr>
      <w:fldChar w:fldCharType="separate"/>
    </w:r>
    <w:r w:rsidR="006F5E82">
      <w:rPr>
        <w:noProof/>
        <w:sz w:val="20"/>
        <w:szCs w:val="20"/>
      </w:rPr>
      <w:t>Non-assessable income</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Pr>
        <w:sz w:val="20"/>
        <w:szCs w:val="20"/>
      </w:rPr>
      <w:fldChar w:fldCharType="separate"/>
    </w:r>
    <w:r w:rsidR="006F5E82">
      <w:rPr>
        <w:b/>
        <w:noProof/>
        <w:sz w:val="20"/>
        <w:szCs w:val="20"/>
      </w:rPr>
      <w:t>Part 2-15</w:t>
    </w:r>
    <w:r w:rsidRPr="00FF4C0F">
      <w:rPr>
        <w:sz w:val="20"/>
        <w:szCs w:val="20"/>
      </w:rPr>
      <w:fldChar w:fldCharType="end"/>
    </w:r>
  </w:p>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Pr>
        <w:sz w:val="20"/>
        <w:szCs w:val="20"/>
      </w:rPr>
      <w:fldChar w:fldCharType="separate"/>
    </w:r>
    <w:r w:rsidR="006F5E82">
      <w:rPr>
        <w:noProof/>
        <w:sz w:val="20"/>
        <w:szCs w:val="20"/>
      </w:rPr>
      <w:t>Certain pensions, benefits and allowances are exempt from income tax</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6F5E82">
      <w:rPr>
        <w:b/>
        <w:noProof/>
        <w:sz w:val="20"/>
        <w:szCs w:val="20"/>
      </w:rPr>
      <w:t>Division 52</w:t>
    </w:r>
    <w:r w:rsidRPr="00FF4C0F">
      <w:rPr>
        <w:sz w:val="20"/>
        <w:szCs w:val="20"/>
      </w:rPr>
      <w:fldChar w:fldCharType="end"/>
    </w:r>
  </w:p>
  <w:p w:rsidR="00F81359" w:rsidRPr="00E140E4" w:rsidRDefault="00F81359">
    <w:pPr>
      <w:keepNext/>
      <w:jc w:val="right"/>
      <w:rPr>
        <w:sz w:val="24"/>
      </w:rPr>
    </w:pPr>
  </w:p>
  <w:p w:rsidR="00F81359" w:rsidRPr="004C4AFC" w:rsidRDefault="00F81359">
    <w:pPr>
      <w:keepNext/>
      <w:jc w:val="right"/>
      <w:rPr>
        <w:szCs w:val="22"/>
      </w:rPr>
    </w:pPr>
    <w:r w:rsidRPr="004C4AFC">
      <w:rPr>
        <w:szCs w:val="22"/>
      </w:rPr>
      <w:t xml:space="preserve">Section </w:t>
    </w:r>
    <w:r w:rsidRPr="004C4AFC">
      <w:rPr>
        <w:szCs w:val="22"/>
      </w:rPr>
      <w:fldChar w:fldCharType="begin"/>
    </w:r>
    <w:r w:rsidRPr="004C4AFC">
      <w:rPr>
        <w:szCs w:val="22"/>
      </w:rPr>
      <w:instrText xml:space="preserve"> STYLEREF  CharSectno  \* CHARFORMAT </w:instrText>
    </w:r>
    <w:r w:rsidRPr="004C4AFC">
      <w:rPr>
        <w:szCs w:val="22"/>
      </w:rPr>
      <w:fldChar w:fldCharType="separate"/>
    </w:r>
    <w:r w:rsidR="006F5E82">
      <w:rPr>
        <w:noProof/>
        <w:szCs w:val="22"/>
      </w:rPr>
      <w:t>52-10</w:t>
    </w:r>
    <w:r w:rsidRPr="004C4AFC">
      <w:rPr>
        <w:szCs w:val="22"/>
      </w:rPr>
      <w:fldChar w:fldCharType="end"/>
    </w:r>
  </w:p>
  <w:p w:rsidR="00F81359" w:rsidRPr="008C6D62" w:rsidRDefault="00F81359">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8C6D62" w:rsidRDefault="00F81359">
    <w:pPr>
      <w:keepNext/>
      <w:jc w:val="right"/>
      <w:rPr>
        <w:sz w:val="20"/>
        <w:szCs w:val="20"/>
      </w:rPr>
    </w:pPr>
  </w:p>
  <w:p w:rsidR="00F81359" w:rsidRPr="008C6D62" w:rsidRDefault="00F81359">
    <w:pPr>
      <w:keepNext/>
      <w:jc w:val="right"/>
      <w:rPr>
        <w:sz w:val="20"/>
        <w:szCs w:val="20"/>
      </w:rPr>
    </w:pPr>
  </w:p>
  <w:p w:rsidR="00F81359" w:rsidRPr="008C6D62" w:rsidRDefault="00F81359">
    <w:pPr>
      <w:keepNext/>
      <w:jc w:val="right"/>
      <w:rPr>
        <w:sz w:val="20"/>
        <w:szCs w:val="20"/>
      </w:rPr>
    </w:pPr>
  </w:p>
  <w:p w:rsidR="00F81359" w:rsidRPr="00E140E4" w:rsidRDefault="00F81359">
    <w:pPr>
      <w:keepNext/>
      <w:jc w:val="right"/>
      <w:rPr>
        <w:sz w:val="24"/>
      </w:rPr>
    </w:pPr>
  </w:p>
  <w:p w:rsidR="00F81359" w:rsidRPr="00E140E4" w:rsidRDefault="00F81359">
    <w:pPr>
      <w:keepNext/>
      <w:jc w:val="right"/>
      <w:rPr>
        <w:sz w:val="24"/>
      </w:rPr>
    </w:pPr>
  </w:p>
  <w:p w:rsidR="00F81359" w:rsidRPr="008C6D62" w:rsidRDefault="00F81359">
    <w:pPr>
      <w:pStyle w:val="Header"/>
      <w:pBdr>
        <w:top w:val="single" w:sz="12"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012CF3" w:rsidRDefault="00F81359">
    <w:pPr>
      <w:rPr>
        <w:sz w:val="20"/>
        <w:szCs w:val="20"/>
      </w:rPr>
    </w:pPr>
    <w:r w:rsidRPr="00012CF3">
      <w:rPr>
        <w:b/>
        <w:sz w:val="20"/>
        <w:szCs w:val="20"/>
      </w:rPr>
      <w:fldChar w:fldCharType="begin"/>
    </w:r>
    <w:r w:rsidRPr="00012CF3">
      <w:rPr>
        <w:b/>
        <w:sz w:val="20"/>
        <w:szCs w:val="20"/>
      </w:rPr>
      <w:instrText xml:space="preserve">styleref CharChapNo </w:instrText>
    </w:r>
    <w:r w:rsidRPr="00012CF3">
      <w:rPr>
        <w:b/>
        <w:sz w:val="20"/>
        <w:szCs w:val="20"/>
      </w:rPr>
      <w:fldChar w:fldCharType="separate"/>
    </w:r>
    <w:r w:rsidR="006F5E82">
      <w:rPr>
        <w:b/>
        <w:noProof/>
        <w:sz w:val="20"/>
        <w:szCs w:val="20"/>
      </w:rPr>
      <w:t>Chapter 2</w:t>
    </w:r>
    <w:r w:rsidRPr="00012CF3">
      <w:rPr>
        <w:b/>
        <w:sz w:val="20"/>
        <w:szCs w:val="20"/>
      </w:rPr>
      <w:fldChar w:fldCharType="end"/>
    </w:r>
    <w:r w:rsidRPr="00012CF3">
      <w:rPr>
        <w:sz w:val="20"/>
        <w:szCs w:val="20"/>
      </w:rPr>
      <w:t xml:space="preserve">  </w:t>
    </w:r>
    <w:r w:rsidRPr="00012CF3">
      <w:rPr>
        <w:sz w:val="20"/>
        <w:szCs w:val="20"/>
      </w:rPr>
      <w:fldChar w:fldCharType="begin"/>
    </w:r>
    <w:r w:rsidRPr="00012CF3">
      <w:rPr>
        <w:sz w:val="20"/>
        <w:szCs w:val="20"/>
      </w:rPr>
      <w:instrText xml:space="preserve">styleref CharChapText </w:instrText>
    </w:r>
    <w:r w:rsidRPr="00012CF3">
      <w:rPr>
        <w:sz w:val="20"/>
        <w:szCs w:val="20"/>
      </w:rPr>
      <w:fldChar w:fldCharType="separate"/>
    </w:r>
    <w:r w:rsidR="006F5E82">
      <w:rPr>
        <w:noProof/>
        <w:sz w:val="20"/>
        <w:szCs w:val="20"/>
      </w:rPr>
      <w:t>Liability rules of general application</w:t>
    </w:r>
    <w:r w:rsidRPr="00012CF3">
      <w:rPr>
        <w:sz w:val="20"/>
        <w:szCs w:val="20"/>
      </w:rPr>
      <w:fldChar w:fldCharType="end"/>
    </w:r>
  </w:p>
  <w:p w:rsidR="00F81359" w:rsidRPr="00012CF3" w:rsidRDefault="00F81359">
    <w:pPr>
      <w:rPr>
        <w:b/>
        <w:i/>
        <w:sz w:val="20"/>
        <w:szCs w:val="20"/>
      </w:rPr>
    </w:pPr>
    <w:r w:rsidRPr="00012CF3">
      <w:rPr>
        <w:b/>
        <w:sz w:val="20"/>
        <w:szCs w:val="20"/>
      </w:rPr>
      <w:fldChar w:fldCharType="begin"/>
    </w:r>
    <w:r w:rsidRPr="00012CF3">
      <w:rPr>
        <w:b/>
        <w:sz w:val="20"/>
        <w:szCs w:val="20"/>
      </w:rPr>
      <w:instrText xml:space="preserve">styleref CharPartNo </w:instrText>
    </w:r>
    <w:r w:rsidRPr="00012CF3">
      <w:rPr>
        <w:b/>
        <w:sz w:val="20"/>
        <w:szCs w:val="20"/>
      </w:rPr>
      <w:fldChar w:fldCharType="separate"/>
    </w:r>
    <w:r w:rsidR="006F5E82">
      <w:rPr>
        <w:b/>
        <w:noProof/>
        <w:sz w:val="20"/>
        <w:szCs w:val="20"/>
      </w:rPr>
      <w:t>Part 2-15</w:t>
    </w:r>
    <w:r w:rsidRPr="00012CF3">
      <w:rPr>
        <w:b/>
        <w:sz w:val="20"/>
        <w:szCs w:val="20"/>
      </w:rPr>
      <w:fldChar w:fldCharType="end"/>
    </w:r>
    <w:r w:rsidRPr="00012CF3">
      <w:rPr>
        <w:sz w:val="20"/>
        <w:szCs w:val="20"/>
      </w:rPr>
      <w:t xml:space="preserve">  </w:t>
    </w:r>
    <w:r w:rsidRPr="00012CF3">
      <w:rPr>
        <w:sz w:val="20"/>
        <w:szCs w:val="20"/>
      </w:rPr>
      <w:fldChar w:fldCharType="begin"/>
    </w:r>
    <w:r w:rsidRPr="00012CF3">
      <w:rPr>
        <w:sz w:val="20"/>
        <w:szCs w:val="20"/>
      </w:rPr>
      <w:instrText xml:space="preserve">styleref CharPartText </w:instrText>
    </w:r>
    <w:r w:rsidRPr="00012CF3">
      <w:rPr>
        <w:sz w:val="20"/>
        <w:szCs w:val="20"/>
      </w:rPr>
      <w:fldChar w:fldCharType="separate"/>
    </w:r>
    <w:r w:rsidR="006F5E82">
      <w:rPr>
        <w:noProof/>
        <w:sz w:val="20"/>
        <w:szCs w:val="20"/>
      </w:rPr>
      <w:t>Non-assessable income</w:t>
    </w:r>
    <w:r w:rsidRPr="00012CF3">
      <w:rPr>
        <w:sz w:val="20"/>
        <w:szCs w:val="20"/>
      </w:rPr>
      <w:fldChar w:fldCharType="end"/>
    </w:r>
  </w:p>
  <w:p w:rsidR="00F81359" w:rsidRPr="00012CF3" w:rsidRDefault="00F81359">
    <w:pPr>
      <w:rPr>
        <w:sz w:val="20"/>
        <w:szCs w:val="20"/>
      </w:rPr>
    </w:pPr>
    <w:r w:rsidRPr="00012CF3">
      <w:rPr>
        <w:b/>
        <w:sz w:val="20"/>
        <w:szCs w:val="20"/>
      </w:rPr>
      <w:fldChar w:fldCharType="begin"/>
    </w:r>
    <w:r w:rsidRPr="00012CF3">
      <w:rPr>
        <w:b/>
        <w:sz w:val="20"/>
        <w:szCs w:val="20"/>
      </w:rPr>
      <w:instrText xml:space="preserve">styleref CharDivNo  </w:instrText>
    </w:r>
    <w:r w:rsidRPr="00012CF3">
      <w:rPr>
        <w:b/>
        <w:sz w:val="20"/>
        <w:szCs w:val="20"/>
      </w:rPr>
      <w:fldChar w:fldCharType="separate"/>
    </w:r>
    <w:r w:rsidR="006F5E82">
      <w:rPr>
        <w:b/>
        <w:noProof/>
        <w:sz w:val="20"/>
        <w:szCs w:val="20"/>
      </w:rPr>
      <w:t>Division 52</w:t>
    </w:r>
    <w:r w:rsidRPr="00012CF3">
      <w:rPr>
        <w:b/>
        <w:sz w:val="20"/>
        <w:szCs w:val="20"/>
      </w:rPr>
      <w:fldChar w:fldCharType="end"/>
    </w:r>
    <w:r w:rsidRPr="00012CF3">
      <w:rPr>
        <w:sz w:val="20"/>
        <w:szCs w:val="20"/>
      </w:rPr>
      <w:t xml:space="preserve">  </w:t>
    </w:r>
    <w:r w:rsidRPr="00012CF3">
      <w:rPr>
        <w:sz w:val="20"/>
        <w:szCs w:val="20"/>
      </w:rPr>
      <w:fldChar w:fldCharType="begin"/>
    </w:r>
    <w:r w:rsidRPr="00012CF3">
      <w:rPr>
        <w:sz w:val="20"/>
        <w:szCs w:val="20"/>
      </w:rPr>
      <w:instrText xml:space="preserve">styleref CharDivText  </w:instrText>
    </w:r>
    <w:r w:rsidRPr="00012CF3">
      <w:rPr>
        <w:sz w:val="20"/>
        <w:szCs w:val="20"/>
      </w:rPr>
      <w:fldChar w:fldCharType="separate"/>
    </w:r>
    <w:r w:rsidR="006F5E82">
      <w:rPr>
        <w:noProof/>
        <w:sz w:val="20"/>
        <w:szCs w:val="20"/>
      </w:rPr>
      <w:t>Certain pensions, benefits and allowances are exempt from income tax</w:t>
    </w:r>
    <w:r w:rsidRPr="00012CF3">
      <w:rPr>
        <w:sz w:val="20"/>
        <w:szCs w:val="20"/>
      </w:rPr>
      <w:fldChar w:fldCharType="end"/>
    </w:r>
  </w:p>
  <w:p w:rsidR="00F81359" w:rsidRDefault="00F81359">
    <w:pPr>
      <w:rPr>
        <w:sz w:val="24"/>
      </w:rPr>
    </w:pPr>
  </w:p>
  <w:p w:rsidR="00F81359" w:rsidRPr="004C4AFC" w:rsidRDefault="00F81359">
    <w:pPr>
      <w:pBdr>
        <w:bottom w:val="single" w:sz="6" w:space="3" w:color="auto"/>
      </w:pBdr>
      <w:rPr>
        <w:szCs w:val="22"/>
      </w:rPr>
    </w:pPr>
    <w:r w:rsidRPr="004C4AFC">
      <w:rPr>
        <w:szCs w:val="22"/>
      </w:rPr>
      <w:t xml:space="preserve">Section </w:t>
    </w:r>
    <w:r w:rsidRPr="004C4AFC">
      <w:rPr>
        <w:szCs w:val="22"/>
      </w:rPr>
      <w:fldChar w:fldCharType="begin"/>
    </w:r>
    <w:r w:rsidRPr="004C4AFC">
      <w:rPr>
        <w:szCs w:val="22"/>
      </w:rPr>
      <w:instrText>styleref CharSectno</w:instrText>
    </w:r>
    <w:r w:rsidRPr="004C4AFC">
      <w:rPr>
        <w:szCs w:val="22"/>
      </w:rPr>
      <w:fldChar w:fldCharType="separate"/>
    </w:r>
    <w:r w:rsidR="006F5E82">
      <w:rPr>
        <w:noProof/>
        <w:szCs w:val="22"/>
      </w:rPr>
      <w:t>52-10</w:t>
    </w:r>
    <w:r w:rsidRPr="004C4AFC">
      <w:rPr>
        <w:szCs w:val="22"/>
      </w:rPr>
      <w:fldChar w:fldCharType="end"/>
    </w:r>
  </w:p>
  <w:p w:rsidR="00F81359" w:rsidRDefault="00F8135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E140E4" w:rsidRDefault="00F81359">
    <w:pPr>
      <w:keepNext/>
      <w:rPr>
        <w:b/>
        <w:sz w:val="20"/>
        <w:szCs w:val="20"/>
      </w:rPr>
    </w:pPr>
    <w:r w:rsidRPr="00E140E4">
      <w:rPr>
        <w:b/>
        <w:sz w:val="20"/>
        <w:szCs w:val="20"/>
      </w:rPr>
      <w:fldChar w:fldCharType="begin"/>
    </w:r>
    <w:r w:rsidRPr="00E140E4">
      <w:rPr>
        <w:b/>
        <w:sz w:val="20"/>
        <w:szCs w:val="20"/>
      </w:rPr>
      <w:instrText xml:space="preserve"> STYLEREF  CharChapNo  \* CHARFORMAT </w:instrText>
    </w:r>
    <w:r w:rsidRPr="00E140E4">
      <w:rPr>
        <w:b/>
        <w:sz w:val="20"/>
        <w:szCs w:val="20"/>
      </w:rPr>
      <w:fldChar w:fldCharType="separate"/>
    </w:r>
    <w:r w:rsidR="006F5E82">
      <w:rPr>
        <w:b/>
        <w:noProof/>
        <w:sz w:val="20"/>
        <w:szCs w:val="20"/>
      </w:rPr>
      <w:t>Chapter 2</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CharChapText  \* CHARFORMAT </w:instrText>
    </w:r>
    <w:r w:rsidRPr="00E140E4">
      <w:rPr>
        <w:sz w:val="20"/>
        <w:szCs w:val="20"/>
      </w:rPr>
      <w:fldChar w:fldCharType="separate"/>
    </w:r>
    <w:r w:rsidR="006F5E82">
      <w:rPr>
        <w:noProof/>
        <w:sz w:val="20"/>
        <w:szCs w:val="20"/>
      </w:rPr>
      <w:t>Liability rules of general application</w:t>
    </w:r>
    <w:r w:rsidRPr="00E140E4">
      <w:rPr>
        <w:sz w:val="20"/>
        <w:szCs w:val="20"/>
      </w:rPr>
      <w:fldChar w:fldCharType="end"/>
    </w:r>
  </w:p>
  <w:p w:rsidR="00F81359" w:rsidRPr="00E140E4" w:rsidRDefault="00F81359">
    <w:pPr>
      <w:keepNext/>
      <w:rPr>
        <w:b/>
        <w:sz w:val="20"/>
        <w:szCs w:val="20"/>
      </w:rPr>
    </w:pPr>
    <w:r w:rsidRPr="00E140E4">
      <w:rPr>
        <w:b/>
        <w:sz w:val="20"/>
        <w:szCs w:val="20"/>
      </w:rPr>
      <w:fldChar w:fldCharType="begin"/>
    </w:r>
    <w:r w:rsidRPr="00E140E4">
      <w:rPr>
        <w:b/>
        <w:sz w:val="20"/>
        <w:szCs w:val="20"/>
      </w:rPr>
      <w:instrText xml:space="preserve"> STYLEREF  CharPartNo  \* CHARFORMAT </w:instrText>
    </w:r>
    <w:r w:rsidRPr="00E140E4">
      <w:rPr>
        <w:b/>
        <w:sz w:val="20"/>
        <w:szCs w:val="20"/>
      </w:rPr>
      <w:fldChar w:fldCharType="separate"/>
    </w:r>
    <w:r w:rsidR="006F5E82">
      <w:rPr>
        <w:b/>
        <w:noProof/>
        <w:sz w:val="20"/>
        <w:szCs w:val="20"/>
      </w:rPr>
      <w:t>Part 2-15</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CharPartText  \* </w:instrText>
    </w:r>
    <w:r>
      <w:rPr>
        <w:sz w:val="20"/>
        <w:szCs w:val="20"/>
      </w:rPr>
      <w:instrText>CHAR</w:instrText>
    </w:r>
    <w:r w:rsidRPr="00E140E4">
      <w:rPr>
        <w:sz w:val="20"/>
        <w:szCs w:val="20"/>
      </w:rPr>
      <w:instrText xml:space="preserve">FORMAT </w:instrText>
    </w:r>
    <w:r w:rsidRPr="00E140E4">
      <w:rPr>
        <w:sz w:val="20"/>
        <w:szCs w:val="20"/>
      </w:rPr>
      <w:fldChar w:fldCharType="separate"/>
    </w:r>
    <w:r w:rsidR="006F5E82">
      <w:rPr>
        <w:noProof/>
        <w:sz w:val="20"/>
        <w:szCs w:val="20"/>
      </w:rPr>
      <w:t>Non-assessable income</w:t>
    </w:r>
    <w:r w:rsidRPr="00E140E4">
      <w:rPr>
        <w:sz w:val="20"/>
        <w:szCs w:val="20"/>
      </w:rPr>
      <w:fldChar w:fldCharType="end"/>
    </w:r>
  </w:p>
  <w:p w:rsidR="00F81359" w:rsidRPr="00E140E4" w:rsidRDefault="00F81359">
    <w:pPr>
      <w:keepNext/>
      <w:rPr>
        <w:b/>
        <w:sz w:val="20"/>
        <w:szCs w:val="20"/>
      </w:rPr>
    </w:pPr>
    <w:r w:rsidRPr="00E140E4">
      <w:rPr>
        <w:b/>
        <w:sz w:val="20"/>
        <w:szCs w:val="20"/>
      </w:rPr>
      <w:fldChar w:fldCharType="begin"/>
    </w:r>
    <w:r w:rsidRPr="00E140E4">
      <w:rPr>
        <w:b/>
        <w:sz w:val="20"/>
        <w:szCs w:val="20"/>
      </w:rPr>
      <w:instrText xml:space="preserve"> STYLEREF  CharDivNo  \* </w:instrText>
    </w:r>
    <w:r>
      <w:rPr>
        <w:b/>
        <w:sz w:val="20"/>
        <w:szCs w:val="20"/>
      </w:rPr>
      <w:instrText>CHAR</w:instrText>
    </w:r>
    <w:r w:rsidRPr="00E140E4">
      <w:rPr>
        <w:b/>
        <w:sz w:val="20"/>
        <w:szCs w:val="20"/>
      </w:rPr>
      <w:instrText xml:space="preserve">FORMAT </w:instrText>
    </w:r>
    <w:r w:rsidRPr="00E140E4">
      <w:rPr>
        <w:b/>
        <w:sz w:val="20"/>
        <w:szCs w:val="20"/>
      </w:rPr>
      <w:fldChar w:fldCharType="separate"/>
    </w:r>
    <w:r w:rsidR="006F5E82">
      <w:rPr>
        <w:b/>
        <w:noProof/>
        <w:sz w:val="20"/>
        <w:szCs w:val="20"/>
      </w:rPr>
      <w:t>Division 52</w:t>
    </w:r>
    <w:r w:rsidRPr="00E140E4">
      <w:rPr>
        <w:b/>
        <w:sz w:val="20"/>
        <w:szCs w:val="20"/>
      </w:rPr>
      <w:fldChar w:fldCharType="end"/>
    </w:r>
    <w:r w:rsidRPr="00E140E4">
      <w:rPr>
        <w:sz w:val="20"/>
        <w:szCs w:val="20"/>
      </w:rPr>
      <w:t xml:space="preserve">  </w:t>
    </w:r>
    <w:r>
      <w:rPr>
        <w:sz w:val="20"/>
        <w:szCs w:val="20"/>
      </w:rPr>
      <w:fldChar w:fldCharType="begin"/>
    </w:r>
    <w:r>
      <w:rPr>
        <w:sz w:val="20"/>
        <w:szCs w:val="20"/>
      </w:rPr>
      <w:instrText xml:space="preserve"> STYLEREF  CharDivText  \* CHARFORMAT </w:instrText>
    </w:r>
    <w:r>
      <w:rPr>
        <w:sz w:val="20"/>
        <w:szCs w:val="20"/>
      </w:rPr>
      <w:fldChar w:fldCharType="separate"/>
    </w:r>
    <w:r w:rsidR="006F5E82">
      <w:rPr>
        <w:noProof/>
        <w:sz w:val="20"/>
        <w:szCs w:val="20"/>
      </w:rPr>
      <w:t>Certain pensions, benefits and allowances are exempt from income tax</w:t>
    </w:r>
    <w:r>
      <w:rPr>
        <w:sz w:val="20"/>
        <w:szCs w:val="20"/>
      </w:rPr>
      <w:fldChar w:fldCharType="end"/>
    </w:r>
  </w:p>
  <w:p w:rsidR="00F81359" w:rsidRPr="00E140E4" w:rsidRDefault="00F81359">
    <w:pPr>
      <w:keepNext/>
      <w:rPr>
        <w:sz w:val="24"/>
      </w:rPr>
    </w:pPr>
  </w:p>
  <w:p w:rsidR="00F81359" w:rsidRPr="004C4AFC" w:rsidRDefault="00F81359">
    <w:pPr>
      <w:keepNext/>
      <w:rPr>
        <w:b/>
        <w:szCs w:val="22"/>
      </w:rPr>
    </w:pPr>
    <w:r w:rsidRPr="004C4AFC">
      <w:rPr>
        <w:szCs w:val="22"/>
      </w:rPr>
      <w:t xml:space="preserve">Section </w:t>
    </w:r>
    <w:r w:rsidRPr="004C4AFC">
      <w:rPr>
        <w:szCs w:val="22"/>
      </w:rPr>
      <w:fldChar w:fldCharType="begin"/>
    </w:r>
    <w:r w:rsidRPr="004C4AFC">
      <w:rPr>
        <w:szCs w:val="22"/>
      </w:rPr>
      <w:instrText xml:space="preserve"> STYLEREF  CharSectno  \* CHARFORMAT </w:instrText>
    </w:r>
    <w:r w:rsidRPr="004C4AFC">
      <w:rPr>
        <w:szCs w:val="22"/>
      </w:rPr>
      <w:fldChar w:fldCharType="separate"/>
    </w:r>
    <w:r w:rsidR="006F5E82">
      <w:rPr>
        <w:noProof/>
        <w:szCs w:val="22"/>
      </w:rPr>
      <w:t>52-10</w:t>
    </w:r>
    <w:r w:rsidRPr="004C4AFC">
      <w:rPr>
        <w:szCs w:val="22"/>
      </w:rPr>
      <w:fldChar w:fldCharType="end"/>
    </w:r>
  </w:p>
  <w:p w:rsidR="00F81359" w:rsidRPr="00E140E4" w:rsidRDefault="00F81359">
    <w:pPr>
      <w:pStyle w:val="Header"/>
      <w:pBdr>
        <w:top w:val="single" w:sz="6"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8B6C21" w:rsidRDefault="00F81359">
    <w:pPr>
      <w:keepNext/>
      <w:jc w:val="right"/>
      <w:rPr>
        <w:sz w:val="20"/>
        <w:szCs w:val="20"/>
      </w:rPr>
    </w:pPr>
    <w:r w:rsidRPr="008B6C21">
      <w:rPr>
        <w:sz w:val="20"/>
        <w:szCs w:val="20"/>
      </w:rPr>
      <w:fldChar w:fldCharType="begin"/>
    </w:r>
    <w:r w:rsidRPr="008B6C21">
      <w:rPr>
        <w:sz w:val="20"/>
        <w:szCs w:val="20"/>
      </w:rPr>
      <w:instrText xml:space="preserve"> STYLEREF  CharChapText  \* CHARFORMAT </w:instrText>
    </w:r>
    <w:r w:rsidRPr="008B6C21">
      <w:rPr>
        <w:sz w:val="20"/>
        <w:szCs w:val="20"/>
      </w:rPr>
      <w:fldChar w:fldCharType="separate"/>
    </w:r>
    <w:r w:rsidR="006F5E82">
      <w:rPr>
        <w:noProof/>
        <w:sz w:val="20"/>
        <w:szCs w:val="20"/>
      </w:rPr>
      <w:t>Liability rules of general application</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CharChapNo  \* CHARFORMAT </w:instrText>
    </w:r>
    <w:r w:rsidRPr="008B6C21">
      <w:rPr>
        <w:sz w:val="20"/>
        <w:szCs w:val="20"/>
      </w:rPr>
      <w:fldChar w:fldCharType="separate"/>
    </w:r>
    <w:r w:rsidR="006F5E82">
      <w:rPr>
        <w:b/>
        <w:noProof/>
        <w:sz w:val="20"/>
        <w:szCs w:val="20"/>
      </w:rPr>
      <w:t>Chapter 2</w:t>
    </w:r>
    <w:r w:rsidRPr="008B6C21">
      <w:rPr>
        <w:sz w:val="20"/>
        <w:szCs w:val="20"/>
      </w:rPr>
      <w:fldChar w:fldCharType="end"/>
    </w:r>
  </w:p>
  <w:p w:rsidR="00F81359" w:rsidRPr="008B6C21" w:rsidRDefault="00F81359">
    <w:pPr>
      <w:keepNext/>
      <w:jc w:val="right"/>
      <w:rPr>
        <w:sz w:val="20"/>
        <w:szCs w:val="20"/>
      </w:rPr>
    </w:pPr>
    <w:r w:rsidRPr="008B6C21">
      <w:rPr>
        <w:sz w:val="20"/>
        <w:szCs w:val="20"/>
      </w:rPr>
      <w:fldChar w:fldCharType="begin"/>
    </w:r>
    <w:r w:rsidRPr="008B6C21">
      <w:rPr>
        <w:sz w:val="20"/>
        <w:szCs w:val="20"/>
      </w:rPr>
      <w:instrText xml:space="preserve"> STYLEREF  CharPartText  \* CHARFORMAT </w:instrText>
    </w:r>
    <w:r w:rsidRPr="008B6C21">
      <w:rPr>
        <w:sz w:val="20"/>
        <w:szCs w:val="20"/>
      </w:rPr>
      <w:fldChar w:fldCharType="separate"/>
    </w:r>
    <w:r w:rsidR="006F5E82">
      <w:rPr>
        <w:noProof/>
        <w:sz w:val="20"/>
        <w:szCs w:val="20"/>
      </w:rPr>
      <w:t>Non-assessable income</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CharPartNo  \* CHARFORMAT </w:instrText>
    </w:r>
    <w:r w:rsidRPr="008B6C21">
      <w:rPr>
        <w:sz w:val="20"/>
        <w:szCs w:val="20"/>
      </w:rPr>
      <w:fldChar w:fldCharType="separate"/>
    </w:r>
    <w:r w:rsidR="006F5E82">
      <w:rPr>
        <w:b/>
        <w:noProof/>
        <w:sz w:val="20"/>
        <w:szCs w:val="20"/>
      </w:rPr>
      <w:t>Part 2-15</w:t>
    </w:r>
    <w:r w:rsidRPr="008B6C21">
      <w:rPr>
        <w:sz w:val="20"/>
        <w:szCs w:val="20"/>
      </w:rPr>
      <w:fldChar w:fldCharType="end"/>
    </w:r>
  </w:p>
  <w:p w:rsidR="00F81359" w:rsidRPr="008B6C21" w:rsidRDefault="00F81359">
    <w:pPr>
      <w:keepNext/>
      <w:jc w:val="right"/>
      <w:rPr>
        <w:sz w:val="20"/>
        <w:szCs w:val="20"/>
      </w:rPr>
    </w:pPr>
    <w:r w:rsidRPr="008B6C21">
      <w:rPr>
        <w:sz w:val="20"/>
        <w:szCs w:val="20"/>
      </w:rPr>
      <w:fldChar w:fldCharType="begin"/>
    </w:r>
    <w:r w:rsidRPr="008B6C21">
      <w:rPr>
        <w:sz w:val="20"/>
        <w:szCs w:val="20"/>
      </w:rPr>
      <w:instrText xml:space="preserve"> STYLEREF  CharDivText  \* CHARFORMAT </w:instrText>
    </w:r>
    <w:r w:rsidRPr="008B6C21">
      <w:rPr>
        <w:sz w:val="20"/>
        <w:szCs w:val="20"/>
      </w:rPr>
      <w:fldChar w:fldCharType="separate"/>
    </w:r>
    <w:r w:rsidR="006F5E82">
      <w:rPr>
        <w:noProof/>
        <w:sz w:val="20"/>
        <w:szCs w:val="20"/>
      </w:rPr>
      <w:t>Certain pensions, benefits and allowances are exempt from income tax</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CharDivNo  \* CHARFORMAT </w:instrText>
    </w:r>
    <w:r w:rsidRPr="008B6C21">
      <w:rPr>
        <w:sz w:val="20"/>
        <w:szCs w:val="20"/>
      </w:rPr>
      <w:fldChar w:fldCharType="separate"/>
    </w:r>
    <w:r w:rsidR="006F5E82">
      <w:rPr>
        <w:b/>
        <w:noProof/>
        <w:sz w:val="20"/>
        <w:szCs w:val="20"/>
      </w:rPr>
      <w:t>Division 52</w:t>
    </w:r>
    <w:r w:rsidRPr="008B6C21">
      <w:rPr>
        <w:sz w:val="20"/>
        <w:szCs w:val="20"/>
      </w:rPr>
      <w:fldChar w:fldCharType="end"/>
    </w:r>
  </w:p>
  <w:p w:rsidR="00F81359" w:rsidRPr="00E140E4" w:rsidRDefault="00F81359">
    <w:pPr>
      <w:keepNext/>
      <w:jc w:val="right"/>
      <w:rPr>
        <w:sz w:val="24"/>
      </w:rPr>
    </w:pPr>
  </w:p>
  <w:p w:rsidR="00F81359" w:rsidRPr="004C4AFC" w:rsidRDefault="00F81359">
    <w:pPr>
      <w:keepNext/>
      <w:jc w:val="right"/>
      <w:rPr>
        <w:b/>
        <w:szCs w:val="22"/>
      </w:rPr>
    </w:pPr>
    <w:r w:rsidRPr="004C4AFC">
      <w:rPr>
        <w:szCs w:val="22"/>
      </w:rPr>
      <w:t xml:space="preserve">Section </w:t>
    </w:r>
    <w:r w:rsidRPr="004C4AFC">
      <w:rPr>
        <w:szCs w:val="22"/>
      </w:rPr>
      <w:fldChar w:fldCharType="begin"/>
    </w:r>
    <w:r w:rsidRPr="004C4AFC">
      <w:rPr>
        <w:szCs w:val="22"/>
      </w:rPr>
      <w:instrText xml:space="preserve"> STYLEREF  CharSectno  \* CHARFORMAT </w:instrText>
    </w:r>
    <w:r w:rsidRPr="004C4AFC">
      <w:rPr>
        <w:szCs w:val="22"/>
      </w:rPr>
      <w:fldChar w:fldCharType="separate"/>
    </w:r>
    <w:r w:rsidR="006F5E82">
      <w:rPr>
        <w:noProof/>
        <w:szCs w:val="22"/>
      </w:rPr>
      <w:t>52-10</w:t>
    </w:r>
    <w:r w:rsidRPr="004C4AFC">
      <w:rPr>
        <w:szCs w:val="22"/>
      </w:rPr>
      <w:fldChar w:fldCharType="end"/>
    </w:r>
  </w:p>
  <w:p w:rsidR="00F81359" w:rsidRPr="008C6D62" w:rsidRDefault="00F81359">
    <w:pPr>
      <w:pStyle w:val="Header"/>
      <w:pBdr>
        <w:top w:val="single" w:sz="6" w:space="1" w:color="auto"/>
      </w:pBd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8C6D62" w:rsidRDefault="00F81359">
    <w:pPr>
      <w:keepNext/>
      <w:jc w:val="right"/>
      <w:rPr>
        <w:sz w:val="20"/>
        <w:szCs w:val="20"/>
      </w:rPr>
    </w:pPr>
  </w:p>
  <w:p w:rsidR="00F81359" w:rsidRPr="008C6D62" w:rsidRDefault="00F81359">
    <w:pPr>
      <w:keepNext/>
      <w:jc w:val="right"/>
      <w:rPr>
        <w:sz w:val="20"/>
        <w:szCs w:val="20"/>
      </w:rPr>
    </w:pPr>
  </w:p>
  <w:p w:rsidR="00F81359" w:rsidRPr="008C6D62" w:rsidRDefault="00F81359">
    <w:pPr>
      <w:keepNext/>
      <w:jc w:val="right"/>
      <w:rPr>
        <w:sz w:val="20"/>
        <w:szCs w:val="20"/>
      </w:rPr>
    </w:pPr>
  </w:p>
  <w:p w:rsidR="00F81359" w:rsidRPr="00E140E4" w:rsidRDefault="00F81359">
    <w:pPr>
      <w:keepNext/>
      <w:jc w:val="right"/>
      <w:rPr>
        <w:sz w:val="24"/>
      </w:rPr>
    </w:pPr>
  </w:p>
  <w:p w:rsidR="00F81359" w:rsidRPr="00E140E4" w:rsidRDefault="00F81359">
    <w:pPr>
      <w:keepNext/>
      <w:jc w:val="right"/>
      <w:rPr>
        <w:sz w:val="24"/>
      </w:rPr>
    </w:pPr>
  </w:p>
  <w:p w:rsidR="00F81359" w:rsidRPr="008C6D62" w:rsidRDefault="00F81359">
    <w:pPr>
      <w:pStyle w:val="Header"/>
      <w:pBdr>
        <w:top w:val="single" w:sz="12"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8C6D62" w:rsidRDefault="00F81359">
    <w:pPr>
      <w:keepNext/>
      <w:jc w:val="right"/>
      <w:rPr>
        <w:sz w:val="20"/>
        <w:szCs w:val="20"/>
      </w:rPr>
    </w:pPr>
  </w:p>
  <w:p w:rsidR="00F81359" w:rsidRPr="008C6D62" w:rsidRDefault="00F81359">
    <w:pPr>
      <w:keepNext/>
      <w:jc w:val="right"/>
      <w:rPr>
        <w:sz w:val="20"/>
        <w:szCs w:val="20"/>
      </w:rPr>
    </w:pPr>
  </w:p>
  <w:p w:rsidR="00F81359" w:rsidRPr="008C6D62" w:rsidRDefault="00F81359">
    <w:pPr>
      <w:keepNext/>
      <w:jc w:val="right"/>
      <w:rPr>
        <w:sz w:val="20"/>
        <w:szCs w:val="20"/>
      </w:rPr>
    </w:pPr>
  </w:p>
  <w:p w:rsidR="00F81359" w:rsidRPr="00E140E4" w:rsidRDefault="00F81359">
    <w:pPr>
      <w:keepNext/>
      <w:jc w:val="right"/>
      <w:rPr>
        <w:sz w:val="24"/>
      </w:rPr>
    </w:pPr>
  </w:p>
  <w:p w:rsidR="00F81359" w:rsidRPr="00E140E4" w:rsidRDefault="00F81359">
    <w:pPr>
      <w:keepNext/>
      <w:jc w:val="right"/>
      <w:rPr>
        <w:sz w:val="24"/>
      </w:rPr>
    </w:pPr>
  </w:p>
  <w:p w:rsidR="00F81359" w:rsidRPr="008C6D62" w:rsidRDefault="00F81359">
    <w:pPr>
      <w:pStyle w:val="Header"/>
      <w:pBdr>
        <w:top w:val="single" w:sz="12" w:space="1" w:color="auto"/>
      </w:pBd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Pr>
        <w:sz w:val="20"/>
        <w:szCs w:val="20"/>
      </w:rPr>
      <w:fldChar w:fldCharType="separate"/>
    </w:r>
    <w:r w:rsidR="006F5E82">
      <w:rPr>
        <w:b/>
        <w:noProof/>
        <w:sz w:val="20"/>
        <w:szCs w:val="20"/>
      </w:rPr>
      <w:t>Chapter 2</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6F5E82">
      <w:rPr>
        <w:noProof/>
        <w:sz w:val="20"/>
        <w:szCs w:val="20"/>
      </w:rPr>
      <w:t>Liability rules of general application</w:t>
    </w:r>
    <w:r w:rsidRPr="00FF4C0F">
      <w:rPr>
        <w:sz w:val="20"/>
        <w:szCs w:val="20"/>
      </w:rPr>
      <w:fldChar w:fldCharType="end"/>
    </w:r>
  </w:p>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6F5E82">
      <w:rPr>
        <w:b/>
        <w:noProof/>
        <w:sz w:val="20"/>
        <w:szCs w:val="20"/>
      </w:rPr>
      <w:t>Part 2-15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6F5E82">
      <w:rPr>
        <w:noProof/>
        <w:sz w:val="20"/>
        <w:szCs w:val="20"/>
      </w:rPr>
      <w:t>Non-assessable income</w:t>
    </w:r>
    <w:r w:rsidRPr="00FF4C0F">
      <w:rPr>
        <w:sz w:val="20"/>
        <w:szCs w:val="20"/>
      </w:rPr>
      <w:fldChar w:fldCharType="end"/>
    </w:r>
  </w:p>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6F5E82">
      <w:rPr>
        <w:b/>
        <w:noProof/>
        <w:sz w:val="20"/>
        <w:szCs w:val="20"/>
      </w:rPr>
      <w:t>Division 55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6F5E82">
      <w:rPr>
        <w:noProof/>
        <w:sz w:val="20"/>
        <w:szCs w:val="20"/>
      </w:rPr>
      <w:t>Payments that are not exempt from income tax</w:t>
    </w:r>
    <w:r w:rsidRPr="00FF4C0F">
      <w:rPr>
        <w:sz w:val="20"/>
        <w:szCs w:val="20"/>
      </w:rPr>
      <w:fldChar w:fldCharType="end"/>
    </w:r>
  </w:p>
  <w:p w:rsidR="00F81359" w:rsidRPr="00E140E4" w:rsidRDefault="00F81359">
    <w:pPr>
      <w:keepNext/>
      <w:rPr>
        <w:sz w:val="24"/>
      </w:rPr>
    </w:pPr>
  </w:p>
  <w:p w:rsidR="00F81359" w:rsidRPr="004C4AFC" w:rsidRDefault="00F81359">
    <w:pPr>
      <w:keepNext/>
      <w:rPr>
        <w:b/>
        <w:szCs w:val="22"/>
      </w:rPr>
    </w:pPr>
    <w:r w:rsidRPr="004C4AFC">
      <w:rPr>
        <w:szCs w:val="22"/>
      </w:rPr>
      <w:t xml:space="preserve">Section </w:t>
    </w:r>
    <w:r w:rsidRPr="004C4AFC">
      <w:rPr>
        <w:szCs w:val="22"/>
      </w:rPr>
      <w:fldChar w:fldCharType="begin"/>
    </w:r>
    <w:r w:rsidRPr="004C4AFC">
      <w:rPr>
        <w:szCs w:val="22"/>
      </w:rPr>
      <w:instrText xml:space="preserve"> STYLEREF  CharSectno  \* CHARFORMAT </w:instrText>
    </w:r>
    <w:r w:rsidRPr="004C4AFC">
      <w:rPr>
        <w:szCs w:val="22"/>
      </w:rPr>
      <w:fldChar w:fldCharType="separate"/>
    </w:r>
    <w:r w:rsidR="006F5E82">
      <w:rPr>
        <w:noProof/>
        <w:szCs w:val="22"/>
      </w:rPr>
      <w:t>55-1</w:t>
    </w:r>
    <w:r w:rsidRPr="004C4AFC">
      <w:rPr>
        <w:szCs w:val="22"/>
      </w:rPr>
      <w:fldChar w:fldCharType="end"/>
    </w:r>
  </w:p>
  <w:p w:rsidR="00F81359" w:rsidRPr="00E140E4" w:rsidRDefault="00F81359">
    <w:pPr>
      <w:pStyle w:val="Header"/>
      <w:pBdr>
        <w:top w:val="single" w:sz="6"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6F5E82">
      <w:rPr>
        <w:noProof/>
        <w:sz w:val="20"/>
        <w:szCs w:val="20"/>
      </w:rPr>
      <w:t>Liability rules of general application</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Pr>
        <w:sz w:val="20"/>
        <w:szCs w:val="20"/>
      </w:rPr>
      <w:fldChar w:fldCharType="separate"/>
    </w:r>
    <w:r w:rsidR="006F5E82">
      <w:rPr>
        <w:b/>
        <w:noProof/>
        <w:sz w:val="20"/>
        <w:szCs w:val="20"/>
      </w:rPr>
      <w:t>Chapter 2</w:t>
    </w:r>
    <w:r w:rsidRPr="00FF4C0F">
      <w:rPr>
        <w:sz w:val="20"/>
        <w:szCs w:val="20"/>
      </w:rPr>
      <w:fldChar w:fldCharType="end"/>
    </w:r>
  </w:p>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6F5E82">
      <w:rPr>
        <w:noProof/>
        <w:sz w:val="20"/>
        <w:szCs w:val="20"/>
      </w:rPr>
      <w:t>Non-assessable income</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6F5E82">
      <w:rPr>
        <w:b/>
        <w:noProof/>
        <w:sz w:val="20"/>
        <w:szCs w:val="20"/>
      </w:rPr>
      <w:t>Part 2-15</w:t>
    </w:r>
    <w:r w:rsidRPr="00FF4C0F">
      <w:rPr>
        <w:sz w:val="20"/>
        <w:szCs w:val="20"/>
      </w:rPr>
      <w:fldChar w:fldCharType="end"/>
    </w:r>
  </w:p>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6F5E82">
      <w:rPr>
        <w:noProof/>
        <w:sz w:val="20"/>
        <w:szCs w:val="20"/>
      </w:rPr>
      <w:t>Payments that are not exempt from income tax</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6F5E82">
      <w:rPr>
        <w:b/>
        <w:noProof/>
        <w:sz w:val="20"/>
        <w:szCs w:val="20"/>
      </w:rPr>
      <w:t>Division 55</w:t>
    </w:r>
    <w:r w:rsidRPr="00FF4C0F">
      <w:rPr>
        <w:sz w:val="20"/>
        <w:szCs w:val="20"/>
      </w:rPr>
      <w:fldChar w:fldCharType="end"/>
    </w:r>
  </w:p>
  <w:p w:rsidR="00F81359" w:rsidRPr="00E140E4" w:rsidRDefault="00F81359">
    <w:pPr>
      <w:keepNext/>
      <w:jc w:val="right"/>
      <w:rPr>
        <w:sz w:val="24"/>
      </w:rPr>
    </w:pPr>
  </w:p>
  <w:p w:rsidR="00F81359" w:rsidRPr="004C4AFC" w:rsidRDefault="00F81359">
    <w:pPr>
      <w:keepNext/>
      <w:jc w:val="right"/>
      <w:rPr>
        <w:szCs w:val="22"/>
      </w:rPr>
    </w:pPr>
    <w:r w:rsidRPr="004C4AFC">
      <w:rPr>
        <w:szCs w:val="22"/>
      </w:rPr>
      <w:t xml:space="preserve">Section </w:t>
    </w:r>
    <w:r w:rsidRPr="004C4AFC">
      <w:rPr>
        <w:szCs w:val="22"/>
      </w:rPr>
      <w:fldChar w:fldCharType="begin"/>
    </w:r>
    <w:r w:rsidRPr="004C4AFC">
      <w:rPr>
        <w:szCs w:val="22"/>
      </w:rPr>
      <w:instrText xml:space="preserve"> STYLEREF  CharSectno  \* CHARFORMAT </w:instrText>
    </w:r>
    <w:r w:rsidRPr="004C4AFC">
      <w:rPr>
        <w:szCs w:val="22"/>
      </w:rPr>
      <w:fldChar w:fldCharType="separate"/>
    </w:r>
    <w:r w:rsidR="006F5E82">
      <w:rPr>
        <w:noProof/>
        <w:szCs w:val="22"/>
      </w:rPr>
      <w:t>55-10</w:t>
    </w:r>
    <w:r w:rsidRPr="004C4AFC">
      <w:rPr>
        <w:szCs w:val="22"/>
      </w:rPr>
      <w:fldChar w:fldCharType="end"/>
    </w:r>
  </w:p>
  <w:p w:rsidR="00F81359" w:rsidRPr="008C6D62" w:rsidRDefault="00F81359">
    <w:pPr>
      <w:pStyle w:val="Header"/>
      <w:pBdr>
        <w:top w:val="single" w:sz="6" w:space="1" w:color="auto"/>
      </w:pBd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8C6D62" w:rsidRDefault="00F81359">
    <w:pPr>
      <w:keepNext/>
      <w:jc w:val="right"/>
      <w:rPr>
        <w:sz w:val="20"/>
        <w:szCs w:val="20"/>
      </w:rPr>
    </w:pPr>
  </w:p>
  <w:p w:rsidR="00F81359" w:rsidRPr="008C6D62" w:rsidRDefault="00F81359">
    <w:pPr>
      <w:keepNext/>
      <w:jc w:val="right"/>
      <w:rPr>
        <w:sz w:val="20"/>
        <w:szCs w:val="20"/>
      </w:rPr>
    </w:pPr>
  </w:p>
  <w:p w:rsidR="00F81359" w:rsidRPr="008C6D62" w:rsidRDefault="00F81359">
    <w:pPr>
      <w:keepNext/>
      <w:jc w:val="right"/>
      <w:rPr>
        <w:sz w:val="20"/>
        <w:szCs w:val="20"/>
      </w:rPr>
    </w:pPr>
  </w:p>
  <w:p w:rsidR="00F81359" w:rsidRPr="00E140E4" w:rsidRDefault="00F81359">
    <w:pPr>
      <w:keepNext/>
      <w:jc w:val="right"/>
      <w:rPr>
        <w:sz w:val="24"/>
      </w:rPr>
    </w:pPr>
  </w:p>
  <w:p w:rsidR="00F81359" w:rsidRPr="00E140E4" w:rsidRDefault="00F81359">
    <w:pPr>
      <w:keepNext/>
      <w:jc w:val="right"/>
      <w:rPr>
        <w:sz w:val="24"/>
      </w:rPr>
    </w:pPr>
  </w:p>
  <w:p w:rsidR="00F81359" w:rsidRPr="008C6D62" w:rsidRDefault="00F81359">
    <w:pPr>
      <w:pStyle w:val="Header"/>
      <w:pBdr>
        <w:top w:val="single" w:sz="12" w:space="1" w:color="auto"/>
      </w:pBd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pPr>
      <w:jc w:val="right"/>
    </w:pPr>
  </w:p>
  <w:p w:rsidR="00F81359" w:rsidRDefault="00F81359">
    <w:pPr>
      <w:jc w:val="right"/>
      <w:rPr>
        <w:i/>
      </w:rPr>
    </w:pPr>
  </w:p>
  <w:p w:rsidR="00F81359" w:rsidRDefault="00F81359">
    <w:pPr>
      <w:jc w:val="right"/>
    </w:pPr>
  </w:p>
  <w:p w:rsidR="00F81359" w:rsidRDefault="00F81359">
    <w:pPr>
      <w:jc w:val="right"/>
      <w:rPr>
        <w:sz w:val="24"/>
      </w:rPr>
    </w:pPr>
  </w:p>
  <w:p w:rsidR="00F81359" w:rsidRDefault="00F81359">
    <w:pPr>
      <w:pBdr>
        <w:bottom w:val="single" w:sz="12" w:space="1" w:color="auto"/>
      </w:pBdr>
      <w:jc w:val="right"/>
      <w:rPr>
        <w:i/>
        <w:sz w:val="24"/>
      </w:rPr>
    </w:pPr>
  </w:p>
  <w:p w:rsidR="00F81359" w:rsidRDefault="00F81359">
    <w:pPr>
      <w:pStyle w:val="Header"/>
    </w:pPr>
  </w:p>
  <w:p w:rsidR="00F81359" w:rsidRDefault="00F8135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pPr>
      <w:jc w:val="right"/>
      <w:rPr>
        <w:b/>
      </w:rPr>
    </w:pPr>
  </w:p>
  <w:p w:rsidR="00F81359" w:rsidRDefault="00F81359">
    <w:pPr>
      <w:jc w:val="right"/>
      <w:rPr>
        <w:b/>
        <w:i/>
      </w:rPr>
    </w:pPr>
  </w:p>
  <w:p w:rsidR="00F81359" w:rsidRDefault="00F81359">
    <w:pPr>
      <w:jc w:val="right"/>
    </w:pPr>
  </w:p>
  <w:p w:rsidR="00F81359" w:rsidRDefault="00F81359">
    <w:pPr>
      <w:jc w:val="right"/>
      <w:rPr>
        <w:b/>
        <w:sz w:val="24"/>
      </w:rPr>
    </w:pPr>
  </w:p>
  <w:p w:rsidR="00F81359" w:rsidRDefault="00F81359">
    <w:pPr>
      <w:pBdr>
        <w:bottom w:val="single" w:sz="12" w:space="1" w:color="auto"/>
      </w:pBdr>
      <w:jc w:val="right"/>
      <w:rPr>
        <w:b/>
        <w:i/>
        <w:sz w:val="24"/>
      </w:rPr>
    </w:pPr>
  </w:p>
  <w:p w:rsidR="00F81359" w:rsidRDefault="00F81359">
    <w:pPr>
      <w:pStyle w:val="Header"/>
    </w:pPr>
  </w:p>
  <w:p w:rsidR="00F81359" w:rsidRDefault="00F8135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pPr>
      <w:pStyle w:val="Header"/>
    </w:pPr>
  </w:p>
  <w:p w:rsidR="00F81359" w:rsidRDefault="00F813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82" w:rsidRDefault="006F5E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pPr>
      <w:jc w:val="right"/>
    </w:pPr>
  </w:p>
  <w:p w:rsidR="00F81359" w:rsidRDefault="00F81359">
    <w:pPr>
      <w:jc w:val="right"/>
      <w:rPr>
        <w:i/>
      </w:rPr>
    </w:pPr>
  </w:p>
  <w:p w:rsidR="00F81359" w:rsidRDefault="00F81359">
    <w:pPr>
      <w:jc w:val="right"/>
    </w:pPr>
  </w:p>
  <w:p w:rsidR="00F81359" w:rsidRDefault="00F81359">
    <w:pPr>
      <w:jc w:val="right"/>
      <w:rPr>
        <w:sz w:val="24"/>
      </w:rPr>
    </w:pPr>
  </w:p>
  <w:p w:rsidR="00F81359" w:rsidRDefault="00F81359">
    <w:pPr>
      <w:pBdr>
        <w:bottom w:val="single" w:sz="6" w:space="1" w:color="auto"/>
      </w:pBdr>
      <w:jc w:val="right"/>
      <w:rPr>
        <w:i/>
        <w:sz w:val="24"/>
      </w:rPr>
    </w:pPr>
  </w:p>
  <w:p w:rsidR="00F81359" w:rsidRDefault="00F813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pPr>
      <w:jc w:val="right"/>
      <w:rPr>
        <w:b/>
      </w:rPr>
    </w:pPr>
  </w:p>
  <w:p w:rsidR="00F81359" w:rsidRDefault="00F81359">
    <w:pPr>
      <w:jc w:val="right"/>
      <w:rPr>
        <w:b/>
        <w:i/>
      </w:rPr>
    </w:pPr>
  </w:p>
  <w:p w:rsidR="00F81359" w:rsidRDefault="00F81359">
    <w:pPr>
      <w:jc w:val="right"/>
    </w:pPr>
  </w:p>
  <w:p w:rsidR="00F81359" w:rsidRDefault="00F81359">
    <w:pPr>
      <w:jc w:val="right"/>
      <w:rPr>
        <w:b/>
        <w:sz w:val="24"/>
      </w:rPr>
    </w:pPr>
  </w:p>
  <w:p w:rsidR="00F81359" w:rsidRDefault="00F81359">
    <w:pPr>
      <w:pBdr>
        <w:bottom w:val="single" w:sz="6" w:space="1" w:color="auto"/>
      </w:pBdr>
      <w:jc w:val="right"/>
      <w:rPr>
        <w:b/>
        <w:i/>
        <w:sz w:val="24"/>
      </w:rPr>
    </w:pPr>
  </w:p>
  <w:p w:rsidR="00F81359" w:rsidRDefault="00F813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Default="00F8135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Pr>
        <w:sz w:val="20"/>
        <w:szCs w:val="20"/>
      </w:rPr>
      <w:fldChar w:fldCharType="separate"/>
    </w:r>
    <w:r w:rsidR="006F5E82">
      <w:rPr>
        <w:b/>
        <w:noProof/>
        <w:sz w:val="20"/>
        <w:szCs w:val="20"/>
      </w:rPr>
      <w:t>Chapter 2</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6F5E82">
      <w:rPr>
        <w:noProof/>
        <w:sz w:val="20"/>
        <w:szCs w:val="20"/>
      </w:rPr>
      <w:t>Liability rules of general application</w:t>
    </w:r>
    <w:r w:rsidRPr="00FF4C0F">
      <w:rPr>
        <w:sz w:val="20"/>
        <w:szCs w:val="20"/>
      </w:rPr>
      <w:fldChar w:fldCharType="end"/>
    </w:r>
  </w:p>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00331689">
      <w:rPr>
        <w:sz w:val="20"/>
        <w:szCs w:val="20"/>
      </w:rPr>
      <w:fldChar w:fldCharType="separate"/>
    </w:r>
    <w:r w:rsidR="006F5E82">
      <w:rPr>
        <w:b/>
        <w:noProof/>
        <w:sz w:val="20"/>
        <w:szCs w:val="20"/>
      </w:rPr>
      <w:t>Part 2-10</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00331689">
      <w:rPr>
        <w:sz w:val="20"/>
        <w:szCs w:val="20"/>
      </w:rPr>
      <w:fldChar w:fldCharType="separate"/>
    </w:r>
    <w:r w:rsidR="006F5E82">
      <w:rPr>
        <w:noProof/>
        <w:sz w:val="20"/>
        <w:szCs w:val="20"/>
      </w:rPr>
      <w:t>Capital allowances: rules about deductibility of capital expenditure</w:t>
    </w:r>
    <w:r w:rsidRPr="00FF4C0F">
      <w:rPr>
        <w:sz w:val="20"/>
        <w:szCs w:val="20"/>
      </w:rPr>
      <w:fldChar w:fldCharType="end"/>
    </w:r>
  </w:p>
  <w:p w:rsidR="00F81359" w:rsidRPr="00FF4C0F" w:rsidRDefault="00F813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00331689">
      <w:rPr>
        <w:sz w:val="20"/>
        <w:szCs w:val="20"/>
      </w:rPr>
      <w:fldChar w:fldCharType="separate"/>
    </w:r>
    <w:r w:rsidR="006F5E82">
      <w:rPr>
        <w:b/>
        <w:noProof/>
        <w:sz w:val="20"/>
        <w:szCs w:val="20"/>
      </w:rPr>
      <w:t>Division 45</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00331689">
      <w:rPr>
        <w:sz w:val="20"/>
        <w:szCs w:val="20"/>
      </w:rPr>
      <w:fldChar w:fldCharType="separate"/>
    </w:r>
    <w:r w:rsidR="006F5E82">
      <w:rPr>
        <w:noProof/>
        <w:sz w:val="20"/>
        <w:szCs w:val="20"/>
      </w:rPr>
      <w:t>Disposal of leases and leased plant</w:t>
    </w:r>
    <w:r w:rsidRPr="00FF4C0F">
      <w:rPr>
        <w:sz w:val="20"/>
        <w:szCs w:val="20"/>
      </w:rPr>
      <w:fldChar w:fldCharType="end"/>
    </w:r>
  </w:p>
  <w:p w:rsidR="00F81359" w:rsidRPr="00E140E4" w:rsidRDefault="00F81359">
    <w:pPr>
      <w:keepNext/>
      <w:rPr>
        <w:sz w:val="24"/>
      </w:rPr>
    </w:pPr>
  </w:p>
  <w:p w:rsidR="00F81359" w:rsidRPr="004C4AFC" w:rsidRDefault="00F81359">
    <w:pPr>
      <w:keepNext/>
      <w:rPr>
        <w:b/>
        <w:szCs w:val="22"/>
      </w:rPr>
    </w:pPr>
    <w:r w:rsidRPr="004C4AFC">
      <w:rPr>
        <w:szCs w:val="22"/>
      </w:rPr>
      <w:t xml:space="preserve">Section </w:t>
    </w:r>
    <w:r w:rsidRPr="004C4AFC">
      <w:rPr>
        <w:szCs w:val="22"/>
      </w:rPr>
      <w:fldChar w:fldCharType="begin"/>
    </w:r>
    <w:r w:rsidRPr="004C4AFC">
      <w:rPr>
        <w:szCs w:val="22"/>
      </w:rPr>
      <w:instrText xml:space="preserve"> STYLEREF  CharSectno  \* CHARFORMAT </w:instrText>
    </w:r>
    <w:r w:rsidRPr="004C4AFC">
      <w:rPr>
        <w:szCs w:val="22"/>
      </w:rPr>
      <w:fldChar w:fldCharType="separate"/>
    </w:r>
    <w:r w:rsidR="006F5E82">
      <w:rPr>
        <w:noProof/>
        <w:szCs w:val="22"/>
      </w:rPr>
      <w:t>45-40</w:t>
    </w:r>
    <w:r w:rsidRPr="004C4AFC">
      <w:rPr>
        <w:szCs w:val="22"/>
      </w:rPr>
      <w:fldChar w:fldCharType="end"/>
    </w:r>
  </w:p>
  <w:p w:rsidR="00F81359" w:rsidRPr="00E140E4" w:rsidRDefault="00F81359">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6F5E82">
      <w:rPr>
        <w:noProof/>
        <w:sz w:val="20"/>
        <w:szCs w:val="20"/>
      </w:rPr>
      <w:t>Liability rules of general application</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Pr>
        <w:sz w:val="20"/>
        <w:szCs w:val="20"/>
      </w:rPr>
      <w:fldChar w:fldCharType="separate"/>
    </w:r>
    <w:r w:rsidR="006F5E82">
      <w:rPr>
        <w:b/>
        <w:noProof/>
        <w:sz w:val="20"/>
        <w:szCs w:val="20"/>
      </w:rPr>
      <w:t>Chapter 2</w:t>
    </w:r>
    <w:r w:rsidRPr="00FF4C0F">
      <w:rPr>
        <w:sz w:val="20"/>
        <w:szCs w:val="20"/>
      </w:rPr>
      <w:fldChar w:fldCharType="end"/>
    </w:r>
  </w:p>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006F5E82">
      <w:rPr>
        <w:sz w:val="20"/>
        <w:szCs w:val="20"/>
      </w:rPr>
      <w:fldChar w:fldCharType="separate"/>
    </w:r>
    <w:r w:rsidR="006F5E82">
      <w:rPr>
        <w:noProof/>
        <w:sz w:val="20"/>
        <w:szCs w:val="20"/>
      </w:rPr>
      <w:t>Capital allowances: rules about deductibility of capital expenditure</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006F5E82">
      <w:rPr>
        <w:sz w:val="20"/>
        <w:szCs w:val="20"/>
      </w:rPr>
      <w:fldChar w:fldCharType="separate"/>
    </w:r>
    <w:r w:rsidR="006F5E82">
      <w:rPr>
        <w:b/>
        <w:noProof/>
        <w:sz w:val="20"/>
        <w:szCs w:val="20"/>
      </w:rPr>
      <w:t>Part 2-10</w:t>
    </w:r>
    <w:r w:rsidRPr="00FF4C0F">
      <w:rPr>
        <w:sz w:val="20"/>
        <w:szCs w:val="20"/>
      </w:rPr>
      <w:fldChar w:fldCharType="end"/>
    </w:r>
  </w:p>
  <w:p w:rsidR="00F81359" w:rsidRPr="00FF4C0F" w:rsidRDefault="00F81359">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006F5E82">
      <w:rPr>
        <w:sz w:val="20"/>
        <w:szCs w:val="20"/>
      </w:rPr>
      <w:fldChar w:fldCharType="separate"/>
    </w:r>
    <w:r w:rsidR="006F5E82">
      <w:rPr>
        <w:noProof/>
        <w:sz w:val="20"/>
        <w:szCs w:val="20"/>
      </w:rPr>
      <w:t>Disposal of leases and leased plant</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006F5E82">
      <w:rPr>
        <w:sz w:val="20"/>
        <w:szCs w:val="20"/>
      </w:rPr>
      <w:fldChar w:fldCharType="separate"/>
    </w:r>
    <w:r w:rsidR="006F5E82">
      <w:rPr>
        <w:b/>
        <w:noProof/>
        <w:sz w:val="20"/>
        <w:szCs w:val="20"/>
      </w:rPr>
      <w:t>Division 45</w:t>
    </w:r>
    <w:r w:rsidRPr="00FF4C0F">
      <w:rPr>
        <w:sz w:val="20"/>
        <w:szCs w:val="20"/>
      </w:rPr>
      <w:fldChar w:fldCharType="end"/>
    </w:r>
  </w:p>
  <w:p w:rsidR="00F81359" w:rsidRPr="00E140E4" w:rsidRDefault="00F81359">
    <w:pPr>
      <w:keepNext/>
      <w:jc w:val="right"/>
      <w:rPr>
        <w:sz w:val="24"/>
      </w:rPr>
    </w:pPr>
  </w:p>
  <w:p w:rsidR="00F81359" w:rsidRPr="004C4AFC" w:rsidRDefault="00F81359">
    <w:pPr>
      <w:keepNext/>
      <w:jc w:val="right"/>
      <w:rPr>
        <w:szCs w:val="22"/>
      </w:rPr>
    </w:pPr>
    <w:r w:rsidRPr="004C4AFC">
      <w:rPr>
        <w:szCs w:val="22"/>
      </w:rPr>
      <w:t xml:space="preserve">Section </w:t>
    </w:r>
    <w:r w:rsidRPr="004C4AFC">
      <w:rPr>
        <w:szCs w:val="22"/>
      </w:rPr>
      <w:fldChar w:fldCharType="begin"/>
    </w:r>
    <w:r w:rsidRPr="004C4AFC">
      <w:rPr>
        <w:szCs w:val="22"/>
      </w:rPr>
      <w:instrText xml:space="preserve"> STYLEREF  CharSectno  \* CHARFORMAT </w:instrText>
    </w:r>
    <w:r w:rsidRPr="004C4AFC">
      <w:rPr>
        <w:szCs w:val="22"/>
      </w:rPr>
      <w:fldChar w:fldCharType="separate"/>
    </w:r>
    <w:r w:rsidR="006F5E82">
      <w:rPr>
        <w:noProof/>
        <w:szCs w:val="22"/>
      </w:rPr>
      <w:t>45-35</w:t>
    </w:r>
    <w:r w:rsidRPr="004C4AFC">
      <w:rPr>
        <w:szCs w:val="22"/>
      </w:rPr>
      <w:fldChar w:fldCharType="end"/>
    </w:r>
  </w:p>
  <w:p w:rsidR="00F81359" w:rsidRPr="008C6D62" w:rsidRDefault="00F81359">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59" w:rsidRPr="008C6D62" w:rsidRDefault="00F81359">
    <w:pPr>
      <w:keepNext/>
      <w:jc w:val="right"/>
      <w:rPr>
        <w:sz w:val="20"/>
        <w:szCs w:val="20"/>
      </w:rPr>
    </w:pPr>
  </w:p>
  <w:p w:rsidR="00F81359" w:rsidRPr="008C6D62" w:rsidRDefault="00F81359">
    <w:pPr>
      <w:keepNext/>
      <w:jc w:val="right"/>
      <w:rPr>
        <w:sz w:val="20"/>
        <w:szCs w:val="20"/>
      </w:rPr>
    </w:pPr>
  </w:p>
  <w:p w:rsidR="00F81359" w:rsidRPr="008C6D62" w:rsidRDefault="00F81359">
    <w:pPr>
      <w:keepNext/>
      <w:jc w:val="right"/>
      <w:rPr>
        <w:sz w:val="20"/>
        <w:szCs w:val="20"/>
      </w:rPr>
    </w:pPr>
  </w:p>
  <w:p w:rsidR="00F81359" w:rsidRPr="00E140E4" w:rsidRDefault="00F81359">
    <w:pPr>
      <w:keepNext/>
      <w:jc w:val="right"/>
      <w:rPr>
        <w:sz w:val="24"/>
      </w:rPr>
    </w:pPr>
  </w:p>
  <w:p w:rsidR="00F81359" w:rsidRPr="00E140E4" w:rsidRDefault="00F81359">
    <w:pPr>
      <w:keepNext/>
      <w:jc w:val="right"/>
      <w:rPr>
        <w:sz w:val="24"/>
      </w:rPr>
    </w:pPr>
  </w:p>
  <w:p w:rsidR="00F81359" w:rsidRPr="008C6D62" w:rsidRDefault="00F81359">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A82E0B"/>
    <w:multiLevelType w:val="multilevel"/>
    <w:tmpl w:val="0C090023"/>
    <w:numStyleLink w:val="ArticleSection"/>
  </w:abstractNum>
  <w:abstractNum w:abstractNumId="16">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2A3C04E5"/>
    <w:multiLevelType w:val="hybridMultilevel"/>
    <w:tmpl w:val="F7AAC1C4"/>
    <w:lvl w:ilvl="0" w:tplc="FFFFFFFF">
      <w:start w:val="1"/>
      <w:numFmt w:val="bullet"/>
      <w:lvlText w:val=""/>
      <w:legacy w:legacy="1" w:legacySpace="0" w:legacyIndent="283"/>
      <w:lvlJc w:val="left"/>
      <w:pPr>
        <w:ind w:left="1876" w:hanging="283"/>
      </w:pPr>
      <w:rPr>
        <w:rFonts w:ascii="Symbol" w:hAnsi="Symbol" w:hint="default"/>
      </w:rPr>
    </w:lvl>
    <w:lvl w:ilvl="1" w:tplc="0C090003" w:tentative="1">
      <w:start w:val="1"/>
      <w:numFmt w:val="bullet"/>
      <w:lvlText w:val="o"/>
      <w:lvlJc w:val="left"/>
      <w:pPr>
        <w:tabs>
          <w:tab w:val="num" w:pos="2999"/>
        </w:tabs>
        <w:ind w:left="2999" w:hanging="360"/>
      </w:pPr>
      <w:rPr>
        <w:rFonts w:ascii="Courier New" w:hAnsi="Courier New" w:cs="Courier New" w:hint="default"/>
      </w:rPr>
    </w:lvl>
    <w:lvl w:ilvl="2" w:tplc="0C090005" w:tentative="1">
      <w:start w:val="1"/>
      <w:numFmt w:val="bullet"/>
      <w:lvlText w:val=""/>
      <w:lvlJc w:val="left"/>
      <w:pPr>
        <w:tabs>
          <w:tab w:val="num" w:pos="3719"/>
        </w:tabs>
        <w:ind w:left="3719" w:hanging="360"/>
      </w:pPr>
      <w:rPr>
        <w:rFonts w:ascii="Wingdings" w:hAnsi="Wingdings" w:hint="default"/>
      </w:rPr>
    </w:lvl>
    <w:lvl w:ilvl="3" w:tplc="0C090001" w:tentative="1">
      <w:start w:val="1"/>
      <w:numFmt w:val="bullet"/>
      <w:lvlText w:val=""/>
      <w:lvlJc w:val="left"/>
      <w:pPr>
        <w:tabs>
          <w:tab w:val="num" w:pos="4439"/>
        </w:tabs>
        <w:ind w:left="4439" w:hanging="360"/>
      </w:pPr>
      <w:rPr>
        <w:rFonts w:ascii="Symbol" w:hAnsi="Symbol" w:hint="default"/>
      </w:rPr>
    </w:lvl>
    <w:lvl w:ilvl="4" w:tplc="0C090003" w:tentative="1">
      <w:start w:val="1"/>
      <w:numFmt w:val="bullet"/>
      <w:lvlText w:val="o"/>
      <w:lvlJc w:val="left"/>
      <w:pPr>
        <w:tabs>
          <w:tab w:val="num" w:pos="5159"/>
        </w:tabs>
        <w:ind w:left="5159" w:hanging="360"/>
      </w:pPr>
      <w:rPr>
        <w:rFonts w:ascii="Courier New" w:hAnsi="Courier New" w:cs="Courier New" w:hint="default"/>
      </w:rPr>
    </w:lvl>
    <w:lvl w:ilvl="5" w:tplc="0C090005" w:tentative="1">
      <w:start w:val="1"/>
      <w:numFmt w:val="bullet"/>
      <w:lvlText w:val=""/>
      <w:lvlJc w:val="left"/>
      <w:pPr>
        <w:tabs>
          <w:tab w:val="num" w:pos="5879"/>
        </w:tabs>
        <w:ind w:left="5879" w:hanging="360"/>
      </w:pPr>
      <w:rPr>
        <w:rFonts w:ascii="Wingdings" w:hAnsi="Wingdings" w:hint="default"/>
      </w:rPr>
    </w:lvl>
    <w:lvl w:ilvl="6" w:tplc="0C090001" w:tentative="1">
      <w:start w:val="1"/>
      <w:numFmt w:val="bullet"/>
      <w:lvlText w:val=""/>
      <w:lvlJc w:val="left"/>
      <w:pPr>
        <w:tabs>
          <w:tab w:val="num" w:pos="6599"/>
        </w:tabs>
        <w:ind w:left="6599" w:hanging="360"/>
      </w:pPr>
      <w:rPr>
        <w:rFonts w:ascii="Symbol" w:hAnsi="Symbol" w:hint="default"/>
      </w:rPr>
    </w:lvl>
    <w:lvl w:ilvl="7" w:tplc="0C090003" w:tentative="1">
      <w:start w:val="1"/>
      <w:numFmt w:val="bullet"/>
      <w:lvlText w:val="o"/>
      <w:lvlJc w:val="left"/>
      <w:pPr>
        <w:tabs>
          <w:tab w:val="num" w:pos="7319"/>
        </w:tabs>
        <w:ind w:left="7319" w:hanging="360"/>
      </w:pPr>
      <w:rPr>
        <w:rFonts w:ascii="Courier New" w:hAnsi="Courier New" w:cs="Courier New" w:hint="default"/>
      </w:rPr>
    </w:lvl>
    <w:lvl w:ilvl="8" w:tplc="0C090005" w:tentative="1">
      <w:start w:val="1"/>
      <w:numFmt w:val="bullet"/>
      <w:lvlText w:val=""/>
      <w:lvlJc w:val="left"/>
      <w:pPr>
        <w:tabs>
          <w:tab w:val="num" w:pos="8039"/>
        </w:tabs>
        <w:ind w:left="8039"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04757A2"/>
    <w:multiLevelType w:val="multilevel"/>
    <w:tmpl w:val="0C09001D"/>
    <w:numStyleLink w:val="1ai"/>
  </w:abstractNum>
  <w:abstractNum w:abstractNumId="2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5455E3"/>
    <w:multiLevelType w:val="multilevel"/>
    <w:tmpl w:val="0C09001D"/>
    <w:numStyleLink w:val="1ai"/>
  </w:abstractNum>
  <w:abstractNum w:abstractNumId="23">
    <w:nsid w:val="718258A4"/>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16"/>
  </w:num>
  <w:num w:numId="18">
    <w:abstractNumId w:val="17"/>
  </w:num>
  <w:num w:numId="19">
    <w:abstractNumId w:val="21"/>
  </w:num>
  <w:num w:numId="20">
    <w:abstractNumId w:val="18"/>
  </w:num>
  <w:num w:numId="21">
    <w:abstractNumId w:val="22"/>
  </w:num>
  <w:num w:numId="22">
    <w:abstractNumId w:val="14"/>
  </w:num>
  <w:num w:numId="23">
    <w:abstractNumId w:val="20"/>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6214"/>
    <w:rsid w:val="0001176D"/>
    <w:rsid w:val="00012753"/>
    <w:rsid w:val="00012CF3"/>
    <w:rsid w:val="000132F2"/>
    <w:rsid w:val="0001410E"/>
    <w:rsid w:val="00016965"/>
    <w:rsid w:val="0001799A"/>
    <w:rsid w:val="000212E2"/>
    <w:rsid w:val="000222BE"/>
    <w:rsid w:val="00024246"/>
    <w:rsid w:val="00030712"/>
    <w:rsid w:val="00033CC6"/>
    <w:rsid w:val="00034EA3"/>
    <w:rsid w:val="00035DE4"/>
    <w:rsid w:val="00036702"/>
    <w:rsid w:val="000369BE"/>
    <w:rsid w:val="00036FD1"/>
    <w:rsid w:val="00044FB0"/>
    <w:rsid w:val="00045756"/>
    <w:rsid w:val="00051483"/>
    <w:rsid w:val="00052CAE"/>
    <w:rsid w:val="00055439"/>
    <w:rsid w:val="0006322F"/>
    <w:rsid w:val="00064275"/>
    <w:rsid w:val="00067504"/>
    <w:rsid w:val="00072B4B"/>
    <w:rsid w:val="00072FC0"/>
    <w:rsid w:val="00076746"/>
    <w:rsid w:val="00076E61"/>
    <w:rsid w:val="00076F3E"/>
    <w:rsid w:val="0008207F"/>
    <w:rsid w:val="00083959"/>
    <w:rsid w:val="00086258"/>
    <w:rsid w:val="0008737B"/>
    <w:rsid w:val="0009154C"/>
    <w:rsid w:val="0009161F"/>
    <w:rsid w:val="000925A2"/>
    <w:rsid w:val="00092F18"/>
    <w:rsid w:val="000932CE"/>
    <w:rsid w:val="00096A4C"/>
    <w:rsid w:val="000A00D1"/>
    <w:rsid w:val="000A0394"/>
    <w:rsid w:val="000A4EC4"/>
    <w:rsid w:val="000A51F0"/>
    <w:rsid w:val="000A5A4B"/>
    <w:rsid w:val="000B008A"/>
    <w:rsid w:val="000B10A2"/>
    <w:rsid w:val="000B3504"/>
    <w:rsid w:val="000B48BB"/>
    <w:rsid w:val="000B74A0"/>
    <w:rsid w:val="000B7BE8"/>
    <w:rsid w:val="000C0222"/>
    <w:rsid w:val="000C18B2"/>
    <w:rsid w:val="000C1B05"/>
    <w:rsid w:val="000C424F"/>
    <w:rsid w:val="000C43B4"/>
    <w:rsid w:val="000C6BFE"/>
    <w:rsid w:val="000D0F80"/>
    <w:rsid w:val="000D1211"/>
    <w:rsid w:val="000D2C62"/>
    <w:rsid w:val="000D58FF"/>
    <w:rsid w:val="000D5C70"/>
    <w:rsid w:val="000E55AC"/>
    <w:rsid w:val="000E677B"/>
    <w:rsid w:val="000F0342"/>
    <w:rsid w:val="001008DE"/>
    <w:rsid w:val="001023B9"/>
    <w:rsid w:val="001026A3"/>
    <w:rsid w:val="0010377B"/>
    <w:rsid w:val="00104583"/>
    <w:rsid w:val="001051BD"/>
    <w:rsid w:val="00105CF1"/>
    <w:rsid w:val="0010612E"/>
    <w:rsid w:val="0010664E"/>
    <w:rsid w:val="00110442"/>
    <w:rsid w:val="00111958"/>
    <w:rsid w:val="00112031"/>
    <w:rsid w:val="001123FD"/>
    <w:rsid w:val="0011348D"/>
    <w:rsid w:val="00113B06"/>
    <w:rsid w:val="0011522C"/>
    <w:rsid w:val="00115E3E"/>
    <w:rsid w:val="001212C7"/>
    <w:rsid w:val="00121C1E"/>
    <w:rsid w:val="00123ABB"/>
    <w:rsid w:val="001246CF"/>
    <w:rsid w:val="00125702"/>
    <w:rsid w:val="0013120B"/>
    <w:rsid w:val="00131373"/>
    <w:rsid w:val="00134F40"/>
    <w:rsid w:val="00146EC1"/>
    <w:rsid w:val="0014758D"/>
    <w:rsid w:val="00147BA8"/>
    <w:rsid w:val="001510A5"/>
    <w:rsid w:val="00155387"/>
    <w:rsid w:val="001630D3"/>
    <w:rsid w:val="0016591B"/>
    <w:rsid w:val="00166C89"/>
    <w:rsid w:val="00166EFE"/>
    <w:rsid w:val="00167862"/>
    <w:rsid w:val="00167B71"/>
    <w:rsid w:val="00171B16"/>
    <w:rsid w:val="00172C04"/>
    <w:rsid w:val="00172E0D"/>
    <w:rsid w:val="0017327E"/>
    <w:rsid w:val="00173E35"/>
    <w:rsid w:val="00174146"/>
    <w:rsid w:val="00175537"/>
    <w:rsid w:val="0017590D"/>
    <w:rsid w:val="00180BF2"/>
    <w:rsid w:val="00182E26"/>
    <w:rsid w:val="001A27C5"/>
    <w:rsid w:val="001A3621"/>
    <w:rsid w:val="001A3AE9"/>
    <w:rsid w:val="001B2042"/>
    <w:rsid w:val="001B23CE"/>
    <w:rsid w:val="001B27D8"/>
    <w:rsid w:val="001B4CC1"/>
    <w:rsid w:val="001B5915"/>
    <w:rsid w:val="001B7A8E"/>
    <w:rsid w:val="001C0169"/>
    <w:rsid w:val="001C3051"/>
    <w:rsid w:val="001C6157"/>
    <w:rsid w:val="001C7971"/>
    <w:rsid w:val="001E14E0"/>
    <w:rsid w:val="001E4361"/>
    <w:rsid w:val="001E6EF6"/>
    <w:rsid w:val="001F140F"/>
    <w:rsid w:val="001F22E5"/>
    <w:rsid w:val="001F3EAB"/>
    <w:rsid w:val="001F437A"/>
    <w:rsid w:val="001F5120"/>
    <w:rsid w:val="001F5AA5"/>
    <w:rsid w:val="002000B0"/>
    <w:rsid w:val="00201705"/>
    <w:rsid w:val="00205439"/>
    <w:rsid w:val="00205ADA"/>
    <w:rsid w:val="00207537"/>
    <w:rsid w:val="00211C11"/>
    <w:rsid w:val="00211F10"/>
    <w:rsid w:val="00211FDF"/>
    <w:rsid w:val="00212530"/>
    <w:rsid w:val="00212FDB"/>
    <w:rsid w:val="00213E29"/>
    <w:rsid w:val="00213F8F"/>
    <w:rsid w:val="0021546B"/>
    <w:rsid w:val="002161B5"/>
    <w:rsid w:val="00221DF8"/>
    <w:rsid w:val="00225E49"/>
    <w:rsid w:val="00227B83"/>
    <w:rsid w:val="00230A3D"/>
    <w:rsid w:val="002310AA"/>
    <w:rsid w:val="002316EF"/>
    <w:rsid w:val="00231890"/>
    <w:rsid w:val="00232E6A"/>
    <w:rsid w:val="00233188"/>
    <w:rsid w:val="00235CB9"/>
    <w:rsid w:val="00237093"/>
    <w:rsid w:val="0024172F"/>
    <w:rsid w:val="00242747"/>
    <w:rsid w:val="00242B53"/>
    <w:rsid w:val="002433B7"/>
    <w:rsid w:val="002456A0"/>
    <w:rsid w:val="00247E31"/>
    <w:rsid w:val="002505D8"/>
    <w:rsid w:val="0025305E"/>
    <w:rsid w:val="002537F0"/>
    <w:rsid w:val="002566F4"/>
    <w:rsid w:val="002572F7"/>
    <w:rsid w:val="00260D23"/>
    <w:rsid w:val="00261D0C"/>
    <w:rsid w:val="0026217D"/>
    <w:rsid w:val="00264702"/>
    <w:rsid w:val="00266F7B"/>
    <w:rsid w:val="002677BD"/>
    <w:rsid w:val="00267896"/>
    <w:rsid w:val="00270317"/>
    <w:rsid w:val="00270A65"/>
    <w:rsid w:val="00270ED9"/>
    <w:rsid w:val="0027353B"/>
    <w:rsid w:val="00274534"/>
    <w:rsid w:val="002768D4"/>
    <w:rsid w:val="0028169F"/>
    <w:rsid w:val="00282233"/>
    <w:rsid w:val="00283B56"/>
    <w:rsid w:val="0028439E"/>
    <w:rsid w:val="0028771B"/>
    <w:rsid w:val="00290F0F"/>
    <w:rsid w:val="00291507"/>
    <w:rsid w:val="00291CC6"/>
    <w:rsid w:val="00292E49"/>
    <w:rsid w:val="002932B0"/>
    <w:rsid w:val="00294B99"/>
    <w:rsid w:val="0029508F"/>
    <w:rsid w:val="002A0506"/>
    <w:rsid w:val="002A10BC"/>
    <w:rsid w:val="002A1E75"/>
    <w:rsid w:val="002A29E2"/>
    <w:rsid w:val="002A2DCD"/>
    <w:rsid w:val="002A4E78"/>
    <w:rsid w:val="002A55B6"/>
    <w:rsid w:val="002A6391"/>
    <w:rsid w:val="002A6B48"/>
    <w:rsid w:val="002B1A7A"/>
    <w:rsid w:val="002C069D"/>
    <w:rsid w:val="002C1DB4"/>
    <w:rsid w:val="002C2ADD"/>
    <w:rsid w:val="002C342E"/>
    <w:rsid w:val="002C6451"/>
    <w:rsid w:val="002C6FA6"/>
    <w:rsid w:val="002D467A"/>
    <w:rsid w:val="002E0B8A"/>
    <w:rsid w:val="002E26FA"/>
    <w:rsid w:val="002E4EF4"/>
    <w:rsid w:val="002E6351"/>
    <w:rsid w:val="002E6498"/>
    <w:rsid w:val="002E69E6"/>
    <w:rsid w:val="002F1708"/>
    <w:rsid w:val="002F23E3"/>
    <w:rsid w:val="002F342D"/>
    <w:rsid w:val="002F4B2C"/>
    <w:rsid w:val="002F5562"/>
    <w:rsid w:val="002F5B83"/>
    <w:rsid w:val="002F65E8"/>
    <w:rsid w:val="002F6966"/>
    <w:rsid w:val="003030AF"/>
    <w:rsid w:val="0030459C"/>
    <w:rsid w:val="003065F7"/>
    <w:rsid w:val="00307E4F"/>
    <w:rsid w:val="00311160"/>
    <w:rsid w:val="00311795"/>
    <w:rsid w:val="003120E7"/>
    <w:rsid w:val="0031237F"/>
    <w:rsid w:val="00312A88"/>
    <w:rsid w:val="00313305"/>
    <w:rsid w:val="003207BF"/>
    <w:rsid w:val="00325627"/>
    <w:rsid w:val="00325928"/>
    <w:rsid w:val="00327646"/>
    <w:rsid w:val="003310AD"/>
    <w:rsid w:val="00331689"/>
    <w:rsid w:val="00333AC8"/>
    <w:rsid w:val="00335AE8"/>
    <w:rsid w:val="003364AF"/>
    <w:rsid w:val="00337284"/>
    <w:rsid w:val="00337B3F"/>
    <w:rsid w:val="00340419"/>
    <w:rsid w:val="003409C2"/>
    <w:rsid w:val="00340F20"/>
    <w:rsid w:val="00340F28"/>
    <w:rsid w:val="00341A7A"/>
    <w:rsid w:val="00350FB5"/>
    <w:rsid w:val="0035190F"/>
    <w:rsid w:val="003527E1"/>
    <w:rsid w:val="00356C9E"/>
    <w:rsid w:val="00357A1B"/>
    <w:rsid w:val="00357B6A"/>
    <w:rsid w:val="0036308D"/>
    <w:rsid w:val="003633DE"/>
    <w:rsid w:val="00365AB2"/>
    <w:rsid w:val="00365D2A"/>
    <w:rsid w:val="00365FCE"/>
    <w:rsid w:val="003673B4"/>
    <w:rsid w:val="003707C4"/>
    <w:rsid w:val="003725B0"/>
    <w:rsid w:val="003750A1"/>
    <w:rsid w:val="003767FD"/>
    <w:rsid w:val="00380AEF"/>
    <w:rsid w:val="0038182A"/>
    <w:rsid w:val="00381AB0"/>
    <w:rsid w:val="003820EC"/>
    <w:rsid w:val="00382545"/>
    <w:rsid w:val="003844D4"/>
    <w:rsid w:val="00384BDE"/>
    <w:rsid w:val="00387CB1"/>
    <w:rsid w:val="0039203F"/>
    <w:rsid w:val="00392A94"/>
    <w:rsid w:val="00393E8B"/>
    <w:rsid w:val="00393FAD"/>
    <w:rsid w:val="003970EE"/>
    <w:rsid w:val="003973EF"/>
    <w:rsid w:val="003A2678"/>
    <w:rsid w:val="003A3527"/>
    <w:rsid w:val="003A7EE8"/>
    <w:rsid w:val="003B0342"/>
    <w:rsid w:val="003B034F"/>
    <w:rsid w:val="003B1AD9"/>
    <w:rsid w:val="003C7F03"/>
    <w:rsid w:val="003D2B53"/>
    <w:rsid w:val="003D3627"/>
    <w:rsid w:val="003D39CA"/>
    <w:rsid w:val="003D4D09"/>
    <w:rsid w:val="003D54A2"/>
    <w:rsid w:val="003E4E90"/>
    <w:rsid w:val="003E552A"/>
    <w:rsid w:val="003E6080"/>
    <w:rsid w:val="003F14D1"/>
    <w:rsid w:val="003F1B34"/>
    <w:rsid w:val="003F44C5"/>
    <w:rsid w:val="003F5482"/>
    <w:rsid w:val="00400337"/>
    <w:rsid w:val="00401117"/>
    <w:rsid w:val="004038CC"/>
    <w:rsid w:val="004111C5"/>
    <w:rsid w:val="0041260E"/>
    <w:rsid w:val="00413C5E"/>
    <w:rsid w:val="004168FE"/>
    <w:rsid w:val="00416983"/>
    <w:rsid w:val="0041702F"/>
    <w:rsid w:val="00422C3C"/>
    <w:rsid w:val="0042769F"/>
    <w:rsid w:val="00427B56"/>
    <w:rsid w:val="00427E52"/>
    <w:rsid w:val="00432AAA"/>
    <w:rsid w:val="00434C8D"/>
    <w:rsid w:val="0043537A"/>
    <w:rsid w:val="004358A7"/>
    <w:rsid w:val="00437926"/>
    <w:rsid w:val="00441215"/>
    <w:rsid w:val="00441F04"/>
    <w:rsid w:val="004575CE"/>
    <w:rsid w:val="00457AFF"/>
    <w:rsid w:val="004614B7"/>
    <w:rsid w:val="0046283B"/>
    <w:rsid w:val="00462E4F"/>
    <w:rsid w:val="00466448"/>
    <w:rsid w:val="00466C98"/>
    <w:rsid w:val="00467EA7"/>
    <w:rsid w:val="00471E41"/>
    <w:rsid w:val="00476F03"/>
    <w:rsid w:val="00480AA2"/>
    <w:rsid w:val="004812C2"/>
    <w:rsid w:val="00482F99"/>
    <w:rsid w:val="0048363E"/>
    <w:rsid w:val="004840D4"/>
    <w:rsid w:val="00485F86"/>
    <w:rsid w:val="004918A6"/>
    <w:rsid w:val="00491E25"/>
    <w:rsid w:val="00493D7C"/>
    <w:rsid w:val="0049595A"/>
    <w:rsid w:val="0049624C"/>
    <w:rsid w:val="00496F90"/>
    <w:rsid w:val="00497610"/>
    <w:rsid w:val="004A090F"/>
    <w:rsid w:val="004A2F23"/>
    <w:rsid w:val="004A48AC"/>
    <w:rsid w:val="004A7BD7"/>
    <w:rsid w:val="004B5C64"/>
    <w:rsid w:val="004B71DD"/>
    <w:rsid w:val="004C09E8"/>
    <w:rsid w:val="004C2CD0"/>
    <w:rsid w:val="004C4AFC"/>
    <w:rsid w:val="004C7972"/>
    <w:rsid w:val="004D035F"/>
    <w:rsid w:val="004D25BD"/>
    <w:rsid w:val="004D499E"/>
    <w:rsid w:val="004D5078"/>
    <w:rsid w:val="004E21DF"/>
    <w:rsid w:val="004E2445"/>
    <w:rsid w:val="004E281B"/>
    <w:rsid w:val="004E5B0E"/>
    <w:rsid w:val="004F05CA"/>
    <w:rsid w:val="004F164F"/>
    <w:rsid w:val="004F1B39"/>
    <w:rsid w:val="004F2BA1"/>
    <w:rsid w:val="004F4A32"/>
    <w:rsid w:val="004F5B0B"/>
    <w:rsid w:val="004F5EC3"/>
    <w:rsid w:val="00500965"/>
    <w:rsid w:val="00500B4E"/>
    <w:rsid w:val="005022B4"/>
    <w:rsid w:val="0050397A"/>
    <w:rsid w:val="005103B1"/>
    <w:rsid w:val="005117C4"/>
    <w:rsid w:val="00511966"/>
    <w:rsid w:val="00512768"/>
    <w:rsid w:val="00513FEF"/>
    <w:rsid w:val="005158F8"/>
    <w:rsid w:val="00515C7C"/>
    <w:rsid w:val="0051633D"/>
    <w:rsid w:val="005167AF"/>
    <w:rsid w:val="005171CF"/>
    <w:rsid w:val="00524044"/>
    <w:rsid w:val="00525A1A"/>
    <w:rsid w:val="005262B0"/>
    <w:rsid w:val="00530EFB"/>
    <w:rsid w:val="005321F9"/>
    <w:rsid w:val="00532C81"/>
    <w:rsid w:val="00533FE4"/>
    <w:rsid w:val="00535A57"/>
    <w:rsid w:val="00535D38"/>
    <w:rsid w:val="005401E3"/>
    <w:rsid w:val="005407C7"/>
    <w:rsid w:val="00541908"/>
    <w:rsid w:val="00543C55"/>
    <w:rsid w:val="005507CF"/>
    <w:rsid w:val="0055086C"/>
    <w:rsid w:val="005509D4"/>
    <w:rsid w:val="0055140E"/>
    <w:rsid w:val="00552532"/>
    <w:rsid w:val="00552A6E"/>
    <w:rsid w:val="00553276"/>
    <w:rsid w:val="00554AD0"/>
    <w:rsid w:val="00560958"/>
    <w:rsid w:val="005620BA"/>
    <w:rsid w:val="00562366"/>
    <w:rsid w:val="005647B3"/>
    <w:rsid w:val="00564B32"/>
    <w:rsid w:val="005668F8"/>
    <w:rsid w:val="00566ED2"/>
    <w:rsid w:val="00567EFF"/>
    <w:rsid w:val="005705A5"/>
    <w:rsid w:val="00570C65"/>
    <w:rsid w:val="00571571"/>
    <w:rsid w:val="00571B54"/>
    <w:rsid w:val="00573973"/>
    <w:rsid w:val="00573D7B"/>
    <w:rsid w:val="005758BE"/>
    <w:rsid w:val="00580DAD"/>
    <w:rsid w:val="005856B2"/>
    <w:rsid w:val="00585EA0"/>
    <w:rsid w:val="005861AB"/>
    <w:rsid w:val="0058646D"/>
    <w:rsid w:val="005909C9"/>
    <w:rsid w:val="00594035"/>
    <w:rsid w:val="00594DF5"/>
    <w:rsid w:val="00595C4F"/>
    <w:rsid w:val="005A1910"/>
    <w:rsid w:val="005A25D8"/>
    <w:rsid w:val="005A5D7F"/>
    <w:rsid w:val="005A686D"/>
    <w:rsid w:val="005B3B36"/>
    <w:rsid w:val="005B3CB5"/>
    <w:rsid w:val="005B6C63"/>
    <w:rsid w:val="005B7416"/>
    <w:rsid w:val="005B761B"/>
    <w:rsid w:val="005C22A9"/>
    <w:rsid w:val="005C30B2"/>
    <w:rsid w:val="005C3907"/>
    <w:rsid w:val="005C49CE"/>
    <w:rsid w:val="005C57D9"/>
    <w:rsid w:val="005C602E"/>
    <w:rsid w:val="005C67BE"/>
    <w:rsid w:val="005D19E8"/>
    <w:rsid w:val="005D2A18"/>
    <w:rsid w:val="005D4974"/>
    <w:rsid w:val="005D7FD8"/>
    <w:rsid w:val="005E040E"/>
    <w:rsid w:val="005E078B"/>
    <w:rsid w:val="005E1345"/>
    <w:rsid w:val="005E40E9"/>
    <w:rsid w:val="005E42AA"/>
    <w:rsid w:val="005E61A3"/>
    <w:rsid w:val="005E6A70"/>
    <w:rsid w:val="005F0A58"/>
    <w:rsid w:val="005F1F1E"/>
    <w:rsid w:val="005F4CDD"/>
    <w:rsid w:val="0060383C"/>
    <w:rsid w:val="00605CE2"/>
    <w:rsid w:val="00610087"/>
    <w:rsid w:val="00610321"/>
    <w:rsid w:val="006110BF"/>
    <w:rsid w:val="00612732"/>
    <w:rsid w:val="006127A5"/>
    <w:rsid w:val="006151E7"/>
    <w:rsid w:val="00620CD8"/>
    <w:rsid w:val="00621075"/>
    <w:rsid w:val="006266DF"/>
    <w:rsid w:val="006314BD"/>
    <w:rsid w:val="006355CB"/>
    <w:rsid w:val="00637E8B"/>
    <w:rsid w:val="00640691"/>
    <w:rsid w:val="006417CA"/>
    <w:rsid w:val="0064766B"/>
    <w:rsid w:val="00647E21"/>
    <w:rsid w:val="00653EF6"/>
    <w:rsid w:val="00656072"/>
    <w:rsid w:val="006574DA"/>
    <w:rsid w:val="00657CC2"/>
    <w:rsid w:val="0066068C"/>
    <w:rsid w:val="006624B4"/>
    <w:rsid w:val="00663007"/>
    <w:rsid w:val="006663E7"/>
    <w:rsid w:val="00672389"/>
    <w:rsid w:val="006744FD"/>
    <w:rsid w:val="0067741F"/>
    <w:rsid w:val="00677900"/>
    <w:rsid w:val="00677B4A"/>
    <w:rsid w:val="00682296"/>
    <w:rsid w:val="006861C3"/>
    <w:rsid w:val="0068737C"/>
    <w:rsid w:val="0068795B"/>
    <w:rsid w:val="00690374"/>
    <w:rsid w:val="00692221"/>
    <w:rsid w:val="00692D26"/>
    <w:rsid w:val="00694EAD"/>
    <w:rsid w:val="00696B4F"/>
    <w:rsid w:val="00697A90"/>
    <w:rsid w:val="006A0D27"/>
    <w:rsid w:val="006A31E7"/>
    <w:rsid w:val="006A5342"/>
    <w:rsid w:val="006A7178"/>
    <w:rsid w:val="006B5C73"/>
    <w:rsid w:val="006B680D"/>
    <w:rsid w:val="006B6906"/>
    <w:rsid w:val="006C0D92"/>
    <w:rsid w:val="006C290F"/>
    <w:rsid w:val="006C678C"/>
    <w:rsid w:val="006C7B49"/>
    <w:rsid w:val="006C7C7A"/>
    <w:rsid w:val="006C7D08"/>
    <w:rsid w:val="006D26ED"/>
    <w:rsid w:val="006D43F0"/>
    <w:rsid w:val="006D5149"/>
    <w:rsid w:val="006D5689"/>
    <w:rsid w:val="006D72B0"/>
    <w:rsid w:val="006D7418"/>
    <w:rsid w:val="006E1790"/>
    <w:rsid w:val="006E1AC9"/>
    <w:rsid w:val="006E3CD1"/>
    <w:rsid w:val="006E5B0B"/>
    <w:rsid w:val="006E6258"/>
    <w:rsid w:val="006F00BF"/>
    <w:rsid w:val="006F16BF"/>
    <w:rsid w:val="006F5E82"/>
    <w:rsid w:val="006F79C7"/>
    <w:rsid w:val="0070013B"/>
    <w:rsid w:val="007030B3"/>
    <w:rsid w:val="00704C06"/>
    <w:rsid w:val="00706245"/>
    <w:rsid w:val="007068CB"/>
    <w:rsid w:val="00710B3D"/>
    <w:rsid w:val="00711D66"/>
    <w:rsid w:val="007141A0"/>
    <w:rsid w:val="0071536A"/>
    <w:rsid w:val="00716CF1"/>
    <w:rsid w:val="0073032A"/>
    <w:rsid w:val="00730EA6"/>
    <w:rsid w:val="0073167E"/>
    <w:rsid w:val="007316FA"/>
    <w:rsid w:val="00732AFA"/>
    <w:rsid w:val="00736F87"/>
    <w:rsid w:val="00740FD4"/>
    <w:rsid w:val="0074195F"/>
    <w:rsid w:val="0074323B"/>
    <w:rsid w:val="00743712"/>
    <w:rsid w:val="00746642"/>
    <w:rsid w:val="00750816"/>
    <w:rsid w:val="00750FEB"/>
    <w:rsid w:val="00753B0C"/>
    <w:rsid w:val="00756868"/>
    <w:rsid w:val="00765DF4"/>
    <w:rsid w:val="00772263"/>
    <w:rsid w:val="007738A3"/>
    <w:rsid w:val="00777993"/>
    <w:rsid w:val="007856C7"/>
    <w:rsid w:val="00785E35"/>
    <w:rsid w:val="007864E5"/>
    <w:rsid w:val="00791415"/>
    <w:rsid w:val="00793C5E"/>
    <w:rsid w:val="007954A2"/>
    <w:rsid w:val="007A0BFD"/>
    <w:rsid w:val="007A4227"/>
    <w:rsid w:val="007A4A6D"/>
    <w:rsid w:val="007A6007"/>
    <w:rsid w:val="007A67C1"/>
    <w:rsid w:val="007A7E17"/>
    <w:rsid w:val="007B2DD1"/>
    <w:rsid w:val="007B34E4"/>
    <w:rsid w:val="007B37CF"/>
    <w:rsid w:val="007B4AE8"/>
    <w:rsid w:val="007B7959"/>
    <w:rsid w:val="007B7CCE"/>
    <w:rsid w:val="007B7ED0"/>
    <w:rsid w:val="007C2ADB"/>
    <w:rsid w:val="007C6438"/>
    <w:rsid w:val="007C725A"/>
    <w:rsid w:val="007C7BBC"/>
    <w:rsid w:val="007D0BEF"/>
    <w:rsid w:val="007D2353"/>
    <w:rsid w:val="007D2734"/>
    <w:rsid w:val="007D2AC5"/>
    <w:rsid w:val="007D53B1"/>
    <w:rsid w:val="007D56FF"/>
    <w:rsid w:val="007D6C77"/>
    <w:rsid w:val="007D7A2B"/>
    <w:rsid w:val="007E24F3"/>
    <w:rsid w:val="007F2FE7"/>
    <w:rsid w:val="007F3629"/>
    <w:rsid w:val="007F5C10"/>
    <w:rsid w:val="00800FA4"/>
    <w:rsid w:val="00802601"/>
    <w:rsid w:val="00804134"/>
    <w:rsid w:val="00804DD0"/>
    <w:rsid w:val="00806AB4"/>
    <w:rsid w:val="00810206"/>
    <w:rsid w:val="0081075B"/>
    <w:rsid w:val="00810AA1"/>
    <w:rsid w:val="00813B2F"/>
    <w:rsid w:val="00817C11"/>
    <w:rsid w:val="0082011C"/>
    <w:rsid w:val="0082172A"/>
    <w:rsid w:val="00821DB4"/>
    <w:rsid w:val="00827378"/>
    <w:rsid w:val="008273EC"/>
    <w:rsid w:val="00834CFA"/>
    <w:rsid w:val="00836F0F"/>
    <w:rsid w:val="0084040E"/>
    <w:rsid w:val="00841C65"/>
    <w:rsid w:val="00841CFF"/>
    <w:rsid w:val="008431E4"/>
    <w:rsid w:val="008442BC"/>
    <w:rsid w:val="00845AEA"/>
    <w:rsid w:val="00851378"/>
    <w:rsid w:val="00852FA0"/>
    <w:rsid w:val="00854CC5"/>
    <w:rsid w:val="0086196A"/>
    <w:rsid w:val="00863859"/>
    <w:rsid w:val="008641C0"/>
    <w:rsid w:val="008663A3"/>
    <w:rsid w:val="0087381C"/>
    <w:rsid w:val="00874B4E"/>
    <w:rsid w:val="00875CD8"/>
    <w:rsid w:val="008811ED"/>
    <w:rsid w:val="00881703"/>
    <w:rsid w:val="0088448D"/>
    <w:rsid w:val="00885366"/>
    <w:rsid w:val="00885568"/>
    <w:rsid w:val="008909AB"/>
    <w:rsid w:val="008921DF"/>
    <w:rsid w:val="00895535"/>
    <w:rsid w:val="0089556B"/>
    <w:rsid w:val="0089597F"/>
    <w:rsid w:val="00896C8F"/>
    <w:rsid w:val="00897468"/>
    <w:rsid w:val="008A4FB0"/>
    <w:rsid w:val="008A7526"/>
    <w:rsid w:val="008B2457"/>
    <w:rsid w:val="008B3426"/>
    <w:rsid w:val="008B6C45"/>
    <w:rsid w:val="008C04B2"/>
    <w:rsid w:val="008C12D0"/>
    <w:rsid w:val="008C139D"/>
    <w:rsid w:val="008C20BC"/>
    <w:rsid w:val="008C3D51"/>
    <w:rsid w:val="008C6ADB"/>
    <w:rsid w:val="008C7975"/>
    <w:rsid w:val="008D0248"/>
    <w:rsid w:val="008D2E61"/>
    <w:rsid w:val="008D49F7"/>
    <w:rsid w:val="008D5CF2"/>
    <w:rsid w:val="008E13C8"/>
    <w:rsid w:val="008E37F8"/>
    <w:rsid w:val="008F0250"/>
    <w:rsid w:val="008F1374"/>
    <w:rsid w:val="008F35C4"/>
    <w:rsid w:val="008F40DD"/>
    <w:rsid w:val="008F4652"/>
    <w:rsid w:val="008F6C9F"/>
    <w:rsid w:val="009028E1"/>
    <w:rsid w:val="0090351B"/>
    <w:rsid w:val="00904D5F"/>
    <w:rsid w:val="0090514D"/>
    <w:rsid w:val="00906203"/>
    <w:rsid w:val="0090787B"/>
    <w:rsid w:val="0091122A"/>
    <w:rsid w:val="00912122"/>
    <w:rsid w:val="0091483F"/>
    <w:rsid w:val="00914A84"/>
    <w:rsid w:val="0091527D"/>
    <w:rsid w:val="009164A3"/>
    <w:rsid w:val="0091691E"/>
    <w:rsid w:val="009170C9"/>
    <w:rsid w:val="009244BE"/>
    <w:rsid w:val="00925A99"/>
    <w:rsid w:val="009274B6"/>
    <w:rsid w:val="009304C9"/>
    <w:rsid w:val="00932FE0"/>
    <w:rsid w:val="00937FBC"/>
    <w:rsid w:val="00940902"/>
    <w:rsid w:val="00940AC6"/>
    <w:rsid w:val="00941E32"/>
    <w:rsid w:val="00942371"/>
    <w:rsid w:val="009428D0"/>
    <w:rsid w:val="00944A31"/>
    <w:rsid w:val="00946282"/>
    <w:rsid w:val="00947BCE"/>
    <w:rsid w:val="00947F21"/>
    <w:rsid w:val="00951EB9"/>
    <w:rsid w:val="00951F5E"/>
    <w:rsid w:val="009616AC"/>
    <w:rsid w:val="0096404C"/>
    <w:rsid w:val="009647EB"/>
    <w:rsid w:val="00964802"/>
    <w:rsid w:val="0096545B"/>
    <w:rsid w:val="009658D2"/>
    <w:rsid w:val="0096638C"/>
    <w:rsid w:val="00973006"/>
    <w:rsid w:val="0097346C"/>
    <w:rsid w:val="00974D20"/>
    <w:rsid w:val="009776D5"/>
    <w:rsid w:val="009806A4"/>
    <w:rsid w:val="00981222"/>
    <w:rsid w:val="00982DF7"/>
    <w:rsid w:val="009874D0"/>
    <w:rsid w:val="00990FA4"/>
    <w:rsid w:val="00992550"/>
    <w:rsid w:val="009959AE"/>
    <w:rsid w:val="00995F51"/>
    <w:rsid w:val="009A2A91"/>
    <w:rsid w:val="009A2B42"/>
    <w:rsid w:val="009A2D93"/>
    <w:rsid w:val="009A3693"/>
    <w:rsid w:val="009A3A69"/>
    <w:rsid w:val="009A41BB"/>
    <w:rsid w:val="009A42BE"/>
    <w:rsid w:val="009A49C2"/>
    <w:rsid w:val="009A5E48"/>
    <w:rsid w:val="009A5EC4"/>
    <w:rsid w:val="009A5FCE"/>
    <w:rsid w:val="009A7ADE"/>
    <w:rsid w:val="009A7B7B"/>
    <w:rsid w:val="009A7D3E"/>
    <w:rsid w:val="009B1907"/>
    <w:rsid w:val="009B2856"/>
    <w:rsid w:val="009B2AD3"/>
    <w:rsid w:val="009B3EE6"/>
    <w:rsid w:val="009B4818"/>
    <w:rsid w:val="009B4CC3"/>
    <w:rsid w:val="009C008B"/>
    <w:rsid w:val="009C1422"/>
    <w:rsid w:val="009C4F27"/>
    <w:rsid w:val="009C6061"/>
    <w:rsid w:val="009C6BB0"/>
    <w:rsid w:val="009C6D8A"/>
    <w:rsid w:val="009D3B38"/>
    <w:rsid w:val="009E704B"/>
    <w:rsid w:val="009F7F88"/>
    <w:rsid w:val="00A008CF"/>
    <w:rsid w:val="00A008DF"/>
    <w:rsid w:val="00A027A3"/>
    <w:rsid w:val="00A054EA"/>
    <w:rsid w:val="00A07D5C"/>
    <w:rsid w:val="00A10139"/>
    <w:rsid w:val="00A11E5B"/>
    <w:rsid w:val="00A1222F"/>
    <w:rsid w:val="00A128BF"/>
    <w:rsid w:val="00A15123"/>
    <w:rsid w:val="00A15717"/>
    <w:rsid w:val="00A16F7B"/>
    <w:rsid w:val="00A23E0E"/>
    <w:rsid w:val="00A25B95"/>
    <w:rsid w:val="00A2631D"/>
    <w:rsid w:val="00A3078D"/>
    <w:rsid w:val="00A33343"/>
    <w:rsid w:val="00A33A40"/>
    <w:rsid w:val="00A34928"/>
    <w:rsid w:val="00A40E0E"/>
    <w:rsid w:val="00A40ED9"/>
    <w:rsid w:val="00A423D6"/>
    <w:rsid w:val="00A4293E"/>
    <w:rsid w:val="00A43D68"/>
    <w:rsid w:val="00A44D6E"/>
    <w:rsid w:val="00A469BC"/>
    <w:rsid w:val="00A4792C"/>
    <w:rsid w:val="00A504B7"/>
    <w:rsid w:val="00A54819"/>
    <w:rsid w:val="00A61F99"/>
    <w:rsid w:val="00A62BCE"/>
    <w:rsid w:val="00A66053"/>
    <w:rsid w:val="00A66585"/>
    <w:rsid w:val="00A667EB"/>
    <w:rsid w:val="00A70D74"/>
    <w:rsid w:val="00A71641"/>
    <w:rsid w:val="00A7253A"/>
    <w:rsid w:val="00A726E7"/>
    <w:rsid w:val="00A75ED4"/>
    <w:rsid w:val="00A769F6"/>
    <w:rsid w:val="00A77A79"/>
    <w:rsid w:val="00A80A29"/>
    <w:rsid w:val="00A82635"/>
    <w:rsid w:val="00A82A56"/>
    <w:rsid w:val="00A858D0"/>
    <w:rsid w:val="00A86D03"/>
    <w:rsid w:val="00A90E1B"/>
    <w:rsid w:val="00A91D77"/>
    <w:rsid w:val="00A924B7"/>
    <w:rsid w:val="00A948D9"/>
    <w:rsid w:val="00AA0DBD"/>
    <w:rsid w:val="00AA1ACD"/>
    <w:rsid w:val="00AA321D"/>
    <w:rsid w:val="00AA4243"/>
    <w:rsid w:val="00AA51E2"/>
    <w:rsid w:val="00AA5F04"/>
    <w:rsid w:val="00AA75FD"/>
    <w:rsid w:val="00AB02E4"/>
    <w:rsid w:val="00AB0884"/>
    <w:rsid w:val="00AB0AB7"/>
    <w:rsid w:val="00AB0AEC"/>
    <w:rsid w:val="00AB1FF9"/>
    <w:rsid w:val="00AB3EDE"/>
    <w:rsid w:val="00AB42D8"/>
    <w:rsid w:val="00AB4549"/>
    <w:rsid w:val="00AB50CA"/>
    <w:rsid w:val="00AB6823"/>
    <w:rsid w:val="00AB7153"/>
    <w:rsid w:val="00AD3C02"/>
    <w:rsid w:val="00AD5D83"/>
    <w:rsid w:val="00AD771E"/>
    <w:rsid w:val="00AE184A"/>
    <w:rsid w:val="00AE3252"/>
    <w:rsid w:val="00AE4115"/>
    <w:rsid w:val="00AE41E1"/>
    <w:rsid w:val="00AF172A"/>
    <w:rsid w:val="00AF19B1"/>
    <w:rsid w:val="00AF3ED4"/>
    <w:rsid w:val="00AF408A"/>
    <w:rsid w:val="00AF4EFC"/>
    <w:rsid w:val="00AF503F"/>
    <w:rsid w:val="00AF6FD8"/>
    <w:rsid w:val="00AF728F"/>
    <w:rsid w:val="00B00060"/>
    <w:rsid w:val="00B01225"/>
    <w:rsid w:val="00B0138F"/>
    <w:rsid w:val="00B02C73"/>
    <w:rsid w:val="00B03B1C"/>
    <w:rsid w:val="00B120DA"/>
    <w:rsid w:val="00B126BB"/>
    <w:rsid w:val="00B1330B"/>
    <w:rsid w:val="00B13AD3"/>
    <w:rsid w:val="00B13F6B"/>
    <w:rsid w:val="00B15D89"/>
    <w:rsid w:val="00B201B8"/>
    <w:rsid w:val="00B20FA1"/>
    <w:rsid w:val="00B2512A"/>
    <w:rsid w:val="00B33CE6"/>
    <w:rsid w:val="00B347A2"/>
    <w:rsid w:val="00B43C5B"/>
    <w:rsid w:val="00B47E0B"/>
    <w:rsid w:val="00B52AF1"/>
    <w:rsid w:val="00B53236"/>
    <w:rsid w:val="00B5551A"/>
    <w:rsid w:val="00B56478"/>
    <w:rsid w:val="00B564F7"/>
    <w:rsid w:val="00B5727E"/>
    <w:rsid w:val="00B6257C"/>
    <w:rsid w:val="00B62C61"/>
    <w:rsid w:val="00B67621"/>
    <w:rsid w:val="00B72D57"/>
    <w:rsid w:val="00B74F1D"/>
    <w:rsid w:val="00B7560D"/>
    <w:rsid w:val="00B8243D"/>
    <w:rsid w:val="00B826F1"/>
    <w:rsid w:val="00B82B1C"/>
    <w:rsid w:val="00B87D84"/>
    <w:rsid w:val="00B9069A"/>
    <w:rsid w:val="00B917E4"/>
    <w:rsid w:val="00B928D1"/>
    <w:rsid w:val="00B94C57"/>
    <w:rsid w:val="00B955C8"/>
    <w:rsid w:val="00B95AD2"/>
    <w:rsid w:val="00B95CDB"/>
    <w:rsid w:val="00BA0457"/>
    <w:rsid w:val="00BA05B2"/>
    <w:rsid w:val="00BA1B41"/>
    <w:rsid w:val="00BA2A1E"/>
    <w:rsid w:val="00BA3A6D"/>
    <w:rsid w:val="00BA4AE9"/>
    <w:rsid w:val="00BB232C"/>
    <w:rsid w:val="00BB4256"/>
    <w:rsid w:val="00BB4B6C"/>
    <w:rsid w:val="00BC29DF"/>
    <w:rsid w:val="00BC2B31"/>
    <w:rsid w:val="00BD13A2"/>
    <w:rsid w:val="00BD1789"/>
    <w:rsid w:val="00BD178A"/>
    <w:rsid w:val="00BD19BF"/>
    <w:rsid w:val="00BD3AF2"/>
    <w:rsid w:val="00BE0FB2"/>
    <w:rsid w:val="00BE2E7D"/>
    <w:rsid w:val="00BE3335"/>
    <w:rsid w:val="00BE36FB"/>
    <w:rsid w:val="00BE3BAB"/>
    <w:rsid w:val="00BE4AA7"/>
    <w:rsid w:val="00BE4F4A"/>
    <w:rsid w:val="00BE543D"/>
    <w:rsid w:val="00BF0D0B"/>
    <w:rsid w:val="00BF0FEE"/>
    <w:rsid w:val="00BF25E4"/>
    <w:rsid w:val="00BF4AFB"/>
    <w:rsid w:val="00C0028E"/>
    <w:rsid w:val="00C0052F"/>
    <w:rsid w:val="00C026FE"/>
    <w:rsid w:val="00C063AB"/>
    <w:rsid w:val="00C065A2"/>
    <w:rsid w:val="00C06D08"/>
    <w:rsid w:val="00C117E0"/>
    <w:rsid w:val="00C11DCF"/>
    <w:rsid w:val="00C16AF9"/>
    <w:rsid w:val="00C173D1"/>
    <w:rsid w:val="00C20A83"/>
    <w:rsid w:val="00C22712"/>
    <w:rsid w:val="00C22E78"/>
    <w:rsid w:val="00C23E76"/>
    <w:rsid w:val="00C27670"/>
    <w:rsid w:val="00C276D3"/>
    <w:rsid w:val="00C30BB7"/>
    <w:rsid w:val="00C30E1F"/>
    <w:rsid w:val="00C31B06"/>
    <w:rsid w:val="00C33E5A"/>
    <w:rsid w:val="00C35DC9"/>
    <w:rsid w:val="00C367AE"/>
    <w:rsid w:val="00C36E8A"/>
    <w:rsid w:val="00C41384"/>
    <w:rsid w:val="00C41A10"/>
    <w:rsid w:val="00C420D8"/>
    <w:rsid w:val="00C42A46"/>
    <w:rsid w:val="00C42BEE"/>
    <w:rsid w:val="00C56A3A"/>
    <w:rsid w:val="00C61E10"/>
    <w:rsid w:val="00C62480"/>
    <w:rsid w:val="00C62D67"/>
    <w:rsid w:val="00C6325B"/>
    <w:rsid w:val="00C64457"/>
    <w:rsid w:val="00C64E35"/>
    <w:rsid w:val="00C71512"/>
    <w:rsid w:val="00C75DCA"/>
    <w:rsid w:val="00C7619A"/>
    <w:rsid w:val="00C81427"/>
    <w:rsid w:val="00C8344C"/>
    <w:rsid w:val="00C85125"/>
    <w:rsid w:val="00C8524B"/>
    <w:rsid w:val="00C85DF6"/>
    <w:rsid w:val="00C86CA7"/>
    <w:rsid w:val="00C91C4B"/>
    <w:rsid w:val="00C97399"/>
    <w:rsid w:val="00CA0997"/>
    <w:rsid w:val="00CA11D6"/>
    <w:rsid w:val="00CA1261"/>
    <w:rsid w:val="00CA733C"/>
    <w:rsid w:val="00CB042E"/>
    <w:rsid w:val="00CB2DAF"/>
    <w:rsid w:val="00CB3BC6"/>
    <w:rsid w:val="00CB5094"/>
    <w:rsid w:val="00CB7EAE"/>
    <w:rsid w:val="00CC0B75"/>
    <w:rsid w:val="00CC1239"/>
    <w:rsid w:val="00CC3452"/>
    <w:rsid w:val="00CC4349"/>
    <w:rsid w:val="00CD2C0A"/>
    <w:rsid w:val="00CD359D"/>
    <w:rsid w:val="00CD3E10"/>
    <w:rsid w:val="00CE18B7"/>
    <w:rsid w:val="00CE5258"/>
    <w:rsid w:val="00CE753D"/>
    <w:rsid w:val="00CF020C"/>
    <w:rsid w:val="00CF0CC2"/>
    <w:rsid w:val="00CF148E"/>
    <w:rsid w:val="00CF409E"/>
    <w:rsid w:val="00CF5852"/>
    <w:rsid w:val="00CF6382"/>
    <w:rsid w:val="00CF7FB8"/>
    <w:rsid w:val="00D021F3"/>
    <w:rsid w:val="00D0239D"/>
    <w:rsid w:val="00D02859"/>
    <w:rsid w:val="00D02A36"/>
    <w:rsid w:val="00D056B8"/>
    <w:rsid w:val="00D05DB5"/>
    <w:rsid w:val="00D06263"/>
    <w:rsid w:val="00D10ECE"/>
    <w:rsid w:val="00D12967"/>
    <w:rsid w:val="00D150CE"/>
    <w:rsid w:val="00D16077"/>
    <w:rsid w:val="00D17624"/>
    <w:rsid w:val="00D17C25"/>
    <w:rsid w:val="00D200E9"/>
    <w:rsid w:val="00D208E9"/>
    <w:rsid w:val="00D23336"/>
    <w:rsid w:val="00D25161"/>
    <w:rsid w:val="00D2767D"/>
    <w:rsid w:val="00D33CFC"/>
    <w:rsid w:val="00D35C9B"/>
    <w:rsid w:val="00D366BD"/>
    <w:rsid w:val="00D3675A"/>
    <w:rsid w:val="00D377FC"/>
    <w:rsid w:val="00D37FD0"/>
    <w:rsid w:val="00D44BF8"/>
    <w:rsid w:val="00D46330"/>
    <w:rsid w:val="00D514C7"/>
    <w:rsid w:val="00D5465E"/>
    <w:rsid w:val="00D56244"/>
    <w:rsid w:val="00D603CD"/>
    <w:rsid w:val="00D606E9"/>
    <w:rsid w:val="00D6493D"/>
    <w:rsid w:val="00D64FEF"/>
    <w:rsid w:val="00D707A7"/>
    <w:rsid w:val="00D71155"/>
    <w:rsid w:val="00D71FBC"/>
    <w:rsid w:val="00D7403B"/>
    <w:rsid w:val="00D74445"/>
    <w:rsid w:val="00D7445A"/>
    <w:rsid w:val="00D7591C"/>
    <w:rsid w:val="00D761EC"/>
    <w:rsid w:val="00D8122E"/>
    <w:rsid w:val="00D81867"/>
    <w:rsid w:val="00D819B6"/>
    <w:rsid w:val="00D82ECC"/>
    <w:rsid w:val="00D848C3"/>
    <w:rsid w:val="00D85040"/>
    <w:rsid w:val="00D86AB1"/>
    <w:rsid w:val="00D87CBA"/>
    <w:rsid w:val="00D90D1C"/>
    <w:rsid w:val="00D918DC"/>
    <w:rsid w:val="00D94625"/>
    <w:rsid w:val="00D974D1"/>
    <w:rsid w:val="00DA22E4"/>
    <w:rsid w:val="00DA4835"/>
    <w:rsid w:val="00DA4956"/>
    <w:rsid w:val="00DA5C52"/>
    <w:rsid w:val="00DA5CB3"/>
    <w:rsid w:val="00DB4DF7"/>
    <w:rsid w:val="00DB58E2"/>
    <w:rsid w:val="00DB62E5"/>
    <w:rsid w:val="00DC4AF6"/>
    <w:rsid w:val="00DC6548"/>
    <w:rsid w:val="00DC7536"/>
    <w:rsid w:val="00DC75D3"/>
    <w:rsid w:val="00DD042D"/>
    <w:rsid w:val="00DD133C"/>
    <w:rsid w:val="00DE0DDA"/>
    <w:rsid w:val="00DE7587"/>
    <w:rsid w:val="00DE7790"/>
    <w:rsid w:val="00DF29FF"/>
    <w:rsid w:val="00DF2AF9"/>
    <w:rsid w:val="00E01733"/>
    <w:rsid w:val="00E0341E"/>
    <w:rsid w:val="00E03CB0"/>
    <w:rsid w:val="00E100E8"/>
    <w:rsid w:val="00E10783"/>
    <w:rsid w:val="00E10AD5"/>
    <w:rsid w:val="00E11271"/>
    <w:rsid w:val="00E13612"/>
    <w:rsid w:val="00E13A1D"/>
    <w:rsid w:val="00E148B6"/>
    <w:rsid w:val="00E15A1E"/>
    <w:rsid w:val="00E163B2"/>
    <w:rsid w:val="00E20D24"/>
    <w:rsid w:val="00E221DC"/>
    <w:rsid w:val="00E22236"/>
    <w:rsid w:val="00E22E2D"/>
    <w:rsid w:val="00E24339"/>
    <w:rsid w:val="00E26F53"/>
    <w:rsid w:val="00E27A95"/>
    <w:rsid w:val="00E307AF"/>
    <w:rsid w:val="00E30B1A"/>
    <w:rsid w:val="00E310F8"/>
    <w:rsid w:val="00E31D19"/>
    <w:rsid w:val="00E32DB2"/>
    <w:rsid w:val="00E36339"/>
    <w:rsid w:val="00E40385"/>
    <w:rsid w:val="00E41FEB"/>
    <w:rsid w:val="00E42BA4"/>
    <w:rsid w:val="00E43550"/>
    <w:rsid w:val="00E43DE1"/>
    <w:rsid w:val="00E44A28"/>
    <w:rsid w:val="00E456CA"/>
    <w:rsid w:val="00E509F3"/>
    <w:rsid w:val="00E50A9C"/>
    <w:rsid w:val="00E54BEE"/>
    <w:rsid w:val="00E5669D"/>
    <w:rsid w:val="00E57CF3"/>
    <w:rsid w:val="00E63980"/>
    <w:rsid w:val="00E63B1B"/>
    <w:rsid w:val="00E656D5"/>
    <w:rsid w:val="00E6599A"/>
    <w:rsid w:val="00E677E1"/>
    <w:rsid w:val="00E709B6"/>
    <w:rsid w:val="00E70FE9"/>
    <w:rsid w:val="00E71267"/>
    <w:rsid w:val="00E74C9A"/>
    <w:rsid w:val="00E76CCE"/>
    <w:rsid w:val="00E8023F"/>
    <w:rsid w:val="00E835A0"/>
    <w:rsid w:val="00E848F1"/>
    <w:rsid w:val="00E90E21"/>
    <w:rsid w:val="00E93096"/>
    <w:rsid w:val="00E93317"/>
    <w:rsid w:val="00EA1A95"/>
    <w:rsid w:val="00EA1E84"/>
    <w:rsid w:val="00EA493E"/>
    <w:rsid w:val="00EA6F04"/>
    <w:rsid w:val="00EA7321"/>
    <w:rsid w:val="00EA73B2"/>
    <w:rsid w:val="00EB3871"/>
    <w:rsid w:val="00EB389F"/>
    <w:rsid w:val="00EB5E52"/>
    <w:rsid w:val="00EB6DDC"/>
    <w:rsid w:val="00EC476B"/>
    <w:rsid w:val="00EC4B36"/>
    <w:rsid w:val="00ED06A6"/>
    <w:rsid w:val="00ED1929"/>
    <w:rsid w:val="00ED2276"/>
    <w:rsid w:val="00ED279D"/>
    <w:rsid w:val="00ED3103"/>
    <w:rsid w:val="00ED45B3"/>
    <w:rsid w:val="00EE162F"/>
    <w:rsid w:val="00EE2CA5"/>
    <w:rsid w:val="00EE4444"/>
    <w:rsid w:val="00EE796B"/>
    <w:rsid w:val="00EF0A5E"/>
    <w:rsid w:val="00EF3898"/>
    <w:rsid w:val="00EF4DCF"/>
    <w:rsid w:val="00EF57EB"/>
    <w:rsid w:val="00F007CF"/>
    <w:rsid w:val="00F00B0B"/>
    <w:rsid w:val="00F01C88"/>
    <w:rsid w:val="00F030A0"/>
    <w:rsid w:val="00F03736"/>
    <w:rsid w:val="00F04819"/>
    <w:rsid w:val="00F06785"/>
    <w:rsid w:val="00F13D0F"/>
    <w:rsid w:val="00F13F82"/>
    <w:rsid w:val="00F15802"/>
    <w:rsid w:val="00F213AA"/>
    <w:rsid w:val="00F22D82"/>
    <w:rsid w:val="00F232C1"/>
    <w:rsid w:val="00F247DB"/>
    <w:rsid w:val="00F2483E"/>
    <w:rsid w:val="00F25902"/>
    <w:rsid w:val="00F301AE"/>
    <w:rsid w:val="00F33E71"/>
    <w:rsid w:val="00F34446"/>
    <w:rsid w:val="00F36DC7"/>
    <w:rsid w:val="00F40533"/>
    <w:rsid w:val="00F40B97"/>
    <w:rsid w:val="00F472CF"/>
    <w:rsid w:val="00F501CB"/>
    <w:rsid w:val="00F52A5B"/>
    <w:rsid w:val="00F53AB0"/>
    <w:rsid w:val="00F5739E"/>
    <w:rsid w:val="00F57607"/>
    <w:rsid w:val="00F6034F"/>
    <w:rsid w:val="00F64012"/>
    <w:rsid w:val="00F715AF"/>
    <w:rsid w:val="00F7299C"/>
    <w:rsid w:val="00F7457E"/>
    <w:rsid w:val="00F77FE1"/>
    <w:rsid w:val="00F80067"/>
    <w:rsid w:val="00F81359"/>
    <w:rsid w:val="00F82438"/>
    <w:rsid w:val="00F844CD"/>
    <w:rsid w:val="00F854E7"/>
    <w:rsid w:val="00F85913"/>
    <w:rsid w:val="00F87AD3"/>
    <w:rsid w:val="00F9229D"/>
    <w:rsid w:val="00F92CF8"/>
    <w:rsid w:val="00F93624"/>
    <w:rsid w:val="00F93FEA"/>
    <w:rsid w:val="00F940A1"/>
    <w:rsid w:val="00FA00FC"/>
    <w:rsid w:val="00FA3BA6"/>
    <w:rsid w:val="00FA473E"/>
    <w:rsid w:val="00FA5DF9"/>
    <w:rsid w:val="00FB1D4B"/>
    <w:rsid w:val="00FB2A9F"/>
    <w:rsid w:val="00FB3203"/>
    <w:rsid w:val="00FB5030"/>
    <w:rsid w:val="00FB5731"/>
    <w:rsid w:val="00FC0982"/>
    <w:rsid w:val="00FC4FA4"/>
    <w:rsid w:val="00FC5757"/>
    <w:rsid w:val="00FC7117"/>
    <w:rsid w:val="00FC7C0F"/>
    <w:rsid w:val="00FD0F62"/>
    <w:rsid w:val="00FD2799"/>
    <w:rsid w:val="00FD3F4E"/>
    <w:rsid w:val="00FD3F70"/>
    <w:rsid w:val="00FD5CFC"/>
    <w:rsid w:val="00FD695D"/>
    <w:rsid w:val="00FD6C58"/>
    <w:rsid w:val="00FE11AB"/>
    <w:rsid w:val="00FE2154"/>
    <w:rsid w:val="00FE22C8"/>
    <w:rsid w:val="00FE23D8"/>
    <w:rsid w:val="00FE2630"/>
    <w:rsid w:val="00FE4ACF"/>
    <w:rsid w:val="00FE508F"/>
    <w:rsid w:val="00FE68E7"/>
    <w:rsid w:val="00FE6A32"/>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DC"/>
    <w:pPr>
      <w:spacing w:line="260" w:lineRule="atLeast"/>
    </w:pPr>
    <w:rPr>
      <w:sz w:val="22"/>
      <w:szCs w:val="24"/>
    </w:rPr>
  </w:style>
  <w:style w:type="paragraph" w:styleId="Heading1">
    <w:name w:val="heading 1"/>
    <w:next w:val="Heading2"/>
    <w:autoRedefine/>
    <w:qFormat/>
    <w:rsid w:val="00D918DC"/>
    <w:pPr>
      <w:keepNext/>
      <w:keepLines/>
      <w:ind w:left="1134" w:hanging="1134"/>
      <w:outlineLvl w:val="0"/>
    </w:pPr>
    <w:rPr>
      <w:b/>
      <w:bCs/>
      <w:kern w:val="28"/>
      <w:sz w:val="36"/>
      <w:szCs w:val="32"/>
    </w:rPr>
  </w:style>
  <w:style w:type="paragraph" w:styleId="Heading2">
    <w:name w:val="heading 2"/>
    <w:basedOn w:val="Heading1"/>
    <w:next w:val="Heading3"/>
    <w:autoRedefine/>
    <w:qFormat/>
    <w:rsid w:val="00D918DC"/>
    <w:pPr>
      <w:spacing w:before="280"/>
      <w:outlineLvl w:val="1"/>
    </w:pPr>
    <w:rPr>
      <w:bCs w:val="0"/>
      <w:iCs/>
      <w:sz w:val="32"/>
      <w:szCs w:val="28"/>
    </w:rPr>
  </w:style>
  <w:style w:type="paragraph" w:styleId="Heading3">
    <w:name w:val="heading 3"/>
    <w:basedOn w:val="Heading1"/>
    <w:next w:val="Heading4"/>
    <w:autoRedefine/>
    <w:qFormat/>
    <w:rsid w:val="00D918DC"/>
    <w:pPr>
      <w:spacing w:before="240"/>
      <w:outlineLvl w:val="2"/>
    </w:pPr>
    <w:rPr>
      <w:bCs w:val="0"/>
      <w:sz w:val="28"/>
      <w:szCs w:val="26"/>
    </w:rPr>
  </w:style>
  <w:style w:type="paragraph" w:styleId="Heading4">
    <w:name w:val="heading 4"/>
    <w:basedOn w:val="Heading1"/>
    <w:next w:val="Heading5"/>
    <w:autoRedefine/>
    <w:qFormat/>
    <w:rsid w:val="00D918DC"/>
    <w:pPr>
      <w:spacing w:before="220"/>
      <w:outlineLvl w:val="3"/>
    </w:pPr>
    <w:rPr>
      <w:bCs w:val="0"/>
      <w:sz w:val="26"/>
      <w:szCs w:val="28"/>
    </w:rPr>
  </w:style>
  <w:style w:type="paragraph" w:styleId="Heading5">
    <w:name w:val="heading 5"/>
    <w:basedOn w:val="Heading1"/>
    <w:next w:val="subsection"/>
    <w:autoRedefine/>
    <w:qFormat/>
    <w:rsid w:val="00D918DC"/>
    <w:pPr>
      <w:spacing w:before="280"/>
      <w:outlineLvl w:val="4"/>
    </w:pPr>
    <w:rPr>
      <w:bCs w:val="0"/>
      <w:iCs/>
      <w:sz w:val="24"/>
      <w:szCs w:val="26"/>
    </w:rPr>
  </w:style>
  <w:style w:type="paragraph" w:styleId="Heading6">
    <w:name w:val="heading 6"/>
    <w:basedOn w:val="Heading1"/>
    <w:next w:val="Heading7"/>
    <w:autoRedefine/>
    <w:qFormat/>
    <w:rsid w:val="00D918DC"/>
    <w:pPr>
      <w:outlineLvl w:val="5"/>
    </w:pPr>
    <w:rPr>
      <w:rFonts w:ascii="Arial" w:hAnsi="Arial" w:cs="Arial"/>
      <w:bCs w:val="0"/>
      <w:sz w:val="32"/>
      <w:szCs w:val="22"/>
    </w:rPr>
  </w:style>
  <w:style w:type="paragraph" w:styleId="Heading7">
    <w:name w:val="heading 7"/>
    <w:basedOn w:val="Heading6"/>
    <w:next w:val="Normal"/>
    <w:autoRedefine/>
    <w:qFormat/>
    <w:rsid w:val="00D918DC"/>
    <w:pPr>
      <w:spacing w:before="280"/>
      <w:outlineLvl w:val="6"/>
    </w:pPr>
    <w:rPr>
      <w:sz w:val="28"/>
    </w:rPr>
  </w:style>
  <w:style w:type="paragraph" w:styleId="Heading8">
    <w:name w:val="heading 8"/>
    <w:basedOn w:val="Heading6"/>
    <w:next w:val="Normal"/>
    <w:autoRedefine/>
    <w:qFormat/>
    <w:rsid w:val="00D918DC"/>
    <w:pPr>
      <w:spacing w:before="240"/>
      <w:outlineLvl w:val="7"/>
    </w:pPr>
    <w:rPr>
      <w:iCs/>
      <w:sz w:val="26"/>
    </w:rPr>
  </w:style>
  <w:style w:type="paragraph" w:styleId="Heading9">
    <w:name w:val="heading 9"/>
    <w:basedOn w:val="Heading1"/>
    <w:next w:val="Normal"/>
    <w:autoRedefine/>
    <w:qFormat/>
    <w:rsid w:val="00D918DC"/>
    <w:pPr>
      <w:keepNext w:val="0"/>
      <w:spacing w:before="280"/>
      <w:outlineLvl w:val="8"/>
    </w:pPr>
    <w:rPr>
      <w:i/>
      <w:sz w:val="28"/>
      <w:szCs w:val="22"/>
    </w:rPr>
  </w:style>
  <w:style w:type="character" w:default="1" w:styleId="DefaultParagraphFont">
    <w:name w:val="Default Paragraph Font"/>
    <w:uiPriority w:val="1"/>
    <w:unhideWhenUsed/>
    <w:rsid w:val="00D918DC"/>
  </w:style>
  <w:style w:type="table" w:default="1" w:styleId="TableNormal">
    <w:name w:val="Normal Table"/>
    <w:rsid w:val="0082172A"/>
    <w:tblPr>
      <w:tblInd w:w="0" w:type="dxa"/>
      <w:tblCellMar>
        <w:top w:w="0" w:type="dxa"/>
        <w:left w:w="108" w:type="dxa"/>
        <w:bottom w:w="0" w:type="dxa"/>
        <w:right w:w="108" w:type="dxa"/>
      </w:tblCellMar>
    </w:tblPr>
  </w:style>
  <w:style w:type="numbering" w:default="1" w:styleId="NoList">
    <w:name w:val="No List"/>
    <w:uiPriority w:val="99"/>
    <w:unhideWhenUsed/>
    <w:rsid w:val="00D918DC"/>
  </w:style>
  <w:style w:type="numbering" w:styleId="111111">
    <w:name w:val="Outline List 2"/>
    <w:basedOn w:val="NoList"/>
    <w:rsid w:val="00D918DC"/>
    <w:pPr>
      <w:numPr>
        <w:numId w:val="1"/>
      </w:numPr>
    </w:pPr>
  </w:style>
  <w:style w:type="numbering" w:styleId="1ai">
    <w:name w:val="Outline List 1"/>
    <w:basedOn w:val="NoList"/>
    <w:rsid w:val="00D918DC"/>
    <w:pPr>
      <w:numPr>
        <w:numId w:val="19"/>
      </w:numPr>
    </w:pPr>
  </w:style>
  <w:style w:type="paragraph" w:customStyle="1" w:styleId="ActHead1">
    <w:name w:val="ActHead 1"/>
    <w:aliases w:val="c"/>
    <w:next w:val="Normal"/>
    <w:rsid w:val="00D918DC"/>
    <w:pPr>
      <w:keepNext/>
      <w:keepLines/>
      <w:ind w:left="1134" w:hanging="1134"/>
      <w:outlineLvl w:val="0"/>
    </w:pPr>
    <w:rPr>
      <w:b/>
      <w:bCs/>
      <w:kern w:val="28"/>
      <w:sz w:val="36"/>
      <w:szCs w:val="32"/>
    </w:rPr>
  </w:style>
  <w:style w:type="paragraph" w:customStyle="1" w:styleId="ActHead2">
    <w:name w:val="ActHead 2"/>
    <w:aliases w:val="p"/>
    <w:basedOn w:val="ActHead1"/>
    <w:next w:val="Normal"/>
    <w:rsid w:val="00D918DC"/>
    <w:pPr>
      <w:spacing w:before="280"/>
      <w:outlineLvl w:val="1"/>
    </w:pPr>
    <w:rPr>
      <w:sz w:val="32"/>
    </w:rPr>
  </w:style>
  <w:style w:type="paragraph" w:customStyle="1" w:styleId="ActHead3">
    <w:name w:val="ActHead 3"/>
    <w:aliases w:val="d"/>
    <w:basedOn w:val="ActHead1"/>
    <w:next w:val="Normal"/>
    <w:rsid w:val="00D918DC"/>
    <w:pPr>
      <w:spacing w:before="240"/>
      <w:outlineLvl w:val="2"/>
    </w:pPr>
    <w:rPr>
      <w:sz w:val="28"/>
    </w:rPr>
  </w:style>
  <w:style w:type="paragraph" w:customStyle="1" w:styleId="ActHead4">
    <w:name w:val="ActHead 4"/>
    <w:aliases w:val="sd"/>
    <w:basedOn w:val="ActHead1"/>
    <w:next w:val="Normal"/>
    <w:rsid w:val="00D918DC"/>
    <w:pPr>
      <w:spacing w:before="220"/>
      <w:outlineLvl w:val="3"/>
    </w:pPr>
    <w:rPr>
      <w:sz w:val="26"/>
    </w:rPr>
  </w:style>
  <w:style w:type="paragraph" w:customStyle="1" w:styleId="ActHead5">
    <w:name w:val="ActHead 5"/>
    <w:aliases w:val="s"/>
    <w:basedOn w:val="ActHead1"/>
    <w:next w:val="Normal"/>
    <w:rsid w:val="00D918DC"/>
    <w:pPr>
      <w:spacing w:before="280"/>
      <w:outlineLvl w:val="4"/>
    </w:pPr>
    <w:rPr>
      <w:sz w:val="24"/>
    </w:rPr>
  </w:style>
  <w:style w:type="paragraph" w:customStyle="1" w:styleId="ActHead6">
    <w:name w:val="ActHead 6"/>
    <w:aliases w:val="as"/>
    <w:basedOn w:val="ActHead1"/>
    <w:next w:val="Normal"/>
    <w:rsid w:val="00D918DC"/>
    <w:pPr>
      <w:outlineLvl w:val="5"/>
    </w:pPr>
    <w:rPr>
      <w:rFonts w:ascii="Arial" w:hAnsi="Arial"/>
      <w:sz w:val="32"/>
    </w:rPr>
  </w:style>
  <w:style w:type="paragraph" w:customStyle="1" w:styleId="ActHead7">
    <w:name w:val="ActHead 7"/>
    <w:aliases w:val="ap"/>
    <w:basedOn w:val="ActHead6"/>
    <w:next w:val="Normal"/>
    <w:rsid w:val="00D918DC"/>
    <w:pPr>
      <w:spacing w:before="280"/>
      <w:outlineLvl w:val="6"/>
    </w:pPr>
    <w:rPr>
      <w:sz w:val="28"/>
    </w:rPr>
  </w:style>
  <w:style w:type="paragraph" w:customStyle="1" w:styleId="ActHead8">
    <w:name w:val="ActHead 8"/>
    <w:aliases w:val="ad"/>
    <w:basedOn w:val="ActHead6"/>
    <w:next w:val="Normal"/>
    <w:rsid w:val="00D918DC"/>
    <w:pPr>
      <w:spacing w:before="240"/>
      <w:outlineLvl w:val="7"/>
    </w:pPr>
    <w:rPr>
      <w:sz w:val="26"/>
    </w:rPr>
  </w:style>
  <w:style w:type="paragraph" w:customStyle="1" w:styleId="ActHead9">
    <w:name w:val="ActHead 9"/>
    <w:aliases w:val="aat"/>
    <w:basedOn w:val="ActHead1"/>
    <w:next w:val="Normal"/>
    <w:rsid w:val="00D918DC"/>
    <w:pPr>
      <w:keepNext w:val="0"/>
      <w:spacing w:before="280"/>
      <w:outlineLvl w:val="8"/>
    </w:pPr>
    <w:rPr>
      <w:i/>
      <w:sz w:val="28"/>
    </w:rPr>
  </w:style>
  <w:style w:type="paragraph" w:customStyle="1" w:styleId="UpdateDate">
    <w:name w:val="UpdateDate"/>
    <w:basedOn w:val="Normal"/>
    <w:rsid w:val="00D918DC"/>
    <w:pPr>
      <w:spacing w:before="240"/>
    </w:pPr>
    <w:rPr>
      <w:sz w:val="24"/>
    </w:rPr>
  </w:style>
  <w:style w:type="paragraph" w:customStyle="1" w:styleId="Actno">
    <w:name w:val="Actno"/>
    <w:basedOn w:val="UpdateDate"/>
    <w:next w:val="Normal"/>
    <w:rsid w:val="00D918DC"/>
    <w:rPr>
      <w:b/>
    </w:rPr>
  </w:style>
  <w:style w:type="paragraph" w:customStyle="1" w:styleId="ActNotes1">
    <w:name w:val="ActNotes(1)"/>
    <w:basedOn w:val="Normal"/>
    <w:rsid w:val="00D918DC"/>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D918DC"/>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D918DC"/>
    <w:pPr>
      <w:tabs>
        <w:tab w:val="right" w:pos="1843"/>
      </w:tabs>
      <w:spacing w:line="180" w:lineRule="atLeast"/>
      <w:ind w:left="1985" w:hanging="1985"/>
    </w:pPr>
    <w:rPr>
      <w:rFonts w:ascii="Arial" w:hAnsi="Arial"/>
      <w:sz w:val="16"/>
    </w:rPr>
  </w:style>
  <w:style w:type="paragraph" w:customStyle="1" w:styleId="ActNotesa">
    <w:name w:val="ActNotes(a)"/>
    <w:basedOn w:val="Normal"/>
    <w:rsid w:val="00D918DC"/>
    <w:pPr>
      <w:spacing w:before="60" w:line="180" w:lineRule="exact"/>
      <w:ind w:left="425" w:hanging="425"/>
    </w:pPr>
    <w:rPr>
      <w:rFonts w:ascii="Arial" w:hAnsi="Arial"/>
      <w:sz w:val="16"/>
    </w:rPr>
  </w:style>
  <w:style w:type="paragraph" w:customStyle="1" w:styleId="TableOfAmend">
    <w:name w:val="TableOfAmend"/>
    <w:basedOn w:val="Normal"/>
    <w:rsid w:val="00D918DC"/>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D918DC"/>
    <w:pPr>
      <w:spacing w:line="200" w:lineRule="exact"/>
    </w:pPr>
    <w:rPr>
      <w:sz w:val="18"/>
    </w:rPr>
  </w:style>
  <w:style w:type="numbering" w:styleId="ArticleSection">
    <w:name w:val="Outline List 3"/>
    <w:basedOn w:val="NoList"/>
    <w:rsid w:val="00D918DC"/>
    <w:pPr>
      <w:numPr>
        <w:numId w:val="3"/>
      </w:numPr>
    </w:pPr>
  </w:style>
  <w:style w:type="paragraph" w:customStyle="1" w:styleId="asamended">
    <w:name w:val="as amended"/>
    <w:basedOn w:val="Normal"/>
    <w:rsid w:val="00D918DC"/>
    <w:pPr>
      <w:keepNext/>
      <w:spacing w:before="60" w:line="200" w:lineRule="exact"/>
      <w:ind w:left="284"/>
    </w:pPr>
    <w:rPr>
      <w:rFonts w:ascii="Arial" w:hAnsi="Arial"/>
      <w:b/>
      <w:sz w:val="16"/>
    </w:rPr>
  </w:style>
  <w:style w:type="paragraph" w:customStyle="1" w:styleId="asamendedital">
    <w:name w:val="as amended ital"/>
    <w:basedOn w:val="Normal"/>
    <w:rsid w:val="00D918DC"/>
    <w:pPr>
      <w:spacing w:before="60" w:line="200" w:lineRule="exact"/>
      <w:ind w:left="284"/>
    </w:pPr>
    <w:rPr>
      <w:rFonts w:ascii="Arial" w:hAnsi="Arial"/>
      <w:i/>
      <w:sz w:val="16"/>
    </w:rPr>
  </w:style>
  <w:style w:type="paragraph" w:styleId="BalloonText">
    <w:name w:val="Balloon Text"/>
    <w:rsid w:val="00D918DC"/>
    <w:rPr>
      <w:rFonts w:ascii="Tahoma" w:hAnsi="Tahoma" w:cs="Tahoma"/>
      <w:sz w:val="16"/>
      <w:szCs w:val="16"/>
    </w:rPr>
  </w:style>
  <w:style w:type="paragraph" w:styleId="BlockText">
    <w:name w:val="Block Text"/>
    <w:rsid w:val="00D918DC"/>
    <w:pPr>
      <w:spacing w:after="120"/>
      <w:ind w:left="1440" w:right="1440"/>
    </w:pPr>
    <w:rPr>
      <w:sz w:val="22"/>
      <w:szCs w:val="24"/>
    </w:rPr>
  </w:style>
  <w:style w:type="paragraph" w:customStyle="1" w:styleId="Blocks">
    <w:name w:val="Blocks"/>
    <w:aliases w:val="bb"/>
    <w:rsid w:val="00D918DC"/>
    <w:rPr>
      <w:sz w:val="24"/>
      <w:szCs w:val="24"/>
    </w:rPr>
  </w:style>
  <w:style w:type="paragraph" w:styleId="BodyText">
    <w:name w:val="Body Text"/>
    <w:rsid w:val="00D918DC"/>
    <w:pPr>
      <w:spacing w:after="120"/>
    </w:pPr>
    <w:rPr>
      <w:sz w:val="22"/>
      <w:szCs w:val="24"/>
    </w:rPr>
  </w:style>
  <w:style w:type="paragraph" w:styleId="BodyText2">
    <w:name w:val="Body Text 2"/>
    <w:rsid w:val="00D918DC"/>
    <w:pPr>
      <w:spacing w:after="120" w:line="480" w:lineRule="auto"/>
    </w:pPr>
    <w:rPr>
      <w:sz w:val="22"/>
      <w:szCs w:val="24"/>
    </w:rPr>
  </w:style>
  <w:style w:type="paragraph" w:styleId="BodyText3">
    <w:name w:val="Body Text 3"/>
    <w:rsid w:val="00D918DC"/>
    <w:pPr>
      <w:spacing w:after="120"/>
    </w:pPr>
    <w:rPr>
      <w:sz w:val="16"/>
      <w:szCs w:val="16"/>
    </w:rPr>
  </w:style>
  <w:style w:type="paragraph" w:styleId="BodyTextFirstIndent">
    <w:name w:val="Body Text First Indent"/>
    <w:basedOn w:val="BodyText"/>
    <w:rsid w:val="00D918DC"/>
    <w:pPr>
      <w:ind w:firstLine="210"/>
    </w:pPr>
  </w:style>
  <w:style w:type="paragraph" w:styleId="BodyTextIndent">
    <w:name w:val="Body Text Indent"/>
    <w:rsid w:val="00D918DC"/>
    <w:pPr>
      <w:spacing w:after="120"/>
      <w:ind w:left="283"/>
    </w:pPr>
    <w:rPr>
      <w:sz w:val="22"/>
      <w:szCs w:val="24"/>
    </w:rPr>
  </w:style>
  <w:style w:type="paragraph" w:styleId="BodyTextFirstIndent2">
    <w:name w:val="Body Text First Indent 2"/>
    <w:basedOn w:val="BodyTextIndent"/>
    <w:rsid w:val="00D918DC"/>
    <w:pPr>
      <w:ind w:firstLine="210"/>
    </w:pPr>
  </w:style>
  <w:style w:type="paragraph" w:styleId="BodyTextIndent2">
    <w:name w:val="Body Text Indent 2"/>
    <w:rsid w:val="00D918DC"/>
    <w:pPr>
      <w:spacing w:after="120" w:line="480" w:lineRule="auto"/>
      <w:ind w:left="283"/>
    </w:pPr>
    <w:rPr>
      <w:sz w:val="22"/>
      <w:szCs w:val="24"/>
    </w:rPr>
  </w:style>
  <w:style w:type="paragraph" w:styleId="BodyTextIndent3">
    <w:name w:val="Body Text Indent 3"/>
    <w:rsid w:val="00D918DC"/>
    <w:pPr>
      <w:spacing w:after="120"/>
      <w:ind w:left="283"/>
    </w:pPr>
    <w:rPr>
      <w:sz w:val="16"/>
      <w:szCs w:val="16"/>
    </w:rPr>
  </w:style>
  <w:style w:type="paragraph" w:customStyle="1" w:styleId="BodyTextIndex">
    <w:name w:val="Body Text Index"/>
    <w:basedOn w:val="Normal"/>
    <w:next w:val="BodyTextIndent"/>
    <w:rsid w:val="00D918DC"/>
    <w:pPr>
      <w:spacing w:after="120"/>
      <w:ind w:left="284"/>
    </w:pPr>
  </w:style>
  <w:style w:type="paragraph" w:customStyle="1" w:styleId="BoxText">
    <w:name w:val="BoxText"/>
    <w:aliases w:val="bt"/>
    <w:rsid w:val="00D918DC"/>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D918DC"/>
    <w:rPr>
      <w:b/>
    </w:rPr>
  </w:style>
  <w:style w:type="paragraph" w:customStyle="1" w:styleId="BoxHeadItalic">
    <w:name w:val="BoxHeadItalic"/>
    <w:aliases w:val="bhi"/>
    <w:basedOn w:val="BoxHeadBold"/>
    <w:next w:val="Normal"/>
    <w:rsid w:val="00D918DC"/>
    <w:rPr>
      <w:b w:val="0"/>
      <w:i/>
    </w:rPr>
  </w:style>
  <w:style w:type="paragraph" w:customStyle="1" w:styleId="BoxList">
    <w:name w:val="BoxList"/>
    <w:aliases w:val="bl"/>
    <w:basedOn w:val="BoxText"/>
    <w:rsid w:val="00D918DC"/>
    <w:pPr>
      <w:ind w:left="1559" w:hanging="425"/>
    </w:pPr>
  </w:style>
  <w:style w:type="paragraph" w:customStyle="1" w:styleId="BoxNote">
    <w:name w:val="BoxNote"/>
    <w:aliases w:val="bn"/>
    <w:basedOn w:val="BoxText"/>
    <w:rsid w:val="00D918DC"/>
    <w:pPr>
      <w:tabs>
        <w:tab w:val="left" w:pos="1985"/>
      </w:tabs>
      <w:spacing w:before="122" w:line="198" w:lineRule="exact"/>
      <w:ind w:left="2948" w:hanging="1814"/>
    </w:pPr>
    <w:rPr>
      <w:sz w:val="18"/>
    </w:rPr>
  </w:style>
  <w:style w:type="paragraph" w:customStyle="1" w:styleId="BoxPara">
    <w:name w:val="BoxPara"/>
    <w:aliases w:val="bp"/>
    <w:basedOn w:val="BoxText"/>
    <w:rsid w:val="00D918DC"/>
    <w:pPr>
      <w:tabs>
        <w:tab w:val="right" w:pos="2268"/>
      </w:tabs>
      <w:ind w:left="2552" w:hanging="1418"/>
    </w:pPr>
  </w:style>
  <w:style w:type="paragraph" w:customStyle="1" w:styleId="BoxStep">
    <w:name w:val="BoxStep"/>
    <w:aliases w:val="bs"/>
    <w:basedOn w:val="BoxText"/>
    <w:rsid w:val="00D918DC"/>
    <w:pPr>
      <w:ind w:left="1985" w:hanging="851"/>
    </w:pPr>
  </w:style>
  <w:style w:type="paragraph" w:styleId="Caption">
    <w:name w:val="caption"/>
    <w:next w:val="Normal"/>
    <w:qFormat/>
    <w:rsid w:val="00D918DC"/>
    <w:pPr>
      <w:spacing w:before="120" w:after="120"/>
    </w:pPr>
    <w:rPr>
      <w:b/>
      <w:bCs/>
    </w:rPr>
  </w:style>
  <w:style w:type="character" w:customStyle="1" w:styleId="CharAmPartNo">
    <w:name w:val="CharAmPartNo"/>
    <w:basedOn w:val="DefaultParagraphFont"/>
    <w:rsid w:val="00D918DC"/>
  </w:style>
  <w:style w:type="character" w:customStyle="1" w:styleId="CharAmPartText">
    <w:name w:val="CharAmPartText"/>
    <w:basedOn w:val="DefaultParagraphFont"/>
    <w:rsid w:val="00D918DC"/>
  </w:style>
  <w:style w:type="character" w:customStyle="1" w:styleId="CharAmSchNo">
    <w:name w:val="CharAmSchNo"/>
    <w:basedOn w:val="DefaultParagraphFont"/>
    <w:rsid w:val="00D918DC"/>
  </w:style>
  <w:style w:type="character" w:customStyle="1" w:styleId="CharAmSchText">
    <w:name w:val="CharAmSchText"/>
    <w:basedOn w:val="DefaultParagraphFont"/>
    <w:rsid w:val="00D918DC"/>
  </w:style>
  <w:style w:type="character" w:customStyle="1" w:styleId="CharBoldItalic">
    <w:name w:val="CharBoldItalic"/>
    <w:basedOn w:val="DefaultParagraphFont"/>
    <w:rsid w:val="00D918DC"/>
    <w:rPr>
      <w:b/>
      <w:i/>
    </w:rPr>
  </w:style>
  <w:style w:type="character" w:customStyle="1" w:styleId="CharChapNo">
    <w:name w:val="CharChapNo"/>
    <w:basedOn w:val="DefaultParagraphFont"/>
    <w:rsid w:val="00D918DC"/>
  </w:style>
  <w:style w:type="character" w:customStyle="1" w:styleId="CharChapText">
    <w:name w:val="CharChapText"/>
    <w:basedOn w:val="DefaultParagraphFont"/>
    <w:rsid w:val="00D918DC"/>
  </w:style>
  <w:style w:type="character" w:customStyle="1" w:styleId="CharDivNo">
    <w:name w:val="CharDivNo"/>
    <w:basedOn w:val="DefaultParagraphFont"/>
    <w:rsid w:val="00D918DC"/>
  </w:style>
  <w:style w:type="character" w:customStyle="1" w:styleId="CharDivText">
    <w:name w:val="CharDivText"/>
    <w:basedOn w:val="DefaultParagraphFont"/>
    <w:rsid w:val="00D918DC"/>
  </w:style>
  <w:style w:type="character" w:customStyle="1" w:styleId="CharItalic">
    <w:name w:val="CharItalic"/>
    <w:basedOn w:val="DefaultParagraphFont"/>
    <w:rsid w:val="00D918DC"/>
    <w:rPr>
      <w:i/>
    </w:rPr>
  </w:style>
  <w:style w:type="character" w:customStyle="1" w:styleId="CharNotesItals">
    <w:name w:val="CharNotesItals"/>
    <w:basedOn w:val="DefaultParagraphFont"/>
    <w:rsid w:val="00D918DC"/>
    <w:rPr>
      <w:i/>
    </w:rPr>
  </w:style>
  <w:style w:type="character" w:customStyle="1" w:styleId="CharNotesReg">
    <w:name w:val="CharNotesReg"/>
    <w:basedOn w:val="DefaultParagraphFont"/>
    <w:rsid w:val="00D918DC"/>
  </w:style>
  <w:style w:type="character" w:customStyle="1" w:styleId="CharPartNo">
    <w:name w:val="CharPartNo"/>
    <w:basedOn w:val="DefaultParagraphFont"/>
    <w:rsid w:val="00D918DC"/>
  </w:style>
  <w:style w:type="character" w:customStyle="1" w:styleId="CharPartText">
    <w:name w:val="CharPartText"/>
    <w:basedOn w:val="DefaultParagraphFont"/>
    <w:rsid w:val="00D918DC"/>
  </w:style>
  <w:style w:type="character" w:customStyle="1" w:styleId="CharSectno">
    <w:name w:val="CharSectno"/>
    <w:basedOn w:val="DefaultParagraphFont"/>
    <w:rsid w:val="00D918DC"/>
  </w:style>
  <w:style w:type="character" w:customStyle="1" w:styleId="CharSubdNo">
    <w:name w:val="CharSubdNo"/>
    <w:basedOn w:val="DefaultParagraphFont"/>
    <w:rsid w:val="00D918DC"/>
  </w:style>
  <w:style w:type="character" w:customStyle="1" w:styleId="CharSubdText">
    <w:name w:val="CharSubdText"/>
    <w:basedOn w:val="DefaultParagraphFont"/>
    <w:rsid w:val="00D918DC"/>
  </w:style>
  <w:style w:type="paragraph" w:styleId="Closing">
    <w:name w:val="Closing"/>
    <w:rsid w:val="00D918DC"/>
    <w:pPr>
      <w:ind w:left="4252"/>
    </w:pPr>
    <w:rPr>
      <w:sz w:val="22"/>
      <w:szCs w:val="24"/>
    </w:rPr>
  </w:style>
  <w:style w:type="character" w:styleId="CommentReference">
    <w:name w:val="annotation reference"/>
    <w:basedOn w:val="DefaultParagraphFont"/>
    <w:rsid w:val="00D918DC"/>
    <w:rPr>
      <w:sz w:val="16"/>
      <w:szCs w:val="16"/>
    </w:rPr>
  </w:style>
  <w:style w:type="paragraph" w:styleId="CommentText">
    <w:name w:val="annotation text"/>
    <w:rsid w:val="00D918DC"/>
  </w:style>
  <w:style w:type="paragraph" w:styleId="CommentSubject">
    <w:name w:val="annotation subject"/>
    <w:next w:val="CommentText"/>
    <w:rsid w:val="00D918DC"/>
    <w:rPr>
      <w:b/>
      <w:bCs/>
      <w:szCs w:val="24"/>
    </w:rPr>
  </w:style>
  <w:style w:type="paragraph" w:customStyle="1" w:styleId="Contents">
    <w:name w:val="Contents"/>
    <w:basedOn w:val="Normal"/>
    <w:next w:val="Normal"/>
    <w:rsid w:val="00D918DC"/>
    <w:rPr>
      <w:sz w:val="36"/>
    </w:rPr>
  </w:style>
  <w:style w:type="paragraph" w:customStyle="1" w:styleId="CoverActNo">
    <w:name w:val="CoverActNo"/>
    <w:basedOn w:val="UpdateDate"/>
    <w:rsid w:val="00D918DC"/>
    <w:rPr>
      <w:b/>
    </w:rPr>
  </w:style>
  <w:style w:type="paragraph" w:customStyle="1" w:styleId="CTHeading">
    <w:name w:val="CT Heading"/>
    <w:basedOn w:val="Heading8"/>
    <w:next w:val="Normal"/>
    <w:rsid w:val="00D918DC"/>
    <w:rPr>
      <w:rFonts w:ascii="Times New Roman" w:hAnsi="Times New Roman"/>
      <w:sz w:val="20"/>
    </w:rPr>
  </w:style>
  <w:style w:type="paragraph" w:customStyle="1" w:styleId="notetext">
    <w:name w:val="note(text)"/>
    <w:aliases w:val="n"/>
    <w:rsid w:val="00D918DC"/>
    <w:pPr>
      <w:spacing w:before="122" w:line="198" w:lineRule="exact"/>
      <w:ind w:left="1985" w:hanging="851"/>
    </w:pPr>
    <w:rPr>
      <w:sz w:val="18"/>
      <w:szCs w:val="24"/>
    </w:rPr>
  </w:style>
  <w:style w:type="paragraph" w:customStyle="1" w:styleId="notemargin">
    <w:name w:val="note(margin)"/>
    <w:aliases w:val="nm"/>
    <w:basedOn w:val="notetext"/>
    <w:rsid w:val="00D918DC"/>
    <w:pPr>
      <w:tabs>
        <w:tab w:val="left" w:pos="709"/>
      </w:tabs>
      <w:ind w:left="709" w:hanging="709"/>
    </w:pPr>
  </w:style>
  <w:style w:type="paragraph" w:customStyle="1" w:styleId="CTNote">
    <w:name w:val="CT Note"/>
    <w:basedOn w:val="notemargin"/>
    <w:next w:val="CTHeading"/>
    <w:autoRedefine/>
    <w:rsid w:val="00D918DC"/>
    <w:pPr>
      <w:ind w:left="0" w:firstLine="0"/>
    </w:pPr>
    <w:rPr>
      <w:i/>
    </w:rPr>
  </w:style>
  <w:style w:type="paragraph" w:customStyle="1" w:styleId="CTA-">
    <w:name w:val="CTA -"/>
    <w:next w:val="Normal"/>
    <w:rsid w:val="00D918DC"/>
    <w:pPr>
      <w:spacing w:before="60" w:line="240" w:lineRule="atLeast"/>
      <w:ind w:left="85" w:hanging="85"/>
    </w:pPr>
    <w:rPr>
      <w:lang w:eastAsia="en-US"/>
    </w:rPr>
  </w:style>
  <w:style w:type="paragraph" w:customStyle="1" w:styleId="CTA--">
    <w:name w:val="CTA --"/>
    <w:next w:val="Normal"/>
    <w:rsid w:val="00D918DC"/>
    <w:pPr>
      <w:spacing w:before="60" w:line="240" w:lineRule="atLeast"/>
      <w:ind w:left="142" w:hanging="142"/>
    </w:pPr>
    <w:rPr>
      <w:lang w:eastAsia="en-US"/>
    </w:rPr>
  </w:style>
  <w:style w:type="paragraph" w:customStyle="1" w:styleId="CTA---">
    <w:name w:val="CTA ---"/>
    <w:next w:val="Normal"/>
    <w:rsid w:val="00D918DC"/>
    <w:pPr>
      <w:spacing w:before="60" w:line="240" w:lineRule="atLeast"/>
      <w:ind w:left="198" w:hanging="198"/>
    </w:pPr>
    <w:rPr>
      <w:lang w:eastAsia="en-US"/>
    </w:rPr>
  </w:style>
  <w:style w:type="paragraph" w:customStyle="1" w:styleId="CTA----">
    <w:name w:val="CTA ----"/>
    <w:next w:val="Normal"/>
    <w:rsid w:val="00D918DC"/>
    <w:pPr>
      <w:spacing w:before="60" w:line="240" w:lineRule="atLeast"/>
      <w:ind w:left="255" w:hanging="255"/>
    </w:pPr>
  </w:style>
  <w:style w:type="paragraph" w:customStyle="1" w:styleId="CTA1a">
    <w:name w:val="CTA 1(a)"/>
    <w:basedOn w:val="CTA-"/>
    <w:rsid w:val="00D918DC"/>
    <w:pPr>
      <w:tabs>
        <w:tab w:val="right" w:pos="414"/>
      </w:tabs>
      <w:spacing w:before="40"/>
      <w:ind w:left="674" w:hanging="674"/>
    </w:pPr>
  </w:style>
  <w:style w:type="paragraph" w:customStyle="1" w:styleId="CTA1ai">
    <w:name w:val="CTA 1(a)(i)"/>
    <w:basedOn w:val="CTA1a"/>
    <w:rsid w:val="00D918DC"/>
    <w:pPr>
      <w:tabs>
        <w:tab w:val="clear" w:pos="414"/>
        <w:tab w:val="right" w:pos="1004"/>
      </w:tabs>
      <w:ind w:left="1254" w:hanging="1254"/>
    </w:pPr>
  </w:style>
  <w:style w:type="paragraph" w:customStyle="1" w:styleId="CTA2a">
    <w:name w:val="CTA 2(a)"/>
    <w:basedOn w:val="CTA--"/>
    <w:rsid w:val="00D918DC"/>
    <w:pPr>
      <w:tabs>
        <w:tab w:val="right" w:pos="484"/>
      </w:tabs>
      <w:spacing w:before="40"/>
      <w:ind w:left="748" w:hanging="748"/>
    </w:pPr>
  </w:style>
  <w:style w:type="paragraph" w:customStyle="1" w:styleId="CTA2ai">
    <w:name w:val="CTA 2(a)(i)"/>
    <w:basedOn w:val="CTA2a"/>
    <w:rsid w:val="00D918DC"/>
    <w:pPr>
      <w:tabs>
        <w:tab w:val="clear" w:pos="484"/>
        <w:tab w:val="right" w:pos="1086"/>
      </w:tabs>
      <w:ind w:left="1324" w:hanging="1324"/>
    </w:pPr>
  </w:style>
  <w:style w:type="paragraph" w:customStyle="1" w:styleId="CTA3a">
    <w:name w:val="CTA 3(a)"/>
    <w:basedOn w:val="CTA---"/>
    <w:rsid w:val="00D918DC"/>
    <w:pPr>
      <w:tabs>
        <w:tab w:val="right" w:pos="554"/>
      </w:tabs>
      <w:spacing w:before="40"/>
      <w:ind w:left="806" w:hanging="806"/>
    </w:pPr>
  </w:style>
  <w:style w:type="paragraph" w:customStyle="1" w:styleId="CTA3ai">
    <w:name w:val="CTA 3(a)(i)"/>
    <w:basedOn w:val="CTA3a"/>
    <w:rsid w:val="00D918DC"/>
    <w:pPr>
      <w:tabs>
        <w:tab w:val="clear" w:pos="554"/>
        <w:tab w:val="right" w:pos="1142"/>
      </w:tabs>
      <w:ind w:left="1361" w:hanging="1361"/>
    </w:pPr>
  </w:style>
  <w:style w:type="paragraph" w:customStyle="1" w:styleId="CTA4a">
    <w:name w:val="CTA 4(a)"/>
    <w:basedOn w:val="CTA----"/>
    <w:rsid w:val="00D918DC"/>
    <w:pPr>
      <w:tabs>
        <w:tab w:val="right" w:pos="624"/>
      </w:tabs>
      <w:spacing w:before="40"/>
      <w:ind w:left="876" w:hanging="876"/>
    </w:pPr>
  </w:style>
  <w:style w:type="paragraph" w:customStyle="1" w:styleId="CTA4ai">
    <w:name w:val="CTA 4(a)(i)"/>
    <w:basedOn w:val="CTA4a"/>
    <w:rsid w:val="00D918DC"/>
    <w:pPr>
      <w:tabs>
        <w:tab w:val="clear" w:pos="624"/>
        <w:tab w:val="right" w:pos="1212"/>
      </w:tabs>
      <w:ind w:left="1450" w:hanging="1450"/>
    </w:pPr>
  </w:style>
  <w:style w:type="paragraph" w:customStyle="1" w:styleId="CTACAPS">
    <w:name w:val="CTA CAPS"/>
    <w:basedOn w:val="Normal"/>
    <w:rsid w:val="00D918DC"/>
    <w:pPr>
      <w:spacing w:before="60" w:line="240" w:lineRule="atLeast"/>
    </w:pPr>
    <w:rPr>
      <w:sz w:val="20"/>
    </w:rPr>
  </w:style>
  <w:style w:type="paragraph" w:customStyle="1" w:styleId="CTAright">
    <w:name w:val="CTA right"/>
    <w:basedOn w:val="Normal"/>
    <w:rsid w:val="00D918DC"/>
    <w:pPr>
      <w:spacing w:before="60" w:line="240" w:lineRule="auto"/>
      <w:jc w:val="right"/>
    </w:pPr>
    <w:rPr>
      <w:sz w:val="20"/>
      <w:szCs w:val="20"/>
      <w:lang w:eastAsia="en-US"/>
    </w:rPr>
  </w:style>
  <w:style w:type="paragraph" w:styleId="Date">
    <w:name w:val="Date"/>
    <w:next w:val="Normal"/>
    <w:rsid w:val="00D918DC"/>
    <w:rPr>
      <w:sz w:val="22"/>
      <w:szCs w:val="24"/>
    </w:rPr>
  </w:style>
  <w:style w:type="paragraph" w:customStyle="1" w:styleId="subsection">
    <w:name w:val="subsection"/>
    <w:aliases w:val="ss"/>
    <w:link w:val="subsectionChar"/>
    <w:rsid w:val="00D918DC"/>
    <w:pPr>
      <w:tabs>
        <w:tab w:val="right" w:pos="1021"/>
      </w:tabs>
      <w:spacing w:before="180"/>
      <w:ind w:left="1134" w:hanging="1134"/>
    </w:pPr>
    <w:rPr>
      <w:sz w:val="22"/>
      <w:szCs w:val="24"/>
    </w:rPr>
  </w:style>
  <w:style w:type="paragraph" w:customStyle="1" w:styleId="Definition">
    <w:name w:val="Definition"/>
    <w:aliases w:val="dd"/>
    <w:basedOn w:val="subsection"/>
    <w:rsid w:val="00D918DC"/>
    <w:pPr>
      <w:tabs>
        <w:tab w:val="clear" w:pos="1021"/>
      </w:tabs>
      <w:ind w:firstLine="0"/>
    </w:pPr>
  </w:style>
  <w:style w:type="paragraph" w:styleId="DocumentMap">
    <w:name w:val="Document Map"/>
    <w:rsid w:val="00D918DC"/>
    <w:pPr>
      <w:shd w:val="clear" w:color="auto" w:fill="000080"/>
    </w:pPr>
    <w:rPr>
      <w:rFonts w:ascii="Tahoma" w:hAnsi="Tahoma" w:cs="Tahoma"/>
      <w:sz w:val="22"/>
      <w:szCs w:val="24"/>
    </w:rPr>
  </w:style>
  <w:style w:type="paragraph" w:styleId="E-mailSignature">
    <w:name w:val="E-mail Signature"/>
    <w:rsid w:val="00D918DC"/>
    <w:rPr>
      <w:sz w:val="22"/>
      <w:szCs w:val="24"/>
    </w:rPr>
  </w:style>
  <w:style w:type="character" w:styleId="Emphasis">
    <w:name w:val="Emphasis"/>
    <w:basedOn w:val="DefaultParagraphFont"/>
    <w:qFormat/>
    <w:rsid w:val="00D918DC"/>
    <w:rPr>
      <w:i/>
      <w:iCs/>
    </w:rPr>
  </w:style>
  <w:style w:type="paragraph" w:customStyle="1" w:styleId="EndNote">
    <w:name w:val="EndNote"/>
    <w:basedOn w:val="Normal"/>
    <w:link w:val="EndNoteChar"/>
    <w:rsid w:val="00D918DC"/>
    <w:pPr>
      <w:spacing w:before="180"/>
    </w:pPr>
  </w:style>
  <w:style w:type="character" w:styleId="EndnoteReference">
    <w:name w:val="endnote reference"/>
    <w:basedOn w:val="DefaultParagraphFont"/>
    <w:rsid w:val="00D918DC"/>
    <w:rPr>
      <w:vertAlign w:val="superscript"/>
    </w:rPr>
  </w:style>
  <w:style w:type="paragraph" w:styleId="EndnoteText">
    <w:name w:val="endnote text"/>
    <w:rsid w:val="00D918DC"/>
  </w:style>
  <w:style w:type="paragraph" w:customStyle="1" w:styleId="ENoteNo">
    <w:name w:val="ENoteNo"/>
    <w:basedOn w:val="Normal"/>
    <w:rsid w:val="00D918DC"/>
    <w:pPr>
      <w:spacing w:before="120" w:after="120"/>
      <w:ind w:left="1134" w:hanging="1134"/>
    </w:pPr>
    <w:rPr>
      <w:rFonts w:ascii="Arial" w:hAnsi="Arial"/>
      <w:b/>
      <w:sz w:val="24"/>
    </w:rPr>
  </w:style>
  <w:style w:type="paragraph" w:styleId="EnvelopeAddress">
    <w:name w:val="envelope address"/>
    <w:rsid w:val="00D918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8DC"/>
    <w:rPr>
      <w:rFonts w:ascii="Arial" w:hAnsi="Arial" w:cs="Arial"/>
    </w:rPr>
  </w:style>
  <w:style w:type="paragraph" w:customStyle="1" w:styleId="ETAsubitem">
    <w:name w:val="ETA(subitem)"/>
    <w:rsid w:val="00D918DC"/>
    <w:pPr>
      <w:tabs>
        <w:tab w:val="right" w:pos="340"/>
      </w:tabs>
      <w:spacing w:before="60"/>
      <w:ind w:left="454" w:hanging="454"/>
    </w:pPr>
    <w:rPr>
      <w:szCs w:val="24"/>
    </w:rPr>
  </w:style>
  <w:style w:type="paragraph" w:customStyle="1" w:styleId="ETApara">
    <w:name w:val="ETA(para)"/>
    <w:basedOn w:val="ETAsubitem"/>
    <w:rsid w:val="00D918DC"/>
    <w:pPr>
      <w:tabs>
        <w:tab w:val="clear" w:pos="340"/>
        <w:tab w:val="right" w:pos="753"/>
      </w:tabs>
      <w:ind w:left="828" w:hanging="828"/>
    </w:pPr>
  </w:style>
  <w:style w:type="paragraph" w:customStyle="1" w:styleId="ETAsubpara">
    <w:name w:val="ETA(subpara)"/>
    <w:basedOn w:val="ETAsubitem"/>
    <w:rsid w:val="00D918DC"/>
    <w:pPr>
      <w:tabs>
        <w:tab w:val="clear" w:pos="340"/>
        <w:tab w:val="right" w:pos="1083"/>
      </w:tabs>
      <w:ind w:left="1193" w:hanging="1193"/>
    </w:pPr>
  </w:style>
  <w:style w:type="paragraph" w:customStyle="1" w:styleId="ETAsub-subpara">
    <w:name w:val="ETA(sub-subpara)"/>
    <w:basedOn w:val="ETAsubpara"/>
    <w:rsid w:val="00D918DC"/>
    <w:pPr>
      <w:tabs>
        <w:tab w:val="clear" w:pos="1083"/>
        <w:tab w:val="right" w:pos="1413"/>
      </w:tabs>
      <w:ind w:left="1523" w:hanging="1523"/>
    </w:pPr>
  </w:style>
  <w:style w:type="character" w:styleId="FollowedHyperlink">
    <w:name w:val="FollowedHyperlink"/>
    <w:basedOn w:val="DefaultParagraphFont"/>
    <w:rsid w:val="00D918DC"/>
    <w:rPr>
      <w:color w:val="800080"/>
      <w:u w:val="single"/>
    </w:rPr>
  </w:style>
  <w:style w:type="paragraph" w:styleId="Footer">
    <w:name w:val="footer"/>
    <w:rsid w:val="00D918DC"/>
    <w:pPr>
      <w:tabs>
        <w:tab w:val="center" w:pos="4153"/>
        <w:tab w:val="right" w:pos="8306"/>
      </w:tabs>
    </w:pPr>
    <w:rPr>
      <w:sz w:val="22"/>
      <w:szCs w:val="24"/>
    </w:rPr>
  </w:style>
  <w:style w:type="character" w:styleId="FootnoteReference">
    <w:name w:val="footnote reference"/>
    <w:basedOn w:val="DefaultParagraphFont"/>
    <w:rsid w:val="00D918DC"/>
    <w:rPr>
      <w:vertAlign w:val="superscript"/>
    </w:rPr>
  </w:style>
  <w:style w:type="paragraph" w:styleId="FootnoteText">
    <w:name w:val="footnote text"/>
    <w:rsid w:val="00D918DC"/>
  </w:style>
  <w:style w:type="paragraph" w:customStyle="1" w:styleId="Formula">
    <w:name w:val="Formula"/>
    <w:rsid w:val="00D918DC"/>
    <w:pPr>
      <w:ind w:left="1134"/>
    </w:pPr>
    <w:rPr>
      <w:szCs w:val="24"/>
    </w:rPr>
  </w:style>
  <w:style w:type="paragraph" w:styleId="Header">
    <w:name w:val="header"/>
    <w:rsid w:val="00D918DC"/>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D918DC"/>
    <w:pPr>
      <w:keepNext/>
    </w:pPr>
    <w:rPr>
      <w:sz w:val="20"/>
    </w:rPr>
  </w:style>
  <w:style w:type="paragraph" w:customStyle="1" w:styleId="House">
    <w:name w:val="House"/>
    <w:rsid w:val="00D918DC"/>
    <w:rPr>
      <w:sz w:val="28"/>
      <w:szCs w:val="24"/>
    </w:rPr>
  </w:style>
  <w:style w:type="character" w:styleId="HTMLAcronym">
    <w:name w:val="HTML Acronym"/>
    <w:basedOn w:val="DefaultParagraphFont"/>
    <w:rsid w:val="00D918DC"/>
  </w:style>
  <w:style w:type="paragraph" w:styleId="HTMLAddress">
    <w:name w:val="HTML Address"/>
    <w:rsid w:val="00D918DC"/>
    <w:rPr>
      <w:i/>
      <w:iCs/>
      <w:sz w:val="22"/>
      <w:szCs w:val="24"/>
    </w:rPr>
  </w:style>
  <w:style w:type="character" w:styleId="HTMLCite">
    <w:name w:val="HTML Cite"/>
    <w:basedOn w:val="DefaultParagraphFont"/>
    <w:rsid w:val="00D918DC"/>
    <w:rPr>
      <w:i/>
      <w:iCs/>
    </w:rPr>
  </w:style>
  <w:style w:type="character" w:styleId="HTMLCode">
    <w:name w:val="HTML Code"/>
    <w:basedOn w:val="DefaultParagraphFont"/>
    <w:rsid w:val="00D918DC"/>
    <w:rPr>
      <w:rFonts w:ascii="Courier New" w:hAnsi="Courier New" w:cs="Courier New"/>
      <w:sz w:val="20"/>
      <w:szCs w:val="20"/>
    </w:rPr>
  </w:style>
  <w:style w:type="character" w:styleId="HTMLDefinition">
    <w:name w:val="HTML Definition"/>
    <w:basedOn w:val="DefaultParagraphFont"/>
    <w:rsid w:val="00D918DC"/>
    <w:rPr>
      <w:i/>
      <w:iCs/>
    </w:rPr>
  </w:style>
  <w:style w:type="character" w:styleId="HTMLKeyboard">
    <w:name w:val="HTML Keyboard"/>
    <w:basedOn w:val="DefaultParagraphFont"/>
    <w:rsid w:val="00D918DC"/>
    <w:rPr>
      <w:rFonts w:ascii="Courier New" w:hAnsi="Courier New" w:cs="Courier New"/>
      <w:sz w:val="20"/>
      <w:szCs w:val="20"/>
    </w:rPr>
  </w:style>
  <w:style w:type="paragraph" w:styleId="HTMLPreformatted">
    <w:name w:val="HTML Preformatted"/>
    <w:rsid w:val="00D918DC"/>
    <w:rPr>
      <w:rFonts w:ascii="Courier New" w:hAnsi="Courier New" w:cs="Courier New"/>
    </w:rPr>
  </w:style>
  <w:style w:type="character" w:styleId="HTMLSample">
    <w:name w:val="HTML Sample"/>
    <w:basedOn w:val="DefaultParagraphFont"/>
    <w:rsid w:val="00D918DC"/>
    <w:rPr>
      <w:rFonts w:ascii="Courier New" w:hAnsi="Courier New" w:cs="Courier New"/>
    </w:rPr>
  </w:style>
  <w:style w:type="character" w:styleId="HTMLTypewriter">
    <w:name w:val="HTML Typewriter"/>
    <w:basedOn w:val="DefaultParagraphFont"/>
    <w:rsid w:val="00D918DC"/>
    <w:rPr>
      <w:rFonts w:ascii="Courier New" w:hAnsi="Courier New" w:cs="Courier New"/>
      <w:sz w:val="20"/>
      <w:szCs w:val="20"/>
    </w:rPr>
  </w:style>
  <w:style w:type="character" w:styleId="HTMLVariable">
    <w:name w:val="HTML Variable"/>
    <w:basedOn w:val="DefaultParagraphFont"/>
    <w:rsid w:val="00D918DC"/>
    <w:rPr>
      <w:i/>
      <w:iCs/>
    </w:rPr>
  </w:style>
  <w:style w:type="character" w:styleId="Hyperlink">
    <w:name w:val="Hyperlink"/>
    <w:basedOn w:val="DefaultParagraphFont"/>
    <w:rsid w:val="00D918DC"/>
    <w:rPr>
      <w:color w:val="0000FF"/>
      <w:u w:val="single"/>
    </w:rPr>
  </w:style>
  <w:style w:type="paragraph" w:styleId="Index1">
    <w:name w:val="index 1"/>
    <w:next w:val="Normal"/>
    <w:rsid w:val="00D918DC"/>
    <w:pPr>
      <w:ind w:left="220" w:hanging="220"/>
    </w:pPr>
    <w:rPr>
      <w:sz w:val="22"/>
      <w:szCs w:val="24"/>
    </w:rPr>
  </w:style>
  <w:style w:type="paragraph" w:styleId="Index2">
    <w:name w:val="index 2"/>
    <w:next w:val="Normal"/>
    <w:rsid w:val="00D918DC"/>
    <w:pPr>
      <w:ind w:left="440" w:hanging="220"/>
    </w:pPr>
    <w:rPr>
      <w:sz w:val="22"/>
      <w:szCs w:val="24"/>
    </w:rPr>
  </w:style>
  <w:style w:type="paragraph" w:styleId="Index3">
    <w:name w:val="index 3"/>
    <w:next w:val="Normal"/>
    <w:rsid w:val="00D918DC"/>
    <w:pPr>
      <w:ind w:left="660" w:hanging="220"/>
    </w:pPr>
    <w:rPr>
      <w:sz w:val="22"/>
      <w:szCs w:val="24"/>
    </w:rPr>
  </w:style>
  <w:style w:type="paragraph" w:styleId="Index4">
    <w:name w:val="index 4"/>
    <w:next w:val="Normal"/>
    <w:rsid w:val="00D918DC"/>
    <w:pPr>
      <w:ind w:left="880" w:hanging="220"/>
    </w:pPr>
    <w:rPr>
      <w:sz w:val="22"/>
      <w:szCs w:val="24"/>
    </w:rPr>
  </w:style>
  <w:style w:type="paragraph" w:styleId="Index5">
    <w:name w:val="index 5"/>
    <w:next w:val="Normal"/>
    <w:rsid w:val="00D918DC"/>
    <w:pPr>
      <w:ind w:left="1100" w:hanging="220"/>
    </w:pPr>
    <w:rPr>
      <w:sz w:val="22"/>
      <w:szCs w:val="24"/>
    </w:rPr>
  </w:style>
  <w:style w:type="paragraph" w:styleId="Index6">
    <w:name w:val="index 6"/>
    <w:next w:val="Normal"/>
    <w:rsid w:val="00D918DC"/>
    <w:pPr>
      <w:ind w:left="1320" w:hanging="220"/>
    </w:pPr>
    <w:rPr>
      <w:sz w:val="22"/>
      <w:szCs w:val="24"/>
    </w:rPr>
  </w:style>
  <w:style w:type="paragraph" w:styleId="Index7">
    <w:name w:val="index 7"/>
    <w:next w:val="Normal"/>
    <w:rsid w:val="00D918DC"/>
    <w:pPr>
      <w:ind w:left="1540" w:hanging="220"/>
    </w:pPr>
    <w:rPr>
      <w:sz w:val="22"/>
      <w:szCs w:val="24"/>
    </w:rPr>
  </w:style>
  <w:style w:type="paragraph" w:styleId="Index8">
    <w:name w:val="index 8"/>
    <w:next w:val="Normal"/>
    <w:rsid w:val="00D918DC"/>
    <w:pPr>
      <w:ind w:left="1760" w:hanging="220"/>
    </w:pPr>
    <w:rPr>
      <w:sz w:val="22"/>
      <w:szCs w:val="24"/>
    </w:rPr>
  </w:style>
  <w:style w:type="paragraph" w:styleId="Index9">
    <w:name w:val="index 9"/>
    <w:next w:val="Normal"/>
    <w:rsid w:val="00D918DC"/>
    <w:pPr>
      <w:ind w:left="1980" w:hanging="220"/>
    </w:pPr>
    <w:rPr>
      <w:sz w:val="22"/>
      <w:szCs w:val="24"/>
    </w:rPr>
  </w:style>
  <w:style w:type="paragraph" w:styleId="IndexHeading">
    <w:name w:val="index heading"/>
    <w:next w:val="Index1"/>
    <w:rsid w:val="00D918DC"/>
    <w:rPr>
      <w:rFonts w:ascii="Arial" w:hAnsi="Arial" w:cs="Arial"/>
      <w:b/>
      <w:bCs/>
      <w:sz w:val="22"/>
      <w:szCs w:val="24"/>
    </w:rPr>
  </w:style>
  <w:style w:type="paragraph" w:customStyle="1" w:styleId="Item">
    <w:name w:val="Item"/>
    <w:aliases w:val="i"/>
    <w:basedOn w:val="subsection"/>
    <w:next w:val="Normal"/>
    <w:rsid w:val="00D918DC"/>
    <w:pPr>
      <w:keepLines/>
      <w:tabs>
        <w:tab w:val="clear" w:pos="1021"/>
      </w:tabs>
      <w:spacing w:before="80"/>
      <w:ind w:left="709" w:firstLine="0"/>
    </w:pPr>
  </w:style>
  <w:style w:type="paragraph" w:customStyle="1" w:styleId="ItemHead">
    <w:name w:val="ItemHead"/>
    <w:aliases w:val="ih"/>
    <w:basedOn w:val="Heading1"/>
    <w:next w:val="Item"/>
    <w:rsid w:val="00D918DC"/>
    <w:pPr>
      <w:keepNext w:val="0"/>
      <w:spacing w:before="220"/>
      <w:ind w:left="709" w:hanging="709"/>
      <w:outlineLvl w:val="9"/>
    </w:pPr>
    <w:rPr>
      <w:rFonts w:ascii="Arial" w:hAnsi="Arial" w:cs="Arial"/>
      <w:sz w:val="24"/>
    </w:rPr>
  </w:style>
  <w:style w:type="character" w:styleId="LineNumber">
    <w:name w:val="line number"/>
    <w:basedOn w:val="DefaultParagraphFont"/>
    <w:rsid w:val="00D918DC"/>
    <w:rPr>
      <w:sz w:val="16"/>
    </w:rPr>
  </w:style>
  <w:style w:type="paragraph" w:styleId="List">
    <w:name w:val="List"/>
    <w:rsid w:val="00D918DC"/>
    <w:pPr>
      <w:ind w:left="283" w:hanging="283"/>
    </w:pPr>
    <w:rPr>
      <w:sz w:val="22"/>
      <w:szCs w:val="24"/>
    </w:rPr>
  </w:style>
  <w:style w:type="paragraph" w:styleId="List2">
    <w:name w:val="List 2"/>
    <w:rsid w:val="00D918DC"/>
    <w:pPr>
      <w:ind w:left="566" w:hanging="283"/>
    </w:pPr>
    <w:rPr>
      <w:sz w:val="22"/>
      <w:szCs w:val="24"/>
    </w:rPr>
  </w:style>
  <w:style w:type="paragraph" w:styleId="List3">
    <w:name w:val="List 3"/>
    <w:rsid w:val="00D918DC"/>
    <w:pPr>
      <w:ind w:left="849" w:hanging="283"/>
    </w:pPr>
    <w:rPr>
      <w:sz w:val="22"/>
      <w:szCs w:val="24"/>
    </w:rPr>
  </w:style>
  <w:style w:type="paragraph" w:styleId="List4">
    <w:name w:val="List 4"/>
    <w:rsid w:val="00D918DC"/>
    <w:pPr>
      <w:ind w:left="1132" w:hanging="283"/>
    </w:pPr>
    <w:rPr>
      <w:sz w:val="22"/>
      <w:szCs w:val="24"/>
    </w:rPr>
  </w:style>
  <w:style w:type="paragraph" w:styleId="List5">
    <w:name w:val="List 5"/>
    <w:rsid w:val="00D918DC"/>
    <w:pPr>
      <w:ind w:left="1415" w:hanging="283"/>
    </w:pPr>
    <w:rPr>
      <w:sz w:val="22"/>
      <w:szCs w:val="24"/>
    </w:rPr>
  </w:style>
  <w:style w:type="paragraph" w:styleId="ListBullet">
    <w:name w:val="List Bullet"/>
    <w:rsid w:val="00D918DC"/>
    <w:pPr>
      <w:numPr>
        <w:numId w:val="4"/>
      </w:numPr>
      <w:tabs>
        <w:tab w:val="clear" w:pos="360"/>
        <w:tab w:val="num" w:pos="2989"/>
      </w:tabs>
      <w:ind w:left="1225" w:firstLine="1043"/>
    </w:pPr>
    <w:rPr>
      <w:sz w:val="22"/>
      <w:szCs w:val="24"/>
    </w:rPr>
  </w:style>
  <w:style w:type="paragraph" w:styleId="ListBullet2">
    <w:name w:val="List Bullet 2"/>
    <w:rsid w:val="00D918DC"/>
    <w:pPr>
      <w:numPr>
        <w:numId w:val="5"/>
      </w:numPr>
      <w:tabs>
        <w:tab w:val="clear" w:pos="643"/>
        <w:tab w:val="num" w:pos="360"/>
      </w:tabs>
      <w:ind w:left="360"/>
    </w:pPr>
    <w:rPr>
      <w:sz w:val="22"/>
      <w:szCs w:val="24"/>
    </w:rPr>
  </w:style>
  <w:style w:type="paragraph" w:styleId="ListBullet3">
    <w:name w:val="List Bullet 3"/>
    <w:rsid w:val="00D918DC"/>
    <w:pPr>
      <w:numPr>
        <w:numId w:val="6"/>
      </w:numPr>
      <w:tabs>
        <w:tab w:val="clear" w:pos="926"/>
        <w:tab w:val="num" w:pos="360"/>
      </w:tabs>
      <w:ind w:left="360"/>
    </w:pPr>
    <w:rPr>
      <w:sz w:val="22"/>
      <w:szCs w:val="24"/>
    </w:rPr>
  </w:style>
  <w:style w:type="paragraph" w:styleId="ListBullet4">
    <w:name w:val="List Bullet 4"/>
    <w:rsid w:val="00D918DC"/>
    <w:pPr>
      <w:numPr>
        <w:numId w:val="7"/>
      </w:numPr>
      <w:tabs>
        <w:tab w:val="clear" w:pos="1209"/>
        <w:tab w:val="num" w:pos="926"/>
      </w:tabs>
      <w:ind w:left="926"/>
    </w:pPr>
    <w:rPr>
      <w:sz w:val="22"/>
      <w:szCs w:val="24"/>
    </w:rPr>
  </w:style>
  <w:style w:type="paragraph" w:styleId="ListBullet5">
    <w:name w:val="List Bullet 5"/>
    <w:rsid w:val="00D918DC"/>
    <w:pPr>
      <w:numPr>
        <w:numId w:val="8"/>
      </w:numPr>
    </w:pPr>
    <w:rPr>
      <w:sz w:val="22"/>
      <w:szCs w:val="24"/>
    </w:rPr>
  </w:style>
  <w:style w:type="paragraph" w:styleId="ListContinue">
    <w:name w:val="List Continue"/>
    <w:rsid w:val="00D918DC"/>
    <w:pPr>
      <w:spacing w:after="120"/>
      <w:ind w:left="283"/>
    </w:pPr>
    <w:rPr>
      <w:sz w:val="22"/>
      <w:szCs w:val="24"/>
    </w:rPr>
  </w:style>
  <w:style w:type="paragraph" w:styleId="ListContinue2">
    <w:name w:val="List Continue 2"/>
    <w:rsid w:val="00D918DC"/>
    <w:pPr>
      <w:spacing w:after="120"/>
      <w:ind w:left="566"/>
    </w:pPr>
    <w:rPr>
      <w:sz w:val="22"/>
      <w:szCs w:val="24"/>
    </w:rPr>
  </w:style>
  <w:style w:type="paragraph" w:styleId="ListContinue3">
    <w:name w:val="List Continue 3"/>
    <w:rsid w:val="00D918DC"/>
    <w:pPr>
      <w:spacing w:after="120"/>
      <w:ind w:left="849"/>
    </w:pPr>
    <w:rPr>
      <w:sz w:val="22"/>
      <w:szCs w:val="24"/>
    </w:rPr>
  </w:style>
  <w:style w:type="paragraph" w:styleId="ListContinue4">
    <w:name w:val="List Continue 4"/>
    <w:rsid w:val="00D918DC"/>
    <w:pPr>
      <w:spacing w:after="120"/>
      <w:ind w:left="1132"/>
    </w:pPr>
    <w:rPr>
      <w:sz w:val="22"/>
      <w:szCs w:val="24"/>
    </w:rPr>
  </w:style>
  <w:style w:type="paragraph" w:styleId="ListContinue5">
    <w:name w:val="List Continue 5"/>
    <w:rsid w:val="00D918DC"/>
    <w:pPr>
      <w:spacing w:after="120"/>
      <w:ind w:left="1415"/>
    </w:pPr>
    <w:rPr>
      <w:sz w:val="22"/>
      <w:szCs w:val="24"/>
    </w:rPr>
  </w:style>
  <w:style w:type="paragraph" w:styleId="ListNumber">
    <w:name w:val="List Number"/>
    <w:rsid w:val="00D918DC"/>
    <w:pPr>
      <w:numPr>
        <w:numId w:val="9"/>
      </w:numPr>
      <w:tabs>
        <w:tab w:val="clear" w:pos="360"/>
        <w:tab w:val="num" w:pos="4242"/>
      </w:tabs>
      <w:ind w:left="3521" w:hanging="1043"/>
    </w:pPr>
    <w:rPr>
      <w:sz w:val="22"/>
      <w:szCs w:val="24"/>
    </w:rPr>
  </w:style>
  <w:style w:type="paragraph" w:styleId="ListNumber2">
    <w:name w:val="List Number 2"/>
    <w:rsid w:val="00D918DC"/>
    <w:pPr>
      <w:numPr>
        <w:numId w:val="10"/>
      </w:numPr>
      <w:tabs>
        <w:tab w:val="clear" w:pos="643"/>
        <w:tab w:val="num" w:pos="360"/>
      </w:tabs>
      <w:ind w:left="360"/>
    </w:pPr>
    <w:rPr>
      <w:sz w:val="22"/>
      <w:szCs w:val="24"/>
    </w:rPr>
  </w:style>
  <w:style w:type="paragraph" w:styleId="ListNumber3">
    <w:name w:val="List Number 3"/>
    <w:rsid w:val="00D918DC"/>
    <w:pPr>
      <w:numPr>
        <w:numId w:val="11"/>
      </w:numPr>
      <w:tabs>
        <w:tab w:val="clear" w:pos="926"/>
        <w:tab w:val="num" w:pos="360"/>
      </w:tabs>
      <w:ind w:left="360"/>
    </w:pPr>
    <w:rPr>
      <w:sz w:val="22"/>
      <w:szCs w:val="24"/>
    </w:rPr>
  </w:style>
  <w:style w:type="paragraph" w:styleId="ListNumber4">
    <w:name w:val="List Number 4"/>
    <w:rsid w:val="00D918DC"/>
    <w:pPr>
      <w:numPr>
        <w:numId w:val="12"/>
      </w:numPr>
      <w:tabs>
        <w:tab w:val="clear" w:pos="1209"/>
        <w:tab w:val="num" w:pos="360"/>
      </w:tabs>
      <w:ind w:left="360"/>
    </w:pPr>
    <w:rPr>
      <w:sz w:val="22"/>
      <w:szCs w:val="24"/>
    </w:rPr>
  </w:style>
  <w:style w:type="paragraph" w:styleId="ListNumber5">
    <w:name w:val="List Number 5"/>
    <w:rsid w:val="00D918DC"/>
    <w:pPr>
      <w:numPr>
        <w:numId w:val="13"/>
      </w:numPr>
      <w:tabs>
        <w:tab w:val="clear" w:pos="1492"/>
        <w:tab w:val="num" w:pos="1440"/>
      </w:tabs>
      <w:ind w:left="0" w:firstLine="0"/>
    </w:pPr>
    <w:rPr>
      <w:sz w:val="22"/>
      <w:szCs w:val="24"/>
    </w:rPr>
  </w:style>
  <w:style w:type="paragraph" w:customStyle="1" w:styleId="LongT">
    <w:name w:val="LongT"/>
    <w:rsid w:val="00D918DC"/>
    <w:rPr>
      <w:b/>
      <w:sz w:val="32"/>
      <w:szCs w:val="24"/>
    </w:rPr>
  </w:style>
  <w:style w:type="paragraph" w:styleId="MacroText">
    <w:name w:val="macro"/>
    <w:rsid w:val="00D918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D918DC"/>
  </w:style>
  <w:style w:type="paragraph" w:styleId="MessageHeader">
    <w:name w:val="Message Header"/>
    <w:rsid w:val="00D918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8DC"/>
    <w:rPr>
      <w:sz w:val="24"/>
      <w:szCs w:val="24"/>
    </w:rPr>
  </w:style>
  <w:style w:type="paragraph" w:styleId="NormalIndent">
    <w:name w:val="Normal Indent"/>
    <w:rsid w:val="00D918DC"/>
    <w:pPr>
      <w:ind w:left="720"/>
    </w:pPr>
    <w:rPr>
      <w:sz w:val="22"/>
      <w:szCs w:val="24"/>
    </w:rPr>
  </w:style>
  <w:style w:type="paragraph" w:styleId="NoteHeading">
    <w:name w:val="Note Heading"/>
    <w:next w:val="Normal"/>
    <w:rsid w:val="00D918DC"/>
    <w:rPr>
      <w:sz w:val="22"/>
      <w:szCs w:val="24"/>
    </w:rPr>
  </w:style>
  <w:style w:type="paragraph" w:customStyle="1" w:styleId="TableColHead">
    <w:name w:val="TableColHead"/>
    <w:basedOn w:val="Normal"/>
    <w:rsid w:val="00D918DC"/>
    <w:pPr>
      <w:keepNext/>
      <w:spacing w:before="120" w:after="60" w:line="200" w:lineRule="exact"/>
    </w:pPr>
    <w:rPr>
      <w:rFonts w:ascii="Arial" w:hAnsi="Arial"/>
      <w:b/>
      <w:sz w:val="18"/>
      <w:lang w:eastAsia="en-US"/>
    </w:rPr>
  </w:style>
  <w:style w:type="paragraph" w:customStyle="1" w:styleId="notedraft">
    <w:name w:val="note(draft)"/>
    <w:aliases w:val="nd"/>
    <w:rsid w:val="00D918DC"/>
    <w:pPr>
      <w:spacing w:before="240"/>
      <w:ind w:left="284" w:hanging="284"/>
    </w:pPr>
    <w:rPr>
      <w:i/>
      <w:sz w:val="24"/>
      <w:szCs w:val="24"/>
    </w:rPr>
  </w:style>
  <w:style w:type="paragraph" w:customStyle="1" w:styleId="notepara">
    <w:name w:val="note(para)"/>
    <w:aliases w:val="na"/>
    <w:basedOn w:val="notetext"/>
    <w:rsid w:val="00D918DC"/>
    <w:pPr>
      <w:ind w:left="2353" w:hanging="709"/>
    </w:pPr>
  </w:style>
  <w:style w:type="paragraph" w:customStyle="1" w:styleId="noteParlAmend">
    <w:name w:val="note(ParlAmend)"/>
    <w:aliases w:val="npp"/>
    <w:next w:val="Normal"/>
    <w:rsid w:val="00D918DC"/>
    <w:pPr>
      <w:jc w:val="right"/>
    </w:pPr>
    <w:rPr>
      <w:rFonts w:ascii="Arial" w:hAnsi="Arial" w:cs="Arial"/>
      <w:b/>
      <w:i/>
      <w:sz w:val="22"/>
      <w:szCs w:val="24"/>
    </w:rPr>
  </w:style>
  <w:style w:type="paragraph" w:customStyle="1" w:styleId="NotesSection">
    <w:name w:val="NotesSection"/>
    <w:basedOn w:val="Normal"/>
    <w:rsid w:val="00D918DC"/>
    <w:pPr>
      <w:spacing w:before="240"/>
    </w:pPr>
    <w:rPr>
      <w:rFonts w:ascii="Arial" w:hAnsi="Arial"/>
      <w:b/>
      <w:sz w:val="28"/>
    </w:rPr>
  </w:style>
  <w:style w:type="character" w:styleId="PageNumber">
    <w:name w:val="page number"/>
    <w:basedOn w:val="DefaultParagraphFont"/>
    <w:rsid w:val="00D918DC"/>
  </w:style>
  <w:style w:type="paragraph" w:customStyle="1" w:styleId="Page1">
    <w:name w:val="Page1"/>
    <w:basedOn w:val="Normal"/>
    <w:rsid w:val="00D918DC"/>
    <w:pPr>
      <w:spacing w:before="400" w:line="240" w:lineRule="auto"/>
    </w:pPr>
    <w:rPr>
      <w:b/>
      <w:sz w:val="32"/>
    </w:rPr>
  </w:style>
  <w:style w:type="paragraph" w:customStyle="1" w:styleId="PageBreak">
    <w:name w:val="PageBreak"/>
    <w:aliases w:val="pb"/>
    <w:next w:val="Heading2"/>
    <w:rsid w:val="00D918DC"/>
    <w:rPr>
      <w:sz w:val="10"/>
      <w:szCs w:val="24"/>
    </w:rPr>
  </w:style>
  <w:style w:type="paragraph" w:customStyle="1" w:styleId="parabullet">
    <w:name w:val="para bullet"/>
    <w:aliases w:val="b"/>
    <w:rsid w:val="00D918DC"/>
    <w:pPr>
      <w:spacing w:before="240"/>
      <w:ind w:left="1843" w:hanging="284"/>
    </w:pPr>
    <w:rPr>
      <w:sz w:val="22"/>
      <w:szCs w:val="24"/>
    </w:rPr>
  </w:style>
  <w:style w:type="paragraph" w:customStyle="1" w:styleId="paragraph">
    <w:name w:val="paragraph"/>
    <w:aliases w:val="a"/>
    <w:link w:val="paragraphChar"/>
    <w:rsid w:val="00D918DC"/>
    <w:pPr>
      <w:tabs>
        <w:tab w:val="right" w:pos="1531"/>
      </w:tabs>
      <w:spacing w:before="40"/>
      <w:ind w:left="1644" w:hanging="1644"/>
    </w:pPr>
    <w:rPr>
      <w:sz w:val="22"/>
      <w:szCs w:val="24"/>
    </w:rPr>
  </w:style>
  <w:style w:type="paragraph" w:customStyle="1" w:styleId="paragraphsub">
    <w:name w:val="paragraph(sub)"/>
    <w:aliases w:val="aa"/>
    <w:basedOn w:val="paragraph"/>
    <w:rsid w:val="00D918DC"/>
    <w:pPr>
      <w:tabs>
        <w:tab w:val="clear" w:pos="1531"/>
        <w:tab w:val="right" w:pos="1985"/>
      </w:tabs>
      <w:ind w:left="2098" w:hanging="2098"/>
    </w:pPr>
  </w:style>
  <w:style w:type="paragraph" w:customStyle="1" w:styleId="paragraphsub-sub">
    <w:name w:val="paragraph(sub-sub)"/>
    <w:aliases w:val="aaa"/>
    <w:basedOn w:val="paragraph"/>
    <w:rsid w:val="00D918DC"/>
    <w:pPr>
      <w:tabs>
        <w:tab w:val="clear" w:pos="1531"/>
        <w:tab w:val="right" w:pos="2722"/>
      </w:tabs>
      <w:ind w:left="2835" w:hanging="2835"/>
    </w:pPr>
  </w:style>
  <w:style w:type="paragraph" w:customStyle="1" w:styleId="ParlAmend">
    <w:name w:val="ParlAmend"/>
    <w:aliases w:val="pp"/>
    <w:rsid w:val="00D918DC"/>
    <w:pPr>
      <w:spacing w:before="240" w:line="240" w:lineRule="atLeast"/>
      <w:ind w:hanging="567"/>
    </w:pPr>
    <w:rPr>
      <w:sz w:val="24"/>
      <w:szCs w:val="24"/>
    </w:rPr>
  </w:style>
  <w:style w:type="paragraph" w:customStyle="1" w:styleId="Penalty">
    <w:name w:val="Penalty"/>
    <w:rsid w:val="00D918DC"/>
    <w:pPr>
      <w:tabs>
        <w:tab w:val="left" w:pos="2977"/>
      </w:tabs>
      <w:spacing w:before="180"/>
      <w:ind w:left="1985" w:hanging="851"/>
    </w:pPr>
    <w:rPr>
      <w:sz w:val="22"/>
      <w:szCs w:val="24"/>
    </w:rPr>
  </w:style>
  <w:style w:type="paragraph" w:styleId="PlainText">
    <w:name w:val="Plain Text"/>
    <w:rsid w:val="00D918DC"/>
    <w:rPr>
      <w:rFonts w:ascii="Courier New" w:hAnsi="Courier New" w:cs="Courier New"/>
      <w:sz w:val="22"/>
    </w:rPr>
  </w:style>
  <w:style w:type="paragraph" w:customStyle="1" w:styleId="Portfolio">
    <w:name w:val="Portfolio"/>
    <w:rsid w:val="00D918DC"/>
    <w:rPr>
      <w:i/>
      <w:szCs w:val="24"/>
    </w:rPr>
  </w:style>
  <w:style w:type="paragraph" w:customStyle="1" w:styleId="Preamble">
    <w:name w:val="Preamble"/>
    <w:basedOn w:val="Heading5"/>
    <w:next w:val="Normal"/>
    <w:rsid w:val="00D918DC"/>
    <w:pPr>
      <w:tabs>
        <w:tab w:val="center" w:pos="4513"/>
      </w:tabs>
      <w:outlineLvl w:val="9"/>
    </w:pPr>
    <w:rPr>
      <w:sz w:val="28"/>
    </w:rPr>
  </w:style>
  <w:style w:type="paragraph" w:customStyle="1" w:styleId="Reading">
    <w:name w:val="Reading"/>
    <w:rsid w:val="00D918DC"/>
    <w:rPr>
      <w:i/>
      <w:szCs w:val="24"/>
    </w:rPr>
  </w:style>
  <w:style w:type="paragraph" w:customStyle="1" w:styleId="ReprintDate">
    <w:name w:val="ReprintDate"/>
    <w:basedOn w:val="Normal"/>
    <w:rsid w:val="00D918DC"/>
    <w:pPr>
      <w:spacing w:before="240"/>
    </w:pPr>
    <w:rPr>
      <w:b/>
      <w:sz w:val="28"/>
    </w:rPr>
  </w:style>
  <w:style w:type="paragraph" w:styleId="Salutation">
    <w:name w:val="Salutation"/>
    <w:next w:val="Normal"/>
    <w:rsid w:val="00D918DC"/>
    <w:rPr>
      <w:sz w:val="22"/>
      <w:szCs w:val="24"/>
    </w:rPr>
  </w:style>
  <w:style w:type="paragraph" w:customStyle="1" w:styleId="SectHead">
    <w:name w:val="SectHead"/>
    <w:basedOn w:val="Heading5"/>
    <w:rsid w:val="00D918DC"/>
  </w:style>
  <w:style w:type="paragraph" w:customStyle="1" w:styleId="Session">
    <w:name w:val="Session"/>
    <w:rsid w:val="00D918DC"/>
    <w:rPr>
      <w:sz w:val="28"/>
      <w:szCs w:val="24"/>
    </w:rPr>
  </w:style>
  <w:style w:type="paragraph" w:customStyle="1" w:styleId="ShortT">
    <w:name w:val="ShortT"/>
    <w:basedOn w:val="Normal"/>
    <w:next w:val="Normal"/>
    <w:rsid w:val="00D918DC"/>
    <w:pPr>
      <w:spacing w:before="360"/>
    </w:pPr>
    <w:rPr>
      <w:rFonts w:ascii="Times" w:hAnsi="Times"/>
      <w:b/>
      <w:sz w:val="40"/>
      <w:szCs w:val="20"/>
    </w:rPr>
  </w:style>
  <w:style w:type="paragraph" w:styleId="Signature">
    <w:name w:val="Signature"/>
    <w:rsid w:val="00D918DC"/>
    <w:pPr>
      <w:ind w:left="4252"/>
    </w:pPr>
    <w:rPr>
      <w:sz w:val="22"/>
      <w:szCs w:val="24"/>
    </w:rPr>
  </w:style>
  <w:style w:type="paragraph" w:customStyle="1" w:styleId="Specialih">
    <w:name w:val="Special ih"/>
    <w:basedOn w:val="ItemHead"/>
    <w:rsid w:val="00D918DC"/>
  </w:style>
  <w:style w:type="paragraph" w:customStyle="1" w:styleId="Sponsor">
    <w:name w:val="Sponsor"/>
    <w:rsid w:val="00D918DC"/>
    <w:rPr>
      <w:i/>
      <w:sz w:val="22"/>
      <w:szCs w:val="24"/>
    </w:rPr>
  </w:style>
  <w:style w:type="character" w:styleId="Strong">
    <w:name w:val="Strong"/>
    <w:basedOn w:val="DefaultParagraphFont"/>
    <w:qFormat/>
    <w:rsid w:val="00D918DC"/>
    <w:rPr>
      <w:b/>
      <w:bCs/>
    </w:rPr>
  </w:style>
  <w:style w:type="paragraph" w:customStyle="1" w:styleId="Subitem">
    <w:name w:val="Subitem"/>
    <w:aliases w:val="iss"/>
    <w:rsid w:val="00D918DC"/>
    <w:pPr>
      <w:spacing w:before="180"/>
      <w:ind w:left="709" w:hanging="709"/>
    </w:pPr>
    <w:rPr>
      <w:sz w:val="22"/>
      <w:szCs w:val="24"/>
    </w:rPr>
  </w:style>
  <w:style w:type="paragraph" w:customStyle="1" w:styleId="SubitemHead">
    <w:name w:val="SubitemHead"/>
    <w:aliases w:val="issh"/>
    <w:next w:val="Subitem"/>
    <w:rsid w:val="00D918DC"/>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D918DC"/>
    <w:pPr>
      <w:tabs>
        <w:tab w:val="clear" w:pos="1021"/>
      </w:tabs>
      <w:spacing w:before="40"/>
      <w:ind w:firstLine="0"/>
    </w:pPr>
  </w:style>
  <w:style w:type="paragraph" w:customStyle="1" w:styleId="SubsectionHead">
    <w:name w:val="SubsectionHead"/>
    <w:aliases w:val="ssh"/>
    <w:basedOn w:val="subsection"/>
    <w:next w:val="subsection"/>
    <w:rsid w:val="00D918DC"/>
    <w:pPr>
      <w:keepNext/>
      <w:keepLines/>
      <w:tabs>
        <w:tab w:val="clear" w:pos="1021"/>
      </w:tabs>
      <w:spacing w:before="240"/>
      <w:ind w:firstLine="0"/>
    </w:pPr>
    <w:rPr>
      <w:i/>
    </w:rPr>
  </w:style>
  <w:style w:type="paragraph" w:styleId="Subtitle">
    <w:name w:val="Subtitle"/>
    <w:qFormat/>
    <w:rsid w:val="00D918DC"/>
    <w:pPr>
      <w:spacing w:after="60"/>
      <w:jc w:val="center"/>
    </w:pPr>
    <w:rPr>
      <w:rFonts w:ascii="Arial" w:hAnsi="Arial" w:cs="Arial"/>
      <w:sz w:val="24"/>
      <w:szCs w:val="24"/>
    </w:rPr>
  </w:style>
  <w:style w:type="character" w:customStyle="1" w:styleId="superscriptstyle">
    <w:name w:val="superscriptstyle"/>
    <w:basedOn w:val="DefaultParagraphFont"/>
    <w:rsid w:val="00D918DC"/>
    <w:rPr>
      <w:rFonts w:ascii="Times New Roman" w:hAnsi="Times New Roman"/>
      <w:sz w:val="18"/>
      <w:szCs w:val="18"/>
      <w:vertAlign w:val="baseline"/>
    </w:rPr>
  </w:style>
  <w:style w:type="table" w:styleId="Table3Deffects1">
    <w:name w:val="Table 3D effects 1"/>
    <w:basedOn w:val="TableNormal"/>
    <w:rsid w:val="00D918D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8D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8D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8D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8D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8D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8D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8D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8D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8D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8D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8D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8D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8D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8D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8D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8D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918D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918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8D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8D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8D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8D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8D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8D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8D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8D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8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8D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8D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8D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8DC"/>
    <w:pPr>
      <w:ind w:left="220" w:hanging="220"/>
    </w:pPr>
    <w:rPr>
      <w:sz w:val="22"/>
      <w:szCs w:val="24"/>
    </w:rPr>
  </w:style>
  <w:style w:type="paragraph" w:styleId="TableofFigures">
    <w:name w:val="table of figures"/>
    <w:next w:val="Normal"/>
    <w:rsid w:val="00D918DC"/>
    <w:pPr>
      <w:ind w:left="440" w:hanging="440"/>
    </w:pPr>
    <w:rPr>
      <w:sz w:val="22"/>
      <w:szCs w:val="24"/>
    </w:rPr>
  </w:style>
  <w:style w:type="table" w:styleId="TableProfessional">
    <w:name w:val="Table Professional"/>
    <w:basedOn w:val="TableNormal"/>
    <w:rsid w:val="00D918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8D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8D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8D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8D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8D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18D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8D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8D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D918DC"/>
    <w:pPr>
      <w:spacing w:before="60"/>
      <w:ind w:left="284" w:hanging="284"/>
    </w:pPr>
    <w:rPr>
      <w:szCs w:val="24"/>
    </w:rPr>
  </w:style>
  <w:style w:type="paragraph" w:customStyle="1" w:styleId="Tablei">
    <w:name w:val="Table(i)"/>
    <w:aliases w:val="taa"/>
    <w:rsid w:val="00D918DC"/>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D918DC"/>
    <w:pPr>
      <w:tabs>
        <w:tab w:val="clear" w:pos="970"/>
      </w:tabs>
      <w:ind w:left="1055"/>
    </w:pPr>
  </w:style>
  <w:style w:type="character" w:customStyle="1" w:styleId="CharENotesHeading">
    <w:name w:val="CharENotesHeading"/>
    <w:basedOn w:val="DefaultParagraphFont"/>
    <w:rsid w:val="00D918DC"/>
  </w:style>
  <w:style w:type="paragraph" w:customStyle="1" w:styleId="TableA0">
    <w:name w:val="TableA"/>
    <w:basedOn w:val="Normal"/>
    <w:rsid w:val="00D918DC"/>
    <w:pPr>
      <w:spacing w:before="120" w:after="120"/>
    </w:pPr>
    <w:rPr>
      <w:rFonts w:ascii="Arial" w:hAnsi="Arial"/>
      <w:b/>
      <w:sz w:val="24"/>
    </w:rPr>
  </w:style>
  <w:style w:type="paragraph" w:customStyle="1" w:styleId="TableAHead">
    <w:name w:val="TableAHead"/>
    <w:basedOn w:val="TableA0"/>
    <w:rsid w:val="00D918DC"/>
    <w:rPr>
      <w:sz w:val="22"/>
    </w:rPr>
  </w:style>
  <w:style w:type="paragraph" w:customStyle="1" w:styleId="TableAHeadItal">
    <w:name w:val="TableAHeadItal"/>
    <w:basedOn w:val="TableAHead"/>
    <w:rsid w:val="00D918DC"/>
    <w:pPr>
      <w:ind w:left="709" w:hanging="709"/>
    </w:pPr>
    <w:rPr>
      <w:rFonts w:ascii="Times" w:hAnsi="Times"/>
      <w:b w:val="0"/>
      <w:i/>
    </w:rPr>
  </w:style>
  <w:style w:type="paragraph" w:customStyle="1" w:styleId="TableOfActs1">
    <w:name w:val="TableOfActs(1)"/>
    <w:basedOn w:val="Normal"/>
    <w:rsid w:val="00D918DC"/>
    <w:pPr>
      <w:spacing w:before="60" w:line="180" w:lineRule="exact"/>
      <w:ind w:left="142" w:hanging="142"/>
    </w:pPr>
    <w:rPr>
      <w:rFonts w:ascii="Arial" w:hAnsi="Arial"/>
      <w:i/>
      <w:sz w:val="16"/>
    </w:rPr>
  </w:style>
  <w:style w:type="paragraph" w:customStyle="1" w:styleId="TableOfActs2">
    <w:name w:val="TableOfActs(2)"/>
    <w:basedOn w:val="TableOfActs1"/>
    <w:rsid w:val="00D918DC"/>
    <w:pPr>
      <w:ind w:left="0" w:firstLine="0"/>
    </w:pPr>
    <w:rPr>
      <w:i w:val="0"/>
    </w:rPr>
  </w:style>
  <w:style w:type="paragraph" w:customStyle="1" w:styleId="TableOfActsHead">
    <w:name w:val="TableOfActsHead"/>
    <w:basedOn w:val="Normal"/>
    <w:rsid w:val="00D918DC"/>
    <w:pPr>
      <w:spacing w:before="240" w:after="240"/>
    </w:pPr>
    <w:rPr>
      <w:rFonts w:ascii="Arial" w:hAnsi="Arial"/>
      <w:b/>
      <w:sz w:val="24"/>
    </w:rPr>
  </w:style>
  <w:style w:type="paragraph" w:customStyle="1" w:styleId="TableOfAmend0pt">
    <w:name w:val="TableOfAmend0pt"/>
    <w:basedOn w:val="TableOfAmend"/>
    <w:rsid w:val="00D918DC"/>
    <w:pPr>
      <w:spacing w:before="0"/>
    </w:pPr>
  </w:style>
  <w:style w:type="paragraph" w:customStyle="1" w:styleId="TableOfAmendHead">
    <w:name w:val="TableOfAmendHead"/>
    <w:basedOn w:val="Normal"/>
    <w:rsid w:val="00D918DC"/>
    <w:pPr>
      <w:tabs>
        <w:tab w:val="right" w:pos="1021"/>
      </w:tabs>
      <w:spacing w:before="240" w:after="240"/>
      <w:ind w:left="1134" w:hanging="1134"/>
    </w:pPr>
    <w:rPr>
      <w:rFonts w:ascii="Arial" w:hAnsi="Arial"/>
      <w:b/>
      <w:sz w:val="24"/>
    </w:rPr>
  </w:style>
  <w:style w:type="paragraph" w:customStyle="1" w:styleId="Tabletext">
    <w:name w:val="Tabletext"/>
    <w:aliases w:val="tt"/>
    <w:rsid w:val="00D918DC"/>
    <w:pPr>
      <w:spacing w:before="60" w:line="240" w:lineRule="atLeast"/>
    </w:pPr>
    <w:rPr>
      <w:szCs w:val="24"/>
    </w:rPr>
  </w:style>
  <w:style w:type="paragraph" w:customStyle="1" w:styleId="Table">
    <w:name w:val="Table"/>
    <w:aliases w:val="t"/>
    <w:basedOn w:val="Normal"/>
    <w:rsid w:val="0055140E"/>
    <w:pPr>
      <w:spacing w:before="60" w:line="240" w:lineRule="atLeast"/>
    </w:pPr>
    <w:rPr>
      <w:sz w:val="20"/>
    </w:rPr>
  </w:style>
  <w:style w:type="paragraph" w:styleId="Title">
    <w:name w:val="Title"/>
    <w:qFormat/>
    <w:rsid w:val="00D918DC"/>
    <w:pPr>
      <w:spacing w:before="240" w:after="60"/>
      <w:jc w:val="center"/>
    </w:pPr>
    <w:rPr>
      <w:rFonts w:ascii="Arial" w:hAnsi="Arial" w:cs="Arial"/>
      <w:b/>
      <w:bCs/>
      <w:kern w:val="28"/>
      <w:sz w:val="32"/>
      <w:szCs w:val="32"/>
    </w:rPr>
  </w:style>
  <w:style w:type="paragraph" w:customStyle="1" w:styleId="TLPBoxTextnote">
    <w:name w:val="TLPBoxText(note"/>
    <w:aliases w:val="right)"/>
    <w:rsid w:val="00D918D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D918DC"/>
    <w:pPr>
      <w:keepLines w:val="0"/>
      <w:spacing w:before="360"/>
      <w:ind w:firstLine="0"/>
      <w:outlineLvl w:val="9"/>
    </w:pPr>
    <w:rPr>
      <w:b w:val="0"/>
      <w:kern w:val="0"/>
      <w:sz w:val="20"/>
    </w:rPr>
  </w:style>
  <w:style w:type="paragraph" w:customStyle="1" w:styleId="TLPNotebullet">
    <w:name w:val="TLPNote(bullet)"/>
    <w:rsid w:val="00D918DC"/>
    <w:pPr>
      <w:numPr>
        <w:numId w:val="14"/>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D918DC"/>
    <w:pPr>
      <w:spacing w:before="122" w:line="198" w:lineRule="exact"/>
      <w:ind w:left="1985" w:hanging="851"/>
      <w:jc w:val="right"/>
    </w:pPr>
    <w:rPr>
      <w:sz w:val="18"/>
      <w:szCs w:val="24"/>
    </w:rPr>
  </w:style>
  <w:style w:type="paragraph" w:customStyle="1" w:styleId="TLPTableBullet">
    <w:name w:val="TLPTableBullet"/>
    <w:aliases w:val="ttb"/>
    <w:rsid w:val="00D918DC"/>
    <w:pPr>
      <w:spacing w:line="240" w:lineRule="exact"/>
      <w:ind w:left="284" w:hanging="284"/>
    </w:pPr>
    <w:rPr>
      <w:szCs w:val="24"/>
    </w:rPr>
  </w:style>
  <w:style w:type="paragraph" w:styleId="TOAHeading">
    <w:name w:val="toa heading"/>
    <w:next w:val="Normal"/>
    <w:rsid w:val="00D918DC"/>
    <w:pPr>
      <w:spacing w:before="120"/>
    </w:pPr>
    <w:rPr>
      <w:rFonts w:ascii="Arial" w:hAnsi="Arial" w:cs="Arial"/>
      <w:b/>
      <w:bCs/>
      <w:sz w:val="24"/>
      <w:szCs w:val="24"/>
    </w:rPr>
  </w:style>
  <w:style w:type="paragraph" w:customStyle="1" w:styleId="TOAmRenumbered">
    <w:name w:val="TOAmRenumbered"/>
    <w:basedOn w:val="TableOfAmend"/>
    <w:rsid w:val="00D918DC"/>
    <w:pPr>
      <w:ind w:left="0" w:firstLine="0"/>
    </w:pPr>
  </w:style>
  <w:style w:type="paragraph" w:styleId="TOC1">
    <w:name w:val="toc 1"/>
    <w:basedOn w:val="Heading1"/>
    <w:next w:val="Normal"/>
    <w:uiPriority w:val="39"/>
    <w:rsid w:val="00D918DC"/>
    <w:pPr>
      <w:tabs>
        <w:tab w:val="right" w:pos="7088"/>
      </w:tabs>
      <w:spacing w:before="120"/>
      <w:ind w:left="1474" w:right="567" w:hanging="1474"/>
      <w:outlineLvl w:val="9"/>
    </w:pPr>
    <w:rPr>
      <w:sz w:val="28"/>
    </w:rPr>
  </w:style>
  <w:style w:type="paragraph" w:styleId="TOC2">
    <w:name w:val="toc 2"/>
    <w:basedOn w:val="Heading2"/>
    <w:next w:val="Normal"/>
    <w:uiPriority w:val="39"/>
    <w:rsid w:val="00D918DC"/>
    <w:pPr>
      <w:tabs>
        <w:tab w:val="right" w:pos="7088"/>
      </w:tabs>
      <w:spacing w:before="120"/>
      <w:ind w:left="879" w:right="567" w:hanging="879"/>
      <w:outlineLvl w:val="9"/>
    </w:pPr>
    <w:rPr>
      <w:sz w:val="24"/>
    </w:rPr>
  </w:style>
  <w:style w:type="paragraph" w:styleId="TOC3">
    <w:name w:val="toc 3"/>
    <w:basedOn w:val="Heading3"/>
    <w:next w:val="Normal"/>
    <w:uiPriority w:val="39"/>
    <w:rsid w:val="00D918DC"/>
    <w:pPr>
      <w:tabs>
        <w:tab w:val="right" w:pos="7088"/>
      </w:tabs>
      <w:spacing w:before="80"/>
      <w:ind w:left="1604" w:right="567" w:hanging="1179"/>
      <w:outlineLvl w:val="9"/>
    </w:pPr>
    <w:rPr>
      <w:sz w:val="22"/>
    </w:rPr>
  </w:style>
  <w:style w:type="paragraph" w:styleId="TOC4">
    <w:name w:val="toc 4"/>
    <w:basedOn w:val="Heading4"/>
    <w:next w:val="Normal"/>
    <w:uiPriority w:val="39"/>
    <w:rsid w:val="00D918DC"/>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D918DC"/>
    <w:pPr>
      <w:keepNext w:val="0"/>
      <w:tabs>
        <w:tab w:val="right" w:leader="dot" w:pos="7088"/>
      </w:tabs>
      <w:spacing w:before="40"/>
      <w:ind w:left="2098" w:right="567" w:hanging="680"/>
      <w:outlineLvl w:val="9"/>
    </w:pPr>
    <w:rPr>
      <w:b w:val="0"/>
      <w:sz w:val="18"/>
    </w:rPr>
  </w:style>
  <w:style w:type="paragraph" w:styleId="TOC6">
    <w:name w:val="toc 6"/>
    <w:basedOn w:val="TOC1"/>
    <w:next w:val="Normal"/>
    <w:uiPriority w:val="39"/>
    <w:rsid w:val="00D918DC"/>
    <w:pPr>
      <w:keepNext w:val="0"/>
      <w:ind w:left="0" w:firstLine="0"/>
    </w:pPr>
    <w:rPr>
      <w:sz w:val="24"/>
    </w:rPr>
  </w:style>
  <w:style w:type="paragraph" w:styleId="TOC7">
    <w:name w:val="toc 7"/>
    <w:basedOn w:val="TOC2"/>
    <w:next w:val="Normal"/>
    <w:uiPriority w:val="39"/>
    <w:rsid w:val="00D918DC"/>
    <w:pPr>
      <w:keepNext w:val="0"/>
      <w:ind w:left="1253" w:hanging="828"/>
    </w:pPr>
    <w:rPr>
      <w:b w:val="0"/>
    </w:rPr>
  </w:style>
  <w:style w:type="paragraph" w:styleId="TOC8">
    <w:name w:val="toc 8"/>
    <w:basedOn w:val="TOC3"/>
    <w:next w:val="Normal"/>
    <w:uiPriority w:val="39"/>
    <w:rsid w:val="00D918DC"/>
    <w:pPr>
      <w:keepNext w:val="0"/>
      <w:ind w:left="1900" w:hanging="1049"/>
    </w:pPr>
    <w:rPr>
      <w:b w:val="0"/>
      <w:sz w:val="20"/>
    </w:rPr>
  </w:style>
  <w:style w:type="paragraph" w:styleId="TOC9">
    <w:name w:val="toc 9"/>
    <w:basedOn w:val="Heading9"/>
    <w:next w:val="Normal"/>
    <w:uiPriority w:val="39"/>
    <w:rsid w:val="00D918DC"/>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D918DC"/>
    <w:pPr>
      <w:tabs>
        <w:tab w:val="clear" w:pos="7088"/>
      </w:tabs>
      <w:spacing w:before="240" w:after="120"/>
      <w:ind w:left="794" w:right="0" w:firstLine="0"/>
    </w:pPr>
  </w:style>
  <w:style w:type="paragraph" w:customStyle="1" w:styleId="TofSectsHeading">
    <w:name w:val="TofSects(Heading)"/>
    <w:basedOn w:val="TOC5"/>
    <w:next w:val="Normal"/>
    <w:rsid w:val="00D918DC"/>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D918DC"/>
    <w:pPr>
      <w:tabs>
        <w:tab w:val="clear" w:pos="7088"/>
      </w:tabs>
      <w:ind w:left="1588" w:right="0" w:hanging="794"/>
    </w:pPr>
  </w:style>
  <w:style w:type="paragraph" w:customStyle="1" w:styleId="TofSectsSubdiv">
    <w:name w:val="TofSects(Subdiv)"/>
    <w:basedOn w:val="TOC4"/>
    <w:rsid w:val="00D918DC"/>
    <w:pPr>
      <w:tabs>
        <w:tab w:val="clear" w:pos="7088"/>
      </w:tabs>
      <w:ind w:left="1588" w:right="0" w:hanging="794"/>
    </w:pPr>
    <w:rPr>
      <w:b w:val="0"/>
      <w:sz w:val="22"/>
    </w:rPr>
  </w:style>
  <w:style w:type="paragraph" w:customStyle="1" w:styleId="ScalePlusRef">
    <w:name w:val="ScalePlusRef"/>
    <w:basedOn w:val="Normal"/>
    <w:rsid w:val="00D918DC"/>
    <w:pPr>
      <w:spacing w:line="240" w:lineRule="auto"/>
    </w:pPr>
    <w:rPr>
      <w:sz w:val="18"/>
      <w:szCs w:val="20"/>
    </w:rPr>
  </w:style>
  <w:style w:type="paragraph" w:customStyle="1" w:styleId="TableENotesHeadingAmdt">
    <w:name w:val="TableENotesHeadingAmdt"/>
    <w:basedOn w:val="Normal"/>
    <w:next w:val="TableOfAmendHead"/>
    <w:rsid w:val="00D918DC"/>
    <w:pPr>
      <w:pageBreakBefore/>
      <w:spacing w:before="240" w:after="240" w:line="300" w:lineRule="exact"/>
      <w:ind w:left="2410" w:hanging="2410"/>
    </w:pPr>
    <w:rPr>
      <w:rFonts w:ascii="Arial" w:hAnsi="Arial"/>
      <w:b/>
      <w:noProof/>
      <w:sz w:val="28"/>
    </w:rPr>
  </w:style>
  <w:style w:type="paragraph" w:customStyle="1" w:styleId="TLPboxbullet">
    <w:name w:val="TLPboxbullet"/>
    <w:basedOn w:val="Normal"/>
    <w:rsid w:val="0055140E"/>
    <w:pPr>
      <w:pBdr>
        <w:top w:val="single" w:sz="6" w:space="5" w:color="auto"/>
        <w:left w:val="single" w:sz="6" w:space="5" w:color="auto"/>
        <w:bottom w:val="single" w:sz="6" w:space="5" w:color="auto"/>
        <w:right w:val="single" w:sz="6" w:space="5" w:color="auto"/>
      </w:pBdr>
      <w:tabs>
        <w:tab w:val="right" w:pos="1531"/>
      </w:tabs>
      <w:spacing w:before="120"/>
      <w:ind w:left="1673" w:hanging="539"/>
    </w:pPr>
    <w:rPr>
      <w:szCs w:val="20"/>
    </w:rPr>
  </w:style>
  <w:style w:type="character" w:customStyle="1" w:styleId="EndNoteChar">
    <w:name w:val="EndNote Char"/>
    <w:basedOn w:val="DefaultParagraphFont"/>
    <w:link w:val="EndNote"/>
    <w:rsid w:val="00D918DC"/>
    <w:rPr>
      <w:sz w:val="22"/>
      <w:szCs w:val="24"/>
    </w:rPr>
  </w:style>
  <w:style w:type="paragraph" w:customStyle="1" w:styleId="headerpartodd0">
    <w:name w:val="header.part.odd"/>
    <w:basedOn w:val="Normal"/>
    <w:rsid w:val="00D918DC"/>
    <w:pPr>
      <w:keepNext/>
    </w:pPr>
    <w:rPr>
      <w:rFonts w:ascii="Times" w:hAnsi="Times"/>
      <w:sz w:val="20"/>
      <w:szCs w:val="20"/>
    </w:rPr>
  </w:style>
  <w:style w:type="character" w:customStyle="1" w:styleId="paragraphChar">
    <w:name w:val="paragraph Char"/>
    <w:aliases w:val="a Char"/>
    <w:basedOn w:val="DefaultParagraphFont"/>
    <w:link w:val="paragraph"/>
    <w:rsid w:val="007D0BEF"/>
    <w:rPr>
      <w:sz w:val="22"/>
      <w:szCs w:val="24"/>
      <w:lang w:val="en-AU" w:eastAsia="en-AU" w:bidi="ar-SA"/>
    </w:rPr>
  </w:style>
  <w:style w:type="character" w:customStyle="1" w:styleId="subsectionChar">
    <w:name w:val="subsection Char"/>
    <w:aliases w:val="ss Char"/>
    <w:basedOn w:val="DefaultParagraphFont"/>
    <w:link w:val="subsection"/>
    <w:rsid w:val="00C30E1F"/>
    <w:rPr>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DC"/>
    <w:pPr>
      <w:spacing w:line="260" w:lineRule="atLeast"/>
    </w:pPr>
    <w:rPr>
      <w:sz w:val="22"/>
      <w:szCs w:val="24"/>
    </w:rPr>
  </w:style>
  <w:style w:type="paragraph" w:styleId="Heading1">
    <w:name w:val="heading 1"/>
    <w:next w:val="Heading2"/>
    <w:autoRedefine/>
    <w:qFormat/>
    <w:rsid w:val="00D918DC"/>
    <w:pPr>
      <w:keepNext/>
      <w:keepLines/>
      <w:ind w:left="1134" w:hanging="1134"/>
      <w:outlineLvl w:val="0"/>
    </w:pPr>
    <w:rPr>
      <w:b/>
      <w:bCs/>
      <w:kern w:val="28"/>
      <w:sz w:val="36"/>
      <w:szCs w:val="32"/>
    </w:rPr>
  </w:style>
  <w:style w:type="paragraph" w:styleId="Heading2">
    <w:name w:val="heading 2"/>
    <w:basedOn w:val="Heading1"/>
    <w:next w:val="Heading3"/>
    <w:autoRedefine/>
    <w:qFormat/>
    <w:rsid w:val="00D918DC"/>
    <w:pPr>
      <w:spacing w:before="280"/>
      <w:outlineLvl w:val="1"/>
    </w:pPr>
    <w:rPr>
      <w:bCs w:val="0"/>
      <w:iCs/>
      <w:sz w:val="32"/>
      <w:szCs w:val="28"/>
    </w:rPr>
  </w:style>
  <w:style w:type="paragraph" w:styleId="Heading3">
    <w:name w:val="heading 3"/>
    <w:basedOn w:val="Heading1"/>
    <w:next w:val="Heading4"/>
    <w:autoRedefine/>
    <w:qFormat/>
    <w:rsid w:val="00D918DC"/>
    <w:pPr>
      <w:spacing w:before="240"/>
      <w:outlineLvl w:val="2"/>
    </w:pPr>
    <w:rPr>
      <w:bCs w:val="0"/>
      <w:sz w:val="28"/>
      <w:szCs w:val="26"/>
    </w:rPr>
  </w:style>
  <w:style w:type="paragraph" w:styleId="Heading4">
    <w:name w:val="heading 4"/>
    <w:basedOn w:val="Heading1"/>
    <w:next w:val="Heading5"/>
    <w:autoRedefine/>
    <w:qFormat/>
    <w:rsid w:val="00D918DC"/>
    <w:pPr>
      <w:spacing w:before="220"/>
      <w:outlineLvl w:val="3"/>
    </w:pPr>
    <w:rPr>
      <w:bCs w:val="0"/>
      <w:sz w:val="26"/>
      <w:szCs w:val="28"/>
    </w:rPr>
  </w:style>
  <w:style w:type="paragraph" w:styleId="Heading5">
    <w:name w:val="heading 5"/>
    <w:basedOn w:val="Heading1"/>
    <w:next w:val="subsection"/>
    <w:autoRedefine/>
    <w:qFormat/>
    <w:rsid w:val="00D918DC"/>
    <w:pPr>
      <w:spacing w:before="280"/>
      <w:outlineLvl w:val="4"/>
    </w:pPr>
    <w:rPr>
      <w:bCs w:val="0"/>
      <w:iCs/>
      <w:sz w:val="24"/>
      <w:szCs w:val="26"/>
    </w:rPr>
  </w:style>
  <w:style w:type="paragraph" w:styleId="Heading6">
    <w:name w:val="heading 6"/>
    <w:basedOn w:val="Heading1"/>
    <w:next w:val="Heading7"/>
    <w:autoRedefine/>
    <w:qFormat/>
    <w:rsid w:val="00D918DC"/>
    <w:pPr>
      <w:outlineLvl w:val="5"/>
    </w:pPr>
    <w:rPr>
      <w:rFonts w:ascii="Arial" w:hAnsi="Arial" w:cs="Arial"/>
      <w:bCs w:val="0"/>
      <w:sz w:val="32"/>
      <w:szCs w:val="22"/>
    </w:rPr>
  </w:style>
  <w:style w:type="paragraph" w:styleId="Heading7">
    <w:name w:val="heading 7"/>
    <w:basedOn w:val="Heading6"/>
    <w:next w:val="Normal"/>
    <w:autoRedefine/>
    <w:qFormat/>
    <w:rsid w:val="00D918DC"/>
    <w:pPr>
      <w:spacing w:before="280"/>
      <w:outlineLvl w:val="6"/>
    </w:pPr>
    <w:rPr>
      <w:sz w:val="28"/>
    </w:rPr>
  </w:style>
  <w:style w:type="paragraph" w:styleId="Heading8">
    <w:name w:val="heading 8"/>
    <w:basedOn w:val="Heading6"/>
    <w:next w:val="Normal"/>
    <w:autoRedefine/>
    <w:qFormat/>
    <w:rsid w:val="00D918DC"/>
    <w:pPr>
      <w:spacing w:before="240"/>
      <w:outlineLvl w:val="7"/>
    </w:pPr>
    <w:rPr>
      <w:iCs/>
      <w:sz w:val="26"/>
    </w:rPr>
  </w:style>
  <w:style w:type="paragraph" w:styleId="Heading9">
    <w:name w:val="heading 9"/>
    <w:basedOn w:val="Heading1"/>
    <w:next w:val="Normal"/>
    <w:autoRedefine/>
    <w:qFormat/>
    <w:rsid w:val="00D918DC"/>
    <w:pPr>
      <w:keepNext w:val="0"/>
      <w:spacing w:before="280"/>
      <w:outlineLvl w:val="8"/>
    </w:pPr>
    <w:rPr>
      <w:i/>
      <w:sz w:val="28"/>
      <w:szCs w:val="22"/>
    </w:rPr>
  </w:style>
  <w:style w:type="character" w:default="1" w:styleId="DefaultParagraphFont">
    <w:name w:val="Default Paragraph Font"/>
    <w:uiPriority w:val="1"/>
    <w:unhideWhenUsed/>
    <w:rsid w:val="00D918DC"/>
  </w:style>
  <w:style w:type="table" w:default="1" w:styleId="TableNormal">
    <w:name w:val="Normal Table"/>
    <w:rsid w:val="0082172A"/>
    <w:tblPr>
      <w:tblInd w:w="0" w:type="dxa"/>
      <w:tblCellMar>
        <w:top w:w="0" w:type="dxa"/>
        <w:left w:w="108" w:type="dxa"/>
        <w:bottom w:w="0" w:type="dxa"/>
        <w:right w:w="108" w:type="dxa"/>
      </w:tblCellMar>
    </w:tblPr>
  </w:style>
  <w:style w:type="numbering" w:default="1" w:styleId="NoList">
    <w:name w:val="No List"/>
    <w:uiPriority w:val="99"/>
    <w:unhideWhenUsed/>
    <w:rsid w:val="00D918DC"/>
  </w:style>
  <w:style w:type="numbering" w:styleId="111111">
    <w:name w:val="Outline List 2"/>
    <w:basedOn w:val="NoList"/>
    <w:rsid w:val="00D918DC"/>
    <w:pPr>
      <w:numPr>
        <w:numId w:val="1"/>
      </w:numPr>
    </w:pPr>
  </w:style>
  <w:style w:type="numbering" w:styleId="1ai">
    <w:name w:val="Outline List 1"/>
    <w:basedOn w:val="NoList"/>
    <w:rsid w:val="00D918DC"/>
    <w:pPr>
      <w:numPr>
        <w:numId w:val="19"/>
      </w:numPr>
    </w:pPr>
  </w:style>
  <w:style w:type="paragraph" w:customStyle="1" w:styleId="ActHead1">
    <w:name w:val="ActHead 1"/>
    <w:aliases w:val="c"/>
    <w:next w:val="Normal"/>
    <w:rsid w:val="00D918DC"/>
    <w:pPr>
      <w:keepNext/>
      <w:keepLines/>
      <w:ind w:left="1134" w:hanging="1134"/>
      <w:outlineLvl w:val="0"/>
    </w:pPr>
    <w:rPr>
      <w:b/>
      <w:bCs/>
      <w:kern w:val="28"/>
      <w:sz w:val="36"/>
      <w:szCs w:val="32"/>
    </w:rPr>
  </w:style>
  <w:style w:type="paragraph" w:customStyle="1" w:styleId="ActHead2">
    <w:name w:val="ActHead 2"/>
    <w:aliases w:val="p"/>
    <w:basedOn w:val="ActHead1"/>
    <w:next w:val="Normal"/>
    <w:rsid w:val="00D918DC"/>
    <w:pPr>
      <w:spacing w:before="280"/>
      <w:outlineLvl w:val="1"/>
    </w:pPr>
    <w:rPr>
      <w:sz w:val="32"/>
    </w:rPr>
  </w:style>
  <w:style w:type="paragraph" w:customStyle="1" w:styleId="ActHead3">
    <w:name w:val="ActHead 3"/>
    <w:aliases w:val="d"/>
    <w:basedOn w:val="ActHead1"/>
    <w:next w:val="Normal"/>
    <w:rsid w:val="00D918DC"/>
    <w:pPr>
      <w:spacing w:before="240"/>
      <w:outlineLvl w:val="2"/>
    </w:pPr>
    <w:rPr>
      <w:sz w:val="28"/>
    </w:rPr>
  </w:style>
  <w:style w:type="paragraph" w:customStyle="1" w:styleId="ActHead4">
    <w:name w:val="ActHead 4"/>
    <w:aliases w:val="sd"/>
    <w:basedOn w:val="ActHead1"/>
    <w:next w:val="Normal"/>
    <w:rsid w:val="00D918DC"/>
    <w:pPr>
      <w:spacing w:before="220"/>
      <w:outlineLvl w:val="3"/>
    </w:pPr>
    <w:rPr>
      <w:sz w:val="26"/>
    </w:rPr>
  </w:style>
  <w:style w:type="paragraph" w:customStyle="1" w:styleId="ActHead5">
    <w:name w:val="ActHead 5"/>
    <w:aliases w:val="s"/>
    <w:basedOn w:val="ActHead1"/>
    <w:next w:val="Normal"/>
    <w:rsid w:val="00D918DC"/>
    <w:pPr>
      <w:spacing w:before="280"/>
      <w:outlineLvl w:val="4"/>
    </w:pPr>
    <w:rPr>
      <w:sz w:val="24"/>
    </w:rPr>
  </w:style>
  <w:style w:type="paragraph" w:customStyle="1" w:styleId="ActHead6">
    <w:name w:val="ActHead 6"/>
    <w:aliases w:val="as"/>
    <w:basedOn w:val="ActHead1"/>
    <w:next w:val="Normal"/>
    <w:rsid w:val="00D918DC"/>
    <w:pPr>
      <w:outlineLvl w:val="5"/>
    </w:pPr>
    <w:rPr>
      <w:rFonts w:ascii="Arial" w:hAnsi="Arial"/>
      <w:sz w:val="32"/>
    </w:rPr>
  </w:style>
  <w:style w:type="paragraph" w:customStyle="1" w:styleId="ActHead7">
    <w:name w:val="ActHead 7"/>
    <w:aliases w:val="ap"/>
    <w:basedOn w:val="ActHead6"/>
    <w:next w:val="Normal"/>
    <w:rsid w:val="00D918DC"/>
    <w:pPr>
      <w:spacing w:before="280"/>
      <w:outlineLvl w:val="6"/>
    </w:pPr>
    <w:rPr>
      <w:sz w:val="28"/>
    </w:rPr>
  </w:style>
  <w:style w:type="paragraph" w:customStyle="1" w:styleId="ActHead8">
    <w:name w:val="ActHead 8"/>
    <w:aliases w:val="ad"/>
    <w:basedOn w:val="ActHead6"/>
    <w:next w:val="Normal"/>
    <w:rsid w:val="00D918DC"/>
    <w:pPr>
      <w:spacing w:before="240"/>
      <w:outlineLvl w:val="7"/>
    </w:pPr>
    <w:rPr>
      <w:sz w:val="26"/>
    </w:rPr>
  </w:style>
  <w:style w:type="paragraph" w:customStyle="1" w:styleId="ActHead9">
    <w:name w:val="ActHead 9"/>
    <w:aliases w:val="aat"/>
    <w:basedOn w:val="ActHead1"/>
    <w:next w:val="Normal"/>
    <w:rsid w:val="00D918DC"/>
    <w:pPr>
      <w:keepNext w:val="0"/>
      <w:spacing w:before="280"/>
      <w:outlineLvl w:val="8"/>
    </w:pPr>
    <w:rPr>
      <w:i/>
      <w:sz w:val="28"/>
    </w:rPr>
  </w:style>
  <w:style w:type="paragraph" w:customStyle="1" w:styleId="UpdateDate">
    <w:name w:val="UpdateDate"/>
    <w:basedOn w:val="Normal"/>
    <w:rsid w:val="00D918DC"/>
    <w:pPr>
      <w:spacing w:before="240"/>
    </w:pPr>
    <w:rPr>
      <w:sz w:val="24"/>
    </w:rPr>
  </w:style>
  <w:style w:type="paragraph" w:customStyle="1" w:styleId="Actno">
    <w:name w:val="Actno"/>
    <w:basedOn w:val="UpdateDate"/>
    <w:next w:val="Normal"/>
    <w:rsid w:val="00D918DC"/>
    <w:rPr>
      <w:b/>
    </w:rPr>
  </w:style>
  <w:style w:type="paragraph" w:customStyle="1" w:styleId="ActNotes1">
    <w:name w:val="ActNotes(1)"/>
    <w:basedOn w:val="Normal"/>
    <w:rsid w:val="00D918DC"/>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D918DC"/>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D918DC"/>
    <w:pPr>
      <w:tabs>
        <w:tab w:val="right" w:pos="1843"/>
      </w:tabs>
      <w:spacing w:line="180" w:lineRule="atLeast"/>
      <w:ind w:left="1985" w:hanging="1985"/>
    </w:pPr>
    <w:rPr>
      <w:rFonts w:ascii="Arial" w:hAnsi="Arial"/>
      <w:sz w:val="16"/>
    </w:rPr>
  </w:style>
  <w:style w:type="paragraph" w:customStyle="1" w:styleId="ActNotesa">
    <w:name w:val="ActNotes(a)"/>
    <w:basedOn w:val="Normal"/>
    <w:rsid w:val="00D918DC"/>
    <w:pPr>
      <w:spacing w:before="60" w:line="180" w:lineRule="exact"/>
      <w:ind w:left="425" w:hanging="425"/>
    </w:pPr>
    <w:rPr>
      <w:rFonts w:ascii="Arial" w:hAnsi="Arial"/>
      <w:sz w:val="16"/>
    </w:rPr>
  </w:style>
  <w:style w:type="paragraph" w:customStyle="1" w:styleId="TableOfAmend">
    <w:name w:val="TableOfAmend"/>
    <w:basedOn w:val="Normal"/>
    <w:rsid w:val="00D918DC"/>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D918DC"/>
    <w:pPr>
      <w:spacing w:line="200" w:lineRule="exact"/>
    </w:pPr>
    <w:rPr>
      <w:sz w:val="18"/>
    </w:rPr>
  </w:style>
  <w:style w:type="numbering" w:styleId="ArticleSection">
    <w:name w:val="Outline List 3"/>
    <w:basedOn w:val="NoList"/>
    <w:rsid w:val="00D918DC"/>
    <w:pPr>
      <w:numPr>
        <w:numId w:val="3"/>
      </w:numPr>
    </w:pPr>
  </w:style>
  <w:style w:type="paragraph" w:customStyle="1" w:styleId="asamended">
    <w:name w:val="as amended"/>
    <w:basedOn w:val="Normal"/>
    <w:rsid w:val="00D918DC"/>
    <w:pPr>
      <w:keepNext/>
      <w:spacing w:before="60" w:line="200" w:lineRule="exact"/>
      <w:ind w:left="284"/>
    </w:pPr>
    <w:rPr>
      <w:rFonts w:ascii="Arial" w:hAnsi="Arial"/>
      <w:b/>
      <w:sz w:val="16"/>
    </w:rPr>
  </w:style>
  <w:style w:type="paragraph" w:customStyle="1" w:styleId="asamendedital">
    <w:name w:val="as amended ital"/>
    <w:basedOn w:val="Normal"/>
    <w:rsid w:val="00D918DC"/>
    <w:pPr>
      <w:spacing w:before="60" w:line="200" w:lineRule="exact"/>
      <w:ind w:left="284"/>
    </w:pPr>
    <w:rPr>
      <w:rFonts w:ascii="Arial" w:hAnsi="Arial"/>
      <w:i/>
      <w:sz w:val="16"/>
    </w:rPr>
  </w:style>
  <w:style w:type="paragraph" w:styleId="BalloonText">
    <w:name w:val="Balloon Text"/>
    <w:rsid w:val="00D918DC"/>
    <w:rPr>
      <w:rFonts w:ascii="Tahoma" w:hAnsi="Tahoma" w:cs="Tahoma"/>
      <w:sz w:val="16"/>
      <w:szCs w:val="16"/>
    </w:rPr>
  </w:style>
  <w:style w:type="paragraph" w:styleId="BlockText">
    <w:name w:val="Block Text"/>
    <w:rsid w:val="00D918DC"/>
    <w:pPr>
      <w:spacing w:after="120"/>
      <w:ind w:left="1440" w:right="1440"/>
    </w:pPr>
    <w:rPr>
      <w:sz w:val="22"/>
      <w:szCs w:val="24"/>
    </w:rPr>
  </w:style>
  <w:style w:type="paragraph" w:customStyle="1" w:styleId="Blocks">
    <w:name w:val="Blocks"/>
    <w:aliases w:val="bb"/>
    <w:rsid w:val="00D918DC"/>
    <w:rPr>
      <w:sz w:val="24"/>
      <w:szCs w:val="24"/>
    </w:rPr>
  </w:style>
  <w:style w:type="paragraph" w:styleId="BodyText">
    <w:name w:val="Body Text"/>
    <w:rsid w:val="00D918DC"/>
    <w:pPr>
      <w:spacing w:after="120"/>
    </w:pPr>
    <w:rPr>
      <w:sz w:val="22"/>
      <w:szCs w:val="24"/>
    </w:rPr>
  </w:style>
  <w:style w:type="paragraph" w:styleId="BodyText2">
    <w:name w:val="Body Text 2"/>
    <w:rsid w:val="00D918DC"/>
    <w:pPr>
      <w:spacing w:after="120" w:line="480" w:lineRule="auto"/>
    </w:pPr>
    <w:rPr>
      <w:sz w:val="22"/>
      <w:szCs w:val="24"/>
    </w:rPr>
  </w:style>
  <w:style w:type="paragraph" w:styleId="BodyText3">
    <w:name w:val="Body Text 3"/>
    <w:rsid w:val="00D918DC"/>
    <w:pPr>
      <w:spacing w:after="120"/>
    </w:pPr>
    <w:rPr>
      <w:sz w:val="16"/>
      <w:szCs w:val="16"/>
    </w:rPr>
  </w:style>
  <w:style w:type="paragraph" w:styleId="BodyTextFirstIndent">
    <w:name w:val="Body Text First Indent"/>
    <w:basedOn w:val="BodyText"/>
    <w:rsid w:val="00D918DC"/>
    <w:pPr>
      <w:ind w:firstLine="210"/>
    </w:pPr>
  </w:style>
  <w:style w:type="paragraph" w:styleId="BodyTextIndent">
    <w:name w:val="Body Text Indent"/>
    <w:rsid w:val="00D918DC"/>
    <w:pPr>
      <w:spacing w:after="120"/>
      <w:ind w:left="283"/>
    </w:pPr>
    <w:rPr>
      <w:sz w:val="22"/>
      <w:szCs w:val="24"/>
    </w:rPr>
  </w:style>
  <w:style w:type="paragraph" w:styleId="BodyTextFirstIndent2">
    <w:name w:val="Body Text First Indent 2"/>
    <w:basedOn w:val="BodyTextIndent"/>
    <w:rsid w:val="00D918DC"/>
    <w:pPr>
      <w:ind w:firstLine="210"/>
    </w:pPr>
  </w:style>
  <w:style w:type="paragraph" w:styleId="BodyTextIndent2">
    <w:name w:val="Body Text Indent 2"/>
    <w:rsid w:val="00D918DC"/>
    <w:pPr>
      <w:spacing w:after="120" w:line="480" w:lineRule="auto"/>
      <w:ind w:left="283"/>
    </w:pPr>
    <w:rPr>
      <w:sz w:val="22"/>
      <w:szCs w:val="24"/>
    </w:rPr>
  </w:style>
  <w:style w:type="paragraph" w:styleId="BodyTextIndent3">
    <w:name w:val="Body Text Indent 3"/>
    <w:rsid w:val="00D918DC"/>
    <w:pPr>
      <w:spacing w:after="120"/>
      <w:ind w:left="283"/>
    </w:pPr>
    <w:rPr>
      <w:sz w:val="16"/>
      <w:szCs w:val="16"/>
    </w:rPr>
  </w:style>
  <w:style w:type="paragraph" w:customStyle="1" w:styleId="BodyTextIndex">
    <w:name w:val="Body Text Index"/>
    <w:basedOn w:val="Normal"/>
    <w:next w:val="BodyTextIndent"/>
    <w:rsid w:val="00D918DC"/>
    <w:pPr>
      <w:spacing w:after="120"/>
      <w:ind w:left="284"/>
    </w:pPr>
  </w:style>
  <w:style w:type="paragraph" w:customStyle="1" w:styleId="BoxText">
    <w:name w:val="BoxText"/>
    <w:aliases w:val="bt"/>
    <w:rsid w:val="00D918DC"/>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D918DC"/>
    <w:rPr>
      <w:b/>
    </w:rPr>
  </w:style>
  <w:style w:type="paragraph" w:customStyle="1" w:styleId="BoxHeadItalic">
    <w:name w:val="BoxHeadItalic"/>
    <w:aliases w:val="bhi"/>
    <w:basedOn w:val="BoxHeadBold"/>
    <w:next w:val="Normal"/>
    <w:rsid w:val="00D918DC"/>
    <w:rPr>
      <w:b w:val="0"/>
      <w:i/>
    </w:rPr>
  </w:style>
  <w:style w:type="paragraph" w:customStyle="1" w:styleId="BoxList">
    <w:name w:val="BoxList"/>
    <w:aliases w:val="bl"/>
    <w:basedOn w:val="BoxText"/>
    <w:rsid w:val="00D918DC"/>
    <w:pPr>
      <w:ind w:left="1559" w:hanging="425"/>
    </w:pPr>
  </w:style>
  <w:style w:type="paragraph" w:customStyle="1" w:styleId="BoxNote">
    <w:name w:val="BoxNote"/>
    <w:aliases w:val="bn"/>
    <w:basedOn w:val="BoxText"/>
    <w:rsid w:val="00D918DC"/>
    <w:pPr>
      <w:tabs>
        <w:tab w:val="left" w:pos="1985"/>
      </w:tabs>
      <w:spacing w:before="122" w:line="198" w:lineRule="exact"/>
      <w:ind w:left="2948" w:hanging="1814"/>
    </w:pPr>
    <w:rPr>
      <w:sz w:val="18"/>
    </w:rPr>
  </w:style>
  <w:style w:type="paragraph" w:customStyle="1" w:styleId="BoxPara">
    <w:name w:val="BoxPara"/>
    <w:aliases w:val="bp"/>
    <w:basedOn w:val="BoxText"/>
    <w:rsid w:val="00D918DC"/>
    <w:pPr>
      <w:tabs>
        <w:tab w:val="right" w:pos="2268"/>
      </w:tabs>
      <w:ind w:left="2552" w:hanging="1418"/>
    </w:pPr>
  </w:style>
  <w:style w:type="paragraph" w:customStyle="1" w:styleId="BoxStep">
    <w:name w:val="BoxStep"/>
    <w:aliases w:val="bs"/>
    <w:basedOn w:val="BoxText"/>
    <w:rsid w:val="00D918DC"/>
    <w:pPr>
      <w:ind w:left="1985" w:hanging="851"/>
    </w:pPr>
  </w:style>
  <w:style w:type="paragraph" w:styleId="Caption">
    <w:name w:val="caption"/>
    <w:next w:val="Normal"/>
    <w:qFormat/>
    <w:rsid w:val="00D918DC"/>
    <w:pPr>
      <w:spacing w:before="120" w:after="120"/>
    </w:pPr>
    <w:rPr>
      <w:b/>
      <w:bCs/>
    </w:rPr>
  </w:style>
  <w:style w:type="character" w:customStyle="1" w:styleId="CharAmPartNo">
    <w:name w:val="CharAmPartNo"/>
    <w:basedOn w:val="DefaultParagraphFont"/>
    <w:rsid w:val="00D918DC"/>
  </w:style>
  <w:style w:type="character" w:customStyle="1" w:styleId="CharAmPartText">
    <w:name w:val="CharAmPartText"/>
    <w:basedOn w:val="DefaultParagraphFont"/>
    <w:rsid w:val="00D918DC"/>
  </w:style>
  <w:style w:type="character" w:customStyle="1" w:styleId="CharAmSchNo">
    <w:name w:val="CharAmSchNo"/>
    <w:basedOn w:val="DefaultParagraphFont"/>
    <w:rsid w:val="00D918DC"/>
  </w:style>
  <w:style w:type="character" w:customStyle="1" w:styleId="CharAmSchText">
    <w:name w:val="CharAmSchText"/>
    <w:basedOn w:val="DefaultParagraphFont"/>
    <w:rsid w:val="00D918DC"/>
  </w:style>
  <w:style w:type="character" w:customStyle="1" w:styleId="CharBoldItalic">
    <w:name w:val="CharBoldItalic"/>
    <w:basedOn w:val="DefaultParagraphFont"/>
    <w:rsid w:val="00D918DC"/>
    <w:rPr>
      <w:b/>
      <w:i/>
    </w:rPr>
  </w:style>
  <w:style w:type="character" w:customStyle="1" w:styleId="CharChapNo">
    <w:name w:val="CharChapNo"/>
    <w:basedOn w:val="DefaultParagraphFont"/>
    <w:rsid w:val="00D918DC"/>
  </w:style>
  <w:style w:type="character" w:customStyle="1" w:styleId="CharChapText">
    <w:name w:val="CharChapText"/>
    <w:basedOn w:val="DefaultParagraphFont"/>
    <w:rsid w:val="00D918DC"/>
  </w:style>
  <w:style w:type="character" w:customStyle="1" w:styleId="CharDivNo">
    <w:name w:val="CharDivNo"/>
    <w:basedOn w:val="DefaultParagraphFont"/>
    <w:rsid w:val="00D918DC"/>
  </w:style>
  <w:style w:type="character" w:customStyle="1" w:styleId="CharDivText">
    <w:name w:val="CharDivText"/>
    <w:basedOn w:val="DefaultParagraphFont"/>
    <w:rsid w:val="00D918DC"/>
  </w:style>
  <w:style w:type="character" w:customStyle="1" w:styleId="CharItalic">
    <w:name w:val="CharItalic"/>
    <w:basedOn w:val="DefaultParagraphFont"/>
    <w:rsid w:val="00D918DC"/>
    <w:rPr>
      <w:i/>
    </w:rPr>
  </w:style>
  <w:style w:type="character" w:customStyle="1" w:styleId="CharNotesItals">
    <w:name w:val="CharNotesItals"/>
    <w:basedOn w:val="DefaultParagraphFont"/>
    <w:rsid w:val="00D918DC"/>
    <w:rPr>
      <w:i/>
    </w:rPr>
  </w:style>
  <w:style w:type="character" w:customStyle="1" w:styleId="CharNotesReg">
    <w:name w:val="CharNotesReg"/>
    <w:basedOn w:val="DefaultParagraphFont"/>
    <w:rsid w:val="00D918DC"/>
  </w:style>
  <w:style w:type="character" w:customStyle="1" w:styleId="CharPartNo">
    <w:name w:val="CharPartNo"/>
    <w:basedOn w:val="DefaultParagraphFont"/>
    <w:rsid w:val="00D918DC"/>
  </w:style>
  <w:style w:type="character" w:customStyle="1" w:styleId="CharPartText">
    <w:name w:val="CharPartText"/>
    <w:basedOn w:val="DefaultParagraphFont"/>
    <w:rsid w:val="00D918DC"/>
  </w:style>
  <w:style w:type="character" w:customStyle="1" w:styleId="CharSectno">
    <w:name w:val="CharSectno"/>
    <w:basedOn w:val="DefaultParagraphFont"/>
    <w:rsid w:val="00D918DC"/>
  </w:style>
  <w:style w:type="character" w:customStyle="1" w:styleId="CharSubdNo">
    <w:name w:val="CharSubdNo"/>
    <w:basedOn w:val="DefaultParagraphFont"/>
    <w:rsid w:val="00D918DC"/>
  </w:style>
  <w:style w:type="character" w:customStyle="1" w:styleId="CharSubdText">
    <w:name w:val="CharSubdText"/>
    <w:basedOn w:val="DefaultParagraphFont"/>
    <w:rsid w:val="00D918DC"/>
  </w:style>
  <w:style w:type="paragraph" w:styleId="Closing">
    <w:name w:val="Closing"/>
    <w:rsid w:val="00D918DC"/>
    <w:pPr>
      <w:ind w:left="4252"/>
    </w:pPr>
    <w:rPr>
      <w:sz w:val="22"/>
      <w:szCs w:val="24"/>
    </w:rPr>
  </w:style>
  <w:style w:type="character" w:styleId="CommentReference">
    <w:name w:val="annotation reference"/>
    <w:basedOn w:val="DefaultParagraphFont"/>
    <w:rsid w:val="00D918DC"/>
    <w:rPr>
      <w:sz w:val="16"/>
      <w:szCs w:val="16"/>
    </w:rPr>
  </w:style>
  <w:style w:type="paragraph" w:styleId="CommentText">
    <w:name w:val="annotation text"/>
    <w:rsid w:val="00D918DC"/>
  </w:style>
  <w:style w:type="paragraph" w:styleId="CommentSubject">
    <w:name w:val="annotation subject"/>
    <w:next w:val="CommentText"/>
    <w:rsid w:val="00D918DC"/>
    <w:rPr>
      <w:b/>
      <w:bCs/>
      <w:szCs w:val="24"/>
    </w:rPr>
  </w:style>
  <w:style w:type="paragraph" w:customStyle="1" w:styleId="Contents">
    <w:name w:val="Contents"/>
    <w:basedOn w:val="Normal"/>
    <w:next w:val="Normal"/>
    <w:rsid w:val="00D918DC"/>
    <w:rPr>
      <w:sz w:val="36"/>
    </w:rPr>
  </w:style>
  <w:style w:type="paragraph" w:customStyle="1" w:styleId="CoverActNo">
    <w:name w:val="CoverActNo"/>
    <w:basedOn w:val="UpdateDate"/>
    <w:rsid w:val="00D918DC"/>
    <w:rPr>
      <w:b/>
    </w:rPr>
  </w:style>
  <w:style w:type="paragraph" w:customStyle="1" w:styleId="CTHeading">
    <w:name w:val="CT Heading"/>
    <w:basedOn w:val="Heading8"/>
    <w:next w:val="Normal"/>
    <w:rsid w:val="00D918DC"/>
    <w:rPr>
      <w:rFonts w:ascii="Times New Roman" w:hAnsi="Times New Roman"/>
      <w:sz w:val="20"/>
    </w:rPr>
  </w:style>
  <w:style w:type="paragraph" w:customStyle="1" w:styleId="notetext">
    <w:name w:val="note(text)"/>
    <w:aliases w:val="n"/>
    <w:rsid w:val="00D918DC"/>
    <w:pPr>
      <w:spacing w:before="122" w:line="198" w:lineRule="exact"/>
      <w:ind w:left="1985" w:hanging="851"/>
    </w:pPr>
    <w:rPr>
      <w:sz w:val="18"/>
      <w:szCs w:val="24"/>
    </w:rPr>
  </w:style>
  <w:style w:type="paragraph" w:customStyle="1" w:styleId="notemargin">
    <w:name w:val="note(margin)"/>
    <w:aliases w:val="nm"/>
    <w:basedOn w:val="notetext"/>
    <w:rsid w:val="00D918DC"/>
    <w:pPr>
      <w:tabs>
        <w:tab w:val="left" w:pos="709"/>
      </w:tabs>
      <w:ind w:left="709" w:hanging="709"/>
    </w:pPr>
  </w:style>
  <w:style w:type="paragraph" w:customStyle="1" w:styleId="CTNote">
    <w:name w:val="CT Note"/>
    <w:basedOn w:val="notemargin"/>
    <w:next w:val="CTHeading"/>
    <w:autoRedefine/>
    <w:rsid w:val="00D918DC"/>
    <w:pPr>
      <w:ind w:left="0" w:firstLine="0"/>
    </w:pPr>
    <w:rPr>
      <w:i/>
    </w:rPr>
  </w:style>
  <w:style w:type="paragraph" w:customStyle="1" w:styleId="CTA-">
    <w:name w:val="CTA -"/>
    <w:next w:val="Normal"/>
    <w:rsid w:val="00D918DC"/>
    <w:pPr>
      <w:spacing w:before="60" w:line="240" w:lineRule="atLeast"/>
      <w:ind w:left="85" w:hanging="85"/>
    </w:pPr>
    <w:rPr>
      <w:lang w:eastAsia="en-US"/>
    </w:rPr>
  </w:style>
  <w:style w:type="paragraph" w:customStyle="1" w:styleId="CTA--">
    <w:name w:val="CTA --"/>
    <w:next w:val="Normal"/>
    <w:rsid w:val="00D918DC"/>
    <w:pPr>
      <w:spacing w:before="60" w:line="240" w:lineRule="atLeast"/>
      <w:ind w:left="142" w:hanging="142"/>
    </w:pPr>
    <w:rPr>
      <w:lang w:eastAsia="en-US"/>
    </w:rPr>
  </w:style>
  <w:style w:type="paragraph" w:customStyle="1" w:styleId="CTA---">
    <w:name w:val="CTA ---"/>
    <w:next w:val="Normal"/>
    <w:rsid w:val="00D918DC"/>
    <w:pPr>
      <w:spacing w:before="60" w:line="240" w:lineRule="atLeast"/>
      <w:ind w:left="198" w:hanging="198"/>
    </w:pPr>
    <w:rPr>
      <w:lang w:eastAsia="en-US"/>
    </w:rPr>
  </w:style>
  <w:style w:type="paragraph" w:customStyle="1" w:styleId="CTA----">
    <w:name w:val="CTA ----"/>
    <w:next w:val="Normal"/>
    <w:rsid w:val="00D918DC"/>
    <w:pPr>
      <w:spacing w:before="60" w:line="240" w:lineRule="atLeast"/>
      <w:ind w:left="255" w:hanging="255"/>
    </w:pPr>
  </w:style>
  <w:style w:type="paragraph" w:customStyle="1" w:styleId="CTA1a">
    <w:name w:val="CTA 1(a)"/>
    <w:basedOn w:val="CTA-"/>
    <w:rsid w:val="00D918DC"/>
    <w:pPr>
      <w:tabs>
        <w:tab w:val="right" w:pos="414"/>
      </w:tabs>
      <w:spacing w:before="40"/>
      <w:ind w:left="674" w:hanging="674"/>
    </w:pPr>
  </w:style>
  <w:style w:type="paragraph" w:customStyle="1" w:styleId="CTA1ai">
    <w:name w:val="CTA 1(a)(i)"/>
    <w:basedOn w:val="CTA1a"/>
    <w:rsid w:val="00D918DC"/>
    <w:pPr>
      <w:tabs>
        <w:tab w:val="clear" w:pos="414"/>
        <w:tab w:val="right" w:pos="1004"/>
      </w:tabs>
      <w:ind w:left="1254" w:hanging="1254"/>
    </w:pPr>
  </w:style>
  <w:style w:type="paragraph" w:customStyle="1" w:styleId="CTA2a">
    <w:name w:val="CTA 2(a)"/>
    <w:basedOn w:val="CTA--"/>
    <w:rsid w:val="00D918DC"/>
    <w:pPr>
      <w:tabs>
        <w:tab w:val="right" w:pos="484"/>
      </w:tabs>
      <w:spacing w:before="40"/>
      <w:ind w:left="748" w:hanging="748"/>
    </w:pPr>
  </w:style>
  <w:style w:type="paragraph" w:customStyle="1" w:styleId="CTA2ai">
    <w:name w:val="CTA 2(a)(i)"/>
    <w:basedOn w:val="CTA2a"/>
    <w:rsid w:val="00D918DC"/>
    <w:pPr>
      <w:tabs>
        <w:tab w:val="clear" w:pos="484"/>
        <w:tab w:val="right" w:pos="1086"/>
      </w:tabs>
      <w:ind w:left="1324" w:hanging="1324"/>
    </w:pPr>
  </w:style>
  <w:style w:type="paragraph" w:customStyle="1" w:styleId="CTA3a">
    <w:name w:val="CTA 3(a)"/>
    <w:basedOn w:val="CTA---"/>
    <w:rsid w:val="00D918DC"/>
    <w:pPr>
      <w:tabs>
        <w:tab w:val="right" w:pos="554"/>
      </w:tabs>
      <w:spacing w:before="40"/>
      <w:ind w:left="806" w:hanging="806"/>
    </w:pPr>
  </w:style>
  <w:style w:type="paragraph" w:customStyle="1" w:styleId="CTA3ai">
    <w:name w:val="CTA 3(a)(i)"/>
    <w:basedOn w:val="CTA3a"/>
    <w:rsid w:val="00D918DC"/>
    <w:pPr>
      <w:tabs>
        <w:tab w:val="clear" w:pos="554"/>
        <w:tab w:val="right" w:pos="1142"/>
      </w:tabs>
      <w:ind w:left="1361" w:hanging="1361"/>
    </w:pPr>
  </w:style>
  <w:style w:type="paragraph" w:customStyle="1" w:styleId="CTA4a">
    <w:name w:val="CTA 4(a)"/>
    <w:basedOn w:val="CTA----"/>
    <w:rsid w:val="00D918DC"/>
    <w:pPr>
      <w:tabs>
        <w:tab w:val="right" w:pos="624"/>
      </w:tabs>
      <w:spacing w:before="40"/>
      <w:ind w:left="876" w:hanging="876"/>
    </w:pPr>
  </w:style>
  <w:style w:type="paragraph" w:customStyle="1" w:styleId="CTA4ai">
    <w:name w:val="CTA 4(a)(i)"/>
    <w:basedOn w:val="CTA4a"/>
    <w:rsid w:val="00D918DC"/>
    <w:pPr>
      <w:tabs>
        <w:tab w:val="clear" w:pos="624"/>
        <w:tab w:val="right" w:pos="1212"/>
      </w:tabs>
      <w:ind w:left="1450" w:hanging="1450"/>
    </w:pPr>
  </w:style>
  <w:style w:type="paragraph" w:customStyle="1" w:styleId="CTACAPS">
    <w:name w:val="CTA CAPS"/>
    <w:basedOn w:val="Normal"/>
    <w:rsid w:val="00D918DC"/>
    <w:pPr>
      <w:spacing w:before="60" w:line="240" w:lineRule="atLeast"/>
    </w:pPr>
    <w:rPr>
      <w:sz w:val="20"/>
    </w:rPr>
  </w:style>
  <w:style w:type="paragraph" w:customStyle="1" w:styleId="CTAright">
    <w:name w:val="CTA right"/>
    <w:basedOn w:val="Normal"/>
    <w:rsid w:val="00D918DC"/>
    <w:pPr>
      <w:spacing w:before="60" w:line="240" w:lineRule="auto"/>
      <w:jc w:val="right"/>
    </w:pPr>
    <w:rPr>
      <w:sz w:val="20"/>
      <w:szCs w:val="20"/>
      <w:lang w:eastAsia="en-US"/>
    </w:rPr>
  </w:style>
  <w:style w:type="paragraph" w:styleId="Date">
    <w:name w:val="Date"/>
    <w:next w:val="Normal"/>
    <w:rsid w:val="00D918DC"/>
    <w:rPr>
      <w:sz w:val="22"/>
      <w:szCs w:val="24"/>
    </w:rPr>
  </w:style>
  <w:style w:type="paragraph" w:customStyle="1" w:styleId="subsection">
    <w:name w:val="subsection"/>
    <w:aliases w:val="ss"/>
    <w:link w:val="subsectionChar"/>
    <w:rsid w:val="00D918DC"/>
    <w:pPr>
      <w:tabs>
        <w:tab w:val="right" w:pos="1021"/>
      </w:tabs>
      <w:spacing w:before="180"/>
      <w:ind w:left="1134" w:hanging="1134"/>
    </w:pPr>
    <w:rPr>
      <w:sz w:val="22"/>
      <w:szCs w:val="24"/>
    </w:rPr>
  </w:style>
  <w:style w:type="paragraph" w:customStyle="1" w:styleId="Definition">
    <w:name w:val="Definition"/>
    <w:aliases w:val="dd"/>
    <w:basedOn w:val="subsection"/>
    <w:rsid w:val="00D918DC"/>
    <w:pPr>
      <w:tabs>
        <w:tab w:val="clear" w:pos="1021"/>
      </w:tabs>
      <w:ind w:firstLine="0"/>
    </w:pPr>
  </w:style>
  <w:style w:type="paragraph" w:styleId="DocumentMap">
    <w:name w:val="Document Map"/>
    <w:rsid w:val="00D918DC"/>
    <w:pPr>
      <w:shd w:val="clear" w:color="auto" w:fill="000080"/>
    </w:pPr>
    <w:rPr>
      <w:rFonts w:ascii="Tahoma" w:hAnsi="Tahoma" w:cs="Tahoma"/>
      <w:sz w:val="22"/>
      <w:szCs w:val="24"/>
    </w:rPr>
  </w:style>
  <w:style w:type="paragraph" w:styleId="E-mailSignature">
    <w:name w:val="E-mail Signature"/>
    <w:rsid w:val="00D918DC"/>
    <w:rPr>
      <w:sz w:val="22"/>
      <w:szCs w:val="24"/>
    </w:rPr>
  </w:style>
  <w:style w:type="character" w:styleId="Emphasis">
    <w:name w:val="Emphasis"/>
    <w:basedOn w:val="DefaultParagraphFont"/>
    <w:qFormat/>
    <w:rsid w:val="00D918DC"/>
    <w:rPr>
      <w:i/>
      <w:iCs/>
    </w:rPr>
  </w:style>
  <w:style w:type="paragraph" w:customStyle="1" w:styleId="EndNote">
    <w:name w:val="EndNote"/>
    <w:basedOn w:val="Normal"/>
    <w:link w:val="EndNoteChar"/>
    <w:rsid w:val="00D918DC"/>
    <w:pPr>
      <w:spacing w:before="180"/>
    </w:pPr>
  </w:style>
  <w:style w:type="character" w:styleId="EndnoteReference">
    <w:name w:val="endnote reference"/>
    <w:basedOn w:val="DefaultParagraphFont"/>
    <w:rsid w:val="00D918DC"/>
    <w:rPr>
      <w:vertAlign w:val="superscript"/>
    </w:rPr>
  </w:style>
  <w:style w:type="paragraph" w:styleId="EndnoteText">
    <w:name w:val="endnote text"/>
    <w:rsid w:val="00D918DC"/>
  </w:style>
  <w:style w:type="paragraph" w:customStyle="1" w:styleId="ENoteNo">
    <w:name w:val="ENoteNo"/>
    <w:basedOn w:val="Normal"/>
    <w:rsid w:val="00D918DC"/>
    <w:pPr>
      <w:spacing w:before="120" w:after="120"/>
      <w:ind w:left="1134" w:hanging="1134"/>
    </w:pPr>
    <w:rPr>
      <w:rFonts w:ascii="Arial" w:hAnsi="Arial"/>
      <w:b/>
      <w:sz w:val="24"/>
    </w:rPr>
  </w:style>
  <w:style w:type="paragraph" w:styleId="EnvelopeAddress">
    <w:name w:val="envelope address"/>
    <w:rsid w:val="00D918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8DC"/>
    <w:rPr>
      <w:rFonts w:ascii="Arial" w:hAnsi="Arial" w:cs="Arial"/>
    </w:rPr>
  </w:style>
  <w:style w:type="paragraph" w:customStyle="1" w:styleId="ETAsubitem">
    <w:name w:val="ETA(subitem)"/>
    <w:rsid w:val="00D918DC"/>
    <w:pPr>
      <w:tabs>
        <w:tab w:val="right" w:pos="340"/>
      </w:tabs>
      <w:spacing w:before="60"/>
      <w:ind w:left="454" w:hanging="454"/>
    </w:pPr>
    <w:rPr>
      <w:szCs w:val="24"/>
    </w:rPr>
  </w:style>
  <w:style w:type="paragraph" w:customStyle="1" w:styleId="ETApara">
    <w:name w:val="ETA(para)"/>
    <w:basedOn w:val="ETAsubitem"/>
    <w:rsid w:val="00D918DC"/>
    <w:pPr>
      <w:tabs>
        <w:tab w:val="clear" w:pos="340"/>
        <w:tab w:val="right" w:pos="753"/>
      </w:tabs>
      <w:ind w:left="828" w:hanging="828"/>
    </w:pPr>
  </w:style>
  <w:style w:type="paragraph" w:customStyle="1" w:styleId="ETAsubpara">
    <w:name w:val="ETA(subpara)"/>
    <w:basedOn w:val="ETAsubitem"/>
    <w:rsid w:val="00D918DC"/>
    <w:pPr>
      <w:tabs>
        <w:tab w:val="clear" w:pos="340"/>
        <w:tab w:val="right" w:pos="1083"/>
      </w:tabs>
      <w:ind w:left="1193" w:hanging="1193"/>
    </w:pPr>
  </w:style>
  <w:style w:type="paragraph" w:customStyle="1" w:styleId="ETAsub-subpara">
    <w:name w:val="ETA(sub-subpara)"/>
    <w:basedOn w:val="ETAsubpara"/>
    <w:rsid w:val="00D918DC"/>
    <w:pPr>
      <w:tabs>
        <w:tab w:val="clear" w:pos="1083"/>
        <w:tab w:val="right" w:pos="1413"/>
      </w:tabs>
      <w:ind w:left="1523" w:hanging="1523"/>
    </w:pPr>
  </w:style>
  <w:style w:type="character" w:styleId="FollowedHyperlink">
    <w:name w:val="FollowedHyperlink"/>
    <w:basedOn w:val="DefaultParagraphFont"/>
    <w:rsid w:val="00D918DC"/>
    <w:rPr>
      <w:color w:val="800080"/>
      <w:u w:val="single"/>
    </w:rPr>
  </w:style>
  <w:style w:type="paragraph" w:styleId="Footer">
    <w:name w:val="footer"/>
    <w:rsid w:val="00D918DC"/>
    <w:pPr>
      <w:tabs>
        <w:tab w:val="center" w:pos="4153"/>
        <w:tab w:val="right" w:pos="8306"/>
      </w:tabs>
    </w:pPr>
    <w:rPr>
      <w:sz w:val="22"/>
      <w:szCs w:val="24"/>
    </w:rPr>
  </w:style>
  <w:style w:type="character" w:styleId="FootnoteReference">
    <w:name w:val="footnote reference"/>
    <w:basedOn w:val="DefaultParagraphFont"/>
    <w:rsid w:val="00D918DC"/>
    <w:rPr>
      <w:vertAlign w:val="superscript"/>
    </w:rPr>
  </w:style>
  <w:style w:type="paragraph" w:styleId="FootnoteText">
    <w:name w:val="footnote text"/>
    <w:rsid w:val="00D918DC"/>
  </w:style>
  <w:style w:type="paragraph" w:customStyle="1" w:styleId="Formula">
    <w:name w:val="Formula"/>
    <w:rsid w:val="00D918DC"/>
    <w:pPr>
      <w:ind w:left="1134"/>
    </w:pPr>
    <w:rPr>
      <w:szCs w:val="24"/>
    </w:rPr>
  </w:style>
  <w:style w:type="paragraph" w:styleId="Header">
    <w:name w:val="header"/>
    <w:rsid w:val="00D918DC"/>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D918DC"/>
    <w:pPr>
      <w:keepNext/>
    </w:pPr>
    <w:rPr>
      <w:sz w:val="20"/>
    </w:rPr>
  </w:style>
  <w:style w:type="paragraph" w:customStyle="1" w:styleId="House">
    <w:name w:val="House"/>
    <w:rsid w:val="00D918DC"/>
    <w:rPr>
      <w:sz w:val="28"/>
      <w:szCs w:val="24"/>
    </w:rPr>
  </w:style>
  <w:style w:type="character" w:styleId="HTMLAcronym">
    <w:name w:val="HTML Acronym"/>
    <w:basedOn w:val="DefaultParagraphFont"/>
    <w:rsid w:val="00D918DC"/>
  </w:style>
  <w:style w:type="paragraph" w:styleId="HTMLAddress">
    <w:name w:val="HTML Address"/>
    <w:rsid w:val="00D918DC"/>
    <w:rPr>
      <w:i/>
      <w:iCs/>
      <w:sz w:val="22"/>
      <w:szCs w:val="24"/>
    </w:rPr>
  </w:style>
  <w:style w:type="character" w:styleId="HTMLCite">
    <w:name w:val="HTML Cite"/>
    <w:basedOn w:val="DefaultParagraphFont"/>
    <w:rsid w:val="00D918DC"/>
    <w:rPr>
      <w:i/>
      <w:iCs/>
    </w:rPr>
  </w:style>
  <w:style w:type="character" w:styleId="HTMLCode">
    <w:name w:val="HTML Code"/>
    <w:basedOn w:val="DefaultParagraphFont"/>
    <w:rsid w:val="00D918DC"/>
    <w:rPr>
      <w:rFonts w:ascii="Courier New" w:hAnsi="Courier New" w:cs="Courier New"/>
      <w:sz w:val="20"/>
      <w:szCs w:val="20"/>
    </w:rPr>
  </w:style>
  <w:style w:type="character" w:styleId="HTMLDefinition">
    <w:name w:val="HTML Definition"/>
    <w:basedOn w:val="DefaultParagraphFont"/>
    <w:rsid w:val="00D918DC"/>
    <w:rPr>
      <w:i/>
      <w:iCs/>
    </w:rPr>
  </w:style>
  <w:style w:type="character" w:styleId="HTMLKeyboard">
    <w:name w:val="HTML Keyboard"/>
    <w:basedOn w:val="DefaultParagraphFont"/>
    <w:rsid w:val="00D918DC"/>
    <w:rPr>
      <w:rFonts w:ascii="Courier New" w:hAnsi="Courier New" w:cs="Courier New"/>
      <w:sz w:val="20"/>
      <w:szCs w:val="20"/>
    </w:rPr>
  </w:style>
  <w:style w:type="paragraph" w:styleId="HTMLPreformatted">
    <w:name w:val="HTML Preformatted"/>
    <w:rsid w:val="00D918DC"/>
    <w:rPr>
      <w:rFonts w:ascii="Courier New" w:hAnsi="Courier New" w:cs="Courier New"/>
    </w:rPr>
  </w:style>
  <w:style w:type="character" w:styleId="HTMLSample">
    <w:name w:val="HTML Sample"/>
    <w:basedOn w:val="DefaultParagraphFont"/>
    <w:rsid w:val="00D918DC"/>
    <w:rPr>
      <w:rFonts w:ascii="Courier New" w:hAnsi="Courier New" w:cs="Courier New"/>
    </w:rPr>
  </w:style>
  <w:style w:type="character" w:styleId="HTMLTypewriter">
    <w:name w:val="HTML Typewriter"/>
    <w:basedOn w:val="DefaultParagraphFont"/>
    <w:rsid w:val="00D918DC"/>
    <w:rPr>
      <w:rFonts w:ascii="Courier New" w:hAnsi="Courier New" w:cs="Courier New"/>
      <w:sz w:val="20"/>
      <w:szCs w:val="20"/>
    </w:rPr>
  </w:style>
  <w:style w:type="character" w:styleId="HTMLVariable">
    <w:name w:val="HTML Variable"/>
    <w:basedOn w:val="DefaultParagraphFont"/>
    <w:rsid w:val="00D918DC"/>
    <w:rPr>
      <w:i/>
      <w:iCs/>
    </w:rPr>
  </w:style>
  <w:style w:type="character" w:styleId="Hyperlink">
    <w:name w:val="Hyperlink"/>
    <w:basedOn w:val="DefaultParagraphFont"/>
    <w:rsid w:val="00D918DC"/>
    <w:rPr>
      <w:color w:val="0000FF"/>
      <w:u w:val="single"/>
    </w:rPr>
  </w:style>
  <w:style w:type="paragraph" w:styleId="Index1">
    <w:name w:val="index 1"/>
    <w:next w:val="Normal"/>
    <w:rsid w:val="00D918DC"/>
    <w:pPr>
      <w:ind w:left="220" w:hanging="220"/>
    </w:pPr>
    <w:rPr>
      <w:sz w:val="22"/>
      <w:szCs w:val="24"/>
    </w:rPr>
  </w:style>
  <w:style w:type="paragraph" w:styleId="Index2">
    <w:name w:val="index 2"/>
    <w:next w:val="Normal"/>
    <w:rsid w:val="00D918DC"/>
    <w:pPr>
      <w:ind w:left="440" w:hanging="220"/>
    </w:pPr>
    <w:rPr>
      <w:sz w:val="22"/>
      <w:szCs w:val="24"/>
    </w:rPr>
  </w:style>
  <w:style w:type="paragraph" w:styleId="Index3">
    <w:name w:val="index 3"/>
    <w:next w:val="Normal"/>
    <w:rsid w:val="00D918DC"/>
    <w:pPr>
      <w:ind w:left="660" w:hanging="220"/>
    </w:pPr>
    <w:rPr>
      <w:sz w:val="22"/>
      <w:szCs w:val="24"/>
    </w:rPr>
  </w:style>
  <w:style w:type="paragraph" w:styleId="Index4">
    <w:name w:val="index 4"/>
    <w:next w:val="Normal"/>
    <w:rsid w:val="00D918DC"/>
    <w:pPr>
      <w:ind w:left="880" w:hanging="220"/>
    </w:pPr>
    <w:rPr>
      <w:sz w:val="22"/>
      <w:szCs w:val="24"/>
    </w:rPr>
  </w:style>
  <w:style w:type="paragraph" w:styleId="Index5">
    <w:name w:val="index 5"/>
    <w:next w:val="Normal"/>
    <w:rsid w:val="00D918DC"/>
    <w:pPr>
      <w:ind w:left="1100" w:hanging="220"/>
    </w:pPr>
    <w:rPr>
      <w:sz w:val="22"/>
      <w:szCs w:val="24"/>
    </w:rPr>
  </w:style>
  <w:style w:type="paragraph" w:styleId="Index6">
    <w:name w:val="index 6"/>
    <w:next w:val="Normal"/>
    <w:rsid w:val="00D918DC"/>
    <w:pPr>
      <w:ind w:left="1320" w:hanging="220"/>
    </w:pPr>
    <w:rPr>
      <w:sz w:val="22"/>
      <w:szCs w:val="24"/>
    </w:rPr>
  </w:style>
  <w:style w:type="paragraph" w:styleId="Index7">
    <w:name w:val="index 7"/>
    <w:next w:val="Normal"/>
    <w:rsid w:val="00D918DC"/>
    <w:pPr>
      <w:ind w:left="1540" w:hanging="220"/>
    </w:pPr>
    <w:rPr>
      <w:sz w:val="22"/>
      <w:szCs w:val="24"/>
    </w:rPr>
  </w:style>
  <w:style w:type="paragraph" w:styleId="Index8">
    <w:name w:val="index 8"/>
    <w:next w:val="Normal"/>
    <w:rsid w:val="00D918DC"/>
    <w:pPr>
      <w:ind w:left="1760" w:hanging="220"/>
    </w:pPr>
    <w:rPr>
      <w:sz w:val="22"/>
      <w:szCs w:val="24"/>
    </w:rPr>
  </w:style>
  <w:style w:type="paragraph" w:styleId="Index9">
    <w:name w:val="index 9"/>
    <w:next w:val="Normal"/>
    <w:rsid w:val="00D918DC"/>
    <w:pPr>
      <w:ind w:left="1980" w:hanging="220"/>
    </w:pPr>
    <w:rPr>
      <w:sz w:val="22"/>
      <w:szCs w:val="24"/>
    </w:rPr>
  </w:style>
  <w:style w:type="paragraph" w:styleId="IndexHeading">
    <w:name w:val="index heading"/>
    <w:next w:val="Index1"/>
    <w:rsid w:val="00D918DC"/>
    <w:rPr>
      <w:rFonts w:ascii="Arial" w:hAnsi="Arial" w:cs="Arial"/>
      <w:b/>
      <w:bCs/>
      <w:sz w:val="22"/>
      <w:szCs w:val="24"/>
    </w:rPr>
  </w:style>
  <w:style w:type="paragraph" w:customStyle="1" w:styleId="Item">
    <w:name w:val="Item"/>
    <w:aliases w:val="i"/>
    <w:basedOn w:val="subsection"/>
    <w:next w:val="Normal"/>
    <w:rsid w:val="00D918DC"/>
    <w:pPr>
      <w:keepLines/>
      <w:tabs>
        <w:tab w:val="clear" w:pos="1021"/>
      </w:tabs>
      <w:spacing w:before="80"/>
      <w:ind w:left="709" w:firstLine="0"/>
    </w:pPr>
  </w:style>
  <w:style w:type="paragraph" w:customStyle="1" w:styleId="ItemHead">
    <w:name w:val="ItemHead"/>
    <w:aliases w:val="ih"/>
    <w:basedOn w:val="Heading1"/>
    <w:next w:val="Item"/>
    <w:rsid w:val="00D918DC"/>
    <w:pPr>
      <w:keepNext w:val="0"/>
      <w:spacing w:before="220"/>
      <w:ind w:left="709" w:hanging="709"/>
      <w:outlineLvl w:val="9"/>
    </w:pPr>
    <w:rPr>
      <w:rFonts w:ascii="Arial" w:hAnsi="Arial" w:cs="Arial"/>
      <w:sz w:val="24"/>
    </w:rPr>
  </w:style>
  <w:style w:type="character" w:styleId="LineNumber">
    <w:name w:val="line number"/>
    <w:basedOn w:val="DefaultParagraphFont"/>
    <w:rsid w:val="00D918DC"/>
    <w:rPr>
      <w:sz w:val="16"/>
    </w:rPr>
  </w:style>
  <w:style w:type="paragraph" w:styleId="List">
    <w:name w:val="List"/>
    <w:rsid w:val="00D918DC"/>
    <w:pPr>
      <w:ind w:left="283" w:hanging="283"/>
    </w:pPr>
    <w:rPr>
      <w:sz w:val="22"/>
      <w:szCs w:val="24"/>
    </w:rPr>
  </w:style>
  <w:style w:type="paragraph" w:styleId="List2">
    <w:name w:val="List 2"/>
    <w:rsid w:val="00D918DC"/>
    <w:pPr>
      <w:ind w:left="566" w:hanging="283"/>
    </w:pPr>
    <w:rPr>
      <w:sz w:val="22"/>
      <w:szCs w:val="24"/>
    </w:rPr>
  </w:style>
  <w:style w:type="paragraph" w:styleId="List3">
    <w:name w:val="List 3"/>
    <w:rsid w:val="00D918DC"/>
    <w:pPr>
      <w:ind w:left="849" w:hanging="283"/>
    </w:pPr>
    <w:rPr>
      <w:sz w:val="22"/>
      <w:szCs w:val="24"/>
    </w:rPr>
  </w:style>
  <w:style w:type="paragraph" w:styleId="List4">
    <w:name w:val="List 4"/>
    <w:rsid w:val="00D918DC"/>
    <w:pPr>
      <w:ind w:left="1132" w:hanging="283"/>
    </w:pPr>
    <w:rPr>
      <w:sz w:val="22"/>
      <w:szCs w:val="24"/>
    </w:rPr>
  </w:style>
  <w:style w:type="paragraph" w:styleId="List5">
    <w:name w:val="List 5"/>
    <w:rsid w:val="00D918DC"/>
    <w:pPr>
      <w:ind w:left="1415" w:hanging="283"/>
    </w:pPr>
    <w:rPr>
      <w:sz w:val="22"/>
      <w:szCs w:val="24"/>
    </w:rPr>
  </w:style>
  <w:style w:type="paragraph" w:styleId="ListBullet">
    <w:name w:val="List Bullet"/>
    <w:rsid w:val="00D918DC"/>
    <w:pPr>
      <w:numPr>
        <w:numId w:val="4"/>
      </w:numPr>
      <w:tabs>
        <w:tab w:val="clear" w:pos="360"/>
        <w:tab w:val="num" w:pos="2989"/>
      </w:tabs>
      <w:ind w:left="1225" w:firstLine="1043"/>
    </w:pPr>
    <w:rPr>
      <w:sz w:val="22"/>
      <w:szCs w:val="24"/>
    </w:rPr>
  </w:style>
  <w:style w:type="paragraph" w:styleId="ListBullet2">
    <w:name w:val="List Bullet 2"/>
    <w:rsid w:val="00D918DC"/>
    <w:pPr>
      <w:numPr>
        <w:numId w:val="5"/>
      </w:numPr>
      <w:tabs>
        <w:tab w:val="clear" w:pos="643"/>
        <w:tab w:val="num" w:pos="360"/>
      </w:tabs>
      <w:ind w:left="360"/>
    </w:pPr>
    <w:rPr>
      <w:sz w:val="22"/>
      <w:szCs w:val="24"/>
    </w:rPr>
  </w:style>
  <w:style w:type="paragraph" w:styleId="ListBullet3">
    <w:name w:val="List Bullet 3"/>
    <w:rsid w:val="00D918DC"/>
    <w:pPr>
      <w:numPr>
        <w:numId w:val="6"/>
      </w:numPr>
      <w:tabs>
        <w:tab w:val="clear" w:pos="926"/>
        <w:tab w:val="num" w:pos="360"/>
      </w:tabs>
      <w:ind w:left="360"/>
    </w:pPr>
    <w:rPr>
      <w:sz w:val="22"/>
      <w:szCs w:val="24"/>
    </w:rPr>
  </w:style>
  <w:style w:type="paragraph" w:styleId="ListBullet4">
    <w:name w:val="List Bullet 4"/>
    <w:rsid w:val="00D918DC"/>
    <w:pPr>
      <w:numPr>
        <w:numId w:val="7"/>
      </w:numPr>
      <w:tabs>
        <w:tab w:val="clear" w:pos="1209"/>
        <w:tab w:val="num" w:pos="926"/>
      </w:tabs>
      <w:ind w:left="926"/>
    </w:pPr>
    <w:rPr>
      <w:sz w:val="22"/>
      <w:szCs w:val="24"/>
    </w:rPr>
  </w:style>
  <w:style w:type="paragraph" w:styleId="ListBullet5">
    <w:name w:val="List Bullet 5"/>
    <w:rsid w:val="00D918DC"/>
    <w:pPr>
      <w:numPr>
        <w:numId w:val="8"/>
      </w:numPr>
    </w:pPr>
    <w:rPr>
      <w:sz w:val="22"/>
      <w:szCs w:val="24"/>
    </w:rPr>
  </w:style>
  <w:style w:type="paragraph" w:styleId="ListContinue">
    <w:name w:val="List Continue"/>
    <w:rsid w:val="00D918DC"/>
    <w:pPr>
      <w:spacing w:after="120"/>
      <w:ind w:left="283"/>
    </w:pPr>
    <w:rPr>
      <w:sz w:val="22"/>
      <w:szCs w:val="24"/>
    </w:rPr>
  </w:style>
  <w:style w:type="paragraph" w:styleId="ListContinue2">
    <w:name w:val="List Continue 2"/>
    <w:rsid w:val="00D918DC"/>
    <w:pPr>
      <w:spacing w:after="120"/>
      <w:ind w:left="566"/>
    </w:pPr>
    <w:rPr>
      <w:sz w:val="22"/>
      <w:szCs w:val="24"/>
    </w:rPr>
  </w:style>
  <w:style w:type="paragraph" w:styleId="ListContinue3">
    <w:name w:val="List Continue 3"/>
    <w:rsid w:val="00D918DC"/>
    <w:pPr>
      <w:spacing w:after="120"/>
      <w:ind w:left="849"/>
    </w:pPr>
    <w:rPr>
      <w:sz w:val="22"/>
      <w:szCs w:val="24"/>
    </w:rPr>
  </w:style>
  <w:style w:type="paragraph" w:styleId="ListContinue4">
    <w:name w:val="List Continue 4"/>
    <w:rsid w:val="00D918DC"/>
    <w:pPr>
      <w:spacing w:after="120"/>
      <w:ind w:left="1132"/>
    </w:pPr>
    <w:rPr>
      <w:sz w:val="22"/>
      <w:szCs w:val="24"/>
    </w:rPr>
  </w:style>
  <w:style w:type="paragraph" w:styleId="ListContinue5">
    <w:name w:val="List Continue 5"/>
    <w:rsid w:val="00D918DC"/>
    <w:pPr>
      <w:spacing w:after="120"/>
      <w:ind w:left="1415"/>
    </w:pPr>
    <w:rPr>
      <w:sz w:val="22"/>
      <w:szCs w:val="24"/>
    </w:rPr>
  </w:style>
  <w:style w:type="paragraph" w:styleId="ListNumber">
    <w:name w:val="List Number"/>
    <w:rsid w:val="00D918DC"/>
    <w:pPr>
      <w:numPr>
        <w:numId w:val="9"/>
      </w:numPr>
      <w:tabs>
        <w:tab w:val="clear" w:pos="360"/>
        <w:tab w:val="num" w:pos="4242"/>
      </w:tabs>
      <w:ind w:left="3521" w:hanging="1043"/>
    </w:pPr>
    <w:rPr>
      <w:sz w:val="22"/>
      <w:szCs w:val="24"/>
    </w:rPr>
  </w:style>
  <w:style w:type="paragraph" w:styleId="ListNumber2">
    <w:name w:val="List Number 2"/>
    <w:rsid w:val="00D918DC"/>
    <w:pPr>
      <w:numPr>
        <w:numId w:val="10"/>
      </w:numPr>
      <w:tabs>
        <w:tab w:val="clear" w:pos="643"/>
        <w:tab w:val="num" w:pos="360"/>
      </w:tabs>
      <w:ind w:left="360"/>
    </w:pPr>
    <w:rPr>
      <w:sz w:val="22"/>
      <w:szCs w:val="24"/>
    </w:rPr>
  </w:style>
  <w:style w:type="paragraph" w:styleId="ListNumber3">
    <w:name w:val="List Number 3"/>
    <w:rsid w:val="00D918DC"/>
    <w:pPr>
      <w:numPr>
        <w:numId w:val="11"/>
      </w:numPr>
      <w:tabs>
        <w:tab w:val="clear" w:pos="926"/>
        <w:tab w:val="num" w:pos="360"/>
      </w:tabs>
      <w:ind w:left="360"/>
    </w:pPr>
    <w:rPr>
      <w:sz w:val="22"/>
      <w:szCs w:val="24"/>
    </w:rPr>
  </w:style>
  <w:style w:type="paragraph" w:styleId="ListNumber4">
    <w:name w:val="List Number 4"/>
    <w:rsid w:val="00D918DC"/>
    <w:pPr>
      <w:numPr>
        <w:numId w:val="12"/>
      </w:numPr>
      <w:tabs>
        <w:tab w:val="clear" w:pos="1209"/>
        <w:tab w:val="num" w:pos="360"/>
      </w:tabs>
      <w:ind w:left="360"/>
    </w:pPr>
    <w:rPr>
      <w:sz w:val="22"/>
      <w:szCs w:val="24"/>
    </w:rPr>
  </w:style>
  <w:style w:type="paragraph" w:styleId="ListNumber5">
    <w:name w:val="List Number 5"/>
    <w:rsid w:val="00D918DC"/>
    <w:pPr>
      <w:numPr>
        <w:numId w:val="13"/>
      </w:numPr>
      <w:tabs>
        <w:tab w:val="clear" w:pos="1492"/>
        <w:tab w:val="num" w:pos="1440"/>
      </w:tabs>
      <w:ind w:left="0" w:firstLine="0"/>
    </w:pPr>
    <w:rPr>
      <w:sz w:val="22"/>
      <w:szCs w:val="24"/>
    </w:rPr>
  </w:style>
  <w:style w:type="paragraph" w:customStyle="1" w:styleId="LongT">
    <w:name w:val="LongT"/>
    <w:rsid w:val="00D918DC"/>
    <w:rPr>
      <w:b/>
      <w:sz w:val="32"/>
      <w:szCs w:val="24"/>
    </w:rPr>
  </w:style>
  <w:style w:type="paragraph" w:styleId="MacroText">
    <w:name w:val="macro"/>
    <w:rsid w:val="00D918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D918DC"/>
  </w:style>
  <w:style w:type="paragraph" w:styleId="MessageHeader">
    <w:name w:val="Message Header"/>
    <w:rsid w:val="00D918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8DC"/>
    <w:rPr>
      <w:sz w:val="24"/>
      <w:szCs w:val="24"/>
    </w:rPr>
  </w:style>
  <w:style w:type="paragraph" w:styleId="NormalIndent">
    <w:name w:val="Normal Indent"/>
    <w:rsid w:val="00D918DC"/>
    <w:pPr>
      <w:ind w:left="720"/>
    </w:pPr>
    <w:rPr>
      <w:sz w:val="22"/>
      <w:szCs w:val="24"/>
    </w:rPr>
  </w:style>
  <w:style w:type="paragraph" w:styleId="NoteHeading">
    <w:name w:val="Note Heading"/>
    <w:next w:val="Normal"/>
    <w:rsid w:val="00D918DC"/>
    <w:rPr>
      <w:sz w:val="22"/>
      <w:szCs w:val="24"/>
    </w:rPr>
  </w:style>
  <w:style w:type="paragraph" w:customStyle="1" w:styleId="TableColHead">
    <w:name w:val="TableColHead"/>
    <w:basedOn w:val="Normal"/>
    <w:rsid w:val="00D918DC"/>
    <w:pPr>
      <w:keepNext/>
      <w:spacing w:before="120" w:after="60" w:line="200" w:lineRule="exact"/>
    </w:pPr>
    <w:rPr>
      <w:rFonts w:ascii="Arial" w:hAnsi="Arial"/>
      <w:b/>
      <w:sz w:val="18"/>
      <w:lang w:eastAsia="en-US"/>
    </w:rPr>
  </w:style>
  <w:style w:type="paragraph" w:customStyle="1" w:styleId="notedraft">
    <w:name w:val="note(draft)"/>
    <w:aliases w:val="nd"/>
    <w:rsid w:val="00D918DC"/>
    <w:pPr>
      <w:spacing w:before="240"/>
      <w:ind w:left="284" w:hanging="284"/>
    </w:pPr>
    <w:rPr>
      <w:i/>
      <w:sz w:val="24"/>
      <w:szCs w:val="24"/>
    </w:rPr>
  </w:style>
  <w:style w:type="paragraph" w:customStyle="1" w:styleId="notepara">
    <w:name w:val="note(para)"/>
    <w:aliases w:val="na"/>
    <w:basedOn w:val="notetext"/>
    <w:rsid w:val="00D918DC"/>
    <w:pPr>
      <w:ind w:left="2353" w:hanging="709"/>
    </w:pPr>
  </w:style>
  <w:style w:type="paragraph" w:customStyle="1" w:styleId="noteParlAmend">
    <w:name w:val="note(ParlAmend)"/>
    <w:aliases w:val="npp"/>
    <w:next w:val="Normal"/>
    <w:rsid w:val="00D918DC"/>
    <w:pPr>
      <w:jc w:val="right"/>
    </w:pPr>
    <w:rPr>
      <w:rFonts w:ascii="Arial" w:hAnsi="Arial" w:cs="Arial"/>
      <w:b/>
      <w:i/>
      <w:sz w:val="22"/>
      <w:szCs w:val="24"/>
    </w:rPr>
  </w:style>
  <w:style w:type="paragraph" w:customStyle="1" w:styleId="NotesSection">
    <w:name w:val="NotesSection"/>
    <w:basedOn w:val="Normal"/>
    <w:rsid w:val="00D918DC"/>
    <w:pPr>
      <w:spacing w:before="240"/>
    </w:pPr>
    <w:rPr>
      <w:rFonts w:ascii="Arial" w:hAnsi="Arial"/>
      <w:b/>
      <w:sz w:val="28"/>
    </w:rPr>
  </w:style>
  <w:style w:type="character" w:styleId="PageNumber">
    <w:name w:val="page number"/>
    <w:basedOn w:val="DefaultParagraphFont"/>
    <w:rsid w:val="00D918DC"/>
  </w:style>
  <w:style w:type="paragraph" w:customStyle="1" w:styleId="Page1">
    <w:name w:val="Page1"/>
    <w:basedOn w:val="Normal"/>
    <w:rsid w:val="00D918DC"/>
    <w:pPr>
      <w:spacing w:before="400" w:line="240" w:lineRule="auto"/>
    </w:pPr>
    <w:rPr>
      <w:b/>
      <w:sz w:val="32"/>
    </w:rPr>
  </w:style>
  <w:style w:type="paragraph" w:customStyle="1" w:styleId="PageBreak">
    <w:name w:val="PageBreak"/>
    <w:aliases w:val="pb"/>
    <w:next w:val="Heading2"/>
    <w:rsid w:val="00D918DC"/>
    <w:rPr>
      <w:sz w:val="10"/>
      <w:szCs w:val="24"/>
    </w:rPr>
  </w:style>
  <w:style w:type="paragraph" w:customStyle="1" w:styleId="parabullet">
    <w:name w:val="para bullet"/>
    <w:aliases w:val="b"/>
    <w:rsid w:val="00D918DC"/>
    <w:pPr>
      <w:spacing w:before="240"/>
      <w:ind w:left="1843" w:hanging="284"/>
    </w:pPr>
    <w:rPr>
      <w:sz w:val="22"/>
      <w:szCs w:val="24"/>
    </w:rPr>
  </w:style>
  <w:style w:type="paragraph" w:customStyle="1" w:styleId="paragraph">
    <w:name w:val="paragraph"/>
    <w:aliases w:val="a"/>
    <w:link w:val="paragraphChar"/>
    <w:rsid w:val="00D918DC"/>
    <w:pPr>
      <w:tabs>
        <w:tab w:val="right" w:pos="1531"/>
      </w:tabs>
      <w:spacing w:before="40"/>
      <w:ind w:left="1644" w:hanging="1644"/>
    </w:pPr>
    <w:rPr>
      <w:sz w:val="22"/>
      <w:szCs w:val="24"/>
    </w:rPr>
  </w:style>
  <w:style w:type="paragraph" w:customStyle="1" w:styleId="paragraphsub">
    <w:name w:val="paragraph(sub)"/>
    <w:aliases w:val="aa"/>
    <w:basedOn w:val="paragraph"/>
    <w:rsid w:val="00D918DC"/>
    <w:pPr>
      <w:tabs>
        <w:tab w:val="clear" w:pos="1531"/>
        <w:tab w:val="right" w:pos="1985"/>
      </w:tabs>
      <w:ind w:left="2098" w:hanging="2098"/>
    </w:pPr>
  </w:style>
  <w:style w:type="paragraph" w:customStyle="1" w:styleId="paragraphsub-sub">
    <w:name w:val="paragraph(sub-sub)"/>
    <w:aliases w:val="aaa"/>
    <w:basedOn w:val="paragraph"/>
    <w:rsid w:val="00D918DC"/>
    <w:pPr>
      <w:tabs>
        <w:tab w:val="clear" w:pos="1531"/>
        <w:tab w:val="right" w:pos="2722"/>
      </w:tabs>
      <w:ind w:left="2835" w:hanging="2835"/>
    </w:pPr>
  </w:style>
  <w:style w:type="paragraph" w:customStyle="1" w:styleId="ParlAmend">
    <w:name w:val="ParlAmend"/>
    <w:aliases w:val="pp"/>
    <w:rsid w:val="00D918DC"/>
    <w:pPr>
      <w:spacing w:before="240" w:line="240" w:lineRule="atLeast"/>
      <w:ind w:hanging="567"/>
    </w:pPr>
    <w:rPr>
      <w:sz w:val="24"/>
      <w:szCs w:val="24"/>
    </w:rPr>
  </w:style>
  <w:style w:type="paragraph" w:customStyle="1" w:styleId="Penalty">
    <w:name w:val="Penalty"/>
    <w:rsid w:val="00D918DC"/>
    <w:pPr>
      <w:tabs>
        <w:tab w:val="left" w:pos="2977"/>
      </w:tabs>
      <w:spacing w:before="180"/>
      <w:ind w:left="1985" w:hanging="851"/>
    </w:pPr>
    <w:rPr>
      <w:sz w:val="22"/>
      <w:szCs w:val="24"/>
    </w:rPr>
  </w:style>
  <w:style w:type="paragraph" w:styleId="PlainText">
    <w:name w:val="Plain Text"/>
    <w:rsid w:val="00D918DC"/>
    <w:rPr>
      <w:rFonts w:ascii="Courier New" w:hAnsi="Courier New" w:cs="Courier New"/>
      <w:sz w:val="22"/>
    </w:rPr>
  </w:style>
  <w:style w:type="paragraph" w:customStyle="1" w:styleId="Portfolio">
    <w:name w:val="Portfolio"/>
    <w:rsid w:val="00D918DC"/>
    <w:rPr>
      <w:i/>
      <w:szCs w:val="24"/>
    </w:rPr>
  </w:style>
  <w:style w:type="paragraph" w:customStyle="1" w:styleId="Preamble">
    <w:name w:val="Preamble"/>
    <w:basedOn w:val="Heading5"/>
    <w:next w:val="Normal"/>
    <w:rsid w:val="00D918DC"/>
    <w:pPr>
      <w:tabs>
        <w:tab w:val="center" w:pos="4513"/>
      </w:tabs>
      <w:outlineLvl w:val="9"/>
    </w:pPr>
    <w:rPr>
      <w:sz w:val="28"/>
    </w:rPr>
  </w:style>
  <w:style w:type="paragraph" w:customStyle="1" w:styleId="Reading">
    <w:name w:val="Reading"/>
    <w:rsid w:val="00D918DC"/>
    <w:rPr>
      <w:i/>
      <w:szCs w:val="24"/>
    </w:rPr>
  </w:style>
  <w:style w:type="paragraph" w:customStyle="1" w:styleId="ReprintDate">
    <w:name w:val="ReprintDate"/>
    <w:basedOn w:val="Normal"/>
    <w:rsid w:val="00D918DC"/>
    <w:pPr>
      <w:spacing w:before="240"/>
    </w:pPr>
    <w:rPr>
      <w:b/>
      <w:sz w:val="28"/>
    </w:rPr>
  </w:style>
  <w:style w:type="paragraph" w:styleId="Salutation">
    <w:name w:val="Salutation"/>
    <w:next w:val="Normal"/>
    <w:rsid w:val="00D918DC"/>
    <w:rPr>
      <w:sz w:val="22"/>
      <w:szCs w:val="24"/>
    </w:rPr>
  </w:style>
  <w:style w:type="paragraph" w:customStyle="1" w:styleId="SectHead">
    <w:name w:val="SectHead"/>
    <w:basedOn w:val="Heading5"/>
    <w:rsid w:val="00D918DC"/>
  </w:style>
  <w:style w:type="paragraph" w:customStyle="1" w:styleId="Session">
    <w:name w:val="Session"/>
    <w:rsid w:val="00D918DC"/>
    <w:rPr>
      <w:sz w:val="28"/>
      <w:szCs w:val="24"/>
    </w:rPr>
  </w:style>
  <w:style w:type="paragraph" w:customStyle="1" w:styleId="ShortT">
    <w:name w:val="ShortT"/>
    <w:basedOn w:val="Normal"/>
    <w:next w:val="Normal"/>
    <w:rsid w:val="00D918DC"/>
    <w:pPr>
      <w:spacing w:before="360"/>
    </w:pPr>
    <w:rPr>
      <w:rFonts w:ascii="Times" w:hAnsi="Times"/>
      <w:b/>
      <w:sz w:val="40"/>
      <w:szCs w:val="20"/>
    </w:rPr>
  </w:style>
  <w:style w:type="paragraph" w:styleId="Signature">
    <w:name w:val="Signature"/>
    <w:rsid w:val="00D918DC"/>
    <w:pPr>
      <w:ind w:left="4252"/>
    </w:pPr>
    <w:rPr>
      <w:sz w:val="22"/>
      <w:szCs w:val="24"/>
    </w:rPr>
  </w:style>
  <w:style w:type="paragraph" w:customStyle="1" w:styleId="Specialih">
    <w:name w:val="Special ih"/>
    <w:basedOn w:val="ItemHead"/>
    <w:rsid w:val="00D918DC"/>
  </w:style>
  <w:style w:type="paragraph" w:customStyle="1" w:styleId="Sponsor">
    <w:name w:val="Sponsor"/>
    <w:rsid w:val="00D918DC"/>
    <w:rPr>
      <w:i/>
      <w:sz w:val="22"/>
      <w:szCs w:val="24"/>
    </w:rPr>
  </w:style>
  <w:style w:type="character" w:styleId="Strong">
    <w:name w:val="Strong"/>
    <w:basedOn w:val="DefaultParagraphFont"/>
    <w:qFormat/>
    <w:rsid w:val="00D918DC"/>
    <w:rPr>
      <w:b/>
      <w:bCs/>
    </w:rPr>
  </w:style>
  <w:style w:type="paragraph" w:customStyle="1" w:styleId="Subitem">
    <w:name w:val="Subitem"/>
    <w:aliases w:val="iss"/>
    <w:rsid w:val="00D918DC"/>
    <w:pPr>
      <w:spacing w:before="180"/>
      <w:ind w:left="709" w:hanging="709"/>
    </w:pPr>
    <w:rPr>
      <w:sz w:val="22"/>
      <w:szCs w:val="24"/>
    </w:rPr>
  </w:style>
  <w:style w:type="paragraph" w:customStyle="1" w:styleId="SubitemHead">
    <w:name w:val="SubitemHead"/>
    <w:aliases w:val="issh"/>
    <w:next w:val="Subitem"/>
    <w:rsid w:val="00D918DC"/>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D918DC"/>
    <w:pPr>
      <w:tabs>
        <w:tab w:val="clear" w:pos="1021"/>
      </w:tabs>
      <w:spacing w:before="40"/>
      <w:ind w:firstLine="0"/>
    </w:pPr>
  </w:style>
  <w:style w:type="paragraph" w:customStyle="1" w:styleId="SubsectionHead">
    <w:name w:val="SubsectionHead"/>
    <w:aliases w:val="ssh"/>
    <w:basedOn w:val="subsection"/>
    <w:next w:val="subsection"/>
    <w:rsid w:val="00D918DC"/>
    <w:pPr>
      <w:keepNext/>
      <w:keepLines/>
      <w:tabs>
        <w:tab w:val="clear" w:pos="1021"/>
      </w:tabs>
      <w:spacing w:before="240"/>
      <w:ind w:firstLine="0"/>
    </w:pPr>
    <w:rPr>
      <w:i/>
    </w:rPr>
  </w:style>
  <w:style w:type="paragraph" w:styleId="Subtitle">
    <w:name w:val="Subtitle"/>
    <w:qFormat/>
    <w:rsid w:val="00D918DC"/>
    <w:pPr>
      <w:spacing w:after="60"/>
      <w:jc w:val="center"/>
    </w:pPr>
    <w:rPr>
      <w:rFonts w:ascii="Arial" w:hAnsi="Arial" w:cs="Arial"/>
      <w:sz w:val="24"/>
      <w:szCs w:val="24"/>
    </w:rPr>
  </w:style>
  <w:style w:type="character" w:customStyle="1" w:styleId="superscriptstyle">
    <w:name w:val="superscriptstyle"/>
    <w:basedOn w:val="DefaultParagraphFont"/>
    <w:rsid w:val="00D918DC"/>
    <w:rPr>
      <w:rFonts w:ascii="Times New Roman" w:hAnsi="Times New Roman"/>
      <w:sz w:val="18"/>
      <w:szCs w:val="18"/>
      <w:vertAlign w:val="baseline"/>
    </w:rPr>
  </w:style>
  <w:style w:type="table" w:styleId="Table3Deffects1">
    <w:name w:val="Table 3D effects 1"/>
    <w:basedOn w:val="TableNormal"/>
    <w:rsid w:val="00D918D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8D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8D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8D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8D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8D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8D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8D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8D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8D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8D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8D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8D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8D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8D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8D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8D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918D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918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8D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8D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8D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8D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8D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8D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8D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8D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8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8D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8D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8D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8DC"/>
    <w:pPr>
      <w:ind w:left="220" w:hanging="220"/>
    </w:pPr>
    <w:rPr>
      <w:sz w:val="22"/>
      <w:szCs w:val="24"/>
    </w:rPr>
  </w:style>
  <w:style w:type="paragraph" w:styleId="TableofFigures">
    <w:name w:val="table of figures"/>
    <w:next w:val="Normal"/>
    <w:rsid w:val="00D918DC"/>
    <w:pPr>
      <w:ind w:left="440" w:hanging="440"/>
    </w:pPr>
    <w:rPr>
      <w:sz w:val="22"/>
      <w:szCs w:val="24"/>
    </w:rPr>
  </w:style>
  <w:style w:type="table" w:styleId="TableProfessional">
    <w:name w:val="Table Professional"/>
    <w:basedOn w:val="TableNormal"/>
    <w:rsid w:val="00D918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8D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8D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8D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8D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8D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8D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18D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8D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8D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D918DC"/>
    <w:pPr>
      <w:spacing w:before="60"/>
      <w:ind w:left="284" w:hanging="284"/>
    </w:pPr>
    <w:rPr>
      <w:szCs w:val="24"/>
    </w:rPr>
  </w:style>
  <w:style w:type="paragraph" w:customStyle="1" w:styleId="Tablei">
    <w:name w:val="Table(i)"/>
    <w:aliases w:val="taa"/>
    <w:rsid w:val="00D918DC"/>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D918DC"/>
    <w:pPr>
      <w:tabs>
        <w:tab w:val="clear" w:pos="970"/>
      </w:tabs>
      <w:ind w:left="1055"/>
    </w:pPr>
  </w:style>
  <w:style w:type="character" w:customStyle="1" w:styleId="CharENotesHeading">
    <w:name w:val="CharENotesHeading"/>
    <w:basedOn w:val="DefaultParagraphFont"/>
    <w:rsid w:val="00D918DC"/>
  </w:style>
  <w:style w:type="paragraph" w:customStyle="1" w:styleId="TableA0">
    <w:name w:val="TableA"/>
    <w:basedOn w:val="Normal"/>
    <w:rsid w:val="00D918DC"/>
    <w:pPr>
      <w:spacing w:before="120" w:after="120"/>
    </w:pPr>
    <w:rPr>
      <w:rFonts w:ascii="Arial" w:hAnsi="Arial"/>
      <w:b/>
      <w:sz w:val="24"/>
    </w:rPr>
  </w:style>
  <w:style w:type="paragraph" w:customStyle="1" w:styleId="TableAHead">
    <w:name w:val="TableAHead"/>
    <w:basedOn w:val="TableA0"/>
    <w:rsid w:val="00D918DC"/>
    <w:rPr>
      <w:sz w:val="22"/>
    </w:rPr>
  </w:style>
  <w:style w:type="paragraph" w:customStyle="1" w:styleId="TableAHeadItal">
    <w:name w:val="TableAHeadItal"/>
    <w:basedOn w:val="TableAHead"/>
    <w:rsid w:val="00D918DC"/>
    <w:pPr>
      <w:ind w:left="709" w:hanging="709"/>
    </w:pPr>
    <w:rPr>
      <w:rFonts w:ascii="Times" w:hAnsi="Times"/>
      <w:b w:val="0"/>
      <w:i/>
    </w:rPr>
  </w:style>
  <w:style w:type="paragraph" w:customStyle="1" w:styleId="TableOfActs1">
    <w:name w:val="TableOfActs(1)"/>
    <w:basedOn w:val="Normal"/>
    <w:rsid w:val="00D918DC"/>
    <w:pPr>
      <w:spacing w:before="60" w:line="180" w:lineRule="exact"/>
      <w:ind w:left="142" w:hanging="142"/>
    </w:pPr>
    <w:rPr>
      <w:rFonts w:ascii="Arial" w:hAnsi="Arial"/>
      <w:i/>
      <w:sz w:val="16"/>
    </w:rPr>
  </w:style>
  <w:style w:type="paragraph" w:customStyle="1" w:styleId="TableOfActs2">
    <w:name w:val="TableOfActs(2)"/>
    <w:basedOn w:val="TableOfActs1"/>
    <w:rsid w:val="00D918DC"/>
    <w:pPr>
      <w:ind w:left="0" w:firstLine="0"/>
    </w:pPr>
    <w:rPr>
      <w:i w:val="0"/>
    </w:rPr>
  </w:style>
  <w:style w:type="paragraph" w:customStyle="1" w:styleId="TableOfActsHead">
    <w:name w:val="TableOfActsHead"/>
    <w:basedOn w:val="Normal"/>
    <w:rsid w:val="00D918DC"/>
    <w:pPr>
      <w:spacing w:before="240" w:after="240"/>
    </w:pPr>
    <w:rPr>
      <w:rFonts w:ascii="Arial" w:hAnsi="Arial"/>
      <w:b/>
      <w:sz w:val="24"/>
    </w:rPr>
  </w:style>
  <w:style w:type="paragraph" w:customStyle="1" w:styleId="TableOfAmend0pt">
    <w:name w:val="TableOfAmend0pt"/>
    <w:basedOn w:val="TableOfAmend"/>
    <w:rsid w:val="00D918DC"/>
    <w:pPr>
      <w:spacing w:before="0"/>
    </w:pPr>
  </w:style>
  <w:style w:type="paragraph" w:customStyle="1" w:styleId="TableOfAmendHead">
    <w:name w:val="TableOfAmendHead"/>
    <w:basedOn w:val="Normal"/>
    <w:rsid w:val="00D918DC"/>
    <w:pPr>
      <w:tabs>
        <w:tab w:val="right" w:pos="1021"/>
      </w:tabs>
      <w:spacing w:before="240" w:after="240"/>
      <w:ind w:left="1134" w:hanging="1134"/>
    </w:pPr>
    <w:rPr>
      <w:rFonts w:ascii="Arial" w:hAnsi="Arial"/>
      <w:b/>
      <w:sz w:val="24"/>
    </w:rPr>
  </w:style>
  <w:style w:type="paragraph" w:customStyle="1" w:styleId="Tabletext">
    <w:name w:val="Tabletext"/>
    <w:aliases w:val="tt"/>
    <w:rsid w:val="00D918DC"/>
    <w:pPr>
      <w:spacing w:before="60" w:line="240" w:lineRule="atLeast"/>
    </w:pPr>
    <w:rPr>
      <w:szCs w:val="24"/>
    </w:rPr>
  </w:style>
  <w:style w:type="paragraph" w:customStyle="1" w:styleId="Table">
    <w:name w:val="Table"/>
    <w:aliases w:val="t"/>
    <w:basedOn w:val="Normal"/>
    <w:rsid w:val="0055140E"/>
    <w:pPr>
      <w:spacing w:before="60" w:line="240" w:lineRule="atLeast"/>
    </w:pPr>
    <w:rPr>
      <w:sz w:val="20"/>
    </w:rPr>
  </w:style>
  <w:style w:type="paragraph" w:styleId="Title">
    <w:name w:val="Title"/>
    <w:qFormat/>
    <w:rsid w:val="00D918DC"/>
    <w:pPr>
      <w:spacing w:before="240" w:after="60"/>
      <w:jc w:val="center"/>
    </w:pPr>
    <w:rPr>
      <w:rFonts w:ascii="Arial" w:hAnsi="Arial" w:cs="Arial"/>
      <w:b/>
      <w:bCs/>
      <w:kern w:val="28"/>
      <w:sz w:val="32"/>
      <w:szCs w:val="32"/>
    </w:rPr>
  </w:style>
  <w:style w:type="paragraph" w:customStyle="1" w:styleId="TLPBoxTextnote">
    <w:name w:val="TLPBoxText(note"/>
    <w:aliases w:val="right)"/>
    <w:rsid w:val="00D918D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D918DC"/>
    <w:pPr>
      <w:keepLines w:val="0"/>
      <w:spacing w:before="360"/>
      <w:ind w:firstLine="0"/>
      <w:outlineLvl w:val="9"/>
    </w:pPr>
    <w:rPr>
      <w:b w:val="0"/>
      <w:kern w:val="0"/>
      <w:sz w:val="20"/>
    </w:rPr>
  </w:style>
  <w:style w:type="paragraph" w:customStyle="1" w:styleId="TLPNotebullet">
    <w:name w:val="TLPNote(bullet)"/>
    <w:rsid w:val="00D918DC"/>
    <w:pPr>
      <w:numPr>
        <w:numId w:val="14"/>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D918DC"/>
    <w:pPr>
      <w:spacing w:before="122" w:line="198" w:lineRule="exact"/>
      <w:ind w:left="1985" w:hanging="851"/>
      <w:jc w:val="right"/>
    </w:pPr>
    <w:rPr>
      <w:sz w:val="18"/>
      <w:szCs w:val="24"/>
    </w:rPr>
  </w:style>
  <w:style w:type="paragraph" w:customStyle="1" w:styleId="TLPTableBullet">
    <w:name w:val="TLPTableBullet"/>
    <w:aliases w:val="ttb"/>
    <w:rsid w:val="00D918DC"/>
    <w:pPr>
      <w:spacing w:line="240" w:lineRule="exact"/>
      <w:ind w:left="284" w:hanging="284"/>
    </w:pPr>
    <w:rPr>
      <w:szCs w:val="24"/>
    </w:rPr>
  </w:style>
  <w:style w:type="paragraph" w:styleId="TOAHeading">
    <w:name w:val="toa heading"/>
    <w:next w:val="Normal"/>
    <w:rsid w:val="00D918DC"/>
    <w:pPr>
      <w:spacing w:before="120"/>
    </w:pPr>
    <w:rPr>
      <w:rFonts w:ascii="Arial" w:hAnsi="Arial" w:cs="Arial"/>
      <w:b/>
      <w:bCs/>
      <w:sz w:val="24"/>
      <w:szCs w:val="24"/>
    </w:rPr>
  </w:style>
  <w:style w:type="paragraph" w:customStyle="1" w:styleId="TOAmRenumbered">
    <w:name w:val="TOAmRenumbered"/>
    <w:basedOn w:val="TableOfAmend"/>
    <w:rsid w:val="00D918DC"/>
    <w:pPr>
      <w:ind w:left="0" w:firstLine="0"/>
    </w:pPr>
  </w:style>
  <w:style w:type="paragraph" w:styleId="TOC1">
    <w:name w:val="toc 1"/>
    <w:basedOn w:val="Heading1"/>
    <w:next w:val="Normal"/>
    <w:uiPriority w:val="39"/>
    <w:rsid w:val="00D918DC"/>
    <w:pPr>
      <w:tabs>
        <w:tab w:val="right" w:pos="7088"/>
      </w:tabs>
      <w:spacing w:before="120"/>
      <w:ind w:left="1474" w:right="567" w:hanging="1474"/>
      <w:outlineLvl w:val="9"/>
    </w:pPr>
    <w:rPr>
      <w:sz w:val="28"/>
    </w:rPr>
  </w:style>
  <w:style w:type="paragraph" w:styleId="TOC2">
    <w:name w:val="toc 2"/>
    <w:basedOn w:val="Heading2"/>
    <w:next w:val="Normal"/>
    <w:uiPriority w:val="39"/>
    <w:rsid w:val="00D918DC"/>
    <w:pPr>
      <w:tabs>
        <w:tab w:val="right" w:pos="7088"/>
      </w:tabs>
      <w:spacing w:before="120"/>
      <w:ind w:left="879" w:right="567" w:hanging="879"/>
      <w:outlineLvl w:val="9"/>
    </w:pPr>
    <w:rPr>
      <w:sz w:val="24"/>
    </w:rPr>
  </w:style>
  <w:style w:type="paragraph" w:styleId="TOC3">
    <w:name w:val="toc 3"/>
    <w:basedOn w:val="Heading3"/>
    <w:next w:val="Normal"/>
    <w:uiPriority w:val="39"/>
    <w:rsid w:val="00D918DC"/>
    <w:pPr>
      <w:tabs>
        <w:tab w:val="right" w:pos="7088"/>
      </w:tabs>
      <w:spacing w:before="80"/>
      <w:ind w:left="1604" w:right="567" w:hanging="1179"/>
      <w:outlineLvl w:val="9"/>
    </w:pPr>
    <w:rPr>
      <w:sz w:val="22"/>
    </w:rPr>
  </w:style>
  <w:style w:type="paragraph" w:styleId="TOC4">
    <w:name w:val="toc 4"/>
    <w:basedOn w:val="Heading4"/>
    <w:next w:val="Normal"/>
    <w:uiPriority w:val="39"/>
    <w:rsid w:val="00D918DC"/>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D918DC"/>
    <w:pPr>
      <w:keepNext w:val="0"/>
      <w:tabs>
        <w:tab w:val="right" w:leader="dot" w:pos="7088"/>
      </w:tabs>
      <w:spacing w:before="40"/>
      <w:ind w:left="2098" w:right="567" w:hanging="680"/>
      <w:outlineLvl w:val="9"/>
    </w:pPr>
    <w:rPr>
      <w:b w:val="0"/>
      <w:sz w:val="18"/>
    </w:rPr>
  </w:style>
  <w:style w:type="paragraph" w:styleId="TOC6">
    <w:name w:val="toc 6"/>
    <w:basedOn w:val="TOC1"/>
    <w:next w:val="Normal"/>
    <w:uiPriority w:val="39"/>
    <w:rsid w:val="00D918DC"/>
    <w:pPr>
      <w:keepNext w:val="0"/>
      <w:ind w:left="0" w:firstLine="0"/>
    </w:pPr>
    <w:rPr>
      <w:sz w:val="24"/>
    </w:rPr>
  </w:style>
  <w:style w:type="paragraph" w:styleId="TOC7">
    <w:name w:val="toc 7"/>
    <w:basedOn w:val="TOC2"/>
    <w:next w:val="Normal"/>
    <w:uiPriority w:val="39"/>
    <w:rsid w:val="00D918DC"/>
    <w:pPr>
      <w:keepNext w:val="0"/>
      <w:ind w:left="1253" w:hanging="828"/>
    </w:pPr>
    <w:rPr>
      <w:b w:val="0"/>
    </w:rPr>
  </w:style>
  <w:style w:type="paragraph" w:styleId="TOC8">
    <w:name w:val="toc 8"/>
    <w:basedOn w:val="TOC3"/>
    <w:next w:val="Normal"/>
    <w:uiPriority w:val="39"/>
    <w:rsid w:val="00D918DC"/>
    <w:pPr>
      <w:keepNext w:val="0"/>
      <w:ind w:left="1900" w:hanging="1049"/>
    </w:pPr>
    <w:rPr>
      <w:b w:val="0"/>
      <w:sz w:val="20"/>
    </w:rPr>
  </w:style>
  <w:style w:type="paragraph" w:styleId="TOC9">
    <w:name w:val="toc 9"/>
    <w:basedOn w:val="Heading9"/>
    <w:next w:val="Normal"/>
    <w:uiPriority w:val="39"/>
    <w:rsid w:val="00D918DC"/>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D918DC"/>
    <w:pPr>
      <w:tabs>
        <w:tab w:val="clear" w:pos="7088"/>
      </w:tabs>
      <w:spacing w:before="240" w:after="120"/>
      <w:ind w:left="794" w:right="0" w:firstLine="0"/>
    </w:pPr>
  </w:style>
  <w:style w:type="paragraph" w:customStyle="1" w:styleId="TofSectsHeading">
    <w:name w:val="TofSects(Heading)"/>
    <w:basedOn w:val="TOC5"/>
    <w:next w:val="Normal"/>
    <w:rsid w:val="00D918DC"/>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D918DC"/>
    <w:pPr>
      <w:tabs>
        <w:tab w:val="clear" w:pos="7088"/>
      </w:tabs>
      <w:ind w:left="1588" w:right="0" w:hanging="794"/>
    </w:pPr>
  </w:style>
  <w:style w:type="paragraph" w:customStyle="1" w:styleId="TofSectsSubdiv">
    <w:name w:val="TofSects(Subdiv)"/>
    <w:basedOn w:val="TOC4"/>
    <w:rsid w:val="00D918DC"/>
    <w:pPr>
      <w:tabs>
        <w:tab w:val="clear" w:pos="7088"/>
      </w:tabs>
      <w:ind w:left="1588" w:right="0" w:hanging="794"/>
    </w:pPr>
    <w:rPr>
      <w:b w:val="0"/>
      <w:sz w:val="22"/>
    </w:rPr>
  </w:style>
  <w:style w:type="paragraph" w:customStyle="1" w:styleId="ScalePlusRef">
    <w:name w:val="ScalePlusRef"/>
    <w:basedOn w:val="Normal"/>
    <w:rsid w:val="00D918DC"/>
    <w:pPr>
      <w:spacing w:line="240" w:lineRule="auto"/>
    </w:pPr>
    <w:rPr>
      <w:sz w:val="18"/>
      <w:szCs w:val="20"/>
    </w:rPr>
  </w:style>
  <w:style w:type="paragraph" w:customStyle="1" w:styleId="TableENotesHeadingAmdt">
    <w:name w:val="TableENotesHeadingAmdt"/>
    <w:basedOn w:val="Normal"/>
    <w:next w:val="TableOfAmendHead"/>
    <w:rsid w:val="00D918DC"/>
    <w:pPr>
      <w:pageBreakBefore/>
      <w:spacing w:before="240" w:after="240" w:line="300" w:lineRule="exact"/>
      <w:ind w:left="2410" w:hanging="2410"/>
    </w:pPr>
    <w:rPr>
      <w:rFonts w:ascii="Arial" w:hAnsi="Arial"/>
      <w:b/>
      <w:noProof/>
      <w:sz w:val="28"/>
    </w:rPr>
  </w:style>
  <w:style w:type="paragraph" w:customStyle="1" w:styleId="TLPboxbullet">
    <w:name w:val="TLPboxbullet"/>
    <w:basedOn w:val="Normal"/>
    <w:rsid w:val="0055140E"/>
    <w:pPr>
      <w:pBdr>
        <w:top w:val="single" w:sz="6" w:space="5" w:color="auto"/>
        <w:left w:val="single" w:sz="6" w:space="5" w:color="auto"/>
        <w:bottom w:val="single" w:sz="6" w:space="5" w:color="auto"/>
        <w:right w:val="single" w:sz="6" w:space="5" w:color="auto"/>
      </w:pBdr>
      <w:tabs>
        <w:tab w:val="right" w:pos="1531"/>
      </w:tabs>
      <w:spacing w:before="120"/>
      <w:ind w:left="1673" w:hanging="539"/>
    </w:pPr>
    <w:rPr>
      <w:szCs w:val="20"/>
    </w:rPr>
  </w:style>
  <w:style w:type="character" w:customStyle="1" w:styleId="EndNoteChar">
    <w:name w:val="EndNote Char"/>
    <w:basedOn w:val="DefaultParagraphFont"/>
    <w:link w:val="EndNote"/>
    <w:rsid w:val="00D918DC"/>
    <w:rPr>
      <w:sz w:val="22"/>
      <w:szCs w:val="24"/>
    </w:rPr>
  </w:style>
  <w:style w:type="paragraph" w:customStyle="1" w:styleId="headerpartodd0">
    <w:name w:val="header.part.odd"/>
    <w:basedOn w:val="Normal"/>
    <w:rsid w:val="00D918DC"/>
    <w:pPr>
      <w:keepNext/>
    </w:pPr>
    <w:rPr>
      <w:rFonts w:ascii="Times" w:hAnsi="Times"/>
      <w:sz w:val="20"/>
      <w:szCs w:val="20"/>
    </w:rPr>
  </w:style>
  <w:style w:type="character" w:customStyle="1" w:styleId="paragraphChar">
    <w:name w:val="paragraph Char"/>
    <w:aliases w:val="a Char"/>
    <w:basedOn w:val="DefaultParagraphFont"/>
    <w:link w:val="paragraph"/>
    <w:rsid w:val="007D0BEF"/>
    <w:rPr>
      <w:sz w:val="22"/>
      <w:szCs w:val="24"/>
      <w:lang w:val="en-AU" w:eastAsia="en-AU" w:bidi="ar-SA"/>
    </w:rPr>
  </w:style>
  <w:style w:type="character" w:customStyle="1" w:styleId="subsectionChar">
    <w:name w:val="subsection Char"/>
    <w:aliases w:val="ss Char"/>
    <w:basedOn w:val="DefaultParagraphFont"/>
    <w:link w:val="subsection"/>
    <w:rsid w:val="00C30E1F"/>
    <w:rPr>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9.w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header" Target="header13.xml"/><Relationship Id="rId68" Type="http://schemas.openxmlformats.org/officeDocument/2006/relationships/footer" Target="footer14.xml"/><Relationship Id="rId76" Type="http://schemas.openxmlformats.org/officeDocument/2006/relationships/image" Target="media/image31.emf"/><Relationship Id="rId84" Type="http://schemas.openxmlformats.org/officeDocument/2006/relationships/footer" Target="footer16.xml"/><Relationship Id="rId89" Type="http://schemas.openxmlformats.org/officeDocument/2006/relationships/header" Target="header25.xml"/><Relationship Id="rId7" Type="http://schemas.openxmlformats.org/officeDocument/2006/relationships/footnotes" Target="footnotes.xml"/><Relationship Id="rId71" Type="http://schemas.openxmlformats.org/officeDocument/2006/relationships/oleObject" Target="embeddings/oleObject3.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wmf"/><Relationship Id="rId40" Type="http://schemas.openxmlformats.org/officeDocument/2006/relationships/oleObject" Target="embeddings/oleObject2.bin"/><Relationship Id="rId45" Type="http://schemas.openxmlformats.org/officeDocument/2006/relationships/image" Target="media/image24.emf"/><Relationship Id="rId53" Type="http://schemas.openxmlformats.org/officeDocument/2006/relationships/footer" Target="footer7.xml"/><Relationship Id="rId58" Type="http://schemas.openxmlformats.org/officeDocument/2006/relationships/footer" Target="footer9.xml"/><Relationship Id="rId66" Type="http://schemas.openxmlformats.org/officeDocument/2006/relationships/footer" Target="footer13.xml"/><Relationship Id="rId74" Type="http://schemas.openxmlformats.org/officeDocument/2006/relationships/header" Target="header19.xml"/><Relationship Id="rId79" Type="http://schemas.openxmlformats.org/officeDocument/2006/relationships/image" Target="media/image34.emf"/><Relationship Id="rId87" Type="http://schemas.openxmlformats.org/officeDocument/2006/relationships/footer" Target="footer17.xml"/><Relationship Id="rId5" Type="http://schemas.openxmlformats.org/officeDocument/2006/relationships/settings" Target="settings.xml"/><Relationship Id="rId61" Type="http://schemas.openxmlformats.org/officeDocument/2006/relationships/footer" Target="footer11.xml"/><Relationship Id="rId82" Type="http://schemas.openxmlformats.org/officeDocument/2006/relationships/header" Target="header21.xml"/><Relationship Id="rId90" Type="http://schemas.openxmlformats.org/officeDocument/2006/relationships/footer" Target="footer19.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header" Target="header10.xml"/><Relationship Id="rId64" Type="http://schemas.openxmlformats.org/officeDocument/2006/relationships/header" Target="header14.xml"/><Relationship Id="rId69" Type="http://schemas.openxmlformats.org/officeDocument/2006/relationships/header" Target="header16.xml"/><Relationship Id="rId77" Type="http://schemas.openxmlformats.org/officeDocument/2006/relationships/image" Target="media/image32.emf"/><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header" Target="header17.xml"/><Relationship Id="rId80" Type="http://schemas.openxmlformats.org/officeDocument/2006/relationships/image" Target="media/image35.emf"/><Relationship Id="rId85"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oleObject" Target="embeddings/oleObject1.bin"/><Relationship Id="rId46" Type="http://schemas.openxmlformats.org/officeDocument/2006/relationships/image" Target="media/image25.emf"/><Relationship Id="rId59" Type="http://schemas.openxmlformats.org/officeDocument/2006/relationships/footer" Target="footer10.xml"/><Relationship Id="rId67" Type="http://schemas.openxmlformats.org/officeDocument/2006/relationships/header" Target="header15.xml"/><Relationship Id="rId20" Type="http://schemas.openxmlformats.org/officeDocument/2006/relationships/footer" Target="footer5.xml"/><Relationship Id="rId41" Type="http://schemas.openxmlformats.org/officeDocument/2006/relationships/image" Target="media/image20.emf"/><Relationship Id="rId54" Type="http://schemas.openxmlformats.org/officeDocument/2006/relationships/header" Target="header9.xml"/><Relationship Id="rId62" Type="http://schemas.openxmlformats.org/officeDocument/2006/relationships/image" Target="media/image29.emf"/><Relationship Id="rId70" Type="http://schemas.openxmlformats.org/officeDocument/2006/relationships/image" Target="media/image30.emf"/><Relationship Id="rId75" Type="http://schemas.openxmlformats.org/officeDocument/2006/relationships/footer" Target="footer15.xml"/><Relationship Id="rId83" Type="http://schemas.openxmlformats.org/officeDocument/2006/relationships/header" Target="header22.xml"/><Relationship Id="rId88" Type="http://schemas.openxmlformats.org/officeDocument/2006/relationships/footer" Target="footer1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28.emf"/><Relationship Id="rId57" Type="http://schemas.openxmlformats.org/officeDocument/2006/relationships/header" Target="header11.xml"/><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3.emf"/><Relationship Id="rId52" Type="http://schemas.openxmlformats.org/officeDocument/2006/relationships/footer" Target="footer6.xml"/><Relationship Id="rId60" Type="http://schemas.openxmlformats.org/officeDocument/2006/relationships/header" Target="header12.xml"/><Relationship Id="rId65" Type="http://schemas.openxmlformats.org/officeDocument/2006/relationships/footer" Target="footer12.xml"/><Relationship Id="rId73" Type="http://schemas.openxmlformats.org/officeDocument/2006/relationships/header" Target="header18.xml"/><Relationship Id="rId78" Type="http://schemas.openxmlformats.org/officeDocument/2006/relationships/image" Target="media/image33.emf"/><Relationship Id="rId81" Type="http://schemas.openxmlformats.org/officeDocument/2006/relationships/header" Target="header20.xml"/><Relationship Id="rId86"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4EBC-B567-42B7-BD93-E5E5B584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315</Pages>
  <Words>74524</Words>
  <Characters>368996</Characters>
  <Application>Microsoft Office Word</Application>
  <DocSecurity>0</DocSecurity>
  <PresentationFormat/>
  <Lines>11166</Lines>
  <Paragraphs>5915</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440259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2012-09-25T00:06:00Z</cp:lastPrinted>
  <dcterms:created xsi:type="dcterms:W3CDTF">2017-11-06T04:27:00Z</dcterms:created>
  <dcterms:modified xsi:type="dcterms:W3CDTF">2017-11-06T04:27:00Z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verted">
    <vt:bool>false</vt:bool>
  </property>
  <property fmtid="{D5CDD505-2E9C-101B-9397-08002B2CF9AE}" pid="4" name="Classification">
    <vt:lpwstr>UNCLASSIFIED</vt:lpwstr>
  </property>
  <property fmtid="{D5CDD505-2E9C-101B-9397-08002B2CF9AE}" pid="5" name="DLM">
    <vt:lpwstr>No DLM</vt:lpwstr>
  </property>
  <property fmtid="{D5CDD505-2E9C-101B-9397-08002B2CF9AE}" pid="6" name="ShortT">
    <vt:lpwstr>Income Tax Assessment Act 1997</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ies>
</file>