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B4EBB" w14:textId="469CFC4C" w:rsidR="001B56A2" w:rsidRPr="000C7AD4" w:rsidRDefault="00C52355" w:rsidP="0050180A">
      <w:pPr>
        <w:rPr>
          <w:rStyle w:val="Heading1215pt"/>
          <w:rFonts w:ascii="Times New Roman" w:eastAsia="Courier New" w:hAnsi="Times New Roman" w:cs="Times New Roman"/>
          <w:b w:val="0"/>
          <w:bCs w:val="0"/>
          <w:sz w:val="22"/>
          <w:szCs w:val="22"/>
        </w:rPr>
      </w:pPr>
      <w:r>
        <w:rPr>
          <w:rFonts w:ascii="Times New Roman" w:hAnsi="Times New Roman" w:cs="Times New Roman"/>
          <w:sz w:val="22"/>
          <w:szCs w:val="22"/>
        </w:rPr>
        <w:pict w14:anchorId="712E7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25pt;height:94.45pt">
            <v:imagedata r:id="rId9" o:title=""/>
          </v:shape>
        </w:pict>
      </w:r>
      <w:bookmarkStart w:id="0" w:name="bookmark0"/>
    </w:p>
    <w:p w14:paraId="45380F09" w14:textId="77777777" w:rsidR="000C7AD4" w:rsidRDefault="00532FA2" w:rsidP="000C7AD4">
      <w:pPr>
        <w:spacing w:before="960"/>
        <w:rPr>
          <w:rStyle w:val="Heading1215pt"/>
          <w:rFonts w:ascii="Times New Roman" w:hAnsi="Times New Roman" w:cs="Times New Roman"/>
          <w:sz w:val="36"/>
          <w:szCs w:val="36"/>
        </w:rPr>
      </w:pPr>
      <w:r w:rsidRPr="009335B1">
        <w:rPr>
          <w:rStyle w:val="Heading1215pt"/>
          <w:rFonts w:ascii="Times New Roman" w:hAnsi="Times New Roman" w:cs="Times New Roman"/>
          <w:sz w:val="36"/>
          <w:szCs w:val="36"/>
        </w:rPr>
        <w:t>Wool International Amendment Act</w:t>
      </w:r>
      <w:r w:rsidR="00E131CC">
        <w:rPr>
          <w:rStyle w:val="Heading1215pt"/>
          <w:rFonts w:ascii="Times New Roman" w:hAnsi="Times New Roman" w:cs="Times New Roman"/>
          <w:sz w:val="36"/>
          <w:szCs w:val="36"/>
        </w:rPr>
        <w:t xml:space="preserve"> </w:t>
      </w:r>
      <w:r w:rsidRPr="009335B1">
        <w:rPr>
          <w:rStyle w:val="Heading1215pt"/>
          <w:rFonts w:ascii="Times New Roman" w:hAnsi="Times New Roman" w:cs="Times New Roman"/>
          <w:sz w:val="36"/>
          <w:szCs w:val="36"/>
        </w:rPr>
        <w:t>1996</w:t>
      </w:r>
    </w:p>
    <w:p w14:paraId="12A5A177" w14:textId="0F87D631" w:rsidR="00FA4527" w:rsidRPr="00C52355" w:rsidRDefault="00532FA2" w:rsidP="00A64475">
      <w:pPr>
        <w:spacing w:before="960"/>
        <w:rPr>
          <w:rStyle w:val="Heading1215pt"/>
          <w:rFonts w:ascii="Times New Roman" w:hAnsi="Times New Roman" w:cs="Times New Roman"/>
          <w:sz w:val="32"/>
          <w:szCs w:val="22"/>
        </w:rPr>
      </w:pPr>
      <w:r w:rsidRPr="00C52355">
        <w:rPr>
          <w:rStyle w:val="Heading1215pt"/>
          <w:rFonts w:ascii="Times New Roman" w:hAnsi="Times New Roman" w:cs="Times New Roman"/>
          <w:sz w:val="32"/>
          <w:szCs w:val="22"/>
        </w:rPr>
        <w:t>No. 62, 1996</w:t>
      </w:r>
      <w:bookmarkEnd w:id="0"/>
    </w:p>
    <w:p w14:paraId="773019DC" w14:textId="77777777" w:rsidR="00FA4527" w:rsidRPr="00585755" w:rsidRDefault="00532FA2" w:rsidP="00A64475">
      <w:pPr>
        <w:pStyle w:val="Bodytext80"/>
        <w:spacing w:before="960" w:line="240" w:lineRule="auto"/>
        <w:rPr>
          <w:rFonts w:ascii="Times New Roman" w:hAnsi="Times New Roman" w:cs="Times New Roman"/>
          <w:sz w:val="26"/>
          <w:szCs w:val="26"/>
        </w:rPr>
      </w:pPr>
      <w:r w:rsidRPr="00A64475">
        <w:rPr>
          <w:rStyle w:val="Bodytext815pt"/>
          <w:rFonts w:ascii="Times New Roman" w:hAnsi="Times New Roman" w:cs="Times New Roman"/>
          <w:b/>
          <w:bCs/>
          <w:sz w:val="26"/>
          <w:szCs w:val="26"/>
        </w:rPr>
        <w:t xml:space="preserve">An Act to amend the </w:t>
      </w:r>
      <w:r w:rsidRPr="00A64475">
        <w:rPr>
          <w:rStyle w:val="Bodytext815pt0"/>
          <w:rFonts w:ascii="Times New Roman" w:hAnsi="Times New Roman" w:cs="Times New Roman"/>
          <w:b/>
          <w:bCs/>
          <w:sz w:val="26"/>
          <w:szCs w:val="26"/>
        </w:rPr>
        <w:t>Wool International Act 1993</w:t>
      </w:r>
      <w:r w:rsidRPr="00A64475">
        <w:rPr>
          <w:rStyle w:val="Bodytext815pt"/>
          <w:rFonts w:ascii="Times New Roman" w:hAnsi="Times New Roman" w:cs="Times New Roman"/>
          <w:b/>
          <w:bCs/>
          <w:sz w:val="26"/>
          <w:szCs w:val="26"/>
        </w:rPr>
        <w:t>,</w:t>
      </w:r>
      <w:r w:rsidR="00585755" w:rsidRPr="00A64475">
        <w:rPr>
          <w:rStyle w:val="Bodytext815pt"/>
          <w:rFonts w:ascii="Times New Roman" w:hAnsi="Times New Roman" w:cs="Times New Roman"/>
          <w:b/>
          <w:bCs/>
          <w:sz w:val="26"/>
          <w:szCs w:val="26"/>
        </w:rPr>
        <w:t xml:space="preserve"> </w:t>
      </w:r>
      <w:r w:rsidRPr="00A64475">
        <w:rPr>
          <w:rStyle w:val="Bodytext815pt"/>
          <w:rFonts w:ascii="Times New Roman" w:hAnsi="Times New Roman" w:cs="Times New Roman"/>
          <w:b/>
          <w:bCs/>
          <w:sz w:val="26"/>
          <w:szCs w:val="26"/>
        </w:rPr>
        <w:t>and for related purposes</w:t>
      </w:r>
    </w:p>
    <w:p w14:paraId="0B5CFFA4" w14:textId="77777777" w:rsidR="00327918" w:rsidRDefault="00327918" w:rsidP="0050180A">
      <w:pPr>
        <w:pStyle w:val="Bodytext90"/>
        <w:spacing w:line="240" w:lineRule="auto"/>
        <w:ind w:firstLine="0"/>
        <w:rPr>
          <w:rFonts w:ascii="Times New Roman" w:hAnsi="Times New Roman" w:cs="Times New Roman"/>
          <w:sz w:val="22"/>
          <w:szCs w:val="22"/>
        </w:rPr>
        <w:sectPr w:rsidR="00327918" w:rsidSect="00711638">
          <w:headerReference w:type="even" r:id="rId10"/>
          <w:footerReference w:type="even" r:id="rId11"/>
          <w:footerReference w:type="default" r:id="rId12"/>
          <w:footerReference w:type="first" r:id="rId13"/>
          <w:type w:val="continuous"/>
          <w:pgSz w:w="12240" w:h="15840" w:code="1"/>
          <w:pgMar w:top="1440" w:right="1440" w:bottom="1440" w:left="1440" w:header="0" w:footer="720" w:gutter="0"/>
          <w:cols w:space="720"/>
          <w:noEndnote/>
          <w:titlePg/>
          <w:docGrid w:linePitch="360"/>
        </w:sectPr>
      </w:pPr>
    </w:p>
    <w:p w14:paraId="09C7EDA7" w14:textId="6930BC76" w:rsidR="00FA4527" w:rsidRPr="00A64475" w:rsidRDefault="00532FA2" w:rsidP="0050180A">
      <w:pPr>
        <w:pStyle w:val="Bodytext80"/>
        <w:spacing w:line="240" w:lineRule="auto"/>
        <w:rPr>
          <w:rFonts w:ascii="Times New Roman" w:hAnsi="Times New Roman" w:cs="Times New Roman"/>
          <w:sz w:val="22"/>
          <w:szCs w:val="24"/>
        </w:rPr>
      </w:pPr>
      <w:bookmarkStart w:id="1" w:name="bookmark1"/>
      <w:r w:rsidRPr="00C52355">
        <w:rPr>
          <w:rFonts w:ascii="Times New Roman" w:hAnsi="Times New Roman" w:cs="Times New Roman"/>
          <w:b w:val="0"/>
          <w:sz w:val="36"/>
          <w:szCs w:val="24"/>
        </w:rPr>
        <w:lastRenderedPageBreak/>
        <w:t>Contents</w:t>
      </w:r>
      <w:bookmarkEnd w:id="1"/>
    </w:p>
    <w:p w14:paraId="55F4E68D" w14:textId="77777777" w:rsidR="002F715B" w:rsidRPr="00C52355" w:rsidRDefault="00191272" w:rsidP="0050180A">
      <w:pPr>
        <w:pStyle w:val="Bodytext80"/>
        <w:tabs>
          <w:tab w:val="left" w:pos="1800"/>
          <w:tab w:val="left" w:leader="dot" w:pos="8640"/>
        </w:tabs>
        <w:spacing w:line="240" w:lineRule="auto"/>
        <w:ind w:left="990"/>
        <w:rPr>
          <w:rFonts w:ascii="Times New Roman" w:eastAsia="Courier New" w:hAnsi="Times New Roman" w:cs="Times New Roman"/>
          <w:b w:val="0"/>
          <w:bCs w:val="0"/>
          <w:sz w:val="20"/>
          <w:szCs w:val="22"/>
        </w:rPr>
      </w:pPr>
      <w:r w:rsidRPr="00C52355">
        <w:rPr>
          <w:rFonts w:ascii="Times New Roman" w:eastAsia="Courier New" w:hAnsi="Times New Roman" w:cs="Times New Roman"/>
          <w:b w:val="0"/>
          <w:bCs w:val="0"/>
          <w:sz w:val="20"/>
          <w:szCs w:val="22"/>
        </w:rPr>
        <w:t>1</w:t>
      </w:r>
      <w:r w:rsidRPr="00C52355">
        <w:rPr>
          <w:rFonts w:ascii="Times New Roman" w:eastAsia="Courier New" w:hAnsi="Times New Roman" w:cs="Times New Roman"/>
          <w:b w:val="0"/>
          <w:bCs w:val="0"/>
          <w:sz w:val="20"/>
          <w:szCs w:val="22"/>
        </w:rPr>
        <w:tab/>
        <w:t>Short title</w:t>
      </w:r>
      <w:r w:rsidRPr="00C52355">
        <w:rPr>
          <w:rFonts w:ascii="Times New Roman" w:eastAsia="Courier New" w:hAnsi="Times New Roman" w:cs="Times New Roman"/>
          <w:b w:val="0"/>
          <w:bCs w:val="0"/>
          <w:sz w:val="20"/>
          <w:szCs w:val="22"/>
        </w:rPr>
        <w:tab/>
      </w:r>
      <w:r w:rsidR="002F715B" w:rsidRPr="00C52355">
        <w:rPr>
          <w:rFonts w:ascii="Times New Roman" w:eastAsia="Courier New" w:hAnsi="Times New Roman" w:cs="Times New Roman"/>
          <w:b w:val="0"/>
          <w:bCs w:val="0"/>
          <w:sz w:val="20"/>
          <w:szCs w:val="22"/>
        </w:rPr>
        <w:t>1937</w:t>
      </w:r>
    </w:p>
    <w:p w14:paraId="2F3D829F" w14:textId="77777777" w:rsidR="002F715B" w:rsidRPr="00C52355" w:rsidRDefault="002F715B" w:rsidP="0050180A">
      <w:pPr>
        <w:pStyle w:val="Bodytext80"/>
        <w:tabs>
          <w:tab w:val="left" w:pos="1800"/>
          <w:tab w:val="left" w:leader="dot" w:pos="8640"/>
        </w:tabs>
        <w:spacing w:line="240" w:lineRule="auto"/>
        <w:ind w:left="990"/>
        <w:rPr>
          <w:rFonts w:ascii="Times New Roman" w:eastAsia="Courier New" w:hAnsi="Times New Roman" w:cs="Times New Roman"/>
          <w:b w:val="0"/>
          <w:bCs w:val="0"/>
          <w:sz w:val="20"/>
          <w:szCs w:val="22"/>
        </w:rPr>
      </w:pPr>
      <w:r w:rsidRPr="00C52355">
        <w:rPr>
          <w:rFonts w:ascii="Times New Roman" w:eastAsia="Courier New" w:hAnsi="Times New Roman" w:cs="Times New Roman"/>
          <w:b w:val="0"/>
          <w:bCs w:val="0"/>
          <w:sz w:val="20"/>
          <w:szCs w:val="22"/>
        </w:rPr>
        <w:t>2</w:t>
      </w:r>
      <w:r w:rsidRPr="00C52355">
        <w:rPr>
          <w:rFonts w:ascii="Times New Roman" w:eastAsia="Courier New" w:hAnsi="Times New Roman" w:cs="Times New Roman"/>
          <w:b w:val="0"/>
          <w:bCs w:val="0"/>
          <w:sz w:val="20"/>
          <w:szCs w:val="22"/>
        </w:rPr>
        <w:tab/>
        <w:t>Commencement</w:t>
      </w:r>
      <w:r w:rsidRPr="00C52355">
        <w:rPr>
          <w:rFonts w:ascii="Times New Roman" w:eastAsia="Courier New" w:hAnsi="Times New Roman" w:cs="Times New Roman"/>
          <w:b w:val="0"/>
          <w:bCs w:val="0"/>
          <w:sz w:val="20"/>
          <w:szCs w:val="22"/>
        </w:rPr>
        <w:tab/>
        <w:t>1937</w:t>
      </w:r>
    </w:p>
    <w:p w14:paraId="65C8C79B" w14:textId="5B42D016" w:rsidR="002F715B" w:rsidRPr="00C52355" w:rsidRDefault="002F715B" w:rsidP="0050180A">
      <w:pPr>
        <w:pStyle w:val="Bodytext80"/>
        <w:tabs>
          <w:tab w:val="left" w:pos="1800"/>
          <w:tab w:val="left" w:leader="dot" w:pos="8640"/>
        </w:tabs>
        <w:spacing w:line="240" w:lineRule="auto"/>
        <w:ind w:left="990"/>
        <w:rPr>
          <w:rFonts w:ascii="Times New Roman" w:eastAsia="Courier New" w:hAnsi="Times New Roman" w:cs="Times New Roman"/>
          <w:b w:val="0"/>
          <w:bCs w:val="0"/>
          <w:sz w:val="20"/>
          <w:szCs w:val="22"/>
        </w:rPr>
      </w:pPr>
      <w:r w:rsidRPr="00C52355">
        <w:rPr>
          <w:rFonts w:ascii="Times New Roman" w:eastAsia="Courier New" w:hAnsi="Times New Roman" w:cs="Times New Roman"/>
          <w:b w:val="0"/>
          <w:bCs w:val="0"/>
          <w:sz w:val="20"/>
          <w:szCs w:val="22"/>
        </w:rPr>
        <w:t>3</w:t>
      </w:r>
      <w:r w:rsidRPr="00C52355">
        <w:rPr>
          <w:rFonts w:ascii="Times New Roman" w:eastAsia="Courier New" w:hAnsi="Times New Roman" w:cs="Times New Roman"/>
          <w:b w:val="0"/>
          <w:bCs w:val="0"/>
          <w:sz w:val="20"/>
          <w:szCs w:val="22"/>
        </w:rPr>
        <w:tab/>
        <w:t>Schedule(s)</w:t>
      </w:r>
      <w:r w:rsidRPr="00C52355">
        <w:rPr>
          <w:rFonts w:ascii="Times New Roman" w:eastAsia="Courier New" w:hAnsi="Times New Roman" w:cs="Times New Roman"/>
          <w:b w:val="0"/>
          <w:bCs w:val="0"/>
          <w:sz w:val="20"/>
          <w:szCs w:val="22"/>
        </w:rPr>
        <w:tab/>
        <w:t>1938</w:t>
      </w:r>
    </w:p>
    <w:p w14:paraId="629E67D6" w14:textId="105E227E" w:rsidR="002F715B" w:rsidRPr="00CC512C" w:rsidRDefault="002F715B" w:rsidP="0050180A">
      <w:pPr>
        <w:pStyle w:val="Bodytext80"/>
        <w:tabs>
          <w:tab w:val="left" w:pos="8640"/>
        </w:tabs>
        <w:spacing w:before="60" w:line="240" w:lineRule="auto"/>
        <w:rPr>
          <w:rFonts w:ascii="Times New Roman" w:eastAsia="Courier New" w:hAnsi="Times New Roman" w:cs="Times New Roman"/>
          <w:b w:val="0"/>
          <w:bCs w:val="0"/>
          <w:sz w:val="22"/>
          <w:szCs w:val="22"/>
        </w:rPr>
      </w:pPr>
      <w:r w:rsidRPr="00436450">
        <w:rPr>
          <w:rFonts w:ascii="Times New Roman" w:eastAsia="Courier New" w:hAnsi="Times New Roman" w:cs="Times New Roman"/>
          <w:bCs w:val="0"/>
          <w:sz w:val="22"/>
          <w:szCs w:val="22"/>
        </w:rPr>
        <w:t>Schedule 1—Amendment of t</w:t>
      </w:r>
      <w:r w:rsidR="00B8741B" w:rsidRPr="00436450">
        <w:rPr>
          <w:rFonts w:ascii="Times New Roman" w:eastAsia="Courier New" w:hAnsi="Times New Roman" w:cs="Times New Roman"/>
          <w:bCs w:val="0"/>
          <w:sz w:val="22"/>
          <w:szCs w:val="22"/>
        </w:rPr>
        <w:t>he Wool International Act 1993</w:t>
      </w:r>
      <w:r w:rsidR="00B8741B">
        <w:rPr>
          <w:rFonts w:ascii="Times New Roman" w:eastAsia="Courier New" w:hAnsi="Times New Roman" w:cs="Times New Roman"/>
          <w:b w:val="0"/>
          <w:bCs w:val="0"/>
          <w:sz w:val="22"/>
          <w:szCs w:val="22"/>
        </w:rPr>
        <w:tab/>
      </w:r>
      <w:r w:rsidRPr="00C52355">
        <w:rPr>
          <w:rFonts w:ascii="Times New Roman" w:eastAsia="Courier New" w:hAnsi="Times New Roman" w:cs="Times New Roman"/>
          <w:b w:val="0"/>
          <w:bCs w:val="0"/>
          <w:sz w:val="20"/>
          <w:szCs w:val="22"/>
        </w:rPr>
        <w:t>1939</w:t>
      </w:r>
    </w:p>
    <w:p w14:paraId="72027779" w14:textId="77777777" w:rsidR="00203C2F" w:rsidRPr="00CC512C" w:rsidRDefault="00203C2F" w:rsidP="0050180A">
      <w:pPr>
        <w:rPr>
          <w:rFonts w:ascii="Times New Roman" w:hAnsi="Times New Roman" w:cs="Times New Roman"/>
          <w:sz w:val="22"/>
          <w:szCs w:val="22"/>
        </w:rPr>
      </w:pPr>
    </w:p>
    <w:p w14:paraId="63AE4B06" w14:textId="77777777" w:rsidR="004C205F" w:rsidRDefault="004C205F" w:rsidP="0050180A">
      <w:pPr>
        <w:rPr>
          <w:rFonts w:ascii="Times New Roman" w:hAnsi="Times New Roman" w:cs="Times New Roman"/>
          <w:sz w:val="22"/>
          <w:szCs w:val="22"/>
        </w:rPr>
        <w:sectPr w:rsidR="004C205F" w:rsidSect="000F120E">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60"/>
        </w:sectPr>
      </w:pPr>
    </w:p>
    <w:p w14:paraId="30811EF0" w14:textId="3842104F" w:rsidR="00585755" w:rsidRDefault="00C52355" w:rsidP="0050180A">
      <w:pPr>
        <w:rPr>
          <w:rFonts w:ascii="Times New Roman" w:hAnsi="Times New Roman" w:cs="Times New Roman"/>
          <w:sz w:val="22"/>
          <w:szCs w:val="22"/>
        </w:rPr>
      </w:pPr>
      <w:r>
        <w:rPr>
          <w:rFonts w:ascii="Times New Roman" w:hAnsi="Times New Roman" w:cs="Times New Roman"/>
          <w:sz w:val="22"/>
          <w:szCs w:val="22"/>
        </w:rPr>
        <w:lastRenderedPageBreak/>
        <w:pict w14:anchorId="1E72E3EE">
          <v:shape id="_x0000_i1026" type="#_x0000_t75" alt="Commonwealth Coat of Arms" style="width:122.1pt;height:92.75pt">
            <v:imagedata r:id="rId20" o:title=""/>
          </v:shape>
        </w:pict>
      </w:r>
      <w:bookmarkStart w:id="2" w:name="bookmark2"/>
    </w:p>
    <w:p w14:paraId="648CBD65" w14:textId="54681A0A" w:rsidR="00E47AC9" w:rsidRPr="00585755" w:rsidRDefault="00532FA2" w:rsidP="00585755">
      <w:pPr>
        <w:spacing w:before="960"/>
        <w:rPr>
          <w:rFonts w:ascii="Times New Roman" w:hAnsi="Times New Roman" w:cs="Times New Roman"/>
          <w:sz w:val="36"/>
          <w:szCs w:val="36"/>
        </w:rPr>
      </w:pPr>
      <w:r w:rsidRPr="0050180A">
        <w:rPr>
          <w:rStyle w:val="Heading1220pt"/>
          <w:rFonts w:ascii="Times New Roman" w:hAnsi="Times New Roman" w:cs="Times New Roman"/>
          <w:sz w:val="36"/>
          <w:szCs w:val="36"/>
        </w:rPr>
        <w:t>Wool International Amendment Act</w:t>
      </w:r>
      <w:r w:rsidR="00C52355">
        <w:rPr>
          <w:rStyle w:val="Heading1220pt"/>
          <w:rFonts w:ascii="Times New Roman" w:hAnsi="Times New Roman" w:cs="Times New Roman"/>
          <w:sz w:val="36"/>
          <w:szCs w:val="36"/>
        </w:rPr>
        <w:t xml:space="preserve"> </w:t>
      </w:r>
      <w:r w:rsidRPr="0050180A">
        <w:rPr>
          <w:rStyle w:val="Heading1220pt"/>
          <w:rFonts w:ascii="Times New Roman" w:hAnsi="Times New Roman" w:cs="Times New Roman"/>
          <w:sz w:val="36"/>
          <w:szCs w:val="36"/>
        </w:rPr>
        <w:t>1996</w:t>
      </w:r>
      <w:bookmarkStart w:id="3" w:name="bookmark3"/>
      <w:bookmarkEnd w:id="2"/>
    </w:p>
    <w:p w14:paraId="064AAE3A" w14:textId="77777777" w:rsidR="00FA4527" w:rsidRPr="00C52355" w:rsidRDefault="00532FA2" w:rsidP="00A64475">
      <w:pPr>
        <w:pStyle w:val="Bodytext100"/>
        <w:spacing w:before="960" w:line="240" w:lineRule="auto"/>
        <w:jc w:val="left"/>
        <w:rPr>
          <w:rFonts w:ascii="Times New Roman" w:hAnsi="Times New Roman" w:cs="Times New Roman"/>
          <w:sz w:val="32"/>
          <w:szCs w:val="28"/>
        </w:rPr>
      </w:pPr>
      <w:r w:rsidRPr="00C52355">
        <w:rPr>
          <w:rFonts w:ascii="Times New Roman" w:hAnsi="Times New Roman" w:cs="Times New Roman"/>
          <w:sz w:val="32"/>
          <w:szCs w:val="28"/>
        </w:rPr>
        <w:t>No. 62, 1996</w:t>
      </w:r>
      <w:bookmarkEnd w:id="3"/>
    </w:p>
    <w:p w14:paraId="7A0A9513" w14:textId="77777777" w:rsidR="002E5986" w:rsidRPr="00E47AC9" w:rsidRDefault="002E5986" w:rsidP="00585755">
      <w:pPr>
        <w:pStyle w:val="Bodytext100"/>
        <w:pBdr>
          <w:bottom w:val="thickThinSmallGap" w:sz="24" w:space="1" w:color="auto"/>
        </w:pBdr>
        <w:spacing w:before="960" w:line="240" w:lineRule="auto"/>
        <w:jc w:val="left"/>
        <w:rPr>
          <w:rFonts w:ascii="Times New Roman" w:hAnsi="Times New Roman" w:cs="Times New Roman"/>
          <w:sz w:val="28"/>
          <w:szCs w:val="28"/>
        </w:rPr>
      </w:pPr>
    </w:p>
    <w:p w14:paraId="0305E7FA" w14:textId="77777777" w:rsidR="00FA4527" w:rsidRPr="00585755" w:rsidRDefault="00532FA2" w:rsidP="00A64475">
      <w:pPr>
        <w:pStyle w:val="Bodytext80"/>
        <w:spacing w:before="960" w:line="240" w:lineRule="auto"/>
        <w:rPr>
          <w:rFonts w:ascii="Times New Roman" w:hAnsi="Times New Roman" w:cs="Times New Roman"/>
          <w:sz w:val="26"/>
          <w:szCs w:val="26"/>
        </w:rPr>
      </w:pPr>
      <w:bookmarkStart w:id="4" w:name="bookmark4"/>
      <w:r w:rsidRPr="00585755">
        <w:rPr>
          <w:rFonts w:ascii="Times New Roman" w:hAnsi="Times New Roman" w:cs="Times New Roman"/>
          <w:sz w:val="26"/>
          <w:szCs w:val="26"/>
        </w:rPr>
        <w:t xml:space="preserve">An Act to amend the </w:t>
      </w:r>
      <w:r w:rsidRPr="00585755">
        <w:rPr>
          <w:rStyle w:val="Bodytext8Italic"/>
          <w:rFonts w:ascii="Times New Roman" w:hAnsi="Times New Roman" w:cs="Times New Roman"/>
          <w:b/>
          <w:bCs/>
          <w:sz w:val="26"/>
          <w:szCs w:val="26"/>
        </w:rPr>
        <w:t>Wool International Act 1993</w:t>
      </w:r>
      <w:r w:rsidRPr="00585755">
        <w:rPr>
          <w:rFonts w:ascii="Times New Roman" w:hAnsi="Times New Roman" w:cs="Times New Roman"/>
          <w:sz w:val="26"/>
          <w:szCs w:val="26"/>
        </w:rPr>
        <w:t>,</w:t>
      </w:r>
      <w:r w:rsidR="00585755">
        <w:rPr>
          <w:rFonts w:ascii="Times New Roman" w:hAnsi="Times New Roman" w:cs="Times New Roman"/>
          <w:sz w:val="26"/>
          <w:szCs w:val="26"/>
        </w:rPr>
        <w:t xml:space="preserve"> </w:t>
      </w:r>
      <w:r w:rsidRPr="00585755">
        <w:rPr>
          <w:rFonts w:ascii="Times New Roman" w:hAnsi="Times New Roman" w:cs="Times New Roman"/>
          <w:sz w:val="26"/>
          <w:szCs w:val="26"/>
        </w:rPr>
        <w:t>and for related purposes</w:t>
      </w:r>
      <w:bookmarkEnd w:id="4"/>
    </w:p>
    <w:p w14:paraId="14A10EDB" w14:textId="77777777" w:rsidR="00FA4527" w:rsidRPr="00CC512C" w:rsidRDefault="00532FA2" w:rsidP="00A64475">
      <w:pPr>
        <w:pStyle w:val="Bodytext110"/>
        <w:spacing w:before="120" w:line="240" w:lineRule="auto"/>
        <w:ind w:firstLine="0"/>
        <w:jc w:val="left"/>
        <w:rPr>
          <w:rFonts w:ascii="Times New Roman" w:hAnsi="Times New Roman" w:cs="Times New Roman"/>
          <w:sz w:val="22"/>
          <w:szCs w:val="22"/>
        </w:rPr>
      </w:pPr>
      <w:bookmarkStart w:id="5" w:name="bookmark5"/>
      <w:r w:rsidRPr="00CC512C">
        <w:rPr>
          <w:rStyle w:val="Bodytext11NotItalic"/>
          <w:rFonts w:ascii="Times New Roman" w:hAnsi="Times New Roman" w:cs="Times New Roman"/>
          <w:sz w:val="22"/>
          <w:szCs w:val="22"/>
        </w:rPr>
        <w:t>[</w:t>
      </w:r>
      <w:r w:rsidRPr="00CC512C">
        <w:rPr>
          <w:rFonts w:ascii="Times New Roman" w:hAnsi="Times New Roman" w:cs="Times New Roman"/>
          <w:sz w:val="22"/>
          <w:szCs w:val="22"/>
        </w:rPr>
        <w:t>Assented to 27 November 1996</w:t>
      </w:r>
      <w:r w:rsidRPr="00CC512C">
        <w:rPr>
          <w:rStyle w:val="Bodytext11145pt"/>
          <w:rFonts w:ascii="Times New Roman" w:hAnsi="Times New Roman" w:cs="Times New Roman"/>
          <w:sz w:val="22"/>
          <w:szCs w:val="22"/>
        </w:rPr>
        <w:t>]</w:t>
      </w:r>
      <w:bookmarkEnd w:id="5"/>
    </w:p>
    <w:p w14:paraId="01C3A169" w14:textId="265B25B2" w:rsidR="00FA4527" w:rsidRPr="00C52355" w:rsidRDefault="00532FA2" w:rsidP="00A64475">
      <w:pPr>
        <w:pStyle w:val="Bodytext120"/>
        <w:spacing w:before="120" w:line="240" w:lineRule="auto"/>
        <w:jc w:val="left"/>
        <w:rPr>
          <w:rFonts w:ascii="Times New Roman" w:hAnsi="Times New Roman" w:cs="Times New Roman"/>
          <w:b w:val="0"/>
          <w:sz w:val="24"/>
          <w:szCs w:val="22"/>
        </w:rPr>
      </w:pPr>
      <w:bookmarkStart w:id="6" w:name="bookmark6"/>
      <w:r w:rsidRPr="00C52355">
        <w:rPr>
          <w:rFonts w:ascii="Times New Roman" w:hAnsi="Times New Roman" w:cs="Times New Roman"/>
          <w:b w:val="0"/>
          <w:sz w:val="24"/>
          <w:szCs w:val="22"/>
        </w:rPr>
        <w:t>The Parliament of Australia enacts:</w:t>
      </w:r>
      <w:bookmarkEnd w:id="6"/>
    </w:p>
    <w:p w14:paraId="4913E5F4" w14:textId="77777777" w:rsidR="00FA4527" w:rsidRPr="00CC512C" w:rsidRDefault="00B71345" w:rsidP="00585755">
      <w:pPr>
        <w:pStyle w:val="Bodytext130"/>
        <w:tabs>
          <w:tab w:val="left" w:pos="360"/>
        </w:tabs>
        <w:spacing w:before="120" w:after="60" w:line="240" w:lineRule="auto"/>
        <w:jc w:val="left"/>
        <w:rPr>
          <w:rFonts w:ascii="Times New Roman" w:hAnsi="Times New Roman" w:cs="Times New Roman"/>
          <w:sz w:val="22"/>
          <w:szCs w:val="22"/>
        </w:rPr>
      </w:pPr>
      <w:bookmarkStart w:id="7" w:name="bookmark7"/>
      <w:r>
        <w:rPr>
          <w:rFonts w:ascii="Times New Roman" w:hAnsi="Times New Roman" w:cs="Times New Roman"/>
          <w:sz w:val="22"/>
          <w:szCs w:val="22"/>
        </w:rPr>
        <w:t xml:space="preserve">1 </w:t>
      </w:r>
      <w:r w:rsidR="00532FA2" w:rsidRPr="00CC512C">
        <w:rPr>
          <w:rFonts w:ascii="Times New Roman" w:hAnsi="Times New Roman" w:cs="Times New Roman"/>
          <w:sz w:val="22"/>
          <w:szCs w:val="22"/>
        </w:rPr>
        <w:t>Short title</w:t>
      </w:r>
      <w:bookmarkEnd w:id="7"/>
    </w:p>
    <w:p w14:paraId="1B698CF3" w14:textId="77777777" w:rsidR="00FA4527" w:rsidRPr="00CC512C" w:rsidRDefault="00532FA2" w:rsidP="00585755">
      <w:pPr>
        <w:pStyle w:val="Bodytext110"/>
        <w:spacing w:before="120" w:line="240" w:lineRule="auto"/>
        <w:ind w:left="1170" w:firstLine="0"/>
        <w:jc w:val="left"/>
        <w:rPr>
          <w:rFonts w:ascii="Times New Roman" w:hAnsi="Times New Roman" w:cs="Times New Roman"/>
          <w:sz w:val="22"/>
          <w:szCs w:val="22"/>
        </w:rPr>
      </w:pPr>
      <w:r w:rsidRPr="00CC512C">
        <w:rPr>
          <w:rStyle w:val="Bodytext11145pt"/>
          <w:rFonts w:ascii="Times New Roman" w:hAnsi="Times New Roman" w:cs="Times New Roman"/>
          <w:sz w:val="22"/>
          <w:szCs w:val="22"/>
        </w:rPr>
        <w:t xml:space="preserve">This Act may be cited as the </w:t>
      </w:r>
      <w:r w:rsidRPr="00CC512C">
        <w:rPr>
          <w:rFonts w:ascii="Times New Roman" w:hAnsi="Times New Roman" w:cs="Times New Roman"/>
          <w:sz w:val="22"/>
          <w:szCs w:val="22"/>
        </w:rPr>
        <w:t>Wool international Amendment Act</w:t>
      </w:r>
      <w:bookmarkStart w:id="8" w:name="bookmark8"/>
      <w:r w:rsidR="00585755">
        <w:rPr>
          <w:rFonts w:ascii="Times New Roman" w:hAnsi="Times New Roman" w:cs="Times New Roman"/>
          <w:sz w:val="22"/>
          <w:szCs w:val="22"/>
        </w:rPr>
        <w:t xml:space="preserve"> </w:t>
      </w:r>
      <w:r w:rsidRPr="00CC512C">
        <w:rPr>
          <w:rFonts w:ascii="Times New Roman" w:hAnsi="Times New Roman" w:cs="Times New Roman"/>
          <w:sz w:val="22"/>
          <w:szCs w:val="22"/>
        </w:rPr>
        <w:t>1996.</w:t>
      </w:r>
      <w:bookmarkEnd w:id="8"/>
    </w:p>
    <w:p w14:paraId="3B50FF73" w14:textId="77777777" w:rsidR="00FA4527" w:rsidRPr="00CC512C" w:rsidRDefault="002629AF" w:rsidP="00585755">
      <w:pPr>
        <w:pStyle w:val="Bodytext130"/>
        <w:tabs>
          <w:tab w:val="left" w:pos="360"/>
        </w:tabs>
        <w:spacing w:before="120" w:after="60" w:line="240" w:lineRule="auto"/>
        <w:jc w:val="left"/>
        <w:rPr>
          <w:rFonts w:ascii="Times New Roman" w:hAnsi="Times New Roman" w:cs="Times New Roman"/>
          <w:sz w:val="22"/>
          <w:szCs w:val="22"/>
        </w:rPr>
      </w:pPr>
      <w:bookmarkStart w:id="9" w:name="bookmark9"/>
      <w:r w:rsidRPr="00CC512C">
        <w:rPr>
          <w:rFonts w:ascii="Times New Roman" w:hAnsi="Times New Roman" w:cs="Times New Roman"/>
          <w:sz w:val="22"/>
          <w:szCs w:val="22"/>
        </w:rPr>
        <w:t>2</w:t>
      </w:r>
      <w:r w:rsidR="00B71345">
        <w:rPr>
          <w:rFonts w:ascii="Times New Roman" w:hAnsi="Times New Roman" w:cs="Times New Roman"/>
          <w:sz w:val="22"/>
          <w:szCs w:val="22"/>
        </w:rPr>
        <w:t xml:space="preserve"> </w:t>
      </w:r>
      <w:r w:rsidR="00532FA2" w:rsidRPr="00CC512C">
        <w:rPr>
          <w:rFonts w:ascii="Times New Roman" w:hAnsi="Times New Roman" w:cs="Times New Roman"/>
          <w:sz w:val="22"/>
          <w:szCs w:val="22"/>
        </w:rPr>
        <w:t>Commencement</w:t>
      </w:r>
      <w:bookmarkEnd w:id="9"/>
    </w:p>
    <w:p w14:paraId="2D64A8F5" w14:textId="77777777" w:rsidR="00FA4527" w:rsidRPr="00CC512C" w:rsidRDefault="00532FA2" w:rsidP="00585755">
      <w:pPr>
        <w:pStyle w:val="Bodytext110"/>
        <w:spacing w:before="120" w:line="240" w:lineRule="auto"/>
        <w:ind w:left="1170" w:firstLine="0"/>
        <w:jc w:val="left"/>
        <w:rPr>
          <w:rFonts w:ascii="Times New Roman" w:hAnsi="Times New Roman" w:cs="Times New Roman"/>
          <w:sz w:val="22"/>
          <w:szCs w:val="22"/>
        </w:rPr>
      </w:pPr>
      <w:r w:rsidRPr="00A8454A">
        <w:rPr>
          <w:rFonts w:ascii="Times New Roman" w:hAnsi="Times New Roman" w:cs="Times New Roman"/>
          <w:i w:val="0"/>
          <w:sz w:val="22"/>
          <w:szCs w:val="22"/>
        </w:rPr>
        <w:t>This Act commences, or is taken to have commenced, on 1 January</w:t>
      </w:r>
      <w:bookmarkStart w:id="10" w:name="bookmark10"/>
      <w:r w:rsidR="003D5278">
        <w:rPr>
          <w:rFonts w:ascii="Times New Roman" w:hAnsi="Times New Roman" w:cs="Times New Roman"/>
          <w:i w:val="0"/>
          <w:sz w:val="22"/>
          <w:szCs w:val="22"/>
        </w:rPr>
        <w:t xml:space="preserve"> </w:t>
      </w:r>
      <w:r w:rsidRPr="00585755">
        <w:rPr>
          <w:rFonts w:ascii="Times New Roman" w:hAnsi="Times New Roman" w:cs="Times New Roman"/>
          <w:i w:val="0"/>
          <w:sz w:val="22"/>
          <w:szCs w:val="22"/>
        </w:rPr>
        <w:t>1997</w:t>
      </w:r>
      <w:r w:rsidRPr="00CC512C">
        <w:rPr>
          <w:rFonts w:ascii="Times New Roman" w:hAnsi="Times New Roman" w:cs="Times New Roman"/>
          <w:sz w:val="22"/>
          <w:szCs w:val="22"/>
        </w:rPr>
        <w:t>.</w:t>
      </w:r>
      <w:bookmarkEnd w:id="10"/>
    </w:p>
    <w:p w14:paraId="09B2921A" w14:textId="77777777" w:rsidR="00666404" w:rsidRDefault="00666404" w:rsidP="0050180A">
      <w:pPr>
        <w:pStyle w:val="Bodytext90"/>
        <w:spacing w:line="240" w:lineRule="auto"/>
        <w:ind w:firstLine="0"/>
        <w:rPr>
          <w:rFonts w:ascii="Times New Roman" w:hAnsi="Times New Roman" w:cs="Times New Roman"/>
          <w:sz w:val="22"/>
          <w:szCs w:val="22"/>
        </w:rPr>
        <w:sectPr w:rsidR="00666404" w:rsidSect="006B5AF3">
          <w:headerReference w:type="default" r:id="rId21"/>
          <w:footerReference w:type="default" r:id="rId22"/>
          <w:pgSz w:w="12240" w:h="15840" w:code="1"/>
          <w:pgMar w:top="1440" w:right="1440" w:bottom="1440" w:left="1440" w:header="0" w:footer="720" w:gutter="0"/>
          <w:cols w:space="720"/>
          <w:noEndnote/>
          <w:docGrid w:linePitch="360"/>
        </w:sectPr>
      </w:pPr>
    </w:p>
    <w:p w14:paraId="229BB3C8" w14:textId="77777777" w:rsidR="00FA4527" w:rsidRPr="00CC512C" w:rsidRDefault="00B71345" w:rsidP="001B118E">
      <w:pPr>
        <w:pStyle w:val="Bodytext130"/>
        <w:tabs>
          <w:tab w:val="left" w:pos="360"/>
        </w:tabs>
        <w:spacing w:before="120" w:after="60" w:line="240" w:lineRule="auto"/>
        <w:jc w:val="left"/>
        <w:rPr>
          <w:rFonts w:ascii="Times New Roman" w:hAnsi="Times New Roman" w:cs="Times New Roman"/>
          <w:sz w:val="22"/>
          <w:szCs w:val="22"/>
        </w:rPr>
      </w:pPr>
      <w:bookmarkStart w:id="11" w:name="bookmark11"/>
      <w:r>
        <w:rPr>
          <w:rFonts w:ascii="Times New Roman" w:hAnsi="Times New Roman" w:cs="Times New Roman"/>
          <w:sz w:val="22"/>
          <w:szCs w:val="22"/>
        </w:rPr>
        <w:lastRenderedPageBreak/>
        <w:t xml:space="preserve">3 </w:t>
      </w:r>
      <w:r w:rsidR="00532FA2" w:rsidRPr="00CC512C">
        <w:rPr>
          <w:rFonts w:ascii="Times New Roman" w:hAnsi="Times New Roman" w:cs="Times New Roman"/>
          <w:sz w:val="22"/>
          <w:szCs w:val="22"/>
        </w:rPr>
        <w:t>Schedule(s)</w:t>
      </w:r>
      <w:bookmarkEnd w:id="11"/>
    </w:p>
    <w:p w14:paraId="4A4CCC4F" w14:textId="77777777" w:rsidR="00FA4527" w:rsidRPr="00CC512C" w:rsidRDefault="00532FA2" w:rsidP="00B71345">
      <w:pPr>
        <w:pStyle w:val="Bodytext140"/>
        <w:spacing w:before="120" w:line="240" w:lineRule="auto"/>
        <w:ind w:left="1197" w:firstLine="0"/>
        <w:rPr>
          <w:rFonts w:ascii="Times New Roman" w:hAnsi="Times New Roman" w:cs="Times New Roman"/>
          <w:sz w:val="22"/>
          <w:szCs w:val="22"/>
        </w:rPr>
      </w:pPr>
      <w:r w:rsidRPr="00CC512C">
        <w:rPr>
          <w:rFonts w:ascii="Times New Roman" w:hAnsi="Times New Roman" w:cs="Times New Roman"/>
          <w:sz w:val="22"/>
          <w:szCs w:val="22"/>
        </w:rPr>
        <w:t>Each Act that is specified in a Schedule to this Act is amended or repealed as set out in the applicable items in the Schedule concerned, and any other item in a Schedule to this Act has effect according to its terms.</w:t>
      </w:r>
    </w:p>
    <w:p w14:paraId="7F46C591" w14:textId="77777777" w:rsidR="000E067B" w:rsidRDefault="000E067B" w:rsidP="0050180A">
      <w:pPr>
        <w:pStyle w:val="Bodytext90"/>
        <w:spacing w:line="240" w:lineRule="auto"/>
        <w:ind w:firstLine="0"/>
        <w:rPr>
          <w:rFonts w:ascii="Times New Roman" w:hAnsi="Times New Roman" w:cs="Times New Roman"/>
          <w:sz w:val="22"/>
          <w:szCs w:val="22"/>
        </w:rPr>
        <w:sectPr w:rsidR="000E067B" w:rsidSect="00803184">
          <w:headerReference w:type="even" r:id="rId23"/>
          <w:footerReference w:type="even" r:id="rId24"/>
          <w:pgSz w:w="12240" w:h="15840" w:code="1"/>
          <w:pgMar w:top="1440" w:right="1440" w:bottom="1440" w:left="1440" w:header="720" w:footer="720" w:gutter="0"/>
          <w:cols w:space="720"/>
          <w:noEndnote/>
          <w:docGrid w:linePitch="360"/>
        </w:sectPr>
      </w:pPr>
    </w:p>
    <w:p w14:paraId="591647D5" w14:textId="77777777" w:rsidR="00A64475" w:rsidRDefault="00A64475" w:rsidP="002B63F3">
      <w:pPr>
        <w:pStyle w:val="Bodytext150"/>
        <w:spacing w:line="240" w:lineRule="auto"/>
        <w:ind w:left="990" w:hanging="990"/>
        <w:jc w:val="left"/>
        <w:rPr>
          <w:rFonts w:ascii="Times New Roman" w:hAnsi="Times New Roman" w:cs="Times New Roman"/>
          <w:sz w:val="22"/>
          <w:szCs w:val="22"/>
        </w:rPr>
      </w:pPr>
      <w:bookmarkStart w:id="12" w:name="bookmark12"/>
      <w:r>
        <w:rPr>
          <w:rFonts w:ascii="Times New Roman" w:hAnsi="Times New Roman" w:cs="Times New Roman"/>
          <w:sz w:val="22"/>
          <w:szCs w:val="22"/>
        </w:rPr>
        <w:lastRenderedPageBreak/>
        <w:t>_____________________________________________________________________________________</w:t>
      </w:r>
    </w:p>
    <w:p w14:paraId="46CE8F78" w14:textId="77777777" w:rsidR="00A64475" w:rsidRPr="00C52355" w:rsidRDefault="00A64475" w:rsidP="002B63F3">
      <w:pPr>
        <w:pStyle w:val="Bodytext150"/>
        <w:spacing w:line="240" w:lineRule="auto"/>
        <w:ind w:left="990" w:hanging="990"/>
        <w:jc w:val="left"/>
        <w:rPr>
          <w:rFonts w:ascii="Helvetica" w:hAnsi="Helvetica" w:cs="Times New Roman"/>
          <w:sz w:val="32"/>
          <w:szCs w:val="22"/>
        </w:rPr>
      </w:pPr>
    </w:p>
    <w:p w14:paraId="7D62C74E" w14:textId="021F76F4" w:rsidR="00FA4527" w:rsidRPr="00C52355" w:rsidRDefault="00532FA2" w:rsidP="002B63F3">
      <w:pPr>
        <w:pStyle w:val="Bodytext150"/>
        <w:spacing w:line="240" w:lineRule="auto"/>
        <w:ind w:left="990" w:hanging="990"/>
        <w:jc w:val="left"/>
        <w:rPr>
          <w:rFonts w:ascii="Helvetica" w:hAnsi="Helvetica" w:cs="Times New Roman"/>
          <w:sz w:val="32"/>
          <w:szCs w:val="22"/>
        </w:rPr>
      </w:pPr>
      <w:r w:rsidRPr="00C52355">
        <w:rPr>
          <w:rFonts w:ascii="Helvetica" w:hAnsi="Helvetica" w:cs="Times New Roman"/>
          <w:sz w:val="32"/>
          <w:szCs w:val="22"/>
        </w:rPr>
        <w:t>S</w:t>
      </w:r>
      <w:r w:rsidR="00F525F9" w:rsidRPr="00C52355">
        <w:rPr>
          <w:rFonts w:ascii="Helvetica" w:hAnsi="Helvetica" w:cs="Times New Roman"/>
          <w:sz w:val="32"/>
          <w:szCs w:val="22"/>
        </w:rPr>
        <w:t xml:space="preserve">chedule 1—Amendment of the </w:t>
      </w:r>
      <w:r w:rsidR="00C52355" w:rsidRPr="00C52355">
        <w:rPr>
          <w:rFonts w:ascii="Helvetica" w:hAnsi="Helvetica" w:cs="Times New Roman"/>
          <w:sz w:val="32"/>
          <w:szCs w:val="22"/>
        </w:rPr>
        <w:t xml:space="preserve">Wool </w:t>
      </w:r>
      <w:r w:rsidRPr="00C52355">
        <w:rPr>
          <w:rFonts w:ascii="Helvetica" w:hAnsi="Helvetica" w:cs="Times New Roman"/>
          <w:sz w:val="32"/>
          <w:szCs w:val="22"/>
        </w:rPr>
        <w:t>International Act 1993</w:t>
      </w:r>
      <w:bookmarkEnd w:id="12"/>
    </w:p>
    <w:p w14:paraId="5184FDEF" w14:textId="0B37C241" w:rsidR="00FA4527" w:rsidRPr="00C52355" w:rsidRDefault="00B71345" w:rsidP="00B71345">
      <w:pPr>
        <w:tabs>
          <w:tab w:val="left" w:pos="360"/>
        </w:tabs>
        <w:spacing w:before="120"/>
        <w:rPr>
          <w:rFonts w:ascii="Helvetica" w:hAnsi="Helvetica" w:cs="Times New Roman"/>
          <w:b/>
          <w:sz w:val="22"/>
          <w:szCs w:val="22"/>
        </w:rPr>
      </w:pPr>
      <w:bookmarkStart w:id="13" w:name="bookmark13"/>
      <w:r w:rsidRPr="00C52355">
        <w:rPr>
          <w:rFonts w:ascii="Helvetica" w:hAnsi="Helvetica" w:cs="Times New Roman"/>
          <w:b/>
          <w:sz w:val="22"/>
          <w:szCs w:val="22"/>
        </w:rPr>
        <w:t xml:space="preserve">1 </w:t>
      </w:r>
      <w:r w:rsidR="00532FA2" w:rsidRPr="00C52355">
        <w:rPr>
          <w:rFonts w:ascii="Helvetica" w:hAnsi="Helvetica" w:cs="Times New Roman"/>
          <w:b/>
          <w:sz w:val="22"/>
          <w:szCs w:val="22"/>
        </w:rPr>
        <w:t>Subsection 3(1)</w:t>
      </w:r>
      <w:bookmarkEnd w:id="13"/>
    </w:p>
    <w:p w14:paraId="760EAABD" w14:textId="77777777" w:rsidR="00FA4527" w:rsidRPr="00CC512C" w:rsidRDefault="00532FA2" w:rsidP="00B71345">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Omit “long-term”.</w:t>
      </w:r>
    </w:p>
    <w:p w14:paraId="2BB90A99" w14:textId="77777777" w:rsidR="00FA4527" w:rsidRPr="00C52355" w:rsidRDefault="00B71345" w:rsidP="00B71345">
      <w:pPr>
        <w:tabs>
          <w:tab w:val="left" w:pos="360"/>
        </w:tabs>
        <w:spacing w:before="120"/>
        <w:rPr>
          <w:rFonts w:ascii="Helvetica" w:hAnsi="Helvetica" w:cs="Times New Roman"/>
          <w:b/>
          <w:sz w:val="22"/>
          <w:szCs w:val="22"/>
        </w:rPr>
      </w:pPr>
      <w:bookmarkStart w:id="14" w:name="bookmark14"/>
      <w:r w:rsidRPr="00C52355">
        <w:rPr>
          <w:rFonts w:ascii="Helvetica" w:hAnsi="Helvetica" w:cs="Times New Roman"/>
          <w:b/>
          <w:sz w:val="22"/>
          <w:szCs w:val="22"/>
        </w:rPr>
        <w:t xml:space="preserve">2 </w:t>
      </w:r>
      <w:r w:rsidR="00532FA2" w:rsidRPr="00C52355">
        <w:rPr>
          <w:rFonts w:ascii="Helvetica" w:hAnsi="Helvetica" w:cs="Times New Roman"/>
          <w:b/>
          <w:sz w:val="22"/>
          <w:szCs w:val="22"/>
        </w:rPr>
        <w:t>Paragraph 3(1)(a)</w:t>
      </w:r>
      <w:bookmarkEnd w:id="14"/>
    </w:p>
    <w:p w14:paraId="74D865D2" w14:textId="77777777" w:rsidR="00FA4527" w:rsidRPr="00CC512C" w:rsidRDefault="00532FA2" w:rsidP="00B71345">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Omit all the words after “in a manner that”, substitute “maximises the</w:t>
      </w:r>
      <w:r w:rsidR="008562EB">
        <w:rPr>
          <w:rFonts w:ascii="Times New Roman" w:hAnsi="Times New Roman" w:cs="Times New Roman"/>
          <w:sz w:val="22"/>
          <w:szCs w:val="22"/>
        </w:rPr>
        <w:t xml:space="preserve"> </w:t>
      </w:r>
      <w:r w:rsidRPr="00CC512C">
        <w:rPr>
          <w:rFonts w:ascii="Times New Roman" w:hAnsi="Times New Roman" w:cs="Times New Roman"/>
          <w:sz w:val="22"/>
          <w:szCs w:val="22"/>
        </w:rPr>
        <w:t>net return to the Australian wool growing industry from the sale of</w:t>
      </w:r>
      <w:r w:rsidR="00793183">
        <w:rPr>
          <w:rFonts w:ascii="Times New Roman" w:hAnsi="Times New Roman" w:cs="Times New Roman"/>
          <w:sz w:val="22"/>
          <w:szCs w:val="22"/>
        </w:rPr>
        <w:t xml:space="preserve"> </w:t>
      </w:r>
      <w:r w:rsidRPr="00CC512C">
        <w:rPr>
          <w:rFonts w:ascii="Times New Roman" w:hAnsi="Times New Roman" w:cs="Times New Roman"/>
          <w:sz w:val="22"/>
          <w:szCs w:val="22"/>
        </w:rPr>
        <w:t>stockpile wool and fresh wool; and”.</w:t>
      </w:r>
    </w:p>
    <w:p w14:paraId="2CC72C1E" w14:textId="77777777" w:rsidR="00FA4527" w:rsidRPr="00C52355" w:rsidRDefault="00B71345" w:rsidP="00B71345">
      <w:pPr>
        <w:tabs>
          <w:tab w:val="left" w:pos="360"/>
        </w:tabs>
        <w:spacing w:before="120"/>
        <w:rPr>
          <w:rFonts w:ascii="Helvetica" w:hAnsi="Helvetica" w:cs="Times New Roman"/>
          <w:b/>
          <w:sz w:val="22"/>
          <w:szCs w:val="22"/>
        </w:rPr>
      </w:pPr>
      <w:bookmarkStart w:id="15" w:name="bookmark15"/>
      <w:r w:rsidRPr="00C52355">
        <w:rPr>
          <w:rFonts w:ascii="Helvetica" w:hAnsi="Helvetica" w:cs="Times New Roman"/>
          <w:b/>
          <w:sz w:val="22"/>
          <w:szCs w:val="22"/>
        </w:rPr>
        <w:t xml:space="preserve">3 </w:t>
      </w:r>
      <w:r w:rsidR="00532FA2" w:rsidRPr="00C52355">
        <w:rPr>
          <w:rFonts w:ascii="Helvetica" w:hAnsi="Helvetica" w:cs="Times New Roman"/>
          <w:b/>
          <w:sz w:val="22"/>
          <w:szCs w:val="22"/>
        </w:rPr>
        <w:t>Paragraph 3(1)(b)</w:t>
      </w:r>
      <w:bookmarkEnd w:id="15"/>
    </w:p>
    <w:p w14:paraId="6FF43411" w14:textId="77777777" w:rsidR="00FA4527" w:rsidRPr="00CC512C" w:rsidRDefault="00532FA2" w:rsidP="00B71345">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Repeal the paragraph, substitute:</w:t>
      </w:r>
    </w:p>
    <w:p w14:paraId="067E60B9" w14:textId="77777777" w:rsidR="00FA4527" w:rsidRPr="00CC512C" w:rsidRDefault="00BD3E08" w:rsidP="00B71345">
      <w:pPr>
        <w:pStyle w:val="Bodytext140"/>
        <w:spacing w:before="120" w:line="240" w:lineRule="auto"/>
        <w:ind w:left="1620" w:hanging="297"/>
        <w:rPr>
          <w:rFonts w:ascii="Times New Roman" w:hAnsi="Times New Roman" w:cs="Times New Roman"/>
          <w:sz w:val="22"/>
          <w:szCs w:val="22"/>
        </w:rPr>
      </w:pPr>
      <w:r w:rsidRPr="00CC512C">
        <w:rPr>
          <w:rFonts w:ascii="Times New Roman" w:hAnsi="Times New Roman" w:cs="Times New Roman"/>
          <w:sz w:val="22"/>
          <w:szCs w:val="22"/>
        </w:rPr>
        <w:t>(b)</w:t>
      </w:r>
      <w:r w:rsidR="00532FA2" w:rsidRPr="00CC512C">
        <w:rPr>
          <w:rFonts w:ascii="Times New Roman" w:hAnsi="Times New Roman" w:cs="Times New Roman"/>
          <w:sz w:val="22"/>
          <w:szCs w:val="22"/>
        </w:rPr>
        <w:t xml:space="preserve"> adopting measures for the progressive reduction of the accumulated debt and aiming to have it eliminated by 31 December 1998; and</w:t>
      </w:r>
    </w:p>
    <w:p w14:paraId="39514617" w14:textId="77777777" w:rsidR="00FA4527" w:rsidRPr="00C52355" w:rsidRDefault="00B71345" w:rsidP="00B71345">
      <w:pPr>
        <w:tabs>
          <w:tab w:val="left" w:pos="360"/>
        </w:tabs>
        <w:spacing w:before="120"/>
        <w:rPr>
          <w:rFonts w:ascii="Helvetica" w:hAnsi="Helvetica" w:cs="Times New Roman"/>
          <w:b/>
          <w:sz w:val="22"/>
          <w:szCs w:val="22"/>
        </w:rPr>
      </w:pPr>
      <w:bookmarkStart w:id="16" w:name="bookmark16"/>
      <w:r w:rsidRPr="00C52355">
        <w:rPr>
          <w:rFonts w:ascii="Helvetica" w:hAnsi="Helvetica" w:cs="Times New Roman"/>
          <w:b/>
          <w:sz w:val="22"/>
          <w:szCs w:val="22"/>
        </w:rPr>
        <w:t xml:space="preserve">4 </w:t>
      </w:r>
      <w:r w:rsidR="00532FA2" w:rsidRPr="00C52355">
        <w:rPr>
          <w:rFonts w:ascii="Helvetica" w:hAnsi="Helvetica" w:cs="Times New Roman"/>
          <w:b/>
          <w:sz w:val="22"/>
          <w:szCs w:val="22"/>
        </w:rPr>
        <w:t>Paragraph 8(1)(a)</w:t>
      </w:r>
      <w:bookmarkEnd w:id="16"/>
    </w:p>
    <w:p w14:paraId="7DFAB2A0" w14:textId="77777777" w:rsidR="00FA4527" w:rsidRPr="00CC512C" w:rsidRDefault="00532FA2" w:rsidP="00B71345">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Repeal the paragraph, substitute:</w:t>
      </w:r>
    </w:p>
    <w:p w14:paraId="15A38EE7" w14:textId="77777777" w:rsidR="00FA4527" w:rsidRPr="00CC512C" w:rsidRDefault="007B76E6" w:rsidP="00B71345">
      <w:pPr>
        <w:pStyle w:val="Bodytext140"/>
        <w:spacing w:before="120" w:line="240" w:lineRule="auto"/>
        <w:ind w:left="1620" w:hanging="297"/>
        <w:rPr>
          <w:rFonts w:ascii="Times New Roman" w:hAnsi="Times New Roman" w:cs="Times New Roman"/>
          <w:sz w:val="22"/>
          <w:szCs w:val="22"/>
        </w:rPr>
      </w:pPr>
      <w:r w:rsidRPr="00CC512C">
        <w:rPr>
          <w:rFonts w:ascii="Times New Roman" w:hAnsi="Times New Roman" w:cs="Times New Roman"/>
          <w:sz w:val="22"/>
          <w:szCs w:val="22"/>
        </w:rPr>
        <w:t xml:space="preserve">(a) </w:t>
      </w:r>
      <w:r w:rsidR="00532FA2" w:rsidRPr="00CC512C">
        <w:rPr>
          <w:rFonts w:ascii="Times New Roman" w:hAnsi="Times New Roman" w:cs="Times New Roman"/>
          <w:sz w:val="22"/>
          <w:szCs w:val="22"/>
        </w:rPr>
        <w:t xml:space="preserve">to dispose, in accordance with the disposal schedule, of the stockpile wool in a manner that </w:t>
      </w:r>
      <w:r w:rsidR="00D51727">
        <w:rPr>
          <w:rFonts w:ascii="Times New Roman" w:hAnsi="Times New Roman" w:cs="Times New Roman"/>
          <w:sz w:val="22"/>
          <w:szCs w:val="22"/>
        </w:rPr>
        <w:t>maximis</w:t>
      </w:r>
      <w:r w:rsidR="008D3BBB" w:rsidRPr="00CC512C">
        <w:rPr>
          <w:rFonts w:ascii="Times New Roman" w:hAnsi="Times New Roman" w:cs="Times New Roman"/>
          <w:sz w:val="22"/>
          <w:szCs w:val="22"/>
        </w:rPr>
        <w:t>es</w:t>
      </w:r>
      <w:r w:rsidR="00532FA2" w:rsidRPr="00CC512C">
        <w:rPr>
          <w:rFonts w:ascii="Times New Roman" w:hAnsi="Times New Roman" w:cs="Times New Roman"/>
          <w:sz w:val="22"/>
          <w:szCs w:val="22"/>
        </w:rPr>
        <w:t xml:space="preserve"> the net return to the Australian wool growing industry from the sale of stockpile wool and fresh wool;</w:t>
      </w:r>
    </w:p>
    <w:p w14:paraId="3EADE140" w14:textId="77777777" w:rsidR="00FA4527" w:rsidRPr="00C52355" w:rsidRDefault="008D3BBB" w:rsidP="00B71345">
      <w:pPr>
        <w:tabs>
          <w:tab w:val="left" w:pos="360"/>
        </w:tabs>
        <w:spacing w:before="120"/>
        <w:rPr>
          <w:rFonts w:ascii="Helvetica" w:hAnsi="Helvetica" w:cs="Times New Roman"/>
          <w:b/>
          <w:sz w:val="22"/>
          <w:szCs w:val="22"/>
        </w:rPr>
      </w:pPr>
      <w:bookmarkStart w:id="17" w:name="bookmark17"/>
      <w:r w:rsidRPr="00C52355">
        <w:rPr>
          <w:rFonts w:ascii="Helvetica" w:hAnsi="Helvetica" w:cs="Times New Roman"/>
          <w:b/>
          <w:sz w:val="22"/>
          <w:szCs w:val="22"/>
        </w:rPr>
        <w:t>5</w:t>
      </w:r>
      <w:r w:rsidR="00B71345" w:rsidRPr="00C52355">
        <w:rPr>
          <w:rFonts w:ascii="Helvetica" w:hAnsi="Helvetica" w:cs="Times New Roman"/>
          <w:b/>
          <w:sz w:val="22"/>
          <w:szCs w:val="22"/>
        </w:rPr>
        <w:t xml:space="preserve"> </w:t>
      </w:r>
      <w:r w:rsidR="00532FA2" w:rsidRPr="00C52355">
        <w:rPr>
          <w:rFonts w:ascii="Helvetica" w:hAnsi="Helvetica" w:cs="Times New Roman"/>
          <w:b/>
          <w:sz w:val="22"/>
          <w:szCs w:val="22"/>
        </w:rPr>
        <w:t>Paragraph 8(1)(d)</w:t>
      </w:r>
      <w:bookmarkEnd w:id="17"/>
    </w:p>
    <w:p w14:paraId="2FA729F8" w14:textId="77777777" w:rsidR="00FA4527" w:rsidRPr="00CC512C" w:rsidRDefault="00532FA2" w:rsidP="00B71345">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Repeal the paragraph, substitute:</w:t>
      </w:r>
    </w:p>
    <w:p w14:paraId="3B01E124" w14:textId="77777777" w:rsidR="00FA4527" w:rsidRPr="00CC512C" w:rsidRDefault="00532FA2" w:rsidP="00B71345">
      <w:pPr>
        <w:pStyle w:val="Bodytext140"/>
        <w:spacing w:before="120" w:line="240" w:lineRule="auto"/>
        <w:ind w:left="1620" w:hanging="297"/>
        <w:rPr>
          <w:rFonts w:ascii="Times New Roman" w:hAnsi="Times New Roman" w:cs="Times New Roman"/>
          <w:sz w:val="22"/>
          <w:szCs w:val="22"/>
        </w:rPr>
      </w:pPr>
      <w:r w:rsidRPr="00CC512C">
        <w:rPr>
          <w:rFonts w:ascii="Times New Roman" w:hAnsi="Times New Roman" w:cs="Times New Roman"/>
          <w:sz w:val="22"/>
          <w:szCs w:val="22"/>
        </w:rPr>
        <w:t>(d) to prepare and implement a strategy for the management of the accumulated debt with the aim of repaying it by 31 December 1998;</w:t>
      </w:r>
    </w:p>
    <w:p w14:paraId="5226F7F2" w14:textId="7C81D9C2" w:rsidR="00FA4527" w:rsidRPr="00C52355" w:rsidRDefault="00B71345" w:rsidP="00B71345">
      <w:pPr>
        <w:tabs>
          <w:tab w:val="left" w:pos="360"/>
        </w:tabs>
        <w:spacing w:before="120"/>
        <w:rPr>
          <w:rFonts w:ascii="Helvetica" w:hAnsi="Helvetica" w:cs="Times New Roman"/>
          <w:b/>
          <w:sz w:val="22"/>
          <w:szCs w:val="22"/>
        </w:rPr>
      </w:pPr>
      <w:bookmarkStart w:id="18" w:name="bookmark18"/>
      <w:r w:rsidRPr="00C52355">
        <w:rPr>
          <w:rFonts w:ascii="Helvetica" w:hAnsi="Helvetica" w:cs="Times New Roman"/>
          <w:b/>
          <w:sz w:val="22"/>
          <w:szCs w:val="22"/>
        </w:rPr>
        <w:t xml:space="preserve">6 </w:t>
      </w:r>
      <w:r w:rsidR="00532FA2" w:rsidRPr="00C52355">
        <w:rPr>
          <w:rFonts w:ascii="Helvetica" w:hAnsi="Helvetica" w:cs="Times New Roman"/>
          <w:b/>
          <w:sz w:val="22"/>
          <w:szCs w:val="22"/>
        </w:rPr>
        <w:t xml:space="preserve">Section 18 (definition of </w:t>
      </w:r>
      <w:r w:rsidR="00532FA2" w:rsidRPr="00C52355">
        <w:rPr>
          <w:rFonts w:ascii="Helvetica" w:hAnsi="Helvetica" w:cs="Times New Roman"/>
          <w:b/>
          <w:i/>
          <w:sz w:val="22"/>
          <w:szCs w:val="22"/>
        </w:rPr>
        <w:t>disposal period</w:t>
      </w:r>
      <w:r w:rsidR="00532FA2" w:rsidRPr="00C52355">
        <w:rPr>
          <w:rFonts w:ascii="Helvetica" w:hAnsi="Helvetica" w:cs="Times New Roman"/>
          <w:b/>
          <w:sz w:val="22"/>
          <w:szCs w:val="22"/>
        </w:rPr>
        <w:t>)</w:t>
      </w:r>
      <w:bookmarkEnd w:id="18"/>
    </w:p>
    <w:p w14:paraId="3C02DEE6" w14:textId="77777777" w:rsidR="00FA4527" w:rsidRPr="00CC512C" w:rsidRDefault="00532FA2" w:rsidP="00B71345">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Repeal the definition.</w:t>
      </w:r>
    </w:p>
    <w:p w14:paraId="552DEB2E" w14:textId="3839AFF3" w:rsidR="00FA4527" w:rsidRPr="00C52355" w:rsidRDefault="00B71345" w:rsidP="00B71345">
      <w:pPr>
        <w:tabs>
          <w:tab w:val="left" w:pos="360"/>
        </w:tabs>
        <w:spacing w:before="120"/>
        <w:rPr>
          <w:rFonts w:ascii="Helvetica" w:hAnsi="Helvetica" w:cs="Times New Roman"/>
          <w:b/>
          <w:sz w:val="22"/>
          <w:szCs w:val="22"/>
        </w:rPr>
      </w:pPr>
      <w:bookmarkStart w:id="19" w:name="bookmark19"/>
      <w:r w:rsidRPr="00C52355">
        <w:rPr>
          <w:rFonts w:ascii="Helvetica" w:hAnsi="Helvetica" w:cs="Times New Roman"/>
          <w:b/>
          <w:sz w:val="22"/>
          <w:szCs w:val="22"/>
        </w:rPr>
        <w:t xml:space="preserve">7 </w:t>
      </w:r>
      <w:r w:rsidR="00532FA2" w:rsidRPr="00C52355">
        <w:rPr>
          <w:rFonts w:ascii="Helvetica" w:hAnsi="Helvetica" w:cs="Times New Roman"/>
          <w:b/>
          <w:sz w:val="22"/>
          <w:szCs w:val="22"/>
        </w:rPr>
        <w:t>Section 19</w:t>
      </w:r>
      <w:bookmarkEnd w:id="19"/>
    </w:p>
    <w:p w14:paraId="5DA42471" w14:textId="77777777" w:rsidR="00FA4527" w:rsidRPr="00CC512C" w:rsidRDefault="00532FA2" w:rsidP="00B71345">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Repeal the section.</w:t>
      </w:r>
    </w:p>
    <w:p w14:paraId="7D16EFFE" w14:textId="4D88BA2B" w:rsidR="00FA4527" w:rsidRPr="00C52355" w:rsidRDefault="00B71345" w:rsidP="00B71345">
      <w:pPr>
        <w:tabs>
          <w:tab w:val="left" w:pos="360"/>
        </w:tabs>
        <w:spacing w:before="120"/>
        <w:rPr>
          <w:rFonts w:ascii="Helvetica" w:hAnsi="Helvetica" w:cs="Times New Roman"/>
          <w:b/>
          <w:sz w:val="22"/>
          <w:szCs w:val="22"/>
        </w:rPr>
      </w:pPr>
      <w:bookmarkStart w:id="20" w:name="bookmark20"/>
      <w:r w:rsidRPr="00C52355">
        <w:rPr>
          <w:rFonts w:ascii="Helvetica" w:hAnsi="Helvetica" w:cs="Times New Roman"/>
          <w:b/>
          <w:sz w:val="22"/>
          <w:szCs w:val="22"/>
        </w:rPr>
        <w:t xml:space="preserve">8 </w:t>
      </w:r>
      <w:r w:rsidR="00532FA2" w:rsidRPr="00C52355">
        <w:rPr>
          <w:rFonts w:ascii="Helvetica" w:hAnsi="Helvetica" w:cs="Times New Roman"/>
          <w:b/>
          <w:sz w:val="22"/>
          <w:szCs w:val="22"/>
        </w:rPr>
        <w:t>Section 20</w:t>
      </w:r>
      <w:bookmarkEnd w:id="20"/>
    </w:p>
    <w:p w14:paraId="7401E785" w14:textId="77777777" w:rsidR="00FA4527" w:rsidRPr="00CC512C" w:rsidRDefault="00532FA2" w:rsidP="00B71345">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Repeal the section, substitute:</w:t>
      </w:r>
    </w:p>
    <w:p w14:paraId="081BCA16" w14:textId="77777777" w:rsidR="008F4767" w:rsidRDefault="008F4767" w:rsidP="0050180A">
      <w:pPr>
        <w:pStyle w:val="Bodytext140"/>
        <w:spacing w:line="240" w:lineRule="auto"/>
        <w:ind w:firstLine="0"/>
        <w:rPr>
          <w:rStyle w:val="Bodytext14Bold"/>
          <w:rFonts w:ascii="Times New Roman" w:hAnsi="Times New Roman" w:cs="Times New Roman"/>
          <w:sz w:val="22"/>
          <w:szCs w:val="22"/>
        </w:rPr>
        <w:sectPr w:rsidR="008F4767" w:rsidSect="0051272C">
          <w:headerReference w:type="default" r:id="rId25"/>
          <w:footerReference w:type="default" r:id="rId26"/>
          <w:pgSz w:w="12240" w:h="15840" w:code="1"/>
          <w:pgMar w:top="1440" w:right="1440" w:bottom="1440" w:left="1440" w:header="720" w:footer="720" w:gutter="0"/>
          <w:cols w:space="720"/>
          <w:noEndnote/>
          <w:docGrid w:linePitch="360"/>
        </w:sectPr>
      </w:pPr>
    </w:p>
    <w:p w14:paraId="2D246FB5" w14:textId="77777777" w:rsidR="00FA4527" w:rsidRPr="00CC512C" w:rsidRDefault="00EC4CA7" w:rsidP="00EC4CA7">
      <w:pPr>
        <w:pStyle w:val="Bodytext130"/>
        <w:tabs>
          <w:tab w:val="left" w:pos="360"/>
        </w:tabs>
        <w:spacing w:before="120" w:line="240" w:lineRule="auto"/>
        <w:jc w:val="left"/>
        <w:rPr>
          <w:rFonts w:ascii="Times New Roman" w:hAnsi="Times New Roman" w:cs="Times New Roman"/>
          <w:sz w:val="22"/>
          <w:szCs w:val="22"/>
        </w:rPr>
      </w:pPr>
      <w:bookmarkStart w:id="21" w:name="bookmark21"/>
      <w:r>
        <w:rPr>
          <w:rFonts w:ascii="Times New Roman" w:hAnsi="Times New Roman" w:cs="Times New Roman"/>
          <w:sz w:val="22"/>
          <w:szCs w:val="22"/>
        </w:rPr>
        <w:lastRenderedPageBreak/>
        <w:t xml:space="preserve">20 </w:t>
      </w:r>
      <w:r w:rsidR="00532FA2" w:rsidRPr="00CC512C">
        <w:rPr>
          <w:rFonts w:ascii="Times New Roman" w:hAnsi="Times New Roman" w:cs="Times New Roman"/>
          <w:sz w:val="22"/>
          <w:szCs w:val="22"/>
        </w:rPr>
        <w:t>Disposal schedule from 1 January 1997</w:t>
      </w:r>
      <w:bookmarkEnd w:id="21"/>
    </w:p>
    <w:p w14:paraId="69DE31B1" w14:textId="77777777" w:rsidR="00FA4527" w:rsidRPr="00CC512C" w:rsidRDefault="003176DD" w:rsidP="00EC4CA7">
      <w:pPr>
        <w:pStyle w:val="Bodytext140"/>
        <w:spacing w:before="120" w:line="240" w:lineRule="auto"/>
        <w:ind w:left="1026" w:hanging="306"/>
        <w:rPr>
          <w:rFonts w:ascii="Times New Roman" w:hAnsi="Times New Roman" w:cs="Times New Roman"/>
          <w:sz w:val="22"/>
          <w:szCs w:val="22"/>
        </w:rPr>
      </w:pPr>
      <w:r w:rsidRPr="00CC512C">
        <w:rPr>
          <w:rFonts w:ascii="Times New Roman" w:hAnsi="Times New Roman" w:cs="Times New Roman"/>
          <w:sz w:val="22"/>
          <w:szCs w:val="22"/>
        </w:rPr>
        <w:t>(1)</w:t>
      </w:r>
      <w:r w:rsidR="00AF5E97">
        <w:rPr>
          <w:rFonts w:ascii="Times New Roman" w:hAnsi="Times New Roman" w:cs="Times New Roman"/>
          <w:sz w:val="22"/>
          <w:szCs w:val="22"/>
        </w:rPr>
        <w:t xml:space="preserve"> </w:t>
      </w:r>
      <w:r w:rsidR="00532FA2" w:rsidRPr="00CC512C">
        <w:rPr>
          <w:rFonts w:ascii="Times New Roman" w:hAnsi="Times New Roman" w:cs="Times New Roman"/>
          <w:sz w:val="22"/>
          <w:szCs w:val="22"/>
        </w:rPr>
        <w:t>Wool International must dispose of all stockpile wool, in accordance with this section, by 31 December 2000.</w:t>
      </w:r>
    </w:p>
    <w:p w14:paraId="0C254352" w14:textId="77777777" w:rsidR="00FA4527" w:rsidRPr="00CC512C" w:rsidRDefault="00E923DD" w:rsidP="00EC4CA7">
      <w:pPr>
        <w:pStyle w:val="Bodytext140"/>
        <w:spacing w:before="120" w:line="240" w:lineRule="auto"/>
        <w:ind w:left="1026" w:hanging="306"/>
        <w:rPr>
          <w:rFonts w:ascii="Times New Roman" w:hAnsi="Times New Roman" w:cs="Times New Roman"/>
          <w:sz w:val="22"/>
          <w:szCs w:val="22"/>
        </w:rPr>
      </w:pPr>
      <w:r w:rsidRPr="00CC512C">
        <w:rPr>
          <w:rFonts w:ascii="Times New Roman" w:hAnsi="Times New Roman" w:cs="Times New Roman"/>
          <w:sz w:val="22"/>
          <w:szCs w:val="22"/>
        </w:rPr>
        <w:t xml:space="preserve">(2) </w:t>
      </w:r>
      <w:r w:rsidR="00532FA2" w:rsidRPr="00CC512C">
        <w:rPr>
          <w:rFonts w:ascii="Times New Roman" w:hAnsi="Times New Roman" w:cs="Times New Roman"/>
          <w:sz w:val="22"/>
          <w:szCs w:val="22"/>
        </w:rPr>
        <w:t>Subject to subsection (4), Wool International’s power to dispose of stockpile wool is to be exercised so that in each quarter the wool stockpile must be reduced by not less than the minimum quantity for the quarter but not more than 350,000 bales.</w:t>
      </w:r>
    </w:p>
    <w:p w14:paraId="0C946979" w14:textId="77777777" w:rsidR="00FA4527" w:rsidRPr="00CC512C" w:rsidRDefault="00CA3EFE" w:rsidP="00EC4CA7">
      <w:pPr>
        <w:pStyle w:val="Bodytext140"/>
        <w:spacing w:before="120" w:line="240" w:lineRule="auto"/>
        <w:ind w:left="1026" w:hanging="306"/>
        <w:rPr>
          <w:rFonts w:ascii="Times New Roman" w:hAnsi="Times New Roman" w:cs="Times New Roman"/>
          <w:sz w:val="22"/>
          <w:szCs w:val="22"/>
        </w:rPr>
      </w:pPr>
      <w:r w:rsidRPr="00CC512C">
        <w:rPr>
          <w:rFonts w:ascii="Times New Roman" w:hAnsi="Times New Roman" w:cs="Times New Roman"/>
          <w:sz w:val="22"/>
          <w:szCs w:val="22"/>
        </w:rPr>
        <w:t xml:space="preserve">(3) </w:t>
      </w:r>
      <w:r w:rsidR="00532FA2" w:rsidRPr="00CC512C">
        <w:rPr>
          <w:rFonts w:ascii="Times New Roman" w:hAnsi="Times New Roman" w:cs="Times New Roman"/>
          <w:sz w:val="22"/>
          <w:szCs w:val="22"/>
        </w:rPr>
        <w:t>For the purposes of subsection (2), the minimum quantity is:</w:t>
      </w:r>
    </w:p>
    <w:p w14:paraId="349F01C7" w14:textId="77777777" w:rsidR="00FA4527" w:rsidRPr="00CC512C" w:rsidRDefault="00553679" w:rsidP="00EC4CA7">
      <w:pPr>
        <w:pStyle w:val="Bodytext140"/>
        <w:spacing w:before="120" w:line="240" w:lineRule="auto"/>
        <w:ind w:left="1170" w:firstLine="0"/>
        <w:rPr>
          <w:rFonts w:ascii="Times New Roman" w:hAnsi="Times New Roman" w:cs="Times New Roman"/>
          <w:sz w:val="22"/>
          <w:szCs w:val="22"/>
        </w:rPr>
      </w:pPr>
      <w:r w:rsidRPr="00CC512C">
        <w:rPr>
          <w:rFonts w:ascii="Times New Roman" w:hAnsi="Times New Roman" w:cs="Times New Roman"/>
          <w:sz w:val="22"/>
          <w:szCs w:val="22"/>
        </w:rPr>
        <w:t xml:space="preserve">(a) </w:t>
      </w:r>
      <w:r w:rsidR="00532FA2" w:rsidRPr="00CC512C">
        <w:rPr>
          <w:rFonts w:ascii="Times New Roman" w:hAnsi="Times New Roman" w:cs="Times New Roman"/>
          <w:sz w:val="22"/>
          <w:szCs w:val="22"/>
        </w:rPr>
        <w:t>for the quarters beginning on 1 January and 1 April 1997—135,000 bales; and</w:t>
      </w:r>
    </w:p>
    <w:p w14:paraId="5313F952" w14:textId="77777777" w:rsidR="00FA4527" w:rsidRPr="00CC512C" w:rsidRDefault="00553679" w:rsidP="00EC4CA7">
      <w:pPr>
        <w:pStyle w:val="Bodytext140"/>
        <w:spacing w:before="120" w:line="240" w:lineRule="auto"/>
        <w:ind w:left="1170" w:firstLine="0"/>
        <w:rPr>
          <w:rFonts w:ascii="Times New Roman" w:hAnsi="Times New Roman" w:cs="Times New Roman"/>
          <w:sz w:val="22"/>
          <w:szCs w:val="22"/>
        </w:rPr>
      </w:pPr>
      <w:r w:rsidRPr="00CC512C">
        <w:rPr>
          <w:rFonts w:ascii="Times New Roman" w:hAnsi="Times New Roman" w:cs="Times New Roman"/>
          <w:sz w:val="22"/>
          <w:szCs w:val="22"/>
        </w:rPr>
        <w:t xml:space="preserve">(b) </w:t>
      </w:r>
      <w:r w:rsidR="00532FA2" w:rsidRPr="00CC512C">
        <w:rPr>
          <w:rFonts w:ascii="Times New Roman" w:hAnsi="Times New Roman" w:cs="Times New Roman"/>
          <w:sz w:val="22"/>
          <w:szCs w:val="22"/>
        </w:rPr>
        <w:t>for a quarter beginning on or after 1 July 1997—90,000 bales.</w:t>
      </w:r>
    </w:p>
    <w:p w14:paraId="4050AA50" w14:textId="77777777" w:rsidR="00FA4527" w:rsidRPr="00CC512C" w:rsidRDefault="00494F23" w:rsidP="00EC4CA7">
      <w:pPr>
        <w:pStyle w:val="Bodytext140"/>
        <w:spacing w:before="120" w:line="240" w:lineRule="auto"/>
        <w:ind w:left="1026" w:hanging="306"/>
        <w:rPr>
          <w:rFonts w:ascii="Times New Roman" w:hAnsi="Times New Roman" w:cs="Times New Roman"/>
          <w:sz w:val="22"/>
          <w:szCs w:val="22"/>
        </w:rPr>
      </w:pPr>
      <w:r w:rsidRPr="00CC512C">
        <w:rPr>
          <w:rFonts w:ascii="Times New Roman" w:hAnsi="Times New Roman" w:cs="Times New Roman"/>
          <w:sz w:val="22"/>
          <w:szCs w:val="22"/>
        </w:rPr>
        <w:t xml:space="preserve">(4) </w:t>
      </w:r>
      <w:r w:rsidR="00532FA2" w:rsidRPr="00CC512C">
        <w:rPr>
          <w:rFonts w:ascii="Times New Roman" w:hAnsi="Times New Roman" w:cs="Times New Roman"/>
          <w:sz w:val="22"/>
          <w:szCs w:val="22"/>
        </w:rPr>
        <w:t>If, in a quarter, the remaining quantity of stockpile wool is less than the minimum quantity, subsection (2) is satisfied if all or any part of the wool stockpile is disposed of in that quarter.</w:t>
      </w:r>
    </w:p>
    <w:p w14:paraId="71A28BA3" w14:textId="77777777" w:rsidR="00FA4527" w:rsidRPr="00CC512C" w:rsidRDefault="004E08B8" w:rsidP="00EC4CA7">
      <w:pPr>
        <w:pStyle w:val="Bodytext140"/>
        <w:spacing w:before="120" w:line="240" w:lineRule="auto"/>
        <w:ind w:left="1026" w:hanging="306"/>
        <w:rPr>
          <w:rFonts w:ascii="Times New Roman" w:hAnsi="Times New Roman" w:cs="Times New Roman"/>
          <w:sz w:val="22"/>
          <w:szCs w:val="22"/>
        </w:rPr>
      </w:pPr>
      <w:r w:rsidRPr="00CC512C">
        <w:rPr>
          <w:rFonts w:ascii="Times New Roman" w:hAnsi="Times New Roman" w:cs="Times New Roman"/>
          <w:sz w:val="22"/>
          <w:szCs w:val="22"/>
        </w:rPr>
        <w:t xml:space="preserve">(5) </w:t>
      </w:r>
      <w:r w:rsidR="00532FA2" w:rsidRPr="00CC512C">
        <w:rPr>
          <w:rFonts w:ascii="Times New Roman" w:hAnsi="Times New Roman" w:cs="Times New Roman"/>
          <w:sz w:val="22"/>
          <w:szCs w:val="22"/>
        </w:rPr>
        <w:t>Only the following transactions are to count as reducing the wool stockpile for the purposes of subsections (2) and (4) in a particular quarter:</w:t>
      </w:r>
    </w:p>
    <w:p w14:paraId="03D3DE7C" w14:textId="77777777" w:rsidR="00FA4527" w:rsidRPr="00CC512C" w:rsidRDefault="0062462A" w:rsidP="00EC4CA7">
      <w:pPr>
        <w:pStyle w:val="Bodytext140"/>
        <w:spacing w:before="120" w:line="240" w:lineRule="auto"/>
        <w:ind w:left="1170" w:firstLine="0"/>
        <w:rPr>
          <w:rFonts w:ascii="Times New Roman" w:hAnsi="Times New Roman" w:cs="Times New Roman"/>
          <w:sz w:val="22"/>
          <w:szCs w:val="22"/>
        </w:rPr>
      </w:pPr>
      <w:r w:rsidRPr="00CC512C">
        <w:rPr>
          <w:rFonts w:ascii="Times New Roman" w:hAnsi="Times New Roman" w:cs="Times New Roman"/>
          <w:sz w:val="22"/>
          <w:szCs w:val="22"/>
        </w:rPr>
        <w:t xml:space="preserve">(a) </w:t>
      </w:r>
      <w:r w:rsidR="00532FA2" w:rsidRPr="00CC512C">
        <w:rPr>
          <w:rFonts w:ascii="Times New Roman" w:hAnsi="Times New Roman" w:cs="Times New Roman"/>
          <w:sz w:val="22"/>
          <w:szCs w:val="22"/>
        </w:rPr>
        <w:t>sales made during the quarter under contracts requiring immediate delivery;</w:t>
      </w:r>
    </w:p>
    <w:p w14:paraId="720AEEAB" w14:textId="77777777" w:rsidR="00FA4527" w:rsidRPr="00CC512C" w:rsidRDefault="0062462A" w:rsidP="00EC4CA7">
      <w:pPr>
        <w:pStyle w:val="Bodytext140"/>
        <w:spacing w:before="120" w:line="240" w:lineRule="auto"/>
        <w:ind w:left="1170" w:firstLine="0"/>
        <w:rPr>
          <w:rFonts w:ascii="Times New Roman" w:hAnsi="Times New Roman" w:cs="Times New Roman"/>
          <w:sz w:val="22"/>
          <w:szCs w:val="22"/>
        </w:rPr>
      </w:pPr>
      <w:r w:rsidRPr="00CC512C">
        <w:rPr>
          <w:rFonts w:ascii="Times New Roman" w:hAnsi="Times New Roman" w:cs="Times New Roman"/>
          <w:sz w:val="22"/>
          <w:szCs w:val="22"/>
        </w:rPr>
        <w:t xml:space="preserve">(b) </w:t>
      </w:r>
      <w:r w:rsidR="00532FA2" w:rsidRPr="00CC512C">
        <w:rPr>
          <w:rFonts w:ascii="Times New Roman" w:hAnsi="Times New Roman" w:cs="Times New Roman"/>
          <w:sz w:val="22"/>
          <w:szCs w:val="22"/>
        </w:rPr>
        <w:t>sales made under forward contracts requiring delivery to be made during the quarter;</w:t>
      </w:r>
    </w:p>
    <w:p w14:paraId="28731C18" w14:textId="77777777" w:rsidR="00FA4527" w:rsidRPr="00CC512C" w:rsidRDefault="005A597D" w:rsidP="00EC4CA7">
      <w:pPr>
        <w:pStyle w:val="Bodytext140"/>
        <w:spacing w:before="120" w:line="240" w:lineRule="auto"/>
        <w:ind w:left="1170" w:firstLine="0"/>
        <w:rPr>
          <w:rFonts w:ascii="Times New Roman" w:hAnsi="Times New Roman" w:cs="Times New Roman"/>
          <w:sz w:val="22"/>
          <w:szCs w:val="22"/>
        </w:rPr>
      </w:pPr>
      <w:r w:rsidRPr="00CC512C">
        <w:rPr>
          <w:rFonts w:ascii="Times New Roman" w:hAnsi="Times New Roman" w:cs="Times New Roman"/>
          <w:sz w:val="22"/>
          <w:szCs w:val="22"/>
        </w:rPr>
        <w:t xml:space="preserve">(c) </w:t>
      </w:r>
      <w:r w:rsidR="00532FA2" w:rsidRPr="00CC512C">
        <w:rPr>
          <w:rFonts w:ascii="Times New Roman" w:hAnsi="Times New Roman" w:cs="Times New Roman"/>
          <w:sz w:val="22"/>
          <w:szCs w:val="22"/>
        </w:rPr>
        <w:t>transactions of a kind prescribed by the regulations for the purposes of this subsection.</w:t>
      </w:r>
    </w:p>
    <w:p w14:paraId="630995DD" w14:textId="57490483" w:rsidR="00FA4527" w:rsidRPr="00C52355" w:rsidRDefault="00EC4CA7" w:rsidP="00C52355">
      <w:pPr>
        <w:tabs>
          <w:tab w:val="left" w:pos="360"/>
        </w:tabs>
        <w:spacing w:before="120"/>
        <w:rPr>
          <w:rFonts w:ascii="Helvetica" w:hAnsi="Helvetica" w:cs="Times New Roman"/>
          <w:b/>
          <w:sz w:val="22"/>
          <w:szCs w:val="22"/>
        </w:rPr>
      </w:pPr>
      <w:bookmarkStart w:id="22" w:name="bookmark22"/>
      <w:r w:rsidRPr="00C52355">
        <w:rPr>
          <w:rFonts w:ascii="Helvetica" w:hAnsi="Helvetica" w:cs="Times New Roman"/>
          <w:b/>
          <w:sz w:val="22"/>
          <w:szCs w:val="22"/>
        </w:rPr>
        <w:t xml:space="preserve">9 </w:t>
      </w:r>
      <w:r w:rsidR="00532FA2" w:rsidRPr="00C52355">
        <w:rPr>
          <w:rFonts w:ascii="Helvetica" w:hAnsi="Helvetica" w:cs="Times New Roman"/>
          <w:b/>
          <w:sz w:val="22"/>
          <w:szCs w:val="22"/>
        </w:rPr>
        <w:t>Subsections 21(1) and (2)</w:t>
      </w:r>
      <w:bookmarkEnd w:id="22"/>
    </w:p>
    <w:p w14:paraId="01C734A1" w14:textId="77777777" w:rsidR="00FA4527" w:rsidRPr="00CC512C" w:rsidRDefault="00532FA2" w:rsidP="00EC4CA7">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Repeal the subsections.</w:t>
      </w:r>
    </w:p>
    <w:p w14:paraId="523AA2D5" w14:textId="2C737628" w:rsidR="00FA4527" w:rsidRPr="00C52355" w:rsidRDefault="00EC4CA7" w:rsidP="00C52355">
      <w:pPr>
        <w:tabs>
          <w:tab w:val="left" w:pos="360"/>
        </w:tabs>
        <w:spacing w:before="120"/>
        <w:rPr>
          <w:rFonts w:ascii="Helvetica" w:hAnsi="Helvetica" w:cs="Times New Roman"/>
          <w:b/>
          <w:sz w:val="22"/>
          <w:szCs w:val="22"/>
        </w:rPr>
      </w:pPr>
      <w:bookmarkStart w:id="23" w:name="bookmark23"/>
      <w:r w:rsidRPr="00C52355">
        <w:rPr>
          <w:rFonts w:ascii="Helvetica" w:hAnsi="Helvetica" w:cs="Times New Roman"/>
          <w:b/>
          <w:sz w:val="22"/>
          <w:szCs w:val="22"/>
        </w:rPr>
        <w:t xml:space="preserve">10 </w:t>
      </w:r>
      <w:r w:rsidR="00532FA2" w:rsidRPr="00C52355">
        <w:rPr>
          <w:rFonts w:ascii="Helvetica" w:hAnsi="Helvetica" w:cs="Times New Roman"/>
          <w:b/>
          <w:sz w:val="22"/>
          <w:szCs w:val="22"/>
        </w:rPr>
        <w:t>Subsection 21(3)</w:t>
      </w:r>
      <w:bookmarkEnd w:id="23"/>
    </w:p>
    <w:p w14:paraId="2E85B4E0" w14:textId="77777777" w:rsidR="00FA4527" w:rsidRPr="00CC512C" w:rsidRDefault="00532FA2" w:rsidP="00EC4CA7">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Omit “a disposal period referred to in paragraph (b) of the definition of</w:t>
      </w:r>
      <w:r w:rsidR="00C7600F">
        <w:rPr>
          <w:rFonts w:ascii="Times New Roman" w:hAnsi="Times New Roman" w:cs="Times New Roman"/>
          <w:sz w:val="22"/>
          <w:szCs w:val="22"/>
        </w:rPr>
        <w:t xml:space="preserve"> </w:t>
      </w:r>
      <w:r w:rsidRPr="00CC512C">
        <w:rPr>
          <w:rFonts w:ascii="Times New Roman" w:hAnsi="Times New Roman" w:cs="Times New Roman"/>
          <w:sz w:val="22"/>
          <w:szCs w:val="22"/>
        </w:rPr>
        <w:t>‘disposal period’ in section 18”, substitute "a quarter”.</w:t>
      </w:r>
    </w:p>
    <w:p w14:paraId="5A78CAA4" w14:textId="464F7F59" w:rsidR="00FA4527" w:rsidRPr="00C52355" w:rsidRDefault="00EC4CA7" w:rsidP="00C52355">
      <w:pPr>
        <w:tabs>
          <w:tab w:val="left" w:pos="360"/>
        </w:tabs>
        <w:spacing w:before="120"/>
        <w:rPr>
          <w:rFonts w:ascii="Helvetica" w:hAnsi="Helvetica" w:cs="Times New Roman"/>
          <w:b/>
          <w:sz w:val="22"/>
          <w:szCs w:val="22"/>
        </w:rPr>
      </w:pPr>
      <w:bookmarkStart w:id="24" w:name="bookmark24"/>
      <w:r w:rsidRPr="00C52355">
        <w:rPr>
          <w:rFonts w:ascii="Helvetica" w:hAnsi="Helvetica" w:cs="Times New Roman"/>
          <w:b/>
          <w:sz w:val="22"/>
          <w:szCs w:val="22"/>
        </w:rPr>
        <w:t xml:space="preserve">11 </w:t>
      </w:r>
      <w:r w:rsidR="00532FA2" w:rsidRPr="00C52355">
        <w:rPr>
          <w:rFonts w:ascii="Helvetica" w:hAnsi="Helvetica" w:cs="Times New Roman"/>
          <w:b/>
          <w:sz w:val="22"/>
          <w:szCs w:val="22"/>
        </w:rPr>
        <w:t>Subsection 21(3)</w:t>
      </w:r>
      <w:bookmarkEnd w:id="24"/>
    </w:p>
    <w:p w14:paraId="6702EA8A" w14:textId="77777777" w:rsidR="00FA4527" w:rsidRPr="00CC512C" w:rsidRDefault="00532FA2" w:rsidP="00EC4CA7">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 xml:space="preserve">Omit </w:t>
      </w:r>
      <w:r w:rsidR="00EE284C" w:rsidRPr="00CC512C">
        <w:rPr>
          <w:rFonts w:ascii="Times New Roman" w:hAnsi="Times New Roman" w:cs="Times New Roman"/>
          <w:sz w:val="22"/>
          <w:szCs w:val="22"/>
        </w:rPr>
        <w:t>“</w:t>
      </w:r>
      <w:r w:rsidRPr="00CC512C">
        <w:rPr>
          <w:rFonts w:ascii="Times New Roman" w:hAnsi="Times New Roman" w:cs="Times New Roman"/>
          <w:sz w:val="22"/>
          <w:szCs w:val="22"/>
        </w:rPr>
        <w:t>the period” (wherever occurring), substitute “the quarter”.</w:t>
      </w:r>
    </w:p>
    <w:p w14:paraId="75EC9EB9" w14:textId="596BEA74" w:rsidR="00FA4527" w:rsidRPr="00C52355" w:rsidRDefault="00EE284C" w:rsidP="00C52355">
      <w:pPr>
        <w:tabs>
          <w:tab w:val="left" w:pos="360"/>
        </w:tabs>
        <w:spacing w:before="120"/>
        <w:rPr>
          <w:rFonts w:ascii="Helvetica" w:hAnsi="Helvetica" w:cs="Times New Roman"/>
          <w:b/>
          <w:sz w:val="22"/>
          <w:szCs w:val="22"/>
        </w:rPr>
      </w:pPr>
      <w:bookmarkStart w:id="25" w:name="bookmark25"/>
      <w:r w:rsidRPr="00C52355">
        <w:rPr>
          <w:rFonts w:ascii="Helvetica" w:hAnsi="Helvetica" w:cs="Times New Roman"/>
          <w:b/>
          <w:sz w:val="22"/>
          <w:szCs w:val="22"/>
        </w:rPr>
        <w:t>1</w:t>
      </w:r>
      <w:r w:rsidR="00EC4CA7" w:rsidRPr="00C52355">
        <w:rPr>
          <w:rFonts w:ascii="Helvetica" w:hAnsi="Helvetica" w:cs="Times New Roman"/>
          <w:b/>
          <w:sz w:val="22"/>
          <w:szCs w:val="22"/>
        </w:rPr>
        <w:t xml:space="preserve">2 </w:t>
      </w:r>
      <w:r w:rsidR="00532FA2" w:rsidRPr="00C52355">
        <w:rPr>
          <w:rFonts w:ascii="Helvetica" w:hAnsi="Helvetica" w:cs="Times New Roman"/>
          <w:b/>
          <w:sz w:val="22"/>
          <w:szCs w:val="22"/>
        </w:rPr>
        <w:t>Subsection 21(4)</w:t>
      </w:r>
      <w:bookmarkEnd w:id="25"/>
    </w:p>
    <w:p w14:paraId="1192234F" w14:textId="3BF53E7F" w:rsidR="00FA4527" w:rsidRPr="00CC512C" w:rsidRDefault="00532FA2" w:rsidP="00EC4CA7">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Omit “subsection (</w:t>
      </w:r>
      <w:r w:rsidR="00C52355">
        <w:rPr>
          <w:rFonts w:ascii="Times New Roman" w:hAnsi="Times New Roman" w:cs="Times New Roman"/>
          <w:sz w:val="22"/>
          <w:szCs w:val="22"/>
        </w:rPr>
        <w:t>1</w:t>
      </w:r>
      <w:r w:rsidRPr="00CC512C">
        <w:rPr>
          <w:rFonts w:ascii="Times New Roman" w:hAnsi="Times New Roman" w:cs="Times New Roman"/>
          <w:sz w:val="22"/>
          <w:szCs w:val="22"/>
        </w:rPr>
        <w:t>) or (3)”, substitute “this section”.</w:t>
      </w:r>
    </w:p>
    <w:p w14:paraId="2E614A2B" w14:textId="77777777" w:rsidR="00032007" w:rsidRDefault="00032007" w:rsidP="0050180A">
      <w:pPr>
        <w:pStyle w:val="Bodytext90"/>
        <w:spacing w:line="240" w:lineRule="auto"/>
        <w:ind w:firstLine="0"/>
        <w:rPr>
          <w:rFonts w:ascii="Times New Roman" w:hAnsi="Times New Roman" w:cs="Times New Roman"/>
          <w:sz w:val="22"/>
          <w:szCs w:val="22"/>
        </w:rPr>
        <w:sectPr w:rsidR="00032007" w:rsidSect="00711638">
          <w:headerReference w:type="even" r:id="rId27"/>
          <w:pgSz w:w="12240" w:h="15840" w:code="1"/>
          <w:pgMar w:top="1440" w:right="1440" w:bottom="1440" w:left="1440" w:header="720" w:footer="720" w:gutter="0"/>
          <w:cols w:space="720"/>
          <w:noEndnote/>
          <w:docGrid w:linePitch="360"/>
        </w:sectPr>
      </w:pPr>
    </w:p>
    <w:p w14:paraId="65671D80" w14:textId="77777777" w:rsidR="00A64475" w:rsidRDefault="00A64475" w:rsidP="00EC4CA7">
      <w:pPr>
        <w:tabs>
          <w:tab w:val="left" w:pos="360"/>
        </w:tabs>
        <w:spacing w:before="120"/>
        <w:rPr>
          <w:rStyle w:val="Heading21"/>
          <w:rFonts w:ascii="Times New Roman" w:hAnsi="Times New Roman" w:cs="Times New Roman"/>
          <w:sz w:val="22"/>
          <w:szCs w:val="22"/>
        </w:rPr>
      </w:pPr>
      <w:bookmarkStart w:id="26" w:name="bookmark26"/>
      <w:r>
        <w:rPr>
          <w:rStyle w:val="Heading21"/>
          <w:rFonts w:ascii="Times New Roman" w:hAnsi="Times New Roman" w:cs="Times New Roman"/>
          <w:sz w:val="22"/>
          <w:szCs w:val="22"/>
        </w:rPr>
        <w:lastRenderedPageBreak/>
        <w:t>_____________________________________________________________________________________</w:t>
      </w:r>
    </w:p>
    <w:p w14:paraId="3FE39516" w14:textId="77777777" w:rsidR="00A64475" w:rsidRDefault="00A64475" w:rsidP="00EC4CA7">
      <w:pPr>
        <w:tabs>
          <w:tab w:val="left" w:pos="360"/>
        </w:tabs>
        <w:spacing w:before="120"/>
        <w:rPr>
          <w:rStyle w:val="Heading21"/>
          <w:rFonts w:ascii="Times New Roman" w:hAnsi="Times New Roman" w:cs="Times New Roman"/>
          <w:sz w:val="22"/>
          <w:szCs w:val="22"/>
        </w:rPr>
      </w:pPr>
    </w:p>
    <w:p w14:paraId="18DB41D0" w14:textId="1F4F3682" w:rsidR="00FA4527" w:rsidRPr="00C52355" w:rsidRDefault="00161C5D" w:rsidP="00EC4CA7">
      <w:pPr>
        <w:tabs>
          <w:tab w:val="left" w:pos="360"/>
        </w:tabs>
        <w:spacing w:before="120"/>
        <w:rPr>
          <w:rFonts w:ascii="Helvetica" w:hAnsi="Helvetica" w:cs="Times New Roman"/>
          <w:b/>
          <w:sz w:val="22"/>
          <w:szCs w:val="22"/>
        </w:rPr>
      </w:pPr>
      <w:r w:rsidRPr="00C52355">
        <w:rPr>
          <w:rFonts w:ascii="Helvetica" w:hAnsi="Helvetica" w:cs="Times New Roman"/>
          <w:b/>
          <w:sz w:val="22"/>
          <w:szCs w:val="22"/>
        </w:rPr>
        <w:t>13</w:t>
      </w:r>
      <w:r w:rsidR="00EC4CA7" w:rsidRPr="00C52355">
        <w:rPr>
          <w:rFonts w:ascii="Helvetica" w:hAnsi="Helvetica" w:cs="Times New Roman"/>
          <w:b/>
          <w:sz w:val="22"/>
          <w:szCs w:val="22"/>
        </w:rPr>
        <w:t xml:space="preserve"> </w:t>
      </w:r>
      <w:r w:rsidR="00532FA2" w:rsidRPr="00C52355">
        <w:rPr>
          <w:rFonts w:ascii="Helvetica" w:hAnsi="Helvetica" w:cs="Times New Roman"/>
          <w:b/>
          <w:sz w:val="22"/>
          <w:szCs w:val="22"/>
        </w:rPr>
        <w:t>Subsection 22(1)</w:t>
      </w:r>
      <w:bookmarkEnd w:id="26"/>
    </w:p>
    <w:p w14:paraId="2E7893B8" w14:textId="77777777" w:rsidR="00FA4527" w:rsidRPr="00CC512C" w:rsidRDefault="00532FA2" w:rsidP="00EC4CA7">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Repeal the subsection.</w:t>
      </w:r>
    </w:p>
    <w:p w14:paraId="62C7B470" w14:textId="0F439B66" w:rsidR="00FA4527" w:rsidRPr="00C52355" w:rsidRDefault="00161C5D" w:rsidP="00EC4CA7">
      <w:pPr>
        <w:tabs>
          <w:tab w:val="left" w:pos="360"/>
        </w:tabs>
        <w:spacing w:before="120"/>
        <w:rPr>
          <w:rFonts w:ascii="Helvetica" w:hAnsi="Helvetica" w:cs="Times New Roman"/>
          <w:b/>
          <w:sz w:val="22"/>
          <w:szCs w:val="22"/>
        </w:rPr>
      </w:pPr>
      <w:bookmarkStart w:id="27" w:name="bookmark27"/>
      <w:r w:rsidRPr="00C52355">
        <w:rPr>
          <w:rFonts w:ascii="Helvetica" w:hAnsi="Helvetica" w:cs="Times New Roman"/>
          <w:b/>
          <w:sz w:val="22"/>
          <w:szCs w:val="22"/>
        </w:rPr>
        <w:t>14</w:t>
      </w:r>
      <w:r w:rsidR="00EC4CA7" w:rsidRPr="00C52355">
        <w:rPr>
          <w:rFonts w:ascii="Helvetica" w:hAnsi="Helvetica" w:cs="Times New Roman"/>
          <w:b/>
          <w:sz w:val="22"/>
          <w:szCs w:val="22"/>
        </w:rPr>
        <w:t xml:space="preserve"> </w:t>
      </w:r>
      <w:r w:rsidR="00532FA2" w:rsidRPr="00C52355">
        <w:rPr>
          <w:rFonts w:ascii="Helvetica" w:hAnsi="Helvetica" w:cs="Times New Roman"/>
          <w:b/>
          <w:sz w:val="22"/>
          <w:szCs w:val="22"/>
        </w:rPr>
        <w:t>Subsection 22(3)</w:t>
      </w:r>
      <w:bookmarkStart w:id="28" w:name="_GoBack"/>
      <w:bookmarkEnd w:id="27"/>
      <w:bookmarkEnd w:id="28"/>
    </w:p>
    <w:p w14:paraId="2262082D" w14:textId="77777777" w:rsidR="00FA4527" w:rsidRPr="00CC512C" w:rsidRDefault="00532FA2" w:rsidP="00EC4CA7">
      <w:pPr>
        <w:pStyle w:val="Bodytext140"/>
        <w:spacing w:before="120" w:line="240" w:lineRule="auto"/>
        <w:ind w:left="720" w:firstLine="0"/>
        <w:rPr>
          <w:rFonts w:ascii="Times New Roman" w:hAnsi="Times New Roman" w:cs="Times New Roman"/>
          <w:sz w:val="22"/>
          <w:szCs w:val="22"/>
        </w:rPr>
      </w:pPr>
      <w:r w:rsidRPr="00CC512C">
        <w:rPr>
          <w:rFonts w:ascii="Times New Roman" w:hAnsi="Times New Roman" w:cs="Times New Roman"/>
          <w:sz w:val="22"/>
          <w:szCs w:val="22"/>
        </w:rPr>
        <w:t>Omit “subsection (1) or (2)”, substitute “this section”.</w:t>
      </w:r>
    </w:p>
    <w:p w14:paraId="25E077DF" w14:textId="77777777" w:rsidR="00BA3C3A" w:rsidRDefault="00BA3C3A" w:rsidP="0050180A">
      <w:pPr>
        <w:pStyle w:val="Bodytext170"/>
        <w:spacing w:line="240" w:lineRule="auto"/>
        <w:ind w:firstLine="0"/>
        <w:rPr>
          <w:rStyle w:val="Bodytext17NotBold"/>
          <w:sz w:val="22"/>
          <w:szCs w:val="22"/>
        </w:rPr>
      </w:pPr>
      <w:r>
        <w:rPr>
          <w:rStyle w:val="Bodytext17NotBold"/>
          <w:sz w:val="22"/>
          <w:szCs w:val="22"/>
        </w:rPr>
        <w:t>——————————————————————————————————————————</w:t>
      </w:r>
    </w:p>
    <w:p w14:paraId="2F637177" w14:textId="77777777" w:rsidR="00FA4527" w:rsidRPr="00A64475" w:rsidRDefault="00532FA2" w:rsidP="00F25FE8">
      <w:pPr>
        <w:pStyle w:val="Bodytext170"/>
        <w:spacing w:before="120" w:line="240" w:lineRule="auto"/>
        <w:ind w:firstLine="0"/>
        <w:rPr>
          <w:szCs w:val="22"/>
        </w:rPr>
      </w:pPr>
      <w:r w:rsidRPr="00A64475">
        <w:rPr>
          <w:rStyle w:val="Bodytext17NotBold"/>
          <w:szCs w:val="22"/>
        </w:rPr>
        <w:t>[</w:t>
      </w:r>
      <w:r w:rsidRPr="00A64475">
        <w:rPr>
          <w:rStyle w:val="Bodytext17NotBold0"/>
          <w:i/>
          <w:iCs/>
          <w:szCs w:val="22"/>
        </w:rPr>
        <w:t>Minister’s second reading speech made in</w:t>
      </w:r>
      <w:r w:rsidRPr="00A64475">
        <w:rPr>
          <w:rStyle w:val="Bodytext17NotBold0"/>
          <w:i/>
          <w:iCs/>
          <w:szCs w:val="22"/>
        </w:rPr>
        <w:softHyphen/>
      </w:r>
    </w:p>
    <w:p w14:paraId="1504B8B3" w14:textId="77777777" w:rsidR="00FA4527" w:rsidRPr="00A64475" w:rsidRDefault="00532FA2" w:rsidP="00E131CC">
      <w:pPr>
        <w:pStyle w:val="Bodytext170"/>
        <w:spacing w:line="240" w:lineRule="auto"/>
        <w:ind w:left="558" w:right="4680" w:firstLine="0"/>
        <w:rPr>
          <w:szCs w:val="22"/>
        </w:rPr>
      </w:pPr>
      <w:r w:rsidRPr="00A64475">
        <w:rPr>
          <w:rStyle w:val="Bodytext17NotBold0"/>
          <w:i/>
          <w:iCs/>
          <w:szCs w:val="22"/>
        </w:rPr>
        <w:t>House of Representatives on 30 October 1996</w:t>
      </w:r>
      <w:r w:rsidR="00E131CC" w:rsidRPr="00A64475">
        <w:rPr>
          <w:rStyle w:val="Bodytext17NotBold0"/>
          <w:i/>
          <w:iCs/>
          <w:szCs w:val="22"/>
        </w:rPr>
        <w:t xml:space="preserve"> </w:t>
      </w:r>
      <w:r w:rsidRPr="00A64475">
        <w:rPr>
          <w:rStyle w:val="Bodytext17NotBold0"/>
          <w:i/>
          <w:iCs/>
          <w:szCs w:val="22"/>
        </w:rPr>
        <w:t>Senate on</w:t>
      </w:r>
      <w:r w:rsidRPr="00A64475">
        <w:rPr>
          <w:rStyle w:val="Bodytext179pt"/>
          <w:sz w:val="20"/>
          <w:szCs w:val="22"/>
        </w:rPr>
        <w:t xml:space="preserve"> 7 </w:t>
      </w:r>
      <w:r w:rsidRPr="00A64475">
        <w:rPr>
          <w:rStyle w:val="Bodytext17NotBold0"/>
          <w:i/>
          <w:iCs/>
          <w:szCs w:val="22"/>
        </w:rPr>
        <w:t>November 1996</w:t>
      </w:r>
      <w:r w:rsidRPr="00A64475">
        <w:rPr>
          <w:rStyle w:val="Bodytext17NotBold"/>
          <w:szCs w:val="22"/>
        </w:rPr>
        <w:t>]</w:t>
      </w:r>
    </w:p>
    <w:sectPr w:rsidR="00FA4527" w:rsidRPr="00A64475" w:rsidSect="00BE7681">
      <w:footerReference w:type="default" r:id="rId28"/>
      <w:pgSz w:w="12240" w:h="15840" w:code="1"/>
      <w:pgMar w:top="1440" w:right="1440" w:bottom="1440" w:left="1440" w:header="720" w:footer="72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79C7F" w15:done="0"/>
  <w15:commentEx w15:paraId="166B041C" w15:done="0"/>
  <w15:commentEx w15:paraId="28978872" w15:done="0"/>
  <w15:commentEx w15:paraId="1C2582F2" w15:done="0"/>
  <w15:commentEx w15:paraId="3F611433" w15:done="0"/>
  <w15:commentEx w15:paraId="0F7D276D" w15:done="0"/>
  <w15:commentEx w15:paraId="3FA9C074" w15:done="0"/>
  <w15:commentEx w15:paraId="40BAA131" w15:done="0"/>
  <w15:commentEx w15:paraId="0A938FD6" w15:done="0"/>
  <w15:commentEx w15:paraId="08EEE69F" w15:done="0"/>
  <w15:commentEx w15:paraId="3C8A9FE1" w15:done="0"/>
  <w15:commentEx w15:paraId="72902916" w15:done="0"/>
  <w15:commentEx w15:paraId="08FE7AA3" w15:done="0"/>
  <w15:commentEx w15:paraId="724661D0" w15:done="0"/>
  <w15:commentEx w15:paraId="0359225D" w15:done="0"/>
  <w15:commentEx w15:paraId="092593E6" w15:done="0"/>
  <w15:commentEx w15:paraId="272AD1BC" w15:done="0"/>
  <w15:commentEx w15:paraId="1C3A9B5A" w15:done="0"/>
  <w15:commentEx w15:paraId="0D3D1E68" w15:done="0"/>
  <w15:commentEx w15:paraId="5FE774CE" w15:done="0"/>
  <w15:commentEx w15:paraId="536A0D17" w15:done="0"/>
  <w15:commentEx w15:paraId="301185E8" w15:done="0"/>
  <w15:commentEx w15:paraId="0A63CA0C" w15:done="0"/>
  <w15:commentEx w15:paraId="108932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79C7F" w16cid:durableId="21501C8F"/>
  <w16cid:commentId w16cid:paraId="166B041C" w16cid:durableId="21501CB8"/>
  <w16cid:commentId w16cid:paraId="28978872" w16cid:durableId="21501CA0"/>
  <w16cid:commentId w16cid:paraId="1C2582F2" w16cid:durableId="21501CAE"/>
  <w16cid:commentId w16cid:paraId="3F611433" w16cid:durableId="21501CCB"/>
  <w16cid:commentId w16cid:paraId="0F7D276D" w16cid:durableId="21501CD9"/>
  <w16cid:commentId w16cid:paraId="3FA9C074" w16cid:durableId="21501CEB"/>
  <w16cid:commentId w16cid:paraId="40BAA131" w16cid:durableId="21501CF1"/>
  <w16cid:commentId w16cid:paraId="0A938FD6" w16cid:durableId="21501CF9"/>
  <w16cid:commentId w16cid:paraId="08EEE69F" w16cid:durableId="21501CFF"/>
  <w16cid:commentId w16cid:paraId="3C8A9FE1" w16cid:durableId="21501D07"/>
  <w16cid:commentId w16cid:paraId="72902916" w16cid:durableId="21501D0D"/>
  <w16cid:commentId w16cid:paraId="08FE7AA3" w16cid:durableId="21501D11"/>
  <w16cid:commentId w16cid:paraId="724661D0" w16cid:durableId="21501D15"/>
  <w16cid:commentId w16cid:paraId="0359225D" w16cid:durableId="21501D1A"/>
  <w16cid:commentId w16cid:paraId="092593E6" w16cid:durableId="21501D1F"/>
  <w16cid:commentId w16cid:paraId="272AD1BC" w16cid:durableId="21501D24"/>
  <w16cid:commentId w16cid:paraId="1C3A9B5A" w16cid:durableId="21501D35"/>
  <w16cid:commentId w16cid:paraId="0D3D1E68" w16cid:durableId="21501D3B"/>
  <w16cid:commentId w16cid:paraId="5FE774CE" w16cid:durableId="21501D3F"/>
  <w16cid:commentId w16cid:paraId="536A0D17" w16cid:durableId="21501D43"/>
  <w16cid:commentId w16cid:paraId="301185E8" w16cid:durableId="21501D47"/>
  <w16cid:commentId w16cid:paraId="0A63CA0C" w16cid:durableId="21501D4E"/>
  <w16cid:commentId w16cid:paraId="1089320A" w16cid:durableId="21501D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15A8A" w14:textId="77777777" w:rsidR="00012EF2" w:rsidRDefault="00012EF2">
      <w:r>
        <w:separator/>
      </w:r>
    </w:p>
  </w:endnote>
  <w:endnote w:type="continuationSeparator" w:id="0">
    <w:p w14:paraId="0677C271" w14:textId="77777777" w:rsidR="00012EF2" w:rsidRDefault="0001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3C6D0" w14:textId="77777777" w:rsidR="00EC4CA7" w:rsidRDefault="00EC4CA7" w:rsidP="006B5AF3">
    <w:pPr>
      <w:pStyle w:val="Footer"/>
      <w:tabs>
        <w:tab w:val="clear" w:pos="4513"/>
        <w:tab w:val="clear" w:pos="902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08C61" w14:textId="77777777" w:rsidR="00EC4CA7" w:rsidRDefault="00EC4CA7" w:rsidP="002F14B1">
    <w:pPr>
      <w:pStyle w:val="Footer"/>
      <w:pBdr>
        <w:top w:val="single" w:sz="4" w:space="1" w:color="auto"/>
      </w:pBdr>
      <w:rPr>
        <w:rFonts w:ascii="Times New Roman" w:hAnsi="Times New Roman" w:cs="Times New Roman"/>
        <w:i/>
        <w:iCs/>
        <w:color w:val="auto"/>
        <w:sz w:val="22"/>
        <w:szCs w:val="22"/>
        <w:lang w:val="en-IN"/>
      </w:rPr>
    </w:pPr>
  </w:p>
  <w:p w14:paraId="6CF63BEE" w14:textId="77777777" w:rsidR="00EC4CA7" w:rsidRPr="002F14B1" w:rsidRDefault="00EC4CA7" w:rsidP="00B27C03">
    <w:pPr>
      <w:pStyle w:val="Footer"/>
      <w:pBdr>
        <w:top w:val="single" w:sz="4" w:space="1" w:color="auto"/>
      </w:pBdr>
      <w:tabs>
        <w:tab w:val="clear" w:pos="4513"/>
        <w:tab w:val="clear" w:pos="9026"/>
      </w:tabs>
      <w:rPr>
        <w:rFonts w:ascii="Times New Roman" w:hAnsi="Times New Roman" w:cs="Times New Roman"/>
        <w:sz w:val="22"/>
        <w:szCs w:val="22"/>
      </w:rPr>
    </w:pPr>
    <w:r>
      <w:rPr>
        <w:rFonts w:ascii="Times New Roman" w:hAnsi="Times New Roman" w:cs="Times New Roman"/>
        <w:i/>
        <w:iCs/>
        <w:color w:val="auto"/>
        <w:sz w:val="22"/>
        <w:szCs w:val="22"/>
        <w:lang w:val="en-IN"/>
      </w:rPr>
      <w:t>No. 62, 1996</w:t>
    </w:r>
    <w:r>
      <w:rPr>
        <w:rFonts w:ascii="Times New Roman" w:hAnsi="Times New Roman" w:cs="Times New Roman"/>
        <w:i/>
        <w:iCs/>
        <w:color w:val="auto"/>
        <w:sz w:val="22"/>
        <w:szCs w:val="22"/>
        <w:lang w:val="en-IN"/>
      </w:rPr>
      <w:tab/>
    </w:r>
    <w:r w:rsidRPr="002F14B1">
      <w:rPr>
        <w:rFonts w:ascii="Times New Roman" w:hAnsi="Times New Roman" w:cs="Times New Roman"/>
        <w:i/>
        <w:iCs/>
        <w:color w:val="auto"/>
        <w:sz w:val="22"/>
        <w:szCs w:val="22"/>
        <w:lang w:val="en-IN"/>
      </w:rPr>
      <w:t>Wool International Amendment Act 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1D19A" w14:textId="77777777" w:rsidR="00EC4CA7" w:rsidRDefault="00EC4CA7" w:rsidP="002F14B1">
    <w:pPr>
      <w:pStyle w:val="Footer"/>
      <w:pBdr>
        <w:top w:val="single" w:sz="4" w:space="1" w:color="auto"/>
      </w:pBdr>
      <w:rPr>
        <w:rFonts w:ascii="Times New Roman" w:hAnsi="Times New Roman" w:cs="Times New Roman"/>
        <w:i/>
        <w:iCs/>
        <w:color w:val="auto"/>
        <w:sz w:val="22"/>
        <w:szCs w:val="22"/>
        <w:lang w:val="en-IN"/>
      </w:rPr>
    </w:pPr>
  </w:p>
  <w:p w14:paraId="4A92ECD7" w14:textId="77777777" w:rsidR="00EC4CA7" w:rsidRPr="002F14B1" w:rsidRDefault="00EC4CA7" w:rsidP="00B27C03">
    <w:pPr>
      <w:pStyle w:val="Footer"/>
      <w:pBdr>
        <w:top w:val="single" w:sz="4" w:space="1" w:color="auto"/>
      </w:pBdr>
      <w:tabs>
        <w:tab w:val="clear" w:pos="4513"/>
        <w:tab w:val="clear" w:pos="9026"/>
      </w:tabs>
      <w:rPr>
        <w:rFonts w:ascii="Times New Roman" w:hAnsi="Times New Roman" w:cs="Times New Roman"/>
        <w:sz w:val="22"/>
        <w:szCs w:val="22"/>
      </w:rPr>
    </w:pPr>
    <w:r>
      <w:rPr>
        <w:rFonts w:ascii="Times New Roman" w:hAnsi="Times New Roman" w:cs="Times New Roman"/>
        <w:i/>
        <w:iCs/>
        <w:color w:val="auto"/>
        <w:sz w:val="22"/>
        <w:szCs w:val="22"/>
        <w:lang w:val="en-IN"/>
      </w:rPr>
      <w:t>No. 62, 1996</w:t>
    </w:r>
    <w:r>
      <w:rPr>
        <w:rFonts w:ascii="Times New Roman" w:hAnsi="Times New Roman" w:cs="Times New Roman"/>
        <w:i/>
        <w:iCs/>
        <w:color w:val="auto"/>
        <w:sz w:val="22"/>
        <w:szCs w:val="22"/>
        <w:lang w:val="en-IN"/>
      </w:rPr>
      <w:tab/>
    </w:r>
    <w:r w:rsidRPr="002F14B1">
      <w:rPr>
        <w:rFonts w:ascii="Times New Roman" w:hAnsi="Times New Roman" w:cs="Times New Roman"/>
        <w:i/>
        <w:iCs/>
        <w:color w:val="auto"/>
        <w:sz w:val="22"/>
        <w:szCs w:val="22"/>
        <w:lang w:val="en-IN"/>
      </w:rPr>
      <w:t>Wool International Amendment Act 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96957" w14:textId="77777777" w:rsidR="00EC4CA7" w:rsidRDefault="00EC4CA7" w:rsidP="008C3E2E">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607B0A64" w14:textId="77777777" w:rsidR="00EC4CA7" w:rsidRPr="00F14B65" w:rsidRDefault="00EC4CA7" w:rsidP="008C3E2E">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r>
      <w:rPr>
        <w:rFonts w:ascii="Times New Roman" w:hAnsi="Times New Roman" w:cs="Times New Roman"/>
        <w:i/>
        <w:iCs/>
        <w:color w:val="auto"/>
        <w:sz w:val="22"/>
        <w:szCs w:val="22"/>
        <w:lang w:val="en-IN"/>
      </w:rPr>
      <w:t>No. 62, 1996</w:t>
    </w:r>
    <w:r>
      <w:rPr>
        <w:rFonts w:ascii="Times New Roman" w:hAnsi="Times New Roman" w:cs="Times New Roman"/>
        <w:i/>
        <w:iCs/>
        <w:color w:val="auto"/>
        <w:sz w:val="22"/>
        <w:szCs w:val="22"/>
        <w:lang w:val="en-IN"/>
      </w:rPr>
      <w:tab/>
    </w:r>
    <w:r w:rsidRPr="00DF37E5">
      <w:rPr>
        <w:rFonts w:ascii="Times New Roman" w:hAnsi="Times New Roman" w:cs="Times New Roman"/>
        <w:i/>
        <w:iCs/>
        <w:color w:val="auto"/>
        <w:sz w:val="22"/>
        <w:szCs w:val="22"/>
        <w:lang w:val="en-IN"/>
      </w:rPr>
      <w:t>Wool International Amendment Act 1996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17FE4" w14:textId="77777777" w:rsidR="00EC4CA7" w:rsidRDefault="00EC4CA7" w:rsidP="000F120E">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7FB4303E" w14:textId="77777777" w:rsidR="00EC4CA7" w:rsidRPr="000F120E" w:rsidRDefault="00EC4CA7" w:rsidP="00CF66D6">
    <w:pPr>
      <w:pStyle w:val="Footer"/>
      <w:pBdr>
        <w:top w:val="single" w:sz="4" w:space="1" w:color="auto"/>
      </w:pBdr>
      <w:tabs>
        <w:tab w:val="clear" w:pos="4513"/>
        <w:tab w:val="clear" w:pos="9026"/>
        <w:tab w:val="left" w:pos="1440"/>
        <w:tab w:val="left" w:pos="7920"/>
      </w:tabs>
      <w:rPr>
        <w:rFonts w:ascii="Times New Roman" w:hAnsi="Times New Roman" w:cs="Times New Roman"/>
        <w:sz w:val="22"/>
        <w:szCs w:val="22"/>
      </w:rPr>
    </w:pPr>
    <w:r>
      <w:rPr>
        <w:rFonts w:ascii="Times New Roman" w:hAnsi="Times New Roman" w:cs="Times New Roman"/>
        <w:i/>
        <w:iCs/>
        <w:color w:val="auto"/>
        <w:sz w:val="22"/>
        <w:szCs w:val="22"/>
        <w:lang w:val="en-IN"/>
      </w:rPr>
      <w:tab/>
    </w:r>
    <w:r w:rsidRPr="000F120E">
      <w:rPr>
        <w:rFonts w:ascii="Times New Roman" w:hAnsi="Times New Roman" w:cs="Times New Roman"/>
        <w:i/>
        <w:iCs/>
        <w:color w:val="auto"/>
        <w:sz w:val="22"/>
        <w:szCs w:val="22"/>
        <w:lang w:val="en-IN"/>
      </w:rPr>
      <w:t>Wool International Amendment Act 1996</w:t>
    </w:r>
    <w:r>
      <w:rPr>
        <w:rFonts w:ascii="Times New Roman" w:hAnsi="Times New Roman" w:cs="Times New Roman"/>
        <w:i/>
        <w:iCs/>
        <w:color w:val="auto"/>
        <w:sz w:val="22"/>
        <w:szCs w:val="22"/>
        <w:lang w:val="en-IN"/>
      </w:rPr>
      <w:tab/>
    </w:r>
    <w:r w:rsidRPr="000F120E">
      <w:rPr>
        <w:rFonts w:ascii="Times New Roman" w:hAnsi="Times New Roman" w:cs="Times New Roman"/>
        <w:i/>
        <w:iCs/>
        <w:color w:val="auto"/>
        <w:sz w:val="22"/>
        <w:szCs w:val="22"/>
        <w:lang w:val="en-IN"/>
      </w:rPr>
      <w:t xml:space="preserve"> No. 62, 1996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2DDD4" w14:textId="77777777" w:rsidR="00EC4CA7" w:rsidRDefault="00EC4C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356EA" w14:textId="77777777" w:rsidR="00EC4CA7" w:rsidRDefault="00EC4CA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A1588" w14:textId="77777777" w:rsidR="00EC4CA7" w:rsidRDefault="00EC4CA7" w:rsidP="002F14B1">
    <w:pPr>
      <w:pStyle w:val="Footer"/>
      <w:pBdr>
        <w:top w:val="single" w:sz="4" w:space="1" w:color="auto"/>
      </w:pBdr>
      <w:rPr>
        <w:rFonts w:ascii="Times New Roman" w:hAnsi="Times New Roman" w:cs="Times New Roman"/>
        <w:i/>
        <w:iCs/>
        <w:color w:val="auto"/>
        <w:sz w:val="22"/>
        <w:szCs w:val="22"/>
        <w:lang w:val="en-IN"/>
      </w:rPr>
    </w:pPr>
  </w:p>
  <w:p w14:paraId="4518FB57" w14:textId="77777777" w:rsidR="00EC4CA7" w:rsidRPr="002F14B1" w:rsidRDefault="00EC4CA7" w:rsidP="00B27C03">
    <w:pPr>
      <w:pStyle w:val="Footer"/>
      <w:pBdr>
        <w:top w:val="single" w:sz="4" w:space="1" w:color="auto"/>
      </w:pBdr>
      <w:tabs>
        <w:tab w:val="clear" w:pos="4513"/>
        <w:tab w:val="clear" w:pos="9026"/>
      </w:tabs>
      <w:rPr>
        <w:rFonts w:ascii="Times New Roman" w:hAnsi="Times New Roman" w:cs="Times New Roman"/>
        <w:sz w:val="22"/>
        <w:szCs w:val="22"/>
      </w:rPr>
    </w:pPr>
    <w:r>
      <w:rPr>
        <w:rFonts w:ascii="Times New Roman" w:hAnsi="Times New Roman" w:cs="Times New Roman"/>
        <w:i/>
        <w:iCs/>
        <w:color w:val="auto"/>
        <w:sz w:val="22"/>
        <w:szCs w:val="22"/>
        <w:lang w:val="en-IN"/>
      </w:rPr>
      <w:t>No. 62, 1996</w:t>
    </w:r>
    <w:r>
      <w:rPr>
        <w:rFonts w:ascii="Times New Roman" w:hAnsi="Times New Roman" w:cs="Times New Roman"/>
        <w:i/>
        <w:iCs/>
        <w:color w:val="auto"/>
        <w:sz w:val="22"/>
        <w:szCs w:val="22"/>
        <w:lang w:val="en-IN"/>
      </w:rPr>
      <w:tab/>
    </w:r>
    <w:r w:rsidRPr="002F14B1">
      <w:rPr>
        <w:rFonts w:ascii="Times New Roman" w:hAnsi="Times New Roman" w:cs="Times New Roman"/>
        <w:i/>
        <w:iCs/>
        <w:color w:val="auto"/>
        <w:sz w:val="22"/>
        <w:szCs w:val="22"/>
        <w:lang w:val="en-IN"/>
      </w:rPr>
      <w:t>Wool International Amendment Act 1996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8443E" w14:textId="77777777" w:rsidR="00EC4CA7" w:rsidRDefault="00EC4CA7" w:rsidP="000F120E">
    <w:pPr>
      <w:pStyle w:val="Footer"/>
      <w:pBdr>
        <w:top w:val="single" w:sz="4" w:space="1" w:color="auto"/>
      </w:pBdr>
      <w:tabs>
        <w:tab w:val="clear" w:pos="4513"/>
        <w:tab w:val="clear" w:pos="9026"/>
      </w:tabs>
      <w:rPr>
        <w:rFonts w:ascii="Times New Roman" w:hAnsi="Times New Roman" w:cs="Times New Roman"/>
        <w:i/>
        <w:iCs/>
        <w:color w:val="auto"/>
        <w:sz w:val="22"/>
        <w:szCs w:val="22"/>
        <w:lang w:val="en-IN"/>
      </w:rPr>
    </w:pPr>
  </w:p>
  <w:p w14:paraId="565EC04F" w14:textId="77777777" w:rsidR="00EC4CA7" w:rsidRPr="000F120E" w:rsidRDefault="00EC4CA7" w:rsidP="00033747">
    <w:pPr>
      <w:pStyle w:val="Footer"/>
      <w:pBdr>
        <w:top w:val="single" w:sz="4" w:space="1" w:color="auto"/>
      </w:pBdr>
      <w:tabs>
        <w:tab w:val="clear" w:pos="4513"/>
        <w:tab w:val="clear" w:pos="9026"/>
        <w:tab w:val="left" w:pos="900"/>
        <w:tab w:val="left" w:pos="8010"/>
      </w:tabs>
      <w:rPr>
        <w:rFonts w:ascii="Times New Roman" w:hAnsi="Times New Roman" w:cs="Times New Roman"/>
        <w:sz w:val="22"/>
        <w:szCs w:val="22"/>
      </w:rPr>
    </w:pPr>
    <w:r>
      <w:rPr>
        <w:rFonts w:ascii="Times New Roman" w:hAnsi="Times New Roman" w:cs="Times New Roman"/>
        <w:i/>
        <w:iCs/>
        <w:color w:val="auto"/>
        <w:sz w:val="22"/>
        <w:szCs w:val="22"/>
        <w:lang w:val="en-IN"/>
      </w:rPr>
      <w:tab/>
    </w:r>
    <w:r w:rsidRPr="000F120E">
      <w:rPr>
        <w:rFonts w:ascii="Times New Roman" w:hAnsi="Times New Roman" w:cs="Times New Roman"/>
        <w:i/>
        <w:iCs/>
        <w:color w:val="auto"/>
        <w:sz w:val="22"/>
        <w:szCs w:val="22"/>
        <w:lang w:val="en-IN"/>
      </w:rPr>
      <w:t>Wool International Amendment Act 1996</w:t>
    </w:r>
    <w:r>
      <w:rPr>
        <w:rFonts w:ascii="Times New Roman" w:hAnsi="Times New Roman" w:cs="Times New Roman"/>
        <w:i/>
        <w:iCs/>
        <w:color w:val="auto"/>
        <w:sz w:val="22"/>
        <w:szCs w:val="22"/>
        <w:lang w:val="en-IN"/>
      </w:rPr>
      <w:tab/>
    </w:r>
    <w:r w:rsidRPr="000F120E">
      <w:rPr>
        <w:rFonts w:ascii="Times New Roman" w:hAnsi="Times New Roman" w:cs="Times New Roman"/>
        <w:i/>
        <w:iCs/>
        <w:color w:val="auto"/>
        <w:sz w:val="22"/>
        <w:szCs w:val="22"/>
        <w:lang w:val="en-IN"/>
      </w:rPr>
      <w:t>No. 62, 1996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2502C" w14:textId="77777777" w:rsidR="00EC4CA7" w:rsidRDefault="00EC4CA7" w:rsidP="002F14B1">
    <w:pPr>
      <w:pStyle w:val="Footer"/>
      <w:pBdr>
        <w:top w:val="single" w:sz="4" w:space="1" w:color="auto"/>
      </w:pBdr>
      <w:rPr>
        <w:rFonts w:ascii="Times New Roman" w:hAnsi="Times New Roman" w:cs="Times New Roman"/>
        <w:i/>
        <w:iCs/>
        <w:color w:val="auto"/>
        <w:sz w:val="22"/>
        <w:szCs w:val="22"/>
        <w:lang w:val="en-IN"/>
      </w:rPr>
    </w:pPr>
  </w:p>
  <w:p w14:paraId="5E0AAA22" w14:textId="77777777" w:rsidR="00EC4CA7" w:rsidRPr="002F14B1" w:rsidRDefault="00EC4CA7" w:rsidP="00B27C03">
    <w:pPr>
      <w:pStyle w:val="Footer"/>
      <w:pBdr>
        <w:top w:val="single" w:sz="4" w:space="1" w:color="auto"/>
      </w:pBdr>
      <w:tabs>
        <w:tab w:val="clear" w:pos="4513"/>
        <w:tab w:val="clear" w:pos="9026"/>
      </w:tabs>
      <w:rPr>
        <w:rFonts w:ascii="Times New Roman" w:hAnsi="Times New Roman" w:cs="Times New Roman"/>
        <w:sz w:val="22"/>
        <w:szCs w:val="22"/>
      </w:rPr>
    </w:pPr>
    <w:r>
      <w:rPr>
        <w:rFonts w:ascii="Times New Roman" w:hAnsi="Times New Roman" w:cs="Times New Roman"/>
        <w:i/>
        <w:iCs/>
        <w:color w:val="auto"/>
        <w:sz w:val="22"/>
        <w:szCs w:val="22"/>
        <w:lang w:val="en-IN"/>
      </w:rPr>
      <w:t>No. 62, 1996</w:t>
    </w:r>
    <w:r>
      <w:rPr>
        <w:rFonts w:ascii="Times New Roman" w:hAnsi="Times New Roman" w:cs="Times New Roman"/>
        <w:i/>
        <w:iCs/>
        <w:color w:val="auto"/>
        <w:sz w:val="22"/>
        <w:szCs w:val="22"/>
        <w:lang w:val="en-IN"/>
      </w:rPr>
      <w:tab/>
    </w:r>
    <w:r w:rsidRPr="002F14B1">
      <w:rPr>
        <w:rFonts w:ascii="Times New Roman" w:hAnsi="Times New Roman" w:cs="Times New Roman"/>
        <w:i/>
        <w:iCs/>
        <w:color w:val="auto"/>
        <w:sz w:val="22"/>
        <w:szCs w:val="22"/>
        <w:lang w:val="en-IN"/>
      </w:rPr>
      <w:t>Wool International Amendment Act 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88D1F" w14:textId="77777777" w:rsidR="00012EF2" w:rsidRDefault="00012EF2"/>
  </w:footnote>
  <w:footnote w:type="continuationSeparator" w:id="0">
    <w:p w14:paraId="100DB25B" w14:textId="77777777" w:rsidR="00012EF2" w:rsidRDefault="00012E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1BC9F" w14:textId="77777777" w:rsidR="00EC4CA7" w:rsidRDefault="00EC4CA7" w:rsidP="00192593">
    <w:pPr>
      <w:pStyle w:val="Header"/>
      <w:pBdr>
        <w:bottom w:val="single" w:sz="4" w:space="1" w:color="auto"/>
      </w:pBdr>
      <w:rPr>
        <w:lang w:val="en-IN"/>
      </w:rPr>
    </w:pPr>
  </w:p>
  <w:p w14:paraId="4CEDE7C4" w14:textId="77777777" w:rsidR="00EC4CA7" w:rsidRPr="00192593" w:rsidRDefault="00EC4CA7" w:rsidP="00192593">
    <w:pPr>
      <w:pStyle w:val="Header"/>
      <w:pBdr>
        <w:bottom w:val="single" w:sz="4" w:space="1" w:color="auto"/>
      </w:pBdr>
      <w:rPr>
        <w:lang w:val="en-I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6E5C1" w14:textId="77777777" w:rsidR="00EC4CA7" w:rsidRDefault="00EC4CA7" w:rsidP="006B5AF3">
    <w:pPr>
      <w:pStyle w:val="Header"/>
      <w:pBdr>
        <w:bottom w:val="single" w:sz="4" w:space="1" w:color="auto"/>
      </w:pBdr>
      <w:tabs>
        <w:tab w:val="clear" w:pos="4513"/>
        <w:tab w:val="clear" w:pos="9026"/>
      </w:tabs>
      <w:rPr>
        <w:lang w:val="en-IN"/>
      </w:rPr>
    </w:pPr>
  </w:p>
  <w:p w14:paraId="62F8E45E" w14:textId="77777777" w:rsidR="00EC4CA7" w:rsidRPr="00192593" w:rsidRDefault="00EC4CA7" w:rsidP="00192593">
    <w:pPr>
      <w:pStyle w:val="Header"/>
      <w:pBdr>
        <w:bottom w:val="single" w:sz="4" w:space="1" w:color="auto"/>
      </w:pBdr>
      <w:rPr>
        <w:lang w:val="en-I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60192" w14:textId="77777777" w:rsidR="00EC4CA7" w:rsidRDefault="00EC4C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57DBC" w14:textId="77777777" w:rsidR="00EC4CA7" w:rsidRDefault="00EC4C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170AB" w14:textId="77777777" w:rsidR="00EC4CA7" w:rsidRPr="00A64475" w:rsidRDefault="00EC4CA7" w:rsidP="00A644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065B5" w14:textId="77777777" w:rsidR="00EC4CA7" w:rsidRDefault="00EC4CA7" w:rsidP="006B5AF3">
    <w:pPr>
      <w:pStyle w:val="Header"/>
      <w:pBdr>
        <w:bottom w:val="single" w:sz="4" w:space="1" w:color="auto"/>
      </w:pBdr>
      <w:tabs>
        <w:tab w:val="clear" w:pos="4513"/>
        <w:tab w:val="clear" w:pos="9026"/>
      </w:tabs>
      <w:rPr>
        <w:lang w:val="en-IN"/>
      </w:rPr>
    </w:pPr>
  </w:p>
  <w:p w14:paraId="4CEA98C2" w14:textId="77777777" w:rsidR="00EC4CA7" w:rsidRPr="00192593" w:rsidRDefault="00EC4CA7" w:rsidP="00192593">
    <w:pPr>
      <w:pStyle w:val="Header"/>
      <w:pBdr>
        <w:bottom w:val="single" w:sz="4" w:space="1" w:color="auto"/>
      </w:pBdr>
      <w:rPr>
        <w:lang w:val="en-I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14FFE" w14:textId="77777777" w:rsidR="00A64475" w:rsidRPr="00A64475" w:rsidRDefault="00A64475" w:rsidP="00A64475">
    <w:pPr>
      <w:pStyle w:val="Header"/>
      <w:jc w:val="right"/>
      <w:rPr>
        <w:rFonts w:ascii="Times New Roman" w:hAnsi="Times New Roman" w:cs="Times New Roman"/>
        <w:sz w:val="22"/>
        <w:szCs w:val="22"/>
      </w:rPr>
    </w:pPr>
    <w:r w:rsidRPr="00A64475">
      <w:rPr>
        <w:rFonts w:ascii="Times New Roman" w:hAnsi="Times New Roman" w:cs="Times New Roman"/>
        <w:sz w:val="22"/>
        <w:szCs w:val="22"/>
      </w:rPr>
      <w:t xml:space="preserve">Amendment of the Wool International Act 1993 </w:t>
    </w:r>
    <w:r w:rsidRPr="00A64475">
      <w:rPr>
        <w:rFonts w:ascii="Times New Roman" w:hAnsi="Times New Roman" w:cs="Times New Roman"/>
        <w:b/>
        <w:sz w:val="22"/>
        <w:szCs w:val="22"/>
      </w:rPr>
      <w:t>Schedule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7AB97" w14:textId="77777777" w:rsidR="00EC4CA7" w:rsidRPr="00B4457A" w:rsidRDefault="00EC4CA7" w:rsidP="006B5AF3">
    <w:pPr>
      <w:pStyle w:val="Header"/>
      <w:pBdr>
        <w:bottom w:val="single" w:sz="4" w:space="1" w:color="auto"/>
      </w:pBdr>
      <w:tabs>
        <w:tab w:val="clear" w:pos="4513"/>
        <w:tab w:val="clear" w:pos="9026"/>
      </w:tabs>
      <w:rPr>
        <w:rFonts w:ascii="Times New Roman" w:hAnsi="Times New Roman" w:cs="Times New Roman"/>
        <w:sz w:val="22"/>
        <w:szCs w:val="22"/>
        <w:lang w:val="en-IN"/>
      </w:rPr>
    </w:pPr>
    <w:r w:rsidRPr="00B4457A">
      <w:rPr>
        <w:rFonts w:ascii="Times New Roman" w:hAnsi="Times New Roman" w:cs="Times New Roman"/>
        <w:b/>
        <w:color w:val="auto"/>
        <w:sz w:val="22"/>
        <w:szCs w:val="22"/>
        <w:lang w:val="en-IN"/>
      </w:rPr>
      <w:t>Schedule 1</w:t>
    </w:r>
    <w:r>
      <w:rPr>
        <w:rFonts w:ascii="Times New Roman" w:hAnsi="Times New Roman" w:cs="Times New Roman"/>
        <w:color w:val="auto"/>
        <w:sz w:val="22"/>
        <w:szCs w:val="22"/>
        <w:lang w:val="en-IN"/>
      </w:rPr>
      <w:tab/>
    </w:r>
    <w:r w:rsidRPr="00B4457A">
      <w:rPr>
        <w:rFonts w:ascii="Times New Roman" w:hAnsi="Times New Roman" w:cs="Times New Roman"/>
        <w:color w:val="auto"/>
        <w:sz w:val="22"/>
        <w:szCs w:val="22"/>
        <w:lang w:val="en-IN"/>
      </w:rPr>
      <w:t>Amendment of the Wool International Act 1993</w:t>
    </w:r>
  </w:p>
  <w:p w14:paraId="235E93B4" w14:textId="77777777" w:rsidR="00EC4CA7" w:rsidRPr="00192593" w:rsidRDefault="00EC4CA7" w:rsidP="00192593">
    <w:pPr>
      <w:pStyle w:val="Header"/>
      <w:pBdr>
        <w:bottom w:val="single" w:sz="4" w:space="1" w:color="auto"/>
      </w:pBdr>
      <w:rPr>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F41"/>
    <w:multiLevelType w:val="multilevel"/>
    <w:tmpl w:val="FF6A303A"/>
    <w:lvl w:ilvl="0">
      <w:start w:val="1"/>
      <w:numFmt w:val="decimal"/>
      <w:lvlText w:val="%1"/>
      <w:lvlJc w:val="left"/>
      <w:rPr>
        <w:rFonts w:ascii="AngsanaUPC" w:eastAsia="AngsanaUPC" w:hAnsi="AngsanaUPC" w:cs="AngsanaUPC"/>
        <w:b/>
        <w:bCs/>
        <w:i w:val="0"/>
        <w:iCs w:val="0"/>
        <w:smallCaps w:val="0"/>
        <w:strike w:val="0"/>
        <w:color w:val="000000"/>
        <w:spacing w:val="0"/>
        <w:w w:val="100"/>
        <w:position w:val="0"/>
        <w:sz w:val="33"/>
        <w:szCs w:val="3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6C2E36"/>
    <w:multiLevelType w:val="multilevel"/>
    <w:tmpl w:val="06C047EA"/>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91306A"/>
    <w:multiLevelType w:val="multilevel"/>
    <w:tmpl w:val="27CAE782"/>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604021"/>
    <w:multiLevelType w:val="multilevel"/>
    <w:tmpl w:val="C8F89100"/>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AD7489"/>
    <w:multiLevelType w:val="multilevel"/>
    <w:tmpl w:val="FC4EE276"/>
    <w:lvl w:ilvl="0">
      <w:start w:val="2"/>
      <w:numFmt w:val="lowerLetter"/>
      <w:lvlText w:val="(%1)"/>
      <w:lvlJc w:val="left"/>
      <w:rPr>
        <w:rFonts w:ascii="AngsanaUPC" w:eastAsia="AngsanaUPC" w:hAnsi="AngsanaUPC" w:cs="AngsanaUPC"/>
        <w:b w:val="0"/>
        <w:bCs w:val="0"/>
        <w:i w:val="0"/>
        <w:iCs w:val="0"/>
        <w:smallCaps w:val="0"/>
        <w:strike w:val="0"/>
        <w:color w:val="000000"/>
        <w:spacing w:val="0"/>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EF4F05"/>
    <w:multiLevelType w:val="multilevel"/>
    <w:tmpl w:val="5B428104"/>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DB32A0"/>
    <w:multiLevelType w:val="multilevel"/>
    <w:tmpl w:val="AC908A4E"/>
    <w:lvl w:ilvl="0">
      <w:start w:val="13"/>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301F92"/>
    <w:multiLevelType w:val="multilevel"/>
    <w:tmpl w:val="DD3A7C50"/>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A05CDE"/>
    <w:multiLevelType w:val="multilevel"/>
    <w:tmpl w:val="0C489A2A"/>
    <w:lvl w:ilvl="0">
      <w:start w:val="1"/>
      <w:numFmt w:val="lowerLetter"/>
      <w:lvlText w:val="(%1)"/>
      <w:lvlJc w:val="left"/>
      <w:rPr>
        <w:rFonts w:ascii="AngsanaUPC" w:eastAsia="AngsanaUPC" w:hAnsi="AngsanaUPC" w:cs="AngsanaUPC"/>
        <w:b w:val="0"/>
        <w:bCs w:val="0"/>
        <w:i w:val="0"/>
        <w:iCs w:val="0"/>
        <w:smallCaps w:val="0"/>
        <w:strike w:val="0"/>
        <w:color w:val="000000"/>
        <w:spacing w:val="0"/>
        <w:w w:val="100"/>
        <w:position w:val="0"/>
        <w:sz w:val="29"/>
        <w:szCs w:val="2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7"/>
  </w:num>
  <w:num w:numId="4">
    <w:abstractNumId w:val="4"/>
  </w:num>
  <w:num w:numId="5">
    <w:abstractNumId w:val="1"/>
  </w:num>
  <w:num w:numId="6">
    <w:abstractNumId w:val="3"/>
  </w:num>
  <w:num w:numId="7">
    <w:abstractNumId w:val="2"/>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FA4527"/>
    <w:rsid w:val="00012EF2"/>
    <w:rsid w:val="00032007"/>
    <w:rsid w:val="00033747"/>
    <w:rsid w:val="00046857"/>
    <w:rsid w:val="00087D50"/>
    <w:rsid w:val="000A4DA5"/>
    <w:rsid w:val="000C7AD4"/>
    <w:rsid w:val="000D3545"/>
    <w:rsid w:val="000D4E30"/>
    <w:rsid w:val="000E067B"/>
    <w:rsid w:val="000E65B0"/>
    <w:rsid w:val="000E7C65"/>
    <w:rsid w:val="000F120E"/>
    <w:rsid w:val="001553B9"/>
    <w:rsid w:val="00155690"/>
    <w:rsid w:val="00161C5D"/>
    <w:rsid w:val="001654D4"/>
    <w:rsid w:val="00172B09"/>
    <w:rsid w:val="001756E6"/>
    <w:rsid w:val="00191272"/>
    <w:rsid w:val="00192593"/>
    <w:rsid w:val="001B118E"/>
    <w:rsid w:val="001B56A2"/>
    <w:rsid w:val="00203C2F"/>
    <w:rsid w:val="00220810"/>
    <w:rsid w:val="00240588"/>
    <w:rsid w:val="0024455A"/>
    <w:rsid w:val="00244A0C"/>
    <w:rsid w:val="002629AF"/>
    <w:rsid w:val="00275FB0"/>
    <w:rsid w:val="002A6560"/>
    <w:rsid w:val="002B21F6"/>
    <w:rsid w:val="002B63F3"/>
    <w:rsid w:val="002C519E"/>
    <w:rsid w:val="002D0728"/>
    <w:rsid w:val="002D36EA"/>
    <w:rsid w:val="002E5986"/>
    <w:rsid w:val="002F14B1"/>
    <w:rsid w:val="002F715B"/>
    <w:rsid w:val="003176DD"/>
    <w:rsid w:val="00327918"/>
    <w:rsid w:val="003329E0"/>
    <w:rsid w:val="003440B6"/>
    <w:rsid w:val="0034513C"/>
    <w:rsid w:val="0035147A"/>
    <w:rsid w:val="00353832"/>
    <w:rsid w:val="0037006E"/>
    <w:rsid w:val="003A1723"/>
    <w:rsid w:val="003B26A6"/>
    <w:rsid w:val="003C26DD"/>
    <w:rsid w:val="003D5278"/>
    <w:rsid w:val="003E1626"/>
    <w:rsid w:val="0043100E"/>
    <w:rsid w:val="00436450"/>
    <w:rsid w:val="00450646"/>
    <w:rsid w:val="00494F23"/>
    <w:rsid w:val="004B6CB2"/>
    <w:rsid w:val="004C205F"/>
    <w:rsid w:val="004E08B8"/>
    <w:rsid w:val="0050180A"/>
    <w:rsid w:val="0051272C"/>
    <w:rsid w:val="0052482C"/>
    <w:rsid w:val="00524A81"/>
    <w:rsid w:val="00532FA2"/>
    <w:rsid w:val="00553679"/>
    <w:rsid w:val="00585755"/>
    <w:rsid w:val="005A597D"/>
    <w:rsid w:val="005A5D97"/>
    <w:rsid w:val="005F37D2"/>
    <w:rsid w:val="006058E3"/>
    <w:rsid w:val="0062462A"/>
    <w:rsid w:val="00640E36"/>
    <w:rsid w:val="00666404"/>
    <w:rsid w:val="006814D2"/>
    <w:rsid w:val="006B5AF3"/>
    <w:rsid w:val="006B7D9A"/>
    <w:rsid w:val="006D5582"/>
    <w:rsid w:val="006E2E93"/>
    <w:rsid w:val="00711638"/>
    <w:rsid w:val="00755631"/>
    <w:rsid w:val="00762D90"/>
    <w:rsid w:val="00773014"/>
    <w:rsid w:val="00776A03"/>
    <w:rsid w:val="00793183"/>
    <w:rsid w:val="007971DD"/>
    <w:rsid w:val="007A3803"/>
    <w:rsid w:val="007A45B4"/>
    <w:rsid w:val="007B3A56"/>
    <w:rsid w:val="007B76E6"/>
    <w:rsid w:val="007C17CB"/>
    <w:rsid w:val="007D0149"/>
    <w:rsid w:val="007D4993"/>
    <w:rsid w:val="00803184"/>
    <w:rsid w:val="00826DDA"/>
    <w:rsid w:val="00844183"/>
    <w:rsid w:val="008562EB"/>
    <w:rsid w:val="008616C7"/>
    <w:rsid w:val="008723F0"/>
    <w:rsid w:val="00877955"/>
    <w:rsid w:val="00886F40"/>
    <w:rsid w:val="008A5E9C"/>
    <w:rsid w:val="008C3E2E"/>
    <w:rsid w:val="008C4891"/>
    <w:rsid w:val="008D3BBB"/>
    <w:rsid w:val="008E046B"/>
    <w:rsid w:val="008E39F4"/>
    <w:rsid w:val="008F4767"/>
    <w:rsid w:val="0090179C"/>
    <w:rsid w:val="009335B1"/>
    <w:rsid w:val="00935865"/>
    <w:rsid w:val="009360CF"/>
    <w:rsid w:val="009A6B11"/>
    <w:rsid w:val="009C510D"/>
    <w:rsid w:val="009E6BF2"/>
    <w:rsid w:val="00A018A1"/>
    <w:rsid w:val="00A31BC9"/>
    <w:rsid w:val="00A63C9B"/>
    <w:rsid w:val="00A64475"/>
    <w:rsid w:val="00A7247D"/>
    <w:rsid w:val="00A743DE"/>
    <w:rsid w:val="00A760F5"/>
    <w:rsid w:val="00A83807"/>
    <w:rsid w:val="00A8454A"/>
    <w:rsid w:val="00AA1453"/>
    <w:rsid w:val="00AA4079"/>
    <w:rsid w:val="00AE792E"/>
    <w:rsid w:val="00AF5E97"/>
    <w:rsid w:val="00B11DF0"/>
    <w:rsid w:val="00B13606"/>
    <w:rsid w:val="00B27469"/>
    <w:rsid w:val="00B27C03"/>
    <w:rsid w:val="00B4457A"/>
    <w:rsid w:val="00B44B5C"/>
    <w:rsid w:val="00B554B7"/>
    <w:rsid w:val="00B71345"/>
    <w:rsid w:val="00B8741B"/>
    <w:rsid w:val="00BA3C3A"/>
    <w:rsid w:val="00BD3E08"/>
    <w:rsid w:val="00BE7681"/>
    <w:rsid w:val="00BF4BDA"/>
    <w:rsid w:val="00C17414"/>
    <w:rsid w:val="00C52355"/>
    <w:rsid w:val="00C7600F"/>
    <w:rsid w:val="00C92014"/>
    <w:rsid w:val="00CA3EFE"/>
    <w:rsid w:val="00CC512C"/>
    <w:rsid w:val="00CF66D6"/>
    <w:rsid w:val="00D234F1"/>
    <w:rsid w:val="00D2407B"/>
    <w:rsid w:val="00D30CC5"/>
    <w:rsid w:val="00D330CE"/>
    <w:rsid w:val="00D339E8"/>
    <w:rsid w:val="00D5054C"/>
    <w:rsid w:val="00D51727"/>
    <w:rsid w:val="00DA62B4"/>
    <w:rsid w:val="00DC57DF"/>
    <w:rsid w:val="00DF37E5"/>
    <w:rsid w:val="00DF7CBA"/>
    <w:rsid w:val="00E131CC"/>
    <w:rsid w:val="00E232D1"/>
    <w:rsid w:val="00E47AC9"/>
    <w:rsid w:val="00E500CD"/>
    <w:rsid w:val="00E56F91"/>
    <w:rsid w:val="00E67B4D"/>
    <w:rsid w:val="00E84DEF"/>
    <w:rsid w:val="00E923DD"/>
    <w:rsid w:val="00EA493E"/>
    <w:rsid w:val="00EA57E1"/>
    <w:rsid w:val="00EB7F27"/>
    <w:rsid w:val="00EC3802"/>
    <w:rsid w:val="00EC4CA7"/>
    <w:rsid w:val="00EE284C"/>
    <w:rsid w:val="00F030FF"/>
    <w:rsid w:val="00F10953"/>
    <w:rsid w:val="00F14B65"/>
    <w:rsid w:val="00F25FE8"/>
    <w:rsid w:val="00F44172"/>
    <w:rsid w:val="00F525F9"/>
    <w:rsid w:val="00F550DE"/>
    <w:rsid w:val="00F60917"/>
    <w:rsid w:val="00F763DD"/>
    <w:rsid w:val="00FA19E8"/>
    <w:rsid w:val="00FA4527"/>
    <w:rsid w:val="00FB297D"/>
    <w:rsid w:val="00FC7D28"/>
    <w:rsid w:val="00FE3405"/>
    <w:rsid w:val="00FF44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DB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AngsanaUPC" w:eastAsia="AngsanaUPC" w:hAnsi="AngsanaUPC" w:cs="AngsanaUPC"/>
      <w:b/>
      <w:bCs/>
      <w:i w:val="0"/>
      <w:iCs w:val="0"/>
      <w:smallCaps w:val="0"/>
      <w:strike w:val="0"/>
      <w:sz w:val="60"/>
      <w:szCs w:val="60"/>
      <w:u w:val="none"/>
    </w:rPr>
  </w:style>
  <w:style w:type="character" w:customStyle="1" w:styleId="Heading1215pt">
    <w:name w:val="Heading #1 (2) + 15 pt"/>
    <w:basedOn w:val="Heading12"/>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Bodytext8">
    <w:name w:val="Body text (8)_"/>
    <w:basedOn w:val="DefaultParagraphFont"/>
    <w:link w:val="Bodytext80"/>
    <w:rPr>
      <w:rFonts w:ascii="AngsanaUPC" w:eastAsia="AngsanaUPC" w:hAnsi="AngsanaUPC" w:cs="AngsanaUPC"/>
      <w:b/>
      <w:bCs/>
      <w:i w:val="0"/>
      <w:iCs w:val="0"/>
      <w:smallCaps w:val="0"/>
      <w:strike w:val="0"/>
      <w:sz w:val="48"/>
      <w:szCs w:val="48"/>
      <w:u w:val="none"/>
    </w:rPr>
  </w:style>
  <w:style w:type="character" w:customStyle="1" w:styleId="Bodytext815pt">
    <w:name w:val="Body text (8) + 15 pt"/>
    <w:basedOn w:val="Bodytext8"/>
    <w:rPr>
      <w:rFonts w:ascii="AngsanaUPC" w:eastAsia="AngsanaUPC" w:hAnsi="AngsanaUPC" w:cs="AngsanaUPC"/>
      <w:b/>
      <w:bCs/>
      <w:i w:val="0"/>
      <w:iCs w:val="0"/>
      <w:smallCaps w:val="0"/>
      <w:strike w:val="0"/>
      <w:color w:val="000000"/>
      <w:spacing w:val="0"/>
      <w:w w:val="100"/>
      <w:position w:val="0"/>
      <w:sz w:val="30"/>
      <w:szCs w:val="30"/>
      <w:u w:val="none"/>
      <w:lang w:val="en-US"/>
    </w:rPr>
  </w:style>
  <w:style w:type="character" w:customStyle="1" w:styleId="Bodytext815pt0">
    <w:name w:val="Body text (8) + 15 pt"/>
    <w:aliases w:val="Italic"/>
    <w:basedOn w:val="Bodytext8"/>
    <w:rPr>
      <w:rFonts w:ascii="AngsanaUPC" w:eastAsia="AngsanaUPC" w:hAnsi="AngsanaUPC" w:cs="AngsanaUPC"/>
      <w:b/>
      <w:bCs/>
      <w:i/>
      <w:iCs/>
      <w:smallCaps w:val="0"/>
      <w:strike w:val="0"/>
      <w:color w:val="000000"/>
      <w:spacing w:val="0"/>
      <w:w w:val="100"/>
      <w:position w:val="0"/>
      <w:sz w:val="30"/>
      <w:szCs w:val="30"/>
      <w:u w:val="none"/>
      <w:lang w:val="en-US"/>
    </w:rPr>
  </w:style>
  <w:style w:type="character" w:customStyle="1" w:styleId="Bodytext9">
    <w:name w:val="Body text (9)_"/>
    <w:basedOn w:val="DefaultParagraphFont"/>
    <w:link w:val="Bodytext90"/>
    <w:rPr>
      <w:rFonts w:ascii="AngsanaUPC" w:eastAsia="AngsanaUPC" w:hAnsi="AngsanaUPC" w:cs="AngsanaUPC"/>
      <w:b w:val="0"/>
      <w:bCs w:val="0"/>
      <w:i/>
      <w:iCs/>
      <w:smallCaps w:val="0"/>
      <w:strike w:val="0"/>
      <w:sz w:val="25"/>
      <w:szCs w:val="25"/>
      <w:u w:val="none"/>
    </w:rPr>
  </w:style>
  <w:style w:type="character" w:customStyle="1" w:styleId="Tableofcontents3">
    <w:name w:val="Table of contents (3)_"/>
    <w:basedOn w:val="DefaultParagraphFont"/>
    <w:link w:val="Tableofcontents30"/>
    <w:rPr>
      <w:rFonts w:ascii="AngsanaUPC" w:eastAsia="AngsanaUPC" w:hAnsi="AngsanaUPC" w:cs="AngsanaUPC"/>
      <w:b w:val="0"/>
      <w:bCs w:val="0"/>
      <w:i w:val="0"/>
      <w:iCs w:val="0"/>
      <w:smallCaps w:val="0"/>
      <w:strike w:val="0"/>
      <w:u w:val="none"/>
    </w:rPr>
  </w:style>
  <w:style w:type="character" w:customStyle="1" w:styleId="Tableofcontents4">
    <w:name w:val="Table of contents (4)_"/>
    <w:basedOn w:val="DefaultParagraphFont"/>
    <w:link w:val="Tableofcontents40"/>
    <w:rPr>
      <w:rFonts w:ascii="AngsanaUPC" w:eastAsia="AngsanaUPC" w:hAnsi="AngsanaUPC" w:cs="AngsanaUPC"/>
      <w:b/>
      <w:bCs/>
      <w:i w:val="0"/>
      <w:iCs w:val="0"/>
      <w:smallCaps w:val="0"/>
      <w:strike w:val="0"/>
      <w:sz w:val="33"/>
      <w:szCs w:val="33"/>
      <w:u w:val="none"/>
    </w:rPr>
  </w:style>
  <w:style w:type="character" w:customStyle="1" w:styleId="Tableofcontents412pt">
    <w:name w:val="Table of contents (4) + 12 pt"/>
    <w:aliases w:val="Not Bold"/>
    <w:basedOn w:val="Tableofcontents4"/>
    <w:rPr>
      <w:rFonts w:ascii="AngsanaUPC" w:eastAsia="AngsanaUPC" w:hAnsi="AngsanaUPC" w:cs="AngsanaUPC"/>
      <w:b/>
      <w:bCs/>
      <w:i w:val="0"/>
      <w:iCs w:val="0"/>
      <w:smallCaps w:val="0"/>
      <w:strike w:val="0"/>
      <w:color w:val="000000"/>
      <w:spacing w:val="0"/>
      <w:w w:val="100"/>
      <w:position w:val="0"/>
      <w:sz w:val="24"/>
      <w:szCs w:val="24"/>
      <w:u w:val="none"/>
      <w:lang w:val="en-US"/>
    </w:rPr>
  </w:style>
  <w:style w:type="character" w:customStyle="1" w:styleId="TOC1Char">
    <w:name w:val="TOC 1 Char"/>
    <w:basedOn w:val="DefaultParagraphFont"/>
    <w:link w:val="TOC1"/>
    <w:rPr>
      <w:rFonts w:ascii="AngsanaUPC" w:eastAsia="AngsanaUPC" w:hAnsi="AngsanaUPC" w:cs="AngsanaUPC"/>
      <w:b w:val="0"/>
      <w:bCs w:val="0"/>
      <w:i/>
      <w:iCs/>
      <w:smallCaps w:val="0"/>
      <w:strike w:val="0"/>
      <w:sz w:val="25"/>
      <w:szCs w:val="25"/>
      <w:u w:val="none"/>
    </w:rPr>
  </w:style>
  <w:style w:type="character" w:customStyle="1" w:styleId="Heading1220pt">
    <w:name w:val="Heading #1 (2) + 20 pt"/>
    <w:basedOn w:val="Heading12"/>
    <w:rPr>
      <w:rFonts w:ascii="AngsanaUPC" w:eastAsia="AngsanaUPC" w:hAnsi="AngsanaUPC" w:cs="AngsanaUPC"/>
      <w:b/>
      <w:bCs/>
      <w:i w:val="0"/>
      <w:iCs w:val="0"/>
      <w:smallCaps w:val="0"/>
      <w:strike w:val="0"/>
      <w:color w:val="000000"/>
      <w:spacing w:val="0"/>
      <w:w w:val="100"/>
      <w:position w:val="0"/>
      <w:sz w:val="40"/>
      <w:szCs w:val="40"/>
      <w:u w:val="none"/>
      <w:lang w:val="en-US"/>
    </w:rPr>
  </w:style>
  <w:style w:type="character" w:customStyle="1" w:styleId="Bodytext10">
    <w:name w:val="Body text (10)_"/>
    <w:basedOn w:val="DefaultParagraphFont"/>
    <w:link w:val="Bodytext100"/>
    <w:rPr>
      <w:rFonts w:ascii="AngsanaUPC" w:eastAsia="AngsanaUPC" w:hAnsi="AngsanaUPC" w:cs="AngsanaUPC"/>
      <w:b/>
      <w:bCs/>
      <w:i w:val="0"/>
      <w:iCs w:val="0"/>
      <w:smallCaps w:val="0"/>
      <w:strike w:val="0"/>
      <w:sz w:val="42"/>
      <w:szCs w:val="42"/>
      <w:u w:val="none"/>
    </w:rPr>
  </w:style>
  <w:style w:type="character" w:customStyle="1" w:styleId="Bodytext8Italic">
    <w:name w:val="Body text (8) + Italic"/>
    <w:basedOn w:val="Bodytext8"/>
    <w:rPr>
      <w:rFonts w:ascii="AngsanaUPC" w:eastAsia="AngsanaUPC" w:hAnsi="AngsanaUPC" w:cs="AngsanaUPC"/>
      <w:b/>
      <w:bCs/>
      <w:i/>
      <w:iCs/>
      <w:smallCaps w:val="0"/>
      <w:strike w:val="0"/>
      <w:color w:val="000000"/>
      <w:spacing w:val="0"/>
      <w:w w:val="100"/>
      <w:position w:val="0"/>
      <w:sz w:val="48"/>
      <w:szCs w:val="48"/>
      <w:u w:val="none"/>
      <w:lang w:val="en-US"/>
    </w:rPr>
  </w:style>
  <w:style w:type="character" w:customStyle="1" w:styleId="Bodytext11">
    <w:name w:val="Body text (11)_"/>
    <w:basedOn w:val="DefaultParagraphFont"/>
    <w:link w:val="Bodytext110"/>
    <w:rPr>
      <w:rFonts w:ascii="AngsanaUPC" w:eastAsia="AngsanaUPC" w:hAnsi="AngsanaUPC" w:cs="AngsanaUPC"/>
      <w:b w:val="0"/>
      <w:bCs w:val="0"/>
      <w:i/>
      <w:iCs/>
      <w:smallCaps w:val="0"/>
      <w:strike w:val="0"/>
      <w:sz w:val="31"/>
      <w:szCs w:val="31"/>
      <w:u w:val="none"/>
    </w:rPr>
  </w:style>
  <w:style w:type="character" w:customStyle="1" w:styleId="Bodytext11NotItalic">
    <w:name w:val="Body text (11) + Not Italic"/>
    <w:basedOn w:val="Bodytext11"/>
    <w:rPr>
      <w:rFonts w:ascii="AngsanaUPC" w:eastAsia="AngsanaUPC" w:hAnsi="AngsanaUPC" w:cs="AngsanaUPC"/>
      <w:b w:val="0"/>
      <w:bCs w:val="0"/>
      <w:i/>
      <w:iCs/>
      <w:smallCaps w:val="0"/>
      <w:strike w:val="0"/>
      <w:color w:val="000000"/>
      <w:spacing w:val="0"/>
      <w:w w:val="100"/>
      <w:position w:val="0"/>
      <w:sz w:val="31"/>
      <w:szCs w:val="31"/>
      <w:u w:val="none"/>
    </w:rPr>
  </w:style>
  <w:style w:type="character" w:customStyle="1" w:styleId="Bodytext11145pt">
    <w:name w:val="Body text (11) + 14.5 pt"/>
    <w:aliases w:val="Not Italic"/>
    <w:basedOn w:val="Bodytext11"/>
    <w:rPr>
      <w:rFonts w:ascii="AngsanaUPC" w:eastAsia="AngsanaUPC" w:hAnsi="AngsanaUPC" w:cs="AngsanaUPC"/>
      <w:b w:val="0"/>
      <w:bCs w:val="0"/>
      <w:i/>
      <w:iCs/>
      <w:smallCaps w:val="0"/>
      <w:strike w:val="0"/>
      <w:color w:val="000000"/>
      <w:spacing w:val="0"/>
      <w:w w:val="100"/>
      <w:position w:val="0"/>
      <w:sz w:val="29"/>
      <w:szCs w:val="29"/>
      <w:u w:val="none"/>
      <w:lang w:val="en-US"/>
    </w:rPr>
  </w:style>
  <w:style w:type="character" w:customStyle="1" w:styleId="Bodytext12">
    <w:name w:val="Body text (12)_"/>
    <w:basedOn w:val="DefaultParagraphFont"/>
    <w:link w:val="Bodytext120"/>
    <w:rPr>
      <w:rFonts w:ascii="AngsanaUPC" w:eastAsia="AngsanaUPC" w:hAnsi="AngsanaUPC" w:cs="AngsanaUPC"/>
      <w:b/>
      <w:bCs/>
      <w:i w:val="0"/>
      <w:iCs w:val="0"/>
      <w:smallCaps w:val="0"/>
      <w:strike w:val="0"/>
      <w:sz w:val="43"/>
      <w:szCs w:val="43"/>
      <w:u w:val="none"/>
    </w:rPr>
  </w:style>
  <w:style w:type="character" w:customStyle="1" w:styleId="Bodytext13">
    <w:name w:val="Body text (13)_"/>
    <w:basedOn w:val="DefaultParagraphFont"/>
    <w:link w:val="Bodytext130"/>
    <w:rPr>
      <w:rFonts w:ascii="AngsanaUPC" w:eastAsia="AngsanaUPC" w:hAnsi="AngsanaUPC" w:cs="AngsanaUPC"/>
      <w:b/>
      <w:bCs/>
      <w:i w:val="0"/>
      <w:iCs w:val="0"/>
      <w:smallCaps w:val="0"/>
      <w:strike w:val="0"/>
      <w:sz w:val="33"/>
      <w:szCs w:val="33"/>
      <w:u w:val="none"/>
    </w:rPr>
  </w:style>
  <w:style w:type="character" w:customStyle="1" w:styleId="Bodytext14">
    <w:name w:val="Body text (14)_"/>
    <w:basedOn w:val="DefaultParagraphFont"/>
    <w:link w:val="Bodytext140"/>
    <w:rPr>
      <w:rFonts w:ascii="AngsanaUPC" w:eastAsia="AngsanaUPC" w:hAnsi="AngsanaUPC" w:cs="AngsanaUPC"/>
      <w:b w:val="0"/>
      <w:bCs w:val="0"/>
      <w:i w:val="0"/>
      <w:iCs w:val="0"/>
      <w:smallCaps w:val="0"/>
      <w:strike w:val="0"/>
      <w:sz w:val="29"/>
      <w:szCs w:val="29"/>
      <w:u w:val="none"/>
    </w:rPr>
  </w:style>
  <w:style w:type="character" w:customStyle="1" w:styleId="Bodytext14Bold">
    <w:name w:val="Body text (14) + Bold"/>
    <w:basedOn w:val="Bodytext14"/>
    <w:rPr>
      <w:rFonts w:ascii="AngsanaUPC" w:eastAsia="AngsanaUPC" w:hAnsi="AngsanaUPC" w:cs="AngsanaUPC"/>
      <w:b/>
      <w:bCs/>
      <w:i w:val="0"/>
      <w:iCs w:val="0"/>
      <w:smallCaps w:val="0"/>
      <w:strike w:val="0"/>
      <w:color w:val="000000"/>
      <w:spacing w:val="0"/>
      <w:w w:val="100"/>
      <w:position w:val="0"/>
      <w:sz w:val="29"/>
      <w:szCs w:val="29"/>
      <w:u w:val="none"/>
      <w:lang w:val="en-US"/>
    </w:rPr>
  </w:style>
  <w:style w:type="character" w:customStyle="1" w:styleId="Bodytext15">
    <w:name w:val="Body text (15)_"/>
    <w:basedOn w:val="DefaultParagraphFont"/>
    <w:link w:val="Bodytext150"/>
    <w:rPr>
      <w:rFonts w:ascii="Arial" w:eastAsia="Arial" w:hAnsi="Arial" w:cs="Arial"/>
      <w:b/>
      <w:bCs/>
      <w:i w:val="0"/>
      <w:iCs w:val="0"/>
      <w:smallCaps w:val="0"/>
      <w:strike w:val="0"/>
      <w:sz w:val="31"/>
      <w:szCs w:val="31"/>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3"/>
      <w:szCs w:val="23"/>
      <w:u w:val="none"/>
    </w:rPr>
  </w:style>
  <w:style w:type="character" w:customStyle="1" w:styleId="Heading2Italic">
    <w:name w:val="Heading #2 + Italic"/>
    <w:basedOn w:val="Heading2"/>
    <w:rPr>
      <w:rFonts w:ascii="Arial" w:eastAsia="Arial" w:hAnsi="Arial" w:cs="Arial"/>
      <w:b/>
      <w:bCs/>
      <w:i/>
      <w:iCs/>
      <w:smallCaps w:val="0"/>
      <w:strike w:val="0"/>
      <w:color w:val="000000"/>
      <w:spacing w:val="0"/>
      <w:w w:val="100"/>
      <w:position w:val="0"/>
      <w:sz w:val="23"/>
      <w:szCs w:val="23"/>
      <w:u w:val="none"/>
      <w:lang w:val="en-US"/>
    </w:rPr>
  </w:style>
  <w:style w:type="character" w:customStyle="1" w:styleId="Bodytext16">
    <w:name w:val="Body text (16)_"/>
    <w:basedOn w:val="DefaultParagraphFont"/>
    <w:link w:val="Bodytext160"/>
    <w:rPr>
      <w:rFonts w:ascii="Times New Roman" w:eastAsia="Times New Roman" w:hAnsi="Times New Roman" w:cs="Times New Roman"/>
      <w:b w:val="0"/>
      <w:bCs w:val="0"/>
      <w:i w:val="0"/>
      <w:iCs w:val="0"/>
      <w:smallCaps w:val="0"/>
      <w:strike w:val="0"/>
      <w:sz w:val="18"/>
      <w:szCs w:val="18"/>
      <w:u w:val="none"/>
    </w:rPr>
  </w:style>
  <w:style w:type="character" w:customStyle="1" w:styleId="Bodytext16Bold">
    <w:name w:val="Body text (16) + Bold"/>
    <w:basedOn w:val="Bodytext16"/>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23"/>
      <w:szCs w:val="23"/>
      <w:u w:val="none"/>
      <w:lang w:val="en-US"/>
    </w:rPr>
  </w:style>
  <w:style w:type="character" w:customStyle="1" w:styleId="Bodytext17">
    <w:name w:val="Body text (17)_"/>
    <w:basedOn w:val="DefaultParagraphFont"/>
    <w:link w:val="Bodytext170"/>
    <w:rPr>
      <w:rFonts w:ascii="Times New Roman" w:eastAsia="Times New Roman" w:hAnsi="Times New Roman" w:cs="Times New Roman"/>
      <w:b/>
      <w:bCs/>
      <w:i/>
      <w:iCs/>
      <w:smallCaps w:val="0"/>
      <w:strike w:val="0"/>
      <w:sz w:val="20"/>
      <w:szCs w:val="20"/>
      <w:u w:val="none"/>
    </w:rPr>
  </w:style>
  <w:style w:type="character" w:customStyle="1" w:styleId="Bodytext17NotBold">
    <w:name w:val="Body text (17) + Not Bold"/>
    <w:aliases w:val="Not Italic"/>
    <w:basedOn w:val="Bodytext1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Bodytext17NotBold0">
    <w:name w:val="Body text (17) + Not Bold"/>
    <w:basedOn w:val="Bodytext17"/>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179pt">
    <w:name w:val="Body text (17) + 9 pt"/>
    <w:aliases w:val="Not Bold,Not Italic"/>
    <w:basedOn w:val="Bodytext17"/>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character" w:customStyle="1" w:styleId="Bodytext9TimesNewRoman">
    <w:name w:val="Body text (9) + Times New Roman"/>
    <w:aliases w:val="8.5 pt"/>
    <w:basedOn w:val="Bodytext9"/>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paragraph" w:customStyle="1" w:styleId="Heading120">
    <w:name w:val="Heading #1 (2)"/>
    <w:basedOn w:val="Normal"/>
    <w:link w:val="Heading12"/>
    <w:pPr>
      <w:spacing w:line="398" w:lineRule="exact"/>
      <w:outlineLvl w:val="0"/>
    </w:pPr>
    <w:rPr>
      <w:rFonts w:ascii="AngsanaUPC" w:eastAsia="AngsanaUPC" w:hAnsi="AngsanaUPC" w:cs="AngsanaUPC"/>
      <w:b/>
      <w:bCs/>
      <w:sz w:val="60"/>
      <w:szCs w:val="60"/>
    </w:rPr>
  </w:style>
  <w:style w:type="paragraph" w:customStyle="1" w:styleId="Bodytext80">
    <w:name w:val="Body text (8)"/>
    <w:basedOn w:val="Normal"/>
    <w:link w:val="Bodytext8"/>
    <w:pPr>
      <w:spacing w:line="485" w:lineRule="exact"/>
    </w:pPr>
    <w:rPr>
      <w:rFonts w:ascii="AngsanaUPC" w:eastAsia="AngsanaUPC" w:hAnsi="AngsanaUPC" w:cs="AngsanaUPC"/>
      <w:b/>
      <w:bCs/>
      <w:sz w:val="48"/>
      <w:szCs w:val="48"/>
    </w:rPr>
  </w:style>
  <w:style w:type="paragraph" w:customStyle="1" w:styleId="Bodytext90">
    <w:name w:val="Body text (9)"/>
    <w:basedOn w:val="Normal"/>
    <w:link w:val="Bodytext9"/>
    <w:pPr>
      <w:spacing w:line="0" w:lineRule="atLeast"/>
      <w:ind w:hanging="460"/>
    </w:pPr>
    <w:rPr>
      <w:rFonts w:ascii="AngsanaUPC" w:eastAsia="AngsanaUPC" w:hAnsi="AngsanaUPC" w:cs="AngsanaUPC"/>
      <w:i/>
      <w:iCs/>
      <w:sz w:val="25"/>
      <w:szCs w:val="25"/>
    </w:rPr>
  </w:style>
  <w:style w:type="paragraph" w:customStyle="1" w:styleId="Tableofcontents30">
    <w:name w:val="Table of contents (3)"/>
    <w:basedOn w:val="Normal"/>
    <w:link w:val="Tableofcontents3"/>
    <w:pPr>
      <w:spacing w:line="264" w:lineRule="exact"/>
      <w:jc w:val="both"/>
    </w:pPr>
    <w:rPr>
      <w:rFonts w:ascii="AngsanaUPC" w:eastAsia="AngsanaUPC" w:hAnsi="AngsanaUPC" w:cs="AngsanaUPC"/>
    </w:rPr>
  </w:style>
  <w:style w:type="paragraph" w:customStyle="1" w:styleId="Tableofcontents40">
    <w:name w:val="Table of contents (4)"/>
    <w:basedOn w:val="Normal"/>
    <w:link w:val="Tableofcontents4"/>
    <w:pPr>
      <w:spacing w:line="0" w:lineRule="atLeast"/>
      <w:jc w:val="both"/>
    </w:pPr>
    <w:rPr>
      <w:rFonts w:ascii="AngsanaUPC" w:eastAsia="AngsanaUPC" w:hAnsi="AngsanaUPC" w:cs="AngsanaUPC"/>
      <w:b/>
      <w:bCs/>
      <w:sz w:val="33"/>
      <w:szCs w:val="33"/>
    </w:rPr>
  </w:style>
  <w:style w:type="paragraph" w:styleId="TOC1">
    <w:name w:val="toc 1"/>
    <w:basedOn w:val="Normal"/>
    <w:link w:val="TOC1Char"/>
    <w:autoRedefine/>
    <w:pPr>
      <w:spacing w:line="0" w:lineRule="atLeast"/>
      <w:jc w:val="both"/>
    </w:pPr>
    <w:rPr>
      <w:rFonts w:ascii="AngsanaUPC" w:eastAsia="AngsanaUPC" w:hAnsi="AngsanaUPC" w:cs="AngsanaUPC"/>
      <w:i/>
      <w:iCs/>
      <w:sz w:val="25"/>
      <w:szCs w:val="25"/>
    </w:rPr>
  </w:style>
  <w:style w:type="paragraph" w:customStyle="1" w:styleId="Bodytext100">
    <w:name w:val="Body text (10)"/>
    <w:basedOn w:val="Normal"/>
    <w:link w:val="Bodytext10"/>
    <w:pPr>
      <w:spacing w:line="0" w:lineRule="atLeast"/>
      <w:jc w:val="both"/>
    </w:pPr>
    <w:rPr>
      <w:rFonts w:ascii="AngsanaUPC" w:eastAsia="AngsanaUPC" w:hAnsi="AngsanaUPC" w:cs="AngsanaUPC"/>
      <w:b/>
      <w:bCs/>
      <w:sz w:val="42"/>
      <w:szCs w:val="42"/>
    </w:rPr>
  </w:style>
  <w:style w:type="paragraph" w:customStyle="1" w:styleId="Bodytext110">
    <w:name w:val="Body text (11)"/>
    <w:basedOn w:val="Normal"/>
    <w:link w:val="Bodytext11"/>
    <w:pPr>
      <w:spacing w:line="0" w:lineRule="atLeast"/>
      <w:ind w:hanging="620"/>
      <w:jc w:val="both"/>
    </w:pPr>
    <w:rPr>
      <w:rFonts w:ascii="AngsanaUPC" w:eastAsia="AngsanaUPC" w:hAnsi="AngsanaUPC" w:cs="AngsanaUPC"/>
      <w:i/>
      <w:iCs/>
      <w:sz w:val="31"/>
      <w:szCs w:val="31"/>
    </w:rPr>
  </w:style>
  <w:style w:type="paragraph" w:customStyle="1" w:styleId="Bodytext120">
    <w:name w:val="Body text (12)"/>
    <w:basedOn w:val="Normal"/>
    <w:link w:val="Bodytext12"/>
    <w:pPr>
      <w:spacing w:line="0" w:lineRule="atLeast"/>
      <w:jc w:val="both"/>
    </w:pPr>
    <w:rPr>
      <w:rFonts w:ascii="AngsanaUPC" w:eastAsia="AngsanaUPC" w:hAnsi="AngsanaUPC" w:cs="AngsanaUPC"/>
      <w:b/>
      <w:bCs/>
      <w:sz w:val="43"/>
      <w:szCs w:val="43"/>
    </w:rPr>
  </w:style>
  <w:style w:type="paragraph" w:customStyle="1" w:styleId="Bodytext130">
    <w:name w:val="Body text (13)"/>
    <w:basedOn w:val="Normal"/>
    <w:link w:val="Bodytext13"/>
    <w:pPr>
      <w:spacing w:line="0" w:lineRule="atLeast"/>
      <w:jc w:val="both"/>
    </w:pPr>
    <w:rPr>
      <w:rFonts w:ascii="AngsanaUPC" w:eastAsia="AngsanaUPC" w:hAnsi="AngsanaUPC" w:cs="AngsanaUPC"/>
      <w:b/>
      <w:bCs/>
      <w:sz w:val="33"/>
      <w:szCs w:val="33"/>
    </w:rPr>
  </w:style>
  <w:style w:type="paragraph" w:customStyle="1" w:styleId="Bodytext140">
    <w:name w:val="Body text (14)"/>
    <w:basedOn w:val="Normal"/>
    <w:link w:val="Bodytext14"/>
    <w:pPr>
      <w:spacing w:line="0" w:lineRule="atLeast"/>
      <w:ind w:hanging="460"/>
    </w:pPr>
    <w:rPr>
      <w:rFonts w:ascii="AngsanaUPC" w:eastAsia="AngsanaUPC" w:hAnsi="AngsanaUPC" w:cs="AngsanaUPC"/>
      <w:sz w:val="29"/>
      <w:szCs w:val="29"/>
    </w:rPr>
  </w:style>
  <w:style w:type="paragraph" w:customStyle="1" w:styleId="Bodytext150">
    <w:name w:val="Body text (15)"/>
    <w:basedOn w:val="Normal"/>
    <w:link w:val="Bodytext15"/>
    <w:pPr>
      <w:spacing w:line="322" w:lineRule="exact"/>
      <w:jc w:val="center"/>
    </w:pPr>
    <w:rPr>
      <w:rFonts w:ascii="Arial" w:eastAsia="Arial" w:hAnsi="Arial" w:cs="Arial"/>
      <w:b/>
      <w:bCs/>
      <w:sz w:val="31"/>
      <w:szCs w:val="31"/>
    </w:rPr>
  </w:style>
  <w:style w:type="paragraph" w:customStyle="1" w:styleId="Heading20">
    <w:name w:val="Heading #2"/>
    <w:basedOn w:val="Normal"/>
    <w:link w:val="Heading2"/>
    <w:pPr>
      <w:spacing w:line="0" w:lineRule="atLeast"/>
      <w:jc w:val="both"/>
      <w:outlineLvl w:val="1"/>
    </w:pPr>
    <w:rPr>
      <w:rFonts w:ascii="Arial" w:eastAsia="Arial" w:hAnsi="Arial" w:cs="Arial"/>
      <w:b/>
      <w:bCs/>
      <w:sz w:val="23"/>
      <w:szCs w:val="23"/>
    </w:rPr>
  </w:style>
  <w:style w:type="paragraph" w:customStyle="1" w:styleId="Bodytext160">
    <w:name w:val="Body text (16)"/>
    <w:basedOn w:val="Normal"/>
    <w:link w:val="Bodytext16"/>
    <w:pPr>
      <w:spacing w:line="0" w:lineRule="atLeast"/>
      <w:jc w:val="right"/>
    </w:pPr>
    <w:rPr>
      <w:rFonts w:ascii="Times New Roman" w:eastAsia="Times New Roman" w:hAnsi="Times New Roman" w:cs="Times New Roman"/>
      <w:sz w:val="18"/>
      <w:szCs w:val="18"/>
    </w:rPr>
  </w:style>
  <w:style w:type="paragraph" w:customStyle="1" w:styleId="Bodytext170">
    <w:name w:val="Body text (17)"/>
    <w:basedOn w:val="Normal"/>
    <w:link w:val="Bodytext17"/>
    <w:pPr>
      <w:spacing w:line="240" w:lineRule="exact"/>
      <w:ind w:hanging="620"/>
    </w:pPr>
    <w:rPr>
      <w:rFonts w:ascii="Times New Roman" w:eastAsia="Times New Roman" w:hAnsi="Times New Roman" w:cs="Times New Roman"/>
      <w:b/>
      <w:bCs/>
      <w:i/>
      <w:iCs/>
      <w:sz w:val="20"/>
      <w:szCs w:val="20"/>
    </w:rPr>
  </w:style>
  <w:style w:type="paragraph" w:styleId="BalloonText">
    <w:name w:val="Balloon Text"/>
    <w:basedOn w:val="Normal"/>
    <w:link w:val="BalloonTextChar"/>
    <w:uiPriority w:val="99"/>
    <w:semiHidden/>
    <w:unhideWhenUsed/>
    <w:rsid w:val="00203C2F"/>
    <w:rPr>
      <w:rFonts w:ascii="Tahoma" w:hAnsi="Tahoma" w:cs="Tahoma"/>
      <w:sz w:val="16"/>
      <w:szCs w:val="16"/>
    </w:rPr>
  </w:style>
  <w:style w:type="character" w:customStyle="1" w:styleId="BalloonTextChar">
    <w:name w:val="Balloon Text Char"/>
    <w:basedOn w:val="DefaultParagraphFont"/>
    <w:link w:val="BalloonText"/>
    <w:uiPriority w:val="99"/>
    <w:semiHidden/>
    <w:rsid w:val="00203C2F"/>
    <w:rPr>
      <w:rFonts w:ascii="Tahoma" w:hAnsi="Tahoma" w:cs="Tahoma"/>
      <w:color w:val="000000"/>
      <w:sz w:val="16"/>
      <w:szCs w:val="16"/>
    </w:rPr>
  </w:style>
  <w:style w:type="paragraph" w:styleId="Header">
    <w:name w:val="header"/>
    <w:basedOn w:val="Normal"/>
    <w:link w:val="HeaderChar"/>
    <w:uiPriority w:val="99"/>
    <w:unhideWhenUsed/>
    <w:rsid w:val="002F14B1"/>
    <w:pPr>
      <w:tabs>
        <w:tab w:val="center" w:pos="4513"/>
        <w:tab w:val="right" w:pos="9026"/>
      </w:tabs>
    </w:pPr>
  </w:style>
  <w:style w:type="character" w:customStyle="1" w:styleId="HeaderChar">
    <w:name w:val="Header Char"/>
    <w:basedOn w:val="DefaultParagraphFont"/>
    <w:link w:val="Header"/>
    <w:uiPriority w:val="99"/>
    <w:rsid w:val="002F14B1"/>
    <w:rPr>
      <w:color w:val="000000"/>
    </w:rPr>
  </w:style>
  <w:style w:type="paragraph" w:styleId="Footer">
    <w:name w:val="footer"/>
    <w:basedOn w:val="Normal"/>
    <w:link w:val="FooterChar"/>
    <w:uiPriority w:val="99"/>
    <w:unhideWhenUsed/>
    <w:rsid w:val="002F14B1"/>
    <w:pPr>
      <w:tabs>
        <w:tab w:val="center" w:pos="4513"/>
        <w:tab w:val="right" w:pos="9026"/>
      </w:tabs>
    </w:pPr>
  </w:style>
  <w:style w:type="character" w:customStyle="1" w:styleId="FooterChar">
    <w:name w:val="Footer Char"/>
    <w:basedOn w:val="DefaultParagraphFont"/>
    <w:link w:val="Footer"/>
    <w:uiPriority w:val="99"/>
    <w:rsid w:val="002F14B1"/>
    <w:rPr>
      <w:color w:val="000000"/>
    </w:rPr>
  </w:style>
  <w:style w:type="character" w:styleId="CommentReference">
    <w:name w:val="annotation reference"/>
    <w:basedOn w:val="DefaultParagraphFont"/>
    <w:uiPriority w:val="99"/>
    <w:semiHidden/>
    <w:unhideWhenUsed/>
    <w:rsid w:val="006B7D9A"/>
    <w:rPr>
      <w:sz w:val="16"/>
      <w:szCs w:val="16"/>
    </w:rPr>
  </w:style>
  <w:style w:type="paragraph" w:styleId="CommentText">
    <w:name w:val="annotation text"/>
    <w:basedOn w:val="Normal"/>
    <w:link w:val="CommentTextChar"/>
    <w:uiPriority w:val="99"/>
    <w:semiHidden/>
    <w:unhideWhenUsed/>
    <w:rsid w:val="006B7D9A"/>
    <w:rPr>
      <w:sz w:val="20"/>
      <w:szCs w:val="20"/>
    </w:rPr>
  </w:style>
  <w:style w:type="character" w:customStyle="1" w:styleId="CommentTextChar">
    <w:name w:val="Comment Text Char"/>
    <w:basedOn w:val="DefaultParagraphFont"/>
    <w:link w:val="CommentText"/>
    <w:uiPriority w:val="99"/>
    <w:semiHidden/>
    <w:rsid w:val="006B7D9A"/>
    <w:rPr>
      <w:color w:val="000000"/>
      <w:sz w:val="20"/>
      <w:szCs w:val="20"/>
    </w:rPr>
  </w:style>
  <w:style w:type="paragraph" w:styleId="CommentSubject">
    <w:name w:val="annotation subject"/>
    <w:basedOn w:val="CommentText"/>
    <w:next w:val="CommentText"/>
    <w:link w:val="CommentSubjectChar"/>
    <w:uiPriority w:val="99"/>
    <w:semiHidden/>
    <w:unhideWhenUsed/>
    <w:rsid w:val="006B7D9A"/>
    <w:rPr>
      <w:b/>
      <w:bCs/>
    </w:rPr>
  </w:style>
  <w:style w:type="character" w:customStyle="1" w:styleId="CommentSubjectChar">
    <w:name w:val="Comment Subject Char"/>
    <w:basedOn w:val="CommentTextChar"/>
    <w:link w:val="CommentSubject"/>
    <w:uiPriority w:val="99"/>
    <w:semiHidden/>
    <w:rsid w:val="006B7D9A"/>
    <w:rPr>
      <w:b/>
      <w:bCs/>
      <w:color w:val="000000"/>
      <w:sz w:val="20"/>
      <w:szCs w:val="20"/>
    </w:rPr>
  </w:style>
  <w:style w:type="paragraph" w:styleId="Revision">
    <w:name w:val="Revision"/>
    <w:hidden/>
    <w:uiPriority w:val="99"/>
    <w:semiHidden/>
    <w:rsid w:val="00C52355"/>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0.xml"/><Relationship Id="rId36"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61596-CCC8-4CB7-8ABA-280A6518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2019-10-15T00:26:00Z</dcterms:created>
  <dcterms:modified xsi:type="dcterms:W3CDTF">2019-11-19T02:26:00Z</dcterms:modified>
</cp:coreProperties>
</file>