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2580E" w14:textId="0357FE70" w:rsidR="008D7911" w:rsidRPr="00946B91" w:rsidRDefault="009A7622" w:rsidP="00533C1B">
      <w:pPr>
        <w:rPr>
          <w:rFonts w:ascii="Times New Roman" w:hAnsi="Times New Roman" w:cs="Times New Roman"/>
          <w:sz w:val="22"/>
          <w:szCs w:val="22"/>
        </w:rPr>
      </w:pPr>
      <w:r>
        <w:rPr>
          <w:rFonts w:ascii="Times New Roman" w:hAnsi="Times New Roman" w:cs="Times New Roman"/>
          <w:sz w:val="22"/>
          <w:szCs w:val="22"/>
        </w:rPr>
        <w:pict w14:anchorId="4DC31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09.45pt;height:89.3pt">
            <v:imagedata r:id="rId9" o:title=""/>
          </v:shape>
        </w:pict>
      </w:r>
    </w:p>
    <w:p w14:paraId="7C88BB6B" w14:textId="77777777" w:rsidR="00946B91" w:rsidRPr="002917E6" w:rsidRDefault="000C1941" w:rsidP="00825178">
      <w:pPr>
        <w:spacing w:before="960"/>
        <w:rPr>
          <w:rFonts w:ascii="Times New Roman" w:hAnsi="Times New Roman" w:cs="Times New Roman"/>
          <w:b/>
          <w:sz w:val="36"/>
          <w:szCs w:val="22"/>
        </w:rPr>
      </w:pPr>
      <w:bookmarkStart w:id="0" w:name="bookmark0"/>
      <w:r w:rsidRPr="002917E6">
        <w:rPr>
          <w:rFonts w:ascii="Times New Roman" w:hAnsi="Times New Roman" w:cs="Times New Roman"/>
          <w:b/>
          <w:sz w:val="36"/>
          <w:szCs w:val="22"/>
        </w:rPr>
        <w:t>Bankruptcy Legislation Amendment Act 1996</w:t>
      </w:r>
    </w:p>
    <w:p w14:paraId="248AE9C4" w14:textId="6ADC78D0" w:rsidR="008D7911" w:rsidRPr="009A7622" w:rsidRDefault="000C1941" w:rsidP="00533C1B">
      <w:pPr>
        <w:spacing w:before="700"/>
        <w:rPr>
          <w:rFonts w:ascii="Times New Roman" w:hAnsi="Times New Roman" w:cs="Times New Roman"/>
          <w:b/>
          <w:sz w:val="32"/>
          <w:szCs w:val="22"/>
        </w:rPr>
      </w:pPr>
      <w:r w:rsidRPr="009A7622">
        <w:rPr>
          <w:rFonts w:ascii="Times New Roman" w:hAnsi="Times New Roman" w:cs="Times New Roman"/>
          <w:b/>
          <w:sz w:val="32"/>
          <w:szCs w:val="22"/>
        </w:rPr>
        <w:t>No. 44, 1996</w:t>
      </w:r>
      <w:bookmarkEnd w:id="0"/>
    </w:p>
    <w:p w14:paraId="0036BB48" w14:textId="77777777" w:rsidR="00335D3A" w:rsidRDefault="000C1941" w:rsidP="00825178">
      <w:pPr>
        <w:pStyle w:val="Bodytext20"/>
        <w:spacing w:before="960" w:line="240" w:lineRule="auto"/>
        <w:rPr>
          <w:rStyle w:val="Bodytext2NotItalic"/>
          <w:b/>
          <w:bCs/>
          <w:sz w:val="26"/>
          <w:szCs w:val="22"/>
        </w:rPr>
      </w:pPr>
      <w:r w:rsidRPr="002917E6">
        <w:rPr>
          <w:rStyle w:val="Bodytext2NotItalic"/>
          <w:b/>
          <w:bCs/>
          <w:sz w:val="26"/>
          <w:szCs w:val="22"/>
        </w:rPr>
        <w:t xml:space="preserve">An Act to amend the </w:t>
      </w:r>
      <w:r w:rsidRPr="002917E6">
        <w:rPr>
          <w:sz w:val="26"/>
          <w:szCs w:val="22"/>
        </w:rPr>
        <w:t>Administrative Decisions (Judicial Review) Act 1977</w:t>
      </w:r>
      <w:r w:rsidRPr="002917E6">
        <w:rPr>
          <w:rStyle w:val="Bodytext2NotItalic"/>
          <w:b/>
          <w:bCs/>
          <w:sz w:val="26"/>
          <w:szCs w:val="22"/>
        </w:rPr>
        <w:t xml:space="preserve"> and the </w:t>
      </w:r>
      <w:r w:rsidRPr="002917E6">
        <w:rPr>
          <w:sz w:val="26"/>
          <w:szCs w:val="22"/>
        </w:rPr>
        <w:t>Bankruptcy Act 1966</w:t>
      </w:r>
      <w:r w:rsidRPr="002917E6">
        <w:rPr>
          <w:rStyle w:val="Bodytext2NotItalic"/>
          <w:b/>
          <w:bCs/>
          <w:sz w:val="26"/>
          <w:szCs w:val="22"/>
        </w:rPr>
        <w:t>, and for related purposes</w:t>
      </w:r>
    </w:p>
    <w:p w14:paraId="4EBB59AD" w14:textId="77777777" w:rsidR="004262DD" w:rsidRDefault="004262DD">
      <w:pPr>
        <w:rPr>
          <w:rStyle w:val="Bodytext2NotItalic"/>
          <w:rFonts w:eastAsia="Courier New"/>
          <w:b w:val="0"/>
          <w:bCs w:val="0"/>
          <w:sz w:val="26"/>
          <w:szCs w:val="22"/>
        </w:rPr>
        <w:sectPr w:rsidR="004262DD" w:rsidSect="003E13CE">
          <w:footerReference w:type="even" r:id="rId10"/>
          <w:footerReference w:type="default" r:id="rId11"/>
          <w:pgSz w:w="12240" w:h="15840" w:code="1"/>
          <w:pgMar w:top="1440" w:right="1440" w:bottom="1440" w:left="1440" w:header="0" w:footer="465"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1"/>
        <w:gridCol w:w="6840"/>
        <w:gridCol w:w="1075"/>
      </w:tblGrid>
      <w:tr w:rsidR="009A7622" w:rsidRPr="00296A8A" w14:paraId="0D27BF9C" w14:textId="77777777" w:rsidTr="009A7622">
        <w:tc>
          <w:tcPr>
            <w:tcW w:w="4390" w:type="pct"/>
            <w:gridSpan w:val="2"/>
            <w:tcBorders>
              <w:top w:val="single" w:sz="4" w:space="0" w:color="auto"/>
            </w:tcBorders>
            <w:vAlign w:val="bottom"/>
          </w:tcPr>
          <w:p w14:paraId="4177DA1E" w14:textId="49F9CDB1" w:rsidR="009A7622" w:rsidRPr="00DA71E6" w:rsidRDefault="009A7622" w:rsidP="008462E2">
            <w:pPr>
              <w:pStyle w:val="TOC1"/>
              <w:spacing w:before="120"/>
              <w:rPr>
                <w:b/>
              </w:rPr>
            </w:pPr>
            <w:r w:rsidRPr="009A7622">
              <w:rPr>
                <w:sz w:val="44"/>
              </w:rPr>
              <w:lastRenderedPageBreak/>
              <w:t>Contents</w:t>
            </w:r>
          </w:p>
        </w:tc>
        <w:tc>
          <w:tcPr>
            <w:tcW w:w="610" w:type="pct"/>
            <w:tcBorders>
              <w:top w:val="single" w:sz="4" w:space="0" w:color="auto"/>
            </w:tcBorders>
          </w:tcPr>
          <w:p w14:paraId="2DF78EA3" w14:textId="77777777" w:rsidR="009A7622" w:rsidRPr="009A7622" w:rsidRDefault="009A7622" w:rsidP="00230E66">
            <w:pPr>
              <w:pStyle w:val="TOC1"/>
              <w:rPr>
                <w:sz w:val="20"/>
              </w:rPr>
            </w:pPr>
          </w:p>
        </w:tc>
      </w:tr>
      <w:tr w:rsidR="00296A8A" w:rsidRPr="00A647A0" w14:paraId="33A5C91E" w14:textId="77777777" w:rsidTr="009A7622">
        <w:tc>
          <w:tcPr>
            <w:tcW w:w="916" w:type="pct"/>
            <w:vAlign w:val="bottom"/>
          </w:tcPr>
          <w:p w14:paraId="48EE8695" w14:textId="460B67F6" w:rsidR="00296A8A" w:rsidRPr="009A7622" w:rsidRDefault="00296A8A" w:rsidP="009A7622">
            <w:pPr>
              <w:pStyle w:val="TOC1"/>
              <w:spacing w:before="120"/>
              <w:jc w:val="right"/>
              <w:rPr>
                <w:sz w:val="20"/>
              </w:rPr>
            </w:pPr>
            <w:r w:rsidRPr="009A7622">
              <w:rPr>
                <w:sz w:val="20"/>
              </w:rPr>
              <w:t>1</w:t>
            </w:r>
          </w:p>
        </w:tc>
        <w:tc>
          <w:tcPr>
            <w:tcW w:w="3473" w:type="pct"/>
          </w:tcPr>
          <w:p w14:paraId="01ADE3D7" w14:textId="77777777" w:rsidR="00296A8A" w:rsidRPr="009A7622" w:rsidRDefault="00296A8A" w:rsidP="008462E2">
            <w:pPr>
              <w:pStyle w:val="TOC1"/>
              <w:tabs>
                <w:tab w:val="left" w:leader="dot" w:pos="7418"/>
              </w:tabs>
              <w:spacing w:before="120"/>
              <w:ind w:firstLine="470"/>
              <w:rPr>
                <w:sz w:val="20"/>
              </w:rPr>
            </w:pPr>
            <w:r w:rsidRPr="009A7622">
              <w:rPr>
                <w:sz w:val="20"/>
              </w:rPr>
              <w:t>Short title</w:t>
            </w:r>
            <w:r w:rsidR="00F63C91" w:rsidRPr="009A7622">
              <w:rPr>
                <w:sz w:val="20"/>
              </w:rPr>
              <w:tab/>
            </w:r>
          </w:p>
        </w:tc>
        <w:tc>
          <w:tcPr>
            <w:tcW w:w="610" w:type="pct"/>
            <w:vAlign w:val="bottom"/>
          </w:tcPr>
          <w:p w14:paraId="070A5D31" w14:textId="0CCE5315" w:rsidR="00296A8A" w:rsidRPr="009A7622" w:rsidRDefault="00A647A0" w:rsidP="009A7622">
            <w:pPr>
              <w:pStyle w:val="TOC1"/>
              <w:ind w:right="144"/>
              <w:jc w:val="right"/>
              <w:rPr>
                <w:sz w:val="20"/>
              </w:rPr>
            </w:pPr>
            <w:r w:rsidRPr="009A7622">
              <w:rPr>
                <w:sz w:val="20"/>
              </w:rPr>
              <w:t>1</w:t>
            </w:r>
            <w:r w:rsidR="00296A8A" w:rsidRPr="009A7622">
              <w:rPr>
                <w:sz w:val="20"/>
              </w:rPr>
              <w:t>359</w:t>
            </w:r>
          </w:p>
        </w:tc>
      </w:tr>
      <w:tr w:rsidR="00296A8A" w:rsidRPr="00A647A0" w14:paraId="2DC6B514" w14:textId="77777777" w:rsidTr="009A7622">
        <w:tc>
          <w:tcPr>
            <w:tcW w:w="916" w:type="pct"/>
            <w:vAlign w:val="bottom"/>
          </w:tcPr>
          <w:p w14:paraId="7A2143BA" w14:textId="77777777" w:rsidR="00296A8A" w:rsidRPr="009A7622" w:rsidRDefault="00296A8A" w:rsidP="008462E2">
            <w:pPr>
              <w:pStyle w:val="TOC1"/>
              <w:spacing w:before="120"/>
              <w:jc w:val="right"/>
              <w:rPr>
                <w:sz w:val="20"/>
              </w:rPr>
            </w:pPr>
            <w:r w:rsidRPr="009A7622">
              <w:rPr>
                <w:sz w:val="20"/>
              </w:rPr>
              <w:t>2</w:t>
            </w:r>
          </w:p>
        </w:tc>
        <w:tc>
          <w:tcPr>
            <w:tcW w:w="3473" w:type="pct"/>
          </w:tcPr>
          <w:p w14:paraId="69301E3B" w14:textId="77777777" w:rsidR="00296A8A" w:rsidRPr="009A7622" w:rsidRDefault="00296A8A" w:rsidP="008462E2">
            <w:pPr>
              <w:pStyle w:val="TOC1"/>
              <w:tabs>
                <w:tab w:val="left" w:leader="dot" w:pos="7418"/>
              </w:tabs>
              <w:spacing w:before="120"/>
              <w:ind w:firstLine="470"/>
              <w:rPr>
                <w:sz w:val="20"/>
              </w:rPr>
            </w:pPr>
            <w:r w:rsidRPr="009A7622">
              <w:rPr>
                <w:sz w:val="20"/>
              </w:rPr>
              <w:t>Commencement</w:t>
            </w:r>
            <w:r w:rsidR="00F63C91" w:rsidRPr="009A7622">
              <w:rPr>
                <w:sz w:val="20"/>
              </w:rPr>
              <w:tab/>
            </w:r>
          </w:p>
        </w:tc>
        <w:tc>
          <w:tcPr>
            <w:tcW w:w="610" w:type="pct"/>
            <w:vAlign w:val="bottom"/>
          </w:tcPr>
          <w:p w14:paraId="7604B5FE" w14:textId="77777777" w:rsidR="00296A8A" w:rsidRPr="009A7622" w:rsidRDefault="00296A8A" w:rsidP="00F63C91">
            <w:pPr>
              <w:pStyle w:val="TOC1"/>
              <w:ind w:right="144"/>
              <w:jc w:val="right"/>
              <w:rPr>
                <w:sz w:val="20"/>
              </w:rPr>
            </w:pPr>
            <w:r w:rsidRPr="009A7622">
              <w:rPr>
                <w:sz w:val="20"/>
              </w:rPr>
              <w:t>1359</w:t>
            </w:r>
          </w:p>
        </w:tc>
      </w:tr>
      <w:tr w:rsidR="00296A8A" w:rsidRPr="00A647A0" w14:paraId="0A0E9087" w14:textId="77777777" w:rsidTr="009A7622">
        <w:tc>
          <w:tcPr>
            <w:tcW w:w="916" w:type="pct"/>
            <w:vAlign w:val="bottom"/>
          </w:tcPr>
          <w:p w14:paraId="3B1D9802" w14:textId="77777777" w:rsidR="00296A8A" w:rsidRPr="009A7622" w:rsidRDefault="00296A8A" w:rsidP="008462E2">
            <w:pPr>
              <w:pStyle w:val="TOC1"/>
              <w:spacing w:before="120"/>
              <w:jc w:val="right"/>
              <w:rPr>
                <w:sz w:val="20"/>
              </w:rPr>
            </w:pPr>
            <w:r w:rsidRPr="009A7622">
              <w:rPr>
                <w:sz w:val="20"/>
              </w:rPr>
              <w:t>3</w:t>
            </w:r>
          </w:p>
        </w:tc>
        <w:tc>
          <w:tcPr>
            <w:tcW w:w="3473" w:type="pct"/>
          </w:tcPr>
          <w:p w14:paraId="795D5319" w14:textId="77777777" w:rsidR="00296A8A" w:rsidRPr="009A7622" w:rsidRDefault="00296A8A" w:rsidP="008462E2">
            <w:pPr>
              <w:pStyle w:val="TOC1"/>
              <w:tabs>
                <w:tab w:val="left" w:leader="dot" w:pos="7418"/>
              </w:tabs>
              <w:spacing w:before="120"/>
              <w:ind w:firstLine="470"/>
              <w:rPr>
                <w:sz w:val="20"/>
              </w:rPr>
            </w:pPr>
            <w:r w:rsidRPr="009A7622">
              <w:rPr>
                <w:sz w:val="20"/>
              </w:rPr>
              <w:t>Schedule(s)</w:t>
            </w:r>
            <w:r w:rsidR="00F63C91" w:rsidRPr="009A7622">
              <w:rPr>
                <w:sz w:val="20"/>
              </w:rPr>
              <w:tab/>
            </w:r>
          </w:p>
        </w:tc>
        <w:tc>
          <w:tcPr>
            <w:tcW w:w="610" w:type="pct"/>
            <w:vAlign w:val="bottom"/>
          </w:tcPr>
          <w:p w14:paraId="0C49E623" w14:textId="77777777" w:rsidR="00296A8A" w:rsidRPr="009A7622" w:rsidRDefault="00296A8A" w:rsidP="00F63C91">
            <w:pPr>
              <w:pStyle w:val="TOC1"/>
              <w:ind w:right="144"/>
              <w:jc w:val="right"/>
              <w:rPr>
                <w:sz w:val="20"/>
              </w:rPr>
            </w:pPr>
            <w:r w:rsidRPr="009A7622">
              <w:rPr>
                <w:sz w:val="20"/>
              </w:rPr>
              <w:t>1360</w:t>
            </w:r>
          </w:p>
        </w:tc>
      </w:tr>
      <w:tr w:rsidR="00296A8A" w:rsidRPr="00A647A0" w14:paraId="1FFB50D6" w14:textId="77777777" w:rsidTr="009A7622">
        <w:tc>
          <w:tcPr>
            <w:tcW w:w="4390" w:type="pct"/>
            <w:gridSpan w:val="2"/>
          </w:tcPr>
          <w:p w14:paraId="6BCB4D47" w14:textId="4D287D32" w:rsidR="00296A8A" w:rsidRPr="009A7622" w:rsidRDefault="00296A8A" w:rsidP="009A7622">
            <w:pPr>
              <w:pStyle w:val="TOC1"/>
              <w:spacing w:before="120"/>
              <w:rPr>
                <w:sz w:val="24"/>
              </w:rPr>
            </w:pPr>
            <w:r w:rsidRPr="009A7622">
              <w:rPr>
                <w:b/>
                <w:sz w:val="24"/>
              </w:rPr>
              <w:t>Schedule 1—Amendment of various Acts</w:t>
            </w:r>
          </w:p>
        </w:tc>
        <w:tc>
          <w:tcPr>
            <w:tcW w:w="610" w:type="pct"/>
            <w:vAlign w:val="bottom"/>
          </w:tcPr>
          <w:p w14:paraId="71608C82" w14:textId="77777777" w:rsidR="00296A8A" w:rsidRPr="009A7622" w:rsidRDefault="00296A8A" w:rsidP="00F63C91">
            <w:pPr>
              <w:pStyle w:val="TOC1"/>
              <w:ind w:right="144"/>
              <w:jc w:val="right"/>
              <w:rPr>
                <w:sz w:val="20"/>
              </w:rPr>
            </w:pPr>
            <w:r w:rsidRPr="009A7622">
              <w:rPr>
                <w:sz w:val="20"/>
              </w:rPr>
              <w:t>1361</w:t>
            </w:r>
          </w:p>
        </w:tc>
      </w:tr>
      <w:tr w:rsidR="00296A8A" w:rsidRPr="00A647A0" w14:paraId="5618B8CB" w14:textId="77777777" w:rsidTr="009A7622">
        <w:tc>
          <w:tcPr>
            <w:tcW w:w="4390" w:type="pct"/>
            <w:gridSpan w:val="2"/>
          </w:tcPr>
          <w:p w14:paraId="0758F418" w14:textId="42BB7B31" w:rsidR="00296A8A" w:rsidRPr="009A7622" w:rsidRDefault="00296A8A" w:rsidP="009A7622">
            <w:pPr>
              <w:pStyle w:val="TOC1"/>
              <w:spacing w:before="120"/>
              <w:rPr>
                <w:sz w:val="24"/>
              </w:rPr>
            </w:pPr>
            <w:r w:rsidRPr="009A7622">
              <w:rPr>
                <w:b/>
                <w:sz w:val="24"/>
              </w:rPr>
              <w:t>Part 1—Amendments</w:t>
            </w:r>
          </w:p>
        </w:tc>
        <w:tc>
          <w:tcPr>
            <w:tcW w:w="610" w:type="pct"/>
            <w:vAlign w:val="bottom"/>
          </w:tcPr>
          <w:p w14:paraId="7A98E1BB" w14:textId="77777777" w:rsidR="00296A8A" w:rsidRPr="009A7622" w:rsidRDefault="00296A8A" w:rsidP="00F63C91">
            <w:pPr>
              <w:pStyle w:val="TOC1"/>
              <w:ind w:right="144"/>
              <w:jc w:val="right"/>
              <w:rPr>
                <w:sz w:val="20"/>
              </w:rPr>
            </w:pPr>
            <w:r w:rsidRPr="009A7622">
              <w:rPr>
                <w:sz w:val="20"/>
              </w:rPr>
              <w:t>1361</w:t>
            </w:r>
          </w:p>
        </w:tc>
      </w:tr>
      <w:tr w:rsidR="00296A8A" w:rsidRPr="00A647A0" w14:paraId="7E189130" w14:textId="77777777" w:rsidTr="009A7622">
        <w:tc>
          <w:tcPr>
            <w:tcW w:w="4390" w:type="pct"/>
            <w:gridSpan w:val="2"/>
          </w:tcPr>
          <w:p w14:paraId="0D763950" w14:textId="77777777" w:rsidR="00296A8A" w:rsidRPr="009A7622" w:rsidRDefault="00296A8A" w:rsidP="008462E2">
            <w:pPr>
              <w:pStyle w:val="TOC1"/>
              <w:spacing w:before="120"/>
              <w:ind w:firstLine="1287"/>
              <w:rPr>
                <w:i/>
                <w:sz w:val="20"/>
              </w:rPr>
            </w:pPr>
            <w:r w:rsidRPr="009A7622">
              <w:rPr>
                <w:i/>
                <w:sz w:val="20"/>
              </w:rPr>
              <w:t>Administrative Decisions (Judicial Review) Act 1977</w:t>
            </w:r>
          </w:p>
        </w:tc>
        <w:tc>
          <w:tcPr>
            <w:tcW w:w="610" w:type="pct"/>
            <w:vAlign w:val="bottom"/>
          </w:tcPr>
          <w:p w14:paraId="0B816551" w14:textId="77777777" w:rsidR="00296A8A" w:rsidRPr="009A7622" w:rsidRDefault="00296A8A" w:rsidP="00F63C91">
            <w:pPr>
              <w:pStyle w:val="TOC1"/>
              <w:ind w:right="144"/>
              <w:jc w:val="right"/>
              <w:rPr>
                <w:sz w:val="20"/>
              </w:rPr>
            </w:pPr>
            <w:r w:rsidRPr="009A7622">
              <w:rPr>
                <w:sz w:val="20"/>
              </w:rPr>
              <w:t>1361</w:t>
            </w:r>
          </w:p>
        </w:tc>
      </w:tr>
      <w:tr w:rsidR="00296A8A" w:rsidRPr="00A647A0" w14:paraId="6735F3FF" w14:textId="77777777" w:rsidTr="009A7622">
        <w:tc>
          <w:tcPr>
            <w:tcW w:w="4390" w:type="pct"/>
            <w:gridSpan w:val="2"/>
          </w:tcPr>
          <w:p w14:paraId="0F86EA8F" w14:textId="77777777" w:rsidR="00296A8A" w:rsidRPr="009A7622" w:rsidRDefault="00296A8A" w:rsidP="008462E2">
            <w:pPr>
              <w:pStyle w:val="TOC1"/>
              <w:spacing w:before="120"/>
              <w:ind w:firstLine="1287"/>
              <w:rPr>
                <w:i/>
                <w:sz w:val="20"/>
              </w:rPr>
            </w:pPr>
            <w:r w:rsidRPr="009A7622">
              <w:rPr>
                <w:i/>
                <w:sz w:val="20"/>
              </w:rPr>
              <w:t>Bankruptcy Act 1966</w:t>
            </w:r>
          </w:p>
        </w:tc>
        <w:tc>
          <w:tcPr>
            <w:tcW w:w="610" w:type="pct"/>
            <w:vAlign w:val="bottom"/>
          </w:tcPr>
          <w:p w14:paraId="45E116D6" w14:textId="77777777" w:rsidR="00296A8A" w:rsidRPr="009A7622" w:rsidRDefault="00296A8A" w:rsidP="00F63C91">
            <w:pPr>
              <w:pStyle w:val="TOC1"/>
              <w:ind w:right="144"/>
              <w:jc w:val="right"/>
              <w:rPr>
                <w:sz w:val="20"/>
              </w:rPr>
            </w:pPr>
            <w:r w:rsidRPr="009A7622">
              <w:rPr>
                <w:sz w:val="20"/>
              </w:rPr>
              <w:t>1361</w:t>
            </w:r>
          </w:p>
        </w:tc>
      </w:tr>
      <w:tr w:rsidR="00296A8A" w:rsidRPr="00A647A0" w14:paraId="44F5BFB2" w14:textId="77777777" w:rsidTr="009A7622">
        <w:tc>
          <w:tcPr>
            <w:tcW w:w="4390" w:type="pct"/>
            <w:gridSpan w:val="2"/>
          </w:tcPr>
          <w:p w14:paraId="1BDE58D4" w14:textId="19DEEA66" w:rsidR="00296A8A" w:rsidRPr="00230E66" w:rsidRDefault="00296A8A" w:rsidP="009A7622">
            <w:pPr>
              <w:pStyle w:val="TOC1"/>
              <w:spacing w:before="120"/>
              <w:ind w:left="1305" w:hanging="1305"/>
              <w:rPr>
                <w:b/>
              </w:rPr>
            </w:pPr>
            <w:r w:rsidRPr="009A7622">
              <w:rPr>
                <w:b/>
                <w:sz w:val="24"/>
              </w:rPr>
              <w:t>Part 2—Application and transitional provisions relating to amendm</w:t>
            </w:r>
            <w:r w:rsidR="001A7ED0" w:rsidRPr="009A7622">
              <w:rPr>
                <w:b/>
                <w:sz w:val="24"/>
              </w:rPr>
              <w:t>ents of the Bankruptcy Act 1966</w:t>
            </w:r>
          </w:p>
        </w:tc>
        <w:tc>
          <w:tcPr>
            <w:tcW w:w="610" w:type="pct"/>
            <w:vAlign w:val="bottom"/>
          </w:tcPr>
          <w:p w14:paraId="3C0272AA" w14:textId="77777777" w:rsidR="00296A8A" w:rsidRPr="009A7622" w:rsidRDefault="001A7ED0" w:rsidP="00F63C91">
            <w:pPr>
              <w:pStyle w:val="TOC1"/>
              <w:ind w:right="144"/>
              <w:jc w:val="right"/>
              <w:rPr>
                <w:sz w:val="20"/>
              </w:rPr>
            </w:pPr>
            <w:r w:rsidRPr="009A7622">
              <w:rPr>
                <w:sz w:val="20"/>
              </w:rPr>
              <w:t>1459</w:t>
            </w:r>
          </w:p>
        </w:tc>
      </w:tr>
      <w:tr w:rsidR="00296A8A" w:rsidRPr="00A647A0" w14:paraId="788D3D43" w14:textId="77777777" w:rsidTr="009A7622">
        <w:tc>
          <w:tcPr>
            <w:tcW w:w="4390" w:type="pct"/>
            <w:gridSpan w:val="2"/>
          </w:tcPr>
          <w:p w14:paraId="22C7E4A3" w14:textId="252D1D91" w:rsidR="00296A8A" w:rsidRPr="00296A8A" w:rsidRDefault="00296A8A" w:rsidP="009A7622">
            <w:pPr>
              <w:pStyle w:val="TOC1"/>
              <w:spacing w:before="120"/>
              <w:ind w:firstLine="558"/>
            </w:pPr>
            <w:r w:rsidRPr="00230E66">
              <w:rPr>
                <w:b/>
              </w:rPr>
              <w:t>Division 1—Provisions relating t</w:t>
            </w:r>
            <w:r w:rsidR="001A7ED0" w:rsidRPr="00230E66">
              <w:rPr>
                <w:b/>
              </w:rPr>
              <w:t>o particular amending items</w:t>
            </w:r>
          </w:p>
        </w:tc>
        <w:tc>
          <w:tcPr>
            <w:tcW w:w="610" w:type="pct"/>
            <w:vAlign w:val="bottom"/>
          </w:tcPr>
          <w:p w14:paraId="699AF3F0" w14:textId="77777777" w:rsidR="00296A8A" w:rsidRPr="009A7622" w:rsidRDefault="001A7ED0" w:rsidP="00F63C91">
            <w:pPr>
              <w:pStyle w:val="TOC1"/>
              <w:ind w:right="144"/>
              <w:jc w:val="right"/>
              <w:rPr>
                <w:sz w:val="20"/>
              </w:rPr>
            </w:pPr>
            <w:r w:rsidRPr="009A7622">
              <w:rPr>
                <w:sz w:val="20"/>
              </w:rPr>
              <w:t>1459</w:t>
            </w:r>
          </w:p>
        </w:tc>
      </w:tr>
      <w:tr w:rsidR="00296A8A" w:rsidRPr="00A647A0" w14:paraId="74A3C061" w14:textId="77777777" w:rsidTr="009A7622">
        <w:tc>
          <w:tcPr>
            <w:tcW w:w="4390" w:type="pct"/>
            <w:gridSpan w:val="2"/>
          </w:tcPr>
          <w:p w14:paraId="5D7435F0" w14:textId="77777777" w:rsidR="00296A8A" w:rsidRPr="00230E66" w:rsidRDefault="001A7ED0" w:rsidP="008462E2">
            <w:pPr>
              <w:pStyle w:val="TOC1"/>
              <w:spacing w:before="120"/>
              <w:ind w:firstLine="558"/>
              <w:rPr>
                <w:b/>
              </w:rPr>
            </w:pPr>
            <w:r w:rsidRPr="00230E66">
              <w:rPr>
                <w:b/>
              </w:rPr>
              <w:t>Division 2—General provisions</w:t>
            </w:r>
          </w:p>
        </w:tc>
        <w:tc>
          <w:tcPr>
            <w:tcW w:w="610" w:type="pct"/>
            <w:vAlign w:val="bottom"/>
          </w:tcPr>
          <w:p w14:paraId="4E46291B" w14:textId="77777777" w:rsidR="00296A8A" w:rsidRPr="009A7622" w:rsidRDefault="001A7ED0" w:rsidP="00F63C91">
            <w:pPr>
              <w:pStyle w:val="TOC1"/>
              <w:ind w:right="144"/>
              <w:jc w:val="right"/>
              <w:rPr>
                <w:sz w:val="20"/>
              </w:rPr>
            </w:pPr>
            <w:r w:rsidRPr="009A7622">
              <w:rPr>
                <w:sz w:val="20"/>
              </w:rPr>
              <w:t>1467</w:t>
            </w:r>
          </w:p>
        </w:tc>
      </w:tr>
      <w:tr w:rsidR="00296A8A" w:rsidRPr="00A647A0" w14:paraId="1EAFD4F0" w14:textId="77777777" w:rsidTr="009A7622">
        <w:tc>
          <w:tcPr>
            <w:tcW w:w="4390" w:type="pct"/>
            <w:gridSpan w:val="2"/>
          </w:tcPr>
          <w:p w14:paraId="491845B2" w14:textId="66B686C7" w:rsidR="00296A8A" w:rsidRPr="009A7622" w:rsidRDefault="00296A8A" w:rsidP="009A7622">
            <w:pPr>
              <w:pStyle w:val="TOC1"/>
              <w:spacing w:before="120"/>
              <w:rPr>
                <w:b/>
                <w:sz w:val="24"/>
                <w:szCs w:val="24"/>
              </w:rPr>
            </w:pPr>
            <w:r w:rsidRPr="009A7622">
              <w:rPr>
                <w:b/>
                <w:sz w:val="24"/>
                <w:szCs w:val="24"/>
              </w:rPr>
              <w:t>Sch</w:t>
            </w:r>
            <w:r w:rsidR="001A7ED0" w:rsidRPr="009A7622">
              <w:rPr>
                <w:b/>
                <w:sz w:val="24"/>
                <w:szCs w:val="24"/>
              </w:rPr>
              <w:t>edule 2—Gender neutral language</w:t>
            </w:r>
          </w:p>
        </w:tc>
        <w:tc>
          <w:tcPr>
            <w:tcW w:w="610" w:type="pct"/>
            <w:vAlign w:val="bottom"/>
          </w:tcPr>
          <w:p w14:paraId="43368C44" w14:textId="77777777" w:rsidR="00296A8A" w:rsidRPr="009A7622" w:rsidRDefault="001A7ED0" w:rsidP="00F63C91">
            <w:pPr>
              <w:pStyle w:val="TOC1"/>
              <w:ind w:right="144"/>
              <w:jc w:val="right"/>
              <w:rPr>
                <w:sz w:val="20"/>
              </w:rPr>
            </w:pPr>
            <w:r w:rsidRPr="009A7622">
              <w:rPr>
                <w:sz w:val="20"/>
              </w:rPr>
              <w:t>1470</w:t>
            </w:r>
          </w:p>
        </w:tc>
      </w:tr>
      <w:tr w:rsidR="00296A8A" w:rsidRPr="00A647A0" w14:paraId="5D3CB4AA" w14:textId="77777777" w:rsidTr="009A7622">
        <w:tc>
          <w:tcPr>
            <w:tcW w:w="4390" w:type="pct"/>
            <w:gridSpan w:val="2"/>
          </w:tcPr>
          <w:p w14:paraId="5A88B28F" w14:textId="77777777" w:rsidR="00296A8A" w:rsidRPr="009A7622" w:rsidRDefault="001A7ED0" w:rsidP="008462E2">
            <w:pPr>
              <w:pStyle w:val="TOC1"/>
              <w:spacing w:before="120"/>
              <w:ind w:firstLine="1179"/>
              <w:rPr>
                <w:i/>
                <w:sz w:val="20"/>
              </w:rPr>
            </w:pPr>
            <w:r w:rsidRPr="009A7622">
              <w:rPr>
                <w:i/>
                <w:sz w:val="20"/>
              </w:rPr>
              <w:t>Bankruptcy Act 1966</w:t>
            </w:r>
          </w:p>
        </w:tc>
        <w:tc>
          <w:tcPr>
            <w:tcW w:w="610" w:type="pct"/>
            <w:vAlign w:val="bottom"/>
          </w:tcPr>
          <w:p w14:paraId="4936FAB4" w14:textId="77777777" w:rsidR="00296A8A" w:rsidRPr="009A7622" w:rsidRDefault="001A7ED0" w:rsidP="00F63C91">
            <w:pPr>
              <w:pStyle w:val="TOC1"/>
              <w:ind w:right="144"/>
              <w:jc w:val="right"/>
              <w:rPr>
                <w:sz w:val="20"/>
              </w:rPr>
            </w:pPr>
            <w:r w:rsidRPr="009A7622">
              <w:rPr>
                <w:sz w:val="20"/>
              </w:rPr>
              <w:t>1470</w:t>
            </w:r>
          </w:p>
        </w:tc>
      </w:tr>
    </w:tbl>
    <w:p w14:paraId="7CEBBF76" w14:textId="77777777" w:rsidR="004262DD" w:rsidRDefault="004262DD">
      <w:pPr>
        <w:rPr>
          <w:rFonts w:ascii="Times New Roman" w:hAnsi="Times New Roman" w:cs="Times New Roman"/>
          <w:sz w:val="22"/>
          <w:szCs w:val="22"/>
        </w:rPr>
        <w:sectPr w:rsidR="004262DD" w:rsidSect="003E13CE">
          <w:footerReference w:type="even" r:id="rId12"/>
          <w:pgSz w:w="12240" w:h="15840" w:code="1"/>
          <w:pgMar w:top="1440" w:right="1440" w:bottom="1440" w:left="1440" w:header="0" w:footer="645" w:gutter="0"/>
          <w:cols w:space="720"/>
          <w:noEndnote/>
          <w:docGrid w:linePitch="360"/>
        </w:sectPr>
      </w:pPr>
    </w:p>
    <w:p w14:paraId="7B1D0CAC" w14:textId="77777777" w:rsidR="004C6C13" w:rsidRDefault="004C6C13" w:rsidP="004262DD">
      <w:pPr>
        <w:rPr>
          <w:rFonts w:ascii="Times New Roman" w:hAnsi="Times New Roman" w:cs="Times New Roman"/>
          <w:sz w:val="22"/>
          <w:szCs w:val="22"/>
        </w:rPr>
      </w:pPr>
      <w:bookmarkStart w:id="1" w:name="bookmark2"/>
      <w:r>
        <w:rPr>
          <w:rFonts w:ascii="Times New Roman" w:hAnsi="Times New Roman" w:cs="Times New Roman"/>
          <w:noProof/>
          <w:sz w:val="22"/>
          <w:szCs w:val="22"/>
          <w:lang w:val="en-AU" w:eastAsia="en-AU"/>
        </w:rPr>
        <w:lastRenderedPageBreak/>
        <w:drawing>
          <wp:inline distT="0" distB="0" distL="0" distR="0" wp14:anchorId="4FE99D06" wp14:editId="01052469">
            <wp:extent cx="1398905" cy="1091565"/>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mage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8905" cy="1091565"/>
                    </a:xfrm>
                    <a:prstGeom prst="rect">
                      <a:avLst/>
                    </a:prstGeom>
                    <a:noFill/>
                    <a:ln>
                      <a:noFill/>
                    </a:ln>
                  </pic:spPr>
                </pic:pic>
              </a:graphicData>
            </a:graphic>
          </wp:inline>
        </w:drawing>
      </w:r>
    </w:p>
    <w:p w14:paraId="247C1799" w14:textId="77777777" w:rsidR="008D7911" w:rsidRPr="005F67E6" w:rsidRDefault="000C1941" w:rsidP="005F67E6">
      <w:pPr>
        <w:spacing w:before="960"/>
        <w:rPr>
          <w:rFonts w:ascii="Times New Roman" w:hAnsi="Times New Roman" w:cs="Times New Roman"/>
          <w:b/>
          <w:sz w:val="36"/>
          <w:szCs w:val="36"/>
        </w:rPr>
      </w:pPr>
      <w:r w:rsidRPr="005F67E6">
        <w:rPr>
          <w:rFonts w:ascii="Times New Roman" w:hAnsi="Times New Roman" w:cs="Times New Roman"/>
          <w:b/>
          <w:sz w:val="36"/>
          <w:szCs w:val="36"/>
        </w:rPr>
        <w:t>Bankruptcy Legislation Amendment Act 1996</w:t>
      </w:r>
      <w:bookmarkEnd w:id="1"/>
    </w:p>
    <w:p w14:paraId="47A21ED3" w14:textId="3D527BFA" w:rsidR="008D7911" w:rsidRPr="009A7622" w:rsidRDefault="000C1941" w:rsidP="005F67E6">
      <w:pPr>
        <w:pStyle w:val="Bodytext50"/>
        <w:spacing w:before="960" w:line="240" w:lineRule="auto"/>
        <w:rPr>
          <w:szCs w:val="22"/>
        </w:rPr>
      </w:pPr>
      <w:bookmarkStart w:id="2" w:name="bookmark3"/>
      <w:r w:rsidRPr="009A7622">
        <w:rPr>
          <w:szCs w:val="22"/>
        </w:rPr>
        <w:t>No. 44, 1996</w:t>
      </w:r>
      <w:bookmarkEnd w:id="2"/>
    </w:p>
    <w:p w14:paraId="3185611D" w14:textId="77777777" w:rsidR="00133D73" w:rsidRPr="00946B91" w:rsidRDefault="00133D73" w:rsidP="00133D73">
      <w:pPr>
        <w:pStyle w:val="Bodytext50"/>
        <w:pBdr>
          <w:bottom w:val="thickThinSmallGap" w:sz="18" w:space="1" w:color="auto"/>
        </w:pBdr>
        <w:spacing w:before="960" w:line="240" w:lineRule="auto"/>
        <w:rPr>
          <w:sz w:val="22"/>
          <w:szCs w:val="22"/>
        </w:rPr>
      </w:pPr>
    </w:p>
    <w:p w14:paraId="64EB74EB" w14:textId="77777777" w:rsidR="008D7911" w:rsidRPr="00F3200A" w:rsidRDefault="000C1941" w:rsidP="005F67E6">
      <w:pPr>
        <w:pStyle w:val="Bodytext20"/>
        <w:spacing w:before="960" w:line="240" w:lineRule="auto"/>
        <w:rPr>
          <w:b w:val="0"/>
          <w:sz w:val="26"/>
          <w:szCs w:val="26"/>
        </w:rPr>
      </w:pPr>
      <w:bookmarkStart w:id="3" w:name="bookmark4"/>
      <w:r w:rsidRPr="00F3200A">
        <w:rPr>
          <w:rStyle w:val="Bodytext2NotItalic"/>
          <w:b/>
          <w:bCs/>
          <w:sz w:val="26"/>
          <w:szCs w:val="26"/>
        </w:rPr>
        <w:t xml:space="preserve">An Act to amend the </w:t>
      </w:r>
      <w:r w:rsidRPr="00F3200A">
        <w:rPr>
          <w:sz w:val="26"/>
          <w:szCs w:val="26"/>
        </w:rPr>
        <w:t>Administrative Decisions (Judicial Review) Act 1977</w:t>
      </w:r>
      <w:r w:rsidRPr="00F3200A">
        <w:rPr>
          <w:rStyle w:val="Bodytext2NotItalic"/>
          <w:bCs/>
          <w:sz w:val="26"/>
          <w:szCs w:val="26"/>
        </w:rPr>
        <w:t xml:space="preserve"> </w:t>
      </w:r>
      <w:r w:rsidRPr="00F3200A">
        <w:rPr>
          <w:rStyle w:val="Bodytext2NotItalic"/>
          <w:b/>
          <w:bCs/>
          <w:sz w:val="26"/>
          <w:szCs w:val="26"/>
        </w:rPr>
        <w:t xml:space="preserve">and the </w:t>
      </w:r>
      <w:r w:rsidRPr="00F3200A">
        <w:rPr>
          <w:sz w:val="26"/>
          <w:szCs w:val="26"/>
        </w:rPr>
        <w:t>Bankruptcy Act 1966</w:t>
      </w:r>
      <w:r w:rsidRPr="00F3200A">
        <w:rPr>
          <w:rStyle w:val="Bodytext2NotItalic"/>
          <w:bCs/>
          <w:sz w:val="26"/>
          <w:szCs w:val="26"/>
        </w:rPr>
        <w:t>,</w:t>
      </w:r>
      <w:r w:rsidRPr="00F3200A">
        <w:rPr>
          <w:rStyle w:val="Bodytext2NotItalic"/>
          <w:b/>
          <w:bCs/>
          <w:sz w:val="26"/>
          <w:szCs w:val="26"/>
        </w:rPr>
        <w:t xml:space="preserve"> and for related purposes</w:t>
      </w:r>
      <w:bookmarkEnd w:id="3"/>
    </w:p>
    <w:p w14:paraId="37F13DFA" w14:textId="77777777" w:rsidR="008D7911" w:rsidRPr="00B46620" w:rsidRDefault="000C1941" w:rsidP="00B46620">
      <w:pPr>
        <w:pStyle w:val="Bodytext170"/>
        <w:spacing w:before="120" w:line="240" w:lineRule="auto"/>
        <w:rPr>
          <w:b w:val="0"/>
        </w:rPr>
      </w:pPr>
      <w:r w:rsidRPr="00B46620">
        <w:rPr>
          <w:b w:val="0"/>
          <w:i w:val="0"/>
        </w:rPr>
        <w:t>[</w:t>
      </w:r>
      <w:r w:rsidRPr="00B46620">
        <w:rPr>
          <w:b w:val="0"/>
        </w:rPr>
        <w:t>Assented to 25 October 1996</w:t>
      </w:r>
      <w:r w:rsidRPr="00B46620">
        <w:rPr>
          <w:b w:val="0"/>
          <w:i w:val="0"/>
        </w:rPr>
        <w:t>]</w:t>
      </w:r>
    </w:p>
    <w:p w14:paraId="3CE37B29" w14:textId="4B431527" w:rsidR="008D7911" w:rsidRPr="009A7622" w:rsidRDefault="000C1941" w:rsidP="00B46620">
      <w:pPr>
        <w:pStyle w:val="Bodytext70"/>
        <w:spacing w:before="120" w:line="240" w:lineRule="auto"/>
        <w:rPr>
          <w:b w:val="0"/>
          <w:sz w:val="24"/>
          <w:szCs w:val="22"/>
        </w:rPr>
      </w:pPr>
      <w:bookmarkStart w:id="4" w:name="bookmark5"/>
      <w:r w:rsidRPr="009A7622">
        <w:rPr>
          <w:b w:val="0"/>
          <w:sz w:val="24"/>
          <w:szCs w:val="22"/>
        </w:rPr>
        <w:t>The Parliament of Australia enacts:</w:t>
      </w:r>
      <w:bookmarkEnd w:id="4"/>
    </w:p>
    <w:p w14:paraId="7DF8977A" w14:textId="77777777" w:rsidR="008D7911" w:rsidRPr="00946B91" w:rsidRDefault="00B46620" w:rsidP="00AF0918">
      <w:pPr>
        <w:pStyle w:val="Bodytext110"/>
        <w:spacing w:before="120" w:after="60" w:line="240" w:lineRule="auto"/>
        <w:jc w:val="left"/>
        <w:rPr>
          <w:sz w:val="22"/>
          <w:szCs w:val="22"/>
        </w:rPr>
      </w:pPr>
      <w:bookmarkStart w:id="5" w:name="bookmark6"/>
      <w:r>
        <w:rPr>
          <w:rStyle w:val="Bodytext1111pt"/>
        </w:rPr>
        <w:t xml:space="preserve">1 </w:t>
      </w:r>
      <w:r w:rsidR="000C1941" w:rsidRPr="00946B91">
        <w:rPr>
          <w:rStyle w:val="Bodytext1111pt"/>
        </w:rPr>
        <w:t>Short title</w:t>
      </w:r>
      <w:bookmarkEnd w:id="5"/>
    </w:p>
    <w:p w14:paraId="44D81D61" w14:textId="77777777" w:rsidR="008D7911" w:rsidRPr="00946B91" w:rsidRDefault="000C1941" w:rsidP="001024D9">
      <w:pPr>
        <w:pStyle w:val="Bodytext60"/>
        <w:spacing w:before="120" w:line="240" w:lineRule="auto"/>
        <w:ind w:firstLine="1017"/>
        <w:rPr>
          <w:sz w:val="22"/>
          <w:szCs w:val="22"/>
        </w:rPr>
      </w:pPr>
      <w:r w:rsidRPr="00946B91">
        <w:rPr>
          <w:rStyle w:val="Bodytext6NotItalic"/>
          <w:sz w:val="22"/>
          <w:szCs w:val="22"/>
        </w:rPr>
        <w:t xml:space="preserve">This Act may be cited as the </w:t>
      </w:r>
      <w:r w:rsidRPr="00946B91">
        <w:rPr>
          <w:rStyle w:val="Bodytext61"/>
          <w:i/>
          <w:iCs/>
          <w:sz w:val="22"/>
          <w:szCs w:val="22"/>
        </w:rPr>
        <w:t>Bankruptcy Legislation Amendment Act 1996.</w:t>
      </w:r>
    </w:p>
    <w:p w14:paraId="31EBE808" w14:textId="77777777" w:rsidR="008D7911" w:rsidRPr="00946B91" w:rsidRDefault="00B46620" w:rsidP="00AF0918">
      <w:pPr>
        <w:pStyle w:val="Bodytext110"/>
        <w:spacing w:before="120" w:after="60" w:line="240" w:lineRule="auto"/>
        <w:jc w:val="left"/>
        <w:rPr>
          <w:sz w:val="22"/>
          <w:szCs w:val="22"/>
        </w:rPr>
      </w:pPr>
      <w:bookmarkStart w:id="6" w:name="bookmark7"/>
      <w:r>
        <w:rPr>
          <w:rStyle w:val="Bodytext1111pt"/>
        </w:rPr>
        <w:t xml:space="preserve">2 </w:t>
      </w:r>
      <w:r w:rsidR="000C1941" w:rsidRPr="00946B91">
        <w:rPr>
          <w:rStyle w:val="Bodytext1111pt"/>
        </w:rPr>
        <w:t>Commencement</w:t>
      </w:r>
      <w:bookmarkEnd w:id="6"/>
    </w:p>
    <w:p w14:paraId="423153EC" w14:textId="77777777" w:rsidR="00B06F08" w:rsidRDefault="00B46620" w:rsidP="00717AD5">
      <w:pPr>
        <w:pStyle w:val="BodyText31"/>
        <w:spacing w:before="120" w:line="240" w:lineRule="auto"/>
        <w:ind w:left="909" w:hanging="315"/>
        <w:rPr>
          <w:sz w:val="22"/>
          <w:szCs w:val="22"/>
        </w:rPr>
      </w:pPr>
      <w:r>
        <w:rPr>
          <w:sz w:val="22"/>
          <w:szCs w:val="22"/>
        </w:rPr>
        <w:t xml:space="preserve">(1) </w:t>
      </w:r>
      <w:r w:rsidR="000C1941" w:rsidRPr="00946B91">
        <w:rPr>
          <w:sz w:val="22"/>
          <w:szCs w:val="22"/>
        </w:rPr>
        <w:t>Subject to subsection (2), this Act commences on the day on which it receives the Royal Assent.</w:t>
      </w:r>
    </w:p>
    <w:p w14:paraId="796D567A" w14:textId="77777777" w:rsidR="004262DD" w:rsidRDefault="004262DD">
      <w:pPr>
        <w:rPr>
          <w:sz w:val="22"/>
          <w:szCs w:val="22"/>
        </w:rPr>
        <w:sectPr w:rsidR="004262DD" w:rsidSect="003E13CE">
          <w:pgSz w:w="12240" w:h="15840" w:code="1"/>
          <w:pgMar w:top="1440" w:right="1440" w:bottom="1440" w:left="1440" w:header="0" w:footer="375" w:gutter="0"/>
          <w:cols w:space="720"/>
          <w:noEndnote/>
          <w:docGrid w:linePitch="360"/>
        </w:sectPr>
      </w:pPr>
    </w:p>
    <w:p w14:paraId="729B8D0A" w14:textId="77777777" w:rsidR="008D7911" w:rsidRPr="00CB4675" w:rsidRDefault="00302F1D" w:rsidP="00302F1D">
      <w:pPr>
        <w:pStyle w:val="BodyText31"/>
        <w:spacing w:before="120" w:line="240" w:lineRule="auto"/>
        <w:ind w:left="909" w:hanging="315"/>
        <w:rPr>
          <w:sz w:val="22"/>
          <w:szCs w:val="22"/>
        </w:rPr>
      </w:pPr>
      <w:r w:rsidRPr="00CB4675">
        <w:rPr>
          <w:sz w:val="22"/>
          <w:szCs w:val="22"/>
        </w:rPr>
        <w:lastRenderedPageBreak/>
        <w:t xml:space="preserve">(2) </w:t>
      </w:r>
      <w:r w:rsidR="000C1941" w:rsidRPr="00CB4675">
        <w:rPr>
          <w:sz w:val="22"/>
          <w:szCs w:val="22"/>
        </w:rPr>
        <w:t>Subject to subsection (3), Schedule 1 commences on a day to be fixed by Proclamation.</w:t>
      </w:r>
    </w:p>
    <w:p w14:paraId="547EA940" w14:textId="77777777" w:rsidR="008D7911" w:rsidRPr="00CB4675" w:rsidRDefault="00302F1D" w:rsidP="00302F1D">
      <w:pPr>
        <w:pStyle w:val="BodyText31"/>
        <w:spacing w:before="120" w:line="240" w:lineRule="auto"/>
        <w:ind w:left="909" w:hanging="315"/>
        <w:rPr>
          <w:sz w:val="22"/>
          <w:szCs w:val="22"/>
        </w:rPr>
      </w:pPr>
      <w:r w:rsidRPr="00CB4675">
        <w:rPr>
          <w:sz w:val="22"/>
          <w:szCs w:val="22"/>
        </w:rPr>
        <w:t xml:space="preserve">(3) </w:t>
      </w:r>
      <w:r w:rsidR="000C1941" w:rsidRPr="00CB4675">
        <w:rPr>
          <w:sz w:val="22"/>
          <w:szCs w:val="22"/>
        </w:rPr>
        <w:t>If Schedule 1 does not commence within the period of 6 months beginning on the day on which this Act receives the Royal Assent, it commences on the first day after the end of that period.</w:t>
      </w:r>
    </w:p>
    <w:p w14:paraId="1A2FD664" w14:textId="77777777" w:rsidR="008D7911" w:rsidRPr="00CB4675" w:rsidRDefault="00302F1D" w:rsidP="00302F1D">
      <w:pPr>
        <w:pStyle w:val="BodyText31"/>
        <w:spacing w:before="120" w:line="240" w:lineRule="auto"/>
        <w:ind w:left="909" w:hanging="315"/>
        <w:rPr>
          <w:sz w:val="22"/>
          <w:szCs w:val="22"/>
        </w:rPr>
      </w:pPr>
      <w:r w:rsidRPr="00CB4675">
        <w:rPr>
          <w:sz w:val="22"/>
          <w:szCs w:val="22"/>
        </w:rPr>
        <w:t xml:space="preserve">(4) </w:t>
      </w:r>
      <w:r w:rsidR="000C1941" w:rsidRPr="00CB4675">
        <w:rPr>
          <w:sz w:val="22"/>
          <w:szCs w:val="22"/>
        </w:rPr>
        <w:t>Schedule 2 commences immediately after the commencement of Schedule 1.</w:t>
      </w:r>
    </w:p>
    <w:p w14:paraId="38408183" w14:textId="77777777" w:rsidR="008D7911" w:rsidRPr="00CB4675" w:rsidRDefault="00302F1D" w:rsidP="004262DD">
      <w:pPr>
        <w:pStyle w:val="Bodytext110"/>
        <w:spacing w:before="120" w:after="60" w:line="240" w:lineRule="auto"/>
        <w:jc w:val="left"/>
        <w:rPr>
          <w:sz w:val="22"/>
          <w:szCs w:val="22"/>
        </w:rPr>
      </w:pPr>
      <w:bookmarkStart w:id="7" w:name="bookmark8"/>
      <w:r w:rsidRPr="00CB4675">
        <w:rPr>
          <w:rStyle w:val="Bodytext1111pt"/>
        </w:rPr>
        <w:t xml:space="preserve">3 </w:t>
      </w:r>
      <w:r w:rsidR="000C1941" w:rsidRPr="00CB4675">
        <w:rPr>
          <w:rStyle w:val="Bodytext1111pt"/>
        </w:rPr>
        <w:t>Schedule(s)</w:t>
      </w:r>
      <w:bookmarkEnd w:id="7"/>
    </w:p>
    <w:p w14:paraId="1DB5477F" w14:textId="77777777" w:rsidR="008D7911" w:rsidRPr="00CB4675" w:rsidRDefault="000C1941" w:rsidP="00302F1D">
      <w:pPr>
        <w:pStyle w:val="BodyText31"/>
        <w:spacing w:before="120" w:line="240" w:lineRule="auto"/>
        <w:ind w:left="909" w:firstLine="0"/>
        <w:rPr>
          <w:sz w:val="22"/>
          <w:szCs w:val="22"/>
        </w:rPr>
      </w:pPr>
      <w:r w:rsidRPr="00CB4675">
        <w:rPr>
          <w:sz w:val="22"/>
          <w:szCs w:val="22"/>
        </w:rPr>
        <w:t>Subject to section 2, each Act that is specified in a Schedule to this Act is amended or repealed as set out in the applicable items in the Schedule concerned, and any other item in a Schedule to this Act has effect according to its terms.</w:t>
      </w:r>
    </w:p>
    <w:p w14:paraId="4E84A2DC" w14:textId="77777777" w:rsidR="004262DD" w:rsidRPr="00CB4675" w:rsidRDefault="004262DD">
      <w:pPr>
        <w:rPr>
          <w:rStyle w:val="Bodytext158pt"/>
          <w:rFonts w:eastAsia="Courier New"/>
          <w:i w:val="0"/>
          <w:iCs w:val="0"/>
          <w:sz w:val="22"/>
          <w:szCs w:val="22"/>
        </w:rPr>
        <w:sectPr w:rsidR="004262DD" w:rsidRPr="00CB4675" w:rsidSect="003E13CE">
          <w:headerReference w:type="even" r:id="rId14"/>
          <w:pgSz w:w="12240" w:h="15840" w:code="1"/>
          <w:pgMar w:top="1440" w:right="1440" w:bottom="1440" w:left="1440" w:header="0" w:footer="375" w:gutter="0"/>
          <w:cols w:space="720"/>
          <w:noEndnote/>
          <w:docGrid w:linePitch="360"/>
        </w:sectPr>
      </w:pPr>
    </w:p>
    <w:p w14:paraId="5168B5F3" w14:textId="0E551B55" w:rsidR="004E5C96" w:rsidRPr="009A7622" w:rsidRDefault="000C1941" w:rsidP="004E5C96">
      <w:pPr>
        <w:pStyle w:val="Bodytext90"/>
        <w:spacing w:before="120" w:line="240" w:lineRule="auto"/>
        <w:rPr>
          <w:rFonts w:ascii="Helvetica" w:hAnsi="Helvetica" w:cs="Times New Roman"/>
          <w:sz w:val="32"/>
          <w:szCs w:val="22"/>
        </w:rPr>
      </w:pPr>
      <w:bookmarkStart w:id="8" w:name="bookmark9"/>
      <w:r w:rsidRPr="009A7622">
        <w:rPr>
          <w:rFonts w:ascii="Helvetica" w:hAnsi="Helvetica" w:cs="Times New Roman"/>
          <w:sz w:val="32"/>
          <w:szCs w:val="22"/>
        </w:rPr>
        <w:lastRenderedPageBreak/>
        <w:t>Sched</w:t>
      </w:r>
      <w:r w:rsidR="004E5C96" w:rsidRPr="009A7622">
        <w:rPr>
          <w:rFonts w:ascii="Helvetica" w:hAnsi="Helvetica" w:cs="Times New Roman"/>
          <w:sz w:val="32"/>
          <w:szCs w:val="22"/>
        </w:rPr>
        <w:t>ule 1—Amendment of various Acts</w:t>
      </w:r>
    </w:p>
    <w:p w14:paraId="391917ED" w14:textId="477D9DD8" w:rsidR="008D7911" w:rsidRPr="008E0EFF" w:rsidRDefault="000C1941" w:rsidP="004E5C96">
      <w:pPr>
        <w:pStyle w:val="Bodytext90"/>
        <w:spacing w:before="120" w:line="240" w:lineRule="auto"/>
        <w:rPr>
          <w:rFonts w:ascii="Helvetica" w:hAnsi="Helvetica" w:cs="Times New Roman"/>
          <w:sz w:val="28"/>
          <w:szCs w:val="22"/>
        </w:rPr>
      </w:pPr>
      <w:r w:rsidRPr="008E0EFF">
        <w:rPr>
          <w:rStyle w:val="Bodytext914pt"/>
          <w:rFonts w:ascii="Helvetica" w:hAnsi="Helvetica" w:cs="Times New Roman"/>
          <w:b/>
          <w:bCs/>
          <w:szCs w:val="22"/>
        </w:rPr>
        <w:t>Part 1—Amendments</w:t>
      </w:r>
      <w:bookmarkEnd w:id="8"/>
    </w:p>
    <w:p w14:paraId="12B7A11D" w14:textId="188266A1" w:rsidR="008D7911" w:rsidRPr="009A7622" w:rsidRDefault="000C1941" w:rsidP="004E5C96">
      <w:pPr>
        <w:spacing w:before="120"/>
        <w:rPr>
          <w:rFonts w:ascii="Times New Roman" w:hAnsi="Times New Roman" w:cs="Times New Roman"/>
          <w:b/>
          <w:i/>
          <w:sz w:val="26"/>
          <w:szCs w:val="26"/>
        </w:rPr>
      </w:pPr>
      <w:bookmarkStart w:id="9" w:name="bookmark10"/>
      <w:r w:rsidRPr="009A7622">
        <w:rPr>
          <w:rFonts w:ascii="Times New Roman" w:hAnsi="Times New Roman" w:cs="Times New Roman"/>
          <w:b/>
          <w:i/>
          <w:sz w:val="26"/>
          <w:szCs w:val="26"/>
        </w:rPr>
        <w:t>Administrative Decisions</w:t>
      </w:r>
      <w:r w:rsidRPr="009A7622">
        <w:rPr>
          <w:rFonts w:ascii="Times New Roman" w:hAnsi="Times New Roman" w:cs="Times New Roman"/>
          <w:b/>
          <w:sz w:val="26"/>
          <w:szCs w:val="26"/>
        </w:rPr>
        <w:t xml:space="preserve"> </w:t>
      </w:r>
      <w:r w:rsidRPr="009A7622">
        <w:rPr>
          <w:rFonts w:ascii="Times New Roman" w:hAnsi="Times New Roman" w:cs="Times New Roman"/>
          <w:b/>
          <w:i/>
          <w:sz w:val="26"/>
          <w:szCs w:val="26"/>
        </w:rPr>
        <w:t>(Judicial Review) Act 1977</w:t>
      </w:r>
      <w:bookmarkEnd w:id="9"/>
    </w:p>
    <w:p w14:paraId="29AC89FD" w14:textId="5273124E" w:rsidR="008D7911" w:rsidRPr="009A7622" w:rsidRDefault="004E5C96" w:rsidP="004E5C96">
      <w:pPr>
        <w:pStyle w:val="Bodytext140"/>
        <w:spacing w:before="120" w:line="240" w:lineRule="auto"/>
        <w:jc w:val="left"/>
        <w:rPr>
          <w:rFonts w:ascii="Helvetica" w:hAnsi="Helvetica" w:cs="Times New Roman"/>
          <w:sz w:val="22"/>
          <w:szCs w:val="22"/>
        </w:rPr>
      </w:pPr>
      <w:bookmarkStart w:id="10" w:name="bookmark11"/>
      <w:r w:rsidRPr="009A7622">
        <w:rPr>
          <w:rFonts w:ascii="Helvetica" w:hAnsi="Helvetica" w:cs="Times New Roman"/>
          <w:sz w:val="22"/>
          <w:szCs w:val="22"/>
        </w:rPr>
        <w:t xml:space="preserve">1 </w:t>
      </w:r>
      <w:r w:rsidR="000C1941" w:rsidRPr="009A7622">
        <w:rPr>
          <w:rFonts w:ascii="Helvetica" w:hAnsi="Helvetica" w:cs="Times New Roman"/>
          <w:sz w:val="22"/>
          <w:szCs w:val="22"/>
        </w:rPr>
        <w:t>Paragraph 9(4)</w:t>
      </w:r>
      <w:r w:rsidR="0097581C" w:rsidRPr="009A7622">
        <w:rPr>
          <w:rFonts w:ascii="Helvetica" w:hAnsi="Helvetica" w:cs="Times New Roman"/>
          <w:sz w:val="22"/>
          <w:szCs w:val="22"/>
        </w:rPr>
        <w:t xml:space="preserve"> </w:t>
      </w:r>
      <w:r w:rsidR="000C1941" w:rsidRPr="009A7622">
        <w:rPr>
          <w:rFonts w:ascii="Helvetica" w:hAnsi="Helvetica" w:cs="Times New Roman"/>
          <w:sz w:val="22"/>
          <w:szCs w:val="22"/>
        </w:rPr>
        <w:t>(a)</w:t>
      </w:r>
      <w:bookmarkEnd w:id="10"/>
    </w:p>
    <w:p w14:paraId="5B366814" w14:textId="77777777" w:rsidR="008D7911" w:rsidRPr="00CB4675" w:rsidRDefault="000C1941" w:rsidP="004E5C96">
      <w:pPr>
        <w:pStyle w:val="BodyText31"/>
        <w:spacing w:before="120" w:line="240" w:lineRule="auto"/>
        <w:ind w:firstLine="531"/>
        <w:rPr>
          <w:sz w:val="22"/>
          <w:szCs w:val="22"/>
        </w:rPr>
      </w:pPr>
      <w:r w:rsidRPr="00CB4675">
        <w:rPr>
          <w:sz w:val="22"/>
          <w:szCs w:val="22"/>
        </w:rPr>
        <w:t>Repeal the paragraph.</w:t>
      </w:r>
    </w:p>
    <w:p w14:paraId="5143B7CF" w14:textId="77777777" w:rsidR="008D7911" w:rsidRPr="009A7622" w:rsidRDefault="000C1941" w:rsidP="004E5C96">
      <w:pPr>
        <w:spacing w:before="120"/>
        <w:rPr>
          <w:rFonts w:ascii="Times New Roman" w:hAnsi="Times New Roman" w:cs="Times New Roman"/>
          <w:b/>
          <w:i/>
          <w:sz w:val="26"/>
          <w:szCs w:val="26"/>
        </w:rPr>
      </w:pPr>
      <w:bookmarkStart w:id="11" w:name="bookmark12"/>
      <w:r w:rsidRPr="009A7622">
        <w:rPr>
          <w:rFonts w:ascii="Times New Roman" w:hAnsi="Times New Roman" w:cs="Times New Roman"/>
          <w:b/>
          <w:i/>
          <w:sz w:val="26"/>
          <w:szCs w:val="26"/>
        </w:rPr>
        <w:t>Bankruptcy Act 1966</w:t>
      </w:r>
      <w:bookmarkEnd w:id="11"/>
    </w:p>
    <w:p w14:paraId="2DEF534C" w14:textId="77777777" w:rsidR="008D7911" w:rsidRPr="009A7622" w:rsidRDefault="004E5C96" w:rsidP="004E5C96">
      <w:pPr>
        <w:pStyle w:val="Bodytext140"/>
        <w:spacing w:before="120" w:line="240" w:lineRule="auto"/>
        <w:jc w:val="left"/>
        <w:rPr>
          <w:rFonts w:ascii="Helvetica" w:hAnsi="Helvetica" w:cs="Times New Roman"/>
          <w:sz w:val="22"/>
          <w:szCs w:val="22"/>
        </w:rPr>
      </w:pPr>
      <w:bookmarkStart w:id="12" w:name="bookmark13"/>
      <w:r w:rsidRPr="009A7622">
        <w:rPr>
          <w:rFonts w:ascii="Helvetica" w:hAnsi="Helvetica" w:cs="Times New Roman"/>
          <w:sz w:val="22"/>
          <w:szCs w:val="22"/>
        </w:rPr>
        <w:t xml:space="preserve">2 </w:t>
      </w:r>
      <w:r w:rsidR="000C1941" w:rsidRPr="009A7622">
        <w:rPr>
          <w:rFonts w:ascii="Helvetica" w:hAnsi="Helvetica" w:cs="Times New Roman"/>
          <w:sz w:val="22"/>
          <w:szCs w:val="22"/>
        </w:rPr>
        <w:t>Subsection 5(1)</w:t>
      </w:r>
      <w:bookmarkEnd w:id="12"/>
    </w:p>
    <w:p w14:paraId="515B4EF1" w14:textId="77777777" w:rsidR="008D7911" w:rsidRPr="00CB4675" w:rsidRDefault="000C1941" w:rsidP="004E5C96">
      <w:pPr>
        <w:pStyle w:val="BodyText31"/>
        <w:spacing w:before="120" w:line="240" w:lineRule="auto"/>
        <w:ind w:firstLine="531"/>
        <w:rPr>
          <w:sz w:val="22"/>
          <w:szCs w:val="22"/>
        </w:rPr>
      </w:pPr>
      <w:r w:rsidRPr="00CB4675">
        <w:rPr>
          <w:sz w:val="22"/>
          <w:szCs w:val="22"/>
        </w:rPr>
        <w:t>Insert:</w:t>
      </w:r>
    </w:p>
    <w:p w14:paraId="36F06691" w14:textId="77777777" w:rsidR="008D7911" w:rsidRPr="00CB4675" w:rsidRDefault="000C1941" w:rsidP="00ED4BE9">
      <w:pPr>
        <w:pStyle w:val="BodyText31"/>
        <w:spacing w:before="120" w:line="240" w:lineRule="auto"/>
        <w:ind w:firstLine="999"/>
        <w:rPr>
          <w:sz w:val="22"/>
          <w:szCs w:val="22"/>
        </w:rPr>
      </w:pPr>
      <w:r w:rsidRPr="00CB4675">
        <w:rPr>
          <w:rStyle w:val="BodytextItalic"/>
          <w:b/>
          <w:sz w:val="22"/>
          <w:szCs w:val="22"/>
        </w:rPr>
        <w:t>approved form</w:t>
      </w:r>
      <w:r w:rsidRPr="00CB4675">
        <w:rPr>
          <w:sz w:val="22"/>
          <w:szCs w:val="22"/>
        </w:rPr>
        <w:t xml:space="preserve"> means a form approved by the Inspector-General.</w:t>
      </w:r>
    </w:p>
    <w:p w14:paraId="3F9B9B8C" w14:textId="77777777" w:rsidR="008D7911" w:rsidRPr="009A7622" w:rsidRDefault="004E5C96" w:rsidP="004E5C96">
      <w:pPr>
        <w:pStyle w:val="Bodytext140"/>
        <w:spacing w:before="120" w:line="240" w:lineRule="auto"/>
        <w:jc w:val="left"/>
        <w:rPr>
          <w:rFonts w:ascii="Helvetica" w:hAnsi="Helvetica" w:cs="Times New Roman"/>
          <w:sz w:val="22"/>
          <w:szCs w:val="22"/>
        </w:rPr>
      </w:pPr>
      <w:bookmarkStart w:id="13" w:name="bookmark14"/>
      <w:r w:rsidRPr="009A7622">
        <w:rPr>
          <w:rFonts w:ascii="Helvetica" w:hAnsi="Helvetica" w:cs="Times New Roman"/>
          <w:sz w:val="22"/>
          <w:szCs w:val="22"/>
        </w:rPr>
        <w:t xml:space="preserve">3 </w:t>
      </w:r>
      <w:r w:rsidR="000C1941" w:rsidRPr="009A7622">
        <w:rPr>
          <w:rFonts w:ascii="Helvetica" w:hAnsi="Helvetica" w:cs="Times New Roman"/>
          <w:sz w:val="22"/>
          <w:szCs w:val="22"/>
        </w:rPr>
        <w:t>Subsection 5(1)</w:t>
      </w:r>
      <w:bookmarkEnd w:id="13"/>
    </w:p>
    <w:p w14:paraId="4FAB1FA7" w14:textId="77777777" w:rsidR="008D7911" w:rsidRPr="00CB4675" w:rsidRDefault="000C1941" w:rsidP="0097581C">
      <w:pPr>
        <w:pStyle w:val="BodyText31"/>
        <w:spacing w:before="120" w:line="240" w:lineRule="auto"/>
        <w:ind w:firstLine="531"/>
        <w:rPr>
          <w:sz w:val="22"/>
          <w:szCs w:val="22"/>
        </w:rPr>
      </w:pPr>
      <w:r w:rsidRPr="00CB4675">
        <w:rPr>
          <w:sz w:val="22"/>
          <w:szCs w:val="22"/>
        </w:rPr>
        <w:t>Insert:</w:t>
      </w:r>
    </w:p>
    <w:p w14:paraId="72EA22AE" w14:textId="77777777" w:rsidR="008D7911" w:rsidRPr="00CB4675" w:rsidRDefault="000C1941" w:rsidP="0097581C">
      <w:pPr>
        <w:pStyle w:val="BodyText31"/>
        <w:spacing w:before="120" w:line="240" w:lineRule="auto"/>
        <w:ind w:left="999" w:firstLine="0"/>
        <w:rPr>
          <w:sz w:val="22"/>
          <w:szCs w:val="22"/>
        </w:rPr>
      </w:pPr>
      <w:r w:rsidRPr="00CB4675">
        <w:rPr>
          <w:rStyle w:val="BodytextItalic"/>
          <w:b/>
          <w:sz w:val="22"/>
          <w:szCs w:val="22"/>
        </w:rPr>
        <w:t>creditor</w:t>
      </w:r>
      <w:r w:rsidRPr="00CB4675">
        <w:rPr>
          <w:sz w:val="22"/>
          <w:szCs w:val="22"/>
        </w:rPr>
        <w:t xml:space="preserve">, </w:t>
      </w:r>
      <w:r w:rsidRPr="00CB4675">
        <w:rPr>
          <w:rStyle w:val="BodytextItalic0"/>
          <w:sz w:val="22"/>
          <w:szCs w:val="22"/>
        </w:rPr>
        <w:t>in</w:t>
      </w:r>
      <w:r w:rsidRPr="00CB4675">
        <w:rPr>
          <w:sz w:val="22"/>
          <w:szCs w:val="22"/>
        </w:rPr>
        <w:t xml:space="preserve"> relation to a liability under a maintenance order, includes the Child Support Registrar </w:t>
      </w:r>
      <w:r w:rsidRPr="00CB4675">
        <w:rPr>
          <w:rStyle w:val="BodytextItalic0"/>
          <w:i w:val="0"/>
          <w:sz w:val="22"/>
          <w:szCs w:val="22"/>
        </w:rPr>
        <w:t>referred</w:t>
      </w:r>
      <w:r w:rsidRPr="00CB4675">
        <w:rPr>
          <w:i/>
          <w:sz w:val="22"/>
          <w:szCs w:val="22"/>
        </w:rPr>
        <w:t xml:space="preserve"> </w:t>
      </w:r>
      <w:r w:rsidRPr="00CB4675">
        <w:rPr>
          <w:sz w:val="22"/>
          <w:szCs w:val="22"/>
        </w:rPr>
        <w:t xml:space="preserve">to </w:t>
      </w:r>
      <w:r w:rsidRPr="00CB4675">
        <w:rPr>
          <w:rStyle w:val="BodytextItalic0"/>
          <w:i w:val="0"/>
          <w:sz w:val="22"/>
          <w:szCs w:val="22"/>
        </w:rPr>
        <w:t>in</w:t>
      </w:r>
      <w:r w:rsidRPr="00CB4675">
        <w:rPr>
          <w:sz w:val="22"/>
          <w:szCs w:val="22"/>
        </w:rPr>
        <w:t xml:space="preserve"> the </w:t>
      </w:r>
      <w:r w:rsidRPr="00CB4675">
        <w:rPr>
          <w:rStyle w:val="BodytextItalic"/>
          <w:sz w:val="22"/>
          <w:szCs w:val="22"/>
        </w:rPr>
        <w:t>Child Support (Registration and Collection) Act 1988.</w:t>
      </w:r>
    </w:p>
    <w:p w14:paraId="1B416553" w14:textId="77777777" w:rsidR="008D7911" w:rsidRPr="009A7622" w:rsidRDefault="004E5C96" w:rsidP="004E5C96">
      <w:pPr>
        <w:pStyle w:val="Bodytext140"/>
        <w:spacing w:before="120" w:line="240" w:lineRule="auto"/>
        <w:jc w:val="left"/>
        <w:rPr>
          <w:rFonts w:ascii="Helvetica" w:hAnsi="Helvetica" w:cs="Times New Roman"/>
          <w:sz w:val="22"/>
          <w:szCs w:val="22"/>
        </w:rPr>
      </w:pPr>
      <w:bookmarkStart w:id="14" w:name="bookmark15"/>
      <w:r w:rsidRPr="009A7622">
        <w:rPr>
          <w:rFonts w:ascii="Helvetica" w:hAnsi="Helvetica" w:cs="Times New Roman"/>
          <w:sz w:val="22"/>
          <w:szCs w:val="22"/>
        </w:rPr>
        <w:t xml:space="preserve">4 </w:t>
      </w:r>
      <w:r w:rsidR="000C1941" w:rsidRPr="009A7622">
        <w:rPr>
          <w:rFonts w:ascii="Helvetica" w:hAnsi="Helvetica" w:cs="Times New Roman"/>
          <w:sz w:val="22"/>
          <w:szCs w:val="22"/>
        </w:rPr>
        <w:t>Subsection 5(1)</w:t>
      </w:r>
      <w:bookmarkEnd w:id="14"/>
    </w:p>
    <w:p w14:paraId="36D8DB39" w14:textId="77777777" w:rsidR="008D7911" w:rsidRPr="00CB4675" w:rsidRDefault="000C1941" w:rsidP="00B57EF9">
      <w:pPr>
        <w:pStyle w:val="BodyText31"/>
        <w:spacing w:before="120" w:line="240" w:lineRule="auto"/>
        <w:ind w:firstLine="531"/>
        <w:rPr>
          <w:sz w:val="22"/>
          <w:szCs w:val="22"/>
        </w:rPr>
      </w:pPr>
      <w:r w:rsidRPr="00CB4675">
        <w:rPr>
          <w:sz w:val="22"/>
          <w:szCs w:val="22"/>
        </w:rPr>
        <w:t>Insert:</w:t>
      </w:r>
    </w:p>
    <w:p w14:paraId="385EEAC8" w14:textId="77777777" w:rsidR="008D7911" w:rsidRPr="00CB4675" w:rsidRDefault="000C1941" w:rsidP="00B57EF9">
      <w:pPr>
        <w:pStyle w:val="BodyText31"/>
        <w:spacing w:before="120" w:line="240" w:lineRule="auto"/>
        <w:ind w:left="999" w:firstLine="0"/>
        <w:rPr>
          <w:sz w:val="22"/>
          <w:szCs w:val="22"/>
        </w:rPr>
      </w:pPr>
      <w:r w:rsidRPr="00CB4675">
        <w:rPr>
          <w:rStyle w:val="BodytextItalic"/>
          <w:b/>
          <w:sz w:val="22"/>
          <w:szCs w:val="22"/>
        </w:rPr>
        <w:t xml:space="preserve">debt </w:t>
      </w:r>
      <w:r w:rsidRPr="00CB4675">
        <w:rPr>
          <w:rStyle w:val="BodytextItalic0"/>
          <w:b/>
          <w:sz w:val="22"/>
          <w:szCs w:val="22"/>
        </w:rPr>
        <w:t>agreement</w:t>
      </w:r>
      <w:r w:rsidRPr="00CB4675">
        <w:rPr>
          <w:sz w:val="22"/>
          <w:szCs w:val="22"/>
        </w:rPr>
        <w:t xml:space="preserve"> means an agreement under section 185H resulting from the acceptance of a debt agreement proposal.</w:t>
      </w:r>
    </w:p>
    <w:p w14:paraId="2C61C2AA" w14:textId="77777777" w:rsidR="008D7911" w:rsidRPr="009A7622" w:rsidRDefault="004E5C96" w:rsidP="004E5C96">
      <w:pPr>
        <w:pStyle w:val="Bodytext140"/>
        <w:spacing w:before="120" w:line="240" w:lineRule="auto"/>
        <w:jc w:val="left"/>
        <w:rPr>
          <w:rFonts w:ascii="Helvetica" w:hAnsi="Helvetica" w:cs="Times New Roman"/>
          <w:sz w:val="22"/>
          <w:szCs w:val="22"/>
        </w:rPr>
      </w:pPr>
      <w:bookmarkStart w:id="15" w:name="bookmark16"/>
      <w:r w:rsidRPr="009A7622">
        <w:rPr>
          <w:rFonts w:ascii="Helvetica" w:hAnsi="Helvetica" w:cs="Times New Roman"/>
          <w:sz w:val="22"/>
          <w:szCs w:val="22"/>
        </w:rPr>
        <w:t xml:space="preserve">5 </w:t>
      </w:r>
      <w:r w:rsidR="000C1941" w:rsidRPr="009A7622">
        <w:rPr>
          <w:rFonts w:ascii="Helvetica" w:hAnsi="Helvetica" w:cs="Times New Roman"/>
          <w:sz w:val="22"/>
          <w:szCs w:val="22"/>
        </w:rPr>
        <w:t>Subsection 5(1)</w:t>
      </w:r>
      <w:bookmarkEnd w:id="15"/>
    </w:p>
    <w:p w14:paraId="3D75BC97" w14:textId="77777777" w:rsidR="008D7911" w:rsidRPr="00CB4675" w:rsidRDefault="000C1941" w:rsidP="00B57EF9">
      <w:pPr>
        <w:pStyle w:val="BodyText31"/>
        <w:spacing w:before="120" w:line="240" w:lineRule="auto"/>
        <w:ind w:firstLine="531"/>
        <w:rPr>
          <w:sz w:val="22"/>
          <w:szCs w:val="22"/>
        </w:rPr>
      </w:pPr>
      <w:r w:rsidRPr="00CB4675">
        <w:rPr>
          <w:sz w:val="22"/>
          <w:szCs w:val="22"/>
        </w:rPr>
        <w:t>Insert:</w:t>
      </w:r>
    </w:p>
    <w:p w14:paraId="68D0B59C" w14:textId="77777777" w:rsidR="008D7911" w:rsidRPr="00CB4675" w:rsidRDefault="000C1941" w:rsidP="00B57EF9">
      <w:pPr>
        <w:pStyle w:val="BodyText31"/>
        <w:spacing w:before="120" w:line="240" w:lineRule="auto"/>
        <w:ind w:left="999" w:firstLine="0"/>
        <w:rPr>
          <w:sz w:val="22"/>
          <w:szCs w:val="22"/>
        </w:rPr>
      </w:pPr>
      <w:r w:rsidRPr="00CB4675">
        <w:rPr>
          <w:rStyle w:val="BodytextItalic"/>
          <w:b/>
          <w:sz w:val="22"/>
          <w:szCs w:val="22"/>
        </w:rPr>
        <w:t xml:space="preserve">debt </w:t>
      </w:r>
      <w:r w:rsidRPr="00CB4675">
        <w:rPr>
          <w:rStyle w:val="BodytextItalic0"/>
          <w:b/>
          <w:sz w:val="22"/>
          <w:szCs w:val="22"/>
        </w:rPr>
        <w:t>agreement</w:t>
      </w:r>
      <w:r w:rsidRPr="00CB4675">
        <w:rPr>
          <w:rStyle w:val="BodytextItalic"/>
          <w:sz w:val="22"/>
          <w:szCs w:val="22"/>
        </w:rPr>
        <w:t xml:space="preserve"> </w:t>
      </w:r>
      <w:r w:rsidRPr="00CB4675">
        <w:rPr>
          <w:rStyle w:val="BodytextItalic"/>
          <w:b/>
          <w:sz w:val="22"/>
          <w:szCs w:val="22"/>
        </w:rPr>
        <w:t>proposal</w:t>
      </w:r>
      <w:r w:rsidRPr="00CB4675">
        <w:rPr>
          <w:sz w:val="22"/>
          <w:szCs w:val="22"/>
        </w:rPr>
        <w:t xml:space="preserve"> means a written proposal referred to in subsection 185C(1).</w:t>
      </w:r>
    </w:p>
    <w:p w14:paraId="29D409D3" w14:textId="58ECDC02" w:rsidR="008D7911" w:rsidRPr="009A7622" w:rsidRDefault="004E5C96" w:rsidP="004E5C96">
      <w:pPr>
        <w:pStyle w:val="Bodytext140"/>
        <w:spacing w:before="120" w:line="240" w:lineRule="auto"/>
        <w:jc w:val="left"/>
        <w:rPr>
          <w:rFonts w:ascii="Helvetica" w:hAnsi="Helvetica" w:cs="Times New Roman"/>
          <w:sz w:val="22"/>
          <w:szCs w:val="22"/>
        </w:rPr>
      </w:pPr>
      <w:bookmarkStart w:id="16" w:name="bookmark17"/>
      <w:r w:rsidRPr="009A7622">
        <w:rPr>
          <w:rFonts w:ascii="Helvetica" w:hAnsi="Helvetica" w:cs="Times New Roman"/>
          <w:sz w:val="22"/>
          <w:szCs w:val="22"/>
        </w:rPr>
        <w:t xml:space="preserve">6 </w:t>
      </w:r>
      <w:r w:rsidR="000C1941" w:rsidRPr="009A7622">
        <w:rPr>
          <w:rFonts w:ascii="Helvetica" w:hAnsi="Helvetica" w:cs="Times New Roman"/>
          <w:sz w:val="22"/>
          <w:szCs w:val="22"/>
        </w:rPr>
        <w:t xml:space="preserve">Subsection 5(1) (definition of </w:t>
      </w:r>
      <w:r w:rsidR="000C1941" w:rsidRPr="009A7622">
        <w:rPr>
          <w:rFonts w:ascii="Helvetica" w:hAnsi="Helvetica"/>
          <w:i/>
          <w:iCs/>
        </w:rPr>
        <w:t>Deputy Registrar</w:t>
      </w:r>
      <w:r w:rsidR="000C1941" w:rsidRPr="009A7622">
        <w:rPr>
          <w:rFonts w:ascii="Helvetica" w:hAnsi="Helvetica"/>
          <w:iCs/>
        </w:rPr>
        <w:t>)</w:t>
      </w:r>
      <w:bookmarkEnd w:id="16"/>
    </w:p>
    <w:p w14:paraId="4689A98F" w14:textId="77777777" w:rsidR="008D7911" w:rsidRPr="00CB4675" w:rsidRDefault="000C1941" w:rsidP="00B57EF9">
      <w:pPr>
        <w:pStyle w:val="BodyText31"/>
        <w:spacing w:before="120" w:line="240" w:lineRule="auto"/>
        <w:ind w:firstLine="531"/>
        <w:rPr>
          <w:sz w:val="22"/>
          <w:szCs w:val="22"/>
        </w:rPr>
      </w:pPr>
      <w:r w:rsidRPr="00CB4675">
        <w:rPr>
          <w:sz w:val="22"/>
          <w:szCs w:val="22"/>
        </w:rPr>
        <w:t>Repeal the definition.</w:t>
      </w:r>
    </w:p>
    <w:p w14:paraId="2A3ABED9" w14:textId="2348D976" w:rsidR="008D7911" w:rsidRPr="009A7622" w:rsidRDefault="004E5C96" w:rsidP="004E5C96">
      <w:pPr>
        <w:pStyle w:val="Bodytext140"/>
        <w:spacing w:before="120" w:line="240" w:lineRule="auto"/>
        <w:jc w:val="left"/>
        <w:rPr>
          <w:rFonts w:ascii="Helvetica" w:hAnsi="Helvetica" w:cs="Times New Roman"/>
          <w:sz w:val="22"/>
          <w:szCs w:val="22"/>
        </w:rPr>
      </w:pPr>
      <w:bookmarkStart w:id="17" w:name="bookmark18"/>
      <w:r w:rsidRPr="009A7622">
        <w:rPr>
          <w:rFonts w:ascii="Helvetica" w:hAnsi="Helvetica" w:cs="Times New Roman"/>
          <w:sz w:val="22"/>
          <w:szCs w:val="22"/>
        </w:rPr>
        <w:t xml:space="preserve">7 </w:t>
      </w:r>
      <w:r w:rsidR="000C1941" w:rsidRPr="009A7622">
        <w:rPr>
          <w:rFonts w:ascii="Helvetica" w:hAnsi="Helvetica" w:cs="Times New Roman"/>
          <w:sz w:val="22"/>
          <w:szCs w:val="22"/>
        </w:rPr>
        <w:t xml:space="preserve">Subsection 5(1) (definition of </w:t>
      </w:r>
      <w:r w:rsidR="000C1941" w:rsidRPr="009A7622">
        <w:rPr>
          <w:rFonts w:ascii="Helvetica" w:hAnsi="Helvetica"/>
          <w:i/>
          <w:iCs/>
        </w:rPr>
        <w:t>examinable matter</w:t>
      </w:r>
      <w:r w:rsidR="000C1941" w:rsidRPr="009A7622">
        <w:rPr>
          <w:rFonts w:ascii="Helvetica" w:hAnsi="Helvetica"/>
          <w:iCs/>
        </w:rPr>
        <w:t>)</w:t>
      </w:r>
      <w:bookmarkEnd w:id="17"/>
    </w:p>
    <w:p w14:paraId="2AB853E4" w14:textId="77777777" w:rsidR="008D7911" w:rsidRPr="00CB4675" w:rsidRDefault="000C1941" w:rsidP="00B57EF9">
      <w:pPr>
        <w:pStyle w:val="BodyText31"/>
        <w:spacing w:before="120" w:line="240" w:lineRule="auto"/>
        <w:ind w:firstLine="531"/>
        <w:rPr>
          <w:sz w:val="22"/>
          <w:szCs w:val="22"/>
        </w:rPr>
      </w:pPr>
      <w:r w:rsidRPr="00CB4675">
        <w:rPr>
          <w:sz w:val="22"/>
          <w:szCs w:val="22"/>
        </w:rPr>
        <w:t>Repeal the definition.</w:t>
      </w:r>
    </w:p>
    <w:p w14:paraId="7C77091F" w14:textId="77777777" w:rsidR="00A3120D" w:rsidRPr="00CB4675" w:rsidRDefault="00A3120D">
      <w:pPr>
        <w:rPr>
          <w:rStyle w:val="Bodytext158pt"/>
          <w:rFonts w:eastAsia="Courier New"/>
          <w:i w:val="0"/>
          <w:iCs w:val="0"/>
          <w:sz w:val="22"/>
          <w:szCs w:val="22"/>
        </w:rPr>
        <w:sectPr w:rsidR="00A3120D" w:rsidRPr="00CB4675" w:rsidSect="003E13CE">
          <w:headerReference w:type="default" r:id="rId15"/>
          <w:pgSz w:w="12240" w:h="15840" w:code="1"/>
          <w:pgMar w:top="1440" w:right="1440" w:bottom="1440" w:left="1440" w:header="540" w:footer="375" w:gutter="0"/>
          <w:cols w:space="720"/>
          <w:noEndnote/>
          <w:docGrid w:linePitch="360"/>
        </w:sectPr>
      </w:pPr>
    </w:p>
    <w:p w14:paraId="7DA5EC69" w14:textId="3065F389" w:rsidR="008D7911" w:rsidRPr="009A7622" w:rsidRDefault="001C169E" w:rsidP="00DB6BF2">
      <w:pPr>
        <w:pStyle w:val="Bodytext140"/>
        <w:spacing w:before="120" w:line="240" w:lineRule="auto"/>
        <w:jc w:val="left"/>
        <w:rPr>
          <w:rFonts w:ascii="Helvetica" w:hAnsi="Helvetica" w:cs="Times New Roman"/>
          <w:sz w:val="22"/>
          <w:szCs w:val="22"/>
        </w:rPr>
      </w:pPr>
      <w:bookmarkStart w:id="18" w:name="bookmark19"/>
      <w:r w:rsidRPr="009A7622">
        <w:rPr>
          <w:rFonts w:ascii="Helvetica" w:hAnsi="Helvetica" w:cs="Times New Roman"/>
          <w:sz w:val="22"/>
          <w:szCs w:val="22"/>
        </w:rPr>
        <w:lastRenderedPageBreak/>
        <w:t xml:space="preserve">8 </w:t>
      </w:r>
      <w:r w:rsidR="000C1941" w:rsidRPr="009A7622">
        <w:rPr>
          <w:rFonts w:ascii="Helvetica" w:hAnsi="Helvetica" w:cs="Times New Roman"/>
          <w:sz w:val="22"/>
          <w:szCs w:val="22"/>
        </w:rPr>
        <w:t xml:space="preserve">Subsection 5(1) (definition of </w:t>
      </w:r>
      <w:r w:rsidR="000C1941" w:rsidRPr="009A7622">
        <w:rPr>
          <w:rFonts w:ascii="Helvetica" w:hAnsi="Helvetica"/>
          <w:i/>
          <w:iCs/>
        </w:rPr>
        <w:t>maintenance order</w:t>
      </w:r>
      <w:r w:rsidR="000C1941" w:rsidRPr="009A7622">
        <w:rPr>
          <w:rFonts w:ascii="Helvetica" w:hAnsi="Helvetica"/>
          <w:iCs/>
        </w:rPr>
        <w:t>)</w:t>
      </w:r>
      <w:bookmarkEnd w:id="18"/>
    </w:p>
    <w:p w14:paraId="616B659D" w14:textId="77777777" w:rsidR="00503D56" w:rsidRPr="00CB4675" w:rsidRDefault="000C1941" w:rsidP="00335D3A">
      <w:pPr>
        <w:pStyle w:val="BodyText31"/>
        <w:spacing w:before="120" w:line="240" w:lineRule="auto"/>
        <w:ind w:firstLine="531"/>
        <w:rPr>
          <w:sz w:val="22"/>
          <w:szCs w:val="22"/>
        </w:rPr>
      </w:pPr>
      <w:r w:rsidRPr="00CB4675">
        <w:rPr>
          <w:sz w:val="22"/>
          <w:szCs w:val="22"/>
        </w:rPr>
        <w:t>Repeal the definition, substitute:</w:t>
      </w:r>
    </w:p>
    <w:p w14:paraId="70262068" w14:textId="77777777" w:rsidR="008D7911" w:rsidRPr="00CB4675" w:rsidRDefault="000C1941" w:rsidP="00335D3A">
      <w:pPr>
        <w:pStyle w:val="BodyText31"/>
        <w:spacing w:before="120" w:line="240" w:lineRule="auto"/>
        <w:ind w:firstLine="981"/>
        <w:rPr>
          <w:sz w:val="22"/>
          <w:szCs w:val="22"/>
        </w:rPr>
      </w:pPr>
      <w:r w:rsidRPr="00CB4675">
        <w:rPr>
          <w:rStyle w:val="BodytextItalic"/>
          <w:b/>
          <w:sz w:val="22"/>
          <w:szCs w:val="22"/>
        </w:rPr>
        <w:t>maintenance order</w:t>
      </w:r>
      <w:r w:rsidRPr="00CB4675">
        <w:rPr>
          <w:sz w:val="22"/>
          <w:szCs w:val="22"/>
        </w:rPr>
        <w:t xml:space="preserve"> means:</w:t>
      </w:r>
    </w:p>
    <w:p w14:paraId="01B636F6" w14:textId="77777777" w:rsidR="008D7911" w:rsidRPr="00CB4675" w:rsidRDefault="001C169E" w:rsidP="00B627C2">
      <w:pPr>
        <w:pStyle w:val="BodyText31"/>
        <w:spacing w:before="120" w:line="240" w:lineRule="auto"/>
        <w:ind w:left="1926" w:hanging="306"/>
        <w:rPr>
          <w:sz w:val="22"/>
          <w:szCs w:val="22"/>
        </w:rPr>
      </w:pPr>
      <w:r w:rsidRPr="00CB4675">
        <w:rPr>
          <w:sz w:val="22"/>
          <w:szCs w:val="22"/>
        </w:rPr>
        <w:t xml:space="preserve">(a) </w:t>
      </w:r>
      <w:r w:rsidR="000C1941" w:rsidRPr="00CB4675">
        <w:rPr>
          <w:sz w:val="22"/>
          <w:szCs w:val="22"/>
        </w:rPr>
        <w:t>an order relating to the maintenance of a person, including an order relating to the payment of arrears of maintenance, that is made or registered under a law of the Commonwealth or of a State or Territory of the Commonwealth; or</w:t>
      </w:r>
    </w:p>
    <w:p w14:paraId="4667348A" w14:textId="77777777" w:rsidR="008D7911" w:rsidRPr="00CB4675" w:rsidRDefault="001C169E" w:rsidP="00B627C2">
      <w:pPr>
        <w:pStyle w:val="BodyText31"/>
        <w:spacing w:before="120" w:line="240" w:lineRule="auto"/>
        <w:ind w:left="1926" w:hanging="306"/>
        <w:rPr>
          <w:sz w:val="22"/>
          <w:szCs w:val="22"/>
        </w:rPr>
      </w:pPr>
      <w:r w:rsidRPr="00CB4675">
        <w:rPr>
          <w:rStyle w:val="Bodytext6NotItalic"/>
          <w:i w:val="0"/>
          <w:sz w:val="22"/>
          <w:szCs w:val="22"/>
        </w:rPr>
        <w:t xml:space="preserve">(b) </w:t>
      </w:r>
      <w:r w:rsidR="000C1941" w:rsidRPr="00CB4675">
        <w:rPr>
          <w:rStyle w:val="Bodytext6NotItalic"/>
          <w:i w:val="0"/>
          <w:sz w:val="22"/>
          <w:szCs w:val="22"/>
        </w:rPr>
        <w:t xml:space="preserve">an </w:t>
      </w:r>
      <w:r w:rsidR="000C1941" w:rsidRPr="00CB4675">
        <w:rPr>
          <w:sz w:val="22"/>
          <w:szCs w:val="22"/>
        </w:rPr>
        <w:t>assessment</w:t>
      </w:r>
      <w:r w:rsidR="000C1941" w:rsidRPr="00CB4675">
        <w:rPr>
          <w:rStyle w:val="Bodytext6NotItalic"/>
          <w:i w:val="0"/>
          <w:sz w:val="22"/>
          <w:szCs w:val="22"/>
        </w:rPr>
        <w:t xml:space="preserve"> made under the</w:t>
      </w:r>
      <w:r w:rsidR="000C1941" w:rsidRPr="00CB4675">
        <w:rPr>
          <w:rStyle w:val="Bodytext6NotItalic"/>
          <w:sz w:val="22"/>
          <w:szCs w:val="22"/>
        </w:rPr>
        <w:t xml:space="preserve"> </w:t>
      </w:r>
      <w:r w:rsidR="000C1941" w:rsidRPr="00CB4675">
        <w:rPr>
          <w:rStyle w:val="Bodytext61"/>
          <w:iCs w:val="0"/>
          <w:sz w:val="22"/>
          <w:szCs w:val="22"/>
        </w:rPr>
        <w:t>Child Support</w:t>
      </w:r>
      <w:r w:rsidR="000C1941" w:rsidRPr="00CB4675">
        <w:rPr>
          <w:rStyle w:val="Bodytext61"/>
          <w:i w:val="0"/>
          <w:iCs w:val="0"/>
          <w:sz w:val="22"/>
          <w:szCs w:val="22"/>
        </w:rPr>
        <w:t xml:space="preserve"> </w:t>
      </w:r>
      <w:r w:rsidR="000C1941" w:rsidRPr="00CB4675">
        <w:rPr>
          <w:rStyle w:val="Bodytext61"/>
          <w:iCs w:val="0"/>
          <w:sz w:val="22"/>
          <w:szCs w:val="22"/>
        </w:rPr>
        <w:t>(Assessment) Act 1989.</w:t>
      </w:r>
    </w:p>
    <w:p w14:paraId="00575C52" w14:textId="156846BD" w:rsidR="008D7911" w:rsidRPr="009A7622" w:rsidRDefault="001C169E" w:rsidP="00DB6BF2">
      <w:pPr>
        <w:pStyle w:val="Bodytext140"/>
        <w:spacing w:before="120" w:line="240" w:lineRule="auto"/>
        <w:jc w:val="left"/>
        <w:rPr>
          <w:rFonts w:ascii="Helvetica" w:hAnsi="Helvetica" w:cs="Times New Roman"/>
          <w:sz w:val="22"/>
          <w:szCs w:val="22"/>
        </w:rPr>
      </w:pPr>
      <w:bookmarkStart w:id="19" w:name="bookmark20"/>
      <w:r w:rsidRPr="009A7622">
        <w:rPr>
          <w:rFonts w:ascii="Helvetica" w:hAnsi="Helvetica" w:cs="Times New Roman"/>
          <w:sz w:val="22"/>
          <w:szCs w:val="22"/>
        </w:rPr>
        <w:t xml:space="preserve">9 </w:t>
      </w:r>
      <w:r w:rsidR="000C1941" w:rsidRPr="009A7622">
        <w:rPr>
          <w:rFonts w:ascii="Helvetica" w:hAnsi="Helvetica" w:cs="Times New Roman"/>
          <w:sz w:val="22"/>
          <w:szCs w:val="22"/>
        </w:rPr>
        <w:t>Subsection 5(1)</w:t>
      </w:r>
      <w:bookmarkEnd w:id="19"/>
    </w:p>
    <w:p w14:paraId="327D532A" w14:textId="77777777" w:rsidR="008D7911" w:rsidRPr="00CB4675" w:rsidRDefault="000C1941" w:rsidP="00532A69">
      <w:pPr>
        <w:pStyle w:val="BodyText31"/>
        <w:spacing w:before="120" w:line="240" w:lineRule="auto"/>
        <w:ind w:firstLine="531"/>
        <w:rPr>
          <w:sz w:val="22"/>
          <w:szCs w:val="22"/>
        </w:rPr>
      </w:pPr>
      <w:r w:rsidRPr="00CB4675">
        <w:rPr>
          <w:sz w:val="22"/>
          <w:szCs w:val="22"/>
        </w:rPr>
        <w:t>Insert:</w:t>
      </w:r>
    </w:p>
    <w:p w14:paraId="0CEC2D88" w14:textId="77777777" w:rsidR="008D7911" w:rsidRPr="00CB4675" w:rsidRDefault="000C1941" w:rsidP="00DB6BF2">
      <w:pPr>
        <w:pStyle w:val="BodyText31"/>
        <w:spacing w:before="120" w:line="240" w:lineRule="auto"/>
        <w:ind w:left="936" w:firstLine="0"/>
        <w:rPr>
          <w:sz w:val="22"/>
          <w:szCs w:val="22"/>
        </w:rPr>
      </w:pPr>
      <w:r w:rsidRPr="00CB4675">
        <w:rPr>
          <w:rStyle w:val="BodytextItalic"/>
          <w:b/>
          <w:sz w:val="22"/>
          <w:szCs w:val="22"/>
        </w:rPr>
        <w:t>National Personal Insolvency Index</w:t>
      </w:r>
      <w:r w:rsidRPr="00CB4675">
        <w:rPr>
          <w:sz w:val="22"/>
          <w:szCs w:val="22"/>
        </w:rPr>
        <w:t xml:space="preserve"> means the Index of that name established under the regulations.</w:t>
      </w:r>
    </w:p>
    <w:p w14:paraId="5B9B6FE7" w14:textId="7C466857" w:rsidR="008D7911" w:rsidRPr="009A7622" w:rsidRDefault="001C169E" w:rsidP="00DB6BF2">
      <w:pPr>
        <w:pStyle w:val="Bodytext140"/>
        <w:spacing w:before="120" w:line="240" w:lineRule="auto"/>
        <w:jc w:val="left"/>
        <w:rPr>
          <w:rFonts w:ascii="Helvetica" w:hAnsi="Helvetica" w:cs="Times New Roman"/>
          <w:sz w:val="22"/>
          <w:szCs w:val="22"/>
        </w:rPr>
      </w:pPr>
      <w:bookmarkStart w:id="20" w:name="bookmark21"/>
      <w:r w:rsidRPr="009A7622">
        <w:rPr>
          <w:rFonts w:ascii="Helvetica" w:hAnsi="Helvetica" w:cs="Times New Roman"/>
          <w:sz w:val="22"/>
          <w:szCs w:val="22"/>
        </w:rPr>
        <w:t xml:space="preserve">10 </w:t>
      </w:r>
      <w:r w:rsidR="000C1941" w:rsidRPr="009A7622">
        <w:rPr>
          <w:rFonts w:ascii="Helvetica" w:hAnsi="Helvetica" w:cs="Times New Roman"/>
          <w:sz w:val="22"/>
          <w:szCs w:val="22"/>
        </w:rPr>
        <w:t xml:space="preserve">Subsection 5(1) (definition of </w:t>
      </w:r>
      <w:r w:rsidR="000C1941" w:rsidRPr="009A7622">
        <w:rPr>
          <w:rFonts w:ascii="Helvetica" w:hAnsi="Helvetica"/>
          <w:i/>
          <w:iCs/>
        </w:rPr>
        <w:t>prescribed</w:t>
      </w:r>
      <w:r w:rsidR="000C1941" w:rsidRPr="009A7622">
        <w:rPr>
          <w:rFonts w:ascii="Helvetica" w:hAnsi="Helvetica"/>
          <w:iCs/>
        </w:rPr>
        <w:t>)</w:t>
      </w:r>
      <w:bookmarkEnd w:id="20"/>
    </w:p>
    <w:p w14:paraId="7520E547" w14:textId="77777777" w:rsidR="008D7911" w:rsidRPr="00CB4675" w:rsidRDefault="000C1941" w:rsidP="00532A69">
      <w:pPr>
        <w:pStyle w:val="BodyText31"/>
        <w:spacing w:before="120" w:line="240" w:lineRule="auto"/>
        <w:ind w:firstLine="531"/>
        <w:rPr>
          <w:sz w:val="22"/>
          <w:szCs w:val="22"/>
        </w:rPr>
      </w:pPr>
      <w:r w:rsidRPr="00CB4675">
        <w:rPr>
          <w:sz w:val="22"/>
          <w:szCs w:val="22"/>
        </w:rPr>
        <w:t>Repeal the definition.</w:t>
      </w:r>
    </w:p>
    <w:p w14:paraId="0A08D85F" w14:textId="70674BF4" w:rsidR="008D7911" w:rsidRPr="009A7622" w:rsidRDefault="001C169E" w:rsidP="00DB6BF2">
      <w:pPr>
        <w:pStyle w:val="Bodytext140"/>
        <w:spacing w:before="120" w:line="240" w:lineRule="auto"/>
        <w:jc w:val="left"/>
        <w:rPr>
          <w:rFonts w:ascii="Helvetica" w:hAnsi="Helvetica" w:cs="Times New Roman"/>
          <w:sz w:val="22"/>
          <w:szCs w:val="22"/>
        </w:rPr>
      </w:pPr>
      <w:bookmarkStart w:id="21" w:name="bookmark22"/>
      <w:r w:rsidRPr="009A7622">
        <w:rPr>
          <w:rFonts w:ascii="Helvetica" w:hAnsi="Helvetica" w:cs="Times New Roman"/>
          <w:sz w:val="22"/>
          <w:szCs w:val="22"/>
        </w:rPr>
        <w:t xml:space="preserve">11 </w:t>
      </w:r>
      <w:r w:rsidR="000C1941" w:rsidRPr="009A7622">
        <w:rPr>
          <w:rFonts w:ascii="Helvetica" w:hAnsi="Helvetica" w:cs="Times New Roman"/>
          <w:sz w:val="22"/>
          <w:szCs w:val="22"/>
        </w:rPr>
        <w:t xml:space="preserve">Subsection 5(1) (definition of </w:t>
      </w:r>
      <w:r w:rsidR="000C1941" w:rsidRPr="009A7622">
        <w:rPr>
          <w:rFonts w:ascii="Helvetica" w:hAnsi="Helvetica"/>
          <w:i/>
          <w:iCs/>
        </w:rPr>
        <w:t>Registrar</w:t>
      </w:r>
      <w:r w:rsidR="000C1941" w:rsidRPr="009A7622">
        <w:rPr>
          <w:rFonts w:ascii="Helvetica" w:hAnsi="Helvetica"/>
          <w:iCs/>
        </w:rPr>
        <w:t>)</w:t>
      </w:r>
      <w:bookmarkEnd w:id="21"/>
    </w:p>
    <w:p w14:paraId="1061667E" w14:textId="77777777" w:rsidR="008D7911" w:rsidRPr="00CB4675" w:rsidRDefault="000C1941" w:rsidP="00532A69">
      <w:pPr>
        <w:pStyle w:val="BodyText31"/>
        <w:spacing w:before="120" w:line="240" w:lineRule="auto"/>
        <w:ind w:firstLine="531"/>
        <w:rPr>
          <w:sz w:val="22"/>
          <w:szCs w:val="22"/>
        </w:rPr>
      </w:pPr>
      <w:r w:rsidRPr="00CB4675">
        <w:rPr>
          <w:sz w:val="22"/>
          <w:szCs w:val="22"/>
        </w:rPr>
        <w:t>Repeal the definition, substitute:</w:t>
      </w:r>
    </w:p>
    <w:p w14:paraId="03A5A92C" w14:textId="77777777" w:rsidR="008D7911" w:rsidRPr="00CB4675" w:rsidRDefault="000C1941" w:rsidP="00DB6BF2">
      <w:pPr>
        <w:pStyle w:val="BodyText31"/>
        <w:spacing w:before="120" w:line="240" w:lineRule="auto"/>
        <w:ind w:left="936" w:firstLine="0"/>
        <w:rPr>
          <w:sz w:val="22"/>
          <w:szCs w:val="22"/>
        </w:rPr>
      </w:pPr>
      <w:r w:rsidRPr="00CB4675">
        <w:rPr>
          <w:rStyle w:val="BodytextItalic"/>
          <w:b/>
          <w:sz w:val="22"/>
          <w:szCs w:val="22"/>
        </w:rPr>
        <w:t>Registrar</w:t>
      </w:r>
      <w:r w:rsidRPr="00CB4675">
        <w:rPr>
          <w:sz w:val="22"/>
          <w:szCs w:val="22"/>
        </w:rPr>
        <w:t xml:space="preserve"> </w:t>
      </w:r>
      <w:r w:rsidRPr="00CB4675">
        <w:rPr>
          <w:rStyle w:val="BodytextItalic0"/>
          <w:i w:val="0"/>
          <w:sz w:val="22"/>
          <w:szCs w:val="22"/>
        </w:rPr>
        <w:t>means</w:t>
      </w:r>
      <w:r w:rsidRPr="00CB4675">
        <w:rPr>
          <w:sz w:val="22"/>
          <w:szCs w:val="22"/>
        </w:rPr>
        <w:t xml:space="preserve"> the Registrar, a Deputy Registrar, a District Registrar or a Deputy District Registrar of the Federal Court.</w:t>
      </w:r>
    </w:p>
    <w:p w14:paraId="0557B5B6" w14:textId="05256A0C" w:rsidR="008D7911" w:rsidRPr="009A7622" w:rsidRDefault="001C169E" w:rsidP="00DB6BF2">
      <w:pPr>
        <w:pStyle w:val="Bodytext140"/>
        <w:spacing w:before="120" w:line="240" w:lineRule="auto"/>
        <w:jc w:val="left"/>
        <w:rPr>
          <w:rFonts w:ascii="Helvetica" w:hAnsi="Helvetica" w:cs="Times New Roman"/>
          <w:sz w:val="22"/>
          <w:szCs w:val="22"/>
        </w:rPr>
      </w:pPr>
      <w:bookmarkStart w:id="22" w:name="bookmark23"/>
      <w:r w:rsidRPr="009A7622">
        <w:rPr>
          <w:rFonts w:ascii="Helvetica" w:hAnsi="Helvetica" w:cs="Times New Roman"/>
          <w:sz w:val="22"/>
          <w:szCs w:val="22"/>
        </w:rPr>
        <w:t xml:space="preserve">12 </w:t>
      </w:r>
      <w:r w:rsidR="000C1941" w:rsidRPr="009A7622">
        <w:rPr>
          <w:rFonts w:ascii="Helvetica" w:hAnsi="Helvetica" w:cs="Times New Roman"/>
          <w:sz w:val="22"/>
          <w:szCs w:val="22"/>
        </w:rPr>
        <w:t xml:space="preserve">Subsection 5(1) (definition of </w:t>
      </w:r>
      <w:r w:rsidR="000C1941" w:rsidRPr="009A7622">
        <w:rPr>
          <w:rFonts w:ascii="Helvetica" w:hAnsi="Helvetica"/>
          <w:i/>
          <w:iCs/>
        </w:rPr>
        <w:t>resolution</w:t>
      </w:r>
      <w:r w:rsidR="000C1941" w:rsidRPr="009A7622">
        <w:rPr>
          <w:rFonts w:ascii="Helvetica" w:hAnsi="Helvetica"/>
          <w:iCs/>
        </w:rPr>
        <w:t>)</w:t>
      </w:r>
      <w:bookmarkEnd w:id="22"/>
    </w:p>
    <w:p w14:paraId="10E2A77D" w14:textId="77777777" w:rsidR="008D7911" w:rsidRPr="00CB4675" w:rsidRDefault="000C1941" w:rsidP="00532A69">
      <w:pPr>
        <w:pStyle w:val="BodyText31"/>
        <w:spacing w:before="120" w:line="240" w:lineRule="auto"/>
        <w:ind w:firstLine="531"/>
        <w:rPr>
          <w:sz w:val="22"/>
          <w:szCs w:val="22"/>
        </w:rPr>
      </w:pPr>
      <w:r w:rsidRPr="00CB4675">
        <w:rPr>
          <w:sz w:val="22"/>
          <w:szCs w:val="22"/>
        </w:rPr>
        <w:t>After “personally”, insert by telephone".</w:t>
      </w:r>
    </w:p>
    <w:p w14:paraId="62402BDE" w14:textId="76F2171F" w:rsidR="008D7911" w:rsidRPr="009A7622" w:rsidRDefault="001C169E" w:rsidP="00DB6BF2">
      <w:pPr>
        <w:pStyle w:val="Bodytext140"/>
        <w:spacing w:before="120" w:line="240" w:lineRule="auto"/>
        <w:jc w:val="left"/>
        <w:rPr>
          <w:rFonts w:ascii="Helvetica" w:hAnsi="Helvetica" w:cs="Times New Roman"/>
          <w:sz w:val="22"/>
          <w:szCs w:val="22"/>
        </w:rPr>
      </w:pPr>
      <w:bookmarkStart w:id="23" w:name="bookmark24"/>
      <w:r w:rsidRPr="009A7622">
        <w:rPr>
          <w:rFonts w:ascii="Helvetica" w:hAnsi="Helvetica" w:cs="Times New Roman"/>
          <w:sz w:val="22"/>
          <w:szCs w:val="22"/>
        </w:rPr>
        <w:t xml:space="preserve">13 </w:t>
      </w:r>
      <w:r w:rsidR="000C1941" w:rsidRPr="009A7622">
        <w:rPr>
          <w:rFonts w:ascii="Helvetica" w:hAnsi="Helvetica" w:cs="Times New Roman"/>
          <w:sz w:val="22"/>
          <w:szCs w:val="22"/>
        </w:rPr>
        <w:t xml:space="preserve">Subsection 5(1) (definition of </w:t>
      </w:r>
      <w:r w:rsidR="000C1941" w:rsidRPr="009A7622">
        <w:rPr>
          <w:rFonts w:ascii="Helvetica" w:hAnsi="Helvetica"/>
          <w:i/>
          <w:iCs/>
        </w:rPr>
        <w:t>special resolution</w:t>
      </w:r>
      <w:r w:rsidR="000C1941" w:rsidRPr="009A7622">
        <w:rPr>
          <w:rFonts w:ascii="Helvetica" w:hAnsi="Helvetica"/>
          <w:iCs/>
        </w:rPr>
        <w:t>)</w:t>
      </w:r>
      <w:bookmarkEnd w:id="23"/>
    </w:p>
    <w:p w14:paraId="52DFCC19" w14:textId="77777777" w:rsidR="008D7911" w:rsidRPr="00CB4675" w:rsidRDefault="000C1941" w:rsidP="00532A69">
      <w:pPr>
        <w:pStyle w:val="BodyText31"/>
        <w:spacing w:before="120" w:line="240" w:lineRule="auto"/>
        <w:ind w:firstLine="531"/>
        <w:rPr>
          <w:sz w:val="22"/>
          <w:szCs w:val="22"/>
        </w:rPr>
      </w:pPr>
      <w:r w:rsidRPr="00CB4675">
        <w:rPr>
          <w:sz w:val="22"/>
          <w:szCs w:val="22"/>
        </w:rPr>
        <w:t>After “personally”, insert by telephone”.</w:t>
      </w:r>
    </w:p>
    <w:p w14:paraId="6EA5BCDC" w14:textId="11F4A1CE" w:rsidR="008D7911" w:rsidRPr="009A7622" w:rsidRDefault="001C169E" w:rsidP="00DB6BF2">
      <w:pPr>
        <w:pStyle w:val="Bodytext140"/>
        <w:spacing w:before="120" w:line="240" w:lineRule="auto"/>
        <w:jc w:val="left"/>
        <w:rPr>
          <w:rFonts w:ascii="Helvetica" w:hAnsi="Helvetica" w:cs="Times New Roman"/>
          <w:sz w:val="22"/>
          <w:szCs w:val="22"/>
        </w:rPr>
      </w:pPr>
      <w:bookmarkStart w:id="24" w:name="bookmark25"/>
      <w:r w:rsidRPr="009A7622">
        <w:rPr>
          <w:rFonts w:ascii="Helvetica" w:hAnsi="Helvetica" w:cs="Times New Roman"/>
          <w:sz w:val="22"/>
          <w:szCs w:val="22"/>
        </w:rPr>
        <w:t xml:space="preserve">14 </w:t>
      </w:r>
      <w:r w:rsidR="000C1941" w:rsidRPr="009A7622">
        <w:rPr>
          <w:rFonts w:ascii="Helvetica" w:hAnsi="Helvetica" w:cs="Times New Roman"/>
          <w:sz w:val="22"/>
          <w:szCs w:val="22"/>
        </w:rPr>
        <w:t xml:space="preserve">Subsection 5(1) (definition of </w:t>
      </w:r>
      <w:r w:rsidR="000C1941" w:rsidRPr="009A7622">
        <w:rPr>
          <w:rFonts w:ascii="Helvetica" w:hAnsi="Helvetica"/>
          <w:i/>
          <w:iCs/>
        </w:rPr>
        <w:t>State Court</w:t>
      </w:r>
      <w:r w:rsidR="000C1941" w:rsidRPr="009A7622">
        <w:rPr>
          <w:rFonts w:ascii="Helvetica" w:hAnsi="Helvetica"/>
          <w:iCs/>
        </w:rPr>
        <w:t>)</w:t>
      </w:r>
      <w:bookmarkEnd w:id="24"/>
    </w:p>
    <w:p w14:paraId="674B45B2" w14:textId="77777777" w:rsidR="008D7911" w:rsidRPr="00CB4675" w:rsidRDefault="000C1941" w:rsidP="00532A69">
      <w:pPr>
        <w:pStyle w:val="BodyText31"/>
        <w:spacing w:before="120" w:line="240" w:lineRule="auto"/>
        <w:ind w:firstLine="531"/>
        <w:rPr>
          <w:sz w:val="22"/>
          <w:szCs w:val="22"/>
        </w:rPr>
      </w:pPr>
      <w:r w:rsidRPr="00CB4675">
        <w:rPr>
          <w:sz w:val="22"/>
          <w:szCs w:val="22"/>
        </w:rPr>
        <w:t>Repeal the definition.</w:t>
      </w:r>
    </w:p>
    <w:p w14:paraId="4DBDAE95" w14:textId="5DEAE90F" w:rsidR="008D7911" w:rsidRPr="009A7622" w:rsidRDefault="001C169E" w:rsidP="00DB6BF2">
      <w:pPr>
        <w:pStyle w:val="Bodytext140"/>
        <w:spacing w:before="120" w:line="240" w:lineRule="auto"/>
        <w:jc w:val="left"/>
        <w:rPr>
          <w:rFonts w:ascii="Helvetica" w:hAnsi="Helvetica" w:cs="Times New Roman"/>
          <w:sz w:val="22"/>
          <w:szCs w:val="22"/>
        </w:rPr>
      </w:pPr>
      <w:bookmarkStart w:id="25" w:name="bookmark26"/>
      <w:r w:rsidRPr="009A7622">
        <w:rPr>
          <w:rFonts w:ascii="Helvetica" w:hAnsi="Helvetica" w:cs="Times New Roman"/>
          <w:sz w:val="22"/>
          <w:szCs w:val="22"/>
        </w:rPr>
        <w:t xml:space="preserve">15 </w:t>
      </w:r>
      <w:r w:rsidR="000C1941" w:rsidRPr="009A7622">
        <w:rPr>
          <w:rFonts w:ascii="Helvetica" w:hAnsi="Helvetica" w:cs="Times New Roman"/>
          <w:sz w:val="22"/>
          <w:szCs w:val="22"/>
        </w:rPr>
        <w:t xml:space="preserve">Subsection 5(1) (definition of </w:t>
      </w:r>
      <w:r w:rsidR="000C1941" w:rsidRPr="009A7622">
        <w:rPr>
          <w:rFonts w:ascii="Helvetica" w:hAnsi="Helvetica"/>
          <w:i/>
          <w:iCs/>
        </w:rPr>
        <w:t>the date of the bankruptcy</w:t>
      </w:r>
      <w:r w:rsidR="000C1941" w:rsidRPr="009A7622">
        <w:rPr>
          <w:rFonts w:ascii="Helvetica" w:hAnsi="Helvetica"/>
          <w:iCs/>
        </w:rPr>
        <w:t>)</w:t>
      </w:r>
      <w:bookmarkEnd w:id="25"/>
    </w:p>
    <w:p w14:paraId="00DF59B5" w14:textId="77777777" w:rsidR="008D7911" w:rsidRPr="00CB4675" w:rsidRDefault="000C1941" w:rsidP="00532A69">
      <w:pPr>
        <w:pStyle w:val="BodyText31"/>
        <w:spacing w:before="120" w:line="240" w:lineRule="auto"/>
        <w:ind w:firstLine="531"/>
        <w:rPr>
          <w:sz w:val="22"/>
          <w:szCs w:val="22"/>
        </w:rPr>
      </w:pPr>
      <w:r w:rsidRPr="00CB4675">
        <w:rPr>
          <w:sz w:val="22"/>
          <w:szCs w:val="22"/>
        </w:rPr>
        <w:t>Omit “56”, substitute "56E”.</w:t>
      </w:r>
    </w:p>
    <w:p w14:paraId="1381247C" w14:textId="66981F35" w:rsidR="008D7911" w:rsidRPr="009A7622" w:rsidRDefault="001C169E" w:rsidP="00DB6BF2">
      <w:pPr>
        <w:pStyle w:val="Bodytext140"/>
        <w:spacing w:before="120" w:line="240" w:lineRule="auto"/>
        <w:jc w:val="left"/>
        <w:rPr>
          <w:rFonts w:ascii="Helvetica" w:hAnsi="Helvetica" w:cs="Times New Roman"/>
          <w:sz w:val="22"/>
          <w:szCs w:val="22"/>
        </w:rPr>
      </w:pPr>
      <w:bookmarkStart w:id="26" w:name="bookmark27"/>
      <w:r w:rsidRPr="009A7622">
        <w:rPr>
          <w:rFonts w:ascii="Helvetica" w:hAnsi="Helvetica" w:cs="Times New Roman"/>
          <w:sz w:val="22"/>
          <w:szCs w:val="22"/>
        </w:rPr>
        <w:t xml:space="preserve">16 </w:t>
      </w:r>
      <w:r w:rsidR="000C1941" w:rsidRPr="009A7622">
        <w:rPr>
          <w:rFonts w:ascii="Helvetica" w:hAnsi="Helvetica" w:cs="Times New Roman"/>
          <w:sz w:val="22"/>
          <w:szCs w:val="22"/>
        </w:rPr>
        <w:t>Subsection 5(1)</w:t>
      </w:r>
      <w:bookmarkEnd w:id="26"/>
    </w:p>
    <w:p w14:paraId="5C617792" w14:textId="77777777" w:rsidR="008D7911" w:rsidRPr="00CB4675" w:rsidRDefault="000C1941" w:rsidP="00532A69">
      <w:pPr>
        <w:pStyle w:val="BodyText31"/>
        <w:spacing w:before="120" w:line="240" w:lineRule="auto"/>
        <w:ind w:firstLine="531"/>
        <w:rPr>
          <w:sz w:val="22"/>
          <w:szCs w:val="22"/>
        </w:rPr>
      </w:pPr>
      <w:r w:rsidRPr="00CB4675">
        <w:rPr>
          <w:sz w:val="22"/>
          <w:szCs w:val="22"/>
        </w:rPr>
        <w:t>Insert:</w:t>
      </w:r>
    </w:p>
    <w:p w14:paraId="22350F2B" w14:textId="77777777" w:rsidR="00A3120D" w:rsidRPr="00CB4675" w:rsidRDefault="00A3120D" w:rsidP="00B06F08">
      <w:pPr>
        <w:ind w:firstLine="1422"/>
        <w:rPr>
          <w:rStyle w:val="Bodytext158pt"/>
          <w:rFonts w:eastAsia="Courier New"/>
          <w:i w:val="0"/>
          <w:iCs w:val="0"/>
          <w:sz w:val="22"/>
          <w:szCs w:val="22"/>
        </w:rPr>
        <w:sectPr w:rsidR="00A3120D" w:rsidRPr="00CB4675" w:rsidSect="003E13CE">
          <w:headerReference w:type="even" r:id="rId16"/>
          <w:pgSz w:w="12240" w:h="15840" w:code="1"/>
          <w:pgMar w:top="1440" w:right="1440" w:bottom="1440" w:left="1440" w:header="540" w:footer="375" w:gutter="0"/>
          <w:cols w:space="720"/>
          <w:noEndnote/>
          <w:docGrid w:linePitch="360"/>
        </w:sectPr>
      </w:pPr>
    </w:p>
    <w:p w14:paraId="6893AECC" w14:textId="77777777" w:rsidR="008D7911" w:rsidRPr="00CB4675" w:rsidRDefault="000C1941" w:rsidP="00A3120D">
      <w:pPr>
        <w:pStyle w:val="BodyText31"/>
        <w:spacing w:before="120" w:line="240" w:lineRule="auto"/>
        <w:ind w:left="936" w:firstLine="0"/>
        <w:rPr>
          <w:b/>
          <w:sz w:val="22"/>
          <w:szCs w:val="22"/>
        </w:rPr>
      </w:pPr>
      <w:r w:rsidRPr="00CB4675">
        <w:rPr>
          <w:rStyle w:val="Bodytext61"/>
          <w:rFonts w:eastAsia="Courier New"/>
          <w:b/>
          <w:sz w:val="22"/>
          <w:szCs w:val="22"/>
        </w:rPr>
        <w:lastRenderedPageBreak/>
        <w:t xml:space="preserve">the </w:t>
      </w:r>
      <w:r w:rsidRPr="00CB4675">
        <w:rPr>
          <w:rStyle w:val="BodytextItalic0"/>
          <w:rFonts w:eastAsia="Courier New"/>
          <w:b/>
          <w:sz w:val="22"/>
          <w:szCs w:val="22"/>
        </w:rPr>
        <w:t>Official</w:t>
      </w:r>
      <w:r w:rsidRPr="00CB4675">
        <w:rPr>
          <w:rStyle w:val="Bodytext61"/>
          <w:rFonts w:eastAsia="Courier New"/>
          <w:b/>
          <w:sz w:val="22"/>
          <w:szCs w:val="22"/>
        </w:rPr>
        <w:t xml:space="preserve"> Receiver</w:t>
      </w:r>
      <w:r w:rsidRPr="00CB4675">
        <w:rPr>
          <w:rStyle w:val="Bodytext6NotItalic0"/>
          <w:rFonts w:eastAsia="Courier New"/>
          <w:b/>
          <w:sz w:val="22"/>
          <w:szCs w:val="22"/>
        </w:rPr>
        <w:t>:</w:t>
      </w:r>
    </w:p>
    <w:p w14:paraId="04A5C192" w14:textId="77777777" w:rsidR="008D7911" w:rsidRPr="00CB4675" w:rsidRDefault="004E3EDE" w:rsidP="00A3120D">
      <w:pPr>
        <w:pStyle w:val="BodyText31"/>
        <w:spacing w:before="120" w:line="240" w:lineRule="auto"/>
        <w:ind w:left="1440" w:hanging="306"/>
        <w:rPr>
          <w:sz w:val="22"/>
          <w:szCs w:val="22"/>
        </w:rPr>
      </w:pPr>
      <w:r w:rsidRPr="00CB4675">
        <w:rPr>
          <w:sz w:val="22"/>
          <w:szCs w:val="22"/>
        </w:rPr>
        <w:t xml:space="preserve">(a) </w:t>
      </w:r>
      <w:r w:rsidR="000C1941" w:rsidRPr="00CB4675">
        <w:rPr>
          <w:sz w:val="22"/>
          <w:szCs w:val="22"/>
        </w:rPr>
        <w:t>in relation to a matter referred to in section 5AA, means the Official Receiver for the District in which the matter originated, as determined under section 5AA; and</w:t>
      </w:r>
    </w:p>
    <w:p w14:paraId="65FFC25F" w14:textId="77777777" w:rsidR="008D7911" w:rsidRPr="00CB4675" w:rsidRDefault="004E3EDE" w:rsidP="00A3120D">
      <w:pPr>
        <w:pStyle w:val="BodyText31"/>
        <w:spacing w:before="120" w:line="240" w:lineRule="auto"/>
        <w:ind w:left="1440" w:hanging="306"/>
        <w:rPr>
          <w:sz w:val="22"/>
          <w:szCs w:val="22"/>
        </w:rPr>
      </w:pPr>
      <w:r w:rsidRPr="00CB4675">
        <w:rPr>
          <w:sz w:val="22"/>
          <w:szCs w:val="22"/>
        </w:rPr>
        <w:t xml:space="preserve">(b) </w:t>
      </w:r>
      <w:r w:rsidR="000C1941" w:rsidRPr="00CB4675">
        <w:rPr>
          <w:sz w:val="22"/>
          <w:szCs w:val="22"/>
        </w:rPr>
        <w:t>in any other case, means any Official Receiver.</w:t>
      </w:r>
    </w:p>
    <w:p w14:paraId="1FD0A987" w14:textId="5D8AFB8D" w:rsidR="008D7911" w:rsidRPr="009A7622" w:rsidRDefault="006E2EA5" w:rsidP="009A7622">
      <w:pPr>
        <w:pStyle w:val="Bodytext140"/>
        <w:spacing w:before="120" w:line="240" w:lineRule="auto"/>
        <w:jc w:val="left"/>
        <w:rPr>
          <w:rFonts w:ascii="Helvetica" w:hAnsi="Helvetica" w:cs="Times New Roman"/>
          <w:sz w:val="22"/>
          <w:szCs w:val="22"/>
        </w:rPr>
      </w:pPr>
      <w:bookmarkStart w:id="27" w:name="bookmark28"/>
      <w:r w:rsidRPr="009A7622">
        <w:rPr>
          <w:rFonts w:ascii="Helvetica" w:hAnsi="Helvetica" w:cs="Times New Roman"/>
          <w:sz w:val="22"/>
          <w:szCs w:val="22"/>
        </w:rPr>
        <w:t xml:space="preserve">17 </w:t>
      </w:r>
      <w:r w:rsidR="000C1941" w:rsidRPr="009A7622">
        <w:rPr>
          <w:rFonts w:ascii="Helvetica" w:hAnsi="Helvetica" w:cs="Times New Roman"/>
          <w:sz w:val="22"/>
          <w:szCs w:val="22"/>
        </w:rPr>
        <w:t xml:space="preserve">Subsection 5(1) (definition of </w:t>
      </w:r>
      <w:r w:rsidR="000C1941" w:rsidRPr="009A7622">
        <w:rPr>
          <w:rFonts w:ascii="Helvetica" w:hAnsi="Helvetica"/>
          <w:bCs w:val="0"/>
          <w:i/>
          <w:iCs/>
        </w:rPr>
        <w:t>the repealed Act</w:t>
      </w:r>
      <w:r w:rsidR="000C1941" w:rsidRPr="009A7622">
        <w:rPr>
          <w:rFonts w:ascii="Helvetica" w:hAnsi="Helvetica"/>
          <w:bCs w:val="0"/>
          <w:iCs/>
        </w:rPr>
        <w:t>)</w:t>
      </w:r>
      <w:bookmarkEnd w:id="27"/>
    </w:p>
    <w:p w14:paraId="230472EA" w14:textId="77777777" w:rsidR="008D7911" w:rsidRPr="00CB4675" w:rsidRDefault="000C1941" w:rsidP="00532A69">
      <w:pPr>
        <w:pStyle w:val="BodyText31"/>
        <w:spacing w:before="120" w:line="240" w:lineRule="auto"/>
        <w:ind w:firstLine="531"/>
        <w:rPr>
          <w:sz w:val="22"/>
          <w:szCs w:val="22"/>
        </w:rPr>
      </w:pPr>
      <w:r w:rsidRPr="00CB4675">
        <w:rPr>
          <w:sz w:val="22"/>
          <w:szCs w:val="22"/>
        </w:rPr>
        <w:t>Repeal the definition.</w:t>
      </w:r>
    </w:p>
    <w:p w14:paraId="7CB950CC" w14:textId="606A1B08" w:rsidR="008D7911" w:rsidRPr="009A7622" w:rsidRDefault="006E2EA5" w:rsidP="009A7622">
      <w:pPr>
        <w:pStyle w:val="Bodytext140"/>
        <w:spacing w:before="120" w:line="240" w:lineRule="auto"/>
        <w:jc w:val="left"/>
        <w:rPr>
          <w:rFonts w:ascii="Helvetica" w:hAnsi="Helvetica" w:cs="Times New Roman"/>
          <w:sz w:val="22"/>
          <w:szCs w:val="22"/>
        </w:rPr>
      </w:pPr>
      <w:bookmarkStart w:id="28" w:name="bookmark29"/>
      <w:r w:rsidRPr="009A7622">
        <w:rPr>
          <w:rFonts w:ascii="Helvetica" w:hAnsi="Helvetica" w:cs="Times New Roman"/>
          <w:sz w:val="22"/>
          <w:szCs w:val="22"/>
        </w:rPr>
        <w:t xml:space="preserve">18 </w:t>
      </w:r>
      <w:r w:rsidR="000C1941" w:rsidRPr="009A7622">
        <w:rPr>
          <w:rFonts w:ascii="Helvetica" w:hAnsi="Helvetica" w:cs="Times New Roman"/>
          <w:sz w:val="22"/>
          <w:szCs w:val="22"/>
        </w:rPr>
        <w:t xml:space="preserve">Subsection 5(1) (definition of </w:t>
      </w:r>
      <w:r w:rsidR="000C1941" w:rsidRPr="009A7622">
        <w:rPr>
          <w:rFonts w:ascii="Helvetica" w:hAnsi="Helvetica"/>
          <w:bCs w:val="0"/>
          <w:i/>
          <w:iCs/>
        </w:rPr>
        <w:t>the rules</w:t>
      </w:r>
      <w:r w:rsidR="000C1941" w:rsidRPr="009A7622">
        <w:rPr>
          <w:rFonts w:ascii="Helvetica" w:hAnsi="Helvetica"/>
          <w:bCs w:val="0"/>
          <w:iCs/>
        </w:rPr>
        <w:t>)</w:t>
      </w:r>
      <w:bookmarkEnd w:id="28"/>
    </w:p>
    <w:p w14:paraId="6C5DA17C" w14:textId="77777777" w:rsidR="008D7911" w:rsidRPr="00CB4675" w:rsidRDefault="000C1941" w:rsidP="00532A69">
      <w:pPr>
        <w:pStyle w:val="BodyText31"/>
        <w:spacing w:before="120" w:line="240" w:lineRule="auto"/>
        <w:ind w:firstLine="531"/>
        <w:rPr>
          <w:sz w:val="22"/>
          <w:szCs w:val="22"/>
        </w:rPr>
      </w:pPr>
      <w:r w:rsidRPr="00CB4675">
        <w:rPr>
          <w:sz w:val="22"/>
          <w:szCs w:val="22"/>
        </w:rPr>
        <w:t>Repeal the definition.</w:t>
      </w:r>
    </w:p>
    <w:p w14:paraId="5F090A28" w14:textId="077940E0" w:rsidR="008D7911" w:rsidRPr="009A7622" w:rsidRDefault="006E2EA5" w:rsidP="009A7622">
      <w:pPr>
        <w:pStyle w:val="Bodytext140"/>
        <w:spacing w:before="120" w:line="240" w:lineRule="auto"/>
        <w:jc w:val="left"/>
        <w:rPr>
          <w:rFonts w:ascii="Helvetica" w:hAnsi="Helvetica" w:cs="Times New Roman"/>
          <w:sz w:val="22"/>
          <w:szCs w:val="22"/>
        </w:rPr>
      </w:pPr>
      <w:bookmarkStart w:id="29" w:name="bookmark30"/>
      <w:r w:rsidRPr="009A7622">
        <w:rPr>
          <w:rFonts w:ascii="Helvetica" w:hAnsi="Helvetica" w:cs="Times New Roman"/>
          <w:sz w:val="22"/>
          <w:szCs w:val="22"/>
        </w:rPr>
        <w:t xml:space="preserve">19 </w:t>
      </w:r>
      <w:r w:rsidR="000C1941" w:rsidRPr="009A7622">
        <w:rPr>
          <w:rFonts w:ascii="Helvetica" w:hAnsi="Helvetica" w:cs="Times New Roman"/>
          <w:sz w:val="22"/>
          <w:szCs w:val="22"/>
        </w:rPr>
        <w:t xml:space="preserve">Subsection 5(1) (definition of </w:t>
      </w:r>
      <w:r w:rsidR="000C1941" w:rsidRPr="009A7622">
        <w:rPr>
          <w:rFonts w:ascii="Helvetica" w:hAnsi="Helvetica"/>
          <w:bCs w:val="0"/>
          <w:i/>
          <w:iCs/>
        </w:rPr>
        <w:t>this Act</w:t>
      </w:r>
      <w:r w:rsidR="000C1941" w:rsidRPr="009A7622">
        <w:rPr>
          <w:rFonts w:ascii="Helvetica" w:hAnsi="Helvetica" w:cs="Times New Roman"/>
          <w:sz w:val="22"/>
          <w:szCs w:val="22"/>
        </w:rPr>
        <w:t>)</w:t>
      </w:r>
      <w:bookmarkEnd w:id="29"/>
    </w:p>
    <w:p w14:paraId="78D780F6" w14:textId="77777777" w:rsidR="008D7911" w:rsidRPr="00CB4675" w:rsidRDefault="000C1941" w:rsidP="00532A69">
      <w:pPr>
        <w:pStyle w:val="BodyText31"/>
        <w:spacing w:before="120" w:line="240" w:lineRule="auto"/>
        <w:ind w:firstLine="531"/>
        <w:rPr>
          <w:sz w:val="22"/>
          <w:szCs w:val="22"/>
        </w:rPr>
      </w:pPr>
      <w:r w:rsidRPr="00CB4675">
        <w:rPr>
          <w:sz w:val="22"/>
          <w:szCs w:val="22"/>
        </w:rPr>
        <w:t>Omit “the rules and”.</w:t>
      </w:r>
    </w:p>
    <w:p w14:paraId="7E7B54CD" w14:textId="4F36819F" w:rsidR="008D7911" w:rsidRPr="009A7622" w:rsidRDefault="006E2EA5" w:rsidP="009A7622">
      <w:pPr>
        <w:pStyle w:val="Bodytext140"/>
        <w:spacing w:before="120" w:line="240" w:lineRule="auto"/>
        <w:jc w:val="left"/>
        <w:rPr>
          <w:rFonts w:ascii="Helvetica" w:hAnsi="Helvetica" w:cs="Times New Roman"/>
          <w:sz w:val="22"/>
          <w:szCs w:val="22"/>
        </w:rPr>
      </w:pPr>
      <w:bookmarkStart w:id="30" w:name="bookmark31"/>
      <w:r w:rsidRPr="009A7622">
        <w:rPr>
          <w:rFonts w:ascii="Helvetica" w:hAnsi="Helvetica" w:cs="Times New Roman"/>
          <w:sz w:val="22"/>
          <w:szCs w:val="22"/>
        </w:rPr>
        <w:t xml:space="preserve">20 </w:t>
      </w:r>
      <w:r w:rsidR="000C1941" w:rsidRPr="009A7622">
        <w:rPr>
          <w:rFonts w:ascii="Helvetica" w:hAnsi="Helvetica" w:cs="Times New Roman"/>
          <w:sz w:val="22"/>
          <w:szCs w:val="22"/>
        </w:rPr>
        <w:t>Subsections 5(2) and (3)</w:t>
      </w:r>
      <w:bookmarkEnd w:id="30"/>
    </w:p>
    <w:p w14:paraId="5C712AFE" w14:textId="77777777" w:rsidR="008D7911" w:rsidRPr="00CB4675" w:rsidRDefault="000C1941" w:rsidP="00532A69">
      <w:pPr>
        <w:pStyle w:val="BodyText31"/>
        <w:spacing w:before="120" w:line="240" w:lineRule="auto"/>
        <w:ind w:firstLine="531"/>
        <w:rPr>
          <w:sz w:val="22"/>
          <w:szCs w:val="22"/>
        </w:rPr>
      </w:pPr>
      <w:r w:rsidRPr="00CB4675">
        <w:rPr>
          <w:sz w:val="22"/>
          <w:szCs w:val="22"/>
        </w:rPr>
        <w:t>Repeal the subsections, substitute:</w:t>
      </w:r>
    </w:p>
    <w:p w14:paraId="7C8B291D" w14:textId="77777777" w:rsidR="008D7911" w:rsidRPr="00CB4675" w:rsidRDefault="006E2EA5" w:rsidP="00F053B8">
      <w:pPr>
        <w:pStyle w:val="BodyText31"/>
        <w:spacing w:before="120" w:line="240" w:lineRule="auto"/>
        <w:ind w:left="864" w:hanging="315"/>
        <w:rPr>
          <w:sz w:val="22"/>
          <w:szCs w:val="22"/>
        </w:rPr>
      </w:pPr>
      <w:r w:rsidRPr="00CB4675">
        <w:rPr>
          <w:sz w:val="22"/>
          <w:szCs w:val="22"/>
        </w:rPr>
        <w:t xml:space="preserve">(2) </w:t>
      </w:r>
      <w:r w:rsidR="000C1941" w:rsidRPr="00CB4675">
        <w:rPr>
          <w:sz w:val="22"/>
          <w:szCs w:val="22"/>
        </w:rPr>
        <w:t xml:space="preserve">A person is </w:t>
      </w:r>
      <w:r w:rsidR="000C1941" w:rsidRPr="00CB4675">
        <w:rPr>
          <w:rStyle w:val="BodytextItalic"/>
          <w:b/>
          <w:sz w:val="22"/>
          <w:szCs w:val="22"/>
        </w:rPr>
        <w:t>solvent</w:t>
      </w:r>
      <w:r w:rsidR="000C1941" w:rsidRPr="00CB4675">
        <w:rPr>
          <w:sz w:val="22"/>
          <w:szCs w:val="22"/>
        </w:rPr>
        <w:t xml:space="preserve"> if, and only if, the person is able to pay all the person’s debts, as and when they become due and payable.</w:t>
      </w:r>
    </w:p>
    <w:p w14:paraId="01B52B62" w14:textId="348247AE" w:rsidR="008D7911" w:rsidRPr="00CB4675" w:rsidRDefault="006E2EA5" w:rsidP="00F053B8">
      <w:pPr>
        <w:pStyle w:val="BodyText31"/>
        <w:spacing w:before="120" w:line="240" w:lineRule="auto"/>
        <w:ind w:firstLine="549"/>
        <w:rPr>
          <w:sz w:val="22"/>
          <w:szCs w:val="22"/>
        </w:rPr>
      </w:pPr>
      <w:r w:rsidRPr="00CB4675">
        <w:rPr>
          <w:sz w:val="22"/>
          <w:szCs w:val="22"/>
        </w:rPr>
        <w:t xml:space="preserve">(3) </w:t>
      </w:r>
      <w:r w:rsidR="000C1941" w:rsidRPr="00CB4675">
        <w:rPr>
          <w:sz w:val="22"/>
          <w:szCs w:val="22"/>
        </w:rPr>
        <w:t xml:space="preserve">A person who is not solvent is </w:t>
      </w:r>
      <w:r w:rsidR="000C1941" w:rsidRPr="00CB4675">
        <w:rPr>
          <w:rStyle w:val="BodytextItalic"/>
          <w:b/>
          <w:sz w:val="22"/>
          <w:szCs w:val="22"/>
        </w:rPr>
        <w:t>insolvent</w:t>
      </w:r>
      <w:r w:rsidR="000C1941" w:rsidRPr="009A7622">
        <w:rPr>
          <w:rStyle w:val="BodytextItalic"/>
          <w:sz w:val="22"/>
          <w:szCs w:val="22"/>
        </w:rPr>
        <w:t>.</w:t>
      </w:r>
    </w:p>
    <w:p w14:paraId="1E4E0D2B" w14:textId="658CB2AE" w:rsidR="008D7911" w:rsidRPr="009A7622" w:rsidRDefault="00707178" w:rsidP="009A7622">
      <w:pPr>
        <w:pStyle w:val="Bodytext140"/>
        <w:spacing w:before="120" w:line="240" w:lineRule="auto"/>
        <w:jc w:val="left"/>
        <w:rPr>
          <w:rFonts w:ascii="Helvetica" w:hAnsi="Helvetica" w:cs="Times New Roman"/>
          <w:sz w:val="22"/>
          <w:szCs w:val="22"/>
        </w:rPr>
      </w:pPr>
      <w:bookmarkStart w:id="31" w:name="bookmark32"/>
      <w:r w:rsidRPr="009A7622">
        <w:rPr>
          <w:rFonts w:ascii="Helvetica" w:hAnsi="Helvetica" w:cs="Times New Roman"/>
          <w:sz w:val="22"/>
          <w:szCs w:val="22"/>
        </w:rPr>
        <w:t xml:space="preserve">21 </w:t>
      </w:r>
      <w:r w:rsidR="000C1941" w:rsidRPr="009A7622">
        <w:rPr>
          <w:rFonts w:ascii="Helvetica" w:hAnsi="Helvetica" w:cs="Times New Roman"/>
          <w:sz w:val="22"/>
          <w:szCs w:val="22"/>
        </w:rPr>
        <w:t>After section 5</w:t>
      </w:r>
      <w:bookmarkEnd w:id="31"/>
    </w:p>
    <w:p w14:paraId="335BF7CD" w14:textId="77777777" w:rsidR="008D7911" w:rsidRPr="00CB4675" w:rsidRDefault="000C1941" w:rsidP="00532A69">
      <w:pPr>
        <w:pStyle w:val="BodyText31"/>
        <w:spacing w:before="120" w:line="240" w:lineRule="auto"/>
        <w:ind w:firstLine="531"/>
        <w:rPr>
          <w:sz w:val="22"/>
          <w:szCs w:val="22"/>
        </w:rPr>
      </w:pPr>
      <w:r w:rsidRPr="00CB4675">
        <w:rPr>
          <w:sz w:val="22"/>
          <w:szCs w:val="22"/>
        </w:rPr>
        <w:t>Insert:</w:t>
      </w:r>
    </w:p>
    <w:p w14:paraId="6A3E4165" w14:textId="77777777" w:rsidR="008D7911" w:rsidRPr="00CB4675" w:rsidRDefault="000C1941" w:rsidP="00F053B8">
      <w:pPr>
        <w:pStyle w:val="Bodytext110"/>
        <w:spacing w:before="120" w:line="240" w:lineRule="auto"/>
        <w:jc w:val="left"/>
        <w:rPr>
          <w:sz w:val="22"/>
          <w:szCs w:val="22"/>
        </w:rPr>
      </w:pPr>
      <w:bookmarkStart w:id="32" w:name="bookmark33"/>
      <w:r w:rsidRPr="00CB4675">
        <w:rPr>
          <w:rStyle w:val="Bodytext1111pt"/>
        </w:rPr>
        <w:t>5AA Place of origin of bankruptcy and insolvency matters</w:t>
      </w:r>
      <w:bookmarkEnd w:id="32"/>
    </w:p>
    <w:p w14:paraId="715FBC4B" w14:textId="77777777" w:rsidR="008D7911" w:rsidRPr="00CB4675" w:rsidRDefault="00707178" w:rsidP="00D5618A">
      <w:pPr>
        <w:pStyle w:val="BodyText31"/>
        <w:spacing w:before="120" w:after="120" w:line="240" w:lineRule="auto"/>
        <w:ind w:left="864" w:hanging="315"/>
        <w:rPr>
          <w:sz w:val="22"/>
          <w:szCs w:val="22"/>
        </w:rPr>
      </w:pPr>
      <w:r w:rsidRPr="00CB4675">
        <w:rPr>
          <w:sz w:val="22"/>
          <w:szCs w:val="22"/>
        </w:rPr>
        <w:t xml:space="preserve">(1) </w:t>
      </w:r>
      <w:r w:rsidR="000C1941" w:rsidRPr="00CB4675">
        <w:rPr>
          <w:sz w:val="22"/>
          <w:szCs w:val="22"/>
        </w:rPr>
        <w:t>This section identifies the place of origin of each of the matters set out in column 2 of the table. The place of origin of each matter is worked out using column 3 of the table.</w:t>
      </w:r>
    </w:p>
    <w:tbl>
      <w:tblPr>
        <w:tblOverlap w:val="never"/>
        <w:tblW w:w="5000" w:type="pct"/>
        <w:tblCellMar>
          <w:left w:w="10" w:type="dxa"/>
          <w:right w:w="10" w:type="dxa"/>
        </w:tblCellMar>
        <w:tblLook w:val="0000" w:firstRow="0" w:lastRow="0" w:firstColumn="0" w:lastColumn="0" w:noHBand="0" w:noVBand="0"/>
      </w:tblPr>
      <w:tblGrid>
        <w:gridCol w:w="940"/>
        <w:gridCol w:w="4110"/>
        <w:gridCol w:w="4330"/>
      </w:tblGrid>
      <w:tr w:rsidR="008D7911" w:rsidRPr="009A7622" w14:paraId="02556E14" w14:textId="77777777" w:rsidTr="0006148C">
        <w:trPr>
          <w:trHeight w:val="360"/>
        </w:trPr>
        <w:tc>
          <w:tcPr>
            <w:tcW w:w="5000" w:type="pct"/>
            <w:gridSpan w:val="3"/>
            <w:tcBorders>
              <w:top w:val="single" w:sz="12" w:space="0" w:color="auto"/>
              <w:bottom w:val="single" w:sz="2" w:space="0" w:color="auto"/>
            </w:tcBorders>
          </w:tcPr>
          <w:p w14:paraId="00C78C13" w14:textId="6C9D66EF" w:rsidR="008D7911" w:rsidRPr="009A7622" w:rsidRDefault="000C1941" w:rsidP="009A7622">
            <w:pPr>
              <w:pStyle w:val="BodyText31"/>
              <w:tabs>
                <w:tab w:val="left" w:pos="5115"/>
              </w:tabs>
              <w:spacing w:before="120" w:line="240" w:lineRule="auto"/>
              <w:ind w:firstLine="117"/>
              <w:rPr>
                <w:b/>
                <w:szCs w:val="22"/>
              </w:rPr>
            </w:pPr>
            <w:r w:rsidRPr="009A7622">
              <w:rPr>
                <w:rStyle w:val="Bodytext8pt"/>
                <w:b/>
                <w:sz w:val="20"/>
                <w:szCs w:val="22"/>
              </w:rPr>
              <w:t>Place of origin of bankruptcy and insolvency matters</w:t>
            </w:r>
          </w:p>
        </w:tc>
      </w:tr>
      <w:tr w:rsidR="000B33B5" w:rsidRPr="009A7622" w14:paraId="4D3382E4" w14:textId="77777777" w:rsidTr="0006148C">
        <w:trPr>
          <w:trHeight w:val="336"/>
        </w:trPr>
        <w:tc>
          <w:tcPr>
            <w:tcW w:w="501" w:type="pct"/>
            <w:tcBorders>
              <w:top w:val="single" w:sz="2" w:space="0" w:color="auto"/>
              <w:bottom w:val="single" w:sz="12" w:space="0" w:color="auto"/>
            </w:tcBorders>
          </w:tcPr>
          <w:p w14:paraId="226C9916" w14:textId="77777777" w:rsidR="00956870" w:rsidRPr="009A7622" w:rsidRDefault="00956870" w:rsidP="00EB1B91">
            <w:pPr>
              <w:pStyle w:val="BodyText31"/>
              <w:spacing w:before="120" w:line="240" w:lineRule="auto"/>
              <w:ind w:firstLine="0"/>
              <w:rPr>
                <w:szCs w:val="22"/>
              </w:rPr>
            </w:pPr>
          </w:p>
        </w:tc>
        <w:tc>
          <w:tcPr>
            <w:tcW w:w="2191" w:type="pct"/>
            <w:tcBorders>
              <w:top w:val="single" w:sz="2" w:space="0" w:color="auto"/>
              <w:bottom w:val="single" w:sz="12" w:space="0" w:color="auto"/>
            </w:tcBorders>
          </w:tcPr>
          <w:p w14:paraId="3B399939" w14:textId="77777777" w:rsidR="00956870" w:rsidRPr="009A7622" w:rsidRDefault="00AD39F7" w:rsidP="00EB1B91">
            <w:pPr>
              <w:pStyle w:val="BodyText31"/>
              <w:spacing w:before="120" w:line="240" w:lineRule="auto"/>
              <w:ind w:firstLine="0"/>
              <w:rPr>
                <w:b/>
                <w:szCs w:val="22"/>
              </w:rPr>
            </w:pPr>
            <w:r w:rsidRPr="009A7622">
              <w:rPr>
                <w:rStyle w:val="Bodytext8pt"/>
                <w:b/>
                <w:sz w:val="20"/>
                <w:szCs w:val="22"/>
              </w:rPr>
              <w:t>Matter</w:t>
            </w:r>
          </w:p>
        </w:tc>
        <w:tc>
          <w:tcPr>
            <w:tcW w:w="2308" w:type="pct"/>
            <w:tcBorders>
              <w:top w:val="single" w:sz="2" w:space="0" w:color="auto"/>
              <w:bottom w:val="single" w:sz="12" w:space="0" w:color="auto"/>
            </w:tcBorders>
          </w:tcPr>
          <w:p w14:paraId="2BB8020D" w14:textId="77777777" w:rsidR="00956870" w:rsidRPr="009A7622" w:rsidRDefault="00956870" w:rsidP="0006148C">
            <w:pPr>
              <w:pStyle w:val="BodyText31"/>
              <w:spacing w:before="120" w:line="240" w:lineRule="auto"/>
              <w:ind w:left="170" w:firstLine="0"/>
              <w:rPr>
                <w:b/>
                <w:szCs w:val="22"/>
              </w:rPr>
            </w:pPr>
            <w:r w:rsidRPr="009A7622">
              <w:rPr>
                <w:rStyle w:val="Bodytext8pt"/>
                <w:b/>
                <w:sz w:val="20"/>
                <w:szCs w:val="22"/>
              </w:rPr>
              <w:t>Place of origin</w:t>
            </w:r>
          </w:p>
        </w:tc>
      </w:tr>
      <w:tr w:rsidR="000B33B5" w:rsidRPr="009A7622" w14:paraId="37BFE12E" w14:textId="77777777" w:rsidTr="0006148C">
        <w:trPr>
          <w:trHeight w:val="350"/>
        </w:trPr>
        <w:tc>
          <w:tcPr>
            <w:tcW w:w="501" w:type="pct"/>
            <w:vMerge w:val="restart"/>
            <w:tcBorders>
              <w:top w:val="single" w:sz="12" w:space="0" w:color="auto"/>
              <w:bottom w:val="dotted" w:sz="4" w:space="0" w:color="auto"/>
            </w:tcBorders>
          </w:tcPr>
          <w:p w14:paraId="4C313A52" w14:textId="77777777" w:rsidR="00956870" w:rsidRPr="009A7622" w:rsidRDefault="00956870" w:rsidP="00300964">
            <w:pPr>
              <w:pStyle w:val="BodyText31"/>
              <w:tabs>
                <w:tab w:val="left" w:pos="5115"/>
              </w:tabs>
              <w:spacing w:before="120" w:line="240" w:lineRule="auto"/>
              <w:ind w:firstLine="117"/>
              <w:rPr>
                <w:szCs w:val="22"/>
              </w:rPr>
            </w:pPr>
            <w:r w:rsidRPr="009A7622">
              <w:rPr>
                <w:rStyle w:val="Bodytext8pt"/>
                <w:sz w:val="20"/>
                <w:szCs w:val="22"/>
              </w:rPr>
              <w:t>1</w:t>
            </w:r>
          </w:p>
        </w:tc>
        <w:tc>
          <w:tcPr>
            <w:tcW w:w="2191" w:type="pct"/>
            <w:vMerge w:val="restart"/>
            <w:tcBorders>
              <w:top w:val="single" w:sz="12" w:space="0" w:color="auto"/>
              <w:bottom w:val="dotted" w:sz="4" w:space="0" w:color="auto"/>
            </w:tcBorders>
          </w:tcPr>
          <w:p w14:paraId="17973F4C" w14:textId="77777777" w:rsidR="00956870" w:rsidRPr="009A7622" w:rsidRDefault="00956870" w:rsidP="00300964">
            <w:pPr>
              <w:pStyle w:val="BodyText31"/>
              <w:spacing w:before="120" w:line="240" w:lineRule="auto"/>
              <w:ind w:firstLine="0"/>
              <w:rPr>
                <w:szCs w:val="22"/>
              </w:rPr>
            </w:pPr>
            <w:r w:rsidRPr="009A7622">
              <w:rPr>
                <w:rStyle w:val="Bodytext8pt"/>
                <w:sz w:val="20"/>
                <w:szCs w:val="22"/>
              </w:rPr>
              <w:t>Bankruptcy that resulted from acceptance of a debtor’s petition</w:t>
            </w:r>
          </w:p>
        </w:tc>
        <w:tc>
          <w:tcPr>
            <w:tcW w:w="2308" w:type="pct"/>
            <w:vMerge w:val="restart"/>
            <w:tcBorders>
              <w:top w:val="single" w:sz="12" w:space="0" w:color="auto"/>
              <w:bottom w:val="dotted" w:sz="4" w:space="0" w:color="auto"/>
            </w:tcBorders>
          </w:tcPr>
          <w:p w14:paraId="2064027B" w14:textId="77777777" w:rsidR="00956870" w:rsidRPr="009A7622" w:rsidRDefault="00956870" w:rsidP="00300964">
            <w:pPr>
              <w:pStyle w:val="BodyText31"/>
              <w:spacing w:before="120" w:line="240" w:lineRule="auto"/>
              <w:ind w:left="170" w:firstLine="0"/>
              <w:rPr>
                <w:szCs w:val="22"/>
              </w:rPr>
            </w:pPr>
            <w:r w:rsidRPr="009A7622">
              <w:rPr>
                <w:rStyle w:val="Bodytext8pt"/>
                <w:sz w:val="20"/>
                <w:szCs w:val="22"/>
              </w:rPr>
              <w:t>The District in which the debtor’s petition was accepted</w:t>
            </w:r>
          </w:p>
        </w:tc>
      </w:tr>
      <w:tr w:rsidR="000B33B5" w:rsidRPr="009A7622" w14:paraId="0343E8E6" w14:textId="77777777" w:rsidTr="00300964">
        <w:trPr>
          <w:trHeight w:val="373"/>
        </w:trPr>
        <w:tc>
          <w:tcPr>
            <w:tcW w:w="501" w:type="pct"/>
            <w:vMerge/>
            <w:tcBorders>
              <w:top w:val="dashed" w:sz="4" w:space="0" w:color="auto"/>
              <w:bottom w:val="dotted" w:sz="4" w:space="0" w:color="auto"/>
            </w:tcBorders>
          </w:tcPr>
          <w:p w14:paraId="572E79E7" w14:textId="77777777" w:rsidR="00956870" w:rsidRPr="009A7622" w:rsidRDefault="00956870" w:rsidP="00300964">
            <w:pPr>
              <w:spacing w:before="120"/>
              <w:rPr>
                <w:rFonts w:ascii="Times New Roman" w:hAnsi="Times New Roman" w:cs="Times New Roman"/>
                <w:sz w:val="20"/>
                <w:szCs w:val="22"/>
              </w:rPr>
            </w:pPr>
          </w:p>
        </w:tc>
        <w:tc>
          <w:tcPr>
            <w:tcW w:w="2191" w:type="pct"/>
            <w:vMerge/>
            <w:tcBorders>
              <w:top w:val="dashed" w:sz="4" w:space="0" w:color="auto"/>
              <w:bottom w:val="dotted" w:sz="4" w:space="0" w:color="auto"/>
            </w:tcBorders>
          </w:tcPr>
          <w:p w14:paraId="2D0764BE" w14:textId="77777777" w:rsidR="00956870" w:rsidRPr="009A7622" w:rsidRDefault="00956870" w:rsidP="00300964">
            <w:pPr>
              <w:spacing w:before="120"/>
              <w:rPr>
                <w:rFonts w:ascii="Times New Roman" w:hAnsi="Times New Roman" w:cs="Times New Roman"/>
                <w:sz w:val="20"/>
                <w:szCs w:val="22"/>
              </w:rPr>
            </w:pPr>
          </w:p>
        </w:tc>
        <w:tc>
          <w:tcPr>
            <w:tcW w:w="2308" w:type="pct"/>
            <w:vMerge/>
            <w:tcBorders>
              <w:top w:val="dashed" w:sz="4" w:space="0" w:color="auto"/>
              <w:bottom w:val="dotted" w:sz="4" w:space="0" w:color="auto"/>
            </w:tcBorders>
          </w:tcPr>
          <w:p w14:paraId="0FB08DFD" w14:textId="77777777" w:rsidR="00956870" w:rsidRPr="009A7622" w:rsidRDefault="00956870" w:rsidP="00300964">
            <w:pPr>
              <w:spacing w:before="120"/>
              <w:ind w:left="170"/>
              <w:rPr>
                <w:rFonts w:ascii="Times New Roman" w:hAnsi="Times New Roman" w:cs="Times New Roman"/>
                <w:sz w:val="20"/>
                <w:szCs w:val="22"/>
              </w:rPr>
            </w:pPr>
          </w:p>
        </w:tc>
      </w:tr>
      <w:tr w:rsidR="000B33B5" w:rsidRPr="009A7622" w14:paraId="447A6EF6" w14:textId="77777777" w:rsidTr="00300964">
        <w:trPr>
          <w:trHeight w:val="314"/>
        </w:trPr>
        <w:tc>
          <w:tcPr>
            <w:tcW w:w="501" w:type="pct"/>
            <w:tcBorders>
              <w:top w:val="dotted" w:sz="4" w:space="0" w:color="auto"/>
              <w:bottom w:val="dotted" w:sz="4" w:space="0" w:color="auto"/>
            </w:tcBorders>
          </w:tcPr>
          <w:p w14:paraId="5F4A65B1" w14:textId="77777777" w:rsidR="00956870" w:rsidRPr="009A7622" w:rsidRDefault="00956870" w:rsidP="00300964">
            <w:pPr>
              <w:pStyle w:val="BodyText31"/>
              <w:tabs>
                <w:tab w:val="left" w:pos="5115"/>
              </w:tabs>
              <w:spacing w:before="120" w:line="240" w:lineRule="auto"/>
              <w:ind w:firstLine="117"/>
              <w:rPr>
                <w:szCs w:val="22"/>
              </w:rPr>
            </w:pPr>
            <w:r w:rsidRPr="009A7622">
              <w:rPr>
                <w:rStyle w:val="Bodytext8pt"/>
                <w:sz w:val="20"/>
                <w:szCs w:val="22"/>
              </w:rPr>
              <w:t>2</w:t>
            </w:r>
          </w:p>
        </w:tc>
        <w:tc>
          <w:tcPr>
            <w:tcW w:w="2191" w:type="pct"/>
            <w:tcBorders>
              <w:top w:val="dotted" w:sz="4" w:space="0" w:color="auto"/>
              <w:bottom w:val="dotted" w:sz="4" w:space="0" w:color="auto"/>
            </w:tcBorders>
          </w:tcPr>
          <w:p w14:paraId="442C229A" w14:textId="77777777" w:rsidR="00956870" w:rsidRPr="009A7622" w:rsidRDefault="00956870" w:rsidP="00300964">
            <w:pPr>
              <w:pStyle w:val="BodyText31"/>
              <w:spacing w:before="120" w:line="240" w:lineRule="auto"/>
              <w:ind w:firstLine="0"/>
              <w:rPr>
                <w:szCs w:val="22"/>
              </w:rPr>
            </w:pPr>
            <w:r w:rsidRPr="009A7622">
              <w:rPr>
                <w:rStyle w:val="Bodytext8pt"/>
                <w:sz w:val="20"/>
                <w:szCs w:val="22"/>
              </w:rPr>
              <w:t>Any other bankruptcy</w:t>
            </w:r>
          </w:p>
        </w:tc>
        <w:tc>
          <w:tcPr>
            <w:tcW w:w="2308" w:type="pct"/>
            <w:tcBorders>
              <w:top w:val="dotted" w:sz="4" w:space="0" w:color="auto"/>
              <w:bottom w:val="dotted" w:sz="4" w:space="0" w:color="auto"/>
            </w:tcBorders>
          </w:tcPr>
          <w:p w14:paraId="6C383C9E" w14:textId="77777777" w:rsidR="00956870" w:rsidRPr="009A7622" w:rsidRDefault="00956870" w:rsidP="00300964">
            <w:pPr>
              <w:pStyle w:val="BodyText31"/>
              <w:spacing w:before="120" w:line="240" w:lineRule="auto"/>
              <w:ind w:left="170" w:firstLine="0"/>
              <w:rPr>
                <w:szCs w:val="22"/>
              </w:rPr>
            </w:pPr>
            <w:r w:rsidRPr="009A7622">
              <w:rPr>
                <w:rStyle w:val="Bodytext8pt"/>
                <w:sz w:val="20"/>
                <w:szCs w:val="22"/>
              </w:rPr>
              <w:t>The District in which the sequestration order was made</w:t>
            </w:r>
          </w:p>
        </w:tc>
      </w:tr>
      <w:tr w:rsidR="000B33B5" w:rsidRPr="009A7622" w14:paraId="1593653C" w14:textId="77777777" w:rsidTr="0006148C">
        <w:trPr>
          <w:trHeight w:val="336"/>
        </w:trPr>
        <w:tc>
          <w:tcPr>
            <w:tcW w:w="501" w:type="pct"/>
            <w:vMerge w:val="restart"/>
            <w:tcBorders>
              <w:top w:val="dotted" w:sz="4" w:space="0" w:color="auto"/>
              <w:bottom w:val="dotted" w:sz="4" w:space="0" w:color="auto"/>
            </w:tcBorders>
          </w:tcPr>
          <w:p w14:paraId="27FFAD0F" w14:textId="77777777" w:rsidR="00956870" w:rsidRPr="009A7622" w:rsidRDefault="00956870" w:rsidP="00300964">
            <w:pPr>
              <w:pStyle w:val="BodyText31"/>
              <w:tabs>
                <w:tab w:val="left" w:pos="5115"/>
              </w:tabs>
              <w:spacing w:before="120" w:line="240" w:lineRule="auto"/>
              <w:ind w:firstLine="117"/>
              <w:rPr>
                <w:szCs w:val="22"/>
              </w:rPr>
            </w:pPr>
            <w:r w:rsidRPr="009A7622">
              <w:rPr>
                <w:szCs w:val="22"/>
              </w:rPr>
              <w:t>3</w:t>
            </w:r>
          </w:p>
        </w:tc>
        <w:tc>
          <w:tcPr>
            <w:tcW w:w="2191" w:type="pct"/>
            <w:vMerge w:val="restart"/>
            <w:tcBorders>
              <w:top w:val="dotted" w:sz="4" w:space="0" w:color="auto"/>
              <w:bottom w:val="dotted" w:sz="4" w:space="0" w:color="auto"/>
            </w:tcBorders>
          </w:tcPr>
          <w:p w14:paraId="169EDC30" w14:textId="77777777" w:rsidR="00956870" w:rsidRPr="009A7622" w:rsidRDefault="00956870" w:rsidP="00300964">
            <w:pPr>
              <w:pStyle w:val="BodyText31"/>
              <w:spacing w:before="120" w:line="240" w:lineRule="auto"/>
              <w:ind w:firstLine="0"/>
              <w:rPr>
                <w:szCs w:val="22"/>
              </w:rPr>
            </w:pPr>
            <w:r w:rsidRPr="009A7622">
              <w:rPr>
                <w:rStyle w:val="Bodytext8pt"/>
                <w:sz w:val="20"/>
                <w:szCs w:val="22"/>
              </w:rPr>
              <w:t>Control of a debtor’s property under section 50</w:t>
            </w:r>
          </w:p>
        </w:tc>
        <w:tc>
          <w:tcPr>
            <w:tcW w:w="2308" w:type="pct"/>
            <w:vMerge w:val="restart"/>
            <w:tcBorders>
              <w:top w:val="dotted" w:sz="4" w:space="0" w:color="auto"/>
              <w:bottom w:val="dotted" w:sz="4" w:space="0" w:color="auto"/>
            </w:tcBorders>
          </w:tcPr>
          <w:p w14:paraId="6771D8B4" w14:textId="77777777" w:rsidR="00956870" w:rsidRPr="009A7622" w:rsidRDefault="00956870" w:rsidP="00300964">
            <w:pPr>
              <w:pStyle w:val="BodyText31"/>
              <w:spacing w:before="120" w:line="240" w:lineRule="auto"/>
              <w:ind w:left="170" w:firstLine="0"/>
              <w:rPr>
                <w:szCs w:val="22"/>
              </w:rPr>
            </w:pPr>
            <w:r w:rsidRPr="009A7622">
              <w:rPr>
                <w:rStyle w:val="Bodytext8pt"/>
                <w:sz w:val="20"/>
                <w:szCs w:val="22"/>
              </w:rPr>
              <w:t>The District in which the Court made an order directing a trustee to take control of the debtor’s property</w:t>
            </w:r>
          </w:p>
        </w:tc>
      </w:tr>
      <w:tr w:rsidR="00283C2D" w:rsidRPr="009A7622" w14:paraId="09BD63E9" w14:textId="77777777" w:rsidTr="00300964">
        <w:trPr>
          <w:trHeight w:val="253"/>
        </w:trPr>
        <w:tc>
          <w:tcPr>
            <w:tcW w:w="501" w:type="pct"/>
            <w:vMerge/>
            <w:tcBorders>
              <w:top w:val="dashed" w:sz="4" w:space="0" w:color="auto"/>
              <w:bottom w:val="dotted" w:sz="4" w:space="0" w:color="auto"/>
            </w:tcBorders>
          </w:tcPr>
          <w:p w14:paraId="529F5B3B" w14:textId="77777777" w:rsidR="00956870" w:rsidRPr="009A7622" w:rsidRDefault="00956870" w:rsidP="00825178">
            <w:pPr>
              <w:rPr>
                <w:rFonts w:ascii="Times New Roman" w:hAnsi="Times New Roman" w:cs="Times New Roman"/>
                <w:sz w:val="20"/>
                <w:szCs w:val="22"/>
              </w:rPr>
            </w:pPr>
          </w:p>
        </w:tc>
        <w:tc>
          <w:tcPr>
            <w:tcW w:w="2191" w:type="pct"/>
            <w:vMerge/>
            <w:tcBorders>
              <w:top w:val="dashed" w:sz="4" w:space="0" w:color="auto"/>
              <w:bottom w:val="dotted" w:sz="4" w:space="0" w:color="auto"/>
            </w:tcBorders>
          </w:tcPr>
          <w:p w14:paraId="467BB542" w14:textId="77777777" w:rsidR="00956870" w:rsidRPr="009A7622" w:rsidRDefault="00956870" w:rsidP="00825178">
            <w:pPr>
              <w:rPr>
                <w:rFonts w:ascii="Times New Roman" w:hAnsi="Times New Roman" w:cs="Times New Roman"/>
                <w:sz w:val="20"/>
                <w:szCs w:val="22"/>
              </w:rPr>
            </w:pPr>
          </w:p>
        </w:tc>
        <w:tc>
          <w:tcPr>
            <w:tcW w:w="2308" w:type="pct"/>
            <w:vMerge/>
            <w:tcBorders>
              <w:top w:val="dashed" w:sz="4" w:space="0" w:color="auto"/>
              <w:bottom w:val="dotted" w:sz="4" w:space="0" w:color="auto"/>
            </w:tcBorders>
          </w:tcPr>
          <w:p w14:paraId="12E5821E" w14:textId="77777777" w:rsidR="00956870" w:rsidRPr="009A7622" w:rsidRDefault="00956870" w:rsidP="00825178">
            <w:pPr>
              <w:rPr>
                <w:rFonts w:ascii="Times New Roman" w:hAnsi="Times New Roman" w:cs="Times New Roman"/>
                <w:sz w:val="20"/>
                <w:szCs w:val="22"/>
              </w:rPr>
            </w:pPr>
          </w:p>
        </w:tc>
      </w:tr>
    </w:tbl>
    <w:p w14:paraId="41AE9F29" w14:textId="77777777" w:rsidR="0006148C" w:rsidRPr="00CB4675" w:rsidRDefault="0006148C">
      <w:pPr>
        <w:rPr>
          <w:rFonts w:ascii="Times New Roman" w:hAnsi="Times New Roman" w:cs="Times New Roman"/>
          <w:sz w:val="22"/>
          <w:szCs w:val="22"/>
        </w:rPr>
        <w:sectPr w:rsidR="0006148C" w:rsidRPr="00CB4675" w:rsidSect="003E13CE">
          <w:pgSz w:w="12240" w:h="15840" w:code="1"/>
          <w:pgMar w:top="1440" w:right="1440" w:bottom="1440" w:left="1440" w:header="450" w:footer="465" w:gutter="0"/>
          <w:cols w:space="720"/>
          <w:noEndnote/>
          <w:docGrid w:linePitch="360"/>
        </w:sectPr>
      </w:pPr>
    </w:p>
    <w:tbl>
      <w:tblPr>
        <w:tblOverlap w:val="never"/>
        <w:tblW w:w="5000" w:type="pct"/>
        <w:tblCellMar>
          <w:left w:w="10" w:type="dxa"/>
          <w:right w:w="10" w:type="dxa"/>
        </w:tblCellMar>
        <w:tblLook w:val="0000" w:firstRow="0" w:lastRow="0" w:firstColumn="0" w:lastColumn="0" w:noHBand="0" w:noVBand="0"/>
      </w:tblPr>
      <w:tblGrid>
        <w:gridCol w:w="555"/>
        <w:gridCol w:w="4285"/>
        <w:gridCol w:w="4540"/>
      </w:tblGrid>
      <w:tr w:rsidR="008D7911" w:rsidRPr="009A7622" w14:paraId="61FBF290" w14:textId="77777777" w:rsidTr="004838DF">
        <w:trPr>
          <w:trHeight w:val="360"/>
        </w:trPr>
        <w:tc>
          <w:tcPr>
            <w:tcW w:w="5000" w:type="pct"/>
            <w:gridSpan w:val="3"/>
            <w:tcBorders>
              <w:top w:val="single" w:sz="12" w:space="0" w:color="auto"/>
            </w:tcBorders>
          </w:tcPr>
          <w:p w14:paraId="631CC69A" w14:textId="4228EC4F" w:rsidR="008D7911" w:rsidRPr="009A7622" w:rsidRDefault="000C1941" w:rsidP="009A7622">
            <w:pPr>
              <w:pStyle w:val="BodyText31"/>
              <w:tabs>
                <w:tab w:val="left" w:pos="5115"/>
              </w:tabs>
              <w:spacing w:before="120" w:line="240" w:lineRule="auto"/>
              <w:ind w:firstLine="117"/>
              <w:rPr>
                <w:szCs w:val="22"/>
              </w:rPr>
            </w:pPr>
            <w:r w:rsidRPr="009A7622">
              <w:rPr>
                <w:rStyle w:val="Bodytext8pt"/>
                <w:b/>
                <w:sz w:val="20"/>
                <w:szCs w:val="22"/>
              </w:rPr>
              <w:lastRenderedPageBreak/>
              <w:t>Place of origin of bankruptcy and insolvency matters</w:t>
            </w:r>
          </w:p>
        </w:tc>
      </w:tr>
      <w:tr w:rsidR="008D7911" w:rsidRPr="009A7622" w14:paraId="09005CF9" w14:textId="77777777" w:rsidTr="00641833">
        <w:trPr>
          <w:trHeight w:val="331"/>
        </w:trPr>
        <w:tc>
          <w:tcPr>
            <w:tcW w:w="296" w:type="pct"/>
            <w:tcBorders>
              <w:top w:val="single" w:sz="4" w:space="0" w:color="auto"/>
              <w:bottom w:val="single" w:sz="12" w:space="0" w:color="auto"/>
            </w:tcBorders>
          </w:tcPr>
          <w:p w14:paraId="19955861" w14:textId="77777777" w:rsidR="008D7911" w:rsidRPr="009A7622" w:rsidRDefault="008D7911" w:rsidP="00825178">
            <w:pPr>
              <w:rPr>
                <w:rFonts w:ascii="Times New Roman" w:hAnsi="Times New Roman" w:cs="Times New Roman"/>
                <w:sz w:val="20"/>
                <w:szCs w:val="22"/>
              </w:rPr>
            </w:pPr>
          </w:p>
        </w:tc>
        <w:tc>
          <w:tcPr>
            <w:tcW w:w="2284" w:type="pct"/>
            <w:tcBorders>
              <w:top w:val="single" w:sz="4" w:space="0" w:color="auto"/>
              <w:bottom w:val="single" w:sz="12" w:space="0" w:color="auto"/>
            </w:tcBorders>
            <w:vAlign w:val="bottom"/>
          </w:tcPr>
          <w:p w14:paraId="116C4174" w14:textId="77777777" w:rsidR="008D7911" w:rsidRPr="009A7622" w:rsidRDefault="000C1941" w:rsidP="00641833">
            <w:pPr>
              <w:pStyle w:val="BodyText31"/>
              <w:spacing w:line="240" w:lineRule="auto"/>
              <w:ind w:firstLine="0"/>
              <w:rPr>
                <w:b/>
                <w:szCs w:val="22"/>
              </w:rPr>
            </w:pPr>
            <w:r w:rsidRPr="009A7622">
              <w:rPr>
                <w:rStyle w:val="Bodytext8pt"/>
                <w:b/>
                <w:sz w:val="20"/>
                <w:szCs w:val="22"/>
              </w:rPr>
              <w:t>Matter</w:t>
            </w:r>
          </w:p>
        </w:tc>
        <w:tc>
          <w:tcPr>
            <w:tcW w:w="2420" w:type="pct"/>
            <w:tcBorders>
              <w:top w:val="single" w:sz="4" w:space="0" w:color="auto"/>
              <w:bottom w:val="single" w:sz="12" w:space="0" w:color="auto"/>
            </w:tcBorders>
            <w:vAlign w:val="bottom"/>
          </w:tcPr>
          <w:p w14:paraId="0117CC2C" w14:textId="77777777" w:rsidR="008D7911" w:rsidRPr="009A7622" w:rsidRDefault="000C1941" w:rsidP="00641833">
            <w:pPr>
              <w:pStyle w:val="BodyText31"/>
              <w:spacing w:line="240" w:lineRule="auto"/>
              <w:ind w:firstLine="0"/>
              <w:rPr>
                <w:b/>
                <w:szCs w:val="22"/>
              </w:rPr>
            </w:pPr>
            <w:r w:rsidRPr="009A7622">
              <w:rPr>
                <w:rStyle w:val="Bodytext8pt"/>
                <w:b/>
                <w:sz w:val="20"/>
                <w:szCs w:val="22"/>
              </w:rPr>
              <w:t>Place of origin</w:t>
            </w:r>
          </w:p>
        </w:tc>
      </w:tr>
      <w:tr w:rsidR="008D7911" w:rsidRPr="009A7622" w14:paraId="5C504665" w14:textId="77777777" w:rsidTr="00300964">
        <w:trPr>
          <w:trHeight w:val="573"/>
        </w:trPr>
        <w:tc>
          <w:tcPr>
            <w:tcW w:w="296" w:type="pct"/>
            <w:tcBorders>
              <w:top w:val="single" w:sz="12" w:space="0" w:color="auto"/>
              <w:bottom w:val="dotted" w:sz="4" w:space="0" w:color="auto"/>
            </w:tcBorders>
          </w:tcPr>
          <w:p w14:paraId="6DFB7DA5" w14:textId="77777777" w:rsidR="008D7911" w:rsidRPr="009A7622" w:rsidRDefault="000C1941" w:rsidP="00300964">
            <w:pPr>
              <w:pStyle w:val="BodyText31"/>
              <w:tabs>
                <w:tab w:val="left" w:pos="5115"/>
              </w:tabs>
              <w:spacing w:before="120" w:line="240" w:lineRule="auto"/>
              <w:ind w:firstLine="117"/>
              <w:rPr>
                <w:szCs w:val="22"/>
              </w:rPr>
            </w:pPr>
            <w:r w:rsidRPr="009A7622">
              <w:rPr>
                <w:rStyle w:val="Bodytext8pt"/>
                <w:sz w:val="20"/>
                <w:szCs w:val="22"/>
              </w:rPr>
              <w:t>4</w:t>
            </w:r>
          </w:p>
        </w:tc>
        <w:tc>
          <w:tcPr>
            <w:tcW w:w="2284" w:type="pct"/>
            <w:tcBorders>
              <w:top w:val="single" w:sz="12" w:space="0" w:color="auto"/>
              <w:bottom w:val="dotted" w:sz="4" w:space="0" w:color="auto"/>
            </w:tcBorders>
          </w:tcPr>
          <w:p w14:paraId="64100954" w14:textId="77777777" w:rsidR="008D7911" w:rsidRPr="009A7622" w:rsidRDefault="000C1941" w:rsidP="00300964">
            <w:pPr>
              <w:pStyle w:val="BodyText31"/>
              <w:spacing w:before="120" w:line="240" w:lineRule="auto"/>
              <w:ind w:firstLine="0"/>
              <w:rPr>
                <w:szCs w:val="22"/>
              </w:rPr>
            </w:pPr>
            <w:r w:rsidRPr="009A7622">
              <w:rPr>
                <w:rStyle w:val="Bodytext8pt"/>
                <w:sz w:val="20"/>
                <w:szCs w:val="22"/>
              </w:rPr>
              <w:t>Scheme of arrangement or composition under Division 6 of Part IV</w:t>
            </w:r>
          </w:p>
        </w:tc>
        <w:tc>
          <w:tcPr>
            <w:tcW w:w="2420" w:type="pct"/>
            <w:tcBorders>
              <w:top w:val="single" w:sz="12" w:space="0" w:color="auto"/>
              <w:bottom w:val="dotted" w:sz="4" w:space="0" w:color="auto"/>
            </w:tcBorders>
          </w:tcPr>
          <w:p w14:paraId="5642D0C7" w14:textId="77777777" w:rsidR="008D7911" w:rsidRPr="009A7622" w:rsidRDefault="000C1941" w:rsidP="00300964">
            <w:pPr>
              <w:pStyle w:val="BodyText31"/>
              <w:spacing w:before="120" w:line="240" w:lineRule="auto"/>
              <w:ind w:firstLine="0"/>
              <w:rPr>
                <w:szCs w:val="22"/>
              </w:rPr>
            </w:pPr>
            <w:r w:rsidRPr="009A7622">
              <w:rPr>
                <w:rStyle w:val="Bodytext8pt"/>
                <w:sz w:val="20"/>
                <w:szCs w:val="22"/>
              </w:rPr>
              <w:t>The District in which there originated the bankruptcy that was annulled under section 74 on acceptance of the proposal for the scheme or composition</w:t>
            </w:r>
          </w:p>
        </w:tc>
      </w:tr>
      <w:tr w:rsidR="008D7911" w:rsidRPr="009A7622" w14:paraId="175A5603" w14:textId="77777777" w:rsidTr="00300964">
        <w:trPr>
          <w:trHeight w:val="278"/>
        </w:trPr>
        <w:tc>
          <w:tcPr>
            <w:tcW w:w="296" w:type="pct"/>
            <w:tcBorders>
              <w:top w:val="dotted" w:sz="4" w:space="0" w:color="auto"/>
              <w:bottom w:val="dotted" w:sz="4" w:space="0" w:color="auto"/>
            </w:tcBorders>
          </w:tcPr>
          <w:p w14:paraId="0EA9844F" w14:textId="77777777" w:rsidR="008D7911" w:rsidRPr="009A7622" w:rsidRDefault="000C1941" w:rsidP="00300964">
            <w:pPr>
              <w:pStyle w:val="BodyText31"/>
              <w:tabs>
                <w:tab w:val="left" w:pos="5115"/>
              </w:tabs>
              <w:spacing w:before="120" w:line="240" w:lineRule="auto"/>
              <w:ind w:firstLine="117"/>
              <w:rPr>
                <w:szCs w:val="22"/>
              </w:rPr>
            </w:pPr>
            <w:r w:rsidRPr="009A7622">
              <w:rPr>
                <w:rStyle w:val="Bodytext8pt"/>
                <w:sz w:val="20"/>
                <w:szCs w:val="22"/>
              </w:rPr>
              <w:t>5</w:t>
            </w:r>
          </w:p>
        </w:tc>
        <w:tc>
          <w:tcPr>
            <w:tcW w:w="2284" w:type="pct"/>
            <w:tcBorders>
              <w:top w:val="dotted" w:sz="4" w:space="0" w:color="auto"/>
              <w:bottom w:val="dotted" w:sz="4" w:space="0" w:color="auto"/>
            </w:tcBorders>
          </w:tcPr>
          <w:p w14:paraId="18458898" w14:textId="77777777" w:rsidR="008D7911" w:rsidRPr="009A7622" w:rsidRDefault="000C1941" w:rsidP="00300964">
            <w:pPr>
              <w:pStyle w:val="BodyText31"/>
              <w:spacing w:before="120" w:line="240" w:lineRule="auto"/>
              <w:ind w:firstLine="0"/>
              <w:rPr>
                <w:szCs w:val="22"/>
              </w:rPr>
            </w:pPr>
            <w:r w:rsidRPr="009A7622">
              <w:rPr>
                <w:rStyle w:val="Bodytext8pt"/>
                <w:sz w:val="20"/>
                <w:szCs w:val="22"/>
              </w:rPr>
              <w:t>Matter relating to a debt agreement proposal</w:t>
            </w:r>
          </w:p>
        </w:tc>
        <w:tc>
          <w:tcPr>
            <w:tcW w:w="2420" w:type="pct"/>
            <w:tcBorders>
              <w:top w:val="dotted" w:sz="4" w:space="0" w:color="auto"/>
              <w:bottom w:val="dotted" w:sz="4" w:space="0" w:color="auto"/>
            </w:tcBorders>
          </w:tcPr>
          <w:p w14:paraId="3E95E40B" w14:textId="77777777" w:rsidR="008D7911" w:rsidRPr="009A7622" w:rsidRDefault="000C1941" w:rsidP="00300964">
            <w:pPr>
              <w:pStyle w:val="BodyText31"/>
              <w:spacing w:before="120" w:line="240" w:lineRule="auto"/>
              <w:ind w:firstLine="0"/>
              <w:rPr>
                <w:szCs w:val="22"/>
              </w:rPr>
            </w:pPr>
            <w:r w:rsidRPr="009A7622">
              <w:rPr>
                <w:rStyle w:val="Bodytext8pt"/>
                <w:sz w:val="20"/>
                <w:szCs w:val="22"/>
              </w:rPr>
              <w:t>The District in which the debt agreement proposal was accepted for processing</w:t>
            </w:r>
          </w:p>
        </w:tc>
      </w:tr>
      <w:tr w:rsidR="008D7911" w:rsidRPr="009A7622" w14:paraId="3ECBFFDA" w14:textId="77777777" w:rsidTr="00300964">
        <w:trPr>
          <w:trHeight w:val="395"/>
        </w:trPr>
        <w:tc>
          <w:tcPr>
            <w:tcW w:w="296" w:type="pct"/>
            <w:tcBorders>
              <w:top w:val="dotted" w:sz="4" w:space="0" w:color="auto"/>
              <w:bottom w:val="dotted" w:sz="4" w:space="0" w:color="auto"/>
            </w:tcBorders>
          </w:tcPr>
          <w:p w14:paraId="7FA266A9" w14:textId="77777777" w:rsidR="008D7911" w:rsidRPr="009A7622" w:rsidRDefault="000C1941" w:rsidP="00300964">
            <w:pPr>
              <w:pStyle w:val="BodyText31"/>
              <w:tabs>
                <w:tab w:val="left" w:pos="5115"/>
              </w:tabs>
              <w:spacing w:before="120" w:line="240" w:lineRule="auto"/>
              <w:ind w:firstLine="117"/>
              <w:rPr>
                <w:szCs w:val="22"/>
              </w:rPr>
            </w:pPr>
            <w:r w:rsidRPr="009A7622">
              <w:rPr>
                <w:rStyle w:val="Bodytext8pt"/>
                <w:sz w:val="20"/>
                <w:szCs w:val="22"/>
              </w:rPr>
              <w:t>6</w:t>
            </w:r>
          </w:p>
        </w:tc>
        <w:tc>
          <w:tcPr>
            <w:tcW w:w="2284" w:type="pct"/>
            <w:tcBorders>
              <w:top w:val="dotted" w:sz="4" w:space="0" w:color="auto"/>
              <w:bottom w:val="dotted" w:sz="4" w:space="0" w:color="auto"/>
            </w:tcBorders>
          </w:tcPr>
          <w:p w14:paraId="14495CBB" w14:textId="77777777" w:rsidR="008D7911" w:rsidRPr="009A7622" w:rsidRDefault="000C1941" w:rsidP="00300964">
            <w:pPr>
              <w:pStyle w:val="BodyText31"/>
              <w:spacing w:before="120" w:line="240" w:lineRule="auto"/>
              <w:ind w:firstLine="0"/>
              <w:rPr>
                <w:szCs w:val="22"/>
              </w:rPr>
            </w:pPr>
            <w:r w:rsidRPr="009A7622">
              <w:rPr>
                <w:rStyle w:val="Bodytext8pt"/>
                <w:sz w:val="20"/>
                <w:szCs w:val="22"/>
              </w:rPr>
              <w:t>Part X administration</w:t>
            </w:r>
          </w:p>
        </w:tc>
        <w:tc>
          <w:tcPr>
            <w:tcW w:w="2420" w:type="pct"/>
            <w:tcBorders>
              <w:top w:val="dotted" w:sz="4" w:space="0" w:color="auto"/>
              <w:bottom w:val="dotted" w:sz="4" w:space="0" w:color="auto"/>
            </w:tcBorders>
          </w:tcPr>
          <w:p w14:paraId="5D7724CF" w14:textId="77777777" w:rsidR="008D7911" w:rsidRPr="009A7622" w:rsidRDefault="000C1941" w:rsidP="00300964">
            <w:pPr>
              <w:pStyle w:val="BodyText31"/>
              <w:spacing w:before="120" w:line="240" w:lineRule="auto"/>
              <w:ind w:firstLine="0"/>
              <w:rPr>
                <w:szCs w:val="22"/>
              </w:rPr>
            </w:pPr>
            <w:r w:rsidRPr="009A7622">
              <w:rPr>
                <w:rStyle w:val="Bodytext8pt"/>
                <w:sz w:val="20"/>
                <w:szCs w:val="22"/>
              </w:rPr>
              <w:t>The District in which the Official Receiver was given a copy of the authority under section 188 that relates to the administration</w:t>
            </w:r>
          </w:p>
        </w:tc>
      </w:tr>
      <w:tr w:rsidR="008D7911" w:rsidRPr="009A7622" w14:paraId="374E9BF6" w14:textId="77777777" w:rsidTr="0006148C">
        <w:trPr>
          <w:trHeight w:val="600"/>
        </w:trPr>
        <w:tc>
          <w:tcPr>
            <w:tcW w:w="296" w:type="pct"/>
            <w:tcBorders>
              <w:top w:val="dotted" w:sz="4" w:space="0" w:color="auto"/>
              <w:bottom w:val="single" w:sz="12" w:space="0" w:color="auto"/>
            </w:tcBorders>
          </w:tcPr>
          <w:p w14:paraId="33232231" w14:textId="77777777" w:rsidR="008D7911" w:rsidRPr="009A7622" w:rsidRDefault="000C1941" w:rsidP="00300964">
            <w:pPr>
              <w:pStyle w:val="BodyText31"/>
              <w:tabs>
                <w:tab w:val="left" w:pos="5115"/>
              </w:tabs>
              <w:spacing w:before="120" w:line="240" w:lineRule="auto"/>
              <w:ind w:firstLine="117"/>
              <w:rPr>
                <w:szCs w:val="22"/>
              </w:rPr>
            </w:pPr>
            <w:r w:rsidRPr="009A7622">
              <w:rPr>
                <w:rStyle w:val="Bodytext8pt"/>
                <w:sz w:val="20"/>
                <w:szCs w:val="22"/>
              </w:rPr>
              <w:t>7</w:t>
            </w:r>
          </w:p>
        </w:tc>
        <w:tc>
          <w:tcPr>
            <w:tcW w:w="2284" w:type="pct"/>
            <w:tcBorders>
              <w:top w:val="dotted" w:sz="4" w:space="0" w:color="auto"/>
              <w:bottom w:val="single" w:sz="12" w:space="0" w:color="auto"/>
            </w:tcBorders>
          </w:tcPr>
          <w:p w14:paraId="65E37D07" w14:textId="77777777" w:rsidR="008D7911" w:rsidRPr="009A7622" w:rsidRDefault="000C1941" w:rsidP="00300964">
            <w:pPr>
              <w:pStyle w:val="BodyText31"/>
              <w:spacing w:before="120" w:line="240" w:lineRule="auto"/>
              <w:ind w:firstLine="0"/>
              <w:rPr>
                <w:szCs w:val="22"/>
              </w:rPr>
            </w:pPr>
            <w:r w:rsidRPr="009A7622">
              <w:rPr>
                <w:rStyle w:val="Bodytext8pt"/>
                <w:sz w:val="20"/>
                <w:szCs w:val="22"/>
              </w:rPr>
              <w:t>Administration under Part XI</w:t>
            </w:r>
          </w:p>
        </w:tc>
        <w:tc>
          <w:tcPr>
            <w:tcW w:w="2420" w:type="pct"/>
            <w:tcBorders>
              <w:top w:val="dotted" w:sz="4" w:space="0" w:color="auto"/>
              <w:bottom w:val="single" w:sz="12" w:space="0" w:color="auto"/>
            </w:tcBorders>
          </w:tcPr>
          <w:p w14:paraId="63405D77" w14:textId="77777777" w:rsidR="008D7911" w:rsidRPr="009A7622" w:rsidRDefault="000C1941" w:rsidP="00300964">
            <w:pPr>
              <w:pStyle w:val="BodyText31"/>
              <w:spacing w:before="120" w:line="240" w:lineRule="auto"/>
              <w:ind w:firstLine="0"/>
              <w:rPr>
                <w:szCs w:val="22"/>
              </w:rPr>
            </w:pPr>
            <w:r w:rsidRPr="009A7622">
              <w:rPr>
                <w:rStyle w:val="Bodytext8pt"/>
                <w:sz w:val="20"/>
                <w:szCs w:val="22"/>
              </w:rPr>
              <w:t>The District in which the Court made the order for the administration</w:t>
            </w:r>
          </w:p>
        </w:tc>
      </w:tr>
    </w:tbl>
    <w:p w14:paraId="5DC1FE43" w14:textId="77777777" w:rsidR="008D7911" w:rsidRPr="00CB4675" w:rsidRDefault="00147CDE" w:rsidP="00B06F08">
      <w:pPr>
        <w:pStyle w:val="BodyText31"/>
        <w:spacing w:before="120" w:after="120" w:line="240" w:lineRule="auto"/>
        <w:ind w:left="864" w:hanging="315"/>
        <w:rPr>
          <w:sz w:val="22"/>
          <w:szCs w:val="22"/>
        </w:rPr>
      </w:pPr>
      <w:r w:rsidRPr="00CB4675">
        <w:rPr>
          <w:sz w:val="22"/>
          <w:szCs w:val="22"/>
        </w:rPr>
        <w:t xml:space="preserve">(2) </w:t>
      </w:r>
      <w:r w:rsidR="000C1941" w:rsidRPr="00CB4675">
        <w:rPr>
          <w:sz w:val="22"/>
          <w:szCs w:val="22"/>
        </w:rPr>
        <w:t>For the purposes of item 6 of the table, an authority under section 188 relates to a deed of assignment, a deed of arrangement or a composition if a special resolution relating to the deed or composition was passed at a meeting of creditors called under the authority.</w:t>
      </w:r>
    </w:p>
    <w:p w14:paraId="76443EA2" w14:textId="77777777" w:rsidR="008D7911" w:rsidRPr="00CB4675" w:rsidRDefault="00147CDE" w:rsidP="00B06F08">
      <w:pPr>
        <w:pStyle w:val="BodyText31"/>
        <w:spacing w:before="120" w:after="120" w:line="240" w:lineRule="auto"/>
        <w:ind w:left="864" w:hanging="315"/>
        <w:rPr>
          <w:sz w:val="22"/>
          <w:szCs w:val="22"/>
        </w:rPr>
      </w:pPr>
      <w:r w:rsidRPr="00CB4675">
        <w:rPr>
          <w:sz w:val="22"/>
          <w:szCs w:val="22"/>
        </w:rPr>
        <w:t xml:space="preserve">(3) </w:t>
      </w:r>
      <w:r w:rsidR="000C1941" w:rsidRPr="00CB4675">
        <w:rPr>
          <w:sz w:val="22"/>
          <w:szCs w:val="22"/>
        </w:rPr>
        <w:t>In this section:</w:t>
      </w:r>
    </w:p>
    <w:p w14:paraId="3323B514" w14:textId="77777777" w:rsidR="008D7911" w:rsidRPr="00CB4675" w:rsidRDefault="000C1941" w:rsidP="007C3F08">
      <w:pPr>
        <w:pStyle w:val="Bodytext60"/>
        <w:spacing w:before="120" w:line="240" w:lineRule="auto"/>
        <w:ind w:firstLine="873"/>
        <w:rPr>
          <w:sz w:val="22"/>
          <w:szCs w:val="22"/>
        </w:rPr>
      </w:pPr>
      <w:r w:rsidRPr="00CB4675">
        <w:rPr>
          <w:rStyle w:val="Bodytext61"/>
          <w:b/>
          <w:i/>
          <w:iCs/>
          <w:sz w:val="22"/>
          <w:szCs w:val="22"/>
        </w:rPr>
        <w:t>matter relating to a debt agreement proposal</w:t>
      </w:r>
      <w:r w:rsidRPr="00CB4675">
        <w:rPr>
          <w:rStyle w:val="Bodytext6NotItalic"/>
          <w:sz w:val="22"/>
          <w:szCs w:val="22"/>
        </w:rPr>
        <w:t xml:space="preserve"> includes:</w:t>
      </w:r>
    </w:p>
    <w:p w14:paraId="7BE68D37" w14:textId="77777777" w:rsidR="008D7911" w:rsidRPr="00CB4675" w:rsidRDefault="00147CDE" w:rsidP="007C3F08">
      <w:pPr>
        <w:pStyle w:val="BodyText31"/>
        <w:spacing w:before="120" w:line="240" w:lineRule="auto"/>
        <w:ind w:firstLine="1035"/>
        <w:rPr>
          <w:sz w:val="22"/>
          <w:szCs w:val="22"/>
        </w:rPr>
      </w:pPr>
      <w:r w:rsidRPr="00CB4675">
        <w:rPr>
          <w:sz w:val="22"/>
          <w:szCs w:val="22"/>
        </w:rPr>
        <w:t xml:space="preserve">(a) </w:t>
      </w:r>
      <w:r w:rsidR="000C1941" w:rsidRPr="00CB4675">
        <w:rPr>
          <w:sz w:val="22"/>
          <w:szCs w:val="22"/>
        </w:rPr>
        <w:t>a debt agreement; and</w:t>
      </w:r>
    </w:p>
    <w:p w14:paraId="56C465B9" w14:textId="77777777" w:rsidR="008D7911" w:rsidRPr="00CB4675" w:rsidRDefault="00147CDE" w:rsidP="007C3F08">
      <w:pPr>
        <w:pStyle w:val="BodyText31"/>
        <w:spacing w:before="120" w:line="240" w:lineRule="auto"/>
        <w:ind w:firstLine="1035"/>
        <w:rPr>
          <w:sz w:val="22"/>
          <w:szCs w:val="22"/>
        </w:rPr>
      </w:pPr>
      <w:r w:rsidRPr="00CB4675">
        <w:rPr>
          <w:sz w:val="22"/>
          <w:szCs w:val="22"/>
        </w:rPr>
        <w:t xml:space="preserve">(b) </w:t>
      </w:r>
      <w:r w:rsidR="000C1941" w:rsidRPr="00CB4675">
        <w:rPr>
          <w:sz w:val="22"/>
          <w:szCs w:val="22"/>
        </w:rPr>
        <w:t>an activity required or permitted by a debt agreement.</w:t>
      </w:r>
    </w:p>
    <w:p w14:paraId="477F5607" w14:textId="77777777" w:rsidR="008D7911" w:rsidRPr="00CB4675" w:rsidRDefault="000C1941" w:rsidP="007C3F08">
      <w:pPr>
        <w:pStyle w:val="Bodytext60"/>
        <w:spacing w:before="120" w:line="240" w:lineRule="auto"/>
        <w:ind w:firstLine="873"/>
        <w:rPr>
          <w:sz w:val="22"/>
          <w:szCs w:val="22"/>
        </w:rPr>
      </w:pPr>
      <w:r w:rsidRPr="00CB4675">
        <w:rPr>
          <w:rStyle w:val="Bodytext61"/>
          <w:b/>
          <w:i/>
          <w:iCs/>
          <w:sz w:val="22"/>
          <w:szCs w:val="22"/>
        </w:rPr>
        <w:t xml:space="preserve">Part X </w:t>
      </w:r>
      <w:r w:rsidRPr="00CB4675">
        <w:rPr>
          <w:b/>
          <w:sz w:val="22"/>
          <w:szCs w:val="22"/>
        </w:rPr>
        <w:t>administration</w:t>
      </w:r>
      <w:r w:rsidRPr="00CB4675">
        <w:rPr>
          <w:rStyle w:val="Bodytext6NotItalic"/>
          <w:sz w:val="22"/>
          <w:szCs w:val="22"/>
        </w:rPr>
        <w:t xml:space="preserve"> means:</w:t>
      </w:r>
    </w:p>
    <w:p w14:paraId="7B1432FD" w14:textId="77777777" w:rsidR="008D7911" w:rsidRPr="00CB4675" w:rsidRDefault="00147CDE" w:rsidP="007C3F08">
      <w:pPr>
        <w:pStyle w:val="BodyText31"/>
        <w:spacing w:before="120" w:line="240" w:lineRule="auto"/>
        <w:ind w:left="1341" w:hanging="306"/>
        <w:rPr>
          <w:sz w:val="22"/>
          <w:szCs w:val="22"/>
        </w:rPr>
      </w:pPr>
      <w:r w:rsidRPr="00CB4675">
        <w:rPr>
          <w:sz w:val="22"/>
          <w:szCs w:val="22"/>
        </w:rPr>
        <w:t xml:space="preserve">(a) </w:t>
      </w:r>
      <w:r w:rsidR="000C1941" w:rsidRPr="00CB4675">
        <w:rPr>
          <w:sz w:val="22"/>
          <w:szCs w:val="22"/>
        </w:rPr>
        <w:t>an activity that a controlling trustee may or must carry out after consenting to exercise powers given by an authority under section 188 (including control of a debtor’s property under Division 2 of Part X); or</w:t>
      </w:r>
    </w:p>
    <w:p w14:paraId="50F51C0E" w14:textId="77777777" w:rsidR="008D7911" w:rsidRPr="00CB4675" w:rsidRDefault="00985CAF" w:rsidP="007C3F08">
      <w:pPr>
        <w:pStyle w:val="BodyText31"/>
        <w:spacing w:before="120" w:line="240" w:lineRule="auto"/>
        <w:ind w:left="1341" w:hanging="306"/>
        <w:rPr>
          <w:sz w:val="22"/>
          <w:szCs w:val="22"/>
        </w:rPr>
      </w:pPr>
      <w:r w:rsidRPr="00CB4675">
        <w:rPr>
          <w:sz w:val="22"/>
          <w:szCs w:val="22"/>
        </w:rPr>
        <w:t xml:space="preserve">(b) </w:t>
      </w:r>
      <w:r w:rsidR="000C1941" w:rsidRPr="00CB4675">
        <w:rPr>
          <w:sz w:val="22"/>
          <w:szCs w:val="22"/>
        </w:rPr>
        <w:t>a deed of assignment under Part X; or</w:t>
      </w:r>
    </w:p>
    <w:p w14:paraId="66422092" w14:textId="77777777" w:rsidR="008D7911" w:rsidRPr="00CB4675" w:rsidRDefault="00985CAF" w:rsidP="007C3F08">
      <w:pPr>
        <w:pStyle w:val="BodyText31"/>
        <w:spacing w:before="120" w:line="240" w:lineRule="auto"/>
        <w:ind w:left="1341" w:hanging="306"/>
        <w:rPr>
          <w:sz w:val="22"/>
          <w:szCs w:val="22"/>
        </w:rPr>
      </w:pPr>
      <w:r w:rsidRPr="00CB4675">
        <w:rPr>
          <w:sz w:val="22"/>
          <w:szCs w:val="22"/>
        </w:rPr>
        <w:t xml:space="preserve">(c) </w:t>
      </w:r>
      <w:r w:rsidR="000C1941" w:rsidRPr="00CB4675">
        <w:rPr>
          <w:sz w:val="22"/>
          <w:szCs w:val="22"/>
        </w:rPr>
        <w:t>a deed of arrangement under Part X; or</w:t>
      </w:r>
    </w:p>
    <w:p w14:paraId="11E878ED" w14:textId="77777777" w:rsidR="008D7911" w:rsidRPr="00CB4675" w:rsidRDefault="00985CAF" w:rsidP="007C3F08">
      <w:pPr>
        <w:pStyle w:val="BodyText31"/>
        <w:spacing w:before="120" w:line="240" w:lineRule="auto"/>
        <w:ind w:left="1341" w:hanging="306"/>
        <w:rPr>
          <w:sz w:val="22"/>
          <w:szCs w:val="22"/>
        </w:rPr>
      </w:pPr>
      <w:r w:rsidRPr="00CB4675">
        <w:rPr>
          <w:sz w:val="22"/>
          <w:szCs w:val="22"/>
        </w:rPr>
        <w:t xml:space="preserve">(d) </w:t>
      </w:r>
      <w:r w:rsidR="000C1941" w:rsidRPr="00CB4675">
        <w:rPr>
          <w:sz w:val="22"/>
          <w:szCs w:val="22"/>
        </w:rPr>
        <w:t>a composition under Part X.</w:t>
      </w:r>
    </w:p>
    <w:p w14:paraId="1E73E78E" w14:textId="7BA4B0B0" w:rsidR="008D7911" w:rsidRPr="009A7622" w:rsidRDefault="006A5447" w:rsidP="009A7622">
      <w:pPr>
        <w:pStyle w:val="Bodytext140"/>
        <w:spacing w:before="120" w:line="240" w:lineRule="auto"/>
        <w:jc w:val="left"/>
        <w:rPr>
          <w:rFonts w:ascii="Helvetica" w:hAnsi="Helvetica" w:cs="Times New Roman"/>
          <w:sz w:val="22"/>
          <w:szCs w:val="22"/>
        </w:rPr>
      </w:pPr>
      <w:bookmarkStart w:id="33" w:name="bookmark34"/>
      <w:r w:rsidRPr="009A7622">
        <w:rPr>
          <w:rFonts w:ascii="Helvetica" w:hAnsi="Helvetica" w:cs="Times New Roman"/>
          <w:sz w:val="22"/>
          <w:szCs w:val="22"/>
        </w:rPr>
        <w:t xml:space="preserve">22 </w:t>
      </w:r>
      <w:r w:rsidR="000C1941" w:rsidRPr="009A7622">
        <w:rPr>
          <w:rFonts w:ascii="Helvetica" w:hAnsi="Helvetica" w:cs="Times New Roman"/>
          <w:sz w:val="22"/>
          <w:szCs w:val="22"/>
        </w:rPr>
        <w:t>Section 5B</w:t>
      </w:r>
      <w:bookmarkEnd w:id="33"/>
    </w:p>
    <w:p w14:paraId="5F86E2B0" w14:textId="77777777" w:rsidR="008D7911" w:rsidRPr="00CB4675" w:rsidRDefault="000C1941" w:rsidP="00300964">
      <w:pPr>
        <w:pStyle w:val="BodyText31"/>
        <w:spacing w:before="120" w:line="240" w:lineRule="auto"/>
        <w:ind w:firstLine="540"/>
        <w:rPr>
          <w:sz w:val="22"/>
          <w:szCs w:val="22"/>
        </w:rPr>
      </w:pPr>
      <w:r w:rsidRPr="00CB4675">
        <w:rPr>
          <w:sz w:val="22"/>
          <w:szCs w:val="22"/>
        </w:rPr>
        <w:t>Omit and only if,”.</w:t>
      </w:r>
    </w:p>
    <w:p w14:paraId="54B36B4E" w14:textId="48AEF8D8" w:rsidR="008D7911" w:rsidRPr="009A7622" w:rsidRDefault="006A5447" w:rsidP="009A7622">
      <w:pPr>
        <w:pStyle w:val="Bodytext140"/>
        <w:spacing w:before="120" w:line="240" w:lineRule="auto"/>
        <w:jc w:val="left"/>
        <w:rPr>
          <w:rFonts w:ascii="Helvetica" w:hAnsi="Helvetica" w:cs="Times New Roman"/>
          <w:sz w:val="22"/>
          <w:szCs w:val="22"/>
        </w:rPr>
      </w:pPr>
      <w:bookmarkStart w:id="34" w:name="bookmark35"/>
      <w:r w:rsidRPr="009A7622">
        <w:rPr>
          <w:rFonts w:ascii="Helvetica" w:hAnsi="Helvetica" w:cs="Times New Roman"/>
          <w:sz w:val="22"/>
          <w:szCs w:val="22"/>
        </w:rPr>
        <w:t xml:space="preserve">23 </w:t>
      </w:r>
      <w:r w:rsidR="000C1941" w:rsidRPr="009A7622">
        <w:rPr>
          <w:rFonts w:ascii="Helvetica" w:hAnsi="Helvetica" w:cs="Times New Roman"/>
          <w:sz w:val="22"/>
          <w:szCs w:val="22"/>
        </w:rPr>
        <w:t>At the end of paragraphs 5B(a) to (h)</w:t>
      </w:r>
      <w:bookmarkEnd w:id="34"/>
    </w:p>
    <w:p w14:paraId="0228625C" w14:textId="77777777" w:rsidR="008D7911" w:rsidRPr="00CB4675" w:rsidRDefault="000C1941" w:rsidP="00300964">
      <w:pPr>
        <w:pStyle w:val="BodyText31"/>
        <w:spacing w:before="120" w:line="240" w:lineRule="auto"/>
        <w:ind w:firstLine="540"/>
        <w:rPr>
          <w:sz w:val="22"/>
          <w:szCs w:val="22"/>
        </w:rPr>
      </w:pPr>
      <w:r w:rsidRPr="00CB4675">
        <w:rPr>
          <w:sz w:val="22"/>
          <w:szCs w:val="22"/>
        </w:rPr>
        <w:t>Add “or”.</w:t>
      </w:r>
    </w:p>
    <w:p w14:paraId="625220C9" w14:textId="77777777" w:rsidR="00300964" w:rsidRPr="00CB4675" w:rsidRDefault="00300964">
      <w:pPr>
        <w:rPr>
          <w:rStyle w:val="Bodytext158pt"/>
          <w:rFonts w:eastAsia="Courier New"/>
          <w:i w:val="0"/>
          <w:iCs w:val="0"/>
          <w:sz w:val="22"/>
          <w:szCs w:val="22"/>
        </w:rPr>
        <w:sectPr w:rsidR="00300964" w:rsidRPr="00CB4675" w:rsidSect="003E13CE">
          <w:pgSz w:w="12240" w:h="15840" w:code="1"/>
          <w:pgMar w:top="1440" w:right="1440" w:bottom="1440" w:left="1440" w:header="450" w:footer="465" w:gutter="0"/>
          <w:cols w:space="720"/>
          <w:noEndnote/>
          <w:docGrid w:linePitch="360"/>
        </w:sectPr>
      </w:pPr>
    </w:p>
    <w:p w14:paraId="03C0B629" w14:textId="489CB481" w:rsidR="008D7911" w:rsidRPr="009A7622" w:rsidRDefault="00A563D1" w:rsidP="009A7622">
      <w:pPr>
        <w:pStyle w:val="Bodytext140"/>
        <w:spacing w:before="120" w:line="240" w:lineRule="auto"/>
        <w:jc w:val="left"/>
        <w:rPr>
          <w:rFonts w:ascii="Helvetica" w:hAnsi="Helvetica" w:cs="Times New Roman"/>
          <w:sz w:val="22"/>
          <w:szCs w:val="22"/>
        </w:rPr>
      </w:pPr>
      <w:bookmarkStart w:id="35" w:name="bookmark36"/>
      <w:r w:rsidRPr="009A7622">
        <w:rPr>
          <w:rFonts w:ascii="Helvetica" w:hAnsi="Helvetica" w:cs="Times New Roman"/>
          <w:sz w:val="22"/>
          <w:szCs w:val="22"/>
        </w:rPr>
        <w:lastRenderedPageBreak/>
        <w:t xml:space="preserve">24 </w:t>
      </w:r>
      <w:r w:rsidR="000C1941" w:rsidRPr="009A7622">
        <w:rPr>
          <w:rFonts w:ascii="Helvetica" w:hAnsi="Helvetica" w:cs="Times New Roman"/>
          <w:sz w:val="22"/>
          <w:szCs w:val="22"/>
        </w:rPr>
        <w:t>At the end of section 5B</w:t>
      </w:r>
      <w:bookmarkEnd w:id="35"/>
    </w:p>
    <w:p w14:paraId="13190609" w14:textId="77777777" w:rsidR="008D7911" w:rsidRPr="00CB4675" w:rsidRDefault="000C1941" w:rsidP="003B5014">
      <w:pPr>
        <w:pStyle w:val="BodyText31"/>
        <w:spacing w:before="120" w:line="240" w:lineRule="auto"/>
        <w:ind w:firstLine="567"/>
        <w:rPr>
          <w:sz w:val="22"/>
          <w:szCs w:val="22"/>
        </w:rPr>
      </w:pPr>
      <w:r w:rsidRPr="00CB4675">
        <w:rPr>
          <w:sz w:val="22"/>
          <w:szCs w:val="22"/>
        </w:rPr>
        <w:t>Add:</w:t>
      </w:r>
    </w:p>
    <w:p w14:paraId="42093128" w14:textId="77777777" w:rsidR="008D7911" w:rsidRPr="00CB4675" w:rsidRDefault="00A563D1" w:rsidP="003B5014">
      <w:pPr>
        <w:pStyle w:val="BodyText31"/>
        <w:spacing w:before="120" w:line="240" w:lineRule="auto"/>
        <w:ind w:firstLine="630"/>
        <w:rPr>
          <w:sz w:val="22"/>
          <w:szCs w:val="22"/>
        </w:rPr>
      </w:pPr>
      <w:r w:rsidRPr="00CB4675">
        <w:rPr>
          <w:sz w:val="22"/>
          <w:szCs w:val="22"/>
        </w:rPr>
        <w:t xml:space="preserve">(2) </w:t>
      </w:r>
      <w:r w:rsidR="000C1941" w:rsidRPr="00CB4675">
        <w:rPr>
          <w:sz w:val="22"/>
          <w:szCs w:val="22"/>
        </w:rPr>
        <w:t>For the purposes of this Act, a company is also associated with a person if the company:</w:t>
      </w:r>
    </w:p>
    <w:p w14:paraId="75AF939C" w14:textId="77777777" w:rsidR="008D7911" w:rsidRPr="00CB4675" w:rsidRDefault="00A563D1" w:rsidP="003B5014">
      <w:pPr>
        <w:pStyle w:val="BodyText31"/>
        <w:spacing w:before="120" w:line="240" w:lineRule="auto"/>
        <w:ind w:firstLine="1116"/>
        <w:rPr>
          <w:sz w:val="22"/>
          <w:szCs w:val="22"/>
        </w:rPr>
      </w:pPr>
      <w:r w:rsidRPr="00CB4675">
        <w:rPr>
          <w:sz w:val="22"/>
          <w:szCs w:val="22"/>
        </w:rPr>
        <w:t xml:space="preserve">(a) </w:t>
      </w:r>
      <w:r w:rsidR="000C1941" w:rsidRPr="00CB4675">
        <w:rPr>
          <w:sz w:val="22"/>
          <w:szCs w:val="22"/>
        </w:rPr>
        <w:t>holds property jointly with the person; or</w:t>
      </w:r>
    </w:p>
    <w:p w14:paraId="6BBEBDD5" w14:textId="77777777" w:rsidR="008D7911" w:rsidRPr="00CB4675" w:rsidRDefault="00A563D1" w:rsidP="003B5014">
      <w:pPr>
        <w:pStyle w:val="BodyText31"/>
        <w:spacing w:before="120" w:line="240" w:lineRule="auto"/>
        <w:ind w:firstLine="1116"/>
        <w:rPr>
          <w:sz w:val="22"/>
          <w:szCs w:val="22"/>
        </w:rPr>
      </w:pPr>
      <w:r w:rsidRPr="00CB4675">
        <w:rPr>
          <w:sz w:val="22"/>
          <w:szCs w:val="22"/>
        </w:rPr>
        <w:t xml:space="preserve">(b) </w:t>
      </w:r>
      <w:r w:rsidR="000C1941" w:rsidRPr="00CB4675">
        <w:rPr>
          <w:sz w:val="22"/>
          <w:szCs w:val="22"/>
        </w:rPr>
        <w:t>is dealing with the person’s property as an agent for the person; or</w:t>
      </w:r>
    </w:p>
    <w:p w14:paraId="0F857F74" w14:textId="77777777" w:rsidR="008D7911" w:rsidRPr="00CB4675" w:rsidRDefault="00A563D1" w:rsidP="003B5014">
      <w:pPr>
        <w:pStyle w:val="BodyText31"/>
        <w:spacing w:before="120" w:line="240" w:lineRule="auto"/>
        <w:ind w:firstLine="1116"/>
        <w:rPr>
          <w:sz w:val="22"/>
          <w:szCs w:val="22"/>
        </w:rPr>
      </w:pPr>
      <w:r w:rsidRPr="00CB4675">
        <w:rPr>
          <w:sz w:val="22"/>
          <w:szCs w:val="22"/>
        </w:rPr>
        <w:t xml:space="preserve">(c) </w:t>
      </w:r>
      <w:r w:rsidR="000C1941" w:rsidRPr="00CB4675">
        <w:rPr>
          <w:sz w:val="22"/>
          <w:szCs w:val="22"/>
        </w:rPr>
        <w:t>is a trustee of a trust under which the person is capable of benefiting; or</w:t>
      </w:r>
    </w:p>
    <w:p w14:paraId="0F774E59" w14:textId="77777777" w:rsidR="008D7911" w:rsidRPr="00CB4675" w:rsidRDefault="00A563D1" w:rsidP="003B5014">
      <w:pPr>
        <w:pStyle w:val="BodyText31"/>
        <w:spacing w:before="120" w:line="240" w:lineRule="auto"/>
        <w:ind w:firstLine="1116"/>
        <w:rPr>
          <w:sz w:val="22"/>
          <w:szCs w:val="22"/>
        </w:rPr>
      </w:pPr>
      <w:r w:rsidRPr="00CB4675">
        <w:rPr>
          <w:sz w:val="22"/>
          <w:szCs w:val="22"/>
        </w:rPr>
        <w:t xml:space="preserve">(d) </w:t>
      </w:r>
      <w:r w:rsidR="000C1941" w:rsidRPr="00CB4675">
        <w:rPr>
          <w:sz w:val="22"/>
          <w:szCs w:val="22"/>
        </w:rPr>
        <w:t>acquires or disposes of property as a result of dealing with the person.</w:t>
      </w:r>
    </w:p>
    <w:p w14:paraId="6F057190" w14:textId="77777777" w:rsidR="008D7911" w:rsidRPr="00CB4675" w:rsidRDefault="00A563D1" w:rsidP="003B5014">
      <w:pPr>
        <w:pStyle w:val="BodyText31"/>
        <w:spacing w:before="120" w:line="240" w:lineRule="auto"/>
        <w:ind w:left="954" w:hanging="324"/>
        <w:rPr>
          <w:sz w:val="22"/>
          <w:szCs w:val="22"/>
        </w:rPr>
      </w:pPr>
      <w:r w:rsidRPr="00CB4675">
        <w:rPr>
          <w:sz w:val="22"/>
          <w:szCs w:val="22"/>
        </w:rPr>
        <w:t xml:space="preserve">(3) </w:t>
      </w:r>
      <w:r w:rsidR="000C1941" w:rsidRPr="00CB4675">
        <w:rPr>
          <w:sz w:val="22"/>
          <w:szCs w:val="22"/>
        </w:rPr>
        <w:t>The circumstances set out in subsections (1) and (2) are the only circumstances in which a company is associated with a person for the purposes of this Act.</w:t>
      </w:r>
    </w:p>
    <w:p w14:paraId="3EE29B39" w14:textId="5AA14435" w:rsidR="008D7911" w:rsidRPr="009A7622" w:rsidRDefault="00A563D1" w:rsidP="009A7622">
      <w:pPr>
        <w:pStyle w:val="Bodytext140"/>
        <w:spacing w:before="120" w:line="240" w:lineRule="auto"/>
        <w:jc w:val="left"/>
        <w:rPr>
          <w:rFonts w:ascii="Helvetica" w:hAnsi="Helvetica" w:cs="Times New Roman"/>
          <w:sz w:val="22"/>
          <w:szCs w:val="22"/>
        </w:rPr>
      </w:pPr>
      <w:bookmarkStart w:id="36" w:name="bookmark37"/>
      <w:r w:rsidRPr="009A7622">
        <w:rPr>
          <w:rFonts w:ascii="Helvetica" w:hAnsi="Helvetica" w:cs="Times New Roman"/>
          <w:sz w:val="22"/>
          <w:szCs w:val="22"/>
        </w:rPr>
        <w:t xml:space="preserve">25 </w:t>
      </w:r>
      <w:r w:rsidR="000C1941" w:rsidRPr="009A7622">
        <w:rPr>
          <w:rFonts w:ascii="Helvetica" w:hAnsi="Helvetica" w:cs="Times New Roman"/>
          <w:sz w:val="22"/>
          <w:szCs w:val="22"/>
        </w:rPr>
        <w:t>Section 5C</w:t>
      </w:r>
      <w:bookmarkEnd w:id="36"/>
    </w:p>
    <w:p w14:paraId="1669A191" w14:textId="77777777" w:rsidR="008D7911" w:rsidRPr="00CB4675" w:rsidRDefault="000C1941" w:rsidP="003B5014">
      <w:pPr>
        <w:pStyle w:val="BodyText31"/>
        <w:spacing w:before="120" w:line="240" w:lineRule="auto"/>
        <w:ind w:firstLine="567"/>
        <w:rPr>
          <w:sz w:val="22"/>
          <w:szCs w:val="22"/>
        </w:rPr>
      </w:pPr>
      <w:r w:rsidRPr="00CB4675">
        <w:rPr>
          <w:sz w:val="22"/>
          <w:szCs w:val="22"/>
        </w:rPr>
        <w:t>Omit “, and only if,’’.</w:t>
      </w:r>
    </w:p>
    <w:p w14:paraId="6D67F291" w14:textId="5C1247DE" w:rsidR="008D7911" w:rsidRPr="009A7622" w:rsidRDefault="00A563D1" w:rsidP="009A7622">
      <w:pPr>
        <w:pStyle w:val="Bodytext140"/>
        <w:spacing w:before="120" w:line="240" w:lineRule="auto"/>
        <w:jc w:val="left"/>
        <w:rPr>
          <w:rFonts w:ascii="Helvetica" w:hAnsi="Helvetica" w:cs="Times New Roman"/>
          <w:sz w:val="22"/>
          <w:szCs w:val="22"/>
        </w:rPr>
      </w:pPr>
      <w:bookmarkStart w:id="37" w:name="bookmark38"/>
      <w:r w:rsidRPr="009A7622">
        <w:rPr>
          <w:rFonts w:ascii="Helvetica" w:hAnsi="Helvetica" w:cs="Times New Roman"/>
          <w:sz w:val="22"/>
          <w:szCs w:val="22"/>
        </w:rPr>
        <w:t xml:space="preserve">26 </w:t>
      </w:r>
      <w:r w:rsidR="000C1941" w:rsidRPr="009A7622">
        <w:rPr>
          <w:rFonts w:ascii="Helvetica" w:hAnsi="Helvetica" w:cs="Times New Roman"/>
          <w:sz w:val="22"/>
          <w:szCs w:val="22"/>
        </w:rPr>
        <w:t>Paragraph 5C(a)</w:t>
      </w:r>
      <w:bookmarkEnd w:id="37"/>
    </w:p>
    <w:p w14:paraId="47D19C09" w14:textId="77777777" w:rsidR="008D7911" w:rsidRPr="00CB4675" w:rsidRDefault="000C1941" w:rsidP="003B5014">
      <w:pPr>
        <w:pStyle w:val="BodyText31"/>
        <w:spacing w:before="120" w:line="240" w:lineRule="auto"/>
        <w:ind w:firstLine="567"/>
        <w:rPr>
          <w:sz w:val="22"/>
          <w:szCs w:val="22"/>
        </w:rPr>
      </w:pPr>
      <w:r w:rsidRPr="00CB4675">
        <w:rPr>
          <w:sz w:val="22"/>
          <w:szCs w:val="22"/>
        </w:rPr>
        <w:t>Repeal the paragraph, substitute:</w:t>
      </w:r>
    </w:p>
    <w:p w14:paraId="4F5BECBF" w14:textId="77777777" w:rsidR="008D7911" w:rsidRPr="00CB4675" w:rsidRDefault="00A563D1" w:rsidP="003B5014">
      <w:pPr>
        <w:pStyle w:val="BodyText31"/>
        <w:spacing w:before="120" w:line="240" w:lineRule="auto"/>
        <w:ind w:firstLine="1116"/>
        <w:rPr>
          <w:sz w:val="22"/>
          <w:szCs w:val="22"/>
        </w:rPr>
      </w:pPr>
      <w:r w:rsidRPr="00CB4675">
        <w:rPr>
          <w:sz w:val="22"/>
          <w:szCs w:val="22"/>
        </w:rPr>
        <w:t xml:space="preserve">(a) </w:t>
      </w:r>
      <w:r w:rsidR="000C1941" w:rsidRPr="00CB4675">
        <w:rPr>
          <w:sz w:val="22"/>
          <w:szCs w:val="22"/>
        </w:rPr>
        <w:t>holds property jointly with the associate; or</w:t>
      </w:r>
    </w:p>
    <w:p w14:paraId="14962F4F" w14:textId="319D01C1" w:rsidR="008D7911" w:rsidRPr="009A7622" w:rsidRDefault="00A563D1" w:rsidP="009A7622">
      <w:pPr>
        <w:pStyle w:val="Bodytext140"/>
        <w:spacing w:before="120" w:line="240" w:lineRule="auto"/>
        <w:jc w:val="left"/>
        <w:rPr>
          <w:rFonts w:ascii="Helvetica" w:hAnsi="Helvetica" w:cs="Times New Roman"/>
          <w:sz w:val="22"/>
          <w:szCs w:val="22"/>
        </w:rPr>
      </w:pPr>
      <w:bookmarkStart w:id="38" w:name="bookmark39"/>
      <w:r w:rsidRPr="009A7622">
        <w:rPr>
          <w:rFonts w:ascii="Helvetica" w:hAnsi="Helvetica" w:cs="Times New Roman"/>
          <w:sz w:val="22"/>
          <w:szCs w:val="22"/>
        </w:rPr>
        <w:t xml:space="preserve">27 </w:t>
      </w:r>
      <w:r w:rsidR="000C1941" w:rsidRPr="009A7622">
        <w:rPr>
          <w:rFonts w:ascii="Helvetica" w:hAnsi="Helvetica" w:cs="Times New Roman"/>
          <w:sz w:val="22"/>
          <w:szCs w:val="22"/>
        </w:rPr>
        <w:t>At the end of paragraph 5C(b)</w:t>
      </w:r>
      <w:bookmarkEnd w:id="38"/>
    </w:p>
    <w:p w14:paraId="60A1ADF5" w14:textId="77777777" w:rsidR="008D7911" w:rsidRPr="00CB4675" w:rsidRDefault="000C1941" w:rsidP="003B5014">
      <w:pPr>
        <w:pStyle w:val="BodyText31"/>
        <w:spacing w:before="120" w:line="240" w:lineRule="auto"/>
        <w:ind w:firstLine="567"/>
        <w:rPr>
          <w:sz w:val="22"/>
          <w:szCs w:val="22"/>
        </w:rPr>
      </w:pPr>
      <w:r w:rsidRPr="00CB4675">
        <w:rPr>
          <w:sz w:val="22"/>
          <w:szCs w:val="22"/>
        </w:rPr>
        <w:t>Add “or”.</w:t>
      </w:r>
    </w:p>
    <w:p w14:paraId="359B7C0D" w14:textId="10C15ADC" w:rsidR="008D7911" w:rsidRPr="009A7622" w:rsidRDefault="00A563D1" w:rsidP="009A7622">
      <w:pPr>
        <w:pStyle w:val="Bodytext140"/>
        <w:spacing w:before="120" w:line="240" w:lineRule="auto"/>
        <w:jc w:val="left"/>
        <w:rPr>
          <w:rFonts w:ascii="Helvetica" w:hAnsi="Helvetica" w:cs="Times New Roman"/>
          <w:sz w:val="22"/>
          <w:szCs w:val="22"/>
        </w:rPr>
      </w:pPr>
      <w:bookmarkStart w:id="39" w:name="bookmark40"/>
      <w:r w:rsidRPr="009A7622">
        <w:rPr>
          <w:rFonts w:ascii="Helvetica" w:hAnsi="Helvetica" w:cs="Times New Roman"/>
          <w:sz w:val="22"/>
          <w:szCs w:val="22"/>
        </w:rPr>
        <w:t xml:space="preserve">28 </w:t>
      </w:r>
      <w:r w:rsidR="000C1941" w:rsidRPr="009A7622">
        <w:rPr>
          <w:rFonts w:ascii="Helvetica" w:hAnsi="Helvetica" w:cs="Times New Roman"/>
          <w:sz w:val="22"/>
          <w:szCs w:val="22"/>
        </w:rPr>
        <w:t>After paragraph 5C(b)</w:t>
      </w:r>
      <w:bookmarkEnd w:id="39"/>
    </w:p>
    <w:p w14:paraId="28F2D5B7" w14:textId="77777777" w:rsidR="008D7911" w:rsidRPr="00CB4675" w:rsidRDefault="000C1941" w:rsidP="003B5014">
      <w:pPr>
        <w:pStyle w:val="BodyText31"/>
        <w:spacing w:before="120" w:line="240" w:lineRule="auto"/>
        <w:ind w:firstLine="567"/>
        <w:rPr>
          <w:sz w:val="22"/>
          <w:szCs w:val="22"/>
        </w:rPr>
      </w:pPr>
      <w:r w:rsidRPr="00CB4675">
        <w:rPr>
          <w:sz w:val="22"/>
          <w:szCs w:val="22"/>
        </w:rPr>
        <w:t>Insert:</w:t>
      </w:r>
    </w:p>
    <w:p w14:paraId="06FDA2E7" w14:textId="77777777" w:rsidR="008D7911" w:rsidRPr="00CB4675" w:rsidRDefault="000C1941" w:rsidP="003B5014">
      <w:pPr>
        <w:pStyle w:val="BodyText31"/>
        <w:spacing w:before="120" w:line="240" w:lineRule="auto"/>
        <w:ind w:firstLine="1107"/>
        <w:rPr>
          <w:sz w:val="22"/>
          <w:szCs w:val="22"/>
        </w:rPr>
      </w:pPr>
      <w:r w:rsidRPr="00CB4675">
        <w:rPr>
          <w:sz w:val="22"/>
          <w:szCs w:val="22"/>
        </w:rPr>
        <w:t>(ba) can benefit under a trust of which the associate is a trustee; or</w:t>
      </w:r>
    </w:p>
    <w:p w14:paraId="4B5F2E17" w14:textId="4FD2FC41" w:rsidR="008D7911" w:rsidRPr="009A7622" w:rsidRDefault="00A563D1" w:rsidP="009A7622">
      <w:pPr>
        <w:pStyle w:val="Bodytext140"/>
        <w:spacing w:before="120" w:line="240" w:lineRule="auto"/>
        <w:jc w:val="left"/>
        <w:rPr>
          <w:rFonts w:ascii="Helvetica" w:hAnsi="Helvetica" w:cs="Times New Roman"/>
          <w:sz w:val="22"/>
          <w:szCs w:val="22"/>
        </w:rPr>
      </w:pPr>
      <w:bookmarkStart w:id="40" w:name="bookmark41"/>
      <w:r w:rsidRPr="009A7622">
        <w:rPr>
          <w:rFonts w:ascii="Helvetica" w:hAnsi="Helvetica" w:cs="Times New Roman"/>
          <w:sz w:val="22"/>
          <w:szCs w:val="22"/>
        </w:rPr>
        <w:t xml:space="preserve">29 </w:t>
      </w:r>
      <w:r w:rsidR="000C1941" w:rsidRPr="009A7622">
        <w:rPr>
          <w:rFonts w:ascii="Helvetica" w:hAnsi="Helvetica" w:cs="Times New Roman"/>
          <w:sz w:val="22"/>
          <w:szCs w:val="22"/>
        </w:rPr>
        <w:t>At the end of paragraphs 5C(c) and (d)</w:t>
      </w:r>
      <w:bookmarkEnd w:id="40"/>
    </w:p>
    <w:p w14:paraId="1D780EB6" w14:textId="77777777" w:rsidR="008D7911" w:rsidRPr="00CB4675" w:rsidRDefault="000C1941" w:rsidP="003B5014">
      <w:pPr>
        <w:pStyle w:val="BodyText31"/>
        <w:spacing w:before="120" w:line="240" w:lineRule="auto"/>
        <w:ind w:firstLine="567"/>
        <w:rPr>
          <w:sz w:val="22"/>
          <w:szCs w:val="22"/>
        </w:rPr>
      </w:pPr>
      <w:r w:rsidRPr="00CB4675">
        <w:rPr>
          <w:sz w:val="22"/>
          <w:szCs w:val="22"/>
        </w:rPr>
        <w:t>Add “or”.</w:t>
      </w:r>
    </w:p>
    <w:p w14:paraId="21D9143E" w14:textId="30B1B3A6" w:rsidR="008D7911" w:rsidRPr="009A7622" w:rsidRDefault="00A563D1" w:rsidP="009A7622">
      <w:pPr>
        <w:pStyle w:val="Bodytext140"/>
        <w:spacing w:before="120" w:line="240" w:lineRule="auto"/>
        <w:jc w:val="left"/>
        <w:rPr>
          <w:rFonts w:ascii="Helvetica" w:hAnsi="Helvetica" w:cs="Times New Roman"/>
          <w:sz w:val="22"/>
          <w:szCs w:val="22"/>
        </w:rPr>
      </w:pPr>
      <w:bookmarkStart w:id="41" w:name="bookmark42"/>
      <w:r w:rsidRPr="009A7622">
        <w:rPr>
          <w:rFonts w:ascii="Helvetica" w:hAnsi="Helvetica" w:cs="Times New Roman"/>
          <w:sz w:val="22"/>
          <w:szCs w:val="22"/>
        </w:rPr>
        <w:t xml:space="preserve">30 </w:t>
      </w:r>
      <w:r w:rsidR="000C1941" w:rsidRPr="009A7622">
        <w:rPr>
          <w:rFonts w:ascii="Helvetica" w:hAnsi="Helvetica" w:cs="Times New Roman"/>
          <w:sz w:val="22"/>
          <w:szCs w:val="22"/>
        </w:rPr>
        <w:t>After paragraph 5C(d)</w:t>
      </w:r>
      <w:bookmarkEnd w:id="41"/>
    </w:p>
    <w:p w14:paraId="1FEA43E0" w14:textId="77777777" w:rsidR="008D7911" w:rsidRPr="00CB4675" w:rsidRDefault="000C1941" w:rsidP="003B5014">
      <w:pPr>
        <w:pStyle w:val="BodyText31"/>
        <w:spacing w:before="120" w:line="240" w:lineRule="auto"/>
        <w:ind w:firstLine="567"/>
        <w:rPr>
          <w:sz w:val="22"/>
          <w:szCs w:val="22"/>
        </w:rPr>
      </w:pPr>
      <w:r w:rsidRPr="00CB4675">
        <w:rPr>
          <w:sz w:val="22"/>
          <w:szCs w:val="22"/>
        </w:rPr>
        <w:t>Insert:</w:t>
      </w:r>
    </w:p>
    <w:p w14:paraId="793AA86F" w14:textId="77777777" w:rsidR="008D7911" w:rsidRPr="00CB4675" w:rsidRDefault="000C1941" w:rsidP="003B5014">
      <w:pPr>
        <w:pStyle w:val="BodyText31"/>
        <w:spacing w:before="120" w:line="240" w:lineRule="auto"/>
        <w:ind w:firstLine="1107"/>
        <w:rPr>
          <w:sz w:val="22"/>
          <w:szCs w:val="22"/>
        </w:rPr>
      </w:pPr>
      <w:r w:rsidRPr="00CB4675">
        <w:rPr>
          <w:sz w:val="22"/>
          <w:szCs w:val="22"/>
        </w:rPr>
        <w:t>(da) is a principal for whom the associate acts as an agent; or</w:t>
      </w:r>
    </w:p>
    <w:p w14:paraId="5A5CB624" w14:textId="7902FCA2" w:rsidR="008D7911" w:rsidRPr="009A7622" w:rsidRDefault="00A563D1" w:rsidP="009A7622">
      <w:pPr>
        <w:pStyle w:val="Bodytext140"/>
        <w:spacing w:before="120" w:line="240" w:lineRule="auto"/>
        <w:jc w:val="left"/>
        <w:rPr>
          <w:rFonts w:ascii="Helvetica" w:hAnsi="Helvetica" w:cs="Times New Roman"/>
          <w:sz w:val="22"/>
          <w:szCs w:val="22"/>
        </w:rPr>
      </w:pPr>
      <w:bookmarkStart w:id="42" w:name="bookmark43"/>
      <w:r w:rsidRPr="009A7622">
        <w:rPr>
          <w:rFonts w:ascii="Helvetica" w:hAnsi="Helvetica" w:cs="Times New Roman"/>
          <w:sz w:val="22"/>
          <w:szCs w:val="22"/>
        </w:rPr>
        <w:t xml:space="preserve">31 </w:t>
      </w:r>
      <w:r w:rsidR="000C1941" w:rsidRPr="009A7622">
        <w:rPr>
          <w:rFonts w:ascii="Helvetica" w:hAnsi="Helvetica" w:cs="Times New Roman"/>
          <w:sz w:val="22"/>
          <w:szCs w:val="22"/>
        </w:rPr>
        <w:t>At the end of paragraphs 5C(e) and (f)</w:t>
      </w:r>
      <w:bookmarkEnd w:id="42"/>
    </w:p>
    <w:p w14:paraId="31C45AD2" w14:textId="77777777" w:rsidR="008D7911" w:rsidRPr="00CB4675" w:rsidRDefault="000C1941" w:rsidP="003B5014">
      <w:pPr>
        <w:pStyle w:val="BodyText31"/>
        <w:spacing w:before="120" w:line="240" w:lineRule="auto"/>
        <w:ind w:firstLine="567"/>
        <w:rPr>
          <w:sz w:val="22"/>
          <w:szCs w:val="22"/>
        </w:rPr>
      </w:pPr>
      <w:r w:rsidRPr="00CB4675">
        <w:rPr>
          <w:sz w:val="22"/>
          <w:szCs w:val="22"/>
        </w:rPr>
        <w:t>Add “or”.</w:t>
      </w:r>
    </w:p>
    <w:p w14:paraId="54DCF8AA" w14:textId="77777777" w:rsidR="0009009C" w:rsidRPr="00CB4675" w:rsidRDefault="0009009C">
      <w:pPr>
        <w:rPr>
          <w:rStyle w:val="Bodytext158pt"/>
          <w:rFonts w:eastAsia="Courier New"/>
          <w:i w:val="0"/>
          <w:iCs w:val="0"/>
          <w:sz w:val="22"/>
          <w:szCs w:val="22"/>
        </w:rPr>
        <w:sectPr w:rsidR="0009009C" w:rsidRPr="00CB4675" w:rsidSect="003E13CE">
          <w:pgSz w:w="12240" w:h="15840" w:code="1"/>
          <w:pgMar w:top="1440" w:right="1440" w:bottom="1440" w:left="1440" w:header="450" w:footer="465" w:gutter="0"/>
          <w:cols w:space="720"/>
          <w:noEndnote/>
          <w:docGrid w:linePitch="360"/>
        </w:sectPr>
      </w:pPr>
    </w:p>
    <w:p w14:paraId="3C3C6B73" w14:textId="2074EED7" w:rsidR="008D7911" w:rsidRPr="009A7622" w:rsidRDefault="00F340DE" w:rsidP="009A7622">
      <w:pPr>
        <w:pStyle w:val="Bodytext140"/>
        <w:spacing w:before="120" w:line="240" w:lineRule="auto"/>
        <w:jc w:val="left"/>
        <w:rPr>
          <w:rFonts w:ascii="Helvetica" w:hAnsi="Helvetica" w:cs="Times New Roman"/>
          <w:sz w:val="22"/>
          <w:szCs w:val="22"/>
        </w:rPr>
      </w:pPr>
      <w:bookmarkStart w:id="43" w:name="bookmark44"/>
      <w:r w:rsidRPr="009A7622">
        <w:rPr>
          <w:rFonts w:ascii="Helvetica" w:hAnsi="Helvetica" w:cs="Times New Roman"/>
          <w:sz w:val="22"/>
          <w:szCs w:val="22"/>
        </w:rPr>
        <w:lastRenderedPageBreak/>
        <w:t>32</w:t>
      </w:r>
      <w:r w:rsidR="009B2CD2" w:rsidRPr="009A7622">
        <w:rPr>
          <w:rFonts w:ascii="Helvetica" w:hAnsi="Helvetica" w:cs="Times New Roman"/>
          <w:sz w:val="22"/>
          <w:szCs w:val="22"/>
        </w:rPr>
        <w:t xml:space="preserve"> </w:t>
      </w:r>
      <w:r w:rsidR="000C1941" w:rsidRPr="009A7622">
        <w:rPr>
          <w:rFonts w:ascii="Helvetica" w:hAnsi="Helvetica" w:cs="Times New Roman"/>
          <w:sz w:val="22"/>
          <w:szCs w:val="22"/>
        </w:rPr>
        <w:t>At the end of section 5C</w:t>
      </w:r>
      <w:bookmarkEnd w:id="43"/>
    </w:p>
    <w:p w14:paraId="74F2DE82" w14:textId="77777777" w:rsidR="008D7911" w:rsidRPr="00CB4675" w:rsidRDefault="000C1941" w:rsidP="00C5413A">
      <w:pPr>
        <w:pStyle w:val="BodyText31"/>
        <w:spacing w:before="120" w:line="240" w:lineRule="auto"/>
        <w:ind w:firstLine="558"/>
        <w:rPr>
          <w:sz w:val="22"/>
          <w:szCs w:val="22"/>
        </w:rPr>
      </w:pPr>
      <w:r w:rsidRPr="00CB4675">
        <w:rPr>
          <w:sz w:val="22"/>
          <w:szCs w:val="22"/>
        </w:rPr>
        <w:t>Add:</w:t>
      </w:r>
    </w:p>
    <w:p w14:paraId="244F2939" w14:textId="77777777" w:rsidR="008D7911" w:rsidRPr="00CB4675" w:rsidRDefault="00F340DE" w:rsidP="00C5413A">
      <w:pPr>
        <w:pStyle w:val="BodyText31"/>
        <w:spacing w:before="120" w:line="240" w:lineRule="auto"/>
        <w:ind w:left="945" w:hanging="324"/>
        <w:rPr>
          <w:sz w:val="22"/>
          <w:szCs w:val="22"/>
        </w:rPr>
      </w:pPr>
      <w:r w:rsidRPr="00CB4675">
        <w:rPr>
          <w:sz w:val="22"/>
          <w:szCs w:val="22"/>
        </w:rPr>
        <w:t xml:space="preserve">(2) </w:t>
      </w:r>
      <w:r w:rsidR="000C1941" w:rsidRPr="00CB4675">
        <w:rPr>
          <w:sz w:val="22"/>
          <w:szCs w:val="22"/>
        </w:rPr>
        <w:t xml:space="preserve">A natural person (the </w:t>
      </w:r>
      <w:r w:rsidR="000C1941" w:rsidRPr="00CB4675">
        <w:rPr>
          <w:rStyle w:val="BodytextItalic"/>
          <w:b/>
          <w:sz w:val="22"/>
          <w:szCs w:val="22"/>
        </w:rPr>
        <w:t>associate</w:t>
      </w:r>
      <w:r w:rsidR="000C1941" w:rsidRPr="00CB4675">
        <w:rPr>
          <w:rStyle w:val="BodytextItalic"/>
          <w:i w:val="0"/>
          <w:sz w:val="22"/>
          <w:szCs w:val="22"/>
        </w:rPr>
        <w:t>)</w:t>
      </w:r>
      <w:r w:rsidR="000C1941" w:rsidRPr="00CB4675">
        <w:rPr>
          <w:sz w:val="22"/>
          <w:szCs w:val="22"/>
        </w:rPr>
        <w:t xml:space="preserve"> is also associated with another person if the associate has acquired or disposed of property as a result of dealing with the other person.</w:t>
      </w:r>
    </w:p>
    <w:p w14:paraId="0BED3D43" w14:textId="77777777" w:rsidR="008D7911" w:rsidRPr="00CB4675" w:rsidRDefault="00F340DE" w:rsidP="00C5413A">
      <w:pPr>
        <w:pStyle w:val="BodyText31"/>
        <w:spacing w:before="120" w:line="240" w:lineRule="auto"/>
        <w:ind w:left="945" w:hanging="324"/>
        <w:rPr>
          <w:sz w:val="22"/>
          <w:szCs w:val="22"/>
        </w:rPr>
      </w:pPr>
      <w:r w:rsidRPr="00CB4675">
        <w:rPr>
          <w:sz w:val="22"/>
          <w:szCs w:val="22"/>
        </w:rPr>
        <w:t xml:space="preserve">(3) </w:t>
      </w:r>
      <w:r w:rsidR="000C1941" w:rsidRPr="00CB4675">
        <w:rPr>
          <w:sz w:val="22"/>
          <w:szCs w:val="22"/>
        </w:rPr>
        <w:t>The circumstances set out in subsections (1) and (2) are the only circumstances in which a natural person is associated with another person for the purposes of this Act.</w:t>
      </w:r>
    </w:p>
    <w:p w14:paraId="2753E6BE" w14:textId="3186812E" w:rsidR="008D7911" w:rsidRPr="009A7622" w:rsidRDefault="00F340DE" w:rsidP="009A7622">
      <w:pPr>
        <w:pStyle w:val="Bodytext140"/>
        <w:spacing w:before="120" w:line="240" w:lineRule="auto"/>
        <w:jc w:val="left"/>
        <w:rPr>
          <w:rFonts w:ascii="Helvetica" w:hAnsi="Helvetica" w:cs="Times New Roman"/>
          <w:sz w:val="22"/>
          <w:szCs w:val="22"/>
        </w:rPr>
      </w:pPr>
      <w:bookmarkStart w:id="44" w:name="bookmark45"/>
      <w:r w:rsidRPr="009A7622">
        <w:rPr>
          <w:rFonts w:ascii="Helvetica" w:hAnsi="Helvetica" w:cs="Times New Roman"/>
          <w:sz w:val="22"/>
          <w:szCs w:val="22"/>
        </w:rPr>
        <w:t xml:space="preserve">33 </w:t>
      </w:r>
      <w:r w:rsidR="000C1941" w:rsidRPr="009A7622">
        <w:rPr>
          <w:rFonts w:ascii="Helvetica" w:hAnsi="Helvetica" w:cs="Times New Roman"/>
          <w:sz w:val="22"/>
          <w:szCs w:val="22"/>
        </w:rPr>
        <w:t>Subsection 6A(1)</w:t>
      </w:r>
      <w:bookmarkEnd w:id="44"/>
    </w:p>
    <w:p w14:paraId="58C7D1BA" w14:textId="22D2BF8D" w:rsidR="008D7911" w:rsidRPr="00CB4675" w:rsidRDefault="000C1941" w:rsidP="00C5413A">
      <w:pPr>
        <w:pStyle w:val="BodyText31"/>
        <w:spacing w:before="120" w:line="240" w:lineRule="auto"/>
        <w:ind w:left="621" w:firstLine="0"/>
        <w:rPr>
          <w:sz w:val="22"/>
          <w:szCs w:val="22"/>
        </w:rPr>
      </w:pPr>
      <w:r w:rsidRPr="00CB4675">
        <w:rPr>
          <w:sz w:val="22"/>
          <w:szCs w:val="22"/>
        </w:rPr>
        <w:t>Omit “and paragraphs 55(2)(b), 56(2)(a) and (b), 56(13)(a) and (b) and 57(2)(a) and (b)</w:t>
      </w:r>
      <w:r w:rsidR="009A7622">
        <w:rPr>
          <w:sz w:val="22"/>
          <w:szCs w:val="22"/>
        </w:rPr>
        <w:t>”,</w:t>
      </w:r>
      <w:r w:rsidRPr="00CB4675">
        <w:rPr>
          <w:sz w:val="22"/>
          <w:szCs w:val="22"/>
        </w:rPr>
        <w:t xml:space="preserve"> substitute paragraphs 55(2)(b), 56B(3)(a) and (b), 56F(</w:t>
      </w:r>
      <w:r w:rsidR="009A7622">
        <w:rPr>
          <w:sz w:val="22"/>
          <w:szCs w:val="22"/>
        </w:rPr>
        <w:t>1</w:t>
      </w:r>
      <w:r w:rsidRPr="00CB4675">
        <w:rPr>
          <w:sz w:val="22"/>
          <w:szCs w:val="22"/>
        </w:rPr>
        <w:t>)(a) and (b), 57(2)(a) and (b) and sections 185D and 188A".</w:t>
      </w:r>
    </w:p>
    <w:p w14:paraId="04C5AA16" w14:textId="5075593E" w:rsidR="008D7911" w:rsidRPr="00641833" w:rsidRDefault="003227DF" w:rsidP="00725412">
      <w:pPr>
        <w:pStyle w:val="Bodytext120"/>
        <w:spacing w:before="120" w:line="240" w:lineRule="auto"/>
        <w:ind w:left="531" w:hanging="531"/>
        <w:jc w:val="left"/>
        <w:rPr>
          <w:sz w:val="20"/>
          <w:szCs w:val="22"/>
        </w:rPr>
      </w:pPr>
      <w:r w:rsidRPr="00641833">
        <w:rPr>
          <w:rStyle w:val="Bodytext128pt"/>
          <w:sz w:val="20"/>
          <w:szCs w:val="22"/>
        </w:rPr>
        <w:t>Note:</w:t>
      </w:r>
      <w:r w:rsidR="00725412" w:rsidRPr="00641833">
        <w:rPr>
          <w:rStyle w:val="Bodytext128pt"/>
          <w:sz w:val="20"/>
          <w:szCs w:val="22"/>
        </w:rPr>
        <w:t xml:space="preserve"> </w:t>
      </w:r>
      <w:r w:rsidR="000C1941" w:rsidRPr="00641833">
        <w:rPr>
          <w:rStyle w:val="Bodytext128pt"/>
          <w:sz w:val="20"/>
          <w:szCs w:val="22"/>
        </w:rPr>
        <w:t xml:space="preserve">The heading to section 6A is replaced by the heading </w:t>
      </w:r>
      <w:r w:rsidR="000C1941" w:rsidRPr="009A7622">
        <w:rPr>
          <w:rStyle w:val="Bodytext128pt"/>
          <w:sz w:val="20"/>
          <w:szCs w:val="22"/>
        </w:rPr>
        <w:t>“</w:t>
      </w:r>
      <w:r w:rsidR="000C1941" w:rsidRPr="00641833">
        <w:rPr>
          <w:rStyle w:val="Bodytext128pt"/>
          <w:b/>
          <w:sz w:val="20"/>
          <w:szCs w:val="22"/>
        </w:rPr>
        <w:t>Statement of affairs for</w:t>
      </w:r>
      <w:r w:rsidR="0009009C" w:rsidRPr="00641833">
        <w:rPr>
          <w:rStyle w:val="Bodytext128pt"/>
          <w:b/>
          <w:sz w:val="20"/>
          <w:szCs w:val="22"/>
        </w:rPr>
        <w:t xml:space="preserve"> </w:t>
      </w:r>
      <w:r w:rsidR="000C1941" w:rsidRPr="00641833">
        <w:rPr>
          <w:rStyle w:val="Bodytext128pt"/>
          <w:b/>
          <w:sz w:val="20"/>
          <w:szCs w:val="22"/>
        </w:rPr>
        <w:t>purposes other than Part XI</w:t>
      </w:r>
      <w:r w:rsidR="000C1941" w:rsidRPr="009A7622">
        <w:rPr>
          <w:rStyle w:val="Bodytext128pt"/>
          <w:sz w:val="20"/>
          <w:szCs w:val="22"/>
        </w:rPr>
        <w:t>”.</w:t>
      </w:r>
    </w:p>
    <w:p w14:paraId="2E1AB57B" w14:textId="0938FDE4" w:rsidR="008D7911" w:rsidRPr="009A7622" w:rsidRDefault="00F340DE" w:rsidP="009A7622">
      <w:pPr>
        <w:pStyle w:val="Bodytext140"/>
        <w:spacing w:before="120" w:line="240" w:lineRule="auto"/>
        <w:jc w:val="left"/>
        <w:rPr>
          <w:rFonts w:ascii="Helvetica" w:hAnsi="Helvetica" w:cs="Times New Roman"/>
          <w:sz w:val="22"/>
          <w:szCs w:val="22"/>
        </w:rPr>
      </w:pPr>
      <w:bookmarkStart w:id="45" w:name="bookmark46"/>
      <w:r w:rsidRPr="009A7622">
        <w:rPr>
          <w:rFonts w:ascii="Helvetica" w:hAnsi="Helvetica" w:cs="Times New Roman"/>
          <w:sz w:val="22"/>
          <w:szCs w:val="22"/>
        </w:rPr>
        <w:t xml:space="preserve">34 </w:t>
      </w:r>
      <w:r w:rsidR="000C1941" w:rsidRPr="009A7622">
        <w:rPr>
          <w:rFonts w:ascii="Helvetica" w:hAnsi="Helvetica" w:cs="Times New Roman"/>
          <w:sz w:val="22"/>
          <w:szCs w:val="22"/>
        </w:rPr>
        <w:t>Paragraph 6A(2)(b)</w:t>
      </w:r>
      <w:bookmarkEnd w:id="45"/>
    </w:p>
    <w:p w14:paraId="51B0FEF5" w14:textId="77777777" w:rsidR="008D7911" w:rsidRPr="00CB4675" w:rsidRDefault="000C1941" w:rsidP="00C5413A">
      <w:pPr>
        <w:pStyle w:val="BodyText31"/>
        <w:spacing w:before="120" w:line="240" w:lineRule="auto"/>
        <w:ind w:left="621" w:firstLine="0"/>
        <w:rPr>
          <w:sz w:val="22"/>
          <w:szCs w:val="22"/>
        </w:rPr>
      </w:pPr>
      <w:r w:rsidRPr="00CB4675">
        <w:rPr>
          <w:sz w:val="22"/>
          <w:szCs w:val="22"/>
        </w:rPr>
        <w:t>Repeal the paragraph.</w:t>
      </w:r>
    </w:p>
    <w:p w14:paraId="0E31DD97" w14:textId="1F485B82" w:rsidR="008D7911" w:rsidRPr="009A7622" w:rsidRDefault="00F340DE" w:rsidP="009A7622">
      <w:pPr>
        <w:pStyle w:val="Bodytext140"/>
        <w:spacing w:before="120" w:line="240" w:lineRule="auto"/>
        <w:jc w:val="left"/>
        <w:rPr>
          <w:rFonts w:ascii="Helvetica" w:hAnsi="Helvetica" w:cs="Times New Roman"/>
          <w:sz w:val="22"/>
          <w:szCs w:val="22"/>
        </w:rPr>
      </w:pPr>
      <w:bookmarkStart w:id="46" w:name="bookmark47"/>
      <w:r w:rsidRPr="009A7622">
        <w:rPr>
          <w:rFonts w:ascii="Helvetica" w:hAnsi="Helvetica" w:cs="Times New Roman"/>
          <w:sz w:val="22"/>
          <w:szCs w:val="22"/>
        </w:rPr>
        <w:t xml:space="preserve">35 </w:t>
      </w:r>
      <w:r w:rsidR="000C1941" w:rsidRPr="009A7622">
        <w:rPr>
          <w:rFonts w:ascii="Helvetica" w:hAnsi="Helvetica" w:cs="Times New Roman"/>
          <w:sz w:val="22"/>
          <w:szCs w:val="22"/>
        </w:rPr>
        <w:t>Paragraph 6A(3)(a)</w:t>
      </w:r>
      <w:bookmarkEnd w:id="46"/>
    </w:p>
    <w:p w14:paraId="2A0EA281" w14:textId="77777777" w:rsidR="008D7911" w:rsidRPr="00CB4675" w:rsidRDefault="000C1941" w:rsidP="00C5413A">
      <w:pPr>
        <w:pStyle w:val="BodyText31"/>
        <w:spacing w:before="120" w:line="240" w:lineRule="auto"/>
        <w:ind w:left="621" w:firstLine="0"/>
        <w:rPr>
          <w:sz w:val="22"/>
          <w:szCs w:val="22"/>
        </w:rPr>
      </w:pPr>
      <w:r w:rsidRPr="00CB4675">
        <w:rPr>
          <w:sz w:val="22"/>
          <w:szCs w:val="22"/>
        </w:rPr>
        <w:t>Omit “who was a bankrupt when the statement was filed, or has since become a bankrupt,”.</w:t>
      </w:r>
    </w:p>
    <w:p w14:paraId="0E7CEEA1" w14:textId="49ECCB71" w:rsidR="008D7911" w:rsidRPr="009A7622" w:rsidRDefault="00F340DE" w:rsidP="009A7622">
      <w:pPr>
        <w:pStyle w:val="Bodytext140"/>
        <w:spacing w:before="120" w:line="240" w:lineRule="auto"/>
        <w:jc w:val="left"/>
        <w:rPr>
          <w:rFonts w:ascii="Helvetica" w:hAnsi="Helvetica" w:cs="Times New Roman"/>
          <w:sz w:val="22"/>
          <w:szCs w:val="22"/>
        </w:rPr>
      </w:pPr>
      <w:bookmarkStart w:id="47" w:name="bookmark48"/>
      <w:r w:rsidRPr="009A7622">
        <w:rPr>
          <w:rFonts w:ascii="Helvetica" w:hAnsi="Helvetica" w:cs="Times New Roman"/>
          <w:sz w:val="22"/>
          <w:szCs w:val="22"/>
        </w:rPr>
        <w:t xml:space="preserve">36 </w:t>
      </w:r>
      <w:r w:rsidR="000C1941" w:rsidRPr="009A7622">
        <w:rPr>
          <w:rFonts w:ascii="Helvetica" w:hAnsi="Helvetica" w:cs="Times New Roman"/>
          <w:sz w:val="22"/>
          <w:szCs w:val="22"/>
        </w:rPr>
        <w:t>Subsection 6A(3)</w:t>
      </w:r>
      <w:bookmarkEnd w:id="47"/>
    </w:p>
    <w:p w14:paraId="69DB6011" w14:textId="77777777" w:rsidR="008D7911" w:rsidRPr="00CB4675" w:rsidRDefault="000C1941" w:rsidP="00C5413A">
      <w:pPr>
        <w:pStyle w:val="BodyText31"/>
        <w:spacing w:before="120" w:line="240" w:lineRule="auto"/>
        <w:ind w:left="621" w:firstLine="0"/>
        <w:rPr>
          <w:sz w:val="22"/>
          <w:szCs w:val="22"/>
        </w:rPr>
      </w:pPr>
      <w:r w:rsidRPr="00CB4675">
        <w:rPr>
          <w:sz w:val="22"/>
          <w:szCs w:val="22"/>
        </w:rPr>
        <w:t>Omit “the bankrupt" (wherever occurring), substitute "the person”.</w:t>
      </w:r>
    </w:p>
    <w:p w14:paraId="20015441" w14:textId="3FC2ADB9" w:rsidR="008D7911" w:rsidRPr="009A7622" w:rsidRDefault="00F340DE" w:rsidP="009A7622">
      <w:pPr>
        <w:pStyle w:val="Bodytext140"/>
        <w:spacing w:before="120" w:line="240" w:lineRule="auto"/>
        <w:jc w:val="left"/>
        <w:rPr>
          <w:rFonts w:ascii="Helvetica" w:hAnsi="Helvetica" w:cs="Times New Roman"/>
          <w:sz w:val="22"/>
          <w:szCs w:val="22"/>
        </w:rPr>
      </w:pPr>
      <w:bookmarkStart w:id="48" w:name="bookmark49"/>
      <w:r w:rsidRPr="009A7622">
        <w:rPr>
          <w:rFonts w:ascii="Helvetica" w:hAnsi="Helvetica" w:cs="Times New Roman"/>
          <w:sz w:val="22"/>
          <w:szCs w:val="22"/>
        </w:rPr>
        <w:t xml:space="preserve">37 </w:t>
      </w:r>
      <w:r w:rsidR="000C1941" w:rsidRPr="009A7622">
        <w:rPr>
          <w:rFonts w:ascii="Helvetica" w:hAnsi="Helvetica" w:cs="Times New Roman"/>
          <w:sz w:val="22"/>
          <w:szCs w:val="22"/>
        </w:rPr>
        <w:t>Subsection 6A(4)</w:t>
      </w:r>
      <w:bookmarkEnd w:id="48"/>
    </w:p>
    <w:p w14:paraId="6E0A008D" w14:textId="77777777" w:rsidR="008D7911" w:rsidRPr="00CB4675" w:rsidRDefault="000C1941" w:rsidP="00C5413A">
      <w:pPr>
        <w:pStyle w:val="BodyText31"/>
        <w:spacing w:before="120" w:line="240" w:lineRule="auto"/>
        <w:ind w:left="621" w:firstLine="0"/>
        <w:rPr>
          <w:sz w:val="22"/>
          <w:szCs w:val="22"/>
        </w:rPr>
      </w:pPr>
      <w:r w:rsidRPr="00CB4675">
        <w:rPr>
          <w:sz w:val="22"/>
          <w:szCs w:val="22"/>
        </w:rPr>
        <w:t>Repeal the subsection.</w:t>
      </w:r>
    </w:p>
    <w:p w14:paraId="10C4113E" w14:textId="769E944B" w:rsidR="008D7911" w:rsidRPr="009A7622" w:rsidRDefault="00F340DE" w:rsidP="009A7622">
      <w:pPr>
        <w:pStyle w:val="Bodytext140"/>
        <w:spacing w:before="120" w:line="240" w:lineRule="auto"/>
        <w:jc w:val="left"/>
        <w:rPr>
          <w:rFonts w:ascii="Helvetica" w:hAnsi="Helvetica" w:cs="Times New Roman"/>
          <w:sz w:val="22"/>
          <w:szCs w:val="22"/>
        </w:rPr>
      </w:pPr>
      <w:bookmarkStart w:id="49" w:name="bookmark50"/>
      <w:r w:rsidRPr="009A7622">
        <w:rPr>
          <w:rFonts w:ascii="Helvetica" w:hAnsi="Helvetica" w:cs="Times New Roman"/>
          <w:sz w:val="22"/>
          <w:szCs w:val="22"/>
        </w:rPr>
        <w:t xml:space="preserve">38 </w:t>
      </w:r>
      <w:r w:rsidR="000C1941" w:rsidRPr="009A7622">
        <w:rPr>
          <w:rFonts w:ascii="Helvetica" w:hAnsi="Helvetica" w:cs="Times New Roman"/>
          <w:sz w:val="22"/>
          <w:szCs w:val="22"/>
        </w:rPr>
        <w:t>Subsection 6B(1)</w:t>
      </w:r>
      <w:bookmarkEnd w:id="49"/>
    </w:p>
    <w:p w14:paraId="4CD64047" w14:textId="77777777" w:rsidR="008D7911" w:rsidRPr="00CB4675" w:rsidRDefault="000C1941" w:rsidP="00C5413A">
      <w:pPr>
        <w:pStyle w:val="BodyText31"/>
        <w:spacing w:before="120" w:line="240" w:lineRule="auto"/>
        <w:ind w:left="621" w:firstLine="0"/>
        <w:rPr>
          <w:sz w:val="22"/>
          <w:szCs w:val="22"/>
        </w:rPr>
      </w:pPr>
      <w:r w:rsidRPr="00CB4675">
        <w:rPr>
          <w:sz w:val="22"/>
          <w:szCs w:val="22"/>
        </w:rPr>
        <w:t>Omit “subparagraph 188(2)</w:t>
      </w:r>
      <w:r w:rsidR="00F340DE" w:rsidRPr="00CB4675">
        <w:rPr>
          <w:sz w:val="22"/>
          <w:szCs w:val="22"/>
        </w:rPr>
        <w:t xml:space="preserve"> </w:t>
      </w:r>
      <w:r w:rsidRPr="00CB4675">
        <w:rPr>
          <w:sz w:val="22"/>
          <w:szCs w:val="22"/>
        </w:rPr>
        <w:t>(c)</w:t>
      </w:r>
      <w:r w:rsidR="001F2474" w:rsidRPr="00CB4675">
        <w:rPr>
          <w:sz w:val="22"/>
          <w:szCs w:val="22"/>
        </w:rPr>
        <w:t xml:space="preserve"> </w:t>
      </w:r>
      <w:r w:rsidRPr="00CB4675">
        <w:rPr>
          <w:sz w:val="22"/>
          <w:szCs w:val="22"/>
        </w:rPr>
        <w:t>(i),”.</w:t>
      </w:r>
    </w:p>
    <w:p w14:paraId="526CCBF1" w14:textId="1620FDAC" w:rsidR="008D7911" w:rsidRPr="00CB4675" w:rsidRDefault="000C1941" w:rsidP="00725412">
      <w:pPr>
        <w:pStyle w:val="Bodytext120"/>
        <w:spacing w:before="120" w:line="240" w:lineRule="auto"/>
        <w:ind w:firstLine="0"/>
        <w:jc w:val="left"/>
        <w:rPr>
          <w:sz w:val="20"/>
          <w:szCs w:val="20"/>
        </w:rPr>
      </w:pPr>
      <w:r w:rsidRPr="00CB4675">
        <w:rPr>
          <w:rStyle w:val="Bodytext128pt"/>
          <w:sz w:val="20"/>
          <w:szCs w:val="20"/>
        </w:rPr>
        <w:t>Note</w:t>
      </w:r>
      <w:r w:rsidR="00725412" w:rsidRPr="00CB4675">
        <w:rPr>
          <w:rStyle w:val="Bodytext128pt"/>
          <w:sz w:val="20"/>
          <w:szCs w:val="20"/>
        </w:rPr>
        <w:t xml:space="preserve">: </w:t>
      </w:r>
      <w:r w:rsidR="001F2474" w:rsidRPr="00CB4675">
        <w:rPr>
          <w:rStyle w:val="Bodytext128pt1"/>
          <w:sz w:val="20"/>
          <w:szCs w:val="20"/>
        </w:rPr>
        <w:t>The</w:t>
      </w:r>
      <w:r w:rsidR="001F2474" w:rsidRPr="00CB4675">
        <w:rPr>
          <w:rStyle w:val="Bodytext128pt"/>
          <w:sz w:val="20"/>
          <w:szCs w:val="20"/>
        </w:rPr>
        <w:t xml:space="preserve"> heading </w:t>
      </w:r>
      <w:r w:rsidRPr="00CB4675">
        <w:rPr>
          <w:rStyle w:val="Bodytext128pt"/>
          <w:sz w:val="20"/>
          <w:szCs w:val="20"/>
        </w:rPr>
        <w:t xml:space="preserve">to section 6B is altered by omitting </w:t>
      </w:r>
      <w:r w:rsidRPr="009A7622">
        <w:rPr>
          <w:rStyle w:val="Bodytext128pt"/>
          <w:sz w:val="20"/>
          <w:szCs w:val="20"/>
        </w:rPr>
        <w:t>“</w:t>
      </w:r>
      <w:r w:rsidRPr="00CB4675">
        <w:rPr>
          <w:rStyle w:val="Bodytext128pt"/>
          <w:b/>
          <w:sz w:val="20"/>
          <w:szCs w:val="20"/>
        </w:rPr>
        <w:t>Part X or XI</w:t>
      </w:r>
      <w:r w:rsidRPr="009A7622">
        <w:rPr>
          <w:rStyle w:val="Bodytext128pt"/>
          <w:sz w:val="20"/>
          <w:szCs w:val="20"/>
        </w:rPr>
        <w:t>”</w:t>
      </w:r>
      <w:r w:rsidRPr="00CB4675">
        <w:rPr>
          <w:rStyle w:val="Bodytext128pt"/>
          <w:sz w:val="20"/>
          <w:szCs w:val="20"/>
        </w:rPr>
        <w:t xml:space="preserve"> and substituting </w:t>
      </w:r>
      <w:r w:rsidRPr="009A7622">
        <w:rPr>
          <w:rStyle w:val="Bodytext128pt"/>
          <w:sz w:val="20"/>
          <w:szCs w:val="20"/>
        </w:rPr>
        <w:t>"</w:t>
      </w:r>
      <w:r w:rsidRPr="00CB4675">
        <w:rPr>
          <w:rStyle w:val="Bodytext128pt"/>
          <w:b/>
          <w:sz w:val="20"/>
          <w:szCs w:val="20"/>
        </w:rPr>
        <w:t>Part</w:t>
      </w:r>
      <w:r w:rsidR="0009009C" w:rsidRPr="00CB4675">
        <w:rPr>
          <w:rStyle w:val="Bodytext128pt"/>
          <w:b/>
          <w:sz w:val="20"/>
          <w:szCs w:val="20"/>
        </w:rPr>
        <w:t xml:space="preserve"> </w:t>
      </w:r>
      <w:r w:rsidRPr="00CB4675">
        <w:rPr>
          <w:rStyle w:val="Bodytext128pt"/>
          <w:b/>
          <w:sz w:val="20"/>
          <w:szCs w:val="20"/>
        </w:rPr>
        <w:t>XI</w:t>
      </w:r>
      <w:r w:rsidRPr="009A7622">
        <w:rPr>
          <w:rStyle w:val="Bodytext128pt"/>
          <w:sz w:val="20"/>
          <w:szCs w:val="20"/>
        </w:rPr>
        <w:t>”</w:t>
      </w:r>
      <w:r w:rsidRPr="00CB4675">
        <w:rPr>
          <w:rStyle w:val="Bodytext128pt"/>
          <w:b/>
          <w:sz w:val="20"/>
          <w:szCs w:val="20"/>
        </w:rPr>
        <w:t>.</w:t>
      </w:r>
    </w:p>
    <w:p w14:paraId="32D8C8D3" w14:textId="6BD8B5D9" w:rsidR="008D7911" w:rsidRPr="009A7622" w:rsidRDefault="00F340DE" w:rsidP="009A7622">
      <w:pPr>
        <w:pStyle w:val="Bodytext140"/>
        <w:spacing w:before="120" w:line="240" w:lineRule="auto"/>
        <w:jc w:val="left"/>
        <w:rPr>
          <w:rFonts w:ascii="Helvetica" w:hAnsi="Helvetica" w:cs="Times New Roman"/>
          <w:sz w:val="22"/>
          <w:szCs w:val="22"/>
        </w:rPr>
      </w:pPr>
      <w:bookmarkStart w:id="50" w:name="bookmark51"/>
      <w:r w:rsidRPr="009A7622">
        <w:rPr>
          <w:rFonts w:ascii="Helvetica" w:hAnsi="Helvetica" w:cs="Times New Roman"/>
          <w:sz w:val="22"/>
          <w:szCs w:val="22"/>
        </w:rPr>
        <w:t xml:space="preserve">39 </w:t>
      </w:r>
      <w:r w:rsidR="000C1941" w:rsidRPr="009A7622">
        <w:rPr>
          <w:rFonts w:ascii="Helvetica" w:hAnsi="Helvetica" w:cs="Times New Roman"/>
          <w:sz w:val="22"/>
          <w:szCs w:val="22"/>
        </w:rPr>
        <w:t>Paragraph 6B(2)(a)</w:t>
      </w:r>
      <w:bookmarkEnd w:id="50"/>
    </w:p>
    <w:p w14:paraId="419D0C30" w14:textId="77777777" w:rsidR="008D7911" w:rsidRPr="00CB4675" w:rsidRDefault="000C1941" w:rsidP="00C5413A">
      <w:pPr>
        <w:pStyle w:val="BodyText31"/>
        <w:spacing w:before="120" w:line="240" w:lineRule="auto"/>
        <w:ind w:firstLine="531"/>
        <w:rPr>
          <w:sz w:val="22"/>
          <w:szCs w:val="22"/>
        </w:rPr>
      </w:pPr>
      <w:r w:rsidRPr="00CB4675">
        <w:rPr>
          <w:sz w:val="22"/>
          <w:szCs w:val="22"/>
        </w:rPr>
        <w:t>Repeal the paragraph, substitute:</w:t>
      </w:r>
    </w:p>
    <w:p w14:paraId="40E9567E" w14:textId="77777777" w:rsidR="008D7911" w:rsidRPr="00CB4675" w:rsidRDefault="001F2474" w:rsidP="0009009C">
      <w:pPr>
        <w:pStyle w:val="BodyText31"/>
        <w:spacing w:before="120" w:line="240" w:lineRule="auto"/>
        <w:ind w:firstLine="1080"/>
        <w:rPr>
          <w:sz w:val="22"/>
          <w:szCs w:val="22"/>
        </w:rPr>
      </w:pPr>
      <w:r w:rsidRPr="00CB4675">
        <w:rPr>
          <w:sz w:val="22"/>
          <w:szCs w:val="22"/>
        </w:rPr>
        <w:t xml:space="preserve">(a) </w:t>
      </w:r>
      <w:r w:rsidR="000C1941" w:rsidRPr="00CB4675">
        <w:rPr>
          <w:sz w:val="22"/>
          <w:szCs w:val="22"/>
        </w:rPr>
        <w:t>is in a form that has been:</w:t>
      </w:r>
    </w:p>
    <w:p w14:paraId="52A7FD6F" w14:textId="77777777" w:rsidR="008D7911" w:rsidRPr="00CB4675" w:rsidRDefault="001F2474" w:rsidP="0009009C">
      <w:pPr>
        <w:pStyle w:val="BodyText31"/>
        <w:spacing w:before="120" w:line="240" w:lineRule="auto"/>
        <w:ind w:left="1764" w:hanging="261"/>
        <w:rPr>
          <w:sz w:val="22"/>
          <w:szCs w:val="22"/>
        </w:rPr>
      </w:pPr>
      <w:r w:rsidRPr="00CB4675">
        <w:rPr>
          <w:sz w:val="22"/>
          <w:szCs w:val="22"/>
        </w:rPr>
        <w:t xml:space="preserve">(i) </w:t>
      </w:r>
      <w:r w:rsidR="000C1941" w:rsidRPr="00CB4675">
        <w:rPr>
          <w:sz w:val="22"/>
          <w:szCs w:val="22"/>
        </w:rPr>
        <w:t>approved by the Inspector-General for the purposes of the provision under which the statement is made; and</w:t>
      </w:r>
    </w:p>
    <w:p w14:paraId="11B2671D" w14:textId="77777777" w:rsidR="0050714D" w:rsidRPr="00CB4675" w:rsidRDefault="0050714D">
      <w:pPr>
        <w:rPr>
          <w:rStyle w:val="Bodytext158pt"/>
          <w:rFonts w:eastAsia="Courier New"/>
          <w:i w:val="0"/>
          <w:iCs w:val="0"/>
          <w:sz w:val="22"/>
          <w:szCs w:val="22"/>
        </w:rPr>
        <w:sectPr w:rsidR="0050714D" w:rsidRPr="00CB4675" w:rsidSect="003E13CE">
          <w:pgSz w:w="12240" w:h="15840" w:code="1"/>
          <w:pgMar w:top="1440" w:right="1440" w:bottom="1440" w:left="1440" w:header="450" w:footer="375" w:gutter="0"/>
          <w:cols w:space="720"/>
          <w:noEndnote/>
          <w:docGrid w:linePitch="360"/>
        </w:sectPr>
      </w:pPr>
    </w:p>
    <w:p w14:paraId="042A8A92" w14:textId="77777777" w:rsidR="008D7911" w:rsidRPr="00CB4675" w:rsidRDefault="00257A19" w:rsidP="0050714D">
      <w:pPr>
        <w:pStyle w:val="BodyText31"/>
        <w:spacing w:before="120" w:line="240" w:lineRule="auto"/>
        <w:ind w:left="1710" w:hanging="261"/>
        <w:rPr>
          <w:sz w:val="22"/>
          <w:szCs w:val="22"/>
        </w:rPr>
      </w:pPr>
      <w:r w:rsidRPr="00CB4675">
        <w:rPr>
          <w:sz w:val="22"/>
          <w:szCs w:val="22"/>
        </w:rPr>
        <w:lastRenderedPageBreak/>
        <w:t xml:space="preserve">(ii) </w:t>
      </w:r>
      <w:r w:rsidR="000C1941" w:rsidRPr="00CB4675">
        <w:rPr>
          <w:sz w:val="22"/>
          <w:szCs w:val="22"/>
        </w:rPr>
        <w:t xml:space="preserve">published in the </w:t>
      </w:r>
      <w:r w:rsidR="000C1941" w:rsidRPr="00CB4675">
        <w:rPr>
          <w:rStyle w:val="BodytextItalic"/>
          <w:sz w:val="22"/>
          <w:szCs w:val="22"/>
        </w:rPr>
        <w:t>Gazette</w:t>
      </w:r>
      <w:r w:rsidR="000C1941" w:rsidRPr="00CB4675">
        <w:rPr>
          <w:sz w:val="22"/>
          <w:szCs w:val="22"/>
        </w:rPr>
        <w:t>; and</w:t>
      </w:r>
    </w:p>
    <w:p w14:paraId="6F12BE01" w14:textId="50F82723" w:rsidR="008D7911" w:rsidRPr="009A7622" w:rsidRDefault="00257A19" w:rsidP="009A7622">
      <w:pPr>
        <w:pStyle w:val="Bodytext140"/>
        <w:spacing w:before="120" w:line="240" w:lineRule="auto"/>
        <w:jc w:val="left"/>
        <w:rPr>
          <w:rFonts w:ascii="Helvetica" w:hAnsi="Helvetica" w:cs="Times New Roman"/>
          <w:sz w:val="22"/>
          <w:szCs w:val="22"/>
        </w:rPr>
      </w:pPr>
      <w:bookmarkStart w:id="51" w:name="bookmark52"/>
      <w:r w:rsidRPr="009A7622">
        <w:rPr>
          <w:rFonts w:ascii="Helvetica" w:hAnsi="Helvetica" w:cs="Times New Roman"/>
          <w:sz w:val="22"/>
          <w:szCs w:val="22"/>
        </w:rPr>
        <w:t xml:space="preserve">40 </w:t>
      </w:r>
      <w:r w:rsidR="000C1941" w:rsidRPr="009A7622">
        <w:rPr>
          <w:rFonts w:ascii="Helvetica" w:hAnsi="Helvetica" w:cs="Times New Roman"/>
          <w:sz w:val="22"/>
          <w:szCs w:val="22"/>
        </w:rPr>
        <w:t>At the end of section 6B</w:t>
      </w:r>
      <w:bookmarkEnd w:id="51"/>
    </w:p>
    <w:p w14:paraId="3D102AB1" w14:textId="77777777" w:rsidR="008D7911" w:rsidRPr="00CB4675" w:rsidRDefault="000C1941" w:rsidP="00DA04DC">
      <w:pPr>
        <w:pStyle w:val="BodyText31"/>
        <w:spacing w:before="120" w:line="240" w:lineRule="auto"/>
        <w:ind w:firstLine="558"/>
        <w:rPr>
          <w:sz w:val="22"/>
          <w:szCs w:val="22"/>
        </w:rPr>
      </w:pPr>
      <w:r w:rsidRPr="00CB4675">
        <w:rPr>
          <w:sz w:val="22"/>
          <w:szCs w:val="22"/>
        </w:rPr>
        <w:t>Add:</w:t>
      </w:r>
    </w:p>
    <w:p w14:paraId="3042ABBB" w14:textId="77777777" w:rsidR="008D7911" w:rsidRPr="00CB4675" w:rsidRDefault="00EB523A" w:rsidP="0050714D">
      <w:pPr>
        <w:pStyle w:val="BodyText31"/>
        <w:spacing w:before="120" w:line="240" w:lineRule="auto"/>
        <w:ind w:left="990" w:hanging="342"/>
        <w:rPr>
          <w:sz w:val="22"/>
          <w:szCs w:val="22"/>
        </w:rPr>
      </w:pPr>
      <w:r w:rsidRPr="00CB4675">
        <w:rPr>
          <w:sz w:val="22"/>
          <w:szCs w:val="22"/>
        </w:rPr>
        <w:t xml:space="preserve">(3) </w:t>
      </w:r>
      <w:r w:rsidR="000C1941" w:rsidRPr="00CB4675">
        <w:rPr>
          <w:sz w:val="22"/>
          <w:szCs w:val="22"/>
        </w:rPr>
        <w:t>If the trustee administering the estate of a deceased person under Part XI has reasonable grounds to suspect that:</w:t>
      </w:r>
    </w:p>
    <w:p w14:paraId="08C30033" w14:textId="77777777" w:rsidR="008D7911" w:rsidRPr="00CB4675" w:rsidRDefault="00EB523A" w:rsidP="00DA04DC">
      <w:pPr>
        <w:pStyle w:val="BodyText31"/>
        <w:spacing w:before="120" w:line="240" w:lineRule="auto"/>
        <w:ind w:left="1431" w:hanging="306"/>
        <w:rPr>
          <w:sz w:val="22"/>
          <w:szCs w:val="22"/>
        </w:rPr>
      </w:pPr>
      <w:r w:rsidRPr="00CB4675">
        <w:rPr>
          <w:sz w:val="22"/>
          <w:szCs w:val="22"/>
        </w:rPr>
        <w:t xml:space="preserve">(a) </w:t>
      </w:r>
      <w:r w:rsidR="000C1941" w:rsidRPr="00CB4675">
        <w:rPr>
          <w:sz w:val="22"/>
          <w:szCs w:val="22"/>
        </w:rPr>
        <w:t>any particulars set out in a statement of affairs that was filed by a person under subsection 246(1) or 247(1) are false or misleading in a material respect; or</w:t>
      </w:r>
    </w:p>
    <w:p w14:paraId="3BEB6125" w14:textId="77777777" w:rsidR="008D7911" w:rsidRPr="00CB4675" w:rsidRDefault="00EB523A" w:rsidP="00DA04DC">
      <w:pPr>
        <w:pStyle w:val="BodyText31"/>
        <w:spacing w:before="120" w:line="240" w:lineRule="auto"/>
        <w:ind w:left="837" w:firstLine="288"/>
        <w:rPr>
          <w:sz w:val="22"/>
          <w:szCs w:val="22"/>
        </w:rPr>
      </w:pPr>
      <w:r w:rsidRPr="00CB4675">
        <w:rPr>
          <w:sz w:val="22"/>
          <w:szCs w:val="22"/>
        </w:rPr>
        <w:t xml:space="preserve">(b) </w:t>
      </w:r>
      <w:r w:rsidR="000C1941" w:rsidRPr="00CB4675">
        <w:rPr>
          <w:sz w:val="22"/>
          <w:szCs w:val="22"/>
        </w:rPr>
        <w:t>any material particulars have been omitted from that statement;</w:t>
      </w:r>
    </w:p>
    <w:p w14:paraId="4FFAA042" w14:textId="77777777" w:rsidR="008D7911" w:rsidRPr="00CB4675" w:rsidRDefault="000C1941" w:rsidP="0050714D">
      <w:pPr>
        <w:pStyle w:val="BodyText31"/>
        <w:spacing w:before="120" w:line="240" w:lineRule="auto"/>
        <w:ind w:left="990" w:hanging="18"/>
        <w:rPr>
          <w:sz w:val="22"/>
          <w:szCs w:val="22"/>
        </w:rPr>
      </w:pPr>
      <w:r w:rsidRPr="00CB4675">
        <w:rPr>
          <w:sz w:val="22"/>
          <w:szCs w:val="22"/>
        </w:rPr>
        <w:t>the trustee may give the person a written notice requiring the person to provide specified information or books within a specified period of at least 14 days to enable the trustee to decide whether the particulars set out in the statement are correct.</w:t>
      </w:r>
    </w:p>
    <w:p w14:paraId="5CE2D952" w14:textId="5A64A7B0" w:rsidR="008D7911" w:rsidRPr="009A7622" w:rsidRDefault="00705FA7" w:rsidP="009A7622">
      <w:pPr>
        <w:pStyle w:val="Bodytext140"/>
        <w:spacing w:before="120" w:line="240" w:lineRule="auto"/>
        <w:jc w:val="left"/>
        <w:rPr>
          <w:rFonts w:ascii="Helvetica" w:hAnsi="Helvetica" w:cs="Times New Roman"/>
          <w:sz w:val="22"/>
          <w:szCs w:val="22"/>
        </w:rPr>
      </w:pPr>
      <w:bookmarkStart w:id="52" w:name="bookmark53"/>
      <w:r w:rsidRPr="009A7622">
        <w:rPr>
          <w:rFonts w:ascii="Helvetica" w:hAnsi="Helvetica" w:cs="Times New Roman"/>
          <w:sz w:val="22"/>
          <w:szCs w:val="22"/>
        </w:rPr>
        <w:t xml:space="preserve">41 </w:t>
      </w:r>
      <w:r w:rsidR="000C1941" w:rsidRPr="009A7622">
        <w:rPr>
          <w:rFonts w:ascii="Helvetica" w:hAnsi="Helvetica" w:cs="Times New Roman"/>
          <w:sz w:val="22"/>
          <w:szCs w:val="22"/>
        </w:rPr>
        <w:t>Subsection 7(1)</w:t>
      </w:r>
      <w:bookmarkEnd w:id="52"/>
    </w:p>
    <w:p w14:paraId="05B7F45C" w14:textId="77777777" w:rsidR="008D7911" w:rsidRPr="00CB4675" w:rsidRDefault="000C1941" w:rsidP="00DA04DC">
      <w:pPr>
        <w:pStyle w:val="BodyText31"/>
        <w:spacing w:before="120" w:line="240" w:lineRule="auto"/>
        <w:ind w:firstLine="558"/>
        <w:rPr>
          <w:sz w:val="22"/>
          <w:szCs w:val="22"/>
        </w:rPr>
      </w:pPr>
      <w:r w:rsidRPr="00CB4675">
        <w:rPr>
          <w:sz w:val="22"/>
          <w:szCs w:val="22"/>
        </w:rPr>
        <w:t>Omit “married women,”.</w:t>
      </w:r>
    </w:p>
    <w:p w14:paraId="7D263187" w14:textId="0CD6146C" w:rsidR="008D7911" w:rsidRPr="009A7622" w:rsidRDefault="00705FA7" w:rsidP="009A7622">
      <w:pPr>
        <w:pStyle w:val="Bodytext140"/>
        <w:spacing w:before="120" w:line="240" w:lineRule="auto"/>
        <w:jc w:val="left"/>
        <w:rPr>
          <w:rFonts w:ascii="Helvetica" w:hAnsi="Helvetica" w:cs="Times New Roman"/>
          <w:sz w:val="22"/>
          <w:szCs w:val="22"/>
        </w:rPr>
      </w:pPr>
      <w:bookmarkStart w:id="53" w:name="bookmark54"/>
      <w:r w:rsidRPr="009A7622">
        <w:rPr>
          <w:rFonts w:ascii="Helvetica" w:hAnsi="Helvetica" w:cs="Times New Roman"/>
          <w:sz w:val="22"/>
          <w:szCs w:val="22"/>
        </w:rPr>
        <w:t xml:space="preserve">42 </w:t>
      </w:r>
      <w:r w:rsidR="000C1941" w:rsidRPr="009A7622">
        <w:rPr>
          <w:rFonts w:ascii="Helvetica" w:hAnsi="Helvetica" w:cs="Times New Roman"/>
          <w:sz w:val="22"/>
          <w:szCs w:val="22"/>
        </w:rPr>
        <w:t>Subsection 7(3)</w:t>
      </w:r>
      <w:bookmarkEnd w:id="53"/>
    </w:p>
    <w:p w14:paraId="3D470C84" w14:textId="77777777" w:rsidR="008D7911" w:rsidRPr="00CB4675" w:rsidRDefault="000C1941" w:rsidP="0050714D">
      <w:pPr>
        <w:pStyle w:val="BodyText31"/>
        <w:spacing w:before="120" w:line="240" w:lineRule="auto"/>
        <w:ind w:left="540" w:firstLine="18"/>
        <w:rPr>
          <w:sz w:val="22"/>
          <w:szCs w:val="22"/>
        </w:rPr>
      </w:pPr>
      <w:r w:rsidRPr="00CB4675">
        <w:rPr>
          <w:sz w:val="22"/>
          <w:szCs w:val="22"/>
        </w:rPr>
        <w:t>Omit “the prescribed modifications (if any)”, substitute “any</w:t>
      </w:r>
      <w:r w:rsidR="0050714D" w:rsidRPr="00CB4675">
        <w:rPr>
          <w:sz w:val="22"/>
          <w:szCs w:val="22"/>
        </w:rPr>
        <w:t xml:space="preserve"> </w:t>
      </w:r>
      <w:r w:rsidRPr="00CB4675">
        <w:rPr>
          <w:sz w:val="22"/>
          <w:szCs w:val="22"/>
        </w:rPr>
        <w:t>modifications prescribed by the regulations”.</w:t>
      </w:r>
    </w:p>
    <w:p w14:paraId="69B8032F" w14:textId="36179B35" w:rsidR="008D7911" w:rsidRPr="009A7622" w:rsidRDefault="00843D32" w:rsidP="009A7622">
      <w:pPr>
        <w:pStyle w:val="Bodytext140"/>
        <w:spacing w:before="120" w:line="240" w:lineRule="auto"/>
        <w:jc w:val="left"/>
        <w:rPr>
          <w:rFonts w:ascii="Helvetica" w:hAnsi="Helvetica" w:cs="Times New Roman"/>
          <w:sz w:val="22"/>
          <w:szCs w:val="22"/>
        </w:rPr>
      </w:pPr>
      <w:bookmarkStart w:id="54" w:name="bookmark55"/>
      <w:r w:rsidRPr="009A7622">
        <w:rPr>
          <w:rFonts w:ascii="Helvetica" w:hAnsi="Helvetica" w:cs="Times New Roman"/>
          <w:sz w:val="22"/>
          <w:szCs w:val="22"/>
        </w:rPr>
        <w:t xml:space="preserve">43 </w:t>
      </w:r>
      <w:r w:rsidR="000C1941" w:rsidRPr="009A7622">
        <w:rPr>
          <w:rFonts w:ascii="Helvetica" w:hAnsi="Helvetica" w:cs="Times New Roman"/>
          <w:sz w:val="22"/>
          <w:szCs w:val="22"/>
        </w:rPr>
        <w:t>Subsection 11(2)</w:t>
      </w:r>
      <w:bookmarkEnd w:id="54"/>
    </w:p>
    <w:p w14:paraId="535F1D1B" w14:textId="77777777" w:rsidR="008D7911" w:rsidRPr="00CB4675" w:rsidRDefault="000C1941" w:rsidP="00DA04DC">
      <w:pPr>
        <w:pStyle w:val="BodyText31"/>
        <w:spacing w:before="120" w:line="240" w:lineRule="auto"/>
        <w:ind w:firstLine="558"/>
        <w:rPr>
          <w:sz w:val="22"/>
          <w:szCs w:val="22"/>
        </w:rPr>
      </w:pPr>
      <w:r w:rsidRPr="00CB4675">
        <w:rPr>
          <w:sz w:val="22"/>
          <w:szCs w:val="22"/>
        </w:rPr>
        <w:t>Repeal the subsection, substitute:</w:t>
      </w:r>
    </w:p>
    <w:p w14:paraId="02EC7864" w14:textId="77777777" w:rsidR="008D7911" w:rsidRPr="00CB4675" w:rsidRDefault="00843D32" w:rsidP="00DA04DC">
      <w:pPr>
        <w:pStyle w:val="BodyText31"/>
        <w:spacing w:before="120" w:line="240" w:lineRule="auto"/>
        <w:ind w:firstLine="621"/>
        <w:rPr>
          <w:sz w:val="22"/>
          <w:szCs w:val="22"/>
        </w:rPr>
      </w:pPr>
      <w:r w:rsidRPr="00CB4675">
        <w:rPr>
          <w:sz w:val="22"/>
          <w:szCs w:val="22"/>
        </w:rPr>
        <w:t xml:space="preserve">(2) </w:t>
      </w:r>
      <w:r w:rsidR="000C1941" w:rsidRPr="00CB4675">
        <w:rPr>
          <w:sz w:val="22"/>
          <w:szCs w:val="22"/>
        </w:rPr>
        <w:t>The Inspector-General has:</w:t>
      </w:r>
    </w:p>
    <w:p w14:paraId="44D3572A" w14:textId="77777777" w:rsidR="008D7911" w:rsidRPr="00CB4675" w:rsidRDefault="00843D32" w:rsidP="00DA04DC">
      <w:pPr>
        <w:pStyle w:val="BodyText31"/>
        <w:spacing w:before="120" w:line="240" w:lineRule="auto"/>
        <w:ind w:left="837" w:firstLine="288"/>
        <w:rPr>
          <w:sz w:val="22"/>
          <w:szCs w:val="22"/>
        </w:rPr>
      </w:pPr>
      <w:r w:rsidRPr="00CB4675">
        <w:rPr>
          <w:sz w:val="22"/>
          <w:szCs w:val="22"/>
        </w:rPr>
        <w:t xml:space="preserve">(a) </w:t>
      </w:r>
      <w:r w:rsidR="000C1941" w:rsidRPr="00CB4675">
        <w:rPr>
          <w:sz w:val="22"/>
          <w:szCs w:val="22"/>
        </w:rPr>
        <w:t>the general administration of this Act; and</w:t>
      </w:r>
    </w:p>
    <w:p w14:paraId="7AC3C0FF" w14:textId="77777777" w:rsidR="008D7911" w:rsidRPr="00CB4675" w:rsidRDefault="00843D32" w:rsidP="00DA04DC">
      <w:pPr>
        <w:pStyle w:val="BodyText31"/>
        <w:spacing w:before="120" w:line="240" w:lineRule="auto"/>
        <w:ind w:left="837" w:firstLine="288"/>
        <w:rPr>
          <w:sz w:val="22"/>
          <w:szCs w:val="22"/>
        </w:rPr>
      </w:pPr>
      <w:r w:rsidRPr="00CB4675">
        <w:rPr>
          <w:sz w:val="22"/>
          <w:szCs w:val="22"/>
        </w:rPr>
        <w:t xml:space="preserve">(b) </w:t>
      </w:r>
      <w:r w:rsidR="000C1941" w:rsidRPr="00CB4675">
        <w:rPr>
          <w:sz w:val="22"/>
          <w:szCs w:val="22"/>
        </w:rPr>
        <w:t>the other powers and other functions conferred or imposed on him or her by this Act.</w:t>
      </w:r>
    </w:p>
    <w:p w14:paraId="42CFE635" w14:textId="77777777" w:rsidR="008D7911" w:rsidRPr="00CB4675" w:rsidRDefault="00843D32" w:rsidP="00DA04DC">
      <w:pPr>
        <w:pStyle w:val="BodyText31"/>
        <w:spacing w:before="120" w:line="240" w:lineRule="auto"/>
        <w:ind w:left="936" w:hanging="315"/>
        <w:rPr>
          <w:sz w:val="22"/>
          <w:szCs w:val="22"/>
        </w:rPr>
      </w:pPr>
      <w:r w:rsidRPr="00CB4675">
        <w:rPr>
          <w:sz w:val="22"/>
          <w:szCs w:val="22"/>
        </w:rPr>
        <w:t xml:space="preserve">(3) </w:t>
      </w:r>
      <w:r w:rsidR="000C1941" w:rsidRPr="00CB4675">
        <w:rPr>
          <w:sz w:val="22"/>
          <w:szCs w:val="22"/>
        </w:rPr>
        <w:t>The Inspector-General may exercise any of the powers (including the power under section 18), and perform any of the functions, of an Official Receiver, in the same way as the Official Receiver.</w:t>
      </w:r>
    </w:p>
    <w:p w14:paraId="3CBF4490" w14:textId="77777777" w:rsidR="008D7911" w:rsidRPr="00CB4675" w:rsidRDefault="00843D32" w:rsidP="00DA04DC">
      <w:pPr>
        <w:pStyle w:val="BodyText31"/>
        <w:spacing w:before="120" w:line="240" w:lineRule="auto"/>
        <w:ind w:left="936" w:hanging="315"/>
        <w:rPr>
          <w:sz w:val="22"/>
          <w:szCs w:val="22"/>
        </w:rPr>
      </w:pPr>
      <w:r w:rsidRPr="00CB4675">
        <w:rPr>
          <w:sz w:val="22"/>
          <w:szCs w:val="22"/>
        </w:rPr>
        <w:t xml:space="preserve">(4) </w:t>
      </w:r>
      <w:r w:rsidR="000C1941" w:rsidRPr="00CB4675">
        <w:rPr>
          <w:sz w:val="22"/>
          <w:szCs w:val="22"/>
        </w:rPr>
        <w:t>The Inspector-General may by signed instrument delegate to an officer of the Department all or any of the powers and functions of the Inspector-General under this Act.</w:t>
      </w:r>
    </w:p>
    <w:p w14:paraId="10B622D4" w14:textId="01FD7038" w:rsidR="008D7911" w:rsidRPr="009A7622" w:rsidRDefault="00843D32" w:rsidP="009A7622">
      <w:pPr>
        <w:pStyle w:val="Bodytext140"/>
        <w:spacing w:before="120" w:line="240" w:lineRule="auto"/>
        <w:jc w:val="left"/>
        <w:rPr>
          <w:rFonts w:ascii="Helvetica" w:hAnsi="Helvetica" w:cs="Times New Roman"/>
          <w:sz w:val="22"/>
          <w:szCs w:val="22"/>
        </w:rPr>
      </w:pPr>
      <w:bookmarkStart w:id="55" w:name="bookmark56"/>
      <w:r w:rsidRPr="009A7622">
        <w:rPr>
          <w:rFonts w:ascii="Helvetica" w:hAnsi="Helvetica" w:cs="Times New Roman"/>
          <w:sz w:val="22"/>
          <w:szCs w:val="22"/>
        </w:rPr>
        <w:t xml:space="preserve">44 </w:t>
      </w:r>
      <w:r w:rsidR="000C1941" w:rsidRPr="009A7622">
        <w:rPr>
          <w:rFonts w:ascii="Helvetica" w:hAnsi="Helvetica" w:cs="Times New Roman"/>
          <w:sz w:val="22"/>
          <w:szCs w:val="22"/>
        </w:rPr>
        <w:t>At the end of paragraph 12(1)(a)</w:t>
      </w:r>
      <w:bookmarkEnd w:id="55"/>
    </w:p>
    <w:p w14:paraId="3662E2AD" w14:textId="77777777" w:rsidR="008D7911" w:rsidRPr="00CB4675" w:rsidRDefault="000C1941" w:rsidP="00DA04DC">
      <w:pPr>
        <w:pStyle w:val="BodyText31"/>
        <w:spacing w:before="120" w:line="240" w:lineRule="auto"/>
        <w:ind w:firstLine="549"/>
        <w:rPr>
          <w:sz w:val="22"/>
          <w:szCs w:val="22"/>
        </w:rPr>
      </w:pPr>
      <w:r w:rsidRPr="00CB4675">
        <w:rPr>
          <w:sz w:val="22"/>
          <w:szCs w:val="22"/>
        </w:rPr>
        <w:t>Add “and”.</w:t>
      </w:r>
    </w:p>
    <w:p w14:paraId="0A9EE184" w14:textId="77777777" w:rsidR="0050714D" w:rsidRPr="00CB4675" w:rsidRDefault="0050714D">
      <w:pPr>
        <w:rPr>
          <w:rStyle w:val="Bodytext158pt"/>
          <w:rFonts w:eastAsia="Courier New"/>
          <w:i w:val="0"/>
          <w:iCs w:val="0"/>
          <w:sz w:val="22"/>
          <w:szCs w:val="22"/>
        </w:rPr>
        <w:sectPr w:rsidR="0050714D" w:rsidRPr="00CB4675" w:rsidSect="003E13CE">
          <w:pgSz w:w="12240" w:h="15840" w:code="1"/>
          <w:pgMar w:top="1440" w:right="1440" w:bottom="1440" w:left="1440" w:header="450" w:footer="285" w:gutter="0"/>
          <w:cols w:space="720"/>
          <w:noEndnote/>
          <w:docGrid w:linePitch="360"/>
        </w:sectPr>
      </w:pPr>
    </w:p>
    <w:p w14:paraId="0C3E3031" w14:textId="77777777" w:rsidR="008D7911" w:rsidRPr="009A7622" w:rsidRDefault="00124F37" w:rsidP="009A7622">
      <w:pPr>
        <w:pStyle w:val="Bodytext140"/>
        <w:spacing w:before="120" w:line="240" w:lineRule="auto"/>
        <w:jc w:val="left"/>
        <w:rPr>
          <w:rFonts w:ascii="Helvetica" w:hAnsi="Helvetica" w:cs="Times New Roman"/>
          <w:sz w:val="22"/>
          <w:szCs w:val="22"/>
        </w:rPr>
      </w:pPr>
      <w:bookmarkStart w:id="56" w:name="bookmark57"/>
      <w:r w:rsidRPr="009A7622">
        <w:rPr>
          <w:rFonts w:ascii="Helvetica" w:hAnsi="Helvetica" w:cs="Times New Roman"/>
          <w:sz w:val="22"/>
          <w:szCs w:val="22"/>
        </w:rPr>
        <w:lastRenderedPageBreak/>
        <w:t xml:space="preserve">45 </w:t>
      </w:r>
      <w:r w:rsidR="000C1941" w:rsidRPr="009A7622">
        <w:rPr>
          <w:rFonts w:ascii="Helvetica" w:hAnsi="Helvetica" w:cs="Times New Roman"/>
          <w:sz w:val="22"/>
          <w:szCs w:val="22"/>
        </w:rPr>
        <w:t>At the end of subparagraphs 12(1)(b)(i), (ii) and (iii)</w:t>
      </w:r>
      <w:bookmarkEnd w:id="56"/>
    </w:p>
    <w:p w14:paraId="48CB73DC" w14:textId="77777777" w:rsidR="008D7911" w:rsidRPr="00CB4675" w:rsidRDefault="000C1941" w:rsidP="00C3763C">
      <w:pPr>
        <w:pStyle w:val="BodyText31"/>
        <w:spacing w:before="120" w:line="240" w:lineRule="auto"/>
        <w:ind w:firstLine="549"/>
        <w:rPr>
          <w:sz w:val="22"/>
          <w:szCs w:val="22"/>
        </w:rPr>
      </w:pPr>
      <w:r w:rsidRPr="00CB4675">
        <w:rPr>
          <w:sz w:val="22"/>
          <w:szCs w:val="22"/>
        </w:rPr>
        <w:t>Add “or”.</w:t>
      </w:r>
    </w:p>
    <w:p w14:paraId="40289145" w14:textId="77777777" w:rsidR="008D7911" w:rsidRPr="009A7622" w:rsidRDefault="00124F37" w:rsidP="009A7622">
      <w:pPr>
        <w:pStyle w:val="Bodytext140"/>
        <w:spacing w:before="120" w:line="240" w:lineRule="auto"/>
        <w:jc w:val="left"/>
        <w:rPr>
          <w:rFonts w:ascii="Helvetica" w:hAnsi="Helvetica" w:cs="Times New Roman"/>
          <w:sz w:val="22"/>
          <w:szCs w:val="22"/>
        </w:rPr>
      </w:pPr>
      <w:bookmarkStart w:id="57" w:name="bookmark58"/>
      <w:r w:rsidRPr="009A7622">
        <w:rPr>
          <w:rFonts w:ascii="Helvetica" w:hAnsi="Helvetica" w:cs="Times New Roman"/>
          <w:sz w:val="22"/>
          <w:szCs w:val="22"/>
        </w:rPr>
        <w:t xml:space="preserve">46 </w:t>
      </w:r>
      <w:r w:rsidR="000C1941" w:rsidRPr="009A7622">
        <w:rPr>
          <w:rFonts w:ascii="Helvetica" w:hAnsi="Helvetica" w:cs="Times New Roman"/>
          <w:sz w:val="22"/>
          <w:szCs w:val="22"/>
        </w:rPr>
        <w:t>At the end of paragraph 12(1)(b)</w:t>
      </w:r>
      <w:bookmarkEnd w:id="57"/>
    </w:p>
    <w:p w14:paraId="6F59CF71" w14:textId="77777777" w:rsidR="008D7911" w:rsidRPr="00CB4675" w:rsidRDefault="000C1941" w:rsidP="00C3763C">
      <w:pPr>
        <w:pStyle w:val="BodyText31"/>
        <w:spacing w:before="120" w:line="240" w:lineRule="auto"/>
        <w:ind w:firstLine="549"/>
        <w:rPr>
          <w:sz w:val="22"/>
          <w:szCs w:val="22"/>
        </w:rPr>
      </w:pPr>
      <w:r w:rsidRPr="00CB4675">
        <w:rPr>
          <w:sz w:val="22"/>
          <w:szCs w:val="22"/>
        </w:rPr>
        <w:t>Add:</w:t>
      </w:r>
    </w:p>
    <w:p w14:paraId="637817E9" w14:textId="77777777" w:rsidR="008D7911" w:rsidRPr="00CB4675" w:rsidRDefault="000C1941" w:rsidP="0050714D">
      <w:pPr>
        <w:pStyle w:val="BodyText31"/>
        <w:spacing w:before="120" w:line="240" w:lineRule="auto"/>
        <w:ind w:left="1818" w:hanging="594"/>
        <w:rPr>
          <w:sz w:val="22"/>
          <w:szCs w:val="22"/>
        </w:rPr>
      </w:pPr>
      <w:r w:rsidRPr="00CB4675">
        <w:rPr>
          <w:sz w:val="22"/>
          <w:szCs w:val="22"/>
        </w:rPr>
        <w:t>or (vi) property in relation to which the trustee is the</w:t>
      </w:r>
      <w:r w:rsidR="00F53B1C" w:rsidRPr="00CB4675">
        <w:rPr>
          <w:sz w:val="22"/>
          <w:szCs w:val="22"/>
        </w:rPr>
        <w:t xml:space="preserve"> </w:t>
      </w:r>
      <w:r w:rsidRPr="00CB4675">
        <w:rPr>
          <w:sz w:val="22"/>
          <w:szCs w:val="22"/>
        </w:rPr>
        <w:t>controlling trustee under an authority given under section 188; and</w:t>
      </w:r>
    </w:p>
    <w:p w14:paraId="113A3B36" w14:textId="77777777" w:rsidR="008D7911" w:rsidRPr="009A7622" w:rsidRDefault="00124F37" w:rsidP="009A7622">
      <w:pPr>
        <w:pStyle w:val="Bodytext140"/>
        <w:spacing w:before="120" w:line="240" w:lineRule="auto"/>
        <w:jc w:val="left"/>
        <w:rPr>
          <w:rFonts w:ascii="Helvetica" w:hAnsi="Helvetica" w:cs="Times New Roman"/>
          <w:sz w:val="22"/>
          <w:szCs w:val="22"/>
        </w:rPr>
      </w:pPr>
      <w:bookmarkStart w:id="58" w:name="bookmark59"/>
      <w:r w:rsidRPr="009A7622">
        <w:rPr>
          <w:rFonts w:ascii="Helvetica" w:hAnsi="Helvetica" w:cs="Times New Roman"/>
          <w:sz w:val="22"/>
          <w:szCs w:val="22"/>
        </w:rPr>
        <w:t xml:space="preserve">47 </w:t>
      </w:r>
      <w:r w:rsidR="000C1941" w:rsidRPr="009A7622">
        <w:rPr>
          <w:rFonts w:ascii="Helvetica" w:hAnsi="Helvetica" w:cs="Times New Roman"/>
          <w:sz w:val="22"/>
          <w:szCs w:val="22"/>
        </w:rPr>
        <w:t>At the end of subparagraph 12(1)(</w:t>
      </w:r>
      <w:proofErr w:type="spellStart"/>
      <w:r w:rsidR="000C1941" w:rsidRPr="009A7622">
        <w:rPr>
          <w:rFonts w:ascii="Helvetica" w:hAnsi="Helvetica" w:cs="Times New Roman"/>
          <w:sz w:val="22"/>
          <w:szCs w:val="22"/>
        </w:rPr>
        <w:t>ba</w:t>
      </w:r>
      <w:proofErr w:type="spellEnd"/>
      <w:r w:rsidR="000C1941" w:rsidRPr="009A7622">
        <w:rPr>
          <w:rFonts w:ascii="Helvetica" w:hAnsi="Helvetica" w:cs="Times New Roman"/>
          <w:sz w:val="22"/>
          <w:szCs w:val="22"/>
        </w:rPr>
        <w:t>)(</w:t>
      </w:r>
      <w:proofErr w:type="spellStart"/>
      <w:r w:rsidR="000C1941" w:rsidRPr="009A7622">
        <w:rPr>
          <w:rFonts w:ascii="Helvetica" w:hAnsi="Helvetica" w:cs="Times New Roman"/>
          <w:sz w:val="22"/>
          <w:szCs w:val="22"/>
        </w:rPr>
        <w:t>i</w:t>
      </w:r>
      <w:proofErr w:type="spellEnd"/>
      <w:r w:rsidR="000C1941" w:rsidRPr="009A7622">
        <w:rPr>
          <w:rFonts w:ascii="Helvetica" w:hAnsi="Helvetica" w:cs="Times New Roman"/>
          <w:sz w:val="22"/>
          <w:szCs w:val="22"/>
        </w:rPr>
        <w:t>)</w:t>
      </w:r>
      <w:bookmarkEnd w:id="58"/>
    </w:p>
    <w:p w14:paraId="01FE39DF" w14:textId="77777777" w:rsidR="008D7911" w:rsidRPr="00CB4675" w:rsidRDefault="000C1941" w:rsidP="00C3763C">
      <w:pPr>
        <w:pStyle w:val="BodyText31"/>
        <w:spacing w:before="120" w:line="240" w:lineRule="auto"/>
        <w:ind w:firstLine="549"/>
        <w:rPr>
          <w:sz w:val="22"/>
          <w:szCs w:val="22"/>
        </w:rPr>
      </w:pPr>
      <w:r w:rsidRPr="00CB4675">
        <w:rPr>
          <w:sz w:val="22"/>
          <w:szCs w:val="22"/>
        </w:rPr>
        <w:t>Add “or”.</w:t>
      </w:r>
    </w:p>
    <w:p w14:paraId="10FEDCC8" w14:textId="77777777" w:rsidR="008D7911" w:rsidRPr="009A7622" w:rsidRDefault="00124F37" w:rsidP="009A7622">
      <w:pPr>
        <w:pStyle w:val="Bodytext140"/>
        <w:spacing w:before="120" w:line="240" w:lineRule="auto"/>
        <w:jc w:val="left"/>
        <w:rPr>
          <w:rFonts w:ascii="Helvetica" w:hAnsi="Helvetica" w:cs="Times New Roman"/>
          <w:sz w:val="22"/>
          <w:szCs w:val="22"/>
        </w:rPr>
      </w:pPr>
      <w:bookmarkStart w:id="59" w:name="bookmark60"/>
      <w:r w:rsidRPr="009A7622">
        <w:rPr>
          <w:rFonts w:ascii="Helvetica" w:hAnsi="Helvetica" w:cs="Times New Roman"/>
          <w:sz w:val="22"/>
          <w:szCs w:val="22"/>
        </w:rPr>
        <w:t xml:space="preserve">48 </w:t>
      </w:r>
      <w:r w:rsidR="001F3651" w:rsidRPr="009A7622">
        <w:rPr>
          <w:rFonts w:ascii="Helvetica" w:hAnsi="Helvetica" w:cs="Times New Roman"/>
          <w:sz w:val="22"/>
          <w:szCs w:val="22"/>
        </w:rPr>
        <w:t>After subparagraph 12(1)(</w:t>
      </w:r>
      <w:proofErr w:type="spellStart"/>
      <w:r w:rsidR="001F3651" w:rsidRPr="009A7622">
        <w:rPr>
          <w:rFonts w:ascii="Helvetica" w:hAnsi="Helvetica" w:cs="Times New Roman"/>
          <w:sz w:val="22"/>
          <w:szCs w:val="22"/>
        </w:rPr>
        <w:t>ba</w:t>
      </w:r>
      <w:proofErr w:type="spellEnd"/>
      <w:r w:rsidR="001F3651" w:rsidRPr="009A7622">
        <w:rPr>
          <w:rFonts w:ascii="Helvetica" w:hAnsi="Helvetica" w:cs="Times New Roman"/>
          <w:sz w:val="22"/>
          <w:szCs w:val="22"/>
        </w:rPr>
        <w:t>)(ii</w:t>
      </w:r>
      <w:r w:rsidR="000C1941" w:rsidRPr="009A7622">
        <w:rPr>
          <w:rFonts w:ascii="Helvetica" w:hAnsi="Helvetica" w:cs="Times New Roman"/>
          <w:sz w:val="22"/>
          <w:szCs w:val="22"/>
        </w:rPr>
        <w:t>)</w:t>
      </w:r>
      <w:bookmarkEnd w:id="59"/>
    </w:p>
    <w:p w14:paraId="1C68A40D" w14:textId="77777777" w:rsidR="008D7911" w:rsidRPr="00CB4675" w:rsidRDefault="000C1941" w:rsidP="00C3763C">
      <w:pPr>
        <w:pStyle w:val="BodyText31"/>
        <w:spacing w:before="120" w:line="240" w:lineRule="auto"/>
        <w:ind w:firstLine="549"/>
        <w:rPr>
          <w:sz w:val="22"/>
          <w:szCs w:val="22"/>
        </w:rPr>
      </w:pPr>
      <w:r w:rsidRPr="00CB4675">
        <w:rPr>
          <w:sz w:val="22"/>
          <w:szCs w:val="22"/>
        </w:rPr>
        <w:t>Insert:</w:t>
      </w:r>
    </w:p>
    <w:p w14:paraId="756A4476" w14:textId="77777777" w:rsidR="008D7911" w:rsidRPr="00CB4675" w:rsidRDefault="00124F37" w:rsidP="00C3763C">
      <w:pPr>
        <w:pStyle w:val="BodyText31"/>
        <w:spacing w:before="120" w:line="240" w:lineRule="auto"/>
        <w:ind w:firstLine="1377"/>
        <w:rPr>
          <w:sz w:val="22"/>
          <w:szCs w:val="22"/>
        </w:rPr>
      </w:pPr>
      <w:r w:rsidRPr="00CB4675">
        <w:rPr>
          <w:sz w:val="22"/>
          <w:szCs w:val="22"/>
        </w:rPr>
        <w:t xml:space="preserve">(iia) </w:t>
      </w:r>
      <w:r w:rsidR="000C1941" w:rsidRPr="00CB4675">
        <w:rPr>
          <w:sz w:val="22"/>
          <w:szCs w:val="22"/>
        </w:rPr>
        <w:t>a debtor under a debt agreement proposal or debt agreement under Part IX; or</w:t>
      </w:r>
    </w:p>
    <w:p w14:paraId="08D1567C" w14:textId="77777777" w:rsidR="008D7911" w:rsidRPr="00CB4675" w:rsidRDefault="00124F37" w:rsidP="00C3763C">
      <w:pPr>
        <w:pStyle w:val="BodyText31"/>
        <w:spacing w:before="120" w:line="240" w:lineRule="auto"/>
        <w:ind w:firstLine="1377"/>
        <w:rPr>
          <w:sz w:val="22"/>
          <w:szCs w:val="22"/>
        </w:rPr>
      </w:pPr>
      <w:r w:rsidRPr="00CB4675">
        <w:rPr>
          <w:sz w:val="22"/>
          <w:szCs w:val="22"/>
        </w:rPr>
        <w:t xml:space="preserve">(iib) </w:t>
      </w:r>
      <w:r w:rsidR="000C1941" w:rsidRPr="00CB4675">
        <w:rPr>
          <w:sz w:val="22"/>
          <w:szCs w:val="22"/>
        </w:rPr>
        <w:t>a debtor whose property is subject to control under Division 2 of Part X; or</w:t>
      </w:r>
    </w:p>
    <w:p w14:paraId="61EF9103" w14:textId="77777777" w:rsidR="008D7911" w:rsidRPr="009A7622" w:rsidRDefault="00124F37" w:rsidP="009A7622">
      <w:pPr>
        <w:pStyle w:val="Bodytext140"/>
        <w:spacing w:before="120" w:line="240" w:lineRule="auto"/>
        <w:jc w:val="left"/>
        <w:rPr>
          <w:rFonts w:ascii="Helvetica" w:hAnsi="Helvetica" w:cs="Times New Roman"/>
          <w:sz w:val="22"/>
          <w:szCs w:val="22"/>
        </w:rPr>
      </w:pPr>
      <w:bookmarkStart w:id="60" w:name="bookmark61"/>
      <w:r w:rsidRPr="009A7622">
        <w:rPr>
          <w:rFonts w:ascii="Helvetica" w:hAnsi="Helvetica" w:cs="Times New Roman"/>
          <w:sz w:val="22"/>
          <w:szCs w:val="22"/>
        </w:rPr>
        <w:t xml:space="preserve">49 </w:t>
      </w:r>
      <w:r w:rsidR="000C1941" w:rsidRPr="009A7622">
        <w:rPr>
          <w:rFonts w:ascii="Helvetica" w:hAnsi="Helvetica" w:cs="Times New Roman"/>
          <w:sz w:val="22"/>
          <w:szCs w:val="22"/>
        </w:rPr>
        <w:t>Paragraph 12(1)(c)</w:t>
      </w:r>
      <w:bookmarkEnd w:id="60"/>
    </w:p>
    <w:p w14:paraId="3E9B023F" w14:textId="77777777" w:rsidR="008D7911" w:rsidRPr="00CB4675" w:rsidRDefault="000C1941" w:rsidP="00C3763C">
      <w:pPr>
        <w:pStyle w:val="BodyText31"/>
        <w:spacing w:before="120" w:line="240" w:lineRule="auto"/>
        <w:ind w:firstLine="549"/>
        <w:rPr>
          <w:sz w:val="22"/>
          <w:szCs w:val="22"/>
        </w:rPr>
      </w:pPr>
      <w:r w:rsidRPr="00CB4675">
        <w:rPr>
          <w:sz w:val="22"/>
          <w:szCs w:val="22"/>
        </w:rPr>
        <w:t>Omit “Registrars,”.</w:t>
      </w:r>
    </w:p>
    <w:p w14:paraId="5BB202C7" w14:textId="77777777" w:rsidR="008D7911" w:rsidRPr="009A7622" w:rsidRDefault="00124F37" w:rsidP="009A7622">
      <w:pPr>
        <w:pStyle w:val="Bodytext140"/>
        <w:spacing w:before="120" w:line="240" w:lineRule="auto"/>
        <w:jc w:val="left"/>
        <w:rPr>
          <w:rFonts w:ascii="Helvetica" w:hAnsi="Helvetica" w:cs="Times New Roman"/>
          <w:sz w:val="22"/>
          <w:szCs w:val="22"/>
        </w:rPr>
      </w:pPr>
      <w:bookmarkStart w:id="61" w:name="bookmark62"/>
      <w:r w:rsidRPr="009A7622">
        <w:rPr>
          <w:rFonts w:ascii="Helvetica" w:hAnsi="Helvetica" w:cs="Times New Roman"/>
          <w:sz w:val="22"/>
          <w:szCs w:val="22"/>
        </w:rPr>
        <w:t xml:space="preserve">50 </w:t>
      </w:r>
      <w:r w:rsidR="000C1941" w:rsidRPr="009A7622">
        <w:rPr>
          <w:rFonts w:ascii="Helvetica" w:hAnsi="Helvetica" w:cs="Times New Roman"/>
          <w:sz w:val="22"/>
          <w:szCs w:val="22"/>
        </w:rPr>
        <w:t>At the end of subsection 12(1)</w:t>
      </w:r>
      <w:bookmarkEnd w:id="61"/>
    </w:p>
    <w:p w14:paraId="5721689B" w14:textId="77777777" w:rsidR="008D7911" w:rsidRPr="00CB4675" w:rsidRDefault="000C1941" w:rsidP="00C3763C">
      <w:pPr>
        <w:pStyle w:val="BodyText31"/>
        <w:spacing w:before="120" w:line="240" w:lineRule="auto"/>
        <w:ind w:firstLine="549"/>
        <w:rPr>
          <w:sz w:val="22"/>
          <w:szCs w:val="22"/>
        </w:rPr>
      </w:pPr>
      <w:r w:rsidRPr="00CB4675">
        <w:rPr>
          <w:sz w:val="22"/>
          <w:szCs w:val="22"/>
        </w:rPr>
        <w:t>Add:</w:t>
      </w:r>
    </w:p>
    <w:p w14:paraId="37B6D3C2" w14:textId="77777777" w:rsidR="008D7911" w:rsidRPr="00CB4675" w:rsidRDefault="000C1941" w:rsidP="00C3763C">
      <w:pPr>
        <w:pStyle w:val="BodyText31"/>
        <w:spacing w:before="120" w:line="240" w:lineRule="auto"/>
        <w:ind w:left="1530" w:hanging="810"/>
        <w:rPr>
          <w:sz w:val="22"/>
          <w:szCs w:val="22"/>
        </w:rPr>
      </w:pPr>
      <w:r w:rsidRPr="00CB4675">
        <w:rPr>
          <w:sz w:val="22"/>
          <w:szCs w:val="22"/>
        </w:rPr>
        <w:t>; and (d) must give the Minister, after the end of each financial year, a report on the operation of this Act during that financial year for presentation by the Minister to the Parliament.</w:t>
      </w:r>
    </w:p>
    <w:p w14:paraId="7BE67DF5" w14:textId="77777777" w:rsidR="008D7911" w:rsidRPr="009A7622" w:rsidRDefault="00124F37" w:rsidP="009A7622">
      <w:pPr>
        <w:pStyle w:val="Bodytext140"/>
        <w:spacing w:before="120" w:line="240" w:lineRule="auto"/>
        <w:jc w:val="left"/>
        <w:rPr>
          <w:rFonts w:ascii="Helvetica" w:hAnsi="Helvetica" w:cs="Times New Roman"/>
          <w:sz w:val="22"/>
          <w:szCs w:val="22"/>
        </w:rPr>
      </w:pPr>
      <w:bookmarkStart w:id="62" w:name="bookmark63"/>
      <w:r w:rsidRPr="009A7622">
        <w:rPr>
          <w:rFonts w:ascii="Helvetica" w:hAnsi="Helvetica" w:cs="Times New Roman"/>
          <w:sz w:val="22"/>
          <w:szCs w:val="22"/>
        </w:rPr>
        <w:t xml:space="preserve">51 </w:t>
      </w:r>
      <w:r w:rsidR="000C1941" w:rsidRPr="009A7622">
        <w:rPr>
          <w:rFonts w:ascii="Helvetica" w:hAnsi="Helvetica" w:cs="Times New Roman"/>
          <w:sz w:val="22"/>
          <w:szCs w:val="22"/>
        </w:rPr>
        <w:t>Subsection 12(1B)</w:t>
      </w:r>
      <w:bookmarkEnd w:id="62"/>
    </w:p>
    <w:p w14:paraId="547B20F4" w14:textId="77777777" w:rsidR="008D7911" w:rsidRPr="00CB4675" w:rsidRDefault="000C1941" w:rsidP="00C3763C">
      <w:pPr>
        <w:pStyle w:val="BodyText31"/>
        <w:spacing w:before="120" w:line="240" w:lineRule="auto"/>
        <w:ind w:left="738" w:firstLine="0"/>
        <w:rPr>
          <w:sz w:val="22"/>
          <w:szCs w:val="22"/>
        </w:rPr>
      </w:pPr>
      <w:r w:rsidRPr="00CB4675">
        <w:rPr>
          <w:sz w:val="22"/>
          <w:szCs w:val="22"/>
        </w:rPr>
        <w:t>Omit “shall file with the Registrar a report setting out the results of the inquiry or investigation and may file such supplementary reports as the Inspector-General thinks fit”, substitute “may give a copy of the report of the results of the inquiry or investigation to any person the Inspector-General thinks fit”.</w:t>
      </w:r>
    </w:p>
    <w:p w14:paraId="12AC21B6" w14:textId="77777777" w:rsidR="008D7911" w:rsidRPr="009A7622" w:rsidRDefault="00124F37" w:rsidP="009A7622">
      <w:pPr>
        <w:pStyle w:val="Bodytext140"/>
        <w:spacing w:before="120" w:line="240" w:lineRule="auto"/>
        <w:jc w:val="left"/>
        <w:rPr>
          <w:rFonts w:ascii="Helvetica" w:hAnsi="Helvetica" w:cs="Times New Roman"/>
          <w:sz w:val="22"/>
          <w:szCs w:val="22"/>
        </w:rPr>
      </w:pPr>
      <w:bookmarkStart w:id="63" w:name="bookmark64"/>
      <w:r w:rsidRPr="009A7622">
        <w:rPr>
          <w:rFonts w:ascii="Helvetica" w:hAnsi="Helvetica" w:cs="Times New Roman"/>
          <w:sz w:val="22"/>
          <w:szCs w:val="22"/>
        </w:rPr>
        <w:t xml:space="preserve">52 </w:t>
      </w:r>
      <w:r w:rsidR="000C1941" w:rsidRPr="009A7622">
        <w:rPr>
          <w:rFonts w:ascii="Helvetica" w:hAnsi="Helvetica" w:cs="Times New Roman"/>
          <w:sz w:val="22"/>
          <w:szCs w:val="22"/>
        </w:rPr>
        <w:t>Paragraphs 12(2)(a) and (b)</w:t>
      </w:r>
      <w:bookmarkEnd w:id="63"/>
    </w:p>
    <w:p w14:paraId="7095FA43" w14:textId="77777777" w:rsidR="008D7911" w:rsidRPr="00CB4675" w:rsidRDefault="000C1941" w:rsidP="00C3763C">
      <w:pPr>
        <w:pStyle w:val="BodyText31"/>
        <w:spacing w:before="120" w:line="240" w:lineRule="auto"/>
        <w:ind w:left="738" w:firstLine="0"/>
        <w:rPr>
          <w:sz w:val="22"/>
          <w:szCs w:val="22"/>
        </w:rPr>
      </w:pPr>
      <w:r w:rsidRPr="00CB4675">
        <w:rPr>
          <w:sz w:val="22"/>
          <w:szCs w:val="22"/>
        </w:rPr>
        <w:t>Repeal the paragraphs, substitute:</w:t>
      </w:r>
    </w:p>
    <w:p w14:paraId="44AED08E" w14:textId="77777777" w:rsidR="008D7911" w:rsidRPr="00CB4675" w:rsidRDefault="00124F37" w:rsidP="00C3763C">
      <w:pPr>
        <w:pStyle w:val="BodyText31"/>
        <w:spacing w:before="120" w:line="240" w:lineRule="auto"/>
        <w:ind w:firstLine="1395"/>
        <w:rPr>
          <w:sz w:val="22"/>
          <w:szCs w:val="22"/>
        </w:rPr>
      </w:pPr>
      <w:r w:rsidRPr="00CB4675">
        <w:rPr>
          <w:sz w:val="22"/>
          <w:szCs w:val="22"/>
        </w:rPr>
        <w:t xml:space="preserve">(a) </w:t>
      </w:r>
      <w:r w:rsidR="000C1941" w:rsidRPr="00CB4675">
        <w:rPr>
          <w:sz w:val="22"/>
          <w:szCs w:val="22"/>
        </w:rPr>
        <w:t>require the production of any books kept by an Official Receiver or by a trustee; and</w:t>
      </w:r>
    </w:p>
    <w:p w14:paraId="0183A6F0" w14:textId="77777777" w:rsidR="0050714D" w:rsidRPr="00CB4675" w:rsidRDefault="0050714D">
      <w:pPr>
        <w:rPr>
          <w:rStyle w:val="Bodytext158pt"/>
          <w:rFonts w:eastAsia="Courier New"/>
          <w:i w:val="0"/>
          <w:iCs w:val="0"/>
          <w:sz w:val="22"/>
          <w:szCs w:val="22"/>
        </w:rPr>
        <w:sectPr w:rsidR="0050714D" w:rsidRPr="00CB4675" w:rsidSect="003E13CE">
          <w:pgSz w:w="12240" w:h="15840" w:code="1"/>
          <w:pgMar w:top="1440" w:right="1440" w:bottom="1440" w:left="1440" w:header="450" w:footer="285" w:gutter="0"/>
          <w:cols w:space="720"/>
          <w:noEndnote/>
          <w:docGrid w:linePitch="360"/>
        </w:sectPr>
      </w:pPr>
    </w:p>
    <w:p w14:paraId="32A80660" w14:textId="77777777" w:rsidR="008D7911" w:rsidRPr="00CB4675" w:rsidRDefault="000B057C" w:rsidP="0050714D">
      <w:pPr>
        <w:pStyle w:val="BodyText31"/>
        <w:spacing w:before="120" w:line="240" w:lineRule="auto"/>
        <w:ind w:left="1710" w:hanging="315"/>
        <w:rPr>
          <w:sz w:val="22"/>
          <w:szCs w:val="22"/>
        </w:rPr>
      </w:pPr>
      <w:r w:rsidRPr="00CB4675">
        <w:rPr>
          <w:sz w:val="22"/>
          <w:szCs w:val="22"/>
        </w:rPr>
        <w:lastRenderedPageBreak/>
        <w:t xml:space="preserve">(b) </w:t>
      </w:r>
      <w:r w:rsidR="000C1941" w:rsidRPr="00CB4675">
        <w:rPr>
          <w:sz w:val="22"/>
          <w:szCs w:val="22"/>
        </w:rPr>
        <w:t>require a trustee to answer an inquiry made to him or her in relation to any of the following matters in which the trustee is, or has been, engaged:</w:t>
      </w:r>
    </w:p>
    <w:p w14:paraId="73096BC3" w14:textId="77777777" w:rsidR="008D7911" w:rsidRPr="00CB4675" w:rsidRDefault="000B057C" w:rsidP="003F6FE0">
      <w:pPr>
        <w:pStyle w:val="BodyText31"/>
        <w:spacing w:before="120" w:line="240" w:lineRule="auto"/>
        <w:ind w:firstLine="1863"/>
        <w:rPr>
          <w:sz w:val="22"/>
          <w:szCs w:val="22"/>
        </w:rPr>
      </w:pPr>
      <w:r w:rsidRPr="00CB4675">
        <w:rPr>
          <w:sz w:val="22"/>
          <w:szCs w:val="22"/>
        </w:rPr>
        <w:t xml:space="preserve">(i) </w:t>
      </w:r>
      <w:r w:rsidR="000C1941" w:rsidRPr="00CB4675">
        <w:rPr>
          <w:sz w:val="22"/>
          <w:szCs w:val="22"/>
        </w:rPr>
        <w:t>a bankruptcy;</w:t>
      </w:r>
    </w:p>
    <w:p w14:paraId="4B7809D8" w14:textId="77777777" w:rsidR="008D7911" w:rsidRPr="00CB4675" w:rsidRDefault="000B057C" w:rsidP="0050714D">
      <w:pPr>
        <w:pStyle w:val="BodyText31"/>
        <w:spacing w:before="120" w:line="240" w:lineRule="auto"/>
        <w:ind w:firstLine="1800"/>
        <w:rPr>
          <w:sz w:val="22"/>
          <w:szCs w:val="22"/>
        </w:rPr>
      </w:pPr>
      <w:r w:rsidRPr="00CB4675">
        <w:rPr>
          <w:sz w:val="22"/>
          <w:szCs w:val="22"/>
        </w:rPr>
        <w:t xml:space="preserve">(ii) </w:t>
      </w:r>
      <w:r w:rsidR="000C1941" w:rsidRPr="00CB4675">
        <w:rPr>
          <w:sz w:val="22"/>
          <w:szCs w:val="22"/>
        </w:rPr>
        <w:t>the control of property under an authority given under section 188;</w:t>
      </w:r>
    </w:p>
    <w:p w14:paraId="571E7836" w14:textId="77777777" w:rsidR="008D7911" w:rsidRPr="00CB4675" w:rsidRDefault="000B057C" w:rsidP="0050714D">
      <w:pPr>
        <w:pStyle w:val="BodyText31"/>
        <w:spacing w:before="120" w:line="240" w:lineRule="auto"/>
        <w:ind w:firstLine="1764"/>
        <w:rPr>
          <w:sz w:val="22"/>
          <w:szCs w:val="22"/>
        </w:rPr>
      </w:pPr>
      <w:r w:rsidRPr="00CB4675">
        <w:rPr>
          <w:sz w:val="22"/>
          <w:szCs w:val="22"/>
        </w:rPr>
        <w:t xml:space="preserve">(iii) </w:t>
      </w:r>
      <w:r w:rsidR="000C1941" w:rsidRPr="00CB4675">
        <w:rPr>
          <w:sz w:val="22"/>
          <w:szCs w:val="22"/>
        </w:rPr>
        <w:t>an administration under Part XI;</w:t>
      </w:r>
    </w:p>
    <w:p w14:paraId="46F69A2A" w14:textId="77777777" w:rsidR="008D7911" w:rsidRPr="00CB4675" w:rsidRDefault="000B057C" w:rsidP="0050714D">
      <w:pPr>
        <w:pStyle w:val="BodyText31"/>
        <w:spacing w:before="120" w:line="240" w:lineRule="auto"/>
        <w:ind w:left="2106" w:hanging="369"/>
        <w:rPr>
          <w:sz w:val="22"/>
          <w:szCs w:val="22"/>
        </w:rPr>
      </w:pPr>
      <w:r w:rsidRPr="00CB4675">
        <w:rPr>
          <w:sz w:val="22"/>
          <w:szCs w:val="22"/>
        </w:rPr>
        <w:t xml:space="preserve">(iv) </w:t>
      </w:r>
      <w:r w:rsidR="000C1941" w:rsidRPr="00CB4675">
        <w:rPr>
          <w:sz w:val="22"/>
          <w:szCs w:val="22"/>
        </w:rPr>
        <w:t>a deed of assignment, deed of arrangement, scheme of arrangement or composition; and</w:t>
      </w:r>
    </w:p>
    <w:p w14:paraId="7D852255" w14:textId="77777777" w:rsidR="008D7911" w:rsidRPr="009A7622" w:rsidRDefault="000B057C" w:rsidP="009A7622">
      <w:pPr>
        <w:pStyle w:val="Bodytext140"/>
        <w:spacing w:before="120" w:line="240" w:lineRule="auto"/>
        <w:jc w:val="left"/>
        <w:rPr>
          <w:rFonts w:ascii="Helvetica" w:hAnsi="Helvetica" w:cs="Times New Roman"/>
          <w:sz w:val="22"/>
          <w:szCs w:val="22"/>
        </w:rPr>
      </w:pPr>
      <w:bookmarkStart w:id="64" w:name="bookmark65"/>
      <w:r w:rsidRPr="009A7622">
        <w:rPr>
          <w:rFonts w:ascii="Helvetica" w:hAnsi="Helvetica" w:cs="Times New Roman"/>
          <w:sz w:val="22"/>
          <w:szCs w:val="22"/>
        </w:rPr>
        <w:t xml:space="preserve">53 </w:t>
      </w:r>
      <w:r w:rsidR="000C1941" w:rsidRPr="009A7622">
        <w:rPr>
          <w:rFonts w:ascii="Helvetica" w:hAnsi="Helvetica" w:cs="Times New Roman"/>
          <w:sz w:val="22"/>
          <w:szCs w:val="22"/>
        </w:rPr>
        <w:t>Paragraph 12(2)(c)</w:t>
      </w:r>
      <w:bookmarkEnd w:id="64"/>
    </w:p>
    <w:p w14:paraId="7783185A" w14:textId="77777777" w:rsidR="008D7911" w:rsidRPr="00CB4675" w:rsidRDefault="000C1941" w:rsidP="003F6FE0">
      <w:pPr>
        <w:pStyle w:val="BodyText31"/>
        <w:spacing w:before="120" w:line="240" w:lineRule="auto"/>
        <w:ind w:firstLine="549"/>
        <w:rPr>
          <w:sz w:val="22"/>
          <w:szCs w:val="22"/>
        </w:rPr>
      </w:pPr>
      <w:r w:rsidRPr="00CB4675">
        <w:rPr>
          <w:sz w:val="22"/>
          <w:szCs w:val="22"/>
        </w:rPr>
        <w:t>Omit “and”.</w:t>
      </w:r>
    </w:p>
    <w:p w14:paraId="7B4A3019" w14:textId="77777777" w:rsidR="008D7911" w:rsidRPr="009A7622" w:rsidRDefault="000B057C" w:rsidP="009A7622">
      <w:pPr>
        <w:pStyle w:val="Bodytext140"/>
        <w:spacing w:before="120" w:line="240" w:lineRule="auto"/>
        <w:jc w:val="left"/>
        <w:rPr>
          <w:rFonts w:ascii="Helvetica" w:hAnsi="Helvetica" w:cs="Times New Roman"/>
          <w:sz w:val="22"/>
          <w:szCs w:val="22"/>
        </w:rPr>
      </w:pPr>
      <w:bookmarkStart w:id="65" w:name="bookmark66"/>
      <w:r w:rsidRPr="009A7622">
        <w:rPr>
          <w:rFonts w:ascii="Helvetica" w:hAnsi="Helvetica" w:cs="Times New Roman"/>
          <w:sz w:val="22"/>
          <w:szCs w:val="22"/>
        </w:rPr>
        <w:t xml:space="preserve">54 </w:t>
      </w:r>
      <w:r w:rsidR="000C1941" w:rsidRPr="009A7622">
        <w:rPr>
          <w:rFonts w:ascii="Helvetica" w:hAnsi="Helvetica" w:cs="Times New Roman"/>
          <w:sz w:val="22"/>
          <w:szCs w:val="22"/>
        </w:rPr>
        <w:t>Paragraph 12(2)(d)</w:t>
      </w:r>
      <w:bookmarkEnd w:id="65"/>
    </w:p>
    <w:p w14:paraId="68243594" w14:textId="77777777" w:rsidR="008D7911" w:rsidRPr="00CB4675" w:rsidRDefault="000C1941" w:rsidP="003F6FE0">
      <w:pPr>
        <w:pStyle w:val="BodyText31"/>
        <w:spacing w:before="120" w:line="240" w:lineRule="auto"/>
        <w:ind w:firstLine="549"/>
        <w:rPr>
          <w:sz w:val="22"/>
          <w:szCs w:val="22"/>
        </w:rPr>
      </w:pPr>
      <w:r w:rsidRPr="00CB4675">
        <w:rPr>
          <w:sz w:val="22"/>
          <w:szCs w:val="22"/>
        </w:rPr>
        <w:t>Repeal the paragraph.</w:t>
      </w:r>
    </w:p>
    <w:p w14:paraId="50284A67" w14:textId="77777777" w:rsidR="008D7911" w:rsidRPr="009A7622" w:rsidRDefault="000B057C" w:rsidP="009A7622">
      <w:pPr>
        <w:pStyle w:val="Bodytext140"/>
        <w:spacing w:before="120" w:line="240" w:lineRule="auto"/>
        <w:jc w:val="left"/>
        <w:rPr>
          <w:rFonts w:ascii="Helvetica" w:hAnsi="Helvetica" w:cs="Times New Roman"/>
          <w:sz w:val="22"/>
          <w:szCs w:val="22"/>
        </w:rPr>
      </w:pPr>
      <w:bookmarkStart w:id="66" w:name="bookmark67"/>
      <w:r w:rsidRPr="009A7622">
        <w:rPr>
          <w:rFonts w:ascii="Helvetica" w:hAnsi="Helvetica" w:cs="Times New Roman"/>
          <w:sz w:val="22"/>
          <w:szCs w:val="22"/>
        </w:rPr>
        <w:t xml:space="preserve">55 </w:t>
      </w:r>
      <w:r w:rsidR="000C1941" w:rsidRPr="009A7622">
        <w:rPr>
          <w:rFonts w:ascii="Helvetica" w:hAnsi="Helvetica" w:cs="Times New Roman"/>
          <w:sz w:val="22"/>
          <w:szCs w:val="22"/>
        </w:rPr>
        <w:t>Subsection 12(3)</w:t>
      </w:r>
      <w:bookmarkEnd w:id="66"/>
    </w:p>
    <w:p w14:paraId="34BB30E1" w14:textId="77777777" w:rsidR="008D7911" w:rsidRPr="00CB4675" w:rsidRDefault="000C1941" w:rsidP="003F6FE0">
      <w:pPr>
        <w:pStyle w:val="BodyText31"/>
        <w:spacing w:before="120" w:line="240" w:lineRule="auto"/>
        <w:ind w:firstLine="549"/>
        <w:rPr>
          <w:sz w:val="22"/>
          <w:szCs w:val="22"/>
        </w:rPr>
      </w:pPr>
      <w:r w:rsidRPr="00CB4675">
        <w:rPr>
          <w:sz w:val="22"/>
          <w:szCs w:val="22"/>
        </w:rPr>
        <w:t>Repeal the subsection.</w:t>
      </w:r>
    </w:p>
    <w:p w14:paraId="0C4EEAF4" w14:textId="77777777" w:rsidR="008D7911" w:rsidRPr="009A7622" w:rsidRDefault="000B057C" w:rsidP="009A7622">
      <w:pPr>
        <w:pStyle w:val="Bodytext140"/>
        <w:spacing w:before="120" w:line="240" w:lineRule="auto"/>
        <w:jc w:val="left"/>
        <w:rPr>
          <w:rFonts w:ascii="Helvetica" w:hAnsi="Helvetica" w:cs="Times New Roman"/>
          <w:sz w:val="22"/>
          <w:szCs w:val="22"/>
        </w:rPr>
      </w:pPr>
      <w:bookmarkStart w:id="67" w:name="bookmark68"/>
      <w:r w:rsidRPr="009A7622">
        <w:rPr>
          <w:rFonts w:ascii="Helvetica" w:hAnsi="Helvetica" w:cs="Times New Roman"/>
          <w:sz w:val="22"/>
          <w:szCs w:val="22"/>
        </w:rPr>
        <w:t xml:space="preserve">56 </w:t>
      </w:r>
      <w:r w:rsidR="000C1941" w:rsidRPr="009A7622">
        <w:rPr>
          <w:rFonts w:ascii="Helvetica" w:hAnsi="Helvetica" w:cs="Times New Roman"/>
          <w:sz w:val="22"/>
          <w:szCs w:val="22"/>
        </w:rPr>
        <w:t>Subsection 12(4)</w:t>
      </w:r>
      <w:bookmarkEnd w:id="67"/>
    </w:p>
    <w:p w14:paraId="4A98437E" w14:textId="77777777" w:rsidR="008D7911" w:rsidRPr="00CB4675" w:rsidRDefault="000C1941" w:rsidP="003F6FE0">
      <w:pPr>
        <w:pStyle w:val="BodyText31"/>
        <w:spacing w:before="120" w:line="240" w:lineRule="auto"/>
        <w:ind w:left="549" w:firstLine="0"/>
        <w:rPr>
          <w:sz w:val="22"/>
          <w:szCs w:val="22"/>
        </w:rPr>
      </w:pPr>
      <w:r w:rsidRPr="00CB4675">
        <w:rPr>
          <w:sz w:val="22"/>
          <w:szCs w:val="22"/>
        </w:rPr>
        <w:t>Omit or a person authorised in writing by the Inspector-General to exercise the powers of the Inspector-General under this subsection".</w:t>
      </w:r>
    </w:p>
    <w:p w14:paraId="4E622319" w14:textId="77777777" w:rsidR="008D7911" w:rsidRPr="009A7622" w:rsidRDefault="000B057C" w:rsidP="009A7622">
      <w:pPr>
        <w:pStyle w:val="Bodytext140"/>
        <w:spacing w:before="120" w:line="240" w:lineRule="auto"/>
        <w:jc w:val="left"/>
        <w:rPr>
          <w:rFonts w:ascii="Helvetica" w:hAnsi="Helvetica" w:cs="Times New Roman"/>
          <w:sz w:val="22"/>
          <w:szCs w:val="22"/>
        </w:rPr>
      </w:pPr>
      <w:bookmarkStart w:id="68" w:name="bookmark69"/>
      <w:r w:rsidRPr="009A7622">
        <w:rPr>
          <w:rFonts w:ascii="Helvetica" w:hAnsi="Helvetica" w:cs="Times New Roman"/>
          <w:sz w:val="22"/>
          <w:szCs w:val="22"/>
        </w:rPr>
        <w:t xml:space="preserve">57 </w:t>
      </w:r>
      <w:r w:rsidR="000C1941" w:rsidRPr="009A7622">
        <w:rPr>
          <w:rFonts w:ascii="Helvetica" w:hAnsi="Helvetica" w:cs="Times New Roman"/>
          <w:sz w:val="22"/>
          <w:szCs w:val="22"/>
        </w:rPr>
        <w:t>Sections 13,</w:t>
      </w:r>
      <w:r w:rsidRPr="009A7622">
        <w:rPr>
          <w:rFonts w:ascii="Helvetica" w:hAnsi="Helvetica" w:cs="Times New Roman"/>
          <w:sz w:val="22"/>
          <w:szCs w:val="22"/>
        </w:rPr>
        <w:t xml:space="preserve"> </w:t>
      </w:r>
      <w:r w:rsidR="000C1941" w:rsidRPr="009A7622">
        <w:rPr>
          <w:rFonts w:ascii="Helvetica" w:hAnsi="Helvetica" w:cs="Times New Roman"/>
          <w:sz w:val="22"/>
          <w:szCs w:val="22"/>
        </w:rPr>
        <w:t>14 and 14A</w:t>
      </w:r>
      <w:bookmarkEnd w:id="68"/>
    </w:p>
    <w:p w14:paraId="25E94642" w14:textId="77777777" w:rsidR="008D7911" w:rsidRPr="00CB4675" w:rsidRDefault="000C1941" w:rsidP="003F6FE0">
      <w:pPr>
        <w:pStyle w:val="BodyText31"/>
        <w:spacing w:before="120" w:line="240" w:lineRule="auto"/>
        <w:ind w:firstLine="549"/>
        <w:rPr>
          <w:sz w:val="22"/>
          <w:szCs w:val="22"/>
        </w:rPr>
      </w:pPr>
      <w:r w:rsidRPr="00CB4675">
        <w:rPr>
          <w:sz w:val="22"/>
          <w:szCs w:val="22"/>
        </w:rPr>
        <w:t>Repeal the sections, substitute:</w:t>
      </w:r>
    </w:p>
    <w:p w14:paraId="01391318" w14:textId="77777777" w:rsidR="008D7911" w:rsidRPr="00CB4675" w:rsidRDefault="000B057C" w:rsidP="003F6FE0">
      <w:pPr>
        <w:spacing w:before="120"/>
        <w:rPr>
          <w:rFonts w:ascii="Times New Roman" w:hAnsi="Times New Roman" w:cs="Times New Roman"/>
          <w:sz w:val="22"/>
          <w:szCs w:val="22"/>
        </w:rPr>
      </w:pPr>
      <w:bookmarkStart w:id="69" w:name="bookmark70"/>
      <w:r w:rsidRPr="00CB4675">
        <w:rPr>
          <w:rStyle w:val="Bodytext1111pt"/>
          <w:rFonts w:eastAsia="Courier New"/>
        </w:rPr>
        <w:t xml:space="preserve">13 </w:t>
      </w:r>
      <w:r w:rsidR="000C1941" w:rsidRPr="00CB4675">
        <w:rPr>
          <w:rStyle w:val="Bodytext1111pt"/>
          <w:rFonts w:eastAsia="Courier New"/>
        </w:rPr>
        <w:t>Bankruptcy Districts</w:t>
      </w:r>
      <w:bookmarkEnd w:id="69"/>
    </w:p>
    <w:p w14:paraId="059E2D47" w14:textId="140E11AF" w:rsidR="008D7911" w:rsidRPr="00CB4675" w:rsidRDefault="000C1941" w:rsidP="00641833">
      <w:pPr>
        <w:pStyle w:val="BodyText31"/>
        <w:spacing w:before="120" w:line="240" w:lineRule="auto"/>
        <w:ind w:left="945" w:firstLine="0"/>
        <w:rPr>
          <w:sz w:val="22"/>
          <w:szCs w:val="22"/>
        </w:rPr>
      </w:pPr>
      <w:r w:rsidRPr="00CB4675">
        <w:rPr>
          <w:sz w:val="22"/>
          <w:szCs w:val="22"/>
        </w:rPr>
        <w:t xml:space="preserve">The Inspector-General, by notice in the </w:t>
      </w:r>
      <w:r w:rsidRPr="00CB4675">
        <w:rPr>
          <w:rStyle w:val="BodytextItalic"/>
          <w:sz w:val="22"/>
          <w:szCs w:val="22"/>
        </w:rPr>
        <w:t>Gazette</w:t>
      </w:r>
      <w:r w:rsidRPr="008469EB">
        <w:rPr>
          <w:rStyle w:val="BodytextItalic"/>
          <w:i w:val="0"/>
          <w:sz w:val="22"/>
          <w:szCs w:val="22"/>
        </w:rPr>
        <w:t>,</w:t>
      </w:r>
      <w:r w:rsidRPr="00CB4675">
        <w:rPr>
          <w:sz w:val="22"/>
          <w:szCs w:val="22"/>
        </w:rPr>
        <w:t xml:space="preserve"> may declare any part, or any parts, of Australia to be a Bankruptcy District for the purposes of this Act.</w:t>
      </w:r>
    </w:p>
    <w:p w14:paraId="203BC10E" w14:textId="77777777" w:rsidR="008D7911" w:rsidRPr="009A7622" w:rsidRDefault="000B057C" w:rsidP="009A7622">
      <w:pPr>
        <w:pStyle w:val="Bodytext140"/>
        <w:spacing w:before="120" w:line="240" w:lineRule="auto"/>
        <w:jc w:val="left"/>
        <w:rPr>
          <w:rFonts w:ascii="Helvetica" w:hAnsi="Helvetica" w:cs="Times New Roman"/>
          <w:sz w:val="22"/>
          <w:szCs w:val="22"/>
        </w:rPr>
      </w:pPr>
      <w:bookmarkStart w:id="70" w:name="bookmark71"/>
      <w:r w:rsidRPr="009A7622">
        <w:rPr>
          <w:rFonts w:ascii="Helvetica" w:hAnsi="Helvetica" w:cs="Times New Roman"/>
          <w:sz w:val="22"/>
          <w:szCs w:val="22"/>
        </w:rPr>
        <w:t xml:space="preserve">58 </w:t>
      </w:r>
      <w:r w:rsidR="000C1941" w:rsidRPr="009A7622">
        <w:rPr>
          <w:rFonts w:ascii="Helvetica" w:hAnsi="Helvetica" w:cs="Times New Roman"/>
          <w:sz w:val="22"/>
          <w:szCs w:val="22"/>
        </w:rPr>
        <w:t>Subsection 15(2)</w:t>
      </w:r>
      <w:bookmarkEnd w:id="70"/>
    </w:p>
    <w:p w14:paraId="2F6A0744" w14:textId="77777777" w:rsidR="008D7911" w:rsidRPr="00CB4675" w:rsidRDefault="000C1941" w:rsidP="003F6FE0">
      <w:pPr>
        <w:pStyle w:val="BodyText31"/>
        <w:spacing w:before="120" w:line="240" w:lineRule="auto"/>
        <w:ind w:firstLine="549"/>
        <w:rPr>
          <w:sz w:val="22"/>
          <w:szCs w:val="22"/>
        </w:rPr>
      </w:pPr>
      <w:r w:rsidRPr="00CB4675">
        <w:rPr>
          <w:sz w:val="22"/>
          <w:szCs w:val="22"/>
        </w:rPr>
        <w:t>Repeal the subsection.</w:t>
      </w:r>
    </w:p>
    <w:p w14:paraId="11A599B4" w14:textId="77777777" w:rsidR="008D7911" w:rsidRPr="009A7622" w:rsidRDefault="000B057C" w:rsidP="009A7622">
      <w:pPr>
        <w:pStyle w:val="Bodytext140"/>
        <w:spacing w:before="120" w:line="240" w:lineRule="auto"/>
        <w:jc w:val="left"/>
        <w:rPr>
          <w:rFonts w:ascii="Helvetica" w:hAnsi="Helvetica" w:cs="Times New Roman"/>
          <w:sz w:val="22"/>
          <w:szCs w:val="22"/>
        </w:rPr>
      </w:pPr>
      <w:bookmarkStart w:id="71" w:name="bookmark72"/>
      <w:r w:rsidRPr="009A7622">
        <w:rPr>
          <w:rFonts w:ascii="Helvetica" w:hAnsi="Helvetica" w:cs="Times New Roman"/>
          <w:sz w:val="22"/>
          <w:szCs w:val="22"/>
        </w:rPr>
        <w:t xml:space="preserve">59 </w:t>
      </w:r>
      <w:r w:rsidR="000C1941" w:rsidRPr="009A7622">
        <w:rPr>
          <w:rFonts w:ascii="Helvetica" w:hAnsi="Helvetica" w:cs="Times New Roman"/>
          <w:sz w:val="22"/>
          <w:szCs w:val="22"/>
        </w:rPr>
        <w:t>Subsections 15(4) and (5)</w:t>
      </w:r>
      <w:bookmarkEnd w:id="71"/>
    </w:p>
    <w:p w14:paraId="19064FFE" w14:textId="77777777" w:rsidR="008D7911" w:rsidRPr="00CB4675" w:rsidRDefault="000C1941" w:rsidP="003F6FE0">
      <w:pPr>
        <w:pStyle w:val="BodyText31"/>
        <w:spacing w:before="120" w:line="240" w:lineRule="auto"/>
        <w:ind w:firstLine="549"/>
        <w:rPr>
          <w:sz w:val="22"/>
          <w:szCs w:val="22"/>
        </w:rPr>
      </w:pPr>
      <w:r w:rsidRPr="00CB4675">
        <w:rPr>
          <w:sz w:val="22"/>
          <w:szCs w:val="22"/>
        </w:rPr>
        <w:t>Repeal the subsections, substitute:</w:t>
      </w:r>
    </w:p>
    <w:p w14:paraId="22378AF2" w14:textId="77777777" w:rsidR="008D7911" w:rsidRPr="00CB4675" w:rsidRDefault="000B057C" w:rsidP="0070656C">
      <w:pPr>
        <w:pStyle w:val="BodyText31"/>
        <w:spacing w:before="120" w:line="240" w:lineRule="auto"/>
        <w:ind w:left="954" w:hanging="333"/>
        <w:rPr>
          <w:sz w:val="22"/>
          <w:szCs w:val="22"/>
        </w:rPr>
      </w:pPr>
      <w:r w:rsidRPr="00CB4675">
        <w:rPr>
          <w:sz w:val="22"/>
          <w:szCs w:val="22"/>
        </w:rPr>
        <w:t xml:space="preserve">(4) </w:t>
      </w:r>
      <w:r w:rsidR="000C1941" w:rsidRPr="00CB4675">
        <w:rPr>
          <w:sz w:val="22"/>
          <w:szCs w:val="22"/>
        </w:rPr>
        <w:t>An Official Receiver may by signed instrument delegate to an officer of the Department all or any of the powers and functions of the Official Receiver under this Act.</w:t>
      </w:r>
    </w:p>
    <w:p w14:paraId="47DA2292" w14:textId="77777777" w:rsidR="0050714D" w:rsidRPr="00CB4675" w:rsidRDefault="0050714D">
      <w:pPr>
        <w:rPr>
          <w:rStyle w:val="Bodytext158pt"/>
          <w:rFonts w:eastAsia="Courier New"/>
          <w:i w:val="0"/>
          <w:iCs w:val="0"/>
          <w:sz w:val="22"/>
          <w:szCs w:val="22"/>
        </w:rPr>
        <w:sectPr w:rsidR="0050714D" w:rsidRPr="00CB4675" w:rsidSect="003E13CE">
          <w:pgSz w:w="12240" w:h="15840" w:code="1"/>
          <w:pgMar w:top="1440" w:right="1440" w:bottom="1440" w:left="1440" w:header="450" w:footer="375" w:gutter="0"/>
          <w:cols w:space="720"/>
          <w:noEndnote/>
          <w:docGrid w:linePitch="360"/>
        </w:sectPr>
      </w:pPr>
    </w:p>
    <w:p w14:paraId="166D0329" w14:textId="77777777" w:rsidR="008D7911" w:rsidRPr="00CB4675" w:rsidRDefault="00BF3C88" w:rsidP="00D8642E">
      <w:pPr>
        <w:pStyle w:val="BodyText31"/>
        <w:spacing w:before="120" w:line="240" w:lineRule="auto"/>
        <w:ind w:left="621" w:firstLine="0"/>
        <w:rPr>
          <w:sz w:val="22"/>
          <w:szCs w:val="22"/>
        </w:rPr>
      </w:pPr>
      <w:r w:rsidRPr="00CB4675">
        <w:rPr>
          <w:sz w:val="22"/>
          <w:szCs w:val="22"/>
        </w:rPr>
        <w:lastRenderedPageBreak/>
        <w:t xml:space="preserve">(5) </w:t>
      </w:r>
      <w:r w:rsidR="000C1941" w:rsidRPr="00CB4675">
        <w:rPr>
          <w:sz w:val="22"/>
          <w:szCs w:val="22"/>
        </w:rPr>
        <w:t>The Court may review an act done by an Official Receiver.</w:t>
      </w:r>
    </w:p>
    <w:p w14:paraId="6F1EFC08" w14:textId="77777777" w:rsidR="008D7911" w:rsidRPr="00641833" w:rsidRDefault="00F276F2" w:rsidP="00641833">
      <w:pPr>
        <w:pStyle w:val="Bodytext120"/>
        <w:spacing w:before="120" w:line="240" w:lineRule="auto"/>
        <w:ind w:left="1485" w:hanging="549"/>
        <w:jc w:val="left"/>
        <w:rPr>
          <w:sz w:val="20"/>
          <w:szCs w:val="22"/>
        </w:rPr>
      </w:pPr>
      <w:r w:rsidRPr="00641833">
        <w:rPr>
          <w:rStyle w:val="Bodytext128pt"/>
          <w:sz w:val="20"/>
          <w:szCs w:val="22"/>
        </w:rPr>
        <w:t>Note:</w:t>
      </w:r>
      <w:r w:rsidR="00725412" w:rsidRPr="00641833">
        <w:rPr>
          <w:rStyle w:val="Bodytext128pt"/>
          <w:sz w:val="20"/>
          <w:szCs w:val="22"/>
        </w:rPr>
        <w:t xml:space="preserve"> </w:t>
      </w:r>
      <w:r w:rsidR="00BF3C88" w:rsidRPr="00641833">
        <w:rPr>
          <w:rStyle w:val="Bodytext128pt"/>
          <w:sz w:val="20"/>
          <w:szCs w:val="22"/>
        </w:rPr>
        <w:t xml:space="preserve">Section 303 explains who </w:t>
      </w:r>
      <w:r w:rsidR="000C1941" w:rsidRPr="00641833">
        <w:rPr>
          <w:rStyle w:val="Bodytext128pt"/>
          <w:sz w:val="20"/>
          <w:szCs w:val="22"/>
        </w:rPr>
        <w:t>may apply to the Court for review of an</w:t>
      </w:r>
      <w:r w:rsidR="00BF3C88" w:rsidRPr="00641833">
        <w:rPr>
          <w:rStyle w:val="Bodytext128pt"/>
          <w:sz w:val="20"/>
          <w:szCs w:val="22"/>
        </w:rPr>
        <w:t xml:space="preserve"> </w:t>
      </w:r>
      <w:r w:rsidR="000C1941" w:rsidRPr="00641833">
        <w:rPr>
          <w:rStyle w:val="Bodytext128pt"/>
          <w:sz w:val="20"/>
          <w:szCs w:val="22"/>
        </w:rPr>
        <w:t>Official Receiver’s action.</w:t>
      </w:r>
    </w:p>
    <w:p w14:paraId="12B7AB55" w14:textId="77777777" w:rsidR="008D7911" w:rsidRPr="009A7622" w:rsidRDefault="00BF3C88" w:rsidP="009A7622">
      <w:pPr>
        <w:pStyle w:val="Bodytext140"/>
        <w:spacing w:before="120" w:line="240" w:lineRule="auto"/>
        <w:jc w:val="left"/>
        <w:rPr>
          <w:rFonts w:ascii="Helvetica" w:hAnsi="Helvetica" w:cs="Times New Roman"/>
          <w:sz w:val="22"/>
          <w:szCs w:val="22"/>
        </w:rPr>
      </w:pPr>
      <w:bookmarkStart w:id="72" w:name="bookmark73"/>
      <w:r w:rsidRPr="009A7622">
        <w:rPr>
          <w:rFonts w:ascii="Helvetica" w:hAnsi="Helvetica" w:cs="Times New Roman"/>
          <w:sz w:val="22"/>
          <w:szCs w:val="22"/>
        </w:rPr>
        <w:t xml:space="preserve">60 </w:t>
      </w:r>
      <w:r w:rsidR="000C1941" w:rsidRPr="009A7622">
        <w:rPr>
          <w:rFonts w:ascii="Helvetica" w:hAnsi="Helvetica" w:cs="Times New Roman"/>
          <w:sz w:val="22"/>
          <w:szCs w:val="22"/>
        </w:rPr>
        <w:t>Section 16</w:t>
      </w:r>
      <w:bookmarkEnd w:id="72"/>
    </w:p>
    <w:p w14:paraId="2B348910" w14:textId="77777777" w:rsidR="008D7911" w:rsidRPr="00CB4675" w:rsidRDefault="000C1941" w:rsidP="00D8642E">
      <w:pPr>
        <w:pStyle w:val="BodyText31"/>
        <w:spacing w:before="120" w:line="240" w:lineRule="auto"/>
        <w:ind w:firstLine="513"/>
        <w:rPr>
          <w:sz w:val="22"/>
          <w:szCs w:val="22"/>
        </w:rPr>
      </w:pPr>
      <w:r w:rsidRPr="00CB4675">
        <w:rPr>
          <w:sz w:val="22"/>
          <w:szCs w:val="22"/>
        </w:rPr>
        <w:t>Omit each Registrar and Deputy Registrar".</w:t>
      </w:r>
    </w:p>
    <w:p w14:paraId="197AF299" w14:textId="67184C57" w:rsidR="008D7911" w:rsidRPr="00CB4675" w:rsidRDefault="00BF3C88" w:rsidP="00725412">
      <w:pPr>
        <w:pStyle w:val="Bodytext120"/>
        <w:spacing w:before="120" w:line="240" w:lineRule="auto"/>
        <w:ind w:left="513" w:hanging="513"/>
        <w:jc w:val="left"/>
        <w:rPr>
          <w:rStyle w:val="Bodytext128pt1"/>
          <w:sz w:val="20"/>
          <w:szCs w:val="20"/>
        </w:rPr>
      </w:pPr>
      <w:r w:rsidRPr="00CB4675">
        <w:rPr>
          <w:rStyle w:val="Bodytext128pt1"/>
          <w:sz w:val="20"/>
          <w:szCs w:val="20"/>
        </w:rPr>
        <w:t>Note:</w:t>
      </w:r>
      <w:r w:rsidR="00725412" w:rsidRPr="00CB4675">
        <w:rPr>
          <w:rStyle w:val="Bodytext128pt1"/>
          <w:sz w:val="20"/>
          <w:szCs w:val="20"/>
        </w:rPr>
        <w:t xml:space="preserve"> </w:t>
      </w:r>
      <w:r w:rsidRPr="00CB4675">
        <w:rPr>
          <w:rStyle w:val="Bodytext128pt1"/>
          <w:sz w:val="20"/>
          <w:szCs w:val="20"/>
        </w:rPr>
        <w:t xml:space="preserve">The heading </w:t>
      </w:r>
      <w:r w:rsidR="000C1941" w:rsidRPr="00CB4675">
        <w:rPr>
          <w:rStyle w:val="Bodytext128pt1"/>
          <w:sz w:val="20"/>
          <w:szCs w:val="20"/>
        </w:rPr>
        <w:t xml:space="preserve">to section 16 is replaced by the heading </w:t>
      </w:r>
      <w:r w:rsidR="000C1941" w:rsidRPr="008469EB">
        <w:rPr>
          <w:rStyle w:val="Bodytext128pt1"/>
          <w:sz w:val="20"/>
          <w:szCs w:val="20"/>
        </w:rPr>
        <w:t>"</w:t>
      </w:r>
      <w:r w:rsidR="000C1941" w:rsidRPr="00CB4675">
        <w:rPr>
          <w:rStyle w:val="Bodytext128pt1"/>
          <w:b/>
          <w:sz w:val="20"/>
          <w:szCs w:val="20"/>
        </w:rPr>
        <w:t>Appointment of</w:t>
      </w:r>
      <w:r w:rsidR="007A00C4" w:rsidRPr="00CB4675">
        <w:rPr>
          <w:rStyle w:val="Bodytext128pt1"/>
          <w:b/>
          <w:sz w:val="20"/>
          <w:szCs w:val="20"/>
        </w:rPr>
        <w:t xml:space="preserve"> </w:t>
      </w:r>
      <w:r w:rsidR="000C1941" w:rsidRPr="00CB4675">
        <w:rPr>
          <w:rStyle w:val="Bodytext128pt1"/>
          <w:b/>
          <w:sz w:val="20"/>
          <w:szCs w:val="20"/>
        </w:rPr>
        <w:t>Inspector-General and Official Receivers</w:t>
      </w:r>
      <w:r w:rsidR="000C1941" w:rsidRPr="008469EB">
        <w:rPr>
          <w:rStyle w:val="Bodytext128pt1"/>
          <w:sz w:val="20"/>
          <w:szCs w:val="20"/>
        </w:rPr>
        <w:t>".</w:t>
      </w:r>
    </w:p>
    <w:p w14:paraId="1CB98B83" w14:textId="77777777" w:rsidR="008D7911" w:rsidRPr="009A7622" w:rsidRDefault="00BF3C88" w:rsidP="009A7622">
      <w:pPr>
        <w:pStyle w:val="Bodytext140"/>
        <w:spacing w:before="120" w:line="240" w:lineRule="auto"/>
        <w:jc w:val="left"/>
        <w:rPr>
          <w:rFonts w:ascii="Helvetica" w:hAnsi="Helvetica" w:cs="Times New Roman"/>
          <w:sz w:val="22"/>
          <w:szCs w:val="22"/>
        </w:rPr>
      </w:pPr>
      <w:bookmarkStart w:id="73" w:name="bookmark74"/>
      <w:r w:rsidRPr="009A7622">
        <w:rPr>
          <w:rFonts w:ascii="Helvetica" w:hAnsi="Helvetica" w:cs="Times New Roman"/>
          <w:sz w:val="22"/>
          <w:szCs w:val="22"/>
        </w:rPr>
        <w:t xml:space="preserve">61 </w:t>
      </w:r>
      <w:r w:rsidR="000C1941" w:rsidRPr="009A7622">
        <w:rPr>
          <w:rFonts w:ascii="Helvetica" w:hAnsi="Helvetica" w:cs="Times New Roman"/>
          <w:sz w:val="22"/>
          <w:szCs w:val="22"/>
        </w:rPr>
        <w:t>Sections 17A and 17AA</w:t>
      </w:r>
      <w:bookmarkEnd w:id="73"/>
    </w:p>
    <w:p w14:paraId="1529CF59" w14:textId="77777777" w:rsidR="008D7911" w:rsidRPr="00CB4675" w:rsidRDefault="000C1941" w:rsidP="00D8642E">
      <w:pPr>
        <w:pStyle w:val="BodyText31"/>
        <w:spacing w:before="120" w:line="240" w:lineRule="auto"/>
        <w:ind w:firstLine="513"/>
        <w:rPr>
          <w:sz w:val="22"/>
          <w:szCs w:val="22"/>
        </w:rPr>
      </w:pPr>
      <w:r w:rsidRPr="00CB4675">
        <w:rPr>
          <w:sz w:val="22"/>
          <w:szCs w:val="22"/>
        </w:rPr>
        <w:t>Repeal the sections.</w:t>
      </w:r>
    </w:p>
    <w:p w14:paraId="00044A00" w14:textId="77777777" w:rsidR="008D7911" w:rsidRPr="009A7622" w:rsidRDefault="00BF3C88" w:rsidP="009A7622">
      <w:pPr>
        <w:pStyle w:val="Bodytext140"/>
        <w:spacing w:before="120" w:line="240" w:lineRule="auto"/>
        <w:jc w:val="left"/>
        <w:rPr>
          <w:rFonts w:ascii="Helvetica" w:hAnsi="Helvetica" w:cs="Times New Roman"/>
          <w:sz w:val="22"/>
          <w:szCs w:val="22"/>
        </w:rPr>
      </w:pPr>
      <w:bookmarkStart w:id="74" w:name="bookmark75"/>
      <w:r w:rsidRPr="009A7622">
        <w:rPr>
          <w:rFonts w:ascii="Helvetica" w:hAnsi="Helvetica" w:cs="Times New Roman"/>
          <w:sz w:val="22"/>
          <w:szCs w:val="22"/>
        </w:rPr>
        <w:t xml:space="preserve">62 </w:t>
      </w:r>
      <w:r w:rsidR="000C1941" w:rsidRPr="009A7622">
        <w:rPr>
          <w:rFonts w:ascii="Helvetica" w:hAnsi="Helvetica" w:cs="Times New Roman"/>
          <w:sz w:val="22"/>
          <w:szCs w:val="22"/>
        </w:rPr>
        <w:t>Subsection 18(1)</w:t>
      </w:r>
      <w:bookmarkEnd w:id="74"/>
    </w:p>
    <w:p w14:paraId="3F978C1C" w14:textId="77777777" w:rsidR="008D7911" w:rsidRPr="00CB4675" w:rsidRDefault="000C1941" w:rsidP="00D8642E">
      <w:pPr>
        <w:pStyle w:val="BodyText31"/>
        <w:spacing w:before="120" w:line="240" w:lineRule="auto"/>
        <w:ind w:firstLine="513"/>
        <w:rPr>
          <w:sz w:val="22"/>
          <w:szCs w:val="22"/>
        </w:rPr>
      </w:pPr>
      <w:r w:rsidRPr="00CB4675">
        <w:rPr>
          <w:sz w:val="22"/>
          <w:szCs w:val="22"/>
        </w:rPr>
        <w:t>Repeal the subsection, substitute:</w:t>
      </w:r>
    </w:p>
    <w:p w14:paraId="33E6EB29" w14:textId="77777777" w:rsidR="008D7911" w:rsidRPr="00CB4675" w:rsidRDefault="000C1941" w:rsidP="00D8642E">
      <w:pPr>
        <w:pStyle w:val="BodyText31"/>
        <w:spacing w:before="120" w:line="240" w:lineRule="auto"/>
        <w:ind w:left="981" w:hanging="333"/>
        <w:rPr>
          <w:sz w:val="22"/>
          <w:szCs w:val="22"/>
        </w:rPr>
      </w:pPr>
      <w:r w:rsidRPr="00CB4675">
        <w:rPr>
          <w:sz w:val="22"/>
          <w:szCs w:val="22"/>
        </w:rPr>
        <w:t>(1) The corporation sole known as the Official Trustee in Bankruptcy, that existed immediately before this subsection commenced, continues in existence as a body corporate with the same name.</w:t>
      </w:r>
    </w:p>
    <w:p w14:paraId="3CD85531" w14:textId="77777777" w:rsidR="008D7911" w:rsidRPr="009A7622" w:rsidRDefault="00BF3C88" w:rsidP="009A7622">
      <w:pPr>
        <w:pStyle w:val="Bodytext140"/>
        <w:spacing w:before="120" w:line="240" w:lineRule="auto"/>
        <w:jc w:val="left"/>
        <w:rPr>
          <w:rFonts w:ascii="Helvetica" w:hAnsi="Helvetica" w:cs="Times New Roman"/>
          <w:sz w:val="22"/>
          <w:szCs w:val="22"/>
        </w:rPr>
      </w:pPr>
      <w:bookmarkStart w:id="75" w:name="bookmark76"/>
      <w:r w:rsidRPr="009A7622">
        <w:rPr>
          <w:rFonts w:ascii="Helvetica" w:hAnsi="Helvetica" w:cs="Times New Roman"/>
          <w:sz w:val="22"/>
          <w:szCs w:val="22"/>
        </w:rPr>
        <w:t xml:space="preserve">63 </w:t>
      </w:r>
      <w:r w:rsidR="000C1941" w:rsidRPr="009A7622">
        <w:rPr>
          <w:rFonts w:ascii="Helvetica" w:hAnsi="Helvetica" w:cs="Times New Roman"/>
          <w:sz w:val="22"/>
          <w:szCs w:val="22"/>
        </w:rPr>
        <w:t>Subsection 18(3)</w:t>
      </w:r>
      <w:bookmarkEnd w:id="75"/>
    </w:p>
    <w:p w14:paraId="524915B6" w14:textId="77777777" w:rsidR="008D7911" w:rsidRPr="00CB4675" w:rsidRDefault="000C1941" w:rsidP="00D8642E">
      <w:pPr>
        <w:pStyle w:val="BodyText31"/>
        <w:spacing w:before="120" w:line="240" w:lineRule="auto"/>
        <w:ind w:firstLine="513"/>
        <w:rPr>
          <w:sz w:val="22"/>
          <w:szCs w:val="22"/>
        </w:rPr>
      </w:pPr>
      <w:r w:rsidRPr="00CB4675">
        <w:rPr>
          <w:sz w:val="22"/>
          <w:szCs w:val="22"/>
        </w:rPr>
        <w:t>Repeal the subsection.</w:t>
      </w:r>
    </w:p>
    <w:p w14:paraId="58D2C9F2" w14:textId="77777777" w:rsidR="008D7911" w:rsidRPr="009A7622" w:rsidRDefault="00BF3C88" w:rsidP="009A7622">
      <w:pPr>
        <w:pStyle w:val="Bodytext140"/>
        <w:spacing w:before="120" w:line="240" w:lineRule="auto"/>
        <w:jc w:val="left"/>
        <w:rPr>
          <w:rFonts w:ascii="Helvetica" w:hAnsi="Helvetica" w:cs="Times New Roman"/>
          <w:sz w:val="22"/>
          <w:szCs w:val="22"/>
        </w:rPr>
      </w:pPr>
      <w:bookmarkStart w:id="76" w:name="bookmark77"/>
      <w:r w:rsidRPr="009A7622">
        <w:rPr>
          <w:rFonts w:ascii="Helvetica" w:hAnsi="Helvetica" w:cs="Times New Roman"/>
          <w:sz w:val="22"/>
          <w:szCs w:val="22"/>
        </w:rPr>
        <w:t xml:space="preserve">64 </w:t>
      </w:r>
      <w:r w:rsidR="000C1941" w:rsidRPr="009A7622">
        <w:rPr>
          <w:rFonts w:ascii="Helvetica" w:hAnsi="Helvetica" w:cs="Times New Roman"/>
          <w:sz w:val="22"/>
          <w:szCs w:val="22"/>
        </w:rPr>
        <w:t>Subsection 18(8)</w:t>
      </w:r>
      <w:bookmarkEnd w:id="76"/>
    </w:p>
    <w:p w14:paraId="299A3929" w14:textId="77777777" w:rsidR="008D7911" w:rsidRPr="00CB4675" w:rsidRDefault="000C1941" w:rsidP="00D8642E">
      <w:pPr>
        <w:pStyle w:val="BodyText31"/>
        <w:spacing w:before="120" w:line="240" w:lineRule="auto"/>
        <w:ind w:firstLine="513"/>
        <w:rPr>
          <w:sz w:val="22"/>
          <w:szCs w:val="22"/>
        </w:rPr>
      </w:pPr>
      <w:r w:rsidRPr="00CB4675">
        <w:rPr>
          <w:sz w:val="22"/>
          <w:szCs w:val="22"/>
        </w:rPr>
        <w:t>Repeal the subsection, substitute:</w:t>
      </w:r>
    </w:p>
    <w:p w14:paraId="1C8F911F" w14:textId="77777777" w:rsidR="008D7911" w:rsidRPr="00CB4675" w:rsidRDefault="000C1941" w:rsidP="00D8642E">
      <w:pPr>
        <w:pStyle w:val="BodyText31"/>
        <w:spacing w:before="120" w:line="240" w:lineRule="auto"/>
        <w:ind w:left="981" w:hanging="333"/>
        <w:rPr>
          <w:sz w:val="22"/>
          <w:szCs w:val="22"/>
        </w:rPr>
      </w:pPr>
      <w:r w:rsidRPr="00CB4675">
        <w:rPr>
          <w:sz w:val="22"/>
          <w:szCs w:val="22"/>
        </w:rPr>
        <w:t>(8) The Official Receiver for a District may exercise the powers, and perform the functions, of the Official Trustee that relate to a matter that is determined under section 5AA to have originated in that District.</w:t>
      </w:r>
    </w:p>
    <w:p w14:paraId="4ABF00B8" w14:textId="77777777" w:rsidR="008D7911" w:rsidRPr="00CB4675" w:rsidRDefault="000C1941" w:rsidP="00725412">
      <w:pPr>
        <w:pStyle w:val="BodyText31"/>
        <w:spacing w:before="120" w:line="240" w:lineRule="auto"/>
        <w:ind w:left="981" w:hanging="621"/>
        <w:rPr>
          <w:sz w:val="22"/>
          <w:szCs w:val="22"/>
        </w:rPr>
      </w:pPr>
      <w:r w:rsidRPr="00CB4675">
        <w:rPr>
          <w:sz w:val="22"/>
          <w:szCs w:val="22"/>
        </w:rPr>
        <w:t>(8AA) In exercising powers or performing functions under subsection (8), an Official Receiver must act in the name of, and on behalf of, the Official Trustee.</w:t>
      </w:r>
    </w:p>
    <w:p w14:paraId="1C8B5E00" w14:textId="77777777" w:rsidR="008D7911" w:rsidRPr="009A7622" w:rsidRDefault="00BF3C88" w:rsidP="009A7622">
      <w:pPr>
        <w:pStyle w:val="Bodytext140"/>
        <w:spacing w:before="120" w:line="240" w:lineRule="auto"/>
        <w:jc w:val="left"/>
        <w:rPr>
          <w:rFonts w:ascii="Helvetica" w:hAnsi="Helvetica" w:cs="Times New Roman"/>
          <w:sz w:val="22"/>
          <w:szCs w:val="22"/>
        </w:rPr>
      </w:pPr>
      <w:bookmarkStart w:id="77" w:name="bookmark78"/>
      <w:r w:rsidRPr="009A7622">
        <w:rPr>
          <w:rFonts w:ascii="Helvetica" w:hAnsi="Helvetica" w:cs="Times New Roman"/>
          <w:sz w:val="22"/>
          <w:szCs w:val="22"/>
        </w:rPr>
        <w:t xml:space="preserve">65 </w:t>
      </w:r>
      <w:r w:rsidR="000C1941" w:rsidRPr="009A7622">
        <w:rPr>
          <w:rFonts w:ascii="Helvetica" w:hAnsi="Helvetica" w:cs="Times New Roman"/>
          <w:sz w:val="22"/>
          <w:szCs w:val="22"/>
        </w:rPr>
        <w:t>Subsection 18(8A)</w:t>
      </w:r>
      <w:bookmarkEnd w:id="77"/>
    </w:p>
    <w:p w14:paraId="29A1E098" w14:textId="77777777" w:rsidR="008D7911" w:rsidRPr="00CB4675" w:rsidRDefault="000C1941" w:rsidP="00D8642E">
      <w:pPr>
        <w:pStyle w:val="BodyText31"/>
        <w:spacing w:before="120" w:line="240" w:lineRule="auto"/>
        <w:ind w:firstLine="513"/>
        <w:rPr>
          <w:sz w:val="22"/>
          <w:szCs w:val="22"/>
        </w:rPr>
      </w:pPr>
      <w:r w:rsidRPr="00CB4675">
        <w:rPr>
          <w:sz w:val="22"/>
          <w:szCs w:val="22"/>
        </w:rPr>
        <w:t>Omit “, or under the authority of,".</w:t>
      </w:r>
    </w:p>
    <w:p w14:paraId="423202B5" w14:textId="77777777" w:rsidR="008D7911" w:rsidRPr="009A7622" w:rsidRDefault="00BF3C88" w:rsidP="009A7622">
      <w:pPr>
        <w:pStyle w:val="Bodytext140"/>
        <w:spacing w:before="120" w:line="240" w:lineRule="auto"/>
        <w:jc w:val="left"/>
        <w:rPr>
          <w:rFonts w:ascii="Helvetica" w:hAnsi="Helvetica" w:cs="Times New Roman"/>
          <w:sz w:val="22"/>
          <w:szCs w:val="22"/>
        </w:rPr>
      </w:pPr>
      <w:bookmarkStart w:id="78" w:name="bookmark79"/>
      <w:r w:rsidRPr="009A7622">
        <w:rPr>
          <w:rFonts w:ascii="Helvetica" w:hAnsi="Helvetica" w:cs="Times New Roman"/>
          <w:sz w:val="22"/>
          <w:szCs w:val="22"/>
        </w:rPr>
        <w:t xml:space="preserve">66 </w:t>
      </w:r>
      <w:r w:rsidR="000C1941" w:rsidRPr="009A7622">
        <w:rPr>
          <w:rFonts w:ascii="Helvetica" w:hAnsi="Helvetica" w:cs="Times New Roman"/>
          <w:sz w:val="22"/>
          <w:szCs w:val="22"/>
        </w:rPr>
        <w:t>Subsections 18(8B) and (8C)</w:t>
      </w:r>
      <w:bookmarkEnd w:id="78"/>
    </w:p>
    <w:p w14:paraId="139EAB47" w14:textId="77777777" w:rsidR="008D7911" w:rsidRPr="00CB4675" w:rsidRDefault="000C1941" w:rsidP="00D8642E">
      <w:pPr>
        <w:pStyle w:val="BodyText31"/>
        <w:spacing w:before="120" w:line="240" w:lineRule="auto"/>
        <w:ind w:firstLine="513"/>
        <w:rPr>
          <w:sz w:val="22"/>
          <w:szCs w:val="22"/>
        </w:rPr>
      </w:pPr>
      <w:r w:rsidRPr="00CB4675">
        <w:rPr>
          <w:sz w:val="22"/>
          <w:szCs w:val="22"/>
        </w:rPr>
        <w:t>Repeal the subsections, substitute:</w:t>
      </w:r>
    </w:p>
    <w:p w14:paraId="491D8E3F" w14:textId="77777777" w:rsidR="008D7911" w:rsidRPr="00CB4675" w:rsidRDefault="000C1941" w:rsidP="00725412">
      <w:pPr>
        <w:pStyle w:val="BodyText31"/>
        <w:spacing w:before="120" w:line="240" w:lineRule="auto"/>
        <w:ind w:left="900" w:hanging="468"/>
        <w:rPr>
          <w:sz w:val="22"/>
          <w:szCs w:val="22"/>
        </w:rPr>
      </w:pPr>
      <w:r w:rsidRPr="00CB4675">
        <w:rPr>
          <w:sz w:val="22"/>
          <w:szCs w:val="22"/>
        </w:rPr>
        <w:t>(8B) The Inspector-General may exercise any of the powers, and</w:t>
      </w:r>
      <w:r w:rsidR="00855A3F" w:rsidRPr="00CB4675">
        <w:rPr>
          <w:sz w:val="22"/>
          <w:szCs w:val="22"/>
        </w:rPr>
        <w:t xml:space="preserve"> </w:t>
      </w:r>
      <w:r w:rsidRPr="00CB4675">
        <w:rPr>
          <w:sz w:val="22"/>
          <w:szCs w:val="22"/>
        </w:rPr>
        <w:t>perform any of the functions, of the Official Trustee that are not mentioned in subsection (8).</w:t>
      </w:r>
    </w:p>
    <w:p w14:paraId="0DE6DD5B" w14:textId="77777777" w:rsidR="00725412" w:rsidRPr="00CB4675" w:rsidRDefault="00725412">
      <w:pPr>
        <w:rPr>
          <w:rStyle w:val="Bodytext158pt"/>
          <w:rFonts w:eastAsia="Courier New"/>
          <w:i w:val="0"/>
          <w:iCs w:val="0"/>
          <w:sz w:val="22"/>
          <w:szCs w:val="22"/>
        </w:rPr>
        <w:sectPr w:rsidR="00725412" w:rsidRPr="00CB4675" w:rsidSect="003E13CE">
          <w:pgSz w:w="12240" w:h="15840" w:code="1"/>
          <w:pgMar w:top="1440" w:right="1440" w:bottom="1440" w:left="1440" w:header="450" w:footer="375" w:gutter="0"/>
          <w:cols w:space="720"/>
          <w:noEndnote/>
          <w:docGrid w:linePitch="360"/>
        </w:sectPr>
      </w:pPr>
    </w:p>
    <w:p w14:paraId="6CC6B70F" w14:textId="77777777" w:rsidR="008D7911" w:rsidRPr="00CB4675" w:rsidRDefault="000C1941" w:rsidP="00725412">
      <w:pPr>
        <w:pStyle w:val="BodyText31"/>
        <w:spacing w:before="120" w:line="240" w:lineRule="auto"/>
        <w:ind w:left="900" w:hanging="468"/>
        <w:rPr>
          <w:sz w:val="22"/>
          <w:szCs w:val="22"/>
        </w:rPr>
      </w:pPr>
      <w:r w:rsidRPr="00CB4675">
        <w:rPr>
          <w:sz w:val="22"/>
          <w:szCs w:val="22"/>
        </w:rPr>
        <w:lastRenderedPageBreak/>
        <w:t>(8C) In exercising powers or performing functions under subsection (8B), the Inspector-General must act in the name of, and on behalf of, the Official Trustee.</w:t>
      </w:r>
    </w:p>
    <w:p w14:paraId="1E69B3D6" w14:textId="77777777" w:rsidR="008D7911" w:rsidRPr="00CB4675" w:rsidRDefault="000C1941" w:rsidP="00725412">
      <w:pPr>
        <w:pStyle w:val="BodyText31"/>
        <w:spacing w:before="120" w:line="240" w:lineRule="auto"/>
        <w:ind w:left="900" w:hanging="468"/>
        <w:rPr>
          <w:sz w:val="22"/>
          <w:szCs w:val="22"/>
        </w:rPr>
      </w:pPr>
      <w:r w:rsidRPr="00CB4675">
        <w:rPr>
          <w:sz w:val="22"/>
          <w:szCs w:val="22"/>
        </w:rPr>
        <w:t>(8D) Anything done by the Inspector-General in the name of, or on behalf of, the Official Trustee is taken to have been done by the Official Trustee.</w:t>
      </w:r>
    </w:p>
    <w:p w14:paraId="5824D61B" w14:textId="77777777" w:rsidR="008D7911" w:rsidRPr="009A7622" w:rsidRDefault="008D406F" w:rsidP="009A7622">
      <w:pPr>
        <w:pStyle w:val="Bodytext140"/>
        <w:spacing w:before="120" w:line="240" w:lineRule="auto"/>
        <w:jc w:val="left"/>
        <w:rPr>
          <w:rFonts w:ascii="Helvetica" w:hAnsi="Helvetica" w:cs="Times New Roman"/>
          <w:sz w:val="22"/>
          <w:szCs w:val="22"/>
        </w:rPr>
      </w:pPr>
      <w:bookmarkStart w:id="79" w:name="bookmark80"/>
      <w:r w:rsidRPr="009A7622">
        <w:rPr>
          <w:rFonts w:ascii="Helvetica" w:hAnsi="Helvetica" w:cs="Times New Roman"/>
          <w:sz w:val="22"/>
          <w:szCs w:val="22"/>
        </w:rPr>
        <w:t xml:space="preserve">67 </w:t>
      </w:r>
      <w:r w:rsidR="000C1941" w:rsidRPr="009A7622">
        <w:rPr>
          <w:rFonts w:ascii="Helvetica" w:hAnsi="Helvetica" w:cs="Times New Roman"/>
          <w:sz w:val="22"/>
          <w:szCs w:val="22"/>
        </w:rPr>
        <w:t>Subsection 18(9)</w:t>
      </w:r>
      <w:bookmarkEnd w:id="79"/>
    </w:p>
    <w:p w14:paraId="1836C0F3" w14:textId="77777777" w:rsidR="008D7911" w:rsidRPr="00CB4675" w:rsidRDefault="000C1941" w:rsidP="008F1DD4">
      <w:pPr>
        <w:pStyle w:val="BodyText31"/>
        <w:spacing w:before="120" w:line="240" w:lineRule="auto"/>
        <w:ind w:firstLine="513"/>
        <w:rPr>
          <w:sz w:val="22"/>
          <w:szCs w:val="22"/>
        </w:rPr>
      </w:pPr>
      <w:r w:rsidRPr="00CB4675">
        <w:rPr>
          <w:sz w:val="22"/>
          <w:szCs w:val="22"/>
        </w:rPr>
        <w:t>Omit “or of the repealed Act in its continued application by virtue of this Act”.</w:t>
      </w:r>
    </w:p>
    <w:p w14:paraId="0794D66A" w14:textId="77777777" w:rsidR="008D7911" w:rsidRPr="009A7622" w:rsidRDefault="008D406F" w:rsidP="009A7622">
      <w:pPr>
        <w:pStyle w:val="Bodytext140"/>
        <w:spacing w:before="120" w:line="240" w:lineRule="auto"/>
        <w:jc w:val="left"/>
        <w:rPr>
          <w:rFonts w:ascii="Helvetica" w:hAnsi="Helvetica" w:cs="Times New Roman"/>
          <w:sz w:val="22"/>
          <w:szCs w:val="22"/>
        </w:rPr>
      </w:pPr>
      <w:bookmarkStart w:id="80" w:name="bookmark81"/>
      <w:r w:rsidRPr="009A7622">
        <w:rPr>
          <w:rFonts w:ascii="Helvetica" w:hAnsi="Helvetica" w:cs="Times New Roman"/>
          <w:sz w:val="22"/>
          <w:szCs w:val="22"/>
        </w:rPr>
        <w:t xml:space="preserve">68 </w:t>
      </w:r>
      <w:r w:rsidR="000C1941" w:rsidRPr="009A7622">
        <w:rPr>
          <w:rFonts w:ascii="Helvetica" w:hAnsi="Helvetica" w:cs="Times New Roman"/>
          <w:sz w:val="22"/>
          <w:szCs w:val="22"/>
        </w:rPr>
        <w:t>Paragraph 18(9)(a)</w:t>
      </w:r>
      <w:bookmarkEnd w:id="80"/>
    </w:p>
    <w:p w14:paraId="73F25375" w14:textId="77777777" w:rsidR="008D7911" w:rsidRPr="00CB4675" w:rsidRDefault="000C1941" w:rsidP="008F1DD4">
      <w:pPr>
        <w:pStyle w:val="BodyText31"/>
        <w:spacing w:before="120" w:line="240" w:lineRule="auto"/>
        <w:ind w:left="513" w:firstLine="0"/>
        <w:rPr>
          <w:sz w:val="22"/>
          <w:szCs w:val="22"/>
        </w:rPr>
      </w:pPr>
      <w:r w:rsidRPr="00CB4675">
        <w:rPr>
          <w:sz w:val="22"/>
          <w:szCs w:val="22"/>
        </w:rPr>
        <w:t>Omit “, or with the authority of, any Official Receiver”, substitute “a person who may exercise the power or perform the function under subsection (8) or (8B)”.</w:t>
      </w:r>
    </w:p>
    <w:p w14:paraId="32789D20" w14:textId="77777777" w:rsidR="008D7911" w:rsidRPr="009A7622" w:rsidRDefault="008D406F" w:rsidP="009A7622">
      <w:pPr>
        <w:pStyle w:val="Bodytext140"/>
        <w:spacing w:before="120" w:line="240" w:lineRule="auto"/>
        <w:jc w:val="left"/>
        <w:rPr>
          <w:rFonts w:ascii="Helvetica" w:hAnsi="Helvetica" w:cs="Times New Roman"/>
          <w:sz w:val="22"/>
          <w:szCs w:val="22"/>
        </w:rPr>
      </w:pPr>
      <w:bookmarkStart w:id="81" w:name="bookmark82"/>
      <w:r w:rsidRPr="009A7622">
        <w:rPr>
          <w:rFonts w:ascii="Helvetica" w:hAnsi="Helvetica" w:cs="Times New Roman"/>
          <w:sz w:val="22"/>
          <w:szCs w:val="22"/>
        </w:rPr>
        <w:t xml:space="preserve">69 </w:t>
      </w:r>
      <w:r w:rsidR="000C1941" w:rsidRPr="009A7622">
        <w:rPr>
          <w:rFonts w:ascii="Helvetica" w:hAnsi="Helvetica" w:cs="Times New Roman"/>
          <w:sz w:val="22"/>
          <w:szCs w:val="22"/>
        </w:rPr>
        <w:t>Paragraph 18(9)(b)</w:t>
      </w:r>
      <w:bookmarkEnd w:id="81"/>
    </w:p>
    <w:p w14:paraId="5830A493" w14:textId="77777777" w:rsidR="008D7911" w:rsidRPr="00CB4675" w:rsidRDefault="000C1941" w:rsidP="008F1DD4">
      <w:pPr>
        <w:pStyle w:val="BodyText31"/>
        <w:spacing w:before="120" w:line="240" w:lineRule="auto"/>
        <w:ind w:left="513" w:firstLine="0"/>
        <w:rPr>
          <w:sz w:val="22"/>
          <w:szCs w:val="22"/>
        </w:rPr>
      </w:pPr>
      <w:r w:rsidRPr="00CB4675">
        <w:rPr>
          <w:sz w:val="22"/>
          <w:szCs w:val="22"/>
        </w:rPr>
        <w:t>Omit “by, or with the authority of, any Official Receiver, in the exercise of such a power, or performance of such a function,”.</w:t>
      </w:r>
    </w:p>
    <w:p w14:paraId="5D266DF9" w14:textId="77777777" w:rsidR="008D7911" w:rsidRPr="009A7622" w:rsidRDefault="008D406F" w:rsidP="009A7622">
      <w:pPr>
        <w:pStyle w:val="Bodytext140"/>
        <w:spacing w:before="120" w:line="240" w:lineRule="auto"/>
        <w:jc w:val="left"/>
        <w:rPr>
          <w:rFonts w:ascii="Helvetica" w:hAnsi="Helvetica" w:cs="Times New Roman"/>
          <w:sz w:val="22"/>
          <w:szCs w:val="22"/>
        </w:rPr>
      </w:pPr>
      <w:bookmarkStart w:id="82" w:name="bookmark83"/>
      <w:r w:rsidRPr="009A7622">
        <w:rPr>
          <w:rFonts w:ascii="Helvetica" w:hAnsi="Helvetica" w:cs="Times New Roman"/>
          <w:sz w:val="22"/>
          <w:szCs w:val="22"/>
        </w:rPr>
        <w:t xml:space="preserve">70 </w:t>
      </w:r>
      <w:r w:rsidR="000C1941" w:rsidRPr="009A7622">
        <w:rPr>
          <w:rFonts w:ascii="Helvetica" w:hAnsi="Helvetica" w:cs="Times New Roman"/>
          <w:sz w:val="22"/>
          <w:szCs w:val="22"/>
        </w:rPr>
        <w:t>At the end of paragraphs 18A(1)(a), (b), (c) and (d)</w:t>
      </w:r>
      <w:bookmarkEnd w:id="82"/>
    </w:p>
    <w:p w14:paraId="2655C9BE" w14:textId="77777777" w:rsidR="008D7911" w:rsidRPr="00CB4675" w:rsidRDefault="000C1941" w:rsidP="008F1DD4">
      <w:pPr>
        <w:pStyle w:val="BodyText31"/>
        <w:spacing w:before="120" w:line="240" w:lineRule="auto"/>
        <w:ind w:left="513" w:firstLine="0"/>
        <w:rPr>
          <w:sz w:val="22"/>
          <w:szCs w:val="22"/>
        </w:rPr>
      </w:pPr>
      <w:r w:rsidRPr="00CB4675">
        <w:rPr>
          <w:sz w:val="22"/>
          <w:szCs w:val="22"/>
        </w:rPr>
        <w:t>Add “or”.</w:t>
      </w:r>
    </w:p>
    <w:p w14:paraId="44294129" w14:textId="77777777" w:rsidR="008D7911" w:rsidRPr="009A7622" w:rsidRDefault="008D406F" w:rsidP="009A7622">
      <w:pPr>
        <w:pStyle w:val="Bodytext140"/>
        <w:spacing w:before="120" w:line="240" w:lineRule="auto"/>
        <w:jc w:val="left"/>
        <w:rPr>
          <w:rFonts w:ascii="Helvetica" w:hAnsi="Helvetica" w:cs="Times New Roman"/>
          <w:sz w:val="22"/>
          <w:szCs w:val="22"/>
        </w:rPr>
      </w:pPr>
      <w:bookmarkStart w:id="83" w:name="bookmark84"/>
      <w:r w:rsidRPr="009A7622">
        <w:rPr>
          <w:rFonts w:ascii="Helvetica" w:hAnsi="Helvetica" w:cs="Times New Roman"/>
          <w:sz w:val="22"/>
          <w:szCs w:val="22"/>
        </w:rPr>
        <w:t xml:space="preserve">71 </w:t>
      </w:r>
      <w:r w:rsidR="000C1941" w:rsidRPr="009A7622">
        <w:rPr>
          <w:rFonts w:ascii="Helvetica" w:hAnsi="Helvetica" w:cs="Times New Roman"/>
          <w:sz w:val="22"/>
          <w:szCs w:val="22"/>
        </w:rPr>
        <w:t>Paragraph 18A(1)(e)</w:t>
      </w:r>
      <w:bookmarkEnd w:id="83"/>
    </w:p>
    <w:p w14:paraId="7DB59224" w14:textId="77777777" w:rsidR="008D7911" w:rsidRPr="00CB4675" w:rsidRDefault="000C1941" w:rsidP="008F1DD4">
      <w:pPr>
        <w:pStyle w:val="BodyText31"/>
        <w:spacing w:before="120" w:line="240" w:lineRule="auto"/>
        <w:ind w:left="513" w:firstLine="0"/>
        <w:rPr>
          <w:sz w:val="22"/>
          <w:szCs w:val="22"/>
        </w:rPr>
      </w:pPr>
      <w:r w:rsidRPr="00CB4675">
        <w:rPr>
          <w:sz w:val="22"/>
          <w:szCs w:val="22"/>
        </w:rPr>
        <w:t>Omit “or” (last occurring).</w:t>
      </w:r>
    </w:p>
    <w:p w14:paraId="39B45D86" w14:textId="77777777" w:rsidR="008D7911" w:rsidRPr="009A7622" w:rsidRDefault="008D406F" w:rsidP="009A7622">
      <w:pPr>
        <w:pStyle w:val="Bodytext140"/>
        <w:spacing w:before="120" w:line="240" w:lineRule="auto"/>
        <w:jc w:val="left"/>
        <w:rPr>
          <w:rFonts w:ascii="Helvetica" w:hAnsi="Helvetica" w:cs="Times New Roman"/>
          <w:sz w:val="22"/>
          <w:szCs w:val="22"/>
        </w:rPr>
      </w:pPr>
      <w:bookmarkStart w:id="84" w:name="bookmark85"/>
      <w:r w:rsidRPr="009A7622">
        <w:rPr>
          <w:rFonts w:ascii="Helvetica" w:hAnsi="Helvetica" w:cs="Times New Roman"/>
          <w:sz w:val="22"/>
          <w:szCs w:val="22"/>
        </w:rPr>
        <w:t xml:space="preserve">72 </w:t>
      </w:r>
      <w:r w:rsidR="000C1941" w:rsidRPr="009A7622">
        <w:rPr>
          <w:rFonts w:ascii="Helvetica" w:hAnsi="Helvetica" w:cs="Times New Roman"/>
          <w:sz w:val="22"/>
          <w:szCs w:val="22"/>
        </w:rPr>
        <w:t>Paragraph 18A(1)(f)</w:t>
      </w:r>
      <w:bookmarkEnd w:id="84"/>
    </w:p>
    <w:p w14:paraId="5774ADA1" w14:textId="77777777" w:rsidR="008D7911" w:rsidRPr="00CB4675" w:rsidRDefault="000C1941" w:rsidP="008F1DD4">
      <w:pPr>
        <w:pStyle w:val="BodyText31"/>
        <w:spacing w:before="120" w:line="240" w:lineRule="auto"/>
        <w:ind w:left="513" w:firstLine="0"/>
        <w:rPr>
          <w:sz w:val="22"/>
          <w:szCs w:val="22"/>
        </w:rPr>
      </w:pPr>
      <w:r w:rsidRPr="00CB4675">
        <w:rPr>
          <w:sz w:val="22"/>
          <w:szCs w:val="22"/>
        </w:rPr>
        <w:t>Repeal the paragraph.</w:t>
      </w:r>
    </w:p>
    <w:p w14:paraId="3235CC0F" w14:textId="77777777" w:rsidR="008D7911" w:rsidRPr="009A7622" w:rsidRDefault="008D406F" w:rsidP="009A7622">
      <w:pPr>
        <w:pStyle w:val="Bodytext140"/>
        <w:spacing w:before="120" w:line="240" w:lineRule="auto"/>
        <w:jc w:val="left"/>
        <w:rPr>
          <w:rFonts w:ascii="Helvetica" w:hAnsi="Helvetica" w:cs="Times New Roman"/>
          <w:sz w:val="22"/>
          <w:szCs w:val="22"/>
        </w:rPr>
      </w:pPr>
      <w:bookmarkStart w:id="85" w:name="bookmark86"/>
      <w:r w:rsidRPr="009A7622">
        <w:rPr>
          <w:rFonts w:ascii="Helvetica" w:hAnsi="Helvetica" w:cs="Times New Roman"/>
          <w:sz w:val="22"/>
          <w:szCs w:val="22"/>
        </w:rPr>
        <w:t xml:space="preserve">73 </w:t>
      </w:r>
      <w:r w:rsidR="000C1941" w:rsidRPr="009A7622">
        <w:rPr>
          <w:rFonts w:ascii="Helvetica" w:hAnsi="Helvetica" w:cs="Times New Roman"/>
          <w:sz w:val="22"/>
          <w:szCs w:val="22"/>
        </w:rPr>
        <w:t>At the end of subsection 18A(2)</w:t>
      </w:r>
      <w:bookmarkEnd w:id="85"/>
    </w:p>
    <w:p w14:paraId="54E23BBB" w14:textId="77777777" w:rsidR="008D7911" w:rsidRPr="00CB4675" w:rsidRDefault="000C1941" w:rsidP="008F1DD4">
      <w:pPr>
        <w:pStyle w:val="BodyText31"/>
        <w:spacing w:before="120" w:line="240" w:lineRule="auto"/>
        <w:ind w:left="513" w:firstLine="0"/>
        <w:rPr>
          <w:sz w:val="22"/>
          <w:szCs w:val="22"/>
        </w:rPr>
      </w:pPr>
      <w:r w:rsidRPr="00CB4675">
        <w:rPr>
          <w:sz w:val="22"/>
          <w:szCs w:val="22"/>
        </w:rPr>
        <w:t>Add:</w:t>
      </w:r>
    </w:p>
    <w:p w14:paraId="061A5E70" w14:textId="77777777" w:rsidR="008D7911" w:rsidRPr="00CB4675" w:rsidRDefault="000C1941" w:rsidP="008F1DD4">
      <w:pPr>
        <w:pStyle w:val="BodyText31"/>
        <w:spacing w:before="120" w:line="240" w:lineRule="auto"/>
        <w:ind w:firstLine="783"/>
        <w:rPr>
          <w:sz w:val="22"/>
          <w:szCs w:val="22"/>
        </w:rPr>
      </w:pPr>
      <w:r w:rsidRPr="00CB4675">
        <w:rPr>
          <w:sz w:val="22"/>
          <w:szCs w:val="22"/>
        </w:rPr>
        <w:t>; or (c) for any act done, or omitted to be done, by the Official Trustee:</w:t>
      </w:r>
    </w:p>
    <w:p w14:paraId="3CA59893" w14:textId="77777777" w:rsidR="008D7911" w:rsidRPr="00CB4675" w:rsidRDefault="008D406F" w:rsidP="008F1DD4">
      <w:pPr>
        <w:pStyle w:val="BodyText31"/>
        <w:spacing w:before="120" w:line="240" w:lineRule="auto"/>
        <w:ind w:firstLine="1584"/>
        <w:rPr>
          <w:sz w:val="22"/>
          <w:szCs w:val="22"/>
        </w:rPr>
      </w:pPr>
      <w:r w:rsidRPr="00CB4675">
        <w:rPr>
          <w:sz w:val="22"/>
          <w:szCs w:val="22"/>
        </w:rPr>
        <w:t xml:space="preserve">(i) </w:t>
      </w:r>
      <w:r w:rsidR="000C1941" w:rsidRPr="00CB4675">
        <w:rPr>
          <w:sz w:val="22"/>
          <w:szCs w:val="22"/>
        </w:rPr>
        <w:t>under Part IX; or</w:t>
      </w:r>
    </w:p>
    <w:p w14:paraId="37DB077C" w14:textId="77777777" w:rsidR="008D7911" w:rsidRPr="00CB4675" w:rsidRDefault="008D406F" w:rsidP="00725412">
      <w:pPr>
        <w:pStyle w:val="BodyText31"/>
        <w:spacing w:before="120" w:line="240" w:lineRule="auto"/>
        <w:ind w:left="1890" w:hanging="351"/>
        <w:rPr>
          <w:sz w:val="22"/>
          <w:szCs w:val="22"/>
        </w:rPr>
      </w:pPr>
      <w:r w:rsidRPr="00CB4675">
        <w:rPr>
          <w:sz w:val="22"/>
          <w:szCs w:val="22"/>
        </w:rPr>
        <w:t xml:space="preserve">(ii) </w:t>
      </w:r>
      <w:r w:rsidR="000C1941" w:rsidRPr="00CB4675">
        <w:rPr>
          <w:sz w:val="22"/>
          <w:szCs w:val="22"/>
        </w:rPr>
        <w:t>under the authority contained in a debt agreement to deal with the property of the person who is a party (as debtor) to the agreement.</w:t>
      </w:r>
    </w:p>
    <w:p w14:paraId="68BAEFD8" w14:textId="77777777" w:rsidR="008D7911" w:rsidRPr="009A7622" w:rsidRDefault="008D406F" w:rsidP="009A7622">
      <w:pPr>
        <w:pStyle w:val="Bodytext140"/>
        <w:spacing w:before="120" w:line="240" w:lineRule="auto"/>
        <w:jc w:val="left"/>
        <w:rPr>
          <w:rFonts w:ascii="Helvetica" w:hAnsi="Helvetica" w:cs="Times New Roman"/>
          <w:sz w:val="22"/>
          <w:szCs w:val="22"/>
        </w:rPr>
      </w:pPr>
      <w:bookmarkStart w:id="86" w:name="bookmark87"/>
      <w:r w:rsidRPr="009A7622">
        <w:rPr>
          <w:rFonts w:ascii="Helvetica" w:hAnsi="Helvetica" w:cs="Times New Roman"/>
          <w:sz w:val="22"/>
          <w:szCs w:val="22"/>
        </w:rPr>
        <w:t xml:space="preserve">74 </w:t>
      </w:r>
      <w:r w:rsidR="000C1941" w:rsidRPr="009A7622">
        <w:rPr>
          <w:rFonts w:ascii="Helvetica" w:hAnsi="Helvetica" w:cs="Times New Roman"/>
          <w:sz w:val="22"/>
          <w:szCs w:val="22"/>
        </w:rPr>
        <w:t>Subsections 19(1) to (1D)</w:t>
      </w:r>
      <w:bookmarkEnd w:id="86"/>
    </w:p>
    <w:p w14:paraId="66901C77" w14:textId="77777777" w:rsidR="008D7911" w:rsidRPr="00CB4675" w:rsidRDefault="000C1941" w:rsidP="008F1DD4">
      <w:pPr>
        <w:pStyle w:val="BodyText31"/>
        <w:spacing w:before="120" w:line="240" w:lineRule="auto"/>
        <w:ind w:left="513" w:firstLine="0"/>
        <w:rPr>
          <w:sz w:val="22"/>
          <w:szCs w:val="22"/>
        </w:rPr>
      </w:pPr>
      <w:r w:rsidRPr="00CB4675">
        <w:rPr>
          <w:sz w:val="22"/>
          <w:szCs w:val="22"/>
        </w:rPr>
        <w:t>Repeal the subsections, substitute:</w:t>
      </w:r>
    </w:p>
    <w:p w14:paraId="41A0E9C1" w14:textId="77777777" w:rsidR="00725412" w:rsidRPr="00CB4675" w:rsidRDefault="00725412">
      <w:pPr>
        <w:rPr>
          <w:rStyle w:val="Bodytext158pt"/>
          <w:rFonts w:eastAsia="Courier New"/>
          <w:i w:val="0"/>
          <w:iCs w:val="0"/>
          <w:sz w:val="22"/>
          <w:szCs w:val="22"/>
        </w:rPr>
        <w:sectPr w:rsidR="00725412" w:rsidRPr="00CB4675" w:rsidSect="003E13CE">
          <w:pgSz w:w="12240" w:h="15840" w:code="1"/>
          <w:pgMar w:top="1440" w:right="1440" w:bottom="1440" w:left="1440" w:header="540" w:footer="375" w:gutter="0"/>
          <w:cols w:space="720"/>
          <w:noEndnote/>
          <w:docGrid w:linePitch="360"/>
        </w:sectPr>
      </w:pPr>
    </w:p>
    <w:p w14:paraId="553479DD" w14:textId="77777777" w:rsidR="008D7911" w:rsidRPr="00CB4675" w:rsidRDefault="000C1941" w:rsidP="002A7D05">
      <w:pPr>
        <w:pStyle w:val="BodyText31"/>
        <w:spacing w:before="120" w:line="240" w:lineRule="auto"/>
        <w:ind w:firstLine="567"/>
        <w:rPr>
          <w:sz w:val="22"/>
          <w:szCs w:val="22"/>
        </w:rPr>
      </w:pPr>
      <w:r w:rsidRPr="00CB4675">
        <w:rPr>
          <w:sz w:val="22"/>
          <w:szCs w:val="22"/>
        </w:rPr>
        <w:lastRenderedPageBreak/>
        <w:t>(1) The duties of the trustee of the estate of a bankrupt include the following:</w:t>
      </w:r>
    </w:p>
    <w:p w14:paraId="5933EA93" w14:textId="77777777" w:rsidR="008D7911" w:rsidRPr="00CB4675" w:rsidRDefault="00B06F08" w:rsidP="002A7D05">
      <w:pPr>
        <w:pStyle w:val="BodyText31"/>
        <w:spacing w:before="120" w:line="240" w:lineRule="auto"/>
        <w:ind w:firstLine="1044"/>
        <w:rPr>
          <w:sz w:val="22"/>
          <w:szCs w:val="22"/>
        </w:rPr>
      </w:pPr>
      <w:r w:rsidRPr="00CB4675">
        <w:rPr>
          <w:sz w:val="22"/>
          <w:szCs w:val="22"/>
        </w:rPr>
        <w:t xml:space="preserve">(a) </w:t>
      </w:r>
      <w:r w:rsidR="000C1941" w:rsidRPr="00CB4675">
        <w:rPr>
          <w:sz w:val="22"/>
          <w:szCs w:val="22"/>
        </w:rPr>
        <w:t>notifying the bankrupt’s creditors of the bankruptcy;</w:t>
      </w:r>
    </w:p>
    <w:p w14:paraId="37BAFAB2" w14:textId="77777777" w:rsidR="008D7911" w:rsidRPr="00CB4675" w:rsidRDefault="00B06F08" w:rsidP="002A7D05">
      <w:pPr>
        <w:pStyle w:val="BodyText31"/>
        <w:spacing w:before="120" w:line="240" w:lineRule="auto"/>
        <w:ind w:left="1341" w:hanging="297"/>
        <w:rPr>
          <w:sz w:val="22"/>
          <w:szCs w:val="22"/>
        </w:rPr>
      </w:pPr>
      <w:r w:rsidRPr="00CB4675">
        <w:rPr>
          <w:sz w:val="22"/>
          <w:szCs w:val="22"/>
        </w:rPr>
        <w:t xml:space="preserve">(b) </w:t>
      </w:r>
      <w:r w:rsidR="000C1941" w:rsidRPr="00CB4675">
        <w:rPr>
          <w:sz w:val="22"/>
          <w:szCs w:val="22"/>
        </w:rPr>
        <w:t>determining whether the estate includes property that can be realised to pay a dividend to creditors;</w:t>
      </w:r>
    </w:p>
    <w:p w14:paraId="1B304AB8" w14:textId="77777777" w:rsidR="008D7911" w:rsidRPr="00CB4675" w:rsidRDefault="00B06F08" w:rsidP="002A7D05">
      <w:pPr>
        <w:pStyle w:val="BodyText31"/>
        <w:spacing w:before="120" w:line="240" w:lineRule="auto"/>
        <w:ind w:left="1341" w:hanging="297"/>
        <w:rPr>
          <w:sz w:val="22"/>
          <w:szCs w:val="22"/>
        </w:rPr>
      </w:pPr>
      <w:r w:rsidRPr="00CB4675">
        <w:rPr>
          <w:sz w:val="22"/>
          <w:szCs w:val="22"/>
        </w:rPr>
        <w:t xml:space="preserve">(c) </w:t>
      </w:r>
      <w:r w:rsidR="000C1941" w:rsidRPr="00CB4675">
        <w:rPr>
          <w:sz w:val="22"/>
          <w:szCs w:val="22"/>
        </w:rPr>
        <w:t>reporting to creditors within 3 months of the date of the bankruptcy on the likelihood of creditors receiving a dividend before the end of the bankruptcy;</w:t>
      </w:r>
    </w:p>
    <w:p w14:paraId="26AF3655" w14:textId="77777777" w:rsidR="008D7911" w:rsidRPr="00CB4675" w:rsidRDefault="00B06F08" w:rsidP="002A7D05">
      <w:pPr>
        <w:pStyle w:val="BodyText31"/>
        <w:spacing w:before="120" w:line="240" w:lineRule="auto"/>
        <w:ind w:left="1341" w:hanging="297"/>
        <w:rPr>
          <w:sz w:val="22"/>
          <w:szCs w:val="22"/>
        </w:rPr>
      </w:pPr>
      <w:r w:rsidRPr="00CB4675">
        <w:rPr>
          <w:sz w:val="22"/>
          <w:szCs w:val="22"/>
        </w:rPr>
        <w:t xml:space="preserve">(d) </w:t>
      </w:r>
      <w:r w:rsidR="000C1941" w:rsidRPr="00CB4675">
        <w:rPr>
          <w:sz w:val="22"/>
          <w:szCs w:val="22"/>
        </w:rPr>
        <w:t>giving information about the administration of the estate to a creditor who reasonably requests it;</w:t>
      </w:r>
    </w:p>
    <w:p w14:paraId="2AC42B47" w14:textId="77777777" w:rsidR="008D7911" w:rsidRPr="00CB4675" w:rsidRDefault="00B06F08" w:rsidP="002A7D05">
      <w:pPr>
        <w:pStyle w:val="BodyText31"/>
        <w:spacing w:before="120" w:line="240" w:lineRule="auto"/>
        <w:ind w:left="1341" w:hanging="297"/>
        <w:rPr>
          <w:sz w:val="22"/>
          <w:szCs w:val="22"/>
        </w:rPr>
      </w:pPr>
      <w:r w:rsidRPr="00CB4675">
        <w:rPr>
          <w:sz w:val="22"/>
          <w:szCs w:val="22"/>
        </w:rPr>
        <w:t xml:space="preserve">(e) </w:t>
      </w:r>
      <w:r w:rsidR="000C1941" w:rsidRPr="00CB4675">
        <w:rPr>
          <w:sz w:val="22"/>
          <w:szCs w:val="22"/>
        </w:rPr>
        <w:t>determining whether the bankrupt has made a transfer of property that is void against the trustee;</w:t>
      </w:r>
    </w:p>
    <w:p w14:paraId="42BD18D0" w14:textId="77777777" w:rsidR="008D7911" w:rsidRPr="00CB4675" w:rsidRDefault="00B06F08" w:rsidP="002A7D05">
      <w:pPr>
        <w:pStyle w:val="BodyText31"/>
        <w:spacing w:before="120" w:line="240" w:lineRule="auto"/>
        <w:ind w:left="1341" w:hanging="297"/>
        <w:rPr>
          <w:sz w:val="22"/>
          <w:szCs w:val="22"/>
        </w:rPr>
      </w:pPr>
      <w:r w:rsidRPr="00CB4675">
        <w:rPr>
          <w:sz w:val="22"/>
          <w:szCs w:val="22"/>
        </w:rPr>
        <w:t>(f)</w:t>
      </w:r>
      <w:r w:rsidR="000C1941" w:rsidRPr="00CB4675">
        <w:rPr>
          <w:sz w:val="22"/>
          <w:szCs w:val="22"/>
        </w:rPr>
        <w:t xml:space="preserve"> taking appropriate steps to recover property for the benefit of the estate;</w:t>
      </w:r>
    </w:p>
    <w:p w14:paraId="6B6DAB1E" w14:textId="77777777" w:rsidR="008D7911" w:rsidRPr="00CB4675" w:rsidRDefault="00B06F08" w:rsidP="002A7D05">
      <w:pPr>
        <w:pStyle w:val="BodyText31"/>
        <w:spacing w:before="120" w:line="240" w:lineRule="auto"/>
        <w:ind w:left="1341" w:hanging="297"/>
        <w:rPr>
          <w:sz w:val="22"/>
          <w:szCs w:val="22"/>
        </w:rPr>
      </w:pPr>
      <w:r w:rsidRPr="00CB4675">
        <w:rPr>
          <w:sz w:val="22"/>
          <w:szCs w:val="22"/>
        </w:rPr>
        <w:t xml:space="preserve">(g) </w:t>
      </w:r>
      <w:r w:rsidR="000C1941" w:rsidRPr="00CB4675">
        <w:rPr>
          <w:sz w:val="22"/>
          <w:szCs w:val="22"/>
        </w:rPr>
        <w:t>taking whatever action is practicable to try to ensure that the bankrupt discharges all of the bankrupt’s duties under this Act;</w:t>
      </w:r>
    </w:p>
    <w:p w14:paraId="694A89A5" w14:textId="77777777" w:rsidR="008D7911" w:rsidRPr="00CB4675" w:rsidRDefault="00B06F08" w:rsidP="002A7D05">
      <w:pPr>
        <w:pStyle w:val="BodyText31"/>
        <w:spacing w:before="120" w:line="240" w:lineRule="auto"/>
        <w:ind w:left="1341" w:hanging="297"/>
        <w:rPr>
          <w:sz w:val="22"/>
          <w:szCs w:val="22"/>
        </w:rPr>
      </w:pPr>
      <w:r w:rsidRPr="00CB4675">
        <w:rPr>
          <w:sz w:val="22"/>
          <w:szCs w:val="22"/>
        </w:rPr>
        <w:t xml:space="preserve">(h) </w:t>
      </w:r>
      <w:r w:rsidR="000C1941" w:rsidRPr="00CB4675">
        <w:rPr>
          <w:sz w:val="22"/>
          <w:szCs w:val="22"/>
        </w:rPr>
        <w:t>considering whether the bankrupt has committed an offence against this Act;</w:t>
      </w:r>
    </w:p>
    <w:p w14:paraId="6B8F6092" w14:textId="77777777" w:rsidR="008D7911" w:rsidRPr="00CB4675" w:rsidRDefault="00B06F08" w:rsidP="002A7D05">
      <w:pPr>
        <w:pStyle w:val="BodyText31"/>
        <w:spacing w:before="120" w:line="240" w:lineRule="auto"/>
        <w:ind w:left="1341" w:hanging="297"/>
        <w:rPr>
          <w:sz w:val="22"/>
          <w:szCs w:val="22"/>
        </w:rPr>
      </w:pPr>
      <w:r w:rsidRPr="00CB4675">
        <w:rPr>
          <w:sz w:val="22"/>
          <w:szCs w:val="22"/>
        </w:rPr>
        <w:t xml:space="preserve">(i) </w:t>
      </w:r>
      <w:r w:rsidR="000C1941" w:rsidRPr="00CB4675">
        <w:rPr>
          <w:sz w:val="22"/>
          <w:szCs w:val="22"/>
        </w:rPr>
        <w:t>referring to relevant law enforcement authorities any evidence of an offence by the bankrupt against this Act;</w:t>
      </w:r>
    </w:p>
    <w:p w14:paraId="7678B4E0" w14:textId="77777777" w:rsidR="008D7911" w:rsidRPr="00CB4675" w:rsidRDefault="000C1941" w:rsidP="002A7D05">
      <w:pPr>
        <w:pStyle w:val="BodyText31"/>
        <w:spacing w:before="120" w:line="240" w:lineRule="auto"/>
        <w:ind w:left="1341" w:hanging="297"/>
        <w:rPr>
          <w:sz w:val="22"/>
          <w:szCs w:val="22"/>
        </w:rPr>
      </w:pPr>
      <w:r w:rsidRPr="00CB4675">
        <w:rPr>
          <w:sz w:val="22"/>
          <w:szCs w:val="22"/>
        </w:rPr>
        <w:t>(j) administering the estate as efficiently as possible by avoiding unnecessary expense;</w:t>
      </w:r>
    </w:p>
    <w:p w14:paraId="0FBFEEB0" w14:textId="77777777" w:rsidR="008D7911" w:rsidRPr="00CB4675" w:rsidRDefault="000C1941" w:rsidP="002A7D05">
      <w:pPr>
        <w:pStyle w:val="BodyText31"/>
        <w:spacing w:before="120" w:line="240" w:lineRule="auto"/>
        <w:ind w:left="1341" w:hanging="297"/>
        <w:rPr>
          <w:sz w:val="22"/>
          <w:szCs w:val="22"/>
        </w:rPr>
      </w:pPr>
      <w:r w:rsidRPr="00CB4675">
        <w:rPr>
          <w:sz w:val="22"/>
          <w:szCs w:val="22"/>
        </w:rPr>
        <w:t>(k) exercising powers and performing functions in a commercially sound way.</w:t>
      </w:r>
    </w:p>
    <w:p w14:paraId="51348C69" w14:textId="77777777" w:rsidR="008D7911" w:rsidRPr="009A7622" w:rsidRDefault="00096311" w:rsidP="009A7622">
      <w:pPr>
        <w:pStyle w:val="Bodytext140"/>
        <w:spacing w:before="120" w:line="240" w:lineRule="auto"/>
        <w:jc w:val="left"/>
        <w:rPr>
          <w:rFonts w:ascii="Helvetica" w:hAnsi="Helvetica" w:cs="Times New Roman"/>
          <w:sz w:val="22"/>
          <w:szCs w:val="22"/>
        </w:rPr>
      </w:pPr>
      <w:bookmarkStart w:id="87" w:name="bookmark88"/>
      <w:r w:rsidRPr="009A7622">
        <w:rPr>
          <w:rFonts w:ascii="Helvetica" w:hAnsi="Helvetica" w:cs="Times New Roman"/>
          <w:sz w:val="22"/>
          <w:szCs w:val="22"/>
        </w:rPr>
        <w:t xml:space="preserve">75 </w:t>
      </w:r>
      <w:r w:rsidR="000C1941" w:rsidRPr="009A7622">
        <w:rPr>
          <w:rFonts w:ascii="Helvetica" w:hAnsi="Helvetica" w:cs="Times New Roman"/>
          <w:sz w:val="22"/>
          <w:szCs w:val="22"/>
        </w:rPr>
        <w:t>Section 19AA</w:t>
      </w:r>
      <w:bookmarkEnd w:id="87"/>
    </w:p>
    <w:p w14:paraId="67FB7401" w14:textId="77777777" w:rsidR="008D7911" w:rsidRPr="00CB4675" w:rsidRDefault="000C1941" w:rsidP="002A7D05">
      <w:pPr>
        <w:pStyle w:val="BodyText31"/>
        <w:spacing w:before="120" w:line="240" w:lineRule="auto"/>
        <w:ind w:left="513" w:firstLine="0"/>
        <w:rPr>
          <w:sz w:val="22"/>
          <w:szCs w:val="22"/>
        </w:rPr>
      </w:pPr>
      <w:r w:rsidRPr="00CB4675">
        <w:rPr>
          <w:sz w:val="22"/>
          <w:szCs w:val="22"/>
        </w:rPr>
        <w:t>Repeal the section, substitute:</w:t>
      </w:r>
    </w:p>
    <w:p w14:paraId="349E3EBA" w14:textId="77777777" w:rsidR="008D7911" w:rsidRPr="00CB4675" w:rsidRDefault="000C1941" w:rsidP="002A7D05">
      <w:pPr>
        <w:pStyle w:val="Bodytext110"/>
        <w:spacing w:before="120" w:line="240" w:lineRule="auto"/>
        <w:jc w:val="left"/>
        <w:rPr>
          <w:sz w:val="22"/>
          <w:szCs w:val="22"/>
        </w:rPr>
      </w:pPr>
      <w:bookmarkStart w:id="88" w:name="bookmark89"/>
      <w:r w:rsidRPr="00CB4675">
        <w:rPr>
          <w:rStyle w:val="Bodytext1111pt"/>
        </w:rPr>
        <w:t>19AA Power of investigation of bankrupt’s affairs</w:t>
      </w:r>
      <w:bookmarkEnd w:id="88"/>
    </w:p>
    <w:p w14:paraId="35D942C8" w14:textId="77777777" w:rsidR="008D7911" w:rsidRPr="00CB4675" w:rsidRDefault="00B06F08" w:rsidP="002A7D05">
      <w:pPr>
        <w:pStyle w:val="BodyText31"/>
        <w:spacing w:before="120" w:line="240" w:lineRule="auto"/>
        <w:ind w:firstLine="567"/>
        <w:rPr>
          <w:sz w:val="22"/>
          <w:szCs w:val="22"/>
        </w:rPr>
      </w:pPr>
      <w:r w:rsidRPr="00CB4675">
        <w:rPr>
          <w:sz w:val="22"/>
          <w:szCs w:val="22"/>
        </w:rPr>
        <w:t xml:space="preserve">(1) </w:t>
      </w:r>
      <w:r w:rsidR="000C1941" w:rsidRPr="00CB4675">
        <w:rPr>
          <w:sz w:val="22"/>
          <w:szCs w:val="22"/>
        </w:rPr>
        <w:t>A registered trustee who is the trustee of the estate of a bankrupt may investigate:</w:t>
      </w:r>
    </w:p>
    <w:p w14:paraId="6AE3CAFF" w14:textId="77777777" w:rsidR="008D7911" w:rsidRPr="00CB4675" w:rsidRDefault="00B06F08" w:rsidP="002A7D05">
      <w:pPr>
        <w:pStyle w:val="BodyText31"/>
        <w:spacing w:before="120" w:line="240" w:lineRule="auto"/>
        <w:ind w:left="1341" w:hanging="297"/>
        <w:rPr>
          <w:sz w:val="22"/>
          <w:szCs w:val="22"/>
        </w:rPr>
      </w:pPr>
      <w:r w:rsidRPr="00CB4675">
        <w:rPr>
          <w:sz w:val="22"/>
          <w:szCs w:val="22"/>
        </w:rPr>
        <w:t xml:space="preserve">(a) </w:t>
      </w:r>
      <w:r w:rsidR="000C1941" w:rsidRPr="00CB4675">
        <w:rPr>
          <w:sz w:val="22"/>
          <w:szCs w:val="22"/>
        </w:rPr>
        <w:t>the bankrupt’s conduct and examinable affairs; and</w:t>
      </w:r>
    </w:p>
    <w:p w14:paraId="3FEF7865" w14:textId="77777777" w:rsidR="00DE4218" w:rsidRPr="00CB4675" w:rsidRDefault="00B06F08" w:rsidP="002A7D05">
      <w:pPr>
        <w:pStyle w:val="BodyText31"/>
        <w:spacing w:before="120" w:line="240" w:lineRule="auto"/>
        <w:ind w:left="1341" w:hanging="297"/>
        <w:rPr>
          <w:sz w:val="22"/>
          <w:szCs w:val="22"/>
        </w:rPr>
      </w:pPr>
      <w:r w:rsidRPr="00CB4675">
        <w:rPr>
          <w:sz w:val="22"/>
          <w:szCs w:val="22"/>
        </w:rPr>
        <w:t xml:space="preserve">(b) </w:t>
      </w:r>
      <w:r w:rsidR="000C1941" w:rsidRPr="00CB4675">
        <w:rPr>
          <w:sz w:val="22"/>
          <w:szCs w:val="22"/>
        </w:rPr>
        <w:t>books, accounts an</w:t>
      </w:r>
      <w:r w:rsidR="00DE4218" w:rsidRPr="00CB4675">
        <w:rPr>
          <w:sz w:val="22"/>
          <w:szCs w:val="22"/>
        </w:rPr>
        <w:t>d records kept by the bankrupt;</w:t>
      </w:r>
    </w:p>
    <w:p w14:paraId="60EA99EC" w14:textId="77777777" w:rsidR="008D7911" w:rsidRPr="00CB4675" w:rsidRDefault="000C1941" w:rsidP="00DE4218">
      <w:pPr>
        <w:pStyle w:val="BodyText31"/>
        <w:spacing w:before="120" w:line="240" w:lineRule="auto"/>
        <w:ind w:left="900" w:firstLine="0"/>
        <w:rPr>
          <w:sz w:val="22"/>
          <w:szCs w:val="22"/>
        </w:rPr>
      </w:pPr>
      <w:r w:rsidRPr="00CB4675">
        <w:rPr>
          <w:sz w:val="22"/>
          <w:szCs w:val="22"/>
        </w:rPr>
        <w:t>so far as they relate to the bankruptcy.</w:t>
      </w:r>
    </w:p>
    <w:p w14:paraId="231FEDC5" w14:textId="77777777" w:rsidR="008D7911" w:rsidRPr="00CB4675" w:rsidRDefault="00B06F08" w:rsidP="002A7D05">
      <w:pPr>
        <w:pStyle w:val="BodyText31"/>
        <w:spacing w:before="120" w:line="240" w:lineRule="auto"/>
        <w:ind w:firstLine="567"/>
        <w:rPr>
          <w:sz w:val="22"/>
          <w:szCs w:val="22"/>
        </w:rPr>
      </w:pPr>
      <w:r w:rsidRPr="00CB4675">
        <w:rPr>
          <w:sz w:val="22"/>
          <w:szCs w:val="22"/>
        </w:rPr>
        <w:t xml:space="preserve">(2) </w:t>
      </w:r>
      <w:r w:rsidR="000C1941" w:rsidRPr="00CB4675">
        <w:rPr>
          <w:sz w:val="22"/>
          <w:szCs w:val="22"/>
        </w:rPr>
        <w:t>An Official Receiver may investigate:</w:t>
      </w:r>
    </w:p>
    <w:p w14:paraId="1AF15BC9" w14:textId="77777777" w:rsidR="008D7911" w:rsidRPr="00CB4675" w:rsidRDefault="00B06F08" w:rsidP="002A7D05">
      <w:pPr>
        <w:pStyle w:val="BodyText31"/>
        <w:spacing w:before="120" w:line="240" w:lineRule="auto"/>
        <w:ind w:left="1341" w:hanging="297"/>
        <w:rPr>
          <w:sz w:val="22"/>
          <w:szCs w:val="22"/>
        </w:rPr>
      </w:pPr>
      <w:r w:rsidRPr="00CB4675">
        <w:rPr>
          <w:sz w:val="22"/>
          <w:szCs w:val="22"/>
        </w:rPr>
        <w:t xml:space="preserve">(a) </w:t>
      </w:r>
      <w:r w:rsidR="000C1941" w:rsidRPr="00CB4675">
        <w:rPr>
          <w:sz w:val="22"/>
          <w:szCs w:val="22"/>
        </w:rPr>
        <w:t>any bankrupt’s conduct and examinable affairs; and</w:t>
      </w:r>
    </w:p>
    <w:p w14:paraId="385AF0DB" w14:textId="77777777" w:rsidR="00DE4218" w:rsidRPr="00CB4675" w:rsidRDefault="00B06F08" w:rsidP="002A7D05">
      <w:pPr>
        <w:pStyle w:val="BodyText31"/>
        <w:spacing w:before="120" w:line="240" w:lineRule="auto"/>
        <w:ind w:left="1341" w:hanging="297"/>
        <w:rPr>
          <w:sz w:val="22"/>
          <w:szCs w:val="22"/>
        </w:rPr>
      </w:pPr>
      <w:r w:rsidRPr="00CB4675">
        <w:rPr>
          <w:sz w:val="22"/>
          <w:szCs w:val="22"/>
        </w:rPr>
        <w:t xml:space="preserve">(b) </w:t>
      </w:r>
      <w:r w:rsidR="000C1941" w:rsidRPr="00CB4675">
        <w:rPr>
          <w:sz w:val="22"/>
          <w:szCs w:val="22"/>
        </w:rPr>
        <w:t>books, accounts an</w:t>
      </w:r>
      <w:r w:rsidR="00DE4218" w:rsidRPr="00CB4675">
        <w:rPr>
          <w:sz w:val="22"/>
          <w:szCs w:val="22"/>
        </w:rPr>
        <w:t>d records kept by the bankrupt;</w:t>
      </w:r>
    </w:p>
    <w:p w14:paraId="13D6DC4D" w14:textId="77777777" w:rsidR="008D7911" w:rsidRPr="00CB4675" w:rsidRDefault="000C1941" w:rsidP="00DE4218">
      <w:pPr>
        <w:pStyle w:val="BodyText31"/>
        <w:spacing w:before="120" w:line="240" w:lineRule="auto"/>
        <w:ind w:left="900" w:firstLine="0"/>
        <w:rPr>
          <w:sz w:val="22"/>
          <w:szCs w:val="22"/>
        </w:rPr>
      </w:pPr>
      <w:r w:rsidRPr="00CB4675">
        <w:rPr>
          <w:sz w:val="22"/>
          <w:szCs w:val="22"/>
        </w:rPr>
        <w:t>so far as they relate to the bankruptcy.</w:t>
      </w:r>
    </w:p>
    <w:p w14:paraId="34CE282D" w14:textId="77777777" w:rsidR="00DE4218" w:rsidRPr="00CB4675" w:rsidRDefault="00DE4218">
      <w:pPr>
        <w:rPr>
          <w:rStyle w:val="Bodytext158pt0"/>
          <w:rFonts w:eastAsia="Courier New"/>
          <w:sz w:val="22"/>
          <w:szCs w:val="22"/>
        </w:rPr>
        <w:sectPr w:rsidR="00DE4218" w:rsidRPr="00CB4675" w:rsidSect="003E13CE">
          <w:pgSz w:w="12240" w:h="15840" w:code="1"/>
          <w:pgMar w:top="1440" w:right="1440" w:bottom="1440" w:left="1440" w:header="450" w:footer="375" w:gutter="0"/>
          <w:cols w:space="720"/>
          <w:noEndnote/>
          <w:docGrid w:linePitch="360"/>
        </w:sectPr>
      </w:pPr>
    </w:p>
    <w:p w14:paraId="63E814A5" w14:textId="77777777" w:rsidR="008D7911" w:rsidRPr="009A7622" w:rsidRDefault="00251B3C" w:rsidP="009A7622">
      <w:pPr>
        <w:pStyle w:val="Bodytext140"/>
        <w:spacing w:before="120" w:line="240" w:lineRule="auto"/>
        <w:jc w:val="left"/>
        <w:rPr>
          <w:rFonts w:ascii="Helvetica" w:hAnsi="Helvetica" w:cs="Times New Roman"/>
          <w:sz w:val="22"/>
          <w:szCs w:val="22"/>
        </w:rPr>
      </w:pPr>
      <w:bookmarkStart w:id="89" w:name="bookmark90"/>
      <w:r w:rsidRPr="009A7622">
        <w:rPr>
          <w:rFonts w:ascii="Helvetica" w:hAnsi="Helvetica" w:cs="Times New Roman"/>
          <w:sz w:val="22"/>
          <w:szCs w:val="22"/>
        </w:rPr>
        <w:lastRenderedPageBreak/>
        <w:t xml:space="preserve">76 </w:t>
      </w:r>
      <w:r w:rsidR="000C1941" w:rsidRPr="009A7622">
        <w:rPr>
          <w:rFonts w:ascii="Helvetica" w:hAnsi="Helvetica" w:cs="Times New Roman"/>
          <w:sz w:val="22"/>
          <w:szCs w:val="22"/>
        </w:rPr>
        <w:t>Subsection 19A(1)</w:t>
      </w:r>
      <w:bookmarkEnd w:id="89"/>
    </w:p>
    <w:p w14:paraId="596CF706" w14:textId="77777777" w:rsidR="008D7911" w:rsidRPr="00CB4675" w:rsidRDefault="000C1941" w:rsidP="00301154">
      <w:pPr>
        <w:pStyle w:val="BodyText31"/>
        <w:spacing w:before="120" w:line="240" w:lineRule="auto"/>
        <w:ind w:left="513" w:firstLine="0"/>
        <w:rPr>
          <w:sz w:val="22"/>
          <w:szCs w:val="22"/>
        </w:rPr>
      </w:pPr>
      <w:r w:rsidRPr="00CB4675">
        <w:rPr>
          <w:sz w:val="22"/>
          <w:szCs w:val="22"/>
        </w:rPr>
        <w:t xml:space="preserve">Omit “or under the </w:t>
      </w:r>
      <w:r w:rsidRPr="00CB4675">
        <w:rPr>
          <w:rStyle w:val="BodytextItalic"/>
          <w:sz w:val="22"/>
          <w:szCs w:val="22"/>
        </w:rPr>
        <w:t>Bankruptcy Act 1924-1965</w:t>
      </w:r>
      <w:r w:rsidRPr="00CB4675">
        <w:rPr>
          <w:sz w:val="22"/>
          <w:szCs w:val="22"/>
        </w:rPr>
        <w:t xml:space="preserve"> in its continued application by virtue of this Act" (wherever occurring).</w:t>
      </w:r>
    </w:p>
    <w:p w14:paraId="444D8F66" w14:textId="77777777" w:rsidR="008D7911" w:rsidRPr="009A7622" w:rsidRDefault="00251B3C" w:rsidP="009A7622">
      <w:pPr>
        <w:pStyle w:val="Bodytext140"/>
        <w:spacing w:before="120" w:line="240" w:lineRule="auto"/>
        <w:jc w:val="left"/>
        <w:rPr>
          <w:rFonts w:ascii="Helvetica" w:hAnsi="Helvetica" w:cs="Times New Roman"/>
          <w:sz w:val="22"/>
          <w:szCs w:val="22"/>
        </w:rPr>
      </w:pPr>
      <w:bookmarkStart w:id="90" w:name="bookmark91"/>
      <w:r w:rsidRPr="009A7622">
        <w:rPr>
          <w:rFonts w:ascii="Helvetica" w:hAnsi="Helvetica" w:cs="Times New Roman"/>
          <w:sz w:val="22"/>
          <w:szCs w:val="22"/>
        </w:rPr>
        <w:t xml:space="preserve">77 </w:t>
      </w:r>
      <w:r w:rsidR="000C1941" w:rsidRPr="009A7622">
        <w:rPr>
          <w:rFonts w:ascii="Helvetica" w:hAnsi="Helvetica" w:cs="Times New Roman"/>
          <w:sz w:val="22"/>
          <w:szCs w:val="22"/>
        </w:rPr>
        <w:t>Subsection 19A(2)</w:t>
      </w:r>
      <w:bookmarkEnd w:id="90"/>
    </w:p>
    <w:p w14:paraId="6E831D4F" w14:textId="77777777" w:rsidR="008D7911" w:rsidRPr="00CB4675" w:rsidRDefault="000C1941" w:rsidP="00301154">
      <w:pPr>
        <w:pStyle w:val="BodyText31"/>
        <w:spacing w:before="120" w:line="240" w:lineRule="auto"/>
        <w:ind w:left="513" w:firstLine="0"/>
        <w:rPr>
          <w:sz w:val="22"/>
          <w:szCs w:val="22"/>
        </w:rPr>
      </w:pPr>
      <w:r w:rsidRPr="00CB4675">
        <w:rPr>
          <w:sz w:val="22"/>
          <w:szCs w:val="22"/>
        </w:rPr>
        <w:t xml:space="preserve">Omit “or the </w:t>
      </w:r>
      <w:r w:rsidRPr="00CB4675">
        <w:rPr>
          <w:rStyle w:val="BodytextItalic"/>
          <w:sz w:val="22"/>
          <w:szCs w:val="22"/>
        </w:rPr>
        <w:t>Bankruptcy Act 1924-1965</w:t>
      </w:r>
      <w:r w:rsidRPr="00CB4675">
        <w:rPr>
          <w:sz w:val="22"/>
          <w:szCs w:val="22"/>
        </w:rPr>
        <w:t xml:space="preserve"> in its continued application by virtue of this Act".</w:t>
      </w:r>
    </w:p>
    <w:p w14:paraId="37085710" w14:textId="77777777" w:rsidR="008D7911" w:rsidRPr="009A7622" w:rsidRDefault="00251B3C" w:rsidP="009A7622">
      <w:pPr>
        <w:pStyle w:val="Bodytext140"/>
        <w:spacing w:before="120" w:line="240" w:lineRule="auto"/>
        <w:jc w:val="left"/>
        <w:rPr>
          <w:rFonts w:ascii="Helvetica" w:hAnsi="Helvetica" w:cs="Times New Roman"/>
          <w:sz w:val="22"/>
          <w:szCs w:val="22"/>
        </w:rPr>
      </w:pPr>
      <w:bookmarkStart w:id="91" w:name="bookmark92"/>
      <w:r w:rsidRPr="009A7622">
        <w:rPr>
          <w:rFonts w:ascii="Helvetica" w:hAnsi="Helvetica" w:cs="Times New Roman"/>
          <w:sz w:val="22"/>
          <w:szCs w:val="22"/>
        </w:rPr>
        <w:t xml:space="preserve">78 </w:t>
      </w:r>
      <w:r w:rsidR="000C1941" w:rsidRPr="009A7622">
        <w:rPr>
          <w:rFonts w:ascii="Helvetica" w:hAnsi="Helvetica" w:cs="Times New Roman"/>
          <w:sz w:val="22"/>
          <w:szCs w:val="22"/>
        </w:rPr>
        <w:t>Subsection 19A(3)</w:t>
      </w:r>
      <w:bookmarkEnd w:id="91"/>
    </w:p>
    <w:p w14:paraId="5600C1ED" w14:textId="77777777" w:rsidR="008D7911" w:rsidRPr="00CB4675" w:rsidRDefault="000C1941" w:rsidP="00301154">
      <w:pPr>
        <w:pStyle w:val="BodyText31"/>
        <w:spacing w:before="120" w:line="240" w:lineRule="auto"/>
        <w:ind w:left="513" w:firstLine="0"/>
        <w:rPr>
          <w:sz w:val="22"/>
          <w:szCs w:val="22"/>
        </w:rPr>
      </w:pPr>
      <w:r w:rsidRPr="00CB4675">
        <w:rPr>
          <w:sz w:val="22"/>
          <w:szCs w:val="22"/>
        </w:rPr>
        <w:t>Omit ", a Deputy Registrar" (wherever occurring).</w:t>
      </w:r>
    </w:p>
    <w:p w14:paraId="761C7504" w14:textId="7AC97DC5" w:rsidR="008D7911" w:rsidRPr="00CB4675" w:rsidRDefault="000772F5" w:rsidP="00301154">
      <w:pPr>
        <w:pStyle w:val="Bodytext120"/>
        <w:tabs>
          <w:tab w:val="left" w:pos="549"/>
        </w:tabs>
        <w:spacing w:before="120" w:line="240" w:lineRule="auto"/>
        <w:ind w:left="1989" w:hanging="1980"/>
        <w:jc w:val="left"/>
        <w:rPr>
          <w:rStyle w:val="Bodytext128pt1"/>
          <w:sz w:val="20"/>
          <w:szCs w:val="20"/>
        </w:rPr>
      </w:pPr>
      <w:r w:rsidRPr="00CB4675">
        <w:rPr>
          <w:rStyle w:val="Bodytext128pt1"/>
          <w:sz w:val="20"/>
          <w:szCs w:val="20"/>
        </w:rPr>
        <w:t>Note:</w:t>
      </w:r>
      <w:r w:rsidR="00DE4218" w:rsidRPr="00CB4675">
        <w:rPr>
          <w:rStyle w:val="Bodytext128pt1"/>
          <w:sz w:val="20"/>
          <w:szCs w:val="20"/>
        </w:rPr>
        <w:t xml:space="preserve"> </w:t>
      </w:r>
      <w:r w:rsidRPr="00CB4675">
        <w:rPr>
          <w:rStyle w:val="Bodytext128pt1"/>
          <w:sz w:val="20"/>
          <w:szCs w:val="20"/>
        </w:rPr>
        <w:t xml:space="preserve">The heading </w:t>
      </w:r>
      <w:r w:rsidR="000C1941" w:rsidRPr="00CB4675">
        <w:rPr>
          <w:rStyle w:val="Bodytext128pt1"/>
          <w:sz w:val="20"/>
          <w:szCs w:val="20"/>
        </w:rPr>
        <w:t>to section 19A is altered by omitting "</w:t>
      </w:r>
      <w:r w:rsidR="000C1941" w:rsidRPr="00CB4675">
        <w:rPr>
          <w:rStyle w:val="Bodytext128pt1"/>
          <w:b/>
          <w:sz w:val="20"/>
          <w:szCs w:val="20"/>
        </w:rPr>
        <w:t>Registrars, Deputy Registrars</w:t>
      </w:r>
      <w:r w:rsidR="000C1941" w:rsidRPr="008469EB">
        <w:rPr>
          <w:rStyle w:val="Bodytext128pt1"/>
          <w:b/>
          <w:sz w:val="20"/>
          <w:szCs w:val="20"/>
        </w:rPr>
        <w:t>,</w:t>
      </w:r>
      <w:r w:rsidR="008469EB">
        <w:rPr>
          <w:rStyle w:val="Bodytext128pt1"/>
          <w:sz w:val="20"/>
          <w:szCs w:val="20"/>
        </w:rPr>
        <w:t>”.</w:t>
      </w:r>
    </w:p>
    <w:p w14:paraId="3CC20514" w14:textId="77777777" w:rsidR="008D7911" w:rsidRPr="009A7622" w:rsidRDefault="00251B3C" w:rsidP="009A7622">
      <w:pPr>
        <w:pStyle w:val="Bodytext140"/>
        <w:spacing w:before="120" w:line="240" w:lineRule="auto"/>
        <w:jc w:val="left"/>
        <w:rPr>
          <w:rFonts w:ascii="Helvetica" w:hAnsi="Helvetica" w:cs="Times New Roman"/>
          <w:sz w:val="22"/>
          <w:szCs w:val="22"/>
        </w:rPr>
      </w:pPr>
      <w:bookmarkStart w:id="92" w:name="bookmark93"/>
      <w:r w:rsidRPr="009A7622">
        <w:rPr>
          <w:rFonts w:ascii="Helvetica" w:hAnsi="Helvetica" w:cs="Times New Roman"/>
          <w:sz w:val="22"/>
          <w:szCs w:val="22"/>
        </w:rPr>
        <w:t xml:space="preserve">79 </w:t>
      </w:r>
      <w:r w:rsidR="000C1941" w:rsidRPr="009A7622">
        <w:rPr>
          <w:rFonts w:ascii="Helvetica" w:hAnsi="Helvetica" w:cs="Times New Roman"/>
          <w:sz w:val="22"/>
          <w:szCs w:val="22"/>
        </w:rPr>
        <w:t>Sections 19B and 20</w:t>
      </w:r>
      <w:bookmarkEnd w:id="92"/>
    </w:p>
    <w:p w14:paraId="7A499605" w14:textId="77777777" w:rsidR="008D7911" w:rsidRPr="00CB4675" w:rsidRDefault="000C1941" w:rsidP="00301154">
      <w:pPr>
        <w:pStyle w:val="BodyText31"/>
        <w:spacing w:before="120" w:line="240" w:lineRule="auto"/>
        <w:ind w:left="513" w:firstLine="0"/>
        <w:rPr>
          <w:sz w:val="22"/>
          <w:szCs w:val="22"/>
        </w:rPr>
      </w:pPr>
      <w:r w:rsidRPr="00CB4675">
        <w:rPr>
          <w:sz w:val="22"/>
          <w:szCs w:val="22"/>
        </w:rPr>
        <w:t>Repeal the sections.</w:t>
      </w:r>
    </w:p>
    <w:p w14:paraId="740D4223" w14:textId="77777777" w:rsidR="008D7911" w:rsidRPr="009A7622" w:rsidRDefault="00251B3C" w:rsidP="009A7622">
      <w:pPr>
        <w:pStyle w:val="Bodytext140"/>
        <w:spacing w:before="120" w:line="240" w:lineRule="auto"/>
        <w:jc w:val="left"/>
        <w:rPr>
          <w:rFonts w:ascii="Helvetica" w:hAnsi="Helvetica" w:cs="Times New Roman"/>
          <w:sz w:val="22"/>
          <w:szCs w:val="22"/>
        </w:rPr>
      </w:pPr>
      <w:bookmarkStart w:id="93" w:name="bookmark94"/>
      <w:r w:rsidRPr="009A7622">
        <w:rPr>
          <w:rFonts w:ascii="Helvetica" w:hAnsi="Helvetica" w:cs="Times New Roman"/>
          <w:sz w:val="22"/>
          <w:szCs w:val="22"/>
        </w:rPr>
        <w:t xml:space="preserve">80 </w:t>
      </w:r>
      <w:r w:rsidR="000C1941" w:rsidRPr="009A7622">
        <w:rPr>
          <w:rFonts w:ascii="Helvetica" w:hAnsi="Helvetica" w:cs="Times New Roman"/>
          <w:sz w:val="22"/>
          <w:szCs w:val="22"/>
        </w:rPr>
        <w:t>Subsection 20B(7)</w:t>
      </w:r>
      <w:bookmarkEnd w:id="93"/>
    </w:p>
    <w:p w14:paraId="3BAF3087" w14:textId="77777777" w:rsidR="008D7911" w:rsidRPr="00CB4675" w:rsidRDefault="000C1941" w:rsidP="00301154">
      <w:pPr>
        <w:pStyle w:val="BodyText31"/>
        <w:spacing w:before="120" w:line="240" w:lineRule="auto"/>
        <w:ind w:left="513" w:firstLine="0"/>
        <w:rPr>
          <w:sz w:val="22"/>
          <w:szCs w:val="22"/>
        </w:rPr>
      </w:pPr>
      <w:r w:rsidRPr="00CB4675">
        <w:rPr>
          <w:sz w:val="22"/>
          <w:szCs w:val="22"/>
        </w:rPr>
        <w:t xml:space="preserve">Omit “or of the </w:t>
      </w:r>
      <w:r w:rsidRPr="00CB4675">
        <w:rPr>
          <w:rStyle w:val="BodytextItalic"/>
          <w:sz w:val="22"/>
          <w:szCs w:val="22"/>
        </w:rPr>
        <w:t>Bankruptcy Act 1924-1965</w:t>
      </w:r>
      <w:r w:rsidRPr="00CB4675">
        <w:rPr>
          <w:sz w:val="22"/>
          <w:szCs w:val="22"/>
        </w:rPr>
        <w:t xml:space="preserve"> in its continued application by virtue of this Act".</w:t>
      </w:r>
    </w:p>
    <w:p w14:paraId="4AE56F9A" w14:textId="77777777" w:rsidR="008D7911" w:rsidRPr="009A7622" w:rsidRDefault="00251B3C" w:rsidP="009A7622">
      <w:pPr>
        <w:pStyle w:val="Bodytext140"/>
        <w:spacing w:before="120" w:line="240" w:lineRule="auto"/>
        <w:jc w:val="left"/>
        <w:rPr>
          <w:rFonts w:ascii="Helvetica" w:hAnsi="Helvetica" w:cs="Times New Roman"/>
          <w:sz w:val="22"/>
          <w:szCs w:val="22"/>
        </w:rPr>
      </w:pPr>
      <w:bookmarkStart w:id="94" w:name="bookmark95"/>
      <w:r w:rsidRPr="009A7622">
        <w:rPr>
          <w:rFonts w:ascii="Helvetica" w:hAnsi="Helvetica" w:cs="Times New Roman"/>
          <w:sz w:val="22"/>
          <w:szCs w:val="22"/>
        </w:rPr>
        <w:t xml:space="preserve">81 </w:t>
      </w:r>
      <w:r w:rsidR="000C1941" w:rsidRPr="009A7622">
        <w:rPr>
          <w:rFonts w:ascii="Helvetica" w:hAnsi="Helvetica" w:cs="Times New Roman"/>
          <w:sz w:val="22"/>
          <w:szCs w:val="22"/>
        </w:rPr>
        <w:t>Subsection 20D(5)</w:t>
      </w:r>
      <w:bookmarkEnd w:id="94"/>
    </w:p>
    <w:p w14:paraId="5EF74880" w14:textId="77777777" w:rsidR="008D7911" w:rsidRPr="00CB4675" w:rsidRDefault="000C1941" w:rsidP="00301154">
      <w:pPr>
        <w:pStyle w:val="BodyText31"/>
        <w:spacing w:before="120" w:line="240" w:lineRule="auto"/>
        <w:ind w:left="513" w:firstLine="0"/>
        <w:rPr>
          <w:sz w:val="22"/>
          <w:szCs w:val="22"/>
        </w:rPr>
      </w:pPr>
      <w:r w:rsidRPr="00CB4675">
        <w:rPr>
          <w:sz w:val="22"/>
          <w:szCs w:val="22"/>
        </w:rPr>
        <w:t>Repeal the subsection.</w:t>
      </w:r>
    </w:p>
    <w:p w14:paraId="4FA5435F" w14:textId="77777777" w:rsidR="008D7911" w:rsidRPr="009A7622" w:rsidRDefault="00251B3C" w:rsidP="009A7622">
      <w:pPr>
        <w:pStyle w:val="Bodytext140"/>
        <w:spacing w:before="120" w:line="240" w:lineRule="auto"/>
        <w:jc w:val="left"/>
        <w:rPr>
          <w:rFonts w:ascii="Helvetica" w:hAnsi="Helvetica" w:cs="Times New Roman"/>
          <w:sz w:val="22"/>
          <w:szCs w:val="22"/>
        </w:rPr>
      </w:pPr>
      <w:bookmarkStart w:id="95" w:name="bookmark96"/>
      <w:r w:rsidRPr="009A7622">
        <w:rPr>
          <w:rFonts w:ascii="Helvetica" w:hAnsi="Helvetica" w:cs="Times New Roman"/>
          <w:sz w:val="22"/>
          <w:szCs w:val="22"/>
        </w:rPr>
        <w:t xml:space="preserve">82 </w:t>
      </w:r>
      <w:r w:rsidR="000C1941" w:rsidRPr="009A7622">
        <w:rPr>
          <w:rFonts w:ascii="Helvetica" w:hAnsi="Helvetica" w:cs="Times New Roman"/>
          <w:sz w:val="22"/>
          <w:szCs w:val="22"/>
        </w:rPr>
        <w:t>At the end of subparagraph 20J(1)(b)(</w:t>
      </w:r>
      <w:proofErr w:type="spellStart"/>
      <w:r w:rsidR="000C1941" w:rsidRPr="009A7622">
        <w:rPr>
          <w:rFonts w:ascii="Helvetica" w:hAnsi="Helvetica" w:cs="Times New Roman"/>
          <w:sz w:val="22"/>
          <w:szCs w:val="22"/>
        </w:rPr>
        <w:t>i</w:t>
      </w:r>
      <w:proofErr w:type="spellEnd"/>
      <w:r w:rsidR="000C1941" w:rsidRPr="009A7622">
        <w:rPr>
          <w:rFonts w:ascii="Helvetica" w:hAnsi="Helvetica" w:cs="Times New Roman"/>
          <w:sz w:val="22"/>
          <w:szCs w:val="22"/>
        </w:rPr>
        <w:t>)</w:t>
      </w:r>
      <w:bookmarkEnd w:id="95"/>
    </w:p>
    <w:p w14:paraId="12166A6F" w14:textId="77777777" w:rsidR="008D7911" w:rsidRPr="00CB4675" w:rsidRDefault="000C1941" w:rsidP="00301154">
      <w:pPr>
        <w:pStyle w:val="BodyText31"/>
        <w:spacing w:before="120" w:line="240" w:lineRule="auto"/>
        <w:ind w:left="513" w:firstLine="0"/>
        <w:rPr>
          <w:sz w:val="22"/>
          <w:szCs w:val="22"/>
        </w:rPr>
      </w:pPr>
      <w:r w:rsidRPr="00CB4675">
        <w:rPr>
          <w:sz w:val="22"/>
          <w:szCs w:val="22"/>
        </w:rPr>
        <w:t>Add “or”.</w:t>
      </w:r>
    </w:p>
    <w:p w14:paraId="00FDCC6A" w14:textId="77777777" w:rsidR="008D7911" w:rsidRPr="009A7622" w:rsidRDefault="00251B3C" w:rsidP="009A7622">
      <w:pPr>
        <w:pStyle w:val="Bodytext140"/>
        <w:spacing w:before="120" w:line="240" w:lineRule="auto"/>
        <w:jc w:val="left"/>
        <w:rPr>
          <w:rFonts w:ascii="Helvetica" w:hAnsi="Helvetica" w:cs="Times New Roman"/>
          <w:sz w:val="22"/>
          <w:szCs w:val="22"/>
        </w:rPr>
      </w:pPr>
      <w:bookmarkStart w:id="96" w:name="bookmark97"/>
      <w:r w:rsidRPr="009A7622">
        <w:rPr>
          <w:rFonts w:ascii="Helvetica" w:hAnsi="Helvetica" w:cs="Times New Roman"/>
          <w:sz w:val="22"/>
          <w:szCs w:val="22"/>
        </w:rPr>
        <w:t xml:space="preserve">83 </w:t>
      </w:r>
      <w:r w:rsidR="000C1941" w:rsidRPr="009A7622">
        <w:rPr>
          <w:rFonts w:ascii="Helvetica" w:hAnsi="Helvetica" w:cs="Times New Roman"/>
          <w:sz w:val="22"/>
          <w:szCs w:val="22"/>
        </w:rPr>
        <w:t>Subparagraph 20J(1)(b)(ii)</w:t>
      </w:r>
      <w:bookmarkEnd w:id="96"/>
    </w:p>
    <w:p w14:paraId="2397B8CE" w14:textId="77777777" w:rsidR="008D7911" w:rsidRPr="00CB4675" w:rsidRDefault="000C1941" w:rsidP="00301154">
      <w:pPr>
        <w:pStyle w:val="BodyText31"/>
        <w:spacing w:before="120" w:line="240" w:lineRule="auto"/>
        <w:ind w:left="513" w:firstLine="0"/>
        <w:rPr>
          <w:sz w:val="22"/>
          <w:szCs w:val="22"/>
        </w:rPr>
      </w:pPr>
      <w:r w:rsidRPr="00CB4675">
        <w:rPr>
          <w:sz w:val="22"/>
          <w:szCs w:val="22"/>
        </w:rPr>
        <w:t>Omit “or” (last occurring).</w:t>
      </w:r>
    </w:p>
    <w:p w14:paraId="0E997674" w14:textId="77777777" w:rsidR="008D7911" w:rsidRPr="009A7622" w:rsidRDefault="00251B3C" w:rsidP="009A7622">
      <w:pPr>
        <w:pStyle w:val="Bodytext140"/>
        <w:spacing w:before="120" w:line="240" w:lineRule="auto"/>
        <w:jc w:val="left"/>
        <w:rPr>
          <w:rFonts w:ascii="Helvetica" w:hAnsi="Helvetica" w:cs="Times New Roman"/>
          <w:sz w:val="22"/>
          <w:szCs w:val="22"/>
        </w:rPr>
      </w:pPr>
      <w:bookmarkStart w:id="97" w:name="bookmark98"/>
      <w:r w:rsidRPr="009A7622">
        <w:rPr>
          <w:rFonts w:ascii="Helvetica" w:hAnsi="Helvetica" w:cs="Times New Roman"/>
          <w:sz w:val="22"/>
          <w:szCs w:val="22"/>
        </w:rPr>
        <w:t xml:space="preserve">84 </w:t>
      </w:r>
      <w:r w:rsidR="000C1941" w:rsidRPr="009A7622">
        <w:rPr>
          <w:rFonts w:ascii="Helvetica" w:hAnsi="Helvetica" w:cs="Times New Roman"/>
          <w:sz w:val="22"/>
          <w:szCs w:val="22"/>
        </w:rPr>
        <w:t>Subparagraph 20J(1)(b)(iii)</w:t>
      </w:r>
      <w:bookmarkEnd w:id="97"/>
    </w:p>
    <w:p w14:paraId="30620749" w14:textId="77777777" w:rsidR="008D7911" w:rsidRPr="00CB4675" w:rsidRDefault="000C1941" w:rsidP="00301154">
      <w:pPr>
        <w:pStyle w:val="BodyText31"/>
        <w:spacing w:before="120" w:line="240" w:lineRule="auto"/>
        <w:ind w:left="513" w:firstLine="0"/>
        <w:rPr>
          <w:sz w:val="22"/>
          <w:szCs w:val="22"/>
        </w:rPr>
      </w:pPr>
      <w:r w:rsidRPr="00CB4675">
        <w:rPr>
          <w:sz w:val="22"/>
          <w:szCs w:val="22"/>
        </w:rPr>
        <w:t>Repeal the subparagraph.</w:t>
      </w:r>
    </w:p>
    <w:p w14:paraId="3BBE541F" w14:textId="77777777" w:rsidR="008D7911" w:rsidRPr="009A7622" w:rsidRDefault="00251B3C" w:rsidP="009A7622">
      <w:pPr>
        <w:pStyle w:val="Bodytext140"/>
        <w:spacing w:before="120" w:line="240" w:lineRule="auto"/>
        <w:jc w:val="left"/>
        <w:rPr>
          <w:rFonts w:ascii="Helvetica" w:hAnsi="Helvetica" w:cs="Times New Roman"/>
          <w:sz w:val="22"/>
          <w:szCs w:val="22"/>
        </w:rPr>
      </w:pPr>
      <w:bookmarkStart w:id="98" w:name="bookmark99"/>
      <w:r w:rsidRPr="009A7622">
        <w:rPr>
          <w:rFonts w:ascii="Helvetica" w:hAnsi="Helvetica" w:cs="Times New Roman"/>
          <w:sz w:val="22"/>
          <w:szCs w:val="22"/>
        </w:rPr>
        <w:t xml:space="preserve">85 </w:t>
      </w:r>
      <w:r w:rsidR="000C1941" w:rsidRPr="009A7622">
        <w:rPr>
          <w:rFonts w:ascii="Helvetica" w:hAnsi="Helvetica" w:cs="Times New Roman"/>
          <w:sz w:val="22"/>
          <w:szCs w:val="22"/>
        </w:rPr>
        <w:t>Subsection 20J(2)</w:t>
      </w:r>
      <w:bookmarkEnd w:id="98"/>
    </w:p>
    <w:p w14:paraId="0FAE0E3B" w14:textId="77777777" w:rsidR="008D7911" w:rsidRPr="00CB4675" w:rsidRDefault="000C1941" w:rsidP="00301154">
      <w:pPr>
        <w:pStyle w:val="BodyText31"/>
        <w:spacing w:before="120" w:line="240" w:lineRule="auto"/>
        <w:ind w:left="513" w:firstLine="0"/>
        <w:rPr>
          <w:sz w:val="22"/>
          <w:szCs w:val="22"/>
        </w:rPr>
      </w:pPr>
      <w:r w:rsidRPr="00CB4675">
        <w:rPr>
          <w:sz w:val="22"/>
          <w:szCs w:val="22"/>
        </w:rPr>
        <w:t>Omit “Registrar”, substitute “Inspector-General”.</w:t>
      </w:r>
    </w:p>
    <w:p w14:paraId="2364AAE0" w14:textId="77777777" w:rsidR="008D7911" w:rsidRPr="009A7622" w:rsidRDefault="00251B3C" w:rsidP="009A7622">
      <w:pPr>
        <w:pStyle w:val="Bodytext140"/>
        <w:spacing w:before="120" w:line="240" w:lineRule="auto"/>
        <w:jc w:val="left"/>
        <w:rPr>
          <w:rFonts w:ascii="Helvetica" w:hAnsi="Helvetica" w:cs="Times New Roman"/>
          <w:sz w:val="22"/>
          <w:szCs w:val="22"/>
        </w:rPr>
      </w:pPr>
      <w:bookmarkStart w:id="99" w:name="bookmark100"/>
      <w:r w:rsidRPr="009A7622">
        <w:rPr>
          <w:rFonts w:ascii="Helvetica" w:hAnsi="Helvetica" w:cs="Times New Roman"/>
          <w:sz w:val="22"/>
          <w:szCs w:val="22"/>
        </w:rPr>
        <w:t xml:space="preserve">86 </w:t>
      </w:r>
      <w:r w:rsidR="000C1941" w:rsidRPr="009A7622">
        <w:rPr>
          <w:rFonts w:ascii="Helvetica" w:hAnsi="Helvetica" w:cs="Times New Roman"/>
          <w:sz w:val="22"/>
          <w:szCs w:val="22"/>
        </w:rPr>
        <w:t>Subsection 20J(2)</w:t>
      </w:r>
      <w:bookmarkEnd w:id="99"/>
    </w:p>
    <w:p w14:paraId="67FC2B1D" w14:textId="77777777" w:rsidR="008D7911" w:rsidRPr="00CB4675" w:rsidRDefault="000C1941" w:rsidP="00301154">
      <w:pPr>
        <w:pStyle w:val="BodyText31"/>
        <w:spacing w:before="120" w:line="240" w:lineRule="auto"/>
        <w:ind w:left="513" w:firstLine="0"/>
        <w:rPr>
          <w:sz w:val="22"/>
          <w:szCs w:val="22"/>
        </w:rPr>
      </w:pPr>
      <w:r w:rsidRPr="00CB4675">
        <w:rPr>
          <w:sz w:val="22"/>
          <w:szCs w:val="22"/>
        </w:rPr>
        <w:t>After “prescribed", insert “by the regulations".</w:t>
      </w:r>
    </w:p>
    <w:p w14:paraId="500EEC46" w14:textId="77777777" w:rsidR="008D7911" w:rsidRPr="009A7622" w:rsidRDefault="00251B3C" w:rsidP="009A7622">
      <w:pPr>
        <w:pStyle w:val="Bodytext140"/>
        <w:spacing w:before="120" w:line="240" w:lineRule="auto"/>
        <w:jc w:val="left"/>
        <w:rPr>
          <w:rFonts w:ascii="Helvetica" w:hAnsi="Helvetica" w:cs="Times New Roman"/>
          <w:sz w:val="22"/>
          <w:szCs w:val="22"/>
        </w:rPr>
      </w:pPr>
      <w:bookmarkStart w:id="100" w:name="bookmark101"/>
      <w:r w:rsidRPr="009A7622">
        <w:rPr>
          <w:rFonts w:ascii="Helvetica" w:hAnsi="Helvetica" w:cs="Times New Roman"/>
          <w:sz w:val="22"/>
          <w:szCs w:val="22"/>
        </w:rPr>
        <w:t xml:space="preserve">87 </w:t>
      </w:r>
      <w:r w:rsidR="000C1941" w:rsidRPr="009A7622">
        <w:rPr>
          <w:rFonts w:ascii="Helvetica" w:hAnsi="Helvetica" w:cs="Times New Roman"/>
          <w:sz w:val="22"/>
          <w:szCs w:val="22"/>
        </w:rPr>
        <w:t>Subsection 20J(4)</w:t>
      </w:r>
      <w:bookmarkEnd w:id="100"/>
    </w:p>
    <w:p w14:paraId="678B131E" w14:textId="77777777" w:rsidR="008D7911" w:rsidRPr="00CB4675" w:rsidRDefault="000C1941" w:rsidP="00301154">
      <w:pPr>
        <w:pStyle w:val="BodyText31"/>
        <w:spacing w:before="120" w:line="240" w:lineRule="auto"/>
        <w:ind w:left="513" w:firstLine="0"/>
        <w:rPr>
          <w:sz w:val="22"/>
          <w:szCs w:val="22"/>
        </w:rPr>
      </w:pPr>
      <w:r w:rsidRPr="00CB4675">
        <w:rPr>
          <w:sz w:val="22"/>
          <w:szCs w:val="22"/>
        </w:rPr>
        <w:t>After “prescribed”, insert “by the regulations”.</w:t>
      </w:r>
    </w:p>
    <w:p w14:paraId="5D694FFF" w14:textId="77777777" w:rsidR="00DE4218" w:rsidRPr="00CB4675" w:rsidRDefault="00DE4218">
      <w:pPr>
        <w:rPr>
          <w:rStyle w:val="Bodytext158pt"/>
          <w:rFonts w:eastAsia="Courier New"/>
          <w:i w:val="0"/>
          <w:iCs w:val="0"/>
          <w:sz w:val="22"/>
          <w:szCs w:val="22"/>
        </w:rPr>
        <w:sectPr w:rsidR="00DE4218" w:rsidRPr="00CB4675" w:rsidSect="003E13CE">
          <w:pgSz w:w="12240" w:h="15840" w:code="1"/>
          <w:pgMar w:top="1440" w:right="1440" w:bottom="1440" w:left="1440" w:header="540" w:footer="375" w:gutter="0"/>
          <w:cols w:space="720"/>
          <w:noEndnote/>
          <w:docGrid w:linePitch="360"/>
        </w:sectPr>
      </w:pPr>
    </w:p>
    <w:p w14:paraId="2C2ECB45" w14:textId="77777777" w:rsidR="008D7911" w:rsidRPr="009A7622" w:rsidRDefault="003F1237" w:rsidP="009A7622">
      <w:pPr>
        <w:pStyle w:val="Bodytext140"/>
        <w:spacing w:before="120" w:line="240" w:lineRule="auto"/>
        <w:jc w:val="left"/>
        <w:rPr>
          <w:rFonts w:ascii="Helvetica" w:hAnsi="Helvetica" w:cs="Times New Roman"/>
          <w:sz w:val="22"/>
          <w:szCs w:val="22"/>
        </w:rPr>
      </w:pPr>
      <w:bookmarkStart w:id="101" w:name="bookmark102"/>
      <w:r w:rsidRPr="009A7622">
        <w:rPr>
          <w:rFonts w:ascii="Helvetica" w:hAnsi="Helvetica" w:cs="Times New Roman"/>
          <w:sz w:val="22"/>
          <w:szCs w:val="22"/>
        </w:rPr>
        <w:lastRenderedPageBreak/>
        <w:t xml:space="preserve">88 </w:t>
      </w:r>
      <w:r w:rsidR="000C1941" w:rsidRPr="009A7622">
        <w:rPr>
          <w:rFonts w:ascii="Helvetica" w:hAnsi="Helvetica" w:cs="Times New Roman"/>
          <w:sz w:val="22"/>
          <w:szCs w:val="22"/>
        </w:rPr>
        <w:t>Division 1 of Part III</w:t>
      </w:r>
      <w:bookmarkEnd w:id="101"/>
    </w:p>
    <w:p w14:paraId="1A38E38B" w14:textId="77777777" w:rsidR="008D7911" w:rsidRPr="00CB4675" w:rsidRDefault="000C1941" w:rsidP="000D2291">
      <w:pPr>
        <w:pStyle w:val="BodyText31"/>
        <w:spacing w:before="120" w:line="240" w:lineRule="auto"/>
        <w:ind w:left="513" w:firstLine="0"/>
        <w:rPr>
          <w:sz w:val="22"/>
          <w:szCs w:val="22"/>
        </w:rPr>
      </w:pPr>
      <w:r w:rsidRPr="00CB4675">
        <w:rPr>
          <w:sz w:val="22"/>
          <w:szCs w:val="22"/>
        </w:rPr>
        <w:t>Repeal the Division.</w:t>
      </w:r>
    </w:p>
    <w:p w14:paraId="137E1E4B" w14:textId="77777777" w:rsidR="008D7911" w:rsidRPr="009A7622" w:rsidRDefault="00FE63CA" w:rsidP="009A7622">
      <w:pPr>
        <w:pStyle w:val="Bodytext140"/>
        <w:spacing w:before="120" w:line="240" w:lineRule="auto"/>
        <w:jc w:val="left"/>
        <w:rPr>
          <w:rFonts w:ascii="Helvetica" w:hAnsi="Helvetica" w:cs="Times New Roman"/>
          <w:sz w:val="22"/>
          <w:szCs w:val="22"/>
        </w:rPr>
      </w:pPr>
      <w:bookmarkStart w:id="102" w:name="bookmark103"/>
      <w:r w:rsidRPr="009A7622">
        <w:rPr>
          <w:rFonts w:ascii="Helvetica" w:hAnsi="Helvetica" w:cs="Times New Roman"/>
          <w:sz w:val="22"/>
          <w:szCs w:val="22"/>
        </w:rPr>
        <w:t xml:space="preserve">89 </w:t>
      </w:r>
      <w:r w:rsidR="000C1941" w:rsidRPr="009A7622">
        <w:rPr>
          <w:rFonts w:ascii="Helvetica" w:hAnsi="Helvetica" w:cs="Times New Roman"/>
          <w:sz w:val="22"/>
          <w:szCs w:val="22"/>
        </w:rPr>
        <w:t>Subsection 27(1)</w:t>
      </w:r>
      <w:bookmarkEnd w:id="102"/>
    </w:p>
    <w:p w14:paraId="685CF212" w14:textId="77777777" w:rsidR="008D7911" w:rsidRPr="00CB4675" w:rsidRDefault="000C1941" w:rsidP="000D2291">
      <w:pPr>
        <w:pStyle w:val="BodyText31"/>
        <w:spacing w:before="120" w:line="240" w:lineRule="auto"/>
        <w:ind w:left="513" w:firstLine="0"/>
        <w:rPr>
          <w:sz w:val="22"/>
          <w:szCs w:val="22"/>
        </w:rPr>
      </w:pPr>
      <w:r w:rsidRPr="00CB4675">
        <w:rPr>
          <w:sz w:val="22"/>
          <w:szCs w:val="22"/>
        </w:rPr>
        <w:t>Repeal the subsection, substitute:</w:t>
      </w:r>
    </w:p>
    <w:p w14:paraId="50BF79AD" w14:textId="77777777" w:rsidR="008D7911" w:rsidRPr="00CB4675" w:rsidRDefault="00FE63CA" w:rsidP="00DE4218">
      <w:pPr>
        <w:pStyle w:val="BodyText31"/>
        <w:spacing w:before="120" w:line="240" w:lineRule="auto"/>
        <w:ind w:left="900" w:hanging="306"/>
        <w:rPr>
          <w:sz w:val="22"/>
          <w:szCs w:val="22"/>
        </w:rPr>
      </w:pPr>
      <w:r w:rsidRPr="00CB4675">
        <w:rPr>
          <w:sz w:val="22"/>
          <w:szCs w:val="22"/>
        </w:rPr>
        <w:t>(</w:t>
      </w:r>
      <w:r w:rsidR="00DE4218" w:rsidRPr="00CB4675">
        <w:rPr>
          <w:sz w:val="22"/>
          <w:szCs w:val="22"/>
        </w:rPr>
        <w:t>1</w:t>
      </w:r>
      <w:r w:rsidRPr="00CB4675">
        <w:rPr>
          <w:sz w:val="22"/>
          <w:szCs w:val="22"/>
        </w:rPr>
        <w:t xml:space="preserve">) </w:t>
      </w:r>
      <w:r w:rsidR="000C1941" w:rsidRPr="00CB4675">
        <w:rPr>
          <w:sz w:val="22"/>
          <w:szCs w:val="22"/>
        </w:rPr>
        <w:t>The Federal Court has jurisdiction in bankruptcy, and that</w:t>
      </w:r>
      <w:r w:rsidR="00F50F1B" w:rsidRPr="00CB4675">
        <w:rPr>
          <w:sz w:val="22"/>
          <w:szCs w:val="22"/>
        </w:rPr>
        <w:t xml:space="preserve"> </w:t>
      </w:r>
      <w:r w:rsidR="000C1941" w:rsidRPr="00CB4675">
        <w:rPr>
          <w:sz w:val="22"/>
          <w:szCs w:val="22"/>
        </w:rPr>
        <w:t>jurisdiction is exclusive of the jurisdiction of all courts other than the jurisdiction of the High Court under section 75 of the Constitution.</w:t>
      </w:r>
    </w:p>
    <w:p w14:paraId="5CABB338" w14:textId="77777777" w:rsidR="008D7911" w:rsidRPr="009A7622" w:rsidRDefault="00FE63CA" w:rsidP="009A7622">
      <w:pPr>
        <w:pStyle w:val="Bodytext140"/>
        <w:spacing w:before="120" w:line="240" w:lineRule="auto"/>
        <w:jc w:val="left"/>
        <w:rPr>
          <w:rFonts w:ascii="Helvetica" w:hAnsi="Helvetica" w:cs="Times New Roman"/>
          <w:sz w:val="22"/>
          <w:szCs w:val="22"/>
        </w:rPr>
      </w:pPr>
      <w:bookmarkStart w:id="103" w:name="bookmark104"/>
      <w:r w:rsidRPr="009A7622">
        <w:rPr>
          <w:rFonts w:ascii="Helvetica" w:hAnsi="Helvetica" w:cs="Times New Roman"/>
          <w:sz w:val="22"/>
          <w:szCs w:val="22"/>
        </w:rPr>
        <w:t xml:space="preserve">90 </w:t>
      </w:r>
      <w:r w:rsidR="000C1941" w:rsidRPr="009A7622">
        <w:rPr>
          <w:rFonts w:ascii="Helvetica" w:hAnsi="Helvetica" w:cs="Times New Roman"/>
          <w:sz w:val="22"/>
          <w:szCs w:val="22"/>
        </w:rPr>
        <w:t>Subsections 27(1A), (2) and (3)</w:t>
      </w:r>
      <w:bookmarkEnd w:id="103"/>
    </w:p>
    <w:p w14:paraId="42074F39" w14:textId="77777777" w:rsidR="008D7911" w:rsidRPr="00CB4675" w:rsidRDefault="000C1941" w:rsidP="000D2291">
      <w:pPr>
        <w:pStyle w:val="BodyText31"/>
        <w:spacing w:before="120" w:line="240" w:lineRule="auto"/>
        <w:ind w:left="513" w:firstLine="0"/>
        <w:rPr>
          <w:sz w:val="22"/>
          <w:szCs w:val="22"/>
        </w:rPr>
      </w:pPr>
      <w:r w:rsidRPr="00CB4675">
        <w:rPr>
          <w:sz w:val="22"/>
          <w:szCs w:val="22"/>
        </w:rPr>
        <w:t>Repeal the subsections.</w:t>
      </w:r>
    </w:p>
    <w:p w14:paraId="2D771C6B" w14:textId="77777777" w:rsidR="008D7911" w:rsidRPr="009A7622" w:rsidRDefault="00FE63CA" w:rsidP="009A7622">
      <w:pPr>
        <w:pStyle w:val="Bodytext140"/>
        <w:spacing w:before="120" w:line="240" w:lineRule="auto"/>
        <w:jc w:val="left"/>
        <w:rPr>
          <w:rFonts w:ascii="Helvetica" w:hAnsi="Helvetica" w:cs="Times New Roman"/>
          <w:sz w:val="22"/>
          <w:szCs w:val="22"/>
        </w:rPr>
      </w:pPr>
      <w:bookmarkStart w:id="104" w:name="bookmark105"/>
      <w:r w:rsidRPr="009A7622">
        <w:rPr>
          <w:rFonts w:ascii="Helvetica" w:hAnsi="Helvetica" w:cs="Times New Roman"/>
          <w:sz w:val="22"/>
          <w:szCs w:val="22"/>
        </w:rPr>
        <w:t xml:space="preserve">91 </w:t>
      </w:r>
      <w:r w:rsidR="000C1941" w:rsidRPr="009A7622">
        <w:rPr>
          <w:rFonts w:ascii="Helvetica" w:hAnsi="Helvetica" w:cs="Times New Roman"/>
          <w:sz w:val="22"/>
          <w:szCs w:val="22"/>
        </w:rPr>
        <w:t>Section 28</w:t>
      </w:r>
      <w:bookmarkEnd w:id="104"/>
    </w:p>
    <w:p w14:paraId="4D89FF20" w14:textId="77777777" w:rsidR="008D7911" w:rsidRPr="00CB4675" w:rsidRDefault="000C1941" w:rsidP="000D2291">
      <w:pPr>
        <w:pStyle w:val="BodyText31"/>
        <w:spacing w:before="120" w:line="240" w:lineRule="auto"/>
        <w:ind w:left="513" w:firstLine="0"/>
        <w:rPr>
          <w:sz w:val="22"/>
          <w:szCs w:val="22"/>
        </w:rPr>
      </w:pPr>
      <w:r w:rsidRPr="00CB4675">
        <w:rPr>
          <w:sz w:val="22"/>
          <w:szCs w:val="22"/>
        </w:rPr>
        <w:t>Repeal the section.</w:t>
      </w:r>
    </w:p>
    <w:p w14:paraId="420D48B0" w14:textId="77777777" w:rsidR="008D7911" w:rsidRPr="009A7622" w:rsidRDefault="00FE63CA" w:rsidP="009A7622">
      <w:pPr>
        <w:pStyle w:val="Bodytext140"/>
        <w:spacing w:before="120" w:line="240" w:lineRule="auto"/>
        <w:jc w:val="left"/>
        <w:rPr>
          <w:rFonts w:ascii="Helvetica" w:hAnsi="Helvetica" w:cs="Times New Roman"/>
          <w:sz w:val="22"/>
          <w:szCs w:val="22"/>
        </w:rPr>
      </w:pPr>
      <w:bookmarkStart w:id="105" w:name="bookmark106"/>
      <w:r w:rsidRPr="009A7622">
        <w:rPr>
          <w:rFonts w:ascii="Helvetica" w:hAnsi="Helvetica" w:cs="Times New Roman"/>
          <w:sz w:val="22"/>
          <w:szCs w:val="22"/>
        </w:rPr>
        <w:t xml:space="preserve">92 </w:t>
      </w:r>
      <w:r w:rsidR="000C1941" w:rsidRPr="009A7622">
        <w:rPr>
          <w:rFonts w:ascii="Helvetica" w:hAnsi="Helvetica" w:cs="Times New Roman"/>
          <w:sz w:val="22"/>
          <w:szCs w:val="22"/>
        </w:rPr>
        <w:t>Paragraph 29(5)(b)</w:t>
      </w:r>
      <w:bookmarkEnd w:id="105"/>
    </w:p>
    <w:p w14:paraId="12AA6E84" w14:textId="77777777" w:rsidR="008D7911" w:rsidRPr="00CB4675" w:rsidRDefault="000C1941" w:rsidP="000D2291">
      <w:pPr>
        <w:pStyle w:val="BodyText31"/>
        <w:spacing w:before="120" w:line="240" w:lineRule="auto"/>
        <w:ind w:left="513" w:firstLine="0"/>
        <w:rPr>
          <w:sz w:val="22"/>
          <w:szCs w:val="22"/>
        </w:rPr>
      </w:pPr>
      <w:r w:rsidRPr="00CB4675">
        <w:rPr>
          <w:sz w:val="22"/>
          <w:szCs w:val="22"/>
        </w:rPr>
        <w:t>After “prescribed”, insert “by the regulations”.</w:t>
      </w:r>
    </w:p>
    <w:p w14:paraId="2F5E8AFB" w14:textId="78EDF93A" w:rsidR="008D7911" w:rsidRPr="00CB4675" w:rsidRDefault="006700DF" w:rsidP="00DE4218">
      <w:pPr>
        <w:pStyle w:val="Bodytext120"/>
        <w:spacing w:before="120" w:line="240" w:lineRule="auto"/>
        <w:ind w:left="1989" w:hanging="1998"/>
        <w:jc w:val="left"/>
        <w:rPr>
          <w:rStyle w:val="Bodytext128pt1"/>
          <w:sz w:val="20"/>
          <w:szCs w:val="22"/>
        </w:rPr>
      </w:pPr>
      <w:r w:rsidRPr="00CB4675">
        <w:rPr>
          <w:rStyle w:val="Bodytext128pt1"/>
          <w:sz w:val="20"/>
          <w:szCs w:val="22"/>
        </w:rPr>
        <w:t>Note:</w:t>
      </w:r>
      <w:r w:rsidR="00DE4218" w:rsidRPr="00CB4675">
        <w:rPr>
          <w:rStyle w:val="Bodytext128pt1"/>
          <w:sz w:val="20"/>
          <w:szCs w:val="22"/>
        </w:rPr>
        <w:t xml:space="preserve"> </w:t>
      </w:r>
      <w:r w:rsidRPr="00CB4675">
        <w:rPr>
          <w:rStyle w:val="Bodytext128pt1"/>
          <w:sz w:val="20"/>
          <w:szCs w:val="22"/>
        </w:rPr>
        <w:t xml:space="preserve">The heading </w:t>
      </w:r>
      <w:r w:rsidR="000C1941" w:rsidRPr="00CB4675">
        <w:rPr>
          <w:rStyle w:val="Bodytext128pt1"/>
          <w:sz w:val="20"/>
          <w:szCs w:val="22"/>
        </w:rPr>
        <w:t xml:space="preserve">to section 29 is replaced by the heading </w:t>
      </w:r>
      <w:r w:rsidR="000C1941" w:rsidRPr="008469EB">
        <w:rPr>
          <w:rStyle w:val="Bodytext128pt1"/>
          <w:sz w:val="20"/>
          <w:szCs w:val="22"/>
        </w:rPr>
        <w:t>“</w:t>
      </w:r>
      <w:r w:rsidR="000C1941" w:rsidRPr="00CB4675">
        <w:rPr>
          <w:rStyle w:val="Bodytext128pt1"/>
          <w:b/>
          <w:sz w:val="20"/>
          <w:szCs w:val="22"/>
        </w:rPr>
        <w:t>Courts to help each other</w:t>
      </w:r>
      <w:r w:rsidR="000C1941" w:rsidRPr="008469EB">
        <w:rPr>
          <w:rStyle w:val="Bodytext128pt1"/>
          <w:sz w:val="20"/>
          <w:szCs w:val="22"/>
        </w:rPr>
        <w:t>".</w:t>
      </w:r>
    </w:p>
    <w:p w14:paraId="59068E88" w14:textId="77777777" w:rsidR="008D7911" w:rsidRPr="009A7622" w:rsidRDefault="00FE63CA" w:rsidP="009A7622">
      <w:pPr>
        <w:pStyle w:val="Bodytext140"/>
        <w:spacing w:before="120" w:line="240" w:lineRule="auto"/>
        <w:jc w:val="left"/>
        <w:rPr>
          <w:rFonts w:ascii="Helvetica" w:hAnsi="Helvetica" w:cs="Times New Roman"/>
          <w:sz w:val="22"/>
          <w:szCs w:val="22"/>
        </w:rPr>
      </w:pPr>
      <w:bookmarkStart w:id="106" w:name="bookmark107"/>
      <w:r w:rsidRPr="009A7622">
        <w:rPr>
          <w:rFonts w:ascii="Helvetica" w:hAnsi="Helvetica" w:cs="Times New Roman"/>
          <w:sz w:val="22"/>
          <w:szCs w:val="22"/>
        </w:rPr>
        <w:t xml:space="preserve">93 </w:t>
      </w:r>
      <w:r w:rsidR="006700DF" w:rsidRPr="009A7622">
        <w:rPr>
          <w:rFonts w:ascii="Helvetica" w:hAnsi="Helvetica" w:cs="Times New Roman"/>
          <w:sz w:val="22"/>
          <w:szCs w:val="22"/>
        </w:rPr>
        <w:t>Paragraph 30(1</w:t>
      </w:r>
      <w:r w:rsidR="000C1941" w:rsidRPr="009A7622">
        <w:rPr>
          <w:rFonts w:ascii="Helvetica" w:hAnsi="Helvetica" w:cs="Times New Roman"/>
          <w:sz w:val="22"/>
          <w:szCs w:val="22"/>
        </w:rPr>
        <w:t>)(a)</w:t>
      </w:r>
      <w:bookmarkEnd w:id="106"/>
    </w:p>
    <w:p w14:paraId="6B96DEF4" w14:textId="77777777" w:rsidR="008D7911" w:rsidRPr="00CB4675" w:rsidRDefault="000C1941" w:rsidP="000D2291">
      <w:pPr>
        <w:pStyle w:val="BodyText31"/>
        <w:spacing w:before="120" w:line="240" w:lineRule="auto"/>
        <w:ind w:left="513" w:firstLine="0"/>
        <w:rPr>
          <w:sz w:val="22"/>
          <w:szCs w:val="22"/>
        </w:rPr>
      </w:pPr>
      <w:r w:rsidRPr="00CB4675">
        <w:rPr>
          <w:sz w:val="22"/>
          <w:szCs w:val="22"/>
        </w:rPr>
        <w:t>Omit “X or Part”, substitute “IX, X or”.</w:t>
      </w:r>
    </w:p>
    <w:p w14:paraId="15F437E5" w14:textId="77777777" w:rsidR="008D7911" w:rsidRPr="009A7622" w:rsidRDefault="00FE63CA" w:rsidP="009A7622">
      <w:pPr>
        <w:pStyle w:val="Bodytext140"/>
        <w:spacing w:before="120" w:line="240" w:lineRule="auto"/>
        <w:jc w:val="left"/>
        <w:rPr>
          <w:rFonts w:ascii="Helvetica" w:hAnsi="Helvetica" w:cs="Times New Roman"/>
          <w:sz w:val="22"/>
          <w:szCs w:val="22"/>
        </w:rPr>
      </w:pPr>
      <w:bookmarkStart w:id="107" w:name="bookmark108"/>
      <w:r w:rsidRPr="009A7622">
        <w:rPr>
          <w:rFonts w:ascii="Helvetica" w:hAnsi="Helvetica" w:cs="Times New Roman"/>
          <w:sz w:val="22"/>
          <w:szCs w:val="22"/>
        </w:rPr>
        <w:t xml:space="preserve">94 </w:t>
      </w:r>
      <w:r w:rsidR="000C1941" w:rsidRPr="009A7622">
        <w:rPr>
          <w:rFonts w:ascii="Helvetica" w:hAnsi="Helvetica" w:cs="Times New Roman"/>
          <w:sz w:val="22"/>
          <w:szCs w:val="22"/>
        </w:rPr>
        <w:t>Subsection 30(4)</w:t>
      </w:r>
      <w:bookmarkEnd w:id="107"/>
    </w:p>
    <w:p w14:paraId="55110C67" w14:textId="77777777" w:rsidR="008D7911" w:rsidRPr="00CB4675" w:rsidRDefault="000C1941" w:rsidP="000D2291">
      <w:pPr>
        <w:pStyle w:val="BodyText31"/>
        <w:spacing w:before="120" w:line="240" w:lineRule="auto"/>
        <w:ind w:left="513" w:firstLine="0"/>
        <w:rPr>
          <w:sz w:val="22"/>
          <w:szCs w:val="22"/>
        </w:rPr>
      </w:pPr>
      <w:r w:rsidRPr="00CB4675">
        <w:rPr>
          <w:sz w:val="22"/>
          <w:szCs w:val="22"/>
        </w:rPr>
        <w:t>Repeal the subsection.</w:t>
      </w:r>
    </w:p>
    <w:p w14:paraId="0A15BED0" w14:textId="77777777" w:rsidR="008D7911" w:rsidRPr="009A7622" w:rsidRDefault="00FE63CA" w:rsidP="009A7622">
      <w:pPr>
        <w:pStyle w:val="Bodytext140"/>
        <w:spacing w:before="120" w:line="240" w:lineRule="auto"/>
        <w:jc w:val="left"/>
        <w:rPr>
          <w:rFonts w:ascii="Helvetica" w:hAnsi="Helvetica" w:cs="Times New Roman"/>
          <w:sz w:val="22"/>
          <w:szCs w:val="22"/>
        </w:rPr>
      </w:pPr>
      <w:bookmarkStart w:id="108" w:name="bookmark109"/>
      <w:r w:rsidRPr="009A7622">
        <w:rPr>
          <w:rFonts w:ascii="Helvetica" w:hAnsi="Helvetica" w:cs="Times New Roman"/>
          <w:sz w:val="22"/>
          <w:szCs w:val="22"/>
        </w:rPr>
        <w:t xml:space="preserve">95 </w:t>
      </w:r>
      <w:r w:rsidR="000C1941" w:rsidRPr="009A7622">
        <w:rPr>
          <w:rFonts w:ascii="Helvetica" w:hAnsi="Helvetica" w:cs="Times New Roman"/>
          <w:sz w:val="22"/>
          <w:szCs w:val="22"/>
        </w:rPr>
        <w:t>Paragraph 31(1)(h)</w:t>
      </w:r>
      <w:bookmarkEnd w:id="108"/>
    </w:p>
    <w:p w14:paraId="7F45DA8B" w14:textId="77777777" w:rsidR="008D7911" w:rsidRPr="00CB4675" w:rsidRDefault="000C1941" w:rsidP="000D2291">
      <w:pPr>
        <w:pStyle w:val="BodyText31"/>
        <w:spacing w:before="120" w:line="240" w:lineRule="auto"/>
        <w:ind w:left="513" w:firstLine="0"/>
        <w:rPr>
          <w:sz w:val="22"/>
          <w:szCs w:val="22"/>
        </w:rPr>
      </w:pPr>
      <w:r w:rsidRPr="00CB4675">
        <w:rPr>
          <w:sz w:val="22"/>
          <w:szCs w:val="22"/>
        </w:rPr>
        <w:t>Repeal the paragraph.</w:t>
      </w:r>
    </w:p>
    <w:p w14:paraId="35DE1469" w14:textId="77777777" w:rsidR="008D7911" w:rsidRPr="009A7622" w:rsidRDefault="00FE63CA" w:rsidP="009A7622">
      <w:pPr>
        <w:pStyle w:val="Bodytext140"/>
        <w:spacing w:before="120" w:line="240" w:lineRule="auto"/>
        <w:jc w:val="left"/>
        <w:rPr>
          <w:rFonts w:ascii="Helvetica" w:hAnsi="Helvetica" w:cs="Times New Roman"/>
          <w:sz w:val="22"/>
          <w:szCs w:val="22"/>
        </w:rPr>
      </w:pPr>
      <w:bookmarkStart w:id="109" w:name="bookmark110"/>
      <w:r w:rsidRPr="009A7622">
        <w:rPr>
          <w:rFonts w:ascii="Helvetica" w:hAnsi="Helvetica" w:cs="Times New Roman"/>
          <w:sz w:val="22"/>
          <w:szCs w:val="22"/>
        </w:rPr>
        <w:t xml:space="preserve">96 </w:t>
      </w:r>
      <w:r w:rsidR="000C1941" w:rsidRPr="009A7622">
        <w:rPr>
          <w:rFonts w:ascii="Helvetica" w:hAnsi="Helvetica" w:cs="Times New Roman"/>
          <w:sz w:val="22"/>
          <w:szCs w:val="22"/>
        </w:rPr>
        <w:t>Section 31A</w:t>
      </w:r>
      <w:bookmarkEnd w:id="109"/>
    </w:p>
    <w:p w14:paraId="23C1DB2F" w14:textId="77777777" w:rsidR="008D7911" w:rsidRPr="00CB4675" w:rsidRDefault="000C1941" w:rsidP="000D2291">
      <w:pPr>
        <w:pStyle w:val="BodyText31"/>
        <w:spacing w:before="120" w:line="240" w:lineRule="auto"/>
        <w:ind w:left="513" w:firstLine="0"/>
        <w:rPr>
          <w:sz w:val="22"/>
          <w:szCs w:val="22"/>
        </w:rPr>
      </w:pPr>
      <w:r w:rsidRPr="00CB4675">
        <w:rPr>
          <w:sz w:val="22"/>
          <w:szCs w:val="22"/>
        </w:rPr>
        <w:t>Repeal the section.</w:t>
      </w:r>
    </w:p>
    <w:p w14:paraId="5F026826" w14:textId="77777777" w:rsidR="008D7911" w:rsidRPr="009A7622" w:rsidRDefault="00FE63CA" w:rsidP="009A7622">
      <w:pPr>
        <w:pStyle w:val="Bodytext140"/>
        <w:spacing w:before="120" w:line="240" w:lineRule="auto"/>
        <w:jc w:val="left"/>
        <w:rPr>
          <w:rFonts w:ascii="Helvetica" w:hAnsi="Helvetica" w:cs="Times New Roman"/>
          <w:sz w:val="22"/>
          <w:szCs w:val="22"/>
        </w:rPr>
      </w:pPr>
      <w:bookmarkStart w:id="110" w:name="bookmark111"/>
      <w:r w:rsidRPr="009A7622">
        <w:rPr>
          <w:rFonts w:ascii="Helvetica" w:hAnsi="Helvetica" w:cs="Times New Roman"/>
          <w:sz w:val="22"/>
          <w:szCs w:val="22"/>
        </w:rPr>
        <w:t xml:space="preserve">97 </w:t>
      </w:r>
      <w:r w:rsidR="000C1941" w:rsidRPr="009A7622">
        <w:rPr>
          <w:rFonts w:ascii="Helvetica" w:hAnsi="Helvetica" w:cs="Times New Roman"/>
          <w:sz w:val="22"/>
          <w:szCs w:val="22"/>
        </w:rPr>
        <w:t>Subsection 33(2)</w:t>
      </w:r>
      <w:bookmarkEnd w:id="110"/>
    </w:p>
    <w:p w14:paraId="7A625DFB" w14:textId="77777777" w:rsidR="008D7911" w:rsidRPr="00CB4675" w:rsidRDefault="000C1941" w:rsidP="000D2291">
      <w:pPr>
        <w:pStyle w:val="BodyText31"/>
        <w:spacing w:before="120" w:line="240" w:lineRule="auto"/>
        <w:ind w:left="513" w:firstLine="0"/>
        <w:rPr>
          <w:sz w:val="22"/>
          <w:szCs w:val="22"/>
        </w:rPr>
      </w:pPr>
      <w:r w:rsidRPr="00CB4675">
        <w:rPr>
          <w:sz w:val="22"/>
          <w:szCs w:val="22"/>
        </w:rPr>
        <w:t>Repeal the subsection.</w:t>
      </w:r>
    </w:p>
    <w:p w14:paraId="2ABC60C5" w14:textId="77777777" w:rsidR="008D7911" w:rsidRPr="009A7622" w:rsidRDefault="00FE63CA" w:rsidP="009A7622">
      <w:pPr>
        <w:pStyle w:val="Bodytext140"/>
        <w:spacing w:before="120" w:line="240" w:lineRule="auto"/>
        <w:jc w:val="left"/>
        <w:rPr>
          <w:rFonts w:ascii="Helvetica" w:hAnsi="Helvetica" w:cs="Times New Roman"/>
          <w:sz w:val="22"/>
          <w:szCs w:val="22"/>
        </w:rPr>
      </w:pPr>
      <w:bookmarkStart w:id="111" w:name="bookmark112"/>
      <w:r w:rsidRPr="009A7622">
        <w:rPr>
          <w:rFonts w:ascii="Helvetica" w:hAnsi="Helvetica" w:cs="Times New Roman"/>
          <w:sz w:val="22"/>
          <w:szCs w:val="22"/>
        </w:rPr>
        <w:t xml:space="preserve">98 </w:t>
      </w:r>
      <w:r w:rsidR="000C1941" w:rsidRPr="009A7622">
        <w:rPr>
          <w:rFonts w:ascii="Helvetica" w:hAnsi="Helvetica" w:cs="Times New Roman"/>
          <w:sz w:val="22"/>
          <w:szCs w:val="22"/>
        </w:rPr>
        <w:t>Section 35</w:t>
      </w:r>
      <w:bookmarkEnd w:id="111"/>
    </w:p>
    <w:p w14:paraId="17D91F57" w14:textId="77777777" w:rsidR="008D7911" w:rsidRPr="00CB4675" w:rsidRDefault="000C1941" w:rsidP="000D2291">
      <w:pPr>
        <w:pStyle w:val="BodyText31"/>
        <w:spacing w:before="120" w:line="240" w:lineRule="auto"/>
        <w:ind w:left="513" w:firstLine="0"/>
        <w:rPr>
          <w:sz w:val="22"/>
          <w:szCs w:val="22"/>
        </w:rPr>
      </w:pPr>
      <w:r w:rsidRPr="00CB4675">
        <w:rPr>
          <w:sz w:val="22"/>
          <w:szCs w:val="22"/>
        </w:rPr>
        <w:t>Repeal the section.</w:t>
      </w:r>
    </w:p>
    <w:p w14:paraId="7F9401CD" w14:textId="77777777" w:rsidR="00DE4218" w:rsidRPr="00CB4675" w:rsidRDefault="00DE4218">
      <w:pPr>
        <w:rPr>
          <w:rStyle w:val="Bodytext158pt"/>
          <w:rFonts w:eastAsia="Courier New"/>
          <w:i w:val="0"/>
          <w:iCs w:val="0"/>
          <w:sz w:val="22"/>
          <w:szCs w:val="22"/>
        </w:rPr>
        <w:sectPr w:rsidR="00DE4218" w:rsidRPr="00CB4675" w:rsidSect="003E13CE">
          <w:pgSz w:w="12240" w:h="15840" w:code="1"/>
          <w:pgMar w:top="1440" w:right="1440" w:bottom="1440" w:left="1440" w:header="450" w:footer="375" w:gutter="0"/>
          <w:cols w:space="720"/>
          <w:noEndnote/>
          <w:docGrid w:linePitch="360"/>
        </w:sectPr>
      </w:pPr>
    </w:p>
    <w:p w14:paraId="6C161453" w14:textId="77777777" w:rsidR="008D7911" w:rsidRPr="009A7622" w:rsidRDefault="00F95CFD" w:rsidP="009A7622">
      <w:pPr>
        <w:pStyle w:val="Bodytext140"/>
        <w:spacing w:before="120" w:line="240" w:lineRule="auto"/>
        <w:jc w:val="left"/>
        <w:rPr>
          <w:rFonts w:ascii="Helvetica" w:hAnsi="Helvetica" w:cs="Times New Roman"/>
          <w:sz w:val="22"/>
          <w:szCs w:val="22"/>
        </w:rPr>
      </w:pPr>
      <w:bookmarkStart w:id="112" w:name="bookmark113"/>
      <w:r w:rsidRPr="009A7622">
        <w:rPr>
          <w:rFonts w:ascii="Helvetica" w:hAnsi="Helvetica" w:cs="Times New Roman"/>
          <w:sz w:val="22"/>
          <w:szCs w:val="22"/>
        </w:rPr>
        <w:lastRenderedPageBreak/>
        <w:t xml:space="preserve">99 </w:t>
      </w:r>
      <w:r w:rsidR="000C1941" w:rsidRPr="009A7622">
        <w:rPr>
          <w:rFonts w:ascii="Helvetica" w:hAnsi="Helvetica" w:cs="Times New Roman"/>
          <w:sz w:val="22"/>
          <w:szCs w:val="22"/>
        </w:rPr>
        <w:t>Subparagraph 35A(3)(f)(iv)</w:t>
      </w:r>
      <w:bookmarkEnd w:id="112"/>
    </w:p>
    <w:p w14:paraId="2616A1ED" w14:textId="77777777" w:rsidR="008D7911" w:rsidRPr="00CB4675" w:rsidRDefault="000C1941" w:rsidP="00616EED">
      <w:pPr>
        <w:pStyle w:val="BodyText31"/>
        <w:spacing w:before="120" w:line="240" w:lineRule="auto"/>
        <w:ind w:left="513" w:firstLine="0"/>
        <w:rPr>
          <w:sz w:val="22"/>
          <w:szCs w:val="22"/>
        </w:rPr>
      </w:pPr>
      <w:r w:rsidRPr="00CB4675">
        <w:rPr>
          <w:sz w:val="22"/>
          <w:szCs w:val="22"/>
        </w:rPr>
        <w:t>Omit “in Bankruptcy, a Deputy Registrar in Bankruptcy or a Registrar of the Federal Court”.</w:t>
      </w:r>
    </w:p>
    <w:p w14:paraId="4D4EB89E" w14:textId="77777777" w:rsidR="008D7911" w:rsidRPr="009A7622" w:rsidRDefault="00F95CFD" w:rsidP="009A7622">
      <w:pPr>
        <w:pStyle w:val="Bodytext140"/>
        <w:spacing w:before="120" w:line="240" w:lineRule="auto"/>
        <w:jc w:val="left"/>
        <w:rPr>
          <w:rFonts w:ascii="Helvetica" w:hAnsi="Helvetica" w:cs="Times New Roman"/>
          <w:sz w:val="22"/>
          <w:szCs w:val="22"/>
        </w:rPr>
      </w:pPr>
      <w:bookmarkStart w:id="113" w:name="bookmark114"/>
      <w:r w:rsidRPr="009A7622">
        <w:rPr>
          <w:rFonts w:ascii="Helvetica" w:hAnsi="Helvetica" w:cs="Times New Roman"/>
          <w:sz w:val="22"/>
          <w:szCs w:val="22"/>
        </w:rPr>
        <w:t xml:space="preserve">100 </w:t>
      </w:r>
      <w:r w:rsidR="000C1941" w:rsidRPr="009A7622">
        <w:rPr>
          <w:rFonts w:ascii="Helvetica" w:hAnsi="Helvetica" w:cs="Times New Roman"/>
          <w:sz w:val="22"/>
          <w:szCs w:val="22"/>
        </w:rPr>
        <w:t>Subsection 36(2)</w:t>
      </w:r>
      <w:bookmarkEnd w:id="113"/>
    </w:p>
    <w:p w14:paraId="600D7617" w14:textId="77777777" w:rsidR="008D7911" w:rsidRPr="00CB4675" w:rsidRDefault="000C1941" w:rsidP="00616EED">
      <w:pPr>
        <w:pStyle w:val="BodyText31"/>
        <w:spacing w:before="120" w:line="240" w:lineRule="auto"/>
        <w:ind w:left="513" w:firstLine="0"/>
        <w:rPr>
          <w:sz w:val="22"/>
          <w:szCs w:val="22"/>
        </w:rPr>
      </w:pPr>
      <w:r w:rsidRPr="00CB4675">
        <w:rPr>
          <w:sz w:val="22"/>
          <w:szCs w:val="22"/>
        </w:rPr>
        <w:t>Omit “the hand of the Registrar and".</w:t>
      </w:r>
    </w:p>
    <w:p w14:paraId="7F783162" w14:textId="77777777" w:rsidR="008D7911" w:rsidRPr="009A7622" w:rsidRDefault="00F95CFD" w:rsidP="009A7622">
      <w:pPr>
        <w:pStyle w:val="Bodytext140"/>
        <w:spacing w:before="120" w:line="240" w:lineRule="auto"/>
        <w:jc w:val="left"/>
        <w:rPr>
          <w:rFonts w:ascii="Helvetica" w:hAnsi="Helvetica" w:cs="Times New Roman"/>
          <w:sz w:val="22"/>
          <w:szCs w:val="22"/>
        </w:rPr>
      </w:pPr>
      <w:bookmarkStart w:id="114" w:name="bookmark115"/>
      <w:r w:rsidRPr="009A7622">
        <w:rPr>
          <w:rFonts w:ascii="Helvetica" w:hAnsi="Helvetica" w:cs="Times New Roman"/>
          <w:sz w:val="22"/>
          <w:szCs w:val="22"/>
        </w:rPr>
        <w:t xml:space="preserve">101 </w:t>
      </w:r>
      <w:r w:rsidR="000C1941" w:rsidRPr="009A7622">
        <w:rPr>
          <w:rFonts w:ascii="Helvetica" w:hAnsi="Helvetica" w:cs="Times New Roman"/>
          <w:sz w:val="22"/>
          <w:szCs w:val="22"/>
        </w:rPr>
        <w:t>Section 38</w:t>
      </w:r>
      <w:bookmarkEnd w:id="114"/>
    </w:p>
    <w:p w14:paraId="410B856C" w14:textId="77777777" w:rsidR="008D7911" w:rsidRPr="00CB4675" w:rsidRDefault="000C1941" w:rsidP="00616EED">
      <w:pPr>
        <w:pStyle w:val="BodyText31"/>
        <w:spacing w:before="120" w:line="240" w:lineRule="auto"/>
        <w:ind w:left="513" w:firstLine="0"/>
        <w:rPr>
          <w:sz w:val="22"/>
          <w:szCs w:val="22"/>
        </w:rPr>
      </w:pPr>
      <w:r w:rsidRPr="00CB4675">
        <w:rPr>
          <w:sz w:val="22"/>
          <w:szCs w:val="22"/>
        </w:rPr>
        <w:t>Repeal the section.</w:t>
      </w:r>
    </w:p>
    <w:p w14:paraId="720A4DC8" w14:textId="77777777" w:rsidR="008D7911" w:rsidRPr="009A7622" w:rsidRDefault="00F95CFD" w:rsidP="009A7622">
      <w:pPr>
        <w:pStyle w:val="Bodytext140"/>
        <w:spacing w:before="120" w:line="240" w:lineRule="auto"/>
        <w:jc w:val="left"/>
        <w:rPr>
          <w:rFonts w:ascii="Helvetica" w:hAnsi="Helvetica" w:cs="Times New Roman"/>
          <w:sz w:val="22"/>
          <w:szCs w:val="22"/>
        </w:rPr>
      </w:pPr>
      <w:bookmarkStart w:id="115" w:name="bookmark116"/>
      <w:r w:rsidRPr="009A7622">
        <w:rPr>
          <w:rFonts w:ascii="Helvetica" w:hAnsi="Helvetica" w:cs="Times New Roman"/>
          <w:sz w:val="22"/>
          <w:szCs w:val="22"/>
        </w:rPr>
        <w:t xml:space="preserve">102 </w:t>
      </w:r>
      <w:r w:rsidR="000C1941" w:rsidRPr="009A7622">
        <w:rPr>
          <w:rFonts w:ascii="Helvetica" w:hAnsi="Helvetica" w:cs="Times New Roman"/>
          <w:sz w:val="22"/>
          <w:szCs w:val="22"/>
        </w:rPr>
        <w:t>Paragraph 40(1)(da)</w:t>
      </w:r>
      <w:bookmarkEnd w:id="115"/>
    </w:p>
    <w:p w14:paraId="1056F1C9" w14:textId="77777777" w:rsidR="008D7911" w:rsidRPr="00CB4675" w:rsidRDefault="000C1941" w:rsidP="00616EED">
      <w:pPr>
        <w:pStyle w:val="BodyText31"/>
        <w:spacing w:before="120" w:line="240" w:lineRule="auto"/>
        <w:ind w:left="513" w:firstLine="0"/>
        <w:rPr>
          <w:sz w:val="22"/>
          <w:szCs w:val="22"/>
        </w:rPr>
      </w:pPr>
      <w:r w:rsidRPr="00CB4675">
        <w:rPr>
          <w:sz w:val="22"/>
          <w:szCs w:val="22"/>
        </w:rPr>
        <w:t>Omit “Registrar", substitute "Official Receiver”.</w:t>
      </w:r>
    </w:p>
    <w:p w14:paraId="728676DF" w14:textId="77777777" w:rsidR="008D7911" w:rsidRPr="009A7622" w:rsidRDefault="00F95CFD" w:rsidP="009A7622">
      <w:pPr>
        <w:pStyle w:val="Bodytext140"/>
        <w:spacing w:before="120" w:line="240" w:lineRule="auto"/>
        <w:jc w:val="left"/>
        <w:rPr>
          <w:rFonts w:ascii="Helvetica" w:hAnsi="Helvetica" w:cs="Times New Roman"/>
          <w:sz w:val="22"/>
          <w:szCs w:val="22"/>
        </w:rPr>
      </w:pPr>
      <w:bookmarkStart w:id="116" w:name="bookmark117"/>
      <w:r w:rsidRPr="009A7622">
        <w:rPr>
          <w:rFonts w:ascii="Helvetica" w:hAnsi="Helvetica" w:cs="Times New Roman"/>
          <w:sz w:val="22"/>
          <w:szCs w:val="22"/>
        </w:rPr>
        <w:t xml:space="preserve">103 </w:t>
      </w:r>
      <w:r w:rsidR="000C1941" w:rsidRPr="009A7622">
        <w:rPr>
          <w:rFonts w:ascii="Helvetica" w:hAnsi="Helvetica" w:cs="Times New Roman"/>
          <w:sz w:val="22"/>
          <w:szCs w:val="22"/>
        </w:rPr>
        <w:t>Subparagraph 40(1)(g)(</w:t>
      </w:r>
      <w:proofErr w:type="spellStart"/>
      <w:r w:rsidR="000C1941" w:rsidRPr="009A7622">
        <w:rPr>
          <w:rFonts w:ascii="Helvetica" w:hAnsi="Helvetica" w:cs="Times New Roman"/>
          <w:sz w:val="22"/>
          <w:szCs w:val="22"/>
        </w:rPr>
        <w:t>i</w:t>
      </w:r>
      <w:proofErr w:type="spellEnd"/>
      <w:r w:rsidR="000C1941" w:rsidRPr="009A7622">
        <w:rPr>
          <w:rFonts w:ascii="Helvetica" w:hAnsi="Helvetica" w:cs="Times New Roman"/>
          <w:sz w:val="22"/>
          <w:szCs w:val="22"/>
        </w:rPr>
        <w:t>)</w:t>
      </w:r>
      <w:bookmarkEnd w:id="116"/>
    </w:p>
    <w:p w14:paraId="2B8B3476" w14:textId="77777777" w:rsidR="008D7911" w:rsidRPr="00CB4675" w:rsidRDefault="000C1941" w:rsidP="00616EED">
      <w:pPr>
        <w:pStyle w:val="BodyText31"/>
        <w:spacing w:before="120" w:line="240" w:lineRule="auto"/>
        <w:ind w:left="513" w:firstLine="0"/>
        <w:rPr>
          <w:sz w:val="22"/>
          <w:szCs w:val="22"/>
        </w:rPr>
      </w:pPr>
      <w:r w:rsidRPr="00CB4675">
        <w:rPr>
          <w:sz w:val="22"/>
          <w:szCs w:val="22"/>
        </w:rPr>
        <w:t>Omit “fixed by the Registrar by whom the notice was issued”, substitute “specified in the notice”.</w:t>
      </w:r>
    </w:p>
    <w:p w14:paraId="166858A1" w14:textId="77777777" w:rsidR="008D7911" w:rsidRPr="009A7622" w:rsidRDefault="00F95CFD" w:rsidP="009A7622">
      <w:pPr>
        <w:pStyle w:val="Bodytext140"/>
        <w:spacing w:before="120" w:line="240" w:lineRule="auto"/>
        <w:jc w:val="left"/>
        <w:rPr>
          <w:rFonts w:ascii="Helvetica" w:hAnsi="Helvetica" w:cs="Times New Roman"/>
          <w:sz w:val="22"/>
          <w:szCs w:val="22"/>
        </w:rPr>
      </w:pPr>
      <w:bookmarkStart w:id="117" w:name="bookmark118"/>
      <w:r w:rsidRPr="009A7622">
        <w:rPr>
          <w:rFonts w:ascii="Helvetica" w:hAnsi="Helvetica" w:cs="Times New Roman"/>
          <w:sz w:val="22"/>
          <w:szCs w:val="22"/>
        </w:rPr>
        <w:t xml:space="preserve">104 </w:t>
      </w:r>
      <w:r w:rsidR="000C1941" w:rsidRPr="009A7622">
        <w:rPr>
          <w:rFonts w:ascii="Helvetica" w:hAnsi="Helvetica" w:cs="Times New Roman"/>
          <w:sz w:val="22"/>
          <w:szCs w:val="22"/>
        </w:rPr>
        <w:t>After paragraph 40(1)(h)</w:t>
      </w:r>
      <w:bookmarkEnd w:id="117"/>
    </w:p>
    <w:p w14:paraId="3C1CD016" w14:textId="77777777" w:rsidR="008D7911" w:rsidRPr="00CB4675" w:rsidRDefault="000C1941" w:rsidP="00616EED">
      <w:pPr>
        <w:pStyle w:val="BodyText31"/>
        <w:spacing w:before="120" w:line="240" w:lineRule="auto"/>
        <w:ind w:left="513" w:firstLine="0"/>
        <w:rPr>
          <w:sz w:val="22"/>
          <w:szCs w:val="22"/>
        </w:rPr>
      </w:pPr>
      <w:r w:rsidRPr="00CB4675">
        <w:rPr>
          <w:sz w:val="22"/>
          <w:szCs w:val="22"/>
        </w:rPr>
        <w:t>Insert:</w:t>
      </w:r>
    </w:p>
    <w:p w14:paraId="3867AD4A" w14:textId="77777777" w:rsidR="008D7911" w:rsidRPr="00CB4675" w:rsidRDefault="00F95CFD" w:rsidP="00616EED">
      <w:pPr>
        <w:pStyle w:val="BodyText31"/>
        <w:spacing w:before="120" w:line="240" w:lineRule="auto"/>
        <w:ind w:left="1035" w:firstLine="0"/>
        <w:rPr>
          <w:sz w:val="22"/>
          <w:szCs w:val="22"/>
        </w:rPr>
      </w:pPr>
      <w:r w:rsidRPr="00CB4675">
        <w:rPr>
          <w:sz w:val="22"/>
          <w:szCs w:val="22"/>
        </w:rPr>
        <w:t xml:space="preserve">(ha) </w:t>
      </w:r>
      <w:r w:rsidR="000C1941" w:rsidRPr="00CB4675">
        <w:rPr>
          <w:sz w:val="22"/>
          <w:szCs w:val="22"/>
        </w:rPr>
        <w:t>if the debtor gives the Official Trustee a debt agreement proposal;</w:t>
      </w:r>
    </w:p>
    <w:p w14:paraId="7C6FCCCA" w14:textId="77777777" w:rsidR="008D7911" w:rsidRPr="00CB4675" w:rsidRDefault="00F95CFD" w:rsidP="00616EED">
      <w:pPr>
        <w:pStyle w:val="BodyText31"/>
        <w:spacing w:before="120" w:line="240" w:lineRule="auto"/>
        <w:ind w:left="1449" w:hanging="414"/>
        <w:rPr>
          <w:sz w:val="22"/>
          <w:szCs w:val="22"/>
        </w:rPr>
      </w:pPr>
      <w:r w:rsidRPr="00CB4675">
        <w:rPr>
          <w:sz w:val="22"/>
          <w:szCs w:val="22"/>
        </w:rPr>
        <w:t xml:space="preserve">(hb) </w:t>
      </w:r>
      <w:r w:rsidR="000C1941" w:rsidRPr="00CB4675">
        <w:rPr>
          <w:sz w:val="22"/>
          <w:szCs w:val="22"/>
        </w:rPr>
        <w:t>if a debt agreement proposal given by the debtor to the Official Trustee is accepted by the debtor’s creditors;</w:t>
      </w:r>
    </w:p>
    <w:p w14:paraId="68106A93" w14:textId="77777777" w:rsidR="008D7911" w:rsidRPr="00CB4675" w:rsidRDefault="000C1941" w:rsidP="00616EED">
      <w:pPr>
        <w:pStyle w:val="BodyText31"/>
        <w:spacing w:before="120" w:line="240" w:lineRule="auto"/>
        <w:ind w:left="1035" w:firstLine="0"/>
        <w:rPr>
          <w:sz w:val="22"/>
          <w:szCs w:val="22"/>
        </w:rPr>
      </w:pPr>
      <w:r w:rsidRPr="00CB4675">
        <w:rPr>
          <w:sz w:val="22"/>
          <w:szCs w:val="22"/>
        </w:rPr>
        <w:t>(he) if the debtor breaches a debt agreement;</w:t>
      </w:r>
    </w:p>
    <w:p w14:paraId="58D579B8" w14:textId="77777777" w:rsidR="008D7911" w:rsidRPr="00CB4675" w:rsidRDefault="000C1941" w:rsidP="00616EED">
      <w:pPr>
        <w:pStyle w:val="BodyText31"/>
        <w:spacing w:before="120" w:line="240" w:lineRule="auto"/>
        <w:ind w:left="1449" w:hanging="414"/>
        <w:rPr>
          <w:sz w:val="22"/>
          <w:szCs w:val="22"/>
        </w:rPr>
      </w:pPr>
      <w:r w:rsidRPr="00CB4675">
        <w:rPr>
          <w:sz w:val="22"/>
          <w:szCs w:val="22"/>
        </w:rPr>
        <w:t>(hd) if a debt agreement to which the debtor was a party (as a debtor) is terminated under section l85P or 185Q;</w:t>
      </w:r>
    </w:p>
    <w:p w14:paraId="10AB6C67" w14:textId="77777777" w:rsidR="008D7911" w:rsidRPr="009A7622" w:rsidRDefault="00F95CFD" w:rsidP="009A7622">
      <w:pPr>
        <w:pStyle w:val="Bodytext140"/>
        <w:spacing w:before="120" w:line="240" w:lineRule="auto"/>
        <w:jc w:val="left"/>
        <w:rPr>
          <w:rFonts w:ascii="Helvetica" w:hAnsi="Helvetica" w:cs="Times New Roman"/>
          <w:sz w:val="22"/>
          <w:szCs w:val="22"/>
        </w:rPr>
      </w:pPr>
      <w:bookmarkStart w:id="118" w:name="bookmark119"/>
      <w:r w:rsidRPr="009A7622">
        <w:rPr>
          <w:rFonts w:ascii="Helvetica" w:hAnsi="Helvetica" w:cs="Times New Roman"/>
          <w:sz w:val="22"/>
          <w:szCs w:val="22"/>
        </w:rPr>
        <w:t xml:space="preserve">105 </w:t>
      </w:r>
      <w:r w:rsidR="000C1941" w:rsidRPr="009A7622">
        <w:rPr>
          <w:rFonts w:ascii="Helvetica" w:hAnsi="Helvetica" w:cs="Times New Roman"/>
          <w:sz w:val="22"/>
          <w:szCs w:val="22"/>
        </w:rPr>
        <w:t>Paragraph 40(1)(m)</w:t>
      </w:r>
      <w:bookmarkEnd w:id="118"/>
    </w:p>
    <w:p w14:paraId="1B6A55C1" w14:textId="77777777" w:rsidR="008D7911" w:rsidRPr="00CB4675" w:rsidRDefault="000C1941" w:rsidP="00616EED">
      <w:pPr>
        <w:pStyle w:val="BodyText31"/>
        <w:spacing w:before="120" w:line="240" w:lineRule="auto"/>
        <w:ind w:left="513" w:firstLine="0"/>
        <w:rPr>
          <w:sz w:val="22"/>
          <w:szCs w:val="22"/>
        </w:rPr>
      </w:pPr>
      <w:r w:rsidRPr="00CB4675">
        <w:rPr>
          <w:sz w:val="22"/>
          <w:szCs w:val="22"/>
        </w:rPr>
        <w:t>Omit “or” (last occurring).</w:t>
      </w:r>
    </w:p>
    <w:p w14:paraId="596898A4" w14:textId="77777777" w:rsidR="008D7911" w:rsidRPr="009A7622" w:rsidRDefault="00F95CFD" w:rsidP="009A7622">
      <w:pPr>
        <w:pStyle w:val="Bodytext140"/>
        <w:spacing w:before="120" w:line="240" w:lineRule="auto"/>
        <w:jc w:val="left"/>
        <w:rPr>
          <w:rFonts w:ascii="Helvetica" w:hAnsi="Helvetica" w:cs="Times New Roman"/>
          <w:sz w:val="22"/>
          <w:szCs w:val="22"/>
        </w:rPr>
      </w:pPr>
      <w:bookmarkStart w:id="119" w:name="bookmark120"/>
      <w:r w:rsidRPr="009A7622">
        <w:rPr>
          <w:rFonts w:ascii="Helvetica" w:hAnsi="Helvetica" w:cs="Times New Roman"/>
          <w:sz w:val="22"/>
          <w:szCs w:val="22"/>
        </w:rPr>
        <w:t xml:space="preserve">106 </w:t>
      </w:r>
      <w:r w:rsidR="000C1941" w:rsidRPr="009A7622">
        <w:rPr>
          <w:rFonts w:ascii="Helvetica" w:hAnsi="Helvetica" w:cs="Times New Roman"/>
          <w:sz w:val="22"/>
          <w:szCs w:val="22"/>
        </w:rPr>
        <w:t>Paragraph 40(1)(n)</w:t>
      </w:r>
      <w:bookmarkEnd w:id="119"/>
    </w:p>
    <w:p w14:paraId="1CB4A904" w14:textId="77777777" w:rsidR="008D7911" w:rsidRPr="00CB4675" w:rsidRDefault="000C1941" w:rsidP="00616EED">
      <w:pPr>
        <w:pStyle w:val="BodyText31"/>
        <w:spacing w:before="120" w:line="240" w:lineRule="auto"/>
        <w:ind w:left="513" w:firstLine="0"/>
        <w:rPr>
          <w:sz w:val="22"/>
          <w:szCs w:val="22"/>
        </w:rPr>
      </w:pPr>
      <w:r w:rsidRPr="00CB4675">
        <w:rPr>
          <w:sz w:val="22"/>
          <w:szCs w:val="22"/>
        </w:rPr>
        <w:t>Omit “and, before the annulment, the debtor’s bankruptcy has been annulled".</w:t>
      </w:r>
    </w:p>
    <w:p w14:paraId="59C4C556" w14:textId="77777777" w:rsidR="008D7911" w:rsidRPr="009A7622" w:rsidRDefault="00F95CFD" w:rsidP="009A7622">
      <w:pPr>
        <w:pStyle w:val="Bodytext140"/>
        <w:spacing w:before="120" w:line="240" w:lineRule="auto"/>
        <w:jc w:val="left"/>
        <w:rPr>
          <w:rFonts w:ascii="Helvetica" w:hAnsi="Helvetica" w:cs="Times New Roman"/>
          <w:sz w:val="22"/>
          <w:szCs w:val="22"/>
        </w:rPr>
      </w:pPr>
      <w:bookmarkStart w:id="120" w:name="bookmark121"/>
      <w:r w:rsidRPr="009A7622">
        <w:rPr>
          <w:rFonts w:ascii="Helvetica" w:hAnsi="Helvetica" w:cs="Times New Roman"/>
          <w:sz w:val="22"/>
          <w:szCs w:val="22"/>
        </w:rPr>
        <w:t xml:space="preserve">107 </w:t>
      </w:r>
      <w:r w:rsidR="000C1941" w:rsidRPr="009A7622">
        <w:rPr>
          <w:rFonts w:ascii="Helvetica" w:hAnsi="Helvetica" w:cs="Times New Roman"/>
          <w:sz w:val="22"/>
          <w:szCs w:val="22"/>
        </w:rPr>
        <w:t>Paragraph 40(3)(c)</w:t>
      </w:r>
      <w:bookmarkEnd w:id="120"/>
    </w:p>
    <w:p w14:paraId="6CD347A3" w14:textId="77777777" w:rsidR="008D7911" w:rsidRPr="00CB4675" w:rsidRDefault="000C1941" w:rsidP="00616EED">
      <w:pPr>
        <w:pStyle w:val="BodyText31"/>
        <w:spacing w:before="120" w:line="240" w:lineRule="auto"/>
        <w:ind w:left="513" w:firstLine="0"/>
        <w:rPr>
          <w:sz w:val="22"/>
          <w:szCs w:val="22"/>
        </w:rPr>
      </w:pPr>
      <w:r w:rsidRPr="00CB4675">
        <w:rPr>
          <w:sz w:val="22"/>
          <w:szCs w:val="22"/>
        </w:rPr>
        <w:t>Repeal the paragraph.</w:t>
      </w:r>
    </w:p>
    <w:p w14:paraId="0070186D" w14:textId="77777777" w:rsidR="008D7911" w:rsidRPr="009A7622" w:rsidRDefault="00F95CFD" w:rsidP="009A7622">
      <w:pPr>
        <w:pStyle w:val="Bodytext140"/>
        <w:spacing w:before="120" w:line="240" w:lineRule="auto"/>
        <w:jc w:val="left"/>
        <w:rPr>
          <w:rFonts w:ascii="Helvetica" w:hAnsi="Helvetica" w:cs="Times New Roman"/>
          <w:sz w:val="22"/>
          <w:szCs w:val="22"/>
        </w:rPr>
      </w:pPr>
      <w:bookmarkStart w:id="121" w:name="bookmark122"/>
      <w:r w:rsidRPr="009A7622">
        <w:rPr>
          <w:rFonts w:ascii="Helvetica" w:hAnsi="Helvetica" w:cs="Times New Roman"/>
          <w:sz w:val="22"/>
          <w:szCs w:val="22"/>
        </w:rPr>
        <w:t xml:space="preserve">108 </w:t>
      </w:r>
      <w:r w:rsidR="000C1941" w:rsidRPr="009A7622">
        <w:rPr>
          <w:rFonts w:ascii="Helvetica" w:hAnsi="Helvetica" w:cs="Times New Roman"/>
          <w:sz w:val="22"/>
          <w:szCs w:val="22"/>
        </w:rPr>
        <w:t>Paragraph 40(3)(f)</w:t>
      </w:r>
      <w:bookmarkEnd w:id="121"/>
    </w:p>
    <w:p w14:paraId="6765C9C3" w14:textId="77777777" w:rsidR="008D7911" w:rsidRPr="00CB4675" w:rsidRDefault="000C1941" w:rsidP="00616EED">
      <w:pPr>
        <w:pStyle w:val="BodyText31"/>
        <w:spacing w:before="120" w:line="240" w:lineRule="auto"/>
        <w:ind w:left="513" w:firstLine="0"/>
        <w:rPr>
          <w:sz w:val="22"/>
          <w:szCs w:val="22"/>
        </w:rPr>
      </w:pPr>
      <w:r w:rsidRPr="00CB4675">
        <w:rPr>
          <w:sz w:val="22"/>
          <w:szCs w:val="22"/>
        </w:rPr>
        <w:t>Omit “, being maintenance that was:”.</w:t>
      </w:r>
    </w:p>
    <w:p w14:paraId="46FA3893" w14:textId="77777777" w:rsidR="00DE4218" w:rsidRPr="00CB4675" w:rsidRDefault="00DE4218">
      <w:pPr>
        <w:rPr>
          <w:rStyle w:val="Bodytext158pt"/>
          <w:rFonts w:eastAsia="Courier New"/>
          <w:i w:val="0"/>
          <w:iCs w:val="0"/>
          <w:sz w:val="22"/>
          <w:szCs w:val="22"/>
        </w:rPr>
        <w:sectPr w:rsidR="00DE4218" w:rsidRPr="00CB4675" w:rsidSect="003E13CE">
          <w:pgSz w:w="12240" w:h="15840" w:code="1"/>
          <w:pgMar w:top="1440" w:right="1440" w:bottom="1440" w:left="1440" w:header="450" w:footer="465" w:gutter="0"/>
          <w:cols w:space="720"/>
          <w:noEndnote/>
          <w:docGrid w:linePitch="360"/>
        </w:sectPr>
      </w:pPr>
    </w:p>
    <w:p w14:paraId="08593294" w14:textId="77777777" w:rsidR="008D7911" w:rsidRPr="009A7622" w:rsidRDefault="00616EED" w:rsidP="009A7622">
      <w:pPr>
        <w:pStyle w:val="Bodytext140"/>
        <w:spacing w:before="120" w:line="240" w:lineRule="auto"/>
        <w:jc w:val="left"/>
        <w:rPr>
          <w:rFonts w:ascii="Helvetica" w:hAnsi="Helvetica" w:cs="Times New Roman"/>
          <w:sz w:val="22"/>
          <w:szCs w:val="22"/>
        </w:rPr>
      </w:pPr>
      <w:bookmarkStart w:id="122" w:name="bookmark123"/>
      <w:r w:rsidRPr="009A7622">
        <w:rPr>
          <w:rFonts w:ascii="Helvetica" w:hAnsi="Helvetica" w:cs="Times New Roman"/>
          <w:sz w:val="22"/>
          <w:szCs w:val="22"/>
        </w:rPr>
        <w:lastRenderedPageBreak/>
        <w:t xml:space="preserve">109 </w:t>
      </w:r>
      <w:r w:rsidR="000C1941" w:rsidRPr="009A7622">
        <w:rPr>
          <w:rFonts w:ascii="Helvetica" w:hAnsi="Helvetica" w:cs="Times New Roman"/>
          <w:sz w:val="22"/>
          <w:szCs w:val="22"/>
        </w:rPr>
        <w:t>Subparagraphs 40(3)(f)(</w:t>
      </w:r>
      <w:proofErr w:type="spellStart"/>
      <w:r w:rsidR="000C1941" w:rsidRPr="009A7622">
        <w:rPr>
          <w:rFonts w:ascii="Helvetica" w:hAnsi="Helvetica" w:cs="Times New Roman"/>
          <w:sz w:val="22"/>
          <w:szCs w:val="22"/>
        </w:rPr>
        <w:t>i</w:t>
      </w:r>
      <w:proofErr w:type="spellEnd"/>
      <w:r w:rsidR="000C1941" w:rsidRPr="009A7622">
        <w:rPr>
          <w:rFonts w:ascii="Helvetica" w:hAnsi="Helvetica" w:cs="Times New Roman"/>
          <w:sz w:val="22"/>
          <w:szCs w:val="22"/>
        </w:rPr>
        <w:t>) and (ii)</w:t>
      </w:r>
      <w:bookmarkEnd w:id="122"/>
    </w:p>
    <w:p w14:paraId="60F5FCB4" w14:textId="77777777" w:rsidR="008D7911" w:rsidRPr="00CB4675" w:rsidRDefault="000C1941" w:rsidP="00B13F15">
      <w:pPr>
        <w:pStyle w:val="BodyText31"/>
        <w:spacing w:before="120" w:line="240" w:lineRule="auto"/>
        <w:ind w:left="513" w:firstLine="0"/>
        <w:rPr>
          <w:sz w:val="22"/>
          <w:szCs w:val="22"/>
        </w:rPr>
      </w:pPr>
      <w:r w:rsidRPr="00CB4675">
        <w:rPr>
          <w:sz w:val="22"/>
          <w:szCs w:val="22"/>
        </w:rPr>
        <w:t>Repeal the subparagraphs.</w:t>
      </w:r>
    </w:p>
    <w:p w14:paraId="57EC7449" w14:textId="77777777" w:rsidR="008D7911" w:rsidRPr="009A7622" w:rsidRDefault="00616EED" w:rsidP="009A7622">
      <w:pPr>
        <w:pStyle w:val="Bodytext140"/>
        <w:spacing w:before="120" w:line="240" w:lineRule="auto"/>
        <w:jc w:val="left"/>
        <w:rPr>
          <w:rFonts w:ascii="Helvetica" w:hAnsi="Helvetica" w:cs="Times New Roman"/>
          <w:sz w:val="22"/>
          <w:szCs w:val="22"/>
        </w:rPr>
      </w:pPr>
      <w:bookmarkStart w:id="123" w:name="bookmark124"/>
      <w:r w:rsidRPr="009A7622">
        <w:rPr>
          <w:rFonts w:ascii="Helvetica" w:hAnsi="Helvetica" w:cs="Times New Roman"/>
          <w:sz w:val="22"/>
          <w:szCs w:val="22"/>
        </w:rPr>
        <w:t xml:space="preserve">110 </w:t>
      </w:r>
      <w:r w:rsidR="000C1941" w:rsidRPr="009A7622">
        <w:rPr>
          <w:rFonts w:ascii="Helvetica" w:hAnsi="Helvetica" w:cs="Times New Roman"/>
          <w:sz w:val="22"/>
          <w:szCs w:val="22"/>
        </w:rPr>
        <w:t>Subsection 40(4)</w:t>
      </w:r>
      <w:bookmarkEnd w:id="123"/>
    </w:p>
    <w:p w14:paraId="2535E7C4" w14:textId="77777777" w:rsidR="008D7911" w:rsidRPr="00CB4675" w:rsidRDefault="000C1941" w:rsidP="00B13F15">
      <w:pPr>
        <w:pStyle w:val="BodyText31"/>
        <w:spacing w:before="120" w:line="240" w:lineRule="auto"/>
        <w:ind w:left="513" w:firstLine="0"/>
        <w:rPr>
          <w:sz w:val="22"/>
          <w:szCs w:val="22"/>
        </w:rPr>
      </w:pPr>
      <w:r w:rsidRPr="00CB4675">
        <w:rPr>
          <w:sz w:val="22"/>
          <w:szCs w:val="22"/>
        </w:rPr>
        <w:t>Omit “by post to the creditors in accordance with section 194”, substitute “to the creditors”.</w:t>
      </w:r>
    </w:p>
    <w:p w14:paraId="20091C7A" w14:textId="45A103AC" w:rsidR="008D7911" w:rsidRPr="009A7622" w:rsidRDefault="00616EED" w:rsidP="009A7622">
      <w:pPr>
        <w:pStyle w:val="Bodytext140"/>
        <w:spacing w:before="120" w:line="240" w:lineRule="auto"/>
        <w:jc w:val="left"/>
        <w:rPr>
          <w:rFonts w:ascii="Helvetica" w:hAnsi="Helvetica" w:cs="Times New Roman"/>
          <w:sz w:val="22"/>
          <w:szCs w:val="22"/>
        </w:rPr>
      </w:pPr>
      <w:bookmarkStart w:id="124" w:name="bookmark125"/>
      <w:r w:rsidRPr="009A7622">
        <w:rPr>
          <w:rFonts w:ascii="Helvetica" w:hAnsi="Helvetica" w:cs="Times New Roman"/>
          <w:sz w:val="22"/>
          <w:szCs w:val="22"/>
        </w:rPr>
        <w:t xml:space="preserve">111 </w:t>
      </w:r>
      <w:r w:rsidR="008469EB">
        <w:rPr>
          <w:rFonts w:ascii="Helvetica" w:hAnsi="Helvetica" w:cs="Times New Roman"/>
          <w:sz w:val="22"/>
          <w:szCs w:val="22"/>
        </w:rPr>
        <w:t>Subsections 41</w:t>
      </w:r>
      <w:r w:rsidR="000C1941" w:rsidRPr="009A7622">
        <w:rPr>
          <w:rFonts w:ascii="Helvetica" w:hAnsi="Helvetica" w:cs="Times New Roman"/>
          <w:sz w:val="22"/>
          <w:szCs w:val="22"/>
        </w:rPr>
        <w:t>(1) to (2C)</w:t>
      </w:r>
      <w:bookmarkEnd w:id="124"/>
    </w:p>
    <w:p w14:paraId="189638BC" w14:textId="77777777" w:rsidR="008D7911" w:rsidRPr="00CB4675" w:rsidRDefault="000C1941" w:rsidP="00B13F15">
      <w:pPr>
        <w:pStyle w:val="BodyText31"/>
        <w:spacing w:before="120" w:line="240" w:lineRule="auto"/>
        <w:ind w:left="513" w:firstLine="0"/>
        <w:rPr>
          <w:sz w:val="22"/>
          <w:szCs w:val="22"/>
        </w:rPr>
      </w:pPr>
      <w:r w:rsidRPr="00CB4675">
        <w:rPr>
          <w:sz w:val="22"/>
          <w:szCs w:val="22"/>
        </w:rPr>
        <w:t>Repeal the subsections, substitute:</w:t>
      </w:r>
    </w:p>
    <w:p w14:paraId="560B318D" w14:textId="77777777" w:rsidR="008D7911" w:rsidRPr="00CB4675" w:rsidRDefault="00616EED" w:rsidP="00B13F15">
      <w:pPr>
        <w:pStyle w:val="BodyText31"/>
        <w:spacing w:before="120" w:line="240" w:lineRule="auto"/>
        <w:ind w:left="900" w:hanging="306"/>
        <w:rPr>
          <w:sz w:val="22"/>
          <w:szCs w:val="22"/>
        </w:rPr>
      </w:pPr>
      <w:r w:rsidRPr="00CB4675">
        <w:rPr>
          <w:sz w:val="22"/>
          <w:szCs w:val="22"/>
        </w:rPr>
        <w:t xml:space="preserve">(1) </w:t>
      </w:r>
      <w:r w:rsidR="000C1941" w:rsidRPr="00CB4675">
        <w:rPr>
          <w:sz w:val="22"/>
          <w:szCs w:val="22"/>
        </w:rPr>
        <w:t>An Official Receiver may issue a bankruptcy notice on the application of a creditor who has obtained against a debtor a final judgment or final order that:</w:t>
      </w:r>
    </w:p>
    <w:p w14:paraId="0678E357" w14:textId="20586089" w:rsidR="008D7911" w:rsidRPr="00CB4675" w:rsidRDefault="00616EED" w:rsidP="00B13F15">
      <w:pPr>
        <w:pStyle w:val="BodyText31"/>
        <w:spacing w:before="120" w:line="240" w:lineRule="auto"/>
        <w:ind w:firstLine="1071"/>
        <w:rPr>
          <w:sz w:val="22"/>
          <w:szCs w:val="22"/>
        </w:rPr>
      </w:pPr>
      <w:r w:rsidRPr="00CB4675">
        <w:rPr>
          <w:sz w:val="22"/>
          <w:szCs w:val="22"/>
        </w:rPr>
        <w:t xml:space="preserve">(a) </w:t>
      </w:r>
      <w:r w:rsidR="008469EB">
        <w:rPr>
          <w:sz w:val="22"/>
          <w:szCs w:val="22"/>
        </w:rPr>
        <w:t>is described in paragraph 40(1</w:t>
      </w:r>
      <w:r w:rsidR="000C1941" w:rsidRPr="00CB4675">
        <w:rPr>
          <w:sz w:val="22"/>
          <w:szCs w:val="22"/>
        </w:rPr>
        <w:t>)(g); and</w:t>
      </w:r>
    </w:p>
    <w:p w14:paraId="66B63068" w14:textId="77777777" w:rsidR="008D7911" w:rsidRPr="00CB4675" w:rsidRDefault="00616EED" w:rsidP="00B13F15">
      <w:pPr>
        <w:pStyle w:val="BodyText31"/>
        <w:spacing w:before="120" w:line="240" w:lineRule="auto"/>
        <w:ind w:firstLine="1071"/>
        <w:rPr>
          <w:sz w:val="22"/>
          <w:szCs w:val="22"/>
        </w:rPr>
      </w:pPr>
      <w:r w:rsidRPr="00CB4675">
        <w:rPr>
          <w:sz w:val="22"/>
          <w:szCs w:val="22"/>
        </w:rPr>
        <w:t xml:space="preserve">(b) </w:t>
      </w:r>
      <w:r w:rsidR="000C1941" w:rsidRPr="00CB4675">
        <w:rPr>
          <w:sz w:val="22"/>
          <w:szCs w:val="22"/>
        </w:rPr>
        <w:t>is for an amount of at least $2,000.</w:t>
      </w:r>
    </w:p>
    <w:p w14:paraId="766C01A2" w14:textId="77777777" w:rsidR="008D7911" w:rsidRPr="00CB4675" w:rsidRDefault="00616EED" w:rsidP="00B13F15">
      <w:pPr>
        <w:pStyle w:val="BodyText31"/>
        <w:spacing w:before="120" w:line="240" w:lineRule="auto"/>
        <w:ind w:left="900" w:hanging="306"/>
        <w:rPr>
          <w:sz w:val="22"/>
          <w:szCs w:val="22"/>
        </w:rPr>
      </w:pPr>
      <w:r w:rsidRPr="00CB4675">
        <w:rPr>
          <w:sz w:val="22"/>
          <w:szCs w:val="22"/>
        </w:rPr>
        <w:t xml:space="preserve">(2) </w:t>
      </w:r>
      <w:r w:rsidR="000C1941" w:rsidRPr="00CB4675">
        <w:rPr>
          <w:sz w:val="22"/>
          <w:szCs w:val="22"/>
        </w:rPr>
        <w:t>The notice must be in accordance with the form prescribed by the regulations.</w:t>
      </w:r>
    </w:p>
    <w:p w14:paraId="2887ADB9" w14:textId="77777777" w:rsidR="008D7911" w:rsidRPr="009A7622" w:rsidRDefault="00A47938" w:rsidP="009A7622">
      <w:pPr>
        <w:pStyle w:val="Bodytext140"/>
        <w:spacing w:before="120" w:line="240" w:lineRule="auto"/>
        <w:jc w:val="left"/>
        <w:rPr>
          <w:rFonts w:ascii="Helvetica" w:hAnsi="Helvetica" w:cs="Times New Roman"/>
          <w:sz w:val="22"/>
          <w:szCs w:val="22"/>
        </w:rPr>
      </w:pPr>
      <w:bookmarkStart w:id="125" w:name="bookmark126"/>
      <w:r w:rsidRPr="009A7622">
        <w:rPr>
          <w:rFonts w:ascii="Helvetica" w:hAnsi="Helvetica" w:cs="Times New Roman"/>
          <w:sz w:val="22"/>
          <w:szCs w:val="22"/>
        </w:rPr>
        <w:t xml:space="preserve">112 </w:t>
      </w:r>
      <w:r w:rsidR="000C1941" w:rsidRPr="009A7622">
        <w:rPr>
          <w:rFonts w:ascii="Helvetica" w:hAnsi="Helvetica" w:cs="Times New Roman"/>
          <w:sz w:val="22"/>
          <w:szCs w:val="22"/>
        </w:rPr>
        <w:t>Subsection 41(4)</w:t>
      </w:r>
      <w:bookmarkEnd w:id="125"/>
    </w:p>
    <w:p w14:paraId="78204E12" w14:textId="77777777" w:rsidR="008D7911" w:rsidRPr="00CB4675" w:rsidRDefault="000C1941" w:rsidP="00B13F15">
      <w:pPr>
        <w:pStyle w:val="BodyText31"/>
        <w:spacing w:before="120" w:line="240" w:lineRule="auto"/>
        <w:ind w:left="513" w:firstLine="0"/>
        <w:rPr>
          <w:sz w:val="22"/>
          <w:szCs w:val="22"/>
        </w:rPr>
      </w:pPr>
      <w:r w:rsidRPr="00CB4675">
        <w:rPr>
          <w:sz w:val="22"/>
          <w:szCs w:val="22"/>
        </w:rPr>
        <w:t>Repeal the subsection.</w:t>
      </w:r>
    </w:p>
    <w:p w14:paraId="0A600DC4" w14:textId="77777777" w:rsidR="008D7911" w:rsidRPr="009A7622" w:rsidRDefault="00A47938" w:rsidP="009A7622">
      <w:pPr>
        <w:pStyle w:val="Bodytext140"/>
        <w:spacing w:before="120" w:line="240" w:lineRule="auto"/>
        <w:jc w:val="left"/>
        <w:rPr>
          <w:rFonts w:ascii="Helvetica" w:hAnsi="Helvetica" w:cs="Times New Roman"/>
          <w:sz w:val="22"/>
          <w:szCs w:val="22"/>
        </w:rPr>
      </w:pPr>
      <w:bookmarkStart w:id="126" w:name="bookmark127"/>
      <w:r w:rsidRPr="009A7622">
        <w:rPr>
          <w:rFonts w:ascii="Helvetica" w:hAnsi="Helvetica" w:cs="Times New Roman"/>
          <w:sz w:val="22"/>
          <w:szCs w:val="22"/>
        </w:rPr>
        <w:t xml:space="preserve">113 </w:t>
      </w:r>
      <w:r w:rsidR="000C1941" w:rsidRPr="009A7622">
        <w:rPr>
          <w:rFonts w:ascii="Helvetica" w:hAnsi="Helvetica" w:cs="Times New Roman"/>
          <w:sz w:val="22"/>
          <w:szCs w:val="22"/>
        </w:rPr>
        <w:t>Subsection 41(6A)</w:t>
      </w:r>
      <w:bookmarkEnd w:id="126"/>
    </w:p>
    <w:p w14:paraId="21FCCA2F" w14:textId="77777777" w:rsidR="008D7911" w:rsidRPr="00CB4675" w:rsidRDefault="000C1941" w:rsidP="00B13F15">
      <w:pPr>
        <w:pStyle w:val="BodyText31"/>
        <w:spacing w:before="120" w:line="240" w:lineRule="auto"/>
        <w:ind w:left="513" w:firstLine="0"/>
        <w:rPr>
          <w:sz w:val="22"/>
          <w:szCs w:val="22"/>
        </w:rPr>
      </w:pPr>
      <w:r w:rsidRPr="00CB4675">
        <w:rPr>
          <w:sz w:val="22"/>
          <w:szCs w:val="22"/>
        </w:rPr>
        <w:t>Omit “by the Court or the Registrar”.</w:t>
      </w:r>
    </w:p>
    <w:p w14:paraId="79E52677" w14:textId="77777777" w:rsidR="008D7911" w:rsidRPr="009A7622" w:rsidRDefault="00A47938" w:rsidP="009A7622">
      <w:pPr>
        <w:pStyle w:val="Bodytext140"/>
        <w:spacing w:before="120" w:line="240" w:lineRule="auto"/>
        <w:jc w:val="left"/>
        <w:rPr>
          <w:rFonts w:ascii="Helvetica" w:hAnsi="Helvetica" w:cs="Times New Roman"/>
          <w:sz w:val="22"/>
          <w:szCs w:val="22"/>
        </w:rPr>
      </w:pPr>
      <w:bookmarkStart w:id="127" w:name="bookmark128"/>
      <w:r w:rsidRPr="009A7622">
        <w:rPr>
          <w:rFonts w:ascii="Helvetica" w:hAnsi="Helvetica" w:cs="Times New Roman"/>
          <w:sz w:val="22"/>
          <w:szCs w:val="22"/>
        </w:rPr>
        <w:t xml:space="preserve">114 </w:t>
      </w:r>
      <w:r w:rsidR="000C1941" w:rsidRPr="009A7622">
        <w:rPr>
          <w:rFonts w:ascii="Helvetica" w:hAnsi="Helvetica" w:cs="Times New Roman"/>
          <w:sz w:val="22"/>
          <w:szCs w:val="22"/>
        </w:rPr>
        <w:t>Paragraph 41(6A)(b)</w:t>
      </w:r>
      <w:bookmarkEnd w:id="127"/>
    </w:p>
    <w:p w14:paraId="6701A8AD" w14:textId="77777777" w:rsidR="008D7911" w:rsidRPr="00CB4675" w:rsidRDefault="000C1941" w:rsidP="00B13F15">
      <w:pPr>
        <w:pStyle w:val="BodyText31"/>
        <w:spacing w:before="120" w:line="240" w:lineRule="auto"/>
        <w:ind w:left="513" w:firstLine="0"/>
        <w:rPr>
          <w:sz w:val="22"/>
          <w:szCs w:val="22"/>
        </w:rPr>
      </w:pPr>
      <w:r w:rsidRPr="00CB4675">
        <w:rPr>
          <w:sz w:val="22"/>
          <w:szCs w:val="22"/>
        </w:rPr>
        <w:t>Repeal the paragraph, substitute:</w:t>
      </w:r>
    </w:p>
    <w:p w14:paraId="45B0E205" w14:textId="77777777" w:rsidR="008D7911" w:rsidRPr="00CB4675" w:rsidRDefault="00A47938" w:rsidP="00B13F15">
      <w:pPr>
        <w:pStyle w:val="BodyText31"/>
        <w:spacing w:before="120" w:line="240" w:lineRule="auto"/>
        <w:ind w:firstLine="1071"/>
        <w:rPr>
          <w:sz w:val="22"/>
          <w:szCs w:val="22"/>
        </w:rPr>
      </w:pPr>
      <w:r w:rsidRPr="00CB4675">
        <w:rPr>
          <w:sz w:val="22"/>
          <w:szCs w:val="22"/>
        </w:rPr>
        <w:t xml:space="preserve">(b) </w:t>
      </w:r>
      <w:r w:rsidR="000C1941" w:rsidRPr="00CB4675">
        <w:rPr>
          <w:sz w:val="22"/>
          <w:szCs w:val="22"/>
        </w:rPr>
        <w:t>an application has been made to the Court to set aside the bankruptcy notice;</w:t>
      </w:r>
    </w:p>
    <w:p w14:paraId="2DDBA63F" w14:textId="77777777" w:rsidR="008D7911" w:rsidRPr="009A7622" w:rsidRDefault="00A47938" w:rsidP="009A7622">
      <w:pPr>
        <w:pStyle w:val="Bodytext140"/>
        <w:spacing w:before="120" w:line="240" w:lineRule="auto"/>
        <w:jc w:val="left"/>
        <w:rPr>
          <w:rFonts w:ascii="Helvetica" w:hAnsi="Helvetica" w:cs="Times New Roman"/>
          <w:sz w:val="22"/>
          <w:szCs w:val="22"/>
        </w:rPr>
      </w:pPr>
      <w:bookmarkStart w:id="128" w:name="bookmark129"/>
      <w:r w:rsidRPr="009A7622">
        <w:rPr>
          <w:rFonts w:ascii="Helvetica" w:hAnsi="Helvetica" w:cs="Times New Roman"/>
          <w:sz w:val="22"/>
          <w:szCs w:val="22"/>
        </w:rPr>
        <w:t xml:space="preserve">115 </w:t>
      </w:r>
      <w:r w:rsidR="000C1941" w:rsidRPr="009A7622">
        <w:rPr>
          <w:rFonts w:ascii="Helvetica" w:hAnsi="Helvetica" w:cs="Times New Roman"/>
          <w:sz w:val="22"/>
          <w:szCs w:val="22"/>
        </w:rPr>
        <w:t>Subsection 41(6B)</w:t>
      </w:r>
      <w:bookmarkEnd w:id="128"/>
    </w:p>
    <w:p w14:paraId="5E857CDA" w14:textId="77777777" w:rsidR="008D7911" w:rsidRPr="00CB4675" w:rsidRDefault="000C1941" w:rsidP="00B13F15">
      <w:pPr>
        <w:pStyle w:val="BodyText31"/>
        <w:spacing w:before="120" w:line="240" w:lineRule="auto"/>
        <w:ind w:left="513" w:firstLine="0"/>
        <w:rPr>
          <w:sz w:val="22"/>
          <w:szCs w:val="22"/>
        </w:rPr>
      </w:pPr>
      <w:r w:rsidRPr="00CB4675">
        <w:rPr>
          <w:sz w:val="22"/>
          <w:szCs w:val="22"/>
        </w:rPr>
        <w:t>Repeal the subsection.</w:t>
      </w:r>
    </w:p>
    <w:p w14:paraId="4213995A" w14:textId="77777777" w:rsidR="008D7911" w:rsidRPr="009A7622" w:rsidRDefault="00A47938" w:rsidP="009A7622">
      <w:pPr>
        <w:pStyle w:val="Bodytext140"/>
        <w:spacing w:before="120" w:line="240" w:lineRule="auto"/>
        <w:jc w:val="left"/>
        <w:rPr>
          <w:rFonts w:ascii="Helvetica" w:hAnsi="Helvetica" w:cs="Times New Roman"/>
          <w:sz w:val="22"/>
          <w:szCs w:val="22"/>
        </w:rPr>
      </w:pPr>
      <w:bookmarkStart w:id="129" w:name="bookmark130"/>
      <w:r w:rsidRPr="009A7622">
        <w:rPr>
          <w:rFonts w:ascii="Helvetica" w:hAnsi="Helvetica" w:cs="Times New Roman"/>
          <w:sz w:val="22"/>
          <w:szCs w:val="22"/>
        </w:rPr>
        <w:t xml:space="preserve">116 </w:t>
      </w:r>
      <w:r w:rsidR="000C1941" w:rsidRPr="009A7622">
        <w:rPr>
          <w:rFonts w:ascii="Helvetica" w:hAnsi="Helvetica" w:cs="Times New Roman"/>
          <w:sz w:val="22"/>
          <w:szCs w:val="22"/>
        </w:rPr>
        <w:t>Paragraph 41(6C)(a)</w:t>
      </w:r>
      <w:bookmarkEnd w:id="129"/>
    </w:p>
    <w:p w14:paraId="04EEE997" w14:textId="77777777" w:rsidR="008D7911" w:rsidRPr="00CB4675" w:rsidRDefault="000C1941" w:rsidP="00B13F15">
      <w:pPr>
        <w:pStyle w:val="BodyText31"/>
        <w:spacing w:before="120" w:line="240" w:lineRule="auto"/>
        <w:ind w:left="513" w:firstLine="0"/>
        <w:rPr>
          <w:sz w:val="22"/>
          <w:szCs w:val="22"/>
        </w:rPr>
      </w:pPr>
      <w:r w:rsidRPr="00CB4675">
        <w:rPr>
          <w:sz w:val="22"/>
          <w:szCs w:val="22"/>
        </w:rPr>
        <w:t>Omit “or the Registrar".</w:t>
      </w:r>
    </w:p>
    <w:p w14:paraId="5C83FBCD" w14:textId="77777777" w:rsidR="008D7911" w:rsidRPr="009A7622" w:rsidRDefault="00A47938" w:rsidP="009A7622">
      <w:pPr>
        <w:pStyle w:val="Bodytext140"/>
        <w:spacing w:before="120" w:line="240" w:lineRule="auto"/>
        <w:jc w:val="left"/>
        <w:rPr>
          <w:rFonts w:ascii="Helvetica" w:hAnsi="Helvetica" w:cs="Times New Roman"/>
          <w:sz w:val="22"/>
          <w:szCs w:val="22"/>
        </w:rPr>
      </w:pPr>
      <w:bookmarkStart w:id="130" w:name="bookmark131"/>
      <w:r w:rsidRPr="009A7622">
        <w:rPr>
          <w:rFonts w:ascii="Helvetica" w:hAnsi="Helvetica" w:cs="Times New Roman"/>
          <w:sz w:val="22"/>
          <w:szCs w:val="22"/>
        </w:rPr>
        <w:t xml:space="preserve">117 </w:t>
      </w:r>
      <w:r w:rsidR="000C1941" w:rsidRPr="009A7622">
        <w:rPr>
          <w:rFonts w:ascii="Helvetica" w:hAnsi="Helvetica" w:cs="Times New Roman"/>
          <w:sz w:val="22"/>
          <w:szCs w:val="22"/>
        </w:rPr>
        <w:t>Subsection 41(6C)</w:t>
      </w:r>
      <w:bookmarkEnd w:id="130"/>
    </w:p>
    <w:p w14:paraId="4E5FDF48" w14:textId="77777777" w:rsidR="008D7911" w:rsidRPr="00CB4675" w:rsidRDefault="000C1941" w:rsidP="00B13F15">
      <w:pPr>
        <w:pStyle w:val="BodyText31"/>
        <w:spacing w:before="120" w:line="240" w:lineRule="auto"/>
        <w:ind w:left="513" w:firstLine="0"/>
        <w:rPr>
          <w:sz w:val="22"/>
          <w:szCs w:val="22"/>
        </w:rPr>
      </w:pPr>
      <w:r w:rsidRPr="00CB4675">
        <w:rPr>
          <w:sz w:val="22"/>
          <w:szCs w:val="22"/>
        </w:rPr>
        <w:t>Omit “or the Registrar, as the case may be,” (wherever occurring).</w:t>
      </w:r>
    </w:p>
    <w:p w14:paraId="4F05B801" w14:textId="77777777" w:rsidR="00DE4218" w:rsidRPr="00CB4675" w:rsidRDefault="00DE4218">
      <w:pPr>
        <w:rPr>
          <w:rStyle w:val="Bodytext158pt"/>
          <w:rFonts w:eastAsia="Courier New"/>
          <w:i w:val="0"/>
          <w:iCs w:val="0"/>
          <w:sz w:val="22"/>
          <w:szCs w:val="22"/>
        </w:rPr>
        <w:sectPr w:rsidR="00DE4218" w:rsidRPr="00CB4675" w:rsidSect="003E13CE">
          <w:pgSz w:w="12240" w:h="15840" w:code="1"/>
          <w:pgMar w:top="1440" w:right="1440" w:bottom="1440" w:left="1440" w:header="450" w:footer="375" w:gutter="0"/>
          <w:cols w:space="720"/>
          <w:noEndnote/>
          <w:docGrid w:linePitch="360"/>
        </w:sectPr>
      </w:pPr>
    </w:p>
    <w:p w14:paraId="2970D8F4" w14:textId="77777777" w:rsidR="008D7911" w:rsidRPr="009A7622" w:rsidRDefault="00664E5A" w:rsidP="009A7622">
      <w:pPr>
        <w:pStyle w:val="Bodytext140"/>
        <w:spacing w:before="120" w:line="240" w:lineRule="auto"/>
        <w:jc w:val="left"/>
        <w:rPr>
          <w:rFonts w:ascii="Helvetica" w:hAnsi="Helvetica" w:cs="Times New Roman"/>
          <w:sz w:val="22"/>
          <w:szCs w:val="22"/>
        </w:rPr>
      </w:pPr>
      <w:bookmarkStart w:id="131" w:name="bookmark132"/>
      <w:r w:rsidRPr="009A7622">
        <w:rPr>
          <w:rFonts w:ascii="Helvetica" w:hAnsi="Helvetica" w:cs="Times New Roman"/>
          <w:sz w:val="22"/>
          <w:szCs w:val="22"/>
        </w:rPr>
        <w:lastRenderedPageBreak/>
        <w:t xml:space="preserve">118 </w:t>
      </w:r>
      <w:r w:rsidR="000C1941" w:rsidRPr="009A7622">
        <w:rPr>
          <w:rFonts w:ascii="Helvetica" w:hAnsi="Helvetica" w:cs="Times New Roman"/>
          <w:sz w:val="22"/>
          <w:szCs w:val="22"/>
        </w:rPr>
        <w:t>Subsection 41(7)</w:t>
      </w:r>
      <w:bookmarkEnd w:id="131"/>
    </w:p>
    <w:p w14:paraId="693FD344" w14:textId="77777777" w:rsidR="008D7911" w:rsidRPr="00CB4675" w:rsidRDefault="000C1941" w:rsidP="00DE4218">
      <w:pPr>
        <w:pStyle w:val="BodyText31"/>
        <w:spacing w:before="120" w:line="240" w:lineRule="auto"/>
        <w:ind w:left="513" w:firstLine="0"/>
        <w:rPr>
          <w:sz w:val="22"/>
          <w:szCs w:val="22"/>
        </w:rPr>
      </w:pPr>
      <w:r w:rsidRPr="00CB4675">
        <w:rPr>
          <w:sz w:val="22"/>
          <w:szCs w:val="22"/>
        </w:rPr>
        <w:t>Omit “filed with the Registrar an affidavit to the effect that he”, substitute “applied to the Court for an order setting aside the bankruptcy notice on the ground that the debtor”.</w:t>
      </w:r>
    </w:p>
    <w:p w14:paraId="5098D49C" w14:textId="77777777" w:rsidR="008D7911" w:rsidRPr="009A7622" w:rsidRDefault="00664E5A" w:rsidP="009A7622">
      <w:pPr>
        <w:pStyle w:val="Bodytext140"/>
        <w:spacing w:before="120" w:line="240" w:lineRule="auto"/>
        <w:jc w:val="left"/>
        <w:rPr>
          <w:rFonts w:ascii="Helvetica" w:hAnsi="Helvetica" w:cs="Times New Roman"/>
          <w:sz w:val="22"/>
          <w:szCs w:val="22"/>
        </w:rPr>
      </w:pPr>
      <w:bookmarkStart w:id="132" w:name="bookmark133"/>
      <w:r w:rsidRPr="009A7622">
        <w:rPr>
          <w:rFonts w:ascii="Helvetica" w:hAnsi="Helvetica" w:cs="Times New Roman"/>
          <w:sz w:val="22"/>
          <w:szCs w:val="22"/>
        </w:rPr>
        <w:t xml:space="preserve">119 </w:t>
      </w:r>
      <w:r w:rsidR="000C1941" w:rsidRPr="009A7622">
        <w:rPr>
          <w:rFonts w:ascii="Helvetica" w:hAnsi="Helvetica" w:cs="Times New Roman"/>
          <w:sz w:val="22"/>
          <w:szCs w:val="22"/>
        </w:rPr>
        <w:t>Subsections 41(8) and (9)</w:t>
      </w:r>
      <w:bookmarkEnd w:id="132"/>
    </w:p>
    <w:p w14:paraId="122136A6" w14:textId="77777777" w:rsidR="008D7911" w:rsidRPr="00CB4675" w:rsidRDefault="000C1941" w:rsidP="00DE4218">
      <w:pPr>
        <w:pStyle w:val="BodyText31"/>
        <w:spacing w:before="120" w:line="240" w:lineRule="auto"/>
        <w:ind w:left="513" w:firstLine="0"/>
        <w:rPr>
          <w:sz w:val="22"/>
          <w:szCs w:val="22"/>
        </w:rPr>
      </w:pPr>
      <w:r w:rsidRPr="00CB4675">
        <w:rPr>
          <w:sz w:val="22"/>
          <w:szCs w:val="22"/>
        </w:rPr>
        <w:t>Repeal the subsections.</w:t>
      </w:r>
    </w:p>
    <w:p w14:paraId="1F3A26D8" w14:textId="77777777" w:rsidR="008D7911" w:rsidRPr="009A7622" w:rsidRDefault="00664E5A" w:rsidP="009A7622">
      <w:pPr>
        <w:pStyle w:val="Bodytext140"/>
        <w:spacing w:before="120" w:line="240" w:lineRule="auto"/>
        <w:jc w:val="left"/>
        <w:rPr>
          <w:rFonts w:ascii="Helvetica" w:hAnsi="Helvetica" w:cs="Times New Roman"/>
          <w:sz w:val="22"/>
          <w:szCs w:val="22"/>
        </w:rPr>
      </w:pPr>
      <w:bookmarkStart w:id="133" w:name="bookmark134"/>
      <w:r w:rsidRPr="009A7622">
        <w:rPr>
          <w:rFonts w:ascii="Helvetica" w:hAnsi="Helvetica" w:cs="Times New Roman"/>
          <w:sz w:val="22"/>
          <w:szCs w:val="22"/>
        </w:rPr>
        <w:t xml:space="preserve">120 </w:t>
      </w:r>
      <w:r w:rsidR="000C1941" w:rsidRPr="009A7622">
        <w:rPr>
          <w:rFonts w:ascii="Helvetica" w:hAnsi="Helvetica" w:cs="Times New Roman"/>
          <w:sz w:val="22"/>
          <w:szCs w:val="22"/>
        </w:rPr>
        <w:t>Paragraph 44(1)(a)</w:t>
      </w:r>
      <w:bookmarkEnd w:id="133"/>
    </w:p>
    <w:p w14:paraId="14F0EA36" w14:textId="77777777" w:rsidR="008D7911" w:rsidRPr="00CB4675" w:rsidRDefault="000C1941" w:rsidP="00DE4218">
      <w:pPr>
        <w:pStyle w:val="BodyText31"/>
        <w:spacing w:before="120" w:line="240" w:lineRule="auto"/>
        <w:ind w:left="513" w:firstLine="0"/>
        <w:rPr>
          <w:sz w:val="22"/>
          <w:szCs w:val="22"/>
        </w:rPr>
      </w:pPr>
      <w:r w:rsidRPr="00CB4675">
        <w:rPr>
          <w:sz w:val="22"/>
          <w:szCs w:val="22"/>
        </w:rPr>
        <w:t>Omit “$1,500” (wherever occurring), substitute “$2,000”.</w:t>
      </w:r>
    </w:p>
    <w:p w14:paraId="7955E6DD" w14:textId="77777777" w:rsidR="008D7911" w:rsidRPr="009A7622" w:rsidRDefault="00664E5A" w:rsidP="009A7622">
      <w:pPr>
        <w:pStyle w:val="Bodytext140"/>
        <w:spacing w:before="120" w:line="240" w:lineRule="auto"/>
        <w:jc w:val="left"/>
        <w:rPr>
          <w:rFonts w:ascii="Helvetica" w:hAnsi="Helvetica" w:cs="Times New Roman"/>
          <w:sz w:val="22"/>
          <w:szCs w:val="22"/>
        </w:rPr>
      </w:pPr>
      <w:bookmarkStart w:id="134" w:name="bookmark135"/>
      <w:r w:rsidRPr="009A7622">
        <w:rPr>
          <w:rFonts w:ascii="Helvetica" w:hAnsi="Helvetica" w:cs="Times New Roman"/>
          <w:sz w:val="22"/>
          <w:szCs w:val="22"/>
        </w:rPr>
        <w:t xml:space="preserve">121 </w:t>
      </w:r>
      <w:r w:rsidR="000C1941" w:rsidRPr="009A7622">
        <w:rPr>
          <w:rFonts w:ascii="Helvetica" w:hAnsi="Helvetica" w:cs="Times New Roman"/>
          <w:sz w:val="22"/>
          <w:szCs w:val="22"/>
        </w:rPr>
        <w:t>Subsection 44(5)</w:t>
      </w:r>
      <w:bookmarkEnd w:id="134"/>
    </w:p>
    <w:p w14:paraId="6F86B6E6" w14:textId="77777777" w:rsidR="008D7911" w:rsidRPr="00CB4675" w:rsidRDefault="000C1941" w:rsidP="00DE4218">
      <w:pPr>
        <w:pStyle w:val="BodyText31"/>
        <w:spacing w:before="120" w:line="240" w:lineRule="auto"/>
        <w:ind w:left="513" w:firstLine="0"/>
        <w:rPr>
          <w:sz w:val="22"/>
          <w:szCs w:val="22"/>
        </w:rPr>
      </w:pPr>
      <w:r w:rsidRPr="00CB4675">
        <w:rPr>
          <w:sz w:val="22"/>
          <w:szCs w:val="22"/>
        </w:rPr>
        <w:t>Omit “the prescribed time”, substitute “3 months”.</w:t>
      </w:r>
    </w:p>
    <w:p w14:paraId="1E239742" w14:textId="77777777" w:rsidR="008D7911" w:rsidRPr="009A7622" w:rsidRDefault="00664E5A" w:rsidP="009A7622">
      <w:pPr>
        <w:pStyle w:val="Bodytext140"/>
        <w:spacing w:before="120" w:line="240" w:lineRule="auto"/>
        <w:jc w:val="left"/>
        <w:rPr>
          <w:rFonts w:ascii="Helvetica" w:hAnsi="Helvetica" w:cs="Times New Roman"/>
          <w:sz w:val="22"/>
          <w:szCs w:val="22"/>
        </w:rPr>
      </w:pPr>
      <w:bookmarkStart w:id="135" w:name="bookmark136"/>
      <w:r w:rsidRPr="009A7622">
        <w:rPr>
          <w:rFonts w:ascii="Helvetica" w:hAnsi="Helvetica" w:cs="Times New Roman"/>
          <w:sz w:val="22"/>
          <w:szCs w:val="22"/>
        </w:rPr>
        <w:t xml:space="preserve">122 </w:t>
      </w:r>
      <w:r w:rsidR="000C1941" w:rsidRPr="009A7622">
        <w:rPr>
          <w:rFonts w:ascii="Helvetica" w:hAnsi="Helvetica" w:cs="Times New Roman"/>
          <w:sz w:val="22"/>
          <w:szCs w:val="22"/>
        </w:rPr>
        <w:t>Subsection 47(1)</w:t>
      </w:r>
      <w:bookmarkEnd w:id="135"/>
    </w:p>
    <w:p w14:paraId="566E82A3" w14:textId="77777777" w:rsidR="008D7911" w:rsidRPr="00CB4675" w:rsidRDefault="000C1941" w:rsidP="00DE4218">
      <w:pPr>
        <w:pStyle w:val="BodyText31"/>
        <w:spacing w:before="120" w:line="240" w:lineRule="auto"/>
        <w:ind w:left="513" w:firstLine="0"/>
        <w:rPr>
          <w:sz w:val="22"/>
          <w:szCs w:val="22"/>
        </w:rPr>
      </w:pPr>
      <w:r w:rsidRPr="00CB4675">
        <w:rPr>
          <w:sz w:val="22"/>
          <w:szCs w:val="22"/>
        </w:rPr>
        <w:t>Repeal the subsection, substitute:</w:t>
      </w:r>
    </w:p>
    <w:p w14:paraId="689681E0" w14:textId="77777777" w:rsidR="008D7911" w:rsidRPr="00CB4675" w:rsidRDefault="000C1941" w:rsidP="00E7299D">
      <w:pPr>
        <w:pStyle w:val="BodyText31"/>
        <w:spacing w:before="120" w:line="240" w:lineRule="auto"/>
        <w:ind w:left="990" w:hanging="306"/>
        <w:rPr>
          <w:sz w:val="22"/>
          <w:szCs w:val="22"/>
        </w:rPr>
      </w:pPr>
      <w:r w:rsidRPr="00CB4675">
        <w:rPr>
          <w:sz w:val="22"/>
          <w:szCs w:val="22"/>
        </w:rPr>
        <w:t>(1) A creditor’s petition must be verified by an affidavit of a person who knows the relevant facts.</w:t>
      </w:r>
    </w:p>
    <w:p w14:paraId="71016655" w14:textId="77777777" w:rsidR="008D7911" w:rsidRPr="00CB4675" w:rsidRDefault="00664E5A" w:rsidP="00E7299D">
      <w:pPr>
        <w:pStyle w:val="BodyText31"/>
        <w:spacing w:before="120" w:line="240" w:lineRule="auto"/>
        <w:ind w:left="1008" w:hanging="495"/>
        <w:rPr>
          <w:sz w:val="22"/>
          <w:szCs w:val="22"/>
        </w:rPr>
      </w:pPr>
      <w:r w:rsidRPr="00CB4675">
        <w:rPr>
          <w:sz w:val="22"/>
          <w:szCs w:val="22"/>
        </w:rPr>
        <w:t>(1</w:t>
      </w:r>
      <w:r w:rsidR="000C1941" w:rsidRPr="00CB4675">
        <w:rPr>
          <w:sz w:val="22"/>
          <w:szCs w:val="22"/>
        </w:rPr>
        <w:t>A) If the rules of court prescribe a form for the purposes of this subsection, the petition must be in the form prescribed.</w:t>
      </w:r>
    </w:p>
    <w:p w14:paraId="5DBFC3A9" w14:textId="77777777" w:rsidR="008D7911" w:rsidRPr="009A7622" w:rsidRDefault="00664E5A" w:rsidP="009A7622">
      <w:pPr>
        <w:pStyle w:val="Bodytext140"/>
        <w:spacing w:before="120" w:line="240" w:lineRule="auto"/>
        <w:jc w:val="left"/>
        <w:rPr>
          <w:rFonts w:ascii="Helvetica" w:hAnsi="Helvetica" w:cs="Times New Roman"/>
          <w:sz w:val="22"/>
          <w:szCs w:val="22"/>
        </w:rPr>
      </w:pPr>
      <w:bookmarkStart w:id="136" w:name="bookmark137"/>
      <w:r w:rsidRPr="009A7622">
        <w:rPr>
          <w:rFonts w:ascii="Helvetica" w:hAnsi="Helvetica" w:cs="Times New Roman"/>
          <w:sz w:val="22"/>
          <w:szCs w:val="22"/>
        </w:rPr>
        <w:t xml:space="preserve">123 </w:t>
      </w:r>
      <w:r w:rsidR="000C1941" w:rsidRPr="009A7622">
        <w:rPr>
          <w:rFonts w:ascii="Helvetica" w:hAnsi="Helvetica" w:cs="Times New Roman"/>
          <w:sz w:val="22"/>
          <w:szCs w:val="22"/>
        </w:rPr>
        <w:t>Subsection 50(1)</w:t>
      </w:r>
      <w:bookmarkEnd w:id="136"/>
    </w:p>
    <w:p w14:paraId="20C2231B" w14:textId="77777777" w:rsidR="008D7911" w:rsidRPr="00CB4675" w:rsidRDefault="000C1941" w:rsidP="00DE4218">
      <w:pPr>
        <w:pStyle w:val="BodyText31"/>
        <w:spacing w:before="120" w:line="240" w:lineRule="auto"/>
        <w:ind w:left="513" w:firstLine="0"/>
        <w:rPr>
          <w:sz w:val="22"/>
          <w:szCs w:val="22"/>
        </w:rPr>
      </w:pPr>
      <w:r w:rsidRPr="00CB4675">
        <w:rPr>
          <w:sz w:val="22"/>
          <w:szCs w:val="22"/>
        </w:rPr>
        <w:t>Repeal the subsection, substitute:</w:t>
      </w:r>
    </w:p>
    <w:p w14:paraId="52C98E30" w14:textId="77777777" w:rsidR="008D7911" w:rsidRPr="00CB4675" w:rsidRDefault="00664E5A" w:rsidP="00DE4218">
      <w:pPr>
        <w:pStyle w:val="BodyText31"/>
        <w:spacing w:before="120" w:line="240" w:lineRule="auto"/>
        <w:ind w:left="900" w:hanging="306"/>
        <w:rPr>
          <w:sz w:val="22"/>
          <w:szCs w:val="22"/>
        </w:rPr>
      </w:pPr>
      <w:r w:rsidRPr="00CB4675">
        <w:rPr>
          <w:sz w:val="22"/>
          <w:szCs w:val="22"/>
        </w:rPr>
        <w:t xml:space="preserve">(1) </w:t>
      </w:r>
      <w:r w:rsidR="000C1941" w:rsidRPr="00CB4675">
        <w:rPr>
          <w:sz w:val="22"/>
          <w:szCs w:val="22"/>
        </w:rPr>
        <w:t>At any time after a bankruptcy notice is issued in relation to a debtor, but before the debtor becomes a bankrupt, the Court may:</w:t>
      </w:r>
    </w:p>
    <w:p w14:paraId="196096F0" w14:textId="77777777" w:rsidR="008D7911" w:rsidRPr="00CB4675" w:rsidRDefault="00664E5A" w:rsidP="00DE4218">
      <w:pPr>
        <w:pStyle w:val="BodyText31"/>
        <w:spacing w:before="120" w:line="240" w:lineRule="auto"/>
        <w:ind w:left="1386" w:hanging="315"/>
        <w:rPr>
          <w:sz w:val="22"/>
          <w:szCs w:val="22"/>
        </w:rPr>
      </w:pPr>
      <w:r w:rsidRPr="00CB4675">
        <w:rPr>
          <w:sz w:val="22"/>
          <w:szCs w:val="22"/>
        </w:rPr>
        <w:t xml:space="preserve">(a) </w:t>
      </w:r>
      <w:r w:rsidR="000C1941" w:rsidRPr="00CB4675">
        <w:rPr>
          <w:sz w:val="22"/>
          <w:szCs w:val="22"/>
        </w:rPr>
        <w:t>direct the Official Trustee or a specified registered trustee to take control of the debtor’s property; and</w:t>
      </w:r>
    </w:p>
    <w:p w14:paraId="298B4450" w14:textId="77777777" w:rsidR="008D7911" w:rsidRPr="00CB4675" w:rsidRDefault="00664E5A" w:rsidP="00DE4218">
      <w:pPr>
        <w:pStyle w:val="BodyText31"/>
        <w:spacing w:before="120" w:line="240" w:lineRule="auto"/>
        <w:ind w:firstLine="1071"/>
        <w:rPr>
          <w:sz w:val="22"/>
          <w:szCs w:val="22"/>
        </w:rPr>
      </w:pPr>
      <w:r w:rsidRPr="00CB4675">
        <w:rPr>
          <w:sz w:val="22"/>
          <w:szCs w:val="22"/>
        </w:rPr>
        <w:t xml:space="preserve">(b) </w:t>
      </w:r>
      <w:r w:rsidR="000C1941" w:rsidRPr="00CB4675">
        <w:rPr>
          <w:sz w:val="22"/>
          <w:szCs w:val="22"/>
        </w:rPr>
        <w:t>make any other orders in relation to the property.</w:t>
      </w:r>
    </w:p>
    <w:p w14:paraId="5EC883B5" w14:textId="77777777" w:rsidR="008D7911" w:rsidRPr="00CB4675" w:rsidRDefault="00664E5A" w:rsidP="00E7299D">
      <w:pPr>
        <w:pStyle w:val="BodyText31"/>
        <w:spacing w:before="120" w:line="240" w:lineRule="auto"/>
        <w:ind w:left="900" w:hanging="396"/>
        <w:rPr>
          <w:sz w:val="22"/>
          <w:szCs w:val="22"/>
        </w:rPr>
      </w:pPr>
      <w:r w:rsidRPr="00CB4675">
        <w:rPr>
          <w:sz w:val="22"/>
          <w:szCs w:val="22"/>
        </w:rPr>
        <w:t>(1</w:t>
      </w:r>
      <w:r w:rsidR="000C1941" w:rsidRPr="00CB4675">
        <w:rPr>
          <w:sz w:val="22"/>
          <w:szCs w:val="22"/>
        </w:rPr>
        <w:t>A) The Court may give a direction or make an order only if:</w:t>
      </w:r>
    </w:p>
    <w:p w14:paraId="4D719E01" w14:textId="77777777" w:rsidR="008D7911" w:rsidRPr="00CB4675" w:rsidRDefault="00664E5A" w:rsidP="00DE4218">
      <w:pPr>
        <w:pStyle w:val="BodyText31"/>
        <w:spacing w:before="120" w:line="240" w:lineRule="auto"/>
        <w:ind w:left="1386" w:hanging="315"/>
        <w:rPr>
          <w:sz w:val="22"/>
          <w:szCs w:val="22"/>
        </w:rPr>
      </w:pPr>
      <w:r w:rsidRPr="00CB4675">
        <w:rPr>
          <w:sz w:val="22"/>
          <w:szCs w:val="22"/>
        </w:rPr>
        <w:t xml:space="preserve">(a) </w:t>
      </w:r>
      <w:r w:rsidR="000C1941" w:rsidRPr="00CB4675">
        <w:rPr>
          <w:sz w:val="22"/>
          <w:szCs w:val="22"/>
        </w:rPr>
        <w:t>a creditor has applied for the Court to make a direction; and</w:t>
      </w:r>
    </w:p>
    <w:p w14:paraId="1AC771BE" w14:textId="77777777" w:rsidR="008D7911" w:rsidRPr="00CB4675" w:rsidRDefault="00664E5A" w:rsidP="00DE4218">
      <w:pPr>
        <w:pStyle w:val="BodyText31"/>
        <w:spacing w:before="120" w:line="240" w:lineRule="auto"/>
        <w:ind w:left="1386" w:hanging="315"/>
        <w:rPr>
          <w:sz w:val="22"/>
          <w:szCs w:val="22"/>
        </w:rPr>
      </w:pPr>
      <w:r w:rsidRPr="00CB4675">
        <w:rPr>
          <w:sz w:val="22"/>
          <w:szCs w:val="22"/>
        </w:rPr>
        <w:t xml:space="preserve">(b) </w:t>
      </w:r>
      <w:r w:rsidR="000C1941" w:rsidRPr="00CB4675">
        <w:rPr>
          <w:sz w:val="22"/>
          <w:szCs w:val="22"/>
        </w:rPr>
        <w:t>the Court is satisfied that it is in the interests of the creditors to do so; and</w:t>
      </w:r>
    </w:p>
    <w:p w14:paraId="706356A5" w14:textId="77777777" w:rsidR="008D7911" w:rsidRPr="00CB4675" w:rsidRDefault="00664E5A" w:rsidP="00DE4218">
      <w:pPr>
        <w:pStyle w:val="BodyText31"/>
        <w:spacing w:before="120" w:line="240" w:lineRule="auto"/>
        <w:ind w:left="1386" w:hanging="315"/>
        <w:rPr>
          <w:sz w:val="22"/>
          <w:szCs w:val="22"/>
        </w:rPr>
      </w:pPr>
      <w:r w:rsidRPr="00CB4675">
        <w:rPr>
          <w:sz w:val="22"/>
          <w:szCs w:val="22"/>
        </w:rPr>
        <w:t xml:space="preserve">(c) </w:t>
      </w:r>
      <w:r w:rsidR="000C1941" w:rsidRPr="00CB4675">
        <w:rPr>
          <w:sz w:val="22"/>
          <w:szCs w:val="22"/>
        </w:rPr>
        <w:t>the debtor has not complied with the bankruptcy notice.</w:t>
      </w:r>
    </w:p>
    <w:p w14:paraId="2DFFE2DE" w14:textId="77777777" w:rsidR="008D7911" w:rsidRPr="00CB4675" w:rsidRDefault="00664E5A" w:rsidP="00E7299D">
      <w:pPr>
        <w:pStyle w:val="BodyText31"/>
        <w:spacing w:before="120" w:line="240" w:lineRule="auto"/>
        <w:ind w:left="990" w:hanging="486"/>
        <w:rPr>
          <w:sz w:val="22"/>
          <w:szCs w:val="22"/>
        </w:rPr>
      </w:pPr>
      <w:r w:rsidRPr="00CB4675">
        <w:rPr>
          <w:sz w:val="22"/>
          <w:szCs w:val="22"/>
        </w:rPr>
        <w:t xml:space="preserve">(1B) </w:t>
      </w:r>
      <w:r w:rsidR="000C1941" w:rsidRPr="00CB4675">
        <w:rPr>
          <w:sz w:val="22"/>
          <w:szCs w:val="22"/>
        </w:rPr>
        <w:t>If the Court directs a trustee to take control of the debtor’s property, the Court must specify when the control is to end.</w:t>
      </w:r>
    </w:p>
    <w:p w14:paraId="4CAF19EB" w14:textId="77777777" w:rsidR="00E7299D" w:rsidRPr="00CB4675" w:rsidRDefault="00E7299D">
      <w:pPr>
        <w:rPr>
          <w:rStyle w:val="Bodytext158pt"/>
          <w:rFonts w:eastAsia="Courier New"/>
          <w:i w:val="0"/>
          <w:iCs w:val="0"/>
          <w:sz w:val="22"/>
          <w:szCs w:val="22"/>
        </w:rPr>
        <w:sectPr w:rsidR="00E7299D" w:rsidRPr="00CB4675" w:rsidSect="003E13CE">
          <w:pgSz w:w="12240" w:h="15840" w:code="1"/>
          <w:pgMar w:top="1440" w:right="1440" w:bottom="1440" w:left="1440" w:header="540" w:footer="285" w:gutter="0"/>
          <w:cols w:space="720"/>
          <w:noEndnote/>
          <w:docGrid w:linePitch="360"/>
        </w:sectPr>
      </w:pPr>
    </w:p>
    <w:p w14:paraId="748219D8" w14:textId="77777777" w:rsidR="008D7911" w:rsidRPr="009A7622" w:rsidRDefault="00A564C9" w:rsidP="009A7622">
      <w:pPr>
        <w:pStyle w:val="Bodytext140"/>
        <w:spacing w:before="120" w:line="240" w:lineRule="auto"/>
        <w:jc w:val="left"/>
        <w:rPr>
          <w:rFonts w:ascii="Helvetica" w:hAnsi="Helvetica" w:cs="Times New Roman"/>
          <w:sz w:val="22"/>
          <w:szCs w:val="22"/>
        </w:rPr>
      </w:pPr>
      <w:bookmarkStart w:id="137" w:name="bookmark138"/>
      <w:r w:rsidRPr="009A7622">
        <w:rPr>
          <w:rFonts w:ascii="Helvetica" w:hAnsi="Helvetica" w:cs="Times New Roman"/>
          <w:sz w:val="22"/>
          <w:szCs w:val="22"/>
        </w:rPr>
        <w:lastRenderedPageBreak/>
        <w:t xml:space="preserve">124 </w:t>
      </w:r>
      <w:r w:rsidR="000C1941" w:rsidRPr="009A7622">
        <w:rPr>
          <w:rFonts w:ascii="Helvetica" w:hAnsi="Helvetica" w:cs="Times New Roman"/>
          <w:sz w:val="22"/>
          <w:szCs w:val="22"/>
        </w:rPr>
        <w:t>Subsection 50(5)</w:t>
      </w:r>
      <w:bookmarkEnd w:id="137"/>
    </w:p>
    <w:p w14:paraId="3E266CA1" w14:textId="77777777" w:rsidR="008D7911" w:rsidRPr="00CB4675" w:rsidRDefault="000C1941" w:rsidP="00EA5142">
      <w:pPr>
        <w:pStyle w:val="BodyText31"/>
        <w:spacing w:before="120" w:line="240" w:lineRule="auto"/>
        <w:ind w:left="513" w:firstLine="0"/>
        <w:rPr>
          <w:sz w:val="22"/>
          <w:szCs w:val="22"/>
        </w:rPr>
      </w:pPr>
      <w:r w:rsidRPr="00CB4675">
        <w:rPr>
          <w:sz w:val="22"/>
          <w:szCs w:val="22"/>
        </w:rPr>
        <w:t>Omit “the prescribed modifications (if any)”, substitute “any modifications prescribed by the regulations”.</w:t>
      </w:r>
    </w:p>
    <w:p w14:paraId="63222B63" w14:textId="77777777" w:rsidR="008D7911" w:rsidRPr="009A7622" w:rsidRDefault="00A564C9" w:rsidP="009A7622">
      <w:pPr>
        <w:pStyle w:val="Bodytext140"/>
        <w:spacing w:before="120" w:line="240" w:lineRule="auto"/>
        <w:jc w:val="left"/>
        <w:rPr>
          <w:rFonts w:ascii="Helvetica" w:hAnsi="Helvetica" w:cs="Times New Roman"/>
          <w:sz w:val="22"/>
          <w:szCs w:val="22"/>
        </w:rPr>
      </w:pPr>
      <w:bookmarkStart w:id="138" w:name="bookmark139"/>
      <w:r w:rsidRPr="009A7622">
        <w:rPr>
          <w:rFonts w:ascii="Helvetica" w:hAnsi="Helvetica" w:cs="Times New Roman"/>
          <w:sz w:val="22"/>
          <w:szCs w:val="22"/>
        </w:rPr>
        <w:t xml:space="preserve">125 </w:t>
      </w:r>
      <w:r w:rsidR="000C1941" w:rsidRPr="009A7622">
        <w:rPr>
          <w:rFonts w:ascii="Helvetica" w:hAnsi="Helvetica" w:cs="Times New Roman"/>
          <w:sz w:val="22"/>
          <w:szCs w:val="22"/>
        </w:rPr>
        <w:t>After subsection 52(1)</w:t>
      </w:r>
      <w:bookmarkEnd w:id="138"/>
    </w:p>
    <w:p w14:paraId="30E75912" w14:textId="77777777" w:rsidR="008D7911" w:rsidRPr="00CB4675" w:rsidRDefault="000C1941" w:rsidP="00EA5142">
      <w:pPr>
        <w:pStyle w:val="BodyText31"/>
        <w:spacing w:before="120" w:line="240" w:lineRule="auto"/>
        <w:ind w:left="513" w:firstLine="0"/>
        <w:rPr>
          <w:sz w:val="22"/>
          <w:szCs w:val="22"/>
        </w:rPr>
      </w:pPr>
      <w:r w:rsidRPr="00CB4675">
        <w:rPr>
          <w:sz w:val="22"/>
          <w:szCs w:val="22"/>
        </w:rPr>
        <w:t>Insert:</w:t>
      </w:r>
    </w:p>
    <w:p w14:paraId="3650D4CB" w14:textId="77777777" w:rsidR="008D7911" w:rsidRPr="00CB4675" w:rsidRDefault="000C1941" w:rsidP="00EA5142">
      <w:pPr>
        <w:pStyle w:val="BodyText31"/>
        <w:spacing w:before="120" w:line="240" w:lineRule="auto"/>
        <w:ind w:left="846" w:hanging="486"/>
        <w:rPr>
          <w:sz w:val="22"/>
          <w:szCs w:val="22"/>
        </w:rPr>
      </w:pPr>
      <w:r w:rsidRPr="00CB4675">
        <w:rPr>
          <w:sz w:val="22"/>
          <w:szCs w:val="22"/>
        </w:rPr>
        <w:t>(1A) If the Court makes a sequestration order, the creditor who obtained the order must give a copy of it to the Official Receiver for the District in which the order was made.</w:t>
      </w:r>
    </w:p>
    <w:p w14:paraId="56002DA3" w14:textId="77777777" w:rsidR="008D7911" w:rsidRPr="009A7622" w:rsidRDefault="00A564C9" w:rsidP="009A7622">
      <w:pPr>
        <w:pStyle w:val="Bodytext140"/>
        <w:spacing w:before="120" w:line="240" w:lineRule="auto"/>
        <w:jc w:val="left"/>
        <w:rPr>
          <w:rFonts w:ascii="Helvetica" w:hAnsi="Helvetica" w:cs="Times New Roman"/>
          <w:sz w:val="22"/>
          <w:szCs w:val="22"/>
        </w:rPr>
      </w:pPr>
      <w:bookmarkStart w:id="139" w:name="bookmark140"/>
      <w:r w:rsidRPr="009A7622">
        <w:rPr>
          <w:rFonts w:ascii="Helvetica" w:hAnsi="Helvetica" w:cs="Times New Roman"/>
          <w:sz w:val="22"/>
          <w:szCs w:val="22"/>
        </w:rPr>
        <w:t xml:space="preserve">126 </w:t>
      </w:r>
      <w:r w:rsidR="000C1941" w:rsidRPr="009A7622">
        <w:rPr>
          <w:rFonts w:ascii="Helvetica" w:hAnsi="Helvetica" w:cs="Times New Roman"/>
          <w:sz w:val="22"/>
          <w:szCs w:val="22"/>
        </w:rPr>
        <w:t>Paragraph 54(1)(a)</w:t>
      </w:r>
      <w:bookmarkEnd w:id="139"/>
    </w:p>
    <w:p w14:paraId="5FE3A167" w14:textId="77777777" w:rsidR="008D7911" w:rsidRPr="00CB4675" w:rsidRDefault="000C1941" w:rsidP="00EA5142">
      <w:pPr>
        <w:pStyle w:val="BodyText31"/>
        <w:spacing w:before="120" w:line="240" w:lineRule="auto"/>
        <w:ind w:left="513" w:firstLine="0"/>
        <w:rPr>
          <w:sz w:val="22"/>
          <w:szCs w:val="22"/>
        </w:rPr>
      </w:pPr>
      <w:r w:rsidRPr="00CB4675">
        <w:rPr>
          <w:sz w:val="22"/>
          <w:szCs w:val="22"/>
        </w:rPr>
        <w:t>Omit “Registrar”, substitute “Official Receiver”.</w:t>
      </w:r>
    </w:p>
    <w:p w14:paraId="3AB3C86E" w14:textId="77777777" w:rsidR="008D7911" w:rsidRPr="009A7622" w:rsidRDefault="00A564C9" w:rsidP="009A7622">
      <w:pPr>
        <w:pStyle w:val="Bodytext140"/>
        <w:spacing w:before="120" w:line="240" w:lineRule="auto"/>
        <w:jc w:val="left"/>
        <w:rPr>
          <w:rFonts w:ascii="Helvetica" w:hAnsi="Helvetica" w:cs="Times New Roman"/>
          <w:sz w:val="22"/>
          <w:szCs w:val="22"/>
        </w:rPr>
      </w:pPr>
      <w:bookmarkStart w:id="140" w:name="bookmark141"/>
      <w:r w:rsidRPr="009A7622">
        <w:rPr>
          <w:rFonts w:ascii="Helvetica" w:hAnsi="Helvetica" w:cs="Times New Roman"/>
          <w:sz w:val="22"/>
          <w:szCs w:val="22"/>
        </w:rPr>
        <w:t xml:space="preserve">127 </w:t>
      </w:r>
      <w:r w:rsidR="000C1941" w:rsidRPr="009A7622">
        <w:rPr>
          <w:rFonts w:ascii="Helvetica" w:hAnsi="Helvetica" w:cs="Times New Roman"/>
          <w:sz w:val="22"/>
          <w:szCs w:val="22"/>
        </w:rPr>
        <w:t>At the end of subsection 54(1)</w:t>
      </w:r>
      <w:bookmarkEnd w:id="140"/>
    </w:p>
    <w:p w14:paraId="1E1CFFE6" w14:textId="77777777" w:rsidR="008D7911" w:rsidRPr="00CB4675" w:rsidRDefault="000C1941" w:rsidP="00EA5142">
      <w:pPr>
        <w:pStyle w:val="BodyText31"/>
        <w:spacing w:before="120" w:line="240" w:lineRule="auto"/>
        <w:ind w:left="513" w:firstLine="0"/>
        <w:rPr>
          <w:sz w:val="22"/>
          <w:szCs w:val="22"/>
        </w:rPr>
      </w:pPr>
      <w:r w:rsidRPr="00CB4675">
        <w:rPr>
          <w:sz w:val="22"/>
          <w:szCs w:val="22"/>
        </w:rPr>
        <w:t>Add:</w:t>
      </w:r>
    </w:p>
    <w:p w14:paraId="5991EF86" w14:textId="77777777" w:rsidR="008D7911" w:rsidRPr="00CB4675" w:rsidRDefault="000C1941" w:rsidP="00EA5142">
      <w:pPr>
        <w:pStyle w:val="BodyText31"/>
        <w:spacing w:before="120" w:line="240" w:lineRule="auto"/>
        <w:ind w:firstLine="945"/>
        <w:rPr>
          <w:sz w:val="22"/>
          <w:szCs w:val="22"/>
        </w:rPr>
      </w:pPr>
      <w:r w:rsidRPr="00CB4675">
        <w:rPr>
          <w:sz w:val="22"/>
          <w:szCs w:val="22"/>
        </w:rPr>
        <w:t>Penalty: 5 penalty units.</w:t>
      </w:r>
    </w:p>
    <w:p w14:paraId="4E9EC0C5" w14:textId="77777777" w:rsidR="008D7911" w:rsidRPr="009A7622" w:rsidRDefault="00A564C9" w:rsidP="009A7622">
      <w:pPr>
        <w:pStyle w:val="Bodytext140"/>
        <w:spacing w:before="120" w:line="240" w:lineRule="auto"/>
        <w:jc w:val="left"/>
        <w:rPr>
          <w:rFonts w:ascii="Helvetica" w:hAnsi="Helvetica" w:cs="Times New Roman"/>
          <w:sz w:val="22"/>
          <w:szCs w:val="22"/>
        </w:rPr>
      </w:pPr>
      <w:bookmarkStart w:id="141" w:name="bookmark142"/>
      <w:r w:rsidRPr="009A7622">
        <w:rPr>
          <w:rFonts w:ascii="Helvetica" w:hAnsi="Helvetica" w:cs="Times New Roman"/>
          <w:sz w:val="22"/>
          <w:szCs w:val="22"/>
        </w:rPr>
        <w:t xml:space="preserve">128 </w:t>
      </w:r>
      <w:r w:rsidR="000C1941" w:rsidRPr="009A7622">
        <w:rPr>
          <w:rFonts w:ascii="Helvetica" w:hAnsi="Helvetica" w:cs="Times New Roman"/>
          <w:sz w:val="22"/>
          <w:szCs w:val="22"/>
        </w:rPr>
        <w:t>Paragraph 54(2)(a)</w:t>
      </w:r>
      <w:bookmarkEnd w:id="141"/>
    </w:p>
    <w:p w14:paraId="3B561E48" w14:textId="77777777" w:rsidR="008D7911" w:rsidRPr="00CB4675" w:rsidRDefault="000C1941" w:rsidP="00EA5142">
      <w:pPr>
        <w:pStyle w:val="BodyText31"/>
        <w:spacing w:before="120" w:line="240" w:lineRule="auto"/>
        <w:ind w:left="513" w:firstLine="0"/>
        <w:rPr>
          <w:sz w:val="22"/>
          <w:szCs w:val="22"/>
        </w:rPr>
      </w:pPr>
      <w:r w:rsidRPr="00CB4675">
        <w:rPr>
          <w:sz w:val="22"/>
          <w:szCs w:val="22"/>
        </w:rPr>
        <w:t>Omit “Registrar”, substitute “Official Receiver”.</w:t>
      </w:r>
    </w:p>
    <w:p w14:paraId="71D48C64" w14:textId="77777777" w:rsidR="008D7911" w:rsidRPr="009A7622" w:rsidRDefault="00A564C9" w:rsidP="009A7622">
      <w:pPr>
        <w:pStyle w:val="Bodytext140"/>
        <w:spacing w:before="120" w:line="240" w:lineRule="auto"/>
        <w:jc w:val="left"/>
        <w:rPr>
          <w:rFonts w:ascii="Helvetica" w:hAnsi="Helvetica" w:cs="Times New Roman"/>
          <w:sz w:val="22"/>
          <w:szCs w:val="22"/>
        </w:rPr>
      </w:pPr>
      <w:bookmarkStart w:id="142" w:name="bookmark143"/>
      <w:r w:rsidRPr="009A7622">
        <w:rPr>
          <w:rFonts w:ascii="Helvetica" w:hAnsi="Helvetica" w:cs="Times New Roman"/>
          <w:sz w:val="22"/>
          <w:szCs w:val="22"/>
        </w:rPr>
        <w:t xml:space="preserve">129 </w:t>
      </w:r>
      <w:r w:rsidR="000C1941" w:rsidRPr="009A7622">
        <w:rPr>
          <w:rFonts w:ascii="Helvetica" w:hAnsi="Helvetica" w:cs="Times New Roman"/>
          <w:sz w:val="22"/>
          <w:szCs w:val="22"/>
        </w:rPr>
        <w:t>At the end of subsection 54(2)</w:t>
      </w:r>
      <w:bookmarkEnd w:id="142"/>
    </w:p>
    <w:p w14:paraId="021AC92D" w14:textId="77777777" w:rsidR="008D7911" w:rsidRPr="00CB4675" w:rsidRDefault="000C1941" w:rsidP="00EA5142">
      <w:pPr>
        <w:pStyle w:val="BodyText31"/>
        <w:spacing w:before="120" w:line="240" w:lineRule="auto"/>
        <w:ind w:left="513" w:firstLine="0"/>
        <w:rPr>
          <w:sz w:val="22"/>
          <w:szCs w:val="22"/>
        </w:rPr>
      </w:pPr>
      <w:r w:rsidRPr="00CB4675">
        <w:rPr>
          <w:sz w:val="22"/>
          <w:szCs w:val="22"/>
        </w:rPr>
        <w:t>Add:</w:t>
      </w:r>
    </w:p>
    <w:p w14:paraId="58A465BD" w14:textId="77777777" w:rsidR="008D7911" w:rsidRPr="00CB4675" w:rsidRDefault="000C1941" w:rsidP="00EA5142">
      <w:pPr>
        <w:pStyle w:val="BodyText31"/>
        <w:spacing w:before="120" w:line="240" w:lineRule="auto"/>
        <w:ind w:firstLine="945"/>
        <w:rPr>
          <w:sz w:val="22"/>
          <w:szCs w:val="22"/>
        </w:rPr>
      </w:pPr>
      <w:r w:rsidRPr="00CB4675">
        <w:rPr>
          <w:sz w:val="22"/>
          <w:szCs w:val="22"/>
        </w:rPr>
        <w:t>Penalty: 5 penalty units.</w:t>
      </w:r>
    </w:p>
    <w:p w14:paraId="35DFEBD0" w14:textId="77777777" w:rsidR="008D7911" w:rsidRPr="009A7622" w:rsidRDefault="00A564C9" w:rsidP="009A7622">
      <w:pPr>
        <w:pStyle w:val="Bodytext140"/>
        <w:spacing w:before="120" w:line="240" w:lineRule="auto"/>
        <w:jc w:val="left"/>
        <w:rPr>
          <w:rFonts w:ascii="Helvetica" w:hAnsi="Helvetica" w:cs="Times New Roman"/>
          <w:sz w:val="22"/>
          <w:szCs w:val="22"/>
        </w:rPr>
      </w:pPr>
      <w:bookmarkStart w:id="143" w:name="bookmark144"/>
      <w:r w:rsidRPr="009A7622">
        <w:rPr>
          <w:rFonts w:ascii="Helvetica" w:hAnsi="Helvetica" w:cs="Times New Roman"/>
          <w:sz w:val="22"/>
          <w:szCs w:val="22"/>
        </w:rPr>
        <w:t xml:space="preserve">130 </w:t>
      </w:r>
      <w:r w:rsidR="000C1941" w:rsidRPr="009A7622">
        <w:rPr>
          <w:rFonts w:ascii="Helvetica" w:hAnsi="Helvetica" w:cs="Times New Roman"/>
          <w:sz w:val="22"/>
          <w:szCs w:val="22"/>
        </w:rPr>
        <w:t>Subsections 54(3) and (3A)</w:t>
      </w:r>
      <w:bookmarkEnd w:id="143"/>
    </w:p>
    <w:p w14:paraId="6A666779" w14:textId="77777777" w:rsidR="008D7911" w:rsidRPr="00CB4675" w:rsidRDefault="000C1941" w:rsidP="00EA5142">
      <w:pPr>
        <w:pStyle w:val="BodyText31"/>
        <w:spacing w:before="120" w:line="240" w:lineRule="auto"/>
        <w:ind w:left="513" w:firstLine="0"/>
        <w:rPr>
          <w:sz w:val="22"/>
          <w:szCs w:val="22"/>
        </w:rPr>
      </w:pPr>
      <w:r w:rsidRPr="00CB4675">
        <w:rPr>
          <w:sz w:val="22"/>
          <w:szCs w:val="22"/>
        </w:rPr>
        <w:t>Repeal the subsections.</w:t>
      </w:r>
    </w:p>
    <w:p w14:paraId="759C6FC9" w14:textId="77777777" w:rsidR="008D7911" w:rsidRPr="009A7622" w:rsidRDefault="00A564C9" w:rsidP="009A7622">
      <w:pPr>
        <w:pStyle w:val="Bodytext140"/>
        <w:spacing w:before="120" w:line="240" w:lineRule="auto"/>
        <w:jc w:val="left"/>
        <w:rPr>
          <w:rFonts w:ascii="Helvetica" w:hAnsi="Helvetica" w:cs="Times New Roman"/>
          <w:sz w:val="22"/>
          <w:szCs w:val="22"/>
        </w:rPr>
      </w:pPr>
      <w:bookmarkStart w:id="144" w:name="bookmark145"/>
      <w:r w:rsidRPr="009A7622">
        <w:rPr>
          <w:rFonts w:ascii="Helvetica" w:hAnsi="Helvetica" w:cs="Times New Roman"/>
          <w:sz w:val="22"/>
          <w:szCs w:val="22"/>
        </w:rPr>
        <w:t xml:space="preserve">131 </w:t>
      </w:r>
      <w:r w:rsidR="000C1941" w:rsidRPr="009A7622">
        <w:rPr>
          <w:rFonts w:ascii="Helvetica" w:hAnsi="Helvetica" w:cs="Times New Roman"/>
          <w:sz w:val="22"/>
          <w:szCs w:val="22"/>
        </w:rPr>
        <w:t>Subsection 54(4)</w:t>
      </w:r>
      <w:bookmarkEnd w:id="144"/>
    </w:p>
    <w:p w14:paraId="0D796244" w14:textId="77777777" w:rsidR="008D7911" w:rsidRPr="00CB4675" w:rsidRDefault="000C1941" w:rsidP="00EA5142">
      <w:pPr>
        <w:pStyle w:val="BodyText31"/>
        <w:spacing w:before="120" w:line="240" w:lineRule="auto"/>
        <w:ind w:left="513" w:firstLine="0"/>
        <w:rPr>
          <w:sz w:val="22"/>
          <w:szCs w:val="22"/>
        </w:rPr>
      </w:pPr>
      <w:r w:rsidRPr="00CB4675">
        <w:rPr>
          <w:sz w:val="22"/>
          <w:szCs w:val="22"/>
        </w:rPr>
        <w:t>Omit “prescribed fee”, substitute “fee prescribed by the regulations”.</w:t>
      </w:r>
    </w:p>
    <w:p w14:paraId="04BB8214" w14:textId="77777777" w:rsidR="008D7911" w:rsidRPr="009A7622" w:rsidRDefault="00A564C9" w:rsidP="009A7622">
      <w:pPr>
        <w:pStyle w:val="Bodytext140"/>
        <w:spacing w:before="120" w:line="240" w:lineRule="auto"/>
        <w:jc w:val="left"/>
        <w:rPr>
          <w:rFonts w:ascii="Helvetica" w:hAnsi="Helvetica" w:cs="Times New Roman"/>
          <w:sz w:val="22"/>
          <w:szCs w:val="22"/>
        </w:rPr>
      </w:pPr>
      <w:bookmarkStart w:id="145" w:name="bookmark146"/>
      <w:r w:rsidRPr="009A7622">
        <w:rPr>
          <w:rFonts w:ascii="Helvetica" w:hAnsi="Helvetica" w:cs="Times New Roman"/>
          <w:sz w:val="22"/>
          <w:szCs w:val="22"/>
        </w:rPr>
        <w:t xml:space="preserve">132 </w:t>
      </w:r>
      <w:r w:rsidR="000C1941" w:rsidRPr="009A7622">
        <w:rPr>
          <w:rFonts w:ascii="Helvetica" w:hAnsi="Helvetica" w:cs="Times New Roman"/>
          <w:sz w:val="22"/>
          <w:szCs w:val="22"/>
        </w:rPr>
        <w:t>Section 54A</w:t>
      </w:r>
      <w:bookmarkEnd w:id="145"/>
    </w:p>
    <w:p w14:paraId="2879F5A9" w14:textId="77777777" w:rsidR="008D7911" w:rsidRPr="00CB4675" w:rsidRDefault="000C1941" w:rsidP="00EA5142">
      <w:pPr>
        <w:pStyle w:val="BodyText31"/>
        <w:spacing w:before="120" w:line="240" w:lineRule="auto"/>
        <w:ind w:left="513" w:firstLine="0"/>
        <w:rPr>
          <w:sz w:val="22"/>
          <w:szCs w:val="22"/>
        </w:rPr>
      </w:pPr>
      <w:r w:rsidRPr="00CB4675">
        <w:rPr>
          <w:sz w:val="22"/>
          <w:szCs w:val="22"/>
        </w:rPr>
        <w:t>Omit “Registrar a declaration, in accordance with the prescribed”, substitute “Official Receiver a declaration, in the approved”.</w:t>
      </w:r>
    </w:p>
    <w:p w14:paraId="69D2174E" w14:textId="77777777" w:rsidR="008D7911" w:rsidRPr="009A7622" w:rsidRDefault="00A564C9" w:rsidP="009A7622">
      <w:pPr>
        <w:pStyle w:val="Bodytext140"/>
        <w:spacing w:before="120" w:line="240" w:lineRule="auto"/>
        <w:jc w:val="left"/>
        <w:rPr>
          <w:rFonts w:ascii="Helvetica" w:hAnsi="Helvetica" w:cs="Times New Roman"/>
          <w:sz w:val="22"/>
          <w:szCs w:val="22"/>
        </w:rPr>
      </w:pPr>
      <w:bookmarkStart w:id="146" w:name="bookmark147"/>
      <w:r w:rsidRPr="009A7622">
        <w:rPr>
          <w:rFonts w:ascii="Helvetica" w:hAnsi="Helvetica" w:cs="Times New Roman"/>
          <w:sz w:val="22"/>
          <w:szCs w:val="22"/>
        </w:rPr>
        <w:t xml:space="preserve">133 </w:t>
      </w:r>
      <w:r w:rsidR="000C1941" w:rsidRPr="009A7622">
        <w:rPr>
          <w:rFonts w:ascii="Helvetica" w:hAnsi="Helvetica" w:cs="Times New Roman"/>
          <w:sz w:val="22"/>
          <w:szCs w:val="22"/>
        </w:rPr>
        <w:t>Section 54C</w:t>
      </w:r>
      <w:bookmarkEnd w:id="146"/>
    </w:p>
    <w:p w14:paraId="3BD4ED0B" w14:textId="77777777" w:rsidR="008D7911" w:rsidRPr="00CB4675" w:rsidRDefault="000C1941" w:rsidP="00EA5142">
      <w:pPr>
        <w:pStyle w:val="BodyText31"/>
        <w:spacing w:before="120" w:line="240" w:lineRule="auto"/>
        <w:ind w:left="513" w:firstLine="0"/>
        <w:rPr>
          <w:sz w:val="22"/>
          <w:szCs w:val="22"/>
        </w:rPr>
      </w:pPr>
      <w:r w:rsidRPr="00CB4675">
        <w:rPr>
          <w:sz w:val="22"/>
          <w:szCs w:val="22"/>
        </w:rPr>
        <w:t>Omit “Registrar” (wherever occurring), substitute “Official Receiver”.</w:t>
      </w:r>
    </w:p>
    <w:p w14:paraId="72969370" w14:textId="77777777" w:rsidR="00E7299D" w:rsidRPr="00CB4675" w:rsidRDefault="00E7299D">
      <w:pPr>
        <w:rPr>
          <w:rStyle w:val="Bodytext158pt"/>
          <w:rFonts w:eastAsia="Courier New"/>
          <w:i w:val="0"/>
          <w:iCs w:val="0"/>
          <w:sz w:val="22"/>
          <w:szCs w:val="22"/>
        </w:rPr>
        <w:sectPr w:rsidR="00E7299D" w:rsidRPr="00CB4675" w:rsidSect="003E13CE">
          <w:pgSz w:w="12240" w:h="15840" w:code="1"/>
          <w:pgMar w:top="1440" w:right="1440" w:bottom="1440" w:left="1440" w:header="540" w:footer="465" w:gutter="0"/>
          <w:cols w:space="720"/>
          <w:noEndnote/>
          <w:docGrid w:linePitch="360"/>
        </w:sectPr>
      </w:pPr>
    </w:p>
    <w:p w14:paraId="15A324BA" w14:textId="77777777" w:rsidR="008D7911" w:rsidRPr="009A7622" w:rsidRDefault="006125C8" w:rsidP="009A7622">
      <w:pPr>
        <w:pStyle w:val="Bodytext140"/>
        <w:spacing w:before="120" w:line="240" w:lineRule="auto"/>
        <w:jc w:val="left"/>
        <w:rPr>
          <w:rFonts w:ascii="Helvetica" w:hAnsi="Helvetica" w:cs="Times New Roman"/>
          <w:sz w:val="22"/>
          <w:szCs w:val="22"/>
        </w:rPr>
      </w:pPr>
      <w:bookmarkStart w:id="147" w:name="bookmark148"/>
      <w:r w:rsidRPr="009A7622">
        <w:rPr>
          <w:rFonts w:ascii="Helvetica" w:hAnsi="Helvetica" w:cs="Times New Roman"/>
          <w:sz w:val="22"/>
          <w:szCs w:val="22"/>
        </w:rPr>
        <w:lastRenderedPageBreak/>
        <w:t xml:space="preserve">134 </w:t>
      </w:r>
      <w:r w:rsidR="000C1941" w:rsidRPr="009A7622">
        <w:rPr>
          <w:rFonts w:ascii="Helvetica" w:hAnsi="Helvetica" w:cs="Times New Roman"/>
          <w:sz w:val="22"/>
          <w:szCs w:val="22"/>
        </w:rPr>
        <w:t>Paragraph 54C(a)</w:t>
      </w:r>
      <w:bookmarkEnd w:id="147"/>
    </w:p>
    <w:p w14:paraId="2EC4C2EC" w14:textId="77777777" w:rsidR="008D7911" w:rsidRPr="00CB4675" w:rsidRDefault="000C1941" w:rsidP="0014787E">
      <w:pPr>
        <w:pStyle w:val="BodyText31"/>
        <w:spacing w:before="120" w:line="240" w:lineRule="auto"/>
        <w:ind w:left="513" w:firstLine="0"/>
        <w:rPr>
          <w:sz w:val="22"/>
          <w:szCs w:val="22"/>
        </w:rPr>
      </w:pPr>
      <w:r w:rsidRPr="00CB4675">
        <w:rPr>
          <w:sz w:val="22"/>
          <w:szCs w:val="22"/>
        </w:rPr>
        <w:t>Omit “prescribed”, substitute “approved”.</w:t>
      </w:r>
    </w:p>
    <w:p w14:paraId="4D7698EC" w14:textId="77777777" w:rsidR="008D7911" w:rsidRPr="009A7622" w:rsidRDefault="006125C8" w:rsidP="009A7622">
      <w:pPr>
        <w:pStyle w:val="Bodytext140"/>
        <w:spacing w:before="120" w:line="240" w:lineRule="auto"/>
        <w:jc w:val="left"/>
        <w:rPr>
          <w:rFonts w:ascii="Helvetica" w:hAnsi="Helvetica" w:cs="Times New Roman"/>
          <w:sz w:val="22"/>
          <w:szCs w:val="22"/>
        </w:rPr>
      </w:pPr>
      <w:bookmarkStart w:id="148" w:name="bookmark149"/>
      <w:r w:rsidRPr="009A7622">
        <w:rPr>
          <w:rFonts w:ascii="Helvetica" w:hAnsi="Helvetica" w:cs="Times New Roman"/>
          <w:sz w:val="22"/>
          <w:szCs w:val="22"/>
        </w:rPr>
        <w:t xml:space="preserve">135 </w:t>
      </w:r>
      <w:r w:rsidR="000C1941" w:rsidRPr="009A7622">
        <w:rPr>
          <w:rFonts w:ascii="Helvetica" w:hAnsi="Helvetica" w:cs="Times New Roman"/>
          <w:sz w:val="22"/>
          <w:szCs w:val="22"/>
        </w:rPr>
        <w:t>Subparagraph 54C(a)(ii)</w:t>
      </w:r>
      <w:bookmarkEnd w:id="148"/>
    </w:p>
    <w:p w14:paraId="59D5709F" w14:textId="77777777" w:rsidR="008D7911" w:rsidRPr="00CB4675" w:rsidRDefault="000C1941" w:rsidP="0014787E">
      <w:pPr>
        <w:pStyle w:val="BodyText31"/>
        <w:spacing w:before="120" w:line="240" w:lineRule="auto"/>
        <w:ind w:left="513" w:firstLine="0"/>
        <w:rPr>
          <w:sz w:val="22"/>
          <w:szCs w:val="22"/>
        </w:rPr>
      </w:pPr>
      <w:r w:rsidRPr="00CB4675">
        <w:rPr>
          <w:sz w:val="22"/>
          <w:szCs w:val="22"/>
        </w:rPr>
        <w:t>Omit “and seal”.</w:t>
      </w:r>
    </w:p>
    <w:p w14:paraId="6C4E6A43" w14:textId="77777777" w:rsidR="008D7911" w:rsidRPr="009A7622" w:rsidRDefault="006125C8" w:rsidP="009A7622">
      <w:pPr>
        <w:pStyle w:val="Bodytext140"/>
        <w:spacing w:before="120" w:line="240" w:lineRule="auto"/>
        <w:jc w:val="left"/>
        <w:rPr>
          <w:rFonts w:ascii="Helvetica" w:hAnsi="Helvetica" w:cs="Times New Roman"/>
          <w:sz w:val="22"/>
          <w:szCs w:val="22"/>
        </w:rPr>
      </w:pPr>
      <w:bookmarkStart w:id="149" w:name="bookmark150"/>
      <w:r w:rsidRPr="009A7622">
        <w:rPr>
          <w:rFonts w:ascii="Helvetica" w:hAnsi="Helvetica" w:cs="Times New Roman"/>
          <w:sz w:val="22"/>
          <w:szCs w:val="22"/>
        </w:rPr>
        <w:t xml:space="preserve">136 </w:t>
      </w:r>
      <w:r w:rsidR="000C1941" w:rsidRPr="009A7622">
        <w:rPr>
          <w:rFonts w:ascii="Helvetica" w:hAnsi="Helvetica" w:cs="Times New Roman"/>
          <w:sz w:val="22"/>
          <w:szCs w:val="22"/>
        </w:rPr>
        <w:t>Subsection 54D(1)</w:t>
      </w:r>
      <w:bookmarkEnd w:id="149"/>
    </w:p>
    <w:p w14:paraId="174F78C4" w14:textId="77777777" w:rsidR="008D7911" w:rsidRPr="00CB4675" w:rsidRDefault="000C1941" w:rsidP="0014787E">
      <w:pPr>
        <w:pStyle w:val="BodyText31"/>
        <w:spacing w:before="120" w:line="240" w:lineRule="auto"/>
        <w:ind w:left="513" w:firstLine="0"/>
        <w:rPr>
          <w:sz w:val="22"/>
          <w:szCs w:val="22"/>
        </w:rPr>
      </w:pPr>
      <w:r w:rsidRPr="00CB4675">
        <w:rPr>
          <w:sz w:val="22"/>
          <w:szCs w:val="22"/>
        </w:rPr>
        <w:t>Repeal the subsection, substitute:</w:t>
      </w:r>
    </w:p>
    <w:p w14:paraId="5ED8A462" w14:textId="77777777" w:rsidR="008D7911" w:rsidRPr="00CB4675" w:rsidRDefault="006125C8" w:rsidP="0014787E">
      <w:pPr>
        <w:pStyle w:val="BodyText31"/>
        <w:spacing w:before="120" w:line="240" w:lineRule="auto"/>
        <w:ind w:left="927" w:hanging="324"/>
        <w:rPr>
          <w:sz w:val="22"/>
          <w:szCs w:val="22"/>
        </w:rPr>
      </w:pPr>
      <w:r w:rsidRPr="00CB4675">
        <w:rPr>
          <w:sz w:val="22"/>
          <w:szCs w:val="22"/>
        </w:rPr>
        <w:t xml:space="preserve">(1) </w:t>
      </w:r>
      <w:r w:rsidR="000C1941" w:rsidRPr="00CB4675">
        <w:rPr>
          <w:sz w:val="22"/>
          <w:szCs w:val="22"/>
        </w:rPr>
        <w:t>Before accepting a declaration presented by a debtor under section 54A, the Official Receiver must give the debtor the information prescribed by the regulations.</w:t>
      </w:r>
    </w:p>
    <w:p w14:paraId="382731BF" w14:textId="7F60BF06" w:rsidR="008D7911" w:rsidRPr="00CB4675" w:rsidRDefault="00E7299D" w:rsidP="0014787E">
      <w:pPr>
        <w:pStyle w:val="Bodytext120"/>
        <w:tabs>
          <w:tab w:val="left" w:pos="540"/>
        </w:tabs>
        <w:spacing w:before="120" w:line="240" w:lineRule="auto"/>
        <w:ind w:firstLine="0"/>
        <w:jc w:val="left"/>
        <w:rPr>
          <w:sz w:val="20"/>
          <w:szCs w:val="22"/>
        </w:rPr>
      </w:pPr>
      <w:r w:rsidRPr="00CB4675">
        <w:rPr>
          <w:rStyle w:val="Bodytext128pt"/>
          <w:sz w:val="20"/>
          <w:szCs w:val="22"/>
        </w:rPr>
        <w:t xml:space="preserve">Note: </w:t>
      </w:r>
      <w:r w:rsidR="000C1941" w:rsidRPr="00CB4675">
        <w:rPr>
          <w:rStyle w:val="Bodytext128pt"/>
          <w:sz w:val="20"/>
          <w:szCs w:val="22"/>
        </w:rPr>
        <w:t xml:space="preserve">The heading Jo section 54D is replaced by the heading </w:t>
      </w:r>
      <w:r w:rsidR="000C1941" w:rsidRPr="008469EB">
        <w:rPr>
          <w:rStyle w:val="Bodytext128pt"/>
          <w:sz w:val="20"/>
          <w:szCs w:val="22"/>
        </w:rPr>
        <w:t>"</w:t>
      </w:r>
      <w:r w:rsidR="000C1941" w:rsidRPr="00CB4675">
        <w:rPr>
          <w:rStyle w:val="Bodytext128pt"/>
          <w:b/>
          <w:sz w:val="20"/>
          <w:szCs w:val="22"/>
        </w:rPr>
        <w:t>Official Receiver to give</w:t>
      </w:r>
      <w:r w:rsidR="00601A84" w:rsidRPr="00CB4675">
        <w:rPr>
          <w:rStyle w:val="Bodytext128pt"/>
          <w:b/>
          <w:sz w:val="20"/>
          <w:szCs w:val="22"/>
        </w:rPr>
        <w:t xml:space="preserve"> </w:t>
      </w:r>
      <w:proofErr w:type="spellStart"/>
      <w:r w:rsidR="000C1941" w:rsidRPr="00CB4675">
        <w:rPr>
          <w:rStyle w:val="Bodytext128pt"/>
          <w:b/>
          <w:sz w:val="20"/>
          <w:szCs w:val="22"/>
        </w:rPr>
        <w:t>nformation</w:t>
      </w:r>
      <w:proofErr w:type="spellEnd"/>
      <w:r w:rsidR="000C1941" w:rsidRPr="00CB4675">
        <w:rPr>
          <w:rStyle w:val="Bodytext128pt"/>
          <w:b/>
          <w:sz w:val="20"/>
          <w:szCs w:val="22"/>
        </w:rPr>
        <w:t xml:space="preserve"> to debtor</w:t>
      </w:r>
      <w:r w:rsidR="000C1941" w:rsidRPr="008469EB">
        <w:rPr>
          <w:rStyle w:val="Bodytext128pt"/>
          <w:sz w:val="20"/>
          <w:szCs w:val="22"/>
        </w:rPr>
        <w:t>”.</w:t>
      </w:r>
    </w:p>
    <w:p w14:paraId="52AC46AD" w14:textId="77777777" w:rsidR="008D7911" w:rsidRPr="009A7622" w:rsidRDefault="006125C8" w:rsidP="009A7622">
      <w:pPr>
        <w:pStyle w:val="Bodytext140"/>
        <w:spacing w:before="120" w:line="240" w:lineRule="auto"/>
        <w:jc w:val="left"/>
        <w:rPr>
          <w:rFonts w:ascii="Helvetica" w:hAnsi="Helvetica" w:cs="Times New Roman"/>
          <w:sz w:val="22"/>
          <w:szCs w:val="22"/>
        </w:rPr>
      </w:pPr>
      <w:bookmarkStart w:id="150" w:name="bookmark151"/>
      <w:r w:rsidRPr="009A7622">
        <w:rPr>
          <w:rFonts w:ascii="Helvetica" w:hAnsi="Helvetica" w:cs="Times New Roman"/>
          <w:sz w:val="22"/>
          <w:szCs w:val="22"/>
        </w:rPr>
        <w:t xml:space="preserve">137 </w:t>
      </w:r>
      <w:r w:rsidR="000C1941" w:rsidRPr="009A7622">
        <w:rPr>
          <w:rFonts w:ascii="Helvetica" w:hAnsi="Helvetica" w:cs="Times New Roman"/>
          <w:sz w:val="22"/>
          <w:szCs w:val="22"/>
        </w:rPr>
        <w:t>Subsection 54D(2)</w:t>
      </w:r>
      <w:bookmarkEnd w:id="150"/>
    </w:p>
    <w:p w14:paraId="36202FF8" w14:textId="77777777" w:rsidR="008D7911" w:rsidRPr="00CB4675" w:rsidRDefault="000C1941" w:rsidP="0014787E">
      <w:pPr>
        <w:pStyle w:val="BodyText31"/>
        <w:spacing w:before="120" w:line="240" w:lineRule="auto"/>
        <w:ind w:left="513" w:firstLine="0"/>
        <w:rPr>
          <w:sz w:val="22"/>
          <w:szCs w:val="22"/>
        </w:rPr>
      </w:pPr>
      <w:r w:rsidRPr="00CB4675">
        <w:rPr>
          <w:sz w:val="22"/>
          <w:szCs w:val="22"/>
        </w:rPr>
        <w:t>Omit “Registrar’s”, substitute “Official Receiver’s”.</w:t>
      </w:r>
    </w:p>
    <w:p w14:paraId="0BDCFDC3" w14:textId="77777777" w:rsidR="008D7911" w:rsidRPr="009A7622" w:rsidRDefault="006125C8" w:rsidP="009A7622">
      <w:pPr>
        <w:pStyle w:val="Bodytext140"/>
        <w:spacing w:before="120" w:line="240" w:lineRule="auto"/>
        <w:jc w:val="left"/>
        <w:rPr>
          <w:rFonts w:ascii="Helvetica" w:hAnsi="Helvetica" w:cs="Times New Roman"/>
          <w:sz w:val="22"/>
          <w:szCs w:val="22"/>
        </w:rPr>
      </w:pPr>
      <w:bookmarkStart w:id="151" w:name="bookmark152"/>
      <w:r w:rsidRPr="009A7622">
        <w:rPr>
          <w:rFonts w:ascii="Helvetica" w:hAnsi="Helvetica" w:cs="Times New Roman"/>
          <w:sz w:val="22"/>
          <w:szCs w:val="22"/>
        </w:rPr>
        <w:t xml:space="preserve">138 </w:t>
      </w:r>
      <w:r w:rsidR="000C1941" w:rsidRPr="009A7622">
        <w:rPr>
          <w:rFonts w:ascii="Helvetica" w:hAnsi="Helvetica" w:cs="Times New Roman"/>
          <w:sz w:val="22"/>
          <w:szCs w:val="22"/>
        </w:rPr>
        <w:t>Subsection 54E(1)</w:t>
      </w:r>
      <w:bookmarkEnd w:id="151"/>
    </w:p>
    <w:p w14:paraId="37FFCBF3" w14:textId="77777777" w:rsidR="008D7911" w:rsidRPr="00CB4675" w:rsidRDefault="000C1941" w:rsidP="0014787E">
      <w:pPr>
        <w:pStyle w:val="BodyText31"/>
        <w:spacing w:before="120" w:line="240" w:lineRule="auto"/>
        <w:ind w:left="513" w:firstLine="0"/>
        <w:rPr>
          <w:sz w:val="22"/>
          <w:szCs w:val="22"/>
        </w:rPr>
      </w:pPr>
      <w:r w:rsidRPr="00CB4675">
        <w:rPr>
          <w:sz w:val="22"/>
          <w:szCs w:val="22"/>
        </w:rPr>
        <w:t>Omit “sealed copy of the declaration”, substitute “copy of the declaration signed by the Official Receiver who accepted it”.</w:t>
      </w:r>
    </w:p>
    <w:p w14:paraId="6B400643" w14:textId="77777777" w:rsidR="008D7911" w:rsidRPr="009A7622" w:rsidRDefault="006125C8" w:rsidP="009A7622">
      <w:pPr>
        <w:pStyle w:val="Bodytext140"/>
        <w:spacing w:before="120" w:line="240" w:lineRule="auto"/>
        <w:jc w:val="left"/>
        <w:rPr>
          <w:rFonts w:ascii="Helvetica" w:hAnsi="Helvetica" w:cs="Times New Roman"/>
          <w:sz w:val="22"/>
          <w:szCs w:val="22"/>
        </w:rPr>
      </w:pPr>
      <w:bookmarkStart w:id="152" w:name="bookmark153"/>
      <w:r w:rsidRPr="009A7622">
        <w:rPr>
          <w:rFonts w:ascii="Helvetica" w:hAnsi="Helvetica" w:cs="Times New Roman"/>
          <w:sz w:val="22"/>
          <w:szCs w:val="22"/>
        </w:rPr>
        <w:t xml:space="preserve">139 </w:t>
      </w:r>
      <w:r w:rsidR="000C1941" w:rsidRPr="009A7622">
        <w:rPr>
          <w:rFonts w:ascii="Helvetica" w:hAnsi="Helvetica" w:cs="Times New Roman"/>
          <w:sz w:val="22"/>
          <w:szCs w:val="22"/>
        </w:rPr>
        <w:t>Subsection 54F(1)</w:t>
      </w:r>
      <w:bookmarkEnd w:id="152"/>
    </w:p>
    <w:p w14:paraId="123D2224" w14:textId="77777777" w:rsidR="008D7911" w:rsidRPr="00CB4675" w:rsidRDefault="000C1941" w:rsidP="0014787E">
      <w:pPr>
        <w:pStyle w:val="BodyText31"/>
        <w:spacing w:before="120" w:line="240" w:lineRule="auto"/>
        <w:ind w:left="513" w:firstLine="0"/>
        <w:rPr>
          <w:sz w:val="22"/>
          <w:szCs w:val="22"/>
        </w:rPr>
      </w:pPr>
      <w:r w:rsidRPr="00CB4675">
        <w:rPr>
          <w:sz w:val="22"/>
          <w:szCs w:val="22"/>
        </w:rPr>
        <w:t>Omit “sealed copy of the declaration”, substitute “copy of the declaration signed by the Official Receiver who accepted it”.</w:t>
      </w:r>
    </w:p>
    <w:p w14:paraId="4E5384D6" w14:textId="77777777" w:rsidR="008D7911" w:rsidRPr="009A7622" w:rsidRDefault="006125C8" w:rsidP="009A7622">
      <w:pPr>
        <w:pStyle w:val="Bodytext140"/>
        <w:spacing w:before="120" w:line="240" w:lineRule="auto"/>
        <w:jc w:val="left"/>
        <w:rPr>
          <w:rFonts w:ascii="Helvetica" w:hAnsi="Helvetica" w:cs="Times New Roman"/>
          <w:sz w:val="22"/>
          <w:szCs w:val="22"/>
        </w:rPr>
      </w:pPr>
      <w:bookmarkStart w:id="153" w:name="bookmark154"/>
      <w:r w:rsidRPr="009A7622">
        <w:rPr>
          <w:rFonts w:ascii="Helvetica" w:hAnsi="Helvetica" w:cs="Times New Roman"/>
          <w:sz w:val="22"/>
          <w:szCs w:val="22"/>
        </w:rPr>
        <w:t xml:space="preserve">140 </w:t>
      </w:r>
      <w:r w:rsidR="000C1941" w:rsidRPr="009A7622">
        <w:rPr>
          <w:rFonts w:ascii="Helvetica" w:hAnsi="Helvetica" w:cs="Times New Roman"/>
          <w:sz w:val="22"/>
          <w:szCs w:val="22"/>
        </w:rPr>
        <w:t>Section 54G</w:t>
      </w:r>
      <w:bookmarkEnd w:id="153"/>
    </w:p>
    <w:p w14:paraId="751BE3B3" w14:textId="77777777" w:rsidR="008D7911" w:rsidRPr="00CB4675" w:rsidRDefault="000C1941" w:rsidP="0014787E">
      <w:pPr>
        <w:pStyle w:val="BodyText31"/>
        <w:spacing w:before="120" w:line="240" w:lineRule="auto"/>
        <w:ind w:left="513" w:firstLine="0"/>
        <w:rPr>
          <w:sz w:val="22"/>
          <w:szCs w:val="22"/>
        </w:rPr>
      </w:pPr>
      <w:r w:rsidRPr="00CB4675">
        <w:rPr>
          <w:sz w:val="22"/>
          <w:szCs w:val="22"/>
        </w:rPr>
        <w:t>Omit “sealed copy of the declaration”, substitute “copy of the declaration signed by the Official Receiver who accepted it”.</w:t>
      </w:r>
    </w:p>
    <w:p w14:paraId="49FB41B0" w14:textId="77777777" w:rsidR="008D7911" w:rsidRPr="009A7622" w:rsidRDefault="006125C8" w:rsidP="009A7622">
      <w:pPr>
        <w:pStyle w:val="Bodytext140"/>
        <w:spacing w:before="120" w:line="240" w:lineRule="auto"/>
        <w:jc w:val="left"/>
        <w:rPr>
          <w:rFonts w:ascii="Helvetica" w:hAnsi="Helvetica" w:cs="Times New Roman"/>
          <w:sz w:val="22"/>
          <w:szCs w:val="22"/>
        </w:rPr>
      </w:pPr>
      <w:bookmarkStart w:id="154" w:name="bookmark155"/>
      <w:r w:rsidRPr="009A7622">
        <w:rPr>
          <w:rFonts w:ascii="Helvetica" w:hAnsi="Helvetica" w:cs="Times New Roman"/>
          <w:sz w:val="22"/>
          <w:szCs w:val="22"/>
        </w:rPr>
        <w:t xml:space="preserve">141 </w:t>
      </w:r>
      <w:r w:rsidR="000C1941" w:rsidRPr="009A7622">
        <w:rPr>
          <w:rFonts w:ascii="Helvetica" w:hAnsi="Helvetica" w:cs="Times New Roman"/>
          <w:sz w:val="22"/>
          <w:szCs w:val="22"/>
        </w:rPr>
        <w:t>Subsection 54H(1)</w:t>
      </w:r>
      <w:bookmarkEnd w:id="154"/>
    </w:p>
    <w:p w14:paraId="4713D9EC" w14:textId="77777777" w:rsidR="008D7911" w:rsidRPr="00CB4675" w:rsidRDefault="000C1941" w:rsidP="0014787E">
      <w:pPr>
        <w:pStyle w:val="BodyText31"/>
        <w:spacing w:before="120" w:line="240" w:lineRule="auto"/>
        <w:ind w:left="513" w:firstLine="0"/>
        <w:rPr>
          <w:sz w:val="22"/>
          <w:szCs w:val="22"/>
        </w:rPr>
      </w:pPr>
      <w:r w:rsidRPr="00CB4675">
        <w:rPr>
          <w:sz w:val="22"/>
          <w:szCs w:val="22"/>
        </w:rPr>
        <w:t>Omit “sealed copy of the declaration”, substitute “copy of the declaration signed by the Official Receiver who accepted it”.</w:t>
      </w:r>
    </w:p>
    <w:p w14:paraId="5F9C1C88" w14:textId="77777777" w:rsidR="008D7911" w:rsidRPr="009A7622" w:rsidRDefault="006125C8" w:rsidP="009A7622">
      <w:pPr>
        <w:pStyle w:val="Bodytext140"/>
        <w:spacing w:before="120" w:line="240" w:lineRule="auto"/>
        <w:jc w:val="left"/>
        <w:rPr>
          <w:rFonts w:ascii="Helvetica" w:hAnsi="Helvetica" w:cs="Times New Roman"/>
          <w:sz w:val="22"/>
          <w:szCs w:val="22"/>
        </w:rPr>
      </w:pPr>
      <w:bookmarkStart w:id="155" w:name="bookmark156"/>
      <w:r w:rsidRPr="009A7622">
        <w:rPr>
          <w:rFonts w:ascii="Helvetica" w:hAnsi="Helvetica" w:cs="Times New Roman"/>
          <w:sz w:val="22"/>
          <w:szCs w:val="22"/>
        </w:rPr>
        <w:t xml:space="preserve">142 </w:t>
      </w:r>
      <w:r w:rsidR="000C1941" w:rsidRPr="009A7622">
        <w:rPr>
          <w:rFonts w:ascii="Helvetica" w:hAnsi="Helvetica" w:cs="Times New Roman"/>
          <w:sz w:val="22"/>
          <w:szCs w:val="22"/>
        </w:rPr>
        <w:t>Paragraph 54H(2)(b)</w:t>
      </w:r>
      <w:bookmarkEnd w:id="155"/>
    </w:p>
    <w:p w14:paraId="02FF7988" w14:textId="77777777" w:rsidR="008D7911" w:rsidRPr="00CB4675" w:rsidRDefault="000C1941" w:rsidP="0014787E">
      <w:pPr>
        <w:pStyle w:val="BodyText31"/>
        <w:spacing w:before="120" w:line="240" w:lineRule="auto"/>
        <w:ind w:left="513" w:firstLine="0"/>
        <w:rPr>
          <w:sz w:val="22"/>
          <w:szCs w:val="22"/>
        </w:rPr>
      </w:pPr>
      <w:r w:rsidRPr="00CB4675">
        <w:rPr>
          <w:sz w:val="22"/>
          <w:szCs w:val="22"/>
        </w:rPr>
        <w:t>Omit “sealed”, substitute “signed”.</w:t>
      </w:r>
    </w:p>
    <w:p w14:paraId="1DE60E01" w14:textId="77777777" w:rsidR="008D7911" w:rsidRPr="009A7622" w:rsidRDefault="006125C8" w:rsidP="009A7622">
      <w:pPr>
        <w:pStyle w:val="Bodytext140"/>
        <w:spacing w:before="120" w:line="240" w:lineRule="auto"/>
        <w:jc w:val="left"/>
        <w:rPr>
          <w:rFonts w:ascii="Helvetica" w:hAnsi="Helvetica" w:cs="Times New Roman"/>
          <w:sz w:val="22"/>
          <w:szCs w:val="22"/>
        </w:rPr>
      </w:pPr>
      <w:bookmarkStart w:id="156" w:name="bookmark157"/>
      <w:r w:rsidRPr="009A7622">
        <w:rPr>
          <w:rFonts w:ascii="Helvetica" w:hAnsi="Helvetica" w:cs="Times New Roman"/>
          <w:sz w:val="22"/>
          <w:szCs w:val="22"/>
        </w:rPr>
        <w:t xml:space="preserve">143 </w:t>
      </w:r>
      <w:r w:rsidR="000C1941" w:rsidRPr="009A7622">
        <w:rPr>
          <w:rFonts w:ascii="Helvetica" w:hAnsi="Helvetica" w:cs="Times New Roman"/>
          <w:sz w:val="22"/>
          <w:szCs w:val="22"/>
        </w:rPr>
        <w:t>Subsection 54H(4)</w:t>
      </w:r>
      <w:bookmarkEnd w:id="156"/>
    </w:p>
    <w:p w14:paraId="1DB40DAA" w14:textId="77777777" w:rsidR="008D7911" w:rsidRPr="00CB4675" w:rsidRDefault="000C1941" w:rsidP="0014787E">
      <w:pPr>
        <w:pStyle w:val="BodyText31"/>
        <w:spacing w:before="120" w:line="240" w:lineRule="auto"/>
        <w:ind w:left="513" w:firstLine="0"/>
        <w:rPr>
          <w:sz w:val="22"/>
          <w:szCs w:val="22"/>
        </w:rPr>
      </w:pPr>
      <w:r w:rsidRPr="00CB4675">
        <w:rPr>
          <w:sz w:val="22"/>
          <w:szCs w:val="22"/>
        </w:rPr>
        <w:t>Repeal the subsection.</w:t>
      </w:r>
    </w:p>
    <w:p w14:paraId="1F7D0050" w14:textId="77777777" w:rsidR="00E7299D" w:rsidRPr="00CB4675" w:rsidRDefault="00E7299D">
      <w:pPr>
        <w:rPr>
          <w:rStyle w:val="Bodytext158pt"/>
          <w:rFonts w:eastAsia="Courier New"/>
          <w:i w:val="0"/>
          <w:iCs w:val="0"/>
          <w:sz w:val="22"/>
          <w:szCs w:val="22"/>
        </w:rPr>
        <w:sectPr w:rsidR="00E7299D" w:rsidRPr="00CB4675" w:rsidSect="003E13CE">
          <w:pgSz w:w="12240" w:h="15840" w:code="1"/>
          <w:pgMar w:top="1440" w:right="1440" w:bottom="1440" w:left="1440" w:header="450" w:footer="375" w:gutter="0"/>
          <w:cols w:space="720"/>
          <w:noEndnote/>
          <w:docGrid w:linePitch="360"/>
        </w:sectPr>
      </w:pPr>
    </w:p>
    <w:p w14:paraId="1981B077" w14:textId="77777777" w:rsidR="008D7911" w:rsidRPr="009A7622" w:rsidRDefault="009E2E07" w:rsidP="009A7622">
      <w:pPr>
        <w:pStyle w:val="Bodytext140"/>
        <w:spacing w:before="120" w:line="240" w:lineRule="auto"/>
        <w:jc w:val="left"/>
        <w:rPr>
          <w:rFonts w:ascii="Helvetica" w:hAnsi="Helvetica" w:cs="Times New Roman"/>
          <w:sz w:val="22"/>
          <w:szCs w:val="22"/>
        </w:rPr>
      </w:pPr>
      <w:bookmarkStart w:id="157" w:name="bookmark158"/>
      <w:r w:rsidRPr="009A7622">
        <w:rPr>
          <w:rFonts w:ascii="Helvetica" w:hAnsi="Helvetica" w:cs="Times New Roman"/>
          <w:sz w:val="22"/>
          <w:szCs w:val="22"/>
        </w:rPr>
        <w:lastRenderedPageBreak/>
        <w:t xml:space="preserve">144 </w:t>
      </w:r>
      <w:r w:rsidR="000C1941" w:rsidRPr="009A7622">
        <w:rPr>
          <w:rFonts w:ascii="Helvetica" w:hAnsi="Helvetica" w:cs="Times New Roman"/>
          <w:sz w:val="22"/>
          <w:szCs w:val="22"/>
        </w:rPr>
        <w:t>Subsection 55(1)</w:t>
      </w:r>
      <w:bookmarkEnd w:id="157"/>
    </w:p>
    <w:p w14:paraId="1F5B8FF0" w14:textId="77777777" w:rsidR="008D7911" w:rsidRPr="00CB4675" w:rsidRDefault="000C1941" w:rsidP="00B1614A">
      <w:pPr>
        <w:pStyle w:val="BodyText31"/>
        <w:spacing w:before="120" w:line="240" w:lineRule="auto"/>
        <w:ind w:left="513" w:firstLine="0"/>
        <w:rPr>
          <w:sz w:val="22"/>
          <w:szCs w:val="22"/>
        </w:rPr>
      </w:pPr>
      <w:r w:rsidRPr="00CB4675">
        <w:rPr>
          <w:sz w:val="22"/>
          <w:szCs w:val="22"/>
        </w:rPr>
        <w:t>Omit “Registrar”, substitute “Official Receiver”.</w:t>
      </w:r>
    </w:p>
    <w:p w14:paraId="16ADA156" w14:textId="77777777" w:rsidR="008D7911" w:rsidRPr="009A7622" w:rsidRDefault="009E2E07" w:rsidP="009A7622">
      <w:pPr>
        <w:pStyle w:val="Bodytext140"/>
        <w:spacing w:before="120" w:line="240" w:lineRule="auto"/>
        <w:jc w:val="left"/>
        <w:rPr>
          <w:rFonts w:ascii="Helvetica" w:hAnsi="Helvetica" w:cs="Times New Roman"/>
          <w:sz w:val="22"/>
          <w:szCs w:val="22"/>
        </w:rPr>
      </w:pPr>
      <w:bookmarkStart w:id="158" w:name="bookmark159"/>
      <w:r w:rsidRPr="009A7622">
        <w:rPr>
          <w:rFonts w:ascii="Helvetica" w:hAnsi="Helvetica" w:cs="Times New Roman"/>
          <w:sz w:val="22"/>
          <w:szCs w:val="22"/>
        </w:rPr>
        <w:t xml:space="preserve">145 </w:t>
      </w:r>
      <w:r w:rsidR="000C1941" w:rsidRPr="009A7622">
        <w:rPr>
          <w:rFonts w:ascii="Helvetica" w:hAnsi="Helvetica" w:cs="Times New Roman"/>
          <w:sz w:val="22"/>
          <w:szCs w:val="22"/>
        </w:rPr>
        <w:t>Paragraph 55(2)(a)</w:t>
      </w:r>
      <w:bookmarkEnd w:id="158"/>
    </w:p>
    <w:p w14:paraId="1E132E18" w14:textId="77777777" w:rsidR="008D7911" w:rsidRPr="00CB4675" w:rsidRDefault="000C1941" w:rsidP="00B1614A">
      <w:pPr>
        <w:pStyle w:val="BodyText31"/>
        <w:spacing w:before="120" w:line="240" w:lineRule="auto"/>
        <w:ind w:left="513" w:firstLine="0"/>
        <w:rPr>
          <w:sz w:val="22"/>
          <w:szCs w:val="22"/>
        </w:rPr>
      </w:pPr>
      <w:r w:rsidRPr="00CB4675">
        <w:rPr>
          <w:sz w:val="22"/>
          <w:szCs w:val="22"/>
        </w:rPr>
        <w:t>Omit “prescribed”, substitute “approved".</w:t>
      </w:r>
    </w:p>
    <w:p w14:paraId="60DC1DFE" w14:textId="77777777" w:rsidR="008D7911" w:rsidRPr="009A7622" w:rsidRDefault="009E2E07" w:rsidP="009A7622">
      <w:pPr>
        <w:pStyle w:val="Bodytext140"/>
        <w:spacing w:before="120" w:line="240" w:lineRule="auto"/>
        <w:jc w:val="left"/>
        <w:rPr>
          <w:rFonts w:ascii="Helvetica" w:hAnsi="Helvetica" w:cs="Times New Roman"/>
          <w:sz w:val="22"/>
          <w:szCs w:val="22"/>
        </w:rPr>
      </w:pPr>
      <w:bookmarkStart w:id="159" w:name="bookmark160"/>
      <w:r w:rsidRPr="009A7622">
        <w:rPr>
          <w:rFonts w:ascii="Helvetica" w:hAnsi="Helvetica" w:cs="Times New Roman"/>
          <w:sz w:val="22"/>
          <w:szCs w:val="22"/>
        </w:rPr>
        <w:t xml:space="preserve">146 </w:t>
      </w:r>
      <w:r w:rsidR="000C1941" w:rsidRPr="009A7622">
        <w:rPr>
          <w:rFonts w:ascii="Helvetica" w:hAnsi="Helvetica" w:cs="Times New Roman"/>
          <w:sz w:val="22"/>
          <w:szCs w:val="22"/>
        </w:rPr>
        <w:t>Subsections 55(3), (3A) and (4)</w:t>
      </w:r>
      <w:bookmarkEnd w:id="159"/>
    </w:p>
    <w:p w14:paraId="777779DA" w14:textId="77777777" w:rsidR="008D7911" w:rsidRPr="00CB4675" w:rsidRDefault="000C1941" w:rsidP="00B1614A">
      <w:pPr>
        <w:pStyle w:val="BodyText31"/>
        <w:spacing w:before="120" w:line="240" w:lineRule="auto"/>
        <w:ind w:left="513" w:firstLine="0"/>
        <w:rPr>
          <w:sz w:val="22"/>
          <w:szCs w:val="22"/>
        </w:rPr>
      </w:pPr>
      <w:r w:rsidRPr="00CB4675">
        <w:rPr>
          <w:sz w:val="22"/>
          <w:szCs w:val="22"/>
        </w:rPr>
        <w:t>Repeal the subsections, substitute:</w:t>
      </w:r>
    </w:p>
    <w:p w14:paraId="3D8AA591" w14:textId="77777777" w:rsidR="008D7911" w:rsidRPr="00CB4675" w:rsidRDefault="009E2E07" w:rsidP="00B1614A">
      <w:pPr>
        <w:pStyle w:val="BodyText31"/>
        <w:spacing w:before="120" w:line="240" w:lineRule="auto"/>
        <w:ind w:left="927" w:hanging="324"/>
        <w:rPr>
          <w:sz w:val="22"/>
          <w:szCs w:val="22"/>
        </w:rPr>
      </w:pPr>
      <w:r w:rsidRPr="00CB4675">
        <w:rPr>
          <w:sz w:val="22"/>
          <w:szCs w:val="22"/>
        </w:rPr>
        <w:t xml:space="preserve">(3) </w:t>
      </w:r>
      <w:r w:rsidR="000C1941" w:rsidRPr="00CB4675">
        <w:rPr>
          <w:sz w:val="22"/>
          <w:szCs w:val="22"/>
        </w:rPr>
        <w:t>The Official Receiver may reject a debtor’s petition if:</w:t>
      </w:r>
    </w:p>
    <w:p w14:paraId="0AFE91CE" w14:textId="77777777" w:rsidR="008D7911" w:rsidRPr="00CB4675" w:rsidRDefault="009E2E07" w:rsidP="00B1614A">
      <w:pPr>
        <w:pStyle w:val="BodyText31"/>
        <w:spacing w:before="120" w:line="240" w:lineRule="auto"/>
        <w:ind w:firstLine="1062"/>
        <w:rPr>
          <w:sz w:val="22"/>
          <w:szCs w:val="22"/>
        </w:rPr>
      </w:pPr>
      <w:r w:rsidRPr="00CB4675">
        <w:rPr>
          <w:sz w:val="22"/>
          <w:szCs w:val="22"/>
        </w:rPr>
        <w:t xml:space="preserve">(a) </w:t>
      </w:r>
      <w:r w:rsidR="000C1941" w:rsidRPr="00CB4675">
        <w:rPr>
          <w:sz w:val="22"/>
          <w:szCs w:val="22"/>
        </w:rPr>
        <w:t>the petition does not comply substantially with the approved form; or</w:t>
      </w:r>
    </w:p>
    <w:p w14:paraId="632C556A" w14:textId="77777777" w:rsidR="008D7911" w:rsidRPr="00CB4675" w:rsidRDefault="009E2E07" w:rsidP="00B1614A">
      <w:pPr>
        <w:pStyle w:val="BodyText31"/>
        <w:spacing w:before="120" w:line="240" w:lineRule="auto"/>
        <w:ind w:firstLine="1062"/>
        <w:rPr>
          <w:sz w:val="22"/>
          <w:szCs w:val="22"/>
        </w:rPr>
      </w:pPr>
      <w:r w:rsidRPr="00CB4675">
        <w:rPr>
          <w:sz w:val="22"/>
          <w:szCs w:val="22"/>
        </w:rPr>
        <w:t xml:space="preserve">(b) </w:t>
      </w:r>
      <w:r w:rsidR="000C1941" w:rsidRPr="00CB4675">
        <w:rPr>
          <w:sz w:val="22"/>
          <w:szCs w:val="22"/>
        </w:rPr>
        <w:t>the petition is not accompanied by a statement of affairs; or</w:t>
      </w:r>
    </w:p>
    <w:p w14:paraId="36D5AB96" w14:textId="77777777" w:rsidR="008D7911" w:rsidRPr="00CB4675" w:rsidRDefault="009E2E07" w:rsidP="00B1614A">
      <w:pPr>
        <w:pStyle w:val="BodyText31"/>
        <w:spacing w:before="120" w:line="240" w:lineRule="auto"/>
        <w:ind w:left="1341" w:hanging="279"/>
        <w:rPr>
          <w:sz w:val="22"/>
          <w:szCs w:val="22"/>
        </w:rPr>
      </w:pPr>
      <w:r w:rsidRPr="00CB4675">
        <w:rPr>
          <w:sz w:val="22"/>
          <w:szCs w:val="22"/>
        </w:rPr>
        <w:t xml:space="preserve">(c) </w:t>
      </w:r>
      <w:r w:rsidR="000C1941" w:rsidRPr="00CB4675">
        <w:rPr>
          <w:sz w:val="22"/>
          <w:szCs w:val="22"/>
        </w:rPr>
        <w:t>the Official Receiver thinks that the statement of affairs accompanying the petition is inadequate.</w:t>
      </w:r>
    </w:p>
    <w:p w14:paraId="3E24586F" w14:textId="77777777" w:rsidR="008D7911" w:rsidRPr="00CB4675" w:rsidRDefault="000C1941" w:rsidP="00E7299D">
      <w:pPr>
        <w:pStyle w:val="BodyText31"/>
        <w:spacing w:before="120" w:line="240" w:lineRule="auto"/>
        <w:ind w:left="936" w:hanging="486"/>
        <w:rPr>
          <w:sz w:val="22"/>
          <w:szCs w:val="22"/>
        </w:rPr>
      </w:pPr>
      <w:r w:rsidRPr="00CB4675">
        <w:rPr>
          <w:sz w:val="22"/>
          <w:szCs w:val="22"/>
        </w:rPr>
        <w:t>(3A) Before accepting a debtor’s petition the Official Receiver must give the debtor the information prescribed by the regulations.</w:t>
      </w:r>
    </w:p>
    <w:p w14:paraId="136163FB" w14:textId="77777777" w:rsidR="008D7911" w:rsidRPr="00CB4675" w:rsidRDefault="000C1941" w:rsidP="00E7299D">
      <w:pPr>
        <w:pStyle w:val="BodyText31"/>
        <w:spacing w:before="120" w:line="240" w:lineRule="auto"/>
        <w:ind w:left="936" w:hanging="486"/>
        <w:rPr>
          <w:sz w:val="22"/>
          <w:szCs w:val="22"/>
        </w:rPr>
      </w:pPr>
      <w:r w:rsidRPr="00CB4675">
        <w:rPr>
          <w:sz w:val="22"/>
          <w:szCs w:val="22"/>
        </w:rPr>
        <w:t>(3B) The Official Receiver must refer a debtor’s petition to the Court for a direction to accept or reject it if there is a creditor’s petition pending against a group of debtors (whether they are joint debtors or members of a partnership) that includes the debtor against whom the debtor’s petition is presented.</w:t>
      </w:r>
    </w:p>
    <w:p w14:paraId="1A455CDE" w14:textId="413A4399" w:rsidR="008D7911" w:rsidRPr="00CB4675" w:rsidRDefault="000C1941" w:rsidP="00E7299D">
      <w:pPr>
        <w:pStyle w:val="Bodytext120"/>
        <w:spacing w:before="120" w:line="240" w:lineRule="auto"/>
        <w:ind w:left="1917" w:hanging="990"/>
        <w:jc w:val="left"/>
        <w:rPr>
          <w:sz w:val="20"/>
          <w:szCs w:val="22"/>
        </w:rPr>
      </w:pPr>
      <w:r w:rsidRPr="00CB4675">
        <w:rPr>
          <w:rStyle w:val="Bodytext128pt"/>
          <w:sz w:val="20"/>
          <w:szCs w:val="22"/>
        </w:rPr>
        <w:t>Example 1: When Anna presents a debtor’s petition against herself, there is a</w:t>
      </w:r>
      <w:r w:rsidR="008469EB">
        <w:rPr>
          <w:rStyle w:val="Bodytext128pt"/>
          <w:sz w:val="20"/>
          <w:szCs w:val="22"/>
        </w:rPr>
        <w:t xml:space="preserve"> </w:t>
      </w:r>
      <w:r w:rsidRPr="00CB4675">
        <w:rPr>
          <w:rStyle w:val="Bodytext128pt"/>
          <w:sz w:val="20"/>
          <w:szCs w:val="22"/>
        </w:rPr>
        <w:t>creditor’s petition pending against Anna and Tim as joint debtors. The Official Receiver must refer the debtor’s petition to the Court.</w:t>
      </w:r>
    </w:p>
    <w:p w14:paraId="72086B77" w14:textId="77777777" w:rsidR="008D7911" w:rsidRPr="00CB4675" w:rsidRDefault="000C1941" w:rsidP="00E7299D">
      <w:pPr>
        <w:pStyle w:val="Bodytext120"/>
        <w:spacing w:before="120" w:line="240" w:lineRule="auto"/>
        <w:ind w:left="1917" w:hanging="990"/>
        <w:jc w:val="left"/>
        <w:rPr>
          <w:sz w:val="20"/>
          <w:szCs w:val="22"/>
        </w:rPr>
      </w:pPr>
      <w:r w:rsidRPr="00CB4675">
        <w:rPr>
          <w:rStyle w:val="Bodytext128pt1"/>
          <w:sz w:val="20"/>
          <w:szCs w:val="22"/>
        </w:rPr>
        <w:t>Example</w:t>
      </w:r>
      <w:r w:rsidRPr="00CB4675">
        <w:rPr>
          <w:rStyle w:val="Bodytext128pt"/>
          <w:sz w:val="20"/>
          <w:szCs w:val="22"/>
        </w:rPr>
        <w:t xml:space="preserve"> 2: </w:t>
      </w:r>
      <w:r w:rsidRPr="00CB4675">
        <w:rPr>
          <w:rStyle w:val="Bodytext128pt1"/>
          <w:sz w:val="20"/>
          <w:szCs w:val="22"/>
        </w:rPr>
        <w:t>When</w:t>
      </w:r>
      <w:r w:rsidRPr="00CB4675">
        <w:rPr>
          <w:rStyle w:val="Bodytext128pt"/>
          <w:sz w:val="20"/>
          <w:szCs w:val="22"/>
        </w:rPr>
        <w:t xml:space="preserve"> Peter presents a debtor’s petition against himself, there are 2 creditor’s petitions pending against him alone. The Official Receiver is not required to refer the debtor’s petition to the Court, because Peter does not form a group by himself.</w:t>
      </w:r>
    </w:p>
    <w:p w14:paraId="480FA49F" w14:textId="77777777" w:rsidR="008D7911" w:rsidRPr="00CB4675" w:rsidRDefault="000C1941" w:rsidP="00E7299D">
      <w:pPr>
        <w:pStyle w:val="BodyText31"/>
        <w:spacing w:before="120" w:line="240" w:lineRule="auto"/>
        <w:ind w:left="936" w:hanging="486"/>
        <w:rPr>
          <w:sz w:val="22"/>
          <w:szCs w:val="22"/>
        </w:rPr>
      </w:pPr>
      <w:r w:rsidRPr="00CB4675">
        <w:rPr>
          <w:sz w:val="22"/>
          <w:szCs w:val="22"/>
        </w:rPr>
        <w:t>(3C) If the Court directs the Official Receiver to accept the debtor’s petition, the Court must specify the time of the commencement of the bankruptcy that results from acceptance of the debtor’s petition.</w:t>
      </w:r>
    </w:p>
    <w:p w14:paraId="1B2B5349" w14:textId="77777777" w:rsidR="008D7911" w:rsidRPr="00CB4675" w:rsidRDefault="009E2E07" w:rsidP="00B1614A">
      <w:pPr>
        <w:pStyle w:val="BodyText31"/>
        <w:spacing w:before="120" w:line="240" w:lineRule="auto"/>
        <w:ind w:left="927" w:hanging="324"/>
        <w:rPr>
          <w:sz w:val="22"/>
          <w:szCs w:val="22"/>
        </w:rPr>
      </w:pPr>
      <w:r w:rsidRPr="00CB4675">
        <w:rPr>
          <w:sz w:val="22"/>
          <w:szCs w:val="22"/>
        </w:rPr>
        <w:t xml:space="preserve">(4) </w:t>
      </w:r>
      <w:r w:rsidR="000C1941" w:rsidRPr="00CB4675">
        <w:rPr>
          <w:sz w:val="22"/>
          <w:szCs w:val="22"/>
        </w:rPr>
        <w:t>The Official Receiver must accept a debtor’s petition, unless the Official Receiver rejects it under subsection (3) or is directed by the Court to reject it.</w:t>
      </w:r>
    </w:p>
    <w:p w14:paraId="6826E418" w14:textId="3CDE7447" w:rsidR="008D7911" w:rsidRPr="009A7622" w:rsidRDefault="00183639" w:rsidP="009A7622">
      <w:pPr>
        <w:pStyle w:val="Bodytext140"/>
        <w:spacing w:before="120" w:line="240" w:lineRule="auto"/>
        <w:jc w:val="left"/>
        <w:rPr>
          <w:rFonts w:ascii="Helvetica" w:hAnsi="Helvetica" w:cs="Times New Roman"/>
          <w:sz w:val="22"/>
          <w:szCs w:val="22"/>
        </w:rPr>
      </w:pPr>
      <w:bookmarkStart w:id="160" w:name="bookmark161"/>
      <w:r w:rsidRPr="009A7622">
        <w:rPr>
          <w:rFonts w:ascii="Helvetica" w:hAnsi="Helvetica" w:cs="Times New Roman"/>
          <w:sz w:val="22"/>
          <w:szCs w:val="22"/>
        </w:rPr>
        <w:t xml:space="preserve">147 </w:t>
      </w:r>
      <w:r w:rsidR="000C1941" w:rsidRPr="009A7622">
        <w:rPr>
          <w:rFonts w:ascii="Helvetica" w:hAnsi="Helvetica" w:cs="Times New Roman"/>
          <w:sz w:val="22"/>
          <w:szCs w:val="22"/>
        </w:rPr>
        <w:t>Subsection 55(4A)</w:t>
      </w:r>
      <w:bookmarkEnd w:id="160"/>
    </w:p>
    <w:p w14:paraId="37095EFC" w14:textId="77777777" w:rsidR="008D7911" w:rsidRPr="00CB4675" w:rsidRDefault="000C1941" w:rsidP="00B1614A">
      <w:pPr>
        <w:pStyle w:val="BodyText31"/>
        <w:spacing w:before="120" w:line="240" w:lineRule="auto"/>
        <w:ind w:left="513" w:firstLine="0"/>
        <w:rPr>
          <w:sz w:val="22"/>
          <w:szCs w:val="22"/>
        </w:rPr>
      </w:pPr>
      <w:r w:rsidRPr="00CB4675">
        <w:rPr>
          <w:sz w:val="22"/>
          <w:szCs w:val="22"/>
        </w:rPr>
        <w:t>Omit “Registrar” (wherever occurring), substitute “Official Receiver”.</w:t>
      </w:r>
    </w:p>
    <w:p w14:paraId="7D8DC375" w14:textId="77777777" w:rsidR="00E7299D" w:rsidRPr="00CB4675" w:rsidRDefault="00E7299D">
      <w:pPr>
        <w:rPr>
          <w:rStyle w:val="Bodytext158pt"/>
          <w:rFonts w:eastAsia="Courier New"/>
          <w:i w:val="0"/>
          <w:iCs w:val="0"/>
          <w:sz w:val="22"/>
          <w:szCs w:val="22"/>
        </w:rPr>
        <w:sectPr w:rsidR="00E7299D" w:rsidRPr="00CB4675" w:rsidSect="003E13CE">
          <w:pgSz w:w="12240" w:h="15840" w:code="1"/>
          <w:pgMar w:top="1440" w:right="1440" w:bottom="1440" w:left="1440" w:header="540" w:footer="465" w:gutter="0"/>
          <w:cols w:space="720"/>
          <w:noEndnote/>
          <w:docGrid w:linePitch="360"/>
        </w:sectPr>
      </w:pPr>
    </w:p>
    <w:p w14:paraId="42905E82" w14:textId="77777777" w:rsidR="008D7911" w:rsidRPr="009A7622" w:rsidRDefault="007F589A" w:rsidP="009A7622">
      <w:pPr>
        <w:pStyle w:val="Bodytext140"/>
        <w:spacing w:before="120" w:line="240" w:lineRule="auto"/>
        <w:jc w:val="left"/>
        <w:rPr>
          <w:rFonts w:ascii="Helvetica" w:hAnsi="Helvetica" w:cs="Times New Roman"/>
          <w:sz w:val="22"/>
          <w:szCs w:val="22"/>
        </w:rPr>
      </w:pPr>
      <w:bookmarkStart w:id="161" w:name="bookmark162"/>
      <w:r w:rsidRPr="009A7622">
        <w:rPr>
          <w:rFonts w:ascii="Helvetica" w:hAnsi="Helvetica" w:cs="Times New Roman"/>
          <w:sz w:val="22"/>
          <w:szCs w:val="22"/>
        </w:rPr>
        <w:lastRenderedPageBreak/>
        <w:t xml:space="preserve">148 </w:t>
      </w:r>
      <w:r w:rsidR="000C1941" w:rsidRPr="009A7622">
        <w:rPr>
          <w:rFonts w:ascii="Helvetica" w:hAnsi="Helvetica" w:cs="Times New Roman"/>
          <w:sz w:val="22"/>
          <w:szCs w:val="22"/>
        </w:rPr>
        <w:t>Subsection 55(5)</w:t>
      </w:r>
      <w:bookmarkEnd w:id="161"/>
    </w:p>
    <w:p w14:paraId="37867692" w14:textId="77777777" w:rsidR="008D7911" w:rsidRPr="00CB4675" w:rsidRDefault="000C1941" w:rsidP="005B7E38">
      <w:pPr>
        <w:pStyle w:val="BodyText31"/>
        <w:spacing w:before="120" w:line="240" w:lineRule="auto"/>
        <w:ind w:left="513" w:firstLine="0"/>
        <w:rPr>
          <w:sz w:val="22"/>
          <w:szCs w:val="22"/>
        </w:rPr>
      </w:pPr>
      <w:r w:rsidRPr="00CB4675">
        <w:rPr>
          <w:sz w:val="22"/>
          <w:szCs w:val="22"/>
        </w:rPr>
        <w:t>Repeal the subsection, substitute:</w:t>
      </w:r>
    </w:p>
    <w:p w14:paraId="3C7F949C" w14:textId="77777777" w:rsidR="008D7911" w:rsidRPr="00CB4675" w:rsidRDefault="007F589A" w:rsidP="005B7E38">
      <w:pPr>
        <w:pStyle w:val="BodyText31"/>
        <w:spacing w:before="120" w:line="240" w:lineRule="auto"/>
        <w:ind w:left="927" w:hanging="324"/>
        <w:rPr>
          <w:sz w:val="22"/>
          <w:szCs w:val="22"/>
        </w:rPr>
      </w:pPr>
      <w:r w:rsidRPr="00CB4675">
        <w:rPr>
          <w:sz w:val="22"/>
          <w:szCs w:val="22"/>
        </w:rPr>
        <w:t xml:space="preserve">(5) </w:t>
      </w:r>
      <w:r w:rsidR="000C1941" w:rsidRPr="00CB4675">
        <w:rPr>
          <w:sz w:val="22"/>
          <w:szCs w:val="22"/>
        </w:rPr>
        <w:t>If a registered trustee is the trustee of the estate of a debtor who becomes a bankrupt under this section, the Official Receiver must:</w:t>
      </w:r>
    </w:p>
    <w:p w14:paraId="0574E8C9" w14:textId="77777777" w:rsidR="008D7911" w:rsidRPr="00CB4675" w:rsidRDefault="007F589A" w:rsidP="005B7E38">
      <w:pPr>
        <w:pStyle w:val="BodyText31"/>
        <w:spacing w:before="120" w:line="240" w:lineRule="auto"/>
        <w:ind w:firstLine="1062"/>
        <w:rPr>
          <w:sz w:val="22"/>
          <w:szCs w:val="22"/>
        </w:rPr>
      </w:pPr>
      <w:r w:rsidRPr="00CB4675">
        <w:rPr>
          <w:sz w:val="22"/>
          <w:szCs w:val="22"/>
        </w:rPr>
        <w:t xml:space="preserve">(a) </w:t>
      </w:r>
      <w:r w:rsidR="000C1941" w:rsidRPr="00CB4675">
        <w:rPr>
          <w:sz w:val="22"/>
          <w:szCs w:val="22"/>
        </w:rPr>
        <w:t>notify the trustee of the bankruptcy; and</w:t>
      </w:r>
    </w:p>
    <w:p w14:paraId="71131EC3" w14:textId="77777777" w:rsidR="008D7911" w:rsidRPr="00CB4675" w:rsidRDefault="007F589A" w:rsidP="005B7E38">
      <w:pPr>
        <w:pStyle w:val="BodyText31"/>
        <w:spacing w:before="120" w:line="240" w:lineRule="auto"/>
        <w:ind w:firstLine="1062"/>
        <w:rPr>
          <w:sz w:val="22"/>
          <w:szCs w:val="22"/>
        </w:rPr>
      </w:pPr>
      <w:r w:rsidRPr="00CB4675">
        <w:rPr>
          <w:sz w:val="22"/>
          <w:szCs w:val="22"/>
        </w:rPr>
        <w:t xml:space="preserve">(b) </w:t>
      </w:r>
      <w:r w:rsidR="000C1941" w:rsidRPr="00CB4675">
        <w:rPr>
          <w:sz w:val="22"/>
          <w:szCs w:val="22"/>
        </w:rPr>
        <w:t>give the trustee a copy of the; statement of affairs that accompanied the debtor’s petition.</w:t>
      </w:r>
    </w:p>
    <w:p w14:paraId="05902471" w14:textId="77777777" w:rsidR="008D7911" w:rsidRPr="00CB4675" w:rsidRDefault="000C1941" w:rsidP="00E7299D">
      <w:pPr>
        <w:pStyle w:val="BodyText31"/>
        <w:spacing w:before="120" w:line="240" w:lineRule="auto"/>
        <w:ind w:left="909" w:hanging="450"/>
        <w:rPr>
          <w:sz w:val="22"/>
          <w:szCs w:val="22"/>
        </w:rPr>
      </w:pPr>
      <w:r w:rsidRPr="00CB4675">
        <w:rPr>
          <w:sz w:val="22"/>
          <w:szCs w:val="22"/>
        </w:rPr>
        <w:t>(5A) A debtor who is a party (as debtor) to a debt agreement must not present a debtor’s petition unless the Court gives the debtor permission to do so.</w:t>
      </w:r>
    </w:p>
    <w:p w14:paraId="05D2B16F" w14:textId="77777777" w:rsidR="008D7911" w:rsidRPr="009A7622" w:rsidRDefault="007F589A" w:rsidP="009A7622">
      <w:pPr>
        <w:pStyle w:val="Bodytext140"/>
        <w:spacing w:before="120" w:line="240" w:lineRule="auto"/>
        <w:jc w:val="left"/>
        <w:rPr>
          <w:rFonts w:ascii="Helvetica" w:hAnsi="Helvetica" w:cs="Times New Roman"/>
          <w:sz w:val="22"/>
          <w:szCs w:val="22"/>
        </w:rPr>
      </w:pPr>
      <w:bookmarkStart w:id="162" w:name="bookmark163"/>
      <w:r w:rsidRPr="009A7622">
        <w:rPr>
          <w:rFonts w:ascii="Helvetica" w:hAnsi="Helvetica" w:cs="Times New Roman"/>
          <w:sz w:val="22"/>
          <w:szCs w:val="22"/>
        </w:rPr>
        <w:t xml:space="preserve">149 </w:t>
      </w:r>
      <w:r w:rsidR="000C1941" w:rsidRPr="009A7622">
        <w:rPr>
          <w:rFonts w:ascii="Helvetica" w:hAnsi="Helvetica" w:cs="Times New Roman"/>
          <w:sz w:val="22"/>
          <w:szCs w:val="22"/>
        </w:rPr>
        <w:t>Subsection 55(7)</w:t>
      </w:r>
      <w:bookmarkEnd w:id="162"/>
    </w:p>
    <w:p w14:paraId="7EEDB381" w14:textId="77777777" w:rsidR="008D7911" w:rsidRPr="00CB4675" w:rsidRDefault="000C1941" w:rsidP="005B7E38">
      <w:pPr>
        <w:pStyle w:val="BodyText31"/>
        <w:spacing w:before="120" w:line="240" w:lineRule="auto"/>
        <w:ind w:left="513" w:firstLine="0"/>
        <w:rPr>
          <w:sz w:val="22"/>
          <w:szCs w:val="22"/>
        </w:rPr>
      </w:pPr>
      <w:r w:rsidRPr="00CB4675">
        <w:rPr>
          <w:sz w:val="22"/>
          <w:szCs w:val="22"/>
        </w:rPr>
        <w:t>Omit “(6)”, substitute “(5A), (6)”.</w:t>
      </w:r>
    </w:p>
    <w:p w14:paraId="000C674F" w14:textId="77777777" w:rsidR="008D7911" w:rsidRPr="009A7622" w:rsidRDefault="007F589A" w:rsidP="009A7622">
      <w:pPr>
        <w:pStyle w:val="Bodytext140"/>
        <w:spacing w:before="120" w:line="240" w:lineRule="auto"/>
        <w:jc w:val="left"/>
        <w:rPr>
          <w:rFonts w:ascii="Helvetica" w:hAnsi="Helvetica" w:cs="Times New Roman"/>
          <w:sz w:val="22"/>
          <w:szCs w:val="22"/>
        </w:rPr>
      </w:pPr>
      <w:bookmarkStart w:id="163" w:name="bookmark164"/>
      <w:r w:rsidRPr="009A7622">
        <w:rPr>
          <w:rFonts w:ascii="Helvetica" w:hAnsi="Helvetica" w:cs="Times New Roman"/>
          <w:sz w:val="22"/>
          <w:szCs w:val="22"/>
        </w:rPr>
        <w:t xml:space="preserve">150 </w:t>
      </w:r>
      <w:r w:rsidR="000C1941" w:rsidRPr="009A7622">
        <w:rPr>
          <w:rFonts w:ascii="Helvetica" w:hAnsi="Helvetica" w:cs="Times New Roman"/>
          <w:sz w:val="22"/>
          <w:szCs w:val="22"/>
        </w:rPr>
        <w:t>Subsection 55(9)</w:t>
      </w:r>
      <w:bookmarkEnd w:id="163"/>
    </w:p>
    <w:p w14:paraId="76E3F685" w14:textId="77777777" w:rsidR="008D7911" w:rsidRPr="00CB4675" w:rsidRDefault="000C1941" w:rsidP="005B7E38">
      <w:pPr>
        <w:pStyle w:val="BodyText31"/>
        <w:spacing w:before="120" w:line="240" w:lineRule="auto"/>
        <w:ind w:left="513" w:firstLine="0"/>
        <w:rPr>
          <w:sz w:val="22"/>
          <w:szCs w:val="22"/>
        </w:rPr>
      </w:pPr>
      <w:r w:rsidRPr="00CB4675">
        <w:rPr>
          <w:sz w:val="22"/>
          <w:szCs w:val="22"/>
        </w:rPr>
        <w:t>Omit “prescribed fee”, substitute “fee prescribed by the regulations”.</w:t>
      </w:r>
    </w:p>
    <w:p w14:paraId="22754EB2" w14:textId="77777777" w:rsidR="008D7911" w:rsidRPr="009A7622" w:rsidRDefault="007F589A" w:rsidP="009A7622">
      <w:pPr>
        <w:pStyle w:val="Bodytext140"/>
        <w:spacing w:before="120" w:line="240" w:lineRule="auto"/>
        <w:jc w:val="left"/>
        <w:rPr>
          <w:rFonts w:ascii="Helvetica" w:hAnsi="Helvetica" w:cs="Times New Roman"/>
          <w:sz w:val="22"/>
          <w:szCs w:val="22"/>
        </w:rPr>
      </w:pPr>
      <w:bookmarkStart w:id="164" w:name="bookmark165"/>
      <w:r w:rsidRPr="009A7622">
        <w:rPr>
          <w:rFonts w:ascii="Helvetica" w:hAnsi="Helvetica" w:cs="Times New Roman"/>
          <w:sz w:val="22"/>
          <w:szCs w:val="22"/>
        </w:rPr>
        <w:t xml:space="preserve">151 </w:t>
      </w:r>
      <w:r w:rsidR="000C1941" w:rsidRPr="009A7622">
        <w:rPr>
          <w:rFonts w:ascii="Helvetica" w:hAnsi="Helvetica" w:cs="Times New Roman"/>
          <w:sz w:val="22"/>
          <w:szCs w:val="22"/>
        </w:rPr>
        <w:t>Section 56</w:t>
      </w:r>
      <w:bookmarkEnd w:id="164"/>
    </w:p>
    <w:p w14:paraId="0958C607" w14:textId="77777777" w:rsidR="008D7911" w:rsidRPr="00CB4675" w:rsidRDefault="000C1941" w:rsidP="005B7E38">
      <w:pPr>
        <w:pStyle w:val="BodyText31"/>
        <w:spacing w:before="120" w:line="240" w:lineRule="auto"/>
        <w:ind w:left="513" w:firstLine="0"/>
        <w:rPr>
          <w:sz w:val="22"/>
          <w:szCs w:val="22"/>
        </w:rPr>
      </w:pPr>
      <w:r w:rsidRPr="00CB4675">
        <w:rPr>
          <w:sz w:val="22"/>
          <w:szCs w:val="22"/>
        </w:rPr>
        <w:t>Repeal the section, substitute:</w:t>
      </w:r>
    </w:p>
    <w:p w14:paraId="2DB1B956" w14:textId="77777777" w:rsidR="008D7911" w:rsidRPr="00CB4675" w:rsidRDefault="000C1941" w:rsidP="005B7E38">
      <w:pPr>
        <w:pStyle w:val="Bodytext110"/>
        <w:spacing w:before="120" w:line="240" w:lineRule="auto"/>
        <w:jc w:val="left"/>
        <w:rPr>
          <w:sz w:val="22"/>
          <w:szCs w:val="22"/>
        </w:rPr>
      </w:pPr>
      <w:bookmarkStart w:id="165" w:name="bookmark166"/>
      <w:r w:rsidRPr="00CB4675">
        <w:rPr>
          <w:rStyle w:val="Bodytext1111pt"/>
        </w:rPr>
        <w:t>56A Persons who may present a debtor’s petition against a partnership</w:t>
      </w:r>
      <w:bookmarkEnd w:id="165"/>
    </w:p>
    <w:p w14:paraId="161FD3F7" w14:textId="77777777" w:rsidR="008D7911" w:rsidRPr="00CB4675" w:rsidRDefault="007F589A" w:rsidP="005B7E38">
      <w:pPr>
        <w:pStyle w:val="BodyText31"/>
        <w:spacing w:before="120" w:line="240" w:lineRule="auto"/>
        <w:ind w:firstLine="603"/>
        <w:rPr>
          <w:sz w:val="22"/>
          <w:szCs w:val="22"/>
        </w:rPr>
      </w:pPr>
      <w:r w:rsidRPr="00CB4675">
        <w:rPr>
          <w:sz w:val="22"/>
          <w:szCs w:val="22"/>
        </w:rPr>
        <w:t xml:space="preserve">(1) </w:t>
      </w:r>
      <w:r w:rsidR="000C1941" w:rsidRPr="00CB4675">
        <w:rPr>
          <w:sz w:val="22"/>
          <w:szCs w:val="22"/>
        </w:rPr>
        <w:t>A debtor’s petition against a partnership may be presented by:</w:t>
      </w:r>
    </w:p>
    <w:p w14:paraId="5E13554A" w14:textId="77777777" w:rsidR="008D7911" w:rsidRPr="00CB4675" w:rsidRDefault="007F589A" w:rsidP="005B7E38">
      <w:pPr>
        <w:pStyle w:val="BodyText31"/>
        <w:spacing w:before="120" w:line="240" w:lineRule="auto"/>
        <w:ind w:firstLine="1116"/>
        <w:rPr>
          <w:sz w:val="22"/>
          <w:szCs w:val="22"/>
        </w:rPr>
      </w:pPr>
      <w:r w:rsidRPr="00CB4675">
        <w:rPr>
          <w:sz w:val="22"/>
          <w:szCs w:val="22"/>
        </w:rPr>
        <w:t xml:space="preserve">(a) </w:t>
      </w:r>
      <w:r w:rsidR="000C1941" w:rsidRPr="00CB4675">
        <w:rPr>
          <w:sz w:val="22"/>
          <w:szCs w:val="22"/>
        </w:rPr>
        <w:t>all the partners; or</w:t>
      </w:r>
    </w:p>
    <w:p w14:paraId="26BBD851" w14:textId="77777777" w:rsidR="008D7911" w:rsidRPr="00CB4675" w:rsidRDefault="007F589A" w:rsidP="005B7E38">
      <w:pPr>
        <w:pStyle w:val="BodyText31"/>
        <w:spacing w:before="120" w:line="240" w:lineRule="auto"/>
        <w:ind w:firstLine="1116"/>
        <w:rPr>
          <w:sz w:val="22"/>
          <w:szCs w:val="22"/>
        </w:rPr>
      </w:pPr>
      <w:r w:rsidRPr="00CB4675">
        <w:rPr>
          <w:sz w:val="22"/>
          <w:szCs w:val="22"/>
        </w:rPr>
        <w:t xml:space="preserve">(b) </w:t>
      </w:r>
      <w:r w:rsidR="000C1941" w:rsidRPr="00CB4675">
        <w:rPr>
          <w:sz w:val="22"/>
          <w:szCs w:val="22"/>
        </w:rPr>
        <w:t>a majority of the partners who are resident in Australia.</w:t>
      </w:r>
    </w:p>
    <w:p w14:paraId="0F666C80" w14:textId="77777777" w:rsidR="008D7911" w:rsidRPr="00CB4675" w:rsidRDefault="007F589A" w:rsidP="005B7E38">
      <w:pPr>
        <w:pStyle w:val="BodyText31"/>
        <w:spacing w:before="120" w:line="240" w:lineRule="auto"/>
        <w:ind w:left="909" w:hanging="306"/>
        <w:rPr>
          <w:sz w:val="22"/>
          <w:szCs w:val="22"/>
        </w:rPr>
      </w:pPr>
      <w:r w:rsidRPr="00CB4675">
        <w:rPr>
          <w:sz w:val="22"/>
          <w:szCs w:val="22"/>
        </w:rPr>
        <w:t xml:space="preserve">(2) </w:t>
      </w:r>
      <w:r w:rsidR="000C1941" w:rsidRPr="00CB4675">
        <w:rPr>
          <w:sz w:val="22"/>
          <w:szCs w:val="22"/>
        </w:rPr>
        <w:t>A member of a partnership who is a party (as debtor) to a debt agreement must not join in presenting a debtor’s petition against the partnership unless the Court gives the member permission to do so.</w:t>
      </w:r>
    </w:p>
    <w:p w14:paraId="675D3281" w14:textId="77777777" w:rsidR="008D7911" w:rsidRPr="00CB4675" w:rsidRDefault="007F589A" w:rsidP="005B7E38">
      <w:pPr>
        <w:pStyle w:val="BodyText31"/>
        <w:spacing w:before="120" w:line="240" w:lineRule="auto"/>
        <w:ind w:left="909" w:hanging="306"/>
        <w:rPr>
          <w:sz w:val="22"/>
          <w:szCs w:val="22"/>
        </w:rPr>
      </w:pPr>
      <w:r w:rsidRPr="00CB4675">
        <w:rPr>
          <w:sz w:val="22"/>
          <w:szCs w:val="22"/>
        </w:rPr>
        <w:t xml:space="preserve">(3) </w:t>
      </w:r>
      <w:r w:rsidR="000C1941" w:rsidRPr="00CB4675">
        <w:rPr>
          <w:sz w:val="22"/>
          <w:szCs w:val="22"/>
        </w:rPr>
        <w:t>A member of a partnership who has executed a deed of assignment under Part X must not join in presenting a petition against the partnership unless the deed has been declared void, the final dividend has been paid under the deed or the Court gives permission for the member to join in presenting a petition against the partnership.</w:t>
      </w:r>
    </w:p>
    <w:p w14:paraId="7D676E0E" w14:textId="77777777" w:rsidR="008D7911" w:rsidRPr="00CB4675" w:rsidRDefault="007F589A" w:rsidP="005B7E38">
      <w:pPr>
        <w:pStyle w:val="BodyText31"/>
        <w:spacing w:before="120" w:line="240" w:lineRule="auto"/>
        <w:ind w:left="909" w:hanging="306"/>
        <w:rPr>
          <w:sz w:val="22"/>
          <w:szCs w:val="22"/>
        </w:rPr>
      </w:pPr>
      <w:r w:rsidRPr="00CB4675">
        <w:rPr>
          <w:sz w:val="22"/>
          <w:szCs w:val="22"/>
        </w:rPr>
        <w:t xml:space="preserve">(4) </w:t>
      </w:r>
      <w:r w:rsidR="000C1941" w:rsidRPr="00CB4675">
        <w:rPr>
          <w:sz w:val="22"/>
          <w:szCs w:val="22"/>
        </w:rPr>
        <w:t>A member of a partnership who has executed a deed of arrangement under Part X must not join in presenting a petition against the partnership unless the deed has been declared void or</w:t>
      </w:r>
    </w:p>
    <w:p w14:paraId="03F5FE35" w14:textId="77777777" w:rsidR="00AD718A" w:rsidRPr="00CB4675" w:rsidRDefault="00AD718A" w:rsidP="005B7E38">
      <w:pPr>
        <w:spacing w:before="120"/>
        <w:rPr>
          <w:rStyle w:val="Bodytext158pt"/>
          <w:rFonts w:eastAsia="Courier New"/>
          <w:i w:val="0"/>
          <w:iCs w:val="0"/>
          <w:sz w:val="22"/>
          <w:szCs w:val="22"/>
        </w:rPr>
        <w:sectPr w:rsidR="00AD718A" w:rsidRPr="00CB4675" w:rsidSect="003E13CE">
          <w:pgSz w:w="12240" w:h="15840" w:code="1"/>
          <w:pgMar w:top="1440" w:right="1440" w:bottom="1440" w:left="1440" w:header="540" w:footer="375" w:gutter="0"/>
          <w:cols w:space="720"/>
          <w:noEndnote/>
          <w:docGrid w:linePitch="360"/>
        </w:sectPr>
      </w:pPr>
    </w:p>
    <w:p w14:paraId="0F25F91F" w14:textId="77777777" w:rsidR="008D7911" w:rsidRPr="00CB4675" w:rsidRDefault="000C1941" w:rsidP="00292DAD">
      <w:pPr>
        <w:pStyle w:val="BodyText31"/>
        <w:spacing w:before="120" w:line="240" w:lineRule="auto"/>
        <w:ind w:left="909" w:firstLine="27"/>
        <w:rPr>
          <w:sz w:val="22"/>
          <w:szCs w:val="22"/>
        </w:rPr>
      </w:pPr>
      <w:r w:rsidRPr="00CB4675">
        <w:rPr>
          <w:sz w:val="22"/>
          <w:szCs w:val="22"/>
        </w:rPr>
        <w:lastRenderedPageBreak/>
        <w:t>has been terminated or the Court gives permission for the member to join in presenting a petition against the partnership.</w:t>
      </w:r>
    </w:p>
    <w:p w14:paraId="3ED2C0C6" w14:textId="77777777" w:rsidR="008D7911" w:rsidRPr="00CB4675" w:rsidRDefault="00756C91" w:rsidP="00292DAD">
      <w:pPr>
        <w:pStyle w:val="BodyText31"/>
        <w:spacing w:before="120" w:line="240" w:lineRule="auto"/>
        <w:ind w:left="909" w:hanging="306"/>
        <w:rPr>
          <w:sz w:val="22"/>
          <w:szCs w:val="22"/>
        </w:rPr>
      </w:pPr>
      <w:r w:rsidRPr="00CB4675">
        <w:rPr>
          <w:sz w:val="22"/>
          <w:szCs w:val="22"/>
        </w:rPr>
        <w:t xml:space="preserve">(5) </w:t>
      </w:r>
      <w:r w:rsidR="000C1941" w:rsidRPr="00CB4675">
        <w:rPr>
          <w:sz w:val="22"/>
          <w:szCs w:val="22"/>
        </w:rPr>
        <w:t>A member of a partnership whose creditors have accepted a composition under Part X must not join in presenting a petition against the partnership unless the composition has been declared void, has been set aside or terminated, the final payment has been made under the composition or the Court gives permission for the member to join in presenting a petition against the partnership.</w:t>
      </w:r>
    </w:p>
    <w:p w14:paraId="363A53B5" w14:textId="77777777" w:rsidR="008D7911" w:rsidRPr="00CB4675" w:rsidRDefault="00756C91" w:rsidP="00292DAD">
      <w:pPr>
        <w:pStyle w:val="BodyText31"/>
        <w:spacing w:before="120" w:line="240" w:lineRule="auto"/>
        <w:ind w:left="909" w:hanging="306"/>
        <w:rPr>
          <w:sz w:val="22"/>
          <w:szCs w:val="22"/>
        </w:rPr>
      </w:pPr>
      <w:r w:rsidRPr="00CB4675">
        <w:rPr>
          <w:sz w:val="22"/>
          <w:szCs w:val="22"/>
        </w:rPr>
        <w:t xml:space="preserve">(6) </w:t>
      </w:r>
      <w:r w:rsidR="000C1941" w:rsidRPr="00CB4675">
        <w:rPr>
          <w:sz w:val="22"/>
          <w:szCs w:val="22"/>
        </w:rPr>
        <w:t>A member of a partnership in relation to whom a stay under a proclaimed law applies must not join in presenting a petition against the partnership unless the Court gives the member permission to do so.</w:t>
      </w:r>
    </w:p>
    <w:p w14:paraId="76AA102E" w14:textId="77777777" w:rsidR="008D7911" w:rsidRPr="00CB4675" w:rsidRDefault="00756C91" w:rsidP="00292DAD">
      <w:pPr>
        <w:pStyle w:val="BodyText31"/>
        <w:spacing w:before="120" w:line="240" w:lineRule="auto"/>
        <w:ind w:left="909" w:hanging="306"/>
        <w:rPr>
          <w:sz w:val="22"/>
          <w:szCs w:val="22"/>
        </w:rPr>
      </w:pPr>
      <w:r w:rsidRPr="00CB4675">
        <w:rPr>
          <w:sz w:val="22"/>
          <w:szCs w:val="22"/>
        </w:rPr>
        <w:t xml:space="preserve">(7) </w:t>
      </w:r>
      <w:r w:rsidR="000C1941" w:rsidRPr="00CB4675">
        <w:rPr>
          <w:sz w:val="22"/>
          <w:szCs w:val="22"/>
        </w:rPr>
        <w:t>If a member of a partnership contravenes subsection (2), (3), (4),</w:t>
      </w:r>
      <w:r w:rsidR="00F14CE1" w:rsidRPr="00CB4675">
        <w:rPr>
          <w:sz w:val="22"/>
          <w:szCs w:val="22"/>
        </w:rPr>
        <w:t xml:space="preserve"> </w:t>
      </w:r>
      <w:r w:rsidRPr="00CB4675">
        <w:rPr>
          <w:sz w:val="22"/>
          <w:szCs w:val="22"/>
        </w:rPr>
        <w:t xml:space="preserve">(5) </w:t>
      </w:r>
      <w:r w:rsidR="000C1941" w:rsidRPr="00CB4675">
        <w:rPr>
          <w:sz w:val="22"/>
          <w:szCs w:val="22"/>
        </w:rPr>
        <w:t>or (6) by joining in the presentation of a petition, the petition does not have any effect.</w:t>
      </w:r>
    </w:p>
    <w:p w14:paraId="753BB536" w14:textId="77777777" w:rsidR="008D7911" w:rsidRPr="00CB4675" w:rsidRDefault="000C1941" w:rsidP="00292DAD">
      <w:pPr>
        <w:pStyle w:val="Bodytext110"/>
        <w:spacing w:before="120" w:line="240" w:lineRule="auto"/>
        <w:jc w:val="left"/>
        <w:rPr>
          <w:sz w:val="22"/>
          <w:szCs w:val="22"/>
        </w:rPr>
      </w:pPr>
      <w:bookmarkStart w:id="166" w:name="bookmark167"/>
      <w:r w:rsidRPr="00CB4675">
        <w:rPr>
          <w:rStyle w:val="Bodytext1111pt"/>
        </w:rPr>
        <w:t>56B Presentation of a debtor’s petition against a partnership</w:t>
      </w:r>
      <w:bookmarkEnd w:id="166"/>
    </w:p>
    <w:p w14:paraId="0EA3C63E" w14:textId="77777777" w:rsidR="008D7911" w:rsidRPr="00CB4675" w:rsidRDefault="00756C91" w:rsidP="00292DAD">
      <w:pPr>
        <w:pStyle w:val="BodyText31"/>
        <w:spacing w:before="120" w:line="240" w:lineRule="auto"/>
        <w:ind w:left="909" w:hanging="306"/>
        <w:rPr>
          <w:sz w:val="22"/>
          <w:szCs w:val="22"/>
        </w:rPr>
      </w:pPr>
      <w:r w:rsidRPr="00CB4675">
        <w:rPr>
          <w:sz w:val="22"/>
          <w:szCs w:val="22"/>
        </w:rPr>
        <w:t xml:space="preserve">(1) </w:t>
      </w:r>
      <w:r w:rsidR="000C1941" w:rsidRPr="00CB4675">
        <w:rPr>
          <w:sz w:val="22"/>
          <w:szCs w:val="22"/>
        </w:rPr>
        <w:t>Any debtor’s petition against a partnership must be presented to the Official Receiver.</w:t>
      </w:r>
    </w:p>
    <w:p w14:paraId="3BF8E21C" w14:textId="77777777" w:rsidR="008D7911" w:rsidRPr="00CB4675" w:rsidRDefault="00756C91" w:rsidP="00292DAD">
      <w:pPr>
        <w:pStyle w:val="BodyText31"/>
        <w:spacing w:before="120" w:line="240" w:lineRule="auto"/>
        <w:ind w:left="909" w:hanging="306"/>
        <w:rPr>
          <w:sz w:val="22"/>
          <w:szCs w:val="22"/>
        </w:rPr>
      </w:pPr>
      <w:r w:rsidRPr="00CB4675">
        <w:rPr>
          <w:sz w:val="22"/>
          <w:szCs w:val="22"/>
        </w:rPr>
        <w:t xml:space="preserve">(2) </w:t>
      </w:r>
      <w:r w:rsidR="000C1941" w:rsidRPr="00CB4675">
        <w:rPr>
          <w:sz w:val="22"/>
          <w:szCs w:val="22"/>
        </w:rPr>
        <w:t>A petition must be in accordance with the approved form.</w:t>
      </w:r>
    </w:p>
    <w:p w14:paraId="56071EBE" w14:textId="77777777" w:rsidR="008D7911" w:rsidRPr="00CB4675" w:rsidRDefault="00756C91" w:rsidP="00292DAD">
      <w:pPr>
        <w:pStyle w:val="BodyText31"/>
        <w:spacing w:before="120" w:line="240" w:lineRule="auto"/>
        <w:ind w:left="909" w:hanging="306"/>
        <w:rPr>
          <w:sz w:val="22"/>
          <w:szCs w:val="22"/>
        </w:rPr>
      </w:pPr>
      <w:r w:rsidRPr="00CB4675">
        <w:rPr>
          <w:sz w:val="22"/>
          <w:szCs w:val="22"/>
        </w:rPr>
        <w:t xml:space="preserve">(3) </w:t>
      </w:r>
      <w:r w:rsidR="000C1941" w:rsidRPr="00CB4675">
        <w:rPr>
          <w:sz w:val="22"/>
          <w:szCs w:val="22"/>
        </w:rPr>
        <w:t>A petition must be accompanied by:</w:t>
      </w:r>
    </w:p>
    <w:p w14:paraId="6A333F4E" w14:textId="77777777" w:rsidR="008D7911" w:rsidRPr="00CB4675" w:rsidRDefault="00756C91" w:rsidP="00292DAD">
      <w:pPr>
        <w:pStyle w:val="BodyText31"/>
        <w:spacing w:before="120" w:line="240" w:lineRule="auto"/>
        <w:ind w:left="1386" w:hanging="297"/>
        <w:rPr>
          <w:sz w:val="22"/>
          <w:szCs w:val="22"/>
        </w:rPr>
      </w:pPr>
      <w:r w:rsidRPr="00CB4675">
        <w:rPr>
          <w:sz w:val="22"/>
          <w:szCs w:val="22"/>
        </w:rPr>
        <w:t xml:space="preserve">(a) </w:t>
      </w:r>
      <w:r w:rsidR="000C1941" w:rsidRPr="00CB4675">
        <w:rPr>
          <w:sz w:val="22"/>
          <w:szCs w:val="22"/>
        </w:rPr>
        <w:t>a statement of affairs of each member of the partnership by whom the petition is presented; and</w:t>
      </w:r>
    </w:p>
    <w:p w14:paraId="4B107CD6" w14:textId="77777777" w:rsidR="008D7911" w:rsidRPr="00CB4675" w:rsidRDefault="00756C91" w:rsidP="00292DAD">
      <w:pPr>
        <w:pStyle w:val="BodyText31"/>
        <w:spacing w:before="120" w:line="240" w:lineRule="auto"/>
        <w:ind w:firstLine="1089"/>
        <w:rPr>
          <w:sz w:val="22"/>
          <w:szCs w:val="22"/>
        </w:rPr>
      </w:pPr>
      <w:r w:rsidRPr="00CB4675">
        <w:rPr>
          <w:sz w:val="22"/>
          <w:szCs w:val="22"/>
        </w:rPr>
        <w:t xml:space="preserve">(b) </w:t>
      </w:r>
      <w:r w:rsidR="000C1941" w:rsidRPr="00CB4675">
        <w:rPr>
          <w:sz w:val="22"/>
          <w:szCs w:val="22"/>
        </w:rPr>
        <w:t>a statement of the partnership affairs; and</w:t>
      </w:r>
    </w:p>
    <w:p w14:paraId="5291EDFD" w14:textId="77777777" w:rsidR="008D7911" w:rsidRPr="00CB4675" w:rsidRDefault="00756C91" w:rsidP="00292DAD">
      <w:pPr>
        <w:pStyle w:val="BodyText31"/>
        <w:spacing w:before="120" w:line="240" w:lineRule="auto"/>
        <w:ind w:left="1386" w:hanging="297"/>
        <w:rPr>
          <w:sz w:val="22"/>
          <w:szCs w:val="22"/>
        </w:rPr>
      </w:pPr>
      <w:r w:rsidRPr="00CB4675">
        <w:rPr>
          <w:sz w:val="22"/>
          <w:szCs w:val="22"/>
        </w:rPr>
        <w:t xml:space="preserve">(c) </w:t>
      </w:r>
      <w:r w:rsidR="000C1941" w:rsidRPr="00CB4675">
        <w:rPr>
          <w:sz w:val="22"/>
          <w:szCs w:val="22"/>
        </w:rPr>
        <w:t>a copy of each of those statements.</w:t>
      </w:r>
    </w:p>
    <w:p w14:paraId="4363F15B" w14:textId="77777777" w:rsidR="008D7911" w:rsidRPr="00CB4675" w:rsidRDefault="00756C91" w:rsidP="00292DAD">
      <w:pPr>
        <w:pStyle w:val="BodyText31"/>
        <w:spacing w:before="120" w:line="240" w:lineRule="auto"/>
        <w:ind w:left="909" w:hanging="306"/>
        <w:rPr>
          <w:sz w:val="22"/>
          <w:szCs w:val="22"/>
        </w:rPr>
      </w:pPr>
      <w:r w:rsidRPr="00CB4675">
        <w:rPr>
          <w:sz w:val="22"/>
          <w:szCs w:val="22"/>
        </w:rPr>
        <w:t xml:space="preserve">(4) </w:t>
      </w:r>
      <w:r w:rsidR="000C1941" w:rsidRPr="00CB4675">
        <w:rPr>
          <w:sz w:val="22"/>
          <w:szCs w:val="22"/>
        </w:rPr>
        <w:t>The Official Receiver may reject a petition if:</w:t>
      </w:r>
    </w:p>
    <w:p w14:paraId="6C2EFFDB" w14:textId="77777777" w:rsidR="008D7911" w:rsidRPr="00CB4675" w:rsidRDefault="00756C91" w:rsidP="00292DAD">
      <w:pPr>
        <w:pStyle w:val="BodyText31"/>
        <w:spacing w:before="120" w:line="240" w:lineRule="auto"/>
        <w:ind w:left="1386" w:hanging="297"/>
        <w:rPr>
          <w:sz w:val="22"/>
          <w:szCs w:val="22"/>
        </w:rPr>
      </w:pPr>
      <w:r w:rsidRPr="00CB4675">
        <w:rPr>
          <w:sz w:val="22"/>
          <w:szCs w:val="22"/>
        </w:rPr>
        <w:t xml:space="preserve">(a) </w:t>
      </w:r>
      <w:r w:rsidR="000C1941" w:rsidRPr="00CB4675">
        <w:rPr>
          <w:sz w:val="22"/>
          <w:szCs w:val="22"/>
        </w:rPr>
        <w:t>the petition does not comply substantially with the approved form; or</w:t>
      </w:r>
    </w:p>
    <w:p w14:paraId="621A5F8E" w14:textId="77777777" w:rsidR="008D7911" w:rsidRPr="00CB4675" w:rsidRDefault="00756C91" w:rsidP="00292DAD">
      <w:pPr>
        <w:pStyle w:val="BodyText31"/>
        <w:spacing w:before="120" w:line="240" w:lineRule="auto"/>
        <w:ind w:left="1386" w:hanging="297"/>
        <w:rPr>
          <w:sz w:val="22"/>
          <w:szCs w:val="22"/>
        </w:rPr>
      </w:pPr>
      <w:r w:rsidRPr="00CB4675">
        <w:rPr>
          <w:sz w:val="22"/>
          <w:szCs w:val="22"/>
        </w:rPr>
        <w:t xml:space="preserve">(b) </w:t>
      </w:r>
      <w:r w:rsidR="000C1941" w:rsidRPr="00CB4675">
        <w:rPr>
          <w:sz w:val="22"/>
          <w:szCs w:val="22"/>
        </w:rPr>
        <w:t>the petition is not accompanied by the statements of affairs of each petitioning partner and of the partnership; or</w:t>
      </w:r>
    </w:p>
    <w:p w14:paraId="28D0B31D" w14:textId="77777777" w:rsidR="008D7911" w:rsidRPr="00CB4675" w:rsidRDefault="00756C91" w:rsidP="00292DAD">
      <w:pPr>
        <w:pStyle w:val="BodyText31"/>
        <w:spacing w:before="120" w:line="240" w:lineRule="auto"/>
        <w:ind w:left="1386" w:hanging="297"/>
        <w:rPr>
          <w:sz w:val="22"/>
          <w:szCs w:val="22"/>
        </w:rPr>
      </w:pPr>
      <w:r w:rsidRPr="00CB4675">
        <w:rPr>
          <w:sz w:val="22"/>
          <w:szCs w:val="22"/>
        </w:rPr>
        <w:t xml:space="preserve">(c) </w:t>
      </w:r>
      <w:r w:rsidR="000C1941" w:rsidRPr="00CB4675">
        <w:rPr>
          <w:sz w:val="22"/>
          <w:szCs w:val="22"/>
        </w:rPr>
        <w:t>the Official Receiver thinks that any of the statements of affairs accompanying the petition is inadequate.</w:t>
      </w:r>
    </w:p>
    <w:p w14:paraId="697421EB" w14:textId="77777777" w:rsidR="008D7911" w:rsidRPr="00CB4675" w:rsidRDefault="00756C91" w:rsidP="00292DAD">
      <w:pPr>
        <w:pStyle w:val="BodyText31"/>
        <w:spacing w:before="120" w:line="240" w:lineRule="auto"/>
        <w:ind w:left="909" w:hanging="306"/>
        <w:rPr>
          <w:sz w:val="22"/>
          <w:szCs w:val="22"/>
        </w:rPr>
      </w:pPr>
      <w:r w:rsidRPr="00CB4675">
        <w:rPr>
          <w:sz w:val="22"/>
          <w:szCs w:val="22"/>
        </w:rPr>
        <w:t xml:space="preserve">(5) </w:t>
      </w:r>
      <w:r w:rsidR="000C1941" w:rsidRPr="00CB4675">
        <w:rPr>
          <w:sz w:val="22"/>
          <w:szCs w:val="22"/>
        </w:rPr>
        <w:t>Before accepting a debtor’s petition against a partnership, the Official Receiver must give the information prescribed by the regulations to each member of the partnership who joined in presenting the petition.</w:t>
      </w:r>
    </w:p>
    <w:p w14:paraId="27463207" w14:textId="77777777" w:rsidR="00AD718A" w:rsidRPr="00CB4675" w:rsidRDefault="00AD718A">
      <w:pPr>
        <w:rPr>
          <w:rStyle w:val="Bodytext158pt"/>
          <w:rFonts w:eastAsia="Courier New"/>
          <w:i w:val="0"/>
          <w:iCs w:val="0"/>
          <w:sz w:val="22"/>
          <w:szCs w:val="22"/>
        </w:rPr>
        <w:sectPr w:rsidR="00AD718A" w:rsidRPr="00CB4675" w:rsidSect="003E13CE">
          <w:pgSz w:w="12240" w:h="15840" w:code="1"/>
          <w:pgMar w:top="1440" w:right="1440" w:bottom="1440" w:left="1440" w:header="540" w:footer="375" w:gutter="0"/>
          <w:cols w:space="720"/>
          <w:noEndnote/>
          <w:docGrid w:linePitch="360"/>
        </w:sectPr>
      </w:pPr>
    </w:p>
    <w:p w14:paraId="4AFA0179" w14:textId="77777777" w:rsidR="008D7911" w:rsidRPr="00CB4675" w:rsidRDefault="000C1941" w:rsidP="00DA6AC9">
      <w:pPr>
        <w:pStyle w:val="Bodytext110"/>
        <w:spacing w:before="120" w:line="240" w:lineRule="auto"/>
        <w:jc w:val="left"/>
        <w:rPr>
          <w:sz w:val="22"/>
          <w:szCs w:val="22"/>
        </w:rPr>
      </w:pPr>
      <w:bookmarkStart w:id="167" w:name="bookmark168"/>
      <w:r w:rsidRPr="00CB4675">
        <w:rPr>
          <w:rStyle w:val="Bodytext1111pt"/>
        </w:rPr>
        <w:lastRenderedPageBreak/>
        <w:t>56C Referral to the Court of a debtor’s petition against a partnership</w:t>
      </w:r>
      <w:bookmarkEnd w:id="167"/>
    </w:p>
    <w:p w14:paraId="74174B02" w14:textId="77777777" w:rsidR="008D7911" w:rsidRPr="00CB4675" w:rsidRDefault="00361336" w:rsidP="00DA6AC9">
      <w:pPr>
        <w:pStyle w:val="BodyText31"/>
        <w:spacing w:before="120" w:line="240" w:lineRule="auto"/>
        <w:ind w:left="909" w:hanging="306"/>
        <w:rPr>
          <w:sz w:val="22"/>
          <w:szCs w:val="22"/>
        </w:rPr>
      </w:pPr>
      <w:r w:rsidRPr="00CB4675">
        <w:rPr>
          <w:sz w:val="22"/>
          <w:szCs w:val="22"/>
        </w:rPr>
        <w:t xml:space="preserve">(1) </w:t>
      </w:r>
      <w:r w:rsidR="000C1941" w:rsidRPr="00CB4675">
        <w:rPr>
          <w:sz w:val="22"/>
          <w:szCs w:val="22"/>
        </w:rPr>
        <w:t>The Official Receiver must refer a debtor’s petition against a partnership to the Court for a direction to accept or reject the petition if either or both of the following conditions are met:</w:t>
      </w:r>
    </w:p>
    <w:p w14:paraId="3CA57394" w14:textId="77777777" w:rsidR="008D7911" w:rsidRPr="00CB4675" w:rsidRDefault="00361336" w:rsidP="00DA6AC9">
      <w:pPr>
        <w:pStyle w:val="BodyText31"/>
        <w:spacing w:before="120" w:line="240" w:lineRule="auto"/>
        <w:ind w:left="1368" w:hanging="306"/>
        <w:rPr>
          <w:sz w:val="22"/>
          <w:szCs w:val="22"/>
        </w:rPr>
      </w:pPr>
      <w:r w:rsidRPr="00CB4675">
        <w:rPr>
          <w:sz w:val="22"/>
          <w:szCs w:val="22"/>
        </w:rPr>
        <w:t xml:space="preserve">(a) </w:t>
      </w:r>
      <w:r w:rsidR="000C1941" w:rsidRPr="00CB4675">
        <w:rPr>
          <w:sz w:val="22"/>
          <w:szCs w:val="22"/>
        </w:rPr>
        <w:t>the petition was presented against the partnership by some, but not all, members of the partnership;</w:t>
      </w:r>
    </w:p>
    <w:p w14:paraId="324FC551" w14:textId="77777777" w:rsidR="008D7911" w:rsidRPr="00CB4675" w:rsidRDefault="00361336" w:rsidP="00DA6AC9">
      <w:pPr>
        <w:pStyle w:val="BodyText31"/>
        <w:spacing w:before="120" w:line="240" w:lineRule="auto"/>
        <w:ind w:left="1368" w:hanging="306"/>
        <w:rPr>
          <w:sz w:val="22"/>
          <w:szCs w:val="22"/>
        </w:rPr>
      </w:pPr>
      <w:r w:rsidRPr="00CB4675">
        <w:rPr>
          <w:sz w:val="22"/>
          <w:szCs w:val="22"/>
        </w:rPr>
        <w:t xml:space="preserve">(b) </w:t>
      </w:r>
      <w:r w:rsidR="000C1941" w:rsidRPr="00CB4675">
        <w:rPr>
          <w:sz w:val="22"/>
          <w:szCs w:val="22"/>
        </w:rPr>
        <w:t>there is at least one creditor’s petition pending against at least one of the members of the partnership (not counting a creditor’s petition against all the members of the partnership and no-one else).</w:t>
      </w:r>
    </w:p>
    <w:p w14:paraId="39517204" w14:textId="5F14E1A8" w:rsidR="008D7911" w:rsidRPr="00CB4675" w:rsidRDefault="000C1941" w:rsidP="00AD718A">
      <w:pPr>
        <w:pStyle w:val="Bodytext120"/>
        <w:spacing w:before="120" w:line="240" w:lineRule="auto"/>
        <w:ind w:left="1917" w:hanging="990"/>
        <w:jc w:val="left"/>
        <w:rPr>
          <w:sz w:val="20"/>
          <w:szCs w:val="22"/>
        </w:rPr>
      </w:pPr>
      <w:r w:rsidRPr="00CB4675">
        <w:rPr>
          <w:rStyle w:val="Bodytext128pt"/>
          <w:sz w:val="20"/>
          <w:szCs w:val="22"/>
        </w:rPr>
        <w:t>Example 1: Edith, Lindsay and Bertha ar</w:t>
      </w:r>
      <w:r w:rsidR="008469EB">
        <w:rPr>
          <w:rStyle w:val="Bodytext128pt"/>
          <w:sz w:val="20"/>
          <w:szCs w:val="22"/>
        </w:rPr>
        <w:t xml:space="preserve">e </w:t>
      </w:r>
      <w:r w:rsidRPr="00CB4675">
        <w:rPr>
          <w:rStyle w:val="Bodytext128pt"/>
          <w:sz w:val="20"/>
          <w:szCs w:val="22"/>
        </w:rPr>
        <w:t>the members of a partnership. When Edith and Lindsay present a debtor’s petition against the partnership there is a creditor’s petition pending against Bertha. The Official Receiver must refer the debtor's petition to the Court.</w:t>
      </w:r>
    </w:p>
    <w:p w14:paraId="048FE923" w14:textId="108BCF59" w:rsidR="008D7911" w:rsidRPr="00CB4675" w:rsidRDefault="000C1941" w:rsidP="00AD718A">
      <w:pPr>
        <w:pStyle w:val="Bodytext120"/>
        <w:spacing w:before="120" w:line="240" w:lineRule="auto"/>
        <w:ind w:left="1917" w:hanging="990"/>
        <w:jc w:val="left"/>
        <w:rPr>
          <w:sz w:val="20"/>
          <w:szCs w:val="22"/>
        </w:rPr>
      </w:pPr>
      <w:r w:rsidRPr="00CB4675">
        <w:rPr>
          <w:rStyle w:val="Bodytext128pt1"/>
          <w:sz w:val="20"/>
          <w:szCs w:val="22"/>
        </w:rPr>
        <w:t>Example</w:t>
      </w:r>
      <w:r w:rsidRPr="00CB4675">
        <w:rPr>
          <w:rStyle w:val="Bodytext128pt"/>
          <w:sz w:val="20"/>
          <w:szCs w:val="22"/>
        </w:rPr>
        <w:t xml:space="preserve"> 2: Keith, Leigh and Judith ar</w:t>
      </w:r>
      <w:r w:rsidR="008469EB">
        <w:rPr>
          <w:rStyle w:val="Bodytext128pt"/>
          <w:sz w:val="20"/>
          <w:szCs w:val="22"/>
        </w:rPr>
        <w:t>e</w:t>
      </w:r>
      <w:r w:rsidRPr="00CB4675">
        <w:rPr>
          <w:rStyle w:val="Bodytext128pt"/>
          <w:sz w:val="20"/>
          <w:szCs w:val="22"/>
        </w:rPr>
        <w:t xml:space="preserve"> the members of a partnership. When they all present a debtor's petition against the partnership, there are 2 creditor's petitions pending: one against Keith, Leigh and Judith, the other against Judith alone. The Official Receiver must refer the debtor’s petition to the Court.</w:t>
      </w:r>
    </w:p>
    <w:p w14:paraId="1FEF837D" w14:textId="77777777" w:rsidR="008D7911" w:rsidRPr="00CB4675" w:rsidRDefault="000C1941" w:rsidP="00AD718A">
      <w:pPr>
        <w:pStyle w:val="Bodytext120"/>
        <w:spacing w:before="120" w:line="240" w:lineRule="auto"/>
        <w:ind w:left="1917" w:hanging="990"/>
        <w:jc w:val="left"/>
        <w:rPr>
          <w:sz w:val="20"/>
          <w:szCs w:val="22"/>
        </w:rPr>
      </w:pPr>
      <w:r w:rsidRPr="00CB4675">
        <w:rPr>
          <w:rStyle w:val="Bodytext128pt"/>
          <w:sz w:val="20"/>
          <w:szCs w:val="22"/>
        </w:rPr>
        <w:t>Example 3: Meredith, Ramsay and Wilson are the members of a partnership.</w:t>
      </w:r>
      <w:r w:rsidR="00152B7F" w:rsidRPr="00CB4675">
        <w:rPr>
          <w:rStyle w:val="Bodytext128pt"/>
          <w:sz w:val="20"/>
          <w:szCs w:val="22"/>
        </w:rPr>
        <w:t xml:space="preserve"> </w:t>
      </w:r>
      <w:r w:rsidRPr="00CB4675">
        <w:rPr>
          <w:rStyle w:val="Bodytext128pt"/>
          <w:sz w:val="20"/>
          <w:szCs w:val="22"/>
        </w:rPr>
        <w:t>When they all present a debtor's petition against the partnership, there are 2 creditor’s petitions pending. Both of the creditor’s petitions are against Meredith, Ramsay and Wilson (and no-one else). There is no requirement for the Official Receiver to refer the debtor’s petition to the Court.</w:t>
      </w:r>
    </w:p>
    <w:p w14:paraId="4294067C" w14:textId="77777777" w:rsidR="008D7911" w:rsidRPr="00CB4675" w:rsidRDefault="00361336" w:rsidP="00DA6AC9">
      <w:pPr>
        <w:pStyle w:val="BodyText31"/>
        <w:spacing w:before="120" w:line="240" w:lineRule="auto"/>
        <w:ind w:left="909" w:hanging="306"/>
        <w:rPr>
          <w:sz w:val="22"/>
          <w:szCs w:val="22"/>
        </w:rPr>
      </w:pPr>
      <w:r w:rsidRPr="00CB4675">
        <w:rPr>
          <w:sz w:val="22"/>
          <w:szCs w:val="22"/>
        </w:rPr>
        <w:t xml:space="preserve">(2) </w:t>
      </w:r>
      <w:r w:rsidR="000C1941" w:rsidRPr="00CB4675">
        <w:rPr>
          <w:sz w:val="22"/>
          <w:szCs w:val="22"/>
        </w:rPr>
        <w:t>If the Official Receiver refers a petition to the Court because the petition was presented by some, but not all, of the members of the partnership, the Official Receiver must give notice in accordance with the regulations to the members who did not present the petition.</w:t>
      </w:r>
    </w:p>
    <w:p w14:paraId="43C9A61A" w14:textId="77777777" w:rsidR="008D7911" w:rsidRPr="00CB4675" w:rsidRDefault="00361336" w:rsidP="00DA6AC9">
      <w:pPr>
        <w:pStyle w:val="BodyText31"/>
        <w:spacing w:before="120" w:line="240" w:lineRule="auto"/>
        <w:ind w:left="909" w:hanging="306"/>
        <w:rPr>
          <w:sz w:val="22"/>
          <w:szCs w:val="22"/>
        </w:rPr>
      </w:pPr>
      <w:r w:rsidRPr="00CB4675">
        <w:rPr>
          <w:sz w:val="22"/>
          <w:szCs w:val="22"/>
        </w:rPr>
        <w:t xml:space="preserve">(3) </w:t>
      </w:r>
      <w:r w:rsidR="000C1941" w:rsidRPr="00CB4675">
        <w:rPr>
          <w:sz w:val="22"/>
          <w:szCs w:val="22"/>
        </w:rPr>
        <w:t>After a petition has been referred to the Court, the Court must direct the Official Receiver:</w:t>
      </w:r>
    </w:p>
    <w:p w14:paraId="29F6123B" w14:textId="77777777" w:rsidR="008D7911" w:rsidRPr="00CB4675" w:rsidRDefault="00361336" w:rsidP="00DA6AC9">
      <w:pPr>
        <w:pStyle w:val="BodyText31"/>
        <w:spacing w:before="120" w:line="240" w:lineRule="auto"/>
        <w:ind w:left="1368" w:hanging="306"/>
        <w:rPr>
          <w:sz w:val="22"/>
          <w:szCs w:val="22"/>
        </w:rPr>
      </w:pPr>
      <w:r w:rsidRPr="00CB4675">
        <w:rPr>
          <w:sz w:val="22"/>
          <w:szCs w:val="22"/>
        </w:rPr>
        <w:t xml:space="preserve">(a) </w:t>
      </w:r>
      <w:r w:rsidR="000C1941" w:rsidRPr="00CB4675">
        <w:rPr>
          <w:sz w:val="22"/>
          <w:szCs w:val="22"/>
        </w:rPr>
        <w:t>to accept the petition in the form in which it was referred to the Court; or</w:t>
      </w:r>
    </w:p>
    <w:p w14:paraId="602632A7" w14:textId="77777777" w:rsidR="008D7911" w:rsidRPr="00CB4675" w:rsidRDefault="00361336" w:rsidP="00DA6AC9">
      <w:pPr>
        <w:pStyle w:val="BodyText31"/>
        <w:spacing w:before="120" w:line="240" w:lineRule="auto"/>
        <w:ind w:left="1368" w:hanging="306"/>
        <w:rPr>
          <w:sz w:val="22"/>
          <w:szCs w:val="22"/>
        </w:rPr>
      </w:pPr>
      <w:r w:rsidRPr="00CB4675">
        <w:rPr>
          <w:sz w:val="22"/>
          <w:szCs w:val="22"/>
        </w:rPr>
        <w:t xml:space="preserve">(b) </w:t>
      </w:r>
      <w:r w:rsidR="000C1941" w:rsidRPr="00CB4675">
        <w:rPr>
          <w:sz w:val="22"/>
          <w:szCs w:val="22"/>
        </w:rPr>
        <w:t>to accept the petition after amending it as directed by the Court; or</w:t>
      </w:r>
    </w:p>
    <w:p w14:paraId="34722CFA" w14:textId="77777777" w:rsidR="008D7911" w:rsidRPr="00CB4675" w:rsidRDefault="00361336" w:rsidP="00DA6AC9">
      <w:pPr>
        <w:pStyle w:val="BodyText31"/>
        <w:spacing w:before="120" w:line="240" w:lineRule="auto"/>
        <w:ind w:left="1368" w:hanging="306"/>
        <w:rPr>
          <w:sz w:val="22"/>
          <w:szCs w:val="22"/>
        </w:rPr>
      </w:pPr>
      <w:r w:rsidRPr="00CB4675">
        <w:rPr>
          <w:sz w:val="22"/>
          <w:szCs w:val="22"/>
        </w:rPr>
        <w:t xml:space="preserve">(c) </w:t>
      </w:r>
      <w:r w:rsidR="000C1941" w:rsidRPr="00CB4675">
        <w:rPr>
          <w:sz w:val="22"/>
          <w:szCs w:val="22"/>
        </w:rPr>
        <w:t>to reject the petition.</w:t>
      </w:r>
    </w:p>
    <w:p w14:paraId="1B343369" w14:textId="77777777" w:rsidR="008D7911" w:rsidRPr="00CB4675" w:rsidRDefault="00361336" w:rsidP="00DA6AC9">
      <w:pPr>
        <w:pStyle w:val="BodyText31"/>
        <w:spacing w:before="120" w:line="240" w:lineRule="auto"/>
        <w:ind w:left="909" w:hanging="306"/>
        <w:rPr>
          <w:sz w:val="22"/>
          <w:szCs w:val="22"/>
        </w:rPr>
      </w:pPr>
      <w:r w:rsidRPr="00CB4675">
        <w:rPr>
          <w:sz w:val="22"/>
          <w:szCs w:val="22"/>
        </w:rPr>
        <w:t xml:space="preserve">(4) </w:t>
      </w:r>
      <w:r w:rsidR="000C1941" w:rsidRPr="00CB4675">
        <w:rPr>
          <w:sz w:val="22"/>
          <w:szCs w:val="22"/>
        </w:rPr>
        <w:t xml:space="preserve">If: </w:t>
      </w:r>
    </w:p>
    <w:p w14:paraId="3CA50CA6" w14:textId="77777777" w:rsidR="008D7911" w:rsidRPr="00CB4675" w:rsidRDefault="00361336" w:rsidP="00DA6AC9">
      <w:pPr>
        <w:pStyle w:val="BodyText31"/>
        <w:spacing w:before="120" w:line="240" w:lineRule="auto"/>
        <w:ind w:left="1368" w:hanging="306"/>
        <w:rPr>
          <w:sz w:val="22"/>
          <w:szCs w:val="22"/>
        </w:rPr>
      </w:pPr>
      <w:r w:rsidRPr="00CB4675">
        <w:rPr>
          <w:sz w:val="22"/>
          <w:szCs w:val="22"/>
        </w:rPr>
        <w:t xml:space="preserve">(a) </w:t>
      </w:r>
      <w:r w:rsidR="000C1941" w:rsidRPr="00CB4675">
        <w:rPr>
          <w:sz w:val="22"/>
          <w:szCs w:val="22"/>
        </w:rPr>
        <w:t>a debtor’s petition is presented against a partnership that includes a person to whom a stay applies under a proclaimed law; and</w:t>
      </w:r>
    </w:p>
    <w:p w14:paraId="22E31D6A" w14:textId="77777777" w:rsidR="00AD718A" w:rsidRPr="00CB4675" w:rsidRDefault="00AD718A">
      <w:pPr>
        <w:rPr>
          <w:rStyle w:val="Bodytext158pt"/>
          <w:rFonts w:eastAsia="Courier New"/>
          <w:i w:val="0"/>
          <w:iCs w:val="0"/>
          <w:sz w:val="22"/>
          <w:szCs w:val="22"/>
        </w:rPr>
        <w:sectPr w:rsidR="00AD718A" w:rsidRPr="00CB4675" w:rsidSect="003E13CE">
          <w:pgSz w:w="12240" w:h="15840" w:code="1"/>
          <w:pgMar w:top="1440" w:right="1440" w:bottom="1440" w:left="1440" w:header="450" w:footer="375" w:gutter="0"/>
          <w:cols w:space="720"/>
          <w:noEndnote/>
          <w:docGrid w:linePitch="360"/>
        </w:sectPr>
      </w:pPr>
    </w:p>
    <w:p w14:paraId="7DEC2E91" w14:textId="77777777" w:rsidR="00AD718A" w:rsidRPr="00CB4675" w:rsidRDefault="001A50CD" w:rsidP="00363B07">
      <w:pPr>
        <w:pStyle w:val="BodyText31"/>
        <w:spacing w:before="120" w:line="240" w:lineRule="auto"/>
        <w:ind w:left="1071" w:hanging="9"/>
        <w:rPr>
          <w:sz w:val="22"/>
          <w:szCs w:val="22"/>
        </w:rPr>
      </w:pPr>
      <w:r w:rsidRPr="00CB4675">
        <w:rPr>
          <w:sz w:val="22"/>
          <w:szCs w:val="22"/>
        </w:rPr>
        <w:lastRenderedPageBreak/>
        <w:t xml:space="preserve">(b) </w:t>
      </w:r>
      <w:r w:rsidR="000C1941" w:rsidRPr="00CB4675">
        <w:rPr>
          <w:sz w:val="22"/>
          <w:szCs w:val="22"/>
        </w:rPr>
        <w:t>the person is not o</w:t>
      </w:r>
      <w:r w:rsidR="00AD718A" w:rsidRPr="00CB4675">
        <w:rPr>
          <w:sz w:val="22"/>
          <w:szCs w:val="22"/>
        </w:rPr>
        <w:t>ne of the petitioning partners;</w:t>
      </w:r>
    </w:p>
    <w:p w14:paraId="68C36051" w14:textId="77777777" w:rsidR="008D7911" w:rsidRPr="00CB4675" w:rsidRDefault="000C1941" w:rsidP="00AD718A">
      <w:pPr>
        <w:pStyle w:val="BodyText31"/>
        <w:spacing w:before="120" w:line="240" w:lineRule="auto"/>
        <w:ind w:left="900" w:hanging="9"/>
        <w:rPr>
          <w:sz w:val="22"/>
          <w:szCs w:val="22"/>
        </w:rPr>
      </w:pPr>
      <w:r w:rsidRPr="00CB4675">
        <w:rPr>
          <w:sz w:val="22"/>
          <w:szCs w:val="22"/>
        </w:rPr>
        <w:t>the Court must not give a direction in relation to the petition until the person administering the proclaimed law has had an opportunity to be heard.</w:t>
      </w:r>
    </w:p>
    <w:p w14:paraId="2A52F625" w14:textId="77777777" w:rsidR="008D7911" w:rsidRPr="00CB4675" w:rsidRDefault="001A50CD" w:rsidP="00812CED">
      <w:pPr>
        <w:pStyle w:val="BodyText31"/>
        <w:spacing w:before="120" w:line="240" w:lineRule="auto"/>
        <w:ind w:left="909" w:hanging="306"/>
        <w:rPr>
          <w:sz w:val="22"/>
          <w:szCs w:val="22"/>
        </w:rPr>
      </w:pPr>
      <w:r w:rsidRPr="00CB4675">
        <w:rPr>
          <w:sz w:val="22"/>
          <w:szCs w:val="22"/>
        </w:rPr>
        <w:t xml:space="preserve">(5) </w:t>
      </w:r>
      <w:r w:rsidR="000C1941" w:rsidRPr="00CB4675">
        <w:rPr>
          <w:sz w:val="22"/>
          <w:szCs w:val="22"/>
        </w:rPr>
        <w:t>If the Court directs the Official Receiver to accept (either with or without amendments) a petition referred to the Court, the Court must specify the time of the commencement of the bankruptcy of each of the persons who becomes a bankrupt as a result of the acceptance of the petition.</w:t>
      </w:r>
    </w:p>
    <w:p w14:paraId="4BB9A070" w14:textId="77777777" w:rsidR="008D7911" w:rsidRPr="00CB4675" w:rsidRDefault="000C1941" w:rsidP="00825178">
      <w:pPr>
        <w:pStyle w:val="Bodytext110"/>
        <w:spacing w:line="240" w:lineRule="auto"/>
        <w:jc w:val="left"/>
        <w:rPr>
          <w:sz w:val="22"/>
          <w:szCs w:val="22"/>
        </w:rPr>
      </w:pPr>
      <w:bookmarkStart w:id="168" w:name="bookmark169"/>
      <w:r w:rsidRPr="00CB4675">
        <w:rPr>
          <w:rStyle w:val="Bodytext1111pt"/>
        </w:rPr>
        <w:t>56D Acceptance of a debtor’s petition against a partnership by the Official Receiver</w:t>
      </w:r>
      <w:bookmarkEnd w:id="168"/>
    </w:p>
    <w:p w14:paraId="2B4CCEF7" w14:textId="77777777" w:rsidR="008D7911" w:rsidRPr="00CB4675" w:rsidRDefault="001A50CD" w:rsidP="00812CED">
      <w:pPr>
        <w:pStyle w:val="BodyText31"/>
        <w:spacing w:before="120" w:line="240" w:lineRule="auto"/>
        <w:ind w:left="909" w:hanging="306"/>
        <w:rPr>
          <w:sz w:val="22"/>
          <w:szCs w:val="22"/>
        </w:rPr>
      </w:pPr>
      <w:r w:rsidRPr="00CB4675">
        <w:rPr>
          <w:sz w:val="22"/>
          <w:szCs w:val="22"/>
        </w:rPr>
        <w:t xml:space="preserve">(1) </w:t>
      </w:r>
      <w:r w:rsidR="000C1941" w:rsidRPr="00CB4675">
        <w:rPr>
          <w:sz w:val="22"/>
          <w:szCs w:val="22"/>
        </w:rPr>
        <w:t>The Official Receiver must accept a debtor’s petition against a partnership unless the Official Receiver rejects it under section 56B or is directed by the Court to reject the petition.</w:t>
      </w:r>
    </w:p>
    <w:p w14:paraId="3CACB13F" w14:textId="77777777" w:rsidR="008D7911" w:rsidRPr="00CB4675" w:rsidRDefault="001A50CD" w:rsidP="00812CED">
      <w:pPr>
        <w:pStyle w:val="BodyText31"/>
        <w:spacing w:before="120" w:line="240" w:lineRule="auto"/>
        <w:ind w:left="909" w:hanging="306"/>
        <w:rPr>
          <w:sz w:val="22"/>
          <w:szCs w:val="22"/>
        </w:rPr>
      </w:pPr>
      <w:r w:rsidRPr="00CB4675">
        <w:rPr>
          <w:sz w:val="22"/>
          <w:szCs w:val="22"/>
        </w:rPr>
        <w:t xml:space="preserve">(2) </w:t>
      </w:r>
      <w:r w:rsidR="000C1941" w:rsidRPr="00CB4675">
        <w:rPr>
          <w:sz w:val="22"/>
          <w:szCs w:val="22"/>
        </w:rPr>
        <w:t>When the Official Receiver accepts the petition, the Official Receiver must note on it the fact that it has been accepted.</w:t>
      </w:r>
    </w:p>
    <w:p w14:paraId="48189DB8" w14:textId="77777777" w:rsidR="008D7911" w:rsidRPr="00CB4675" w:rsidRDefault="000C1941" w:rsidP="00825178">
      <w:pPr>
        <w:pStyle w:val="Bodytext110"/>
        <w:spacing w:line="240" w:lineRule="auto"/>
        <w:jc w:val="left"/>
        <w:rPr>
          <w:sz w:val="22"/>
          <w:szCs w:val="22"/>
        </w:rPr>
      </w:pPr>
      <w:bookmarkStart w:id="169" w:name="bookmark170"/>
      <w:r w:rsidRPr="00CB4675">
        <w:rPr>
          <w:rStyle w:val="Bodytext1111pt"/>
        </w:rPr>
        <w:t>56E Effects of acceptance of a debtor’s petition against a partnership</w:t>
      </w:r>
      <w:bookmarkEnd w:id="169"/>
    </w:p>
    <w:p w14:paraId="736781E5" w14:textId="77777777" w:rsidR="008D7911" w:rsidRPr="00CB4675" w:rsidRDefault="001A50CD" w:rsidP="00812CED">
      <w:pPr>
        <w:pStyle w:val="BodyText31"/>
        <w:spacing w:before="120" w:line="240" w:lineRule="auto"/>
        <w:ind w:left="909" w:hanging="306"/>
        <w:rPr>
          <w:sz w:val="22"/>
          <w:szCs w:val="22"/>
        </w:rPr>
      </w:pPr>
      <w:r w:rsidRPr="00CB4675">
        <w:rPr>
          <w:sz w:val="22"/>
          <w:szCs w:val="22"/>
        </w:rPr>
        <w:t xml:space="preserve">(1) </w:t>
      </w:r>
      <w:r w:rsidR="000C1941" w:rsidRPr="00CB4675">
        <w:rPr>
          <w:sz w:val="22"/>
          <w:szCs w:val="22"/>
        </w:rPr>
        <w:t>When the Official Receiver notes the fact of acceptance on a petition that has not been amended under a direction of the Court, each member of the partnership becomes a bankrupt by force of this section.</w:t>
      </w:r>
    </w:p>
    <w:p w14:paraId="64EF172A" w14:textId="77777777" w:rsidR="008D7911" w:rsidRPr="00CB4675" w:rsidRDefault="001A50CD" w:rsidP="00812CED">
      <w:pPr>
        <w:pStyle w:val="BodyText31"/>
        <w:spacing w:before="120" w:line="240" w:lineRule="auto"/>
        <w:ind w:left="909" w:hanging="306"/>
        <w:rPr>
          <w:sz w:val="22"/>
          <w:szCs w:val="22"/>
        </w:rPr>
      </w:pPr>
      <w:r w:rsidRPr="00CB4675">
        <w:rPr>
          <w:sz w:val="22"/>
          <w:szCs w:val="22"/>
        </w:rPr>
        <w:t xml:space="preserve">(2) </w:t>
      </w:r>
      <w:r w:rsidR="000C1941" w:rsidRPr="00CB4675">
        <w:rPr>
          <w:sz w:val="22"/>
          <w:szCs w:val="22"/>
        </w:rPr>
        <w:t>When the Official Receiver notes the fact of acceptance on a petition that has been amended under a direction of the Court, each member of the partnership to whom the petition applies becomes a bankrupt by force of this section.</w:t>
      </w:r>
    </w:p>
    <w:p w14:paraId="43589288" w14:textId="77777777" w:rsidR="008D7911" w:rsidRPr="00CB4675" w:rsidRDefault="001A50CD" w:rsidP="00812CED">
      <w:pPr>
        <w:pStyle w:val="BodyText31"/>
        <w:spacing w:before="120" w:line="240" w:lineRule="auto"/>
        <w:ind w:left="909" w:hanging="306"/>
        <w:rPr>
          <w:sz w:val="22"/>
          <w:szCs w:val="22"/>
        </w:rPr>
      </w:pPr>
      <w:r w:rsidRPr="00CB4675">
        <w:rPr>
          <w:sz w:val="22"/>
          <w:szCs w:val="22"/>
        </w:rPr>
        <w:t xml:space="preserve">(3) </w:t>
      </w:r>
      <w:r w:rsidR="000C1941" w:rsidRPr="00CB4675">
        <w:rPr>
          <w:sz w:val="22"/>
          <w:szCs w:val="22"/>
        </w:rPr>
        <w:t>A person who becomes a bankrupt by force of this section continues to be a bankrupt until:</w:t>
      </w:r>
    </w:p>
    <w:p w14:paraId="37FA30F1" w14:textId="77777777" w:rsidR="008D7911" w:rsidRPr="00CB4675" w:rsidRDefault="001A50CD" w:rsidP="00812CED">
      <w:pPr>
        <w:pStyle w:val="BodyText31"/>
        <w:spacing w:line="240" w:lineRule="auto"/>
        <w:ind w:left="1440" w:hanging="297"/>
        <w:rPr>
          <w:sz w:val="22"/>
          <w:szCs w:val="22"/>
        </w:rPr>
      </w:pPr>
      <w:r w:rsidRPr="00CB4675">
        <w:rPr>
          <w:sz w:val="22"/>
          <w:szCs w:val="22"/>
        </w:rPr>
        <w:t xml:space="preserve">(a) </w:t>
      </w:r>
      <w:r w:rsidR="000C1941" w:rsidRPr="00CB4675">
        <w:rPr>
          <w:sz w:val="22"/>
          <w:szCs w:val="22"/>
        </w:rPr>
        <w:t>he or she is discharged by force of subsection 149(1) or in accordance with Division 3 of Part VII; or</w:t>
      </w:r>
    </w:p>
    <w:p w14:paraId="1434569C" w14:textId="404E8ACD" w:rsidR="008D7911" w:rsidRPr="00CB4675" w:rsidRDefault="001A50CD" w:rsidP="00A14A8E">
      <w:pPr>
        <w:pStyle w:val="BodyText31"/>
        <w:spacing w:line="240" w:lineRule="auto"/>
        <w:ind w:left="1440" w:hanging="297"/>
        <w:rPr>
          <w:sz w:val="22"/>
          <w:szCs w:val="22"/>
        </w:rPr>
      </w:pPr>
      <w:r w:rsidRPr="00CB4675">
        <w:rPr>
          <w:sz w:val="22"/>
          <w:szCs w:val="22"/>
        </w:rPr>
        <w:t xml:space="preserve">(b) </w:t>
      </w:r>
      <w:r w:rsidR="000C1941" w:rsidRPr="00CB4675">
        <w:rPr>
          <w:sz w:val="22"/>
          <w:szCs w:val="22"/>
        </w:rPr>
        <w:t>his or her bankruptcy is annulled by force of subsection 74(5) or 153A(</w:t>
      </w:r>
      <w:r w:rsidR="008469EB">
        <w:rPr>
          <w:sz w:val="22"/>
          <w:szCs w:val="22"/>
        </w:rPr>
        <w:t>1</w:t>
      </w:r>
      <w:r w:rsidR="000C1941" w:rsidRPr="00CB4675">
        <w:rPr>
          <w:sz w:val="22"/>
          <w:szCs w:val="22"/>
        </w:rPr>
        <w:t>)or under section 153B.</w:t>
      </w:r>
    </w:p>
    <w:p w14:paraId="36EB55F8" w14:textId="77777777" w:rsidR="008D7911" w:rsidRPr="00CB4675" w:rsidRDefault="001A50CD" w:rsidP="00EE64CF">
      <w:pPr>
        <w:pStyle w:val="BodyText31"/>
        <w:spacing w:before="120" w:line="240" w:lineRule="auto"/>
        <w:ind w:left="909" w:hanging="306"/>
        <w:rPr>
          <w:sz w:val="22"/>
          <w:szCs w:val="22"/>
        </w:rPr>
      </w:pPr>
      <w:r w:rsidRPr="00CB4675">
        <w:rPr>
          <w:sz w:val="22"/>
          <w:szCs w:val="22"/>
        </w:rPr>
        <w:t xml:space="preserve">(4) </w:t>
      </w:r>
      <w:r w:rsidR="000C1941" w:rsidRPr="00CB4675">
        <w:rPr>
          <w:sz w:val="22"/>
          <w:szCs w:val="22"/>
        </w:rPr>
        <w:t>If a registered trustee is the trustee of the estate of a person who becomes a bankrupt under this section, the Official Receiver must:</w:t>
      </w:r>
    </w:p>
    <w:p w14:paraId="7D4DE6E1" w14:textId="77777777" w:rsidR="008D7911" w:rsidRPr="00CB4675" w:rsidRDefault="001A50CD" w:rsidP="00EE64CF">
      <w:pPr>
        <w:pStyle w:val="BodyText31"/>
        <w:spacing w:line="240" w:lineRule="auto"/>
        <w:ind w:left="1440" w:hanging="297"/>
        <w:rPr>
          <w:sz w:val="22"/>
          <w:szCs w:val="22"/>
        </w:rPr>
      </w:pPr>
      <w:r w:rsidRPr="00CB4675">
        <w:rPr>
          <w:sz w:val="22"/>
          <w:szCs w:val="22"/>
        </w:rPr>
        <w:t xml:space="preserve">(a) </w:t>
      </w:r>
      <w:r w:rsidR="000C1941" w:rsidRPr="00CB4675">
        <w:rPr>
          <w:sz w:val="22"/>
          <w:szCs w:val="22"/>
        </w:rPr>
        <w:t>notify the trustee of the bankruptcy; and</w:t>
      </w:r>
    </w:p>
    <w:p w14:paraId="309F3323" w14:textId="77777777" w:rsidR="008D7911" w:rsidRPr="00CB4675" w:rsidRDefault="001A50CD" w:rsidP="00EE64CF">
      <w:pPr>
        <w:pStyle w:val="BodyText31"/>
        <w:spacing w:line="240" w:lineRule="auto"/>
        <w:ind w:left="1440" w:hanging="297"/>
        <w:rPr>
          <w:sz w:val="22"/>
          <w:szCs w:val="22"/>
        </w:rPr>
      </w:pPr>
      <w:r w:rsidRPr="00CB4675">
        <w:rPr>
          <w:sz w:val="22"/>
          <w:szCs w:val="22"/>
        </w:rPr>
        <w:t xml:space="preserve">(b) </w:t>
      </w:r>
      <w:r w:rsidR="000C1941" w:rsidRPr="00CB4675">
        <w:rPr>
          <w:sz w:val="22"/>
          <w:szCs w:val="22"/>
        </w:rPr>
        <w:t>give the trustee a copy of each statement of affairs that accompanied the debtor’s petition.</w:t>
      </w:r>
    </w:p>
    <w:p w14:paraId="667980AE" w14:textId="77777777" w:rsidR="00AD718A" w:rsidRPr="00CB4675" w:rsidRDefault="00AD718A">
      <w:pPr>
        <w:rPr>
          <w:rStyle w:val="Bodytext158pt"/>
          <w:rFonts w:eastAsia="Courier New"/>
          <w:i w:val="0"/>
          <w:iCs w:val="0"/>
          <w:sz w:val="22"/>
          <w:szCs w:val="22"/>
        </w:rPr>
        <w:sectPr w:rsidR="00AD718A" w:rsidRPr="00CB4675" w:rsidSect="003E13CE">
          <w:pgSz w:w="12240" w:h="15840" w:code="1"/>
          <w:pgMar w:top="1440" w:right="1440" w:bottom="1440" w:left="1440" w:header="540" w:footer="375" w:gutter="0"/>
          <w:cols w:space="720"/>
          <w:noEndnote/>
          <w:docGrid w:linePitch="360"/>
        </w:sectPr>
      </w:pPr>
    </w:p>
    <w:p w14:paraId="5E4A918A" w14:textId="77777777" w:rsidR="008D7911" w:rsidRPr="00CB4675" w:rsidRDefault="000C1941" w:rsidP="003B5AC1">
      <w:pPr>
        <w:pStyle w:val="Bodytext110"/>
        <w:spacing w:before="120" w:line="240" w:lineRule="auto"/>
        <w:jc w:val="left"/>
        <w:rPr>
          <w:sz w:val="22"/>
          <w:szCs w:val="22"/>
        </w:rPr>
      </w:pPr>
      <w:bookmarkStart w:id="170" w:name="bookmark171"/>
      <w:r w:rsidRPr="00CB4675">
        <w:rPr>
          <w:rStyle w:val="Bodytext1111pt"/>
        </w:rPr>
        <w:lastRenderedPageBreak/>
        <w:t>56F Extra duties of non-petitioning partners who become bankrupts</w:t>
      </w:r>
      <w:bookmarkEnd w:id="170"/>
    </w:p>
    <w:p w14:paraId="6DBE3E69" w14:textId="77777777" w:rsidR="008D7911" w:rsidRPr="00CB4675" w:rsidRDefault="00DC2B7B" w:rsidP="003B5AC1">
      <w:pPr>
        <w:pStyle w:val="BodyText31"/>
        <w:spacing w:before="120" w:line="240" w:lineRule="auto"/>
        <w:ind w:left="927" w:hanging="306"/>
        <w:rPr>
          <w:sz w:val="22"/>
          <w:szCs w:val="22"/>
        </w:rPr>
      </w:pPr>
      <w:r w:rsidRPr="00CB4675">
        <w:rPr>
          <w:sz w:val="22"/>
          <w:szCs w:val="22"/>
        </w:rPr>
        <w:t xml:space="preserve">(1) </w:t>
      </w:r>
      <w:r w:rsidR="000C1941" w:rsidRPr="00CB4675">
        <w:rPr>
          <w:sz w:val="22"/>
          <w:szCs w:val="22"/>
        </w:rPr>
        <w:t>A member of a partnership who did not join in presenting a debtor’s petition against the partnership but became a bankrupt as a result of the acceptance of the petition must give the Official Receiver:</w:t>
      </w:r>
    </w:p>
    <w:p w14:paraId="366D35D6" w14:textId="77777777" w:rsidR="008D7911" w:rsidRPr="00CB4675" w:rsidRDefault="00DC2B7B" w:rsidP="003B5AC1">
      <w:pPr>
        <w:pStyle w:val="BodyText31"/>
        <w:spacing w:before="120" w:line="240" w:lineRule="auto"/>
        <w:ind w:firstLine="1098"/>
        <w:rPr>
          <w:sz w:val="22"/>
          <w:szCs w:val="22"/>
        </w:rPr>
      </w:pPr>
      <w:r w:rsidRPr="00CB4675">
        <w:rPr>
          <w:sz w:val="22"/>
          <w:szCs w:val="22"/>
        </w:rPr>
        <w:t xml:space="preserve">(a) </w:t>
      </w:r>
      <w:r w:rsidR="000C1941" w:rsidRPr="00CB4675">
        <w:rPr>
          <w:sz w:val="22"/>
          <w:szCs w:val="22"/>
        </w:rPr>
        <w:t>a statement of the member’s affairs; and</w:t>
      </w:r>
    </w:p>
    <w:p w14:paraId="16B7179B" w14:textId="77777777" w:rsidR="008D7911" w:rsidRPr="00CB4675" w:rsidRDefault="00DC2B7B" w:rsidP="003B5AC1">
      <w:pPr>
        <w:pStyle w:val="BodyText31"/>
        <w:spacing w:before="120" w:line="240" w:lineRule="auto"/>
        <w:ind w:firstLine="1098"/>
        <w:rPr>
          <w:sz w:val="22"/>
          <w:szCs w:val="22"/>
        </w:rPr>
      </w:pPr>
      <w:r w:rsidRPr="00CB4675">
        <w:rPr>
          <w:sz w:val="22"/>
          <w:szCs w:val="22"/>
        </w:rPr>
        <w:t xml:space="preserve">(b) </w:t>
      </w:r>
      <w:r w:rsidR="000C1941" w:rsidRPr="00CB4675">
        <w:rPr>
          <w:sz w:val="22"/>
          <w:szCs w:val="22"/>
        </w:rPr>
        <w:t>a statement of the affairs of the partnership;</w:t>
      </w:r>
    </w:p>
    <w:p w14:paraId="09114604" w14:textId="77777777" w:rsidR="008D7911" w:rsidRPr="00CB4675" w:rsidRDefault="000C1941" w:rsidP="003B5AC1">
      <w:pPr>
        <w:pStyle w:val="BodyText31"/>
        <w:spacing w:before="120" w:line="240" w:lineRule="auto"/>
        <w:ind w:left="909" w:firstLine="18"/>
        <w:rPr>
          <w:sz w:val="22"/>
          <w:szCs w:val="22"/>
        </w:rPr>
      </w:pPr>
      <w:r w:rsidRPr="00CB4675">
        <w:rPr>
          <w:sz w:val="22"/>
          <w:szCs w:val="22"/>
        </w:rPr>
        <w:t>within 14 days after the day that the member was notified of his or her bankruptcy, unless the member has a reasonable excuse.</w:t>
      </w:r>
    </w:p>
    <w:p w14:paraId="76B7BD79" w14:textId="77777777" w:rsidR="008D7911" w:rsidRPr="00CB4675" w:rsidRDefault="000C1941" w:rsidP="003B5AC1">
      <w:pPr>
        <w:pStyle w:val="BodyText31"/>
        <w:spacing w:before="120" w:line="240" w:lineRule="auto"/>
        <w:ind w:left="909" w:firstLine="18"/>
        <w:rPr>
          <w:sz w:val="22"/>
          <w:szCs w:val="22"/>
        </w:rPr>
      </w:pPr>
      <w:r w:rsidRPr="00CB4675">
        <w:rPr>
          <w:sz w:val="22"/>
          <w:szCs w:val="22"/>
        </w:rPr>
        <w:t>Penalty: 5 penalty units.</w:t>
      </w:r>
    </w:p>
    <w:p w14:paraId="01ECC9BD" w14:textId="6DDAB989" w:rsidR="008D7911" w:rsidRPr="00CB4675" w:rsidRDefault="00DC2B7B" w:rsidP="003B5AC1">
      <w:pPr>
        <w:pStyle w:val="BodyText31"/>
        <w:spacing w:before="120" w:line="240" w:lineRule="auto"/>
        <w:ind w:left="927" w:hanging="306"/>
        <w:rPr>
          <w:sz w:val="22"/>
          <w:szCs w:val="22"/>
        </w:rPr>
      </w:pPr>
      <w:r w:rsidRPr="00CB4675">
        <w:rPr>
          <w:sz w:val="22"/>
          <w:szCs w:val="22"/>
        </w:rPr>
        <w:t xml:space="preserve">(2) </w:t>
      </w:r>
      <w:r w:rsidR="000C1941" w:rsidRPr="00CB4675">
        <w:rPr>
          <w:sz w:val="22"/>
          <w:szCs w:val="22"/>
        </w:rPr>
        <w:t>A member of a partnership complies with paragraph (</w:t>
      </w:r>
      <w:r w:rsidR="00000830">
        <w:rPr>
          <w:sz w:val="22"/>
          <w:szCs w:val="22"/>
        </w:rPr>
        <w:t>1</w:t>
      </w:r>
      <w:r w:rsidR="000C1941" w:rsidRPr="00CB4675">
        <w:rPr>
          <w:sz w:val="22"/>
          <w:szCs w:val="22"/>
        </w:rPr>
        <w:t>)(b) if the member and at least one other member of the partnership who did not join in presenting the petition against the partnership jointly give the Official Receiver a statement of the affairs of the partnership.</w:t>
      </w:r>
    </w:p>
    <w:p w14:paraId="74041805" w14:textId="77777777" w:rsidR="008D7911" w:rsidRPr="00CB4675" w:rsidRDefault="00DC2B7B" w:rsidP="003B5AC1">
      <w:pPr>
        <w:pStyle w:val="BodyText31"/>
        <w:spacing w:before="120" w:line="240" w:lineRule="auto"/>
        <w:ind w:left="927" w:hanging="306"/>
        <w:rPr>
          <w:sz w:val="22"/>
          <w:szCs w:val="22"/>
        </w:rPr>
      </w:pPr>
      <w:r w:rsidRPr="00CB4675">
        <w:rPr>
          <w:sz w:val="22"/>
          <w:szCs w:val="22"/>
        </w:rPr>
        <w:t xml:space="preserve">(3) </w:t>
      </w:r>
      <w:r w:rsidR="000C1941" w:rsidRPr="00CB4675">
        <w:rPr>
          <w:sz w:val="22"/>
          <w:szCs w:val="22"/>
        </w:rPr>
        <w:t>A member of a partnership who must give statements of affairs to the Official Receiver under subsection (1) must give copies of the statements to the trustee in the member’s bankruptcy if the trustee is a registered trustee.</w:t>
      </w:r>
    </w:p>
    <w:p w14:paraId="5C1A7925" w14:textId="77777777" w:rsidR="008D7911" w:rsidRPr="00CB4675" w:rsidRDefault="000C1941" w:rsidP="003B5AC1">
      <w:pPr>
        <w:pStyle w:val="Bodytext110"/>
        <w:spacing w:before="120" w:line="240" w:lineRule="auto"/>
        <w:jc w:val="left"/>
        <w:rPr>
          <w:sz w:val="22"/>
          <w:szCs w:val="22"/>
        </w:rPr>
      </w:pPr>
      <w:bookmarkStart w:id="171" w:name="bookmark172"/>
      <w:r w:rsidRPr="00CB4675">
        <w:rPr>
          <w:rStyle w:val="Bodytext1111pt"/>
        </w:rPr>
        <w:t>56G Inspection of statements of affairs of partners and partnerships</w:t>
      </w:r>
      <w:bookmarkEnd w:id="171"/>
    </w:p>
    <w:p w14:paraId="7EA65E9F" w14:textId="77777777" w:rsidR="008D7911" w:rsidRPr="00CB4675" w:rsidRDefault="00DC2B7B" w:rsidP="003B5AC1">
      <w:pPr>
        <w:pStyle w:val="BodyText31"/>
        <w:spacing w:before="120" w:line="240" w:lineRule="auto"/>
        <w:ind w:left="927" w:hanging="306"/>
        <w:rPr>
          <w:sz w:val="22"/>
          <w:szCs w:val="22"/>
        </w:rPr>
      </w:pPr>
      <w:r w:rsidRPr="00CB4675">
        <w:rPr>
          <w:sz w:val="22"/>
          <w:szCs w:val="22"/>
        </w:rPr>
        <w:t xml:space="preserve">(1) </w:t>
      </w:r>
      <w:r w:rsidR="000C1941" w:rsidRPr="00CB4675">
        <w:rPr>
          <w:sz w:val="22"/>
          <w:szCs w:val="22"/>
        </w:rPr>
        <w:t>A person may inspect, copy, or take extracts from, any statement of affairs that was given to the Official Receiver in connection with a debtor’s petition against a partnership.</w:t>
      </w:r>
    </w:p>
    <w:p w14:paraId="4F890654" w14:textId="77777777" w:rsidR="008D7911" w:rsidRPr="00CB4675" w:rsidRDefault="00DC2B7B" w:rsidP="003B5AC1">
      <w:pPr>
        <w:pStyle w:val="BodyText31"/>
        <w:spacing w:before="120" w:line="240" w:lineRule="auto"/>
        <w:ind w:left="927" w:hanging="306"/>
        <w:rPr>
          <w:sz w:val="22"/>
          <w:szCs w:val="22"/>
        </w:rPr>
      </w:pPr>
      <w:r w:rsidRPr="00CB4675">
        <w:rPr>
          <w:sz w:val="22"/>
          <w:szCs w:val="22"/>
        </w:rPr>
        <w:t xml:space="preserve">(2) </w:t>
      </w:r>
      <w:r w:rsidR="000C1941" w:rsidRPr="00CB4675">
        <w:rPr>
          <w:sz w:val="22"/>
          <w:szCs w:val="22"/>
        </w:rPr>
        <w:t>Before inspecting, copying or taking extracts from a statement, the person must pay the fee prescribed by the regulations, unless:</w:t>
      </w:r>
    </w:p>
    <w:p w14:paraId="56C49510" w14:textId="77777777" w:rsidR="008D7911" w:rsidRPr="00CB4675" w:rsidRDefault="00DC2B7B" w:rsidP="003B5AC1">
      <w:pPr>
        <w:pStyle w:val="BodyText31"/>
        <w:spacing w:before="120" w:line="240" w:lineRule="auto"/>
        <w:ind w:left="1404" w:hanging="306"/>
        <w:rPr>
          <w:sz w:val="22"/>
          <w:szCs w:val="22"/>
        </w:rPr>
      </w:pPr>
      <w:r w:rsidRPr="00CB4675">
        <w:rPr>
          <w:sz w:val="22"/>
          <w:szCs w:val="22"/>
        </w:rPr>
        <w:t xml:space="preserve">(a) </w:t>
      </w:r>
      <w:r w:rsidR="000C1941" w:rsidRPr="00CB4675">
        <w:rPr>
          <w:sz w:val="22"/>
          <w:szCs w:val="22"/>
        </w:rPr>
        <w:t>the person states in writing that he or she is a creditor of the partnership or of a member of the partnership who became a bankrupt as a result of the petition; or</w:t>
      </w:r>
    </w:p>
    <w:p w14:paraId="4E976AC4" w14:textId="77777777" w:rsidR="008D7911" w:rsidRPr="00CB4675" w:rsidRDefault="00DC2B7B" w:rsidP="003B5AC1">
      <w:pPr>
        <w:pStyle w:val="BodyText31"/>
        <w:spacing w:before="120" w:line="240" w:lineRule="auto"/>
        <w:ind w:firstLine="1098"/>
        <w:rPr>
          <w:sz w:val="22"/>
          <w:szCs w:val="22"/>
        </w:rPr>
      </w:pPr>
      <w:r w:rsidRPr="00CB4675">
        <w:rPr>
          <w:sz w:val="22"/>
          <w:szCs w:val="22"/>
        </w:rPr>
        <w:t xml:space="preserve">(b) </w:t>
      </w:r>
      <w:r w:rsidR="000C1941" w:rsidRPr="00CB4675">
        <w:rPr>
          <w:sz w:val="22"/>
          <w:szCs w:val="22"/>
        </w:rPr>
        <w:t>the person is an agent of a person described in paragraph (a).</w:t>
      </w:r>
    </w:p>
    <w:p w14:paraId="21E7C6E2" w14:textId="7337B90F" w:rsidR="008D7911" w:rsidRPr="009A7622" w:rsidRDefault="00DC2B7B" w:rsidP="009A7622">
      <w:pPr>
        <w:pStyle w:val="Bodytext140"/>
        <w:spacing w:before="120" w:line="240" w:lineRule="auto"/>
        <w:jc w:val="left"/>
        <w:rPr>
          <w:rFonts w:ascii="Helvetica" w:hAnsi="Helvetica" w:cs="Times New Roman"/>
          <w:sz w:val="22"/>
          <w:szCs w:val="22"/>
        </w:rPr>
      </w:pPr>
      <w:bookmarkStart w:id="172" w:name="bookmark173"/>
      <w:r w:rsidRPr="009A7622">
        <w:rPr>
          <w:rFonts w:ascii="Helvetica" w:hAnsi="Helvetica" w:cs="Times New Roman"/>
          <w:sz w:val="22"/>
          <w:szCs w:val="22"/>
        </w:rPr>
        <w:t xml:space="preserve">152 </w:t>
      </w:r>
      <w:r w:rsidR="000C1941" w:rsidRPr="009A7622">
        <w:rPr>
          <w:rFonts w:ascii="Helvetica" w:hAnsi="Helvetica" w:cs="Times New Roman"/>
          <w:sz w:val="22"/>
          <w:szCs w:val="22"/>
        </w:rPr>
        <w:t>Subsection 57(1)</w:t>
      </w:r>
      <w:bookmarkEnd w:id="172"/>
    </w:p>
    <w:p w14:paraId="53C5923C" w14:textId="77777777" w:rsidR="008D7911" w:rsidRPr="00CB4675" w:rsidRDefault="000C1941" w:rsidP="003B5AC1">
      <w:pPr>
        <w:pStyle w:val="BodyText31"/>
        <w:spacing w:before="120" w:line="240" w:lineRule="auto"/>
        <w:ind w:firstLine="540"/>
        <w:rPr>
          <w:sz w:val="22"/>
          <w:szCs w:val="22"/>
        </w:rPr>
      </w:pPr>
      <w:r w:rsidRPr="00CB4675">
        <w:rPr>
          <w:sz w:val="22"/>
          <w:szCs w:val="22"/>
        </w:rPr>
        <w:t>Omit “Registrar”, substitute “Official Receiver”.</w:t>
      </w:r>
    </w:p>
    <w:p w14:paraId="5D87E23C" w14:textId="10894558" w:rsidR="008D7911" w:rsidRPr="009A7622" w:rsidRDefault="00DC2B7B" w:rsidP="009A7622">
      <w:pPr>
        <w:pStyle w:val="Bodytext140"/>
        <w:spacing w:before="120" w:line="240" w:lineRule="auto"/>
        <w:jc w:val="left"/>
        <w:rPr>
          <w:rFonts w:ascii="Helvetica" w:hAnsi="Helvetica" w:cs="Times New Roman"/>
          <w:sz w:val="22"/>
          <w:szCs w:val="22"/>
        </w:rPr>
      </w:pPr>
      <w:bookmarkStart w:id="173" w:name="bookmark174"/>
      <w:r w:rsidRPr="009A7622">
        <w:rPr>
          <w:rFonts w:ascii="Helvetica" w:hAnsi="Helvetica" w:cs="Times New Roman"/>
          <w:sz w:val="22"/>
          <w:szCs w:val="22"/>
        </w:rPr>
        <w:t xml:space="preserve">153 </w:t>
      </w:r>
      <w:r w:rsidR="000C1941" w:rsidRPr="009A7622">
        <w:rPr>
          <w:rFonts w:ascii="Helvetica" w:hAnsi="Helvetica" w:cs="Times New Roman"/>
          <w:sz w:val="22"/>
          <w:szCs w:val="22"/>
        </w:rPr>
        <w:t>Subsection 57(2)</w:t>
      </w:r>
      <w:bookmarkEnd w:id="173"/>
    </w:p>
    <w:p w14:paraId="40FEFADA" w14:textId="77777777" w:rsidR="008D7911" w:rsidRPr="00CB4675" w:rsidRDefault="000C1941" w:rsidP="003B5AC1">
      <w:pPr>
        <w:pStyle w:val="BodyText31"/>
        <w:spacing w:before="120" w:line="240" w:lineRule="auto"/>
        <w:ind w:firstLine="540"/>
        <w:rPr>
          <w:sz w:val="22"/>
          <w:szCs w:val="22"/>
        </w:rPr>
      </w:pPr>
      <w:r w:rsidRPr="00CB4675">
        <w:rPr>
          <w:sz w:val="22"/>
          <w:szCs w:val="22"/>
        </w:rPr>
        <w:t>Omit “prescribed", substitute “approved”.</w:t>
      </w:r>
    </w:p>
    <w:p w14:paraId="10EA5BFC" w14:textId="7837B4CF" w:rsidR="008D7911" w:rsidRPr="009A7622" w:rsidRDefault="00DC2B7B" w:rsidP="009A7622">
      <w:pPr>
        <w:pStyle w:val="Bodytext140"/>
        <w:spacing w:before="120" w:line="240" w:lineRule="auto"/>
        <w:jc w:val="left"/>
        <w:rPr>
          <w:rFonts w:ascii="Helvetica" w:hAnsi="Helvetica" w:cs="Times New Roman"/>
          <w:sz w:val="22"/>
          <w:szCs w:val="22"/>
        </w:rPr>
      </w:pPr>
      <w:bookmarkStart w:id="174" w:name="bookmark175"/>
      <w:r w:rsidRPr="009A7622">
        <w:rPr>
          <w:rFonts w:ascii="Helvetica" w:hAnsi="Helvetica" w:cs="Times New Roman"/>
          <w:sz w:val="22"/>
          <w:szCs w:val="22"/>
        </w:rPr>
        <w:t xml:space="preserve">154 </w:t>
      </w:r>
      <w:r w:rsidR="000C1941" w:rsidRPr="009A7622">
        <w:rPr>
          <w:rFonts w:ascii="Helvetica" w:hAnsi="Helvetica" w:cs="Times New Roman"/>
          <w:sz w:val="22"/>
          <w:szCs w:val="22"/>
        </w:rPr>
        <w:t>Subsections 57(3), (3A) and (4)</w:t>
      </w:r>
      <w:bookmarkEnd w:id="174"/>
    </w:p>
    <w:p w14:paraId="09D77D69" w14:textId="77777777" w:rsidR="008D7911" w:rsidRPr="00CB4675" w:rsidRDefault="000C1941" w:rsidP="003B5AC1">
      <w:pPr>
        <w:pStyle w:val="BodyText31"/>
        <w:spacing w:before="120" w:line="240" w:lineRule="auto"/>
        <w:ind w:firstLine="540"/>
        <w:rPr>
          <w:sz w:val="22"/>
          <w:szCs w:val="22"/>
        </w:rPr>
      </w:pPr>
      <w:r w:rsidRPr="00CB4675">
        <w:rPr>
          <w:sz w:val="22"/>
          <w:szCs w:val="22"/>
        </w:rPr>
        <w:t>Repeal the subsections, substitute:</w:t>
      </w:r>
    </w:p>
    <w:p w14:paraId="2AF2D4BA" w14:textId="77777777" w:rsidR="00AD718A" w:rsidRPr="00CB4675" w:rsidRDefault="00AD718A">
      <w:pPr>
        <w:rPr>
          <w:rStyle w:val="Bodytext158pt"/>
          <w:rFonts w:eastAsia="Courier New"/>
          <w:i w:val="0"/>
          <w:iCs w:val="0"/>
          <w:sz w:val="22"/>
          <w:szCs w:val="22"/>
        </w:rPr>
        <w:sectPr w:rsidR="00AD718A" w:rsidRPr="00CB4675" w:rsidSect="003E13CE">
          <w:pgSz w:w="12240" w:h="15840" w:code="1"/>
          <w:pgMar w:top="1440" w:right="1440" w:bottom="1440" w:left="1440" w:header="540" w:footer="375" w:gutter="0"/>
          <w:cols w:space="720"/>
          <w:noEndnote/>
          <w:docGrid w:linePitch="360"/>
        </w:sectPr>
      </w:pPr>
    </w:p>
    <w:p w14:paraId="40D7A429" w14:textId="77777777" w:rsidR="008D7911" w:rsidRPr="00CB4675" w:rsidRDefault="003870AD" w:rsidP="002B16A7">
      <w:pPr>
        <w:pStyle w:val="BodyText31"/>
        <w:spacing w:before="120" w:line="240" w:lineRule="auto"/>
        <w:ind w:left="927" w:hanging="306"/>
        <w:rPr>
          <w:sz w:val="22"/>
          <w:szCs w:val="22"/>
        </w:rPr>
      </w:pPr>
      <w:r w:rsidRPr="00CB4675">
        <w:rPr>
          <w:sz w:val="22"/>
          <w:szCs w:val="22"/>
        </w:rPr>
        <w:lastRenderedPageBreak/>
        <w:t xml:space="preserve">(3) </w:t>
      </w:r>
      <w:r w:rsidR="000C1941" w:rsidRPr="00CB4675">
        <w:rPr>
          <w:sz w:val="22"/>
          <w:szCs w:val="22"/>
        </w:rPr>
        <w:t>The Official Receiver may reject a debtor’s petition if:</w:t>
      </w:r>
    </w:p>
    <w:p w14:paraId="2BC18267" w14:textId="77777777" w:rsidR="008D7911" w:rsidRPr="00CB4675" w:rsidRDefault="003870AD" w:rsidP="002B16A7">
      <w:pPr>
        <w:pStyle w:val="BodyText31"/>
        <w:spacing w:before="120" w:line="240" w:lineRule="auto"/>
        <w:ind w:left="1404" w:hanging="306"/>
        <w:rPr>
          <w:sz w:val="22"/>
          <w:szCs w:val="22"/>
        </w:rPr>
      </w:pPr>
      <w:r w:rsidRPr="00CB4675">
        <w:rPr>
          <w:sz w:val="22"/>
          <w:szCs w:val="22"/>
        </w:rPr>
        <w:t xml:space="preserve">(a) </w:t>
      </w:r>
      <w:r w:rsidR="000C1941" w:rsidRPr="00CB4675">
        <w:rPr>
          <w:sz w:val="22"/>
          <w:szCs w:val="22"/>
        </w:rPr>
        <w:t>the petition does not comply substantially with the approved form; or</w:t>
      </w:r>
    </w:p>
    <w:p w14:paraId="39B4642A" w14:textId="77777777" w:rsidR="008D7911" w:rsidRPr="00CB4675" w:rsidRDefault="003870AD" w:rsidP="002B16A7">
      <w:pPr>
        <w:pStyle w:val="BodyText31"/>
        <w:spacing w:before="120" w:line="240" w:lineRule="auto"/>
        <w:ind w:left="1404" w:hanging="306"/>
        <w:rPr>
          <w:sz w:val="22"/>
          <w:szCs w:val="22"/>
        </w:rPr>
      </w:pPr>
      <w:r w:rsidRPr="00CB4675">
        <w:rPr>
          <w:sz w:val="22"/>
          <w:szCs w:val="22"/>
        </w:rPr>
        <w:t xml:space="preserve">(b) </w:t>
      </w:r>
      <w:r w:rsidR="000C1941" w:rsidRPr="00CB4675">
        <w:rPr>
          <w:sz w:val="22"/>
          <w:szCs w:val="22"/>
        </w:rPr>
        <w:t>the petition is not accompanied by all the statements of affairs required by subsection (2); or</w:t>
      </w:r>
    </w:p>
    <w:p w14:paraId="58736251" w14:textId="77777777" w:rsidR="008D7911" w:rsidRPr="00CB4675" w:rsidRDefault="003870AD" w:rsidP="002B16A7">
      <w:pPr>
        <w:pStyle w:val="BodyText31"/>
        <w:spacing w:before="120" w:line="240" w:lineRule="auto"/>
        <w:ind w:left="1404" w:hanging="306"/>
        <w:rPr>
          <w:sz w:val="22"/>
          <w:szCs w:val="22"/>
        </w:rPr>
      </w:pPr>
      <w:r w:rsidRPr="00CB4675">
        <w:rPr>
          <w:sz w:val="22"/>
          <w:szCs w:val="22"/>
        </w:rPr>
        <w:t xml:space="preserve">(c) </w:t>
      </w:r>
      <w:r w:rsidR="000C1941" w:rsidRPr="00CB4675">
        <w:rPr>
          <w:sz w:val="22"/>
          <w:szCs w:val="22"/>
        </w:rPr>
        <w:t>the Official Receiver thinks that any of the statements of affairs accompanying the petition is inadequate.</w:t>
      </w:r>
    </w:p>
    <w:p w14:paraId="5D8FAD11" w14:textId="77777777" w:rsidR="008D7911" w:rsidRPr="00CB4675" w:rsidRDefault="000C1941" w:rsidP="00B9793C">
      <w:pPr>
        <w:pStyle w:val="BodyText31"/>
        <w:spacing w:before="120" w:line="240" w:lineRule="auto"/>
        <w:ind w:left="927" w:hanging="495"/>
        <w:rPr>
          <w:sz w:val="22"/>
          <w:szCs w:val="22"/>
        </w:rPr>
      </w:pPr>
      <w:r w:rsidRPr="00CB4675">
        <w:rPr>
          <w:sz w:val="22"/>
          <w:szCs w:val="22"/>
        </w:rPr>
        <w:t>(3A) Before accepting a debtor’s petition against joint debtors, the</w:t>
      </w:r>
      <w:r w:rsidR="00B9793C" w:rsidRPr="00CB4675">
        <w:rPr>
          <w:sz w:val="22"/>
          <w:szCs w:val="22"/>
        </w:rPr>
        <w:t xml:space="preserve"> </w:t>
      </w:r>
      <w:r w:rsidRPr="00CB4675">
        <w:rPr>
          <w:sz w:val="22"/>
          <w:szCs w:val="22"/>
        </w:rPr>
        <w:t>Official Receiver must give each petitioning debtor the information prescribed by the regulations.</w:t>
      </w:r>
    </w:p>
    <w:p w14:paraId="6BEF57BD" w14:textId="77777777" w:rsidR="008D7911" w:rsidRPr="00CB4675" w:rsidRDefault="000C1941" w:rsidP="00B9793C">
      <w:pPr>
        <w:pStyle w:val="BodyText31"/>
        <w:spacing w:before="120" w:line="240" w:lineRule="auto"/>
        <w:ind w:left="927" w:hanging="495"/>
        <w:rPr>
          <w:sz w:val="22"/>
          <w:szCs w:val="22"/>
        </w:rPr>
      </w:pPr>
      <w:r w:rsidRPr="00CB4675">
        <w:rPr>
          <w:sz w:val="22"/>
          <w:szCs w:val="22"/>
        </w:rPr>
        <w:t>(3B) The Official Receiver must refer a debtor’s petition to the Court for a direction to accept or reject it if there is at least one creditor’s petition that:</w:t>
      </w:r>
    </w:p>
    <w:p w14:paraId="5805E372" w14:textId="77777777" w:rsidR="008D7911" w:rsidRPr="00CB4675" w:rsidRDefault="003870AD" w:rsidP="002B16A7">
      <w:pPr>
        <w:pStyle w:val="BodyText31"/>
        <w:spacing w:before="120" w:line="240" w:lineRule="auto"/>
        <w:ind w:left="1404" w:hanging="306"/>
        <w:rPr>
          <w:sz w:val="22"/>
          <w:szCs w:val="22"/>
        </w:rPr>
      </w:pPr>
      <w:r w:rsidRPr="00CB4675">
        <w:rPr>
          <w:sz w:val="22"/>
          <w:szCs w:val="22"/>
        </w:rPr>
        <w:t xml:space="preserve">(a) </w:t>
      </w:r>
      <w:r w:rsidR="000C1941" w:rsidRPr="00CB4675">
        <w:rPr>
          <w:sz w:val="22"/>
          <w:szCs w:val="22"/>
        </w:rPr>
        <w:t>is pending against at least one of the debtors (whether or not the creditor’s petition also relates to other persons); and</w:t>
      </w:r>
    </w:p>
    <w:p w14:paraId="74F37AEE" w14:textId="77777777" w:rsidR="008D7911" w:rsidRPr="00CB4675" w:rsidRDefault="003870AD" w:rsidP="002B16A7">
      <w:pPr>
        <w:pStyle w:val="BodyText31"/>
        <w:spacing w:before="120" w:line="240" w:lineRule="auto"/>
        <w:ind w:left="1404" w:hanging="306"/>
        <w:rPr>
          <w:sz w:val="22"/>
          <w:szCs w:val="22"/>
        </w:rPr>
      </w:pPr>
      <w:r w:rsidRPr="00CB4675">
        <w:rPr>
          <w:sz w:val="22"/>
          <w:szCs w:val="22"/>
        </w:rPr>
        <w:t xml:space="preserve">(b) </w:t>
      </w:r>
      <w:r w:rsidR="000C1941" w:rsidRPr="00CB4675">
        <w:rPr>
          <w:sz w:val="22"/>
          <w:szCs w:val="22"/>
        </w:rPr>
        <w:t>does not relate only to all the joint debtors who presented the debtor’s petition.</w:t>
      </w:r>
    </w:p>
    <w:p w14:paraId="3BBFF997" w14:textId="4EB38787" w:rsidR="008D7911" w:rsidRPr="00CB4675" w:rsidRDefault="000C1941" w:rsidP="00B9793C">
      <w:pPr>
        <w:pStyle w:val="Bodytext120"/>
        <w:spacing w:before="120" w:line="240" w:lineRule="auto"/>
        <w:ind w:left="1872" w:hanging="945"/>
        <w:jc w:val="left"/>
        <w:rPr>
          <w:sz w:val="20"/>
          <w:szCs w:val="22"/>
        </w:rPr>
      </w:pPr>
      <w:r w:rsidRPr="00CB4675">
        <w:rPr>
          <w:rStyle w:val="Bodytext128pt"/>
          <w:sz w:val="20"/>
          <w:szCs w:val="22"/>
        </w:rPr>
        <w:t>Example 1:</w:t>
      </w:r>
      <w:r w:rsidR="008C30B6">
        <w:rPr>
          <w:rStyle w:val="Bodytext128pt"/>
          <w:sz w:val="20"/>
          <w:szCs w:val="22"/>
        </w:rPr>
        <w:t xml:space="preserve"> </w:t>
      </w:r>
      <w:r w:rsidRPr="00CB4675">
        <w:rPr>
          <w:rStyle w:val="Bodytext128pt1"/>
          <w:sz w:val="20"/>
          <w:szCs w:val="22"/>
        </w:rPr>
        <w:t>Peta</w:t>
      </w:r>
      <w:r w:rsidRPr="00CB4675">
        <w:rPr>
          <w:rStyle w:val="Bodytext128pt"/>
          <w:sz w:val="20"/>
          <w:szCs w:val="22"/>
        </w:rPr>
        <w:t xml:space="preserve"> and Abdul are joint debtors. When they present a debtor’s petition against themselves, there is a creditor’s petition pending against Abdul. The Official Receiver must refer the debtor’s petition to the Court, because the creditor’s petition do</w:t>
      </w:r>
      <w:r w:rsidR="008C30B6">
        <w:rPr>
          <w:rStyle w:val="Bodytext128pt"/>
          <w:sz w:val="20"/>
          <w:szCs w:val="22"/>
        </w:rPr>
        <w:t>e</w:t>
      </w:r>
      <w:r w:rsidRPr="00CB4675">
        <w:rPr>
          <w:rStyle w:val="Bodytext128pt"/>
          <w:sz w:val="20"/>
          <w:szCs w:val="22"/>
        </w:rPr>
        <w:t>s not relate to both Peta and Abdul.</w:t>
      </w:r>
    </w:p>
    <w:p w14:paraId="4ED6FCE2" w14:textId="6C637B5B" w:rsidR="008D7911" w:rsidRPr="00CB4675" w:rsidRDefault="000C1941" w:rsidP="00B9793C">
      <w:pPr>
        <w:pStyle w:val="Bodytext120"/>
        <w:spacing w:before="120" w:line="240" w:lineRule="auto"/>
        <w:ind w:left="1872" w:hanging="945"/>
        <w:jc w:val="left"/>
        <w:rPr>
          <w:sz w:val="20"/>
          <w:szCs w:val="22"/>
        </w:rPr>
      </w:pPr>
      <w:r w:rsidRPr="00CB4675">
        <w:rPr>
          <w:rStyle w:val="Bodytext128pt"/>
          <w:sz w:val="20"/>
          <w:szCs w:val="22"/>
        </w:rPr>
        <w:t>Example 2:</w:t>
      </w:r>
      <w:r w:rsidR="008C30B6">
        <w:rPr>
          <w:rStyle w:val="Bodytext128pt"/>
          <w:sz w:val="20"/>
          <w:szCs w:val="22"/>
        </w:rPr>
        <w:t xml:space="preserve"> </w:t>
      </w:r>
      <w:r w:rsidRPr="00CB4675">
        <w:rPr>
          <w:rStyle w:val="Bodytext128pt1"/>
          <w:sz w:val="20"/>
          <w:szCs w:val="22"/>
        </w:rPr>
        <w:t>Joan</w:t>
      </w:r>
      <w:r w:rsidRPr="00CB4675">
        <w:rPr>
          <w:rStyle w:val="Bodytext128pt"/>
          <w:sz w:val="20"/>
          <w:szCs w:val="22"/>
        </w:rPr>
        <w:t xml:space="preserve"> and Craig are joint debtors. When they present a debtor’s petition against themselves, there is a creditor's petition pending against Joan, Craig and Paul. The Official Receiver must refer the debtor’s petition to the Court.</w:t>
      </w:r>
    </w:p>
    <w:p w14:paraId="28B03A94" w14:textId="19E50608" w:rsidR="008D7911" w:rsidRPr="00CB4675" w:rsidRDefault="000C1941" w:rsidP="00B9793C">
      <w:pPr>
        <w:pStyle w:val="Bodytext120"/>
        <w:spacing w:before="120" w:line="240" w:lineRule="auto"/>
        <w:ind w:left="1872" w:hanging="945"/>
        <w:jc w:val="left"/>
        <w:rPr>
          <w:sz w:val="20"/>
          <w:szCs w:val="22"/>
        </w:rPr>
      </w:pPr>
      <w:r w:rsidRPr="00CB4675">
        <w:rPr>
          <w:rStyle w:val="Bodytext128pt"/>
          <w:sz w:val="20"/>
          <w:szCs w:val="22"/>
        </w:rPr>
        <w:t>Example 3:</w:t>
      </w:r>
      <w:r w:rsidR="008C30B6">
        <w:rPr>
          <w:rStyle w:val="Bodytext128pt"/>
          <w:sz w:val="20"/>
          <w:szCs w:val="22"/>
        </w:rPr>
        <w:t xml:space="preserve"> </w:t>
      </w:r>
      <w:r w:rsidRPr="00CB4675">
        <w:rPr>
          <w:rStyle w:val="Bodytext128pt1"/>
          <w:sz w:val="20"/>
          <w:szCs w:val="22"/>
        </w:rPr>
        <w:t>Kim</w:t>
      </w:r>
      <w:r w:rsidRPr="00CB4675">
        <w:rPr>
          <w:rStyle w:val="Bodytext128pt"/>
          <w:sz w:val="20"/>
          <w:szCs w:val="22"/>
        </w:rPr>
        <w:t>, Robin and Jane are joint debtors. When they present a debtor’s petition against themselves, there is a creditor's petition pending against Kim, Robin and Jane, and no-one else. The Official Receiver is not required to refer the debtor’s petition to the Court.</w:t>
      </w:r>
    </w:p>
    <w:p w14:paraId="0BC3F664" w14:textId="77777777" w:rsidR="008D7911" w:rsidRPr="00CB4675" w:rsidRDefault="000C1941" w:rsidP="00B9793C">
      <w:pPr>
        <w:pStyle w:val="BodyText31"/>
        <w:spacing w:before="120" w:line="240" w:lineRule="auto"/>
        <w:ind w:left="927" w:hanging="495"/>
        <w:rPr>
          <w:sz w:val="22"/>
          <w:szCs w:val="22"/>
        </w:rPr>
      </w:pPr>
      <w:r w:rsidRPr="00CB4675">
        <w:rPr>
          <w:sz w:val="22"/>
          <w:szCs w:val="22"/>
        </w:rPr>
        <w:t>(3C) If the Court directs the Official Receiver to accept the debtor’s petition, the Court must specify the time of the commencement of each bankruptcy that results from acceptance of the debtor’s petition.</w:t>
      </w:r>
    </w:p>
    <w:p w14:paraId="77D01DC3" w14:textId="77777777" w:rsidR="008D7911" w:rsidRPr="00CB4675" w:rsidRDefault="003870AD" w:rsidP="002B16A7">
      <w:pPr>
        <w:pStyle w:val="BodyText31"/>
        <w:spacing w:before="120" w:line="240" w:lineRule="auto"/>
        <w:ind w:left="927" w:hanging="306"/>
        <w:rPr>
          <w:sz w:val="22"/>
          <w:szCs w:val="22"/>
        </w:rPr>
      </w:pPr>
      <w:r w:rsidRPr="00CB4675">
        <w:rPr>
          <w:sz w:val="22"/>
          <w:szCs w:val="22"/>
        </w:rPr>
        <w:t xml:space="preserve">(4) </w:t>
      </w:r>
      <w:r w:rsidR="000C1941" w:rsidRPr="00CB4675">
        <w:rPr>
          <w:sz w:val="22"/>
          <w:szCs w:val="22"/>
        </w:rPr>
        <w:t>The Official Receiver must accept a debtor’s petition, unless the Official Receiver rejects it under subsection (3) or is directed by the Court to reject it.</w:t>
      </w:r>
    </w:p>
    <w:p w14:paraId="0612ADF7" w14:textId="486BBBF7" w:rsidR="008D7911" w:rsidRPr="009A7622" w:rsidRDefault="00621DED" w:rsidP="009A7622">
      <w:pPr>
        <w:pStyle w:val="Bodytext140"/>
        <w:spacing w:before="120" w:line="240" w:lineRule="auto"/>
        <w:jc w:val="left"/>
        <w:rPr>
          <w:rFonts w:ascii="Helvetica" w:hAnsi="Helvetica" w:cs="Times New Roman"/>
          <w:sz w:val="22"/>
          <w:szCs w:val="22"/>
        </w:rPr>
      </w:pPr>
      <w:bookmarkStart w:id="175" w:name="bookmark176"/>
      <w:r w:rsidRPr="009A7622">
        <w:rPr>
          <w:rFonts w:ascii="Helvetica" w:hAnsi="Helvetica" w:cs="Times New Roman"/>
          <w:sz w:val="22"/>
          <w:szCs w:val="22"/>
        </w:rPr>
        <w:t xml:space="preserve">155 </w:t>
      </w:r>
      <w:r w:rsidR="000C1941" w:rsidRPr="009A7622">
        <w:rPr>
          <w:rFonts w:ascii="Helvetica" w:hAnsi="Helvetica" w:cs="Times New Roman"/>
          <w:sz w:val="22"/>
          <w:szCs w:val="22"/>
        </w:rPr>
        <w:t>Subsection 57(5)</w:t>
      </w:r>
      <w:bookmarkEnd w:id="175"/>
    </w:p>
    <w:p w14:paraId="15A89468" w14:textId="77777777" w:rsidR="008D7911" w:rsidRPr="00CB4675" w:rsidRDefault="000C1941" w:rsidP="002B16A7">
      <w:pPr>
        <w:pStyle w:val="BodyText31"/>
        <w:spacing w:before="120" w:line="240" w:lineRule="auto"/>
        <w:ind w:firstLine="540"/>
        <w:rPr>
          <w:sz w:val="22"/>
          <w:szCs w:val="22"/>
        </w:rPr>
      </w:pPr>
      <w:r w:rsidRPr="00CB4675">
        <w:rPr>
          <w:sz w:val="22"/>
          <w:szCs w:val="22"/>
        </w:rPr>
        <w:t>Omit “Registrar" (wherever occurring), substitute “Official Receiver”.</w:t>
      </w:r>
    </w:p>
    <w:p w14:paraId="7F520BAE" w14:textId="77777777" w:rsidR="00B9793C" w:rsidRPr="00CB4675" w:rsidRDefault="00B9793C">
      <w:pPr>
        <w:rPr>
          <w:rStyle w:val="Bodytext158pt"/>
          <w:rFonts w:eastAsia="Courier New"/>
          <w:i w:val="0"/>
          <w:iCs w:val="0"/>
          <w:sz w:val="22"/>
          <w:szCs w:val="22"/>
        </w:rPr>
        <w:sectPr w:rsidR="00B9793C" w:rsidRPr="00CB4675" w:rsidSect="003E13CE">
          <w:pgSz w:w="12240" w:h="15840" w:code="1"/>
          <w:pgMar w:top="1440" w:right="1440" w:bottom="1440" w:left="1440" w:header="450" w:footer="465" w:gutter="0"/>
          <w:cols w:space="720"/>
          <w:noEndnote/>
          <w:docGrid w:linePitch="360"/>
        </w:sectPr>
      </w:pPr>
    </w:p>
    <w:p w14:paraId="0997115E" w14:textId="41300B57" w:rsidR="008D7911" w:rsidRPr="009A7622" w:rsidRDefault="005A15F8" w:rsidP="009A7622">
      <w:pPr>
        <w:pStyle w:val="Bodytext140"/>
        <w:spacing w:before="120" w:line="240" w:lineRule="auto"/>
        <w:jc w:val="left"/>
        <w:rPr>
          <w:rFonts w:ascii="Helvetica" w:hAnsi="Helvetica" w:cs="Times New Roman"/>
          <w:sz w:val="22"/>
          <w:szCs w:val="22"/>
        </w:rPr>
      </w:pPr>
      <w:bookmarkStart w:id="176" w:name="bookmark177"/>
      <w:r w:rsidRPr="009A7622">
        <w:rPr>
          <w:rFonts w:ascii="Helvetica" w:hAnsi="Helvetica" w:cs="Times New Roman"/>
          <w:sz w:val="22"/>
          <w:szCs w:val="22"/>
        </w:rPr>
        <w:lastRenderedPageBreak/>
        <w:t xml:space="preserve">156 </w:t>
      </w:r>
      <w:r w:rsidR="000C1941" w:rsidRPr="009A7622">
        <w:rPr>
          <w:rFonts w:ascii="Helvetica" w:hAnsi="Helvetica" w:cs="Times New Roman"/>
          <w:sz w:val="22"/>
          <w:szCs w:val="22"/>
        </w:rPr>
        <w:t>Subsection 57(6)</w:t>
      </w:r>
      <w:bookmarkEnd w:id="176"/>
    </w:p>
    <w:p w14:paraId="03820012" w14:textId="77777777" w:rsidR="008D7911" w:rsidRPr="00CB4675" w:rsidRDefault="000C1941" w:rsidP="001667E5">
      <w:pPr>
        <w:pStyle w:val="BodyText31"/>
        <w:spacing w:before="120" w:line="240" w:lineRule="auto"/>
        <w:ind w:firstLine="540"/>
        <w:rPr>
          <w:sz w:val="22"/>
          <w:szCs w:val="22"/>
        </w:rPr>
      </w:pPr>
      <w:r w:rsidRPr="00CB4675">
        <w:rPr>
          <w:sz w:val="22"/>
          <w:szCs w:val="22"/>
        </w:rPr>
        <w:t>Repeal the subsection, substitute:</w:t>
      </w:r>
    </w:p>
    <w:p w14:paraId="2D495981" w14:textId="77777777" w:rsidR="008D7911" w:rsidRPr="00CB4675" w:rsidRDefault="005A15F8" w:rsidP="001667E5">
      <w:pPr>
        <w:pStyle w:val="BodyText31"/>
        <w:spacing w:before="120" w:line="240" w:lineRule="auto"/>
        <w:ind w:left="927" w:hanging="306"/>
        <w:rPr>
          <w:sz w:val="22"/>
          <w:szCs w:val="22"/>
        </w:rPr>
      </w:pPr>
      <w:r w:rsidRPr="00CB4675">
        <w:rPr>
          <w:sz w:val="22"/>
          <w:szCs w:val="22"/>
        </w:rPr>
        <w:t xml:space="preserve">(6) </w:t>
      </w:r>
      <w:r w:rsidR="000C1941" w:rsidRPr="00CB4675">
        <w:rPr>
          <w:sz w:val="22"/>
          <w:szCs w:val="22"/>
        </w:rPr>
        <w:t>If a registered trustee is the trustee of the estate of a person who becomes a bankrupt under this section, the Official Receiver must:</w:t>
      </w:r>
    </w:p>
    <w:p w14:paraId="71FB6EB8" w14:textId="77777777" w:rsidR="008D7911" w:rsidRPr="00CB4675" w:rsidRDefault="005A15F8" w:rsidP="001667E5">
      <w:pPr>
        <w:pStyle w:val="BodyText31"/>
        <w:spacing w:before="120" w:line="240" w:lineRule="auto"/>
        <w:ind w:left="1404" w:hanging="306"/>
        <w:rPr>
          <w:sz w:val="22"/>
          <w:szCs w:val="22"/>
        </w:rPr>
      </w:pPr>
      <w:r w:rsidRPr="00CB4675">
        <w:rPr>
          <w:sz w:val="22"/>
          <w:szCs w:val="22"/>
        </w:rPr>
        <w:t xml:space="preserve">(a) </w:t>
      </w:r>
      <w:r w:rsidR="000C1941" w:rsidRPr="00CB4675">
        <w:rPr>
          <w:sz w:val="22"/>
          <w:szCs w:val="22"/>
        </w:rPr>
        <w:t>notify the trustee of the bankruptcy; and</w:t>
      </w:r>
    </w:p>
    <w:p w14:paraId="55D38646" w14:textId="77777777" w:rsidR="008D7911" w:rsidRPr="00CB4675" w:rsidRDefault="005A15F8" w:rsidP="001667E5">
      <w:pPr>
        <w:pStyle w:val="BodyText31"/>
        <w:spacing w:before="120" w:line="240" w:lineRule="auto"/>
        <w:ind w:left="1404" w:hanging="306"/>
        <w:rPr>
          <w:sz w:val="22"/>
          <w:szCs w:val="22"/>
        </w:rPr>
      </w:pPr>
      <w:r w:rsidRPr="00CB4675">
        <w:rPr>
          <w:sz w:val="22"/>
          <w:szCs w:val="22"/>
        </w:rPr>
        <w:t xml:space="preserve">(b) </w:t>
      </w:r>
      <w:r w:rsidR="000C1941" w:rsidRPr="00CB4675">
        <w:rPr>
          <w:sz w:val="22"/>
          <w:szCs w:val="22"/>
        </w:rPr>
        <w:t>give the trustee a copy of each statement of affairs that accompanied the debtor’s petition.</w:t>
      </w:r>
    </w:p>
    <w:p w14:paraId="2ED307F8" w14:textId="77777777" w:rsidR="008D7911" w:rsidRPr="00CB4675" w:rsidRDefault="000C1941" w:rsidP="00B9793C">
      <w:pPr>
        <w:pStyle w:val="BodyText31"/>
        <w:spacing w:before="120" w:line="240" w:lineRule="auto"/>
        <w:ind w:left="927" w:hanging="477"/>
        <w:rPr>
          <w:sz w:val="22"/>
          <w:szCs w:val="22"/>
        </w:rPr>
      </w:pPr>
      <w:r w:rsidRPr="00CB4675">
        <w:rPr>
          <w:sz w:val="22"/>
          <w:szCs w:val="22"/>
        </w:rPr>
        <w:t>(6A) A debtor who is a party (as debtor) to a debt agreement must not present a debtor’s petition unless the Court gives the debtor permission to do so.</w:t>
      </w:r>
    </w:p>
    <w:p w14:paraId="70E57514" w14:textId="3C98FD86" w:rsidR="008D7911" w:rsidRPr="009A7622" w:rsidRDefault="005A15F8" w:rsidP="009A7622">
      <w:pPr>
        <w:pStyle w:val="Bodytext140"/>
        <w:spacing w:before="120" w:line="240" w:lineRule="auto"/>
        <w:jc w:val="left"/>
        <w:rPr>
          <w:rFonts w:ascii="Helvetica" w:hAnsi="Helvetica" w:cs="Times New Roman"/>
          <w:sz w:val="22"/>
          <w:szCs w:val="22"/>
        </w:rPr>
      </w:pPr>
      <w:bookmarkStart w:id="177" w:name="bookmark178"/>
      <w:r w:rsidRPr="009A7622">
        <w:rPr>
          <w:rFonts w:ascii="Helvetica" w:hAnsi="Helvetica" w:cs="Times New Roman"/>
          <w:sz w:val="22"/>
          <w:szCs w:val="22"/>
        </w:rPr>
        <w:t xml:space="preserve">157 </w:t>
      </w:r>
      <w:r w:rsidR="000C1941" w:rsidRPr="009A7622">
        <w:rPr>
          <w:rFonts w:ascii="Helvetica" w:hAnsi="Helvetica" w:cs="Times New Roman"/>
          <w:sz w:val="22"/>
          <w:szCs w:val="22"/>
        </w:rPr>
        <w:t>Subsection 57(9)</w:t>
      </w:r>
      <w:bookmarkEnd w:id="177"/>
    </w:p>
    <w:p w14:paraId="2DC9851D" w14:textId="77777777" w:rsidR="008D7911" w:rsidRPr="00CB4675" w:rsidRDefault="000C1941" w:rsidP="001667E5">
      <w:pPr>
        <w:pStyle w:val="BodyText31"/>
        <w:spacing w:before="120" w:line="240" w:lineRule="auto"/>
        <w:ind w:firstLine="540"/>
        <w:rPr>
          <w:sz w:val="22"/>
          <w:szCs w:val="22"/>
        </w:rPr>
      </w:pPr>
      <w:r w:rsidRPr="00CB4675">
        <w:rPr>
          <w:sz w:val="22"/>
          <w:szCs w:val="22"/>
        </w:rPr>
        <w:t>Omit “(7)”, substitute “(6A), (7)’’.</w:t>
      </w:r>
    </w:p>
    <w:p w14:paraId="27048553" w14:textId="7B949979" w:rsidR="008D7911" w:rsidRPr="009A7622" w:rsidRDefault="005A15F8" w:rsidP="009A7622">
      <w:pPr>
        <w:pStyle w:val="Bodytext140"/>
        <w:spacing w:before="120" w:line="240" w:lineRule="auto"/>
        <w:jc w:val="left"/>
        <w:rPr>
          <w:rFonts w:ascii="Helvetica" w:hAnsi="Helvetica" w:cs="Times New Roman"/>
          <w:sz w:val="22"/>
          <w:szCs w:val="22"/>
        </w:rPr>
      </w:pPr>
      <w:bookmarkStart w:id="178" w:name="bookmark179"/>
      <w:r w:rsidRPr="009A7622">
        <w:rPr>
          <w:rFonts w:ascii="Helvetica" w:hAnsi="Helvetica" w:cs="Times New Roman"/>
          <w:sz w:val="22"/>
          <w:szCs w:val="22"/>
        </w:rPr>
        <w:t xml:space="preserve">158 </w:t>
      </w:r>
      <w:r w:rsidR="000C1941" w:rsidRPr="009A7622">
        <w:rPr>
          <w:rFonts w:ascii="Helvetica" w:hAnsi="Helvetica" w:cs="Times New Roman"/>
          <w:sz w:val="22"/>
          <w:szCs w:val="22"/>
        </w:rPr>
        <w:t>Subsection 57(11)</w:t>
      </w:r>
      <w:bookmarkEnd w:id="178"/>
    </w:p>
    <w:p w14:paraId="737B882E" w14:textId="77777777" w:rsidR="008D7911" w:rsidRPr="00CB4675" w:rsidRDefault="000C1941" w:rsidP="001667E5">
      <w:pPr>
        <w:pStyle w:val="BodyText31"/>
        <w:spacing w:before="120" w:line="240" w:lineRule="auto"/>
        <w:ind w:firstLine="540"/>
        <w:rPr>
          <w:sz w:val="22"/>
          <w:szCs w:val="22"/>
        </w:rPr>
      </w:pPr>
      <w:r w:rsidRPr="00CB4675">
        <w:rPr>
          <w:sz w:val="22"/>
          <w:szCs w:val="22"/>
        </w:rPr>
        <w:t>Omit “prescribed fee”, substitute “fee prescribed by the regulations”.</w:t>
      </w:r>
    </w:p>
    <w:p w14:paraId="65245467" w14:textId="3F444A90" w:rsidR="008D7911" w:rsidRPr="009A7622" w:rsidRDefault="005A15F8" w:rsidP="009A7622">
      <w:pPr>
        <w:pStyle w:val="Bodytext140"/>
        <w:spacing w:before="120" w:line="240" w:lineRule="auto"/>
        <w:jc w:val="left"/>
        <w:rPr>
          <w:rFonts w:ascii="Helvetica" w:hAnsi="Helvetica" w:cs="Times New Roman"/>
          <w:sz w:val="22"/>
          <w:szCs w:val="22"/>
        </w:rPr>
      </w:pPr>
      <w:bookmarkStart w:id="179" w:name="bookmark180"/>
      <w:r w:rsidRPr="009A7622">
        <w:rPr>
          <w:rFonts w:ascii="Helvetica" w:hAnsi="Helvetica" w:cs="Times New Roman"/>
          <w:sz w:val="22"/>
          <w:szCs w:val="22"/>
        </w:rPr>
        <w:t xml:space="preserve">159 </w:t>
      </w:r>
      <w:r w:rsidR="000C1941" w:rsidRPr="009A7622">
        <w:rPr>
          <w:rFonts w:ascii="Helvetica" w:hAnsi="Helvetica" w:cs="Times New Roman"/>
          <w:sz w:val="22"/>
          <w:szCs w:val="22"/>
        </w:rPr>
        <w:t>Section 57A</w:t>
      </w:r>
      <w:bookmarkEnd w:id="179"/>
    </w:p>
    <w:p w14:paraId="3DC6F1D3" w14:textId="77777777" w:rsidR="008D7911" w:rsidRPr="00CB4675" w:rsidRDefault="000C1941" w:rsidP="001667E5">
      <w:pPr>
        <w:pStyle w:val="BodyText31"/>
        <w:spacing w:before="120" w:line="240" w:lineRule="auto"/>
        <w:ind w:firstLine="540"/>
        <w:rPr>
          <w:sz w:val="22"/>
          <w:szCs w:val="22"/>
        </w:rPr>
      </w:pPr>
      <w:r w:rsidRPr="00CB4675">
        <w:rPr>
          <w:sz w:val="22"/>
          <w:szCs w:val="22"/>
        </w:rPr>
        <w:t>Omit “Registrar”, substitute “Official Receiver”.</w:t>
      </w:r>
    </w:p>
    <w:p w14:paraId="1437EF8A" w14:textId="7DD5D19F" w:rsidR="008D7911" w:rsidRPr="009A7622" w:rsidRDefault="005A15F8" w:rsidP="009A7622">
      <w:pPr>
        <w:pStyle w:val="Bodytext140"/>
        <w:spacing w:before="120" w:line="240" w:lineRule="auto"/>
        <w:jc w:val="left"/>
        <w:rPr>
          <w:rFonts w:ascii="Helvetica" w:hAnsi="Helvetica" w:cs="Times New Roman"/>
          <w:sz w:val="22"/>
          <w:szCs w:val="22"/>
        </w:rPr>
      </w:pPr>
      <w:bookmarkStart w:id="180" w:name="bookmark181"/>
      <w:r w:rsidRPr="009A7622">
        <w:rPr>
          <w:rFonts w:ascii="Helvetica" w:hAnsi="Helvetica" w:cs="Times New Roman"/>
          <w:sz w:val="22"/>
          <w:szCs w:val="22"/>
        </w:rPr>
        <w:t xml:space="preserve">160 </w:t>
      </w:r>
      <w:r w:rsidR="000C1941" w:rsidRPr="009A7622">
        <w:rPr>
          <w:rFonts w:ascii="Helvetica" w:hAnsi="Helvetica" w:cs="Times New Roman"/>
          <w:sz w:val="22"/>
          <w:szCs w:val="22"/>
        </w:rPr>
        <w:t xml:space="preserve">Subsection 63A(1) (paragraph (b) of the definition of </w:t>
      </w:r>
      <w:r w:rsidR="000C1941" w:rsidRPr="008C30B6">
        <w:rPr>
          <w:rFonts w:ascii="Helvetica" w:hAnsi="Helvetica"/>
          <w:bCs w:val="0"/>
          <w:i/>
          <w:iCs/>
        </w:rPr>
        <w:t>joint</w:t>
      </w:r>
      <w:bookmarkStart w:id="181" w:name="bookmark182"/>
      <w:bookmarkEnd w:id="180"/>
      <w:r w:rsidR="00411ACF" w:rsidRPr="008C30B6">
        <w:rPr>
          <w:rFonts w:ascii="Helvetica" w:hAnsi="Helvetica"/>
          <w:bCs w:val="0"/>
          <w:i/>
          <w:iCs/>
        </w:rPr>
        <w:t xml:space="preserve"> </w:t>
      </w:r>
      <w:r w:rsidR="000C1941" w:rsidRPr="008C30B6">
        <w:rPr>
          <w:rFonts w:ascii="Helvetica" w:hAnsi="Helvetica" w:cs="Times New Roman"/>
          <w:i/>
          <w:sz w:val="22"/>
          <w:szCs w:val="22"/>
        </w:rPr>
        <w:t>bankruptcy</w:t>
      </w:r>
      <w:r w:rsidR="000C1941" w:rsidRPr="009A7622">
        <w:rPr>
          <w:rFonts w:ascii="Helvetica" w:hAnsi="Helvetica" w:cs="Times New Roman"/>
          <w:sz w:val="22"/>
          <w:szCs w:val="22"/>
        </w:rPr>
        <w:t>)</w:t>
      </w:r>
      <w:bookmarkEnd w:id="181"/>
    </w:p>
    <w:p w14:paraId="40ED4A57" w14:textId="77777777" w:rsidR="008D7911" w:rsidRPr="00CB4675" w:rsidRDefault="000C1941" w:rsidP="001667E5">
      <w:pPr>
        <w:pStyle w:val="BodyText31"/>
        <w:spacing w:before="120" w:line="240" w:lineRule="auto"/>
        <w:ind w:firstLine="540"/>
        <w:rPr>
          <w:sz w:val="22"/>
          <w:szCs w:val="22"/>
        </w:rPr>
      </w:pPr>
      <w:r w:rsidRPr="00CB4675">
        <w:rPr>
          <w:sz w:val="22"/>
          <w:szCs w:val="22"/>
        </w:rPr>
        <w:t>Omit “56”, substitute “56E”.</w:t>
      </w:r>
    </w:p>
    <w:p w14:paraId="6A49B0D6" w14:textId="5A8E769D" w:rsidR="008D7911" w:rsidRPr="009A7622" w:rsidRDefault="005A15F8" w:rsidP="009A7622">
      <w:pPr>
        <w:pStyle w:val="Bodytext140"/>
        <w:spacing w:before="120" w:line="240" w:lineRule="auto"/>
        <w:jc w:val="left"/>
        <w:rPr>
          <w:rFonts w:ascii="Helvetica" w:hAnsi="Helvetica" w:cs="Times New Roman"/>
          <w:sz w:val="22"/>
          <w:szCs w:val="22"/>
        </w:rPr>
      </w:pPr>
      <w:bookmarkStart w:id="182" w:name="bookmark183"/>
      <w:r w:rsidRPr="009A7622">
        <w:rPr>
          <w:rFonts w:ascii="Helvetica" w:hAnsi="Helvetica" w:cs="Times New Roman"/>
          <w:sz w:val="22"/>
          <w:szCs w:val="22"/>
        </w:rPr>
        <w:t xml:space="preserve">161 </w:t>
      </w:r>
      <w:r w:rsidR="000C1941" w:rsidRPr="009A7622">
        <w:rPr>
          <w:rFonts w:ascii="Helvetica" w:hAnsi="Helvetica" w:cs="Times New Roman"/>
          <w:sz w:val="22"/>
          <w:szCs w:val="22"/>
        </w:rPr>
        <w:t>After paragraph 64D(a)</w:t>
      </w:r>
      <w:bookmarkEnd w:id="182"/>
    </w:p>
    <w:p w14:paraId="2811FBA7" w14:textId="77777777" w:rsidR="008D7911" w:rsidRPr="00CB4675" w:rsidRDefault="000C1941" w:rsidP="001667E5">
      <w:pPr>
        <w:pStyle w:val="BodyText31"/>
        <w:spacing w:before="120" w:line="240" w:lineRule="auto"/>
        <w:ind w:firstLine="540"/>
        <w:rPr>
          <w:sz w:val="22"/>
          <w:szCs w:val="22"/>
        </w:rPr>
      </w:pPr>
      <w:r w:rsidRPr="00CB4675">
        <w:rPr>
          <w:sz w:val="22"/>
          <w:szCs w:val="22"/>
        </w:rPr>
        <w:t>Insert:</w:t>
      </w:r>
    </w:p>
    <w:p w14:paraId="54EFFD73" w14:textId="77777777" w:rsidR="008D7911" w:rsidRPr="00CB4675" w:rsidRDefault="000C1941" w:rsidP="001667E5">
      <w:pPr>
        <w:pStyle w:val="BodyText31"/>
        <w:spacing w:before="120" w:line="240" w:lineRule="auto"/>
        <w:ind w:left="1503" w:hanging="414"/>
        <w:rPr>
          <w:sz w:val="22"/>
          <w:szCs w:val="22"/>
        </w:rPr>
      </w:pPr>
      <w:r w:rsidRPr="00CB4675">
        <w:rPr>
          <w:sz w:val="22"/>
          <w:szCs w:val="22"/>
        </w:rPr>
        <w:t>(aa) if the creditor has been assigned a debt that the bankrupt owes to the creditor—the value of the consideration that the creditor gave for the assignment of the debt; and</w:t>
      </w:r>
    </w:p>
    <w:p w14:paraId="15DAFF12" w14:textId="6B416F73" w:rsidR="008D7911" w:rsidRPr="009A7622" w:rsidRDefault="005A15F8" w:rsidP="009A7622">
      <w:pPr>
        <w:pStyle w:val="Bodytext140"/>
        <w:spacing w:before="120" w:line="240" w:lineRule="auto"/>
        <w:jc w:val="left"/>
        <w:rPr>
          <w:rFonts w:ascii="Helvetica" w:hAnsi="Helvetica" w:cs="Times New Roman"/>
          <w:sz w:val="22"/>
          <w:szCs w:val="22"/>
        </w:rPr>
      </w:pPr>
      <w:bookmarkStart w:id="183" w:name="bookmark184"/>
      <w:r w:rsidRPr="009A7622">
        <w:rPr>
          <w:rFonts w:ascii="Helvetica" w:hAnsi="Helvetica" w:cs="Times New Roman"/>
          <w:sz w:val="22"/>
          <w:szCs w:val="22"/>
        </w:rPr>
        <w:t xml:space="preserve">162 </w:t>
      </w:r>
      <w:r w:rsidR="000C1941" w:rsidRPr="009A7622">
        <w:rPr>
          <w:rFonts w:ascii="Helvetica" w:hAnsi="Helvetica" w:cs="Times New Roman"/>
          <w:sz w:val="22"/>
          <w:szCs w:val="22"/>
        </w:rPr>
        <w:t>Paragraph 64G(I)</w:t>
      </w:r>
      <w:bookmarkEnd w:id="183"/>
    </w:p>
    <w:p w14:paraId="0D78044C" w14:textId="77777777" w:rsidR="008D7911" w:rsidRPr="00CB4675" w:rsidRDefault="000C1941" w:rsidP="001667E5">
      <w:pPr>
        <w:pStyle w:val="BodyText31"/>
        <w:spacing w:before="120" w:line="240" w:lineRule="auto"/>
        <w:ind w:left="558" w:hanging="18"/>
        <w:rPr>
          <w:sz w:val="22"/>
          <w:szCs w:val="22"/>
        </w:rPr>
      </w:pPr>
      <w:r w:rsidRPr="00CB4675">
        <w:rPr>
          <w:sz w:val="22"/>
          <w:szCs w:val="22"/>
        </w:rPr>
        <w:t>Omit “his or her remuneration to be fixed by the Registrar”, substitute “to be remunerated as prescribed by the regulations”.</w:t>
      </w:r>
    </w:p>
    <w:p w14:paraId="50499846" w14:textId="70E709B5" w:rsidR="008D7911" w:rsidRPr="009A7622" w:rsidRDefault="005A15F8" w:rsidP="009A7622">
      <w:pPr>
        <w:pStyle w:val="Bodytext140"/>
        <w:spacing w:before="120" w:line="240" w:lineRule="auto"/>
        <w:jc w:val="left"/>
        <w:rPr>
          <w:rFonts w:ascii="Helvetica" w:hAnsi="Helvetica" w:cs="Times New Roman"/>
          <w:sz w:val="22"/>
          <w:szCs w:val="22"/>
        </w:rPr>
      </w:pPr>
      <w:bookmarkStart w:id="184" w:name="bookmark185"/>
      <w:r w:rsidRPr="009A7622">
        <w:rPr>
          <w:rFonts w:ascii="Helvetica" w:hAnsi="Helvetica" w:cs="Times New Roman"/>
          <w:sz w:val="22"/>
          <w:szCs w:val="22"/>
        </w:rPr>
        <w:t xml:space="preserve">163 </w:t>
      </w:r>
      <w:r w:rsidR="000C1941" w:rsidRPr="009A7622">
        <w:rPr>
          <w:rFonts w:ascii="Helvetica" w:hAnsi="Helvetica" w:cs="Times New Roman"/>
          <w:sz w:val="22"/>
          <w:szCs w:val="22"/>
        </w:rPr>
        <w:t>Subsection 64U(2)</w:t>
      </w:r>
      <w:bookmarkEnd w:id="184"/>
    </w:p>
    <w:p w14:paraId="326385E7" w14:textId="77777777" w:rsidR="008D7911" w:rsidRPr="00CB4675" w:rsidRDefault="000C1941" w:rsidP="001667E5">
      <w:pPr>
        <w:pStyle w:val="BodyText31"/>
        <w:spacing w:before="120" w:line="240" w:lineRule="auto"/>
        <w:ind w:left="558" w:hanging="18"/>
        <w:rPr>
          <w:sz w:val="22"/>
          <w:szCs w:val="22"/>
        </w:rPr>
      </w:pPr>
      <w:r w:rsidRPr="00CB4675">
        <w:rPr>
          <w:sz w:val="22"/>
          <w:szCs w:val="22"/>
        </w:rPr>
        <w:t>Omit “his or her remuneration to be fixed by the Registrar under subsection 162(4)”, substitute “to be remunerated as prescribed by the regulations”.</w:t>
      </w:r>
    </w:p>
    <w:p w14:paraId="2F14CBE8" w14:textId="77777777" w:rsidR="00B9793C" w:rsidRPr="00CB4675" w:rsidRDefault="00B9793C">
      <w:pPr>
        <w:rPr>
          <w:rStyle w:val="Bodytext158pt"/>
          <w:rFonts w:eastAsia="Courier New"/>
          <w:i w:val="0"/>
          <w:iCs w:val="0"/>
          <w:sz w:val="22"/>
          <w:szCs w:val="22"/>
        </w:rPr>
        <w:sectPr w:rsidR="00B9793C" w:rsidRPr="00CB4675" w:rsidSect="007D48C2">
          <w:pgSz w:w="12240" w:h="15840" w:code="1"/>
          <w:pgMar w:top="1440" w:right="1440" w:bottom="1440" w:left="1440" w:header="450" w:footer="375" w:gutter="0"/>
          <w:cols w:space="720"/>
          <w:noEndnote/>
          <w:docGrid w:linePitch="360"/>
        </w:sectPr>
      </w:pPr>
    </w:p>
    <w:p w14:paraId="4BDF46B7" w14:textId="46E7B7BB" w:rsidR="008D7911" w:rsidRPr="009A7622" w:rsidRDefault="006A07D1" w:rsidP="009A7622">
      <w:pPr>
        <w:pStyle w:val="Bodytext140"/>
        <w:spacing w:before="120" w:line="240" w:lineRule="auto"/>
        <w:jc w:val="left"/>
        <w:rPr>
          <w:rFonts w:ascii="Helvetica" w:hAnsi="Helvetica" w:cs="Times New Roman"/>
          <w:sz w:val="22"/>
          <w:szCs w:val="22"/>
        </w:rPr>
      </w:pPr>
      <w:bookmarkStart w:id="185" w:name="bookmark186"/>
      <w:r w:rsidRPr="009A7622">
        <w:rPr>
          <w:rFonts w:ascii="Helvetica" w:hAnsi="Helvetica" w:cs="Times New Roman"/>
          <w:sz w:val="22"/>
          <w:szCs w:val="22"/>
        </w:rPr>
        <w:lastRenderedPageBreak/>
        <w:t xml:space="preserve">164 </w:t>
      </w:r>
      <w:r w:rsidR="000C1941" w:rsidRPr="009A7622">
        <w:rPr>
          <w:rFonts w:ascii="Helvetica" w:hAnsi="Helvetica" w:cs="Times New Roman"/>
          <w:sz w:val="22"/>
          <w:szCs w:val="22"/>
        </w:rPr>
        <w:t>Paragraph 64Z(5)(d)</w:t>
      </w:r>
      <w:bookmarkEnd w:id="185"/>
    </w:p>
    <w:p w14:paraId="4FA8C69A" w14:textId="77777777" w:rsidR="008D7911" w:rsidRPr="00CB4675" w:rsidRDefault="000C1941" w:rsidP="0042468A">
      <w:pPr>
        <w:pStyle w:val="BodyText31"/>
        <w:spacing w:before="120" w:line="240" w:lineRule="auto"/>
        <w:ind w:left="558" w:hanging="18"/>
        <w:rPr>
          <w:sz w:val="22"/>
          <w:szCs w:val="22"/>
        </w:rPr>
      </w:pPr>
      <w:r w:rsidRPr="00CB4675">
        <w:rPr>
          <w:sz w:val="22"/>
          <w:szCs w:val="22"/>
        </w:rPr>
        <w:t>Omit “file the certificate with the Registrar”, substitute “keep it and allow the bankrupt, a creditor or an officer of the Department to inspect it at any reasonable time”.</w:t>
      </w:r>
    </w:p>
    <w:p w14:paraId="18D7DFE8" w14:textId="2162B241" w:rsidR="008D7911" w:rsidRPr="009A7622" w:rsidRDefault="006A07D1" w:rsidP="009A7622">
      <w:pPr>
        <w:pStyle w:val="Bodytext140"/>
        <w:spacing w:before="120" w:line="240" w:lineRule="auto"/>
        <w:jc w:val="left"/>
        <w:rPr>
          <w:rFonts w:ascii="Helvetica" w:hAnsi="Helvetica" w:cs="Times New Roman"/>
          <w:sz w:val="22"/>
          <w:szCs w:val="22"/>
        </w:rPr>
      </w:pPr>
      <w:bookmarkStart w:id="186" w:name="bookmark187"/>
      <w:r w:rsidRPr="009A7622">
        <w:rPr>
          <w:rFonts w:ascii="Helvetica" w:hAnsi="Helvetica" w:cs="Times New Roman"/>
          <w:sz w:val="22"/>
          <w:szCs w:val="22"/>
        </w:rPr>
        <w:t xml:space="preserve">165 </w:t>
      </w:r>
      <w:r w:rsidR="000C1941" w:rsidRPr="009A7622">
        <w:rPr>
          <w:rFonts w:ascii="Helvetica" w:hAnsi="Helvetica" w:cs="Times New Roman"/>
          <w:sz w:val="22"/>
          <w:szCs w:val="22"/>
        </w:rPr>
        <w:t>At the end of section 64ZB</w:t>
      </w:r>
      <w:bookmarkEnd w:id="186"/>
    </w:p>
    <w:p w14:paraId="2CB59894" w14:textId="77777777" w:rsidR="008D7911" w:rsidRPr="00CB4675" w:rsidRDefault="000C1941" w:rsidP="0042468A">
      <w:pPr>
        <w:pStyle w:val="BodyText31"/>
        <w:spacing w:before="120" w:line="240" w:lineRule="auto"/>
        <w:ind w:left="558" w:hanging="18"/>
        <w:rPr>
          <w:sz w:val="22"/>
          <w:szCs w:val="22"/>
        </w:rPr>
      </w:pPr>
      <w:r w:rsidRPr="00CB4675">
        <w:rPr>
          <w:sz w:val="22"/>
          <w:szCs w:val="22"/>
        </w:rPr>
        <w:t>Add:</w:t>
      </w:r>
    </w:p>
    <w:p w14:paraId="4DAB42AD" w14:textId="77777777" w:rsidR="008D7911" w:rsidRPr="00CB4675" w:rsidRDefault="000C1941" w:rsidP="0042468A">
      <w:pPr>
        <w:pStyle w:val="BodyText31"/>
        <w:spacing w:before="120" w:line="240" w:lineRule="auto"/>
        <w:ind w:left="900" w:hanging="333"/>
        <w:rPr>
          <w:sz w:val="22"/>
          <w:szCs w:val="22"/>
        </w:rPr>
      </w:pPr>
      <w:r w:rsidRPr="00CB4675">
        <w:rPr>
          <w:sz w:val="22"/>
          <w:szCs w:val="22"/>
        </w:rPr>
        <w:t>(8) For the purposes of determining whether a motion proposed at the meeting is resolved, the value of a creditor who:</w:t>
      </w:r>
    </w:p>
    <w:p w14:paraId="3E29C9AE" w14:textId="77777777" w:rsidR="008D7911" w:rsidRPr="00CB4675" w:rsidRDefault="006A07D1" w:rsidP="0042468A">
      <w:pPr>
        <w:pStyle w:val="BodyText31"/>
        <w:spacing w:before="120" w:line="240" w:lineRule="auto"/>
        <w:ind w:firstLine="1044"/>
        <w:rPr>
          <w:sz w:val="22"/>
          <w:szCs w:val="22"/>
        </w:rPr>
      </w:pPr>
      <w:r w:rsidRPr="00CB4675">
        <w:rPr>
          <w:sz w:val="22"/>
          <w:szCs w:val="22"/>
        </w:rPr>
        <w:t xml:space="preserve">(a) </w:t>
      </w:r>
      <w:r w:rsidR="000C1941" w:rsidRPr="00CB4675">
        <w:rPr>
          <w:sz w:val="22"/>
          <w:szCs w:val="22"/>
        </w:rPr>
        <w:t>has been assigned a debt; and</w:t>
      </w:r>
    </w:p>
    <w:p w14:paraId="642AE217" w14:textId="77777777" w:rsidR="008D7911" w:rsidRPr="00CB4675" w:rsidRDefault="006A07D1" w:rsidP="0042468A">
      <w:pPr>
        <w:pStyle w:val="BodyText31"/>
        <w:spacing w:before="120" w:line="240" w:lineRule="auto"/>
        <w:ind w:firstLine="1044"/>
        <w:rPr>
          <w:sz w:val="22"/>
          <w:szCs w:val="22"/>
        </w:rPr>
      </w:pPr>
      <w:r w:rsidRPr="00CB4675">
        <w:rPr>
          <w:sz w:val="22"/>
          <w:szCs w:val="22"/>
        </w:rPr>
        <w:t xml:space="preserve">(b) </w:t>
      </w:r>
      <w:r w:rsidR="000C1941" w:rsidRPr="00CB4675">
        <w:rPr>
          <w:sz w:val="22"/>
          <w:szCs w:val="22"/>
        </w:rPr>
        <w:t>is present at the meeting personally, by telephone, by attorney or by proxy; and</w:t>
      </w:r>
    </w:p>
    <w:p w14:paraId="5C3069F1" w14:textId="77777777" w:rsidR="008D7911" w:rsidRPr="00CB4675" w:rsidRDefault="006A07D1" w:rsidP="0042468A">
      <w:pPr>
        <w:pStyle w:val="BodyText31"/>
        <w:spacing w:before="120" w:line="240" w:lineRule="auto"/>
        <w:ind w:firstLine="1044"/>
        <w:rPr>
          <w:sz w:val="22"/>
          <w:szCs w:val="22"/>
        </w:rPr>
      </w:pPr>
      <w:r w:rsidRPr="00CB4675">
        <w:rPr>
          <w:sz w:val="22"/>
          <w:szCs w:val="22"/>
        </w:rPr>
        <w:t xml:space="preserve">(c) </w:t>
      </w:r>
      <w:r w:rsidR="000C1941" w:rsidRPr="00CB4675">
        <w:rPr>
          <w:sz w:val="22"/>
          <w:szCs w:val="22"/>
        </w:rPr>
        <w:t>is voting on the motion;</w:t>
      </w:r>
    </w:p>
    <w:p w14:paraId="485D175F" w14:textId="77777777" w:rsidR="008D7911" w:rsidRPr="00CB4675" w:rsidRDefault="000C1941" w:rsidP="00B9793C">
      <w:pPr>
        <w:pStyle w:val="BodyText31"/>
        <w:spacing w:before="120" w:line="240" w:lineRule="auto"/>
        <w:ind w:left="900" w:firstLine="0"/>
        <w:rPr>
          <w:sz w:val="22"/>
          <w:szCs w:val="22"/>
        </w:rPr>
      </w:pPr>
      <w:r w:rsidRPr="00CB4675">
        <w:rPr>
          <w:sz w:val="22"/>
          <w:szCs w:val="22"/>
        </w:rPr>
        <w:t>is to be worked out by taking the value of the assigned debt to be equal to the value of the consideration that the creditor gave for the assignment of the debt.</w:t>
      </w:r>
    </w:p>
    <w:p w14:paraId="365662AA" w14:textId="18C6C538" w:rsidR="008D7911" w:rsidRPr="009A7622" w:rsidRDefault="006A07D1" w:rsidP="009A7622">
      <w:pPr>
        <w:pStyle w:val="Bodytext140"/>
        <w:spacing w:before="120" w:line="240" w:lineRule="auto"/>
        <w:jc w:val="left"/>
        <w:rPr>
          <w:rFonts w:ascii="Helvetica" w:hAnsi="Helvetica" w:cs="Times New Roman"/>
          <w:sz w:val="22"/>
          <w:szCs w:val="22"/>
        </w:rPr>
      </w:pPr>
      <w:bookmarkStart w:id="187" w:name="bookmark188"/>
      <w:r w:rsidRPr="009A7622">
        <w:rPr>
          <w:rFonts w:ascii="Helvetica" w:hAnsi="Helvetica" w:cs="Times New Roman"/>
          <w:sz w:val="22"/>
          <w:szCs w:val="22"/>
        </w:rPr>
        <w:t xml:space="preserve">166 </w:t>
      </w:r>
      <w:r w:rsidR="000C1941" w:rsidRPr="009A7622">
        <w:rPr>
          <w:rFonts w:ascii="Helvetica" w:hAnsi="Helvetica" w:cs="Times New Roman"/>
          <w:sz w:val="22"/>
          <w:szCs w:val="22"/>
        </w:rPr>
        <w:t>After subsection 73(2)</w:t>
      </w:r>
      <w:bookmarkEnd w:id="187"/>
    </w:p>
    <w:p w14:paraId="2B13F4B7" w14:textId="77777777" w:rsidR="008D7911" w:rsidRPr="00CB4675" w:rsidRDefault="000C1941" w:rsidP="0042468A">
      <w:pPr>
        <w:pStyle w:val="BodyText31"/>
        <w:spacing w:before="120" w:line="240" w:lineRule="auto"/>
        <w:ind w:left="558" w:hanging="18"/>
        <w:rPr>
          <w:sz w:val="22"/>
          <w:szCs w:val="22"/>
        </w:rPr>
      </w:pPr>
      <w:r w:rsidRPr="00CB4675">
        <w:rPr>
          <w:sz w:val="22"/>
          <w:szCs w:val="22"/>
        </w:rPr>
        <w:t>Insert:</w:t>
      </w:r>
    </w:p>
    <w:p w14:paraId="379FEBF8" w14:textId="77777777" w:rsidR="008D7911" w:rsidRPr="00CB4675" w:rsidRDefault="000C1941" w:rsidP="00B9793C">
      <w:pPr>
        <w:pStyle w:val="BodyText31"/>
        <w:spacing w:before="120" w:line="240" w:lineRule="auto"/>
        <w:ind w:left="963" w:hanging="468"/>
        <w:rPr>
          <w:sz w:val="22"/>
          <w:szCs w:val="22"/>
        </w:rPr>
      </w:pPr>
      <w:r w:rsidRPr="00CB4675">
        <w:rPr>
          <w:sz w:val="22"/>
          <w:szCs w:val="22"/>
        </w:rPr>
        <w:t>(2A) The report must indicate whether the proposal would benefit the bankrupt’s creditors generally.</w:t>
      </w:r>
    </w:p>
    <w:p w14:paraId="0D2C5A9F" w14:textId="317BE042" w:rsidR="008D7911" w:rsidRPr="009A7622" w:rsidRDefault="006A07D1" w:rsidP="009A7622">
      <w:pPr>
        <w:pStyle w:val="Bodytext140"/>
        <w:spacing w:before="120" w:line="240" w:lineRule="auto"/>
        <w:jc w:val="left"/>
        <w:rPr>
          <w:rFonts w:ascii="Helvetica" w:hAnsi="Helvetica" w:cs="Times New Roman"/>
          <w:sz w:val="22"/>
          <w:szCs w:val="22"/>
        </w:rPr>
      </w:pPr>
      <w:bookmarkStart w:id="188" w:name="bookmark189"/>
      <w:r w:rsidRPr="009A7622">
        <w:rPr>
          <w:rFonts w:ascii="Helvetica" w:hAnsi="Helvetica" w:cs="Times New Roman"/>
          <w:sz w:val="22"/>
          <w:szCs w:val="22"/>
        </w:rPr>
        <w:t xml:space="preserve">167 </w:t>
      </w:r>
      <w:r w:rsidR="000C1941" w:rsidRPr="009A7622">
        <w:rPr>
          <w:rFonts w:ascii="Helvetica" w:hAnsi="Helvetica" w:cs="Times New Roman"/>
          <w:sz w:val="22"/>
          <w:szCs w:val="22"/>
        </w:rPr>
        <w:t>Subsection 74(5A)</w:t>
      </w:r>
      <w:bookmarkEnd w:id="188"/>
    </w:p>
    <w:p w14:paraId="799D2AD9" w14:textId="77777777" w:rsidR="008D7911" w:rsidRPr="00CB4675" w:rsidRDefault="000C1941" w:rsidP="0042468A">
      <w:pPr>
        <w:pStyle w:val="BodyText31"/>
        <w:spacing w:before="120" w:line="240" w:lineRule="auto"/>
        <w:ind w:left="558" w:hanging="18"/>
        <w:rPr>
          <w:sz w:val="22"/>
          <w:szCs w:val="22"/>
        </w:rPr>
      </w:pPr>
      <w:r w:rsidRPr="00CB4675">
        <w:rPr>
          <w:sz w:val="22"/>
          <w:szCs w:val="22"/>
        </w:rPr>
        <w:t>Omit “to the Registrar a written certificate”, substitute “the Official Receiver a written notice”.</w:t>
      </w:r>
    </w:p>
    <w:p w14:paraId="1D81C3AA" w14:textId="3E4625DC" w:rsidR="008D7911" w:rsidRPr="009A7622" w:rsidRDefault="006A07D1" w:rsidP="009A7622">
      <w:pPr>
        <w:pStyle w:val="Bodytext140"/>
        <w:spacing w:before="120" w:line="240" w:lineRule="auto"/>
        <w:jc w:val="left"/>
        <w:rPr>
          <w:rFonts w:ascii="Helvetica" w:hAnsi="Helvetica" w:cs="Times New Roman"/>
          <w:sz w:val="22"/>
          <w:szCs w:val="22"/>
        </w:rPr>
      </w:pPr>
      <w:bookmarkStart w:id="189" w:name="bookmark190"/>
      <w:r w:rsidRPr="009A7622">
        <w:rPr>
          <w:rFonts w:ascii="Helvetica" w:hAnsi="Helvetica" w:cs="Times New Roman"/>
          <w:sz w:val="22"/>
          <w:szCs w:val="22"/>
        </w:rPr>
        <w:t xml:space="preserve">168 </w:t>
      </w:r>
      <w:r w:rsidR="000C1941" w:rsidRPr="009A7622">
        <w:rPr>
          <w:rFonts w:ascii="Helvetica" w:hAnsi="Helvetica" w:cs="Times New Roman"/>
          <w:sz w:val="22"/>
          <w:szCs w:val="22"/>
        </w:rPr>
        <w:t>Subsection 74(5B)</w:t>
      </w:r>
      <w:bookmarkEnd w:id="189"/>
    </w:p>
    <w:p w14:paraId="163C1BEA" w14:textId="77777777" w:rsidR="008D7911" w:rsidRPr="00CB4675" w:rsidRDefault="000C1941" w:rsidP="0042468A">
      <w:pPr>
        <w:pStyle w:val="BodyText31"/>
        <w:spacing w:before="120" w:line="240" w:lineRule="auto"/>
        <w:ind w:left="558" w:hanging="18"/>
        <w:rPr>
          <w:sz w:val="22"/>
          <w:szCs w:val="22"/>
        </w:rPr>
      </w:pPr>
      <w:r w:rsidRPr="00CB4675">
        <w:rPr>
          <w:sz w:val="22"/>
          <w:szCs w:val="22"/>
        </w:rPr>
        <w:t>Repeal the subsection.</w:t>
      </w:r>
    </w:p>
    <w:p w14:paraId="1B079A9B" w14:textId="6D01033A" w:rsidR="008D7911" w:rsidRPr="009A7622" w:rsidRDefault="006A07D1" w:rsidP="009A7622">
      <w:pPr>
        <w:pStyle w:val="Bodytext140"/>
        <w:spacing w:before="120" w:line="240" w:lineRule="auto"/>
        <w:jc w:val="left"/>
        <w:rPr>
          <w:rFonts w:ascii="Helvetica" w:hAnsi="Helvetica" w:cs="Times New Roman"/>
          <w:sz w:val="22"/>
          <w:szCs w:val="22"/>
        </w:rPr>
      </w:pPr>
      <w:bookmarkStart w:id="190" w:name="bookmark191"/>
      <w:r w:rsidRPr="009A7622">
        <w:rPr>
          <w:rFonts w:ascii="Helvetica" w:hAnsi="Helvetica" w:cs="Times New Roman"/>
          <w:sz w:val="22"/>
          <w:szCs w:val="22"/>
        </w:rPr>
        <w:t xml:space="preserve">169 </w:t>
      </w:r>
      <w:r w:rsidR="000C1941" w:rsidRPr="009A7622">
        <w:rPr>
          <w:rFonts w:ascii="Helvetica" w:hAnsi="Helvetica" w:cs="Times New Roman"/>
          <w:sz w:val="22"/>
          <w:szCs w:val="22"/>
        </w:rPr>
        <w:t>Subsection 76(1)</w:t>
      </w:r>
      <w:bookmarkEnd w:id="190"/>
    </w:p>
    <w:p w14:paraId="0DC2E170" w14:textId="77777777" w:rsidR="008D7911" w:rsidRPr="00CB4675" w:rsidRDefault="000C1941" w:rsidP="0042468A">
      <w:pPr>
        <w:pStyle w:val="BodyText31"/>
        <w:spacing w:before="120" w:line="240" w:lineRule="auto"/>
        <w:ind w:left="558" w:hanging="18"/>
        <w:rPr>
          <w:sz w:val="22"/>
          <w:szCs w:val="22"/>
        </w:rPr>
      </w:pPr>
      <w:r w:rsidRPr="00CB4675">
        <w:rPr>
          <w:sz w:val="22"/>
          <w:szCs w:val="22"/>
        </w:rPr>
        <w:t>Omit “the prescribed modifications (if any)”, substitute “any modifications prescribed by the regulations”.</w:t>
      </w:r>
    </w:p>
    <w:p w14:paraId="084F30DA" w14:textId="269F37F3" w:rsidR="008D7911" w:rsidRPr="009A7622" w:rsidRDefault="006A07D1" w:rsidP="009A7622">
      <w:pPr>
        <w:pStyle w:val="Bodytext140"/>
        <w:spacing w:before="120" w:line="240" w:lineRule="auto"/>
        <w:jc w:val="left"/>
        <w:rPr>
          <w:rFonts w:ascii="Helvetica" w:hAnsi="Helvetica" w:cs="Times New Roman"/>
          <w:sz w:val="22"/>
          <w:szCs w:val="22"/>
        </w:rPr>
      </w:pPr>
      <w:bookmarkStart w:id="191" w:name="bookmark192"/>
      <w:r w:rsidRPr="009A7622">
        <w:rPr>
          <w:rFonts w:ascii="Helvetica" w:hAnsi="Helvetica" w:cs="Times New Roman"/>
          <w:sz w:val="22"/>
          <w:szCs w:val="22"/>
        </w:rPr>
        <w:t xml:space="preserve">170 </w:t>
      </w:r>
      <w:r w:rsidR="000C1941" w:rsidRPr="009A7622">
        <w:rPr>
          <w:rFonts w:ascii="Helvetica" w:hAnsi="Helvetica" w:cs="Times New Roman"/>
          <w:sz w:val="22"/>
          <w:szCs w:val="22"/>
        </w:rPr>
        <w:t>Subsection 76(2)</w:t>
      </w:r>
      <w:bookmarkEnd w:id="191"/>
    </w:p>
    <w:p w14:paraId="6111C048" w14:textId="77777777" w:rsidR="008D7911" w:rsidRPr="00CB4675" w:rsidRDefault="000C1941" w:rsidP="0042468A">
      <w:pPr>
        <w:pStyle w:val="BodyText31"/>
        <w:spacing w:before="120" w:line="240" w:lineRule="auto"/>
        <w:ind w:left="558" w:hanging="18"/>
        <w:rPr>
          <w:sz w:val="22"/>
          <w:szCs w:val="22"/>
        </w:rPr>
      </w:pPr>
      <w:r w:rsidRPr="00CB4675">
        <w:rPr>
          <w:sz w:val="22"/>
          <w:szCs w:val="22"/>
        </w:rPr>
        <w:t>Omit “prescribed modifications”, substitute “modifications prescribed by the regulations”.</w:t>
      </w:r>
    </w:p>
    <w:p w14:paraId="010A86FE" w14:textId="55C49253" w:rsidR="008D7911" w:rsidRPr="009A7622" w:rsidRDefault="006A07D1" w:rsidP="009A7622">
      <w:pPr>
        <w:pStyle w:val="Bodytext140"/>
        <w:spacing w:before="120" w:line="240" w:lineRule="auto"/>
        <w:jc w:val="left"/>
        <w:rPr>
          <w:rFonts w:ascii="Helvetica" w:hAnsi="Helvetica" w:cs="Times New Roman"/>
          <w:sz w:val="22"/>
          <w:szCs w:val="22"/>
        </w:rPr>
      </w:pPr>
      <w:bookmarkStart w:id="192" w:name="bookmark193"/>
      <w:r w:rsidRPr="009A7622">
        <w:rPr>
          <w:rFonts w:ascii="Helvetica" w:hAnsi="Helvetica" w:cs="Times New Roman"/>
          <w:sz w:val="22"/>
          <w:szCs w:val="22"/>
        </w:rPr>
        <w:t xml:space="preserve">171 </w:t>
      </w:r>
      <w:r w:rsidR="000C1941" w:rsidRPr="009A7622">
        <w:rPr>
          <w:rFonts w:ascii="Helvetica" w:hAnsi="Helvetica" w:cs="Times New Roman"/>
          <w:sz w:val="22"/>
          <w:szCs w:val="22"/>
        </w:rPr>
        <w:t>Section 76A</w:t>
      </w:r>
      <w:bookmarkEnd w:id="192"/>
    </w:p>
    <w:p w14:paraId="0BE962EB" w14:textId="77777777" w:rsidR="008D7911" w:rsidRPr="00CB4675" w:rsidRDefault="000C1941" w:rsidP="0042468A">
      <w:pPr>
        <w:pStyle w:val="BodyText31"/>
        <w:spacing w:before="120" w:line="240" w:lineRule="auto"/>
        <w:ind w:left="558" w:hanging="18"/>
        <w:rPr>
          <w:sz w:val="22"/>
          <w:szCs w:val="22"/>
        </w:rPr>
      </w:pPr>
      <w:r w:rsidRPr="00CB4675">
        <w:rPr>
          <w:sz w:val="22"/>
          <w:szCs w:val="22"/>
        </w:rPr>
        <w:t>Omit “rules”, substitute “regulations”.</w:t>
      </w:r>
    </w:p>
    <w:p w14:paraId="13847E08" w14:textId="77777777" w:rsidR="00B9793C" w:rsidRPr="00CB4675" w:rsidRDefault="00B9793C">
      <w:pPr>
        <w:rPr>
          <w:rStyle w:val="Bodytext158pt"/>
          <w:rFonts w:eastAsia="Courier New"/>
          <w:i w:val="0"/>
          <w:iCs w:val="0"/>
          <w:sz w:val="22"/>
          <w:szCs w:val="22"/>
        </w:rPr>
        <w:sectPr w:rsidR="00B9793C" w:rsidRPr="00CB4675" w:rsidSect="007D48C2">
          <w:pgSz w:w="12240" w:h="15840" w:code="1"/>
          <w:pgMar w:top="1440" w:right="1440" w:bottom="1440" w:left="1440" w:header="450" w:footer="375" w:gutter="0"/>
          <w:cols w:space="720"/>
          <w:noEndnote/>
          <w:docGrid w:linePitch="360"/>
        </w:sectPr>
      </w:pPr>
    </w:p>
    <w:p w14:paraId="5CE3C1C6" w14:textId="02687368" w:rsidR="008D7911" w:rsidRPr="009A7622" w:rsidRDefault="00A35C05" w:rsidP="009A7622">
      <w:pPr>
        <w:pStyle w:val="Bodytext140"/>
        <w:spacing w:before="120" w:line="240" w:lineRule="auto"/>
        <w:jc w:val="left"/>
        <w:rPr>
          <w:rFonts w:ascii="Helvetica" w:hAnsi="Helvetica" w:cs="Times New Roman"/>
          <w:sz w:val="22"/>
          <w:szCs w:val="22"/>
        </w:rPr>
      </w:pPr>
      <w:bookmarkStart w:id="193" w:name="bookmark194"/>
      <w:r w:rsidRPr="009A7622">
        <w:rPr>
          <w:rFonts w:ascii="Helvetica" w:hAnsi="Helvetica" w:cs="Times New Roman"/>
          <w:sz w:val="22"/>
          <w:szCs w:val="22"/>
        </w:rPr>
        <w:lastRenderedPageBreak/>
        <w:t>172 Subsection 77</w:t>
      </w:r>
      <w:r w:rsidR="000C1941" w:rsidRPr="009A7622">
        <w:rPr>
          <w:rFonts w:ascii="Helvetica" w:hAnsi="Helvetica" w:cs="Times New Roman"/>
          <w:sz w:val="22"/>
          <w:szCs w:val="22"/>
        </w:rPr>
        <w:t>AA(1)</w:t>
      </w:r>
      <w:bookmarkEnd w:id="193"/>
    </w:p>
    <w:p w14:paraId="288DA85A" w14:textId="77777777" w:rsidR="00B9793C" w:rsidRPr="00CB4675" w:rsidRDefault="000C1941" w:rsidP="002015A6">
      <w:pPr>
        <w:pStyle w:val="BodyText31"/>
        <w:spacing w:before="120" w:line="240" w:lineRule="auto"/>
        <w:ind w:left="558" w:hanging="18"/>
        <w:rPr>
          <w:sz w:val="22"/>
          <w:szCs w:val="22"/>
        </w:rPr>
      </w:pPr>
      <w:r w:rsidRPr="00CB4675">
        <w:rPr>
          <w:sz w:val="22"/>
          <w:szCs w:val="22"/>
        </w:rPr>
        <w:t>Omit “and for that purpose may make copies of, or take extracts from, any such book.”, substitute:</w:t>
      </w:r>
    </w:p>
    <w:p w14:paraId="5D805791" w14:textId="77777777" w:rsidR="008D7911" w:rsidRPr="00CB4675" w:rsidRDefault="000C1941" w:rsidP="00B9793C">
      <w:pPr>
        <w:pStyle w:val="BodyText31"/>
        <w:spacing w:before="120" w:line="240" w:lineRule="auto"/>
        <w:ind w:left="936" w:hanging="18"/>
        <w:rPr>
          <w:sz w:val="22"/>
          <w:szCs w:val="22"/>
        </w:rPr>
      </w:pPr>
      <w:r w:rsidRPr="00CB4675">
        <w:rPr>
          <w:sz w:val="22"/>
          <w:szCs w:val="22"/>
        </w:rPr>
        <w:t>and for that purpose:</w:t>
      </w:r>
    </w:p>
    <w:p w14:paraId="1FAC2B79" w14:textId="77777777" w:rsidR="008D7911" w:rsidRPr="00CB4675" w:rsidRDefault="00A35C05" w:rsidP="002015A6">
      <w:pPr>
        <w:pStyle w:val="BodyText31"/>
        <w:spacing w:before="120" w:line="240" w:lineRule="auto"/>
        <w:ind w:left="1125" w:firstLine="0"/>
        <w:rPr>
          <w:sz w:val="22"/>
          <w:szCs w:val="22"/>
        </w:rPr>
      </w:pPr>
      <w:r w:rsidRPr="00CB4675">
        <w:rPr>
          <w:sz w:val="22"/>
          <w:szCs w:val="22"/>
        </w:rPr>
        <w:t xml:space="preserve">(a) </w:t>
      </w:r>
      <w:r w:rsidR="000C1941" w:rsidRPr="00CB4675">
        <w:rPr>
          <w:sz w:val="22"/>
          <w:szCs w:val="22"/>
        </w:rPr>
        <w:t>may make copies of, or take extracts from, books; and</w:t>
      </w:r>
    </w:p>
    <w:p w14:paraId="2B0C739C" w14:textId="77777777" w:rsidR="008D7911" w:rsidRPr="00CB4675" w:rsidRDefault="00A35C05" w:rsidP="002015A6">
      <w:pPr>
        <w:pStyle w:val="BodyText31"/>
        <w:spacing w:before="120" w:line="240" w:lineRule="auto"/>
        <w:ind w:left="1431" w:hanging="306"/>
        <w:rPr>
          <w:sz w:val="22"/>
          <w:szCs w:val="22"/>
        </w:rPr>
      </w:pPr>
      <w:r w:rsidRPr="00CB4675">
        <w:rPr>
          <w:sz w:val="22"/>
          <w:szCs w:val="22"/>
        </w:rPr>
        <w:t xml:space="preserve">(b) </w:t>
      </w:r>
      <w:r w:rsidR="000C1941" w:rsidRPr="00CB4675">
        <w:rPr>
          <w:sz w:val="22"/>
          <w:szCs w:val="22"/>
        </w:rPr>
        <w:t>may remove from premises any books that the Official Receiver or officer reasonably considers may be relevant to the examinable affairs of:</w:t>
      </w:r>
    </w:p>
    <w:p w14:paraId="17BBF96C" w14:textId="77777777" w:rsidR="008D7911" w:rsidRPr="00CB4675" w:rsidRDefault="00A35C05" w:rsidP="005D67C0">
      <w:pPr>
        <w:pStyle w:val="BodyText31"/>
        <w:spacing w:before="120" w:line="240" w:lineRule="auto"/>
        <w:ind w:firstLine="1620"/>
        <w:rPr>
          <w:sz w:val="22"/>
          <w:szCs w:val="22"/>
        </w:rPr>
      </w:pPr>
      <w:r w:rsidRPr="00CB4675">
        <w:rPr>
          <w:sz w:val="22"/>
          <w:szCs w:val="22"/>
        </w:rPr>
        <w:t xml:space="preserve">(i) </w:t>
      </w:r>
      <w:r w:rsidR="000C1941" w:rsidRPr="00CB4675">
        <w:rPr>
          <w:sz w:val="22"/>
          <w:szCs w:val="22"/>
        </w:rPr>
        <w:t>a bankrupt whose affairs are being administered under Part IV; or</w:t>
      </w:r>
    </w:p>
    <w:p w14:paraId="215C5E3B" w14:textId="77777777" w:rsidR="008D7911" w:rsidRPr="00CB4675" w:rsidRDefault="00A35C05" w:rsidP="005D67C0">
      <w:pPr>
        <w:pStyle w:val="BodyText31"/>
        <w:spacing w:before="120" w:line="240" w:lineRule="auto"/>
        <w:ind w:firstLine="1530"/>
        <w:rPr>
          <w:sz w:val="22"/>
          <w:szCs w:val="22"/>
        </w:rPr>
      </w:pPr>
      <w:r w:rsidRPr="00CB4675">
        <w:rPr>
          <w:sz w:val="22"/>
          <w:szCs w:val="22"/>
        </w:rPr>
        <w:t xml:space="preserve">(ii) </w:t>
      </w:r>
      <w:r w:rsidR="000C1941" w:rsidRPr="00CB4675">
        <w:rPr>
          <w:sz w:val="22"/>
          <w:szCs w:val="22"/>
        </w:rPr>
        <w:t>a person who is a party (as debtor) to a debt agreement; or</w:t>
      </w:r>
    </w:p>
    <w:p w14:paraId="6F97C789" w14:textId="77777777" w:rsidR="008D7911" w:rsidRPr="00CB4675" w:rsidRDefault="00A35C05" w:rsidP="005D67C0">
      <w:pPr>
        <w:pStyle w:val="BodyText31"/>
        <w:spacing w:before="120" w:line="240" w:lineRule="auto"/>
        <w:ind w:firstLine="1494"/>
        <w:rPr>
          <w:sz w:val="22"/>
          <w:szCs w:val="22"/>
        </w:rPr>
      </w:pPr>
      <w:r w:rsidRPr="00CB4675">
        <w:rPr>
          <w:sz w:val="22"/>
          <w:szCs w:val="22"/>
        </w:rPr>
        <w:t xml:space="preserve">(iii) </w:t>
      </w:r>
      <w:r w:rsidR="000C1941" w:rsidRPr="00CB4675">
        <w:rPr>
          <w:sz w:val="22"/>
          <w:szCs w:val="22"/>
        </w:rPr>
        <w:t>a debtor whose affairs are being administered under Part X; or</w:t>
      </w:r>
    </w:p>
    <w:p w14:paraId="2CCEC543" w14:textId="77777777" w:rsidR="008D7911" w:rsidRPr="00CB4675" w:rsidRDefault="00A35C05" w:rsidP="005D67C0">
      <w:pPr>
        <w:pStyle w:val="BodyText31"/>
        <w:spacing w:before="120" w:line="240" w:lineRule="auto"/>
        <w:ind w:left="1890" w:hanging="378"/>
        <w:rPr>
          <w:sz w:val="22"/>
          <w:szCs w:val="22"/>
        </w:rPr>
      </w:pPr>
      <w:r w:rsidRPr="00CB4675">
        <w:rPr>
          <w:sz w:val="22"/>
          <w:szCs w:val="22"/>
        </w:rPr>
        <w:t xml:space="preserve">(iv) </w:t>
      </w:r>
      <w:r w:rsidR="000C1941" w:rsidRPr="00CB4675">
        <w:rPr>
          <w:sz w:val="22"/>
          <w:szCs w:val="22"/>
        </w:rPr>
        <w:t>a deceased debtor whose affairs are being administered under Part XI or are subject to a debt agreement.</w:t>
      </w:r>
    </w:p>
    <w:p w14:paraId="137263CC" w14:textId="1BD059D0" w:rsidR="008D7911" w:rsidRPr="009A7622" w:rsidRDefault="00A35C05" w:rsidP="009A7622">
      <w:pPr>
        <w:pStyle w:val="Bodytext140"/>
        <w:spacing w:before="120" w:line="240" w:lineRule="auto"/>
        <w:jc w:val="left"/>
        <w:rPr>
          <w:rFonts w:ascii="Helvetica" w:hAnsi="Helvetica" w:cs="Times New Roman"/>
          <w:sz w:val="22"/>
          <w:szCs w:val="22"/>
        </w:rPr>
      </w:pPr>
      <w:bookmarkStart w:id="194" w:name="bookmark195"/>
      <w:r w:rsidRPr="009A7622">
        <w:rPr>
          <w:rFonts w:ascii="Helvetica" w:hAnsi="Helvetica" w:cs="Times New Roman"/>
          <w:sz w:val="22"/>
          <w:szCs w:val="22"/>
        </w:rPr>
        <w:t xml:space="preserve">173 </w:t>
      </w:r>
      <w:r w:rsidR="000C1941" w:rsidRPr="009A7622">
        <w:rPr>
          <w:rFonts w:ascii="Helvetica" w:hAnsi="Helvetica" w:cs="Times New Roman"/>
          <w:sz w:val="22"/>
          <w:szCs w:val="22"/>
        </w:rPr>
        <w:t>After subsection 77AA(1)</w:t>
      </w:r>
      <w:bookmarkEnd w:id="194"/>
    </w:p>
    <w:p w14:paraId="266B5563" w14:textId="77777777" w:rsidR="008D7911" w:rsidRPr="00CB4675" w:rsidRDefault="000C1941" w:rsidP="002015A6">
      <w:pPr>
        <w:pStyle w:val="BodyText31"/>
        <w:spacing w:before="120" w:line="240" w:lineRule="auto"/>
        <w:ind w:left="558" w:hanging="18"/>
        <w:rPr>
          <w:sz w:val="22"/>
          <w:szCs w:val="22"/>
        </w:rPr>
      </w:pPr>
      <w:r w:rsidRPr="00CB4675">
        <w:rPr>
          <w:sz w:val="22"/>
          <w:szCs w:val="22"/>
        </w:rPr>
        <w:t>Insert:</w:t>
      </w:r>
    </w:p>
    <w:p w14:paraId="7EB78D5B" w14:textId="14DBFB6E" w:rsidR="008D7911" w:rsidRPr="00CB4675" w:rsidRDefault="000C1941" w:rsidP="005D67C0">
      <w:pPr>
        <w:pStyle w:val="BodyText31"/>
        <w:spacing w:before="120" w:line="240" w:lineRule="auto"/>
        <w:ind w:left="963" w:hanging="450"/>
        <w:rPr>
          <w:sz w:val="22"/>
          <w:szCs w:val="22"/>
        </w:rPr>
      </w:pPr>
      <w:r w:rsidRPr="00CB4675">
        <w:rPr>
          <w:sz w:val="22"/>
          <w:szCs w:val="22"/>
        </w:rPr>
        <w:t>(</w:t>
      </w:r>
      <w:r w:rsidR="008C30B6">
        <w:rPr>
          <w:sz w:val="22"/>
          <w:szCs w:val="22"/>
        </w:rPr>
        <w:t>1</w:t>
      </w:r>
      <w:r w:rsidRPr="00CB4675">
        <w:rPr>
          <w:sz w:val="22"/>
          <w:szCs w:val="22"/>
        </w:rPr>
        <w:t>A) A registered trustee may accompany and assist the Official</w:t>
      </w:r>
      <w:r w:rsidR="005D67C0" w:rsidRPr="00CB4675">
        <w:rPr>
          <w:sz w:val="22"/>
          <w:szCs w:val="22"/>
        </w:rPr>
        <w:t xml:space="preserve"> </w:t>
      </w:r>
      <w:r w:rsidRPr="00CB4675">
        <w:rPr>
          <w:sz w:val="22"/>
          <w:szCs w:val="22"/>
        </w:rPr>
        <w:t>Receiver or an officer exercising powers under subsection (1) if:</w:t>
      </w:r>
    </w:p>
    <w:p w14:paraId="62B6C674" w14:textId="77777777" w:rsidR="008D7911" w:rsidRPr="00CB4675" w:rsidRDefault="00A35C05" w:rsidP="002015A6">
      <w:pPr>
        <w:pStyle w:val="BodyText31"/>
        <w:spacing w:before="120" w:line="240" w:lineRule="auto"/>
        <w:ind w:left="1431" w:hanging="306"/>
        <w:rPr>
          <w:sz w:val="22"/>
          <w:szCs w:val="22"/>
        </w:rPr>
      </w:pPr>
      <w:r w:rsidRPr="00CB4675">
        <w:rPr>
          <w:sz w:val="22"/>
          <w:szCs w:val="22"/>
        </w:rPr>
        <w:t xml:space="preserve">(a) </w:t>
      </w:r>
      <w:r w:rsidR="000C1941" w:rsidRPr="00CB4675">
        <w:rPr>
          <w:sz w:val="22"/>
          <w:szCs w:val="22"/>
        </w:rPr>
        <w:t>the Official Receiver has given written authority for the registered trustee to do so; and</w:t>
      </w:r>
    </w:p>
    <w:p w14:paraId="18E84DA6" w14:textId="77777777" w:rsidR="008D7911" w:rsidRPr="00CB4675" w:rsidRDefault="00A35C05" w:rsidP="002015A6">
      <w:pPr>
        <w:pStyle w:val="BodyText31"/>
        <w:spacing w:before="120" w:line="240" w:lineRule="auto"/>
        <w:ind w:left="1431" w:hanging="306"/>
        <w:rPr>
          <w:sz w:val="22"/>
          <w:szCs w:val="22"/>
        </w:rPr>
      </w:pPr>
      <w:r w:rsidRPr="00CB4675">
        <w:rPr>
          <w:sz w:val="22"/>
          <w:szCs w:val="22"/>
        </w:rPr>
        <w:t xml:space="preserve">(b) </w:t>
      </w:r>
      <w:r w:rsidR="000C1941" w:rsidRPr="00CB4675">
        <w:rPr>
          <w:sz w:val="22"/>
          <w:szCs w:val="22"/>
        </w:rPr>
        <w:t>the exercise of the powers under subsection (1) relates to a bankrupt, debtor or deceased debtor whose affairs the registered trustee is administering.</w:t>
      </w:r>
    </w:p>
    <w:p w14:paraId="22F7964C" w14:textId="77777777" w:rsidR="008D7911" w:rsidRPr="00CB4675" w:rsidRDefault="00A35C05" w:rsidP="002015A6">
      <w:pPr>
        <w:pStyle w:val="BodyText31"/>
        <w:spacing w:before="120" w:line="240" w:lineRule="auto"/>
        <w:ind w:firstLine="513"/>
        <w:rPr>
          <w:sz w:val="22"/>
          <w:szCs w:val="22"/>
        </w:rPr>
      </w:pPr>
      <w:r w:rsidRPr="00CB4675">
        <w:rPr>
          <w:sz w:val="22"/>
          <w:szCs w:val="22"/>
        </w:rPr>
        <w:t xml:space="preserve">(1B) </w:t>
      </w:r>
      <w:r w:rsidR="000C1941" w:rsidRPr="00CB4675">
        <w:rPr>
          <w:sz w:val="22"/>
          <w:szCs w:val="22"/>
        </w:rPr>
        <w:t>The registered trustee may be accompanied by a person nominated by the registered trustee.</w:t>
      </w:r>
    </w:p>
    <w:p w14:paraId="0F4DB5E8" w14:textId="77777777" w:rsidR="008D7911" w:rsidRPr="00CB4675" w:rsidRDefault="00A35C05" w:rsidP="002015A6">
      <w:pPr>
        <w:pStyle w:val="BodyText31"/>
        <w:spacing w:before="120" w:line="240" w:lineRule="auto"/>
        <w:ind w:left="981" w:hanging="468"/>
        <w:rPr>
          <w:sz w:val="22"/>
          <w:szCs w:val="22"/>
        </w:rPr>
      </w:pPr>
      <w:r w:rsidRPr="00CB4675">
        <w:rPr>
          <w:sz w:val="22"/>
          <w:szCs w:val="22"/>
        </w:rPr>
        <w:t xml:space="preserve">(1C) </w:t>
      </w:r>
      <w:r w:rsidR="000C1941" w:rsidRPr="00CB4675">
        <w:rPr>
          <w:sz w:val="22"/>
          <w:szCs w:val="22"/>
        </w:rPr>
        <w:t>The Official Receiver or officer may remove books from premises only if the Official Receiver or officer reasonably considers that:</w:t>
      </w:r>
    </w:p>
    <w:p w14:paraId="33484605" w14:textId="77777777" w:rsidR="008D7911" w:rsidRPr="00CB4675" w:rsidRDefault="00A35C05" w:rsidP="002015A6">
      <w:pPr>
        <w:pStyle w:val="BodyText31"/>
        <w:spacing w:before="120" w:line="240" w:lineRule="auto"/>
        <w:ind w:left="1431" w:hanging="306"/>
        <w:rPr>
          <w:sz w:val="22"/>
          <w:szCs w:val="22"/>
        </w:rPr>
      </w:pPr>
      <w:r w:rsidRPr="00CB4675">
        <w:rPr>
          <w:sz w:val="22"/>
          <w:szCs w:val="22"/>
        </w:rPr>
        <w:t xml:space="preserve">(a) </w:t>
      </w:r>
      <w:r w:rsidR="000C1941" w:rsidRPr="00CB4675">
        <w:rPr>
          <w:sz w:val="22"/>
          <w:szCs w:val="22"/>
        </w:rPr>
        <w:t>it is not reasonably practicable to make copies of, or take extracts from, the books on the premises; or</w:t>
      </w:r>
    </w:p>
    <w:p w14:paraId="76B30541" w14:textId="77777777" w:rsidR="008D7911" w:rsidRPr="00CB4675" w:rsidRDefault="00FC50BA" w:rsidP="002015A6">
      <w:pPr>
        <w:pStyle w:val="BodyText31"/>
        <w:spacing w:before="120" w:line="240" w:lineRule="auto"/>
        <w:ind w:left="1431" w:hanging="306"/>
        <w:rPr>
          <w:sz w:val="22"/>
          <w:szCs w:val="22"/>
        </w:rPr>
      </w:pPr>
      <w:r w:rsidRPr="00CB4675">
        <w:rPr>
          <w:sz w:val="22"/>
          <w:szCs w:val="22"/>
        </w:rPr>
        <w:t xml:space="preserve">(b) </w:t>
      </w:r>
      <w:r w:rsidR="000C1941" w:rsidRPr="00CB4675">
        <w:rPr>
          <w:sz w:val="22"/>
          <w:szCs w:val="22"/>
        </w:rPr>
        <w:t>it would be an unreasonable intrusion on the affairs of the occupier of the premises to remain on the premises to make copies of, or take extracts from, the books.</w:t>
      </w:r>
    </w:p>
    <w:p w14:paraId="4CDD8DD7" w14:textId="77777777" w:rsidR="008D7911" w:rsidRPr="00CB4675" w:rsidRDefault="00FC50BA" w:rsidP="002015A6">
      <w:pPr>
        <w:pStyle w:val="BodyText31"/>
        <w:spacing w:before="120" w:line="240" w:lineRule="auto"/>
        <w:ind w:left="981" w:hanging="468"/>
        <w:rPr>
          <w:sz w:val="22"/>
          <w:szCs w:val="22"/>
        </w:rPr>
      </w:pPr>
      <w:r w:rsidRPr="00CB4675">
        <w:rPr>
          <w:sz w:val="22"/>
          <w:szCs w:val="22"/>
        </w:rPr>
        <w:t xml:space="preserve">(1D) </w:t>
      </w:r>
      <w:r w:rsidR="000C1941" w:rsidRPr="00CB4675">
        <w:rPr>
          <w:sz w:val="22"/>
          <w:szCs w:val="22"/>
        </w:rPr>
        <w:t>If the Official Receiver or officer reasonably believes that any books are, or may be, relevant to the examinable affairs of a bankrupt, a person who is a party (as debtor) to a debt agreement, a debtor whose affairs are being administered under Part X or a deceased debtor whose affairs are being administered under Part</w:t>
      </w:r>
    </w:p>
    <w:p w14:paraId="6A975B6D" w14:textId="77777777" w:rsidR="005D67C0" w:rsidRPr="00CB4675" w:rsidRDefault="005D67C0">
      <w:pPr>
        <w:rPr>
          <w:rStyle w:val="Bodytext158pt"/>
          <w:rFonts w:eastAsia="Courier New"/>
          <w:i w:val="0"/>
          <w:iCs w:val="0"/>
          <w:sz w:val="22"/>
          <w:szCs w:val="22"/>
        </w:rPr>
        <w:sectPr w:rsidR="005D67C0" w:rsidRPr="00CB4675" w:rsidSect="007D48C2">
          <w:pgSz w:w="12240" w:h="15840" w:code="1"/>
          <w:pgMar w:top="1440" w:right="1440" w:bottom="1440" w:left="1440" w:header="450" w:footer="375" w:gutter="0"/>
          <w:cols w:space="720"/>
          <w:noEndnote/>
          <w:docGrid w:linePitch="360"/>
        </w:sectPr>
      </w:pPr>
    </w:p>
    <w:p w14:paraId="4B9B5B22" w14:textId="77777777" w:rsidR="008D7911" w:rsidRPr="00CB4675" w:rsidRDefault="000C1941" w:rsidP="005D67C0">
      <w:pPr>
        <w:pStyle w:val="BodyText31"/>
        <w:spacing w:before="120" w:line="240" w:lineRule="auto"/>
        <w:ind w:left="981" w:firstLine="0"/>
        <w:rPr>
          <w:sz w:val="22"/>
          <w:szCs w:val="22"/>
        </w:rPr>
      </w:pPr>
      <w:r w:rsidRPr="00CB4675">
        <w:rPr>
          <w:sz w:val="22"/>
          <w:szCs w:val="22"/>
        </w:rPr>
        <w:lastRenderedPageBreak/>
        <w:t>XI, the Official Receiver or officer may keep the books until he or she decides that:</w:t>
      </w:r>
    </w:p>
    <w:p w14:paraId="22040ED4" w14:textId="77777777" w:rsidR="008D7911" w:rsidRPr="00CB4675" w:rsidRDefault="001F5A8D" w:rsidP="005D67C0">
      <w:pPr>
        <w:pStyle w:val="BodyText31"/>
        <w:spacing w:before="120" w:line="240" w:lineRule="auto"/>
        <w:ind w:firstLine="1170"/>
        <w:rPr>
          <w:sz w:val="22"/>
          <w:szCs w:val="22"/>
        </w:rPr>
      </w:pPr>
      <w:r w:rsidRPr="00CB4675">
        <w:rPr>
          <w:sz w:val="22"/>
          <w:szCs w:val="22"/>
        </w:rPr>
        <w:t xml:space="preserve">(a) </w:t>
      </w:r>
      <w:r w:rsidR="000C1941" w:rsidRPr="00CB4675">
        <w:rPr>
          <w:sz w:val="22"/>
          <w:szCs w:val="22"/>
        </w:rPr>
        <w:t>he or she no longer needs the books; or</w:t>
      </w:r>
    </w:p>
    <w:p w14:paraId="10B9AEF0" w14:textId="77777777" w:rsidR="008D7911" w:rsidRPr="00CB4675" w:rsidRDefault="001F5A8D" w:rsidP="005D67C0">
      <w:pPr>
        <w:pStyle w:val="BodyText31"/>
        <w:spacing w:before="120" w:line="240" w:lineRule="auto"/>
        <w:ind w:left="1530" w:hanging="333"/>
        <w:rPr>
          <w:sz w:val="22"/>
          <w:szCs w:val="22"/>
        </w:rPr>
      </w:pPr>
      <w:r w:rsidRPr="00CB4675">
        <w:rPr>
          <w:sz w:val="22"/>
          <w:szCs w:val="22"/>
        </w:rPr>
        <w:t xml:space="preserve">(b) </w:t>
      </w:r>
      <w:r w:rsidR="000C1941" w:rsidRPr="00CB4675">
        <w:rPr>
          <w:sz w:val="22"/>
          <w:szCs w:val="22"/>
        </w:rPr>
        <w:t>the books are not relevant to the examinable affairs of any bankrupt, person who is a party (as debtor) to a debt agreement, debtor or deceased debtor.</w:t>
      </w:r>
    </w:p>
    <w:p w14:paraId="3E78F173" w14:textId="77777777" w:rsidR="008D7911" w:rsidRPr="00CB4675" w:rsidRDefault="000C1941" w:rsidP="00564660">
      <w:pPr>
        <w:pStyle w:val="BodyText31"/>
        <w:spacing w:before="120" w:line="240" w:lineRule="auto"/>
        <w:ind w:left="981" w:hanging="468"/>
        <w:rPr>
          <w:sz w:val="22"/>
          <w:szCs w:val="22"/>
        </w:rPr>
      </w:pPr>
      <w:r w:rsidRPr="00CB4675">
        <w:rPr>
          <w:sz w:val="22"/>
          <w:szCs w:val="22"/>
        </w:rPr>
        <w:t>(</w:t>
      </w:r>
      <w:r w:rsidR="001F5A8D" w:rsidRPr="00CB4675">
        <w:rPr>
          <w:sz w:val="22"/>
          <w:szCs w:val="22"/>
        </w:rPr>
        <w:t xml:space="preserve">1E) </w:t>
      </w:r>
      <w:r w:rsidRPr="00CB4675">
        <w:rPr>
          <w:sz w:val="22"/>
          <w:szCs w:val="22"/>
        </w:rPr>
        <w:t>While the Official Receiver or officer is keeping books, a person whose books they are, or from whose premises the books were taken, may inspect the books at any reasonable time.</w:t>
      </w:r>
    </w:p>
    <w:p w14:paraId="40D38E76" w14:textId="185B5D0B" w:rsidR="008D7911" w:rsidRPr="00CB4675" w:rsidRDefault="00172DD8" w:rsidP="005D67C0">
      <w:pPr>
        <w:pStyle w:val="Bodytext120"/>
        <w:spacing w:before="120" w:line="240" w:lineRule="auto"/>
        <w:ind w:firstLine="0"/>
        <w:jc w:val="left"/>
        <w:rPr>
          <w:sz w:val="20"/>
          <w:szCs w:val="22"/>
        </w:rPr>
      </w:pPr>
      <w:r w:rsidRPr="00CB4675">
        <w:rPr>
          <w:rStyle w:val="Bodytext128pt"/>
          <w:sz w:val="20"/>
          <w:szCs w:val="22"/>
        </w:rPr>
        <w:t>Note:</w:t>
      </w:r>
      <w:r w:rsidR="005D67C0" w:rsidRPr="00CB4675">
        <w:rPr>
          <w:rStyle w:val="Bodytext128pt"/>
          <w:sz w:val="20"/>
          <w:szCs w:val="22"/>
        </w:rPr>
        <w:t xml:space="preserve"> </w:t>
      </w:r>
      <w:r w:rsidR="001F5A8D" w:rsidRPr="00CB4675">
        <w:rPr>
          <w:rStyle w:val="Bodytext128pt"/>
          <w:sz w:val="20"/>
          <w:szCs w:val="22"/>
        </w:rPr>
        <w:t xml:space="preserve">The heading to </w:t>
      </w:r>
      <w:r w:rsidR="000C1941" w:rsidRPr="00CB4675">
        <w:rPr>
          <w:rStyle w:val="Bodytext128pt"/>
          <w:sz w:val="20"/>
          <w:szCs w:val="22"/>
        </w:rPr>
        <w:t xml:space="preserve">section 77AA is altered by inserting </w:t>
      </w:r>
      <w:r w:rsidR="000C1941" w:rsidRPr="008C30B6">
        <w:rPr>
          <w:rStyle w:val="Bodytext128pt"/>
          <w:sz w:val="20"/>
          <w:szCs w:val="22"/>
        </w:rPr>
        <w:t>“</w:t>
      </w:r>
      <w:r w:rsidR="000C1941" w:rsidRPr="00CB4675">
        <w:rPr>
          <w:rStyle w:val="Bodytext128pt"/>
          <w:b/>
          <w:sz w:val="20"/>
          <w:szCs w:val="22"/>
        </w:rPr>
        <w:t>and others</w:t>
      </w:r>
      <w:r w:rsidR="000C1941" w:rsidRPr="008C30B6">
        <w:rPr>
          <w:rStyle w:val="Bodytext128pt"/>
          <w:sz w:val="20"/>
          <w:szCs w:val="22"/>
        </w:rPr>
        <w:t>”</w:t>
      </w:r>
      <w:r w:rsidR="000C1941" w:rsidRPr="00CB4675">
        <w:rPr>
          <w:rStyle w:val="Bodytext128pt"/>
          <w:sz w:val="20"/>
          <w:szCs w:val="22"/>
        </w:rPr>
        <w:t xml:space="preserve"> after </w:t>
      </w:r>
      <w:r w:rsidR="000C1941" w:rsidRPr="008C30B6">
        <w:rPr>
          <w:rStyle w:val="Bodytext128pt"/>
          <w:sz w:val="20"/>
          <w:szCs w:val="22"/>
        </w:rPr>
        <w:t>“</w:t>
      </w:r>
      <w:r w:rsidR="000C1941" w:rsidRPr="00CB4675">
        <w:rPr>
          <w:rStyle w:val="Bodytext128pt"/>
          <w:b/>
          <w:sz w:val="20"/>
          <w:szCs w:val="22"/>
        </w:rPr>
        <w:t>Official</w:t>
      </w:r>
      <w:r w:rsidR="001F5A8D" w:rsidRPr="00CB4675">
        <w:rPr>
          <w:rStyle w:val="Bodytext128pt"/>
          <w:b/>
          <w:sz w:val="20"/>
          <w:szCs w:val="22"/>
        </w:rPr>
        <w:t xml:space="preserve"> </w:t>
      </w:r>
      <w:r w:rsidR="000C1941" w:rsidRPr="00CB4675">
        <w:rPr>
          <w:rStyle w:val="Bodytext128pt"/>
          <w:b/>
          <w:sz w:val="20"/>
          <w:szCs w:val="22"/>
        </w:rPr>
        <w:t>Receiver</w:t>
      </w:r>
      <w:r w:rsidR="000C1941" w:rsidRPr="008C30B6">
        <w:rPr>
          <w:rStyle w:val="Bodytext128pt"/>
          <w:sz w:val="20"/>
          <w:szCs w:val="22"/>
        </w:rPr>
        <w:t>”.</w:t>
      </w:r>
    </w:p>
    <w:p w14:paraId="0F0D1BDD" w14:textId="615BEF6F" w:rsidR="008D7911" w:rsidRPr="009A7622" w:rsidRDefault="001F5A8D" w:rsidP="009A7622">
      <w:pPr>
        <w:pStyle w:val="Bodytext140"/>
        <w:spacing w:before="120" w:line="240" w:lineRule="auto"/>
        <w:jc w:val="left"/>
        <w:rPr>
          <w:rFonts w:ascii="Helvetica" w:hAnsi="Helvetica" w:cs="Times New Roman"/>
          <w:sz w:val="22"/>
          <w:szCs w:val="22"/>
        </w:rPr>
      </w:pPr>
      <w:bookmarkStart w:id="195" w:name="bookmark196"/>
      <w:r w:rsidRPr="009A7622">
        <w:rPr>
          <w:rFonts w:ascii="Helvetica" w:hAnsi="Helvetica" w:cs="Times New Roman"/>
          <w:sz w:val="22"/>
          <w:szCs w:val="22"/>
        </w:rPr>
        <w:t xml:space="preserve">174 </w:t>
      </w:r>
      <w:r w:rsidR="000C1941" w:rsidRPr="009A7622">
        <w:rPr>
          <w:rFonts w:ascii="Helvetica" w:hAnsi="Helvetica" w:cs="Times New Roman"/>
          <w:sz w:val="22"/>
          <w:szCs w:val="22"/>
        </w:rPr>
        <w:t>Subsections 77E(3), (4) and (5)</w:t>
      </w:r>
      <w:bookmarkEnd w:id="195"/>
    </w:p>
    <w:p w14:paraId="04F29C58" w14:textId="77777777" w:rsidR="008D7911" w:rsidRPr="00CB4675" w:rsidRDefault="000C1941" w:rsidP="00564660">
      <w:pPr>
        <w:pStyle w:val="BodyText31"/>
        <w:spacing w:before="120" w:line="240" w:lineRule="auto"/>
        <w:ind w:firstLine="504"/>
        <w:rPr>
          <w:sz w:val="22"/>
          <w:szCs w:val="22"/>
        </w:rPr>
      </w:pPr>
      <w:r w:rsidRPr="00CB4675">
        <w:rPr>
          <w:sz w:val="22"/>
          <w:szCs w:val="22"/>
        </w:rPr>
        <w:t>Omit “rules” (wherever occurring), substitute “regulations”.</w:t>
      </w:r>
    </w:p>
    <w:p w14:paraId="6A649224" w14:textId="67D093C1" w:rsidR="008D7911" w:rsidRPr="009A7622" w:rsidRDefault="001F5A8D" w:rsidP="009A7622">
      <w:pPr>
        <w:pStyle w:val="Bodytext140"/>
        <w:spacing w:before="120" w:line="240" w:lineRule="auto"/>
        <w:jc w:val="left"/>
        <w:rPr>
          <w:rFonts w:ascii="Helvetica" w:hAnsi="Helvetica" w:cs="Times New Roman"/>
          <w:sz w:val="22"/>
          <w:szCs w:val="22"/>
        </w:rPr>
      </w:pPr>
      <w:bookmarkStart w:id="196" w:name="bookmark197"/>
      <w:r w:rsidRPr="009A7622">
        <w:rPr>
          <w:rFonts w:ascii="Helvetica" w:hAnsi="Helvetica" w:cs="Times New Roman"/>
          <w:sz w:val="22"/>
          <w:szCs w:val="22"/>
        </w:rPr>
        <w:t xml:space="preserve">175 </w:t>
      </w:r>
      <w:r w:rsidR="000C1941" w:rsidRPr="009A7622">
        <w:rPr>
          <w:rFonts w:ascii="Helvetica" w:hAnsi="Helvetica" w:cs="Times New Roman"/>
          <w:sz w:val="22"/>
          <w:szCs w:val="22"/>
        </w:rPr>
        <w:t>Section 79</w:t>
      </w:r>
      <w:bookmarkEnd w:id="196"/>
    </w:p>
    <w:p w14:paraId="2F47556E" w14:textId="77777777" w:rsidR="008D7911" w:rsidRPr="00CB4675" w:rsidRDefault="000C1941" w:rsidP="00564660">
      <w:pPr>
        <w:pStyle w:val="BodyText31"/>
        <w:spacing w:before="120" w:line="240" w:lineRule="auto"/>
        <w:ind w:firstLine="504"/>
        <w:rPr>
          <w:sz w:val="22"/>
          <w:szCs w:val="22"/>
        </w:rPr>
      </w:pPr>
      <w:r w:rsidRPr="00CB4675">
        <w:rPr>
          <w:sz w:val="22"/>
          <w:szCs w:val="22"/>
        </w:rPr>
        <w:t>Repeal the section.</w:t>
      </w:r>
    </w:p>
    <w:p w14:paraId="5EA53B72" w14:textId="254F5088" w:rsidR="008D7911" w:rsidRPr="009A7622" w:rsidRDefault="001F5A8D" w:rsidP="009A7622">
      <w:pPr>
        <w:pStyle w:val="Bodytext140"/>
        <w:spacing w:before="120" w:line="240" w:lineRule="auto"/>
        <w:jc w:val="left"/>
        <w:rPr>
          <w:rFonts w:ascii="Helvetica" w:hAnsi="Helvetica" w:cs="Times New Roman"/>
          <w:sz w:val="22"/>
          <w:szCs w:val="22"/>
        </w:rPr>
      </w:pPr>
      <w:bookmarkStart w:id="197" w:name="bookmark198"/>
      <w:r w:rsidRPr="009A7622">
        <w:rPr>
          <w:rFonts w:ascii="Helvetica" w:hAnsi="Helvetica" w:cs="Times New Roman"/>
          <w:sz w:val="22"/>
          <w:szCs w:val="22"/>
        </w:rPr>
        <w:t xml:space="preserve">176 </w:t>
      </w:r>
      <w:r w:rsidR="000C1941" w:rsidRPr="009A7622">
        <w:rPr>
          <w:rFonts w:ascii="Helvetica" w:hAnsi="Helvetica" w:cs="Times New Roman"/>
          <w:sz w:val="22"/>
          <w:szCs w:val="22"/>
        </w:rPr>
        <w:t>Subsection 80(1)</w:t>
      </w:r>
      <w:bookmarkEnd w:id="197"/>
    </w:p>
    <w:p w14:paraId="03E66021" w14:textId="77777777" w:rsidR="000C1941" w:rsidRPr="00CB4675" w:rsidRDefault="000C1941" w:rsidP="00564660">
      <w:pPr>
        <w:pStyle w:val="BodyText31"/>
        <w:spacing w:before="120" w:line="240" w:lineRule="auto"/>
        <w:ind w:firstLine="504"/>
        <w:rPr>
          <w:sz w:val="22"/>
          <w:szCs w:val="22"/>
        </w:rPr>
      </w:pPr>
      <w:r w:rsidRPr="00CB4675">
        <w:rPr>
          <w:sz w:val="22"/>
          <w:szCs w:val="22"/>
        </w:rPr>
        <w:t>Omit “the Registrar and”.</w:t>
      </w:r>
      <w:bookmarkStart w:id="198" w:name="bookmark199"/>
    </w:p>
    <w:p w14:paraId="3802920E" w14:textId="611855C6" w:rsidR="008D7911" w:rsidRPr="009A7622" w:rsidRDefault="000C1941"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17</w:t>
      </w:r>
      <w:r w:rsidR="001F5A8D" w:rsidRPr="009A7622">
        <w:rPr>
          <w:rFonts w:ascii="Helvetica" w:hAnsi="Helvetica" w:cs="Times New Roman"/>
          <w:sz w:val="22"/>
          <w:szCs w:val="22"/>
        </w:rPr>
        <w:t>7</w:t>
      </w:r>
      <w:r w:rsidRPr="009A7622">
        <w:rPr>
          <w:rFonts w:ascii="Helvetica" w:hAnsi="Helvetica" w:cs="Times New Roman"/>
          <w:sz w:val="22"/>
          <w:szCs w:val="22"/>
        </w:rPr>
        <w:t xml:space="preserve"> Subsection 80(4)</w:t>
      </w:r>
      <w:bookmarkEnd w:id="198"/>
    </w:p>
    <w:p w14:paraId="55A9E22D" w14:textId="77777777" w:rsidR="000C1941" w:rsidRPr="00CB4675" w:rsidRDefault="000C1941" w:rsidP="00564660">
      <w:pPr>
        <w:pStyle w:val="BodyText31"/>
        <w:spacing w:before="120" w:line="240" w:lineRule="auto"/>
        <w:ind w:firstLine="504"/>
        <w:rPr>
          <w:sz w:val="22"/>
          <w:szCs w:val="22"/>
        </w:rPr>
      </w:pPr>
      <w:r w:rsidRPr="00CB4675">
        <w:rPr>
          <w:sz w:val="22"/>
          <w:szCs w:val="22"/>
        </w:rPr>
        <w:t>Repeal the subsection.</w:t>
      </w:r>
      <w:bookmarkStart w:id="199" w:name="bookmark200"/>
    </w:p>
    <w:p w14:paraId="7156AFF0" w14:textId="19CDCE86" w:rsidR="008D7911" w:rsidRPr="009A7622" w:rsidRDefault="000C1941"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17</w:t>
      </w:r>
      <w:r w:rsidR="001F5A8D" w:rsidRPr="009A7622">
        <w:rPr>
          <w:rFonts w:ascii="Helvetica" w:hAnsi="Helvetica" w:cs="Times New Roman"/>
          <w:sz w:val="22"/>
          <w:szCs w:val="22"/>
        </w:rPr>
        <w:t>8</w:t>
      </w:r>
      <w:r w:rsidRPr="009A7622">
        <w:rPr>
          <w:rFonts w:ascii="Helvetica" w:hAnsi="Helvetica" w:cs="Times New Roman"/>
          <w:sz w:val="22"/>
          <w:szCs w:val="22"/>
        </w:rPr>
        <w:t xml:space="preserve"> Subsection 81(1)</w:t>
      </w:r>
      <w:bookmarkEnd w:id="199"/>
    </w:p>
    <w:p w14:paraId="25A870FE" w14:textId="77777777" w:rsidR="008D7911" w:rsidRPr="00CB4675" w:rsidRDefault="000C1941" w:rsidP="00564660">
      <w:pPr>
        <w:pStyle w:val="BodyText31"/>
        <w:spacing w:before="120" w:line="240" w:lineRule="auto"/>
        <w:ind w:firstLine="504"/>
        <w:rPr>
          <w:sz w:val="22"/>
          <w:szCs w:val="22"/>
        </w:rPr>
      </w:pPr>
      <w:r w:rsidRPr="00CB4675">
        <w:rPr>
          <w:sz w:val="22"/>
          <w:szCs w:val="22"/>
        </w:rPr>
        <w:t>Omit “the Registrar”, substitute “a Registrar”.</w:t>
      </w:r>
    </w:p>
    <w:p w14:paraId="4A037BD7" w14:textId="0D3E5234" w:rsidR="008D7911" w:rsidRPr="009A7622" w:rsidRDefault="001F5A8D" w:rsidP="009A7622">
      <w:pPr>
        <w:pStyle w:val="Bodytext140"/>
        <w:spacing w:before="120" w:line="240" w:lineRule="auto"/>
        <w:jc w:val="left"/>
        <w:rPr>
          <w:rFonts w:ascii="Helvetica" w:hAnsi="Helvetica" w:cs="Times New Roman"/>
          <w:sz w:val="22"/>
          <w:szCs w:val="22"/>
        </w:rPr>
      </w:pPr>
      <w:bookmarkStart w:id="200" w:name="bookmark201"/>
      <w:r w:rsidRPr="009A7622">
        <w:rPr>
          <w:rFonts w:ascii="Helvetica" w:hAnsi="Helvetica" w:cs="Times New Roman"/>
          <w:sz w:val="22"/>
          <w:szCs w:val="22"/>
        </w:rPr>
        <w:t xml:space="preserve">179 </w:t>
      </w:r>
      <w:r w:rsidR="000C1941" w:rsidRPr="009A7622">
        <w:rPr>
          <w:rFonts w:ascii="Helvetica" w:hAnsi="Helvetica" w:cs="Times New Roman"/>
          <w:sz w:val="22"/>
          <w:szCs w:val="22"/>
        </w:rPr>
        <w:t>Subsection 81(16)</w:t>
      </w:r>
      <w:bookmarkEnd w:id="200"/>
    </w:p>
    <w:p w14:paraId="02B2D075" w14:textId="77777777" w:rsidR="008D7911" w:rsidRPr="00CB4675" w:rsidRDefault="000C1941" w:rsidP="00564660">
      <w:pPr>
        <w:pStyle w:val="BodyText31"/>
        <w:spacing w:before="120" w:line="240" w:lineRule="auto"/>
        <w:ind w:firstLine="504"/>
        <w:rPr>
          <w:sz w:val="22"/>
          <w:szCs w:val="22"/>
        </w:rPr>
      </w:pPr>
      <w:r w:rsidRPr="00CB4675">
        <w:rPr>
          <w:sz w:val="22"/>
          <w:szCs w:val="22"/>
        </w:rPr>
        <w:t>Repeal the subsection.</w:t>
      </w:r>
    </w:p>
    <w:p w14:paraId="20F3DAD1" w14:textId="6B415D30" w:rsidR="008D7911" w:rsidRPr="009A7622" w:rsidRDefault="001F5A8D" w:rsidP="009A7622">
      <w:pPr>
        <w:pStyle w:val="Bodytext140"/>
        <w:spacing w:before="120" w:line="240" w:lineRule="auto"/>
        <w:jc w:val="left"/>
        <w:rPr>
          <w:rFonts w:ascii="Helvetica" w:hAnsi="Helvetica" w:cs="Times New Roman"/>
          <w:sz w:val="22"/>
          <w:szCs w:val="22"/>
        </w:rPr>
      </w:pPr>
      <w:bookmarkStart w:id="201" w:name="bookmark202"/>
      <w:r w:rsidRPr="009A7622">
        <w:rPr>
          <w:rFonts w:ascii="Helvetica" w:hAnsi="Helvetica" w:cs="Times New Roman"/>
          <w:sz w:val="22"/>
          <w:szCs w:val="22"/>
        </w:rPr>
        <w:t xml:space="preserve">180 </w:t>
      </w:r>
      <w:r w:rsidR="000C1941" w:rsidRPr="009A7622">
        <w:rPr>
          <w:rFonts w:ascii="Helvetica" w:hAnsi="Helvetica" w:cs="Times New Roman"/>
          <w:sz w:val="22"/>
          <w:szCs w:val="22"/>
        </w:rPr>
        <w:t>Subsection 81(17)</w:t>
      </w:r>
      <w:bookmarkEnd w:id="201"/>
    </w:p>
    <w:p w14:paraId="461E5440" w14:textId="77777777" w:rsidR="008D7911" w:rsidRPr="00CB4675" w:rsidRDefault="000C1941" w:rsidP="00564660">
      <w:pPr>
        <w:pStyle w:val="BodyText31"/>
        <w:spacing w:before="120" w:line="240" w:lineRule="auto"/>
        <w:ind w:firstLine="504"/>
        <w:rPr>
          <w:sz w:val="22"/>
          <w:szCs w:val="22"/>
        </w:rPr>
      </w:pPr>
      <w:r w:rsidRPr="00CB4675">
        <w:rPr>
          <w:sz w:val="22"/>
          <w:szCs w:val="22"/>
        </w:rPr>
        <w:t>Omit “(being a transcript certified, or certified, signed and sealed, in pursuance of section 255)”.</w:t>
      </w:r>
    </w:p>
    <w:p w14:paraId="1493014E" w14:textId="28B31A60" w:rsidR="008D7911" w:rsidRPr="009A7622" w:rsidRDefault="001F5A8D" w:rsidP="009A7622">
      <w:pPr>
        <w:pStyle w:val="Bodytext140"/>
        <w:spacing w:before="120" w:line="240" w:lineRule="auto"/>
        <w:jc w:val="left"/>
        <w:rPr>
          <w:rFonts w:ascii="Helvetica" w:hAnsi="Helvetica" w:cs="Times New Roman"/>
          <w:sz w:val="22"/>
          <w:szCs w:val="22"/>
        </w:rPr>
      </w:pPr>
      <w:bookmarkStart w:id="202" w:name="bookmark203"/>
      <w:r w:rsidRPr="009A7622">
        <w:rPr>
          <w:rFonts w:ascii="Helvetica" w:hAnsi="Helvetica" w:cs="Times New Roman"/>
          <w:sz w:val="22"/>
          <w:szCs w:val="22"/>
        </w:rPr>
        <w:t xml:space="preserve">181 </w:t>
      </w:r>
      <w:r w:rsidR="000C1941" w:rsidRPr="009A7622">
        <w:rPr>
          <w:rFonts w:ascii="Helvetica" w:hAnsi="Helvetica" w:cs="Times New Roman"/>
          <w:sz w:val="22"/>
          <w:szCs w:val="22"/>
        </w:rPr>
        <w:t>Paragraph 81(17)(b)</w:t>
      </w:r>
      <w:bookmarkEnd w:id="202"/>
    </w:p>
    <w:p w14:paraId="66A5CFF2" w14:textId="77777777" w:rsidR="008D7911" w:rsidRPr="00CB4675" w:rsidRDefault="000C1941" w:rsidP="00564660">
      <w:pPr>
        <w:pStyle w:val="BodyText31"/>
        <w:spacing w:before="120" w:line="240" w:lineRule="auto"/>
        <w:ind w:firstLine="504"/>
        <w:rPr>
          <w:sz w:val="22"/>
          <w:szCs w:val="22"/>
        </w:rPr>
      </w:pPr>
      <w:r w:rsidRPr="00CB4675">
        <w:rPr>
          <w:sz w:val="22"/>
          <w:szCs w:val="22"/>
        </w:rPr>
        <w:t>Omit “prescribed fee", substitute “fee prescribed by the regulations”.</w:t>
      </w:r>
    </w:p>
    <w:p w14:paraId="0227631D" w14:textId="75BD84B7" w:rsidR="008D7911" w:rsidRPr="009A7622" w:rsidRDefault="001F5A8D" w:rsidP="009A7622">
      <w:pPr>
        <w:pStyle w:val="Bodytext140"/>
        <w:spacing w:before="120" w:line="240" w:lineRule="auto"/>
        <w:jc w:val="left"/>
        <w:rPr>
          <w:rFonts w:ascii="Helvetica" w:hAnsi="Helvetica" w:cs="Times New Roman"/>
          <w:sz w:val="22"/>
          <w:szCs w:val="22"/>
        </w:rPr>
      </w:pPr>
      <w:bookmarkStart w:id="203" w:name="bookmark204"/>
      <w:r w:rsidRPr="009A7622">
        <w:rPr>
          <w:rFonts w:ascii="Helvetica" w:hAnsi="Helvetica" w:cs="Times New Roman"/>
          <w:sz w:val="22"/>
          <w:szCs w:val="22"/>
        </w:rPr>
        <w:t xml:space="preserve">182 </w:t>
      </w:r>
      <w:r w:rsidR="000C1941" w:rsidRPr="009A7622">
        <w:rPr>
          <w:rFonts w:ascii="Helvetica" w:hAnsi="Helvetica" w:cs="Times New Roman"/>
          <w:sz w:val="22"/>
          <w:szCs w:val="22"/>
        </w:rPr>
        <w:t>Subsection 82(1A)</w:t>
      </w:r>
      <w:bookmarkEnd w:id="203"/>
    </w:p>
    <w:p w14:paraId="3C120E1A" w14:textId="77777777" w:rsidR="008D7911" w:rsidRPr="00CB4675" w:rsidRDefault="000C1941" w:rsidP="00564660">
      <w:pPr>
        <w:pStyle w:val="BodyText31"/>
        <w:spacing w:before="120" w:line="240" w:lineRule="auto"/>
        <w:ind w:firstLine="504"/>
        <w:rPr>
          <w:sz w:val="22"/>
          <w:szCs w:val="22"/>
        </w:rPr>
      </w:pPr>
      <w:r w:rsidRPr="00CB4675">
        <w:rPr>
          <w:sz w:val="22"/>
          <w:szCs w:val="22"/>
        </w:rPr>
        <w:t>Repeal the subsection, substitute:</w:t>
      </w:r>
    </w:p>
    <w:p w14:paraId="1BB3C8A0" w14:textId="77777777" w:rsidR="005D67C0" w:rsidRPr="00CB4675" w:rsidRDefault="005D67C0" w:rsidP="00564660">
      <w:pPr>
        <w:spacing w:before="120"/>
        <w:rPr>
          <w:rStyle w:val="Bodytext158pt"/>
          <w:rFonts w:eastAsia="Courier New"/>
          <w:i w:val="0"/>
          <w:iCs w:val="0"/>
          <w:sz w:val="22"/>
          <w:szCs w:val="22"/>
        </w:rPr>
        <w:sectPr w:rsidR="005D67C0" w:rsidRPr="00CB4675" w:rsidSect="007D48C2">
          <w:pgSz w:w="12240" w:h="15840" w:code="1"/>
          <w:pgMar w:top="1440" w:right="1440" w:bottom="1440" w:left="1440" w:header="450" w:footer="375" w:gutter="0"/>
          <w:cols w:space="720"/>
          <w:noEndnote/>
          <w:docGrid w:linePitch="360"/>
        </w:sectPr>
      </w:pPr>
    </w:p>
    <w:p w14:paraId="5B24700D" w14:textId="77777777" w:rsidR="008D7911" w:rsidRPr="00CB4675" w:rsidRDefault="000C1941" w:rsidP="00564660">
      <w:pPr>
        <w:pStyle w:val="BodyText31"/>
        <w:spacing w:before="120" w:line="240" w:lineRule="auto"/>
        <w:ind w:left="981" w:hanging="468"/>
        <w:rPr>
          <w:sz w:val="22"/>
          <w:szCs w:val="22"/>
        </w:rPr>
      </w:pPr>
      <w:r w:rsidRPr="00CB4675">
        <w:rPr>
          <w:sz w:val="22"/>
          <w:szCs w:val="22"/>
        </w:rPr>
        <w:lastRenderedPageBreak/>
        <w:t>(1A) Without limiting subsection (1), debts referred to in that subsection include a debt consisting of all or part of a sum that became payable by the bankrupt under a maintenance agreement or maintenance order before the date of the bankruptcy.</w:t>
      </w:r>
    </w:p>
    <w:p w14:paraId="1FEB78F8" w14:textId="758D8F5B" w:rsidR="008D7911" w:rsidRPr="009A7622" w:rsidRDefault="0063320F" w:rsidP="009A7622">
      <w:pPr>
        <w:pStyle w:val="Bodytext140"/>
        <w:spacing w:before="120" w:line="240" w:lineRule="auto"/>
        <w:jc w:val="left"/>
        <w:rPr>
          <w:rFonts w:ascii="Helvetica" w:hAnsi="Helvetica" w:cs="Times New Roman"/>
          <w:sz w:val="22"/>
          <w:szCs w:val="22"/>
        </w:rPr>
      </w:pPr>
      <w:bookmarkStart w:id="204" w:name="bookmark205"/>
      <w:r w:rsidRPr="009A7622">
        <w:rPr>
          <w:rFonts w:ascii="Helvetica" w:hAnsi="Helvetica" w:cs="Times New Roman"/>
          <w:sz w:val="22"/>
          <w:szCs w:val="22"/>
        </w:rPr>
        <w:t xml:space="preserve">183 </w:t>
      </w:r>
      <w:r w:rsidR="000C1941" w:rsidRPr="009A7622">
        <w:rPr>
          <w:rFonts w:ascii="Helvetica" w:hAnsi="Helvetica" w:cs="Times New Roman"/>
          <w:sz w:val="22"/>
          <w:szCs w:val="22"/>
        </w:rPr>
        <w:t>Paragraph 84(2)(b)</w:t>
      </w:r>
      <w:bookmarkEnd w:id="204"/>
    </w:p>
    <w:p w14:paraId="278C7832" w14:textId="77777777" w:rsidR="008D7911" w:rsidRPr="00CB4675" w:rsidRDefault="000C1941" w:rsidP="00564660">
      <w:pPr>
        <w:pStyle w:val="BodyText31"/>
        <w:spacing w:before="120" w:line="240" w:lineRule="auto"/>
        <w:ind w:firstLine="504"/>
        <w:rPr>
          <w:sz w:val="22"/>
          <w:szCs w:val="22"/>
        </w:rPr>
      </w:pPr>
      <w:r w:rsidRPr="00CB4675">
        <w:rPr>
          <w:sz w:val="22"/>
          <w:szCs w:val="22"/>
        </w:rPr>
        <w:t>Omit "prescribed", substitute ‘‘approved’’.</w:t>
      </w:r>
    </w:p>
    <w:p w14:paraId="52EBCF2F" w14:textId="4E6D0EE8" w:rsidR="008D7911" w:rsidRPr="009A7622" w:rsidRDefault="0063320F" w:rsidP="009A7622">
      <w:pPr>
        <w:pStyle w:val="Bodytext140"/>
        <w:spacing w:before="120" w:line="240" w:lineRule="auto"/>
        <w:jc w:val="left"/>
        <w:rPr>
          <w:rFonts w:ascii="Helvetica" w:hAnsi="Helvetica" w:cs="Times New Roman"/>
          <w:sz w:val="22"/>
          <w:szCs w:val="22"/>
        </w:rPr>
      </w:pPr>
      <w:bookmarkStart w:id="205" w:name="bookmark206"/>
      <w:r w:rsidRPr="009A7622">
        <w:rPr>
          <w:rFonts w:ascii="Helvetica" w:hAnsi="Helvetica" w:cs="Times New Roman"/>
          <w:sz w:val="22"/>
          <w:szCs w:val="22"/>
        </w:rPr>
        <w:t xml:space="preserve">184 </w:t>
      </w:r>
      <w:r w:rsidR="000C1941" w:rsidRPr="009A7622">
        <w:rPr>
          <w:rFonts w:ascii="Helvetica" w:hAnsi="Helvetica" w:cs="Times New Roman"/>
          <w:sz w:val="22"/>
          <w:szCs w:val="22"/>
        </w:rPr>
        <w:t>Subsection 84(3)</w:t>
      </w:r>
      <w:bookmarkEnd w:id="205"/>
    </w:p>
    <w:p w14:paraId="3B7820AE" w14:textId="77777777" w:rsidR="008D7911" w:rsidRPr="00CB4675" w:rsidRDefault="000C1941" w:rsidP="00564660">
      <w:pPr>
        <w:pStyle w:val="BodyText31"/>
        <w:spacing w:before="120" w:line="240" w:lineRule="auto"/>
        <w:ind w:firstLine="504"/>
        <w:rPr>
          <w:sz w:val="22"/>
          <w:szCs w:val="22"/>
        </w:rPr>
      </w:pPr>
      <w:r w:rsidRPr="00CB4675">
        <w:rPr>
          <w:sz w:val="22"/>
          <w:szCs w:val="22"/>
        </w:rPr>
        <w:t>Omit “notice, in accordance with the prescribed form,", substitute “written notice".</w:t>
      </w:r>
    </w:p>
    <w:p w14:paraId="0A8A8E8D" w14:textId="40D85899" w:rsidR="008D7911" w:rsidRPr="009A7622" w:rsidRDefault="0063320F" w:rsidP="009A7622">
      <w:pPr>
        <w:pStyle w:val="Bodytext140"/>
        <w:spacing w:before="120" w:line="240" w:lineRule="auto"/>
        <w:jc w:val="left"/>
        <w:rPr>
          <w:rFonts w:ascii="Helvetica" w:hAnsi="Helvetica" w:cs="Times New Roman"/>
          <w:sz w:val="22"/>
          <w:szCs w:val="22"/>
        </w:rPr>
      </w:pPr>
      <w:bookmarkStart w:id="206" w:name="bookmark207"/>
      <w:r w:rsidRPr="009A7622">
        <w:rPr>
          <w:rFonts w:ascii="Helvetica" w:hAnsi="Helvetica" w:cs="Times New Roman"/>
          <w:sz w:val="22"/>
          <w:szCs w:val="22"/>
        </w:rPr>
        <w:t xml:space="preserve">185 </w:t>
      </w:r>
      <w:r w:rsidR="000C1941" w:rsidRPr="009A7622">
        <w:rPr>
          <w:rFonts w:ascii="Helvetica" w:hAnsi="Helvetica" w:cs="Times New Roman"/>
          <w:sz w:val="22"/>
          <w:szCs w:val="22"/>
        </w:rPr>
        <w:t>Subsection 84(4)</w:t>
      </w:r>
      <w:bookmarkEnd w:id="206"/>
    </w:p>
    <w:p w14:paraId="008B7AD0" w14:textId="77777777" w:rsidR="008D7911" w:rsidRPr="00CB4675" w:rsidRDefault="000C1941" w:rsidP="00564660">
      <w:pPr>
        <w:pStyle w:val="BodyText31"/>
        <w:spacing w:before="120" w:line="240" w:lineRule="auto"/>
        <w:ind w:firstLine="504"/>
        <w:rPr>
          <w:sz w:val="22"/>
          <w:szCs w:val="22"/>
        </w:rPr>
      </w:pPr>
      <w:r w:rsidRPr="00CB4675">
        <w:rPr>
          <w:sz w:val="22"/>
          <w:szCs w:val="22"/>
        </w:rPr>
        <w:t>Repeal the subsection, substitute:</w:t>
      </w:r>
    </w:p>
    <w:p w14:paraId="01F32AE6" w14:textId="77777777" w:rsidR="008D7911" w:rsidRPr="00CB4675" w:rsidRDefault="0063320F" w:rsidP="005D67C0">
      <w:pPr>
        <w:pStyle w:val="BodyText31"/>
        <w:spacing w:before="120" w:line="240" w:lineRule="auto"/>
        <w:ind w:left="900" w:hanging="333"/>
        <w:rPr>
          <w:sz w:val="22"/>
          <w:szCs w:val="22"/>
        </w:rPr>
      </w:pPr>
      <w:r w:rsidRPr="00CB4675">
        <w:rPr>
          <w:sz w:val="22"/>
          <w:szCs w:val="22"/>
        </w:rPr>
        <w:t xml:space="preserve">(4) </w:t>
      </w:r>
      <w:r w:rsidR="000C1941" w:rsidRPr="00CB4675">
        <w:rPr>
          <w:sz w:val="22"/>
          <w:szCs w:val="22"/>
        </w:rPr>
        <w:t>A statutory declaration verifying matters in a proof of debt lodged by a creditor may be made by:</w:t>
      </w:r>
    </w:p>
    <w:p w14:paraId="68C168E9" w14:textId="77777777" w:rsidR="008D7911" w:rsidRPr="00CB4675" w:rsidRDefault="0063320F" w:rsidP="00564660">
      <w:pPr>
        <w:pStyle w:val="BodyText31"/>
        <w:spacing w:before="120" w:line="240" w:lineRule="auto"/>
        <w:ind w:firstLine="1125"/>
        <w:rPr>
          <w:sz w:val="22"/>
          <w:szCs w:val="22"/>
        </w:rPr>
      </w:pPr>
      <w:r w:rsidRPr="00CB4675">
        <w:rPr>
          <w:sz w:val="22"/>
          <w:szCs w:val="22"/>
        </w:rPr>
        <w:t xml:space="preserve">(a) </w:t>
      </w:r>
      <w:r w:rsidR="000C1941" w:rsidRPr="00CB4675">
        <w:rPr>
          <w:sz w:val="22"/>
          <w:szCs w:val="22"/>
        </w:rPr>
        <w:t>the creditor; or</w:t>
      </w:r>
    </w:p>
    <w:p w14:paraId="5EE29030" w14:textId="77777777" w:rsidR="008D7911" w:rsidRPr="00CB4675" w:rsidRDefault="0063320F" w:rsidP="00564660">
      <w:pPr>
        <w:pStyle w:val="BodyText31"/>
        <w:spacing w:before="120" w:line="240" w:lineRule="auto"/>
        <w:ind w:left="1440" w:hanging="315"/>
        <w:rPr>
          <w:sz w:val="22"/>
          <w:szCs w:val="22"/>
        </w:rPr>
      </w:pPr>
      <w:r w:rsidRPr="00CB4675">
        <w:rPr>
          <w:sz w:val="22"/>
          <w:szCs w:val="22"/>
        </w:rPr>
        <w:t xml:space="preserve">(b) </w:t>
      </w:r>
      <w:r w:rsidR="000C1941" w:rsidRPr="00CB4675">
        <w:rPr>
          <w:sz w:val="22"/>
          <w:szCs w:val="22"/>
        </w:rPr>
        <w:t>a person whose own knowledge includes the facts set out in the statutory declaration and the proof of debt, and who is authorised by the creditor to make the declaration.</w:t>
      </w:r>
    </w:p>
    <w:p w14:paraId="34C2755A" w14:textId="4EE420D2" w:rsidR="008D7911" w:rsidRPr="009A7622" w:rsidRDefault="0063320F" w:rsidP="009A7622">
      <w:pPr>
        <w:pStyle w:val="Bodytext140"/>
        <w:spacing w:before="120" w:line="240" w:lineRule="auto"/>
        <w:jc w:val="left"/>
        <w:rPr>
          <w:rFonts w:ascii="Helvetica" w:hAnsi="Helvetica" w:cs="Times New Roman"/>
          <w:sz w:val="22"/>
          <w:szCs w:val="22"/>
        </w:rPr>
      </w:pPr>
      <w:bookmarkStart w:id="207" w:name="bookmark208"/>
      <w:r w:rsidRPr="009A7622">
        <w:rPr>
          <w:rFonts w:ascii="Helvetica" w:hAnsi="Helvetica" w:cs="Times New Roman"/>
          <w:sz w:val="22"/>
          <w:szCs w:val="22"/>
        </w:rPr>
        <w:t xml:space="preserve">186 </w:t>
      </w:r>
      <w:r w:rsidR="000C1941" w:rsidRPr="009A7622">
        <w:rPr>
          <w:rFonts w:ascii="Helvetica" w:hAnsi="Helvetica" w:cs="Times New Roman"/>
          <w:sz w:val="22"/>
          <w:szCs w:val="22"/>
        </w:rPr>
        <w:t>Subsection 85(2)</w:t>
      </w:r>
      <w:bookmarkEnd w:id="207"/>
    </w:p>
    <w:p w14:paraId="231CD776" w14:textId="77777777" w:rsidR="008D7911" w:rsidRPr="00CB4675" w:rsidRDefault="000C1941" w:rsidP="00564660">
      <w:pPr>
        <w:pStyle w:val="BodyText31"/>
        <w:spacing w:before="120" w:line="240" w:lineRule="auto"/>
        <w:ind w:firstLine="504"/>
        <w:rPr>
          <w:sz w:val="22"/>
          <w:szCs w:val="22"/>
        </w:rPr>
      </w:pPr>
      <w:r w:rsidRPr="00CB4675">
        <w:rPr>
          <w:sz w:val="22"/>
          <w:szCs w:val="22"/>
        </w:rPr>
        <w:t>Omit “prescribed”, substitute “approved”.</w:t>
      </w:r>
    </w:p>
    <w:p w14:paraId="24829493" w14:textId="7165004E" w:rsidR="008D7911" w:rsidRPr="009A7622" w:rsidRDefault="0063320F" w:rsidP="009A7622">
      <w:pPr>
        <w:pStyle w:val="Bodytext140"/>
        <w:spacing w:before="120" w:line="240" w:lineRule="auto"/>
        <w:jc w:val="left"/>
        <w:rPr>
          <w:rFonts w:ascii="Helvetica" w:hAnsi="Helvetica" w:cs="Times New Roman"/>
          <w:sz w:val="22"/>
          <w:szCs w:val="22"/>
        </w:rPr>
      </w:pPr>
      <w:bookmarkStart w:id="208" w:name="bookmark209"/>
      <w:r w:rsidRPr="009A7622">
        <w:rPr>
          <w:rFonts w:ascii="Helvetica" w:hAnsi="Helvetica" w:cs="Times New Roman"/>
          <w:sz w:val="22"/>
          <w:szCs w:val="22"/>
        </w:rPr>
        <w:t xml:space="preserve">187 </w:t>
      </w:r>
      <w:r w:rsidR="000C1941" w:rsidRPr="009A7622">
        <w:rPr>
          <w:rFonts w:ascii="Helvetica" w:hAnsi="Helvetica" w:cs="Times New Roman"/>
          <w:sz w:val="22"/>
          <w:szCs w:val="22"/>
        </w:rPr>
        <w:t>Subsection 85(2A)</w:t>
      </w:r>
      <w:bookmarkEnd w:id="208"/>
    </w:p>
    <w:p w14:paraId="408A828D" w14:textId="77777777" w:rsidR="008D7911" w:rsidRPr="00CB4675" w:rsidRDefault="000C1941" w:rsidP="00564660">
      <w:pPr>
        <w:pStyle w:val="BodyText31"/>
        <w:spacing w:before="120" w:line="240" w:lineRule="auto"/>
        <w:ind w:firstLine="504"/>
        <w:rPr>
          <w:sz w:val="22"/>
          <w:szCs w:val="22"/>
        </w:rPr>
      </w:pPr>
      <w:r w:rsidRPr="00CB4675">
        <w:rPr>
          <w:sz w:val="22"/>
          <w:szCs w:val="22"/>
        </w:rPr>
        <w:t>Omit “notice, in accordance with the prescribed form,”, substitute “written notice”.</w:t>
      </w:r>
    </w:p>
    <w:p w14:paraId="1CBF2913" w14:textId="5C10490A" w:rsidR="008D7911" w:rsidRPr="009A7622" w:rsidRDefault="0063320F" w:rsidP="009A7622">
      <w:pPr>
        <w:pStyle w:val="Bodytext140"/>
        <w:spacing w:before="120" w:line="240" w:lineRule="auto"/>
        <w:jc w:val="left"/>
        <w:rPr>
          <w:rFonts w:ascii="Helvetica" w:hAnsi="Helvetica" w:cs="Times New Roman"/>
          <w:sz w:val="22"/>
          <w:szCs w:val="22"/>
        </w:rPr>
      </w:pPr>
      <w:bookmarkStart w:id="209" w:name="bookmark210"/>
      <w:r w:rsidRPr="009A7622">
        <w:rPr>
          <w:rFonts w:ascii="Helvetica" w:hAnsi="Helvetica" w:cs="Times New Roman"/>
          <w:sz w:val="22"/>
          <w:szCs w:val="22"/>
        </w:rPr>
        <w:t xml:space="preserve">188 </w:t>
      </w:r>
      <w:r w:rsidR="000C1941" w:rsidRPr="009A7622">
        <w:rPr>
          <w:rFonts w:ascii="Helvetica" w:hAnsi="Helvetica" w:cs="Times New Roman"/>
          <w:sz w:val="22"/>
          <w:szCs w:val="22"/>
        </w:rPr>
        <w:t>Subsection 85(2B)</w:t>
      </w:r>
      <w:bookmarkEnd w:id="209"/>
    </w:p>
    <w:p w14:paraId="6C978D2D" w14:textId="77777777" w:rsidR="008D7911" w:rsidRPr="00CB4675" w:rsidRDefault="000C1941" w:rsidP="00564660">
      <w:pPr>
        <w:pStyle w:val="BodyText31"/>
        <w:spacing w:before="120" w:line="240" w:lineRule="auto"/>
        <w:ind w:firstLine="504"/>
        <w:rPr>
          <w:sz w:val="22"/>
          <w:szCs w:val="22"/>
        </w:rPr>
      </w:pPr>
      <w:r w:rsidRPr="00CB4675">
        <w:rPr>
          <w:sz w:val="22"/>
          <w:szCs w:val="22"/>
        </w:rPr>
        <w:t>Repeal the subsection, substitute:</w:t>
      </w:r>
    </w:p>
    <w:p w14:paraId="0D0FD7EF" w14:textId="77777777" w:rsidR="008D7911" w:rsidRPr="00CB4675" w:rsidRDefault="000C1941" w:rsidP="00564660">
      <w:pPr>
        <w:pStyle w:val="BodyText31"/>
        <w:spacing w:before="120" w:line="240" w:lineRule="auto"/>
        <w:ind w:left="909" w:hanging="450"/>
        <w:rPr>
          <w:sz w:val="22"/>
          <w:szCs w:val="22"/>
        </w:rPr>
      </w:pPr>
      <w:r w:rsidRPr="00CB4675">
        <w:rPr>
          <w:sz w:val="22"/>
          <w:szCs w:val="22"/>
        </w:rPr>
        <w:t xml:space="preserve">(2B) A statutory declaration verifying matters in a proof of debt lodged by a person (the </w:t>
      </w:r>
      <w:r w:rsidRPr="00CB4675">
        <w:rPr>
          <w:rStyle w:val="BodytextItalic"/>
          <w:b/>
          <w:sz w:val="22"/>
          <w:szCs w:val="22"/>
        </w:rPr>
        <w:t>creditor</w:t>
      </w:r>
      <w:r w:rsidRPr="00CB4675">
        <w:rPr>
          <w:sz w:val="22"/>
          <w:szCs w:val="22"/>
        </w:rPr>
        <w:t>) under this section may be made by:</w:t>
      </w:r>
    </w:p>
    <w:p w14:paraId="33DBA48C" w14:textId="77777777" w:rsidR="008D7911" w:rsidRPr="00CB4675" w:rsidRDefault="0063320F" w:rsidP="00564660">
      <w:pPr>
        <w:pStyle w:val="BodyText31"/>
        <w:spacing w:before="120" w:line="240" w:lineRule="auto"/>
        <w:ind w:firstLine="1125"/>
        <w:rPr>
          <w:sz w:val="22"/>
          <w:szCs w:val="22"/>
        </w:rPr>
      </w:pPr>
      <w:r w:rsidRPr="00CB4675">
        <w:rPr>
          <w:sz w:val="22"/>
          <w:szCs w:val="22"/>
        </w:rPr>
        <w:t xml:space="preserve">(a) </w:t>
      </w:r>
      <w:r w:rsidR="000C1941" w:rsidRPr="00CB4675">
        <w:rPr>
          <w:sz w:val="22"/>
          <w:szCs w:val="22"/>
        </w:rPr>
        <w:t>the creditor; or</w:t>
      </w:r>
    </w:p>
    <w:p w14:paraId="0C445598" w14:textId="77777777" w:rsidR="008D7911" w:rsidRPr="00CB4675" w:rsidRDefault="0063320F" w:rsidP="00564660">
      <w:pPr>
        <w:pStyle w:val="BodyText31"/>
        <w:spacing w:before="120" w:line="240" w:lineRule="auto"/>
        <w:ind w:left="1440" w:hanging="315"/>
        <w:rPr>
          <w:sz w:val="22"/>
          <w:szCs w:val="22"/>
        </w:rPr>
      </w:pPr>
      <w:r w:rsidRPr="00CB4675">
        <w:rPr>
          <w:sz w:val="22"/>
          <w:szCs w:val="22"/>
        </w:rPr>
        <w:t xml:space="preserve">(b) </w:t>
      </w:r>
      <w:r w:rsidR="000C1941" w:rsidRPr="00CB4675">
        <w:rPr>
          <w:sz w:val="22"/>
          <w:szCs w:val="22"/>
        </w:rPr>
        <w:t>another person whose own knowledge includes the facts set out in the statutory declaration and the proof of debt, and who is authorised by the creditor to make the declaration.</w:t>
      </w:r>
    </w:p>
    <w:p w14:paraId="34946DAE" w14:textId="35D2E411" w:rsidR="008D7911" w:rsidRPr="009A7622" w:rsidRDefault="0063320F" w:rsidP="009A7622">
      <w:pPr>
        <w:pStyle w:val="Bodytext140"/>
        <w:spacing w:before="120" w:line="240" w:lineRule="auto"/>
        <w:jc w:val="left"/>
        <w:rPr>
          <w:rFonts w:ascii="Helvetica" w:hAnsi="Helvetica" w:cs="Times New Roman"/>
          <w:sz w:val="22"/>
          <w:szCs w:val="22"/>
        </w:rPr>
      </w:pPr>
      <w:bookmarkStart w:id="210" w:name="bookmark211"/>
      <w:r w:rsidRPr="009A7622">
        <w:rPr>
          <w:rFonts w:ascii="Helvetica" w:hAnsi="Helvetica" w:cs="Times New Roman"/>
          <w:sz w:val="22"/>
          <w:szCs w:val="22"/>
        </w:rPr>
        <w:t xml:space="preserve">189 </w:t>
      </w:r>
      <w:r w:rsidR="000C1941" w:rsidRPr="009A7622">
        <w:rPr>
          <w:rFonts w:ascii="Helvetica" w:hAnsi="Helvetica" w:cs="Times New Roman"/>
          <w:sz w:val="22"/>
          <w:szCs w:val="22"/>
        </w:rPr>
        <w:t>Subsection 91(2)</w:t>
      </w:r>
      <w:bookmarkEnd w:id="210"/>
    </w:p>
    <w:p w14:paraId="3D406E4C" w14:textId="77777777" w:rsidR="008D7911" w:rsidRPr="00CB4675" w:rsidRDefault="000C1941" w:rsidP="00564660">
      <w:pPr>
        <w:pStyle w:val="BodyText31"/>
        <w:spacing w:before="120" w:line="240" w:lineRule="auto"/>
        <w:ind w:firstLine="504"/>
        <w:rPr>
          <w:sz w:val="22"/>
          <w:szCs w:val="22"/>
        </w:rPr>
      </w:pPr>
      <w:r w:rsidRPr="00CB4675">
        <w:rPr>
          <w:sz w:val="22"/>
          <w:szCs w:val="22"/>
        </w:rPr>
        <w:t>Omit “or, in default of agreement, as the Registrar directs”.</w:t>
      </w:r>
    </w:p>
    <w:p w14:paraId="6BD43B63" w14:textId="77777777" w:rsidR="005D67C0" w:rsidRPr="00CB4675" w:rsidRDefault="005D67C0">
      <w:pPr>
        <w:rPr>
          <w:rStyle w:val="Bodytext158pt"/>
          <w:rFonts w:eastAsia="Courier New"/>
          <w:i w:val="0"/>
          <w:iCs w:val="0"/>
          <w:sz w:val="22"/>
          <w:szCs w:val="22"/>
        </w:rPr>
        <w:sectPr w:rsidR="005D67C0" w:rsidRPr="00CB4675" w:rsidSect="007D48C2">
          <w:pgSz w:w="12240" w:h="15840" w:code="1"/>
          <w:pgMar w:top="1440" w:right="1440" w:bottom="1440" w:left="1440" w:header="540" w:footer="285" w:gutter="0"/>
          <w:cols w:space="720"/>
          <w:noEndnote/>
          <w:docGrid w:linePitch="360"/>
        </w:sectPr>
      </w:pPr>
    </w:p>
    <w:p w14:paraId="47F746BE" w14:textId="10AD9401" w:rsidR="008D7911" w:rsidRPr="009A7622" w:rsidRDefault="00E56F25" w:rsidP="009A7622">
      <w:pPr>
        <w:pStyle w:val="Bodytext140"/>
        <w:spacing w:before="120" w:line="240" w:lineRule="auto"/>
        <w:jc w:val="left"/>
        <w:rPr>
          <w:rFonts w:ascii="Helvetica" w:hAnsi="Helvetica" w:cs="Times New Roman"/>
          <w:sz w:val="22"/>
          <w:szCs w:val="22"/>
        </w:rPr>
      </w:pPr>
      <w:bookmarkStart w:id="211" w:name="bookmark212"/>
      <w:r w:rsidRPr="009A7622">
        <w:rPr>
          <w:rFonts w:ascii="Helvetica" w:hAnsi="Helvetica" w:cs="Times New Roman"/>
          <w:sz w:val="22"/>
          <w:szCs w:val="22"/>
        </w:rPr>
        <w:lastRenderedPageBreak/>
        <w:t xml:space="preserve">190 </w:t>
      </w:r>
      <w:r w:rsidR="000C1941" w:rsidRPr="009A7622">
        <w:rPr>
          <w:rFonts w:ascii="Helvetica" w:hAnsi="Helvetica" w:cs="Times New Roman"/>
          <w:sz w:val="22"/>
          <w:szCs w:val="22"/>
        </w:rPr>
        <w:t>Subsection 99(2)</w:t>
      </w:r>
      <w:bookmarkEnd w:id="211"/>
    </w:p>
    <w:p w14:paraId="7461B193" w14:textId="77777777" w:rsidR="008D7911" w:rsidRPr="00CB4675" w:rsidRDefault="000C1941" w:rsidP="00564660">
      <w:pPr>
        <w:pStyle w:val="BodyText31"/>
        <w:spacing w:before="120" w:line="240" w:lineRule="auto"/>
        <w:ind w:firstLine="504"/>
        <w:rPr>
          <w:sz w:val="22"/>
          <w:szCs w:val="22"/>
        </w:rPr>
      </w:pPr>
      <w:r w:rsidRPr="00CB4675">
        <w:rPr>
          <w:sz w:val="22"/>
          <w:szCs w:val="22"/>
        </w:rPr>
        <w:t>After “rules”, insert “of court”.</w:t>
      </w:r>
    </w:p>
    <w:p w14:paraId="62E64A56" w14:textId="7CB9D61D" w:rsidR="008D7911" w:rsidRPr="009A7622" w:rsidRDefault="00E56F25" w:rsidP="009A7622">
      <w:pPr>
        <w:pStyle w:val="Bodytext140"/>
        <w:spacing w:before="120" w:line="240" w:lineRule="auto"/>
        <w:jc w:val="left"/>
        <w:rPr>
          <w:rFonts w:ascii="Helvetica" w:hAnsi="Helvetica" w:cs="Times New Roman"/>
          <w:sz w:val="22"/>
          <w:szCs w:val="22"/>
        </w:rPr>
      </w:pPr>
      <w:bookmarkStart w:id="212" w:name="bookmark213"/>
      <w:r w:rsidRPr="009A7622">
        <w:rPr>
          <w:rFonts w:ascii="Helvetica" w:hAnsi="Helvetica" w:cs="Times New Roman"/>
          <w:sz w:val="22"/>
          <w:szCs w:val="22"/>
        </w:rPr>
        <w:t xml:space="preserve">191 </w:t>
      </w:r>
      <w:r w:rsidR="000C1941" w:rsidRPr="009A7622">
        <w:rPr>
          <w:rFonts w:ascii="Helvetica" w:hAnsi="Helvetica" w:cs="Times New Roman"/>
          <w:sz w:val="22"/>
          <w:szCs w:val="22"/>
        </w:rPr>
        <w:t>Paragraph 109(1)(a)</w:t>
      </w:r>
      <w:bookmarkEnd w:id="212"/>
    </w:p>
    <w:p w14:paraId="37BEC1D9" w14:textId="77777777" w:rsidR="008D7911" w:rsidRPr="00CB4675" w:rsidRDefault="000C1941" w:rsidP="00564660">
      <w:pPr>
        <w:pStyle w:val="BodyText31"/>
        <w:spacing w:before="120" w:line="240" w:lineRule="auto"/>
        <w:ind w:firstLine="504"/>
        <w:rPr>
          <w:sz w:val="22"/>
          <w:szCs w:val="22"/>
        </w:rPr>
      </w:pPr>
      <w:r w:rsidRPr="00CB4675">
        <w:rPr>
          <w:sz w:val="22"/>
          <w:szCs w:val="22"/>
        </w:rPr>
        <w:t>Omit “rules”, substitute “regulations”.</w:t>
      </w:r>
    </w:p>
    <w:p w14:paraId="2C1F7E4C" w14:textId="00905124" w:rsidR="008D7911" w:rsidRPr="009A7622" w:rsidRDefault="00E56F25" w:rsidP="009A7622">
      <w:pPr>
        <w:pStyle w:val="Bodytext140"/>
        <w:spacing w:before="120" w:line="240" w:lineRule="auto"/>
        <w:jc w:val="left"/>
        <w:rPr>
          <w:rFonts w:ascii="Helvetica" w:hAnsi="Helvetica" w:cs="Times New Roman"/>
          <w:sz w:val="22"/>
          <w:szCs w:val="22"/>
        </w:rPr>
      </w:pPr>
      <w:bookmarkStart w:id="213" w:name="bookmark214"/>
      <w:r w:rsidRPr="009A7622">
        <w:rPr>
          <w:rFonts w:ascii="Helvetica" w:hAnsi="Helvetica" w:cs="Times New Roman"/>
          <w:sz w:val="22"/>
          <w:szCs w:val="22"/>
        </w:rPr>
        <w:t xml:space="preserve">192 </w:t>
      </w:r>
      <w:r w:rsidR="000C1941" w:rsidRPr="009A7622">
        <w:rPr>
          <w:rFonts w:ascii="Helvetica" w:hAnsi="Helvetica" w:cs="Times New Roman"/>
          <w:sz w:val="22"/>
          <w:szCs w:val="22"/>
        </w:rPr>
        <w:t>Paragraph 109(1)(a)</w:t>
      </w:r>
      <w:bookmarkEnd w:id="213"/>
    </w:p>
    <w:p w14:paraId="4F3CE2A1" w14:textId="77777777" w:rsidR="008D7911" w:rsidRPr="00CB4675" w:rsidRDefault="000C1941" w:rsidP="00564660">
      <w:pPr>
        <w:pStyle w:val="BodyText31"/>
        <w:spacing w:before="120" w:line="240" w:lineRule="auto"/>
        <w:ind w:firstLine="504"/>
        <w:rPr>
          <w:sz w:val="22"/>
          <w:szCs w:val="22"/>
        </w:rPr>
      </w:pPr>
      <w:r w:rsidRPr="00CB4675">
        <w:rPr>
          <w:sz w:val="22"/>
          <w:szCs w:val="22"/>
        </w:rPr>
        <w:t>Omit not being an audit carried out by the Auditor-General”.</w:t>
      </w:r>
    </w:p>
    <w:p w14:paraId="6DCF1D17" w14:textId="56978F57" w:rsidR="008D7911" w:rsidRPr="009A7622" w:rsidRDefault="00E56F25" w:rsidP="009A7622">
      <w:pPr>
        <w:pStyle w:val="Bodytext140"/>
        <w:spacing w:before="120" w:line="240" w:lineRule="auto"/>
        <w:jc w:val="left"/>
        <w:rPr>
          <w:rFonts w:ascii="Helvetica" w:hAnsi="Helvetica" w:cs="Times New Roman"/>
          <w:sz w:val="22"/>
          <w:szCs w:val="22"/>
        </w:rPr>
      </w:pPr>
      <w:bookmarkStart w:id="214" w:name="bookmark215"/>
      <w:r w:rsidRPr="009A7622">
        <w:rPr>
          <w:rFonts w:ascii="Helvetica" w:hAnsi="Helvetica" w:cs="Times New Roman"/>
          <w:sz w:val="22"/>
          <w:szCs w:val="22"/>
        </w:rPr>
        <w:t xml:space="preserve">193 </w:t>
      </w:r>
      <w:r w:rsidR="000C1941" w:rsidRPr="009A7622">
        <w:rPr>
          <w:rFonts w:ascii="Helvetica" w:hAnsi="Helvetica" w:cs="Times New Roman"/>
          <w:sz w:val="22"/>
          <w:szCs w:val="22"/>
        </w:rPr>
        <w:t>Paragraph 109(1)(b)</w:t>
      </w:r>
      <w:bookmarkEnd w:id="214"/>
    </w:p>
    <w:p w14:paraId="3D9BFD0F" w14:textId="77777777" w:rsidR="008D7911" w:rsidRPr="00CB4675" w:rsidRDefault="000C1941" w:rsidP="00564660">
      <w:pPr>
        <w:pStyle w:val="BodyText31"/>
        <w:spacing w:before="120" w:line="240" w:lineRule="auto"/>
        <w:ind w:firstLine="504"/>
        <w:rPr>
          <w:sz w:val="22"/>
          <w:szCs w:val="22"/>
        </w:rPr>
      </w:pPr>
      <w:r w:rsidRPr="00CB4675">
        <w:rPr>
          <w:sz w:val="22"/>
          <w:szCs w:val="22"/>
        </w:rPr>
        <w:t>Repeal the paragraph, substitute:</w:t>
      </w:r>
    </w:p>
    <w:p w14:paraId="2447EC1D" w14:textId="77777777" w:rsidR="008D7911" w:rsidRPr="00CB4675" w:rsidRDefault="00E56F25" w:rsidP="00564660">
      <w:pPr>
        <w:pStyle w:val="BodyText31"/>
        <w:spacing w:before="120" w:line="240" w:lineRule="auto"/>
        <w:ind w:left="1422" w:hanging="315"/>
        <w:rPr>
          <w:sz w:val="22"/>
          <w:szCs w:val="22"/>
        </w:rPr>
      </w:pPr>
      <w:r w:rsidRPr="00CB4675">
        <w:rPr>
          <w:sz w:val="22"/>
          <w:szCs w:val="22"/>
        </w:rPr>
        <w:t xml:space="preserve">(b) </w:t>
      </w:r>
      <w:r w:rsidR="000C1941" w:rsidRPr="00CB4675">
        <w:rPr>
          <w:sz w:val="22"/>
          <w:szCs w:val="22"/>
        </w:rPr>
        <w:t>second, if the bankrupt had signed an authority under section 188 before the date of the bankruptcy, in payment of:</w:t>
      </w:r>
    </w:p>
    <w:p w14:paraId="7639C8D5" w14:textId="77777777" w:rsidR="008D7911" w:rsidRPr="00CB4675" w:rsidRDefault="00E56F25" w:rsidP="00564660">
      <w:pPr>
        <w:pStyle w:val="BodyText31"/>
        <w:spacing w:before="120" w:line="240" w:lineRule="auto"/>
        <w:ind w:firstLine="1548"/>
        <w:rPr>
          <w:sz w:val="22"/>
          <w:szCs w:val="22"/>
        </w:rPr>
      </w:pPr>
      <w:r w:rsidRPr="00CB4675">
        <w:rPr>
          <w:sz w:val="22"/>
          <w:szCs w:val="22"/>
        </w:rPr>
        <w:t xml:space="preserve">(i) </w:t>
      </w:r>
      <w:r w:rsidR="000C1941" w:rsidRPr="00CB4675">
        <w:rPr>
          <w:sz w:val="22"/>
          <w:szCs w:val="22"/>
        </w:rPr>
        <w:t>the remuneration of the controlling trustee (as defined in section 187); and</w:t>
      </w:r>
    </w:p>
    <w:p w14:paraId="21DA8B57" w14:textId="77777777" w:rsidR="008D7911" w:rsidRPr="00CB4675" w:rsidRDefault="00E56F25" w:rsidP="005D67C0">
      <w:pPr>
        <w:pStyle w:val="BodyText31"/>
        <w:spacing w:before="120" w:line="240" w:lineRule="auto"/>
        <w:ind w:left="1809" w:hanging="315"/>
        <w:rPr>
          <w:sz w:val="22"/>
          <w:szCs w:val="22"/>
        </w:rPr>
      </w:pPr>
      <w:r w:rsidRPr="00CB4675">
        <w:rPr>
          <w:sz w:val="22"/>
          <w:szCs w:val="22"/>
        </w:rPr>
        <w:t xml:space="preserve">(ii) </w:t>
      </w:r>
      <w:r w:rsidR="000C1941" w:rsidRPr="00CB4675">
        <w:rPr>
          <w:sz w:val="22"/>
          <w:szCs w:val="22"/>
        </w:rPr>
        <w:t>the costs, charges and expenses properly and reasonably incurred by the controlling trustee while the authority was in force (including any debts incurred by the controlling trustee that are provable in the bankruptcy);</w:t>
      </w:r>
    </w:p>
    <w:p w14:paraId="58205B1A" w14:textId="78A1C6F0" w:rsidR="008D7911" w:rsidRPr="009A7622" w:rsidRDefault="00E56F25" w:rsidP="009A7622">
      <w:pPr>
        <w:pStyle w:val="Bodytext140"/>
        <w:spacing w:before="120" w:line="240" w:lineRule="auto"/>
        <w:jc w:val="left"/>
        <w:rPr>
          <w:rFonts w:ascii="Helvetica" w:hAnsi="Helvetica" w:cs="Times New Roman"/>
          <w:sz w:val="22"/>
          <w:szCs w:val="22"/>
        </w:rPr>
      </w:pPr>
      <w:bookmarkStart w:id="215" w:name="bookmark216"/>
      <w:r w:rsidRPr="009A7622">
        <w:rPr>
          <w:rFonts w:ascii="Helvetica" w:hAnsi="Helvetica" w:cs="Times New Roman"/>
          <w:sz w:val="22"/>
          <w:szCs w:val="22"/>
        </w:rPr>
        <w:t xml:space="preserve">194 </w:t>
      </w:r>
      <w:r w:rsidR="000C1941" w:rsidRPr="009A7622">
        <w:rPr>
          <w:rFonts w:ascii="Helvetica" w:hAnsi="Helvetica" w:cs="Times New Roman"/>
          <w:sz w:val="22"/>
          <w:szCs w:val="22"/>
        </w:rPr>
        <w:t>Paragraph 109(1)(e)</w:t>
      </w:r>
      <w:bookmarkEnd w:id="215"/>
    </w:p>
    <w:p w14:paraId="6C53CDC2" w14:textId="77777777" w:rsidR="008D7911" w:rsidRPr="00CB4675" w:rsidRDefault="000C1941" w:rsidP="00564660">
      <w:pPr>
        <w:pStyle w:val="BodyText31"/>
        <w:spacing w:before="120" w:line="240" w:lineRule="auto"/>
        <w:ind w:firstLine="504"/>
        <w:rPr>
          <w:sz w:val="22"/>
          <w:szCs w:val="22"/>
        </w:rPr>
      </w:pPr>
      <w:r w:rsidRPr="00CB4675">
        <w:rPr>
          <w:sz w:val="22"/>
          <w:szCs w:val="22"/>
        </w:rPr>
        <w:t>After “prescribed”, insert “by the regulations”.</w:t>
      </w:r>
    </w:p>
    <w:p w14:paraId="66097918" w14:textId="0A2E76B5" w:rsidR="008D7911" w:rsidRPr="009A7622" w:rsidRDefault="00E56F25" w:rsidP="009A7622">
      <w:pPr>
        <w:pStyle w:val="Bodytext140"/>
        <w:spacing w:before="120" w:line="240" w:lineRule="auto"/>
        <w:jc w:val="left"/>
        <w:rPr>
          <w:rFonts w:ascii="Helvetica" w:hAnsi="Helvetica" w:cs="Times New Roman"/>
          <w:sz w:val="22"/>
          <w:szCs w:val="22"/>
        </w:rPr>
      </w:pPr>
      <w:bookmarkStart w:id="216" w:name="bookmark217"/>
      <w:r w:rsidRPr="009A7622">
        <w:rPr>
          <w:rFonts w:ascii="Helvetica" w:hAnsi="Helvetica" w:cs="Times New Roman"/>
          <w:sz w:val="22"/>
          <w:szCs w:val="22"/>
        </w:rPr>
        <w:t xml:space="preserve">195 </w:t>
      </w:r>
      <w:r w:rsidR="000C1941" w:rsidRPr="009A7622">
        <w:rPr>
          <w:rFonts w:ascii="Helvetica" w:hAnsi="Helvetica" w:cs="Times New Roman"/>
          <w:sz w:val="22"/>
          <w:szCs w:val="22"/>
        </w:rPr>
        <w:t>After subsection 109(7)</w:t>
      </w:r>
      <w:bookmarkEnd w:id="216"/>
    </w:p>
    <w:p w14:paraId="14778409" w14:textId="77777777" w:rsidR="008D7911" w:rsidRPr="00CB4675" w:rsidRDefault="000C1941" w:rsidP="00564660">
      <w:pPr>
        <w:pStyle w:val="BodyText31"/>
        <w:spacing w:before="120" w:line="240" w:lineRule="auto"/>
        <w:ind w:firstLine="504"/>
        <w:rPr>
          <w:sz w:val="22"/>
          <w:szCs w:val="22"/>
        </w:rPr>
      </w:pPr>
      <w:r w:rsidRPr="00CB4675">
        <w:rPr>
          <w:sz w:val="22"/>
          <w:szCs w:val="22"/>
        </w:rPr>
        <w:t>Insert:</w:t>
      </w:r>
    </w:p>
    <w:p w14:paraId="4810F97A" w14:textId="77777777" w:rsidR="008D7911" w:rsidRPr="00CB4675" w:rsidRDefault="000C1941" w:rsidP="00564660">
      <w:pPr>
        <w:pStyle w:val="BodyText31"/>
        <w:spacing w:before="120" w:line="240" w:lineRule="auto"/>
        <w:ind w:left="954" w:hanging="477"/>
        <w:rPr>
          <w:sz w:val="22"/>
          <w:szCs w:val="22"/>
        </w:rPr>
      </w:pPr>
      <w:r w:rsidRPr="00CB4675">
        <w:rPr>
          <w:sz w:val="22"/>
          <w:szCs w:val="22"/>
        </w:rPr>
        <w:t>(7A) The trustee must keep the minutes of the meeting, and a written record of the terms of a special resolution, referred to in paragraph</w:t>
      </w:r>
      <w:r w:rsidR="00CB002F" w:rsidRPr="00CB4675">
        <w:rPr>
          <w:sz w:val="22"/>
          <w:szCs w:val="22"/>
        </w:rPr>
        <w:t xml:space="preserve"> </w:t>
      </w:r>
      <w:r w:rsidRPr="00CB4675">
        <w:rPr>
          <w:sz w:val="22"/>
          <w:szCs w:val="22"/>
        </w:rPr>
        <w:t>(1)(j)</w:t>
      </w:r>
      <w:bookmarkStart w:id="217" w:name="bookmark218"/>
      <w:r w:rsidRPr="00CB4675">
        <w:rPr>
          <w:sz w:val="22"/>
          <w:szCs w:val="22"/>
        </w:rPr>
        <w:t>.</w:t>
      </w:r>
      <w:bookmarkEnd w:id="217"/>
    </w:p>
    <w:p w14:paraId="4E3F9D9A" w14:textId="77777777" w:rsidR="008D7911" w:rsidRPr="00CB4675" w:rsidRDefault="000C1941" w:rsidP="00564660">
      <w:pPr>
        <w:pStyle w:val="BodyText31"/>
        <w:spacing w:before="120" w:line="240" w:lineRule="auto"/>
        <w:ind w:left="954" w:hanging="477"/>
        <w:rPr>
          <w:sz w:val="22"/>
          <w:szCs w:val="22"/>
        </w:rPr>
      </w:pPr>
      <w:r w:rsidRPr="00CB4675">
        <w:rPr>
          <w:sz w:val="22"/>
          <w:szCs w:val="22"/>
        </w:rPr>
        <w:t>(7B) The trustee must allow a creditor or an officer of the Department to inspect the minutes and record at any reasonable time.</w:t>
      </w:r>
    </w:p>
    <w:p w14:paraId="798E0671" w14:textId="708F85BA" w:rsidR="008D7911" w:rsidRPr="009A7622" w:rsidRDefault="00E56F25" w:rsidP="009A7622">
      <w:pPr>
        <w:pStyle w:val="Bodytext140"/>
        <w:spacing w:before="120" w:line="240" w:lineRule="auto"/>
        <w:jc w:val="left"/>
        <w:rPr>
          <w:rFonts w:ascii="Helvetica" w:hAnsi="Helvetica" w:cs="Times New Roman"/>
          <w:sz w:val="22"/>
          <w:szCs w:val="22"/>
        </w:rPr>
      </w:pPr>
      <w:bookmarkStart w:id="218" w:name="bookmark219"/>
      <w:r w:rsidRPr="009A7622">
        <w:rPr>
          <w:rFonts w:ascii="Helvetica" w:hAnsi="Helvetica" w:cs="Times New Roman"/>
          <w:sz w:val="22"/>
          <w:szCs w:val="22"/>
        </w:rPr>
        <w:t>196 S</w:t>
      </w:r>
      <w:r w:rsidR="000C1941" w:rsidRPr="009A7622">
        <w:rPr>
          <w:rFonts w:ascii="Helvetica" w:hAnsi="Helvetica" w:cs="Times New Roman"/>
          <w:sz w:val="22"/>
          <w:szCs w:val="22"/>
        </w:rPr>
        <w:t>ubsection 109(8)</w:t>
      </w:r>
      <w:bookmarkEnd w:id="218"/>
    </w:p>
    <w:p w14:paraId="589A13A9" w14:textId="77777777" w:rsidR="008D7911" w:rsidRPr="00CB4675" w:rsidRDefault="000C1941" w:rsidP="00564660">
      <w:pPr>
        <w:pStyle w:val="BodyText31"/>
        <w:spacing w:before="120" w:line="240" w:lineRule="auto"/>
        <w:ind w:firstLine="504"/>
        <w:rPr>
          <w:sz w:val="22"/>
          <w:szCs w:val="22"/>
        </w:rPr>
      </w:pPr>
      <w:r w:rsidRPr="00CB4675">
        <w:rPr>
          <w:sz w:val="22"/>
          <w:szCs w:val="22"/>
        </w:rPr>
        <w:t>Repeal the subsection, substitute:</w:t>
      </w:r>
    </w:p>
    <w:p w14:paraId="29F128EA" w14:textId="09E5A9B6" w:rsidR="008D7911" w:rsidRPr="00CB4675" w:rsidRDefault="00E56F25" w:rsidP="00D85F43">
      <w:pPr>
        <w:pStyle w:val="BodyText31"/>
        <w:spacing w:before="120" w:line="240" w:lineRule="auto"/>
        <w:ind w:left="792" w:hanging="315"/>
        <w:rPr>
          <w:sz w:val="22"/>
          <w:szCs w:val="22"/>
        </w:rPr>
      </w:pPr>
      <w:r w:rsidRPr="00CB4675">
        <w:rPr>
          <w:sz w:val="22"/>
          <w:szCs w:val="22"/>
        </w:rPr>
        <w:t xml:space="preserve">(8) </w:t>
      </w:r>
      <w:r w:rsidR="000C1941" w:rsidRPr="00CB4675">
        <w:rPr>
          <w:sz w:val="22"/>
          <w:szCs w:val="22"/>
        </w:rPr>
        <w:t>A payment must not be made under paragraph (</w:t>
      </w:r>
      <w:r w:rsidR="00B70A18">
        <w:rPr>
          <w:sz w:val="22"/>
          <w:szCs w:val="22"/>
        </w:rPr>
        <w:t>1</w:t>
      </w:r>
      <w:r w:rsidR="000C1941" w:rsidRPr="00CB4675">
        <w:rPr>
          <w:sz w:val="22"/>
          <w:szCs w:val="22"/>
        </w:rPr>
        <w:t>)(j) until 28 days after the day on which the special resolution referred to in that paragraph was passed.</w:t>
      </w:r>
    </w:p>
    <w:p w14:paraId="23BB6FC7" w14:textId="77777777" w:rsidR="00D85F43" w:rsidRPr="00CB4675" w:rsidRDefault="00D85F43" w:rsidP="00564660">
      <w:pPr>
        <w:spacing w:before="120"/>
        <w:rPr>
          <w:rStyle w:val="Bodytext158pt"/>
          <w:rFonts w:eastAsia="Courier New"/>
          <w:i w:val="0"/>
          <w:iCs w:val="0"/>
          <w:sz w:val="22"/>
          <w:szCs w:val="22"/>
        </w:rPr>
        <w:sectPr w:rsidR="00D85F43" w:rsidRPr="00CB4675" w:rsidSect="007D48C2">
          <w:pgSz w:w="12240" w:h="15840" w:code="1"/>
          <w:pgMar w:top="1440" w:right="1440" w:bottom="1440" w:left="1440" w:header="540" w:footer="375" w:gutter="0"/>
          <w:cols w:space="720"/>
          <w:noEndnote/>
          <w:docGrid w:linePitch="360"/>
        </w:sectPr>
      </w:pPr>
    </w:p>
    <w:p w14:paraId="68BBE5CE" w14:textId="36792338" w:rsidR="008D7911" w:rsidRPr="00CB4675" w:rsidRDefault="00B501B3" w:rsidP="00D85F43">
      <w:pPr>
        <w:spacing w:before="120"/>
        <w:ind w:left="486" w:hanging="486"/>
        <w:rPr>
          <w:rFonts w:ascii="Times New Roman" w:hAnsi="Times New Roman" w:cs="Times New Roman"/>
          <w:sz w:val="22"/>
          <w:szCs w:val="22"/>
        </w:rPr>
      </w:pPr>
      <w:bookmarkStart w:id="219" w:name="bookmark220"/>
      <w:r w:rsidRPr="009A7622">
        <w:rPr>
          <w:rFonts w:ascii="Helvetica" w:eastAsia="Arial" w:hAnsi="Helvetica" w:cs="Times New Roman"/>
          <w:b/>
          <w:bCs/>
          <w:sz w:val="22"/>
          <w:szCs w:val="22"/>
        </w:rPr>
        <w:lastRenderedPageBreak/>
        <w:t xml:space="preserve">197 </w:t>
      </w:r>
      <w:r w:rsidR="000C1941" w:rsidRPr="009A7622">
        <w:rPr>
          <w:rFonts w:ascii="Helvetica" w:eastAsia="Arial" w:hAnsi="Helvetica" w:cs="Times New Roman"/>
          <w:b/>
          <w:bCs/>
          <w:sz w:val="22"/>
          <w:szCs w:val="22"/>
        </w:rPr>
        <w:t xml:space="preserve">Subsection 114(2) (definitions of </w:t>
      </w:r>
      <w:r w:rsidR="000C1941" w:rsidRPr="00B70A18">
        <w:rPr>
          <w:rFonts w:ascii="Helvetica" w:hAnsi="Helvetica"/>
          <w:b/>
          <w:i/>
          <w:iCs/>
        </w:rPr>
        <w:t>composition</w:t>
      </w:r>
      <w:r w:rsidR="000C1941" w:rsidRPr="00B70A18">
        <w:rPr>
          <w:rFonts w:ascii="Helvetica" w:eastAsia="Arial" w:hAnsi="Helvetica" w:cs="Times New Roman"/>
          <w:b/>
          <w:bCs/>
          <w:i/>
          <w:sz w:val="22"/>
          <w:szCs w:val="22"/>
        </w:rPr>
        <w:t xml:space="preserve">, </w:t>
      </w:r>
      <w:r w:rsidR="000C1941" w:rsidRPr="00B70A18">
        <w:rPr>
          <w:rFonts w:ascii="Helvetica" w:hAnsi="Helvetica"/>
          <w:b/>
          <w:i/>
          <w:iCs/>
        </w:rPr>
        <w:t>deed of</w:t>
      </w:r>
      <w:bookmarkStart w:id="220" w:name="bookmark221"/>
      <w:bookmarkEnd w:id="219"/>
      <w:r w:rsidR="006A3388" w:rsidRPr="00B70A18">
        <w:rPr>
          <w:rFonts w:ascii="Helvetica" w:hAnsi="Helvetica"/>
          <w:b/>
          <w:i/>
          <w:iCs/>
        </w:rPr>
        <w:t xml:space="preserve"> </w:t>
      </w:r>
      <w:r w:rsidR="000C1941" w:rsidRPr="00B70A18">
        <w:rPr>
          <w:rFonts w:ascii="Helvetica" w:eastAsia="Arial" w:hAnsi="Helvetica" w:cs="Times New Roman"/>
          <w:b/>
          <w:bCs/>
          <w:i/>
          <w:sz w:val="22"/>
          <w:szCs w:val="22"/>
        </w:rPr>
        <w:t>arrangement</w:t>
      </w:r>
      <w:r w:rsidR="000C1941" w:rsidRPr="009A7622">
        <w:rPr>
          <w:rFonts w:ascii="Helvetica" w:eastAsia="Arial" w:hAnsi="Helvetica" w:cs="Times New Roman"/>
          <w:b/>
          <w:bCs/>
          <w:sz w:val="22"/>
          <w:szCs w:val="22"/>
        </w:rPr>
        <w:t>, deed of assignment</w:t>
      </w:r>
      <w:r w:rsidR="000C1941" w:rsidRPr="009A7622">
        <w:rPr>
          <w:rFonts w:ascii="Helvetica" w:hAnsi="Helvetica"/>
        </w:rPr>
        <w:t xml:space="preserve"> and </w:t>
      </w:r>
      <w:r w:rsidR="000C1941" w:rsidRPr="009A7622">
        <w:rPr>
          <w:rFonts w:ascii="Helvetica" w:eastAsia="Arial" w:hAnsi="Helvetica" w:cs="Times New Roman"/>
          <w:b/>
          <w:bCs/>
          <w:sz w:val="22"/>
          <w:szCs w:val="22"/>
        </w:rPr>
        <w:t>scheme of arrangement)</w:t>
      </w:r>
      <w:bookmarkEnd w:id="220"/>
    </w:p>
    <w:p w14:paraId="0B6BF8BD" w14:textId="77777777" w:rsidR="008D7911" w:rsidRPr="00CB4675" w:rsidRDefault="000C1941" w:rsidP="00D85F43">
      <w:pPr>
        <w:pStyle w:val="BodyText31"/>
        <w:spacing w:before="120" w:line="240" w:lineRule="auto"/>
        <w:ind w:left="504" w:firstLine="0"/>
        <w:rPr>
          <w:sz w:val="22"/>
          <w:szCs w:val="22"/>
        </w:rPr>
      </w:pPr>
      <w:r w:rsidRPr="00CB4675">
        <w:rPr>
          <w:sz w:val="22"/>
          <w:szCs w:val="22"/>
        </w:rPr>
        <w:t>Repeal the definitions.</w:t>
      </w:r>
    </w:p>
    <w:p w14:paraId="48322986" w14:textId="78BA5D54" w:rsidR="008D7911" w:rsidRPr="009A7622" w:rsidRDefault="00FD5947" w:rsidP="009A7622">
      <w:pPr>
        <w:pStyle w:val="Bodytext140"/>
        <w:spacing w:before="120" w:line="240" w:lineRule="auto"/>
        <w:jc w:val="left"/>
        <w:rPr>
          <w:rFonts w:ascii="Helvetica" w:hAnsi="Helvetica" w:cs="Times New Roman"/>
          <w:sz w:val="22"/>
          <w:szCs w:val="22"/>
        </w:rPr>
      </w:pPr>
      <w:bookmarkStart w:id="221" w:name="bookmark222"/>
      <w:r w:rsidRPr="009A7622">
        <w:rPr>
          <w:rFonts w:ascii="Helvetica" w:hAnsi="Helvetica" w:cs="Times New Roman"/>
          <w:sz w:val="22"/>
          <w:szCs w:val="22"/>
        </w:rPr>
        <w:t xml:space="preserve">198 </w:t>
      </w:r>
      <w:r w:rsidR="000C1941" w:rsidRPr="009A7622">
        <w:rPr>
          <w:rFonts w:ascii="Helvetica" w:hAnsi="Helvetica" w:cs="Times New Roman"/>
          <w:sz w:val="22"/>
          <w:szCs w:val="22"/>
        </w:rPr>
        <w:t>Subsection 115(2)</w:t>
      </w:r>
      <w:bookmarkEnd w:id="221"/>
    </w:p>
    <w:p w14:paraId="476FE2BB" w14:textId="77777777" w:rsidR="008D7911" w:rsidRPr="00CB4675" w:rsidRDefault="000C1941" w:rsidP="00D85F43">
      <w:pPr>
        <w:pStyle w:val="BodyText31"/>
        <w:spacing w:before="120" w:line="240" w:lineRule="auto"/>
        <w:ind w:left="486" w:firstLine="0"/>
        <w:rPr>
          <w:sz w:val="22"/>
          <w:szCs w:val="22"/>
        </w:rPr>
      </w:pPr>
      <w:r w:rsidRPr="00CB4675">
        <w:rPr>
          <w:sz w:val="22"/>
          <w:szCs w:val="22"/>
        </w:rPr>
        <w:t>Repeal the subsection, substitute:</w:t>
      </w:r>
    </w:p>
    <w:p w14:paraId="2A59ECBD" w14:textId="77777777" w:rsidR="008D7911" w:rsidRPr="00CB4675" w:rsidRDefault="00FD5947" w:rsidP="00D85F43">
      <w:pPr>
        <w:pStyle w:val="BodyText31"/>
        <w:spacing w:before="120" w:after="120" w:line="240" w:lineRule="auto"/>
        <w:ind w:left="828" w:hanging="324"/>
        <w:rPr>
          <w:sz w:val="22"/>
          <w:szCs w:val="22"/>
        </w:rPr>
      </w:pPr>
      <w:r w:rsidRPr="00CB4675">
        <w:rPr>
          <w:sz w:val="22"/>
          <w:szCs w:val="22"/>
        </w:rPr>
        <w:t xml:space="preserve">(2) </w:t>
      </w:r>
      <w:r w:rsidR="000C1941" w:rsidRPr="00CB4675">
        <w:rPr>
          <w:sz w:val="22"/>
          <w:szCs w:val="22"/>
        </w:rPr>
        <w:t>The bankruptcy of a person who becomes a bankrupt as a result of the acceptance of a debtor’s petition is taken to have relation back to, and to have commenced at, the time indicated in the following table.</w:t>
      </w:r>
    </w:p>
    <w:tbl>
      <w:tblPr>
        <w:tblOverlap w:val="never"/>
        <w:tblW w:w="5000" w:type="pct"/>
        <w:tblCellMar>
          <w:left w:w="10" w:type="dxa"/>
          <w:right w:w="10" w:type="dxa"/>
        </w:tblCellMar>
        <w:tblLook w:val="0000" w:firstRow="0" w:lastRow="0" w:firstColumn="0" w:lastColumn="0" w:noHBand="0" w:noVBand="0"/>
      </w:tblPr>
      <w:tblGrid>
        <w:gridCol w:w="696"/>
        <w:gridCol w:w="4602"/>
        <w:gridCol w:w="4082"/>
      </w:tblGrid>
      <w:tr w:rsidR="008D7911" w:rsidRPr="00B70A18" w14:paraId="48BEDE5C" w14:textId="77777777" w:rsidTr="00A35ECE">
        <w:trPr>
          <w:trHeight w:val="600"/>
        </w:trPr>
        <w:tc>
          <w:tcPr>
            <w:tcW w:w="5000" w:type="pct"/>
            <w:gridSpan w:val="3"/>
            <w:tcBorders>
              <w:top w:val="single" w:sz="18" w:space="0" w:color="auto"/>
            </w:tcBorders>
            <w:vAlign w:val="bottom"/>
          </w:tcPr>
          <w:p w14:paraId="56DBC91A" w14:textId="7AB7EE12" w:rsidR="008D7911" w:rsidRPr="00B70A18" w:rsidRDefault="000C1941" w:rsidP="00B70A18">
            <w:pPr>
              <w:pStyle w:val="BodyText31"/>
              <w:spacing w:line="240" w:lineRule="auto"/>
              <w:ind w:firstLine="0"/>
              <w:rPr>
                <w:b/>
                <w:szCs w:val="22"/>
              </w:rPr>
            </w:pPr>
            <w:r w:rsidRPr="00B70A18">
              <w:rPr>
                <w:b/>
                <w:szCs w:val="22"/>
              </w:rPr>
              <w:t>Debtor’s petition bankruptcy—time to which bankruptcy has relation back and time bankruptcy commences</w:t>
            </w:r>
          </w:p>
        </w:tc>
      </w:tr>
      <w:tr w:rsidR="008D7911" w:rsidRPr="00B70A18" w14:paraId="4D50B1B5" w14:textId="77777777" w:rsidTr="00D85F43">
        <w:trPr>
          <w:trHeight w:val="821"/>
        </w:trPr>
        <w:tc>
          <w:tcPr>
            <w:tcW w:w="371" w:type="pct"/>
            <w:tcBorders>
              <w:top w:val="single" w:sz="4" w:space="0" w:color="auto"/>
              <w:bottom w:val="single" w:sz="18" w:space="0" w:color="auto"/>
            </w:tcBorders>
          </w:tcPr>
          <w:p w14:paraId="5D65492F" w14:textId="77777777" w:rsidR="008D7911" w:rsidRPr="00B70A18" w:rsidRDefault="008D7911" w:rsidP="00825178">
            <w:pPr>
              <w:rPr>
                <w:rFonts w:ascii="Times New Roman" w:hAnsi="Times New Roman" w:cs="Times New Roman"/>
                <w:sz w:val="20"/>
                <w:szCs w:val="22"/>
              </w:rPr>
            </w:pPr>
          </w:p>
        </w:tc>
        <w:tc>
          <w:tcPr>
            <w:tcW w:w="2453" w:type="pct"/>
            <w:tcBorders>
              <w:top w:val="single" w:sz="4" w:space="0" w:color="auto"/>
              <w:bottom w:val="single" w:sz="18" w:space="0" w:color="auto"/>
            </w:tcBorders>
            <w:vAlign w:val="bottom"/>
          </w:tcPr>
          <w:p w14:paraId="11B58125" w14:textId="77777777" w:rsidR="008D7911" w:rsidRPr="00B70A18" w:rsidRDefault="000C1941" w:rsidP="00FD5947">
            <w:pPr>
              <w:pStyle w:val="BodyText31"/>
              <w:spacing w:line="240" w:lineRule="auto"/>
              <w:ind w:firstLine="0"/>
              <w:rPr>
                <w:b/>
                <w:szCs w:val="22"/>
              </w:rPr>
            </w:pPr>
            <w:r w:rsidRPr="00B70A18">
              <w:rPr>
                <w:b/>
                <w:szCs w:val="22"/>
              </w:rPr>
              <w:t>Circumstances in which debtor’s petition was presented or accepted</w:t>
            </w:r>
          </w:p>
        </w:tc>
        <w:tc>
          <w:tcPr>
            <w:tcW w:w="2177" w:type="pct"/>
            <w:tcBorders>
              <w:top w:val="single" w:sz="4" w:space="0" w:color="auto"/>
              <w:bottom w:val="single" w:sz="18" w:space="0" w:color="auto"/>
            </w:tcBorders>
            <w:vAlign w:val="bottom"/>
          </w:tcPr>
          <w:p w14:paraId="7B281F96" w14:textId="77777777" w:rsidR="008D7911" w:rsidRPr="00B70A18" w:rsidRDefault="000C1941" w:rsidP="00FD5947">
            <w:pPr>
              <w:pStyle w:val="BodyText31"/>
              <w:spacing w:line="240" w:lineRule="auto"/>
              <w:ind w:firstLine="0"/>
              <w:rPr>
                <w:b/>
                <w:szCs w:val="22"/>
              </w:rPr>
            </w:pPr>
            <w:r w:rsidRPr="00B70A18">
              <w:rPr>
                <w:b/>
                <w:szCs w:val="22"/>
              </w:rPr>
              <w:t>Time to which bankruptcy has relation back and time of commencement of bankruptcy</w:t>
            </w:r>
          </w:p>
        </w:tc>
      </w:tr>
      <w:tr w:rsidR="008D7911" w:rsidRPr="00B70A18" w14:paraId="5997802E" w14:textId="77777777" w:rsidTr="00D85F43">
        <w:trPr>
          <w:trHeight w:val="324"/>
        </w:trPr>
        <w:tc>
          <w:tcPr>
            <w:tcW w:w="371" w:type="pct"/>
            <w:tcBorders>
              <w:top w:val="single" w:sz="18" w:space="0" w:color="auto"/>
              <w:bottom w:val="dotted" w:sz="4" w:space="0" w:color="auto"/>
            </w:tcBorders>
          </w:tcPr>
          <w:p w14:paraId="2BBE3C1B" w14:textId="77777777" w:rsidR="008D7911" w:rsidRPr="00B70A18" w:rsidRDefault="000C1941" w:rsidP="00D85F43">
            <w:pPr>
              <w:pStyle w:val="BodyText31"/>
              <w:spacing w:before="120" w:line="240" w:lineRule="auto"/>
              <w:ind w:right="432" w:firstLine="0"/>
              <w:jc w:val="right"/>
              <w:rPr>
                <w:szCs w:val="22"/>
              </w:rPr>
            </w:pPr>
            <w:r w:rsidRPr="00B70A18">
              <w:rPr>
                <w:szCs w:val="22"/>
              </w:rPr>
              <w:t>1</w:t>
            </w:r>
          </w:p>
        </w:tc>
        <w:tc>
          <w:tcPr>
            <w:tcW w:w="2453" w:type="pct"/>
            <w:tcBorders>
              <w:top w:val="single" w:sz="18" w:space="0" w:color="auto"/>
              <w:bottom w:val="dotted" w:sz="4" w:space="0" w:color="auto"/>
            </w:tcBorders>
          </w:tcPr>
          <w:p w14:paraId="3C1498FF" w14:textId="77777777" w:rsidR="008D7911" w:rsidRPr="00B70A18" w:rsidRDefault="000C1941" w:rsidP="00D85F43">
            <w:pPr>
              <w:pStyle w:val="BodyText31"/>
              <w:spacing w:before="120" w:line="240" w:lineRule="auto"/>
              <w:ind w:firstLine="0"/>
              <w:rPr>
                <w:szCs w:val="22"/>
              </w:rPr>
            </w:pPr>
            <w:r w:rsidRPr="00B70A18">
              <w:rPr>
                <w:szCs w:val="22"/>
              </w:rPr>
              <w:t>Petition accepted by the Official Receiver under a direction of the Court</w:t>
            </w:r>
          </w:p>
        </w:tc>
        <w:tc>
          <w:tcPr>
            <w:tcW w:w="2177" w:type="pct"/>
            <w:tcBorders>
              <w:top w:val="single" w:sz="18" w:space="0" w:color="auto"/>
              <w:bottom w:val="dotted" w:sz="4" w:space="0" w:color="auto"/>
            </w:tcBorders>
          </w:tcPr>
          <w:p w14:paraId="7D3E4985" w14:textId="77777777" w:rsidR="008D7911" w:rsidRPr="00B70A18" w:rsidRDefault="000C1941" w:rsidP="00D85F43">
            <w:pPr>
              <w:pStyle w:val="BodyText31"/>
              <w:spacing w:before="120" w:line="240" w:lineRule="auto"/>
              <w:ind w:firstLine="0"/>
              <w:rPr>
                <w:szCs w:val="22"/>
              </w:rPr>
            </w:pPr>
            <w:r w:rsidRPr="00B70A18">
              <w:rPr>
                <w:szCs w:val="22"/>
              </w:rPr>
              <w:t>Time specified by the Court as the commencement of the bankruptcy</w:t>
            </w:r>
          </w:p>
        </w:tc>
      </w:tr>
      <w:tr w:rsidR="008D7911" w:rsidRPr="00B70A18" w14:paraId="3FC24EA4" w14:textId="77777777" w:rsidTr="00D85F43">
        <w:trPr>
          <w:trHeight w:val="980"/>
        </w:trPr>
        <w:tc>
          <w:tcPr>
            <w:tcW w:w="371" w:type="pct"/>
            <w:tcBorders>
              <w:top w:val="dotted" w:sz="4" w:space="0" w:color="auto"/>
              <w:bottom w:val="dotted" w:sz="4" w:space="0" w:color="auto"/>
            </w:tcBorders>
          </w:tcPr>
          <w:p w14:paraId="241D5122" w14:textId="77777777" w:rsidR="008D7911" w:rsidRPr="00B70A18" w:rsidRDefault="000C1941" w:rsidP="00D85F43">
            <w:pPr>
              <w:pStyle w:val="BodyText31"/>
              <w:spacing w:before="120" w:line="240" w:lineRule="auto"/>
              <w:ind w:right="432" w:firstLine="0"/>
              <w:jc w:val="right"/>
              <w:rPr>
                <w:szCs w:val="22"/>
              </w:rPr>
            </w:pPr>
            <w:r w:rsidRPr="00B70A18">
              <w:rPr>
                <w:szCs w:val="22"/>
              </w:rPr>
              <w:t>2</w:t>
            </w:r>
          </w:p>
        </w:tc>
        <w:tc>
          <w:tcPr>
            <w:tcW w:w="2453" w:type="pct"/>
            <w:tcBorders>
              <w:top w:val="dotted" w:sz="4" w:space="0" w:color="auto"/>
              <w:bottom w:val="dotted" w:sz="4" w:space="0" w:color="auto"/>
            </w:tcBorders>
          </w:tcPr>
          <w:p w14:paraId="13BE58D3" w14:textId="77777777" w:rsidR="008D7911" w:rsidRPr="00B70A18" w:rsidRDefault="000C1941" w:rsidP="00D85F43">
            <w:pPr>
              <w:pStyle w:val="BodyText31"/>
              <w:spacing w:before="120" w:line="240" w:lineRule="auto"/>
              <w:ind w:firstLine="0"/>
              <w:rPr>
                <w:szCs w:val="22"/>
              </w:rPr>
            </w:pPr>
            <w:r w:rsidRPr="00B70A18">
              <w:rPr>
                <w:szCs w:val="22"/>
              </w:rPr>
              <w:t>Petition presented when at least one creditor’s petition was pending against the petitioning debtor (whether alone, as a member of a partnership or as a joint debtor), and accepted by the Official Receiver without a direction from the Court</w:t>
            </w:r>
          </w:p>
        </w:tc>
        <w:tc>
          <w:tcPr>
            <w:tcW w:w="2177" w:type="pct"/>
            <w:tcBorders>
              <w:top w:val="dotted" w:sz="4" w:space="0" w:color="auto"/>
              <w:bottom w:val="dotted" w:sz="4" w:space="0" w:color="auto"/>
            </w:tcBorders>
          </w:tcPr>
          <w:p w14:paraId="08625778" w14:textId="77777777" w:rsidR="008D7911" w:rsidRPr="00B70A18" w:rsidRDefault="000C1941" w:rsidP="00D85F43">
            <w:pPr>
              <w:pStyle w:val="BodyText31"/>
              <w:spacing w:before="120" w:line="240" w:lineRule="auto"/>
              <w:ind w:firstLine="0"/>
              <w:rPr>
                <w:szCs w:val="22"/>
              </w:rPr>
            </w:pPr>
            <w:r w:rsidRPr="00B70A18">
              <w:rPr>
                <w:szCs w:val="22"/>
              </w:rPr>
              <w:t>Time of the commission of the earliest act of bankruptcy on which any of the creditor’s petitions was based</w:t>
            </w:r>
          </w:p>
        </w:tc>
      </w:tr>
      <w:tr w:rsidR="008D7911" w:rsidRPr="00B70A18" w14:paraId="695356E6" w14:textId="77777777" w:rsidTr="00D85F43">
        <w:trPr>
          <w:trHeight w:val="872"/>
        </w:trPr>
        <w:tc>
          <w:tcPr>
            <w:tcW w:w="371" w:type="pct"/>
            <w:tcBorders>
              <w:top w:val="dotted" w:sz="4" w:space="0" w:color="auto"/>
              <w:bottom w:val="dotted" w:sz="4" w:space="0" w:color="auto"/>
            </w:tcBorders>
          </w:tcPr>
          <w:p w14:paraId="1C4FBE53" w14:textId="77777777" w:rsidR="008D7911" w:rsidRPr="00B70A18" w:rsidRDefault="000C1941" w:rsidP="00D85F43">
            <w:pPr>
              <w:pStyle w:val="BodyText31"/>
              <w:spacing w:before="120" w:line="240" w:lineRule="auto"/>
              <w:ind w:right="432" w:firstLine="0"/>
              <w:jc w:val="right"/>
              <w:rPr>
                <w:szCs w:val="22"/>
              </w:rPr>
            </w:pPr>
            <w:r w:rsidRPr="00B70A18">
              <w:rPr>
                <w:szCs w:val="22"/>
              </w:rPr>
              <w:t>3</w:t>
            </w:r>
          </w:p>
        </w:tc>
        <w:tc>
          <w:tcPr>
            <w:tcW w:w="2453" w:type="pct"/>
            <w:tcBorders>
              <w:top w:val="dotted" w:sz="4" w:space="0" w:color="auto"/>
              <w:bottom w:val="dotted" w:sz="4" w:space="0" w:color="auto"/>
            </w:tcBorders>
          </w:tcPr>
          <w:p w14:paraId="3A453A56" w14:textId="77777777" w:rsidR="008D7911" w:rsidRPr="00B70A18" w:rsidRDefault="000C1941" w:rsidP="00D85F43">
            <w:pPr>
              <w:pStyle w:val="BodyText31"/>
              <w:spacing w:before="120" w:line="240" w:lineRule="auto"/>
              <w:ind w:firstLine="0"/>
              <w:rPr>
                <w:szCs w:val="22"/>
              </w:rPr>
            </w:pPr>
            <w:r w:rsidRPr="00B70A18">
              <w:rPr>
                <w:szCs w:val="22"/>
              </w:rPr>
              <w:t>Petition presented when no creditor’s petitions were pending but the debtor had committed at least one act of bankruptcy in the past 6 months, and accepted by the Official Receiver without a direction from the Court</w:t>
            </w:r>
          </w:p>
        </w:tc>
        <w:tc>
          <w:tcPr>
            <w:tcW w:w="2177" w:type="pct"/>
            <w:tcBorders>
              <w:top w:val="dotted" w:sz="4" w:space="0" w:color="auto"/>
              <w:bottom w:val="dotted" w:sz="4" w:space="0" w:color="auto"/>
            </w:tcBorders>
          </w:tcPr>
          <w:p w14:paraId="0CDBDA53" w14:textId="77777777" w:rsidR="008D7911" w:rsidRPr="00B70A18" w:rsidRDefault="000C1941" w:rsidP="00D85F43">
            <w:pPr>
              <w:pStyle w:val="BodyText31"/>
              <w:spacing w:before="120" w:line="240" w:lineRule="auto"/>
              <w:ind w:firstLine="0"/>
              <w:rPr>
                <w:szCs w:val="22"/>
              </w:rPr>
            </w:pPr>
            <w:r w:rsidRPr="00B70A18">
              <w:rPr>
                <w:szCs w:val="22"/>
              </w:rPr>
              <w:t>Time of commission of the earliest act of bankruptcy within the 6 months before the petition was presented</w:t>
            </w:r>
          </w:p>
        </w:tc>
      </w:tr>
      <w:tr w:rsidR="008D7911" w:rsidRPr="00B70A18" w14:paraId="321F4B6A" w14:textId="77777777" w:rsidTr="00D85F43">
        <w:trPr>
          <w:trHeight w:val="1034"/>
        </w:trPr>
        <w:tc>
          <w:tcPr>
            <w:tcW w:w="371" w:type="pct"/>
            <w:tcBorders>
              <w:top w:val="dotted" w:sz="4" w:space="0" w:color="auto"/>
              <w:bottom w:val="single" w:sz="18" w:space="0" w:color="auto"/>
            </w:tcBorders>
          </w:tcPr>
          <w:p w14:paraId="3D39B0F6" w14:textId="77777777" w:rsidR="008D7911" w:rsidRPr="00B70A18" w:rsidRDefault="000C1941" w:rsidP="00D85F43">
            <w:pPr>
              <w:pStyle w:val="BodyText31"/>
              <w:spacing w:before="120" w:line="240" w:lineRule="auto"/>
              <w:ind w:right="432" w:firstLine="0"/>
              <w:jc w:val="right"/>
              <w:rPr>
                <w:szCs w:val="22"/>
              </w:rPr>
            </w:pPr>
            <w:r w:rsidRPr="00B70A18">
              <w:rPr>
                <w:szCs w:val="22"/>
              </w:rPr>
              <w:t>4</w:t>
            </w:r>
          </w:p>
        </w:tc>
        <w:tc>
          <w:tcPr>
            <w:tcW w:w="2453" w:type="pct"/>
            <w:tcBorders>
              <w:top w:val="dotted" w:sz="4" w:space="0" w:color="auto"/>
              <w:bottom w:val="single" w:sz="18" w:space="0" w:color="auto"/>
            </w:tcBorders>
          </w:tcPr>
          <w:p w14:paraId="6946AD6C" w14:textId="77777777" w:rsidR="008D7911" w:rsidRPr="00B70A18" w:rsidRDefault="000C1941" w:rsidP="00D85F43">
            <w:pPr>
              <w:pStyle w:val="BodyText31"/>
              <w:spacing w:before="120" w:line="240" w:lineRule="auto"/>
              <w:ind w:firstLine="0"/>
              <w:rPr>
                <w:szCs w:val="22"/>
              </w:rPr>
            </w:pPr>
            <w:r w:rsidRPr="00B70A18">
              <w:rPr>
                <w:szCs w:val="22"/>
              </w:rPr>
              <w:t>Petition presented when no creditor’s petitions were pending and the debtor had not committed any act of bankruptcy in the past 6 months, and accepted by the Official Receiver without a direction from the Court</w:t>
            </w:r>
          </w:p>
        </w:tc>
        <w:tc>
          <w:tcPr>
            <w:tcW w:w="2177" w:type="pct"/>
            <w:tcBorders>
              <w:top w:val="dotted" w:sz="4" w:space="0" w:color="auto"/>
              <w:bottom w:val="single" w:sz="18" w:space="0" w:color="auto"/>
            </w:tcBorders>
          </w:tcPr>
          <w:p w14:paraId="57780331" w14:textId="77777777" w:rsidR="008D7911" w:rsidRPr="00B70A18" w:rsidRDefault="000C1941" w:rsidP="00D85F43">
            <w:pPr>
              <w:pStyle w:val="BodyText31"/>
              <w:spacing w:before="120" w:line="240" w:lineRule="auto"/>
              <w:ind w:firstLine="0"/>
              <w:rPr>
                <w:szCs w:val="22"/>
              </w:rPr>
            </w:pPr>
            <w:r w:rsidRPr="00B70A18">
              <w:rPr>
                <w:szCs w:val="22"/>
              </w:rPr>
              <w:t>Time of presentation of the petition</w:t>
            </w:r>
          </w:p>
        </w:tc>
      </w:tr>
    </w:tbl>
    <w:p w14:paraId="759CE876" w14:textId="77777777" w:rsidR="00847E90" w:rsidRPr="00CB4675" w:rsidRDefault="00847E90">
      <w:pPr>
        <w:rPr>
          <w:rStyle w:val="Bodytext158pt"/>
          <w:rFonts w:eastAsia="Courier New"/>
          <w:i w:val="0"/>
          <w:iCs w:val="0"/>
          <w:sz w:val="22"/>
          <w:szCs w:val="22"/>
        </w:rPr>
        <w:sectPr w:rsidR="00847E90" w:rsidRPr="00CB4675" w:rsidSect="007D48C2">
          <w:pgSz w:w="12240" w:h="15840" w:code="1"/>
          <w:pgMar w:top="1440" w:right="1440" w:bottom="1440" w:left="1440" w:header="540" w:footer="465" w:gutter="0"/>
          <w:cols w:space="720"/>
          <w:noEndnote/>
          <w:docGrid w:linePitch="360"/>
        </w:sectPr>
      </w:pPr>
    </w:p>
    <w:p w14:paraId="1F8EF799" w14:textId="6B13F121" w:rsidR="008D7911" w:rsidRPr="009A7622" w:rsidRDefault="009F7673" w:rsidP="009A7622">
      <w:pPr>
        <w:pStyle w:val="Bodytext140"/>
        <w:spacing w:before="120" w:line="240" w:lineRule="auto"/>
        <w:jc w:val="left"/>
        <w:rPr>
          <w:rFonts w:ascii="Helvetica" w:hAnsi="Helvetica" w:cs="Times New Roman"/>
          <w:sz w:val="22"/>
          <w:szCs w:val="22"/>
        </w:rPr>
      </w:pPr>
      <w:bookmarkStart w:id="222" w:name="bookmark223"/>
      <w:r w:rsidRPr="009A7622">
        <w:rPr>
          <w:rFonts w:ascii="Helvetica" w:hAnsi="Helvetica" w:cs="Times New Roman"/>
          <w:sz w:val="22"/>
          <w:szCs w:val="22"/>
        </w:rPr>
        <w:lastRenderedPageBreak/>
        <w:t xml:space="preserve">199 </w:t>
      </w:r>
      <w:r w:rsidR="000C1941" w:rsidRPr="009A7622">
        <w:rPr>
          <w:rFonts w:ascii="Helvetica" w:hAnsi="Helvetica" w:cs="Times New Roman"/>
          <w:sz w:val="22"/>
          <w:szCs w:val="22"/>
        </w:rPr>
        <w:t>Paragraphs 116(2)(b) and (c)</w:t>
      </w:r>
      <w:bookmarkEnd w:id="222"/>
    </w:p>
    <w:p w14:paraId="4ABD5E75" w14:textId="77777777" w:rsidR="008D7911" w:rsidRPr="00CB4675" w:rsidRDefault="000C1941" w:rsidP="00E40509">
      <w:pPr>
        <w:pStyle w:val="BodyText31"/>
        <w:spacing w:before="120" w:line="240" w:lineRule="auto"/>
        <w:ind w:firstLine="540"/>
        <w:rPr>
          <w:sz w:val="22"/>
          <w:szCs w:val="22"/>
        </w:rPr>
      </w:pPr>
      <w:r w:rsidRPr="00CB4675">
        <w:rPr>
          <w:sz w:val="22"/>
          <w:szCs w:val="22"/>
        </w:rPr>
        <w:t>Repeal the paragraphs, substitute:</w:t>
      </w:r>
    </w:p>
    <w:p w14:paraId="5DDD78FB" w14:textId="77777777" w:rsidR="008D7911" w:rsidRPr="00CB4675" w:rsidRDefault="009F7673" w:rsidP="00E40509">
      <w:pPr>
        <w:pStyle w:val="BodyText31"/>
        <w:spacing w:before="120" w:line="240" w:lineRule="auto"/>
        <w:ind w:firstLine="1116"/>
        <w:rPr>
          <w:sz w:val="22"/>
          <w:szCs w:val="22"/>
        </w:rPr>
      </w:pPr>
      <w:r w:rsidRPr="00CB4675">
        <w:rPr>
          <w:sz w:val="22"/>
          <w:szCs w:val="22"/>
        </w:rPr>
        <w:t xml:space="preserve">(b) </w:t>
      </w:r>
      <w:r w:rsidR="000C1941" w:rsidRPr="00CB4675">
        <w:rPr>
          <w:sz w:val="22"/>
          <w:szCs w:val="22"/>
        </w:rPr>
        <w:t>the bankrupt’s household property that is:</w:t>
      </w:r>
    </w:p>
    <w:p w14:paraId="14772428" w14:textId="77777777" w:rsidR="008D7911" w:rsidRPr="00CB4675" w:rsidRDefault="009F7673" w:rsidP="00E40509">
      <w:pPr>
        <w:pStyle w:val="BodyText31"/>
        <w:spacing w:before="120" w:line="240" w:lineRule="auto"/>
        <w:ind w:firstLine="1584"/>
        <w:rPr>
          <w:sz w:val="22"/>
          <w:szCs w:val="22"/>
        </w:rPr>
      </w:pPr>
      <w:r w:rsidRPr="00CB4675">
        <w:rPr>
          <w:sz w:val="22"/>
          <w:szCs w:val="22"/>
        </w:rPr>
        <w:t xml:space="preserve">(i) </w:t>
      </w:r>
      <w:r w:rsidR="000C1941" w:rsidRPr="00CB4675">
        <w:rPr>
          <w:sz w:val="22"/>
          <w:szCs w:val="22"/>
        </w:rPr>
        <w:t>of a kind prescribed by the regulations; or</w:t>
      </w:r>
    </w:p>
    <w:p w14:paraId="39B2C662" w14:textId="77777777" w:rsidR="008D7911" w:rsidRPr="00CB4675" w:rsidRDefault="009F7673" w:rsidP="00847E90">
      <w:pPr>
        <w:pStyle w:val="BodyText31"/>
        <w:spacing w:before="120" w:line="240" w:lineRule="auto"/>
        <w:ind w:left="1845" w:hanging="306"/>
        <w:rPr>
          <w:sz w:val="22"/>
          <w:szCs w:val="22"/>
        </w:rPr>
      </w:pPr>
      <w:r w:rsidRPr="00CB4675">
        <w:rPr>
          <w:sz w:val="22"/>
          <w:szCs w:val="22"/>
        </w:rPr>
        <w:t>(i</w:t>
      </w:r>
      <w:r w:rsidR="000C1941" w:rsidRPr="00CB4675">
        <w:rPr>
          <w:sz w:val="22"/>
          <w:szCs w:val="22"/>
        </w:rPr>
        <w:t>i</w:t>
      </w:r>
      <w:r w:rsidRPr="00CB4675">
        <w:rPr>
          <w:sz w:val="22"/>
          <w:szCs w:val="22"/>
        </w:rPr>
        <w:t>) i</w:t>
      </w:r>
      <w:r w:rsidR="000C1941" w:rsidRPr="00CB4675">
        <w:rPr>
          <w:sz w:val="22"/>
          <w:szCs w:val="22"/>
        </w:rPr>
        <w:t>dentified by a resolution passed by the creditors before the trustee realises the property;</w:t>
      </w:r>
    </w:p>
    <w:p w14:paraId="1A716BC1" w14:textId="77777777" w:rsidR="008D7911" w:rsidRPr="00CB4675" w:rsidRDefault="009F7673" w:rsidP="00E40509">
      <w:pPr>
        <w:pStyle w:val="BodyText31"/>
        <w:spacing w:before="120" w:line="240" w:lineRule="auto"/>
        <w:ind w:left="1431" w:hanging="315"/>
        <w:rPr>
          <w:sz w:val="22"/>
          <w:szCs w:val="22"/>
        </w:rPr>
      </w:pPr>
      <w:r w:rsidRPr="00CB4675">
        <w:rPr>
          <w:sz w:val="22"/>
          <w:szCs w:val="22"/>
        </w:rPr>
        <w:t xml:space="preserve">(c) </w:t>
      </w:r>
      <w:r w:rsidR="000C1941" w:rsidRPr="00CB4675">
        <w:rPr>
          <w:sz w:val="22"/>
          <w:szCs w:val="22"/>
        </w:rPr>
        <w:t>the bankrupt’s property that is for use by the bankrupt in earning income by personal exertion and:</w:t>
      </w:r>
    </w:p>
    <w:p w14:paraId="0C3F8FE7" w14:textId="77777777" w:rsidR="008D7911" w:rsidRPr="00CB4675" w:rsidRDefault="009F7673" w:rsidP="00E40509">
      <w:pPr>
        <w:pStyle w:val="BodyText31"/>
        <w:spacing w:before="120" w:line="240" w:lineRule="auto"/>
        <w:ind w:firstLine="1584"/>
        <w:rPr>
          <w:sz w:val="22"/>
          <w:szCs w:val="22"/>
        </w:rPr>
      </w:pPr>
      <w:r w:rsidRPr="00CB4675">
        <w:rPr>
          <w:sz w:val="22"/>
          <w:szCs w:val="22"/>
        </w:rPr>
        <w:t xml:space="preserve">(i) </w:t>
      </w:r>
      <w:r w:rsidR="000C1941" w:rsidRPr="00CB4675">
        <w:rPr>
          <w:sz w:val="22"/>
          <w:szCs w:val="22"/>
        </w:rPr>
        <w:t>does not have a total value greater than the limit prescribed by the regulations; or</w:t>
      </w:r>
    </w:p>
    <w:p w14:paraId="7D803AA6" w14:textId="77777777" w:rsidR="008D7911" w:rsidRPr="00CB4675" w:rsidRDefault="009F7673" w:rsidP="00847E90">
      <w:pPr>
        <w:pStyle w:val="BodyText31"/>
        <w:spacing w:before="120" w:line="240" w:lineRule="auto"/>
        <w:ind w:firstLine="1539"/>
        <w:rPr>
          <w:sz w:val="22"/>
          <w:szCs w:val="22"/>
        </w:rPr>
      </w:pPr>
      <w:r w:rsidRPr="00CB4675">
        <w:rPr>
          <w:sz w:val="22"/>
          <w:szCs w:val="22"/>
        </w:rPr>
        <w:t>(ii)</w:t>
      </w:r>
      <w:r w:rsidR="000C1941" w:rsidRPr="00CB4675">
        <w:rPr>
          <w:sz w:val="22"/>
          <w:szCs w:val="22"/>
        </w:rPr>
        <w:t xml:space="preserve"> is identified by a resolution passed by the creditors; or</w:t>
      </w:r>
    </w:p>
    <w:p w14:paraId="3B56F92D" w14:textId="77777777" w:rsidR="008D7911" w:rsidRPr="00CB4675" w:rsidRDefault="009F7673" w:rsidP="00847E90">
      <w:pPr>
        <w:pStyle w:val="BodyText31"/>
        <w:spacing w:before="120" w:line="240" w:lineRule="auto"/>
        <w:ind w:firstLine="1458"/>
        <w:rPr>
          <w:sz w:val="22"/>
          <w:szCs w:val="22"/>
        </w:rPr>
      </w:pPr>
      <w:r w:rsidRPr="00CB4675">
        <w:rPr>
          <w:sz w:val="22"/>
          <w:szCs w:val="22"/>
        </w:rPr>
        <w:t xml:space="preserve">(iii) </w:t>
      </w:r>
      <w:r w:rsidR="000C1941" w:rsidRPr="00CB4675">
        <w:rPr>
          <w:sz w:val="22"/>
          <w:szCs w:val="22"/>
        </w:rPr>
        <w:t xml:space="preserve"> is identified by an order made by the Court on an application by the bankrupt;</w:t>
      </w:r>
    </w:p>
    <w:p w14:paraId="12A20B64" w14:textId="77777777" w:rsidR="008D7911" w:rsidRPr="009A7622" w:rsidRDefault="009F7673" w:rsidP="009A7622">
      <w:pPr>
        <w:pStyle w:val="Bodytext140"/>
        <w:spacing w:before="120" w:line="240" w:lineRule="auto"/>
        <w:jc w:val="left"/>
        <w:rPr>
          <w:rFonts w:ascii="Helvetica" w:hAnsi="Helvetica" w:cs="Times New Roman"/>
          <w:sz w:val="22"/>
          <w:szCs w:val="22"/>
        </w:rPr>
      </w:pPr>
      <w:bookmarkStart w:id="223" w:name="bookmark224"/>
      <w:r w:rsidRPr="009A7622">
        <w:rPr>
          <w:rFonts w:ascii="Helvetica" w:hAnsi="Helvetica" w:cs="Times New Roman"/>
          <w:sz w:val="22"/>
          <w:szCs w:val="22"/>
        </w:rPr>
        <w:t xml:space="preserve">200 </w:t>
      </w:r>
      <w:r w:rsidR="000C1941" w:rsidRPr="009A7622">
        <w:rPr>
          <w:rFonts w:ascii="Helvetica" w:hAnsi="Helvetica" w:cs="Times New Roman"/>
          <w:sz w:val="22"/>
          <w:szCs w:val="22"/>
        </w:rPr>
        <w:t>Paragraph 116(2)(ca)</w:t>
      </w:r>
      <w:bookmarkEnd w:id="223"/>
    </w:p>
    <w:p w14:paraId="6D9BBF36" w14:textId="77777777" w:rsidR="008D7911" w:rsidRPr="00CB4675" w:rsidRDefault="000C1941" w:rsidP="00E40509">
      <w:pPr>
        <w:pStyle w:val="BodyText31"/>
        <w:spacing w:before="120" w:line="240" w:lineRule="auto"/>
        <w:ind w:firstLine="540"/>
        <w:rPr>
          <w:sz w:val="22"/>
          <w:szCs w:val="22"/>
        </w:rPr>
      </w:pPr>
      <w:r w:rsidRPr="00CB4675">
        <w:rPr>
          <w:sz w:val="22"/>
          <w:szCs w:val="22"/>
        </w:rPr>
        <w:t>Omit “prescribed amount”, substitute “amount prescribed by the regulations”.</w:t>
      </w:r>
    </w:p>
    <w:p w14:paraId="0B036A30" w14:textId="77777777" w:rsidR="008D7911" w:rsidRPr="009A7622" w:rsidRDefault="009F7673" w:rsidP="009A7622">
      <w:pPr>
        <w:pStyle w:val="Bodytext140"/>
        <w:spacing w:before="120" w:line="240" w:lineRule="auto"/>
        <w:jc w:val="left"/>
        <w:rPr>
          <w:rFonts w:ascii="Helvetica" w:hAnsi="Helvetica" w:cs="Times New Roman"/>
          <w:sz w:val="22"/>
          <w:szCs w:val="22"/>
        </w:rPr>
      </w:pPr>
      <w:bookmarkStart w:id="224" w:name="bookmark225"/>
      <w:r w:rsidRPr="009A7622">
        <w:rPr>
          <w:rFonts w:ascii="Helvetica" w:hAnsi="Helvetica" w:cs="Times New Roman"/>
          <w:sz w:val="22"/>
          <w:szCs w:val="22"/>
        </w:rPr>
        <w:t xml:space="preserve">201 </w:t>
      </w:r>
      <w:r w:rsidR="000C1941" w:rsidRPr="009A7622">
        <w:rPr>
          <w:rFonts w:ascii="Helvetica" w:hAnsi="Helvetica" w:cs="Times New Roman"/>
          <w:sz w:val="22"/>
          <w:szCs w:val="22"/>
        </w:rPr>
        <w:t>Subsection 116(2A)</w:t>
      </w:r>
      <w:bookmarkEnd w:id="224"/>
    </w:p>
    <w:p w14:paraId="1D0D78C0" w14:textId="77777777" w:rsidR="008D7911" w:rsidRPr="00CB4675" w:rsidRDefault="000C1941" w:rsidP="00E40509">
      <w:pPr>
        <w:pStyle w:val="BodyText31"/>
        <w:spacing w:before="120" w:line="240" w:lineRule="auto"/>
        <w:ind w:firstLine="540"/>
        <w:rPr>
          <w:sz w:val="22"/>
          <w:szCs w:val="22"/>
        </w:rPr>
      </w:pPr>
      <w:r w:rsidRPr="00CB4675">
        <w:rPr>
          <w:sz w:val="22"/>
          <w:szCs w:val="22"/>
        </w:rPr>
        <w:t>Repeal the subsection.</w:t>
      </w:r>
    </w:p>
    <w:p w14:paraId="28DE11E7" w14:textId="77777777" w:rsidR="008D7911" w:rsidRPr="009A7622" w:rsidRDefault="009F7673" w:rsidP="009A7622">
      <w:pPr>
        <w:pStyle w:val="Bodytext140"/>
        <w:spacing w:before="120" w:line="240" w:lineRule="auto"/>
        <w:jc w:val="left"/>
        <w:rPr>
          <w:rFonts w:ascii="Helvetica" w:hAnsi="Helvetica" w:cs="Times New Roman"/>
          <w:sz w:val="22"/>
          <w:szCs w:val="22"/>
        </w:rPr>
      </w:pPr>
      <w:bookmarkStart w:id="225" w:name="bookmark226"/>
      <w:r w:rsidRPr="009A7622">
        <w:rPr>
          <w:rFonts w:ascii="Helvetica" w:hAnsi="Helvetica" w:cs="Times New Roman"/>
          <w:sz w:val="22"/>
          <w:szCs w:val="22"/>
        </w:rPr>
        <w:t xml:space="preserve">202 </w:t>
      </w:r>
      <w:r w:rsidR="000C1941" w:rsidRPr="009A7622">
        <w:rPr>
          <w:rFonts w:ascii="Helvetica" w:hAnsi="Helvetica" w:cs="Times New Roman"/>
          <w:sz w:val="22"/>
          <w:szCs w:val="22"/>
        </w:rPr>
        <w:t>Subsection 116(2B)</w:t>
      </w:r>
      <w:bookmarkEnd w:id="225"/>
    </w:p>
    <w:p w14:paraId="6A618E93" w14:textId="77777777" w:rsidR="008D7911" w:rsidRPr="00CB4675" w:rsidRDefault="000C1941" w:rsidP="00E40509">
      <w:pPr>
        <w:pStyle w:val="BodyText31"/>
        <w:spacing w:before="120" w:line="240" w:lineRule="auto"/>
        <w:ind w:left="549" w:hanging="9"/>
        <w:rPr>
          <w:sz w:val="22"/>
          <w:szCs w:val="22"/>
        </w:rPr>
      </w:pPr>
      <w:r w:rsidRPr="00CB4675">
        <w:rPr>
          <w:sz w:val="22"/>
          <w:szCs w:val="22"/>
        </w:rPr>
        <w:t>Omit “determination by the creditors, or”, substitute “resolution passed by the creditors, or an order made”.</w:t>
      </w:r>
    </w:p>
    <w:p w14:paraId="3BA79E6E" w14:textId="77777777" w:rsidR="008D7911" w:rsidRPr="009A7622" w:rsidRDefault="009F7673" w:rsidP="009A7622">
      <w:pPr>
        <w:pStyle w:val="Bodytext140"/>
        <w:spacing w:before="120" w:line="240" w:lineRule="auto"/>
        <w:jc w:val="left"/>
        <w:rPr>
          <w:rFonts w:ascii="Helvetica" w:hAnsi="Helvetica" w:cs="Times New Roman"/>
          <w:sz w:val="22"/>
          <w:szCs w:val="22"/>
        </w:rPr>
      </w:pPr>
      <w:bookmarkStart w:id="226" w:name="bookmark227"/>
      <w:r w:rsidRPr="009A7622">
        <w:rPr>
          <w:rFonts w:ascii="Helvetica" w:hAnsi="Helvetica" w:cs="Times New Roman"/>
          <w:sz w:val="22"/>
          <w:szCs w:val="22"/>
        </w:rPr>
        <w:t xml:space="preserve">203 </w:t>
      </w:r>
      <w:r w:rsidR="000C1941" w:rsidRPr="009A7622">
        <w:rPr>
          <w:rFonts w:ascii="Helvetica" w:hAnsi="Helvetica" w:cs="Times New Roman"/>
          <w:sz w:val="22"/>
          <w:szCs w:val="22"/>
        </w:rPr>
        <w:t>Subsections 116(6), (7) and (8)</w:t>
      </w:r>
      <w:bookmarkEnd w:id="226"/>
    </w:p>
    <w:p w14:paraId="2875B38F" w14:textId="77777777" w:rsidR="008D7911" w:rsidRPr="00CB4675" w:rsidRDefault="000C1941" w:rsidP="00E40509">
      <w:pPr>
        <w:pStyle w:val="BodyText31"/>
        <w:spacing w:before="120" w:line="240" w:lineRule="auto"/>
        <w:ind w:left="549" w:hanging="9"/>
        <w:rPr>
          <w:sz w:val="22"/>
          <w:szCs w:val="22"/>
        </w:rPr>
      </w:pPr>
      <w:r w:rsidRPr="00CB4675">
        <w:rPr>
          <w:sz w:val="22"/>
          <w:szCs w:val="22"/>
        </w:rPr>
        <w:t>Omit “rules" (wherever occurring), substitute “regulations”.</w:t>
      </w:r>
    </w:p>
    <w:p w14:paraId="4676475F" w14:textId="77777777" w:rsidR="008D7911" w:rsidRPr="009A7622" w:rsidRDefault="009F7673" w:rsidP="009A7622">
      <w:pPr>
        <w:pStyle w:val="Bodytext140"/>
        <w:spacing w:before="120" w:line="240" w:lineRule="auto"/>
        <w:jc w:val="left"/>
        <w:rPr>
          <w:rFonts w:ascii="Helvetica" w:hAnsi="Helvetica" w:cs="Times New Roman"/>
          <w:sz w:val="22"/>
          <w:szCs w:val="22"/>
        </w:rPr>
      </w:pPr>
      <w:bookmarkStart w:id="227" w:name="bookmark228"/>
      <w:r w:rsidRPr="009A7622">
        <w:rPr>
          <w:rFonts w:ascii="Helvetica" w:hAnsi="Helvetica" w:cs="Times New Roman"/>
          <w:sz w:val="22"/>
          <w:szCs w:val="22"/>
        </w:rPr>
        <w:t xml:space="preserve">204 </w:t>
      </w:r>
      <w:r w:rsidR="000C1941" w:rsidRPr="009A7622">
        <w:rPr>
          <w:rFonts w:ascii="Helvetica" w:hAnsi="Helvetica" w:cs="Times New Roman"/>
          <w:sz w:val="22"/>
          <w:szCs w:val="22"/>
        </w:rPr>
        <w:t>Subparagraph 118(5)(b)(</w:t>
      </w:r>
      <w:proofErr w:type="spellStart"/>
      <w:r w:rsidR="000C1941" w:rsidRPr="009A7622">
        <w:rPr>
          <w:rFonts w:ascii="Helvetica" w:hAnsi="Helvetica" w:cs="Times New Roman"/>
          <w:sz w:val="22"/>
          <w:szCs w:val="22"/>
        </w:rPr>
        <w:t>i</w:t>
      </w:r>
      <w:proofErr w:type="spellEnd"/>
      <w:r w:rsidR="000C1941" w:rsidRPr="009A7622">
        <w:rPr>
          <w:rFonts w:ascii="Helvetica" w:hAnsi="Helvetica" w:cs="Times New Roman"/>
          <w:sz w:val="22"/>
          <w:szCs w:val="22"/>
        </w:rPr>
        <w:t>)</w:t>
      </w:r>
      <w:bookmarkEnd w:id="227"/>
    </w:p>
    <w:p w14:paraId="429CD9DC" w14:textId="77777777" w:rsidR="008D7911" w:rsidRPr="00CB4675" w:rsidRDefault="000C1941" w:rsidP="00E40509">
      <w:pPr>
        <w:pStyle w:val="BodyText31"/>
        <w:spacing w:before="120" w:line="240" w:lineRule="auto"/>
        <w:ind w:left="549" w:hanging="9"/>
        <w:rPr>
          <w:sz w:val="22"/>
          <w:szCs w:val="22"/>
        </w:rPr>
      </w:pPr>
      <w:r w:rsidRPr="00CB4675">
        <w:rPr>
          <w:sz w:val="22"/>
          <w:szCs w:val="22"/>
        </w:rPr>
        <w:t xml:space="preserve">Omit “notice of the presentation of the petition, being a notice in accordance with the prescribed form,”, </w:t>
      </w:r>
      <w:r w:rsidR="009F7673" w:rsidRPr="00CB4675">
        <w:rPr>
          <w:sz w:val="22"/>
          <w:szCs w:val="22"/>
        </w:rPr>
        <w:t xml:space="preserve">2 </w:t>
      </w:r>
      <w:r w:rsidRPr="00CB4675">
        <w:rPr>
          <w:sz w:val="22"/>
          <w:szCs w:val="22"/>
        </w:rPr>
        <w:t>substitute “a written notice of the presentation of the petition”.</w:t>
      </w:r>
    </w:p>
    <w:p w14:paraId="165E984D" w14:textId="77777777" w:rsidR="008D7911" w:rsidRPr="009A7622" w:rsidRDefault="009F7673" w:rsidP="009A7622">
      <w:pPr>
        <w:pStyle w:val="Bodytext140"/>
        <w:spacing w:before="120" w:line="240" w:lineRule="auto"/>
        <w:jc w:val="left"/>
        <w:rPr>
          <w:rFonts w:ascii="Helvetica" w:hAnsi="Helvetica" w:cs="Times New Roman"/>
          <w:sz w:val="22"/>
          <w:szCs w:val="22"/>
        </w:rPr>
      </w:pPr>
      <w:bookmarkStart w:id="228" w:name="bookmark229"/>
      <w:r w:rsidRPr="009A7622">
        <w:rPr>
          <w:rFonts w:ascii="Helvetica" w:hAnsi="Helvetica" w:cs="Times New Roman"/>
          <w:sz w:val="22"/>
          <w:szCs w:val="22"/>
        </w:rPr>
        <w:t xml:space="preserve">205 </w:t>
      </w:r>
      <w:r w:rsidR="000C1941" w:rsidRPr="009A7622">
        <w:rPr>
          <w:rFonts w:ascii="Helvetica" w:hAnsi="Helvetica" w:cs="Times New Roman"/>
          <w:sz w:val="22"/>
          <w:szCs w:val="22"/>
        </w:rPr>
        <w:t>Subparagraph 118(6)(b)(i)</w:t>
      </w:r>
      <w:bookmarkEnd w:id="228"/>
    </w:p>
    <w:p w14:paraId="46059179" w14:textId="77777777" w:rsidR="008D7911" w:rsidRPr="00CB4675" w:rsidRDefault="000C1941" w:rsidP="00E40509">
      <w:pPr>
        <w:pStyle w:val="BodyText31"/>
        <w:spacing w:before="120" w:line="240" w:lineRule="auto"/>
        <w:ind w:left="549" w:hanging="9"/>
        <w:rPr>
          <w:sz w:val="22"/>
          <w:szCs w:val="22"/>
        </w:rPr>
      </w:pPr>
      <w:r w:rsidRPr="00CB4675">
        <w:rPr>
          <w:sz w:val="22"/>
          <w:szCs w:val="22"/>
        </w:rPr>
        <w:t>Omit “notice of the presentation of the petition, being a notice in accordance with the prescribed form,”, substitute “a written notice of the presentation of the petition”.</w:t>
      </w:r>
    </w:p>
    <w:p w14:paraId="5EAA9E14" w14:textId="77777777" w:rsidR="00847E90" w:rsidRPr="00CB4675" w:rsidRDefault="00847E90">
      <w:pPr>
        <w:rPr>
          <w:rStyle w:val="Bodytext158pt"/>
          <w:rFonts w:eastAsia="Courier New"/>
          <w:i w:val="0"/>
          <w:iCs w:val="0"/>
          <w:sz w:val="22"/>
          <w:szCs w:val="22"/>
        </w:rPr>
        <w:sectPr w:rsidR="00847E90" w:rsidRPr="00CB4675" w:rsidSect="007D48C2">
          <w:pgSz w:w="12240" w:h="15840" w:code="1"/>
          <w:pgMar w:top="1440" w:right="1440" w:bottom="1440" w:left="1440" w:header="630" w:footer="375" w:gutter="0"/>
          <w:cols w:space="720"/>
          <w:noEndnote/>
          <w:docGrid w:linePitch="360"/>
        </w:sectPr>
      </w:pPr>
    </w:p>
    <w:p w14:paraId="527F5E46" w14:textId="77777777" w:rsidR="008D7911" w:rsidRPr="009A7622" w:rsidRDefault="003B546B" w:rsidP="009A7622">
      <w:pPr>
        <w:pStyle w:val="Bodytext140"/>
        <w:spacing w:before="120" w:line="240" w:lineRule="auto"/>
        <w:jc w:val="left"/>
        <w:rPr>
          <w:rFonts w:ascii="Helvetica" w:hAnsi="Helvetica" w:cs="Times New Roman"/>
          <w:sz w:val="22"/>
          <w:szCs w:val="22"/>
        </w:rPr>
      </w:pPr>
      <w:bookmarkStart w:id="229" w:name="bookmark230"/>
      <w:r w:rsidRPr="009A7622">
        <w:rPr>
          <w:rFonts w:ascii="Helvetica" w:hAnsi="Helvetica" w:cs="Times New Roman"/>
          <w:sz w:val="22"/>
          <w:szCs w:val="22"/>
        </w:rPr>
        <w:lastRenderedPageBreak/>
        <w:t xml:space="preserve">206 </w:t>
      </w:r>
      <w:r w:rsidR="000C1941" w:rsidRPr="009A7622">
        <w:rPr>
          <w:rFonts w:ascii="Helvetica" w:hAnsi="Helvetica" w:cs="Times New Roman"/>
          <w:sz w:val="22"/>
          <w:szCs w:val="22"/>
        </w:rPr>
        <w:t>Subsection 119(3)</w:t>
      </w:r>
      <w:bookmarkEnd w:id="229"/>
    </w:p>
    <w:p w14:paraId="7B508AAD" w14:textId="77777777" w:rsidR="008D7911" w:rsidRPr="00CB4675" w:rsidRDefault="000C1941" w:rsidP="00290084">
      <w:pPr>
        <w:pStyle w:val="BodyText31"/>
        <w:spacing w:before="120" w:line="240" w:lineRule="auto"/>
        <w:ind w:left="549" w:hanging="9"/>
        <w:rPr>
          <w:sz w:val="22"/>
          <w:szCs w:val="22"/>
        </w:rPr>
      </w:pPr>
      <w:r w:rsidRPr="00CB4675">
        <w:rPr>
          <w:sz w:val="22"/>
          <w:szCs w:val="22"/>
        </w:rPr>
        <w:t>Omit “notice in accordance with the prescribed form, being a notice in the form of a statutory declaration, specifying such particulars of the maintenance agreement or maintenance order as are required by the form”, substitute “written notice setting out details of the maintenance agreement or maintenance order”.</w:t>
      </w:r>
    </w:p>
    <w:p w14:paraId="5BE51A96" w14:textId="77777777" w:rsidR="008D7911" w:rsidRPr="009A7622" w:rsidRDefault="003B546B" w:rsidP="009A7622">
      <w:pPr>
        <w:pStyle w:val="Bodytext140"/>
        <w:spacing w:before="120" w:line="240" w:lineRule="auto"/>
        <w:jc w:val="left"/>
        <w:rPr>
          <w:rFonts w:ascii="Helvetica" w:hAnsi="Helvetica" w:cs="Times New Roman"/>
          <w:sz w:val="22"/>
          <w:szCs w:val="22"/>
        </w:rPr>
      </w:pPr>
      <w:bookmarkStart w:id="230" w:name="bookmark231"/>
      <w:r w:rsidRPr="009A7622">
        <w:rPr>
          <w:rFonts w:ascii="Helvetica" w:hAnsi="Helvetica" w:cs="Times New Roman"/>
          <w:sz w:val="22"/>
          <w:szCs w:val="22"/>
        </w:rPr>
        <w:t xml:space="preserve">207 </w:t>
      </w:r>
      <w:r w:rsidR="000C1941" w:rsidRPr="009A7622">
        <w:rPr>
          <w:rFonts w:ascii="Helvetica" w:hAnsi="Helvetica" w:cs="Times New Roman"/>
          <w:sz w:val="22"/>
          <w:szCs w:val="22"/>
        </w:rPr>
        <w:t>Subsection 119(6)</w:t>
      </w:r>
      <w:bookmarkEnd w:id="230"/>
    </w:p>
    <w:p w14:paraId="7F39E38D" w14:textId="77777777" w:rsidR="008D7911" w:rsidRPr="00CB4675" w:rsidRDefault="000C1941" w:rsidP="00290084">
      <w:pPr>
        <w:pStyle w:val="BodyText31"/>
        <w:spacing w:before="120" w:line="240" w:lineRule="auto"/>
        <w:ind w:left="549" w:hanging="9"/>
        <w:rPr>
          <w:sz w:val="22"/>
          <w:szCs w:val="22"/>
        </w:rPr>
      </w:pPr>
      <w:r w:rsidRPr="00CB4675">
        <w:rPr>
          <w:sz w:val="22"/>
          <w:szCs w:val="22"/>
        </w:rPr>
        <w:t>Omit “notice in accordance with the prescribed form, being a notice in the form of a statutory declaration, specifying such particulars of the maintenance agreement or maintenance order as are required by the form”, substitute “written notice setting out details of the maintenance agreement or maintenance order”.</w:t>
      </w:r>
    </w:p>
    <w:p w14:paraId="6ADB8A1D" w14:textId="77777777" w:rsidR="008D7911" w:rsidRPr="009A7622" w:rsidRDefault="003B546B" w:rsidP="009A7622">
      <w:pPr>
        <w:pStyle w:val="Bodytext140"/>
        <w:spacing w:before="120" w:line="240" w:lineRule="auto"/>
        <w:jc w:val="left"/>
        <w:rPr>
          <w:rFonts w:ascii="Helvetica" w:hAnsi="Helvetica" w:cs="Times New Roman"/>
          <w:sz w:val="22"/>
          <w:szCs w:val="22"/>
        </w:rPr>
      </w:pPr>
      <w:bookmarkStart w:id="231" w:name="bookmark232"/>
      <w:r w:rsidRPr="009A7622">
        <w:rPr>
          <w:rFonts w:ascii="Helvetica" w:hAnsi="Helvetica" w:cs="Times New Roman"/>
          <w:sz w:val="22"/>
          <w:szCs w:val="22"/>
        </w:rPr>
        <w:t xml:space="preserve">208 </w:t>
      </w:r>
      <w:r w:rsidR="000C1941" w:rsidRPr="009A7622">
        <w:rPr>
          <w:rFonts w:ascii="Helvetica" w:hAnsi="Helvetica" w:cs="Times New Roman"/>
          <w:sz w:val="22"/>
          <w:szCs w:val="22"/>
        </w:rPr>
        <w:t>Sections 120 and 121</w:t>
      </w:r>
      <w:bookmarkEnd w:id="231"/>
    </w:p>
    <w:p w14:paraId="034E57FA" w14:textId="77777777" w:rsidR="008D7911" w:rsidRPr="00CB4675" w:rsidRDefault="000C1941" w:rsidP="00290084">
      <w:pPr>
        <w:pStyle w:val="BodyText31"/>
        <w:spacing w:before="120" w:line="240" w:lineRule="auto"/>
        <w:ind w:left="549" w:hanging="9"/>
        <w:rPr>
          <w:sz w:val="22"/>
          <w:szCs w:val="22"/>
        </w:rPr>
      </w:pPr>
      <w:r w:rsidRPr="00CB4675">
        <w:rPr>
          <w:sz w:val="22"/>
          <w:szCs w:val="22"/>
        </w:rPr>
        <w:t>Repeal the sections, substitute:</w:t>
      </w:r>
    </w:p>
    <w:p w14:paraId="6F91B269" w14:textId="77777777" w:rsidR="008D7911" w:rsidRPr="00CB4675" w:rsidRDefault="003B546B" w:rsidP="00290084">
      <w:pPr>
        <w:pStyle w:val="Bodytext110"/>
        <w:spacing w:before="120" w:line="240" w:lineRule="auto"/>
        <w:jc w:val="left"/>
        <w:rPr>
          <w:sz w:val="22"/>
          <w:szCs w:val="22"/>
        </w:rPr>
      </w:pPr>
      <w:bookmarkStart w:id="232" w:name="bookmark233"/>
      <w:r w:rsidRPr="00CB4675">
        <w:rPr>
          <w:rStyle w:val="Bodytext1111pt"/>
        </w:rPr>
        <w:t xml:space="preserve">120 </w:t>
      </w:r>
      <w:r w:rsidR="000C1941" w:rsidRPr="00CB4675">
        <w:rPr>
          <w:rStyle w:val="Bodytext1111pt"/>
        </w:rPr>
        <w:t>Undervalued transactions</w:t>
      </w:r>
      <w:bookmarkEnd w:id="232"/>
    </w:p>
    <w:p w14:paraId="437666E0" w14:textId="77777777" w:rsidR="008D7911" w:rsidRPr="00CB4675" w:rsidRDefault="000C1941" w:rsidP="00290084">
      <w:pPr>
        <w:pStyle w:val="Bodytext60"/>
        <w:spacing w:before="120" w:line="240" w:lineRule="auto"/>
        <w:ind w:firstLine="963"/>
        <w:rPr>
          <w:sz w:val="22"/>
          <w:szCs w:val="22"/>
        </w:rPr>
      </w:pPr>
      <w:r w:rsidRPr="00CB4675">
        <w:rPr>
          <w:rStyle w:val="Bodytext61"/>
          <w:i/>
          <w:iCs/>
          <w:sz w:val="22"/>
          <w:szCs w:val="22"/>
        </w:rPr>
        <w:t>Transfers that are void against trustee</w:t>
      </w:r>
    </w:p>
    <w:p w14:paraId="30556C2E" w14:textId="77777777" w:rsidR="008D7911" w:rsidRPr="00CB4675" w:rsidRDefault="003B546B" w:rsidP="00290084">
      <w:pPr>
        <w:pStyle w:val="BodyText31"/>
        <w:spacing w:before="120" w:line="240" w:lineRule="auto"/>
        <w:ind w:left="981" w:hanging="324"/>
        <w:rPr>
          <w:sz w:val="22"/>
          <w:szCs w:val="22"/>
        </w:rPr>
      </w:pPr>
      <w:r w:rsidRPr="00CB4675">
        <w:rPr>
          <w:sz w:val="22"/>
          <w:szCs w:val="22"/>
        </w:rPr>
        <w:t xml:space="preserve">(1) </w:t>
      </w:r>
      <w:r w:rsidR="000C1941" w:rsidRPr="00CB4675">
        <w:rPr>
          <w:sz w:val="22"/>
          <w:szCs w:val="22"/>
        </w:rPr>
        <w:t xml:space="preserve">A transfer of property by a person who later becomes a bankrupt (the </w:t>
      </w:r>
      <w:r w:rsidR="000C1941" w:rsidRPr="00CB4675">
        <w:rPr>
          <w:rStyle w:val="BodytextItalic"/>
          <w:b/>
          <w:sz w:val="22"/>
          <w:szCs w:val="22"/>
        </w:rPr>
        <w:t>transferor</w:t>
      </w:r>
      <w:r w:rsidR="000C1941" w:rsidRPr="00CB4675">
        <w:rPr>
          <w:rStyle w:val="BodytextItalic"/>
          <w:i w:val="0"/>
          <w:sz w:val="22"/>
          <w:szCs w:val="22"/>
        </w:rPr>
        <w:t>)</w:t>
      </w:r>
      <w:r w:rsidR="000C1941" w:rsidRPr="00CB4675">
        <w:rPr>
          <w:sz w:val="22"/>
          <w:szCs w:val="22"/>
        </w:rPr>
        <w:t xml:space="preserve"> to another person (the </w:t>
      </w:r>
      <w:r w:rsidR="000C1941" w:rsidRPr="00CB4675">
        <w:rPr>
          <w:rStyle w:val="BodytextItalic"/>
          <w:b/>
          <w:sz w:val="22"/>
          <w:szCs w:val="22"/>
        </w:rPr>
        <w:t>transferee</w:t>
      </w:r>
      <w:r w:rsidR="000C1941" w:rsidRPr="00CB4675">
        <w:rPr>
          <w:rStyle w:val="BodytextItalic"/>
          <w:i w:val="0"/>
          <w:sz w:val="22"/>
          <w:szCs w:val="22"/>
        </w:rPr>
        <w:t>)</w:t>
      </w:r>
      <w:r w:rsidR="000C1941" w:rsidRPr="00CB4675">
        <w:rPr>
          <w:sz w:val="22"/>
          <w:szCs w:val="22"/>
        </w:rPr>
        <w:t xml:space="preserve"> is void against the trustee in the transferor’s bankruptcy if:</w:t>
      </w:r>
    </w:p>
    <w:p w14:paraId="5823DB27" w14:textId="77777777" w:rsidR="008D7911" w:rsidRPr="00CB4675" w:rsidRDefault="003B546B" w:rsidP="00290084">
      <w:pPr>
        <w:pStyle w:val="BodyText31"/>
        <w:spacing w:before="120" w:line="240" w:lineRule="auto"/>
        <w:ind w:left="1458" w:hanging="306"/>
        <w:rPr>
          <w:sz w:val="22"/>
          <w:szCs w:val="22"/>
        </w:rPr>
      </w:pPr>
      <w:r w:rsidRPr="00CB4675">
        <w:rPr>
          <w:sz w:val="22"/>
          <w:szCs w:val="22"/>
        </w:rPr>
        <w:t xml:space="preserve">(a) </w:t>
      </w:r>
      <w:r w:rsidR="000C1941" w:rsidRPr="00CB4675">
        <w:rPr>
          <w:sz w:val="22"/>
          <w:szCs w:val="22"/>
        </w:rPr>
        <w:t>the transfer took place in the period beginning 5 years before the commencement of the bankruptcy and ending on the date of the bankruptcy; and</w:t>
      </w:r>
    </w:p>
    <w:p w14:paraId="729B5B14" w14:textId="77777777" w:rsidR="008D7911" w:rsidRPr="00CB4675" w:rsidRDefault="003B546B" w:rsidP="00290084">
      <w:pPr>
        <w:pStyle w:val="BodyText31"/>
        <w:spacing w:before="120" w:line="240" w:lineRule="auto"/>
        <w:ind w:left="1458" w:hanging="306"/>
        <w:rPr>
          <w:sz w:val="22"/>
          <w:szCs w:val="22"/>
        </w:rPr>
      </w:pPr>
      <w:r w:rsidRPr="00CB4675">
        <w:rPr>
          <w:sz w:val="22"/>
          <w:szCs w:val="22"/>
        </w:rPr>
        <w:t xml:space="preserve">(b) </w:t>
      </w:r>
      <w:r w:rsidR="000C1941" w:rsidRPr="00CB4675">
        <w:rPr>
          <w:sz w:val="22"/>
          <w:szCs w:val="22"/>
        </w:rPr>
        <w:t>the transferee gave no consideration for the transfer or gave consideration of less value than the market value of the property.</w:t>
      </w:r>
    </w:p>
    <w:p w14:paraId="4D020E64" w14:textId="77777777" w:rsidR="008D7911" w:rsidRPr="00CB4675" w:rsidRDefault="000C1941" w:rsidP="00290084">
      <w:pPr>
        <w:pStyle w:val="Bodytext60"/>
        <w:spacing w:before="120" w:line="240" w:lineRule="auto"/>
        <w:ind w:firstLine="963"/>
        <w:rPr>
          <w:sz w:val="22"/>
          <w:szCs w:val="22"/>
        </w:rPr>
      </w:pPr>
      <w:r w:rsidRPr="00CB4675">
        <w:rPr>
          <w:rStyle w:val="Bodytext61"/>
          <w:i/>
          <w:iCs/>
          <w:sz w:val="22"/>
          <w:szCs w:val="22"/>
        </w:rPr>
        <w:t>Exemptions</w:t>
      </w:r>
    </w:p>
    <w:p w14:paraId="62EF038B" w14:textId="77777777" w:rsidR="008D7911" w:rsidRPr="00CB4675" w:rsidRDefault="003B546B" w:rsidP="00290084">
      <w:pPr>
        <w:pStyle w:val="BodyText31"/>
        <w:spacing w:before="120" w:line="240" w:lineRule="auto"/>
        <w:ind w:left="981" w:hanging="324"/>
        <w:rPr>
          <w:sz w:val="22"/>
          <w:szCs w:val="22"/>
        </w:rPr>
      </w:pPr>
      <w:r w:rsidRPr="00CB4675">
        <w:rPr>
          <w:sz w:val="22"/>
          <w:szCs w:val="22"/>
        </w:rPr>
        <w:t xml:space="preserve">(2) </w:t>
      </w:r>
      <w:r w:rsidR="000C1941" w:rsidRPr="00CB4675">
        <w:rPr>
          <w:sz w:val="22"/>
          <w:szCs w:val="22"/>
        </w:rPr>
        <w:t>Subsection (1) does not apply to:</w:t>
      </w:r>
    </w:p>
    <w:p w14:paraId="0667D6F2" w14:textId="77777777" w:rsidR="008D7911" w:rsidRPr="00CB4675" w:rsidRDefault="003B546B" w:rsidP="00290084">
      <w:pPr>
        <w:pStyle w:val="BodyText31"/>
        <w:spacing w:before="120" w:line="240" w:lineRule="auto"/>
        <w:ind w:left="1458" w:hanging="306"/>
        <w:rPr>
          <w:sz w:val="22"/>
          <w:szCs w:val="22"/>
        </w:rPr>
      </w:pPr>
      <w:r w:rsidRPr="00CB4675">
        <w:rPr>
          <w:sz w:val="22"/>
          <w:szCs w:val="22"/>
        </w:rPr>
        <w:t xml:space="preserve">(a) </w:t>
      </w:r>
      <w:r w:rsidR="000C1941" w:rsidRPr="00CB4675">
        <w:rPr>
          <w:sz w:val="22"/>
          <w:szCs w:val="22"/>
        </w:rPr>
        <w:t>a payment of tax payable under a law of the Commonwealth or of a State or Territory; or</w:t>
      </w:r>
    </w:p>
    <w:p w14:paraId="58ADC785" w14:textId="77777777" w:rsidR="008D7911" w:rsidRPr="00CB4675" w:rsidRDefault="003B546B" w:rsidP="00290084">
      <w:pPr>
        <w:pStyle w:val="BodyText31"/>
        <w:spacing w:before="120" w:line="240" w:lineRule="auto"/>
        <w:ind w:left="1458" w:hanging="306"/>
        <w:rPr>
          <w:sz w:val="22"/>
          <w:szCs w:val="22"/>
        </w:rPr>
      </w:pPr>
      <w:r w:rsidRPr="00CB4675">
        <w:rPr>
          <w:sz w:val="22"/>
          <w:szCs w:val="22"/>
        </w:rPr>
        <w:t xml:space="preserve">(b) </w:t>
      </w:r>
      <w:r w:rsidR="000C1941" w:rsidRPr="00CB4675">
        <w:rPr>
          <w:sz w:val="22"/>
          <w:szCs w:val="22"/>
        </w:rPr>
        <w:t>a transfer to meet all or part of a liability under a maintenance agreement or a maintenance order; or</w:t>
      </w:r>
    </w:p>
    <w:p w14:paraId="1DCC2FB5" w14:textId="77777777" w:rsidR="008D7911" w:rsidRPr="00CB4675" w:rsidRDefault="003B546B" w:rsidP="00290084">
      <w:pPr>
        <w:pStyle w:val="BodyText31"/>
        <w:spacing w:before="120" w:line="240" w:lineRule="auto"/>
        <w:ind w:left="1458" w:hanging="306"/>
        <w:rPr>
          <w:sz w:val="22"/>
          <w:szCs w:val="22"/>
        </w:rPr>
      </w:pPr>
      <w:r w:rsidRPr="00CB4675">
        <w:rPr>
          <w:sz w:val="22"/>
          <w:szCs w:val="22"/>
        </w:rPr>
        <w:t xml:space="preserve">(c) </w:t>
      </w:r>
      <w:r w:rsidR="000C1941" w:rsidRPr="00CB4675">
        <w:rPr>
          <w:sz w:val="22"/>
          <w:szCs w:val="22"/>
        </w:rPr>
        <w:t>a transfer of property under a debt agreement; or</w:t>
      </w:r>
    </w:p>
    <w:p w14:paraId="3D4EE5EE" w14:textId="77777777" w:rsidR="008D7911" w:rsidRPr="00CB4675" w:rsidRDefault="003B546B" w:rsidP="00290084">
      <w:pPr>
        <w:pStyle w:val="BodyText31"/>
        <w:spacing w:before="120" w:line="240" w:lineRule="auto"/>
        <w:ind w:left="1458" w:hanging="306"/>
        <w:rPr>
          <w:sz w:val="22"/>
          <w:szCs w:val="22"/>
        </w:rPr>
      </w:pPr>
      <w:r w:rsidRPr="00CB4675">
        <w:rPr>
          <w:sz w:val="22"/>
          <w:szCs w:val="22"/>
        </w:rPr>
        <w:t xml:space="preserve">(d) </w:t>
      </w:r>
      <w:r w:rsidR="000C1941" w:rsidRPr="00CB4675">
        <w:rPr>
          <w:sz w:val="22"/>
          <w:szCs w:val="22"/>
        </w:rPr>
        <w:t>a transfer of property if the transfer is of a kind described in the regulations.</w:t>
      </w:r>
    </w:p>
    <w:p w14:paraId="16D7B7A0" w14:textId="77777777" w:rsidR="00847E90" w:rsidRPr="00CB4675" w:rsidRDefault="00847E90" w:rsidP="00290084">
      <w:pPr>
        <w:spacing w:before="120"/>
        <w:rPr>
          <w:rStyle w:val="Bodytext158pt"/>
          <w:rFonts w:eastAsia="Courier New"/>
          <w:i w:val="0"/>
          <w:iCs w:val="0"/>
          <w:sz w:val="22"/>
          <w:szCs w:val="22"/>
        </w:rPr>
        <w:sectPr w:rsidR="00847E90" w:rsidRPr="00CB4675" w:rsidSect="007D48C2">
          <w:pgSz w:w="12240" w:h="15840" w:code="1"/>
          <w:pgMar w:top="1440" w:right="1440" w:bottom="1440" w:left="1440" w:header="450" w:footer="465" w:gutter="0"/>
          <w:cols w:space="720"/>
          <w:noEndnote/>
          <w:docGrid w:linePitch="360"/>
        </w:sectPr>
      </w:pPr>
    </w:p>
    <w:p w14:paraId="6CAC38A2" w14:textId="77777777" w:rsidR="008D7911" w:rsidRPr="00CB4675" w:rsidRDefault="000C1941" w:rsidP="00A067C1">
      <w:pPr>
        <w:pStyle w:val="Bodytext60"/>
        <w:spacing w:before="120" w:line="240" w:lineRule="auto"/>
        <w:ind w:firstLine="963"/>
        <w:rPr>
          <w:sz w:val="22"/>
          <w:szCs w:val="22"/>
        </w:rPr>
      </w:pPr>
      <w:r w:rsidRPr="00CB4675">
        <w:rPr>
          <w:sz w:val="22"/>
          <w:szCs w:val="22"/>
        </w:rPr>
        <w:lastRenderedPageBreak/>
        <w:t>Transfers</w:t>
      </w:r>
      <w:r w:rsidRPr="00CB4675">
        <w:rPr>
          <w:rStyle w:val="Bodytext61"/>
          <w:i/>
          <w:iCs/>
          <w:sz w:val="22"/>
          <w:szCs w:val="22"/>
        </w:rPr>
        <w:t xml:space="preserve"> that are not void</w:t>
      </w:r>
    </w:p>
    <w:p w14:paraId="260591F1" w14:textId="77777777" w:rsidR="008D7911" w:rsidRPr="00CB4675" w:rsidRDefault="00A067C1" w:rsidP="00A067C1">
      <w:pPr>
        <w:pStyle w:val="BodyText31"/>
        <w:spacing w:before="120" w:line="240" w:lineRule="auto"/>
        <w:ind w:left="981" w:hanging="324"/>
        <w:rPr>
          <w:sz w:val="22"/>
          <w:szCs w:val="22"/>
        </w:rPr>
      </w:pPr>
      <w:r w:rsidRPr="00CB4675">
        <w:rPr>
          <w:sz w:val="22"/>
          <w:szCs w:val="22"/>
        </w:rPr>
        <w:t xml:space="preserve">(3) </w:t>
      </w:r>
      <w:r w:rsidR="000C1941" w:rsidRPr="00CB4675">
        <w:rPr>
          <w:sz w:val="22"/>
          <w:szCs w:val="22"/>
        </w:rPr>
        <w:t>Despite subsection (1), a transfer is not void against the trustee if:</w:t>
      </w:r>
    </w:p>
    <w:p w14:paraId="3EBCA464" w14:textId="77777777" w:rsidR="008D7911" w:rsidRPr="00CB4675" w:rsidRDefault="00A067C1" w:rsidP="00A067C1">
      <w:pPr>
        <w:pStyle w:val="BodyText31"/>
        <w:spacing w:before="120" w:line="240" w:lineRule="auto"/>
        <w:ind w:left="1458" w:hanging="306"/>
        <w:rPr>
          <w:sz w:val="22"/>
          <w:szCs w:val="22"/>
        </w:rPr>
      </w:pPr>
      <w:r w:rsidRPr="00CB4675">
        <w:rPr>
          <w:sz w:val="22"/>
          <w:szCs w:val="22"/>
        </w:rPr>
        <w:t xml:space="preserve">(a) </w:t>
      </w:r>
      <w:r w:rsidR="000C1941" w:rsidRPr="00CB4675">
        <w:rPr>
          <w:sz w:val="22"/>
          <w:szCs w:val="22"/>
        </w:rPr>
        <w:t>the transfer took place more than 2 years before the commencement of the bankruptcy; and</w:t>
      </w:r>
    </w:p>
    <w:p w14:paraId="65FB61FF" w14:textId="77777777" w:rsidR="008D7911" w:rsidRPr="00CB4675" w:rsidRDefault="00A067C1" w:rsidP="00A067C1">
      <w:pPr>
        <w:pStyle w:val="BodyText31"/>
        <w:spacing w:before="120" w:line="240" w:lineRule="auto"/>
        <w:ind w:left="1458" w:hanging="306"/>
        <w:rPr>
          <w:sz w:val="22"/>
          <w:szCs w:val="22"/>
        </w:rPr>
      </w:pPr>
      <w:r w:rsidRPr="00CB4675">
        <w:rPr>
          <w:sz w:val="22"/>
          <w:szCs w:val="22"/>
        </w:rPr>
        <w:t xml:space="preserve">(b) </w:t>
      </w:r>
      <w:r w:rsidR="000C1941" w:rsidRPr="00CB4675">
        <w:rPr>
          <w:sz w:val="22"/>
          <w:szCs w:val="22"/>
        </w:rPr>
        <w:t>the transferee proves that, at the time of the transfer, the transferor was solvent.</w:t>
      </w:r>
    </w:p>
    <w:p w14:paraId="77EB7363" w14:textId="77777777" w:rsidR="008D7911" w:rsidRPr="00CB4675" w:rsidRDefault="000C1941" w:rsidP="00A067C1">
      <w:pPr>
        <w:pStyle w:val="Bodytext60"/>
        <w:spacing w:before="120" w:line="240" w:lineRule="auto"/>
        <w:ind w:firstLine="963"/>
        <w:rPr>
          <w:sz w:val="22"/>
          <w:szCs w:val="22"/>
        </w:rPr>
      </w:pPr>
      <w:r w:rsidRPr="00CB4675">
        <w:rPr>
          <w:rStyle w:val="Bodytext61"/>
          <w:i/>
          <w:iCs/>
          <w:sz w:val="22"/>
          <w:szCs w:val="22"/>
        </w:rPr>
        <w:t xml:space="preserve">Refund of </w:t>
      </w:r>
      <w:r w:rsidRPr="00CB4675">
        <w:rPr>
          <w:sz w:val="22"/>
          <w:szCs w:val="22"/>
        </w:rPr>
        <w:t>consideration</w:t>
      </w:r>
    </w:p>
    <w:p w14:paraId="1EB6918E" w14:textId="77777777" w:rsidR="008D7911" w:rsidRPr="00CB4675" w:rsidRDefault="00A067C1" w:rsidP="00A067C1">
      <w:pPr>
        <w:pStyle w:val="BodyText31"/>
        <w:spacing w:before="120" w:line="240" w:lineRule="auto"/>
        <w:ind w:left="981" w:hanging="324"/>
        <w:rPr>
          <w:sz w:val="22"/>
          <w:szCs w:val="22"/>
        </w:rPr>
      </w:pPr>
      <w:r w:rsidRPr="00CB4675">
        <w:rPr>
          <w:sz w:val="22"/>
          <w:szCs w:val="22"/>
        </w:rPr>
        <w:t xml:space="preserve">(4) </w:t>
      </w:r>
      <w:r w:rsidR="000C1941" w:rsidRPr="00CB4675">
        <w:rPr>
          <w:sz w:val="22"/>
          <w:szCs w:val="22"/>
        </w:rPr>
        <w:t>The trustee must pay to the transferee an amount equal to the value of any consideration that the transferee gave for a transfer that is void against the trustee.</w:t>
      </w:r>
    </w:p>
    <w:p w14:paraId="5CFAC056" w14:textId="77777777" w:rsidR="008D7911" w:rsidRPr="00CB4675" w:rsidRDefault="000C1941" w:rsidP="00A067C1">
      <w:pPr>
        <w:pStyle w:val="Bodytext60"/>
        <w:spacing w:before="120" w:line="240" w:lineRule="auto"/>
        <w:ind w:firstLine="963"/>
        <w:rPr>
          <w:sz w:val="22"/>
          <w:szCs w:val="22"/>
        </w:rPr>
      </w:pPr>
      <w:r w:rsidRPr="00CB4675">
        <w:rPr>
          <w:rStyle w:val="Bodytext61"/>
          <w:i/>
          <w:iCs/>
          <w:sz w:val="22"/>
          <w:szCs w:val="22"/>
        </w:rPr>
        <w:t>What is not consideration</w:t>
      </w:r>
    </w:p>
    <w:p w14:paraId="1AB19596" w14:textId="77777777" w:rsidR="008D7911" w:rsidRPr="00CB4675" w:rsidRDefault="00A067C1" w:rsidP="00B04503">
      <w:pPr>
        <w:pStyle w:val="BodyText31"/>
        <w:spacing w:before="120" w:line="240" w:lineRule="auto"/>
        <w:ind w:left="981" w:hanging="324"/>
        <w:rPr>
          <w:sz w:val="22"/>
          <w:szCs w:val="22"/>
        </w:rPr>
      </w:pPr>
      <w:r w:rsidRPr="00CB4675">
        <w:rPr>
          <w:sz w:val="22"/>
          <w:szCs w:val="22"/>
        </w:rPr>
        <w:t xml:space="preserve">(5) </w:t>
      </w:r>
      <w:r w:rsidR="000C1941" w:rsidRPr="00CB4675">
        <w:rPr>
          <w:sz w:val="22"/>
          <w:szCs w:val="22"/>
        </w:rPr>
        <w:t>For the purposes of subsections (1) and (4), the following have no value as consideration:</w:t>
      </w:r>
    </w:p>
    <w:p w14:paraId="29C45603" w14:textId="77777777" w:rsidR="008D7911" w:rsidRPr="00CB4675" w:rsidRDefault="00A067C1" w:rsidP="00B04503">
      <w:pPr>
        <w:pStyle w:val="BodyText31"/>
        <w:spacing w:before="120" w:line="240" w:lineRule="auto"/>
        <w:ind w:left="1458" w:hanging="306"/>
        <w:rPr>
          <w:sz w:val="22"/>
          <w:szCs w:val="22"/>
        </w:rPr>
      </w:pPr>
      <w:r w:rsidRPr="00CB4675">
        <w:rPr>
          <w:sz w:val="22"/>
          <w:szCs w:val="22"/>
        </w:rPr>
        <w:t xml:space="preserve">(a) </w:t>
      </w:r>
      <w:r w:rsidR="000C1941" w:rsidRPr="00CB4675">
        <w:rPr>
          <w:sz w:val="22"/>
          <w:szCs w:val="22"/>
        </w:rPr>
        <w:t>the fact that the transferee is related to the transferor;</w:t>
      </w:r>
    </w:p>
    <w:p w14:paraId="6C24859B" w14:textId="77777777" w:rsidR="008D7911" w:rsidRPr="00CB4675" w:rsidRDefault="00A067C1" w:rsidP="00B04503">
      <w:pPr>
        <w:pStyle w:val="BodyText31"/>
        <w:spacing w:before="120" w:line="240" w:lineRule="auto"/>
        <w:ind w:left="1458" w:hanging="306"/>
        <w:rPr>
          <w:sz w:val="22"/>
          <w:szCs w:val="22"/>
        </w:rPr>
      </w:pPr>
      <w:r w:rsidRPr="00CB4675">
        <w:rPr>
          <w:sz w:val="22"/>
          <w:szCs w:val="22"/>
        </w:rPr>
        <w:t xml:space="preserve">(b) </w:t>
      </w:r>
      <w:r w:rsidR="000C1941" w:rsidRPr="00CB4675">
        <w:rPr>
          <w:sz w:val="22"/>
          <w:szCs w:val="22"/>
        </w:rPr>
        <w:t>if the transferee is the spouse or de facto spouse of the transferor—the transferee making a deed in favour of the transferor;</w:t>
      </w:r>
    </w:p>
    <w:p w14:paraId="50268750" w14:textId="77777777" w:rsidR="008D7911" w:rsidRPr="00CB4675" w:rsidRDefault="00A067C1" w:rsidP="00B04503">
      <w:pPr>
        <w:pStyle w:val="BodyText31"/>
        <w:spacing w:before="120" w:line="240" w:lineRule="auto"/>
        <w:ind w:left="1458" w:hanging="306"/>
        <w:rPr>
          <w:sz w:val="22"/>
          <w:szCs w:val="22"/>
        </w:rPr>
      </w:pPr>
      <w:r w:rsidRPr="00CB4675">
        <w:rPr>
          <w:sz w:val="22"/>
          <w:szCs w:val="22"/>
        </w:rPr>
        <w:t xml:space="preserve">(c) </w:t>
      </w:r>
      <w:r w:rsidR="000C1941" w:rsidRPr="00CB4675">
        <w:rPr>
          <w:sz w:val="22"/>
          <w:szCs w:val="22"/>
        </w:rPr>
        <w:t>the transferee’s promise to marry, or to become the de facto spouse of, the transferor;</w:t>
      </w:r>
    </w:p>
    <w:p w14:paraId="7121F994" w14:textId="77777777" w:rsidR="008D7911" w:rsidRPr="00CB4675" w:rsidRDefault="00A067C1" w:rsidP="00B04503">
      <w:pPr>
        <w:pStyle w:val="BodyText31"/>
        <w:spacing w:before="120" w:line="240" w:lineRule="auto"/>
        <w:ind w:left="1458" w:hanging="306"/>
        <w:rPr>
          <w:sz w:val="22"/>
          <w:szCs w:val="22"/>
        </w:rPr>
      </w:pPr>
      <w:r w:rsidRPr="00CB4675">
        <w:rPr>
          <w:sz w:val="22"/>
          <w:szCs w:val="22"/>
        </w:rPr>
        <w:t xml:space="preserve">(d) </w:t>
      </w:r>
      <w:r w:rsidR="000C1941" w:rsidRPr="00CB4675">
        <w:rPr>
          <w:sz w:val="22"/>
          <w:szCs w:val="22"/>
        </w:rPr>
        <w:t>the transferee’s love or affection for the transferor.</w:t>
      </w:r>
    </w:p>
    <w:p w14:paraId="3F7083B9" w14:textId="77777777" w:rsidR="008D7911" w:rsidRPr="00CB4675" w:rsidRDefault="000C1941" w:rsidP="00B04503">
      <w:pPr>
        <w:pStyle w:val="Bodytext60"/>
        <w:spacing w:before="120" w:line="240" w:lineRule="auto"/>
        <w:ind w:firstLine="963"/>
        <w:rPr>
          <w:sz w:val="22"/>
          <w:szCs w:val="22"/>
        </w:rPr>
      </w:pPr>
      <w:r w:rsidRPr="00CB4675">
        <w:rPr>
          <w:rStyle w:val="Bodytext61"/>
          <w:i/>
          <w:iCs/>
          <w:sz w:val="22"/>
          <w:szCs w:val="22"/>
        </w:rPr>
        <w:t xml:space="preserve">Protection of </w:t>
      </w:r>
      <w:r w:rsidRPr="00CB4675">
        <w:rPr>
          <w:sz w:val="22"/>
          <w:szCs w:val="22"/>
        </w:rPr>
        <w:t>successors</w:t>
      </w:r>
      <w:r w:rsidRPr="00CB4675">
        <w:rPr>
          <w:rStyle w:val="Bodytext61"/>
          <w:i/>
          <w:iCs/>
          <w:sz w:val="22"/>
          <w:szCs w:val="22"/>
        </w:rPr>
        <w:t xml:space="preserve"> in title</w:t>
      </w:r>
    </w:p>
    <w:p w14:paraId="5A7A2BD8" w14:textId="77777777" w:rsidR="008D7911" w:rsidRPr="00CB4675" w:rsidRDefault="00A067C1" w:rsidP="00B04503">
      <w:pPr>
        <w:pStyle w:val="BodyText31"/>
        <w:spacing w:before="120" w:line="240" w:lineRule="auto"/>
        <w:ind w:left="981" w:hanging="324"/>
        <w:rPr>
          <w:sz w:val="22"/>
          <w:szCs w:val="22"/>
        </w:rPr>
      </w:pPr>
      <w:r w:rsidRPr="00CB4675">
        <w:rPr>
          <w:sz w:val="22"/>
          <w:szCs w:val="22"/>
        </w:rPr>
        <w:t xml:space="preserve">(6) </w:t>
      </w:r>
      <w:r w:rsidR="000C1941" w:rsidRPr="00CB4675">
        <w:rPr>
          <w:sz w:val="22"/>
          <w:szCs w:val="22"/>
        </w:rPr>
        <w:t>This section does not affect the rights of a person who acquired property from the transferee in good faith and by giving consideration that was at least as valuable as the market value of the property.</w:t>
      </w:r>
    </w:p>
    <w:p w14:paraId="1BF0DCEE" w14:textId="77777777" w:rsidR="008D7911" w:rsidRPr="00CB4675" w:rsidRDefault="000C1941" w:rsidP="00B04503">
      <w:pPr>
        <w:pStyle w:val="Bodytext60"/>
        <w:spacing w:before="120" w:line="240" w:lineRule="auto"/>
        <w:ind w:firstLine="963"/>
        <w:rPr>
          <w:sz w:val="22"/>
          <w:szCs w:val="22"/>
        </w:rPr>
      </w:pPr>
      <w:r w:rsidRPr="00CB4675">
        <w:rPr>
          <w:rStyle w:val="Bodytext61"/>
          <w:i/>
          <w:iCs/>
          <w:sz w:val="22"/>
          <w:szCs w:val="22"/>
        </w:rPr>
        <w:t xml:space="preserve">Meaning of </w:t>
      </w:r>
      <w:r w:rsidRPr="00CB4675">
        <w:rPr>
          <w:rStyle w:val="Bodytext61"/>
          <w:b/>
          <w:i/>
          <w:iCs/>
          <w:sz w:val="22"/>
          <w:szCs w:val="22"/>
        </w:rPr>
        <w:t>transfer of property</w:t>
      </w:r>
      <w:r w:rsidRPr="00CB4675">
        <w:rPr>
          <w:rStyle w:val="Bodytext61"/>
          <w:i/>
          <w:iCs/>
          <w:sz w:val="22"/>
          <w:szCs w:val="22"/>
        </w:rPr>
        <w:t xml:space="preserve"> and </w:t>
      </w:r>
      <w:r w:rsidRPr="00CB4675">
        <w:rPr>
          <w:rStyle w:val="Bodytext61"/>
          <w:b/>
          <w:i/>
          <w:iCs/>
          <w:sz w:val="22"/>
          <w:szCs w:val="22"/>
        </w:rPr>
        <w:t>market value</w:t>
      </w:r>
    </w:p>
    <w:p w14:paraId="025859AD" w14:textId="77777777" w:rsidR="008D7911" w:rsidRPr="00CB4675" w:rsidRDefault="00A067C1" w:rsidP="00B04503">
      <w:pPr>
        <w:pStyle w:val="BodyText31"/>
        <w:spacing w:before="120" w:line="240" w:lineRule="auto"/>
        <w:ind w:left="981" w:hanging="324"/>
        <w:rPr>
          <w:sz w:val="22"/>
          <w:szCs w:val="22"/>
        </w:rPr>
      </w:pPr>
      <w:r w:rsidRPr="00CB4675">
        <w:rPr>
          <w:sz w:val="22"/>
          <w:szCs w:val="22"/>
        </w:rPr>
        <w:t xml:space="preserve">(7) </w:t>
      </w:r>
      <w:r w:rsidR="000C1941" w:rsidRPr="00CB4675">
        <w:rPr>
          <w:sz w:val="22"/>
          <w:szCs w:val="22"/>
        </w:rPr>
        <w:t>For the purposes of this section:</w:t>
      </w:r>
    </w:p>
    <w:p w14:paraId="1274F2B4" w14:textId="77777777" w:rsidR="008D7911" w:rsidRPr="00CB4675" w:rsidRDefault="00A067C1" w:rsidP="00B04503">
      <w:pPr>
        <w:pStyle w:val="BodyText31"/>
        <w:spacing w:before="120" w:line="240" w:lineRule="auto"/>
        <w:ind w:left="1458" w:hanging="306"/>
        <w:rPr>
          <w:sz w:val="22"/>
          <w:szCs w:val="22"/>
        </w:rPr>
      </w:pPr>
      <w:r w:rsidRPr="00CB4675">
        <w:rPr>
          <w:rStyle w:val="BodytextItalic"/>
          <w:i w:val="0"/>
          <w:sz w:val="22"/>
          <w:szCs w:val="22"/>
        </w:rPr>
        <w:t xml:space="preserve">(a) </w:t>
      </w:r>
      <w:r w:rsidR="000C1941" w:rsidRPr="00CB4675">
        <w:rPr>
          <w:rStyle w:val="BodytextItalic"/>
          <w:b/>
          <w:sz w:val="22"/>
          <w:szCs w:val="22"/>
        </w:rPr>
        <w:t xml:space="preserve">transfer of </w:t>
      </w:r>
      <w:r w:rsidR="000C1941" w:rsidRPr="00CB4675">
        <w:rPr>
          <w:b/>
          <w:i/>
          <w:iCs/>
          <w:sz w:val="22"/>
          <w:szCs w:val="22"/>
        </w:rPr>
        <w:t>property</w:t>
      </w:r>
      <w:r w:rsidR="000C1941" w:rsidRPr="00CB4675">
        <w:rPr>
          <w:sz w:val="22"/>
          <w:szCs w:val="22"/>
        </w:rPr>
        <w:t xml:space="preserve"> includes a payment of money; and</w:t>
      </w:r>
    </w:p>
    <w:p w14:paraId="2B8FA75B" w14:textId="77777777" w:rsidR="008D7911" w:rsidRPr="00CB4675" w:rsidRDefault="00A067C1" w:rsidP="00B04503">
      <w:pPr>
        <w:pStyle w:val="BodyText31"/>
        <w:spacing w:before="120" w:line="240" w:lineRule="auto"/>
        <w:ind w:left="1458" w:hanging="306"/>
        <w:rPr>
          <w:sz w:val="22"/>
          <w:szCs w:val="22"/>
        </w:rPr>
      </w:pPr>
      <w:r w:rsidRPr="00CB4675">
        <w:rPr>
          <w:sz w:val="22"/>
          <w:szCs w:val="22"/>
        </w:rPr>
        <w:t xml:space="preserve">(b) </w:t>
      </w:r>
      <w:r w:rsidR="000C1941" w:rsidRPr="00CB4675">
        <w:rPr>
          <w:sz w:val="22"/>
          <w:szCs w:val="22"/>
        </w:rPr>
        <w:t>a person who does something that results in another person becoming the owner of property that did not previously exist is taken to have transferred the property to the other person; and</w:t>
      </w:r>
    </w:p>
    <w:p w14:paraId="41140EDF" w14:textId="77777777" w:rsidR="008D7911" w:rsidRPr="00CB4675" w:rsidRDefault="00A067C1" w:rsidP="00B04503">
      <w:pPr>
        <w:pStyle w:val="BodyText31"/>
        <w:spacing w:before="120" w:line="240" w:lineRule="auto"/>
        <w:ind w:left="1458" w:hanging="306"/>
        <w:rPr>
          <w:sz w:val="22"/>
          <w:szCs w:val="22"/>
        </w:rPr>
      </w:pPr>
      <w:r w:rsidRPr="00CB4675">
        <w:rPr>
          <w:sz w:val="22"/>
          <w:szCs w:val="22"/>
        </w:rPr>
        <w:t xml:space="preserve">(c) </w:t>
      </w:r>
      <w:r w:rsidR="000C1941" w:rsidRPr="00CB4675">
        <w:rPr>
          <w:sz w:val="22"/>
          <w:szCs w:val="22"/>
        </w:rPr>
        <w:t xml:space="preserve">the </w:t>
      </w:r>
      <w:r w:rsidR="000C1941" w:rsidRPr="00CB4675">
        <w:rPr>
          <w:rStyle w:val="BodytextItalic"/>
          <w:b/>
          <w:sz w:val="22"/>
          <w:szCs w:val="22"/>
        </w:rPr>
        <w:t>market value</w:t>
      </w:r>
      <w:r w:rsidR="000C1941" w:rsidRPr="00CB4675">
        <w:rPr>
          <w:sz w:val="22"/>
          <w:szCs w:val="22"/>
        </w:rPr>
        <w:t xml:space="preserve"> of property transferred is its market value at the time of the transfer.</w:t>
      </w:r>
    </w:p>
    <w:p w14:paraId="398B5F6C" w14:textId="77777777" w:rsidR="00847E90" w:rsidRPr="00CB4675" w:rsidRDefault="00847E90">
      <w:pPr>
        <w:rPr>
          <w:rStyle w:val="Bodytext158pt"/>
          <w:rFonts w:eastAsia="Courier New"/>
          <w:i w:val="0"/>
          <w:iCs w:val="0"/>
          <w:sz w:val="22"/>
          <w:szCs w:val="22"/>
        </w:rPr>
        <w:sectPr w:rsidR="00847E90" w:rsidRPr="00CB4675" w:rsidSect="007D48C2">
          <w:pgSz w:w="12240" w:h="15840" w:code="1"/>
          <w:pgMar w:top="1440" w:right="1440" w:bottom="1440" w:left="1440" w:header="540" w:footer="375" w:gutter="0"/>
          <w:cols w:space="720"/>
          <w:noEndnote/>
          <w:docGrid w:linePitch="360"/>
        </w:sectPr>
      </w:pPr>
    </w:p>
    <w:p w14:paraId="32D886FB" w14:textId="77777777" w:rsidR="008D7911" w:rsidRPr="00CB4675" w:rsidRDefault="006105BB" w:rsidP="00517244">
      <w:pPr>
        <w:pStyle w:val="Bodytext110"/>
        <w:spacing w:before="120" w:line="240" w:lineRule="auto"/>
        <w:jc w:val="left"/>
        <w:rPr>
          <w:sz w:val="22"/>
          <w:szCs w:val="22"/>
        </w:rPr>
      </w:pPr>
      <w:bookmarkStart w:id="233" w:name="bookmark234"/>
      <w:r w:rsidRPr="00CB4675">
        <w:rPr>
          <w:rStyle w:val="Bodytext1111pt"/>
        </w:rPr>
        <w:lastRenderedPageBreak/>
        <w:t xml:space="preserve">121 </w:t>
      </w:r>
      <w:r w:rsidR="000C1941" w:rsidRPr="00CB4675">
        <w:rPr>
          <w:rStyle w:val="Bodytext1111pt"/>
        </w:rPr>
        <w:t>Transfers to defeat creditors</w:t>
      </w:r>
      <w:bookmarkEnd w:id="233"/>
    </w:p>
    <w:p w14:paraId="37BF0F5F" w14:textId="77777777" w:rsidR="008D7911" w:rsidRPr="00CB4675" w:rsidRDefault="000C1941" w:rsidP="00517244">
      <w:pPr>
        <w:pStyle w:val="Bodytext60"/>
        <w:spacing w:before="120" w:line="240" w:lineRule="auto"/>
        <w:ind w:firstLine="891"/>
        <w:rPr>
          <w:sz w:val="22"/>
          <w:szCs w:val="22"/>
        </w:rPr>
      </w:pPr>
      <w:r w:rsidRPr="00CB4675">
        <w:rPr>
          <w:rStyle w:val="Bodytext61"/>
          <w:i/>
          <w:iCs/>
          <w:sz w:val="22"/>
          <w:szCs w:val="22"/>
        </w:rPr>
        <w:t>Transfers that are void</w:t>
      </w:r>
    </w:p>
    <w:p w14:paraId="37BD6E3A" w14:textId="77777777" w:rsidR="008D7911" w:rsidRPr="00CB4675" w:rsidRDefault="006105BB" w:rsidP="00847E90">
      <w:pPr>
        <w:pStyle w:val="BodyText31"/>
        <w:spacing w:before="120" w:line="240" w:lineRule="auto"/>
        <w:ind w:left="936" w:hanging="324"/>
        <w:rPr>
          <w:sz w:val="22"/>
          <w:szCs w:val="22"/>
        </w:rPr>
      </w:pPr>
      <w:r w:rsidRPr="00CB4675">
        <w:rPr>
          <w:sz w:val="22"/>
          <w:szCs w:val="22"/>
        </w:rPr>
        <w:t xml:space="preserve">(1) </w:t>
      </w:r>
      <w:r w:rsidR="000C1941" w:rsidRPr="00CB4675">
        <w:rPr>
          <w:sz w:val="22"/>
          <w:szCs w:val="22"/>
        </w:rPr>
        <w:t xml:space="preserve">A transfer of property by a person who later becomes a bankrupt (the </w:t>
      </w:r>
      <w:r w:rsidR="000C1941" w:rsidRPr="00CB4675">
        <w:rPr>
          <w:rStyle w:val="BodytextItalic"/>
          <w:b/>
          <w:sz w:val="22"/>
          <w:szCs w:val="22"/>
        </w:rPr>
        <w:t>transferor</w:t>
      </w:r>
      <w:r w:rsidR="000C1941" w:rsidRPr="00CB4675">
        <w:rPr>
          <w:rStyle w:val="BodytextItalic"/>
          <w:i w:val="0"/>
          <w:sz w:val="22"/>
          <w:szCs w:val="22"/>
        </w:rPr>
        <w:t>)</w:t>
      </w:r>
      <w:r w:rsidR="000C1941" w:rsidRPr="00CB4675">
        <w:rPr>
          <w:sz w:val="22"/>
          <w:szCs w:val="22"/>
        </w:rPr>
        <w:t xml:space="preserve"> to another person (the </w:t>
      </w:r>
      <w:r w:rsidR="000C1941" w:rsidRPr="00CB4675">
        <w:rPr>
          <w:rStyle w:val="BodytextItalic"/>
          <w:b/>
          <w:sz w:val="22"/>
          <w:szCs w:val="22"/>
        </w:rPr>
        <w:t>transferee</w:t>
      </w:r>
      <w:r w:rsidR="000C1941" w:rsidRPr="00CB4675">
        <w:rPr>
          <w:rStyle w:val="BodytextItalic"/>
          <w:i w:val="0"/>
          <w:sz w:val="22"/>
          <w:szCs w:val="22"/>
        </w:rPr>
        <w:t>)</w:t>
      </w:r>
      <w:r w:rsidR="000C1941" w:rsidRPr="00CB4675">
        <w:rPr>
          <w:sz w:val="22"/>
          <w:szCs w:val="22"/>
        </w:rPr>
        <w:t xml:space="preserve"> is void against the trustee in the transferor’s bankruptcy if:</w:t>
      </w:r>
    </w:p>
    <w:p w14:paraId="793A822E" w14:textId="77777777" w:rsidR="008D7911" w:rsidRPr="00CB4675" w:rsidRDefault="006105BB" w:rsidP="00847E90">
      <w:pPr>
        <w:pStyle w:val="BodyText31"/>
        <w:spacing w:before="120" w:line="240" w:lineRule="auto"/>
        <w:ind w:left="1458" w:hanging="306"/>
        <w:rPr>
          <w:sz w:val="22"/>
          <w:szCs w:val="22"/>
        </w:rPr>
      </w:pPr>
      <w:r w:rsidRPr="00CB4675">
        <w:rPr>
          <w:sz w:val="22"/>
          <w:szCs w:val="22"/>
        </w:rPr>
        <w:t xml:space="preserve">(a) </w:t>
      </w:r>
      <w:r w:rsidR="000C1941" w:rsidRPr="00CB4675">
        <w:rPr>
          <w:sz w:val="22"/>
          <w:szCs w:val="22"/>
        </w:rPr>
        <w:t>the property would probably have become part of the transferor’s estate or would probably have been available to creditors if the property had not been transferred; and</w:t>
      </w:r>
    </w:p>
    <w:p w14:paraId="54A11A1E" w14:textId="77777777" w:rsidR="008D7911" w:rsidRPr="00CB4675" w:rsidRDefault="006105BB" w:rsidP="00517244">
      <w:pPr>
        <w:pStyle w:val="BodyText31"/>
        <w:spacing w:before="120" w:line="240" w:lineRule="auto"/>
        <w:ind w:left="1152" w:firstLine="0"/>
        <w:rPr>
          <w:sz w:val="22"/>
          <w:szCs w:val="22"/>
        </w:rPr>
      </w:pPr>
      <w:r w:rsidRPr="00CB4675">
        <w:rPr>
          <w:sz w:val="22"/>
          <w:szCs w:val="22"/>
        </w:rPr>
        <w:t xml:space="preserve">(b) </w:t>
      </w:r>
      <w:r w:rsidR="000C1941" w:rsidRPr="00CB4675">
        <w:rPr>
          <w:sz w:val="22"/>
          <w:szCs w:val="22"/>
        </w:rPr>
        <w:t>the transferor’s main purpose in making the transfer was:</w:t>
      </w:r>
    </w:p>
    <w:p w14:paraId="4373D108" w14:textId="77777777" w:rsidR="008D7911" w:rsidRPr="00CB4675" w:rsidRDefault="006105BB" w:rsidP="00847E90">
      <w:pPr>
        <w:pStyle w:val="BodyText31"/>
        <w:spacing w:before="120" w:line="240" w:lineRule="auto"/>
        <w:ind w:left="1890" w:hanging="279"/>
        <w:rPr>
          <w:sz w:val="22"/>
          <w:szCs w:val="22"/>
        </w:rPr>
      </w:pPr>
      <w:r w:rsidRPr="00CB4675">
        <w:rPr>
          <w:sz w:val="22"/>
          <w:szCs w:val="22"/>
        </w:rPr>
        <w:t xml:space="preserve">(i) </w:t>
      </w:r>
      <w:r w:rsidR="000C1941" w:rsidRPr="00CB4675">
        <w:rPr>
          <w:sz w:val="22"/>
          <w:szCs w:val="22"/>
        </w:rPr>
        <w:t>to prevent the transferred property from becoming divisible among the transferor’s creditors; or</w:t>
      </w:r>
    </w:p>
    <w:p w14:paraId="4D26FB78" w14:textId="77777777" w:rsidR="008D7911" w:rsidRPr="00CB4675" w:rsidRDefault="006105BB" w:rsidP="00847E90">
      <w:pPr>
        <w:pStyle w:val="BodyText31"/>
        <w:spacing w:before="120" w:line="240" w:lineRule="auto"/>
        <w:ind w:left="1890" w:hanging="324"/>
        <w:rPr>
          <w:sz w:val="22"/>
          <w:szCs w:val="22"/>
        </w:rPr>
      </w:pPr>
      <w:r w:rsidRPr="00CB4675">
        <w:rPr>
          <w:sz w:val="22"/>
          <w:szCs w:val="22"/>
        </w:rPr>
        <w:t xml:space="preserve">(ii) </w:t>
      </w:r>
      <w:r w:rsidR="000C1941" w:rsidRPr="00CB4675">
        <w:rPr>
          <w:sz w:val="22"/>
          <w:szCs w:val="22"/>
        </w:rPr>
        <w:t>to hinder or delay the process of making property available for division among the transferor’s creditors.</w:t>
      </w:r>
    </w:p>
    <w:p w14:paraId="6B8A0315" w14:textId="77777777" w:rsidR="008D7911" w:rsidRPr="00CB4675" w:rsidRDefault="000C1941" w:rsidP="00517244">
      <w:pPr>
        <w:pStyle w:val="Bodytext60"/>
        <w:spacing w:before="120" w:line="240" w:lineRule="auto"/>
        <w:ind w:firstLine="891"/>
        <w:rPr>
          <w:sz w:val="22"/>
          <w:szCs w:val="22"/>
        </w:rPr>
      </w:pPr>
      <w:r w:rsidRPr="00CB4675">
        <w:rPr>
          <w:rStyle w:val="Bodytext61"/>
          <w:i/>
          <w:iCs/>
          <w:sz w:val="22"/>
          <w:szCs w:val="22"/>
        </w:rPr>
        <w:t xml:space="preserve">Showing the </w:t>
      </w:r>
      <w:r w:rsidRPr="00CB4675">
        <w:rPr>
          <w:sz w:val="22"/>
          <w:szCs w:val="22"/>
        </w:rPr>
        <w:t>transferor’s</w:t>
      </w:r>
      <w:r w:rsidRPr="00CB4675">
        <w:rPr>
          <w:rStyle w:val="Bodytext61"/>
          <w:i/>
          <w:iCs/>
          <w:sz w:val="22"/>
          <w:szCs w:val="22"/>
        </w:rPr>
        <w:t xml:space="preserve"> main purpose in making a transfer</w:t>
      </w:r>
    </w:p>
    <w:p w14:paraId="28A52A53" w14:textId="2FAA5686" w:rsidR="008D7911" w:rsidRPr="00CB4675" w:rsidRDefault="006105BB" w:rsidP="00517244">
      <w:pPr>
        <w:pStyle w:val="BodyText31"/>
        <w:spacing w:before="120" w:line="240" w:lineRule="auto"/>
        <w:ind w:left="909" w:hanging="297"/>
        <w:rPr>
          <w:sz w:val="22"/>
          <w:szCs w:val="22"/>
        </w:rPr>
      </w:pPr>
      <w:r w:rsidRPr="00CB4675">
        <w:rPr>
          <w:sz w:val="22"/>
          <w:szCs w:val="22"/>
        </w:rPr>
        <w:t xml:space="preserve">(2) </w:t>
      </w:r>
      <w:r w:rsidR="000C1941" w:rsidRPr="00CB4675">
        <w:rPr>
          <w:sz w:val="22"/>
          <w:szCs w:val="22"/>
        </w:rPr>
        <w:t>The transferor’s main purpose in making the transfer is taken to be the purpose described in paragraph (</w:t>
      </w:r>
      <w:r w:rsidR="00B70A18">
        <w:rPr>
          <w:sz w:val="22"/>
          <w:szCs w:val="22"/>
        </w:rPr>
        <w:t>1</w:t>
      </w:r>
      <w:r w:rsidR="000C1941" w:rsidRPr="00CB4675">
        <w:rPr>
          <w:sz w:val="22"/>
          <w:szCs w:val="22"/>
        </w:rPr>
        <w:t>)(b) if it can reasonably be inferred from all the circumstances that, at the time of the transfer, the transferor was, or was about to become, insolvent.</w:t>
      </w:r>
    </w:p>
    <w:p w14:paraId="635588FE" w14:textId="77777777" w:rsidR="008D7911" w:rsidRPr="00CB4675" w:rsidRDefault="000C1941" w:rsidP="00517244">
      <w:pPr>
        <w:pStyle w:val="Bodytext60"/>
        <w:spacing w:before="120" w:line="240" w:lineRule="auto"/>
        <w:ind w:firstLine="891"/>
        <w:rPr>
          <w:sz w:val="22"/>
          <w:szCs w:val="22"/>
        </w:rPr>
      </w:pPr>
      <w:r w:rsidRPr="00CB4675">
        <w:rPr>
          <w:rStyle w:val="Bodytext61"/>
          <w:i/>
          <w:iCs/>
          <w:sz w:val="22"/>
          <w:szCs w:val="22"/>
        </w:rPr>
        <w:t xml:space="preserve">Other </w:t>
      </w:r>
      <w:r w:rsidRPr="00CB4675">
        <w:rPr>
          <w:sz w:val="22"/>
          <w:szCs w:val="22"/>
        </w:rPr>
        <w:t>ways</w:t>
      </w:r>
      <w:r w:rsidRPr="00CB4675">
        <w:rPr>
          <w:rStyle w:val="Bodytext61"/>
          <w:i/>
          <w:iCs/>
          <w:sz w:val="22"/>
          <w:szCs w:val="22"/>
        </w:rPr>
        <w:t xml:space="preserve"> of showing the transferor's main purpose in making a transfer</w:t>
      </w:r>
    </w:p>
    <w:p w14:paraId="6375661E" w14:textId="77777777" w:rsidR="008D7911" w:rsidRPr="00CB4675" w:rsidRDefault="006105BB" w:rsidP="00517244">
      <w:pPr>
        <w:pStyle w:val="BodyText31"/>
        <w:spacing w:before="120" w:line="240" w:lineRule="auto"/>
        <w:ind w:left="909" w:hanging="297"/>
        <w:rPr>
          <w:sz w:val="22"/>
          <w:szCs w:val="22"/>
        </w:rPr>
      </w:pPr>
      <w:r w:rsidRPr="00CB4675">
        <w:rPr>
          <w:sz w:val="22"/>
          <w:szCs w:val="22"/>
        </w:rPr>
        <w:t xml:space="preserve">(3) </w:t>
      </w:r>
      <w:r w:rsidR="000C1941" w:rsidRPr="00CB4675">
        <w:rPr>
          <w:sz w:val="22"/>
          <w:szCs w:val="22"/>
        </w:rPr>
        <w:t>Subsection (2) does not limit the ways of establishing the transferor’s main purpose in making a transfer.</w:t>
      </w:r>
    </w:p>
    <w:p w14:paraId="29DB71AE" w14:textId="77777777" w:rsidR="008D7911" w:rsidRPr="00CB4675" w:rsidRDefault="000C1941" w:rsidP="00517244">
      <w:pPr>
        <w:pStyle w:val="Bodytext60"/>
        <w:spacing w:before="120" w:line="240" w:lineRule="auto"/>
        <w:ind w:firstLine="891"/>
        <w:rPr>
          <w:sz w:val="22"/>
          <w:szCs w:val="22"/>
        </w:rPr>
      </w:pPr>
      <w:r w:rsidRPr="00CB4675">
        <w:rPr>
          <w:rStyle w:val="Bodytext61"/>
          <w:i/>
          <w:iCs/>
          <w:sz w:val="22"/>
          <w:szCs w:val="22"/>
        </w:rPr>
        <w:t xml:space="preserve">Transfer </w:t>
      </w:r>
      <w:r w:rsidRPr="00CB4675">
        <w:rPr>
          <w:sz w:val="22"/>
          <w:szCs w:val="22"/>
        </w:rPr>
        <w:t>not</w:t>
      </w:r>
      <w:r w:rsidRPr="00CB4675">
        <w:rPr>
          <w:rStyle w:val="Bodytext61"/>
          <w:i/>
          <w:iCs/>
          <w:sz w:val="22"/>
          <w:szCs w:val="22"/>
        </w:rPr>
        <w:t xml:space="preserve"> void if transferee acted in good faith</w:t>
      </w:r>
    </w:p>
    <w:p w14:paraId="62A4DF73" w14:textId="77777777" w:rsidR="008D7911" w:rsidRPr="00CB4675" w:rsidRDefault="006105BB" w:rsidP="00517244">
      <w:pPr>
        <w:pStyle w:val="BodyText31"/>
        <w:spacing w:before="120" w:line="240" w:lineRule="auto"/>
        <w:ind w:left="909" w:hanging="297"/>
        <w:rPr>
          <w:sz w:val="22"/>
          <w:szCs w:val="22"/>
        </w:rPr>
      </w:pPr>
      <w:r w:rsidRPr="00CB4675">
        <w:rPr>
          <w:sz w:val="22"/>
          <w:szCs w:val="22"/>
        </w:rPr>
        <w:t xml:space="preserve">(4) </w:t>
      </w:r>
      <w:r w:rsidR="000C1941" w:rsidRPr="00CB4675">
        <w:rPr>
          <w:sz w:val="22"/>
          <w:szCs w:val="22"/>
        </w:rPr>
        <w:t>Despite subsection (1), a transfer of property is not void against the trustee if:</w:t>
      </w:r>
    </w:p>
    <w:p w14:paraId="6A1D244E" w14:textId="77777777" w:rsidR="008D7911" w:rsidRPr="00CB4675" w:rsidRDefault="006105BB" w:rsidP="00847E90">
      <w:pPr>
        <w:pStyle w:val="BodyText31"/>
        <w:spacing w:before="120" w:line="240" w:lineRule="auto"/>
        <w:ind w:left="1458" w:hanging="306"/>
        <w:rPr>
          <w:sz w:val="22"/>
          <w:szCs w:val="22"/>
        </w:rPr>
      </w:pPr>
      <w:r w:rsidRPr="00CB4675">
        <w:rPr>
          <w:sz w:val="22"/>
          <w:szCs w:val="22"/>
        </w:rPr>
        <w:t xml:space="preserve">(a) </w:t>
      </w:r>
      <w:r w:rsidR="000C1941" w:rsidRPr="00CB4675">
        <w:rPr>
          <w:sz w:val="22"/>
          <w:szCs w:val="22"/>
        </w:rPr>
        <w:t>the consideration that the transferee gave for the transfer was at least as valuable as the market value of the property; and</w:t>
      </w:r>
    </w:p>
    <w:p w14:paraId="7B06A2E4" w14:textId="7F89CEEC" w:rsidR="008D7911" w:rsidRPr="00CB4675" w:rsidRDefault="006105BB" w:rsidP="00847E90">
      <w:pPr>
        <w:pStyle w:val="BodyText31"/>
        <w:spacing w:before="120" w:line="240" w:lineRule="auto"/>
        <w:ind w:left="1458" w:hanging="306"/>
        <w:rPr>
          <w:sz w:val="22"/>
          <w:szCs w:val="22"/>
        </w:rPr>
      </w:pPr>
      <w:r w:rsidRPr="00CB4675">
        <w:rPr>
          <w:sz w:val="22"/>
          <w:szCs w:val="22"/>
        </w:rPr>
        <w:t xml:space="preserve">(b) </w:t>
      </w:r>
      <w:r w:rsidR="000C1941" w:rsidRPr="00CB4675">
        <w:rPr>
          <w:sz w:val="22"/>
          <w:szCs w:val="22"/>
        </w:rPr>
        <w:t>the transferee did not know that the transferor’s main purpose in making the transfer was the purpose described in paragraph (</w:t>
      </w:r>
      <w:r w:rsidR="00B70A18">
        <w:rPr>
          <w:sz w:val="22"/>
          <w:szCs w:val="22"/>
        </w:rPr>
        <w:t>1</w:t>
      </w:r>
      <w:r w:rsidR="000C1941" w:rsidRPr="00CB4675">
        <w:rPr>
          <w:sz w:val="22"/>
          <w:szCs w:val="22"/>
        </w:rPr>
        <w:t>)(b); and</w:t>
      </w:r>
    </w:p>
    <w:p w14:paraId="48A40DDF" w14:textId="77777777" w:rsidR="008D7911" w:rsidRPr="00CB4675" w:rsidRDefault="006105BB" w:rsidP="00847E90">
      <w:pPr>
        <w:pStyle w:val="BodyText31"/>
        <w:spacing w:before="120" w:line="240" w:lineRule="auto"/>
        <w:ind w:left="1458" w:hanging="306"/>
        <w:rPr>
          <w:sz w:val="22"/>
          <w:szCs w:val="22"/>
        </w:rPr>
      </w:pPr>
      <w:r w:rsidRPr="00CB4675">
        <w:rPr>
          <w:sz w:val="22"/>
          <w:szCs w:val="22"/>
        </w:rPr>
        <w:t xml:space="preserve">(c) </w:t>
      </w:r>
      <w:r w:rsidR="000C1941" w:rsidRPr="00CB4675">
        <w:rPr>
          <w:sz w:val="22"/>
          <w:szCs w:val="22"/>
        </w:rPr>
        <w:t>the transferee could not reasonably have inferred that, at the time of the transfer, the transferor was, or was about to become, insolvent.</w:t>
      </w:r>
    </w:p>
    <w:p w14:paraId="58B50664" w14:textId="77777777" w:rsidR="008D7911" w:rsidRPr="00CB4675" w:rsidRDefault="000C1941" w:rsidP="00517244">
      <w:pPr>
        <w:pStyle w:val="Bodytext60"/>
        <w:spacing w:before="120" w:line="240" w:lineRule="auto"/>
        <w:ind w:firstLine="891"/>
        <w:rPr>
          <w:sz w:val="22"/>
          <w:szCs w:val="22"/>
        </w:rPr>
      </w:pPr>
      <w:r w:rsidRPr="00CB4675">
        <w:rPr>
          <w:rStyle w:val="Bodytext61"/>
          <w:i/>
          <w:iCs/>
          <w:sz w:val="22"/>
          <w:szCs w:val="22"/>
        </w:rPr>
        <w:t xml:space="preserve">Refund of </w:t>
      </w:r>
      <w:r w:rsidRPr="00CB4675">
        <w:rPr>
          <w:sz w:val="22"/>
          <w:szCs w:val="22"/>
        </w:rPr>
        <w:t>consideration</w:t>
      </w:r>
    </w:p>
    <w:p w14:paraId="33C31720" w14:textId="77777777" w:rsidR="008D7911" w:rsidRPr="00CB4675" w:rsidRDefault="006105BB" w:rsidP="00517244">
      <w:pPr>
        <w:pStyle w:val="BodyText31"/>
        <w:spacing w:before="120" w:line="240" w:lineRule="auto"/>
        <w:ind w:left="909" w:hanging="297"/>
        <w:rPr>
          <w:sz w:val="22"/>
          <w:szCs w:val="22"/>
        </w:rPr>
      </w:pPr>
      <w:r w:rsidRPr="00CB4675">
        <w:rPr>
          <w:sz w:val="22"/>
          <w:szCs w:val="22"/>
        </w:rPr>
        <w:t xml:space="preserve">(5) </w:t>
      </w:r>
      <w:r w:rsidR="000C1941" w:rsidRPr="00CB4675">
        <w:rPr>
          <w:sz w:val="22"/>
          <w:szCs w:val="22"/>
        </w:rPr>
        <w:t>The trustee must pay to the transferee an amount equal to the value of any consideration that the transferee gave for a transfer that is void against the trustee.</w:t>
      </w:r>
    </w:p>
    <w:p w14:paraId="5E5AF692" w14:textId="77777777" w:rsidR="00847E90" w:rsidRPr="00CB4675" w:rsidRDefault="00847E90">
      <w:pPr>
        <w:rPr>
          <w:rStyle w:val="Bodytext158pt"/>
          <w:rFonts w:eastAsia="Courier New"/>
          <w:i w:val="0"/>
          <w:iCs w:val="0"/>
          <w:sz w:val="22"/>
          <w:szCs w:val="22"/>
        </w:rPr>
        <w:sectPr w:rsidR="00847E90" w:rsidRPr="00CB4675" w:rsidSect="007D48C2">
          <w:pgSz w:w="12240" w:h="15840" w:code="1"/>
          <w:pgMar w:top="1440" w:right="1440" w:bottom="1440" w:left="1440" w:header="450" w:footer="375" w:gutter="0"/>
          <w:cols w:space="720"/>
          <w:noEndnote/>
          <w:docGrid w:linePitch="360"/>
        </w:sectPr>
      </w:pPr>
    </w:p>
    <w:p w14:paraId="62B237F9" w14:textId="77777777" w:rsidR="008D7911" w:rsidRPr="00CB4675" w:rsidRDefault="000C1941" w:rsidP="00847E90">
      <w:pPr>
        <w:pStyle w:val="Bodytext60"/>
        <w:spacing w:before="120" w:line="240" w:lineRule="auto"/>
        <w:ind w:firstLine="954"/>
        <w:rPr>
          <w:sz w:val="22"/>
          <w:szCs w:val="22"/>
        </w:rPr>
      </w:pPr>
      <w:r w:rsidRPr="00CB4675">
        <w:rPr>
          <w:rStyle w:val="Bodytext61"/>
          <w:i/>
          <w:iCs/>
          <w:sz w:val="22"/>
          <w:szCs w:val="22"/>
        </w:rPr>
        <w:lastRenderedPageBreak/>
        <w:t>What is not consideration</w:t>
      </w:r>
    </w:p>
    <w:p w14:paraId="6A1A2BBD" w14:textId="77777777" w:rsidR="008D7911" w:rsidRPr="00CB4675" w:rsidRDefault="002E3585" w:rsidP="00517244">
      <w:pPr>
        <w:pStyle w:val="BodyText31"/>
        <w:spacing w:before="120" w:line="240" w:lineRule="auto"/>
        <w:ind w:left="909" w:hanging="297"/>
        <w:rPr>
          <w:sz w:val="22"/>
          <w:szCs w:val="22"/>
        </w:rPr>
      </w:pPr>
      <w:r w:rsidRPr="00CB4675">
        <w:rPr>
          <w:sz w:val="22"/>
          <w:szCs w:val="22"/>
        </w:rPr>
        <w:t xml:space="preserve">(6) </w:t>
      </w:r>
      <w:r w:rsidR="000C1941" w:rsidRPr="00CB4675">
        <w:rPr>
          <w:sz w:val="22"/>
          <w:szCs w:val="22"/>
        </w:rPr>
        <w:t>For the purposes of subsections (4) and (5), the following have no value as consideration:</w:t>
      </w:r>
    </w:p>
    <w:p w14:paraId="090CDB2A" w14:textId="77777777" w:rsidR="008D7911" w:rsidRPr="00CB4675" w:rsidRDefault="002E3585" w:rsidP="00847E90">
      <w:pPr>
        <w:pStyle w:val="BodyText31"/>
        <w:spacing w:before="120" w:line="240" w:lineRule="auto"/>
        <w:ind w:left="1440" w:hanging="288"/>
        <w:rPr>
          <w:sz w:val="22"/>
          <w:szCs w:val="22"/>
        </w:rPr>
      </w:pPr>
      <w:r w:rsidRPr="00CB4675">
        <w:rPr>
          <w:sz w:val="22"/>
          <w:szCs w:val="22"/>
        </w:rPr>
        <w:t xml:space="preserve">(a) </w:t>
      </w:r>
      <w:r w:rsidR="000C1941" w:rsidRPr="00CB4675">
        <w:rPr>
          <w:sz w:val="22"/>
          <w:szCs w:val="22"/>
        </w:rPr>
        <w:t>the fact that the transferee is related to the transferor;</w:t>
      </w:r>
    </w:p>
    <w:p w14:paraId="4D408424" w14:textId="77777777" w:rsidR="008D7911" w:rsidRPr="00CB4675" w:rsidRDefault="002E3585" w:rsidP="00847E90">
      <w:pPr>
        <w:pStyle w:val="BodyText31"/>
        <w:spacing w:before="120" w:line="240" w:lineRule="auto"/>
        <w:ind w:left="1440" w:hanging="288"/>
        <w:rPr>
          <w:sz w:val="22"/>
          <w:szCs w:val="22"/>
        </w:rPr>
      </w:pPr>
      <w:r w:rsidRPr="00CB4675">
        <w:rPr>
          <w:sz w:val="22"/>
          <w:szCs w:val="22"/>
        </w:rPr>
        <w:t xml:space="preserve">(b) </w:t>
      </w:r>
      <w:r w:rsidR="000C1941" w:rsidRPr="00CB4675">
        <w:rPr>
          <w:sz w:val="22"/>
          <w:szCs w:val="22"/>
        </w:rPr>
        <w:t>if the transferee is the spouse or de facto spouse of the transferor—the transferee making a deed in favour of the transferor;</w:t>
      </w:r>
    </w:p>
    <w:p w14:paraId="3F1A4786" w14:textId="77777777" w:rsidR="008D7911" w:rsidRPr="00CB4675" w:rsidRDefault="002E3585" w:rsidP="00847E90">
      <w:pPr>
        <w:pStyle w:val="BodyText31"/>
        <w:spacing w:before="120" w:line="240" w:lineRule="auto"/>
        <w:ind w:left="1440" w:hanging="288"/>
        <w:rPr>
          <w:sz w:val="22"/>
          <w:szCs w:val="22"/>
        </w:rPr>
      </w:pPr>
      <w:r w:rsidRPr="00CB4675">
        <w:rPr>
          <w:sz w:val="22"/>
          <w:szCs w:val="22"/>
        </w:rPr>
        <w:t xml:space="preserve">(c) </w:t>
      </w:r>
      <w:r w:rsidR="000C1941" w:rsidRPr="00CB4675">
        <w:rPr>
          <w:sz w:val="22"/>
          <w:szCs w:val="22"/>
        </w:rPr>
        <w:t>the transferee’s promise to marry, or to become the de facto spouse of, the transferor;</w:t>
      </w:r>
    </w:p>
    <w:p w14:paraId="6E36AF7A" w14:textId="77777777" w:rsidR="008D7911" w:rsidRPr="00CB4675" w:rsidRDefault="002E3585" w:rsidP="00847E90">
      <w:pPr>
        <w:pStyle w:val="BodyText31"/>
        <w:spacing w:before="120" w:line="240" w:lineRule="auto"/>
        <w:ind w:left="1440" w:hanging="288"/>
        <w:rPr>
          <w:sz w:val="22"/>
          <w:szCs w:val="22"/>
        </w:rPr>
      </w:pPr>
      <w:r w:rsidRPr="00CB4675">
        <w:rPr>
          <w:sz w:val="22"/>
          <w:szCs w:val="22"/>
        </w:rPr>
        <w:t xml:space="preserve">(d) </w:t>
      </w:r>
      <w:r w:rsidR="000C1941" w:rsidRPr="00CB4675">
        <w:rPr>
          <w:sz w:val="22"/>
          <w:szCs w:val="22"/>
        </w:rPr>
        <w:t>the transferee’s love or affection for the transferor.</w:t>
      </w:r>
    </w:p>
    <w:p w14:paraId="42F6C651" w14:textId="77777777" w:rsidR="008D7911" w:rsidRPr="00CB4675" w:rsidRDefault="000C1941" w:rsidP="00517244">
      <w:pPr>
        <w:pStyle w:val="Bodytext60"/>
        <w:spacing w:before="120" w:line="240" w:lineRule="auto"/>
        <w:ind w:firstLine="891"/>
        <w:rPr>
          <w:sz w:val="22"/>
          <w:szCs w:val="22"/>
        </w:rPr>
      </w:pPr>
      <w:r w:rsidRPr="00CB4675">
        <w:rPr>
          <w:rStyle w:val="Bodytext61"/>
          <w:i/>
          <w:iCs/>
          <w:sz w:val="22"/>
          <w:szCs w:val="22"/>
        </w:rPr>
        <w:t xml:space="preserve">Exemption </w:t>
      </w:r>
      <w:r w:rsidRPr="00CB4675">
        <w:rPr>
          <w:sz w:val="22"/>
          <w:szCs w:val="22"/>
        </w:rPr>
        <w:t>of</w:t>
      </w:r>
      <w:r w:rsidRPr="00CB4675">
        <w:rPr>
          <w:rStyle w:val="Bodytext61"/>
          <w:i/>
          <w:iCs/>
          <w:sz w:val="22"/>
          <w:szCs w:val="22"/>
        </w:rPr>
        <w:t xml:space="preserve"> transfers of property under debt agreements</w:t>
      </w:r>
    </w:p>
    <w:p w14:paraId="1022F9F4" w14:textId="77777777" w:rsidR="008D7911" w:rsidRPr="00CB4675" w:rsidRDefault="002E3585" w:rsidP="00517244">
      <w:pPr>
        <w:pStyle w:val="BodyText31"/>
        <w:spacing w:before="120" w:line="240" w:lineRule="auto"/>
        <w:ind w:left="909" w:hanging="297"/>
        <w:rPr>
          <w:sz w:val="22"/>
          <w:szCs w:val="22"/>
        </w:rPr>
      </w:pPr>
      <w:r w:rsidRPr="00CB4675">
        <w:rPr>
          <w:sz w:val="22"/>
          <w:szCs w:val="22"/>
        </w:rPr>
        <w:t xml:space="preserve">(7) </w:t>
      </w:r>
      <w:r w:rsidR="000C1941" w:rsidRPr="00CB4675">
        <w:rPr>
          <w:sz w:val="22"/>
          <w:szCs w:val="22"/>
        </w:rPr>
        <w:t>This section does not apply to a transfer of property under a debt agreement.</w:t>
      </w:r>
    </w:p>
    <w:p w14:paraId="28DBC807" w14:textId="77777777" w:rsidR="008D7911" w:rsidRPr="00CB4675" w:rsidRDefault="000C1941" w:rsidP="00517244">
      <w:pPr>
        <w:pStyle w:val="Bodytext60"/>
        <w:spacing w:before="120" w:line="240" w:lineRule="auto"/>
        <w:ind w:firstLine="891"/>
        <w:rPr>
          <w:sz w:val="22"/>
          <w:szCs w:val="22"/>
        </w:rPr>
      </w:pPr>
      <w:r w:rsidRPr="00CB4675">
        <w:rPr>
          <w:rStyle w:val="Bodytext61"/>
          <w:i/>
          <w:iCs/>
          <w:sz w:val="22"/>
          <w:szCs w:val="22"/>
        </w:rPr>
        <w:t>Protection of successors in title</w:t>
      </w:r>
    </w:p>
    <w:p w14:paraId="12958BD6" w14:textId="77777777" w:rsidR="008D7911" w:rsidRPr="00CB4675" w:rsidRDefault="002E3585" w:rsidP="00517244">
      <w:pPr>
        <w:pStyle w:val="BodyText31"/>
        <w:spacing w:before="120" w:line="240" w:lineRule="auto"/>
        <w:ind w:left="909" w:hanging="297"/>
        <w:rPr>
          <w:sz w:val="22"/>
          <w:szCs w:val="22"/>
        </w:rPr>
      </w:pPr>
      <w:r w:rsidRPr="00CB4675">
        <w:rPr>
          <w:sz w:val="22"/>
          <w:szCs w:val="22"/>
        </w:rPr>
        <w:t xml:space="preserve">(8) </w:t>
      </w:r>
      <w:r w:rsidR="000C1941" w:rsidRPr="00CB4675">
        <w:rPr>
          <w:sz w:val="22"/>
          <w:szCs w:val="22"/>
        </w:rPr>
        <w:t>This section does not affect the rights of a person who acquired property from the transferee in good faith and for at least the market value of the property.</w:t>
      </w:r>
    </w:p>
    <w:p w14:paraId="0E225BAD" w14:textId="77777777" w:rsidR="008D7911" w:rsidRPr="00CB4675" w:rsidRDefault="000C1941" w:rsidP="00517244">
      <w:pPr>
        <w:pStyle w:val="Bodytext60"/>
        <w:spacing w:before="120" w:line="240" w:lineRule="auto"/>
        <w:ind w:firstLine="891"/>
        <w:rPr>
          <w:sz w:val="22"/>
          <w:szCs w:val="22"/>
        </w:rPr>
      </w:pPr>
      <w:r w:rsidRPr="00CB4675">
        <w:rPr>
          <w:rStyle w:val="Bodytext61"/>
          <w:i/>
          <w:iCs/>
          <w:sz w:val="22"/>
          <w:szCs w:val="22"/>
        </w:rPr>
        <w:t xml:space="preserve">Meaning </w:t>
      </w:r>
      <w:r w:rsidRPr="00CB4675">
        <w:rPr>
          <w:sz w:val="22"/>
          <w:szCs w:val="22"/>
        </w:rPr>
        <w:t>of</w:t>
      </w:r>
      <w:r w:rsidRPr="00CB4675">
        <w:rPr>
          <w:rStyle w:val="Bodytext61"/>
          <w:i/>
          <w:iCs/>
          <w:sz w:val="22"/>
          <w:szCs w:val="22"/>
        </w:rPr>
        <w:t xml:space="preserve"> </w:t>
      </w:r>
      <w:r w:rsidRPr="00CB4675">
        <w:rPr>
          <w:rStyle w:val="Bodytext61"/>
          <w:b/>
          <w:i/>
          <w:iCs/>
          <w:sz w:val="22"/>
          <w:szCs w:val="22"/>
        </w:rPr>
        <w:t>transfer of property</w:t>
      </w:r>
      <w:r w:rsidRPr="00CB4675">
        <w:rPr>
          <w:rStyle w:val="Bodytext61"/>
          <w:i/>
          <w:iCs/>
          <w:sz w:val="22"/>
          <w:szCs w:val="22"/>
        </w:rPr>
        <w:t xml:space="preserve"> and </w:t>
      </w:r>
      <w:r w:rsidRPr="00CB4675">
        <w:rPr>
          <w:rStyle w:val="Bodytext61"/>
          <w:b/>
          <w:i/>
          <w:iCs/>
          <w:sz w:val="22"/>
          <w:szCs w:val="22"/>
        </w:rPr>
        <w:t>market value</w:t>
      </w:r>
    </w:p>
    <w:p w14:paraId="5723A189" w14:textId="77777777" w:rsidR="008D7911" w:rsidRPr="00CB4675" w:rsidRDefault="002E3585" w:rsidP="00517244">
      <w:pPr>
        <w:pStyle w:val="BodyText31"/>
        <w:spacing w:before="120" w:line="240" w:lineRule="auto"/>
        <w:ind w:left="909" w:hanging="297"/>
        <w:rPr>
          <w:sz w:val="22"/>
          <w:szCs w:val="22"/>
        </w:rPr>
      </w:pPr>
      <w:r w:rsidRPr="00CB4675">
        <w:rPr>
          <w:sz w:val="22"/>
          <w:szCs w:val="22"/>
        </w:rPr>
        <w:t xml:space="preserve">(9) </w:t>
      </w:r>
      <w:r w:rsidR="000C1941" w:rsidRPr="00CB4675">
        <w:rPr>
          <w:sz w:val="22"/>
          <w:szCs w:val="22"/>
        </w:rPr>
        <w:t>For the purposes of this section:</w:t>
      </w:r>
    </w:p>
    <w:p w14:paraId="0CF8ECA0" w14:textId="77777777" w:rsidR="008D7911" w:rsidRPr="00CB4675" w:rsidRDefault="002E3585" w:rsidP="00517244">
      <w:pPr>
        <w:pStyle w:val="BodyText31"/>
        <w:spacing w:before="120" w:line="240" w:lineRule="auto"/>
        <w:ind w:left="1152" w:firstLine="0"/>
        <w:rPr>
          <w:sz w:val="22"/>
          <w:szCs w:val="22"/>
        </w:rPr>
      </w:pPr>
      <w:r w:rsidRPr="00CB4675">
        <w:rPr>
          <w:rStyle w:val="BodytextItalic"/>
          <w:i w:val="0"/>
          <w:sz w:val="22"/>
          <w:szCs w:val="22"/>
        </w:rPr>
        <w:t xml:space="preserve">(a) </w:t>
      </w:r>
      <w:r w:rsidR="000C1941" w:rsidRPr="00CB4675">
        <w:rPr>
          <w:b/>
          <w:i/>
          <w:iCs/>
          <w:sz w:val="22"/>
          <w:szCs w:val="22"/>
        </w:rPr>
        <w:t>transfer</w:t>
      </w:r>
      <w:r w:rsidR="000C1941" w:rsidRPr="00CB4675">
        <w:rPr>
          <w:rStyle w:val="BodytextItalic"/>
          <w:b/>
          <w:sz w:val="22"/>
          <w:szCs w:val="22"/>
        </w:rPr>
        <w:t xml:space="preserve"> or property</w:t>
      </w:r>
      <w:r w:rsidR="000C1941" w:rsidRPr="00CB4675">
        <w:rPr>
          <w:sz w:val="22"/>
          <w:szCs w:val="22"/>
        </w:rPr>
        <w:t xml:space="preserve"> includes a payment of money; and</w:t>
      </w:r>
    </w:p>
    <w:p w14:paraId="449A6029" w14:textId="77777777" w:rsidR="008D7911" w:rsidRPr="00CB4675" w:rsidRDefault="002E3585" w:rsidP="00EC2AB9">
      <w:pPr>
        <w:pStyle w:val="BodyText31"/>
        <w:spacing w:before="120" w:line="240" w:lineRule="auto"/>
        <w:ind w:left="1458" w:hanging="306"/>
        <w:rPr>
          <w:sz w:val="22"/>
          <w:szCs w:val="22"/>
        </w:rPr>
      </w:pPr>
      <w:r w:rsidRPr="00CB4675">
        <w:rPr>
          <w:sz w:val="22"/>
          <w:szCs w:val="22"/>
        </w:rPr>
        <w:t xml:space="preserve">(b) </w:t>
      </w:r>
      <w:r w:rsidR="000C1941" w:rsidRPr="00CB4675">
        <w:rPr>
          <w:sz w:val="22"/>
          <w:szCs w:val="22"/>
        </w:rPr>
        <w:t>a person who does something that results in another person becoming the owner of property that did not previously exist is taken to have transferred the property to the other person; and</w:t>
      </w:r>
    </w:p>
    <w:p w14:paraId="7167DAE9" w14:textId="77777777" w:rsidR="008D7911" w:rsidRPr="00CB4675" w:rsidRDefault="002E3585" w:rsidP="00517244">
      <w:pPr>
        <w:pStyle w:val="BodyText31"/>
        <w:spacing w:before="120" w:line="240" w:lineRule="auto"/>
        <w:ind w:left="1152" w:firstLine="0"/>
        <w:rPr>
          <w:sz w:val="22"/>
          <w:szCs w:val="22"/>
        </w:rPr>
      </w:pPr>
      <w:r w:rsidRPr="00CB4675">
        <w:rPr>
          <w:sz w:val="22"/>
          <w:szCs w:val="22"/>
        </w:rPr>
        <w:t xml:space="preserve">(c) </w:t>
      </w:r>
      <w:r w:rsidR="000C1941" w:rsidRPr="00CB4675">
        <w:rPr>
          <w:sz w:val="22"/>
          <w:szCs w:val="22"/>
        </w:rPr>
        <w:t xml:space="preserve">the </w:t>
      </w:r>
      <w:r w:rsidR="000C1941" w:rsidRPr="00CB4675">
        <w:rPr>
          <w:rStyle w:val="BodytextItalic"/>
          <w:b/>
          <w:sz w:val="22"/>
          <w:szCs w:val="22"/>
        </w:rPr>
        <w:t>market value</w:t>
      </w:r>
      <w:r w:rsidR="000C1941" w:rsidRPr="00CB4675">
        <w:rPr>
          <w:sz w:val="22"/>
          <w:szCs w:val="22"/>
        </w:rPr>
        <w:t xml:space="preserve"> of property transferred is its market value at the time of the transfer.</w:t>
      </w:r>
    </w:p>
    <w:p w14:paraId="38460A91" w14:textId="6437DF3A" w:rsidR="008D7911" w:rsidRPr="009A7622" w:rsidRDefault="002E3585" w:rsidP="00517244">
      <w:pPr>
        <w:pStyle w:val="Bodytext140"/>
        <w:spacing w:before="120" w:line="240" w:lineRule="auto"/>
        <w:jc w:val="left"/>
        <w:rPr>
          <w:rFonts w:ascii="Helvetica" w:hAnsi="Helvetica" w:cs="Times New Roman"/>
          <w:sz w:val="22"/>
          <w:szCs w:val="22"/>
        </w:rPr>
      </w:pPr>
      <w:bookmarkStart w:id="234" w:name="bookmark235"/>
      <w:r w:rsidRPr="009A7622">
        <w:rPr>
          <w:rFonts w:ascii="Helvetica" w:hAnsi="Helvetica" w:cs="Times New Roman"/>
          <w:sz w:val="22"/>
          <w:szCs w:val="22"/>
        </w:rPr>
        <w:t xml:space="preserve">209 </w:t>
      </w:r>
      <w:r w:rsidR="000C1941" w:rsidRPr="009A7622">
        <w:rPr>
          <w:rFonts w:ascii="Helvetica" w:hAnsi="Helvetica" w:cs="Times New Roman"/>
          <w:sz w:val="22"/>
          <w:szCs w:val="22"/>
        </w:rPr>
        <w:t>Subsection 122(1)</w:t>
      </w:r>
      <w:bookmarkEnd w:id="234"/>
    </w:p>
    <w:p w14:paraId="72102222" w14:textId="77777777" w:rsidR="008D7911" w:rsidRPr="00CB4675" w:rsidRDefault="000C1941" w:rsidP="00517244">
      <w:pPr>
        <w:pStyle w:val="BodyText31"/>
        <w:spacing w:before="120" w:line="240" w:lineRule="auto"/>
        <w:ind w:firstLine="513"/>
        <w:rPr>
          <w:sz w:val="22"/>
          <w:szCs w:val="22"/>
        </w:rPr>
      </w:pPr>
      <w:r w:rsidRPr="00CB4675">
        <w:rPr>
          <w:sz w:val="22"/>
          <w:szCs w:val="22"/>
        </w:rPr>
        <w:t>Repeal the subsection, substitute:</w:t>
      </w:r>
    </w:p>
    <w:p w14:paraId="6FFA5ACD" w14:textId="77777777" w:rsidR="008D7911" w:rsidRPr="00CB4675" w:rsidRDefault="000C1941" w:rsidP="00517244">
      <w:pPr>
        <w:pStyle w:val="BodyText31"/>
        <w:spacing w:before="120" w:line="240" w:lineRule="auto"/>
        <w:ind w:left="909" w:hanging="297"/>
        <w:rPr>
          <w:sz w:val="22"/>
          <w:szCs w:val="22"/>
        </w:rPr>
      </w:pPr>
      <w:r w:rsidRPr="00CB4675">
        <w:rPr>
          <w:sz w:val="22"/>
          <w:szCs w:val="22"/>
        </w:rPr>
        <w:t xml:space="preserve">(1) A transfer of property by a person who is insolvent (the </w:t>
      </w:r>
      <w:r w:rsidRPr="00CB4675">
        <w:rPr>
          <w:rStyle w:val="BodytextItalic"/>
          <w:b/>
          <w:sz w:val="22"/>
          <w:szCs w:val="22"/>
        </w:rPr>
        <w:t>debtor</w:t>
      </w:r>
      <w:r w:rsidRPr="00CB4675">
        <w:rPr>
          <w:rStyle w:val="BodytextItalic"/>
          <w:i w:val="0"/>
          <w:sz w:val="22"/>
          <w:szCs w:val="22"/>
        </w:rPr>
        <w:t>)</w:t>
      </w:r>
      <w:r w:rsidRPr="00CB4675">
        <w:rPr>
          <w:sz w:val="22"/>
          <w:szCs w:val="22"/>
        </w:rPr>
        <w:t xml:space="preserve"> in favour of a creditor is void against the trustee in the debtor’s bankruptcy if the transfer:</w:t>
      </w:r>
    </w:p>
    <w:p w14:paraId="727A4C67" w14:textId="77777777" w:rsidR="008D7911" w:rsidRPr="00CB4675" w:rsidRDefault="002E3585" w:rsidP="00EC2AB9">
      <w:pPr>
        <w:pStyle w:val="BodyText31"/>
        <w:spacing w:before="120" w:line="240" w:lineRule="auto"/>
        <w:ind w:left="1440" w:hanging="288"/>
        <w:rPr>
          <w:sz w:val="22"/>
          <w:szCs w:val="22"/>
        </w:rPr>
      </w:pPr>
      <w:r w:rsidRPr="00CB4675">
        <w:rPr>
          <w:sz w:val="22"/>
          <w:szCs w:val="22"/>
        </w:rPr>
        <w:t xml:space="preserve">(a) </w:t>
      </w:r>
      <w:r w:rsidR="000C1941" w:rsidRPr="00CB4675">
        <w:rPr>
          <w:sz w:val="22"/>
          <w:szCs w:val="22"/>
        </w:rPr>
        <w:t xml:space="preserve">had </w:t>
      </w:r>
      <w:r w:rsidR="000C1941" w:rsidRPr="00CB4675">
        <w:rPr>
          <w:rStyle w:val="BodytextItalic0"/>
          <w:i w:val="0"/>
          <w:sz w:val="22"/>
          <w:szCs w:val="22"/>
        </w:rPr>
        <w:t>the</w:t>
      </w:r>
      <w:r w:rsidR="000C1941" w:rsidRPr="00CB4675">
        <w:rPr>
          <w:sz w:val="22"/>
          <w:szCs w:val="22"/>
        </w:rPr>
        <w:t xml:space="preserve"> effect of giving the creditor a preference, priority or advantage over other creditors; and</w:t>
      </w:r>
    </w:p>
    <w:p w14:paraId="58D1F4D7" w14:textId="77777777" w:rsidR="008D7911" w:rsidRPr="00CB4675" w:rsidRDefault="002E3585" w:rsidP="00517244">
      <w:pPr>
        <w:pStyle w:val="BodyText31"/>
        <w:spacing w:before="120" w:line="240" w:lineRule="auto"/>
        <w:ind w:left="1152" w:firstLine="0"/>
        <w:rPr>
          <w:sz w:val="22"/>
          <w:szCs w:val="22"/>
        </w:rPr>
      </w:pPr>
      <w:r w:rsidRPr="00CB4675">
        <w:rPr>
          <w:sz w:val="22"/>
          <w:szCs w:val="22"/>
        </w:rPr>
        <w:t xml:space="preserve">(b) </w:t>
      </w:r>
      <w:r w:rsidR="000C1941" w:rsidRPr="00CB4675">
        <w:rPr>
          <w:sz w:val="22"/>
          <w:szCs w:val="22"/>
        </w:rPr>
        <w:t xml:space="preserve">was </w:t>
      </w:r>
      <w:r w:rsidR="000C1941" w:rsidRPr="00CB4675">
        <w:rPr>
          <w:rStyle w:val="BodytextItalic0"/>
          <w:i w:val="0"/>
          <w:sz w:val="22"/>
          <w:szCs w:val="22"/>
        </w:rPr>
        <w:t>made</w:t>
      </w:r>
      <w:r w:rsidR="000C1941" w:rsidRPr="00CB4675">
        <w:rPr>
          <w:sz w:val="22"/>
          <w:szCs w:val="22"/>
        </w:rPr>
        <w:t xml:space="preserve"> in the period that relates to the debtor, as indicated in the following table.</w:t>
      </w:r>
    </w:p>
    <w:p w14:paraId="09AACBD4" w14:textId="77777777" w:rsidR="00EC2AB9" w:rsidRPr="00CB4675" w:rsidRDefault="00EC2AB9">
      <w:pPr>
        <w:rPr>
          <w:rStyle w:val="Bodytext158pt"/>
          <w:rFonts w:eastAsia="Courier New"/>
          <w:i w:val="0"/>
          <w:iCs w:val="0"/>
          <w:sz w:val="22"/>
          <w:szCs w:val="22"/>
        </w:rPr>
        <w:sectPr w:rsidR="00EC2AB9" w:rsidRPr="00CB4675" w:rsidSect="007D48C2">
          <w:pgSz w:w="12240" w:h="15840" w:code="1"/>
          <w:pgMar w:top="1440" w:right="1440" w:bottom="1440" w:left="1440" w:header="540" w:footer="375" w:gutter="0"/>
          <w:cols w:space="720"/>
          <w:noEndnote/>
          <w:docGrid w:linePitch="360"/>
        </w:sectPr>
      </w:pPr>
    </w:p>
    <w:tbl>
      <w:tblPr>
        <w:tblOverlap w:val="never"/>
        <w:tblW w:w="5000" w:type="pct"/>
        <w:tblCellMar>
          <w:left w:w="10" w:type="dxa"/>
          <w:right w:w="10" w:type="dxa"/>
        </w:tblCellMar>
        <w:tblLook w:val="0000" w:firstRow="0" w:lastRow="0" w:firstColumn="0" w:lastColumn="0" w:noHBand="0" w:noVBand="0"/>
      </w:tblPr>
      <w:tblGrid>
        <w:gridCol w:w="730"/>
        <w:gridCol w:w="3921"/>
        <w:gridCol w:w="4729"/>
      </w:tblGrid>
      <w:tr w:rsidR="008D7911" w:rsidRPr="00B70A18" w14:paraId="370FD9F5" w14:textId="77777777" w:rsidTr="00EC2AB9">
        <w:trPr>
          <w:trHeight w:val="350"/>
        </w:trPr>
        <w:tc>
          <w:tcPr>
            <w:tcW w:w="5000" w:type="pct"/>
            <w:gridSpan w:val="3"/>
            <w:tcBorders>
              <w:top w:val="single" w:sz="18" w:space="0" w:color="auto"/>
              <w:bottom w:val="single" w:sz="4" w:space="0" w:color="auto"/>
            </w:tcBorders>
            <w:vAlign w:val="bottom"/>
          </w:tcPr>
          <w:p w14:paraId="785A30D2" w14:textId="4E6C8167" w:rsidR="008D7911" w:rsidRPr="00B70A18" w:rsidRDefault="000C1941" w:rsidP="00B70A18">
            <w:pPr>
              <w:pStyle w:val="BodyText31"/>
              <w:spacing w:line="240" w:lineRule="auto"/>
              <w:ind w:firstLine="0"/>
              <w:rPr>
                <w:b/>
                <w:szCs w:val="22"/>
              </w:rPr>
            </w:pPr>
            <w:r w:rsidRPr="00B70A18">
              <w:rPr>
                <w:rStyle w:val="Bodytext8pt"/>
                <w:b/>
                <w:sz w:val="20"/>
                <w:szCs w:val="22"/>
              </w:rPr>
              <w:lastRenderedPageBreak/>
              <w:t>Periods during which transfers of property may be void</w:t>
            </w:r>
          </w:p>
        </w:tc>
      </w:tr>
      <w:tr w:rsidR="00FA6988" w:rsidRPr="00B70A18" w14:paraId="1704EA2F" w14:textId="77777777" w:rsidTr="00602A05">
        <w:trPr>
          <w:trHeight w:val="373"/>
        </w:trPr>
        <w:tc>
          <w:tcPr>
            <w:tcW w:w="389" w:type="pct"/>
            <w:vMerge w:val="restart"/>
            <w:tcBorders>
              <w:top w:val="single" w:sz="4" w:space="0" w:color="auto"/>
              <w:bottom w:val="single" w:sz="18" w:space="0" w:color="auto"/>
            </w:tcBorders>
          </w:tcPr>
          <w:p w14:paraId="7629549B" w14:textId="77777777" w:rsidR="00FA6988" w:rsidRPr="00B70A18" w:rsidRDefault="00FA6988" w:rsidP="00EC2AB9">
            <w:pPr>
              <w:pStyle w:val="BodyText31"/>
              <w:spacing w:before="120" w:line="240" w:lineRule="auto"/>
              <w:ind w:firstLine="0"/>
              <w:rPr>
                <w:szCs w:val="22"/>
              </w:rPr>
            </w:pPr>
          </w:p>
        </w:tc>
        <w:tc>
          <w:tcPr>
            <w:tcW w:w="2090" w:type="pct"/>
            <w:vMerge w:val="restart"/>
            <w:tcBorders>
              <w:top w:val="single" w:sz="4" w:space="0" w:color="auto"/>
              <w:bottom w:val="single" w:sz="18" w:space="0" w:color="auto"/>
            </w:tcBorders>
          </w:tcPr>
          <w:p w14:paraId="2A9FBEE3" w14:textId="77777777" w:rsidR="00FA6988" w:rsidRPr="00B70A18" w:rsidRDefault="00FA6988" w:rsidP="00EC2AB9">
            <w:pPr>
              <w:pStyle w:val="BodyText31"/>
              <w:spacing w:before="120" w:line="240" w:lineRule="auto"/>
              <w:ind w:firstLine="0"/>
              <w:rPr>
                <w:b/>
                <w:szCs w:val="22"/>
              </w:rPr>
            </w:pPr>
            <w:r w:rsidRPr="00B70A18">
              <w:rPr>
                <w:rStyle w:val="Bodytext8pt"/>
                <w:b/>
                <w:sz w:val="20"/>
                <w:szCs w:val="22"/>
              </w:rPr>
              <w:t>Description of petition leading to debtor’s bankruptcy</w:t>
            </w:r>
          </w:p>
        </w:tc>
        <w:tc>
          <w:tcPr>
            <w:tcW w:w="2521" w:type="pct"/>
            <w:vMerge w:val="restart"/>
            <w:tcBorders>
              <w:top w:val="single" w:sz="4" w:space="0" w:color="auto"/>
              <w:bottom w:val="single" w:sz="18" w:space="0" w:color="auto"/>
            </w:tcBorders>
          </w:tcPr>
          <w:p w14:paraId="4D6AD89D" w14:textId="77777777" w:rsidR="00FA6988" w:rsidRPr="00B70A18" w:rsidRDefault="00FA6988" w:rsidP="00EC2AB9">
            <w:pPr>
              <w:pStyle w:val="BodyText31"/>
              <w:spacing w:before="120" w:line="240" w:lineRule="auto"/>
              <w:ind w:firstLine="0"/>
              <w:rPr>
                <w:b/>
                <w:szCs w:val="22"/>
              </w:rPr>
            </w:pPr>
            <w:r w:rsidRPr="00B70A18">
              <w:rPr>
                <w:rStyle w:val="Bodytext8pt"/>
                <w:b/>
                <w:sz w:val="20"/>
                <w:szCs w:val="22"/>
              </w:rPr>
              <w:t>Period during which the transfer was made</w:t>
            </w:r>
          </w:p>
        </w:tc>
      </w:tr>
      <w:tr w:rsidR="00FA6988" w:rsidRPr="00B70A18" w14:paraId="65ADD3CF" w14:textId="77777777" w:rsidTr="00EC2AB9">
        <w:trPr>
          <w:trHeight w:val="373"/>
        </w:trPr>
        <w:tc>
          <w:tcPr>
            <w:tcW w:w="389" w:type="pct"/>
            <w:vMerge/>
            <w:tcBorders>
              <w:bottom w:val="single" w:sz="18" w:space="0" w:color="auto"/>
            </w:tcBorders>
          </w:tcPr>
          <w:p w14:paraId="3298DD2C" w14:textId="77777777" w:rsidR="00FA6988" w:rsidRPr="00B70A18" w:rsidRDefault="00FA6988" w:rsidP="00EC2AB9">
            <w:pPr>
              <w:spacing w:before="120"/>
              <w:rPr>
                <w:rFonts w:ascii="Times New Roman" w:hAnsi="Times New Roman" w:cs="Times New Roman"/>
                <w:sz w:val="20"/>
                <w:szCs w:val="22"/>
              </w:rPr>
            </w:pPr>
          </w:p>
        </w:tc>
        <w:tc>
          <w:tcPr>
            <w:tcW w:w="2090" w:type="pct"/>
            <w:vMerge/>
            <w:tcBorders>
              <w:bottom w:val="single" w:sz="18" w:space="0" w:color="auto"/>
            </w:tcBorders>
          </w:tcPr>
          <w:p w14:paraId="2D69C17E" w14:textId="77777777" w:rsidR="00FA6988" w:rsidRPr="00B70A18" w:rsidRDefault="00FA6988" w:rsidP="00EC2AB9">
            <w:pPr>
              <w:spacing w:before="120"/>
              <w:rPr>
                <w:rFonts w:ascii="Times New Roman" w:hAnsi="Times New Roman" w:cs="Times New Roman"/>
                <w:sz w:val="20"/>
                <w:szCs w:val="22"/>
              </w:rPr>
            </w:pPr>
          </w:p>
        </w:tc>
        <w:tc>
          <w:tcPr>
            <w:tcW w:w="2521" w:type="pct"/>
            <w:vMerge/>
            <w:tcBorders>
              <w:bottom w:val="single" w:sz="18" w:space="0" w:color="auto"/>
            </w:tcBorders>
          </w:tcPr>
          <w:p w14:paraId="4D30D6D0" w14:textId="77777777" w:rsidR="00FA6988" w:rsidRPr="00B70A18" w:rsidRDefault="00FA6988" w:rsidP="00EC2AB9">
            <w:pPr>
              <w:spacing w:before="120"/>
              <w:rPr>
                <w:rFonts w:ascii="Times New Roman" w:hAnsi="Times New Roman" w:cs="Times New Roman"/>
                <w:sz w:val="20"/>
                <w:szCs w:val="22"/>
              </w:rPr>
            </w:pPr>
          </w:p>
        </w:tc>
      </w:tr>
      <w:tr w:rsidR="00FA6988" w:rsidRPr="00B70A18" w14:paraId="00C7849A" w14:textId="77777777" w:rsidTr="00EC2AB9">
        <w:trPr>
          <w:trHeight w:val="737"/>
        </w:trPr>
        <w:tc>
          <w:tcPr>
            <w:tcW w:w="389" w:type="pct"/>
            <w:tcBorders>
              <w:top w:val="single" w:sz="18" w:space="0" w:color="auto"/>
              <w:bottom w:val="dotted" w:sz="8" w:space="0" w:color="auto"/>
            </w:tcBorders>
          </w:tcPr>
          <w:p w14:paraId="58A39BC4" w14:textId="77777777" w:rsidR="00FA6988" w:rsidRPr="00B70A18" w:rsidRDefault="00FA6988" w:rsidP="00EC2AB9">
            <w:pPr>
              <w:pStyle w:val="BodyText31"/>
              <w:spacing w:before="120" w:line="240" w:lineRule="auto"/>
              <w:ind w:right="432" w:firstLine="0"/>
              <w:jc w:val="right"/>
              <w:rPr>
                <w:szCs w:val="22"/>
              </w:rPr>
            </w:pPr>
            <w:r w:rsidRPr="00B70A18">
              <w:rPr>
                <w:rStyle w:val="Bodytext8pt"/>
                <w:sz w:val="20"/>
                <w:szCs w:val="22"/>
              </w:rPr>
              <w:t>1</w:t>
            </w:r>
          </w:p>
        </w:tc>
        <w:tc>
          <w:tcPr>
            <w:tcW w:w="2090" w:type="pct"/>
            <w:tcBorders>
              <w:top w:val="single" w:sz="18" w:space="0" w:color="auto"/>
              <w:bottom w:val="dotted" w:sz="8" w:space="0" w:color="auto"/>
            </w:tcBorders>
          </w:tcPr>
          <w:p w14:paraId="179B99CE" w14:textId="77777777" w:rsidR="00FA6988" w:rsidRPr="00B70A18" w:rsidRDefault="00FA6988" w:rsidP="00EC2AB9">
            <w:pPr>
              <w:pStyle w:val="BodyText31"/>
              <w:spacing w:before="120" w:line="240" w:lineRule="auto"/>
              <w:ind w:firstLine="0"/>
              <w:rPr>
                <w:szCs w:val="22"/>
              </w:rPr>
            </w:pPr>
            <w:r w:rsidRPr="00B70A18">
              <w:rPr>
                <w:rStyle w:val="Bodytext8pt"/>
                <w:sz w:val="20"/>
                <w:szCs w:val="22"/>
              </w:rPr>
              <w:t>Creditor’s petition</w:t>
            </w:r>
          </w:p>
        </w:tc>
        <w:tc>
          <w:tcPr>
            <w:tcW w:w="2521" w:type="pct"/>
            <w:tcBorders>
              <w:top w:val="single" w:sz="18" w:space="0" w:color="auto"/>
              <w:bottom w:val="dotted" w:sz="8" w:space="0" w:color="auto"/>
            </w:tcBorders>
          </w:tcPr>
          <w:p w14:paraId="47682104" w14:textId="77777777" w:rsidR="00FA6988" w:rsidRPr="00B70A18" w:rsidRDefault="00FA6988" w:rsidP="00EC2AB9">
            <w:pPr>
              <w:pStyle w:val="BodyText31"/>
              <w:spacing w:before="120" w:line="240" w:lineRule="auto"/>
              <w:ind w:firstLine="0"/>
              <w:rPr>
                <w:szCs w:val="22"/>
              </w:rPr>
            </w:pPr>
            <w:r w:rsidRPr="00B70A18">
              <w:rPr>
                <w:rStyle w:val="Bodytext8pt"/>
                <w:sz w:val="20"/>
                <w:szCs w:val="22"/>
              </w:rPr>
              <w:t>Period beginning 6 months before the presentation of the petition and ending immediately before the date of the bankruptcy of the debtor</w:t>
            </w:r>
          </w:p>
        </w:tc>
      </w:tr>
      <w:tr w:rsidR="00FA6988" w:rsidRPr="00B70A18" w14:paraId="3E324B12" w14:textId="77777777" w:rsidTr="00EC2AB9">
        <w:trPr>
          <w:trHeight w:val="341"/>
        </w:trPr>
        <w:tc>
          <w:tcPr>
            <w:tcW w:w="389" w:type="pct"/>
            <w:vMerge w:val="restart"/>
            <w:tcBorders>
              <w:top w:val="dotted" w:sz="8" w:space="0" w:color="auto"/>
              <w:bottom w:val="dotted" w:sz="8" w:space="0" w:color="auto"/>
            </w:tcBorders>
          </w:tcPr>
          <w:p w14:paraId="0136BBE0" w14:textId="77777777" w:rsidR="00FA6988" w:rsidRPr="00B70A18" w:rsidRDefault="00FA6988" w:rsidP="00EC2AB9">
            <w:pPr>
              <w:pStyle w:val="BodyText31"/>
              <w:spacing w:before="120" w:line="240" w:lineRule="auto"/>
              <w:ind w:right="432" w:firstLine="0"/>
              <w:jc w:val="right"/>
              <w:rPr>
                <w:szCs w:val="22"/>
              </w:rPr>
            </w:pPr>
            <w:r w:rsidRPr="00B70A18">
              <w:rPr>
                <w:rStyle w:val="Bodytext8pt"/>
                <w:sz w:val="20"/>
                <w:szCs w:val="22"/>
              </w:rPr>
              <w:t>2</w:t>
            </w:r>
          </w:p>
        </w:tc>
        <w:tc>
          <w:tcPr>
            <w:tcW w:w="2090" w:type="pct"/>
            <w:vMerge w:val="restart"/>
            <w:tcBorders>
              <w:top w:val="dotted" w:sz="8" w:space="0" w:color="auto"/>
              <w:bottom w:val="dotted" w:sz="8" w:space="0" w:color="auto"/>
            </w:tcBorders>
          </w:tcPr>
          <w:p w14:paraId="2BD22F22" w14:textId="77777777" w:rsidR="00FA6988" w:rsidRPr="00B70A18" w:rsidRDefault="00FA6988" w:rsidP="00EC2AB9">
            <w:pPr>
              <w:pStyle w:val="BodyText31"/>
              <w:spacing w:before="120" w:line="240" w:lineRule="auto"/>
              <w:ind w:firstLine="0"/>
              <w:rPr>
                <w:szCs w:val="22"/>
              </w:rPr>
            </w:pPr>
            <w:r w:rsidRPr="00B70A18">
              <w:rPr>
                <w:rStyle w:val="Bodytext8pt"/>
                <w:sz w:val="20"/>
                <w:szCs w:val="22"/>
              </w:rPr>
              <w:t>Debtor’s petition presented when at least one creditor’s petition was pending against a petitioning debtor or a member of a partnership against which the debtor's petition was presented</w:t>
            </w:r>
          </w:p>
        </w:tc>
        <w:tc>
          <w:tcPr>
            <w:tcW w:w="2521" w:type="pct"/>
            <w:vMerge w:val="restart"/>
            <w:tcBorders>
              <w:top w:val="dotted" w:sz="8" w:space="0" w:color="auto"/>
              <w:bottom w:val="dotted" w:sz="8" w:space="0" w:color="auto"/>
            </w:tcBorders>
          </w:tcPr>
          <w:p w14:paraId="3966F784" w14:textId="77777777" w:rsidR="00FA6988" w:rsidRPr="00B70A18" w:rsidRDefault="00FA6988" w:rsidP="00EC2AB9">
            <w:pPr>
              <w:pStyle w:val="BodyText31"/>
              <w:spacing w:before="120" w:line="240" w:lineRule="auto"/>
              <w:ind w:firstLine="0"/>
              <w:rPr>
                <w:szCs w:val="22"/>
              </w:rPr>
            </w:pPr>
            <w:r w:rsidRPr="00B70A18">
              <w:rPr>
                <w:rStyle w:val="Bodytext8pt"/>
                <w:sz w:val="20"/>
                <w:szCs w:val="22"/>
              </w:rPr>
              <w:t>Period beginning on the commencement of the debtor’s bankruptcy and ending immediately before the date of the bankruptcy of the debtor</w:t>
            </w:r>
          </w:p>
        </w:tc>
      </w:tr>
      <w:tr w:rsidR="00FA6988" w:rsidRPr="00B70A18" w14:paraId="53B6EEC3" w14:textId="77777777" w:rsidTr="00EC2AB9">
        <w:trPr>
          <w:trHeight w:val="373"/>
        </w:trPr>
        <w:tc>
          <w:tcPr>
            <w:tcW w:w="389" w:type="pct"/>
            <w:vMerge/>
            <w:tcBorders>
              <w:bottom w:val="dotted" w:sz="8" w:space="0" w:color="auto"/>
            </w:tcBorders>
          </w:tcPr>
          <w:p w14:paraId="2A76D80B" w14:textId="77777777" w:rsidR="00FA6988" w:rsidRPr="00B70A18" w:rsidRDefault="00FA6988" w:rsidP="00EC2AB9">
            <w:pPr>
              <w:spacing w:before="120"/>
              <w:ind w:right="432"/>
              <w:jc w:val="right"/>
              <w:rPr>
                <w:rFonts w:ascii="Times New Roman" w:hAnsi="Times New Roman" w:cs="Times New Roman"/>
                <w:sz w:val="20"/>
                <w:szCs w:val="22"/>
              </w:rPr>
            </w:pPr>
          </w:p>
        </w:tc>
        <w:tc>
          <w:tcPr>
            <w:tcW w:w="2090" w:type="pct"/>
            <w:vMerge/>
            <w:tcBorders>
              <w:bottom w:val="dotted" w:sz="8" w:space="0" w:color="auto"/>
            </w:tcBorders>
          </w:tcPr>
          <w:p w14:paraId="2C4AE40E" w14:textId="77777777" w:rsidR="00FA6988" w:rsidRPr="00B70A18" w:rsidRDefault="00FA6988" w:rsidP="00EC2AB9">
            <w:pPr>
              <w:spacing w:before="120"/>
              <w:rPr>
                <w:rFonts w:ascii="Times New Roman" w:hAnsi="Times New Roman" w:cs="Times New Roman"/>
                <w:sz w:val="20"/>
                <w:szCs w:val="22"/>
              </w:rPr>
            </w:pPr>
          </w:p>
        </w:tc>
        <w:tc>
          <w:tcPr>
            <w:tcW w:w="2521" w:type="pct"/>
            <w:vMerge/>
            <w:tcBorders>
              <w:bottom w:val="dotted" w:sz="8" w:space="0" w:color="auto"/>
            </w:tcBorders>
          </w:tcPr>
          <w:p w14:paraId="501BC08E" w14:textId="77777777" w:rsidR="00FA6988" w:rsidRPr="00B70A18" w:rsidRDefault="00FA6988" w:rsidP="00EC2AB9">
            <w:pPr>
              <w:spacing w:before="120"/>
              <w:rPr>
                <w:rFonts w:ascii="Times New Roman" w:hAnsi="Times New Roman" w:cs="Times New Roman"/>
                <w:sz w:val="20"/>
                <w:szCs w:val="22"/>
              </w:rPr>
            </w:pPr>
          </w:p>
        </w:tc>
      </w:tr>
      <w:tr w:rsidR="00FA6988" w:rsidRPr="00B70A18" w14:paraId="454AF35E" w14:textId="77777777" w:rsidTr="00EC2AB9">
        <w:trPr>
          <w:trHeight w:val="373"/>
        </w:trPr>
        <w:tc>
          <w:tcPr>
            <w:tcW w:w="389" w:type="pct"/>
            <w:vMerge/>
            <w:tcBorders>
              <w:bottom w:val="dotted" w:sz="8" w:space="0" w:color="auto"/>
            </w:tcBorders>
          </w:tcPr>
          <w:p w14:paraId="2BF28D40" w14:textId="77777777" w:rsidR="00FA6988" w:rsidRPr="00B70A18" w:rsidRDefault="00FA6988" w:rsidP="00EC2AB9">
            <w:pPr>
              <w:spacing w:before="120"/>
              <w:ind w:right="432"/>
              <w:jc w:val="right"/>
              <w:rPr>
                <w:rFonts w:ascii="Times New Roman" w:hAnsi="Times New Roman" w:cs="Times New Roman"/>
                <w:sz w:val="20"/>
                <w:szCs w:val="22"/>
              </w:rPr>
            </w:pPr>
          </w:p>
        </w:tc>
        <w:tc>
          <w:tcPr>
            <w:tcW w:w="2090" w:type="pct"/>
            <w:vMerge/>
            <w:tcBorders>
              <w:bottom w:val="dotted" w:sz="8" w:space="0" w:color="auto"/>
            </w:tcBorders>
          </w:tcPr>
          <w:p w14:paraId="1321A4FF" w14:textId="77777777" w:rsidR="00FA6988" w:rsidRPr="00B70A18" w:rsidRDefault="00FA6988" w:rsidP="00EC2AB9">
            <w:pPr>
              <w:spacing w:before="120"/>
              <w:rPr>
                <w:rFonts w:ascii="Times New Roman" w:hAnsi="Times New Roman" w:cs="Times New Roman"/>
                <w:sz w:val="20"/>
                <w:szCs w:val="22"/>
              </w:rPr>
            </w:pPr>
          </w:p>
        </w:tc>
        <w:tc>
          <w:tcPr>
            <w:tcW w:w="2521" w:type="pct"/>
            <w:vMerge/>
            <w:tcBorders>
              <w:bottom w:val="dotted" w:sz="8" w:space="0" w:color="auto"/>
            </w:tcBorders>
          </w:tcPr>
          <w:p w14:paraId="0CC38ED3" w14:textId="77777777" w:rsidR="00FA6988" w:rsidRPr="00B70A18" w:rsidRDefault="00FA6988" w:rsidP="00EC2AB9">
            <w:pPr>
              <w:spacing w:before="120"/>
              <w:rPr>
                <w:rFonts w:ascii="Times New Roman" w:hAnsi="Times New Roman" w:cs="Times New Roman"/>
                <w:sz w:val="20"/>
                <w:szCs w:val="22"/>
              </w:rPr>
            </w:pPr>
          </w:p>
        </w:tc>
      </w:tr>
      <w:tr w:rsidR="00FA6988" w:rsidRPr="00B70A18" w14:paraId="64BF4A23" w14:textId="77777777" w:rsidTr="00EC2AB9">
        <w:trPr>
          <w:trHeight w:val="373"/>
        </w:trPr>
        <w:tc>
          <w:tcPr>
            <w:tcW w:w="389" w:type="pct"/>
            <w:vMerge/>
            <w:tcBorders>
              <w:bottom w:val="dotted" w:sz="8" w:space="0" w:color="auto"/>
            </w:tcBorders>
          </w:tcPr>
          <w:p w14:paraId="67673842" w14:textId="77777777" w:rsidR="00FA6988" w:rsidRPr="00B70A18" w:rsidRDefault="00FA6988" w:rsidP="00EC2AB9">
            <w:pPr>
              <w:spacing w:before="120"/>
              <w:ind w:right="432"/>
              <w:jc w:val="right"/>
              <w:rPr>
                <w:rFonts w:ascii="Times New Roman" w:hAnsi="Times New Roman" w:cs="Times New Roman"/>
                <w:sz w:val="20"/>
                <w:szCs w:val="22"/>
              </w:rPr>
            </w:pPr>
          </w:p>
        </w:tc>
        <w:tc>
          <w:tcPr>
            <w:tcW w:w="2090" w:type="pct"/>
            <w:vMerge/>
            <w:tcBorders>
              <w:bottom w:val="dotted" w:sz="8" w:space="0" w:color="auto"/>
            </w:tcBorders>
          </w:tcPr>
          <w:p w14:paraId="7DE63761" w14:textId="77777777" w:rsidR="00FA6988" w:rsidRPr="00B70A18" w:rsidRDefault="00FA6988" w:rsidP="00EC2AB9">
            <w:pPr>
              <w:spacing w:before="120"/>
              <w:rPr>
                <w:rFonts w:ascii="Times New Roman" w:hAnsi="Times New Roman" w:cs="Times New Roman"/>
                <w:sz w:val="20"/>
                <w:szCs w:val="22"/>
              </w:rPr>
            </w:pPr>
          </w:p>
        </w:tc>
        <w:tc>
          <w:tcPr>
            <w:tcW w:w="2521" w:type="pct"/>
            <w:vMerge/>
            <w:tcBorders>
              <w:bottom w:val="dotted" w:sz="8" w:space="0" w:color="auto"/>
            </w:tcBorders>
          </w:tcPr>
          <w:p w14:paraId="03E78AAA" w14:textId="77777777" w:rsidR="00FA6988" w:rsidRPr="00B70A18" w:rsidRDefault="00FA6988" w:rsidP="00EC2AB9">
            <w:pPr>
              <w:spacing w:before="120"/>
              <w:rPr>
                <w:rFonts w:ascii="Times New Roman" w:hAnsi="Times New Roman" w:cs="Times New Roman"/>
                <w:sz w:val="20"/>
                <w:szCs w:val="22"/>
              </w:rPr>
            </w:pPr>
          </w:p>
        </w:tc>
      </w:tr>
      <w:tr w:rsidR="00FA6988" w:rsidRPr="00B70A18" w14:paraId="3C2BED97" w14:textId="77777777" w:rsidTr="00EC2AB9">
        <w:trPr>
          <w:trHeight w:val="350"/>
        </w:trPr>
        <w:tc>
          <w:tcPr>
            <w:tcW w:w="389" w:type="pct"/>
            <w:vMerge w:val="restart"/>
            <w:tcBorders>
              <w:top w:val="dotted" w:sz="8" w:space="0" w:color="auto"/>
              <w:bottom w:val="single" w:sz="18" w:space="0" w:color="auto"/>
            </w:tcBorders>
          </w:tcPr>
          <w:p w14:paraId="198C0B44" w14:textId="77777777" w:rsidR="00FA6988" w:rsidRPr="00B70A18" w:rsidRDefault="00FA6988" w:rsidP="00EC2AB9">
            <w:pPr>
              <w:pStyle w:val="BodyText31"/>
              <w:spacing w:before="120" w:line="240" w:lineRule="auto"/>
              <w:ind w:right="432" w:firstLine="0"/>
              <w:jc w:val="right"/>
              <w:rPr>
                <w:szCs w:val="22"/>
              </w:rPr>
            </w:pPr>
            <w:r w:rsidRPr="00B70A18">
              <w:rPr>
                <w:rStyle w:val="Bodytext8pt"/>
                <w:sz w:val="20"/>
                <w:szCs w:val="22"/>
              </w:rPr>
              <w:t xml:space="preserve">3 </w:t>
            </w:r>
          </w:p>
        </w:tc>
        <w:tc>
          <w:tcPr>
            <w:tcW w:w="2090" w:type="pct"/>
            <w:vMerge w:val="restart"/>
            <w:tcBorders>
              <w:top w:val="dotted" w:sz="8" w:space="0" w:color="auto"/>
              <w:bottom w:val="single" w:sz="18" w:space="0" w:color="auto"/>
            </w:tcBorders>
          </w:tcPr>
          <w:p w14:paraId="2C98EE6B" w14:textId="77777777" w:rsidR="00FA6988" w:rsidRPr="00B70A18" w:rsidRDefault="00FA6988" w:rsidP="00EC2AB9">
            <w:pPr>
              <w:pStyle w:val="BodyText31"/>
              <w:spacing w:before="120" w:line="240" w:lineRule="auto"/>
              <w:ind w:firstLine="0"/>
              <w:rPr>
                <w:szCs w:val="22"/>
              </w:rPr>
            </w:pPr>
            <w:r w:rsidRPr="00B70A18">
              <w:rPr>
                <w:rStyle w:val="Bodytext8pt"/>
                <w:sz w:val="20"/>
                <w:szCs w:val="22"/>
              </w:rPr>
              <w:t>Debtor’s petition presented in any other circumstances</w:t>
            </w:r>
          </w:p>
        </w:tc>
        <w:tc>
          <w:tcPr>
            <w:tcW w:w="2521" w:type="pct"/>
            <w:vMerge w:val="restart"/>
            <w:tcBorders>
              <w:top w:val="dotted" w:sz="8" w:space="0" w:color="auto"/>
              <w:bottom w:val="single" w:sz="18" w:space="0" w:color="auto"/>
            </w:tcBorders>
          </w:tcPr>
          <w:p w14:paraId="01FF59FD" w14:textId="77777777" w:rsidR="00FA6988" w:rsidRPr="00B70A18" w:rsidRDefault="00FA6988" w:rsidP="00EC2AB9">
            <w:pPr>
              <w:pStyle w:val="BodyText31"/>
              <w:spacing w:before="120" w:line="240" w:lineRule="auto"/>
              <w:ind w:firstLine="0"/>
              <w:rPr>
                <w:szCs w:val="22"/>
              </w:rPr>
            </w:pPr>
            <w:r w:rsidRPr="00B70A18">
              <w:rPr>
                <w:rStyle w:val="Bodytext8pt"/>
                <w:sz w:val="20"/>
                <w:szCs w:val="22"/>
              </w:rPr>
              <w:t>Period beginning 6 months before the presentation of the petition and ending immediately before the date of the bankruptcy of the debtor</w:t>
            </w:r>
          </w:p>
        </w:tc>
      </w:tr>
      <w:tr w:rsidR="00FA6988" w:rsidRPr="00B70A18" w14:paraId="4AD62B57" w14:textId="77777777" w:rsidTr="00EC2AB9">
        <w:trPr>
          <w:trHeight w:val="253"/>
        </w:trPr>
        <w:tc>
          <w:tcPr>
            <w:tcW w:w="389" w:type="pct"/>
            <w:vMerge/>
            <w:tcBorders>
              <w:bottom w:val="single" w:sz="18" w:space="0" w:color="auto"/>
            </w:tcBorders>
          </w:tcPr>
          <w:p w14:paraId="7C4699EA" w14:textId="77777777" w:rsidR="00FA6988" w:rsidRPr="00B70A18" w:rsidRDefault="00FA6988" w:rsidP="00825178">
            <w:pPr>
              <w:rPr>
                <w:rFonts w:ascii="Times New Roman" w:hAnsi="Times New Roman" w:cs="Times New Roman"/>
                <w:sz w:val="20"/>
                <w:szCs w:val="22"/>
              </w:rPr>
            </w:pPr>
          </w:p>
        </w:tc>
        <w:tc>
          <w:tcPr>
            <w:tcW w:w="2090" w:type="pct"/>
            <w:vMerge/>
            <w:tcBorders>
              <w:bottom w:val="single" w:sz="18" w:space="0" w:color="auto"/>
            </w:tcBorders>
          </w:tcPr>
          <w:p w14:paraId="3B8B919B" w14:textId="77777777" w:rsidR="00FA6988" w:rsidRPr="00B70A18" w:rsidRDefault="00FA6988" w:rsidP="00825178">
            <w:pPr>
              <w:rPr>
                <w:rFonts w:ascii="Times New Roman" w:hAnsi="Times New Roman" w:cs="Times New Roman"/>
                <w:sz w:val="20"/>
                <w:szCs w:val="22"/>
              </w:rPr>
            </w:pPr>
          </w:p>
        </w:tc>
        <w:tc>
          <w:tcPr>
            <w:tcW w:w="2521" w:type="pct"/>
            <w:vMerge/>
            <w:tcBorders>
              <w:bottom w:val="single" w:sz="18" w:space="0" w:color="auto"/>
            </w:tcBorders>
          </w:tcPr>
          <w:p w14:paraId="745DBADA" w14:textId="77777777" w:rsidR="00FA6988" w:rsidRPr="00B70A18" w:rsidRDefault="00FA6988" w:rsidP="00825178">
            <w:pPr>
              <w:rPr>
                <w:rFonts w:ascii="Times New Roman" w:hAnsi="Times New Roman" w:cs="Times New Roman"/>
                <w:sz w:val="20"/>
                <w:szCs w:val="22"/>
              </w:rPr>
            </w:pPr>
          </w:p>
        </w:tc>
      </w:tr>
    </w:tbl>
    <w:p w14:paraId="1549830C" w14:textId="62764A12" w:rsidR="008D7911" w:rsidRPr="009A7622" w:rsidRDefault="008D68E2" w:rsidP="009A7622">
      <w:pPr>
        <w:pStyle w:val="Bodytext140"/>
        <w:spacing w:before="120" w:line="240" w:lineRule="auto"/>
        <w:jc w:val="left"/>
        <w:rPr>
          <w:rFonts w:ascii="Helvetica" w:hAnsi="Helvetica" w:cs="Times New Roman"/>
          <w:sz w:val="22"/>
          <w:szCs w:val="22"/>
        </w:rPr>
      </w:pPr>
      <w:bookmarkStart w:id="235" w:name="bookmark236"/>
      <w:r w:rsidRPr="009A7622">
        <w:rPr>
          <w:rFonts w:ascii="Helvetica" w:hAnsi="Helvetica" w:cs="Times New Roman"/>
          <w:sz w:val="22"/>
          <w:szCs w:val="22"/>
        </w:rPr>
        <w:t xml:space="preserve">210 </w:t>
      </w:r>
      <w:r w:rsidR="00B70A18">
        <w:rPr>
          <w:rFonts w:ascii="Helvetica" w:hAnsi="Helvetica" w:cs="Times New Roman"/>
          <w:sz w:val="22"/>
          <w:szCs w:val="22"/>
        </w:rPr>
        <w:t>Subsection 122(1</w:t>
      </w:r>
      <w:r w:rsidR="000C1941" w:rsidRPr="009A7622">
        <w:rPr>
          <w:rFonts w:ascii="Helvetica" w:hAnsi="Helvetica" w:cs="Times New Roman"/>
          <w:sz w:val="22"/>
          <w:szCs w:val="22"/>
        </w:rPr>
        <w:t>A)</w:t>
      </w:r>
      <w:bookmarkEnd w:id="235"/>
    </w:p>
    <w:p w14:paraId="4035200D" w14:textId="77777777" w:rsidR="008D7911" w:rsidRPr="00CB4675" w:rsidRDefault="000C1941" w:rsidP="00DF2961">
      <w:pPr>
        <w:pStyle w:val="BodyText31"/>
        <w:spacing w:before="120" w:line="240" w:lineRule="auto"/>
        <w:ind w:left="531" w:hanging="18"/>
        <w:rPr>
          <w:sz w:val="22"/>
          <w:szCs w:val="22"/>
        </w:rPr>
      </w:pPr>
      <w:r w:rsidRPr="00CB4675">
        <w:rPr>
          <w:sz w:val="22"/>
          <w:szCs w:val="22"/>
        </w:rPr>
        <w:t>Omit “conveyance or transfer of property, a charge on property or a payment made, or an obligation incurred,”, substitute “transfer of property”.</w:t>
      </w:r>
    </w:p>
    <w:p w14:paraId="511B7182" w14:textId="1D120EAF" w:rsidR="008D7911" w:rsidRPr="009A7622" w:rsidRDefault="008D68E2" w:rsidP="009A7622">
      <w:pPr>
        <w:pStyle w:val="Bodytext140"/>
        <w:spacing w:before="120" w:line="240" w:lineRule="auto"/>
        <w:jc w:val="left"/>
        <w:rPr>
          <w:rFonts w:ascii="Helvetica" w:hAnsi="Helvetica" w:cs="Times New Roman"/>
          <w:sz w:val="22"/>
          <w:szCs w:val="22"/>
        </w:rPr>
      </w:pPr>
      <w:bookmarkStart w:id="236" w:name="bookmark237"/>
      <w:r w:rsidRPr="009A7622">
        <w:rPr>
          <w:rFonts w:ascii="Helvetica" w:hAnsi="Helvetica" w:cs="Times New Roman"/>
          <w:sz w:val="22"/>
          <w:szCs w:val="22"/>
        </w:rPr>
        <w:t xml:space="preserve">211 </w:t>
      </w:r>
      <w:r w:rsidR="00936B41" w:rsidRPr="009A7622">
        <w:rPr>
          <w:rFonts w:ascii="Helvetica" w:hAnsi="Helvetica" w:cs="Times New Roman"/>
          <w:sz w:val="22"/>
          <w:szCs w:val="22"/>
        </w:rPr>
        <w:t>Paragraph 122(1</w:t>
      </w:r>
      <w:r w:rsidR="000C1941" w:rsidRPr="009A7622">
        <w:rPr>
          <w:rFonts w:ascii="Helvetica" w:hAnsi="Helvetica" w:cs="Times New Roman"/>
          <w:sz w:val="22"/>
          <w:szCs w:val="22"/>
        </w:rPr>
        <w:t>A)(b)</w:t>
      </w:r>
      <w:bookmarkEnd w:id="236"/>
    </w:p>
    <w:p w14:paraId="24DE5973" w14:textId="77777777" w:rsidR="008D7911" w:rsidRPr="00CB4675" w:rsidRDefault="000C1941" w:rsidP="00DF2961">
      <w:pPr>
        <w:pStyle w:val="BodyText31"/>
        <w:spacing w:before="120" w:line="240" w:lineRule="auto"/>
        <w:ind w:left="531" w:hanging="18"/>
        <w:rPr>
          <w:sz w:val="22"/>
          <w:szCs w:val="22"/>
        </w:rPr>
      </w:pPr>
      <w:r w:rsidRPr="00CB4675">
        <w:rPr>
          <w:sz w:val="22"/>
          <w:szCs w:val="22"/>
        </w:rPr>
        <w:t>Repeal the paragraph, substitute:</w:t>
      </w:r>
    </w:p>
    <w:p w14:paraId="011A66B9" w14:textId="77777777" w:rsidR="008D7911" w:rsidRPr="00CB4675" w:rsidRDefault="008D68E2" w:rsidP="00DF2961">
      <w:pPr>
        <w:pStyle w:val="BodyText31"/>
        <w:spacing w:before="120" w:line="240" w:lineRule="auto"/>
        <w:ind w:left="1422" w:hanging="324"/>
        <w:rPr>
          <w:sz w:val="22"/>
          <w:szCs w:val="22"/>
        </w:rPr>
      </w:pPr>
      <w:r w:rsidRPr="00CB4675">
        <w:rPr>
          <w:sz w:val="22"/>
          <w:szCs w:val="22"/>
        </w:rPr>
        <w:t xml:space="preserve">(b) </w:t>
      </w:r>
      <w:r w:rsidR="000C1941" w:rsidRPr="00CB4675">
        <w:rPr>
          <w:sz w:val="22"/>
          <w:szCs w:val="22"/>
        </w:rPr>
        <w:t>whether or not the property transferred is the debtor’s own property or is the property of the debtor and one or more other persons;</w:t>
      </w:r>
    </w:p>
    <w:p w14:paraId="6CE387CB" w14:textId="4564938F" w:rsidR="008D7911" w:rsidRPr="009A7622" w:rsidRDefault="008D68E2" w:rsidP="009A7622">
      <w:pPr>
        <w:pStyle w:val="Bodytext140"/>
        <w:spacing w:before="120" w:line="240" w:lineRule="auto"/>
        <w:jc w:val="left"/>
        <w:rPr>
          <w:rFonts w:ascii="Helvetica" w:hAnsi="Helvetica" w:cs="Times New Roman"/>
          <w:sz w:val="22"/>
          <w:szCs w:val="22"/>
        </w:rPr>
      </w:pPr>
      <w:bookmarkStart w:id="237" w:name="bookmark238"/>
      <w:r w:rsidRPr="009A7622">
        <w:rPr>
          <w:rFonts w:ascii="Helvetica" w:hAnsi="Helvetica" w:cs="Times New Roman"/>
          <w:sz w:val="22"/>
          <w:szCs w:val="22"/>
        </w:rPr>
        <w:t xml:space="preserve">212 </w:t>
      </w:r>
      <w:r w:rsidR="000C1941" w:rsidRPr="009A7622">
        <w:rPr>
          <w:rFonts w:ascii="Helvetica" w:hAnsi="Helvetica" w:cs="Times New Roman"/>
          <w:sz w:val="22"/>
          <w:szCs w:val="22"/>
        </w:rPr>
        <w:t>Paragraph 122(2)(a)</w:t>
      </w:r>
      <w:bookmarkEnd w:id="237"/>
    </w:p>
    <w:p w14:paraId="6FDD669D" w14:textId="77777777" w:rsidR="008D7911" w:rsidRPr="00CB4675" w:rsidRDefault="000C1941" w:rsidP="00DF2961">
      <w:pPr>
        <w:pStyle w:val="BodyText31"/>
        <w:spacing w:before="120" w:line="240" w:lineRule="auto"/>
        <w:ind w:left="531" w:hanging="18"/>
        <w:rPr>
          <w:sz w:val="22"/>
          <w:szCs w:val="22"/>
        </w:rPr>
      </w:pPr>
      <w:r w:rsidRPr="00CB4675">
        <w:rPr>
          <w:sz w:val="22"/>
          <w:szCs w:val="22"/>
        </w:rPr>
        <w:t>Omit “in good faith and for valuable consideration and in the ordinary course of business;”, substitute “in the ordinary course of business who acted in good faith and who gave consideration at least as valuable as the market value of the property; or”.</w:t>
      </w:r>
    </w:p>
    <w:p w14:paraId="1BB681C2" w14:textId="062A7262" w:rsidR="008D7911" w:rsidRPr="009A7622" w:rsidRDefault="008D68E2" w:rsidP="009A7622">
      <w:pPr>
        <w:pStyle w:val="Bodytext140"/>
        <w:spacing w:before="120" w:line="240" w:lineRule="auto"/>
        <w:jc w:val="left"/>
        <w:rPr>
          <w:rFonts w:ascii="Helvetica" w:hAnsi="Helvetica" w:cs="Times New Roman"/>
          <w:sz w:val="22"/>
          <w:szCs w:val="22"/>
        </w:rPr>
      </w:pPr>
      <w:bookmarkStart w:id="238" w:name="bookmark239"/>
      <w:r w:rsidRPr="009A7622">
        <w:rPr>
          <w:rFonts w:ascii="Helvetica" w:hAnsi="Helvetica" w:cs="Times New Roman"/>
          <w:sz w:val="22"/>
          <w:szCs w:val="22"/>
        </w:rPr>
        <w:t xml:space="preserve">213 </w:t>
      </w:r>
      <w:r w:rsidR="000C1941" w:rsidRPr="009A7622">
        <w:rPr>
          <w:rFonts w:ascii="Helvetica" w:hAnsi="Helvetica" w:cs="Times New Roman"/>
          <w:sz w:val="22"/>
          <w:szCs w:val="22"/>
        </w:rPr>
        <w:t>Paragraph 122(2)(b)</w:t>
      </w:r>
      <w:bookmarkEnd w:id="238"/>
    </w:p>
    <w:p w14:paraId="439CB888" w14:textId="77777777" w:rsidR="008D7911" w:rsidRPr="00CB4675" w:rsidRDefault="000C1941" w:rsidP="00DF2961">
      <w:pPr>
        <w:pStyle w:val="BodyText31"/>
        <w:spacing w:before="120" w:line="240" w:lineRule="auto"/>
        <w:ind w:left="531" w:hanging="18"/>
        <w:rPr>
          <w:sz w:val="22"/>
          <w:szCs w:val="22"/>
        </w:rPr>
      </w:pPr>
      <w:r w:rsidRPr="00CB4675">
        <w:rPr>
          <w:sz w:val="22"/>
          <w:szCs w:val="22"/>
        </w:rPr>
        <w:t>Omit “making title in good faith and for valuable consideration through or under a creditor of the debtor’’, substitute “who is making title through or under a creditor of the debtor in good faith and who gave consideration at least as valuable as the market value of the property”.</w:t>
      </w:r>
    </w:p>
    <w:p w14:paraId="6E601710" w14:textId="77777777" w:rsidR="00EC2AB9" w:rsidRPr="00CB4675" w:rsidRDefault="00EC2AB9" w:rsidP="00DF2961">
      <w:pPr>
        <w:spacing w:before="120"/>
        <w:rPr>
          <w:rStyle w:val="Bodytext158pt"/>
          <w:rFonts w:eastAsia="Courier New"/>
          <w:i w:val="0"/>
          <w:iCs w:val="0"/>
          <w:sz w:val="22"/>
          <w:szCs w:val="22"/>
        </w:rPr>
        <w:sectPr w:rsidR="00EC2AB9" w:rsidRPr="00CB4675" w:rsidSect="007D48C2">
          <w:pgSz w:w="12240" w:h="15840" w:code="1"/>
          <w:pgMar w:top="1440" w:right="1440" w:bottom="1440" w:left="1440" w:header="540" w:footer="375" w:gutter="0"/>
          <w:cols w:space="720"/>
          <w:noEndnote/>
          <w:docGrid w:linePitch="360"/>
        </w:sectPr>
      </w:pPr>
    </w:p>
    <w:p w14:paraId="7761C2F6" w14:textId="7771A3C5" w:rsidR="008D7911" w:rsidRPr="009A7622" w:rsidRDefault="00C40317" w:rsidP="009A7622">
      <w:pPr>
        <w:pStyle w:val="Bodytext140"/>
        <w:spacing w:before="120" w:line="240" w:lineRule="auto"/>
        <w:jc w:val="left"/>
        <w:rPr>
          <w:rFonts w:ascii="Helvetica" w:hAnsi="Helvetica" w:cs="Times New Roman"/>
          <w:sz w:val="22"/>
          <w:szCs w:val="22"/>
        </w:rPr>
      </w:pPr>
      <w:bookmarkStart w:id="239" w:name="bookmark240"/>
      <w:r w:rsidRPr="009A7622">
        <w:rPr>
          <w:rFonts w:ascii="Helvetica" w:hAnsi="Helvetica" w:cs="Times New Roman"/>
          <w:sz w:val="22"/>
          <w:szCs w:val="22"/>
        </w:rPr>
        <w:lastRenderedPageBreak/>
        <w:t xml:space="preserve">214 </w:t>
      </w:r>
      <w:r w:rsidR="000C1941" w:rsidRPr="009A7622">
        <w:rPr>
          <w:rFonts w:ascii="Helvetica" w:hAnsi="Helvetica" w:cs="Times New Roman"/>
          <w:sz w:val="22"/>
          <w:szCs w:val="22"/>
        </w:rPr>
        <w:t>At the end of subsection 122(2)</w:t>
      </w:r>
      <w:bookmarkEnd w:id="239"/>
    </w:p>
    <w:p w14:paraId="7C8144D6" w14:textId="77777777" w:rsidR="008D7911" w:rsidRPr="00CB4675" w:rsidRDefault="000C1941" w:rsidP="00633E07">
      <w:pPr>
        <w:pStyle w:val="BodyText31"/>
        <w:spacing w:before="120" w:line="240" w:lineRule="auto"/>
        <w:ind w:left="531" w:hanging="18"/>
        <w:rPr>
          <w:sz w:val="22"/>
          <w:szCs w:val="22"/>
        </w:rPr>
      </w:pPr>
      <w:r w:rsidRPr="00CB4675">
        <w:rPr>
          <w:sz w:val="22"/>
          <w:szCs w:val="22"/>
        </w:rPr>
        <w:t>Add:</w:t>
      </w:r>
    </w:p>
    <w:p w14:paraId="063AAE1F" w14:textId="77777777" w:rsidR="008D7911" w:rsidRPr="00CB4675" w:rsidRDefault="000C1941" w:rsidP="00633E07">
      <w:pPr>
        <w:pStyle w:val="BodyText31"/>
        <w:spacing w:before="120" w:line="240" w:lineRule="auto"/>
        <w:ind w:left="774" w:firstLine="0"/>
        <w:rPr>
          <w:sz w:val="22"/>
          <w:szCs w:val="22"/>
        </w:rPr>
      </w:pPr>
      <w:r w:rsidRPr="00CB4675">
        <w:rPr>
          <w:sz w:val="22"/>
          <w:szCs w:val="22"/>
        </w:rPr>
        <w:t>; or (d) a transfer of property under a debt agreement.</w:t>
      </w:r>
    </w:p>
    <w:p w14:paraId="14368FCA" w14:textId="483E87A6" w:rsidR="008D7911" w:rsidRPr="009A7622" w:rsidRDefault="00C40317" w:rsidP="009A7622">
      <w:pPr>
        <w:pStyle w:val="Bodytext140"/>
        <w:spacing w:before="120" w:line="240" w:lineRule="auto"/>
        <w:jc w:val="left"/>
        <w:rPr>
          <w:rFonts w:ascii="Helvetica" w:hAnsi="Helvetica" w:cs="Times New Roman"/>
          <w:sz w:val="22"/>
          <w:szCs w:val="22"/>
        </w:rPr>
      </w:pPr>
      <w:bookmarkStart w:id="240" w:name="bookmark241"/>
      <w:r w:rsidRPr="009A7622">
        <w:rPr>
          <w:rFonts w:ascii="Helvetica" w:hAnsi="Helvetica" w:cs="Times New Roman"/>
          <w:sz w:val="22"/>
          <w:szCs w:val="22"/>
        </w:rPr>
        <w:t xml:space="preserve">215 </w:t>
      </w:r>
      <w:r w:rsidR="000C1941" w:rsidRPr="009A7622">
        <w:rPr>
          <w:rFonts w:ascii="Helvetica" w:hAnsi="Helvetica" w:cs="Times New Roman"/>
          <w:sz w:val="22"/>
          <w:szCs w:val="22"/>
        </w:rPr>
        <w:t>Paragraph 122(4)(a)</w:t>
      </w:r>
      <w:bookmarkEnd w:id="240"/>
    </w:p>
    <w:p w14:paraId="0C36F886" w14:textId="77777777" w:rsidR="008D7911" w:rsidRPr="00CB4675" w:rsidRDefault="000C1941" w:rsidP="00633E07">
      <w:pPr>
        <w:pStyle w:val="BodyText31"/>
        <w:spacing w:before="120" w:line="240" w:lineRule="auto"/>
        <w:ind w:left="531" w:hanging="18"/>
        <w:rPr>
          <w:sz w:val="22"/>
          <w:szCs w:val="22"/>
        </w:rPr>
      </w:pPr>
      <w:r w:rsidRPr="00CB4675">
        <w:rPr>
          <w:sz w:val="22"/>
          <w:szCs w:val="22"/>
        </w:rPr>
        <w:t>Repeal the paragraph, substitute:</w:t>
      </w:r>
    </w:p>
    <w:p w14:paraId="33E8F2BD" w14:textId="77777777" w:rsidR="008D7911" w:rsidRPr="00CB4675" w:rsidRDefault="00C40317" w:rsidP="00633E07">
      <w:pPr>
        <w:pStyle w:val="BodyText31"/>
        <w:spacing w:before="120" w:line="240" w:lineRule="auto"/>
        <w:ind w:left="1422" w:hanging="324"/>
        <w:rPr>
          <w:sz w:val="22"/>
          <w:szCs w:val="22"/>
        </w:rPr>
      </w:pPr>
      <w:r w:rsidRPr="00CB4675">
        <w:rPr>
          <w:sz w:val="22"/>
          <w:szCs w:val="22"/>
        </w:rPr>
        <w:t xml:space="preserve">(a) </w:t>
      </w:r>
      <w:r w:rsidR="000C1941" w:rsidRPr="00CB4675">
        <w:rPr>
          <w:sz w:val="22"/>
          <w:szCs w:val="22"/>
        </w:rPr>
        <w:t>a transfer of property is taken to have been made in favour of a creditor if it is made in favour of a person in trust for the creditor; and</w:t>
      </w:r>
    </w:p>
    <w:p w14:paraId="0AB51022" w14:textId="34998DF5" w:rsidR="008D7911" w:rsidRPr="009A7622" w:rsidRDefault="00C40317" w:rsidP="009A7622">
      <w:pPr>
        <w:pStyle w:val="Bodytext140"/>
        <w:spacing w:before="120" w:line="240" w:lineRule="auto"/>
        <w:jc w:val="left"/>
        <w:rPr>
          <w:rFonts w:ascii="Helvetica" w:hAnsi="Helvetica" w:cs="Times New Roman"/>
          <w:sz w:val="22"/>
          <w:szCs w:val="22"/>
        </w:rPr>
      </w:pPr>
      <w:bookmarkStart w:id="241" w:name="bookmark242"/>
      <w:r w:rsidRPr="009A7622">
        <w:rPr>
          <w:rFonts w:ascii="Helvetica" w:hAnsi="Helvetica" w:cs="Times New Roman"/>
          <w:sz w:val="22"/>
          <w:szCs w:val="22"/>
        </w:rPr>
        <w:t xml:space="preserve">216 </w:t>
      </w:r>
      <w:r w:rsidR="000C1941" w:rsidRPr="009A7622">
        <w:rPr>
          <w:rFonts w:ascii="Helvetica" w:hAnsi="Helvetica" w:cs="Times New Roman"/>
          <w:sz w:val="22"/>
          <w:szCs w:val="22"/>
        </w:rPr>
        <w:t>Paragraph 122(4)(b)</w:t>
      </w:r>
      <w:bookmarkEnd w:id="241"/>
    </w:p>
    <w:p w14:paraId="5F38A92A" w14:textId="77777777" w:rsidR="008D7911" w:rsidRPr="00CB4675" w:rsidRDefault="000C1941" w:rsidP="00633E07">
      <w:pPr>
        <w:pStyle w:val="BodyText31"/>
        <w:spacing w:before="120" w:line="240" w:lineRule="auto"/>
        <w:ind w:left="531" w:hanging="18"/>
        <w:rPr>
          <w:sz w:val="22"/>
          <w:szCs w:val="22"/>
        </w:rPr>
      </w:pPr>
      <w:r w:rsidRPr="00CB4675">
        <w:rPr>
          <w:sz w:val="22"/>
          <w:szCs w:val="22"/>
        </w:rPr>
        <w:t>Omit “valuable consideration”, substitute “consideration equal in value to the payment”.</w:t>
      </w:r>
    </w:p>
    <w:p w14:paraId="1BBE8EAC" w14:textId="7E8EF542" w:rsidR="008D7911" w:rsidRPr="009A7622" w:rsidRDefault="00C40317" w:rsidP="009A7622">
      <w:pPr>
        <w:pStyle w:val="Bodytext140"/>
        <w:spacing w:before="120" w:line="240" w:lineRule="auto"/>
        <w:jc w:val="left"/>
        <w:rPr>
          <w:rFonts w:ascii="Helvetica" w:hAnsi="Helvetica" w:cs="Times New Roman"/>
          <w:sz w:val="22"/>
          <w:szCs w:val="22"/>
        </w:rPr>
      </w:pPr>
      <w:bookmarkStart w:id="242" w:name="bookmark243"/>
      <w:r w:rsidRPr="009A7622">
        <w:rPr>
          <w:rFonts w:ascii="Helvetica" w:hAnsi="Helvetica" w:cs="Times New Roman"/>
          <w:sz w:val="22"/>
          <w:szCs w:val="22"/>
        </w:rPr>
        <w:t xml:space="preserve">217 </w:t>
      </w:r>
      <w:r w:rsidR="000C1941" w:rsidRPr="009A7622">
        <w:rPr>
          <w:rFonts w:ascii="Helvetica" w:hAnsi="Helvetica" w:cs="Times New Roman"/>
          <w:sz w:val="22"/>
          <w:szCs w:val="22"/>
        </w:rPr>
        <w:t>Paragraph 122(4)(c)</w:t>
      </w:r>
      <w:bookmarkEnd w:id="242"/>
    </w:p>
    <w:p w14:paraId="78740ADD" w14:textId="77777777" w:rsidR="008D7911" w:rsidRPr="00CB4675" w:rsidRDefault="000C1941" w:rsidP="00633E07">
      <w:pPr>
        <w:pStyle w:val="BodyText31"/>
        <w:spacing w:before="120" w:line="240" w:lineRule="auto"/>
        <w:ind w:left="531" w:hanging="18"/>
        <w:rPr>
          <w:sz w:val="22"/>
          <w:szCs w:val="22"/>
        </w:rPr>
      </w:pPr>
      <w:r w:rsidRPr="00CB4675">
        <w:rPr>
          <w:sz w:val="22"/>
          <w:szCs w:val="22"/>
        </w:rPr>
        <w:t>Omit “conveyance, transfer, charge, payment or obligation was executed, n or incurred”, substitute "transfer of property was made".</w:t>
      </w:r>
    </w:p>
    <w:p w14:paraId="16D1AAD6" w14:textId="0C2DC1A5" w:rsidR="008D7911" w:rsidRPr="009A7622" w:rsidRDefault="00C40317" w:rsidP="009A7622">
      <w:pPr>
        <w:pStyle w:val="Bodytext140"/>
        <w:spacing w:before="120" w:line="240" w:lineRule="auto"/>
        <w:jc w:val="left"/>
        <w:rPr>
          <w:rFonts w:ascii="Helvetica" w:hAnsi="Helvetica" w:cs="Times New Roman"/>
          <w:sz w:val="22"/>
          <w:szCs w:val="22"/>
        </w:rPr>
      </w:pPr>
      <w:bookmarkStart w:id="243" w:name="bookmark244"/>
      <w:r w:rsidRPr="009A7622">
        <w:rPr>
          <w:rFonts w:ascii="Helvetica" w:hAnsi="Helvetica" w:cs="Times New Roman"/>
          <w:sz w:val="22"/>
          <w:szCs w:val="22"/>
        </w:rPr>
        <w:t xml:space="preserve">218 </w:t>
      </w:r>
      <w:r w:rsidR="000C1941" w:rsidRPr="009A7622">
        <w:rPr>
          <w:rFonts w:ascii="Helvetica" w:hAnsi="Helvetica" w:cs="Times New Roman"/>
          <w:sz w:val="22"/>
          <w:szCs w:val="22"/>
        </w:rPr>
        <w:t>Subparagraph 122(4)(c)(ii)</w:t>
      </w:r>
      <w:bookmarkEnd w:id="243"/>
    </w:p>
    <w:p w14:paraId="0493929C" w14:textId="77777777" w:rsidR="008D7911" w:rsidRPr="00CB4675" w:rsidRDefault="000C1941" w:rsidP="00633E07">
      <w:pPr>
        <w:pStyle w:val="BodyText31"/>
        <w:spacing w:before="120" w:line="240" w:lineRule="auto"/>
        <w:ind w:left="531" w:hanging="18"/>
        <w:rPr>
          <w:sz w:val="22"/>
          <w:szCs w:val="22"/>
        </w:rPr>
      </w:pPr>
      <w:r w:rsidRPr="00CB4675">
        <w:rPr>
          <w:sz w:val="22"/>
          <w:szCs w:val="22"/>
        </w:rPr>
        <w:t>Omit “conveyance, transfer, charge, payment or obligation”, substitute “transfer”.</w:t>
      </w:r>
    </w:p>
    <w:p w14:paraId="2C6C2D5C" w14:textId="37C00D1F" w:rsidR="008D7911" w:rsidRPr="009A7622" w:rsidRDefault="00C40317" w:rsidP="009A7622">
      <w:pPr>
        <w:pStyle w:val="Bodytext140"/>
        <w:spacing w:before="120" w:line="240" w:lineRule="auto"/>
        <w:jc w:val="left"/>
        <w:rPr>
          <w:rFonts w:ascii="Helvetica" w:hAnsi="Helvetica" w:cs="Times New Roman"/>
          <w:sz w:val="22"/>
          <w:szCs w:val="22"/>
        </w:rPr>
      </w:pPr>
      <w:bookmarkStart w:id="244" w:name="bookmark245"/>
      <w:r w:rsidRPr="009A7622">
        <w:rPr>
          <w:rFonts w:ascii="Helvetica" w:hAnsi="Helvetica" w:cs="Times New Roman"/>
          <w:sz w:val="22"/>
          <w:szCs w:val="22"/>
        </w:rPr>
        <w:t xml:space="preserve">219 </w:t>
      </w:r>
      <w:r w:rsidR="000C1941" w:rsidRPr="009A7622">
        <w:rPr>
          <w:rFonts w:ascii="Helvetica" w:hAnsi="Helvetica" w:cs="Times New Roman"/>
          <w:sz w:val="22"/>
          <w:szCs w:val="22"/>
        </w:rPr>
        <w:t>Subsection 122(5)</w:t>
      </w:r>
      <w:bookmarkEnd w:id="244"/>
    </w:p>
    <w:p w14:paraId="4D14EF39" w14:textId="77777777" w:rsidR="008D7911" w:rsidRPr="00CB4675" w:rsidRDefault="000C1941" w:rsidP="00633E07">
      <w:pPr>
        <w:pStyle w:val="BodyText31"/>
        <w:spacing w:before="120" w:line="240" w:lineRule="auto"/>
        <w:ind w:left="531" w:hanging="18"/>
        <w:rPr>
          <w:sz w:val="22"/>
          <w:szCs w:val="22"/>
        </w:rPr>
      </w:pPr>
      <w:r w:rsidRPr="00CB4675">
        <w:rPr>
          <w:sz w:val="22"/>
          <w:szCs w:val="22"/>
        </w:rPr>
        <w:t>Repeal the subsection, substitute:</w:t>
      </w:r>
    </w:p>
    <w:p w14:paraId="372A3E84" w14:textId="77777777" w:rsidR="008D7911" w:rsidRPr="00CB4675" w:rsidRDefault="00C40317" w:rsidP="00633E07">
      <w:pPr>
        <w:pStyle w:val="BodyText31"/>
        <w:spacing w:before="120" w:line="240" w:lineRule="auto"/>
        <w:ind w:left="891" w:hanging="315"/>
        <w:rPr>
          <w:sz w:val="22"/>
          <w:szCs w:val="22"/>
        </w:rPr>
      </w:pPr>
      <w:r w:rsidRPr="00CB4675">
        <w:rPr>
          <w:sz w:val="22"/>
          <w:szCs w:val="22"/>
        </w:rPr>
        <w:t xml:space="preserve">(5) </w:t>
      </w:r>
      <w:r w:rsidR="000C1941" w:rsidRPr="00CB4675">
        <w:rPr>
          <w:sz w:val="22"/>
          <w:szCs w:val="22"/>
        </w:rPr>
        <w:t>If a transfer of property is set aside by the trustee in a bankruptcy as a result of this section, the creditor to whom the property was transferred may prove in the bankruptcy as if the transfer had not been made.</w:t>
      </w:r>
    </w:p>
    <w:p w14:paraId="6AAD1B80" w14:textId="0CB78AD9" w:rsidR="008D7911" w:rsidRPr="009A7622" w:rsidRDefault="00C40317" w:rsidP="009A7622">
      <w:pPr>
        <w:pStyle w:val="Bodytext140"/>
        <w:spacing w:before="120" w:line="240" w:lineRule="auto"/>
        <w:jc w:val="left"/>
        <w:rPr>
          <w:rFonts w:ascii="Helvetica" w:hAnsi="Helvetica" w:cs="Times New Roman"/>
          <w:sz w:val="22"/>
          <w:szCs w:val="22"/>
        </w:rPr>
      </w:pPr>
      <w:bookmarkStart w:id="245" w:name="bookmark246"/>
      <w:r w:rsidRPr="009A7622">
        <w:rPr>
          <w:rFonts w:ascii="Helvetica" w:hAnsi="Helvetica" w:cs="Times New Roman"/>
          <w:sz w:val="22"/>
          <w:szCs w:val="22"/>
        </w:rPr>
        <w:t xml:space="preserve">220 </w:t>
      </w:r>
      <w:r w:rsidR="000C1941" w:rsidRPr="009A7622">
        <w:rPr>
          <w:rFonts w:ascii="Helvetica" w:hAnsi="Helvetica" w:cs="Times New Roman"/>
          <w:sz w:val="22"/>
          <w:szCs w:val="22"/>
        </w:rPr>
        <w:t>Subsection 122(6)</w:t>
      </w:r>
      <w:bookmarkEnd w:id="245"/>
    </w:p>
    <w:p w14:paraId="0E04FDA1" w14:textId="77777777" w:rsidR="008D7911" w:rsidRPr="00CB4675" w:rsidRDefault="000C1941" w:rsidP="00633E07">
      <w:pPr>
        <w:pStyle w:val="BodyText31"/>
        <w:spacing w:before="120" w:line="240" w:lineRule="auto"/>
        <w:ind w:left="531" w:hanging="18"/>
        <w:rPr>
          <w:sz w:val="22"/>
          <w:szCs w:val="22"/>
        </w:rPr>
      </w:pPr>
      <w:r w:rsidRPr="00CB4675">
        <w:rPr>
          <w:sz w:val="22"/>
          <w:szCs w:val="22"/>
        </w:rPr>
        <w:t>Repeal the subsection.</w:t>
      </w:r>
    </w:p>
    <w:p w14:paraId="7082D430" w14:textId="2EA7EC0B" w:rsidR="008D7911" w:rsidRPr="009A7622" w:rsidRDefault="00C40317" w:rsidP="009A7622">
      <w:pPr>
        <w:pStyle w:val="Bodytext140"/>
        <w:spacing w:before="120" w:line="240" w:lineRule="auto"/>
        <w:jc w:val="left"/>
        <w:rPr>
          <w:rFonts w:ascii="Helvetica" w:hAnsi="Helvetica" w:cs="Times New Roman"/>
          <w:sz w:val="22"/>
          <w:szCs w:val="22"/>
        </w:rPr>
      </w:pPr>
      <w:bookmarkStart w:id="246" w:name="bookmark247"/>
      <w:r w:rsidRPr="009A7622">
        <w:rPr>
          <w:rFonts w:ascii="Helvetica" w:hAnsi="Helvetica" w:cs="Times New Roman"/>
          <w:sz w:val="22"/>
          <w:szCs w:val="22"/>
        </w:rPr>
        <w:t xml:space="preserve">221 </w:t>
      </w:r>
      <w:r w:rsidR="000C1941" w:rsidRPr="009A7622">
        <w:rPr>
          <w:rFonts w:ascii="Helvetica" w:hAnsi="Helvetica" w:cs="Times New Roman"/>
          <w:sz w:val="22"/>
          <w:szCs w:val="22"/>
        </w:rPr>
        <w:t>At the end of section 122</w:t>
      </w:r>
      <w:bookmarkEnd w:id="246"/>
    </w:p>
    <w:p w14:paraId="6613394F" w14:textId="77777777" w:rsidR="008D7911" w:rsidRPr="00CB4675" w:rsidRDefault="000C1941" w:rsidP="00633E07">
      <w:pPr>
        <w:pStyle w:val="BodyText31"/>
        <w:spacing w:before="120" w:line="240" w:lineRule="auto"/>
        <w:ind w:left="531" w:hanging="18"/>
        <w:rPr>
          <w:sz w:val="22"/>
          <w:szCs w:val="22"/>
        </w:rPr>
      </w:pPr>
      <w:r w:rsidRPr="00CB4675">
        <w:rPr>
          <w:sz w:val="22"/>
          <w:szCs w:val="22"/>
        </w:rPr>
        <w:t>Add:</w:t>
      </w:r>
    </w:p>
    <w:p w14:paraId="0A8A7FEB" w14:textId="77777777" w:rsidR="008D7911" w:rsidRPr="00CB4675" w:rsidRDefault="00C40317" w:rsidP="00633E07">
      <w:pPr>
        <w:pStyle w:val="BodyText31"/>
        <w:spacing w:before="120" w:line="240" w:lineRule="auto"/>
        <w:ind w:left="891" w:hanging="315"/>
        <w:rPr>
          <w:sz w:val="22"/>
          <w:szCs w:val="22"/>
        </w:rPr>
      </w:pPr>
      <w:r w:rsidRPr="00CB4675">
        <w:rPr>
          <w:sz w:val="22"/>
          <w:szCs w:val="22"/>
        </w:rPr>
        <w:t xml:space="preserve">(8) </w:t>
      </w:r>
      <w:r w:rsidR="000C1941" w:rsidRPr="00CB4675">
        <w:rPr>
          <w:sz w:val="22"/>
          <w:szCs w:val="22"/>
        </w:rPr>
        <w:t>For the purposes of this section:</w:t>
      </w:r>
    </w:p>
    <w:p w14:paraId="7E5A0347" w14:textId="77777777" w:rsidR="008D7911" w:rsidRPr="00CB4675" w:rsidRDefault="0047293B" w:rsidP="00633E07">
      <w:pPr>
        <w:pStyle w:val="BodyText31"/>
        <w:spacing w:before="120" w:line="240" w:lineRule="auto"/>
        <w:ind w:left="1422" w:hanging="324"/>
        <w:rPr>
          <w:sz w:val="22"/>
          <w:szCs w:val="22"/>
        </w:rPr>
      </w:pPr>
      <w:r w:rsidRPr="00CB4675">
        <w:rPr>
          <w:rStyle w:val="BodytextItalic"/>
          <w:i w:val="0"/>
          <w:sz w:val="22"/>
          <w:szCs w:val="22"/>
        </w:rPr>
        <w:t>(a)</w:t>
      </w:r>
      <w:r w:rsidRPr="00CB4675">
        <w:rPr>
          <w:rStyle w:val="BodytextItalic"/>
          <w:sz w:val="22"/>
          <w:szCs w:val="22"/>
        </w:rPr>
        <w:t xml:space="preserve"> </w:t>
      </w:r>
      <w:r w:rsidR="000C1941" w:rsidRPr="00CB4675">
        <w:rPr>
          <w:rStyle w:val="BodytextItalic"/>
          <w:b/>
          <w:sz w:val="22"/>
          <w:szCs w:val="22"/>
        </w:rPr>
        <w:t>transfer of property</w:t>
      </w:r>
      <w:r w:rsidR="000C1941" w:rsidRPr="00CB4675">
        <w:rPr>
          <w:sz w:val="22"/>
          <w:szCs w:val="22"/>
        </w:rPr>
        <w:t xml:space="preserve"> includes a payment of money; and</w:t>
      </w:r>
    </w:p>
    <w:p w14:paraId="5E3CC1BD" w14:textId="77777777" w:rsidR="008D7911" w:rsidRPr="00CB4675" w:rsidRDefault="002E6415" w:rsidP="00633E07">
      <w:pPr>
        <w:pStyle w:val="BodyText31"/>
        <w:spacing w:before="120" w:line="240" w:lineRule="auto"/>
        <w:ind w:left="1422" w:hanging="324"/>
        <w:rPr>
          <w:sz w:val="22"/>
          <w:szCs w:val="22"/>
        </w:rPr>
      </w:pPr>
      <w:r w:rsidRPr="00CB4675">
        <w:rPr>
          <w:sz w:val="22"/>
          <w:szCs w:val="22"/>
        </w:rPr>
        <w:t xml:space="preserve">(b) </w:t>
      </w:r>
      <w:r w:rsidR="000C1941" w:rsidRPr="00CB4675">
        <w:rPr>
          <w:sz w:val="22"/>
          <w:szCs w:val="22"/>
        </w:rPr>
        <w:t>a person who does something that results in another person becoming the owner of property that did not previously exist</w:t>
      </w:r>
    </w:p>
    <w:p w14:paraId="5BE14EBE" w14:textId="77777777" w:rsidR="00EC2AB9" w:rsidRPr="00CB4675" w:rsidRDefault="00EC2AB9">
      <w:pPr>
        <w:rPr>
          <w:rStyle w:val="Bodytext158pt"/>
          <w:rFonts w:eastAsia="Courier New"/>
          <w:i w:val="0"/>
          <w:iCs w:val="0"/>
          <w:sz w:val="22"/>
          <w:szCs w:val="22"/>
        </w:rPr>
        <w:sectPr w:rsidR="00EC2AB9" w:rsidRPr="00CB4675" w:rsidSect="007D48C2">
          <w:pgSz w:w="12240" w:h="15840" w:code="1"/>
          <w:pgMar w:top="1440" w:right="1440" w:bottom="1440" w:left="1440" w:header="450" w:footer="465" w:gutter="0"/>
          <w:cols w:space="720"/>
          <w:noEndnote/>
          <w:docGrid w:linePitch="360"/>
        </w:sectPr>
      </w:pPr>
    </w:p>
    <w:p w14:paraId="6D96BC1E" w14:textId="77777777" w:rsidR="008D7911" w:rsidRPr="00CB4675" w:rsidRDefault="000C1941" w:rsidP="00EC2AB9">
      <w:pPr>
        <w:pStyle w:val="BodyText31"/>
        <w:spacing w:before="120" w:line="240" w:lineRule="auto"/>
        <w:ind w:left="1395" w:firstLine="18"/>
        <w:rPr>
          <w:sz w:val="22"/>
          <w:szCs w:val="22"/>
        </w:rPr>
      </w:pPr>
      <w:r w:rsidRPr="00CB4675">
        <w:rPr>
          <w:sz w:val="22"/>
          <w:szCs w:val="22"/>
        </w:rPr>
        <w:lastRenderedPageBreak/>
        <w:t>is taken to have transferred the property to the other person; and</w:t>
      </w:r>
    </w:p>
    <w:p w14:paraId="4ABBB6B8" w14:textId="77777777" w:rsidR="008D7911" w:rsidRPr="00CB4675" w:rsidRDefault="00E030A0" w:rsidP="002B4DA8">
      <w:pPr>
        <w:pStyle w:val="BodyText31"/>
        <w:spacing w:before="120" w:line="240" w:lineRule="auto"/>
        <w:ind w:left="1422" w:hanging="324"/>
        <w:rPr>
          <w:sz w:val="22"/>
          <w:szCs w:val="22"/>
        </w:rPr>
      </w:pPr>
      <w:r w:rsidRPr="00CB4675">
        <w:rPr>
          <w:sz w:val="22"/>
          <w:szCs w:val="22"/>
        </w:rPr>
        <w:t xml:space="preserve">(c) </w:t>
      </w:r>
      <w:r w:rsidR="000C1941" w:rsidRPr="00CB4675">
        <w:rPr>
          <w:sz w:val="22"/>
          <w:szCs w:val="22"/>
        </w:rPr>
        <w:t xml:space="preserve">the </w:t>
      </w:r>
      <w:r w:rsidR="000C1941" w:rsidRPr="00CB4675">
        <w:rPr>
          <w:b/>
          <w:i/>
          <w:iCs/>
          <w:sz w:val="22"/>
          <w:szCs w:val="22"/>
        </w:rPr>
        <w:t>market</w:t>
      </w:r>
      <w:r w:rsidR="000C1941" w:rsidRPr="00CB4675">
        <w:rPr>
          <w:rStyle w:val="BodytextItalic"/>
          <w:b/>
          <w:sz w:val="22"/>
          <w:szCs w:val="22"/>
        </w:rPr>
        <w:t xml:space="preserve"> value</w:t>
      </w:r>
      <w:r w:rsidR="000C1941" w:rsidRPr="00CB4675">
        <w:rPr>
          <w:sz w:val="22"/>
          <w:szCs w:val="22"/>
        </w:rPr>
        <w:t xml:space="preserve"> of property transferred is its market value at the time of the transfer.</w:t>
      </w:r>
    </w:p>
    <w:p w14:paraId="1E5D995F" w14:textId="20BF958C" w:rsidR="008D7911" w:rsidRPr="009A7622" w:rsidRDefault="00E51A97" w:rsidP="009A7622">
      <w:pPr>
        <w:pStyle w:val="Bodytext140"/>
        <w:spacing w:before="120" w:line="240" w:lineRule="auto"/>
        <w:jc w:val="left"/>
        <w:rPr>
          <w:rFonts w:ascii="Helvetica" w:hAnsi="Helvetica" w:cs="Times New Roman"/>
          <w:sz w:val="22"/>
          <w:szCs w:val="22"/>
        </w:rPr>
      </w:pPr>
      <w:bookmarkStart w:id="247" w:name="bookmark248"/>
      <w:r w:rsidRPr="009A7622">
        <w:rPr>
          <w:rFonts w:ascii="Helvetica" w:hAnsi="Helvetica" w:cs="Times New Roman"/>
          <w:sz w:val="22"/>
          <w:szCs w:val="22"/>
        </w:rPr>
        <w:t xml:space="preserve">222 </w:t>
      </w:r>
      <w:r w:rsidR="000C1941" w:rsidRPr="009A7622">
        <w:rPr>
          <w:rFonts w:ascii="Helvetica" w:hAnsi="Helvetica" w:cs="Times New Roman"/>
          <w:sz w:val="22"/>
          <w:szCs w:val="22"/>
        </w:rPr>
        <w:t>Subsection 123(1)</w:t>
      </w:r>
      <w:bookmarkEnd w:id="247"/>
    </w:p>
    <w:p w14:paraId="07D193E7" w14:textId="77777777" w:rsidR="008D7911" w:rsidRPr="00CB4675" w:rsidRDefault="000C1941" w:rsidP="002B4DA8">
      <w:pPr>
        <w:pStyle w:val="BodyText31"/>
        <w:spacing w:before="120" w:line="240" w:lineRule="auto"/>
        <w:ind w:firstLine="540"/>
        <w:rPr>
          <w:sz w:val="22"/>
          <w:szCs w:val="22"/>
        </w:rPr>
      </w:pPr>
      <w:r w:rsidRPr="00CB4675">
        <w:rPr>
          <w:sz w:val="22"/>
          <w:szCs w:val="22"/>
        </w:rPr>
        <w:t>Omit “valuable consideration” (wherever occurring), substitute “market value”.</w:t>
      </w:r>
    </w:p>
    <w:p w14:paraId="0E23B5D9" w14:textId="07E90D64" w:rsidR="008D7911" w:rsidRPr="00530DA4" w:rsidRDefault="00A80FAD" w:rsidP="002B4DA8">
      <w:pPr>
        <w:pStyle w:val="Bodytext120"/>
        <w:tabs>
          <w:tab w:val="left" w:pos="634"/>
        </w:tabs>
        <w:spacing w:before="120" w:line="240" w:lineRule="auto"/>
        <w:ind w:firstLine="0"/>
        <w:jc w:val="left"/>
        <w:rPr>
          <w:sz w:val="20"/>
          <w:szCs w:val="22"/>
        </w:rPr>
      </w:pPr>
      <w:r w:rsidRPr="00530DA4">
        <w:rPr>
          <w:rStyle w:val="Bodytext128pt"/>
          <w:sz w:val="20"/>
          <w:szCs w:val="22"/>
        </w:rPr>
        <w:t>Note:</w:t>
      </w:r>
      <w:r w:rsidR="00EC2AB9" w:rsidRPr="00530DA4">
        <w:rPr>
          <w:rStyle w:val="Bodytext128pt"/>
          <w:sz w:val="20"/>
          <w:szCs w:val="22"/>
        </w:rPr>
        <w:t xml:space="preserve"> </w:t>
      </w:r>
      <w:r w:rsidR="00E51A97" w:rsidRPr="00530DA4">
        <w:rPr>
          <w:rStyle w:val="Bodytext128pt"/>
          <w:sz w:val="20"/>
          <w:szCs w:val="22"/>
        </w:rPr>
        <w:t xml:space="preserve">The heading to </w:t>
      </w:r>
      <w:r w:rsidR="000C1941" w:rsidRPr="00530DA4">
        <w:rPr>
          <w:rStyle w:val="Bodytext128pt"/>
          <w:sz w:val="20"/>
          <w:szCs w:val="22"/>
        </w:rPr>
        <w:t xml:space="preserve">section 123 is altered by omitting </w:t>
      </w:r>
      <w:r w:rsidR="000C1941" w:rsidRPr="00295138">
        <w:rPr>
          <w:rStyle w:val="Bodytext128pt"/>
          <w:sz w:val="20"/>
          <w:szCs w:val="22"/>
        </w:rPr>
        <w:t>“</w:t>
      </w:r>
      <w:r w:rsidR="000C1941" w:rsidRPr="00530DA4">
        <w:rPr>
          <w:rStyle w:val="Bodytext128pt"/>
          <w:b/>
          <w:sz w:val="20"/>
          <w:szCs w:val="22"/>
        </w:rPr>
        <w:t>transactions</w:t>
      </w:r>
      <w:r w:rsidR="000C1941" w:rsidRPr="00295138">
        <w:rPr>
          <w:rStyle w:val="Bodytext128pt"/>
          <w:sz w:val="20"/>
          <w:szCs w:val="22"/>
        </w:rPr>
        <w:t>”</w:t>
      </w:r>
      <w:r w:rsidR="000C1941" w:rsidRPr="00530DA4">
        <w:rPr>
          <w:rStyle w:val="Bodytext128pt"/>
          <w:sz w:val="20"/>
          <w:szCs w:val="22"/>
        </w:rPr>
        <w:t xml:space="preserve"> and substituting</w:t>
      </w:r>
      <w:r w:rsidR="00E51A97" w:rsidRPr="00530DA4">
        <w:rPr>
          <w:rStyle w:val="Bodytext128pt"/>
          <w:sz w:val="20"/>
          <w:szCs w:val="22"/>
        </w:rPr>
        <w:t xml:space="preserve"> </w:t>
      </w:r>
      <w:r w:rsidR="000C1941" w:rsidRPr="00295138">
        <w:rPr>
          <w:rStyle w:val="Bodytext128pt"/>
          <w:sz w:val="20"/>
          <w:szCs w:val="22"/>
        </w:rPr>
        <w:t>“</w:t>
      </w:r>
      <w:r w:rsidR="000C1941" w:rsidRPr="00530DA4">
        <w:rPr>
          <w:rStyle w:val="Bodytext128pt"/>
          <w:b/>
          <w:sz w:val="20"/>
          <w:szCs w:val="22"/>
        </w:rPr>
        <w:t>transfers of property</w:t>
      </w:r>
      <w:r w:rsidR="000C1941" w:rsidRPr="00295138">
        <w:rPr>
          <w:rStyle w:val="Bodytext128pt"/>
          <w:sz w:val="20"/>
          <w:szCs w:val="22"/>
        </w:rPr>
        <w:t>"</w:t>
      </w:r>
      <w:r w:rsidR="000C1941" w:rsidRPr="00530DA4">
        <w:rPr>
          <w:rStyle w:val="Bodytext128pt"/>
          <w:sz w:val="20"/>
          <w:szCs w:val="22"/>
        </w:rPr>
        <w:t>.</w:t>
      </w:r>
    </w:p>
    <w:p w14:paraId="0B0410C4" w14:textId="088EB5DC" w:rsidR="008D7911" w:rsidRPr="009A7622" w:rsidRDefault="00BB201A" w:rsidP="009A7622">
      <w:pPr>
        <w:pStyle w:val="Bodytext140"/>
        <w:spacing w:before="120" w:line="240" w:lineRule="auto"/>
        <w:jc w:val="left"/>
        <w:rPr>
          <w:rFonts w:ascii="Helvetica" w:hAnsi="Helvetica" w:cs="Times New Roman"/>
          <w:sz w:val="22"/>
          <w:szCs w:val="22"/>
        </w:rPr>
      </w:pPr>
      <w:bookmarkStart w:id="248" w:name="bookmark249"/>
      <w:r w:rsidRPr="009A7622">
        <w:rPr>
          <w:rFonts w:ascii="Helvetica" w:hAnsi="Helvetica" w:cs="Times New Roman"/>
          <w:sz w:val="22"/>
          <w:szCs w:val="22"/>
        </w:rPr>
        <w:t xml:space="preserve">223 </w:t>
      </w:r>
      <w:r w:rsidR="000C1941" w:rsidRPr="009A7622">
        <w:rPr>
          <w:rFonts w:ascii="Helvetica" w:hAnsi="Helvetica" w:cs="Times New Roman"/>
          <w:sz w:val="22"/>
          <w:szCs w:val="22"/>
        </w:rPr>
        <w:t xml:space="preserve">Subsection 125(3) (definition of </w:t>
      </w:r>
      <w:r w:rsidR="000C1941" w:rsidRPr="00295138">
        <w:rPr>
          <w:rFonts w:ascii="Helvetica" w:hAnsi="Helvetica"/>
          <w:bCs w:val="0"/>
          <w:i/>
          <w:iCs/>
        </w:rPr>
        <w:t>prescribed organization</w:t>
      </w:r>
      <w:r w:rsidR="000C1941" w:rsidRPr="00295138">
        <w:rPr>
          <w:rFonts w:ascii="Helvetica" w:hAnsi="Helvetica"/>
          <w:bCs w:val="0"/>
          <w:iCs/>
        </w:rPr>
        <w:t>)</w:t>
      </w:r>
      <w:bookmarkEnd w:id="248"/>
    </w:p>
    <w:p w14:paraId="3603D4E5" w14:textId="77777777" w:rsidR="008D7911" w:rsidRPr="00CB4675" w:rsidRDefault="000C1941" w:rsidP="002B4DA8">
      <w:pPr>
        <w:pStyle w:val="BodyText31"/>
        <w:spacing w:before="120" w:line="240" w:lineRule="auto"/>
        <w:ind w:firstLine="540"/>
        <w:rPr>
          <w:sz w:val="22"/>
          <w:szCs w:val="22"/>
        </w:rPr>
      </w:pPr>
      <w:r w:rsidRPr="00CB4675">
        <w:rPr>
          <w:sz w:val="22"/>
          <w:szCs w:val="22"/>
        </w:rPr>
        <w:t>After “prescribed” (second occurring), insert “by the regulations”.</w:t>
      </w:r>
    </w:p>
    <w:p w14:paraId="4C0B16AE" w14:textId="761BC9A2" w:rsidR="008D7911" w:rsidRPr="009A7622" w:rsidRDefault="00BB201A" w:rsidP="009A7622">
      <w:pPr>
        <w:pStyle w:val="Bodytext140"/>
        <w:spacing w:before="120" w:line="240" w:lineRule="auto"/>
        <w:jc w:val="left"/>
        <w:rPr>
          <w:rFonts w:ascii="Helvetica" w:hAnsi="Helvetica" w:cs="Times New Roman"/>
          <w:sz w:val="22"/>
          <w:szCs w:val="22"/>
        </w:rPr>
      </w:pPr>
      <w:bookmarkStart w:id="249" w:name="bookmark250"/>
      <w:r w:rsidRPr="009A7622">
        <w:rPr>
          <w:rFonts w:ascii="Helvetica" w:hAnsi="Helvetica" w:cs="Times New Roman"/>
          <w:sz w:val="22"/>
          <w:szCs w:val="22"/>
        </w:rPr>
        <w:t xml:space="preserve">224 </w:t>
      </w:r>
      <w:r w:rsidR="000C1941" w:rsidRPr="009A7622">
        <w:rPr>
          <w:rFonts w:ascii="Helvetica" w:hAnsi="Helvetica" w:cs="Times New Roman"/>
          <w:sz w:val="22"/>
          <w:szCs w:val="22"/>
        </w:rPr>
        <w:t>Subsection 127(3)</w:t>
      </w:r>
      <w:bookmarkEnd w:id="249"/>
    </w:p>
    <w:p w14:paraId="6071E19B" w14:textId="77777777" w:rsidR="008D7911" w:rsidRPr="00CB4675" w:rsidRDefault="000C1941" w:rsidP="002B4DA8">
      <w:pPr>
        <w:pStyle w:val="BodyText31"/>
        <w:spacing w:before="120" w:line="240" w:lineRule="auto"/>
        <w:ind w:firstLine="540"/>
        <w:rPr>
          <w:sz w:val="22"/>
          <w:szCs w:val="22"/>
        </w:rPr>
      </w:pPr>
      <w:r w:rsidRPr="00CB4675">
        <w:rPr>
          <w:sz w:val="22"/>
          <w:szCs w:val="22"/>
        </w:rPr>
        <w:t>Omit “settlement, covenant, contract, payment or”.</w:t>
      </w:r>
    </w:p>
    <w:p w14:paraId="0BE8F3B1" w14:textId="77777777" w:rsidR="008D7911" w:rsidRPr="009A7622" w:rsidRDefault="00BB201A" w:rsidP="009A7622">
      <w:pPr>
        <w:pStyle w:val="Bodytext140"/>
        <w:spacing w:before="120" w:line="240" w:lineRule="auto"/>
        <w:jc w:val="left"/>
        <w:rPr>
          <w:rFonts w:ascii="Helvetica" w:hAnsi="Helvetica" w:cs="Times New Roman"/>
          <w:sz w:val="22"/>
          <w:szCs w:val="22"/>
        </w:rPr>
      </w:pPr>
      <w:bookmarkStart w:id="250" w:name="bookmark251"/>
      <w:r w:rsidRPr="009A7622">
        <w:rPr>
          <w:rFonts w:ascii="Helvetica" w:hAnsi="Helvetica" w:cs="Times New Roman"/>
          <w:sz w:val="22"/>
          <w:szCs w:val="22"/>
        </w:rPr>
        <w:t xml:space="preserve">225 </w:t>
      </w:r>
      <w:r w:rsidR="000C1941" w:rsidRPr="009A7622">
        <w:rPr>
          <w:rFonts w:ascii="Helvetica" w:hAnsi="Helvetica" w:cs="Times New Roman"/>
          <w:sz w:val="22"/>
          <w:szCs w:val="22"/>
        </w:rPr>
        <w:t>Subsection 127(4)</w:t>
      </w:r>
      <w:bookmarkEnd w:id="250"/>
    </w:p>
    <w:p w14:paraId="02D994DD" w14:textId="77777777" w:rsidR="008D7911" w:rsidRPr="00CB4675" w:rsidRDefault="000C1941" w:rsidP="002B4DA8">
      <w:pPr>
        <w:pStyle w:val="BodyText31"/>
        <w:spacing w:before="120" w:line="240" w:lineRule="auto"/>
        <w:ind w:firstLine="540"/>
        <w:rPr>
          <w:sz w:val="22"/>
          <w:szCs w:val="22"/>
        </w:rPr>
      </w:pPr>
      <w:r w:rsidRPr="00CB4675">
        <w:rPr>
          <w:sz w:val="22"/>
          <w:szCs w:val="22"/>
        </w:rPr>
        <w:t>Omit “disposition”, substitute “transfer”</w:t>
      </w:r>
    </w:p>
    <w:p w14:paraId="7030814E" w14:textId="77777777" w:rsidR="008D7911" w:rsidRPr="009A7622" w:rsidRDefault="00BB201A" w:rsidP="009A7622">
      <w:pPr>
        <w:pStyle w:val="Bodytext140"/>
        <w:spacing w:before="120" w:line="240" w:lineRule="auto"/>
        <w:jc w:val="left"/>
        <w:rPr>
          <w:rFonts w:ascii="Helvetica" w:hAnsi="Helvetica" w:cs="Times New Roman"/>
          <w:sz w:val="22"/>
          <w:szCs w:val="22"/>
        </w:rPr>
      </w:pPr>
      <w:bookmarkStart w:id="251" w:name="bookmark252"/>
      <w:r w:rsidRPr="009A7622">
        <w:rPr>
          <w:rFonts w:ascii="Helvetica" w:hAnsi="Helvetica" w:cs="Times New Roman"/>
          <w:sz w:val="22"/>
          <w:szCs w:val="22"/>
        </w:rPr>
        <w:t xml:space="preserve">226 </w:t>
      </w:r>
      <w:r w:rsidR="000C1941" w:rsidRPr="009A7622">
        <w:rPr>
          <w:rFonts w:ascii="Helvetica" w:hAnsi="Helvetica" w:cs="Times New Roman"/>
          <w:sz w:val="22"/>
          <w:szCs w:val="22"/>
        </w:rPr>
        <w:t>Subsection 127(5)</w:t>
      </w:r>
      <w:bookmarkEnd w:id="251"/>
    </w:p>
    <w:p w14:paraId="0FDD6ED3" w14:textId="77777777" w:rsidR="008D7911" w:rsidRPr="00CB4675" w:rsidRDefault="000C1941" w:rsidP="002B4DA8">
      <w:pPr>
        <w:pStyle w:val="BodyText31"/>
        <w:spacing w:before="120" w:line="240" w:lineRule="auto"/>
        <w:ind w:firstLine="540"/>
        <w:rPr>
          <w:sz w:val="22"/>
          <w:szCs w:val="22"/>
        </w:rPr>
      </w:pPr>
      <w:r w:rsidRPr="00CB4675">
        <w:rPr>
          <w:sz w:val="22"/>
          <w:szCs w:val="22"/>
        </w:rPr>
        <w:t>Omit “conveyance, transfer, charge, payment or obligation”, substitute “transfer of property”.</w:t>
      </w:r>
    </w:p>
    <w:p w14:paraId="3CF144D5" w14:textId="77777777" w:rsidR="008D7911" w:rsidRPr="009A7622" w:rsidRDefault="00BB201A" w:rsidP="009A7622">
      <w:pPr>
        <w:pStyle w:val="Bodytext140"/>
        <w:spacing w:before="120" w:line="240" w:lineRule="auto"/>
        <w:jc w:val="left"/>
        <w:rPr>
          <w:rFonts w:ascii="Helvetica" w:hAnsi="Helvetica" w:cs="Times New Roman"/>
          <w:sz w:val="22"/>
          <w:szCs w:val="22"/>
        </w:rPr>
      </w:pPr>
      <w:bookmarkStart w:id="252" w:name="bookmark253"/>
      <w:r w:rsidRPr="009A7622">
        <w:rPr>
          <w:rFonts w:ascii="Helvetica" w:hAnsi="Helvetica" w:cs="Times New Roman"/>
          <w:sz w:val="22"/>
          <w:szCs w:val="22"/>
        </w:rPr>
        <w:t xml:space="preserve">227 </w:t>
      </w:r>
      <w:r w:rsidR="000C1941" w:rsidRPr="009A7622">
        <w:rPr>
          <w:rFonts w:ascii="Helvetica" w:hAnsi="Helvetica" w:cs="Times New Roman"/>
          <w:sz w:val="22"/>
          <w:szCs w:val="22"/>
        </w:rPr>
        <w:t>Subsection 129(4B)</w:t>
      </w:r>
      <w:bookmarkEnd w:id="252"/>
    </w:p>
    <w:p w14:paraId="0EEA715B" w14:textId="77777777" w:rsidR="008D7911" w:rsidRPr="00CB4675" w:rsidRDefault="000C1941" w:rsidP="002B4DA8">
      <w:pPr>
        <w:pStyle w:val="BodyText31"/>
        <w:spacing w:before="120" w:line="240" w:lineRule="auto"/>
        <w:ind w:firstLine="540"/>
        <w:rPr>
          <w:sz w:val="22"/>
          <w:szCs w:val="22"/>
        </w:rPr>
      </w:pPr>
      <w:r w:rsidRPr="00CB4675">
        <w:rPr>
          <w:sz w:val="22"/>
          <w:szCs w:val="22"/>
        </w:rPr>
        <w:t>Omit “prescribed”, substitute “approved”.</w:t>
      </w:r>
    </w:p>
    <w:p w14:paraId="530B5898" w14:textId="77777777" w:rsidR="008D7911" w:rsidRPr="009A7622" w:rsidRDefault="00BB201A" w:rsidP="009A7622">
      <w:pPr>
        <w:pStyle w:val="Bodytext140"/>
        <w:spacing w:before="120" w:line="240" w:lineRule="auto"/>
        <w:jc w:val="left"/>
        <w:rPr>
          <w:rFonts w:ascii="Helvetica" w:hAnsi="Helvetica" w:cs="Times New Roman"/>
          <w:sz w:val="22"/>
          <w:szCs w:val="22"/>
        </w:rPr>
      </w:pPr>
      <w:bookmarkStart w:id="253" w:name="bookmark254"/>
      <w:r w:rsidRPr="009A7622">
        <w:rPr>
          <w:rFonts w:ascii="Helvetica" w:hAnsi="Helvetica" w:cs="Times New Roman"/>
          <w:sz w:val="22"/>
          <w:szCs w:val="22"/>
        </w:rPr>
        <w:t xml:space="preserve">228 </w:t>
      </w:r>
      <w:r w:rsidR="000C1941" w:rsidRPr="009A7622">
        <w:rPr>
          <w:rFonts w:ascii="Helvetica" w:hAnsi="Helvetica" w:cs="Times New Roman"/>
          <w:sz w:val="22"/>
          <w:szCs w:val="22"/>
        </w:rPr>
        <w:t>Subsection 133(2)</w:t>
      </w:r>
      <w:bookmarkEnd w:id="253"/>
    </w:p>
    <w:p w14:paraId="7552A352" w14:textId="77777777" w:rsidR="008D7911" w:rsidRPr="00CB4675" w:rsidRDefault="000C1941" w:rsidP="002B4DA8">
      <w:pPr>
        <w:pStyle w:val="BodyText31"/>
        <w:spacing w:before="120" w:line="240" w:lineRule="auto"/>
        <w:ind w:firstLine="540"/>
        <w:rPr>
          <w:sz w:val="22"/>
          <w:szCs w:val="22"/>
        </w:rPr>
      </w:pPr>
      <w:r w:rsidRPr="00CB4675">
        <w:rPr>
          <w:sz w:val="22"/>
          <w:szCs w:val="22"/>
        </w:rPr>
        <w:t>Omit “, when filed with the Registrar,”.</w:t>
      </w:r>
    </w:p>
    <w:p w14:paraId="7E507466" w14:textId="77777777" w:rsidR="008D7911" w:rsidRPr="009A7622" w:rsidRDefault="00BB201A" w:rsidP="009A7622">
      <w:pPr>
        <w:pStyle w:val="Bodytext140"/>
        <w:spacing w:before="120" w:line="240" w:lineRule="auto"/>
        <w:jc w:val="left"/>
        <w:rPr>
          <w:rFonts w:ascii="Helvetica" w:hAnsi="Helvetica" w:cs="Times New Roman"/>
          <w:sz w:val="22"/>
          <w:szCs w:val="22"/>
        </w:rPr>
      </w:pPr>
      <w:bookmarkStart w:id="254" w:name="bookmark255"/>
      <w:r w:rsidRPr="009A7622">
        <w:rPr>
          <w:rFonts w:ascii="Helvetica" w:hAnsi="Helvetica" w:cs="Times New Roman"/>
          <w:sz w:val="22"/>
          <w:szCs w:val="22"/>
        </w:rPr>
        <w:t xml:space="preserve">229 </w:t>
      </w:r>
      <w:r w:rsidR="000C1941" w:rsidRPr="009A7622">
        <w:rPr>
          <w:rFonts w:ascii="Helvetica" w:hAnsi="Helvetica" w:cs="Times New Roman"/>
          <w:sz w:val="22"/>
          <w:szCs w:val="22"/>
        </w:rPr>
        <w:t>Subsection 133(3)</w:t>
      </w:r>
      <w:bookmarkEnd w:id="254"/>
    </w:p>
    <w:p w14:paraId="6F8E77BF" w14:textId="77777777" w:rsidR="008D7911" w:rsidRPr="00CB4675" w:rsidRDefault="000C1941" w:rsidP="002B4DA8">
      <w:pPr>
        <w:pStyle w:val="BodyText31"/>
        <w:spacing w:before="120" w:line="240" w:lineRule="auto"/>
        <w:ind w:firstLine="540"/>
        <w:rPr>
          <w:sz w:val="22"/>
          <w:szCs w:val="22"/>
        </w:rPr>
      </w:pPr>
      <w:r w:rsidRPr="00CB4675">
        <w:rPr>
          <w:sz w:val="22"/>
          <w:szCs w:val="22"/>
        </w:rPr>
        <w:t>Repeal the subsection, substitute:</w:t>
      </w:r>
    </w:p>
    <w:p w14:paraId="4794BC9E" w14:textId="77777777" w:rsidR="008D7911" w:rsidRPr="00CB4675" w:rsidRDefault="00BB201A" w:rsidP="002B4DA8">
      <w:pPr>
        <w:pStyle w:val="BodyText31"/>
        <w:spacing w:before="120" w:line="240" w:lineRule="auto"/>
        <w:ind w:left="936" w:hanging="315"/>
        <w:rPr>
          <w:sz w:val="22"/>
          <w:szCs w:val="22"/>
        </w:rPr>
      </w:pPr>
      <w:r w:rsidRPr="00CB4675">
        <w:rPr>
          <w:sz w:val="22"/>
          <w:szCs w:val="22"/>
        </w:rPr>
        <w:t xml:space="preserve">(3) </w:t>
      </w:r>
      <w:r w:rsidR="000C1941" w:rsidRPr="00CB4675">
        <w:rPr>
          <w:sz w:val="22"/>
          <w:szCs w:val="22"/>
        </w:rPr>
        <w:t>If a trustee disclaims property whose transfer must be registered under a law of the Commonwealth or of a State or Territory of the Commonwealth, the trustee must give notice of the disclaimer as soon as practicable to the officer who has the function of registering the transfer.</w:t>
      </w:r>
    </w:p>
    <w:p w14:paraId="3014D855" w14:textId="77777777" w:rsidR="008D7911" w:rsidRPr="009A7622" w:rsidRDefault="00BB201A" w:rsidP="009A7622">
      <w:pPr>
        <w:pStyle w:val="Bodytext140"/>
        <w:spacing w:before="120" w:line="240" w:lineRule="auto"/>
        <w:jc w:val="left"/>
        <w:rPr>
          <w:rFonts w:ascii="Helvetica" w:hAnsi="Helvetica" w:cs="Times New Roman"/>
          <w:sz w:val="22"/>
          <w:szCs w:val="22"/>
        </w:rPr>
      </w:pPr>
      <w:bookmarkStart w:id="255" w:name="bookmark256"/>
      <w:r w:rsidRPr="009A7622">
        <w:rPr>
          <w:rFonts w:ascii="Helvetica" w:hAnsi="Helvetica" w:cs="Times New Roman"/>
          <w:sz w:val="22"/>
          <w:szCs w:val="22"/>
        </w:rPr>
        <w:t xml:space="preserve">230 </w:t>
      </w:r>
      <w:r w:rsidR="000C1941" w:rsidRPr="009A7622">
        <w:rPr>
          <w:rFonts w:ascii="Helvetica" w:hAnsi="Helvetica" w:cs="Times New Roman"/>
          <w:sz w:val="22"/>
          <w:szCs w:val="22"/>
        </w:rPr>
        <w:t>Paragraph 133(4)(a)</w:t>
      </w:r>
      <w:bookmarkEnd w:id="255"/>
    </w:p>
    <w:p w14:paraId="2ABC140A" w14:textId="77777777" w:rsidR="008D7911" w:rsidRPr="00CB4675" w:rsidRDefault="000C1941" w:rsidP="002B4DA8">
      <w:pPr>
        <w:pStyle w:val="BodyText31"/>
        <w:spacing w:before="120" w:line="240" w:lineRule="auto"/>
        <w:ind w:firstLine="540"/>
        <w:rPr>
          <w:sz w:val="22"/>
          <w:szCs w:val="22"/>
        </w:rPr>
      </w:pPr>
      <w:r w:rsidRPr="00CB4675">
        <w:rPr>
          <w:sz w:val="22"/>
          <w:szCs w:val="22"/>
        </w:rPr>
        <w:t>After “days”, insert “written”.</w:t>
      </w:r>
    </w:p>
    <w:p w14:paraId="0C599156" w14:textId="77777777" w:rsidR="00EC2AB9" w:rsidRPr="00CB4675" w:rsidRDefault="00EC2AB9">
      <w:pPr>
        <w:rPr>
          <w:rStyle w:val="Bodytext158pt"/>
          <w:rFonts w:eastAsia="Courier New"/>
          <w:i w:val="0"/>
          <w:iCs w:val="0"/>
          <w:sz w:val="22"/>
          <w:szCs w:val="22"/>
        </w:rPr>
        <w:sectPr w:rsidR="00EC2AB9" w:rsidRPr="00CB4675" w:rsidSect="007D48C2">
          <w:pgSz w:w="12240" w:h="15840" w:code="1"/>
          <w:pgMar w:top="1440" w:right="1440" w:bottom="1440" w:left="1440" w:header="450" w:footer="375" w:gutter="0"/>
          <w:cols w:space="720"/>
          <w:noEndnote/>
          <w:docGrid w:linePitch="360"/>
        </w:sectPr>
      </w:pPr>
    </w:p>
    <w:p w14:paraId="63295194" w14:textId="77777777" w:rsidR="008D7911" w:rsidRPr="009A7622" w:rsidRDefault="00BC2CCD" w:rsidP="009A7622">
      <w:pPr>
        <w:pStyle w:val="Bodytext140"/>
        <w:spacing w:before="120" w:line="240" w:lineRule="auto"/>
        <w:jc w:val="left"/>
        <w:rPr>
          <w:rFonts w:ascii="Helvetica" w:hAnsi="Helvetica" w:cs="Times New Roman"/>
          <w:sz w:val="22"/>
          <w:szCs w:val="22"/>
        </w:rPr>
      </w:pPr>
      <w:bookmarkStart w:id="256" w:name="bookmark257"/>
      <w:r w:rsidRPr="009A7622">
        <w:rPr>
          <w:rFonts w:ascii="Helvetica" w:hAnsi="Helvetica" w:cs="Times New Roman"/>
          <w:sz w:val="22"/>
          <w:szCs w:val="22"/>
        </w:rPr>
        <w:lastRenderedPageBreak/>
        <w:t xml:space="preserve">231 </w:t>
      </w:r>
      <w:r w:rsidR="000C1941" w:rsidRPr="009A7622">
        <w:rPr>
          <w:rFonts w:ascii="Helvetica" w:hAnsi="Helvetica" w:cs="Times New Roman"/>
          <w:sz w:val="22"/>
          <w:szCs w:val="22"/>
        </w:rPr>
        <w:t>Paragraph 133(4)(b)</w:t>
      </w:r>
      <w:bookmarkEnd w:id="256"/>
    </w:p>
    <w:p w14:paraId="432B8397" w14:textId="77777777" w:rsidR="008D7911" w:rsidRPr="00CB4675" w:rsidRDefault="000C1941" w:rsidP="00375B63">
      <w:pPr>
        <w:pStyle w:val="BodyText31"/>
        <w:spacing w:before="120" w:line="240" w:lineRule="auto"/>
        <w:ind w:firstLine="540"/>
        <w:rPr>
          <w:sz w:val="22"/>
          <w:szCs w:val="22"/>
        </w:rPr>
      </w:pPr>
      <w:r w:rsidRPr="00CB4675">
        <w:rPr>
          <w:sz w:val="22"/>
          <w:szCs w:val="22"/>
        </w:rPr>
        <w:t>After “by”, insert “written”.</w:t>
      </w:r>
    </w:p>
    <w:p w14:paraId="7764161D" w14:textId="77777777" w:rsidR="008D7911" w:rsidRPr="009A7622" w:rsidRDefault="00BC2CCD" w:rsidP="009A7622">
      <w:pPr>
        <w:pStyle w:val="Bodytext140"/>
        <w:spacing w:before="120" w:line="240" w:lineRule="auto"/>
        <w:jc w:val="left"/>
        <w:rPr>
          <w:rFonts w:ascii="Helvetica" w:hAnsi="Helvetica" w:cs="Times New Roman"/>
          <w:sz w:val="22"/>
          <w:szCs w:val="22"/>
        </w:rPr>
      </w:pPr>
      <w:bookmarkStart w:id="257" w:name="bookmark258"/>
      <w:r w:rsidRPr="009A7622">
        <w:rPr>
          <w:rFonts w:ascii="Helvetica" w:hAnsi="Helvetica" w:cs="Times New Roman"/>
          <w:sz w:val="22"/>
          <w:szCs w:val="22"/>
        </w:rPr>
        <w:t xml:space="preserve">232 </w:t>
      </w:r>
      <w:r w:rsidR="000C1941" w:rsidRPr="009A7622">
        <w:rPr>
          <w:rFonts w:ascii="Helvetica" w:hAnsi="Helvetica" w:cs="Times New Roman"/>
          <w:sz w:val="22"/>
          <w:szCs w:val="22"/>
        </w:rPr>
        <w:t>Subsections 133(4A), (4B), (6A) and (6B)</w:t>
      </w:r>
      <w:bookmarkEnd w:id="257"/>
    </w:p>
    <w:p w14:paraId="55B143B4" w14:textId="77777777" w:rsidR="008D7911" w:rsidRPr="00CB4675" w:rsidRDefault="000C1941" w:rsidP="00375B63">
      <w:pPr>
        <w:pStyle w:val="BodyText31"/>
        <w:spacing w:before="120" w:line="240" w:lineRule="auto"/>
        <w:ind w:firstLine="540"/>
        <w:rPr>
          <w:sz w:val="22"/>
          <w:szCs w:val="22"/>
        </w:rPr>
      </w:pPr>
      <w:r w:rsidRPr="00CB4675">
        <w:rPr>
          <w:sz w:val="22"/>
          <w:szCs w:val="22"/>
        </w:rPr>
        <w:t>Repeal the subsections.</w:t>
      </w:r>
    </w:p>
    <w:p w14:paraId="0C7F4342" w14:textId="77777777" w:rsidR="008D7911" w:rsidRPr="009A7622" w:rsidRDefault="00BC2CCD" w:rsidP="009A7622">
      <w:pPr>
        <w:pStyle w:val="Bodytext140"/>
        <w:spacing w:before="120" w:line="240" w:lineRule="auto"/>
        <w:jc w:val="left"/>
        <w:rPr>
          <w:rFonts w:ascii="Helvetica" w:hAnsi="Helvetica" w:cs="Times New Roman"/>
          <w:sz w:val="22"/>
          <w:szCs w:val="22"/>
        </w:rPr>
      </w:pPr>
      <w:bookmarkStart w:id="258" w:name="bookmark259"/>
      <w:r w:rsidRPr="009A7622">
        <w:rPr>
          <w:rFonts w:ascii="Helvetica" w:hAnsi="Helvetica" w:cs="Times New Roman"/>
          <w:sz w:val="22"/>
          <w:szCs w:val="22"/>
        </w:rPr>
        <w:t xml:space="preserve">233 </w:t>
      </w:r>
      <w:r w:rsidR="000C1941" w:rsidRPr="009A7622">
        <w:rPr>
          <w:rFonts w:ascii="Helvetica" w:hAnsi="Helvetica" w:cs="Times New Roman"/>
          <w:sz w:val="22"/>
          <w:szCs w:val="22"/>
        </w:rPr>
        <w:t>Paragraph 134(1)(b)</w:t>
      </w:r>
      <w:bookmarkEnd w:id="258"/>
    </w:p>
    <w:p w14:paraId="0943FFEA" w14:textId="77777777" w:rsidR="008D7911" w:rsidRPr="00CB4675" w:rsidRDefault="000C1941" w:rsidP="00375B63">
      <w:pPr>
        <w:pStyle w:val="BodyText31"/>
        <w:spacing w:before="120" w:line="240" w:lineRule="auto"/>
        <w:ind w:left="549" w:hanging="9"/>
        <w:rPr>
          <w:sz w:val="22"/>
          <w:szCs w:val="22"/>
        </w:rPr>
      </w:pPr>
      <w:r w:rsidRPr="00CB4675">
        <w:rPr>
          <w:sz w:val="22"/>
          <w:szCs w:val="22"/>
        </w:rPr>
        <w:t>Omit "for its beneficial disposal or winding-up”, substitute “to dispose of it or wind it up for the benefit of creditors”.</w:t>
      </w:r>
    </w:p>
    <w:p w14:paraId="10BD6BAF" w14:textId="77777777" w:rsidR="008D7911" w:rsidRPr="009A7622" w:rsidRDefault="00BC2CCD" w:rsidP="009A7622">
      <w:pPr>
        <w:pStyle w:val="Bodytext140"/>
        <w:spacing w:before="120" w:line="240" w:lineRule="auto"/>
        <w:jc w:val="left"/>
        <w:rPr>
          <w:rFonts w:ascii="Helvetica" w:hAnsi="Helvetica" w:cs="Times New Roman"/>
          <w:sz w:val="22"/>
          <w:szCs w:val="22"/>
        </w:rPr>
      </w:pPr>
      <w:bookmarkStart w:id="259" w:name="bookmark260"/>
      <w:r w:rsidRPr="009A7622">
        <w:rPr>
          <w:rFonts w:ascii="Helvetica" w:hAnsi="Helvetica" w:cs="Times New Roman"/>
          <w:sz w:val="22"/>
          <w:szCs w:val="22"/>
        </w:rPr>
        <w:t xml:space="preserve">234 </w:t>
      </w:r>
      <w:r w:rsidR="000C1941" w:rsidRPr="009A7622">
        <w:rPr>
          <w:rFonts w:ascii="Helvetica" w:hAnsi="Helvetica" w:cs="Times New Roman"/>
          <w:sz w:val="22"/>
          <w:szCs w:val="22"/>
        </w:rPr>
        <w:t>Paragraph 134(1)(da)</w:t>
      </w:r>
      <w:bookmarkEnd w:id="259"/>
    </w:p>
    <w:p w14:paraId="4DD8CA7A" w14:textId="77777777" w:rsidR="008D7911" w:rsidRPr="00CB4675" w:rsidRDefault="000C1941" w:rsidP="00375B63">
      <w:pPr>
        <w:pStyle w:val="BodyText31"/>
        <w:spacing w:before="120" w:line="240" w:lineRule="auto"/>
        <w:ind w:left="549" w:hanging="9"/>
        <w:rPr>
          <w:sz w:val="22"/>
          <w:szCs w:val="22"/>
        </w:rPr>
      </w:pPr>
      <w:r w:rsidRPr="00CB4675">
        <w:rPr>
          <w:sz w:val="22"/>
          <w:szCs w:val="22"/>
        </w:rPr>
        <w:t>Omit “having a net value not exceeding the prescribed amount,”.</w:t>
      </w:r>
    </w:p>
    <w:p w14:paraId="10DC831D" w14:textId="77777777" w:rsidR="008D7911" w:rsidRPr="009A7622" w:rsidRDefault="00BC2CCD" w:rsidP="009A7622">
      <w:pPr>
        <w:pStyle w:val="Bodytext140"/>
        <w:spacing w:before="120" w:line="240" w:lineRule="auto"/>
        <w:jc w:val="left"/>
        <w:rPr>
          <w:rFonts w:ascii="Helvetica" w:hAnsi="Helvetica" w:cs="Times New Roman"/>
          <w:sz w:val="22"/>
          <w:szCs w:val="22"/>
        </w:rPr>
      </w:pPr>
      <w:bookmarkStart w:id="260" w:name="bookmark261"/>
      <w:r w:rsidRPr="009A7622">
        <w:rPr>
          <w:rFonts w:ascii="Helvetica" w:hAnsi="Helvetica" w:cs="Times New Roman"/>
          <w:sz w:val="22"/>
          <w:szCs w:val="22"/>
        </w:rPr>
        <w:t xml:space="preserve">235 </w:t>
      </w:r>
      <w:r w:rsidR="000C1941" w:rsidRPr="009A7622">
        <w:rPr>
          <w:rFonts w:ascii="Helvetica" w:hAnsi="Helvetica" w:cs="Times New Roman"/>
          <w:sz w:val="22"/>
          <w:szCs w:val="22"/>
        </w:rPr>
        <w:t>Paragraph 134(1)(e)</w:t>
      </w:r>
      <w:bookmarkEnd w:id="260"/>
    </w:p>
    <w:p w14:paraId="769EAC60" w14:textId="77777777" w:rsidR="008D7911" w:rsidRPr="00CB4675" w:rsidRDefault="000C1941" w:rsidP="00375B63">
      <w:pPr>
        <w:pStyle w:val="BodyText31"/>
        <w:spacing w:before="120" w:line="240" w:lineRule="auto"/>
        <w:ind w:left="549" w:hanging="9"/>
        <w:rPr>
          <w:sz w:val="22"/>
          <w:szCs w:val="22"/>
        </w:rPr>
      </w:pPr>
      <w:r w:rsidRPr="00CB4675">
        <w:rPr>
          <w:sz w:val="22"/>
          <w:szCs w:val="22"/>
        </w:rPr>
        <w:t>Omit “, not exceeding the prescribed amount,” (twice occurring).</w:t>
      </w:r>
    </w:p>
    <w:p w14:paraId="4047CB99" w14:textId="77777777" w:rsidR="008D7911" w:rsidRPr="009A7622" w:rsidRDefault="00BC2CCD" w:rsidP="009A7622">
      <w:pPr>
        <w:pStyle w:val="Bodytext140"/>
        <w:spacing w:before="120" w:line="240" w:lineRule="auto"/>
        <w:jc w:val="left"/>
        <w:rPr>
          <w:rFonts w:ascii="Helvetica" w:hAnsi="Helvetica" w:cs="Times New Roman"/>
          <w:sz w:val="22"/>
          <w:szCs w:val="22"/>
        </w:rPr>
      </w:pPr>
      <w:bookmarkStart w:id="261" w:name="bookmark262"/>
      <w:r w:rsidRPr="009A7622">
        <w:rPr>
          <w:rFonts w:ascii="Helvetica" w:hAnsi="Helvetica" w:cs="Times New Roman"/>
          <w:sz w:val="22"/>
          <w:szCs w:val="22"/>
        </w:rPr>
        <w:t xml:space="preserve">236 </w:t>
      </w:r>
      <w:r w:rsidR="000C1941" w:rsidRPr="009A7622">
        <w:rPr>
          <w:rFonts w:ascii="Helvetica" w:hAnsi="Helvetica" w:cs="Times New Roman"/>
          <w:sz w:val="22"/>
          <w:szCs w:val="22"/>
        </w:rPr>
        <w:t>Paragraph 134(1)(f)</w:t>
      </w:r>
      <w:bookmarkEnd w:id="261"/>
    </w:p>
    <w:p w14:paraId="1D5A75A4" w14:textId="77777777" w:rsidR="008D7911" w:rsidRPr="00CB4675" w:rsidRDefault="000C1941" w:rsidP="00375B63">
      <w:pPr>
        <w:pStyle w:val="BodyText31"/>
        <w:spacing w:before="120" w:line="240" w:lineRule="auto"/>
        <w:ind w:left="549" w:hanging="9"/>
        <w:rPr>
          <w:sz w:val="22"/>
          <w:szCs w:val="22"/>
        </w:rPr>
      </w:pPr>
      <w:r w:rsidRPr="00CB4675">
        <w:rPr>
          <w:sz w:val="22"/>
          <w:szCs w:val="22"/>
        </w:rPr>
        <w:t>Omit “and not claimed to exceed the prescribed amount”.</w:t>
      </w:r>
    </w:p>
    <w:p w14:paraId="325FCBE0" w14:textId="77777777" w:rsidR="008D7911" w:rsidRPr="009A7622" w:rsidRDefault="00BC2CCD" w:rsidP="009A7622">
      <w:pPr>
        <w:pStyle w:val="Bodytext140"/>
        <w:spacing w:before="120" w:line="240" w:lineRule="auto"/>
        <w:jc w:val="left"/>
        <w:rPr>
          <w:rFonts w:ascii="Helvetica" w:hAnsi="Helvetica" w:cs="Times New Roman"/>
          <w:sz w:val="22"/>
          <w:szCs w:val="22"/>
        </w:rPr>
      </w:pPr>
      <w:bookmarkStart w:id="262" w:name="bookmark263"/>
      <w:r w:rsidRPr="009A7622">
        <w:rPr>
          <w:rFonts w:ascii="Helvetica" w:hAnsi="Helvetica" w:cs="Times New Roman"/>
          <w:sz w:val="22"/>
          <w:szCs w:val="22"/>
        </w:rPr>
        <w:t xml:space="preserve">237 </w:t>
      </w:r>
      <w:r w:rsidR="000C1941" w:rsidRPr="009A7622">
        <w:rPr>
          <w:rFonts w:ascii="Helvetica" w:hAnsi="Helvetica" w:cs="Times New Roman"/>
          <w:sz w:val="22"/>
          <w:szCs w:val="22"/>
        </w:rPr>
        <w:t>Paragraph 134(1)(g)</w:t>
      </w:r>
      <w:bookmarkEnd w:id="262"/>
    </w:p>
    <w:p w14:paraId="201D2C2A" w14:textId="77777777" w:rsidR="008D7911" w:rsidRPr="00CB4675" w:rsidRDefault="000C1941" w:rsidP="00375B63">
      <w:pPr>
        <w:pStyle w:val="BodyText31"/>
        <w:spacing w:before="120" w:line="240" w:lineRule="auto"/>
        <w:ind w:left="549" w:hanging="9"/>
        <w:rPr>
          <w:sz w:val="22"/>
          <w:szCs w:val="22"/>
        </w:rPr>
      </w:pPr>
      <w:r w:rsidRPr="00CB4675">
        <w:rPr>
          <w:sz w:val="22"/>
          <w:szCs w:val="22"/>
        </w:rPr>
        <w:t>Omit “, not exceeding the prescribed amount,”.</w:t>
      </w:r>
    </w:p>
    <w:p w14:paraId="1A340E4B" w14:textId="77777777" w:rsidR="008D7911" w:rsidRPr="009A7622" w:rsidRDefault="00BC2CCD" w:rsidP="009A7622">
      <w:pPr>
        <w:pStyle w:val="Bodytext140"/>
        <w:spacing w:before="120" w:line="240" w:lineRule="auto"/>
        <w:jc w:val="left"/>
        <w:rPr>
          <w:rFonts w:ascii="Helvetica" w:hAnsi="Helvetica" w:cs="Times New Roman"/>
          <w:sz w:val="22"/>
          <w:szCs w:val="22"/>
        </w:rPr>
      </w:pPr>
      <w:bookmarkStart w:id="263" w:name="bookmark264"/>
      <w:r w:rsidRPr="009A7622">
        <w:rPr>
          <w:rFonts w:ascii="Helvetica" w:hAnsi="Helvetica" w:cs="Times New Roman"/>
          <w:sz w:val="22"/>
          <w:szCs w:val="22"/>
        </w:rPr>
        <w:t xml:space="preserve">238 </w:t>
      </w:r>
      <w:r w:rsidR="000C1941" w:rsidRPr="009A7622">
        <w:rPr>
          <w:rFonts w:ascii="Helvetica" w:hAnsi="Helvetica" w:cs="Times New Roman"/>
          <w:sz w:val="22"/>
          <w:szCs w:val="22"/>
        </w:rPr>
        <w:t>Paragraph 134(1)(m)</w:t>
      </w:r>
      <w:bookmarkEnd w:id="263"/>
    </w:p>
    <w:p w14:paraId="5A150E37" w14:textId="77777777" w:rsidR="008D7911" w:rsidRPr="00CB4675" w:rsidRDefault="000C1941" w:rsidP="00375B63">
      <w:pPr>
        <w:pStyle w:val="BodyText31"/>
        <w:spacing w:before="120" w:line="240" w:lineRule="auto"/>
        <w:ind w:left="549" w:hanging="9"/>
        <w:rPr>
          <w:sz w:val="22"/>
          <w:szCs w:val="22"/>
        </w:rPr>
      </w:pPr>
      <w:r w:rsidRPr="00CB4675">
        <w:rPr>
          <w:sz w:val="22"/>
          <w:szCs w:val="22"/>
        </w:rPr>
        <w:t>Omit “until the end of 2 months beginning on the date of the bankruptcy,’’.</w:t>
      </w:r>
    </w:p>
    <w:p w14:paraId="74CF2BF2" w14:textId="77777777" w:rsidR="008D7911" w:rsidRPr="009A7622" w:rsidRDefault="00BC2CCD" w:rsidP="009A7622">
      <w:pPr>
        <w:pStyle w:val="Bodytext140"/>
        <w:spacing w:before="120" w:line="240" w:lineRule="auto"/>
        <w:jc w:val="left"/>
        <w:rPr>
          <w:rFonts w:ascii="Helvetica" w:hAnsi="Helvetica" w:cs="Times New Roman"/>
          <w:sz w:val="22"/>
          <w:szCs w:val="22"/>
        </w:rPr>
      </w:pPr>
      <w:bookmarkStart w:id="264" w:name="bookmark265"/>
      <w:r w:rsidRPr="009A7622">
        <w:rPr>
          <w:rFonts w:ascii="Helvetica" w:hAnsi="Helvetica" w:cs="Times New Roman"/>
          <w:sz w:val="22"/>
          <w:szCs w:val="22"/>
        </w:rPr>
        <w:t xml:space="preserve">239 </w:t>
      </w:r>
      <w:r w:rsidR="000C1941" w:rsidRPr="009A7622">
        <w:rPr>
          <w:rFonts w:ascii="Helvetica" w:hAnsi="Helvetica" w:cs="Times New Roman"/>
          <w:sz w:val="22"/>
          <w:szCs w:val="22"/>
        </w:rPr>
        <w:t>At the end of subsection 134(1)</w:t>
      </w:r>
      <w:bookmarkEnd w:id="264"/>
    </w:p>
    <w:p w14:paraId="4AD5C632" w14:textId="77777777" w:rsidR="008D7911" w:rsidRPr="00CB4675" w:rsidRDefault="000C1941" w:rsidP="00375B63">
      <w:pPr>
        <w:pStyle w:val="BodyText31"/>
        <w:spacing w:before="120" w:line="240" w:lineRule="auto"/>
        <w:ind w:left="549" w:hanging="9"/>
        <w:rPr>
          <w:sz w:val="22"/>
          <w:szCs w:val="22"/>
        </w:rPr>
      </w:pPr>
      <w:r w:rsidRPr="00CB4675">
        <w:rPr>
          <w:sz w:val="22"/>
          <w:szCs w:val="22"/>
        </w:rPr>
        <w:t>Add:</w:t>
      </w:r>
    </w:p>
    <w:p w14:paraId="06213992" w14:textId="77777777" w:rsidR="008D7911" w:rsidRPr="00CB4675" w:rsidRDefault="000C1941" w:rsidP="00375B63">
      <w:pPr>
        <w:pStyle w:val="BodyText31"/>
        <w:spacing w:before="120" w:line="240" w:lineRule="auto"/>
        <w:ind w:firstLine="999"/>
        <w:rPr>
          <w:sz w:val="22"/>
          <w:szCs w:val="22"/>
        </w:rPr>
      </w:pPr>
      <w:r w:rsidRPr="00CB4675">
        <w:rPr>
          <w:sz w:val="22"/>
          <w:szCs w:val="22"/>
        </w:rPr>
        <w:t>; (n) superintend the management of the whole, or a part, of the property of the bankrupt;</w:t>
      </w:r>
    </w:p>
    <w:p w14:paraId="43AA3B81" w14:textId="77777777" w:rsidR="008D7911" w:rsidRPr="00CB4675" w:rsidRDefault="00BC2CCD" w:rsidP="00375B63">
      <w:pPr>
        <w:pStyle w:val="BodyText31"/>
        <w:spacing w:before="120" w:line="240" w:lineRule="auto"/>
        <w:ind w:firstLine="1125"/>
        <w:rPr>
          <w:sz w:val="22"/>
          <w:szCs w:val="22"/>
        </w:rPr>
      </w:pPr>
      <w:r w:rsidRPr="00CB4675">
        <w:rPr>
          <w:sz w:val="22"/>
          <w:szCs w:val="22"/>
        </w:rPr>
        <w:t xml:space="preserve">(o) </w:t>
      </w:r>
      <w:r w:rsidR="000C1941" w:rsidRPr="00CB4675">
        <w:rPr>
          <w:sz w:val="22"/>
          <w:szCs w:val="22"/>
        </w:rPr>
        <w:t>administer the property of the bankrupt in any other way.</w:t>
      </w:r>
    </w:p>
    <w:p w14:paraId="74B996CE" w14:textId="77777777" w:rsidR="008D7911" w:rsidRPr="009A7622" w:rsidRDefault="00BC2CCD" w:rsidP="009A7622">
      <w:pPr>
        <w:pStyle w:val="Bodytext140"/>
        <w:spacing w:before="120" w:line="240" w:lineRule="auto"/>
        <w:jc w:val="left"/>
        <w:rPr>
          <w:rFonts w:ascii="Helvetica" w:hAnsi="Helvetica" w:cs="Times New Roman"/>
          <w:sz w:val="22"/>
          <w:szCs w:val="22"/>
        </w:rPr>
      </w:pPr>
      <w:bookmarkStart w:id="265" w:name="bookmark266"/>
      <w:r w:rsidRPr="009A7622">
        <w:rPr>
          <w:rFonts w:ascii="Helvetica" w:hAnsi="Helvetica" w:cs="Times New Roman"/>
          <w:sz w:val="22"/>
          <w:szCs w:val="22"/>
        </w:rPr>
        <w:t xml:space="preserve">240 </w:t>
      </w:r>
      <w:r w:rsidR="000C1941" w:rsidRPr="009A7622">
        <w:rPr>
          <w:rFonts w:ascii="Helvetica" w:hAnsi="Helvetica" w:cs="Times New Roman"/>
          <w:sz w:val="22"/>
          <w:szCs w:val="22"/>
        </w:rPr>
        <w:t>Subsections 134(2) and (2A)</w:t>
      </w:r>
      <w:bookmarkEnd w:id="265"/>
    </w:p>
    <w:p w14:paraId="0EDB5FF7" w14:textId="77777777" w:rsidR="008D7911" w:rsidRPr="00CB4675" w:rsidRDefault="000C1941" w:rsidP="00375B63">
      <w:pPr>
        <w:pStyle w:val="BodyText31"/>
        <w:spacing w:before="120" w:line="240" w:lineRule="auto"/>
        <w:ind w:left="549" w:hanging="9"/>
        <w:rPr>
          <w:sz w:val="22"/>
          <w:szCs w:val="22"/>
        </w:rPr>
      </w:pPr>
      <w:r w:rsidRPr="00CB4675">
        <w:rPr>
          <w:sz w:val="22"/>
          <w:szCs w:val="22"/>
        </w:rPr>
        <w:t>Repeal the subsections.</w:t>
      </w:r>
    </w:p>
    <w:p w14:paraId="10FD356A" w14:textId="77777777" w:rsidR="008D7911" w:rsidRPr="009A7622" w:rsidRDefault="00BC2CCD" w:rsidP="009A7622">
      <w:pPr>
        <w:pStyle w:val="Bodytext140"/>
        <w:spacing w:before="120" w:line="240" w:lineRule="auto"/>
        <w:jc w:val="left"/>
        <w:rPr>
          <w:rFonts w:ascii="Helvetica" w:hAnsi="Helvetica" w:cs="Times New Roman"/>
          <w:sz w:val="22"/>
          <w:szCs w:val="22"/>
        </w:rPr>
      </w:pPr>
      <w:bookmarkStart w:id="266" w:name="bookmark267"/>
      <w:r w:rsidRPr="009A7622">
        <w:rPr>
          <w:rFonts w:ascii="Helvetica" w:hAnsi="Helvetica" w:cs="Times New Roman"/>
          <w:sz w:val="22"/>
          <w:szCs w:val="22"/>
        </w:rPr>
        <w:t xml:space="preserve">241 </w:t>
      </w:r>
      <w:r w:rsidR="000C1941" w:rsidRPr="009A7622">
        <w:rPr>
          <w:rFonts w:ascii="Helvetica" w:hAnsi="Helvetica" w:cs="Times New Roman"/>
          <w:sz w:val="22"/>
          <w:szCs w:val="22"/>
        </w:rPr>
        <w:t>At the end of subsection 134(4)</w:t>
      </w:r>
      <w:bookmarkEnd w:id="266"/>
    </w:p>
    <w:p w14:paraId="5CF6DD33" w14:textId="77777777" w:rsidR="008D7911" w:rsidRPr="00CB4675" w:rsidRDefault="000C1941" w:rsidP="00375B63">
      <w:pPr>
        <w:pStyle w:val="BodyText31"/>
        <w:spacing w:before="120" w:line="240" w:lineRule="auto"/>
        <w:ind w:left="549" w:hanging="9"/>
        <w:rPr>
          <w:sz w:val="22"/>
          <w:szCs w:val="22"/>
        </w:rPr>
      </w:pPr>
      <w:r w:rsidRPr="00CB4675">
        <w:rPr>
          <w:sz w:val="22"/>
          <w:szCs w:val="22"/>
        </w:rPr>
        <w:t>Add:</w:t>
      </w:r>
    </w:p>
    <w:p w14:paraId="0590E87D" w14:textId="77777777" w:rsidR="009934CC" w:rsidRPr="00CB4675" w:rsidRDefault="009934CC" w:rsidP="00375B63">
      <w:pPr>
        <w:spacing w:before="120"/>
        <w:rPr>
          <w:rStyle w:val="Bodytext158pt"/>
          <w:rFonts w:eastAsia="Courier New"/>
          <w:i w:val="0"/>
          <w:iCs w:val="0"/>
          <w:sz w:val="22"/>
          <w:szCs w:val="22"/>
        </w:rPr>
        <w:sectPr w:rsidR="009934CC" w:rsidRPr="00CB4675" w:rsidSect="007D48C2">
          <w:pgSz w:w="12240" w:h="15840" w:code="1"/>
          <w:pgMar w:top="1440" w:right="1440" w:bottom="1440" w:left="1440" w:header="450" w:footer="375" w:gutter="0"/>
          <w:cols w:space="720"/>
          <w:noEndnote/>
          <w:docGrid w:linePitch="360"/>
        </w:sectPr>
      </w:pPr>
    </w:p>
    <w:p w14:paraId="2333B9A9" w14:textId="1FA27EB5" w:rsidR="008D7911" w:rsidRPr="00530DA4" w:rsidRDefault="000C1941" w:rsidP="009934CC">
      <w:pPr>
        <w:pStyle w:val="Bodytext120"/>
        <w:spacing w:before="120" w:line="240" w:lineRule="auto"/>
        <w:ind w:left="1341" w:hanging="522"/>
        <w:jc w:val="left"/>
        <w:rPr>
          <w:rStyle w:val="Bodytext128pt1"/>
          <w:sz w:val="20"/>
          <w:szCs w:val="20"/>
        </w:rPr>
      </w:pPr>
      <w:r w:rsidRPr="00530DA4">
        <w:rPr>
          <w:rStyle w:val="Bodytext128pt1"/>
          <w:sz w:val="20"/>
          <w:szCs w:val="20"/>
        </w:rPr>
        <w:lastRenderedPageBreak/>
        <w:t>Note:</w:t>
      </w:r>
      <w:r w:rsidR="009934CC" w:rsidRPr="00530DA4">
        <w:rPr>
          <w:rStyle w:val="Bodytext128pt1"/>
          <w:sz w:val="20"/>
          <w:szCs w:val="20"/>
        </w:rPr>
        <w:t xml:space="preserve"> </w:t>
      </w:r>
      <w:r w:rsidRPr="00530DA4">
        <w:rPr>
          <w:rStyle w:val="Bodytext128pt1"/>
          <w:sz w:val="20"/>
          <w:szCs w:val="20"/>
        </w:rPr>
        <w:t>Section 178 allows an application to be made to the Court by the</w:t>
      </w:r>
      <w:r w:rsidR="00295138">
        <w:rPr>
          <w:rStyle w:val="Bodytext128pt1"/>
          <w:sz w:val="20"/>
          <w:szCs w:val="20"/>
        </w:rPr>
        <w:t xml:space="preserve"> </w:t>
      </w:r>
      <w:r w:rsidRPr="00530DA4">
        <w:rPr>
          <w:rStyle w:val="Bodytext128pt1"/>
          <w:sz w:val="20"/>
          <w:szCs w:val="20"/>
        </w:rPr>
        <w:t>bankrupt, a creditor or any other person who is affected by an act, omission or decision of the trustee.</w:t>
      </w:r>
    </w:p>
    <w:p w14:paraId="12664F5B" w14:textId="77777777" w:rsidR="008D7911" w:rsidRPr="009A7622" w:rsidRDefault="00610BBE" w:rsidP="009A7622">
      <w:pPr>
        <w:pStyle w:val="Bodytext140"/>
        <w:spacing w:before="120" w:line="240" w:lineRule="auto"/>
        <w:jc w:val="left"/>
        <w:rPr>
          <w:rFonts w:ascii="Helvetica" w:hAnsi="Helvetica" w:cs="Times New Roman"/>
          <w:sz w:val="22"/>
          <w:szCs w:val="22"/>
        </w:rPr>
      </w:pPr>
      <w:bookmarkStart w:id="267" w:name="bookmark268"/>
      <w:r w:rsidRPr="009A7622">
        <w:rPr>
          <w:rFonts w:ascii="Helvetica" w:hAnsi="Helvetica" w:cs="Times New Roman"/>
          <w:sz w:val="22"/>
          <w:szCs w:val="22"/>
        </w:rPr>
        <w:t xml:space="preserve">242 </w:t>
      </w:r>
      <w:r w:rsidR="000C1941" w:rsidRPr="009A7622">
        <w:rPr>
          <w:rFonts w:ascii="Helvetica" w:hAnsi="Helvetica" w:cs="Times New Roman"/>
          <w:sz w:val="22"/>
          <w:szCs w:val="22"/>
        </w:rPr>
        <w:t>Subsection 135(1)</w:t>
      </w:r>
      <w:bookmarkEnd w:id="267"/>
    </w:p>
    <w:p w14:paraId="79FF0A0E" w14:textId="77777777" w:rsidR="008D7911" w:rsidRPr="00CB4675" w:rsidRDefault="000C1941" w:rsidP="004A3235">
      <w:pPr>
        <w:pStyle w:val="BodyText31"/>
        <w:spacing w:before="120" w:line="240" w:lineRule="auto"/>
        <w:ind w:left="549" w:hanging="9"/>
        <w:rPr>
          <w:sz w:val="22"/>
          <w:szCs w:val="22"/>
        </w:rPr>
      </w:pPr>
      <w:r w:rsidRPr="00CB4675">
        <w:rPr>
          <w:sz w:val="22"/>
          <w:szCs w:val="22"/>
        </w:rPr>
        <w:t>Omit “, with the permission of the creditors granted by resolution passed at a meeting of the creditors, with the permission of the committee of inspection or with the leave of the Court,”.</w:t>
      </w:r>
    </w:p>
    <w:p w14:paraId="4831BD89" w14:textId="02CA09D9" w:rsidR="008D7911" w:rsidRPr="00530DA4" w:rsidRDefault="006612A1" w:rsidP="009934CC">
      <w:pPr>
        <w:pStyle w:val="Bodytext120"/>
        <w:spacing w:before="120" w:line="240" w:lineRule="auto"/>
        <w:ind w:left="1440" w:hanging="1440"/>
        <w:jc w:val="left"/>
        <w:rPr>
          <w:rStyle w:val="Bodytext128pt1"/>
          <w:sz w:val="20"/>
          <w:szCs w:val="22"/>
        </w:rPr>
      </w:pPr>
      <w:r w:rsidRPr="00530DA4">
        <w:rPr>
          <w:rStyle w:val="Bodytext128pt1"/>
          <w:sz w:val="20"/>
          <w:szCs w:val="22"/>
        </w:rPr>
        <w:t>Note:</w:t>
      </w:r>
      <w:r w:rsidR="009934CC" w:rsidRPr="00530DA4">
        <w:rPr>
          <w:rStyle w:val="Bodytext128pt1"/>
          <w:sz w:val="20"/>
          <w:szCs w:val="22"/>
        </w:rPr>
        <w:t xml:space="preserve"> </w:t>
      </w:r>
      <w:r w:rsidRPr="00530DA4">
        <w:rPr>
          <w:rStyle w:val="Bodytext128pt1"/>
          <w:sz w:val="20"/>
          <w:szCs w:val="22"/>
        </w:rPr>
        <w:t xml:space="preserve">The heading to </w:t>
      </w:r>
      <w:r w:rsidR="000C1941" w:rsidRPr="00530DA4">
        <w:rPr>
          <w:rStyle w:val="Bodytext128pt1"/>
          <w:sz w:val="20"/>
          <w:szCs w:val="22"/>
        </w:rPr>
        <w:t>section 135 is replaced by the heading</w:t>
      </w:r>
      <w:r w:rsidR="000C1941" w:rsidRPr="00295138">
        <w:rPr>
          <w:rStyle w:val="Bodytext128pt1"/>
          <w:sz w:val="20"/>
          <w:szCs w:val="22"/>
        </w:rPr>
        <w:t xml:space="preserve"> “</w:t>
      </w:r>
      <w:r w:rsidR="000C1941" w:rsidRPr="00530DA4">
        <w:rPr>
          <w:rStyle w:val="Bodytext128pt1"/>
          <w:b/>
          <w:sz w:val="20"/>
          <w:szCs w:val="22"/>
        </w:rPr>
        <w:t>Further powers exercisable by</w:t>
      </w:r>
      <w:r w:rsidRPr="00530DA4">
        <w:rPr>
          <w:rStyle w:val="Bodytext128pt1"/>
          <w:b/>
          <w:sz w:val="20"/>
          <w:szCs w:val="22"/>
        </w:rPr>
        <w:t xml:space="preserve"> </w:t>
      </w:r>
      <w:r w:rsidR="000C1941" w:rsidRPr="00530DA4">
        <w:rPr>
          <w:rStyle w:val="Bodytext128pt1"/>
          <w:b/>
          <w:sz w:val="20"/>
          <w:szCs w:val="22"/>
        </w:rPr>
        <w:t>trustee</w:t>
      </w:r>
      <w:r w:rsidR="000C1941" w:rsidRPr="00295138">
        <w:rPr>
          <w:rStyle w:val="Bodytext128pt1"/>
          <w:sz w:val="20"/>
          <w:szCs w:val="22"/>
        </w:rPr>
        <w:t>”.</w:t>
      </w:r>
    </w:p>
    <w:p w14:paraId="374113C0" w14:textId="21FE4A5A" w:rsidR="008D7911" w:rsidRPr="009A7622" w:rsidRDefault="00EF1544" w:rsidP="009A7622">
      <w:pPr>
        <w:pStyle w:val="Bodytext140"/>
        <w:spacing w:before="120" w:line="240" w:lineRule="auto"/>
        <w:jc w:val="left"/>
        <w:rPr>
          <w:rFonts w:ascii="Helvetica" w:hAnsi="Helvetica" w:cs="Times New Roman"/>
          <w:sz w:val="22"/>
          <w:szCs w:val="22"/>
        </w:rPr>
      </w:pPr>
      <w:bookmarkStart w:id="268" w:name="bookmark269"/>
      <w:r w:rsidRPr="009A7622">
        <w:rPr>
          <w:rFonts w:ascii="Helvetica" w:hAnsi="Helvetica" w:cs="Times New Roman"/>
          <w:sz w:val="22"/>
          <w:szCs w:val="22"/>
        </w:rPr>
        <w:t xml:space="preserve">243 </w:t>
      </w:r>
      <w:r w:rsidR="000C1941" w:rsidRPr="009A7622">
        <w:rPr>
          <w:rFonts w:ascii="Helvetica" w:hAnsi="Helvetica" w:cs="Times New Roman"/>
          <w:sz w:val="22"/>
          <w:szCs w:val="22"/>
        </w:rPr>
        <w:t>Paragraphs 135(1)(a), (d), (f), (g) and (h)</w:t>
      </w:r>
      <w:bookmarkEnd w:id="268"/>
    </w:p>
    <w:p w14:paraId="569F8491" w14:textId="77777777" w:rsidR="008D7911" w:rsidRPr="00CB4675" w:rsidRDefault="000C1941" w:rsidP="004A3235">
      <w:pPr>
        <w:pStyle w:val="BodyText31"/>
        <w:spacing w:before="120" w:line="240" w:lineRule="auto"/>
        <w:ind w:left="549" w:hanging="9"/>
        <w:rPr>
          <w:sz w:val="22"/>
          <w:szCs w:val="22"/>
        </w:rPr>
      </w:pPr>
      <w:r w:rsidRPr="00CB4675">
        <w:rPr>
          <w:sz w:val="22"/>
          <w:szCs w:val="22"/>
        </w:rPr>
        <w:t>Repeal the paragraphs.</w:t>
      </w:r>
    </w:p>
    <w:p w14:paraId="40AD8405" w14:textId="1B314C1F" w:rsidR="008D7911" w:rsidRPr="009A7622" w:rsidRDefault="00EF1544" w:rsidP="009A7622">
      <w:pPr>
        <w:pStyle w:val="Bodytext140"/>
        <w:spacing w:before="120" w:line="240" w:lineRule="auto"/>
        <w:jc w:val="left"/>
        <w:rPr>
          <w:rFonts w:ascii="Helvetica" w:hAnsi="Helvetica" w:cs="Times New Roman"/>
          <w:sz w:val="22"/>
          <w:szCs w:val="22"/>
        </w:rPr>
      </w:pPr>
      <w:bookmarkStart w:id="269" w:name="bookmark270"/>
      <w:r w:rsidRPr="009A7622">
        <w:rPr>
          <w:rFonts w:ascii="Helvetica" w:hAnsi="Helvetica" w:cs="Times New Roman"/>
          <w:sz w:val="22"/>
          <w:szCs w:val="22"/>
        </w:rPr>
        <w:t xml:space="preserve">244 </w:t>
      </w:r>
      <w:r w:rsidR="000C1941" w:rsidRPr="009A7622">
        <w:rPr>
          <w:rFonts w:ascii="Helvetica" w:hAnsi="Helvetica" w:cs="Times New Roman"/>
          <w:sz w:val="22"/>
          <w:szCs w:val="22"/>
        </w:rPr>
        <w:t>Paragraph 135(1)(j)</w:t>
      </w:r>
      <w:bookmarkEnd w:id="269"/>
    </w:p>
    <w:p w14:paraId="5BAE8962" w14:textId="77777777" w:rsidR="008D7911" w:rsidRPr="00CB4675" w:rsidRDefault="000C1941" w:rsidP="004A3235">
      <w:pPr>
        <w:pStyle w:val="BodyText31"/>
        <w:spacing w:before="120" w:line="240" w:lineRule="auto"/>
        <w:ind w:left="549" w:hanging="9"/>
        <w:rPr>
          <w:sz w:val="22"/>
          <w:szCs w:val="22"/>
        </w:rPr>
      </w:pPr>
      <w:r w:rsidRPr="00CB4675">
        <w:rPr>
          <w:sz w:val="22"/>
          <w:szCs w:val="22"/>
        </w:rPr>
        <w:t>Omit “bankrupt; and”, substitute “bankrupt.”.</w:t>
      </w:r>
    </w:p>
    <w:p w14:paraId="51D95F13" w14:textId="45A8BCB4" w:rsidR="008D7911" w:rsidRPr="009A7622" w:rsidRDefault="00EF1544" w:rsidP="009A7622">
      <w:pPr>
        <w:pStyle w:val="Bodytext140"/>
        <w:spacing w:before="120" w:line="240" w:lineRule="auto"/>
        <w:jc w:val="left"/>
        <w:rPr>
          <w:rFonts w:ascii="Helvetica" w:hAnsi="Helvetica" w:cs="Times New Roman"/>
          <w:sz w:val="22"/>
          <w:szCs w:val="22"/>
        </w:rPr>
      </w:pPr>
      <w:bookmarkStart w:id="270" w:name="bookmark271"/>
      <w:r w:rsidRPr="009A7622">
        <w:rPr>
          <w:rFonts w:ascii="Helvetica" w:hAnsi="Helvetica" w:cs="Times New Roman"/>
          <w:sz w:val="22"/>
          <w:szCs w:val="22"/>
        </w:rPr>
        <w:t xml:space="preserve">245 </w:t>
      </w:r>
      <w:r w:rsidR="000C1941" w:rsidRPr="009A7622">
        <w:rPr>
          <w:rFonts w:ascii="Helvetica" w:hAnsi="Helvetica" w:cs="Times New Roman"/>
          <w:sz w:val="22"/>
          <w:szCs w:val="22"/>
        </w:rPr>
        <w:t>Paragraph 135(1)(k)</w:t>
      </w:r>
      <w:bookmarkEnd w:id="270"/>
    </w:p>
    <w:p w14:paraId="1B213A04" w14:textId="77777777" w:rsidR="008D7911" w:rsidRPr="00CB4675" w:rsidRDefault="000C1941" w:rsidP="004A3235">
      <w:pPr>
        <w:pStyle w:val="BodyText31"/>
        <w:spacing w:before="120" w:line="240" w:lineRule="auto"/>
        <w:ind w:left="549" w:hanging="9"/>
        <w:rPr>
          <w:sz w:val="22"/>
          <w:szCs w:val="22"/>
        </w:rPr>
      </w:pPr>
      <w:r w:rsidRPr="00CB4675">
        <w:rPr>
          <w:sz w:val="22"/>
          <w:szCs w:val="22"/>
        </w:rPr>
        <w:t>Repeal the paragraph.</w:t>
      </w:r>
    </w:p>
    <w:p w14:paraId="64BB6452" w14:textId="5C5B9DBE" w:rsidR="008D7911" w:rsidRPr="009A7622" w:rsidRDefault="00EF1544" w:rsidP="009A7622">
      <w:pPr>
        <w:pStyle w:val="Bodytext140"/>
        <w:spacing w:before="120" w:line="240" w:lineRule="auto"/>
        <w:jc w:val="left"/>
        <w:rPr>
          <w:rFonts w:ascii="Helvetica" w:hAnsi="Helvetica" w:cs="Times New Roman"/>
          <w:sz w:val="22"/>
          <w:szCs w:val="22"/>
        </w:rPr>
      </w:pPr>
      <w:bookmarkStart w:id="271" w:name="bookmark272"/>
      <w:r w:rsidRPr="009A7622">
        <w:rPr>
          <w:rFonts w:ascii="Helvetica" w:hAnsi="Helvetica" w:cs="Times New Roman"/>
          <w:sz w:val="22"/>
          <w:szCs w:val="22"/>
        </w:rPr>
        <w:t xml:space="preserve">246 </w:t>
      </w:r>
      <w:r w:rsidR="000C1941" w:rsidRPr="009A7622">
        <w:rPr>
          <w:rFonts w:ascii="Helvetica" w:hAnsi="Helvetica" w:cs="Times New Roman"/>
          <w:sz w:val="22"/>
          <w:szCs w:val="22"/>
        </w:rPr>
        <w:t>Subsections 135(2), (3) and (4)</w:t>
      </w:r>
      <w:bookmarkEnd w:id="271"/>
    </w:p>
    <w:p w14:paraId="040498D3" w14:textId="77777777" w:rsidR="008D7911" w:rsidRPr="00CB4675" w:rsidRDefault="000C1941" w:rsidP="004A3235">
      <w:pPr>
        <w:pStyle w:val="BodyText31"/>
        <w:spacing w:before="120" w:line="240" w:lineRule="auto"/>
        <w:ind w:left="549" w:hanging="9"/>
        <w:rPr>
          <w:sz w:val="22"/>
          <w:szCs w:val="22"/>
        </w:rPr>
      </w:pPr>
      <w:r w:rsidRPr="00CB4675">
        <w:rPr>
          <w:sz w:val="22"/>
          <w:szCs w:val="22"/>
        </w:rPr>
        <w:t>Repeal the subsections.</w:t>
      </w:r>
    </w:p>
    <w:p w14:paraId="3F6793DE" w14:textId="2BF1CA15" w:rsidR="008D7911" w:rsidRPr="009A7622" w:rsidRDefault="00EF1544" w:rsidP="009A7622">
      <w:pPr>
        <w:pStyle w:val="Bodytext140"/>
        <w:spacing w:before="120" w:line="240" w:lineRule="auto"/>
        <w:jc w:val="left"/>
        <w:rPr>
          <w:rFonts w:ascii="Helvetica" w:hAnsi="Helvetica" w:cs="Times New Roman"/>
          <w:sz w:val="22"/>
          <w:szCs w:val="22"/>
        </w:rPr>
      </w:pPr>
      <w:bookmarkStart w:id="272" w:name="bookmark273"/>
      <w:r w:rsidRPr="009A7622">
        <w:rPr>
          <w:rFonts w:ascii="Helvetica" w:hAnsi="Helvetica" w:cs="Times New Roman"/>
          <w:sz w:val="22"/>
          <w:szCs w:val="22"/>
        </w:rPr>
        <w:t xml:space="preserve">247 </w:t>
      </w:r>
      <w:r w:rsidR="000C1941" w:rsidRPr="009A7622">
        <w:rPr>
          <w:rFonts w:ascii="Helvetica" w:hAnsi="Helvetica" w:cs="Times New Roman"/>
          <w:sz w:val="22"/>
          <w:szCs w:val="22"/>
        </w:rPr>
        <w:t xml:space="preserve">Section 139K (definition of </w:t>
      </w:r>
      <w:r w:rsidR="000C1941" w:rsidRPr="00295138">
        <w:rPr>
          <w:rFonts w:ascii="Helvetica" w:hAnsi="Helvetica"/>
          <w:bCs w:val="0"/>
          <w:i/>
          <w:iCs/>
        </w:rPr>
        <w:t>actual income threshold</w:t>
      </w:r>
      <w:bookmarkStart w:id="273" w:name="bookmark274"/>
      <w:bookmarkEnd w:id="272"/>
      <w:r w:rsidRPr="00295138">
        <w:rPr>
          <w:rFonts w:ascii="Helvetica" w:hAnsi="Helvetica" w:cs="Times New Roman"/>
          <w:sz w:val="22"/>
          <w:szCs w:val="22"/>
        </w:rPr>
        <w:t xml:space="preserve"> </w:t>
      </w:r>
      <w:r w:rsidR="000C1941" w:rsidRPr="009A7622">
        <w:rPr>
          <w:rFonts w:ascii="Helvetica" w:hAnsi="Helvetica" w:cs="Times New Roman"/>
          <w:sz w:val="22"/>
          <w:szCs w:val="22"/>
        </w:rPr>
        <w:t>amount)</w:t>
      </w:r>
      <w:bookmarkEnd w:id="273"/>
    </w:p>
    <w:p w14:paraId="03A094DA" w14:textId="77777777" w:rsidR="008D7911" w:rsidRPr="00CB4675" w:rsidRDefault="000C1941" w:rsidP="004A3235">
      <w:pPr>
        <w:pStyle w:val="BodyText31"/>
        <w:spacing w:before="120" w:line="240" w:lineRule="auto"/>
        <w:ind w:left="549" w:hanging="9"/>
        <w:rPr>
          <w:sz w:val="22"/>
          <w:szCs w:val="22"/>
        </w:rPr>
      </w:pPr>
      <w:r w:rsidRPr="00CB4675">
        <w:rPr>
          <w:sz w:val="22"/>
          <w:szCs w:val="22"/>
        </w:rPr>
        <w:t>Omit “, in relation to a bankrupt, at a particular time,”, substitute “, at the time an assessment is made in relation to a contribution assessment period,”.</w:t>
      </w:r>
    </w:p>
    <w:p w14:paraId="427B2392" w14:textId="5ED029E7" w:rsidR="008D7911" w:rsidRPr="00CB4675" w:rsidRDefault="00385525" w:rsidP="004A3235">
      <w:pPr>
        <w:spacing w:before="120"/>
        <w:ind w:left="531" w:hanging="531"/>
        <w:rPr>
          <w:rFonts w:ascii="Times New Roman" w:hAnsi="Times New Roman" w:cs="Times New Roman"/>
          <w:b/>
          <w:sz w:val="22"/>
          <w:szCs w:val="22"/>
        </w:rPr>
      </w:pPr>
      <w:bookmarkStart w:id="274" w:name="bookmark275"/>
      <w:r w:rsidRPr="009A7622">
        <w:rPr>
          <w:rFonts w:ascii="Helvetica" w:eastAsia="Arial" w:hAnsi="Helvetica" w:cs="Times New Roman"/>
          <w:b/>
          <w:bCs/>
          <w:sz w:val="22"/>
          <w:szCs w:val="22"/>
        </w:rPr>
        <w:t xml:space="preserve">248 </w:t>
      </w:r>
      <w:r w:rsidR="000C1941" w:rsidRPr="009A7622">
        <w:rPr>
          <w:rFonts w:ascii="Helvetica" w:eastAsia="Arial" w:hAnsi="Helvetica" w:cs="Times New Roman"/>
          <w:b/>
          <w:bCs/>
          <w:sz w:val="22"/>
          <w:szCs w:val="22"/>
        </w:rPr>
        <w:t>Section 139K (paragraphs (b), (c), (d), (e) and (f) of the</w:t>
      </w:r>
      <w:bookmarkStart w:id="275" w:name="bookmark276"/>
      <w:bookmarkEnd w:id="274"/>
      <w:r w:rsidRPr="009A7622">
        <w:rPr>
          <w:rFonts w:ascii="Helvetica" w:eastAsia="Arial" w:hAnsi="Helvetica" w:cs="Times New Roman"/>
          <w:b/>
          <w:bCs/>
          <w:sz w:val="22"/>
          <w:szCs w:val="22"/>
        </w:rPr>
        <w:t xml:space="preserve"> </w:t>
      </w:r>
      <w:r w:rsidR="000C1941" w:rsidRPr="009A7622">
        <w:rPr>
          <w:rFonts w:ascii="Helvetica" w:eastAsia="Arial" w:hAnsi="Helvetica" w:cs="Times New Roman"/>
          <w:b/>
          <w:bCs/>
          <w:sz w:val="22"/>
          <w:szCs w:val="22"/>
        </w:rPr>
        <w:t>definition</w:t>
      </w:r>
      <w:r w:rsidR="000C1941" w:rsidRPr="009A7622">
        <w:rPr>
          <w:rFonts w:ascii="Helvetica" w:hAnsi="Helvetica"/>
        </w:rPr>
        <w:t xml:space="preserve"> </w:t>
      </w:r>
      <w:r w:rsidR="000C1941" w:rsidRPr="00295138">
        <w:rPr>
          <w:rFonts w:ascii="Helvetica" w:hAnsi="Helvetica"/>
          <w:b/>
        </w:rPr>
        <w:t xml:space="preserve">of </w:t>
      </w:r>
      <w:r w:rsidR="000C1941" w:rsidRPr="00295138">
        <w:rPr>
          <w:rFonts w:ascii="Helvetica" w:eastAsia="Arial" w:hAnsi="Helvetica" w:cs="Times New Roman"/>
          <w:b/>
          <w:bCs/>
          <w:i/>
          <w:sz w:val="22"/>
          <w:szCs w:val="22"/>
        </w:rPr>
        <w:t>actual income threshold amount</w:t>
      </w:r>
      <w:r w:rsidR="000C1941" w:rsidRPr="009A7622">
        <w:rPr>
          <w:rFonts w:ascii="Helvetica" w:eastAsia="Arial" w:hAnsi="Helvetica" w:cs="Times New Roman"/>
          <w:b/>
          <w:bCs/>
          <w:sz w:val="22"/>
          <w:szCs w:val="22"/>
        </w:rPr>
        <w:t>)</w:t>
      </w:r>
      <w:bookmarkEnd w:id="275"/>
    </w:p>
    <w:p w14:paraId="0910709C" w14:textId="77777777" w:rsidR="008D7911" w:rsidRPr="00CB4675" w:rsidRDefault="000C1941" w:rsidP="004A3235">
      <w:pPr>
        <w:pStyle w:val="BodyText31"/>
        <w:spacing w:before="120" w:line="240" w:lineRule="auto"/>
        <w:ind w:left="549" w:hanging="9"/>
        <w:rPr>
          <w:sz w:val="22"/>
          <w:szCs w:val="22"/>
        </w:rPr>
      </w:pPr>
      <w:r w:rsidRPr="00CB4675">
        <w:rPr>
          <w:sz w:val="22"/>
          <w:szCs w:val="22"/>
        </w:rPr>
        <w:t>Repeal the paragraphs, substitute:</w:t>
      </w:r>
    </w:p>
    <w:p w14:paraId="56BCB89C" w14:textId="77777777" w:rsidR="008D7911" w:rsidRPr="00CB4675" w:rsidRDefault="009C063A" w:rsidP="004A3235">
      <w:pPr>
        <w:pStyle w:val="BodyText31"/>
        <w:spacing w:before="120" w:line="240" w:lineRule="auto"/>
        <w:ind w:left="1458" w:hanging="306"/>
        <w:rPr>
          <w:sz w:val="22"/>
          <w:szCs w:val="22"/>
        </w:rPr>
      </w:pPr>
      <w:r w:rsidRPr="00CB4675">
        <w:rPr>
          <w:sz w:val="22"/>
          <w:szCs w:val="22"/>
        </w:rPr>
        <w:t xml:space="preserve">(b) </w:t>
      </w:r>
      <w:r w:rsidR="000C1941" w:rsidRPr="00CB4675">
        <w:rPr>
          <w:sz w:val="22"/>
          <w:szCs w:val="22"/>
        </w:rPr>
        <w:t>if the bankrupt has one dependant at that time—the base income threshold amount increased by 18%; or</w:t>
      </w:r>
    </w:p>
    <w:p w14:paraId="21030B65" w14:textId="77777777" w:rsidR="008D7911" w:rsidRPr="00CB4675" w:rsidRDefault="009C063A" w:rsidP="004A3235">
      <w:pPr>
        <w:pStyle w:val="BodyText31"/>
        <w:spacing w:before="120" w:line="240" w:lineRule="auto"/>
        <w:ind w:left="1458" w:hanging="306"/>
        <w:rPr>
          <w:sz w:val="22"/>
          <w:szCs w:val="22"/>
        </w:rPr>
      </w:pPr>
      <w:r w:rsidRPr="00CB4675">
        <w:rPr>
          <w:sz w:val="22"/>
          <w:szCs w:val="22"/>
        </w:rPr>
        <w:t xml:space="preserve">(c) </w:t>
      </w:r>
      <w:r w:rsidR="000C1941" w:rsidRPr="00CB4675">
        <w:rPr>
          <w:sz w:val="22"/>
          <w:szCs w:val="22"/>
        </w:rPr>
        <w:t>if the bankrupt has 2 dependants at that time—the base income threshold amount increased by 27%; or</w:t>
      </w:r>
    </w:p>
    <w:p w14:paraId="0CD8E98D" w14:textId="77777777" w:rsidR="008D7911" w:rsidRPr="00CB4675" w:rsidRDefault="009C063A" w:rsidP="004A3235">
      <w:pPr>
        <w:pStyle w:val="BodyText31"/>
        <w:spacing w:before="120" w:line="240" w:lineRule="auto"/>
        <w:ind w:left="1458" w:hanging="306"/>
        <w:rPr>
          <w:sz w:val="22"/>
          <w:szCs w:val="22"/>
        </w:rPr>
      </w:pPr>
      <w:r w:rsidRPr="00CB4675">
        <w:rPr>
          <w:sz w:val="22"/>
          <w:szCs w:val="22"/>
        </w:rPr>
        <w:t xml:space="preserve">(d) </w:t>
      </w:r>
      <w:r w:rsidR="000C1941" w:rsidRPr="00CB4675">
        <w:rPr>
          <w:sz w:val="22"/>
          <w:szCs w:val="22"/>
        </w:rPr>
        <w:t>if the bankrupt has 3 dependants at that time—the base income threshold amount increased by 32%; or</w:t>
      </w:r>
    </w:p>
    <w:p w14:paraId="7884811D" w14:textId="77777777" w:rsidR="008D7911" w:rsidRPr="00CB4675" w:rsidRDefault="009C063A" w:rsidP="004A3235">
      <w:pPr>
        <w:pStyle w:val="BodyText31"/>
        <w:spacing w:before="120" w:line="240" w:lineRule="auto"/>
        <w:ind w:left="1458" w:hanging="306"/>
        <w:rPr>
          <w:sz w:val="22"/>
          <w:szCs w:val="22"/>
        </w:rPr>
      </w:pPr>
      <w:r w:rsidRPr="00CB4675">
        <w:rPr>
          <w:sz w:val="22"/>
          <w:szCs w:val="22"/>
        </w:rPr>
        <w:t xml:space="preserve">(e) </w:t>
      </w:r>
      <w:r w:rsidR="000C1941" w:rsidRPr="00CB4675">
        <w:rPr>
          <w:sz w:val="22"/>
          <w:szCs w:val="22"/>
        </w:rPr>
        <w:t>if the bankrupt has 4 dependants at that time—the base income threshold amount increased by 34%; or</w:t>
      </w:r>
    </w:p>
    <w:p w14:paraId="0E5A2CE6" w14:textId="77777777" w:rsidR="009934CC" w:rsidRPr="00CB4675" w:rsidRDefault="009934CC">
      <w:pPr>
        <w:rPr>
          <w:rStyle w:val="Bodytext158pt"/>
          <w:rFonts w:eastAsia="Courier New"/>
          <w:i w:val="0"/>
          <w:iCs w:val="0"/>
          <w:sz w:val="22"/>
          <w:szCs w:val="22"/>
        </w:rPr>
        <w:sectPr w:rsidR="009934CC" w:rsidRPr="00CB4675" w:rsidSect="007D48C2">
          <w:pgSz w:w="12240" w:h="15840" w:code="1"/>
          <w:pgMar w:top="1440" w:right="1440" w:bottom="1440" w:left="1440" w:header="540" w:footer="375" w:gutter="0"/>
          <w:cols w:space="720"/>
          <w:noEndnote/>
          <w:docGrid w:linePitch="360"/>
        </w:sectPr>
      </w:pPr>
    </w:p>
    <w:p w14:paraId="347934AB" w14:textId="77777777" w:rsidR="008D7911" w:rsidRPr="00CB4675" w:rsidRDefault="00E53824" w:rsidP="002B0F48">
      <w:pPr>
        <w:pStyle w:val="BodyText31"/>
        <w:spacing w:before="120" w:line="240" w:lineRule="auto"/>
        <w:ind w:left="1458" w:hanging="306"/>
        <w:rPr>
          <w:sz w:val="22"/>
          <w:szCs w:val="22"/>
        </w:rPr>
      </w:pPr>
      <w:r w:rsidRPr="00CB4675">
        <w:rPr>
          <w:sz w:val="22"/>
          <w:szCs w:val="22"/>
        </w:rPr>
        <w:lastRenderedPageBreak/>
        <w:t>(f)</w:t>
      </w:r>
      <w:r w:rsidR="000C1941" w:rsidRPr="00CB4675">
        <w:rPr>
          <w:sz w:val="22"/>
          <w:szCs w:val="22"/>
        </w:rPr>
        <w:t xml:space="preserve"> if the bankrupt has more than 4 dependants at that time—the base income threshold amount increased by 36%.</w:t>
      </w:r>
    </w:p>
    <w:p w14:paraId="28E6580B" w14:textId="75CE67D8" w:rsidR="008D7911" w:rsidRPr="009A7622" w:rsidRDefault="00E53824" w:rsidP="009A7622">
      <w:pPr>
        <w:pStyle w:val="Bodytext140"/>
        <w:spacing w:before="120" w:line="240" w:lineRule="auto"/>
        <w:jc w:val="left"/>
        <w:rPr>
          <w:rFonts w:ascii="Helvetica" w:hAnsi="Helvetica" w:cs="Times New Roman"/>
          <w:sz w:val="22"/>
          <w:szCs w:val="22"/>
        </w:rPr>
      </w:pPr>
      <w:bookmarkStart w:id="276" w:name="bookmark277"/>
      <w:r w:rsidRPr="009A7622">
        <w:rPr>
          <w:rFonts w:ascii="Helvetica" w:hAnsi="Helvetica" w:cs="Times New Roman"/>
          <w:sz w:val="22"/>
          <w:szCs w:val="22"/>
        </w:rPr>
        <w:t xml:space="preserve">249 </w:t>
      </w:r>
      <w:r w:rsidR="000C1941" w:rsidRPr="009A7622">
        <w:rPr>
          <w:rFonts w:ascii="Helvetica" w:hAnsi="Helvetica" w:cs="Times New Roman"/>
          <w:sz w:val="22"/>
          <w:szCs w:val="22"/>
        </w:rPr>
        <w:t xml:space="preserve">Section 139K (definition of </w:t>
      </w:r>
      <w:r w:rsidR="000C1941" w:rsidRPr="00295138">
        <w:rPr>
          <w:rFonts w:ascii="Helvetica" w:hAnsi="Helvetica"/>
          <w:bCs w:val="0"/>
          <w:i/>
          <w:iCs/>
        </w:rPr>
        <w:t>base income threshold</w:t>
      </w:r>
      <w:bookmarkStart w:id="277" w:name="bookmark278"/>
      <w:bookmarkEnd w:id="276"/>
      <w:r w:rsidRPr="00295138">
        <w:rPr>
          <w:rFonts w:ascii="Helvetica" w:hAnsi="Helvetica"/>
          <w:bCs w:val="0"/>
          <w:i/>
          <w:iCs/>
        </w:rPr>
        <w:t xml:space="preserve"> </w:t>
      </w:r>
      <w:r w:rsidR="000C1941" w:rsidRPr="00295138">
        <w:rPr>
          <w:rFonts w:ascii="Helvetica" w:hAnsi="Helvetica" w:cs="Times New Roman"/>
          <w:i/>
          <w:sz w:val="22"/>
          <w:szCs w:val="22"/>
        </w:rPr>
        <w:t>amount</w:t>
      </w:r>
      <w:r w:rsidR="000C1941" w:rsidRPr="009A7622">
        <w:rPr>
          <w:rFonts w:ascii="Helvetica" w:hAnsi="Helvetica" w:cs="Times New Roman"/>
          <w:sz w:val="22"/>
          <w:szCs w:val="22"/>
        </w:rPr>
        <w:t>)</w:t>
      </w:r>
      <w:bookmarkEnd w:id="277"/>
    </w:p>
    <w:p w14:paraId="27CC6242" w14:textId="77777777" w:rsidR="008D7911" w:rsidRPr="00CB4675" w:rsidRDefault="000C1941" w:rsidP="009934CC">
      <w:pPr>
        <w:pStyle w:val="BodyText31"/>
        <w:spacing w:before="120" w:line="240" w:lineRule="auto"/>
        <w:ind w:left="549" w:hanging="9"/>
        <w:rPr>
          <w:sz w:val="22"/>
          <w:szCs w:val="22"/>
        </w:rPr>
      </w:pPr>
      <w:r w:rsidRPr="00CB4675">
        <w:rPr>
          <w:sz w:val="22"/>
          <w:szCs w:val="22"/>
        </w:rPr>
        <w:t>Repeal the definition, substitute:</w:t>
      </w:r>
    </w:p>
    <w:p w14:paraId="66E243A8" w14:textId="4FEB4FD4" w:rsidR="008D7911" w:rsidRPr="00CB4675" w:rsidRDefault="000C1941" w:rsidP="002B0F48">
      <w:pPr>
        <w:pStyle w:val="BodyText31"/>
        <w:spacing w:before="120" w:line="240" w:lineRule="auto"/>
        <w:ind w:left="909" w:firstLine="0"/>
        <w:rPr>
          <w:sz w:val="22"/>
          <w:szCs w:val="22"/>
        </w:rPr>
      </w:pPr>
      <w:r w:rsidRPr="00CB4675">
        <w:rPr>
          <w:rStyle w:val="BodytextItalic"/>
          <w:b/>
          <w:sz w:val="22"/>
          <w:szCs w:val="22"/>
        </w:rPr>
        <w:t>base income threshold amount</w:t>
      </w:r>
      <w:r w:rsidRPr="00295138">
        <w:rPr>
          <w:rStyle w:val="BodytextItalic"/>
          <w:i w:val="0"/>
          <w:sz w:val="22"/>
          <w:szCs w:val="22"/>
        </w:rPr>
        <w:t>,</w:t>
      </w:r>
      <w:r w:rsidRPr="00295138">
        <w:rPr>
          <w:i/>
          <w:sz w:val="22"/>
          <w:szCs w:val="22"/>
        </w:rPr>
        <w:t xml:space="preserve"> </w:t>
      </w:r>
      <w:r w:rsidRPr="00CB4675">
        <w:rPr>
          <w:sz w:val="22"/>
          <w:szCs w:val="22"/>
        </w:rPr>
        <w:t>at the time when an assessment is made in relation to a contribution assessment period, means:</w:t>
      </w:r>
    </w:p>
    <w:p w14:paraId="114A8164" w14:textId="7F75AE56" w:rsidR="008D7911" w:rsidRPr="00CB4675" w:rsidRDefault="00E53824" w:rsidP="002B0F48">
      <w:pPr>
        <w:pStyle w:val="BodyText31"/>
        <w:spacing w:before="120" w:line="240" w:lineRule="auto"/>
        <w:ind w:left="1458" w:hanging="306"/>
        <w:rPr>
          <w:sz w:val="22"/>
          <w:szCs w:val="22"/>
        </w:rPr>
      </w:pPr>
      <w:r w:rsidRPr="00CB4675">
        <w:rPr>
          <w:sz w:val="22"/>
          <w:szCs w:val="22"/>
        </w:rPr>
        <w:t xml:space="preserve">(a) </w:t>
      </w:r>
      <w:r w:rsidR="000C1941" w:rsidRPr="00CB4675">
        <w:rPr>
          <w:sz w:val="22"/>
          <w:szCs w:val="22"/>
        </w:rPr>
        <w:t>for a contribution assessment period of one year—3.5 times the amount that, at that time, is specified in column 3, item 2, Table B, point 1064-B</w:t>
      </w:r>
      <w:r w:rsidR="00295138">
        <w:rPr>
          <w:sz w:val="22"/>
          <w:szCs w:val="22"/>
        </w:rPr>
        <w:t>1</w:t>
      </w:r>
      <w:r w:rsidR="000C1941" w:rsidRPr="00CB4675">
        <w:rPr>
          <w:sz w:val="22"/>
          <w:szCs w:val="22"/>
        </w:rPr>
        <w:t xml:space="preserve">, Pension Rate Calculator A, in the </w:t>
      </w:r>
      <w:r w:rsidR="000C1941" w:rsidRPr="00CB4675">
        <w:rPr>
          <w:rStyle w:val="BodytextItalic"/>
          <w:sz w:val="22"/>
          <w:szCs w:val="22"/>
        </w:rPr>
        <w:t>Social Security Act 1991</w:t>
      </w:r>
      <w:r w:rsidR="000C1941" w:rsidRPr="00CB4675">
        <w:rPr>
          <w:sz w:val="22"/>
          <w:szCs w:val="22"/>
        </w:rPr>
        <w:t>; or</w:t>
      </w:r>
    </w:p>
    <w:p w14:paraId="72528861" w14:textId="77777777" w:rsidR="008D7911" w:rsidRPr="00CB4675" w:rsidRDefault="00E53824" w:rsidP="002B0F48">
      <w:pPr>
        <w:pStyle w:val="BodyText31"/>
        <w:spacing w:before="120" w:line="240" w:lineRule="auto"/>
        <w:ind w:left="1458" w:hanging="306"/>
        <w:rPr>
          <w:sz w:val="22"/>
          <w:szCs w:val="22"/>
        </w:rPr>
      </w:pPr>
      <w:r w:rsidRPr="00CB4675">
        <w:rPr>
          <w:sz w:val="22"/>
          <w:szCs w:val="22"/>
        </w:rPr>
        <w:t xml:space="preserve">(b) </w:t>
      </w:r>
      <w:r w:rsidR="000C1941" w:rsidRPr="00CB4675">
        <w:rPr>
          <w:sz w:val="22"/>
          <w:szCs w:val="22"/>
        </w:rPr>
        <w:t>for a contribution assessment period less than one year—a proportionally smaller amount based on the number of whole days in the period.</w:t>
      </w:r>
    </w:p>
    <w:p w14:paraId="6346F423" w14:textId="020C6900" w:rsidR="008D7911" w:rsidRPr="009A7622" w:rsidRDefault="00E53824" w:rsidP="009A7622">
      <w:pPr>
        <w:pStyle w:val="Bodytext140"/>
        <w:spacing w:before="120" w:line="240" w:lineRule="auto"/>
        <w:jc w:val="left"/>
        <w:rPr>
          <w:rFonts w:ascii="Helvetica" w:hAnsi="Helvetica" w:cs="Times New Roman"/>
          <w:sz w:val="22"/>
          <w:szCs w:val="22"/>
        </w:rPr>
      </w:pPr>
      <w:bookmarkStart w:id="278" w:name="bookmark279"/>
      <w:r w:rsidRPr="009A7622">
        <w:rPr>
          <w:rFonts w:ascii="Helvetica" w:hAnsi="Helvetica" w:cs="Times New Roman"/>
          <w:sz w:val="22"/>
          <w:szCs w:val="22"/>
        </w:rPr>
        <w:t xml:space="preserve">250 </w:t>
      </w:r>
      <w:r w:rsidR="000C1941" w:rsidRPr="009A7622">
        <w:rPr>
          <w:rFonts w:ascii="Helvetica" w:hAnsi="Helvetica" w:cs="Times New Roman"/>
          <w:sz w:val="22"/>
          <w:szCs w:val="22"/>
        </w:rPr>
        <w:t xml:space="preserve">Section 139K (definition of </w:t>
      </w:r>
      <w:r w:rsidR="000C1941" w:rsidRPr="00295138">
        <w:rPr>
          <w:rFonts w:ascii="Helvetica" w:hAnsi="Helvetica"/>
          <w:bCs w:val="0"/>
          <w:i/>
          <w:iCs/>
        </w:rPr>
        <w:t>contribution assessment</w:t>
      </w:r>
      <w:bookmarkStart w:id="279" w:name="bookmark280"/>
      <w:bookmarkEnd w:id="278"/>
      <w:r w:rsidRPr="00295138">
        <w:rPr>
          <w:rFonts w:ascii="Helvetica" w:hAnsi="Helvetica" w:cs="Times New Roman"/>
          <w:i/>
          <w:sz w:val="22"/>
          <w:szCs w:val="22"/>
        </w:rPr>
        <w:t xml:space="preserve"> </w:t>
      </w:r>
      <w:r w:rsidR="000C1941" w:rsidRPr="00295138">
        <w:rPr>
          <w:rFonts w:ascii="Helvetica" w:hAnsi="Helvetica" w:cs="Times New Roman"/>
          <w:i/>
          <w:sz w:val="22"/>
          <w:szCs w:val="22"/>
        </w:rPr>
        <w:t>period</w:t>
      </w:r>
      <w:r w:rsidR="000C1941" w:rsidRPr="009A7622">
        <w:rPr>
          <w:rFonts w:ascii="Helvetica" w:hAnsi="Helvetica" w:cs="Times New Roman"/>
          <w:sz w:val="22"/>
          <w:szCs w:val="22"/>
        </w:rPr>
        <w:t>)</w:t>
      </w:r>
      <w:bookmarkEnd w:id="279"/>
    </w:p>
    <w:p w14:paraId="3410C925" w14:textId="77777777" w:rsidR="008D7911" w:rsidRPr="00CB4675" w:rsidRDefault="000C1941" w:rsidP="002B0F48">
      <w:pPr>
        <w:pStyle w:val="BodyText31"/>
        <w:spacing w:before="120" w:line="240" w:lineRule="auto"/>
        <w:ind w:left="549" w:hanging="54"/>
        <w:rPr>
          <w:sz w:val="22"/>
          <w:szCs w:val="22"/>
        </w:rPr>
      </w:pPr>
      <w:r w:rsidRPr="00CB4675">
        <w:rPr>
          <w:sz w:val="22"/>
          <w:szCs w:val="22"/>
        </w:rPr>
        <w:t>Repeal the definition, substitute:</w:t>
      </w:r>
    </w:p>
    <w:p w14:paraId="03014F89" w14:textId="480311CD" w:rsidR="008D7911" w:rsidRPr="00CB4675" w:rsidRDefault="000C1941" w:rsidP="009934CC">
      <w:pPr>
        <w:pStyle w:val="BodyText31"/>
        <w:spacing w:before="120" w:line="240" w:lineRule="auto"/>
        <w:ind w:left="1458" w:hanging="558"/>
        <w:rPr>
          <w:sz w:val="22"/>
          <w:szCs w:val="22"/>
        </w:rPr>
      </w:pPr>
      <w:r w:rsidRPr="00CB4675">
        <w:rPr>
          <w:b/>
          <w:i/>
          <w:iCs/>
          <w:sz w:val="22"/>
          <w:szCs w:val="22"/>
        </w:rPr>
        <w:t>contribution</w:t>
      </w:r>
      <w:r w:rsidRPr="00CB4675">
        <w:rPr>
          <w:rStyle w:val="BodytextItalic"/>
          <w:b/>
          <w:sz w:val="22"/>
          <w:szCs w:val="22"/>
        </w:rPr>
        <w:t xml:space="preserve"> assessment period</w:t>
      </w:r>
      <w:r w:rsidRPr="00295138">
        <w:rPr>
          <w:rStyle w:val="BodytextItalic"/>
          <w:i w:val="0"/>
          <w:sz w:val="22"/>
          <w:szCs w:val="22"/>
        </w:rPr>
        <w:t>,</w:t>
      </w:r>
      <w:r w:rsidRPr="00CB4675">
        <w:rPr>
          <w:sz w:val="22"/>
          <w:szCs w:val="22"/>
        </w:rPr>
        <w:t xml:space="preserve"> in relation to a bankrupt, means a period that:</w:t>
      </w:r>
    </w:p>
    <w:p w14:paraId="6454EBFF" w14:textId="3A3BD246" w:rsidR="008D7911" w:rsidRPr="00CB4675" w:rsidRDefault="00E53824" w:rsidP="002B0F48">
      <w:pPr>
        <w:pStyle w:val="BodyText31"/>
        <w:spacing w:before="120" w:line="240" w:lineRule="auto"/>
        <w:ind w:left="1458" w:hanging="306"/>
        <w:rPr>
          <w:sz w:val="22"/>
          <w:szCs w:val="22"/>
        </w:rPr>
      </w:pPr>
      <w:r w:rsidRPr="00CB4675">
        <w:rPr>
          <w:sz w:val="22"/>
          <w:szCs w:val="22"/>
        </w:rPr>
        <w:t xml:space="preserve">(a) </w:t>
      </w:r>
      <w:r w:rsidR="000C1941" w:rsidRPr="00CB4675">
        <w:rPr>
          <w:sz w:val="22"/>
          <w:szCs w:val="22"/>
        </w:rPr>
        <w:t>begins on the day the bankrupt becomes a bankrupt or an anniversary of that day during the ba</w:t>
      </w:r>
      <w:r w:rsidR="00295138">
        <w:rPr>
          <w:sz w:val="22"/>
          <w:szCs w:val="22"/>
        </w:rPr>
        <w:t>nkruptcy</w:t>
      </w:r>
      <w:r w:rsidR="000C1941" w:rsidRPr="00CB4675">
        <w:rPr>
          <w:sz w:val="22"/>
          <w:szCs w:val="22"/>
        </w:rPr>
        <w:t>; and</w:t>
      </w:r>
    </w:p>
    <w:p w14:paraId="28EE7C71" w14:textId="77777777" w:rsidR="008D7911" w:rsidRPr="00CB4675" w:rsidRDefault="00E53824" w:rsidP="002B0F48">
      <w:pPr>
        <w:pStyle w:val="BodyText31"/>
        <w:spacing w:before="120" w:line="240" w:lineRule="auto"/>
        <w:ind w:left="1458" w:hanging="306"/>
        <w:rPr>
          <w:sz w:val="22"/>
          <w:szCs w:val="22"/>
        </w:rPr>
      </w:pPr>
      <w:r w:rsidRPr="00CB4675">
        <w:rPr>
          <w:sz w:val="22"/>
          <w:szCs w:val="22"/>
        </w:rPr>
        <w:t xml:space="preserve">(b) </w:t>
      </w:r>
      <w:r w:rsidR="000C1941" w:rsidRPr="00CB4675">
        <w:rPr>
          <w:sz w:val="22"/>
          <w:szCs w:val="22"/>
        </w:rPr>
        <w:t>ends one year after that day or anniversary, as the case requires, or if the bankrupt is discharged or the bankruptcy is annulled within that year, ends upon the discharge or annulment.</w:t>
      </w:r>
    </w:p>
    <w:p w14:paraId="6028CD9F" w14:textId="66CF27AD" w:rsidR="008D7911" w:rsidRPr="009A7622" w:rsidRDefault="00B04F35" w:rsidP="009A7622">
      <w:pPr>
        <w:pStyle w:val="Bodytext140"/>
        <w:spacing w:before="120" w:line="240" w:lineRule="auto"/>
        <w:jc w:val="left"/>
        <w:rPr>
          <w:rFonts w:ascii="Helvetica" w:hAnsi="Helvetica" w:cs="Times New Roman"/>
          <w:sz w:val="22"/>
          <w:szCs w:val="22"/>
        </w:rPr>
      </w:pPr>
      <w:bookmarkStart w:id="280" w:name="bookmark281"/>
      <w:r w:rsidRPr="009A7622">
        <w:rPr>
          <w:rFonts w:ascii="Helvetica" w:hAnsi="Helvetica" w:cs="Times New Roman"/>
          <w:sz w:val="22"/>
          <w:szCs w:val="22"/>
        </w:rPr>
        <w:t xml:space="preserve">251 </w:t>
      </w:r>
      <w:r w:rsidR="000C1941" w:rsidRPr="009A7622">
        <w:rPr>
          <w:rFonts w:ascii="Helvetica" w:hAnsi="Helvetica" w:cs="Times New Roman"/>
          <w:sz w:val="22"/>
          <w:szCs w:val="22"/>
        </w:rPr>
        <w:t>Section 139L (definition of</w:t>
      </w:r>
      <w:r w:rsidR="000C1941" w:rsidRPr="00295138">
        <w:rPr>
          <w:rFonts w:ascii="Helvetica" w:hAnsi="Helvetica" w:cs="Times New Roman"/>
          <w:sz w:val="22"/>
          <w:szCs w:val="22"/>
        </w:rPr>
        <w:t xml:space="preserve"> </w:t>
      </w:r>
      <w:r w:rsidR="000C1941" w:rsidRPr="00295138">
        <w:rPr>
          <w:rFonts w:ascii="Helvetica" w:hAnsi="Helvetica"/>
          <w:bCs w:val="0"/>
          <w:i/>
          <w:iCs/>
        </w:rPr>
        <w:t>income</w:t>
      </w:r>
      <w:r w:rsidR="000C1941" w:rsidRPr="009A7622">
        <w:rPr>
          <w:rFonts w:ascii="Helvetica" w:hAnsi="Helvetica"/>
          <w:b w:val="0"/>
          <w:bCs w:val="0"/>
          <w:iCs/>
        </w:rPr>
        <w:t>)</w:t>
      </w:r>
      <w:bookmarkEnd w:id="280"/>
    </w:p>
    <w:p w14:paraId="18652D0C" w14:textId="77777777" w:rsidR="008D7911" w:rsidRPr="00CB4675" w:rsidRDefault="000C1941" w:rsidP="002B0F48">
      <w:pPr>
        <w:pStyle w:val="BodyText31"/>
        <w:spacing w:before="120" w:line="240" w:lineRule="auto"/>
        <w:ind w:left="549" w:hanging="54"/>
        <w:rPr>
          <w:sz w:val="22"/>
          <w:szCs w:val="22"/>
        </w:rPr>
      </w:pPr>
      <w:r w:rsidRPr="00CB4675">
        <w:rPr>
          <w:sz w:val="22"/>
          <w:szCs w:val="22"/>
        </w:rPr>
        <w:t>Repeal the definition, substitute:</w:t>
      </w:r>
    </w:p>
    <w:p w14:paraId="7C7DE87E" w14:textId="30F02AAF" w:rsidR="008D7911" w:rsidRPr="00CB4675" w:rsidRDefault="000C1941" w:rsidP="002B0F48">
      <w:pPr>
        <w:pStyle w:val="BodyText31"/>
        <w:spacing w:before="120" w:line="240" w:lineRule="auto"/>
        <w:ind w:left="909" w:firstLine="0"/>
        <w:rPr>
          <w:sz w:val="22"/>
          <w:szCs w:val="22"/>
        </w:rPr>
      </w:pPr>
      <w:r w:rsidRPr="00CB4675">
        <w:rPr>
          <w:rStyle w:val="BodytextItalic"/>
          <w:b/>
          <w:sz w:val="22"/>
          <w:szCs w:val="22"/>
        </w:rPr>
        <w:t>income</w:t>
      </w:r>
      <w:r w:rsidRPr="00295138">
        <w:rPr>
          <w:rStyle w:val="BodytextItalic"/>
          <w:i w:val="0"/>
          <w:sz w:val="22"/>
          <w:szCs w:val="22"/>
        </w:rPr>
        <w:t>,</w:t>
      </w:r>
      <w:r w:rsidRPr="00CB4675">
        <w:rPr>
          <w:sz w:val="22"/>
          <w:szCs w:val="22"/>
        </w:rPr>
        <w:t xml:space="preserve"> in </w:t>
      </w:r>
      <w:r w:rsidRPr="00CB4675">
        <w:rPr>
          <w:i/>
          <w:iCs/>
          <w:sz w:val="22"/>
          <w:szCs w:val="22"/>
        </w:rPr>
        <w:t>relation</w:t>
      </w:r>
      <w:r w:rsidRPr="00CB4675">
        <w:rPr>
          <w:sz w:val="22"/>
          <w:szCs w:val="22"/>
        </w:rPr>
        <w:t xml:space="preserve"> to a bankrupt, has its ordinary meaning, subject to the following qualifications:</w:t>
      </w:r>
    </w:p>
    <w:p w14:paraId="054D2064" w14:textId="77777777" w:rsidR="008D7911" w:rsidRPr="00CB4675" w:rsidRDefault="00E53824" w:rsidP="002B0F48">
      <w:pPr>
        <w:pStyle w:val="BodyText31"/>
        <w:spacing w:before="120" w:line="240" w:lineRule="auto"/>
        <w:ind w:left="1458" w:hanging="306"/>
        <w:rPr>
          <w:sz w:val="22"/>
          <w:szCs w:val="22"/>
        </w:rPr>
      </w:pPr>
      <w:r w:rsidRPr="00CB4675">
        <w:rPr>
          <w:sz w:val="22"/>
          <w:szCs w:val="22"/>
        </w:rPr>
        <w:t xml:space="preserve">(a) </w:t>
      </w:r>
      <w:r w:rsidR="000C1941" w:rsidRPr="00CB4675">
        <w:rPr>
          <w:sz w:val="22"/>
          <w:szCs w:val="22"/>
        </w:rPr>
        <w:t>the following are income in relation to a bankrupt (whether or not they come within the ordinary meaning of “income”):</w:t>
      </w:r>
    </w:p>
    <w:p w14:paraId="7AE03E1E" w14:textId="77777777" w:rsidR="008D7911" w:rsidRPr="00CB4675" w:rsidRDefault="00E53824" w:rsidP="002B0F48">
      <w:pPr>
        <w:pStyle w:val="BodyText31"/>
        <w:spacing w:before="120" w:line="240" w:lineRule="auto"/>
        <w:ind w:left="1881" w:hanging="261"/>
        <w:rPr>
          <w:sz w:val="22"/>
          <w:szCs w:val="22"/>
        </w:rPr>
      </w:pPr>
      <w:r w:rsidRPr="00CB4675">
        <w:rPr>
          <w:sz w:val="22"/>
          <w:szCs w:val="22"/>
        </w:rPr>
        <w:t xml:space="preserve">(i) </w:t>
      </w:r>
      <w:r w:rsidR="000C1941" w:rsidRPr="00CB4675">
        <w:rPr>
          <w:sz w:val="22"/>
          <w:szCs w:val="22"/>
        </w:rPr>
        <w:t>an annuity or pension paid to the bankrupt from a provident, benefit, superannuation, retirement or approved deposit fund;</w:t>
      </w:r>
    </w:p>
    <w:p w14:paraId="07BC0208" w14:textId="77777777" w:rsidR="008D7911" w:rsidRPr="00CB4675" w:rsidRDefault="00E53824" w:rsidP="009934CC">
      <w:pPr>
        <w:pStyle w:val="BodyText31"/>
        <w:spacing w:before="120" w:line="240" w:lineRule="auto"/>
        <w:ind w:left="1881" w:hanging="333"/>
        <w:rPr>
          <w:sz w:val="22"/>
          <w:szCs w:val="22"/>
        </w:rPr>
      </w:pPr>
      <w:r w:rsidRPr="00CB4675">
        <w:rPr>
          <w:sz w:val="22"/>
          <w:szCs w:val="22"/>
        </w:rPr>
        <w:t xml:space="preserve">(ii) </w:t>
      </w:r>
      <w:r w:rsidR="000C1941" w:rsidRPr="00CB4675">
        <w:rPr>
          <w:sz w:val="22"/>
          <w:szCs w:val="22"/>
        </w:rPr>
        <w:t>a payment to the bankrupt in consequence of a termination of any office or employment;</w:t>
      </w:r>
    </w:p>
    <w:p w14:paraId="52A6AD92" w14:textId="77777777" w:rsidR="009934CC" w:rsidRPr="00CB4675" w:rsidRDefault="009934CC">
      <w:pPr>
        <w:rPr>
          <w:rStyle w:val="Bodytext158pt"/>
          <w:rFonts w:eastAsia="Courier New"/>
          <w:i w:val="0"/>
          <w:iCs w:val="0"/>
          <w:sz w:val="22"/>
          <w:szCs w:val="22"/>
        </w:rPr>
        <w:sectPr w:rsidR="009934CC" w:rsidRPr="00CB4675" w:rsidSect="007D48C2">
          <w:pgSz w:w="12240" w:h="15840" w:code="1"/>
          <w:pgMar w:top="1440" w:right="1440" w:bottom="1440" w:left="1440" w:header="540" w:footer="375" w:gutter="0"/>
          <w:cols w:space="720"/>
          <w:noEndnote/>
          <w:docGrid w:linePitch="360"/>
        </w:sectPr>
      </w:pPr>
    </w:p>
    <w:p w14:paraId="5F5D8A83" w14:textId="77777777" w:rsidR="008D7911" w:rsidRPr="00CB4675" w:rsidRDefault="00655FC9" w:rsidP="009934CC">
      <w:pPr>
        <w:pStyle w:val="BodyText31"/>
        <w:spacing w:before="120" w:line="240" w:lineRule="auto"/>
        <w:ind w:left="1926" w:hanging="378"/>
        <w:rPr>
          <w:sz w:val="22"/>
          <w:szCs w:val="22"/>
        </w:rPr>
      </w:pPr>
      <w:r w:rsidRPr="00CB4675">
        <w:rPr>
          <w:sz w:val="22"/>
          <w:szCs w:val="22"/>
        </w:rPr>
        <w:lastRenderedPageBreak/>
        <w:t xml:space="preserve">(iii) </w:t>
      </w:r>
      <w:r w:rsidR="000C1941" w:rsidRPr="00CB4675">
        <w:rPr>
          <w:sz w:val="22"/>
          <w:szCs w:val="22"/>
        </w:rPr>
        <w:t>an amount of annuity or pension received by the bankrupt under a policy of life insurance or endowment insurance;</w:t>
      </w:r>
    </w:p>
    <w:p w14:paraId="2297A094" w14:textId="77777777" w:rsidR="008D7911" w:rsidRPr="00CB4675" w:rsidRDefault="00655FC9" w:rsidP="009934CC">
      <w:pPr>
        <w:pStyle w:val="BodyText31"/>
        <w:spacing w:before="120" w:line="240" w:lineRule="auto"/>
        <w:ind w:left="1944" w:hanging="378"/>
        <w:rPr>
          <w:sz w:val="22"/>
          <w:szCs w:val="22"/>
        </w:rPr>
      </w:pPr>
      <w:r w:rsidRPr="00CB4675">
        <w:rPr>
          <w:sz w:val="22"/>
          <w:szCs w:val="22"/>
        </w:rPr>
        <w:t xml:space="preserve">(iv) </w:t>
      </w:r>
      <w:r w:rsidR="000C1941" w:rsidRPr="00CB4675">
        <w:rPr>
          <w:sz w:val="22"/>
          <w:szCs w:val="22"/>
        </w:rPr>
        <w:t>an amount received by the bankrupt as a beneficiary under a trust to the extent that the amount was paid out of income of the trust;</w:t>
      </w:r>
    </w:p>
    <w:p w14:paraId="2DF81134" w14:textId="77777777" w:rsidR="008D7911" w:rsidRPr="00CB4675" w:rsidRDefault="00655FC9" w:rsidP="009934CC">
      <w:pPr>
        <w:pStyle w:val="BodyText31"/>
        <w:spacing w:before="120" w:line="240" w:lineRule="auto"/>
        <w:ind w:left="1944" w:hanging="324"/>
        <w:rPr>
          <w:sz w:val="22"/>
          <w:szCs w:val="22"/>
        </w:rPr>
      </w:pPr>
      <w:r w:rsidRPr="00CB4675">
        <w:rPr>
          <w:sz w:val="22"/>
          <w:szCs w:val="22"/>
        </w:rPr>
        <w:t xml:space="preserve">(v) </w:t>
      </w:r>
      <w:r w:rsidR="000C1941" w:rsidRPr="00CB4675">
        <w:rPr>
          <w:sz w:val="22"/>
          <w:szCs w:val="22"/>
        </w:rPr>
        <w:t>the value of a benefit that:</w:t>
      </w:r>
    </w:p>
    <w:p w14:paraId="20B8BDA7" w14:textId="77777777" w:rsidR="008D7911" w:rsidRPr="00CB4675" w:rsidRDefault="00655FC9" w:rsidP="006C31E7">
      <w:pPr>
        <w:pStyle w:val="BodyText31"/>
        <w:spacing w:before="120" w:line="240" w:lineRule="auto"/>
        <w:ind w:left="2619" w:hanging="342"/>
        <w:rPr>
          <w:sz w:val="22"/>
          <w:szCs w:val="22"/>
        </w:rPr>
      </w:pPr>
      <w:r w:rsidRPr="00CB4675">
        <w:rPr>
          <w:sz w:val="22"/>
          <w:szCs w:val="22"/>
        </w:rPr>
        <w:t>(</w:t>
      </w:r>
      <w:r w:rsidR="00084BB7" w:rsidRPr="00CB4675">
        <w:rPr>
          <w:smallCaps/>
          <w:sz w:val="22"/>
          <w:szCs w:val="22"/>
        </w:rPr>
        <w:t>A</w:t>
      </w:r>
      <w:r w:rsidRPr="00CB4675">
        <w:rPr>
          <w:sz w:val="22"/>
          <w:szCs w:val="22"/>
        </w:rPr>
        <w:t>)</w:t>
      </w:r>
      <w:r w:rsidR="00CC1F7D" w:rsidRPr="00CB4675">
        <w:rPr>
          <w:sz w:val="22"/>
          <w:szCs w:val="22"/>
        </w:rPr>
        <w:t xml:space="preserve"> </w:t>
      </w:r>
      <w:r w:rsidR="000C1941" w:rsidRPr="00CB4675">
        <w:rPr>
          <w:sz w:val="22"/>
          <w:szCs w:val="22"/>
        </w:rPr>
        <w:t xml:space="preserve">is provided in any circumstances by any person (the </w:t>
      </w:r>
      <w:r w:rsidR="000C1941" w:rsidRPr="00CB4675">
        <w:rPr>
          <w:rStyle w:val="BodytextItalic"/>
          <w:b/>
          <w:sz w:val="22"/>
          <w:szCs w:val="22"/>
        </w:rPr>
        <w:t>provider</w:t>
      </w:r>
      <w:r w:rsidR="000C1941" w:rsidRPr="00CB4675">
        <w:rPr>
          <w:rStyle w:val="BodytextItalic"/>
          <w:i w:val="0"/>
          <w:sz w:val="22"/>
          <w:szCs w:val="22"/>
        </w:rPr>
        <w:t>)</w:t>
      </w:r>
      <w:r w:rsidR="000C1941" w:rsidRPr="00CB4675">
        <w:rPr>
          <w:sz w:val="22"/>
          <w:szCs w:val="22"/>
        </w:rPr>
        <w:t xml:space="preserve"> to the bankrupt; and</w:t>
      </w:r>
    </w:p>
    <w:p w14:paraId="6A506743" w14:textId="77777777" w:rsidR="008D7911" w:rsidRPr="00CB4675" w:rsidRDefault="00655FC9" w:rsidP="006C31E7">
      <w:pPr>
        <w:pStyle w:val="BodyText31"/>
        <w:spacing w:before="120" w:line="240" w:lineRule="auto"/>
        <w:ind w:left="2619" w:hanging="342"/>
        <w:rPr>
          <w:sz w:val="22"/>
          <w:szCs w:val="22"/>
        </w:rPr>
      </w:pPr>
      <w:r w:rsidRPr="00CB4675">
        <w:rPr>
          <w:sz w:val="22"/>
          <w:szCs w:val="22"/>
        </w:rPr>
        <w:t>(</w:t>
      </w:r>
      <w:r w:rsidR="00084BB7" w:rsidRPr="00CB4675">
        <w:rPr>
          <w:smallCaps/>
          <w:sz w:val="22"/>
          <w:szCs w:val="22"/>
        </w:rPr>
        <w:t>B</w:t>
      </w:r>
      <w:r w:rsidRPr="00CB4675">
        <w:rPr>
          <w:sz w:val="22"/>
          <w:szCs w:val="22"/>
        </w:rPr>
        <w:t xml:space="preserve">) </w:t>
      </w:r>
      <w:r w:rsidR="000C1941" w:rsidRPr="00CB4675">
        <w:rPr>
          <w:sz w:val="22"/>
          <w:szCs w:val="22"/>
        </w:rPr>
        <w:t xml:space="preserve">is a benefit within the meaning of the </w:t>
      </w:r>
      <w:r w:rsidR="000C1941" w:rsidRPr="00CB4675">
        <w:rPr>
          <w:rStyle w:val="BodytextItalic"/>
          <w:sz w:val="22"/>
          <w:szCs w:val="22"/>
        </w:rPr>
        <w:t>Fringe Benefits Tax Assessment Act 1986</w:t>
      </w:r>
      <w:r w:rsidR="000C1941" w:rsidRPr="00CB4675">
        <w:rPr>
          <w:sz w:val="22"/>
          <w:szCs w:val="22"/>
        </w:rPr>
        <w:t xml:space="preserve"> as in force at the beginning of 1 July 1992 (other than a benefit that would be an exempt benefit for the purposes of that Act if the provider were the employer of the bankrupt as an employee and the provider had provided the benefit in respect of the employment of the bankrupt);</w:t>
      </w:r>
    </w:p>
    <w:p w14:paraId="29966D01" w14:textId="77777777" w:rsidR="008D7911" w:rsidRPr="00CB4675" w:rsidRDefault="000C1941" w:rsidP="008003CB">
      <w:pPr>
        <w:pStyle w:val="BodyText31"/>
        <w:spacing w:before="120" w:line="240" w:lineRule="auto"/>
        <w:ind w:left="1917" w:hanging="18"/>
        <w:rPr>
          <w:sz w:val="22"/>
          <w:szCs w:val="22"/>
        </w:rPr>
      </w:pPr>
      <w:r w:rsidRPr="00CB4675">
        <w:rPr>
          <w:sz w:val="22"/>
          <w:szCs w:val="22"/>
        </w:rPr>
        <w:t>being that value as worked out in accordance with the provisions of that Act but subject to any modifications of any provisions of that Act made by the regulations under this Act;</w:t>
      </w:r>
    </w:p>
    <w:p w14:paraId="0AE075EA" w14:textId="77777777" w:rsidR="008D7911" w:rsidRPr="00CB4675" w:rsidRDefault="00655FC9" w:rsidP="008003CB">
      <w:pPr>
        <w:pStyle w:val="BodyText31"/>
        <w:spacing w:before="120" w:line="240" w:lineRule="auto"/>
        <w:ind w:left="1917" w:hanging="378"/>
        <w:rPr>
          <w:sz w:val="22"/>
          <w:szCs w:val="22"/>
        </w:rPr>
      </w:pPr>
      <w:r w:rsidRPr="00CB4675">
        <w:rPr>
          <w:sz w:val="22"/>
          <w:szCs w:val="22"/>
        </w:rPr>
        <w:t xml:space="preserve">(vi) </w:t>
      </w:r>
      <w:r w:rsidR="000C1941" w:rsidRPr="00CB4675">
        <w:rPr>
          <w:sz w:val="22"/>
          <w:szCs w:val="22"/>
        </w:rPr>
        <w:t>the value of a loan made to the bankrupt by an associated entity of the bankrupt, including:</w:t>
      </w:r>
    </w:p>
    <w:p w14:paraId="60184E79" w14:textId="77777777" w:rsidR="008D7911" w:rsidRPr="00CB4675" w:rsidRDefault="00655FC9" w:rsidP="006C31E7">
      <w:pPr>
        <w:pStyle w:val="BodyText31"/>
        <w:spacing w:before="120" w:line="240" w:lineRule="auto"/>
        <w:ind w:left="2619" w:hanging="342"/>
        <w:rPr>
          <w:sz w:val="22"/>
          <w:szCs w:val="22"/>
        </w:rPr>
      </w:pPr>
      <w:r w:rsidRPr="00CB4675">
        <w:rPr>
          <w:sz w:val="22"/>
          <w:szCs w:val="22"/>
        </w:rPr>
        <w:t>(</w:t>
      </w:r>
      <w:r w:rsidR="00084BB7" w:rsidRPr="00CB4675">
        <w:rPr>
          <w:smallCaps/>
          <w:sz w:val="22"/>
          <w:szCs w:val="22"/>
        </w:rPr>
        <w:t>A</w:t>
      </w:r>
      <w:r w:rsidRPr="00CB4675">
        <w:rPr>
          <w:sz w:val="22"/>
          <w:szCs w:val="22"/>
        </w:rPr>
        <w:t xml:space="preserve">) </w:t>
      </w:r>
      <w:r w:rsidR="000C1941" w:rsidRPr="00CB4675">
        <w:rPr>
          <w:sz w:val="22"/>
          <w:szCs w:val="22"/>
        </w:rPr>
        <w:t>a loan under which the loan money is not paid to the bankrupt, but is paid or applied at the bankrupt’s direction; and</w:t>
      </w:r>
    </w:p>
    <w:p w14:paraId="1F876834" w14:textId="77777777" w:rsidR="008D7911" w:rsidRPr="00CB4675" w:rsidRDefault="00655FC9" w:rsidP="006C31E7">
      <w:pPr>
        <w:pStyle w:val="BodyText31"/>
        <w:spacing w:before="120" w:line="240" w:lineRule="auto"/>
        <w:ind w:left="2619" w:hanging="342"/>
        <w:rPr>
          <w:sz w:val="22"/>
          <w:szCs w:val="22"/>
        </w:rPr>
      </w:pPr>
      <w:r w:rsidRPr="00CB4675">
        <w:rPr>
          <w:sz w:val="22"/>
          <w:szCs w:val="22"/>
        </w:rPr>
        <w:t>(</w:t>
      </w:r>
      <w:r w:rsidR="00084BB7" w:rsidRPr="00CB4675">
        <w:rPr>
          <w:smallCaps/>
          <w:sz w:val="22"/>
          <w:szCs w:val="22"/>
        </w:rPr>
        <w:t>B</w:t>
      </w:r>
      <w:r w:rsidRPr="00CB4675">
        <w:rPr>
          <w:sz w:val="22"/>
          <w:szCs w:val="22"/>
        </w:rPr>
        <w:t xml:space="preserve">) </w:t>
      </w:r>
      <w:r w:rsidR="000C1941" w:rsidRPr="00CB4675">
        <w:rPr>
          <w:sz w:val="22"/>
          <w:szCs w:val="22"/>
        </w:rPr>
        <w:t>a loan that is not enforceable at law or in equity;</w:t>
      </w:r>
    </w:p>
    <w:p w14:paraId="28B54A1D" w14:textId="77777777" w:rsidR="008D7911" w:rsidRPr="00CB4675" w:rsidRDefault="00655FC9" w:rsidP="008003CB">
      <w:pPr>
        <w:pStyle w:val="BodyText31"/>
        <w:spacing w:before="120" w:line="240" w:lineRule="auto"/>
        <w:ind w:left="1917" w:hanging="423"/>
        <w:rPr>
          <w:sz w:val="22"/>
          <w:szCs w:val="22"/>
        </w:rPr>
      </w:pPr>
      <w:r w:rsidRPr="00CB4675">
        <w:rPr>
          <w:sz w:val="22"/>
          <w:szCs w:val="22"/>
        </w:rPr>
        <w:t xml:space="preserve">(vii) </w:t>
      </w:r>
      <w:r w:rsidR="000C1941" w:rsidRPr="00CB4675">
        <w:rPr>
          <w:sz w:val="22"/>
          <w:szCs w:val="22"/>
        </w:rPr>
        <w:t>the amount of any money, or the value of any other consideration, received by a person other than the bankrupt from another person as a result of work done or services performed by the bankrupt, less any expenses (other than expenses of a capital nature) necessarily incurred by the first-mentioned person in connection with the work or services;</w:t>
      </w:r>
    </w:p>
    <w:p w14:paraId="4DE90F5A" w14:textId="77777777" w:rsidR="008D7911" w:rsidRPr="00CB4675" w:rsidRDefault="00655FC9" w:rsidP="008003CB">
      <w:pPr>
        <w:pStyle w:val="BodyText31"/>
        <w:spacing w:before="120" w:line="240" w:lineRule="auto"/>
        <w:ind w:left="1458" w:hanging="306"/>
        <w:rPr>
          <w:sz w:val="22"/>
          <w:szCs w:val="22"/>
        </w:rPr>
      </w:pPr>
      <w:r w:rsidRPr="00CB4675">
        <w:rPr>
          <w:sz w:val="22"/>
          <w:szCs w:val="22"/>
        </w:rPr>
        <w:t xml:space="preserve">(b) </w:t>
      </w:r>
      <w:r w:rsidR="000C1941" w:rsidRPr="00CB4675">
        <w:rPr>
          <w:sz w:val="22"/>
          <w:szCs w:val="22"/>
        </w:rPr>
        <w:t>the following are not income in relation to a bankrupt (even if they come within the ordinary meaning of “income”):</w:t>
      </w:r>
    </w:p>
    <w:p w14:paraId="00FEE137" w14:textId="77777777" w:rsidR="008D7911" w:rsidRPr="00CB4675" w:rsidRDefault="00655FC9" w:rsidP="008003CB">
      <w:pPr>
        <w:pStyle w:val="BodyText31"/>
        <w:spacing w:before="120" w:line="240" w:lineRule="auto"/>
        <w:ind w:firstLine="1620"/>
        <w:rPr>
          <w:sz w:val="22"/>
          <w:szCs w:val="22"/>
        </w:rPr>
      </w:pPr>
      <w:r w:rsidRPr="00CB4675">
        <w:rPr>
          <w:sz w:val="22"/>
          <w:szCs w:val="22"/>
        </w:rPr>
        <w:t xml:space="preserve">(i) </w:t>
      </w:r>
      <w:r w:rsidR="000C1941" w:rsidRPr="00CB4675">
        <w:rPr>
          <w:sz w:val="22"/>
          <w:szCs w:val="22"/>
        </w:rPr>
        <w:t>an amount paid to the bankrupt:</w:t>
      </w:r>
    </w:p>
    <w:p w14:paraId="4D12B593" w14:textId="570DBA4C" w:rsidR="008D7911" w:rsidRPr="00CB4675" w:rsidRDefault="00655FC9" w:rsidP="006C31E7">
      <w:pPr>
        <w:pStyle w:val="BodyText31"/>
        <w:spacing w:before="120" w:line="240" w:lineRule="auto"/>
        <w:ind w:left="2619" w:hanging="342"/>
        <w:rPr>
          <w:sz w:val="22"/>
          <w:szCs w:val="22"/>
        </w:rPr>
      </w:pPr>
      <w:r w:rsidRPr="00CB4675">
        <w:rPr>
          <w:sz w:val="22"/>
          <w:szCs w:val="22"/>
        </w:rPr>
        <w:t>(</w:t>
      </w:r>
      <w:r w:rsidR="00084BB7" w:rsidRPr="00CB4675">
        <w:rPr>
          <w:smallCaps/>
          <w:sz w:val="22"/>
          <w:szCs w:val="22"/>
        </w:rPr>
        <w:t>A</w:t>
      </w:r>
      <w:r w:rsidRPr="00CB4675">
        <w:rPr>
          <w:sz w:val="22"/>
          <w:szCs w:val="22"/>
        </w:rPr>
        <w:t xml:space="preserve">) </w:t>
      </w:r>
      <w:r w:rsidR="009C4E61" w:rsidRPr="00CB4675">
        <w:rPr>
          <w:sz w:val="22"/>
          <w:szCs w:val="22"/>
        </w:rPr>
        <w:t>f</w:t>
      </w:r>
      <w:r w:rsidR="009C4E61">
        <w:rPr>
          <w:sz w:val="22"/>
          <w:szCs w:val="22"/>
        </w:rPr>
        <w:t>rom</w:t>
      </w:r>
      <w:r w:rsidR="000C1941" w:rsidRPr="00CB4675">
        <w:rPr>
          <w:sz w:val="22"/>
          <w:szCs w:val="22"/>
        </w:rPr>
        <w:t xml:space="preserve"> the Child Support Trust Account established under the </w:t>
      </w:r>
      <w:r w:rsidR="000C1941" w:rsidRPr="00CB4675">
        <w:rPr>
          <w:rStyle w:val="BodytextItalic"/>
          <w:sz w:val="22"/>
          <w:szCs w:val="22"/>
        </w:rPr>
        <w:t>Child Support (Registration and Collection) Act 1988</w:t>
      </w:r>
      <w:r w:rsidR="000C1941" w:rsidRPr="00295138">
        <w:rPr>
          <w:rStyle w:val="BodytextItalic"/>
          <w:i w:val="0"/>
          <w:sz w:val="22"/>
          <w:szCs w:val="22"/>
        </w:rPr>
        <w:t>;</w:t>
      </w:r>
      <w:r w:rsidR="000C1941" w:rsidRPr="00295138">
        <w:rPr>
          <w:i/>
          <w:sz w:val="22"/>
          <w:szCs w:val="22"/>
        </w:rPr>
        <w:t xml:space="preserve"> </w:t>
      </w:r>
      <w:r w:rsidR="000C1941" w:rsidRPr="00CB4675">
        <w:rPr>
          <w:sz w:val="22"/>
          <w:szCs w:val="22"/>
        </w:rPr>
        <w:t>or</w:t>
      </w:r>
    </w:p>
    <w:p w14:paraId="61CCA3E4" w14:textId="77777777" w:rsidR="008003CB" w:rsidRPr="00CB4675" w:rsidRDefault="008003CB" w:rsidP="006C31E7">
      <w:pPr>
        <w:spacing w:before="120"/>
        <w:rPr>
          <w:rStyle w:val="Bodytext158pt"/>
          <w:rFonts w:eastAsia="Courier New"/>
          <w:i w:val="0"/>
          <w:iCs w:val="0"/>
          <w:sz w:val="22"/>
          <w:szCs w:val="22"/>
        </w:rPr>
        <w:sectPr w:rsidR="008003CB" w:rsidRPr="00CB4675" w:rsidSect="007D48C2">
          <w:pgSz w:w="12240" w:h="15840" w:code="1"/>
          <w:pgMar w:top="1440" w:right="1440" w:bottom="1440" w:left="1440" w:header="450" w:footer="375" w:gutter="0"/>
          <w:cols w:space="720"/>
          <w:noEndnote/>
          <w:docGrid w:linePitch="360"/>
        </w:sectPr>
      </w:pPr>
    </w:p>
    <w:p w14:paraId="02B83ED1" w14:textId="77777777" w:rsidR="008D7911" w:rsidRPr="00CB4675" w:rsidRDefault="00B11D5E" w:rsidP="00AD187D">
      <w:pPr>
        <w:pStyle w:val="BodyText31"/>
        <w:spacing w:before="120" w:line="240" w:lineRule="auto"/>
        <w:ind w:left="2619" w:hanging="342"/>
        <w:rPr>
          <w:sz w:val="22"/>
          <w:szCs w:val="22"/>
        </w:rPr>
      </w:pPr>
      <w:r w:rsidRPr="00CB4675">
        <w:rPr>
          <w:sz w:val="22"/>
          <w:szCs w:val="22"/>
        </w:rPr>
        <w:lastRenderedPageBreak/>
        <w:t>(B</w:t>
      </w:r>
      <w:r w:rsidR="006C31E7" w:rsidRPr="00CB4675">
        <w:rPr>
          <w:sz w:val="22"/>
          <w:szCs w:val="22"/>
        </w:rPr>
        <w:t xml:space="preserve">) </w:t>
      </w:r>
      <w:r w:rsidR="000C1941" w:rsidRPr="00CB4675">
        <w:rPr>
          <w:sz w:val="22"/>
          <w:szCs w:val="22"/>
        </w:rPr>
        <w:t>from another source for the maintenance of children of whom the bankrupt has custody; or</w:t>
      </w:r>
    </w:p>
    <w:p w14:paraId="714E9B5C" w14:textId="77777777" w:rsidR="008D7911" w:rsidRPr="00CB4675" w:rsidRDefault="005321F4" w:rsidP="008003CB">
      <w:pPr>
        <w:pStyle w:val="BodyText31"/>
        <w:spacing w:before="120" w:line="240" w:lineRule="auto"/>
        <w:ind w:left="1953" w:hanging="333"/>
        <w:rPr>
          <w:sz w:val="22"/>
          <w:szCs w:val="22"/>
        </w:rPr>
      </w:pPr>
      <w:r w:rsidRPr="00CB4675">
        <w:rPr>
          <w:sz w:val="22"/>
          <w:szCs w:val="22"/>
        </w:rPr>
        <w:t xml:space="preserve">(ii) </w:t>
      </w:r>
      <w:r w:rsidR="000C1941" w:rsidRPr="00CB4675">
        <w:rPr>
          <w:sz w:val="22"/>
          <w:szCs w:val="22"/>
        </w:rPr>
        <w:t xml:space="preserve">an amount that is not income for the purposes of the </w:t>
      </w:r>
      <w:r w:rsidR="000C1941" w:rsidRPr="00CB4675">
        <w:rPr>
          <w:rStyle w:val="BodytextItalic"/>
          <w:sz w:val="22"/>
          <w:szCs w:val="22"/>
        </w:rPr>
        <w:t>Social Security Act 1991</w:t>
      </w:r>
      <w:r w:rsidR="000C1941" w:rsidRPr="00CB4675">
        <w:rPr>
          <w:sz w:val="22"/>
          <w:szCs w:val="22"/>
        </w:rPr>
        <w:t xml:space="preserve"> because of subsection 8(8) of that Act, except for:</w:t>
      </w:r>
    </w:p>
    <w:p w14:paraId="6FAB048B" w14:textId="77777777" w:rsidR="008D7911" w:rsidRPr="00CB4675" w:rsidRDefault="005321F4" w:rsidP="00AD187D">
      <w:pPr>
        <w:pStyle w:val="BodyText31"/>
        <w:spacing w:before="120" w:line="240" w:lineRule="auto"/>
        <w:ind w:left="2619" w:hanging="342"/>
        <w:rPr>
          <w:sz w:val="22"/>
          <w:szCs w:val="22"/>
        </w:rPr>
      </w:pPr>
      <w:r w:rsidRPr="00CB4675">
        <w:rPr>
          <w:sz w:val="22"/>
          <w:szCs w:val="22"/>
        </w:rPr>
        <w:t xml:space="preserve">(A) </w:t>
      </w:r>
      <w:r w:rsidR="000C1941" w:rsidRPr="00CB4675">
        <w:rPr>
          <w:sz w:val="22"/>
          <w:szCs w:val="22"/>
        </w:rPr>
        <w:t>a payment under that Act other than family payment under Part 2.17 of that Act; and</w:t>
      </w:r>
    </w:p>
    <w:p w14:paraId="0EDA3D76" w14:textId="77777777" w:rsidR="008D7911" w:rsidRPr="00CB4675" w:rsidRDefault="005321F4" w:rsidP="00AD187D">
      <w:pPr>
        <w:pStyle w:val="BodyText31"/>
        <w:spacing w:before="120" w:line="240" w:lineRule="auto"/>
        <w:ind w:left="2619" w:hanging="342"/>
        <w:rPr>
          <w:sz w:val="22"/>
          <w:szCs w:val="22"/>
        </w:rPr>
      </w:pPr>
      <w:r w:rsidRPr="00CB4675">
        <w:rPr>
          <w:sz w:val="22"/>
          <w:szCs w:val="22"/>
        </w:rPr>
        <w:t xml:space="preserve">(B) </w:t>
      </w:r>
      <w:r w:rsidR="000C1941" w:rsidRPr="00CB4675">
        <w:rPr>
          <w:sz w:val="22"/>
          <w:szCs w:val="22"/>
        </w:rPr>
        <w:t>an amount referred to in paragraph (b), (h),</w:t>
      </w:r>
      <w:r w:rsidR="00DD1A07" w:rsidRPr="00CB4675">
        <w:rPr>
          <w:sz w:val="22"/>
          <w:szCs w:val="22"/>
        </w:rPr>
        <w:t xml:space="preserve"> </w:t>
      </w:r>
      <w:r w:rsidR="000C1941" w:rsidRPr="00CB4675">
        <w:rPr>
          <w:sz w:val="22"/>
          <w:szCs w:val="22"/>
        </w:rPr>
        <w:t>(ha), (k), (ka), (m), (z), (za) or (zb) of that subsection; or</w:t>
      </w:r>
    </w:p>
    <w:p w14:paraId="6574A02C" w14:textId="0BAD02DD" w:rsidR="008D7911" w:rsidRPr="00CB4675" w:rsidRDefault="005321F4" w:rsidP="008003CB">
      <w:pPr>
        <w:pStyle w:val="BodyText31"/>
        <w:spacing w:before="120" w:line="240" w:lineRule="auto"/>
        <w:ind w:left="1953" w:hanging="414"/>
        <w:rPr>
          <w:sz w:val="22"/>
          <w:szCs w:val="22"/>
        </w:rPr>
      </w:pPr>
      <w:r w:rsidRPr="00CB4675">
        <w:rPr>
          <w:sz w:val="22"/>
          <w:szCs w:val="22"/>
        </w:rPr>
        <w:t xml:space="preserve">(iii) </w:t>
      </w:r>
      <w:r w:rsidR="000C1941" w:rsidRPr="00CB4675">
        <w:rPr>
          <w:sz w:val="22"/>
          <w:szCs w:val="22"/>
        </w:rPr>
        <w:t xml:space="preserve">an amount that is not income for the purposes of Part 8 of the </w:t>
      </w:r>
      <w:r w:rsidR="000C1941" w:rsidRPr="00CB4675">
        <w:rPr>
          <w:rStyle w:val="BodytextItalic"/>
          <w:sz w:val="22"/>
          <w:szCs w:val="22"/>
        </w:rPr>
        <w:t>Student and Youth Assistance Act 1973</w:t>
      </w:r>
      <w:r w:rsidR="000C1941" w:rsidRPr="00CB4675">
        <w:rPr>
          <w:sz w:val="22"/>
          <w:szCs w:val="22"/>
        </w:rPr>
        <w:t xml:space="preserve"> because of subsection 8(8) of the </w:t>
      </w:r>
      <w:r w:rsidR="000C1941" w:rsidRPr="00CB4675">
        <w:rPr>
          <w:rStyle w:val="BodytextItalic"/>
          <w:sz w:val="22"/>
          <w:szCs w:val="22"/>
        </w:rPr>
        <w:t>Social Security Act 1991</w:t>
      </w:r>
      <w:r w:rsidR="000C1941" w:rsidRPr="00CB4675">
        <w:rPr>
          <w:sz w:val="22"/>
          <w:szCs w:val="22"/>
        </w:rPr>
        <w:t xml:space="preserve"> (other than paragraph (b), (h), (ha), (k), (ka), (m), (z), (za) or (zb) of that subsection) as that subsection has effect for the purposes of that Part because of section 57 of the </w:t>
      </w:r>
      <w:r w:rsidR="000C1941" w:rsidRPr="00CB4675">
        <w:rPr>
          <w:rStyle w:val="BodytextItalic"/>
          <w:sz w:val="22"/>
          <w:szCs w:val="22"/>
        </w:rPr>
        <w:t>Student and Youth Assistance Act 1973</w:t>
      </w:r>
      <w:r w:rsidR="00295138" w:rsidRPr="00295138">
        <w:rPr>
          <w:rStyle w:val="BodytextItalic"/>
          <w:i w:val="0"/>
          <w:sz w:val="22"/>
          <w:szCs w:val="22"/>
        </w:rPr>
        <w:t>;</w:t>
      </w:r>
    </w:p>
    <w:p w14:paraId="46319CB0" w14:textId="77777777" w:rsidR="008D7911" w:rsidRPr="00CB4675" w:rsidRDefault="005321F4" w:rsidP="008003CB">
      <w:pPr>
        <w:pStyle w:val="BodyText31"/>
        <w:spacing w:before="120" w:line="240" w:lineRule="auto"/>
        <w:ind w:left="1953" w:hanging="360"/>
        <w:rPr>
          <w:sz w:val="22"/>
          <w:szCs w:val="22"/>
        </w:rPr>
      </w:pPr>
      <w:r w:rsidRPr="00CB4675">
        <w:rPr>
          <w:sz w:val="22"/>
          <w:szCs w:val="22"/>
        </w:rPr>
        <w:t xml:space="preserve">(iv) </w:t>
      </w:r>
      <w:r w:rsidR="000C1941" w:rsidRPr="00CB4675">
        <w:rPr>
          <w:sz w:val="22"/>
          <w:szCs w:val="22"/>
        </w:rPr>
        <w:t>a payment to the bankrupt under:</w:t>
      </w:r>
    </w:p>
    <w:p w14:paraId="7854EA92" w14:textId="77777777" w:rsidR="008D7911" w:rsidRPr="00CB4675" w:rsidRDefault="005321F4" w:rsidP="00AD187D">
      <w:pPr>
        <w:pStyle w:val="BodyText31"/>
        <w:spacing w:before="120" w:line="240" w:lineRule="auto"/>
        <w:ind w:left="2619" w:hanging="342"/>
        <w:rPr>
          <w:sz w:val="22"/>
          <w:szCs w:val="22"/>
        </w:rPr>
      </w:pPr>
      <w:r w:rsidRPr="00CB4675">
        <w:rPr>
          <w:sz w:val="22"/>
          <w:szCs w:val="22"/>
        </w:rPr>
        <w:t xml:space="preserve">(A) </w:t>
      </w:r>
      <w:r w:rsidR="000C1941" w:rsidRPr="00CB4675">
        <w:rPr>
          <w:sz w:val="22"/>
          <w:szCs w:val="22"/>
        </w:rPr>
        <w:t>a legal aid scheme or service established under a law of the Commonwealth or of a State or Territory of the Commonwealth; or</w:t>
      </w:r>
    </w:p>
    <w:p w14:paraId="6CB7CCB0" w14:textId="77777777" w:rsidR="008D7911" w:rsidRPr="00CB4675" w:rsidRDefault="005321F4" w:rsidP="00AD187D">
      <w:pPr>
        <w:pStyle w:val="BodyText31"/>
        <w:spacing w:before="120" w:line="240" w:lineRule="auto"/>
        <w:ind w:left="2619" w:hanging="342"/>
        <w:rPr>
          <w:sz w:val="22"/>
          <w:szCs w:val="22"/>
        </w:rPr>
      </w:pPr>
      <w:r w:rsidRPr="00CB4675">
        <w:rPr>
          <w:sz w:val="22"/>
          <w:szCs w:val="22"/>
        </w:rPr>
        <w:t xml:space="preserve">(B) </w:t>
      </w:r>
      <w:r w:rsidR="000C1941" w:rsidRPr="00CB4675">
        <w:rPr>
          <w:sz w:val="22"/>
          <w:szCs w:val="22"/>
        </w:rPr>
        <w:t>a legal aid scheme or service approved by the Attorney-General for the purposes of paragraph 2(4)(a) of the Federal Court of Australia Regulations; or</w:t>
      </w:r>
    </w:p>
    <w:p w14:paraId="62345A45" w14:textId="77777777" w:rsidR="008D7911" w:rsidRPr="00CB4675" w:rsidRDefault="005321F4" w:rsidP="00AD187D">
      <w:pPr>
        <w:pStyle w:val="BodyText31"/>
        <w:spacing w:before="120" w:line="240" w:lineRule="auto"/>
        <w:ind w:left="2619" w:hanging="342"/>
        <w:rPr>
          <w:sz w:val="22"/>
          <w:szCs w:val="22"/>
        </w:rPr>
      </w:pPr>
      <w:r w:rsidRPr="00CB4675">
        <w:rPr>
          <w:sz w:val="22"/>
          <w:szCs w:val="22"/>
        </w:rPr>
        <w:t xml:space="preserve">(C) </w:t>
      </w:r>
      <w:r w:rsidR="000C1941" w:rsidRPr="00CB4675">
        <w:rPr>
          <w:sz w:val="22"/>
          <w:szCs w:val="22"/>
        </w:rPr>
        <w:t>any other legal aid scheme or service established to provide assistance to people on low incomes;</w:t>
      </w:r>
    </w:p>
    <w:p w14:paraId="0D77FD49" w14:textId="77777777" w:rsidR="008D7911" w:rsidRPr="00CB4675" w:rsidRDefault="005321F4" w:rsidP="008003CB">
      <w:pPr>
        <w:pStyle w:val="BodyText31"/>
        <w:spacing w:before="120" w:line="240" w:lineRule="auto"/>
        <w:ind w:left="1980" w:hanging="306"/>
        <w:rPr>
          <w:sz w:val="22"/>
          <w:szCs w:val="22"/>
        </w:rPr>
      </w:pPr>
      <w:r w:rsidRPr="00CB4675">
        <w:rPr>
          <w:sz w:val="22"/>
          <w:szCs w:val="22"/>
        </w:rPr>
        <w:t xml:space="preserve">(v) </w:t>
      </w:r>
      <w:r w:rsidR="000C1941" w:rsidRPr="00CB4675">
        <w:rPr>
          <w:sz w:val="22"/>
          <w:szCs w:val="22"/>
        </w:rPr>
        <w:t>a payment or amount that the regulations provide is not income of the bankrupt.</w:t>
      </w:r>
    </w:p>
    <w:p w14:paraId="4F3C826E" w14:textId="438B1399" w:rsidR="008D7911" w:rsidRPr="009A7622" w:rsidRDefault="005321F4" w:rsidP="009A7622">
      <w:pPr>
        <w:pStyle w:val="Bodytext140"/>
        <w:spacing w:before="120" w:line="240" w:lineRule="auto"/>
        <w:jc w:val="left"/>
        <w:rPr>
          <w:rFonts w:ascii="Helvetica" w:hAnsi="Helvetica" w:cs="Times New Roman"/>
          <w:sz w:val="22"/>
          <w:szCs w:val="22"/>
        </w:rPr>
      </w:pPr>
      <w:bookmarkStart w:id="281" w:name="bookmark282"/>
      <w:r w:rsidRPr="009A7622">
        <w:rPr>
          <w:rFonts w:ascii="Helvetica" w:hAnsi="Helvetica" w:cs="Times New Roman"/>
          <w:sz w:val="22"/>
          <w:szCs w:val="22"/>
        </w:rPr>
        <w:t xml:space="preserve">252 </w:t>
      </w:r>
      <w:r w:rsidR="000C1941" w:rsidRPr="009A7622">
        <w:rPr>
          <w:rFonts w:ascii="Helvetica" w:hAnsi="Helvetica" w:cs="Times New Roman"/>
          <w:sz w:val="22"/>
          <w:szCs w:val="22"/>
        </w:rPr>
        <w:t>Subparagraph 139N(a)(ii)</w:t>
      </w:r>
      <w:bookmarkEnd w:id="281"/>
    </w:p>
    <w:p w14:paraId="5F64968B" w14:textId="77777777" w:rsidR="008D7911" w:rsidRPr="00CB4675" w:rsidRDefault="000C1941" w:rsidP="00AD187D">
      <w:pPr>
        <w:pStyle w:val="BodyText31"/>
        <w:spacing w:before="120" w:line="240" w:lineRule="auto"/>
        <w:ind w:firstLine="513"/>
        <w:rPr>
          <w:sz w:val="22"/>
          <w:szCs w:val="22"/>
        </w:rPr>
      </w:pPr>
      <w:r w:rsidRPr="00CB4675">
        <w:rPr>
          <w:sz w:val="22"/>
          <w:szCs w:val="22"/>
        </w:rPr>
        <w:t>Repeal the subparagraph.</w:t>
      </w:r>
    </w:p>
    <w:p w14:paraId="30F03182" w14:textId="0EFD56BD" w:rsidR="008D7911" w:rsidRPr="009A7622" w:rsidRDefault="005321F4" w:rsidP="009A7622">
      <w:pPr>
        <w:pStyle w:val="Bodytext140"/>
        <w:spacing w:before="120" w:line="240" w:lineRule="auto"/>
        <w:jc w:val="left"/>
        <w:rPr>
          <w:rFonts w:ascii="Helvetica" w:hAnsi="Helvetica" w:cs="Times New Roman"/>
          <w:sz w:val="22"/>
          <w:szCs w:val="22"/>
        </w:rPr>
      </w:pPr>
      <w:bookmarkStart w:id="282" w:name="bookmark283"/>
      <w:r w:rsidRPr="009A7622">
        <w:rPr>
          <w:rFonts w:ascii="Helvetica" w:hAnsi="Helvetica" w:cs="Times New Roman"/>
          <w:sz w:val="22"/>
          <w:szCs w:val="22"/>
        </w:rPr>
        <w:t xml:space="preserve">253 </w:t>
      </w:r>
      <w:r w:rsidR="000C1941" w:rsidRPr="009A7622">
        <w:rPr>
          <w:rFonts w:ascii="Helvetica" w:hAnsi="Helvetica" w:cs="Times New Roman"/>
          <w:sz w:val="22"/>
          <w:szCs w:val="22"/>
        </w:rPr>
        <w:t>Subparagraph 139N(a)(iii)</w:t>
      </w:r>
      <w:bookmarkEnd w:id="282"/>
    </w:p>
    <w:p w14:paraId="09A807FF" w14:textId="7AE539AC" w:rsidR="008D7911" w:rsidRPr="00CB4675" w:rsidRDefault="000C1941" w:rsidP="00AD187D">
      <w:pPr>
        <w:pStyle w:val="BodyText31"/>
        <w:spacing w:before="120" w:line="240" w:lineRule="auto"/>
        <w:ind w:firstLine="513"/>
        <w:rPr>
          <w:sz w:val="22"/>
          <w:szCs w:val="22"/>
        </w:rPr>
      </w:pPr>
      <w:r w:rsidRPr="00CB4675">
        <w:rPr>
          <w:sz w:val="22"/>
          <w:szCs w:val="22"/>
        </w:rPr>
        <w:t>After “</w:t>
      </w:r>
      <w:r w:rsidRPr="00CB4675">
        <w:rPr>
          <w:rStyle w:val="BodytextItalic"/>
          <w:sz w:val="22"/>
          <w:szCs w:val="22"/>
        </w:rPr>
        <w:t>Family Law Act 1975</w:t>
      </w:r>
      <w:r w:rsidRPr="00295138">
        <w:rPr>
          <w:rStyle w:val="BodytextItalic"/>
          <w:i w:val="0"/>
          <w:sz w:val="22"/>
          <w:szCs w:val="22"/>
        </w:rPr>
        <w:t>",</w:t>
      </w:r>
      <w:r w:rsidRPr="00295138">
        <w:rPr>
          <w:i/>
          <w:sz w:val="22"/>
          <w:szCs w:val="22"/>
        </w:rPr>
        <w:t xml:space="preserve"> </w:t>
      </w:r>
      <w:r w:rsidRPr="00CB4675">
        <w:rPr>
          <w:sz w:val="22"/>
          <w:szCs w:val="22"/>
        </w:rPr>
        <w:t>insert “or under a maintenance order”.</w:t>
      </w:r>
    </w:p>
    <w:p w14:paraId="0E4764DB" w14:textId="2F1AF228" w:rsidR="008D7911" w:rsidRPr="009A7622" w:rsidRDefault="005321F4" w:rsidP="009A7622">
      <w:pPr>
        <w:pStyle w:val="Bodytext140"/>
        <w:spacing w:before="120" w:line="240" w:lineRule="auto"/>
        <w:jc w:val="left"/>
        <w:rPr>
          <w:rFonts w:ascii="Helvetica" w:hAnsi="Helvetica" w:cs="Times New Roman"/>
          <w:sz w:val="22"/>
          <w:szCs w:val="22"/>
        </w:rPr>
      </w:pPr>
      <w:bookmarkStart w:id="283" w:name="bookmark284"/>
      <w:r w:rsidRPr="009A7622">
        <w:rPr>
          <w:rFonts w:ascii="Helvetica" w:hAnsi="Helvetica" w:cs="Times New Roman"/>
          <w:sz w:val="22"/>
          <w:szCs w:val="22"/>
        </w:rPr>
        <w:t xml:space="preserve">254 </w:t>
      </w:r>
      <w:r w:rsidR="000C1941" w:rsidRPr="009A7622">
        <w:rPr>
          <w:rFonts w:ascii="Helvetica" w:hAnsi="Helvetica" w:cs="Times New Roman"/>
          <w:sz w:val="22"/>
          <w:szCs w:val="22"/>
        </w:rPr>
        <w:t>Subparagraph 139N(a)(iii)</w:t>
      </w:r>
      <w:bookmarkEnd w:id="283"/>
    </w:p>
    <w:p w14:paraId="63F4E745" w14:textId="77777777" w:rsidR="008D7911" w:rsidRPr="00CB4675" w:rsidRDefault="000C1941" w:rsidP="00AD187D">
      <w:pPr>
        <w:pStyle w:val="BodyText31"/>
        <w:spacing w:before="120" w:line="240" w:lineRule="auto"/>
        <w:ind w:firstLine="513"/>
        <w:rPr>
          <w:sz w:val="22"/>
          <w:szCs w:val="22"/>
        </w:rPr>
      </w:pPr>
      <w:r w:rsidRPr="00CB4675">
        <w:rPr>
          <w:sz w:val="22"/>
          <w:szCs w:val="22"/>
        </w:rPr>
        <w:t>After “that agreement”, insert "or order”.</w:t>
      </w:r>
      <w:r w:rsidR="00381A85" w:rsidRPr="00CB4675">
        <w:rPr>
          <w:sz w:val="22"/>
          <w:szCs w:val="22"/>
        </w:rPr>
        <w:t xml:space="preserve"> </w:t>
      </w:r>
    </w:p>
    <w:p w14:paraId="4559275F" w14:textId="77777777" w:rsidR="008003CB" w:rsidRPr="00CB4675" w:rsidRDefault="008003CB" w:rsidP="006447FE">
      <w:pPr>
        <w:pStyle w:val="Bodytext140"/>
        <w:tabs>
          <w:tab w:val="left" w:pos="581"/>
        </w:tabs>
        <w:spacing w:before="120" w:line="240" w:lineRule="auto"/>
        <w:jc w:val="left"/>
        <w:rPr>
          <w:rStyle w:val="Bodytext15"/>
          <w:rFonts w:eastAsia="Courier New"/>
          <w:i w:val="0"/>
          <w:iCs w:val="0"/>
          <w:sz w:val="22"/>
          <w:szCs w:val="22"/>
        </w:rPr>
        <w:sectPr w:rsidR="008003CB" w:rsidRPr="00CB4675" w:rsidSect="007D48C2">
          <w:pgSz w:w="12240" w:h="15840" w:code="1"/>
          <w:pgMar w:top="1440" w:right="1440" w:bottom="1440" w:left="1440" w:header="450" w:footer="465" w:gutter="0"/>
          <w:cols w:space="720"/>
          <w:noEndnote/>
          <w:docGrid w:linePitch="360"/>
        </w:sectPr>
      </w:pPr>
    </w:p>
    <w:p w14:paraId="0848312C" w14:textId="3DE5ECD2" w:rsidR="006447FE" w:rsidRPr="009A7622" w:rsidRDefault="006447FE" w:rsidP="008003CB">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lastRenderedPageBreak/>
        <w:t>255 Paragraph 139T(2)(f)</w:t>
      </w:r>
    </w:p>
    <w:p w14:paraId="5493074D" w14:textId="77777777" w:rsidR="006447FE" w:rsidRPr="00CB4675" w:rsidRDefault="006447FE" w:rsidP="006447FE">
      <w:pPr>
        <w:pStyle w:val="BodyText31"/>
        <w:spacing w:before="120" w:line="240" w:lineRule="auto"/>
        <w:ind w:firstLine="540"/>
        <w:rPr>
          <w:sz w:val="22"/>
          <w:szCs w:val="22"/>
        </w:rPr>
      </w:pPr>
      <w:r w:rsidRPr="00CB4675">
        <w:rPr>
          <w:sz w:val="22"/>
          <w:szCs w:val="22"/>
        </w:rPr>
        <w:t>Omit “prescribed reason”, substitute “reason prescribed by the regulations”.</w:t>
      </w:r>
    </w:p>
    <w:p w14:paraId="278BF628" w14:textId="3E7EDB00" w:rsidR="006447FE" w:rsidRPr="009A7622" w:rsidRDefault="006447FE" w:rsidP="009A7622">
      <w:pPr>
        <w:pStyle w:val="Bodytext140"/>
        <w:spacing w:before="120" w:line="240" w:lineRule="auto"/>
        <w:jc w:val="left"/>
        <w:rPr>
          <w:rFonts w:ascii="Helvetica" w:hAnsi="Helvetica" w:cs="Times New Roman"/>
          <w:sz w:val="22"/>
          <w:szCs w:val="22"/>
        </w:rPr>
      </w:pPr>
      <w:bookmarkStart w:id="284" w:name="bookmark1"/>
      <w:r w:rsidRPr="009A7622">
        <w:rPr>
          <w:rFonts w:ascii="Helvetica" w:hAnsi="Helvetica" w:cs="Times New Roman"/>
          <w:sz w:val="22"/>
          <w:szCs w:val="22"/>
        </w:rPr>
        <w:t>256 Subsection 139W(1)</w:t>
      </w:r>
      <w:bookmarkEnd w:id="284"/>
    </w:p>
    <w:p w14:paraId="3F6F2690" w14:textId="77777777" w:rsidR="006447FE" w:rsidRPr="00CB4675" w:rsidRDefault="006447FE" w:rsidP="006447FE">
      <w:pPr>
        <w:pStyle w:val="BodyText31"/>
        <w:spacing w:before="120" w:line="240" w:lineRule="auto"/>
        <w:ind w:firstLine="540"/>
        <w:rPr>
          <w:sz w:val="22"/>
          <w:szCs w:val="22"/>
        </w:rPr>
      </w:pPr>
      <w:r w:rsidRPr="00CB4675">
        <w:rPr>
          <w:sz w:val="22"/>
          <w:szCs w:val="22"/>
        </w:rPr>
        <w:t>Omit “and before the bankrupt is discharged”.</w:t>
      </w:r>
    </w:p>
    <w:p w14:paraId="26272779" w14:textId="2B6DA23B"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257 Subsection 139W(1)</w:t>
      </w:r>
    </w:p>
    <w:p w14:paraId="47221989" w14:textId="77777777" w:rsidR="006447FE" w:rsidRPr="00CB4675" w:rsidRDefault="006447FE" w:rsidP="006447FE">
      <w:pPr>
        <w:pStyle w:val="BodyText31"/>
        <w:spacing w:before="120" w:line="240" w:lineRule="auto"/>
        <w:ind w:firstLine="540"/>
        <w:rPr>
          <w:sz w:val="22"/>
          <w:szCs w:val="22"/>
        </w:rPr>
      </w:pPr>
      <w:r w:rsidRPr="00CB4675">
        <w:rPr>
          <w:sz w:val="22"/>
          <w:szCs w:val="22"/>
        </w:rPr>
        <w:t>After “derived”, insert “, or was derived,”.</w:t>
      </w:r>
    </w:p>
    <w:p w14:paraId="023A68AD"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258 Subsection 139W(2)</w:t>
      </w:r>
    </w:p>
    <w:p w14:paraId="15CE6867" w14:textId="77777777" w:rsidR="006447FE" w:rsidRPr="00CB4675" w:rsidRDefault="006447FE" w:rsidP="006447FE">
      <w:pPr>
        <w:pStyle w:val="BodyText31"/>
        <w:spacing w:before="120" w:line="240" w:lineRule="auto"/>
        <w:ind w:firstLine="540"/>
        <w:rPr>
          <w:sz w:val="22"/>
          <w:szCs w:val="22"/>
        </w:rPr>
      </w:pPr>
      <w:r w:rsidRPr="00CB4675">
        <w:rPr>
          <w:sz w:val="22"/>
          <w:szCs w:val="22"/>
        </w:rPr>
        <w:t>Omit “but before the bankrupt is discharged”.</w:t>
      </w:r>
    </w:p>
    <w:p w14:paraId="2A87E9B3"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259 Paragraph 139W(2)(b)</w:t>
      </w:r>
    </w:p>
    <w:p w14:paraId="3B1D3DF0" w14:textId="77777777" w:rsidR="006447FE" w:rsidRPr="00CB4675" w:rsidRDefault="006447FE" w:rsidP="006447FE">
      <w:pPr>
        <w:pStyle w:val="BodyText31"/>
        <w:spacing w:before="120" w:line="240" w:lineRule="auto"/>
        <w:ind w:firstLine="540"/>
        <w:rPr>
          <w:sz w:val="22"/>
          <w:szCs w:val="22"/>
        </w:rPr>
      </w:pPr>
      <w:r w:rsidRPr="00CB4675">
        <w:rPr>
          <w:sz w:val="22"/>
          <w:szCs w:val="22"/>
        </w:rPr>
        <w:t>After “increased”; insert “or decreased”.</w:t>
      </w:r>
    </w:p>
    <w:p w14:paraId="6BDDE5B8"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260 Section 139ZB</w:t>
      </w:r>
    </w:p>
    <w:p w14:paraId="3AC2B343" w14:textId="77777777" w:rsidR="006447FE" w:rsidRPr="00CB4675" w:rsidRDefault="006447FE" w:rsidP="006447FE">
      <w:pPr>
        <w:pStyle w:val="BodyText31"/>
        <w:spacing w:before="120" w:line="240" w:lineRule="auto"/>
        <w:ind w:firstLine="540"/>
        <w:rPr>
          <w:sz w:val="22"/>
          <w:szCs w:val="22"/>
        </w:rPr>
      </w:pPr>
      <w:r w:rsidRPr="00CB4675">
        <w:rPr>
          <w:sz w:val="22"/>
          <w:szCs w:val="22"/>
        </w:rPr>
        <w:t>Repeal the section.</w:t>
      </w:r>
    </w:p>
    <w:p w14:paraId="5A63EF13"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261 Subsection 139ZU(1)</w:t>
      </w:r>
    </w:p>
    <w:p w14:paraId="46D78EA8" w14:textId="77777777" w:rsidR="006447FE" w:rsidRPr="00CB4675" w:rsidRDefault="006447FE" w:rsidP="006447FE">
      <w:pPr>
        <w:pStyle w:val="BodyText31"/>
        <w:spacing w:before="120" w:line="240" w:lineRule="auto"/>
        <w:ind w:firstLine="540"/>
        <w:rPr>
          <w:sz w:val="22"/>
          <w:szCs w:val="22"/>
        </w:rPr>
      </w:pPr>
      <w:r w:rsidRPr="00CB4675">
        <w:rPr>
          <w:sz w:val="22"/>
          <w:szCs w:val="22"/>
        </w:rPr>
        <w:t>Omit “section”, substitute “subsection”.</w:t>
      </w:r>
    </w:p>
    <w:p w14:paraId="5688AC4E"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262 Paragraph 139ZV(1)(a)</w:t>
      </w:r>
    </w:p>
    <w:p w14:paraId="54470E0B" w14:textId="77777777" w:rsidR="006447FE" w:rsidRPr="00CB4675" w:rsidRDefault="006447FE" w:rsidP="006447FE">
      <w:pPr>
        <w:pStyle w:val="BodyText31"/>
        <w:spacing w:before="120" w:line="240" w:lineRule="auto"/>
        <w:ind w:left="540" w:firstLine="0"/>
        <w:rPr>
          <w:sz w:val="22"/>
          <w:szCs w:val="22"/>
        </w:rPr>
      </w:pPr>
      <w:r w:rsidRPr="00CB4675">
        <w:rPr>
          <w:sz w:val="22"/>
          <w:szCs w:val="22"/>
        </w:rPr>
        <w:t>Omit “Registrar”, substitute “Court”.</w:t>
      </w:r>
    </w:p>
    <w:p w14:paraId="44F29071"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263 Section 139ZY</w:t>
      </w:r>
    </w:p>
    <w:p w14:paraId="289C0DBA" w14:textId="77777777" w:rsidR="006447FE" w:rsidRPr="00CB4675" w:rsidRDefault="006447FE" w:rsidP="006447FE">
      <w:pPr>
        <w:pStyle w:val="BodyText31"/>
        <w:spacing w:before="120" w:line="240" w:lineRule="auto"/>
        <w:ind w:firstLine="540"/>
        <w:rPr>
          <w:sz w:val="22"/>
          <w:szCs w:val="22"/>
        </w:rPr>
      </w:pPr>
      <w:r w:rsidRPr="00CB4675">
        <w:rPr>
          <w:sz w:val="22"/>
          <w:szCs w:val="22"/>
        </w:rPr>
        <w:t>After “rules”, insert “of court”.</w:t>
      </w:r>
    </w:p>
    <w:p w14:paraId="05C767C6"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264 Section 139ZZ</w:t>
      </w:r>
    </w:p>
    <w:p w14:paraId="4DE4CA2E" w14:textId="77777777" w:rsidR="006447FE" w:rsidRPr="00CB4675" w:rsidRDefault="006447FE" w:rsidP="006447FE">
      <w:pPr>
        <w:pStyle w:val="BodyText31"/>
        <w:spacing w:before="120" w:line="240" w:lineRule="auto"/>
        <w:ind w:firstLine="540"/>
        <w:rPr>
          <w:sz w:val="22"/>
          <w:szCs w:val="22"/>
        </w:rPr>
      </w:pPr>
      <w:r w:rsidRPr="00CB4675">
        <w:rPr>
          <w:sz w:val="22"/>
          <w:szCs w:val="22"/>
        </w:rPr>
        <w:t>After “rules”, insert “of court”.</w:t>
      </w:r>
    </w:p>
    <w:p w14:paraId="5D2D29D7" w14:textId="6D60B05D" w:rsidR="006447FE" w:rsidRPr="00530DA4" w:rsidRDefault="006447FE" w:rsidP="008003CB">
      <w:pPr>
        <w:pStyle w:val="Bodytext120"/>
        <w:spacing w:before="120" w:line="240" w:lineRule="auto"/>
        <w:ind w:left="504" w:hanging="504"/>
        <w:jc w:val="left"/>
        <w:rPr>
          <w:b/>
          <w:sz w:val="20"/>
          <w:szCs w:val="22"/>
        </w:rPr>
      </w:pPr>
      <w:r w:rsidRPr="00530DA4">
        <w:rPr>
          <w:rStyle w:val="Bodytext128pt1"/>
          <w:sz w:val="20"/>
          <w:szCs w:val="22"/>
        </w:rPr>
        <w:t>Note:</w:t>
      </w:r>
      <w:r w:rsidR="008003CB" w:rsidRPr="00530DA4">
        <w:rPr>
          <w:rStyle w:val="Bodytext128pt1"/>
          <w:sz w:val="20"/>
          <w:szCs w:val="22"/>
        </w:rPr>
        <w:t xml:space="preserve"> </w:t>
      </w:r>
      <w:r w:rsidRPr="00530DA4">
        <w:rPr>
          <w:rStyle w:val="Bodytext128pt1"/>
          <w:sz w:val="20"/>
          <w:szCs w:val="22"/>
        </w:rPr>
        <w:t>The</w:t>
      </w:r>
      <w:r w:rsidR="008003CB" w:rsidRPr="00530DA4">
        <w:rPr>
          <w:rStyle w:val="Bodytext128pt1"/>
          <w:sz w:val="20"/>
          <w:szCs w:val="22"/>
        </w:rPr>
        <w:t xml:space="preserve"> </w:t>
      </w:r>
      <w:r w:rsidRPr="00530DA4">
        <w:rPr>
          <w:rStyle w:val="Bodytext128pt1"/>
          <w:sz w:val="20"/>
          <w:szCs w:val="22"/>
        </w:rPr>
        <w:t>heading</w:t>
      </w:r>
      <w:r w:rsidR="008003CB" w:rsidRPr="00530DA4">
        <w:rPr>
          <w:rStyle w:val="Bodytext128pt1"/>
          <w:sz w:val="20"/>
          <w:szCs w:val="22"/>
        </w:rPr>
        <w:t xml:space="preserve"> </w:t>
      </w:r>
      <w:r w:rsidRPr="00530DA4">
        <w:rPr>
          <w:rStyle w:val="Bodytext128pt1"/>
          <w:sz w:val="20"/>
          <w:szCs w:val="22"/>
        </w:rPr>
        <w:t>to section</w:t>
      </w:r>
      <w:r w:rsidR="008003CB" w:rsidRPr="00530DA4">
        <w:rPr>
          <w:rStyle w:val="Bodytext128pt1"/>
          <w:sz w:val="20"/>
          <w:szCs w:val="22"/>
        </w:rPr>
        <w:t xml:space="preserve"> </w:t>
      </w:r>
      <w:r w:rsidRPr="00530DA4">
        <w:rPr>
          <w:rStyle w:val="Bodytext128pt1"/>
          <w:sz w:val="20"/>
          <w:szCs w:val="22"/>
        </w:rPr>
        <w:t>139ZZ is</w:t>
      </w:r>
      <w:r w:rsidR="008003CB" w:rsidRPr="00530DA4">
        <w:rPr>
          <w:rStyle w:val="Bodytext128pt1"/>
          <w:sz w:val="20"/>
          <w:szCs w:val="22"/>
        </w:rPr>
        <w:t xml:space="preserve"> </w:t>
      </w:r>
      <w:r w:rsidRPr="00530DA4">
        <w:rPr>
          <w:rStyle w:val="Bodytext128pt1"/>
          <w:sz w:val="20"/>
          <w:szCs w:val="22"/>
        </w:rPr>
        <w:t>replaced</w:t>
      </w:r>
      <w:r w:rsidR="008003CB" w:rsidRPr="00530DA4">
        <w:rPr>
          <w:rStyle w:val="Bodytext128pt1"/>
          <w:sz w:val="20"/>
          <w:szCs w:val="22"/>
        </w:rPr>
        <w:t xml:space="preserve"> </w:t>
      </w:r>
      <w:r w:rsidRPr="00530DA4">
        <w:rPr>
          <w:rStyle w:val="Bodytext128pt1"/>
          <w:sz w:val="20"/>
          <w:szCs w:val="22"/>
        </w:rPr>
        <w:t>by the heading</w:t>
      </w:r>
      <w:r w:rsidR="008003CB" w:rsidRPr="00530DA4">
        <w:rPr>
          <w:rStyle w:val="Bodytext128pt1"/>
          <w:sz w:val="20"/>
          <w:szCs w:val="22"/>
        </w:rPr>
        <w:t xml:space="preserve"> </w:t>
      </w:r>
      <w:r w:rsidRPr="00E74D78">
        <w:rPr>
          <w:rStyle w:val="Bodytext128pt1"/>
          <w:sz w:val="20"/>
          <w:szCs w:val="22"/>
        </w:rPr>
        <w:t>"</w:t>
      </w:r>
      <w:r w:rsidRPr="00530DA4">
        <w:rPr>
          <w:rStyle w:val="Bodytext128pt1"/>
          <w:b/>
          <w:sz w:val="20"/>
          <w:szCs w:val="22"/>
        </w:rPr>
        <w:t>Procedure for</w:t>
      </w:r>
      <w:r w:rsidRPr="00530DA4">
        <w:rPr>
          <w:b/>
          <w:sz w:val="20"/>
          <w:szCs w:val="22"/>
        </w:rPr>
        <w:t xml:space="preserve"> </w:t>
      </w:r>
      <w:r w:rsidRPr="00530DA4">
        <w:rPr>
          <w:rStyle w:val="Bodytext128pt1"/>
          <w:b/>
          <w:sz w:val="20"/>
          <w:szCs w:val="22"/>
        </w:rPr>
        <w:t>applications to be prescribed by rules of court</w:t>
      </w:r>
      <w:r w:rsidRPr="00E74D78">
        <w:rPr>
          <w:rStyle w:val="Bodytext128pt1"/>
          <w:sz w:val="20"/>
          <w:szCs w:val="22"/>
        </w:rPr>
        <w:t>”.</w:t>
      </w:r>
    </w:p>
    <w:p w14:paraId="28AB02DC" w14:textId="2D1D897B"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265 Subsection 140(3)</w:t>
      </w:r>
    </w:p>
    <w:p w14:paraId="43997F06" w14:textId="77777777" w:rsidR="006447FE" w:rsidRPr="00CB4675" w:rsidRDefault="006447FE" w:rsidP="006447FE">
      <w:pPr>
        <w:pStyle w:val="BodyText31"/>
        <w:spacing w:before="120" w:line="240" w:lineRule="auto"/>
        <w:ind w:firstLine="540"/>
        <w:rPr>
          <w:sz w:val="22"/>
          <w:szCs w:val="22"/>
        </w:rPr>
      </w:pPr>
      <w:r w:rsidRPr="00CB4675">
        <w:rPr>
          <w:sz w:val="22"/>
          <w:szCs w:val="22"/>
        </w:rPr>
        <w:t>Repeal the subsection, substitute:</w:t>
      </w:r>
    </w:p>
    <w:p w14:paraId="72AADF7F" w14:textId="77777777" w:rsidR="006447FE" w:rsidRPr="00CB4675" w:rsidRDefault="006447FE" w:rsidP="009C4E61">
      <w:pPr>
        <w:pStyle w:val="BodyText31"/>
        <w:spacing w:before="120" w:line="240" w:lineRule="auto"/>
        <w:ind w:left="972" w:hanging="342"/>
        <w:rPr>
          <w:sz w:val="22"/>
          <w:szCs w:val="22"/>
        </w:rPr>
      </w:pPr>
      <w:r w:rsidRPr="00CB4675">
        <w:rPr>
          <w:sz w:val="22"/>
          <w:szCs w:val="22"/>
        </w:rPr>
        <w:t>(3) Before declaring the first dividend, the trustee must give written notice of the trustee’s intention to declare the dividend to anyone the trustee knows of who claims, or might claim, to be a creditor but has not lodged a proof of debt.</w:t>
      </w:r>
    </w:p>
    <w:p w14:paraId="204CEE92" w14:textId="77777777" w:rsidR="008003CB" w:rsidRPr="00CB4675" w:rsidRDefault="008003CB" w:rsidP="006447FE">
      <w:pPr>
        <w:spacing w:before="120"/>
        <w:rPr>
          <w:rStyle w:val="Bodytext158pt1"/>
          <w:rFonts w:eastAsia="Courier New"/>
          <w:sz w:val="22"/>
          <w:szCs w:val="22"/>
        </w:rPr>
        <w:sectPr w:rsidR="008003CB" w:rsidRPr="00CB4675" w:rsidSect="007D48C2">
          <w:pgSz w:w="12240" w:h="15840" w:code="1"/>
          <w:pgMar w:top="1440" w:right="1440" w:bottom="1440" w:left="1440" w:header="450" w:footer="375" w:gutter="0"/>
          <w:cols w:space="720"/>
          <w:noEndnote/>
          <w:docGrid w:linePitch="360"/>
        </w:sectPr>
      </w:pPr>
    </w:p>
    <w:p w14:paraId="42690C03" w14:textId="0F82070D"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lastRenderedPageBreak/>
        <w:t>266 Subsection 140(8)</w:t>
      </w:r>
    </w:p>
    <w:p w14:paraId="52FEB90A" w14:textId="77777777" w:rsidR="006447FE" w:rsidRPr="00CB4675" w:rsidRDefault="006447FE" w:rsidP="006447FE">
      <w:pPr>
        <w:pStyle w:val="BodyText31"/>
        <w:spacing w:before="120" w:line="240" w:lineRule="auto"/>
        <w:ind w:firstLine="540"/>
        <w:rPr>
          <w:sz w:val="22"/>
          <w:szCs w:val="22"/>
        </w:rPr>
      </w:pPr>
      <w:r w:rsidRPr="00CB4675">
        <w:rPr>
          <w:sz w:val="22"/>
          <w:szCs w:val="22"/>
        </w:rPr>
        <w:t>Omit “prescribed”, substitute “approved".</w:t>
      </w:r>
    </w:p>
    <w:p w14:paraId="110D8855" w14:textId="064E6B33"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267 Subsection 140(9)</w:t>
      </w:r>
    </w:p>
    <w:p w14:paraId="4F33D43C" w14:textId="77777777" w:rsidR="006447FE" w:rsidRPr="00CB4675" w:rsidRDefault="006447FE" w:rsidP="006447FE">
      <w:pPr>
        <w:pStyle w:val="BodyText31"/>
        <w:spacing w:before="120" w:line="240" w:lineRule="auto"/>
        <w:ind w:firstLine="540"/>
        <w:rPr>
          <w:sz w:val="22"/>
          <w:szCs w:val="22"/>
        </w:rPr>
      </w:pPr>
      <w:r w:rsidRPr="00CB4675">
        <w:rPr>
          <w:sz w:val="22"/>
          <w:szCs w:val="22"/>
        </w:rPr>
        <w:t>After “prescribed”, insert “by the regulations”.</w:t>
      </w:r>
    </w:p>
    <w:p w14:paraId="1261D3D9" w14:textId="774F1D91"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268 Subsection 149(5)</w:t>
      </w:r>
    </w:p>
    <w:p w14:paraId="4E08DB56" w14:textId="77777777" w:rsidR="006447FE" w:rsidRPr="00CB4675" w:rsidRDefault="006447FE" w:rsidP="006447FE">
      <w:pPr>
        <w:pStyle w:val="BodyText31"/>
        <w:spacing w:before="120" w:line="240" w:lineRule="auto"/>
        <w:ind w:firstLine="540"/>
        <w:rPr>
          <w:sz w:val="22"/>
          <w:szCs w:val="22"/>
        </w:rPr>
      </w:pPr>
      <w:r w:rsidRPr="00CB4675">
        <w:rPr>
          <w:sz w:val="22"/>
          <w:szCs w:val="22"/>
        </w:rPr>
        <w:t>Repeal the subsection.</w:t>
      </w:r>
    </w:p>
    <w:p w14:paraId="44D3523A" w14:textId="1DC77F24"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269 Section 149B</w:t>
      </w:r>
    </w:p>
    <w:p w14:paraId="7A0648B1" w14:textId="77777777" w:rsidR="006447FE" w:rsidRPr="00CB4675" w:rsidRDefault="006447FE" w:rsidP="006447FE">
      <w:pPr>
        <w:pStyle w:val="BodyText31"/>
        <w:spacing w:before="120" w:line="240" w:lineRule="auto"/>
        <w:ind w:left="540" w:firstLine="0"/>
        <w:rPr>
          <w:sz w:val="22"/>
          <w:szCs w:val="22"/>
        </w:rPr>
      </w:pPr>
      <w:r w:rsidRPr="00CB4675">
        <w:rPr>
          <w:sz w:val="22"/>
          <w:szCs w:val="22"/>
        </w:rPr>
        <w:t>Omit “or Official Receiver may file with the Registrar a written notice of objection to the discharge”, substitute “may file with the Official Receiver a written notice of objection to the discharge, or the Official Receiver may file such a notice on the Official Receiver’s own initiative”.</w:t>
      </w:r>
    </w:p>
    <w:p w14:paraId="5E1FB565" w14:textId="63BA9409"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270 At the end of section 149B</w:t>
      </w:r>
    </w:p>
    <w:p w14:paraId="017ED0B7" w14:textId="77777777" w:rsidR="006447FE" w:rsidRPr="00CB4675" w:rsidRDefault="006447FE" w:rsidP="006447FE">
      <w:pPr>
        <w:pStyle w:val="BodyText31"/>
        <w:spacing w:before="120" w:line="240" w:lineRule="auto"/>
        <w:ind w:firstLine="540"/>
        <w:rPr>
          <w:sz w:val="22"/>
          <w:szCs w:val="22"/>
        </w:rPr>
      </w:pPr>
      <w:r w:rsidRPr="00CB4675">
        <w:rPr>
          <w:sz w:val="22"/>
          <w:szCs w:val="22"/>
        </w:rPr>
        <w:t>Add:</w:t>
      </w:r>
    </w:p>
    <w:p w14:paraId="7919BAF8" w14:textId="77777777" w:rsidR="006447FE" w:rsidRPr="00CB4675" w:rsidRDefault="006447FE" w:rsidP="006447FE">
      <w:pPr>
        <w:pStyle w:val="BodyText31"/>
        <w:tabs>
          <w:tab w:val="left" w:pos="1070"/>
        </w:tabs>
        <w:spacing w:before="120" w:line="240" w:lineRule="auto"/>
        <w:ind w:left="900" w:hanging="360"/>
        <w:rPr>
          <w:sz w:val="22"/>
          <w:szCs w:val="22"/>
        </w:rPr>
      </w:pPr>
      <w:r w:rsidRPr="00CB4675">
        <w:rPr>
          <w:sz w:val="22"/>
          <w:szCs w:val="22"/>
        </w:rPr>
        <w:t>(2) The trustee of a bankrupt’s estate must file a notice of objection to the discharge if the trustee believes:</w:t>
      </w:r>
    </w:p>
    <w:p w14:paraId="6B26A8AA" w14:textId="77777777" w:rsidR="006447FE" w:rsidRPr="00CB4675" w:rsidRDefault="006447FE" w:rsidP="006447FE">
      <w:pPr>
        <w:pStyle w:val="BodyText31"/>
        <w:tabs>
          <w:tab w:val="left" w:pos="1595"/>
        </w:tabs>
        <w:spacing w:before="120" w:line="240" w:lineRule="auto"/>
        <w:ind w:left="1350" w:hanging="360"/>
        <w:rPr>
          <w:sz w:val="22"/>
          <w:szCs w:val="22"/>
        </w:rPr>
      </w:pPr>
      <w:r w:rsidRPr="00CB4675">
        <w:rPr>
          <w:sz w:val="22"/>
          <w:szCs w:val="22"/>
        </w:rPr>
        <w:t>(a) that doing so will help make the bankrupt discharge a duty that the bankrupt has not discharged; and</w:t>
      </w:r>
    </w:p>
    <w:p w14:paraId="45216EC7" w14:textId="77777777" w:rsidR="006447FE" w:rsidRPr="00CB4675" w:rsidRDefault="006447FE" w:rsidP="006447FE">
      <w:pPr>
        <w:pStyle w:val="BodyText31"/>
        <w:tabs>
          <w:tab w:val="left" w:pos="1595"/>
        </w:tabs>
        <w:spacing w:before="120" w:line="240" w:lineRule="auto"/>
        <w:ind w:left="1350" w:hanging="360"/>
        <w:rPr>
          <w:sz w:val="22"/>
          <w:szCs w:val="22"/>
        </w:rPr>
      </w:pPr>
      <w:r w:rsidRPr="00CB4675">
        <w:rPr>
          <w:sz w:val="22"/>
          <w:szCs w:val="22"/>
        </w:rPr>
        <w:t>(b) that there is no other way for the trustee to induce the bankrupt to discharge any duties that the bankrupt has not discharged.</w:t>
      </w:r>
    </w:p>
    <w:p w14:paraId="2EA3AD39" w14:textId="7B74C3E0"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271 Section 149E</w:t>
      </w:r>
    </w:p>
    <w:p w14:paraId="583930E2" w14:textId="77777777" w:rsidR="006447FE" w:rsidRPr="00CB4675" w:rsidRDefault="006447FE" w:rsidP="006447FE">
      <w:pPr>
        <w:pStyle w:val="BodyText31"/>
        <w:spacing w:before="120" w:line="240" w:lineRule="auto"/>
        <w:ind w:firstLine="540"/>
        <w:rPr>
          <w:sz w:val="22"/>
          <w:szCs w:val="22"/>
        </w:rPr>
      </w:pPr>
      <w:r w:rsidRPr="00CB4675">
        <w:rPr>
          <w:sz w:val="22"/>
          <w:szCs w:val="22"/>
        </w:rPr>
        <w:t>Repeal the section.</w:t>
      </w:r>
    </w:p>
    <w:p w14:paraId="25152B64" w14:textId="4953FD96"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272 Paragraph 149F(1)(b)</w:t>
      </w:r>
    </w:p>
    <w:p w14:paraId="382E5446" w14:textId="77777777" w:rsidR="006447FE" w:rsidRPr="00CB4675" w:rsidRDefault="006447FE" w:rsidP="006447FE">
      <w:pPr>
        <w:pStyle w:val="BodyText31"/>
        <w:spacing w:before="120" w:line="240" w:lineRule="auto"/>
        <w:ind w:firstLine="540"/>
        <w:rPr>
          <w:sz w:val="22"/>
          <w:szCs w:val="22"/>
        </w:rPr>
      </w:pPr>
      <w:r w:rsidRPr="00CB4675">
        <w:rPr>
          <w:sz w:val="22"/>
          <w:szCs w:val="22"/>
        </w:rPr>
        <w:t>Repeal the paragraph, substitute:</w:t>
      </w:r>
    </w:p>
    <w:p w14:paraId="6463DD11" w14:textId="77777777" w:rsidR="006447FE" w:rsidRPr="00CB4675" w:rsidRDefault="006447FE" w:rsidP="006447FE">
      <w:pPr>
        <w:pStyle w:val="BodyText31"/>
        <w:tabs>
          <w:tab w:val="left" w:pos="1595"/>
        </w:tabs>
        <w:spacing w:before="120" w:line="240" w:lineRule="auto"/>
        <w:ind w:firstLine="1080"/>
        <w:rPr>
          <w:sz w:val="22"/>
          <w:szCs w:val="22"/>
        </w:rPr>
      </w:pPr>
      <w:r w:rsidRPr="00CB4675">
        <w:rPr>
          <w:sz w:val="22"/>
          <w:szCs w:val="22"/>
        </w:rPr>
        <w:t>(b) if:</w:t>
      </w:r>
    </w:p>
    <w:p w14:paraId="6624B4A2" w14:textId="77777777" w:rsidR="006447FE" w:rsidRPr="00CB4675" w:rsidRDefault="006447FE" w:rsidP="00A61EA2">
      <w:pPr>
        <w:pStyle w:val="BodyText31"/>
        <w:spacing w:before="120" w:line="240" w:lineRule="auto"/>
        <w:ind w:firstLine="1674"/>
        <w:rPr>
          <w:sz w:val="22"/>
          <w:szCs w:val="22"/>
        </w:rPr>
      </w:pPr>
      <w:r w:rsidRPr="00CB4675">
        <w:rPr>
          <w:sz w:val="22"/>
          <w:szCs w:val="22"/>
        </w:rPr>
        <w:t>(i) the trustee is a registered trustee; and</w:t>
      </w:r>
    </w:p>
    <w:p w14:paraId="2932946D" w14:textId="77777777" w:rsidR="00A61EA2" w:rsidRPr="00CB4675" w:rsidRDefault="006447FE" w:rsidP="006447FE">
      <w:pPr>
        <w:pStyle w:val="BodyText31"/>
        <w:tabs>
          <w:tab w:val="left" w:pos="2039"/>
        </w:tabs>
        <w:spacing w:before="120" w:line="240" w:lineRule="auto"/>
        <w:ind w:left="1890" w:hanging="270"/>
        <w:rPr>
          <w:sz w:val="22"/>
          <w:szCs w:val="22"/>
        </w:rPr>
      </w:pPr>
      <w:r w:rsidRPr="00CB4675">
        <w:rPr>
          <w:sz w:val="22"/>
          <w:szCs w:val="22"/>
        </w:rPr>
        <w:t xml:space="preserve">(ii) the notice of objection is </w:t>
      </w:r>
      <w:r w:rsidR="00A61EA2" w:rsidRPr="00CB4675">
        <w:rPr>
          <w:sz w:val="22"/>
          <w:szCs w:val="22"/>
        </w:rPr>
        <w:t>filed by the Official Receiver;</w:t>
      </w:r>
    </w:p>
    <w:p w14:paraId="1474F0D1" w14:textId="77777777" w:rsidR="006447FE" w:rsidRPr="00CB4675" w:rsidRDefault="006447FE" w:rsidP="00A61EA2">
      <w:pPr>
        <w:pStyle w:val="BodyText31"/>
        <w:spacing w:before="120" w:line="240" w:lineRule="auto"/>
        <w:ind w:left="1386" w:firstLine="0"/>
        <w:rPr>
          <w:sz w:val="22"/>
          <w:szCs w:val="22"/>
        </w:rPr>
      </w:pPr>
      <w:r w:rsidRPr="00CB4675">
        <w:rPr>
          <w:sz w:val="22"/>
          <w:szCs w:val="22"/>
        </w:rPr>
        <w:t>the Official Receiver must give a copy of the notice to the trustee.</w:t>
      </w:r>
    </w:p>
    <w:p w14:paraId="654745E2" w14:textId="01DBF242" w:rsidR="006447FE" w:rsidRPr="00530DA4" w:rsidRDefault="006447FE" w:rsidP="00A61EA2">
      <w:pPr>
        <w:pStyle w:val="Bodytext120"/>
        <w:spacing w:before="120" w:line="240" w:lineRule="auto"/>
        <w:ind w:firstLine="0"/>
        <w:jc w:val="left"/>
        <w:rPr>
          <w:sz w:val="20"/>
          <w:szCs w:val="22"/>
        </w:rPr>
      </w:pPr>
      <w:r w:rsidRPr="00530DA4">
        <w:rPr>
          <w:rStyle w:val="Bodytext128pt1"/>
          <w:sz w:val="20"/>
          <w:szCs w:val="22"/>
        </w:rPr>
        <w:t>Note:</w:t>
      </w:r>
      <w:r w:rsidR="00A61EA2" w:rsidRPr="00530DA4">
        <w:rPr>
          <w:rStyle w:val="Bodytext128pt1"/>
          <w:sz w:val="20"/>
          <w:szCs w:val="22"/>
        </w:rPr>
        <w:t xml:space="preserve"> </w:t>
      </w:r>
      <w:r w:rsidRPr="00530DA4">
        <w:rPr>
          <w:rStyle w:val="Bodytext128pt1"/>
          <w:sz w:val="20"/>
          <w:szCs w:val="22"/>
        </w:rPr>
        <w:t>The heading to</w:t>
      </w:r>
      <w:r w:rsidR="00A61EA2" w:rsidRPr="00530DA4">
        <w:rPr>
          <w:rStyle w:val="Bodytext128pt1"/>
          <w:sz w:val="20"/>
          <w:szCs w:val="22"/>
        </w:rPr>
        <w:t xml:space="preserve"> </w:t>
      </w:r>
      <w:r w:rsidRPr="00530DA4">
        <w:rPr>
          <w:rStyle w:val="Bodytext128pt1"/>
          <w:sz w:val="20"/>
          <w:szCs w:val="22"/>
        </w:rPr>
        <w:t>section I49F is altered by omitting</w:t>
      </w:r>
      <w:r w:rsidR="00A61EA2" w:rsidRPr="00530DA4">
        <w:rPr>
          <w:rStyle w:val="Bodytext128pt1"/>
          <w:sz w:val="20"/>
          <w:szCs w:val="22"/>
        </w:rPr>
        <w:t xml:space="preserve"> </w:t>
      </w:r>
      <w:r w:rsidRPr="00E74D78">
        <w:rPr>
          <w:rStyle w:val="Bodytext128pt1"/>
          <w:sz w:val="20"/>
          <w:szCs w:val="22"/>
        </w:rPr>
        <w:t>“</w:t>
      </w:r>
      <w:r w:rsidRPr="00530DA4">
        <w:rPr>
          <w:rStyle w:val="Bodytext128pt1"/>
          <w:b/>
          <w:sz w:val="20"/>
          <w:szCs w:val="22"/>
        </w:rPr>
        <w:t>and Official Receiver</w:t>
      </w:r>
      <w:r w:rsidRPr="00E74D78">
        <w:rPr>
          <w:rStyle w:val="Bodytext128pt1"/>
          <w:sz w:val="20"/>
          <w:szCs w:val="22"/>
        </w:rPr>
        <w:t>”.</w:t>
      </w:r>
    </w:p>
    <w:p w14:paraId="7A50E5A3" w14:textId="77777777" w:rsidR="00A61EA2" w:rsidRPr="00CB4675" w:rsidRDefault="00A61EA2" w:rsidP="006447FE">
      <w:pPr>
        <w:spacing w:before="120"/>
        <w:rPr>
          <w:rStyle w:val="Bodytext158pt1"/>
          <w:rFonts w:eastAsia="Courier New"/>
          <w:sz w:val="22"/>
          <w:szCs w:val="22"/>
        </w:rPr>
        <w:sectPr w:rsidR="00A61EA2" w:rsidRPr="00CB4675" w:rsidSect="007D48C2">
          <w:pgSz w:w="12240" w:h="15840" w:code="1"/>
          <w:pgMar w:top="1440" w:right="1440" w:bottom="1440" w:left="1440" w:header="540" w:footer="375" w:gutter="0"/>
          <w:cols w:space="720"/>
          <w:noEndnote/>
          <w:docGrid w:linePitch="360"/>
        </w:sectPr>
      </w:pPr>
    </w:p>
    <w:p w14:paraId="0C8685B2" w14:textId="7EF52009" w:rsidR="006447FE" w:rsidRPr="009A7622" w:rsidRDefault="006447FE" w:rsidP="00A61EA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lastRenderedPageBreak/>
        <w:t>273 Section 149G</w:t>
      </w:r>
    </w:p>
    <w:p w14:paraId="1FC3AB4C" w14:textId="77777777" w:rsidR="006447FE" w:rsidRPr="00CB4675" w:rsidRDefault="006447FE" w:rsidP="006447FE">
      <w:pPr>
        <w:pStyle w:val="BodyText31"/>
        <w:spacing w:before="120" w:line="240" w:lineRule="auto"/>
        <w:ind w:left="630" w:firstLine="0"/>
        <w:rPr>
          <w:sz w:val="22"/>
          <w:szCs w:val="22"/>
        </w:rPr>
      </w:pPr>
      <w:r w:rsidRPr="00CB4675">
        <w:rPr>
          <w:sz w:val="22"/>
          <w:szCs w:val="22"/>
        </w:rPr>
        <w:t>Omit “the notice of objection is filed", substitute “details of the notice of objection are entered in the National Personal Insolvency Index”.</w:t>
      </w:r>
    </w:p>
    <w:p w14:paraId="308F4DD7" w14:textId="56C8DD19"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274 Section 149H</w:t>
      </w:r>
    </w:p>
    <w:p w14:paraId="04A9F2AC" w14:textId="77777777" w:rsidR="006447FE" w:rsidRPr="00CB4675" w:rsidRDefault="006447FE" w:rsidP="006447FE">
      <w:pPr>
        <w:pStyle w:val="BodyText31"/>
        <w:spacing w:before="120" w:line="240" w:lineRule="auto"/>
        <w:ind w:firstLine="630"/>
        <w:rPr>
          <w:sz w:val="22"/>
          <w:szCs w:val="22"/>
        </w:rPr>
      </w:pPr>
      <w:r w:rsidRPr="00CB4675">
        <w:rPr>
          <w:sz w:val="22"/>
          <w:szCs w:val="22"/>
        </w:rPr>
        <w:t>Repeal the section, substitute:</w:t>
      </w:r>
    </w:p>
    <w:p w14:paraId="06CF617E" w14:textId="77777777" w:rsidR="006447FE" w:rsidRPr="00CB4675" w:rsidRDefault="006447FE" w:rsidP="006447FE">
      <w:pPr>
        <w:pStyle w:val="Bodytext110"/>
        <w:spacing w:before="120" w:line="240" w:lineRule="auto"/>
        <w:jc w:val="left"/>
        <w:rPr>
          <w:sz w:val="22"/>
          <w:szCs w:val="22"/>
        </w:rPr>
      </w:pPr>
      <w:r w:rsidRPr="00CB4675">
        <w:rPr>
          <w:rStyle w:val="Bodytext1111pt0"/>
        </w:rPr>
        <w:t>149H Trustee or Official Receiver ceasing to object on some grounds</w:t>
      </w:r>
    </w:p>
    <w:p w14:paraId="5CDBCA4E" w14:textId="77777777" w:rsidR="006447FE" w:rsidRPr="00CB4675" w:rsidRDefault="006447FE" w:rsidP="00A61EA2">
      <w:pPr>
        <w:pStyle w:val="BodyText31"/>
        <w:spacing w:before="120" w:line="240" w:lineRule="auto"/>
        <w:ind w:left="963" w:hanging="333"/>
        <w:rPr>
          <w:sz w:val="22"/>
          <w:szCs w:val="22"/>
        </w:rPr>
      </w:pPr>
      <w:r w:rsidRPr="00CB4675">
        <w:rPr>
          <w:sz w:val="22"/>
          <w:szCs w:val="22"/>
        </w:rPr>
        <w:t>(1) If at any time before a bankrupt is discharged the trustee ceases to object to the discharge on a particular ground, the trustee must give the Official Receiver a notice specifying the ground and give the bankrupt a copy of the notice.</w:t>
      </w:r>
    </w:p>
    <w:p w14:paraId="76ED00A1" w14:textId="77777777" w:rsidR="006447FE" w:rsidRPr="00CB4675" w:rsidRDefault="006447FE" w:rsidP="00A61EA2">
      <w:pPr>
        <w:pStyle w:val="BodyText31"/>
        <w:spacing w:before="120" w:line="240" w:lineRule="auto"/>
        <w:ind w:left="963" w:hanging="333"/>
        <w:rPr>
          <w:sz w:val="22"/>
          <w:szCs w:val="22"/>
        </w:rPr>
      </w:pPr>
      <w:r w:rsidRPr="00CB4675">
        <w:rPr>
          <w:sz w:val="22"/>
          <w:szCs w:val="22"/>
        </w:rPr>
        <w:t>(2) If at any time before a bankrupt is discharged the Official Receiver ceases to object to the discharge on a particular ground, the official Receiver must:</w:t>
      </w:r>
    </w:p>
    <w:p w14:paraId="7D3E08B6" w14:textId="77777777" w:rsidR="006447FE" w:rsidRPr="00CB4675" w:rsidRDefault="006447FE" w:rsidP="006447FE">
      <w:pPr>
        <w:pStyle w:val="BodyText31"/>
        <w:tabs>
          <w:tab w:val="left" w:pos="1506"/>
        </w:tabs>
        <w:spacing w:before="120" w:line="240" w:lineRule="auto"/>
        <w:ind w:firstLine="1080"/>
        <w:rPr>
          <w:sz w:val="22"/>
          <w:szCs w:val="22"/>
        </w:rPr>
      </w:pPr>
      <w:r w:rsidRPr="00CB4675">
        <w:rPr>
          <w:sz w:val="22"/>
          <w:szCs w:val="22"/>
        </w:rPr>
        <w:t>(a) give a notice to the bankrupt specifying the ground of objection; and</w:t>
      </w:r>
    </w:p>
    <w:p w14:paraId="4FE1216E" w14:textId="77777777" w:rsidR="006447FE" w:rsidRPr="00CB4675" w:rsidRDefault="006447FE" w:rsidP="006447FE">
      <w:pPr>
        <w:pStyle w:val="BodyText31"/>
        <w:tabs>
          <w:tab w:val="left" w:pos="1506"/>
        </w:tabs>
        <w:spacing w:before="120" w:line="240" w:lineRule="auto"/>
        <w:ind w:firstLine="1080"/>
        <w:rPr>
          <w:sz w:val="22"/>
          <w:szCs w:val="22"/>
        </w:rPr>
      </w:pPr>
      <w:r w:rsidRPr="00CB4675">
        <w:rPr>
          <w:sz w:val="22"/>
          <w:szCs w:val="22"/>
        </w:rPr>
        <w:t>(b) if the trustee is a registered trustee—give a copy of the notice to the trustee.</w:t>
      </w:r>
    </w:p>
    <w:p w14:paraId="0ACC67C9" w14:textId="77777777" w:rsidR="006447FE" w:rsidRPr="00CB4675" w:rsidRDefault="006447FE" w:rsidP="00A61EA2">
      <w:pPr>
        <w:pStyle w:val="BodyText31"/>
        <w:spacing w:before="120" w:line="240" w:lineRule="auto"/>
        <w:ind w:left="963" w:hanging="333"/>
        <w:rPr>
          <w:sz w:val="22"/>
          <w:szCs w:val="22"/>
        </w:rPr>
      </w:pPr>
      <w:r w:rsidRPr="00CB4675">
        <w:rPr>
          <w:sz w:val="22"/>
          <w:szCs w:val="22"/>
        </w:rPr>
        <w:t>(3) If there is no longer an objection on any ground, the objection ceases to have effect at the beginning of the last day when details of a notice under subsection (1) or (2) are entered in the National Personal Insolvency Index.</w:t>
      </w:r>
    </w:p>
    <w:p w14:paraId="5EB62FEF" w14:textId="77777777" w:rsidR="006447FE" w:rsidRPr="00CB4675" w:rsidRDefault="006447FE" w:rsidP="00A61EA2">
      <w:pPr>
        <w:pStyle w:val="BodyText31"/>
        <w:spacing w:before="120" w:line="240" w:lineRule="auto"/>
        <w:ind w:left="963" w:hanging="333"/>
        <w:rPr>
          <w:sz w:val="22"/>
          <w:szCs w:val="22"/>
        </w:rPr>
      </w:pPr>
      <w:r w:rsidRPr="00CB4675">
        <w:rPr>
          <w:sz w:val="22"/>
          <w:szCs w:val="22"/>
        </w:rPr>
        <w:t>(4) If one or more grounds of objection remain, the objection continues to have effect on the remaining ground or grounds.</w:t>
      </w:r>
    </w:p>
    <w:p w14:paraId="0E59BA38" w14:textId="78B69328"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275 Section 149J</w:t>
      </w:r>
    </w:p>
    <w:p w14:paraId="2349BA61" w14:textId="77777777" w:rsidR="006447FE" w:rsidRPr="00CB4675" w:rsidRDefault="006447FE" w:rsidP="006447FE">
      <w:pPr>
        <w:pStyle w:val="BodyText31"/>
        <w:spacing w:before="120" w:line="240" w:lineRule="auto"/>
        <w:ind w:firstLine="630"/>
        <w:rPr>
          <w:sz w:val="22"/>
          <w:szCs w:val="22"/>
        </w:rPr>
      </w:pPr>
      <w:r w:rsidRPr="00CB4675">
        <w:rPr>
          <w:sz w:val="22"/>
          <w:szCs w:val="22"/>
        </w:rPr>
        <w:t>Repeal the section, substitute:</w:t>
      </w:r>
    </w:p>
    <w:p w14:paraId="5E7FF261" w14:textId="77777777" w:rsidR="006447FE" w:rsidRPr="00CB4675" w:rsidRDefault="006447FE" w:rsidP="006447FE">
      <w:pPr>
        <w:pStyle w:val="Bodytext110"/>
        <w:spacing w:before="120" w:line="240" w:lineRule="auto"/>
        <w:jc w:val="left"/>
        <w:rPr>
          <w:sz w:val="22"/>
          <w:szCs w:val="22"/>
        </w:rPr>
      </w:pPr>
      <w:r w:rsidRPr="00CB4675">
        <w:rPr>
          <w:rStyle w:val="Bodytext1111pt0"/>
        </w:rPr>
        <w:t>149J Withdrawal of objection</w:t>
      </w:r>
    </w:p>
    <w:p w14:paraId="6D825697" w14:textId="77777777" w:rsidR="006447FE" w:rsidRPr="00CB4675" w:rsidRDefault="006447FE" w:rsidP="00A61EA2">
      <w:pPr>
        <w:pStyle w:val="BodyText31"/>
        <w:spacing w:before="120" w:line="240" w:lineRule="auto"/>
        <w:ind w:left="963" w:hanging="333"/>
        <w:rPr>
          <w:sz w:val="22"/>
          <w:szCs w:val="22"/>
        </w:rPr>
      </w:pPr>
      <w:r w:rsidRPr="00CB4675">
        <w:rPr>
          <w:sz w:val="22"/>
          <w:szCs w:val="22"/>
        </w:rPr>
        <w:t>(1) If at any time before a bankrupt is discharged the trustee withdraws the objection, the trustee must give the Official Receiver a notice of the withdrawal of the objection and give the bankrupt a copy of the notice.</w:t>
      </w:r>
    </w:p>
    <w:p w14:paraId="3C40D983" w14:textId="77777777" w:rsidR="006447FE" w:rsidRPr="00CB4675" w:rsidRDefault="006447FE" w:rsidP="00A61EA2">
      <w:pPr>
        <w:pStyle w:val="BodyText31"/>
        <w:spacing w:before="120" w:line="240" w:lineRule="auto"/>
        <w:ind w:left="963" w:hanging="333"/>
        <w:rPr>
          <w:sz w:val="22"/>
          <w:szCs w:val="22"/>
        </w:rPr>
      </w:pPr>
      <w:r w:rsidRPr="00CB4675">
        <w:rPr>
          <w:sz w:val="22"/>
          <w:szCs w:val="22"/>
        </w:rPr>
        <w:t>(2) If at any time before a bankrupt is discharged the Official Receiver withdraws the objection, the Official Receiver must:</w:t>
      </w:r>
    </w:p>
    <w:p w14:paraId="1EE55DC5" w14:textId="77777777" w:rsidR="006447FE" w:rsidRPr="00CB4675" w:rsidRDefault="006447FE" w:rsidP="006447FE">
      <w:pPr>
        <w:pStyle w:val="BodyText31"/>
        <w:tabs>
          <w:tab w:val="left" w:pos="1506"/>
        </w:tabs>
        <w:spacing w:before="120" w:line="240" w:lineRule="auto"/>
        <w:ind w:firstLine="1080"/>
        <w:rPr>
          <w:sz w:val="22"/>
          <w:szCs w:val="22"/>
        </w:rPr>
      </w:pPr>
      <w:r w:rsidRPr="00CB4675">
        <w:rPr>
          <w:sz w:val="22"/>
          <w:szCs w:val="22"/>
        </w:rPr>
        <w:t>(a) give to the bankrupt written notice of the withdrawal; and</w:t>
      </w:r>
    </w:p>
    <w:p w14:paraId="604B069C" w14:textId="77777777" w:rsidR="006447FE" w:rsidRPr="00CB4675" w:rsidRDefault="006447FE" w:rsidP="006447FE">
      <w:pPr>
        <w:pStyle w:val="BodyText31"/>
        <w:tabs>
          <w:tab w:val="left" w:pos="1506"/>
        </w:tabs>
        <w:spacing w:before="120" w:line="240" w:lineRule="auto"/>
        <w:ind w:firstLine="1080"/>
        <w:rPr>
          <w:sz w:val="22"/>
          <w:szCs w:val="22"/>
        </w:rPr>
      </w:pPr>
      <w:r w:rsidRPr="00CB4675">
        <w:rPr>
          <w:sz w:val="22"/>
          <w:szCs w:val="22"/>
        </w:rPr>
        <w:t>(b) if the trustee is a registered trustee—give a copy of the notice to the trustee.</w:t>
      </w:r>
    </w:p>
    <w:p w14:paraId="394989C8" w14:textId="77777777" w:rsidR="00A61EA2" w:rsidRPr="00CB4675" w:rsidRDefault="00A61EA2" w:rsidP="006447FE">
      <w:pPr>
        <w:spacing w:before="120"/>
        <w:rPr>
          <w:rStyle w:val="Bodytext158pt1"/>
          <w:rFonts w:eastAsia="Courier New"/>
          <w:sz w:val="22"/>
          <w:szCs w:val="22"/>
        </w:rPr>
        <w:sectPr w:rsidR="00A61EA2" w:rsidRPr="00CB4675" w:rsidSect="007D48C2">
          <w:pgSz w:w="12240" w:h="15840" w:code="1"/>
          <w:pgMar w:top="1440" w:right="1440" w:bottom="1440" w:left="1440" w:header="450" w:footer="375" w:gutter="0"/>
          <w:cols w:space="720"/>
          <w:noEndnote/>
          <w:docGrid w:linePitch="360"/>
        </w:sectPr>
      </w:pPr>
    </w:p>
    <w:p w14:paraId="553781D7" w14:textId="77777777" w:rsidR="006447FE" w:rsidRPr="00CB4675" w:rsidRDefault="006447FE" w:rsidP="00A61EA2">
      <w:pPr>
        <w:pStyle w:val="BodyText31"/>
        <w:spacing w:before="120" w:line="240" w:lineRule="auto"/>
        <w:ind w:left="963" w:hanging="333"/>
        <w:rPr>
          <w:sz w:val="22"/>
          <w:szCs w:val="22"/>
        </w:rPr>
      </w:pPr>
      <w:r w:rsidRPr="00CB4675">
        <w:rPr>
          <w:sz w:val="22"/>
          <w:szCs w:val="22"/>
        </w:rPr>
        <w:lastRenderedPageBreak/>
        <w:t>(3) The withdrawal takes effect at the beginning of the day when details of a notice under subsection (1) or (2) are entered in the National Personal Insolvency Index.</w:t>
      </w:r>
    </w:p>
    <w:p w14:paraId="4D7CFA2F" w14:textId="1106A0D5"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276 Section 149L</w:t>
      </w:r>
    </w:p>
    <w:p w14:paraId="4E96B830" w14:textId="77777777" w:rsidR="006447FE" w:rsidRPr="00CB4675" w:rsidRDefault="006447FE" w:rsidP="006447FE">
      <w:pPr>
        <w:pStyle w:val="BodyText31"/>
        <w:spacing w:before="120" w:line="240" w:lineRule="auto"/>
        <w:ind w:firstLine="630"/>
        <w:rPr>
          <w:sz w:val="22"/>
          <w:szCs w:val="22"/>
        </w:rPr>
      </w:pPr>
      <w:r w:rsidRPr="00CB4675">
        <w:rPr>
          <w:sz w:val="22"/>
          <w:szCs w:val="22"/>
        </w:rPr>
        <w:t>Repeal the section.</w:t>
      </w:r>
    </w:p>
    <w:p w14:paraId="0724DE7C" w14:textId="3F8013A0"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277 Subsection 149R(2)</w:t>
      </w:r>
    </w:p>
    <w:p w14:paraId="2C77F4BE" w14:textId="77777777" w:rsidR="006447FE" w:rsidRPr="00CB4675" w:rsidRDefault="006447FE" w:rsidP="006447FE">
      <w:pPr>
        <w:pStyle w:val="BodyText31"/>
        <w:spacing w:before="120" w:line="240" w:lineRule="auto"/>
        <w:ind w:left="630" w:firstLine="0"/>
        <w:rPr>
          <w:sz w:val="22"/>
          <w:szCs w:val="22"/>
        </w:rPr>
      </w:pPr>
      <w:r w:rsidRPr="00CB4675">
        <w:rPr>
          <w:sz w:val="22"/>
          <w:szCs w:val="22"/>
        </w:rPr>
        <w:t>Omit “filing of such a statement under section 54, 55, 56 or 57”, substitute “giving of the statement to the Official Receiver under section 54, 55, 56B, 56F or 57”.</w:t>
      </w:r>
    </w:p>
    <w:p w14:paraId="10F4F19F" w14:textId="5B7E8AEB"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278 Subsection 149ZF(3)</w:t>
      </w:r>
    </w:p>
    <w:p w14:paraId="1FE61703" w14:textId="77777777" w:rsidR="006447FE" w:rsidRPr="00CB4675" w:rsidRDefault="006447FE" w:rsidP="006447FE">
      <w:pPr>
        <w:pStyle w:val="BodyText31"/>
        <w:spacing w:before="120" w:line="240" w:lineRule="auto"/>
        <w:ind w:firstLine="630"/>
        <w:rPr>
          <w:sz w:val="22"/>
          <w:szCs w:val="22"/>
        </w:rPr>
      </w:pPr>
      <w:r w:rsidRPr="00CB4675">
        <w:rPr>
          <w:sz w:val="22"/>
          <w:szCs w:val="22"/>
        </w:rPr>
        <w:t>Repeal the subsection, substitute:</w:t>
      </w:r>
    </w:p>
    <w:p w14:paraId="590D950C" w14:textId="77777777" w:rsidR="006447FE" w:rsidRPr="00CB4675" w:rsidRDefault="006447FE" w:rsidP="006447FE">
      <w:pPr>
        <w:pStyle w:val="BodyText31"/>
        <w:tabs>
          <w:tab w:val="left" w:pos="1133"/>
        </w:tabs>
        <w:spacing w:before="120" w:line="240" w:lineRule="auto"/>
        <w:ind w:firstLine="630"/>
        <w:rPr>
          <w:sz w:val="22"/>
          <w:szCs w:val="22"/>
        </w:rPr>
      </w:pPr>
      <w:r w:rsidRPr="00CB4675">
        <w:rPr>
          <w:sz w:val="22"/>
          <w:szCs w:val="22"/>
        </w:rPr>
        <w:t>(3) As soon as practicable after signing the certificate, the trustee must:</w:t>
      </w:r>
    </w:p>
    <w:p w14:paraId="791BC7B8" w14:textId="77777777" w:rsidR="006447FE" w:rsidRPr="00CB4675" w:rsidRDefault="006447FE" w:rsidP="006447FE">
      <w:pPr>
        <w:pStyle w:val="BodyText31"/>
        <w:tabs>
          <w:tab w:val="left" w:pos="1563"/>
        </w:tabs>
        <w:spacing w:before="120" w:line="240" w:lineRule="auto"/>
        <w:ind w:firstLine="1080"/>
        <w:rPr>
          <w:sz w:val="22"/>
          <w:szCs w:val="22"/>
        </w:rPr>
      </w:pPr>
      <w:r w:rsidRPr="00CB4675">
        <w:rPr>
          <w:sz w:val="22"/>
          <w:szCs w:val="22"/>
        </w:rPr>
        <w:t>(a) send a copy of the certificate to the former bankrupt; and</w:t>
      </w:r>
    </w:p>
    <w:p w14:paraId="39C9E04B" w14:textId="77777777" w:rsidR="006447FE" w:rsidRPr="00CB4675" w:rsidRDefault="006447FE" w:rsidP="006447FE">
      <w:pPr>
        <w:pStyle w:val="BodyText31"/>
        <w:tabs>
          <w:tab w:val="left" w:pos="1563"/>
        </w:tabs>
        <w:spacing w:before="120" w:line="240" w:lineRule="auto"/>
        <w:ind w:firstLine="1080"/>
        <w:rPr>
          <w:sz w:val="22"/>
          <w:szCs w:val="22"/>
        </w:rPr>
      </w:pPr>
      <w:r w:rsidRPr="00CB4675">
        <w:rPr>
          <w:sz w:val="22"/>
          <w:szCs w:val="22"/>
        </w:rPr>
        <w:t>(b) if the trustee is a registered trustee—give the certificate to the Official Receiver.</w:t>
      </w:r>
    </w:p>
    <w:p w14:paraId="10AE803B"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279 Section 149ZI</w:t>
      </w:r>
    </w:p>
    <w:p w14:paraId="117A08E4" w14:textId="77777777" w:rsidR="006447FE" w:rsidRPr="00CB4675" w:rsidRDefault="006447FE" w:rsidP="006447FE">
      <w:pPr>
        <w:pStyle w:val="BodyText31"/>
        <w:spacing w:before="120" w:line="240" w:lineRule="auto"/>
        <w:ind w:firstLine="630"/>
        <w:rPr>
          <w:sz w:val="22"/>
          <w:szCs w:val="22"/>
        </w:rPr>
      </w:pPr>
      <w:r w:rsidRPr="00CB4675">
        <w:rPr>
          <w:sz w:val="22"/>
          <w:szCs w:val="22"/>
        </w:rPr>
        <w:t>Repeal the section.</w:t>
      </w:r>
    </w:p>
    <w:p w14:paraId="11B3C1D0"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280 Subsections 153A(2), (4) and (5)</w:t>
      </w:r>
    </w:p>
    <w:p w14:paraId="381EF7C5" w14:textId="77777777" w:rsidR="006447FE" w:rsidRPr="00CB4675" w:rsidRDefault="006447FE" w:rsidP="006447FE">
      <w:pPr>
        <w:pStyle w:val="BodyText31"/>
        <w:spacing w:before="120" w:line="240" w:lineRule="auto"/>
        <w:ind w:firstLine="630"/>
        <w:rPr>
          <w:sz w:val="22"/>
          <w:szCs w:val="22"/>
        </w:rPr>
      </w:pPr>
      <w:r w:rsidRPr="00CB4675">
        <w:rPr>
          <w:sz w:val="22"/>
          <w:szCs w:val="22"/>
        </w:rPr>
        <w:t>Omit “Registrar” (wherever occurring), substitute “Official Receiver”.</w:t>
      </w:r>
    </w:p>
    <w:p w14:paraId="171404AE"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281 Subsection 153A(3)</w:t>
      </w:r>
    </w:p>
    <w:p w14:paraId="76043EF4" w14:textId="77777777" w:rsidR="006447FE" w:rsidRPr="00CB4675" w:rsidRDefault="006447FE" w:rsidP="006447FE">
      <w:pPr>
        <w:pStyle w:val="BodyText31"/>
        <w:spacing w:before="120" w:line="240" w:lineRule="auto"/>
        <w:ind w:firstLine="630"/>
        <w:rPr>
          <w:sz w:val="22"/>
          <w:szCs w:val="22"/>
        </w:rPr>
      </w:pPr>
      <w:r w:rsidRPr="00CB4675">
        <w:rPr>
          <w:sz w:val="22"/>
          <w:szCs w:val="22"/>
        </w:rPr>
        <w:t>Repeal the subsection.</w:t>
      </w:r>
    </w:p>
    <w:p w14:paraId="1BF01C3E"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282 Section 153B</w:t>
      </w:r>
    </w:p>
    <w:p w14:paraId="657824E7" w14:textId="77777777" w:rsidR="006447FE" w:rsidRPr="00CB4675" w:rsidRDefault="006447FE" w:rsidP="006447FE">
      <w:pPr>
        <w:pStyle w:val="BodyText31"/>
        <w:spacing w:before="120" w:line="240" w:lineRule="auto"/>
        <w:ind w:firstLine="630"/>
        <w:rPr>
          <w:sz w:val="22"/>
          <w:szCs w:val="22"/>
        </w:rPr>
      </w:pPr>
      <w:r w:rsidRPr="00CB4675">
        <w:rPr>
          <w:sz w:val="22"/>
          <w:szCs w:val="22"/>
        </w:rPr>
        <w:t>Omit “Registrar”, substitute “Official Receiver”.</w:t>
      </w:r>
    </w:p>
    <w:p w14:paraId="4D2C9C77"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283 Sections 154A, 155, 155A, 155B and 156</w:t>
      </w:r>
    </w:p>
    <w:p w14:paraId="437B664F" w14:textId="77777777" w:rsidR="006447FE" w:rsidRPr="00CB4675" w:rsidRDefault="006447FE" w:rsidP="006447FE">
      <w:pPr>
        <w:pStyle w:val="BodyText31"/>
        <w:spacing w:before="120" w:line="240" w:lineRule="auto"/>
        <w:ind w:firstLine="630"/>
        <w:rPr>
          <w:sz w:val="22"/>
          <w:szCs w:val="22"/>
        </w:rPr>
      </w:pPr>
      <w:r w:rsidRPr="00CB4675">
        <w:rPr>
          <w:sz w:val="22"/>
          <w:szCs w:val="22"/>
        </w:rPr>
        <w:t>Repeal the sections, substitute:</w:t>
      </w:r>
    </w:p>
    <w:p w14:paraId="7010BFCF" w14:textId="77777777" w:rsidR="006447FE" w:rsidRPr="00CB4675" w:rsidRDefault="006447FE" w:rsidP="006447FE">
      <w:pPr>
        <w:pStyle w:val="Bodytext110"/>
        <w:spacing w:before="120" w:line="240" w:lineRule="auto"/>
        <w:jc w:val="left"/>
        <w:rPr>
          <w:sz w:val="22"/>
          <w:szCs w:val="22"/>
        </w:rPr>
      </w:pPr>
      <w:r w:rsidRPr="00CB4675">
        <w:rPr>
          <w:rStyle w:val="Bodytext1111pt0"/>
        </w:rPr>
        <w:t>154A Application to become a registered trustee</w:t>
      </w:r>
    </w:p>
    <w:p w14:paraId="4D9B639B" w14:textId="77777777" w:rsidR="006447FE" w:rsidRPr="00CB4675" w:rsidRDefault="006447FE" w:rsidP="006447FE">
      <w:pPr>
        <w:pStyle w:val="BodyText31"/>
        <w:tabs>
          <w:tab w:val="left" w:pos="1133"/>
        </w:tabs>
        <w:spacing w:before="120" w:line="240" w:lineRule="auto"/>
        <w:ind w:firstLine="630"/>
        <w:rPr>
          <w:sz w:val="22"/>
          <w:szCs w:val="22"/>
        </w:rPr>
      </w:pPr>
      <w:r w:rsidRPr="00CB4675">
        <w:rPr>
          <w:sz w:val="22"/>
          <w:szCs w:val="22"/>
        </w:rPr>
        <w:t>(1) An individual may apply to the Inspector-General to be registered as a trustee.</w:t>
      </w:r>
    </w:p>
    <w:p w14:paraId="5D491171" w14:textId="77777777" w:rsidR="006447FE" w:rsidRPr="00CB4675" w:rsidRDefault="006447FE" w:rsidP="006447FE">
      <w:pPr>
        <w:pStyle w:val="BodyText31"/>
        <w:tabs>
          <w:tab w:val="left" w:pos="1133"/>
        </w:tabs>
        <w:spacing w:before="120" w:line="240" w:lineRule="auto"/>
        <w:ind w:firstLine="630"/>
        <w:rPr>
          <w:sz w:val="22"/>
          <w:szCs w:val="22"/>
        </w:rPr>
      </w:pPr>
      <w:r w:rsidRPr="00CB4675">
        <w:rPr>
          <w:sz w:val="22"/>
          <w:szCs w:val="22"/>
        </w:rPr>
        <w:t>(2) The application must be in the approved form.</w:t>
      </w:r>
    </w:p>
    <w:p w14:paraId="572EF79D" w14:textId="77777777" w:rsidR="00A61EA2" w:rsidRPr="00CB4675" w:rsidRDefault="00A61EA2" w:rsidP="006447FE">
      <w:pPr>
        <w:rPr>
          <w:rStyle w:val="Bodytext158pt1"/>
          <w:rFonts w:eastAsia="Courier New"/>
          <w:sz w:val="22"/>
          <w:szCs w:val="22"/>
        </w:rPr>
        <w:sectPr w:rsidR="00A61EA2" w:rsidRPr="00CB4675" w:rsidSect="007D48C2">
          <w:pgSz w:w="12240" w:h="15840" w:code="1"/>
          <w:pgMar w:top="1440" w:right="1440" w:bottom="1440" w:left="1440" w:header="540" w:footer="375" w:gutter="0"/>
          <w:cols w:space="720"/>
          <w:noEndnote/>
          <w:docGrid w:linePitch="360"/>
        </w:sectPr>
      </w:pPr>
    </w:p>
    <w:p w14:paraId="3FDE1A87" w14:textId="77777777" w:rsidR="006447FE" w:rsidRPr="00CB4675" w:rsidRDefault="006447FE" w:rsidP="006447FE">
      <w:pPr>
        <w:pStyle w:val="BodyText31"/>
        <w:tabs>
          <w:tab w:val="left" w:pos="1132"/>
        </w:tabs>
        <w:spacing w:before="120" w:line="240" w:lineRule="auto"/>
        <w:ind w:firstLine="630"/>
        <w:rPr>
          <w:sz w:val="22"/>
          <w:szCs w:val="22"/>
        </w:rPr>
      </w:pPr>
      <w:r w:rsidRPr="00CB4675">
        <w:rPr>
          <w:sz w:val="22"/>
          <w:szCs w:val="22"/>
        </w:rPr>
        <w:lastRenderedPageBreak/>
        <w:t>(3) The application must be accompanied by:</w:t>
      </w:r>
    </w:p>
    <w:p w14:paraId="46AC7460" w14:textId="77777777" w:rsidR="006447FE" w:rsidRPr="00CB4675" w:rsidRDefault="006447FE" w:rsidP="006447FE">
      <w:pPr>
        <w:pStyle w:val="BodyText31"/>
        <w:tabs>
          <w:tab w:val="left" w:pos="1571"/>
        </w:tabs>
        <w:spacing w:before="120" w:line="240" w:lineRule="auto"/>
        <w:ind w:firstLine="1080"/>
        <w:rPr>
          <w:sz w:val="22"/>
          <w:szCs w:val="22"/>
        </w:rPr>
      </w:pPr>
      <w:r w:rsidRPr="00CB4675">
        <w:rPr>
          <w:sz w:val="22"/>
          <w:szCs w:val="22"/>
        </w:rPr>
        <w:t>(a) any information or documents prescribed by the regulations; and</w:t>
      </w:r>
    </w:p>
    <w:p w14:paraId="60F95DB7" w14:textId="77777777" w:rsidR="006447FE" w:rsidRPr="00CB4675" w:rsidRDefault="006447FE" w:rsidP="006447FE">
      <w:pPr>
        <w:pStyle w:val="BodyText31"/>
        <w:tabs>
          <w:tab w:val="left" w:pos="1571"/>
        </w:tabs>
        <w:spacing w:before="120" w:line="240" w:lineRule="auto"/>
        <w:ind w:firstLine="1080"/>
        <w:rPr>
          <w:sz w:val="22"/>
          <w:szCs w:val="22"/>
        </w:rPr>
      </w:pPr>
      <w:r w:rsidRPr="00CB4675">
        <w:rPr>
          <w:sz w:val="22"/>
          <w:szCs w:val="22"/>
        </w:rPr>
        <w:t>(b) the fee prescribed by the regulations.</w:t>
      </w:r>
    </w:p>
    <w:p w14:paraId="598D2353" w14:textId="77777777" w:rsidR="006447FE" w:rsidRPr="00CB4675" w:rsidRDefault="006447FE" w:rsidP="006447FE">
      <w:pPr>
        <w:pStyle w:val="Bodytext110"/>
        <w:spacing w:before="120" w:line="240" w:lineRule="auto"/>
        <w:jc w:val="left"/>
        <w:rPr>
          <w:sz w:val="22"/>
          <w:szCs w:val="22"/>
        </w:rPr>
      </w:pPr>
      <w:r w:rsidRPr="00CB4675">
        <w:rPr>
          <w:rStyle w:val="Bodytext1111pt0"/>
        </w:rPr>
        <w:t>155 Processing of an application</w:t>
      </w:r>
    </w:p>
    <w:p w14:paraId="16910BEF" w14:textId="77777777" w:rsidR="006447FE" w:rsidRPr="00CB4675" w:rsidRDefault="006447FE" w:rsidP="006447FE">
      <w:pPr>
        <w:pStyle w:val="BodyText31"/>
        <w:tabs>
          <w:tab w:val="left" w:pos="1132"/>
        </w:tabs>
        <w:spacing w:before="120" w:line="240" w:lineRule="auto"/>
        <w:ind w:left="990" w:hanging="360"/>
        <w:rPr>
          <w:sz w:val="22"/>
          <w:szCs w:val="22"/>
        </w:rPr>
      </w:pPr>
      <w:r w:rsidRPr="00CB4675">
        <w:rPr>
          <w:sz w:val="22"/>
          <w:szCs w:val="22"/>
        </w:rPr>
        <w:t>(1) After receiving an application, the Inspector-General must convene a committee to consider the application.</w:t>
      </w:r>
    </w:p>
    <w:p w14:paraId="55838F10" w14:textId="77777777" w:rsidR="006447FE" w:rsidRPr="00CB4675" w:rsidRDefault="006447FE" w:rsidP="006447FE">
      <w:pPr>
        <w:pStyle w:val="BodyText31"/>
        <w:tabs>
          <w:tab w:val="left" w:pos="1132"/>
        </w:tabs>
        <w:spacing w:before="120" w:line="240" w:lineRule="auto"/>
        <w:ind w:left="630" w:firstLine="0"/>
        <w:rPr>
          <w:sz w:val="22"/>
          <w:szCs w:val="22"/>
        </w:rPr>
      </w:pPr>
      <w:r w:rsidRPr="00CB4675">
        <w:rPr>
          <w:sz w:val="22"/>
          <w:szCs w:val="22"/>
        </w:rPr>
        <w:t>(2) The committee must consist of:</w:t>
      </w:r>
    </w:p>
    <w:p w14:paraId="33143E57" w14:textId="77777777" w:rsidR="006447FE" w:rsidRPr="00CB4675" w:rsidRDefault="006447FE" w:rsidP="006447FE">
      <w:pPr>
        <w:pStyle w:val="BodyText31"/>
        <w:tabs>
          <w:tab w:val="left" w:pos="1571"/>
        </w:tabs>
        <w:spacing w:before="120" w:line="240" w:lineRule="auto"/>
        <w:ind w:firstLine="1080"/>
        <w:rPr>
          <w:sz w:val="22"/>
          <w:szCs w:val="22"/>
        </w:rPr>
      </w:pPr>
      <w:r w:rsidRPr="00CB4675">
        <w:rPr>
          <w:sz w:val="22"/>
          <w:szCs w:val="22"/>
        </w:rPr>
        <w:t>(a) the Inspector-General; and</w:t>
      </w:r>
    </w:p>
    <w:p w14:paraId="2AA86E2B" w14:textId="77777777" w:rsidR="006447FE" w:rsidRPr="00CB4675" w:rsidRDefault="006447FE" w:rsidP="006447FE">
      <w:pPr>
        <w:pStyle w:val="BodyText31"/>
        <w:tabs>
          <w:tab w:val="left" w:pos="1571"/>
        </w:tabs>
        <w:spacing w:before="120" w:line="240" w:lineRule="auto"/>
        <w:ind w:firstLine="1080"/>
        <w:rPr>
          <w:sz w:val="22"/>
          <w:szCs w:val="22"/>
        </w:rPr>
      </w:pPr>
      <w:r w:rsidRPr="00CB4675">
        <w:rPr>
          <w:sz w:val="22"/>
          <w:szCs w:val="22"/>
        </w:rPr>
        <w:t>(b) an officer of the Department; and</w:t>
      </w:r>
    </w:p>
    <w:p w14:paraId="1A9723F1" w14:textId="77777777" w:rsidR="006447FE" w:rsidRPr="00CB4675" w:rsidRDefault="006447FE" w:rsidP="00A61EA2">
      <w:pPr>
        <w:pStyle w:val="BodyText31"/>
        <w:spacing w:before="120" w:line="240" w:lineRule="auto"/>
        <w:ind w:left="1386" w:hanging="306"/>
        <w:rPr>
          <w:sz w:val="22"/>
          <w:szCs w:val="22"/>
        </w:rPr>
      </w:pPr>
      <w:r w:rsidRPr="00CB4675">
        <w:rPr>
          <w:sz w:val="22"/>
          <w:szCs w:val="22"/>
        </w:rPr>
        <w:t>(c) registered trustee chosen by the Insolvency Practitioners’ Association of Australia (A.C.N. 002 472 362).</w:t>
      </w:r>
    </w:p>
    <w:p w14:paraId="334A907F" w14:textId="77777777" w:rsidR="006447FE" w:rsidRPr="00CB4675" w:rsidRDefault="006447FE" w:rsidP="006447FE">
      <w:pPr>
        <w:pStyle w:val="BodyText31"/>
        <w:tabs>
          <w:tab w:val="left" w:pos="1132"/>
        </w:tabs>
        <w:spacing w:before="120" w:line="240" w:lineRule="auto"/>
        <w:ind w:firstLine="630"/>
        <w:rPr>
          <w:sz w:val="22"/>
          <w:szCs w:val="22"/>
        </w:rPr>
      </w:pPr>
      <w:r w:rsidRPr="00CB4675">
        <w:rPr>
          <w:sz w:val="22"/>
          <w:szCs w:val="22"/>
        </w:rPr>
        <w:t>(3) The committee must consider the application and interview the applicant.</w:t>
      </w:r>
    </w:p>
    <w:p w14:paraId="4E96179A" w14:textId="77777777" w:rsidR="006447FE" w:rsidRPr="00530DA4" w:rsidRDefault="006447FE" w:rsidP="00A61EA2">
      <w:pPr>
        <w:pStyle w:val="Bodytext120"/>
        <w:spacing w:before="120" w:line="240" w:lineRule="auto"/>
        <w:ind w:left="1458" w:hanging="504"/>
        <w:jc w:val="left"/>
        <w:rPr>
          <w:sz w:val="20"/>
          <w:szCs w:val="22"/>
        </w:rPr>
      </w:pPr>
      <w:r w:rsidRPr="00530DA4">
        <w:rPr>
          <w:rStyle w:val="Bodytext128pt1"/>
          <w:sz w:val="20"/>
          <w:szCs w:val="22"/>
        </w:rPr>
        <w:t>Note:</w:t>
      </w:r>
      <w:r w:rsidR="00A61EA2" w:rsidRPr="00530DA4">
        <w:rPr>
          <w:rStyle w:val="Bodytext128pt1"/>
          <w:sz w:val="20"/>
          <w:szCs w:val="22"/>
        </w:rPr>
        <w:t xml:space="preserve"> </w:t>
      </w:r>
      <w:r w:rsidRPr="00530DA4">
        <w:rPr>
          <w:rStyle w:val="Bodytext128pt1"/>
          <w:sz w:val="20"/>
          <w:szCs w:val="22"/>
        </w:rPr>
        <w:t>The regulations may provide for the way in which the committee must</w:t>
      </w:r>
      <w:r w:rsidRPr="00530DA4">
        <w:rPr>
          <w:sz w:val="20"/>
          <w:szCs w:val="22"/>
        </w:rPr>
        <w:t xml:space="preserve"> </w:t>
      </w:r>
      <w:r w:rsidRPr="00530DA4">
        <w:rPr>
          <w:rStyle w:val="Bodytext128pt1"/>
          <w:sz w:val="20"/>
          <w:szCs w:val="22"/>
        </w:rPr>
        <w:t>do its work: see section 315.</w:t>
      </w:r>
    </w:p>
    <w:p w14:paraId="6F144303" w14:textId="77777777" w:rsidR="006447FE" w:rsidRPr="00CB4675" w:rsidRDefault="006447FE" w:rsidP="006447FE">
      <w:pPr>
        <w:pStyle w:val="Bodytext110"/>
        <w:spacing w:before="120" w:line="240" w:lineRule="auto"/>
        <w:jc w:val="left"/>
        <w:rPr>
          <w:sz w:val="22"/>
          <w:szCs w:val="22"/>
        </w:rPr>
      </w:pPr>
      <w:r w:rsidRPr="00CB4675">
        <w:rPr>
          <w:rStyle w:val="Bodytext1111pt0"/>
        </w:rPr>
        <w:t>155A Committee’s decision on an application</w:t>
      </w:r>
    </w:p>
    <w:p w14:paraId="775BC2A5" w14:textId="77777777" w:rsidR="006447FE" w:rsidRPr="00CB4675" w:rsidRDefault="006447FE" w:rsidP="00A61EA2">
      <w:pPr>
        <w:pStyle w:val="Bodytext60"/>
        <w:spacing w:before="120" w:line="240" w:lineRule="auto"/>
        <w:ind w:firstLine="963"/>
        <w:rPr>
          <w:sz w:val="22"/>
          <w:szCs w:val="22"/>
        </w:rPr>
      </w:pPr>
      <w:r w:rsidRPr="00CB4675">
        <w:rPr>
          <w:iCs w:val="0"/>
          <w:sz w:val="22"/>
          <w:szCs w:val="22"/>
        </w:rPr>
        <w:t>Time limit for decision</w:t>
      </w:r>
    </w:p>
    <w:p w14:paraId="16473E30" w14:textId="77777777" w:rsidR="006447FE" w:rsidRPr="00CB4675" w:rsidRDefault="006447FE" w:rsidP="006447FE">
      <w:pPr>
        <w:pStyle w:val="BodyText31"/>
        <w:tabs>
          <w:tab w:val="left" w:pos="1132"/>
        </w:tabs>
        <w:spacing w:before="120" w:line="240" w:lineRule="auto"/>
        <w:ind w:left="990" w:hanging="360"/>
        <w:rPr>
          <w:sz w:val="22"/>
          <w:szCs w:val="22"/>
        </w:rPr>
      </w:pPr>
      <w:r w:rsidRPr="00CB4675">
        <w:rPr>
          <w:sz w:val="22"/>
          <w:szCs w:val="22"/>
        </w:rPr>
        <w:t>(1) Within 60 days of interviewing the applicant, the committee must decide whether the applicant should be registered as a trustee or not.</w:t>
      </w:r>
    </w:p>
    <w:p w14:paraId="46296FDC" w14:textId="77777777" w:rsidR="006447FE" w:rsidRPr="00CB4675" w:rsidRDefault="006447FE" w:rsidP="00A61EA2">
      <w:pPr>
        <w:pStyle w:val="Bodytext60"/>
        <w:spacing w:before="120" w:line="240" w:lineRule="auto"/>
        <w:ind w:firstLine="963"/>
        <w:rPr>
          <w:sz w:val="22"/>
          <w:szCs w:val="22"/>
        </w:rPr>
      </w:pPr>
      <w:r w:rsidRPr="00CB4675">
        <w:rPr>
          <w:iCs w:val="0"/>
          <w:sz w:val="22"/>
          <w:szCs w:val="22"/>
        </w:rPr>
        <w:t>Mandatory decision in favour of registration</w:t>
      </w:r>
    </w:p>
    <w:p w14:paraId="3EB51C25" w14:textId="77777777" w:rsidR="006447FE" w:rsidRPr="00CB4675" w:rsidRDefault="006447FE" w:rsidP="00213BC5">
      <w:pPr>
        <w:pStyle w:val="BodyText31"/>
        <w:spacing w:before="120" w:line="240" w:lineRule="auto"/>
        <w:ind w:left="990" w:hanging="360"/>
        <w:rPr>
          <w:sz w:val="22"/>
          <w:szCs w:val="22"/>
        </w:rPr>
      </w:pPr>
      <w:r w:rsidRPr="00CB4675">
        <w:rPr>
          <w:sz w:val="22"/>
          <w:szCs w:val="22"/>
        </w:rPr>
        <w:t>(2) The committee must decide that the applicant should be registered if the committee is satisfied that the applicant:</w:t>
      </w:r>
    </w:p>
    <w:p w14:paraId="45058D62" w14:textId="77777777" w:rsidR="006447FE" w:rsidRPr="00CB4675" w:rsidRDefault="006447FE" w:rsidP="00A61EA2">
      <w:pPr>
        <w:pStyle w:val="BodyText31"/>
        <w:spacing w:before="120" w:line="240" w:lineRule="auto"/>
        <w:ind w:left="1467" w:hanging="315"/>
        <w:rPr>
          <w:sz w:val="22"/>
          <w:szCs w:val="22"/>
        </w:rPr>
      </w:pPr>
      <w:r w:rsidRPr="00CB4675">
        <w:rPr>
          <w:sz w:val="22"/>
          <w:szCs w:val="22"/>
        </w:rPr>
        <w:t>(a) has the qualifications, experience, knowledge and abilities prescribed by the regulations; and</w:t>
      </w:r>
    </w:p>
    <w:p w14:paraId="010DCF8F" w14:textId="77777777" w:rsidR="006447FE" w:rsidRPr="00CB4675" w:rsidRDefault="006447FE" w:rsidP="00A61EA2">
      <w:pPr>
        <w:pStyle w:val="BodyText31"/>
        <w:spacing w:before="120" w:line="240" w:lineRule="auto"/>
        <w:ind w:left="1467" w:hanging="315"/>
        <w:rPr>
          <w:sz w:val="22"/>
          <w:szCs w:val="22"/>
        </w:rPr>
      </w:pPr>
      <w:r w:rsidRPr="00CB4675">
        <w:rPr>
          <w:sz w:val="22"/>
          <w:szCs w:val="22"/>
        </w:rPr>
        <w:t>(b) will take out insurance against liabilities that the applicant may incur working as a registered trustee; and</w:t>
      </w:r>
    </w:p>
    <w:p w14:paraId="09E04418" w14:textId="77777777" w:rsidR="006447FE" w:rsidRPr="00CB4675" w:rsidRDefault="006447FE" w:rsidP="00A61EA2">
      <w:pPr>
        <w:pStyle w:val="BodyText31"/>
        <w:spacing w:before="120" w:line="240" w:lineRule="auto"/>
        <w:ind w:left="1467" w:hanging="315"/>
        <w:rPr>
          <w:sz w:val="22"/>
          <w:szCs w:val="22"/>
        </w:rPr>
      </w:pPr>
      <w:r w:rsidRPr="00CB4675">
        <w:rPr>
          <w:sz w:val="22"/>
          <w:szCs w:val="22"/>
        </w:rPr>
        <w:t>(c) has not been convicted, within 10 years before making the application, of an offence involving fraud or dishonesty; and</w:t>
      </w:r>
    </w:p>
    <w:p w14:paraId="7BA10776" w14:textId="77777777" w:rsidR="006447FE" w:rsidRPr="00CB4675" w:rsidRDefault="006447FE" w:rsidP="00A61EA2">
      <w:pPr>
        <w:pStyle w:val="BodyText31"/>
        <w:spacing w:before="120" w:line="240" w:lineRule="auto"/>
        <w:ind w:left="1467" w:hanging="315"/>
        <w:rPr>
          <w:sz w:val="22"/>
          <w:szCs w:val="22"/>
        </w:rPr>
      </w:pPr>
      <w:r w:rsidRPr="00CB4675">
        <w:rPr>
          <w:sz w:val="22"/>
          <w:szCs w:val="22"/>
        </w:rPr>
        <w:t>(d) has not been a bankrupt or a party (as debtor) to a debt agreement or Part X administration within 10 years before making the application; and</w:t>
      </w:r>
    </w:p>
    <w:p w14:paraId="6BA82ECA" w14:textId="77777777" w:rsidR="006447FE" w:rsidRPr="00CB4675" w:rsidRDefault="006447FE" w:rsidP="00A61EA2">
      <w:pPr>
        <w:pStyle w:val="BodyText31"/>
        <w:spacing w:before="120" w:line="240" w:lineRule="auto"/>
        <w:ind w:left="1467" w:hanging="315"/>
        <w:rPr>
          <w:sz w:val="22"/>
          <w:szCs w:val="22"/>
        </w:rPr>
      </w:pPr>
      <w:r w:rsidRPr="00CB4675">
        <w:rPr>
          <w:sz w:val="22"/>
          <w:szCs w:val="22"/>
        </w:rPr>
        <w:t>(e) has not had his or her registration as a trustee cancelled within 10 years before making the application on the ground that:</w:t>
      </w:r>
    </w:p>
    <w:p w14:paraId="2E17F9CA" w14:textId="77777777" w:rsidR="00213BC5" w:rsidRPr="00CB4675" w:rsidRDefault="00213BC5" w:rsidP="006447FE">
      <w:pPr>
        <w:spacing w:before="120"/>
        <w:rPr>
          <w:rStyle w:val="Bodytext158pt1"/>
          <w:rFonts w:eastAsia="Courier New"/>
          <w:sz w:val="22"/>
          <w:szCs w:val="22"/>
        </w:rPr>
        <w:sectPr w:rsidR="00213BC5" w:rsidRPr="00CB4675" w:rsidSect="007D48C2">
          <w:pgSz w:w="12240" w:h="15840" w:code="1"/>
          <w:pgMar w:top="1440" w:right="1440" w:bottom="1440" w:left="1440" w:header="540" w:footer="375" w:gutter="0"/>
          <w:cols w:space="720"/>
          <w:noEndnote/>
          <w:docGrid w:linePitch="360"/>
        </w:sectPr>
      </w:pPr>
    </w:p>
    <w:p w14:paraId="68D67E57" w14:textId="77777777" w:rsidR="006447FE" w:rsidRPr="00CB4675" w:rsidRDefault="006447FE" w:rsidP="00213BC5">
      <w:pPr>
        <w:pStyle w:val="BodyText31"/>
        <w:spacing w:before="120" w:line="240" w:lineRule="auto"/>
        <w:ind w:left="1890" w:hanging="270"/>
        <w:rPr>
          <w:sz w:val="22"/>
          <w:szCs w:val="22"/>
        </w:rPr>
      </w:pPr>
      <w:r w:rsidRPr="00CB4675">
        <w:rPr>
          <w:sz w:val="22"/>
          <w:szCs w:val="22"/>
        </w:rPr>
        <w:lastRenderedPageBreak/>
        <w:t>(</w:t>
      </w:r>
      <w:proofErr w:type="spellStart"/>
      <w:r w:rsidRPr="00CB4675">
        <w:rPr>
          <w:sz w:val="22"/>
          <w:szCs w:val="22"/>
        </w:rPr>
        <w:t>i</w:t>
      </w:r>
      <w:proofErr w:type="spellEnd"/>
      <w:r w:rsidRPr="00CB4675">
        <w:rPr>
          <w:sz w:val="22"/>
          <w:szCs w:val="22"/>
        </w:rPr>
        <w:t>) he or she contravened any conditions imposed by a committee on his or her practice as a registered trustee; or</w:t>
      </w:r>
    </w:p>
    <w:p w14:paraId="07B9C625" w14:textId="77777777" w:rsidR="006447FE" w:rsidRPr="00CB4675" w:rsidRDefault="006447FE" w:rsidP="00213BC5">
      <w:pPr>
        <w:pStyle w:val="BodyText31"/>
        <w:spacing w:before="120" w:line="240" w:lineRule="auto"/>
        <w:ind w:firstLine="1575"/>
        <w:rPr>
          <w:sz w:val="22"/>
          <w:szCs w:val="22"/>
        </w:rPr>
      </w:pPr>
      <w:r w:rsidRPr="00CB4675">
        <w:rPr>
          <w:sz w:val="22"/>
          <w:szCs w:val="22"/>
        </w:rPr>
        <w:t>(ii) he or she failed to exercise the powers of a registered trustee properly; or</w:t>
      </w:r>
    </w:p>
    <w:p w14:paraId="7CF33A8D" w14:textId="77777777" w:rsidR="006447FE" w:rsidRPr="00CB4675" w:rsidRDefault="006447FE" w:rsidP="00213BC5">
      <w:pPr>
        <w:pStyle w:val="BodyText31"/>
        <w:spacing w:before="120" w:line="240" w:lineRule="auto"/>
        <w:ind w:firstLine="1539"/>
        <w:rPr>
          <w:sz w:val="22"/>
          <w:szCs w:val="22"/>
        </w:rPr>
      </w:pPr>
      <w:r w:rsidRPr="00CB4675">
        <w:rPr>
          <w:sz w:val="22"/>
          <w:szCs w:val="22"/>
        </w:rPr>
        <w:t>(iii) he or she failed to carry out the duties of a registered trustee properly.</w:t>
      </w:r>
    </w:p>
    <w:p w14:paraId="1A1A2D82" w14:textId="77777777" w:rsidR="006447FE" w:rsidRPr="00CB4675" w:rsidRDefault="006447FE" w:rsidP="00213BC5">
      <w:pPr>
        <w:pStyle w:val="Bodytext60"/>
        <w:spacing w:before="120" w:line="240" w:lineRule="auto"/>
        <w:ind w:firstLine="963"/>
        <w:rPr>
          <w:sz w:val="22"/>
          <w:szCs w:val="22"/>
        </w:rPr>
      </w:pPr>
      <w:r w:rsidRPr="00CB4675">
        <w:rPr>
          <w:iCs w:val="0"/>
          <w:sz w:val="22"/>
          <w:szCs w:val="22"/>
        </w:rPr>
        <w:t>Discretion to decide in favour of registration</w:t>
      </w:r>
    </w:p>
    <w:p w14:paraId="7950987C" w14:textId="77777777" w:rsidR="006447FE" w:rsidRPr="00CB4675" w:rsidRDefault="006447FE" w:rsidP="00213BC5">
      <w:pPr>
        <w:pStyle w:val="BodyText31"/>
        <w:spacing w:before="120" w:line="240" w:lineRule="auto"/>
        <w:ind w:left="990" w:hanging="360"/>
        <w:rPr>
          <w:sz w:val="22"/>
          <w:szCs w:val="22"/>
        </w:rPr>
      </w:pPr>
      <w:r w:rsidRPr="00CB4675">
        <w:rPr>
          <w:sz w:val="22"/>
          <w:szCs w:val="22"/>
        </w:rPr>
        <w:t>(3) If the committee considers that the applicant is suitable to be registered as a trustee, it may decide that the applicant should be registered even if it is not satisfied that the applicant has the qualifications, experience, knowledge and abilities prescribed by the regulations for the purposes of paragraph (2)(a).</w:t>
      </w:r>
    </w:p>
    <w:p w14:paraId="23F6B918" w14:textId="77777777" w:rsidR="006447FE" w:rsidRPr="00CB4675" w:rsidRDefault="006447FE" w:rsidP="00213BC5">
      <w:pPr>
        <w:pStyle w:val="Bodytext60"/>
        <w:spacing w:before="120" w:line="240" w:lineRule="auto"/>
        <w:ind w:firstLine="963"/>
        <w:rPr>
          <w:sz w:val="22"/>
          <w:szCs w:val="22"/>
        </w:rPr>
      </w:pPr>
      <w:r w:rsidRPr="00CB4675">
        <w:rPr>
          <w:iCs w:val="0"/>
          <w:sz w:val="22"/>
          <w:szCs w:val="22"/>
        </w:rPr>
        <w:t>Mandatory decision against registration</w:t>
      </w:r>
    </w:p>
    <w:p w14:paraId="4B27A4DC" w14:textId="77777777" w:rsidR="006447FE" w:rsidRPr="00CB4675" w:rsidRDefault="006447FE" w:rsidP="00213BC5">
      <w:pPr>
        <w:pStyle w:val="BodyText31"/>
        <w:spacing w:before="120" w:line="240" w:lineRule="auto"/>
        <w:ind w:left="990" w:hanging="360"/>
        <w:rPr>
          <w:sz w:val="22"/>
          <w:szCs w:val="22"/>
        </w:rPr>
      </w:pPr>
      <w:r w:rsidRPr="00CB4675">
        <w:rPr>
          <w:sz w:val="22"/>
          <w:szCs w:val="22"/>
        </w:rPr>
        <w:t>(4) The committee must decide that the applicant should not be registered if it is satisfied that the applicant:</w:t>
      </w:r>
    </w:p>
    <w:p w14:paraId="4AEC6F47" w14:textId="77777777" w:rsidR="006447FE" w:rsidRPr="00CB4675" w:rsidRDefault="006447FE" w:rsidP="00213BC5">
      <w:pPr>
        <w:pStyle w:val="BodyText31"/>
        <w:spacing w:before="120" w:line="240" w:lineRule="auto"/>
        <w:ind w:left="1467" w:hanging="315"/>
        <w:rPr>
          <w:sz w:val="22"/>
          <w:szCs w:val="22"/>
        </w:rPr>
      </w:pPr>
      <w:r w:rsidRPr="00CB4675">
        <w:rPr>
          <w:sz w:val="22"/>
          <w:szCs w:val="22"/>
        </w:rPr>
        <w:t>(a) will not take out insurance against liabilities that the applicant may incur working as a registered trustee; or</w:t>
      </w:r>
    </w:p>
    <w:p w14:paraId="6B75CB16" w14:textId="77777777" w:rsidR="006447FE" w:rsidRPr="00CB4675" w:rsidRDefault="006447FE" w:rsidP="00213BC5">
      <w:pPr>
        <w:pStyle w:val="BodyText31"/>
        <w:spacing w:before="120" w:line="240" w:lineRule="auto"/>
        <w:ind w:left="1467" w:hanging="315"/>
        <w:rPr>
          <w:sz w:val="22"/>
          <w:szCs w:val="22"/>
        </w:rPr>
      </w:pPr>
      <w:r w:rsidRPr="00CB4675">
        <w:rPr>
          <w:sz w:val="22"/>
          <w:szCs w:val="22"/>
        </w:rPr>
        <w:t>(b) has been convicted, within 10 years before making the application, of an offence involving fraud or dishonesty; or</w:t>
      </w:r>
    </w:p>
    <w:p w14:paraId="20FCF219" w14:textId="77777777" w:rsidR="006447FE" w:rsidRPr="00CB4675" w:rsidRDefault="006447FE" w:rsidP="00213BC5">
      <w:pPr>
        <w:pStyle w:val="BodyText31"/>
        <w:spacing w:before="120" w:line="240" w:lineRule="auto"/>
        <w:ind w:left="1467" w:hanging="315"/>
        <w:rPr>
          <w:sz w:val="22"/>
          <w:szCs w:val="22"/>
        </w:rPr>
      </w:pPr>
      <w:r w:rsidRPr="00CB4675">
        <w:rPr>
          <w:sz w:val="22"/>
          <w:szCs w:val="22"/>
        </w:rPr>
        <w:t>(c) has been a bankrupt or a party (as debtor) to a debt agreement or a Part X administration within 10 years before making the application; or</w:t>
      </w:r>
    </w:p>
    <w:p w14:paraId="22E05A2A" w14:textId="77777777" w:rsidR="006447FE" w:rsidRPr="00CB4675" w:rsidRDefault="006447FE" w:rsidP="00213BC5">
      <w:pPr>
        <w:pStyle w:val="BodyText31"/>
        <w:spacing w:before="120" w:line="240" w:lineRule="auto"/>
        <w:ind w:left="1467" w:hanging="315"/>
        <w:rPr>
          <w:sz w:val="22"/>
          <w:szCs w:val="22"/>
        </w:rPr>
      </w:pPr>
      <w:r w:rsidRPr="00CB4675">
        <w:rPr>
          <w:sz w:val="22"/>
          <w:szCs w:val="22"/>
        </w:rPr>
        <w:t>(d) has had his or her registration as a trustee cancelled within 10 years before making the application on the ground that:</w:t>
      </w:r>
    </w:p>
    <w:p w14:paraId="13EFAFC3" w14:textId="77777777" w:rsidR="006447FE" w:rsidRPr="00CB4675" w:rsidRDefault="006447FE" w:rsidP="00213BC5">
      <w:pPr>
        <w:pStyle w:val="BodyText31"/>
        <w:spacing w:before="120" w:line="240" w:lineRule="auto"/>
        <w:ind w:left="1890" w:hanging="270"/>
        <w:rPr>
          <w:sz w:val="22"/>
          <w:szCs w:val="22"/>
        </w:rPr>
      </w:pPr>
      <w:r w:rsidRPr="00CB4675">
        <w:rPr>
          <w:sz w:val="22"/>
          <w:szCs w:val="22"/>
        </w:rPr>
        <w:t>(i) he or she contravened any conditions imposed by a committee on his or her practice as a registered trustee; or</w:t>
      </w:r>
    </w:p>
    <w:p w14:paraId="6D368FA6" w14:textId="77777777" w:rsidR="006447FE" w:rsidRPr="00CB4675" w:rsidRDefault="006447FE" w:rsidP="00213BC5">
      <w:pPr>
        <w:pStyle w:val="BodyText31"/>
        <w:spacing w:before="120" w:line="240" w:lineRule="auto"/>
        <w:ind w:firstLine="1575"/>
        <w:rPr>
          <w:sz w:val="22"/>
          <w:szCs w:val="22"/>
        </w:rPr>
      </w:pPr>
      <w:r w:rsidRPr="00CB4675">
        <w:rPr>
          <w:sz w:val="22"/>
          <w:szCs w:val="22"/>
        </w:rPr>
        <w:t>(ii) he or she failed to exercise the powers of a registered trustee properly; or</w:t>
      </w:r>
    </w:p>
    <w:p w14:paraId="6131BBE7" w14:textId="77777777" w:rsidR="006447FE" w:rsidRPr="00CB4675" w:rsidRDefault="006447FE" w:rsidP="00213BC5">
      <w:pPr>
        <w:pStyle w:val="BodyText31"/>
        <w:spacing w:before="120" w:line="240" w:lineRule="auto"/>
        <w:ind w:firstLine="1539"/>
        <w:rPr>
          <w:sz w:val="22"/>
          <w:szCs w:val="22"/>
        </w:rPr>
      </w:pPr>
      <w:r w:rsidRPr="00CB4675">
        <w:rPr>
          <w:sz w:val="22"/>
          <w:szCs w:val="22"/>
        </w:rPr>
        <w:t>(iii) he or she failed to carry out the duties of a registered trustee properly.</w:t>
      </w:r>
    </w:p>
    <w:p w14:paraId="4C027CA3" w14:textId="77777777" w:rsidR="006447FE" w:rsidRPr="00CB4675" w:rsidRDefault="006447FE" w:rsidP="00213BC5">
      <w:pPr>
        <w:pStyle w:val="Bodytext60"/>
        <w:spacing w:before="120" w:line="240" w:lineRule="auto"/>
        <w:ind w:firstLine="954"/>
        <w:rPr>
          <w:sz w:val="22"/>
          <w:szCs w:val="22"/>
        </w:rPr>
      </w:pPr>
      <w:r w:rsidRPr="00CB4675">
        <w:rPr>
          <w:iCs w:val="0"/>
          <w:sz w:val="22"/>
          <w:szCs w:val="22"/>
        </w:rPr>
        <w:t>Conditions on registration</w:t>
      </w:r>
    </w:p>
    <w:p w14:paraId="16744C63" w14:textId="77777777" w:rsidR="006447FE" w:rsidRPr="00CB4675" w:rsidRDefault="006447FE" w:rsidP="00213BC5">
      <w:pPr>
        <w:pStyle w:val="BodyText31"/>
        <w:spacing w:before="120" w:line="240" w:lineRule="auto"/>
        <w:ind w:left="990" w:hanging="360"/>
        <w:rPr>
          <w:sz w:val="22"/>
          <w:szCs w:val="22"/>
        </w:rPr>
      </w:pPr>
      <w:r w:rsidRPr="00CB4675">
        <w:rPr>
          <w:sz w:val="22"/>
          <w:szCs w:val="22"/>
        </w:rPr>
        <w:t>(5) If the committee decides that the applicant should be registered, it may decide that specified conditions should apply to the applicant’s practice as a registered trustee.</w:t>
      </w:r>
    </w:p>
    <w:p w14:paraId="06A33D46" w14:textId="77777777" w:rsidR="00213BC5" w:rsidRPr="00CB4675" w:rsidRDefault="00213BC5" w:rsidP="006447FE">
      <w:pPr>
        <w:spacing w:before="120"/>
        <w:rPr>
          <w:rStyle w:val="Bodytext158pt1"/>
          <w:rFonts w:eastAsia="Courier New"/>
          <w:sz w:val="22"/>
          <w:szCs w:val="22"/>
        </w:rPr>
        <w:sectPr w:rsidR="00213BC5" w:rsidRPr="00CB4675" w:rsidSect="007D48C2">
          <w:pgSz w:w="12240" w:h="15840" w:code="1"/>
          <w:pgMar w:top="1440" w:right="1440" w:bottom="1440" w:left="1440" w:header="450" w:footer="375" w:gutter="0"/>
          <w:cols w:space="720"/>
          <w:noEndnote/>
          <w:docGrid w:linePitch="360"/>
        </w:sectPr>
      </w:pPr>
    </w:p>
    <w:p w14:paraId="3F724899" w14:textId="77777777" w:rsidR="006447FE" w:rsidRPr="00CB4675" w:rsidRDefault="006447FE" w:rsidP="00213BC5">
      <w:pPr>
        <w:pStyle w:val="Bodytext60"/>
        <w:spacing w:before="120" w:line="240" w:lineRule="auto"/>
        <w:ind w:firstLine="954"/>
        <w:rPr>
          <w:sz w:val="22"/>
          <w:szCs w:val="22"/>
        </w:rPr>
      </w:pPr>
      <w:r w:rsidRPr="00CB4675">
        <w:rPr>
          <w:iCs w:val="0"/>
          <w:sz w:val="22"/>
          <w:szCs w:val="22"/>
        </w:rPr>
        <w:lastRenderedPageBreak/>
        <w:t>Report of decision</w:t>
      </w:r>
    </w:p>
    <w:p w14:paraId="1E57E8D4" w14:textId="77777777" w:rsidR="006447FE" w:rsidRPr="00CB4675" w:rsidRDefault="006447FE" w:rsidP="00213BC5">
      <w:pPr>
        <w:pStyle w:val="BodyText31"/>
        <w:spacing w:before="120" w:line="240" w:lineRule="auto"/>
        <w:ind w:left="990" w:hanging="360"/>
        <w:rPr>
          <w:sz w:val="22"/>
          <w:szCs w:val="22"/>
        </w:rPr>
      </w:pPr>
      <w:r w:rsidRPr="00CB4675">
        <w:rPr>
          <w:rStyle w:val="BodyText1"/>
          <w:sz w:val="22"/>
          <w:szCs w:val="22"/>
        </w:rPr>
        <w:t>(6) The committee must give the applicant and the Inspector-General a report on all of its decisions relating to the application, and the reasons for them.</w:t>
      </w:r>
    </w:p>
    <w:p w14:paraId="2D8BDF4A" w14:textId="77777777" w:rsidR="006447FE" w:rsidRPr="00CB4675" w:rsidRDefault="006447FE" w:rsidP="00213BC5">
      <w:pPr>
        <w:pStyle w:val="Bodytext60"/>
        <w:spacing w:before="120" w:line="240" w:lineRule="auto"/>
        <w:ind w:firstLine="954"/>
        <w:rPr>
          <w:sz w:val="22"/>
          <w:szCs w:val="22"/>
        </w:rPr>
      </w:pPr>
      <w:r w:rsidRPr="00CB4675">
        <w:rPr>
          <w:iCs w:val="0"/>
          <w:sz w:val="22"/>
          <w:szCs w:val="22"/>
        </w:rPr>
        <w:t>Review of decision</w:t>
      </w:r>
    </w:p>
    <w:p w14:paraId="6A01DE4A" w14:textId="77777777" w:rsidR="006447FE" w:rsidRPr="00CB4675" w:rsidRDefault="006447FE" w:rsidP="00213BC5">
      <w:pPr>
        <w:pStyle w:val="BodyText31"/>
        <w:spacing w:before="120" w:line="240" w:lineRule="auto"/>
        <w:ind w:left="990" w:hanging="360"/>
        <w:rPr>
          <w:sz w:val="22"/>
          <w:szCs w:val="22"/>
        </w:rPr>
      </w:pPr>
      <w:r w:rsidRPr="00CB4675">
        <w:rPr>
          <w:rStyle w:val="BodyText1"/>
          <w:sz w:val="22"/>
          <w:szCs w:val="22"/>
        </w:rPr>
        <w:t>(7) The applicant may apply to the Administrative Appeals Tribunal for review of a decision of the committee.</w:t>
      </w:r>
    </w:p>
    <w:p w14:paraId="64B9B6DD" w14:textId="77777777" w:rsidR="006447FE" w:rsidRPr="00CB4675" w:rsidRDefault="006447FE" w:rsidP="006447FE">
      <w:pPr>
        <w:pStyle w:val="Bodytext110"/>
        <w:spacing w:before="120" w:line="240" w:lineRule="auto"/>
        <w:jc w:val="left"/>
        <w:rPr>
          <w:sz w:val="22"/>
          <w:szCs w:val="22"/>
        </w:rPr>
      </w:pPr>
      <w:r w:rsidRPr="00CB4675">
        <w:rPr>
          <w:rStyle w:val="Bodytext1111pt0"/>
        </w:rPr>
        <w:t>155B Effect of committee’s decision</w:t>
      </w:r>
    </w:p>
    <w:p w14:paraId="43A93166" w14:textId="3E7E69F7" w:rsidR="006447FE" w:rsidRPr="00CB4675" w:rsidRDefault="006447FE" w:rsidP="00213BC5">
      <w:pPr>
        <w:pStyle w:val="BodyText31"/>
        <w:spacing w:before="120" w:line="240" w:lineRule="auto"/>
        <w:ind w:left="927" w:firstLine="0"/>
        <w:rPr>
          <w:sz w:val="22"/>
          <w:szCs w:val="22"/>
        </w:rPr>
      </w:pPr>
      <w:r w:rsidRPr="00CB4675">
        <w:rPr>
          <w:rStyle w:val="BodyText1"/>
          <w:sz w:val="22"/>
          <w:szCs w:val="22"/>
        </w:rPr>
        <w:t>The Inspector-General must give effect to all of the committee’s decisions, subject to paragraph 155C(</w:t>
      </w:r>
      <w:r w:rsidR="00E74D78">
        <w:rPr>
          <w:rStyle w:val="BodyText1"/>
          <w:sz w:val="22"/>
          <w:szCs w:val="22"/>
        </w:rPr>
        <w:t>1</w:t>
      </w:r>
      <w:r w:rsidRPr="00CB4675">
        <w:rPr>
          <w:rStyle w:val="BodyText1"/>
          <w:sz w:val="22"/>
          <w:szCs w:val="22"/>
        </w:rPr>
        <w:t>)(b).</w:t>
      </w:r>
    </w:p>
    <w:p w14:paraId="4CD8EC39" w14:textId="77777777" w:rsidR="006447FE" w:rsidRPr="00CB4675" w:rsidRDefault="006447FE" w:rsidP="006447FE">
      <w:pPr>
        <w:pStyle w:val="Bodytext110"/>
        <w:spacing w:before="120" w:line="240" w:lineRule="auto"/>
        <w:jc w:val="left"/>
        <w:rPr>
          <w:sz w:val="22"/>
          <w:szCs w:val="22"/>
        </w:rPr>
      </w:pPr>
      <w:r w:rsidRPr="00CB4675">
        <w:rPr>
          <w:rStyle w:val="Bodytext1111pt0"/>
        </w:rPr>
        <w:t>155C Registration as a trustee</w:t>
      </w:r>
    </w:p>
    <w:p w14:paraId="38EB1C33" w14:textId="77777777" w:rsidR="006447FE" w:rsidRPr="00CB4675" w:rsidRDefault="006447FE" w:rsidP="00213BC5">
      <w:pPr>
        <w:pStyle w:val="BodyText31"/>
        <w:spacing w:before="120" w:line="240" w:lineRule="auto"/>
        <w:ind w:firstLine="630"/>
        <w:rPr>
          <w:sz w:val="22"/>
          <w:szCs w:val="22"/>
        </w:rPr>
      </w:pPr>
      <w:r w:rsidRPr="00CB4675">
        <w:rPr>
          <w:rStyle w:val="BodyText1"/>
          <w:sz w:val="22"/>
          <w:szCs w:val="22"/>
        </w:rPr>
        <w:t>(1) The Inspector-General must register the applicant as a trustee if:</w:t>
      </w:r>
    </w:p>
    <w:p w14:paraId="2EA5B409" w14:textId="77777777" w:rsidR="006447FE" w:rsidRPr="00CB4675" w:rsidRDefault="006447FE" w:rsidP="006447FE">
      <w:pPr>
        <w:pStyle w:val="BodyText31"/>
        <w:tabs>
          <w:tab w:val="left" w:pos="1495"/>
        </w:tabs>
        <w:spacing w:before="120" w:line="240" w:lineRule="auto"/>
        <w:ind w:firstLine="1080"/>
        <w:rPr>
          <w:sz w:val="22"/>
          <w:szCs w:val="22"/>
        </w:rPr>
      </w:pPr>
      <w:r w:rsidRPr="00CB4675">
        <w:rPr>
          <w:rStyle w:val="BodyText1"/>
          <w:sz w:val="22"/>
          <w:szCs w:val="22"/>
        </w:rPr>
        <w:t>(a) the committee has decided that the applicant should be registered; and</w:t>
      </w:r>
    </w:p>
    <w:p w14:paraId="25F87924" w14:textId="77777777" w:rsidR="006447FE" w:rsidRPr="00CB4675" w:rsidRDefault="006447FE" w:rsidP="006447FE">
      <w:pPr>
        <w:pStyle w:val="BodyText31"/>
        <w:tabs>
          <w:tab w:val="left" w:pos="1495"/>
        </w:tabs>
        <w:spacing w:before="120" w:line="240" w:lineRule="auto"/>
        <w:ind w:left="1440" w:hanging="360"/>
        <w:rPr>
          <w:sz w:val="22"/>
          <w:szCs w:val="22"/>
        </w:rPr>
      </w:pPr>
      <w:r w:rsidRPr="00CB4675">
        <w:rPr>
          <w:rStyle w:val="BodyText1"/>
          <w:sz w:val="22"/>
          <w:szCs w:val="22"/>
        </w:rPr>
        <w:t>(b) the applicant has given the Inspector-General the registration fee prescribed in the regulations.</w:t>
      </w:r>
    </w:p>
    <w:p w14:paraId="484C1293" w14:textId="77777777" w:rsidR="006447FE" w:rsidRPr="00CB4675" w:rsidRDefault="006447FE" w:rsidP="006447FE">
      <w:pPr>
        <w:pStyle w:val="BodyText31"/>
        <w:tabs>
          <w:tab w:val="left" w:pos="1116"/>
        </w:tabs>
        <w:spacing w:before="120" w:line="240" w:lineRule="auto"/>
        <w:ind w:left="990" w:hanging="360"/>
        <w:rPr>
          <w:sz w:val="22"/>
          <w:szCs w:val="22"/>
        </w:rPr>
      </w:pPr>
      <w:r w:rsidRPr="00CB4675">
        <w:rPr>
          <w:rStyle w:val="BodyText1"/>
          <w:sz w:val="22"/>
          <w:szCs w:val="22"/>
        </w:rPr>
        <w:t>(2) The Inspector-General registers an applicant by entering in the National Personal Insolvency Index the details relating to the applicant that are prescribed in the regulations.</w:t>
      </w:r>
    </w:p>
    <w:p w14:paraId="29716998" w14:textId="77777777" w:rsidR="006447FE" w:rsidRPr="00CB4675" w:rsidRDefault="006447FE" w:rsidP="006447FE">
      <w:pPr>
        <w:pStyle w:val="BodyText31"/>
        <w:tabs>
          <w:tab w:val="left" w:pos="1116"/>
        </w:tabs>
        <w:spacing w:before="120" w:line="240" w:lineRule="auto"/>
        <w:ind w:left="990" w:hanging="360"/>
        <w:rPr>
          <w:sz w:val="22"/>
          <w:szCs w:val="22"/>
        </w:rPr>
      </w:pPr>
      <w:r w:rsidRPr="00CB4675">
        <w:rPr>
          <w:rStyle w:val="BodyText1"/>
          <w:sz w:val="22"/>
          <w:szCs w:val="22"/>
        </w:rPr>
        <w:t>(3) After registering a person as a trustee, the Inspector-General must give the person a certificate of registration.</w:t>
      </w:r>
    </w:p>
    <w:p w14:paraId="7EECBE09" w14:textId="77777777" w:rsidR="006447FE" w:rsidRPr="00CB4675" w:rsidRDefault="006447FE" w:rsidP="006447FE">
      <w:pPr>
        <w:pStyle w:val="BodyText31"/>
        <w:tabs>
          <w:tab w:val="left" w:pos="1116"/>
        </w:tabs>
        <w:spacing w:before="120" w:line="240" w:lineRule="auto"/>
        <w:ind w:firstLine="630"/>
        <w:rPr>
          <w:sz w:val="22"/>
          <w:szCs w:val="22"/>
        </w:rPr>
      </w:pPr>
      <w:r w:rsidRPr="00CB4675">
        <w:rPr>
          <w:rStyle w:val="BodyText1"/>
          <w:sz w:val="22"/>
          <w:szCs w:val="22"/>
        </w:rPr>
        <w:t>(4) The registration has effect for 3 years.</w:t>
      </w:r>
    </w:p>
    <w:p w14:paraId="5B436CF5" w14:textId="77777777" w:rsidR="006447FE" w:rsidRPr="00CB4675" w:rsidRDefault="006447FE" w:rsidP="006447FE">
      <w:pPr>
        <w:pStyle w:val="Bodytext110"/>
        <w:spacing w:before="120" w:line="240" w:lineRule="auto"/>
        <w:jc w:val="left"/>
        <w:rPr>
          <w:sz w:val="22"/>
          <w:szCs w:val="22"/>
        </w:rPr>
      </w:pPr>
      <w:r w:rsidRPr="00CB4675">
        <w:rPr>
          <w:rStyle w:val="Bodytext1111pt0"/>
        </w:rPr>
        <w:t>155D Extension of registration</w:t>
      </w:r>
    </w:p>
    <w:p w14:paraId="44B7DF6D" w14:textId="77777777" w:rsidR="006447FE" w:rsidRPr="00CB4675" w:rsidRDefault="006447FE" w:rsidP="00213BC5">
      <w:pPr>
        <w:pStyle w:val="BodyText31"/>
        <w:spacing w:before="120" w:line="240" w:lineRule="auto"/>
        <w:ind w:left="963" w:firstLine="0"/>
        <w:rPr>
          <w:sz w:val="22"/>
          <w:szCs w:val="22"/>
        </w:rPr>
      </w:pPr>
      <w:r w:rsidRPr="00CB4675">
        <w:rPr>
          <w:rStyle w:val="BodyText1"/>
          <w:sz w:val="22"/>
          <w:szCs w:val="22"/>
        </w:rPr>
        <w:t>The Inspector-General must extend the registration of a person as trustee for three years from the expiry of the person’s registration if:</w:t>
      </w:r>
    </w:p>
    <w:p w14:paraId="5D032C11" w14:textId="77777777" w:rsidR="006447FE" w:rsidRPr="00CB4675" w:rsidRDefault="006447FE" w:rsidP="00213BC5">
      <w:pPr>
        <w:pStyle w:val="BodyText31"/>
        <w:spacing w:before="120" w:line="240" w:lineRule="auto"/>
        <w:ind w:left="1485" w:hanging="315"/>
        <w:rPr>
          <w:sz w:val="22"/>
          <w:szCs w:val="22"/>
        </w:rPr>
      </w:pPr>
      <w:r w:rsidRPr="00CB4675">
        <w:rPr>
          <w:rStyle w:val="BodyText1"/>
          <w:sz w:val="22"/>
          <w:szCs w:val="22"/>
        </w:rPr>
        <w:t>(a) the person applies in writing to the Inspector-General for the extension before the person’s registration expires; and</w:t>
      </w:r>
    </w:p>
    <w:p w14:paraId="5DBE6F5A" w14:textId="77777777" w:rsidR="006447FE" w:rsidRPr="00CB4675" w:rsidRDefault="006447FE" w:rsidP="006447FE">
      <w:pPr>
        <w:pStyle w:val="BodyText31"/>
        <w:tabs>
          <w:tab w:val="left" w:pos="1495"/>
        </w:tabs>
        <w:spacing w:before="120" w:line="240" w:lineRule="auto"/>
        <w:ind w:firstLine="1170"/>
        <w:rPr>
          <w:sz w:val="22"/>
          <w:szCs w:val="22"/>
        </w:rPr>
      </w:pPr>
      <w:r w:rsidRPr="00CB4675">
        <w:rPr>
          <w:rStyle w:val="BodyText1"/>
          <w:sz w:val="22"/>
          <w:szCs w:val="22"/>
        </w:rPr>
        <w:t>(b) the person gives the Inspector-General the registration fee prescribed in the regulations.</w:t>
      </w:r>
    </w:p>
    <w:p w14:paraId="6DC2AE1A" w14:textId="77777777" w:rsidR="006447FE" w:rsidRPr="00CB4675" w:rsidRDefault="006447FE" w:rsidP="006447FE">
      <w:pPr>
        <w:pStyle w:val="Bodytext110"/>
        <w:spacing w:before="120" w:line="240" w:lineRule="auto"/>
        <w:jc w:val="left"/>
        <w:rPr>
          <w:sz w:val="22"/>
          <w:szCs w:val="22"/>
        </w:rPr>
      </w:pPr>
      <w:r w:rsidRPr="00CB4675">
        <w:rPr>
          <w:rStyle w:val="Bodytext1111pt0"/>
        </w:rPr>
        <w:t>155E Application for change of conditions on practising as a registered trustee</w:t>
      </w:r>
    </w:p>
    <w:p w14:paraId="609E168D" w14:textId="77777777" w:rsidR="006447FE" w:rsidRPr="00CB4675" w:rsidRDefault="006447FE" w:rsidP="00213BC5">
      <w:pPr>
        <w:pStyle w:val="BodyText31"/>
        <w:spacing w:before="120" w:line="240" w:lineRule="auto"/>
        <w:ind w:left="936" w:hanging="306"/>
        <w:rPr>
          <w:sz w:val="22"/>
          <w:szCs w:val="22"/>
        </w:rPr>
      </w:pPr>
      <w:r w:rsidRPr="00CB4675">
        <w:rPr>
          <w:rStyle w:val="BodyText1"/>
          <w:sz w:val="22"/>
          <w:szCs w:val="22"/>
        </w:rPr>
        <w:t>(1) If a committee has decided under this Division that conditions should apply to a person’s practice as a registered trustee, the</w:t>
      </w:r>
    </w:p>
    <w:p w14:paraId="2BD409D9" w14:textId="77777777" w:rsidR="00213BC5" w:rsidRPr="00CB4675" w:rsidRDefault="00213BC5" w:rsidP="006447FE">
      <w:pPr>
        <w:spacing w:before="120"/>
        <w:rPr>
          <w:rStyle w:val="Bodytext158pt1"/>
          <w:rFonts w:eastAsia="Courier New"/>
          <w:sz w:val="22"/>
          <w:szCs w:val="22"/>
        </w:rPr>
        <w:sectPr w:rsidR="00213BC5" w:rsidRPr="00CB4675" w:rsidSect="007D48C2">
          <w:pgSz w:w="12240" w:h="15840" w:code="1"/>
          <w:pgMar w:top="1440" w:right="1440" w:bottom="1440" w:left="1440" w:header="450" w:footer="375" w:gutter="0"/>
          <w:cols w:space="720"/>
          <w:noEndnote/>
          <w:docGrid w:linePitch="360"/>
        </w:sectPr>
      </w:pPr>
    </w:p>
    <w:p w14:paraId="008A8F85" w14:textId="77777777" w:rsidR="006447FE" w:rsidRPr="00CB4675" w:rsidRDefault="006447FE" w:rsidP="00213BC5">
      <w:pPr>
        <w:pStyle w:val="BodyText31"/>
        <w:spacing w:before="120" w:line="240" w:lineRule="auto"/>
        <w:ind w:firstLine="954"/>
        <w:rPr>
          <w:sz w:val="22"/>
          <w:szCs w:val="22"/>
        </w:rPr>
      </w:pPr>
      <w:r w:rsidRPr="00CB4675">
        <w:rPr>
          <w:rStyle w:val="BodyText1"/>
          <w:sz w:val="22"/>
          <w:szCs w:val="22"/>
        </w:rPr>
        <w:lastRenderedPageBreak/>
        <w:t>person may apply to the Inspector-General for the conditions to be changed or removed.</w:t>
      </w:r>
    </w:p>
    <w:p w14:paraId="5EB091F1" w14:textId="77777777" w:rsidR="006447FE" w:rsidRPr="00CB4675" w:rsidRDefault="006447FE" w:rsidP="00213BC5">
      <w:pPr>
        <w:pStyle w:val="BodyText31"/>
        <w:spacing w:before="120" w:line="240" w:lineRule="auto"/>
        <w:ind w:left="936" w:hanging="306"/>
        <w:rPr>
          <w:sz w:val="22"/>
          <w:szCs w:val="22"/>
        </w:rPr>
      </w:pPr>
      <w:r w:rsidRPr="00CB4675">
        <w:rPr>
          <w:rStyle w:val="BodyText1"/>
          <w:sz w:val="22"/>
          <w:szCs w:val="22"/>
        </w:rPr>
        <w:t>(2) The application must be in the approved form.</w:t>
      </w:r>
    </w:p>
    <w:p w14:paraId="36DBC656" w14:textId="77777777" w:rsidR="006447FE" w:rsidRPr="00CB4675" w:rsidRDefault="006447FE" w:rsidP="00213BC5">
      <w:pPr>
        <w:pStyle w:val="BodyText31"/>
        <w:spacing w:before="120" w:line="240" w:lineRule="auto"/>
        <w:ind w:left="936" w:hanging="306"/>
        <w:rPr>
          <w:sz w:val="22"/>
          <w:szCs w:val="22"/>
        </w:rPr>
      </w:pPr>
      <w:r w:rsidRPr="00CB4675">
        <w:rPr>
          <w:rStyle w:val="BodyText1"/>
          <w:sz w:val="22"/>
          <w:szCs w:val="22"/>
        </w:rPr>
        <w:t>(3) The application must be accompanied by:</w:t>
      </w:r>
    </w:p>
    <w:p w14:paraId="285492E2" w14:textId="77777777" w:rsidR="006447FE" w:rsidRPr="00CB4675" w:rsidRDefault="006447FE" w:rsidP="00213BC5">
      <w:pPr>
        <w:pStyle w:val="BodyText31"/>
        <w:spacing w:before="120" w:line="240" w:lineRule="auto"/>
        <w:ind w:firstLine="1098"/>
        <w:rPr>
          <w:sz w:val="22"/>
          <w:szCs w:val="22"/>
        </w:rPr>
      </w:pPr>
      <w:r w:rsidRPr="00CB4675">
        <w:rPr>
          <w:rStyle w:val="BodyText1"/>
          <w:sz w:val="22"/>
          <w:szCs w:val="22"/>
        </w:rPr>
        <w:t>(a) any information or documents prescribed by the regulations; and</w:t>
      </w:r>
    </w:p>
    <w:p w14:paraId="4F93A013" w14:textId="77777777" w:rsidR="006447FE" w:rsidRPr="00CB4675" w:rsidRDefault="006447FE" w:rsidP="00213BC5">
      <w:pPr>
        <w:pStyle w:val="BodyText31"/>
        <w:spacing w:before="120" w:line="240" w:lineRule="auto"/>
        <w:ind w:firstLine="1089"/>
        <w:rPr>
          <w:sz w:val="22"/>
          <w:szCs w:val="22"/>
        </w:rPr>
      </w:pPr>
      <w:r w:rsidRPr="00CB4675">
        <w:rPr>
          <w:rStyle w:val="BodyText1"/>
          <w:sz w:val="22"/>
          <w:szCs w:val="22"/>
        </w:rPr>
        <w:t>(b) the fee prescribed by the regulations.</w:t>
      </w:r>
    </w:p>
    <w:p w14:paraId="6D70C6AD" w14:textId="77777777" w:rsidR="006447FE" w:rsidRPr="00CB4675" w:rsidRDefault="006447FE" w:rsidP="00213BC5">
      <w:pPr>
        <w:pStyle w:val="BodyText31"/>
        <w:spacing w:before="120" w:line="240" w:lineRule="auto"/>
        <w:ind w:left="936" w:hanging="306"/>
        <w:rPr>
          <w:sz w:val="22"/>
          <w:szCs w:val="22"/>
        </w:rPr>
      </w:pPr>
      <w:r w:rsidRPr="00CB4675">
        <w:rPr>
          <w:rStyle w:val="BodyText1"/>
          <w:sz w:val="22"/>
          <w:szCs w:val="22"/>
        </w:rPr>
        <w:t>(4) After receiving an application, the Inspector-General must convene a committee to consider the application.</w:t>
      </w:r>
    </w:p>
    <w:p w14:paraId="1A82C985" w14:textId="77777777" w:rsidR="006447FE" w:rsidRPr="00CB4675" w:rsidRDefault="006447FE" w:rsidP="00213BC5">
      <w:pPr>
        <w:pStyle w:val="BodyText31"/>
        <w:spacing w:before="120" w:line="240" w:lineRule="auto"/>
        <w:ind w:left="936" w:hanging="306"/>
        <w:rPr>
          <w:sz w:val="22"/>
          <w:szCs w:val="22"/>
        </w:rPr>
      </w:pPr>
      <w:r w:rsidRPr="00CB4675">
        <w:rPr>
          <w:rStyle w:val="BodyText1"/>
          <w:sz w:val="22"/>
          <w:szCs w:val="22"/>
        </w:rPr>
        <w:t>(5) The committee must consist of:</w:t>
      </w:r>
    </w:p>
    <w:p w14:paraId="2679B1BC" w14:textId="77777777" w:rsidR="006447FE" w:rsidRPr="00CB4675" w:rsidRDefault="006447FE" w:rsidP="00213BC5">
      <w:pPr>
        <w:pStyle w:val="BodyText31"/>
        <w:spacing w:before="120" w:line="240" w:lineRule="auto"/>
        <w:ind w:left="1080" w:firstLine="0"/>
        <w:rPr>
          <w:sz w:val="22"/>
          <w:szCs w:val="22"/>
        </w:rPr>
      </w:pPr>
      <w:r w:rsidRPr="00CB4675">
        <w:rPr>
          <w:rStyle w:val="BodyText1"/>
          <w:sz w:val="22"/>
          <w:szCs w:val="22"/>
        </w:rPr>
        <w:t>(a) the Inspector-General; and</w:t>
      </w:r>
    </w:p>
    <w:p w14:paraId="25A4388A" w14:textId="77777777" w:rsidR="006447FE" w:rsidRPr="00CB4675" w:rsidRDefault="006447FE" w:rsidP="00213BC5">
      <w:pPr>
        <w:pStyle w:val="BodyText31"/>
        <w:spacing w:before="120" w:line="240" w:lineRule="auto"/>
        <w:ind w:left="1080" w:firstLine="0"/>
        <w:rPr>
          <w:sz w:val="22"/>
          <w:szCs w:val="22"/>
        </w:rPr>
      </w:pPr>
      <w:r w:rsidRPr="00CB4675">
        <w:rPr>
          <w:rStyle w:val="BodyText1"/>
          <w:sz w:val="22"/>
          <w:szCs w:val="22"/>
        </w:rPr>
        <w:t>(b) an officer of the Department; and</w:t>
      </w:r>
    </w:p>
    <w:p w14:paraId="2819C54D" w14:textId="77777777" w:rsidR="006447FE" w:rsidRPr="00CB4675" w:rsidRDefault="006447FE" w:rsidP="002C3FC6">
      <w:pPr>
        <w:pStyle w:val="BodyText31"/>
        <w:spacing w:before="120" w:line="240" w:lineRule="auto"/>
        <w:ind w:left="1386" w:hanging="306"/>
        <w:rPr>
          <w:sz w:val="22"/>
          <w:szCs w:val="22"/>
        </w:rPr>
      </w:pPr>
      <w:r w:rsidRPr="00CB4675">
        <w:rPr>
          <w:rStyle w:val="BodyText1"/>
          <w:sz w:val="22"/>
          <w:szCs w:val="22"/>
        </w:rPr>
        <w:t>(c) a registered trustee chosen by the Insolvency Practitioners’ Association of Australia (A.C.N. 002 472 362).</w:t>
      </w:r>
    </w:p>
    <w:p w14:paraId="7FB2D32A" w14:textId="77777777" w:rsidR="006447FE" w:rsidRPr="00CB4675" w:rsidRDefault="006447FE" w:rsidP="00213BC5">
      <w:pPr>
        <w:pStyle w:val="BodyText31"/>
        <w:spacing w:before="120" w:line="240" w:lineRule="auto"/>
        <w:ind w:left="936" w:hanging="306"/>
        <w:rPr>
          <w:sz w:val="22"/>
          <w:szCs w:val="22"/>
        </w:rPr>
      </w:pPr>
      <w:r w:rsidRPr="00CB4675">
        <w:rPr>
          <w:rStyle w:val="BodyText1"/>
          <w:sz w:val="22"/>
          <w:szCs w:val="22"/>
        </w:rPr>
        <w:t>(6) The committee must consider the application and interview the applicant.</w:t>
      </w:r>
    </w:p>
    <w:p w14:paraId="0A5BFB4E" w14:textId="77777777" w:rsidR="006447FE" w:rsidRPr="00530DA4" w:rsidRDefault="006447FE" w:rsidP="002C3FC6">
      <w:pPr>
        <w:pStyle w:val="Bodytext120"/>
        <w:spacing w:before="120" w:line="240" w:lineRule="auto"/>
        <w:ind w:left="1485" w:hanging="549"/>
        <w:jc w:val="left"/>
        <w:rPr>
          <w:sz w:val="20"/>
          <w:szCs w:val="22"/>
        </w:rPr>
      </w:pPr>
      <w:r w:rsidRPr="00530DA4">
        <w:rPr>
          <w:rStyle w:val="Bodytext128pt1"/>
          <w:sz w:val="20"/>
          <w:szCs w:val="22"/>
        </w:rPr>
        <w:t>Note:</w:t>
      </w:r>
      <w:r w:rsidR="002C3FC6" w:rsidRPr="00530DA4">
        <w:rPr>
          <w:rStyle w:val="Bodytext128pt1"/>
          <w:sz w:val="20"/>
          <w:szCs w:val="22"/>
        </w:rPr>
        <w:t xml:space="preserve"> </w:t>
      </w:r>
      <w:r w:rsidRPr="00530DA4">
        <w:rPr>
          <w:rStyle w:val="Bodytext128pt1"/>
          <w:sz w:val="20"/>
          <w:szCs w:val="22"/>
        </w:rPr>
        <w:t>The regulations may provide for the way in which the committee must</w:t>
      </w:r>
      <w:r w:rsidR="002C3FC6" w:rsidRPr="00530DA4">
        <w:rPr>
          <w:rStyle w:val="Bodytext128pt1"/>
          <w:sz w:val="20"/>
          <w:szCs w:val="22"/>
        </w:rPr>
        <w:t xml:space="preserve"> </w:t>
      </w:r>
      <w:r w:rsidRPr="00530DA4">
        <w:rPr>
          <w:rStyle w:val="Bodytext128pt1"/>
          <w:sz w:val="20"/>
          <w:szCs w:val="22"/>
        </w:rPr>
        <w:t>do its work: see section</w:t>
      </w:r>
      <w:r w:rsidR="002C3FC6" w:rsidRPr="00530DA4">
        <w:rPr>
          <w:rStyle w:val="Bodytext128pt1"/>
          <w:sz w:val="20"/>
          <w:szCs w:val="22"/>
        </w:rPr>
        <w:t xml:space="preserve"> </w:t>
      </w:r>
      <w:r w:rsidRPr="00530DA4">
        <w:rPr>
          <w:rStyle w:val="Bodytext128pt1"/>
          <w:sz w:val="20"/>
          <w:szCs w:val="22"/>
        </w:rPr>
        <w:t>315.</w:t>
      </w:r>
    </w:p>
    <w:p w14:paraId="05C49B5B" w14:textId="77777777" w:rsidR="006447FE" w:rsidRPr="00CB4675" w:rsidRDefault="006447FE" w:rsidP="006447FE">
      <w:pPr>
        <w:pStyle w:val="Bodytext110"/>
        <w:spacing w:before="120" w:line="240" w:lineRule="auto"/>
        <w:jc w:val="left"/>
        <w:rPr>
          <w:sz w:val="22"/>
          <w:szCs w:val="22"/>
        </w:rPr>
      </w:pPr>
      <w:r w:rsidRPr="00CB4675">
        <w:rPr>
          <w:rStyle w:val="Bodytext11Arial"/>
          <w:rFonts w:ascii="Times New Roman" w:hAnsi="Times New Roman" w:cs="Times New Roman"/>
          <w:sz w:val="22"/>
          <w:szCs w:val="22"/>
        </w:rPr>
        <w:t xml:space="preserve">155F </w:t>
      </w:r>
      <w:r w:rsidRPr="00CB4675">
        <w:rPr>
          <w:rStyle w:val="Bodytext1111pt0"/>
        </w:rPr>
        <w:t>Decision on application for change of conditions</w:t>
      </w:r>
    </w:p>
    <w:p w14:paraId="6288B87D" w14:textId="77777777" w:rsidR="006447FE" w:rsidRPr="00CB4675" w:rsidRDefault="006447FE" w:rsidP="002C3FC6">
      <w:pPr>
        <w:pStyle w:val="BodyText31"/>
        <w:spacing w:before="120" w:line="240" w:lineRule="auto"/>
        <w:ind w:firstLine="720"/>
        <w:rPr>
          <w:sz w:val="22"/>
          <w:szCs w:val="22"/>
        </w:rPr>
      </w:pPr>
      <w:r w:rsidRPr="00CB4675">
        <w:rPr>
          <w:rStyle w:val="BodyText1"/>
          <w:sz w:val="22"/>
          <w:szCs w:val="22"/>
        </w:rPr>
        <w:t>(1) Within 60 days of interviewing the applicant, the committee must:</w:t>
      </w:r>
    </w:p>
    <w:p w14:paraId="321A89B9" w14:textId="77777777" w:rsidR="006447FE" w:rsidRPr="00CB4675" w:rsidRDefault="006447FE" w:rsidP="002C3FC6">
      <w:pPr>
        <w:pStyle w:val="BodyText31"/>
        <w:spacing w:before="120" w:line="240" w:lineRule="auto"/>
        <w:ind w:left="1575" w:hanging="315"/>
        <w:rPr>
          <w:sz w:val="22"/>
          <w:szCs w:val="22"/>
        </w:rPr>
      </w:pPr>
      <w:r w:rsidRPr="00CB4675">
        <w:rPr>
          <w:rStyle w:val="BodyText1"/>
          <w:sz w:val="22"/>
          <w:szCs w:val="22"/>
        </w:rPr>
        <w:t>(a) decide that the conditions on the applicant’s practice as a registered trustee should not be changed; or</w:t>
      </w:r>
    </w:p>
    <w:p w14:paraId="3F2250C7" w14:textId="77777777" w:rsidR="006447FE" w:rsidRPr="00CB4675" w:rsidRDefault="006447FE" w:rsidP="002C3FC6">
      <w:pPr>
        <w:pStyle w:val="BodyText31"/>
        <w:spacing w:before="120" w:line="240" w:lineRule="auto"/>
        <w:ind w:left="1575" w:hanging="315"/>
        <w:rPr>
          <w:sz w:val="22"/>
          <w:szCs w:val="22"/>
        </w:rPr>
      </w:pPr>
      <w:r w:rsidRPr="00CB4675">
        <w:rPr>
          <w:rStyle w:val="BodyText1"/>
          <w:sz w:val="22"/>
          <w:szCs w:val="22"/>
        </w:rPr>
        <w:t>(b) decide that specified modifications should be made to the conditions that apply to the applicant’s practice as a registered trustee.</w:t>
      </w:r>
    </w:p>
    <w:p w14:paraId="2281C294" w14:textId="77777777" w:rsidR="006447FE" w:rsidRPr="00530DA4" w:rsidRDefault="006447FE" w:rsidP="002C3FC6">
      <w:pPr>
        <w:pStyle w:val="Bodytext120"/>
        <w:spacing w:before="120" w:line="240" w:lineRule="auto"/>
        <w:ind w:firstLine="1044"/>
        <w:jc w:val="left"/>
        <w:rPr>
          <w:sz w:val="20"/>
          <w:szCs w:val="22"/>
        </w:rPr>
      </w:pPr>
      <w:r w:rsidRPr="00530DA4">
        <w:rPr>
          <w:rStyle w:val="Bodytext128pt1"/>
          <w:sz w:val="20"/>
          <w:szCs w:val="22"/>
        </w:rPr>
        <w:t>Note:</w:t>
      </w:r>
      <w:r w:rsidR="002C3FC6" w:rsidRPr="00530DA4">
        <w:rPr>
          <w:rStyle w:val="Bodytext128pt1"/>
          <w:sz w:val="20"/>
          <w:szCs w:val="22"/>
        </w:rPr>
        <w:t xml:space="preserve"> </w:t>
      </w:r>
      <w:r w:rsidRPr="00530DA4">
        <w:rPr>
          <w:rStyle w:val="Bodytext128pt1"/>
          <w:sz w:val="20"/>
          <w:szCs w:val="22"/>
        </w:rPr>
        <w:t xml:space="preserve"> See the definition of </w:t>
      </w:r>
      <w:r w:rsidRPr="00530DA4">
        <w:rPr>
          <w:rStyle w:val="Bodytext128pt1"/>
          <w:b/>
          <w:i/>
          <w:sz w:val="20"/>
          <w:szCs w:val="22"/>
        </w:rPr>
        <w:t>modifications</w:t>
      </w:r>
      <w:r w:rsidRPr="00530DA4">
        <w:rPr>
          <w:rStyle w:val="Bodytext128pt1"/>
          <w:sz w:val="20"/>
          <w:szCs w:val="22"/>
        </w:rPr>
        <w:t xml:space="preserve"> in subsection 5(1).</w:t>
      </w:r>
    </w:p>
    <w:p w14:paraId="67126AE6" w14:textId="77777777" w:rsidR="006447FE" w:rsidRPr="00CB4675" w:rsidRDefault="006447FE" w:rsidP="006447FE">
      <w:pPr>
        <w:pStyle w:val="BodyText31"/>
        <w:tabs>
          <w:tab w:val="left" w:pos="1147"/>
        </w:tabs>
        <w:spacing w:before="120" w:line="240" w:lineRule="auto"/>
        <w:ind w:left="1080" w:hanging="360"/>
        <w:rPr>
          <w:sz w:val="22"/>
          <w:szCs w:val="22"/>
        </w:rPr>
      </w:pPr>
      <w:r w:rsidRPr="00CB4675">
        <w:rPr>
          <w:rStyle w:val="BodyText1"/>
          <w:sz w:val="22"/>
          <w:szCs w:val="22"/>
        </w:rPr>
        <w:t>(2) The committee must give the applicant and the Inspector-General a report of its decision relating to the application, and the reasons for the decision.</w:t>
      </w:r>
    </w:p>
    <w:p w14:paraId="489BF02A" w14:textId="77777777" w:rsidR="006447FE" w:rsidRPr="00CB4675" w:rsidRDefault="006447FE" w:rsidP="006447FE">
      <w:pPr>
        <w:pStyle w:val="BodyText31"/>
        <w:tabs>
          <w:tab w:val="left" w:pos="1147"/>
        </w:tabs>
        <w:spacing w:before="120" w:line="240" w:lineRule="auto"/>
        <w:ind w:left="1080" w:hanging="360"/>
        <w:rPr>
          <w:sz w:val="22"/>
          <w:szCs w:val="22"/>
        </w:rPr>
      </w:pPr>
      <w:r w:rsidRPr="00CB4675">
        <w:rPr>
          <w:rStyle w:val="BodyText1"/>
          <w:sz w:val="22"/>
          <w:szCs w:val="22"/>
        </w:rPr>
        <w:t>(3) The applicant may apply to the Administrative Appeals Tribunal for review of the committee’s decision.</w:t>
      </w:r>
    </w:p>
    <w:p w14:paraId="215969B4" w14:textId="77777777" w:rsidR="006447FE" w:rsidRPr="00CB4675" w:rsidRDefault="006447FE" w:rsidP="006447FE">
      <w:pPr>
        <w:pStyle w:val="BodyText31"/>
        <w:tabs>
          <w:tab w:val="left" w:pos="1147"/>
        </w:tabs>
        <w:spacing w:before="120" w:line="240" w:lineRule="auto"/>
        <w:ind w:firstLine="720"/>
        <w:rPr>
          <w:sz w:val="22"/>
          <w:szCs w:val="22"/>
        </w:rPr>
      </w:pPr>
      <w:r w:rsidRPr="00CB4675">
        <w:rPr>
          <w:rStyle w:val="BodyText1"/>
          <w:sz w:val="22"/>
          <w:szCs w:val="22"/>
        </w:rPr>
        <w:t>(4) The Inspector-General must give effect to the committee’s decision.</w:t>
      </w:r>
    </w:p>
    <w:p w14:paraId="7E38EE30" w14:textId="77777777" w:rsidR="002C3FC6" w:rsidRPr="00CB4675" w:rsidRDefault="002C3FC6" w:rsidP="006447FE">
      <w:pPr>
        <w:spacing w:before="120"/>
        <w:rPr>
          <w:rStyle w:val="Bodytext158pt1"/>
          <w:rFonts w:eastAsia="Courier New"/>
          <w:sz w:val="22"/>
          <w:szCs w:val="22"/>
        </w:rPr>
        <w:sectPr w:rsidR="002C3FC6" w:rsidRPr="00CB4675" w:rsidSect="007D48C2">
          <w:pgSz w:w="12240" w:h="15840" w:code="1"/>
          <w:pgMar w:top="1440" w:right="1440" w:bottom="1440" w:left="1440" w:header="450" w:footer="375" w:gutter="0"/>
          <w:cols w:space="720"/>
          <w:noEndnote/>
          <w:docGrid w:linePitch="360"/>
        </w:sectPr>
      </w:pPr>
    </w:p>
    <w:p w14:paraId="6916926F" w14:textId="77777777" w:rsidR="006447FE" w:rsidRPr="00CB4675" w:rsidRDefault="006447FE" w:rsidP="006447FE">
      <w:pPr>
        <w:pStyle w:val="Bodytext110"/>
        <w:spacing w:before="120" w:line="240" w:lineRule="auto"/>
        <w:jc w:val="left"/>
        <w:rPr>
          <w:sz w:val="22"/>
          <w:szCs w:val="22"/>
        </w:rPr>
      </w:pPr>
      <w:r w:rsidRPr="00CB4675">
        <w:rPr>
          <w:rStyle w:val="Bodytext1111pt0"/>
        </w:rPr>
        <w:lastRenderedPageBreak/>
        <w:t>155G Voluntary termination of registration</w:t>
      </w:r>
    </w:p>
    <w:p w14:paraId="21FC94DA" w14:textId="77777777" w:rsidR="006447FE" w:rsidRPr="00CB4675" w:rsidRDefault="006447FE" w:rsidP="002C3FC6">
      <w:pPr>
        <w:pStyle w:val="BodyText31"/>
        <w:spacing w:before="120" w:line="240" w:lineRule="auto"/>
        <w:ind w:left="1080" w:hanging="360"/>
        <w:rPr>
          <w:sz w:val="22"/>
          <w:szCs w:val="22"/>
        </w:rPr>
      </w:pPr>
      <w:r w:rsidRPr="00CB4675">
        <w:rPr>
          <w:rStyle w:val="BodyText1"/>
          <w:sz w:val="22"/>
          <w:szCs w:val="22"/>
        </w:rPr>
        <w:t>(1) A person who is a registered trustee may give the Inspector-General a written request that the person cease to be registered as a trustee.</w:t>
      </w:r>
    </w:p>
    <w:p w14:paraId="71E73194" w14:textId="77777777" w:rsidR="006447FE" w:rsidRPr="00CB4675" w:rsidRDefault="006447FE" w:rsidP="002C3FC6">
      <w:pPr>
        <w:pStyle w:val="BodyText31"/>
        <w:spacing w:before="120" w:line="240" w:lineRule="auto"/>
        <w:ind w:firstLine="720"/>
        <w:rPr>
          <w:sz w:val="22"/>
          <w:szCs w:val="22"/>
        </w:rPr>
      </w:pPr>
      <w:r w:rsidRPr="00CB4675">
        <w:rPr>
          <w:rStyle w:val="BodyText1"/>
          <w:sz w:val="22"/>
          <w:szCs w:val="22"/>
        </w:rPr>
        <w:t>(2) The person ceases to be registered as a trustee when the Inspector-General accepts the request.</w:t>
      </w:r>
    </w:p>
    <w:p w14:paraId="4D65F86B" w14:textId="77777777" w:rsidR="006447FE" w:rsidRPr="00CB4675" w:rsidRDefault="006447FE" w:rsidP="006447FE">
      <w:pPr>
        <w:pStyle w:val="Bodytext110"/>
        <w:spacing w:before="120" w:line="240" w:lineRule="auto"/>
        <w:jc w:val="left"/>
        <w:rPr>
          <w:sz w:val="22"/>
          <w:szCs w:val="22"/>
        </w:rPr>
      </w:pPr>
      <w:r w:rsidRPr="00CB4675">
        <w:rPr>
          <w:rStyle w:val="Bodytext1111pt0"/>
        </w:rPr>
        <w:t>155H Consideration of involuntary termination of registration</w:t>
      </w:r>
    </w:p>
    <w:p w14:paraId="5BF8123C" w14:textId="77777777" w:rsidR="006447FE" w:rsidRPr="00CB4675" w:rsidRDefault="006447FE" w:rsidP="002C3FC6">
      <w:pPr>
        <w:pStyle w:val="BodyText31"/>
        <w:spacing w:before="120" w:line="240" w:lineRule="auto"/>
        <w:ind w:left="1080" w:hanging="360"/>
        <w:rPr>
          <w:sz w:val="22"/>
          <w:szCs w:val="22"/>
        </w:rPr>
      </w:pPr>
      <w:r w:rsidRPr="00CB4675">
        <w:rPr>
          <w:rStyle w:val="BodyText1"/>
          <w:sz w:val="22"/>
          <w:szCs w:val="22"/>
        </w:rPr>
        <w:t>(1) The Inspector-General may ask a registered trustee to give the Inspector-General a written explanation why the trustee should continue to be registered, if the Inspector-General believes that:</w:t>
      </w:r>
    </w:p>
    <w:p w14:paraId="56E0812E" w14:textId="77777777" w:rsidR="006447FE" w:rsidRPr="00CB4675" w:rsidRDefault="006447FE" w:rsidP="002C3FC6">
      <w:pPr>
        <w:pStyle w:val="BodyText31"/>
        <w:spacing w:before="120" w:line="240" w:lineRule="auto"/>
        <w:ind w:left="1494" w:hanging="297"/>
        <w:rPr>
          <w:sz w:val="22"/>
          <w:szCs w:val="22"/>
        </w:rPr>
      </w:pPr>
      <w:r w:rsidRPr="00CB4675">
        <w:rPr>
          <w:rStyle w:val="BodyText1"/>
          <w:sz w:val="22"/>
          <w:szCs w:val="22"/>
        </w:rPr>
        <w:t>(a) the trustee no longer has a qualification or ability that is prescribed by the regulations made for the purposes of paragraph 155A(2)(a); or</w:t>
      </w:r>
    </w:p>
    <w:p w14:paraId="7DC8A570" w14:textId="77777777" w:rsidR="006447FE" w:rsidRPr="00CB4675" w:rsidRDefault="006447FE" w:rsidP="002C3FC6">
      <w:pPr>
        <w:pStyle w:val="BodyText31"/>
        <w:spacing w:before="120" w:line="240" w:lineRule="auto"/>
        <w:ind w:left="1494" w:hanging="297"/>
        <w:rPr>
          <w:sz w:val="22"/>
          <w:szCs w:val="22"/>
        </w:rPr>
      </w:pPr>
      <w:r w:rsidRPr="00CB4675">
        <w:rPr>
          <w:rStyle w:val="BodyText1"/>
          <w:sz w:val="22"/>
          <w:szCs w:val="22"/>
        </w:rPr>
        <w:t>(b) the trustee has been convicted of an offence involving fraud or dishonesty since registration as a trustee; or</w:t>
      </w:r>
    </w:p>
    <w:p w14:paraId="157FB0D4" w14:textId="77777777" w:rsidR="006447FE" w:rsidRPr="00CB4675" w:rsidRDefault="006447FE" w:rsidP="002C3FC6">
      <w:pPr>
        <w:pStyle w:val="BodyText31"/>
        <w:spacing w:before="120" w:line="240" w:lineRule="auto"/>
        <w:ind w:left="1494" w:hanging="297"/>
        <w:rPr>
          <w:sz w:val="22"/>
          <w:szCs w:val="22"/>
        </w:rPr>
      </w:pPr>
      <w:r w:rsidRPr="00CB4675">
        <w:rPr>
          <w:rStyle w:val="BodyText1"/>
          <w:sz w:val="22"/>
          <w:szCs w:val="22"/>
        </w:rPr>
        <w:t>(c) the trustee is not insured against liabilities that the trustee may incur, or has incurred, working as a registered trustee; or</w:t>
      </w:r>
    </w:p>
    <w:p w14:paraId="5EAF614C" w14:textId="77777777" w:rsidR="006447FE" w:rsidRPr="00CB4675" w:rsidRDefault="006447FE" w:rsidP="002C3FC6">
      <w:pPr>
        <w:pStyle w:val="BodyText31"/>
        <w:spacing w:before="120" w:line="240" w:lineRule="auto"/>
        <w:ind w:left="1494" w:hanging="297"/>
        <w:rPr>
          <w:sz w:val="22"/>
          <w:szCs w:val="22"/>
        </w:rPr>
      </w:pPr>
      <w:r w:rsidRPr="00CB4675">
        <w:rPr>
          <w:rStyle w:val="BodyText1"/>
          <w:sz w:val="22"/>
          <w:szCs w:val="22"/>
        </w:rPr>
        <w:t>(d) the trustee is no longer practising as a registered trustee; or</w:t>
      </w:r>
    </w:p>
    <w:p w14:paraId="093487DD" w14:textId="77777777" w:rsidR="006447FE" w:rsidRPr="00CB4675" w:rsidRDefault="006447FE" w:rsidP="002C3FC6">
      <w:pPr>
        <w:pStyle w:val="BodyText31"/>
        <w:spacing w:before="120" w:line="240" w:lineRule="auto"/>
        <w:ind w:left="1494" w:hanging="297"/>
        <w:rPr>
          <w:sz w:val="22"/>
          <w:szCs w:val="22"/>
        </w:rPr>
      </w:pPr>
      <w:r w:rsidRPr="00CB4675">
        <w:rPr>
          <w:rStyle w:val="BodyText1"/>
          <w:sz w:val="22"/>
          <w:szCs w:val="22"/>
        </w:rPr>
        <w:t>(e) the trustee has contravened any conditions imposed by the committee on the trustee’s practice; or</w:t>
      </w:r>
    </w:p>
    <w:p w14:paraId="3F4CE84D" w14:textId="77777777" w:rsidR="006447FE" w:rsidRPr="00CB4675" w:rsidRDefault="006447FE" w:rsidP="002C3FC6">
      <w:pPr>
        <w:pStyle w:val="BodyText31"/>
        <w:spacing w:before="120" w:line="240" w:lineRule="auto"/>
        <w:ind w:left="1494" w:hanging="297"/>
        <w:rPr>
          <w:sz w:val="22"/>
          <w:szCs w:val="22"/>
        </w:rPr>
      </w:pPr>
      <w:r w:rsidRPr="00CB4675">
        <w:rPr>
          <w:rStyle w:val="BodyText1"/>
          <w:sz w:val="22"/>
          <w:szCs w:val="22"/>
        </w:rPr>
        <w:t>(f) the trustee has failed to exercise powers of a registered trustee properly or has failed to carry out the duties of a registered trustee properly.</w:t>
      </w:r>
    </w:p>
    <w:p w14:paraId="0478A299" w14:textId="77777777" w:rsidR="006447FE" w:rsidRPr="00CB4675" w:rsidRDefault="006447FE" w:rsidP="002C3FC6">
      <w:pPr>
        <w:pStyle w:val="BodyText31"/>
        <w:spacing w:before="120" w:line="240" w:lineRule="auto"/>
        <w:ind w:left="1080" w:hanging="360"/>
        <w:rPr>
          <w:sz w:val="22"/>
          <w:szCs w:val="22"/>
        </w:rPr>
      </w:pPr>
      <w:r w:rsidRPr="00CB4675">
        <w:rPr>
          <w:rStyle w:val="BodyText1"/>
          <w:sz w:val="22"/>
          <w:szCs w:val="22"/>
        </w:rPr>
        <w:t>(2) If the Inspector-General does not receive an explanation within a reasonable time, or is not satisfied by the explanation, the Inspector-General must convene a committee to consider whether the trustee should continue to be registered.</w:t>
      </w:r>
    </w:p>
    <w:p w14:paraId="23028C25" w14:textId="77777777" w:rsidR="006447FE" w:rsidRPr="00CB4675" w:rsidRDefault="006447FE" w:rsidP="006447FE">
      <w:pPr>
        <w:pStyle w:val="BodyText31"/>
        <w:tabs>
          <w:tab w:val="left" w:pos="1126"/>
        </w:tabs>
        <w:spacing w:before="120" w:line="240" w:lineRule="auto"/>
        <w:ind w:firstLine="720"/>
        <w:rPr>
          <w:sz w:val="22"/>
          <w:szCs w:val="22"/>
        </w:rPr>
      </w:pPr>
      <w:r w:rsidRPr="00CB4675">
        <w:rPr>
          <w:rStyle w:val="BodyText1"/>
          <w:sz w:val="22"/>
          <w:szCs w:val="22"/>
        </w:rPr>
        <w:t>(3) The committee must consist of:</w:t>
      </w:r>
    </w:p>
    <w:p w14:paraId="33C722A3" w14:textId="77777777" w:rsidR="006447FE" w:rsidRPr="00CB4675" w:rsidRDefault="006447FE" w:rsidP="002C3FC6">
      <w:pPr>
        <w:pStyle w:val="BodyText31"/>
        <w:spacing w:before="120" w:line="240" w:lineRule="auto"/>
        <w:ind w:left="1494" w:hanging="297"/>
        <w:rPr>
          <w:sz w:val="22"/>
          <w:szCs w:val="22"/>
        </w:rPr>
      </w:pPr>
      <w:r w:rsidRPr="00CB4675">
        <w:rPr>
          <w:rStyle w:val="BodyText1"/>
          <w:sz w:val="22"/>
          <w:szCs w:val="22"/>
        </w:rPr>
        <w:t>(a) the Inspector-General; and</w:t>
      </w:r>
    </w:p>
    <w:p w14:paraId="79888DB8" w14:textId="77777777" w:rsidR="006447FE" w:rsidRPr="00CB4675" w:rsidRDefault="006447FE" w:rsidP="002C3FC6">
      <w:pPr>
        <w:pStyle w:val="BodyText31"/>
        <w:spacing w:before="120" w:line="240" w:lineRule="auto"/>
        <w:ind w:left="1494" w:hanging="297"/>
        <w:rPr>
          <w:sz w:val="22"/>
          <w:szCs w:val="22"/>
        </w:rPr>
      </w:pPr>
      <w:r w:rsidRPr="00CB4675">
        <w:rPr>
          <w:rStyle w:val="BodyText1"/>
          <w:sz w:val="22"/>
          <w:szCs w:val="22"/>
        </w:rPr>
        <w:t>(b) an officer of the Department; and</w:t>
      </w:r>
    </w:p>
    <w:p w14:paraId="06B1C921" w14:textId="77777777" w:rsidR="006447FE" w:rsidRPr="00CB4675" w:rsidRDefault="006447FE" w:rsidP="002C3FC6">
      <w:pPr>
        <w:pStyle w:val="BodyText31"/>
        <w:spacing w:before="120" w:line="240" w:lineRule="auto"/>
        <w:ind w:left="1494" w:hanging="297"/>
        <w:rPr>
          <w:sz w:val="22"/>
          <w:szCs w:val="22"/>
        </w:rPr>
      </w:pPr>
      <w:r w:rsidRPr="00CB4675">
        <w:rPr>
          <w:rStyle w:val="BodyText1"/>
          <w:sz w:val="22"/>
          <w:szCs w:val="22"/>
        </w:rPr>
        <w:t>(c) a registered trustee chosen by the Insolvency Practitioners’ Association of Australia (A.C.N. 002 472 362).</w:t>
      </w:r>
    </w:p>
    <w:p w14:paraId="6D7D9F13" w14:textId="77777777" w:rsidR="006447FE" w:rsidRPr="00CB4675" w:rsidRDefault="006447FE" w:rsidP="006447FE">
      <w:pPr>
        <w:pStyle w:val="BodyText31"/>
        <w:tabs>
          <w:tab w:val="left" w:pos="1126"/>
        </w:tabs>
        <w:spacing w:before="120" w:line="240" w:lineRule="auto"/>
        <w:ind w:left="1080" w:hanging="360"/>
        <w:rPr>
          <w:sz w:val="22"/>
          <w:szCs w:val="22"/>
        </w:rPr>
      </w:pPr>
      <w:r w:rsidRPr="00CB4675">
        <w:rPr>
          <w:rStyle w:val="BodyText1"/>
          <w:sz w:val="22"/>
          <w:szCs w:val="22"/>
        </w:rPr>
        <w:t>(4) In considering whether the trustee should continue to be registered, the committee must take into account the matters mentioned in paragraphs (l)(a) to (0.</w:t>
      </w:r>
    </w:p>
    <w:p w14:paraId="074C7C90" w14:textId="6F6CE0E9" w:rsidR="006447FE" w:rsidRPr="00CB4675" w:rsidRDefault="006447FE" w:rsidP="002C3FC6">
      <w:pPr>
        <w:pStyle w:val="Bodytext120"/>
        <w:spacing w:before="120" w:line="240" w:lineRule="auto"/>
        <w:ind w:left="1575" w:hanging="495"/>
        <w:jc w:val="left"/>
        <w:rPr>
          <w:sz w:val="22"/>
          <w:szCs w:val="22"/>
        </w:rPr>
      </w:pPr>
      <w:r w:rsidRPr="00530DA4">
        <w:rPr>
          <w:rStyle w:val="Bodytext128pt1"/>
          <w:sz w:val="20"/>
          <w:szCs w:val="22"/>
        </w:rPr>
        <w:t>Note:</w:t>
      </w:r>
      <w:r w:rsidR="002C3FC6" w:rsidRPr="00530DA4">
        <w:rPr>
          <w:rStyle w:val="Bodytext128pt1"/>
          <w:sz w:val="20"/>
          <w:szCs w:val="22"/>
        </w:rPr>
        <w:t xml:space="preserve"> </w:t>
      </w:r>
      <w:r w:rsidRPr="00530DA4">
        <w:rPr>
          <w:rStyle w:val="Bodytext128pt1"/>
          <w:sz w:val="20"/>
          <w:szCs w:val="22"/>
        </w:rPr>
        <w:t>The</w:t>
      </w:r>
      <w:r w:rsidR="002C3FC6" w:rsidRPr="00530DA4">
        <w:rPr>
          <w:rStyle w:val="Bodytext128pt1"/>
          <w:sz w:val="20"/>
          <w:szCs w:val="22"/>
        </w:rPr>
        <w:t xml:space="preserve"> </w:t>
      </w:r>
      <w:r w:rsidRPr="00530DA4">
        <w:rPr>
          <w:rStyle w:val="Bodytext128pt1"/>
          <w:sz w:val="20"/>
          <w:szCs w:val="22"/>
        </w:rPr>
        <w:t>regulations</w:t>
      </w:r>
      <w:r w:rsidR="00530DA4" w:rsidRPr="00530DA4">
        <w:rPr>
          <w:rStyle w:val="Bodytext128pt1"/>
          <w:sz w:val="20"/>
          <w:szCs w:val="22"/>
        </w:rPr>
        <w:t xml:space="preserve"> </w:t>
      </w:r>
      <w:r w:rsidRPr="00530DA4">
        <w:rPr>
          <w:rStyle w:val="Bodytext128pt1"/>
          <w:sz w:val="20"/>
          <w:szCs w:val="22"/>
        </w:rPr>
        <w:t>may</w:t>
      </w:r>
      <w:r w:rsidR="002C3FC6" w:rsidRPr="00530DA4">
        <w:rPr>
          <w:rStyle w:val="Bodytext128pt1"/>
          <w:sz w:val="20"/>
          <w:szCs w:val="22"/>
        </w:rPr>
        <w:t xml:space="preserve"> </w:t>
      </w:r>
      <w:r w:rsidRPr="00530DA4">
        <w:rPr>
          <w:rStyle w:val="Bodytext128pt1"/>
          <w:sz w:val="20"/>
          <w:szCs w:val="22"/>
        </w:rPr>
        <w:t>provide</w:t>
      </w:r>
      <w:r w:rsidR="002C3FC6" w:rsidRPr="00530DA4">
        <w:rPr>
          <w:rStyle w:val="Bodytext128pt1"/>
          <w:sz w:val="20"/>
          <w:szCs w:val="22"/>
        </w:rPr>
        <w:t xml:space="preserve"> </w:t>
      </w:r>
      <w:r w:rsidRPr="00530DA4">
        <w:rPr>
          <w:rStyle w:val="Bodytext128pt1"/>
          <w:sz w:val="20"/>
          <w:szCs w:val="22"/>
        </w:rPr>
        <w:t>for</w:t>
      </w:r>
      <w:r w:rsidR="002C3FC6" w:rsidRPr="00530DA4">
        <w:rPr>
          <w:rStyle w:val="Bodytext128pt1"/>
          <w:sz w:val="20"/>
          <w:szCs w:val="22"/>
        </w:rPr>
        <w:t xml:space="preserve"> </w:t>
      </w:r>
      <w:r w:rsidRPr="00530DA4">
        <w:rPr>
          <w:rStyle w:val="Bodytext128pt1"/>
          <w:sz w:val="20"/>
          <w:szCs w:val="22"/>
        </w:rPr>
        <w:t>the</w:t>
      </w:r>
      <w:r w:rsidR="002C3FC6" w:rsidRPr="00530DA4">
        <w:rPr>
          <w:rStyle w:val="Bodytext128pt1"/>
          <w:sz w:val="20"/>
          <w:szCs w:val="22"/>
        </w:rPr>
        <w:t xml:space="preserve"> </w:t>
      </w:r>
      <w:r w:rsidRPr="00530DA4">
        <w:rPr>
          <w:rStyle w:val="Bodytext128pt1"/>
          <w:sz w:val="20"/>
          <w:szCs w:val="22"/>
        </w:rPr>
        <w:t>way</w:t>
      </w:r>
      <w:r w:rsidR="002C3FC6" w:rsidRPr="00530DA4">
        <w:rPr>
          <w:rStyle w:val="Bodytext128pt1"/>
          <w:sz w:val="20"/>
          <w:szCs w:val="22"/>
        </w:rPr>
        <w:t xml:space="preserve"> </w:t>
      </w:r>
      <w:r w:rsidRPr="00530DA4">
        <w:rPr>
          <w:rStyle w:val="Bodytext128pt1"/>
          <w:sz w:val="20"/>
          <w:szCs w:val="22"/>
        </w:rPr>
        <w:t>in</w:t>
      </w:r>
      <w:r w:rsidR="002C3FC6" w:rsidRPr="00530DA4">
        <w:rPr>
          <w:rStyle w:val="Bodytext128pt1"/>
          <w:sz w:val="20"/>
          <w:szCs w:val="22"/>
        </w:rPr>
        <w:t xml:space="preserve"> </w:t>
      </w:r>
      <w:r w:rsidRPr="00530DA4">
        <w:rPr>
          <w:rStyle w:val="Bodytext128pt1"/>
          <w:sz w:val="20"/>
          <w:szCs w:val="22"/>
        </w:rPr>
        <w:t>which</w:t>
      </w:r>
      <w:r w:rsidR="002C3FC6" w:rsidRPr="00530DA4">
        <w:rPr>
          <w:rStyle w:val="Bodytext128pt1"/>
          <w:sz w:val="20"/>
          <w:szCs w:val="22"/>
        </w:rPr>
        <w:t xml:space="preserve"> </w:t>
      </w:r>
      <w:r w:rsidRPr="00530DA4">
        <w:rPr>
          <w:rStyle w:val="Bodytext128pt1"/>
          <w:sz w:val="20"/>
          <w:szCs w:val="22"/>
        </w:rPr>
        <w:t>the</w:t>
      </w:r>
      <w:r w:rsidR="002C3FC6" w:rsidRPr="00530DA4">
        <w:rPr>
          <w:rStyle w:val="Bodytext128pt1"/>
          <w:sz w:val="20"/>
          <w:szCs w:val="22"/>
        </w:rPr>
        <w:t xml:space="preserve"> </w:t>
      </w:r>
      <w:r w:rsidRPr="00530DA4">
        <w:rPr>
          <w:rStyle w:val="Bodytext128pt1"/>
          <w:sz w:val="20"/>
          <w:szCs w:val="22"/>
        </w:rPr>
        <w:t>committee</w:t>
      </w:r>
      <w:r w:rsidR="002C3FC6" w:rsidRPr="00530DA4">
        <w:rPr>
          <w:rStyle w:val="Bodytext128pt1"/>
          <w:sz w:val="20"/>
          <w:szCs w:val="22"/>
        </w:rPr>
        <w:t xml:space="preserve"> </w:t>
      </w:r>
      <w:r w:rsidRPr="00530DA4">
        <w:rPr>
          <w:rStyle w:val="Bodytext128pt1"/>
          <w:sz w:val="20"/>
          <w:szCs w:val="22"/>
        </w:rPr>
        <w:t>must</w:t>
      </w:r>
      <w:r w:rsidR="002C3FC6" w:rsidRPr="00530DA4">
        <w:rPr>
          <w:rStyle w:val="Bodytext128pt1"/>
          <w:sz w:val="20"/>
          <w:szCs w:val="22"/>
        </w:rPr>
        <w:t xml:space="preserve"> </w:t>
      </w:r>
      <w:r w:rsidRPr="00530DA4">
        <w:rPr>
          <w:rStyle w:val="Bodytext128pt1"/>
          <w:sz w:val="20"/>
          <w:szCs w:val="22"/>
        </w:rPr>
        <w:t>do its work: se</w:t>
      </w:r>
      <w:r w:rsidR="00E74D78">
        <w:rPr>
          <w:rStyle w:val="Bodytext128pt1"/>
          <w:sz w:val="20"/>
          <w:szCs w:val="22"/>
        </w:rPr>
        <w:t>e</w:t>
      </w:r>
      <w:r w:rsidRPr="00530DA4">
        <w:rPr>
          <w:rStyle w:val="Bodytext128pt1"/>
          <w:sz w:val="20"/>
          <w:szCs w:val="22"/>
        </w:rPr>
        <w:t xml:space="preserve"> section 315.</w:t>
      </w:r>
    </w:p>
    <w:p w14:paraId="1C536014" w14:textId="77777777" w:rsidR="002C3FC6" w:rsidRPr="00CB4675" w:rsidRDefault="002C3FC6" w:rsidP="006447FE">
      <w:pPr>
        <w:spacing w:before="120"/>
        <w:rPr>
          <w:rStyle w:val="Bodytext158pt1"/>
          <w:rFonts w:eastAsia="Courier New"/>
          <w:sz w:val="22"/>
          <w:szCs w:val="22"/>
        </w:rPr>
        <w:sectPr w:rsidR="002C3FC6" w:rsidRPr="00CB4675" w:rsidSect="007D48C2">
          <w:pgSz w:w="12240" w:h="15840" w:code="1"/>
          <w:pgMar w:top="1440" w:right="1440" w:bottom="1440" w:left="1440" w:header="540" w:footer="375" w:gutter="0"/>
          <w:cols w:space="720"/>
          <w:noEndnote/>
          <w:docGrid w:linePitch="360"/>
        </w:sectPr>
      </w:pPr>
    </w:p>
    <w:p w14:paraId="4599A8D8" w14:textId="32218D4C" w:rsidR="006447FE" w:rsidRPr="00CB4675" w:rsidRDefault="006447FE" w:rsidP="006447FE">
      <w:pPr>
        <w:pStyle w:val="Bodytext110"/>
        <w:spacing w:before="120" w:line="240" w:lineRule="auto"/>
        <w:jc w:val="left"/>
        <w:rPr>
          <w:sz w:val="22"/>
          <w:szCs w:val="22"/>
        </w:rPr>
      </w:pPr>
      <w:r w:rsidRPr="00CB4675">
        <w:rPr>
          <w:rStyle w:val="Bodytext1111pt0"/>
        </w:rPr>
        <w:lastRenderedPageBreak/>
        <w:t>155</w:t>
      </w:r>
      <w:r w:rsidR="00E74D78">
        <w:rPr>
          <w:rStyle w:val="Bodytext1111pt0"/>
        </w:rPr>
        <w:t>I</w:t>
      </w:r>
      <w:r w:rsidRPr="00CB4675">
        <w:rPr>
          <w:rStyle w:val="Bodytext1111pt0"/>
        </w:rPr>
        <w:t xml:space="preserve"> Decision on involuntary termination of registration</w:t>
      </w:r>
    </w:p>
    <w:p w14:paraId="32EF4E8C" w14:textId="77777777" w:rsidR="006447FE" w:rsidRPr="00CB4675" w:rsidRDefault="006447FE" w:rsidP="006447FE">
      <w:pPr>
        <w:pStyle w:val="BodyText31"/>
        <w:tabs>
          <w:tab w:val="left" w:pos="1159"/>
        </w:tabs>
        <w:spacing w:before="120" w:line="240" w:lineRule="auto"/>
        <w:ind w:firstLine="720"/>
        <w:rPr>
          <w:sz w:val="22"/>
          <w:szCs w:val="22"/>
        </w:rPr>
      </w:pPr>
      <w:r w:rsidRPr="00CB4675">
        <w:rPr>
          <w:rStyle w:val="BodyText1"/>
          <w:sz w:val="22"/>
          <w:szCs w:val="22"/>
        </w:rPr>
        <w:t>(1) The committee must:</w:t>
      </w:r>
    </w:p>
    <w:p w14:paraId="21A50FCD" w14:textId="77777777" w:rsidR="006447FE" w:rsidRPr="00CB4675" w:rsidRDefault="006447FE" w:rsidP="006447FE">
      <w:pPr>
        <w:pStyle w:val="BodyText31"/>
        <w:spacing w:before="120" w:line="240" w:lineRule="auto"/>
        <w:ind w:firstLine="1170"/>
        <w:rPr>
          <w:sz w:val="22"/>
          <w:szCs w:val="22"/>
        </w:rPr>
      </w:pPr>
      <w:r w:rsidRPr="00CB4675">
        <w:rPr>
          <w:rStyle w:val="BodyText1"/>
          <w:sz w:val="22"/>
          <w:szCs w:val="22"/>
        </w:rPr>
        <w:t>(a) decide that the trustee should continue to be registered; or</w:t>
      </w:r>
    </w:p>
    <w:p w14:paraId="545BF520" w14:textId="77777777" w:rsidR="006447FE" w:rsidRPr="00CB4675" w:rsidRDefault="006447FE" w:rsidP="006447FE">
      <w:pPr>
        <w:pStyle w:val="BodyText31"/>
        <w:spacing w:before="120" w:line="240" w:lineRule="auto"/>
        <w:ind w:firstLine="1170"/>
        <w:rPr>
          <w:sz w:val="22"/>
          <w:szCs w:val="22"/>
        </w:rPr>
      </w:pPr>
      <w:r w:rsidRPr="00CB4675">
        <w:rPr>
          <w:rStyle w:val="BodyText1"/>
          <w:sz w:val="22"/>
          <w:szCs w:val="22"/>
        </w:rPr>
        <w:t>(b) decide that the trustee should cease to be registered.</w:t>
      </w:r>
    </w:p>
    <w:p w14:paraId="66D7BBAB" w14:textId="77777777" w:rsidR="006447FE" w:rsidRPr="00CB4675" w:rsidRDefault="006447FE" w:rsidP="006447FE">
      <w:pPr>
        <w:pStyle w:val="BodyText31"/>
        <w:tabs>
          <w:tab w:val="left" w:pos="1159"/>
        </w:tabs>
        <w:spacing w:before="120" w:line="240" w:lineRule="auto"/>
        <w:ind w:firstLine="720"/>
        <w:rPr>
          <w:sz w:val="22"/>
          <w:szCs w:val="22"/>
        </w:rPr>
      </w:pPr>
      <w:r w:rsidRPr="00CB4675">
        <w:rPr>
          <w:rStyle w:val="BodyText1"/>
          <w:sz w:val="22"/>
          <w:szCs w:val="22"/>
        </w:rPr>
        <w:t>(2) The committee may decide under paragraph (l)(a) that:</w:t>
      </w:r>
    </w:p>
    <w:p w14:paraId="7D47704D" w14:textId="77777777" w:rsidR="006447FE" w:rsidRPr="00CB4675" w:rsidRDefault="006447FE" w:rsidP="006447FE">
      <w:pPr>
        <w:pStyle w:val="BodyText31"/>
        <w:tabs>
          <w:tab w:val="left" w:pos="1555"/>
        </w:tabs>
        <w:spacing w:before="120" w:line="240" w:lineRule="auto"/>
        <w:ind w:firstLine="1170"/>
        <w:rPr>
          <w:sz w:val="22"/>
          <w:szCs w:val="22"/>
        </w:rPr>
      </w:pPr>
      <w:r w:rsidRPr="00CB4675">
        <w:rPr>
          <w:rStyle w:val="BodyText1"/>
          <w:sz w:val="22"/>
          <w:szCs w:val="22"/>
        </w:rPr>
        <w:t>(a) the trustee should continue to be registered unconditionally; or</w:t>
      </w:r>
    </w:p>
    <w:p w14:paraId="38AC2A5E" w14:textId="77777777" w:rsidR="006447FE" w:rsidRPr="00CB4675" w:rsidRDefault="006447FE" w:rsidP="006447FE">
      <w:pPr>
        <w:pStyle w:val="BodyText31"/>
        <w:tabs>
          <w:tab w:val="left" w:pos="1555"/>
        </w:tabs>
        <w:spacing w:before="120" w:line="240" w:lineRule="auto"/>
        <w:ind w:firstLine="1170"/>
        <w:rPr>
          <w:sz w:val="22"/>
          <w:szCs w:val="22"/>
        </w:rPr>
      </w:pPr>
      <w:r w:rsidRPr="00CB4675">
        <w:rPr>
          <w:rStyle w:val="BodyText1"/>
          <w:sz w:val="22"/>
          <w:szCs w:val="22"/>
        </w:rPr>
        <w:t>(b) the trustee should continue to be registered on the condition that:</w:t>
      </w:r>
    </w:p>
    <w:p w14:paraId="3FE21D4F" w14:textId="77777777" w:rsidR="006447FE" w:rsidRPr="00CB4675" w:rsidRDefault="006447FE" w:rsidP="006447FE">
      <w:pPr>
        <w:pStyle w:val="BodyText31"/>
        <w:tabs>
          <w:tab w:val="left" w:pos="2032"/>
        </w:tabs>
        <w:spacing w:before="120" w:line="240" w:lineRule="auto"/>
        <w:ind w:firstLine="1710"/>
        <w:rPr>
          <w:sz w:val="22"/>
          <w:szCs w:val="22"/>
        </w:rPr>
      </w:pPr>
      <w:r w:rsidRPr="00CB4675">
        <w:rPr>
          <w:rStyle w:val="BodyText1"/>
          <w:sz w:val="22"/>
          <w:szCs w:val="22"/>
        </w:rPr>
        <w:t>(i) the trustee meets specified conditions; or</w:t>
      </w:r>
    </w:p>
    <w:p w14:paraId="608B2C46" w14:textId="77777777" w:rsidR="006447FE" w:rsidRPr="00CB4675" w:rsidRDefault="006447FE" w:rsidP="002C3FC6">
      <w:pPr>
        <w:pStyle w:val="BodyText31"/>
        <w:spacing w:before="120" w:line="240" w:lineRule="auto"/>
        <w:ind w:firstLine="1647"/>
        <w:rPr>
          <w:sz w:val="22"/>
          <w:szCs w:val="22"/>
        </w:rPr>
      </w:pPr>
      <w:r w:rsidRPr="00CB4675">
        <w:rPr>
          <w:rStyle w:val="BodyText1"/>
          <w:sz w:val="22"/>
          <w:szCs w:val="22"/>
        </w:rPr>
        <w:t>(ii) specified conditions are imposed on the trustee’s practice; or</w:t>
      </w:r>
    </w:p>
    <w:p w14:paraId="562E6BB2" w14:textId="77777777" w:rsidR="006447FE" w:rsidRPr="00CB4675" w:rsidRDefault="006447FE" w:rsidP="002C3FC6">
      <w:pPr>
        <w:pStyle w:val="BodyText31"/>
        <w:spacing w:before="120" w:line="240" w:lineRule="auto"/>
        <w:ind w:firstLine="1575"/>
        <w:rPr>
          <w:sz w:val="22"/>
          <w:szCs w:val="22"/>
        </w:rPr>
      </w:pPr>
      <w:r w:rsidRPr="00CB4675">
        <w:rPr>
          <w:rStyle w:val="BodyText1"/>
          <w:sz w:val="22"/>
          <w:szCs w:val="22"/>
        </w:rPr>
        <w:t>(iii) specified modifications are made to conditions on the trustee’s practice.</w:t>
      </w:r>
    </w:p>
    <w:p w14:paraId="4DE66594" w14:textId="44FFBCC3" w:rsidR="006447FE" w:rsidRPr="00530DA4" w:rsidRDefault="006447FE" w:rsidP="002C3FC6">
      <w:pPr>
        <w:pStyle w:val="Bodytext120"/>
        <w:spacing w:before="120" w:line="240" w:lineRule="auto"/>
        <w:ind w:firstLine="1080"/>
        <w:jc w:val="left"/>
        <w:rPr>
          <w:sz w:val="20"/>
          <w:szCs w:val="22"/>
        </w:rPr>
      </w:pPr>
      <w:r w:rsidRPr="00530DA4">
        <w:rPr>
          <w:rStyle w:val="Bodytext128pt1"/>
          <w:sz w:val="20"/>
          <w:szCs w:val="22"/>
        </w:rPr>
        <w:t>Note:</w:t>
      </w:r>
      <w:r w:rsidR="002C3FC6" w:rsidRPr="00530DA4">
        <w:rPr>
          <w:rStyle w:val="Bodytext128pt1"/>
          <w:sz w:val="20"/>
          <w:szCs w:val="22"/>
        </w:rPr>
        <w:t xml:space="preserve"> </w:t>
      </w:r>
      <w:r w:rsidRPr="00530DA4">
        <w:rPr>
          <w:rStyle w:val="Bodytext128pt1"/>
          <w:sz w:val="20"/>
          <w:szCs w:val="22"/>
        </w:rPr>
        <w:t xml:space="preserve">See the definition of </w:t>
      </w:r>
      <w:r w:rsidRPr="00530DA4">
        <w:rPr>
          <w:rStyle w:val="Bodytext128pt1"/>
          <w:b/>
          <w:i/>
          <w:sz w:val="20"/>
          <w:szCs w:val="22"/>
        </w:rPr>
        <w:t>modifications</w:t>
      </w:r>
      <w:r w:rsidR="00E74D78">
        <w:rPr>
          <w:rStyle w:val="Bodytext128pt1"/>
          <w:sz w:val="20"/>
          <w:szCs w:val="22"/>
        </w:rPr>
        <w:t xml:space="preserve"> in subsection 5(</w:t>
      </w:r>
      <w:r w:rsidRPr="00530DA4">
        <w:rPr>
          <w:rStyle w:val="Bodytext128pt1"/>
          <w:sz w:val="20"/>
          <w:szCs w:val="22"/>
        </w:rPr>
        <w:t>1).</w:t>
      </w:r>
    </w:p>
    <w:p w14:paraId="1AD3B769" w14:textId="6B094847" w:rsidR="006447FE" w:rsidRPr="00CB4675" w:rsidRDefault="006447FE" w:rsidP="006447FE">
      <w:pPr>
        <w:pStyle w:val="BodyText31"/>
        <w:tabs>
          <w:tab w:val="left" w:pos="1159"/>
        </w:tabs>
        <w:spacing w:before="120" w:line="240" w:lineRule="auto"/>
        <w:ind w:firstLine="720"/>
        <w:rPr>
          <w:sz w:val="22"/>
          <w:szCs w:val="22"/>
        </w:rPr>
      </w:pPr>
      <w:r w:rsidRPr="00CB4675">
        <w:rPr>
          <w:rStyle w:val="BodyText1"/>
          <w:sz w:val="22"/>
          <w:szCs w:val="22"/>
        </w:rPr>
        <w:t>(3) The committee may decide under paragraph (</w:t>
      </w:r>
      <w:r w:rsidR="00E74D78">
        <w:rPr>
          <w:rStyle w:val="BodyText1"/>
          <w:sz w:val="22"/>
          <w:szCs w:val="22"/>
        </w:rPr>
        <w:t>1</w:t>
      </w:r>
      <w:r w:rsidRPr="00CB4675">
        <w:rPr>
          <w:rStyle w:val="BodyText1"/>
          <w:sz w:val="22"/>
          <w:szCs w:val="22"/>
        </w:rPr>
        <w:t>)(b) that:</w:t>
      </w:r>
    </w:p>
    <w:p w14:paraId="472FE60D" w14:textId="77777777" w:rsidR="006447FE" w:rsidRPr="00CB4675" w:rsidRDefault="006447FE" w:rsidP="006447FE">
      <w:pPr>
        <w:pStyle w:val="BodyText31"/>
        <w:tabs>
          <w:tab w:val="left" w:pos="1555"/>
        </w:tabs>
        <w:spacing w:before="120" w:line="240" w:lineRule="auto"/>
        <w:ind w:firstLine="1170"/>
        <w:rPr>
          <w:sz w:val="22"/>
          <w:szCs w:val="22"/>
        </w:rPr>
      </w:pPr>
      <w:r w:rsidRPr="00CB4675">
        <w:rPr>
          <w:rStyle w:val="BodyText1"/>
          <w:sz w:val="22"/>
          <w:szCs w:val="22"/>
        </w:rPr>
        <w:t>(a) the trustee should cease to be registered unconditionally; or</w:t>
      </w:r>
    </w:p>
    <w:p w14:paraId="13994F53" w14:textId="77777777" w:rsidR="006447FE" w:rsidRPr="00CB4675" w:rsidRDefault="006447FE" w:rsidP="0054682F">
      <w:pPr>
        <w:pStyle w:val="BodyText31"/>
        <w:spacing w:before="120" w:line="240" w:lineRule="auto"/>
        <w:ind w:firstLine="1170"/>
        <w:rPr>
          <w:sz w:val="22"/>
          <w:szCs w:val="22"/>
        </w:rPr>
      </w:pPr>
      <w:r w:rsidRPr="00CB4675">
        <w:rPr>
          <w:rStyle w:val="BodyText1"/>
          <w:sz w:val="22"/>
          <w:szCs w:val="22"/>
        </w:rPr>
        <w:t>(b) the trustee should</w:t>
      </w:r>
      <w:r w:rsidR="0054682F" w:rsidRPr="00CB4675">
        <w:rPr>
          <w:rStyle w:val="BodyText1"/>
          <w:sz w:val="22"/>
          <w:szCs w:val="22"/>
        </w:rPr>
        <w:t xml:space="preserve"> </w:t>
      </w:r>
      <w:r w:rsidRPr="00CB4675">
        <w:rPr>
          <w:rStyle w:val="BodyText1"/>
          <w:sz w:val="22"/>
          <w:szCs w:val="22"/>
        </w:rPr>
        <w:t>cease to be registered if the trustee fails to meet specified conditions.</w:t>
      </w:r>
    </w:p>
    <w:p w14:paraId="7B84EB61" w14:textId="77777777" w:rsidR="006447FE" w:rsidRPr="00CB4675" w:rsidRDefault="006447FE" w:rsidP="006447FE">
      <w:pPr>
        <w:pStyle w:val="BodyText31"/>
        <w:tabs>
          <w:tab w:val="left" w:pos="1159"/>
        </w:tabs>
        <w:spacing w:before="120" w:line="240" w:lineRule="auto"/>
        <w:ind w:left="1080" w:hanging="360"/>
        <w:rPr>
          <w:sz w:val="22"/>
          <w:szCs w:val="22"/>
        </w:rPr>
      </w:pPr>
      <w:r w:rsidRPr="00CB4675">
        <w:rPr>
          <w:rStyle w:val="BodyText1"/>
          <w:sz w:val="22"/>
          <w:szCs w:val="22"/>
        </w:rPr>
        <w:t>(4) The committee must give the trustee and the Inspector-General a report of its decision relating to the application, and the reasons for the decision.</w:t>
      </w:r>
    </w:p>
    <w:p w14:paraId="3546EC56" w14:textId="77777777" w:rsidR="006447FE" w:rsidRPr="00CB4675" w:rsidRDefault="006447FE" w:rsidP="006447FE">
      <w:pPr>
        <w:pStyle w:val="BodyText31"/>
        <w:tabs>
          <w:tab w:val="left" w:pos="1159"/>
        </w:tabs>
        <w:spacing w:before="120" w:line="240" w:lineRule="auto"/>
        <w:ind w:left="1080" w:hanging="360"/>
        <w:rPr>
          <w:sz w:val="22"/>
          <w:szCs w:val="22"/>
        </w:rPr>
      </w:pPr>
      <w:r w:rsidRPr="00CB4675">
        <w:rPr>
          <w:rStyle w:val="BodyText1"/>
          <w:sz w:val="22"/>
          <w:szCs w:val="22"/>
        </w:rPr>
        <w:t>(5) The trustee may apply to the Administrative Appeals Tribunal for review of the committee’s decision.</w:t>
      </w:r>
    </w:p>
    <w:p w14:paraId="7CE58212" w14:textId="77777777" w:rsidR="006447FE" w:rsidRPr="00CB4675" w:rsidRDefault="006447FE" w:rsidP="006447FE">
      <w:pPr>
        <w:pStyle w:val="BodyText31"/>
        <w:tabs>
          <w:tab w:val="left" w:pos="1159"/>
        </w:tabs>
        <w:spacing w:before="120" w:line="240" w:lineRule="auto"/>
        <w:ind w:firstLine="720"/>
        <w:rPr>
          <w:sz w:val="22"/>
          <w:szCs w:val="22"/>
        </w:rPr>
      </w:pPr>
      <w:r w:rsidRPr="00CB4675">
        <w:rPr>
          <w:rStyle w:val="BodyText1"/>
          <w:sz w:val="22"/>
          <w:szCs w:val="22"/>
        </w:rPr>
        <w:t>(6) The Inspector-General must give effect to the committee’s decision.</w:t>
      </w:r>
    </w:p>
    <w:p w14:paraId="0BBBDCC9" w14:textId="77777777" w:rsidR="006447FE" w:rsidRPr="00530DA4" w:rsidRDefault="006447FE" w:rsidP="0054682F">
      <w:pPr>
        <w:pStyle w:val="Bodytext120"/>
        <w:spacing w:before="120" w:line="240" w:lineRule="auto"/>
        <w:ind w:left="1620" w:hanging="540"/>
        <w:jc w:val="left"/>
        <w:rPr>
          <w:sz w:val="20"/>
          <w:szCs w:val="22"/>
        </w:rPr>
      </w:pPr>
      <w:r w:rsidRPr="00530DA4">
        <w:rPr>
          <w:rStyle w:val="Bodytext128pt1"/>
          <w:sz w:val="20"/>
          <w:szCs w:val="22"/>
        </w:rPr>
        <w:t>Note:</w:t>
      </w:r>
      <w:r w:rsidR="0054682F" w:rsidRPr="00530DA4">
        <w:rPr>
          <w:rStyle w:val="Bodytext128pt1"/>
          <w:sz w:val="20"/>
          <w:szCs w:val="22"/>
        </w:rPr>
        <w:t xml:space="preserve"> </w:t>
      </w:r>
      <w:r w:rsidRPr="00530DA4">
        <w:rPr>
          <w:rStyle w:val="Bodytext128pt1"/>
          <w:sz w:val="20"/>
          <w:szCs w:val="22"/>
        </w:rPr>
        <w:t>Sections 176 and 182 specify other circumstances in which a trustee</w:t>
      </w:r>
      <w:r w:rsidR="0054682F" w:rsidRPr="00530DA4">
        <w:rPr>
          <w:rStyle w:val="Bodytext128pt1"/>
          <w:sz w:val="20"/>
          <w:szCs w:val="22"/>
        </w:rPr>
        <w:t xml:space="preserve"> </w:t>
      </w:r>
      <w:r w:rsidRPr="00530DA4">
        <w:rPr>
          <w:rStyle w:val="Bodytext128pt1"/>
          <w:sz w:val="20"/>
          <w:szCs w:val="22"/>
        </w:rPr>
        <w:t>may involuntarily cease to be registered.</w:t>
      </w:r>
    </w:p>
    <w:p w14:paraId="4111C264" w14:textId="77777777" w:rsidR="006447FE" w:rsidRPr="00CB4675" w:rsidRDefault="006447FE" w:rsidP="006447FE">
      <w:pPr>
        <w:pStyle w:val="Bodytext110"/>
        <w:spacing w:before="120" w:line="240" w:lineRule="auto"/>
        <w:jc w:val="left"/>
        <w:rPr>
          <w:sz w:val="22"/>
          <w:szCs w:val="22"/>
        </w:rPr>
      </w:pPr>
      <w:r w:rsidRPr="00CB4675">
        <w:rPr>
          <w:rStyle w:val="Bodytext1111pt0"/>
        </w:rPr>
        <w:t>155J After termination of registration</w:t>
      </w:r>
    </w:p>
    <w:p w14:paraId="615B5915" w14:textId="77777777" w:rsidR="006447FE" w:rsidRPr="00CB4675" w:rsidRDefault="006447FE" w:rsidP="0054682F">
      <w:pPr>
        <w:pStyle w:val="BodyText31"/>
        <w:spacing w:before="120" w:line="240" w:lineRule="auto"/>
        <w:ind w:left="1017" w:hanging="297"/>
        <w:rPr>
          <w:sz w:val="22"/>
          <w:szCs w:val="22"/>
        </w:rPr>
      </w:pPr>
      <w:r w:rsidRPr="00CB4675">
        <w:rPr>
          <w:rStyle w:val="BodyText1"/>
          <w:sz w:val="22"/>
          <w:szCs w:val="22"/>
        </w:rPr>
        <w:t>(1) If a person ceases to be registered as a trustee for any reason, the person must give his or her certificate of registration to the Inspector-General, unless the person has a reasonable excuse.</w:t>
      </w:r>
    </w:p>
    <w:p w14:paraId="087563E8" w14:textId="77777777" w:rsidR="006447FE" w:rsidRPr="00CB4675" w:rsidRDefault="006447FE" w:rsidP="0054682F">
      <w:pPr>
        <w:pStyle w:val="BodyText31"/>
        <w:spacing w:before="120" w:line="240" w:lineRule="auto"/>
        <w:ind w:firstLine="1062"/>
        <w:rPr>
          <w:sz w:val="22"/>
          <w:szCs w:val="22"/>
        </w:rPr>
      </w:pPr>
      <w:r w:rsidRPr="00CB4675">
        <w:rPr>
          <w:rStyle w:val="BodyText1"/>
          <w:sz w:val="22"/>
          <w:szCs w:val="22"/>
        </w:rPr>
        <w:t>Penalty: 1 penalty unit.</w:t>
      </w:r>
    </w:p>
    <w:p w14:paraId="1A8676A1" w14:textId="77777777" w:rsidR="006447FE" w:rsidRPr="00CB4675" w:rsidRDefault="006447FE" w:rsidP="0054682F">
      <w:pPr>
        <w:pStyle w:val="BodyText31"/>
        <w:spacing w:before="120" w:line="240" w:lineRule="auto"/>
        <w:ind w:left="1044" w:hanging="324"/>
        <w:rPr>
          <w:sz w:val="22"/>
          <w:szCs w:val="22"/>
        </w:rPr>
      </w:pPr>
      <w:r w:rsidRPr="00CB4675">
        <w:rPr>
          <w:rStyle w:val="BodyText1"/>
          <w:sz w:val="22"/>
          <w:szCs w:val="22"/>
        </w:rPr>
        <w:t>(2) A person who ceases to be registered is not entitled to a refund of all or part of any registration fee that the person had paid.</w:t>
      </w:r>
    </w:p>
    <w:p w14:paraId="3381AC92" w14:textId="77777777" w:rsidR="0054682F" w:rsidRPr="00CB4675" w:rsidRDefault="0054682F" w:rsidP="006447FE">
      <w:pPr>
        <w:spacing w:before="120"/>
        <w:rPr>
          <w:rStyle w:val="Bodytext158pt1"/>
          <w:rFonts w:eastAsia="Courier New"/>
          <w:sz w:val="22"/>
          <w:szCs w:val="22"/>
        </w:rPr>
        <w:sectPr w:rsidR="0054682F" w:rsidRPr="00CB4675" w:rsidSect="007D48C2">
          <w:pgSz w:w="12240" w:h="15840" w:code="1"/>
          <w:pgMar w:top="1440" w:right="1440" w:bottom="1440" w:left="1440" w:header="450" w:footer="375" w:gutter="0"/>
          <w:cols w:space="720"/>
          <w:noEndnote/>
          <w:docGrid w:linePitch="360"/>
        </w:sectPr>
      </w:pPr>
    </w:p>
    <w:p w14:paraId="10C62BB8"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lastRenderedPageBreak/>
        <w:t>284 Subsection 156A(1)</w:t>
      </w:r>
    </w:p>
    <w:p w14:paraId="1D87DAAF"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“Registrar”, substitute "Official Receiver”.</w:t>
      </w:r>
    </w:p>
    <w:p w14:paraId="7FDD1ED2"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285 Subsection 156A(2)</w:t>
      </w:r>
    </w:p>
    <w:p w14:paraId="60F467C8"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“prescribed”, substitute “approved".</w:t>
      </w:r>
    </w:p>
    <w:p w14:paraId="1B3E497D"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286 Subsection 156A(4)</w:t>
      </w:r>
    </w:p>
    <w:p w14:paraId="3F95EE1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“Registrar for the appropriate district”, substitute “Court”.</w:t>
      </w:r>
    </w:p>
    <w:p w14:paraId="75DCC718"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287 After subsection 156A(5)</w:t>
      </w:r>
    </w:p>
    <w:p w14:paraId="31CEC786"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Insert:</w:t>
      </w:r>
    </w:p>
    <w:p w14:paraId="64C9376B" w14:textId="77777777" w:rsidR="006447FE" w:rsidRPr="00CB4675" w:rsidRDefault="006447FE" w:rsidP="0054682F">
      <w:pPr>
        <w:pStyle w:val="BodyText31"/>
        <w:spacing w:before="120" w:line="240" w:lineRule="auto"/>
        <w:ind w:left="1116" w:hanging="486"/>
        <w:rPr>
          <w:sz w:val="22"/>
          <w:szCs w:val="22"/>
        </w:rPr>
      </w:pPr>
      <w:r w:rsidRPr="00CB4675">
        <w:rPr>
          <w:rStyle w:val="BodyText1"/>
          <w:sz w:val="22"/>
          <w:szCs w:val="22"/>
        </w:rPr>
        <w:t>(5A) If the Court removes the trustee and appoints another trustee, the creditor who applied for the removal must give the Official Receiver written notice of the removal and appointment as soon as practicable.</w:t>
      </w:r>
    </w:p>
    <w:p w14:paraId="165FF89D"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288 Subsection 156A(6)</w:t>
      </w:r>
    </w:p>
    <w:p w14:paraId="7AD1525C"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“Registrar shall”, substitute “Official Receiver must”.</w:t>
      </w:r>
    </w:p>
    <w:p w14:paraId="4B517D85"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289 Subsections 157(3) and (4)</w:t>
      </w:r>
    </w:p>
    <w:p w14:paraId="104938F4"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“Registrar”, substitute “Official Receiver”.</w:t>
      </w:r>
    </w:p>
    <w:p w14:paraId="641A8FC0"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290 Subsection 157(6)</w:t>
      </w:r>
    </w:p>
    <w:p w14:paraId="6A09B1E8"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“Registrar for the appropriate district”, substitute “Court”.</w:t>
      </w:r>
    </w:p>
    <w:p w14:paraId="10FB0679"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291 After subsection 157(7)</w:t>
      </w:r>
    </w:p>
    <w:p w14:paraId="093406BC"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Insert:</w:t>
      </w:r>
    </w:p>
    <w:p w14:paraId="2BF3054F" w14:textId="77777777" w:rsidR="006447FE" w:rsidRPr="00CB4675" w:rsidRDefault="006447FE" w:rsidP="0054682F">
      <w:pPr>
        <w:pStyle w:val="BodyText31"/>
        <w:spacing w:before="120" w:line="240" w:lineRule="auto"/>
        <w:ind w:left="1035" w:hanging="495"/>
        <w:rPr>
          <w:sz w:val="22"/>
          <w:szCs w:val="22"/>
        </w:rPr>
      </w:pPr>
      <w:r w:rsidRPr="00CB4675">
        <w:rPr>
          <w:rStyle w:val="BodyText1"/>
          <w:sz w:val="22"/>
          <w:szCs w:val="22"/>
        </w:rPr>
        <w:t>(7A) If the Court cancels the appointment of a trustee and appoints another trustee, the creditor who filed the objection must give the Official Receiver written notice of the cancellation and appointment as soon as practicable.</w:t>
      </w:r>
    </w:p>
    <w:p w14:paraId="251F6538"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292 Subsection 157(8)</w:t>
      </w:r>
    </w:p>
    <w:p w14:paraId="407ACDB1"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“Registrar shall”, substitute “Official Receiver must”.</w:t>
      </w:r>
    </w:p>
    <w:p w14:paraId="4231C98E"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293 Section 161A</w:t>
      </w:r>
    </w:p>
    <w:p w14:paraId="0B0E26A7"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 substitute:</w:t>
      </w:r>
    </w:p>
    <w:p w14:paraId="38ED94E2" w14:textId="77777777" w:rsidR="0054682F" w:rsidRPr="00CB4675" w:rsidRDefault="0054682F" w:rsidP="006447FE">
      <w:pPr>
        <w:spacing w:before="120"/>
        <w:rPr>
          <w:rStyle w:val="Bodytext158pt1"/>
          <w:rFonts w:eastAsia="Courier New"/>
          <w:sz w:val="22"/>
          <w:szCs w:val="22"/>
        </w:rPr>
        <w:sectPr w:rsidR="0054682F" w:rsidRPr="00CB4675" w:rsidSect="007D48C2">
          <w:pgSz w:w="12240" w:h="15840" w:code="1"/>
          <w:pgMar w:top="1440" w:right="1440" w:bottom="1440" w:left="1440" w:header="450" w:footer="375" w:gutter="0"/>
          <w:cols w:space="720"/>
          <w:noEndnote/>
          <w:docGrid w:linePitch="360"/>
        </w:sectPr>
      </w:pPr>
    </w:p>
    <w:p w14:paraId="0D756F22" w14:textId="77777777" w:rsidR="006447FE" w:rsidRPr="00CB4675" w:rsidRDefault="006447FE" w:rsidP="006447FE">
      <w:pPr>
        <w:pStyle w:val="Bodytext110"/>
        <w:spacing w:before="120" w:line="240" w:lineRule="auto"/>
        <w:jc w:val="left"/>
        <w:rPr>
          <w:sz w:val="22"/>
          <w:szCs w:val="22"/>
        </w:rPr>
      </w:pPr>
      <w:r w:rsidRPr="00CB4675">
        <w:rPr>
          <w:rStyle w:val="Bodytext1111pt0"/>
        </w:rPr>
        <w:lastRenderedPageBreak/>
        <w:t>161A Registered trustee to notify Inspector-General of certain events</w:t>
      </w:r>
    </w:p>
    <w:p w14:paraId="6D351456" w14:textId="77777777" w:rsidR="006447FE" w:rsidRPr="00CB4675" w:rsidRDefault="006447FE" w:rsidP="0054682F">
      <w:pPr>
        <w:pStyle w:val="BodyText31"/>
        <w:spacing w:before="120" w:line="240" w:lineRule="auto"/>
        <w:ind w:left="954" w:hanging="324"/>
        <w:rPr>
          <w:sz w:val="22"/>
          <w:szCs w:val="22"/>
        </w:rPr>
      </w:pPr>
      <w:r w:rsidRPr="00CB4675">
        <w:rPr>
          <w:rStyle w:val="BodyText1"/>
          <w:sz w:val="22"/>
          <w:szCs w:val="22"/>
        </w:rPr>
        <w:t>(1) If a registered trustee is convicted of an offence involving fraud or dishonesty, the registered trustee must give the Inspector-General written notice of the conviction and the nature of the offence as soon as practicable.</w:t>
      </w:r>
    </w:p>
    <w:p w14:paraId="285A0ECB" w14:textId="77777777" w:rsidR="006447FE" w:rsidRPr="00CB4675" w:rsidRDefault="006447FE" w:rsidP="0054682F">
      <w:pPr>
        <w:pStyle w:val="BodyText31"/>
        <w:spacing w:before="120" w:line="240" w:lineRule="auto"/>
        <w:ind w:left="954" w:hanging="324"/>
        <w:rPr>
          <w:sz w:val="22"/>
          <w:szCs w:val="22"/>
        </w:rPr>
      </w:pPr>
      <w:r w:rsidRPr="00CB4675">
        <w:rPr>
          <w:rStyle w:val="BodyText1"/>
          <w:sz w:val="22"/>
          <w:szCs w:val="22"/>
        </w:rPr>
        <w:t>(2) If a registered trustee becomes a bankrupt, or enters as debtor into an insolvency administration, under the law of a foreign country, the registered trustee must give the Inspector-General written notice of the fact as soon as practicable.</w:t>
      </w:r>
    </w:p>
    <w:p w14:paraId="21F65CC9" w14:textId="7777777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294 Subsections 161B(1) and (2)</w:t>
      </w:r>
    </w:p>
    <w:p w14:paraId="03525919" w14:textId="77777777" w:rsidR="006447FE" w:rsidRPr="00CB4675" w:rsidRDefault="006447FE" w:rsidP="0054682F">
      <w:pPr>
        <w:pStyle w:val="BodyText31"/>
        <w:spacing w:before="120" w:line="240" w:lineRule="auto"/>
        <w:ind w:firstLine="630"/>
        <w:rPr>
          <w:sz w:val="22"/>
          <w:szCs w:val="22"/>
        </w:rPr>
      </w:pPr>
      <w:r w:rsidRPr="00CB4675">
        <w:rPr>
          <w:rStyle w:val="BodyText1"/>
          <w:sz w:val="22"/>
          <w:szCs w:val="22"/>
        </w:rPr>
        <w:t>Repeal the subsections, substitute:</w:t>
      </w:r>
    </w:p>
    <w:p w14:paraId="0930D1E7" w14:textId="77777777" w:rsidR="006447FE" w:rsidRPr="00CB4675" w:rsidRDefault="006447FE" w:rsidP="0054682F">
      <w:pPr>
        <w:pStyle w:val="BodyText31"/>
        <w:spacing w:before="120" w:line="240" w:lineRule="auto"/>
        <w:ind w:left="954" w:hanging="324"/>
        <w:rPr>
          <w:sz w:val="22"/>
          <w:szCs w:val="22"/>
        </w:rPr>
      </w:pPr>
      <w:r w:rsidRPr="00CB4675">
        <w:rPr>
          <w:rStyle w:val="BodyText1"/>
          <w:sz w:val="22"/>
          <w:szCs w:val="22"/>
        </w:rPr>
        <w:t>(1) If the total remuneration payable to the trustee under section 162 would be less than $1,109, the trustee is entitled to be paid additional remuneration equal to the shortfall.</w:t>
      </w:r>
    </w:p>
    <w:p w14:paraId="30F138C7" w14:textId="77777777" w:rsidR="006447FE" w:rsidRPr="00CB4675" w:rsidRDefault="006447FE" w:rsidP="0054682F">
      <w:pPr>
        <w:pStyle w:val="BodyText31"/>
        <w:spacing w:before="120" w:line="240" w:lineRule="auto"/>
        <w:ind w:left="954" w:hanging="324"/>
        <w:rPr>
          <w:sz w:val="22"/>
          <w:szCs w:val="22"/>
        </w:rPr>
      </w:pPr>
      <w:r w:rsidRPr="00CB4675">
        <w:rPr>
          <w:rStyle w:val="BodyText1"/>
          <w:sz w:val="22"/>
          <w:szCs w:val="22"/>
        </w:rPr>
        <w:t>(2) If there are insufficient funds in the bankrupt’s estate to pay the trustee the amount (if any) payable under subsection (1), the trustee may recover that amount from the person who is or was the bankrupt as a debt due to the trustee by action in a court of competent jurisdiction.</w:t>
      </w:r>
    </w:p>
    <w:p w14:paraId="311BFB0F" w14:textId="3DC75CED" w:rsidR="006447FE" w:rsidRPr="000E5FEE" w:rsidRDefault="006447FE" w:rsidP="0054682F">
      <w:pPr>
        <w:pStyle w:val="Bodytext120"/>
        <w:spacing w:before="120" w:line="240" w:lineRule="auto"/>
        <w:ind w:left="648" w:hanging="648"/>
        <w:jc w:val="left"/>
        <w:rPr>
          <w:b/>
          <w:sz w:val="20"/>
          <w:szCs w:val="22"/>
        </w:rPr>
      </w:pPr>
      <w:r w:rsidRPr="000E5FEE">
        <w:rPr>
          <w:rStyle w:val="Bodytext128pt1"/>
          <w:sz w:val="20"/>
          <w:szCs w:val="22"/>
        </w:rPr>
        <w:t>Note 1:</w:t>
      </w:r>
      <w:r w:rsidR="0054682F" w:rsidRPr="000E5FEE">
        <w:rPr>
          <w:rStyle w:val="Bodytext128pt1"/>
          <w:sz w:val="20"/>
          <w:szCs w:val="22"/>
        </w:rPr>
        <w:t xml:space="preserve"> </w:t>
      </w:r>
      <w:r w:rsidRPr="000E5FEE">
        <w:rPr>
          <w:rStyle w:val="Bodytext128pt1"/>
          <w:sz w:val="20"/>
          <w:szCs w:val="22"/>
        </w:rPr>
        <w:t>The</w:t>
      </w:r>
      <w:r w:rsidR="0054682F" w:rsidRPr="000E5FEE">
        <w:rPr>
          <w:rStyle w:val="Bodytext128pt1"/>
          <w:sz w:val="20"/>
          <w:szCs w:val="22"/>
        </w:rPr>
        <w:t xml:space="preserve"> </w:t>
      </w:r>
      <w:r w:rsidRPr="000E5FEE">
        <w:rPr>
          <w:rStyle w:val="Bodytext128pt1"/>
          <w:sz w:val="20"/>
          <w:szCs w:val="22"/>
        </w:rPr>
        <w:t xml:space="preserve">heading to section 161B is replaced by the heading </w:t>
      </w:r>
      <w:r w:rsidRPr="00E74D78">
        <w:rPr>
          <w:rStyle w:val="Bodytext128pt1"/>
          <w:sz w:val="20"/>
          <w:szCs w:val="22"/>
        </w:rPr>
        <w:t>"</w:t>
      </w:r>
      <w:r w:rsidRPr="000E5FEE">
        <w:rPr>
          <w:rStyle w:val="Bodytext128pt1"/>
          <w:b/>
          <w:sz w:val="20"/>
          <w:szCs w:val="22"/>
        </w:rPr>
        <w:t>Trustee’s remuneration—minimum</w:t>
      </w:r>
      <w:r w:rsidRPr="000E5FEE">
        <w:rPr>
          <w:rStyle w:val="Bodytext128pt1"/>
          <w:b/>
          <w:sz w:val="18"/>
          <w:szCs w:val="22"/>
        </w:rPr>
        <w:t xml:space="preserve"> </w:t>
      </w:r>
      <w:r w:rsidRPr="000E5FEE">
        <w:rPr>
          <w:rStyle w:val="Bodytext128pt1"/>
          <w:b/>
          <w:sz w:val="20"/>
          <w:szCs w:val="22"/>
        </w:rPr>
        <w:t>entitlement</w:t>
      </w:r>
      <w:r w:rsidRPr="00E74D78">
        <w:rPr>
          <w:rStyle w:val="Bodytext128pt1"/>
          <w:sz w:val="20"/>
          <w:szCs w:val="22"/>
        </w:rPr>
        <w:t>”.</w:t>
      </w:r>
    </w:p>
    <w:p w14:paraId="197B31B3" w14:textId="1C5407EE" w:rsidR="006447FE" w:rsidRPr="000E5FEE" w:rsidRDefault="006447FE" w:rsidP="0054682F">
      <w:pPr>
        <w:pStyle w:val="Bodytext120"/>
        <w:spacing w:before="120" w:line="240" w:lineRule="auto"/>
        <w:ind w:firstLine="9"/>
        <w:jc w:val="left"/>
        <w:rPr>
          <w:b/>
          <w:sz w:val="20"/>
          <w:szCs w:val="22"/>
        </w:rPr>
      </w:pPr>
      <w:r w:rsidRPr="000E5FEE">
        <w:rPr>
          <w:rStyle w:val="Bodytext128pt1"/>
          <w:sz w:val="20"/>
          <w:szCs w:val="22"/>
        </w:rPr>
        <w:t>Note 2:</w:t>
      </w:r>
      <w:r w:rsidR="0054682F" w:rsidRPr="000E5FEE">
        <w:rPr>
          <w:rStyle w:val="Bodytext128pt1"/>
          <w:sz w:val="20"/>
          <w:szCs w:val="22"/>
        </w:rPr>
        <w:t xml:space="preserve"> </w:t>
      </w:r>
      <w:r w:rsidRPr="000E5FEE">
        <w:rPr>
          <w:rStyle w:val="Bodytext128pt1"/>
          <w:sz w:val="20"/>
          <w:szCs w:val="22"/>
        </w:rPr>
        <w:t xml:space="preserve">The heading to section 162 is replaced by the heading </w:t>
      </w:r>
      <w:r w:rsidRPr="00E74D78">
        <w:rPr>
          <w:rStyle w:val="Bodytext128pt1"/>
          <w:sz w:val="20"/>
          <w:szCs w:val="22"/>
        </w:rPr>
        <w:t>“</w:t>
      </w:r>
      <w:r w:rsidRPr="000E5FEE">
        <w:rPr>
          <w:rStyle w:val="Bodytext128pt1"/>
          <w:b/>
          <w:sz w:val="20"/>
          <w:szCs w:val="22"/>
        </w:rPr>
        <w:t>Trustee’s remuneration—general</w:t>
      </w:r>
      <w:r w:rsidRPr="00E74D78">
        <w:rPr>
          <w:rStyle w:val="Bodytext128pt1"/>
          <w:sz w:val="20"/>
          <w:szCs w:val="22"/>
        </w:rPr>
        <w:t>”.</w:t>
      </w:r>
    </w:p>
    <w:p w14:paraId="262E678C" w14:textId="1E3CA08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295 Subsections 12(2) and (3)</w:t>
      </w:r>
    </w:p>
    <w:p w14:paraId="5D473AF0" w14:textId="77777777" w:rsidR="006447FE" w:rsidRPr="00CB4675" w:rsidRDefault="006447FE" w:rsidP="006447FE">
      <w:pPr>
        <w:pStyle w:val="BodyText31"/>
        <w:spacing w:before="120" w:line="240" w:lineRule="auto"/>
        <w:ind w:firstLine="720"/>
        <w:rPr>
          <w:sz w:val="22"/>
          <w:szCs w:val="22"/>
        </w:rPr>
      </w:pPr>
      <w:r w:rsidRPr="00CB4675">
        <w:rPr>
          <w:rStyle w:val="BodyText1"/>
          <w:sz w:val="22"/>
          <w:szCs w:val="22"/>
        </w:rPr>
        <w:t>After “prescribed”, insert “by the regulations".</w:t>
      </w:r>
    </w:p>
    <w:p w14:paraId="10ACFFEA" w14:textId="3A98FDCE"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296 Subsection 162(4)</w:t>
      </w:r>
    </w:p>
    <w:p w14:paraId="57E27365" w14:textId="77777777" w:rsidR="006447FE" w:rsidRPr="00CB4675" w:rsidRDefault="006447FE" w:rsidP="006447FE">
      <w:pPr>
        <w:pStyle w:val="BodyText31"/>
        <w:spacing w:before="120" w:line="240" w:lineRule="auto"/>
        <w:ind w:left="720" w:firstLine="0"/>
        <w:rPr>
          <w:sz w:val="22"/>
          <w:szCs w:val="22"/>
        </w:rPr>
      </w:pPr>
      <w:r w:rsidRPr="00CB4675">
        <w:rPr>
          <w:rStyle w:val="BodyText1"/>
          <w:sz w:val="22"/>
          <w:szCs w:val="22"/>
        </w:rPr>
        <w:t>Omit “Registrar may fix the remuneration”, substitute “trustee is to be</w:t>
      </w:r>
      <w:r w:rsidRPr="00CB4675">
        <w:rPr>
          <w:sz w:val="22"/>
          <w:szCs w:val="22"/>
        </w:rPr>
        <w:t xml:space="preserve"> </w:t>
      </w:r>
      <w:r w:rsidRPr="00CB4675">
        <w:rPr>
          <w:rStyle w:val="BodyText1"/>
          <w:sz w:val="22"/>
          <w:szCs w:val="22"/>
        </w:rPr>
        <w:t>remunerated as prescribed by the regulations”.</w:t>
      </w:r>
    </w:p>
    <w:p w14:paraId="2571DD28" w14:textId="5F91B5E6"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297 Subsection 162(5)</w:t>
      </w:r>
    </w:p>
    <w:p w14:paraId="1C3E1DDA" w14:textId="77777777" w:rsidR="006447FE" w:rsidRPr="00CB4675" w:rsidRDefault="006447FE" w:rsidP="006447FE">
      <w:pPr>
        <w:pStyle w:val="BodyText31"/>
        <w:spacing w:before="120" w:line="240" w:lineRule="auto"/>
        <w:ind w:firstLine="720"/>
        <w:rPr>
          <w:sz w:val="22"/>
          <w:szCs w:val="22"/>
        </w:rPr>
      </w:pPr>
      <w:r w:rsidRPr="00CB4675">
        <w:rPr>
          <w:rStyle w:val="BodyText1"/>
          <w:sz w:val="22"/>
          <w:szCs w:val="22"/>
        </w:rPr>
        <w:t>Repeal the subsection.</w:t>
      </w:r>
    </w:p>
    <w:p w14:paraId="160BF144" w14:textId="6D3CE62B"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298 Subsection 163(1)</w:t>
      </w:r>
    </w:p>
    <w:p w14:paraId="6333729A" w14:textId="77777777" w:rsidR="006447FE" w:rsidRPr="00CB4675" w:rsidRDefault="006447FE" w:rsidP="006447FE">
      <w:pPr>
        <w:pStyle w:val="BodyText31"/>
        <w:spacing w:before="120" w:line="240" w:lineRule="auto"/>
        <w:ind w:firstLine="720"/>
        <w:rPr>
          <w:sz w:val="22"/>
          <w:szCs w:val="22"/>
        </w:rPr>
      </w:pPr>
      <w:r w:rsidRPr="00CB4675">
        <w:rPr>
          <w:rStyle w:val="BodyText1"/>
          <w:sz w:val="22"/>
          <w:szCs w:val="22"/>
        </w:rPr>
        <w:t>After “prescribed”, insert “by the regulations”.</w:t>
      </w:r>
    </w:p>
    <w:p w14:paraId="47C060ED" w14:textId="77777777" w:rsidR="0054682F" w:rsidRPr="00CB4675" w:rsidRDefault="0054682F" w:rsidP="006447FE">
      <w:pPr>
        <w:spacing w:before="120"/>
        <w:rPr>
          <w:rStyle w:val="Bodytext158pt1"/>
          <w:rFonts w:eastAsia="Courier New"/>
          <w:sz w:val="22"/>
          <w:szCs w:val="22"/>
        </w:rPr>
        <w:sectPr w:rsidR="0054682F" w:rsidRPr="00CB4675" w:rsidSect="007D48C2">
          <w:pgSz w:w="12240" w:h="15840" w:code="1"/>
          <w:pgMar w:top="1440" w:right="1440" w:bottom="1440" w:left="1440" w:header="540" w:footer="465" w:gutter="0"/>
          <w:cols w:space="720"/>
          <w:noEndnote/>
          <w:docGrid w:linePitch="360"/>
        </w:sectPr>
      </w:pPr>
    </w:p>
    <w:p w14:paraId="3A533BEA" w14:textId="63705B27"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lastRenderedPageBreak/>
        <w:t>299 Subsections 163A(1) and (2)</w:t>
      </w:r>
    </w:p>
    <w:p w14:paraId="262E555A"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“If the”, substitute “If any”.</w:t>
      </w:r>
    </w:p>
    <w:p w14:paraId="5A8D3343" w14:textId="7F2ADCB0"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300 Subsection 163A(2)</w:t>
      </w:r>
    </w:p>
    <w:p w14:paraId="75F47BCF"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“prescribed fee to the Official Receiver”, substitute “to the Official Receiver the fee prescribed by the regulations”.</w:t>
      </w:r>
    </w:p>
    <w:p w14:paraId="3F3EB8AC" w14:textId="306F4260"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301 Subsection 163A(3)</w:t>
      </w:r>
    </w:p>
    <w:p w14:paraId="643F7DB7"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“the Official Receiver”, substitute “any Official Receiver”.</w:t>
      </w:r>
    </w:p>
    <w:p w14:paraId="72C6D083" w14:textId="5E173998"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302 Section 164</w:t>
      </w:r>
    </w:p>
    <w:p w14:paraId="503A152B"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 substitute:</w:t>
      </w:r>
    </w:p>
    <w:p w14:paraId="5F4AFBE5" w14:textId="77777777" w:rsidR="006447FE" w:rsidRPr="00CB4675" w:rsidRDefault="006447FE" w:rsidP="006447FE">
      <w:pPr>
        <w:pStyle w:val="Bodytext110"/>
        <w:spacing w:before="120" w:line="240" w:lineRule="auto"/>
        <w:jc w:val="left"/>
        <w:rPr>
          <w:sz w:val="22"/>
          <w:szCs w:val="22"/>
        </w:rPr>
      </w:pPr>
      <w:r w:rsidRPr="00CB4675">
        <w:rPr>
          <w:rStyle w:val="Bodytext1111pt0"/>
        </w:rPr>
        <w:t>164 Two or more trustees acting in succession</w:t>
      </w:r>
    </w:p>
    <w:p w14:paraId="5AAE61E6" w14:textId="77777777" w:rsidR="006447FE" w:rsidRPr="00CB4675" w:rsidRDefault="006447FE" w:rsidP="006447FE">
      <w:pPr>
        <w:pStyle w:val="BodyText31"/>
        <w:tabs>
          <w:tab w:val="left" w:pos="1099"/>
        </w:tabs>
        <w:spacing w:before="120" w:line="240" w:lineRule="auto"/>
        <w:ind w:left="1080" w:hanging="360"/>
        <w:rPr>
          <w:sz w:val="22"/>
          <w:szCs w:val="22"/>
        </w:rPr>
      </w:pPr>
      <w:r w:rsidRPr="00CB4675">
        <w:rPr>
          <w:rStyle w:val="BodyText1"/>
          <w:sz w:val="22"/>
          <w:szCs w:val="22"/>
        </w:rPr>
        <w:t>(1) If one person acts as a trustee of the estate of a bankrupt after another person has acted as the trustee, their remuneration and expenses are to be divided between them, if necessary, on a basis:</w:t>
      </w:r>
    </w:p>
    <w:p w14:paraId="6EEE88FF" w14:textId="77777777" w:rsidR="006447FE" w:rsidRPr="00CB4675" w:rsidRDefault="006447FE" w:rsidP="006447FE">
      <w:pPr>
        <w:pStyle w:val="BodyText31"/>
        <w:tabs>
          <w:tab w:val="left" w:pos="1560"/>
        </w:tabs>
        <w:spacing w:before="120" w:line="240" w:lineRule="auto"/>
        <w:ind w:firstLine="1260"/>
        <w:rPr>
          <w:sz w:val="22"/>
          <w:szCs w:val="22"/>
        </w:rPr>
      </w:pPr>
      <w:r w:rsidRPr="00CB4675">
        <w:rPr>
          <w:rStyle w:val="BodyText1"/>
          <w:sz w:val="22"/>
          <w:szCs w:val="22"/>
        </w:rPr>
        <w:t>(a) that they agree on; and</w:t>
      </w:r>
    </w:p>
    <w:p w14:paraId="500A93AD" w14:textId="77777777" w:rsidR="006447FE" w:rsidRPr="00CB4675" w:rsidRDefault="006447FE" w:rsidP="006447FE">
      <w:pPr>
        <w:pStyle w:val="BodyText31"/>
        <w:tabs>
          <w:tab w:val="left" w:pos="1560"/>
        </w:tabs>
        <w:spacing w:before="120" w:line="240" w:lineRule="auto"/>
        <w:ind w:firstLine="1260"/>
        <w:rPr>
          <w:sz w:val="22"/>
          <w:szCs w:val="22"/>
        </w:rPr>
      </w:pPr>
      <w:r w:rsidRPr="00CB4675">
        <w:rPr>
          <w:rStyle w:val="BodyText1"/>
          <w:sz w:val="22"/>
          <w:szCs w:val="22"/>
        </w:rPr>
        <w:t>(b) that is endorsed by a resolution passed at a meeting of the creditors.</w:t>
      </w:r>
    </w:p>
    <w:p w14:paraId="40D02332" w14:textId="77777777" w:rsidR="006447FE" w:rsidRPr="00CB4675" w:rsidRDefault="006447FE" w:rsidP="006447FE">
      <w:pPr>
        <w:pStyle w:val="BodyText31"/>
        <w:tabs>
          <w:tab w:val="left" w:pos="1099"/>
        </w:tabs>
        <w:spacing w:before="120" w:line="240" w:lineRule="auto"/>
        <w:ind w:left="1080" w:hanging="360"/>
        <w:rPr>
          <w:sz w:val="22"/>
          <w:szCs w:val="22"/>
        </w:rPr>
      </w:pPr>
      <w:r w:rsidRPr="00CB4675">
        <w:rPr>
          <w:rStyle w:val="BodyText1"/>
          <w:sz w:val="22"/>
          <w:szCs w:val="22"/>
        </w:rPr>
        <w:t xml:space="preserve">(2) When a person (the </w:t>
      </w:r>
      <w:r w:rsidRPr="00CB4675">
        <w:rPr>
          <w:rStyle w:val="BodytextItalic0"/>
          <w:b/>
          <w:sz w:val="22"/>
          <w:szCs w:val="22"/>
        </w:rPr>
        <w:t>earlier trustee</w:t>
      </w:r>
      <w:r w:rsidRPr="00CB4675">
        <w:rPr>
          <w:rStyle w:val="BodytextItalic0"/>
          <w:i w:val="0"/>
          <w:sz w:val="22"/>
          <w:szCs w:val="22"/>
        </w:rPr>
        <w:t>)</w:t>
      </w:r>
      <w:r w:rsidRPr="00CB4675">
        <w:rPr>
          <w:rStyle w:val="BodyText1"/>
          <w:sz w:val="22"/>
          <w:szCs w:val="22"/>
        </w:rPr>
        <w:t xml:space="preserve"> ceases to be the trustee of the estate of a bankrupt because another person (the </w:t>
      </w:r>
      <w:r w:rsidRPr="00CB4675">
        <w:rPr>
          <w:rStyle w:val="BodytextItalic0"/>
          <w:b/>
          <w:sz w:val="22"/>
          <w:szCs w:val="22"/>
        </w:rPr>
        <w:t>later trustee</w:t>
      </w:r>
      <w:r w:rsidRPr="00CB4675">
        <w:rPr>
          <w:rStyle w:val="BodytextItalic0"/>
          <w:i w:val="0"/>
          <w:sz w:val="22"/>
          <w:szCs w:val="22"/>
        </w:rPr>
        <w:t>)</w:t>
      </w:r>
      <w:r w:rsidRPr="00CB4675">
        <w:rPr>
          <w:rStyle w:val="BodyText1"/>
          <w:sz w:val="22"/>
          <w:szCs w:val="22"/>
        </w:rPr>
        <w:t xml:space="preserve"> has become trustee, the earlier trustee must:</w:t>
      </w:r>
    </w:p>
    <w:p w14:paraId="0BE31CB8" w14:textId="77777777" w:rsidR="006447FE" w:rsidRPr="00CB4675" w:rsidRDefault="006447FE" w:rsidP="0054682F">
      <w:pPr>
        <w:pStyle w:val="BodyText31"/>
        <w:spacing w:before="120" w:line="240" w:lineRule="auto"/>
        <w:ind w:left="1566" w:hanging="306"/>
        <w:rPr>
          <w:sz w:val="22"/>
          <w:szCs w:val="22"/>
        </w:rPr>
      </w:pPr>
      <w:r w:rsidRPr="00CB4675">
        <w:rPr>
          <w:rStyle w:val="BodyText1"/>
          <w:sz w:val="22"/>
          <w:szCs w:val="22"/>
        </w:rPr>
        <w:t>(a) prepare an account of his or her receipts and payments (including remuneration and expenses) for the period that he or she was trustee; and</w:t>
      </w:r>
    </w:p>
    <w:p w14:paraId="22D1735F" w14:textId="77777777" w:rsidR="006447FE" w:rsidRPr="00CB4675" w:rsidRDefault="006447FE" w:rsidP="006447FE">
      <w:pPr>
        <w:pStyle w:val="BodyText31"/>
        <w:tabs>
          <w:tab w:val="left" w:pos="1560"/>
        </w:tabs>
        <w:spacing w:before="120" w:line="240" w:lineRule="auto"/>
        <w:ind w:firstLine="1260"/>
        <w:rPr>
          <w:sz w:val="22"/>
          <w:szCs w:val="22"/>
        </w:rPr>
      </w:pPr>
      <w:r w:rsidRPr="00CB4675">
        <w:rPr>
          <w:rStyle w:val="BodyText1"/>
          <w:sz w:val="22"/>
          <w:szCs w:val="22"/>
        </w:rPr>
        <w:t>(b)</w:t>
      </w:r>
      <w:r w:rsidR="0054682F" w:rsidRPr="00CB4675">
        <w:rPr>
          <w:rStyle w:val="BodyText1"/>
          <w:sz w:val="22"/>
          <w:szCs w:val="22"/>
        </w:rPr>
        <w:t xml:space="preserve"> </w:t>
      </w:r>
      <w:r w:rsidRPr="00CB4675">
        <w:rPr>
          <w:rStyle w:val="BodyText1"/>
          <w:sz w:val="22"/>
          <w:szCs w:val="22"/>
        </w:rPr>
        <w:t>keep a copy of the account; and</w:t>
      </w:r>
    </w:p>
    <w:p w14:paraId="5843C3A6" w14:textId="77777777" w:rsidR="006447FE" w:rsidRPr="00CB4675" w:rsidRDefault="006447FE" w:rsidP="006447FE">
      <w:pPr>
        <w:pStyle w:val="BodyText31"/>
        <w:tabs>
          <w:tab w:val="left" w:pos="1560"/>
        </w:tabs>
        <w:spacing w:before="120" w:line="240" w:lineRule="auto"/>
        <w:ind w:firstLine="1260"/>
        <w:rPr>
          <w:sz w:val="22"/>
          <w:szCs w:val="22"/>
        </w:rPr>
      </w:pPr>
      <w:r w:rsidRPr="00CB4675">
        <w:rPr>
          <w:rStyle w:val="BodyText1"/>
          <w:sz w:val="22"/>
          <w:szCs w:val="22"/>
        </w:rPr>
        <w:t>(c) give each creditor a copy of the account; and</w:t>
      </w:r>
    </w:p>
    <w:p w14:paraId="3AB5A3BA" w14:textId="77777777" w:rsidR="006447FE" w:rsidRPr="00CB4675" w:rsidRDefault="006447FE" w:rsidP="0054682F">
      <w:pPr>
        <w:pStyle w:val="BodyText31"/>
        <w:spacing w:before="120" w:line="240" w:lineRule="auto"/>
        <w:ind w:left="1566" w:hanging="306"/>
        <w:rPr>
          <w:sz w:val="22"/>
          <w:szCs w:val="22"/>
        </w:rPr>
      </w:pPr>
      <w:r w:rsidRPr="00CB4675">
        <w:rPr>
          <w:rStyle w:val="BodyText1"/>
          <w:sz w:val="22"/>
          <w:szCs w:val="22"/>
        </w:rPr>
        <w:t>(d) give the later trustee a copy of the account and any other accounts the earlier trustee has received from a person who was the trustee before the earlier trustee.</w:t>
      </w:r>
    </w:p>
    <w:p w14:paraId="6556EA0A" w14:textId="77777777" w:rsidR="006447FE" w:rsidRPr="00CB4675" w:rsidRDefault="006447FE" w:rsidP="006447FE">
      <w:pPr>
        <w:pStyle w:val="BodyText31"/>
        <w:tabs>
          <w:tab w:val="left" w:pos="1099"/>
        </w:tabs>
        <w:spacing w:before="120" w:line="240" w:lineRule="auto"/>
        <w:ind w:left="1080" w:hanging="360"/>
        <w:rPr>
          <w:sz w:val="22"/>
          <w:szCs w:val="22"/>
        </w:rPr>
      </w:pPr>
      <w:r w:rsidRPr="00CB4675">
        <w:rPr>
          <w:rStyle w:val="BodyText1"/>
          <w:sz w:val="22"/>
          <w:szCs w:val="22"/>
        </w:rPr>
        <w:t>(3) The later trustee must allow an officer of the Department to inspect at any reasonable time an account received from the earlier trustee.</w:t>
      </w:r>
    </w:p>
    <w:p w14:paraId="525D68CF" w14:textId="0D52BF9B"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303 Subsections 167(1) and (2)</w:t>
      </w:r>
    </w:p>
    <w:p w14:paraId="648AAB9B" w14:textId="77777777" w:rsidR="006447FE" w:rsidRPr="00CB4675" w:rsidRDefault="006447FE" w:rsidP="00E63FF3">
      <w:pPr>
        <w:pStyle w:val="BodyText31"/>
        <w:spacing w:before="120" w:line="240" w:lineRule="auto"/>
        <w:ind w:firstLine="630"/>
        <w:rPr>
          <w:sz w:val="22"/>
          <w:szCs w:val="22"/>
        </w:rPr>
      </w:pPr>
      <w:r w:rsidRPr="00CB4675">
        <w:rPr>
          <w:rStyle w:val="BodyText1"/>
          <w:sz w:val="22"/>
          <w:szCs w:val="22"/>
        </w:rPr>
        <w:t>Repeal the subsections, substitute:</w:t>
      </w:r>
    </w:p>
    <w:p w14:paraId="36E6546B" w14:textId="025579DF" w:rsidR="006447FE" w:rsidRPr="00CB4675" w:rsidRDefault="006447FE" w:rsidP="00E63FF3">
      <w:pPr>
        <w:pStyle w:val="BodyText31"/>
        <w:spacing w:before="120" w:line="240" w:lineRule="auto"/>
        <w:ind w:left="981" w:hanging="261"/>
        <w:rPr>
          <w:sz w:val="22"/>
          <w:szCs w:val="22"/>
        </w:rPr>
      </w:pPr>
      <w:r w:rsidRPr="00CB4675">
        <w:rPr>
          <w:rStyle w:val="BodyText1"/>
          <w:sz w:val="22"/>
          <w:szCs w:val="22"/>
        </w:rPr>
        <w:t>(</w:t>
      </w:r>
      <w:r w:rsidR="00E74D78">
        <w:rPr>
          <w:rStyle w:val="BodyText1"/>
          <w:sz w:val="22"/>
          <w:szCs w:val="22"/>
        </w:rPr>
        <w:t>1</w:t>
      </w:r>
      <w:r w:rsidRPr="00CB4675">
        <w:rPr>
          <w:rStyle w:val="BodyText1"/>
          <w:sz w:val="22"/>
          <w:szCs w:val="22"/>
        </w:rPr>
        <w:t>) The trustee of a bankrupt’s estate may require a bill of costs for services provided by a person in relation to the administration of the estate to be taxed by a taxing officer. The trustee may make the</w:t>
      </w:r>
    </w:p>
    <w:p w14:paraId="3D41510E" w14:textId="77777777" w:rsidR="00E63FF3" w:rsidRPr="00CB4675" w:rsidRDefault="00E63FF3" w:rsidP="006447FE">
      <w:pPr>
        <w:spacing w:before="120"/>
        <w:rPr>
          <w:rStyle w:val="Bodytext158pt1"/>
          <w:rFonts w:eastAsia="Courier New"/>
          <w:sz w:val="22"/>
          <w:szCs w:val="22"/>
        </w:rPr>
        <w:sectPr w:rsidR="00E63FF3" w:rsidRPr="00CB4675" w:rsidSect="007D48C2">
          <w:pgSz w:w="12240" w:h="15840" w:code="1"/>
          <w:pgMar w:top="1440" w:right="1440" w:bottom="1440" w:left="1440" w:header="450" w:footer="375" w:gutter="0"/>
          <w:cols w:space="720"/>
          <w:noEndnote/>
          <w:docGrid w:linePitch="360"/>
        </w:sectPr>
      </w:pPr>
    </w:p>
    <w:p w14:paraId="0DCF6B2B" w14:textId="77777777" w:rsidR="006447FE" w:rsidRPr="00CB4675" w:rsidRDefault="006447FE" w:rsidP="00E63FF3">
      <w:pPr>
        <w:pStyle w:val="BodyText31"/>
        <w:spacing w:before="120" w:line="240" w:lineRule="auto"/>
        <w:ind w:firstLine="981"/>
        <w:rPr>
          <w:sz w:val="22"/>
          <w:szCs w:val="22"/>
        </w:rPr>
      </w:pPr>
      <w:r w:rsidRPr="00CB4675">
        <w:rPr>
          <w:rStyle w:val="BodyText1"/>
          <w:sz w:val="22"/>
          <w:szCs w:val="22"/>
        </w:rPr>
        <w:lastRenderedPageBreak/>
        <w:t>requirement on the trustee’s own initiative, or at the request of the bankrupt or a creditor.</w:t>
      </w:r>
    </w:p>
    <w:p w14:paraId="694F055E" w14:textId="67708A90"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304 Subsection 167(3)</w:t>
      </w:r>
    </w:p>
    <w:p w14:paraId="178DE28F"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“or bill of charges is required by this section to be taxed may at his option”, substitute “is required to be taxed may”.</w:t>
      </w:r>
    </w:p>
    <w:p w14:paraId="393941A5" w14:textId="38F9487E"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305 Subsection 167(4)</w:t>
      </w:r>
    </w:p>
    <w:p w14:paraId="64982B89"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“or a bill of charges”.</w:t>
      </w:r>
    </w:p>
    <w:p w14:paraId="3CCB0362" w14:textId="78D6F49C"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306 Subsections 167(4) and (5)</w:t>
      </w:r>
    </w:p>
    <w:p w14:paraId="534D8D8F"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“or charges”.</w:t>
      </w:r>
    </w:p>
    <w:p w14:paraId="613C8150" w14:textId="619BA638"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307 Subsection 167(6)</w:t>
      </w:r>
    </w:p>
    <w:p w14:paraId="6939B626"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“or bill of charges is required (whether by this section or by an order of the Court) to be taxed to deliver his bill”, substitute “is required to be taxed to give the person’s bill”.</w:t>
      </w:r>
    </w:p>
    <w:p w14:paraId="660DB2B5" w14:textId="04B9E4BC"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308 Subsection 167(9)</w:t>
      </w:r>
    </w:p>
    <w:p w14:paraId="368DC0F7"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 substitute:</w:t>
      </w:r>
    </w:p>
    <w:p w14:paraId="77309D31" w14:textId="77777777" w:rsidR="006447FE" w:rsidRPr="00CB4675" w:rsidRDefault="006447FE" w:rsidP="006447FE">
      <w:pPr>
        <w:pStyle w:val="BodyText31"/>
        <w:tabs>
          <w:tab w:val="left" w:pos="1090"/>
        </w:tabs>
        <w:spacing w:before="120" w:line="240" w:lineRule="auto"/>
        <w:ind w:firstLine="540"/>
        <w:rPr>
          <w:sz w:val="22"/>
          <w:szCs w:val="22"/>
        </w:rPr>
      </w:pPr>
      <w:r w:rsidRPr="00CB4675">
        <w:rPr>
          <w:rStyle w:val="BodyText1"/>
          <w:sz w:val="22"/>
          <w:szCs w:val="22"/>
        </w:rPr>
        <w:t>(9) In this section:</w:t>
      </w:r>
    </w:p>
    <w:p w14:paraId="1F0B5C5C" w14:textId="77777777" w:rsidR="006447FE" w:rsidRPr="00CB4675" w:rsidRDefault="006447FE" w:rsidP="006447FE">
      <w:pPr>
        <w:pStyle w:val="BodyText31"/>
        <w:spacing w:before="120" w:line="240" w:lineRule="auto"/>
        <w:ind w:left="900" w:firstLine="0"/>
        <w:rPr>
          <w:sz w:val="22"/>
          <w:szCs w:val="22"/>
        </w:rPr>
      </w:pPr>
      <w:r w:rsidRPr="00CB4675">
        <w:rPr>
          <w:rStyle w:val="BodytextItalic0"/>
          <w:b/>
          <w:sz w:val="22"/>
          <w:szCs w:val="22"/>
        </w:rPr>
        <w:t>taxing officer</w:t>
      </w:r>
      <w:r w:rsidRPr="00CB4675">
        <w:rPr>
          <w:rStyle w:val="BodyText1"/>
          <w:sz w:val="22"/>
          <w:szCs w:val="22"/>
        </w:rPr>
        <w:t xml:space="preserve"> means a person appointed by the Inspector-General for the purposes of this section.</w:t>
      </w:r>
    </w:p>
    <w:p w14:paraId="11E2FD22" w14:textId="4DF21243"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309 Subsection 175(1)</w:t>
      </w:r>
    </w:p>
    <w:p w14:paraId="4C15AE4F"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“shall furnish to the Registrar, at the prescribed times”, substitute “must give the Official Receiver, at the times prescribed by the regulations”.</w:t>
      </w:r>
    </w:p>
    <w:p w14:paraId="76CCE5F0" w14:textId="0326E4BA"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310 Subsection 175(2)</w:t>
      </w:r>
    </w:p>
    <w:p w14:paraId="2D9E0ED7"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“furnished to the Registrar”, substitute “given to the Official Receiver”.</w:t>
      </w:r>
    </w:p>
    <w:p w14:paraId="23AC2241" w14:textId="7AD761A9"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311 Paragraph 176(2)(b)</w:t>
      </w:r>
    </w:p>
    <w:p w14:paraId="1DAACA6B"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paragraph, substitute:</w:t>
      </w:r>
    </w:p>
    <w:p w14:paraId="3C242431" w14:textId="77777777" w:rsidR="006447FE" w:rsidRPr="00CB4675" w:rsidRDefault="006447FE" w:rsidP="00E63FF3">
      <w:pPr>
        <w:pStyle w:val="BodyText31"/>
        <w:spacing w:before="120" w:line="240" w:lineRule="auto"/>
        <w:ind w:left="1485" w:hanging="315"/>
        <w:rPr>
          <w:sz w:val="22"/>
          <w:szCs w:val="22"/>
        </w:rPr>
      </w:pPr>
      <w:r w:rsidRPr="00CB4675">
        <w:rPr>
          <w:rStyle w:val="BodyText1"/>
          <w:sz w:val="22"/>
          <w:szCs w:val="22"/>
        </w:rPr>
        <w:t>(b) if the person is a registered trustee—an order directing the Inspector-General to cancel the person’s registration as a trustee;</w:t>
      </w:r>
    </w:p>
    <w:p w14:paraId="518D43EA" w14:textId="77777777" w:rsidR="00E63FF3" w:rsidRPr="00CB4675" w:rsidRDefault="00E63FF3" w:rsidP="006447FE">
      <w:pPr>
        <w:spacing w:before="120"/>
        <w:rPr>
          <w:rStyle w:val="Bodytext158pt1"/>
          <w:rFonts w:eastAsia="Courier New"/>
          <w:sz w:val="22"/>
          <w:szCs w:val="22"/>
        </w:rPr>
        <w:sectPr w:rsidR="00E63FF3" w:rsidRPr="00CB4675" w:rsidSect="007D48C2">
          <w:pgSz w:w="12240" w:h="15840" w:code="1"/>
          <w:pgMar w:top="1440" w:right="1440" w:bottom="1440" w:left="1440" w:header="450" w:footer="285" w:gutter="0"/>
          <w:cols w:space="720"/>
          <w:noEndnote/>
          <w:docGrid w:linePitch="360"/>
        </w:sectPr>
      </w:pPr>
    </w:p>
    <w:p w14:paraId="3373593A" w14:textId="4E081FC4"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lastRenderedPageBreak/>
        <w:t>312 Subsection 179(1)</w:t>
      </w:r>
    </w:p>
    <w:p w14:paraId="6B32CB27"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“the Registrar,”.</w:t>
      </w:r>
    </w:p>
    <w:p w14:paraId="16A88324" w14:textId="49E72E18"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313 Subsection 179(2)</w:t>
      </w:r>
    </w:p>
    <w:p w14:paraId="59BBCC2D"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“Registrar, the”.</w:t>
      </w:r>
    </w:p>
    <w:p w14:paraId="1494BADC" w14:textId="2246E134"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314 Division 4A of Part VIII</w:t>
      </w:r>
    </w:p>
    <w:p w14:paraId="28D13B9A"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Division.</w:t>
      </w:r>
    </w:p>
    <w:p w14:paraId="7DE846D4" w14:textId="4D6FFFDA"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315 Subsections 182(1), (2) and (3)</w:t>
      </w:r>
    </w:p>
    <w:p w14:paraId="52F22295"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subsections, substitute:</w:t>
      </w:r>
    </w:p>
    <w:p w14:paraId="2E2599CD" w14:textId="77777777" w:rsidR="006447FE" w:rsidRPr="00CB4675" w:rsidRDefault="006447FE" w:rsidP="006447FE">
      <w:pPr>
        <w:pStyle w:val="BodyText31"/>
        <w:tabs>
          <w:tab w:val="left" w:pos="1111"/>
        </w:tabs>
        <w:spacing w:before="120" w:line="240" w:lineRule="auto"/>
        <w:ind w:left="900" w:hanging="360"/>
        <w:rPr>
          <w:sz w:val="22"/>
          <w:szCs w:val="22"/>
        </w:rPr>
      </w:pPr>
      <w:r w:rsidRPr="00CB4675">
        <w:rPr>
          <w:rStyle w:val="BodyText1"/>
          <w:sz w:val="22"/>
          <w:szCs w:val="22"/>
        </w:rPr>
        <w:t>(1) If a registered trustee becomes bankrupt, becomes a party (as debtor) to a debt agreement or signs an authority under section 188, the trustee’s registration is cancelled.</w:t>
      </w:r>
    </w:p>
    <w:p w14:paraId="738A27FC" w14:textId="21EB6688"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316 Subsection 182(4)</w:t>
      </w:r>
    </w:p>
    <w:p w14:paraId="162CD893"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“Registrar”, substitute “Official Receiver”.</w:t>
      </w:r>
    </w:p>
    <w:p w14:paraId="517D33C7" w14:textId="72E4D561"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317 Subsection 183(3)</w:t>
      </w:r>
    </w:p>
    <w:p w14:paraId="4B3831DC"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 substitute:</w:t>
      </w:r>
    </w:p>
    <w:p w14:paraId="45DD9339" w14:textId="77777777" w:rsidR="006447FE" w:rsidRPr="00CB4675" w:rsidRDefault="006447FE" w:rsidP="006447FE">
      <w:pPr>
        <w:pStyle w:val="BodyText31"/>
        <w:tabs>
          <w:tab w:val="left" w:pos="1111"/>
        </w:tabs>
        <w:spacing w:before="120" w:line="240" w:lineRule="auto"/>
        <w:ind w:left="900" w:hanging="360"/>
        <w:rPr>
          <w:sz w:val="22"/>
          <w:szCs w:val="22"/>
        </w:rPr>
      </w:pPr>
      <w:r w:rsidRPr="00CB4675">
        <w:rPr>
          <w:rStyle w:val="BodyText1"/>
          <w:sz w:val="22"/>
          <w:szCs w:val="22"/>
        </w:rPr>
        <w:t>(3) In hearing the application, the Court must also consider any objection to the order sought that is made by the Inspector-General, the Official Receiver, a creditor or any other interested person.</w:t>
      </w:r>
    </w:p>
    <w:p w14:paraId="6065C46D" w14:textId="45D16920"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318 Subsection 184(1)</w:t>
      </w:r>
    </w:p>
    <w:p w14:paraId="3B2D77D1"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 substitute:</w:t>
      </w:r>
    </w:p>
    <w:p w14:paraId="5A5A6E2E" w14:textId="77777777" w:rsidR="006447FE" w:rsidRPr="00CB4675" w:rsidRDefault="006447FE" w:rsidP="006447FE">
      <w:pPr>
        <w:pStyle w:val="BodyText31"/>
        <w:tabs>
          <w:tab w:val="left" w:pos="1111"/>
        </w:tabs>
        <w:spacing w:before="120" w:line="240" w:lineRule="auto"/>
        <w:ind w:firstLine="540"/>
        <w:rPr>
          <w:sz w:val="22"/>
          <w:szCs w:val="22"/>
        </w:rPr>
      </w:pPr>
      <w:r w:rsidRPr="00CB4675">
        <w:rPr>
          <w:rStyle w:val="BodyText1"/>
          <w:sz w:val="22"/>
          <w:szCs w:val="22"/>
        </w:rPr>
        <w:t>(1) If the trustee of the estate of a bankrupt:</w:t>
      </w:r>
    </w:p>
    <w:p w14:paraId="5A41D212" w14:textId="77777777" w:rsidR="006447FE" w:rsidRPr="00CB4675" w:rsidRDefault="006447FE" w:rsidP="006447FE">
      <w:pPr>
        <w:pStyle w:val="BodyText31"/>
        <w:tabs>
          <w:tab w:val="left" w:pos="1533"/>
        </w:tabs>
        <w:spacing w:before="120" w:line="240" w:lineRule="auto"/>
        <w:ind w:firstLine="990"/>
        <w:rPr>
          <w:sz w:val="22"/>
          <w:szCs w:val="22"/>
        </w:rPr>
      </w:pPr>
      <w:r w:rsidRPr="00CB4675">
        <w:rPr>
          <w:rStyle w:val="BodyText1"/>
          <w:sz w:val="22"/>
          <w:szCs w:val="22"/>
        </w:rPr>
        <w:t>(a) is a registered trustee; and</w:t>
      </w:r>
    </w:p>
    <w:p w14:paraId="2A24E3F1" w14:textId="77777777" w:rsidR="00E63FF3" w:rsidRPr="00CB4675" w:rsidRDefault="006447FE" w:rsidP="006447FE">
      <w:pPr>
        <w:pStyle w:val="BodyText31"/>
        <w:tabs>
          <w:tab w:val="left" w:pos="1533"/>
        </w:tabs>
        <w:spacing w:before="120" w:line="240" w:lineRule="auto"/>
        <w:ind w:left="1350" w:hanging="360"/>
        <w:rPr>
          <w:sz w:val="22"/>
          <w:szCs w:val="22"/>
        </w:rPr>
      </w:pPr>
      <w:r w:rsidRPr="00CB4675">
        <w:rPr>
          <w:rStyle w:val="BodyText1"/>
          <w:sz w:val="22"/>
          <w:szCs w:val="22"/>
        </w:rPr>
        <w:t>(b) has not already been released from being trustee of the estate under section 183;</w:t>
      </w:r>
    </w:p>
    <w:p w14:paraId="64496180" w14:textId="77777777" w:rsidR="006447FE" w:rsidRPr="00CB4675" w:rsidRDefault="006447FE" w:rsidP="00E63FF3">
      <w:pPr>
        <w:pStyle w:val="BodyText31"/>
        <w:spacing w:before="120" w:line="240" w:lineRule="auto"/>
        <w:ind w:left="855" w:firstLine="0"/>
        <w:rPr>
          <w:sz w:val="22"/>
          <w:szCs w:val="22"/>
        </w:rPr>
      </w:pPr>
      <w:r w:rsidRPr="00CB4675">
        <w:rPr>
          <w:rStyle w:val="BodyText1"/>
          <w:sz w:val="22"/>
          <w:szCs w:val="22"/>
        </w:rPr>
        <w:t>the trustee is released at the end of 7 years from the date on which the Official Receiver entered in the National Personal Insolvency Index the fact that the administration of the estate was finalised.</w:t>
      </w:r>
    </w:p>
    <w:p w14:paraId="6E2E5A3E" w14:textId="7B2F931C"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319 Subsections 184A(2) to (7)</w:t>
      </w:r>
    </w:p>
    <w:p w14:paraId="0348E833"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subsections, substitute:</w:t>
      </w:r>
    </w:p>
    <w:p w14:paraId="1F00A0C1" w14:textId="77777777" w:rsidR="00E63FF3" w:rsidRPr="00CB4675" w:rsidRDefault="00E63FF3" w:rsidP="006447FE">
      <w:pPr>
        <w:spacing w:before="120"/>
        <w:rPr>
          <w:rStyle w:val="Bodytext158pt1"/>
          <w:rFonts w:eastAsia="Courier New"/>
          <w:sz w:val="22"/>
          <w:szCs w:val="22"/>
        </w:rPr>
        <w:sectPr w:rsidR="00E63FF3" w:rsidRPr="00CB4675" w:rsidSect="007D48C2">
          <w:pgSz w:w="12240" w:h="15840" w:code="1"/>
          <w:pgMar w:top="1440" w:right="1440" w:bottom="1440" w:left="1440" w:header="540" w:footer="375" w:gutter="0"/>
          <w:cols w:space="720"/>
          <w:noEndnote/>
          <w:docGrid w:linePitch="360"/>
        </w:sectPr>
      </w:pPr>
    </w:p>
    <w:p w14:paraId="7623D6BE" w14:textId="77777777" w:rsidR="006447FE" w:rsidRPr="00CB4675" w:rsidRDefault="006447FE" w:rsidP="00E63FF3">
      <w:pPr>
        <w:pStyle w:val="BodyText31"/>
        <w:spacing w:before="120" w:line="240" w:lineRule="auto"/>
        <w:ind w:left="990" w:hanging="360"/>
        <w:rPr>
          <w:sz w:val="22"/>
          <w:szCs w:val="22"/>
        </w:rPr>
      </w:pPr>
      <w:r w:rsidRPr="00CB4675">
        <w:rPr>
          <w:rStyle w:val="BodyText1"/>
          <w:sz w:val="22"/>
          <w:szCs w:val="22"/>
        </w:rPr>
        <w:lastRenderedPageBreak/>
        <w:t>(2) The Official Trustee is released from being trustee of the estate of a bankrupt at the end of 7 years from the date on which the Official Receiver entered in the National Personal Insolvency Index the fact that the administration of the estate was finalised.</w:t>
      </w:r>
    </w:p>
    <w:p w14:paraId="57F22491" w14:textId="0C9ACF78" w:rsidR="006447FE" w:rsidRPr="009A7622" w:rsidRDefault="006447FE" w:rsidP="009A7622">
      <w:pPr>
        <w:pStyle w:val="Bodytext140"/>
        <w:spacing w:before="120" w:line="240" w:lineRule="auto"/>
        <w:jc w:val="left"/>
        <w:rPr>
          <w:rFonts w:ascii="Helvetica" w:hAnsi="Helvetica" w:cs="Times New Roman"/>
          <w:sz w:val="22"/>
          <w:szCs w:val="22"/>
        </w:rPr>
      </w:pPr>
      <w:r w:rsidRPr="009A7622">
        <w:rPr>
          <w:rFonts w:ascii="Helvetica" w:hAnsi="Helvetica" w:cs="Times New Roman"/>
          <w:sz w:val="22"/>
          <w:szCs w:val="22"/>
        </w:rPr>
        <w:t>320 After Part VIII</w:t>
      </w:r>
    </w:p>
    <w:p w14:paraId="7F71BE17"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Insert:</w:t>
      </w:r>
    </w:p>
    <w:p w14:paraId="49967C61" w14:textId="7E3D0F15" w:rsidR="006447FE" w:rsidRPr="00E74D78" w:rsidRDefault="006447FE" w:rsidP="006447FE">
      <w:pPr>
        <w:spacing w:before="120"/>
        <w:rPr>
          <w:rFonts w:ascii="Times New Roman" w:hAnsi="Times New Roman" w:cs="Times New Roman"/>
          <w:b/>
          <w:sz w:val="28"/>
          <w:szCs w:val="28"/>
        </w:rPr>
      </w:pPr>
      <w:r w:rsidRPr="00E74D78">
        <w:rPr>
          <w:rFonts w:ascii="Times New Roman" w:hAnsi="Times New Roman" w:cs="Times New Roman"/>
          <w:b/>
          <w:sz w:val="28"/>
          <w:szCs w:val="28"/>
        </w:rPr>
        <w:t>Part IX—Debt agreements</w:t>
      </w:r>
    </w:p>
    <w:p w14:paraId="2D2E712D" w14:textId="4A9C7D2F" w:rsidR="006447FE" w:rsidRPr="00E74D78" w:rsidRDefault="006447FE" w:rsidP="006447FE">
      <w:pPr>
        <w:spacing w:before="120"/>
        <w:rPr>
          <w:rFonts w:ascii="Times New Roman" w:hAnsi="Times New Roman" w:cs="Times New Roman"/>
          <w:b/>
          <w:sz w:val="26"/>
          <w:szCs w:val="26"/>
        </w:rPr>
      </w:pPr>
      <w:r w:rsidRPr="00E74D78">
        <w:rPr>
          <w:rFonts w:ascii="Times New Roman" w:hAnsi="Times New Roman" w:cs="Times New Roman"/>
          <w:b/>
          <w:sz w:val="26"/>
          <w:szCs w:val="26"/>
        </w:rPr>
        <w:t>Division 1—Definitions and procedures</w:t>
      </w:r>
    </w:p>
    <w:p w14:paraId="69B8A050" w14:textId="77777777" w:rsidR="006447FE" w:rsidRPr="00CB4675" w:rsidRDefault="006447FE" w:rsidP="006447FE">
      <w:pPr>
        <w:pStyle w:val="Bodytext110"/>
        <w:spacing w:before="120" w:line="240" w:lineRule="auto"/>
        <w:jc w:val="left"/>
        <w:rPr>
          <w:sz w:val="22"/>
          <w:szCs w:val="22"/>
        </w:rPr>
      </w:pPr>
      <w:r w:rsidRPr="00CB4675">
        <w:rPr>
          <w:rStyle w:val="Bodytext1111pt0"/>
        </w:rPr>
        <w:t>185 Definitions</w:t>
      </w:r>
    </w:p>
    <w:p w14:paraId="6AEB1C83" w14:textId="77777777" w:rsidR="006447FE" w:rsidRPr="00CB4675" w:rsidRDefault="006447FE" w:rsidP="00E63FF3">
      <w:pPr>
        <w:pStyle w:val="Bodytext60"/>
        <w:spacing w:before="120" w:line="240" w:lineRule="auto"/>
        <w:ind w:firstLine="1035"/>
        <w:rPr>
          <w:sz w:val="22"/>
          <w:szCs w:val="22"/>
        </w:rPr>
      </w:pPr>
      <w:r w:rsidRPr="00CB4675">
        <w:rPr>
          <w:iCs w:val="0"/>
          <w:sz w:val="22"/>
          <w:szCs w:val="22"/>
        </w:rPr>
        <w:t>Definitions</w:t>
      </w:r>
    </w:p>
    <w:p w14:paraId="58B1CCAB" w14:textId="77777777" w:rsidR="00E63FF3" w:rsidRPr="00CB4675" w:rsidRDefault="006447FE" w:rsidP="00A036DA">
      <w:pPr>
        <w:pStyle w:val="BodyText31"/>
        <w:spacing w:before="120" w:line="240" w:lineRule="auto"/>
        <w:ind w:left="1440" w:hanging="720"/>
        <w:rPr>
          <w:rStyle w:val="BodyText1"/>
          <w:sz w:val="22"/>
          <w:szCs w:val="22"/>
        </w:rPr>
      </w:pPr>
      <w:r w:rsidRPr="00CB4675">
        <w:rPr>
          <w:rStyle w:val="BodyText1"/>
          <w:sz w:val="22"/>
          <w:szCs w:val="22"/>
        </w:rPr>
        <w:t xml:space="preserve">(1) In this Part, unless </w:t>
      </w:r>
      <w:r w:rsidR="00E63FF3" w:rsidRPr="00CB4675">
        <w:rPr>
          <w:rStyle w:val="BodyText1"/>
          <w:sz w:val="22"/>
          <w:szCs w:val="22"/>
        </w:rPr>
        <w:t>the contrary intention appears:</w:t>
      </w:r>
    </w:p>
    <w:p w14:paraId="3805985C" w14:textId="77777777" w:rsidR="006447FE" w:rsidRPr="00CB4675" w:rsidRDefault="006447FE" w:rsidP="00E63FF3">
      <w:pPr>
        <w:pStyle w:val="BodyText31"/>
        <w:spacing w:before="120" w:line="240" w:lineRule="auto"/>
        <w:ind w:left="1440" w:hanging="396"/>
        <w:rPr>
          <w:sz w:val="22"/>
          <w:szCs w:val="22"/>
        </w:rPr>
      </w:pPr>
      <w:r w:rsidRPr="00CB4675">
        <w:rPr>
          <w:rStyle w:val="BodytextItalic0"/>
          <w:b/>
          <w:sz w:val="22"/>
          <w:szCs w:val="22"/>
        </w:rPr>
        <w:t>affected creditor</w:t>
      </w:r>
      <w:r w:rsidRPr="00CB4675">
        <w:rPr>
          <w:rStyle w:val="BodyText1"/>
          <w:b/>
          <w:sz w:val="22"/>
          <w:szCs w:val="22"/>
        </w:rPr>
        <w:t xml:space="preserve"> </w:t>
      </w:r>
      <w:r w:rsidRPr="00CB4675">
        <w:rPr>
          <w:rStyle w:val="BodyText1"/>
          <w:sz w:val="22"/>
          <w:szCs w:val="22"/>
        </w:rPr>
        <w:t>means:</w:t>
      </w:r>
    </w:p>
    <w:p w14:paraId="49B2CBE6" w14:textId="77777777" w:rsidR="006447FE" w:rsidRPr="00CB4675" w:rsidRDefault="006447FE" w:rsidP="006447FE">
      <w:pPr>
        <w:pStyle w:val="BodyText31"/>
        <w:tabs>
          <w:tab w:val="left" w:pos="1490"/>
        </w:tabs>
        <w:spacing w:before="120" w:line="240" w:lineRule="auto"/>
        <w:ind w:left="1620" w:hanging="360"/>
        <w:rPr>
          <w:sz w:val="22"/>
          <w:szCs w:val="22"/>
        </w:rPr>
      </w:pPr>
      <w:r w:rsidRPr="00CB4675">
        <w:rPr>
          <w:rStyle w:val="BodyText1"/>
          <w:sz w:val="22"/>
          <w:szCs w:val="22"/>
        </w:rPr>
        <w:t>(a) in relation to a proposal to vary or terminate a debt agreement—a creditor who is a party (as creditor) to the agreement; or</w:t>
      </w:r>
    </w:p>
    <w:p w14:paraId="6B452585" w14:textId="77777777" w:rsidR="006447FE" w:rsidRPr="00CB4675" w:rsidRDefault="006447FE" w:rsidP="006447FE">
      <w:pPr>
        <w:pStyle w:val="BodyText31"/>
        <w:tabs>
          <w:tab w:val="left" w:pos="1490"/>
        </w:tabs>
        <w:spacing w:before="120" w:line="240" w:lineRule="auto"/>
        <w:ind w:left="1620" w:hanging="360"/>
        <w:rPr>
          <w:sz w:val="22"/>
          <w:szCs w:val="22"/>
        </w:rPr>
      </w:pPr>
      <w:r w:rsidRPr="00CB4675">
        <w:rPr>
          <w:rStyle w:val="BodyText1"/>
          <w:sz w:val="22"/>
          <w:szCs w:val="22"/>
        </w:rPr>
        <w:t>(b) in relation to a debt agreement proposal—a creditor who would be a party to the proposed debt agreement if it were made.</w:t>
      </w:r>
    </w:p>
    <w:p w14:paraId="56BD5FE4" w14:textId="77777777" w:rsidR="006447FE" w:rsidRPr="00CB4675" w:rsidRDefault="006447FE" w:rsidP="006447FE">
      <w:pPr>
        <w:pStyle w:val="BodyText31"/>
        <w:spacing w:before="120" w:line="240" w:lineRule="auto"/>
        <w:ind w:left="1080" w:firstLine="0"/>
        <w:rPr>
          <w:sz w:val="22"/>
          <w:szCs w:val="22"/>
        </w:rPr>
      </w:pPr>
      <w:r w:rsidRPr="00CB4675">
        <w:rPr>
          <w:rStyle w:val="BodytextItalic0"/>
          <w:b/>
          <w:sz w:val="22"/>
          <w:szCs w:val="22"/>
        </w:rPr>
        <w:t>debtor</w:t>
      </w:r>
      <w:r w:rsidRPr="00CB4675">
        <w:rPr>
          <w:rStyle w:val="BodyText1"/>
          <w:b/>
          <w:sz w:val="22"/>
          <w:szCs w:val="22"/>
        </w:rPr>
        <w:t xml:space="preserve"> </w:t>
      </w:r>
      <w:r w:rsidRPr="00CB4675">
        <w:rPr>
          <w:rStyle w:val="BodyText1"/>
          <w:sz w:val="22"/>
          <w:szCs w:val="22"/>
        </w:rPr>
        <w:t>means a person who is insolvent, or would be insolvent if he or she had not been released from debts under section 185J.</w:t>
      </w:r>
    </w:p>
    <w:p w14:paraId="3A14A258" w14:textId="77777777" w:rsidR="006447FE" w:rsidRPr="00CB4675" w:rsidRDefault="006447FE" w:rsidP="006447FE">
      <w:pPr>
        <w:pStyle w:val="BodyText31"/>
        <w:spacing w:before="120" w:line="240" w:lineRule="auto"/>
        <w:ind w:firstLine="1080"/>
        <w:rPr>
          <w:sz w:val="22"/>
          <w:szCs w:val="22"/>
        </w:rPr>
      </w:pPr>
      <w:r w:rsidRPr="00CB4675">
        <w:rPr>
          <w:rStyle w:val="BodytextItalic0"/>
          <w:b/>
          <w:sz w:val="22"/>
          <w:szCs w:val="22"/>
        </w:rPr>
        <w:t>frozen debt</w:t>
      </w:r>
      <w:r w:rsidRPr="00CB4675">
        <w:rPr>
          <w:rStyle w:val="BodyText1"/>
          <w:sz w:val="22"/>
          <w:szCs w:val="22"/>
        </w:rPr>
        <w:t xml:space="preserve"> means a debt that:</w:t>
      </w:r>
    </w:p>
    <w:p w14:paraId="44A4CEC1" w14:textId="77777777" w:rsidR="006447FE" w:rsidRPr="00CB4675" w:rsidRDefault="006447FE" w:rsidP="006447FE">
      <w:pPr>
        <w:pStyle w:val="BodyText31"/>
        <w:tabs>
          <w:tab w:val="left" w:pos="1490"/>
        </w:tabs>
        <w:spacing w:before="120" w:line="240" w:lineRule="auto"/>
        <w:ind w:left="1620" w:hanging="360"/>
        <w:rPr>
          <w:sz w:val="22"/>
          <w:szCs w:val="22"/>
        </w:rPr>
      </w:pPr>
      <w:r w:rsidRPr="00CB4675">
        <w:rPr>
          <w:rStyle w:val="BodyText1"/>
          <w:sz w:val="22"/>
          <w:szCs w:val="22"/>
        </w:rPr>
        <w:t>(a) is owed by a debtor who has given a debt agreement proposal that has been accepted by the Official Trustee for processing; and</w:t>
      </w:r>
    </w:p>
    <w:p w14:paraId="019C9237" w14:textId="77777777" w:rsidR="006447FE" w:rsidRPr="00CB4675" w:rsidRDefault="006447FE" w:rsidP="006447FE">
      <w:pPr>
        <w:pStyle w:val="BodyText31"/>
        <w:tabs>
          <w:tab w:val="left" w:pos="1490"/>
        </w:tabs>
        <w:spacing w:before="120" w:line="240" w:lineRule="auto"/>
        <w:ind w:left="1620" w:hanging="360"/>
        <w:rPr>
          <w:sz w:val="22"/>
          <w:szCs w:val="22"/>
        </w:rPr>
      </w:pPr>
      <w:r w:rsidRPr="00CB4675">
        <w:rPr>
          <w:rStyle w:val="BodyText1"/>
          <w:sz w:val="22"/>
          <w:szCs w:val="22"/>
        </w:rPr>
        <w:t>(b) would be provable in bankruptcy if the debtor had become a bankrupt when the Official Trustee accepted the debt agreement proposal for processing;</w:t>
      </w:r>
    </w:p>
    <w:p w14:paraId="6EA2021F" w14:textId="77777777" w:rsidR="006447FE" w:rsidRPr="00CB4675" w:rsidRDefault="006447FE" w:rsidP="006447FE">
      <w:pPr>
        <w:pStyle w:val="BodyText31"/>
        <w:spacing w:before="120" w:line="240" w:lineRule="auto"/>
        <w:ind w:left="1080" w:firstLine="0"/>
        <w:rPr>
          <w:sz w:val="22"/>
          <w:szCs w:val="22"/>
        </w:rPr>
      </w:pPr>
      <w:r w:rsidRPr="00CB4675">
        <w:rPr>
          <w:rStyle w:val="BodyText1"/>
          <w:sz w:val="22"/>
          <w:szCs w:val="22"/>
        </w:rPr>
        <w:t>but does not include a debt arising under a maintenance agreement or maintenance order (whenever entered into or made).</w:t>
      </w:r>
    </w:p>
    <w:p w14:paraId="58385DAA" w14:textId="77777777" w:rsidR="006447FE" w:rsidRPr="00CB4675" w:rsidRDefault="006447FE" w:rsidP="006447FE">
      <w:pPr>
        <w:pStyle w:val="BodyText31"/>
        <w:spacing w:before="120" w:line="240" w:lineRule="auto"/>
        <w:ind w:left="1080" w:firstLine="0"/>
        <w:rPr>
          <w:sz w:val="22"/>
          <w:szCs w:val="22"/>
        </w:rPr>
      </w:pPr>
      <w:r w:rsidRPr="00CB4675">
        <w:rPr>
          <w:rStyle w:val="BodytextItalic0"/>
          <w:b/>
          <w:sz w:val="22"/>
          <w:szCs w:val="22"/>
        </w:rPr>
        <w:t>provable debt</w:t>
      </w:r>
      <w:r w:rsidRPr="00CB4675">
        <w:rPr>
          <w:rStyle w:val="BodyText1"/>
          <w:sz w:val="22"/>
          <w:szCs w:val="22"/>
        </w:rPr>
        <w:t>, in relation to a debt agreement, means a debt that would have been provable in bankruptcy if the debtor had become a bankrupt when the making of the debt agreement was recorded in the National Personal Insolvency Index.</w:t>
      </w:r>
    </w:p>
    <w:p w14:paraId="056E38A0" w14:textId="77777777" w:rsidR="006447FE" w:rsidRPr="00CB4675" w:rsidRDefault="006447FE" w:rsidP="006447FE">
      <w:pPr>
        <w:pStyle w:val="Bodytext60"/>
        <w:spacing w:before="120" w:line="240" w:lineRule="auto"/>
        <w:ind w:left="1080" w:firstLine="0"/>
        <w:rPr>
          <w:sz w:val="22"/>
          <w:szCs w:val="22"/>
        </w:rPr>
      </w:pPr>
      <w:r w:rsidRPr="00CB4675">
        <w:rPr>
          <w:iCs w:val="0"/>
          <w:sz w:val="22"/>
          <w:szCs w:val="22"/>
        </w:rPr>
        <w:t>Deadline for a proposal</w:t>
      </w:r>
    </w:p>
    <w:p w14:paraId="707EFAE2" w14:textId="77777777" w:rsidR="006447FE" w:rsidRPr="00CB4675" w:rsidRDefault="006447FE" w:rsidP="00A036DA">
      <w:pPr>
        <w:pStyle w:val="BodyText31"/>
        <w:spacing w:before="120" w:line="240" w:lineRule="auto"/>
        <w:ind w:firstLine="720"/>
        <w:rPr>
          <w:sz w:val="22"/>
          <w:szCs w:val="22"/>
        </w:rPr>
      </w:pPr>
      <w:r w:rsidRPr="00CB4675">
        <w:rPr>
          <w:rStyle w:val="BodyText1"/>
          <w:sz w:val="22"/>
          <w:szCs w:val="22"/>
        </w:rPr>
        <w:t xml:space="preserve">(2) The </w:t>
      </w:r>
      <w:r w:rsidRPr="00CB4675">
        <w:rPr>
          <w:rStyle w:val="BodytextItalic0"/>
          <w:b/>
          <w:sz w:val="22"/>
          <w:szCs w:val="22"/>
        </w:rPr>
        <w:t>deadline</w:t>
      </w:r>
      <w:r w:rsidRPr="00CB4675">
        <w:rPr>
          <w:rStyle w:val="BodyText1"/>
          <w:b/>
          <w:sz w:val="22"/>
          <w:szCs w:val="22"/>
        </w:rPr>
        <w:t xml:space="preserve"> </w:t>
      </w:r>
      <w:r w:rsidRPr="00CB4675">
        <w:rPr>
          <w:rStyle w:val="BodyText1"/>
          <w:sz w:val="22"/>
          <w:szCs w:val="22"/>
        </w:rPr>
        <w:t>for a proposal is:</w:t>
      </w:r>
    </w:p>
    <w:p w14:paraId="526BA91C" w14:textId="77777777" w:rsidR="00A036DA" w:rsidRPr="00CB4675" w:rsidRDefault="00A036DA" w:rsidP="006447FE">
      <w:pPr>
        <w:spacing w:before="120"/>
        <w:rPr>
          <w:rStyle w:val="Bodytext158pt1"/>
          <w:rFonts w:eastAsia="Courier New"/>
          <w:sz w:val="22"/>
          <w:szCs w:val="22"/>
        </w:rPr>
        <w:sectPr w:rsidR="00A036DA" w:rsidRPr="00CB4675" w:rsidSect="007D48C2">
          <w:pgSz w:w="12240" w:h="15840" w:code="1"/>
          <w:pgMar w:top="1440" w:right="1440" w:bottom="1440" w:left="1440" w:header="450" w:footer="375" w:gutter="0"/>
          <w:cols w:space="720"/>
          <w:noEndnote/>
          <w:docGrid w:linePitch="360"/>
        </w:sectPr>
      </w:pPr>
    </w:p>
    <w:p w14:paraId="07437E80" w14:textId="77777777"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lastRenderedPageBreak/>
        <w:t>(a) if it is a debt agreement proposal—the end of the 25th working day after the Official Trustee accepted the proposal for processing; or</w:t>
      </w:r>
    </w:p>
    <w:p w14:paraId="4358BA7C" w14:textId="77777777"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t>(b) if it is a proposal to vary or terminate a debt agreement—the end of the 25th working day after the proposal was given to the Official Trustee.</w:t>
      </w:r>
    </w:p>
    <w:p w14:paraId="3DF6F38D" w14:textId="77777777" w:rsidR="006447FE" w:rsidRPr="00CB4675" w:rsidRDefault="006447FE" w:rsidP="006447FE">
      <w:pPr>
        <w:pStyle w:val="Bodytext60"/>
        <w:spacing w:before="120" w:line="240" w:lineRule="auto"/>
        <w:ind w:firstLine="1080"/>
        <w:rPr>
          <w:sz w:val="22"/>
          <w:szCs w:val="22"/>
        </w:rPr>
      </w:pPr>
      <w:r w:rsidRPr="00CB4675">
        <w:rPr>
          <w:iCs w:val="0"/>
          <w:sz w:val="22"/>
          <w:szCs w:val="22"/>
        </w:rPr>
        <w:t>Working day</w:t>
      </w:r>
    </w:p>
    <w:p w14:paraId="45EA2D28" w14:textId="77777777" w:rsidR="006447FE" w:rsidRPr="00CB4675" w:rsidRDefault="006447FE" w:rsidP="006447FE">
      <w:pPr>
        <w:pStyle w:val="BodyText31"/>
        <w:tabs>
          <w:tab w:val="left" w:pos="1112"/>
        </w:tabs>
        <w:spacing w:before="120" w:line="240" w:lineRule="auto"/>
        <w:ind w:firstLine="720"/>
        <w:rPr>
          <w:sz w:val="22"/>
          <w:szCs w:val="22"/>
        </w:rPr>
      </w:pPr>
      <w:r w:rsidRPr="00CB4675">
        <w:rPr>
          <w:rStyle w:val="BodyText1"/>
          <w:sz w:val="22"/>
          <w:szCs w:val="22"/>
        </w:rPr>
        <w:t xml:space="preserve">(3) For the purposes of subsection (2), a </w:t>
      </w:r>
      <w:r w:rsidRPr="00CB4675">
        <w:rPr>
          <w:rStyle w:val="BodytextItalic0"/>
          <w:b/>
          <w:sz w:val="22"/>
          <w:szCs w:val="22"/>
        </w:rPr>
        <w:t>working day</w:t>
      </w:r>
      <w:r w:rsidRPr="00CB4675">
        <w:rPr>
          <w:rStyle w:val="BodyText1"/>
          <w:sz w:val="22"/>
          <w:szCs w:val="22"/>
        </w:rPr>
        <w:t xml:space="preserve"> is:</w:t>
      </w:r>
    </w:p>
    <w:p w14:paraId="43D33591" w14:textId="77777777"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t>(a) in relation to a debt agreement proposal—a day that is not a Saturday, Sunday or a public holiday in the District in which the proposal was accepted for processing; or</w:t>
      </w:r>
    </w:p>
    <w:p w14:paraId="18BAD3F2" w14:textId="77777777"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t>(b) in relation to a proposal to vary or terminate a debt agreement—a day that is not a Saturday, Sunday or public holiday in the District in which the proposal for the debt agreement was accepted for processing.</w:t>
      </w:r>
    </w:p>
    <w:p w14:paraId="52619D57" w14:textId="77777777" w:rsidR="006447FE" w:rsidRPr="00CB4675" w:rsidRDefault="006447FE" w:rsidP="006447FE">
      <w:pPr>
        <w:pStyle w:val="Bodytext110"/>
        <w:spacing w:before="120" w:line="240" w:lineRule="auto"/>
        <w:jc w:val="left"/>
        <w:rPr>
          <w:sz w:val="22"/>
          <w:szCs w:val="22"/>
        </w:rPr>
      </w:pPr>
      <w:r w:rsidRPr="00CB4675">
        <w:rPr>
          <w:rStyle w:val="Bodytext1111pt0"/>
        </w:rPr>
        <w:t>185A Procedures for dealing with proposals</w:t>
      </w:r>
    </w:p>
    <w:p w14:paraId="05DDF5D0" w14:textId="77777777" w:rsidR="006447FE" w:rsidRPr="00CB4675" w:rsidRDefault="006447FE" w:rsidP="00A036DA">
      <w:pPr>
        <w:pStyle w:val="Bodytext60"/>
        <w:spacing w:before="120" w:line="240" w:lineRule="auto"/>
        <w:ind w:firstLine="1044"/>
        <w:rPr>
          <w:sz w:val="22"/>
          <w:szCs w:val="22"/>
        </w:rPr>
      </w:pPr>
      <w:r w:rsidRPr="00CB4675">
        <w:rPr>
          <w:iCs w:val="0"/>
          <w:sz w:val="22"/>
          <w:szCs w:val="22"/>
        </w:rPr>
        <w:t>Processing of proposals by the Official Trustee</w:t>
      </w:r>
    </w:p>
    <w:p w14:paraId="2F2BF2EC" w14:textId="77777777" w:rsidR="006447FE" w:rsidRPr="00CB4675" w:rsidRDefault="006447FE" w:rsidP="00A036DA">
      <w:pPr>
        <w:pStyle w:val="BodyText31"/>
        <w:spacing w:before="120" w:line="240" w:lineRule="auto"/>
        <w:ind w:left="1062" w:hanging="342"/>
        <w:rPr>
          <w:sz w:val="22"/>
          <w:szCs w:val="22"/>
        </w:rPr>
      </w:pPr>
      <w:r w:rsidRPr="00CB4675">
        <w:rPr>
          <w:rStyle w:val="BodyText1"/>
          <w:sz w:val="22"/>
          <w:szCs w:val="22"/>
        </w:rPr>
        <w:t>(1) Whenever the Official Trustee is required by this Part to process a proposal relating to a debt agreement, the Official Trustee must:</w:t>
      </w:r>
    </w:p>
    <w:p w14:paraId="441310B7" w14:textId="77777777"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t>(a) call a meeting of the affected creditors who are known to the Official Trustee to allow those creditors to consider the proposal; or</w:t>
      </w:r>
    </w:p>
    <w:p w14:paraId="2A75132D" w14:textId="77777777"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t>(b) write to each of the affected creditors who is known to the Official Trustee, asking each affected creditor to indicate whether the proposal should be accepted.</w:t>
      </w:r>
    </w:p>
    <w:p w14:paraId="686D5EE4" w14:textId="77777777" w:rsidR="006447FE" w:rsidRPr="00CB4675" w:rsidRDefault="006447FE" w:rsidP="00A036DA">
      <w:pPr>
        <w:pStyle w:val="Bodytext60"/>
        <w:spacing w:before="120" w:line="240" w:lineRule="auto"/>
        <w:ind w:firstLine="1044"/>
        <w:rPr>
          <w:sz w:val="22"/>
          <w:szCs w:val="22"/>
        </w:rPr>
      </w:pPr>
      <w:r w:rsidRPr="00CB4675">
        <w:rPr>
          <w:iCs w:val="0"/>
          <w:sz w:val="22"/>
          <w:szCs w:val="22"/>
        </w:rPr>
        <w:t>Meetings to deal with a proposal</w:t>
      </w:r>
    </w:p>
    <w:p w14:paraId="46DE3DD9" w14:textId="62DC32C4" w:rsidR="006447FE" w:rsidRPr="00CB4675" w:rsidRDefault="006447FE" w:rsidP="00A036DA">
      <w:pPr>
        <w:pStyle w:val="BodyText31"/>
        <w:spacing w:before="120" w:line="240" w:lineRule="auto"/>
        <w:ind w:left="1062" w:hanging="342"/>
        <w:rPr>
          <w:sz w:val="22"/>
          <w:szCs w:val="22"/>
        </w:rPr>
      </w:pPr>
      <w:r w:rsidRPr="00CB4675">
        <w:rPr>
          <w:rStyle w:val="BodyText1"/>
          <w:sz w:val="22"/>
          <w:szCs w:val="22"/>
        </w:rPr>
        <w:t>(2) Division 5 of Part IV, with any modifications prescribed by the regulations, applies in relation to any meeting called by the Official Trustee under paragraph (</w:t>
      </w:r>
      <w:r w:rsidR="00E74D78">
        <w:rPr>
          <w:rStyle w:val="BodyText1"/>
          <w:sz w:val="22"/>
          <w:szCs w:val="22"/>
        </w:rPr>
        <w:t>1</w:t>
      </w:r>
      <w:r w:rsidRPr="00CB4675">
        <w:rPr>
          <w:rStyle w:val="BodyText1"/>
          <w:sz w:val="22"/>
          <w:szCs w:val="22"/>
        </w:rPr>
        <w:t>)(a) as if:</w:t>
      </w:r>
    </w:p>
    <w:p w14:paraId="56F792AF" w14:textId="77777777"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t>(a) the debtor were a bankrupt; and</w:t>
      </w:r>
    </w:p>
    <w:p w14:paraId="72C33024" w14:textId="77777777"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t>(b) the Official Trustee were the trustee of the debtor’s estate in bankruptcy.</w:t>
      </w:r>
    </w:p>
    <w:p w14:paraId="451ADCD9" w14:textId="77777777" w:rsidR="006447FE" w:rsidRPr="00CB4675" w:rsidRDefault="006447FE" w:rsidP="00A036DA">
      <w:pPr>
        <w:pStyle w:val="Bodytext60"/>
        <w:spacing w:before="120" w:line="240" w:lineRule="auto"/>
        <w:ind w:firstLine="1044"/>
        <w:rPr>
          <w:sz w:val="22"/>
          <w:szCs w:val="22"/>
        </w:rPr>
      </w:pPr>
      <w:r w:rsidRPr="00CB4675">
        <w:rPr>
          <w:iCs w:val="0"/>
          <w:sz w:val="22"/>
          <w:szCs w:val="22"/>
        </w:rPr>
        <w:t>Writing to creditors to deal with a proposal</w:t>
      </w:r>
    </w:p>
    <w:p w14:paraId="32974FC4" w14:textId="2D8F8091" w:rsidR="006447FE" w:rsidRPr="00CB4675" w:rsidRDefault="006447FE" w:rsidP="00A036DA">
      <w:pPr>
        <w:pStyle w:val="BodyText31"/>
        <w:spacing w:before="120" w:line="240" w:lineRule="auto"/>
        <w:ind w:left="1062" w:hanging="342"/>
        <w:rPr>
          <w:sz w:val="22"/>
          <w:szCs w:val="22"/>
        </w:rPr>
      </w:pPr>
      <w:r w:rsidRPr="00CB4675">
        <w:rPr>
          <w:rStyle w:val="BodyText1"/>
          <w:sz w:val="22"/>
          <w:szCs w:val="22"/>
        </w:rPr>
        <w:t>(3) When writing to each affec</w:t>
      </w:r>
      <w:r w:rsidR="00E74D78">
        <w:rPr>
          <w:rStyle w:val="BodyText1"/>
          <w:sz w:val="22"/>
          <w:szCs w:val="22"/>
        </w:rPr>
        <w:t>ted creditor under paragraph (1</w:t>
      </w:r>
      <w:r w:rsidRPr="00CB4675">
        <w:rPr>
          <w:rStyle w:val="BodyText1"/>
          <w:sz w:val="22"/>
          <w:szCs w:val="22"/>
        </w:rPr>
        <w:t>)(b) about a proposal, the Official Trustee must:</w:t>
      </w:r>
    </w:p>
    <w:p w14:paraId="71DBF15C" w14:textId="77777777"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t>(a) explain the proposal; and</w:t>
      </w:r>
    </w:p>
    <w:p w14:paraId="1DC74A7D" w14:textId="77777777" w:rsidR="00A036DA" w:rsidRPr="00CB4675" w:rsidRDefault="00A036DA" w:rsidP="006447FE">
      <w:pPr>
        <w:spacing w:before="120"/>
        <w:rPr>
          <w:rStyle w:val="Bodytext158pt1"/>
          <w:rFonts w:eastAsia="Courier New"/>
          <w:sz w:val="22"/>
          <w:szCs w:val="22"/>
        </w:rPr>
        <w:sectPr w:rsidR="00A036DA" w:rsidRPr="00CB4675" w:rsidSect="007D48C2">
          <w:pgSz w:w="12240" w:h="15840" w:code="1"/>
          <w:pgMar w:top="1440" w:right="1440" w:bottom="1440" w:left="1440" w:header="450" w:footer="375" w:gutter="0"/>
          <w:cols w:space="720"/>
          <w:noEndnote/>
          <w:docGrid w:linePitch="360"/>
        </w:sectPr>
      </w:pPr>
    </w:p>
    <w:p w14:paraId="01815ED4" w14:textId="77777777"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lastRenderedPageBreak/>
        <w:t>(b) ask the creditor to state in writing whether or not the proposal should be accepted; and</w:t>
      </w:r>
    </w:p>
    <w:p w14:paraId="5B1F8E15" w14:textId="77777777"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t>(c) inform the creditor of the person to whom the statement should be given and of the need to give the statement before the deadline.</w:t>
      </w:r>
    </w:p>
    <w:p w14:paraId="649A95C4" w14:textId="77777777" w:rsidR="006447FE" w:rsidRPr="00CB4675" w:rsidRDefault="006447FE" w:rsidP="006447FE">
      <w:pPr>
        <w:pStyle w:val="Bodytext110"/>
        <w:spacing w:before="120" w:line="240" w:lineRule="auto"/>
        <w:jc w:val="left"/>
        <w:rPr>
          <w:sz w:val="22"/>
          <w:szCs w:val="22"/>
        </w:rPr>
      </w:pPr>
      <w:r w:rsidRPr="00CB4675">
        <w:rPr>
          <w:rStyle w:val="Bodytext1111pt0"/>
        </w:rPr>
        <w:t>185B Acceptance of a proposal</w:t>
      </w:r>
    </w:p>
    <w:p w14:paraId="19707937" w14:textId="77777777" w:rsidR="006447FE" w:rsidRPr="00CB4675" w:rsidRDefault="006447FE" w:rsidP="00A036DA">
      <w:pPr>
        <w:pStyle w:val="Bodytext60"/>
        <w:spacing w:before="120" w:line="240" w:lineRule="auto"/>
        <w:ind w:firstLine="1035"/>
        <w:rPr>
          <w:sz w:val="22"/>
          <w:szCs w:val="22"/>
        </w:rPr>
      </w:pPr>
      <w:r w:rsidRPr="00CB4675">
        <w:rPr>
          <w:iCs w:val="0"/>
          <w:sz w:val="22"/>
          <w:szCs w:val="22"/>
        </w:rPr>
        <w:t>Acceptance by special resolution</w:t>
      </w:r>
    </w:p>
    <w:p w14:paraId="0AE6F3DF" w14:textId="77777777" w:rsidR="006447FE" w:rsidRPr="00CB4675" w:rsidRDefault="006447FE" w:rsidP="00A036DA">
      <w:pPr>
        <w:pStyle w:val="BodyText31"/>
        <w:spacing w:before="120" w:line="240" w:lineRule="auto"/>
        <w:ind w:left="1035" w:hanging="315"/>
        <w:rPr>
          <w:sz w:val="22"/>
          <w:szCs w:val="22"/>
        </w:rPr>
      </w:pPr>
      <w:r w:rsidRPr="00CB4675">
        <w:rPr>
          <w:rStyle w:val="BodyText1"/>
          <w:sz w:val="22"/>
          <w:szCs w:val="22"/>
        </w:rPr>
        <w:t>(1) A proposal is accepted if a meeting of affected creditors passes a special resolution before the deadline accepting the proposal.</w:t>
      </w:r>
    </w:p>
    <w:p w14:paraId="59267106" w14:textId="77777777" w:rsidR="006447FE" w:rsidRPr="00CB4675" w:rsidRDefault="006447FE" w:rsidP="00A036DA">
      <w:pPr>
        <w:pStyle w:val="Bodytext60"/>
        <w:spacing w:before="120" w:line="240" w:lineRule="auto"/>
        <w:ind w:firstLine="1035"/>
        <w:rPr>
          <w:sz w:val="22"/>
          <w:szCs w:val="22"/>
        </w:rPr>
      </w:pPr>
      <w:r w:rsidRPr="00CB4675">
        <w:rPr>
          <w:iCs w:val="0"/>
          <w:sz w:val="22"/>
          <w:szCs w:val="22"/>
        </w:rPr>
        <w:t>Timing of acceptance by special resolution</w:t>
      </w:r>
    </w:p>
    <w:p w14:paraId="32CAEA2B" w14:textId="77777777" w:rsidR="006447FE" w:rsidRPr="00CB4675" w:rsidRDefault="006447FE" w:rsidP="00A036DA">
      <w:pPr>
        <w:pStyle w:val="BodyText31"/>
        <w:spacing w:before="120" w:line="240" w:lineRule="auto"/>
        <w:ind w:left="1035" w:hanging="315"/>
        <w:rPr>
          <w:sz w:val="22"/>
          <w:szCs w:val="22"/>
        </w:rPr>
      </w:pPr>
      <w:r w:rsidRPr="00CB4675">
        <w:rPr>
          <w:rStyle w:val="BodyText1"/>
          <w:sz w:val="22"/>
          <w:szCs w:val="22"/>
        </w:rPr>
        <w:t>(2) A proposal accepted under subsection (1) is accepted at the time the special resolution is passed.</w:t>
      </w:r>
    </w:p>
    <w:p w14:paraId="2D86382F" w14:textId="77777777" w:rsidR="006447FE" w:rsidRPr="00CB4675" w:rsidRDefault="006447FE" w:rsidP="00A036DA">
      <w:pPr>
        <w:pStyle w:val="Bodytext60"/>
        <w:spacing w:before="120" w:line="240" w:lineRule="auto"/>
        <w:ind w:firstLine="1035"/>
        <w:rPr>
          <w:sz w:val="22"/>
          <w:szCs w:val="22"/>
        </w:rPr>
      </w:pPr>
      <w:r w:rsidRPr="00CB4675">
        <w:rPr>
          <w:iCs w:val="0"/>
          <w:sz w:val="22"/>
          <w:szCs w:val="22"/>
        </w:rPr>
        <w:t>Acceptance in writing</w:t>
      </w:r>
    </w:p>
    <w:p w14:paraId="11261E45" w14:textId="77777777" w:rsidR="006447FE" w:rsidRPr="00CB4675" w:rsidRDefault="006447FE" w:rsidP="00A036DA">
      <w:pPr>
        <w:pStyle w:val="BodyText31"/>
        <w:spacing w:before="120" w:line="240" w:lineRule="auto"/>
        <w:ind w:left="1035" w:hanging="315"/>
        <w:rPr>
          <w:sz w:val="22"/>
          <w:szCs w:val="22"/>
        </w:rPr>
      </w:pPr>
      <w:r w:rsidRPr="00CB4675">
        <w:rPr>
          <w:rStyle w:val="BodyText1"/>
          <w:sz w:val="22"/>
          <w:szCs w:val="22"/>
        </w:rPr>
        <w:t>(3) A proposal is also accepted if:</w:t>
      </w:r>
    </w:p>
    <w:p w14:paraId="7E640392" w14:textId="67E4E26E"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t>(a) the Official Trustee writes to affected creditors of a debtor under section 185A;</w:t>
      </w:r>
      <w:r w:rsidR="00E74D78">
        <w:rPr>
          <w:rStyle w:val="BodyText1"/>
          <w:sz w:val="22"/>
          <w:szCs w:val="22"/>
        </w:rPr>
        <w:t xml:space="preserve"> </w:t>
      </w:r>
      <w:r w:rsidRPr="00CB4675">
        <w:rPr>
          <w:rStyle w:val="BodyText1"/>
          <w:sz w:val="22"/>
          <w:szCs w:val="22"/>
        </w:rPr>
        <w:t>and</w:t>
      </w:r>
    </w:p>
    <w:p w14:paraId="5DE9F551" w14:textId="77777777" w:rsidR="006447FE" w:rsidRPr="00CB4675" w:rsidRDefault="006447FE" w:rsidP="00A036DA">
      <w:pPr>
        <w:pStyle w:val="BodyText31"/>
        <w:spacing w:before="120" w:line="240" w:lineRule="auto"/>
        <w:ind w:left="1566" w:hanging="306"/>
        <w:rPr>
          <w:sz w:val="22"/>
          <w:szCs w:val="22"/>
        </w:rPr>
      </w:pPr>
      <w:r w:rsidRPr="00CB4675">
        <w:rPr>
          <w:rStyle w:val="BodyText1"/>
          <w:sz w:val="22"/>
          <w:szCs w:val="22"/>
        </w:rPr>
        <w:t>(b) a majority in number, and at least three-quarters in value, of the creditors who reply before the deadline state that the proposal should be accepted.</w:t>
      </w:r>
    </w:p>
    <w:p w14:paraId="7375193C" w14:textId="77777777" w:rsidR="006447FE" w:rsidRPr="00CB4675" w:rsidRDefault="006447FE" w:rsidP="00E7656C">
      <w:pPr>
        <w:pStyle w:val="Bodytext60"/>
        <w:spacing w:before="120" w:line="240" w:lineRule="auto"/>
        <w:ind w:firstLine="1035"/>
        <w:rPr>
          <w:sz w:val="22"/>
          <w:szCs w:val="22"/>
        </w:rPr>
      </w:pPr>
      <w:r w:rsidRPr="00CB4675">
        <w:rPr>
          <w:iCs w:val="0"/>
          <w:sz w:val="22"/>
          <w:szCs w:val="22"/>
        </w:rPr>
        <w:t>Timing of acceptance of a proposal in writing</w:t>
      </w:r>
    </w:p>
    <w:p w14:paraId="6E5619D1" w14:textId="77777777" w:rsidR="006447FE" w:rsidRPr="00CB4675" w:rsidRDefault="006447FE" w:rsidP="00A036DA">
      <w:pPr>
        <w:pStyle w:val="BodyText31"/>
        <w:spacing w:before="120" w:line="240" w:lineRule="auto"/>
        <w:ind w:left="1035" w:hanging="315"/>
        <w:rPr>
          <w:sz w:val="22"/>
          <w:szCs w:val="22"/>
        </w:rPr>
      </w:pPr>
      <w:r w:rsidRPr="00CB4675">
        <w:rPr>
          <w:rStyle w:val="BodyText1"/>
          <w:sz w:val="22"/>
          <w:szCs w:val="22"/>
        </w:rPr>
        <w:t>(4) A proposal that is accepted under subsection (3) is taken to be accepted at the deadline.</w:t>
      </w:r>
    </w:p>
    <w:p w14:paraId="78294D0D" w14:textId="77777777" w:rsidR="006447FE" w:rsidRPr="00CB4675" w:rsidRDefault="006447FE" w:rsidP="00E7656C">
      <w:pPr>
        <w:pStyle w:val="Bodytext60"/>
        <w:spacing w:before="120" w:line="240" w:lineRule="auto"/>
        <w:ind w:firstLine="1035"/>
        <w:rPr>
          <w:sz w:val="22"/>
          <w:szCs w:val="22"/>
        </w:rPr>
      </w:pPr>
      <w:r w:rsidRPr="00CB4675">
        <w:rPr>
          <w:iCs w:val="0"/>
          <w:sz w:val="22"/>
          <w:szCs w:val="22"/>
        </w:rPr>
        <w:t>Value of a creditor</w:t>
      </w:r>
    </w:p>
    <w:p w14:paraId="637DDBBD" w14:textId="77777777" w:rsidR="006447FE" w:rsidRPr="00CB4675" w:rsidRDefault="006447FE" w:rsidP="00E7656C">
      <w:pPr>
        <w:pStyle w:val="BodyText31"/>
        <w:spacing w:before="120" w:line="240" w:lineRule="auto"/>
        <w:ind w:left="1035" w:hanging="315"/>
        <w:rPr>
          <w:sz w:val="22"/>
          <w:szCs w:val="22"/>
        </w:rPr>
      </w:pPr>
      <w:r w:rsidRPr="00CB4675">
        <w:rPr>
          <w:rStyle w:val="BodyText1"/>
          <w:sz w:val="22"/>
          <w:szCs w:val="22"/>
        </w:rPr>
        <w:t>(5) In assessing the value of a creditor for the purposes of paragraph</w:t>
      </w:r>
      <w:r w:rsidR="00E7656C" w:rsidRPr="00CB4675">
        <w:rPr>
          <w:rStyle w:val="BodyText1"/>
          <w:sz w:val="22"/>
          <w:szCs w:val="22"/>
        </w:rPr>
        <w:t xml:space="preserve"> </w:t>
      </w:r>
      <w:r w:rsidRPr="00CB4675">
        <w:rPr>
          <w:rStyle w:val="BodyText1"/>
          <w:sz w:val="22"/>
          <w:szCs w:val="22"/>
        </w:rPr>
        <w:t>(3)(b), any debt that was assigned to the creditor is taken to have a value equal to the value of the consideration that the creditor gave for the assignment.</w:t>
      </w:r>
    </w:p>
    <w:p w14:paraId="6E63D0C7" w14:textId="3825A794" w:rsidR="006447FE" w:rsidRPr="00E74D78" w:rsidRDefault="006447FE" w:rsidP="006447FE">
      <w:pPr>
        <w:spacing w:before="120"/>
        <w:rPr>
          <w:rFonts w:ascii="Times New Roman" w:hAnsi="Times New Roman" w:cs="Times New Roman"/>
          <w:b/>
          <w:sz w:val="26"/>
          <w:szCs w:val="26"/>
        </w:rPr>
      </w:pPr>
      <w:r w:rsidRPr="00E74D78">
        <w:rPr>
          <w:rFonts w:ascii="Times New Roman" w:hAnsi="Times New Roman" w:cs="Times New Roman"/>
          <w:b/>
          <w:sz w:val="26"/>
          <w:szCs w:val="26"/>
        </w:rPr>
        <w:t>Division 2—Debt agreement proposals</w:t>
      </w:r>
    </w:p>
    <w:p w14:paraId="064D4A72" w14:textId="77777777" w:rsidR="006447FE" w:rsidRPr="00CB4675" w:rsidRDefault="006447FE" w:rsidP="006447FE">
      <w:pPr>
        <w:pStyle w:val="Bodytext110"/>
        <w:spacing w:before="120" w:line="240" w:lineRule="auto"/>
        <w:jc w:val="left"/>
        <w:rPr>
          <w:sz w:val="22"/>
          <w:szCs w:val="22"/>
        </w:rPr>
      </w:pPr>
      <w:r w:rsidRPr="00CB4675">
        <w:rPr>
          <w:rStyle w:val="Bodytext1111pt0"/>
        </w:rPr>
        <w:t>185C Giving a debt agreement proposal to the Official Trustee</w:t>
      </w:r>
    </w:p>
    <w:p w14:paraId="5E2DBD78" w14:textId="77777777" w:rsidR="006447FE" w:rsidRPr="00CB4675" w:rsidRDefault="006447FE" w:rsidP="00E7656C">
      <w:pPr>
        <w:pStyle w:val="Bodytext60"/>
        <w:spacing w:before="120" w:line="240" w:lineRule="auto"/>
        <w:ind w:firstLine="1035"/>
        <w:rPr>
          <w:sz w:val="22"/>
          <w:szCs w:val="22"/>
        </w:rPr>
      </w:pPr>
      <w:r w:rsidRPr="00CB4675">
        <w:rPr>
          <w:iCs w:val="0"/>
          <w:sz w:val="22"/>
          <w:szCs w:val="22"/>
        </w:rPr>
        <w:t>Giving a debt agreement proposal</w:t>
      </w:r>
    </w:p>
    <w:p w14:paraId="1BCA9E6E" w14:textId="77777777" w:rsidR="006447FE" w:rsidRPr="00CB4675" w:rsidRDefault="006447FE" w:rsidP="00E7656C">
      <w:pPr>
        <w:pStyle w:val="BodyText31"/>
        <w:spacing w:before="120" w:line="240" w:lineRule="auto"/>
        <w:ind w:left="1035" w:hanging="315"/>
        <w:rPr>
          <w:sz w:val="22"/>
          <w:szCs w:val="22"/>
        </w:rPr>
      </w:pPr>
      <w:r w:rsidRPr="00CB4675">
        <w:rPr>
          <w:rStyle w:val="BodyText1"/>
          <w:sz w:val="22"/>
          <w:szCs w:val="22"/>
        </w:rPr>
        <w:t>(1) A debtor may give the Official Trustee a written proposal for a debt agreement.</w:t>
      </w:r>
    </w:p>
    <w:p w14:paraId="472CA2C6" w14:textId="77777777" w:rsidR="00E7656C" w:rsidRPr="00CB4675" w:rsidRDefault="00E7656C" w:rsidP="006447FE">
      <w:pPr>
        <w:spacing w:before="120"/>
        <w:rPr>
          <w:rStyle w:val="Bodytext158pt1"/>
          <w:rFonts w:eastAsia="Courier New"/>
          <w:sz w:val="22"/>
          <w:szCs w:val="22"/>
        </w:rPr>
        <w:sectPr w:rsidR="00E7656C" w:rsidRPr="00CB4675" w:rsidSect="007D48C2">
          <w:pgSz w:w="12240" w:h="15840" w:code="1"/>
          <w:pgMar w:top="1440" w:right="1440" w:bottom="1440" w:left="1440" w:header="450" w:footer="375" w:gutter="0"/>
          <w:cols w:space="720"/>
          <w:noEndnote/>
          <w:docGrid w:linePitch="360"/>
        </w:sectPr>
      </w:pPr>
    </w:p>
    <w:p w14:paraId="166D6458" w14:textId="77777777" w:rsidR="006447FE" w:rsidRPr="00CB4675" w:rsidRDefault="006447FE" w:rsidP="00E7656C">
      <w:pPr>
        <w:pStyle w:val="Bodytext60"/>
        <w:spacing w:before="120" w:line="240" w:lineRule="auto"/>
        <w:ind w:firstLine="1035"/>
        <w:rPr>
          <w:sz w:val="22"/>
          <w:szCs w:val="22"/>
        </w:rPr>
      </w:pPr>
      <w:r w:rsidRPr="00CB4675">
        <w:rPr>
          <w:iCs w:val="0"/>
          <w:sz w:val="22"/>
          <w:szCs w:val="22"/>
        </w:rPr>
        <w:lastRenderedPageBreak/>
        <w:t>Requirements for a debt agreement proposal</w:t>
      </w:r>
    </w:p>
    <w:p w14:paraId="7DAF3259" w14:textId="77777777" w:rsidR="006447FE" w:rsidRPr="00CB4675" w:rsidRDefault="006447FE" w:rsidP="00E7656C">
      <w:pPr>
        <w:pStyle w:val="BodyText31"/>
        <w:spacing w:before="120" w:line="240" w:lineRule="auto"/>
        <w:ind w:left="1035" w:hanging="315"/>
        <w:rPr>
          <w:sz w:val="22"/>
          <w:szCs w:val="22"/>
        </w:rPr>
      </w:pPr>
      <w:r w:rsidRPr="00CB4675">
        <w:rPr>
          <w:rStyle w:val="BodyText1"/>
          <w:sz w:val="22"/>
          <w:szCs w:val="22"/>
        </w:rPr>
        <w:t>(2) A debt agreement proposal must:</w:t>
      </w:r>
    </w:p>
    <w:p w14:paraId="452B6AE1" w14:textId="77777777" w:rsidR="006447FE" w:rsidRPr="00CB4675" w:rsidRDefault="006447FE" w:rsidP="00E7656C">
      <w:pPr>
        <w:pStyle w:val="BodyText31"/>
        <w:spacing w:before="120" w:line="240" w:lineRule="auto"/>
        <w:ind w:left="1485" w:hanging="288"/>
        <w:rPr>
          <w:sz w:val="22"/>
          <w:szCs w:val="22"/>
        </w:rPr>
      </w:pPr>
      <w:r w:rsidRPr="00CB4675">
        <w:rPr>
          <w:rStyle w:val="BodyText1"/>
          <w:sz w:val="22"/>
          <w:szCs w:val="22"/>
        </w:rPr>
        <w:t>(a) identify the debtor’s property that is to be dealt with under the agreement; and</w:t>
      </w:r>
    </w:p>
    <w:p w14:paraId="2DB01EF8" w14:textId="77777777" w:rsidR="006447FE" w:rsidRPr="00CB4675" w:rsidRDefault="006447FE" w:rsidP="00E7656C">
      <w:pPr>
        <w:pStyle w:val="BodyText31"/>
        <w:spacing w:before="120" w:line="240" w:lineRule="auto"/>
        <w:ind w:left="1485" w:hanging="288"/>
        <w:rPr>
          <w:sz w:val="22"/>
          <w:szCs w:val="22"/>
        </w:rPr>
      </w:pPr>
      <w:r w:rsidRPr="00CB4675">
        <w:rPr>
          <w:rStyle w:val="BodyText1"/>
          <w:sz w:val="22"/>
          <w:szCs w:val="22"/>
        </w:rPr>
        <w:t>(b) specify how the property is to be dealt with; and</w:t>
      </w:r>
    </w:p>
    <w:p w14:paraId="58A0D2C7" w14:textId="77777777" w:rsidR="006447FE" w:rsidRPr="00CB4675" w:rsidRDefault="006447FE" w:rsidP="00E7656C">
      <w:pPr>
        <w:pStyle w:val="BodyText31"/>
        <w:spacing w:before="120" w:line="240" w:lineRule="auto"/>
        <w:ind w:left="1494" w:hanging="297"/>
        <w:rPr>
          <w:sz w:val="22"/>
          <w:szCs w:val="22"/>
        </w:rPr>
      </w:pPr>
      <w:r w:rsidRPr="00CB4675">
        <w:rPr>
          <w:rStyle w:val="BodyText1"/>
          <w:sz w:val="22"/>
          <w:szCs w:val="22"/>
        </w:rPr>
        <w:t>(c) authorise a specified person (being the Official Trustee, a registered trustee or another person) to deal with the identified property in the way specified.</w:t>
      </w:r>
    </w:p>
    <w:p w14:paraId="2CC30F76" w14:textId="77777777" w:rsidR="006447FE" w:rsidRPr="00CB4675" w:rsidRDefault="006447FE" w:rsidP="00E7656C">
      <w:pPr>
        <w:pStyle w:val="Bodytext60"/>
        <w:spacing w:before="120" w:line="240" w:lineRule="auto"/>
        <w:ind w:firstLine="1035"/>
        <w:rPr>
          <w:sz w:val="22"/>
          <w:szCs w:val="22"/>
        </w:rPr>
      </w:pPr>
      <w:r w:rsidRPr="00CB4675">
        <w:rPr>
          <w:iCs w:val="0"/>
          <w:sz w:val="22"/>
          <w:szCs w:val="22"/>
        </w:rPr>
        <w:t>What a debt agreement proposal may include</w:t>
      </w:r>
    </w:p>
    <w:p w14:paraId="5234DC4F" w14:textId="77777777" w:rsidR="006447FE" w:rsidRPr="00CB4675" w:rsidRDefault="006447FE" w:rsidP="00E7656C">
      <w:pPr>
        <w:pStyle w:val="BodyText31"/>
        <w:spacing w:before="120" w:line="240" w:lineRule="auto"/>
        <w:ind w:left="1035" w:hanging="315"/>
        <w:rPr>
          <w:sz w:val="22"/>
          <w:szCs w:val="22"/>
        </w:rPr>
      </w:pPr>
      <w:r w:rsidRPr="00CB4675">
        <w:rPr>
          <w:rStyle w:val="BodyText1"/>
          <w:sz w:val="22"/>
          <w:szCs w:val="22"/>
        </w:rPr>
        <w:t>(3) A debt agreement proposal may provide for any matter relating to the debtor’s financial affairs.</w:t>
      </w:r>
    </w:p>
    <w:p w14:paraId="50F4B69D" w14:textId="77777777" w:rsidR="006447FE" w:rsidRPr="00CB4675" w:rsidRDefault="006447FE" w:rsidP="00E7656C">
      <w:pPr>
        <w:pStyle w:val="BodyText31"/>
        <w:spacing w:before="120" w:line="240" w:lineRule="auto"/>
        <w:ind w:left="1044" w:firstLine="0"/>
        <w:rPr>
          <w:sz w:val="22"/>
          <w:szCs w:val="22"/>
        </w:rPr>
      </w:pPr>
      <w:r w:rsidRPr="00CB4675">
        <w:rPr>
          <w:rStyle w:val="BodyText1"/>
          <w:sz w:val="22"/>
          <w:szCs w:val="22"/>
        </w:rPr>
        <w:t>If the person specified under paragraph (2)(c) is not the Official Trustee, the proposal may also provide for the remuneration of that person.</w:t>
      </w:r>
    </w:p>
    <w:p w14:paraId="570E7ECC" w14:textId="77777777" w:rsidR="006447FE" w:rsidRPr="00CB4675" w:rsidRDefault="006447FE" w:rsidP="00E7656C">
      <w:pPr>
        <w:pStyle w:val="Bodytext60"/>
        <w:spacing w:before="120" w:line="240" w:lineRule="auto"/>
        <w:ind w:firstLine="1035"/>
        <w:rPr>
          <w:sz w:val="22"/>
          <w:szCs w:val="22"/>
        </w:rPr>
      </w:pPr>
      <w:r w:rsidRPr="00CB4675">
        <w:rPr>
          <w:iCs w:val="0"/>
          <w:sz w:val="22"/>
          <w:szCs w:val="22"/>
        </w:rPr>
        <w:t>When a debtor cannot give a debt agreement proposal</w:t>
      </w:r>
    </w:p>
    <w:p w14:paraId="6223492D" w14:textId="77777777" w:rsidR="006447FE" w:rsidRPr="00CB4675" w:rsidRDefault="006447FE" w:rsidP="00E7656C">
      <w:pPr>
        <w:pStyle w:val="BodyText31"/>
        <w:spacing w:before="120" w:line="240" w:lineRule="auto"/>
        <w:ind w:left="1035" w:hanging="315"/>
        <w:rPr>
          <w:sz w:val="22"/>
          <w:szCs w:val="22"/>
        </w:rPr>
      </w:pPr>
      <w:r w:rsidRPr="00CB4675">
        <w:rPr>
          <w:rStyle w:val="BodyText1"/>
          <w:sz w:val="22"/>
          <w:szCs w:val="22"/>
        </w:rPr>
        <w:t xml:space="preserve">(4) A debtor cannot give the Official Trustee a debt agreement proposal at a particular time (the </w:t>
      </w:r>
      <w:r w:rsidRPr="00CB4675">
        <w:rPr>
          <w:rStyle w:val="BodytextItalic0"/>
          <w:b/>
          <w:sz w:val="22"/>
          <w:szCs w:val="22"/>
        </w:rPr>
        <w:t>proposal time</w:t>
      </w:r>
      <w:r w:rsidRPr="00CB4675">
        <w:rPr>
          <w:rStyle w:val="BodytextItalic0"/>
          <w:i w:val="0"/>
          <w:sz w:val="22"/>
          <w:szCs w:val="22"/>
        </w:rPr>
        <w:t>)</w:t>
      </w:r>
      <w:r w:rsidRPr="00CB4675">
        <w:rPr>
          <w:rStyle w:val="BodyText1"/>
          <w:sz w:val="22"/>
          <w:szCs w:val="22"/>
        </w:rPr>
        <w:t xml:space="preserve"> if:</w:t>
      </w:r>
    </w:p>
    <w:p w14:paraId="7EBB20DB" w14:textId="77777777" w:rsidR="006447FE" w:rsidRPr="00CB4675" w:rsidRDefault="006447FE" w:rsidP="00E7656C">
      <w:pPr>
        <w:pStyle w:val="BodyText31"/>
        <w:spacing w:before="120" w:line="240" w:lineRule="auto"/>
        <w:ind w:left="1494" w:hanging="297"/>
        <w:rPr>
          <w:sz w:val="22"/>
          <w:szCs w:val="22"/>
        </w:rPr>
      </w:pPr>
      <w:r w:rsidRPr="00CB4675">
        <w:rPr>
          <w:rStyle w:val="BodyText1"/>
          <w:sz w:val="22"/>
          <w:szCs w:val="22"/>
        </w:rPr>
        <w:t>(a) at any time in the 10 years immediately before the proposal time the debtor:</w:t>
      </w:r>
    </w:p>
    <w:p w14:paraId="6BE865C5" w14:textId="77777777" w:rsidR="006447FE" w:rsidRPr="00CB4675" w:rsidRDefault="006447FE" w:rsidP="00E7656C">
      <w:pPr>
        <w:pStyle w:val="BodyText31"/>
        <w:spacing w:before="120" w:line="240" w:lineRule="auto"/>
        <w:ind w:firstLine="1683"/>
        <w:rPr>
          <w:sz w:val="22"/>
          <w:szCs w:val="22"/>
        </w:rPr>
      </w:pPr>
      <w:r w:rsidRPr="00CB4675">
        <w:rPr>
          <w:rStyle w:val="BodyText1"/>
          <w:sz w:val="22"/>
          <w:szCs w:val="22"/>
        </w:rPr>
        <w:t>(i) has been a bankrupt; or</w:t>
      </w:r>
    </w:p>
    <w:p w14:paraId="4D952C47" w14:textId="77777777" w:rsidR="006447FE" w:rsidRPr="00CB4675" w:rsidRDefault="006447FE" w:rsidP="00E7656C">
      <w:pPr>
        <w:pStyle w:val="BodyText31"/>
        <w:spacing w:before="120" w:line="240" w:lineRule="auto"/>
        <w:ind w:firstLine="1647"/>
        <w:rPr>
          <w:sz w:val="22"/>
          <w:szCs w:val="22"/>
        </w:rPr>
      </w:pPr>
      <w:r w:rsidRPr="00CB4675">
        <w:rPr>
          <w:rStyle w:val="BodyText1"/>
          <w:sz w:val="22"/>
          <w:szCs w:val="22"/>
        </w:rPr>
        <w:t>(ii) has been a party (as debtor) to a debt agreement; or</w:t>
      </w:r>
    </w:p>
    <w:p w14:paraId="6ED0876B" w14:textId="77777777" w:rsidR="006447FE" w:rsidRPr="00CB4675" w:rsidRDefault="006447FE" w:rsidP="00E7656C">
      <w:pPr>
        <w:pStyle w:val="BodyText31"/>
        <w:spacing w:before="120" w:line="240" w:lineRule="auto"/>
        <w:ind w:firstLine="1602"/>
        <w:rPr>
          <w:sz w:val="22"/>
          <w:szCs w:val="22"/>
        </w:rPr>
      </w:pPr>
      <w:r w:rsidRPr="00CB4675">
        <w:rPr>
          <w:rStyle w:val="BodyText1"/>
          <w:sz w:val="22"/>
          <w:szCs w:val="22"/>
        </w:rPr>
        <w:t>(iii) has given an authority under section 188; or</w:t>
      </w:r>
    </w:p>
    <w:p w14:paraId="50E7F5BA" w14:textId="77777777" w:rsidR="006447FE" w:rsidRPr="00CB4675" w:rsidRDefault="006447FE" w:rsidP="00E7656C">
      <w:pPr>
        <w:pStyle w:val="BodyText31"/>
        <w:spacing w:before="120" w:line="240" w:lineRule="auto"/>
        <w:ind w:left="1494" w:hanging="297"/>
        <w:rPr>
          <w:sz w:val="22"/>
          <w:szCs w:val="22"/>
        </w:rPr>
      </w:pPr>
      <w:r w:rsidRPr="00CB4675">
        <w:rPr>
          <w:rStyle w:val="BodyText1"/>
          <w:sz w:val="22"/>
          <w:szCs w:val="22"/>
        </w:rPr>
        <w:t>(b) at the proposal time the debtor’s unsecured debts total more than:</w:t>
      </w:r>
    </w:p>
    <w:p w14:paraId="6DCAC319" w14:textId="77777777" w:rsidR="006447FE" w:rsidRPr="00CB4675" w:rsidRDefault="006447FE" w:rsidP="00E7656C">
      <w:pPr>
        <w:pStyle w:val="BodyText31"/>
        <w:spacing w:before="120" w:line="240" w:lineRule="auto"/>
        <w:ind w:firstLine="1683"/>
        <w:rPr>
          <w:sz w:val="22"/>
          <w:szCs w:val="22"/>
        </w:rPr>
      </w:pPr>
      <w:r w:rsidRPr="00CB4675">
        <w:rPr>
          <w:rStyle w:val="BodyText1"/>
          <w:sz w:val="22"/>
          <w:szCs w:val="22"/>
        </w:rPr>
        <w:t>(i) the threshold amount; or</w:t>
      </w:r>
    </w:p>
    <w:p w14:paraId="16AB90D1" w14:textId="77777777" w:rsidR="006447FE" w:rsidRPr="00CB4675" w:rsidRDefault="006447FE" w:rsidP="00E7656C">
      <w:pPr>
        <w:pStyle w:val="BodyText31"/>
        <w:spacing w:before="120" w:line="240" w:lineRule="auto"/>
        <w:ind w:left="1971" w:hanging="324"/>
        <w:rPr>
          <w:sz w:val="22"/>
          <w:szCs w:val="22"/>
        </w:rPr>
      </w:pPr>
      <w:r w:rsidRPr="00CB4675">
        <w:rPr>
          <w:rStyle w:val="BodyText1"/>
          <w:sz w:val="22"/>
          <w:szCs w:val="22"/>
        </w:rPr>
        <w:t>(ii) if the regulations prescribe a greater amount for this purpose—the amount prescribed; or</w:t>
      </w:r>
    </w:p>
    <w:p w14:paraId="4EDF69C8" w14:textId="77777777" w:rsidR="006447FE" w:rsidRPr="00CB4675" w:rsidRDefault="006447FE" w:rsidP="00E7656C">
      <w:pPr>
        <w:pStyle w:val="BodyText31"/>
        <w:spacing w:before="120" w:line="240" w:lineRule="auto"/>
        <w:ind w:left="1494" w:hanging="297"/>
        <w:rPr>
          <w:sz w:val="22"/>
          <w:szCs w:val="22"/>
        </w:rPr>
      </w:pPr>
      <w:r w:rsidRPr="00CB4675">
        <w:rPr>
          <w:rStyle w:val="BodyText1"/>
          <w:sz w:val="22"/>
          <w:szCs w:val="22"/>
        </w:rPr>
        <w:t>(c) at the proposal time, the value of the debtor’s property that would be divisible among creditors if the debtor were bankrupt is more than the threshold amount; or</w:t>
      </w:r>
    </w:p>
    <w:p w14:paraId="6BE9FEE9" w14:textId="77777777" w:rsidR="006447FE" w:rsidRPr="00CB4675" w:rsidRDefault="006447FE" w:rsidP="00E7656C">
      <w:pPr>
        <w:pStyle w:val="BodyText31"/>
        <w:spacing w:before="120" w:line="240" w:lineRule="auto"/>
        <w:ind w:left="1494" w:hanging="297"/>
        <w:rPr>
          <w:sz w:val="22"/>
          <w:szCs w:val="22"/>
        </w:rPr>
      </w:pPr>
      <w:r w:rsidRPr="00CB4675">
        <w:rPr>
          <w:rStyle w:val="BodyText1"/>
          <w:sz w:val="22"/>
          <w:szCs w:val="22"/>
        </w:rPr>
        <w:t>(d) the debtor’s after tax income (see subsection (5)) in the year beginning at the proposal time is likely to exceed half the threshold amount.</w:t>
      </w:r>
    </w:p>
    <w:p w14:paraId="0AE52802" w14:textId="77777777" w:rsidR="006447FE" w:rsidRPr="00CB4675" w:rsidRDefault="006447FE" w:rsidP="00441C53">
      <w:pPr>
        <w:pStyle w:val="BodyText31"/>
        <w:spacing w:before="120" w:line="240" w:lineRule="auto"/>
        <w:ind w:firstLine="720"/>
        <w:rPr>
          <w:sz w:val="22"/>
          <w:szCs w:val="22"/>
        </w:rPr>
      </w:pPr>
      <w:r w:rsidRPr="00CB4675">
        <w:rPr>
          <w:rStyle w:val="BodyText1"/>
          <w:sz w:val="22"/>
          <w:szCs w:val="22"/>
        </w:rPr>
        <w:t>(5) In this section:</w:t>
      </w:r>
    </w:p>
    <w:p w14:paraId="143C95D8" w14:textId="04E10FBA" w:rsidR="006447FE" w:rsidRPr="00CB4675" w:rsidRDefault="006447FE" w:rsidP="00441C53">
      <w:pPr>
        <w:pStyle w:val="BodyText31"/>
        <w:spacing w:before="120" w:line="240" w:lineRule="auto"/>
        <w:ind w:left="1044" w:firstLine="0"/>
        <w:rPr>
          <w:sz w:val="22"/>
          <w:szCs w:val="22"/>
        </w:rPr>
      </w:pPr>
      <w:r w:rsidRPr="00CB4675">
        <w:rPr>
          <w:rStyle w:val="BodytextItalic0"/>
          <w:b/>
          <w:sz w:val="22"/>
          <w:szCs w:val="22"/>
        </w:rPr>
        <w:t>after tax income</w:t>
      </w:r>
      <w:r w:rsidRPr="00E74D78">
        <w:rPr>
          <w:rStyle w:val="BodytextItalic0"/>
          <w:i w:val="0"/>
          <w:sz w:val="22"/>
          <w:szCs w:val="22"/>
        </w:rPr>
        <w:t>,</w:t>
      </w:r>
      <w:r w:rsidRPr="00CB4675">
        <w:rPr>
          <w:rStyle w:val="BodyText1"/>
          <w:sz w:val="22"/>
          <w:szCs w:val="22"/>
        </w:rPr>
        <w:t xml:space="preserve"> in relation to a debtor and a year, means the amount that is likely to be the taxable income of the debtor for the year less the income tax and the medicare levy imposed on that</w:t>
      </w:r>
    </w:p>
    <w:p w14:paraId="734D2D06" w14:textId="77777777" w:rsidR="00441C53" w:rsidRPr="00CB4675" w:rsidRDefault="00441C53" w:rsidP="006447FE">
      <w:pPr>
        <w:spacing w:before="120"/>
        <w:rPr>
          <w:rStyle w:val="Bodytext158pt1"/>
          <w:rFonts w:eastAsia="Courier New"/>
          <w:sz w:val="22"/>
          <w:szCs w:val="22"/>
        </w:rPr>
        <w:sectPr w:rsidR="00441C53" w:rsidRPr="00CB4675" w:rsidSect="007D48C2">
          <w:pgSz w:w="12240" w:h="15840" w:code="1"/>
          <w:pgMar w:top="1440" w:right="1440" w:bottom="1440" w:left="1440" w:header="450" w:footer="285" w:gutter="0"/>
          <w:cols w:space="720"/>
          <w:noEndnote/>
          <w:docGrid w:linePitch="360"/>
        </w:sectPr>
      </w:pPr>
    </w:p>
    <w:p w14:paraId="72C529CD" w14:textId="77777777" w:rsidR="006447FE" w:rsidRPr="00CB4675" w:rsidRDefault="006447FE" w:rsidP="00441C53">
      <w:pPr>
        <w:pStyle w:val="BodyText31"/>
        <w:spacing w:before="120" w:line="240" w:lineRule="auto"/>
        <w:ind w:left="1044" w:firstLine="0"/>
        <w:rPr>
          <w:sz w:val="22"/>
          <w:szCs w:val="22"/>
        </w:rPr>
      </w:pPr>
      <w:r w:rsidRPr="00CB4675">
        <w:rPr>
          <w:rStyle w:val="BodyText1"/>
          <w:sz w:val="22"/>
          <w:szCs w:val="22"/>
        </w:rPr>
        <w:lastRenderedPageBreak/>
        <w:t>taxable income (worked out treating the year as a year of income if it is not actually a year of income).</w:t>
      </w:r>
    </w:p>
    <w:p w14:paraId="10E18999" w14:textId="2FD19E04" w:rsidR="006447FE" w:rsidRPr="000E5FEE" w:rsidRDefault="006447FE" w:rsidP="00441C53">
      <w:pPr>
        <w:pStyle w:val="Bodytext120"/>
        <w:spacing w:before="120" w:line="240" w:lineRule="auto"/>
        <w:ind w:left="1566" w:hanging="522"/>
        <w:jc w:val="left"/>
        <w:rPr>
          <w:sz w:val="20"/>
          <w:szCs w:val="22"/>
        </w:rPr>
      </w:pPr>
      <w:r w:rsidRPr="000E5FEE">
        <w:rPr>
          <w:rStyle w:val="Bodytext128pt1"/>
          <w:sz w:val="20"/>
          <w:szCs w:val="22"/>
        </w:rPr>
        <w:t>Note:</w:t>
      </w:r>
      <w:r w:rsidR="00441C53" w:rsidRPr="000E5FEE">
        <w:rPr>
          <w:rStyle w:val="Bodytext128pt1"/>
          <w:sz w:val="20"/>
          <w:szCs w:val="22"/>
        </w:rPr>
        <w:t xml:space="preserve"> </w:t>
      </w:r>
      <w:r w:rsidRPr="000E5FEE">
        <w:rPr>
          <w:rStyle w:val="Bodytext128pt1"/>
          <w:sz w:val="20"/>
          <w:szCs w:val="22"/>
        </w:rPr>
        <w:t>For</w:t>
      </w:r>
      <w:r w:rsidR="00441C53" w:rsidRPr="000E5FEE">
        <w:rPr>
          <w:rStyle w:val="Bodytext128pt1"/>
          <w:sz w:val="20"/>
          <w:szCs w:val="22"/>
        </w:rPr>
        <w:t xml:space="preserve"> </w:t>
      </w:r>
      <w:r w:rsidRPr="000E5FEE">
        <w:rPr>
          <w:rStyle w:val="Bodytext128pt1"/>
          <w:sz w:val="20"/>
          <w:szCs w:val="22"/>
        </w:rPr>
        <w:t>the</w:t>
      </w:r>
      <w:r w:rsidR="00441C53" w:rsidRPr="000E5FEE">
        <w:rPr>
          <w:rStyle w:val="Bodytext128pt1"/>
          <w:sz w:val="20"/>
          <w:szCs w:val="22"/>
        </w:rPr>
        <w:t xml:space="preserve"> </w:t>
      </w:r>
      <w:r w:rsidRPr="000E5FEE">
        <w:rPr>
          <w:rStyle w:val="Bodytext128pt1"/>
          <w:sz w:val="20"/>
          <w:szCs w:val="22"/>
        </w:rPr>
        <w:t xml:space="preserve">purposes of this definition, </w:t>
      </w:r>
      <w:r w:rsidRPr="000E5FEE">
        <w:rPr>
          <w:rStyle w:val="Bodytext128pt1"/>
          <w:b/>
          <w:i/>
          <w:sz w:val="20"/>
          <w:szCs w:val="22"/>
        </w:rPr>
        <w:t>taxable income</w:t>
      </w:r>
      <w:r w:rsidRPr="00E74D78">
        <w:rPr>
          <w:rStyle w:val="Bodytext128pt1"/>
          <w:sz w:val="20"/>
          <w:szCs w:val="22"/>
        </w:rPr>
        <w:t>,</w:t>
      </w:r>
      <w:r w:rsidRPr="000E5FEE">
        <w:rPr>
          <w:rStyle w:val="Bodytext128pt1"/>
          <w:b/>
          <w:i/>
          <w:sz w:val="20"/>
          <w:szCs w:val="22"/>
        </w:rPr>
        <w:t xml:space="preserve"> income tax </w:t>
      </w:r>
      <w:r w:rsidRPr="000E5FEE">
        <w:rPr>
          <w:rStyle w:val="Bodytext128pt1"/>
          <w:sz w:val="20"/>
          <w:szCs w:val="22"/>
        </w:rPr>
        <w:t xml:space="preserve">and </w:t>
      </w:r>
      <w:r w:rsidRPr="000E5FEE">
        <w:rPr>
          <w:rStyle w:val="Bodytext158pt1"/>
          <w:b/>
          <w:sz w:val="20"/>
          <w:szCs w:val="22"/>
        </w:rPr>
        <w:t>year of income</w:t>
      </w:r>
      <w:r w:rsidRPr="000E5FEE">
        <w:rPr>
          <w:rStyle w:val="Bodytext158pt1"/>
          <w:sz w:val="20"/>
          <w:szCs w:val="22"/>
        </w:rPr>
        <w:t xml:space="preserve"> </w:t>
      </w:r>
      <w:r w:rsidRPr="000E5FEE">
        <w:rPr>
          <w:rStyle w:val="Bodytext158pt1"/>
          <w:i w:val="0"/>
          <w:sz w:val="20"/>
          <w:szCs w:val="22"/>
        </w:rPr>
        <w:t>have the same meanings as in the</w:t>
      </w:r>
      <w:r w:rsidRPr="000E5FEE">
        <w:rPr>
          <w:rStyle w:val="Bodytext158pt1"/>
          <w:sz w:val="20"/>
          <w:szCs w:val="22"/>
        </w:rPr>
        <w:t xml:space="preserve"> Income Tax Assessment Act 1936</w:t>
      </w:r>
      <w:r w:rsidRPr="00E74D78">
        <w:rPr>
          <w:rStyle w:val="Bodytext158pt1"/>
          <w:i w:val="0"/>
          <w:sz w:val="20"/>
          <w:szCs w:val="22"/>
        </w:rPr>
        <w:t>,</w:t>
      </w:r>
      <w:r w:rsidRPr="000E5FEE">
        <w:rPr>
          <w:rStyle w:val="Bodytext158pt1"/>
          <w:i w:val="0"/>
          <w:sz w:val="20"/>
          <w:szCs w:val="22"/>
        </w:rPr>
        <w:t xml:space="preserve"> and</w:t>
      </w:r>
      <w:r w:rsidRPr="000E5FEE">
        <w:rPr>
          <w:rStyle w:val="Bodytext158pt1"/>
          <w:sz w:val="20"/>
          <w:szCs w:val="22"/>
        </w:rPr>
        <w:t xml:space="preserve"> </w:t>
      </w:r>
      <w:proofErr w:type="spellStart"/>
      <w:r w:rsidRPr="000E5FEE">
        <w:rPr>
          <w:rStyle w:val="Bodytext158pt1"/>
          <w:b/>
          <w:sz w:val="20"/>
          <w:szCs w:val="22"/>
        </w:rPr>
        <w:t>medicare</w:t>
      </w:r>
      <w:proofErr w:type="spellEnd"/>
      <w:r w:rsidRPr="000E5FEE">
        <w:rPr>
          <w:rStyle w:val="Bodytext158pt1"/>
          <w:b/>
          <w:sz w:val="20"/>
          <w:szCs w:val="22"/>
        </w:rPr>
        <w:t xml:space="preserve"> levy</w:t>
      </w:r>
      <w:r w:rsidRPr="000E5FEE">
        <w:rPr>
          <w:rStyle w:val="Bodytext158pt1"/>
          <w:sz w:val="20"/>
          <w:szCs w:val="22"/>
        </w:rPr>
        <w:t xml:space="preserve"> </w:t>
      </w:r>
      <w:r w:rsidRPr="000E5FEE">
        <w:rPr>
          <w:rStyle w:val="Bodytext158pt1"/>
          <w:i w:val="0"/>
          <w:sz w:val="20"/>
          <w:szCs w:val="22"/>
        </w:rPr>
        <w:t xml:space="preserve">means the levy imposed by the </w:t>
      </w:r>
      <w:r w:rsidRPr="000E5FEE">
        <w:rPr>
          <w:rStyle w:val="Bodytext158pt1"/>
          <w:sz w:val="20"/>
          <w:szCs w:val="22"/>
        </w:rPr>
        <w:t>Medicare Levy Act 1986.</w:t>
      </w:r>
    </w:p>
    <w:p w14:paraId="37686A41" w14:textId="391A5F68" w:rsidR="006447FE" w:rsidRPr="00CB4675" w:rsidRDefault="006447FE" w:rsidP="00441C53">
      <w:pPr>
        <w:pStyle w:val="BodyText31"/>
        <w:spacing w:before="120" w:line="240" w:lineRule="auto"/>
        <w:ind w:left="1044" w:firstLine="0"/>
        <w:rPr>
          <w:sz w:val="22"/>
          <w:szCs w:val="22"/>
        </w:rPr>
      </w:pPr>
      <w:r w:rsidRPr="00CB4675">
        <w:rPr>
          <w:rStyle w:val="BodytextItalic0"/>
          <w:b/>
          <w:sz w:val="22"/>
          <w:szCs w:val="22"/>
        </w:rPr>
        <w:t>threshold amount</w:t>
      </w:r>
      <w:r w:rsidRPr="00E74D78">
        <w:rPr>
          <w:rStyle w:val="BodytextItalic0"/>
          <w:i w:val="0"/>
          <w:sz w:val="22"/>
          <w:szCs w:val="22"/>
        </w:rPr>
        <w:t>,</w:t>
      </w:r>
      <w:r w:rsidRPr="00CB4675">
        <w:rPr>
          <w:rStyle w:val="BodyText1"/>
          <w:sz w:val="22"/>
          <w:szCs w:val="22"/>
        </w:rPr>
        <w:t xml:space="preserve"> in relation to a particular time, means 7 times the amount that, at that time, is specified in column 3, item 2,</w:t>
      </w:r>
      <w:r w:rsidRPr="00CB4675">
        <w:rPr>
          <w:sz w:val="22"/>
          <w:szCs w:val="22"/>
        </w:rPr>
        <w:t xml:space="preserve"> </w:t>
      </w:r>
      <w:r w:rsidRPr="00CB4675">
        <w:rPr>
          <w:rStyle w:val="BodyText1"/>
          <w:sz w:val="22"/>
          <w:szCs w:val="22"/>
        </w:rPr>
        <w:t xml:space="preserve">Table B, point 1064-B1, Pension Rate Calculator A, in the </w:t>
      </w:r>
      <w:r w:rsidRPr="00CB4675">
        <w:rPr>
          <w:rStyle w:val="BodytextItalic0"/>
          <w:sz w:val="22"/>
          <w:szCs w:val="22"/>
        </w:rPr>
        <w:t>Social Security Act 1991.</w:t>
      </w:r>
    </w:p>
    <w:p w14:paraId="3BC117E1" w14:textId="77777777" w:rsidR="006447FE" w:rsidRPr="00CB4675" w:rsidRDefault="006447FE" w:rsidP="006447FE">
      <w:pPr>
        <w:pStyle w:val="BodyText31"/>
        <w:spacing w:before="120" w:line="240" w:lineRule="auto"/>
        <w:ind w:left="1080" w:firstLine="0"/>
        <w:rPr>
          <w:sz w:val="22"/>
          <w:szCs w:val="22"/>
        </w:rPr>
      </w:pPr>
      <w:r w:rsidRPr="00CB4675">
        <w:rPr>
          <w:rStyle w:val="BodytextItalic0"/>
          <w:b/>
          <w:sz w:val="22"/>
          <w:szCs w:val="22"/>
        </w:rPr>
        <w:t>unsecured debt</w:t>
      </w:r>
      <w:r w:rsidRPr="00CB4675">
        <w:rPr>
          <w:rStyle w:val="BodyText1"/>
          <w:sz w:val="22"/>
          <w:szCs w:val="22"/>
        </w:rPr>
        <w:t xml:space="preserve"> includes the amount by which the value of a debt exceeds the value of a security given for the debt.</w:t>
      </w:r>
    </w:p>
    <w:p w14:paraId="79BDEB86" w14:textId="77777777" w:rsidR="006447FE" w:rsidRPr="00CB4675" w:rsidRDefault="006447FE" w:rsidP="006447FE">
      <w:pPr>
        <w:pStyle w:val="Bodytext110"/>
        <w:spacing w:before="120" w:line="240" w:lineRule="auto"/>
        <w:jc w:val="left"/>
        <w:rPr>
          <w:sz w:val="22"/>
          <w:szCs w:val="22"/>
        </w:rPr>
      </w:pPr>
      <w:r w:rsidRPr="00CB4675">
        <w:rPr>
          <w:rStyle w:val="Bodytext1111pt0"/>
        </w:rPr>
        <w:t>185D Statement of affairs to be given with a debt agreement proposal</w:t>
      </w:r>
    </w:p>
    <w:p w14:paraId="06017D40" w14:textId="77777777" w:rsidR="006447FE" w:rsidRPr="00CB4675" w:rsidRDefault="006447FE" w:rsidP="006447FE">
      <w:pPr>
        <w:pStyle w:val="BodyText31"/>
        <w:spacing w:before="120" w:line="240" w:lineRule="auto"/>
        <w:ind w:left="1080" w:firstLine="0"/>
        <w:rPr>
          <w:sz w:val="22"/>
          <w:szCs w:val="22"/>
        </w:rPr>
      </w:pPr>
      <w:r w:rsidRPr="00CB4675">
        <w:rPr>
          <w:rStyle w:val="BodyText1"/>
          <w:sz w:val="22"/>
          <w:szCs w:val="22"/>
        </w:rPr>
        <w:t>A debtor who gives the Official Trustee a debt agreement proposal must give the Official Trustee a statement of the debtor’s affairs with the proposal.</w:t>
      </w:r>
    </w:p>
    <w:p w14:paraId="022EC69D" w14:textId="77777777" w:rsidR="006447FE" w:rsidRPr="00EE7C26" w:rsidRDefault="006447FE" w:rsidP="006447FE">
      <w:pPr>
        <w:pStyle w:val="Bodytext120"/>
        <w:tabs>
          <w:tab w:val="left" w:pos="1800"/>
        </w:tabs>
        <w:spacing w:before="120" w:line="240" w:lineRule="auto"/>
        <w:ind w:firstLine="1080"/>
        <w:jc w:val="left"/>
        <w:rPr>
          <w:sz w:val="20"/>
          <w:szCs w:val="20"/>
        </w:rPr>
      </w:pPr>
      <w:r w:rsidRPr="00EE7C26">
        <w:rPr>
          <w:rStyle w:val="Bodytext128pt1"/>
          <w:sz w:val="20"/>
          <w:szCs w:val="20"/>
        </w:rPr>
        <w:t>Note:</w:t>
      </w:r>
      <w:r w:rsidR="00A622AF" w:rsidRPr="00EE7C26">
        <w:rPr>
          <w:rStyle w:val="Bodytext128pt1"/>
          <w:sz w:val="20"/>
          <w:szCs w:val="20"/>
        </w:rPr>
        <w:t xml:space="preserve"> </w:t>
      </w:r>
      <w:r w:rsidRPr="00EE7C26">
        <w:rPr>
          <w:rStyle w:val="Bodytext128pt1"/>
          <w:sz w:val="20"/>
          <w:szCs w:val="20"/>
        </w:rPr>
        <w:t>Section 6A sets out requirements for statements of affairs.</w:t>
      </w:r>
    </w:p>
    <w:p w14:paraId="578617A7" w14:textId="77777777" w:rsidR="006447FE" w:rsidRPr="00CB4675" w:rsidRDefault="006447FE" w:rsidP="006447FE">
      <w:pPr>
        <w:pStyle w:val="Bodytext110"/>
        <w:spacing w:before="120" w:line="240" w:lineRule="auto"/>
        <w:jc w:val="left"/>
        <w:rPr>
          <w:sz w:val="22"/>
          <w:szCs w:val="22"/>
        </w:rPr>
      </w:pPr>
      <w:r w:rsidRPr="00CB4675">
        <w:rPr>
          <w:rStyle w:val="Bodytext1111pt0"/>
        </w:rPr>
        <w:t>185E Accepting a debt agreement proposal for processing</w:t>
      </w:r>
    </w:p>
    <w:p w14:paraId="4E46385D" w14:textId="77777777" w:rsidR="006447FE" w:rsidRPr="00CB4675" w:rsidRDefault="006447FE" w:rsidP="00A622AF">
      <w:pPr>
        <w:pStyle w:val="BodyText31"/>
        <w:spacing w:before="120" w:line="240" w:lineRule="auto"/>
        <w:ind w:left="1080" w:hanging="360"/>
        <w:rPr>
          <w:sz w:val="22"/>
          <w:szCs w:val="22"/>
        </w:rPr>
      </w:pPr>
      <w:r w:rsidRPr="00CB4675">
        <w:rPr>
          <w:rStyle w:val="BodyText1"/>
          <w:sz w:val="22"/>
          <w:szCs w:val="22"/>
        </w:rPr>
        <w:t>(1) Before accepting a debt agreement proposal for processing, the Official Trustee must give the debtor the information prescribed by the regulations.</w:t>
      </w:r>
    </w:p>
    <w:p w14:paraId="76ED1854" w14:textId="77777777" w:rsidR="006447FE" w:rsidRPr="00CB4675" w:rsidRDefault="006447FE" w:rsidP="006447FE">
      <w:pPr>
        <w:pStyle w:val="BodyText31"/>
        <w:tabs>
          <w:tab w:val="left" w:pos="1128"/>
        </w:tabs>
        <w:spacing w:before="120" w:line="240" w:lineRule="auto"/>
        <w:ind w:left="1080" w:hanging="360"/>
        <w:rPr>
          <w:sz w:val="22"/>
          <w:szCs w:val="22"/>
        </w:rPr>
      </w:pPr>
      <w:r w:rsidRPr="00CB4675">
        <w:rPr>
          <w:rStyle w:val="BodyText1"/>
          <w:sz w:val="22"/>
          <w:szCs w:val="22"/>
        </w:rPr>
        <w:t>(2) If a debtor gives the Official Trustee a debt agreement proposal, the Official Trustee may accept the proposal for processing if the Official Trustee thinks that subsections 185C(2) and (4) have been complied with and the statement of affairs accompanying the proposal is in order.</w:t>
      </w:r>
    </w:p>
    <w:p w14:paraId="00CB58D6" w14:textId="77777777" w:rsidR="006447FE" w:rsidRPr="00CB4675" w:rsidRDefault="006447FE" w:rsidP="006447FE">
      <w:pPr>
        <w:pStyle w:val="BodyText31"/>
        <w:tabs>
          <w:tab w:val="left" w:pos="1128"/>
        </w:tabs>
        <w:spacing w:before="120" w:line="240" w:lineRule="auto"/>
        <w:ind w:left="1080" w:hanging="360"/>
        <w:rPr>
          <w:sz w:val="22"/>
          <w:szCs w:val="22"/>
        </w:rPr>
      </w:pPr>
      <w:r w:rsidRPr="00CB4675">
        <w:rPr>
          <w:rStyle w:val="BodyText1"/>
          <w:sz w:val="22"/>
          <w:szCs w:val="22"/>
        </w:rPr>
        <w:t>(3) The Official Trustee must not accept a debt agreement proposal for processing if the Official Trustee thinks that the creditors’ interests would be better served by not accepting the proposal for processing.</w:t>
      </w:r>
    </w:p>
    <w:p w14:paraId="141BC936" w14:textId="77777777" w:rsidR="006447FE" w:rsidRPr="00CB4675" w:rsidRDefault="006447FE" w:rsidP="006447FE">
      <w:pPr>
        <w:pStyle w:val="BodyText31"/>
        <w:tabs>
          <w:tab w:val="left" w:pos="1128"/>
        </w:tabs>
        <w:spacing w:before="120" w:line="240" w:lineRule="auto"/>
        <w:ind w:left="1080" w:hanging="360"/>
        <w:rPr>
          <w:sz w:val="22"/>
          <w:szCs w:val="22"/>
        </w:rPr>
      </w:pPr>
      <w:r w:rsidRPr="00CB4675">
        <w:rPr>
          <w:rStyle w:val="BodyText1"/>
          <w:sz w:val="22"/>
          <w:szCs w:val="22"/>
        </w:rPr>
        <w:t>(4) A debtor who gives the Official Trustee a debt agreement proposal may apply to the Administrative Appeals Tribunal for review of the Official Trustee’s decision on whether to accept the proposal for processing.</w:t>
      </w:r>
    </w:p>
    <w:p w14:paraId="0902CA54" w14:textId="77777777" w:rsidR="006447FE" w:rsidRPr="00CB4675" w:rsidRDefault="006447FE" w:rsidP="006447FE">
      <w:pPr>
        <w:pStyle w:val="BodyText31"/>
        <w:tabs>
          <w:tab w:val="left" w:pos="1128"/>
        </w:tabs>
        <w:spacing w:before="120" w:line="240" w:lineRule="auto"/>
        <w:ind w:left="1080" w:hanging="360"/>
        <w:rPr>
          <w:sz w:val="22"/>
          <w:szCs w:val="22"/>
        </w:rPr>
      </w:pPr>
      <w:r w:rsidRPr="00CB4675">
        <w:rPr>
          <w:rStyle w:val="BodyText1"/>
          <w:sz w:val="22"/>
          <w:szCs w:val="22"/>
        </w:rPr>
        <w:t>(5) If the Official Trustee accepts a debt agreement proposal for processing, the Official Trustee must process the proposal.</w:t>
      </w:r>
    </w:p>
    <w:p w14:paraId="4B18AFDA" w14:textId="77777777" w:rsidR="00A622AF" w:rsidRPr="00CB4675" w:rsidRDefault="00A622AF" w:rsidP="006447FE">
      <w:pPr>
        <w:spacing w:before="120"/>
        <w:rPr>
          <w:rStyle w:val="Bodytext158pt1"/>
          <w:rFonts w:eastAsia="Courier New"/>
          <w:sz w:val="22"/>
          <w:szCs w:val="22"/>
        </w:rPr>
        <w:sectPr w:rsidR="00A622AF" w:rsidRPr="00CB4675" w:rsidSect="007D48C2">
          <w:pgSz w:w="12240" w:h="15840" w:code="1"/>
          <w:pgMar w:top="1440" w:right="1440" w:bottom="1440" w:left="1440" w:header="450" w:footer="375" w:gutter="0"/>
          <w:cols w:space="720"/>
          <w:noEndnote/>
          <w:docGrid w:linePitch="360"/>
        </w:sectPr>
      </w:pPr>
    </w:p>
    <w:p w14:paraId="0D1F0A4A" w14:textId="77777777" w:rsidR="006447FE" w:rsidRPr="00CB4675" w:rsidRDefault="006447FE" w:rsidP="00A622AF">
      <w:pPr>
        <w:pStyle w:val="BodyText31"/>
        <w:spacing w:before="120" w:line="240" w:lineRule="auto"/>
        <w:ind w:left="954" w:hanging="324"/>
        <w:rPr>
          <w:sz w:val="22"/>
          <w:szCs w:val="22"/>
        </w:rPr>
      </w:pPr>
      <w:r w:rsidRPr="00CB4675">
        <w:rPr>
          <w:rStyle w:val="BodyText1"/>
          <w:sz w:val="22"/>
          <w:szCs w:val="22"/>
        </w:rPr>
        <w:lastRenderedPageBreak/>
        <w:t>(6) If the Official Trustee processes the proposal by writing to creditors under section 185A, the Official Trustee must:</w:t>
      </w:r>
    </w:p>
    <w:p w14:paraId="7ADA6AA2" w14:textId="77777777" w:rsidR="006447FE" w:rsidRPr="00CB4675" w:rsidRDefault="006447FE" w:rsidP="006447FE">
      <w:pPr>
        <w:pStyle w:val="BodyText31"/>
        <w:tabs>
          <w:tab w:val="left" w:pos="1586"/>
        </w:tabs>
        <w:spacing w:before="120" w:line="240" w:lineRule="auto"/>
        <w:ind w:left="1530" w:hanging="360"/>
        <w:rPr>
          <w:sz w:val="22"/>
          <w:szCs w:val="22"/>
        </w:rPr>
      </w:pPr>
      <w:r w:rsidRPr="00CB4675">
        <w:rPr>
          <w:rStyle w:val="BodyText1"/>
          <w:sz w:val="22"/>
          <w:szCs w:val="22"/>
        </w:rPr>
        <w:t>(a) ask each creditor to include with the creditor’s statement the following information for each debt owed to the creditor by the debtor:</w:t>
      </w:r>
    </w:p>
    <w:p w14:paraId="2839BA12" w14:textId="77777777" w:rsidR="006447FE" w:rsidRPr="00CB4675" w:rsidRDefault="006447FE" w:rsidP="006447FE">
      <w:pPr>
        <w:pStyle w:val="BodyText31"/>
        <w:tabs>
          <w:tab w:val="left" w:pos="2031"/>
        </w:tabs>
        <w:spacing w:before="120" w:line="240" w:lineRule="auto"/>
        <w:ind w:firstLine="1620"/>
        <w:rPr>
          <w:sz w:val="22"/>
          <w:szCs w:val="22"/>
        </w:rPr>
      </w:pPr>
      <w:r w:rsidRPr="00CB4675">
        <w:rPr>
          <w:rStyle w:val="BodyText1"/>
          <w:sz w:val="22"/>
          <w:szCs w:val="22"/>
        </w:rPr>
        <w:t>(i) the amount of the debt;</w:t>
      </w:r>
    </w:p>
    <w:p w14:paraId="49A409B3" w14:textId="77777777" w:rsidR="006447FE" w:rsidRPr="00CB4675" w:rsidRDefault="006447FE" w:rsidP="006447FE">
      <w:pPr>
        <w:pStyle w:val="BodyText31"/>
        <w:tabs>
          <w:tab w:val="left" w:pos="2031"/>
        </w:tabs>
        <w:spacing w:before="120" w:line="240" w:lineRule="auto"/>
        <w:ind w:firstLine="1530"/>
        <w:rPr>
          <w:sz w:val="22"/>
          <w:szCs w:val="22"/>
        </w:rPr>
      </w:pPr>
      <w:r w:rsidRPr="00CB4675">
        <w:rPr>
          <w:rStyle w:val="BodyText1"/>
          <w:sz w:val="22"/>
          <w:szCs w:val="22"/>
        </w:rPr>
        <w:t>(ii) whether the creditor holds a security for the debt;</w:t>
      </w:r>
    </w:p>
    <w:p w14:paraId="3514E49B" w14:textId="77777777" w:rsidR="006447FE" w:rsidRPr="00CB4675" w:rsidRDefault="006447FE" w:rsidP="00A622AF">
      <w:pPr>
        <w:pStyle w:val="BodyText31"/>
        <w:tabs>
          <w:tab w:val="left" w:pos="2031"/>
        </w:tabs>
        <w:spacing w:before="120" w:line="240" w:lineRule="auto"/>
        <w:ind w:left="1890" w:hanging="405"/>
        <w:rPr>
          <w:sz w:val="22"/>
          <w:szCs w:val="22"/>
        </w:rPr>
      </w:pPr>
      <w:r w:rsidRPr="00CB4675">
        <w:rPr>
          <w:rStyle w:val="BodyText1"/>
          <w:sz w:val="22"/>
          <w:szCs w:val="22"/>
        </w:rPr>
        <w:t>(iii) if the creditor holds a security—the creditor’s estimate of the value of the security and the value of the debt after deducting the value of the security;</w:t>
      </w:r>
    </w:p>
    <w:p w14:paraId="7D92DA35" w14:textId="77777777" w:rsidR="006447FE" w:rsidRPr="00CB4675" w:rsidRDefault="006447FE" w:rsidP="006447FE">
      <w:pPr>
        <w:pStyle w:val="BodyText31"/>
        <w:tabs>
          <w:tab w:val="left" w:pos="2031"/>
        </w:tabs>
        <w:spacing w:before="120" w:line="240" w:lineRule="auto"/>
        <w:ind w:firstLine="1530"/>
        <w:rPr>
          <w:sz w:val="22"/>
          <w:szCs w:val="22"/>
        </w:rPr>
      </w:pPr>
      <w:r w:rsidRPr="00CB4675">
        <w:rPr>
          <w:rStyle w:val="BodyText1"/>
          <w:sz w:val="22"/>
          <w:szCs w:val="22"/>
        </w:rPr>
        <w:t>(iv) the transaction and circumstances that gave rise to the debt;</w:t>
      </w:r>
    </w:p>
    <w:p w14:paraId="05CA2389" w14:textId="77777777" w:rsidR="006447FE" w:rsidRPr="00CB4675" w:rsidRDefault="006447FE" w:rsidP="00A622AF">
      <w:pPr>
        <w:pStyle w:val="BodyText31"/>
        <w:spacing w:before="120" w:line="240" w:lineRule="auto"/>
        <w:ind w:firstLine="1602"/>
        <w:rPr>
          <w:sz w:val="22"/>
          <w:szCs w:val="22"/>
        </w:rPr>
      </w:pPr>
      <w:r w:rsidRPr="00CB4675">
        <w:rPr>
          <w:rStyle w:val="BodyText1"/>
          <w:sz w:val="22"/>
          <w:szCs w:val="22"/>
        </w:rPr>
        <w:t>(v) whether the debt was assigned to the creditor;</w:t>
      </w:r>
    </w:p>
    <w:p w14:paraId="36C1F10C" w14:textId="77777777" w:rsidR="006447FE" w:rsidRPr="00CB4675" w:rsidRDefault="006447FE" w:rsidP="00A622AF">
      <w:pPr>
        <w:pStyle w:val="BodyText31"/>
        <w:spacing w:before="120" w:line="240" w:lineRule="auto"/>
        <w:ind w:left="1890" w:hanging="360"/>
        <w:rPr>
          <w:sz w:val="22"/>
          <w:szCs w:val="22"/>
        </w:rPr>
      </w:pPr>
      <w:r w:rsidRPr="00CB4675">
        <w:rPr>
          <w:rStyle w:val="BodyText1"/>
          <w:sz w:val="22"/>
          <w:szCs w:val="22"/>
        </w:rPr>
        <w:t>(vi) if the debt was assigned to the creditor—the value of the consideration that the creditor gave for the assignment; and</w:t>
      </w:r>
    </w:p>
    <w:p w14:paraId="49492EA1" w14:textId="77777777" w:rsidR="006447FE" w:rsidRPr="00CB4675" w:rsidRDefault="006447FE" w:rsidP="006447FE">
      <w:pPr>
        <w:pStyle w:val="BodyText31"/>
        <w:tabs>
          <w:tab w:val="left" w:pos="1586"/>
        </w:tabs>
        <w:spacing w:before="120" w:line="240" w:lineRule="auto"/>
        <w:ind w:firstLine="1170"/>
        <w:rPr>
          <w:sz w:val="22"/>
          <w:szCs w:val="22"/>
        </w:rPr>
      </w:pPr>
      <w:r w:rsidRPr="00CB4675">
        <w:rPr>
          <w:rStyle w:val="BodyText1"/>
          <w:sz w:val="22"/>
          <w:szCs w:val="22"/>
        </w:rPr>
        <w:t>(b) give each creditor a summary of the debtor’s statement of affairs.</w:t>
      </w:r>
    </w:p>
    <w:p w14:paraId="178EA517" w14:textId="77777777" w:rsidR="006447FE" w:rsidRPr="00CB4675" w:rsidRDefault="006447FE" w:rsidP="006447FE">
      <w:pPr>
        <w:pStyle w:val="Bodytext110"/>
        <w:spacing w:before="120" w:line="240" w:lineRule="auto"/>
        <w:jc w:val="left"/>
        <w:rPr>
          <w:sz w:val="22"/>
          <w:szCs w:val="22"/>
        </w:rPr>
      </w:pPr>
      <w:r w:rsidRPr="00CB4675">
        <w:rPr>
          <w:rStyle w:val="Bodytext1111pt0"/>
        </w:rPr>
        <w:t>185F Effect of accepting a debt agreement proposal for processing</w:t>
      </w:r>
    </w:p>
    <w:p w14:paraId="56602B96" w14:textId="77777777" w:rsidR="006447FE" w:rsidRPr="00CB4675" w:rsidRDefault="006447FE" w:rsidP="00A622AF">
      <w:pPr>
        <w:pStyle w:val="BodyText31"/>
        <w:tabs>
          <w:tab w:val="left" w:pos="1131"/>
        </w:tabs>
        <w:spacing w:before="120" w:line="240" w:lineRule="auto"/>
        <w:ind w:left="936" w:hanging="306"/>
        <w:rPr>
          <w:sz w:val="22"/>
          <w:szCs w:val="22"/>
        </w:rPr>
      </w:pPr>
      <w:r w:rsidRPr="00CB4675">
        <w:rPr>
          <w:rStyle w:val="BodyText1"/>
          <w:sz w:val="22"/>
          <w:szCs w:val="22"/>
        </w:rPr>
        <w:t>(1) After acceptance of a debt agreement proposal for processing is recorded in the National Personal Insolvency Index:</w:t>
      </w:r>
    </w:p>
    <w:p w14:paraId="4274F73A" w14:textId="77777777" w:rsidR="006447FE" w:rsidRPr="00CB4675" w:rsidRDefault="006447FE" w:rsidP="00A622AF">
      <w:pPr>
        <w:pStyle w:val="BodyText31"/>
        <w:spacing w:before="120" w:line="240" w:lineRule="auto"/>
        <w:ind w:left="1485" w:hanging="315"/>
        <w:rPr>
          <w:sz w:val="22"/>
          <w:szCs w:val="22"/>
        </w:rPr>
      </w:pPr>
      <w:r w:rsidRPr="00CB4675">
        <w:rPr>
          <w:rStyle w:val="BodyText1"/>
          <w:sz w:val="22"/>
          <w:szCs w:val="22"/>
        </w:rPr>
        <w:t>(a) a creditor cannot apply for enforcement of, or enforce, a remedy against the debtor’s person or property in respect of a frozen debt; and</w:t>
      </w:r>
    </w:p>
    <w:p w14:paraId="1C3D4ED4" w14:textId="77777777" w:rsidR="006447FE" w:rsidRPr="00CB4675" w:rsidRDefault="006447FE" w:rsidP="00A622AF">
      <w:pPr>
        <w:pStyle w:val="BodyText31"/>
        <w:spacing w:before="120" w:line="240" w:lineRule="auto"/>
        <w:ind w:left="1485" w:hanging="315"/>
        <w:rPr>
          <w:sz w:val="22"/>
          <w:szCs w:val="22"/>
        </w:rPr>
      </w:pPr>
      <w:r w:rsidRPr="00CB4675">
        <w:rPr>
          <w:rStyle w:val="BodyText1"/>
          <w:sz w:val="22"/>
          <w:szCs w:val="22"/>
        </w:rPr>
        <w:t>(b) a sheriff must not take action, or further action, to execute, or sell property under, any process issued by a court to enforce payment of a frozen debt owed by the debtor; and</w:t>
      </w:r>
    </w:p>
    <w:p w14:paraId="7705DDEC" w14:textId="77777777" w:rsidR="006447FE" w:rsidRPr="00CB4675" w:rsidRDefault="006447FE" w:rsidP="00A622AF">
      <w:pPr>
        <w:pStyle w:val="BodyText31"/>
        <w:spacing w:before="120" w:line="240" w:lineRule="auto"/>
        <w:ind w:left="1485" w:hanging="315"/>
        <w:rPr>
          <w:sz w:val="22"/>
          <w:szCs w:val="22"/>
        </w:rPr>
      </w:pPr>
      <w:r w:rsidRPr="00CB4675">
        <w:rPr>
          <w:rStyle w:val="BodyText1"/>
          <w:sz w:val="22"/>
          <w:szCs w:val="22"/>
        </w:rPr>
        <w:t>(c) a person who is entitled under a law of the Commonwealth, or of a State or Territory of the Commonwealth, to retain or deduct money from money that is or will be owing or payable to the debtor must not retain or deduct money;</w:t>
      </w:r>
    </w:p>
    <w:p w14:paraId="371FAECE" w14:textId="77777777" w:rsidR="006447FE" w:rsidRPr="00CB4675" w:rsidRDefault="006447FE" w:rsidP="00A622AF">
      <w:pPr>
        <w:pStyle w:val="BodyText31"/>
        <w:spacing w:before="120" w:line="240" w:lineRule="auto"/>
        <w:ind w:firstLine="936"/>
        <w:rPr>
          <w:sz w:val="22"/>
          <w:szCs w:val="22"/>
        </w:rPr>
      </w:pPr>
      <w:r w:rsidRPr="00CB4675">
        <w:rPr>
          <w:rStyle w:val="BodyText1"/>
          <w:sz w:val="22"/>
          <w:szCs w:val="22"/>
        </w:rPr>
        <w:t>until any of the following events occurs:</w:t>
      </w:r>
    </w:p>
    <w:p w14:paraId="5581E947" w14:textId="77777777" w:rsidR="006447FE" w:rsidRPr="00CB4675" w:rsidRDefault="006447FE" w:rsidP="006447FE">
      <w:pPr>
        <w:pStyle w:val="BodyText31"/>
        <w:tabs>
          <w:tab w:val="left" w:pos="1586"/>
        </w:tabs>
        <w:spacing w:before="120" w:line="240" w:lineRule="auto"/>
        <w:ind w:firstLine="1170"/>
        <w:rPr>
          <w:sz w:val="22"/>
          <w:szCs w:val="22"/>
        </w:rPr>
      </w:pPr>
      <w:r w:rsidRPr="00CB4675">
        <w:rPr>
          <w:rStyle w:val="BodyText1"/>
          <w:sz w:val="22"/>
          <w:szCs w:val="22"/>
        </w:rPr>
        <w:t>(d) the deadline arrives;</w:t>
      </w:r>
    </w:p>
    <w:p w14:paraId="73DF3DD4" w14:textId="77777777" w:rsidR="006447FE" w:rsidRPr="00CB4675" w:rsidRDefault="006447FE" w:rsidP="006447FE">
      <w:pPr>
        <w:pStyle w:val="BodyText31"/>
        <w:tabs>
          <w:tab w:val="left" w:pos="1586"/>
        </w:tabs>
        <w:spacing w:before="120" w:line="240" w:lineRule="auto"/>
        <w:ind w:firstLine="1170"/>
        <w:rPr>
          <w:sz w:val="22"/>
          <w:szCs w:val="22"/>
        </w:rPr>
      </w:pPr>
      <w:r w:rsidRPr="00CB4675">
        <w:rPr>
          <w:rStyle w:val="BodyText1"/>
          <w:sz w:val="22"/>
          <w:szCs w:val="22"/>
        </w:rPr>
        <w:t>(e) the proposal is rejected by the creditors at a meeting;</w:t>
      </w:r>
    </w:p>
    <w:p w14:paraId="5653E394" w14:textId="77777777" w:rsidR="006447FE" w:rsidRPr="00CB4675" w:rsidRDefault="006447FE" w:rsidP="006447FE">
      <w:pPr>
        <w:pStyle w:val="BodyText31"/>
        <w:spacing w:before="120" w:line="240" w:lineRule="auto"/>
        <w:ind w:firstLine="1170"/>
        <w:rPr>
          <w:sz w:val="22"/>
          <w:szCs w:val="22"/>
        </w:rPr>
      </w:pPr>
      <w:r w:rsidRPr="00CB4675">
        <w:rPr>
          <w:rStyle w:val="BodyText1"/>
          <w:sz w:val="22"/>
          <w:szCs w:val="22"/>
        </w:rPr>
        <w:t>(f) the proposal lapses.</w:t>
      </w:r>
    </w:p>
    <w:p w14:paraId="6B4E7E74" w14:textId="77777777" w:rsidR="006447FE" w:rsidRPr="00CB4675" w:rsidRDefault="006447FE" w:rsidP="00A622AF">
      <w:pPr>
        <w:pStyle w:val="BodyText31"/>
        <w:spacing w:before="120" w:line="240" w:lineRule="auto"/>
        <w:ind w:firstLine="630"/>
        <w:rPr>
          <w:sz w:val="22"/>
          <w:szCs w:val="22"/>
        </w:rPr>
      </w:pPr>
      <w:r w:rsidRPr="00CB4675">
        <w:rPr>
          <w:rStyle w:val="BodyText1"/>
          <w:sz w:val="22"/>
          <w:szCs w:val="22"/>
        </w:rPr>
        <w:t>(2) Subsection (1) does not prevent a creditor from:</w:t>
      </w:r>
    </w:p>
    <w:p w14:paraId="3D56123D" w14:textId="77777777" w:rsidR="006447FE" w:rsidRPr="00CB4675" w:rsidRDefault="006447FE" w:rsidP="006447FE">
      <w:pPr>
        <w:pStyle w:val="BodyText31"/>
        <w:tabs>
          <w:tab w:val="left" w:pos="1586"/>
        </w:tabs>
        <w:spacing w:before="120" w:line="240" w:lineRule="auto"/>
        <w:ind w:firstLine="1170"/>
        <w:rPr>
          <w:sz w:val="22"/>
          <w:szCs w:val="22"/>
        </w:rPr>
      </w:pPr>
      <w:r w:rsidRPr="00CB4675">
        <w:rPr>
          <w:rStyle w:val="BodyText1"/>
          <w:sz w:val="22"/>
          <w:szCs w:val="22"/>
        </w:rPr>
        <w:t>(a) starting a legal proceeding in respect of a frozen debt; or</w:t>
      </w:r>
    </w:p>
    <w:p w14:paraId="2A068FCB" w14:textId="77777777" w:rsidR="006447FE" w:rsidRPr="00CB4675" w:rsidRDefault="006447FE" w:rsidP="006447FE">
      <w:pPr>
        <w:pStyle w:val="BodyText31"/>
        <w:tabs>
          <w:tab w:val="left" w:pos="1586"/>
        </w:tabs>
        <w:spacing w:before="120" w:line="240" w:lineRule="auto"/>
        <w:ind w:firstLine="1170"/>
        <w:rPr>
          <w:sz w:val="22"/>
          <w:szCs w:val="22"/>
        </w:rPr>
      </w:pPr>
      <w:r w:rsidRPr="00CB4675">
        <w:rPr>
          <w:rStyle w:val="BodyText1"/>
          <w:sz w:val="22"/>
          <w:szCs w:val="22"/>
        </w:rPr>
        <w:t>(b) taking a fresh step in such a proceeding (except to enforce a judgment).</w:t>
      </w:r>
    </w:p>
    <w:p w14:paraId="58C72C39" w14:textId="77777777" w:rsidR="00A622AF" w:rsidRPr="00CB4675" w:rsidRDefault="00A622AF" w:rsidP="006447FE">
      <w:pPr>
        <w:spacing w:before="120"/>
        <w:rPr>
          <w:rStyle w:val="Bodytext158pt1"/>
          <w:rFonts w:eastAsia="Courier New"/>
          <w:sz w:val="22"/>
          <w:szCs w:val="22"/>
        </w:rPr>
        <w:sectPr w:rsidR="00A622AF" w:rsidRPr="00CB4675" w:rsidSect="007D48C2">
          <w:pgSz w:w="12240" w:h="15840" w:code="1"/>
          <w:pgMar w:top="1440" w:right="1440" w:bottom="1440" w:left="1440" w:header="540" w:footer="375" w:gutter="0"/>
          <w:cols w:space="720"/>
          <w:noEndnote/>
          <w:docGrid w:linePitch="360"/>
        </w:sectPr>
      </w:pPr>
    </w:p>
    <w:p w14:paraId="6BF85980" w14:textId="77777777" w:rsidR="006447FE" w:rsidRPr="00CB4675" w:rsidRDefault="006447FE" w:rsidP="006447FE">
      <w:pPr>
        <w:pStyle w:val="Bodytext110"/>
        <w:spacing w:before="120" w:line="240" w:lineRule="auto"/>
        <w:jc w:val="left"/>
        <w:rPr>
          <w:sz w:val="22"/>
          <w:szCs w:val="22"/>
        </w:rPr>
      </w:pPr>
      <w:r w:rsidRPr="00CB4675">
        <w:rPr>
          <w:rStyle w:val="Bodytext1111pt0"/>
        </w:rPr>
        <w:lastRenderedPageBreak/>
        <w:t>185G Lapsing of a debt agreement proposal</w:t>
      </w:r>
    </w:p>
    <w:p w14:paraId="318E78B0" w14:textId="77777777" w:rsidR="006447FE" w:rsidRPr="00CB4675" w:rsidRDefault="006447FE" w:rsidP="006447FE">
      <w:pPr>
        <w:pStyle w:val="BodyText31"/>
        <w:spacing w:before="120" w:line="240" w:lineRule="auto"/>
        <w:ind w:firstLine="990"/>
        <w:rPr>
          <w:sz w:val="22"/>
          <w:szCs w:val="22"/>
        </w:rPr>
      </w:pPr>
      <w:r w:rsidRPr="00CB4675">
        <w:rPr>
          <w:rStyle w:val="BodyText1"/>
          <w:sz w:val="22"/>
          <w:szCs w:val="22"/>
        </w:rPr>
        <w:t>A debt agreement proposal lapses if:</w:t>
      </w:r>
    </w:p>
    <w:p w14:paraId="41B8D513" w14:textId="77777777" w:rsidR="006447FE" w:rsidRPr="00CB4675" w:rsidRDefault="006447FE" w:rsidP="00A622AF">
      <w:pPr>
        <w:pStyle w:val="BodyText31"/>
        <w:spacing w:before="120" w:line="240" w:lineRule="auto"/>
        <w:ind w:left="1467" w:hanging="297"/>
        <w:rPr>
          <w:sz w:val="22"/>
          <w:szCs w:val="22"/>
        </w:rPr>
      </w:pPr>
      <w:r w:rsidRPr="00CB4675">
        <w:rPr>
          <w:rStyle w:val="BodyText1"/>
          <w:sz w:val="22"/>
          <w:szCs w:val="22"/>
        </w:rPr>
        <w:t>(a) the Official Trustee accepts the proposal for processing and calls a meeting of affected creditors to consider it, but the creditors do not pass a special resolution accepting the proposal before the deadline; or</w:t>
      </w:r>
    </w:p>
    <w:p w14:paraId="6AD30B46" w14:textId="77777777" w:rsidR="006447FE" w:rsidRPr="00CB4675" w:rsidRDefault="006447FE" w:rsidP="00A622AF">
      <w:pPr>
        <w:pStyle w:val="BodyText31"/>
        <w:spacing w:before="120" w:line="240" w:lineRule="auto"/>
        <w:ind w:left="1467" w:hanging="297"/>
        <w:rPr>
          <w:sz w:val="22"/>
          <w:szCs w:val="22"/>
        </w:rPr>
      </w:pPr>
      <w:r w:rsidRPr="00CB4675">
        <w:rPr>
          <w:rStyle w:val="BodyText1"/>
          <w:sz w:val="22"/>
          <w:szCs w:val="22"/>
        </w:rPr>
        <w:t>(b) the Official Trustee accepts the proposal for processing and writes to affected creditors about it, but no replies are received before the deadline; or</w:t>
      </w:r>
    </w:p>
    <w:p w14:paraId="3D64604F" w14:textId="77777777" w:rsidR="006447FE" w:rsidRPr="00CB4675" w:rsidRDefault="006447FE" w:rsidP="00A622AF">
      <w:pPr>
        <w:pStyle w:val="BodyText31"/>
        <w:spacing w:before="120" w:line="240" w:lineRule="auto"/>
        <w:ind w:left="1467" w:hanging="297"/>
        <w:rPr>
          <w:sz w:val="22"/>
          <w:szCs w:val="22"/>
        </w:rPr>
      </w:pPr>
      <w:r w:rsidRPr="00CB4675">
        <w:rPr>
          <w:rStyle w:val="BodyText1"/>
          <w:sz w:val="22"/>
          <w:szCs w:val="22"/>
        </w:rPr>
        <w:t>(c) the debtor dies after giving the proposal to the Official Trustee but before a debt agreement is made on the basis of the proposal.</w:t>
      </w:r>
    </w:p>
    <w:p w14:paraId="4ECF957C" w14:textId="77777777" w:rsidR="006447FE" w:rsidRPr="000E5FEE" w:rsidRDefault="006447FE" w:rsidP="00A622AF">
      <w:pPr>
        <w:pStyle w:val="Bodytext120"/>
        <w:tabs>
          <w:tab w:val="right" w:pos="6122"/>
        </w:tabs>
        <w:spacing w:before="120" w:line="240" w:lineRule="auto"/>
        <w:ind w:firstLine="990"/>
        <w:jc w:val="left"/>
        <w:rPr>
          <w:sz w:val="20"/>
          <w:szCs w:val="22"/>
        </w:rPr>
      </w:pPr>
      <w:r w:rsidRPr="000E5FEE">
        <w:rPr>
          <w:rStyle w:val="Bodytext128pt1"/>
          <w:sz w:val="20"/>
          <w:szCs w:val="22"/>
        </w:rPr>
        <w:t>Note:</w:t>
      </w:r>
      <w:r w:rsidR="00A622AF" w:rsidRPr="000E5FEE">
        <w:rPr>
          <w:rStyle w:val="Bodytext128pt1"/>
          <w:sz w:val="20"/>
          <w:szCs w:val="22"/>
        </w:rPr>
        <w:t xml:space="preserve"> </w:t>
      </w:r>
      <w:r w:rsidRPr="000E5FEE">
        <w:rPr>
          <w:rStyle w:val="Bodytext128pt1"/>
          <w:sz w:val="20"/>
          <w:szCs w:val="22"/>
        </w:rPr>
        <w:t>Section 185H deals with the making of a debt agreement.</w:t>
      </w:r>
    </w:p>
    <w:p w14:paraId="0CA68746" w14:textId="0633D851" w:rsidR="006447FE" w:rsidRPr="00E74D78" w:rsidRDefault="006447FE" w:rsidP="006447FE">
      <w:pPr>
        <w:spacing w:before="120"/>
        <w:rPr>
          <w:rFonts w:ascii="Times New Roman" w:hAnsi="Times New Roman" w:cs="Times New Roman"/>
          <w:b/>
          <w:sz w:val="26"/>
          <w:szCs w:val="26"/>
        </w:rPr>
      </w:pPr>
      <w:r w:rsidRPr="00E74D78">
        <w:rPr>
          <w:rFonts w:ascii="Times New Roman" w:hAnsi="Times New Roman" w:cs="Times New Roman"/>
          <w:b/>
          <w:sz w:val="26"/>
          <w:szCs w:val="26"/>
        </w:rPr>
        <w:t>Division 3—Making a debt agreement</w:t>
      </w:r>
    </w:p>
    <w:p w14:paraId="6BA03802" w14:textId="77777777" w:rsidR="006447FE" w:rsidRPr="00CB4675" w:rsidRDefault="006447FE" w:rsidP="006447FE">
      <w:pPr>
        <w:pStyle w:val="Bodytext110"/>
        <w:spacing w:before="120" w:line="240" w:lineRule="auto"/>
        <w:jc w:val="left"/>
        <w:rPr>
          <w:sz w:val="22"/>
          <w:szCs w:val="22"/>
        </w:rPr>
      </w:pPr>
      <w:r w:rsidRPr="00CB4675">
        <w:rPr>
          <w:rStyle w:val="Bodytext1111pt0"/>
        </w:rPr>
        <w:t>185H Making a debt agreement</w:t>
      </w:r>
    </w:p>
    <w:p w14:paraId="7C918BAD" w14:textId="77777777" w:rsidR="006447FE" w:rsidRPr="00CB4675" w:rsidRDefault="006447FE" w:rsidP="006447FE">
      <w:pPr>
        <w:pStyle w:val="BodyText31"/>
        <w:spacing w:before="120" w:line="240" w:lineRule="auto"/>
        <w:ind w:left="990" w:firstLine="0"/>
        <w:rPr>
          <w:sz w:val="22"/>
          <w:szCs w:val="22"/>
        </w:rPr>
      </w:pPr>
      <w:r w:rsidRPr="00CB4675">
        <w:rPr>
          <w:rStyle w:val="BodyText1"/>
          <w:sz w:val="22"/>
          <w:szCs w:val="22"/>
        </w:rPr>
        <w:t>A debt agreement is made in the terms of a debt agreement proposal when the proposal is accepted.</w:t>
      </w:r>
    </w:p>
    <w:p w14:paraId="76A85BDD" w14:textId="77777777" w:rsidR="006447FE" w:rsidRPr="000E5FEE" w:rsidRDefault="006447FE" w:rsidP="00A622AF">
      <w:pPr>
        <w:pStyle w:val="Bodytext120"/>
        <w:tabs>
          <w:tab w:val="right" w:pos="6122"/>
        </w:tabs>
        <w:spacing w:before="120" w:line="240" w:lineRule="auto"/>
        <w:ind w:firstLine="990"/>
        <w:jc w:val="left"/>
        <w:rPr>
          <w:sz w:val="20"/>
          <w:szCs w:val="22"/>
        </w:rPr>
      </w:pPr>
      <w:r w:rsidRPr="000E5FEE">
        <w:rPr>
          <w:rStyle w:val="Bodytext128pt1"/>
          <w:sz w:val="20"/>
          <w:szCs w:val="22"/>
        </w:rPr>
        <w:t>Note:</w:t>
      </w:r>
      <w:r w:rsidR="00A622AF" w:rsidRPr="000E5FEE">
        <w:rPr>
          <w:rStyle w:val="Bodytext128pt1"/>
          <w:sz w:val="20"/>
          <w:szCs w:val="22"/>
        </w:rPr>
        <w:t xml:space="preserve"> </w:t>
      </w:r>
      <w:r w:rsidRPr="000E5FEE">
        <w:rPr>
          <w:rStyle w:val="Bodytext128pt1"/>
          <w:sz w:val="20"/>
          <w:szCs w:val="22"/>
        </w:rPr>
        <w:t>Section 185B explains how a proposal is accepted.</w:t>
      </w:r>
    </w:p>
    <w:p w14:paraId="33D91C68" w14:textId="0994B754" w:rsidR="006447FE" w:rsidRPr="00CB4675" w:rsidRDefault="006447FE" w:rsidP="006447FE">
      <w:pPr>
        <w:pStyle w:val="Bodytext110"/>
        <w:spacing w:before="120" w:line="240" w:lineRule="auto"/>
        <w:jc w:val="left"/>
        <w:rPr>
          <w:sz w:val="22"/>
          <w:szCs w:val="22"/>
        </w:rPr>
      </w:pPr>
      <w:r w:rsidRPr="00CB4675">
        <w:rPr>
          <w:rStyle w:val="Bodytext1111pt0"/>
        </w:rPr>
        <w:t>185</w:t>
      </w:r>
      <w:r w:rsidR="00E74D78">
        <w:rPr>
          <w:rStyle w:val="Bodytext1111pt0"/>
        </w:rPr>
        <w:t>I</w:t>
      </w:r>
      <w:r w:rsidRPr="00CB4675">
        <w:rPr>
          <w:rStyle w:val="Bodytext1111pt0"/>
        </w:rPr>
        <w:t xml:space="preserve"> Parties to a debt agreement</w:t>
      </w:r>
    </w:p>
    <w:p w14:paraId="2B2383A5" w14:textId="77777777" w:rsidR="006447FE" w:rsidRPr="00CB4675" w:rsidRDefault="006447FE" w:rsidP="006447FE">
      <w:pPr>
        <w:pStyle w:val="BodyText31"/>
        <w:spacing w:before="120" w:line="240" w:lineRule="auto"/>
        <w:ind w:firstLine="1080"/>
        <w:rPr>
          <w:sz w:val="22"/>
          <w:szCs w:val="22"/>
        </w:rPr>
      </w:pPr>
      <w:r w:rsidRPr="00CB4675">
        <w:rPr>
          <w:rStyle w:val="BodyText1"/>
          <w:sz w:val="22"/>
          <w:szCs w:val="22"/>
        </w:rPr>
        <w:t>The parties to a debt agreement arc:</w:t>
      </w:r>
    </w:p>
    <w:p w14:paraId="0C7E1DD2" w14:textId="77777777" w:rsidR="006447FE" w:rsidRPr="00CB4675" w:rsidRDefault="006447FE" w:rsidP="006447FE">
      <w:pPr>
        <w:pStyle w:val="BodyText31"/>
        <w:tabs>
          <w:tab w:val="left" w:pos="1520"/>
        </w:tabs>
        <w:spacing w:before="120" w:line="240" w:lineRule="auto"/>
        <w:ind w:firstLine="1260"/>
        <w:rPr>
          <w:sz w:val="22"/>
          <w:szCs w:val="22"/>
        </w:rPr>
      </w:pPr>
      <w:r w:rsidRPr="00CB4675">
        <w:rPr>
          <w:rStyle w:val="BodyText1"/>
          <w:sz w:val="22"/>
          <w:szCs w:val="22"/>
        </w:rPr>
        <w:t>(a) the debtor; and</w:t>
      </w:r>
    </w:p>
    <w:p w14:paraId="5D4AC2B3" w14:textId="77777777" w:rsidR="006447FE" w:rsidRPr="00CB4675" w:rsidRDefault="006447FE" w:rsidP="00A622AF">
      <w:pPr>
        <w:pStyle w:val="BodyText31"/>
        <w:spacing w:before="120" w:line="240" w:lineRule="auto"/>
        <w:ind w:left="1566" w:hanging="306"/>
        <w:rPr>
          <w:sz w:val="22"/>
          <w:szCs w:val="22"/>
        </w:rPr>
      </w:pPr>
      <w:r w:rsidRPr="00CB4675">
        <w:rPr>
          <w:rStyle w:val="BodyText1"/>
          <w:sz w:val="22"/>
          <w:szCs w:val="22"/>
        </w:rPr>
        <w:t>(b) the creditors to whom the debtor owed debts immediately before the debt agreement was made.</w:t>
      </w:r>
    </w:p>
    <w:p w14:paraId="181C3CD3" w14:textId="77777777" w:rsidR="006447FE" w:rsidRPr="00CB4675" w:rsidRDefault="006447FE" w:rsidP="006447FE">
      <w:pPr>
        <w:pStyle w:val="Bodytext110"/>
        <w:spacing w:before="120" w:line="240" w:lineRule="auto"/>
        <w:jc w:val="left"/>
        <w:rPr>
          <w:sz w:val="22"/>
          <w:szCs w:val="22"/>
        </w:rPr>
      </w:pPr>
      <w:r w:rsidRPr="00CB4675">
        <w:rPr>
          <w:rStyle w:val="Bodytext1111pt0"/>
        </w:rPr>
        <w:t>185J Release of debtor from debts</w:t>
      </w:r>
    </w:p>
    <w:p w14:paraId="0E561E6E"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Time and effect of release</w:t>
      </w:r>
    </w:p>
    <w:p w14:paraId="18DA2925" w14:textId="77777777" w:rsidR="006447FE" w:rsidRPr="00CB4675" w:rsidRDefault="006447FE" w:rsidP="006447FE">
      <w:pPr>
        <w:pStyle w:val="BodyText31"/>
        <w:tabs>
          <w:tab w:val="left" w:pos="1130"/>
        </w:tabs>
        <w:spacing w:before="120" w:line="240" w:lineRule="auto"/>
        <w:ind w:left="990" w:hanging="360"/>
        <w:rPr>
          <w:sz w:val="22"/>
          <w:szCs w:val="22"/>
        </w:rPr>
      </w:pPr>
      <w:r w:rsidRPr="00CB4675">
        <w:rPr>
          <w:rStyle w:val="BodyText1"/>
          <w:sz w:val="22"/>
          <w:szCs w:val="22"/>
        </w:rPr>
        <w:t>(1) When details of a debt agreement are entered in the National Personal Insolvency Index, the debtor is released from provable debts from which the debtor would have been released if he or she had been discharged from bankruptcy immediately after the details were entered in the Index.</w:t>
      </w:r>
    </w:p>
    <w:p w14:paraId="0469395A"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End of release</w:t>
      </w:r>
    </w:p>
    <w:p w14:paraId="53C9DB0E" w14:textId="77777777" w:rsidR="006447FE" w:rsidRPr="00CB4675" w:rsidRDefault="006447FE" w:rsidP="006447FE">
      <w:pPr>
        <w:pStyle w:val="BodyText31"/>
        <w:tabs>
          <w:tab w:val="left" w:pos="1130"/>
        </w:tabs>
        <w:spacing w:before="120" w:line="240" w:lineRule="auto"/>
        <w:ind w:firstLine="630"/>
        <w:rPr>
          <w:sz w:val="22"/>
          <w:szCs w:val="22"/>
        </w:rPr>
      </w:pPr>
      <w:r w:rsidRPr="00CB4675">
        <w:rPr>
          <w:rStyle w:val="BodyText1"/>
          <w:sz w:val="22"/>
          <w:szCs w:val="22"/>
        </w:rPr>
        <w:t>(2) The release ceases to operate if the debt agreement:</w:t>
      </w:r>
    </w:p>
    <w:p w14:paraId="01E58C1F" w14:textId="77777777" w:rsidR="006447FE" w:rsidRPr="00CB4675" w:rsidRDefault="006447FE" w:rsidP="006447FE">
      <w:pPr>
        <w:pStyle w:val="BodyText31"/>
        <w:tabs>
          <w:tab w:val="left" w:pos="1520"/>
        </w:tabs>
        <w:spacing w:before="120" w:line="240" w:lineRule="auto"/>
        <w:ind w:firstLine="1260"/>
        <w:rPr>
          <w:sz w:val="22"/>
          <w:szCs w:val="22"/>
        </w:rPr>
      </w:pPr>
      <w:r w:rsidRPr="00CB4675">
        <w:rPr>
          <w:rStyle w:val="BodyText1"/>
          <w:sz w:val="22"/>
          <w:szCs w:val="22"/>
        </w:rPr>
        <w:t>(a) is terminated under section 185P, 185Q or I85R; or</w:t>
      </w:r>
    </w:p>
    <w:p w14:paraId="5E3D212E" w14:textId="77777777" w:rsidR="006447FE" w:rsidRPr="00CB4675" w:rsidRDefault="006447FE" w:rsidP="006447FE">
      <w:pPr>
        <w:pStyle w:val="BodyText31"/>
        <w:tabs>
          <w:tab w:val="left" w:pos="1520"/>
        </w:tabs>
        <w:spacing w:before="120" w:line="240" w:lineRule="auto"/>
        <w:ind w:firstLine="1260"/>
        <w:rPr>
          <w:sz w:val="22"/>
          <w:szCs w:val="22"/>
        </w:rPr>
      </w:pPr>
      <w:r w:rsidRPr="00CB4675">
        <w:rPr>
          <w:rStyle w:val="BodyText1"/>
          <w:sz w:val="22"/>
          <w:szCs w:val="22"/>
        </w:rPr>
        <w:t>(b) is declared void by the Court.</w:t>
      </w:r>
    </w:p>
    <w:p w14:paraId="6A2ECA16" w14:textId="77777777" w:rsidR="00A622AF" w:rsidRPr="00CB4675" w:rsidRDefault="00A622AF" w:rsidP="006447FE">
      <w:pPr>
        <w:spacing w:before="120"/>
        <w:rPr>
          <w:rStyle w:val="Bodytext158pt1"/>
          <w:rFonts w:eastAsia="Courier New"/>
          <w:sz w:val="22"/>
          <w:szCs w:val="22"/>
        </w:rPr>
        <w:sectPr w:rsidR="00A622AF" w:rsidRPr="00CB4675" w:rsidSect="007D48C2">
          <w:pgSz w:w="12240" w:h="15840" w:code="1"/>
          <w:pgMar w:top="1440" w:right="1440" w:bottom="1440" w:left="1440" w:header="450" w:footer="375" w:gutter="0"/>
          <w:cols w:space="720"/>
          <w:noEndnote/>
          <w:docGrid w:linePitch="360"/>
        </w:sectPr>
      </w:pPr>
    </w:p>
    <w:p w14:paraId="200B9FCF" w14:textId="77777777" w:rsidR="006447FE" w:rsidRPr="00CB4675" w:rsidRDefault="006447FE" w:rsidP="006447FE">
      <w:pPr>
        <w:pStyle w:val="Bodytext60"/>
        <w:spacing w:before="120" w:line="240" w:lineRule="auto"/>
        <w:ind w:firstLine="1080"/>
        <w:rPr>
          <w:sz w:val="22"/>
          <w:szCs w:val="22"/>
        </w:rPr>
      </w:pPr>
      <w:r w:rsidRPr="00CB4675">
        <w:rPr>
          <w:iCs w:val="0"/>
          <w:sz w:val="22"/>
          <w:szCs w:val="22"/>
        </w:rPr>
        <w:lastRenderedPageBreak/>
        <w:t>Limits on release</w:t>
      </w:r>
    </w:p>
    <w:p w14:paraId="78FE9EAA" w14:textId="77777777" w:rsidR="006447FE" w:rsidRPr="00CB4675" w:rsidRDefault="006447FE" w:rsidP="00A622AF">
      <w:pPr>
        <w:pStyle w:val="BodyText31"/>
        <w:spacing w:before="120" w:line="240" w:lineRule="auto"/>
        <w:ind w:firstLine="720"/>
        <w:rPr>
          <w:sz w:val="22"/>
          <w:szCs w:val="22"/>
        </w:rPr>
      </w:pPr>
      <w:r w:rsidRPr="00CB4675">
        <w:rPr>
          <w:rStyle w:val="BodyText1"/>
          <w:sz w:val="22"/>
          <w:szCs w:val="22"/>
        </w:rPr>
        <w:t>(3) The release does not:</w:t>
      </w:r>
    </w:p>
    <w:p w14:paraId="5B19D11F" w14:textId="77777777" w:rsidR="006447FE" w:rsidRPr="00CB4675" w:rsidRDefault="006447FE" w:rsidP="006447FE">
      <w:pPr>
        <w:pStyle w:val="BodyText31"/>
        <w:tabs>
          <w:tab w:val="left" w:pos="1561"/>
        </w:tabs>
        <w:spacing w:before="120" w:line="240" w:lineRule="auto"/>
        <w:ind w:firstLine="1170"/>
        <w:rPr>
          <w:sz w:val="22"/>
          <w:szCs w:val="22"/>
        </w:rPr>
      </w:pPr>
      <w:r w:rsidRPr="00CB4675">
        <w:rPr>
          <w:rStyle w:val="BodyText1"/>
          <w:sz w:val="22"/>
          <w:szCs w:val="22"/>
        </w:rPr>
        <w:t>(a) release anyone else from a debt that he or she owes jointly with the debtor; or</w:t>
      </w:r>
    </w:p>
    <w:p w14:paraId="08788BB9" w14:textId="77777777" w:rsidR="006447FE" w:rsidRPr="00CB4675" w:rsidRDefault="006447FE" w:rsidP="006447FE">
      <w:pPr>
        <w:pStyle w:val="BodyText31"/>
        <w:tabs>
          <w:tab w:val="left" w:pos="1561"/>
        </w:tabs>
        <w:spacing w:before="120" w:line="240" w:lineRule="auto"/>
        <w:ind w:firstLine="1170"/>
        <w:rPr>
          <w:sz w:val="22"/>
          <w:szCs w:val="22"/>
        </w:rPr>
      </w:pPr>
      <w:r w:rsidRPr="00CB4675">
        <w:rPr>
          <w:rStyle w:val="BodyText1"/>
          <w:sz w:val="22"/>
          <w:szCs w:val="22"/>
        </w:rPr>
        <w:t>(b) release a guarantor from the guarantee that the guarantor gave for the debtor’s debt; or</w:t>
      </w:r>
    </w:p>
    <w:p w14:paraId="1394FC8B" w14:textId="77777777" w:rsidR="006447FE" w:rsidRPr="00CB4675" w:rsidRDefault="006447FE" w:rsidP="00A622AF">
      <w:pPr>
        <w:pStyle w:val="BodyText31"/>
        <w:spacing w:before="120" w:line="240" w:lineRule="auto"/>
        <w:ind w:left="1485" w:hanging="315"/>
        <w:rPr>
          <w:sz w:val="22"/>
          <w:szCs w:val="22"/>
        </w:rPr>
      </w:pPr>
      <w:r w:rsidRPr="00CB4675">
        <w:rPr>
          <w:rStyle w:val="BodyText1"/>
          <w:sz w:val="22"/>
          <w:szCs w:val="22"/>
        </w:rPr>
        <w:t>(c) prevent a secured creditor from dealing with a security to obtain payment of a secured debt, or part of a secured debt, for which the creditor has not made a claim:</w:t>
      </w:r>
    </w:p>
    <w:p w14:paraId="55A92D26" w14:textId="77777777" w:rsidR="006447FE" w:rsidRPr="00CB4675" w:rsidRDefault="006447FE" w:rsidP="006447FE">
      <w:pPr>
        <w:pStyle w:val="BodyText31"/>
        <w:tabs>
          <w:tab w:val="left" w:pos="1968"/>
        </w:tabs>
        <w:spacing w:before="120" w:line="240" w:lineRule="auto"/>
        <w:ind w:firstLine="1620"/>
        <w:rPr>
          <w:sz w:val="22"/>
          <w:szCs w:val="22"/>
        </w:rPr>
      </w:pPr>
      <w:r w:rsidRPr="00CB4675">
        <w:rPr>
          <w:rStyle w:val="BodyText1"/>
          <w:sz w:val="22"/>
          <w:szCs w:val="22"/>
        </w:rPr>
        <w:t>(i) in a statement under section 64D as it is applied by subsection 185A(2); or</w:t>
      </w:r>
    </w:p>
    <w:p w14:paraId="5635DDAD" w14:textId="77777777" w:rsidR="006447FE" w:rsidRPr="00CB4675" w:rsidRDefault="006447FE" w:rsidP="006447FE">
      <w:pPr>
        <w:pStyle w:val="BodyText31"/>
        <w:tabs>
          <w:tab w:val="left" w:pos="1968"/>
        </w:tabs>
        <w:spacing w:before="120" w:line="240" w:lineRule="auto"/>
        <w:ind w:firstLine="1530"/>
        <w:rPr>
          <w:sz w:val="22"/>
          <w:szCs w:val="22"/>
        </w:rPr>
      </w:pPr>
      <w:r w:rsidRPr="00CB4675">
        <w:rPr>
          <w:rStyle w:val="BodyText1"/>
          <w:sz w:val="22"/>
          <w:szCs w:val="22"/>
        </w:rPr>
        <w:t>(ii) under subparagraph 185E(6)(a)(i).</w:t>
      </w:r>
    </w:p>
    <w:p w14:paraId="6B860BA3" w14:textId="77777777" w:rsidR="006447FE" w:rsidRPr="00CB4675" w:rsidRDefault="006447FE" w:rsidP="006447FE">
      <w:pPr>
        <w:pStyle w:val="Bodytext110"/>
        <w:spacing w:before="120" w:line="240" w:lineRule="auto"/>
        <w:jc w:val="left"/>
        <w:rPr>
          <w:sz w:val="22"/>
          <w:szCs w:val="22"/>
        </w:rPr>
      </w:pPr>
      <w:r w:rsidRPr="00CB4675">
        <w:rPr>
          <w:rStyle w:val="Bodytext1111pt0"/>
        </w:rPr>
        <w:t>185K Prevention of proceedings relating to debts</w:t>
      </w:r>
    </w:p>
    <w:p w14:paraId="10796B99" w14:textId="77777777" w:rsidR="006447FE" w:rsidRPr="00CB4675" w:rsidRDefault="006447FE" w:rsidP="00A622AF">
      <w:pPr>
        <w:pStyle w:val="BodyText31"/>
        <w:spacing w:before="120" w:line="240" w:lineRule="auto"/>
        <w:ind w:left="963" w:hanging="333"/>
        <w:rPr>
          <w:sz w:val="22"/>
          <w:szCs w:val="22"/>
        </w:rPr>
      </w:pPr>
      <w:r w:rsidRPr="00CB4675">
        <w:rPr>
          <w:rStyle w:val="BodyText1"/>
          <w:sz w:val="22"/>
          <w:szCs w:val="22"/>
        </w:rPr>
        <w:t>(1) While a debt agreement is in force and details of it are entered on the National Personal Insolvency Index, a creditor cannot:</w:t>
      </w:r>
    </w:p>
    <w:p w14:paraId="1D2177F8" w14:textId="77777777" w:rsidR="006447FE" w:rsidRPr="00CB4675" w:rsidRDefault="006447FE" w:rsidP="006447FE">
      <w:pPr>
        <w:pStyle w:val="BodyText31"/>
        <w:tabs>
          <w:tab w:val="left" w:pos="1561"/>
        </w:tabs>
        <w:spacing w:before="120" w:line="240" w:lineRule="auto"/>
        <w:ind w:firstLine="1170"/>
        <w:rPr>
          <w:sz w:val="22"/>
          <w:szCs w:val="22"/>
        </w:rPr>
      </w:pPr>
      <w:r w:rsidRPr="00CB4675">
        <w:rPr>
          <w:rStyle w:val="BodyText1"/>
          <w:sz w:val="22"/>
          <w:szCs w:val="22"/>
        </w:rPr>
        <w:t>(a) present a creditor’s petition against the debtor; or</w:t>
      </w:r>
    </w:p>
    <w:p w14:paraId="28041F17" w14:textId="77777777" w:rsidR="006447FE" w:rsidRPr="00CB4675" w:rsidRDefault="006447FE" w:rsidP="00A622AF">
      <w:pPr>
        <w:pStyle w:val="BodyText31"/>
        <w:spacing w:before="120" w:line="240" w:lineRule="auto"/>
        <w:ind w:left="1467" w:hanging="297"/>
        <w:rPr>
          <w:sz w:val="22"/>
          <w:szCs w:val="22"/>
        </w:rPr>
      </w:pPr>
      <w:r w:rsidRPr="00CB4675">
        <w:rPr>
          <w:rStyle w:val="BodyText1"/>
          <w:sz w:val="22"/>
          <w:szCs w:val="22"/>
        </w:rPr>
        <w:t>(b) proceed further with a creditor’s petition that was presented against the debtor before details of the debt agreement were entered in the Index; or</w:t>
      </w:r>
    </w:p>
    <w:p w14:paraId="41297F76" w14:textId="77777777" w:rsidR="006447FE" w:rsidRPr="00CB4675" w:rsidRDefault="006447FE" w:rsidP="00A622AF">
      <w:pPr>
        <w:pStyle w:val="BodyText31"/>
        <w:spacing w:before="120" w:line="240" w:lineRule="auto"/>
        <w:ind w:left="1467" w:hanging="297"/>
        <w:rPr>
          <w:sz w:val="22"/>
          <w:szCs w:val="22"/>
        </w:rPr>
      </w:pPr>
      <w:r w:rsidRPr="00CB4675">
        <w:rPr>
          <w:rStyle w:val="BodyText1"/>
          <w:sz w:val="22"/>
          <w:szCs w:val="22"/>
        </w:rPr>
        <w:t>(c) enforce a remedy against the debtor’s person or property, or start or take a fresh step in legal proceedings, in respect of a debt that would have been provable had the debtor become bankrupt when details of the debt agreement were entered in the Index.</w:t>
      </w:r>
    </w:p>
    <w:p w14:paraId="700B9DFE" w14:textId="3013F4FE" w:rsidR="006447FE" w:rsidRPr="00CB4675" w:rsidRDefault="006447FE" w:rsidP="00A622AF">
      <w:pPr>
        <w:pStyle w:val="BodyText31"/>
        <w:spacing w:before="120" w:line="240" w:lineRule="auto"/>
        <w:ind w:left="954" w:hanging="324"/>
        <w:rPr>
          <w:sz w:val="22"/>
          <w:szCs w:val="22"/>
        </w:rPr>
      </w:pPr>
      <w:r w:rsidRPr="00CB4675">
        <w:rPr>
          <w:rStyle w:val="BodyText1"/>
          <w:sz w:val="22"/>
          <w:szCs w:val="22"/>
        </w:rPr>
        <w:t>(2) Paragraph (</w:t>
      </w:r>
      <w:r w:rsidR="00E74D78">
        <w:rPr>
          <w:rStyle w:val="BodyText1"/>
          <w:sz w:val="22"/>
          <w:szCs w:val="22"/>
        </w:rPr>
        <w:t>1</w:t>
      </w:r>
      <w:r w:rsidRPr="00CB4675">
        <w:rPr>
          <w:rStyle w:val="BodyText1"/>
          <w:sz w:val="22"/>
          <w:szCs w:val="22"/>
        </w:rPr>
        <w:t>)(c) does not prevent a creditor from enforcing a remedy against the debtor or the debtor’s property for a liability under a maintenance agreement or maintenance order.</w:t>
      </w:r>
    </w:p>
    <w:p w14:paraId="08B90819" w14:textId="77777777" w:rsidR="006447FE" w:rsidRPr="00CB4675" w:rsidRDefault="006447FE" w:rsidP="006447FE">
      <w:pPr>
        <w:pStyle w:val="Bodytext110"/>
        <w:spacing w:before="120" w:line="240" w:lineRule="auto"/>
        <w:jc w:val="left"/>
        <w:rPr>
          <w:sz w:val="22"/>
          <w:szCs w:val="22"/>
        </w:rPr>
      </w:pPr>
      <w:r w:rsidRPr="00CB4675">
        <w:rPr>
          <w:rStyle w:val="Bodytext1111pt0"/>
        </w:rPr>
        <w:t>185L Distribution of property under a debt agreement</w:t>
      </w:r>
    </w:p>
    <w:p w14:paraId="3D784D12" w14:textId="77777777" w:rsidR="006447FE" w:rsidRPr="00CB4675" w:rsidRDefault="006447FE" w:rsidP="00A622AF">
      <w:pPr>
        <w:pStyle w:val="BodyText31"/>
        <w:spacing w:before="120" w:line="240" w:lineRule="auto"/>
        <w:ind w:firstLine="954"/>
        <w:rPr>
          <w:sz w:val="22"/>
          <w:szCs w:val="22"/>
        </w:rPr>
      </w:pPr>
      <w:r w:rsidRPr="00CB4675">
        <w:rPr>
          <w:rStyle w:val="BodyText1"/>
          <w:sz w:val="22"/>
          <w:szCs w:val="22"/>
        </w:rPr>
        <w:t>If:</w:t>
      </w:r>
    </w:p>
    <w:p w14:paraId="4B3188E6" w14:textId="77777777" w:rsidR="006447FE" w:rsidRPr="00CB4675" w:rsidRDefault="006447FE" w:rsidP="00A622AF">
      <w:pPr>
        <w:pStyle w:val="BodyText31"/>
        <w:spacing w:before="120" w:line="240" w:lineRule="auto"/>
        <w:ind w:left="1485" w:hanging="315"/>
        <w:rPr>
          <w:sz w:val="22"/>
          <w:szCs w:val="22"/>
        </w:rPr>
      </w:pPr>
      <w:r w:rsidRPr="00CB4675">
        <w:rPr>
          <w:rStyle w:val="BodyText1"/>
          <w:sz w:val="22"/>
          <w:szCs w:val="22"/>
        </w:rPr>
        <w:t>(a) the property subject to a debt agreement is not sufficient to pay in full, or to the extent provided by the agreement, all the debtor's provable debts; and</w:t>
      </w:r>
    </w:p>
    <w:p w14:paraId="465DC5D5" w14:textId="77777777" w:rsidR="006447FE" w:rsidRPr="00CB4675" w:rsidRDefault="006447FE" w:rsidP="00A622AF">
      <w:pPr>
        <w:pStyle w:val="BodyText31"/>
        <w:tabs>
          <w:tab w:val="left" w:pos="1561"/>
        </w:tabs>
        <w:spacing w:before="120" w:line="240" w:lineRule="auto"/>
        <w:ind w:left="1485" w:hanging="315"/>
        <w:rPr>
          <w:sz w:val="22"/>
          <w:szCs w:val="22"/>
        </w:rPr>
      </w:pPr>
      <w:r w:rsidRPr="00CB4675">
        <w:rPr>
          <w:rStyle w:val="BodyText1"/>
          <w:sz w:val="22"/>
          <w:szCs w:val="22"/>
        </w:rPr>
        <w:t>(b) the debt agreement does not specify how the property is to be distributed among the creditors;</w:t>
      </w:r>
    </w:p>
    <w:p w14:paraId="167B53E6" w14:textId="77777777" w:rsidR="006447FE" w:rsidRPr="00CB4675" w:rsidRDefault="006447FE" w:rsidP="00A622AF">
      <w:pPr>
        <w:pStyle w:val="BodyText31"/>
        <w:spacing w:before="120" w:line="240" w:lineRule="auto"/>
        <w:ind w:firstLine="963"/>
        <w:rPr>
          <w:sz w:val="22"/>
          <w:szCs w:val="22"/>
        </w:rPr>
      </w:pPr>
      <w:r w:rsidRPr="00CB4675">
        <w:rPr>
          <w:rStyle w:val="BodyText1"/>
          <w:sz w:val="22"/>
          <w:szCs w:val="22"/>
        </w:rPr>
        <w:t>the property must be distributed among the creditors in proportion to the provable debts.</w:t>
      </w:r>
    </w:p>
    <w:p w14:paraId="144E5807" w14:textId="77777777" w:rsidR="00A622AF" w:rsidRPr="00CB4675" w:rsidRDefault="00A622AF" w:rsidP="006447FE">
      <w:pPr>
        <w:spacing w:before="120"/>
        <w:rPr>
          <w:rStyle w:val="Bodytext158pt1"/>
          <w:rFonts w:eastAsia="Courier New"/>
          <w:sz w:val="22"/>
          <w:szCs w:val="22"/>
        </w:rPr>
        <w:sectPr w:rsidR="00A622AF" w:rsidRPr="00CB4675" w:rsidSect="007D48C2">
          <w:pgSz w:w="12240" w:h="15840" w:code="1"/>
          <w:pgMar w:top="1440" w:right="1440" w:bottom="1440" w:left="1440" w:header="450" w:footer="285" w:gutter="0"/>
          <w:cols w:space="720"/>
          <w:noEndnote/>
          <w:docGrid w:linePitch="360"/>
        </w:sectPr>
      </w:pPr>
    </w:p>
    <w:p w14:paraId="1C93C43C" w14:textId="6B872981" w:rsidR="006447FE" w:rsidRPr="00E74D78" w:rsidRDefault="006447FE" w:rsidP="006447FE">
      <w:pPr>
        <w:spacing w:before="120"/>
        <w:rPr>
          <w:rFonts w:ascii="Times New Roman" w:hAnsi="Times New Roman" w:cs="Times New Roman"/>
          <w:b/>
          <w:sz w:val="26"/>
          <w:szCs w:val="26"/>
        </w:rPr>
      </w:pPr>
      <w:r w:rsidRPr="00E74D78">
        <w:rPr>
          <w:rFonts w:ascii="Times New Roman" w:hAnsi="Times New Roman" w:cs="Times New Roman"/>
          <w:b/>
          <w:sz w:val="26"/>
          <w:szCs w:val="26"/>
        </w:rPr>
        <w:lastRenderedPageBreak/>
        <w:t>Division 4—Varying a debt agreement</w:t>
      </w:r>
    </w:p>
    <w:p w14:paraId="6BDBF468" w14:textId="77777777" w:rsidR="006447FE" w:rsidRPr="00CB4675" w:rsidRDefault="006447FE" w:rsidP="006447FE">
      <w:pPr>
        <w:pStyle w:val="Bodytext110"/>
        <w:spacing w:before="120" w:line="240" w:lineRule="auto"/>
        <w:jc w:val="left"/>
        <w:rPr>
          <w:sz w:val="22"/>
          <w:szCs w:val="22"/>
        </w:rPr>
      </w:pPr>
      <w:r w:rsidRPr="00CB4675">
        <w:rPr>
          <w:rStyle w:val="Bodytext1111pt0"/>
        </w:rPr>
        <w:t>185M Varying a debt agreement</w:t>
      </w:r>
    </w:p>
    <w:p w14:paraId="703C25FA"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Proposing to vary a debt agreement</w:t>
      </w:r>
    </w:p>
    <w:p w14:paraId="4E89CCC0" w14:textId="77777777" w:rsidR="006447FE" w:rsidRPr="00CB4675" w:rsidRDefault="006447FE" w:rsidP="006447FE">
      <w:pPr>
        <w:pStyle w:val="BodyText31"/>
        <w:tabs>
          <w:tab w:val="left" w:pos="1147"/>
        </w:tabs>
        <w:spacing w:before="120" w:line="240" w:lineRule="auto"/>
        <w:ind w:left="990" w:hanging="360"/>
        <w:rPr>
          <w:sz w:val="22"/>
          <w:szCs w:val="22"/>
        </w:rPr>
      </w:pPr>
      <w:r w:rsidRPr="00CB4675">
        <w:rPr>
          <w:rStyle w:val="BodyText1"/>
          <w:sz w:val="22"/>
          <w:szCs w:val="22"/>
        </w:rPr>
        <w:t>(1) A debtor or creditor who is a party to a debt agreement may give the Official Trustee a written proposal to vary the agreement.</w:t>
      </w:r>
    </w:p>
    <w:p w14:paraId="1780AF01"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Processing a proposal to vary a debt agreement</w:t>
      </w:r>
    </w:p>
    <w:p w14:paraId="3EC67741" w14:textId="77777777" w:rsidR="006447FE" w:rsidRPr="00CB4675" w:rsidRDefault="006447FE" w:rsidP="006447FE">
      <w:pPr>
        <w:pStyle w:val="BodyText31"/>
        <w:tabs>
          <w:tab w:val="left" w:pos="1147"/>
        </w:tabs>
        <w:spacing w:before="120" w:line="240" w:lineRule="auto"/>
        <w:ind w:firstLine="630"/>
        <w:rPr>
          <w:sz w:val="22"/>
          <w:szCs w:val="22"/>
        </w:rPr>
      </w:pPr>
      <w:r w:rsidRPr="00CB4675">
        <w:rPr>
          <w:rStyle w:val="BodyText1"/>
          <w:sz w:val="22"/>
          <w:szCs w:val="22"/>
        </w:rPr>
        <w:t>(2) The Official Trustee must process the proposal.</w:t>
      </w:r>
    </w:p>
    <w:p w14:paraId="5ED9D3CD" w14:textId="7A169FE3" w:rsidR="006447FE" w:rsidRPr="00E74D78" w:rsidRDefault="006447FE" w:rsidP="00B45A74">
      <w:pPr>
        <w:pStyle w:val="Bodytext120"/>
        <w:spacing w:before="120" w:line="240" w:lineRule="auto"/>
        <w:ind w:firstLine="990"/>
        <w:jc w:val="left"/>
        <w:rPr>
          <w:sz w:val="20"/>
          <w:szCs w:val="22"/>
        </w:rPr>
      </w:pPr>
      <w:r w:rsidRPr="00E74D78">
        <w:rPr>
          <w:rStyle w:val="Bodytext128pt1"/>
          <w:sz w:val="20"/>
          <w:szCs w:val="22"/>
        </w:rPr>
        <w:t>Note:</w:t>
      </w:r>
      <w:r w:rsidR="00B45A74" w:rsidRPr="00E74D78">
        <w:rPr>
          <w:rStyle w:val="Bodytext128pt1"/>
          <w:sz w:val="20"/>
          <w:szCs w:val="22"/>
        </w:rPr>
        <w:t xml:space="preserve"> </w:t>
      </w:r>
      <w:r w:rsidRPr="00E74D78">
        <w:rPr>
          <w:rStyle w:val="Bodytext128pt1"/>
          <w:sz w:val="20"/>
          <w:szCs w:val="22"/>
        </w:rPr>
        <w:t>Section 185A explains what is involved in processing a proposal.</w:t>
      </w:r>
    </w:p>
    <w:p w14:paraId="659F3B7C"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Varying the agreement</w:t>
      </w:r>
    </w:p>
    <w:p w14:paraId="28B9DFFC" w14:textId="77777777" w:rsidR="006447FE" w:rsidRPr="00CB4675" w:rsidRDefault="006447FE" w:rsidP="006447FE">
      <w:pPr>
        <w:pStyle w:val="BodyText31"/>
        <w:tabs>
          <w:tab w:val="left" w:pos="1147"/>
        </w:tabs>
        <w:spacing w:before="120" w:line="240" w:lineRule="auto"/>
        <w:ind w:firstLine="630"/>
        <w:rPr>
          <w:sz w:val="22"/>
          <w:szCs w:val="22"/>
        </w:rPr>
      </w:pPr>
      <w:r w:rsidRPr="00CB4675">
        <w:rPr>
          <w:rStyle w:val="BodyText1"/>
          <w:sz w:val="22"/>
          <w:szCs w:val="22"/>
        </w:rPr>
        <w:t>(3) If the proposal is accepted, the agreement is varied in the way set out in the proposal.</w:t>
      </w:r>
    </w:p>
    <w:p w14:paraId="7DD29B83" w14:textId="5AB4BF64" w:rsidR="006447FE" w:rsidRPr="000E5FEE" w:rsidRDefault="006447FE" w:rsidP="00B45A74">
      <w:pPr>
        <w:pStyle w:val="Bodytext120"/>
        <w:tabs>
          <w:tab w:val="left" w:pos="1800"/>
        </w:tabs>
        <w:spacing w:before="120" w:line="240" w:lineRule="auto"/>
        <w:ind w:firstLine="990"/>
        <w:jc w:val="left"/>
        <w:rPr>
          <w:sz w:val="20"/>
          <w:szCs w:val="22"/>
        </w:rPr>
      </w:pPr>
      <w:r w:rsidRPr="000E5FEE">
        <w:rPr>
          <w:rStyle w:val="Bodytext128pt1"/>
          <w:sz w:val="20"/>
          <w:szCs w:val="22"/>
        </w:rPr>
        <w:t>Note:</w:t>
      </w:r>
      <w:r w:rsidR="00B45A74" w:rsidRPr="000E5FEE">
        <w:rPr>
          <w:rStyle w:val="Bodytext128pt1"/>
          <w:sz w:val="20"/>
          <w:szCs w:val="22"/>
        </w:rPr>
        <w:t xml:space="preserve"> </w:t>
      </w:r>
      <w:r w:rsidRPr="000E5FEE">
        <w:rPr>
          <w:rStyle w:val="Bodytext128pt1"/>
          <w:sz w:val="20"/>
          <w:szCs w:val="22"/>
        </w:rPr>
        <w:t xml:space="preserve">Section </w:t>
      </w:r>
      <w:r w:rsidR="00E74D78">
        <w:rPr>
          <w:rStyle w:val="Bodytext128pt1"/>
          <w:sz w:val="20"/>
          <w:szCs w:val="22"/>
        </w:rPr>
        <w:t>1</w:t>
      </w:r>
      <w:r w:rsidRPr="000E5FEE">
        <w:rPr>
          <w:rStyle w:val="Bodytext128pt1"/>
          <w:sz w:val="20"/>
          <w:szCs w:val="22"/>
        </w:rPr>
        <w:t>85B explains how a proposal is accepted.</w:t>
      </w:r>
    </w:p>
    <w:p w14:paraId="13A4F00C" w14:textId="78D4636C" w:rsidR="006447FE" w:rsidRPr="00E74D78" w:rsidRDefault="006447FE" w:rsidP="006447FE">
      <w:pPr>
        <w:spacing w:before="120"/>
        <w:rPr>
          <w:rFonts w:ascii="Times New Roman" w:hAnsi="Times New Roman" w:cs="Times New Roman"/>
          <w:b/>
          <w:sz w:val="26"/>
          <w:szCs w:val="26"/>
        </w:rPr>
      </w:pPr>
      <w:r w:rsidRPr="00E74D78">
        <w:rPr>
          <w:rFonts w:ascii="Times New Roman" w:hAnsi="Times New Roman" w:cs="Times New Roman"/>
          <w:b/>
          <w:sz w:val="26"/>
          <w:szCs w:val="26"/>
        </w:rPr>
        <w:t>Division 5—Ending a debt agreement</w:t>
      </w:r>
    </w:p>
    <w:p w14:paraId="3999AEC9" w14:textId="77777777" w:rsidR="006447FE" w:rsidRPr="00CB4675" w:rsidRDefault="006447FE" w:rsidP="006447FE">
      <w:pPr>
        <w:pStyle w:val="Bodytext110"/>
        <w:spacing w:before="120" w:line="240" w:lineRule="auto"/>
        <w:jc w:val="left"/>
        <w:rPr>
          <w:sz w:val="22"/>
          <w:szCs w:val="22"/>
        </w:rPr>
      </w:pPr>
      <w:r w:rsidRPr="00CB4675">
        <w:rPr>
          <w:rStyle w:val="Bodytext1111pt0"/>
        </w:rPr>
        <w:t>185N End of debt agreement on discharge of obligations under agreement</w:t>
      </w:r>
    </w:p>
    <w:p w14:paraId="57D33839"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Time of end of debt agreement</w:t>
      </w:r>
    </w:p>
    <w:p w14:paraId="5D20CF6D" w14:textId="77777777" w:rsidR="006447FE" w:rsidRPr="00CB4675" w:rsidRDefault="006447FE" w:rsidP="006447FE">
      <w:pPr>
        <w:pStyle w:val="BodyText31"/>
        <w:tabs>
          <w:tab w:val="left" w:pos="1147"/>
        </w:tabs>
        <w:spacing w:before="120" w:line="240" w:lineRule="auto"/>
        <w:ind w:left="990" w:hanging="360"/>
        <w:rPr>
          <w:sz w:val="22"/>
          <w:szCs w:val="22"/>
        </w:rPr>
      </w:pPr>
      <w:r w:rsidRPr="00CB4675">
        <w:rPr>
          <w:rStyle w:val="BodyText1"/>
          <w:sz w:val="22"/>
          <w:szCs w:val="22"/>
        </w:rPr>
        <w:t>(1) A debt agreement ends when all the obligations that it created have been discharged, unless the agreement has been terminated earlier under section 185P, 185Q or 185R.</w:t>
      </w:r>
    </w:p>
    <w:p w14:paraId="4EC277F1"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Keeping surplus property that was subject to an agreement</w:t>
      </w:r>
    </w:p>
    <w:p w14:paraId="15802F3F" w14:textId="77777777" w:rsidR="006447FE" w:rsidRPr="00CB4675" w:rsidRDefault="006447FE" w:rsidP="006447FE">
      <w:pPr>
        <w:pStyle w:val="BodyText31"/>
        <w:tabs>
          <w:tab w:val="left" w:pos="1147"/>
        </w:tabs>
        <w:spacing w:before="120" w:line="240" w:lineRule="auto"/>
        <w:ind w:left="990" w:hanging="360"/>
        <w:rPr>
          <w:sz w:val="22"/>
          <w:szCs w:val="22"/>
        </w:rPr>
      </w:pPr>
      <w:r w:rsidRPr="00CB4675">
        <w:rPr>
          <w:rStyle w:val="BodyText1"/>
          <w:sz w:val="22"/>
          <w:szCs w:val="22"/>
        </w:rPr>
        <w:t>(2) When a debt agreement ends under subsection (1), the debtor is entitled to any property that was subject to the debt agreement but that was not required by the agreement to be distributed to creditors.</w:t>
      </w:r>
    </w:p>
    <w:p w14:paraId="71A13D6E" w14:textId="77777777" w:rsidR="006447FE" w:rsidRPr="000E5FEE" w:rsidRDefault="006447FE" w:rsidP="00B45A74">
      <w:pPr>
        <w:pStyle w:val="Bodytext120"/>
        <w:spacing w:before="120" w:line="240" w:lineRule="auto"/>
        <w:ind w:left="1845" w:hanging="855"/>
        <w:jc w:val="left"/>
        <w:rPr>
          <w:sz w:val="20"/>
          <w:szCs w:val="22"/>
        </w:rPr>
      </w:pPr>
      <w:r w:rsidRPr="000E5FEE">
        <w:rPr>
          <w:rStyle w:val="Bodytext128pt1"/>
          <w:sz w:val="20"/>
          <w:szCs w:val="22"/>
        </w:rPr>
        <w:t>Example: Rhea entered into a debt agreement that required her to sell her boat and car and to pay her creditors $15,000 from the proceeds. The debt agreement ended when she sold her boat and car for $16,000 and paid her creditors $15,000. She may keep the remaining $1,000 received from the sale.</w:t>
      </w:r>
    </w:p>
    <w:p w14:paraId="51BE91FB"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Certificate of the end of a debt agreement</w:t>
      </w:r>
    </w:p>
    <w:p w14:paraId="16F32F1D" w14:textId="77777777" w:rsidR="006447FE" w:rsidRPr="00CB4675" w:rsidRDefault="006447FE" w:rsidP="00B45A74">
      <w:pPr>
        <w:pStyle w:val="BodyText31"/>
        <w:tabs>
          <w:tab w:val="left" w:pos="1147"/>
        </w:tabs>
        <w:spacing w:before="120" w:line="240" w:lineRule="auto"/>
        <w:ind w:left="954" w:hanging="324"/>
        <w:rPr>
          <w:sz w:val="22"/>
          <w:szCs w:val="22"/>
        </w:rPr>
      </w:pPr>
      <w:r w:rsidRPr="00CB4675">
        <w:rPr>
          <w:rStyle w:val="BodyText1"/>
          <w:sz w:val="22"/>
          <w:szCs w:val="22"/>
        </w:rPr>
        <w:t>(3) If a debt agreement ends under subsection (1), the Official Trustee must give the debtor a certificate to that effect.</w:t>
      </w:r>
    </w:p>
    <w:p w14:paraId="0A6338B7" w14:textId="77777777" w:rsidR="00B45A74" w:rsidRPr="00CB4675" w:rsidRDefault="00B45A74" w:rsidP="006447FE">
      <w:pPr>
        <w:spacing w:before="120"/>
        <w:rPr>
          <w:rStyle w:val="Bodytext158pt1"/>
          <w:rFonts w:eastAsia="Courier New"/>
          <w:sz w:val="22"/>
          <w:szCs w:val="22"/>
        </w:rPr>
        <w:sectPr w:rsidR="00B45A74" w:rsidRPr="00CB4675" w:rsidSect="007D48C2">
          <w:pgSz w:w="12240" w:h="15840" w:code="1"/>
          <w:pgMar w:top="1440" w:right="1440" w:bottom="1440" w:left="1440" w:header="540" w:footer="375" w:gutter="0"/>
          <w:cols w:space="720"/>
          <w:noEndnote/>
          <w:docGrid w:linePitch="360"/>
        </w:sectPr>
      </w:pPr>
    </w:p>
    <w:p w14:paraId="1B837B68"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lastRenderedPageBreak/>
        <w:t>Evidentiary value of certificate</w:t>
      </w:r>
    </w:p>
    <w:p w14:paraId="1E21FDBB" w14:textId="77777777" w:rsidR="006447FE" w:rsidRPr="00CB4675" w:rsidRDefault="006447FE" w:rsidP="006447FE">
      <w:pPr>
        <w:pStyle w:val="BodyText31"/>
        <w:tabs>
          <w:tab w:val="left" w:pos="1112"/>
        </w:tabs>
        <w:spacing w:before="120" w:line="240" w:lineRule="auto"/>
        <w:ind w:firstLine="630"/>
        <w:rPr>
          <w:sz w:val="22"/>
          <w:szCs w:val="22"/>
        </w:rPr>
      </w:pPr>
      <w:r w:rsidRPr="00CB4675">
        <w:rPr>
          <w:rStyle w:val="BodyText1"/>
          <w:sz w:val="22"/>
          <w:szCs w:val="22"/>
        </w:rPr>
        <w:t>(4) The certificate is prima facie evidence of the facts stated in it.</w:t>
      </w:r>
    </w:p>
    <w:p w14:paraId="190FA436" w14:textId="77777777" w:rsidR="006447FE" w:rsidRPr="00CB4675" w:rsidRDefault="006447FE" w:rsidP="006447FE">
      <w:pPr>
        <w:pStyle w:val="Bodytext110"/>
        <w:spacing w:before="120" w:line="240" w:lineRule="auto"/>
        <w:jc w:val="left"/>
        <w:rPr>
          <w:sz w:val="22"/>
          <w:szCs w:val="22"/>
        </w:rPr>
      </w:pPr>
      <w:r w:rsidRPr="00CB4675">
        <w:rPr>
          <w:rStyle w:val="Bodytext1111pt0"/>
        </w:rPr>
        <w:t>185P Terminating a debt agreement by accepting a proposal</w:t>
      </w:r>
    </w:p>
    <w:p w14:paraId="081B64B7"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Proposing to terminate a debt agreement</w:t>
      </w:r>
    </w:p>
    <w:p w14:paraId="1DF383B2" w14:textId="77777777" w:rsidR="006447FE" w:rsidRPr="00CB4675" w:rsidRDefault="006447FE" w:rsidP="006447FE">
      <w:pPr>
        <w:pStyle w:val="BodyText31"/>
        <w:tabs>
          <w:tab w:val="left" w:pos="1112"/>
        </w:tabs>
        <w:spacing w:before="120" w:line="240" w:lineRule="auto"/>
        <w:ind w:left="990" w:hanging="360"/>
        <w:rPr>
          <w:sz w:val="22"/>
          <w:szCs w:val="22"/>
        </w:rPr>
      </w:pPr>
      <w:r w:rsidRPr="00CB4675">
        <w:rPr>
          <w:rStyle w:val="BodyText1"/>
          <w:sz w:val="22"/>
          <w:szCs w:val="22"/>
        </w:rPr>
        <w:t>(1) The debtor (or the debtor’s personal representative if the debtor has died) or a creditor who is bound by a debt agreement may give the Official Trustee a written proposal to terminate the agreement.</w:t>
      </w:r>
    </w:p>
    <w:p w14:paraId="220FF485"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Processing a proposal to terminate debt agreement</w:t>
      </w:r>
    </w:p>
    <w:p w14:paraId="59245646" w14:textId="77777777" w:rsidR="006447FE" w:rsidRPr="00CB4675" w:rsidRDefault="006447FE" w:rsidP="006447FE">
      <w:pPr>
        <w:pStyle w:val="BodyText31"/>
        <w:tabs>
          <w:tab w:val="left" w:pos="1112"/>
        </w:tabs>
        <w:spacing w:before="120" w:line="240" w:lineRule="auto"/>
        <w:ind w:firstLine="630"/>
        <w:rPr>
          <w:sz w:val="22"/>
          <w:szCs w:val="22"/>
        </w:rPr>
      </w:pPr>
      <w:r w:rsidRPr="00CB4675">
        <w:rPr>
          <w:rStyle w:val="BodyText1"/>
          <w:sz w:val="22"/>
          <w:szCs w:val="22"/>
        </w:rPr>
        <w:t>(2) The Official Trustee must process the proposal.</w:t>
      </w:r>
    </w:p>
    <w:p w14:paraId="620EB1F7" w14:textId="77777777" w:rsidR="006447FE" w:rsidRPr="000E5FEE" w:rsidRDefault="006447FE" w:rsidP="00B45A74">
      <w:pPr>
        <w:pStyle w:val="Bodytext120"/>
        <w:spacing w:before="120" w:line="240" w:lineRule="auto"/>
        <w:ind w:firstLine="990"/>
        <w:jc w:val="left"/>
        <w:rPr>
          <w:sz w:val="20"/>
          <w:szCs w:val="22"/>
        </w:rPr>
      </w:pPr>
      <w:r w:rsidRPr="000E5FEE">
        <w:rPr>
          <w:rStyle w:val="Bodytext128pt1"/>
          <w:sz w:val="20"/>
          <w:szCs w:val="22"/>
        </w:rPr>
        <w:t>Note:</w:t>
      </w:r>
      <w:r w:rsidR="00B45A74" w:rsidRPr="000E5FEE">
        <w:rPr>
          <w:rStyle w:val="Bodytext128pt1"/>
          <w:sz w:val="20"/>
          <w:szCs w:val="22"/>
        </w:rPr>
        <w:t xml:space="preserve"> </w:t>
      </w:r>
      <w:r w:rsidRPr="000E5FEE">
        <w:rPr>
          <w:rStyle w:val="Bodytext128pt1"/>
          <w:sz w:val="20"/>
          <w:szCs w:val="22"/>
        </w:rPr>
        <w:t>Section</w:t>
      </w:r>
      <w:r w:rsidR="00B45A74" w:rsidRPr="000E5FEE">
        <w:rPr>
          <w:rStyle w:val="Bodytext128pt1"/>
          <w:sz w:val="20"/>
          <w:szCs w:val="22"/>
        </w:rPr>
        <w:t xml:space="preserve"> </w:t>
      </w:r>
      <w:r w:rsidRPr="000E5FEE">
        <w:rPr>
          <w:rStyle w:val="Bodytext128pt1"/>
          <w:sz w:val="20"/>
          <w:szCs w:val="22"/>
        </w:rPr>
        <w:t>185A explains what is involved in processing a proposal.</w:t>
      </w:r>
    </w:p>
    <w:p w14:paraId="68CE3834" w14:textId="77777777" w:rsidR="006447FE" w:rsidRPr="00CB4675" w:rsidRDefault="006447FE" w:rsidP="00B45A74">
      <w:pPr>
        <w:pStyle w:val="Bodytext60"/>
        <w:spacing w:before="120" w:line="240" w:lineRule="auto"/>
        <w:ind w:left="990" w:firstLine="0"/>
        <w:rPr>
          <w:sz w:val="22"/>
          <w:szCs w:val="22"/>
        </w:rPr>
      </w:pPr>
      <w:r w:rsidRPr="00CB4675">
        <w:rPr>
          <w:iCs w:val="0"/>
          <w:sz w:val="22"/>
          <w:szCs w:val="22"/>
        </w:rPr>
        <w:t>Termination of the debt agreement when the proposal is accepted</w:t>
      </w:r>
    </w:p>
    <w:p w14:paraId="4A4F1D2C" w14:textId="77777777" w:rsidR="006447FE" w:rsidRPr="00CB4675" w:rsidRDefault="006447FE" w:rsidP="006447FE">
      <w:pPr>
        <w:pStyle w:val="BodyText31"/>
        <w:tabs>
          <w:tab w:val="left" w:pos="1112"/>
        </w:tabs>
        <w:spacing w:before="120" w:line="240" w:lineRule="auto"/>
        <w:ind w:firstLine="630"/>
        <w:rPr>
          <w:sz w:val="22"/>
          <w:szCs w:val="22"/>
        </w:rPr>
      </w:pPr>
      <w:r w:rsidRPr="00CB4675">
        <w:rPr>
          <w:rStyle w:val="BodyText1"/>
          <w:sz w:val="22"/>
          <w:szCs w:val="22"/>
        </w:rPr>
        <w:t>(3) The debt agreement is terminated when the proposal is accepted.</w:t>
      </w:r>
    </w:p>
    <w:p w14:paraId="581F0B9B" w14:textId="77777777" w:rsidR="006447FE" w:rsidRPr="000E5FEE" w:rsidRDefault="006447FE" w:rsidP="00B45A74">
      <w:pPr>
        <w:pStyle w:val="Bodytext120"/>
        <w:spacing w:before="120" w:line="240" w:lineRule="auto"/>
        <w:ind w:firstLine="990"/>
        <w:jc w:val="left"/>
        <w:rPr>
          <w:sz w:val="20"/>
          <w:szCs w:val="22"/>
        </w:rPr>
      </w:pPr>
      <w:r w:rsidRPr="000E5FEE">
        <w:rPr>
          <w:rStyle w:val="Bodytext128pt1"/>
          <w:sz w:val="20"/>
          <w:szCs w:val="22"/>
        </w:rPr>
        <w:t>Note:</w:t>
      </w:r>
      <w:r w:rsidR="000E5FEE" w:rsidRPr="000E5FEE">
        <w:rPr>
          <w:rStyle w:val="Bodytext128pt1"/>
          <w:sz w:val="20"/>
          <w:szCs w:val="22"/>
        </w:rPr>
        <w:t xml:space="preserve"> </w:t>
      </w:r>
      <w:r w:rsidRPr="000E5FEE">
        <w:rPr>
          <w:rStyle w:val="Bodytext128pt1"/>
          <w:sz w:val="20"/>
          <w:szCs w:val="22"/>
        </w:rPr>
        <w:t>Section 185B explains how a proposal is accepted.</w:t>
      </w:r>
    </w:p>
    <w:p w14:paraId="3A0D255B" w14:textId="77777777" w:rsidR="006447FE" w:rsidRPr="00CB4675" w:rsidRDefault="006447FE" w:rsidP="006447FE">
      <w:pPr>
        <w:pStyle w:val="Bodytext110"/>
        <w:spacing w:before="120" w:line="240" w:lineRule="auto"/>
        <w:jc w:val="left"/>
        <w:rPr>
          <w:sz w:val="22"/>
          <w:szCs w:val="22"/>
        </w:rPr>
      </w:pPr>
      <w:r w:rsidRPr="00CB4675">
        <w:rPr>
          <w:rStyle w:val="Bodytext1111pt0"/>
        </w:rPr>
        <w:t>185Q Terminating a debt agreement by order of the Court</w:t>
      </w:r>
    </w:p>
    <w:p w14:paraId="255EEB0D"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Applying for an order</w:t>
      </w:r>
    </w:p>
    <w:p w14:paraId="456C2724" w14:textId="77777777" w:rsidR="006447FE" w:rsidRPr="00CB4675" w:rsidRDefault="006447FE" w:rsidP="006447FE">
      <w:pPr>
        <w:pStyle w:val="BodyText31"/>
        <w:tabs>
          <w:tab w:val="left" w:pos="1112"/>
        </w:tabs>
        <w:spacing w:before="120" w:line="240" w:lineRule="auto"/>
        <w:ind w:left="990" w:hanging="360"/>
        <w:rPr>
          <w:sz w:val="22"/>
          <w:szCs w:val="22"/>
        </w:rPr>
      </w:pPr>
      <w:r w:rsidRPr="00CB4675">
        <w:rPr>
          <w:rStyle w:val="BodyText1"/>
          <w:sz w:val="22"/>
          <w:szCs w:val="22"/>
        </w:rPr>
        <w:t>(1) Any of the following persons may apply to the Court for an order terminating a debt agreement:</w:t>
      </w:r>
    </w:p>
    <w:p w14:paraId="61266C9D" w14:textId="77777777" w:rsidR="006447FE" w:rsidRPr="00CB4675" w:rsidRDefault="006447FE" w:rsidP="006447FE">
      <w:pPr>
        <w:pStyle w:val="BodyText31"/>
        <w:tabs>
          <w:tab w:val="left" w:pos="1482"/>
        </w:tabs>
        <w:spacing w:before="120" w:line="240" w:lineRule="auto"/>
        <w:ind w:firstLine="1170"/>
        <w:rPr>
          <w:sz w:val="22"/>
          <w:szCs w:val="22"/>
        </w:rPr>
      </w:pPr>
      <w:r w:rsidRPr="00CB4675">
        <w:rPr>
          <w:rStyle w:val="BodyText1"/>
          <w:sz w:val="22"/>
          <w:szCs w:val="22"/>
        </w:rPr>
        <w:t>(a) the debtor (or the debtor’s personal representative if the debtor has died);</w:t>
      </w:r>
    </w:p>
    <w:p w14:paraId="1A21A964" w14:textId="77777777" w:rsidR="006447FE" w:rsidRPr="00CB4675" w:rsidRDefault="006447FE" w:rsidP="006447FE">
      <w:pPr>
        <w:pStyle w:val="BodyText31"/>
        <w:tabs>
          <w:tab w:val="left" w:pos="1482"/>
        </w:tabs>
        <w:spacing w:before="120" w:line="240" w:lineRule="auto"/>
        <w:ind w:firstLine="1170"/>
        <w:rPr>
          <w:sz w:val="22"/>
          <w:szCs w:val="22"/>
        </w:rPr>
      </w:pPr>
      <w:r w:rsidRPr="00CB4675">
        <w:rPr>
          <w:rStyle w:val="BodyText1"/>
          <w:sz w:val="22"/>
          <w:szCs w:val="22"/>
        </w:rPr>
        <w:t>(b) a creditor of the debtor;</w:t>
      </w:r>
    </w:p>
    <w:p w14:paraId="186C1974" w14:textId="77777777" w:rsidR="006447FE" w:rsidRPr="00CB4675" w:rsidRDefault="006447FE" w:rsidP="006447FE">
      <w:pPr>
        <w:pStyle w:val="BodyText31"/>
        <w:tabs>
          <w:tab w:val="left" w:pos="1482"/>
        </w:tabs>
        <w:spacing w:before="120" w:line="240" w:lineRule="auto"/>
        <w:ind w:firstLine="1170"/>
        <w:rPr>
          <w:sz w:val="22"/>
          <w:szCs w:val="22"/>
        </w:rPr>
      </w:pPr>
      <w:r w:rsidRPr="00CB4675">
        <w:rPr>
          <w:rStyle w:val="BodyText1"/>
          <w:sz w:val="22"/>
          <w:szCs w:val="22"/>
        </w:rPr>
        <w:t>(c) the Official Trustee.</w:t>
      </w:r>
    </w:p>
    <w:p w14:paraId="06192C7E"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Simultaneous application for a sequestration order</w:t>
      </w:r>
    </w:p>
    <w:p w14:paraId="0ECC9DD7" w14:textId="77777777" w:rsidR="006447FE" w:rsidRPr="00CB4675" w:rsidRDefault="006447FE" w:rsidP="006447FE">
      <w:pPr>
        <w:pStyle w:val="BodyText31"/>
        <w:tabs>
          <w:tab w:val="left" w:pos="1112"/>
        </w:tabs>
        <w:spacing w:before="120" w:line="240" w:lineRule="auto"/>
        <w:ind w:left="990" w:hanging="360"/>
        <w:rPr>
          <w:sz w:val="22"/>
          <w:szCs w:val="22"/>
        </w:rPr>
      </w:pPr>
      <w:r w:rsidRPr="00CB4675">
        <w:rPr>
          <w:rStyle w:val="BodyText1"/>
          <w:sz w:val="22"/>
          <w:szCs w:val="22"/>
        </w:rPr>
        <w:t>(2) A creditor may include an application for a sequestration order in an application for an order terminating a debt agreement.</w:t>
      </w:r>
    </w:p>
    <w:p w14:paraId="5AD00032"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Effect of applying for a sequestration order</w:t>
      </w:r>
    </w:p>
    <w:p w14:paraId="78A455C1" w14:textId="77777777" w:rsidR="006447FE" w:rsidRPr="00CB4675" w:rsidRDefault="006447FE" w:rsidP="00B45A74">
      <w:pPr>
        <w:pStyle w:val="BodyText31"/>
        <w:tabs>
          <w:tab w:val="left" w:pos="1112"/>
        </w:tabs>
        <w:spacing w:before="120" w:line="240" w:lineRule="auto"/>
        <w:ind w:left="963" w:hanging="333"/>
        <w:rPr>
          <w:sz w:val="22"/>
          <w:szCs w:val="22"/>
        </w:rPr>
      </w:pPr>
      <w:r w:rsidRPr="00CB4675">
        <w:rPr>
          <w:rStyle w:val="BodyText1"/>
          <w:sz w:val="22"/>
          <w:szCs w:val="22"/>
        </w:rPr>
        <w:t>(3) For the purposes of this Act, making an application for a sequestration order under subsection (2) is taken to be presenting a creditor’s petition against the debtor, but subsection 43(1), sections 44 and 47, subsections 52(1) and (2) and Part XIA do not apply in relation to the application.</w:t>
      </w:r>
    </w:p>
    <w:p w14:paraId="537AB3EA" w14:textId="77777777" w:rsidR="00B45A74" w:rsidRPr="00CB4675" w:rsidRDefault="00B45A74" w:rsidP="006447FE">
      <w:pPr>
        <w:spacing w:before="120"/>
        <w:rPr>
          <w:rStyle w:val="Bodytext158pt1"/>
          <w:rFonts w:eastAsia="Courier New"/>
          <w:sz w:val="22"/>
          <w:szCs w:val="22"/>
        </w:rPr>
        <w:sectPr w:rsidR="00B45A74" w:rsidRPr="00CB4675" w:rsidSect="007D48C2">
          <w:pgSz w:w="12240" w:h="15840" w:code="1"/>
          <w:pgMar w:top="1440" w:right="1440" w:bottom="1440" w:left="1440" w:header="540" w:footer="375" w:gutter="0"/>
          <w:cols w:space="720"/>
          <w:noEndnote/>
          <w:docGrid w:linePitch="360"/>
        </w:sectPr>
      </w:pPr>
    </w:p>
    <w:p w14:paraId="2554F9F1"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lastRenderedPageBreak/>
        <w:t>Prerequisites for making an order terminating a debt agreement</w:t>
      </w:r>
    </w:p>
    <w:p w14:paraId="48055589" w14:textId="77777777" w:rsidR="006447FE" w:rsidRPr="00CB4675" w:rsidRDefault="006447FE" w:rsidP="006447FE">
      <w:pPr>
        <w:pStyle w:val="BodyText31"/>
        <w:tabs>
          <w:tab w:val="left" w:pos="1152"/>
        </w:tabs>
        <w:spacing w:before="120" w:line="240" w:lineRule="auto"/>
        <w:ind w:firstLine="630"/>
        <w:rPr>
          <w:sz w:val="22"/>
          <w:szCs w:val="22"/>
        </w:rPr>
      </w:pPr>
      <w:r w:rsidRPr="00CB4675">
        <w:rPr>
          <w:rStyle w:val="BodyText1"/>
          <w:sz w:val="22"/>
          <w:szCs w:val="22"/>
        </w:rPr>
        <w:t>(4) The Court may make an order terminating a debt agreement if it is satisfied:</w:t>
      </w:r>
    </w:p>
    <w:p w14:paraId="0FAF5173" w14:textId="77777777" w:rsidR="006447FE" w:rsidRPr="00CB4675" w:rsidRDefault="006447FE" w:rsidP="00B45A74">
      <w:pPr>
        <w:pStyle w:val="BodyText31"/>
        <w:spacing w:before="120" w:line="240" w:lineRule="auto"/>
        <w:ind w:left="1386" w:hanging="306"/>
        <w:rPr>
          <w:sz w:val="22"/>
          <w:szCs w:val="22"/>
        </w:rPr>
      </w:pPr>
      <w:r w:rsidRPr="00CB4675">
        <w:rPr>
          <w:rStyle w:val="BodyText1"/>
          <w:sz w:val="22"/>
          <w:szCs w:val="22"/>
        </w:rPr>
        <w:t>(a) that the debtor (or the debtor’s personal representative if the debtor has died) has failed to carry out a term of the agreement and that it is in the creditors’ interest to terminate the agreement; or</w:t>
      </w:r>
    </w:p>
    <w:p w14:paraId="53D452BC" w14:textId="77777777" w:rsidR="006447FE" w:rsidRPr="00CB4675" w:rsidRDefault="006447FE" w:rsidP="00B45A74">
      <w:pPr>
        <w:pStyle w:val="BodyText31"/>
        <w:spacing w:before="120" w:line="240" w:lineRule="auto"/>
        <w:ind w:left="1386" w:hanging="306"/>
        <w:rPr>
          <w:sz w:val="22"/>
          <w:szCs w:val="22"/>
        </w:rPr>
      </w:pPr>
      <w:r w:rsidRPr="00CB4675">
        <w:rPr>
          <w:rStyle w:val="BodyText1"/>
          <w:sz w:val="22"/>
          <w:szCs w:val="22"/>
        </w:rPr>
        <w:t>(b) that carrying out the agreement would cause injustice or undue delay to the creditors or the debtor (or the debtor’s estate if the debtor has died); or</w:t>
      </w:r>
    </w:p>
    <w:p w14:paraId="1376EBB6" w14:textId="77777777" w:rsidR="006447FE" w:rsidRPr="00CB4675" w:rsidRDefault="006447FE" w:rsidP="00B45A74">
      <w:pPr>
        <w:pStyle w:val="BodyText31"/>
        <w:spacing w:before="120" w:line="240" w:lineRule="auto"/>
        <w:ind w:left="1386" w:hanging="306"/>
        <w:rPr>
          <w:sz w:val="22"/>
          <w:szCs w:val="22"/>
        </w:rPr>
      </w:pPr>
      <w:r w:rsidRPr="00CB4675">
        <w:rPr>
          <w:rStyle w:val="BodyText1"/>
          <w:sz w:val="22"/>
          <w:szCs w:val="22"/>
        </w:rPr>
        <w:t>(c) that for any other reason the agreement should be terminated and that it is in the creditors’ interest to do so.</w:t>
      </w:r>
    </w:p>
    <w:p w14:paraId="543D70CB" w14:textId="77777777" w:rsidR="006447FE" w:rsidRPr="00CB4675" w:rsidRDefault="006447FE" w:rsidP="006447FE">
      <w:pPr>
        <w:pStyle w:val="Bodytext60"/>
        <w:spacing w:before="120" w:line="240" w:lineRule="auto"/>
        <w:ind w:firstLine="990"/>
        <w:rPr>
          <w:sz w:val="22"/>
          <w:szCs w:val="22"/>
        </w:rPr>
      </w:pPr>
      <w:r w:rsidRPr="00CB4675">
        <w:rPr>
          <w:iCs w:val="0"/>
          <w:sz w:val="22"/>
          <w:szCs w:val="22"/>
        </w:rPr>
        <w:t>Sequestration order</w:t>
      </w:r>
    </w:p>
    <w:p w14:paraId="541D071E" w14:textId="77777777" w:rsidR="006447FE" w:rsidRPr="00CB4675" w:rsidRDefault="006447FE" w:rsidP="006447FE">
      <w:pPr>
        <w:pStyle w:val="BodyText31"/>
        <w:tabs>
          <w:tab w:val="left" w:pos="1152"/>
        </w:tabs>
        <w:spacing w:before="120" w:line="240" w:lineRule="auto"/>
        <w:ind w:left="990" w:hanging="360"/>
        <w:rPr>
          <w:sz w:val="22"/>
          <w:szCs w:val="22"/>
        </w:rPr>
      </w:pPr>
      <w:r w:rsidRPr="00CB4675">
        <w:rPr>
          <w:rStyle w:val="BodyText1"/>
          <w:sz w:val="22"/>
          <w:szCs w:val="22"/>
        </w:rPr>
        <w:t>(5) If the Court makes an order terminating a debt agreement, the Court may also make a sequestration order if a creditor applied for the sequestration order.</w:t>
      </w:r>
    </w:p>
    <w:p w14:paraId="78A6EEE6" w14:textId="77777777" w:rsidR="006447FE" w:rsidRPr="00CB4675" w:rsidRDefault="006447FE" w:rsidP="006447FE">
      <w:pPr>
        <w:pStyle w:val="Bodytext110"/>
        <w:tabs>
          <w:tab w:val="left" w:pos="2520"/>
        </w:tabs>
        <w:spacing w:before="120" w:line="240" w:lineRule="auto"/>
        <w:jc w:val="left"/>
        <w:rPr>
          <w:sz w:val="22"/>
          <w:szCs w:val="22"/>
        </w:rPr>
      </w:pPr>
      <w:r w:rsidRPr="00CB4675">
        <w:rPr>
          <w:rStyle w:val="Bodytext1111pt0"/>
        </w:rPr>
        <w:t>185R Terminating a debt agreement by the bankruptcy of the debtor</w:t>
      </w:r>
    </w:p>
    <w:p w14:paraId="3727E810" w14:textId="77777777" w:rsidR="006447FE" w:rsidRPr="00CB4675" w:rsidRDefault="006447FE" w:rsidP="006447FE">
      <w:pPr>
        <w:pStyle w:val="BodyText31"/>
        <w:tabs>
          <w:tab w:val="left" w:pos="1710"/>
        </w:tabs>
        <w:spacing w:before="120" w:line="240" w:lineRule="auto"/>
        <w:ind w:firstLine="990"/>
        <w:rPr>
          <w:sz w:val="22"/>
          <w:szCs w:val="22"/>
        </w:rPr>
      </w:pPr>
      <w:r w:rsidRPr="00CB4675">
        <w:rPr>
          <w:rStyle w:val="BodyText1"/>
          <w:sz w:val="22"/>
          <w:szCs w:val="22"/>
        </w:rPr>
        <w:t>A debt agreement is terminated if the debtor becomes a bankrupt.</w:t>
      </w:r>
    </w:p>
    <w:p w14:paraId="10FE870E" w14:textId="77777777" w:rsidR="006447FE" w:rsidRPr="000E5FEE" w:rsidRDefault="006447FE" w:rsidP="00B45A74">
      <w:pPr>
        <w:pStyle w:val="Bodytext120"/>
        <w:spacing w:before="120" w:line="240" w:lineRule="auto"/>
        <w:ind w:left="1512" w:hanging="522"/>
        <w:jc w:val="left"/>
        <w:rPr>
          <w:sz w:val="20"/>
          <w:szCs w:val="22"/>
        </w:rPr>
      </w:pPr>
      <w:r w:rsidRPr="000E5FEE">
        <w:rPr>
          <w:rStyle w:val="Bodytext128pt1"/>
          <w:sz w:val="20"/>
          <w:szCs w:val="22"/>
        </w:rPr>
        <w:t>Note:</w:t>
      </w:r>
      <w:r w:rsidR="00B45A74" w:rsidRPr="000E5FEE">
        <w:rPr>
          <w:rStyle w:val="Bodytext128pt1"/>
          <w:sz w:val="20"/>
          <w:szCs w:val="22"/>
        </w:rPr>
        <w:t xml:space="preserve"> </w:t>
      </w:r>
      <w:r w:rsidRPr="000E5FEE">
        <w:rPr>
          <w:rStyle w:val="Bodytext128pt1"/>
          <w:sz w:val="20"/>
          <w:szCs w:val="22"/>
        </w:rPr>
        <w:t>Despite</w:t>
      </w:r>
      <w:r w:rsidR="00B45A74" w:rsidRPr="000E5FEE">
        <w:rPr>
          <w:rStyle w:val="Bodytext128pt1"/>
          <w:sz w:val="20"/>
          <w:szCs w:val="22"/>
        </w:rPr>
        <w:t xml:space="preserve"> </w:t>
      </w:r>
      <w:r w:rsidRPr="000E5FEE">
        <w:rPr>
          <w:rStyle w:val="Bodytext128pt1"/>
          <w:sz w:val="20"/>
          <w:szCs w:val="22"/>
        </w:rPr>
        <w:t>section 185K, there are a number of ways in which a debtor</w:t>
      </w:r>
      <w:r w:rsidR="00B45A74" w:rsidRPr="000E5FEE">
        <w:rPr>
          <w:rStyle w:val="Bodytext128pt1"/>
          <w:sz w:val="20"/>
          <w:szCs w:val="22"/>
        </w:rPr>
        <w:t xml:space="preserve"> </w:t>
      </w:r>
      <w:r w:rsidRPr="000E5FEE">
        <w:rPr>
          <w:rStyle w:val="Bodytext128pt1"/>
          <w:sz w:val="20"/>
          <w:szCs w:val="22"/>
        </w:rPr>
        <w:t>who is a party to a debt agreement could become bankrupt. For example, the debtor could become bankrupt on a debtor's petition if the Court gave permission for the debtor to present, or join in presenting, the petition, or the debtor could become bankrupt as a result of the presentation of a petition against a partnership.</w:t>
      </w:r>
    </w:p>
    <w:p w14:paraId="0F8FE461" w14:textId="77777777" w:rsidR="006447FE" w:rsidRPr="00CB4675" w:rsidRDefault="006447FE" w:rsidP="006447FE">
      <w:pPr>
        <w:pStyle w:val="Bodytext110"/>
        <w:tabs>
          <w:tab w:val="left" w:pos="1710"/>
        </w:tabs>
        <w:spacing w:before="120" w:line="240" w:lineRule="auto"/>
        <w:jc w:val="left"/>
        <w:rPr>
          <w:sz w:val="22"/>
          <w:szCs w:val="22"/>
        </w:rPr>
      </w:pPr>
      <w:r w:rsidRPr="00CB4675">
        <w:rPr>
          <w:rStyle w:val="Bodytext1111pt0"/>
        </w:rPr>
        <w:t>185S Validity of things done under a debt agreement that was terminated</w:t>
      </w:r>
    </w:p>
    <w:p w14:paraId="1E390ADF" w14:textId="77777777" w:rsidR="006447FE" w:rsidRPr="00CB4675" w:rsidRDefault="006447FE" w:rsidP="006447FE">
      <w:pPr>
        <w:pStyle w:val="BodyText31"/>
        <w:spacing w:before="120" w:line="240" w:lineRule="auto"/>
        <w:ind w:left="990" w:firstLine="0"/>
        <w:rPr>
          <w:sz w:val="22"/>
          <w:szCs w:val="22"/>
        </w:rPr>
      </w:pPr>
      <w:r w:rsidRPr="00CB4675">
        <w:rPr>
          <w:rStyle w:val="BodyText1"/>
          <w:sz w:val="22"/>
          <w:szCs w:val="22"/>
        </w:rPr>
        <w:t>If a debt agreement is terminated under section 185P, 185Q or 185R, anything that was done in good faith under the agreement by a person before the person had notice of the termination:</w:t>
      </w:r>
    </w:p>
    <w:p w14:paraId="0D62D83E" w14:textId="77777777" w:rsidR="006447FE" w:rsidRPr="00CB4675" w:rsidRDefault="006447FE" w:rsidP="006447FE">
      <w:pPr>
        <w:pStyle w:val="BodyText31"/>
        <w:tabs>
          <w:tab w:val="left" w:pos="1620"/>
        </w:tabs>
        <w:spacing w:before="120" w:line="240" w:lineRule="auto"/>
        <w:ind w:firstLine="1170"/>
        <w:rPr>
          <w:sz w:val="22"/>
          <w:szCs w:val="22"/>
        </w:rPr>
      </w:pPr>
      <w:r w:rsidRPr="00CB4675">
        <w:rPr>
          <w:rStyle w:val="BodyText1"/>
          <w:sz w:val="22"/>
          <w:szCs w:val="22"/>
        </w:rPr>
        <w:t>(a) is valid; and</w:t>
      </w:r>
    </w:p>
    <w:p w14:paraId="240E8416" w14:textId="77777777" w:rsidR="006447FE" w:rsidRPr="00CB4675" w:rsidRDefault="006447FE" w:rsidP="00B45A74">
      <w:pPr>
        <w:pStyle w:val="BodyText31"/>
        <w:spacing w:before="120" w:line="240" w:lineRule="auto"/>
        <w:ind w:left="1467" w:hanging="297"/>
        <w:rPr>
          <w:sz w:val="22"/>
          <w:szCs w:val="22"/>
        </w:rPr>
      </w:pPr>
      <w:r w:rsidRPr="00CB4675">
        <w:rPr>
          <w:rStyle w:val="BodyText1"/>
          <w:sz w:val="22"/>
          <w:szCs w:val="22"/>
        </w:rPr>
        <w:t>(b) cannot be voided by a trustee under section 120, 121 or 122 (whether applying of its own force or under subsection 231(2)).</w:t>
      </w:r>
    </w:p>
    <w:p w14:paraId="5BEE175B" w14:textId="77777777" w:rsidR="006447FE" w:rsidRPr="00CB4675" w:rsidRDefault="006447FE" w:rsidP="00B45A74">
      <w:pPr>
        <w:pStyle w:val="Bodytext120"/>
        <w:spacing w:before="120" w:line="240" w:lineRule="auto"/>
        <w:ind w:left="1512" w:hanging="522"/>
        <w:jc w:val="left"/>
        <w:rPr>
          <w:sz w:val="22"/>
          <w:szCs w:val="22"/>
        </w:rPr>
      </w:pPr>
      <w:r w:rsidRPr="000E5FEE">
        <w:rPr>
          <w:rStyle w:val="Bodytext128pt1"/>
          <w:sz w:val="20"/>
          <w:szCs w:val="22"/>
        </w:rPr>
        <w:t>Note:</w:t>
      </w:r>
      <w:r w:rsidR="00B45A74" w:rsidRPr="000E5FEE">
        <w:rPr>
          <w:rStyle w:val="Bodytext128pt1"/>
          <w:sz w:val="20"/>
          <w:szCs w:val="22"/>
        </w:rPr>
        <w:t xml:space="preserve"> </w:t>
      </w:r>
      <w:r w:rsidRPr="000E5FEE">
        <w:rPr>
          <w:rStyle w:val="Bodytext128pt1"/>
          <w:sz w:val="20"/>
          <w:szCs w:val="22"/>
        </w:rPr>
        <w:t>This section docs not preserve a release from debts under a debt</w:t>
      </w:r>
      <w:r w:rsidR="00B45A74" w:rsidRPr="000E5FEE">
        <w:rPr>
          <w:rStyle w:val="Bodytext128pt1"/>
          <w:sz w:val="20"/>
          <w:szCs w:val="22"/>
        </w:rPr>
        <w:t xml:space="preserve"> </w:t>
      </w:r>
      <w:r w:rsidRPr="000E5FEE">
        <w:rPr>
          <w:rStyle w:val="Bodytext128pt1"/>
          <w:sz w:val="20"/>
          <w:szCs w:val="22"/>
        </w:rPr>
        <w:t>agreement that is terminated: see paragraph 185J(2)(a).</w:t>
      </w:r>
    </w:p>
    <w:p w14:paraId="5802F651" w14:textId="77777777" w:rsidR="00B45A74" w:rsidRPr="00CB4675" w:rsidRDefault="00B45A74" w:rsidP="006447FE">
      <w:pPr>
        <w:spacing w:before="120"/>
        <w:rPr>
          <w:rStyle w:val="Bodytext158pt1"/>
          <w:rFonts w:eastAsia="Courier New"/>
          <w:sz w:val="22"/>
          <w:szCs w:val="22"/>
        </w:rPr>
        <w:sectPr w:rsidR="00B45A74" w:rsidRPr="00CB4675" w:rsidSect="007D48C2">
          <w:pgSz w:w="12240" w:h="15840" w:code="1"/>
          <w:pgMar w:top="1440" w:right="1440" w:bottom="1440" w:left="1440" w:header="540" w:footer="375" w:gutter="0"/>
          <w:cols w:space="720"/>
          <w:noEndnote/>
          <w:docGrid w:linePitch="360"/>
        </w:sectPr>
      </w:pPr>
    </w:p>
    <w:p w14:paraId="04B06FB9" w14:textId="05E2479D" w:rsidR="006447FE" w:rsidRPr="00E74D78" w:rsidRDefault="006447FE" w:rsidP="006447FE">
      <w:pPr>
        <w:spacing w:before="120"/>
        <w:rPr>
          <w:rFonts w:ascii="Times New Roman" w:hAnsi="Times New Roman" w:cs="Times New Roman"/>
          <w:b/>
          <w:sz w:val="26"/>
          <w:szCs w:val="26"/>
        </w:rPr>
      </w:pPr>
      <w:r w:rsidRPr="00E74D78">
        <w:rPr>
          <w:rFonts w:ascii="Times New Roman" w:hAnsi="Times New Roman" w:cs="Times New Roman"/>
          <w:b/>
          <w:sz w:val="26"/>
          <w:szCs w:val="26"/>
        </w:rPr>
        <w:lastRenderedPageBreak/>
        <w:t>Division 6—Voiding a debt agreement</w:t>
      </w:r>
    </w:p>
    <w:p w14:paraId="7FBACE11" w14:textId="77777777" w:rsidR="006447FE" w:rsidRPr="00CB4675" w:rsidRDefault="006447FE" w:rsidP="006447FE">
      <w:pPr>
        <w:pStyle w:val="Bodytext110"/>
        <w:spacing w:before="120" w:line="240" w:lineRule="auto"/>
        <w:jc w:val="left"/>
        <w:rPr>
          <w:sz w:val="22"/>
          <w:szCs w:val="22"/>
        </w:rPr>
      </w:pPr>
      <w:r w:rsidRPr="00CB4675">
        <w:rPr>
          <w:rStyle w:val="Bodytext1111pt0"/>
        </w:rPr>
        <w:t>185T Applying for an order declaring a debt agreement void</w:t>
      </w:r>
    </w:p>
    <w:p w14:paraId="3C80556B" w14:textId="77777777" w:rsidR="006447FE" w:rsidRPr="00CB4675" w:rsidRDefault="006447FE" w:rsidP="00B45A74">
      <w:pPr>
        <w:pStyle w:val="Bodytext60"/>
        <w:spacing w:before="120" w:line="240" w:lineRule="auto"/>
        <w:ind w:firstLine="1017"/>
        <w:rPr>
          <w:sz w:val="22"/>
          <w:szCs w:val="22"/>
        </w:rPr>
      </w:pPr>
      <w:r w:rsidRPr="00CB4675">
        <w:rPr>
          <w:iCs w:val="0"/>
          <w:sz w:val="22"/>
          <w:szCs w:val="22"/>
        </w:rPr>
        <w:t>Persons who may apply for an order</w:t>
      </w:r>
    </w:p>
    <w:p w14:paraId="2259AB6F" w14:textId="77777777" w:rsidR="006447FE" w:rsidRPr="00CB4675" w:rsidRDefault="006447FE" w:rsidP="00B45A74">
      <w:pPr>
        <w:pStyle w:val="BodyText31"/>
        <w:spacing w:before="120" w:line="240" w:lineRule="auto"/>
        <w:ind w:left="1044" w:hanging="324"/>
        <w:rPr>
          <w:sz w:val="22"/>
          <w:szCs w:val="22"/>
        </w:rPr>
      </w:pPr>
      <w:r w:rsidRPr="00CB4675">
        <w:rPr>
          <w:rStyle w:val="BodyText1"/>
          <w:sz w:val="22"/>
          <w:szCs w:val="22"/>
        </w:rPr>
        <w:t>(1) The debtor (or the debtor’s personal representative if the debtor has died), a creditor or the Official Trustee may apply to the Court for an order declaring that all, or a specified part, of a debt agreement is void.</w:t>
      </w:r>
    </w:p>
    <w:p w14:paraId="651298B0" w14:textId="77777777" w:rsidR="006447FE" w:rsidRPr="00CB4675" w:rsidRDefault="006447FE" w:rsidP="00B45A74">
      <w:pPr>
        <w:pStyle w:val="Bodytext60"/>
        <w:spacing w:before="120" w:line="240" w:lineRule="auto"/>
        <w:ind w:firstLine="1017"/>
        <w:rPr>
          <w:sz w:val="22"/>
          <w:szCs w:val="22"/>
        </w:rPr>
      </w:pPr>
      <w:r w:rsidRPr="00CB4675">
        <w:rPr>
          <w:iCs w:val="0"/>
          <w:sz w:val="22"/>
          <w:szCs w:val="22"/>
        </w:rPr>
        <w:t>Grounds for applying for an order</w:t>
      </w:r>
    </w:p>
    <w:p w14:paraId="15789033" w14:textId="77777777" w:rsidR="006447FE" w:rsidRPr="00CB4675" w:rsidRDefault="006447FE" w:rsidP="006447FE">
      <w:pPr>
        <w:pStyle w:val="BodyText31"/>
        <w:tabs>
          <w:tab w:val="left" w:pos="1134"/>
        </w:tabs>
        <w:spacing w:before="120" w:line="240" w:lineRule="auto"/>
        <w:ind w:firstLine="720"/>
        <w:rPr>
          <w:sz w:val="22"/>
          <w:szCs w:val="22"/>
        </w:rPr>
      </w:pPr>
      <w:r w:rsidRPr="00CB4675">
        <w:rPr>
          <w:rStyle w:val="BodyText1"/>
          <w:sz w:val="22"/>
          <w:szCs w:val="22"/>
        </w:rPr>
        <w:t>(2) A person mentioned in subsection (1) may apply for an order only if:</w:t>
      </w:r>
    </w:p>
    <w:p w14:paraId="4D40BC75" w14:textId="77777777" w:rsidR="006447FE" w:rsidRPr="00CB4675" w:rsidRDefault="006447FE" w:rsidP="00B45A74">
      <w:pPr>
        <w:pStyle w:val="BodyText31"/>
        <w:spacing w:before="120" w:line="240" w:lineRule="auto"/>
        <w:ind w:left="1467" w:hanging="297"/>
        <w:rPr>
          <w:sz w:val="22"/>
          <w:szCs w:val="22"/>
        </w:rPr>
      </w:pPr>
      <w:r w:rsidRPr="00CB4675">
        <w:rPr>
          <w:rStyle w:val="BodyText1"/>
          <w:sz w:val="22"/>
          <w:szCs w:val="22"/>
        </w:rPr>
        <w:t>(a) there is doubt on a specific ground that all or part of the debt agreement was not made in accordance with this Part or does not comply with this Part; or</w:t>
      </w:r>
    </w:p>
    <w:p w14:paraId="478ABCBB" w14:textId="77777777" w:rsidR="006447FE" w:rsidRPr="00CB4675" w:rsidRDefault="006447FE" w:rsidP="00B45A74">
      <w:pPr>
        <w:pStyle w:val="BodyText31"/>
        <w:spacing w:before="120" w:line="240" w:lineRule="auto"/>
        <w:ind w:left="1467" w:hanging="297"/>
        <w:rPr>
          <w:sz w:val="22"/>
          <w:szCs w:val="22"/>
        </w:rPr>
      </w:pPr>
      <w:r w:rsidRPr="00CB4675">
        <w:rPr>
          <w:rStyle w:val="BodyText1"/>
          <w:sz w:val="22"/>
          <w:szCs w:val="22"/>
        </w:rPr>
        <w:t>(b) the statement of affairs lodged with the debt agreement was deficient because it omitted a material particular or because it was incorrect in a material particular.</w:t>
      </w:r>
    </w:p>
    <w:p w14:paraId="30771ED0" w14:textId="77777777" w:rsidR="006447FE" w:rsidRPr="00CB4675" w:rsidRDefault="006447FE" w:rsidP="00B45A74">
      <w:pPr>
        <w:pStyle w:val="Bodytext60"/>
        <w:spacing w:before="120" w:line="240" w:lineRule="auto"/>
        <w:ind w:firstLine="1017"/>
        <w:rPr>
          <w:sz w:val="22"/>
          <w:szCs w:val="22"/>
        </w:rPr>
      </w:pPr>
      <w:r w:rsidRPr="00CB4675">
        <w:rPr>
          <w:iCs w:val="0"/>
          <w:sz w:val="22"/>
          <w:szCs w:val="22"/>
        </w:rPr>
        <w:t>Time limit on applying for an order</w:t>
      </w:r>
    </w:p>
    <w:p w14:paraId="64E5D2F9" w14:textId="77777777" w:rsidR="006447FE" w:rsidRPr="00CB4675" w:rsidRDefault="006447FE" w:rsidP="00B45A74">
      <w:pPr>
        <w:pStyle w:val="BodyText31"/>
        <w:spacing w:before="120" w:line="240" w:lineRule="auto"/>
        <w:ind w:left="1044" w:hanging="324"/>
        <w:rPr>
          <w:sz w:val="22"/>
          <w:szCs w:val="22"/>
        </w:rPr>
      </w:pPr>
      <w:r w:rsidRPr="00CB4675">
        <w:rPr>
          <w:rStyle w:val="BodyText1"/>
          <w:sz w:val="22"/>
          <w:szCs w:val="22"/>
        </w:rPr>
        <w:t>(3) A person cannot apply for an order declaring a debt agreement void after all the obligations created by the agreement have been discharged.</w:t>
      </w:r>
    </w:p>
    <w:p w14:paraId="5FDB8A40" w14:textId="77777777" w:rsidR="006447FE" w:rsidRPr="00CB4675" w:rsidRDefault="006447FE" w:rsidP="00B45A74">
      <w:pPr>
        <w:pStyle w:val="Bodytext60"/>
        <w:spacing w:before="120" w:line="240" w:lineRule="auto"/>
        <w:ind w:firstLine="1017"/>
        <w:rPr>
          <w:sz w:val="22"/>
          <w:szCs w:val="22"/>
        </w:rPr>
      </w:pPr>
      <w:r w:rsidRPr="00CB4675">
        <w:rPr>
          <w:iCs w:val="0"/>
          <w:sz w:val="22"/>
          <w:szCs w:val="22"/>
        </w:rPr>
        <w:t>Simultaneous application for a sequestration order</w:t>
      </w:r>
    </w:p>
    <w:p w14:paraId="04539365" w14:textId="77777777" w:rsidR="006447FE" w:rsidRPr="00CB4675" w:rsidRDefault="006447FE" w:rsidP="00B45A74">
      <w:pPr>
        <w:pStyle w:val="BodyText31"/>
        <w:spacing w:before="120" w:line="240" w:lineRule="auto"/>
        <w:ind w:left="1035" w:hanging="315"/>
        <w:rPr>
          <w:sz w:val="22"/>
          <w:szCs w:val="22"/>
        </w:rPr>
      </w:pPr>
      <w:r w:rsidRPr="00CB4675">
        <w:rPr>
          <w:rStyle w:val="BodyText1"/>
          <w:sz w:val="22"/>
          <w:szCs w:val="22"/>
        </w:rPr>
        <w:t>(4) A creditor may include an application for a sequestration orde</w:t>
      </w:r>
      <w:r w:rsidRPr="00CB4675">
        <w:rPr>
          <w:rStyle w:val="BodyText1"/>
          <w:sz w:val="22"/>
          <w:szCs w:val="22"/>
          <w:vertAlign w:val="superscript"/>
        </w:rPr>
        <w:t>r</w:t>
      </w:r>
      <w:r w:rsidRPr="00CB4675">
        <w:rPr>
          <w:rStyle w:val="BodyText1"/>
          <w:sz w:val="22"/>
          <w:szCs w:val="22"/>
        </w:rPr>
        <w:t xml:space="preserve"> in an application for an order declaring all or part of a debt agreement void.</w:t>
      </w:r>
    </w:p>
    <w:p w14:paraId="154A2A83" w14:textId="77777777" w:rsidR="006447FE" w:rsidRPr="00CB4675" w:rsidRDefault="006447FE" w:rsidP="00B45A74">
      <w:pPr>
        <w:pStyle w:val="Bodytext60"/>
        <w:spacing w:before="120" w:line="240" w:lineRule="auto"/>
        <w:ind w:firstLine="1017"/>
        <w:rPr>
          <w:sz w:val="22"/>
          <w:szCs w:val="22"/>
        </w:rPr>
      </w:pPr>
      <w:r w:rsidRPr="00CB4675">
        <w:rPr>
          <w:iCs w:val="0"/>
          <w:sz w:val="22"/>
          <w:szCs w:val="22"/>
        </w:rPr>
        <w:t>Effect of applying for a sequestration order</w:t>
      </w:r>
    </w:p>
    <w:p w14:paraId="594DAC7E" w14:textId="77777777" w:rsidR="006447FE" w:rsidRPr="00CB4675" w:rsidRDefault="006447FE" w:rsidP="00B45A74">
      <w:pPr>
        <w:pStyle w:val="BodyText31"/>
        <w:spacing w:before="120" w:line="240" w:lineRule="auto"/>
        <w:ind w:left="1044" w:hanging="324"/>
        <w:rPr>
          <w:sz w:val="22"/>
          <w:szCs w:val="22"/>
        </w:rPr>
      </w:pPr>
      <w:r w:rsidRPr="00CB4675">
        <w:rPr>
          <w:rStyle w:val="BodyText1"/>
          <w:sz w:val="22"/>
          <w:szCs w:val="22"/>
        </w:rPr>
        <w:t>(5) For the purposes of this Act, making an application for a sequestration order under subsection (4) is taken to be presenting a creditor’s petition against the debtor, but subsection 43(1), sections 44 and 47, subsections 52(1) and (2) and Part XIA do not apply in relation to the application.</w:t>
      </w:r>
    </w:p>
    <w:p w14:paraId="13DF53DD" w14:textId="77777777" w:rsidR="006447FE" w:rsidRPr="00CB4675" w:rsidRDefault="006447FE" w:rsidP="006447FE">
      <w:pPr>
        <w:pStyle w:val="Bodytext110"/>
        <w:spacing w:before="120" w:line="240" w:lineRule="auto"/>
        <w:jc w:val="left"/>
        <w:rPr>
          <w:sz w:val="22"/>
          <w:szCs w:val="22"/>
        </w:rPr>
      </w:pPr>
      <w:r w:rsidRPr="00CB4675">
        <w:rPr>
          <w:rStyle w:val="Bodytext1111pt0"/>
        </w:rPr>
        <w:t>185U Making an order declaring a debt agreement void</w:t>
      </w:r>
    </w:p>
    <w:p w14:paraId="79A102F3" w14:textId="77777777" w:rsidR="006447FE" w:rsidRPr="00CB4675" w:rsidRDefault="006447FE" w:rsidP="006447FE">
      <w:pPr>
        <w:pStyle w:val="Bodytext60"/>
        <w:spacing w:before="120" w:line="240" w:lineRule="auto"/>
        <w:ind w:firstLine="1080"/>
        <w:rPr>
          <w:sz w:val="22"/>
          <w:szCs w:val="22"/>
        </w:rPr>
      </w:pPr>
      <w:r w:rsidRPr="00CB4675">
        <w:rPr>
          <w:iCs w:val="0"/>
          <w:sz w:val="22"/>
          <w:szCs w:val="22"/>
        </w:rPr>
        <w:t>Power to make order</w:t>
      </w:r>
    </w:p>
    <w:p w14:paraId="30FB10ED" w14:textId="77777777" w:rsidR="006447FE" w:rsidRPr="00CB4675" w:rsidRDefault="006447FE" w:rsidP="006447FE">
      <w:pPr>
        <w:pStyle w:val="BodyText31"/>
        <w:tabs>
          <w:tab w:val="left" w:pos="1134"/>
        </w:tabs>
        <w:spacing w:before="120" w:line="240" w:lineRule="auto"/>
        <w:ind w:left="1080" w:hanging="360"/>
        <w:rPr>
          <w:sz w:val="22"/>
          <w:szCs w:val="22"/>
        </w:rPr>
      </w:pPr>
      <w:r w:rsidRPr="00CB4675">
        <w:rPr>
          <w:rStyle w:val="BodyText1"/>
          <w:sz w:val="22"/>
          <w:szCs w:val="22"/>
        </w:rPr>
        <w:t>(1) On an application under section 185T, the Court may make an order declaring a debt agreement void.</w:t>
      </w:r>
    </w:p>
    <w:p w14:paraId="2AC51643" w14:textId="77777777" w:rsidR="00B45A74" w:rsidRPr="00CB4675" w:rsidRDefault="00B45A74" w:rsidP="006447FE">
      <w:pPr>
        <w:rPr>
          <w:rFonts w:ascii="Times New Roman" w:hAnsi="Times New Roman" w:cs="Times New Roman"/>
          <w:sz w:val="22"/>
          <w:szCs w:val="22"/>
        </w:rPr>
        <w:sectPr w:rsidR="00B45A74" w:rsidRPr="00CB4675" w:rsidSect="00FA05DC">
          <w:pgSz w:w="12240" w:h="15840" w:code="1"/>
          <w:pgMar w:top="1440" w:right="1440" w:bottom="1440" w:left="1440" w:header="540" w:footer="375" w:gutter="0"/>
          <w:cols w:space="720"/>
          <w:noEndnote/>
          <w:docGrid w:linePitch="360"/>
        </w:sectPr>
      </w:pPr>
    </w:p>
    <w:p w14:paraId="65F3CAB9" w14:textId="77777777" w:rsidR="006447FE" w:rsidRPr="00CB4675" w:rsidRDefault="006447FE" w:rsidP="00B45A74">
      <w:pPr>
        <w:pStyle w:val="Bodytext60"/>
        <w:spacing w:before="120" w:line="240" w:lineRule="auto"/>
        <w:ind w:firstLine="936"/>
        <w:rPr>
          <w:sz w:val="22"/>
          <w:szCs w:val="22"/>
        </w:rPr>
      </w:pPr>
      <w:r w:rsidRPr="00CB4675">
        <w:rPr>
          <w:iCs w:val="0"/>
          <w:sz w:val="22"/>
          <w:szCs w:val="22"/>
        </w:rPr>
        <w:lastRenderedPageBreak/>
        <w:t>Limit on declaring debt agreement void on grounds of non-compliance with this Part</w:t>
      </w:r>
    </w:p>
    <w:p w14:paraId="54B518DC" w14:textId="77777777" w:rsidR="006447FE" w:rsidRPr="00CB4675" w:rsidRDefault="006447FE" w:rsidP="00B45A74">
      <w:pPr>
        <w:pStyle w:val="BodyText31"/>
        <w:spacing w:before="120" w:line="240" w:lineRule="auto"/>
        <w:ind w:left="954" w:hanging="324"/>
        <w:rPr>
          <w:sz w:val="22"/>
          <w:szCs w:val="22"/>
        </w:rPr>
      </w:pPr>
      <w:r w:rsidRPr="00CB4675">
        <w:rPr>
          <w:rStyle w:val="BodyText1"/>
          <w:sz w:val="22"/>
          <w:szCs w:val="22"/>
        </w:rPr>
        <w:t>(2) The Court must not declare all or part of a debt agreement void on the ground that it does not comply with this Part if the agreement or part of the agreement complies substantially with this Part.</w:t>
      </w:r>
    </w:p>
    <w:p w14:paraId="4287A137" w14:textId="77777777" w:rsidR="006447FE" w:rsidRPr="00CB4675" w:rsidRDefault="006447FE" w:rsidP="00B45A74">
      <w:pPr>
        <w:pStyle w:val="Bodytext60"/>
        <w:spacing w:before="120" w:line="240" w:lineRule="auto"/>
        <w:ind w:firstLine="936"/>
        <w:rPr>
          <w:sz w:val="22"/>
          <w:szCs w:val="22"/>
        </w:rPr>
      </w:pPr>
      <w:r w:rsidRPr="00CB4675">
        <w:rPr>
          <w:iCs w:val="0"/>
          <w:sz w:val="22"/>
          <w:szCs w:val="22"/>
        </w:rPr>
        <w:t>Declaring a debt agreement void on grounds of deficient statement of affairs</w:t>
      </w:r>
    </w:p>
    <w:p w14:paraId="68408708" w14:textId="77777777" w:rsidR="006447FE" w:rsidRPr="00CB4675" w:rsidRDefault="006447FE" w:rsidP="00B45A74">
      <w:pPr>
        <w:pStyle w:val="BodyText31"/>
        <w:spacing w:before="120" w:line="240" w:lineRule="auto"/>
        <w:ind w:left="954" w:hanging="324"/>
        <w:rPr>
          <w:sz w:val="22"/>
          <w:szCs w:val="22"/>
        </w:rPr>
      </w:pPr>
      <w:r w:rsidRPr="00CB4675">
        <w:rPr>
          <w:rStyle w:val="BodyText1"/>
          <w:sz w:val="22"/>
          <w:szCs w:val="22"/>
        </w:rPr>
        <w:t>(3) The Court must not declare all or part of a debt agreement void on the ground that the statement of affairs lodged with the debt agreement was deficient, unless the Court is satisfied that it is in the creditors’ interests to declare the agreement or part of the agreement void.</w:t>
      </w:r>
    </w:p>
    <w:p w14:paraId="0E8925C3" w14:textId="77777777" w:rsidR="006447FE" w:rsidRPr="00CB4675" w:rsidRDefault="006447FE" w:rsidP="00B45A74">
      <w:pPr>
        <w:pStyle w:val="Bodytext60"/>
        <w:spacing w:before="120" w:line="240" w:lineRule="auto"/>
        <w:ind w:firstLine="936"/>
        <w:rPr>
          <w:sz w:val="22"/>
          <w:szCs w:val="22"/>
        </w:rPr>
      </w:pPr>
      <w:r w:rsidRPr="00CB4675">
        <w:rPr>
          <w:iCs w:val="0"/>
          <w:sz w:val="22"/>
          <w:szCs w:val="22"/>
        </w:rPr>
        <w:t>Sequestration order</w:t>
      </w:r>
    </w:p>
    <w:p w14:paraId="3E7A53E0" w14:textId="77777777" w:rsidR="006447FE" w:rsidRPr="00CB4675" w:rsidRDefault="006447FE" w:rsidP="00B45A74">
      <w:pPr>
        <w:pStyle w:val="BodyText31"/>
        <w:spacing w:before="120" w:line="240" w:lineRule="auto"/>
        <w:ind w:left="954" w:hanging="324"/>
        <w:rPr>
          <w:sz w:val="22"/>
          <w:szCs w:val="22"/>
        </w:rPr>
      </w:pPr>
      <w:r w:rsidRPr="00CB4675">
        <w:rPr>
          <w:rStyle w:val="BodyText1"/>
          <w:sz w:val="22"/>
          <w:szCs w:val="22"/>
        </w:rPr>
        <w:t>(4) If the Court makes an order declaring all of a debt agreement void, the Court may also make a sequestration order if a creditor applied for the sequestration order.</w:t>
      </w:r>
    </w:p>
    <w:p w14:paraId="75F08E64" w14:textId="77777777" w:rsidR="006447FE" w:rsidRPr="00CB4675" w:rsidRDefault="006447FE" w:rsidP="006447FE">
      <w:pPr>
        <w:pStyle w:val="Bodytext110"/>
        <w:spacing w:before="120" w:line="240" w:lineRule="auto"/>
        <w:jc w:val="left"/>
        <w:rPr>
          <w:sz w:val="22"/>
          <w:szCs w:val="22"/>
        </w:rPr>
      </w:pPr>
      <w:r w:rsidRPr="00CB4675">
        <w:rPr>
          <w:rStyle w:val="Bodytext1111pt0"/>
        </w:rPr>
        <w:t>185V Validity of things done under a debt agreement that was declared void</w:t>
      </w:r>
    </w:p>
    <w:p w14:paraId="28938040" w14:textId="77777777" w:rsidR="006447FE" w:rsidRPr="00CB4675" w:rsidRDefault="006447FE" w:rsidP="006447FE">
      <w:pPr>
        <w:pStyle w:val="BodyText31"/>
        <w:spacing w:before="120" w:line="240" w:lineRule="auto"/>
        <w:ind w:left="990" w:firstLine="0"/>
        <w:rPr>
          <w:sz w:val="22"/>
          <w:szCs w:val="22"/>
        </w:rPr>
      </w:pPr>
      <w:r w:rsidRPr="00CB4675">
        <w:rPr>
          <w:rStyle w:val="BodyText1"/>
          <w:sz w:val="22"/>
          <w:szCs w:val="22"/>
        </w:rPr>
        <w:t>If a debt agreement is declared void, anything that was done in good faith under the agreement by a person before the person had notice of the declaration:</w:t>
      </w:r>
    </w:p>
    <w:p w14:paraId="3DABDCB6" w14:textId="77777777" w:rsidR="006447FE" w:rsidRPr="00CB4675" w:rsidRDefault="006447FE" w:rsidP="006447FE">
      <w:pPr>
        <w:pStyle w:val="BodyText31"/>
        <w:tabs>
          <w:tab w:val="left" w:pos="1516"/>
        </w:tabs>
        <w:spacing w:before="120" w:line="240" w:lineRule="auto"/>
        <w:ind w:firstLine="1170"/>
        <w:rPr>
          <w:sz w:val="22"/>
          <w:szCs w:val="22"/>
        </w:rPr>
      </w:pPr>
      <w:r w:rsidRPr="00CB4675">
        <w:rPr>
          <w:rStyle w:val="BodyText1"/>
          <w:sz w:val="22"/>
          <w:szCs w:val="22"/>
        </w:rPr>
        <w:t>(a) is valid; and</w:t>
      </w:r>
    </w:p>
    <w:p w14:paraId="053EF435" w14:textId="77777777" w:rsidR="006447FE" w:rsidRPr="00CB4675" w:rsidRDefault="006447FE" w:rsidP="00B45A74">
      <w:pPr>
        <w:pStyle w:val="BodyText31"/>
        <w:spacing w:before="120" w:line="240" w:lineRule="auto"/>
        <w:ind w:left="1467" w:hanging="297"/>
        <w:rPr>
          <w:sz w:val="22"/>
          <w:szCs w:val="22"/>
        </w:rPr>
      </w:pPr>
      <w:r w:rsidRPr="00CB4675">
        <w:rPr>
          <w:rStyle w:val="BodyText1"/>
          <w:sz w:val="22"/>
          <w:szCs w:val="22"/>
        </w:rPr>
        <w:t>(b) cannot be voided by a trustee under section 120, 121 or 122 (whether applying of its own force or under subsection 231(2)).</w:t>
      </w:r>
    </w:p>
    <w:p w14:paraId="5B2B50AC" w14:textId="77777777" w:rsidR="006447FE" w:rsidRPr="000E5FEE" w:rsidRDefault="006447FE" w:rsidP="00B45A74">
      <w:pPr>
        <w:pStyle w:val="Bodytext120"/>
        <w:spacing w:before="120" w:line="240" w:lineRule="auto"/>
        <w:ind w:left="1485" w:hanging="495"/>
        <w:jc w:val="left"/>
        <w:rPr>
          <w:sz w:val="20"/>
          <w:szCs w:val="22"/>
        </w:rPr>
      </w:pPr>
      <w:r w:rsidRPr="000E5FEE">
        <w:rPr>
          <w:rStyle w:val="Bodytext128pt1"/>
          <w:sz w:val="20"/>
          <w:szCs w:val="22"/>
        </w:rPr>
        <w:t>Note:</w:t>
      </w:r>
      <w:r w:rsidR="00B45A74" w:rsidRPr="000E5FEE">
        <w:rPr>
          <w:rStyle w:val="Bodytext128pt1"/>
          <w:sz w:val="20"/>
          <w:szCs w:val="22"/>
        </w:rPr>
        <w:t xml:space="preserve"> </w:t>
      </w:r>
      <w:r w:rsidRPr="000E5FEE">
        <w:rPr>
          <w:rStyle w:val="Bodytext128pt1"/>
          <w:sz w:val="20"/>
          <w:szCs w:val="22"/>
        </w:rPr>
        <w:t>This section does not preserve a release from debts under a debt</w:t>
      </w:r>
      <w:r w:rsidR="00B45A74" w:rsidRPr="000E5FEE">
        <w:rPr>
          <w:rStyle w:val="Bodytext128pt1"/>
          <w:sz w:val="20"/>
          <w:szCs w:val="22"/>
        </w:rPr>
        <w:t xml:space="preserve"> </w:t>
      </w:r>
      <w:r w:rsidRPr="000E5FEE">
        <w:rPr>
          <w:rStyle w:val="Bodytext128pt1"/>
          <w:sz w:val="20"/>
          <w:szCs w:val="22"/>
        </w:rPr>
        <w:t>agreement that is declared void: see paragraph 185J(2)(b).</w:t>
      </w:r>
    </w:p>
    <w:p w14:paraId="27C2B1E6" w14:textId="38C0A8AF" w:rsidR="006447FE" w:rsidRPr="00E74D78" w:rsidRDefault="006447FE" w:rsidP="006447FE">
      <w:pPr>
        <w:spacing w:before="120"/>
        <w:rPr>
          <w:rFonts w:ascii="Times New Roman" w:hAnsi="Times New Roman" w:cs="Times New Roman"/>
          <w:b/>
          <w:sz w:val="26"/>
          <w:szCs w:val="26"/>
        </w:rPr>
      </w:pPr>
      <w:r w:rsidRPr="00E74D78">
        <w:rPr>
          <w:rFonts w:ascii="Times New Roman" w:hAnsi="Times New Roman" w:cs="Times New Roman"/>
          <w:b/>
          <w:sz w:val="26"/>
          <w:szCs w:val="26"/>
        </w:rPr>
        <w:t>Division 7—Miscellaneous</w:t>
      </w:r>
    </w:p>
    <w:p w14:paraId="732F8F1B" w14:textId="77777777" w:rsidR="006447FE" w:rsidRPr="00CB4675" w:rsidRDefault="006447FE" w:rsidP="006447FE">
      <w:pPr>
        <w:pStyle w:val="Bodytext110"/>
        <w:spacing w:before="120" w:line="240" w:lineRule="auto"/>
        <w:jc w:val="left"/>
        <w:rPr>
          <w:sz w:val="22"/>
          <w:szCs w:val="22"/>
        </w:rPr>
      </w:pPr>
      <w:r w:rsidRPr="00CB4675">
        <w:rPr>
          <w:rStyle w:val="Bodytext1111pt0"/>
        </w:rPr>
        <w:t>185W Court directions to the Official Trustee</w:t>
      </w:r>
    </w:p>
    <w:p w14:paraId="0291F4C0" w14:textId="77777777" w:rsidR="006447FE" w:rsidRPr="00CB4675" w:rsidRDefault="006447FE" w:rsidP="00B45A74">
      <w:pPr>
        <w:pStyle w:val="BodyText31"/>
        <w:spacing w:before="120" w:line="240" w:lineRule="auto"/>
        <w:ind w:left="954" w:hanging="324"/>
        <w:rPr>
          <w:sz w:val="22"/>
          <w:szCs w:val="22"/>
        </w:rPr>
      </w:pPr>
      <w:r w:rsidRPr="00CB4675">
        <w:rPr>
          <w:rStyle w:val="BodyText1"/>
          <w:sz w:val="22"/>
          <w:szCs w:val="22"/>
        </w:rPr>
        <w:t>(1) Any of the following persons may apply to the Court for an order directing the Official Trustee or another person how to exercise the Official Trustee’s powers under this Part:</w:t>
      </w:r>
    </w:p>
    <w:p w14:paraId="346719A1" w14:textId="77777777" w:rsidR="006447FE" w:rsidRPr="00CB4675" w:rsidRDefault="006447FE" w:rsidP="00B45A74">
      <w:pPr>
        <w:pStyle w:val="BodyText31"/>
        <w:spacing w:before="120" w:line="240" w:lineRule="auto"/>
        <w:ind w:left="1395" w:hanging="315"/>
        <w:rPr>
          <w:sz w:val="22"/>
          <w:szCs w:val="22"/>
        </w:rPr>
      </w:pPr>
      <w:r w:rsidRPr="00CB4675">
        <w:rPr>
          <w:rStyle w:val="BodyText1"/>
          <w:sz w:val="22"/>
          <w:szCs w:val="22"/>
        </w:rPr>
        <w:t>(a) a debtor who is a party to a debt agreement (or the debtor’s personal representative if the debtor has died);</w:t>
      </w:r>
    </w:p>
    <w:p w14:paraId="724F11F3" w14:textId="77777777" w:rsidR="006447FE" w:rsidRPr="00CB4675" w:rsidRDefault="006447FE" w:rsidP="006447FE">
      <w:pPr>
        <w:pStyle w:val="BodyText31"/>
        <w:tabs>
          <w:tab w:val="left" w:pos="1516"/>
        </w:tabs>
        <w:spacing w:before="120" w:line="240" w:lineRule="auto"/>
        <w:ind w:firstLine="1080"/>
        <w:rPr>
          <w:sz w:val="22"/>
          <w:szCs w:val="22"/>
        </w:rPr>
      </w:pPr>
      <w:r w:rsidRPr="00CB4675">
        <w:rPr>
          <w:rStyle w:val="BodyText1"/>
          <w:sz w:val="22"/>
          <w:szCs w:val="22"/>
        </w:rPr>
        <w:t>(b) a creditor who is a party to a debt agreement;</w:t>
      </w:r>
    </w:p>
    <w:p w14:paraId="5E708DAA" w14:textId="77777777" w:rsidR="006447FE" w:rsidRPr="00CB4675" w:rsidRDefault="006447FE" w:rsidP="006447FE">
      <w:pPr>
        <w:pStyle w:val="BodyText31"/>
        <w:tabs>
          <w:tab w:val="left" w:pos="1516"/>
        </w:tabs>
        <w:spacing w:before="120" w:line="240" w:lineRule="auto"/>
        <w:ind w:firstLine="1080"/>
        <w:rPr>
          <w:sz w:val="22"/>
          <w:szCs w:val="22"/>
        </w:rPr>
      </w:pPr>
      <w:r w:rsidRPr="00CB4675">
        <w:rPr>
          <w:rStyle w:val="BodyText1"/>
          <w:sz w:val="22"/>
          <w:szCs w:val="22"/>
        </w:rPr>
        <w:t>(c) the Official Trustee.</w:t>
      </w:r>
    </w:p>
    <w:p w14:paraId="1EF78C4D" w14:textId="77777777" w:rsidR="00B45A74" w:rsidRPr="00CB4675" w:rsidRDefault="00B45A74" w:rsidP="006447FE">
      <w:pPr>
        <w:spacing w:before="120"/>
        <w:rPr>
          <w:rStyle w:val="Bodytext158pt1"/>
          <w:rFonts w:eastAsia="Courier New"/>
          <w:sz w:val="22"/>
          <w:szCs w:val="22"/>
        </w:rPr>
        <w:sectPr w:rsidR="00B45A74" w:rsidRPr="00CB4675" w:rsidSect="00FA05DC">
          <w:pgSz w:w="12240" w:h="15840" w:code="1"/>
          <w:pgMar w:top="1440" w:right="1440" w:bottom="1440" w:left="1440" w:header="450" w:footer="375" w:gutter="0"/>
          <w:cols w:space="720"/>
          <w:noEndnote/>
          <w:docGrid w:linePitch="360"/>
        </w:sectPr>
      </w:pPr>
    </w:p>
    <w:p w14:paraId="19CE1BC6" w14:textId="77777777" w:rsidR="006447FE" w:rsidRPr="00CB4675" w:rsidRDefault="006447FE" w:rsidP="00337E42">
      <w:pPr>
        <w:pStyle w:val="BodyText31"/>
        <w:spacing w:before="120" w:line="240" w:lineRule="auto"/>
        <w:ind w:left="963" w:hanging="333"/>
        <w:rPr>
          <w:sz w:val="22"/>
          <w:szCs w:val="22"/>
        </w:rPr>
      </w:pPr>
      <w:r w:rsidRPr="00CB4675">
        <w:rPr>
          <w:rStyle w:val="BodyText1"/>
          <w:sz w:val="22"/>
          <w:szCs w:val="22"/>
        </w:rPr>
        <w:lastRenderedPageBreak/>
        <w:t>(2) On an application under subsection (1), the Court may make an order directing the Official Trustee or another person how to exercise the Official Trustee’s powers under this Part.</w:t>
      </w:r>
    </w:p>
    <w:p w14:paraId="130C3E71" w14:textId="2DB6A718" w:rsidR="006447FE" w:rsidRPr="000E5FEE" w:rsidRDefault="006447FE" w:rsidP="00337E42">
      <w:pPr>
        <w:pStyle w:val="Bodytext120"/>
        <w:spacing w:before="120" w:line="240" w:lineRule="auto"/>
        <w:ind w:left="1467" w:hanging="531"/>
        <w:jc w:val="left"/>
        <w:rPr>
          <w:sz w:val="20"/>
          <w:szCs w:val="22"/>
        </w:rPr>
      </w:pPr>
      <w:r w:rsidRPr="000E5FEE">
        <w:rPr>
          <w:rStyle w:val="Bodytext128pt1"/>
          <w:sz w:val="20"/>
          <w:szCs w:val="22"/>
        </w:rPr>
        <w:t>Note:</w:t>
      </w:r>
      <w:r w:rsidR="00337E42" w:rsidRPr="000E5FEE">
        <w:rPr>
          <w:rStyle w:val="Bodytext128pt1"/>
          <w:sz w:val="20"/>
          <w:szCs w:val="22"/>
        </w:rPr>
        <w:t xml:space="preserve"> </w:t>
      </w:r>
      <w:r w:rsidRPr="000E5FEE">
        <w:rPr>
          <w:rStyle w:val="Bodytext128pt1"/>
          <w:sz w:val="20"/>
          <w:szCs w:val="22"/>
        </w:rPr>
        <w:t>Other persons who might be exercising the Official Trustee’s powers</w:t>
      </w:r>
      <w:r w:rsidR="00337E42" w:rsidRPr="000E5FEE">
        <w:rPr>
          <w:rStyle w:val="Bodytext128pt1"/>
          <w:sz w:val="20"/>
          <w:szCs w:val="22"/>
        </w:rPr>
        <w:t xml:space="preserve"> </w:t>
      </w:r>
      <w:r w:rsidRPr="000E5FEE">
        <w:rPr>
          <w:rStyle w:val="Bodytext128pt1"/>
          <w:sz w:val="20"/>
          <w:szCs w:val="22"/>
        </w:rPr>
        <w:t>are an Official Receiver (se</w:t>
      </w:r>
      <w:r w:rsidR="00E74D78">
        <w:rPr>
          <w:rStyle w:val="Bodytext128pt1"/>
          <w:sz w:val="20"/>
          <w:szCs w:val="22"/>
        </w:rPr>
        <w:t>e</w:t>
      </w:r>
      <w:r w:rsidRPr="000E5FEE">
        <w:rPr>
          <w:rStyle w:val="Bodytext128pt1"/>
          <w:sz w:val="20"/>
          <w:szCs w:val="22"/>
        </w:rPr>
        <w:t xml:space="preserve"> subsection </w:t>
      </w:r>
      <w:r w:rsidRPr="000E5FEE">
        <w:rPr>
          <w:rFonts w:eastAsia="Arial"/>
          <w:sz w:val="20"/>
          <w:szCs w:val="22"/>
        </w:rPr>
        <w:t>18(8))</w:t>
      </w:r>
      <w:r w:rsidRPr="000E5FEE">
        <w:rPr>
          <w:rStyle w:val="Bodytext1265pt"/>
          <w:rFonts w:eastAsia="Arial"/>
          <w:sz w:val="20"/>
          <w:szCs w:val="22"/>
        </w:rPr>
        <w:t xml:space="preserve"> </w:t>
      </w:r>
      <w:r w:rsidRPr="000E5FEE">
        <w:rPr>
          <w:rStyle w:val="Bodytext128pt1"/>
          <w:sz w:val="20"/>
          <w:szCs w:val="22"/>
        </w:rPr>
        <w:t xml:space="preserve">or a registered trustee to whom powers have been delegated (see section </w:t>
      </w:r>
      <w:r w:rsidR="00E74D78">
        <w:rPr>
          <w:rStyle w:val="Bodytext128pt1"/>
          <w:sz w:val="20"/>
          <w:szCs w:val="22"/>
        </w:rPr>
        <w:t>1</w:t>
      </w:r>
      <w:r w:rsidRPr="000E5FEE">
        <w:rPr>
          <w:rStyle w:val="Bodytext128pt1"/>
          <w:sz w:val="20"/>
          <w:szCs w:val="22"/>
        </w:rPr>
        <w:t>85Y).</w:t>
      </w:r>
    </w:p>
    <w:p w14:paraId="57C441C7" w14:textId="77777777" w:rsidR="006447FE" w:rsidRPr="00CB4675" w:rsidRDefault="006447FE" w:rsidP="006447FE">
      <w:pPr>
        <w:pStyle w:val="Bodytext110"/>
        <w:spacing w:before="120" w:line="240" w:lineRule="auto"/>
        <w:jc w:val="left"/>
        <w:rPr>
          <w:sz w:val="22"/>
          <w:szCs w:val="22"/>
        </w:rPr>
      </w:pPr>
      <w:r w:rsidRPr="00CB4675">
        <w:rPr>
          <w:rStyle w:val="Bodytext1111pt0"/>
        </w:rPr>
        <w:t>185X No stamp duty payable on a debt agreement</w:t>
      </w:r>
    </w:p>
    <w:p w14:paraId="1F1C4922" w14:textId="77777777" w:rsidR="006447FE" w:rsidRPr="00CB4675" w:rsidRDefault="006447FE" w:rsidP="006447FE">
      <w:pPr>
        <w:pStyle w:val="BodyText31"/>
        <w:spacing w:before="120" w:line="240" w:lineRule="auto"/>
        <w:ind w:left="990" w:firstLine="0"/>
        <w:rPr>
          <w:sz w:val="22"/>
          <w:szCs w:val="22"/>
        </w:rPr>
      </w:pPr>
      <w:r w:rsidRPr="00CB4675">
        <w:rPr>
          <w:rStyle w:val="BodyText1"/>
          <w:sz w:val="22"/>
          <w:szCs w:val="22"/>
        </w:rPr>
        <w:t>Stamp duty under a State or Territory law is not payable on a debt agreement or a variation of a debt agreement.</w:t>
      </w:r>
    </w:p>
    <w:p w14:paraId="1B2E6F07" w14:textId="77777777" w:rsidR="006447FE" w:rsidRPr="00CB4675" w:rsidRDefault="006447FE" w:rsidP="006447FE">
      <w:pPr>
        <w:pStyle w:val="Bodytext110"/>
        <w:spacing w:before="120" w:line="240" w:lineRule="auto"/>
        <w:jc w:val="left"/>
        <w:rPr>
          <w:sz w:val="22"/>
          <w:szCs w:val="22"/>
        </w:rPr>
      </w:pPr>
      <w:r w:rsidRPr="00CB4675">
        <w:rPr>
          <w:rStyle w:val="Bodytext1111pt0"/>
        </w:rPr>
        <w:t>185Y Delegation of powers and functions relating to processing of proposals</w:t>
      </w:r>
    </w:p>
    <w:p w14:paraId="5F661291" w14:textId="77777777" w:rsidR="006447FE" w:rsidRPr="00CB4675" w:rsidRDefault="006447FE" w:rsidP="006447FE">
      <w:pPr>
        <w:pStyle w:val="BodyText31"/>
        <w:tabs>
          <w:tab w:val="left" w:pos="1130"/>
        </w:tabs>
        <w:spacing w:before="120" w:line="240" w:lineRule="auto"/>
        <w:ind w:left="990" w:hanging="360"/>
        <w:rPr>
          <w:sz w:val="22"/>
          <w:szCs w:val="22"/>
        </w:rPr>
      </w:pPr>
      <w:r w:rsidRPr="00CB4675">
        <w:rPr>
          <w:rStyle w:val="BodyText1"/>
          <w:sz w:val="22"/>
          <w:szCs w:val="22"/>
        </w:rPr>
        <w:t>(1) The Official Trustee may delegate to a registered trustee all or any of the Official Trustee’s processing powers and functions in relation to a particular:</w:t>
      </w:r>
    </w:p>
    <w:p w14:paraId="69E33943" w14:textId="77777777" w:rsidR="006447FE" w:rsidRPr="00CB4675" w:rsidRDefault="006447FE" w:rsidP="006447FE">
      <w:pPr>
        <w:pStyle w:val="BodyText31"/>
        <w:tabs>
          <w:tab w:val="left" w:pos="1534"/>
        </w:tabs>
        <w:spacing w:before="120" w:line="240" w:lineRule="auto"/>
        <w:ind w:firstLine="1080"/>
        <w:rPr>
          <w:sz w:val="22"/>
          <w:szCs w:val="22"/>
        </w:rPr>
      </w:pPr>
      <w:r w:rsidRPr="00CB4675">
        <w:rPr>
          <w:rStyle w:val="BodyText1"/>
          <w:sz w:val="22"/>
          <w:szCs w:val="22"/>
        </w:rPr>
        <w:t>(a) debt agreement proposal that has been accepted for processing; or</w:t>
      </w:r>
    </w:p>
    <w:p w14:paraId="4D18B175" w14:textId="77777777" w:rsidR="006447FE" w:rsidRPr="00CB4675" w:rsidRDefault="006447FE" w:rsidP="006447FE">
      <w:pPr>
        <w:pStyle w:val="BodyText31"/>
        <w:tabs>
          <w:tab w:val="left" w:pos="1534"/>
        </w:tabs>
        <w:spacing w:before="120" w:line="240" w:lineRule="auto"/>
        <w:ind w:firstLine="1080"/>
        <w:rPr>
          <w:sz w:val="22"/>
          <w:szCs w:val="22"/>
        </w:rPr>
      </w:pPr>
      <w:r w:rsidRPr="00CB4675">
        <w:rPr>
          <w:rStyle w:val="BodyText1"/>
          <w:sz w:val="22"/>
          <w:szCs w:val="22"/>
        </w:rPr>
        <w:t>(b) proposal to vary a debt agreement; or</w:t>
      </w:r>
    </w:p>
    <w:p w14:paraId="475CA17B" w14:textId="77777777" w:rsidR="006447FE" w:rsidRPr="00CB4675" w:rsidRDefault="006447FE" w:rsidP="006447FE">
      <w:pPr>
        <w:pStyle w:val="BodyText31"/>
        <w:tabs>
          <w:tab w:val="left" w:pos="1534"/>
        </w:tabs>
        <w:spacing w:before="120" w:line="240" w:lineRule="auto"/>
        <w:ind w:firstLine="1080"/>
        <w:rPr>
          <w:sz w:val="22"/>
          <w:szCs w:val="22"/>
        </w:rPr>
      </w:pPr>
      <w:r w:rsidRPr="00CB4675">
        <w:rPr>
          <w:rStyle w:val="BodyText1"/>
          <w:sz w:val="22"/>
          <w:szCs w:val="22"/>
        </w:rPr>
        <w:t>(c) proposal to terminate a debt agreement.</w:t>
      </w:r>
    </w:p>
    <w:p w14:paraId="47ABCC91" w14:textId="77777777" w:rsidR="006447FE" w:rsidRPr="00CB4675" w:rsidRDefault="006447FE" w:rsidP="006447FE">
      <w:pPr>
        <w:pStyle w:val="BodyText31"/>
        <w:tabs>
          <w:tab w:val="left" w:pos="1130"/>
        </w:tabs>
        <w:spacing w:before="120" w:line="240" w:lineRule="auto"/>
        <w:ind w:firstLine="630"/>
        <w:rPr>
          <w:sz w:val="22"/>
          <w:szCs w:val="22"/>
        </w:rPr>
      </w:pPr>
      <w:r w:rsidRPr="00CB4675">
        <w:rPr>
          <w:rStyle w:val="BodyText1"/>
          <w:sz w:val="22"/>
          <w:szCs w:val="22"/>
        </w:rPr>
        <w:t>(2) A delegation can only be made with the written consent of the debtor and the registered trustee.</w:t>
      </w:r>
    </w:p>
    <w:p w14:paraId="24D3AB32" w14:textId="77777777" w:rsidR="006447FE" w:rsidRPr="00CB4675" w:rsidRDefault="006447FE" w:rsidP="006447FE">
      <w:pPr>
        <w:pStyle w:val="BodyText31"/>
        <w:tabs>
          <w:tab w:val="left" w:pos="1130"/>
        </w:tabs>
        <w:spacing w:before="120" w:line="240" w:lineRule="auto"/>
        <w:ind w:firstLine="630"/>
        <w:rPr>
          <w:sz w:val="22"/>
          <w:szCs w:val="22"/>
        </w:rPr>
      </w:pPr>
      <w:r w:rsidRPr="00CB4675">
        <w:rPr>
          <w:rStyle w:val="BodyText1"/>
          <w:sz w:val="22"/>
          <w:szCs w:val="22"/>
        </w:rPr>
        <w:t>(3) A delegation must be in writing.</w:t>
      </w:r>
    </w:p>
    <w:p w14:paraId="675B72CE" w14:textId="77777777" w:rsidR="006447FE" w:rsidRPr="00CB4675" w:rsidRDefault="006447FE" w:rsidP="006447FE">
      <w:pPr>
        <w:pStyle w:val="BodyText31"/>
        <w:tabs>
          <w:tab w:val="left" w:pos="1130"/>
        </w:tabs>
        <w:spacing w:before="120" w:line="240" w:lineRule="auto"/>
        <w:ind w:firstLine="630"/>
        <w:rPr>
          <w:sz w:val="22"/>
          <w:szCs w:val="22"/>
        </w:rPr>
      </w:pPr>
      <w:r w:rsidRPr="00CB4675">
        <w:rPr>
          <w:rStyle w:val="BodyText1"/>
          <w:sz w:val="22"/>
          <w:szCs w:val="22"/>
        </w:rPr>
        <w:t>(4) A delegation is subject to any conditions:</w:t>
      </w:r>
    </w:p>
    <w:p w14:paraId="3A503A47" w14:textId="77777777" w:rsidR="006447FE" w:rsidRPr="00CB4675" w:rsidRDefault="006447FE" w:rsidP="006447FE">
      <w:pPr>
        <w:pStyle w:val="BodyText31"/>
        <w:tabs>
          <w:tab w:val="left" w:pos="1534"/>
        </w:tabs>
        <w:spacing w:before="120" w:line="240" w:lineRule="auto"/>
        <w:ind w:firstLine="1080"/>
        <w:rPr>
          <w:sz w:val="22"/>
          <w:szCs w:val="22"/>
        </w:rPr>
      </w:pPr>
      <w:r w:rsidRPr="00CB4675">
        <w:rPr>
          <w:rStyle w:val="BodyText1"/>
          <w:sz w:val="22"/>
          <w:szCs w:val="22"/>
        </w:rPr>
        <w:t>(a) specified in the instrument of delegation; or</w:t>
      </w:r>
    </w:p>
    <w:p w14:paraId="32D88FC8" w14:textId="77777777" w:rsidR="006447FE" w:rsidRPr="00CB4675" w:rsidRDefault="006447FE" w:rsidP="006447FE">
      <w:pPr>
        <w:pStyle w:val="BodyText31"/>
        <w:tabs>
          <w:tab w:val="left" w:pos="1534"/>
        </w:tabs>
        <w:spacing w:before="120" w:line="240" w:lineRule="auto"/>
        <w:ind w:firstLine="1080"/>
        <w:rPr>
          <w:sz w:val="22"/>
          <w:szCs w:val="22"/>
        </w:rPr>
      </w:pPr>
      <w:r w:rsidRPr="00CB4675">
        <w:rPr>
          <w:rStyle w:val="BodyText1"/>
          <w:sz w:val="22"/>
          <w:szCs w:val="22"/>
        </w:rPr>
        <w:t>(b) specified by the Official Trustee by notice in writing given to the registered trustee.</w:t>
      </w:r>
    </w:p>
    <w:p w14:paraId="3910CB44" w14:textId="77777777" w:rsidR="006447FE" w:rsidRPr="00CB4675" w:rsidRDefault="006447FE" w:rsidP="006447FE">
      <w:pPr>
        <w:pStyle w:val="BodyText31"/>
        <w:tabs>
          <w:tab w:val="left" w:pos="1130"/>
        </w:tabs>
        <w:spacing w:before="120" w:line="240" w:lineRule="auto"/>
        <w:ind w:firstLine="630"/>
        <w:rPr>
          <w:sz w:val="22"/>
          <w:szCs w:val="22"/>
        </w:rPr>
      </w:pPr>
      <w:r w:rsidRPr="00CB4675">
        <w:rPr>
          <w:rStyle w:val="BodyText1"/>
          <w:sz w:val="22"/>
          <w:szCs w:val="22"/>
        </w:rPr>
        <w:t xml:space="preserve">(5) The Official Trustee’s </w:t>
      </w:r>
      <w:r w:rsidRPr="00CB4675">
        <w:rPr>
          <w:rStyle w:val="BodytextItalic0"/>
          <w:b/>
          <w:sz w:val="22"/>
          <w:szCs w:val="22"/>
        </w:rPr>
        <w:t>processing powers and functions</w:t>
      </w:r>
      <w:r w:rsidRPr="00CB4675">
        <w:rPr>
          <w:rStyle w:val="BodyText1"/>
          <w:sz w:val="22"/>
          <w:szCs w:val="22"/>
        </w:rPr>
        <w:t xml:space="preserve"> in relation to a proposal are:</w:t>
      </w:r>
    </w:p>
    <w:p w14:paraId="5452C0D9" w14:textId="77777777" w:rsidR="006447FE" w:rsidRPr="00CB4675" w:rsidRDefault="006447FE" w:rsidP="00337E42">
      <w:pPr>
        <w:pStyle w:val="BodyText31"/>
        <w:spacing w:before="120" w:line="240" w:lineRule="auto"/>
        <w:ind w:left="1368" w:hanging="288"/>
        <w:rPr>
          <w:sz w:val="22"/>
          <w:szCs w:val="22"/>
        </w:rPr>
      </w:pPr>
      <w:r w:rsidRPr="00CB4675">
        <w:rPr>
          <w:rStyle w:val="BodyText1"/>
          <w:sz w:val="22"/>
          <w:szCs w:val="22"/>
        </w:rPr>
        <w:t>(a) if it is a debt agreement proposal—the powers and functions of the Official Trustee in relation to the proposal under subsections 185E(5) and (6) and section 185A (including the provisions applied by subsection 185A(2)); or</w:t>
      </w:r>
    </w:p>
    <w:p w14:paraId="05BD3A2C" w14:textId="77777777" w:rsidR="006447FE" w:rsidRPr="00CB4675" w:rsidRDefault="006447FE" w:rsidP="00337E42">
      <w:pPr>
        <w:pStyle w:val="BodyText31"/>
        <w:spacing w:before="120" w:line="240" w:lineRule="auto"/>
        <w:ind w:left="1368" w:hanging="288"/>
        <w:rPr>
          <w:sz w:val="22"/>
          <w:szCs w:val="22"/>
        </w:rPr>
      </w:pPr>
      <w:r w:rsidRPr="00CB4675">
        <w:rPr>
          <w:rStyle w:val="BodyText1"/>
          <w:sz w:val="22"/>
          <w:szCs w:val="22"/>
        </w:rPr>
        <w:t>(b) if it is a proposal to vary a debt agreement—the powers and functions of the Official Trustee in relation to the proposal under subsection 185M(2) and section 185A (including the provisions applied by subsection 185A(2)); or</w:t>
      </w:r>
    </w:p>
    <w:p w14:paraId="476D6EB2" w14:textId="77777777" w:rsidR="006447FE" w:rsidRPr="00CB4675" w:rsidRDefault="006447FE" w:rsidP="00337E42">
      <w:pPr>
        <w:pStyle w:val="BodyText31"/>
        <w:spacing w:before="120" w:line="240" w:lineRule="auto"/>
        <w:ind w:left="1368" w:hanging="288"/>
        <w:rPr>
          <w:sz w:val="22"/>
          <w:szCs w:val="22"/>
        </w:rPr>
      </w:pPr>
      <w:r w:rsidRPr="00CB4675">
        <w:rPr>
          <w:rStyle w:val="BodyText1"/>
          <w:sz w:val="22"/>
          <w:szCs w:val="22"/>
        </w:rPr>
        <w:t>(c) if it is a proposal to terminate a debt agreement—the powers and functions of the Official Trustee in relation to the</w:t>
      </w:r>
    </w:p>
    <w:p w14:paraId="4C3C6BCB" w14:textId="77777777" w:rsidR="00337E42" w:rsidRPr="00CB4675" w:rsidRDefault="00337E42" w:rsidP="006447FE">
      <w:pPr>
        <w:spacing w:before="120"/>
        <w:rPr>
          <w:rStyle w:val="Bodytext158pt1"/>
          <w:rFonts w:eastAsia="Courier New"/>
          <w:sz w:val="22"/>
          <w:szCs w:val="22"/>
        </w:rPr>
        <w:sectPr w:rsidR="00337E42" w:rsidRPr="00CB4675" w:rsidSect="00FA05DC">
          <w:pgSz w:w="12240" w:h="15840" w:code="1"/>
          <w:pgMar w:top="1440" w:right="1440" w:bottom="1440" w:left="1440" w:header="450" w:footer="375" w:gutter="0"/>
          <w:cols w:space="720"/>
          <w:noEndnote/>
          <w:docGrid w:linePitch="360"/>
        </w:sectPr>
      </w:pPr>
    </w:p>
    <w:p w14:paraId="45002F60" w14:textId="77777777" w:rsidR="006447FE" w:rsidRPr="00CB4675" w:rsidRDefault="006447FE" w:rsidP="006447FE">
      <w:pPr>
        <w:pStyle w:val="BodyText31"/>
        <w:spacing w:before="120" w:line="240" w:lineRule="auto"/>
        <w:ind w:left="1530" w:firstLine="0"/>
        <w:rPr>
          <w:sz w:val="22"/>
          <w:szCs w:val="22"/>
        </w:rPr>
      </w:pPr>
      <w:r w:rsidRPr="00CB4675">
        <w:rPr>
          <w:rStyle w:val="BodyText1"/>
          <w:sz w:val="22"/>
          <w:szCs w:val="22"/>
        </w:rPr>
        <w:lastRenderedPageBreak/>
        <w:t>proposal under subsection 185P(2) and section 185A (including the provisions applied by subsection 185A(2)).</w:t>
      </w:r>
    </w:p>
    <w:p w14:paraId="33264D8B" w14:textId="77777777" w:rsidR="006447FE" w:rsidRPr="000E5FEE" w:rsidRDefault="006447FE" w:rsidP="00337E42">
      <w:pPr>
        <w:pStyle w:val="Bodytext120"/>
        <w:tabs>
          <w:tab w:val="right" w:pos="6894"/>
        </w:tabs>
        <w:spacing w:before="120" w:line="240" w:lineRule="auto"/>
        <w:ind w:left="1512" w:hanging="522"/>
        <w:jc w:val="left"/>
        <w:rPr>
          <w:sz w:val="20"/>
          <w:szCs w:val="22"/>
        </w:rPr>
      </w:pPr>
      <w:r w:rsidRPr="000E5FEE">
        <w:rPr>
          <w:rStyle w:val="Bodytext128pt1"/>
          <w:sz w:val="20"/>
          <w:szCs w:val="22"/>
        </w:rPr>
        <w:t>Note:</w:t>
      </w:r>
      <w:r w:rsidR="00337E42" w:rsidRPr="000E5FEE">
        <w:rPr>
          <w:rStyle w:val="Bodytext128pt1"/>
          <w:sz w:val="20"/>
          <w:szCs w:val="22"/>
        </w:rPr>
        <w:t xml:space="preserve"> </w:t>
      </w:r>
      <w:r w:rsidRPr="000E5FEE">
        <w:rPr>
          <w:rStyle w:val="Bodytext128pt1"/>
          <w:sz w:val="20"/>
          <w:szCs w:val="22"/>
        </w:rPr>
        <w:t>An Official Receiver may exercise powers of the Official Trustee</w:t>
      </w:r>
      <w:r w:rsidR="00337E42" w:rsidRPr="000E5FEE">
        <w:rPr>
          <w:rStyle w:val="Bodytext128pt1"/>
          <w:sz w:val="20"/>
          <w:szCs w:val="22"/>
        </w:rPr>
        <w:t xml:space="preserve"> </w:t>
      </w:r>
      <w:r w:rsidRPr="000E5FEE">
        <w:rPr>
          <w:rStyle w:val="Bodytext128pt1"/>
          <w:sz w:val="20"/>
          <w:szCs w:val="22"/>
        </w:rPr>
        <w:t>under this section (see subsection 18(8)).</w:t>
      </w:r>
    </w:p>
    <w:p w14:paraId="5F7994E7" w14:textId="77777777" w:rsidR="006447FE" w:rsidRPr="00CB4675" w:rsidRDefault="006447FE" w:rsidP="006447FE">
      <w:pPr>
        <w:pStyle w:val="Bodytext110"/>
        <w:spacing w:before="120" w:line="240" w:lineRule="auto"/>
        <w:jc w:val="left"/>
        <w:rPr>
          <w:sz w:val="22"/>
          <w:szCs w:val="22"/>
        </w:rPr>
      </w:pPr>
      <w:r w:rsidRPr="00CB4675">
        <w:rPr>
          <w:rStyle w:val="Bodytext1111pt0"/>
        </w:rPr>
        <w:t>185Z Remuneration of registered trustees and other persons</w:t>
      </w:r>
    </w:p>
    <w:p w14:paraId="56523FBA" w14:textId="77777777" w:rsidR="006447FE" w:rsidRPr="00CB4675" w:rsidRDefault="006447FE" w:rsidP="006447FE">
      <w:pPr>
        <w:pStyle w:val="BodyText31"/>
        <w:tabs>
          <w:tab w:val="left" w:pos="1087"/>
        </w:tabs>
        <w:spacing w:before="120" w:line="240" w:lineRule="auto"/>
        <w:ind w:left="990" w:hanging="360"/>
        <w:rPr>
          <w:sz w:val="22"/>
          <w:szCs w:val="22"/>
        </w:rPr>
      </w:pPr>
      <w:r w:rsidRPr="00CB4675">
        <w:rPr>
          <w:rStyle w:val="BodyText1"/>
          <w:sz w:val="22"/>
          <w:szCs w:val="22"/>
        </w:rPr>
        <w:t>(1) A person (other than the Official Trustee) who is dealing with property under a debt agreement may be remunerated as provided in the agreement (see subsection 185C(3)).</w:t>
      </w:r>
    </w:p>
    <w:p w14:paraId="2C63AC4C" w14:textId="77777777" w:rsidR="006447FE" w:rsidRPr="00EE7C26" w:rsidRDefault="006447FE" w:rsidP="00337E42">
      <w:pPr>
        <w:pStyle w:val="Bodytext120"/>
        <w:tabs>
          <w:tab w:val="right" w:pos="6894"/>
        </w:tabs>
        <w:spacing w:before="120" w:line="240" w:lineRule="auto"/>
        <w:ind w:firstLine="990"/>
        <w:jc w:val="left"/>
        <w:rPr>
          <w:sz w:val="20"/>
          <w:szCs w:val="20"/>
        </w:rPr>
      </w:pPr>
      <w:r w:rsidRPr="00EE7C26">
        <w:rPr>
          <w:rStyle w:val="Bodytext128pt1"/>
          <w:sz w:val="20"/>
          <w:szCs w:val="20"/>
        </w:rPr>
        <w:t>Note:</w:t>
      </w:r>
      <w:r w:rsidR="00337E42" w:rsidRPr="00EE7C26">
        <w:rPr>
          <w:rStyle w:val="Bodytext128pt1"/>
          <w:sz w:val="20"/>
          <w:szCs w:val="20"/>
        </w:rPr>
        <w:t xml:space="preserve"> </w:t>
      </w:r>
      <w:r w:rsidRPr="00EE7C26">
        <w:rPr>
          <w:rStyle w:val="Bodytext128pt1"/>
          <w:sz w:val="20"/>
          <w:szCs w:val="20"/>
        </w:rPr>
        <w:t>For the remuneration payable to the Official Trustee, see section 163.</w:t>
      </w:r>
    </w:p>
    <w:p w14:paraId="06D59E67" w14:textId="77777777" w:rsidR="006447FE" w:rsidRPr="00CB4675" w:rsidRDefault="006447FE" w:rsidP="006447FE">
      <w:pPr>
        <w:pStyle w:val="BodyText31"/>
        <w:tabs>
          <w:tab w:val="left" w:pos="1087"/>
        </w:tabs>
        <w:spacing w:before="120" w:line="240" w:lineRule="auto"/>
        <w:ind w:left="990" w:hanging="360"/>
        <w:rPr>
          <w:sz w:val="22"/>
          <w:szCs w:val="22"/>
        </w:rPr>
      </w:pPr>
      <w:r w:rsidRPr="00CB4675">
        <w:rPr>
          <w:rStyle w:val="BodyText1"/>
          <w:sz w:val="22"/>
          <w:szCs w:val="22"/>
        </w:rPr>
        <w:t>(2) A registered trustee to whom powers or functions have been delegated under section 185Y is not entitled to be remunerated for, or to be reimbursed for costs incurred in, the exercise or performance of those powers or functions.</w:t>
      </w:r>
    </w:p>
    <w:p w14:paraId="4C2A9123" w14:textId="77777777" w:rsidR="006447FE" w:rsidRPr="00CB4675" w:rsidRDefault="006447FE" w:rsidP="006447FE">
      <w:pPr>
        <w:spacing w:before="120"/>
        <w:rPr>
          <w:rFonts w:ascii="Times New Roman" w:hAnsi="Times New Roman" w:cs="Times New Roman"/>
          <w:b/>
          <w:sz w:val="22"/>
          <w:szCs w:val="22"/>
        </w:rPr>
      </w:pPr>
      <w:r w:rsidRPr="00CB4675">
        <w:rPr>
          <w:rFonts w:ascii="Times New Roman" w:hAnsi="Times New Roman" w:cs="Times New Roman"/>
          <w:b/>
          <w:sz w:val="22"/>
          <w:szCs w:val="22"/>
        </w:rPr>
        <w:t>321 Subsection 187(1)</w:t>
      </w:r>
    </w:p>
    <w:p w14:paraId="180EBCA4"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Insert:</w:t>
      </w:r>
    </w:p>
    <w:p w14:paraId="086799A7" w14:textId="7331AE8D" w:rsidR="006447FE" w:rsidRPr="00CB4675" w:rsidRDefault="006447FE" w:rsidP="006447FE">
      <w:pPr>
        <w:pStyle w:val="BodyText31"/>
        <w:spacing w:before="120" w:line="240" w:lineRule="auto"/>
        <w:ind w:left="990" w:firstLine="0"/>
        <w:rPr>
          <w:sz w:val="22"/>
          <w:szCs w:val="22"/>
        </w:rPr>
      </w:pPr>
      <w:r w:rsidRPr="00CB4675">
        <w:rPr>
          <w:rStyle w:val="BodytextItalic0"/>
          <w:b/>
          <w:sz w:val="22"/>
          <w:szCs w:val="22"/>
        </w:rPr>
        <w:t>controlling trustee</w:t>
      </w:r>
      <w:r w:rsidRPr="009A7622">
        <w:rPr>
          <w:rStyle w:val="BodytextItalic0"/>
          <w:i w:val="0"/>
          <w:sz w:val="22"/>
          <w:szCs w:val="22"/>
        </w:rPr>
        <w:t>,</w:t>
      </w:r>
      <w:r w:rsidRPr="009A7622">
        <w:rPr>
          <w:rStyle w:val="BodyText1"/>
          <w:i/>
          <w:sz w:val="22"/>
          <w:szCs w:val="22"/>
        </w:rPr>
        <w:t xml:space="preserve"> </w:t>
      </w:r>
      <w:r w:rsidRPr="00CB4675">
        <w:rPr>
          <w:rStyle w:val="BodyText1"/>
          <w:sz w:val="22"/>
          <w:szCs w:val="22"/>
        </w:rPr>
        <w:t>in relation to a debtor whose property is subject to control under Division 2, means the person who is the controlling trustee under section 188 or 192.</w:t>
      </w:r>
    </w:p>
    <w:p w14:paraId="097E4661" w14:textId="77777777" w:rsidR="006447FE" w:rsidRPr="00CB4675" w:rsidRDefault="006447FE" w:rsidP="006447FE">
      <w:pPr>
        <w:spacing w:before="120"/>
        <w:rPr>
          <w:rFonts w:ascii="Times New Roman" w:hAnsi="Times New Roman" w:cs="Times New Roman"/>
          <w:b/>
          <w:sz w:val="22"/>
          <w:szCs w:val="22"/>
        </w:rPr>
      </w:pPr>
      <w:r w:rsidRPr="00CB4675">
        <w:rPr>
          <w:rFonts w:ascii="Times New Roman" w:hAnsi="Times New Roman" w:cs="Times New Roman"/>
          <w:b/>
          <w:sz w:val="22"/>
          <w:szCs w:val="22"/>
        </w:rPr>
        <w:t xml:space="preserve">322 Subsection 187(1) (definition of </w:t>
      </w:r>
      <w:r w:rsidRPr="00CB4675">
        <w:rPr>
          <w:rStyle w:val="Heading5Italic"/>
          <w:rFonts w:ascii="Times New Roman" w:eastAsia="Courier New" w:hAnsi="Times New Roman" w:cs="Times New Roman"/>
          <w:bCs w:val="0"/>
          <w:sz w:val="22"/>
          <w:szCs w:val="22"/>
        </w:rPr>
        <w:t>debtor</w:t>
      </w:r>
      <w:r w:rsidRPr="00CB4675">
        <w:rPr>
          <w:rStyle w:val="Heading5Italic"/>
          <w:rFonts w:ascii="Times New Roman" w:eastAsia="Courier New" w:hAnsi="Times New Roman" w:cs="Times New Roman"/>
          <w:bCs w:val="0"/>
          <w:i w:val="0"/>
          <w:sz w:val="22"/>
          <w:szCs w:val="22"/>
        </w:rPr>
        <w:t>)</w:t>
      </w:r>
    </w:p>
    <w:p w14:paraId="4C5EBF3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“unable to pay his debts as they become due out of his own moneys”, substitute “insolvent”.</w:t>
      </w:r>
    </w:p>
    <w:p w14:paraId="69DB9CB7" w14:textId="77777777" w:rsidR="006447FE" w:rsidRPr="00CB4675" w:rsidRDefault="006447FE" w:rsidP="006447FE">
      <w:pPr>
        <w:spacing w:before="120"/>
        <w:rPr>
          <w:rFonts w:ascii="Times New Roman" w:hAnsi="Times New Roman" w:cs="Times New Roman"/>
          <w:b/>
          <w:sz w:val="22"/>
          <w:szCs w:val="22"/>
        </w:rPr>
      </w:pPr>
      <w:r w:rsidRPr="00CB4675">
        <w:rPr>
          <w:rFonts w:ascii="Times New Roman" w:hAnsi="Times New Roman" w:cs="Times New Roman"/>
          <w:b/>
          <w:sz w:val="22"/>
          <w:szCs w:val="22"/>
        </w:rPr>
        <w:t xml:space="preserve">323 Subsection 187(1) (definition of </w:t>
      </w:r>
      <w:r w:rsidRPr="00CB4675">
        <w:rPr>
          <w:rStyle w:val="Heading5Italic"/>
          <w:rFonts w:ascii="Times New Roman" w:eastAsia="Courier New" w:hAnsi="Times New Roman" w:cs="Times New Roman"/>
          <w:bCs w:val="0"/>
          <w:sz w:val="22"/>
          <w:szCs w:val="22"/>
        </w:rPr>
        <w:t>the controlling trustee</w:t>
      </w:r>
      <w:r w:rsidRPr="00CB4675">
        <w:rPr>
          <w:rStyle w:val="Heading5Italic"/>
          <w:rFonts w:ascii="Times New Roman" w:eastAsia="Courier New" w:hAnsi="Times New Roman" w:cs="Times New Roman"/>
          <w:bCs w:val="0"/>
          <w:i w:val="0"/>
          <w:sz w:val="22"/>
          <w:szCs w:val="22"/>
        </w:rPr>
        <w:t>)</w:t>
      </w:r>
    </w:p>
    <w:p w14:paraId="2918079A"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definition.</w:t>
      </w:r>
    </w:p>
    <w:p w14:paraId="19E860BC" w14:textId="77777777" w:rsidR="006447FE" w:rsidRPr="00CB4675" w:rsidRDefault="006447FE" w:rsidP="006447FE">
      <w:pPr>
        <w:spacing w:before="120"/>
        <w:rPr>
          <w:rFonts w:ascii="Times New Roman" w:hAnsi="Times New Roman" w:cs="Times New Roman"/>
          <w:b/>
          <w:sz w:val="22"/>
          <w:szCs w:val="22"/>
        </w:rPr>
      </w:pPr>
      <w:r w:rsidRPr="00CB4675">
        <w:rPr>
          <w:rFonts w:ascii="Times New Roman" w:hAnsi="Times New Roman" w:cs="Times New Roman"/>
          <w:b/>
          <w:sz w:val="22"/>
          <w:szCs w:val="22"/>
        </w:rPr>
        <w:t xml:space="preserve">324 Subsection 187(1) (definition of </w:t>
      </w:r>
      <w:r w:rsidRPr="00CB4675">
        <w:rPr>
          <w:rStyle w:val="Heading5Italic"/>
          <w:rFonts w:ascii="Times New Roman" w:eastAsia="Courier New" w:hAnsi="Times New Roman" w:cs="Times New Roman"/>
          <w:bCs w:val="0"/>
          <w:sz w:val="22"/>
          <w:szCs w:val="22"/>
        </w:rPr>
        <w:t>the Registrar</w:t>
      </w:r>
      <w:r w:rsidRPr="00CB4675">
        <w:rPr>
          <w:rStyle w:val="Heading5Italic"/>
          <w:rFonts w:ascii="Times New Roman" w:eastAsia="Courier New" w:hAnsi="Times New Roman" w:cs="Times New Roman"/>
          <w:bCs w:val="0"/>
          <w:i w:val="0"/>
          <w:sz w:val="22"/>
          <w:szCs w:val="22"/>
        </w:rPr>
        <w:t>)</w:t>
      </w:r>
    </w:p>
    <w:p w14:paraId="02D3D236"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definition.</w:t>
      </w:r>
    </w:p>
    <w:p w14:paraId="133400CA" w14:textId="77777777" w:rsidR="006447FE" w:rsidRPr="00CB4675" w:rsidRDefault="006447FE" w:rsidP="006447FE">
      <w:pPr>
        <w:spacing w:before="120"/>
        <w:rPr>
          <w:rFonts w:ascii="Times New Roman" w:hAnsi="Times New Roman" w:cs="Times New Roman"/>
          <w:b/>
          <w:sz w:val="22"/>
          <w:szCs w:val="22"/>
        </w:rPr>
      </w:pPr>
      <w:r w:rsidRPr="00CB4675">
        <w:rPr>
          <w:rFonts w:ascii="Times New Roman" w:hAnsi="Times New Roman" w:cs="Times New Roman"/>
          <w:b/>
          <w:sz w:val="22"/>
          <w:szCs w:val="22"/>
        </w:rPr>
        <w:t>325 Subsection 187(1A)</w:t>
      </w:r>
    </w:p>
    <w:p w14:paraId="4D0F0E71"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all the words after “being”, substitute “insolvent, even if the person may ultimately cease to be insolvent”.</w:t>
      </w:r>
    </w:p>
    <w:p w14:paraId="55A9D35A" w14:textId="77777777" w:rsidR="006447FE" w:rsidRPr="00CB4675" w:rsidRDefault="006447FE" w:rsidP="006447FE">
      <w:pPr>
        <w:spacing w:before="120"/>
        <w:rPr>
          <w:rFonts w:ascii="Times New Roman" w:hAnsi="Times New Roman" w:cs="Times New Roman"/>
          <w:b/>
          <w:sz w:val="22"/>
          <w:szCs w:val="22"/>
        </w:rPr>
      </w:pPr>
      <w:r w:rsidRPr="00CB4675">
        <w:rPr>
          <w:rFonts w:ascii="Times New Roman" w:hAnsi="Times New Roman" w:cs="Times New Roman"/>
          <w:b/>
          <w:sz w:val="22"/>
          <w:szCs w:val="22"/>
        </w:rPr>
        <w:t>326 Subsection 188(1)</w:t>
      </w:r>
    </w:p>
    <w:p w14:paraId="6F1DF66A"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“prescribed form:”, substitute “approved form naming and authorising a registered trustee, a solicitor or the Official Trustee to call a meeting of the debtor’s creditors and to take control of the debtor’s property.”.</w:t>
      </w:r>
    </w:p>
    <w:p w14:paraId="6B832EBA" w14:textId="77777777" w:rsidR="00337E42" w:rsidRPr="00CB4675" w:rsidRDefault="00337E42" w:rsidP="006447FE">
      <w:pPr>
        <w:rPr>
          <w:rStyle w:val="Bodytext158pt1"/>
          <w:rFonts w:eastAsia="Courier New"/>
          <w:sz w:val="22"/>
          <w:szCs w:val="22"/>
        </w:rPr>
        <w:sectPr w:rsidR="00337E42" w:rsidRPr="00CB4675" w:rsidSect="00FA05DC">
          <w:pgSz w:w="12240" w:h="15840" w:code="1"/>
          <w:pgMar w:top="1440" w:right="1440" w:bottom="1440" w:left="1440" w:header="450" w:footer="375" w:gutter="0"/>
          <w:cols w:space="720"/>
          <w:noEndnote/>
          <w:docGrid w:linePitch="360"/>
        </w:sectPr>
      </w:pPr>
    </w:p>
    <w:p w14:paraId="22A476E7" w14:textId="41AC6BCE" w:rsidR="006447FE" w:rsidRPr="000E5FEE" w:rsidRDefault="006447FE" w:rsidP="00337E42">
      <w:pPr>
        <w:pStyle w:val="Bodytext120"/>
        <w:spacing w:before="120" w:line="240" w:lineRule="auto"/>
        <w:ind w:left="504" w:hanging="504"/>
        <w:jc w:val="left"/>
        <w:rPr>
          <w:sz w:val="20"/>
          <w:szCs w:val="22"/>
        </w:rPr>
      </w:pPr>
      <w:r w:rsidRPr="000E5FEE">
        <w:rPr>
          <w:rStyle w:val="Bodytext128pt1"/>
          <w:sz w:val="20"/>
          <w:szCs w:val="22"/>
        </w:rPr>
        <w:lastRenderedPageBreak/>
        <w:t>Note:</w:t>
      </w:r>
      <w:r w:rsidR="00337E42" w:rsidRPr="000E5FEE">
        <w:rPr>
          <w:rStyle w:val="Bodytext128pt1"/>
          <w:sz w:val="20"/>
          <w:szCs w:val="22"/>
        </w:rPr>
        <w:t xml:space="preserve"> </w:t>
      </w:r>
      <w:r w:rsidRPr="000E5FEE">
        <w:rPr>
          <w:rStyle w:val="Bodytext128pt1"/>
          <w:sz w:val="20"/>
          <w:szCs w:val="22"/>
        </w:rPr>
        <w:t>The heading to section 188 is altered by omitting “</w:t>
      </w:r>
      <w:r w:rsidRPr="00E74D78">
        <w:rPr>
          <w:rStyle w:val="Bodytext128pt1"/>
          <w:b/>
          <w:sz w:val="20"/>
          <w:szCs w:val="22"/>
        </w:rPr>
        <w:t>call meeting of creditors etc.</w:t>
      </w:r>
      <w:r w:rsidRPr="000E5FEE">
        <w:rPr>
          <w:rStyle w:val="Bodytext128pt1"/>
          <w:sz w:val="20"/>
          <w:szCs w:val="22"/>
        </w:rPr>
        <w:t>" and</w:t>
      </w:r>
      <w:r w:rsidR="00337E42" w:rsidRPr="000E5FEE">
        <w:rPr>
          <w:rStyle w:val="Bodytext128pt1"/>
          <w:sz w:val="20"/>
          <w:szCs w:val="22"/>
        </w:rPr>
        <w:t xml:space="preserve"> </w:t>
      </w:r>
      <w:r w:rsidRPr="000E5FEE">
        <w:rPr>
          <w:rStyle w:val="Bodytext128pt1"/>
          <w:sz w:val="20"/>
          <w:szCs w:val="22"/>
        </w:rPr>
        <w:t>substituting "</w:t>
      </w:r>
      <w:r w:rsidRPr="00E74D78">
        <w:rPr>
          <w:rStyle w:val="Bodytext128pt1"/>
          <w:b/>
          <w:sz w:val="20"/>
          <w:szCs w:val="22"/>
        </w:rPr>
        <w:t>be controlling trustee</w:t>
      </w:r>
      <w:r w:rsidRPr="000E5FEE">
        <w:rPr>
          <w:rStyle w:val="Bodytext128pt1"/>
          <w:sz w:val="20"/>
          <w:szCs w:val="22"/>
        </w:rPr>
        <w:t>”.</w:t>
      </w:r>
    </w:p>
    <w:p w14:paraId="1A7253F6" w14:textId="63B1F34D"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327 Paragraphs 188(1)(e) and (f)</w:t>
      </w:r>
    </w:p>
    <w:p w14:paraId="2F0BC841"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paragraphs.</w:t>
      </w:r>
    </w:p>
    <w:p w14:paraId="720E2ED1" w14:textId="77777777"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328 Paragraph 188(2)(a)</w:t>
      </w:r>
    </w:p>
    <w:p w14:paraId="2526F386"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paragraph, substitute:</w:t>
      </w:r>
    </w:p>
    <w:p w14:paraId="62592F39" w14:textId="77777777" w:rsidR="006447FE" w:rsidRPr="00CB4675" w:rsidRDefault="006447FE" w:rsidP="00337E42">
      <w:pPr>
        <w:pStyle w:val="BodyText31"/>
        <w:spacing w:before="120" w:line="240" w:lineRule="auto"/>
        <w:ind w:left="1485" w:hanging="315"/>
        <w:rPr>
          <w:rStyle w:val="BodyText1"/>
          <w:sz w:val="22"/>
          <w:szCs w:val="22"/>
        </w:rPr>
      </w:pPr>
      <w:r w:rsidRPr="00CB4675">
        <w:rPr>
          <w:rStyle w:val="BodyText1"/>
          <w:sz w:val="22"/>
          <w:szCs w:val="22"/>
        </w:rPr>
        <w:t xml:space="preserve">(a) if the person authorised is a registered trustee or solicitor— the person has consented in writing to exercise the powers given by the authority; and </w:t>
      </w:r>
    </w:p>
    <w:p w14:paraId="12758BDB" w14:textId="77777777" w:rsidR="006447FE" w:rsidRPr="00CB4675" w:rsidRDefault="006447FE" w:rsidP="00337E42">
      <w:pPr>
        <w:pStyle w:val="BodyText31"/>
        <w:spacing w:before="120" w:line="240" w:lineRule="auto"/>
        <w:ind w:left="1485" w:hanging="405"/>
        <w:rPr>
          <w:sz w:val="22"/>
          <w:szCs w:val="22"/>
        </w:rPr>
      </w:pPr>
      <w:r w:rsidRPr="00CB4675">
        <w:rPr>
          <w:rStyle w:val="BodyText1"/>
          <w:sz w:val="22"/>
          <w:szCs w:val="22"/>
        </w:rPr>
        <w:t>(aa) if the person authorised is the Official Trustee—an Official Receiver has given the debtor written approval to name the Official Trustee in the authority; and</w:t>
      </w:r>
    </w:p>
    <w:p w14:paraId="4283047C" w14:textId="77777777"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329 Paragraph 188(2)(b)</w:t>
      </w:r>
    </w:p>
    <w:p w14:paraId="374FDE2B" w14:textId="77777777" w:rsidR="006447FE" w:rsidRPr="00CB4675" w:rsidRDefault="006447FE" w:rsidP="006447FE">
      <w:pPr>
        <w:pStyle w:val="BodyText31"/>
        <w:tabs>
          <w:tab w:val="left" w:pos="630"/>
        </w:tabs>
        <w:spacing w:before="120" w:line="240" w:lineRule="auto"/>
        <w:ind w:firstLine="540"/>
        <w:rPr>
          <w:sz w:val="22"/>
          <w:szCs w:val="22"/>
        </w:rPr>
      </w:pPr>
      <w:r w:rsidRPr="00CB4675">
        <w:rPr>
          <w:rStyle w:val="BodyText1"/>
          <w:sz w:val="22"/>
          <w:szCs w:val="22"/>
        </w:rPr>
        <w:t>Omit “witness; and”, substitute “witness.".</w:t>
      </w:r>
    </w:p>
    <w:p w14:paraId="0E0AD84A" w14:textId="77777777"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330 Paragraph 188(2)(c)</w:t>
      </w:r>
    </w:p>
    <w:p w14:paraId="511838F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paragraph.</w:t>
      </w:r>
    </w:p>
    <w:p w14:paraId="294F4543" w14:textId="77777777"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331 Subsection 188(4)</w:t>
      </w:r>
    </w:p>
    <w:p w14:paraId="6120DEC6"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 substitute:</w:t>
      </w:r>
    </w:p>
    <w:p w14:paraId="450F3E0D" w14:textId="77777777" w:rsidR="006447FE" w:rsidRPr="00CB4675" w:rsidRDefault="006447FE" w:rsidP="006447FE">
      <w:pPr>
        <w:pStyle w:val="BodyText31"/>
        <w:tabs>
          <w:tab w:val="left" w:pos="1132"/>
        </w:tabs>
        <w:spacing w:before="120" w:line="240" w:lineRule="auto"/>
        <w:ind w:left="900" w:hanging="360"/>
        <w:rPr>
          <w:sz w:val="22"/>
          <w:szCs w:val="22"/>
        </w:rPr>
      </w:pPr>
      <w:r w:rsidRPr="00CB4675">
        <w:rPr>
          <w:rStyle w:val="BodyText1"/>
          <w:sz w:val="22"/>
          <w:szCs w:val="22"/>
        </w:rPr>
        <w:t>(4) Subject to subsection 192(1), a debtor cannot give an authority within 6 months of giving another authority, unless the Court grants leave to do so.</w:t>
      </w:r>
    </w:p>
    <w:p w14:paraId="74CC56AE" w14:textId="77777777" w:rsidR="006447FE" w:rsidRPr="00CB4675" w:rsidRDefault="006447FE" w:rsidP="006447FE">
      <w:pPr>
        <w:pStyle w:val="BodyText31"/>
        <w:tabs>
          <w:tab w:val="left" w:pos="1132"/>
        </w:tabs>
        <w:spacing w:before="120" w:line="240" w:lineRule="auto"/>
        <w:ind w:left="900" w:hanging="360"/>
        <w:rPr>
          <w:sz w:val="22"/>
          <w:szCs w:val="22"/>
        </w:rPr>
      </w:pPr>
      <w:r w:rsidRPr="00CB4675">
        <w:rPr>
          <w:rStyle w:val="BodyText1"/>
          <w:sz w:val="22"/>
          <w:szCs w:val="22"/>
        </w:rPr>
        <w:t>(5) A registered trustee or solicitor who consents to exercise the powers given by an authority must, within 14 days of consenting, give a copy of the authority to the Official Receiver for the District in which the debtor resides.</w:t>
      </w:r>
    </w:p>
    <w:p w14:paraId="5E2648DF" w14:textId="77777777" w:rsidR="006447FE" w:rsidRPr="00CB4675" w:rsidRDefault="006447FE" w:rsidP="006447FE">
      <w:pPr>
        <w:pStyle w:val="BodyText31"/>
        <w:tabs>
          <w:tab w:val="left" w:pos="1132"/>
        </w:tabs>
        <w:spacing w:before="120" w:line="240" w:lineRule="auto"/>
        <w:ind w:left="900" w:hanging="360"/>
        <w:rPr>
          <w:sz w:val="22"/>
          <w:szCs w:val="22"/>
        </w:rPr>
      </w:pPr>
      <w:r w:rsidRPr="00CB4675">
        <w:rPr>
          <w:rStyle w:val="BodyText1"/>
          <w:sz w:val="22"/>
          <w:szCs w:val="22"/>
        </w:rPr>
        <w:t>(6) When an authority becomes effective, the person authorised by it becomes the controlling trustee.</w:t>
      </w:r>
    </w:p>
    <w:p w14:paraId="7DC66FFF" w14:textId="77777777"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332 After section 188</w:t>
      </w:r>
    </w:p>
    <w:p w14:paraId="40C37370"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Insert:</w:t>
      </w:r>
    </w:p>
    <w:p w14:paraId="25305573" w14:textId="77777777" w:rsidR="006447FE" w:rsidRPr="00CB4675" w:rsidRDefault="006447FE" w:rsidP="006447FE">
      <w:pPr>
        <w:pStyle w:val="Bodytext110"/>
        <w:spacing w:before="120" w:line="240" w:lineRule="auto"/>
        <w:jc w:val="left"/>
        <w:rPr>
          <w:sz w:val="22"/>
          <w:szCs w:val="22"/>
        </w:rPr>
      </w:pPr>
      <w:r w:rsidRPr="00CB4675">
        <w:rPr>
          <w:rStyle w:val="Bodytext1111pt0"/>
        </w:rPr>
        <w:t>188A Statement of debtor’s affairs and proposal for dealing with them</w:t>
      </w:r>
    </w:p>
    <w:p w14:paraId="4A4AD460" w14:textId="77777777" w:rsidR="006447FE" w:rsidRPr="00CB4675" w:rsidRDefault="006447FE" w:rsidP="006447FE">
      <w:pPr>
        <w:pStyle w:val="BodyText31"/>
        <w:spacing w:before="120" w:line="240" w:lineRule="auto"/>
        <w:ind w:left="990" w:firstLine="0"/>
        <w:rPr>
          <w:sz w:val="22"/>
          <w:szCs w:val="22"/>
        </w:rPr>
      </w:pPr>
      <w:r w:rsidRPr="00CB4675">
        <w:rPr>
          <w:rStyle w:val="BodyText1"/>
          <w:sz w:val="22"/>
          <w:szCs w:val="22"/>
        </w:rPr>
        <w:t>Within 14 days after an authority under section 188 becomes effective, the debtor must give the controlling trustee a statement</w:t>
      </w:r>
    </w:p>
    <w:p w14:paraId="33C2382C" w14:textId="77777777" w:rsidR="00337E42" w:rsidRPr="00CB4675" w:rsidRDefault="00337E42" w:rsidP="006447FE">
      <w:pPr>
        <w:spacing w:before="120"/>
        <w:rPr>
          <w:rStyle w:val="Bodytext158pt1"/>
          <w:rFonts w:eastAsia="Courier New"/>
          <w:sz w:val="22"/>
          <w:szCs w:val="22"/>
        </w:rPr>
        <w:sectPr w:rsidR="00337E42" w:rsidRPr="00CB4675" w:rsidSect="00FA05DC">
          <w:pgSz w:w="12240" w:h="15840" w:code="1"/>
          <w:pgMar w:top="1440" w:right="1440" w:bottom="1440" w:left="1440" w:header="450" w:footer="375" w:gutter="0"/>
          <w:cols w:space="720"/>
          <w:noEndnote/>
          <w:docGrid w:linePitch="360"/>
        </w:sectPr>
      </w:pPr>
    </w:p>
    <w:p w14:paraId="3CF1CCE5" w14:textId="77777777" w:rsidR="006447FE" w:rsidRPr="00CB4675" w:rsidRDefault="006447FE" w:rsidP="00337E42">
      <w:pPr>
        <w:pStyle w:val="BodyText31"/>
        <w:spacing w:before="120" w:line="240" w:lineRule="auto"/>
        <w:ind w:left="90" w:firstLine="900"/>
        <w:rPr>
          <w:sz w:val="22"/>
          <w:szCs w:val="22"/>
        </w:rPr>
      </w:pPr>
      <w:r w:rsidRPr="00CB4675">
        <w:rPr>
          <w:rStyle w:val="BodyText1"/>
          <w:sz w:val="22"/>
          <w:szCs w:val="22"/>
        </w:rPr>
        <w:lastRenderedPageBreak/>
        <w:t>of the debtor’s affairs and a proposal for dealing with them under this Part.</w:t>
      </w:r>
    </w:p>
    <w:p w14:paraId="234E5006" w14:textId="77777777"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333 Subsection 189(1)</w:t>
      </w:r>
    </w:p>
    <w:p w14:paraId="0E60C010"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 substitute:</w:t>
      </w:r>
    </w:p>
    <w:p w14:paraId="30B4DD09" w14:textId="77777777" w:rsidR="006447FE" w:rsidRPr="00CB4675" w:rsidRDefault="006447FE" w:rsidP="006447FE">
      <w:pPr>
        <w:pStyle w:val="BodyText31"/>
        <w:spacing w:before="120" w:line="240" w:lineRule="auto"/>
        <w:ind w:left="900" w:hanging="360"/>
        <w:rPr>
          <w:sz w:val="22"/>
          <w:szCs w:val="22"/>
        </w:rPr>
      </w:pPr>
      <w:r w:rsidRPr="00CB4675">
        <w:rPr>
          <w:rStyle w:val="BodyText1"/>
          <w:sz w:val="22"/>
          <w:szCs w:val="22"/>
        </w:rPr>
        <w:t>(1) When an authority given by a debtor under section 188 becomes effective, the property of the debtor becomes subject to control under this Division.</w:t>
      </w:r>
    </w:p>
    <w:p w14:paraId="25907717" w14:textId="77777777" w:rsidR="006447FE" w:rsidRPr="00CB4675" w:rsidRDefault="004361FA" w:rsidP="006447FE">
      <w:pPr>
        <w:pStyle w:val="BodyText31"/>
        <w:spacing w:before="120" w:line="240" w:lineRule="auto"/>
        <w:ind w:firstLine="360"/>
        <w:rPr>
          <w:sz w:val="22"/>
          <w:szCs w:val="22"/>
        </w:rPr>
      </w:pPr>
      <w:r>
        <w:rPr>
          <w:rStyle w:val="BodyText1"/>
          <w:sz w:val="22"/>
          <w:szCs w:val="22"/>
        </w:rPr>
        <w:t>(1</w:t>
      </w:r>
      <w:r w:rsidR="006447FE" w:rsidRPr="00CB4675">
        <w:rPr>
          <w:rStyle w:val="BodyText1"/>
          <w:sz w:val="22"/>
          <w:szCs w:val="22"/>
        </w:rPr>
        <w:t>A) The control continues until one of the following events happens:</w:t>
      </w:r>
    </w:p>
    <w:p w14:paraId="32357882" w14:textId="77777777" w:rsidR="006447FE" w:rsidRPr="00CB4675" w:rsidRDefault="006447FE" w:rsidP="00337E42">
      <w:pPr>
        <w:pStyle w:val="BodyText31"/>
        <w:spacing w:before="120" w:line="240" w:lineRule="auto"/>
        <w:ind w:left="1305" w:hanging="315"/>
        <w:rPr>
          <w:sz w:val="22"/>
          <w:szCs w:val="22"/>
        </w:rPr>
      </w:pPr>
      <w:r w:rsidRPr="00CB4675">
        <w:rPr>
          <w:rStyle w:val="BodyText1"/>
          <w:sz w:val="22"/>
          <w:szCs w:val="22"/>
        </w:rPr>
        <w:t>(a) the creditors resolve at a meeting called under this Part that the property cease to be subject to control;</w:t>
      </w:r>
    </w:p>
    <w:p w14:paraId="485CF42F" w14:textId="77777777" w:rsidR="006447FE" w:rsidRPr="00CB4675" w:rsidRDefault="006447FE" w:rsidP="00337E42">
      <w:pPr>
        <w:pStyle w:val="BodyText31"/>
        <w:spacing w:before="120" w:line="240" w:lineRule="auto"/>
        <w:ind w:left="1305" w:hanging="315"/>
        <w:rPr>
          <w:sz w:val="22"/>
          <w:szCs w:val="22"/>
        </w:rPr>
      </w:pPr>
      <w:r w:rsidRPr="00CB4675">
        <w:rPr>
          <w:rStyle w:val="BodyText1"/>
          <w:sz w:val="22"/>
          <w:szCs w:val="22"/>
        </w:rPr>
        <w:t>(b) the debtor and a trustee make a deed of assignment or a deed of arrangement following a special resolution of creditors;</w:t>
      </w:r>
    </w:p>
    <w:p w14:paraId="31108A90" w14:textId="77777777" w:rsidR="006447FE" w:rsidRPr="00CB4675" w:rsidRDefault="006447FE" w:rsidP="006447FE">
      <w:pPr>
        <w:pStyle w:val="BodyText31"/>
        <w:tabs>
          <w:tab w:val="left" w:pos="1582"/>
        </w:tabs>
        <w:spacing w:before="120" w:line="240" w:lineRule="auto"/>
        <w:ind w:firstLine="990"/>
        <w:rPr>
          <w:sz w:val="22"/>
          <w:szCs w:val="22"/>
        </w:rPr>
      </w:pPr>
      <w:r w:rsidRPr="00CB4675">
        <w:rPr>
          <w:rStyle w:val="BodyText1"/>
          <w:sz w:val="22"/>
          <w:szCs w:val="22"/>
        </w:rPr>
        <w:t>(c) the creditors accept a composition under this Division;</w:t>
      </w:r>
    </w:p>
    <w:p w14:paraId="62A087D5" w14:textId="77777777" w:rsidR="006447FE" w:rsidRPr="00CB4675" w:rsidRDefault="006447FE" w:rsidP="006447FE">
      <w:pPr>
        <w:pStyle w:val="BodyText31"/>
        <w:tabs>
          <w:tab w:val="left" w:pos="1582"/>
        </w:tabs>
        <w:spacing w:before="120" w:line="240" w:lineRule="auto"/>
        <w:ind w:firstLine="990"/>
        <w:rPr>
          <w:sz w:val="22"/>
          <w:szCs w:val="22"/>
        </w:rPr>
      </w:pPr>
      <w:r w:rsidRPr="00CB4675">
        <w:rPr>
          <w:rStyle w:val="BodyText1"/>
          <w:sz w:val="22"/>
          <w:szCs w:val="22"/>
        </w:rPr>
        <w:t>(d) 4 months pass since the authority under section 188 became effective;</w:t>
      </w:r>
    </w:p>
    <w:p w14:paraId="4387E832" w14:textId="77777777" w:rsidR="006447FE" w:rsidRPr="00CB4675" w:rsidRDefault="006447FE" w:rsidP="006447FE">
      <w:pPr>
        <w:pStyle w:val="BodyText31"/>
        <w:tabs>
          <w:tab w:val="left" w:pos="1582"/>
        </w:tabs>
        <w:spacing w:before="120" w:line="240" w:lineRule="auto"/>
        <w:ind w:firstLine="990"/>
        <w:rPr>
          <w:sz w:val="22"/>
          <w:szCs w:val="22"/>
        </w:rPr>
      </w:pPr>
      <w:r w:rsidRPr="00CB4675">
        <w:rPr>
          <w:rStyle w:val="BodyText1"/>
          <w:sz w:val="22"/>
          <w:szCs w:val="22"/>
        </w:rPr>
        <w:t>(e) the Court, under section 208, releases the property from control;</w:t>
      </w:r>
    </w:p>
    <w:p w14:paraId="4FE39CA1" w14:textId="77777777" w:rsidR="006447FE" w:rsidRPr="00CB4675" w:rsidRDefault="006447FE" w:rsidP="006447FE">
      <w:pPr>
        <w:pStyle w:val="BodyText31"/>
        <w:spacing w:before="120" w:line="240" w:lineRule="auto"/>
        <w:ind w:firstLine="990"/>
        <w:rPr>
          <w:sz w:val="22"/>
          <w:szCs w:val="22"/>
        </w:rPr>
      </w:pPr>
      <w:r w:rsidRPr="00CB4675">
        <w:rPr>
          <w:rStyle w:val="BodyText1"/>
          <w:sz w:val="22"/>
          <w:szCs w:val="22"/>
        </w:rPr>
        <w:t>(f) the debtor becomes a bankrupt;</w:t>
      </w:r>
    </w:p>
    <w:p w14:paraId="69FCBDDA" w14:textId="77777777" w:rsidR="006447FE" w:rsidRPr="00CB4675" w:rsidRDefault="006447FE" w:rsidP="006447FE">
      <w:pPr>
        <w:pStyle w:val="BodyText31"/>
        <w:tabs>
          <w:tab w:val="left" w:pos="1582"/>
        </w:tabs>
        <w:spacing w:before="120" w:line="240" w:lineRule="auto"/>
        <w:ind w:firstLine="990"/>
        <w:rPr>
          <w:sz w:val="22"/>
          <w:szCs w:val="22"/>
        </w:rPr>
      </w:pPr>
      <w:r w:rsidRPr="00CB4675">
        <w:rPr>
          <w:rStyle w:val="BodyText1"/>
          <w:sz w:val="22"/>
          <w:szCs w:val="22"/>
        </w:rPr>
        <w:t>(g) the debtor dies.</w:t>
      </w:r>
    </w:p>
    <w:p w14:paraId="200C4D95" w14:textId="4F93BD76" w:rsidR="006447FE" w:rsidRPr="000E5FEE" w:rsidRDefault="006447FE" w:rsidP="00337E42">
      <w:pPr>
        <w:pStyle w:val="Bodytext120"/>
        <w:spacing w:before="120" w:line="240" w:lineRule="auto"/>
        <w:ind w:left="504" w:hanging="504"/>
        <w:jc w:val="left"/>
        <w:rPr>
          <w:b/>
          <w:sz w:val="20"/>
          <w:szCs w:val="22"/>
        </w:rPr>
      </w:pPr>
      <w:r w:rsidRPr="000E5FEE">
        <w:rPr>
          <w:rStyle w:val="Bodytext128pt1"/>
          <w:sz w:val="20"/>
          <w:szCs w:val="22"/>
        </w:rPr>
        <w:t>Note:</w:t>
      </w:r>
      <w:r w:rsidR="00337E42" w:rsidRPr="000E5FEE">
        <w:rPr>
          <w:rStyle w:val="Bodytext128pt1"/>
          <w:sz w:val="20"/>
          <w:szCs w:val="22"/>
        </w:rPr>
        <w:t xml:space="preserve"> </w:t>
      </w:r>
      <w:r w:rsidRPr="000E5FEE">
        <w:rPr>
          <w:rStyle w:val="Bodytext128pt1"/>
          <w:sz w:val="20"/>
          <w:szCs w:val="22"/>
        </w:rPr>
        <w:t xml:space="preserve">The heading to section 189 is replaced by the heading </w:t>
      </w:r>
      <w:r w:rsidRPr="008E0EFF">
        <w:rPr>
          <w:rStyle w:val="Bodytext128pt1"/>
          <w:sz w:val="20"/>
          <w:szCs w:val="22"/>
        </w:rPr>
        <w:t>“</w:t>
      </w:r>
      <w:r w:rsidRPr="000E5FEE">
        <w:rPr>
          <w:rStyle w:val="Bodytext128pt1"/>
          <w:b/>
          <w:sz w:val="20"/>
          <w:szCs w:val="22"/>
        </w:rPr>
        <w:t>Control of property of a</w:t>
      </w:r>
      <w:r w:rsidR="00337E42" w:rsidRPr="000E5FEE">
        <w:rPr>
          <w:rStyle w:val="Bodytext128pt1"/>
          <w:b/>
          <w:sz w:val="20"/>
          <w:szCs w:val="22"/>
        </w:rPr>
        <w:t xml:space="preserve"> </w:t>
      </w:r>
      <w:r w:rsidRPr="000E5FEE">
        <w:rPr>
          <w:rStyle w:val="Bodytext128pt1"/>
          <w:b/>
          <w:sz w:val="20"/>
          <w:szCs w:val="22"/>
        </w:rPr>
        <w:t>debtor who has given authority under section 188</w:t>
      </w:r>
      <w:r w:rsidRPr="008E0EFF">
        <w:rPr>
          <w:rStyle w:val="Bodytext128pt1"/>
          <w:sz w:val="20"/>
          <w:szCs w:val="22"/>
        </w:rPr>
        <w:t>”.</w:t>
      </w:r>
    </w:p>
    <w:p w14:paraId="13090A80" w14:textId="61792807"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334 After section 189</w:t>
      </w:r>
    </w:p>
    <w:p w14:paraId="5CE47AE8"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Insert:</w:t>
      </w:r>
    </w:p>
    <w:p w14:paraId="444C0F24" w14:textId="77777777" w:rsidR="006447FE" w:rsidRPr="00CB4675" w:rsidRDefault="006447FE" w:rsidP="006447FE">
      <w:pPr>
        <w:pStyle w:val="Bodytext110"/>
        <w:spacing w:before="120" w:line="240" w:lineRule="auto"/>
        <w:jc w:val="left"/>
        <w:rPr>
          <w:sz w:val="22"/>
          <w:szCs w:val="22"/>
        </w:rPr>
      </w:pPr>
      <w:r w:rsidRPr="00CB4675">
        <w:rPr>
          <w:rStyle w:val="Bodytext1111pt0"/>
        </w:rPr>
        <w:t>189AA Court orders with effect during period of control of debtor’s property</w:t>
      </w:r>
    </w:p>
    <w:p w14:paraId="34EDB165" w14:textId="77777777" w:rsidR="006447FE" w:rsidRPr="00CB4675" w:rsidRDefault="006447FE" w:rsidP="006447FE">
      <w:pPr>
        <w:pStyle w:val="BodyText31"/>
        <w:tabs>
          <w:tab w:val="left" w:pos="900"/>
        </w:tabs>
        <w:spacing w:before="120" w:line="240" w:lineRule="auto"/>
        <w:ind w:left="900" w:hanging="360"/>
        <w:rPr>
          <w:sz w:val="22"/>
          <w:szCs w:val="22"/>
        </w:rPr>
      </w:pPr>
      <w:r w:rsidRPr="00CB4675">
        <w:rPr>
          <w:rStyle w:val="BodyText1"/>
          <w:sz w:val="22"/>
          <w:szCs w:val="22"/>
        </w:rPr>
        <w:t>(1) The Court may make an order that has effect while the property of the debtor is subject to control:</w:t>
      </w:r>
    </w:p>
    <w:p w14:paraId="1DBB36F3" w14:textId="77777777" w:rsidR="006447FE" w:rsidRPr="00CB4675" w:rsidRDefault="006447FE" w:rsidP="006447FE">
      <w:pPr>
        <w:pStyle w:val="BodyText31"/>
        <w:tabs>
          <w:tab w:val="left" w:pos="1582"/>
        </w:tabs>
        <w:spacing w:before="120" w:line="240" w:lineRule="auto"/>
        <w:ind w:left="1350" w:hanging="360"/>
        <w:rPr>
          <w:sz w:val="22"/>
          <w:szCs w:val="22"/>
        </w:rPr>
      </w:pPr>
      <w:r w:rsidRPr="00CB4675">
        <w:rPr>
          <w:rStyle w:val="BodyText1"/>
          <w:sz w:val="22"/>
          <w:szCs w:val="22"/>
        </w:rPr>
        <w:t>(a) discharging an order made at any time against the person or property of the debtor under a law relating to the imprisonment of fraudulent debtors; or</w:t>
      </w:r>
    </w:p>
    <w:p w14:paraId="3237D827" w14:textId="77777777" w:rsidR="006447FE" w:rsidRPr="00CB4675" w:rsidRDefault="006447FE" w:rsidP="006447FE">
      <w:pPr>
        <w:pStyle w:val="BodyText31"/>
        <w:tabs>
          <w:tab w:val="left" w:pos="1582"/>
        </w:tabs>
        <w:spacing w:before="120" w:line="240" w:lineRule="auto"/>
        <w:ind w:left="1350" w:hanging="360"/>
        <w:rPr>
          <w:sz w:val="22"/>
          <w:szCs w:val="22"/>
        </w:rPr>
      </w:pPr>
      <w:r w:rsidRPr="00CB4675">
        <w:rPr>
          <w:rStyle w:val="BodyText1"/>
          <w:sz w:val="22"/>
          <w:szCs w:val="22"/>
        </w:rPr>
        <w:t>(b) staying a civil or criminal legal process begun at any time against the person or property of the debtor for the debtor’s failure:</w:t>
      </w:r>
    </w:p>
    <w:p w14:paraId="236C1BC6" w14:textId="77777777" w:rsidR="006447FE" w:rsidRPr="00CB4675" w:rsidRDefault="006447FE" w:rsidP="006447FE">
      <w:pPr>
        <w:pStyle w:val="BodyText31"/>
        <w:tabs>
          <w:tab w:val="left" w:pos="1952"/>
        </w:tabs>
        <w:spacing w:before="120" w:line="240" w:lineRule="auto"/>
        <w:ind w:firstLine="1440"/>
        <w:rPr>
          <w:sz w:val="22"/>
          <w:szCs w:val="22"/>
        </w:rPr>
      </w:pPr>
      <w:r w:rsidRPr="00CB4675">
        <w:rPr>
          <w:rStyle w:val="BodyText1"/>
          <w:sz w:val="22"/>
          <w:szCs w:val="22"/>
        </w:rPr>
        <w:t>(i) to pay a debt that would be provable if the debtor were bankrupt; or</w:t>
      </w:r>
    </w:p>
    <w:p w14:paraId="057238F9" w14:textId="77777777" w:rsidR="00DE5715" w:rsidRPr="00CB4675" w:rsidRDefault="00DE5715" w:rsidP="006447FE">
      <w:pPr>
        <w:spacing w:before="120"/>
        <w:rPr>
          <w:rStyle w:val="Bodytext158pt1"/>
          <w:rFonts w:eastAsia="Courier New"/>
          <w:sz w:val="22"/>
          <w:szCs w:val="22"/>
        </w:rPr>
        <w:sectPr w:rsidR="00DE5715" w:rsidRPr="00CB4675" w:rsidSect="00FA05DC">
          <w:pgSz w:w="12240" w:h="15840" w:code="1"/>
          <w:pgMar w:top="1440" w:right="1440" w:bottom="1440" w:left="1440" w:header="450" w:footer="375" w:gutter="0"/>
          <w:cols w:space="720"/>
          <w:noEndnote/>
          <w:docGrid w:linePitch="360"/>
        </w:sectPr>
      </w:pPr>
    </w:p>
    <w:p w14:paraId="0A006B39" w14:textId="77777777" w:rsidR="006447FE" w:rsidRPr="00CB4675" w:rsidRDefault="006447FE" w:rsidP="00DE5715">
      <w:pPr>
        <w:pStyle w:val="BodyText31"/>
        <w:spacing w:before="120" w:line="240" w:lineRule="auto"/>
        <w:ind w:left="1953" w:hanging="333"/>
        <w:rPr>
          <w:sz w:val="22"/>
          <w:szCs w:val="22"/>
        </w:rPr>
      </w:pPr>
      <w:r w:rsidRPr="00CB4675">
        <w:rPr>
          <w:rStyle w:val="BodyText1"/>
          <w:sz w:val="22"/>
          <w:szCs w:val="22"/>
        </w:rPr>
        <w:lastRenderedPageBreak/>
        <w:t>(ii) to pay a pecuniary penalty payable as a result of the failure to pay a debt that would be provable if the debtor were bankrupt; or</w:t>
      </w:r>
    </w:p>
    <w:p w14:paraId="4D1E171D" w14:textId="77777777" w:rsidR="006447FE" w:rsidRPr="00CB4675" w:rsidRDefault="006447FE" w:rsidP="00DE5715">
      <w:pPr>
        <w:pStyle w:val="BodyText31"/>
        <w:spacing w:before="120" w:line="240" w:lineRule="auto"/>
        <w:ind w:left="1953" w:hanging="423"/>
        <w:rPr>
          <w:sz w:val="22"/>
          <w:szCs w:val="22"/>
        </w:rPr>
      </w:pPr>
      <w:r w:rsidRPr="00CB4675">
        <w:rPr>
          <w:rStyle w:val="BodyText1"/>
          <w:sz w:val="22"/>
          <w:szCs w:val="22"/>
        </w:rPr>
        <w:t>(iii) to obey an order of a court to pay a debt that would be provable if the debtor were bankrupt; or</w:t>
      </w:r>
    </w:p>
    <w:p w14:paraId="16699039" w14:textId="77777777" w:rsidR="006447FE" w:rsidRPr="00CB4675" w:rsidRDefault="006447FE" w:rsidP="00DE5715">
      <w:pPr>
        <w:pStyle w:val="BodyText31"/>
        <w:spacing w:before="120" w:line="240" w:lineRule="auto"/>
        <w:ind w:left="1485" w:hanging="315"/>
        <w:rPr>
          <w:sz w:val="22"/>
          <w:szCs w:val="22"/>
        </w:rPr>
      </w:pPr>
      <w:r w:rsidRPr="00CB4675">
        <w:rPr>
          <w:rStyle w:val="BodyText1"/>
          <w:sz w:val="22"/>
          <w:szCs w:val="22"/>
        </w:rPr>
        <w:t>(c) if the debtor has been imprisoned under a law described in paragraph (a) or for a failure described in paragraph (b)— releasing the debtor from custody.</w:t>
      </w:r>
    </w:p>
    <w:p w14:paraId="6ACEA8A1" w14:textId="630E068F" w:rsidR="006447FE" w:rsidRPr="00CB4675" w:rsidRDefault="006447FE" w:rsidP="006447FE">
      <w:pPr>
        <w:pStyle w:val="BodyText31"/>
        <w:tabs>
          <w:tab w:val="left" w:pos="1122"/>
        </w:tabs>
        <w:spacing w:before="120" w:line="240" w:lineRule="auto"/>
        <w:ind w:left="1080" w:hanging="360"/>
        <w:rPr>
          <w:sz w:val="22"/>
          <w:szCs w:val="22"/>
        </w:rPr>
      </w:pPr>
      <w:r w:rsidRPr="00CB4675">
        <w:rPr>
          <w:rStyle w:val="BodyText1"/>
          <w:sz w:val="22"/>
          <w:szCs w:val="22"/>
        </w:rPr>
        <w:t>(2) Paragraph (</w:t>
      </w:r>
      <w:r w:rsidR="008E0EFF">
        <w:rPr>
          <w:rStyle w:val="BodyText1"/>
          <w:sz w:val="22"/>
          <w:szCs w:val="22"/>
        </w:rPr>
        <w:t>1</w:t>
      </w:r>
      <w:r w:rsidRPr="00CB4675">
        <w:rPr>
          <w:rStyle w:val="BodyText1"/>
          <w:sz w:val="22"/>
          <w:szCs w:val="22"/>
        </w:rPr>
        <w:t xml:space="preserve">)(b) does not allow the Court to stay any proceedings under the </w:t>
      </w:r>
      <w:r w:rsidRPr="00CB4675">
        <w:rPr>
          <w:rStyle w:val="BodytextItalic0"/>
          <w:sz w:val="22"/>
          <w:szCs w:val="22"/>
        </w:rPr>
        <w:t>Proceeds of Crime Act 1987</w:t>
      </w:r>
      <w:r w:rsidRPr="00CB4675">
        <w:rPr>
          <w:rStyle w:val="BodyText1"/>
          <w:sz w:val="22"/>
          <w:szCs w:val="22"/>
        </w:rPr>
        <w:t xml:space="preserve"> or a corresponding law.</w:t>
      </w:r>
    </w:p>
    <w:p w14:paraId="15282519" w14:textId="77777777" w:rsidR="006447FE" w:rsidRPr="00CB4675" w:rsidRDefault="006447FE" w:rsidP="006447FE">
      <w:pPr>
        <w:pStyle w:val="Bodytext110"/>
        <w:spacing w:before="120" w:line="240" w:lineRule="auto"/>
        <w:jc w:val="left"/>
        <w:rPr>
          <w:sz w:val="22"/>
          <w:szCs w:val="22"/>
        </w:rPr>
      </w:pPr>
      <w:r w:rsidRPr="00CB4675">
        <w:rPr>
          <w:rStyle w:val="Bodytext1111pt0"/>
        </w:rPr>
        <w:t>189AB Charge over debtor’s property that is subject to control</w:t>
      </w:r>
    </w:p>
    <w:p w14:paraId="4023E641" w14:textId="77777777" w:rsidR="006447FE" w:rsidRPr="00CB4675" w:rsidRDefault="006447FE" w:rsidP="00DE5715">
      <w:pPr>
        <w:pStyle w:val="Bodytext60"/>
        <w:spacing w:before="120" w:line="240" w:lineRule="auto"/>
        <w:ind w:left="1035" w:firstLine="0"/>
        <w:rPr>
          <w:sz w:val="22"/>
          <w:szCs w:val="22"/>
        </w:rPr>
      </w:pPr>
      <w:r w:rsidRPr="00CB4675">
        <w:rPr>
          <w:iCs w:val="0"/>
          <w:sz w:val="22"/>
          <w:szCs w:val="22"/>
        </w:rPr>
        <w:t>Creation of charge</w:t>
      </w:r>
    </w:p>
    <w:p w14:paraId="3C4531F7" w14:textId="77777777" w:rsidR="006447FE" w:rsidRPr="00CB4675" w:rsidRDefault="006447FE" w:rsidP="006447FE">
      <w:pPr>
        <w:pStyle w:val="BodyText31"/>
        <w:tabs>
          <w:tab w:val="left" w:pos="1122"/>
        </w:tabs>
        <w:spacing w:before="120" w:line="240" w:lineRule="auto"/>
        <w:ind w:left="1080" w:hanging="360"/>
        <w:rPr>
          <w:sz w:val="22"/>
          <w:szCs w:val="22"/>
        </w:rPr>
      </w:pPr>
      <w:r w:rsidRPr="00CB4675">
        <w:rPr>
          <w:rStyle w:val="BodyText1"/>
          <w:sz w:val="22"/>
          <w:szCs w:val="22"/>
        </w:rPr>
        <w:t>(1) When the debtor’s property becomes subject to control under this Division, the debtor’s property is charged with:</w:t>
      </w:r>
    </w:p>
    <w:p w14:paraId="459AAF37" w14:textId="77777777" w:rsidR="006447FE" w:rsidRPr="00CB4675" w:rsidRDefault="006447FE" w:rsidP="006447FE">
      <w:pPr>
        <w:pStyle w:val="BodyText31"/>
        <w:tabs>
          <w:tab w:val="left" w:pos="1511"/>
        </w:tabs>
        <w:spacing w:before="120" w:line="240" w:lineRule="auto"/>
        <w:ind w:left="1530" w:hanging="360"/>
        <w:rPr>
          <w:sz w:val="22"/>
          <w:szCs w:val="22"/>
        </w:rPr>
      </w:pPr>
      <w:r w:rsidRPr="00CB4675">
        <w:rPr>
          <w:rStyle w:val="BodyText1"/>
          <w:sz w:val="22"/>
          <w:szCs w:val="22"/>
        </w:rPr>
        <w:t>(a) the debtor’s unsecured debts at the time the debtor signed the authority under section 188; and</w:t>
      </w:r>
    </w:p>
    <w:p w14:paraId="5A40ACB1" w14:textId="77777777" w:rsidR="006447FE" w:rsidRPr="00CB4675" w:rsidRDefault="006447FE" w:rsidP="006447FE">
      <w:pPr>
        <w:pStyle w:val="BodyText31"/>
        <w:tabs>
          <w:tab w:val="left" w:pos="1511"/>
        </w:tabs>
        <w:spacing w:before="120" w:line="240" w:lineRule="auto"/>
        <w:ind w:left="1530" w:hanging="360"/>
        <w:rPr>
          <w:sz w:val="22"/>
          <w:szCs w:val="22"/>
        </w:rPr>
      </w:pPr>
      <w:r w:rsidRPr="00CB4675">
        <w:rPr>
          <w:rStyle w:val="BodyText1"/>
          <w:sz w:val="22"/>
          <w:szCs w:val="22"/>
        </w:rPr>
        <w:t>(b) any amount by which the debtor’s secured debts exceeded the value of the property secured for payment of the debts at the time the debtor signed the authority under section 188.</w:t>
      </w:r>
    </w:p>
    <w:p w14:paraId="7E2DE8B9" w14:textId="77777777" w:rsidR="006447FE" w:rsidRPr="00CB4675" w:rsidRDefault="006447FE" w:rsidP="00DE5715">
      <w:pPr>
        <w:pStyle w:val="Bodytext60"/>
        <w:spacing w:before="120" w:line="240" w:lineRule="auto"/>
        <w:ind w:left="1035" w:firstLine="0"/>
        <w:rPr>
          <w:sz w:val="22"/>
          <w:szCs w:val="22"/>
        </w:rPr>
      </w:pPr>
      <w:r w:rsidRPr="00CB4675">
        <w:rPr>
          <w:iCs w:val="0"/>
          <w:sz w:val="22"/>
          <w:szCs w:val="22"/>
        </w:rPr>
        <w:t>Charge continues despite changing ownership of charged property</w:t>
      </w:r>
    </w:p>
    <w:p w14:paraId="42460D06" w14:textId="77777777" w:rsidR="006447FE" w:rsidRPr="00CB4675" w:rsidRDefault="006447FE" w:rsidP="006447FE">
      <w:pPr>
        <w:pStyle w:val="BodyText31"/>
        <w:tabs>
          <w:tab w:val="left" w:pos="1122"/>
        </w:tabs>
        <w:spacing w:before="120" w:line="240" w:lineRule="auto"/>
        <w:ind w:left="1080" w:hanging="360"/>
        <w:rPr>
          <w:sz w:val="22"/>
          <w:szCs w:val="22"/>
        </w:rPr>
      </w:pPr>
      <w:r w:rsidRPr="00CB4675">
        <w:rPr>
          <w:rStyle w:val="BodyText1"/>
          <w:sz w:val="22"/>
          <w:szCs w:val="22"/>
        </w:rPr>
        <w:t>(2) Subject to subsections (3) and (9), the charge is not affected by any change of ownership of the charged property.</w:t>
      </w:r>
    </w:p>
    <w:p w14:paraId="146E76EC" w14:textId="77777777" w:rsidR="006447FE" w:rsidRPr="00CB4675" w:rsidRDefault="006447FE" w:rsidP="00DE5715">
      <w:pPr>
        <w:pStyle w:val="Bodytext60"/>
        <w:spacing w:before="120" w:line="240" w:lineRule="auto"/>
        <w:ind w:left="1035" w:firstLine="0"/>
        <w:rPr>
          <w:sz w:val="22"/>
          <w:szCs w:val="22"/>
        </w:rPr>
      </w:pPr>
      <w:r w:rsidRPr="00CB4675">
        <w:rPr>
          <w:iCs w:val="0"/>
          <w:sz w:val="22"/>
          <w:szCs w:val="22"/>
        </w:rPr>
        <w:t>Certain other charges have priority</w:t>
      </w:r>
    </w:p>
    <w:p w14:paraId="6CD50A1B" w14:textId="77777777" w:rsidR="006447FE" w:rsidRPr="00CB4675" w:rsidRDefault="006447FE" w:rsidP="006447FE">
      <w:pPr>
        <w:pStyle w:val="BodyText31"/>
        <w:tabs>
          <w:tab w:val="left" w:pos="1122"/>
        </w:tabs>
        <w:spacing w:before="120" w:line="240" w:lineRule="auto"/>
        <w:ind w:firstLine="720"/>
        <w:rPr>
          <w:sz w:val="22"/>
          <w:szCs w:val="22"/>
        </w:rPr>
      </w:pPr>
      <w:r w:rsidRPr="00CB4675">
        <w:rPr>
          <w:rStyle w:val="BodyText1"/>
          <w:sz w:val="22"/>
          <w:szCs w:val="22"/>
        </w:rPr>
        <w:t>(3) The charge created by subsection (1) is subject to:</w:t>
      </w:r>
    </w:p>
    <w:p w14:paraId="43F1ADDC" w14:textId="77777777" w:rsidR="006447FE" w:rsidRPr="00CB4675" w:rsidRDefault="006447FE" w:rsidP="00DE5715">
      <w:pPr>
        <w:pStyle w:val="BodyText31"/>
        <w:spacing w:before="120" w:line="240" w:lineRule="auto"/>
        <w:ind w:left="1467" w:hanging="297"/>
        <w:rPr>
          <w:sz w:val="22"/>
          <w:szCs w:val="22"/>
        </w:rPr>
      </w:pPr>
      <w:r w:rsidRPr="00CB4675">
        <w:rPr>
          <w:rStyle w:val="BodyText1"/>
          <w:sz w:val="22"/>
          <w:szCs w:val="22"/>
        </w:rPr>
        <w:t>(a) any charge or encumbrance that was on the debtor’s property immediately before the debtor signed the authority under section 188; and</w:t>
      </w:r>
    </w:p>
    <w:p w14:paraId="29A7BB19" w14:textId="77777777" w:rsidR="006447FE" w:rsidRPr="00CB4675" w:rsidRDefault="006447FE" w:rsidP="00DE5715">
      <w:pPr>
        <w:pStyle w:val="BodyText31"/>
        <w:spacing w:before="120" w:line="240" w:lineRule="auto"/>
        <w:ind w:left="1467" w:hanging="297"/>
        <w:rPr>
          <w:sz w:val="22"/>
          <w:szCs w:val="22"/>
        </w:rPr>
      </w:pPr>
      <w:r w:rsidRPr="00CB4675">
        <w:rPr>
          <w:rStyle w:val="BodyText1"/>
          <w:sz w:val="22"/>
          <w:szCs w:val="22"/>
        </w:rPr>
        <w:t>(b) any charge or encumbrance acquired in good faith and for market value by a person who did not have notice of the charge created by subsection (1).</w:t>
      </w:r>
    </w:p>
    <w:p w14:paraId="22C17052" w14:textId="77777777" w:rsidR="006447FE" w:rsidRPr="00CB4675" w:rsidRDefault="006447FE" w:rsidP="00DE5715">
      <w:pPr>
        <w:pStyle w:val="Bodytext60"/>
        <w:spacing w:before="120" w:line="240" w:lineRule="auto"/>
        <w:ind w:left="1035" w:firstLine="0"/>
        <w:rPr>
          <w:sz w:val="22"/>
          <w:szCs w:val="22"/>
        </w:rPr>
      </w:pPr>
      <w:r w:rsidRPr="00CB4675">
        <w:rPr>
          <w:iCs w:val="0"/>
          <w:sz w:val="22"/>
          <w:szCs w:val="22"/>
        </w:rPr>
        <w:t>Priority over some other charges</w:t>
      </w:r>
    </w:p>
    <w:p w14:paraId="71FEC324" w14:textId="77777777" w:rsidR="006447FE" w:rsidRPr="00CB4675" w:rsidRDefault="006447FE" w:rsidP="006447FE">
      <w:pPr>
        <w:pStyle w:val="BodyText31"/>
        <w:tabs>
          <w:tab w:val="left" w:pos="1122"/>
        </w:tabs>
        <w:spacing w:before="120" w:line="240" w:lineRule="auto"/>
        <w:ind w:left="1080" w:hanging="360"/>
        <w:rPr>
          <w:sz w:val="22"/>
          <w:szCs w:val="22"/>
        </w:rPr>
      </w:pPr>
      <w:r w:rsidRPr="00CB4675">
        <w:rPr>
          <w:rStyle w:val="BodyText1"/>
          <w:sz w:val="22"/>
          <w:szCs w:val="22"/>
        </w:rPr>
        <w:t>(4) The charge created by subsection (1) has priority over a charge or encumbrance that is not described in subsection (3).</w:t>
      </w:r>
    </w:p>
    <w:p w14:paraId="5591359C" w14:textId="77777777" w:rsidR="00DE5715" w:rsidRPr="00CB4675" w:rsidRDefault="00DE5715" w:rsidP="006447FE">
      <w:pPr>
        <w:spacing w:before="120"/>
        <w:rPr>
          <w:rStyle w:val="Bodytext158pt1"/>
          <w:rFonts w:eastAsia="Courier New"/>
          <w:sz w:val="22"/>
          <w:szCs w:val="22"/>
        </w:rPr>
        <w:sectPr w:rsidR="00DE5715" w:rsidRPr="00CB4675" w:rsidSect="00FA05DC">
          <w:pgSz w:w="12240" w:h="15840" w:code="1"/>
          <w:pgMar w:top="1440" w:right="1440" w:bottom="1440" w:left="1440" w:header="450" w:footer="375" w:gutter="0"/>
          <w:cols w:space="720"/>
          <w:noEndnote/>
          <w:docGrid w:linePitch="360"/>
        </w:sectPr>
      </w:pPr>
    </w:p>
    <w:p w14:paraId="3EC2937D" w14:textId="77777777" w:rsidR="006447FE" w:rsidRPr="00CB4675" w:rsidRDefault="006447FE" w:rsidP="00DE5715">
      <w:pPr>
        <w:pStyle w:val="Bodytext60"/>
        <w:spacing w:before="120" w:line="240" w:lineRule="auto"/>
        <w:ind w:firstLine="936"/>
        <w:rPr>
          <w:sz w:val="22"/>
          <w:szCs w:val="22"/>
        </w:rPr>
      </w:pPr>
      <w:r w:rsidRPr="00CB4675">
        <w:rPr>
          <w:iCs w:val="0"/>
          <w:sz w:val="22"/>
          <w:szCs w:val="22"/>
        </w:rPr>
        <w:lastRenderedPageBreak/>
        <w:t>Registration of charge</w:t>
      </w:r>
    </w:p>
    <w:p w14:paraId="49A0F8E1" w14:textId="77777777" w:rsidR="006447FE" w:rsidRPr="00CB4675" w:rsidRDefault="006447FE" w:rsidP="00DE5715">
      <w:pPr>
        <w:pStyle w:val="BodyText31"/>
        <w:spacing w:before="120" w:line="240" w:lineRule="auto"/>
        <w:ind w:left="954" w:hanging="324"/>
        <w:rPr>
          <w:sz w:val="22"/>
          <w:szCs w:val="22"/>
        </w:rPr>
      </w:pPr>
      <w:r w:rsidRPr="00CB4675">
        <w:rPr>
          <w:rStyle w:val="BodyText1"/>
          <w:sz w:val="22"/>
          <w:szCs w:val="22"/>
        </w:rPr>
        <w:t>(5) The controlling trustee may register a charge created by subsection</w:t>
      </w:r>
      <w:r w:rsidR="00DE5715" w:rsidRPr="00CB4675">
        <w:rPr>
          <w:rStyle w:val="BodyText1"/>
          <w:sz w:val="22"/>
          <w:szCs w:val="22"/>
        </w:rPr>
        <w:t xml:space="preserve"> </w:t>
      </w:r>
      <w:r w:rsidRPr="00CB4675">
        <w:rPr>
          <w:rStyle w:val="BodyText1"/>
          <w:sz w:val="22"/>
          <w:szCs w:val="22"/>
        </w:rPr>
        <w:t>(1) over particular property if a law of the Commonwealth, or of a State or Territory, provides for registration of a charge over that sort of property.</w:t>
      </w:r>
    </w:p>
    <w:p w14:paraId="3F789ABE" w14:textId="77777777" w:rsidR="006447FE" w:rsidRPr="00CB4675" w:rsidRDefault="006447FE" w:rsidP="00DE5715">
      <w:pPr>
        <w:pStyle w:val="Bodytext60"/>
        <w:spacing w:before="120" w:line="240" w:lineRule="auto"/>
        <w:ind w:firstLine="936"/>
        <w:rPr>
          <w:sz w:val="22"/>
          <w:szCs w:val="22"/>
        </w:rPr>
      </w:pPr>
      <w:r w:rsidRPr="00CB4675">
        <w:rPr>
          <w:iCs w:val="0"/>
          <w:sz w:val="22"/>
          <w:szCs w:val="22"/>
        </w:rPr>
        <w:t>Effect of registration of charge</w:t>
      </w:r>
    </w:p>
    <w:p w14:paraId="10D53E0C" w14:textId="77777777" w:rsidR="006447FE" w:rsidRPr="00CB4675" w:rsidRDefault="006447FE" w:rsidP="00DE5715">
      <w:pPr>
        <w:pStyle w:val="BodyText31"/>
        <w:spacing w:before="120" w:line="240" w:lineRule="auto"/>
        <w:ind w:left="954" w:hanging="324"/>
        <w:rPr>
          <w:sz w:val="22"/>
          <w:szCs w:val="22"/>
        </w:rPr>
      </w:pPr>
      <w:r w:rsidRPr="00CB4675">
        <w:rPr>
          <w:rStyle w:val="BodyText1"/>
          <w:sz w:val="22"/>
          <w:szCs w:val="22"/>
        </w:rPr>
        <w:t>(6) If the trustee registers the charge over particular property, a person who acquires the property or an interest in the property after the charge is registered is taken to have notice of the charge for the purposes of subsections (3) and (9).</w:t>
      </w:r>
    </w:p>
    <w:p w14:paraId="5FBA0FB9" w14:textId="77777777" w:rsidR="006447FE" w:rsidRPr="00CB4675" w:rsidRDefault="006447FE" w:rsidP="00DE5715">
      <w:pPr>
        <w:pStyle w:val="Bodytext60"/>
        <w:spacing w:before="120" w:line="240" w:lineRule="auto"/>
        <w:ind w:firstLine="936"/>
        <w:rPr>
          <w:sz w:val="22"/>
          <w:szCs w:val="22"/>
        </w:rPr>
      </w:pPr>
      <w:r w:rsidRPr="00CB4675">
        <w:rPr>
          <w:iCs w:val="0"/>
          <w:sz w:val="22"/>
          <w:szCs w:val="22"/>
        </w:rPr>
        <w:t>Controlling trustee may sell charged property</w:t>
      </w:r>
    </w:p>
    <w:p w14:paraId="7FFA2357" w14:textId="77777777" w:rsidR="006447FE" w:rsidRPr="00CB4675" w:rsidRDefault="006447FE" w:rsidP="00DE5715">
      <w:pPr>
        <w:pStyle w:val="BodyText31"/>
        <w:spacing w:before="120" w:line="240" w:lineRule="auto"/>
        <w:ind w:left="954" w:hanging="324"/>
        <w:rPr>
          <w:sz w:val="22"/>
          <w:szCs w:val="22"/>
        </w:rPr>
      </w:pPr>
      <w:r w:rsidRPr="00CB4675">
        <w:rPr>
          <w:rStyle w:val="BodyText1"/>
          <w:sz w:val="22"/>
          <w:szCs w:val="22"/>
        </w:rPr>
        <w:t>(7) The controlling trustee may sell property that is subject to a charge under subsection (1).</w:t>
      </w:r>
    </w:p>
    <w:p w14:paraId="3A2AB977" w14:textId="77777777" w:rsidR="006447FE" w:rsidRPr="00CB4675" w:rsidRDefault="006447FE" w:rsidP="00DE5715">
      <w:pPr>
        <w:pStyle w:val="Bodytext60"/>
        <w:spacing w:before="120" w:line="240" w:lineRule="auto"/>
        <w:ind w:firstLine="936"/>
        <w:rPr>
          <w:sz w:val="22"/>
          <w:szCs w:val="22"/>
        </w:rPr>
      </w:pPr>
      <w:r w:rsidRPr="00CB4675">
        <w:rPr>
          <w:iCs w:val="0"/>
          <w:sz w:val="22"/>
          <w:szCs w:val="22"/>
        </w:rPr>
        <w:t>Application of proceeds of sale</w:t>
      </w:r>
    </w:p>
    <w:p w14:paraId="1419E39F" w14:textId="77777777" w:rsidR="006447FE" w:rsidRPr="00CB4675" w:rsidRDefault="006447FE" w:rsidP="00DE5715">
      <w:pPr>
        <w:pStyle w:val="BodyText31"/>
        <w:spacing w:before="120" w:line="240" w:lineRule="auto"/>
        <w:ind w:left="954" w:hanging="324"/>
        <w:rPr>
          <w:sz w:val="22"/>
          <w:szCs w:val="22"/>
        </w:rPr>
      </w:pPr>
      <w:r w:rsidRPr="00CB4675">
        <w:rPr>
          <w:rStyle w:val="BodyText1"/>
          <w:sz w:val="22"/>
          <w:szCs w:val="22"/>
        </w:rPr>
        <w:t>(8) Any proceeds from the sale of charged property that are not needed to meet a charge or encumbrance that has higher priority than the charge created by subsection (1) are the debtor’s property.</w:t>
      </w:r>
    </w:p>
    <w:p w14:paraId="403E18FD" w14:textId="77777777" w:rsidR="006447FE" w:rsidRPr="00CB4675" w:rsidRDefault="006447FE" w:rsidP="00DE5715">
      <w:pPr>
        <w:pStyle w:val="Bodytext60"/>
        <w:spacing w:before="120" w:line="240" w:lineRule="auto"/>
        <w:ind w:firstLine="936"/>
        <w:rPr>
          <w:sz w:val="22"/>
          <w:szCs w:val="22"/>
        </w:rPr>
      </w:pPr>
      <w:r w:rsidRPr="00CB4675">
        <w:rPr>
          <w:iCs w:val="0"/>
          <w:sz w:val="22"/>
          <w:szCs w:val="22"/>
        </w:rPr>
        <w:t>End of charge on property that is sold</w:t>
      </w:r>
    </w:p>
    <w:p w14:paraId="29516DAA" w14:textId="77777777" w:rsidR="006447FE" w:rsidRPr="00CB4675" w:rsidRDefault="006447FE" w:rsidP="00DE5715">
      <w:pPr>
        <w:pStyle w:val="BodyText31"/>
        <w:spacing w:before="120" w:line="240" w:lineRule="auto"/>
        <w:ind w:left="954" w:hanging="324"/>
        <w:rPr>
          <w:sz w:val="22"/>
          <w:szCs w:val="22"/>
        </w:rPr>
      </w:pPr>
      <w:r w:rsidRPr="00CB4675">
        <w:rPr>
          <w:rStyle w:val="BodyText1"/>
          <w:sz w:val="22"/>
          <w:szCs w:val="22"/>
        </w:rPr>
        <w:t>(9) A charge created by subsection (1) ceases to have effect in relation to property if the property is acquired by a person:</w:t>
      </w:r>
    </w:p>
    <w:p w14:paraId="33E8DEBC" w14:textId="77777777" w:rsidR="006447FE" w:rsidRPr="00CB4675" w:rsidRDefault="006447FE" w:rsidP="00DE5715">
      <w:pPr>
        <w:pStyle w:val="BodyText31"/>
        <w:spacing w:before="120" w:line="240" w:lineRule="auto"/>
        <w:ind w:left="1467" w:hanging="297"/>
        <w:rPr>
          <w:rStyle w:val="BodyText1"/>
          <w:sz w:val="22"/>
          <w:szCs w:val="22"/>
        </w:rPr>
      </w:pPr>
      <w:r w:rsidRPr="00CB4675">
        <w:rPr>
          <w:rStyle w:val="BodyText1"/>
          <w:sz w:val="22"/>
          <w:szCs w:val="22"/>
        </w:rPr>
        <w:t>(a) in good faith for consideration at least as valuable as the market value of the property without notice of the charge; or</w:t>
      </w:r>
    </w:p>
    <w:p w14:paraId="07B5B32F" w14:textId="77777777" w:rsidR="006447FE" w:rsidRPr="00CB4675" w:rsidRDefault="006447FE" w:rsidP="006447FE">
      <w:pPr>
        <w:pStyle w:val="BodyText31"/>
        <w:tabs>
          <w:tab w:val="left" w:pos="1486"/>
        </w:tabs>
        <w:spacing w:before="120" w:line="240" w:lineRule="auto"/>
        <w:ind w:left="1530" w:hanging="360"/>
        <w:rPr>
          <w:sz w:val="22"/>
          <w:szCs w:val="22"/>
        </w:rPr>
      </w:pPr>
      <w:r w:rsidRPr="00CB4675">
        <w:rPr>
          <w:rStyle w:val="BodyText1"/>
          <w:sz w:val="22"/>
          <w:szCs w:val="22"/>
        </w:rPr>
        <w:t>(b)</w:t>
      </w:r>
      <w:r w:rsidRPr="00CB4675">
        <w:rPr>
          <w:sz w:val="22"/>
          <w:szCs w:val="22"/>
        </w:rPr>
        <w:t xml:space="preserve"> </w:t>
      </w:r>
      <w:r w:rsidRPr="00CB4675">
        <w:rPr>
          <w:rStyle w:val="BodyText1"/>
          <w:sz w:val="22"/>
          <w:szCs w:val="22"/>
        </w:rPr>
        <w:t>from the controlling trustee in a sale under subsection (7).</w:t>
      </w:r>
    </w:p>
    <w:p w14:paraId="60A7C03A" w14:textId="77777777" w:rsidR="006447FE" w:rsidRPr="00CB4675" w:rsidRDefault="006447FE" w:rsidP="00DE5715">
      <w:pPr>
        <w:pStyle w:val="Bodytext60"/>
        <w:spacing w:before="120" w:line="240" w:lineRule="auto"/>
        <w:ind w:firstLine="936"/>
        <w:rPr>
          <w:iCs w:val="0"/>
          <w:sz w:val="22"/>
          <w:szCs w:val="22"/>
        </w:rPr>
      </w:pPr>
      <w:r w:rsidRPr="00CB4675">
        <w:rPr>
          <w:iCs w:val="0"/>
          <w:sz w:val="22"/>
          <w:szCs w:val="22"/>
        </w:rPr>
        <w:t xml:space="preserve">Charge ends when property ceases to be subject to control </w:t>
      </w:r>
    </w:p>
    <w:p w14:paraId="1E866D14" w14:textId="77777777" w:rsidR="006447FE" w:rsidRPr="00CB4675" w:rsidRDefault="006447FE" w:rsidP="00DE5715">
      <w:pPr>
        <w:pStyle w:val="Bodytext60"/>
        <w:spacing w:before="120" w:line="240" w:lineRule="auto"/>
        <w:ind w:left="963" w:hanging="450"/>
        <w:rPr>
          <w:i w:val="0"/>
          <w:sz w:val="22"/>
          <w:szCs w:val="22"/>
        </w:rPr>
      </w:pPr>
      <w:r w:rsidRPr="00CB4675">
        <w:rPr>
          <w:rStyle w:val="BodyText1"/>
          <w:i w:val="0"/>
          <w:sz w:val="22"/>
          <w:szCs w:val="22"/>
        </w:rPr>
        <w:t>(10) Unless it has already ceased to have effect under subsection (9), the charge ceases to have effect when control of the debtor’s property ends under subsection 189(1A).</w:t>
      </w:r>
    </w:p>
    <w:p w14:paraId="26136358" w14:textId="77777777" w:rsidR="006447FE" w:rsidRPr="00CB4675" w:rsidRDefault="006447FE" w:rsidP="00DE5715">
      <w:pPr>
        <w:pStyle w:val="Bodytext60"/>
        <w:spacing w:before="120" w:line="240" w:lineRule="auto"/>
        <w:ind w:left="963" w:firstLine="0"/>
        <w:rPr>
          <w:i w:val="0"/>
          <w:sz w:val="22"/>
          <w:szCs w:val="22"/>
        </w:rPr>
      </w:pPr>
      <w:r w:rsidRPr="00CB4675">
        <w:rPr>
          <w:iCs w:val="0"/>
          <w:sz w:val="22"/>
          <w:szCs w:val="22"/>
        </w:rPr>
        <w:t>Meaning of debtor’s property</w:t>
      </w:r>
    </w:p>
    <w:p w14:paraId="50D700F5" w14:textId="77777777" w:rsidR="006447FE" w:rsidRPr="00CB4675" w:rsidRDefault="006447FE" w:rsidP="00DE5715">
      <w:pPr>
        <w:pStyle w:val="BodyText31"/>
        <w:tabs>
          <w:tab w:val="left" w:pos="1131"/>
        </w:tabs>
        <w:spacing w:before="120" w:line="240" w:lineRule="auto"/>
        <w:ind w:firstLine="531"/>
        <w:rPr>
          <w:sz w:val="22"/>
          <w:szCs w:val="22"/>
        </w:rPr>
      </w:pPr>
      <w:r w:rsidRPr="00CB4675">
        <w:rPr>
          <w:rStyle w:val="BodyText1"/>
          <w:sz w:val="22"/>
          <w:szCs w:val="22"/>
        </w:rPr>
        <w:t>(11) In this section:</w:t>
      </w:r>
    </w:p>
    <w:p w14:paraId="634C969C" w14:textId="77777777" w:rsidR="006447FE" w:rsidRPr="00CB4675" w:rsidRDefault="006447FE" w:rsidP="006447FE">
      <w:pPr>
        <w:pStyle w:val="BodyText31"/>
        <w:spacing w:before="120" w:line="240" w:lineRule="auto"/>
        <w:ind w:firstLine="1080"/>
        <w:rPr>
          <w:sz w:val="22"/>
          <w:szCs w:val="22"/>
        </w:rPr>
      </w:pPr>
      <w:r w:rsidRPr="00CB4675">
        <w:rPr>
          <w:rStyle w:val="BodytextItalic0"/>
          <w:b/>
          <w:sz w:val="22"/>
          <w:szCs w:val="22"/>
        </w:rPr>
        <w:t>debtor’s property</w:t>
      </w:r>
      <w:r w:rsidRPr="00CB4675">
        <w:rPr>
          <w:rStyle w:val="BodyText1"/>
          <w:sz w:val="22"/>
          <w:szCs w:val="22"/>
        </w:rPr>
        <w:t xml:space="preserve"> has the meaning given in subsection 190(5).</w:t>
      </w:r>
    </w:p>
    <w:p w14:paraId="0C3AD630" w14:textId="33F1DF60" w:rsidR="006447FE" w:rsidRPr="00E74D78" w:rsidRDefault="006447FE" w:rsidP="00E74D78">
      <w:pPr>
        <w:spacing w:before="120"/>
        <w:rPr>
          <w:rFonts w:ascii="Helvetica" w:hAnsi="Helvetica" w:cs="Times New Roman"/>
          <w:b/>
          <w:sz w:val="22"/>
          <w:szCs w:val="22"/>
        </w:rPr>
      </w:pPr>
      <w:r w:rsidRPr="00E74D78">
        <w:rPr>
          <w:rFonts w:ascii="Helvetica" w:hAnsi="Helvetica" w:cs="Times New Roman"/>
          <w:b/>
          <w:sz w:val="22"/>
          <w:szCs w:val="22"/>
        </w:rPr>
        <w:t>335 Sections 189A and 189B</w:t>
      </w:r>
    </w:p>
    <w:p w14:paraId="4837980C"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sections, substitute:</w:t>
      </w:r>
    </w:p>
    <w:p w14:paraId="17D0EF6F" w14:textId="77777777" w:rsidR="00DE5715" w:rsidRPr="00CB4675" w:rsidRDefault="00DE5715" w:rsidP="006447FE">
      <w:pPr>
        <w:spacing w:before="120"/>
        <w:rPr>
          <w:rStyle w:val="Bodytext158pt1"/>
          <w:rFonts w:eastAsia="Courier New"/>
          <w:sz w:val="22"/>
          <w:szCs w:val="22"/>
        </w:rPr>
        <w:sectPr w:rsidR="00DE5715" w:rsidRPr="00CB4675" w:rsidSect="00FA05DC">
          <w:pgSz w:w="12240" w:h="15840" w:code="1"/>
          <w:pgMar w:top="1440" w:right="1440" w:bottom="1440" w:left="1440" w:header="450" w:footer="375" w:gutter="0"/>
          <w:cols w:space="720"/>
          <w:noEndnote/>
          <w:docGrid w:linePitch="360"/>
        </w:sectPr>
      </w:pPr>
    </w:p>
    <w:p w14:paraId="457E3E74" w14:textId="77777777" w:rsidR="006447FE" w:rsidRPr="00CB4675" w:rsidRDefault="006447FE" w:rsidP="006447FE">
      <w:pPr>
        <w:pStyle w:val="Bodytext110"/>
        <w:spacing w:before="120" w:line="240" w:lineRule="auto"/>
        <w:jc w:val="left"/>
        <w:rPr>
          <w:sz w:val="22"/>
          <w:szCs w:val="22"/>
        </w:rPr>
      </w:pPr>
      <w:r w:rsidRPr="00CB4675">
        <w:rPr>
          <w:rStyle w:val="Bodytext1111pt0"/>
        </w:rPr>
        <w:lastRenderedPageBreak/>
        <w:t>189A Report by controlling trustee</w:t>
      </w:r>
    </w:p>
    <w:p w14:paraId="172ECCC6" w14:textId="77777777" w:rsidR="006447FE" w:rsidRPr="00CB4675" w:rsidRDefault="006447FE" w:rsidP="006447FE">
      <w:pPr>
        <w:pStyle w:val="BodyText31"/>
        <w:tabs>
          <w:tab w:val="left" w:pos="1111"/>
        </w:tabs>
        <w:spacing w:before="120" w:line="240" w:lineRule="auto"/>
        <w:ind w:firstLine="630"/>
        <w:rPr>
          <w:sz w:val="22"/>
          <w:szCs w:val="22"/>
        </w:rPr>
      </w:pPr>
      <w:r w:rsidRPr="00CB4675">
        <w:rPr>
          <w:rStyle w:val="BodyText1"/>
          <w:sz w:val="22"/>
          <w:szCs w:val="22"/>
        </w:rPr>
        <w:t>(1) The controlling trustee must prepare a report:</w:t>
      </w:r>
    </w:p>
    <w:p w14:paraId="7972793B" w14:textId="77777777" w:rsidR="006447FE" w:rsidRPr="00CB4675" w:rsidRDefault="006447FE" w:rsidP="00DE5715">
      <w:pPr>
        <w:pStyle w:val="BodyText31"/>
        <w:spacing w:before="120" w:line="240" w:lineRule="auto"/>
        <w:ind w:left="1494" w:hanging="324"/>
        <w:rPr>
          <w:sz w:val="22"/>
          <w:szCs w:val="22"/>
        </w:rPr>
      </w:pPr>
      <w:r w:rsidRPr="00CB4675">
        <w:rPr>
          <w:rStyle w:val="BodyText1"/>
          <w:sz w:val="22"/>
          <w:szCs w:val="22"/>
        </w:rPr>
        <w:t>(a) summarising and commenting on the information about the debtor’s affairs that is available to the controlling trustee; and</w:t>
      </w:r>
    </w:p>
    <w:p w14:paraId="37A1BA34" w14:textId="77777777" w:rsidR="006447FE" w:rsidRPr="00CB4675" w:rsidRDefault="006447FE" w:rsidP="00DE5715">
      <w:pPr>
        <w:pStyle w:val="BodyText31"/>
        <w:spacing w:before="120" w:line="240" w:lineRule="auto"/>
        <w:ind w:left="1494" w:hanging="324"/>
        <w:rPr>
          <w:sz w:val="22"/>
          <w:szCs w:val="22"/>
        </w:rPr>
      </w:pPr>
      <w:r w:rsidRPr="00CB4675">
        <w:rPr>
          <w:rStyle w:val="BodyText1"/>
          <w:sz w:val="22"/>
          <w:szCs w:val="22"/>
        </w:rPr>
        <w:t>(b) if the debtor has given the controlling trustee a proposal for dealing with the debtor’s affairs under this Part—stating whether the controlling trustee believes that creditors’ interests would be better served by accepting the proposal or by the bankruptcy of the debtor.</w:t>
      </w:r>
    </w:p>
    <w:p w14:paraId="52713AC6" w14:textId="77777777" w:rsidR="006447FE" w:rsidRPr="00CB4675" w:rsidRDefault="006447FE" w:rsidP="006447FE">
      <w:pPr>
        <w:pStyle w:val="BodyText31"/>
        <w:tabs>
          <w:tab w:val="left" w:pos="1111"/>
        </w:tabs>
        <w:spacing w:before="120" w:line="240" w:lineRule="auto"/>
        <w:ind w:firstLine="630"/>
        <w:rPr>
          <w:sz w:val="22"/>
          <w:szCs w:val="22"/>
        </w:rPr>
      </w:pPr>
      <w:r w:rsidRPr="00CB4675">
        <w:rPr>
          <w:rStyle w:val="BodyText1"/>
          <w:sz w:val="22"/>
          <w:szCs w:val="22"/>
        </w:rPr>
        <w:t>(2) The trustee must:</w:t>
      </w:r>
    </w:p>
    <w:p w14:paraId="5CE8AE9F" w14:textId="77777777" w:rsidR="006447FE" w:rsidRPr="00CB4675" w:rsidRDefault="006447FE" w:rsidP="006447FE">
      <w:pPr>
        <w:pStyle w:val="BodyText31"/>
        <w:tabs>
          <w:tab w:val="left" w:pos="1572"/>
        </w:tabs>
        <w:spacing w:before="120" w:line="240" w:lineRule="auto"/>
        <w:ind w:firstLine="1170"/>
        <w:rPr>
          <w:sz w:val="22"/>
          <w:szCs w:val="22"/>
        </w:rPr>
      </w:pPr>
      <w:r w:rsidRPr="00CB4675">
        <w:rPr>
          <w:rStyle w:val="BodyText1"/>
          <w:sz w:val="22"/>
          <w:szCs w:val="22"/>
        </w:rPr>
        <w:t>(a) give a copy of the report to the Official Receiver and to each of the creditors; and</w:t>
      </w:r>
    </w:p>
    <w:p w14:paraId="657FEACB" w14:textId="77777777" w:rsidR="006447FE" w:rsidRPr="00CB4675" w:rsidRDefault="006447FE" w:rsidP="006447FE">
      <w:pPr>
        <w:pStyle w:val="BodyText31"/>
        <w:tabs>
          <w:tab w:val="left" w:pos="1572"/>
        </w:tabs>
        <w:spacing w:before="120" w:line="240" w:lineRule="auto"/>
        <w:ind w:firstLine="1170"/>
        <w:rPr>
          <w:sz w:val="22"/>
          <w:szCs w:val="22"/>
        </w:rPr>
      </w:pPr>
      <w:r w:rsidRPr="00CB4675">
        <w:rPr>
          <w:rStyle w:val="BodyText1"/>
          <w:sz w:val="22"/>
          <w:szCs w:val="22"/>
        </w:rPr>
        <w:t>(b) keep a copy of the report.</w:t>
      </w:r>
    </w:p>
    <w:p w14:paraId="775F5033" w14:textId="77777777" w:rsidR="006447FE" w:rsidRPr="00CB4675" w:rsidRDefault="006447FE" w:rsidP="006447FE">
      <w:pPr>
        <w:pStyle w:val="Bodytext110"/>
        <w:spacing w:before="120" w:line="240" w:lineRule="auto"/>
        <w:jc w:val="left"/>
        <w:rPr>
          <w:sz w:val="22"/>
          <w:szCs w:val="22"/>
        </w:rPr>
      </w:pPr>
      <w:r w:rsidRPr="00CB4675">
        <w:rPr>
          <w:rStyle w:val="Bodytext1111pt0"/>
        </w:rPr>
        <w:t>189B Controlling trustee to prepare statement about possible resolutions</w:t>
      </w:r>
    </w:p>
    <w:p w14:paraId="1E94A84B" w14:textId="77777777" w:rsidR="006447FE" w:rsidRPr="00CB4675" w:rsidRDefault="006447FE" w:rsidP="00DE5715">
      <w:pPr>
        <w:pStyle w:val="BodyText31"/>
        <w:spacing w:before="120" w:line="240" w:lineRule="auto"/>
        <w:ind w:left="954" w:hanging="324"/>
        <w:rPr>
          <w:sz w:val="22"/>
          <w:szCs w:val="22"/>
        </w:rPr>
      </w:pPr>
      <w:r w:rsidRPr="00CB4675">
        <w:rPr>
          <w:rStyle w:val="BodyText1"/>
          <w:sz w:val="22"/>
          <w:szCs w:val="22"/>
        </w:rPr>
        <w:t>(1) A controlling trustee under an authority under section 188 must prepare a written statement about the special resolutions under section 204 that may reasonably be expected to be passed at a meeting of creditors called under the authority.</w:t>
      </w:r>
    </w:p>
    <w:p w14:paraId="48091126" w14:textId="77777777" w:rsidR="006447FE" w:rsidRPr="00CB4675" w:rsidRDefault="006447FE" w:rsidP="006447FE">
      <w:pPr>
        <w:pStyle w:val="BodyText31"/>
        <w:tabs>
          <w:tab w:val="left" w:pos="1111"/>
        </w:tabs>
        <w:spacing w:before="120" w:line="240" w:lineRule="auto"/>
        <w:ind w:firstLine="630"/>
        <w:rPr>
          <w:sz w:val="22"/>
          <w:szCs w:val="22"/>
        </w:rPr>
      </w:pPr>
      <w:r w:rsidRPr="00CB4675">
        <w:rPr>
          <w:rStyle w:val="BodyText1"/>
          <w:sz w:val="22"/>
          <w:szCs w:val="22"/>
        </w:rPr>
        <w:t>(2) The trustee must:</w:t>
      </w:r>
    </w:p>
    <w:p w14:paraId="1EE3B8B9" w14:textId="77777777" w:rsidR="006447FE" w:rsidRPr="00CB4675" w:rsidRDefault="006447FE" w:rsidP="006447FE">
      <w:pPr>
        <w:pStyle w:val="BodyText31"/>
        <w:tabs>
          <w:tab w:val="left" w:pos="1572"/>
        </w:tabs>
        <w:spacing w:before="120" w:line="240" w:lineRule="auto"/>
        <w:ind w:firstLine="1170"/>
        <w:rPr>
          <w:sz w:val="22"/>
          <w:szCs w:val="22"/>
        </w:rPr>
      </w:pPr>
      <w:r w:rsidRPr="00CB4675">
        <w:rPr>
          <w:rStyle w:val="BodyText1"/>
          <w:sz w:val="22"/>
          <w:szCs w:val="22"/>
        </w:rPr>
        <w:t>(a) give a copy of the statement to the Official Receiver and to each of the creditors; and</w:t>
      </w:r>
    </w:p>
    <w:p w14:paraId="2132437C" w14:textId="77777777" w:rsidR="006447FE" w:rsidRPr="00CB4675" w:rsidRDefault="006447FE" w:rsidP="006447FE">
      <w:pPr>
        <w:pStyle w:val="BodyText31"/>
        <w:tabs>
          <w:tab w:val="left" w:pos="1572"/>
        </w:tabs>
        <w:spacing w:before="120" w:line="240" w:lineRule="auto"/>
        <w:ind w:firstLine="1170"/>
        <w:rPr>
          <w:sz w:val="22"/>
          <w:szCs w:val="22"/>
        </w:rPr>
      </w:pPr>
      <w:r w:rsidRPr="00CB4675">
        <w:rPr>
          <w:rStyle w:val="BodyText1"/>
          <w:sz w:val="22"/>
          <w:szCs w:val="22"/>
        </w:rPr>
        <w:t>(b) keep a copy of the statement.</w:t>
      </w:r>
    </w:p>
    <w:p w14:paraId="2053C151" w14:textId="4CF75BDD"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336 Subsection 190(1)</w:t>
      </w:r>
    </w:p>
    <w:p w14:paraId="482C0F06"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 substitute:</w:t>
      </w:r>
    </w:p>
    <w:p w14:paraId="5D4947C6" w14:textId="77777777" w:rsidR="006447FE" w:rsidRPr="00CB4675" w:rsidRDefault="006447FE" w:rsidP="006447FE">
      <w:pPr>
        <w:pStyle w:val="BodyText31"/>
        <w:tabs>
          <w:tab w:val="left" w:pos="1111"/>
        </w:tabs>
        <w:spacing w:before="120" w:line="240" w:lineRule="auto"/>
        <w:ind w:firstLine="630"/>
        <w:rPr>
          <w:sz w:val="22"/>
          <w:szCs w:val="22"/>
        </w:rPr>
      </w:pPr>
      <w:r w:rsidRPr="00CB4675">
        <w:rPr>
          <w:rStyle w:val="BodyText1"/>
          <w:sz w:val="22"/>
          <w:szCs w:val="22"/>
        </w:rPr>
        <w:t>(1) The controlling trustee must call a meeting of the debtor’s creditors under this Division.</w:t>
      </w:r>
    </w:p>
    <w:p w14:paraId="5F5354AA" w14:textId="0EC7C4D3" w:rsidR="006447FE" w:rsidRPr="000E5FEE" w:rsidRDefault="006447FE" w:rsidP="00DE5715">
      <w:pPr>
        <w:pStyle w:val="Bodytext120"/>
        <w:spacing w:before="120" w:line="240" w:lineRule="auto"/>
        <w:ind w:left="504" w:hanging="504"/>
        <w:jc w:val="left"/>
        <w:rPr>
          <w:sz w:val="20"/>
          <w:szCs w:val="22"/>
        </w:rPr>
      </w:pPr>
      <w:r w:rsidRPr="000E5FEE">
        <w:rPr>
          <w:rStyle w:val="Bodytext128pt1"/>
          <w:sz w:val="20"/>
          <w:szCs w:val="22"/>
        </w:rPr>
        <w:t>Note:</w:t>
      </w:r>
      <w:r w:rsidR="00DE5715" w:rsidRPr="000E5FEE">
        <w:rPr>
          <w:rStyle w:val="Bodytext128pt1"/>
          <w:sz w:val="20"/>
          <w:szCs w:val="22"/>
        </w:rPr>
        <w:t xml:space="preserve"> </w:t>
      </w:r>
      <w:r w:rsidRPr="000E5FEE">
        <w:rPr>
          <w:rStyle w:val="Bodytext128pt1"/>
          <w:sz w:val="20"/>
          <w:szCs w:val="22"/>
        </w:rPr>
        <w:t>The heading</w:t>
      </w:r>
      <w:r w:rsidR="00DE5715" w:rsidRPr="000E5FEE">
        <w:rPr>
          <w:rStyle w:val="Bodytext128pt1"/>
          <w:sz w:val="20"/>
          <w:szCs w:val="22"/>
        </w:rPr>
        <w:t xml:space="preserve"> </w:t>
      </w:r>
      <w:r w:rsidRPr="000E5FEE">
        <w:rPr>
          <w:rStyle w:val="Bodytext128pt1"/>
          <w:sz w:val="20"/>
          <w:szCs w:val="22"/>
        </w:rPr>
        <w:t>to</w:t>
      </w:r>
      <w:r w:rsidR="00DE5715" w:rsidRPr="000E5FEE">
        <w:rPr>
          <w:rStyle w:val="Bodytext128pt1"/>
          <w:sz w:val="20"/>
          <w:szCs w:val="22"/>
        </w:rPr>
        <w:t xml:space="preserve"> </w:t>
      </w:r>
      <w:r w:rsidRPr="000E5FEE">
        <w:rPr>
          <w:rStyle w:val="Bodytext128pt1"/>
          <w:sz w:val="20"/>
          <w:szCs w:val="22"/>
        </w:rPr>
        <w:t xml:space="preserve">section 190 is altered by omitting </w:t>
      </w:r>
      <w:r w:rsidRPr="008E0EFF">
        <w:rPr>
          <w:rStyle w:val="Bodytext128pt1"/>
          <w:sz w:val="20"/>
          <w:szCs w:val="22"/>
        </w:rPr>
        <w:t>"</w:t>
      </w:r>
      <w:r w:rsidRPr="000E5FEE">
        <w:rPr>
          <w:rStyle w:val="Bodytext128pt1"/>
          <w:b/>
          <w:sz w:val="20"/>
          <w:szCs w:val="22"/>
        </w:rPr>
        <w:t>trustee or solicitor</w:t>
      </w:r>
      <w:r w:rsidRPr="008E0EFF">
        <w:rPr>
          <w:rStyle w:val="Bodytext128pt1"/>
          <w:sz w:val="20"/>
          <w:szCs w:val="22"/>
        </w:rPr>
        <w:t>"</w:t>
      </w:r>
      <w:r w:rsidRPr="000E5FEE">
        <w:rPr>
          <w:rStyle w:val="Bodytext128pt1"/>
          <w:sz w:val="20"/>
          <w:szCs w:val="22"/>
        </w:rPr>
        <w:t xml:space="preserve"> and substituting</w:t>
      </w:r>
      <w:r w:rsidR="00DE5715" w:rsidRPr="000E5FEE">
        <w:rPr>
          <w:rStyle w:val="Bodytext128pt1"/>
          <w:sz w:val="20"/>
          <w:szCs w:val="22"/>
        </w:rPr>
        <w:t xml:space="preserve"> </w:t>
      </w:r>
      <w:r w:rsidRPr="008E0EFF">
        <w:rPr>
          <w:rStyle w:val="Bodytext128pt1"/>
          <w:sz w:val="20"/>
          <w:szCs w:val="22"/>
        </w:rPr>
        <w:t>"</w:t>
      </w:r>
      <w:r w:rsidRPr="000E5FEE">
        <w:rPr>
          <w:rStyle w:val="Bodytext128pt1"/>
          <w:b/>
          <w:sz w:val="20"/>
          <w:szCs w:val="22"/>
        </w:rPr>
        <w:t>controlling trustee</w:t>
      </w:r>
      <w:r w:rsidRPr="008E0EFF">
        <w:rPr>
          <w:rStyle w:val="Bodytext128pt1"/>
          <w:sz w:val="20"/>
          <w:szCs w:val="22"/>
        </w:rPr>
        <w:t>".</w:t>
      </w:r>
    </w:p>
    <w:p w14:paraId="1AE3E084" w14:textId="4EAB0B61"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337 Subsection 190(2)</w:t>
      </w:r>
    </w:p>
    <w:p w14:paraId="3328EADD"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“Where a registered trustee consents to exercise the powers conferred by such an authority, he is, by force of this section,”, substitute “The controlling trustee is”.</w:t>
      </w:r>
    </w:p>
    <w:p w14:paraId="43C701FE" w14:textId="3ED9C427"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338 Subsection 190(3)</w:t>
      </w:r>
    </w:p>
    <w:p w14:paraId="44A441B8"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w:t>
      </w:r>
    </w:p>
    <w:p w14:paraId="6C79FE84" w14:textId="77777777" w:rsidR="00DE5715" w:rsidRPr="00CB4675" w:rsidRDefault="00DE5715" w:rsidP="006447FE">
      <w:pPr>
        <w:spacing w:before="120"/>
        <w:rPr>
          <w:rStyle w:val="Bodytext158pt1"/>
          <w:rFonts w:eastAsia="Courier New"/>
          <w:sz w:val="22"/>
          <w:szCs w:val="22"/>
        </w:rPr>
        <w:sectPr w:rsidR="00DE5715" w:rsidRPr="00CB4675" w:rsidSect="00FA05DC">
          <w:pgSz w:w="12240" w:h="15840" w:code="1"/>
          <w:pgMar w:top="1440" w:right="1440" w:bottom="1440" w:left="1440" w:header="450" w:footer="375" w:gutter="0"/>
          <w:cols w:space="720"/>
          <w:noEndnote/>
          <w:docGrid w:linePitch="360"/>
        </w:sectPr>
      </w:pPr>
    </w:p>
    <w:p w14:paraId="1F260385" w14:textId="268F1A72"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lastRenderedPageBreak/>
        <w:t>339 After subsection 190(4)</w:t>
      </w:r>
    </w:p>
    <w:p w14:paraId="1061B8A5"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Insert:</w:t>
      </w:r>
    </w:p>
    <w:p w14:paraId="0FF555AE" w14:textId="77777777" w:rsidR="006447FE" w:rsidRPr="00CB4675" w:rsidRDefault="006447FE" w:rsidP="006447FE">
      <w:pPr>
        <w:pStyle w:val="BodyText31"/>
        <w:spacing w:before="120" w:line="240" w:lineRule="auto"/>
        <w:ind w:left="990" w:hanging="540"/>
        <w:rPr>
          <w:sz w:val="22"/>
          <w:szCs w:val="22"/>
        </w:rPr>
      </w:pPr>
      <w:r w:rsidRPr="00CB4675">
        <w:rPr>
          <w:rStyle w:val="BodyText1"/>
          <w:sz w:val="22"/>
          <w:szCs w:val="22"/>
        </w:rPr>
        <w:t>(4A) The controlling trustee or any person affected by an act or omission of the controlling trustee may apply to the Court for directions on a matter connected with control of the debtor’s property under this Division.</w:t>
      </w:r>
    </w:p>
    <w:p w14:paraId="51E4AF7A" w14:textId="77777777" w:rsidR="006447FE" w:rsidRPr="00CB4675" w:rsidRDefault="006447FE" w:rsidP="006447FE">
      <w:pPr>
        <w:pStyle w:val="BodyText31"/>
        <w:spacing w:before="120" w:line="240" w:lineRule="auto"/>
        <w:ind w:firstLine="450"/>
        <w:rPr>
          <w:sz w:val="22"/>
          <w:szCs w:val="22"/>
        </w:rPr>
      </w:pPr>
      <w:r w:rsidRPr="00CB4675">
        <w:rPr>
          <w:rStyle w:val="BodyText1"/>
          <w:sz w:val="22"/>
          <w:szCs w:val="22"/>
        </w:rPr>
        <w:t>(4B) The Court may make any orders it thinks just on a matter raised by an application.</w:t>
      </w:r>
    </w:p>
    <w:p w14:paraId="4D2CCF29" w14:textId="4E197F6A"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340 Subsection 190(5)</w:t>
      </w:r>
    </w:p>
    <w:p w14:paraId="4B142AB1"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“a registered trustee”.</w:t>
      </w:r>
    </w:p>
    <w:p w14:paraId="5FB69720" w14:textId="1E1996A8"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341 Section 191</w:t>
      </w:r>
    </w:p>
    <w:p w14:paraId="7AD083C2"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“trustee” (first occurring), substitute “controlling trustee”.</w:t>
      </w:r>
    </w:p>
    <w:p w14:paraId="2C5BA137" w14:textId="46F2E852"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342 Section 191</w:t>
      </w:r>
    </w:p>
    <w:p w14:paraId="524478A5"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“pay out of the debtor’s moneys any debts of the debtor”,</w:t>
      </w:r>
      <w:r w:rsidRPr="00CB4675">
        <w:rPr>
          <w:sz w:val="22"/>
          <w:szCs w:val="22"/>
        </w:rPr>
        <w:t xml:space="preserve"> </w:t>
      </w:r>
      <w:r w:rsidRPr="00CB4675">
        <w:rPr>
          <w:rStyle w:val="BodyText1"/>
          <w:sz w:val="22"/>
          <w:szCs w:val="22"/>
        </w:rPr>
        <w:t>substitute “make any payments from the debtor’s money”.</w:t>
      </w:r>
    </w:p>
    <w:p w14:paraId="27D53E97" w14:textId="3FA13B72"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343 Section 192</w:t>
      </w:r>
    </w:p>
    <w:p w14:paraId="3ACEE8D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 substitute:</w:t>
      </w:r>
    </w:p>
    <w:p w14:paraId="2EC86777" w14:textId="77777777" w:rsidR="006447FE" w:rsidRPr="00CB4675" w:rsidRDefault="006447FE" w:rsidP="006447FE">
      <w:pPr>
        <w:pStyle w:val="Bodytext110"/>
        <w:spacing w:before="120" w:line="240" w:lineRule="auto"/>
        <w:jc w:val="left"/>
        <w:rPr>
          <w:sz w:val="22"/>
          <w:szCs w:val="22"/>
        </w:rPr>
      </w:pPr>
      <w:r w:rsidRPr="00CB4675">
        <w:rPr>
          <w:rStyle w:val="Bodytext1111pt0"/>
        </w:rPr>
        <w:t>192 Changing the controlling trustee</w:t>
      </w:r>
    </w:p>
    <w:p w14:paraId="5935F966" w14:textId="77777777" w:rsidR="006447FE" w:rsidRPr="00CB4675" w:rsidRDefault="006447FE" w:rsidP="00DE5715">
      <w:pPr>
        <w:pStyle w:val="BodyText31"/>
        <w:spacing w:before="120" w:line="240" w:lineRule="auto"/>
        <w:ind w:left="963" w:hanging="333"/>
        <w:rPr>
          <w:sz w:val="22"/>
          <w:szCs w:val="22"/>
        </w:rPr>
      </w:pPr>
      <w:r w:rsidRPr="00CB4675">
        <w:rPr>
          <w:rStyle w:val="BodyText1"/>
          <w:sz w:val="22"/>
          <w:szCs w:val="22"/>
        </w:rPr>
        <w:t>(1) If a registered trustee or solicitor who has consented to exercise the powers given by an authority under section 188:</w:t>
      </w:r>
    </w:p>
    <w:p w14:paraId="06ADAE9A" w14:textId="77777777" w:rsidR="006447FE" w:rsidRPr="00CB4675" w:rsidRDefault="006447FE" w:rsidP="006447FE">
      <w:pPr>
        <w:pStyle w:val="BodyText31"/>
        <w:tabs>
          <w:tab w:val="left" w:pos="1533"/>
        </w:tabs>
        <w:spacing w:before="120" w:line="240" w:lineRule="auto"/>
        <w:ind w:firstLine="1080"/>
        <w:rPr>
          <w:sz w:val="22"/>
          <w:szCs w:val="22"/>
        </w:rPr>
      </w:pPr>
      <w:r w:rsidRPr="00CB4675">
        <w:rPr>
          <w:rStyle w:val="BodyText1"/>
          <w:sz w:val="22"/>
          <w:szCs w:val="22"/>
        </w:rPr>
        <w:t>(a) dies; or</w:t>
      </w:r>
    </w:p>
    <w:p w14:paraId="500FF6AD" w14:textId="77777777" w:rsidR="006447FE" w:rsidRPr="00CB4675" w:rsidRDefault="006447FE" w:rsidP="006447FE">
      <w:pPr>
        <w:pStyle w:val="BodyText31"/>
        <w:tabs>
          <w:tab w:val="left" w:pos="1533"/>
        </w:tabs>
        <w:spacing w:before="120" w:line="240" w:lineRule="auto"/>
        <w:ind w:firstLine="1080"/>
        <w:rPr>
          <w:sz w:val="22"/>
          <w:szCs w:val="22"/>
        </w:rPr>
      </w:pPr>
      <w:r w:rsidRPr="00CB4675">
        <w:rPr>
          <w:rStyle w:val="BodyText1"/>
          <w:sz w:val="22"/>
          <w:szCs w:val="22"/>
        </w:rPr>
        <w:t>(b) ceases to be a registered trustee or solicitor; or</w:t>
      </w:r>
    </w:p>
    <w:p w14:paraId="0F77358D" w14:textId="77777777" w:rsidR="006447FE" w:rsidRPr="00CB4675" w:rsidRDefault="006447FE" w:rsidP="006447FE">
      <w:pPr>
        <w:pStyle w:val="BodyText31"/>
        <w:tabs>
          <w:tab w:val="left" w:pos="1533"/>
        </w:tabs>
        <w:spacing w:before="120" w:line="240" w:lineRule="auto"/>
        <w:ind w:firstLine="1080"/>
        <w:rPr>
          <w:sz w:val="22"/>
          <w:szCs w:val="22"/>
        </w:rPr>
      </w:pPr>
      <w:r w:rsidRPr="00CB4675">
        <w:rPr>
          <w:rStyle w:val="BodyText1"/>
          <w:sz w:val="22"/>
          <w:szCs w:val="22"/>
        </w:rPr>
        <w:t>(c) becomes incapable of exercising his or her powers under this Part; or</w:t>
      </w:r>
    </w:p>
    <w:p w14:paraId="6B4E0882" w14:textId="77777777" w:rsidR="006447FE" w:rsidRPr="00CB4675" w:rsidRDefault="006447FE" w:rsidP="006447FE">
      <w:pPr>
        <w:pStyle w:val="BodyText31"/>
        <w:tabs>
          <w:tab w:val="left" w:pos="1533"/>
        </w:tabs>
        <w:spacing w:before="120" w:line="240" w:lineRule="auto"/>
        <w:ind w:firstLine="1080"/>
        <w:rPr>
          <w:sz w:val="22"/>
          <w:szCs w:val="22"/>
        </w:rPr>
      </w:pPr>
      <w:r w:rsidRPr="00CB4675">
        <w:rPr>
          <w:rStyle w:val="BodyText1"/>
          <w:sz w:val="22"/>
          <w:szCs w:val="22"/>
        </w:rPr>
        <w:t>(d) gives the Official Trustee a written request to be relieved of duties under this Part;</w:t>
      </w:r>
    </w:p>
    <w:p w14:paraId="2BA95C76" w14:textId="77777777" w:rsidR="006447FE" w:rsidRPr="00CB4675" w:rsidRDefault="006447FE" w:rsidP="00DE5715">
      <w:pPr>
        <w:pStyle w:val="BodyText31"/>
        <w:spacing w:before="120" w:line="240" w:lineRule="auto"/>
        <w:ind w:firstLine="936"/>
        <w:rPr>
          <w:sz w:val="22"/>
          <w:szCs w:val="22"/>
        </w:rPr>
      </w:pPr>
      <w:r w:rsidRPr="00CB4675">
        <w:rPr>
          <w:rStyle w:val="BodyText1"/>
          <w:sz w:val="22"/>
          <w:szCs w:val="22"/>
        </w:rPr>
        <w:t>then:</w:t>
      </w:r>
    </w:p>
    <w:p w14:paraId="1B4CF0D0" w14:textId="77777777" w:rsidR="006447FE" w:rsidRPr="00CB4675" w:rsidRDefault="006447FE" w:rsidP="006447FE">
      <w:pPr>
        <w:pStyle w:val="BodyText31"/>
        <w:tabs>
          <w:tab w:val="left" w:pos="1533"/>
        </w:tabs>
        <w:spacing w:before="120" w:line="240" w:lineRule="auto"/>
        <w:ind w:firstLine="1080"/>
        <w:rPr>
          <w:sz w:val="22"/>
          <w:szCs w:val="22"/>
        </w:rPr>
      </w:pPr>
      <w:r w:rsidRPr="00CB4675">
        <w:rPr>
          <w:rStyle w:val="BodyText1"/>
          <w:sz w:val="22"/>
          <w:szCs w:val="22"/>
        </w:rPr>
        <w:t>(e) the Official Trustee becomes the controlling trustee; and</w:t>
      </w:r>
    </w:p>
    <w:p w14:paraId="71BF1C26" w14:textId="77777777" w:rsidR="006447FE" w:rsidRPr="00CB4675" w:rsidRDefault="006447FE" w:rsidP="006447FE">
      <w:pPr>
        <w:pStyle w:val="BodyText31"/>
        <w:spacing w:before="120" w:line="240" w:lineRule="auto"/>
        <w:ind w:firstLine="1080"/>
        <w:rPr>
          <w:sz w:val="22"/>
          <w:szCs w:val="22"/>
        </w:rPr>
      </w:pPr>
      <w:r w:rsidRPr="00CB4675">
        <w:rPr>
          <w:rStyle w:val="BodyText1"/>
          <w:sz w:val="22"/>
          <w:szCs w:val="22"/>
        </w:rPr>
        <w:t>(f) the debtor may sign a new authority under section 188.</w:t>
      </w:r>
    </w:p>
    <w:p w14:paraId="4BA7CDAC" w14:textId="77777777" w:rsidR="006447FE" w:rsidRPr="00CB4675" w:rsidRDefault="006447FE" w:rsidP="00DE5715">
      <w:pPr>
        <w:pStyle w:val="BodyText31"/>
        <w:spacing w:before="120" w:line="240" w:lineRule="auto"/>
        <w:ind w:left="954" w:hanging="324"/>
        <w:rPr>
          <w:sz w:val="22"/>
          <w:szCs w:val="22"/>
        </w:rPr>
      </w:pPr>
      <w:r w:rsidRPr="00CB4675">
        <w:rPr>
          <w:rStyle w:val="BodyText1"/>
          <w:sz w:val="22"/>
          <w:szCs w:val="22"/>
        </w:rPr>
        <w:t>(2) If the debtor signs a new authority under section 188 naming a registered trustee or solicitor, the registered trustee or solicitor becomes the controlling trustee when he or she consents to exercise the powers given by the authority.</w:t>
      </w:r>
    </w:p>
    <w:p w14:paraId="7F8A20AA" w14:textId="77777777" w:rsidR="00DE5715" w:rsidRPr="00CB4675" w:rsidRDefault="00DE5715" w:rsidP="006447FE">
      <w:pPr>
        <w:spacing w:before="120"/>
        <w:rPr>
          <w:rStyle w:val="Bodytext158pt1"/>
          <w:rFonts w:eastAsia="Courier New"/>
          <w:sz w:val="22"/>
          <w:szCs w:val="22"/>
        </w:rPr>
        <w:sectPr w:rsidR="00DE5715" w:rsidRPr="00CB4675" w:rsidSect="00FA05DC">
          <w:pgSz w:w="12240" w:h="15840" w:code="1"/>
          <w:pgMar w:top="1440" w:right="1440" w:bottom="1440" w:left="1440" w:header="450" w:footer="375" w:gutter="0"/>
          <w:cols w:space="720"/>
          <w:noEndnote/>
          <w:docGrid w:linePitch="360"/>
        </w:sectPr>
      </w:pPr>
    </w:p>
    <w:p w14:paraId="71140A26" w14:textId="77777777" w:rsidR="006447FE" w:rsidRPr="00CB4675" w:rsidRDefault="006447FE" w:rsidP="006447FE">
      <w:pPr>
        <w:pStyle w:val="BodyText31"/>
        <w:tabs>
          <w:tab w:val="left" w:pos="1121"/>
        </w:tabs>
        <w:spacing w:before="120" w:line="240" w:lineRule="auto"/>
        <w:ind w:firstLine="630"/>
        <w:rPr>
          <w:sz w:val="22"/>
          <w:szCs w:val="22"/>
        </w:rPr>
      </w:pPr>
      <w:r w:rsidRPr="00CB4675">
        <w:rPr>
          <w:rStyle w:val="BodyText1"/>
          <w:sz w:val="22"/>
          <w:szCs w:val="22"/>
        </w:rPr>
        <w:lastRenderedPageBreak/>
        <w:t>(3) If:</w:t>
      </w:r>
    </w:p>
    <w:p w14:paraId="28D63F54" w14:textId="77777777" w:rsidR="006447FE" w:rsidRPr="00CB4675" w:rsidRDefault="006447FE" w:rsidP="00F313BF">
      <w:pPr>
        <w:pStyle w:val="BodyText31"/>
        <w:spacing w:before="120" w:line="240" w:lineRule="auto"/>
        <w:ind w:left="1467" w:hanging="297"/>
        <w:rPr>
          <w:sz w:val="22"/>
          <w:szCs w:val="22"/>
        </w:rPr>
      </w:pPr>
      <w:r w:rsidRPr="00CB4675">
        <w:rPr>
          <w:rStyle w:val="BodyText1"/>
          <w:sz w:val="22"/>
          <w:szCs w:val="22"/>
        </w:rPr>
        <w:t>(a) a meeting of creditors or the Court nominates a registered trustee or the Official Trustee to be the trustee of a deed of assignment or a deed of arrangement; and</w:t>
      </w:r>
    </w:p>
    <w:p w14:paraId="3E48462B" w14:textId="77777777" w:rsidR="006447FE" w:rsidRPr="00CB4675" w:rsidRDefault="006447FE" w:rsidP="006447FE">
      <w:pPr>
        <w:pStyle w:val="BodyText31"/>
        <w:tabs>
          <w:tab w:val="left" w:pos="1590"/>
        </w:tabs>
        <w:spacing w:before="120" w:line="240" w:lineRule="auto"/>
        <w:ind w:left="1440" w:hanging="270"/>
        <w:rPr>
          <w:rStyle w:val="BodyText1"/>
          <w:sz w:val="22"/>
          <w:szCs w:val="22"/>
        </w:rPr>
      </w:pPr>
      <w:r w:rsidRPr="00CB4675">
        <w:rPr>
          <w:rStyle w:val="BodyText1"/>
          <w:sz w:val="22"/>
          <w:szCs w:val="22"/>
        </w:rPr>
        <w:t xml:space="preserve">(b) the nominated trustee is not already the controlling trustee; </w:t>
      </w:r>
    </w:p>
    <w:p w14:paraId="75B8B27D" w14:textId="77777777" w:rsidR="006447FE" w:rsidRPr="00CB4675" w:rsidRDefault="006447FE" w:rsidP="00F313BF">
      <w:pPr>
        <w:pStyle w:val="BodyText31"/>
        <w:tabs>
          <w:tab w:val="left" w:pos="1590"/>
        </w:tabs>
        <w:spacing w:before="120" w:line="240" w:lineRule="auto"/>
        <w:ind w:left="963" w:firstLine="0"/>
        <w:rPr>
          <w:sz w:val="22"/>
          <w:szCs w:val="22"/>
        </w:rPr>
      </w:pPr>
      <w:r w:rsidRPr="00CB4675">
        <w:rPr>
          <w:rStyle w:val="BodyText1"/>
          <w:sz w:val="22"/>
          <w:szCs w:val="22"/>
        </w:rPr>
        <w:t>the nominated trustee becomes the controlling trustee when the nominated trustee consents to act as trustee of the deed.</w:t>
      </w:r>
    </w:p>
    <w:p w14:paraId="49A46191" w14:textId="77777777" w:rsidR="006447FE" w:rsidRPr="00CB4675" w:rsidRDefault="006447FE" w:rsidP="006447FE">
      <w:pPr>
        <w:pStyle w:val="BodyText31"/>
        <w:tabs>
          <w:tab w:val="left" w:pos="1121"/>
        </w:tabs>
        <w:spacing w:before="120" w:line="240" w:lineRule="auto"/>
        <w:ind w:firstLine="630"/>
        <w:rPr>
          <w:sz w:val="22"/>
          <w:szCs w:val="22"/>
        </w:rPr>
      </w:pPr>
      <w:r w:rsidRPr="00CB4675">
        <w:rPr>
          <w:rStyle w:val="BodyText1"/>
          <w:sz w:val="22"/>
          <w:szCs w:val="22"/>
        </w:rPr>
        <w:t>(4) A person who becomes the controlling trustee under this section:</w:t>
      </w:r>
    </w:p>
    <w:p w14:paraId="423FD0C4" w14:textId="77777777" w:rsidR="006447FE" w:rsidRPr="00CB4675" w:rsidRDefault="006447FE" w:rsidP="00F313BF">
      <w:pPr>
        <w:pStyle w:val="BodyText31"/>
        <w:spacing w:before="120" w:line="240" w:lineRule="auto"/>
        <w:ind w:left="1467" w:hanging="297"/>
        <w:rPr>
          <w:sz w:val="22"/>
          <w:szCs w:val="22"/>
        </w:rPr>
      </w:pPr>
      <w:r w:rsidRPr="00CB4675">
        <w:rPr>
          <w:rStyle w:val="BodyText1"/>
          <w:sz w:val="22"/>
          <w:szCs w:val="22"/>
        </w:rPr>
        <w:t>(a) has the same powers and duties as the person originally authorised by the debtor under section 188; and</w:t>
      </w:r>
    </w:p>
    <w:p w14:paraId="2538C7EC" w14:textId="77777777" w:rsidR="006447FE" w:rsidRPr="00CB4675" w:rsidRDefault="006447FE" w:rsidP="00F313BF">
      <w:pPr>
        <w:pStyle w:val="BodyText31"/>
        <w:spacing w:before="120" w:line="240" w:lineRule="auto"/>
        <w:ind w:left="1467" w:hanging="297"/>
        <w:rPr>
          <w:sz w:val="22"/>
          <w:szCs w:val="22"/>
        </w:rPr>
      </w:pPr>
      <w:r w:rsidRPr="00CB4675">
        <w:rPr>
          <w:rStyle w:val="BodyText1"/>
          <w:sz w:val="22"/>
          <w:szCs w:val="22"/>
        </w:rPr>
        <w:t>(b) is taken for the purposes of this Division to have done any act or thing duly done earlier by an earlier controlling trustee.</w:t>
      </w:r>
    </w:p>
    <w:p w14:paraId="0E5A5E9C" w14:textId="263357EB" w:rsidR="006447FE" w:rsidRPr="00E74D78" w:rsidRDefault="006447FE" w:rsidP="006447FE">
      <w:pPr>
        <w:spacing w:before="120"/>
        <w:rPr>
          <w:rFonts w:ascii="Helvetica" w:hAnsi="Helvetica" w:cs="Times New Roman"/>
          <w:b/>
          <w:sz w:val="22"/>
          <w:szCs w:val="22"/>
        </w:rPr>
      </w:pPr>
      <w:r w:rsidRPr="00E74D78">
        <w:rPr>
          <w:rFonts w:ascii="Helvetica" w:hAnsi="Helvetica" w:cs="Times New Roman"/>
          <w:b/>
          <w:sz w:val="22"/>
          <w:szCs w:val="22"/>
        </w:rPr>
        <w:t>344 Sections 193 and 194</w:t>
      </w:r>
    </w:p>
    <w:p w14:paraId="3BEC5127"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sections, substitute:</w:t>
      </w:r>
    </w:p>
    <w:p w14:paraId="73F20DC5" w14:textId="77777777" w:rsidR="006447FE" w:rsidRPr="00CB4675" w:rsidRDefault="006447FE" w:rsidP="006447FE">
      <w:pPr>
        <w:pStyle w:val="Bodytext110"/>
        <w:spacing w:before="120" w:line="240" w:lineRule="auto"/>
        <w:jc w:val="left"/>
        <w:rPr>
          <w:sz w:val="22"/>
          <w:szCs w:val="22"/>
        </w:rPr>
      </w:pPr>
      <w:r w:rsidRPr="00CB4675">
        <w:rPr>
          <w:rStyle w:val="Bodytext1111pt0"/>
        </w:rPr>
        <w:t>194 Time for calling meeting</w:t>
      </w:r>
    </w:p>
    <w:p w14:paraId="28073F25" w14:textId="77777777" w:rsidR="006447FE" w:rsidRPr="00CB4675" w:rsidRDefault="006447FE" w:rsidP="006447FE">
      <w:pPr>
        <w:pStyle w:val="BodyText31"/>
        <w:spacing w:before="120" w:line="240" w:lineRule="auto"/>
        <w:ind w:firstLine="990"/>
        <w:rPr>
          <w:sz w:val="22"/>
          <w:szCs w:val="22"/>
        </w:rPr>
      </w:pPr>
      <w:r w:rsidRPr="00CB4675">
        <w:rPr>
          <w:rStyle w:val="BodyText1"/>
          <w:sz w:val="22"/>
          <w:szCs w:val="22"/>
        </w:rPr>
        <w:t>The meeting that is to be called under an authority under section 188 must be held:</w:t>
      </w:r>
    </w:p>
    <w:p w14:paraId="390E3C98" w14:textId="77777777" w:rsidR="006447FE" w:rsidRPr="00CB4675" w:rsidRDefault="006447FE" w:rsidP="00F313BF">
      <w:pPr>
        <w:pStyle w:val="BodyText31"/>
        <w:tabs>
          <w:tab w:val="left" w:pos="1586"/>
        </w:tabs>
        <w:spacing w:before="120" w:line="240" w:lineRule="auto"/>
        <w:ind w:firstLine="1170"/>
        <w:rPr>
          <w:sz w:val="22"/>
          <w:szCs w:val="22"/>
        </w:rPr>
      </w:pPr>
      <w:r w:rsidRPr="00CB4675">
        <w:rPr>
          <w:rStyle w:val="BodyText1"/>
          <w:sz w:val="22"/>
          <w:szCs w:val="22"/>
        </w:rPr>
        <w:t>(a) not more than 35 days after the debtor signed the authority; or</w:t>
      </w:r>
    </w:p>
    <w:p w14:paraId="72375800" w14:textId="77777777" w:rsidR="006447FE" w:rsidRPr="00CB4675" w:rsidRDefault="006447FE" w:rsidP="00F313BF">
      <w:pPr>
        <w:pStyle w:val="BodyText31"/>
        <w:tabs>
          <w:tab w:val="left" w:pos="1586"/>
        </w:tabs>
        <w:spacing w:before="120" w:line="240" w:lineRule="auto"/>
        <w:ind w:left="1458" w:hanging="288"/>
        <w:rPr>
          <w:sz w:val="22"/>
          <w:szCs w:val="22"/>
        </w:rPr>
      </w:pPr>
      <w:r w:rsidRPr="00CB4675">
        <w:rPr>
          <w:rStyle w:val="BodyText1"/>
          <w:sz w:val="22"/>
          <w:szCs w:val="22"/>
        </w:rPr>
        <w:t>(b) if the debtor signed the authority in December—not more than 42 days after the debtor signed the authority.</w:t>
      </w:r>
    </w:p>
    <w:p w14:paraId="5037EE76"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345 After subsection 195(1)</w:t>
      </w:r>
    </w:p>
    <w:p w14:paraId="0CC40574"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Insert:</w:t>
      </w:r>
    </w:p>
    <w:p w14:paraId="5711EBC9" w14:textId="77777777" w:rsidR="006447FE" w:rsidRPr="00CB4675" w:rsidRDefault="006447FE" w:rsidP="006447FE">
      <w:pPr>
        <w:pStyle w:val="BodyText31"/>
        <w:tabs>
          <w:tab w:val="left" w:pos="1121"/>
        </w:tabs>
        <w:spacing w:before="120" w:line="240" w:lineRule="auto"/>
        <w:ind w:left="900" w:hanging="360"/>
        <w:rPr>
          <w:sz w:val="22"/>
          <w:szCs w:val="22"/>
        </w:rPr>
      </w:pPr>
      <w:r w:rsidRPr="00CB4675">
        <w:rPr>
          <w:rStyle w:val="BodyText1"/>
          <w:sz w:val="22"/>
          <w:szCs w:val="22"/>
        </w:rPr>
        <w:t>(2) At the meeting, the debtor must help the person presiding to the best of the debtor’s knowledge and ability.</w:t>
      </w:r>
    </w:p>
    <w:p w14:paraId="658F6425"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346 Subsection 195(3A)1.</w:t>
      </w:r>
    </w:p>
    <w:p w14:paraId="4901CF62"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“acting as”.</w:t>
      </w:r>
      <w:r w:rsidRPr="00CB4675">
        <w:rPr>
          <w:rStyle w:val="BodyText1"/>
          <w:sz w:val="22"/>
          <w:szCs w:val="22"/>
        </w:rPr>
        <w:tab/>
      </w:r>
    </w:p>
    <w:p w14:paraId="657DCAAD"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347 Sections 196 to 203</w:t>
      </w:r>
    </w:p>
    <w:p w14:paraId="25D53427"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sections, substitute:</w:t>
      </w:r>
    </w:p>
    <w:p w14:paraId="7F3E85D2" w14:textId="77777777" w:rsidR="006447FE" w:rsidRPr="00CB4675" w:rsidRDefault="006447FE" w:rsidP="006447FE">
      <w:pPr>
        <w:pStyle w:val="Bodytext110"/>
        <w:spacing w:before="120" w:line="240" w:lineRule="auto"/>
        <w:jc w:val="left"/>
        <w:rPr>
          <w:sz w:val="22"/>
          <w:szCs w:val="22"/>
        </w:rPr>
      </w:pPr>
      <w:r w:rsidRPr="00CB4675">
        <w:rPr>
          <w:rStyle w:val="Bodytext1111pt0"/>
        </w:rPr>
        <w:t>196 Procedure for calling and holding meeting</w:t>
      </w:r>
    </w:p>
    <w:p w14:paraId="1CA0B856" w14:textId="77777777" w:rsidR="006447FE" w:rsidRPr="00CB4675" w:rsidRDefault="006447FE" w:rsidP="006447FE">
      <w:pPr>
        <w:pStyle w:val="BodyText31"/>
        <w:spacing w:before="120" w:line="240" w:lineRule="auto"/>
        <w:ind w:left="900" w:firstLine="0"/>
        <w:rPr>
          <w:sz w:val="22"/>
          <w:szCs w:val="22"/>
        </w:rPr>
      </w:pPr>
      <w:r w:rsidRPr="00CB4675">
        <w:rPr>
          <w:rStyle w:val="BodyText1"/>
          <w:sz w:val="22"/>
          <w:szCs w:val="22"/>
        </w:rPr>
        <w:t>Division 5 of Part IV applies, with any modifications prescribed by the regulations, in relation to a meeting called under an authority under section 188 as if:</w:t>
      </w:r>
    </w:p>
    <w:p w14:paraId="5CCC7636" w14:textId="77777777" w:rsidR="00F313BF" w:rsidRPr="00CB4675" w:rsidRDefault="00F313BF" w:rsidP="006447FE">
      <w:pPr>
        <w:rPr>
          <w:rStyle w:val="Bodytext158pt1"/>
          <w:rFonts w:eastAsia="Courier New"/>
          <w:sz w:val="22"/>
          <w:szCs w:val="22"/>
        </w:rPr>
        <w:sectPr w:rsidR="00F313BF" w:rsidRPr="00CB4675" w:rsidSect="00FA05DC">
          <w:pgSz w:w="12240" w:h="15840" w:code="1"/>
          <w:pgMar w:top="1440" w:right="1440" w:bottom="1440" w:left="1440" w:header="450" w:footer="375" w:gutter="0"/>
          <w:cols w:space="720"/>
          <w:noEndnote/>
          <w:docGrid w:linePitch="360"/>
        </w:sectPr>
      </w:pPr>
    </w:p>
    <w:p w14:paraId="2ADFCD96" w14:textId="77777777" w:rsidR="006447FE" w:rsidRPr="00CB4675" w:rsidRDefault="006447FE" w:rsidP="006447FE">
      <w:pPr>
        <w:pStyle w:val="BodyText31"/>
        <w:tabs>
          <w:tab w:val="left" w:pos="1573"/>
        </w:tabs>
        <w:spacing w:before="120" w:line="240" w:lineRule="auto"/>
        <w:ind w:firstLine="990"/>
        <w:rPr>
          <w:sz w:val="22"/>
          <w:szCs w:val="22"/>
        </w:rPr>
      </w:pPr>
      <w:r w:rsidRPr="00CB4675">
        <w:rPr>
          <w:rStyle w:val="BodyText1"/>
          <w:sz w:val="22"/>
          <w:szCs w:val="22"/>
        </w:rPr>
        <w:lastRenderedPageBreak/>
        <w:t>(a) the debtor who signed the authority were bankrupt; and</w:t>
      </w:r>
    </w:p>
    <w:p w14:paraId="66DEB068" w14:textId="77777777" w:rsidR="006447FE" w:rsidRPr="00CB4675" w:rsidRDefault="006447FE" w:rsidP="006447FE">
      <w:pPr>
        <w:pStyle w:val="BodyText31"/>
        <w:tabs>
          <w:tab w:val="left" w:pos="1573"/>
        </w:tabs>
        <w:spacing w:before="120" w:line="240" w:lineRule="auto"/>
        <w:ind w:left="990" w:firstLine="0"/>
        <w:rPr>
          <w:sz w:val="22"/>
          <w:szCs w:val="22"/>
        </w:rPr>
      </w:pPr>
      <w:r w:rsidRPr="00CB4675">
        <w:rPr>
          <w:rStyle w:val="BodyText1"/>
          <w:sz w:val="22"/>
          <w:szCs w:val="22"/>
        </w:rPr>
        <w:t>(b) the controlling trustee were the trustee in the bankruptcy.</w:t>
      </w:r>
    </w:p>
    <w:p w14:paraId="08227979" w14:textId="3CE6D0DE"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348 Subsections 204(4) and (5)</w:t>
      </w:r>
    </w:p>
    <w:p w14:paraId="2D9ADBD1"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Omit "registered” (wherever occurring).</w:t>
      </w:r>
    </w:p>
    <w:p w14:paraId="28EFB7FF" w14:textId="649AEFEA"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349 Subsections 204(7) and (8)</w:t>
      </w:r>
    </w:p>
    <w:p w14:paraId="0F7267AA"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Repeal the subsections, substitute:</w:t>
      </w:r>
    </w:p>
    <w:p w14:paraId="32FF96D0" w14:textId="77777777" w:rsidR="006447FE" w:rsidRPr="00CB4675" w:rsidRDefault="006447FE" w:rsidP="006447FE">
      <w:pPr>
        <w:pStyle w:val="BodyText31"/>
        <w:tabs>
          <w:tab w:val="left" w:pos="1124"/>
        </w:tabs>
        <w:spacing w:before="120" w:line="240" w:lineRule="auto"/>
        <w:ind w:firstLine="630"/>
        <w:rPr>
          <w:sz w:val="22"/>
          <w:szCs w:val="22"/>
        </w:rPr>
      </w:pPr>
      <w:r w:rsidRPr="00CB4675">
        <w:rPr>
          <w:rStyle w:val="BodyText1"/>
          <w:sz w:val="22"/>
          <w:szCs w:val="22"/>
        </w:rPr>
        <w:t>(7) In this section:</w:t>
      </w:r>
    </w:p>
    <w:p w14:paraId="124969EE" w14:textId="77777777" w:rsidR="006447FE" w:rsidRPr="00CB4675" w:rsidRDefault="006447FE" w:rsidP="006447FE">
      <w:pPr>
        <w:pStyle w:val="BodyText31"/>
        <w:spacing w:before="120" w:line="240" w:lineRule="auto"/>
        <w:ind w:firstLine="990"/>
        <w:rPr>
          <w:sz w:val="22"/>
          <w:szCs w:val="22"/>
        </w:rPr>
      </w:pPr>
      <w:r w:rsidRPr="00CB4675">
        <w:rPr>
          <w:rStyle w:val="BodytextItalic0"/>
          <w:b/>
          <w:sz w:val="22"/>
          <w:szCs w:val="22"/>
        </w:rPr>
        <w:t>trustee</w:t>
      </w:r>
      <w:r w:rsidRPr="00CB4675">
        <w:rPr>
          <w:rStyle w:val="BodyText1"/>
          <w:sz w:val="22"/>
          <w:szCs w:val="22"/>
        </w:rPr>
        <w:t xml:space="preserve"> means registered trustee or Official Trustee.</w:t>
      </w:r>
    </w:p>
    <w:p w14:paraId="25718410" w14:textId="0A5ED6EC"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350 Subsection 205(2)</w:t>
      </w:r>
    </w:p>
    <w:p w14:paraId="0EE420EC" w14:textId="77777777" w:rsidR="006447FE" w:rsidRPr="00CB4675" w:rsidRDefault="006447FE" w:rsidP="006447FE">
      <w:pPr>
        <w:pStyle w:val="BodyText31"/>
        <w:spacing w:before="120" w:line="240" w:lineRule="auto"/>
        <w:ind w:left="630" w:firstLine="0"/>
        <w:rPr>
          <w:sz w:val="22"/>
          <w:szCs w:val="22"/>
        </w:rPr>
      </w:pPr>
      <w:r w:rsidRPr="00CB4675">
        <w:rPr>
          <w:rStyle w:val="BodyText1"/>
          <w:sz w:val="22"/>
          <w:szCs w:val="22"/>
        </w:rPr>
        <w:t>Omit “notice in accordance with the prescribed form, being a notice in the form of a statutory declaration, specifying such particulars of the maintenance agreement or maintenance order as are required by the form”, substitute “written notice setting out details of the maintenance agreement or maintenance order”.</w:t>
      </w:r>
    </w:p>
    <w:p w14:paraId="60CFBFAB" w14:textId="3CAF5440"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351 Subsection 205(4)</w:t>
      </w:r>
    </w:p>
    <w:p w14:paraId="1CF8FD55" w14:textId="77777777" w:rsidR="006447FE" w:rsidRPr="00CB4675" w:rsidRDefault="006447FE" w:rsidP="006447FE">
      <w:pPr>
        <w:pStyle w:val="BodyText31"/>
        <w:spacing w:before="120" w:line="240" w:lineRule="auto"/>
        <w:ind w:left="630" w:firstLine="0"/>
        <w:rPr>
          <w:sz w:val="22"/>
          <w:szCs w:val="22"/>
        </w:rPr>
      </w:pPr>
      <w:r w:rsidRPr="00CB4675">
        <w:rPr>
          <w:rStyle w:val="BodyText1"/>
          <w:sz w:val="22"/>
          <w:szCs w:val="22"/>
        </w:rPr>
        <w:t>Omit “notice in accordance with the prescribed form, being a notice in the form of a statutory declaration, specifying such particulars of the maintenance agreement or maintenance order as are required by the form”, substitute "written notice setting out details of the maintenance agreement or maintenance order”.</w:t>
      </w:r>
    </w:p>
    <w:p w14:paraId="171B632C" w14:textId="65435F4C"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352 Subsection 206(2)</w:t>
      </w:r>
    </w:p>
    <w:p w14:paraId="10B858CB"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Omit “Registrar shall”, substitute “creditor who presents the petition must”.</w:t>
      </w:r>
    </w:p>
    <w:p w14:paraId="0B331401" w14:textId="577C9652"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353 At the end of subsection 206(2)</w:t>
      </w:r>
    </w:p>
    <w:p w14:paraId="41931CF1"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Add “and to the Official Receiver”.</w:t>
      </w:r>
    </w:p>
    <w:p w14:paraId="43CA1454" w14:textId="54EABFFF"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354 Section 208</w:t>
      </w:r>
    </w:p>
    <w:p w14:paraId="3A7ABEFF"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Repeal the section, substitute:</w:t>
      </w:r>
    </w:p>
    <w:p w14:paraId="11FE065F" w14:textId="77777777" w:rsidR="006447FE" w:rsidRPr="00CB4675" w:rsidRDefault="006447FE" w:rsidP="006447FE">
      <w:pPr>
        <w:pStyle w:val="Bodytext110"/>
        <w:spacing w:before="120" w:line="240" w:lineRule="auto"/>
        <w:jc w:val="left"/>
        <w:rPr>
          <w:sz w:val="22"/>
          <w:szCs w:val="22"/>
        </w:rPr>
      </w:pPr>
      <w:r w:rsidRPr="00CB4675">
        <w:rPr>
          <w:rStyle w:val="Bodytext1111pt0"/>
        </w:rPr>
        <w:t>208 Termination of control of debtor’s property by the Court</w:t>
      </w:r>
    </w:p>
    <w:p w14:paraId="594713CC" w14:textId="77777777" w:rsidR="006447FE" w:rsidRPr="00CB4675" w:rsidRDefault="006447FE" w:rsidP="006447FE">
      <w:pPr>
        <w:pStyle w:val="BodyText31"/>
        <w:spacing w:before="120" w:line="240" w:lineRule="auto"/>
        <w:ind w:left="990" w:firstLine="0"/>
        <w:rPr>
          <w:sz w:val="22"/>
          <w:szCs w:val="22"/>
        </w:rPr>
      </w:pPr>
      <w:r w:rsidRPr="00CB4675">
        <w:rPr>
          <w:rStyle w:val="BodyText1"/>
          <w:sz w:val="22"/>
          <w:szCs w:val="22"/>
        </w:rPr>
        <w:t>The Court may make an order releasing the debtor’s property from control under this Division if:</w:t>
      </w:r>
    </w:p>
    <w:p w14:paraId="16CF562C" w14:textId="77777777" w:rsidR="006447FE" w:rsidRPr="00CB4675" w:rsidRDefault="006447FE" w:rsidP="006447FE">
      <w:pPr>
        <w:pStyle w:val="BodyText31"/>
        <w:tabs>
          <w:tab w:val="left" w:pos="1573"/>
        </w:tabs>
        <w:spacing w:before="120" w:line="240" w:lineRule="auto"/>
        <w:ind w:firstLine="1170"/>
        <w:rPr>
          <w:sz w:val="22"/>
          <w:szCs w:val="22"/>
        </w:rPr>
      </w:pPr>
      <w:r w:rsidRPr="00CB4675">
        <w:rPr>
          <w:rStyle w:val="BodyText1"/>
          <w:sz w:val="22"/>
          <w:szCs w:val="22"/>
        </w:rPr>
        <w:t>(a) an interested person applies to the Court for such an order; and</w:t>
      </w:r>
    </w:p>
    <w:p w14:paraId="2B29A064" w14:textId="77777777" w:rsidR="00F313BF" w:rsidRPr="00CB4675" w:rsidRDefault="00F313BF" w:rsidP="006447FE">
      <w:pPr>
        <w:spacing w:before="120"/>
        <w:rPr>
          <w:rStyle w:val="Bodytext158pt1"/>
          <w:rFonts w:eastAsia="Courier New"/>
          <w:sz w:val="22"/>
          <w:szCs w:val="22"/>
        </w:rPr>
        <w:sectPr w:rsidR="00F313BF" w:rsidRPr="00CB4675" w:rsidSect="00FA05DC">
          <w:pgSz w:w="12240" w:h="15840" w:code="1"/>
          <w:pgMar w:top="1440" w:right="1440" w:bottom="1440" w:left="1440" w:header="450" w:footer="465" w:gutter="0"/>
          <w:cols w:space="720"/>
          <w:noEndnote/>
          <w:docGrid w:linePitch="360"/>
        </w:sectPr>
      </w:pPr>
    </w:p>
    <w:p w14:paraId="76FADDF6" w14:textId="77777777" w:rsidR="006447FE" w:rsidRPr="00CB4675" w:rsidRDefault="006447FE" w:rsidP="00F313BF">
      <w:pPr>
        <w:pStyle w:val="BodyText31"/>
        <w:spacing w:before="120" w:line="240" w:lineRule="auto"/>
        <w:ind w:firstLine="990"/>
        <w:rPr>
          <w:sz w:val="22"/>
          <w:szCs w:val="22"/>
        </w:rPr>
      </w:pPr>
      <w:r w:rsidRPr="00CB4675">
        <w:rPr>
          <w:rStyle w:val="BodyText1"/>
          <w:sz w:val="22"/>
          <w:szCs w:val="22"/>
        </w:rPr>
        <w:lastRenderedPageBreak/>
        <w:t>(b) the Court is satisfied that special circumstances justify it making the order.</w:t>
      </w:r>
    </w:p>
    <w:p w14:paraId="11222B12" w14:textId="7D9431CE"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355 Paragraph 209(a)</w:t>
      </w:r>
    </w:p>
    <w:p w14:paraId="66DAF906"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“to a registered trustee”.</w:t>
      </w:r>
    </w:p>
    <w:p w14:paraId="799050D0" w14:textId="77151984"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356 Sections 210 to 212B</w:t>
      </w:r>
    </w:p>
    <w:p w14:paraId="30794282"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sections, substitute:</w:t>
      </w:r>
    </w:p>
    <w:p w14:paraId="36F95450" w14:textId="77777777" w:rsidR="006447FE" w:rsidRPr="00CB4675" w:rsidRDefault="006447FE" w:rsidP="006447FE">
      <w:pPr>
        <w:pStyle w:val="Bodytext110"/>
        <w:spacing w:before="120" w:line="240" w:lineRule="auto"/>
        <w:jc w:val="left"/>
        <w:rPr>
          <w:sz w:val="22"/>
          <w:szCs w:val="22"/>
        </w:rPr>
      </w:pPr>
      <w:r w:rsidRPr="00CB4675">
        <w:rPr>
          <w:rStyle w:val="Bodytext1111pt0"/>
        </w:rPr>
        <w:t>210 Other provisions about controlling trustee</w:t>
      </w:r>
    </w:p>
    <w:p w14:paraId="162447CC" w14:textId="77777777" w:rsidR="006447FE" w:rsidRPr="00CB4675" w:rsidRDefault="006447FE" w:rsidP="006447FE">
      <w:pPr>
        <w:pStyle w:val="BodyText31"/>
        <w:spacing w:before="120" w:line="240" w:lineRule="auto"/>
        <w:ind w:left="990" w:firstLine="0"/>
        <w:rPr>
          <w:sz w:val="22"/>
          <w:szCs w:val="22"/>
        </w:rPr>
      </w:pPr>
      <w:r w:rsidRPr="00CB4675">
        <w:rPr>
          <w:rStyle w:val="BodyText1"/>
          <w:sz w:val="22"/>
          <w:szCs w:val="22"/>
        </w:rPr>
        <w:t>Part VIII, with any modifications prescribed by the regulations, applies in relation to the controlling trustee in relation to a debtor as if:</w:t>
      </w:r>
    </w:p>
    <w:p w14:paraId="08E32292" w14:textId="77777777" w:rsidR="006447FE" w:rsidRPr="00CB4675" w:rsidRDefault="006447FE" w:rsidP="006447FE">
      <w:pPr>
        <w:pStyle w:val="BodyText31"/>
        <w:tabs>
          <w:tab w:val="left" w:pos="1563"/>
        </w:tabs>
        <w:spacing w:before="120" w:line="240" w:lineRule="auto"/>
        <w:ind w:firstLine="1170"/>
        <w:rPr>
          <w:sz w:val="22"/>
          <w:szCs w:val="22"/>
        </w:rPr>
      </w:pPr>
      <w:r w:rsidRPr="00CB4675">
        <w:rPr>
          <w:rStyle w:val="BodyText1"/>
          <w:sz w:val="22"/>
          <w:szCs w:val="22"/>
        </w:rPr>
        <w:t>(a) the debtor were a bankrupt; and</w:t>
      </w:r>
    </w:p>
    <w:p w14:paraId="0CB1FD21" w14:textId="77777777" w:rsidR="006447FE" w:rsidRPr="00CB4675" w:rsidRDefault="006447FE" w:rsidP="006447FE">
      <w:pPr>
        <w:pStyle w:val="BodyText31"/>
        <w:tabs>
          <w:tab w:val="left" w:pos="1563"/>
        </w:tabs>
        <w:spacing w:before="120" w:line="240" w:lineRule="auto"/>
        <w:ind w:firstLine="1170"/>
        <w:rPr>
          <w:sz w:val="22"/>
          <w:szCs w:val="22"/>
        </w:rPr>
      </w:pPr>
      <w:r w:rsidRPr="00CB4675">
        <w:rPr>
          <w:rStyle w:val="BodyText1"/>
          <w:sz w:val="22"/>
          <w:szCs w:val="22"/>
        </w:rPr>
        <w:t>(b) the controlling trustee were the trustee of the estate of the bankrupt debtor.</w:t>
      </w:r>
    </w:p>
    <w:p w14:paraId="23489669" w14:textId="15F2BC83"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357 Division 2A of Part X</w:t>
      </w:r>
    </w:p>
    <w:p w14:paraId="32BEEF32"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Division.</w:t>
      </w:r>
    </w:p>
    <w:p w14:paraId="61EB1BB7" w14:textId="1E78FFE1"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358 Paragraph 214(2)(b)</w:t>
      </w:r>
    </w:p>
    <w:p w14:paraId="1393316C"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“prescribed”, substitute “approved”.</w:t>
      </w:r>
    </w:p>
    <w:p w14:paraId="10DBABF8" w14:textId="07619EE6"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359 Section 215</w:t>
      </w:r>
    </w:p>
    <w:p w14:paraId="5660F141"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Repeal the section, substitute:</w:t>
      </w:r>
    </w:p>
    <w:p w14:paraId="6014323D" w14:textId="77777777" w:rsidR="006447FE" w:rsidRPr="00CB4675" w:rsidRDefault="006447FE" w:rsidP="006447FE">
      <w:pPr>
        <w:pStyle w:val="Bodytext110"/>
        <w:spacing w:before="120" w:line="240" w:lineRule="auto"/>
        <w:jc w:val="left"/>
        <w:rPr>
          <w:sz w:val="22"/>
          <w:szCs w:val="22"/>
        </w:rPr>
      </w:pPr>
      <w:r w:rsidRPr="00CB4675">
        <w:rPr>
          <w:rStyle w:val="Bodytext1111pt0"/>
        </w:rPr>
        <w:t>215 Prerequisites for trustee of deed or composition</w:t>
      </w:r>
    </w:p>
    <w:p w14:paraId="01D83005" w14:textId="77777777" w:rsidR="006447FE" w:rsidRPr="00CB4675" w:rsidRDefault="006447FE" w:rsidP="006447FE">
      <w:pPr>
        <w:pStyle w:val="BodyText31"/>
        <w:spacing w:before="120" w:line="240" w:lineRule="auto"/>
        <w:ind w:left="990" w:firstLine="0"/>
        <w:rPr>
          <w:sz w:val="22"/>
          <w:szCs w:val="22"/>
        </w:rPr>
      </w:pPr>
      <w:r w:rsidRPr="00CB4675">
        <w:rPr>
          <w:rStyle w:val="BodyText1"/>
          <w:sz w:val="22"/>
          <w:szCs w:val="22"/>
        </w:rPr>
        <w:t>Only a registered trustee or the Official Trustee can be a trustee of a deed or composition under this Part.</w:t>
      </w:r>
    </w:p>
    <w:p w14:paraId="5DB6EBD5" w14:textId="235F2D10"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360 Subsection 215A(1)</w:t>
      </w:r>
    </w:p>
    <w:p w14:paraId="4D82372D"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 substitute:</w:t>
      </w:r>
    </w:p>
    <w:p w14:paraId="178BA04D" w14:textId="77777777" w:rsidR="006447FE" w:rsidRPr="00CB4675" w:rsidRDefault="006447FE" w:rsidP="006447FE">
      <w:pPr>
        <w:pStyle w:val="BodyText31"/>
        <w:tabs>
          <w:tab w:val="left" w:pos="1094"/>
        </w:tabs>
        <w:spacing w:before="120" w:line="240" w:lineRule="auto"/>
        <w:ind w:firstLine="540"/>
        <w:rPr>
          <w:sz w:val="22"/>
          <w:szCs w:val="22"/>
        </w:rPr>
      </w:pPr>
      <w:r w:rsidRPr="00CB4675">
        <w:rPr>
          <w:rStyle w:val="BodyText1"/>
          <w:sz w:val="22"/>
          <w:szCs w:val="22"/>
        </w:rPr>
        <w:t>(1) A resolution that is passed at a meeting of creditors and purports to:</w:t>
      </w:r>
    </w:p>
    <w:p w14:paraId="6291737A" w14:textId="77777777" w:rsidR="006447FE" w:rsidRPr="00CB4675" w:rsidRDefault="006447FE" w:rsidP="006447FE">
      <w:pPr>
        <w:pStyle w:val="BodyText31"/>
        <w:tabs>
          <w:tab w:val="left" w:pos="1563"/>
        </w:tabs>
        <w:spacing w:before="120" w:line="240" w:lineRule="auto"/>
        <w:ind w:firstLine="990"/>
        <w:rPr>
          <w:sz w:val="22"/>
          <w:szCs w:val="22"/>
        </w:rPr>
      </w:pPr>
      <w:r w:rsidRPr="00CB4675">
        <w:rPr>
          <w:rStyle w:val="BodyText1"/>
          <w:sz w:val="22"/>
          <w:szCs w:val="22"/>
        </w:rPr>
        <w:t>(a) nominate one or more persons under subsection 204(4) to be a trustee or trustees; or</w:t>
      </w:r>
    </w:p>
    <w:p w14:paraId="0107F06E" w14:textId="77777777" w:rsidR="006447FE" w:rsidRPr="00CB4675" w:rsidRDefault="006447FE" w:rsidP="00F313BF">
      <w:pPr>
        <w:pStyle w:val="BodyText31"/>
        <w:spacing w:before="120" w:line="240" w:lineRule="auto"/>
        <w:ind w:left="1305" w:hanging="315"/>
        <w:rPr>
          <w:sz w:val="22"/>
          <w:szCs w:val="22"/>
        </w:rPr>
      </w:pPr>
      <w:r w:rsidRPr="00CB4675">
        <w:rPr>
          <w:rStyle w:val="BodyText1"/>
          <w:sz w:val="22"/>
          <w:szCs w:val="22"/>
        </w:rPr>
        <w:t>(b) appoint a person under subsection 220(1) to a vacant office of trustee of a deed of assignment, deed of arrangement or composition;</w:t>
      </w:r>
    </w:p>
    <w:p w14:paraId="289F6F06" w14:textId="77777777" w:rsidR="00F313BF" w:rsidRPr="00CB4675" w:rsidRDefault="00F313BF" w:rsidP="006447FE">
      <w:pPr>
        <w:spacing w:before="120"/>
        <w:rPr>
          <w:rStyle w:val="Bodytext158pt1"/>
          <w:rFonts w:eastAsia="Courier New"/>
          <w:sz w:val="22"/>
          <w:szCs w:val="22"/>
        </w:rPr>
        <w:sectPr w:rsidR="00F313BF" w:rsidRPr="00CB4675" w:rsidSect="00FA05DC">
          <w:pgSz w:w="12240" w:h="15840" w:code="1"/>
          <w:pgMar w:top="1440" w:right="1440" w:bottom="1440" w:left="1440" w:header="450" w:footer="465" w:gutter="0"/>
          <w:cols w:space="720"/>
          <w:noEndnote/>
          <w:docGrid w:linePitch="360"/>
        </w:sectPr>
      </w:pPr>
    </w:p>
    <w:p w14:paraId="07730277" w14:textId="77777777" w:rsidR="006447FE" w:rsidRPr="00CB4675" w:rsidRDefault="006447FE" w:rsidP="00F313BF">
      <w:pPr>
        <w:pStyle w:val="BodyText31"/>
        <w:spacing w:before="120" w:line="240" w:lineRule="auto"/>
        <w:ind w:left="1287" w:firstLine="0"/>
        <w:rPr>
          <w:sz w:val="22"/>
          <w:szCs w:val="22"/>
        </w:rPr>
      </w:pPr>
      <w:r w:rsidRPr="00CB4675">
        <w:rPr>
          <w:rStyle w:val="BodyText1"/>
          <w:sz w:val="22"/>
          <w:szCs w:val="22"/>
        </w:rPr>
        <w:lastRenderedPageBreak/>
        <w:t>is void unless the person or each of the persons gave written consent before the meeting to act as a trustee of the deed or composition.</w:t>
      </w:r>
    </w:p>
    <w:p w14:paraId="62324092" w14:textId="77777777" w:rsidR="006447FE" w:rsidRPr="00CB4675" w:rsidRDefault="006447FE" w:rsidP="00F313BF">
      <w:pPr>
        <w:pStyle w:val="BodyText31"/>
        <w:spacing w:before="120" w:line="240" w:lineRule="auto"/>
        <w:ind w:left="1278" w:hanging="459"/>
        <w:rPr>
          <w:sz w:val="22"/>
          <w:szCs w:val="22"/>
        </w:rPr>
      </w:pPr>
      <w:r w:rsidRPr="00CB4675">
        <w:rPr>
          <w:rStyle w:val="BodyText1"/>
          <w:sz w:val="22"/>
          <w:szCs w:val="22"/>
        </w:rPr>
        <w:t>(1A) As soon as possible after the resolution is passed, each person (except the Official Trustee) nominated or appointed by the resolution must give to the Official Receiver a copy of the consent that relates to that person.</w:t>
      </w:r>
    </w:p>
    <w:p w14:paraId="3CE3FF1D" w14:textId="5BEA7C34"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361 Section 215B</w:t>
      </w:r>
    </w:p>
    <w:p w14:paraId="11BEC412"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w:t>
      </w:r>
    </w:p>
    <w:p w14:paraId="5E74936B" w14:textId="05491AE1"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362 Subsection 217(1)</w:t>
      </w:r>
    </w:p>
    <w:p w14:paraId="39486882"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“rules”, substitute “regulations”.</w:t>
      </w:r>
    </w:p>
    <w:p w14:paraId="29DE07A3" w14:textId="4D721F6D"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363 Subsection 217(2)</w:t>
      </w:r>
    </w:p>
    <w:p w14:paraId="45D7CBD6"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“Registrar”, substitute “Court”.</w:t>
      </w:r>
    </w:p>
    <w:p w14:paraId="02B39F7F" w14:textId="53255595" w:rsidR="006447FE" w:rsidRPr="008E0EFF" w:rsidRDefault="008E0EFF" w:rsidP="006447FE">
      <w:pPr>
        <w:spacing w:before="120"/>
        <w:rPr>
          <w:rFonts w:ascii="Helvetica" w:hAnsi="Helvetica" w:cs="Times New Roman"/>
          <w:b/>
          <w:sz w:val="22"/>
          <w:szCs w:val="22"/>
        </w:rPr>
      </w:pPr>
      <w:r>
        <w:rPr>
          <w:rFonts w:ascii="Helvetica" w:hAnsi="Helvetica" w:cs="Times New Roman"/>
          <w:b/>
          <w:sz w:val="22"/>
          <w:szCs w:val="22"/>
        </w:rPr>
        <w:t>364 Paragraph 218(1</w:t>
      </w:r>
      <w:r w:rsidR="006447FE" w:rsidRPr="008E0EFF">
        <w:rPr>
          <w:rFonts w:ascii="Helvetica" w:hAnsi="Helvetica" w:cs="Times New Roman"/>
          <w:b/>
          <w:sz w:val="22"/>
          <w:szCs w:val="22"/>
        </w:rPr>
        <w:t>)(a)</w:t>
      </w:r>
    </w:p>
    <w:p w14:paraId="3FFA7AF1"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paragraph, substitute:</w:t>
      </w:r>
    </w:p>
    <w:p w14:paraId="074B450D" w14:textId="77777777" w:rsidR="006447FE" w:rsidRPr="00CB4675" w:rsidRDefault="006447FE" w:rsidP="00F313BF">
      <w:pPr>
        <w:pStyle w:val="BodyText31"/>
        <w:spacing w:before="120" w:line="240" w:lineRule="auto"/>
        <w:ind w:left="1467" w:hanging="297"/>
        <w:rPr>
          <w:sz w:val="22"/>
          <w:szCs w:val="22"/>
        </w:rPr>
      </w:pPr>
      <w:r w:rsidRPr="00CB4675">
        <w:rPr>
          <w:rStyle w:val="BodyText1"/>
          <w:sz w:val="22"/>
          <w:szCs w:val="22"/>
        </w:rPr>
        <w:t>(a) notify each creditor of the debtor as soon as practicable after the debtor and the trustee have executed the deed; and</w:t>
      </w:r>
    </w:p>
    <w:p w14:paraId="6DA4B180" w14:textId="6BE70F65" w:rsidR="006447FE" w:rsidRPr="008E0EFF" w:rsidRDefault="008E0EFF" w:rsidP="006447FE">
      <w:pPr>
        <w:spacing w:before="120"/>
        <w:rPr>
          <w:rFonts w:ascii="Helvetica" w:hAnsi="Helvetica" w:cs="Times New Roman"/>
          <w:b/>
          <w:sz w:val="22"/>
          <w:szCs w:val="22"/>
        </w:rPr>
      </w:pPr>
      <w:r>
        <w:rPr>
          <w:rFonts w:ascii="Helvetica" w:hAnsi="Helvetica" w:cs="Times New Roman"/>
          <w:b/>
          <w:sz w:val="22"/>
          <w:szCs w:val="22"/>
        </w:rPr>
        <w:t>365 Paragraph 218(1</w:t>
      </w:r>
      <w:r w:rsidR="006447FE" w:rsidRPr="008E0EFF">
        <w:rPr>
          <w:rFonts w:ascii="Helvetica" w:hAnsi="Helvetica" w:cs="Times New Roman"/>
          <w:b/>
          <w:sz w:val="22"/>
          <w:szCs w:val="22"/>
        </w:rPr>
        <w:t>)(b)</w:t>
      </w:r>
    </w:p>
    <w:p w14:paraId="623A7B07"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“Registrar”, substitute “Official Receiver”.</w:t>
      </w:r>
    </w:p>
    <w:p w14:paraId="788E9B60" w14:textId="6D24DDD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366 Subsection 218(2)</w:t>
      </w:r>
    </w:p>
    <w:p w14:paraId="11EB97E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 substitute:</w:t>
      </w:r>
    </w:p>
    <w:p w14:paraId="1630483A" w14:textId="77777777" w:rsidR="006447FE" w:rsidRPr="00CB4675" w:rsidRDefault="006447FE" w:rsidP="00F313BF">
      <w:pPr>
        <w:pStyle w:val="BodyText31"/>
        <w:tabs>
          <w:tab w:val="left" w:pos="1099"/>
        </w:tabs>
        <w:spacing w:before="120" w:line="240" w:lineRule="auto"/>
        <w:ind w:left="846" w:hanging="306"/>
        <w:rPr>
          <w:sz w:val="22"/>
          <w:szCs w:val="22"/>
        </w:rPr>
      </w:pPr>
      <w:r w:rsidRPr="00CB4675">
        <w:rPr>
          <w:rStyle w:val="BodyText1"/>
          <w:sz w:val="22"/>
          <w:szCs w:val="22"/>
        </w:rPr>
        <w:t>(2) As soon as practicable after a special resolution accepting a composition is passed under section 204, the trustee of the composition must notify each creditor of the debtor that the special resolution has been passed.</w:t>
      </w:r>
    </w:p>
    <w:p w14:paraId="554F867A" w14:textId="0440C4DE" w:rsidR="006447FE" w:rsidRPr="00CB4675" w:rsidRDefault="006447FE" w:rsidP="00F313BF">
      <w:pPr>
        <w:pStyle w:val="BodyText31"/>
        <w:tabs>
          <w:tab w:val="left" w:pos="1099"/>
        </w:tabs>
        <w:spacing w:before="120" w:line="240" w:lineRule="auto"/>
        <w:ind w:left="846" w:hanging="306"/>
        <w:rPr>
          <w:sz w:val="22"/>
          <w:szCs w:val="22"/>
        </w:rPr>
      </w:pPr>
      <w:r w:rsidRPr="00CB4675">
        <w:rPr>
          <w:rStyle w:val="BodyText1"/>
          <w:sz w:val="22"/>
          <w:szCs w:val="22"/>
        </w:rPr>
        <w:t>(3) A trustee must notify creditors under paragraph (</w:t>
      </w:r>
      <w:r w:rsidR="008E0EFF">
        <w:rPr>
          <w:rStyle w:val="BodyText1"/>
          <w:sz w:val="22"/>
          <w:szCs w:val="22"/>
        </w:rPr>
        <w:t>1</w:t>
      </w:r>
      <w:r w:rsidRPr="00CB4675">
        <w:rPr>
          <w:rStyle w:val="BodyText1"/>
          <w:sz w:val="22"/>
          <w:szCs w:val="22"/>
        </w:rPr>
        <w:t>)(a) or subsection (2) in the way prescribed by the regulations.</w:t>
      </w:r>
    </w:p>
    <w:p w14:paraId="66E6D301" w14:textId="2FB4801E"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367 Subsection 220(2)</w:t>
      </w:r>
    </w:p>
    <w:p w14:paraId="4039C1A7"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“on the report of the Registrar or”.</w:t>
      </w:r>
    </w:p>
    <w:p w14:paraId="02C6F9EA" w14:textId="77777777" w:rsidR="00F313BF" w:rsidRPr="00CB4675" w:rsidRDefault="00F313BF" w:rsidP="006447FE">
      <w:pPr>
        <w:spacing w:before="120"/>
        <w:rPr>
          <w:rStyle w:val="Bodytext158pt1"/>
          <w:rFonts w:eastAsia="Courier New"/>
          <w:sz w:val="22"/>
          <w:szCs w:val="22"/>
        </w:rPr>
        <w:sectPr w:rsidR="00F313BF" w:rsidRPr="00CB4675" w:rsidSect="00FA05DC">
          <w:pgSz w:w="12240" w:h="15840" w:code="1"/>
          <w:pgMar w:top="1440" w:right="1440" w:bottom="1440" w:left="1440" w:header="540" w:footer="375" w:gutter="0"/>
          <w:cols w:space="720"/>
          <w:noEndnote/>
          <w:docGrid w:linePitch="360"/>
        </w:sectPr>
      </w:pPr>
    </w:p>
    <w:p w14:paraId="266E3C1C" w14:textId="3CAE279D"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lastRenderedPageBreak/>
        <w:t>368 Paragraph 221 (1)(b)</w:t>
      </w:r>
    </w:p>
    <w:p w14:paraId="6E04B731"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all the words after “arrangement”, substitute has failed without sufficient cause to execute the deed within the time prescribed by this Act; or".</w:t>
      </w:r>
    </w:p>
    <w:p w14:paraId="45F4CC69" w14:textId="0927951B"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369 Subsection 221(1)</w:t>
      </w:r>
    </w:p>
    <w:p w14:paraId="5B52AA7D"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a person authorised in writing by the Inspector-General”.</w:t>
      </w:r>
    </w:p>
    <w:p w14:paraId="0D636F28" w14:textId="03525FB9"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370 Subsection 222(1)</w:t>
      </w:r>
    </w:p>
    <w:p w14:paraId="3AABFAAB"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“a person authorised in writing by the Inspector-General, the Registrar,”.</w:t>
      </w:r>
    </w:p>
    <w:p w14:paraId="72BC413E" w14:textId="18F4F6DC"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371 Subsection 222(4)</w:t>
      </w:r>
    </w:p>
    <w:p w14:paraId="3B1FE089"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“a person authorised in writing by the Inspector-General,”.</w:t>
      </w:r>
    </w:p>
    <w:p w14:paraId="50F5A8BB" w14:textId="0C691F93"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372 Subsection 222(10)</w:t>
      </w:r>
    </w:p>
    <w:p w14:paraId="7B56FA47"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w:t>
      </w:r>
    </w:p>
    <w:p w14:paraId="52CC68A8" w14:textId="588B4A08"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373 Subsection 223(2)</w:t>
      </w:r>
    </w:p>
    <w:p w14:paraId="06D7E068"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w:t>
      </w:r>
    </w:p>
    <w:p w14:paraId="22C8B46C" w14:textId="5FA1D12A"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374 Subsection 223(3)</w:t>
      </w:r>
    </w:p>
    <w:p w14:paraId="08BE6762"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all the words from and including “for the purposes”, substitute “for the purposes of appointing a trustee of the deed or composition”.</w:t>
      </w:r>
    </w:p>
    <w:p w14:paraId="0B90CD68" w14:textId="3FDF7CBF"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375 Section 223A</w:t>
      </w:r>
    </w:p>
    <w:p w14:paraId="4D24C81A"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 substitute:</w:t>
      </w:r>
    </w:p>
    <w:p w14:paraId="171D6590" w14:textId="77777777" w:rsidR="006447FE" w:rsidRPr="00CB4675" w:rsidRDefault="006447FE" w:rsidP="006447FE">
      <w:pPr>
        <w:pStyle w:val="Bodytext110"/>
        <w:spacing w:before="120" w:line="240" w:lineRule="auto"/>
        <w:jc w:val="left"/>
        <w:rPr>
          <w:sz w:val="22"/>
          <w:szCs w:val="22"/>
        </w:rPr>
      </w:pPr>
      <w:r w:rsidRPr="00CB4675">
        <w:rPr>
          <w:rStyle w:val="Bodytext11Arial"/>
          <w:rFonts w:ascii="Times New Roman" w:hAnsi="Times New Roman" w:cs="Times New Roman"/>
          <w:sz w:val="22"/>
          <w:szCs w:val="22"/>
        </w:rPr>
        <w:t xml:space="preserve">223A </w:t>
      </w:r>
      <w:r w:rsidRPr="00CB4675">
        <w:rPr>
          <w:rStyle w:val="Bodytext1111pt0"/>
        </w:rPr>
        <w:t>Rules in relation to meetings</w:t>
      </w:r>
    </w:p>
    <w:p w14:paraId="5DCE102A" w14:textId="77777777" w:rsidR="006447FE" w:rsidRPr="00CB4675" w:rsidRDefault="006447FE" w:rsidP="006447FE">
      <w:pPr>
        <w:pStyle w:val="BodyText31"/>
        <w:tabs>
          <w:tab w:val="left" w:pos="1077"/>
        </w:tabs>
        <w:spacing w:before="120" w:line="240" w:lineRule="auto"/>
        <w:ind w:left="900" w:hanging="360"/>
        <w:rPr>
          <w:sz w:val="22"/>
          <w:szCs w:val="22"/>
        </w:rPr>
      </w:pPr>
      <w:r w:rsidRPr="00CB4675">
        <w:rPr>
          <w:rStyle w:val="BodyText1"/>
          <w:sz w:val="22"/>
          <w:szCs w:val="22"/>
        </w:rPr>
        <w:t>(1) Division 5 of Part IV applies, with any modifications prescribed by the regulations, in relation to a meeting called under section 223 as if:</w:t>
      </w:r>
    </w:p>
    <w:p w14:paraId="454F06B4" w14:textId="77777777" w:rsidR="006447FE" w:rsidRPr="00CB4675" w:rsidRDefault="006447FE" w:rsidP="006447FE">
      <w:pPr>
        <w:pStyle w:val="BodyText31"/>
        <w:tabs>
          <w:tab w:val="left" w:pos="1550"/>
        </w:tabs>
        <w:spacing w:before="120" w:line="240" w:lineRule="auto"/>
        <w:ind w:firstLine="990"/>
        <w:rPr>
          <w:sz w:val="22"/>
          <w:szCs w:val="22"/>
        </w:rPr>
      </w:pPr>
      <w:r w:rsidRPr="00CB4675">
        <w:rPr>
          <w:rStyle w:val="BodyText1"/>
          <w:sz w:val="22"/>
          <w:szCs w:val="22"/>
        </w:rPr>
        <w:t>(a) the debtor who signed the authority under section 188 were bankrupt; and</w:t>
      </w:r>
    </w:p>
    <w:p w14:paraId="03C1135E" w14:textId="77777777" w:rsidR="006447FE" w:rsidRPr="00CB4675" w:rsidRDefault="006447FE" w:rsidP="006447FE">
      <w:pPr>
        <w:pStyle w:val="BodyText31"/>
        <w:tabs>
          <w:tab w:val="left" w:pos="1550"/>
        </w:tabs>
        <w:spacing w:before="120" w:line="240" w:lineRule="auto"/>
        <w:ind w:firstLine="990"/>
        <w:rPr>
          <w:sz w:val="22"/>
          <w:szCs w:val="22"/>
        </w:rPr>
      </w:pPr>
      <w:r w:rsidRPr="00CB4675">
        <w:rPr>
          <w:rStyle w:val="BodyText1"/>
          <w:sz w:val="22"/>
          <w:szCs w:val="22"/>
        </w:rPr>
        <w:t>(b) the person who called the meeting were the trustee in the bankruptcy.</w:t>
      </w:r>
    </w:p>
    <w:p w14:paraId="2110A6D0" w14:textId="77777777" w:rsidR="006447FE" w:rsidRPr="00CB4675" w:rsidRDefault="006447FE" w:rsidP="006447FE">
      <w:pPr>
        <w:pStyle w:val="BodyText31"/>
        <w:tabs>
          <w:tab w:val="left" w:pos="1077"/>
        </w:tabs>
        <w:spacing w:before="120" w:line="240" w:lineRule="auto"/>
        <w:ind w:left="900" w:hanging="360"/>
        <w:rPr>
          <w:sz w:val="22"/>
          <w:szCs w:val="22"/>
        </w:rPr>
      </w:pPr>
      <w:r w:rsidRPr="00CB4675">
        <w:rPr>
          <w:rStyle w:val="BodyText1"/>
          <w:sz w:val="22"/>
          <w:szCs w:val="22"/>
        </w:rPr>
        <w:t>(2) Section 195 applies, with any modifications prescribed by the regulations, in relation to a meeting called under section 223 as if references in section 195 to the controlling trustee included</w:t>
      </w:r>
    </w:p>
    <w:p w14:paraId="16DC2CBE" w14:textId="77777777" w:rsidR="00F313BF" w:rsidRPr="00CB4675" w:rsidRDefault="00F313BF" w:rsidP="006447FE">
      <w:pPr>
        <w:spacing w:before="120"/>
        <w:rPr>
          <w:rStyle w:val="Bodytext158pt1"/>
          <w:rFonts w:eastAsia="Courier New"/>
          <w:sz w:val="22"/>
          <w:szCs w:val="22"/>
        </w:rPr>
        <w:sectPr w:rsidR="00F313BF" w:rsidRPr="00CB4675" w:rsidSect="00FA05DC">
          <w:pgSz w:w="12240" w:h="15840" w:code="1"/>
          <w:pgMar w:top="1440" w:right="1440" w:bottom="1440" w:left="1440" w:header="450" w:footer="465" w:gutter="0"/>
          <w:cols w:space="720"/>
          <w:noEndnote/>
          <w:docGrid w:linePitch="360"/>
        </w:sectPr>
      </w:pPr>
    </w:p>
    <w:p w14:paraId="17AD2AD3" w14:textId="77777777" w:rsidR="006447FE" w:rsidRPr="00CB4675" w:rsidRDefault="006447FE" w:rsidP="00F313BF">
      <w:pPr>
        <w:pStyle w:val="BodyText31"/>
        <w:spacing w:before="120" w:line="240" w:lineRule="auto"/>
        <w:ind w:firstLine="882"/>
        <w:rPr>
          <w:sz w:val="22"/>
          <w:szCs w:val="22"/>
        </w:rPr>
      </w:pPr>
      <w:r w:rsidRPr="00CB4675">
        <w:rPr>
          <w:rStyle w:val="BodyText1"/>
          <w:sz w:val="22"/>
          <w:szCs w:val="22"/>
        </w:rPr>
        <w:lastRenderedPageBreak/>
        <w:t>references to the trustee of a deed of assignment, a deed of arrangement or a composition.</w:t>
      </w:r>
    </w:p>
    <w:p w14:paraId="6950A429" w14:textId="6EF95ADE"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376 Subsections 224A(1) and (2)</w:t>
      </w:r>
    </w:p>
    <w:p w14:paraId="55B6ABFC"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“Registrar”, substitute “Official Receiver”.</w:t>
      </w:r>
    </w:p>
    <w:p w14:paraId="5BF0BC62" w14:textId="3FDFB6D6"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377 Subsection 224A(3)</w:t>
      </w:r>
    </w:p>
    <w:p w14:paraId="3D77F3A3"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 substitute:</w:t>
      </w:r>
    </w:p>
    <w:p w14:paraId="3DCA8D9B" w14:textId="77777777" w:rsidR="006447FE" w:rsidRPr="00CB4675" w:rsidRDefault="006447FE" w:rsidP="006447FE">
      <w:pPr>
        <w:pStyle w:val="BodyText31"/>
        <w:tabs>
          <w:tab w:val="left" w:pos="1094"/>
        </w:tabs>
        <w:spacing w:before="120" w:line="240" w:lineRule="auto"/>
        <w:ind w:firstLine="540"/>
        <w:rPr>
          <w:sz w:val="22"/>
          <w:szCs w:val="22"/>
        </w:rPr>
      </w:pPr>
      <w:r w:rsidRPr="00CB4675">
        <w:rPr>
          <w:rStyle w:val="BodyText1"/>
          <w:sz w:val="22"/>
          <w:szCs w:val="22"/>
        </w:rPr>
        <w:t>(3) If:</w:t>
      </w:r>
    </w:p>
    <w:p w14:paraId="1EA74189" w14:textId="77777777" w:rsidR="006447FE" w:rsidRPr="00CB4675" w:rsidRDefault="006447FE" w:rsidP="006447FE">
      <w:pPr>
        <w:pStyle w:val="BodyText31"/>
        <w:tabs>
          <w:tab w:val="left" w:pos="1518"/>
        </w:tabs>
        <w:spacing w:before="120" w:line="240" w:lineRule="auto"/>
        <w:ind w:firstLine="1080"/>
        <w:rPr>
          <w:sz w:val="22"/>
          <w:szCs w:val="22"/>
        </w:rPr>
      </w:pPr>
      <w:r w:rsidRPr="00CB4675">
        <w:rPr>
          <w:rStyle w:val="BodyText1"/>
          <w:sz w:val="22"/>
          <w:szCs w:val="22"/>
        </w:rPr>
        <w:t>(a) the Court makes an order:</w:t>
      </w:r>
    </w:p>
    <w:p w14:paraId="1189F086" w14:textId="77777777" w:rsidR="006447FE" w:rsidRPr="00CB4675" w:rsidRDefault="006447FE" w:rsidP="006447FE">
      <w:pPr>
        <w:pStyle w:val="BodyText31"/>
        <w:tabs>
          <w:tab w:val="left" w:pos="1800"/>
        </w:tabs>
        <w:spacing w:before="120" w:line="240" w:lineRule="auto"/>
        <w:ind w:firstLine="1530"/>
        <w:rPr>
          <w:sz w:val="22"/>
          <w:szCs w:val="22"/>
        </w:rPr>
      </w:pPr>
      <w:r w:rsidRPr="00CB4675">
        <w:rPr>
          <w:rStyle w:val="BodyText1"/>
          <w:sz w:val="22"/>
          <w:szCs w:val="22"/>
        </w:rPr>
        <w:t>(i) declaring void a deed of assignment, a deed of arrangement or a composition; or</w:t>
      </w:r>
    </w:p>
    <w:p w14:paraId="73DD10A7" w14:textId="77777777" w:rsidR="006447FE" w:rsidRPr="00CB4675" w:rsidRDefault="006447FE" w:rsidP="00F313BF">
      <w:pPr>
        <w:pStyle w:val="BodyText31"/>
        <w:spacing w:before="120" w:line="240" w:lineRule="auto"/>
        <w:ind w:firstLine="1485"/>
        <w:rPr>
          <w:sz w:val="22"/>
          <w:szCs w:val="22"/>
        </w:rPr>
      </w:pPr>
      <w:r w:rsidRPr="00CB4675">
        <w:rPr>
          <w:rStyle w:val="BodyText1"/>
          <w:sz w:val="22"/>
          <w:szCs w:val="22"/>
        </w:rPr>
        <w:t>(ii) terminating a deed of arrangement or a composition; or</w:t>
      </w:r>
    </w:p>
    <w:p w14:paraId="02D4DDEB" w14:textId="77777777" w:rsidR="006447FE" w:rsidRPr="00CB4675" w:rsidRDefault="006447FE" w:rsidP="00F313BF">
      <w:pPr>
        <w:pStyle w:val="BodyText31"/>
        <w:spacing w:before="120" w:line="240" w:lineRule="auto"/>
        <w:ind w:firstLine="1440"/>
        <w:rPr>
          <w:sz w:val="22"/>
          <w:szCs w:val="22"/>
        </w:rPr>
      </w:pPr>
      <w:r w:rsidRPr="00CB4675">
        <w:rPr>
          <w:rStyle w:val="BodyText1"/>
          <w:sz w:val="22"/>
          <w:szCs w:val="22"/>
        </w:rPr>
        <w:t>(iii) setting aside a composition; and</w:t>
      </w:r>
    </w:p>
    <w:p w14:paraId="3B522E9A" w14:textId="77777777" w:rsidR="006447FE" w:rsidRPr="00CB4675" w:rsidRDefault="006447FE" w:rsidP="006447FE">
      <w:pPr>
        <w:pStyle w:val="BodyText31"/>
        <w:tabs>
          <w:tab w:val="left" w:pos="1518"/>
        </w:tabs>
        <w:spacing w:before="120" w:line="240" w:lineRule="auto"/>
        <w:ind w:firstLine="1080"/>
        <w:rPr>
          <w:sz w:val="22"/>
          <w:szCs w:val="22"/>
        </w:rPr>
      </w:pPr>
      <w:r w:rsidRPr="00CB4675">
        <w:rPr>
          <w:rStyle w:val="BodyText1"/>
          <w:sz w:val="22"/>
          <w:szCs w:val="22"/>
        </w:rPr>
        <w:t>(b) a registered trustee was the trustee of the deed or composition;</w:t>
      </w:r>
    </w:p>
    <w:p w14:paraId="5AD2A68F" w14:textId="77777777" w:rsidR="006447FE" w:rsidRPr="00CB4675" w:rsidRDefault="006447FE" w:rsidP="007D1452">
      <w:pPr>
        <w:pStyle w:val="BodyText31"/>
        <w:spacing w:before="120" w:line="240" w:lineRule="auto"/>
        <w:ind w:left="882" w:firstLine="0"/>
        <w:rPr>
          <w:sz w:val="22"/>
          <w:szCs w:val="22"/>
        </w:rPr>
      </w:pPr>
      <w:r w:rsidRPr="00CB4675">
        <w:rPr>
          <w:rStyle w:val="BodyText1"/>
          <w:sz w:val="22"/>
          <w:szCs w:val="22"/>
        </w:rPr>
        <w:t>the registered trustee must give written notice of the order to the Official Receiver.</w:t>
      </w:r>
    </w:p>
    <w:p w14:paraId="5E4C99E8" w14:textId="537C29AF"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378 Subsections 226(3) and (4)</w:t>
      </w:r>
    </w:p>
    <w:p w14:paraId="3BB950F1"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“prescribed fee”, substitute “fee prescribed by the regulations”.</w:t>
      </w:r>
    </w:p>
    <w:p w14:paraId="4F630A76" w14:textId="506FE890"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379 Subsections 226(3) and (4)</w:t>
      </w:r>
    </w:p>
    <w:p w14:paraId="259533B3"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“Registrar”, substitute “Official Receiver”.</w:t>
      </w:r>
    </w:p>
    <w:p w14:paraId="67ED23E8" w14:textId="0A9F2B28"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380 Subsections 231(4), 237(4) and 243(3)</w:t>
      </w:r>
    </w:p>
    <w:p w14:paraId="0F8758DF"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“Subsections 157(6) and (7) and actions 162 to 184 (inclusive) apply, with the prescribed modifications (if any)”, substitute “Part VIII applies, with any modifications prescribed by the regulations”.</w:t>
      </w:r>
    </w:p>
    <w:p w14:paraId="56691177" w14:textId="3A84A11A"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381 Subsection 243(1)</w:t>
      </w:r>
    </w:p>
    <w:p w14:paraId="17CFF3C0"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“82”, substitute “81”.</w:t>
      </w:r>
    </w:p>
    <w:p w14:paraId="1FC6C759" w14:textId="3BE0ECE0"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382 Subsection 244(1)</w:t>
      </w:r>
    </w:p>
    <w:p w14:paraId="27DA5675"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“$1,500” (wherever occurring), substitute “$2,000”.</w:t>
      </w:r>
    </w:p>
    <w:p w14:paraId="7E339806" w14:textId="6B81C3D6"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383 Subsection 244(7)</w:t>
      </w:r>
    </w:p>
    <w:p w14:paraId="1C5C1000"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"the prescribed time”, substitute “3 months”.</w:t>
      </w:r>
    </w:p>
    <w:p w14:paraId="12DE802F" w14:textId="77777777" w:rsidR="007D1452" w:rsidRPr="00CB4675" w:rsidRDefault="007D1452" w:rsidP="006447FE">
      <w:pPr>
        <w:spacing w:before="120"/>
        <w:rPr>
          <w:rStyle w:val="Bodytext158pt1"/>
          <w:rFonts w:eastAsia="Courier New"/>
          <w:sz w:val="22"/>
          <w:szCs w:val="22"/>
        </w:rPr>
        <w:sectPr w:rsidR="007D1452" w:rsidRPr="00CB4675" w:rsidSect="00FA05DC">
          <w:pgSz w:w="12240" w:h="15840" w:code="1"/>
          <w:pgMar w:top="1440" w:right="1440" w:bottom="1440" w:left="1440" w:header="450" w:footer="375" w:gutter="0"/>
          <w:cols w:space="720"/>
          <w:noEndnote/>
          <w:docGrid w:linePitch="360"/>
        </w:sectPr>
      </w:pPr>
    </w:p>
    <w:p w14:paraId="7CE836AE" w14:textId="7E96F551"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lastRenderedPageBreak/>
        <w:t>384 At the end of section 244</w:t>
      </w:r>
    </w:p>
    <w:p w14:paraId="7386A679" w14:textId="77777777" w:rsidR="006447FE" w:rsidRPr="00CB4675" w:rsidRDefault="006447FE" w:rsidP="006447FE">
      <w:pPr>
        <w:pStyle w:val="Bodytext120"/>
        <w:spacing w:before="120" w:line="240" w:lineRule="auto"/>
        <w:ind w:firstLine="540"/>
        <w:jc w:val="left"/>
        <w:rPr>
          <w:sz w:val="22"/>
          <w:szCs w:val="22"/>
        </w:rPr>
      </w:pPr>
      <w:r w:rsidRPr="00CB4675">
        <w:rPr>
          <w:rStyle w:val="Bodytext128pt1"/>
          <w:sz w:val="22"/>
          <w:szCs w:val="22"/>
        </w:rPr>
        <w:t>Add:</w:t>
      </w:r>
    </w:p>
    <w:p w14:paraId="0FAD5424" w14:textId="77777777" w:rsidR="006447FE" w:rsidRPr="00CB4675" w:rsidRDefault="006447FE" w:rsidP="006447FE">
      <w:pPr>
        <w:pStyle w:val="BodyText31"/>
        <w:spacing w:before="120" w:line="240" w:lineRule="auto"/>
        <w:ind w:left="990" w:hanging="450"/>
        <w:rPr>
          <w:sz w:val="22"/>
          <w:szCs w:val="22"/>
        </w:rPr>
      </w:pPr>
      <w:r w:rsidRPr="00CB4675">
        <w:rPr>
          <w:rStyle w:val="BodyText1"/>
          <w:sz w:val="22"/>
          <w:szCs w:val="22"/>
        </w:rPr>
        <w:t>(14) If the Court makes an order that the estate be administered under this Part, the creditor who obtained the order must give a copy of the order to the Official Receiver.</w:t>
      </w:r>
    </w:p>
    <w:p w14:paraId="07819703" w14:textId="0B1AD570"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385 Subsection 245(1)</w:t>
      </w:r>
    </w:p>
    <w:p w14:paraId="118B0ED5"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“or under the repealed Act”.</w:t>
      </w:r>
    </w:p>
    <w:p w14:paraId="1EC4B276" w14:textId="0305BC8E"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386 At the end of section 245</w:t>
      </w:r>
    </w:p>
    <w:p w14:paraId="7AFF0B5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Add:</w:t>
      </w:r>
    </w:p>
    <w:p w14:paraId="2563FF53" w14:textId="77777777" w:rsidR="006447FE" w:rsidRPr="00CB4675" w:rsidRDefault="006447FE" w:rsidP="006447FE">
      <w:pPr>
        <w:pStyle w:val="BodyText31"/>
        <w:tabs>
          <w:tab w:val="left" w:pos="1114"/>
        </w:tabs>
        <w:spacing w:before="120" w:line="240" w:lineRule="auto"/>
        <w:ind w:left="900" w:hanging="360"/>
        <w:rPr>
          <w:sz w:val="22"/>
          <w:szCs w:val="22"/>
        </w:rPr>
      </w:pPr>
      <w:r w:rsidRPr="00CB4675">
        <w:rPr>
          <w:rStyle w:val="BodyText1"/>
          <w:sz w:val="22"/>
          <w:szCs w:val="22"/>
        </w:rPr>
        <w:t>(3) If the Court makes an order that the estate be administered under this Part, the creditor who obtained the order must give a copy of the order to the Official Receiver.</w:t>
      </w:r>
    </w:p>
    <w:p w14:paraId="0846D578" w14:textId="78E76C11"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387 Paragraph 246(1)(a)</w:t>
      </w:r>
    </w:p>
    <w:p w14:paraId="2078068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“and file in the office of the Registrar for the District in which the order was made”.</w:t>
      </w:r>
    </w:p>
    <w:p w14:paraId="37A044A3" w14:textId="14A9FAD5" w:rsidR="006447FE" w:rsidRPr="000E5FEE" w:rsidRDefault="006447FE" w:rsidP="007D1452">
      <w:pPr>
        <w:pStyle w:val="Bodytext120"/>
        <w:spacing w:before="120" w:line="240" w:lineRule="auto"/>
        <w:ind w:left="630" w:hanging="630"/>
        <w:jc w:val="left"/>
        <w:rPr>
          <w:sz w:val="20"/>
          <w:szCs w:val="22"/>
        </w:rPr>
      </w:pPr>
      <w:r w:rsidRPr="000E5FEE">
        <w:rPr>
          <w:rStyle w:val="Bodytext128pt1"/>
          <w:sz w:val="20"/>
          <w:szCs w:val="22"/>
        </w:rPr>
        <w:t>Note:</w:t>
      </w:r>
      <w:r w:rsidR="007D1452" w:rsidRPr="000E5FEE">
        <w:rPr>
          <w:rStyle w:val="Bodytext128pt1"/>
          <w:sz w:val="20"/>
          <w:szCs w:val="22"/>
        </w:rPr>
        <w:t xml:space="preserve"> </w:t>
      </w:r>
      <w:r w:rsidRPr="000E5FEE">
        <w:rPr>
          <w:rStyle w:val="Bodytext128pt1"/>
          <w:sz w:val="20"/>
          <w:szCs w:val="22"/>
        </w:rPr>
        <w:t xml:space="preserve">The heading to section 246 is altered by omitting </w:t>
      </w:r>
      <w:r w:rsidRPr="008E0EFF">
        <w:rPr>
          <w:rStyle w:val="Bodytext128pt1"/>
          <w:sz w:val="20"/>
          <w:szCs w:val="22"/>
        </w:rPr>
        <w:t>“</w:t>
      </w:r>
      <w:r w:rsidRPr="000E5FEE">
        <w:rPr>
          <w:rStyle w:val="Bodytext128pt1"/>
          <w:b/>
          <w:sz w:val="20"/>
          <w:szCs w:val="22"/>
        </w:rPr>
        <w:t>Filing of statement</w:t>
      </w:r>
      <w:r w:rsidRPr="008E0EFF">
        <w:rPr>
          <w:rStyle w:val="Bodytext128pt1"/>
          <w:sz w:val="20"/>
          <w:szCs w:val="22"/>
        </w:rPr>
        <w:t>"</w:t>
      </w:r>
      <w:r w:rsidRPr="000E5FEE">
        <w:rPr>
          <w:rStyle w:val="Bodytext128pt1"/>
          <w:sz w:val="20"/>
          <w:szCs w:val="22"/>
        </w:rPr>
        <w:t xml:space="preserve"> and substituting</w:t>
      </w:r>
      <w:r w:rsidRPr="008E0EFF">
        <w:rPr>
          <w:sz w:val="20"/>
          <w:szCs w:val="22"/>
        </w:rPr>
        <w:t xml:space="preserve"> </w:t>
      </w:r>
      <w:r w:rsidRPr="008E0EFF">
        <w:rPr>
          <w:rStyle w:val="Bodytext128pt1"/>
          <w:sz w:val="20"/>
          <w:szCs w:val="22"/>
        </w:rPr>
        <w:t>"</w:t>
      </w:r>
      <w:r w:rsidRPr="000E5FEE">
        <w:rPr>
          <w:rStyle w:val="Bodytext128pt1"/>
          <w:b/>
          <w:sz w:val="20"/>
          <w:szCs w:val="22"/>
        </w:rPr>
        <w:t>Statement</w:t>
      </w:r>
      <w:r w:rsidRPr="008E0EFF">
        <w:rPr>
          <w:rStyle w:val="Bodytext128pt1"/>
          <w:sz w:val="20"/>
          <w:szCs w:val="22"/>
        </w:rPr>
        <w:t>”.</w:t>
      </w:r>
    </w:p>
    <w:p w14:paraId="1A75ECE5" w14:textId="1E676239" w:rsidR="006447FE" w:rsidRPr="008E0EFF" w:rsidRDefault="008E0EFF" w:rsidP="006447FE">
      <w:pPr>
        <w:spacing w:before="120"/>
        <w:rPr>
          <w:rFonts w:ascii="Helvetica" w:hAnsi="Helvetica" w:cs="Times New Roman"/>
          <w:b/>
          <w:sz w:val="22"/>
          <w:szCs w:val="22"/>
        </w:rPr>
      </w:pPr>
      <w:r>
        <w:rPr>
          <w:rFonts w:ascii="Helvetica" w:hAnsi="Helvetica" w:cs="Times New Roman"/>
          <w:b/>
          <w:sz w:val="22"/>
          <w:szCs w:val="22"/>
        </w:rPr>
        <w:t>388 Paragraph 246(1</w:t>
      </w:r>
      <w:r w:rsidR="006447FE" w:rsidRPr="008E0EFF">
        <w:rPr>
          <w:rFonts w:ascii="Helvetica" w:hAnsi="Helvetica" w:cs="Times New Roman"/>
          <w:b/>
          <w:sz w:val="22"/>
          <w:szCs w:val="22"/>
        </w:rPr>
        <w:t>)(b)</w:t>
      </w:r>
    </w:p>
    <w:p w14:paraId="390DD233"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paragraph, substitute:</w:t>
      </w:r>
    </w:p>
    <w:p w14:paraId="6245D387" w14:textId="77777777" w:rsidR="006447FE" w:rsidRPr="00CB4675" w:rsidRDefault="006447FE" w:rsidP="006447FE">
      <w:pPr>
        <w:pStyle w:val="BodyText31"/>
        <w:tabs>
          <w:tab w:val="left" w:pos="1535"/>
        </w:tabs>
        <w:spacing w:before="120" w:line="240" w:lineRule="auto"/>
        <w:ind w:firstLine="1170"/>
        <w:rPr>
          <w:sz w:val="22"/>
          <w:szCs w:val="22"/>
        </w:rPr>
      </w:pPr>
      <w:r w:rsidRPr="00CB4675">
        <w:rPr>
          <w:rStyle w:val="BodyText1"/>
          <w:sz w:val="22"/>
          <w:szCs w:val="22"/>
        </w:rPr>
        <w:t>(b) give a copy of the statement to the Official Receiver.</w:t>
      </w:r>
    </w:p>
    <w:p w14:paraId="2BD0DC8D" w14:textId="3976AB29"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389 At the end of subsection 246(1)</w:t>
      </w:r>
    </w:p>
    <w:p w14:paraId="06A9E664"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Add:</w:t>
      </w:r>
    </w:p>
    <w:p w14:paraId="3EF843A6" w14:textId="77777777" w:rsidR="006447FE" w:rsidRPr="00CB4675" w:rsidRDefault="006447FE" w:rsidP="006447FE">
      <w:pPr>
        <w:pStyle w:val="BodyText31"/>
        <w:spacing w:before="120" w:line="240" w:lineRule="auto"/>
        <w:ind w:firstLine="990"/>
        <w:rPr>
          <w:sz w:val="22"/>
          <w:szCs w:val="22"/>
        </w:rPr>
      </w:pPr>
      <w:r w:rsidRPr="00CB4675">
        <w:rPr>
          <w:rStyle w:val="BodyText1"/>
          <w:sz w:val="22"/>
          <w:szCs w:val="22"/>
        </w:rPr>
        <w:t>Penalty: 5 penalty units.</w:t>
      </w:r>
    </w:p>
    <w:p w14:paraId="55480F6B" w14:textId="37F279B4"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390 Subsections 246(2) and (3)</w:t>
      </w:r>
    </w:p>
    <w:p w14:paraId="48846D16"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subsections.</w:t>
      </w:r>
    </w:p>
    <w:p w14:paraId="1B59D071" w14:textId="46918C48"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391 Subsection 246(5)</w:t>
      </w:r>
    </w:p>
    <w:p w14:paraId="5F9E44A8"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“prescribed fee”, substitute “fee prescribed by the regulations”.</w:t>
      </w:r>
    </w:p>
    <w:p w14:paraId="55BCD76B" w14:textId="4D62A60F"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392 At the end of section 246</w:t>
      </w:r>
    </w:p>
    <w:p w14:paraId="48A0FD69"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Add:</w:t>
      </w:r>
    </w:p>
    <w:p w14:paraId="6326814E" w14:textId="77777777" w:rsidR="007D1452" w:rsidRPr="00CB4675" w:rsidRDefault="007D1452" w:rsidP="006447FE">
      <w:pPr>
        <w:spacing w:before="120"/>
        <w:rPr>
          <w:rStyle w:val="Bodytext158pt1"/>
          <w:rFonts w:eastAsia="Courier New"/>
          <w:sz w:val="22"/>
          <w:szCs w:val="22"/>
        </w:rPr>
        <w:sectPr w:rsidR="007D1452" w:rsidRPr="00CB4675" w:rsidSect="00FA05DC">
          <w:pgSz w:w="12240" w:h="15840" w:code="1"/>
          <w:pgMar w:top="1440" w:right="1440" w:bottom="1440" w:left="1440" w:header="540" w:footer="465" w:gutter="0"/>
          <w:cols w:space="720"/>
          <w:noEndnote/>
          <w:docGrid w:linePitch="360"/>
        </w:sectPr>
      </w:pPr>
    </w:p>
    <w:p w14:paraId="573B7735" w14:textId="77777777" w:rsidR="006447FE" w:rsidRPr="00CB4675" w:rsidRDefault="006447FE" w:rsidP="007D1452">
      <w:pPr>
        <w:pStyle w:val="BodyText31"/>
        <w:spacing w:before="120" w:line="240" w:lineRule="auto"/>
        <w:ind w:left="954" w:hanging="324"/>
        <w:rPr>
          <w:sz w:val="22"/>
          <w:szCs w:val="22"/>
        </w:rPr>
      </w:pPr>
      <w:r w:rsidRPr="00CB4675">
        <w:rPr>
          <w:rStyle w:val="BodyText1"/>
          <w:sz w:val="22"/>
          <w:szCs w:val="22"/>
        </w:rPr>
        <w:lastRenderedPageBreak/>
        <w:t>(6) If the trustee of the estate is a registered trustee, the Official Receiver must give the trustee a copy of the order and a copy of the statement of affairs.</w:t>
      </w:r>
    </w:p>
    <w:p w14:paraId="1F591F59" w14:textId="60004AB4"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393 Subsection 248(1)</w:t>
      </w:r>
    </w:p>
    <w:p w14:paraId="39144CCF"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Omit sections 64 to 68 (inclusive)”, substitute “Division 5 of Part IV”.</w:t>
      </w:r>
    </w:p>
    <w:p w14:paraId="5AD372DF" w14:textId="59D7AE2E"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394 Subsection 248(1)</w:t>
      </w:r>
    </w:p>
    <w:p w14:paraId="7CEAAE66"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Omit “138H”, substitute “139H”.</w:t>
      </w:r>
    </w:p>
    <w:p w14:paraId="523173A4" w14:textId="21ACF69C"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395 Subsection 248(1)</w:t>
      </w:r>
    </w:p>
    <w:p w14:paraId="4E2E4CB2" w14:textId="77777777" w:rsidR="006447FE" w:rsidRPr="00CB4675" w:rsidRDefault="006447FE" w:rsidP="006447FE">
      <w:pPr>
        <w:pStyle w:val="BodyText31"/>
        <w:spacing w:before="120" w:line="240" w:lineRule="auto"/>
        <w:ind w:left="630" w:firstLine="0"/>
        <w:rPr>
          <w:sz w:val="22"/>
          <w:szCs w:val="22"/>
        </w:rPr>
      </w:pPr>
      <w:r w:rsidRPr="00CB4675">
        <w:rPr>
          <w:rStyle w:val="BodyText1"/>
          <w:sz w:val="22"/>
          <w:szCs w:val="22"/>
        </w:rPr>
        <w:t>Omit “the prescribed modifications (if any)”, substitute “any modifications prescribed by the regulations”.</w:t>
      </w:r>
    </w:p>
    <w:p w14:paraId="614114A4" w14:textId="00CF0BB9"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396 Subsection 248(3)</w:t>
      </w:r>
    </w:p>
    <w:p w14:paraId="18C1B877"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Omit “rules”, substitute “regulations”.</w:t>
      </w:r>
    </w:p>
    <w:p w14:paraId="5ACE5B63" w14:textId="734BE59C"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397 Subsections 252A(2), (4) and (5)</w:t>
      </w:r>
    </w:p>
    <w:p w14:paraId="3994BA9C"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Omit “Registrar” (wherever occurring), substitute “Official Receiver”.</w:t>
      </w:r>
    </w:p>
    <w:p w14:paraId="19C7BDC1" w14:textId="0B408A19"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398 Subsection 252A(3)</w:t>
      </w:r>
    </w:p>
    <w:p w14:paraId="1EC748BE"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Repeal the subsection.</w:t>
      </w:r>
    </w:p>
    <w:p w14:paraId="5E3E5A44" w14:textId="5255169A"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399 Section 253C</w:t>
      </w:r>
    </w:p>
    <w:p w14:paraId="1919DA37"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Repeal the section, substitute:</w:t>
      </w:r>
    </w:p>
    <w:p w14:paraId="0FD53EF5" w14:textId="77777777" w:rsidR="006447FE" w:rsidRPr="00CB4675" w:rsidRDefault="006447FE" w:rsidP="006447FE">
      <w:pPr>
        <w:pStyle w:val="Bodytext110"/>
        <w:spacing w:before="120" w:line="240" w:lineRule="auto"/>
        <w:jc w:val="left"/>
        <w:rPr>
          <w:sz w:val="22"/>
          <w:szCs w:val="22"/>
        </w:rPr>
      </w:pPr>
      <w:r w:rsidRPr="00CB4675">
        <w:rPr>
          <w:rStyle w:val="Bodytext1111pt0"/>
        </w:rPr>
        <w:t>253C Notice about stay under proclaimed law</w:t>
      </w:r>
    </w:p>
    <w:p w14:paraId="02DD01B8" w14:textId="77777777" w:rsidR="006447FE" w:rsidRPr="00CB4675" w:rsidRDefault="006447FE" w:rsidP="006447FE">
      <w:pPr>
        <w:pStyle w:val="BodyText31"/>
        <w:spacing w:before="120" w:line="240" w:lineRule="auto"/>
        <w:ind w:left="990" w:firstLine="0"/>
        <w:rPr>
          <w:sz w:val="22"/>
          <w:szCs w:val="22"/>
        </w:rPr>
      </w:pPr>
      <w:r w:rsidRPr="00CB4675">
        <w:rPr>
          <w:rStyle w:val="BodyText1"/>
          <w:sz w:val="22"/>
          <w:szCs w:val="22"/>
        </w:rPr>
        <w:t>The relevant authority may give to the Official Receiver a written notice that a stay under a proclaimed law applies to a person specified in the notice.</w:t>
      </w:r>
    </w:p>
    <w:p w14:paraId="7397929C" w14:textId="417474C7"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400 Section 253D</w:t>
      </w:r>
    </w:p>
    <w:p w14:paraId="18E04F4E"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Repeal the section.</w:t>
      </w:r>
    </w:p>
    <w:p w14:paraId="704F2BA4" w14:textId="7967F191"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401 Subsection 253E(1)</w:t>
      </w:r>
    </w:p>
    <w:p w14:paraId="284A1749"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Omit “Registrar”, substitute “Official Receiver”.</w:t>
      </w:r>
    </w:p>
    <w:p w14:paraId="3D6C03CB" w14:textId="5D9531B5"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402 Section 253F</w:t>
      </w:r>
    </w:p>
    <w:p w14:paraId="73DA4607"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Repeal the section, substitute:</w:t>
      </w:r>
    </w:p>
    <w:p w14:paraId="17BD7F18" w14:textId="77777777" w:rsidR="007D1452" w:rsidRPr="00CB4675" w:rsidRDefault="007D1452" w:rsidP="006447FE">
      <w:pPr>
        <w:spacing w:before="120"/>
        <w:rPr>
          <w:rStyle w:val="Bodytext158pt1"/>
          <w:rFonts w:eastAsia="Courier New"/>
          <w:sz w:val="22"/>
          <w:szCs w:val="22"/>
        </w:rPr>
        <w:sectPr w:rsidR="007D1452" w:rsidRPr="00CB4675" w:rsidSect="00FA05DC">
          <w:pgSz w:w="12240" w:h="15840" w:code="1"/>
          <w:pgMar w:top="1440" w:right="1440" w:bottom="1440" w:left="1440" w:header="450" w:footer="375" w:gutter="0"/>
          <w:cols w:space="720"/>
          <w:noEndnote/>
          <w:docGrid w:linePitch="360"/>
        </w:sectPr>
      </w:pPr>
    </w:p>
    <w:p w14:paraId="5BC17BA2" w14:textId="77777777" w:rsidR="006447FE" w:rsidRPr="00CB4675" w:rsidRDefault="006447FE" w:rsidP="006447FE">
      <w:pPr>
        <w:pStyle w:val="Bodytext110"/>
        <w:spacing w:before="120" w:line="240" w:lineRule="auto"/>
        <w:jc w:val="left"/>
        <w:rPr>
          <w:sz w:val="22"/>
          <w:szCs w:val="22"/>
        </w:rPr>
      </w:pPr>
      <w:r w:rsidRPr="00CB4675">
        <w:rPr>
          <w:rStyle w:val="Bodytext1111pt0"/>
        </w:rPr>
        <w:lastRenderedPageBreak/>
        <w:t>253F Relevant authority may be heard on application relating to debtor’s petition</w:t>
      </w:r>
    </w:p>
    <w:p w14:paraId="28B0CD5F" w14:textId="77777777" w:rsidR="006447FE" w:rsidRPr="00CB4675" w:rsidRDefault="006447FE" w:rsidP="006447FE">
      <w:pPr>
        <w:pStyle w:val="BodyText31"/>
        <w:tabs>
          <w:tab w:val="left" w:pos="1090"/>
        </w:tabs>
        <w:spacing w:before="120" w:line="240" w:lineRule="auto"/>
        <w:ind w:firstLine="630"/>
        <w:rPr>
          <w:sz w:val="22"/>
          <w:szCs w:val="22"/>
        </w:rPr>
      </w:pPr>
      <w:r w:rsidRPr="00CB4675">
        <w:rPr>
          <w:rStyle w:val="BodyText1"/>
          <w:sz w:val="22"/>
          <w:szCs w:val="22"/>
        </w:rPr>
        <w:t>(1) The relevant authority may appear and be heard at the hearing of:</w:t>
      </w:r>
    </w:p>
    <w:p w14:paraId="21C36EFC" w14:textId="77777777" w:rsidR="006447FE" w:rsidRPr="00CB4675" w:rsidRDefault="006447FE" w:rsidP="006447FE">
      <w:pPr>
        <w:pStyle w:val="BodyText31"/>
        <w:tabs>
          <w:tab w:val="left" w:pos="1518"/>
        </w:tabs>
        <w:spacing w:before="120" w:line="240" w:lineRule="auto"/>
        <w:ind w:left="1440" w:hanging="360"/>
        <w:rPr>
          <w:sz w:val="22"/>
          <w:szCs w:val="22"/>
        </w:rPr>
      </w:pPr>
      <w:r w:rsidRPr="00CB4675">
        <w:rPr>
          <w:rStyle w:val="BodyText1"/>
          <w:sz w:val="22"/>
          <w:szCs w:val="22"/>
        </w:rPr>
        <w:t>(a) an application under subsection 55(6A) for leave to present a petition against a debtor in relation to whom a stay applies under a proclaimed law; or</w:t>
      </w:r>
    </w:p>
    <w:p w14:paraId="6185793C" w14:textId="77777777" w:rsidR="006447FE" w:rsidRPr="00CB4675" w:rsidRDefault="006447FE" w:rsidP="006447FE">
      <w:pPr>
        <w:pStyle w:val="BodyText31"/>
        <w:tabs>
          <w:tab w:val="left" w:pos="1518"/>
        </w:tabs>
        <w:spacing w:before="120" w:line="240" w:lineRule="auto"/>
        <w:ind w:left="1440" w:hanging="360"/>
        <w:rPr>
          <w:sz w:val="22"/>
          <w:szCs w:val="22"/>
        </w:rPr>
      </w:pPr>
      <w:r w:rsidRPr="00CB4675">
        <w:rPr>
          <w:rStyle w:val="BodyText1"/>
          <w:sz w:val="22"/>
          <w:szCs w:val="22"/>
        </w:rPr>
        <w:t>(b) an application under subsection 56A(7) by a person to whom a stay under a proclaimed law applies for the Court’s permission to join in presenting a petition against a partnership; or</w:t>
      </w:r>
    </w:p>
    <w:p w14:paraId="5888DBC5" w14:textId="77777777" w:rsidR="006447FE" w:rsidRPr="00CB4675" w:rsidRDefault="006447FE" w:rsidP="006447FE">
      <w:pPr>
        <w:pStyle w:val="BodyText31"/>
        <w:tabs>
          <w:tab w:val="left" w:pos="1518"/>
        </w:tabs>
        <w:spacing w:before="120" w:line="240" w:lineRule="auto"/>
        <w:ind w:left="1440" w:hanging="360"/>
        <w:rPr>
          <w:sz w:val="22"/>
          <w:szCs w:val="22"/>
        </w:rPr>
      </w:pPr>
      <w:r w:rsidRPr="00CB4675">
        <w:rPr>
          <w:rStyle w:val="BodyText1"/>
          <w:sz w:val="22"/>
          <w:szCs w:val="22"/>
        </w:rPr>
        <w:t>(c) an application under subsection 57(8) by a person in relation to whom a stay under a proclaimed law applies for leave to join in presenting a petition under section 57.</w:t>
      </w:r>
    </w:p>
    <w:p w14:paraId="156400C4" w14:textId="77777777" w:rsidR="006447FE" w:rsidRPr="00CB4675" w:rsidRDefault="006447FE" w:rsidP="006447FE">
      <w:pPr>
        <w:pStyle w:val="BodyText31"/>
        <w:tabs>
          <w:tab w:val="left" w:pos="1090"/>
        </w:tabs>
        <w:spacing w:before="120" w:line="240" w:lineRule="auto"/>
        <w:ind w:firstLine="630"/>
        <w:rPr>
          <w:sz w:val="22"/>
          <w:szCs w:val="22"/>
        </w:rPr>
      </w:pPr>
      <w:r w:rsidRPr="00CB4675">
        <w:rPr>
          <w:rStyle w:val="BodyText1"/>
          <w:sz w:val="22"/>
          <w:szCs w:val="22"/>
        </w:rPr>
        <w:t>(2) The relevant authority may appear in person or be represented by a barrister or solicitor.</w:t>
      </w:r>
    </w:p>
    <w:p w14:paraId="387E1DC5" w14:textId="7CC79208" w:rsidR="006447FE" w:rsidRPr="008E0EFF" w:rsidRDefault="008E0EFF" w:rsidP="006447FE">
      <w:pPr>
        <w:spacing w:before="120"/>
        <w:rPr>
          <w:rFonts w:ascii="Helvetica" w:hAnsi="Helvetica" w:cs="Times New Roman"/>
          <w:b/>
          <w:sz w:val="22"/>
          <w:szCs w:val="22"/>
        </w:rPr>
      </w:pPr>
      <w:r>
        <w:rPr>
          <w:rFonts w:ascii="Helvetica" w:hAnsi="Helvetica" w:cs="Times New Roman"/>
          <w:b/>
          <w:sz w:val="22"/>
          <w:szCs w:val="22"/>
        </w:rPr>
        <w:t>403 Paragraph 254(1</w:t>
      </w:r>
      <w:r w:rsidR="006447FE" w:rsidRPr="008E0EFF">
        <w:rPr>
          <w:rFonts w:ascii="Helvetica" w:hAnsi="Helvetica" w:cs="Times New Roman"/>
          <w:b/>
          <w:sz w:val="22"/>
          <w:szCs w:val="22"/>
        </w:rPr>
        <w:t>)(b)</w:t>
      </w:r>
    </w:p>
    <w:p w14:paraId="5948DBB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whether the deed was executed under this Act or the repealed Act”.</w:t>
      </w:r>
    </w:p>
    <w:p w14:paraId="5B22E54F" w14:textId="7FFE585D" w:rsidR="006447FE" w:rsidRPr="008E0EFF" w:rsidRDefault="008E0EFF" w:rsidP="006447FE">
      <w:pPr>
        <w:spacing w:before="120"/>
        <w:rPr>
          <w:rFonts w:ascii="Helvetica" w:hAnsi="Helvetica" w:cs="Times New Roman"/>
          <w:b/>
          <w:sz w:val="22"/>
          <w:szCs w:val="22"/>
        </w:rPr>
      </w:pPr>
      <w:r>
        <w:rPr>
          <w:rFonts w:ascii="Helvetica" w:hAnsi="Helvetica" w:cs="Times New Roman"/>
          <w:b/>
          <w:sz w:val="22"/>
          <w:szCs w:val="22"/>
        </w:rPr>
        <w:t>404 Paragraph 234(1</w:t>
      </w:r>
      <w:r w:rsidR="006447FE" w:rsidRPr="008E0EFF">
        <w:rPr>
          <w:rFonts w:ascii="Helvetica" w:hAnsi="Helvetica" w:cs="Times New Roman"/>
          <w:b/>
          <w:sz w:val="22"/>
          <w:szCs w:val="22"/>
        </w:rPr>
        <w:t>)(c)</w:t>
      </w:r>
    </w:p>
    <w:p w14:paraId="64C3E702"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whether the composition or scheme was accepted or approved under this Act or the repealed Act”.</w:t>
      </w:r>
    </w:p>
    <w:p w14:paraId="4A82135D" w14:textId="1259519B" w:rsidR="006447FE" w:rsidRPr="008E0EFF" w:rsidRDefault="008E0EFF" w:rsidP="006447FE">
      <w:pPr>
        <w:spacing w:before="120"/>
        <w:rPr>
          <w:rFonts w:ascii="Helvetica" w:hAnsi="Helvetica" w:cs="Times New Roman"/>
          <w:b/>
          <w:sz w:val="22"/>
          <w:szCs w:val="22"/>
        </w:rPr>
      </w:pPr>
      <w:r>
        <w:rPr>
          <w:rFonts w:ascii="Helvetica" w:hAnsi="Helvetica" w:cs="Times New Roman"/>
          <w:b/>
          <w:sz w:val="22"/>
          <w:szCs w:val="22"/>
        </w:rPr>
        <w:t>405 Paragraph 254(1</w:t>
      </w:r>
      <w:r w:rsidR="006447FE" w:rsidRPr="008E0EFF">
        <w:rPr>
          <w:rFonts w:ascii="Helvetica" w:hAnsi="Helvetica" w:cs="Times New Roman"/>
          <w:b/>
          <w:sz w:val="22"/>
          <w:szCs w:val="22"/>
        </w:rPr>
        <w:t>)(d)</w:t>
      </w:r>
    </w:p>
    <w:p w14:paraId="7B2DB63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“Part X of the repealed Act or”.</w:t>
      </w:r>
    </w:p>
    <w:p w14:paraId="23B55219" w14:textId="58A6E7B1"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406 Subsection 254(4)</w:t>
      </w:r>
    </w:p>
    <w:p w14:paraId="7E1B605F"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“Minister” (wherever occurring), substitute “Official Receiver”.</w:t>
      </w:r>
    </w:p>
    <w:p w14:paraId="7B4D0DCD" w14:textId="76D8C9C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407 Section 255</w:t>
      </w:r>
    </w:p>
    <w:p w14:paraId="561763E3"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 substitute:</w:t>
      </w:r>
    </w:p>
    <w:p w14:paraId="5A5FE364" w14:textId="77777777" w:rsidR="006447FE" w:rsidRPr="00CB4675" w:rsidRDefault="006447FE" w:rsidP="006447FE">
      <w:pPr>
        <w:pStyle w:val="Bodytext110"/>
        <w:spacing w:before="120" w:line="240" w:lineRule="auto"/>
        <w:jc w:val="left"/>
        <w:rPr>
          <w:sz w:val="22"/>
          <w:szCs w:val="22"/>
        </w:rPr>
      </w:pPr>
      <w:r w:rsidRPr="00CB4675">
        <w:rPr>
          <w:rStyle w:val="Bodytext1111pt0"/>
        </w:rPr>
        <w:t>255 Record of proceedings or evidence</w:t>
      </w:r>
    </w:p>
    <w:p w14:paraId="2BA34AB2" w14:textId="77777777" w:rsidR="006447FE" w:rsidRPr="00CB4675" w:rsidRDefault="006447FE" w:rsidP="007D1452">
      <w:pPr>
        <w:pStyle w:val="BodyText31"/>
        <w:spacing w:before="120" w:line="240" w:lineRule="auto"/>
        <w:ind w:left="927" w:hanging="297"/>
        <w:rPr>
          <w:sz w:val="22"/>
          <w:szCs w:val="22"/>
        </w:rPr>
      </w:pPr>
      <w:r w:rsidRPr="00CB4675">
        <w:rPr>
          <w:rStyle w:val="BodyText1"/>
          <w:sz w:val="22"/>
          <w:szCs w:val="22"/>
        </w:rPr>
        <w:t>(1) A transcript or electronic or magnetic recording that purports to be a record of proceedings under section 77C or 81, or of proceedings before a court, is to be taken to be a record of that kind, unless the contrary is proved.</w:t>
      </w:r>
    </w:p>
    <w:p w14:paraId="32756090" w14:textId="77777777" w:rsidR="006447FE" w:rsidRPr="00CB4675" w:rsidRDefault="006447FE" w:rsidP="007D1452">
      <w:pPr>
        <w:pStyle w:val="BodyText31"/>
        <w:spacing w:before="120" w:line="240" w:lineRule="auto"/>
        <w:ind w:left="927" w:hanging="297"/>
        <w:rPr>
          <w:sz w:val="22"/>
          <w:szCs w:val="22"/>
        </w:rPr>
      </w:pPr>
      <w:r w:rsidRPr="00CB4675">
        <w:rPr>
          <w:rStyle w:val="BodyText1"/>
          <w:sz w:val="22"/>
          <w:szCs w:val="22"/>
        </w:rPr>
        <w:t>(2) The transcript or recording is admissible as evidence of the matters described by a person whose words are recorded in the transcript</w:t>
      </w:r>
    </w:p>
    <w:p w14:paraId="5C063C3E" w14:textId="77777777" w:rsidR="007D1452" w:rsidRPr="00CB4675" w:rsidRDefault="007D1452" w:rsidP="006447FE">
      <w:pPr>
        <w:spacing w:before="120"/>
        <w:rPr>
          <w:rStyle w:val="Bodytext158pt1"/>
          <w:rFonts w:eastAsia="Courier New"/>
          <w:sz w:val="22"/>
          <w:szCs w:val="22"/>
        </w:rPr>
        <w:sectPr w:rsidR="007D1452" w:rsidRPr="00CB4675" w:rsidSect="00FA05DC">
          <w:pgSz w:w="12240" w:h="15840" w:code="1"/>
          <w:pgMar w:top="1440" w:right="1440" w:bottom="1440" w:left="1440" w:header="450" w:footer="375" w:gutter="0"/>
          <w:cols w:space="720"/>
          <w:noEndnote/>
          <w:docGrid w:linePitch="360"/>
        </w:sectPr>
      </w:pPr>
    </w:p>
    <w:p w14:paraId="7641FEBF" w14:textId="77777777" w:rsidR="006447FE" w:rsidRPr="00CB4675" w:rsidRDefault="006447FE" w:rsidP="007D1452">
      <w:pPr>
        <w:pStyle w:val="BodyText31"/>
        <w:spacing w:before="120" w:line="240" w:lineRule="auto"/>
        <w:ind w:left="936" w:firstLine="0"/>
        <w:rPr>
          <w:sz w:val="22"/>
          <w:szCs w:val="22"/>
        </w:rPr>
      </w:pPr>
      <w:r w:rsidRPr="00CB4675">
        <w:rPr>
          <w:rStyle w:val="BodyText1"/>
          <w:sz w:val="22"/>
          <w:szCs w:val="22"/>
        </w:rPr>
        <w:lastRenderedPageBreak/>
        <w:t>or recording, unless the Court, or a court in which the transcript is sought to be introduced, makes an order to the contrary.</w:t>
      </w:r>
    </w:p>
    <w:p w14:paraId="5CD6D8A0" w14:textId="77777777" w:rsidR="006447FE" w:rsidRPr="00CB4675" w:rsidRDefault="006447FE" w:rsidP="007D1452">
      <w:pPr>
        <w:pStyle w:val="BodyText31"/>
        <w:tabs>
          <w:tab w:val="left" w:pos="1110"/>
        </w:tabs>
        <w:spacing w:before="120" w:line="240" w:lineRule="auto"/>
        <w:ind w:left="954" w:hanging="324"/>
        <w:rPr>
          <w:sz w:val="22"/>
          <w:szCs w:val="22"/>
        </w:rPr>
      </w:pPr>
      <w:r w:rsidRPr="00CB4675">
        <w:rPr>
          <w:rStyle w:val="BodyText1"/>
          <w:sz w:val="22"/>
          <w:szCs w:val="22"/>
        </w:rPr>
        <w:t>(3) The cost of preparing a transcript or recording is an expense of administration of the estate of the bankrupt or debtor to which the matters recorded relate.</w:t>
      </w:r>
    </w:p>
    <w:p w14:paraId="39415A0D" w14:textId="6F3239B3"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408 Sections 259 and 260</w:t>
      </w:r>
    </w:p>
    <w:p w14:paraId="1B287C17"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sections.</w:t>
      </w:r>
    </w:p>
    <w:p w14:paraId="7B2D5040" w14:textId="53C07FED"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409 Subsection 262(1)</w:t>
      </w:r>
    </w:p>
    <w:p w14:paraId="146C958C"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“a Registrar,”.</w:t>
      </w:r>
    </w:p>
    <w:p w14:paraId="24B1DDB9" w14:textId="4534A9DD"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 xml:space="preserve">410 Subsection 263(3) (definition of </w:t>
      </w:r>
      <w:r w:rsidRPr="008E0EFF">
        <w:rPr>
          <w:rFonts w:ascii="Helvetica" w:hAnsi="Helvetica"/>
          <w:b/>
          <w:i/>
          <w:iCs/>
        </w:rPr>
        <w:t>composition</w:t>
      </w:r>
      <w:r w:rsidRPr="008E0EFF">
        <w:rPr>
          <w:rFonts w:ascii="Helvetica" w:hAnsi="Helvetica"/>
          <w:b/>
          <w:iCs/>
        </w:rPr>
        <w:t>)</w:t>
      </w:r>
    </w:p>
    <w:p w14:paraId="5693CF15"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“includes a composition under Division 5 of Part IV of the repealed Act or under Part XI of the repealed Act but”.</w:t>
      </w:r>
    </w:p>
    <w:p w14:paraId="7F7C4067" w14:textId="18010541"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 xml:space="preserve">411 Subsection 263(3) (definition of </w:t>
      </w:r>
      <w:r w:rsidRPr="008E0EFF">
        <w:rPr>
          <w:rFonts w:ascii="Helvetica" w:hAnsi="Helvetica"/>
          <w:b/>
          <w:i/>
          <w:iCs/>
        </w:rPr>
        <w:t>deceased person</w:t>
      </w:r>
      <w:r w:rsidRPr="008E0EFF">
        <w:rPr>
          <w:rFonts w:ascii="Helvetica" w:hAnsi="Helvetica"/>
          <w:b/>
          <w:iCs/>
        </w:rPr>
        <w:t>)</w:t>
      </w:r>
    </w:p>
    <w:p w14:paraId="5CBF9F36"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“or Part X of the repealed Act”.</w:t>
      </w:r>
    </w:p>
    <w:p w14:paraId="3E4BB4C2" w14:textId="67E122D3"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 xml:space="preserve">412 Subsection 263(3) (definition of </w:t>
      </w:r>
      <w:r w:rsidRPr="008E0EFF">
        <w:rPr>
          <w:rFonts w:ascii="Helvetica" w:hAnsi="Helvetica"/>
          <w:b/>
          <w:i/>
          <w:iCs/>
        </w:rPr>
        <w:t>deed of arrangement</w:t>
      </w:r>
      <w:r w:rsidRPr="008E0EFF">
        <w:rPr>
          <w:rFonts w:ascii="Helvetica" w:hAnsi="Helvetica"/>
          <w:b/>
          <w:iCs/>
        </w:rPr>
        <w:t>)</w:t>
      </w:r>
    </w:p>
    <w:p w14:paraId="79623DA8"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“includes a deed of arrangement under Part XII of the repealed Act but”.</w:t>
      </w:r>
    </w:p>
    <w:p w14:paraId="48E4454D" w14:textId="72A455B1"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 xml:space="preserve">413 Subsection 263(3) (definition of </w:t>
      </w:r>
      <w:r w:rsidRPr="008E0EFF">
        <w:rPr>
          <w:rFonts w:ascii="Helvetica" w:hAnsi="Helvetica"/>
          <w:b/>
          <w:i/>
          <w:iCs/>
        </w:rPr>
        <w:t>deed of assignment</w:t>
      </w:r>
      <w:r w:rsidRPr="008E0EFF">
        <w:rPr>
          <w:rFonts w:ascii="Helvetica" w:hAnsi="Helvetica"/>
          <w:b/>
          <w:iCs/>
        </w:rPr>
        <w:t>)</w:t>
      </w:r>
    </w:p>
    <w:p w14:paraId="78436AC5"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definition.</w:t>
      </w:r>
    </w:p>
    <w:p w14:paraId="4D63F290" w14:textId="11C9764E"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 xml:space="preserve">414 Subsection 263(3) (definition of </w:t>
      </w:r>
      <w:r w:rsidRPr="008E0EFF">
        <w:rPr>
          <w:rFonts w:ascii="Helvetica" w:hAnsi="Helvetica"/>
          <w:b/>
          <w:i/>
          <w:iCs/>
        </w:rPr>
        <w:t>scheme of arrangement</w:t>
      </w:r>
      <w:r w:rsidRPr="008E0EFF">
        <w:rPr>
          <w:rFonts w:ascii="Helvetica" w:hAnsi="Helvetica"/>
          <w:b/>
          <w:iCs/>
        </w:rPr>
        <w:t>)</w:t>
      </w:r>
    </w:p>
    <w:p w14:paraId="0E5D66D7"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“includes a scheme of arrangement under Division 5 of Part IV of the repealed Act or under Part XI of the repealed Act but”.</w:t>
      </w:r>
    </w:p>
    <w:p w14:paraId="303F087E" w14:textId="274C45DA"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415 Section 263C</w:t>
      </w:r>
    </w:p>
    <w:p w14:paraId="7D35A110"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 substitute:</w:t>
      </w:r>
    </w:p>
    <w:p w14:paraId="0D70D41C" w14:textId="77777777" w:rsidR="006447FE" w:rsidRPr="00CB4675" w:rsidRDefault="006447FE" w:rsidP="006447FE">
      <w:pPr>
        <w:pStyle w:val="Bodytext110"/>
        <w:spacing w:before="120" w:line="240" w:lineRule="auto"/>
        <w:jc w:val="left"/>
        <w:rPr>
          <w:sz w:val="22"/>
          <w:szCs w:val="22"/>
        </w:rPr>
      </w:pPr>
      <w:r w:rsidRPr="00CB4675">
        <w:rPr>
          <w:rStyle w:val="Bodytext1111pt0"/>
        </w:rPr>
        <w:t>263C False claims about a creditor’s entitlement to vote</w:t>
      </w:r>
    </w:p>
    <w:p w14:paraId="3C85DBDD" w14:textId="77777777" w:rsidR="006447FE" w:rsidRPr="00CB4675" w:rsidRDefault="006447FE" w:rsidP="007D1452">
      <w:pPr>
        <w:pStyle w:val="BodyText31"/>
        <w:tabs>
          <w:tab w:val="left" w:pos="1110"/>
        </w:tabs>
        <w:spacing w:before="120" w:line="240" w:lineRule="auto"/>
        <w:ind w:left="936" w:hanging="306"/>
        <w:rPr>
          <w:sz w:val="22"/>
          <w:szCs w:val="22"/>
        </w:rPr>
      </w:pPr>
      <w:r w:rsidRPr="00CB4675">
        <w:rPr>
          <w:rStyle w:val="BodyText1"/>
          <w:sz w:val="22"/>
          <w:szCs w:val="22"/>
        </w:rPr>
        <w:t>(1) A creditor must not give to the trustee a section 64D statement knowing or reckless that the statement is false or misleading in a material particular.</w:t>
      </w:r>
    </w:p>
    <w:p w14:paraId="76506EC5" w14:textId="77777777" w:rsidR="006447FE" w:rsidRPr="00CB4675" w:rsidRDefault="006447FE" w:rsidP="007D1452">
      <w:pPr>
        <w:pStyle w:val="BodyText31"/>
        <w:spacing w:before="120" w:line="240" w:lineRule="auto"/>
        <w:ind w:firstLine="936"/>
        <w:rPr>
          <w:sz w:val="22"/>
          <w:szCs w:val="22"/>
        </w:rPr>
      </w:pPr>
      <w:r w:rsidRPr="00CB4675">
        <w:rPr>
          <w:rStyle w:val="BodyText1"/>
          <w:sz w:val="22"/>
          <w:szCs w:val="22"/>
        </w:rPr>
        <w:t>Penalty: Imprisonment for 6 months.</w:t>
      </w:r>
    </w:p>
    <w:p w14:paraId="06B67255" w14:textId="77777777" w:rsidR="007D1452" w:rsidRPr="00CB4675" w:rsidRDefault="007D1452" w:rsidP="006447FE">
      <w:pPr>
        <w:spacing w:before="120"/>
        <w:rPr>
          <w:rStyle w:val="Bodytext158pt1"/>
          <w:rFonts w:eastAsia="Courier New"/>
          <w:sz w:val="22"/>
          <w:szCs w:val="22"/>
        </w:rPr>
        <w:sectPr w:rsidR="007D1452" w:rsidRPr="00CB4675" w:rsidSect="00FA05DC">
          <w:pgSz w:w="12240" w:h="15840" w:code="1"/>
          <w:pgMar w:top="1440" w:right="1440" w:bottom="1440" w:left="1440" w:header="540" w:footer="375" w:gutter="0"/>
          <w:cols w:space="720"/>
          <w:noEndnote/>
          <w:docGrid w:linePitch="360"/>
        </w:sectPr>
      </w:pPr>
    </w:p>
    <w:p w14:paraId="204CD69C" w14:textId="77777777" w:rsidR="006447FE" w:rsidRPr="00CB4675" w:rsidRDefault="006447FE" w:rsidP="006447FE">
      <w:pPr>
        <w:pStyle w:val="BodyText31"/>
        <w:tabs>
          <w:tab w:val="left" w:pos="1149"/>
        </w:tabs>
        <w:spacing w:before="120" w:line="240" w:lineRule="auto"/>
        <w:ind w:firstLine="630"/>
        <w:rPr>
          <w:sz w:val="22"/>
          <w:szCs w:val="22"/>
        </w:rPr>
      </w:pPr>
      <w:r w:rsidRPr="00CB4675">
        <w:rPr>
          <w:rStyle w:val="BodyText1"/>
          <w:sz w:val="22"/>
          <w:szCs w:val="22"/>
        </w:rPr>
        <w:lastRenderedPageBreak/>
        <w:t>(2) In this section:</w:t>
      </w:r>
    </w:p>
    <w:p w14:paraId="3ED1ED32" w14:textId="77777777" w:rsidR="006447FE" w:rsidRPr="00CB4675" w:rsidRDefault="006447FE" w:rsidP="006447FE">
      <w:pPr>
        <w:pStyle w:val="BodyText31"/>
        <w:spacing w:before="120" w:line="240" w:lineRule="auto"/>
        <w:ind w:firstLine="990"/>
        <w:rPr>
          <w:sz w:val="22"/>
          <w:szCs w:val="22"/>
        </w:rPr>
      </w:pPr>
      <w:r w:rsidRPr="00CB4675">
        <w:rPr>
          <w:rStyle w:val="BodytextItalic0"/>
          <w:b/>
          <w:sz w:val="22"/>
          <w:szCs w:val="22"/>
        </w:rPr>
        <w:t>give</w:t>
      </w:r>
      <w:r w:rsidRPr="00CB4675">
        <w:rPr>
          <w:rStyle w:val="BodyText1"/>
          <w:b/>
          <w:sz w:val="22"/>
          <w:szCs w:val="22"/>
        </w:rPr>
        <w:t xml:space="preserve"> </w:t>
      </w:r>
      <w:r w:rsidRPr="00CB4675">
        <w:rPr>
          <w:rStyle w:val="BodyText1"/>
          <w:sz w:val="22"/>
          <w:szCs w:val="22"/>
        </w:rPr>
        <w:t>includes cause to be given.</w:t>
      </w:r>
    </w:p>
    <w:p w14:paraId="16857ECB" w14:textId="77777777" w:rsidR="006447FE" w:rsidRPr="00CB4675" w:rsidRDefault="006447FE" w:rsidP="006447FE">
      <w:pPr>
        <w:pStyle w:val="BodyText31"/>
        <w:spacing w:before="120" w:line="240" w:lineRule="auto"/>
        <w:ind w:firstLine="990"/>
        <w:rPr>
          <w:sz w:val="22"/>
          <w:szCs w:val="22"/>
        </w:rPr>
      </w:pPr>
      <w:r w:rsidRPr="00CB4675">
        <w:rPr>
          <w:rStyle w:val="BodytextItalic0"/>
          <w:b/>
          <w:sz w:val="22"/>
          <w:szCs w:val="22"/>
        </w:rPr>
        <w:t>section 64D statement</w:t>
      </w:r>
      <w:r w:rsidRPr="00CB4675">
        <w:rPr>
          <w:rStyle w:val="BodyText1"/>
          <w:b/>
          <w:sz w:val="22"/>
          <w:szCs w:val="22"/>
        </w:rPr>
        <w:t xml:space="preserve"> </w:t>
      </w:r>
      <w:r w:rsidRPr="00CB4675">
        <w:rPr>
          <w:rStyle w:val="BodyText1"/>
          <w:sz w:val="22"/>
          <w:szCs w:val="22"/>
        </w:rPr>
        <w:t>means a statement that is:</w:t>
      </w:r>
    </w:p>
    <w:p w14:paraId="1A5DED3E" w14:textId="77777777" w:rsidR="006447FE" w:rsidRPr="00CB4675" w:rsidRDefault="006447FE" w:rsidP="00DA14FD">
      <w:pPr>
        <w:pStyle w:val="BodyText31"/>
        <w:tabs>
          <w:tab w:val="left" w:pos="1627"/>
        </w:tabs>
        <w:spacing w:before="120" w:line="240" w:lineRule="auto"/>
        <w:ind w:left="1485" w:hanging="315"/>
        <w:rPr>
          <w:sz w:val="22"/>
          <w:szCs w:val="22"/>
        </w:rPr>
      </w:pPr>
      <w:r w:rsidRPr="00CB4675">
        <w:rPr>
          <w:rStyle w:val="BodyText1"/>
          <w:sz w:val="22"/>
          <w:szCs w:val="22"/>
        </w:rPr>
        <w:t>(a) described in section 64D, as that section applies of its own force, or as it is applied by another provision of this Act; and</w:t>
      </w:r>
    </w:p>
    <w:p w14:paraId="20631F8B" w14:textId="77777777" w:rsidR="006447FE" w:rsidRPr="00CB4675" w:rsidRDefault="006447FE" w:rsidP="006447FE">
      <w:pPr>
        <w:pStyle w:val="BodyText31"/>
        <w:tabs>
          <w:tab w:val="left" w:pos="1627"/>
        </w:tabs>
        <w:spacing w:before="120" w:line="240" w:lineRule="auto"/>
        <w:ind w:firstLine="1170"/>
        <w:rPr>
          <w:sz w:val="22"/>
          <w:szCs w:val="22"/>
        </w:rPr>
      </w:pPr>
      <w:r w:rsidRPr="00CB4675">
        <w:rPr>
          <w:rStyle w:val="BodyText1"/>
          <w:sz w:val="22"/>
          <w:szCs w:val="22"/>
        </w:rPr>
        <w:t>(b) given to the trustee at or before a meeting called for the purposes of Part IV, IX, X or XI.</w:t>
      </w:r>
    </w:p>
    <w:p w14:paraId="15BDDDEE" w14:textId="77777777" w:rsidR="006447FE" w:rsidRPr="00CB4675" w:rsidRDefault="006447FE" w:rsidP="006447FE">
      <w:pPr>
        <w:pStyle w:val="BodyText31"/>
        <w:spacing w:before="120" w:line="240" w:lineRule="auto"/>
        <w:ind w:firstLine="990"/>
        <w:rPr>
          <w:b/>
          <w:sz w:val="22"/>
          <w:szCs w:val="22"/>
        </w:rPr>
      </w:pPr>
      <w:r w:rsidRPr="00CB4675">
        <w:rPr>
          <w:rStyle w:val="BodytextItalic0"/>
          <w:b/>
          <w:sz w:val="22"/>
          <w:szCs w:val="22"/>
        </w:rPr>
        <w:t>trustee</w:t>
      </w:r>
      <w:r w:rsidRPr="00CB4675">
        <w:rPr>
          <w:rStyle w:val="BodyText1"/>
          <w:b/>
          <w:sz w:val="22"/>
          <w:szCs w:val="22"/>
        </w:rPr>
        <w:t xml:space="preserve"> </w:t>
      </w:r>
      <w:r w:rsidRPr="00CB4675">
        <w:rPr>
          <w:rStyle w:val="BodyText1"/>
          <w:sz w:val="22"/>
          <w:szCs w:val="22"/>
        </w:rPr>
        <w:t>means:</w:t>
      </w:r>
    </w:p>
    <w:p w14:paraId="2FF7C369" w14:textId="77777777" w:rsidR="006447FE" w:rsidRPr="00CB4675" w:rsidRDefault="006447FE" w:rsidP="006447FE">
      <w:pPr>
        <w:pStyle w:val="BodyText31"/>
        <w:tabs>
          <w:tab w:val="left" w:pos="1627"/>
        </w:tabs>
        <w:spacing w:before="120" w:line="240" w:lineRule="auto"/>
        <w:ind w:firstLine="1170"/>
        <w:rPr>
          <w:sz w:val="22"/>
          <w:szCs w:val="22"/>
        </w:rPr>
      </w:pPr>
      <w:r w:rsidRPr="00CB4675">
        <w:rPr>
          <w:rStyle w:val="BodyText1"/>
          <w:sz w:val="22"/>
          <w:szCs w:val="22"/>
        </w:rPr>
        <w:t>(a) a trustee in a bankruptcy; or</w:t>
      </w:r>
    </w:p>
    <w:p w14:paraId="4F1065B7" w14:textId="77777777" w:rsidR="006447FE" w:rsidRPr="00CB4675" w:rsidRDefault="006447FE" w:rsidP="006447FE">
      <w:pPr>
        <w:pStyle w:val="BodyText31"/>
        <w:tabs>
          <w:tab w:val="left" w:pos="1627"/>
        </w:tabs>
        <w:spacing w:before="120" w:line="240" w:lineRule="auto"/>
        <w:ind w:firstLine="1170"/>
        <w:rPr>
          <w:sz w:val="22"/>
          <w:szCs w:val="22"/>
        </w:rPr>
      </w:pPr>
      <w:r w:rsidRPr="00CB4675">
        <w:rPr>
          <w:rStyle w:val="BodyText1"/>
          <w:sz w:val="22"/>
          <w:szCs w:val="22"/>
        </w:rPr>
        <w:t>(b) a trustee of a composition or scheme of arrangement under Division 6 of Part IV; or</w:t>
      </w:r>
    </w:p>
    <w:p w14:paraId="431AFDC3" w14:textId="77777777" w:rsidR="006447FE" w:rsidRPr="00CB4675" w:rsidRDefault="006447FE" w:rsidP="00DA14FD">
      <w:pPr>
        <w:pStyle w:val="BodyText31"/>
        <w:tabs>
          <w:tab w:val="left" w:pos="1627"/>
        </w:tabs>
        <w:spacing w:before="120" w:line="240" w:lineRule="auto"/>
        <w:ind w:left="1494" w:hanging="324"/>
        <w:rPr>
          <w:sz w:val="22"/>
          <w:szCs w:val="22"/>
        </w:rPr>
      </w:pPr>
      <w:r w:rsidRPr="00CB4675">
        <w:rPr>
          <w:rStyle w:val="BodyText1"/>
          <w:sz w:val="22"/>
          <w:szCs w:val="22"/>
        </w:rPr>
        <w:t>(c) the Official Trustee when the Official Trustee has accepted for processing a debt agreement proposal; or</w:t>
      </w:r>
    </w:p>
    <w:p w14:paraId="7D860B56" w14:textId="77777777" w:rsidR="006447FE" w:rsidRPr="00CB4675" w:rsidRDefault="006447FE" w:rsidP="006447FE">
      <w:pPr>
        <w:pStyle w:val="BodyText31"/>
        <w:tabs>
          <w:tab w:val="left" w:pos="1627"/>
        </w:tabs>
        <w:spacing w:before="120" w:line="240" w:lineRule="auto"/>
        <w:ind w:firstLine="1170"/>
        <w:rPr>
          <w:sz w:val="22"/>
          <w:szCs w:val="22"/>
        </w:rPr>
      </w:pPr>
      <w:r w:rsidRPr="00CB4675">
        <w:rPr>
          <w:rStyle w:val="BodyText1"/>
          <w:sz w:val="22"/>
          <w:szCs w:val="22"/>
        </w:rPr>
        <w:t>(d) a controlling trustee as defined in Part X; or</w:t>
      </w:r>
    </w:p>
    <w:p w14:paraId="1A6DD8DB" w14:textId="77777777" w:rsidR="006447FE" w:rsidRPr="00CB4675" w:rsidRDefault="006447FE" w:rsidP="00DA14FD">
      <w:pPr>
        <w:pStyle w:val="BodyText31"/>
        <w:tabs>
          <w:tab w:val="left" w:pos="1627"/>
        </w:tabs>
        <w:spacing w:before="120" w:line="240" w:lineRule="auto"/>
        <w:ind w:left="1494" w:hanging="324"/>
        <w:rPr>
          <w:sz w:val="22"/>
          <w:szCs w:val="22"/>
        </w:rPr>
      </w:pPr>
      <w:r w:rsidRPr="00CB4675">
        <w:rPr>
          <w:rStyle w:val="BodyText1"/>
          <w:sz w:val="22"/>
          <w:szCs w:val="22"/>
        </w:rPr>
        <w:t>(e) a trustee of a deed of arrangement, a deed of assignment or a composition under Part X; or</w:t>
      </w:r>
    </w:p>
    <w:p w14:paraId="032511B8" w14:textId="77777777" w:rsidR="006447FE" w:rsidRPr="00CB4675" w:rsidRDefault="006447FE" w:rsidP="006447FE">
      <w:pPr>
        <w:pStyle w:val="BodyText31"/>
        <w:spacing w:before="120" w:line="240" w:lineRule="auto"/>
        <w:ind w:firstLine="1170"/>
        <w:rPr>
          <w:sz w:val="22"/>
          <w:szCs w:val="22"/>
        </w:rPr>
      </w:pPr>
      <w:r w:rsidRPr="00CB4675">
        <w:rPr>
          <w:rStyle w:val="BodyText1"/>
          <w:sz w:val="22"/>
          <w:szCs w:val="22"/>
        </w:rPr>
        <w:t>(f) a trustee of an estate being administered under Part XI.</w:t>
      </w:r>
    </w:p>
    <w:p w14:paraId="4025703F" w14:textId="4B1ECF3D"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416 Paragraph 264(a)</w:t>
      </w:r>
    </w:p>
    <w:p w14:paraId="775007C3"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“or Deputy Registrar".</w:t>
      </w:r>
    </w:p>
    <w:p w14:paraId="5446C3BE" w14:textId="703927BE"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417 Paragraph 267(1)(b)</w:t>
      </w:r>
    </w:p>
    <w:p w14:paraId="39D02C43"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“56(1)”, substitute “56B(1)”.</w:t>
      </w:r>
    </w:p>
    <w:p w14:paraId="023ED0D3" w14:textId="77EFF06C"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418 Paragraph 267(1)(c)</w:t>
      </w:r>
    </w:p>
    <w:p w14:paraId="3EDDD0E5" w14:textId="7B3E61C2" w:rsidR="006447FE" w:rsidRPr="00CB4675" w:rsidRDefault="008E0EFF" w:rsidP="006447FE">
      <w:pPr>
        <w:pStyle w:val="BodyText31"/>
        <w:spacing w:before="120" w:line="240" w:lineRule="auto"/>
        <w:ind w:firstLine="540"/>
        <w:rPr>
          <w:sz w:val="22"/>
          <w:szCs w:val="22"/>
        </w:rPr>
      </w:pPr>
      <w:r>
        <w:rPr>
          <w:rStyle w:val="BodyText1"/>
          <w:sz w:val="22"/>
          <w:szCs w:val="22"/>
        </w:rPr>
        <w:t>Omit “56(</w:t>
      </w:r>
      <w:r w:rsidR="006447FE" w:rsidRPr="00CB4675">
        <w:rPr>
          <w:rStyle w:val="BodyText1"/>
          <w:sz w:val="22"/>
          <w:szCs w:val="22"/>
        </w:rPr>
        <w:t>13)(a) or (b)”, substitute “56F(l)(a) or (b)".</w:t>
      </w:r>
    </w:p>
    <w:p w14:paraId="5EA3BB68" w14:textId="411BC219"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419 At the end of subsection 267(1)</w:t>
      </w:r>
    </w:p>
    <w:p w14:paraId="4A5969EF" w14:textId="77777777" w:rsidR="006447FE" w:rsidRPr="00CB4675" w:rsidRDefault="006447FE" w:rsidP="006447FE">
      <w:pPr>
        <w:pStyle w:val="BodyText31"/>
        <w:tabs>
          <w:tab w:val="left" w:pos="1202"/>
        </w:tabs>
        <w:spacing w:before="120" w:line="240" w:lineRule="auto"/>
        <w:ind w:firstLine="540"/>
        <w:rPr>
          <w:sz w:val="22"/>
          <w:szCs w:val="22"/>
        </w:rPr>
      </w:pPr>
      <w:r w:rsidRPr="00CB4675">
        <w:rPr>
          <w:rStyle w:val="BodyText1"/>
          <w:sz w:val="22"/>
          <w:szCs w:val="22"/>
        </w:rPr>
        <w:t>Add:</w:t>
      </w:r>
    </w:p>
    <w:p w14:paraId="6341D7E7" w14:textId="77777777" w:rsidR="006447FE" w:rsidRPr="00CB4675" w:rsidRDefault="006447FE" w:rsidP="006447FE">
      <w:pPr>
        <w:pStyle w:val="BodyText31"/>
        <w:spacing w:before="120" w:line="240" w:lineRule="auto"/>
        <w:ind w:left="1530" w:hanging="720"/>
        <w:rPr>
          <w:rStyle w:val="BodyText1"/>
          <w:sz w:val="22"/>
          <w:szCs w:val="22"/>
        </w:rPr>
      </w:pPr>
      <w:r w:rsidRPr="00CB4675">
        <w:rPr>
          <w:rStyle w:val="BodyText1"/>
          <w:sz w:val="22"/>
          <w:szCs w:val="22"/>
        </w:rPr>
        <w:t xml:space="preserve">; or (e) is given to the Official Trustee under section 185D with a debt agreement proposal; or </w:t>
      </w:r>
    </w:p>
    <w:p w14:paraId="7004B034" w14:textId="77777777" w:rsidR="006447FE" w:rsidRPr="00CB4675" w:rsidRDefault="006447FE" w:rsidP="006447FE">
      <w:pPr>
        <w:pStyle w:val="BodyText31"/>
        <w:spacing w:before="120" w:line="240" w:lineRule="auto"/>
        <w:ind w:left="1530" w:hanging="360"/>
        <w:rPr>
          <w:sz w:val="22"/>
          <w:szCs w:val="22"/>
        </w:rPr>
      </w:pPr>
      <w:r w:rsidRPr="00CB4675">
        <w:rPr>
          <w:rStyle w:val="BodyText1"/>
          <w:sz w:val="22"/>
          <w:szCs w:val="22"/>
        </w:rPr>
        <w:t>(f) is given to the controlling trustee under section 188A.</w:t>
      </w:r>
    </w:p>
    <w:p w14:paraId="7EE89B52" w14:textId="07219C75"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420 Subsections 273(6) and (7)</w:t>
      </w:r>
    </w:p>
    <w:p w14:paraId="3C9B904D"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subsections.</w:t>
      </w:r>
    </w:p>
    <w:p w14:paraId="36FBA906" w14:textId="1673578B"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421 Part XV</w:t>
      </w:r>
    </w:p>
    <w:p w14:paraId="6F9016DB"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Part.</w:t>
      </w:r>
    </w:p>
    <w:p w14:paraId="05C9BAEF" w14:textId="77777777" w:rsidR="00DA14FD" w:rsidRPr="00CB4675" w:rsidRDefault="00DA14FD" w:rsidP="006447FE">
      <w:pPr>
        <w:spacing w:before="120"/>
        <w:rPr>
          <w:rStyle w:val="Bodytext158pt1"/>
          <w:rFonts w:eastAsia="Courier New"/>
          <w:sz w:val="22"/>
          <w:szCs w:val="22"/>
        </w:rPr>
        <w:sectPr w:rsidR="00DA14FD" w:rsidRPr="00CB4675" w:rsidSect="00FA05DC">
          <w:pgSz w:w="12240" w:h="15840" w:code="1"/>
          <w:pgMar w:top="1440" w:right="1440" w:bottom="1440" w:left="1440" w:header="450" w:footer="465" w:gutter="0"/>
          <w:cols w:space="720"/>
          <w:noEndnote/>
          <w:docGrid w:linePitch="360"/>
        </w:sectPr>
      </w:pPr>
    </w:p>
    <w:p w14:paraId="2715218B" w14:textId="22554423"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lastRenderedPageBreak/>
        <w:t>422 After section 302A</w:t>
      </w:r>
    </w:p>
    <w:p w14:paraId="70B4863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Insert:</w:t>
      </w:r>
    </w:p>
    <w:p w14:paraId="588EF3EE" w14:textId="77777777" w:rsidR="006447FE" w:rsidRPr="00CB4675" w:rsidRDefault="006447FE" w:rsidP="006447FE">
      <w:pPr>
        <w:pStyle w:val="Bodytext110"/>
        <w:spacing w:before="120" w:line="240" w:lineRule="auto"/>
        <w:jc w:val="left"/>
        <w:rPr>
          <w:sz w:val="22"/>
          <w:szCs w:val="22"/>
        </w:rPr>
      </w:pPr>
      <w:r w:rsidRPr="00CB4675">
        <w:rPr>
          <w:rStyle w:val="Bodytext1111pt0"/>
        </w:rPr>
        <w:t>302B Certain provisions in trust deeds void</w:t>
      </w:r>
    </w:p>
    <w:p w14:paraId="7F30D197" w14:textId="77777777" w:rsidR="006447FE" w:rsidRPr="00CB4675" w:rsidRDefault="006447FE" w:rsidP="006447FE">
      <w:pPr>
        <w:pStyle w:val="BodyText31"/>
        <w:spacing w:before="120" w:line="240" w:lineRule="auto"/>
        <w:ind w:firstLine="990"/>
        <w:rPr>
          <w:sz w:val="22"/>
          <w:szCs w:val="22"/>
        </w:rPr>
      </w:pPr>
      <w:r w:rsidRPr="00CB4675">
        <w:rPr>
          <w:rStyle w:val="BodyText1"/>
          <w:sz w:val="22"/>
          <w:szCs w:val="22"/>
        </w:rPr>
        <w:t>A provision of a trust deed is void to the extent that it has the effect of:</w:t>
      </w:r>
    </w:p>
    <w:p w14:paraId="0EE58FC9" w14:textId="77777777" w:rsidR="006447FE" w:rsidRPr="00CB4675" w:rsidRDefault="006447FE" w:rsidP="006447FE">
      <w:pPr>
        <w:pStyle w:val="BodyText31"/>
        <w:tabs>
          <w:tab w:val="left" w:pos="1574"/>
        </w:tabs>
        <w:spacing w:before="120" w:line="240" w:lineRule="auto"/>
        <w:ind w:firstLine="1170"/>
        <w:rPr>
          <w:sz w:val="22"/>
          <w:szCs w:val="22"/>
        </w:rPr>
      </w:pPr>
      <w:r w:rsidRPr="00CB4675">
        <w:rPr>
          <w:rStyle w:val="BodyText1"/>
          <w:sz w:val="22"/>
          <w:szCs w:val="22"/>
        </w:rPr>
        <w:t>(a) cancelling, reducing or qualifying a beneficiary’s interest under the trust; or</w:t>
      </w:r>
    </w:p>
    <w:p w14:paraId="17C9C44D" w14:textId="77777777" w:rsidR="006447FE" w:rsidRPr="00CB4675" w:rsidRDefault="006447FE" w:rsidP="006447FE">
      <w:pPr>
        <w:pStyle w:val="BodyText31"/>
        <w:tabs>
          <w:tab w:val="left" w:pos="1574"/>
        </w:tabs>
        <w:spacing w:before="120" w:line="240" w:lineRule="auto"/>
        <w:ind w:firstLine="1170"/>
        <w:rPr>
          <w:sz w:val="22"/>
          <w:szCs w:val="22"/>
        </w:rPr>
      </w:pPr>
      <w:r w:rsidRPr="00CB4675">
        <w:rPr>
          <w:rStyle w:val="BodyText1"/>
          <w:sz w:val="22"/>
          <w:szCs w:val="22"/>
        </w:rPr>
        <w:t>(b) allowing the trustee to exercise a discretion to the detriment of a beneficiary’s interest;</w:t>
      </w:r>
    </w:p>
    <w:p w14:paraId="327C6CE1" w14:textId="77777777" w:rsidR="006447FE" w:rsidRPr="00CB4675" w:rsidRDefault="006447FE" w:rsidP="006447FE">
      <w:pPr>
        <w:pStyle w:val="BodyText31"/>
        <w:spacing w:before="120" w:line="240" w:lineRule="auto"/>
        <w:ind w:left="990" w:firstLine="0"/>
        <w:rPr>
          <w:sz w:val="22"/>
          <w:szCs w:val="22"/>
        </w:rPr>
      </w:pPr>
      <w:r w:rsidRPr="00CB4675">
        <w:rPr>
          <w:rStyle w:val="BodyText1"/>
          <w:sz w:val="22"/>
          <w:szCs w:val="22"/>
        </w:rPr>
        <w:t>if the beneficiary becomes a bankrupt, commits an act of bankruptcy or executes a deed of assignment or a deed of arrangement under this Act.</w:t>
      </w:r>
    </w:p>
    <w:p w14:paraId="6A69C256" w14:textId="286CE1DD"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423 Paragraph 303(a)</w:t>
      </w:r>
    </w:p>
    <w:p w14:paraId="76514BD5"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“or to the Registrar”.</w:t>
      </w:r>
    </w:p>
    <w:p w14:paraId="27D72E7B" w14:textId="4847E5F7" w:rsidR="006447FE" w:rsidRPr="000E5FEE" w:rsidRDefault="006447FE" w:rsidP="00DA14FD">
      <w:pPr>
        <w:pStyle w:val="Bodytext120"/>
        <w:spacing w:before="120" w:line="240" w:lineRule="auto"/>
        <w:ind w:firstLine="0"/>
        <w:jc w:val="left"/>
        <w:rPr>
          <w:sz w:val="20"/>
          <w:szCs w:val="22"/>
        </w:rPr>
      </w:pPr>
      <w:r w:rsidRPr="000E5FEE">
        <w:rPr>
          <w:rStyle w:val="Bodytext128pt1"/>
          <w:sz w:val="20"/>
          <w:szCs w:val="22"/>
        </w:rPr>
        <w:t>Note:</w:t>
      </w:r>
      <w:r w:rsidR="00DA14FD" w:rsidRPr="000E5FEE">
        <w:rPr>
          <w:rStyle w:val="Bodytext128pt1"/>
          <w:sz w:val="20"/>
          <w:szCs w:val="22"/>
        </w:rPr>
        <w:t xml:space="preserve"> </w:t>
      </w:r>
      <w:r w:rsidRPr="000E5FEE">
        <w:rPr>
          <w:rStyle w:val="Bodytext128pt1"/>
          <w:sz w:val="20"/>
          <w:szCs w:val="22"/>
        </w:rPr>
        <w:t>The</w:t>
      </w:r>
      <w:r w:rsidR="00DA14FD" w:rsidRPr="000E5FEE">
        <w:rPr>
          <w:rStyle w:val="Bodytext128pt1"/>
          <w:sz w:val="20"/>
          <w:szCs w:val="22"/>
        </w:rPr>
        <w:t xml:space="preserve"> </w:t>
      </w:r>
      <w:r w:rsidRPr="000E5FEE">
        <w:rPr>
          <w:rStyle w:val="Bodytext128pt1"/>
          <w:sz w:val="20"/>
          <w:szCs w:val="22"/>
        </w:rPr>
        <w:t xml:space="preserve">heading to section 303 is altered by omitting </w:t>
      </w:r>
      <w:r w:rsidRPr="008E0EFF">
        <w:rPr>
          <w:rStyle w:val="Bodytext128pt1"/>
          <w:sz w:val="20"/>
          <w:szCs w:val="22"/>
        </w:rPr>
        <w:t>"</w:t>
      </w:r>
      <w:r w:rsidRPr="000E5FEE">
        <w:rPr>
          <w:rStyle w:val="Bodytext128pt1"/>
          <w:b/>
          <w:sz w:val="20"/>
          <w:szCs w:val="22"/>
        </w:rPr>
        <w:t>or Registrar</w:t>
      </w:r>
      <w:r w:rsidRPr="008E0EFF">
        <w:rPr>
          <w:rStyle w:val="Bodytext128pt1"/>
          <w:sz w:val="20"/>
          <w:szCs w:val="22"/>
        </w:rPr>
        <w:t>".</w:t>
      </w:r>
    </w:p>
    <w:p w14:paraId="051EE128" w14:textId="2A5E6CED"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 xml:space="preserve">424 Subsection 304A(1) (paragraph (f) of the definition of </w:t>
      </w:r>
      <w:r w:rsidRPr="008E0EFF">
        <w:rPr>
          <w:rFonts w:ascii="Helvetica" w:hAnsi="Helvetica" w:cs="Times New Roman"/>
          <w:b/>
          <w:i/>
          <w:sz w:val="22"/>
          <w:szCs w:val="22"/>
        </w:rPr>
        <w:t>indexable amount</w:t>
      </w:r>
      <w:r w:rsidRPr="008E0EFF">
        <w:rPr>
          <w:rFonts w:ascii="Helvetica" w:hAnsi="Helvetica" w:cs="Times New Roman"/>
          <w:b/>
          <w:sz w:val="22"/>
          <w:szCs w:val="22"/>
        </w:rPr>
        <w:t>)</w:t>
      </w:r>
    </w:p>
    <w:p w14:paraId="0CB05F0D"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“rules”, substitute “regulations”.</w:t>
      </w:r>
    </w:p>
    <w:p w14:paraId="653B2CF1" w14:textId="426CFCEC"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 xml:space="preserve">425 Subsection 304A(1) (paragraph (i) of the definition of </w:t>
      </w:r>
      <w:r w:rsidRPr="008E0EFF">
        <w:rPr>
          <w:rFonts w:ascii="Helvetica" w:hAnsi="Helvetica" w:cs="Times New Roman"/>
          <w:b/>
          <w:i/>
          <w:sz w:val="22"/>
          <w:szCs w:val="22"/>
        </w:rPr>
        <w:t>indexable amount</w:t>
      </w:r>
      <w:r w:rsidRPr="008E0EFF">
        <w:rPr>
          <w:rFonts w:ascii="Helvetica" w:hAnsi="Helvetica" w:cs="Times New Roman"/>
          <w:b/>
          <w:sz w:val="22"/>
          <w:szCs w:val="22"/>
        </w:rPr>
        <w:t>)</w:t>
      </w:r>
    </w:p>
    <w:p w14:paraId="2A3814BC"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paragraph, substitute:</w:t>
      </w:r>
    </w:p>
    <w:p w14:paraId="44803B73" w14:textId="08A0B4CA" w:rsidR="006447FE" w:rsidRPr="00CB4675" w:rsidRDefault="006447FE" w:rsidP="006447FE">
      <w:pPr>
        <w:pStyle w:val="BodyText31"/>
        <w:tabs>
          <w:tab w:val="left" w:pos="1574"/>
        </w:tabs>
        <w:spacing w:before="120" w:line="240" w:lineRule="auto"/>
        <w:ind w:firstLine="1170"/>
        <w:rPr>
          <w:sz w:val="22"/>
          <w:szCs w:val="22"/>
        </w:rPr>
      </w:pPr>
      <w:r w:rsidRPr="00CB4675">
        <w:rPr>
          <w:rStyle w:val="BodyText1"/>
          <w:sz w:val="22"/>
          <w:szCs w:val="22"/>
        </w:rPr>
        <w:t>(i) the amount of $1,1</w:t>
      </w:r>
      <w:r w:rsidR="00361A2D">
        <w:rPr>
          <w:rStyle w:val="BodyText1"/>
          <w:sz w:val="22"/>
          <w:szCs w:val="22"/>
        </w:rPr>
        <w:t>09 referred to in subsection 161</w:t>
      </w:r>
      <w:r w:rsidRPr="00CB4675">
        <w:rPr>
          <w:rStyle w:val="BodyText1"/>
          <w:sz w:val="22"/>
          <w:szCs w:val="22"/>
        </w:rPr>
        <w:t>B(</w:t>
      </w:r>
      <w:r w:rsidR="008E0EFF">
        <w:rPr>
          <w:rStyle w:val="BodyText1"/>
          <w:sz w:val="22"/>
          <w:szCs w:val="22"/>
        </w:rPr>
        <w:t>1</w:t>
      </w:r>
      <w:r w:rsidRPr="00CB4675">
        <w:rPr>
          <w:rStyle w:val="BodyText1"/>
          <w:sz w:val="22"/>
          <w:szCs w:val="22"/>
        </w:rPr>
        <w:t>);</w:t>
      </w:r>
      <w:r w:rsidR="008E0EFF">
        <w:rPr>
          <w:rStyle w:val="BodyText1"/>
          <w:sz w:val="22"/>
          <w:szCs w:val="22"/>
        </w:rPr>
        <w:t xml:space="preserve"> </w:t>
      </w:r>
      <w:r w:rsidRPr="00CB4675">
        <w:rPr>
          <w:rStyle w:val="BodyText1"/>
          <w:sz w:val="22"/>
          <w:szCs w:val="22"/>
        </w:rPr>
        <w:t>or</w:t>
      </w:r>
    </w:p>
    <w:p w14:paraId="06758BBD" w14:textId="3F02E2C9"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426 Subsection 305(1)</w:t>
      </w:r>
    </w:p>
    <w:p w14:paraId="667E86C8"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“or Part X of the repealed Act”.</w:t>
      </w:r>
    </w:p>
    <w:p w14:paraId="1F059E8B" w14:textId="27B1D239"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427 Subsection 306B(1)</w:t>
      </w:r>
    </w:p>
    <w:p w14:paraId="35A005F3"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“filed”, substitute “given to a person”.</w:t>
      </w:r>
    </w:p>
    <w:p w14:paraId="571111BE" w14:textId="5FD2D1A5"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428 Subsection 306B(1)</w:t>
      </w:r>
    </w:p>
    <w:p w14:paraId="44E29764" w14:textId="08FAA556"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“19AA(2), 150(3), 154A(3)or 189A(1)”, substitute “155A(6), 155F(2) or 155</w:t>
      </w:r>
      <w:r w:rsidR="008E0EFF">
        <w:rPr>
          <w:rStyle w:val="BodyText1"/>
          <w:sz w:val="22"/>
          <w:szCs w:val="22"/>
        </w:rPr>
        <w:t>1</w:t>
      </w:r>
      <w:r w:rsidRPr="00CB4675">
        <w:rPr>
          <w:rStyle w:val="BodyText1"/>
          <w:sz w:val="22"/>
          <w:szCs w:val="22"/>
        </w:rPr>
        <w:t>(4) or section 189A”.</w:t>
      </w:r>
    </w:p>
    <w:p w14:paraId="43D6AA59" w14:textId="2C4A7A0E"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429 Subsection 309(1)</w:t>
      </w:r>
    </w:p>
    <w:p w14:paraId="1D51FC10"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subsection.</w:t>
      </w:r>
    </w:p>
    <w:p w14:paraId="6D3FC295" w14:textId="77777777" w:rsidR="00DA14FD" w:rsidRPr="00CB4675" w:rsidRDefault="00DA14FD" w:rsidP="006447FE">
      <w:pPr>
        <w:spacing w:before="120"/>
        <w:rPr>
          <w:rStyle w:val="Bodytext158pt1"/>
          <w:rFonts w:eastAsia="Courier New"/>
          <w:sz w:val="22"/>
          <w:szCs w:val="22"/>
        </w:rPr>
        <w:sectPr w:rsidR="00DA14FD" w:rsidRPr="00CB4675" w:rsidSect="00FA05DC">
          <w:pgSz w:w="12240" w:h="15840" w:code="1"/>
          <w:pgMar w:top="1440" w:right="1440" w:bottom="1440" w:left="1440" w:header="540" w:footer="375" w:gutter="0"/>
          <w:cols w:space="720"/>
          <w:noEndnote/>
          <w:docGrid w:linePitch="360"/>
        </w:sectPr>
      </w:pPr>
    </w:p>
    <w:p w14:paraId="4218C6FD" w14:textId="6288736F" w:rsidR="006447FE" w:rsidRPr="008E0EFF" w:rsidRDefault="008E0EFF" w:rsidP="006447FE">
      <w:pPr>
        <w:spacing w:before="120"/>
        <w:rPr>
          <w:rFonts w:ascii="Helvetica" w:hAnsi="Helvetica" w:cs="Times New Roman"/>
          <w:b/>
          <w:sz w:val="22"/>
          <w:szCs w:val="22"/>
        </w:rPr>
      </w:pPr>
      <w:r>
        <w:rPr>
          <w:rFonts w:ascii="Helvetica" w:hAnsi="Helvetica" w:cs="Times New Roman"/>
          <w:b/>
          <w:sz w:val="22"/>
          <w:szCs w:val="22"/>
        </w:rPr>
        <w:lastRenderedPageBreak/>
        <w:t>430 Subsection 309(1</w:t>
      </w:r>
      <w:r w:rsidR="006447FE" w:rsidRPr="008E0EFF">
        <w:rPr>
          <w:rFonts w:ascii="Helvetica" w:hAnsi="Helvetica" w:cs="Times New Roman"/>
          <w:b/>
          <w:sz w:val="22"/>
          <w:szCs w:val="22"/>
        </w:rPr>
        <w:t>A)</w:t>
      </w:r>
    </w:p>
    <w:p w14:paraId="4B96B14D"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all the words after “sent”, substitute “to the trustee at any of those addresses”.</w:t>
      </w:r>
    </w:p>
    <w:p w14:paraId="6F1CA532" w14:textId="137FEF2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431 Section 310</w:t>
      </w:r>
    </w:p>
    <w:p w14:paraId="38FA6148"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w:t>
      </w:r>
    </w:p>
    <w:p w14:paraId="7872D335" w14:textId="0614CB44"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432 Paragraph 311(1)(b)</w:t>
      </w:r>
    </w:p>
    <w:p w14:paraId="681D801A"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 whether the deed was executed under this Act or the repealed Act”.</w:t>
      </w:r>
    </w:p>
    <w:p w14:paraId="4EC85C5B" w14:textId="05D697B0" w:rsidR="006447FE" w:rsidRPr="008E0EFF" w:rsidRDefault="008E0EFF" w:rsidP="006447FE">
      <w:pPr>
        <w:spacing w:before="120"/>
        <w:rPr>
          <w:rFonts w:ascii="Helvetica" w:hAnsi="Helvetica" w:cs="Times New Roman"/>
          <w:b/>
          <w:sz w:val="22"/>
          <w:szCs w:val="22"/>
        </w:rPr>
      </w:pPr>
      <w:r>
        <w:rPr>
          <w:rFonts w:ascii="Helvetica" w:hAnsi="Helvetica" w:cs="Times New Roman"/>
          <w:b/>
          <w:sz w:val="22"/>
          <w:szCs w:val="22"/>
        </w:rPr>
        <w:t>433 Paragraph 311(1</w:t>
      </w:r>
      <w:r w:rsidR="006447FE" w:rsidRPr="008E0EFF">
        <w:rPr>
          <w:rFonts w:ascii="Helvetica" w:hAnsi="Helvetica" w:cs="Times New Roman"/>
          <w:b/>
          <w:sz w:val="22"/>
          <w:szCs w:val="22"/>
        </w:rPr>
        <w:t>)(c)</w:t>
      </w:r>
    </w:p>
    <w:p w14:paraId="778BF303"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Omit whether the composition or scheme was accepted or approved under this Act or the repealed Act”.</w:t>
      </w:r>
    </w:p>
    <w:p w14:paraId="4EF69FC4" w14:textId="6243BD92"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434 Paragraph 311(1)(d)</w:t>
      </w:r>
    </w:p>
    <w:p w14:paraId="665C0EC6"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“Part X of the repealed Act or”.</w:t>
      </w:r>
    </w:p>
    <w:p w14:paraId="74AFA355" w14:textId="354BBE00"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435 Paragraph 311(2)(a)</w:t>
      </w:r>
    </w:p>
    <w:p w14:paraId="1119F92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“or the repealed Act”.</w:t>
      </w:r>
    </w:p>
    <w:p w14:paraId="2C791295" w14:textId="0A49EE93"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436 Section 312</w:t>
      </w:r>
    </w:p>
    <w:p w14:paraId="3BCAB2CC"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 substitute:</w:t>
      </w:r>
    </w:p>
    <w:p w14:paraId="6A3A1FB0" w14:textId="77777777" w:rsidR="006447FE" w:rsidRPr="00CB4675" w:rsidRDefault="006447FE" w:rsidP="006447FE">
      <w:pPr>
        <w:pStyle w:val="Bodytext110"/>
        <w:spacing w:before="120" w:line="240" w:lineRule="auto"/>
        <w:jc w:val="left"/>
        <w:rPr>
          <w:sz w:val="22"/>
          <w:szCs w:val="22"/>
        </w:rPr>
      </w:pPr>
      <w:r w:rsidRPr="00CB4675">
        <w:rPr>
          <w:rStyle w:val="Bodytext1111pt0"/>
        </w:rPr>
        <w:t>312 Return or destruction of old accounts and records</w:t>
      </w:r>
    </w:p>
    <w:p w14:paraId="52DE8C23" w14:textId="77777777" w:rsidR="006447FE" w:rsidRPr="00CB4675" w:rsidRDefault="006447FE" w:rsidP="00DA14FD">
      <w:pPr>
        <w:pStyle w:val="BodyText31"/>
        <w:spacing w:before="120" w:line="240" w:lineRule="auto"/>
        <w:ind w:left="963" w:hanging="333"/>
        <w:rPr>
          <w:sz w:val="22"/>
          <w:szCs w:val="22"/>
        </w:rPr>
      </w:pPr>
      <w:r w:rsidRPr="00CB4675">
        <w:rPr>
          <w:rStyle w:val="BodyText1"/>
          <w:sz w:val="22"/>
          <w:szCs w:val="22"/>
        </w:rPr>
        <w:t>(1) During the administration of the estate of a bankrupt or debtor, the trustee may destroy or give back to the bankrupt or debtor any books that:</w:t>
      </w:r>
    </w:p>
    <w:p w14:paraId="3EB2F574" w14:textId="77777777" w:rsidR="006447FE" w:rsidRPr="00CB4675" w:rsidRDefault="006447FE" w:rsidP="006447FE">
      <w:pPr>
        <w:pStyle w:val="BodyText31"/>
        <w:tabs>
          <w:tab w:val="left" w:pos="1542"/>
        </w:tabs>
        <w:spacing w:before="120" w:line="240" w:lineRule="auto"/>
        <w:ind w:firstLine="1080"/>
        <w:rPr>
          <w:sz w:val="22"/>
          <w:szCs w:val="22"/>
        </w:rPr>
      </w:pPr>
      <w:r w:rsidRPr="00CB4675">
        <w:rPr>
          <w:rStyle w:val="BodyText1"/>
          <w:sz w:val="22"/>
          <w:szCs w:val="22"/>
        </w:rPr>
        <w:t>(a) the bankrupt or debtor gave to any trustee of the estate; and</w:t>
      </w:r>
    </w:p>
    <w:p w14:paraId="727F3BB4" w14:textId="77777777" w:rsidR="006447FE" w:rsidRPr="00CB4675" w:rsidRDefault="006447FE" w:rsidP="006447FE">
      <w:pPr>
        <w:pStyle w:val="BodyText31"/>
        <w:tabs>
          <w:tab w:val="left" w:pos="1542"/>
        </w:tabs>
        <w:spacing w:before="120" w:line="240" w:lineRule="auto"/>
        <w:ind w:firstLine="1080"/>
        <w:rPr>
          <w:sz w:val="22"/>
          <w:szCs w:val="22"/>
        </w:rPr>
      </w:pPr>
      <w:r w:rsidRPr="00CB4675">
        <w:rPr>
          <w:rStyle w:val="BodyText1"/>
          <w:sz w:val="22"/>
          <w:szCs w:val="22"/>
        </w:rPr>
        <w:t>(b) the trustee considers will not help the administration.</w:t>
      </w:r>
    </w:p>
    <w:p w14:paraId="16225D0F" w14:textId="77777777" w:rsidR="006447FE" w:rsidRPr="00CB4675" w:rsidRDefault="006447FE" w:rsidP="00DA14FD">
      <w:pPr>
        <w:pStyle w:val="BodyText31"/>
        <w:spacing w:before="120" w:line="240" w:lineRule="auto"/>
        <w:ind w:left="963" w:hanging="333"/>
        <w:rPr>
          <w:sz w:val="22"/>
          <w:szCs w:val="22"/>
        </w:rPr>
      </w:pPr>
      <w:r w:rsidRPr="00CB4675">
        <w:rPr>
          <w:rStyle w:val="BodyText1"/>
          <w:sz w:val="22"/>
          <w:szCs w:val="22"/>
        </w:rPr>
        <w:t>(2) After the end of the administration of the estate of a bankrupt or debtor, the last trustee to administer the estate:</w:t>
      </w:r>
    </w:p>
    <w:p w14:paraId="3F58B4E2" w14:textId="77777777" w:rsidR="006447FE" w:rsidRPr="00CB4675" w:rsidRDefault="006447FE" w:rsidP="00DA14FD">
      <w:pPr>
        <w:pStyle w:val="BodyText31"/>
        <w:tabs>
          <w:tab w:val="left" w:pos="1542"/>
        </w:tabs>
        <w:spacing w:before="120" w:line="240" w:lineRule="auto"/>
        <w:ind w:left="1386" w:hanging="306"/>
        <w:rPr>
          <w:sz w:val="22"/>
          <w:szCs w:val="22"/>
        </w:rPr>
      </w:pPr>
      <w:r w:rsidRPr="00CB4675">
        <w:rPr>
          <w:rStyle w:val="BodyText1"/>
          <w:sz w:val="22"/>
          <w:szCs w:val="22"/>
        </w:rPr>
        <w:t>(a) may give back to the bankrupt or debtor any books that the bankrupt or debtor gave to any trustee of the estate; and</w:t>
      </w:r>
    </w:p>
    <w:p w14:paraId="492010ED" w14:textId="77777777" w:rsidR="006447FE" w:rsidRPr="00CB4675" w:rsidRDefault="006447FE" w:rsidP="00DA14FD">
      <w:pPr>
        <w:pStyle w:val="BodyText31"/>
        <w:tabs>
          <w:tab w:val="left" w:pos="1542"/>
        </w:tabs>
        <w:spacing w:before="120" w:line="240" w:lineRule="auto"/>
        <w:ind w:left="1386" w:hanging="306"/>
        <w:rPr>
          <w:sz w:val="22"/>
          <w:szCs w:val="22"/>
        </w:rPr>
      </w:pPr>
      <w:r w:rsidRPr="00CB4675">
        <w:rPr>
          <w:rStyle w:val="BodyText1"/>
          <w:sz w:val="22"/>
          <w:szCs w:val="22"/>
        </w:rPr>
        <w:t>(b) may destroy any other books relating to the estate in accordance with subsection (3) or (4).</w:t>
      </w:r>
    </w:p>
    <w:p w14:paraId="6E36313B" w14:textId="77777777" w:rsidR="006447FE" w:rsidRPr="00CB4675" w:rsidRDefault="006447FE" w:rsidP="00DA14FD">
      <w:pPr>
        <w:pStyle w:val="BodyText31"/>
        <w:spacing w:before="120" w:line="240" w:lineRule="auto"/>
        <w:ind w:left="963" w:hanging="333"/>
        <w:rPr>
          <w:sz w:val="22"/>
          <w:szCs w:val="22"/>
        </w:rPr>
      </w:pPr>
      <w:r w:rsidRPr="00CB4675">
        <w:rPr>
          <w:rStyle w:val="BodyText1"/>
          <w:sz w:val="22"/>
          <w:szCs w:val="22"/>
        </w:rPr>
        <w:t>(3) The trustee may destroy books relating to the estate at any time at least 6 years after the end of the administration if, by the end of the administration:</w:t>
      </w:r>
    </w:p>
    <w:p w14:paraId="300B9C2C" w14:textId="77777777" w:rsidR="00DA14FD" w:rsidRPr="00CB4675" w:rsidRDefault="00DA14FD" w:rsidP="006447FE">
      <w:pPr>
        <w:spacing w:before="120"/>
        <w:rPr>
          <w:rStyle w:val="Bodytext158pt1"/>
          <w:rFonts w:eastAsia="Courier New"/>
          <w:sz w:val="22"/>
          <w:szCs w:val="22"/>
        </w:rPr>
        <w:sectPr w:rsidR="00DA14FD" w:rsidRPr="00CB4675" w:rsidSect="00FA05DC">
          <w:pgSz w:w="12240" w:h="15840" w:code="1"/>
          <w:pgMar w:top="1440" w:right="1440" w:bottom="1440" w:left="1440" w:header="540" w:footer="375" w:gutter="0"/>
          <w:cols w:space="720"/>
          <w:noEndnote/>
          <w:docGrid w:linePitch="360"/>
        </w:sectPr>
      </w:pPr>
    </w:p>
    <w:p w14:paraId="487301A6" w14:textId="77777777" w:rsidR="006447FE" w:rsidRPr="00CB4675" w:rsidRDefault="006447FE" w:rsidP="006447FE">
      <w:pPr>
        <w:pStyle w:val="BodyText31"/>
        <w:tabs>
          <w:tab w:val="left" w:pos="1568"/>
        </w:tabs>
        <w:spacing w:before="120" w:line="240" w:lineRule="auto"/>
        <w:ind w:left="1440" w:hanging="360"/>
        <w:rPr>
          <w:sz w:val="22"/>
          <w:szCs w:val="22"/>
        </w:rPr>
      </w:pPr>
      <w:r w:rsidRPr="00CB4675">
        <w:rPr>
          <w:rStyle w:val="BodyText1"/>
          <w:sz w:val="22"/>
          <w:szCs w:val="22"/>
        </w:rPr>
        <w:lastRenderedPageBreak/>
        <w:t>(a) no property had been realised; and</w:t>
      </w:r>
    </w:p>
    <w:p w14:paraId="7F1329F2" w14:textId="77777777" w:rsidR="006447FE" w:rsidRPr="00CB4675" w:rsidRDefault="006447FE" w:rsidP="006447FE">
      <w:pPr>
        <w:pStyle w:val="BodyText31"/>
        <w:tabs>
          <w:tab w:val="left" w:pos="1568"/>
        </w:tabs>
        <w:spacing w:before="120" w:line="240" w:lineRule="auto"/>
        <w:ind w:firstLine="1080"/>
        <w:rPr>
          <w:sz w:val="22"/>
          <w:szCs w:val="22"/>
        </w:rPr>
      </w:pPr>
      <w:r w:rsidRPr="00CB4675">
        <w:rPr>
          <w:rStyle w:val="BodyText1"/>
          <w:sz w:val="22"/>
          <w:szCs w:val="22"/>
        </w:rPr>
        <w:t>(b) no dividends had been distributed to creditors; and</w:t>
      </w:r>
    </w:p>
    <w:p w14:paraId="1D3D37A8" w14:textId="77777777" w:rsidR="006447FE" w:rsidRPr="00CB4675" w:rsidRDefault="006447FE" w:rsidP="00DA14FD">
      <w:pPr>
        <w:pStyle w:val="BodyText31"/>
        <w:spacing w:before="120" w:line="240" w:lineRule="auto"/>
        <w:ind w:left="1386" w:hanging="306"/>
        <w:rPr>
          <w:sz w:val="22"/>
          <w:szCs w:val="22"/>
        </w:rPr>
      </w:pPr>
      <w:r w:rsidRPr="00CB4675">
        <w:rPr>
          <w:rStyle w:val="BodyText1"/>
          <w:sz w:val="22"/>
          <w:szCs w:val="22"/>
        </w:rPr>
        <w:t>(c) the trustee considered that there was no chance of realising any property or distributing dividends.</w:t>
      </w:r>
    </w:p>
    <w:p w14:paraId="508CDC8E" w14:textId="77777777" w:rsidR="006447FE" w:rsidRPr="00CB4675" w:rsidRDefault="006447FE" w:rsidP="00DA14FD">
      <w:pPr>
        <w:pStyle w:val="BodyText31"/>
        <w:spacing w:before="120" w:line="240" w:lineRule="auto"/>
        <w:ind w:left="963" w:hanging="333"/>
        <w:rPr>
          <w:sz w:val="22"/>
          <w:szCs w:val="22"/>
        </w:rPr>
      </w:pPr>
      <w:r w:rsidRPr="00CB4675">
        <w:rPr>
          <w:rStyle w:val="BodyText1"/>
          <w:sz w:val="22"/>
          <w:szCs w:val="22"/>
        </w:rPr>
        <w:t>(4) The trustee may destroy books relating to the estate at any time at least 15 years after the end of the administration if, by the end of the administration:</w:t>
      </w:r>
    </w:p>
    <w:p w14:paraId="46F61A16" w14:textId="77777777" w:rsidR="006447FE" w:rsidRPr="00CB4675" w:rsidRDefault="006447FE" w:rsidP="006447FE">
      <w:pPr>
        <w:pStyle w:val="BodyText31"/>
        <w:tabs>
          <w:tab w:val="left" w:pos="1568"/>
        </w:tabs>
        <w:spacing w:before="120" w:line="240" w:lineRule="auto"/>
        <w:ind w:firstLine="1080"/>
        <w:rPr>
          <w:sz w:val="22"/>
          <w:szCs w:val="22"/>
        </w:rPr>
      </w:pPr>
      <w:r w:rsidRPr="00CB4675">
        <w:rPr>
          <w:rStyle w:val="BodyText1"/>
          <w:sz w:val="22"/>
          <w:szCs w:val="22"/>
        </w:rPr>
        <w:t>(a) property had been realised; and</w:t>
      </w:r>
    </w:p>
    <w:p w14:paraId="6A53AA69" w14:textId="77777777" w:rsidR="006447FE" w:rsidRPr="00CB4675" w:rsidRDefault="006447FE" w:rsidP="006447FE">
      <w:pPr>
        <w:pStyle w:val="BodyText31"/>
        <w:tabs>
          <w:tab w:val="left" w:pos="1568"/>
        </w:tabs>
        <w:spacing w:before="120" w:line="240" w:lineRule="auto"/>
        <w:ind w:firstLine="1080"/>
        <w:rPr>
          <w:sz w:val="22"/>
          <w:szCs w:val="22"/>
        </w:rPr>
      </w:pPr>
      <w:r w:rsidRPr="00CB4675">
        <w:rPr>
          <w:rStyle w:val="BodyText1"/>
          <w:sz w:val="22"/>
          <w:szCs w:val="22"/>
        </w:rPr>
        <w:t>(b) the trustee had received some remuneration.</w:t>
      </w:r>
    </w:p>
    <w:p w14:paraId="26BD77FB" w14:textId="77777777" w:rsidR="006447FE" w:rsidRPr="00CB4675" w:rsidRDefault="006447FE" w:rsidP="006447FE">
      <w:pPr>
        <w:pStyle w:val="BodyText31"/>
        <w:tabs>
          <w:tab w:val="left" w:pos="1125"/>
        </w:tabs>
        <w:spacing w:before="120" w:line="240" w:lineRule="auto"/>
        <w:ind w:firstLine="630"/>
        <w:rPr>
          <w:sz w:val="22"/>
          <w:szCs w:val="22"/>
        </w:rPr>
      </w:pPr>
      <w:r w:rsidRPr="00CB4675">
        <w:rPr>
          <w:rStyle w:val="BodyText1"/>
          <w:sz w:val="22"/>
          <w:szCs w:val="22"/>
        </w:rPr>
        <w:t>(5) A trustee may destroy books only in accordance with this section.</w:t>
      </w:r>
    </w:p>
    <w:p w14:paraId="4DB098FF" w14:textId="77777777" w:rsidR="006447FE" w:rsidRPr="00CB4675" w:rsidRDefault="006447FE" w:rsidP="00DA14FD">
      <w:pPr>
        <w:pStyle w:val="BodyText31"/>
        <w:spacing w:before="120" w:line="240" w:lineRule="auto"/>
        <w:ind w:left="963" w:hanging="333"/>
        <w:rPr>
          <w:sz w:val="22"/>
          <w:szCs w:val="22"/>
        </w:rPr>
      </w:pPr>
      <w:r w:rsidRPr="00CB4675">
        <w:rPr>
          <w:rStyle w:val="BodyText1"/>
          <w:sz w:val="22"/>
          <w:szCs w:val="22"/>
        </w:rPr>
        <w:t>(6) This section does not limit a trustee’s power to give back to a bankrupt or debtor books that the bankrupt or debtor gave to any trustee of the estate of the bankrupt or debtor.</w:t>
      </w:r>
    </w:p>
    <w:p w14:paraId="0AEA4D0D" w14:textId="77777777" w:rsidR="006447FE" w:rsidRPr="00CB4675" w:rsidRDefault="006447FE" w:rsidP="00DA14FD">
      <w:pPr>
        <w:pStyle w:val="BodyText31"/>
        <w:spacing w:before="120" w:line="240" w:lineRule="auto"/>
        <w:ind w:left="963" w:hanging="333"/>
        <w:rPr>
          <w:sz w:val="22"/>
          <w:szCs w:val="22"/>
        </w:rPr>
      </w:pPr>
      <w:r w:rsidRPr="00CB4675">
        <w:rPr>
          <w:rStyle w:val="BodyText1"/>
          <w:sz w:val="22"/>
          <w:szCs w:val="22"/>
        </w:rPr>
        <w:t>(7) This section does not limit a trustee’s power to require a bankrupt or debtor to give books to the trustee (even if the books have previously been given to a trustee of the estate).</w:t>
      </w:r>
    </w:p>
    <w:p w14:paraId="599A9A1A" w14:textId="77777777" w:rsidR="006447FE" w:rsidRPr="00CB4675" w:rsidRDefault="006447FE" w:rsidP="00DA14FD">
      <w:pPr>
        <w:pStyle w:val="BodyText31"/>
        <w:spacing w:before="120" w:line="240" w:lineRule="auto"/>
        <w:ind w:left="963" w:hanging="333"/>
        <w:rPr>
          <w:sz w:val="22"/>
          <w:szCs w:val="22"/>
        </w:rPr>
      </w:pPr>
      <w:r w:rsidRPr="00CB4675">
        <w:rPr>
          <w:rStyle w:val="BodyText1"/>
          <w:sz w:val="22"/>
          <w:szCs w:val="22"/>
        </w:rPr>
        <w:t>(8) In this section:</w:t>
      </w:r>
    </w:p>
    <w:p w14:paraId="1B16C1FF" w14:textId="77777777" w:rsidR="006447FE" w:rsidRPr="00CB4675" w:rsidRDefault="006447FE" w:rsidP="006447FE">
      <w:pPr>
        <w:pStyle w:val="Bodytext170"/>
        <w:spacing w:before="120" w:line="240" w:lineRule="auto"/>
        <w:ind w:firstLine="990"/>
      </w:pPr>
      <w:r w:rsidRPr="00CB4675">
        <w:rPr>
          <w:iCs w:val="0"/>
        </w:rPr>
        <w:t>end of the administration</w:t>
      </w:r>
      <w:r w:rsidRPr="00CB4675">
        <w:rPr>
          <w:rStyle w:val="Bodytext1710pt0"/>
          <w:rFonts w:eastAsia="Arial"/>
          <w:b/>
          <w:bCs/>
          <w:sz w:val="22"/>
          <w:szCs w:val="22"/>
        </w:rPr>
        <w:t xml:space="preserve"> </w:t>
      </w:r>
      <w:r w:rsidRPr="00CB4675">
        <w:rPr>
          <w:rStyle w:val="Bodytext1710pt0"/>
          <w:rFonts w:eastAsia="Arial"/>
          <w:sz w:val="22"/>
          <w:szCs w:val="22"/>
        </w:rPr>
        <w:t>means:</w:t>
      </w:r>
    </w:p>
    <w:p w14:paraId="531D125A" w14:textId="77777777" w:rsidR="006447FE" w:rsidRPr="00CB4675" w:rsidRDefault="006447FE" w:rsidP="00DA14FD">
      <w:pPr>
        <w:pStyle w:val="BodyText31"/>
        <w:spacing w:before="120" w:line="240" w:lineRule="auto"/>
        <w:ind w:left="1440" w:hanging="324"/>
        <w:rPr>
          <w:sz w:val="22"/>
          <w:szCs w:val="22"/>
        </w:rPr>
      </w:pPr>
      <w:r w:rsidRPr="00CB4675">
        <w:rPr>
          <w:rStyle w:val="BodyText1"/>
          <w:sz w:val="22"/>
          <w:szCs w:val="22"/>
        </w:rPr>
        <w:t>(a) in the case of a bankruptcy—the day on which the bankrupt is discharged or the bankruptcy is annulled, whichever happens first; or</w:t>
      </w:r>
    </w:p>
    <w:p w14:paraId="1D55E1D0" w14:textId="77777777" w:rsidR="006447FE" w:rsidRPr="00CB4675" w:rsidRDefault="006447FE" w:rsidP="00DA14FD">
      <w:pPr>
        <w:pStyle w:val="BodyText31"/>
        <w:spacing w:before="120" w:line="240" w:lineRule="auto"/>
        <w:ind w:left="1440" w:hanging="324"/>
        <w:rPr>
          <w:sz w:val="22"/>
          <w:szCs w:val="22"/>
        </w:rPr>
      </w:pPr>
      <w:r w:rsidRPr="00CB4675">
        <w:rPr>
          <w:rStyle w:val="BodyText1"/>
          <w:sz w:val="22"/>
          <w:szCs w:val="22"/>
        </w:rPr>
        <w:t>(b) in the case of an administration under Part X—the day 3 years after the day on which a deed or composition made by the debtor for the administration of the debtor’s estate took effect; or</w:t>
      </w:r>
    </w:p>
    <w:p w14:paraId="02C4973F" w14:textId="77777777" w:rsidR="006447FE" w:rsidRPr="00CB4675" w:rsidRDefault="006447FE" w:rsidP="00DA14FD">
      <w:pPr>
        <w:pStyle w:val="BodyText31"/>
        <w:spacing w:before="120" w:line="240" w:lineRule="auto"/>
        <w:ind w:left="1440" w:hanging="324"/>
        <w:rPr>
          <w:sz w:val="22"/>
          <w:szCs w:val="22"/>
        </w:rPr>
      </w:pPr>
      <w:r w:rsidRPr="00CB4675">
        <w:rPr>
          <w:rStyle w:val="BodyText1"/>
          <w:sz w:val="22"/>
          <w:szCs w:val="22"/>
        </w:rPr>
        <w:t>(c) in the case of an administration under Part XI—the day 3 years after the day on which the administration is taken to have commenced under section 247A.</w:t>
      </w:r>
    </w:p>
    <w:p w14:paraId="4AEB0595" w14:textId="4035985D"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437 Subsections 313(1), (2) and (4)</w:t>
      </w:r>
    </w:p>
    <w:p w14:paraId="3541F9BA"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“the Registrars,”.</w:t>
      </w:r>
    </w:p>
    <w:p w14:paraId="3F1621D2" w14:textId="274E3827"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438 Subsection 313(5)</w:t>
      </w:r>
    </w:p>
    <w:p w14:paraId="4F1C598B"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Omit “the Registrar,”.</w:t>
      </w:r>
    </w:p>
    <w:p w14:paraId="0DA404B0" w14:textId="4867D3FD" w:rsidR="006447FE" w:rsidRPr="000E5FEE" w:rsidRDefault="006447FE" w:rsidP="00DA14FD">
      <w:pPr>
        <w:pStyle w:val="Bodytext120"/>
        <w:spacing w:before="120" w:line="240" w:lineRule="auto"/>
        <w:ind w:firstLine="0"/>
        <w:jc w:val="left"/>
        <w:rPr>
          <w:sz w:val="20"/>
          <w:szCs w:val="22"/>
        </w:rPr>
      </w:pPr>
      <w:r w:rsidRPr="000E5FEE">
        <w:rPr>
          <w:rStyle w:val="Bodytext128pt1"/>
          <w:sz w:val="20"/>
          <w:szCs w:val="22"/>
        </w:rPr>
        <w:t>Note:</w:t>
      </w:r>
      <w:r w:rsidR="00DA14FD" w:rsidRPr="000E5FEE">
        <w:rPr>
          <w:rStyle w:val="Bodytext128pt1"/>
          <w:sz w:val="20"/>
          <w:szCs w:val="22"/>
        </w:rPr>
        <w:t xml:space="preserve"> </w:t>
      </w:r>
      <w:r w:rsidRPr="000E5FEE">
        <w:rPr>
          <w:rStyle w:val="Bodytext128pt1"/>
          <w:sz w:val="20"/>
          <w:szCs w:val="22"/>
        </w:rPr>
        <w:t xml:space="preserve">The heading to section 313 is altered by omitting </w:t>
      </w:r>
      <w:r w:rsidRPr="008E0EFF">
        <w:rPr>
          <w:rStyle w:val="Bodytext128pt1"/>
          <w:sz w:val="20"/>
          <w:szCs w:val="22"/>
        </w:rPr>
        <w:t>“</w:t>
      </w:r>
      <w:r w:rsidRPr="000E5FEE">
        <w:rPr>
          <w:rStyle w:val="Bodytext128pt1"/>
          <w:b/>
          <w:sz w:val="20"/>
          <w:szCs w:val="22"/>
        </w:rPr>
        <w:t>the Registrars,</w:t>
      </w:r>
      <w:r w:rsidRPr="008E0EFF">
        <w:rPr>
          <w:rStyle w:val="Bodytext128pt1"/>
          <w:sz w:val="20"/>
          <w:szCs w:val="22"/>
        </w:rPr>
        <w:t>”.</w:t>
      </w:r>
    </w:p>
    <w:p w14:paraId="68548996" w14:textId="31A1DEF0"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439 Sections 314 and 315</w:t>
      </w:r>
    </w:p>
    <w:p w14:paraId="0E2F1B6F"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Repeal the sections, substitute:</w:t>
      </w:r>
    </w:p>
    <w:p w14:paraId="403C1FEE" w14:textId="77777777" w:rsidR="00DA14FD" w:rsidRPr="00CB4675" w:rsidRDefault="00DA14FD" w:rsidP="006447FE">
      <w:pPr>
        <w:spacing w:before="120"/>
        <w:rPr>
          <w:rStyle w:val="Bodytext158pt1"/>
          <w:rFonts w:eastAsia="Courier New"/>
          <w:sz w:val="22"/>
          <w:szCs w:val="22"/>
        </w:rPr>
        <w:sectPr w:rsidR="00DA14FD" w:rsidRPr="00CB4675" w:rsidSect="00FA05DC">
          <w:pgSz w:w="12240" w:h="15840" w:code="1"/>
          <w:pgMar w:top="1440" w:right="1440" w:bottom="1440" w:left="1440" w:header="450" w:footer="375" w:gutter="0"/>
          <w:cols w:space="720"/>
          <w:noEndnote/>
          <w:docGrid w:linePitch="360"/>
        </w:sectPr>
      </w:pPr>
    </w:p>
    <w:p w14:paraId="5DA1C68D" w14:textId="77777777" w:rsidR="006447FE" w:rsidRPr="00CB4675" w:rsidRDefault="006447FE" w:rsidP="006447FE">
      <w:pPr>
        <w:pStyle w:val="Bodytext110"/>
        <w:spacing w:before="120" w:line="240" w:lineRule="auto"/>
        <w:jc w:val="left"/>
        <w:rPr>
          <w:sz w:val="22"/>
          <w:szCs w:val="22"/>
        </w:rPr>
      </w:pPr>
      <w:r w:rsidRPr="00CB4675">
        <w:rPr>
          <w:rStyle w:val="Bodytext1111pt0"/>
        </w:rPr>
        <w:lastRenderedPageBreak/>
        <w:t>315 Regulations</w:t>
      </w:r>
    </w:p>
    <w:p w14:paraId="224AE7F1" w14:textId="77777777" w:rsidR="006447FE" w:rsidRPr="00CB4675" w:rsidRDefault="006447FE" w:rsidP="006447FE">
      <w:pPr>
        <w:pStyle w:val="BodyText31"/>
        <w:tabs>
          <w:tab w:val="left" w:pos="1130"/>
        </w:tabs>
        <w:spacing w:before="120" w:line="240" w:lineRule="auto"/>
        <w:ind w:firstLine="630"/>
        <w:rPr>
          <w:sz w:val="22"/>
          <w:szCs w:val="22"/>
        </w:rPr>
      </w:pPr>
      <w:r w:rsidRPr="00CB4675">
        <w:rPr>
          <w:rStyle w:val="BodyText1"/>
          <w:sz w:val="22"/>
          <w:szCs w:val="22"/>
        </w:rPr>
        <w:t>(1) The Governor-General may make regulations prescribing matters:</w:t>
      </w:r>
    </w:p>
    <w:p w14:paraId="2EB0BE6D" w14:textId="77777777" w:rsidR="006447FE" w:rsidRPr="00CB4675" w:rsidRDefault="006447FE" w:rsidP="006447FE">
      <w:pPr>
        <w:pStyle w:val="BodyText31"/>
        <w:tabs>
          <w:tab w:val="left" w:pos="1641"/>
        </w:tabs>
        <w:spacing w:before="120" w:line="240" w:lineRule="auto"/>
        <w:ind w:firstLine="1080"/>
        <w:rPr>
          <w:sz w:val="22"/>
          <w:szCs w:val="22"/>
        </w:rPr>
      </w:pPr>
      <w:r w:rsidRPr="00CB4675">
        <w:rPr>
          <w:rStyle w:val="BodyText1"/>
          <w:sz w:val="22"/>
          <w:szCs w:val="22"/>
        </w:rPr>
        <w:t>(a) required or permitted by this Act to be prescribed; or</w:t>
      </w:r>
    </w:p>
    <w:p w14:paraId="4D862613" w14:textId="77777777" w:rsidR="006447FE" w:rsidRPr="00CB4675" w:rsidRDefault="006447FE" w:rsidP="006447FE">
      <w:pPr>
        <w:pStyle w:val="BodyText31"/>
        <w:tabs>
          <w:tab w:val="left" w:pos="1641"/>
        </w:tabs>
        <w:spacing w:before="120" w:line="240" w:lineRule="auto"/>
        <w:ind w:left="1980" w:hanging="900"/>
        <w:rPr>
          <w:sz w:val="22"/>
          <w:szCs w:val="22"/>
        </w:rPr>
      </w:pPr>
      <w:r w:rsidRPr="00CB4675">
        <w:rPr>
          <w:rStyle w:val="BodyText1"/>
          <w:sz w:val="22"/>
          <w:szCs w:val="22"/>
        </w:rPr>
        <w:t>(b) necessary or convenient to be prescribed for carrying out or giving effect to this Act.</w:t>
      </w:r>
    </w:p>
    <w:p w14:paraId="2E6F95DF" w14:textId="77777777" w:rsidR="006447FE" w:rsidRPr="00CB4675" w:rsidRDefault="006447FE" w:rsidP="006447FE">
      <w:pPr>
        <w:pStyle w:val="BodyText31"/>
        <w:tabs>
          <w:tab w:val="left" w:pos="1130"/>
        </w:tabs>
        <w:spacing w:before="120" w:line="240" w:lineRule="auto"/>
        <w:ind w:firstLine="630"/>
        <w:rPr>
          <w:sz w:val="22"/>
          <w:szCs w:val="22"/>
        </w:rPr>
      </w:pPr>
      <w:r w:rsidRPr="00CB4675">
        <w:rPr>
          <w:rStyle w:val="BodyText1"/>
          <w:sz w:val="22"/>
          <w:szCs w:val="22"/>
        </w:rPr>
        <w:t>(2) In particular, the regulations may:</w:t>
      </w:r>
    </w:p>
    <w:p w14:paraId="09D5663B" w14:textId="77777777" w:rsidR="006447FE" w:rsidRPr="00CB4675" w:rsidRDefault="006447FE" w:rsidP="00DA14FD">
      <w:pPr>
        <w:pStyle w:val="BodyText31"/>
        <w:spacing w:before="120" w:line="240" w:lineRule="auto"/>
        <w:ind w:left="1386" w:hanging="306"/>
        <w:rPr>
          <w:sz w:val="22"/>
          <w:szCs w:val="22"/>
        </w:rPr>
      </w:pPr>
      <w:r w:rsidRPr="00CB4675">
        <w:rPr>
          <w:rStyle w:val="BodyText1"/>
          <w:sz w:val="22"/>
          <w:szCs w:val="22"/>
        </w:rPr>
        <w:t>(a) provide for the establishment, maintenance, correction and inspection of the National Personal Insolvency Index; and</w:t>
      </w:r>
    </w:p>
    <w:p w14:paraId="5ABF8D38" w14:textId="77777777" w:rsidR="006447FE" w:rsidRPr="00CB4675" w:rsidRDefault="006447FE" w:rsidP="006447FE">
      <w:pPr>
        <w:pStyle w:val="BodyText31"/>
        <w:tabs>
          <w:tab w:val="left" w:pos="1641"/>
        </w:tabs>
        <w:spacing w:before="120" w:line="240" w:lineRule="auto"/>
        <w:ind w:firstLine="1080"/>
        <w:rPr>
          <w:sz w:val="22"/>
          <w:szCs w:val="22"/>
        </w:rPr>
      </w:pPr>
      <w:r w:rsidRPr="00CB4675">
        <w:rPr>
          <w:rStyle w:val="BodyText1"/>
          <w:sz w:val="22"/>
          <w:szCs w:val="22"/>
        </w:rPr>
        <w:t>(b) specify matters that must be, or may be, entered in the Index; and</w:t>
      </w:r>
    </w:p>
    <w:p w14:paraId="0199887F" w14:textId="77777777" w:rsidR="006447FE" w:rsidRPr="00CB4675" w:rsidRDefault="006447FE" w:rsidP="006447FE">
      <w:pPr>
        <w:pStyle w:val="BodyText31"/>
        <w:tabs>
          <w:tab w:val="left" w:pos="1641"/>
        </w:tabs>
        <w:spacing w:before="120" w:line="240" w:lineRule="auto"/>
        <w:ind w:firstLine="1080"/>
        <w:rPr>
          <w:sz w:val="22"/>
          <w:szCs w:val="22"/>
        </w:rPr>
      </w:pPr>
      <w:r w:rsidRPr="00CB4675">
        <w:rPr>
          <w:rStyle w:val="BodyText1"/>
          <w:sz w:val="22"/>
          <w:szCs w:val="22"/>
        </w:rPr>
        <w:t>(c) provide for the obtaining of extracts of material entered in the Index; and</w:t>
      </w:r>
    </w:p>
    <w:p w14:paraId="7A1619DE" w14:textId="77777777" w:rsidR="006447FE" w:rsidRPr="00CB4675" w:rsidRDefault="006447FE" w:rsidP="00DA14FD">
      <w:pPr>
        <w:pStyle w:val="BodyText31"/>
        <w:spacing w:before="120" w:line="240" w:lineRule="auto"/>
        <w:ind w:left="1386" w:hanging="306"/>
        <w:rPr>
          <w:sz w:val="22"/>
          <w:szCs w:val="22"/>
        </w:rPr>
      </w:pPr>
      <w:r w:rsidRPr="00CB4675">
        <w:rPr>
          <w:rStyle w:val="BodyText1"/>
          <w:sz w:val="22"/>
          <w:szCs w:val="22"/>
        </w:rPr>
        <w:t>(d) provide for the use of extracts of material entered in the Index in evidence in proceedings under this Act and other laws of the Commonwealth or of a State or Territory; and</w:t>
      </w:r>
    </w:p>
    <w:p w14:paraId="3CEB6085" w14:textId="77777777" w:rsidR="006447FE" w:rsidRPr="00CB4675" w:rsidRDefault="006447FE" w:rsidP="00DA14FD">
      <w:pPr>
        <w:pStyle w:val="BodyText31"/>
        <w:spacing w:before="120" w:line="240" w:lineRule="auto"/>
        <w:ind w:left="1386" w:hanging="306"/>
        <w:rPr>
          <w:sz w:val="22"/>
          <w:szCs w:val="22"/>
        </w:rPr>
      </w:pPr>
      <w:r w:rsidRPr="00CB4675">
        <w:rPr>
          <w:rStyle w:val="BodyText1"/>
          <w:sz w:val="22"/>
          <w:szCs w:val="22"/>
        </w:rPr>
        <w:t>(e) provide for immunity from actions for defamation arising out of publication of material in the Index or publication of extracts of material from the Index; and</w:t>
      </w:r>
    </w:p>
    <w:p w14:paraId="2CE2B1E6" w14:textId="77777777" w:rsidR="006447FE" w:rsidRPr="00CB4675" w:rsidRDefault="006447FE" w:rsidP="006447FE">
      <w:pPr>
        <w:pStyle w:val="BodyText31"/>
        <w:spacing w:before="120" w:line="240" w:lineRule="auto"/>
        <w:ind w:firstLine="1080"/>
        <w:rPr>
          <w:sz w:val="22"/>
          <w:szCs w:val="22"/>
        </w:rPr>
      </w:pPr>
      <w:r w:rsidRPr="00CB4675">
        <w:rPr>
          <w:rStyle w:val="BodyText1"/>
          <w:sz w:val="22"/>
          <w:szCs w:val="22"/>
        </w:rPr>
        <w:t>(f) provide for information and documents to be given to persons for entry in the Index; and</w:t>
      </w:r>
    </w:p>
    <w:p w14:paraId="0FCF8765" w14:textId="77777777" w:rsidR="006447FE" w:rsidRPr="00CB4675" w:rsidRDefault="006447FE" w:rsidP="006447FE">
      <w:pPr>
        <w:pStyle w:val="BodyText31"/>
        <w:tabs>
          <w:tab w:val="left" w:pos="1641"/>
        </w:tabs>
        <w:spacing w:before="120" w:line="240" w:lineRule="auto"/>
        <w:ind w:firstLine="1080"/>
        <w:rPr>
          <w:sz w:val="22"/>
          <w:szCs w:val="22"/>
        </w:rPr>
      </w:pPr>
      <w:r w:rsidRPr="00CB4675">
        <w:rPr>
          <w:rStyle w:val="BodyText1"/>
          <w:sz w:val="22"/>
          <w:szCs w:val="22"/>
        </w:rPr>
        <w:t>(g) provide for the means of service of documents; and</w:t>
      </w:r>
    </w:p>
    <w:p w14:paraId="2789E211" w14:textId="77777777" w:rsidR="006447FE" w:rsidRPr="00CB4675" w:rsidRDefault="006447FE" w:rsidP="006447FE">
      <w:pPr>
        <w:pStyle w:val="BodyText31"/>
        <w:tabs>
          <w:tab w:val="left" w:pos="1641"/>
        </w:tabs>
        <w:spacing w:before="120" w:line="240" w:lineRule="auto"/>
        <w:ind w:firstLine="1080"/>
        <w:rPr>
          <w:sz w:val="22"/>
          <w:szCs w:val="22"/>
        </w:rPr>
      </w:pPr>
      <w:r w:rsidRPr="00CB4675">
        <w:rPr>
          <w:rStyle w:val="BodyText1"/>
          <w:sz w:val="22"/>
          <w:szCs w:val="22"/>
        </w:rPr>
        <w:t>(h) provide for the publication of notice of specified events; and</w:t>
      </w:r>
    </w:p>
    <w:p w14:paraId="6FB27EBD" w14:textId="77777777" w:rsidR="006447FE" w:rsidRPr="00CB4675" w:rsidRDefault="006447FE" w:rsidP="00DA14FD">
      <w:pPr>
        <w:pStyle w:val="BodyText31"/>
        <w:spacing w:before="120" w:line="240" w:lineRule="auto"/>
        <w:ind w:left="1386" w:hanging="306"/>
        <w:rPr>
          <w:sz w:val="22"/>
          <w:szCs w:val="22"/>
        </w:rPr>
      </w:pPr>
      <w:r w:rsidRPr="00CB4675">
        <w:rPr>
          <w:rStyle w:val="BodyText1"/>
          <w:sz w:val="22"/>
          <w:szCs w:val="22"/>
        </w:rPr>
        <w:t>(i) provide for the manner in which committees referred to in Division 1 of Part VIII are to perform their functions, including:</w:t>
      </w:r>
    </w:p>
    <w:p w14:paraId="2DB50D53" w14:textId="77777777" w:rsidR="006447FE" w:rsidRPr="00CB4675" w:rsidRDefault="006447FE" w:rsidP="006447FE">
      <w:pPr>
        <w:pStyle w:val="BodyText31"/>
        <w:tabs>
          <w:tab w:val="left" w:pos="2039"/>
        </w:tabs>
        <w:spacing w:before="120" w:line="240" w:lineRule="auto"/>
        <w:ind w:firstLine="1440"/>
        <w:rPr>
          <w:sz w:val="22"/>
          <w:szCs w:val="22"/>
        </w:rPr>
      </w:pPr>
      <w:r w:rsidRPr="00CB4675">
        <w:rPr>
          <w:rStyle w:val="BodyText1"/>
          <w:sz w:val="22"/>
          <w:szCs w:val="22"/>
        </w:rPr>
        <w:t>(i) the convening of meetings of committees; and</w:t>
      </w:r>
    </w:p>
    <w:p w14:paraId="15CCFBF3" w14:textId="77777777" w:rsidR="006447FE" w:rsidRPr="00CB4675" w:rsidRDefault="006447FE" w:rsidP="00DA14FD">
      <w:pPr>
        <w:pStyle w:val="BodyText31"/>
        <w:tabs>
          <w:tab w:val="left" w:pos="2039"/>
        </w:tabs>
        <w:spacing w:before="120" w:line="240" w:lineRule="auto"/>
        <w:ind w:firstLine="1395"/>
        <w:rPr>
          <w:sz w:val="22"/>
          <w:szCs w:val="22"/>
        </w:rPr>
      </w:pPr>
      <w:r w:rsidRPr="00CB4675">
        <w:rPr>
          <w:rStyle w:val="BodyText1"/>
          <w:sz w:val="22"/>
          <w:szCs w:val="22"/>
        </w:rPr>
        <w:t>(ii) the number of members of a committee who form a quorum; and</w:t>
      </w:r>
    </w:p>
    <w:p w14:paraId="73EA6819" w14:textId="77777777" w:rsidR="006447FE" w:rsidRPr="00CB4675" w:rsidRDefault="006447FE" w:rsidP="00DA14FD">
      <w:pPr>
        <w:pStyle w:val="BodyText31"/>
        <w:tabs>
          <w:tab w:val="left" w:pos="2039"/>
        </w:tabs>
        <w:spacing w:before="120" w:line="240" w:lineRule="auto"/>
        <w:ind w:firstLine="1341"/>
        <w:rPr>
          <w:sz w:val="22"/>
          <w:szCs w:val="22"/>
        </w:rPr>
      </w:pPr>
      <w:r w:rsidRPr="00CB4675">
        <w:rPr>
          <w:rStyle w:val="BodyText1"/>
          <w:sz w:val="22"/>
          <w:szCs w:val="22"/>
        </w:rPr>
        <w:t>(iii) disclosure of interest in a matter before a committee; and</w:t>
      </w:r>
    </w:p>
    <w:p w14:paraId="02A88A96" w14:textId="77777777" w:rsidR="006447FE" w:rsidRPr="00CB4675" w:rsidRDefault="006447FE" w:rsidP="00DA14FD">
      <w:pPr>
        <w:pStyle w:val="BodyText31"/>
        <w:tabs>
          <w:tab w:val="left" w:pos="2039"/>
        </w:tabs>
        <w:spacing w:before="120" w:line="240" w:lineRule="auto"/>
        <w:ind w:firstLine="1359"/>
        <w:rPr>
          <w:sz w:val="22"/>
          <w:szCs w:val="22"/>
        </w:rPr>
      </w:pPr>
      <w:r w:rsidRPr="00CB4675">
        <w:rPr>
          <w:rStyle w:val="BodyText1"/>
          <w:sz w:val="22"/>
          <w:szCs w:val="22"/>
        </w:rPr>
        <w:t>(iv) the manner in which questions are to be decided by the committee; and</w:t>
      </w:r>
    </w:p>
    <w:p w14:paraId="16D94794" w14:textId="77777777" w:rsidR="006447FE" w:rsidRPr="00CB4675" w:rsidRDefault="006447FE" w:rsidP="00DA14FD">
      <w:pPr>
        <w:pStyle w:val="BodyText31"/>
        <w:spacing w:before="120" w:line="240" w:lineRule="auto"/>
        <w:ind w:left="1386" w:hanging="306"/>
        <w:rPr>
          <w:sz w:val="22"/>
          <w:szCs w:val="22"/>
        </w:rPr>
      </w:pPr>
      <w:r w:rsidRPr="00CB4675">
        <w:rPr>
          <w:rStyle w:val="BodyText1"/>
          <w:sz w:val="22"/>
          <w:szCs w:val="22"/>
        </w:rPr>
        <w:t>(j) provide for the charging and payment of fees in relation to:</w:t>
      </w:r>
    </w:p>
    <w:p w14:paraId="289BBD41" w14:textId="77777777" w:rsidR="006447FE" w:rsidRPr="00CB4675" w:rsidRDefault="006447FE" w:rsidP="006447FE">
      <w:pPr>
        <w:pStyle w:val="BodyText31"/>
        <w:tabs>
          <w:tab w:val="left" w:pos="2039"/>
        </w:tabs>
        <w:spacing w:before="120" w:line="240" w:lineRule="auto"/>
        <w:ind w:firstLine="1440"/>
        <w:rPr>
          <w:sz w:val="22"/>
          <w:szCs w:val="22"/>
        </w:rPr>
      </w:pPr>
      <w:r w:rsidRPr="00CB4675">
        <w:rPr>
          <w:rStyle w:val="BodyText1"/>
          <w:sz w:val="22"/>
          <w:szCs w:val="22"/>
        </w:rPr>
        <w:t>(i) proceedings under this Act; and</w:t>
      </w:r>
    </w:p>
    <w:p w14:paraId="79B831D7" w14:textId="77777777" w:rsidR="006447FE" w:rsidRPr="00CB4675" w:rsidRDefault="006447FE" w:rsidP="00DA14FD">
      <w:pPr>
        <w:pStyle w:val="BodyText31"/>
        <w:tabs>
          <w:tab w:val="left" w:pos="2039"/>
        </w:tabs>
        <w:spacing w:before="120" w:line="240" w:lineRule="auto"/>
        <w:ind w:firstLine="1386"/>
        <w:rPr>
          <w:sz w:val="22"/>
          <w:szCs w:val="22"/>
        </w:rPr>
      </w:pPr>
      <w:r w:rsidRPr="00CB4675">
        <w:rPr>
          <w:rStyle w:val="BodyText1"/>
          <w:sz w:val="22"/>
          <w:szCs w:val="22"/>
        </w:rPr>
        <w:t>(ii) inspection of material entered in the Index; and</w:t>
      </w:r>
    </w:p>
    <w:p w14:paraId="2A5CED08" w14:textId="77777777" w:rsidR="006447FE" w:rsidRPr="00CB4675" w:rsidRDefault="006447FE" w:rsidP="00DA14FD">
      <w:pPr>
        <w:pStyle w:val="BodyText31"/>
        <w:tabs>
          <w:tab w:val="left" w:pos="2039"/>
        </w:tabs>
        <w:spacing w:before="120" w:line="240" w:lineRule="auto"/>
        <w:ind w:firstLine="1341"/>
        <w:rPr>
          <w:sz w:val="22"/>
          <w:szCs w:val="22"/>
        </w:rPr>
      </w:pPr>
      <w:r w:rsidRPr="00CB4675">
        <w:rPr>
          <w:rStyle w:val="BodyText1"/>
          <w:sz w:val="22"/>
          <w:szCs w:val="22"/>
        </w:rPr>
        <w:t>(iii) obtaining extracts of material entered in the Index; and</w:t>
      </w:r>
    </w:p>
    <w:p w14:paraId="49FE2359" w14:textId="77777777" w:rsidR="006447FE" w:rsidRPr="00CB4675" w:rsidRDefault="006447FE" w:rsidP="00DA14FD">
      <w:pPr>
        <w:pStyle w:val="BodyText31"/>
        <w:tabs>
          <w:tab w:val="left" w:pos="2039"/>
        </w:tabs>
        <w:spacing w:before="120" w:line="240" w:lineRule="auto"/>
        <w:ind w:firstLine="1359"/>
        <w:rPr>
          <w:sz w:val="22"/>
          <w:szCs w:val="22"/>
        </w:rPr>
      </w:pPr>
      <w:r w:rsidRPr="00CB4675">
        <w:rPr>
          <w:rStyle w:val="BodyText1"/>
          <w:sz w:val="22"/>
          <w:szCs w:val="22"/>
        </w:rPr>
        <w:t>(iv) inspection and copying of documents given to Official Receivers; and</w:t>
      </w:r>
    </w:p>
    <w:p w14:paraId="359EE633" w14:textId="77777777" w:rsidR="006447FE" w:rsidRPr="00CB4675" w:rsidRDefault="006447FE" w:rsidP="008F150B">
      <w:pPr>
        <w:pStyle w:val="BodyText31"/>
        <w:spacing w:before="120" w:line="240" w:lineRule="auto"/>
        <w:ind w:left="1386" w:hanging="306"/>
        <w:rPr>
          <w:sz w:val="22"/>
          <w:szCs w:val="22"/>
        </w:rPr>
      </w:pPr>
      <w:r w:rsidRPr="00CB4675">
        <w:rPr>
          <w:rStyle w:val="BodyText1"/>
          <w:sz w:val="22"/>
          <w:szCs w:val="22"/>
        </w:rPr>
        <w:t>(k) prescribe penalties not exceeding 10 penalty units for offences against the regulations.</w:t>
      </w:r>
    </w:p>
    <w:p w14:paraId="2BF1F657" w14:textId="77777777" w:rsidR="008F150B" w:rsidRPr="00CB4675" w:rsidRDefault="008F150B" w:rsidP="006447FE">
      <w:pPr>
        <w:spacing w:before="120"/>
        <w:rPr>
          <w:rStyle w:val="Bodytext158pt1"/>
          <w:rFonts w:eastAsia="Courier New"/>
          <w:sz w:val="22"/>
          <w:szCs w:val="22"/>
        </w:rPr>
        <w:sectPr w:rsidR="008F150B" w:rsidRPr="00CB4675" w:rsidSect="00FA05DC">
          <w:pgSz w:w="12240" w:h="15840" w:code="1"/>
          <w:pgMar w:top="1440" w:right="1440" w:bottom="1440" w:left="1440" w:header="540" w:footer="465" w:gutter="0"/>
          <w:cols w:space="720"/>
          <w:noEndnote/>
          <w:docGrid w:linePitch="360"/>
        </w:sectPr>
      </w:pPr>
    </w:p>
    <w:p w14:paraId="7C8429D7" w14:textId="5C20864A" w:rsidR="006447FE" w:rsidRPr="008E0EFF" w:rsidRDefault="006447FE" w:rsidP="008F150B">
      <w:pPr>
        <w:spacing w:before="120"/>
        <w:rPr>
          <w:rFonts w:ascii="Helvetica" w:hAnsi="Helvetica" w:cs="Times New Roman"/>
          <w:b/>
          <w:sz w:val="22"/>
          <w:szCs w:val="22"/>
        </w:rPr>
      </w:pPr>
      <w:r w:rsidRPr="008E0EFF">
        <w:rPr>
          <w:rFonts w:ascii="Helvetica" w:hAnsi="Helvetica" w:cs="Times New Roman"/>
          <w:b/>
          <w:sz w:val="22"/>
          <w:szCs w:val="22"/>
        </w:rPr>
        <w:lastRenderedPageBreak/>
        <w:t>440 Schedule 2</w:t>
      </w:r>
    </w:p>
    <w:p w14:paraId="75460CD2" w14:textId="77777777" w:rsidR="006447FE" w:rsidRPr="00CB4675" w:rsidRDefault="006447FE" w:rsidP="008F150B">
      <w:pPr>
        <w:pStyle w:val="BodyText31"/>
        <w:spacing w:before="120" w:line="240" w:lineRule="auto"/>
        <w:ind w:firstLine="540"/>
        <w:rPr>
          <w:rStyle w:val="BodyText1"/>
          <w:sz w:val="22"/>
          <w:szCs w:val="22"/>
        </w:rPr>
      </w:pPr>
      <w:r w:rsidRPr="00CB4675">
        <w:rPr>
          <w:rStyle w:val="BodyText1"/>
          <w:sz w:val="22"/>
          <w:szCs w:val="22"/>
        </w:rPr>
        <w:t>Repeal the Schedule.</w:t>
      </w:r>
    </w:p>
    <w:p w14:paraId="1B66CDE6" w14:textId="77777777" w:rsidR="008F150B" w:rsidRPr="00CB4675" w:rsidRDefault="008F150B" w:rsidP="006447FE">
      <w:pPr>
        <w:pStyle w:val="BodyText31"/>
        <w:spacing w:line="240" w:lineRule="auto"/>
        <w:ind w:firstLine="540"/>
        <w:rPr>
          <w:rStyle w:val="Bodytext158pt1"/>
          <w:sz w:val="22"/>
          <w:szCs w:val="22"/>
        </w:rPr>
        <w:sectPr w:rsidR="008F150B" w:rsidRPr="00CB4675" w:rsidSect="00FA05DC">
          <w:pgSz w:w="12240" w:h="15840" w:code="1"/>
          <w:pgMar w:top="1440" w:right="1440" w:bottom="1440" w:left="1440" w:header="450" w:footer="375" w:gutter="0"/>
          <w:cols w:space="720"/>
          <w:noEndnote/>
          <w:docGrid w:linePitch="360"/>
        </w:sectPr>
      </w:pPr>
    </w:p>
    <w:p w14:paraId="51F5C2E6" w14:textId="698BDF31" w:rsidR="006447FE" w:rsidRPr="008E0EFF" w:rsidRDefault="006447FE" w:rsidP="008F150B">
      <w:pPr>
        <w:spacing w:before="120"/>
        <w:ind w:left="801" w:hanging="801"/>
        <w:rPr>
          <w:rFonts w:ascii="Helvetica" w:hAnsi="Helvetica" w:cs="Times New Roman"/>
          <w:b/>
          <w:sz w:val="28"/>
          <w:szCs w:val="28"/>
        </w:rPr>
      </w:pPr>
      <w:r w:rsidRPr="008E0EFF">
        <w:rPr>
          <w:rFonts w:ascii="Helvetica" w:hAnsi="Helvetica" w:cs="Times New Roman"/>
          <w:b/>
          <w:sz w:val="28"/>
          <w:szCs w:val="28"/>
        </w:rPr>
        <w:lastRenderedPageBreak/>
        <w:t>Part 2—Application and transitional provisions relating to amendments of the Bankruptcy Act 1966</w:t>
      </w:r>
    </w:p>
    <w:p w14:paraId="5C42E34B" w14:textId="68F4F3D9" w:rsidR="006447FE" w:rsidRPr="008E0EFF" w:rsidRDefault="006447FE" w:rsidP="006447FE">
      <w:pPr>
        <w:spacing w:before="120"/>
        <w:rPr>
          <w:rFonts w:ascii="Helvetica" w:hAnsi="Helvetica" w:cs="Times New Roman"/>
          <w:b/>
          <w:szCs w:val="22"/>
        </w:rPr>
      </w:pPr>
      <w:r w:rsidRPr="008E0EFF">
        <w:rPr>
          <w:rFonts w:ascii="Helvetica" w:hAnsi="Helvetica" w:cs="Times New Roman"/>
          <w:b/>
          <w:szCs w:val="22"/>
        </w:rPr>
        <w:t>Division 1—Provisions relating to particular amending items</w:t>
      </w:r>
    </w:p>
    <w:p w14:paraId="0D16AA1D" w14:textId="7423FDDE"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441 Items 2 to 5 and 8, 9,</w:t>
      </w:r>
      <w:r w:rsidR="008E0EFF">
        <w:rPr>
          <w:rFonts w:ascii="Helvetica" w:hAnsi="Helvetica" w:cs="Times New Roman"/>
          <w:b/>
          <w:sz w:val="22"/>
          <w:szCs w:val="22"/>
        </w:rPr>
        <w:t xml:space="preserve"> </w:t>
      </w:r>
      <w:r w:rsidRPr="008E0EFF">
        <w:rPr>
          <w:rFonts w:ascii="Helvetica" w:hAnsi="Helvetica" w:cs="Times New Roman"/>
          <w:b/>
          <w:sz w:val="22"/>
          <w:szCs w:val="22"/>
        </w:rPr>
        <w:t>11 and 16</w:t>
      </w:r>
    </w:p>
    <w:p w14:paraId="3988C34C" w14:textId="77777777" w:rsidR="006447FE" w:rsidRPr="00CB4675" w:rsidRDefault="006447FE" w:rsidP="006447FE">
      <w:pPr>
        <w:pStyle w:val="Bodytext160"/>
        <w:spacing w:before="120" w:line="240" w:lineRule="auto"/>
        <w:ind w:firstLine="540"/>
        <w:rPr>
          <w:rFonts w:ascii="Times New Roman" w:hAnsi="Times New Roman" w:cs="Times New Roman"/>
          <w:b w:val="0"/>
          <w:sz w:val="22"/>
          <w:szCs w:val="22"/>
        </w:rPr>
      </w:pPr>
      <w:r w:rsidRPr="00CB4675">
        <w:rPr>
          <w:rFonts w:ascii="Times New Roman" w:hAnsi="Times New Roman" w:cs="Times New Roman"/>
          <w:b w:val="0"/>
          <w:sz w:val="22"/>
          <w:szCs w:val="22"/>
        </w:rPr>
        <w:t>Application</w:t>
      </w:r>
    </w:p>
    <w:p w14:paraId="4EB90D41" w14:textId="77777777" w:rsidR="006447FE" w:rsidRPr="00CB4675" w:rsidRDefault="006447FE" w:rsidP="006447FE">
      <w:pPr>
        <w:pStyle w:val="BodyText31"/>
        <w:tabs>
          <w:tab w:val="left" w:pos="540"/>
        </w:tabs>
        <w:spacing w:before="120" w:line="240" w:lineRule="auto"/>
        <w:ind w:left="540" w:hanging="540"/>
        <w:rPr>
          <w:sz w:val="22"/>
          <w:szCs w:val="22"/>
        </w:rPr>
      </w:pPr>
      <w:r w:rsidRPr="00CB4675">
        <w:rPr>
          <w:rStyle w:val="BodyText1"/>
          <w:sz w:val="22"/>
          <w:szCs w:val="22"/>
        </w:rPr>
        <w:t>(1)</w:t>
      </w:r>
      <w:r w:rsidRPr="00CB4675">
        <w:rPr>
          <w:rStyle w:val="BodyText1"/>
          <w:sz w:val="22"/>
          <w:szCs w:val="22"/>
        </w:rPr>
        <w:tab/>
        <w:t xml:space="preserve">The new definitions inserted or substituted by items 2 to 5 and 8, 9, 11 and 16 apply to all provisions of the </w:t>
      </w:r>
      <w:r w:rsidRPr="00CB4675">
        <w:rPr>
          <w:rStyle w:val="BodytextItalic0"/>
          <w:sz w:val="22"/>
          <w:szCs w:val="22"/>
        </w:rPr>
        <w:t>Bankruptcy Act 1966</w:t>
      </w:r>
      <w:r w:rsidRPr="00CB4675">
        <w:rPr>
          <w:rStyle w:val="BodyText1"/>
          <w:sz w:val="22"/>
          <w:szCs w:val="22"/>
        </w:rPr>
        <w:t xml:space="preserve"> applying to bankruptcies and other insolvency administrations that are current on or after the commencement of this Schedule.</w:t>
      </w:r>
    </w:p>
    <w:p w14:paraId="2C3E5DDE" w14:textId="77777777" w:rsidR="006447FE" w:rsidRPr="00CB4675" w:rsidRDefault="006447FE" w:rsidP="006447FE">
      <w:pPr>
        <w:pStyle w:val="Bodytext160"/>
        <w:spacing w:before="120" w:line="240" w:lineRule="auto"/>
        <w:ind w:firstLine="540"/>
        <w:rPr>
          <w:rFonts w:ascii="Times New Roman" w:hAnsi="Times New Roman" w:cs="Times New Roman"/>
          <w:b w:val="0"/>
          <w:sz w:val="22"/>
          <w:szCs w:val="22"/>
        </w:rPr>
      </w:pPr>
      <w:r w:rsidRPr="00CB4675">
        <w:rPr>
          <w:rFonts w:ascii="Times New Roman" w:hAnsi="Times New Roman" w:cs="Times New Roman"/>
          <w:b w:val="0"/>
          <w:sz w:val="22"/>
          <w:szCs w:val="22"/>
        </w:rPr>
        <w:t>Transitional—item 11</w:t>
      </w:r>
    </w:p>
    <w:p w14:paraId="6FA3CCA9" w14:textId="77777777" w:rsidR="006447FE" w:rsidRPr="00CB4675" w:rsidRDefault="006447FE" w:rsidP="006447FE">
      <w:pPr>
        <w:pStyle w:val="BodyText31"/>
        <w:tabs>
          <w:tab w:val="left" w:pos="540"/>
        </w:tabs>
        <w:spacing w:before="120" w:line="240" w:lineRule="auto"/>
        <w:ind w:firstLine="0"/>
        <w:rPr>
          <w:sz w:val="22"/>
          <w:szCs w:val="22"/>
        </w:rPr>
      </w:pPr>
      <w:r w:rsidRPr="00CB4675">
        <w:rPr>
          <w:rStyle w:val="BodyText1"/>
          <w:sz w:val="22"/>
          <w:szCs w:val="22"/>
        </w:rPr>
        <w:t>(2)</w:t>
      </w:r>
      <w:r w:rsidRPr="00CB4675">
        <w:rPr>
          <w:rStyle w:val="BodyText1"/>
          <w:sz w:val="22"/>
          <w:szCs w:val="22"/>
        </w:rPr>
        <w:tab/>
        <w:t xml:space="preserve">Despite the substitution of the definition of </w:t>
      </w:r>
      <w:r w:rsidRPr="00CB4675">
        <w:rPr>
          <w:rStyle w:val="BodytextItalic0"/>
          <w:b/>
          <w:sz w:val="22"/>
          <w:szCs w:val="22"/>
        </w:rPr>
        <w:t>Registrar</w:t>
      </w:r>
      <w:r w:rsidR="00CC2875">
        <w:rPr>
          <w:rStyle w:val="BodyText1"/>
          <w:sz w:val="22"/>
          <w:szCs w:val="22"/>
        </w:rPr>
        <w:t xml:space="preserve"> by item 11</w:t>
      </w:r>
      <w:r w:rsidRPr="00CB4675">
        <w:rPr>
          <w:rStyle w:val="BodyText1"/>
          <w:sz w:val="22"/>
          <w:szCs w:val="22"/>
        </w:rPr>
        <w:t>:</w:t>
      </w:r>
    </w:p>
    <w:p w14:paraId="79EF6661" w14:textId="77777777" w:rsidR="006447FE" w:rsidRPr="00CB4675" w:rsidRDefault="006447FE" w:rsidP="008F150B">
      <w:pPr>
        <w:pStyle w:val="BodyText31"/>
        <w:spacing w:before="120" w:line="240" w:lineRule="auto"/>
        <w:ind w:left="1575" w:hanging="315"/>
        <w:rPr>
          <w:sz w:val="22"/>
          <w:szCs w:val="22"/>
        </w:rPr>
      </w:pPr>
      <w:r w:rsidRPr="00CB4675">
        <w:rPr>
          <w:rStyle w:val="BodyText1"/>
          <w:sz w:val="22"/>
          <w:szCs w:val="22"/>
        </w:rPr>
        <w:t xml:space="preserve">(a) the Court may still make orders under paragraphs 30(5)(c) and (d) of the </w:t>
      </w:r>
      <w:r w:rsidRPr="00CB4675">
        <w:rPr>
          <w:rStyle w:val="BodytextItalic0"/>
          <w:sz w:val="22"/>
          <w:szCs w:val="22"/>
        </w:rPr>
        <w:t>Bankruptcy Act 1966</w:t>
      </w:r>
      <w:r w:rsidRPr="00CB4675">
        <w:rPr>
          <w:rStyle w:val="BodyText1"/>
          <w:sz w:val="22"/>
          <w:szCs w:val="22"/>
        </w:rPr>
        <w:t xml:space="preserve"> in relation to a failure to comply with an order, direction or requirement that was given or made by a Registrar in Bankruptcy before this Schedule commenced; and</w:t>
      </w:r>
    </w:p>
    <w:p w14:paraId="70378229" w14:textId="35AC86CB" w:rsidR="006447FE" w:rsidRPr="00CB4675" w:rsidRDefault="006447FE" w:rsidP="008F150B">
      <w:pPr>
        <w:pStyle w:val="BodyText31"/>
        <w:spacing w:before="120" w:line="240" w:lineRule="auto"/>
        <w:ind w:left="1575" w:hanging="315"/>
        <w:rPr>
          <w:sz w:val="22"/>
          <w:szCs w:val="22"/>
        </w:rPr>
      </w:pPr>
      <w:r w:rsidRPr="00CB4675">
        <w:rPr>
          <w:rStyle w:val="BodyText1"/>
          <w:sz w:val="22"/>
          <w:szCs w:val="22"/>
        </w:rPr>
        <w:t>(b) the Court may still extend or abridge, under paragraph</w:t>
      </w:r>
      <w:r w:rsidR="008F150B" w:rsidRPr="00CB4675">
        <w:rPr>
          <w:rStyle w:val="BodyText1"/>
          <w:sz w:val="22"/>
          <w:szCs w:val="22"/>
        </w:rPr>
        <w:t xml:space="preserve"> </w:t>
      </w:r>
      <w:r w:rsidR="000B7E48">
        <w:rPr>
          <w:rStyle w:val="BodyText1"/>
          <w:sz w:val="22"/>
          <w:szCs w:val="22"/>
        </w:rPr>
        <w:t>33(1</w:t>
      </w:r>
      <w:r w:rsidRPr="00CB4675">
        <w:rPr>
          <w:rStyle w:val="BodyText1"/>
          <w:sz w:val="22"/>
          <w:szCs w:val="22"/>
        </w:rPr>
        <w:t xml:space="preserve">)(c) of the </w:t>
      </w:r>
      <w:r w:rsidRPr="00CB4675">
        <w:rPr>
          <w:rStyle w:val="BodytextItalic0"/>
          <w:sz w:val="22"/>
          <w:szCs w:val="22"/>
        </w:rPr>
        <w:t>Bankruptcy Act 1966</w:t>
      </w:r>
      <w:r w:rsidRPr="000B7E48">
        <w:rPr>
          <w:rStyle w:val="BodytextItalic0"/>
          <w:i w:val="0"/>
          <w:sz w:val="22"/>
          <w:szCs w:val="22"/>
        </w:rPr>
        <w:t>,</w:t>
      </w:r>
      <w:r w:rsidRPr="000B7E48">
        <w:rPr>
          <w:rStyle w:val="BodyText1"/>
          <w:i/>
          <w:sz w:val="22"/>
          <w:szCs w:val="22"/>
        </w:rPr>
        <w:t xml:space="preserve"> </w:t>
      </w:r>
      <w:r w:rsidRPr="00CB4675">
        <w:rPr>
          <w:rStyle w:val="BodyText1"/>
          <w:sz w:val="22"/>
          <w:szCs w:val="22"/>
        </w:rPr>
        <w:t>a time that was fixed by a Registrar in Bankruptcy before this Schedule commenced; and</w:t>
      </w:r>
    </w:p>
    <w:p w14:paraId="1C894087" w14:textId="77777777" w:rsidR="006447FE" w:rsidRPr="00CB4675" w:rsidRDefault="006447FE" w:rsidP="008F150B">
      <w:pPr>
        <w:pStyle w:val="BodyText31"/>
        <w:spacing w:before="120" w:line="240" w:lineRule="auto"/>
        <w:ind w:left="1575" w:hanging="315"/>
        <w:rPr>
          <w:sz w:val="22"/>
          <w:szCs w:val="22"/>
        </w:rPr>
      </w:pPr>
      <w:r w:rsidRPr="00CB4675">
        <w:rPr>
          <w:rStyle w:val="BodyText1"/>
          <w:sz w:val="22"/>
          <w:szCs w:val="22"/>
        </w:rPr>
        <w:t xml:space="preserve">(c) the Court or a magistrate may issue a warrant under subsection 264B(1) of the </w:t>
      </w:r>
      <w:r w:rsidRPr="00CB4675">
        <w:rPr>
          <w:rStyle w:val="BodytextItalic0"/>
          <w:sz w:val="22"/>
          <w:szCs w:val="22"/>
        </w:rPr>
        <w:t>Bankruptcy Act 1966</w:t>
      </w:r>
      <w:r w:rsidRPr="00CB4675">
        <w:rPr>
          <w:rStyle w:val="BodyText1"/>
          <w:sz w:val="22"/>
          <w:szCs w:val="22"/>
        </w:rPr>
        <w:t xml:space="preserve"> for the arrest of a person who failed to attend before, or appear and report to, the Registrar in Bankruptcy before this Schedule commenced.</w:t>
      </w:r>
    </w:p>
    <w:p w14:paraId="587D4898" w14:textId="29BFCEDC"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442 Items 46 and 52</w:t>
      </w:r>
    </w:p>
    <w:p w14:paraId="5956C8FB"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 xml:space="preserve">The amendments made by the following items apply in relation to authorities given under section 188 of the </w:t>
      </w:r>
      <w:r w:rsidRPr="00CB4675">
        <w:rPr>
          <w:rStyle w:val="BodytextItalic0"/>
          <w:sz w:val="22"/>
          <w:szCs w:val="22"/>
        </w:rPr>
        <w:t>Bankruptcy Act 1966</w:t>
      </w:r>
      <w:r w:rsidRPr="00CB4675">
        <w:rPr>
          <w:rStyle w:val="BodyText1"/>
          <w:sz w:val="22"/>
          <w:szCs w:val="22"/>
        </w:rPr>
        <w:t xml:space="preserve"> after this Schedule commences:</w:t>
      </w:r>
    </w:p>
    <w:p w14:paraId="7169363F" w14:textId="77777777" w:rsidR="006447FE" w:rsidRPr="00CB4675" w:rsidRDefault="006447FE" w:rsidP="006447FE">
      <w:pPr>
        <w:pStyle w:val="BodyText31"/>
        <w:tabs>
          <w:tab w:val="left" w:pos="1568"/>
        </w:tabs>
        <w:spacing w:before="120" w:line="240" w:lineRule="auto"/>
        <w:ind w:firstLine="1260"/>
        <w:rPr>
          <w:sz w:val="22"/>
          <w:szCs w:val="22"/>
        </w:rPr>
      </w:pPr>
      <w:r w:rsidRPr="00CB4675">
        <w:rPr>
          <w:rStyle w:val="BodyText1"/>
          <w:sz w:val="22"/>
          <w:szCs w:val="22"/>
        </w:rPr>
        <w:t>(a) item 46;</w:t>
      </w:r>
    </w:p>
    <w:p w14:paraId="6C5312C2" w14:textId="77777777" w:rsidR="006447FE" w:rsidRPr="00CB4675" w:rsidRDefault="006447FE" w:rsidP="006447FE">
      <w:pPr>
        <w:pStyle w:val="BodyText31"/>
        <w:tabs>
          <w:tab w:val="left" w:pos="1568"/>
        </w:tabs>
        <w:spacing w:before="120" w:line="240" w:lineRule="auto"/>
        <w:ind w:firstLine="1260"/>
        <w:rPr>
          <w:sz w:val="22"/>
          <w:szCs w:val="22"/>
        </w:rPr>
      </w:pPr>
      <w:r w:rsidRPr="00CB4675">
        <w:rPr>
          <w:rStyle w:val="BodyText1"/>
          <w:sz w:val="22"/>
          <w:szCs w:val="22"/>
        </w:rPr>
        <w:t xml:space="preserve">(b) item 52, so far as it substitutes a new paragraph 12(2)(b) of the </w:t>
      </w:r>
      <w:r w:rsidRPr="00CB4675">
        <w:rPr>
          <w:rStyle w:val="BodytextItalic0"/>
          <w:sz w:val="22"/>
          <w:szCs w:val="22"/>
        </w:rPr>
        <w:t>Bankruptcy Act 1966.</w:t>
      </w:r>
    </w:p>
    <w:p w14:paraId="4A0390B1" w14:textId="77777777" w:rsidR="008F150B" w:rsidRPr="00CB4675" w:rsidRDefault="008F150B" w:rsidP="006447FE">
      <w:pPr>
        <w:spacing w:before="120"/>
        <w:rPr>
          <w:rStyle w:val="Bodytext158pt1"/>
          <w:rFonts w:eastAsia="Courier New"/>
          <w:sz w:val="22"/>
          <w:szCs w:val="22"/>
        </w:rPr>
        <w:sectPr w:rsidR="008F150B" w:rsidRPr="00CB4675" w:rsidSect="00FA05DC">
          <w:pgSz w:w="12240" w:h="15840" w:code="1"/>
          <w:pgMar w:top="1440" w:right="1440" w:bottom="1440" w:left="1440" w:header="450" w:footer="375" w:gutter="0"/>
          <w:cols w:space="720"/>
          <w:noEndnote/>
          <w:docGrid w:linePitch="360"/>
        </w:sectPr>
      </w:pPr>
    </w:p>
    <w:p w14:paraId="05D2A5A7" w14:textId="23694359"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lastRenderedPageBreak/>
        <w:t>443 Items 89 and 90</w:t>
      </w:r>
    </w:p>
    <w:p w14:paraId="7D29B8DA"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89 and 90 do not apply in relation to proceedings in bankruptcy that were begun in the Supreme Court of a State or of the Northern Territory before this Schedule commenced.</w:t>
      </w:r>
    </w:p>
    <w:p w14:paraId="44A58472" w14:textId="77777777"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444 Item 91</w:t>
      </w:r>
    </w:p>
    <w:p w14:paraId="1CD6EFFE"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91 does not apply in relation to proceedings in bankruptcy that were begun in the Supreme Court of a State or of the Northern Territory before this Schedule commenced.</w:t>
      </w:r>
    </w:p>
    <w:p w14:paraId="7CC1B04C" w14:textId="77777777"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445 Item 101</w:t>
      </w:r>
    </w:p>
    <w:p w14:paraId="2D954953"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101 does not apply in relation to appeals from any proceedings continued under item 444 in the Supreme Court of a State or of the Northern Territory after this Schedule commenced.</w:t>
      </w:r>
    </w:p>
    <w:p w14:paraId="532AB66A" w14:textId="77777777"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446 Items 108 and 109</w:t>
      </w:r>
    </w:p>
    <w:p w14:paraId="28A4E25E"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108 and 109 apply in relation to all acts of bankruptcy committed on or after the commencement of this Schedule.</w:t>
      </w:r>
    </w:p>
    <w:p w14:paraId="588CEC2A" w14:textId="77777777"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447 Item 120</w:t>
      </w:r>
    </w:p>
    <w:p w14:paraId="314CF40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The amendment made by item 120:</w:t>
      </w:r>
    </w:p>
    <w:p w14:paraId="703B8D08" w14:textId="77777777" w:rsidR="006447FE" w:rsidRPr="00CB4675" w:rsidRDefault="006447FE" w:rsidP="006447FE">
      <w:pPr>
        <w:pStyle w:val="BodyText31"/>
        <w:tabs>
          <w:tab w:val="left" w:pos="1611"/>
        </w:tabs>
        <w:spacing w:before="120" w:line="240" w:lineRule="auto"/>
        <w:ind w:firstLine="1170"/>
        <w:rPr>
          <w:sz w:val="22"/>
          <w:szCs w:val="22"/>
        </w:rPr>
      </w:pPr>
      <w:r w:rsidRPr="00CB4675">
        <w:rPr>
          <w:rStyle w:val="BodyText1"/>
          <w:sz w:val="22"/>
          <w:szCs w:val="22"/>
        </w:rPr>
        <w:t>(a) applies to the presentation of creditor’s petitions after this Schedule commences; and</w:t>
      </w:r>
    </w:p>
    <w:p w14:paraId="379E64D7" w14:textId="77777777" w:rsidR="006447FE" w:rsidRPr="00CB4675" w:rsidRDefault="006447FE" w:rsidP="008F150B">
      <w:pPr>
        <w:pStyle w:val="BodyText31"/>
        <w:spacing w:before="120" w:line="240" w:lineRule="auto"/>
        <w:ind w:left="1485" w:hanging="315"/>
        <w:rPr>
          <w:sz w:val="22"/>
          <w:szCs w:val="22"/>
        </w:rPr>
      </w:pPr>
      <w:r w:rsidRPr="00CB4675">
        <w:rPr>
          <w:rStyle w:val="BodyText1"/>
          <w:sz w:val="22"/>
          <w:szCs w:val="22"/>
        </w:rPr>
        <w:t>(b) does not prevent the continuation of proceedings begun before this Schedule commenced by the presentation of a creditor’s petition against a debtor who owed the petitioning creditors one or more debts totalling at least $1,500 but less than $2,000.</w:t>
      </w:r>
    </w:p>
    <w:p w14:paraId="528F6C8A" w14:textId="77777777"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448 Items 144 to 150</w:t>
      </w:r>
    </w:p>
    <w:p w14:paraId="6343BB34" w14:textId="77777777" w:rsidR="006447FE" w:rsidRPr="00CB4675" w:rsidRDefault="006447FE" w:rsidP="008F150B">
      <w:pPr>
        <w:pStyle w:val="BodyText31"/>
        <w:spacing w:before="120" w:line="240" w:lineRule="auto"/>
        <w:ind w:firstLine="540"/>
        <w:rPr>
          <w:sz w:val="22"/>
          <w:szCs w:val="22"/>
        </w:rPr>
      </w:pPr>
      <w:r w:rsidRPr="00CB4675">
        <w:rPr>
          <w:rStyle w:val="BodyText1"/>
          <w:sz w:val="22"/>
          <w:szCs w:val="22"/>
        </w:rPr>
        <w:t>The amendments made by items 144 to 150 apply to:</w:t>
      </w:r>
    </w:p>
    <w:p w14:paraId="3871A843" w14:textId="77777777" w:rsidR="006447FE" w:rsidRPr="00CB4675" w:rsidRDefault="006447FE" w:rsidP="008F150B">
      <w:pPr>
        <w:pStyle w:val="BodyText31"/>
        <w:spacing w:before="120" w:line="240" w:lineRule="auto"/>
        <w:ind w:left="1485" w:hanging="315"/>
        <w:rPr>
          <w:sz w:val="22"/>
          <w:szCs w:val="22"/>
        </w:rPr>
      </w:pPr>
      <w:r w:rsidRPr="00CB4675">
        <w:rPr>
          <w:rStyle w:val="BodyText1"/>
          <w:sz w:val="22"/>
          <w:szCs w:val="22"/>
        </w:rPr>
        <w:t>(a) debtor’s petitions that were presented, but not accepted or rejected, before this Schedule commenced; and</w:t>
      </w:r>
    </w:p>
    <w:p w14:paraId="7B50DB2B" w14:textId="77777777" w:rsidR="006447FE" w:rsidRPr="00CB4675" w:rsidRDefault="006447FE" w:rsidP="006447FE">
      <w:pPr>
        <w:pStyle w:val="BodyText31"/>
        <w:tabs>
          <w:tab w:val="left" w:pos="1611"/>
        </w:tabs>
        <w:spacing w:before="120" w:line="240" w:lineRule="auto"/>
        <w:ind w:firstLine="1170"/>
        <w:rPr>
          <w:sz w:val="22"/>
          <w:szCs w:val="22"/>
        </w:rPr>
      </w:pPr>
      <w:r w:rsidRPr="00CB4675">
        <w:rPr>
          <w:rStyle w:val="BodyText1"/>
          <w:sz w:val="22"/>
          <w:szCs w:val="22"/>
        </w:rPr>
        <w:t>(b) debtor’s petitions that are presented after this Schedule commences.</w:t>
      </w:r>
    </w:p>
    <w:p w14:paraId="67F4EFBD" w14:textId="07524106"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449 Item 151</w:t>
      </w:r>
    </w:p>
    <w:p w14:paraId="3A9E0DE3"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The new sections substituted by item 151 apply to:</w:t>
      </w:r>
    </w:p>
    <w:p w14:paraId="5C878A57" w14:textId="77777777" w:rsidR="006447FE" w:rsidRPr="00CB4675" w:rsidRDefault="006447FE" w:rsidP="008F150B">
      <w:pPr>
        <w:pStyle w:val="BodyText31"/>
        <w:spacing w:before="120" w:line="240" w:lineRule="auto"/>
        <w:ind w:left="1494" w:hanging="324"/>
        <w:rPr>
          <w:sz w:val="22"/>
          <w:szCs w:val="22"/>
        </w:rPr>
      </w:pPr>
      <w:r w:rsidRPr="00CB4675">
        <w:rPr>
          <w:rStyle w:val="BodyText1"/>
          <w:sz w:val="22"/>
          <w:szCs w:val="22"/>
        </w:rPr>
        <w:t>(a) debtor’s petitions that were presented, but not accepted or rejected, before this Schedule commenced; and</w:t>
      </w:r>
    </w:p>
    <w:p w14:paraId="56D31361" w14:textId="77777777" w:rsidR="008F150B" w:rsidRPr="00CB4675" w:rsidRDefault="008F150B" w:rsidP="006447FE">
      <w:pPr>
        <w:spacing w:before="120"/>
        <w:rPr>
          <w:rStyle w:val="Bodytext158pt1"/>
          <w:rFonts w:eastAsia="Courier New"/>
          <w:sz w:val="22"/>
          <w:szCs w:val="22"/>
        </w:rPr>
        <w:sectPr w:rsidR="008F150B" w:rsidRPr="00CB4675" w:rsidSect="00FA05DC">
          <w:pgSz w:w="12240" w:h="15840" w:code="1"/>
          <w:pgMar w:top="1440" w:right="1440" w:bottom="1440" w:left="1440" w:header="450" w:footer="375" w:gutter="0"/>
          <w:cols w:space="720"/>
          <w:noEndnote/>
          <w:docGrid w:linePitch="360"/>
        </w:sectPr>
      </w:pPr>
    </w:p>
    <w:p w14:paraId="7A9B6007" w14:textId="77777777" w:rsidR="006447FE" w:rsidRPr="00CB4675" w:rsidRDefault="006447FE" w:rsidP="008F150B">
      <w:pPr>
        <w:pStyle w:val="BodyText31"/>
        <w:tabs>
          <w:tab w:val="left" w:pos="1621"/>
        </w:tabs>
        <w:spacing w:before="120" w:line="240" w:lineRule="auto"/>
        <w:ind w:firstLine="1170"/>
        <w:rPr>
          <w:sz w:val="22"/>
          <w:szCs w:val="22"/>
        </w:rPr>
      </w:pPr>
      <w:r w:rsidRPr="00CB4675">
        <w:rPr>
          <w:rStyle w:val="BodyText1"/>
          <w:sz w:val="22"/>
          <w:szCs w:val="22"/>
        </w:rPr>
        <w:lastRenderedPageBreak/>
        <w:t>(b) debtor’s petitions that are presented after this Schedule commences.</w:t>
      </w:r>
    </w:p>
    <w:p w14:paraId="35BFED0C"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450 Items 152 to 158</w:t>
      </w:r>
    </w:p>
    <w:p w14:paraId="1EF5AC9E"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The amendments made by items 152 to 158 apply to:</w:t>
      </w:r>
    </w:p>
    <w:p w14:paraId="51EBF945" w14:textId="77777777" w:rsidR="006447FE" w:rsidRPr="00CB4675" w:rsidRDefault="006447FE" w:rsidP="008F150B">
      <w:pPr>
        <w:pStyle w:val="BodyText31"/>
        <w:tabs>
          <w:tab w:val="left" w:pos="1621"/>
        </w:tabs>
        <w:spacing w:before="120" w:line="240" w:lineRule="auto"/>
        <w:ind w:left="1467" w:hanging="297"/>
        <w:rPr>
          <w:sz w:val="22"/>
          <w:szCs w:val="22"/>
        </w:rPr>
      </w:pPr>
      <w:r w:rsidRPr="00CB4675">
        <w:rPr>
          <w:rStyle w:val="BodyText1"/>
          <w:sz w:val="22"/>
          <w:szCs w:val="22"/>
        </w:rPr>
        <w:t>(a) debtor’s petitions that were presented, but not accepted or rejected, before this Schedule commenced; and</w:t>
      </w:r>
    </w:p>
    <w:p w14:paraId="64C6BE08" w14:textId="77777777" w:rsidR="006447FE" w:rsidRPr="00CB4675" w:rsidRDefault="006447FE" w:rsidP="006447FE">
      <w:pPr>
        <w:pStyle w:val="BodyText31"/>
        <w:tabs>
          <w:tab w:val="left" w:pos="1621"/>
        </w:tabs>
        <w:spacing w:before="120" w:line="240" w:lineRule="auto"/>
        <w:ind w:firstLine="1170"/>
        <w:rPr>
          <w:sz w:val="22"/>
          <w:szCs w:val="22"/>
        </w:rPr>
      </w:pPr>
      <w:r w:rsidRPr="00CB4675">
        <w:rPr>
          <w:rStyle w:val="BodyText1"/>
          <w:sz w:val="22"/>
          <w:szCs w:val="22"/>
        </w:rPr>
        <w:t>(b) debtor’s petitions that are presented after this Schedule commences.</w:t>
      </w:r>
    </w:p>
    <w:p w14:paraId="37751D50"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451 Item 161</w:t>
      </w:r>
    </w:p>
    <w:p w14:paraId="22F248D3"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161 applies in relation to a meeting held after this Schedule commences, except a meeting:</w:t>
      </w:r>
    </w:p>
    <w:p w14:paraId="43E09A6C" w14:textId="77777777" w:rsidR="006447FE" w:rsidRPr="00CB4675" w:rsidRDefault="006447FE" w:rsidP="006447FE">
      <w:pPr>
        <w:pStyle w:val="BodyText31"/>
        <w:tabs>
          <w:tab w:val="left" w:pos="1621"/>
        </w:tabs>
        <w:spacing w:before="120" w:line="240" w:lineRule="auto"/>
        <w:ind w:firstLine="1170"/>
        <w:rPr>
          <w:sz w:val="22"/>
          <w:szCs w:val="22"/>
        </w:rPr>
      </w:pPr>
      <w:r w:rsidRPr="00CB4675">
        <w:rPr>
          <w:rStyle w:val="BodyText1"/>
          <w:sz w:val="22"/>
          <w:szCs w:val="22"/>
        </w:rPr>
        <w:t>(a) notice of which was given before the commencement of this Schedule; or</w:t>
      </w:r>
    </w:p>
    <w:p w14:paraId="1A90FDEC" w14:textId="77777777" w:rsidR="006447FE" w:rsidRPr="00CB4675" w:rsidRDefault="006447FE" w:rsidP="006447FE">
      <w:pPr>
        <w:pStyle w:val="BodyText31"/>
        <w:tabs>
          <w:tab w:val="left" w:pos="1621"/>
        </w:tabs>
        <w:spacing w:before="120" w:line="240" w:lineRule="auto"/>
        <w:ind w:firstLine="1170"/>
        <w:rPr>
          <w:sz w:val="22"/>
          <w:szCs w:val="22"/>
        </w:rPr>
      </w:pPr>
      <w:r w:rsidRPr="00CB4675">
        <w:rPr>
          <w:rStyle w:val="BodyText1"/>
          <w:sz w:val="22"/>
          <w:szCs w:val="22"/>
        </w:rPr>
        <w:t>(b) continuing a meeting described in paragraph (a) that was adjourned.</w:t>
      </w:r>
    </w:p>
    <w:p w14:paraId="476A14A9"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452 Item 165</w:t>
      </w:r>
    </w:p>
    <w:p w14:paraId="4BA76DA3"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165 applies in relation to a meeting held after this Schedule commences, except a meeting:</w:t>
      </w:r>
    </w:p>
    <w:p w14:paraId="7125E2AC" w14:textId="77777777" w:rsidR="006447FE" w:rsidRPr="00CB4675" w:rsidRDefault="006447FE" w:rsidP="006447FE">
      <w:pPr>
        <w:pStyle w:val="BodyText31"/>
        <w:tabs>
          <w:tab w:val="left" w:pos="1621"/>
        </w:tabs>
        <w:spacing w:before="120" w:line="240" w:lineRule="auto"/>
        <w:ind w:firstLine="1170"/>
        <w:rPr>
          <w:sz w:val="22"/>
          <w:szCs w:val="22"/>
        </w:rPr>
      </w:pPr>
      <w:r w:rsidRPr="00CB4675">
        <w:rPr>
          <w:rStyle w:val="BodyText1"/>
          <w:sz w:val="22"/>
          <w:szCs w:val="22"/>
        </w:rPr>
        <w:t>(a) notice of which was given before the commencement of this Schedule; or</w:t>
      </w:r>
    </w:p>
    <w:p w14:paraId="5575E63B" w14:textId="77777777" w:rsidR="006447FE" w:rsidRPr="00CB4675" w:rsidRDefault="006447FE" w:rsidP="006447FE">
      <w:pPr>
        <w:pStyle w:val="BodyText31"/>
        <w:tabs>
          <w:tab w:val="left" w:pos="1621"/>
        </w:tabs>
        <w:spacing w:before="120" w:line="240" w:lineRule="auto"/>
        <w:ind w:firstLine="1170"/>
        <w:rPr>
          <w:sz w:val="22"/>
          <w:szCs w:val="22"/>
        </w:rPr>
      </w:pPr>
      <w:r w:rsidRPr="00CB4675">
        <w:rPr>
          <w:rStyle w:val="BodyText1"/>
          <w:sz w:val="22"/>
          <w:szCs w:val="22"/>
        </w:rPr>
        <w:t>(b) continuing a meeting described in paragraph (a) that was adjourned.</w:t>
      </w:r>
    </w:p>
    <w:p w14:paraId="270E481E"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453 Item 182</w:t>
      </w:r>
    </w:p>
    <w:p w14:paraId="69F162D7"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new subsection substituted by item 182 applies to debts provable in a bankruptcy that is current on or after the commencement of this Schedule, regardless of when the maintenance agreement or maintenance order under which the debt arose was made.</w:t>
      </w:r>
    </w:p>
    <w:p w14:paraId="6C69B7EE"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454 Item 193</w:t>
      </w:r>
    </w:p>
    <w:p w14:paraId="2EC21FE5"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193 applies to bankruptcies for which the date of the bankruptcy is on or after the commencement of this Schedule.</w:t>
      </w:r>
    </w:p>
    <w:p w14:paraId="684E6689"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455 Item 198</w:t>
      </w:r>
    </w:p>
    <w:p w14:paraId="22C08783"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198 applies to bankruptcies for which the date of the bankruptcy is on or after the commencement of this Schedule.</w:t>
      </w:r>
    </w:p>
    <w:p w14:paraId="4F1B7C17" w14:textId="77777777" w:rsidR="008F150B" w:rsidRPr="00CB4675" w:rsidRDefault="008F150B" w:rsidP="006447FE">
      <w:pPr>
        <w:spacing w:before="120"/>
        <w:rPr>
          <w:rStyle w:val="Bodytext158pt1"/>
          <w:rFonts w:eastAsia="Courier New"/>
          <w:sz w:val="22"/>
          <w:szCs w:val="22"/>
        </w:rPr>
        <w:sectPr w:rsidR="008F150B" w:rsidRPr="00CB4675" w:rsidSect="00FA05DC">
          <w:pgSz w:w="12240" w:h="15840" w:code="1"/>
          <w:pgMar w:top="1440" w:right="1440" w:bottom="1440" w:left="1440" w:header="450" w:footer="285" w:gutter="0"/>
          <w:cols w:space="720"/>
          <w:noEndnote/>
          <w:docGrid w:linePitch="360"/>
        </w:sectPr>
      </w:pPr>
    </w:p>
    <w:p w14:paraId="6C744D7A"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lastRenderedPageBreak/>
        <w:t>456 Items 199 to 202</w:t>
      </w:r>
    </w:p>
    <w:p w14:paraId="44CD3A54"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199 to 202 apply in relation to bankruptcies current on or after the commencement of this Schedule. However, the amendments:</w:t>
      </w:r>
    </w:p>
    <w:p w14:paraId="10438FD8" w14:textId="77777777" w:rsidR="006447FE" w:rsidRPr="00CB4675" w:rsidRDefault="006447FE" w:rsidP="006447FE">
      <w:pPr>
        <w:pStyle w:val="BodyText31"/>
        <w:tabs>
          <w:tab w:val="left" w:pos="1649"/>
        </w:tabs>
        <w:spacing w:before="120" w:line="240" w:lineRule="auto"/>
        <w:ind w:firstLine="1260"/>
        <w:rPr>
          <w:sz w:val="22"/>
          <w:szCs w:val="22"/>
        </w:rPr>
      </w:pPr>
      <w:r w:rsidRPr="00CB4675">
        <w:rPr>
          <w:rStyle w:val="BodyText1"/>
          <w:sz w:val="22"/>
          <w:szCs w:val="22"/>
        </w:rPr>
        <w:t>(a) do not affect any distribution of a dividend before this Schedule commenced; and</w:t>
      </w:r>
    </w:p>
    <w:p w14:paraId="0AF21775" w14:textId="77777777" w:rsidR="006447FE" w:rsidRPr="00CB4675" w:rsidRDefault="006447FE" w:rsidP="008F150B">
      <w:pPr>
        <w:pStyle w:val="BodyText31"/>
        <w:spacing w:before="120" w:line="240" w:lineRule="auto"/>
        <w:ind w:left="1602" w:hanging="342"/>
        <w:rPr>
          <w:sz w:val="22"/>
          <w:szCs w:val="22"/>
        </w:rPr>
      </w:pPr>
      <w:r w:rsidRPr="00CB4675">
        <w:rPr>
          <w:rStyle w:val="BodyText1"/>
          <w:sz w:val="22"/>
          <w:szCs w:val="22"/>
        </w:rPr>
        <w:t>(b) do not make a trustee liable for any act or omission of the trustee that occurred before this Schedule commenced.</w:t>
      </w:r>
    </w:p>
    <w:p w14:paraId="047A89A5"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457 Item 208</w:t>
      </w:r>
    </w:p>
    <w:p w14:paraId="6BFF43E0"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new sections inserted by item 208 apply to bankruptcies for which the date of the bankruptcy is on or after the commencement of this Schedule.</w:t>
      </w:r>
    </w:p>
    <w:p w14:paraId="3ADBC669"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458 Items 209 to 221</w:t>
      </w:r>
    </w:p>
    <w:p w14:paraId="1C57827D"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209 to 221 apply to all bankruptcies that are current on or after the day on which this Schedule commences, but do not affect any distributions made before this Schedule commenced.</w:t>
      </w:r>
    </w:p>
    <w:p w14:paraId="6435AECE"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459 Item 222</w:t>
      </w:r>
    </w:p>
    <w:p w14:paraId="7A7FF3EB"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222 applies in relation to debtors who are bankrupt when this Schedule commences or who become bankrupt after this Schedule commences. However, the amendment:</w:t>
      </w:r>
    </w:p>
    <w:p w14:paraId="19BD6B78" w14:textId="77777777" w:rsidR="006447FE" w:rsidRPr="00CB4675" w:rsidRDefault="006447FE" w:rsidP="006447FE">
      <w:pPr>
        <w:pStyle w:val="BodyText31"/>
        <w:tabs>
          <w:tab w:val="left" w:pos="1649"/>
        </w:tabs>
        <w:spacing w:before="120" w:line="240" w:lineRule="auto"/>
        <w:ind w:firstLine="1260"/>
        <w:rPr>
          <w:sz w:val="22"/>
          <w:szCs w:val="22"/>
        </w:rPr>
      </w:pPr>
      <w:r w:rsidRPr="00CB4675">
        <w:rPr>
          <w:rStyle w:val="BodyText1"/>
          <w:sz w:val="22"/>
          <w:szCs w:val="22"/>
        </w:rPr>
        <w:t>(a) does not affect any distribution of a dividend before this Schedule commenced; and</w:t>
      </w:r>
    </w:p>
    <w:p w14:paraId="12D0A00E" w14:textId="77777777" w:rsidR="006447FE" w:rsidRPr="00CB4675" w:rsidRDefault="006447FE" w:rsidP="008F150B">
      <w:pPr>
        <w:pStyle w:val="BodyText31"/>
        <w:spacing w:before="120" w:line="240" w:lineRule="auto"/>
        <w:ind w:left="1602" w:hanging="342"/>
        <w:rPr>
          <w:sz w:val="22"/>
          <w:szCs w:val="22"/>
        </w:rPr>
      </w:pPr>
      <w:r w:rsidRPr="00CB4675">
        <w:rPr>
          <w:rStyle w:val="BodyText1"/>
          <w:sz w:val="22"/>
          <w:szCs w:val="22"/>
        </w:rPr>
        <w:t>(b) does not make a trustee liable for any act or omission of the trustee that occurred before this Schedule commenced.</w:t>
      </w:r>
    </w:p>
    <w:p w14:paraId="6898FB2C"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460 Items 233 to 241</w:t>
      </w:r>
    </w:p>
    <w:p w14:paraId="4FE8A8C4" w14:textId="1F2D8F7E"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233 to 241 apply to all bankruptcies current on or after the</w:t>
      </w:r>
      <w:r w:rsidR="000B7E48">
        <w:rPr>
          <w:rStyle w:val="BodyText1"/>
          <w:sz w:val="22"/>
          <w:szCs w:val="22"/>
        </w:rPr>
        <w:t xml:space="preserve"> commencement f this Schedule. </w:t>
      </w:r>
    </w:p>
    <w:p w14:paraId="2B9F429E"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461 Items 242 to 246</w:t>
      </w:r>
    </w:p>
    <w:p w14:paraId="17CB71F4"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242 to 246 apply to all bankruptcies current on or after the commencement of this Schedule.</w:t>
      </w:r>
    </w:p>
    <w:p w14:paraId="72DF6D36" w14:textId="77777777"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462 Item 250</w:t>
      </w:r>
    </w:p>
    <w:p w14:paraId="006DAD14"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 xml:space="preserve">The new definition of </w:t>
      </w:r>
      <w:r w:rsidRPr="00CB4675">
        <w:rPr>
          <w:rStyle w:val="BodytextItalic0"/>
          <w:b/>
          <w:sz w:val="22"/>
          <w:szCs w:val="22"/>
        </w:rPr>
        <w:t>contribution assessment period</w:t>
      </w:r>
      <w:r w:rsidRPr="00CB4675">
        <w:rPr>
          <w:rStyle w:val="BodyText1"/>
          <w:sz w:val="22"/>
          <w:szCs w:val="22"/>
        </w:rPr>
        <w:t xml:space="preserve"> substituted by item 250 applies to bankruptcies for which the date of the bankruptcy is on or after the commencement of this Schedule.</w:t>
      </w:r>
    </w:p>
    <w:p w14:paraId="0A958081" w14:textId="77777777" w:rsidR="008F150B" w:rsidRPr="00CB4675" w:rsidRDefault="008F150B" w:rsidP="006447FE">
      <w:pPr>
        <w:spacing w:before="120"/>
        <w:rPr>
          <w:rStyle w:val="Bodytext158pt1"/>
          <w:rFonts w:eastAsia="Courier New"/>
          <w:sz w:val="22"/>
          <w:szCs w:val="22"/>
        </w:rPr>
        <w:sectPr w:rsidR="008F150B" w:rsidRPr="00CB4675" w:rsidSect="00FA05DC">
          <w:pgSz w:w="12240" w:h="15840" w:code="1"/>
          <w:pgMar w:top="1440" w:right="1440" w:bottom="1440" w:left="1440" w:header="450" w:footer="375" w:gutter="0"/>
          <w:cols w:space="720"/>
          <w:noEndnote/>
          <w:docGrid w:linePitch="360"/>
        </w:sectPr>
      </w:pPr>
    </w:p>
    <w:p w14:paraId="246F9D19" w14:textId="2D1885E3"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lastRenderedPageBreak/>
        <w:t>463 Items 252 to 254</w:t>
      </w:r>
    </w:p>
    <w:p w14:paraId="68EA8AF4"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252 to 254 apply in relation to all bankruptcies current on or after the commencement of this Schedule. However, the amendments do not affect any assessment made before this Schedule commenced.</w:t>
      </w:r>
    </w:p>
    <w:p w14:paraId="08E1A40C" w14:textId="1232B30F"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464 Items 256 to 258</w:t>
      </w:r>
    </w:p>
    <w:p w14:paraId="535F23A5"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256 to 258 apply in relation to each bankrupt for whom the date of the bankruptcy was on or after the commencement of this Schedule.</w:t>
      </w:r>
    </w:p>
    <w:p w14:paraId="03E74F21" w14:textId="1C45B1F0"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465 Item 259</w:t>
      </w:r>
    </w:p>
    <w:p w14:paraId="5BD364D3"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259 applies to all bankruptcies current on or after the commencement of this Schedule.</w:t>
      </w:r>
    </w:p>
    <w:p w14:paraId="57CFE990" w14:textId="1046E6E7"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466 Item 277</w:t>
      </w:r>
    </w:p>
    <w:p w14:paraId="5E401D44"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277 applies to statements given to the Official Receiver after this Schedule commences.</w:t>
      </w:r>
    </w:p>
    <w:p w14:paraId="5CAF9F61" w14:textId="5BA044CB"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467</w:t>
      </w:r>
      <w:r w:rsidR="000B7E48">
        <w:rPr>
          <w:rFonts w:ascii="Helvetica" w:hAnsi="Helvetica" w:cs="Times New Roman"/>
          <w:b/>
          <w:sz w:val="22"/>
          <w:szCs w:val="22"/>
        </w:rPr>
        <w:t xml:space="preserve"> </w:t>
      </w:r>
      <w:r w:rsidRPr="008E0EFF">
        <w:rPr>
          <w:rFonts w:ascii="Helvetica" w:hAnsi="Helvetica" w:cs="Times New Roman"/>
          <w:b/>
          <w:sz w:val="22"/>
          <w:szCs w:val="22"/>
        </w:rPr>
        <w:t>Item 282</w:t>
      </w:r>
    </w:p>
    <w:p w14:paraId="588238BC"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Despite the amendment made by item 282, the Court may make an order annulling a bankruptcy that resulted from the Registrar in Bankruptcy accepting a debtor’s petition.</w:t>
      </w:r>
    </w:p>
    <w:p w14:paraId="16C75EBD" w14:textId="3ED60424"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468 Item 283</w:t>
      </w:r>
    </w:p>
    <w:p w14:paraId="798A3559"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The new sections inserted by item 283 apply in relation to:</w:t>
      </w:r>
    </w:p>
    <w:p w14:paraId="462D9C7B" w14:textId="77777777" w:rsidR="006447FE" w:rsidRPr="00CB4675" w:rsidRDefault="006447FE" w:rsidP="006447FE">
      <w:pPr>
        <w:pStyle w:val="BodyText31"/>
        <w:tabs>
          <w:tab w:val="left" w:pos="1646"/>
        </w:tabs>
        <w:spacing w:before="120" w:line="240" w:lineRule="auto"/>
        <w:ind w:firstLine="1170"/>
        <w:rPr>
          <w:sz w:val="22"/>
          <w:szCs w:val="22"/>
        </w:rPr>
      </w:pPr>
      <w:r w:rsidRPr="00CB4675">
        <w:rPr>
          <w:rStyle w:val="BodyText1"/>
          <w:sz w:val="22"/>
          <w:szCs w:val="22"/>
        </w:rPr>
        <w:t>(a) applications made after this Schedule commences; and</w:t>
      </w:r>
    </w:p>
    <w:p w14:paraId="5ED8EBFB" w14:textId="77777777" w:rsidR="006447FE" w:rsidRPr="00CB4675" w:rsidRDefault="006447FE" w:rsidP="006447FE">
      <w:pPr>
        <w:pStyle w:val="BodyText31"/>
        <w:tabs>
          <w:tab w:val="left" w:pos="1646"/>
        </w:tabs>
        <w:spacing w:before="120" w:line="240" w:lineRule="auto"/>
        <w:ind w:firstLine="1170"/>
        <w:rPr>
          <w:sz w:val="22"/>
          <w:szCs w:val="22"/>
        </w:rPr>
      </w:pPr>
      <w:r w:rsidRPr="00CB4675">
        <w:rPr>
          <w:rStyle w:val="BodyText1"/>
          <w:sz w:val="22"/>
          <w:szCs w:val="22"/>
        </w:rPr>
        <w:t>(b) persons who were registered trustees immediately before this Schedule commenced; and</w:t>
      </w:r>
    </w:p>
    <w:p w14:paraId="42E1D918" w14:textId="77777777" w:rsidR="006447FE" w:rsidRPr="00CB4675" w:rsidRDefault="006447FE" w:rsidP="006447FE">
      <w:pPr>
        <w:pStyle w:val="BodyText31"/>
        <w:tabs>
          <w:tab w:val="left" w:pos="1646"/>
        </w:tabs>
        <w:spacing w:before="120" w:line="240" w:lineRule="auto"/>
        <w:ind w:firstLine="1170"/>
        <w:rPr>
          <w:sz w:val="22"/>
          <w:szCs w:val="22"/>
        </w:rPr>
      </w:pPr>
      <w:r w:rsidRPr="00CB4675">
        <w:rPr>
          <w:rStyle w:val="BodyText1"/>
          <w:sz w:val="22"/>
          <w:szCs w:val="22"/>
        </w:rPr>
        <w:t>(c) persons who become registered as trustees after this Schedule commences.</w:t>
      </w:r>
    </w:p>
    <w:p w14:paraId="6D52508C" w14:textId="2AD29B46"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469 Items 293 and 425</w:t>
      </w:r>
    </w:p>
    <w:p w14:paraId="09E8FB1B"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293 and 425 apply to trustees who consent to act as trustee after the commencement of this Schedule.</w:t>
      </w:r>
    </w:p>
    <w:p w14:paraId="49F5F22E" w14:textId="18008A00"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470 Items 303 to 308</w:t>
      </w:r>
    </w:p>
    <w:p w14:paraId="7B58B177"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303 to 308 apply to all bankruptcies current on or after the commencement of this Schedule.</w:t>
      </w:r>
    </w:p>
    <w:p w14:paraId="149D0B82" w14:textId="77777777" w:rsidR="008F150B" w:rsidRPr="00CB4675" w:rsidRDefault="008F150B" w:rsidP="006447FE">
      <w:pPr>
        <w:spacing w:before="120"/>
        <w:rPr>
          <w:rStyle w:val="Bodytext158pt1"/>
          <w:rFonts w:eastAsia="Courier New"/>
          <w:sz w:val="22"/>
          <w:szCs w:val="22"/>
        </w:rPr>
        <w:sectPr w:rsidR="008F150B" w:rsidRPr="00CB4675" w:rsidSect="00FA05DC">
          <w:pgSz w:w="12240" w:h="15840" w:code="1"/>
          <w:pgMar w:top="1440" w:right="1440" w:bottom="1440" w:left="1440" w:header="450" w:footer="375" w:gutter="0"/>
          <w:cols w:space="720"/>
          <w:noEndnote/>
          <w:docGrid w:linePitch="360"/>
        </w:sectPr>
      </w:pPr>
    </w:p>
    <w:p w14:paraId="67CF35A5" w14:textId="35BC23B1"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lastRenderedPageBreak/>
        <w:t>471 Items 315 and 316</w:t>
      </w:r>
    </w:p>
    <w:p w14:paraId="1349D65B"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315 and 316 apply to a person registered as a trustee on or after the day on which this Schedule commences.</w:t>
      </w:r>
    </w:p>
    <w:p w14:paraId="12B12B9E" w14:textId="7BAA7B48"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472 Items 321, 323 and 324</w:t>
      </w:r>
    </w:p>
    <w:p w14:paraId="31E2F59C"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321, 323 and 324 apply in relation to authorities given under section 188 after this Schedule commences.</w:t>
      </w:r>
    </w:p>
    <w:p w14:paraId="6AF537C3" w14:textId="6750ECFE"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473 Item 332</w:t>
      </w:r>
    </w:p>
    <w:p w14:paraId="5C6928BA"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section inserted by item 332 applies in relation to authorities signed by debtors on or after the day on which this Schedule commences.</w:t>
      </w:r>
    </w:p>
    <w:p w14:paraId="494C4F32" w14:textId="4E9BCB76"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474 Item 333</w:t>
      </w:r>
    </w:p>
    <w:p w14:paraId="0F871306"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 xml:space="preserve">The amendment made by item 333 applies in relation to an authority under section 188 of the </w:t>
      </w:r>
      <w:r w:rsidRPr="00CB4675">
        <w:rPr>
          <w:rStyle w:val="BodytextItalic0"/>
          <w:sz w:val="22"/>
          <w:szCs w:val="22"/>
        </w:rPr>
        <w:t>Bankruptcy Act 1966</w:t>
      </w:r>
      <w:r w:rsidRPr="00CB4675">
        <w:rPr>
          <w:rStyle w:val="BodyText1"/>
          <w:sz w:val="22"/>
          <w:szCs w:val="22"/>
        </w:rPr>
        <w:t xml:space="preserve"> that is current on or after the day on which this Schedule commences.</w:t>
      </w:r>
    </w:p>
    <w:p w14:paraId="4BF18932" w14:textId="03A0BB52"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475 Item 334</w:t>
      </w:r>
    </w:p>
    <w:p w14:paraId="0C292FF7"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 xml:space="preserve">The new sections inserted by item 334 apply in relation to an authority under section 188 of the </w:t>
      </w:r>
      <w:r w:rsidRPr="00CB4675">
        <w:rPr>
          <w:rStyle w:val="BodytextItalic0"/>
          <w:sz w:val="22"/>
          <w:szCs w:val="22"/>
        </w:rPr>
        <w:t>Bankruptcy Act 1966</w:t>
      </w:r>
      <w:r w:rsidRPr="00CB4675">
        <w:rPr>
          <w:rStyle w:val="BodyText1"/>
          <w:sz w:val="22"/>
          <w:szCs w:val="22"/>
        </w:rPr>
        <w:t xml:space="preserve"> that is current on or after the day on which this Schedule commences.</w:t>
      </w:r>
    </w:p>
    <w:p w14:paraId="2321C051" w14:textId="028BEC90"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476 Item 344</w:t>
      </w:r>
    </w:p>
    <w:p w14:paraId="60DBB5FF"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 xml:space="preserve">The new section substituted by item 344 applies in relation to a meeting called under an authority under section 188 of the </w:t>
      </w:r>
      <w:r w:rsidRPr="00CB4675">
        <w:rPr>
          <w:rStyle w:val="BodytextItalic0"/>
          <w:sz w:val="22"/>
          <w:szCs w:val="22"/>
        </w:rPr>
        <w:t xml:space="preserve">Bankruptcy Act 1966 </w:t>
      </w:r>
      <w:r w:rsidRPr="00CB4675">
        <w:rPr>
          <w:rStyle w:val="BodyText1"/>
          <w:sz w:val="22"/>
          <w:szCs w:val="22"/>
        </w:rPr>
        <w:t>that is current on or after the day on which this Schedule commences.</w:t>
      </w:r>
    </w:p>
    <w:p w14:paraId="67E1D7EB" w14:textId="11F8A2C6"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477 Items 345 and 346</w:t>
      </w:r>
    </w:p>
    <w:p w14:paraId="5E253BDE"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345 and 346 apply in relation to a meeting held after this Schedule commences, except a meeting:</w:t>
      </w:r>
    </w:p>
    <w:p w14:paraId="5576AA42" w14:textId="77777777" w:rsidR="006447FE" w:rsidRPr="00CB4675" w:rsidRDefault="006447FE" w:rsidP="006447FE">
      <w:pPr>
        <w:pStyle w:val="BodyText31"/>
        <w:tabs>
          <w:tab w:val="left" w:pos="1636"/>
        </w:tabs>
        <w:spacing w:before="120" w:line="240" w:lineRule="auto"/>
        <w:ind w:firstLine="1170"/>
        <w:rPr>
          <w:sz w:val="22"/>
          <w:szCs w:val="22"/>
        </w:rPr>
      </w:pPr>
      <w:r w:rsidRPr="00CB4675">
        <w:rPr>
          <w:rStyle w:val="BodyText1"/>
          <w:sz w:val="22"/>
          <w:szCs w:val="22"/>
        </w:rPr>
        <w:t>(a) notice of which was given before the commencement of this Schedule; or</w:t>
      </w:r>
    </w:p>
    <w:p w14:paraId="446E946C" w14:textId="77777777" w:rsidR="006447FE" w:rsidRPr="00CB4675" w:rsidRDefault="006447FE" w:rsidP="006447FE">
      <w:pPr>
        <w:pStyle w:val="BodyText31"/>
        <w:tabs>
          <w:tab w:val="left" w:pos="1636"/>
        </w:tabs>
        <w:spacing w:before="120" w:line="240" w:lineRule="auto"/>
        <w:ind w:firstLine="1170"/>
        <w:rPr>
          <w:sz w:val="22"/>
          <w:szCs w:val="22"/>
        </w:rPr>
      </w:pPr>
      <w:r w:rsidRPr="00CB4675">
        <w:rPr>
          <w:rStyle w:val="BodyText1"/>
          <w:sz w:val="22"/>
          <w:szCs w:val="22"/>
        </w:rPr>
        <w:t>(b) continuing a meeting described in paragraph (a) that was adjourned.</w:t>
      </w:r>
    </w:p>
    <w:p w14:paraId="6140C308" w14:textId="4666EEA8"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478 Item 347</w:t>
      </w:r>
    </w:p>
    <w:p w14:paraId="0C86F4E8"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347 applies in relation to a meeting held after this Schedule commences, except a meeting:</w:t>
      </w:r>
    </w:p>
    <w:p w14:paraId="306E2A72" w14:textId="77777777" w:rsidR="00137158" w:rsidRPr="00CB4675" w:rsidRDefault="00137158" w:rsidP="006447FE">
      <w:pPr>
        <w:spacing w:before="120"/>
        <w:rPr>
          <w:rStyle w:val="Bodytext158pt1"/>
          <w:rFonts w:eastAsia="Courier New"/>
          <w:sz w:val="22"/>
          <w:szCs w:val="22"/>
        </w:rPr>
        <w:sectPr w:rsidR="00137158" w:rsidRPr="00CB4675" w:rsidSect="00FA05DC">
          <w:pgSz w:w="12240" w:h="15840" w:code="1"/>
          <w:pgMar w:top="1440" w:right="1440" w:bottom="1440" w:left="1440" w:header="450" w:footer="465" w:gutter="0"/>
          <w:cols w:space="720"/>
          <w:noEndnote/>
          <w:docGrid w:linePitch="360"/>
        </w:sectPr>
      </w:pPr>
    </w:p>
    <w:p w14:paraId="0D5F19CE" w14:textId="77777777" w:rsidR="006447FE" w:rsidRPr="00CB4675" w:rsidRDefault="006447FE" w:rsidP="00137158">
      <w:pPr>
        <w:pStyle w:val="BodyText31"/>
        <w:spacing w:before="120" w:line="240" w:lineRule="auto"/>
        <w:ind w:firstLine="1080"/>
        <w:rPr>
          <w:sz w:val="22"/>
          <w:szCs w:val="22"/>
        </w:rPr>
      </w:pPr>
      <w:r w:rsidRPr="00CB4675">
        <w:rPr>
          <w:rStyle w:val="BodyText1"/>
          <w:sz w:val="22"/>
          <w:szCs w:val="22"/>
        </w:rPr>
        <w:lastRenderedPageBreak/>
        <w:t>(a) notice of which was given before the commencement of this Schedule; or</w:t>
      </w:r>
    </w:p>
    <w:p w14:paraId="146DA4C4" w14:textId="77777777" w:rsidR="006447FE" w:rsidRPr="00CB4675" w:rsidRDefault="006447FE" w:rsidP="006447FE">
      <w:pPr>
        <w:pStyle w:val="BodyText31"/>
        <w:tabs>
          <w:tab w:val="left" w:pos="1645"/>
        </w:tabs>
        <w:spacing w:before="120" w:line="240" w:lineRule="auto"/>
        <w:ind w:firstLine="1080"/>
        <w:rPr>
          <w:sz w:val="22"/>
          <w:szCs w:val="22"/>
        </w:rPr>
      </w:pPr>
      <w:r w:rsidRPr="00CB4675">
        <w:rPr>
          <w:rStyle w:val="BodyText1"/>
          <w:sz w:val="22"/>
          <w:szCs w:val="22"/>
        </w:rPr>
        <w:t>(b) Continuing a meeting described in paragraph (a) that was adjourned.</w:t>
      </w:r>
    </w:p>
    <w:p w14:paraId="4D56BE22" w14:textId="54BD9EAC"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479 Items 348 and 349</w:t>
      </w:r>
    </w:p>
    <w:p w14:paraId="13C8EA68"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348 and 349 apply in relation to resolutions and special resolutions at a meeting held after this Schedule commences, except a meeting:</w:t>
      </w:r>
    </w:p>
    <w:p w14:paraId="1DD55945" w14:textId="77777777" w:rsidR="006447FE" w:rsidRPr="00CB4675" w:rsidRDefault="006447FE" w:rsidP="006447FE">
      <w:pPr>
        <w:pStyle w:val="BodyText31"/>
        <w:tabs>
          <w:tab w:val="left" w:pos="1645"/>
        </w:tabs>
        <w:spacing w:before="120" w:line="240" w:lineRule="auto"/>
        <w:ind w:firstLine="1080"/>
        <w:rPr>
          <w:sz w:val="22"/>
          <w:szCs w:val="22"/>
        </w:rPr>
      </w:pPr>
      <w:r w:rsidRPr="00CB4675">
        <w:rPr>
          <w:rStyle w:val="BodyText1"/>
          <w:sz w:val="22"/>
          <w:szCs w:val="22"/>
        </w:rPr>
        <w:t>(a) notice of which was given before the commencement of this Schedule; or</w:t>
      </w:r>
    </w:p>
    <w:p w14:paraId="1CCE7C78" w14:textId="77777777" w:rsidR="006447FE" w:rsidRPr="00CB4675" w:rsidRDefault="006447FE" w:rsidP="006447FE">
      <w:pPr>
        <w:pStyle w:val="BodyText31"/>
        <w:tabs>
          <w:tab w:val="left" w:pos="1645"/>
        </w:tabs>
        <w:spacing w:before="120" w:line="240" w:lineRule="auto"/>
        <w:ind w:firstLine="1080"/>
        <w:rPr>
          <w:sz w:val="22"/>
          <w:szCs w:val="22"/>
        </w:rPr>
      </w:pPr>
      <w:r w:rsidRPr="00CB4675">
        <w:rPr>
          <w:rStyle w:val="BodyText1"/>
          <w:sz w:val="22"/>
          <w:szCs w:val="22"/>
        </w:rPr>
        <w:t>(b) continuing a meeting described in paragraph (a) that was adjourned.</w:t>
      </w:r>
    </w:p>
    <w:p w14:paraId="3889B740" w14:textId="35B41879"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480 Item 356</w:t>
      </w:r>
    </w:p>
    <w:p w14:paraId="1647D9CF"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new section substituted by item 356 applies in relation to all persons who are controlling trustees on or after the commencement of this Schedule.</w:t>
      </w:r>
    </w:p>
    <w:p w14:paraId="5D7B9F95" w14:textId="0799C9DF"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481 Item 360</w:t>
      </w:r>
    </w:p>
    <w:p w14:paraId="6AA5F89C"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360 applies in relation to resolutions at a meeting held after this Schedule commences, except a meeting:</w:t>
      </w:r>
    </w:p>
    <w:p w14:paraId="7C3F5E92" w14:textId="77777777" w:rsidR="006447FE" w:rsidRPr="00CB4675" w:rsidRDefault="006447FE" w:rsidP="006447FE">
      <w:pPr>
        <w:pStyle w:val="BodyText31"/>
        <w:tabs>
          <w:tab w:val="left" w:pos="1645"/>
        </w:tabs>
        <w:spacing w:before="120" w:line="240" w:lineRule="auto"/>
        <w:ind w:firstLine="1080"/>
        <w:rPr>
          <w:sz w:val="22"/>
          <w:szCs w:val="22"/>
        </w:rPr>
      </w:pPr>
      <w:r w:rsidRPr="00CB4675">
        <w:rPr>
          <w:rStyle w:val="BodyText1"/>
          <w:sz w:val="22"/>
          <w:szCs w:val="22"/>
        </w:rPr>
        <w:t>(a) notice of which was given before the commencement of this Schedule; or</w:t>
      </w:r>
    </w:p>
    <w:p w14:paraId="261C0871" w14:textId="77777777" w:rsidR="006447FE" w:rsidRPr="00CB4675" w:rsidRDefault="006447FE" w:rsidP="006447FE">
      <w:pPr>
        <w:pStyle w:val="BodyText31"/>
        <w:tabs>
          <w:tab w:val="left" w:pos="1645"/>
        </w:tabs>
        <w:spacing w:before="120" w:line="240" w:lineRule="auto"/>
        <w:ind w:firstLine="1080"/>
        <w:rPr>
          <w:sz w:val="22"/>
          <w:szCs w:val="22"/>
        </w:rPr>
      </w:pPr>
      <w:r w:rsidRPr="00CB4675">
        <w:rPr>
          <w:rStyle w:val="BodyText1"/>
          <w:sz w:val="22"/>
          <w:szCs w:val="22"/>
        </w:rPr>
        <w:t>(b) continuing a meeting described in paragraph (a) that was adjourned.</w:t>
      </w:r>
    </w:p>
    <w:p w14:paraId="1C7CA534" w14:textId="7BDD8ACF"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482 Items 368 and 369</w:t>
      </w:r>
    </w:p>
    <w:p w14:paraId="74DA80AC"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368 and 369 do not apply in relation to a special resolution passed at a meeting:</w:t>
      </w:r>
    </w:p>
    <w:p w14:paraId="7D873CF1" w14:textId="77777777" w:rsidR="006447FE" w:rsidRPr="00CB4675" w:rsidRDefault="006447FE" w:rsidP="006447FE">
      <w:pPr>
        <w:pStyle w:val="BodyText31"/>
        <w:tabs>
          <w:tab w:val="left" w:pos="1645"/>
        </w:tabs>
        <w:spacing w:before="120" w:line="240" w:lineRule="auto"/>
        <w:ind w:firstLine="1080"/>
        <w:rPr>
          <w:sz w:val="22"/>
          <w:szCs w:val="22"/>
        </w:rPr>
      </w:pPr>
      <w:r w:rsidRPr="00CB4675">
        <w:rPr>
          <w:rStyle w:val="BodyText1"/>
          <w:sz w:val="22"/>
          <w:szCs w:val="22"/>
        </w:rPr>
        <w:t>(a) called before this Schedule commences; or</w:t>
      </w:r>
    </w:p>
    <w:p w14:paraId="4839F07F" w14:textId="77777777" w:rsidR="006447FE" w:rsidRPr="00CB4675" w:rsidRDefault="006447FE" w:rsidP="00137158">
      <w:pPr>
        <w:pStyle w:val="BodyText31"/>
        <w:spacing w:before="120" w:line="240" w:lineRule="auto"/>
        <w:ind w:left="1386" w:hanging="306"/>
        <w:rPr>
          <w:sz w:val="22"/>
          <w:szCs w:val="22"/>
        </w:rPr>
      </w:pPr>
      <w:r w:rsidRPr="00CB4675">
        <w:rPr>
          <w:rStyle w:val="BodyText1"/>
          <w:sz w:val="22"/>
          <w:szCs w:val="22"/>
        </w:rPr>
        <w:t>(b) held after this section commences as a continuation of a meeting called before this Schedule commences.</w:t>
      </w:r>
    </w:p>
    <w:p w14:paraId="71CC1738" w14:textId="176312AC"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483 Items 373 and 374</w:t>
      </w:r>
    </w:p>
    <w:p w14:paraId="3DA3AC71"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amendments made by items 373 and 374 apply in relation to a meeting held after this Schedule commences, except a meeting:</w:t>
      </w:r>
    </w:p>
    <w:p w14:paraId="4B1B3082" w14:textId="77777777" w:rsidR="006447FE" w:rsidRPr="00CB4675" w:rsidRDefault="006447FE" w:rsidP="006447FE">
      <w:pPr>
        <w:pStyle w:val="BodyText31"/>
        <w:tabs>
          <w:tab w:val="left" w:pos="1645"/>
        </w:tabs>
        <w:spacing w:before="120" w:line="240" w:lineRule="auto"/>
        <w:ind w:firstLine="1080"/>
        <w:rPr>
          <w:sz w:val="22"/>
          <w:szCs w:val="22"/>
        </w:rPr>
      </w:pPr>
      <w:r w:rsidRPr="00CB4675">
        <w:rPr>
          <w:rStyle w:val="BodyText1"/>
          <w:sz w:val="22"/>
          <w:szCs w:val="22"/>
        </w:rPr>
        <w:t>(a) notice of which was given before the commencement of this Schedule; or</w:t>
      </w:r>
    </w:p>
    <w:p w14:paraId="6D20D3AD" w14:textId="77777777" w:rsidR="006447FE" w:rsidRPr="00CB4675" w:rsidRDefault="006447FE" w:rsidP="006447FE">
      <w:pPr>
        <w:pStyle w:val="BodyText31"/>
        <w:tabs>
          <w:tab w:val="left" w:pos="1645"/>
        </w:tabs>
        <w:spacing w:before="120" w:line="240" w:lineRule="auto"/>
        <w:ind w:firstLine="1080"/>
        <w:rPr>
          <w:sz w:val="22"/>
          <w:szCs w:val="22"/>
        </w:rPr>
      </w:pPr>
      <w:r w:rsidRPr="00CB4675">
        <w:rPr>
          <w:rStyle w:val="BodyText1"/>
          <w:sz w:val="22"/>
          <w:szCs w:val="22"/>
        </w:rPr>
        <w:t>(b) continuing a meeting described in paragraph (a) that was adjourned.</w:t>
      </w:r>
    </w:p>
    <w:p w14:paraId="1F6575A2" w14:textId="77777777" w:rsidR="00137158" w:rsidRPr="00CB4675" w:rsidRDefault="00137158" w:rsidP="006447FE">
      <w:pPr>
        <w:spacing w:before="120"/>
        <w:rPr>
          <w:rStyle w:val="Bodytext158pt1"/>
          <w:rFonts w:eastAsia="Courier New"/>
          <w:sz w:val="22"/>
          <w:szCs w:val="22"/>
        </w:rPr>
        <w:sectPr w:rsidR="00137158" w:rsidRPr="00CB4675" w:rsidSect="00FA05DC">
          <w:pgSz w:w="12240" w:h="15840" w:code="1"/>
          <w:pgMar w:top="1440" w:right="1440" w:bottom="1440" w:left="1440" w:header="540" w:footer="375" w:gutter="0"/>
          <w:cols w:space="720"/>
          <w:noEndnote/>
          <w:docGrid w:linePitch="360"/>
        </w:sectPr>
      </w:pPr>
    </w:p>
    <w:p w14:paraId="125E7CFB" w14:textId="2A4F8C6D"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lastRenderedPageBreak/>
        <w:t>484 Item 375</w:t>
      </w:r>
    </w:p>
    <w:p w14:paraId="4DED5457"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375 applies in relation to a meeting held after this Schedule commences, except a meeting:</w:t>
      </w:r>
    </w:p>
    <w:p w14:paraId="24C97F6C" w14:textId="77777777" w:rsidR="006447FE" w:rsidRPr="00CB4675" w:rsidRDefault="006447FE" w:rsidP="006447FE">
      <w:pPr>
        <w:pStyle w:val="BodyText31"/>
        <w:tabs>
          <w:tab w:val="left" w:pos="1644"/>
        </w:tabs>
        <w:spacing w:before="120" w:line="240" w:lineRule="auto"/>
        <w:ind w:firstLine="1170"/>
        <w:rPr>
          <w:sz w:val="22"/>
          <w:szCs w:val="22"/>
        </w:rPr>
      </w:pPr>
      <w:r w:rsidRPr="00CB4675">
        <w:rPr>
          <w:rStyle w:val="BodyText1"/>
          <w:sz w:val="22"/>
          <w:szCs w:val="22"/>
        </w:rPr>
        <w:t>(a) notice of which was given before the commencement of this Schedule; or</w:t>
      </w:r>
    </w:p>
    <w:p w14:paraId="612A28B3" w14:textId="77777777" w:rsidR="006447FE" w:rsidRPr="00CB4675" w:rsidRDefault="006447FE" w:rsidP="006447FE">
      <w:pPr>
        <w:pStyle w:val="BodyText31"/>
        <w:tabs>
          <w:tab w:val="left" w:pos="1644"/>
        </w:tabs>
        <w:spacing w:before="120" w:line="240" w:lineRule="auto"/>
        <w:ind w:firstLine="1170"/>
        <w:rPr>
          <w:sz w:val="22"/>
          <w:szCs w:val="22"/>
        </w:rPr>
      </w:pPr>
      <w:r w:rsidRPr="00CB4675">
        <w:rPr>
          <w:rStyle w:val="BodyText1"/>
          <w:sz w:val="22"/>
          <w:szCs w:val="22"/>
        </w:rPr>
        <w:t>(b) continuing a meeting described in paragraph (a) that was adjourned.</w:t>
      </w:r>
    </w:p>
    <w:p w14:paraId="29684C65" w14:textId="41CF3697"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485 Item 382</w:t>
      </w:r>
    </w:p>
    <w:p w14:paraId="214791B7"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Despite the amendment made by item 382, proceedings begun before the commencement of this Schedule by presentation of a petition to the Court in relation to one or more debts totalling at least $1,500 but less than $2,000 may continue.</w:t>
      </w:r>
    </w:p>
    <w:p w14:paraId="51ADD6D9" w14:textId="1B4F866F"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486 Item 402</w:t>
      </w:r>
    </w:p>
    <w:p w14:paraId="1518139C"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The new section substituted by item 402 applies in relation to debtor’s petitions that:</w:t>
      </w:r>
    </w:p>
    <w:p w14:paraId="57B4F3CE" w14:textId="77777777" w:rsidR="006447FE" w:rsidRPr="00CB4675" w:rsidRDefault="006447FE" w:rsidP="006447FE">
      <w:pPr>
        <w:pStyle w:val="BodyText31"/>
        <w:tabs>
          <w:tab w:val="left" w:pos="720"/>
          <w:tab w:val="left" w:pos="1644"/>
        </w:tabs>
        <w:spacing w:before="120" w:line="240" w:lineRule="auto"/>
        <w:ind w:firstLine="1170"/>
        <w:rPr>
          <w:sz w:val="22"/>
          <w:szCs w:val="22"/>
        </w:rPr>
      </w:pPr>
      <w:r w:rsidRPr="00CB4675">
        <w:rPr>
          <w:rStyle w:val="BodyText1"/>
          <w:sz w:val="22"/>
          <w:szCs w:val="22"/>
        </w:rPr>
        <w:t>(a) are presented after this Schedule commences; or</w:t>
      </w:r>
    </w:p>
    <w:p w14:paraId="53F9FF26" w14:textId="77777777" w:rsidR="006447FE" w:rsidRPr="00CB4675" w:rsidRDefault="006447FE" w:rsidP="00137158">
      <w:pPr>
        <w:pStyle w:val="BodyText31"/>
        <w:spacing w:before="120" w:line="240" w:lineRule="auto"/>
        <w:ind w:left="1467" w:hanging="297"/>
        <w:rPr>
          <w:sz w:val="22"/>
          <w:szCs w:val="22"/>
        </w:rPr>
      </w:pPr>
      <w:r w:rsidRPr="00CB4675">
        <w:rPr>
          <w:rStyle w:val="BodyText1"/>
          <w:sz w:val="22"/>
          <w:szCs w:val="22"/>
        </w:rPr>
        <w:t>(b) were presented, but not dealt with by the Registrar in Bankruptcy, before this Schedule commenced.</w:t>
      </w:r>
    </w:p>
    <w:p w14:paraId="38BE426D" w14:textId="09DEBBB4"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487 Item 415</w:t>
      </w:r>
    </w:p>
    <w:p w14:paraId="76071F78"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new section substituted by item 415 applies only in relation to section 64D statements given on or after the day this Schedule commences.</w:t>
      </w:r>
    </w:p>
    <w:p w14:paraId="0A4F3090" w14:textId="52EE25A4"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488 Item 417</w:t>
      </w:r>
    </w:p>
    <w:p w14:paraId="1B06C26E"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417 applies in relation to debtor’s petitions that are presented after this Schedule commences.</w:t>
      </w:r>
    </w:p>
    <w:p w14:paraId="6D5DBFB0" w14:textId="29A03EBC"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489 Item 418</w:t>
      </w:r>
    </w:p>
    <w:p w14:paraId="408FB8F3"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amendment made by item 418 applies to statements given to the Official Receiver in relation to debtor’s petitions that:</w:t>
      </w:r>
    </w:p>
    <w:p w14:paraId="64B71F69" w14:textId="77777777" w:rsidR="006447FE" w:rsidRPr="00CB4675" w:rsidRDefault="006447FE" w:rsidP="006447FE">
      <w:pPr>
        <w:pStyle w:val="BodyText31"/>
        <w:tabs>
          <w:tab w:val="left" w:pos="1644"/>
        </w:tabs>
        <w:spacing w:before="120" w:line="240" w:lineRule="auto"/>
        <w:ind w:firstLine="1170"/>
        <w:rPr>
          <w:sz w:val="22"/>
          <w:szCs w:val="22"/>
        </w:rPr>
      </w:pPr>
      <w:r w:rsidRPr="00CB4675">
        <w:rPr>
          <w:rStyle w:val="BodyText1"/>
          <w:sz w:val="22"/>
          <w:szCs w:val="22"/>
        </w:rPr>
        <w:t>(a) are presented after this Schedule commences; or</w:t>
      </w:r>
    </w:p>
    <w:p w14:paraId="603CF6E1" w14:textId="77777777" w:rsidR="006447FE" w:rsidRPr="00CB4675" w:rsidRDefault="006447FE" w:rsidP="00137158">
      <w:pPr>
        <w:pStyle w:val="BodyText31"/>
        <w:spacing w:before="120" w:line="240" w:lineRule="auto"/>
        <w:ind w:left="1494" w:hanging="324"/>
        <w:rPr>
          <w:sz w:val="22"/>
          <w:szCs w:val="22"/>
        </w:rPr>
      </w:pPr>
      <w:r w:rsidRPr="00CB4675">
        <w:rPr>
          <w:rStyle w:val="BodyText1"/>
          <w:sz w:val="22"/>
          <w:szCs w:val="22"/>
        </w:rPr>
        <w:t>(b) were presented, but not dealt with by the Registrar in Bankruptcy, before this Schedule commenced.</w:t>
      </w:r>
    </w:p>
    <w:p w14:paraId="1DD7F99F" w14:textId="450D4387" w:rsidR="006447FE" w:rsidRPr="008E0EFF" w:rsidRDefault="006447FE" w:rsidP="008E0EFF">
      <w:pPr>
        <w:spacing w:before="120"/>
        <w:rPr>
          <w:rFonts w:ascii="Helvetica" w:hAnsi="Helvetica" w:cs="Times New Roman"/>
          <w:b/>
          <w:sz w:val="22"/>
          <w:szCs w:val="22"/>
        </w:rPr>
      </w:pPr>
      <w:r w:rsidRPr="008E0EFF">
        <w:rPr>
          <w:rFonts w:ascii="Helvetica" w:hAnsi="Helvetica" w:cs="Times New Roman"/>
          <w:b/>
          <w:sz w:val="22"/>
          <w:szCs w:val="22"/>
        </w:rPr>
        <w:t>490 Item 422</w:t>
      </w:r>
    </w:p>
    <w:p w14:paraId="0190011D"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The new section inserted by item 422 applies to trust deeds regardless of when they were made.</w:t>
      </w:r>
    </w:p>
    <w:p w14:paraId="0C87596E" w14:textId="77777777" w:rsidR="00137158" w:rsidRPr="00CB4675" w:rsidRDefault="00137158" w:rsidP="006447FE">
      <w:pPr>
        <w:rPr>
          <w:rStyle w:val="Bodytext158pt1"/>
          <w:rFonts w:eastAsia="Courier New"/>
          <w:sz w:val="22"/>
          <w:szCs w:val="22"/>
        </w:rPr>
        <w:sectPr w:rsidR="00137158" w:rsidRPr="00CB4675" w:rsidSect="00FA05DC">
          <w:pgSz w:w="12240" w:h="15840" w:code="1"/>
          <w:pgMar w:top="1440" w:right="1440" w:bottom="1440" w:left="1440" w:header="450" w:footer="375" w:gutter="0"/>
          <w:cols w:space="720"/>
          <w:noEndnote/>
          <w:docGrid w:linePitch="360"/>
        </w:sectPr>
      </w:pPr>
    </w:p>
    <w:p w14:paraId="3F7E84AA" w14:textId="12B05CC8"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lastRenderedPageBreak/>
        <w:t>491 Items 427 and 428</w:t>
      </w:r>
    </w:p>
    <w:p w14:paraId="73B43978" w14:textId="56F20B33"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Despite the amendments made by items 427 and 428, an action, suit or proceeding does not lie in respect of a statement made in good faith in a report referred to in subsection 19</w:t>
      </w:r>
      <w:r w:rsidR="000B7E48">
        <w:rPr>
          <w:rStyle w:val="BodyText1"/>
          <w:sz w:val="22"/>
          <w:szCs w:val="22"/>
        </w:rPr>
        <w:t>AA(2), 150(3), 154A(3) or 189A(</w:t>
      </w:r>
      <w:r w:rsidRPr="00CB4675">
        <w:rPr>
          <w:rStyle w:val="BodyText1"/>
          <w:sz w:val="22"/>
          <w:szCs w:val="22"/>
        </w:rPr>
        <w:t xml:space="preserve">1) of the </w:t>
      </w:r>
      <w:r w:rsidRPr="00CB4675">
        <w:rPr>
          <w:rStyle w:val="BodytextItalic0"/>
          <w:sz w:val="22"/>
          <w:szCs w:val="22"/>
        </w:rPr>
        <w:t>Bankruptcy Act 1966</w:t>
      </w:r>
      <w:r w:rsidRPr="00CB4675">
        <w:rPr>
          <w:rStyle w:val="BodyText1"/>
          <w:sz w:val="22"/>
          <w:szCs w:val="22"/>
        </w:rPr>
        <w:t xml:space="preserve"> as in force before this Schedule commenced.</w:t>
      </w:r>
    </w:p>
    <w:p w14:paraId="640DB2AB" w14:textId="201F528E" w:rsidR="006447FE" w:rsidRPr="000B7E48" w:rsidRDefault="006447FE" w:rsidP="006447FE">
      <w:pPr>
        <w:spacing w:before="120"/>
        <w:rPr>
          <w:rFonts w:ascii="Helvetica" w:hAnsi="Helvetica" w:cs="Times New Roman"/>
          <w:b/>
          <w:sz w:val="26"/>
          <w:szCs w:val="26"/>
        </w:rPr>
      </w:pPr>
      <w:r w:rsidRPr="000B7E48">
        <w:rPr>
          <w:rFonts w:ascii="Helvetica" w:hAnsi="Helvetica" w:cs="Times New Roman"/>
          <w:b/>
          <w:sz w:val="26"/>
          <w:szCs w:val="26"/>
        </w:rPr>
        <w:t>Division 2—General provisions</w:t>
      </w:r>
    </w:p>
    <w:p w14:paraId="7C8C308B" w14:textId="36FFC37E"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492 Bankruptcy Districts</w:t>
      </w:r>
    </w:p>
    <w:p w14:paraId="292F5050"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 xml:space="preserve">An area that was a Bankruptcy District because of a proclamation in force immediately before the commencement of this Schedule continues to be a Bankruptcy District as if it had been declared by the Inspector-General by notice in the </w:t>
      </w:r>
      <w:r w:rsidRPr="00CB4675">
        <w:rPr>
          <w:rStyle w:val="BodytextItalic0"/>
          <w:sz w:val="22"/>
          <w:szCs w:val="22"/>
        </w:rPr>
        <w:t>Gazette.</w:t>
      </w:r>
    </w:p>
    <w:p w14:paraId="1728E4CE" w14:textId="54E91098"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t>493 Orders made by State and Northern Territory Supreme</w:t>
      </w:r>
      <w:bookmarkStart w:id="285" w:name="bookmark285"/>
      <w:r w:rsidRPr="008E0EFF">
        <w:rPr>
          <w:rFonts w:ascii="Helvetica" w:hAnsi="Helvetica" w:cs="Times New Roman"/>
          <w:b/>
          <w:sz w:val="22"/>
          <w:szCs w:val="22"/>
        </w:rPr>
        <w:t xml:space="preserve"> Courts</w:t>
      </w:r>
      <w:bookmarkEnd w:id="285"/>
    </w:p>
    <w:p w14:paraId="16DE8137"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 xml:space="preserve">The </w:t>
      </w:r>
      <w:r w:rsidRPr="00CB4675">
        <w:rPr>
          <w:rStyle w:val="BodytextItalic0"/>
          <w:sz w:val="22"/>
          <w:szCs w:val="22"/>
        </w:rPr>
        <w:t>Bankruptcy Act 1966</w:t>
      </w:r>
      <w:r w:rsidRPr="00CB4675">
        <w:rPr>
          <w:rStyle w:val="BodyText1"/>
          <w:sz w:val="22"/>
          <w:szCs w:val="22"/>
        </w:rPr>
        <w:t xml:space="preserve"> applies in relation to an order made at any time by the Supreme Court of a State or of the Northern Territory exercising its jurisdiction in bankruptcy as if the order had been made by the Federal Court of Australia.</w:t>
      </w:r>
    </w:p>
    <w:p w14:paraId="710FCE4E" w14:textId="78B1A533" w:rsidR="006447FE" w:rsidRPr="008E0EFF" w:rsidRDefault="006447FE" w:rsidP="006447FE">
      <w:pPr>
        <w:spacing w:before="120"/>
        <w:rPr>
          <w:rFonts w:ascii="Helvetica" w:hAnsi="Helvetica" w:cs="Times New Roman"/>
          <w:b/>
          <w:sz w:val="22"/>
          <w:szCs w:val="22"/>
        </w:rPr>
      </w:pPr>
      <w:bookmarkStart w:id="286" w:name="bookmark286"/>
      <w:r w:rsidRPr="008E0EFF">
        <w:rPr>
          <w:rFonts w:ascii="Helvetica" w:hAnsi="Helvetica" w:cs="Times New Roman"/>
          <w:b/>
          <w:sz w:val="22"/>
          <w:szCs w:val="22"/>
        </w:rPr>
        <w:t>494 Examinations being conducted by Registrar in</w:t>
      </w:r>
      <w:bookmarkStart w:id="287" w:name="bookmark287"/>
      <w:bookmarkEnd w:id="286"/>
      <w:r w:rsidRPr="008E0EFF">
        <w:rPr>
          <w:rFonts w:ascii="Helvetica" w:hAnsi="Helvetica" w:cs="Times New Roman"/>
          <w:b/>
          <w:sz w:val="22"/>
          <w:szCs w:val="22"/>
        </w:rPr>
        <w:t xml:space="preserve"> Bankruptcy</w:t>
      </w:r>
      <w:bookmarkEnd w:id="287"/>
    </w:p>
    <w:p w14:paraId="066A7070"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 xml:space="preserve">An examination that was being conducted by a Registrar in Bankruptcy under section 81 of the </w:t>
      </w:r>
      <w:r w:rsidRPr="00CB4675">
        <w:rPr>
          <w:rStyle w:val="BodytextItalic0"/>
          <w:sz w:val="22"/>
          <w:szCs w:val="22"/>
        </w:rPr>
        <w:t>Bankruptcy Act 1966</w:t>
      </w:r>
      <w:r w:rsidRPr="00CB4675">
        <w:rPr>
          <w:rStyle w:val="BodyText1"/>
          <w:sz w:val="22"/>
          <w:szCs w:val="22"/>
        </w:rPr>
        <w:t xml:space="preserve"> before this Schedule commenced may be continued by the Registrar, a Deputy Registrar, a District Registrar or a Deputy District Registrar of the Federal Court after this Schedule commences, as if he or she had been conducting the examination before this Schedule commenced.</w:t>
      </w:r>
    </w:p>
    <w:p w14:paraId="3C6833F5" w14:textId="3754C58E" w:rsidR="006447FE" w:rsidRPr="008E0EFF" w:rsidRDefault="006447FE" w:rsidP="006447FE">
      <w:pPr>
        <w:spacing w:before="120"/>
        <w:rPr>
          <w:rFonts w:ascii="Helvetica" w:hAnsi="Helvetica" w:cs="Times New Roman"/>
          <w:b/>
          <w:sz w:val="22"/>
          <w:szCs w:val="22"/>
        </w:rPr>
      </w:pPr>
      <w:bookmarkStart w:id="288" w:name="bookmark288"/>
      <w:r w:rsidRPr="008E0EFF">
        <w:rPr>
          <w:rFonts w:ascii="Helvetica" w:hAnsi="Helvetica" w:cs="Times New Roman"/>
          <w:b/>
          <w:sz w:val="22"/>
          <w:szCs w:val="22"/>
        </w:rPr>
        <w:t>495 Failure to comply with bankruptcy notice issued by</w:t>
      </w:r>
      <w:bookmarkStart w:id="289" w:name="bookmark289"/>
      <w:bookmarkEnd w:id="288"/>
      <w:r w:rsidRPr="008E0EFF">
        <w:rPr>
          <w:rFonts w:ascii="Helvetica" w:hAnsi="Helvetica" w:cs="Times New Roman"/>
          <w:b/>
          <w:sz w:val="22"/>
          <w:szCs w:val="22"/>
        </w:rPr>
        <w:t xml:space="preserve"> Registrar in Bankruptcy</w:t>
      </w:r>
      <w:bookmarkEnd w:id="289"/>
    </w:p>
    <w:p w14:paraId="049E0B7C"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Failure to comply with a bankruptcy notice issued by a Registrar in Bankruptcy before this Schedule commenced is an act of bankruptcy, even if one or both of the following conditions are met:</w:t>
      </w:r>
    </w:p>
    <w:p w14:paraId="3E2B407B" w14:textId="77777777" w:rsidR="006447FE" w:rsidRPr="00CB4675" w:rsidRDefault="006447FE" w:rsidP="00137158">
      <w:pPr>
        <w:pStyle w:val="BodyText31"/>
        <w:spacing w:before="120" w:line="240" w:lineRule="auto"/>
        <w:ind w:left="1395" w:hanging="315"/>
        <w:rPr>
          <w:sz w:val="22"/>
          <w:szCs w:val="22"/>
        </w:rPr>
      </w:pPr>
      <w:r w:rsidRPr="00CB4675">
        <w:rPr>
          <w:rStyle w:val="BodyText1"/>
          <w:sz w:val="22"/>
          <w:szCs w:val="22"/>
        </w:rPr>
        <w:t>(a) the time fixed by the Registrar in Bankruptcy ends after the commencement of this Schedule;</w:t>
      </w:r>
    </w:p>
    <w:p w14:paraId="1C557D83" w14:textId="77777777" w:rsidR="006447FE" w:rsidRPr="00CB4675" w:rsidRDefault="006447FE" w:rsidP="006447FE">
      <w:pPr>
        <w:pStyle w:val="BodyText31"/>
        <w:tabs>
          <w:tab w:val="left" w:pos="1653"/>
        </w:tabs>
        <w:spacing w:before="120" w:line="240" w:lineRule="auto"/>
        <w:ind w:firstLine="1080"/>
        <w:rPr>
          <w:sz w:val="22"/>
          <w:szCs w:val="22"/>
        </w:rPr>
      </w:pPr>
      <w:r w:rsidRPr="00CB4675">
        <w:rPr>
          <w:rStyle w:val="BodyText1"/>
          <w:sz w:val="22"/>
          <w:szCs w:val="22"/>
        </w:rPr>
        <w:t>(b) the bankruptcy notice related to a debt of less than $2,000.</w:t>
      </w:r>
    </w:p>
    <w:p w14:paraId="16BCC15E" w14:textId="77777777" w:rsidR="00137158" w:rsidRPr="00CB4675" w:rsidRDefault="00137158" w:rsidP="006447FE">
      <w:pPr>
        <w:spacing w:before="120"/>
        <w:rPr>
          <w:rStyle w:val="Bodytext158pt1"/>
          <w:rFonts w:eastAsia="Courier New"/>
          <w:sz w:val="22"/>
          <w:szCs w:val="22"/>
        </w:rPr>
        <w:sectPr w:rsidR="00137158" w:rsidRPr="00CB4675" w:rsidSect="00FA05DC">
          <w:pgSz w:w="12240" w:h="15840" w:code="1"/>
          <w:pgMar w:top="1440" w:right="1440" w:bottom="1440" w:left="1440" w:header="540" w:footer="375" w:gutter="0"/>
          <w:cols w:space="720"/>
          <w:noEndnote/>
          <w:docGrid w:linePitch="360"/>
        </w:sectPr>
      </w:pPr>
    </w:p>
    <w:p w14:paraId="6252DE28" w14:textId="2C1DDB0C" w:rsidR="006447FE" w:rsidRPr="008E0EFF" w:rsidRDefault="006447FE" w:rsidP="006447FE">
      <w:pPr>
        <w:spacing w:before="120"/>
        <w:rPr>
          <w:rFonts w:ascii="Helvetica" w:hAnsi="Helvetica" w:cs="Times New Roman"/>
          <w:b/>
          <w:sz w:val="22"/>
          <w:szCs w:val="22"/>
        </w:rPr>
      </w:pPr>
      <w:bookmarkStart w:id="290" w:name="bookmark290"/>
      <w:r w:rsidRPr="008E0EFF">
        <w:rPr>
          <w:rFonts w:ascii="Helvetica" w:hAnsi="Helvetica" w:cs="Times New Roman"/>
          <w:b/>
          <w:sz w:val="22"/>
          <w:szCs w:val="22"/>
        </w:rPr>
        <w:lastRenderedPageBreak/>
        <w:t>496 Debtor’s petition presented to Registrar in Bankruptcy</w:t>
      </w:r>
      <w:bookmarkEnd w:id="290"/>
    </w:p>
    <w:p w14:paraId="2021886A"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The Official Receiver must deal with a debtor’s petition that was presented to a Registrar in Bankruptcy before this Schedule commenced, but which the Registrar had not accepted or rejected. In particular, if the Registrar had referred the petition to the Court, but had not received or had not acted on the Court’s direction, the Official Receiver must act on the Court’s direction.</w:t>
      </w:r>
    </w:p>
    <w:p w14:paraId="417B02DB" w14:textId="1E956ADC" w:rsidR="006447FE" w:rsidRPr="008E0EFF" w:rsidRDefault="006447FE" w:rsidP="006447FE">
      <w:pPr>
        <w:spacing w:before="120"/>
        <w:rPr>
          <w:rFonts w:ascii="Helvetica" w:hAnsi="Helvetica" w:cs="Times New Roman"/>
          <w:b/>
          <w:sz w:val="22"/>
          <w:szCs w:val="22"/>
        </w:rPr>
      </w:pPr>
      <w:bookmarkStart w:id="291" w:name="bookmark291"/>
      <w:r w:rsidRPr="008E0EFF">
        <w:rPr>
          <w:rFonts w:ascii="Helvetica" w:hAnsi="Helvetica" w:cs="Times New Roman"/>
          <w:b/>
          <w:sz w:val="22"/>
          <w:szCs w:val="22"/>
        </w:rPr>
        <w:t>497 Registration of trustees</w:t>
      </w:r>
      <w:bookmarkEnd w:id="291"/>
    </w:p>
    <w:p w14:paraId="272955D0" w14:textId="77777777" w:rsidR="006447FE" w:rsidRPr="00CB4675" w:rsidRDefault="006447FE" w:rsidP="006447FE">
      <w:pPr>
        <w:pStyle w:val="Bodytext160"/>
        <w:spacing w:before="120" w:line="240" w:lineRule="auto"/>
        <w:ind w:firstLine="540"/>
        <w:rPr>
          <w:rFonts w:ascii="Times New Roman" w:hAnsi="Times New Roman" w:cs="Times New Roman"/>
          <w:b w:val="0"/>
          <w:sz w:val="22"/>
          <w:szCs w:val="22"/>
        </w:rPr>
      </w:pPr>
      <w:bookmarkStart w:id="292" w:name="bookmark292"/>
      <w:r w:rsidRPr="00CB4675">
        <w:rPr>
          <w:rFonts w:ascii="Times New Roman" w:hAnsi="Times New Roman" w:cs="Times New Roman"/>
          <w:b w:val="0"/>
          <w:sz w:val="22"/>
          <w:szCs w:val="22"/>
        </w:rPr>
        <w:t>Registration of trustees registered previously</w:t>
      </w:r>
      <w:bookmarkEnd w:id="292"/>
    </w:p>
    <w:p w14:paraId="77CDE6A0" w14:textId="77777777" w:rsidR="006447FE" w:rsidRPr="00CB4675" w:rsidRDefault="00137158" w:rsidP="00137158">
      <w:pPr>
        <w:pStyle w:val="BodyText31"/>
        <w:tabs>
          <w:tab w:val="left" w:pos="540"/>
        </w:tabs>
        <w:spacing w:before="120" w:line="240" w:lineRule="auto"/>
        <w:ind w:left="540" w:hanging="540"/>
        <w:rPr>
          <w:sz w:val="22"/>
          <w:szCs w:val="22"/>
        </w:rPr>
      </w:pPr>
      <w:r w:rsidRPr="00CB4675">
        <w:rPr>
          <w:rStyle w:val="BodyText1"/>
          <w:sz w:val="22"/>
          <w:szCs w:val="22"/>
        </w:rPr>
        <w:t>(1)</w:t>
      </w:r>
      <w:r w:rsidRPr="00CB4675">
        <w:rPr>
          <w:rStyle w:val="BodyText1"/>
          <w:sz w:val="22"/>
          <w:szCs w:val="22"/>
        </w:rPr>
        <w:tab/>
      </w:r>
      <w:r w:rsidR="006447FE" w:rsidRPr="00CB4675">
        <w:rPr>
          <w:rStyle w:val="BodyText1"/>
          <w:sz w:val="22"/>
          <w:szCs w:val="22"/>
        </w:rPr>
        <w:t>A person who was a registered trustee immediately before this Schedule</w:t>
      </w:r>
      <w:r w:rsidRPr="00CB4675">
        <w:rPr>
          <w:sz w:val="22"/>
          <w:szCs w:val="22"/>
        </w:rPr>
        <w:t xml:space="preserve"> </w:t>
      </w:r>
      <w:r w:rsidR="006447FE" w:rsidRPr="00CB4675">
        <w:rPr>
          <w:rStyle w:val="BodyText1"/>
          <w:sz w:val="22"/>
          <w:szCs w:val="22"/>
        </w:rPr>
        <w:t xml:space="preserve">commenced is taken to be registered as a trustee under section 155C of the </w:t>
      </w:r>
      <w:r w:rsidR="006447FE" w:rsidRPr="00CB4675">
        <w:rPr>
          <w:rStyle w:val="BodytextItalic0"/>
          <w:sz w:val="22"/>
          <w:szCs w:val="22"/>
        </w:rPr>
        <w:t>Bankruptcy Act 1966</w:t>
      </w:r>
      <w:r w:rsidR="006447FE" w:rsidRPr="00CB4675">
        <w:rPr>
          <w:rStyle w:val="BodyText1"/>
          <w:sz w:val="22"/>
          <w:szCs w:val="22"/>
        </w:rPr>
        <w:t>, without needing to pay a registration fee.</w:t>
      </w:r>
    </w:p>
    <w:p w14:paraId="31156EB4" w14:textId="77777777" w:rsidR="006447FE" w:rsidRPr="00CB4675" w:rsidRDefault="006447FE" w:rsidP="006447FE">
      <w:pPr>
        <w:pStyle w:val="Bodytext160"/>
        <w:spacing w:before="120" w:line="240" w:lineRule="auto"/>
        <w:ind w:firstLine="540"/>
        <w:rPr>
          <w:rFonts w:ascii="Times New Roman" w:hAnsi="Times New Roman" w:cs="Times New Roman"/>
          <w:b w:val="0"/>
          <w:sz w:val="22"/>
          <w:szCs w:val="22"/>
        </w:rPr>
      </w:pPr>
      <w:bookmarkStart w:id="293" w:name="bookmark293"/>
      <w:r w:rsidRPr="00CB4675">
        <w:rPr>
          <w:rFonts w:ascii="Times New Roman" w:hAnsi="Times New Roman" w:cs="Times New Roman"/>
          <w:b w:val="0"/>
          <w:sz w:val="22"/>
          <w:szCs w:val="22"/>
        </w:rPr>
        <w:t>No refund of fees paid previously</w:t>
      </w:r>
      <w:bookmarkEnd w:id="293"/>
    </w:p>
    <w:p w14:paraId="1E44BC7F" w14:textId="77777777" w:rsidR="006447FE" w:rsidRPr="00CB4675" w:rsidRDefault="00137158" w:rsidP="00137158">
      <w:pPr>
        <w:pStyle w:val="BodyText31"/>
        <w:tabs>
          <w:tab w:val="left" w:pos="540"/>
        </w:tabs>
        <w:spacing w:before="120" w:line="240" w:lineRule="auto"/>
        <w:ind w:left="540" w:hanging="540"/>
        <w:rPr>
          <w:sz w:val="22"/>
          <w:szCs w:val="22"/>
        </w:rPr>
      </w:pPr>
      <w:r w:rsidRPr="00CB4675">
        <w:rPr>
          <w:rStyle w:val="BodyText1"/>
          <w:sz w:val="22"/>
          <w:szCs w:val="22"/>
        </w:rPr>
        <w:t>(2)</w:t>
      </w:r>
      <w:r w:rsidRPr="00CB4675">
        <w:rPr>
          <w:rStyle w:val="BodyText1"/>
          <w:sz w:val="22"/>
          <w:szCs w:val="22"/>
        </w:rPr>
        <w:tab/>
      </w:r>
      <w:r w:rsidR="006447FE" w:rsidRPr="00CB4675">
        <w:rPr>
          <w:rStyle w:val="BodyText1"/>
          <w:sz w:val="22"/>
          <w:szCs w:val="22"/>
        </w:rPr>
        <w:t>A person who was registered as a trustee immediately before this</w:t>
      </w:r>
      <w:r w:rsidRPr="00CB4675">
        <w:rPr>
          <w:sz w:val="22"/>
          <w:szCs w:val="22"/>
        </w:rPr>
        <w:t xml:space="preserve"> </w:t>
      </w:r>
      <w:r w:rsidR="006447FE" w:rsidRPr="00CB4675">
        <w:rPr>
          <w:rStyle w:val="BodyText1"/>
          <w:sz w:val="22"/>
          <w:szCs w:val="22"/>
        </w:rPr>
        <w:t>Schedule commenced is not entitled to the refund of any fees paid in relation to that registration.</w:t>
      </w:r>
    </w:p>
    <w:p w14:paraId="4E000417" w14:textId="77777777" w:rsidR="006447FE" w:rsidRPr="00CB4675" w:rsidRDefault="006447FE" w:rsidP="006447FE">
      <w:pPr>
        <w:pStyle w:val="Bodytext160"/>
        <w:spacing w:before="120" w:line="240" w:lineRule="auto"/>
        <w:ind w:firstLine="540"/>
        <w:rPr>
          <w:rFonts w:ascii="Times New Roman" w:hAnsi="Times New Roman" w:cs="Times New Roman"/>
          <w:b w:val="0"/>
          <w:sz w:val="22"/>
          <w:szCs w:val="22"/>
        </w:rPr>
      </w:pPr>
      <w:bookmarkStart w:id="294" w:name="bookmark294"/>
      <w:r w:rsidRPr="00CB4675">
        <w:rPr>
          <w:rFonts w:ascii="Times New Roman" w:hAnsi="Times New Roman" w:cs="Times New Roman"/>
          <w:b w:val="0"/>
          <w:sz w:val="22"/>
          <w:szCs w:val="22"/>
        </w:rPr>
        <w:t>Applicants for registration</w:t>
      </w:r>
      <w:bookmarkEnd w:id="294"/>
    </w:p>
    <w:p w14:paraId="71A9C9C8" w14:textId="77777777" w:rsidR="006447FE" w:rsidRPr="00CB4675" w:rsidRDefault="00137158" w:rsidP="00137158">
      <w:pPr>
        <w:pStyle w:val="BodyText31"/>
        <w:tabs>
          <w:tab w:val="left" w:pos="540"/>
        </w:tabs>
        <w:spacing w:before="120" w:line="240" w:lineRule="auto"/>
        <w:ind w:left="540" w:hanging="540"/>
        <w:rPr>
          <w:sz w:val="22"/>
          <w:szCs w:val="22"/>
        </w:rPr>
      </w:pPr>
      <w:r w:rsidRPr="00CB4675">
        <w:rPr>
          <w:rStyle w:val="BodyText1"/>
          <w:sz w:val="22"/>
          <w:szCs w:val="22"/>
        </w:rPr>
        <w:t>(3)</w:t>
      </w:r>
      <w:r w:rsidRPr="00CB4675">
        <w:rPr>
          <w:rStyle w:val="BodyText1"/>
          <w:sz w:val="22"/>
          <w:szCs w:val="22"/>
        </w:rPr>
        <w:tab/>
      </w:r>
      <w:r w:rsidR="006447FE" w:rsidRPr="00CB4675">
        <w:rPr>
          <w:rStyle w:val="BodyText1"/>
          <w:sz w:val="22"/>
          <w:szCs w:val="22"/>
        </w:rPr>
        <w:t>If, before the commencement of this Schedule:</w:t>
      </w:r>
    </w:p>
    <w:p w14:paraId="19AEFF49" w14:textId="77777777" w:rsidR="006447FE" w:rsidRPr="00CB4675" w:rsidRDefault="006447FE" w:rsidP="006447FE">
      <w:pPr>
        <w:pStyle w:val="BodyText31"/>
        <w:tabs>
          <w:tab w:val="left" w:pos="1596"/>
        </w:tabs>
        <w:spacing w:before="120" w:line="240" w:lineRule="auto"/>
        <w:ind w:firstLine="1170"/>
        <w:rPr>
          <w:sz w:val="22"/>
          <w:szCs w:val="22"/>
        </w:rPr>
      </w:pPr>
      <w:r w:rsidRPr="00CB4675">
        <w:rPr>
          <w:rStyle w:val="BodyText1"/>
          <w:sz w:val="22"/>
          <w:szCs w:val="22"/>
        </w:rPr>
        <w:t>(a) a person had applied:</w:t>
      </w:r>
    </w:p>
    <w:p w14:paraId="69845049" w14:textId="77777777" w:rsidR="006447FE" w:rsidRPr="00CB4675" w:rsidRDefault="006447FE" w:rsidP="006447FE">
      <w:pPr>
        <w:pStyle w:val="BodyText31"/>
        <w:tabs>
          <w:tab w:val="left" w:pos="1981"/>
        </w:tabs>
        <w:spacing w:before="120" w:line="240" w:lineRule="auto"/>
        <w:ind w:firstLine="1530"/>
        <w:rPr>
          <w:sz w:val="22"/>
          <w:szCs w:val="22"/>
        </w:rPr>
      </w:pPr>
      <w:r w:rsidRPr="00CB4675">
        <w:rPr>
          <w:rStyle w:val="BodyText1"/>
          <w:sz w:val="22"/>
          <w:szCs w:val="22"/>
        </w:rPr>
        <w:t>(i) for a report stating the Official Receiver’s opinion about the applicant; or</w:t>
      </w:r>
    </w:p>
    <w:p w14:paraId="1408E646" w14:textId="77777777" w:rsidR="006447FE" w:rsidRPr="00CB4675" w:rsidRDefault="006447FE" w:rsidP="00137158">
      <w:pPr>
        <w:pStyle w:val="BodyText31"/>
        <w:spacing w:before="120" w:line="240" w:lineRule="auto"/>
        <w:ind w:firstLine="1494"/>
        <w:rPr>
          <w:sz w:val="22"/>
          <w:szCs w:val="22"/>
        </w:rPr>
      </w:pPr>
      <w:r w:rsidRPr="00CB4675">
        <w:rPr>
          <w:rStyle w:val="BodyText1"/>
          <w:sz w:val="22"/>
          <w:szCs w:val="22"/>
        </w:rPr>
        <w:t>(ii) to be registered as a trustee; and</w:t>
      </w:r>
    </w:p>
    <w:p w14:paraId="3476D888" w14:textId="77777777" w:rsidR="006447FE" w:rsidRPr="00CB4675" w:rsidRDefault="006447FE" w:rsidP="00137158">
      <w:pPr>
        <w:pStyle w:val="BodyText31"/>
        <w:spacing w:before="120" w:line="240" w:lineRule="auto"/>
        <w:ind w:left="1485" w:hanging="315"/>
        <w:rPr>
          <w:sz w:val="22"/>
          <w:szCs w:val="22"/>
        </w:rPr>
      </w:pPr>
      <w:r w:rsidRPr="00CB4675">
        <w:rPr>
          <w:rStyle w:val="BodyText1"/>
          <w:sz w:val="22"/>
          <w:szCs w:val="22"/>
        </w:rPr>
        <w:t>(b) the Court had not decided whether to direct that the applicant be registered or to refuse the application;</w:t>
      </w:r>
    </w:p>
    <w:p w14:paraId="4E5DAFB9" w14:textId="77777777" w:rsidR="006447FE" w:rsidRPr="00CB4675" w:rsidRDefault="006447FE" w:rsidP="006447FE">
      <w:pPr>
        <w:pStyle w:val="BodyText31"/>
        <w:spacing w:before="120" w:line="240" w:lineRule="auto"/>
        <w:ind w:firstLine="540"/>
        <w:rPr>
          <w:sz w:val="22"/>
          <w:szCs w:val="22"/>
        </w:rPr>
      </w:pPr>
      <w:r w:rsidRPr="00CB4675">
        <w:rPr>
          <w:rStyle w:val="BodyText1"/>
          <w:sz w:val="22"/>
          <w:szCs w:val="22"/>
        </w:rPr>
        <w:t>then:</w:t>
      </w:r>
    </w:p>
    <w:p w14:paraId="7B2B2FA2" w14:textId="77777777" w:rsidR="006447FE" w:rsidRPr="00CB4675" w:rsidRDefault="006447FE" w:rsidP="00137158">
      <w:pPr>
        <w:pStyle w:val="BodyText31"/>
        <w:tabs>
          <w:tab w:val="left" w:pos="1596"/>
        </w:tabs>
        <w:spacing w:before="120" w:line="240" w:lineRule="auto"/>
        <w:ind w:left="1467" w:hanging="297"/>
        <w:rPr>
          <w:sz w:val="22"/>
          <w:szCs w:val="22"/>
        </w:rPr>
      </w:pPr>
      <w:r w:rsidRPr="00CB4675">
        <w:rPr>
          <w:rStyle w:val="BodyText1"/>
          <w:sz w:val="22"/>
          <w:szCs w:val="22"/>
        </w:rPr>
        <w:t>(c) section 154A, and subsections 155(2), (3), (3A), (3B) and</w:t>
      </w:r>
      <w:r w:rsidR="00137158" w:rsidRPr="00CB4675">
        <w:rPr>
          <w:rStyle w:val="BodyText1"/>
          <w:sz w:val="22"/>
          <w:szCs w:val="22"/>
        </w:rPr>
        <w:t xml:space="preserve"> </w:t>
      </w:r>
      <w:r w:rsidRPr="00CB4675">
        <w:rPr>
          <w:rStyle w:val="BodyText1"/>
          <w:sz w:val="22"/>
          <w:szCs w:val="22"/>
        </w:rPr>
        <w:t xml:space="preserve">(8),of the </w:t>
      </w:r>
      <w:r w:rsidRPr="00CB4675">
        <w:rPr>
          <w:rStyle w:val="BodytextItalic0"/>
          <w:sz w:val="22"/>
          <w:szCs w:val="22"/>
        </w:rPr>
        <w:t>Bankruptcy Act 1966</w:t>
      </w:r>
      <w:r w:rsidRPr="00CB4675">
        <w:rPr>
          <w:rStyle w:val="BodyText1"/>
          <w:sz w:val="22"/>
          <w:szCs w:val="22"/>
        </w:rPr>
        <w:t xml:space="preserve"> as in force immediately before the commencement of this Schedule apply in relation to the application; and</w:t>
      </w:r>
    </w:p>
    <w:p w14:paraId="42CF5B7A" w14:textId="77777777" w:rsidR="006447FE" w:rsidRPr="00CB4675" w:rsidRDefault="006447FE" w:rsidP="00137158">
      <w:pPr>
        <w:pStyle w:val="BodyText31"/>
        <w:spacing w:before="120" w:line="240" w:lineRule="auto"/>
        <w:ind w:left="1485" w:hanging="315"/>
        <w:rPr>
          <w:sz w:val="22"/>
          <w:szCs w:val="22"/>
        </w:rPr>
      </w:pPr>
      <w:r w:rsidRPr="00CB4675">
        <w:rPr>
          <w:rStyle w:val="BodyText1"/>
          <w:sz w:val="22"/>
          <w:szCs w:val="22"/>
        </w:rPr>
        <w:t xml:space="preserve">(d) if the Court directs that the applicant be registered, the Inspector-General must register the applicant under section 155C of the </w:t>
      </w:r>
      <w:r w:rsidRPr="00CB4675">
        <w:rPr>
          <w:rStyle w:val="BodytextItalic0"/>
          <w:sz w:val="22"/>
          <w:szCs w:val="22"/>
        </w:rPr>
        <w:t>Bankruptcy Act 1966</w:t>
      </w:r>
      <w:r w:rsidRPr="00CB4675">
        <w:rPr>
          <w:rStyle w:val="BodyText1"/>
          <w:sz w:val="22"/>
          <w:szCs w:val="22"/>
        </w:rPr>
        <w:t xml:space="preserve"> without payment of the registration fee indicated in that section.</w:t>
      </w:r>
    </w:p>
    <w:p w14:paraId="27F53A74" w14:textId="77777777" w:rsidR="00137158" w:rsidRPr="00CB4675" w:rsidRDefault="00137158" w:rsidP="006447FE">
      <w:pPr>
        <w:spacing w:before="120"/>
        <w:rPr>
          <w:rStyle w:val="Bodytext158pt1"/>
          <w:rFonts w:eastAsia="Courier New"/>
          <w:sz w:val="22"/>
          <w:szCs w:val="22"/>
        </w:rPr>
        <w:sectPr w:rsidR="00137158" w:rsidRPr="00CB4675" w:rsidSect="00FA05DC">
          <w:pgSz w:w="12240" w:h="15840" w:code="1"/>
          <w:pgMar w:top="1440" w:right="1440" w:bottom="1440" w:left="1440" w:header="450" w:footer="375" w:gutter="0"/>
          <w:cols w:space="720"/>
          <w:noEndnote/>
          <w:docGrid w:linePitch="360"/>
        </w:sectPr>
      </w:pPr>
    </w:p>
    <w:p w14:paraId="05D03389" w14:textId="02B23442" w:rsidR="006447FE" w:rsidRPr="008E0EFF" w:rsidRDefault="006447FE" w:rsidP="006447FE">
      <w:pPr>
        <w:spacing w:before="120"/>
        <w:rPr>
          <w:rFonts w:ascii="Helvetica" w:hAnsi="Helvetica" w:cs="Times New Roman"/>
          <w:b/>
          <w:sz w:val="22"/>
          <w:szCs w:val="22"/>
        </w:rPr>
      </w:pPr>
      <w:r w:rsidRPr="008E0EFF">
        <w:rPr>
          <w:rFonts w:ascii="Helvetica" w:hAnsi="Helvetica" w:cs="Times New Roman"/>
          <w:b/>
          <w:sz w:val="22"/>
          <w:szCs w:val="22"/>
        </w:rPr>
        <w:lastRenderedPageBreak/>
        <w:t>498 Debts to which</w:t>
      </w:r>
      <w:bookmarkStart w:id="295" w:name="bookmark295"/>
      <w:r w:rsidRPr="008E0EFF">
        <w:rPr>
          <w:rFonts w:ascii="Helvetica" w:hAnsi="Helvetica" w:cs="Times New Roman"/>
          <w:b/>
          <w:sz w:val="22"/>
          <w:szCs w:val="22"/>
        </w:rPr>
        <w:t xml:space="preserve"> debt agreement proposal may relate</w:t>
      </w:r>
      <w:bookmarkEnd w:id="295"/>
    </w:p>
    <w:p w14:paraId="1F55B583"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 xml:space="preserve">A debt agreement proposal can be made under Part IX of the </w:t>
      </w:r>
      <w:r w:rsidRPr="00CB4675">
        <w:rPr>
          <w:rStyle w:val="BodytextItalic0"/>
          <w:sz w:val="22"/>
          <w:szCs w:val="22"/>
        </w:rPr>
        <w:t>Bankruptcy Act 1966</w:t>
      </w:r>
      <w:r w:rsidRPr="00CB4675">
        <w:rPr>
          <w:rStyle w:val="BodyText1"/>
          <w:sz w:val="22"/>
          <w:szCs w:val="22"/>
        </w:rPr>
        <w:t xml:space="preserve"> whether the debts to which the proposal relates were incurred before or after this Schedule commenced.</w:t>
      </w:r>
    </w:p>
    <w:p w14:paraId="3621128B" w14:textId="3A02CDA4" w:rsidR="006447FE" w:rsidRPr="008E0EFF" w:rsidRDefault="006447FE" w:rsidP="006447FE">
      <w:pPr>
        <w:spacing w:before="120"/>
        <w:rPr>
          <w:rFonts w:ascii="Helvetica" w:hAnsi="Helvetica" w:cs="Times New Roman"/>
          <w:b/>
          <w:sz w:val="22"/>
          <w:szCs w:val="22"/>
        </w:rPr>
      </w:pPr>
      <w:bookmarkStart w:id="296" w:name="bookmark296"/>
      <w:r w:rsidRPr="008E0EFF">
        <w:rPr>
          <w:rFonts w:ascii="Helvetica" w:hAnsi="Helvetica" w:cs="Times New Roman"/>
          <w:b/>
          <w:sz w:val="22"/>
          <w:szCs w:val="22"/>
        </w:rPr>
        <w:t>499 Remuneration of controlling trustee</w:t>
      </w:r>
      <w:bookmarkEnd w:id="296"/>
    </w:p>
    <w:p w14:paraId="2DD141ED"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A person who was a controlling trustee immediately before the commencement of this Schedule is to continue to be remunerated under the arrangements existing immediately before that commencement.</w:t>
      </w:r>
    </w:p>
    <w:p w14:paraId="4FDAFC5C" w14:textId="201A170B" w:rsidR="006447FE" w:rsidRPr="008E0EFF" w:rsidRDefault="006447FE" w:rsidP="006447FE">
      <w:pPr>
        <w:spacing w:before="120"/>
        <w:rPr>
          <w:rFonts w:ascii="Helvetica" w:hAnsi="Helvetica" w:cs="Times New Roman"/>
          <w:b/>
          <w:sz w:val="22"/>
          <w:szCs w:val="22"/>
        </w:rPr>
      </w:pPr>
      <w:bookmarkStart w:id="297" w:name="bookmark297"/>
      <w:r w:rsidRPr="008E0EFF">
        <w:rPr>
          <w:rFonts w:ascii="Helvetica" w:hAnsi="Helvetica" w:cs="Times New Roman"/>
          <w:b/>
          <w:sz w:val="22"/>
          <w:szCs w:val="22"/>
        </w:rPr>
        <w:t>500 Orders under subsection 254(3)</w:t>
      </w:r>
      <w:bookmarkStart w:id="298" w:name="_GoBack"/>
      <w:bookmarkEnd w:id="297"/>
      <w:bookmarkEnd w:id="298"/>
    </w:p>
    <w:p w14:paraId="1F103868" w14:textId="77777777" w:rsidR="006447FE" w:rsidRPr="00CB4675" w:rsidRDefault="006447FE" w:rsidP="006447FE">
      <w:pPr>
        <w:pStyle w:val="BodyText31"/>
        <w:spacing w:before="120" w:line="240" w:lineRule="auto"/>
        <w:ind w:left="540" w:firstLine="0"/>
        <w:rPr>
          <w:sz w:val="22"/>
          <w:szCs w:val="22"/>
        </w:rPr>
      </w:pPr>
      <w:r w:rsidRPr="00CB4675">
        <w:rPr>
          <w:rStyle w:val="BodyText1"/>
          <w:sz w:val="22"/>
          <w:szCs w:val="22"/>
        </w:rPr>
        <w:t xml:space="preserve">If, before this Schedule commenced, the Minister received an office copy of an order under subsection 254(3) of the </w:t>
      </w:r>
      <w:r w:rsidRPr="00CB4675">
        <w:rPr>
          <w:rStyle w:val="BodytextItalic0"/>
          <w:sz w:val="22"/>
          <w:szCs w:val="22"/>
        </w:rPr>
        <w:t xml:space="preserve">Bankruptcy Act 1966 </w:t>
      </w:r>
      <w:r w:rsidRPr="00CB4675">
        <w:rPr>
          <w:rStyle w:val="BodyText1"/>
          <w:sz w:val="22"/>
          <w:szCs w:val="22"/>
        </w:rPr>
        <w:t>but had not paid the amount specified in the order to the person in whose favour the order was made, the Official Receiver must pay the person.</w:t>
      </w:r>
    </w:p>
    <w:p w14:paraId="4C509F3C" w14:textId="77777777" w:rsidR="00137158" w:rsidRPr="00CB4675" w:rsidRDefault="00137158" w:rsidP="006447FE">
      <w:pPr>
        <w:spacing w:before="120"/>
        <w:rPr>
          <w:rStyle w:val="Bodytext158pt1"/>
          <w:rFonts w:eastAsia="Courier New"/>
          <w:sz w:val="22"/>
          <w:szCs w:val="22"/>
        </w:rPr>
        <w:sectPr w:rsidR="00137158" w:rsidRPr="00CB4675" w:rsidSect="00FA05DC">
          <w:pgSz w:w="12240" w:h="15840" w:code="1"/>
          <w:pgMar w:top="1440" w:right="1440" w:bottom="1440" w:left="1440" w:header="540" w:footer="465" w:gutter="0"/>
          <w:cols w:space="720"/>
          <w:noEndnote/>
          <w:docGrid w:linePitch="360"/>
        </w:sectPr>
      </w:pPr>
    </w:p>
    <w:p w14:paraId="4BF99624" w14:textId="67792CDF" w:rsidR="006447FE" w:rsidRPr="008E0EFF" w:rsidRDefault="006447FE" w:rsidP="006447FE">
      <w:pPr>
        <w:spacing w:before="120"/>
        <w:rPr>
          <w:rFonts w:ascii="Helvetica" w:hAnsi="Helvetica" w:cs="Times New Roman"/>
          <w:b/>
          <w:sz w:val="28"/>
          <w:szCs w:val="28"/>
        </w:rPr>
      </w:pPr>
      <w:bookmarkStart w:id="299" w:name="bookmark298"/>
      <w:r w:rsidRPr="008E0EFF">
        <w:rPr>
          <w:rFonts w:ascii="Helvetica" w:hAnsi="Helvetica" w:cs="Times New Roman"/>
          <w:b/>
          <w:sz w:val="28"/>
          <w:szCs w:val="28"/>
        </w:rPr>
        <w:lastRenderedPageBreak/>
        <w:t>Schedule 2—Gender neutral language</w:t>
      </w:r>
      <w:bookmarkEnd w:id="299"/>
    </w:p>
    <w:p w14:paraId="4101B8A6" w14:textId="6D2D6B31" w:rsidR="006447FE" w:rsidRPr="008E0EFF" w:rsidRDefault="006447FE" w:rsidP="006447FE">
      <w:pPr>
        <w:spacing w:before="120"/>
        <w:rPr>
          <w:rFonts w:ascii="Times New Roman" w:hAnsi="Times New Roman" w:cs="Times New Roman"/>
          <w:b/>
          <w:i/>
          <w:sz w:val="26"/>
          <w:szCs w:val="26"/>
        </w:rPr>
      </w:pPr>
      <w:bookmarkStart w:id="300" w:name="bookmark299"/>
      <w:r w:rsidRPr="008E0EFF">
        <w:rPr>
          <w:rFonts w:ascii="Times New Roman" w:hAnsi="Times New Roman" w:cs="Times New Roman"/>
          <w:b/>
          <w:i/>
          <w:sz w:val="26"/>
          <w:szCs w:val="26"/>
        </w:rPr>
        <w:t>Bankruptcy Act 1966</w:t>
      </w:r>
      <w:bookmarkEnd w:id="300"/>
    </w:p>
    <w:p w14:paraId="7A157C69" w14:textId="77777777" w:rsidR="006447FE" w:rsidRPr="000B7E48" w:rsidRDefault="006447FE" w:rsidP="006447FE">
      <w:pPr>
        <w:spacing w:before="120"/>
        <w:rPr>
          <w:rFonts w:ascii="Helvetica" w:hAnsi="Helvetica" w:cs="Times New Roman"/>
          <w:b/>
          <w:sz w:val="22"/>
          <w:szCs w:val="22"/>
        </w:rPr>
      </w:pPr>
      <w:bookmarkStart w:id="301" w:name="bookmark300"/>
      <w:r w:rsidRPr="000B7E48">
        <w:rPr>
          <w:rFonts w:ascii="Helvetica" w:hAnsi="Helvetica" w:cs="Times New Roman"/>
          <w:b/>
          <w:sz w:val="22"/>
          <w:szCs w:val="22"/>
        </w:rPr>
        <w:t>1 The whole of the Act (references to “he”)</w:t>
      </w:r>
      <w:bookmarkEnd w:id="301"/>
    </w:p>
    <w:p w14:paraId="2552CC9F"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Insert ‘‘or she" after "he” (wherever occurring, except where already followed by “or she”).</w:t>
      </w:r>
    </w:p>
    <w:p w14:paraId="7480A8A1" w14:textId="77777777" w:rsidR="006447FE" w:rsidRPr="000B7E48" w:rsidRDefault="006447FE" w:rsidP="006447FE">
      <w:pPr>
        <w:spacing w:before="120"/>
        <w:rPr>
          <w:rFonts w:ascii="Helvetica" w:hAnsi="Helvetica" w:cs="Times New Roman"/>
          <w:b/>
          <w:sz w:val="22"/>
          <w:szCs w:val="22"/>
        </w:rPr>
      </w:pPr>
      <w:bookmarkStart w:id="302" w:name="bookmark301"/>
      <w:r w:rsidRPr="000B7E48">
        <w:rPr>
          <w:rFonts w:ascii="Helvetica" w:hAnsi="Helvetica" w:cs="Times New Roman"/>
          <w:b/>
          <w:sz w:val="22"/>
          <w:szCs w:val="22"/>
        </w:rPr>
        <w:t>2 The whole of the Act (references to “him”)</w:t>
      </w:r>
      <w:bookmarkEnd w:id="302"/>
    </w:p>
    <w:p w14:paraId="06D22386"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Insert “or her" after “him" (wherever occurring, except where already followed by "or her”).</w:t>
      </w:r>
    </w:p>
    <w:p w14:paraId="46A9890C" w14:textId="77777777" w:rsidR="006447FE" w:rsidRPr="000B7E48" w:rsidRDefault="006447FE" w:rsidP="006447FE">
      <w:pPr>
        <w:spacing w:before="120"/>
        <w:rPr>
          <w:rFonts w:ascii="Helvetica" w:hAnsi="Helvetica" w:cs="Times New Roman"/>
          <w:b/>
          <w:sz w:val="22"/>
          <w:szCs w:val="22"/>
        </w:rPr>
      </w:pPr>
      <w:bookmarkStart w:id="303" w:name="bookmark302"/>
      <w:r w:rsidRPr="000B7E48">
        <w:rPr>
          <w:rFonts w:ascii="Helvetica" w:hAnsi="Helvetica" w:cs="Times New Roman"/>
          <w:b/>
          <w:sz w:val="22"/>
          <w:szCs w:val="22"/>
        </w:rPr>
        <w:t>3 The whole of the Act (references to “himself”)</w:t>
      </w:r>
      <w:bookmarkEnd w:id="303"/>
    </w:p>
    <w:p w14:paraId="70FB6221" w14:textId="77777777" w:rsidR="006447FE" w:rsidRPr="00CB4675" w:rsidRDefault="006447FE" w:rsidP="006447FE">
      <w:pPr>
        <w:pStyle w:val="BodyText31"/>
        <w:spacing w:before="120" w:line="240" w:lineRule="auto"/>
        <w:ind w:left="630" w:firstLine="0"/>
        <w:rPr>
          <w:sz w:val="22"/>
          <w:szCs w:val="22"/>
        </w:rPr>
      </w:pPr>
      <w:r w:rsidRPr="00CB4675">
        <w:rPr>
          <w:rStyle w:val="BodyText1"/>
          <w:sz w:val="22"/>
          <w:szCs w:val="22"/>
        </w:rPr>
        <w:t>Insert “or herself’ after “himself’ (wherever occurring, except where already followed by “or herself’).</w:t>
      </w:r>
    </w:p>
    <w:p w14:paraId="76F084D8" w14:textId="77777777" w:rsidR="006447FE" w:rsidRPr="000B7E48" w:rsidRDefault="006447FE" w:rsidP="006447FE">
      <w:pPr>
        <w:spacing w:before="120"/>
        <w:rPr>
          <w:rFonts w:ascii="Helvetica" w:hAnsi="Helvetica" w:cs="Times New Roman"/>
          <w:b/>
          <w:sz w:val="22"/>
          <w:szCs w:val="22"/>
        </w:rPr>
      </w:pPr>
      <w:bookmarkStart w:id="304" w:name="bookmark303"/>
      <w:r w:rsidRPr="000B7E48">
        <w:rPr>
          <w:rFonts w:ascii="Helvetica" w:hAnsi="Helvetica" w:cs="Times New Roman"/>
          <w:b/>
          <w:sz w:val="22"/>
          <w:szCs w:val="22"/>
        </w:rPr>
        <w:t>4 The whole of the Act (references to “his”)</w:t>
      </w:r>
      <w:bookmarkEnd w:id="304"/>
    </w:p>
    <w:p w14:paraId="0425523A" w14:textId="77777777" w:rsidR="006447FE" w:rsidRPr="00CB4675" w:rsidRDefault="006447FE" w:rsidP="006447FE">
      <w:pPr>
        <w:pStyle w:val="BodyText31"/>
        <w:spacing w:before="120" w:line="240" w:lineRule="auto"/>
        <w:ind w:firstLine="630"/>
        <w:rPr>
          <w:sz w:val="22"/>
          <w:szCs w:val="22"/>
        </w:rPr>
      </w:pPr>
      <w:r w:rsidRPr="00CB4675">
        <w:rPr>
          <w:rStyle w:val="BodyText1"/>
          <w:sz w:val="22"/>
          <w:szCs w:val="22"/>
        </w:rPr>
        <w:t>Insert “or her" after “his” (wherever occurring, except where already followed by “or her”).</w:t>
      </w:r>
    </w:p>
    <w:p w14:paraId="26D02302" w14:textId="347EA19D" w:rsidR="006447FE" w:rsidRPr="00131D3B" w:rsidRDefault="006447FE" w:rsidP="00137158">
      <w:pPr>
        <w:pStyle w:val="Bodytext120"/>
        <w:pBdr>
          <w:bottom w:val="single" w:sz="18" w:space="1" w:color="auto"/>
        </w:pBdr>
        <w:spacing w:before="120" w:after="120" w:line="240" w:lineRule="auto"/>
        <w:ind w:firstLine="0"/>
        <w:jc w:val="left"/>
        <w:rPr>
          <w:rStyle w:val="Bodytext128pt1"/>
          <w:sz w:val="20"/>
          <w:szCs w:val="22"/>
        </w:rPr>
      </w:pPr>
      <w:r w:rsidRPr="00131D3B">
        <w:rPr>
          <w:rStyle w:val="Bodytext128pt1"/>
          <w:sz w:val="20"/>
          <w:szCs w:val="22"/>
        </w:rPr>
        <w:t>Note:</w:t>
      </w:r>
      <w:r w:rsidR="00137158" w:rsidRPr="00131D3B">
        <w:rPr>
          <w:rStyle w:val="Bodytext128pt1"/>
          <w:sz w:val="20"/>
          <w:szCs w:val="22"/>
        </w:rPr>
        <w:t xml:space="preserve">  </w:t>
      </w:r>
      <w:r w:rsidRPr="00131D3B">
        <w:rPr>
          <w:rStyle w:val="Bodytext128pt1"/>
          <w:sz w:val="20"/>
          <w:szCs w:val="22"/>
        </w:rPr>
        <w:t xml:space="preserve">The heading to section 107 is altered by inserting </w:t>
      </w:r>
      <w:r w:rsidRPr="000B7E48">
        <w:rPr>
          <w:rStyle w:val="Bodytext128pt1"/>
          <w:sz w:val="20"/>
          <w:szCs w:val="22"/>
        </w:rPr>
        <w:t>“</w:t>
      </w:r>
      <w:r w:rsidRPr="00131D3B">
        <w:rPr>
          <w:rStyle w:val="Bodytext128pt1"/>
          <w:b/>
          <w:sz w:val="20"/>
          <w:szCs w:val="22"/>
        </w:rPr>
        <w:t>or her</w:t>
      </w:r>
      <w:r w:rsidRPr="000B7E48">
        <w:rPr>
          <w:rStyle w:val="Bodytext128pt1"/>
          <w:sz w:val="20"/>
          <w:szCs w:val="22"/>
        </w:rPr>
        <w:t>”</w:t>
      </w:r>
      <w:r w:rsidRPr="00131D3B">
        <w:rPr>
          <w:rStyle w:val="Bodytext128pt1"/>
          <w:sz w:val="20"/>
          <w:szCs w:val="22"/>
        </w:rPr>
        <w:t xml:space="preserve"> after </w:t>
      </w:r>
      <w:r w:rsidRPr="000B7E48">
        <w:rPr>
          <w:rStyle w:val="Bodytext128pt1"/>
          <w:sz w:val="20"/>
          <w:szCs w:val="22"/>
        </w:rPr>
        <w:t>“</w:t>
      </w:r>
      <w:r w:rsidRPr="00131D3B">
        <w:rPr>
          <w:rStyle w:val="Bodytext128pt1"/>
          <w:b/>
          <w:sz w:val="20"/>
          <w:szCs w:val="22"/>
        </w:rPr>
        <w:t>his</w:t>
      </w:r>
      <w:r w:rsidRPr="000B7E48">
        <w:rPr>
          <w:rStyle w:val="Bodytext128pt1"/>
          <w:sz w:val="20"/>
          <w:szCs w:val="22"/>
        </w:rPr>
        <w:t>”</w:t>
      </w:r>
    </w:p>
    <w:p w14:paraId="19DBD673" w14:textId="77777777" w:rsidR="006447FE" w:rsidRPr="00CB4675" w:rsidRDefault="006447FE" w:rsidP="006447FE">
      <w:pPr>
        <w:pStyle w:val="Bodytext120"/>
        <w:pBdr>
          <w:bottom w:val="single" w:sz="18" w:space="1" w:color="auto"/>
        </w:pBdr>
        <w:tabs>
          <w:tab w:val="right" w:pos="540"/>
          <w:tab w:val="right" w:pos="630"/>
          <w:tab w:val="left" w:pos="1638"/>
        </w:tabs>
        <w:spacing w:before="120" w:line="240" w:lineRule="auto"/>
        <w:ind w:firstLine="0"/>
        <w:jc w:val="left"/>
        <w:rPr>
          <w:sz w:val="22"/>
          <w:szCs w:val="22"/>
        </w:rPr>
      </w:pPr>
    </w:p>
    <w:p w14:paraId="21BEC1A3" w14:textId="77777777" w:rsidR="006447FE" w:rsidRPr="000B7E48" w:rsidRDefault="006447FE" w:rsidP="006447FE">
      <w:pPr>
        <w:pStyle w:val="Bodytext60"/>
        <w:spacing w:before="120" w:line="240" w:lineRule="auto"/>
        <w:ind w:firstLine="0"/>
        <w:rPr>
          <w:szCs w:val="22"/>
        </w:rPr>
      </w:pPr>
      <w:r w:rsidRPr="000B7E48">
        <w:rPr>
          <w:i w:val="0"/>
          <w:iCs w:val="0"/>
          <w:szCs w:val="22"/>
        </w:rPr>
        <w:t>[</w:t>
      </w:r>
      <w:r w:rsidRPr="000B7E48">
        <w:rPr>
          <w:iCs w:val="0"/>
          <w:szCs w:val="22"/>
        </w:rPr>
        <w:t>Minister’s second reading speech made in</w:t>
      </w:r>
      <w:r w:rsidRPr="000B7E48">
        <w:rPr>
          <w:rStyle w:val="Bodytext6NotItalic1"/>
          <w:rFonts w:eastAsia="Impact"/>
          <w:szCs w:val="22"/>
        </w:rPr>
        <w:t>—</w:t>
      </w:r>
    </w:p>
    <w:p w14:paraId="2E17451C" w14:textId="2CA6D475" w:rsidR="006447FE" w:rsidRPr="000B7E48" w:rsidRDefault="006447FE" w:rsidP="00926A03">
      <w:pPr>
        <w:pStyle w:val="Bodytext60"/>
        <w:spacing w:line="240" w:lineRule="auto"/>
        <w:ind w:left="540" w:right="4860" w:firstLine="0"/>
        <w:rPr>
          <w:i w:val="0"/>
          <w:szCs w:val="22"/>
        </w:rPr>
      </w:pPr>
      <w:r w:rsidRPr="000B7E48">
        <w:rPr>
          <w:iCs w:val="0"/>
          <w:szCs w:val="22"/>
        </w:rPr>
        <w:t>House of Representatives on 26 June 1996 Senate on 8 October 1996</w:t>
      </w:r>
      <w:r w:rsidRPr="000B7E48">
        <w:rPr>
          <w:i w:val="0"/>
          <w:iCs w:val="0"/>
          <w:szCs w:val="22"/>
        </w:rPr>
        <w:t>]</w:t>
      </w:r>
    </w:p>
    <w:sectPr w:rsidR="006447FE" w:rsidRPr="000B7E48" w:rsidSect="00FA05DC">
      <w:headerReference w:type="even" r:id="rId17"/>
      <w:pgSz w:w="12240" w:h="15840" w:code="1"/>
      <w:pgMar w:top="1440" w:right="1440" w:bottom="1440" w:left="1440" w:header="630" w:footer="375"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739F2B" w15:done="0"/>
  <w15:commentEx w15:paraId="24AE070B" w15:done="0"/>
  <w15:commentEx w15:paraId="43510358" w15:done="0"/>
  <w15:commentEx w15:paraId="15FA1259" w15:done="0"/>
  <w15:commentEx w15:paraId="359EAFD5" w15:done="0"/>
  <w15:commentEx w15:paraId="23CC4D81" w15:done="0"/>
  <w15:commentEx w15:paraId="6FC62082" w15:done="0"/>
  <w15:commentEx w15:paraId="1EDA027B" w15:done="0"/>
  <w15:commentEx w15:paraId="2C9DE7DA" w15:done="0"/>
  <w15:commentEx w15:paraId="40D44E64" w15:done="0"/>
  <w15:commentEx w15:paraId="2BD03503" w15:done="0"/>
  <w15:commentEx w15:paraId="6D8E7008" w15:done="0"/>
  <w15:commentEx w15:paraId="0C6CC8BD" w15:done="0"/>
  <w15:commentEx w15:paraId="445DA871" w15:done="0"/>
  <w15:commentEx w15:paraId="5813D037" w15:done="0"/>
  <w15:commentEx w15:paraId="0B27ADAB" w15:done="0"/>
  <w15:commentEx w15:paraId="0C3E2AE1" w15:done="0"/>
  <w15:commentEx w15:paraId="47FF9E3A" w15:done="0"/>
  <w15:commentEx w15:paraId="34660285" w15:done="0"/>
  <w15:commentEx w15:paraId="487B6DED" w15:done="0"/>
  <w15:commentEx w15:paraId="4234ED1F" w15:done="0"/>
  <w15:commentEx w15:paraId="037997CE" w15:done="0"/>
  <w15:commentEx w15:paraId="6AC16FA2" w15:done="0"/>
  <w15:commentEx w15:paraId="19E483BA" w15:done="0"/>
  <w15:commentEx w15:paraId="6E9E434B" w15:done="0"/>
  <w15:commentEx w15:paraId="48889473" w15:done="0"/>
  <w15:commentEx w15:paraId="3AB3D186" w15:done="0"/>
  <w15:commentEx w15:paraId="1F79E20A" w15:done="0"/>
  <w15:commentEx w15:paraId="21E163BD" w15:done="0"/>
  <w15:commentEx w15:paraId="5EBC15C9" w15:done="0"/>
  <w15:commentEx w15:paraId="709CAED6" w15:done="0"/>
  <w15:commentEx w15:paraId="45EC3A62" w15:done="0"/>
  <w15:commentEx w15:paraId="12889826" w15:done="0"/>
  <w15:commentEx w15:paraId="1D41956A" w15:done="0"/>
  <w15:commentEx w15:paraId="780DD267" w15:done="0"/>
  <w15:commentEx w15:paraId="454DC3E3" w15:done="0"/>
  <w15:commentEx w15:paraId="5360A8B7" w15:done="0"/>
  <w15:commentEx w15:paraId="3E3558BC" w15:done="0"/>
  <w15:commentEx w15:paraId="1F99FF7D" w15:done="0"/>
  <w15:commentEx w15:paraId="71EB140E" w15:done="0"/>
  <w15:commentEx w15:paraId="626D5F62" w15:done="0"/>
  <w15:commentEx w15:paraId="18F12E03" w15:done="0"/>
  <w15:commentEx w15:paraId="777EE2C8" w15:done="0"/>
  <w15:commentEx w15:paraId="59CF0D9D" w15:done="0"/>
  <w15:commentEx w15:paraId="774A1CB8" w15:done="0"/>
  <w15:commentEx w15:paraId="713CB321" w15:done="0"/>
  <w15:commentEx w15:paraId="40B0F598" w15:done="0"/>
  <w15:commentEx w15:paraId="5FCAA4C1" w15:done="0"/>
  <w15:commentEx w15:paraId="7C1F6676" w15:done="0"/>
  <w15:commentEx w15:paraId="5BAAC1B7" w15:done="0"/>
  <w15:commentEx w15:paraId="40D66545" w15:done="0"/>
  <w15:commentEx w15:paraId="7BF7CF18" w15:done="0"/>
  <w15:commentEx w15:paraId="6CD0D369" w15:done="0"/>
  <w15:commentEx w15:paraId="224B618D" w15:done="0"/>
  <w15:commentEx w15:paraId="40EA222F" w15:done="0"/>
  <w15:commentEx w15:paraId="712E353F" w15:done="0"/>
  <w15:commentEx w15:paraId="14BD995E" w15:done="0"/>
  <w15:commentEx w15:paraId="48B158C8" w15:done="0"/>
  <w15:commentEx w15:paraId="56A7BBE2" w15:done="0"/>
  <w15:commentEx w15:paraId="7BDFB506" w15:done="0"/>
  <w15:commentEx w15:paraId="5030A4E9" w15:done="0"/>
  <w15:commentEx w15:paraId="753350B0" w15:done="0"/>
  <w15:commentEx w15:paraId="4CAB6C2B" w15:done="0"/>
  <w15:commentEx w15:paraId="67618DC1" w15:done="0"/>
  <w15:commentEx w15:paraId="248800AD" w15:done="0"/>
  <w15:commentEx w15:paraId="108EC557" w15:done="0"/>
  <w15:commentEx w15:paraId="503561F0" w15:done="0"/>
  <w15:commentEx w15:paraId="2AFB0B08" w15:done="0"/>
  <w15:commentEx w15:paraId="7BE2F962" w15:done="0"/>
  <w15:commentEx w15:paraId="4D862FBE" w15:done="0"/>
  <w15:commentEx w15:paraId="2FE271B4" w15:done="0"/>
  <w15:commentEx w15:paraId="1D30CC87" w15:done="0"/>
  <w15:commentEx w15:paraId="74230B1E" w15:done="0"/>
  <w15:commentEx w15:paraId="7F6E60F3" w15:done="0"/>
  <w15:commentEx w15:paraId="488A4F93" w15:done="0"/>
  <w15:commentEx w15:paraId="7D1B99A2" w15:done="0"/>
  <w15:commentEx w15:paraId="26E1D6E3" w15:done="0"/>
  <w15:commentEx w15:paraId="40FD7FD5" w15:done="0"/>
  <w15:commentEx w15:paraId="581DDF27" w15:done="0"/>
  <w15:commentEx w15:paraId="0D06ADAB" w15:done="0"/>
  <w15:commentEx w15:paraId="54412C12" w15:done="0"/>
  <w15:commentEx w15:paraId="63449C28" w15:done="0"/>
  <w15:commentEx w15:paraId="5A27A0C4" w15:done="0"/>
  <w15:commentEx w15:paraId="3D4F712B" w15:done="0"/>
  <w15:commentEx w15:paraId="2BB56307" w15:done="0"/>
  <w15:commentEx w15:paraId="68A4C64D" w15:done="0"/>
  <w15:commentEx w15:paraId="1458721C" w15:done="0"/>
  <w15:commentEx w15:paraId="201E527F" w15:done="0"/>
  <w15:commentEx w15:paraId="464FA010" w15:done="0"/>
  <w15:commentEx w15:paraId="77BC5C0D" w15:done="0"/>
  <w15:commentEx w15:paraId="1024618D" w15:done="0"/>
  <w15:commentEx w15:paraId="5EBF1764" w15:done="0"/>
  <w15:commentEx w15:paraId="63F147DE" w15:done="0"/>
  <w15:commentEx w15:paraId="3A5F091C" w15:done="0"/>
  <w15:commentEx w15:paraId="6AED3B81" w15:done="0"/>
  <w15:commentEx w15:paraId="2A10B6E1" w15:done="0"/>
  <w15:commentEx w15:paraId="5E44A8AF" w15:done="0"/>
  <w15:commentEx w15:paraId="0B081E57" w15:done="0"/>
  <w15:commentEx w15:paraId="51809E23" w15:done="0"/>
  <w15:commentEx w15:paraId="4E3F76D6" w15:done="0"/>
  <w15:commentEx w15:paraId="73BECC93" w15:done="0"/>
  <w15:commentEx w15:paraId="79BB25A0" w15:done="0"/>
  <w15:commentEx w15:paraId="1B9F5FA4" w15:done="0"/>
  <w15:commentEx w15:paraId="4C24DB70" w15:done="0"/>
  <w15:commentEx w15:paraId="3D032EC1" w15:done="0"/>
  <w15:commentEx w15:paraId="3E257E80" w15:done="0"/>
  <w15:commentEx w15:paraId="3F72CCEA" w15:done="0"/>
  <w15:commentEx w15:paraId="322C13BC" w15:done="0"/>
  <w15:commentEx w15:paraId="5FFDEE42" w15:done="0"/>
  <w15:commentEx w15:paraId="2BAA4773" w15:done="0"/>
  <w15:commentEx w15:paraId="3E83C8B7" w15:done="0"/>
  <w15:commentEx w15:paraId="60B7E853" w15:done="0"/>
  <w15:commentEx w15:paraId="0A589BD0" w15:done="0"/>
  <w15:commentEx w15:paraId="045E1E02" w15:done="0"/>
  <w15:commentEx w15:paraId="29B1E2FB" w15:done="0"/>
  <w15:commentEx w15:paraId="285D9020" w15:done="0"/>
  <w15:commentEx w15:paraId="286EE668" w15:done="0"/>
  <w15:commentEx w15:paraId="4189E1E6" w15:done="0"/>
  <w15:commentEx w15:paraId="61ABFE48" w15:done="0"/>
  <w15:commentEx w15:paraId="1E47062C" w15:done="0"/>
  <w15:commentEx w15:paraId="25C47CAF" w15:done="0"/>
  <w15:commentEx w15:paraId="7DF00FF9" w15:done="0"/>
  <w15:commentEx w15:paraId="7DA1D1D1" w15:done="0"/>
  <w15:commentEx w15:paraId="43FB43A0" w15:done="0"/>
  <w15:commentEx w15:paraId="195E1EFA" w15:done="0"/>
  <w15:commentEx w15:paraId="4AD72C18" w15:done="0"/>
  <w15:commentEx w15:paraId="3BC3754D" w15:done="0"/>
  <w15:commentEx w15:paraId="5477E9FB" w15:done="0"/>
  <w15:commentEx w15:paraId="17582850" w15:done="0"/>
  <w15:commentEx w15:paraId="2C0F4EA5" w15:done="0"/>
  <w15:commentEx w15:paraId="6248D1A7" w15:done="0"/>
  <w15:commentEx w15:paraId="1E9FD8F9" w15:done="0"/>
  <w15:commentEx w15:paraId="7553921C" w15:done="0"/>
  <w15:commentEx w15:paraId="22192B38" w15:done="0"/>
  <w15:commentEx w15:paraId="3A9BBE50" w15:done="0"/>
  <w15:commentEx w15:paraId="03E0DB08" w15:done="0"/>
  <w15:commentEx w15:paraId="643F7ED2" w15:done="0"/>
  <w15:commentEx w15:paraId="72F131FA" w15:done="0"/>
  <w15:commentEx w15:paraId="2A172F0B" w15:done="0"/>
  <w15:commentEx w15:paraId="56749023" w15:done="0"/>
  <w15:commentEx w15:paraId="50CA7212" w15:done="0"/>
  <w15:commentEx w15:paraId="0186F0D6" w15:done="0"/>
  <w15:commentEx w15:paraId="30D2027B" w15:done="0"/>
  <w15:commentEx w15:paraId="03B60021" w15:done="0"/>
  <w15:commentEx w15:paraId="782FAFFD" w15:done="0"/>
  <w15:commentEx w15:paraId="587F75BB" w15:done="0"/>
  <w15:commentEx w15:paraId="2CD4700F" w15:done="0"/>
  <w15:commentEx w15:paraId="6CDBC337" w15:done="0"/>
  <w15:commentEx w15:paraId="45DD1808" w15:done="0"/>
  <w15:commentEx w15:paraId="4DEFB8E8" w15:done="0"/>
  <w15:commentEx w15:paraId="0095797F" w15:done="0"/>
  <w15:commentEx w15:paraId="0162AF1E" w15:done="0"/>
  <w15:commentEx w15:paraId="41E4CB4B" w15:done="0"/>
  <w15:commentEx w15:paraId="0157E6D5" w15:done="0"/>
  <w15:commentEx w15:paraId="243F37CC" w15:done="0"/>
  <w15:commentEx w15:paraId="284C4C5A" w15:done="0"/>
  <w15:commentEx w15:paraId="1219E35D" w15:done="0"/>
  <w15:commentEx w15:paraId="06342DA2" w15:done="0"/>
  <w15:commentEx w15:paraId="1AC75C95" w15:done="0"/>
  <w15:commentEx w15:paraId="6D378F37" w15:done="0"/>
  <w15:commentEx w15:paraId="077E1354" w15:done="0"/>
  <w15:commentEx w15:paraId="0AB82D66" w15:done="0"/>
  <w15:commentEx w15:paraId="56B25827" w15:done="0"/>
  <w15:commentEx w15:paraId="12ECAF8E" w15:done="0"/>
  <w15:commentEx w15:paraId="1D1796D5" w15:done="0"/>
  <w15:commentEx w15:paraId="2D021E5B" w15:done="0"/>
  <w15:commentEx w15:paraId="45534CA5" w15:done="0"/>
  <w15:commentEx w15:paraId="27B029A3" w15:done="0"/>
  <w15:commentEx w15:paraId="2C3A27EF" w15:done="0"/>
  <w15:commentEx w15:paraId="4E1ACDDF" w15:done="0"/>
  <w15:commentEx w15:paraId="7558B9E0" w15:done="0"/>
  <w15:commentEx w15:paraId="67DFCCB8" w15:done="0"/>
  <w15:commentEx w15:paraId="0FBDA2E9" w15:done="0"/>
  <w15:commentEx w15:paraId="791F85FB" w15:done="0"/>
  <w15:commentEx w15:paraId="4963D702" w15:done="0"/>
  <w15:commentEx w15:paraId="163C4610" w15:done="0"/>
  <w15:commentEx w15:paraId="2158A197" w15:done="0"/>
  <w15:commentEx w15:paraId="603BE629" w15:done="0"/>
  <w15:commentEx w15:paraId="74F99798" w15:done="0"/>
  <w15:commentEx w15:paraId="2639A738" w15:done="0"/>
  <w15:commentEx w15:paraId="0CD0D2B5" w15:done="0"/>
  <w15:commentEx w15:paraId="4230288B" w15:done="0"/>
  <w15:commentEx w15:paraId="4C903E94" w15:done="0"/>
  <w15:commentEx w15:paraId="54BD84B0" w15:done="0"/>
  <w15:commentEx w15:paraId="05983460" w15:done="0"/>
  <w15:commentEx w15:paraId="3B1DF196" w15:done="0"/>
  <w15:commentEx w15:paraId="06C9CF81" w15:done="0"/>
  <w15:commentEx w15:paraId="072A2A56" w15:done="0"/>
  <w15:commentEx w15:paraId="77A6C7A2" w15:done="0"/>
  <w15:commentEx w15:paraId="54457A00" w15:done="0"/>
  <w15:commentEx w15:paraId="08663E6D" w15:done="0"/>
  <w15:commentEx w15:paraId="557588B4" w15:done="0"/>
  <w15:commentEx w15:paraId="190A4892" w15:done="0"/>
  <w15:commentEx w15:paraId="3A8EC116" w15:done="0"/>
  <w15:commentEx w15:paraId="11923DBD" w15:done="0"/>
  <w15:commentEx w15:paraId="32573FD9" w15:done="0"/>
  <w15:commentEx w15:paraId="5839268C" w15:done="0"/>
  <w15:commentEx w15:paraId="2388A3F9" w15:done="0"/>
  <w15:commentEx w15:paraId="4C075C80" w15:done="0"/>
  <w15:commentEx w15:paraId="51747A8F" w15:done="0"/>
  <w15:commentEx w15:paraId="7C8E948A" w15:done="0"/>
  <w15:commentEx w15:paraId="04E5751D" w15:done="0"/>
  <w15:commentEx w15:paraId="71CA7A20" w15:done="0"/>
  <w15:commentEx w15:paraId="7FBC1E59" w15:done="0"/>
  <w15:commentEx w15:paraId="6EE53EEE" w15:done="0"/>
  <w15:commentEx w15:paraId="6BAC2160" w15:done="0"/>
  <w15:commentEx w15:paraId="458955E3" w15:done="0"/>
  <w15:commentEx w15:paraId="40B0C29A" w15:done="0"/>
  <w15:commentEx w15:paraId="58265F51" w15:done="0"/>
  <w15:commentEx w15:paraId="53238A4E" w15:done="0"/>
  <w15:commentEx w15:paraId="157DB10C" w15:done="0"/>
  <w15:commentEx w15:paraId="11FDE39E" w15:done="0"/>
  <w15:commentEx w15:paraId="5411D819" w15:done="0"/>
  <w15:commentEx w15:paraId="4B9C1DA9" w15:done="0"/>
  <w15:commentEx w15:paraId="3F2AA96C" w15:done="0"/>
  <w15:commentEx w15:paraId="62B26395" w15:done="0"/>
  <w15:commentEx w15:paraId="70A332AD" w15:done="0"/>
  <w15:commentEx w15:paraId="3FDC1819" w15:done="0"/>
  <w15:commentEx w15:paraId="79955DA8" w15:done="0"/>
  <w15:commentEx w15:paraId="7236E96B" w15:done="0"/>
  <w15:commentEx w15:paraId="3FA5A395" w15:done="0"/>
  <w15:commentEx w15:paraId="508172C1" w15:done="0"/>
  <w15:commentEx w15:paraId="111C37F9" w15:done="0"/>
  <w15:commentEx w15:paraId="029C077B" w15:done="0"/>
  <w15:commentEx w15:paraId="36D799C1" w15:done="0"/>
  <w15:commentEx w15:paraId="08325111" w15:done="0"/>
  <w15:commentEx w15:paraId="0D5CBC64" w15:done="0"/>
  <w15:commentEx w15:paraId="39B3F92F" w15:done="0"/>
  <w15:commentEx w15:paraId="486B4409" w15:done="0"/>
  <w15:commentEx w15:paraId="561DDD71" w15:done="0"/>
  <w15:commentEx w15:paraId="52C51F87" w15:done="0"/>
  <w15:commentEx w15:paraId="6F5751F6" w15:done="0"/>
  <w15:commentEx w15:paraId="03F034FF" w15:done="0"/>
  <w15:commentEx w15:paraId="312DBA08" w15:done="0"/>
  <w15:commentEx w15:paraId="4246A2DE" w15:done="0"/>
  <w15:commentEx w15:paraId="2AE2EFF2" w15:done="0"/>
  <w15:commentEx w15:paraId="5F1BF3D3" w15:done="0"/>
  <w15:commentEx w15:paraId="4E65C87B" w15:done="0"/>
  <w15:commentEx w15:paraId="31C906ED" w15:done="0"/>
  <w15:commentEx w15:paraId="081B8FB0" w15:done="0"/>
  <w15:commentEx w15:paraId="24640165" w15:done="0"/>
  <w15:commentEx w15:paraId="2B964AD9" w15:done="0"/>
  <w15:commentEx w15:paraId="3FC2216D" w15:done="0"/>
  <w15:commentEx w15:paraId="15892E17" w15:done="0"/>
  <w15:commentEx w15:paraId="4AB9D384" w15:done="0"/>
  <w15:commentEx w15:paraId="55F43A68" w15:done="0"/>
  <w15:commentEx w15:paraId="15717E40" w15:done="0"/>
  <w15:commentEx w15:paraId="3E052841" w15:done="0"/>
  <w15:commentEx w15:paraId="66E618A2" w15:done="0"/>
  <w15:commentEx w15:paraId="244BE295" w15:done="0"/>
  <w15:commentEx w15:paraId="0E403EE8" w15:done="0"/>
  <w15:commentEx w15:paraId="51B9F66A" w15:done="0"/>
  <w15:commentEx w15:paraId="662F19D2" w15:done="0"/>
  <w15:commentEx w15:paraId="37FE7AE9" w15:done="0"/>
  <w15:commentEx w15:paraId="38BE0C85" w15:done="0"/>
  <w15:commentEx w15:paraId="6DF315EB" w15:done="0"/>
  <w15:commentEx w15:paraId="219CBCC7" w15:done="0"/>
  <w15:commentEx w15:paraId="1502E10F" w15:done="0"/>
  <w15:commentEx w15:paraId="2A80A9DB" w15:done="0"/>
  <w15:commentEx w15:paraId="2501133F" w15:done="0"/>
  <w15:commentEx w15:paraId="354C25D0" w15:done="0"/>
  <w15:commentEx w15:paraId="455372CE" w15:done="0"/>
  <w15:commentEx w15:paraId="2D68254D" w15:done="0"/>
  <w15:commentEx w15:paraId="0F6BB3FF" w15:done="0"/>
  <w15:commentEx w15:paraId="31E4F9E1" w15:done="0"/>
  <w15:commentEx w15:paraId="38530814" w15:done="0"/>
  <w15:commentEx w15:paraId="6469AAD9" w15:done="0"/>
  <w15:commentEx w15:paraId="44CC40E4" w15:done="0"/>
  <w15:commentEx w15:paraId="6AE2408B" w15:done="0"/>
  <w15:commentEx w15:paraId="04D30CE9" w15:done="0"/>
  <w15:commentEx w15:paraId="2FA2F63A" w15:done="0"/>
  <w15:commentEx w15:paraId="19CCCFA9" w15:done="0"/>
  <w15:commentEx w15:paraId="61474FE6" w15:done="0"/>
  <w15:commentEx w15:paraId="07D10BAA" w15:done="0"/>
  <w15:commentEx w15:paraId="79B93BD1" w15:done="0"/>
  <w15:commentEx w15:paraId="5238B091" w15:done="0"/>
  <w15:commentEx w15:paraId="63DA9D64" w15:done="0"/>
  <w15:commentEx w15:paraId="54D4E2B0" w15:done="0"/>
  <w15:commentEx w15:paraId="06096038" w15:done="0"/>
  <w15:commentEx w15:paraId="30BCF57F" w15:done="0"/>
  <w15:commentEx w15:paraId="5C22E8F8" w15:done="0"/>
  <w15:commentEx w15:paraId="42505825" w15:done="0"/>
  <w15:commentEx w15:paraId="1F526C6B" w15:done="0"/>
  <w15:commentEx w15:paraId="38160AB4" w15:done="0"/>
  <w15:commentEx w15:paraId="40A58052" w15:done="0"/>
  <w15:commentEx w15:paraId="283896F8" w15:done="0"/>
  <w15:commentEx w15:paraId="1E045F05" w15:done="0"/>
  <w15:commentEx w15:paraId="28BDFBC3" w15:done="0"/>
  <w15:commentEx w15:paraId="1B70437B" w15:done="0"/>
  <w15:commentEx w15:paraId="3CD97EC8" w15:done="0"/>
  <w15:commentEx w15:paraId="7EE181DD" w15:done="0"/>
  <w15:commentEx w15:paraId="2C3FF8DE" w15:done="0"/>
  <w15:commentEx w15:paraId="2D3B209C" w15:done="0"/>
  <w15:commentEx w15:paraId="505ED0D8" w15:done="0"/>
  <w15:commentEx w15:paraId="607ED5F1" w15:done="0"/>
  <w15:commentEx w15:paraId="7CE278D5" w15:done="0"/>
  <w15:commentEx w15:paraId="17426E01" w15:done="0"/>
  <w15:commentEx w15:paraId="6A82E21F" w15:done="0"/>
  <w15:commentEx w15:paraId="3A299D39" w15:done="0"/>
  <w15:commentEx w15:paraId="69816501" w15:done="0"/>
  <w15:commentEx w15:paraId="240CB447" w15:done="0"/>
  <w15:commentEx w15:paraId="166CC443" w15:done="0"/>
  <w15:commentEx w15:paraId="3DA0C686" w15:done="0"/>
  <w15:commentEx w15:paraId="150FC194" w15:done="0"/>
  <w15:commentEx w15:paraId="077AF311" w15:done="0"/>
  <w15:commentEx w15:paraId="6A5D5351" w15:done="0"/>
  <w15:commentEx w15:paraId="50F8A50F" w15:done="0"/>
  <w15:commentEx w15:paraId="3269FE57" w15:done="0"/>
  <w15:commentEx w15:paraId="11BEE94C" w15:done="0"/>
  <w15:commentEx w15:paraId="20E13D10" w15:done="0"/>
  <w15:commentEx w15:paraId="10210AAC" w15:done="0"/>
  <w15:commentEx w15:paraId="284E047E" w15:done="0"/>
  <w15:commentEx w15:paraId="06D907E3" w15:done="0"/>
  <w15:commentEx w15:paraId="4ED80B6E" w15:done="0"/>
  <w15:commentEx w15:paraId="419FE600" w15:done="0"/>
  <w15:commentEx w15:paraId="3D0E61FB" w15:done="0"/>
  <w15:commentEx w15:paraId="35C33FE9" w15:done="0"/>
  <w15:commentEx w15:paraId="1D7DF177" w15:done="0"/>
  <w15:commentEx w15:paraId="4883104E" w15:done="0"/>
  <w15:commentEx w15:paraId="3E6A1C10" w15:done="0"/>
  <w15:commentEx w15:paraId="33DD3818" w15:done="0"/>
  <w15:commentEx w15:paraId="604F5DE2" w15:done="0"/>
  <w15:commentEx w15:paraId="6ABD827C" w15:done="0"/>
  <w15:commentEx w15:paraId="38CEE5A0" w15:done="0"/>
  <w15:commentEx w15:paraId="1249514B" w15:done="0"/>
  <w15:commentEx w15:paraId="40D3F064" w15:done="0"/>
  <w15:commentEx w15:paraId="532D1F90" w15:done="0"/>
  <w15:commentEx w15:paraId="2EC9EAFD" w15:done="0"/>
  <w15:commentEx w15:paraId="7A22383C" w15:done="0"/>
  <w15:commentEx w15:paraId="609C2038" w15:done="0"/>
  <w15:commentEx w15:paraId="2F67AE48" w15:done="0"/>
  <w15:commentEx w15:paraId="2195F495" w15:done="0"/>
  <w15:commentEx w15:paraId="6A6D0CF0" w15:done="0"/>
  <w15:commentEx w15:paraId="43E0E16A" w15:done="0"/>
  <w15:commentEx w15:paraId="5D9DCF3E" w15:done="0"/>
  <w15:commentEx w15:paraId="4E08AB99" w15:done="0"/>
  <w15:commentEx w15:paraId="00DA2457" w15:done="0"/>
  <w15:commentEx w15:paraId="3CEE34C1" w15:done="0"/>
  <w15:commentEx w15:paraId="763ED16E" w15:done="0"/>
  <w15:commentEx w15:paraId="25B9877D" w15:done="0"/>
  <w15:commentEx w15:paraId="5AB814D2" w15:done="0"/>
  <w15:commentEx w15:paraId="53603104" w15:done="0"/>
  <w15:commentEx w15:paraId="4F3C0C07" w15:done="0"/>
  <w15:commentEx w15:paraId="2153AC6A" w15:done="0"/>
  <w15:commentEx w15:paraId="51D34ED3" w15:done="0"/>
  <w15:commentEx w15:paraId="6450D79F" w15:done="0"/>
  <w15:commentEx w15:paraId="28EBE7BC" w15:done="0"/>
  <w15:commentEx w15:paraId="36166920" w15:done="0"/>
  <w15:commentEx w15:paraId="651D9532" w15:done="0"/>
  <w15:commentEx w15:paraId="4286B14F" w15:done="0"/>
  <w15:commentEx w15:paraId="6ADB3D6F" w15:done="0"/>
  <w15:commentEx w15:paraId="0A5DAC23" w15:done="0"/>
  <w15:commentEx w15:paraId="67186189" w15:done="0"/>
  <w15:commentEx w15:paraId="0E7DAE13" w15:done="0"/>
  <w15:commentEx w15:paraId="53718675" w15:done="0"/>
  <w15:commentEx w15:paraId="29B3BD53" w15:done="0"/>
  <w15:commentEx w15:paraId="6C9F2BE7" w15:done="0"/>
  <w15:commentEx w15:paraId="54071BF7" w15:done="0"/>
  <w15:commentEx w15:paraId="2986E037" w15:done="0"/>
  <w15:commentEx w15:paraId="5E40A77D" w15:done="0"/>
  <w15:commentEx w15:paraId="70F2F898" w15:done="0"/>
  <w15:commentEx w15:paraId="638A6CC0" w15:done="0"/>
  <w15:commentEx w15:paraId="276BBDFA" w15:done="0"/>
  <w15:commentEx w15:paraId="1309788A" w15:done="0"/>
  <w15:commentEx w15:paraId="5D9462F3" w15:done="0"/>
  <w15:commentEx w15:paraId="38C73D1D" w15:done="0"/>
  <w15:commentEx w15:paraId="54741C73" w15:done="0"/>
  <w15:commentEx w15:paraId="537D8090" w15:done="0"/>
  <w15:commentEx w15:paraId="2AD5B500" w15:done="0"/>
  <w15:commentEx w15:paraId="19C03CE4" w15:done="0"/>
  <w15:commentEx w15:paraId="6CCEE6F1" w15:done="0"/>
  <w15:commentEx w15:paraId="74AA1B5B" w15:done="0"/>
  <w15:commentEx w15:paraId="54E2D1C4" w15:done="0"/>
  <w15:commentEx w15:paraId="2CAD9A3F" w15:done="0"/>
  <w15:commentEx w15:paraId="77D98B2F" w15:done="0"/>
  <w15:commentEx w15:paraId="660DD087" w15:done="0"/>
  <w15:commentEx w15:paraId="442264EE" w15:done="0"/>
  <w15:commentEx w15:paraId="24123F4A" w15:done="0"/>
  <w15:commentEx w15:paraId="6CABC78E" w15:done="0"/>
  <w15:commentEx w15:paraId="7591B620" w15:done="0"/>
  <w15:commentEx w15:paraId="5BBA6F32" w15:done="0"/>
  <w15:commentEx w15:paraId="066A0026" w15:done="0"/>
  <w15:commentEx w15:paraId="2EAEFA13" w15:done="0"/>
  <w15:commentEx w15:paraId="092E947B" w15:done="0"/>
  <w15:commentEx w15:paraId="739631FF" w15:done="0"/>
  <w15:commentEx w15:paraId="22AB2696" w15:done="0"/>
  <w15:commentEx w15:paraId="6CDB78B6" w15:done="0"/>
  <w15:commentEx w15:paraId="5E42D43C" w15:done="0"/>
  <w15:commentEx w15:paraId="6DEE75FF" w15:done="0"/>
  <w15:commentEx w15:paraId="0A90D905" w15:done="0"/>
  <w15:commentEx w15:paraId="1CB20172" w15:done="0"/>
  <w15:commentEx w15:paraId="3CFC80B5" w15:done="0"/>
  <w15:commentEx w15:paraId="6407A6DB" w15:done="0"/>
  <w15:commentEx w15:paraId="21C2B99A" w15:done="0"/>
  <w15:commentEx w15:paraId="2FACC009" w15:done="0"/>
  <w15:commentEx w15:paraId="4E413326" w15:done="0"/>
  <w15:commentEx w15:paraId="6820BB9B" w15:done="0"/>
  <w15:commentEx w15:paraId="068A0051" w15:done="0"/>
  <w15:commentEx w15:paraId="4C86A324" w15:done="0"/>
  <w15:commentEx w15:paraId="4A59D9B2" w15:done="0"/>
  <w15:commentEx w15:paraId="7AB9B4E6" w15:done="0"/>
  <w15:commentEx w15:paraId="1DA970C5" w15:done="0"/>
  <w15:commentEx w15:paraId="4A570272" w15:done="0"/>
  <w15:commentEx w15:paraId="19C169D9" w15:done="0"/>
  <w15:commentEx w15:paraId="0DE1599D" w15:done="0"/>
  <w15:commentEx w15:paraId="4CB0FFA7" w15:done="0"/>
  <w15:commentEx w15:paraId="1C63ECB9" w15:done="0"/>
  <w15:commentEx w15:paraId="3862D5DB" w15:done="0"/>
  <w15:commentEx w15:paraId="6E9F3CD4" w15:done="0"/>
  <w15:commentEx w15:paraId="1FD27BDD" w15:done="0"/>
  <w15:commentEx w15:paraId="0E995C61" w15:done="0"/>
  <w15:commentEx w15:paraId="133F91EA" w15:done="0"/>
  <w15:commentEx w15:paraId="06E59B70" w15:done="0"/>
  <w15:commentEx w15:paraId="4F7C15A3" w15:done="0"/>
  <w15:commentEx w15:paraId="646EF13A" w15:done="0"/>
  <w15:commentEx w15:paraId="7E16D612" w15:done="0"/>
  <w15:commentEx w15:paraId="423453E1" w15:done="0"/>
  <w15:commentEx w15:paraId="370F2287" w15:done="0"/>
  <w15:commentEx w15:paraId="5D31096B" w15:done="0"/>
  <w15:commentEx w15:paraId="06309429" w15:done="0"/>
  <w15:commentEx w15:paraId="57BCE738" w15:done="0"/>
  <w15:commentEx w15:paraId="74DC6E07" w15:done="0"/>
  <w15:commentEx w15:paraId="1F55E51E" w15:done="0"/>
  <w15:commentEx w15:paraId="7EE45A12" w15:done="0"/>
  <w15:commentEx w15:paraId="23B48BF3" w15:done="0"/>
  <w15:commentEx w15:paraId="55BF1D52" w15:done="0"/>
  <w15:commentEx w15:paraId="325E846E" w15:done="0"/>
  <w15:commentEx w15:paraId="1EB560B8" w15:done="0"/>
  <w15:commentEx w15:paraId="0390E1A6" w15:done="0"/>
  <w15:commentEx w15:paraId="2238F444" w15:done="0"/>
  <w15:commentEx w15:paraId="0DDB778C" w15:done="0"/>
  <w15:commentEx w15:paraId="48508554" w15:done="0"/>
  <w15:commentEx w15:paraId="0C7C609F" w15:done="0"/>
  <w15:commentEx w15:paraId="6F79016E" w15:done="0"/>
  <w15:commentEx w15:paraId="2A38E55D" w15:done="0"/>
  <w15:commentEx w15:paraId="07B986E7" w15:done="0"/>
  <w15:commentEx w15:paraId="1B98A47E" w15:done="0"/>
  <w15:commentEx w15:paraId="5166E149" w15:done="0"/>
  <w15:commentEx w15:paraId="2A715B7C" w15:done="0"/>
  <w15:commentEx w15:paraId="63CE3DE8" w15:done="0"/>
  <w15:commentEx w15:paraId="02346F48" w15:done="0"/>
  <w15:commentEx w15:paraId="1245A6DA" w15:done="0"/>
  <w15:commentEx w15:paraId="332BAEF7" w15:done="0"/>
  <w15:commentEx w15:paraId="5F0881D7" w15:done="0"/>
  <w15:commentEx w15:paraId="1002136F" w15:done="0"/>
  <w15:commentEx w15:paraId="0E4FE589" w15:done="0"/>
  <w15:commentEx w15:paraId="422FC08D" w15:done="0"/>
  <w15:commentEx w15:paraId="78F29AB0" w15:done="0"/>
  <w15:commentEx w15:paraId="5299F0A4" w15:done="0"/>
  <w15:commentEx w15:paraId="55486B8D" w15:done="0"/>
  <w15:commentEx w15:paraId="6CA65397" w15:done="0"/>
  <w15:commentEx w15:paraId="0D24DCA0" w15:done="0"/>
  <w15:commentEx w15:paraId="13BC03BB" w15:done="0"/>
  <w15:commentEx w15:paraId="793879A0" w15:done="0"/>
  <w15:commentEx w15:paraId="2C0BA8EA" w15:done="0"/>
  <w15:commentEx w15:paraId="451DB5D8" w15:done="0"/>
  <w15:commentEx w15:paraId="204B014C" w15:done="0"/>
  <w15:commentEx w15:paraId="599013A7" w15:done="0"/>
  <w15:commentEx w15:paraId="18A3C080" w15:done="0"/>
  <w15:commentEx w15:paraId="68BD9840" w15:done="0"/>
  <w15:commentEx w15:paraId="7669DE19" w15:done="0"/>
  <w15:commentEx w15:paraId="1C6D59B9" w15:done="0"/>
  <w15:commentEx w15:paraId="52E668A1" w15:done="0"/>
  <w15:commentEx w15:paraId="3289401F" w15:done="0"/>
  <w15:commentEx w15:paraId="51CAFC6C" w15:done="0"/>
  <w15:commentEx w15:paraId="593F4E3D" w15:done="0"/>
  <w15:commentEx w15:paraId="2CD9BB84" w15:done="0"/>
  <w15:commentEx w15:paraId="51CCFC14" w15:done="0"/>
  <w15:commentEx w15:paraId="48AE5575" w15:done="0"/>
  <w15:commentEx w15:paraId="72E0CF7A" w15:done="0"/>
  <w15:commentEx w15:paraId="0E3EAEEF" w15:done="0"/>
  <w15:commentEx w15:paraId="5C1D0192" w15:done="0"/>
  <w15:commentEx w15:paraId="7B0BC0DF" w15:done="0"/>
  <w15:commentEx w15:paraId="55BA7736" w15:done="0"/>
  <w15:commentEx w15:paraId="338FA505" w15:done="0"/>
  <w15:commentEx w15:paraId="1E8695DE" w15:done="0"/>
  <w15:commentEx w15:paraId="12FD9FC0" w15:done="0"/>
  <w15:commentEx w15:paraId="4E1DA44B" w15:done="0"/>
  <w15:commentEx w15:paraId="36E1178C" w15:done="0"/>
  <w15:commentEx w15:paraId="5D4DA299" w15:done="0"/>
  <w15:commentEx w15:paraId="7C3896CE" w15:done="0"/>
  <w15:commentEx w15:paraId="3B8CE97F" w15:done="0"/>
  <w15:commentEx w15:paraId="38478AA1" w15:done="0"/>
  <w15:commentEx w15:paraId="1B12247B" w15:done="0"/>
  <w15:commentEx w15:paraId="087033D9" w15:done="0"/>
  <w15:commentEx w15:paraId="0A8589CE" w15:done="0"/>
  <w15:commentEx w15:paraId="19CF0ADE" w15:done="0"/>
  <w15:commentEx w15:paraId="0D1E07E0" w15:done="0"/>
  <w15:commentEx w15:paraId="68CBDC94" w15:done="0"/>
  <w15:commentEx w15:paraId="1959C5C1" w15:done="0"/>
  <w15:commentEx w15:paraId="0DB24F3F" w15:done="0"/>
  <w15:commentEx w15:paraId="256C0CC3" w15:done="0"/>
  <w15:commentEx w15:paraId="1E3D681B" w15:done="0"/>
  <w15:commentEx w15:paraId="12D20C3C" w15:done="0"/>
  <w15:commentEx w15:paraId="62FFF318" w15:done="0"/>
  <w15:commentEx w15:paraId="4040F4CC" w15:done="0"/>
  <w15:commentEx w15:paraId="023A350D" w15:done="0"/>
  <w15:commentEx w15:paraId="365CA43B" w15:done="0"/>
  <w15:commentEx w15:paraId="37E0C286" w15:done="0"/>
  <w15:commentEx w15:paraId="49669244" w15:done="0"/>
  <w15:commentEx w15:paraId="1336F367" w15:done="0"/>
  <w15:commentEx w15:paraId="494091D2" w15:done="0"/>
  <w15:commentEx w15:paraId="63A89E17" w15:done="0"/>
  <w15:commentEx w15:paraId="54617291" w15:done="0"/>
  <w15:commentEx w15:paraId="5BEA7A31" w15:done="0"/>
  <w15:commentEx w15:paraId="0CB492CC" w15:done="0"/>
  <w15:commentEx w15:paraId="1FC943BE" w15:done="0"/>
  <w15:commentEx w15:paraId="771ADE64" w15:done="0"/>
  <w15:commentEx w15:paraId="0F512A3E" w15:done="0"/>
  <w15:commentEx w15:paraId="20F2E7E7" w15:done="0"/>
  <w15:commentEx w15:paraId="54A580EF" w15:done="0"/>
  <w15:commentEx w15:paraId="506A46A5" w15:done="0"/>
  <w15:commentEx w15:paraId="29BD3CBE" w15:done="0"/>
  <w15:commentEx w15:paraId="492413A2" w15:done="0"/>
  <w15:commentEx w15:paraId="6AFF611D" w15:done="0"/>
  <w15:commentEx w15:paraId="17041509" w15:done="0"/>
  <w15:commentEx w15:paraId="6CB78D0B" w15:done="0"/>
  <w15:commentEx w15:paraId="46AEDBE0" w15:done="0"/>
  <w15:commentEx w15:paraId="02C2D181" w15:done="0"/>
  <w15:commentEx w15:paraId="0E722CF6" w15:done="0"/>
  <w15:commentEx w15:paraId="6AAD7EB8" w15:done="0"/>
  <w15:commentEx w15:paraId="31121927" w15:done="0"/>
  <w15:commentEx w15:paraId="12DAFFDB" w15:done="0"/>
  <w15:commentEx w15:paraId="638D0F43" w15:done="0"/>
  <w15:commentEx w15:paraId="04289A97" w15:done="0"/>
  <w15:commentEx w15:paraId="4F4EF82C" w15:done="0"/>
  <w15:commentEx w15:paraId="17B54B96" w15:done="0"/>
  <w15:commentEx w15:paraId="42B4E557" w15:done="0"/>
  <w15:commentEx w15:paraId="7E61CA41" w15:done="0"/>
  <w15:commentEx w15:paraId="7542A020" w15:done="0"/>
  <w15:commentEx w15:paraId="3E7D91C6" w15:done="0"/>
  <w15:commentEx w15:paraId="5FF19AC2" w15:done="0"/>
  <w15:commentEx w15:paraId="0872BBEF" w15:done="0"/>
  <w15:commentEx w15:paraId="4E600526" w15:done="0"/>
  <w15:commentEx w15:paraId="2D58E614" w15:done="0"/>
  <w15:commentEx w15:paraId="4308A915" w15:done="0"/>
  <w15:commentEx w15:paraId="6857F660" w15:done="0"/>
  <w15:commentEx w15:paraId="49C19E1F" w15:done="0"/>
  <w15:commentEx w15:paraId="0DAFACB5" w15:done="0"/>
  <w15:commentEx w15:paraId="4DDA36C2" w15:done="0"/>
  <w15:commentEx w15:paraId="75394686" w15:done="0"/>
  <w15:commentEx w15:paraId="184BBA35" w15:done="0"/>
  <w15:commentEx w15:paraId="3D138F74" w15:done="0"/>
  <w15:commentEx w15:paraId="1E8D5A89" w15:done="0"/>
  <w15:commentEx w15:paraId="7DE7A1BE" w15:done="0"/>
  <w15:commentEx w15:paraId="2F92B92E" w15:done="0"/>
  <w15:commentEx w15:paraId="05210CB6" w15:done="0"/>
  <w15:commentEx w15:paraId="28514A28" w15:done="0"/>
  <w15:commentEx w15:paraId="4329A15D" w15:done="0"/>
  <w15:commentEx w15:paraId="38A31E4E" w15:done="0"/>
  <w15:commentEx w15:paraId="3D14AD15" w15:done="0"/>
  <w15:commentEx w15:paraId="25D86040" w15:done="0"/>
  <w15:commentEx w15:paraId="67D028E0" w15:done="0"/>
  <w15:commentEx w15:paraId="60E1D01D" w15:done="0"/>
  <w15:commentEx w15:paraId="2501EA4D" w15:done="0"/>
  <w15:commentEx w15:paraId="7A401964" w15:done="0"/>
  <w15:commentEx w15:paraId="2E157ADF" w15:done="0"/>
  <w15:commentEx w15:paraId="7307D85A" w15:done="0"/>
  <w15:commentEx w15:paraId="6A228B93" w15:done="0"/>
  <w15:commentEx w15:paraId="4DFF12B0" w15:done="0"/>
  <w15:commentEx w15:paraId="09648EEA" w15:done="0"/>
  <w15:commentEx w15:paraId="7B6E6B87" w15:done="0"/>
  <w15:commentEx w15:paraId="62DF4B69" w15:done="0"/>
  <w15:commentEx w15:paraId="69A782C3" w15:done="0"/>
  <w15:commentEx w15:paraId="7242CA1C" w15:done="0"/>
  <w15:commentEx w15:paraId="5FDBDE4E" w15:done="0"/>
  <w15:commentEx w15:paraId="138332D8" w15:done="0"/>
  <w15:commentEx w15:paraId="071E8907" w15:done="0"/>
  <w15:commentEx w15:paraId="5CFE7A4E" w15:done="0"/>
  <w15:commentEx w15:paraId="6E3E8FA9" w15:done="0"/>
  <w15:commentEx w15:paraId="0047943C" w15:done="0"/>
  <w15:commentEx w15:paraId="7B59ABB7" w15:done="0"/>
  <w15:commentEx w15:paraId="10DE1D4B" w15:done="0"/>
  <w15:commentEx w15:paraId="1C868B1D" w15:done="0"/>
  <w15:commentEx w15:paraId="42561570" w15:done="0"/>
  <w15:commentEx w15:paraId="4D350EB6" w15:done="0"/>
  <w15:commentEx w15:paraId="7B95D610" w15:done="0"/>
  <w15:commentEx w15:paraId="24F46ADC" w15:done="0"/>
  <w15:commentEx w15:paraId="5C365892" w15:done="0"/>
  <w15:commentEx w15:paraId="0262454D" w15:done="0"/>
  <w15:commentEx w15:paraId="5E334D04" w15:done="0"/>
  <w15:commentEx w15:paraId="24A496C0" w15:done="0"/>
  <w15:commentEx w15:paraId="13F31C16" w15:done="0"/>
  <w15:commentEx w15:paraId="35CC4F14" w15:done="0"/>
  <w15:commentEx w15:paraId="173BAC06" w15:done="0"/>
  <w15:commentEx w15:paraId="33BA4136" w15:done="0"/>
  <w15:commentEx w15:paraId="47423D84" w15:done="0"/>
  <w15:commentEx w15:paraId="62F47D46" w15:done="0"/>
  <w15:commentEx w15:paraId="5504E02C" w15:done="0"/>
  <w15:commentEx w15:paraId="2B2D32BF" w15:done="0"/>
  <w15:commentEx w15:paraId="7D125E8B" w15:done="0"/>
  <w15:commentEx w15:paraId="32C1563C" w15:done="0"/>
  <w15:commentEx w15:paraId="47B16015" w15:done="0"/>
  <w15:commentEx w15:paraId="020B1BBB" w15:done="0"/>
  <w15:commentEx w15:paraId="383B7395" w15:done="0"/>
  <w15:commentEx w15:paraId="43AD2265" w15:done="0"/>
  <w15:commentEx w15:paraId="5F297E3B" w15:done="0"/>
  <w15:commentEx w15:paraId="103AEC4E" w15:done="0"/>
  <w15:commentEx w15:paraId="42C556CF" w15:done="0"/>
  <w15:commentEx w15:paraId="3C268692" w15:done="0"/>
  <w15:commentEx w15:paraId="2E52842D" w15:done="0"/>
  <w15:commentEx w15:paraId="32E10519" w15:done="0"/>
  <w15:commentEx w15:paraId="742386F6" w15:done="0"/>
  <w15:commentEx w15:paraId="168FF335" w15:done="0"/>
  <w15:commentEx w15:paraId="2AE4F808" w15:done="0"/>
  <w15:commentEx w15:paraId="5ADF33D8" w15:done="0"/>
  <w15:commentEx w15:paraId="294AC43F" w15:done="0"/>
  <w15:commentEx w15:paraId="4CBCCE7C" w15:done="0"/>
  <w15:commentEx w15:paraId="7B1EDA2A" w15:done="0"/>
  <w15:commentEx w15:paraId="45BD1919" w15:done="0"/>
  <w15:commentEx w15:paraId="444C7CEB" w15:done="0"/>
  <w15:commentEx w15:paraId="29792F84" w15:done="0"/>
  <w15:commentEx w15:paraId="15EA12F5" w15:done="0"/>
  <w15:commentEx w15:paraId="46B9EFAA" w15:done="0"/>
  <w15:commentEx w15:paraId="05C0A914" w15:done="0"/>
  <w15:commentEx w15:paraId="1868ED4C" w15:done="0"/>
  <w15:commentEx w15:paraId="33487517" w15:done="0"/>
  <w15:commentEx w15:paraId="703E5C17" w15:done="0"/>
  <w15:commentEx w15:paraId="2FC7B667" w15:done="0"/>
  <w15:commentEx w15:paraId="40F13A39" w15:done="0"/>
  <w15:commentEx w15:paraId="40FFE44E" w15:done="0"/>
  <w15:commentEx w15:paraId="1F1A05B3" w15:done="0"/>
  <w15:commentEx w15:paraId="06F7040F" w15:done="0"/>
  <w15:commentEx w15:paraId="758E675F" w15:done="0"/>
  <w15:commentEx w15:paraId="10545DC4" w15:done="0"/>
  <w15:commentEx w15:paraId="16EAE410" w15:done="0"/>
  <w15:commentEx w15:paraId="062B9B04" w15:done="0"/>
  <w15:commentEx w15:paraId="13BDFB19" w15:done="0"/>
  <w15:commentEx w15:paraId="47E66F2C" w15:done="0"/>
  <w15:commentEx w15:paraId="2395A511" w15:done="0"/>
  <w15:commentEx w15:paraId="30EE720B" w15:done="0"/>
  <w15:commentEx w15:paraId="61BB0BEF" w15:done="0"/>
  <w15:commentEx w15:paraId="5DBD1436" w15:done="0"/>
  <w15:commentEx w15:paraId="0CA1CE97" w15:done="0"/>
  <w15:commentEx w15:paraId="059F6194" w15:done="0"/>
  <w15:commentEx w15:paraId="40A35AE2" w15:done="0"/>
  <w15:commentEx w15:paraId="6841DDD9" w15:done="0"/>
  <w15:commentEx w15:paraId="05046F49" w15:done="0"/>
  <w15:commentEx w15:paraId="12939B46" w15:done="0"/>
  <w15:commentEx w15:paraId="6DCE4969" w15:done="0"/>
  <w15:commentEx w15:paraId="7C1CB552" w15:done="0"/>
  <w15:commentEx w15:paraId="05185D6E" w15:done="0"/>
  <w15:commentEx w15:paraId="7C136A6C" w15:done="0"/>
  <w15:commentEx w15:paraId="1B24D13D" w15:done="0"/>
  <w15:commentEx w15:paraId="6CA82CBB" w15:done="0"/>
  <w15:commentEx w15:paraId="52D0D6E0" w15:done="0"/>
  <w15:commentEx w15:paraId="74DC1377" w15:done="0"/>
  <w15:commentEx w15:paraId="489DEEFD" w15:done="0"/>
  <w15:commentEx w15:paraId="4C1C060E" w15:done="0"/>
  <w15:commentEx w15:paraId="5ECFD57A" w15:done="0"/>
  <w15:commentEx w15:paraId="19CD617E" w15:done="0"/>
  <w15:commentEx w15:paraId="194F6DAA" w15:done="0"/>
  <w15:commentEx w15:paraId="725AE182" w15:done="0"/>
  <w15:commentEx w15:paraId="18FCF58E" w15:done="0"/>
  <w15:commentEx w15:paraId="217687A2" w15:done="0"/>
  <w15:commentEx w15:paraId="197D6A01" w15:done="0"/>
  <w15:commentEx w15:paraId="2786DFE5" w15:done="0"/>
  <w15:commentEx w15:paraId="65F8337C" w15:done="0"/>
  <w15:commentEx w15:paraId="0467845F" w15:done="0"/>
  <w15:commentEx w15:paraId="4DB6AD69" w15:done="0"/>
  <w15:commentEx w15:paraId="1D97EDC9" w15:done="0"/>
  <w15:commentEx w15:paraId="7D1C6F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39F2B" w16cid:durableId="214FEC64"/>
  <w16cid:commentId w16cid:paraId="24AE070B" w16cid:durableId="214FEC8E"/>
  <w16cid:commentId w16cid:paraId="43510358" w16cid:durableId="214FECB9"/>
  <w16cid:commentId w16cid:paraId="15FA1259" w16cid:durableId="214FECDB"/>
  <w16cid:commentId w16cid:paraId="359EAFD5" w16cid:durableId="214FED20"/>
  <w16cid:commentId w16cid:paraId="23CC4D81" w16cid:durableId="214FED31"/>
  <w16cid:commentId w16cid:paraId="6FC62082" w16cid:durableId="214FED3B"/>
  <w16cid:commentId w16cid:paraId="1EDA027B" w16cid:durableId="214FECFE"/>
  <w16cid:commentId w16cid:paraId="2C9DE7DA" w16cid:durableId="214FED47"/>
  <w16cid:commentId w16cid:paraId="40D44E64" w16cid:durableId="214FED5E"/>
  <w16cid:commentId w16cid:paraId="2BD03503" w16cid:durableId="214FED71"/>
  <w16cid:commentId w16cid:paraId="6D8E7008" w16cid:durableId="214FED9E"/>
  <w16cid:commentId w16cid:paraId="0C6CC8BD" w16cid:durableId="214FEDA9"/>
  <w16cid:commentId w16cid:paraId="445DA871" w16cid:durableId="214FEDB4"/>
  <w16cid:commentId w16cid:paraId="5813D037" w16cid:durableId="214FEDBE"/>
  <w16cid:commentId w16cid:paraId="0B27ADAB" w16cid:durableId="214FEDCB"/>
  <w16cid:commentId w16cid:paraId="0C3E2AE1" w16cid:durableId="214FEDD5"/>
  <w16cid:commentId w16cid:paraId="47FF9E3A" w16cid:durableId="214FEDDB"/>
  <w16cid:commentId w16cid:paraId="34660285" w16cid:durableId="214FEDDF"/>
  <w16cid:commentId w16cid:paraId="487B6DED" w16cid:durableId="214FEDE7"/>
  <w16cid:commentId w16cid:paraId="4234ED1F" w16cid:durableId="214FEDEE"/>
  <w16cid:commentId w16cid:paraId="037997CE" w16cid:durableId="214FEDF3"/>
  <w16cid:commentId w16cid:paraId="6AC16FA2" w16cid:durableId="214FEE0A"/>
  <w16cid:commentId w16cid:paraId="19E483BA" w16cid:durableId="214FEE12"/>
  <w16cid:commentId w16cid:paraId="6E9E434B" w16cid:durableId="214FEE1A"/>
  <w16cid:commentId w16cid:paraId="48889473" w16cid:durableId="214FEE1F"/>
  <w16cid:commentId w16cid:paraId="3AB3D186" w16cid:durableId="214FEE26"/>
  <w16cid:commentId w16cid:paraId="1F79E20A" w16cid:durableId="214FEE2B"/>
  <w16cid:commentId w16cid:paraId="21E163BD" w16cid:durableId="214FEE31"/>
  <w16cid:commentId w16cid:paraId="5EBC15C9" w16cid:durableId="214FEE35"/>
  <w16cid:commentId w16cid:paraId="709CAED6" w16cid:durableId="214FEE38"/>
  <w16cid:commentId w16cid:paraId="45EC3A62" w16cid:durableId="214FEE6D"/>
  <w16cid:commentId w16cid:paraId="12889826" w16cid:durableId="214FEE78"/>
  <w16cid:commentId w16cid:paraId="1D41956A" w16cid:durableId="214FEE5A"/>
  <w16cid:commentId w16cid:paraId="780DD267" w16cid:durableId="214FEE7D"/>
  <w16cid:commentId w16cid:paraId="454DC3E3" w16cid:durableId="214FEE81"/>
  <w16cid:commentId w16cid:paraId="5360A8B7" w16cid:durableId="214FEE89"/>
  <w16cid:commentId w16cid:paraId="3E3558BC" w16cid:durableId="214FEE9E"/>
  <w16cid:commentId w16cid:paraId="1F99FF7D" w16cid:durableId="214FEEAE"/>
  <w16cid:commentId w16cid:paraId="71EB140E" w16cid:durableId="214FEED5"/>
  <w16cid:commentId w16cid:paraId="626D5F62" w16cid:durableId="214FEEEA"/>
  <w16cid:commentId w16cid:paraId="18F12E03" w16cid:durableId="214FEEFA"/>
  <w16cid:commentId w16cid:paraId="777EE2C8" w16cid:durableId="214FEEF5"/>
  <w16cid:commentId w16cid:paraId="59CF0D9D" w16cid:durableId="214FEF12"/>
  <w16cid:commentId w16cid:paraId="774A1CB8" w16cid:durableId="214FEF1B"/>
  <w16cid:commentId w16cid:paraId="713CB321" w16cid:durableId="214FEF54"/>
  <w16cid:commentId w16cid:paraId="40B0F598" w16cid:durableId="214FEF34"/>
  <w16cid:commentId w16cid:paraId="5FCAA4C1" w16cid:durableId="214FEF5C"/>
  <w16cid:commentId w16cid:paraId="7C1F6676" w16cid:durableId="214FEF39"/>
  <w16cid:commentId w16cid:paraId="5BAAC1B7" w16cid:durableId="214FEF62"/>
  <w16cid:commentId w16cid:paraId="40D66545" w16cid:durableId="214FEF3E"/>
  <w16cid:commentId w16cid:paraId="7BF7CF18" w16cid:durableId="214FEF71"/>
  <w16cid:commentId w16cid:paraId="6CD0D369" w16cid:durableId="214FEF43"/>
  <w16cid:commentId w16cid:paraId="224B618D" w16cid:durableId="214FEF78"/>
  <w16cid:commentId w16cid:paraId="40EA222F" w16cid:durableId="214FEF47"/>
  <w16cid:commentId w16cid:paraId="712E353F" w16cid:durableId="214FEF7F"/>
  <w16cid:commentId w16cid:paraId="14BD995E" w16cid:durableId="214FEF4C"/>
  <w16cid:commentId w16cid:paraId="48B158C8" w16cid:durableId="214FEF89"/>
  <w16cid:commentId w16cid:paraId="56A7BBE2" w16cid:durableId="214FF035"/>
  <w16cid:commentId w16cid:paraId="7BDFB506" w16cid:durableId="214FEF91"/>
  <w16cid:commentId w16cid:paraId="5030A4E9" w16cid:durableId="214FEFAA"/>
  <w16cid:commentId w16cid:paraId="753350B0" w16cid:durableId="214FEFBE"/>
  <w16cid:commentId w16cid:paraId="4CAB6C2B" w16cid:durableId="214FEFD8"/>
  <w16cid:commentId w16cid:paraId="67618DC1" w16cid:durableId="214FEFDF"/>
  <w16cid:commentId w16cid:paraId="248800AD" w16cid:durableId="214FF03F"/>
  <w16cid:commentId w16cid:paraId="108EC557" w16cid:durableId="214FF045"/>
  <w16cid:commentId w16cid:paraId="503561F0" w16cid:durableId="214FEF97"/>
  <w16cid:commentId w16cid:paraId="2AFB0B08" w16cid:durableId="214FF04B"/>
  <w16cid:commentId w16cid:paraId="7BE2F962" w16cid:durableId="214FF052"/>
  <w16cid:commentId w16cid:paraId="4D862FBE" w16cid:durableId="214FEFE5"/>
  <w16cid:commentId w16cid:paraId="2FE271B4" w16cid:durableId="214FF059"/>
  <w16cid:commentId w16cid:paraId="1D30CC87" w16cid:durableId="214FEFEC"/>
  <w16cid:commentId w16cid:paraId="74230B1E" w16cid:durableId="214FF05F"/>
  <w16cid:commentId w16cid:paraId="7F6E60F3" w16cid:durableId="214FEFF1"/>
  <w16cid:commentId w16cid:paraId="488A4F93" w16cid:durableId="214FF064"/>
  <w16cid:commentId w16cid:paraId="7D1B99A2" w16cid:durableId="214FEFF5"/>
  <w16cid:commentId w16cid:paraId="26E1D6E3" w16cid:durableId="214FF004"/>
  <w16cid:commentId w16cid:paraId="40FD7FD5" w16cid:durableId="214FF012"/>
  <w16cid:commentId w16cid:paraId="581DDF27" w16cid:durableId="214FF016"/>
  <w16cid:commentId w16cid:paraId="0D06ADAB" w16cid:durableId="214FF01B"/>
  <w16cid:commentId w16cid:paraId="54412C12" w16cid:durableId="214FF06B"/>
  <w16cid:commentId w16cid:paraId="63449C28" w16cid:durableId="214FF071"/>
  <w16cid:commentId w16cid:paraId="5A27A0C4" w16cid:durableId="214FEFFB"/>
  <w16cid:commentId w16cid:paraId="3D4F712B" w16cid:durableId="214FF9FA"/>
  <w16cid:commentId w16cid:paraId="2BB56307" w16cid:durableId="214FFA01"/>
  <w16cid:commentId w16cid:paraId="68A4C64D" w16cid:durableId="214FFA06"/>
  <w16cid:commentId w16cid:paraId="1458721C" w16cid:durableId="214FFA0B"/>
  <w16cid:commentId w16cid:paraId="201E527F" w16cid:durableId="214FFA13"/>
  <w16cid:commentId w16cid:paraId="464FA010" w16cid:durableId="214FFA20"/>
  <w16cid:commentId w16cid:paraId="77BC5C0D" w16cid:durableId="214FFA25"/>
  <w16cid:commentId w16cid:paraId="1024618D" w16cid:durableId="214FFA2A"/>
  <w16cid:commentId w16cid:paraId="5EBF1764" w16cid:durableId="214FFA2F"/>
  <w16cid:commentId w16cid:paraId="63F147DE" w16cid:durableId="214FFA35"/>
  <w16cid:commentId w16cid:paraId="3A5F091C" w16cid:durableId="214FFA3B"/>
  <w16cid:commentId w16cid:paraId="6AED3B81" w16cid:durableId="214FFA41"/>
  <w16cid:commentId w16cid:paraId="2A10B6E1" w16cid:durableId="214FFA47"/>
  <w16cid:commentId w16cid:paraId="5E44A8AF" w16cid:durableId="214FFA56"/>
  <w16cid:commentId w16cid:paraId="0B081E57" w16cid:durableId="214FFA5C"/>
  <w16cid:commentId w16cid:paraId="51809E23" w16cid:durableId="214FFA61"/>
  <w16cid:commentId w16cid:paraId="4E3F76D6" w16cid:durableId="214FFA66"/>
  <w16cid:commentId w16cid:paraId="73BECC93" w16cid:durableId="214FFA6D"/>
  <w16cid:commentId w16cid:paraId="79BB25A0" w16cid:durableId="214FFA78"/>
  <w16cid:commentId w16cid:paraId="1B9F5FA4" w16cid:durableId="214FFA86"/>
  <w16cid:commentId w16cid:paraId="4C24DB70" w16cid:durableId="214FFA90"/>
  <w16cid:commentId w16cid:paraId="3D032EC1" w16cid:durableId="214FFA9C"/>
  <w16cid:commentId w16cid:paraId="3E257E80" w16cid:durableId="214FFAA4"/>
  <w16cid:commentId w16cid:paraId="3F72CCEA" w16cid:durableId="214FFAAA"/>
  <w16cid:commentId w16cid:paraId="322C13BC" w16cid:durableId="214FFAAF"/>
  <w16cid:commentId w16cid:paraId="5FFDEE42" w16cid:durableId="214FFAB7"/>
  <w16cid:commentId w16cid:paraId="2BAA4773" w16cid:durableId="214FFABC"/>
  <w16cid:commentId w16cid:paraId="3E83C8B7" w16cid:durableId="214FFAC1"/>
  <w16cid:commentId w16cid:paraId="60B7E853" w16cid:durableId="214FFAC5"/>
  <w16cid:commentId w16cid:paraId="0A589BD0" w16cid:durableId="214FFAC9"/>
  <w16cid:commentId w16cid:paraId="045E1E02" w16cid:durableId="214FFAD5"/>
  <w16cid:commentId w16cid:paraId="29B1E2FB" w16cid:durableId="214FFADA"/>
  <w16cid:commentId w16cid:paraId="285D9020" w16cid:durableId="214FFADE"/>
  <w16cid:commentId w16cid:paraId="286EE668" w16cid:durableId="214FFAE6"/>
  <w16cid:commentId w16cid:paraId="4189E1E6" w16cid:durableId="214FFAEB"/>
  <w16cid:commentId w16cid:paraId="61ABFE48" w16cid:durableId="214FFAF1"/>
  <w16cid:commentId w16cid:paraId="1E47062C" w16cid:durableId="214FFAF5"/>
  <w16cid:commentId w16cid:paraId="25C47CAF" w16cid:durableId="214FFAFB"/>
  <w16cid:commentId w16cid:paraId="7DF00FF9" w16cid:durableId="214FFB10"/>
  <w16cid:commentId w16cid:paraId="7DA1D1D1" w16cid:durableId="214FFB20"/>
  <w16cid:commentId w16cid:paraId="43FB43A0" w16cid:durableId="214FFB27"/>
  <w16cid:commentId w16cid:paraId="195E1EFA" w16cid:durableId="214FFB2D"/>
  <w16cid:commentId w16cid:paraId="4AD72C18" w16cid:durableId="214FFB3A"/>
  <w16cid:commentId w16cid:paraId="3BC3754D" w16cid:durableId="214FFB55"/>
  <w16cid:commentId w16cid:paraId="5477E9FB" w16cid:durableId="214FFB5D"/>
  <w16cid:commentId w16cid:paraId="17582850" w16cid:durableId="214FFB62"/>
  <w16cid:commentId w16cid:paraId="2C0F4EA5" w16cid:durableId="214FFB69"/>
  <w16cid:commentId w16cid:paraId="6248D1A7" w16cid:durableId="214FFB6E"/>
  <w16cid:commentId w16cid:paraId="1E9FD8F9" w16cid:durableId="214FFB73"/>
  <w16cid:commentId w16cid:paraId="7553921C" w16cid:durableId="214FFB79"/>
  <w16cid:commentId w16cid:paraId="22192B38" w16cid:durableId="214FFB7D"/>
  <w16cid:commentId w16cid:paraId="3A9BBE50" w16cid:durableId="214FFB81"/>
  <w16cid:commentId w16cid:paraId="03E0DB08" w16cid:durableId="214FFB89"/>
  <w16cid:commentId w16cid:paraId="643F7ED2" w16cid:durableId="214FFB91"/>
  <w16cid:commentId w16cid:paraId="72F131FA" w16cid:durableId="214FFB97"/>
  <w16cid:commentId w16cid:paraId="2A172F0B" w16cid:durableId="214FFB9E"/>
  <w16cid:commentId w16cid:paraId="56749023" w16cid:durableId="214FFBA4"/>
  <w16cid:commentId w16cid:paraId="50CA7212" w16cid:durableId="214FFBAF"/>
  <w16cid:commentId w16cid:paraId="0186F0D6" w16cid:durableId="214FFBB8"/>
  <w16cid:commentId w16cid:paraId="30D2027B" w16cid:durableId="214FFC07"/>
  <w16cid:commentId w16cid:paraId="03B60021" w16cid:durableId="214FFC0D"/>
  <w16cid:commentId w16cid:paraId="782FAFFD" w16cid:durableId="214FFC12"/>
  <w16cid:commentId w16cid:paraId="587F75BB" w16cid:durableId="214FFC17"/>
  <w16cid:commentId w16cid:paraId="2CD4700F" w16cid:durableId="214FFC1B"/>
  <w16cid:commentId w16cid:paraId="6CDBC337" w16cid:durableId="214FFC1F"/>
  <w16cid:commentId w16cid:paraId="45DD1808" w16cid:durableId="214FFC44"/>
  <w16cid:commentId w16cid:paraId="4DEFB8E8" w16cid:durableId="214FFC49"/>
  <w16cid:commentId w16cid:paraId="0095797F" w16cid:durableId="214FFC4D"/>
  <w16cid:commentId w16cid:paraId="0162AF1E" w16cid:durableId="214FFC53"/>
  <w16cid:commentId w16cid:paraId="41E4CB4B" w16cid:durableId="214FFC58"/>
  <w16cid:commentId w16cid:paraId="0157E6D5" w16cid:durableId="214FFC5D"/>
  <w16cid:commentId w16cid:paraId="243F37CC" w16cid:durableId="214FFC69"/>
  <w16cid:commentId w16cid:paraId="284C4C5A" w16cid:durableId="214FFC6E"/>
  <w16cid:commentId w16cid:paraId="1219E35D" w16cid:durableId="214FFC73"/>
  <w16cid:commentId w16cid:paraId="06342DA2" w16cid:durableId="214FFC77"/>
  <w16cid:commentId w16cid:paraId="1AC75C95" w16cid:durableId="214FFC83"/>
  <w16cid:commentId w16cid:paraId="6D378F37" w16cid:durableId="214FFC88"/>
  <w16cid:commentId w16cid:paraId="077E1354" w16cid:durableId="214FFC92"/>
  <w16cid:commentId w16cid:paraId="0AB82D66" w16cid:durableId="214FFC8C"/>
  <w16cid:commentId w16cid:paraId="56B25827" w16cid:durableId="214FFC9A"/>
  <w16cid:commentId w16cid:paraId="12ECAF8E" w16cid:durableId="214FFCA1"/>
  <w16cid:commentId w16cid:paraId="1D1796D5" w16cid:durableId="214FFCA7"/>
  <w16cid:commentId w16cid:paraId="2D021E5B" w16cid:durableId="214FFCAE"/>
  <w16cid:commentId w16cid:paraId="45534CA5" w16cid:durableId="214FFCB2"/>
  <w16cid:commentId w16cid:paraId="27B029A3" w16cid:durableId="214FFCB6"/>
  <w16cid:commentId w16cid:paraId="2C3A27EF" w16cid:durableId="214FFCBB"/>
  <w16cid:commentId w16cid:paraId="4E1ACDDF" w16cid:durableId="214FFCCA"/>
  <w16cid:commentId w16cid:paraId="7558B9E0" w16cid:durableId="214FFCD0"/>
  <w16cid:commentId w16cid:paraId="67DFCCB8" w16cid:durableId="214FFCD4"/>
  <w16cid:commentId w16cid:paraId="0FBDA2E9" w16cid:durableId="214FFCD9"/>
  <w16cid:commentId w16cid:paraId="791F85FB" w16cid:durableId="214FFCDF"/>
  <w16cid:commentId w16cid:paraId="4963D702" w16cid:durableId="214FFCE4"/>
  <w16cid:commentId w16cid:paraId="163C4610" w16cid:durableId="214FFCEB"/>
  <w16cid:commentId w16cid:paraId="2158A197" w16cid:durableId="214FFCEF"/>
  <w16cid:commentId w16cid:paraId="603BE629" w16cid:durableId="214FFCF4"/>
  <w16cid:commentId w16cid:paraId="74F99798" w16cid:durableId="214FFCF9"/>
  <w16cid:commentId w16cid:paraId="2639A738" w16cid:durableId="214FFCFD"/>
  <w16cid:commentId w16cid:paraId="0CD0D2B5" w16cid:durableId="214FFD01"/>
  <w16cid:commentId w16cid:paraId="4230288B" w16cid:durableId="214FFD06"/>
  <w16cid:commentId w16cid:paraId="4C903E94" w16cid:durableId="214FFD0F"/>
  <w16cid:commentId w16cid:paraId="54BD84B0" w16cid:durableId="214FFD15"/>
  <w16cid:commentId w16cid:paraId="05983460" w16cid:durableId="214FFD19"/>
  <w16cid:commentId w16cid:paraId="3B1DF196" w16cid:durableId="214FFD23"/>
  <w16cid:commentId w16cid:paraId="06C9CF81" w16cid:durableId="214FFD2B"/>
  <w16cid:commentId w16cid:paraId="072A2A56" w16cid:durableId="214FFD30"/>
  <w16cid:commentId w16cid:paraId="77A6C7A2" w16cid:durableId="214FFD37"/>
  <w16cid:commentId w16cid:paraId="54457A00" w16cid:durableId="214FFD3B"/>
  <w16cid:commentId w16cid:paraId="08663E6D" w16cid:durableId="214FFD41"/>
  <w16cid:commentId w16cid:paraId="557588B4" w16cid:durableId="214FFD47"/>
  <w16cid:commentId w16cid:paraId="190A4892" w16cid:durableId="214FFD4A"/>
  <w16cid:commentId w16cid:paraId="3A8EC116" w16cid:durableId="214FFD4F"/>
  <w16cid:commentId w16cid:paraId="11923DBD" w16cid:durableId="214FFD53"/>
  <w16cid:commentId w16cid:paraId="32573FD9" w16cid:durableId="214FFD57"/>
  <w16cid:commentId w16cid:paraId="5839268C" w16cid:durableId="214FFD5D"/>
  <w16cid:commentId w16cid:paraId="2388A3F9" w16cid:durableId="214FFD67"/>
  <w16cid:commentId w16cid:paraId="4C075C80" w16cid:durableId="214FFD6C"/>
  <w16cid:commentId w16cid:paraId="51747A8F" w16cid:durableId="214FFD71"/>
  <w16cid:commentId w16cid:paraId="7C8E948A" w16cid:durableId="214FFD7F"/>
  <w16cid:commentId w16cid:paraId="04E5751D" w16cid:durableId="214FFD97"/>
  <w16cid:commentId w16cid:paraId="71CA7A20" w16cid:durableId="214FFDA7"/>
  <w16cid:commentId w16cid:paraId="7FBC1E59" w16cid:durableId="214FFDAC"/>
  <w16cid:commentId w16cid:paraId="6EE53EEE" w16cid:durableId="214FFDB0"/>
  <w16cid:commentId w16cid:paraId="6BAC2160" w16cid:durableId="214FFDB4"/>
  <w16cid:commentId w16cid:paraId="458955E3" w16cid:durableId="214FFDD2"/>
  <w16cid:commentId w16cid:paraId="40B0C29A" w16cid:durableId="214FFDDC"/>
  <w16cid:commentId w16cid:paraId="58265F51" w16cid:durableId="214FFDF9"/>
  <w16cid:commentId w16cid:paraId="53238A4E" w16cid:durableId="214FFE08"/>
  <w16cid:commentId w16cid:paraId="157DB10C" w16cid:durableId="214FFE0E"/>
  <w16cid:commentId w16cid:paraId="11FDE39E" w16cid:durableId="214FFE14"/>
  <w16cid:commentId w16cid:paraId="5411D819" w16cid:durableId="214FFE19"/>
  <w16cid:commentId w16cid:paraId="4B9C1DA9" w16cid:durableId="214FFE34"/>
  <w16cid:commentId w16cid:paraId="3F2AA96C" w16cid:durableId="214FFE3F"/>
  <w16cid:commentId w16cid:paraId="62B26395" w16cid:durableId="214FFE45"/>
  <w16cid:commentId w16cid:paraId="70A332AD" w16cid:durableId="214FFE4F"/>
  <w16cid:commentId w16cid:paraId="3FDC1819" w16cid:durableId="214FFE59"/>
  <w16cid:commentId w16cid:paraId="79955DA8" w16cid:durableId="214FFE67"/>
  <w16cid:commentId w16cid:paraId="7236E96B" w16cid:durableId="214FFE71"/>
  <w16cid:commentId w16cid:paraId="3FA5A395" w16cid:durableId="214FFE77"/>
  <w16cid:commentId w16cid:paraId="508172C1" w16cid:durableId="214FFE7C"/>
  <w16cid:commentId w16cid:paraId="111C37F9" w16cid:durableId="214FFE82"/>
  <w16cid:commentId w16cid:paraId="029C077B" w16cid:durableId="214FFE86"/>
  <w16cid:commentId w16cid:paraId="36D799C1" w16cid:durableId="214FFE8A"/>
  <w16cid:commentId w16cid:paraId="08325111" w16cid:durableId="214FFE8F"/>
  <w16cid:commentId w16cid:paraId="0D5CBC64" w16cid:durableId="215000D1"/>
  <w16cid:commentId w16cid:paraId="39B3F92F" w16cid:durableId="215000D8"/>
  <w16cid:commentId w16cid:paraId="486B4409" w16cid:durableId="215000DF"/>
  <w16cid:commentId w16cid:paraId="561DDD71" w16cid:durableId="215000E4"/>
  <w16cid:commentId w16cid:paraId="52C51F87" w16cid:durableId="215000E9"/>
  <w16cid:commentId w16cid:paraId="6F5751F6" w16cid:durableId="215000EE"/>
  <w16cid:commentId w16cid:paraId="03F034FF" w16cid:durableId="215000F3"/>
  <w16cid:commentId w16cid:paraId="312DBA08" w16cid:durableId="215000FA"/>
  <w16cid:commentId w16cid:paraId="4246A2DE" w16cid:durableId="21500101"/>
  <w16cid:commentId w16cid:paraId="2AE2EFF2" w16cid:durableId="21500108"/>
  <w16cid:commentId w16cid:paraId="5F1BF3D3" w16cid:durableId="21500111"/>
  <w16cid:commentId w16cid:paraId="4E65C87B" w16cid:durableId="21500122"/>
  <w16cid:commentId w16cid:paraId="31C906ED" w16cid:durableId="21500129"/>
  <w16cid:commentId w16cid:paraId="081B8FB0" w16cid:durableId="2150012D"/>
  <w16cid:commentId w16cid:paraId="24640165" w16cid:durableId="21500130"/>
  <w16cid:commentId w16cid:paraId="2B964AD9" w16cid:durableId="21500135"/>
  <w16cid:commentId w16cid:paraId="3FC2216D" w16cid:durableId="2150013C"/>
  <w16cid:commentId w16cid:paraId="15892E17" w16cid:durableId="21500145"/>
  <w16cid:commentId w16cid:paraId="4AB9D384" w16cid:durableId="2150014A"/>
  <w16cid:commentId w16cid:paraId="55F43A68" w16cid:durableId="2150014F"/>
  <w16cid:commentId w16cid:paraId="15717E40" w16cid:durableId="21500152"/>
  <w16cid:commentId w16cid:paraId="3E052841" w16cid:durableId="21500157"/>
  <w16cid:commentId w16cid:paraId="66E618A2" w16cid:durableId="2150015C"/>
  <w16cid:commentId w16cid:paraId="244BE295" w16cid:durableId="2150015F"/>
  <w16cid:commentId w16cid:paraId="0E403EE8" w16cid:durableId="21500168"/>
  <w16cid:commentId w16cid:paraId="51B9F66A" w16cid:durableId="2150016F"/>
  <w16cid:commentId w16cid:paraId="662F19D2" w16cid:durableId="21500173"/>
  <w16cid:commentId w16cid:paraId="37FE7AE9" w16cid:durableId="21500178"/>
  <w16cid:commentId w16cid:paraId="38BE0C85" w16cid:durableId="2150017C"/>
  <w16cid:commentId w16cid:paraId="6DF315EB" w16cid:durableId="21500180"/>
  <w16cid:commentId w16cid:paraId="219CBCC7" w16cid:durableId="21500188"/>
  <w16cid:commentId w16cid:paraId="1502E10F" w16cid:durableId="21500190"/>
  <w16cid:commentId w16cid:paraId="2A80A9DB" w16cid:durableId="21500199"/>
  <w16cid:commentId w16cid:paraId="2501133F" w16cid:durableId="2150019D"/>
  <w16cid:commentId w16cid:paraId="354C25D0" w16cid:durableId="215001A1"/>
  <w16cid:commentId w16cid:paraId="455372CE" w16cid:durableId="215001A5"/>
  <w16cid:commentId w16cid:paraId="2D68254D" w16cid:durableId="215001AA"/>
  <w16cid:commentId w16cid:paraId="0F6BB3FF" w16cid:durableId="215001B1"/>
  <w16cid:commentId w16cid:paraId="31E4F9E1" w16cid:durableId="215001B6"/>
  <w16cid:commentId w16cid:paraId="38530814" w16cid:durableId="215001D4"/>
  <w16cid:commentId w16cid:paraId="6469AAD9" w16cid:durableId="215001BF"/>
  <w16cid:commentId w16cid:paraId="44CC40E4" w16cid:durableId="215001DC"/>
  <w16cid:commentId w16cid:paraId="6AE2408B" w16cid:durableId="215001E4"/>
  <w16cid:commentId w16cid:paraId="04D30CE9" w16cid:durableId="215001FD"/>
  <w16cid:commentId w16cid:paraId="2FA2F63A" w16cid:durableId="21500206"/>
  <w16cid:commentId w16cid:paraId="19CCCFA9" w16cid:durableId="2150020D"/>
  <w16cid:commentId w16cid:paraId="61474FE6" w16cid:durableId="21500211"/>
  <w16cid:commentId w16cid:paraId="07D10BAA" w16cid:durableId="21500215"/>
  <w16cid:commentId w16cid:paraId="79B93BD1" w16cid:durableId="21500218"/>
  <w16cid:commentId w16cid:paraId="5238B091" w16cid:durableId="21500224"/>
  <w16cid:commentId w16cid:paraId="63DA9D64" w16cid:durableId="2150022A"/>
  <w16cid:commentId w16cid:paraId="54D4E2B0" w16cid:durableId="2150022E"/>
  <w16cid:commentId w16cid:paraId="06096038" w16cid:durableId="21500259"/>
  <w16cid:commentId w16cid:paraId="30BCF57F" w16cid:durableId="21500266"/>
  <w16cid:commentId w16cid:paraId="5C22E8F8" w16cid:durableId="21500279"/>
  <w16cid:commentId w16cid:paraId="42505825" w16cid:durableId="21500285"/>
  <w16cid:commentId w16cid:paraId="1F526C6B" w16cid:durableId="2150029C"/>
  <w16cid:commentId w16cid:paraId="38160AB4" w16cid:durableId="21500295"/>
  <w16cid:commentId w16cid:paraId="40A58052" w16cid:durableId="215002A4"/>
  <w16cid:commentId w16cid:paraId="283896F8" w16cid:durableId="215002AB"/>
  <w16cid:commentId w16cid:paraId="1E045F05" w16cid:durableId="215002B0"/>
  <w16cid:commentId w16cid:paraId="28BDFBC3" w16cid:durableId="215002BA"/>
  <w16cid:commentId w16cid:paraId="1B70437B" w16cid:durableId="215002C0"/>
  <w16cid:commentId w16cid:paraId="3CD97EC8" w16cid:durableId="215002C6"/>
  <w16cid:commentId w16cid:paraId="7EE181DD" w16cid:durableId="215002CC"/>
  <w16cid:commentId w16cid:paraId="2C3FF8DE" w16cid:durableId="215002D1"/>
  <w16cid:commentId w16cid:paraId="2D3B209C" w16cid:durableId="215002D5"/>
  <w16cid:commentId w16cid:paraId="505ED0D8" w16cid:durableId="215002DC"/>
  <w16cid:commentId w16cid:paraId="607ED5F1" w16cid:durableId="215002E0"/>
  <w16cid:commentId w16cid:paraId="7CE278D5" w16cid:durableId="215002E7"/>
  <w16cid:commentId w16cid:paraId="17426E01" w16cid:durableId="215002F5"/>
  <w16cid:commentId w16cid:paraId="6A82E21F" w16cid:durableId="215002FC"/>
  <w16cid:commentId w16cid:paraId="3A299D39" w16cid:durableId="21500302"/>
  <w16cid:commentId w16cid:paraId="69816501" w16cid:durableId="21500306"/>
  <w16cid:commentId w16cid:paraId="240CB447" w16cid:durableId="2150030C"/>
  <w16cid:commentId w16cid:paraId="166CC443" w16cid:durableId="21500312"/>
  <w16cid:commentId w16cid:paraId="3DA0C686" w16cid:durableId="21500325"/>
  <w16cid:commentId w16cid:paraId="150FC194" w16cid:durableId="2150032A"/>
  <w16cid:commentId w16cid:paraId="077AF311" w16cid:durableId="21500330"/>
  <w16cid:commentId w16cid:paraId="6A5D5351" w16cid:durableId="21500336"/>
  <w16cid:commentId w16cid:paraId="50F8A50F" w16cid:durableId="2150033A"/>
  <w16cid:commentId w16cid:paraId="3269FE57" w16cid:durableId="21500341"/>
  <w16cid:commentId w16cid:paraId="11BEE94C" w16cid:durableId="2150034D"/>
  <w16cid:commentId w16cid:paraId="20E13D10" w16cid:durableId="21500353"/>
  <w16cid:commentId w16cid:paraId="10210AAC" w16cid:durableId="21500357"/>
  <w16cid:commentId w16cid:paraId="284E047E" w16cid:durableId="2150035D"/>
  <w16cid:commentId w16cid:paraId="06D907E3" w16cid:durableId="21500365"/>
  <w16cid:commentId w16cid:paraId="4ED80B6E" w16cid:durableId="2150036A"/>
  <w16cid:commentId w16cid:paraId="419FE600" w16cid:durableId="2150036F"/>
  <w16cid:commentId w16cid:paraId="3D0E61FB" w16cid:durableId="21500374"/>
  <w16cid:commentId w16cid:paraId="35C33FE9" w16cid:durableId="21500379"/>
  <w16cid:commentId w16cid:paraId="1D7DF177" w16cid:durableId="21500382"/>
  <w16cid:commentId w16cid:paraId="4883104E" w16cid:durableId="21500387"/>
  <w16cid:commentId w16cid:paraId="3E6A1C10" w16cid:durableId="2150038F"/>
  <w16cid:commentId w16cid:paraId="33DD3818" w16cid:durableId="21500396"/>
  <w16cid:commentId w16cid:paraId="604F5DE2" w16cid:durableId="2150039E"/>
  <w16cid:commentId w16cid:paraId="6ABD827C" w16cid:durableId="215003A3"/>
  <w16cid:commentId w16cid:paraId="38CEE5A0" w16cid:durableId="215003AA"/>
  <w16cid:commentId w16cid:paraId="1249514B" w16cid:durableId="215003B4"/>
  <w16cid:commentId w16cid:paraId="40D3F064" w16cid:durableId="215003BD"/>
  <w16cid:commentId w16cid:paraId="532D1F90" w16cid:durableId="215003C2"/>
  <w16cid:commentId w16cid:paraId="2EC9EAFD" w16cid:durableId="215003C7"/>
  <w16cid:commentId w16cid:paraId="7A22383C" w16cid:durableId="215003CE"/>
  <w16cid:commentId w16cid:paraId="609C2038" w16cid:durableId="215003DB"/>
  <w16cid:commentId w16cid:paraId="2F67AE48" w16cid:durableId="215003E6"/>
  <w16cid:commentId w16cid:paraId="2195F495" w16cid:durableId="215003F1"/>
  <w16cid:commentId w16cid:paraId="6A6D0CF0" w16cid:durableId="215003FA"/>
  <w16cid:commentId w16cid:paraId="43E0E16A" w16cid:durableId="21500405"/>
  <w16cid:commentId w16cid:paraId="5D9DCF3E" w16cid:durableId="21500411"/>
  <w16cid:commentId w16cid:paraId="4E08AB99" w16cid:durableId="2150041B"/>
  <w16cid:commentId w16cid:paraId="00DA2457" w16cid:durableId="21500425"/>
  <w16cid:commentId w16cid:paraId="3CEE34C1" w16cid:durableId="21500449"/>
  <w16cid:commentId w16cid:paraId="763ED16E" w16cid:durableId="21500462"/>
  <w16cid:commentId w16cid:paraId="25B9877D" w16cid:durableId="21500476"/>
  <w16cid:commentId w16cid:paraId="5AB814D2" w16cid:durableId="2150047C"/>
  <w16cid:commentId w16cid:paraId="53603104" w16cid:durableId="21500489"/>
  <w16cid:commentId w16cid:paraId="4F3C0C07" w16cid:durableId="21500482"/>
  <w16cid:commentId w16cid:paraId="2153AC6A" w16cid:durableId="21500493"/>
  <w16cid:commentId w16cid:paraId="51D34ED3" w16cid:durableId="2150049D"/>
  <w16cid:commentId w16cid:paraId="6450D79F" w16cid:durableId="215004A1"/>
  <w16cid:commentId w16cid:paraId="28EBE7BC" w16cid:durableId="215004A5"/>
  <w16cid:commentId w16cid:paraId="36166920" w16cid:durableId="215004AA"/>
  <w16cid:commentId w16cid:paraId="651D9532" w16cid:durableId="215004AE"/>
  <w16cid:commentId w16cid:paraId="4286B14F" w16cid:durableId="215004B7"/>
  <w16cid:commentId w16cid:paraId="6ADB3D6F" w16cid:durableId="215004BA"/>
  <w16cid:commentId w16cid:paraId="0A5DAC23" w16cid:durableId="215004BE"/>
  <w16cid:commentId w16cid:paraId="67186189" w16cid:durableId="215004C2"/>
  <w16cid:commentId w16cid:paraId="0E7DAE13" w16cid:durableId="215004C6"/>
  <w16cid:commentId w16cid:paraId="53718675" w16cid:durableId="215004CD"/>
  <w16cid:commentId w16cid:paraId="29B3BD53" w16cid:durableId="215004D2"/>
  <w16cid:commentId w16cid:paraId="6C9F2BE7" w16cid:durableId="215004DE"/>
  <w16cid:commentId w16cid:paraId="54071BF7" w16cid:durableId="215004E3"/>
  <w16cid:commentId w16cid:paraId="2986E037" w16cid:durableId="215004E7"/>
  <w16cid:commentId w16cid:paraId="5E40A77D" w16cid:durableId="215004EB"/>
  <w16cid:commentId w16cid:paraId="70F2F898" w16cid:durableId="215004EF"/>
  <w16cid:commentId w16cid:paraId="638A6CC0" w16cid:durableId="215004F4"/>
  <w16cid:commentId w16cid:paraId="276BBDFA" w16cid:durableId="215004F8"/>
  <w16cid:commentId w16cid:paraId="1309788A" w16cid:durableId="215004FE"/>
  <w16cid:commentId w16cid:paraId="5D9462F3" w16cid:durableId="21500506"/>
  <w16cid:commentId w16cid:paraId="38C73D1D" w16cid:durableId="21500513"/>
  <w16cid:commentId w16cid:paraId="54741C73" w16cid:durableId="21500519"/>
  <w16cid:commentId w16cid:paraId="537D8090" w16cid:durableId="21500523"/>
  <w16cid:commentId w16cid:paraId="2AD5B500" w16cid:durableId="2150052F"/>
  <w16cid:commentId w16cid:paraId="19C03CE4" w16cid:durableId="21500534"/>
  <w16cid:commentId w16cid:paraId="6CCEE6F1" w16cid:durableId="21500538"/>
  <w16cid:commentId w16cid:paraId="74AA1B5B" w16cid:durableId="2150053D"/>
  <w16cid:commentId w16cid:paraId="54E2D1C4" w16cid:durableId="21500542"/>
  <w16cid:commentId w16cid:paraId="2CAD9A3F" w16cid:durableId="21500546"/>
  <w16cid:commentId w16cid:paraId="77D98B2F" w16cid:durableId="2150054A"/>
  <w16cid:commentId w16cid:paraId="660DD087" w16cid:durableId="2150054F"/>
  <w16cid:commentId w16cid:paraId="442264EE" w16cid:durableId="2150056F"/>
  <w16cid:commentId w16cid:paraId="24123F4A" w16cid:durableId="2150059F"/>
  <w16cid:commentId w16cid:paraId="6CABC78E" w16cid:durableId="215005AC"/>
  <w16cid:commentId w16cid:paraId="7591B620" w16cid:durableId="215005BD"/>
  <w16cid:commentId w16cid:paraId="5BBA6F32" w16cid:durableId="215005C6"/>
  <w16cid:commentId w16cid:paraId="066A0026" w16cid:durableId="21500B57"/>
  <w16cid:commentId w16cid:paraId="2EAEFA13" w16cid:durableId="21500B5F"/>
  <w16cid:commentId w16cid:paraId="092E947B" w16cid:durableId="21500B64"/>
  <w16cid:commentId w16cid:paraId="739631FF" w16cid:durableId="21500B69"/>
  <w16cid:commentId w16cid:paraId="22AB2696" w16cid:durableId="21500B6D"/>
  <w16cid:commentId w16cid:paraId="6CDB78B6" w16cid:durableId="21500B71"/>
  <w16cid:commentId w16cid:paraId="5E42D43C" w16cid:durableId="21500B77"/>
  <w16cid:commentId w16cid:paraId="6DEE75FF" w16cid:durableId="21500B7C"/>
  <w16cid:commentId w16cid:paraId="0A90D905" w16cid:durableId="21500B85"/>
  <w16cid:commentId w16cid:paraId="1CB20172" w16cid:durableId="21500B89"/>
  <w16cid:commentId w16cid:paraId="3CFC80B5" w16cid:durableId="21500B9A"/>
  <w16cid:commentId w16cid:paraId="6407A6DB" w16cid:durableId="21500BA7"/>
  <w16cid:commentId w16cid:paraId="21C2B99A" w16cid:durableId="21500BB0"/>
  <w16cid:commentId w16cid:paraId="2FACC009" w16cid:durableId="21500BB6"/>
  <w16cid:commentId w16cid:paraId="4E413326" w16cid:durableId="21500BBB"/>
  <w16cid:commentId w16cid:paraId="6820BB9B" w16cid:durableId="21500BC6"/>
  <w16cid:commentId w16cid:paraId="068A0051" w16cid:durableId="21500BCD"/>
  <w16cid:commentId w16cid:paraId="4C86A324" w16cid:durableId="21500BD4"/>
  <w16cid:commentId w16cid:paraId="4A59D9B2" w16cid:durableId="21500BD7"/>
  <w16cid:commentId w16cid:paraId="7AB9B4E6" w16cid:durableId="21500BE2"/>
  <w16cid:commentId w16cid:paraId="1DA970C5" w16cid:durableId="21500BE8"/>
  <w16cid:commentId w16cid:paraId="4A570272" w16cid:durableId="21500BED"/>
  <w16cid:commentId w16cid:paraId="19C169D9" w16cid:durableId="21500BF2"/>
  <w16cid:commentId w16cid:paraId="0DE1599D" w16cid:durableId="21500C09"/>
  <w16cid:commentId w16cid:paraId="4CB0FFA7" w16cid:durableId="21500C10"/>
  <w16cid:commentId w16cid:paraId="1C63ECB9" w16cid:durableId="21500C1D"/>
  <w16cid:commentId w16cid:paraId="3862D5DB" w16cid:durableId="21500C24"/>
  <w16cid:commentId w16cid:paraId="6E9F3CD4" w16cid:durableId="21500C2A"/>
  <w16cid:commentId w16cid:paraId="1FD27BDD" w16cid:durableId="21500C2F"/>
  <w16cid:commentId w16cid:paraId="0E995C61" w16cid:durableId="21500C34"/>
  <w16cid:commentId w16cid:paraId="133F91EA" w16cid:durableId="21500C38"/>
  <w16cid:commentId w16cid:paraId="06E59B70" w16cid:durableId="21500C3C"/>
  <w16cid:commentId w16cid:paraId="4F7C15A3" w16cid:durableId="21500C42"/>
  <w16cid:commentId w16cid:paraId="646EF13A" w16cid:durableId="21500C4D"/>
  <w16cid:commentId w16cid:paraId="7E16D612" w16cid:durableId="21500C52"/>
  <w16cid:commentId w16cid:paraId="423453E1" w16cid:durableId="21500C5C"/>
  <w16cid:commentId w16cid:paraId="370F2287" w16cid:durableId="21500C62"/>
  <w16cid:commentId w16cid:paraId="5D31096B" w16cid:durableId="21500C66"/>
  <w16cid:commentId w16cid:paraId="06309429" w16cid:durableId="21500C6A"/>
  <w16cid:commentId w16cid:paraId="57BCE738" w16cid:durableId="21500C6F"/>
  <w16cid:commentId w16cid:paraId="74DC6E07" w16cid:durableId="21500C73"/>
  <w16cid:commentId w16cid:paraId="1F55E51E" w16cid:durableId="21500C7C"/>
  <w16cid:commentId w16cid:paraId="7EE45A12" w16cid:durableId="21500C83"/>
  <w16cid:commentId w16cid:paraId="23B48BF3" w16cid:durableId="21500C8C"/>
  <w16cid:commentId w16cid:paraId="55BF1D52" w16cid:durableId="21500CAE"/>
  <w16cid:commentId w16cid:paraId="325E846E" w16cid:durableId="21500CB8"/>
  <w16cid:commentId w16cid:paraId="1EB560B8" w16cid:durableId="21500CCC"/>
  <w16cid:commentId w16cid:paraId="0390E1A6" w16cid:durableId="21500CD5"/>
  <w16cid:commentId w16cid:paraId="2238F444" w16cid:durableId="21500CED"/>
  <w16cid:commentId w16cid:paraId="0DDB778C" w16cid:durableId="21500CFA"/>
  <w16cid:commentId w16cid:paraId="48508554" w16cid:durableId="21500D06"/>
  <w16cid:commentId w16cid:paraId="0C7C609F" w16cid:durableId="21500D12"/>
  <w16cid:commentId w16cid:paraId="6F79016E" w16cid:durableId="21500D2F"/>
  <w16cid:commentId w16cid:paraId="2A38E55D" w16cid:durableId="21500D3E"/>
  <w16cid:commentId w16cid:paraId="07B986E7" w16cid:durableId="21500D5B"/>
  <w16cid:commentId w16cid:paraId="1B98A47E" w16cid:durableId="21500D66"/>
  <w16cid:commentId w16cid:paraId="5166E149" w16cid:durableId="21500D78"/>
  <w16cid:commentId w16cid:paraId="2A715B7C" w16cid:durableId="21500D89"/>
  <w16cid:commentId w16cid:paraId="63CE3DE8" w16cid:durableId="21500D93"/>
  <w16cid:commentId w16cid:paraId="02346F48" w16cid:durableId="21500DD0"/>
  <w16cid:commentId w16cid:paraId="1245A6DA" w16cid:durableId="21500DEE"/>
  <w16cid:commentId w16cid:paraId="332BAEF7" w16cid:durableId="21500E0A"/>
  <w16cid:commentId w16cid:paraId="5F0881D7" w16cid:durableId="21500E00"/>
  <w16cid:commentId w16cid:paraId="1002136F" w16cid:durableId="21500E22"/>
  <w16cid:commentId w16cid:paraId="0E4FE589" w16cid:durableId="21500E3C"/>
  <w16cid:commentId w16cid:paraId="422FC08D" w16cid:durableId="21500E4C"/>
  <w16cid:commentId w16cid:paraId="78F29AB0" w16cid:durableId="21500E52"/>
  <w16cid:commentId w16cid:paraId="5299F0A4" w16cid:durableId="21500E59"/>
  <w16cid:commentId w16cid:paraId="55486B8D" w16cid:durableId="21500E5E"/>
  <w16cid:commentId w16cid:paraId="6CA65397" w16cid:durableId="21500E62"/>
  <w16cid:commentId w16cid:paraId="0D24DCA0" w16cid:durableId="21500E67"/>
  <w16cid:commentId w16cid:paraId="13BC03BB" w16cid:durableId="21500E71"/>
  <w16cid:commentId w16cid:paraId="793879A0" w16cid:durableId="21500E7D"/>
  <w16cid:commentId w16cid:paraId="2C0BA8EA" w16cid:durableId="21500E85"/>
  <w16cid:commentId w16cid:paraId="451DB5D8" w16cid:durableId="21500E8F"/>
  <w16cid:commentId w16cid:paraId="204B014C" w16cid:durableId="21500E93"/>
  <w16cid:commentId w16cid:paraId="599013A7" w16cid:durableId="21500EA1"/>
  <w16cid:commentId w16cid:paraId="18A3C080" w16cid:durableId="21500EC2"/>
  <w16cid:commentId w16cid:paraId="68BD9840" w16cid:durableId="21500ED3"/>
  <w16cid:commentId w16cid:paraId="7669DE19" w16cid:durableId="21500ED9"/>
  <w16cid:commentId w16cid:paraId="1C6D59B9" w16cid:durableId="21500EE0"/>
  <w16cid:commentId w16cid:paraId="52E668A1" w16cid:durableId="21500EE4"/>
  <w16cid:commentId w16cid:paraId="3289401F" w16cid:durableId="21500EE9"/>
  <w16cid:commentId w16cid:paraId="51CAFC6C" w16cid:durableId="21500EED"/>
  <w16cid:commentId w16cid:paraId="593F4E3D" w16cid:durableId="21500EF3"/>
  <w16cid:commentId w16cid:paraId="2CD9BB84" w16cid:durableId="21500EFB"/>
  <w16cid:commentId w16cid:paraId="51CCFC14" w16cid:durableId="21500F04"/>
  <w16cid:commentId w16cid:paraId="48AE5575" w16cid:durableId="21500F09"/>
  <w16cid:commentId w16cid:paraId="72E0CF7A" w16cid:durableId="21500F11"/>
  <w16cid:commentId w16cid:paraId="0E3EAEEF" w16cid:durableId="21500F17"/>
  <w16cid:commentId w16cid:paraId="5C1D0192" w16cid:durableId="21500F27"/>
  <w16cid:commentId w16cid:paraId="7B0BC0DF" w16cid:durableId="21500F38"/>
  <w16cid:commentId w16cid:paraId="55BA7736" w16cid:durableId="21500F3F"/>
  <w16cid:commentId w16cid:paraId="338FA505" w16cid:durableId="21500F44"/>
  <w16cid:commentId w16cid:paraId="1E8695DE" w16cid:durableId="21500F4B"/>
  <w16cid:commentId w16cid:paraId="12FD9FC0" w16cid:durableId="21500F4F"/>
  <w16cid:commentId w16cid:paraId="4E1DA44B" w16cid:durableId="21500F54"/>
  <w16cid:commentId w16cid:paraId="36E1178C" w16cid:durableId="21500F58"/>
  <w16cid:commentId w16cid:paraId="5D4DA299" w16cid:durableId="21500F63"/>
  <w16cid:commentId w16cid:paraId="7C3896CE" w16cid:durableId="21500F68"/>
  <w16cid:commentId w16cid:paraId="3B8CE97F" w16cid:durableId="21500F70"/>
  <w16cid:commentId w16cid:paraId="38478AA1" w16cid:durableId="21500F74"/>
  <w16cid:commentId w16cid:paraId="1B12247B" w16cid:durableId="21500F78"/>
  <w16cid:commentId w16cid:paraId="087033D9" w16cid:durableId="21500F81"/>
  <w16cid:commentId w16cid:paraId="0A8589CE" w16cid:durableId="21500F8A"/>
  <w16cid:commentId w16cid:paraId="19CF0ADE" w16cid:durableId="21500F8F"/>
  <w16cid:commentId w16cid:paraId="0D1E07E0" w16cid:durableId="21500F93"/>
  <w16cid:commentId w16cid:paraId="68CBDC94" w16cid:durableId="21500FA2"/>
  <w16cid:commentId w16cid:paraId="1959C5C1" w16cid:durableId="21500F98"/>
  <w16cid:commentId w16cid:paraId="0DB24F3F" w16cid:durableId="21500FAA"/>
  <w16cid:commentId w16cid:paraId="256C0CC3" w16cid:durableId="21500F9D"/>
  <w16cid:commentId w16cid:paraId="1E3D681B" w16cid:durableId="21500FB0"/>
  <w16cid:commentId w16cid:paraId="12D20C3C" w16cid:durableId="21500FBA"/>
  <w16cid:commentId w16cid:paraId="62FFF318" w16cid:durableId="21500FB5"/>
  <w16cid:commentId w16cid:paraId="4040F4CC" w16cid:durableId="21500FC7"/>
  <w16cid:commentId w16cid:paraId="023A350D" w16cid:durableId="21500FCD"/>
  <w16cid:commentId w16cid:paraId="365CA43B" w16cid:durableId="21500FD3"/>
  <w16cid:commentId w16cid:paraId="37E0C286" w16cid:durableId="21500FD7"/>
  <w16cid:commentId w16cid:paraId="49669244" w16cid:durableId="21500FDB"/>
  <w16cid:commentId w16cid:paraId="1336F367" w16cid:durableId="21500FDF"/>
  <w16cid:commentId w16cid:paraId="494091D2" w16cid:durableId="21500FE3"/>
  <w16cid:commentId w16cid:paraId="63A89E17" w16cid:durableId="21500FE7"/>
  <w16cid:commentId w16cid:paraId="54617291" w16cid:durableId="21500FF3"/>
  <w16cid:commentId w16cid:paraId="5BEA7A31" w16cid:durableId="21500FF7"/>
  <w16cid:commentId w16cid:paraId="0CB492CC" w16cid:durableId="21500FFE"/>
  <w16cid:commentId w16cid:paraId="1FC943BE" w16cid:durableId="21501003"/>
  <w16cid:commentId w16cid:paraId="771ADE64" w16cid:durableId="21501007"/>
  <w16cid:commentId w16cid:paraId="0F512A3E" w16cid:durableId="2150100B"/>
  <w16cid:commentId w16cid:paraId="20F2E7E7" w16cid:durableId="2150100F"/>
  <w16cid:commentId w16cid:paraId="54A580EF" w16cid:durableId="21501017"/>
  <w16cid:commentId w16cid:paraId="506A46A5" w16cid:durableId="2150101D"/>
  <w16cid:commentId w16cid:paraId="29BD3CBE" w16cid:durableId="21501022"/>
  <w16cid:commentId w16cid:paraId="492413A2" w16cid:durableId="21501026"/>
  <w16cid:commentId w16cid:paraId="6AFF611D" w16cid:durableId="2150102A"/>
  <w16cid:commentId w16cid:paraId="17041509" w16cid:durableId="21501033"/>
  <w16cid:commentId w16cid:paraId="6CB78D0B" w16cid:durableId="21501037"/>
  <w16cid:commentId w16cid:paraId="46AEDBE0" w16cid:durableId="2150103B"/>
  <w16cid:commentId w16cid:paraId="02C2D181" w16cid:durableId="2150103E"/>
  <w16cid:commentId w16cid:paraId="0E722CF6" w16cid:durableId="2150104A"/>
  <w16cid:commentId w16cid:paraId="6AAD7EB8" w16cid:durableId="21501043"/>
  <w16cid:commentId w16cid:paraId="31121927" w16cid:durableId="21501058"/>
  <w16cid:commentId w16cid:paraId="12DAFFDB" w16cid:durableId="2150105E"/>
  <w16cid:commentId w16cid:paraId="638D0F43" w16cid:durableId="21501062"/>
  <w16cid:commentId w16cid:paraId="04289A97" w16cid:durableId="21501067"/>
  <w16cid:commentId w16cid:paraId="4F4EF82C" w16cid:durableId="21501074"/>
  <w16cid:commentId w16cid:paraId="17B54B96" w16cid:durableId="2150107A"/>
  <w16cid:commentId w16cid:paraId="42B4E557" w16cid:durableId="2150107F"/>
  <w16cid:commentId w16cid:paraId="7E61CA41" w16cid:durableId="21501083"/>
  <w16cid:commentId w16cid:paraId="7542A020" w16cid:durableId="21501088"/>
  <w16cid:commentId w16cid:paraId="3E7D91C6" w16cid:durableId="2150108C"/>
  <w16cid:commentId w16cid:paraId="5FF19AC2" w16cid:durableId="21501091"/>
  <w16cid:commentId w16cid:paraId="0872BBEF" w16cid:durableId="2150109A"/>
  <w16cid:commentId w16cid:paraId="4E600526" w16cid:durableId="2150109E"/>
  <w16cid:commentId w16cid:paraId="2D58E614" w16cid:durableId="215010A2"/>
  <w16cid:commentId w16cid:paraId="4308A915" w16cid:durableId="215010C2"/>
  <w16cid:commentId w16cid:paraId="6857F660" w16cid:durableId="215010AE"/>
  <w16cid:commentId w16cid:paraId="49C19E1F" w16cid:durableId="215010CB"/>
  <w16cid:commentId w16cid:paraId="0DAFACB5" w16cid:durableId="215010B3"/>
  <w16cid:commentId w16cid:paraId="4DDA36C2" w16cid:durableId="215010D1"/>
  <w16cid:commentId w16cid:paraId="75394686" w16cid:durableId="215010B7"/>
  <w16cid:commentId w16cid:paraId="184BBA35" w16cid:durableId="215010BA"/>
  <w16cid:commentId w16cid:paraId="3D138F74" w16cid:durableId="215010BE"/>
  <w16cid:commentId w16cid:paraId="1E8D5A89" w16cid:durableId="215010E7"/>
  <w16cid:commentId w16cid:paraId="7DE7A1BE" w16cid:durableId="215010ED"/>
  <w16cid:commentId w16cid:paraId="2F92B92E" w16cid:durableId="215010F3"/>
  <w16cid:commentId w16cid:paraId="05210CB6" w16cid:durableId="215010F8"/>
  <w16cid:commentId w16cid:paraId="28514A28" w16cid:durableId="215010FD"/>
  <w16cid:commentId w16cid:paraId="4329A15D" w16cid:durableId="21501101"/>
  <w16cid:commentId w16cid:paraId="38A31E4E" w16cid:durableId="21501105"/>
  <w16cid:commentId w16cid:paraId="3D14AD15" w16cid:durableId="21501108"/>
  <w16cid:commentId w16cid:paraId="25D86040" w16cid:durableId="2150111B"/>
  <w16cid:commentId w16cid:paraId="67D028E0" w16cid:durableId="21501126"/>
  <w16cid:commentId w16cid:paraId="60E1D01D" w16cid:durableId="2150112B"/>
  <w16cid:commentId w16cid:paraId="2501EA4D" w16cid:durableId="2150113A"/>
  <w16cid:commentId w16cid:paraId="7A401964" w16cid:durableId="21501133"/>
  <w16cid:commentId w16cid:paraId="2E157ADF" w16cid:durableId="21501143"/>
  <w16cid:commentId w16cid:paraId="7307D85A" w16cid:durableId="21501149"/>
  <w16cid:commentId w16cid:paraId="6A228B93" w16cid:durableId="21501153"/>
  <w16cid:commentId w16cid:paraId="4DFF12B0" w16cid:durableId="2150115C"/>
  <w16cid:commentId w16cid:paraId="09648EEA" w16cid:durableId="21501162"/>
  <w16cid:commentId w16cid:paraId="7B6E6B87" w16cid:durableId="21501167"/>
  <w16cid:commentId w16cid:paraId="62DF4B69" w16cid:durableId="21501170"/>
  <w16cid:commentId w16cid:paraId="69A782C3" w16cid:durableId="21501179"/>
  <w16cid:commentId w16cid:paraId="7242CA1C" w16cid:durableId="2150118A"/>
  <w16cid:commentId w16cid:paraId="5FDBDE4E" w16cid:durableId="2150118E"/>
  <w16cid:commentId w16cid:paraId="138332D8" w16cid:durableId="2150117F"/>
  <w16cid:commentId w16cid:paraId="071E8907" w16cid:durableId="21501185"/>
  <w16cid:commentId w16cid:paraId="5CFE7A4E" w16cid:durableId="21501196"/>
  <w16cid:commentId w16cid:paraId="6E3E8FA9" w16cid:durableId="215011A3"/>
  <w16cid:commentId w16cid:paraId="0047943C" w16cid:durableId="215011B7"/>
  <w16cid:commentId w16cid:paraId="7B59ABB7" w16cid:durableId="215011C9"/>
  <w16cid:commentId w16cid:paraId="10DE1D4B" w16cid:durableId="215011C4"/>
  <w16cid:commentId w16cid:paraId="1C868B1D" w16cid:durableId="215011D0"/>
  <w16cid:commentId w16cid:paraId="42561570" w16cid:durableId="215011D7"/>
  <w16cid:commentId w16cid:paraId="4D350EB6" w16cid:durableId="215011F0"/>
  <w16cid:commentId w16cid:paraId="7B95D610" w16cid:durableId="215011DC"/>
  <w16cid:commentId w16cid:paraId="24F46ADC" w16cid:durableId="215011E0"/>
  <w16cid:commentId w16cid:paraId="5C365892" w16cid:durableId="215011E4"/>
  <w16cid:commentId w16cid:paraId="0262454D" w16cid:durableId="215011EA"/>
  <w16cid:commentId w16cid:paraId="5E334D04" w16cid:durableId="21501208"/>
  <w16cid:commentId w16cid:paraId="24A496C0" w16cid:durableId="2150120F"/>
  <w16cid:commentId w16cid:paraId="13F31C16" w16cid:durableId="2150121A"/>
  <w16cid:commentId w16cid:paraId="35CC4F14" w16cid:durableId="2150122C"/>
  <w16cid:commentId w16cid:paraId="173BAC06" w16cid:durableId="21501215"/>
  <w16cid:commentId w16cid:paraId="33BA4136" w16cid:durableId="21501247"/>
  <w16cid:commentId w16cid:paraId="47423D84" w16cid:durableId="21501254"/>
  <w16cid:commentId w16cid:paraId="62F47D46" w16cid:durableId="2150125F"/>
  <w16cid:commentId w16cid:paraId="5504E02C" w16cid:durableId="2150126E"/>
  <w16cid:commentId w16cid:paraId="2B2D32BF" w16cid:durableId="21501268"/>
  <w16cid:commentId w16cid:paraId="7D125E8B" w16cid:durableId="2150127E"/>
  <w16cid:commentId w16cid:paraId="32C1563C" w16cid:durableId="21501286"/>
  <w16cid:commentId w16cid:paraId="47B16015" w16cid:durableId="21501290"/>
  <w16cid:commentId w16cid:paraId="020B1BBB" w16cid:durableId="215015C9"/>
  <w16cid:commentId w16cid:paraId="383B7395" w16cid:durableId="215015CE"/>
  <w16cid:commentId w16cid:paraId="43AD2265" w16cid:durableId="215015D4"/>
  <w16cid:commentId w16cid:paraId="5F297E3B" w16cid:durableId="215015D8"/>
  <w16cid:commentId w16cid:paraId="103AEC4E" w16cid:durableId="215015DD"/>
  <w16cid:commentId w16cid:paraId="42C556CF" w16cid:durableId="215015E1"/>
  <w16cid:commentId w16cid:paraId="3C268692" w16cid:durableId="215015E6"/>
  <w16cid:commentId w16cid:paraId="2E52842D" w16cid:durableId="215015F2"/>
  <w16cid:commentId w16cid:paraId="32E10519" w16cid:durableId="215015F7"/>
  <w16cid:commentId w16cid:paraId="742386F6" w16cid:durableId="215015FB"/>
  <w16cid:commentId w16cid:paraId="168FF335" w16cid:durableId="215015FF"/>
  <w16cid:commentId w16cid:paraId="2AE4F808" w16cid:durableId="21501603"/>
  <w16cid:commentId w16cid:paraId="5ADF33D8" w16cid:durableId="2150160A"/>
  <w16cid:commentId w16cid:paraId="294AC43F" w16cid:durableId="21501611"/>
  <w16cid:commentId w16cid:paraId="4CBCCE7C" w16cid:durableId="21501618"/>
  <w16cid:commentId w16cid:paraId="7B1EDA2A" w16cid:durableId="2150161E"/>
  <w16cid:commentId w16cid:paraId="45BD1919" w16cid:durableId="21501621"/>
  <w16cid:commentId w16cid:paraId="444C7CEB" w16cid:durableId="21501626"/>
  <w16cid:commentId w16cid:paraId="29792F84" w16cid:durableId="21501638"/>
  <w16cid:commentId w16cid:paraId="15EA12F5" w16cid:durableId="2150162A"/>
  <w16cid:commentId w16cid:paraId="46B9EFAA" w16cid:durableId="2150163E"/>
  <w16cid:commentId w16cid:paraId="05C0A914" w16cid:durableId="215016AF"/>
  <w16cid:commentId w16cid:paraId="1868ED4C" w16cid:durableId="215016B6"/>
  <w16cid:commentId w16cid:paraId="33487517" w16cid:durableId="215016BB"/>
  <w16cid:commentId w16cid:paraId="703E5C17" w16cid:durableId="215016BF"/>
  <w16cid:commentId w16cid:paraId="2FC7B667" w16cid:durableId="215016C9"/>
  <w16cid:commentId w16cid:paraId="40F13A39" w16cid:durableId="215016C5"/>
  <w16cid:commentId w16cid:paraId="40FFE44E" w16cid:durableId="215016CF"/>
  <w16cid:commentId w16cid:paraId="1F1A05B3" w16cid:durableId="215016D5"/>
  <w16cid:commentId w16cid:paraId="06F7040F" w16cid:durableId="215016DA"/>
  <w16cid:commentId w16cid:paraId="758E675F" w16cid:durableId="215016E1"/>
  <w16cid:commentId w16cid:paraId="10545DC4" w16cid:durableId="215016E6"/>
  <w16cid:commentId w16cid:paraId="16EAE410" w16cid:durableId="215016EA"/>
  <w16cid:commentId w16cid:paraId="062B9B04" w16cid:durableId="215016EE"/>
  <w16cid:commentId w16cid:paraId="13BDFB19" w16cid:durableId="215016F3"/>
  <w16cid:commentId w16cid:paraId="47E66F2C" w16cid:durableId="215016F7"/>
  <w16cid:commentId w16cid:paraId="2395A511" w16cid:durableId="215016FB"/>
  <w16cid:commentId w16cid:paraId="30EE720B" w16cid:durableId="21501700"/>
  <w16cid:commentId w16cid:paraId="61BB0BEF" w16cid:durableId="2150170D"/>
  <w16cid:commentId w16cid:paraId="5DBD1436" w16cid:durableId="21501713"/>
  <w16cid:commentId w16cid:paraId="0CA1CE97" w16cid:durableId="21501717"/>
  <w16cid:commentId w16cid:paraId="059F6194" w16cid:durableId="2150171B"/>
  <w16cid:commentId w16cid:paraId="40A35AE2" w16cid:durableId="2150171F"/>
  <w16cid:commentId w16cid:paraId="6841DDD9" w16cid:durableId="21501729"/>
  <w16cid:commentId w16cid:paraId="05046F49" w16cid:durableId="21501730"/>
  <w16cid:commentId w16cid:paraId="12939B46" w16cid:durableId="21501734"/>
  <w16cid:commentId w16cid:paraId="6DCE4969" w16cid:durableId="21501738"/>
  <w16cid:commentId w16cid:paraId="7C1CB552" w16cid:durableId="2150173B"/>
  <w16cid:commentId w16cid:paraId="05185D6E" w16cid:durableId="21501740"/>
  <w16cid:commentId w16cid:paraId="7C136A6C" w16cid:durableId="2150174A"/>
  <w16cid:commentId w16cid:paraId="1B24D13D" w16cid:durableId="21501756"/>
  <w16cid:commentId w16cid:paraId="6CA82CBB" w16cid:durableId="21501769"/>
  <w16cid:commentId w16cid:paraId="52D0D6E0" w16cid:durableId="21501760"/>
  <w16cid:commentId w16cid:paraId="74DC1377" w16cid:durableId="21501772"/>
  <w16cid:commentId w16cid:paraId="489DEEFD" w16cid:durableId="21501779"/>
  <w16cid:commentId w16cid:paraId="4C1C060E" w16cid:durableId="2150177E"/>
  <w16cid:commentId w16cid:paraId="5ECFD57A" w16cid:durableId="21501784"/>
  <w16cid:commentId w16cid:paraId="19CD617E" w16cid:durableId="2150178C"/>
  <w16cid:commentId w16cid:paraId="194F6DAA" w16cid:durableId="21501790"/>
  <w16cid:commentId w16cid:paraId="725AE182" w16cid:durableId="215017A2"/>
  <w16cid:commentId w16cid:paraId="18FCF58E" w16cid:durableId="215017AA"/>
  <w16cid:commentId w16cid:paraId="217687A2" w16cid:durableId="215017AF"/>
  <w16cid:commentId w16cid:paraId="197D6A01" w16cid:durableId="215017BB"/>
  <w16cid:commentId w16cid:paraId="2786DFE5" w16cid:durableId="215017C3"/>
  <w16cid:commentId w16cid:paraId="65F8337C" w16cid:durableId="215017D6"/>
  <w16cid:commentId w16cid:paraId="0467845F" w16cid:durableId="215017DE"/>
  <w16cid:commentId w16cid:paraId="4DB6AD69" w16cid:durableId="215017E5"/>
  <w16cid:commentId w16cid:paraId="1D97EDC9" w16cid:durableId="215017E9"/>
  <w16cid:commentId w16cid:paraId="7D1C6FA3" w16cid:durableId="215017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1EB59" w14:textId="77777777" w:rsidR="008E0EFF" w:rsidRDefault="008E0EFF">
      <w:r>
        <w:separator/>
      </w:r>
    </w:p>
  </w:endnote>
  <w:endnote w:type="continuationSeparator" w:id="0">
    <w:p w14:paraId="2E213B7E" w14:textId="77777777" w:rsidR="008E0EFF" w:rsidRDefault="008E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851E0" w14:textId="77777777" w:rsidR="008E0EFF" w:rsidRPr="00131D3B" w:rsidRDefault="008E0EFF" w:rsidP="00131D3B">
    <w:pPr>
      <w:pStyle w:val="Footer"/>
      <w:tabs>
        <w:tab w:val="clear" w:pos="4680"/>
        <w:tab w:val="clear" w:pos="9360"/>
        <w:tab w:val="left" w:pos="8010"/>
      </w:tabs>
      <w:ind w:left="720"/>
      <w:rPr>
        <w:rFonts w:ascii="Times New Roman" w:hAnsi="Times New Roman" w:cs="Times New Roman"/>
        <w:sz w:val="22"/>
        <w:szCs w:val="22"/>
      </w:rPr>
    </w:pPr>
    <w:r>
      <w:rPr>
        <w:rFonts w:ascii="Times New Roman" w:hAnsi="Times New Roman" w:cs="Times New Roman"/>
        <w:i/>
        <w:iCs/>
        <w:noProof/>
        <w:color w:val="auto"/>
        <w:sz w:val="22"/>
        <w:szCs w:val="22"/>
        <w:lang w:eastAsia="en-US"/>
      </w:rPr>
      <w:pict w14:anchorId="5E1D88CB">
        <v:shapetype id="_x0000_t32" coordsize="21600,21600" o:spt="32" o:oned="t" path="m,l21600,21600e" filled="f">
          <v:path arrowok="t" fillok="f" o:connecttype="none"/>
          <o:lock v:ext="edit" shapetype="t"/>
        </v:shapetype>
        <v:shape id="_x0000_s2050" type="#_x0000_t32" style="position:absolute;left:0;text-align:left;margin-left:-8.25pt;margin-top:-9.85pt;width:480pt;height:0;z-index:251659264" o:connectortype="straight"/>
      </w:pict>
    </w:r>
    <w:r w:rsidRPr="00131D3B">
      <w:rPr>
        <w:rFonts w:ascii="Times New Roman" w:hAnsi="Times New Roman" w:cs="Times New Roman"/>
        <w:i/>
        <w:iCs/>
        <w:color w:val="auto"/>
        <w:sz w:val="22"/>
        <w:szCs w:val="22"/>
      </w:rPr>
      <w:t xml:space="preserve">Bankruptcy Legislation Amendment Act </w:t>
    </w:r>
    <w:r>
      <w:rPr>
        <w:rFonts w:ascii="Times New Roman" w:hAnsi="Times New Roman" w:cs="Times New Roman"/>
        <w:bCs/>
        <w:i/>
        <w:iCs/>
        <w:color w:val="auto"/>
        <w:sz w:val="22"/>
        <w:szCs w:val="22"/>
      </w:rPr>
      <w:t>1996</w:t>
    </w:r>
    <w:r>
      <w:rPr>
        <w:rFonts w:ascii="Times New Roman" w:hAnsi="Times New Roman" w:cs="Times New Roman"/>
        <w:bCs/>
        <w:i/>
        <w:iCs/>
        <w:color w:val="auto"/>
        <w:sz w:val="22"/>
        <w:szCs w:val="22"/>
      </w:rPr>
      <w:tab/>
    </w:r>
    <w:r w:rsidRPr="00131D3B">
      <w:rPr>
        <w:rFonts w:ascii="Times New Roman" w:hAnsi="Times New Roman" w:cs="Times New Roman"/>
        <w:bCs/>
        <w:i/>
        <w:iCs/>
        <w:color w:val="auto"/>
        <w:sz w:val="22"/>
        <w:szCs w:val="22"/>
      </w:rPr>
      <w:t xml:space="preserve">No. </w:t>
    </w:r>
    <w:r w:rsidRPr="00131D3B">
      <w:rPr>
        <w:rFonts w:ascii="Times New Roman" w:hAnsi="Times New Roman" w:cs="Times New Roman"/>
        <w:i/>
        <w:iCs/>
        <w:color w:val="auto"/>
        <w:sz w:val="22"/>
        <w:szCs w:val="22"/>
      </w:rPr>
      <w:t xml:space="preserve">44, </w:t>
    </w:r>
    <w:r w:rsidRPr="00131D3B">
      <w:rPr>
        <w:rFonts w:ascii="Times New Roman" w:hAnsi="Times New Roman" w:cs="Times New Roman"/>
        <w:bCs/>
        <w:i/>
        <w:iCs/>
        <w:color w:val="auto"/>
        <w:sz w:val="22"/>
        <w:szCs w:val="22"/>
      </w:rPr>
      <w:t>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2F36C" w14:textId="77777777" w:rsidR="008E0EFF" w:rsidRPr="00131D3B" w:rsidRDefault="008E0EFF" w:rsidP="00131D3B">
    <w:pPr>
      <w:pStyle w:val="Footer"/>
      <w:tabs>
        <w:tab w:val="clear" w:pos="4680"/>
        <w:tab w:val="clear" w:pos="9360"/>
        <w:tab w:val="left" w:pos="1710"/>
      </w:tabs>
      <w:rPr>
        <w:rFonts w:ascii="Times New Roman" w:hAnsi="Times New Roman" w:cs="Times New Roman"/>
        <w:sz w:val="22"/>
        <w:szCs w:val="22"/>
      </w:rPr>
    </w:pPr>
    <w:r>
      <w:rPr>
        <w:rFonts w:ascii="Times New Roman" w:hAnsi="Times New Roman" w:cs="Times New Roman"/>
        <w:i/>
        <w:iCs/>
        <w:noProof/>
        <w:color w:val="auto"/>
        <w:sz w:val="22"/>
        <w:szCs w:val="22"/>
        <w:lang w:eastAsia="en-US"/>
      </w:rPr>
      <w:pict w14:anchorId="2E15BD3F">
        <v:shapetype id="_x0000_t32" coordsize="21600,21600" o:spt="32" o:oned="t" path="m,l21600,21600e" filled="f">
          <v:path arrowok="t" fillok="f" o:connecttype="none"/>
          <o:lock v:ext="edit" shapetype="t"/>
        </v:shapetype>
        <v:shape id="_x0000_s2049" type="#_x0000_t32" style="position:absolute;margin-left:-9pt;margin-top:-4.6pt;width:480pt;height:0;z-index:251658240" o:connectortype="straight"/>
      </w:pict>
    </w:r>
    <w:r w:rsidRPr="00131D3B">
      <w:rPr>
        <w:rFonts w:ascii="Times New Roman" w:hAnsi="Times New Roman" w:cs="Times New Roman"/>
        <w:i/>
        <w:iCs/>
        <w:color w:val="auto"/>
        <w:sz w:val="22"/>
        <w:szCs w:val="22"/>
      </w:rPr>
      <w:t xml:space="preserve">No. 44, </w:t>
    </w:r>
    <w:r w:rsidRPr="00131D3B">
      <w:rPr>
        <w:rFonts w:ascii="Times New Roman" w:hAnsi="Times New Roman" w:cs="Times New Roman"/>
        <w:bCs/>
        <w:i/>
        <w:iCs/>
        <w:color w:val="auto"/>
        <w:sz w:val="22"/>
        <w:szCs w:val="22"/>
      </w:rPr>
      <w:t>1996</w:t>
    </w:r>
    <w:r>
      <w:rPr>
        <w:rFonts w:ascii="Times New Roman" w:hAnsi="Times New Roman" w:cs="Times New Roman"/>
        <w:bCs/>
        <w:i/>
        <w:iCs/>
        <w:color w:val="auto"/>
        <w:sz w:val="22"/>
        <w:szCs w:val="22"/>
      </w:rPr>
      <w:tab/>
    </w:r>
    <w:r w:rsidRPr="00131D3B">
      <w:rPr>
        <w:rFonts w:ascii="Times New Roman" w:hAnsi="Times New Roman" w:cs="Times New Roman"/>
        <w:i/>
        <w:iCs/>
        <w:color w:val="auto"/>
        <w:sz w:val="22"/>
        <w:szCs w:val="22"/>
      </w:rPr>
      <w:t xml:space="preserve">Bankruptcy Legislation Amendment </w:t>
    </w:r>
    <w:r w:rsidRPr="00131D3B">
      <w:rPr>
        <w:rFonts w:ascii="Times New Roman" w:hAnsi="Times New Roman" w:cs="Times New Roman"/>
        <w:bCs/>
        <w:i/>
        <w:iCs/>
        <w:color w:val="auto"/>
        <w:sz w:val="22"/>
        <w:szCs w:val="22"/>
      </w:rPr>
      <w:t>Act 1996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DEA39" w14:textId="77777777" w:rsidR="008E0EFF" w:rsidRPr="00131D3B" w:rsidRDefault="008E0EFF" w:rsidP="00131D3B">
    <w:pPr>
      <w:pStyle w:val="Footer"/>
      <w:tabs>
        <w:tab w:val="clear" w:pos="4680"/>
        <w:tab w:val="clear" w:pos="9360"/>
        <w:tab w:val="left" w:pos="8010"/>
      </w:tabs>
      <w:ind w:left="720"/>
      <w:rPr>
        <w:rFonts w:ascii="Times New Roman" w:hAnsi="Times New Roman" w:cs="Times New Roman"/>
        <w:sz w:val="22"/>
        <w:szCs w:val="22"/>
      </w:rPr>
    </w:pPr>
    <w:r>
      <w:rPr>
        <w:rFonts w:ascii="Times New Roman" w:hAnsi="Times New Roman" w:cs="Times New Roman"/>
        <w:i/>
        <w:iCs/>
        <w:noProof/>
        <w:color w:val="auto"/>
        <w:sz w:val="22"/>
        <w:szCs w:val="22"/>
        <w:lang w:eastAsia="en-US"/>
      </w:rPr>
      <w:pict w14:anchorId="1309EA23">
        <v:shapetype id="_x0000_t32" coordsize="21600,21600" o:spt="32" o:oned="t" path="m,l21600,21600e" filled="f">
          <v:path arrowok="t" fillok="f" o:connecttype="none"/>
          <o:lock v:ext="edit" shapetype="t"/>
        </v:shapetype>
        <v:shape id="_x0000_s2051" type="#_x0000_t32" style="position:absolute;left:0;text-align:left;margin-left:-8.25pt;margin-top:-6.85pt;width:480pt;height:0;z-index:251661312" o:connectortype="straight"/>
      </w:pict>
    </w:r>
    <w:r w:rsidRPr="00131D3B">
      <w:rPr>
        <w:rFonts w:ascii="Times New Roman" w:hAnsi="Times New Roman" w:cs="Times New Roman"/>
        <w:i/>
        <w:iCs/>
        <w:color w:val="auto"/>
        <w:sz w:val="22"/>
        <w:szCs w:val="22"/>
      </w:rPr>
      <w:t xml:space="preserve">Bankruptcy Legislation Amendment Act </w:t>
    </w:r>
    <w:r>
      <w:rPr>
        <w:rFonts w:ascii="Times New Roman" w:hAnsi="Times New Roman" w:cs="Times New Roman"/>
        <w:bCs/>
        <w:i/>
        <w:iCs/>
        <w:color w:val="auto"/>
        <w:sz w:val="22"/>
        <w:szCs w:val="22"/>
      </w:rPr>
      <w:t>1996</w:t>
    </w:r>
    <w:r>
      <w:rPr>
        <w:rFonts w:ascii="Times New Roman" w:hAnsi="Times New Roman" w:cs="Times New Roman"/>
        <w:bCs/>
        <w:i/>
        <w:iCs/>
        <w:color w:val="auto"/>
        <w:sz w:val="22"/>
        <w:szCs w:val="22"/>
      </w:rPr>
      <w:tab/>
    </w:r>
    <w:r w:rsidRPr="00131D3B">
      <w:rPr>
        <w:rFonts w:ascii="Times New Roman" w:hAnsi="Times New Roman" w:cs="Times New Roman"/>
        <w:bCs/>
        <w:i/>
        <w:iCs/>
        <w:color w:val="auto"/>
        <w:sz w:val="22"/>
        <w:szCs w:val="22"/>
      </w:rPr>
      <w:t xml:space="preserve">No. </w:t>
    </w:r>
    <w:r w:rsidRPr="00131D3B">
      <w:rPr>
        <w:rFonts w:ascii="Times New Roman" w:hAnsi="Times New Roman" w:cs="Times New Roman"/>
        <w:i/>
        <w:iCs/>
        <w:color w:val="auto"/>
        <w:sz w:val="22"/>
        <w:szCs w:val="22"/>
      </w:rPr>
      <w:t xml:space="preserve">44, </w:t>
    </w:r>
    <w:r w:rsidRPr="00131D3B">
      <w:rPr>
        <w:rFonts w:ascii="Times New Roman" w:hAnsi="Times New Roman" w:cs="Times New Roman"/>
        <w:bCs/>
        <w:i/>
        <w:iCs/>
        <w:color w:val="auto"/>
        <w:sz w:val="22"/>
        <w:szCs w:val="22"/>
      </w:rPr>
      <w:t>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1A2A7" w14:textId="77777777" w:rsidR="008E0EFF" w:rsidRDefault="008E0EFF"/>
  </w:footnote>
  <w:footnote w:type="continuationSeparator" w:id="0">
    <w:p w14:paraId="7BBFE200" w14:textId="77777777" w:rsidR="008E0EFF" w:rsidRDefault="008E0E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9BB71" w14:textId="77777777" w:rsidR="008E0EFF" w:rsidRDefault="008E0EFF">
    <w:pPr>
      <w:pStyle w:val="Header"/>
    </w:pPr>
    <w:r>
      <w:rPr>
        <w:noProof/>
        <w:lang w:eastAsia="en-US"/>
      </w:rPr>
      <w:pict w14:anchorId="7E6808CB">
        <v:shapetype id="_x0000_t32" coordsize="21600,21600" o:spt="32" o:oned="t" path="m,l21600,21600e" filled="f">
          <v:path arrowok="t" fillok="f" o:connecttype="none"/>
          <o:lock v:ext="edit" shapetype="t"/>
        </v:shapetype>
        <v:shape id="_x0000_s2052" type="#_x0000_t32" style="position:absolute;margin-left:9pt;margin-top:43.5pt;width:462.75pt;height:0;z-index:251662336"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84ACA" w14:textId="77777777" w:rsidR="008E0EFF" w:rsidRPr="00131D3B" w:rsidRDefault="008E0EFF" w:rsidP="00131D3B">
    <w:pPr>
      <w:pStyle w:val="Header"/>
      <w:tabs>
        <w:tab w:val="clear" w:pos="4680"/>
        <w:tab w:val="clear" w:pos="9360"/>
      </w:tabs>
      <w:jc w:val="right"/>
      <w:rPr>
        <w:rFonts w:ascii="Times New Roman" w:hAnsi="Times New Roman" w:cs="Times New Roman"/>
        <w:sz w:val="22"/>
        <w:szCs w:val="22"/>
      </w:rPr>
    </w:pPr>
    <w:r>
      <w:rPr>
        <w:rFonts w:ascii="Times New Roman" w:hAnsi="Times New Roman" w:cs="Times New Roman"/>
        <w:noProof/>
        <w:color w:val="auto"/>
        <w:sz w:val="22"/>
        <w:szCs w:val="22"/>
        <w:lang w:eastAsia="en-US"/>
      </w:rPr>
      <w:pict w14:anchorId="782649E8">
        <v:shapetype id="_x0000_t32" coordsize="21600,21600" o:spt="32" o:oned="t" path="m,l21600,21600e" filled="f">
          <v:path arrowok="t" fillok="f" o:connecttype="none"/>
          <o:lock v:ext="edit" shapetype="t"/>
        </v:shapetype>
        <v:shape id="_x0000_s2053" type="#_x0000_t32" style="position:absolute;left:0;text-align:left;margin-left:1.5pt;margin-top:17.25pt;width:474pt;height:0;z-index:251663360" o:connectortype="straight"/>
      </w:pict>
    </w:r>
    <w:r w:rsidRPr="00131D3B">
      <w:rPr>
        <w:rFonts w:ascii="Times New Roman" w:hAnsi="Times New Roman" w:cs="Times New Roman"/>
        <w:color w:val="auto"/>
        <w:sz w:val="22"/>
        <w:szCs w:val="22"/>
      </w:rPr>
      <w:t xml:space="preserve">Amendment of various Acts </w:t>
    </w:r>
    <w:r w:rsidRPr="00131D3B">
      <w:rPr>
        <w:rFonts w:ascii="Times New Roman" w:hAnsi="Times New Roman" w:cs="Times New Roman"/>
        <w:b/>
        <w:color w:val="auto"/>
        <w:sz w:val="22"/>
        <w:szCs w:val="22"/>
      </w:rPr>
      <w:t>Schedule</w:t>
    </w:r>
    <w:r w:rsidRPr="00131D3B">
      <w:rPr>
        <w:rFonts w:ascii="Times New Roman" w:hAnsi="Times New Roman" w:cs="Times New Roman"/>
        <w:color w:val="auto"/>
        <w:sz w:val="22"/>
        <w:szCs w:val="22"/>
      </w:rPr>
      <w:t xml:space="preserve"> </w:t>
    </w:r>
    <w:r w:rsidRPr="00131D3B">
      <w:rPr>
        <w:rFonts w:ascii="Times New Roman" w:hAnsi="Times New Roman" w:cs="Times New Roman"/>
        <w:b/>
        <w:bCs/>
        <w:color w:val="auto"/>
        <w:sz w:val="22"/>
        <w:szCs w:val="22"/>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53078" w14:textId="77777777" w:rsidR="008E0EFF" w:rsidRPr="00131D3B" w:rsidRDefault="008E0EFF">
    <w:pPr>
      <w:pStyle w:val="Header"/>
      <w:rPr>
        <w:rFonts w:ascii="Times New Roman" w:hAnsi="Times New Roman" w:cs="Times New Roman"/>
        <w:sz w:val="22"/>
        <w:szCs w:val="22"/>
      </w:rPr>
    </w:pPr>
    <w:r>
      <w:rPr>
        <w:rFonts w:ascii="Times New Roman" w:hAnsi="Times New Roman" w:cs="Times New Roman"/>
        <w:noProof/>
        <w:sz w:val="22"/>
        <w:szCs w:val="22"/>
        <w:lang w:eastAsia="en-US"/>
      </w:rPr>
      <w:pict w14:anchorId="6FEE345A">
        <v:shapetype id="_x0000_t32" coordsize="21600,21600" o:spt="32" o:oned="t" path="m,l21600,21600e" filled="f">
          <v:path arrowok="t" fillok="f" o:connecttype="none"/>
          <o:lock v:ext="edit" shapetype="t"/>
        </v:shapetype>
        <v:shape id="_x0000_s2054" type="#_x0000_t32" style="position:absolute;margin-left:1.5pt;margin-top:18pt;width:462.75pt;height:0;z-index:251665408" o:connectortype="straight"/>
      </w:pict>
    </w:r>
    <w:r w:rsidRPr="00131D3B">
      <w:rPr>
        <w:rFonts w:ascii="Times New Roman" w:hAnsi="Times New Roman" w:cs="Times New Roman"/>
        <w:b/>
        <w:color w:val="auto"/>
        <w:sz w:val="22"/>
        <w:szCs w:val="22"/>
      </w:rPr>
      <w:t>Schedule</w:t>
    </w:r>
    <w:r w:rsidRPr="00131D3B">
      <w:rPr>
        <w:rFonts w:ascii="Times New Roman" w:hAnsi="Times New Roman" w:cs="Times New Roman"/>
        <w:color w:val="auto"/>
        <w:sz w:val="22"/>
        <w:szCs w:val="22"/>
      </w:rPr>
      <w:t xml:space="preserve"> </w:t>
    </w:r>
    <w:r>
      <w:rPr>
        <w:rFonts w:ascii="Times New Roman" w:hAnsi="Times New Roman" w:cs="Times New Roman"/>
        <w:b/>
        <w:bCs/>
        <w:color w:val="auto"/>
        <w:sz w:val="22"/>
        <w:szCs w:val="22"/>
      </w:rPr>
      <w:t>1</w:t>
    </w:r>
    <w:r w:rsidRPr="00131D3B">
      <w:rPr>
        <w:rFonts w:ascii="Times New Roman" w:hAnsi="Times New Roman" w:cs="Times New Roman"/>
        <w:b/>
        <w:bCs/>
        <w:color w:val="auto"/>
        <w:sz w:val="22"/>
        <w:szCs w:val="22"/>
      </w:rPr>
      <w:t xml:space="preserve"> </w:t>
    </w:r>
    <w:r w:rsidRPr="00131D3B">
      <w:rPr>
        <w:rFonts w:ascii="Times New Roman" w:hAnsi="Times New Roman" w:cs="Times New Roman"/>
        <w:color w:val="auto"/>
        <w:sz w:val="22"/>
        <w:szCs w:val="22"/>
      </w:rPr>
      <w:t>Amendment of various Acts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15355" w14:textId="77777777" w:rsidR="008E0EFF" w:rsidRPr="00FA05DC" w:rsidRDefault="008E0EFF">
    <w:pPr>
      <w:pStyle w:val="Header"/>
      <w:rPr>
        <w:rFonts w:ascii="Times New Roman" w:hAnsi="Times New Roman" w:cs="Times New Roman"/>
        <w:sz w:val="22"/>
        <w:szCs w:val="22"/>
      </w:rPr>
    </w:pPr>
    <w:r>
      <w:rPr>
        <w:rFonts w:ascii="Times New Roman" w:hAnsi="Times New Roman" w:cs="Times New Roman"/>
        <w:b/>
        <w:noProof/>
        <w:sz w:val="22"/>
        <w:szCs w:val="22"/>
        <w:lang w:eastAsia="en-US"/>
      </w:rPr>
      <w:pict w14:anchorId="205B5044">
        <v:shapetype id="_x0000_t32" coordsize="21600,21600" o:spt="32" o:oned="t" path="m,l21600,21600e" filled="f">
          <v:path arrowok="t" fillok="f" o:connecttype="none"/>
          <o:lock v:ext="edit" shapetype="t"/>
        </v:shapetype>
        <v:shape id="_x0000_s2055" type="#_x0000_t32" style="position:absolute;margin-left:1.5pt;margin-top:18pt;width:462.75pt;height:0;z-index:251667456" o:connectortype="straight"/>
      </w:pict>
    </w:r>
    <w:r w:rsidRPr="00FA05DC">
      <w:rPr>
        <w:rFonts w:ascii="Times New Roman" w:hAnsi="Times New Roman" w:cs="Times New Roman"/>
        <w:b/>
        <w:color w:val="auto"/>
        <w:sz w:val="22"/>
        <w:szCs w:val="22"/>
      </w:rPr>
      <w:t>Schedule 2</w:t>
    </w:r>
    <w:r w:rsidRPr="00FA05DC">
      <w:rPr>
        <w:rFonts w:ascii="Times New Roman" w:hAnsi="Times New Roman" w:cs="Times New Roman"/>
        <w:color w:val="auto"/>
        <w:sz w:val="22"/>
        <w:szCs w:val="22"/>
      </w:rPr>
      <w:t xml:space="preserve"> Gender neutral language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8A0E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4494517"/>
    <w:multiLevelType w:val="multilevel"/>
    <w:tmpl w:val="942CC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2056"/>
    <o:shapelayout v:ext="edit">
      <o:idmap v:ext="edit" data="2"/>
      <o:rules v:ext="edit">
        <o:r id="V:Rule8" type="connector" idref="#_x0000_s2052"/>
        <o:r id="V:Rule9" type="connector" idref="#_x0000_s2053"/>
        <o:r id="V:Rule10" type="connector" idref="#_x0000_s2051"/>
        <o:r id="V:Rule11" type="connector" idref="#_x0000_s2055"/>
        <o:r id="V:Rule12" type="connector" idref="#_x0000_s2054"/>
        <o:r id="V:Rule13" type="connector" idref="#_x0000_s2049"/>
        <o:r id="V:Rule14" type="connector" idref="#_x0000_s2050"/>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8D7911"/>
    <w:rsid w:val="00000830"/>
    <w:rsid w:val="00013117"/>
    <w:rsid w:val="00026472"/>
    <w:rsid w:val="0006148C"/>
    <w:rsid w:val="000772F5"/>
    <w:rsid w:val="000773BC"/>
    <w:rsid w:val="00084BB7"/>
    <w:rsid w:val="0009009C"/>
    <w:rsid w:val="00096311"/>
    <w:rsid w:val="0009656D"/>
    <w:rsid w:val="000A3E10"/>
    <w:rsid w:val="000B057C"/>
    <w:rsid w:val="000B33B5"/>
    <w:rsid w:val="000B7E48"/>
    <w:rsid w:val="000C1941"/>
    <w:rsid w:val="000D2291"/>
    <w:rsid w:val="000D57C7"/>
    <w:rsid w:val="000E3ED2"/>
    <w:rsid w:val="000E5FEE"/>
    <w:rsid w:val="000E7304"/>
    <w:rsid w:val="000F61F2"/>
    <w:rsid w:val="00100041"/>
    <w:rsid w:val="001024D9"/>
    <w:rsid w:val="0011746D"/>
    <w:rsid w:val="00117E2D"/>
    <w:rsid w:val="00124F37"/>
    <w:rsid w:val="00131D3B"/>
    <w:rsid w:val="00133D73"/>
    <w:rsid w:val="00137158"/>
    <w:rsid w:val="001457D5"/>
    <w:rsid w:val="00146401"/>
    <w:rsid w:val="0014787E"/>
    <w:rsid w:val="00147CDE"/>
    <w:rsid w:val="00152B7F"/>
    <w:rsid w:val="0015605F"/>
    <w:rsid w:val="00157CDB"/>
    <w:rsid w:val="00161740"/>
    <w:rsid w:val="00165F01"/>
    <w:rsid w:val="001667E5"/>
    <w:rsid w:val="00166B8E"/>
    <w:rsid w:val="001709F8"/>
    <w:rsid w:val="00172DD8"/>
    <w:rsid w:val="00183639"/>
    <w:rsid w:val="001A1BDE"/>
    <w:rsid w:val="001A4E94"/>
    <w:rsid w:val="001A50CD"/>
    <w:rsid w:val="001A7ED0"/>
    <w:rsid w:val="001B1D5E"/>
    <w:rsid w:val="001C169E"/>
    <w:rsid w:val="001D20AD"/>
    <w:rsid w:val="001E6CCB"/>
    <w:rsid w:val="001F2474"/>
    <w:rsid w:val="001F3651"/>
    <w:rsid w:val="001F5A8D"/>
    <w:rsid w:val="002009AA"/>
    <w:rsid w:val="002015A6"/>
    <w:rsid w:val="00202B3D"/>
    <w:rsid w:val="00203599"/>
    <w:rsid w:val="002038AD"/>
    <w:rsid w:val="002102D6"/>
    <w:rsid w:val="00213BC5"/>
    <w:rsid w:val="00230E66"/>
    <w:rsid w:val="00233DF7"/>
    <w:rsid w:val="00236FD5"/>
    <w:rsid w:val="00237F76"/>
    <w:rsid w:val="00241D11"/>
    <w:rsid w:val="00251B3C"/>
    <w:rsid w:val="00252C94"/>
    <w:rsid w:val="00257A19"/>
    <w:rsid w:val="00265AD3"/>
    <w:rsid w:val="00275742"/>
    <w:rsid w:val="00276D4E"/>
    <w:rsid w:val="00283C2D"/>
    <w:rsid w:val="00290084"/>
    <w:rsid w:val="002917E6"/>
    <w:rsid w:val="00292DAD"/>
    <w:rsid w:val="00295138"/>
    <w:rsid w:val="00296A8A"/>
    <w:rsid w:val="002A7D05"/>
    <w:rsid w:val="002B0F48"/>
    <w:rsid w:val="002B16A7"/>
    <w:rsid w:val="002B4DA8"/>
    <w:rsid w:val="002C3FC6"/>
    <w:rsid w:val="002C7447"/>
    <w:rsid w:val="002D1CCC"/>
    <w:rsid w:val="002D5173"/>
    <w:rsid w:val="002E3585"/>
    <w:rsid w:val="002E6415"/>
    <w:rsid w:val="00300964"/>
    <w:rsid w:val="00301154"/>
    <w:rsid w:val="00302F1D"/>
    <w:rsid w:val="003227DF"/>
    <w:rsid w:val="003264FC"/>
    <w:rsid w:val="00332AE1"/>
    <w:rsid w:val="00335D3A"/>
    <w:rsid w:val="00337E42"/>
    <w:rsid w:val="003451AF"/>
    <w:rsid w:val="003463C3"/>
    <w:rsid w:val="00360652"/>
    <w:rsid w:val="00361336"/>
    <w:rsid w:val="00361A2D"/>
    <w:rsid w:val="00363B07"/>
    <w:rsid w:val="00365F64"/>
    <w:rsid w:val="00366BBA"/>
    <w:rsid w:val="00371840"/>
    <w:rsid w:val="003745BC"/>
    <w:rsid w:val="00375B63"/>
    <w:rsid w:val="00381A85"/>
    <w:rsid w:val="00385525"/>
    <w:rsid w:val="0038617B"/>
    <w:rsid w:val="003870AD"/>
    <w:rsid w:val="00396D10"/>
    <w:rsid w:val="003A31FD"/>
    <w:rsid w:val="003A5299"/>
    <w:rsid w:val="003A5C65"/>
    <w:rsid w:val="003A5D50"/>
    <w:rsid w:val="003B2E84"/>
    <w:rsid w:val="003B5014"/>
    <w:rsid w:val="003B546B"/>
    <w:rsid w:val="003B56F2"/>
    <w:rsid w:val="003B5AC1"/>
    <w:rsid w:val="003C59ED"/>
    <w:rsid w:val="003E13CE"/>
    <w:rsid w:val="003E4997"/>
    <w:rsid w:val="003E6670"/>
    <w:rsid w:val="003F1237"/>
    <w:rsid w:val="003F5957"/>
    <w:rsid w:val="003F5F78"/>
    <w:rsid w:val="003F6FE0"/>
    <w:rsid w:val="00411ACF"/>
    <w:rsid w:val="00417B34"/>
    <w:rsid w:val="004224C1"/>
    <w:rsid w:val="0042468A"/>
    <w:rsid w:val="00425B53"/>
    <w:rsid w:val="004262DD"/>
    <w:rsid w:val="004318B1"/>
    <w:rsid w:val="004335BB"/>
    <w:rsid w:val="004361FA"/>
    <w:rsid w:val="00441C53"/>
    <w:rsid w:val="00447CEE"/>
    <w:rsid w:val="004533B7"/>
    <w:rsid w:val="0047293B"/>
    <w:rsid w:val="00482FF8"/>
    <w:rsid w:val="004838DF"/>
    <w:rsid w:val="00497163"/>
    <w:rsid w:val="004971E0"/>
    <w:rsid w:val="004A3235"/>
    <w:rsid w:val="004B0DC7"/>
    <w:rsid w:val="004B4132"/>
    <w:rsid w:val="004C55E1"/>
    <w:rsid w:val="004C6C13"/>
    <w:rsid w:val="004D40D9"/>
    <w:rsid w:val="004E3EDE"/>
    <w:rsid w:val="004E5C96"/>
    <w:rsid w:val="004F0A18"/>
    <w:rsid w:val="00502711"/>
    <w:rsid w:val="00503D56"/>
    <w:rsid w:val="0050714D"/>
    <w:rsid w:val="00517244"/>
    <w:rsid w:val="005249B5"/>
    <w:rsid w:val="00525823"/>
    <w:rsid w:val="00530DA4"/>
    <w:rsid w:val="005321F4"/>
    <w:rsid w:val="00532A69"/>
    <w:rsid w:val="00533C1B"/>
    <w:rsid w:val="005342DC"/>
    <w:rsid w:val="005370F1"/>
    <w:rsid w:val="00537180"/>
    <w:rsid w:val="005432B6"/>
    <w:rsid w:val="00543B2A"/>
    <w:rsid w:val="0054682F"/>
    <w:rsid w:val="0054797D"/>
    <w:rsid w:val="00556D64"/>
    <w:rsid w:val="0056139A"/>
    <w:rsid w:val="00564660"/>
    <w:rsid w:val="005655C2"/>
    <w:rsid w:val="0057002A"/>
    <w:rsid w:val="00571E5A"/>
    <w:rsid w:val="0058545B"/>
    <w:rsid w:val="00593D5A"/>
    <w:rsid w:val="005A15F8"/>
    <w:rsid w:val="005A23A7"/>
    <w:rsid w:val="005B371D"/>
    <w:rsid w:val="005B48AA"/>
    <w:rsid w:val="005B7E38"/>
    <w:rsid w:val="005C5ACD"/>
    <w:rsid w:val="005C7B90"/>
    <w:rsid w:val="005D1D57"/>
    <w:rsid w:val="005D61DC"/>
    <w:rsid w:val="005D67C0"/>
    <w:rsid w:val="005F0772"/>
    <w:rsid w:val="005F67E6"/>
    <w:rsid w:val="00601A84"/>
    <w:rsid w:val="00602A05"/>
    <w:rsid w:val="0060336D"/>
    <w:rsid w:val="006105BB"/>
    <w:rsid w:val="00610BBE"/>
    <w:rsid w:val="006125C8"/>
    <w:rsid w:val="00616EED"/>
    <w:rsid w:val="00621DED"/>
    <w:rsid w:val="00625B75"/>
    <w:rsid w:val="00626E6B"/>
    <w:rsid w:val="0063102F"/>
    <w:rsid w:val="0063320F"/>
    <w:rsid w:val="00633A99"/>
    <w:rsid w:val="00633E07"/>
    <w:rsid w:val="00637062"/>
    <w:rsid w:val="00641833"/>
    <w:rsid w:val="00642041"/>
    <w:rsid w:val="006447FE"/>
    <w:rsid w:val="00646509"/>
    <w:rsid w:val="006549B5"/>
    <w:rsid w:val="00655FC9"/>
    <w:rsid w:val="006612A1"/>
    <w:rsid w:val="00664E5A"/>
    <w:rsid w:val="006700DF"/>
    <w:rsid w:val="0067422F"/>
    <w:rsid w:val="00676026"/>
    <w:rsid w:val="00684A72"/>
    <w:rsid w:val="006A07D1"/>
    <w:rsid w:val="006A3388"/>
    <w:rsid w:val="006A5447"/>
    <w:rsid w:val="006C31E7"/>
    <w:rsid w:val="006D23EB"/>
    <w:rsid w:val="006D287F"/>
    <w:rsid w:val="006E0378"/>
    <w:rsid w:val="006E2EA5"/>
    <w:rsid w:val="006F1F3D"/>
    <w:rsid w:val="00705FA7"/>
    <w:rsid w:val="0070656C"/>
    <w:rsid w:val="00707178"/>
    <w:rsid w:val="00714D3F"/>
    <w:rsid w:val="00717AD5"/>
    <w:rsid w:val="00725412"/>
    <w:rsid w:val="0073483A"/>
    <w:rsid w:val="00741FDE"/>
    <w:rsid w:val="007462E3"/>
    <w:rsid w:val="00751975"/>
    <w:rsid w:val="00756C91"/>
    <w:rsid w:val="0076165B"/>
    <w:rsid w:val="00767F3F"/>
    <w:rsid w:val="0077020E"/>
    <w:rsid w:val="007837F1"/>
    <w:rsid w:val="00784AF4"/>
    <w:rsid w:val="00795083"/>
    <w:rsid w:val="007A00C4"/>
    <w:rsid w:val="007B19C4"/>
    <w:rsid w:val="007B3A11"/>
    <w:rsid w:val="007B629F"/>
    <w:rsid w:val="007C3EA9"/>
    <w:rsid w:val="007C3F08"/>
    <w:rsid w:val="007D1452"/>
    <w:rsid w:val="007D48C2"/>
    <w:rsid w:val="007E3D08"/>
    <w:rsid w:val="007E48B2"/>
    <w:rsid w:val="007F589A"/>
    <w:rsid w:val="008003CB"/>
    <w:rsid w:val="008069D9"/>
    <w:rsid w:val="00812CED"/>
    <w:rsid w:val="00825178"/>
    <w:rsid w:val="00843C85"/>
    <w:rsid w:val="00843D32"/>
    <w:rsid w:val="008462E2"/>
    <w:rsid w:val="008469EB"/>
    <w:rsid w:val="00847E90"/>
    <w:rsid w:val="00855842"/>
    <w:rsid w:val="00855A3F"/>
    <w:rsid w:val="0085609A"/>
    <w:rsid w:val="0085711A"/>
    <w:rsid w:val="00864E88"/>
    <w:rsid w:val="00870E21"/>
    <w:rsid w:val="008716C6"/>
    <w:rsid w:val="008757BF"/>
    <w:rsid w:val="0089685B"/>
    <w:rsid w:val="008A2968"/>
    <w:rsid w:val="008A6090"/>
    <w:rsid w:val="008A60BE"/>
    <w:rsid w:val="008C2E4A"/>
    <w:rsid w:val="008C30B6"/>
    <w:rsid w:val="008C67ED"/>
    <w:rsid w:val="008D406F"/>
    <w:rsid w:val="008D68E2"/>
    <w:rsid w:val="008D7911"/>
    <w:rsid w:val="008E0EFF"/>
    <w:rsid w:val="008F150B"/>
    <w:rsid w:val="008F1DD4"/>
    <w:rsid w:val="009002EA"/>
    <w:rsid w:val="00900695"/>
    <w:rsid w:val="00913AE0"/>
    <w:rsid w:val="009205BD"/>
    <w:rsid w:val="00926A03"/>
    <w:rsid w:val="009333FB"/>
    <w:rsid w:val="00936B41"/>
    <w:rsid w:val="0094460A"/>
    <w:rsid w:val="00946B91"/>
    <w:rsid w:val="00950944"/>
    <w:rsid w:val="00956870"/>
    <w:rsid w:val="00962A1A"/>
    <w:rsid w:val="0097054D"/>
    <w:rsid w:val="0097581C"/>
    <w:rsid w:val="009808AC"/>
    <w:rsid w:val="00985CAF"/>
    <w:rsid w:val="009921F8"/>
    <w:rsid w:val="009934CC"/>
    <w:rsid w:val="0099423F"/>
    <w:rsid w:val="00996D4E"/>
    <w:rsid w:val="009A0B9F"/>
    <w:rsid w:val="009A40B4"/>
    <w:rsid w:val="009A7622"/>
    <w:rsid w:val="009B2040"/>
    <w:rsid w:val="009B2CD2"/>
    <w:rsid w:val="009C063A"/>
    <w:rsid w:val="009C221D"/>
    <w:rsid w:val="009C3F7F"/>
    <w:rsid w:val="009C4E61"/>
    <w:rsid w:val="009C53F9"/>
    <w:rsid w:val="009E24C0"/>
    <w:rsid w:val="009E2E07"/>
    <w:rsid w:val="009F5E3A"/>
    <w:rsid w:val="009F7673"/>
    <w:rsid w:val="00A01D06"/>
    <w:rsid w:val="00A036DA"/>
    <w:rsid w:val="00A067C1"/>
    <w:rsid w:val="00A14A8E"/>
    <w:rsid w:val="00A2643A"/>
    <w:rsid w:val="00A3120D"/>
    <w:rsid w:val="00A35C05"/>
    <w:rsid w:val="00A35ECE"/>
    <w:rsid w:val="00A47938"/>
    <w:rsid w:val="00A50046"/>
    <w:rsid w:val="00A563D1"/>
    <w:rsid w:val="00A564C9"/>
    <w:rsid w:val="00A61EA2"/>
    <w:rsid w:val="00A61FBD"/>
    <w:rsid w:val="00A622AF"/>
    <w:rsid w:val="00A647A0"/>
    <w:rsid w:val="00A80FAD"/>
    <w:rsid w:val="00AB3AB0"/>
    <w:rsid w:val="00AB6A19"/>
    <w:rsid w:val="00AC4B5F"/>
    <w:rsid w:val="00AC6FFD"/>
    <w:rsid w:val="00AC7DF5"/>
    <w:rsid w:val="00AD187D"/>
    <w:rsid w:val="00AD39F7"/>
    <w:rsid w:val="00AD66D3"/>
    <w:rsid w:val="00AD718A"/>
    <w:rsid w:val="00AE010D"/>
    <w:rsid w:val="00AE7BD7"/>
    <w:rsid w:val="00AF0918"/>
    <w:rsid w:val="00B04503"/>
    <w:rsid w:val="00B04F35"/>
    <w:rsid w:val="00B0583D"/>
    <w:rsid w:val="00B06F08"/>
    <w:rsid w:val="00B11D5E"/>
    <w:rsid w:val="00B13F15"/>
    <w:rsid w:val="00B1614A"/>
    <w:rsid w:val="00B27476"/>
    <w:rsid w:val="00B33132"/>
    <w:rsid w:val="00B3396B"/>
    <w:rsid w:val="00B45A74"/>
    <w:rsid w:val="00B46620"/>
    <w:rsid w:val="00B466EB"/>
    <w:rsid w:val="00B501B3"/>
    <w:rsid w:val="00B57EF9"/>
    <w:rsid w:val="00B627C2"/>
    <w:rsid w:val="00B70A18"/>
    <w:rsid w:val="00B7359D"/>
    <w:rsid w:val="00B75DA3"/>
    <w:rsid w:val="00B81FEE"/>
    <w:rsid w:val="00B8277F"/>
    <w:rsid w:val="00B82B48"/>
    <w:rsid w:val="00B83127"/>
    <w:rsid w:val="00B90218"/>
    <w:rsid w:val="00B9793C"/>
    <w:rsid w:val="00BA50C0"/>
    <w:rsid w:val="00BB201A"/>
    <w:rsid w:val="00BC0A9D"/>
    <w:rsid w:val="00BC2CCD"/>
    <w:rsid w:val="00BC59CB"/>
    <w:rsid w:val="00BC721F"/>
    <w:rsid w:val="00BD44D9"/>
    <w:rsid w:val="00BE1E6B"/>
    <w:rsid w:val="00BE4BAB"/>
    <w:rsid w:val="00BE7252"/>
    <w:rsid w:val="00BF3C88"/>
    <w:rsid w:val="00BF7DBD"/>
    <w:rsid w:val="00C0275B"/>
    <w:rsid w:val="00C10D21"/>
    <w:rsid w:val="00C11FDF"/>
    <w:rsid w:val="00C1323A"/>
    <w:rsid w:val="00C21A3B"/>
    <w:rsid w:val="00C26930"/>
    <w:rsid w:val="00C315F7"/>
    <w:rsid w:val="00C32F45"/>
    <w:rsid w:val="00C3763C"/>
    <w:rsid w:val="00C40317"/>
    <w:rsid w:val="00C5413A"/>
    <w:rsid w:val="00C75491"/>
    <w:rsid w:val="00C77293"/>
    <w:rsid w:val="00CB002F"/>
    <w:rsid w:val="00CB0BF3"/>
    <w:rsid w:val="00CB4675"/>
    <w:rsid w:val="00CC1F7D"/>
    <w:rsid w:val="00CC2875"/>
    <w:rsid w:val="00CC6B4C"/>
    <w:rsid w:val="00CD2BEA"/>
    <w:rsid w:val="00CF5BC5"/>
    <w:rsid w:val="00D0797F"/>
    <w:rsid w:val="00D20D50"/>
    <w:rsid w:val="00D33F8D"/>
    <w:rsid w:val="00D37C4B"/>
    <w:rsid w:val="00D5618A"/>
    <w:rsid w:val="00D600DD"/>
    <w:rsid w:val="00D60151"/>
    <w:rsid w:val="00D62E73"/>
    <w:rsid w:val="00D71D8A"/>
    <w:rsid w:val="00D72F11"/>
    <w:rsid w:val="00D73762"/>
    <w:rsid w:val="00D75667"/>
    <w:rsid w:val="00D80947"/>
    <w:rsid w:val="00D85F43"/>
    <w:rsid w:val="00D8642E"/>
    <w:rsid w:val="00DA00AC"/>
    <w:rsid w:val="00DA04DC"/>
    <w:rsid w:val="00DA14FD"/>
    <w:rsid w:val="00DA17C6"/>
    <w:rsid w:val="00DA6AC9"/>
    <w:rsid w:val="00DA71E6"/>
    <w:rsid w:val="00DB63AF"/>
    <w:rsid w:val="00DB6BF2"/>
    <w:rsid w:val="00DC2B7B"/>
    <w:rsid w:val="00DC6051"/>
    <w:rsid w:val="00DD1A07"/>
    <w:rsid w:val="00DE4218"/>
    <w:rsid w:val="00DE5715"/>
    <w:rsid w:val="00DF0F83"/>
    <w:rsid w:val="00DF2961"/>
    <w:rsid w:val="00E013CB"/>
    <w:rsid w:val="00E019F7"/>
    <w:rsid w:val="00E030A0"/>
    <w:rsid w:val="00E1173E"/>
    <w:rsid w:val="00E124F1"/>
    <w:rsid w:val="00E148D0"/>
    <w:rsid w:val="00E217C9"/>
    <w:rsid w:val="00E30A4D"/>
    <w:rsid w:val="00E323B1"/>
    <w:rsid w:val="00E325FA"/>
    <w:rsid w:val="00E40509"/>
    <w:rsid w:val="00E51A97"/>
    <w:rsid w:val="00E53824"/>
    <w:rsid w:val="00E56F25"/>
    <w:rsid w:val="00E60DFF"/>
    <w:rsid w:val="00E63FF3"/>
    <w:rsid w:val="00E67DFE"/>
    <w:rsid w:val="00E70DF4"/>
    <w:rsid w:val="00E7299D"/>
    <w:rsid w:val="00E74D78"/>
    <w:rsid w:val="00E7656C"/>
    <w:rsid w:val="00E846B3"/>
    <w:rsid w:val="00E9082D"/>
    <w:rsid w:val="00E953DF"/>
    <w:rsid w:val="00EA5142"/>
    <w:rsid w:val="00EA5287"/>
    <w:rsid w:val="00EA6AA2"/>
    <w:rsid w:val="00EB1B91"/>
    <w:rsid w:val="00EB3834"/>
    <w:rsid w:val="00EB523A"/>
    <w:rsid w:val="00EB6168"/>
    <w:rsid w:val="00EC2AB9"/>
    <w:rsid w:val="00ED4BE9"/>
    <w:rsid w:val="00EE0C4C"/>
    <w:rsid w:val="00EE64CF"/>
    <w:rsid w:val="00EE7C26"/>
    <w:rsid w:val="00EF1544"/>
    <w:rsid w:val="00EF2FCC"/>
    <w:rsid w:val="00F053B8"/>
    <w:rsid w:val="00F13294"/>
    <w:rsid w:val="00F14CE1"/>
    <w:rsid w:val="00F15C17"/>
    <w:rsid w:val="00F24F6B"/>
    <w:rsid w:val="00F276F2"/>
    <w:rsid w:val="00F27F12"/>
    <w:rsid w:val="00F313BF"/>
    <w:rsid w:val="00F3200A"/>
    <w:rsid w:val="00F340DE"/>
    <w:rsid w:val="00F46921"/>
    <w:rsid w:val="00F50F1B"/>
    <w:rsid w:val="00F53B1C"/>
    <w:rsid w:val="00F5454E"/>
    <w:rsid w:val="00F63C91"/>
    <w:rsid w:val="00F71D11"/>
    <w:rsid w:val="00F7234E"/>
    <w:rsid w:val="00F90B7B"/>
    <w:rsid w:val="00F92F68"/>
    <w:rsid w:val="00F930AE"/>
    <w:rsid w:val="00F95CFD"/>
    <w:rsid w:val="00FA05DC"/>
    <w:rsid w:val="00FA6988"/>
    <w:rsid w:val="00FB0A30"/>
    <w:rsid w:val="00FB7091"/>
    <w:rsid w:val="00FB75F2"/>
    <w:rsid w:val="00FC4B4F"/>
    <w:rsid w:val="00FC50BA"/>
    <w:rsid w:val="00FD15D8"/>
    <w:rsid w:val="00FD4B1A"/>
    <w:rsid w:val="00FD5947"/>
    <w:rsid w:val="00FE118A"/>
    <w:rsid w:val="00FE63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D64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0"/>
      <w:szCs w:val="40"/>
      <w:u w:val="none"/>
    </w:rPr>
  </w:style>
  <w:style w:type="character" w:customStyle="1" w:styleId="Bodytext2">
    <w:name w:val="Body text (2)_"/>
    <w:basedOn w:val="DefaultParagraphFont"/>
    <w:link w:val="Bodytext20"/>
    <w:rPr>
      <w:rFonts w:ascii="Times New Roman" w:eastAsia="Times New Roman" w:hAnsi="Times New Roman" w:cs="Times New Roman"/>
      <w:b/>
      <w:bCs/>
      <w:i/>
      <w:iCs/>
      <w:smallCaps w:val="0"/>
      <w:strike w:val="0"/>
      <w:sz w:val="31"/>
      <w:szCs w:val="31"/>
      <w:u w:val="none"/>
    </w:rPr>
  </w:style>
  <w:style w:type="character" w:customStyle="1" w:styleId="Bodytext2NotItalic">
    <w:name w:val="Body text (2) + Not Italic"/>
    <w:basedOn w:val="Bodytext2"/>
    <w:rPr>
      <w:rFonts w:ascii="Times New Roman" w:eastAsia="Times New Roman" w:hAnsi="Times New Roman" w:cs="Times New Roman"/>
      <w:b/>
      <w:bCs/>
      <w:i/>
      <w:iCs/>
      <w:smallCaps w:val="0"/>
      <w:strike w:val="0"/>
      <w:color w:val="000000"/>
      <w:spacing w:val="0"/>
      <w:w w:val="100"/>
      <w:position w:val="0"/>
      <w:sz w:val="31"/>
      <w:szCs w:val="31"/>
      <w:u w:val="none"/>
      <w:lang w:val="en-US"/>
    </w:rPr>
  </w:style>
  <w:style w:type="character" w:customStyle="1" w:styleId="Bodytext15">
    <w:name w:val="Body text (15)_"/>
    <w:basedOn w:val="DefaultParagraphFont"/>
    <w:link w:val="Bodytext150"/>
    <w:rPr>
      <w:rFonts w:ascii="Times New Roman" w:eastAsia="Times New Roman" w:hAnsi="Times New Roman" w:cs="Times New Roman"/>
      <w:b w:val="0"/>
      <w:bCs w:val="0"/>
      <w:i/>
      <w:iCs/>
      <w:smallCaps w:val="0"/>
      <w:strike w:val="0"/>
      <w:sz w:val="17"/>
      <w:szCs w:val="17"/>
      <w:u w:val="none"/>
    </w:rPr>
  </w:style>
  <w:style w:type="character" w:customStyle="1" w:styleId="Bodytext158pt">
    <w:name w:val="Body text (15) + 8 pt"/>
    <w:basedOn w:val="Bodytext15"/>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31"/>
      <w:szCs w:val="31"/>
      <w:u w:val="none"/>
    </w:rPr>
  </w:style>
  <w:style w:type="character" w:customStyle="1" w:styleId="Tableofcontents2">
    <w:name w:val="Table of contents (2)_"/>
    <w:basedOn w:val="DefaultParagraphFont"/>
    <w:link w:val="Tableofcontents20"/>
    <w:rPr>
      <w:rFonts w:ascii="Times New Roman" w:eastAsia="Times New Roman" w:hAnsi="Times New Roman" w:cs="Times New Roman"/>
      <w:b w:val="0"/>
      <w:bCs w:val="0"/>
      <w:i w:val="0"/>
      <w:iCs w:val="0"/>
      <w:smallCaps w:val="0"/>
      <w:strike w:val="0"/>
      <w:sz w:val="17"/>
      <w:szCs w:val="17"/>
      <w:u w:val="none"/>
    </w:rPr>
  </w:style>
  <w:style w:type="character" w:customStyle="1" w:styleId="Tableofcontents210pt">
    <w:name w:val="Table of contents (2) + 10 pt"/>
    <w:basedOn w:val="Tableofcontents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Tableofcontents28pt">
    <w:name w:val="Table of contents (2) + 8 pt"/>
    <w:basedOn w:val="Tableofcontents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1"/>
      <w:szCs w:val="21"/>
      <w:u w:val="none"/>
    </w:rPr>
  </w:style>
  <w:style w:type="character" w:customStyle="1" w:styleId="Tableofcontents11pt">
    <w:name w:val="Table of contents + 11 pt"/>
    <w:aliases w:val="Bold"/>
    <w:basedOn w:val="Tableofcontents"/>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TOC2Char">
    <w:name w:val="TOC 2 Char"/>
    <w:basedOn w:val="DefaultParagraphFont"/>
    <w:link w:val="TOC2"/>
    <w:rPr>
      <w:rFonts w:ascii="Times New Roman" w:eastAsia="Times New Roman" w:hAnsi="Times New Roman" w:cs="Times New Roman"/>
      <w:b w:val="0"/>
      <w:bCs w:val="0"/>
      <w:i/>
      <w:iCs/>
      <w:smallCaps w:val="0"/>
      <w:strike w:val="0"/>
      <w:sz w:val="20"/>
      <w:szCs w:val="20"/>
      <w:u w:val="none"/>
    </w:rPr>
  </w:style>
  <w:style w:type="character" w:customStyle="1" w:styleId="Tableofcontents3">
    <w:name w:val="Table of contents (3)"/>
    <w:basedOn w:val="TOC2Char"/>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Tableofcontents3NotItalic">
    <w:name w:val="Table of contents (3) + Not Italic"/>
    <w:basedOn w:val="TOC2Char"/>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Tableofcontents10pt">
    <w:name w:val="Table of contents + 10 pt"/>
    <w:basedOn w:val="Tableofcontents"/>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TOC4Char">
    <w:name w:val="TOC 4 Char"/>
    <w:basedOn w:val="DefaultParagraphFont"/>
    <w:link w:val="TOC4"/>
    <w:rPr>
      <w:rFonts w:ascii="Times New Roman" w:eastAsia="Times New Roman" w:hAnsi="Times New Roman" w:cs="Times New Roman"/>
      <w:b w:val="0"/>
      <w:bCs w:val="0"/>
      <w:i w:val="0"/>
      <w:iCs w:val="0"/>
      <w:smallCaps w:val="0"/>
      <w:strike w:val="0"/>
      <w:sz w:val="20"/>
      <w:szCs w:val="20"/>
      <w:u w:val="none"/>
    </w:rPr>
  </w:style>
  <w:style w:type="character" w:customStyle="1" w:styleId="TOC1Char">
    <w:name w:val="TOC 1 Char"/>
    <w:basedOn w:val="DefaultParagraphFont"/>
    <w:link w:val="TOC1"/>
    <w:rsid w:val="00230E66"/>
    <w:rPr>
      <w:rFonts w:ascii="Times New Roman" w:eastAsia="Times New Roman" w:hAnsi="Times New Roman" w:cs="Times New Roman"/>
      <w:iCs/>
      <w:color w:val="000000"/>
      <w:sz w:val="22"/>
      <w:szCs w:val="22"/>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17">
    <w:name w:val="Body text (17)_"/>
    <w:basedOn w:val="DefaultParagraphFont"/>
    <w:link w:val="Bodytext170"/>
    <w:rPr>
      <w:rFonts w:ascii="Times New Roman" w:eastAsia="Times New Roman" w:hAnsi="Times New Roman" w:cs="Times New Roman"/>
      <w:b/>
      <w:bCs/>
      <w:i/>
      <w:iCs/>
      <w:smallCaps w:val="0"/>
      <w:strike w:val="0"/>
      <w:sz w:val="22"/>
      <w:szCs w:val="22"/>
      <w:u w:val="none"/>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8"/>
      <w:szCs w:val="28"/>
      <w:u w:val="none"/>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z w:val="21"/>
      <w:szCs w:val="21"/>
      <w:u w:val="none"/>
    </w:rPr>
  </w:style>
  <w:style w:type="character" w:customStyle="1" w:styleId="Bodytext1111pt">
    <w:name w:val="Body text (11) + 11 pt"/>
    <w:aliases w:val="Bold"/>
    <w:basedOn w:val="Bodytext11"/>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0"/>
      <w:szCs w:val="20"/>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
    <w:name w:val="Body text_"/>
    <w:basedOn w:val="DefaultParagraphFont"/>
    <w:link w:val="BodyText31"/>
    <w:rPr>
      <w:rFonts w:ascii="Times New Roman" w:eastAsia="Times New Roman" w:hAnsi="Times New Roman" w:cs="Times New Roman"/>
      <w:b w:val="0"/>
      <w:bCs w:val="0"/>
      <w:i w:val="0"/>
      <w:iCs w:val="0"/>
      <w:smallCaps w:val="0"/>
      <w:strike w:val="0"/>
      <w:sz w:val="20"/>
      <w:szCs w:val="20"/>
      <w:u w:val="none"/>
    </w:rPr>
  </w:style>
  <w:style w:type="character" w:customStyle="1" w:styleId="Bodytext12">
    <w:name w:val="Body text (12)_"/>
    <w:basedOn w:val="DefaultParagraphFont"/>
    <w:link w:val="Bodytext120"/>
    <w:rPr>
      <w:rFonts w:ascii="Times New Roman" w:eastAsia="Times New Roman" w:hAnsi="Times New Roman" w:cs="Times New Roman"/>
      <w:b w:val="0"/>
      <w:bCs w:val="0"/>
      <w:i w:val="0"/>
      <w:iCs w:val="0"/>
      <w:smallCaps w:val="0"/>
      <w:strike w:val="0"/>
      <w:sz w:val="17"/>
      <w:szCs w:val="17"/>
      <w:u w:val="none"/>
    </w:rPr>
  </w:style>
  <w:style w:type="character" w:customStyle="1" w:styleId="Bodytext128pt">
    <w:name w:val="Body text (12) + 8 pt"/>
    <w:basedOn w:val="Bodytext1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9">
    <w:name w:val="Body text (9)_"/>
    <w:basedOn w:val="DefaultParagraphFont"/>
    <w:link w:val="Bodytext90"/>
    <w:rPr>
      <w:rFonts w:ascii="Arial" w:eastAsia="Arial" w:hAnsi="Arial" w:cs="Arial"/>
      <w:b/>
      <w:bCs/>
      <w:i w:val="0"/>
      <w:iCs w:val="0"/>
      <w:smallCaps w:val="0"/>
      <w:strike w:val="0"/>
      <w:sz w:val="31"/>
      <w:szCs w:val="31"/>
      <w:u w:val="none"/>
    </w:rPr>
  </w:style>
  <w:style w:type="character" w:customStyle="1" w:styleId="Bodytext914pt">
    <w:name w:val="Body text (9) + 14 pt"/>
    <w:basedOn w:val="Bodytext9"/>
    <w:rPr>
      <w:rFonts w:ascii="Arial" w:eastAsia="Arial" w:hAnsi="Arial" w:cs="Arial"/>
      <w:b/>
      <w:bCs/>
      <w:i w:val="0"/>
      <w:iCs w:val="0"/>
      <w:smallCaps w:val="0"/>
      <w:strike w:val="0"/>
      <w:color w:val="000000"/>
      <w:spacing w:val="0"/>
      <w:w w:val="100"/>
      <w:position w:val="0"/>
      <w:sz w:val="28"/>
      <w:szCs w:val="28"/>
      <w:u w:val="none"/>
      <w:lang w:val="en-US"/>
    </w:rPr>
  </w:style>
  <w:style w:type="character" w:customStyle="1" w:styleId="Heading23">
    <w:name w:val="Heading #2 (3)_"/>
    <w:basedOn w:val="DefaultParagraphFont"/>
    <w:link w:val="Heading230"/>
    <w:rPr>
      <w:rFonts w:ascii="Times New Roman" w:eastAsia="Times New Roman" w:hAnsi="Times New Roman" w:cs="Times New Roman"/>
      <w:b/>
      <w:bCs/>
      <w:i/>
      <w:iCs/>
      <w:smallCaps w:val="0"/>
      <w:strike w:val="0"/>
      <w:sz w:val="27"/>
      <w:szCs w:val="27"/>
      <w:u w:val="none"/>
    </w:rPr>
  </w:style>
  <w:style w:type="character" w:customStyle="1" w:styleId="Bodytext14">
    <w:name w:val="Body text (14)_"/>
    <w:basedOn w:val="DefaultParagraphFont"/>
    <w:link w:val="Bodytext140"/>
    <w:rPr>
      <w:rFonts w:ascii="Arial" w:eastAsia="Arial" w:hAnsi="Arial" w:cs="Arial"/>
      <w:b/>
      <w:bCs/>
      <w:i w:val="0"/>
      <w:iCs w:val="0"/>
      <w:smallCaps w:val="0"/>
      <w:strike w:val="0"/>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4Italic">
    <w:name w:val="Body text (14) + Italic"/>
    <w:basedOn w:val="Bodytext14"/>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6NotItalic0">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Heading2Italic">
    <w:name w:val="Heading #2 + Italic"/>
    <w:basedOn w:val="Heading2"/>
    <w:rPr>
      <w:rFonts w:ascii="Arial" w:eastAsia="Arial" w:hAnsi="Arial" w:cs="Arial"/>
      <w:b/>
      <w:bCs/>
      <w:i/>
      <w:iCs/>
      <w:smallCaps w:val="0"/>
      <w:strike w:val="0"/>
      <w:color w:val="000000"/>
      <w:spacing w:val="0"/>
      <w:w w:val="100"/>
      <w:position w:val="0"/>
      <w:sz w:val="24"/>
      <w:szCs w:val="24"/>
      <w:u w:val="none"/>
      <w:lang w:val="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16"/>
      <w:szCs w:val="16"/>
      <w:u w:val="none"/>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158pt0">
    <w:name w:val="Body text (15) + 8 pt"/>
    <w:aliases w:val="Not Italic"/>
    <w:basedOn w:val="Bodytext15"/>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210pt">
    <w:name w:val="Body text (12) + 10 pt"/>
    <w:basedOn w:val="Bodytext1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24">
    <w:name w:val="Heading #2 (4)_"/>
    <w:basedOn w:val="DefaultParagraphFont"/>
    <w:link w:val="Heading240"/>
    <w:rPr>
      <w:rFonts w:ascii="Arial" w:eastAsia="Arial" w:hAnsi="Arial" w:cs="Arial"/>
      <w:b/>
      <w:bCs/>
      <w:i/>
      <w:iCs/>
      <w:smallCaps w:val="0"/>
      <w:strike w:val="0"/>
      <w:u w:val="none"/>
    </w:rPr>
  </w:style>
  <w:style w:type="character" w:customStyle="1" w:styleId="Bodytext18">
    <w:name w:val="Body text (18)_"/>
    <w:basedOn w:val="DefaultParagraphFont"/>
    <w:link w:val="Bodytext180"/>
    <w:rPr>
      <w:rFonts w:ascii="Impact" w:eastAsia="Impact" w:hAnsi="Impact" w:cs="Impact"/>
      <w:b w:val="0"/>
      <w:bCs w:val="0"/>
      <w:i w:val="0"/>
      <w:iCs w:val="0"/>
      <w:smallCaps w:val="0"/>
      <w:strike w:val="0"/>
      <w:spacing w:val="10"/>
      <w:sz w:val="19"/>
      <w:szCs w:val="19"/>
      <w:u w:val="none"/>
    </w:rPr>
  </w:style>
  <w:style w:type="character" w:customStyle="1" w:styleId="Heading24NotItalic">
    <w:name w:val="Heading #2 (4) + Not Italic"/>
    <w:basedOn w:val="Heading24"/>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62">
    <w:name w:val="Body text (6)"/>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1111pt0">
    <w:name w:val="Body text (11) + 11 pt"/>
    <w:aliases w:val="Bold"/>
    <w:basedOn w:val="Bodytext11"/>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58pt1">
    <w:name w:val="Body text (15) + 8 pt"/>
    <w:basedOn w:val="Bodytext15"/>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1Arial">
    <w:name w:val="Body text (11) + Arial"/>
    <w:aliases w:val="12 pt,Bold"/>
    <w:basedOn w:val="Bodytext11"/>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128pt0">
    <w:name w:val="Body text (12) + 8 pt"/>
    <w:aliases w:val="Italic"/>
    <w:basedOn w:val="Bodytext12"/>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Heading5">
    <w:name w:val="Heading #5_"/>
    <w:basedOn w:val="DefaultParagraphFont"/>
    <w:link w:val="Heading50"/>
    <w:rPr>
      <w:rFonts w:ascii="Arial" w:eastAsia="Arial" w:hAnsi="Arial" w:cs="Arial"/>
      <w:b/>
      <w:bCs/>
      <w:i w:val="0"/>
      <w:iCs w:val="0"/>
      <w:smallCaps w:val="0"/>
      <w:strike w:val="0"/>
      <w:u w:val="none"/>
    </w:rPr>
  </w:style>
  <w:style w:type="character" w:customStyle="1" w:styleId="Bodytext141">
    <w:name w:val="Body text (14)"/>
    <w:basedOn w:val="Bodytext14"/>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128pt1">
    <w:name w:val="Body text (12) + 8 pt"/>
    <w:basedOn w:val="Bodytext1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29pt">
    <w:name w:val="Body text (12) + 9 pt"/>
    <w:aliases w:val="Bold"/>
    <w:basedOn w:val="Bodytext12"/>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Heading33">
    <w:name w:val="Heading #3 (3)_"/>
    <w:basedOn w:val="DefaultParagraphFont"/>
    <w:link w:val="Heading330"/>
    <w:rPr>
      <w:rFonts w:ascii="Times New Roman" w:eastAsia="Times New Roman" w:hAnsi="Times New Roman" w:cs="Times New Roman"/>
      <w:b/>
      <w:bCs/>
      <w:i w:val="0"/>
      <w:iCs w:val="0"/>
      <w:smallCaps w:val="0"/>
      <w:strike w:val="0"/>
      <w:sz w:val="31"/>
      <w:szCs w:val="31"/>
      <w:u w:val="none"/>
    </w:rPr>
  </w:style>
  <w:style w:type="character" w:customStyle="1" w:styleId="Heading52">
    <w:name w:val="Heading #5 (2)_"/>
    <w:basedOn w:val="DefaultParagraphFont"/>
    <w:link w:val="Heading520"/>
    <w:rPr>
      <w:rFonts w:ascii="Times New Roman" w:eastAsia="Times New Roman" w:hAnsi="Times New Roman" w:cs="Times New Roman"/>
      <w:b/>
      <w:bCs/>
      <w:i w:val="0"/>
      <w:iCs w:val="0"/>
      <w:smallCaps w:val="0"/>
      <w:strike w:val="0"/>
      <w:sz w:val="28"/>
      <w:szCs w:val="28"/>
      <w:u w:val="none"/>
    </w:rPr>
  </w:style>
  <w:style w:type="character" w:customStyle="1" w:styleId="Bodytext12Bold">
    <w:name w:val="Body text (12) + Bold"/>
    <w:basedOn w:val="Bodytext12"/>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1210pt0">
    <w:name w:val="Body text (12) + 10 pt"/>
    <w:basedOn w:val="Bodytext1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42">
    <w:name w:val="Heading #4 (2)_"/>
    <w:basedOn w:val="DefaultParagraphFont"/>
    <w:link w:val="Heading420"/>
    <w:rPr>
      <w:rFonts w:ascii="Times New Roman" w:eastAsia="Times New Roman" w:hAnsi="Times New Roman" w:cs="Times New Roman"/>
      <w:b/>
      <w:bCs/>
      <w:i w:val="0"/>
      <w:iCs w:val="0"/>
      <w:smallCaps w:val="0"/>
      <w:strike w:val="0"/>
      <w:sz w:val="28"/>
      <w:szCs w:val="28"/>
      <w:u w:val="none"/>
    </w:rPr>
  </w:style>
  <w:style w:type="character" w:customStyle="1" w:styleId="Bodytext121">
    <w:name w:val="Body text (12)"/>
    <w:basedOn w:val="Bodytext1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1265pt">
    <w:name w:val="Body text (12) + 6.5 pt"/>
    <w:aliases w:val="Bold,Spacing 0 pt"/>
    <w:basedOn w:val="Bodytext12"/>
    <w:rPr>
      <w:rFonts w:ascii="Times New Roman" w:eastAsia="Times New Roman" w:hAnsi="Times New Roman" w:cs="Times New Roman"/>
      <w:b/>
      <w:bCs/>
      <w:i w:val="0"/>
      <w:iCs w:val="0"/>
      <w:smallCaps w:val="0"/>
      <w:strike w:val="0"/>
      <w:color w:val="000000"/>
      <w:spacing w:val="10"/>
      <w:w w:val="100"/>
      <w:position w:val="0"/>
      <w:sz w:val="13"/>
      <w:szCs w:val="13"/>
      <w:u w:val="none"/>
    </w:rPr>
  </w:style>
  <w:style w:type="character" w:customStyle="1" w:styleId="Heading5Italic">
    <w:name w:val="Heading #5 + Italic"/>
    <w:basedOn w:val="Heading5"/>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53">
    <w:name w:val="Heading #5 (3)_"/>
    <w:basedOn w:val="DefaultParagraphFont"/>
    <w:link w:val="Heading530"/>
    <w:rPr>
      <w:rFonts w:ascii="Arial" w:eastAsia="Arial" w:hAnsi="Arial" w:cs="Arial"/>
      <w:b/>
      <w:bCs/>
      <w:i/>
      <w:iCs/>
      <w:smallCaps w:val="0"/>
      <w:strike w:val="0"/>
      <w:u w:val="none"/>
    </w:rPr>
  </w:style>
  <w:style w:type="character" w:customStyle="1" w:styleId="Bodytext171">
    <w:name w:val="Body text (17)"/>
    <w:basedOn w:val="Bodytext1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1710pt">
    <w:name w:val="Body text (17) + 10 pt"/>
    <w:aliases w:val="Not Italic"/>
    <w:basedOn w:val="Bodytext17"/>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Bodytext1710pt0">
    <w:name w:val="Body text (17) + 10 pt"/>
    <w:aliases w:val="Not Bold,Not Italic"/>
    <w:basedOn w:val="Bodytext17"/>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ing34">
    <w:name w:val="Heading #3 (4)_"/>
    <w:basedOn w:val="DefaultParagraphFont"/>
    <w:link w:val="Heading340"/>
    <w:rPr>
      <w:rFonts w:ascii="Arial" w:eastAsia="Arial" w:hAnsi="Arial" w:cs="Arial"/>
      <w:b/>
      <w:bCs/>
      <w:i w:val="0"/>
      <w:iCs w:val="0"/>
      <w:smallCaps w:val="0"/>
      <w:strike w:val="0"/>
      <w:sz w:val="28"/>
      <w:szCs w:val="28"/>
      <w:u w:val="none"/>
    </w:rPr>
  </w:style>
  <w:style w:type="character" w:customStyle="1" w:styleId="Heading4">
    <w:name w:val="Heading #4_"/>
    <w:basedOn w:val="DefaultParagraphFont"/>
    <w:link w:val="Heading40"/>
    <w:rPr>
      <w:rFonts w:ascii="Arial" w:eastAsia="Arial" w:hAnsi="Arial" w:cs="Arial"/>
      <w:b/>
      <w:bCs/>
      <w:i w:val="0"/>
      <w:iCs w:val="0"/>
      <w:smallCaps w:val="0"/>
      <w:strike w:val="0"/>
      <w:u w:val="none"/>
    </w:rPr>
  </w:style>
  <w:style w:type="character" w:customStyle="1" w:styleId="Bodytext16">
    <w:name w:val="Body text (16)_"/>
    <w:basedOn w:val="DefaultParagraphFont"/>
    <w:link w:val="Bodytext160"/>
    <w:rPr>
      <w:rFonts w:ascii="Arial" w:eastAsia="Arial" w:hAnsi="Arial" w:cs="Arial"/>
      <w:b/>
      <w:bCs/>
      <w:i/>
      <w:iCs/>
      <w:smallCaps w:val="0"/>
      <w:strike w:val="0"/>
      <w:sz w:val="19"/>
      <w:szCs w:val="19"/>
      <w:u w:val="none"/>
    </w:rPr>
  </w:style>
  <w:style w:type="character" w:customStyle="1" w:styleId="Heading22">
    <w:name w:val="Heading #2 (2)_"/>
    <w:basedOn w:val="DefaultParagraphFont"/>
    <w:link w:val="Heading220"/>
    <w:rPr>
      <w:rFonts w:ascii="Arial" w:eastAsia="Arial" w:hAnsi="Arial" w:cs="Arial"/>
      <w:b/>
      <w:bCs/>
      <w:i w:val="0"/>
      <w:iCs w:val="0"/>
      <w:smallCaps w:val="0"/>
      <w:strike w:val="0"/>
      <w:sz w:val="31"/>
      <w:szCs w:val="31"/>
      <w:u w:val="none"/>
    </w:rPr>
  </w:style>
  <w:style w:type="character" w:customStyle="1" w:styleId="Heading54">
    <w:name w:val="Heading #5 (4)_"/>
    <w:basedOn w:val="DefaultParagraphFont"/>
    <w:link w:val="Heading540"/>
    <w:rPr>
      <w:rFonts w:ascii="Times New Roman" w:eastAsia="Times New Roman" w:hAnsi="Times New Roman" w:cs="Times New Roman"/>
      <w:b/>
      <w:bCs/>
      <w:i/>
      <w:iCs/>
      <w:smallCaps w:val="0"/>
      <w:strike w:val="0"/>
      <w:sz w:val="27"/>
      <w:szCs w:val="27"/>
      <w:u w:val="none"/>
    </w:rPr>
  </w:style>
  <w:style w:type="character" w:customStyle="1" w:styleId="Bodytext6NotItalic1">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paragraph" w:customStyle="1" w:styleId="Heading10">
    <w:name w:val="Heading #1"/>
    <w:basedOn w:val="Normal"/>
    <w:link w:val="Heading1"/>
    <w:pPr>
      <w:spacing w:line="403" w:lineRule="exact"/>
      <w:outlineLvl w:val="0"/>
    </w:pPr>
    <w:rPr>
      <w:rFonts w:ascii="Times New Roman" w:eastAsia="Times New Roman" w:hAnsi="Times New Roman" w:cs="Times New Roman"/>
      <w:b/>
      <w:bCs/>
      <w:sz w:val="40"/>
      <w:szCs w:val="40"/>
    </w:rPr>
  </w:style>
  <w:style w:type="paragraph" w:customStyle="1" w:styleId="Bodytext20">
    <w:name w:val="Body text (2)"/>
    <w:basedOn w:val="Normal"/>
    <w:link w:val="Bodytext2"/>
    <w:pPr>
      <w:spacing w:line="485" w:lineRule="exact"/>
    </w:pPr>
    <w:rPr>
      <w:rFonts w:ascii="Times New Roman" w:eastAsia="Times New Roman" w:hAnsi="Times New Roman" w:cs="Times New Roman"/>
      <w:b/>
      <w:bCs/>
      <w:i/>
      <w:iCs/>
      <w:sz w:val="31"/>
      <w:szCs w:val="31"/>
    </w:rPr>
  </w:style>
  <w:style w:type="paragraph" w:customStyle="1" w:styleId="Bodytext150">
    <w:name w:val="Body text (15)"/>
    <w:basedOn w:val="Normal"/>
    <w:link w:val="Bodytext15"/>
    <w:pPr>
      <w:spacing w:line="202" w:lineRule="exact"/>
    </w:pPr>
    <w:rPr>
      <w:rFonts w:ascii="Times New Roman" w:eastAsia="Times New Roman" w:hAnsi="Times New Roman" w:cs="Times New Roman"/>
      <w:i/>
      <w:iCs/>
      <w:sz w:val="17"/>
      <w:szCs w:val="17"/>
    </w:rPr>
  </w:style>
  <w:style w:type="paragraph" w:customStyle="1" w:styleId="Bodytext30">
    <w:name w:val="Body text (3)"/>
    <w:basedOn w:val="Normal"/>
    <w:link w:val="Bodytext3"/>
    <w:pPr>
      <w:spacing w:line="0" w:lineRule="atLeast"/>
      <w:jc w:val="both"/>
    </w:pPr>
    <w:rPr>
      <w:rFonts w:ascii="Times New Roman" w:eastAsia="Times New Roman" w:hAnsi="Times New Roman" w:cs="Times New Roman"/>
      <w:b/>
      <w:bCs/>
      <w:sz w:val="31"/>
      <w:szCs w:val="31"/>
    </w:rPr>
  </w:style>
  <w:style w:type="paragraph" w:customStyle="1" w:styleId="Tableofcontents20">
    <w:name w:val="Table of contents (2)"/>
    <w:basedOn w:val="Normal"/>
    <w:link w:val="Tableofcontents2"/>
    <w:pPr>
      <w:spacing w:line="264" w:lineRule="exact"/>
      <w:jc w:val="both"/>
    </w:pPr>
    <w:rPr>
      <w:rFonts w:ascii="Times New Roman" w:eastAsia="Times New Roman" w:hAnsi="Times New Roman" w:cs="Times New Roman"/>
      <w:sz w:val="17"/>
      <w:szCs w:val="17"/>
    </w:rPr>
  </w:style>
  <w:style w:type="paragraph" w:customStyle="1" w:styleId="Tableofcontents0">
    <w:name w:val="Table of contents"/>
    <w:basedOn w:val="Normal"/>
    <w:link w:val="Tableofcontents"/>
    <w:pPr>
      <w:spacing w:line="317" w:lineRule="exact"/>
      <w:jc w:val="both"/>
    </w:pPr>
    <w:rPr>
      <w:rFonts w:ascii="Times New Roman" w:eastAsia="Times New Roman" w:hAnsi="Times New Roman" w:cs="Times New Roman"/>
      <w:sz w:val="21"/>
      <w:szCs w:val="21"/>
    </w:rPr>
  </w:style>
  <w:style w:type="paragraph" w:styleId="TOC2">
    <w:name w:val="toc 2"/>
    <w:basedOn w:val="Normal"/>
    <w:link w:val="TOC2Char"/>
    <w:autoRedefine/>
    <w:pPr>
      <w:spacing w:line="317" w:lineRule="exact"/>
      <w:jc w:val="both"/>
    </w:pPr>
    <w:rPr>
      <w:rFonts w:ascii="Times New Roman" w:eastAsia="Times New Roman" w:hAnsi="Times New Roman" w:cs="Times New Roman"/>
      <w:i/>
      <w:iCs/>
      <w:sz w:val="20"/>
      <w:szCs w:val="20"/>
    </w:rPr>
  </w:style>
  <w:style w:type="paragraph" w:styleId="TOC4">
    <w:name w:val="toc 4"/>
    <w:basedOn w:val="Normal"/>
    <w:link w:val="TOC4Char"/>
    <w:autoRedefine/>
    <w:pPr>
      <w:spacing w:line="322" w:lineRule="exact"/>
      <w:jc w:val="both"/>
    </w:pPr>
    <w:rPr>
      <w:rFonts w:ascii="Times New Roman" w:eastAsia="Times New Roman" w:hAnsi="Times New Roman" w:cs="Times New Roman"/>
      <w:sz w:val="20"/>
      <w:szCs w:val="20"/>
    </w:rPr>
  </w:style>
  <w:style w:type="paragraph" w:styleId="TOC1">
    <w:name w:val="toc 1"/>
    <w:basedOn w:val="Normal"/>
    <w:link w:val="TOC1Char"/>
    <w:autoRedefine/>
    <w:rsid w:val="00230E66"/>
    <w:pPr>
      <w:spacing w:line="0" w:lineRule="atLeast"/>
      <w:jc w:val="both"/>
    </w:pPr>
    <w:rPr>
      <w:rFonts w:ascii="Times New Roman" w:eastAsia="Times New Roman" w:hAnsi="Times New Roman" w:cs="Times New Roman"/>
      <w:iCs/>
      <w:sz w:val="22"/>
      <w:szCs w:val="22"/>
    </w:rPr>
  </w:style>
  <w:style w:type="paragraph" w:customStyle="1" w:styleId="Bodytext50">
    <w:name w:val="Body text (5)"/>
    <w:basedOn w:val="Normal"/>
    <w:link w:val="Bodytext5"/>
    <w:pPr>
      <w:spacing w:line="0" w:lineRule="atLeast"/>
    </w:pPr>
    <w:rPr>
      <w:rFonts w:ascii="Times New Roman" w:eastAsia="Times New Roman" w:hAnsi="Times New Roman" w:cs="Times New Roman"/>
      <w:b/>
      <w:bCs/>
      <w:sz w:val="28"/>
      <w:szCs w:val="28"/>
    </w:rPr>
  </w:style>
  <w:style w:type="paragraph" w:customStyle="1" w:styleId="Bodytext170">
    <w:name w:val="Body text (17)"/>
    <w:basedOn w:val="Normal"/>
    <w:link w:val="Bodytext17"/>
    <w:pPr>
      <w:spacing w:line="0" w:lineRule="atLeast"/>
    </w:pPr>
    <w:rPr>
      <w:rFonts w:ascii="Times New Roman" w:eastAsia="Times New Roman" w:hAnsi="Times New Roman" w:cs="Times New Roman"/>
      <w:b/>
      <w:bCs/>
      <w:i/>
      <w:iCs/>
      <w:sz w:val="22"/>
      <w:szCs w:val="22"/>
    </w:rPr>
  </w:style>
  <w:style w:type="paragraph" w:customStyle="1" w:styleId="Bodytext70">
    <w:name w:val="Body text (7)"/>
    <w:basedOn w:val="Normal"/>
    <w:link w:val="Bodytext7"/>
    <w:pPr>
      <w:spacing w:line="0" w:lineRule="atLeast"/>
    </w:pPr>
    <w:rPr>
      <w:rFonts w:ascii="Times New Roman" w:eastAsia="Times New Roman" w:hAnsi="Times New Roman" w:cs="Times New Roman"/>
      <w:b/>
      <w:bCs/>
      <w:sz w:val="28"/>
      <w:szCs w:val="28"/>
    </w:rPr>
  </w:style>
  <w:style w:type="paragraph" w:customStyle="1" w:styleId="Bodytext110">
    <w:name w:val="Body text (11)"/>
    <w:basedOn w:val="Normal"/>
    <w:link w:val="Bodytext11"/>
    <w:pPr>
      <w:spacing w:line="0" w:lineRule="atLeast"/>
      <w:jc w:val="both"/>
    </w:pPr>
    <w:rPr>
      <w:rFonts w:ascii="Times New Roman" w:eastAsia="Times New Roman" w:hAnsi="Times New Roman" w:cs="Times New Roman"/>
      <w:sz w:val="21"/>
      <w:szCs w:val="21"/>
    </w:rPr>
  </w:style>
  <w:style w:type="paragraph" w:customStyle="1" w:styleId="Bodytext60">
    <w:name w:val="Body text (6)"/>
    <w:basedOn w:val="Normal"/>
    <w:link w:val="Bodytext6"/>
    <w:pPr>
      <w:spacing w:line="0" w:lineRule="atLeast"/>
      <w:ind w:hanging="500"/>
    </w:pPr>
    <w:rPr>
      <w:rFonts w:ascii="Times New Roman" w:eastAsia="Times New Roman" w:hAnsi="Times New Roman" w:cs="Times New Roman"/>
      <w:i/>
      <w:iCs/>
      <w:sz w:val="20"/>
      <w:szCs w:val="20"/>
    </w:rPr>
  </w:style>
  <w:style w:type="paragraph" w:customStyle="1" w:styleId="BodyText31">
    <w:name w:val="Body Text3"/>
    <w:basedOn w:val="Normal"/>
    <w:link w:val="Bodytext"/>
    <w:pPr>
      <w:spacing w:line="245" w:lineRule="exact"/>
      <w:ind w:hanging="880"/>
    </w:pPr>
    <w:rPr>
      <w:rFonts w:ascii="Times New Roman" w:eastAsia="Times New Roman" w:hAnsi="Times New Roman" w:cs="Times New Roman"/>
      <w:sz w:val="20"/>
      <w:szCs w:val="20"/>
    </w:rPr>
  </w:style>
  <w:style w:type="paragraph" w:customStyle="1" w:styleId="Bodytext120">
    <w:name w:val="Body text (12)"/>
    <w:basedOn w:val="Normal"/>
    <w:link w:val="Bodytext12"/>
    <w:pPr>
      <w:spacing w:line="240" w:lineRule="exact"/>
      <w:ind w:hanging="800"/>
      <w:jc w:val="both"/>
    </w:pPr>
    <w:rPr>
      <w:rFonts w:ascii="Times New Roman" w:eastAsia="Times New Roman" w:hAnsi="Times New Roman" w:cs="Times New Roman"/>
      <w:sz w:val="17"/>
      <w:szCs w:val="17"/>
    </w:rPr>
  </w:style>
  <w:style w:type="paragraph" w:customStyle="1" w:styleId="Bodytext90">
    <w:name w:val="Body text (9)"/>
    <w:basedOn w:val="Normal"/>
    <w:link w:val="Bodytext9"/>
    <w:pPr>
      <w:spacing w:line="605" w:lineRule="exact"/>
    </w:pPr>
    <w:rPr>
      <w:rFonts w:ascii="Arial" w:eastAsia="Arial" w:hAnsi="Arial" w:cs="Arial"/>
      <w:b/>
      <w:bCs/>
      <w:sz w:val="31"/>
      <w:szCs w:val="31"/>
    </w:rPr>
  </w:style>
  <w:style w:type="paragraph" w:customStyle="1" w:styleId="Heading230">
    <w:name w:val="Heading #2 (3)"/>
    <w:basedOn w:val="Normal"/>
    <w:link w:val="Heading23"/>
    <w:pPr>
      <w:spacing w:line="0" w:lineRule="atLeast"/>
      <w:jc w:val="both"/>
      <w:outlineLvl w:val="1"/>
    </w:pPr>
    <w:rPr>
      <w:rFonts w:ascii="Times New Roman" w:eastAsia="Times New Roman" w:hAnsi="Times New Roman" w:cs="Times New Roman"/>
      <w:b/>
      <w:bCs/>
      <w:i/>
      <w:iCs/>
      <w:sz w:val="27"/>
      <w:szCs w:val="27"/>
    </w:rPr>
  </w:style>
  <w:style w:type="paragraph" w:customStyle="1" w:styleId="Bodytext140">
    <w:name w:val="Body text (14)"/>
    <w:basedOn w:val="Normal"/>
    <w:link w:val="Bodytext14"/>
    <w:pPr>
      <w:spacing w:line="0" w:lineRule="atLeast"/>
      <w:jc w:val="both"/>
    </w:pPr>
    <w:rPr>
      <w:rFonts w:ascii="Arial" w:eastAsia="Arial" w:hAnsi="Arial" w:cs="Arial"/>
      <w:b/>
      <w:bCs/>
    </w:rPr>
  </w:style>
  <w:style w:type="paragraph" w:customStyle="1" w:styleId="Heading20">
    <w:name w:val="Heading #2"/>
    <w:basedOn w:val="Normal"/>
    <w:link w:val="Heading2"/>
    <w:pPr>
      <w:spacing w:line="0" w:lineRule="atLeast"/>
      <w:jc w:val="both"/>
      <w:outlineLvl w:val="1"/>
    </w:pPr>
    <w:rPr>
      <w:rFonts w:ascii="Arial" w:eastAsia="Arial" w:hAnsi="Arial" w:cs="Arial"/>
      <w:b/>
      <w:bCs/>
    </w:rPr>
  </w:style>
  <w:style w:type="paragraph" w:customStyle="1" w:styleId="Tablecaption0">
    <w:name w:val="Table caption"/>
    <w:basedOn w:val="Normal"/>
    <w:link w:val="Tablecaption"/>
    <w:pPr>
      <w:spacing w:line="0" w:lineRule="atLeast"/>
      <w:jc w:val="both"/>
    </w:pPr>
    <w:rPr>
      <w:rFonts w:ascii="Times New Roman" w:eastAsia="Times New Roman" w:hAnsi="Times New Roman" w:cs="Times New Roman"/>
      <w:i/>
      <w:iCs/>
      <w:sz w:val="16"/>
      <w:szCs w:val="16"/>
    </w:rPr>
  </w:style>
  <w:style w:type="paragraph" w:customStyle="1" w:styleId="Heading240">
    <w:name w:val="Heading #2 (4)"/>
    <w:basedOn w:val="Normal"/>
    <w:link w:val="Heading24"/>
    <w:pPr>
      <w:spacing w:line="0" w:lineRule="atLeast"/>
      <w:outlineLvl w:val="1"/>
    </w:pPr>
    <w:rPr>
      <w:rFonts w:ascii="Arial" w:eastAsia="Arial" w:hAnsi="Arial" w:cs="Arial"/>
      <w:b/>
      <w:bCs/>
      <w:i/>
      <w:iCs/>
    </w:rPr>
  </w:style>
  <w:style w:type="paragraph" w:customStyle="1" w:styleId="Bodytext180">
    <w:name w:val="Body text (18)"/>
    <w:basedOn w:val="Normal"/>
    <w:link w:val="Bodytext18"/>
    <w:pPr>
      <w:spacing w:line="0" w:lineRule="atLeast"/>
      <w:ind w:hanging="560"/>
    </w:pPr>
    <w:rPr>
      <w:rFonts w:ascii="Impact" w:eastAsia="Impact" w:hAnsi="Impact" w:cs="Impact"/>
      <w:spacing w:val="10"/>
      <w:sz w:val="19"/>
      <w:szCs w:val="19"/>
    </w:rPr>
  </w:style>
  <w:style w:type="paragraph" w:customStyle="1" w:styleId="Heading50">
    <w:name w:val="Heading #5"/>
    <w:basedOn w:val="Normal"/>
    <w:link w:val="Heading5"/>
    <w:pPr>
      <w:spacing w:line="0" w:lineRule="atLeast"/>
      <w:ind w:hanging="700"/>
      <w:jc w:val="both"/>
      <w:outlineLvl w:val="4"/>
    </w:pPr>
    <w:rPr>
      <w:rFonts w:ascii="Arial" w:eastAsia="Arial" w:hAnsi="Arial" w:cs="Arial"/>
      <w:b/>
      <w:bCs/>
    </w:rPr>
  </w:style>
  <w:style w:type="paragraph" w:customStyle="1" w:styleId="Heading330">
    <w:name w:val="Heading #3 (3)"/>
    <w:basedOn w:val="Normal"/>
    <w:link w:val="Heading33"/>
    <w:pPr>
      <w:spacing w:line="0" w:lineRule="atLeast"/>
      <w:jc w:val="both"/>
      <w:outlineLvl w:val="2"/>
    </w:pPr>
    <w:rPr>
      <w:rFonts w:ascii="Times New Roman" w:eastAsia="Times New Roman" w:hAnsi="Times New Roman" w:cs="Times New Roman"/>
      <w:b/>
      <w:bCs/>
      <w:sz w:val="31"/>
      <w:szCs w:val="31"/>
    </w:rPr>
  </w:style>
  <w:style w:type="paragraph" w:customStyle="1" w:styleId="Heading520">
    <w:name w:val="Heading #5 (2)"/>
    <w:basedOn w:val="Normal"/>
    <w:link w:val="Heading52"/>
    <w:pPr>
      <w:spacing w:line="0" w:lineRule="atLeast"/>
      <w:ind w:hanging="1120"/>
      <w:jc w:val="both"/>
      <w:outlineLvl w:val="4"/>
    </w:pPr>
    <w:rPr>
      <w:rFonts w:ascii="Times New Roman" w:eastAsia="Times New Roman" w:hAnsi="Times New Roman" w:cs="Times New Roman"/>
      <w:b/>
      <w:bCs/>
      <w:sz w:val="28"/>
      <w:szCs w:val="28"/>
    </w:rPr>
  </w:style>
  <w:style w:type="paragraph" w:customStyle="1" w:styleId="Heading420">
    <w:name w:val="Heading #4 (2)"/>
    <w:basedOn w:val="Normal"/>
    <w:link w:val="Heading42"/>
    <w:pPr>
      <w:spacing w:line="0" w:lineRule="atLeast"/>
      <w:ind w:hanging="1160"/>
      <w:outlineLvl w:val="3"/>
    </w:pPr>
    <w:rPr>
      <w:rFonts w:ascii="Times New Roman" w:eastAsia="Times New Roman" w:hAnsi="Times New Roman" w:cs="Times New Roman"/>
      <w:b/>
      <w:bCs/>
      <w:sz w:val="28"/>
      <w:szCs w:val="28"/>
    </w:rPr>
  </w:style>
  <w:style w:type="paragraph" w:customStyle="1" w:styleId="Heading530">
    <w:name w:val="Heading #5 (3)"/>
    <w:basedOn w:val="Normal"/>
    <w:link w:val="Heading53"/>
    <w:pPr>
      <w:spacing w:line="0" w:lineRule="atLeast"/>
      <w:outlineLvl w:val="4"/>
    </w:pPr>
    <w:rPr>
      <w:rFonts w:ascii="Arial" w:eastAsia="Arial" w:hAnsi="Arial" w:cs="Arial"/>
      <w:b/>
      <w:bCs/>
      <w:i/>
      <w:iCs/>
    </w:rPr>
  </w:style>
  <w:style w:type="paragraph" w:customStyle="1" w:styleId="Heading340">
    <w:name w:val="Heading #3 (4)"/>
    <w:basedOn w:val="Normal"/>
    <w:link w:val="Heading34"/>
    <w:pPr>
      <w:spacing w:line="302" w:lineRule="exact"/>
      <w:ind w:hanging="1220"/>
      <w:outlineLvl w:val="2"/>
    </w:pPr>
    <w:rPr>
      <w:rFonts w:ascii="Arial" w:eastAsia="Arial" w:hAnsi="Arial" w:cs="Arial"/>
      <w:b/>
      <w:bCs/>
      <w:sz w:val="28"/>
      <w:szCs w:val="28"/>
    </w:rPr>
  </w:style>
  <w:style w:type="paragraph" w:customStyle="1" w:styleId="Heading40">
    <w:name w:val="Heading #4"/>
    <w:basedOn w:val="Normal"/>
    <w:link w:val="Heading4"/>
    <w:pPr>
      <w:spacing w:line="264" w:lineRule="exact"/>
      <w:ind w:hanging="1220"/>
      <w:outlineLvl w:val="3"/>
    </w:pPr>
    <w:rPr>
      <w:rFonts w:ascii="Arial" w:eastAsia="Arial" w:hAnsi="Arial" w:cs="Arial"/>
      <w:b/>
      <w:bCs/>
    </w:rPr>
  </w:style>
  <w:style w:type="paragraph" w:customStyle="1" w:styleId="Bodytext160">
    <w:name w:val="Body text (16)"/>
    <w:basedOn w:val="Normal"/>
    <w:link w:val="Bodytext16"/>
    <w:pPr>
      <w:spacing w:line="0" w:lineRule="atLeast"/>
    </w:pPr>
    <w:rPr>
      <w:rFonts w:ascii="Arial" w:eastAsia="Arial" w:hAnsi="Arial" w:cs="Arial"/>
      <w:b/>
      <w:bCs/>
      <w:i/>
      <w:iCs/>
      <w:sz w:val="19"/>
      <w:szCs w:val="19"/>
    </w:rPr>
  </w:style>
  <w:style w:type="paragraph" w:customStyle="1" w:styleId="Heading220">
    <w:name w:val="Heading #2 (2)"/>
    <w:basedOn w:val="Normal"/>
    <w:link w:val="Heading22"/>
    <w:pPr>
      <w:spacing w:line="0" w:lineRule="atLeast"/>
      <w:jc w:val="both"/>
      <w:outlineLvl w:val="1"/>
    </w:pPr>
    <w:rPr>
      <w:rFonts w:ascii="Arial" w:eastAsia="Arial" w:hAnsi="Arial" w:cs="Arial"/>
      <w:b/>
      <w:bCs/>
      <w:sz w:val="31"/>
      <w:szCs w:val="31"/>
    </w:rPr>
  </w:style>
  <w:style w:type="paragraph" w:customStyle="1" w:styleId="Heading540">
    <w:name w:val="Heading #5 (4)"/>
    <w:basedOn w:val="Normal"/>
    <w:link w:val="Heading54"/>
    <w:pPr>
      <w:spacing w:line="0" w:lineRule="atLeast"/>
      <w:jc w:val="both"/>
      <w:outlineLvl w:val="4"/>
    </w:pPr>
    <w:rPr>
      <w:rFonts w:ascii="Times New Roman" w:eastAsia="Times New Roman" w:hAnsi="Times New Roman" w:cs="Times New Roman"/>
      <w:b/>
      <w:bCs/>
      <w:i/>
      <w:iCs/>
      <w:sz w:val="27"/>
      <w:szCs w:val="27"/>
    </w:rPr>
  </w:style>
  <w:style w:type="paragraph" w:styleId="TOC5">
    <w:name w:val="toc 5"/>
    <w:basedOn w:val="Normal"/>
    <w:autoRedefine/>
    <w:pPr>
      <w:spacing w:line="317" w:lineRule="exact"/>
      <w:jc w:val="both"/>
    </w:pPr>
    <w:rPr>
      <w:rFonts w:ascii="Times New Roman" w:eastAsia="Times New Roman" w:hAnsi="Times New Roman" w:cs="Times New Roman"/>
      <w:i/>
      <w:iCs/>
      <w:sz w:val="20"/>
      <w:szCs w:val="20"/>
    </w:rPr>
  </w:style>
  <w:style w:type="table" w:styleId="TableGrid">
    <w:name w:val="Table Grid"/>
    <w:basedOn w:val="TableNormal"/>
    <w:uiPriority w:val="59"/>
    <w:rsid w:val="0029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6C13"/>
    <w:rPr>
      <w:rFonts w:ascii="Tahoma" w:hAnsi="Tahoma" w:cs="Tahoma"/>
      <w:sz w:val="16"/>
      <w:szCs w:val="16"/>
    </w:rPr>
  </w:style>
  <w:style w:type="character" w:customStyle="1" w:styleId="BalloonTextChar">
    <w:name w:val="Balloon Text Char"/>
    <w:basedOn w:val="DefaultParagraphFont"/>
    <w:link w:val="BalloonText"/>
    <w:uiPriority w:val="99"/>
    <w:semiHidden/>
    <w:rsid w:val="004C6C13"/>
    <w:rPr>
      <w:rFonts w:ascii="Tahoma" w:hAnsi="Tahoma" w:cs="Tahoma"/>
      <w:color w:val="000000"/>
      <w:sz w:val="16"/>
      <w:szCs w:val="16"/>
    </w:rPr>
  </w:style>
  <w:style w:type="paragraph" w:styleId="ListBullet">
    <w:name w:val="List Bullet"/>
    <w:basedOn w:val="Normal"/>
    <w:uiPriority w:val="99"/>
    <w:unhideWhenUsed/>
    <w:rsid w:val="00655FC9"/>
    <w:pPr>
      <w:numPr>
        <w:numId w:val="1"/>
      </w:numPr>
      <w:contextualSpacing/>
    </w:pPr>
  </w:style>
  <w:style w:type="paragraph" w:styleId="Header">
    <w:name w:val="header"/>
    <w:basedOn w:val="Normal"/>
    <w:link w:val="HeaderChar"/>
    <w:uiPriority w:val="99"/>
    <w:unhideWhenUsed/>
    <w:rsid w:val="00131D3B"/>
    <w:pPr>
      <w:tabs>
        <w:tab w:val="center" w:pos="4680"/>
        <w:tab w:val="right" w:pos="9360"/>
      </w:tabs>
    </w:pPr>
  </w:style>
  <w:style w:type="character" w:customStyle="1" w:styleId="HeaderChar">
    <w:name w:val="Header Char"/>
    <w:basedOn w:val="DefaultParagraphFont"/>
    <w:link w:val="Header"/>
    <w:uiPriority w:val="99"/>
    <w:rsid w:val="00131D3B"/>
    <w:rPr>
      <w:color w:val="000000"/>
    </w:rPr>
  </w:style>
  <w:style w:type="paragraph" w:styleId="Footer">
    <w:name w:val="footer"/>
    <w:basedOn w:val="Normal"/>
    <w:link w:val="FooterChar"/>
    <w:uiPriority w:val="99"/>
    <w:unhideWhenUsed/>
    <w:rsid w:val="00131D3B"/>
    <w:pPr>
      <w:tabs>
        <w:tab w:val="center" w:pos="4680"/>
        <w:tab w:val="right" w:pos="9360"/>
      </w:tabs>
    </w:pPr>
  </w:style>
  <w:style w:type="character" w:customStyle="1" w:styleId="FooterChar">
    <w:name w:val="Footer Char"/>
    <w:basedOn w:val="DefaultParagraphFont"/>
    <w:link w:val="Footer"/>
    <w:uiPriority w:val="99"/>
    <w:rsid w:val="00131D3B"/>
    <w:rPr>
      <w:color w:val="000000"/>
    </w:rPr>
  </w:style>
  <w:style w:type="character" w:styleId="CommentReference">
    <w:name w:val="annotation reference"/>
    <w:basedOn w:val="DefaultParagraphFont"/>
    <w:uiPriority w:val="99"/>
    <w:semiHidden/>
    <w:unhideWhenUsed/>
    <w:rsid w:val="006549B5"/>
    <w:rPr>
      <w:sz w:val="16"/>
      <w:szCs w:val="16"/>
    </w:rPr>
  </w:style>
  <w:style w:type="paragraph" w:styleId="CommentText">
    <w:name w:val="annotation text"/>
    <w:basedOn w:val="Normal"/>
    <w:link w:val="CommentTextChar"/>
    <w:uiPriority w:val="99"/>
    <w:semiHidden/>
    <w:unhideWhenUsed/>
    <w:rsid w:val="006549B5"/>
    <w:rPr>
      <w:sz w:val="20"/>
      <w:szCs w:val="20"/>
    </w:rPr>
  </w:style>
  <w:style w:type="character" w:customStyle="1" w:styleId="CommentTextChar">
    <w:name w:val="Comment Text Char"/>
    <w:basedOn w:val="DefaultParagraphFont"/>
    <w:link w:val="CommentText"/>
    <w:uiPriority w:val="99"/>
    <w:semiHidden/>
    <w:rsid w:val="006549B5"/>
    <w:rPr>
      <w:color w:val="000000"/>
      <w:sz w:val="20"/>
      <w:szCs w:val="20"/>
    </w:rPr>
  </w:style>
  <w:style w:type="paragraph" w:styleId="CommentSubject">
    <w:name w:val="annotation subject"/>
    <w:basedOn w:val="CommentText"/>
    <w:next w:val="CommentText"/>
    <w:link w:val="CommentSubjectChar"/>
    <w:uiPriority w:val="99"/>
    <w:semiHidden/>
    <w:unhideWhenUsed/>
    <w:rsid w:val="006549B5"/>
    <w:rPr>
      <w:b/>
      <w:bCs/>
    </w:rPr>
  </w:style>
  <w:style w:type="character" w:customStyle="1" w:styleId="CommentSubjectChar">
    <w:name w:val="Comment Subject Char"/>
    <w:basedOn w:val="CommentTextChar"/>
    <w:link w:val="CommentSubject"/>
    <w:uiPriority w:val="99"/>
    <w:semiHidden/>
    <w:rsid w:val="006549B5"/>
    <w:rPr>
      <w:b/>
      <w:bCs/>
      <w:color w:val="000000"/>
      <w:sz w:val="20"/>
      <w:szCs w:val="20"/>
    </w:rPr>
  </w:style>
  <w:style w:type="paragraph" w:styleId="Revision">
    <w:name w:val="Revision"/>
    <w:hidden/>
    <w:uiPriority w:val="99"/>
    <w:semiHidden/>
    <w:rsid w:val="009A7622"/>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088AE-9A54-4B89-A743-3597B1F6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114</Pages>
  <Words>24571</Words>
  <Characters>140059</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Ziegler, Liesl</cp:lastModifiedBy>
  <cp:revision>18</cp:revision>
  <dcterms:created xsi:type="dcterms:W3CDTF">2019-10-14T22:34:00Z</dcterms:created>
  <dcterms:modified xsi:type="dcterms:W3CDTF">2019-11-19T03:20:00Z</dcterms:modified>
</cp:coreProperties>
</file>