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05CB21" w14:textId="1CFFA604" w:rsidR="00D80AB1" w:rsidRPr="009A1A32" w:rsidRDefault="00D90290" w:rsidP="009A1A32">
      <w:pPr>
        <w:jc w:val="center"/>
        <w:rPr>
          <w:rFonts w:ascii="Times New Roman" w:hAnsi="Times New Roman" w:cs="Times New Roman"/>
          <w:sz w:val="22"/>
          <w:szCs w:val="22"/>
        </w:rPr>
      </w:pPr>
      <w:r>
        <w:rPr>
          <w:rFonts w:ascii="Times New Roman" w:hAnsi="Times New Roman" w:cs="Times New Roman"/>
          <w:sz w:val="22"/>
          <w:szCs w:val="22"/>
        </w:rPr>
        <w:pict w14:anchorId="64C362F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ommonwealth Coat of Arms" style="width:142.25pt;height:106.55pt">
            <v:imagedata r:id="rId9" o:title=""/>
          </v:shape>
        </w:pict>
      </w:r>
    </w:p>
    <w:p w14:paraId="7E4E85E1" w14:textId="77777777" w:rsidR="00D80AB1" w:rsidRPr="009A1A32" w:rsidRDefault="006250DB" w:rsidP="009A1A32">
      <w:pPr>
        <w:spacing w:before="960"/>
        <w:jc w:val="center"/>
        <w:rPr>
          <w:rFonts w:ascii="Times New Roman" w:hAnsi="Times New Roman" w:cs="Times New Roman"/>
          <w:b/>
          <w:bCs/>
          <w:sz w:val="36"/>
          <w:szCs w:val="36"/>
        </w:rPr>
      </w:pPr>
      <w:bookmarkStart w:id="0" w:name="bookmark0"/>
      <w:r w:rsidRPr="009A1A32">
        <w:rPr>
          <w:rFonts w:ascii="Times New Roman" w:hAnsi="Times New Roman" w:cs="Times New Roman"/>
          <w:b/>
          <w:bCs/>
          <w:sz w:val="36"/>
          <w:szCs w:val="36"/>
        </w:rPr>
        <w:t>Taxation Laws Amendment Act (No. 3) 1995</w:t>
      </w:r>
      <w:bookmarkEnd w:id="0"/>
    </w:p>
    <w:p w14:paraId="2573013A" w14:textId="77777777" w:rsidR="00D80AB1" w:rsidRPr="009A1A32" w:rsidRDefault="006250DB" w:rsidP="009A1A32">
      <w:pPr>
        <w:spacing w:before="960"/>
        <w:jc w:val="center"/>
        <w:rPr>
          <w:rFonts w:ascii="Times New Roman" w:hAnsi="Times New Roman" w:cs="Times New Roman"/>
          <w:b/>
          <w:bCs/>
          <w:sz w:val="28"/>
          <w:szCs w:val="28"/>
        </w:rPr>
      </w:pPr>
      <w:bookmarkStart w:id="1" w:name="bookmark1"/>
      <w:r w:rsidRPr="009A1A32">
        <w:rPr>
          <w:rFonts w:ascii="Times New Roman" w:hAnsi="Times New Roman" w:cs="Times New Roman"/>
          <w:b/>
          <w:bCs/>
          <w:sz w:val="28"/>
          <w:szCs w:val="28"/>
        </w:rPr>
        <w:t>No. 170 of 1995</w:t>
      </w:r>
      <w:bookmarkEnd w:id="1"/>
    </w:p>
    <w:p w14:paraId="4802C48B" w14:textId="77777777" w:rsidR="006250DB" w:rsidRPr="009A1A32" w:rsidRDefault="006250DB" w:rsidP="009A1A32">
      <w:pPr>
        <w:spacing w:before="960"/>
        <w:jc w:val="center"/>
        <w:rPr>
          <w:rStyle w:val="Bodytext85pt"/>
          <w:rFonts w:eastAsia="Courier New"/>
          <w:b/>
          <w:bCs/>
          <w:sz w:val="22"/>
          <w:szCs w:val="22"/>
        </w:rPr>
      </w:pPr>
      <w:r w:rsidRPr="009A1A32">
        <w:rPr>
          <w:rStyle w:val="Bodytext85pt"/>
          <w:rFonts w:eastAsia="Courier New"/>
          <w:b/>
          <w:bCs/>
          <w:sz w:val="22"/>
          <w:szCs w:val="22"/>
        </w:rPr>
        <w:t>CONTENTS</w:t>
      </w:r>
    </w:p>
    <w:p w14:paraId="2D3AE45C" w14:textId="77777777" w:rsidR="00A07E00" w:rsidRPr="009A1A32" w:rsidRDefault="00A07E00" w:rsidP="009A1A32">
      <w:pPr>
        <w:spacing w:before="120"/>
        <w:rPr>
          <w:rStyle w:val="Bodytext85pt"/>
          <w:rFonts w:eastAsia="Courier New"/>
          <w:sz w:val="22"/>
          <w:szCs w:val="22"/>
        </w:rPr>
      </w:pPr>
      <w:r w:rsidRPr="009A1A32">
        <w:rPr>
          <w:rStyle w:val="Bodytext85pt"/>
          <w:rFonts w:eastAsia="Courier New"/>
          <w:sz w:val="22"/>
          <w:szCs w:val="22"/>
        </w:rPr>
        <w:t>Section</w:t>
      </w:r>
    </w:p>
    <w:p w14:paraId="47576B6C" w14:textId="77777777" w:rsidR="00A07E00" w:rsidRPr="009A1A32" w:rsidRDefault="00E830A6" w:rsidP="00D90290">
      <w:pPr>
        <w:tabs>
          <w:tab w:val="left" w:pos="675"/>
        </w:tabs>
        <w:rPr>
          <w:rStyle w:val="Bodytext85pt"/>
          <w:rFonts w:eastAsia="Courier New"/>
          <w:sz w:val="22"/>
          <w:szCs w:val="22"/>
        </w:rPr>
      </w:pPr>
      <w:r w:rsidRPr="009A1A32">
        <w:rPr>
          <w:rStyle w:val="Bodytext85pt"/>
          <w:rFonts w:eastAsia="Courier New"/>
          <w:sz w:val="22"/>
          <w:szCs w:val="22"/>
        </w:rPr>
        <w:t>1.</w:t>
      </w:r>
      <w:r w:rsidRPr="009A1A32">
        <w:rPr>
          <w:rStyle w:val="Bodytext85pt"/>
          <w:rFonts w:eastAsia="Courier New"/>
          <w:sz w:val="22"/>
          <w:szCs w:val="22"/>
        </w:rPr>
        <w:tab/>
      </w:r>
      <w:r w:rsidR="00A07E00" w:rsidRPr="009A1A32">
        <w:rPr>
          <w:rStyle w:val="Bodytext85pt"/>
          <w:rFonts w:eastAsia="Courier New"/>
          <w:sz w:val="22"/>
          <w:szCs w:val="22"/>
        </w:rPr>
        <w:t>Short title</w:t>
      </w:r>
    </w:p>
    <w:p w14:paraId="7FC0EB71" w14:textId="77777777" w:rsidR="00A07E00" w:rsidRPr="009A1A32" w:rsidRDefault="00E830A6" w:rsidP="00D90290">
      <w:pPr>
        <w:tabs>
          <w:tab w:val="left" w:pos="675"/>
        </w:tabs>
        <w:rPr>
          <w:rStyle w:val="Bodytext85pt"/>
          <w:rFonts w:eastAsia="Courier New"/>
          <w:sz w:val="22"/>
          <w:szCs w:val="22"/>
        </w:rPr>
      </w:pPr>
      <w:r w:rsidRPr="009A1A32">
        <w:rPr>
          <w:rStyle w:val="Bodytext85pt"/>
          <w:rFonts w:eastAsia="Courier New"/>
          <w:sz w:val="22"/>
          <w:szCs w:val="22"/>
        </w:rPr>
        <w:t>2.</w:t>
      </w:r>
      <w:r w:rsidRPr="009A1A32">
        <w:rPr>
          <w:rStyle w:val="Bodytext85pt"/>
          <w:rFonts w:eastAsia="Courier New"/>
          <w:sz w:val="22"/>
          <w:szCs w:val="22"/>
        </w:rPr>
        <w:tab/>
      </w:r>
      <w:r w:rsidR="00A07E00" w:rsidRPr="009A1A32">
        <w:rPr>
          <w:rStyle w:val="Bodytext85pt"/>
          <w:rFonts w:eastAsia="Courier New"/>
          <w:sz w:val="22"/>
          <w:szCs w:val="22"/>
        </w:rPr>
        <w:t>Commencement</w:t>
      </w:r>
    </w:p>
    <w:p w14:paraId="27154CC2" w14:textId="169098AF" w:rsidR="00A07E00" w:rsidRPr="009A1A32" w:rsidRDefault="00E830A6" w:rsidP="00D90290">
      <w:pPr>
        <w:tabs>
          <w:tab w:val="left" w:pos="675"/>
        </w:tabs>
        <w:rPr>
          <w:rFonts w:ascii="Times New Roman" w:hAnsi="Times New Roman" w:cs="Times New Roman"/>
          <w:b/>
          <w:bCs/>
          <w:sz w:val="22"/>
          <w:szCs w:val="22"/>
        </w:rPr>
      </w:pPr>
      <w:r w:rsidRPr="009A1A32">
        <w:rPr>
          <w:rStyle w:val="Bodytext85pt"/>
          <w:rFonts w:eastAsia="Courier New"/>
          <w:sz w:val="22"/>
          <w:szCs w:val="22"/>
        </w:rPr>
        <w:t>3.</w:t>
      </w:r>
      <w:r w:rsidRPr="009A1A32">
        <w:rPr>
          <w:rStyle w:val="Bodytext85pt"/>
          <w:rFonts w:eastAsia="Courier New"/>
          <w:sz w:val="22"/>
          <w:szCs w:val="22"/>
        </w:rPr>
        <w:tab/>
      </w:r>
      <w:r w:rsidR="00A07E00" w:rsidRPr="009A1A32">
        <w:rPr>
          <w:rStyle w:val="Bodytext85pt"/>
          <w:rFonts w:eastAsia="Courier New"/>
          <w:sz w:val="22"/>
          <w:szCs w:val="22"/>
        </w:rPr>
        <w:t>Schedules</w:t>
      </w:r>
    </w:p>
    <w:p w14:paraId="772E67F2" w14:textId="77777777" w:rsidR="00D80AB1" w:rsidRPr="009A1A32" w:rsidRDefault="006250DB" w:rsidP="009A1A32">
      <w:pPr>
        <w:pStyle w:val="Bodytext20"/>
        <w:spacing w:before="120" w:line="240" w:lineRule="auto"/>
        <w:ind w:firstLine="0"/>
        <w:jc w:val="center"/>
        <w:rPr>
          <w:sz w:val="22"/>
          <w:szCs w:val="22"/>
        </w:rPr>
      </w:pPr>
      <w:r w:rsidRPr="009A1A32">
        <w:rPr>
          <w:sz w:val="22"/>
          <w:szCs w:val="22"/>
        </w:rPr>
        <w:t>SCHEDULE 1</w:t>
      </w:r>
    </w:p>
    <w:p w14:paraId="4A5694F7" w14:textId="77777777" w:rsidR="00D80AB1" w:rsidRPr="009A1A32" w:rsidRDefault="006250DB" w:rsidP="009A1A32">
      <w:pPr>
        <w:pStyle w:val="Bodytext30"/>
        <w:spacing w:before="120" w:line="240" w:lineRule="auto"/>
        <w:ind w:firstLine="0"/>
        <w:jc w:val="center"/>
        <w:rPr>
          <w:b w:val="0"/>
          <w:bCs w:val="0"/>
          <w:sz w:val="22"/>
          <w:szCs w:val="22"/>
        </w:rPr>
      </w:pPr>
      <w:r w:rsidRPr="009A1A32">
        <w:rPr>
          <w:rStyle w:val="Bodytext3NotBold"/>
          <w:sz w:val="22"/>
          <w:szCs w:val="22"/>
        </w:rPr>
        <w:t>AMENDMENT OF THE</w:t>
      </w:r>
      <w:r w:rsidRPr="009A1A32">
        <w:rPr>
          <w:rStyle w:val="Bodytext3NotBold"/>
          <w:b/>
          <w:bCs/>
          <w:sz w:val="22"/>
          <w:szCs w:val="22"/>
        </w:rPr>
        <w:t xml:space="preserve"> </w:t>
      </w:r>
      <w:r w:rsidRPr="009A1A32">
        <w:rPr>
          <w:b w:val="0"/>
          <w:bCs w:val="0"/>
          <w:sz w:val="22"/>
          <w:szCs w:val="22"/>
        </w:rPr>
        <w:t>INCOME TAX ASSESSMENT ACT 1936</w:t>
      </w:r>
    </w:p>
    <w:p w14:paraId="769DB0DA" w14:textId="77777777" w:rsidR="00D80AB1" w:rsidRPr="009A1A32" w:rsidRDefault="006250DB" w:rsidP="009A1A32">
      <w:pPr>
        <w:pStyle w:val="Bodytext20"/>
        <w:spacing w:before="120" w:line="240" w:lineRule="auto"/>
        <w:ind w:firstLine="0"/>
        <w:rPr>
          <w:sz w:val="22"/>
          <w:szCs w:val="22"/>
        </w:rPr>
      </w:pPr>
      <w:r w:rsidRPr="009A1A32">
        <w:rPr>
          <w:sz w:val="22"/>
          <w:szCs w:val="22"/>
        </w:rPr>
        <w:t>PART 1—FOREIGN INCOME</w:t>
      </w:r>
    </w:p>
    <w:p w14:paraId="1A969555" w14:textId="77777777" w:rsidR="006250DB" w:rsidRPr="009A1A32" w:rsidRDefault="006250DB" w:rsidP="00D90290">
      <w:pPr>
        <w:pStyle w:val="Bodytext30"/>
        <w:spacing w:line="240" w:lineRule="auto"/>
        <w:ind w:left="981" w:firstLine="0"/>
        <w:rPr>
          <w:b w:val="0"/>
          <w:bCs w:val="0"/>
          <w:sz w:val="22"/>
          <w:szCs w:val="22"/>
        </w:rPr>
      </w:pPr>
      <w:r w:rsidRPr="009A1A32">
        <w:rPr>
          <w:b w:val="0"/>
          <w:bCs w:val="0"/>
          <w:sz w:val="22"/>
          <w:szCs w:val="22"/>
        </w:rPr>
        <w:t>Division 1—</w:t>
      </w:r>
      <w:proofErr w:type="spellStart"/>
      <w:r w:rsidRPr="009A1A32">
        <w:rPr>
          <w:b w:val="0"/>
          <w:bCs w:val="0"/>
          <w:sz w:val="22"/>
          <w:szCs w:val="22"/>
        </w:rPr>
        <w:t>CGT</w:t>
      </w:r>
      <w:proofErr w:type="spellEnd"/>
      <w:r w:rsidRPr="009A1A32">
        <w:rPr>
          <w:b w:val="0"/>
          <w:bCs w:val="0"/>
          <w:sz w:val="22"/>
          <w:szCs w:val="22"/>
        </w:rPr>
        <w:t xml:space="preserve"> cost base uplift</w:t>
      </w:r>
    </w:p>
    <w:p w14:paraId="1DEB945B" w14:textId="77777777" w:rsidR="006250DB" w:rsidRPr="009A1A32" w:rsidRDefault="006250DB" w:rsidP="00D90290">
      <w:pPr>
        <w:pStyle w:val="Bodytext30"/>
        <w:spacing w:line="240" w:lineRule="auto"/>
        <w:ind w:left="981" w:firstLine="0"/>
        <w:rPr>
          <w:b w:val="0"/>
          <w:bCs w:val="0"/>
          <w:sz w:val="22"/>
          <w:szCs w:val="22"/>
        </w:rPr>
      </w:pPr>
      <w:r w:rsidRPr="009A1A32">
        <w:rPr>
          <w:b w:val="0"/>
          <w:bCs w:val="0"/>
          <w:sz w:val="22"/>
          <w:szCs w:val="22"/>
        </w:rPr>
        <w:t>Division 2—Dissolution of CFCs</w:t>
      </w:r>
    </w:p>
    <w:p w14:paraId="71A71C8E" w14:textId="77777777" w:rsidR="006250DB" w:rsidRPr="009A1A32" w:rsidRDefault="006250DB" w:rsidP="00D90290">
      <w:pPr>
        <w:pStyle w:val="Bodytext30"/>
        <w:spacing w:line="240" w:lineRule="auto"/>
        <w:ind w:left="981" w:firstLine="0"/>
        <w:rPr>
          <w:b w:val="0"/>
          <w:bCs w:val="0"/>
          <w:sz w:val="22"/>
          <w:szCs w:val="22"/>
        </w:rPr>
      </w:pPr>
      <w:r w:rsidRPr="009A1A32">
        <w:rPr>
          <w:b w:val="0"/>
          <w:bCs w:val="0"/>
          <w:sz w:val="22"/>
          <w:szCs w:val="22"/>
        </w:rPr>
        <w:t>Division 3—Refunds etc. of foreign tax</w:t>
      </w:r>
    </w:p>
    <w:p w14:paraId="32FF67F3" w14:textId="443E3203" w:rsidR="00D80AB1" w:rsidRPr="009A1A32" w:rsidRDefault="006250DB" w:rsidP="00D90290">
      <w:pPr>
        <w:pStyle w:val="Bodytext30"/>
        <w:spacing w:line="240" w:lineRule="auto"/>
        <w:ind w:left="981" w:firstLine="0"/>
        <w:rPr>
          <w:sz w:val="22"/>
          <w:szCs w:val="22"/>
        </w:rPr>
      </w:pPr>
      <w:r w:rsidRPr="009A1A32">
        <w:rPr>
          <w:b w:val="0"/>
          <w:bCs w:val="0"/>
          <w:sz w:val="22"/>
          <w:szCs w:val="22"/>
        </w:rPr>
        <w:t>Division 4—Tainted income</w:t>
      </w:r>
    </w:p>
    <w:p w14:paraId="0B43B291" w14:textId="77777777" w:rsidR="006250DB" w:rsidRPr="009A1A32" w:rsidRDefault="006250DB" w:rsidP="009A1A32">
      <w:pPr>
        <w:pStyle w:val="Bodytext20"/>
        <w:spacing w:before="120" w:line="240" w:lineRule="auto"/>
        <w:ind w:firstLine="0"/>
        <w:rPr>
          <w:sz w:val="22"/>
          <w:szCs w:val="22"/>
        </w:rPr>
      </w:pPr>
      <w:r w:rsidRPr="009A1A32">
        <w:rPr>
          <w:sz w:val="22"/>
          <w:szCs w:val="22"/>
        </w:rPr>
        <w:t>PART 2—</w:t>
      </w:r>
      <w:proofErr w:type="spellStart"/>
      <w:r w:rsidRPr="009A1A32">
        <w:rPr>
          <w:sz w:val="22"/>
          <w:szCs w:val="22"/>
        </w:rPr>
        <w:t>REBATABLE</w:t>
      </w:r>
      <w:proofErr w:type="spellEnd"/>
      <w:r w:rsidRPr="009A1A32">
        <w:rPr>
          <w:sz w:val="22"/>
          <w:szCs w:val="22"/>
        </w:rPr>
        <w:t xml:space="preserve"> AND </w:t>
      </w:r>
      <w:proofErr w:type="spellStart"/>
      <w:r w:rsidRPr="009A1A32">
        <w:rPr>
          <w:sz w:val="22"/>
          <w:szCs w:val="22"/>
        </w:rPr>
        <w:t>FRANKABLE</w:t>
      </w:r>
      <w:proofErr w:type="spellEnd"/>
      <w:r w:rsidRPr="009A1A32">
        <w:rPr>
          <w:sz w:val="22"/>
          <w:szCs w:val="22"/>
        </w:rPr>
        <w:t xml:space="preserve"> DIVIDENDS</w:t>
      </w:r>
    </w:p>
    <w:p w14:paraId="3F261D9F" w14:textId="77777777" w:rsidR="006250DB" w:rsidRPr="009A1A32" w:rsidRDefault="006250DB" w:rsidP="009A1A32">
      <w:pPr>
        <w:pStyle w:val="Bodytext20"/>
        <w:spacing w:before="120" w:line="240" w:lineRule="auto"/>
        <w:ind w:firstLine="0"/>
        <w:rPr>
          <w:sz w:val="22"/>
          <w:szCs w:val="22"/>
        </w:rPr>
      </w:pPr>
      <w:r w:rsidRPr="009A1A32">
        <w:rPr>
          <w:sz w:val="22"/>
          <w:szCs w:val="22"/>
        </w:rPr>
        <w:t>PART 3—BANKRUPTCY AND LOSSES</w:t>
      </w:r>
    </w:p>
    <w:p w14:paraId="344B3866" w14:textId="77777777" w:rsidR="006250DB" w:rsidRPr="009A1A32" w:rsidRDefault="006250DB" w:rsidP="009A1A32">
      <w:pPr>
        <w:pStyle w:val="Bodytext20"/>
        <w:spacing w:before="120" w:line="240" w:lineRule="auto"/>
        <w:ind w:firstLine="0"/>
        <w:rPr>
          <w:sz w:val="22"/>
          <w:szCs w:val="22"/>
        </w:rPr>
      </w:pPr>
    </w:p>
    <w:p w14:paraId="44BF8083" w14:textId="77777777" w:rsidR="006250DB" w:rsidRPr="009A1A32" w:rsidRDefault="006250DB" w:rsidP="009A1A32">
      <w:pPr>
        <w:pStyle w:val="Bodytext20"/>
        <w:spacing w:before="120" w:line="240" w:lineRule="auto"/>
        <w:ind w:firstLine="0"/>
        <w:rPr>
          <w:sz w:val="22"/>
          <w:szCs w:val="22"/>
        </w:rPr>
        <w:sectPr w:rsidR="006250DB" w:rsidRPr="009A1A32" w:rsidSect="006250DB">
          <w:headerReference w:type="even" r:id="rId10"/>
          <w:headerReference w:type="default" r:id="rId11"/>
          <w:type w:val="continuous"/>
          <w:pgSz w:w="12240" w:h="15840" w:code="1"/>
          <w:pgMar w:top="1440" w:right="1440" w:bottom="1440" w:left="1440" w:header="0" w:footer="0" w:gutter="0"/>
          <w:cols w:space="720"/>
          <w:noEndnote/>
          <w:docGrid w:linePitch="360"/>
        </w:sectPr>
      </w:pPr>
    </w:p>
    <w:p w14:paraId="01B20B2B" w14:textId="77777777" w:rsidR="00D80AB1" w:rsidRPr="009A1A32" w:rsidRDefault="006250DB" w:rsidP="009A1A32">
      <w:pPr>
        <w:pStyle w:val="Bodytext30"/>
        <w:spacing w:before="120" w:line="240" w:lineRule="auto"/>
        <w:ind w:firstLine="0"/>
        <w:jc w:val="center"/>
        <w:rPr>
          <w:b w:val="0"/>
          <w:bCs w:val="0"/>
          <w:sz w:val="22"/>
          <w:szCs w:val="22"/>
        </w:rPr>
      </w:pPr>
      <w:r w:rsidRPr="009A1A32">
        <w:rPr>
          <w:rStyle w:val="Bodytext3NotBold"/>
          <w:sz w:val="22"/>
          <w:szCs w:val="22"/>
        </w:rPr>
        <w:lastRenderedPageBreak/>
        <w:t>CONTENTS</w:t>
      </w:r>
      <w:r w:rsidRPr="009A1A32">
        <w:rPr>
          <w:sz w:val="22"/>
          <w:szCs w:val="22"/>
        </w:rPr>
        <w:t>—</w:t>
      </w:r>
      <w:r w:rsidRPr="009A1A32">
        <w:rPr>
          <w:b w:val="0"/>
          <w:bCs w:val="0"/>
          <w:sz w:val="22"/>
          <w:szCs w:val="22"/>
        </w:rPr>
        <w:t>continued</w:t>
      </w:r>
    </w:p>
    <w:p w14:paraId="2663217A" w14:textId="13C939D2" w:rsidR="0013180D" w:rsidRPr="009A1A32" w:rsidRDefault="006250DB" w:rsidP="00D90290">
      <w:pPr>
        <w:pStyle w:val="Bodytext20"/>
        <w:spacing w:before="240" w:line="240" w:lineRule="auto"/>
        <w:ind w:firstLine="0"/>
        <w:rPr>
          <w:sz w:val="22"/>
          <w:szCs w:val="22"/>
        </w:rPr>
      </w:pPr>
      <w:r w:rsidRPr="009A1A32">
        <w:rPr>
          <w:sz w:val="22"/>
          <w:szCs w:val="22"/>
        </w:rPr>
        <w:t>PART 4—REDUCTION O</w:t>
      </w:r>
      <w:r w:rsidR="0013180D" w:rsidRPr="009A1A32">
        <w:rPr>
          <w:sz w:val="22"/>
          <w:szCs w:val="22"/>
        </w:rPr>
        <w:t>F PAYE EARLY REMITTER THRESHOLD</w:t>
      </w:r>
    </w:p>
    <w:p w14:paraId="44080948" w14:textId="77777777" w:rsidR="0013180D" w:rsidRPr="009A1A32" w:rsidRDefault="006250DB" w:rsidP="009A1A32">
      <w:pPr>
        <w:pStyle w:val="Bodytext20"/>
        <w:spacing w:before="120" w:line="240" w:lineRule="auto"/>
        <w:ind w:firstLine="0"/>
        <w:rPr>
          <w:sz w:val="22"/>
          <w:szCs w:val="22"/>
        </w:rPr>
      </w:pPr>
      <w:r w:rsidRPr="009A1A32">
        <w:rPr>
          <w:sz w:val="22"/>
          <w:szCs w:val="22"/>
        </w:rPr>
        <w:t xml:space="preserve">PART </w:t>
      </w:r>
      <w:r w:rsidR="0013180D" w:rsidRPr="009A1A32">
        <w:rPr>
          <w:sz w:val="22"/>
          <w:szCs w:val="22"/>
        </w:rPr>
        <w:t>5—DEPRECIATION ON TRADING SHIPS</w:t>
      </w:r>
    </w:p>
    <w:p w14:paraId="0358F656" w14:textId="77777777" w:rsidR="0013180D" w:rsidRPr="009A1A32" w:rsidRDefault="006250DB" w:rsidP="009A1A32">
      <w:pPr>
        <w:pStyle w:val="Bodytext20"/>
        <w:spacing w:before="120" w:line="240" w:lineRule="auto"/>
        <w:ind w:firstLine="0"/>
        <w:rPr>
          <w:sz w:val="22"/>
          <w:szCs w:val="22"/>
        </w:rPr>
      </w:pPr>
      <w:r w:rsidRPr="009A1A32">
        <w:rPr>
          <w:sz w:val="22"/>
          <w:szCs w:val="22"/>
        </w:rPr>
        <w:t>P</w:t>
      </w:r>
      <w:r w:rsidR="0013180D" w:rsidRPr="009A1A32">
        <w:rPr>
          <w:sz w:val="22"/>
          <w:szCs w:val="22"/>
        </w:rPr>
        <w:t>ART 6—INFRASTRUCTURE BORROWINGS</w:t>
      </w:r>
    </w:p>
    <w:p w14:paraId="06EEF94B" w14:textId="77777777" w:rsidR="00D80AB1" w:rsidRPr="009A1A32" w:rsidRDefault="006250DB" w:rsidP="009A1A32">
      <w:pPr>
        <w:pStyle w:val="Bodytext20"/>
        <w:spacing w:before="120" w:line="240" w:lineRule="auto"/>
        <w:ind w:firstLine="0"/>
        <w:rPr>
          <w:sz w:val="22"/>
          <w:szCs w:val="22"/>
        </w:rPr>
      </w:pPr>
      <w:r w:rsidRPr="009A1A32">
        <w:rPr>
          <w:sz w:val="22"/>
          <w:szCs w:val="22"/>
        </w:rPr>
        <w:t>PART 7—AMENDMENT OF ASSESSMENTS</w:t>
      </w:r>
    </w:p>
    <w:p w14:paraId="18DE60A1" w14:textId="7AB196CF" w:rsidR="00D80AB1" w:rsidRPr="009A1A32" w:rsidRDefault="006250DB" w:rsidP="00D90290">
      <w:pPr>
        <w:pStyle w:val="Bodytext20"/>
        <w:spacing w:before="240" w:line="240" w:lineRule="auto"/>
        <w:ind w:firstLine="0"/>
        <w:jc w:val="center"/>
        <w:rPr>
          <w:sz w:val="22"/>
          <w:szCs w:val="22"/>
        </w:rPr>
      </w:pPr>
      <w:r w:rsidRPr="009A1A32">
        <w:rPr>
          <w:sz w:val="22"/>
          <w:szCs w:val="22"/>
        </w:rPr>
        <w:t>SCHEDULE 2</w:t>
      </w:r>
    </w:p>
    <w:p w14:paraId="262DC4AD" w14:textId="77777777" w:rsidR="00D80AB1" w:rsidRPr="009A1A32" w:rsidRDefault="006250DB" w:rsidP="009A1A32">
      <w:pPr>
        <w:pStyle w:val="Bodytext20"/>
        <w:spacing w:before="120" w:line="240" w:lineRule="auto"/>
        <w:ind w:firstLine="0"/>
        <w:jc w:val="center"/>
        <w:rPr>
          <w:sz w:val="22"/>
          <w:szCs w:val="22"/>
        </w:rPr>
      </w:pPr>
      <w:r w:rsidRPr="009A1A32">
        <w:rPr>
          <w:sz w:val="22"/>
          <w:szCs w:val="22"/>
        </w:rPr>
        <w:t>AMENDMENTS RELATING TO GROUP CERTIFICATES AND OTHER PAYE</w:t>
      </w:r>
      <w:r w:rsidR="0013180D" w:rsidRPr="009A1A32">
        <w:rPr>
          <w:sz w:val="22"/>
          <w:szCs w:val="22"/>
        </w:rPr>
        <w:t xml:space="preserve"> </w:t>
      </w:r>
      <w:r w:rsidRPr="009A1A32">
        <w:rPr>
          <w:sz w:val="22"/>
          <w:szCs w:val="22"/>
        </w:rPr>
        <w:t>PROVISIONS</w:t>
      </w:r>
    </w:p>
    <w:p w14:paraId="44DEDF90" w14:textId="77777777" w:rsidR="00D80AB1" w:rsidRPr="009A1A32" w:rsidRDefault="006250DB" w:rsidP="009A1A32">
      <w:pPr>
        <w:pStyle w:val="Bodytext30"/>
        <w:spacing w:before="120" w:line="240" w:lineRule="auto"/>
        <w:ind w:firstLine="0"/>
        <w:rPr>
          <w:b w:val="0"/>
          <w:bCs w:val="0"/>
          <w:sz w:val="22"/>
          <w:szCs w:val="22"/>
        </w:rPr>
      </w:pPr>
      <w:r w:rsidRPr="009A1A32">
        <w:rPr>
          <w:rStyle w:val="Bodytext3NotBold"/>
          <w:sz w:val="22"/>
          <w:szCs w:val="22"/>
        </w:rPr>
        <w:t xml:space="preserve">PART 1 </w:t>
      </w:r>
      <w:r w:rsidRPr="009A1A32">
        <w:rPr>
          <w:sz w:val="22"/>
          <w:szCs w:val="22"/>
        </w:rPr>
        <w:t>—</w:t>
      </w:r>
      <w:r w:rsidRPr="009A1A32">
        <w:rPr>
          <w:b w:val="0"/>
          <w:bCs w:val="0"/>
          <w:sz w:val="22"/>
          <w:szCs w:val="22"/>
        </w:rPr>
        <w:t>INCOME TAX ASSESSMENT ACT 1936</w:t>
      </w:r>
    </w:p>
    <w:p w14:paraId="3533726D" w14:textId="5E0728BB" w:rsidR="00D80AB1" w:rsidRPr="009A1A32" w:rsidRDefault="006250DB" w:rsidP="009A1A32">
      <w:pPr>
        <w:pStyle w:val="Bodytext30"/>
        <w:spacing w:before="120" w:line="240" w:lineRule="auto"/>
        <w:ind w:firstLine="0"/>
        <w:rPr>
          <w:b w:val="0"/>
          <w:bCs w:val="0"/>
          <w:sz w:val="22"/>
          <w:szCs w:val="22"/>
        </w:rPr>
      </w:pPr>
      <w:r w:rsidRPr="009A1A32">
        <w:rPr>
          <w:rStyle w:val="Bodytext3NotBold"/>
          <w:sz w:val="22"/>
          <w:szCs w:val="22"/>
        </w:rPr>
        <w:t xml:space="preserve">PART </w:t>
      </w:r>
      <w:r w:rsidRPr="00D90290">
        <w:rPr>
          <w:b w:val="0"/>
          <w:bCs w:val="0"/>
          <w:i w:val="0"/>
          <w:sz w:val="22"/>
          <w:szCs w:val="22"/>
        </w:rPr>
        <w:t>2</w:t>
      </w:r>
      <w:r w:rsidRPr="009A1A32">
        <w:rPr>
          <w:b w:val="0"/>
          <w:bCs w:val="0"/>
          <w:sz w:val="22"/>
          <w:szCs w:val="22"/>
        </w:rPr>
        <w:t>—BANKRUPTCY ACT 1966</w:t>
      </w:r>
    </w:p>
    <w:p w14:paraId="11B994A5" w14:textId="77777777" w:rsidR="00D80AB1" w:rsidRPr="009A1A32" w:rsidRDefault="006250DB" w:rsidP="009A1A32">
      <w:pPr>
        <w:pStyle w:val="Bodytext20"/>
        <w:spacing w:before="120" w:line="240" w:lineRule="auto"/>
        <w:ind w:firstLine="0"/>
        <w:rPr>
          <w:sz w:val="22"/>
          <w:szCs w:val="22"/>
        </w:rPr>
      </w:pPr>
      <w:r w:rsidRPr="009A1A32">
        <w:rPr>
          <w:sz w:val="22"/>
          <w:szCs w:val="22"/>
        </w:rPr>
        <w:t>PART 3—VARIOUS ACTS</w:t>
      </w:r>
    </w:p>
    <w:p w14:paraId="178837A4" w14:textId="77777777" w:rsidR="00D80AB1" w:rsidRPr="009A1A32" w:rsidRDefault="006250DB" w:rsidP="00D90290">
      <w:pPr>
        <w:pStyle w:val="Bodytext30"/>
        <w:spacing w:line="240" w:lineRule="auto"/>
        <w:ind w:left="936" w:firstLine="0"/>
        <w:rPr>
          <w:b w:val="0"/>
          <w:bCs w:val="0"/>
          <w:sz w:val="22"/>
          <w:szCs w:val="22"/>
        </w:rPr>
      </w:pPr>
      <w:r w:rsidRPr="009A1A32">
        <w:rPr>
          <w:b w:val="0"/>
          <w:bCs w:val="0"/>
          <w:sz w:val="22"/>
          <w:szCs w:val="22"/>
        </w:rPr>
        <w:t>Division 1—Bankruptcy Act 1966</w:t>
      </w:r>
    </w:p>
    <w:p w14:paraId="5FCB3CCF" w14:textId="77777777" w:rsidR="0013180D" w:rsidRPr="009A1A32" w:rsidRDefault="006250DB" w:rsidP="00D90290">
      <w:pPr>
        <w:pStyle w:val="Bodytext30"/>
        <w:spacing w:line="240" w:lineRule="auto"/>
        <w:ind w:left="936" w:firstLine="0"/>
        <w:rPr>
          <w:b w:val="0"/>
          <w:bCs w:val="0"/>
          <w:sz w:val="22"/>
          <w:szCs w:val="22"/>
        </w:rPr>
      </w:pPr>
      <w:r w:rsidRPr="009A1A32">
        <w:rPr>
          <w:b w:val="0"/>
          <w:bCs w:val="0"/>
          <w:sz w:val="22"/>
          <w:szCs w:val="22"/>
        </w:rPr>
        <w:t>Division 2—Child Support (Regist</w:t>
      </w:r>
      <w:r w:rsidR="0013180D" w:rsidRPr="009A1A32">
        <w:rPr>
          <w:b w:val="0"/>
          <w:bCs w:val="0"/>
          <w:sz w:val="22"/>
          <w:szCs w:val="22"/>
        </w:rPr>
        <w:t>ration and Collection) Act 1988</w:t>
      </w:r>
    </w:p>
    <w:p w14:paraId="12E8ADD0" w14:textId="77777777" w:rsidR="0013180D" w:rsidRPr="009A1A32" w:rsidRDefault="006250DB" w:rsidP="00D90290">
      <w:pPr>
        <w:pStyle w:val="Bodytext30"/>
        <w:spacing w:line="240" w:lineRule="auto"/>
        <w:ind w:left="936" w:firstLine="0"/>
        <w:rPr>
          <w:b w:val="0"/>
          <w:bCs w:val="0"/>
          <w:sz w:val="22"/>
          <w:szCs w:val="22"/>
        </w:rPr>
      </w:pPr>
      <w:r w:rsidRPr="009A1A32">
        <w:rPr>
          <w:b w:val="0"/>
          <w:bCs w:val="0"/>
          <w:sz w:val="22"/>
          <w:szCs w:val="22"/>
        </w:rPr>
        <w:t>Division 3—Crim</w:t>
      </w:r>
      <w:r w:rsidR="0013180D" w:rsidRPr="009A1A32">
        <w:rPr>
          <w:b w:val="0"/>
          <w:bCs w:val="0"/>
          <w:sz w:val="22"/>
          <w:szCs w:val="22"/>
        </w:rPr>
        <w:t>es (Taxation Offences) Act 1980</w:t>
      </w:r>
    </w:p>
    <w:p w14:paraId="0360CB86" w14:textId="77777777" w:rsidR="00D80AB1" w:rsidRPr="009A1A32" w:rsidRDefault="006250DB" w:rsidP="00D90290">
      <w:pPr>
        <w:pStyle w:val="Bodytext30"/>
        <w:spacing w:line="240" w:lineRule="auto"/>
        <w:ind w:left="936" w:firstLine="0"/>
        <w:rPr>
          <w:b w:val="0"/>
          <w:bCs w:val="0"/>
          <w:sz w:val="22"/>
          <w:szCs w:val="22"/>
        </w:rPr>
      </w:pPr>
      <w:r w:rsidRPr="009A1A32">
        <w:rPr>
          <w:b w:val="0"/>
          <w:bCs w:val="0"/>
          <w:sz w:val="22"/>
          <w:szCs w:val="22"/>
        </w:rPr>
        <w:t>Division 4—Crown Debts (Priority) Act 1981</w:t>
      </w:r>
    </w:p>
    <w:p w14:paraId="336C87AE" w14:textId="77777777" w:rsidR="0013180D" w:rsidRPr="009A1A32" w:rsidRDefault="006250DB" w:rsidP="00D90290">
      <w:pPr>
        <w:pStyle w:val="Bodytext30"/>
        <w:spacing w:line="240" w:lineRule="auto"/>
        <w:ind w:left="936" w:firstLine="0"/>
        <w:rPr>
          <w:b w:val="0"/>
          <w:bCs w:val="0"/>
          <w:sz w:val="22"/>
          <w:szCs w:val="22"/>
        </w:rPr>
      </w:pPr>
      <w:r w:rsidRPr="009A1A32">
        <w:rPr>
          <w:b w:val="0"/>
          <w:bCs w:val="0"/>
          <w:sz w:val="22"/>
          <w:szCs w:val="22"/>
        </w:rPr>
        <w:t>Division 5—Taxation (Interest on Overpaymen</w:t>
      </w:r>
      <w:r w:rsidR="0013180D" w:rsidRPr="009A1A32">
        <w:rPr>
          <w:b w:val="0"/>
          <w:bCs w:val="0"/>
          <w:sz w:val="22"/>
          <w:szCs w:val="22"/>
        </w:rPr>
        <w:t>ts and Early Payments) Act 1983</w:t>
      </w:r>
    </w:p>
    <w:p w14:paraId="659DFA4C" w14:textId="1507416C" w:rsidR="00D80AB1" w:rsidRPr="009A1A32" w:rsidRDefault="006250DB" w:rsidP="00D90290">
      <w:pPr>
        <w:pStyle w:val="Bodytext30"/>
        <w:spacing w:line="240" w:lineRule="auto"/>
        <w:ind w:left="936" w:firstLine="0"/>
        <w:rPr>
          <w:b w:val="0"/>
          <w:bCs w:val="0"/>
          <w:sz w:val="22"/>
          <w:szCs w:val="22"/>
        </w:rPr>
      </w:pPr>
      <w:r w:rsidRPr="009A1A32">
        <w:rPr>
          <w:b w:val="0"/>
          <w:bCs w:val="0"/>
          <w:sz w:val="22"/>
          <w:szCs w:val="22"/>
        </w:rPr>
        <w:t>Division 6—Application of Part</w:t>
      </w:r>
    </w:p>
    <w:p w14:paraId="78981883" w14:textId="77777777" w:rsidR="00D80AB1" w:rsidRPr="009A1A32" w:rsidRDefault="006250DB" w:rsidP="009A1A32">
      <w:pPr>
        <w:pStyle w:val="Bodytext20"/>
        <w:spacing w:before="120" w:line="240" w:lineRule="auto"/>
        <w:ind w:firstLine="0"/>
        <w:jc w:val="center"/>
        <w:rPr>
          <w:sz w:val="22"/>
          <w:szCs w:val="22"/>
        </w:rPr>
      </w:pPr>
      <w:r w:rsidRPr="009A1A32">
        <w:rPr>
          <w:sz w:val="22"/>
          <w:szCs w:val="22"/>
        </w:rPr>
        <w:t>SCHEDULE 3</w:t>
      </w:r>
    </w:p>
    <w:p w14:paraId="7DF150CC" w14:textId="77777777" w:rsidR="00D80AB1" w:rsidRPr="009A1A32" w:rsidRDefault="006250DB" w:rsidP="009A1A32">
      <w:pPr>
        <w:pStyle w:val="Bodytext20"/>
        <w:spacing w:before="120" w:line="240" w:lineRule="auto"/>
        <w:ind w:firstLine="0"/>
        <w:jc w:val="center"/>
        <w:rPr>
          <w:sz w:val="22"/>
          <w:szCs w:val="22"/>
        </w:rPr>
      </w:pPr>
      <w:r w:rsidRPr="009A1A32">
        <w:rPr>
          <w:sz w:val="22"/>
          <w:szCs w:val="22"/>
        </w:rPr>
        <w:t>SUPERANNUATION GUARANTEE CHARGE</w:t>
      </w:r>
    </w:p>
    <w:p w14:paraId="2DB5A203" w14:textId="77777777" w:rsidR="00D80AB1" w:rsidRPr="009A1A32" w:rsidRDefault="006250DB" w:rsidP="009A1A32">
      <w:pPr>
        <w:pStyle w:val="Bodytext20"/>
        <w:spacing w:before="120" w:line="240" w:lineRule="auto"/>
        <w:ind w:left="954" w:hanging="954"/>
        <w:rPr>
          <w:sz w:val="22"/>
          <w:szCs w:val="22"/>
        </w:rPr>
      </w:pPr>
      <w:r w:rsidRPr="009A1A32">
        <w:rPr>
          <w:sz w:val="22"/>
          <w:szCs w:val="22"/>
        </w:rPr>
        <w:t xml:space="preserve">PART 1—AMENDMENT OF THE </w:t>
      </w:r>
      <w:r w:rsidRPr="009A1A32">
        <w:rPr>
          <w:rStyle w:val="Bodytext2Bold"/>
          <w:b w:val="0"/>
          <w:bCs w:val="0"/>
          <w:sz w:val="22"/>
          <w:szCs w:val="22"/>
        </w:rPr>
        <w:t>SUPERANNUATION GUARANTEE (ADMINISTRATION) ACT 1992</w:t>
      </w:r>
      <w:r w:rsidRPr="009A1A32">
        <w:rPr>
          <w:sz w:val="22"/>
          <w:szCs w:val="22"/>
        </w:rPr>
        <w:t xml:space="preserve"> RELATING TO NOTIONAL EARNINGS BASE</w:t>
      </w:r>
    </w:p>
    <w:p w14:paraId="2C152954" w14:textId="77777777" w:rsidR="00D80AB1" w:rsidRPr="009A1A32" w:rsidRDefault="006250DB" w:rsidP="009A1A32">
      <w:pPr>
        <w:pStyle w:val="Bodytext20"/>
        <w:spacing w:before="120" w:line="240" w:lineRule="auto"/>
        <w:ind w:firstLine="0"/>
        <w:rPr>
          <w:sz w:val="22"/>
          <w:szCs w:val="22"/>
        </w:rPr>
      </w:pPr>
      <w:r w:rsidRPr="009A1A32">
        <w:rPr>
          <w:sz w:val="22"/>
          <w:szCs w:val="22"/>
        </w:rPr>
        <w:t>PART 2—EXCESS BENEFITS</w:t>
      </w:r>
    </w:p>
    <w:p w14:paraId="42DF45FF" w14:textId="77777777" w:rsidR="0013180D" w:rsidRPr="009A1A32" w:rsidRDefault="006250DB" w:rsidP="00D90290">
      <w:pPr>
        <w:pStyle w:val="Bodytext30"/>
        <w:spacing w:line="240" w:lineRule="auto"/>
        <w:ind w:left="936" w:firstLine="0"/>
        <w:rPr>
          <w:b w:val="0"/>
          <w:bCs w:val="0"/>
          <w:sz w:val="22"/>
          <w:szCs w:val="22"/>
        </w:rPr>
      </w:pPr>
      <w:r w:rsidRPr="009A1A32">
        <w:rPr>
          <w:b w:val="0"/>
          <w:bCs w:val="0"/>
          <w:sz w:val="22"/>
          <w:szCs w:val="22"/>
        </w:rPr>
        <w:t xml:space="preserve">Division </w:t>
      </w:r>
      <w:r w:rsidRPr="009A1A32">
        <w:rPr>
          <w:rStyle w:val="Bodytext3NotBold0"/>
          <w:i/>
          <w:iCs/>
          <w:sz w:val="22"/>
          <w:szCs w:val="22"/>
        </w:rPr>
        <w:t>1</w:t>
      </w:r>
      <w:r w:rsidRPr="009A1A32">
        <w:rPr>
          <w:b w:val="0"/>
          <w:bCs w:val="0"/>
          <w:sz w:val="22"/>
          <w:szCs w:val="22"/>
        </w:rPr>
        <w:t>—Superannuation Guar</w:t>
      </w:r>
      <w:r w:rsidR="0013180D" w:rsidRPr="009A1A32">
        <w:rPr>
          <w:b w:val="0"/>
          <w:bCs w:val="0"/>
          <w:sz w:val="22"/>
          <w:szCs w:val="22"/>
        </w:rPr>
        <w:t>antee (Administration) Act 1992</w:t>
      </w:r>
    </w:p>
    <w:p w14:paraId="0A8D103F" w14:textId="74C6B398" w:rsidR="00D80AB1" w:rsidRPr="009A1A32" w:rsidRDefault="006250DB" w:rsidP="00D90290">
      <w:pPr>
        <w:pStyle w:val="Bodytext30"/>
        <w:spacing w:line="240" w:lineRule="auto"/>
        <w:ind w:left="936" w:firstLine="0"/>
        <w:rPr>
          <w:b w:val="0"/>
          <w:bCs w:val="0"/>
          <w:sz w:val="22"/>
          <w:szCs w:val="22"/>
        </w:rPr>
      </w:pPr>
      <w:r w:rsidRPr="009A1A32">
        <w:rPr>
          <w:b w:val="0"/>
          <w:bCs w:val="0"/>
          <w:sz w:val="22"/>
          <w:szCs w:val="22"/>
        </w:rPr>
        <w:t>Division 2—Income Tax Assessment Act 1936</w:t>
      </w:r>
    </w:p>
    <w:p w14:paraId="60B4F4BC" w14:textId="77777777" w:rsidR="00D80AB1" w:rsidRPr="009A1A32" w:rsidRDefault="006250DB" w:rsidP="009A1A32">
      <w:pPr>
        <w:pStyle w:val="Bodytext20"/>
        <w:spacing w:before="120" w:line="240" w:lineRule="auto"/>
        <w:ind w:firstLine="0"/>
        <w:jc w:val="center"/>
        <w:rPr>
          <w:sz w:val="22"/>
          <w:szCs w:val="22"/>
        </w:rPr>
      </w:pPr>
      <w:r w:rsidRPr="009A1A32">
        <w:rPr>
          <w:sz w:val="22"/>
          <w:szCs w:val="22"/>
        </w:rPr>
        <w:t>SCHEDULE 4</w:t>
      </w:r>
    </w:p>
    <w:p w14:paraId="191DC4D0" w14:textId="77777777" w:rsidR="0013180D" w:rsidRPr="009A1A32" w:rsidRDefault="006250DB" w:rsidP="009A1A32">
      <w:pPr>
        <w:pStyle w:val="Bodytext30"/>
        <w:spacing w:before="120" w:line="240" w:lineRule="auto"/>
        <w:ind w:firstLine="0"/>
        <w:jc w:val="center"/>
        <w:rPr>
          <w:b w:val="0"/>
          <w:bCs w:val="0"/>
          <w:sz w:val="22"/>
          <w:szCs w:val="22"/>
        </w:rPr>
      </w:pPr>
      <w:r w:rsidRPr="009A1A32">
        <w:rPr>
          <w:rStyle w:val="Bodytext3NotBold"/>
          <w:sz w:val="22"/>
          <w:szCs w:val="22"/>
        </w:rPr>
        <w:t>AMENDMENT OF THE</w:t>
      </w:r>
      <w:r w:rsidRPr="009A1A32">
        <w:rPr>
          <w:rStyle w:val="Bodytext3NotBold"/>
          <w:b/>
          <w:bCs/>
          <w:sz w:val="22"/>
          <w:szCs w:val="22"/>
        </w:rPr>
        <w:t xml:space="preserve"> </w:t>
      </w:r>
      <w:r w:rsidRPr="009A1A32">
        <w:rPr>
          <w:b w:val="0"/>
          <w:bCs w:val="0"/>
          <w:sz w:val="22"/>
          <w:szCs w:val="22"/>
        </w:rPr>
        <w:t>TAXATION LAWS AMENDMENT (DROUGHT RELIEF</w:t>
      </w:r>
      <w:r w:rsidR="0013180D" w:rsidRPr="009A1A32">
        <w:rPr>
          <w:b w:val="0"/>
          <w:bCs w:val="0"/>
          <w:sz w:val="22"/>
          <w:szCs w:val="22"/>
        </w:rPr>
        <w:t xml:space="preserve"> </w:t>
      </w:r>
      <w:r w:rsidRPr="009A1A32">
        <w:rPr>
          <w:b w:val="0"/>
          <w:bCs w:val="0"/>
          <w:sz w:val="22"/>
          <w:szCs w:val="22"/>
        </w:rPr>
        <w:t>MEASURES) ACT 1995</w:t>
      </w:r>
    </w:p>
    <w:p w14:paraId="26142459" w14:textId="77777777" w:rsidR="0013180D" w:rsidRPr="009A1A32" w:rsidRDefault="0013180D" w:rsidP="009A1A32">
      <w:pPr>
        <w:pStyle w:val="Bodytext30"/>
        <w:spacing w:before="120" w:line="240" w:lineRule="auto"/>
        <w:ind w:firstLine="0"/>
        <w:rPr>
          <w:b w:val="0"/>
          <w:bCs w:val="0"/>
          <w:i w:val="0"/>
          <w:iCs w:val="0"/>
          <w:sz w:val="22"/>
          <w:szCs w:val="22"/>
        </w:rPr>
      </w:pPr>
    </w:p>
    <w:p w14:paraId="6DC33A6E" w14:textId="77777777" w:rsidR="0013180D" w:rsidRPr="009A1A32" w:rsidRDefault="0013180D" w:rsidP="009A1A32">
      <w:pPr>
        <w:pStyle w:val="Bodytext30"/>
        <w:spacing w:line="240" w:lineRule="auto"/>
        <w:ind w:firstLine="0"/>
        <w:jc w:val="center"/>
        <w:rPr>
          <w:b w:val="0"/>
          <w:bCs w:val="0"/>
          <w:i w:val="0"/>
          <w:iCs w:val="0"/>
          <w:sz w:val="22"/>
          <w:szCs w:val="22"/>
        </w:rPr>
        <w:sectPr w:rsidR="0013180D" w:rsidRPr="009A1A32" w:rsidSect="006250DB">
          <w:pgSz w:w="12240" w:h="15840" w:code="1"/>
          <w:pgMar w:top="1440" w:right="1440" w:bottom="1440" w:left="1440" w:header="0" w:footer="0" w:gutter="0"/>
          <w:cols w:space="720"/>
          <w:noEndnote/>
          <w:docGrid w:linePitch="360"/>
        </w:sectPr>
      </w:pPr>
    </w:p>
    <w:p w14:paraId="75A56E77" w14:textId="09ABF105" w:rsidR="00D80AB1" w:rsidRPr="009A1A32" w:rsidRDefault="00D90290" w:rsidP="009A1A32">
      <w:pPr>
        <w:jc w:val="center"/>
        <w:rPr>
          <w:rFonts w:ascii="Times New Roman" w:hAnsi="Times New Roman" w:cs="Times New Roman"/>
          <w:sz w:val="22"/>
          <w:szCs w:val="22"/>
        </w:rPr>
      </w:pPr>
      <w:r>
        <w:rPr>
          <w:rFonts w:ascii="Times New Roman" w:hAnsi="Times New Roman" w:cs="Times New Roman"/>
          <w:sz w:val="22"/>
          <w:szCs w:val="22"/>
        </w:rPr>
        <w:lastRenderedPageBreak/>
        <w:pict w14:anchorId="36B89910">
          <v:shape id="_x0000_i1026" type="#_x0000_t75" alt="Commonwealth Coat of Arms" style="width:128.45pt;height:87pt">
            <v:imagedata r:id="rId12" o:title=""/>
          </v:shape>
        </w:pict>
      </w:r>
    </w:p>
    <w:p w14:paraId="668BC9A2" w14:textId="77777777" w:rsidR="00D80AB1" w:rsidRPr="009A1A32" w:rsidRDefault="006250DB" w:rsidP="009A1A32">
      <w:pPr>
        <w:spacing w:before="960"/>
        <w:jc w:val="center"/>
        <w:rPr>
          <w:rFonts w:ascii="Times New Roman" w:hAnsi="Times New Roman" w:cs="Times New Roman"/>
          <w:b/>
          <w:bCs/>
          <w:sz w:val="36"/>
          <w:szCs w:val="36"/>
        </w:rPr>
      </w:pPr>
      <w:bookmarkStart w:id="2" w:name="bookmark2"/>
      <w:r w:rsidRPr="009A1A32">
        <w:rPr>
          <w:rFonts w:ascii="Times New Roman" w:hAnsi="Times New Roman" w:cs="Times New Roman"/>
          <w:b/>
          <w:bCs/>
          <w:sz w:val="36"/>
          <w:szCs w:val="36"/>
        </w:rPr>
        <w:t>Taxation Laws Amendment Act (No. 3) 1995</w:t>
      </w:r>
      <w:bookmarkEnd w:id="2"/>
    </w:p>
    <w:p w14:paraId="1BC3362D" w14:textId="77777777" w:rsidR="00D80AB1" w:rsidRPr="009A1A32" w:rsidRDefault="006250DB" w:rsidP="009A1A32">
      <w:pPr>
        <w:pStyle w:val="BodyText6"/>
        <w:spacing w:before="960" w:line="240" w:lineRule="auto"/>
        <w:ind w:firstLine="0"/>
        <w:rPr>
          <w:b/>
          <w:bCs/>
          <w:sz w:val="28"/>
          <w:szCs w:val="28"/>
        </w:rPr>
      </w:pPr>
      <w:r w:rsidRPr="009A1A32">
        <w:rPr>
          <w:b/>
          <w:bCs/>
          <w:sz w:val="28"/>
          <w:szCs w:val="28"/>
        </w:rPr>
        <w:t>No. 170 of 1995</w:t>
      </w:r>
    </w:p>
    <w:p w14:paraId="2B022C86" w14:textId="77777777" w:rsidR="0013180D" w:rsidRPr="009A1A32" w:rsidRDefault="0013180D" w:rsidP="009A1A32">
      <w:pPr>
        <w:pBdr>
          <w:bottom w:val="thickThinSmallGap" w:sz="12" w:space="1" w:color="auto"/>
        </w:pBdr>
        <w:spacing w:before="960"/>
        <w:jc w:val="center"/>
        <w:rPr>
          <w:rFonts w:ascii="Times New Roman" w:hAnsi="Times New Roman" w:cs="Times New Roman"/>
          <w:sz w:val="28"/>
          <w:szCs w:val="28"/>
        </w:rPr>
      </w:pPr>
      <w:bookmarkStart w:id="3" w:name="bookmark3"/>
    </w:p>
    <w:p w14:paraId="0D72D1CC" w14:textId="77777777" w:rsidR="00D80AB1" w:rsidRPr="009A1A32" w:rsidRDefault="006250DB" w:rsidP="009A1A32">
      <w:pPr>
        <w:spacing w:before="960"/>
        <w:jc w:val="center"/>
        <w:rPr>
          <w:rFonts w:ascii="Times New Roman" w:hAnsi="Times New Roman" w:cs="Times New Roman"/>
          <w:b/>
          <w:bCs/>
          <w:sz w:val="28"/>
          <w:szCs w:val="28"/>
        </w:rPr>
      </w:pPr>
      <w:r w:rsidRPr="009A1A32">
        <w:rPr>
          <w:rFonts w:ascii="Times New Roman" w:hAnsi="Times New Roman" w:cs="Times New Roman"/>
          <w:b/>
          <w:bCs/>
          <w:sz w:val="28"/>
          <w:szCs w:val="28"/>
        </w:rPr>
        <w:t>An Act to amend the law relating to taxation</w:t>
      </w:r>
      <w:bookmarkEnd w:id="3"/>
    </w:p>
    <w:p w14:paraId="08E72CAB" w14:textId="77777777" w:rsidR="00D80AB1" w:rsidRPr="009A1A32" w:rsidRDefault="006250DB" w:rsidP="009A1A32">
      <w:pPr>
        <w:pStyle w:val="Bodytext40"/>
        <w:spacing w:before="120" w:line="240" w:lineRule="auto"/>
        <w:ind w:firstLine="0"/>
        <w:rPr>
          <w:sz w:val="22"/>
          <w:szCs w:val="22"/>
        </w:rPr>
      </w:pPr>
      <w:r w:rsidRPr="009A1A32">
        <w:rPr>
          <w:i w:val="0"/>
          <w:iCs w:val="0"/>
          <w:sz w:val="22"/>
          <w:szCs w:val="22"/>
        </w:rPr>
        <w:t>[</w:t>
      </w:r>
      <w:r w:rsidRPr="009A1A32">
        <w:rPr>
          <w:sz w:val="22"/>
          <w:szCs w:val="22"/>
        </w:rPr>
        <w:t>Assented to 16 December 1995</w:t>
      </w:r>
      <w:r w:rsidRPr="009A1A32">
        <w:rPr>
          <w:i w:val="0"/>
          <w:iCs w:val="0"/>
          <w:sz w:val="22"/>
          <w:szCs w:val="22"/>
        </w:rPr>
        <w:t>]</w:t>
      </w:r>
    </w:p>
    <w:p w14:paraId="27A96062" w14:textId="77777777" w:rsidR="00D80AB1" w:rsidRPr="009A1A32" w:rsidRDefault="006250DB" w:rsidP="009A1A32">
      <w:pPr>
        <w:pStyle w:val="BodyText6"/>
        <w:spacing w:before="120" w:line="240" w:lineRule="auto"/>
        <w:ind w:left="270" w:firstLine="0"/>
        <w:jc w:val="both"/>
        <w:rPr>
          <w:sz w:val="22"/>
          <w:szCs w:val="22"/>
        </w:rPr>
      </w:pPr>
      <w:r w:rsidRPr="009A1A32">
        <w:rPr>
          <w:sz w:val="22"/>
          <w:szCs w:val="22"/>
        </w:rPr>
        <w:t>The Parliament of Australia enacts:</w:t>
      </w:r>
    </w:p>
    <w:p w14:paraId="27E35549" w14:textId="77777777" w:rsidR="00D80AB1" w:rsidRPr="009A1A32" w:rsidRDefault="006250DB" w:rsidP="009A1A32">
      <w:pPr>
        <w:pStyle w:val="BodyText6"/>
        <w:spacing w:before="120" w:line="240" w:lineRule="auto"/>
        <w:ind w:firstLine="0"/>
        <w:rPr>
          <w:b/>
          <w:bCs/>
          <w:sz w:val="22"/>
          <w:szCs w:val="22"/>
        </w:rPr>
      </w:pPr>
      <w:bookmarkStart w:id="4" w:name="bookmark4"/>
      <w:r w:rsidRPr="009A1A32">
        <w:rPr>
          <w:b/>
          <w:bCs/>
          <w:sz w:val="22"/>
          <w:szCs w:val="22"/>
        </w:rPr>
        <w:t>PART 1—PRELIMINARY</w:t>
      </w:r>
      <w:bookmarkEnd w:id="4"/>
    </w:p>
    <w:p w14:paraId="574BA883" w14:textId="77777777" w:rsidR="00D80AB1" w:rsidRPr="009A1A32" w:rsidRDefault="006250DB" w:rsidP="009A1A32">
      <w:pPr>
        <w:pStyle w:val="BodyText6"/>
        <w:spacing w:before="120" w:after="60" w:line="240" w:lineRule="auto"/>
        <w:ind w:firstLine="0"/>
        <w:jc w:val="both"/>
        <w:rPr>
          <w:b/>
          <w:bCs/>
          <w:sz w:val="22"/>
          <w:szCs w:val="22"/>
        </w:rPr>
      </w:pPr>
      <w:r w:rsidRPr="009A1A32">
        <w:rPr>
          <w:b/>
          <w:bCs/>
          <w:sz w:val="22"/>
          <w:szCs w:val="22"/>
        </w:rPr>
        <w:t>Short title</w:t>
      </w:r>
    </w:p>
    <w:p w14:paraId="0C8C7F03" w14:textId="0E753E8C" w:rsidR="00D80AB1" w:rsidRPr="009A1A32" w:rsidRDefault="0013180D" w:rsidP="009A1A32">
      <w:pPr>
        <w:pStyle w:val="Bodytext40"/>
        <w:tabs>
          <w:tab w:val="left" w:pos="634"/>
        </w:tabs>
        <w:spacing w:before="120" w:line="240" w:lineRule="auto"/>
        <w:ind w:firstLine="274"/>
        <w:jc w:val="both"/>
        <w:rPr>
          <w:sz w:val="22"/>
          <w:szCs w:val="22"/>
        </w:rPr>
      </w:pPr>
      <w:r w:rsidRPr="009A1A32">
        <w:rPr>
          <w:rStyle w:val="Bodytext4NotItalic"/>
          <w:b/>
          <w:bCs/>
          <w:sz w:val="22"/>
          <w:szCs w:val="22"/>
        </w:rPr>
        <w:t>1.</w:t>
      </w:r>
      <w:r w:rsidRPr="009A1A32">
        <w:rPr>
          <w:rStyle w:val="Bodytext4NotItalic"/>
          <w:sz w:val="22"/>
          <w:szCs w:val="22"/>
        </w:rPr>
        <w:tab/>
      </w:r>
      <w:r w:rsidR="006250DB" w:rsidRPr="009A1A32">
        <w:rPr>
          <w:rStyle w:val="Bodytext4NotItalic"/>
          <w:sz w:val="22"/>
          <w:szCs w:val="22"/>
        </w:rPr>
        <w:t xml:space="preserve">This Act may be cited as the </w:t>
      </w:r>
      <w:r w:rsidR="006250DB" w:rsidRPr="009A1A32">
        <w:rPr>
          <w:sz w:val="22"/>
          <w:szCs w:val="22"/>
        </w:rPr>
        <w:t>Taxation Laws Amendment A</w:t>
      </w:r>
      <w:r w:rsidR="00D90290">
        <w:rPr>
          <w:sz w:val="22"/>
          <w:szCs w:val="22"/>
        </w:rPr>
        <w:t>ct</w:t>
      </w:r>
      <w:r w:rsidR="006250DB" w:rsidRPr="009A1A32">
        <w:rPr>
          <w:sz w:val="22"/>
          <w:szCs w:val="22"/>
        </w:rPr>
        <w:t xml:space="preserve"> (No. 3) 1995.</w:t>
      </w:r>
    </w:p>
    <w:p w14:paraId="04F14C44" w14:textId="77777777" w:rsidR="00D80AB1" w:rsidRPr="009A1A32" w:rsidRDefault="006250DB" w:rsidP="009A1A32">
      <w:pPr>
        <w:pStyle w:val="BodyText6"/>
        <w:spacing w:before="120" w:after="60" w:line="240" w:lineRule="auto"/>
        <w:ind w:firstLine="0"/>
        <w:jc w:val="both"/>
        <w:rPr>
          <w:b/>
          <w:bCs/>
          <w:sz w:val="22"/>
          <w:szCs w:val="22"/>
        </w:rPr>
      </w:pPr>
      <w:r w:rsidRPr="009A1A32">
        <w:rPr>
          <w:b/>
          <w:bCs/>
          <w:sz w:val="22"/>
          <w:szCs w:val="22"/>
        </w:rPr>
        <w:t>Commencement</w:t>
      </w:r>
    </w:p>
    <w:p w14:paraId="38078CB1" w14:textId="77777777" w:rsidR="00D80AB1" w:rsidRPr="009A1A32" w:rsidRDefault="004C5B8C" w:rsidP="009A1A32">
      <w:pPr>
        <w:pStyle w:val="BodyText6"/>
        <w:tabs>
          <w:tab w:val="left" w:pos="634"/>
        </w:tabs>
        <w:spacing w:before="120" w:line="240" w:lineRule="auto"/>
        <w:ind w:firstLine="274"/>
        <w:jc w:val="both"/>
        <w:rPr>
          <w:sz w:val="22"/>
          <w:szCs w:val="22"/>
        </w:rPr>
      </w:pPr>
      <w:r w:rsidRPr="009A1A32">
        <w:rPr>
          <w:b/>
          <w:bCs/>
          <w:sz w:val="22"/>
          <w:szCs w:val="22"/>
        </w:rPr>
        <w:t>2.(1)</w:t>
      </w:r>
      <w:r w:rsidRPr="009A1A32">
        <w:rPr>
          <w:sz w:val="22"/>
          <w:szCs w:val="22"/>
        </w:rPr>
        <w:tab/>
        <w:t xml:space="preserve"> </w:t>
      </w:r>
      <w:r w:rsidR="006250DB" w:rsidRPr="009A1A32">
        <w:rPr>
          <w:sz w:val="22"/>
          <w:szCs w:val="22"/>
        </w:rPr>
        <w:t>Subject to subsection (2), this Act commences on the day on which it receives the Royal Assent.</w:t>
      </w:r>
    </w:p>
    <w:p w14:paraId="14AD40CA" w14:textId="77777777" w:rsidR="004C5B8C" w:rsidRPr="009A1A32" w:rsidRDefault="004C5B8C" w:rsidP="009A1A32">
      <w:pPr>
        <w:pStyle w:val="BodyText6"/>
        <w:spacing w:before="120" w:line="240" w:lineRule="auto"/>
        <w:ind w:firstLine="274"/>
        <w:jc w:val="both"/>
        <w:rPr>
          <w:rStyle w:val="BodytextItalic"/>
          <w:sz w:val="22"/>
          <w:szCs w:val="22"/>
        </w:rPr>
      </w:pPr>
      <w:r w:rsidRPr="009A1A32">
        <w:rPr>
          <w:b/>
          <w:bCs/>
          <w:sz w:val="22"/>
          <w:szCs w:val="22"/>
        </w:rPr>
        <w:t>(2)</w:t>
      </w:r>
      <w:r w:rsidRPr="009A1A32">
        <w:rPr>
          <w:sz w:val="22"/>
          <w:szCs w:val="22"/>
        </w:rPr>
        <w:t xml:space="preserve"> </w:t>
      </w:r>
      <w:r w:rsidR="006250DB" w:rsidRPr="009A1A32">
        <w:rPr>
          <w:sz w:val="22"/>
          <w:szCs w:val="22"/>
        </w:rPr>
        <w:t xml:space="preserve">Schedule 4 is taken to have commenced immediately after the commencement of the </w:t>
      </w:r>
      <w:r w:rsidR="006250DB" w:rsidRPr="009A1A32">
        <w:rPr>
          <w:rStyle w:val="BodytextItalic"/>
          <w:sz w:val="22"/>
          <w:szCs w:val="22"/>
        </w:rPr>
        <w:t>Taxation Laws Amendment (Drought Relief Measures) Act 1995.</w:t>
      </w:r>
    </w:p>
    <w:p w14:paraId="559B3ABB" w14:textId="77777777" w:rsidR="004C5B8C" w:rsidRPr="009A1A32" w:rsidRDefault="004C5B8C" w:rsidP="009A1A32">
      <w:pPr>
        <w:pStyle w:val="BodyText6"/>
        <w:spacing w:before="120" w:line="240" w:lineRule="auto"/>
        <w:ind w:left="274" w:firstLine="274"/>
        <w:jc w:val="left"/>
        <w:rPr>
          <w:rStyle w:val="BodytextItalic"/>
          <w:sz w:val="22"/>
          <w:szCs w:val="22"/>
        </w:rPr>
      </w:pPr>
    </w:p>
    <w:p w14:paraId="3F28FE5C" w14:textId="77777777" w:rsidR="004C5B8C" w:rsidRPr="009A1A32" w:rsidRDefault="004C5B8C" w:rsidP="009A1A32">
      <w:pPr>
        <w:pStyle w:val="BodyText6"/>
        <w:spacing w:before="120" w:line="240" w:lineRule="auto"/>
        <w:ind w:left="274" w:firstLine="274"/>
        <w:jc w:val="left"/>
        <w:rPr>
          <w:rStyle w:val="BodytextItalic"/>
          <w:i w:val="0"/>
          <w:iCs w:val="0"/>
          <w:sz w:val="22"/>
          <w:szCs w:val="22"/>
        </w:rPr>
        <w:sectPr w:rsidR="004C5B8C" w:rsidRPr="009A1A32" w:rsidSect="006250DB">
          <w:pgSz w:w="12240" w:h="15840" w:code="1"/>
          <w:pgMar w:top="1440" w:right="1440" w:bottom="1440" w:left="1440" w:header="0" w:footer="0" w:gutter="0"/>
          <w:cols w:space="720"/>
          <w:noEndnote/>
          <w:docGrid w:linePitch="360"/>
        </w:sectPr>
      </w:pPr>
    </w:p>
    <w:p w14:paraId="22B2F4E0" w14:textId="3DA056B1" w:rsidR="00D80AB1" w:rsidRPr="009A1A32" w:rsidRDefault="006250DB" w:rsidP="009A1A32">
      <w:pPr>
        <w:pStyle w:val="BodyText6"/>
        <w:spacing w:before="120" w:after="60" w:line="240" w:lineRule="auto"/>
        <w:ind w:firstLine="0"/>
        <w:jc w:val="left"/>
        <w:rPr>
          <w:b/>
          <w:bCs/>
          <w:sz w:val="22"/>
          <w:szCs w:val="22"/>
        </w:rPr>
      </w:pPr>
      <w:r w:rsidRPr="009A1A32">
        <w:rPr>
          <w:b/>
          <w:bCs/>
          <w:sz w:val="22"/>
          <w:szCs w:val="22"/>
        </w:rPr>
        <w:lastRenderedPageBreak/>
        <w:t>Schedules</w:t>
      </w:r>
    </w:p>
    <w:p w14:paraId="46690CF7" w14:textId="77777777" w:rsidR="00D80AB1" w:rsidRPr="009A1A32" w:rsidRDefault="004C5B8C" w:rsidP="009A1A32">
      <w:pPr>
        <w:pStyle w:val="Bodytext40"/>
        <w:tabs>
          <w:tab w:val="left" w:pos="634"/>
        </w:tabs>
        <w:spacing w:before="120" w:line="240" w:lineRule="auto"/>
        <w:ind w:firstLine="274"/>
        <w:jc w:val="both"/>
        <w:rPr>
          <w:i w:val="0"/>
          <w:iCs w:val="0"/>
          <w:sz w:val="22"/>
          <w:szCs w:val="22"/>
        </w:rPr>
      </w:pPr>
      <w:r w:rsidRPr="009A1A32">
        <w:rPr>
          <w:b/>
          <w:bCs/>
          <w:i w:val="0"/>
          <w:iCs w:val="0"/>
          <w:sz w:val="22"/>
          <w:szCs w:val="22"/>
        </w:rPr>
        <w:t>3.</w:t>
      </w:r>
      <w:r w:rsidRPr="009A1A32">
        <w:rPr>
          <w:i w:val="0"/>
          <w:iCs w:val="0"/>
          <w:sz w:val="22"/>
          <w:szCs w:val="22"/>
        </w:rPr>
        <w:tab/>
      </w:r>
      <w:r w:rsidR="006250DB" w:rsidRPr="009A1A32">
        <w:rPr>
          <w:i w:val="0"/>
          <w:iCs w:val="0"/>
          <w:sz w:val="22"/>
          <w:szCs w:val="22"/>
        </w:rPr>
        <w:t>The Acts specified in the Schedules to this Act are amended in accordance with the applicable items in the Schedules, and the other items in the Schedules have effect according to their terms.</w:t>
      </w:r>
    </w:p>
    <w:p w14:paraId="47234688" w14:textId="77777777" w:rsidR="004C5B8C" w:rsidRPr="009A1A32" w:rsidRDefault="004C5B8C" w:rsidP="009A1A32">
      <w:pPr>
        <w:pStyle w:val="Bodytext40"/>
        <w:tabs>
          <w:tab w:val="left" w:pos="634"/>
        </w:tabs>
        <w:spacing w:before="120" w:line="240" w:lineRule="auto"/>
        <w:ind w:firstLine="274"/>
        <w:jc w:val="center"/>
        <w:rPr>
          <w:i w:val="0"/>
          <w:iCs w:val="0"/>
          <w:sz w:val="22"/>
          <w:szCs w:val="22"/>
        </w:rPr>
      </w:pPr>
      <w:r w:rsidRPr="009A1A32">
        <w:rPr>
          <w:i w:val="0"/>
          <w:iCs w:val="0"/>
          <w:sz w:val="22"/>
          <w:szCs w:val="22"/>
        </w:rPr>
        <w:t>———————</w:t>
      </w:r>
    </w:p>
    <w:p w14:paraId="2F55B157" w14:textId="77777777" w:rsidR="004C5B8C" w:rsidRPr="009A1A32" w:rsidRDefault="004C5B8C" w:rsidP="009A1A32">
      <w:pPr>
        <w:pStyle w:val="Bodytext40"/>
        <w:tabs>
          <w:tab w:val="left" w:pos="634"/>
        </w:tabs>
        <w:spacing w:before="120" w:line="240" w:lineRule="auto"/>
        <w:ind w:firstLine="274"/>
        <w:jc w:val="left"/>
        <w:rPr>
          <w:i w:val="0"/>
          <w:iCs w:val="0"/>
          <w:sz w:val="22"/>
          <w:szCs w:val="22"/>
        </w:rPr>
      </w:pPr>
    </w:p>
    <w:p w14:paraId="05811998" w14:textId="77777777" w:rsidR="004C5B8C" w:rsidRPr="009A1A32" w:rsidRDefault="004C5B8C" w:rsidP="009A1A32">
      <w:pPr>
        <w:pStyle w:val="Bodytext40"/>
        <w:tabs>
          <w:tab w:val="left" w:pos="634"/>
        </w:tabs>
        <w:spacing w:before="120" w:line="240" w:lineRule="auto"/>
        <w:ind w:firstLine="274"/>
        <w:jc w:val="left"/>
        <w:rPr>
          <w:i w:val="0"/>
          <w:iCs w:val="0"/>
          <w:sz w:val="22"/>
          <w:szCs w:val="22"/>
        </w:rPr>
        <w:sectPr w:rsidR="004C5B8C" w:rsidRPr="009A1A32" w:rsidSect="00357982">
          <w:headerReference w:type="even" r:id="rId13"/>
          <w:pgSz w:w="12240" w:h="15840" w:code="1"/>
          <w:pgMar w:top="1440" w:right="1440" w:bottom="1440" w:left="1440" w:header="720" w:footer="0" w:gutter="0"/>
          <w:cols w:space="720"/>
          <w:noEndnote/>
          <w:docGrid w:linePitch="360"/>
        </w:sectPr>
      </w:pPr>
    </w:p>
    <w:p w14:paraId="44BF9E88" w14:textId="6B8FD506" w:rsidR="00D80AB1" w:rsidRPr="009A1A32" w:rsidRDefault="006250DB" w:rsidP="009A1A32">
      <w:pPr>
        <w:pStyle w:val="BodyText6"/>
        <w:tabs>
          <w:tab w:val="left" w:pos="7920"/>
        </w:tabs>
        <w:spacing w:before="120" w:line="240" w:lineRule="auto"/>
        <w:ind w:left="4023" w:firstLine="0"/>
        <w:jc w:val="left"/>
        <w:rPr>
          <w:sz w:val="22"/>
          <w:szCs w:val="22"/>
        </w:rPr>
      </w:pPr>
      <w:r w:rsidRPr="009A1A32">
        <w:rPr>
          <w:b/>
          <w:bCs/>
          <w:sz w:val="22"/>
          <w:szCs w:val="22"/>
        </w:rPr>
        <w:lastRenderedPageBreak/>
        <w:t>SCHEDULE 1</w:t>
      </w:r>
      <w:r w:rsidRPr="009A1A32">
        <w:rPr>
          <w:sz w:val="22"/>
          <w:szCs w:val="22"/>
        </w:rPr>
        <w:tab/>
      </w:r>
      <w:r w:rsidR="005F0B9A" w:rsidRPr="00D90290">
        <w:rPr>
          <w:rStyle w:val="Bodytext85pt0"/>
          <w:sz w:val="20"/>
          <w:szCs w:val="22"/>
        </w:rPr>
        <w:t xml:space="preserve">Section </w:t>
      </w:r>
      <w:r w:rsidRPr="00D90290">
        <w:rPr>
          <w:rStyle w:val="Bodytext85pt0"/>
          <w:sz w:val="20"/>
          <w:szCs w:val="22"/>
        </w:rPr>
        <w:t>3</w:t>
      </w:r>
    </w:p>
    <w:p w14:paraId="063197BC" w14:textId="77777777" w:rsidR="004C5B8C" w:rsidRPr="009A1A32" w:rsidRDefault="006250DB" w:rsidP="009A1A32">
      <w:pPr>
        <w:pStyle w:val="Bodytext50"/>
        <w:spacing w:before="120" w:line="240" w:lineRule="auto"/>
        <w:ind w:firstLine="0"/>
        <w:rPr>
          <w:sz w:val="22"/>
          <w:szCs w:val="22"/>
        </w:rPr>
      </w:pPr>
      <w:r w:rsidRPr="009A1A32">
        <w:rPr>
          <w:rStyle w:val="Bodytext5NotItalic"/>
          <w:sz w:val="22"/>
          <w:szCs w:val="22"/>
        </w:rPr>
        <w:t xml:space="preserve">AMENDMENT OF THE </w:t>
      </w:r>
      <w:r w:rsidR="004C5B8C" w:rsidRPr="009A1A32">
        <w:rPr>
          <w:sz w:val="22"/>
          <w:szCs w:val="22"/>
        </w:rPr>
        <w:t>INCOME TAX ASSESSMENT ACT 1936</w:t>
      </w:r>
    </w:p>
    <w:p w14:paraId="3796AFFC" w14:textId="77777777" w:rsidR="004C5B8C" w:rsidRPr="009A1A32" w:rsidRDefault="004C5B8C" w:rsidP="009A1A32">
      <w:pPr>
        <w:pStyle w:val="Bodytext50"/>
        <w:spacing w:before="120" w:line="240" w:lineRule="auto"/>
        <w:ind w:firstLine="0"/>
        <w:rPr>
          <w:rStyle w:val="Bodytext5NotItalic"/>
          <w:b/>
          <w:bCs/>
          <w:sz w:val="22"/>
          <w:szCs w:val="22"/>
        </w:rPr>
      </w:pPr>
      <w:r w:rsidRPr="009A1A32">
        <w:rPr>
          <w:rStyle w:val="Bodytext5NotItalic"/>
          <w:b/>
          <w:bCs/>
          <w:sz w:val="22"/>
          <w:szCs w:val="22"/>
        </w:rPr>
        <w:t>PART 1—FOREIGN INCOME</w:t>
      </w:r>
    </w:p>
    <w:p w14:paraId="2AEA223A" w14:textId="77777777" w:rsidR="00D80AB1" w:rsidRPr="009A1A32" w:rsidRDefault="006250DB" w:rsidP="009A1A32">
      <w:pPr>
        <w:pStyle w:val="Bodytext50"/>
        <w:spacing w:before="120" w:line="240" w:lineRule="auto"/>
        <w:ind w:firstLine="0"/>
        <w:rPr>
          <w:b/>
          <w:bCs/>
          <w:sz w:val="22"/>
          <w:szCs w:val="22"/>
        </w:rPr>
      </w:pPr>
      <w:r w:rsidRPr="009A1A32">
        <w:rPr>
          <w:b/>
          <w:bCs/>
          <w:sz w:val="22"/>
          <w:szCs w:val="22"/>
        </w:rPr>
        <w:t>Division 1—</w:t>
      </w:r>
      <w:proofErr w:type="spellStart"/>
      <w:r w:rsidRPr="009A1A32">
        <w:rPr>
          <w:b/>
          <w:bCs/>
          <w:sz w:val="22"/>
          <w:szCs w:val="22"/>
        </w:rPr>
        <w:t>CGT</w:t>
      </w:r>
      <w:proofErr w:type="spellEnd"/>
      <w:r w:rsidRPr="009A1A32">
        <w:rPr>
          <w:b/>
          <w:bCs/>
          <w:sz w:val="22"/>
          <w:szCs w:val="22"/>
        </w:rPr>
        <w:t xml:space="preserve"> cost base uplift</w:t>
      </w:r>
    </w:p>
    <w:p w14:paraId="732FD014" w14:textId="77777777" w:rsidR="00D80AB1" w:rsidRPr="009A1A32" w:rsidRDefault="00A512E0" w:rsidP="009A1A32">
      <w:pPr>
        <w:pStyle w:val="BodyText6"/>
        <w:spacing w:before="120" w:line="240" w:lineRule="auto"/>
        <w:ind w:firstLine="0"/>
        <w:jc w:val="both"/>
        <w:rPr>
          <w:b/>
          <w:bCs/>
          <w:sz w:val="22"/>
          <w:szCs w:val="22"/>
        </w:rPr>
      </w:pPr>
      <w:r w:rsidRPr="009A1A32">
        <w:rPr>
          <w:b/>
          <w:bCs/>
          <w:sz w:val="22"/>
          <w:szCs w:val="22"/>
        </w:rPr>
        <w:t xml:space="preserve">1. </w:t>
      </w:r>
      <w:r w:rsidR="006250DB" w:rsidRPr="009A1A32">
        <w:rPr>
          <w:b/>
          <w:bCs/>
          <w:sz w:val="22"/>
          <w:szCs w:val="22"/>
        </w:rPr>
        <w:t>Subsection 160M(12B):</w:t>
      </w:r>
    </w:p>
    <w:p w14:paraId="0C4E7446" w14:textId="22843BBA" w:rsidR="00D80AB1" w:rsidRPr="009A1A32" w:rsidRDefault="006250DB" w:rsidP="009A1A32">
      <w:pPr>
        <w:pStyle w:val="Bodytext50"/>
        <w:spacing w:before="120" w:line="240" w:lineRule="auto"/>
        <w:ind w:left="243" w:firstLine="0"/>
        <w:jc w:val="both"/>
        <w:rPr>
          <w:b/>
          <w:bCs/>
          <w:sz w:val="22"/>
          <w:szCs w:val="22"/>
        </w:rPr>
      </w:pPr>
      <w:r w:rsidRPr="009A1A32">
        <w:rPr>
          <w:rStyle w:val="Bodytext5NotItalic"/>
          <w:sz w:val="22"/>
          <w:szCs w:val="22"/>
        </w:rPr>
        <w:t xml:space="preserve">Omit the definition of </w:t>
      </w:r>
      <w:r w:rsidRPr="009A1A32">
        <w:rPr>
          <w:b/>
          <w:bCs/>
          <w:sz w:val="22"/>
          <w:szCs w:val="22"/>
        </w:rPr>
        <w:t>30 June 1990 non-taxable Australian asset</w:t>
      </w:r>
      <w:r w:rsidRPr="00D90290">
        <w:rPr>
          <w:bCs/>
          <w:sz w:val="22"/>
          <w:szCs w:val="22"/>
        </w:rPr>
        <w:t>.</w:t>
      </w:r>
    </w:p>
    <w:p w14:paraId="38CF4F36" w14:textId="77777777" w:rsidR="00D80AB1" w:rsidRPr="009A1A32" w:rsidRDefault="00BB067E" w:rsidP="009A1A32">
      <w:pPr>
        <w:pStyle w:val="BodyText6"/>
        <w:spacing w:before="120" w:line="240" w:lineRule="auto"/>
        <w:ind w:firstLine="0"/>
        <w:jc w:val="both"/>
        <w:rPr>
          <w:b/>
          <w:bCs/>
          <w:sz w:val="22"/>
          <w:szCs w:val="22"/>
        </w:rPr>
      </w:pPr>
      <w:r w:rsidRPr="009A1A32">
        <w:rPr>
          <w:b/>
          <w:bCs/>
          <w:sz w:val="22"/>
          <w:szCs w:val="22"/>
        </w:rPr>
        <w:t>2.</w:t>
      </w:r>
      <w:r w:rsidR="00A512E0" w:rsidRPr="009A1A32">
        <w:rPr>
          <w:b/>
          <w:bCs/>
          <w:sz w:val="22"/>
          <w:szCs w:val="22"/>
        </w:rPr>
        <w:t xml:space="preserve"> </w:t>
      </w:r>
      <w:r w:rsidR="006250DB" w:rsidRPr="009A1A32">
        <w:rPr>
          <w:b/>
          <w:bCs/>
          <w:sz w:val="22"/>
          <w:szCs w:val="22"/>
        </w:rPr>
        <w:t>Subsection 160M(12B):</w:t>
      </w:r>
    </w:p>
    <w:p w14:paraId="041EA3C9" w14:textId="77777777" w:rsidR="00D80AB1" w:rsidRPr="009A1A32" w:rsidRDefault="006250DB" w:rsidP="009A1A32">
      <w:pPr>
        <w:pStyle w:val="Bodytext50"/>
        <w:spacing w:before="120" w:line="240" w:lineRule="auto"/>
        <w:ind w:left="243" w:firstLine="0"/>
        <w:jc w:val="both"/>
        <w:rPr>
          <w:i w:val="0"/>
          <w:iCs w:val="0"/>
          <w:sz w:val="22"/>
          <w:szCs w:val="22"/>
        </w:rPr>
      </w:pPr>
      <w:r w:rsidRPr="009A1A32">
        <w:rPr>
          <w:i w:val="0"/>
          <w:iCs w:val="0"/>
          <w:sz w:val="22"/>
          <w:szCs w:val="22"/>
        </w:rPr>
        <w:t>Insert the following definitions:</w:t>
      </w:r>
    </w:p>
    <w:p w14:paraId="267E0F57" w14:textId="0AD5FD76" w:rsidR="00D80AB1" w:rsidRPr="009A1A32" w:rsidRDefault="006250DB" w:rsidP="009A1A32">
      <w:pPr>
        <w:pStyle w:val="BodyText6"/>
        <w:spacing w:before="120" w:line="240" w:lineRule="auto"/>
        <w:ind w:firstLine="0"/>
        <w:jc w:val="both"/>
        <w:rPr>
          <w:sz w:val="22"/>
          <w:szCs w:val="22"/>
        </w:rPr>
      </w:pPr>
      <w:r w:rsidRPr="00D90290">
        <w:rPr>
          <w:rStyle w:val="BodytextItalic0"/>
          <w:bCs/>
          <w:i w:val="0"/>
          <w:sz w:val="22"/>
          <w:szCs w:val="22"/>
        </w:rPr>
        <w:t>“</w:t>
      </w:r>
      <w:r w:rsidRPr="009A1A32">
        <w:rPr>
          <w:rStyle w:val="BodytextItalic0"/>
          <w:b/>
          <w:bCs/>
          <w:sz w:val="22"/>
          <w:szCs w:val="22"/>
        </w:rPr>
        <w:t>commencing day</w:t>
      </w:r>
      <w:r w:rsidRPr="009A1A32">
        <w:rPr>
          <w:sz w:val="22"/>
          <w:szCs w:val="22"/>
        </w:rPr>
        <w:t xml:space="preserve"> has the same meaning as in Subdivision C of Division 7 of Part X.</w:t>
      </w:r>
    </w:p>
    <w:p w14:paraId="4D1F54B8" w14:textId="77777777" w:rsidR="00D80AB1" w:rsidRPr="009A1A32" w:rsidRDefault="006250DB" w:rsidP="009A1A32">
      <w:pPr>
        <w:pStyle w:val="BodyText6"/>
        <w:spacing w:before="120" w:line="240" w:lineRule="auto"/>
        <w:ind w:firstLine="0"/>
        <w:jc w:val="both"/>
        <w:rPr>
          <w:sz w:val="22"/>
          <w:szCs w:val="22"/>
        </w:rPr>
      </w:pPr>
      <w:r w:rsidRPr="009A1A32">
        <w:rPr>
          <w:rStyle w:val="BodytextItalic0"/>
          <w:b/>
          <w:bCs/>
          <w:sz w:val="22"/>
          <w:szCs w:val="22"/>
        </w:rPr>
        <w:t>commencing day non-taxable Australian asset</w:t>
      </w:r>
      <w:r w:rsidRPr="009A1A32">
        <w:rPr>
          <w:sz w:val="22"/>
          <w:szCs w:val="22"/>
        </w:rPr>
        <w:t xml:space="preserve"> has the same meaning as in Subdivision C of Division 7 of Part X.”.</w:t>
      </w:r>
    </w:p>
    <w:p w14:paraId="4602080F" w14:textId="1C3B2E62" w:rsidR="00D80AB1" w:rsidRPr="009A1A32" w:rsidRDefault="00BB067E" w:rsidP="009A1A32">
      <w:pPr>
        <w:pStyle w:val="Bodytext50"/>
        <w:spacing w:before="120" w:line="240" w:lineRule="auto"/>
        <w:ind w:firstLine="0"/>
        <w:jc w:val="both"/>
        <w:rPr>
          <w:b/>
          <w:bCs/>
          <w:sz w:val="22"/>
          <w:szCs w:val="22"/>
        </w:rPr>
      </w:pPr>
      <w:r w:rsidRPr="009A1A32">
        <w:rPr>
          <w:rStyle w:val="Bodytext5NotItalic"/>
          <w:b/>
          <w:bCs/>
          <w:sz w:val="22"/>
          <w:szCs w:val="22"/>
        </w:rPr>
        <w:t>3.</w:t>
      </w:r>
      <w:r w:rsidR="00A512E0" w:rsidRPr="009A1A32">
        <w:rPr>
          <w:rStyle w:val="Bodytext5NotItalic"/>
          <w:b/>
          <w:bCs/>
          <w:sz w:val="22"/>
          <w:szCs w:val="22"/>
        </w:rPr>
        <w:t xml:space="preserve"> </w:t>
      </w:r>
      <w:r w:rsidR="006250DB" w:rsidRPr="009A1A32">
        <w:rPr>
          <w:rStyle w:val="Bodytext5NotItalic"/>
          <w:b/>
          <w:bCs/>
          <w:sz w:val="22"/>
          <w:szCs w:val="22"/>
        </w:rPr>
        <w:t xml:space="preserve">Subsection 405(1) (definition of </w:t>
      </w:r>
      <w:r w:rsidR="006250DB" w:rsidRPr="009A1A32">
        <w:rPr>
          <w:b/>
          <w:bCs/>
          <w:sz w:val="22"/>
          <w:szCs w:val="22"/>
        </w:rPr>
        <w:t>30 June 1990 non-taxable Australian asset</w:t>
      </w:r>
      <w:r w:rsidR="006250DB" w:rsidRPr="00D90290">
        <w:rPr>
          <w:bCs/>
          <w:i w:val="0"/>
          <w:sz w:val="22"/>
          <w:szCs w:val="22"/>
        </w:rPr>
        <w:t>):</w:t>
      </w:r>
    </w:p>
    <w:p w14:paraId="56FC12E5" w14:textId="77777777" w:rsidR="00D80AB1" w:rsidRPr="009A1A32" w:rsidRDefault="006250DB" w:rsidP="009A1A32">
      <w:pPr>
        <w:pStyle w:val="Bodytext50"/>
        <w:spacing w:before="120" w:line="240" w:lineRule="auto"/>
        <w:ind w:left="243" w:firstLine="0"/>
        <w:jc w:val="both"/>
        <w:rPr>
          <w:i w:val="0"/>
          <w:iCs w:val="0"/>
          <w:sz w:val="22"/>
          <w:szCs w:val="22"/>
        </w:rPr>
      </w:pPr>
      <w:r w:rsidRPr="009A1A32">
        <w:rPr>
          <w:i w:val="0"/>
          <w:iCs w:val="0"/>
          <w:sz w:val="22"/>
          <w:szCs w:val="22"/>
        </w:rPr>
        <w:t>Omit the definition.</w:t>
      </w:r>
    </w:p>
    <w:p w14:paraId="1F6DC72A" w14:textId="77777777" w:rsidR="00D80AB1" w:rsidRPr="009A1A32" w:rsidRDefault="00BB067E" w:rsidP="009A1A32">
      <w:pPr>
        <w:pStyle w:val="BodyText6"/>
        <w:spacing w:before="120" w:line="240" w:lineRule="auto"/>
        <w:ind w:firstLine="0"/>
        <w:jc w:val="both"/>
        <w:rPr>
          <w:b/>
          <w:bCs/>
          <w:sz w:val="22"/>
          <w:szCs w:val="22"/>
        </w:rPr>
      </w:pPr>
      <w:r w:rsidRPr="009A1A32">
        <w:rPr>
          <w:b/>
          <w:bCs/>
          <w:sz w:val="22"/>
          <w:szCs w:val="22"/>
        </w:rPr>
        <w:t>4.</w:t>
      </w:r>
      <w:r w:rsidR="00A512E0" w:rsidRPr="009A1A32">
        <w:rPr>
          <w:b/>
          <w:bCs/>
          <w:sz w:val="22"/>
          <w:szCs w:val="22"/>
        </w:rPr>
        <w:t xml:space="preserve"> </w:t>
      </w:r>
      <w:r w:rsidR="006250DB" w:rsidRPr="009A1A32">
        <w:rPr>
          <w:b/>
          <w:bCs/>
          <w:sz w:val="22"/>
          <w:szCs w:val="22"/>
        </w:rPr>
        <w:t>Subsection 405(1):</w:t>
      </w:r>
    </w:p>
    <w:p w14:paraId="517E6648" w14:textId="77777777" w:rsidR="00D80AB1" w:rsidRPr="009A1A32" w:rsidRDefault="006250DB" w:rsidP="009A1A32">
      <w:pPr>
        <w:pStyle w:val="Bodytext50"/>
        <w:spacing w:before="120" w:line="240" w:lineRule="auto"/>
        <w:ind w:left="243" w:firstLine="0"/>
        <w:jc w:val="both"/>
        <w:rPr>
          <w:i w:val="0"/>
          <w:iCs w:val="0"/>
          <w:sz w:val="22"/>
          <w:szCs w:val="22"/>
        </w:rPr>
      </w:pPr>
      <w:r w:rsidRPr="009A1A32">
        <w:rPr>
          <w:i w:val="0"/>
          <w:iCs w:val="0"/>
          <w:sz w:val="22"/>
          <w:szCs w:val="22"/>
        </w:rPr>
        <w:t>Insert the following definitions:</w:t>
      </w:r>
    </w:p>
    <w:p w14:paraId="7926B1B1" w14:textId="6663AACC" w:rsidR="00BB067E" w:rsidRPr="009A1A32" w:rsidRDefault="006250DB" w:rsidP="009A1A32">
      <w:pPr>
        <w:pStyle w:val="BodyText6"/>
        <w:spacing w:before="120" w:line="240" w:lineRule="auto"/>
        <w:ind w:firstLine="0"/>
        <w:jc w:val="both"/>
        <w:rPr>
          <w:sz w:val="22"/>
          <w:szCs w:val="22"/>
        </w:rPr>
      </w:pPr>
      <w:r w:rsidRPr="00D90290">
        <w:rPr>
          <w:rStyle w:val="BodytextItalic0"/>
          <w:bCs/>
          <w:i w:val="0"/>
          <w:sz w:val="22"/>
          <w:szCs w:val="22"/>
        </w:rPr>
        <w:t>“</w:t>
      </w:r>
      <w:r w:rsidRPr="009A1A32">
        <w:rPr>
          <w:rStyle w:val="BodytextItalic0"/>
          <w:b/>
          <w:bCs/>
          <w:sz w:val="22"/>
          <w:szCs w:val="22"/>
        </w:rPr>
        <w:t>commencing day</w:t>
      </w:r>
      <w:r w:rsidRPr="009A1A32">
        <w:rPr>
          <w:sz w:val="22"/>
          <w:szCs w:val="22"/>
        </w:rPr>
        <w:t xml:space="preserve"> has th</w:t>
      </w:r>
      <w:r w:rsidR="00BB067E" w:rsidRPr="009A1A32">
        <w:rPr>
          <w:sz w:val="22"/>
          <w:szCs w:val="22"/>
        </w:rPr>
        <w:t>e meaning given by section 406.</w:t>
      </w:r>
    </w:p>
    <w:p w14:paraId="5C7BD5D3" w14:textId="77777777" w:rsidR="00D80AB1" w:rsidRPr="009A1A32" w:rsidRDefault="006250DB" w:rsidP="009A1A32">
      <w:pPr>
        <w:pStyle w:val="BodyText6"/>
        <w:spacing w:before="120" w:line="240" w:lineRule="auto"/>
        <w:ind w:firstLine="0"/>
        <w:jc w:val="both"/>
        <w:rPr>
          <w:sz w:val="22"/>
          <w:szCs w:val="22"/>
        </w:rPr>
      </w:pPr>
      <w:r w:rsidRPr="009A1A32">
        <w:rPr>
          <w:rStyle w:val="BodytextItalic0"/>
          <w:b/>
          <w:bCs/>
          <w:sz w:val="22"/>
          <w:szCs w:val="22"/>
        </w:rPr>
        <w:t>commencing day non-taxable Australian asset</w:t>
      </w:r>
      <w:r w:rsidRPr="009A1A32">
        <w:rPr>
          <w:sz w:val="22"/>
          <w:szCs w:val="22"/>
        </w:rPr>
        <w:t xml:space="preserve"> has the meaning given by section 406.”.</w:t>
      </w:r>
    </w:p>
    <w:p w14:paraId="15C6E9AE" w14:textId="77777777" w:rsidR="00D80AB1" w:rsidRPr="009A1A32" w:rsidRDefault="00BB067E" w:rsidP="009A1A32">
      <w:pPr>
        <w:pStyle w:val="BodyText6"/>
        <w:spacing w:before="120" w:line="240" w:lineRule="auto"/>
        <w:ind w:firstLine="0"/>
        <w:jc w:val="both"/>
        <w:rPr>
          <w:b/>
          <w:bCs/>
          <w:sz w:val="22"/>
          <w:szCs w:val="22"/>
        </w:rPr>
      </w:pPr>
      <w:r w:rsidRPr="009A1A32">
        <w:rPr>
          <w:b/>
          <w:bCs/>
          <w:sz w:val="22"/>
          <w:szCs w:val="22"/>
        </w:rPr>
        <w:t>5.</w:t>
      </w:r>
      <w:r w:rsidR="00A512E0" w:rsidRPr="009A1A32">
        <w:rPr>
          <w:b/>
          <w:bCs/>
          <w:sz w:val="22"/>
          <w:szCs w:val="22"/>
        </w:rPr>
        <w:t xml:space="preserve"> </w:t>
      </w:r>
      <w:r w:rsidR="006250DB" w:rsidRPr="009A1A32">
        <w:rPr>
          <w:b/>
          <w:bCs/>
          <w:sz w:val="22"/>
          <w:szCs w:val="22"/>
        </w:rPr>
        <w:t>Section 406:</w:t>
      </w:r>
    </w:p>
    <w:p w14:paraId="0AFF6C84" w14:textId="77777777" w:rsidR="00D80AB1" w:rsidRPr="009A1A32" w:rsidRDefault="006250DB" w:rsidP="009A1A32">
      <w:pPr>
        <w:pStyle w:val="Bodytext50"/>
        <w:spacing w:before="120" w:line="240" w:lineRule="auto"/>
        <w:ind w:left="243" w:firstLine="0"/>
        <w:jc w:val="both"/>
        <w:rPr>
          <w:i w:val="0"/>
          <w:iCs w:val="0"/>
          <w:sz w:val="22"/>
          <w:szCs w:val="22"/>
        </w:rPr>
      </w:pPr>
      <w:r w:rsidRPr="009A1A32">
        <w:rPr>
          <w:i w:val="0"/>
          <w:iCs w:val="0"/>
          <w:sz w:val="22"/>
          <w:szCs w:val="22"/>
        </w:rPr>
        <w:t>Repeal the section, substitute:</w:t>
      </w:r>
    </w:p>
    <w:p w14:paraId="03F2AF31" w14:textId="77777777" w:rsidR="00D80AB1" w:rsidRPr="009A1A32" w:rsidRDefault="006250DB" w:rsidP="009A1A32">
      <w:pPr>
        <w:pStyle w:val="Bodytext50"/>
        <w:spacing w:before="120" w:after="60" w:line="240" w:lineRule="auto"/>
        <w:ind w:firstLine="0"/>
        <w:jc w:val="both"/>
        <w:rPr>
          <w:b/>
          <w:bCs/>
          <w:sz w:val="22"/>
          <w:szCs w:val="22"/>
        </w:rPr>
      </w:pPr>
      <w:r w:rsidRPr="009A1A32">
        <w:rPr>
          <w:rStyle w:val="Bodytext5NotItalic"/>
          <w:b/>
          <w:bCs/>
          <w:sz w:val="22"/>
          <w:szCs w:val="22"/>
        </w:rPr>
        <w:t xml:space="preserve">Meaning of </w:t>
      </w:r>
      <w:r w:rsidRPr="009A1A32">
        <w:rPr>
          <w:b/>
          <w:bCs/>
          <w:sz w:val="22"/>
          <w:szCs w:val="22"/>
        </w:rPr>
        <w:t>commencing day</w:t>
      </w:r>
      <w:r w:rsidRPr="009A1A32">
        <w:rPr>
          <w:rStyle w:val="Bodytext5NotItalic"/>
          <w:b/>
          <w:bCs/>
          <w:sz w:val="22"/>
          <w:szCs w:val="22"/>
        </w:rPr>
        <w:t xml:space="preserve"> and </w:t>
      </w:r>
      <w:r w:rsidRPr="009A1A32">
        <w:rPr>
          <w:b/>
          <w:bCs/>
          <w:sz w:val="22"/>
          <w:szCs w:val="22"/>
        </w:rPr>
        <w:t>commencing day non-taxable Australian asset</w:t>
      </w:r>
    </w:p>
    <w:p w14:paraId="103796DD" w14:textId="220EB763" w:rsidR="00D80AB1" w:rsidRPr="009A1A32" w:rsidRDefault="006250DB" w:rsidP="009A1A32">
      <w:pPr>
        <w:pStyle w:val="Bodytext50"/>
        <w:spacing w:before="120" w:line="240" w:lineRule="auto"/>
        <w:ind w:firstLine="274"/>
        <w:jc w:val="both"/>
        <w:rPr>
          <w:i w:val="0"/>
          <w:iCs w:val="0"/>
          <w:sz w:val="22"/>
          <w:szCs w:val="22"/>
        </w:rPr>
      </w:pPr>
      <w:r w:rsidRPr="009A1A32">
        <w:rPr>
          <w:i w:val="0"/>
          <w:iCs w:val="0"/>
          <w:sz w:val="22"/>
          <w:szCs w:val="22"/>
        </w:rPr>
        <w:t xml:space="preserve">"406.(1) For the purposes of applying this Act in calculating the attributable income of the eligible CFC, the eligible CFC’s </w:t>
      </w:r>
      <w:r w:rsidRPr="009A1A32">
        <w:rPr>
          <w:rStyle w:val="BodytextItalic0"/>
          <w:b/>
          <w:bCs/>
          <w:i/>
          <w:iCs/>
          <w:sz w:val="22"/>
          <w:szCs w:val="22"/>
        </w:rPr>
        <w:t>commencing day</w:t>
      </w:r>
      <w:r w:rsidRPr="00D90290">
        <w:rPr>
          <w:rStyle w:val="BodytextItalic0"/>
          <w:bCs/>
          <w:i/>
          <w:iCs/>
          <w:sz w:val="22"/>
          <w:szCs w:val="22"/>
        </w:rPr>
        <w:t xml:space="preserve"> </w:t>
      </w:r>
      <w:r w:rsidRPr="00D90290">
        <w:rPr>
          <w:bCs/>
          <w:i w:val="0"/>
          <w:iCs w:val="0"/>
          <w:sz w:val="22"/>
          <w:szCs w:val="22"/>
        </w:rPr>
        <w:t>is:</w:t>
      </w:r>
    </w:p>
    <w:p w14:paraId="3FA34845" w14:textId="77777777" w:rsidR="00D80AB1" w:rsidRPr="009A1A32" w:rsidRDefault="00BB067E" w:rsidP="009A1A32">
      <w:pPr>
        <w:pStyle w:val="BodyText6"/>
        <w:spacing w:before="120" w:line="240" w:lineRule="auto"/>
        <w:ind w:left="274" w:firstLine="0"/>
        <w:jc w:val="both"/>
        <w:rPr>
          <w:sz w:val="22"/>
          <w:szCs w:val="22"/>
        </w:rPr>
      </w:pPr>
      <w:r w:rsidRPr="009A1A32">
        <w:rPr>
          <w:sz w:val="22"/>
          <w:szCs w:val="22"/>
        </w:rPr>
        <w:t xml:space="preserve">(a) </w:t>
      </w:r>
      <w:r w:rsidR="006250DB" w:rsidRPr="009A1A32">
        <w:rPr>
          <w:sz w:val="22"/>
          <w:szCs w:val="22"/>
        </w:rPr>
        <w:t>if paragraph (b) does not apply—30 June 1990; or</w:t>
      </w:r>
    </w:p>
    <w:p w14:paraId="76184A71" w14:textId="77777777" w:rsidR="00D80AB1" w:rsidRPr="009A1A32" w:rsidRDefault="00BB067E" w:rsidP="009A1A32">
      <w:pPr>
        <w:pStyle w:val="BodyText6"/>
        <w:spacing w:before="120" w:line="240" w:lineRule="auto"/>
        <w:ind w:left="567" w:hanging="297"/>
        <w:jc w:val="both"/>
        <w:rPr>
          <w:sz w:val="22"/>
          <w:szCs w:val="22"/>
        </w:rPr>
      </w:pPr>
      <w:r w:rsidRPr="009A1A32">
        <w:rPr>
          <w:sz w:val="22"/>
          <w:szCs w:val="22"/>
        </w:rPr>
        <w:t xml:space="preserve">(b) </w:t>
      </w:r>
      <w:r w:rsidR="006250DB" w:rsidRPr="009A1A32">
        <w:rPr>
          <w:sz w:val="22"/>
          <w:szCs w:val="22"/>
        </w:rPr>
        <w:t>if the eligible CFC was not a CFC at the end of 30 June 1990—the first day after 30 June 1990 at the end of which the eligible CFC was a CFC.</w:t>
      </w:r>
    </w:p>
    <w:p w14:paraId="1CECC6EA" w14:textId="77777777" w:rsidR="00422471" w:rsidRPr="009A1A32" w:rsidRDefault="006250DB" w:rsidP="009A1A32">
      <w:pPr>
        <w:pStyle w:val="BodyText6"/>
        <w:spacing w:before="120" w:line="240" w:lineRule="auto"/>
        <w:ind w:firstLine="274"/>
        <w:jc w:val="both"/>
        <w:rPr>
          <w:sz w:val="22"/>
          <w:szCs w:val="22"/>
        </w:rPr>
      </w:pPr>
      <w:r w:rsidRPr="009A1A32">
        <w:rPr>
          <w:sz w:val="22"/>
          <w:szCs w:val="22"/>
        </w:rPr>
        <w:t xml:space="preserve">“(2) For the purposes of applying this Act in calculating the attributable income of the eligible CFC, a </w:t>
      </w:r>
      <w:r w:rsidRPr="009A1A32">
        <w:rPr>
          <w:rStyle w:val="BodytextItalic0"/>
          <w:b/>
          <w:bCs/>
          <w:sz w:val="22"/>
          <w:szCs w:val="22"/>
        </w:rPr>
        <w:t>commencing day non-taxable Australian</w:t>
      </w:r>
      <w:r w:rsidRPr="009A1A32">
        <w:rPr>
          <w:rStyle w:val="BodytextItalic0"/>
          <w:sz w:val="22"/>
          <w:szCs w:val="22"/>
        </w:rPr>
        <w:t xml:space="preserve"> </w:t>
      </w:r>
      <w:r w:rsidRPr="009A1A32">
        <w:rPr>
          <w:rStyle w:val="BodytextItalic0"/>
          <w:b/>
          <w:sz w:val="22"/>
          <w:szCs w:val="22"/>
        </w:rPr>
        <w:t>asset</w:t>
      </w:r>
      <w:r w:rsidRPr="009A1A32">
        <w:rPr>
          <w:sz w:val="22"/>
          <w:szCs w:val="22"/>
        </w:rPr>
        <w:t xml:space="preserve"> of the eligible CFC is an asset (other than a taxable Australian asset) owned by the eligible CFC at the end of its commencing day.”.</w:t>
      </w:r>
    </w:p>
    <w:p w14:paraId="4297CE35" w14:textId="77777777" w:rsidR="00422471" w:rsidRPr="009A1A32" w:rsidRDefault="00422471" w:rsidP="009A1A32">
      <w:pPr>
        <w:pStyle w:val="BodyText6"/>
        <w:spacing w:before="120" w:line="240" w:lineRule="auto"/>
        <w:ind w:firstLine="360"/>
        <w:jc w:val="left"/>
        <w:rPr>
          <w:sz w:val="22"/>
          <w:szCs w:val="22"/>
        </w:rPr>
      </w:pPr>
    </w:p>
    <w:p w14:paraId="54CEA0DE" w14:textId="77777777" w:rsidR="00422471" w:rsidRPr="009A1A32" w:rsidRDefault="00422471" w:rsidP="009A1A32">
      <w:pPr>
        <w:pStyle w:val="BodyText6"/>
        <w:spacing w:before="120" w:line="240" w:lineRule="auto"/>
        <w:ind w:firstLine="360"/>
        <w:jc w:val="left"/>
        <w:rPr>
          <w:sz w:val="22"/>
          <w:szCs w:val="22"/>
        </w:rPr>
        <w:sectPr w:rsidR="00422471" w:rsidRPr="009A1A32" w:rsidSect="002219BA">
          <w:headerReference w:type="default" r:id="rId14"/>
          <w:pgSz w:w="12240" w:h="15840" w:code="1"/>
          <w:pgMar w:top="1440" w:right="1440" w:bottom="1440" w:left="1440" w:header="720" w:footer="0" w:gutter="0"/>
          <w:cols w:space="720"/>
          <w:noEndnote/>
          <w:docGrid w:linePitch="360"/>
        </w:sectPr>
      </w:pPr>
    </w:p>
    <w:p w14:paraId="15FE47C8"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1</w:t>
      </w:r>
      <w:r w:rsidRPr="009A1A32">
        <w:rPr>
          <w:sz w:val="22"/>
          <w:szCs w:val="22"/>
        </w:rPr>
        <w:t>—continued</w:t>
      </w:r>
    </w:p>
    <w:p w14:paraId="5714830B" w14:textId="77777777" w:rsidR="00D80AB1" w:rsidRPr="009A1A32" w:rsidRDefault="00A512E0" w:rsidP="009A1A32">
      <w:pPr>
        <w:pStyle w:val="BodyText6"/>
        <w:spacing w:before="120" w:line="240" w:lineRule="auto"/>
        <w:ind w:firstLine="0"/>
        <w:jc w:val="both"/>
        <w:rPr>
          <w:b/>
          <w:bCs/>
          <w:sz w:val="22"/>
          <w:szCs w:val="22"/>
        </w:rPr>
      </w:pPr>
      <w:r w:rsidRPr="009A1A32">
        <w:rPr>
          <w:b/>
          <w:bCs/>
          <w:sz w:val="22"/>
          <w:szCs w:val="22"/>
        </w:rPr>
        <w:t xml:space="preserve">6. </w:t>
      </w:r>
      <w:r w:rsidR="006250DB" w:rsidRPr="009A1A32">
        <w:rPr>
          <w:b/>
          <w:bCs/>
          <w:sz w:val="22"/>
          <w:szCs w:val="22"/>
        </w:rPr>
        <w:t>After section 408:</w:t>
      </w:r>
    </w:p>
    <w:p w14:paraId="48F43076"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Insert:</w:t>
      </w:r>
    </w:p>
    <w:p w14:paraId="5AF3F52F" w14:textId="77777777" w:rsidR="00D80AB1" w:rsidRPr="009A1A32" w:rsidRDefault="006250DB" w:rsidP="009A1A32">
      <w:pPr>
        <w:pStyle w:val="BodyText6"/>
        <w:spacing w:before="120" w:line="240" w:lineRule="auto"/>
        <w:ind w:firstLine="0"/>
        <w:jc w:val="both"/>
        <w:rPr>
          <w:b/>
          <w:bCs/>
          <w:sz w:val="22"/>
          <w:szCs w:val="22"/>
        </w:rPr>
      </w:pPr>
      <w:r w:rsidRPr="009A1A32">
        <w:rPr>
          <w:b/>
          <w:bCs/>
          <w:sz w:val="22"/>
          <w:szCs w:val="22"/>
        </w:rPr>
        <w:t xml:space="preserve">Part </w:t>
      </w:r>
      <w:proofErr w:type="spellStart"/>
      <w:r w:rsidRPr="009A1A32">
        <w:rPr>
          <w:b/>
          <w:bCs/>
          <w:sz w:val="22"/>
          <w:szCs w:val="22"/>
        </w:rPr>
        <w:t>IIIA</w:t>
      </w:r>
      <w:proofErr w:type="spellEnd"/>
      <w:r w:rsidRPr="009A1A32">
        <w:rPr>
          <w:b/>
          <w:bCs/>
          <w:sz w:val="22"/>
          <w:szCs w:val="22"/>
        </w:rPr>
        <w:t xml:space="preserve"> not to apply to certain disposals before end of commencing day</w:t>
      </w:r>
    </w:p>
    <w:p w14:paraId="5C11EF81"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“408A. For the purposes of applying this Act in calculating the attributable income of an eligible CFC, if the eligible CFC’s commencing day is after 30 June 1995, Part </w:t>
      </w:r>
      <w:proofErr w:type="spellStart"/>
      <w:r w:rsidRPr="009A1A32">
        <w:rPr>
          <w:sz w:val="22"/>
          <w:szCs w:val="22"/>
        </w:rPr>
        <w:t>IIIA</w:t>
      </w:r>
      <w:proofErr w:type="spellEnd"/>
      <w:r w:rsidRPr="009A1A32">
        <w:rPr>
          <w:sz w:val="22"/>
          <w:szCs w:val="22"/>
        </w:rPr>
        <w:t xml:space="preserve"> does not apply to a disposal of an asset of the eligible CFC before the end of the commencing day.”.</w:t>
      </w:r>
    </w:p>
    <w:p w14:paraId="371E0320" w14:textId="77777777" w:rsidR="00D80AB1" w:rsidRPr="009A1A32" w:rsidRDefault="00422471" w:rsidP="009A1A32">
      <w:pPr>
        <w:pStyle w:val="BodyText6"/>
        <w:spacing w:before="120" w:line="240" w:lineRule="auto"/>
        <w:ind w:firstLine="0"/>
        <w:jc w:val="both"/>
        <w:rPr>
          <w:b/>
          <w:bCs/>
          <w:sz w:val="22"/>
          <w:szCs w:val="22"/>
        </w:rPr>
      </w:pPr>
      <w:r w:rsidRPr="009A1A32">
        <w:rPr>
          <w:b/>
          <w:bCs/>
          <w:sz w:val="22"/>
          <w:szCs w:val="22"/>
        </w:rPr>
        <w:t>7.</w:t>
      </w:r>
      <w:r w:rsidR="00A512E0" w:rsidRPr="009A1A32">
        <w:rPr>
          <w:b/>
          <w:bCs/>
          <w:sz w:val="22"/>
          <w:szCs w:val="22"/>
        </w:rPr>
        <w:t xml:space="preserve"> </w:t>
      </w:r>
      <w:r w:rsidR="006250DB" w:rsidRPr="009A1A32">
        <w:rPr>
          <w:b/>
          <w:bCs/>
          <w:sz w:val="22"/>
          <w:szCs w:val="22"/>
        </w:rPr>
        <w:t>Subsection 411(1):</w:t>
      </w:r>
    </w:p>
    <w:p w14:paraId="156AC59C"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“on 30 June 1990”, substitute “on its commencing day”.</w:t>
      </w:r>
    </w:p>
    <w:p w14:paraId="3C2BA320" w14:textId="77777777" w:rsidR="00D80AB1" w:rsidRPr="009A1A32" w:rsidRDefault="009E3241" w:rsidP="009A1A32">
      <w:pPr>
        <w:pStyle w:val="Bodytext20"/>
        <w:spacing w:before="120" w:line="240" w:lineRule="auto"/>
        <w:ind w:left="540" w:hanging="540"/>
        <w:jc w:val="both"/>
        <w:rPr>
          <w:sz w:val="20"/>
          <w:szCs w:val="22"/>
        </w:rPr>
      </w:pPr>
      <w:r w:rsidRPr="009A1A32">
        <w:rPr>
          <w:sz w:val="20"/>
          <w:szCs w:val="22"/>
        </w:rPr>
        <w:t>Note:</w:t>
      </w:r>
      <w:r w:rsidR="00D50FDA" w:rsidRPr="009A1A32">
        <w:rPr>
          <w:sz w:val="20"/>
          <w:szCs w:val="22"/>
        </w:rPr>
        <w:t xml:space="preserve"> </w:t>
      </w:r>
      <w:r w:rsidR="006250DB" w:rsidRPr="009A1A32">
        <w:rPr>
          <w:sz w:val="20"/>
          <w:szCs w:val="22"/>
        </w:rPr>
        <w:t xml:space="preserve">The heading to section 411 is replaced by the heading </w:t>
      </w:r>
      <w:r w:rsidR="006250DB" w:rsidRPr="00D90290">
        <w:rPr>
          <w:sz w:val="20"/>
          <w:szCs w:val="22"/>
        </w:rPr>
        <w:t>“</w:t>
      </w:r>
      <w:r w:rsidR="006250DB" w:rsidRPr="009A1A32">
        <w:rPr>
          <w:b/>
          <w:bCs/>
          <w:sz w:val="20"/>
          <w:szCs w:val="22"/>
        </w:rPr>
        <w:t>Commencing day non-taxable Australian assets taken to have been acquired on commencing day</w:t>
      </w:r>
      <w:r w:rsidR="006250DB" w:rsidRPr="00D90290">
        <w:rPr>
          <w:sz w:val="20"/>
          <w:szCs w:val="22"/>
        </w:rPr>
        <w:t>”.</w:t>
      </w:r>
    </w:p>
    <w:p w14:paraId="711DD7F7" w14:textId="77777777" w:rsidR="00D80AB1" w:rsidRPr="009A1A32" w:rsidRDefault="00A512E0" w:rsidP="009A1A32">
      <w:pPr>
        <w:pStyle w:val="BodyText6"/>
        <w:spacing w:before="120" w:line="240" w:lineRule="auto"/>
        <w:ind w:firstLine="0"/>
        <w:jc w:val="both"/>
        <w:rPr>
          <w:b/>
          <w:bCs/>
          <w:sz w:val="22"/>
          <w:szCs w:val="22"/>
        </w:rPr>
      </w:pPr>
      <w:r w:rsidRPr="009A1A32">
        <w:rPr>
          <w:b/>
          <w:bCs/>
          <w:sz w:val="22"/>
          <w:szCs w:val="22"/>
        </w:rPr>
        <w:t xml:space="preserve">8. </w:t>
      </w:r>
      <w:r w:rsidR="006250DB" w:rsidRPr="009A1A32">
        <w:rPr>
          <w:b/>
          <w:bCs/>
          <w:sz w:val="22"/>
          <w:szCs w:val="22"/>
        </w:rPr>
        <w:t>Subsection 412(3):</w:t>
      </w:r>
    </w:p>
    <w:p w14:paraId="20F31AAA"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“before 1 July 1990” (wherever occurring), substitute “on or before the eligible CFC’s commencing day”.</w:t>
      </w:r>
    </w:p>
    <w:p w14:paraId="2952B005" w14:textId="77777777" w:rsidR="00D80AB1" w:rsidRPr="009A1A32" w:rsidRDefault="009E3241" w:rsidP="009A1A32">
      <w:pPr>
        <w:pStyle w:val="Bodytext20"/>
        <w:spacing w:before="120" w:line="240" w:lineRule="auto"/>
        <w:ind w:left="540" w:hanging="540"/>
        <w:jc w:val="both"/>
        <w:rPr>
          <w:b/>
          <w:bCs/>
          <w:sz w:val="20"/>
          <w:szCs w:val="22"/>
        </w:rPr>
      </w:pPr>
      <w:r w:rsidRPr="009A1A32">
        <w:rPr>
          <w:sz w:val="20"/>
          <w:szCs w:val="22"/>
        </w:rPr>
        <w:t>Note:</w:t>
      </w:r>
      <w:r w:rsidR="00D50FDA" w:rsidRPr="009A1A32">
        <w:rPr>
          <w:sz w:val="20"/>
          <w:szCs w:val="22"/>
        </w:rPr>
        <w:t xml:space="preserve"> </w:t>
      </w:r>
      <w:r w:rsidR="006250DB" w:rsidRPr="009A1A32">
        <w:rPr>
          <w:sz w:val="20"/>
          <w:szCs w:val="22"/>
        </w:rPr>
        <w:t xml:space="preserve">The heading to section 412 is replaced by the heading </w:t>
      </w:r>
      <w:r w:rsidR="006250DB" w:rsidRPr="00D90290">
        <w:rPr>
          <w:sz w:val="20"/>
          <w:szCs w:val="22"/>
        </w:rPr>
        <w:t>“</w:t>
      </w:r>
      <w:r w:rsidR="006250DB" w:rsidRPr="009A1A32">
        <w:rPr>
          <w:b/>
          <w:bCs/>
          <w:sz w:val="20"/>
          <w:szCs w:val="22"/>
        </w:rPr>
        <w:t>Cost base of commencing day non-taxable Australian asset</w:t>
      </w:r>
      <w:r w:rsidR="006250DB" w:rsidRPr="00D90290">
        <w:rPr>
          <w:sz w:val="20"/>
          <w:szCs w:val="22"/>
        </w:rPr>
        <w:t>".</w:t>
      </w:r>
    </w:p>
    <w:p w14:paraId="6437757F" w14:textId="77777777" w:rsidR="00D80AB1" w:rsidRPr="009A1A32" w:rsidRDefault="00422471" w:rsidP="009A1A32">
      <w:pPr>
        <w:pStyle w:val="BodyText6"/>
        <w:spacing w:before="120" w:line="240" w:lineRule="auto"/>
        <w:ind w:firstLine="0"/>
        <w:jc w:val="both"/>
        <w:rPr>
          <w:b/>
          <w:bCs/>
          <w:sz w:val="22"/>
          <w:szCs w:val="22"/>
        </w:rPr>
      </w:pPr>
      <w:r w:rsidRPr="009A1A32">
        <w:rPr>
          <w:b/>
          <w:bCs/>
          <w:sz w:val="22"/>
          <w:szCs w:val="22"/>
        </w:rPr>
        <w:t>9.</w:t>
      </w:r>
      <w:r w:rsidR="00A512E0" w:rsidRPr="009A1A32">
        <w:rPr>
          <w:b/>
          <w:bCs/>
          <w:sz w:val="22"/>
          <w:szCs w:val="22"/>
        </w:rPr>
        <w:t xml:space="preserve"> </w:t>
      </w:r>
      <w:r w:rsidR="006250DB" w:rsidRPr="009A1A32">
        <w:rPr>
          <w:b/>
          <w:bCs/>
          <w:sz w:val="22"/>
          <w:szCs w:val="22"/>
        </w:rPr>
        <w:t>Subsections 413(2), 414(2) and 415(2):</w:t>
      </w:r>
    </w:p>
    <w:p w14:paraId="3EA3867E"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“30 June 1990 non-taxable Australian assets”, substitute “commencing day non-taxable Australian assets”.</w:t>
      </w:r>
    </w:p>
    <w:p w14:paraId="226B6532" w14:textId="77777777" w:rsidR="00D80AB1" w:rsidRPr="009A1A32" w:rsidRDefault="00422471" w:rsidP="009A1A32">
      <w:pPr>
        <w:pStyle w:val="BodyText6"/>
        <w:spacing w:before="120" w:line="240" w:lineRule="auto"/>
        <w:ind w:firstLine="0"/>
        <w:jc w:val="both"/>
        <w:rPr>
          <w:b/>
          <w:bCs/>
          <w:sz w:val="22"/>
          <w:szCs w:val="22"/>
        </w:rPr>
      </w:pPr>
      <w:r w:rsidRPr="009A1A32">
        <w:rPr>
          <w:b/>
          <w:bCs/>
          <w:sz w:val="22"/>
          <w:szCs w:val="22"/>
        </w:rPr>
        <w:t>10.</w:t>
      </w:r>
      <w:r w:rsidR="00A512E0" w:rsidRPr="009A1A32">
        <w:rPr>
          <w:b/>
          <w:bCs/>
          <w:sz w:val="22"/>
          <w:szCs w:val="22"/>
        </w:rPr>
        <w:t xml:space="preserve"> </w:t>
      </w:r>
      <w:r w:rsidR="006250DB" w:rsidRPr="009A1A32">
        <w:rPr>
          <w:b/>
          <w:bCs/>
          <w:sz w:val="22"/>
          <w:szCs w:val="22"/>
        </w:rPr>
        <w:t>Subsections 413(2) and (3):</w:t>
      </w:r>
      <w:r w:rsidR="00A512E0" w:rsidRPr="009A1A32">
        <w:rPr>
          <w:b/>
          <w:bCs/>
          <w:sz w:val="22"/>
          <w:szCs w:val="22"/>
        </w:rPr>
        <w:t xml:space="preserve"> </w:t>
      </w:r>
    </w:p>
    <w:p w14:paraId="0D15E557"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“at 30 June 1990”, substitute “at the eligible CFC’s commencing day”.</w:t>
      </w:r>
    </w:p>
    <w:p w14:paraId="1C0BFA99" w14:textId="77777777" w:rsidR="00D80AB1" w:rsidRPr="009A1A32" w:rsidRDefault="009E3241" w:rsidP="009A1A32">
      <w:pPr>
        <w:pStyle w:val="Bodytext20"/>
        <w:spacing w:before="120" w:line="240" w:lineRule="auto"/>
        <w:ind w:firstLine="0"/>
        <w:jc w:val="both"/>
        <w:rPr>
          <w:sz w:val="20"/>
          <w:szCs w:val="22"/>
        </w:rPr>
      </w:pPr>
      <w:r w:rsidRPr="009A1A32">
        <w:rPr>
          <w:sz w:val="20"/>
          <w:szCs w:val="22"/>
        </w:rPr>
        <w:t>Note:</w:t>
      </w:r>
      <w:r w:rsidR="00D50FDA" w:rsidRPr="009A1A32">
        <w:rPr>
          <w:sz w:val="20"/>
          <w:szCs w:val="22"/>
        </w:rPr>
        <w:t xml:space="preserve"> </w:t>
      </w:r>
      <w:r w:rsidR="006250DB" w:rsidRPr="009A1A32">
        <w:rPr>
          <w:sz w:val="20"/>
          <w:szCs w:val="22"/>
        </w:rPr>
        <w:t>The heading to section 413 is altered by omitting “</w:t>
      </w:r>
      <w:r w:rsidR="006250DB" w:rsidRPr="009A1A32">
        <w:rPr>
          <w:b/>
          <w:sz w:val="20"/>
          <w:szCs w:val="22"/>
        </w:rPr>
        <w:t>30 June 1990</w:t>
      </w:r>
      <w:r w:rsidR="006250DB" w:rsidRPr="009A1A32">
        <w:rPr>
          <w:sz w:val="20"/>
          <w:szCs w:val="22"/>
        </w:rPr>
        <w:t>” and substituting “</w:t>
      </w:r>
      <w:r w:rsidR="006250DB" w:rsidRPr="009A1A32">
        <w:rPr>
          <w:b/>
          <w:sz w:val="20"/>
          <w:szCs w:val="22"/>
        </w:rPr>
        <w:t>commencing day</w:t>
      </w:r>
      <w:r w:rsidR="006250DB" w:rsidRPr="009A1A32">
        <w:rPr>
          <w:sz w:val="20"/>
          <w:szCs w:val="22"/>
        </w:rPr>
        <w:t>”.</w:t>
      </w:r>
    </w:p>
    <w:p w14:paraId="129977B5" w14:textId="77777777" w:rsidR="00D80AB1" w:rsidRPr="009A1A32" w:rsidRDefault="00422471" w:rsidP="009A1A32">
      <w:pPr>
        <w:pStyle w:val="BodyText6"/>
        <w:spacing w:before="120" w:line="240" w:lineRule="auto"/>
        <w:ind w:firstLine="0"/>
        <w:jc w:val="both"/>
        <w:rPr>
          <w:b/>
          <w:bCs/>
          <w:sz w:val="22"/>
          <w:szCs w:val="22"/>
        </w:rPr>
      </w:pPr>
      <w:r w:rsidRPr="009A1A32">
        <w:rPr>
          <w:b/>
          <w:bCs/>
          <w:sz w:val="22"/>
          <w:szCs w:val="22"/>
        </w:rPr>
        <w:t>11.</w:t>
      </w:r>
      <w:r w:rsidR="00A512E0" w:rsidRPr="009A1A32">
        <w:rPr>
          <w:b/>
          <w:bCs/>
          <w:sz w:val="22"/>
          <w:szCs w:val="22"/>
        </w:rPr>
        <w:t xml:space="preserve"> </w:t>
      </w:r>
      <w:r w:rsidR="006250DB" w:rsidRPr="009A1A32">
        <w:rPr>
          <w:b/>
          <w:bCs/>
          <w:sz w:val="22"/>
          <w:szCs w:val="22"/>
        </w:rPr>
        <w:t>The whole of the Act:</w:t>
      </w:r>
    </w:p>
    <w:p w14:paraId="2492101B" w14:textId="77777777" w:rsidR="00422471" w:rsidRPr="009A1A32" w:rsidRDefault="006250DB" w:rsidP="009A1A32">
      <w:pPr>
        <w:pStyle w:val="BodyText6"/>
        <w:spacing w:before="120" w:line="240" w:lineRule="auto"/>
        <w:ind w:firstLine="274"/>
        <w:jc w:val="both"/>
        <w:rPr>
          <w:sz w:val="22"/>
          <w:szCs w:val="22"/>
        </w:rPr>
      </w:pPr>
      <w:r w:rsidRPr="009A1A32">
        <w:rPr>
          <w:sz w:val="22"/>
          <w:szCs w:val="22"/>
        </w:rPr>
        <w:t>Amend the Act in accordance with the following table, making amendment number 1 before amendment number 2:</w:t>
      </w:r>
    </w:p>
    <w:p w14:paraId="12809BE0" w14:textId="77777777" w:rsidR="00422471" w:rsidRPr="009A1A32" w:rsidRDefault="00422471" w:rsidP="009A1A32">
      <w:pPr>
        <w:pStyle w:val="BodyText6"/>
        <w:spacing w:before="120" w:line="240" w:lineRule="auto"/>
        <w:ind w:firstLine="360"/>
        <w:jc w:val="both"/>
        <w:rPr>
          <w:sz w:val="22"/>
          <w:szCs w:val="22"/>
        </w:rPr>
      </w:pPr>
    </w:p>
    <w:p w14:paraId="6AE89F76" w14:textId="77777777" w:rsidR="00422471" w:rsidRPr="009A1A32" w:rsidRDefault="00422471" w:rsidP="009A1A32">
      <w:pPr>
        <w:pStyle w:val="BodyText6"/>
        <w:spacing w:before="120" w:line="240" w:lineRule="auto"/>
        <w:ind w:firstLine="360"/>
        <w:jc w:val="left"/>
        <w:rPr>
          <w:sz w:val="22"/>
          <w:szCs w:val="22"/>
        </w:rPr>
        <w:sectPr w:rsidR="00422471" w:rsidRPr="009A1A32" w:rsidSect="002219BA">
          <w:pgSz w:w="12240" w:h="15840" w:code="1"/>
          <w:pgMar w:top="1440" w:right="1440" w:bottom="1440" w:left="1440" w:header="720" w:footer="0" w:gutter="0"/>
          <w:cols w:space="720"/>
          <w:noEndnote/>
          <w:docGrid w:linePitch="360"/>
        </w:sectPr>
      </w:pPr>
    </w:p>
    <w:tbl>
      <w:tblPr>
        <w:tblOverlap w:val="never"/>
        <w:tblW w:w="9352" w:type="dxa"/>
        <w:tblLayout w:type="fixed"/>
        <w:tblCellMar>
          <w:left w:w="10" w:type="dxa"/>
          <w:right w:w="10" w:type="dxa"/>
        </w:tblCellMar>
        <w:tblLook w:val="0000" w:firstRow="0" w:lastRow="0" w:firstColumn="0" w:lastColumn="0" w:noHBand="0" w:noVBand="0"/>
      </w:tblPr>
      <w:tblGrid>
        <w:gridCol w:w="1810"/>
        <w:gridCol w:w="4590"/>
        <w:gridCol w:w="2952"/>
      </w:tblGrid>
      <w:tr w:rsidR="00D80AB1" w:rsidRPr="009A1A32" w14:paraId="51E0B22A" w14:textId="77777777" w:rsidTr="00C96A26">
        <w:trPr>
          <w:trHeight w:val="648"/>
        </w:trPr>
        <w:tc>
          <w:tcPr>
            <w:tcW w:w="9352" w:type="dxa"/>
            <w:gridSpan w:val="3"/>
            <w:vAlign w:val="center"/>
          </w:tcPr>
          <w:p w14:paraId="793A6FD2" w14:textId="77777777" w:rsidR="00D80AB1" w:rsidRPr="009A1A32" w:rsidRDefault="006250DB" w:rsidP="009A1A32">
            <w:pPr>
              <w:pStyle w:val="BodyText6"/>
              <w:spacing w:before="120" w:line="240" w:lineRule="auto"/>
              <w:ind w:firstLine="0"/>
              <w:rPr>
                <w:sz w:val="22"/>
                <w:szCs w:val="22"/>
              </w:rPr>
            </w:pPr>
            <w:r w:rsidRPr="009A1A32">
              <w:rPr>
                <w:rStyle w:val="BodyText1"/>
                <w:b/>
                <w:bCs/>
                <w:sz w:val="22"/>
                <w:szCs w:val="22"/>
              </w:rPr>
              <w:lastRenderedPageBreak/>
              <w:t>SCHEDULE 1</w:t>
            </w:r>
            <w:r w:rsidRPr="009A1A32">
              <w:rPr>
                <w:rStyle w:val="BodyText1"/>
                <w:sz w:val="22"/>
                <w:szCs w:val="22"/>
              </w:rPr>
              <w:t>—continued</w:t>
            </w:r>
          </w:p>
        </w:tc>
      </w:tr>
      <w:tr w:rsidR="00D80AB1" w:rsidRPr="009A1A32" w14:paraId="2C6A180C" w14:textId="77777777" w:rsidTr="00A07BF2">
        <w:trPr>
          <w:trHeight w:val="629"/>
        </w:trPr>
        <w:tc>
          <w:tcPr>
            <w:tcW w:w="1810" w:type="dxa"/>
            <w:tcBorders>
              <w:top w:val="single" w:sz="4" w:space="0" w:color="auto"/>
              <w:left w:val="single" w:sz="4" w:space="0" w:color="auto"/>
            </w:tcBorders>
            <w:vAlign w:val="center"/>
          </w:tcPr>
          <w:p w14:paraId="341FDE3C" w14:textId="77777777" w:rsidR="00D80AB1" w:rsidRPr="009A1A32" w:rsidRDefault="006250DB" w:rsidP="009A1A32">
            <w:pPr>
              <w:pStyle w:val="BodyText6"/>
              <w:spacing w:before="120" w:line="240" w:lineRule="auto"/>
              <w:ind w:right="144" w:firstLine="0"/>
              <w:rPr>
                <w:b/>
                <w:bCs/>
                <w:sz w:val="22"/>
                <w:szCs w:val="22"/>
              </w:rPr>
            </w:pPr>
            <w:r w:rsidRPr="009A1A32">
              <w:rPr>
                <w:rStyle w:val="BodyText1"/>
                <w:b/>
                <w:bCs/>
                <w:sz w:val="22"/>
                <w:szCs w:val="22"/>
              </w:rPr>
              <w:t>Amendment</w:t>
            </w:r>
            <w:r w:rsidR="00C96A26" w:rsidRPr="009A1A32">
              <w:rPr>
                <w:rStyle w:val="BodyText1"/>
                <w:b/>
                <w:bCs/>
                <w:sz w:val="22"/>
                <w:szCs w:val="22"/>
              </w:rPr>
              <w:t xml:space="preserve"> </w:t>
            </w:r>
            <w:r w:rsidRPr="009A1A32">
              <w:rPr>
                <w:rStyle w:val="BodyText1"/>
                <w:b/>
                <w:bCs/>
                <w:sz w:val="22"/>
                <w:szCs w:val="22"/>
              </w:rPr>
              <w:t>number</w:t>
            </w:r>
          </w:p>
        </w:tc>
        <w:tc>
          <w:tcPr>
            <w:tcW w:w="4590" w:type="dxa"/>
            <w:tcBorders>
              <w:top w:val="single" w:sz="4" w:space="0" w:color="auto"/>
              <w:left w:val="single" w:sz="4" w:space="0" w:color="auto"/>
            </w:tcBorders>
            <w:vAlign w:val="center"/>
          </w:tcPr>
          <w:p w14:paraId="459D69A1" w14:textId="77777777" w:rsidR="00D80AB1" w:rsidRPr="009A1A32" w:rsidRDefault="006250DB" w:rsidP="009A1A32">
            <w:pPr>
              <w:pStyle w:val="BodyText6"/>
              <w:spacing w:before="120" w:line="240" w:lineRule="auto"/>
              <w:ind w:right="144" w:firstLine="0"/>
              <w:rPr>
                <w:b/>
                <w:bCs/>
                <w:sz w:val="22"/>
                <w:szCs w:val="22"/>
              </w:rPr>
            </w:pPr>
            <w:r w:rsidRPr="009A1A32">
              <w:rPr>
                <w:rStyle w:val="BodyText1"/>
                <w:b/>
                <w:bCs/>
                <w:sz w:val="22"/>
                <w:szCs w:val="22"/>
              </w:rPr>
              <w:t>Provisions to be amended</w:t>
            </w:r>
          </w:p>
        </w:tc>
        <w:tc>
          <w:tcPr>
            <w:tcW w:w="2952" w:type="dxa"/>
            <w:tcBorders>
              <w:top w:val="single" w:sz="4" w:space="0" w:color="auto"/>
              <w:left w:val="single" w:sz="4" w:space="0" w:color="auto"/>
              <w:right w:val="single" w:sz="4" w:space="0" w:color="auto"/>
            </w:tcBorders>
            <w:vAlign w:val="center"/>
          </w:tcPr>
          <w:p w14:paraId="42EA2A6B" w14:textId="77777777" w:rsidR="00D80AB1" w:rsidRPr="009A1A32" w:rsidRDefault="006250DB" w:rsidP="009A1A32">
            <w:pPr>
              <w:pStyle w:val="BodyText6"/>
              <w:spacing w:before="120" w:line="240" w:lineRule="auto"/>
              <w:ind w:right="144" w:firstLine="0"/>
              <w:rPr>
                <w:b/>
                <w:bCs/>
                <w:sz w:val="22"/>
                <w:szCs w:val="22"/>
              </w:rPr>
            </w:pPr>
            <w:r w:rsidRPr="009A1A32">
              <w:rPr>
                <w:rStyle w:val="BodyText1"/>
                <w:b/>
                <w:bCs/>
                <w:sz w:val="22"/>
                <w:szCs w:val="22"/>
              </w:rPr>
              <w:t>Amendment</w:t>
            </w:r>
          </w:p>
        </w:tc>
      </w:tr>
      <w:tr w:rsidR="00D80AB1" w:rsidRPr="009A1A32" w14:paraId="395353ED" w14:textId="77777777" w:rsidTr="00A07BF2">
        <w:trPr>
          <w:trHeight w:val="1682"/>
        </w:trPr>
        <w:tc>
          <w:tcPr>
            <w:tcW w:w="1810" w:type="dxa"/>
            <w:tcBorders>
              <w:top w:val="single" w:sz="4" w:space="0" w:color="auto"/>
              <w:left w:val="single" w:sz="4" w:space="0" w:color="auto"/>
            </w:tcBorders>
          </w:tcPr>
          <w:p w14:paraId="7D2961A4" w14:textId="77777777" w:rsidR="00D80AB1" w:rsidRPr="009A1A32" w:rsidRDefault="006250DB" w:rsidP="009A1A32">
            <w:pPr>
              <w:pStyle w:val="BodyText6"/>
              <w:spacing w:before="120" w:line="240" w:lineRule="auto"/>
              <w:ind w:right="144" w:firstLine="0"/>
              <w:rPr>
                <w:sz w:val="22"/>
                <w:szCs w:val="22"/>
              </w:rPr>
            </w:pPr>
            <w:r w:rsidRPr="009A1A32">
              <w:rPr>
                <w:rStyle w:val="BodyText1"/>
                <w:sz w:val="22"/>
                <w:szCs w:val="22"/>
              </w:rPr>
              <w:t>1</w:t>
            </w:r>
          </w:p>
        </w:tc>
        <w:tc>
          <w:tcPr>
            <w:tcW w:w="4590" w:type="dxa"/>
            <w:tcBorders>
              <w:top w:val="single" w:sz="4" w:space="0" w:color="auto"/>
              <w:left w:val="single" w:sz="4" w:space="0" w:color="auto"/>
            </w:tcBorders>
          </w:tcPr>
          <w:p w14:paraId="3793D640" w14:textId="492B0187" w:rsidR="00D80AB1" w:rsidRPr="009A1A32" w:rsidRDefault="006250DB" w:rsidP="00D90290">
            <w:pPr>
              <w:pStyle w:val="BodyText6"/>
              <w:spacing w:before="120" w:line="240" w:lineRule="auto"/>
              <w:ind w:right="144" w:firstLine="0"/>
              <w:jc w:val="left"/>
              <w:rPr>
                <w:sz w:val="22"/>
                <w:szCs w:val="22"/>
              </w:rPr>
            </w:pPr>
            <w:r w:rsidRPr="009A1A32">
              <w:rPr>
                <w:rStyle w:val="BodyText1"/>
                <w:sz w:val="22"/>
                <w:szCs w:val="22"/>
              </w:rPr>
              <w:t>Paragraph 102AAZBA(g), subsections 160M(12AA) and (12AB) and 411(1), paragraphs 412(2)(a) and 413(3)(a), subsections 416(2) and 417(2), paragraph 418A(</w:t>
            </w:r>
            <w:r w:rsidR="00D90290">
              <w:rPr>
                <w:rStyle w:val="BodyText1"/>
                <w:sz w:val="22"/>
                <w:szCs w:val="22"/>
              </w:rPr>
              <w:t>1</w:t>
            </w:r>
            <w:r w:rsidRPr="009A1A32">
              <w:rPr>
                <w:rStyle w:val="BodyText1"/>
                <w:sz w:val="22"/>
                <w:szCs w:val="22"/>
              </w:rPr>
              <w:t>)(d) and subsection 418A(2).</w:t>
            </w:r>
          </w:p>
        </w:tc>
        <w:tc>
          <w:tcPr>
            <w:tcW w:w="2952" w:type="dxa"/>
            <w:tcBorders>
              <w:top w:val="single" w:sz="4" w:space="0" w:color="auto"/>
              <w:left w:val="single" w:sz="4" w:space="0" w:color="auto"/>
              <w:right w:val="single" w:sz="4" w:space="0" w:color="auto"/>
            </w:tcBorders>
          </w:tcPr>
          <w:p w14:paraId="3D8F30E3" w14:textId="77777777" w:rsidR="00D80AB1" w:rsidRPr="009A1A32" w:rsidRDefault="006250DB" w:rsidP="009A1A32">
            <w:pPr>
              <w:pStyle w:val="BodyText6"/>
              <w:spacing w:before="120" w:line="240" w:lineRule="auto"/>
              <w:ind w:right="144" w:firstLine="0"/>
              <w:jc w:val="left"/>
              <w:rPr>
                <w:sz w:val="22"/>
                <w:szCs w:val="22"/>
              </w:rPr>
            </w:pPr>
            <w:r w:rsidRPr="009A1A32">
              <w:rPr>
                <w:rStyle w:val="BodyText1"/>
                <w:sz w:val="22"/>
                <w:szCs w:val="22"/>
              </w:rPr>
              <w:t>Omit “30 June 1990 non-taxable Australian asset”, substitute “commencing day non-taxable Australian asset”.</w:t>
            </w:r>
          </w:p>
        </w:tc>
      </w:tr>
      <w:tr w:rsidR="00D80AB1" w:rsidRPr="009A1A32" w14:paraId="23B7B70E" w14:textId="77777777" w:rsidTr="00A07BF2">
        <w:trPr>
          <w:trHeight w:val="2501"/>
        </w:trPr>
        <w:tc>
          <w:tcPr>
            <w:tcW w:w="1810" w:type="dxa"/>
            <w:tcBorders>
              <w:top w:val="single" w:sz="4" w:space="0" w:color="auto"/>
              <w:left w:val="single" w:sz="4" w:space="0" w:color="auto"/>
            </w:tcBorders>
          </w:tcPr>
          <w:p w14:paraId="4CC76E4F" w14:textId="77777777" w:rsidR="00D80AB1" w:rsidRPr="009A1A32" w:rsidRDefault="006250DB" w:rsidP="009A1A32">
            <w:pPr>
              <w:pStyle w:val="BodyText6"/>
              <w:spacing w:before="120" w:line="240" w:lineRule="auto"/>
              <w:ind w:right="144" w:firstLine="0"/>
              <w:rPr>
                <w:sz w:val="22"/>
                <w:szCs w:val="22"/>
              </w:rPr>
            </w:pPr>
            <w:r w:rsidRPr="009A1A32">
              <w:rPr>
                <w:rStyle w:val="BodyText1"/>
                <w:sz w:val="22"/>
                <w:szCs w:val="22"/>
              </w:rPr>
              <w:t>2</w:t>
            </w:r>
          </w:p>
        </w:tc>
        <w:tc>
          <w:tcPr>
            <w:tcW w:w="4590" w:type="dxa"/>
            <w:tcBorders>
              <w:top w:val="single" w:sz="4" w:space="0" w:color="auto"/>
              <w:left w:val="single" w:sz="4" w:space="0" w:color="auto"/>
            </w:tcBorders>
          </w:tcPr>
          <w:p w14:paraId="19DFA3EB" w14:textId="32CD1557" w:rsidR="00D80AB1" w:rsidRPr="009A1A32" w:rsidRDefault="006250DB" w:rsidP="00D90290">
            <w:pPr>
              <w:pStyle w:val="BodyText6"/>
              <w:spacing w:before="120" w:line="240" w:lineRule="auto"/>
              <w:ind w:right="144" w:firstLine="0"/>
              <w:jc w:val="left"/>
              <w:rPr>
                <w:sz w:val="22"/>
                <w:szCs w:val="22"/>
              </w:rPr>
            </w:pPr>
            <w:r w:rsidRPr="009A1A32">
              <w:rPr>
                <w:rStyle w:val="BodyText1"/>
                <w:sz w:val="22"/>
                <w:szCs w:val="22"/>
              </w:rPr>
              <w:t>Paragraphs 102AAZBA(h) and 160M(12AB)(b), sub-subparagraphs 412(2)(a)(</w:t>
            </w:r>
            <w:proofErr w:type="spellStart"/>
            <w:r w:rsidRPr="009A1A32">
              <w:rPr>
                <w:rStyle w:val="BodyText1"/>
                <w:sz w:val="22"/>
                <w:szCs w:val="22"/>
              </w:rPr>
              <w:t>i</w:t>
            </w:r>
            <w:proofErr w:type="spellEnd"/>
            <w:r w:rsidRPr="009A1A32">
              <w:rPr>
                <w:rStyle w:val="BodyText1"/>
                <w:sz w:val="22"/>
                <w:szCs w:val="22"/>
              </w:rPr>
              <w:t>)(A) and (B) and 412(2)(a)(ii)(A) and (B), paragraph 412(2)(b), subsection 412(3), paragraphs 413(2)(b) and (3)(b) and 414(2)(a) and (b), subsection 414(3), paragraphs 415(2)(a) and (b), subsection 415(3), paragraphs 416(2)(a) and (b), subsection 416(3), paragraphs 417(2)(a) and (b), subsection 417(3) and paragraph 418A(</w:t>
            </w:r>
            <w:r w:rsidR="00D90290">
              <w:rPr>
                <w:rStyle w:val="BodyText1"/>
                <w:sz w:val="22"/>
                <w:szCs w:val="22"/>
              </w:rPr>
              <w:t>1</w:t>
            </w:r>
            <w:r w:rsidRPr="009A1A32">
              <w:rPr>
                <w:rStyle w:val="BodyText1"/>
                <w:sz w:val="22"/>
                <w:szCs w:val="22"/>
              </w:rPr>
              <w:t>)(e).</w:t>
            </w:r>
          </w:p>
        </w:tc>
        <w:tc>
          <w:tcPr>
            <w:tcW w:w="2952" w:type="dxa"/>
            <w:tcBorders>
              <w:top w:val="single" w:sz="4" w:space="0" w:color="auto"/>
              <w:left w:val="single" w:sz="4" w:space="0" w:color="auto"/>
              <w:right w:val="single" w:sz="4" w:space="0" w:color="auto"/>
            </w:tcBorders>
          </w:tcPr>
          <w:p w14:paraId="33A03255" w14:textId="77777777" w:rsidR="00D80AB1" w:rsidRPr="009A1A32" w:rsidRDefault="006250DB" w:rsidP="009A1A32">
            <w:pPr>
              <w:pStyle w:val="BodyText6"/>
              <w:spacing w:before="120" w:line="240" w:lineRule="auto"/>
              <w:ind w:right="144" w:firstLine="0"/>
              <w:jc w:val="left"/>
              <w:rPr>
                <w:sz w:val="22"/>
                <w:szCs w:val="22"/>
              </w:rPr>
            </w:pPr>
            <w:r w:rsidRPr="009A1A32">
              <w:rPr>
                <w:rStyle w:val="BodyText1"/>
                <w:sz w:val="22"/>
                <w:szCs w:val="22"/>
              </w:rPr>
              <w:t>Omit “30 June 1990” (wherever occurring), substitute “the eligible CFC’s commencing day”.</w:t>
            </w:r>
          </w:p>
        </w:tc>
      </w:tr>
      <w:tr w:rsidR="00D80AB1" w:rsidRPr="009A1A32" w14:paraId="13D62652" w14:textId="77777777" w:rsidTr="00A07BF2">
        <w:trPr>
          <w:trHeight w:val="872"/>
        </w:trPr>
        <w:tc>
          <w:tcPr>
            <w:tcW w:w="1810" w:type="dxa"/>
            <w:tcBorders>
              <w:top w:val="single" w:sz="4" w:space="0" w:color="auto"/>
              <w:left w:val="single" w:sz="4" w:space="0" w:color="auto"/>
              <w:bottom w:val="single" w:sz="4" w:space="0" w:color="auto"/>
            </w:tcBorders>
          </w:tcPr>
          <w:p w14:paraId="59F65533" w14:textId="77777777" w:rsidR="00D80AB1" w:rsidRPr="009A1A32" w:rsidRDefault="006250DB" w:rsidP="009A1A32">
            <w:pPr>
              <w:pStyle w:val="BodyText6"/>
              <w:spacing w:before="120" w:line="240" w:lineRule="auto"/>
              <w:ind w:right="144" w:firstLine="0"/>
              <w:rPr>
                <w:sz w:val="22"/>
                <w:szCs w:val="22"/>
              </w:rPr>
            </w:pPr>
            <w:r w:rsidRPr="009A1A32">
              <w:rPr>
                <w:rStyle w:val="BodyText1"/>
                <w:sz w:val="22"/>
                <w:szCs w:val="22"/>
              </w:rPr>
              <w:t>3</w:t>
            </w:r>
          </w:p>
        </w:tc>
        <w:tc>
          <w:tcPr>
            <w:tcW w:w="4590" w:type="dxa"/>
            <w:tcBorders>
              <w:top w:val="single" w:sz="4" w:space="0" w:color="auto"/>
              <w:left w:val="single" w:sz="4" w:space="0" w:color="auto"/>
              <w:bottom w:val="single" w:sz="4" w:space="0" w:color="auto"/>
            </w:tcBorders>
          </w:tcPr>
          <w:p w14:paraId="5A2F5972" w14:textId="38CBC533" w:rsidR="00D80AB1" w:rsidRPr="009A1A32" w:rsidRDefault="006250DB" w:rsidP="00D90290">
            <w:pPr>
              <w:pStyle w:val="BodyText6"/>
              <w:spacing w:before="120" w:line="240" w:lineRule="auto"/>
              <w:ind w:right="144" w:firstLine="0"/>
              <w:jc w:val="left"/>
              <w:rPr>
                <w:sz w:val="22"/>
                <w:szCs w:val="22"/>
              </w:rPr>
            </w:pPr>
            <w:r w:rsidRPr="009A1A32">
              <w:rPr>
                <w:rStyle w:val="BodyText1"/>
                <w:sz w:val="22"/>
                <w:szCs w:val="22"/>
              </w:rPr>
              <w:t>Paragraphs 102AAZBA(h) and 160M(12AB)(b), subsection 418(2) and paragraphs 418A(</w:t>
            </w:r>
            <w:r w:rsidR="00D90290">
              <w:rPr>
                <w:rStyle w:val="BodyText1"/>
                <w:sz w:val="22"/>
                <w:szCs w:val="22"/>
              </w:rPr>
              <w:t>1</w:t>
            </w:r>
            <w:r w:rsidRPr="009A1A32">
              <w:rPr>
                <w:rStyle w:val="BodyText1"/>
                <w:sz w:val="22"/>
                <w:szCs w:val="22"/>
              </w:rPr>
              <w:t>)(a) and (e).</w:t>
            </w:r>
          </w:p>
        </w:tc>
        <w:tc>
          <w:tcPr>
            <w:tcW w:w="2952" w:type="dxa"/>
            <w:tcBorders>
              <w:top w:val="single" w:sz="4" w:space="0" w:color="auto"/>
              <w:left w:val="single" w:sz="4" w:space="0" w:color="auto"/>
              <w:bottom w:val="single" w:sz="4" w:space="0" w:color="auto"/>
              <w:right w:val="single" w:sz="4" w:space="0" w:color="auto"/>
            </w:tcBorders>
          </w:tcPr>
          <w:p w14:paraId="65875509" w14:textId="77777777" w:rsidR="00D80AB1" w:rsidRPr="009A1A32" w:rsidRDefault="006250DB" w:rsidP="009A1A32">
            <w:pPr>
              <w:pStyle w:val="BodyText6"/>
              <w:spacing w:before="120" w:line="240" w:lineRule="auto"/>
              <w:ind w:right="144" w:firstLine="0"/>
              <w:jc w:val="left"/>
              <w:rPr>
                <w:sz w:val="22"/>
                <w:szCs w:val="22"/>
              </w:rPr>
            </w:pPr>
            <w:r w:rsidRPr="009A1A32">
              <w:rPr>
                <w:rStyle w:val="BodyText1"/>
                <w:sz w:val="22"/>
                <w:szCs w:val="22"/>
              </w:rPr>
              <w:t>Omit “1 July 1990”, substitute “the day following the eligible CFC’s commencing day”.</w:t>
            </w:r>
          </w:p>
        </w:tc>
      </w:tr>
    </w:tbl>
    <w:p w14:paraId="1988C86C" w14:textId="77777777" w:rsidR="00D80AB1" w:rsidRPr="009A1A32" w:rsidRDefault="00C96A26" w:rsidP="009A1A32">
      <w:pPr>
        <w:pStyle w:val="BodyText6"/>
        <w:spacing w:before="120" w:line="240" w:lineRule="auto"/>
        <w:ind w:firstLine="0"/>
        <w:jc w:val="left"/>
        <w:rPr>
          <w:b/>
          <w:bCs/>
          <w:sz w:val="22"/>
          <w:szCs w:val="22"/>
        </w:rPr>
      </w:pPr>
      <w:r w:rsidRPr="009A1A32">
        <w:rPr>
          <w:b/>
          <w:bCs/>
          <w:sz w:val="22"/>
          <w:szCs w:val="22"/>
        </w:rPr>
        <w:t>12.</w:t>
      </w:r>
      <w:r w:rsidR="005066EE" w:rsidRPr="009A1A32">
        <w:rPr>
          <w:b/>
          <w:bCs/>
          <w:sz w:val="22"/>
          <w:szCs w:val="22"/>
        </w:rPr>
        <w:t xml:space="preserve"> </w:t>
      </w:r>
      <w:r w:rsidR="006250DB" w:rsidRPr="009A1A32">
        <w:rPr>
          <w:b/>
          <w:bCs/>
          <w:sz w:val="22"/>
          <w:szCs w:val="22"/>
        </w:rPr>
        <w:t>Application</w:t>
      </w:r>
    </w:p>
    <w:p w14:paraId="2F7D864A"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The amendments made by this Division (other than item 6) apply to the disposal of assets after 30 June 1995.</w:t>
      </w:r>
    </w:p>
    <w:p w14:paraId="7D95A16A" w14:textId="77777777" w:rsidR="00D80AB1" w:rsidRPr="009A1A32" w:rsidRDefault="006250DB" w:rsidP="009A1A32">
      <w:pPr>
        <w:pStyle w:val="Bodytext50"/>
        <w:spacing w:before="120" w:line="240" w:lineRule="auto"/>
        <w:ind w:firstLine="0"/>
        <w:rPr>
          <w:b/>
          <w:bCs/>
          <w:sz w:val="22"/>
          <w:szCs w:val="22"/>
        </w:rPr>
      </w:pPr>
      <w:r w:rsidRPr="009A1A32">
        <w:rPr>
          <w:b/>
          <w:bCs/>
          <w:sz w:val="22"/>
          <w:szCs w:val="22"/>
        </w:rPr>
        <w:t>Division 2—Dissolution of CFCs</w:t>
      </w:r>
    </w:p>
    <w:p w14:paraId="705E6C38" w14:textId="77777777" w:rsidR="00D80AB1" w:rsidRPr="009A1A32" w:rsidRDefault="00C96A26" w:rsidP="009A1A32">
      <w:pPr>
        <w:pStyle w:val="BodyText6"/>
        <w:spacing w:before="120" w:line="240" w:lineRule="auto"/>
        <w:ind w:firstLine="0"/>
        <w:jc w:val="left"/>
        <w:rPr>
          <w:b/>
          <w:bCs/>
          <w:sz w:val="22"/>
          <w:szCs w:val="22"/>
        </w:rPr>
      </w:pPr>
      <w:r w:rsidRPr="009A1A32">
        <w:rPr>
          <w:b/>
          <w:bCs/>
          <w:sz w:val="22"/>
          <w:szCs w:val="22"/>
        </w:rPr>
        <w:t>13.</w:t>
      </w:r>
      <w:r w:rsidR="005066EE" w:rsidRPr="009A1A32">
        <w:rPr>
          <w:b/>
          <w:bCs/>
          <w:sz w:val="22"/>
          <w:szCs w:val="22"/>
        </w:rPr>
        <w:t xml:space="preserve"> </w:t>
      </w:r>
      <w:r w:rsidR="006250DB" w:rsidRPr="009A1A32">
        <w:rPr>
          <w:b/>
          <w:bCs/>
          <w:sz w:val="22"/>
          <w:szCs w:val="22"/>
        </w:rPr>
        <w:t>Section 319:</w:t>
      </w:r>
    </w:p>
    <w:p w14:paraId="716AA557" w14:textId="77777777" w:rsidR="00607297" w:rsidRPr="009A1A32" w:rsidRDefault="006250DB" w:rsidP="009A1A32">
      <w:pPr>
        <w:pStyle w:val="BodyText6"/>
        <w:spacing w:before="120" w:line="240" w:lineRule="auto"/>
        <w:ind w:firstLine="274"/>
        <w:jc w:val="left"/>
        <w:rPr>
          <w:sz w:val="22"/>
          <w:szCs w:val="22"/>
        </w:rPr>
      </w:pPr>
      <w:r w:rsidRPr="009A1A32">
        <w:rPr>
          <w:sz w:val="22"/>
          <w:szCs w:val="22"/>
        </w:rPr>
        <w:t>Add at the end:</w:t>
      </w:r>
    </w:p>
    <w:p w14:paraId="2355E455" w14:textId="77777777" w:rsidR="00607297" w:rsidRPr="009A1A32" w:rsidRDefault="00607297" w:rsidP="009A1A32">
      <w:pPr>
        <w:pStyle w:val="BodyText6"/>
        <w:spacing w:before="120" w:line="240" w:lineRule="auto"/>
        <w:ind w:firstLine="0"/>
        <w:jc w:val="left"/>
        <w:rPr>
          <w:sz w:val="22"/>
          <w:szCs w:val="22"/>
        </w:rPr>
      </w:pPr>
    </w:p>
    <w:p w14:paraId="31254FBF" w14:textId="77777777" w:rsidR="00607297" w:rsidRPr="009A1A32" w:rsidRDefault="00607297" w:rsidP="009A1A32">
      <w:pPr>
        <w:pStyle w:val="BodyText6"/>
        <w:spacing w:before="120" w:line="240" w:lineRule="auto"/>
        <w:ind w:left="317" w:firstLine="0"/>
        <w:jc w:val="left"/>
        <w:rPr>
          <w:sz w:val="22"/>
          <w:szCs w:val="22"/>
        </w:rPr>
        <w:sectPr w:rsidR="00607297" w:rsidRPr="009A1A32" w:rsidSect="002219BA">
          <w:pgSz w:w="12240" w:h="15840" w:code="1"/>
          <w:pgMar w:top="1440" w:right="1440" w:bottom="1440" w:left="1440" w:header="720" w:footer="0" w:gutter="0"/>
          <w:cols w:space="720"/>
          <w:noEndnote/>
          <w:docGrid w:linePitch="360"/>
        </w:sectPr>
      </w:pPr>
    </w:p>
    <w:p w14:paraId="7F711512"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1</w:t>
      </w:r>
      <w:r w:rsidRPr="009A1A32">
        <w:rPr>
          <w:sz w:val="22"/>
          <w:szCs w:val="22"/>
        </w:rPr>
        <w:t>—continued</w:t>
      </w:r>
    </w:p>
    <w:p w14:paraId="304246B5" w14:textId="77777777" w:rsidR="00D80AB1" w:rsidRPr="009A1A32" w:rsidRDefault="006250DB" w:rsidP="009A1A32">
      <w:pPr>
        <w:pStyle w:val="BodyText6"/>
        <w:spacing w:before="120" w:line="240" w:lineRule="auto"/>
        <w:ind w:firstLine="0"/>
        <w:jc w:val="both"/>
        <w:rPr>
          <w:sz w:val="22"/>
          <w:szCs w:val="22"/>
        </w:rPr>
      </w:pPr>
      <w:r w:rsidRPr="009A1A32">
        <w:rPr>
          <w:sz w:val="22"/>
          <w:szCs w:val="22"/>
        </w:rPr>
        <w:t>“(6) If:</w:t>
      </w:r>
    </w:p>
    <w:p w14:paraId="799F4845" w14:textId="77777777" w:rsidR="00D80AB1" w:rsidRPr="009A1A32" w:rsidRDefault="00607297" w:rsidP="009A1A32">
      <w:pPr>
        <w:pStyle w:val="BodyText6"/>
        <w:spacing w:before="120" w:line="240" w:lineRule="auto"/>
        <w:ind w:left="585" w:hanging="311"/>
        <w:jc w:val="both"/>
        <w:rPr>
          <w:sz w:val="22"/>
          <w:szCs w:val="22"/>
        </w:rPr>
      </w:pPr>
      <w:r w:rsidRPr="009A1A32">
        <w:rPr>
          <w:sz w:val="22"/>
          <w:szCs w:val="22"/>
        </w:rPr>
        <w:t xml:space="preserve">(a) </w:t>
      </w:r>
      <w:r w:rsidR="006250DB" w:rsidRPr="009A1A32">
        <w:rPr>
          <w:sz w:val="22"/>
          <w:szCs w:val="22"/>
        </w:rPr>
        <w:t>the company is a CFC at the beginning of what is, disregarding this subsection, a statutory accounting period; and</w:t>
      </w:r>
    </w:p>
    <w:p w14:paraId="6EA479F2" w14:textId="77777777" w:rsidR="00D80AB1" w:rsidRPr="009A1A32" w:rsidRDefault="00607297" w:rsidP="009A1A32">
      <w:pPr>
        <w:pStyle w:val="BodyText6"/>
        <w:spacing w:before="120" w:line="240" w:lineRule="auto"/>
        <w:ind w:left="585" w:hanging="311"/>
        <w:jc w:val="both"/>
        <w:rPr>
          <w:sz w:val="22"/>
          <w:szCs w:val="22"/>
        </w:rPr>
      </w:pPr>
      <w:r w:rsidRPr="009A1A32">
        <w:rPr>
          <w:sz w:val="22"/>
          <w:szCs w:val="22"/>
        </w:rPr>
        <w:t xml:space="preserve">(b) </w:t>
      </w:r>
      <w:r w:rsidR="006250DB" w:rsidRPr="009A1A32">
        <w:rPr>
          <w:sz w:val="22"/>
          <w:szCs w:val="22"/>
        </w:rPr>
        <w:t>the company ceases to exist before the end of the statutory accounting period;</w:t>
      </w:r>
    </w:p>
    <w:p w14:paraId="36E734EC" w14:textId="77777777" w:rsidR="00D80AB1" w:rsidRPr="009A1A32" w:rsidRDefault="006250DB" w:rsidP="009A1A32">
      <w:pPr>
        <w:pStyle w:val="BodyText6"/>
        <w:spacing w:before="120" w:line="240" w:lineRule="auto"/>
        <w:ind w:firstLine="0"/>
        <w:jc w:val="both"/>
        <w:rPr>
          <w:sz w:val="22"/>
          <w:szCs w:val="22"/>
        </w:rPr>
      </w:pPr>
      <w:r w:rsidRPr="009A1A32">
        <w:rPr>
          <w:sz w:val="22"/>
          <w:szCs w:val="22"/>
        </w:rPr>
        <w:t>the statutory accounting period ends immediately before the company ceases to exist.”.</w:t>
      </w:r>
    </w:p>
    <w:p w14:paraId="5EE60CE3" w14:textId="77777777" w:rsidR="00D80AB1" w:rsidRPr="009A1A32" w:rsidRDefault="00607297" w:rsidP="009A1A32">
      <w:pPr>
        <w:pStyle w:val="BodyText6"/>
        <w:spacing w:before="120" w:line="240" w:lineRule="auto"/>
        <w:ind w:firstLine="0"/>
        <w:jc w:val="both"/>
        <w:rPr>
          <w:b/>
          <w:bCs/>
          <w:sz w:val="22"/>
          <w:szCs w:val="22"/>
        </w:rPr>
      </w:pPr>
      <w:r w:rsidRPr="009A1A32">
        <w:rPr>
          <w:b/>
          <w:bCs/>
          <w:sz w:val="22"/>
          <w:szCs w:val="22"/>
        </w:rPr>
        <w:t>14.</w:t>
      </w:r>
      <w:r w:rsidR="005066EE" w:rsidRPr="009A1A32">
        <w:rPr>
          <w:b/>
          <w:bCs/>
          <w:sz w:val="22"/>
          <w:szCs w:val="22"/>
        </w:rPr>
        <w:t xml:space="preserve"> </w:t>
      </w:r>
      <w:r w:rsidR="006250DB" w:rsidRPr="009A1A32">
        <w:rPr>
          <w:b/>
          <w:bCs/>
          <w:sz w:val="22"/>
          <w:szCs w:val="22"/>
        </w:rPr>
        <w:t>Paragraph 371(5)(a):</w:t>
      </w:r>
    </w:p>
    <w:p w14:paraId="3A89416C" w14:textId="77777777" w:rsidR="00D80AB1" w:rsidRPr="009A1A32" w:rsidRDefault="006250DB" w:rsidP="009A1A32">
      <w:pPr>
        <w:pStyle w:val="BodyText6"/>
        <w:spacing w:before="120" w:line="240" w:lineRule="auto"/>
        <w:ind w:left="585" w:hanging="311"/>
        <w:jc w:val="both"/>
        <w:rPr>
          <w:sz w:val="22"/>
          <w:szCs w:val="22"/>
        </w:rPr>
      </w:pPr>
      <w:r w:rsidRPr="009A1A32">
        <w:rPr>
          <w:sz w:val="22"/>
          <w:szCs w:val="22"/>
        </w:rPr>
        <w:t>Omit the paragraph, substitute:</w:t>
      </w:r>
    </w:p>
    <w:p w14:paraId="3E9FA7B9" w14:textId="4D5014CA" w:rsidR="00D80AB1" w:rsidRPr="009A1A32" w:rsidRDefault="006250DB" w:rsidP="009A1A32">
      <w:pPr>
        <w:pStyle w:val="BodyText6"/>
        <w:spacing w:before="120" w:line="240" w:lineRule="auto"/>
        <w:ind w:left="675" w:hanging="401"/>
        <w:jc w:val="both"/>
        <w:rPr>
          <w:sz w:val="22"/>
          <w:szCs w:val="22"/>
        </w:rPr>
      </w:pPr>
      <w:r w:rsidRPr="009A1A32">
        <w:rPr>
          <w:sz w:val="22"/>
          <w:szCs w:val="22"/>
        </w:rPr>
        <w:t>“(a) in a paragraph (</w:t>
      </w:r>
      <w:r w:rsidR="00D90290">
        <w:rPr>
          <w:sz w:val="22"/>
          <w:szCs w:val="22"/>
        </w:rPr>
        <w:t>1</w:t>
      </w:r>
      <w:r w:rsidRPr="009A1A32">
        <w:rPr>
          <w:sz w:val="22"/>
          <w:szCs w:val="22"/>
        </w:rPr>
        <w:t>)(a) case where subsection 319(6) does not apply to the statutory accounting period referred to in that paragraph—at the end of the statutory accounting period; or</w:t>
      </w:r>
    </w:p>
    <w:p w14:paraId="0DF235BB" w14:textId="2CEAC089" w:rsidR="00D80AB1" w:rsidRPr="009A1A32" w:rsidRDefault="006250DB" w:rsidP="009A1A32">
      <w:pPr>
        <w:pStyle w:val="BodyText6"/>
        <w:spacing w:before="120" w:line="240" w:lineRule="auto"/>
        <w:ind w:left="675" w:hanging="495"/>
        <w:jc w:val="both"/>
        <w:rPr>
          <w:sz w:val="22"/>
          <w:szCs w:val="22"/>
        </w:rPr>
      </w:pPr>
      <w:r w:rsidRPr="009A1A32">
        <w:rPr>
          <w:sz w:val="22"/>
          <w:szCs w:val="22"/>
        </w:rPr>
        <w:t>(</w:t>
      </w:r>
      <w:proofErr w:type="spellStart"/>
      <w:r w:rsidRPr="009A1A32">
        <w:rPr>
          <w:sz w:val="22"/>
          <w:szCs w:val="22"/>
        </w:rPr>
        <w:t>aaa</w:t>
      </w:r>
      <w:proofErr w:type="spellEnd"/>
      <w:r w:rsidRPr="009A1A32">
        <w:rPr>
          <w:sz w:val="22"/>
          <w:szCs w:val="22"/>
        </w:rPr>
        <w:t>) in a paragraph (</w:t>
      </w:r>
      <w:r w:rsidR="00D90290">
        <w:rPr>
          <w:sz w:val="22"/>
          <w:szCs w:val="22"/>
        </w:rPr>
        <w:t>1</w:t>
      </w:r>
      <w:r w:rsidRPr="009A1A32">
        <w:rPr>
          <w:sz w:val="22"/>
          <w:szCs w:val="22"/>
        </w:rPr>
        <w:t>)(a) case where subsection 319(6) applies to the statutory accounting period referred to in that paragraph—at the beginning of the statutory accounting period; or”.</w:t>
      </w:r>
    </w:p>
    <w:p w14:paraId="20041263" w14:textId="77777777" w:rsidR="00D80AB1" w:rsidRPr="009A1A32" w:rsidRDefault="00607297" w:rsidP="009A1A32">
      <w:pPr>
        <w:pStyle w:val="BodyText6"/>
        <w:spacing w:before="120" w:line="240" w:lineRule="auto"/>
        <w:ind w:firstLine="0"/>
        <w:jc w:val="both"/>
        <w:rPr>
          <w:b/>
          <w:bCs/>
          <w:sz w:val="22"/>
          <w:szCs w:val="22"/>
        </w:rPr>
      </w:pPr>
      <w:r w:rsidRPr="009A1A32">
        <w:rPr>
          <w:b/>
          <w:bCs/>
          <w:sz w:val="22"/>
          <w:szCs w:val="22"/>
        </w:rPr>
        <w:t>15.</w:t>
      </w:r>
      <w:r w:rsidR="005066EE" w:rsidRPr="009A1A32">
        <w:rPr>
          <w:b/>
          <w:bCs/>
          <w:sz w:val="22"/>
          <w:szCs w:val="22"/>
        </w:rPr>
        <w:t xml:space="preserve"> </w:t>
      </w:r>
      <w:r w:rsidR="006250DB" w:rsidRPr="009A1A32">
        <w:rPr>
          <w:b/>
          <w:bCs/>
          <w:sz w:val="22"/>
          <w:szCs w:val="22"/>
        </w:rPr>
        <w:t>Paragraph 375(3)(a):</w:t>
      </w:r>
      <w:r w:rsidR="005066EE" w:rsidRPr="009A1A32">
        <w:rPr>
          <w:b/>
          <w:bCs/>
          <w:sz w:val="22"/>
          <w:szCs w:val="22"/>
        </w:rPr>
        <w:t xml:space="preserve">  </w:t>
      </w:r>
    </w:p>
    <w:p w14:paraId="5742366E" w14:textId="77777777" w:rsidR="00D80AB1" w:rsidRPr="009A1A32" w:rsidRDefault="006250DB" w:rsidP="009A1A32">
      <w:pPr>
        <w:pStyle w:val="BodyText6"/>
        <w:spacing w:before="120" w:line="240" w:lineRule="auto"/>
        <w:ind w:left="679" w:hanging="405"/>
        <w:jc w:val="both"/>
        <w:rPr>
          <w:sz w:val="22"/>
          <w:szCs w:val="22"/>
        </w:rPr>
      </w:pPr>
      <w:r w:rsidRPr="009A1A32">
        <w:rPr>
          <w:sz w:val="22"/>
          <w:szCs w:val="22"/>
        </w:rPr>
        <w:t>Omit the paragraph, substitute:</w:t>
      </w:r>
    </w:p>
    <w:p w14:paraId="222F0B54" w14:textId="38B556A8" w:rsidR="00D80AB1" w:rsidRPr="009A1A32" w:rsidRDefault="006250DB" w:rsidP="009A1A32">
      <w:pPr>
        <w:pStyle w:val="BodyText6"/>
        <w:spacing w:before="120" w:line="240" w:lineRule="auto"/>
        <w:ind w:left="679" w:hanging="405"/>
        <w:jc w:val="both"/>
        <w:rPr>
          <w:sz w:val="22"/>
          <w:szCs w:val="22"/>
        </w:rPr>
      </w:pPr>
      <w:r w:rsidRPr="009A1A32">
        <w:rPr>
          <w:sz w:val="22"/>
          <w:szCs w:val="22"/>
        </w:rPr>
        <w:t>“(a) in a paragraph (</w:t>
      </w:r>
      <w:r w:rsidR="00D90290">
        <w:rPr>
          <w:sz w:val="22"/>
          <w:szCs w:val="22"/>
        </w:rPr>
        <w:t>1</w:t>
      </w:r>
      <w:r w:rsidRPr="009A1A32">
        <w:rPr>
          <w:sz w:val="22"/>
          <w:szCs w:val="22"/>
        </w:rPr>
        <w:t>)(a) case, or a paragraph (</w:t>
      </w:r>
      <w:r w:rsidR="00D90290">
        <w:rPr>
          <w:sz w:val="22"/>
          <w:szCs w:val="22"/>
        </w:rPr>
        <w:t>1</w:t>
      </w:r>
      <w:r w:rsidRPr="009A1A32">
        <w:rPr>
          <w:sz w:val="22"/>
          <w:szCs w:val="22"/>
        </w:rPr>
        <w:t>)(da) case, where subsection 319(6) does not apply to the statutory accounting period referred to in that paragraph—at the end of the statutory accounting period; or</w:t>
      </w:r>
    </w:p>
    <w:p w14:paraId="01D2688A" w14:textId="42230493" w:rsidR="00D80AB1" w:rsidRPr="009A1A32" w:rsidRDefault="006250DB" w:rsidP="009A1A32">
      <w:pPr>
        <w:pStyle w:val="BodyText6"/>
        <w:spacing w:before="120" w:line="240" w:lineRule="auto"/>
        <w:ind w:left="679" w:hanging="405"/>
        <w:jc w:val="both"/>
        <w:rPr>
          <w:sz w:val="22"/>
          <w:szCs w:val="22"/>
        </w:rPr>
      </w:pPr>
      <w:r w:rsidRPr="009A1A32">
        <w:rPr>
          <w:sz w:val="22"/>
          <w:szCs w:val="22"/>
        </w:rPr>
        <w:t>(aa) in a paragraph (</w:t>
      </w:r>
      <w:r w:rsidR="00D90290">
        <w:rPr>
          <w:sz w:val="22"/>
          <w:szCs w:val="22"/>
        </w:rPr>
        <w:t>1</w:t>
      </w:r>
      <w:r w:rsidRPr="009A1A32">
        <w:rPr>
          <w:sz w:val="22"/>
          <w:szCs w:val="22"/>
        </w:rPr>
        <w:t>)(a) case, or a paragraph (</w:t>
      </w:r>
      <w:r w:rsidR="00D90290">
        <w:rPr>
          <w:sz w:val="22"/>
          <w:szCs w:val="22"/>
        </w:rPr>
        <w:t>1</w:t>
      </w:r>
      <w:r w:rsidRPr="009A1A32">
        <w:rPr>
          <w:sz w:val="22"/>
          <w:szCs w:val="22"/>
        </w:rPr>
        <w:t>)(da) case, where subsection 319(6) applies to the statutory accounting period referred to in that paragraph—at the beginning of the statutory accounting period; or”.</w:t>
      </w:r>
    </w:p>
    <w:p w14:paraId="00013381" w14:textId="77777777" w:rsidR="00D80AB1" w:rsidRPr="009A1A32" w:rsidRDefault="00607297" w:rsidP="009A1A32">
      <w:pPr>
        <w:pStyle w:val="BodyText6"/>
        <w:spacing w:before="120" w:line="240" w:lineRule="auto"/>
        <w:ind w:firstLine="0"/>
        <w:jc w:val="both"/>
        <w:rPr>
          <w:b/>
          <w:bCs/>
          <w:sz w:val="22"/>
          <w:szCs w:val="22"/>
        </w:rPr>
      </w:pPr>
      <w:r w:rsidRPr="009A1A32">
        <w:rPr>
          <w:b/>
          <w:bCs/>
          <w:sz w:val="22"/>
          <w:szCs w:val="22"/>
        </w:rPr>
        <w:t>16.</w:t>
      </w:r>
      <w:r w:rsidR="005066EE" w:rsidRPr="009A1A32">
        <w:rPr>
          <w:b/>
          <w:bCs/>
          <w:sz w:val="22"/>
          <w:szCs w:val="22"/>
        </w:rPr>
        <w:t xml:space="preserve"> </w:t>
      </w:r>
      <w:r w:rsidR="006250DB" w:rsidRPr="009A1A32">
        <w:rPr>
          <w:b/>
          <w:bCs/>
          <w:sz w:val="22"/>
          <w:szCs w:val="22"/>
        </w:rPr>
        <w:t>Application</w:t>
      </w:r>
    </w:p>
    <w:p w14:paraId="49218646"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The amendments made by this Division apply to companies that cease to exist on or after 29 June 1995, where the winding up or other process resulting in the company ceasing to exist begins on or after that day.</w:t>
      </w:r>
    </w:p>
    <w:p w14:paraId="262914ED" w14:textId="77777777" w:rsidR="00D80AB1" w:rsidRPr="009A1A32" w:rsidRDefault="006250DB" w:rsidP="009A1A32">
      <w:pPr>
        <w:pStyle w:val="Bodytext50"/>
        <w:spacing w:before="120" w:line="240" w:lineRule="auto"/>
        <w:ind w:firstLine="0"/>
        <w:rPr>
          <w:b/>
          <w:bCs/>
          <w:sz w:val="22"/>
          <w:szCs w:val="22"/>
        </w:rPr>
      </w:pPr>
      <w:r w:rsidRPr="009A1A32">
        <w:rPr>
          <w:b/>
          <w:bCs/>
          <w:sz w:val="22"/>
          <w:szCs w:val="22"/>
        </w:rPr>
        <w:t xml:space="preserve">Division 3—Refunds </w:t>
      </w:r>
      <w:proofErr w:type="spellStart"/>
      <w:r w:rsidRPr="009A1A32">
        <w:rPr>
          <w:b/>
          <w:bCs/>
          <w:sz w:val="22"/>
          <w:szCs w:val="22"/>
        </w:rPr>
        <w:t>etc</w:t>
      </w:r>
      <w:proofErr w:type="spellEnd"/>
      <w:r w:rsidRPr="009A1A32">
        <w:rPr>
          <w:b/>
          <w:bCs/>
          <w:sz w:val="22"/>
          <w:szCs w:val="22"/>
        </w:rPr>
        <w:t>, of foreign tax</w:t>
      </w:r>
    </w:p>
    <w:p w14:paraId="11148791" w14:textId="77777777" w:rsidR="00D80AB1" w:rsidRPr="009A1A32" w:rsidRDefault="00607297" w:rsidP="009A1A32">
      <w:pPr>
        <w:pStyle w:val="BodyText6"/>
        <w:spacing w:before="120" w:line="240" w:lineRule="auto"/>
        <w:ind w:firstLine="0"/>
        <w:jc w:val="both"/>
        <w:rPr>
          <w:b/>
          <w:bCs/>
          <w:sz w:val="22"/>
          <w:szCs w:val="22"/>
        </w:rPr>
      </w:pPr>
      <w:r w:rsidRPr="009A1A32">
        <w:rPr>
          <w:b/>
          <w:bCs/>
          <w:sz w:val="22"/>
          <w:szCs w:val="22"/>
        </w:rPr>
        <w:t>17.</w:t>
      </w:r>
      <w:r w:rsidR="005066EE" w:rsidRPr="009A1A32">
        <w:rPr>
          <w:b/>
          <w:bCs/>
          <w:sz w:val="22"/>
          <w:szCs w:val="22"/>
        </w:rPr>
        <w:t xml:space="preserve"> </w:t>
      </w:r>
      <w:r w:rsidR="006250DB" w:rsidRPr="009A1A32">
        <w:rPr>
          <w:b/>
          <w:bCs/>
          <w:sz w:val="22"/>
          <w:szCs w:val="22"/>
        </w:rPr>
        <w:t>After subsection 6AB(5):</w:t>
      </w:r>
    </w:p>
    <w:p w14:paraId="5BA17361"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Insert:</w:t>
      </w:r>
    </w:p>
    <w:p w14:paraId="5BD448CC" w14:textId="77777777" w:rsidR="00607297" w:rsidRPr="009A1A32" w:rsidRDefault="006250DB" w:rsidP="009A1A32">
      <w:pPr>
        <w:pStyle w:val="BodyText6"/>
        <w:spacing w:before="120" w:line="240" w:lineRule="auto"/>
        <w:ind w:firstLine="274"/>
        <w:jc w:val="both"/>
        <w:rPr>
          <w:sz w:val="22"/>
          <w:szCs w:val="22"/>
        </w:rPr>
      </w:pPr>
      <w:r w:rsidRPr="009A1A32">
        <w:rPr>
          <w:sz w:val="22"/>
          <w:szCs w:val="22"/>
        </w:rPr>
        <w:t>“(5A) In spite of anything in this section, a taxpayer is taken, for the purposes of this Act, not to have been personally liable for, or to have paid, foreign tax if:</w:t>
      </w:r>
    </w:p>
    <w:p w14:paraId="79F99DE9" w14:textId="77777777" w:rsidR="00607297" w:rsidRPr="009A1A32" w:rsidRDefault="00607297" w:rsidP="009A1A32">
      <w:pPr>
        <w:pStyle w:val="BodyText6"/>
        <w:spacing w:before="120" w:line="240" w:lineRule="auto"/>
        <w:ind w:firstLine="0"/>
        <w:jc w:val="left"/>
        <w:rPr>
          <w:sz w:val="22"/>
          <w:szCs w:val="22"/>
        </w:rPr>
      </w:pPr>
    </w:p>
    <w:p w14:paraId="782BF1BF" w14:textId="77777777" w:rsidR="00607297" w:rsidRPr="009A1A32" w:rsidRDefault="00607297" w:rsidP="009A1A32">
      <w:pPr>
        <w:pStyle w:val="BodyText6"/>
        <w:spacing w:before="120" w:line="240" w:lineRule="auto"/>
        <w:ind w:firstLine="0"/>
        <w:jc w:val="left"/>
        <w:rPr>
          <w:sz w:val="22"/>
          <w:szCs w:val="22"/>
        </w:rPr>
        <w:sectPr w:rsidR="00607297" w:rsidRPr="009A1A32" w:rsidSect="002219BA">
          <w:pgSz w:w="12240" w:h="15840" w:code="1"/>
          <w:pgMar w:top="1440" w:right="1440" w:bottom="1440" w:left="1440" w:header="720" w:footer="0" w:gutter="0"/>
          <w:cols w:space="720"/>
          <w:noEndnote/>
          <w:docGrid w:linePitch="360"/>
        </w:sectPr>
      </w:pPr>
    </w:p>
    <w:p w14:paraId="48E62133"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1</w:t>
      </w:r>
      <w:r w:rsidRPr="009A1A32">
        <w:rPr>
          <w:sz w:val="22"/>
          <w:szCs w:val="22"/>
        </w:rPr>
        <w:t>—continued</w:t>
      </w:r>
    </w:p>
    <w:p w14:paraId="3F948243" w14:textId="77777777" w:rsidR="00D80AB1" w:rsidRPr="009A1A32" w:rsidRDefault="009012AD" w:rsidP="009A1A32">
      <w:pPr>
        <w:pStyle w:val="BodyText6"/>
        <w:spacing w:before="120" w:line="240" w:lineRule="auto"/>
        <w:ind w:left="679" w:hanging="405"/>
        <w:jc w:val="both"/>
        <w:rPr>
          <w:sz w:val="22"/>
          <w:szCs w:val="22"/>
        </w:rPr>
      </w:pPr>
      <w:r w:rsidRPr="009A1A32">
        <w:rPr>
          <w:sz w:val="22"/>
          <w:szCs w:val="22"/>
        </w:rPr>
        <w:t xml:space="preserve">(a) </w:t>
      </w:r>
      <w:r w:rsidR="006250DB" w:rsidRPr="009A1A32">
        <w:rPr>
          <w:sz w:val="22"/>
          <w:szCs w:val="22"/>
        </w:rPr>
        <w:t>a refund of the foreign tax becomes liable to be made to the taxpayer or any other person; or</w:t>
      </w:r>
    </w:p>
    <w:p w14:paraId="3F560AEC" w14:textId="77777777" w:rsidR="00D80AB1" w:rsidRPr="009A1A32" w:rsidRDefault="009012AD" w:rsidP="009A1A32">
      <w:pPr>
        <w:pStyle w:val="BodyText6"/>
        <w:spacing w:before="120" w:line="240" w:lineRule="auto"/>
        <w:ind w:left="679" w:hanging="405"/>
        <w:jc w:val="both"/>
        <w:rPr>
          <w:sz w:val="22"/>
          <w:szCs w:val="22"/>
        </w:rPr>
      </w:pPr>
      <w:r w:rsidRPr="009A1A32">
        <w:rPr>
          <w:sz w:val="22"/>
          <w:szCs w:val="22"/>
        </w:rPr>
        <w:t>(b)</w:t>
      </w:r>
      <w:r w:rsidR="006250DB" w:rsidRPr="009A1A32">
        <w:rPr>
          <w:sz w:val="22"/>
          <w:szCs w:val="22"/>
        </w:rPr>
        <w:t>any other benefit becomes liable to be provided to the taxpayer or any other person, where:</w:t>
      </w:r>
    </w:p>
    <w:p w14:paraId="62EDDD9E" w14:textId="29EF34E2" w:rsidR="00D80AB1" w:rsidRPr="009A1A32" w:rsidRDefault="00D90290" w:rsidP="009A1A32">
      <w:pPr>
        <w:pStyle w:val="BodyText6"/>
        <w:spacing w:before="120" w:line="240" w:lineRule="auto"/>
        <w:ind w:left="1008" w:hanging="270"/>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r>
      <w:r w:rsidR="006250DB" w:rsidRPr="009A1A32">
        <w:rPr>
          <w:sz w:val="22"/>
          <w:szCs w:val="22"/>
        </w:rPr>
        <w:t>the amount of the benefit is worked out by reference to the amount of the foreign tax paid by the taxpayer alone; and</w:t>
      </w:r>
    </w:p>
    <w:p w14:paraId="5A5BE717" w14:textId="557BD3EC" w:rsidR="00D80AB1" w:rsidRPr="009A1A32" w:rsidRDefault="00D90290" w:rsidP="009A1A32">
      <w:pPr>
        <w:pStyle w:val="BodyText6"/>
        <w:spacing w:before="120" w:line="240" w:lineRule="auto"/>
        <w:ind w:left="1008" w:hanging="270"/>
        <w:jc w:val="both"/>
        <w:rPr>
          <w:sz w:val="22"/>
          <w:szCs w:val="22"/>
        </w:rPr>
      </w:pPr>
      <w:r>
        <w:rPr>
          <w:sz w:val="22"/>
          <w:szCs w:val="22"/>
        </w:rPr>
        <w:t>(ii)</w:t>
      </w:r>
      <w:r>
        <w:rPr>
          <w:sz w:val="22"/>
          <w:szCs w:val="22"/>
        </w:rPr>
        <w:tab/>
      </w:r>
      <w:r w:rsidR="006250DB" w:rsidRPr="009A1A32">
        <w:rPr>
          <w:sz w:val="22"/>
          <w:szCs w:val="22"/>
        </w:rPr>
        <w:t>the benefit does not consist of a reduction in foreign tax payable by the taxpayer or the other person.”.</w:t>
      </w:r>
    </w:p>
    <w:p w14:paraId="12BD3E64" w14:textId="77777777" w:rsidR="00D80AB1" w:rsidRPr="009A1A32" w:rsidRDefault="009012AD" w:rsidP="009A1A32">
      <w:pPr>
        <w:pStyle w:val="BodyText6"/>
        <w:spacing w:before="120" w:line="240" w:lineRule="auto"/>
        <w:ind w:firstLine="0"/>
        <w:jc w:val="both"/>
        <w:rPr>
          <w:b/>
          <w:bCs/>
          <w:sz w:val="22"/>
          <w:szCs w:val="22"/>
        </w:rPr>
      </w:pPr>
      <w:r w:rsidRPr="009A1A32">
        <w:rPr>
          <w:b/>
          <w:bCs/>
          <w:sz w:val="22"/>
          <w:szCs w:val="22"/>
        </w:rPr>
        <w:t>18.</w:t>
      </w:r>
      <w:r w:rsidR="005066EE" w:rsidRPr="009A1A32">
        <w:rPr>
          <w:b/>
          <w:bCs/>
          <w:sz w:val="22"/>
          <w:szCs w:val="22"/>
        </w:rPr>
        <w:t xml:space="preserve"> </w:t>
      </w:r>
      <w:r w:rsidR="006250DB" w:rsidRPr="009A1A32">
        <w:rPr>
          <w:b/>
          <w:bCs/>
          <w:sz w:val="22"/>
          <w:szCs w:val="22"/>
        </w:rPr>
        <w:t>Application</w:t>
      </w:r>
    </w:p>
    <w:p w14:paraId="010F3E6D"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The amendment made by this Division applies to refunds or other benefits that become liable to be made or provided after 29 June 1995.</w:t>
      </w:r>
    </w:p>
    <w:p w14:paraId="40DA82A3" w14:textId="77777777" w:rsidR="00D80AB1" w:rsidRPr="009A1A32" w:rsidRDefault="006250DB" w:rsidP="009A1A32">
      <w:pPr>
        <w:pStyle w:val="Bodytext50"/>
        <w:spacing w:before="120" w:line="240" w:lineRule="auto"/>
        <w:ind w:firstLine="0"/>
        <w:rPr>
          <w:b/>
          <w:bCs/>
          <w:sz w:val="22"/>
          <w:szCs w:val="22"/>
        </w:rPr>
      </w:pPr>
      <w:r w:rsidRPr="009A1A32">
        <w:rPr>
          <w:b/>
          <w:bCs/>
          <w:sz w:val="22"/>
          <w:szCs w:val="22"/>
        </w:rPr>
        <w:t>Division 4—Tainted income</w:t>
      </w:r>
    </w:p>
    <w:p w14:paraId="19D2730C" w14:textId="77777777" w:rsidR="00D80AB1" w:rsidRPr="009A1A32" w:rsidRDefault="009012AD" w:rsidP="009A1A32">
      <w:pPr>
        <w:pStyle w:val="BodyText6"/>
        <w:spacing w:before="120" w:line="240" w:lineRule="auto"/>
        <w:ind w:firstLine="0"/>
        <w:jc w:val="both"/>
        <w:rPr>
          <w:b/>
          <w:bCs/>
          <w:sz w:val="22"/>
          <w:szCs w:val="22"/>
        </w:rPr>
      </w:pPr>
      <w:r w:rsidRPr="009A1A32">
        <w:rPr>
          <w:b/>
          <w:bCs/>
          <w:sz w:val="22"/>
          <w:szCs w:val="22"/>
        </w:rPr>
        <w:t>19.</w:t>
      </w:r>
      <w:r w:rsidR="005066EE" w:rsidRPr="009A1A32">
        <w:rPr>
          <w:b/>
          <w:bCs/>
          <w:sz w:val="22"/>
          <w:szCs w:val="22"/>
        </w:rPr>
        <w:t xml:space="preserve"> </w:t>
      </w:r>
      <w:r w:rsidR="006250DB" w:rsidRPr="009A1A32">
        <w:rPr>
          <w:b/>
          <w:bCs/>
          <w:sz w:val="22"/>
          <w:szCs w:val="22"/>
        </w:rPr>
        <w:t>Section 434:</w:t>
      </w:r>
    </w:p>
    <w:p w14:paraId="39944B68"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Add at the end:</w:t>
      </w:r>
    </w:p>
    <w:p w14:paraId="091DA987"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“(3) If the Commissioner considers that:</w:t>
      </w:r>
    </w:p>
    <w:p w14:paraId="51FD643A" w14:textId="77777777" w:rsidR="00D80AB1" w:rsidRPr="009A1A32" w:rsidRDefault="009012AD" w:rsidP="009A1A32">
      <w:pPr>
        <w:pStyle w:val="BodyText6"/>
        <w:spacing w:before="120" w:line="240" w:lineRule="auto"/>
        <w:ind w:left="567" w:hanging="293"/>
        <w:jc w:val="left"/>
        <w:rPr>
          <w:sz w:val="22"/>
          <w:szCs w:val="22"/>
        </w:rPr>
      </w:pPr>
      <w:r w:rsidRPr="009A1A32">
        <w:rPr>
          <w:sz w:val="22"/>
          <w:szCs w:val="22"/>
        </w:rPr>
        <w:t xml:space="preserve">(a) </w:t>
      </w:r>
      <w:r w:rsidR="006250DB" w:rsidRPr="009A1A32">
        <w:rPr>
          <w:sz w:val="22"/>
          <w:szCs w:val="22"/>
        </w:rPr>
        <w:t xml:space="preserve">the consideration for the supply or acquisition of one or more items of property would have been taken into account in working out an amount described in any of the paragraphs of subsection (1) as being that shown in the </w:t>
      </w:r>
      <w:proofErr w:type="spellStart"/>
      <w:r w:rsidR="006250DB" w:rsidRPr="009A1A32">
        <w:rPr>
          <w:sz w:val="22"/>
          <w:szCs w:val="22"/>
        </w:rPr>
        <w:t>recognised</w:t>
      </w:r>
      <w:proofErr w:type="spellEnd"/>
      <w:r w:rsidR="006250DB" w:rsidRPr="009A1A32">
        <w:rPr>
          <w:sz w:val="22"/>
          <w:szCs w:val="22"/>
        </w:rPr>
        <w:t xml:space="preserve"> accounts of the company for the statutory accounting period; and</w:t>
      </w:r>
    </w:p>
    <w:p w14:paraId="00FAEA27" w14:textId="77777777" w:rsidR="00D80AB1" w:rsidRPr="009A1A32" w:rsidRDefault="00A07BF2" w:rsidP="009A1A32">
      <w:pPr>
        <w:pStyle w:val="BodyText6"/>
        <w:spacing w:before="120" w:line="240" w:lineRule="auto"/>
        <w:ind w:left="567" w:hanging="293"/>
        <w:jc w:val="left"/>
        <w:rPr>
          <w:sz w:val="22"/>
          <w:szCs w:val="22"/>
        </w:rPr>
      </w:pPr>
      <w:r w:rsidRPr="009A1A32">
        <w:rPr>
          <w:sz w:val="22"/>
          <w:szCs w:val="22"/>
        </w:rPr>
        <w:t xml:space="preserve">(b) </w:t>
      </w:r>
      <w:r w:rsidR="006250DB" w:rsidRPr="009A1A32">
        <w:rPr>
          <w:sz w:val="22"/>
          <w:szCs w:val="22"/>
        </w:rPr>
        <w:t>assuming the company were an eligible CFC whose attributable income for the statutory accounting period were being calculated, the Commissioner would make a determination under section 136AD in relation to the supply or acquisition of the items; and</w:t>
      </w:r>
    </w:p>
    <w:p w14:paraId="34F58EEB" w14:textId="77777777" w:rsidR="00D80AB1" w:rsidRPr="009A1A32" w:rsidRDefault="009012AD" w:rsidP="009A1A32">
      <w:pPr>
        <w:pStyle w:val="BodyText6"/>
        <w:spacing w:before="120" w:line="240" w:lineRule="auto"/>
        <w:ind w:left="567" w:hanging="293"/>
        <w:jc w:val="both"/>
        <w:rPr>
          <w:sz w:val="22"/>
          <w:szCs w:val="22"/>
        </w:rPr>
      </w:pPr>
      <w:r w:rsidRPr="009A1A32">
        <w:rPr>
          <w:sz w:val="22"/>
          <w:szCs w:val="22"/>
        </w:rPr>
        <w:t xml:space="preserve">(c) </w:t>
      </w:r>
      <w:r w:rsidR="006250DB" w:rsidRPr="009A1A32">
        <w:rPr>
          <w:sz w:val="22"/>
          <w:szCs w:val="22"/>
        </w:rPr>
        <w:t>as a result of the determination, the consideration for the supply or acquisition would have been different; and</w:t>
      </w:r>
    </w:p>
    <w:p w14:paraId="4B78A26A" w14:textId="77777777" w:rsidR="00D80AB1" w:rsidRPr="009A1A32" w:rsidRDefault="009012AD" w:rsidP="009A1A32">
      <w:pPr>
        <w:pStyle w:val="BodyText6"/>
        <w:spacing w:before="120" w:line="240" w:lineRule="auto"/>
        <w:ind w:left="567" w:hanging="293"/>
        <w:jc w:val="both"/>
        <w:rPr>
          <w:sz w:val="22"/>
          <w:szCs w:val="22"/>
        </w:rPr>
      </w:pPr>
      <w:r w:rsidRPr="009A1A32">
        <w:rPr>
          <w:sz w:val="22"/>
          <w:szCs w:val="22"/>
        </w:rPr>
        <w:t xml:space="preserve">(d) </w:t>
      </w:r>
      <w:r w:rsidR="006250DB" w:rsidRPr="009A1A32">
        <w:rPr>
          <w:sz w:val="22"/>
          <w:szCs w:val="22"/>
        </w:rPr>
        <w:t xml:space="preserve">if that different consideration had instead been taken into account in working out the amount shown in the </w:t>
      </w:r>
      <w:proofErr w:type="spellStart"/>
      <w:r w:rsidR="006250DB" w:rsidRPr="009A1A32">
        <w:rPr>
          <w:sz w:val="22"/>
          <w:szCs w:val="22"/>
        </w:rPr>
        <w:t>recognised</w:t>
      </w:r>
      <w:proofErr w:type="spellEnd"/>
      <w:r w:rsidR="006250DB" w:rsidRPr="009A1A32">
        <w:rPr>
          <w:sz w:val="22"/>
          <w:szCs w:val="22"/>
        </w:rPr>
        <w:t xml:space="preserve"> accounts, the amount shown in the </w:t>
      </w:r>
      <w:proofErr w:type="spellStart"/>
      <w:r w:rsidR="006250DB" w:rsidRPr="009A1A32">
        <w:rPr>
          <w:sz w:val="22"/>
          <w:szCs w:val="22"/>
        </w:rPr>
        <w:t>recognised</w:t>
      </w:r>
      <w:proofErr w:type="spellEnd"/>
      <w:r w:rsidR="006250DB" w:rsidRPr="009A1A32">
        <w:rPr>
          <w:sz w:val="22"/>
          <w:szCs w:val="22"/>
        </w:rPr>
        <w:t xml:space="preserve"> accounts would also have been different;</w:t>
      </w:r>
    </w:p>
    <w:p w14:paraId="6DFBA811" w14:textId="77777777" w:rsidR="00D80AB1" w:rsidRPr="009A1A32" w:rsidRDefault="006250DB" w:rsidP="009A1A32">
      <w:pPr>
        <w:pStyle w:val="BodyText6"/>
        <w:spacing w:before="120" w:line="240" w:lineRule="auto"/>
        <w:ind w:firstLine="0"/>
        <w:jc w:val="both"/>
        <w:rPr>
          <w:sz w:val="22"/>
          <w:szCs w:val="22"/>
        </w:rPr>
      </w:pPr>
      <w:r w:rsidRPr="009A1A32">
        <w:rPr>
          <w:sz w:val="22"/>
          <w:szCs w:val="22"/>
        </w:rPr>
        <w:t xml:space="preserve">then the different amount is substituted for the amount shown in the </w:t>
      </w:r>
      <w:proofErr w:type="spellStart"/>
      <w:r w:rsidRPr="009A1A32">
        <w:rPr>
          <w:sz w:val="22"/>
          <w:szCs w:val="22"/>
        </w:rPr>
        <w:t>recognised</w:t>
      </w:r>
      <w:proofErr w:type="spellEnd"/>
      <w:r w:rsidRPr="009A1A32">
        <w:rPr>
          <w:sz w:val="22"/>
          <w:szCs w:val="22"/>
        </w:rPr>
        <w:t xml:space="preserve"> accounts.”.</w:t>
      </w:r>
    </w:p>
    <w:p w14:paraId="6A6B7761" w14:textId="77777777" w:rsidR="00D80AB1" w:rsidRPr="009A1A32" w:rsidRDefault="009012AD" w:rsidP="009A1A32">
      <w:pPr>
        <w:pStyle w:val="BodyText6"/>
        <w:spacing w:before="120" w:line="240" w:lineRule="auto"/>
        <w:ind w:firstLine="0"/>
        <w:jc w:val="both"/>
        <w:rPr>
          <w:b/>
          <w:bCs/>
          <w:sz w:val="22"/>
          <w:szCs w:val="22"/>
        </w:rPr>
      </w:pPr>
      <w:r w:rsidRPr="009A1A32">
        <w:rPr>
          <w:b/>
          <w:bCs/>
          <w:sz w:val="22"/>
          <w:szCs w:val="22"/>
        </w:rPr>
        <w:t>20.</w:t>
      </w:r>
      <w:r w:rsidR="005066EE" w:rsidRPr="009A1A32">
        <w:rPr>
          <w:b/>
          <w:bCs/>
          <w:sz w:val="22"/>
          <w:szCs w:val="22"/>
        </w:rPr>
        <w:t xml:space="preserve"> </w:t>
      </w:r>
      <w:r w:rsidR="006250DB" w:rsidRPr="009A1A32">
        <w:rPr>
          <w:b/>
          <w:bCs/>
          <w:sz w:val="22"/>
          <w:szCs w:val="22"/>
        </w:rPr>
        <w:t>Application</w:t>
      </w:r>
    </w:p>
    <w:p w14:paraId="37CFB0F6" w14:textId="77777777" w:rsidR="009012AD" w:rsidRPr="009A1A32" w:rsidRDefault="006250DB" w:rsidP="009A1A32">
      <w:pPr>
        <w:pStyle w:val="BodyText6"/>
        <w:spacing w:before="120" w:line="240" w:lineRule="auto"/>
        <w:ind w:firstLine="274"/>
        <w:jc w:val="both"/>
        <w:rPr>
          <w:sz w:val="22"/>
          <w:szCs w:val="22"/>
        </w:rPr>
      </w:pPr>
      <w:r w:rsidRPr="009A1A32">
        <w:rPr>
          <w:sz w:val="22"/>
          <w:szCs w:val="22"/>
        </w:rPr>
        <w:t>The amendment made by this Division applies for statutory accounting periods commencing after 30 June 1995.</w:t>
      </w:r>
    </w:p>
    <w:p w14:paraId="35C49659" w14:textId="77777777" w:rsidR="009012AD" w:rsidRPr="009A1A32" w:rsidRDefault="009012AD" w:rsidP="009A1A32">
      <w:pPr>
        <w:pStyle w:val="BodyText6"/>
        <w:spacing w:before="120" w:line="240" w:lineRule="auto"/>
        <w:ind w:firstLine="0"/>
        <w:jc w:val="left"/>
        <w:rPr>
          <w:sz w:val="22"/>
          <w:szCs w:val="22"/>
        </w:rPr>
      </w:pPr>
    </w:p>
    <w:p w14:paraId="51C8AB06" w14:textId="77777777" w:rsidR="009012AD" w:rsidRPr="009A1A32" w:rsidRDefault="009012AD" w:rsidP="009A1A32">
      <w:pPr>
        <w:pStyle w:val="BodyText6"/>
        <w:spacing w:before="120" w:line="240" w:lineRule="auto"/>
        <w:ind w:firstLine="288"/>
        <w:jc w:val="left"/>
        <w:rPr>
          <w:sz w:val="22"/>
          <w:szCs w:val="22"/>
        </w:rPr>
        <w:sectPr w:rsidR="009012AD" w:rsidRPr="009A1A32" w:rsidSect="002219BA">
          <w:pgSz w:w="12240" w:h="15840" w:code="1"/>
          <w:pgMar w:top="1440" w:right="1440" w:bottom="1440" w:left="1440" w:header="720" w:footer="0" w:gutter="0"/>
          <w:cols w:space="720"/>
          <w:noEndnote/>
          <w:docGrid w:linePitch="360"/>
        </w:sectPr>
      </w:pPr>
    </w:p>
    <w:p w14:paraId="1A55E517" w14:textId="77777777" w:rsidR="009012AD" w:rsidRPr="009A1A32" w:rsidRDefault="006250DB" w:rsidP="009A1A32">
      <w:pPr>
        <w:pStyle w:val="BodyText6"/>
        <w:spacing w:before="120" w:line="240" w:lineRule="auto"/>
        <w:ind w:firstLine="0"/>
        <w:rPr>
          <w:sz w:val="22"/>
          <w:szCs w:val="22"/>
        </w:rPr>
      </w:pPr>
      <w:r w:rsidRPr="009A1A32">
        <w:rPr>
          <w:b/>
          <w:bCs/>
          <w:sz w:val="22"/>
          <w:szCs w:val="22"/>
        </w:rPr>
        <w:lastRenderedPageBreak/>
        <w:t>SCH</w:t>
      </w:r>
      <w:r w:rsidR="009012AD" w:rsidRPr="009A1A32">
        <w:rPr>
          <w:b/>
          <w:bCs/>
          <w:sz w:val="22"/>
          <w:szCs w:val="22"/>
        </w:rPr>
        <w:t>EDULE 1</w:t>
      </w:r>
      <w:r w:rsidR="009012AD" w:rsidRPr="009A1A32">
        <w:rPr>
          <w:sz w:val="22"/>
          <w:szCs w:val="22"/>
        </w:rPr>
        <w:t>—continued</w:t>
      </w:r>
    </w:p>
    <w:p w14:paraId="6C426A03" w14:textId="77777777" w:rsidR="00D80AB1" w:rsidRPr="009A1A32" w:rsidRDefault="006250DB" w:rsidP="009A1A32">
      <w:pPr>
        <w:pStyle w:val="BodyText6"/>
        <w:spacing w:before="120" w:line="240" w:lineRule="auto"/>
        <w:ind w:firstLine="0"/>
        <w:rPr>
          <w:b/>
          <w:bCs/>
          <w:sz w:val="22"/>
          <w:szCs w:val="22"/>
        </w:rPr>
      </w:pPr>
      <w:r w:rsidRPr="009A1A32">
        <w:rPr>
          <w:b/>
          <w:bCs/>
          <w:sz w:val="22"/>
          <w:szCs w:val="22"/>
        </w:rPr>
        <w:t>PART 2—</w:t>
      </w:r>
      <w:proofErr w:type="spellStart"/>
      <w:r w:rsidRPr="009A1A32">
        <w:rPr>
          <w:b/>
          <w:bCs/>
          <w:sz w:val="22"/>
          <w:szCs w:val="22"/>
        </w:rPr>
        <w:t>REBATABLE</w:t>
      </w:r>
      <w:proofErr w:type="spellEnd"/>
      <w:r w:rsidRPr="009A1A32">
        <w:rPr>
          <w:b/>
          <w:bCs/>
          <w:sz w:val="22"/>
          <w:szCs w:val="22"/>
        </w:rPr>
        <w:t xml:space="preserve"> AND </w:t>
      </w:r>
      <w:proofErr w:type="spellStart"/>
      <w:r w:rsidRPr="009A1A32">
        <w:rPr>
          <w:b/>
          <w:bCs/>
          <w:sz w:val="22"/>
          <w:szCs w:val="22"/>
        </w:rPr>
        <w:t>FRANKABLE</w:t>
      </w:r>
      <w:proofErr w:type="spellEnd"/>
      <w:r w:rsidRPr="009A1A32">
        <w:rPr>
          <w:b/>
          <w:bCs/>
          <w:sz w:val="22"/>
          <w:szCs w:val="22"/>
        </w:rPr>
        <w:t xml:space="preserve"> DIVIDENDS</w:t>
      </w:r>
    </w:p>
    <w:p w14:paraId="4AE9D9F1" w14:textId="77777777" w:rsidR="00D80AB1" w:rsidRPr="009A1A32" w:rsidRDefault="009012AD" w:rsidP="009A1A32">
      <w:pPr>
        <w:pStyle w:val="BodyText6"/>
        <w:spacing w:before="120" w:line="240" w:lineRule="auto"/>
        <w:ind w:firstLine="0"/>
        <w:jc w:val="both"/>
        <w:rPr>
          <w:b/>
          <w:bCs/>
          <w:sz w:val="22"/>
          <w:szCs w:val="22"/>
        </w:rPr>
      </w:pPr>
      <w:r w:rsidRPr="009A1A32">
        <w:rPr>
          <w:b/>
          <w:bCs/>
          <w:sz w:val="22"/>
          <w:szCs w:val="22"/>
        </w:rPr>
        <w:t>21.</w:t>
      </w:r>
      <w:r w:rsidR="005066EE" w:rsidRPr="009A1A32">
        <w:rPr>
          <w:b/>
          <w:bCs/>
          <w:sz w:val="22"/>
          <w:szCs w:val="22"/>
        </w:rPr>
        <w:t xml:space="preserve"> </w:t>
      </w:r>
      <w:r w:rsidR="006250DB" w:rsidRPr="009A1A32">
        <w:rPr>
          <w:b/>
          <w:bCs/>
          <w:sz w:val="22"/>
          <w:szCs w:val="22"/>
        </w:rPr>
        <w:t>After section 46F:</w:t>
      </w:r>
    </w:p>
    <w:p w14:paraId="085ADF47" w14:textId="77777777" w:rsidR="00D80AB1" w:rsidRPr="009A1A32" w:rsidRDefault="006250DB" w:rsidP="009A1A32">
      <w:pPr>
        <w:pStyle w:val="Bodytext61"/>
        <w:spacing w:before="120" w:line="240" w:lineRule="auto"/>
        <w:ind w:left="274" w:firstLine="0"/>
        <w:rPr>
          <w:rFonts w:ascii="Times New Roman" w:hAnsi="Times New Roman" w:cs="Times New Roman"/>
          <w:b w:val="0"/>
          <w:bCs w:val="0"/>
          <w:sz w:val="22"/>
          <w:szCs w:val="22"/>
        </w:rPr>
      </w:pPr>
      <w:r w:rsidRPr="009A1A32">
        <w:rPr>
          <w:rFonts w:ascii="Times New Roman" w:hAnsi="Times New Roman" w:cs="Times New Roman"/>
          <w:b w:val="0"/>
          <w:bCs w:val="0"/>
          <w:sz w:val="22"/>
          <w:szCs w:val="22"/>
        </w:rPr>
        <w:t>Insert:</w:t>
      </w:r>
    </w:p>
    <w:p w14:paraId="21344969" w14:textId="77777777" w:rsidR="00D80AB1" w:rsidRPr="009A1A32" w:rsidRDefault="006250DB" w:rsidP="009A1A32">
      <w:pPr>
        <w:pStyle w:val="BodyText6"/>
        <w:spacing w:before="120" w:after="60" w:line="240" w:lineRule="auto"/>
        <w:ind w:firstLine="0"/>
        <w:jc w:val="both"/>
        <w:rPr>
          <w:b/>
          <w:bCs/>
          <w:sz w:val="22"/>
          <w:szCs w:val="22"/>
        </w:rPr>
      </w:pPr>
      <w:r w:rsidRPr="009A1A32">
        <w:rPr>
          <w:b/>
          <w:bCs/>
          <w:sz w:val="22"/>
          <w:szCs w:val="22"/>
        </w:rPr>
        <w:t>Rebate not allowable for dividends debited against certain accounts</w:t>
      </w:r>
    </w:p>
    <w:p w14:paraId="6DF117D6"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"46G.(1) If:</w:t>
      </w:r>
    </w:p>
    <w:p w14:paraId="552C4CA6" w14:textId="77777777" w:rsidR="00D80AB1" w:rsidRPr="009A1A32" w:rsidRDefault="009012AD" w:rsidP="009A1A32">
      <w:pPr>
        <w:pStyle w:val="BodyText6"/>
        <w:spacing w:before="120" w:line="240" w:lineRule="auto"/>
        <w:ind w:left="274" w:firstLine="0"/>
        <w:jc w:val="both"/>
        <w:rPr>
          <w:sz w:val="22"/>
          <w:szCs w:val="22"/>
        </w:rPr>
      </w:pPr>
      <w:r w:rsidRPr="009A1A32">
        <w:rPr>
          <w:sz w:val="22"/>
          <w:szCs w:val="22"/>
        </w:rPr>
        <w:t xml:space="preserve">(a) </w:t>
      </w:r>
      <w:r w:rsidR="006250DB" w:rsidRPr="009A1A32">
        <w:rPr>
          <w:sz w:val="22"/>
          <w:szCs w:val="22"/>
        </w:rPr>
        <w:t>a company pays a dividend in respect of which a rebate under section 46 or 46A is allowable; and</w:t>
      </w:r>
    </w:p>
    <w:p w14:paraId="1F856954" w14:textId="77777777" w:rsidR="00D80AB1" w:rsidRPr="009A1A32" w:rsidRDefault="009012AD" w:rsidP="009A1A32">
      <w:pPr>
        <w:pStyle w:val="BodyText6"/>
        <w:spacing w:before="120" w:line="240" w:lineRule="auto"/>
        <w:ind w:left="274" w:firstLine="0"/>
        <w:jc w:val="both"/>
        <w:rPr>
          <w:sz w:val="22"/>
          <w:szCs w:val="22"/>
        </w:rPr>
      </w:pPr>
      <w:r w:rsidRPr="009A1A32">
        <w:rPr>
          <w:sz w:val="22"/>
          <w:szCs w:val="22"/>
        </w:rPr>
        <w:t xml:space="preserve">(b) </w:t>
      </w:r>
      <w:r w:rsidR="006250DB" w:rsidRPr="009A1A32">
        <w:rPr>
          <w:sz w:val="22"/>
          <w:szCs w:val="22"/>
        </w:rPr>
        <w:t>the dividend is debited wholly or partly against either or both of the following:</w:t>
      </w:r>
    </w:p>
    <w:p w14:paraId="5C267A01" w14:textId="77777777" w:rsidR="00D80AB1" w:rsidRPr="009A1A32" w:rsidRDefault="009012AD" w:rsidP="009A1A32">
      <w:pPr>
        <w:pStyle w:val="BodyText6"/>
        <w:spacing w:before="120" w:line="240" w:lineRule="auto"/>
        <w:ind w:left="810" w:firstLine="0"/>
        <w:jc w:val="both"/>
        <w:rPr>
          <w:sz w:val="22"/>
          <w:szCs w:val="22"/>
        </w:rPr>
      </w:pPr>
      <w:r w:rsidRPr="009A1A32">
        <w:rPr>
          <w:sz w:val="22"/>
          <w:szCs w:val="22"/>
        </w:rPr>
        <w:t>(</w:t>
      </w:r>
      <w:proofErr w:type="spellStart"/>
      <w:r w:rsidRPr="009A1A32">
        <w:rPr>
          <w:sz w:val="22"/>
          <w:szCs w:val="22"/>
        </w:rPr>
        <w:t>i</w:t>
      </w:r>
      <w:proofErr w:type="spellEnd"/>
      <w:r w:rsidRPr="009A1A32">
        <w:rPr>
          <w:sz w:val="22"/>
          <w:szCs w:val="22"/>
        </w:rPr>
        <w:t xml:space="preserve">) </w:t>
      </w:r>
      <w:r w:rsidR="006250DB" w:rsidRPr="009A1A32">
        <w:rPr>
          <w:sz w:val="22"/>
          <w:szCs w:val="22"/>
        </w:rPr>
        <w:t>one or more disqualifying accounts (see subsection 46H(1)) of the company;</w:t>
      </w:r>
    </w:p>
    <w:p w14:paraId="4B2364EF" w14:textId="77777777" w:rsidR="00D80AB1" w:rsidRPr="009A1A32" w:rsidRDefault="009012AD" w:rsidP="009A1A32">
      <w:pPr>
        <w:pStyle w:val="BodyText6"/>
        <w:spacing w:before="120" w:line="240" w:lineRule="auto"/>
        <w:ind w:left="1080" w:hanging="315"/>
        <w:jc w:val="left"/>
        <w:rPr>
          <w:sz w:val="22"/>
          <w:szCs w:val="22"/>
        </w:rPr>
      </w:pPr>
      <w:r w:rsidRPr="009A1A32">
        <w:rPr>
          <w:sz w:val="22"/>
          <w:szCs w:val="22"/>
        </w:rPr>
        <w:t xml:space="preserve">(ii) </w:t>
      </w:r>
      <w:r w:rsidR="006250DB" w:rsidRPr="009A1A32">
        <w:rPr>
          <w:sz w:val="22"/>
          <w:szCs w:val="22"/>
        </w:rPr>
        <w:t>one or more non-disqualifying accounts (see subsection 46H(3)) of the company, to the extent that the debiting causes a debit against the notional disqualifying account (see section 46I) of the company in accordance with subsection 46I(5);</w:t>
      </w:r>
    </w:p>
    <w:p w14:paraId="27E4063C" w14:textId="77777777" w:rsidR="00D80AB1" w:rsidRPr="009A1A32" w:rsidRDefault="006250DB" w:rsidP="009A1A32">
      <w:pPr>
        <w:pStyle w:val="BodyText6"/>
        <w:spacing w:before="120" w:line="240" w:lineRule="auto"/>
        <w:ind w:firstLine="0"/>
        <w:jc w:val="both"/>
        <w:rPr>
          <w:sz w:val="22"/>
          <w:szCs w:val="22"/>
        </w:rPr>
      </w:pPr>
      <w:r w:rsidRPr="009A1A32">
        <w:rPr>
          <w:sz w:val="22"/>
          <w:szCs w:val="22"/>
        </w:rPr>
        <w:t>the rebate is, subject to subsection (2), not allowable to the extent of the debit.</w:t>
      </w:r>
    </w:p>
    <w:p w14:paraId="71CFE45D"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“(2) If:</w:t>
      </w:r>
    </w:p>
    <w:p w14:paraId="4F78C94F" w14:textId="77777777" w:rsidR="00D80AB1" w:rsidRPr="009A1A32" w:rsidRDefault="009012AD" w:rsidP="009A1A32">
      <w:pPr>
        <w:pStyle w:val="BodyText6"/>
        <w:spacing w:before="120" w:line="240" w:lineRule="auto"/>
        <w:ind w:left="274" w:firstLine="0"/>
        <w:jc w:val="both"/>
        <w:rPr>
          <w:sz w:val="22"/>
          <w:szCs w:val="22"/>
        </w:rPr>
      </w:pPr>
      <w:r w:rsidRPr="009A1A32">
        <w:rPr>
          <w:sz w:val="22"/>
          <w:szCs w:val="22"/>
        </w:rPr>
        <w:t xml:space="preserve">(a) </w:t>
      </w:r>
      <w:r w:rsidR="006250DB" w:rsidRPr="009A1A32">
        <w:rPr>
          <w:sz w:val="22"/>
          <w:szCs w:val="22"/>
        </w:rPr>
        <w:t>the dividend consists to any extent of a distribution of property other than money; and</w:t>
      </w:r>
    </w:p>
    <w:p w14:paraId="67CFA98C" w14:textId="77777777" w:rsidR="00D80AB1" w:rsidRPr="009A1A32" w:rsidRDefault="009012AD" w:rsidP="009A1A32">
      <w:pPr>
        <w:pStyle w:val="BodyText6"/>
        <w:spacing w:before="120" w:line="240" w:lineRule="auto"/>
        <w:ind w:left="571" w:hanging="297"/>
        <w:jc w:val="both"/>
        <w:rPr>
          <w:sz w:val="22"/>
          <w:szCs w:val="22"/>
        </w:rPr>
      </w:pPr>
      <w:r w:rsidRPr="009A1A32">
        <w:rPr>
          <w:sz w:val="22"/>
          <w:szCs w:val="22"/>
        </w:rPr>
        <w:t xml:space="preserve">(b) </w:t>
      </w:r>
      <w:r w:rsidR="006250DB" w:rsidRPr="009A1A32">
        <w:rPr>
          <w:sz w:val="22"/>
          <w:szCs w:val="22"/>
        </w:rPr>
        <w:t>the debiting in respect of that distribution of property is to any extent against an amount in one or more reserves or accounts that is attributable either directly, or indirectly as a result of transfers of amounts from other reserves or accounts, to profits arising from the revaluation of the property;</w:t>
      </w:r>
    </w:p>
    <w:p w14:paraId="24A85580" w14:textId="77777777" w:rsidR="00D80AB1" w:rsidRPr="009A1A32" w:rsidRDefault="006250DB" w:rsidP="009A1A32">
      <w:pPr>
        <w:pStyle w:val="BodyText6"/>
        <w:spacing w:before="120" w:line="240" w:lineRule="auto"/>
        <w:ind w:firstLine="0"/>
        <w:jc w:val="both"/>
        <w:rPr>
          <w:sz w:val="22"/>
          <w:szCs w:val="22"/>
        </w:rPr>
      </w:pPr>
      <w:r w:rsidRPr="009A1A32">
        <w:rPr>
          <w:sz w:val="22"/>
          <w:szCs w:val="22"/>
        </w:rPr>
        <w:t>subsection (1) does not apply to the debiting to the extent that it is so</w:t>
      </w:r>
      <w:r w:rsidR="009012AD" w:rsidRPr="009A1A32">
        <w:rPr>
          <w:sz w:val="22"/>
          <w:szCs w:val="22"/>
        </w:rPr>
        <w:t xml:space="preserve"> </w:t>
      </w:r>
      <w:r w:rsidRPr="009A1A32">
        <w:rPr>
          <w:sz w:val="22"/>
          <w:szCs w:val="22"/>
        </w:rPr>
        <w:t>attributable.</w:t>
      </w:r>
    </w:p>
    <w:p w14:paraId="68E4C9B8" w14:textId="77777777" w:rsidR="00D80AB1" w:rsidRPr="009A1A32" w:rsidRDefault="006250DB" w:rsidP="009A1A32">
      <w:pPr>
        <w:pStyle w:val="Bodytext50"/>
        <w:spacing w:before="120" w:after="60" w:line="240" w:lineRule="auto"/>
        <w:ind w:firstLine="0"/>
        <w:jc w:val="both"/>
        <w:rPr>
          <w:b/>
          <w:bCs/>
          <w:sz w:val="22"/>
          <w:szCs w:val="22"/>
        </w:rPr>
      </w:pPr>
      <w:r w:rsidRPr="009A1A32">
        <w:rPr>
          <w:rStyle w:val="Bodytext5NotItalic"/>
          <w:b/>
          <w:bCs/>
          <w:sz w:val="22"/>
          <w:szCs w:val="22"/>
        </w:rPr>
        <w:t xml:space="preserve">Meaning of </w:t>
      </w:r>
      <w:r w:rsidRPr="009A1A32">
        <w:rPr>
          <w:b/>
          <w:bCs/>
          <w:sz w:val="22"/>
          <w:szCs w:val="22"/>
        </w:rPr>
        <w:t>disqualifying account</w:t>
      </w:r>
      <w:r w:rsidRPr="009A1A32">
        <w:rPr>
          <w:rStyle w:val="Bodytext5NotItalic"/>
          <w:b/>
          <w:bCs/>
          <w:sz w:val="22"/>
          <w:szCs w:val="22"/>
        </w:rPr>
        <w:t xml:space="preserve"> and </w:t>
      </w:r>
      <w:r w:rsidRPr="009A1A32">
        <w:rPr>
          <w:b/>
          <w:bCs/>
          <w:sz w:val="22"/>
          <w:szCs w:val="22"/>
        </w:rPr>
        <w:t>non-disqualifying account</w:t>
      </w:r>
    </w:p>
    <w:p w14:paraId="2C1B76DB" w14:textId="77777777" w:rsidR="00D80AB1" w:rsidRPr="009A1A32" w:rsidRDefault="006250DB" w:rsidP="009A1A32">
      <w:pPr>
        <w:pStyle w:val="Bodytext40"/>
        <w:spacing w:before="120" w:line="240" w:lineRule="auto"/>
        <w:ind w:firstLine="0"/>
        <w:jc w:val="both"/>
        <w:rPr>
          <w:sz w:val="22"/>
          <w:szCs w:val="22"/>
        </w:rPr>
      </w:pPr>
      <w:r w:rsidRPr="009A1A32">
        <w:rPr>
          <w:sz w:val="22"/>
          <w:szCs w:val="22"/>
        </w:rPr>
        <w:t>Disqualifying account</w:t>
      </w:r>
    </w:p>
    <w:p w14:paraId="34AB6F53"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“46H.(1) Each of the following is a </w:t>
      </w:r>
      <w:r w:rsidRPr="009A1A32">
        <w:rPr>
          <w:rStyle w:val="BodytextItalic0"/>
          <w:b/>
          <w:bCs/>
          <w:sz w:val="22"/>
          <w:szCs w:val="22"/>
        </w:rPr>
        <w:t>disqualifying account</w:t>
      </w:r>
      <w:r w:rsidRPr="009A1A32">
        <w:rPr>
          <w:sz w:val="22"/>
          <w:szCs w:val="22"/>
        </w:rPr>
        <w:t xml:space="preserve"> of a</w:t>
      </w:r>
      <w:r w:rsidR="009012AD" w:rsidRPr="009A1A32">
        <w:rPr>
          <w:sz w:val="22"/>
          <w:szCs w:val="22"/>
        </w:rPr>
        <w:t xml:space="preserve"> </w:t>
      </w:r>
      <w:r w:rsidRPr="009A1A32">
        <w:rPr>
          <w:sz w:val="22"/>
          <w:szCs w:val="22"/>
        </w:rPr>
        <w:t>company:</w:t>
      </w:r>
    </w:p>
    <w:p w14:paraId="2FDA8CBC" w14:textId="77777777" w:rsidR="00D80AB1" w:rsidRPr="009A1A32" w:rsidRDefault="009012AD" w:rsidP="009A1A32">
      <w:pPr>
        <w:pStyle w:val="BodyText6"/>
        <w:spacing w:before="120" w:line="240" w:lineRule="auto"/>
        <w:ind w:left="274" w:firstLine="0"/>
        <w:jc w:val="both"/>
        <w:rPr>
          <w:sz w:val="22"/>
          <w:szCs w:val="22"/>
        </w:rPr>
      </w:pPr>
      <w:r w:rsidRPr="009A1A32">
        <w:rPr>
          <w:sz w:val="22"/>
          <w:szCs w:val="22"/>
        </w:rPr>
        <w:t xml:space="preserve">(a) </w:t>
      </w:r>
      <w:r w:rsidR="006250DB" w:rsidRPr="009A1A32">
        <w:rPr>
          <w:sz w:val="22"/>
          <w:szCs w:val="22"/>
        </w:rPr>
        <w:t>a share capital account;</w:t>
      </w:r>
    </w:p>
    <w:p w14:paraId="6E55CA02" w14:textId="0A7DED1D" w:rsidR="00D80AB1" w:rsidRPr="009A1A32" w:rsidRDefault="009012AD" w:rsidP="009A1A32">
      <w:pPr>
        <w:pStyle w:val="BodyText6"/>
        <w:spacing w:before="120" w:line="240" w:lineRule="auto"/>
        <w:ind w:left="585" w:hanging="311"/>
        <w:jc w:val="both"/>
        <w:rPr>
          <w:sz w:val="22"/>
          <w:szCs w:val="22"/>
        </w:rPr>
      </w:pPr>
      <w:r w:rsidRPr="009A1A32">
        <w:rPr>
          <w:sz w:val="22"/>
          <w:szCs w:val="22"/>
        </w:rPr>
        <w:t xml:space="preserve">(b) </w:t>
      </w:r>
      <w:r w:rsidR="006250DB" w:rsidRPr="009A1A32">
        <w:rPr>
          <w:sz w:val="22"/>
          <w:szCs w:val="22"/>
        </w:rPr>
        <w:t xml:space="preserve">an account consisting of shareholders’ capital (as defined in section 61 of the </w:t>
      </w:r>
      <w:r w:rsidR="006250DB" w:rsidRPr="009A1A32">
        <w:rPr>
          <w:rStyle w:val="BodytextItalic"/>
          <w:sz w:val="22"/>
          <w:szCs w:val="22"/>
        </w:rPr>
        <w:t>Life Insurance Act 1995</w:t>
      </w:r>
      <w:r w:rsidR="006250DB" w:rsidRPr="00D90290">
        <w:rPr>
          <w:rStyle w:val="BodytextItalic"/>
          <w:i w:val="0"/>
          <w:sz w:val="22"/>
          <w:szCs w:val="22"/>
        </w:rPr>
        <w:t>)</w:t>
      </w:r>
      <w:r w:rsidR="006250DB" w:rsidRPr="009A1A32">
        <w:rPr>
          <w:rStyle w:val="BodyText21"/>
          <w:sz w:val="22"/>
          <w:szCs w:val="22"/>
        </w:rPr>
        <w:t xml:space="preserve"> </w:t>
      </w:r>
      <w:r w:rsidR="006250DB" w:rsidRPr="009A1A32">
        <w:rPr>
          <w:sz w:val="22"/>
          <w:szCs w:val="22"/>
        </w:rPr>
        <w:t>in relation to a statutory fund of a life company (both within the meaning of that Act);</w:t>
      </w:r>
    </w:p>
    <w:p w14:paraId="6C339407" w14:textId="77777777" w:rsidR="00D80AB1" w:rsidRPr="009A1A32" w:rsidRDefault="009012AD" w:rsidP="009A1A32">
      <w:pPr>
        <w:pStyle w:val="BodyText6"/>
        <w:spacing w:before="120" w:line="240" w:lineRule="auto"/>
        <w:ind w:left="585" w:hanging="311"/>
        <w:jc w:val="both"/>
        <w:rPr>
          <w:sz w:val="22"/>
          <w:szCs w:val="22"/>
        </w:rPr>
      </w:pPr>
      <w:r w:rsidRPr="009A1A32">
        <w:rPr>
          <w:sz w:val="22"/>
          <w:szCs w:val="22"/>
        </w:rPr>
        <w:t xml:space="preserve">(c) </w:t>
      </w:r>
      <w:r w:rsidR="006250DB" w:rsidRPr="009A1A32">
        <w:rPr>
          <w:sz w:val="22"/>
          <w:szCs w:val="22"/>
        </w:rPr>
        <w:t>a share premium account;</w:t>
      </w:r>
    </w:p>
    <w:p w14:paraId="11C2C090" w14:textId="77777777" w:rsidR="00D80AB1" w:rsidRPr="009A1A32" w:rsidRDefault="009012AD" w:rsidP="009A1A32">
      <w:pPr>
        <w:pStyle w:val="BodyText6"/>
        <w:spacing w:before="120" w:line="240" w:lineRule="auto"/>
        <w:ind w:left="585" w:hanging="311"/>
        <w:jc w:val="both"/>
        <w:rPr>
          <w:sz w:val="22"/>
          <w:szCs w:val="22"/>
        </w:rPr>
      </w:pPr>
      <w:r w:rsidRPr="009A1A32">
        <w:rPr>
          <w:sz w:val="22"/>
          <w:szCs w:val="22"/>
        </w:rPr>
        <w:t xml:space="preserve">(d) </w:t>
      </w:r>
      <w:r w:rsidR="006250DB" w:rsidRPr="009A1A32">
        <w:rPr>
          <w:sz w:val="22"/>
          <w:szCs w:val="22"/>
        </w:rPr>
        <w:t>a reserve to the extent that it consists of profits from the revaluation of assets of the company that:</w:t>
      </w:r>
    </w:p>
    <w:p w14:paraId="77621D11" w14:textId="77777777" w:rsidR="009012AD" w:rsidRPr="009A1A32" w:rsidRDefault="009012AD" w:rsidP="009A1A32">
      <w:pPr>
        <w:pStyle w:val="Bodytext40"/>
        <w:spacing w:before="120" w:line="240" w:lineRule="auto"/>
        <w:ind w:firstLine="0"/>
        <w:jc w:val="left"/>
        <w:rPr>
          <w:i w:val="0"/>
          <w:iCs w:val="0"/>
          <w:sz w:val="22"/>
          <w:szCs w:val="22"/>
        </w:rPr>
      </w:pPr>
    </w:p>
    <w:p w14:paraId="0A01FD54" w14:textId="77777777" w:rsidR="009012AD" w:rsidRPr="009A1A32" w:rsidRDefault="009012AD" w:rsidP="009A1A32">
      <w:pPr>
        <w:pStyle w:val="Bodytext40"/>
        <w:spacing w:before="120" w:line="240" w:lineRule="auto"/>
        <w:ind w:firstLine="0"/>
        <w:jc w:val="left"/>
        <w:rPr>
          <w:sz w:val="22"/>
          <w:szCs w:val="22"/>
        </w:rPr>
        <w:sectPr w:rsidR="009012AD" w:rsidRPr="009A1A32" w:rsidSect="002219BA">
          <w:pgSz w:w="12240" w:h="15840" w:code="1"/>
          <w:pgMar w:top="1440" w:right="1440" w:bottom="1440" w:left="1440" w:header="720" w:footer="0" w:gutter="0"/>
          <w:cols w:space="720"/>
          <w:noEndnote/>
          <w:docGrid w:linePitch="360"/>
        </w:sectPr>
      </w:pPr>
    </w:p>
    <w:p w14:paraId="09604594"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1</w:t>
      </w:r>
      <w:r w:rsidRPr="009A1A32">
        <w:rPr>
          <w:sz w:val="22"/>
          <w:szCs w:val="22"/>
        </w:rPr>
        <w:t>—continued</w:t>
      </w:r>
    </w:p>
    <w:p w14:paraId="4D59EBDF" w14:textId="77777777" w:rsidR="00D80AB1" w:rsidRPr="009A1A32" w:rsidRDefault="009012AD" w:rsidP="009A1A32">
      <w:pPr>
        <w:pStyle w:val="BodyText6"/>
        <w:spacing w:before="120" w:line="240" w:lineRule="auto"/>
        <w:ind w:left="810" w:firstLine="0"/>
        <w:jc w:val="both"/>
        <w:rPr>
          <w:sz w:val="22"/>
          <w:szCs w:val="22"/>
        </w:rPr>
      </w:pPr>
      <w:r w:rsidRPr="009A1A32">
        <w:rPr>
          <w:sz w:val="22"/>
          <w:szCs w:val="22"/>
        </w:rPr>
        <w:t>(</w:t>
      </w:r>
      <w:proofErr w:type="spellStart"/>
      <w:r w:rsidRPr="009A1A32">
        <w:rPr>
          <w:sz w:val="22"/>
          <w:szCs w:val="22"/>
        </w:rPr>
        <w:t>i</w:t>
      </w:r>
      <w:proofErr w:type="spellEnd"/>
      <w:r w:rsidRPr="009A1A32">
        <w:rPr>
          <w:sz w:val="22"/>
          <w:szCs w:val="22"/>
        </w:rPr>
        <w:t xml:space="preserve">) </w:t>
      </w:r>
      <w:r w:rsidR="006250DB" w:rsidRPr="009A1A32">
        <w:rPr>
          <w:sz w:val="22"/>
          <w:szCs w:val="22"/>
        </w:rPr>
        <w:t>have not been disposed of by the company; and</w:t>
      </w:r>
    </w:p>
    <w:p w14:paraId="0DBAB131" w14:textId="77777777" w:rsidR="00D80AB1" w:rsidRPr="009A1A32" w:rsidRDefault="00734AED" w:rsidP="009A1A32">
      <w:pPr>
        <w:pStyle w:val="BodyText6"/>
        <w:spacing w:before="120" w:line="240" w:lineRule="auto"/>
        <w:ind w:left="1098" w:hanging="333"/>
        <w:jc w:val="both"/>
        <w:rPr>
          <w:sz w:val="22"/>
          <w:szCs w:val="22"/>
        </w:rPr>
      </w:pPr>
      <w:r w:rsidRPr="009A1A32">
        <w:rPr>
          <w:sz w:val="22"/>
          <w:szCs w:val="22"/>
        </w:rPr>
        <w:t xml:space="preserve">(ii) </w:t>
      </w:r>
      <w:r w:rsidR="006250DB" w:rsidRPr="009A1A32">
        <w:rPr>
          <w:sz w:val="22"/>
          <w:szCs w:val="22"/>
        </w:rPr>
        <w:t xml:space="preserve">if the company is a life company within the meaning of the </w:t>
      </w:r>
      <w:r w:rsidR="006250DB" w:rsidRPr="009A1A32">
        <w:rPr>
          <w:rStyle w:val="BodytextItalic"/>
          <w:sz w:val="22"/>
          <w:szCs w:val="22"/>
        </w:rPr>
        <w:t>Life Insurance Act 1995</w:t>
      </w:r>
      <w:r w:rsidR="006250DB" w:rsidRPr="009A1A32">
        <w:rPr>
          <w:sz w:val="22"/>
          <w:szCs w:val="22"/>
        </w:rPr>
        <w:t>—are not assets of a statutory fund (within the meaning of that Act) of the company.</w:t>
      </w:r>
    </w:p>
    <w:p w14:paraId="4E2C5CD9" w14:textId="77777777" w:rsidR="00D80AB1" w:rsidRPr="009A1A32" w:rsidRDefault="006250DB" w:rsidP="009A1A32">
      <w:pPr>
        <w:pStyle w:val="Bodytext40"/>
        <w:spacing w:before="120" w:line="240" w:lineRule="auto"/>
        <w:ind w:firstLine="0"/>
        <w:jc w:val="both"/>
        <w:rPr>
          <w:sz w:val="22"/>
          <w:szCs w:val="22"/>
        </w:rPr>
      </w:pPr>
      <w:r w:rsidRPr="009A1A32">
        <w:rPr>
          <w:sz w:val="22"/>
          <w:szCs w:val="22"/>
        </w:rPr>
        <w:t>Effect of tainting share premium accounts</w:t>
      </w:r>
    </w:p>
    <w:p w14:paraId="16F2C594"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“(2) If an account ceases to be a share premium account because the thing mentioned in paragraph (a) or (b) of the definition </w:t>
      </w:r>
      <w:r w:rsidRPr="009A1A32">
        <w:rPr>
          <w:rStyle w:val="BodytextItalic0"/>
          <w:sz w:val="22"/>
          <w:szCs w:val="22"/>
        </w:rPr>
        <w:t xml:space="preserve">of </w:t>
      </w:r>
      <w:r w:rsidRPr="009A1A32">
        <w:rPr>
          <w:rStyle w:val="BodytextItalic0"/>
          <w:b/>
          <w:bCs/>
          <w:sz w:val="22"/>
          <w:szCs w:val="22"/>
        </w:rPr>
        <w:t>share premium account</w:t>
      </w:r>
      <w:r w:rsidRPr="009A1A32">
        <w:rPr>
          <w:sz w:val="22"/>
          <w:szCs w:val="22"/>
        </w:rPr>
        <w:t xml:space="preserve"> in subsection 6(1) happens, the account does not cease to be a disqualifying account.</w:t>
      </w:r>
    </w:p>
    <w:p w14:paraId="7A9282F2" w14:textId="77777777" w:rsidR="00D80AB1" w:rsidRPr="009A1A32" w:rsidRDefault="006250DB" w:rsidP="009A1A32">
      <w:pPr>
        <w:pStyle w:val="Bodytext40"/>
        <w:spacing w:before="120" w:line="240" w:lineRule="auto"/>
        <w:ind w:firstLine="0"/>
        <w:jc w:val="both"/>
        <w:rPr>
          <w:sz w:val="22"/>
          <w:szCs w:val="22"/>
        </w:rPr>
      </w:pPr>
      <w:r w:rsidRPr="009A1A32">
        <w:rPr>
          <w:sz w:val="22"/>
          <w:szCs w:val="22"/>
        </w:rPr>
        <w:t>Non-disqualifying account</w:t>
      </w:r>
    </w:p>
    <w:p w14:paraId="61B6895B"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“(3) Each account or reserve of a company that is not a disqualifying account is a </w:t>
      </w:r>
      <w:r w:rsidRPr="009A1A32">
        <w:rPr>
          <w:rStyle w:val="BodytextItalic0"/>
          <w:b/>
          <w:bCs/>
          <w:sz w:val="22"/>
          <w:szCs w:val="22"/>
        </w:rPr>
        <w:t>non-disqualifying account</w:t>
      </w:r>
      <w:r w:rsidRPr="009A1A32">
        <w:rPr>
          <w:sz w:val="22"/>
          <w:szCs w:val="22"/>
        </w:rPr>
        <w:t xml:space="preserve"> of the company.</w:t>
      </w:r>
    </w:p>
    <w:p w14:paraId="32C0433F" w14:textId="77777777" w:rsidR="00D80AB1" w:rsidRPr="009A1A32" w:rsidRDefault="006250DB" w:rsidP="009A1A32">
      <w:pPr>
        <w:pStyle w:val="Bodytext50"/>
        <w:spacing w:before="120" w:after="60" w:line="240" w:lineRule="auto"/>
        <w:ind w:firstLine="0"/>
        <w:jc w:val="both"/>
        <w:rPr>
          <w:b/>
          <w:bCs/>
          <w:sz w:val="22"/>
          <w:szCs w:val="22"/>
        </w:rPr>
      </w:pPr>
      <w:r w:rsidRPr="009A1A32">
        <w:rPr>
          <w:rStyle w:val="Bodytext5NotItalic"/>
          <w:b/>
          <w:bCs/>
          <w:sz w:val="22"/>
          <w:szCs w:val="22"/>
        </w:rPr>
        <w:t xml:space="preserve">Meaning of </w:t>
      </w:r>
      <w:r w:rsidRPr="009A1A32">
        <w:rPr>
          <w:b/>
          <w:bCs/>
          <w:sz w:val="22"/>
          <w:szCs w:val="22"/>
        </w:rPr>
        <w:t>notional disqualifying account</w:t>
      </w:r>
    </w:p>
    <w:p w14:paraId="14E0A3E7" w14:textId="10D735EE" w:rsidR="00D80AB1" w:rsidRPr="009A1A32" w:rsidRDefault="006250DB" w:rsidP="009A1A32">
      <w:pPr>
        <w:pStyle w:val="Bodytext50"/>
        <w:spacing w:before="120" w:line="240" w:lineRule="auto"/>
        <w:ind w:firstLine="274"/>
        <w:jc w:val="both"/>
        <w:rPr>
          <w:sz w:val="22"/>
          <w:szCs w:val="22"/>
        </w:rPr>
      </w:pPr>
      <w:r w:rsidRPr="009A1A32">
        <w:rPr>
          <w:rStyle w:val="Bodytext5NotItalic"/>
          <w:sz w:val="22"/>
          <w:szCs w:val="22"/>
        </w:rPr>
        <w:t xml:space="preserve">“46I.(1) Every company has a </w:t>
      </w:r>
      <w:r w:rsidRPr="009A1A32">
        <w:rPr>
          <w:b/>
          <w:bCs/>
          <w:sz w:val="22"/>
          <w:szCs w:val="22"/>
        </w:rPr>
        <w:t>notional disqualifying account</w:t>
      </w:r>
      <w:r w:rsidRPr="00D90290">
        <w:rPr>
          <w:bCs/>
          <w:i w:val="0"/>
          <w:sz w:val="22"/>
          <w:szCs w:val="22"/>
        </w:rPr>
        <w:t>.</w:t>
      </w:r>
    </w:p>
    <w:p w14:paraId="08FC8A7F" w14:textId="77777777" w:rsidR="00D80AB1" w:rsidRPr="009A1A32" w:rsidRDefault="006250DB" w:rsidP="009A1A32">
      <w:pPr>
        <w:pStyle w:val="Bodytext40"/>
        <w:spacing w:before="120" w:line="240" w:lineRule="auto"/>
        <w:ind w:firstLine="0"/>
        <w:jc w:val="both"/>
        <w:rPr>
          <w:sz w:val="22"/>
          <w:szCs w:val="22"/>
        </w:rPr>
      </w:pPr>
      <w:r w:rsidRPr="009A1A32">
        <w:rPr>
          <w:sz w:val="22"/>
          <w:szCs w:val="22"/>
        </w:rPr>
        <w:t>Surplus</w:t>
      </w:r>
    </w:p>
    <w:p w14:paraId="5B59D8BE"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“(2) The notional disqualifying account has a surplus if the sum of the amounts credited to it exceeds the sum of the amounts debited against it.</w:t>
      </w:r>
    </w:p>
    <w:p w14:paraId="20DCCA1E" w14:textId="77777777" w:rsidR="00D80AB1" w:rsidRPr="009A1A32" w:rsidRDefault="006250DB" w:rsidP="009A1A32">
      <w:pPr>
        <w:pStyle w:val="Bodytext40"/>
        <w:spacing w:before="120" w:line="240" w:lineRule="auto"/>
        <w:ind w:firstLine="0"/>
        <w:jc w:val="both"/>
        <w:rPr>
          <w:sz w:val="22"/>
          <w:szCs w:val="22"/>
        </w:rPr>
      </w:pPr>
      <w:r w:rsidRPr="009A1A32">
        <w:rPr>
          <w:sz w:val="22"/>
          <w:szCs w:val="22"/>
        </w:rPr>
        <w:t>Credit for transfer from disqualifying account</w:t>
      </w:r>
    </w:p>
    <w:p w14:paraId="51429340"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“(3) If the company transfers an amount from a disqualifying account to a non-disqualifying account, then, except where the transfer is an excluded transfer (see section 46J), the notional disqualifying account is credited at the time of the transfer by the amount transferred.</w:t>
      </w:r>
    </w:p>
    <w:p w14:paraId="0217DA7E" w14:textId="77777777" w:rsidR="00734AED" w:rsidRPr="009A1A32" w:rsidRDefault="006250DB" w:rsidP="009A1A32">
      <w:pPr>
        <w:pStyle w:val="Bodytext40"/>
        <w:spacing w:before="120" w:line="240" w:lineRule="auto"/>
        <w:ind w:firstLine="0"/>
        <w:jc w:val="both"/>
        <w:rPr>
          <w:sz w:val="22"/>
          <w:szCs w:val="22"/>
        </w:rPr>
      </w:pPr>
      <w:r w:rsidRPr="009A1A32">
        <w:rPr>
          <w:sz w:val="22"/>
          <w:szCs w:val="22"/>
        </w:rPr>
        <w:t>Debit for transfer to disqualifying account</w:t>
      </w:r>
    </w:p>
    <w:p w14:paraId="6825B7E3" w14:textId="77777777" w:rsidR="00D80AB1" w:rsidRPr="009A1A32" w:rsidRDefault="006250DB" w:rsidP="009A1A32">
      <w:pPr>
        <w:pStyle w:val="Bodytext40"/>
        <w:spacing w:before="120" w:line="240" w:lineRule="auto"/>
        <w:ind w:left="274" w:firstLine="0"/>
        <w:jc w:val="both"/>
        <w:rPr>
          <w:sz w:val="22"/>
          <w:szCs w:val="22"/>
        </w:rPr>
      </w:pPr>
      <w:r w:rsidRPr="009A1A32">
        <w:rPr>
          <w:rStyle w:val="Bodytext4NotItalic"/>
          <w:sz w:val="22"/>
          <w:szCs w:val="22"/>
        </w:rPr>
        <w:t>“(4) If:</w:t>
      </w:r>
    </w:p>
    <w:p w14:paraId="0A0C6E71" w14:textId="77777777" w:rsidR="00D80AB1" w:rsidRPr="009A1A32" w:rsidRDefault="00734AED" w:rsidP="009A1A32">
      <w:pPr>
        <w:pStyle w:val="BodyText6"/>
        <w:spacing w:before="120" w:line="240" w:lineRule="auto"/>
        <w:ind w:left="274" w:firstLine="0"/>
        <w:jc w:val="both"/>
        <w:rPr>
          <w:sz w:val="22"/>
          <w:szCs w:val="22"/>
        </w:rPr>
      </w:pPr>
      <w:r w:rsidRPr="009A1A32">
        <w:rPr>
          <w:sz w:val="22"/>
          <w:szCs w:val="22"/>
        </w:rPr>
        <w:t xml:space="preserve">(a) </w:t>
      </w:r>
      <w:r w:rsidR="006250DB" w:rsidRPr="009A1A32">
        <w:rPr>
          <w:sz w:val="22"/>
          <w:szCs w:val="22"/>
        </w:rPr>
        <w:t>the company transfers an amount from a non-disqualifying account to a disqualifying account; and</w:t>
      </w:r>
    </w:p>
    <w:p w14:paraId="19F5898B" w14:textId="77777777" w:rsidR="00D80AB1" w:rsidRPr="009A1A32" w:rsidRDefault="00734AED" w:rsidP="009A1A32">
      <w:pPr>
        <w:pStyle w:val="BodyText6"/>
        <w:spacing w:before="120" w:line="240" w:lineRule="auto"/>
        <w:ind w:left="274" w:firstLine="0"/>
        <w:jc w:val="both"/>
        <w:rPr>
          <w:sz w:val="22"/>
          <w:szCs w:val="22"/>
        </w:rPr>
      </w:pPr>
      <w:r w:rsidRPr="009A1A32">
        <w:rPr>
          <w:sz w:val="22"/>
          <w:szCs w:val="22"/>
        </w:rPr>
        <w:t xml:space="preserve">(b) </w:t>
      </w:r>
      <w:r w:rsidR="006250DB" w:rsidRPr="009A1A32">
        <w:rPr>
          <w:sz w:val="22"/>
          <w:szCs w:val="22"/>
        </w:rPr>
        <w:t>immediately before the transfer, the notional disqualifying account has a surplus;</w:t>
      </w:r>
    </w:p>
    <w:p w14:paraId="7BAA5E94" w14:textId="77777777" w:rsidR="00D80AB1" w:rsidRPr="009A1A32" w:rsidRDefault="006250DB" w:rsidP="009A1A32">
      <w:pPr>
        <w:pStyle w:val="BodyText6"/>
        <w:spacing w:before="120" w:line="240" w:lineRule="auto"/>
        <w:ind w:firstLine="0"/>
        <w:jc w:val="both"/>
        <w:rPr>
          <w:sz w:val="22"/>
          <w:szCs w:val="22"/>
        </w:rPr>
      </w:pPr>
      <w:r w:rsidRPr="009A1A32">
        <w:rPr>
          <w:sz w:val="22"/>
          <w:szCs w:val="22"/>
        </w:rPr>
        <w:t>the amount transferred, to the extent that it does not exceed the amount of the surplus in the notional disqualifying account, is debited against the notional disqualifying account at the time of the transfer.</w:t>
      </w:r>
    </w:p>
    <w:p w14:paraId="51FB3FBD" w14:textId="77777777" w:rsidR="00734AED" w:rsidRPr="009A1A32" w:rsidRDefault="00734AED" w:rsidP="009A1A32">
      <w:pPr>
        <w:pStyle w:val="Bodytext40"/>
        <w:spacing w:before="120" w:line="240" w:lineRule="auto"/>
        <w:ind w:firstLine="0"/>
        <w:jc w:val="both"/>
        <w:rPr>
          <w:sz w:val="22"/>
          <w:szCs w:val="22"/>
        </w:rPr>
      </w:pPr>
      <w:r w:rsidRPr="009A1A32">
        <w:rPr>
          <w:sz w:val="22"/>
          <w:szCs w:val="22"/>
        </w:rPr>
        <w:t>Debit for dividend payment</w:t>
      </w:r>
    </w:p>
    <w:p w14:paraId="2EC905C3" w14:textId="77777777" w:rsidR="00D80AB1" w:rsidRPr="009A1A32" w:rsidRDefault="006250DB" w:rsidP="009A1A32">
      <w:pPr>
        <w:pStyle w:val="BodyText6"/>
        <w:spacing w:before="120" w:line="240" w:lineRule="auto"/>
        <w:ind w:left="274" w:firstLine="0"/>
        <w:jc w:val="both"/>
        <w:rPr>
          <w:i/>
          <w:iCs/>
          <w:sz w:val="22"/>
          <w:szCs w:val="22"/>
        </w:rPr>
      </w:pPr>
      <w:r w:rsidRPr="009A1A32">
        <w:rPr>
          <w:rStyle w:val="Bodytext4NotItalic"/>
          <w:i w:val="0"/>
          <w:iCs w:val="0"/>
          <w:sz w:val="22"/>
          <w:szCs w:val="22"/>
        </w:rPr>
        <w:t>“(5) If:</w:t>
      </w:r>
    </w:p>
    <w:p w14:paraId="70EEC3FB" w14:textId="77777777" w:rsidR="00D80AB1" w:rsidRPr="009A1A32" w:rsidRDefault="00734AED" w:rsidP="009A1A32">
      <w:pPr>
        <w:pStyle w:val="BodyText6"/>
        <w:spacing w:before="120" w:line="240" w:lineRule="auto"/>
        <w:ind w:left="567" w:hanging="293"/>
        <w:jc w:val="both"/>
        <w:rPr>
          <w:sz w:val="22"/>
          <w:szCs w:val="22"/>
        </w:rPr>
      </w:pPr>
      <w:r w:rsidRPr="009A1A32">
        <w:rPr>
          <w:sz w:val="22"/>
          <w:szCs w:val="22"/>
        </w:rPr>
        <w:t xml:space="preserve">(a) </w:t>
      </w:r>
      <w:r w:rsidR="006250DB" w:rsidRPr="009A1A32">
        <w:rPr>
          <w:sz w:val="22"/>
          <w:szCs w:val="22"/>
        </w:rPr>
        <w:t>the company pays a dividend that is debited wholly or partly against one or more non-disqualifying accounts of the company; and</w:t>
      </w:r>
    </w:p>
    <w:p w14:paraId="12E17297" w14:textId="77777777" w:rsidR="00734AED" w:rsidRPr="009A1A32" w:rsidRDefault="00734AED" w:rsidP="009A1A32">
      <w:pPr>
        <w:pStyle w:val="BodyText6"/>
        <w:spacing w:before="120" w:line="240" w:lineRule="auto"/>
        <w:ind w:left="567" w:hanging="293"/>
        <w:jc w:val="both"/>
        <w:rPr>
          <w:sz w:val="22"/>
          <w:szCs w:val="22"/>
        </w:rPr>
      </w:pPr>
      <w:r w:rsidRPr="009A1A32">
        <w:rPr>
          <w:sz w:val="22"/>
          <w:szCs w:val="22"/>
        </w:rPr>
        <w:t xml:space="preserve">(b) </w:t>
      </w:r>
      <w:r w:rsidR="006250DB" w:rsidRPr="009A1A32">
        <w:rPr>
          <w:sz w:val="22"/>
          <w:szCs w:val="22"/>
        </w:rPr>
        <w:t>immediately before the payment, the notional disqualifying account has a surplus;</w:t>
      </w:r>
    </w:p>
    <w:p w14:paraId="6DF5CED0" w14:textId="77777777" w:rsidR="00734AED" w:rsidRPr="009A1A32" w:rsidRDefault="00734AED" w:rsidP="009A1A32">
      <w:pPr>
        <w:pStyle w:val="BodyText6"/>
        <w:spacing w:before="120" w:line="240" w:lineRule="auto"/>
        <w:ind w:left="657" w:hanging="297"/>
        <w:jc w:val="left"/>
        <w:rPr>
          <w:sz w:val="22"/>
          <w:szCs w:val="22"/>
        </w:rPr>
      </w:pPr>
    </w:p>
    <w:p w14:paraId="0A0BF81A" w14:textId="77777777" w:rsidR="00734AED" w:rsidRPr="009A1A32" w:rsidRDefault="00734AED" w:rsidP="009A1A32">
      <w:pPr>
        <w:pStyle w:val="BodyText6"/>
        <w:spacing w:before="120" w:line="240" w:lineRule="auto"/>
        <w:ind w:left="657" w:hanging="297"/>
        <w:jc w:val="left"/>
        <w:rPr>
          <w:sz w:val="22"/>
          <w:szCs w:val="22"/>
        </w:rPr>
        <w:sectPr w:rsidR="00734AED" w:rsidRPr="009A1A32" w:rsidSect="002219BA">
          <w:pgSz w:w="12240" w:h="15840" w:code="1"/>
          <w:pgMar w:top="1440" w:right="1440" w:bottom="1440" w:left="1440" w:header="720" w:footer="0" w:gutter="0"/>
          <w:cols w:space="720"/>
          <w:noEndnote/>
          <w:docGrid w:linePitch="360"/>
        </w:sectPr>
      </w:pPr>
    </w:p>
    <w:p w14:paraId="0839BEB6"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1</w:t>
      </w:r>
      <w:r w:rsidRPr="009A1A32">
        <w:rPr>
          <w:sz w:val="22"/>
          <w:szCs w:val="22"/>
        </w:rPr>
        <w:t>—continued</w:t>
      </w:r>
    </w:p>
    <w:p w14:paraId="2A56079D" w14:textId="77777777" w:rsidR="00D80AB1" w:rsidRPr="009A1A32" w:rsidRDefault="006250DB" w:rsidP="009A1A32">
      <w:pPr>
        <w:pStyle w:val="BodyText6"/>
        <w:spacing w:before="120" w:line="240" w:lineRule="auto"/>
        <w:ind w:firstLine="0"/>
        <w:jc w:val="both"/>
        <w:rPr>
          <w:sz w:val="22"/>
          <w:szCs w:val="22"/>
        </w:rPr>
      </w:pPr>
      <w:r w:rsidRPr="009A1A32">
        <w:rPr>
          <w:sz w:val="22"/>
          <w:szCs w:val="22"/>
        </w:rPr>
        <w:t>the notional disqualifying account is debited at the time of the payment by the lesser of:</w:t>
      </w:r>
    </w:p>
    <w:p w14:paraId="416ECE0E" w14:textId="77777777" w:rsidR="00D80AB1" w:rsidRPr="009A1A32" w:rsidRDefault="00D560F7" w:rsidP="009A1A32">
      <w:pPr>
        <w:pStyle w:val="BodyText6"/>
        <w:spacing w:before="120" w:line="240" w:lineRule="auto"/>
        <w:ind w:firstLine="274"/>
        <w:jc w:val="both"/>
        <w:rPr>
          <w:sz w:val="22"/>
          <w:szCs w:val="22"/>
        </w:rPr>
      </w:pPr>
      <w:r w:rsidRPr="009A1A32">
        <w:rPr>
          <w:sz w:val="22"/>
          <w:szCs w:val="22"/>
        </w:rPr>
        <w:t xml:space="preserve">(c) </w:t>
      </w:r>
      <w:r w:rsidR="006250DB" w:rsidRPr="009A1A32">
        <w:rPr>
          <w:sz w:val="22"/>
          <w:szCs w:val="22"/>
        </w:rPr>
        <w:t>the sum of the debits against the non-disqualifying accounts; and</w:t>
      </w:r>
    </w:p>
    <w:p w14:paraId="52E3B585" w14:textId="77777777" w:rsidR="00D80AB1" w:rsidRPr="009A1A32" w:rsidRDefault="00D560F7" w:rsidP="009A1A32">
      <w:pPr>
        <w:pStyle w:val="BodyText6"/>
        <w:spacing w:before="120" w:line="240" w:lineRule="auto"/>
        <w:ind w:firstLine="274"/>
        <w:jc w:val="both"/>
        <w:rPr>
          <w:sz w:val="22"/>
          <w:szCs w:val="22"/>
        </w:rPr>
      </w:pPr>
      <w:r w:rsidRPr="009A1A32">
        <w:rPr>
          <w:sz w:val="22"/>
          <w:szCs w:val="22"/>
        </w:rPr>
        <w:t xml:space="preserve">(d) </w:t>
      </w:r>
      <w:r w:rsidR="006250DB" w:rsidRPr="009A1A32">
        <w:rPr>
          <w:sz w:val="22"/>
          <w:szCs w:val="22"/>
        </w:rPr>
        <w:t>the amount of the surplus in the notional disqualifying account.</w:t>
      </w:r>
    </w:p>
    <w:p w14:paraId="04B77F45" w14:textId="77777777" w:rsidR="00D80AB1" w:rsidRPr="009A1A32" w:rsidRDefault="006250DB" w:rsidP="009A1A32">
      <w:pPr>
        <w:pStyle w:val="BodyText6"/>
        <w:spacing w:before="120" w:after="60" w:line="240" w:lineRule="auto"/>
        <w:ind w:firstLine="0"/>
        <w:jc w:val="both"/>
        <w:rPr>
          <w:b/>
          <w:bCs/>
          <w:sz w:val="22"/>
          <w:szCs w:val="22"/>
        </w:rPr>
      </w:pPr>
      <w:r w:rsidRPr="009A1A32">
        <w:rPr>
          <w:b/>
          <w:bCs/>
          <w:sz w:val="22"/>
          <w:szCs w:val="22"/>
        </w:rPr>
        <w:t>Excluded transfers</w:t>
      </w:r>
    </w:p>
    <w:p w14:paraId="0E9A2647"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“46J.(1) For the purposes of subsection 46I(3), but subject to subsection (5) of this section, the transfer of an amount from a disqualifying account to a non-disqualifying account is an </w:t>
      </w:r>
      <w:r w:rsidRPr="009A1A32">
        <w:rPr>
          <w:rStyle w:val="BodytextItalic0"/>
          <w:b/>
          <w:bCs/>
          <w:sz w:val="22"/>
          <w:szCs w:val="22"/>
        </w:rPr>
        <w:t>excluded transfer</w:t>
      </w:r>
      <w:r w:rsidRPr="009A1A32">
        <w:rPr>
          <w:sz w:val="22"/>
          <w:szCs w:val="22"/>
        </w:rPr>
        <w:t xml:space="preserve"> if it is covered by subsection (2), (3) or (4).</w:t>
      </w:r>
    </w:p>
    <w:p w14:paraId="4ABB2BB6" w14:textId="77777777" w:rsidR="00D80AB1" w:rsidRPr="009A1A32" w:rsidRDefault="006250DB" w:rsidP="009A1A32">
      <w:pPr>
        <w:pStyle w:val="Bodytext40"/>
        <w:spacing w:before="120" w:line="240" w:lineRule="auto"/>
        <w:ind w:firstLine="0"/>
        <w:jc w:val="both"/>
        <w:rPr>
          <w:sz w:val="22"/>
          <w:szCs w:val="22"/>
        </w:rPr>
      </w:pPr>
      <w:r w:rsidRPr="009A1A32">
        <w:rPr>
          <w:sz w:val="22"/>
          <w:szCs w:val="22"/>
        </w:rPr>
        <w:t>Capital reduction for loss</w:t>
      </w:r>
    </w:p>
    <w:p w14:paraId="0988CE9F"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“(2) One case for the purposes of subsection (1) is where:</w:t>
      </w:r>
    </w:p>
    <w:p w14:paraId="606B53A5" w14:textId="77777777" w:rsidR="00D80AB1" w:rsidRPr="009A1A32" w:rsidRDefault="00D560F7" w:rsidP="009A1A32">
      <w:pPr>
        <w:pStyle w:val="BodyText6"/>
        <w:spacing w:before="120" w:line="240" w:lineRule="auto"/>
        <w:ind w:left="274" w:firstLine="0"/>
        <w:jc w:val="both"/>
        <w:rPr>
          <w:sz w:val="22"/>
          <w:szCs w:val="22"/>
        </w:rPr>
      </w:pPr>
      <w:r w:rsidRPr="009A1A32">
        <w:rPr>
          <w:sz w:val="22"/>
          <w:szCs w:val="22"/>
        </w:rPr>
        <w:t xml:space="preserve">(a) </w:t>
      </w:r>
      <w:r w:rsidR="006250DB" w:rsidRPr="009A1A32">
        <w:rPr>
          <w:sz w:val="22"/>
          <w:szCs w:val="22"/>
        </w:rPr>
        <w:t>the disqualifying account is a share capital account or a share premium account; and</w:t>
      </w:r>
    </w:p>
    <w:p w14:paraId="1074CF64" w14:textId="77777777" w:rsidR="00D80AB1" w:rsidRPr="009A1A32" w:rsidRDefault="00D560F7" w:rsidP="009A1A32">
      <w:pPr>
        <w:pStyle w:val="BodyText6"/>
        <w:spacing w:before="120" w:line="240" w:lineRule="auto"/>
        <w:ind w:left="558" w:hanging="284"/>
        <w:jc w:val="both"/>
        <w:rPr>
          <w:sz w:val="22"/>
          <w:szCs w:val="22"/>
        </w:rPr>
      </w:pPr>
      <w:r w:rsidRPr="009A1A32">
        <w:rPr>
          <w:sz w:val="22"/>
          <w:szCs w:val="22"/>
        </w:rPr>
        <w:t xml:space="preserve">(b) </w:t>
      </w:r>
      <w:r w:rsidR="006250DB" w:rsidRPr="009A1A32">
        <w:rPr>
          <w:sz w:val="22"/>
          <w:szCs w:val="22"/>
        </w:rPr>
        <w:t>the transfer gives effect to a reduction in paid-up share capital, or in share premiums, that have been permanently lost or have permanently ceased to be represented by assets.</w:t>
      </w:r>
    </w:p>
    <w:p w14:paraId="6C44D8C3" w14:textId="77777777" w:rsidR="00D80AB1" w:rsidRPr="009A1A32" w:rsidRDefault="006250DB" w:rsidP="009A1A32">
      <w:pPr>
        <w:pStyle w:val="Bodytext40"/>
        <w:spacing w:before="120" w:line="240" w:lineRule="auto"/>
        <w:ind w:firstLine="0"/>
        <w:jc w:val="both"/>
        <w:rPr>
          <w:sz w:val="22"/>
          <w:szCs w:val="22"/>
        </w:rPr>
      </w:pPr>
      <w:r w:rsidRPr="009A1A32">
        <w:rPr>
          <w:sz w:val="22"/>
          <w:szCs w:val="22"/>
        </w:rPr>
        <w:t>Reduction in value of assets</w:t>
      </w:r>
    </w:p>
    <w:p w14:paraId="283C9BD7"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“(3) Another case for the purposes of subsection (1) is where:</w:t>
      </w:r>
    </w:p>
    <w:p w14:paraId="38334945" w14:textId="7FC0283B" w:rsidR="00D80AB1" w:rsidRPr="009A1A32" w:rsidRDefault="00D560F7" w:rsidP="009A1A32">
      <w:pPr>
        <w:pStyle w:val="BodyText6"/>
        <w:spacing w:before="120" w:line="240" w:lineRule="auto"/>
        <w:ind w:left="274" w:firstLine="0"/>
        <w:jc w:val="both"/>
        <w:rPr>
          <w:sz w:val="22"/>
          <w:szCs w:val="22"/>
        </w:rPr>
      </w:pPr>
      <w:r w:rsidRPr="009A1A32">
        <w:rPr>
          <w:sz w:val="22"/>
          <w:szCs w:val="22"/>
        </w:rPr>
        <w:t xml:space="preserve">(a) </w:t>
      </w:r>
      <w:r w:rsidR="006250DB" w:rsidRPr="009A1A32">
        <w:rPr>
          <w:sz w:val="22"/>
          <w:szCs w:val="22"/>
        </w:rPr>
        <w:t>the disqualifying account is a reserve to the extent mentioned in paragraph 46H(</w:t>
      </w:r>
      <w:r w:rsidR="00D90290">
        <w:rPr>
          <w:sz w:val="22"/>
          <w:szCs w:val="22"/>
        </w:rPr>
        <w:t>1</w:t>
      </w:r>
      <w:r w:rsidR="006250DB" w:rsidRPr="009A1A32">
        <w:rPr>
          <w:sz w:val="22"/>
          <w:szCs w:val="22"/>
        </w:rPr>
        <w:t>)(d); and</w:t>
      </w:r>
    </w:p>
    <w:p w14:paraId="228E9E74" w14:textId="77777777" w:rsidR="00D560F7" w:rsidRPr="009A1A32" w:rsidRDefault="00D560F7" w:rsidP="009A1A32">
      <w:pPr>
        <w:pStyle w:val="BodyText6"/>
        <w:spacing w:before="120" w:line="240" w:lineRule="auto"/>
        <w:ind w:left="274" w:firstLine="0"/>
        <w:jc w:val="both"/>
        <w:rPr>
          <w:sz w:val="22"/>
          <w:szCs w:val="22"/>
        </w:rPr>
      </w:pPr>
      <w:r w:rsidRPr="009A1A32">
        <w:rPr>
          <w:sz w:val="22"/>
          <w:szCs w:val="22"/>
        </w:rPr>
        <w:t xml:space="preserve">(b) </w:t>
      </w:r>
      <w:r w:rsidR="006250DB" w:rsidRPr="009A1A32">
        <w:rPr>
          <w:sz w:val="22"/>
          <w:szCs w:val="22"/>
        </w:rPr>
        <w:t>the transfer gives effect to a redu</w:t>
      </w:r>
      <w:r w:rsidRPr="009A1A32">
        <w:rPr>
          <w:sz w:val="22"/>
          <w:szCs w:val="22"/>
        </w:rPr>
        <w:t>ction in the value of an asset.</w:t>
      </w:r>
    </w:p>
    <w:p w14:paraId="54619F6E" w14:textId="77777777" w:rsidR="00D80AB1" w:rsidRPr="009A1A32" w:rsidRDefault="006250DB" w:rsidP="009A1A32">
      <w:pPr>
        <w:pStyle w:val="BodyText6"/>
        <w:spacing w:before="120" w:line="240" w:lineRule="auto"/>
        <w:ind w:firstLine="0"/>
        <w:jc w:val="both"/>
        <w:rPr>
          <w:sz w:val="22"/>
          <w:szCs w:val="22"/>
        </w:rPr>
      </w:pPr>
      <w:r w:rsidRPr="009A1A32">
        <w:rPr>
          <w:rStyle w:val="BodytextItalic"/>
          <w:sz w:val="22"/>
          <w:szCs w:val="22"/>
        </w:rPr>
        <w:t>Distribution to policy owners</w:t>
      </w:r>
    </w:p>
    <w:p w14:paraId="402E3041"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“(4) Another case for the purposes of subsection (1) is where:</w:t>
      </w:r>
    </w:p>
    <w:p w14:paraId="46FDF9AA" w14:textId="64537221" w:rsidR="00D80AB1" w:rsidRPr="009A1A32" w:rsidRDefault="00D560F7" w:rsidP="009A1A32">
      <w:pPr>
        <w:pStyle w:val="BodyText6"/>
        <w:spacing w:before="120" w:line="240" w:lineRule="auto"/>
        <w:ind w:left="274" w:firstLine="0"/>
        <w:jc w:val="both"/>
        <w:rPr>
          <w:sz w:val="22"/>
          <w:szCs w:val="22"/>
        </w:rPr>
      </w:pPr>
      <w:r w:rsidRPr="009A1A32">
        <w:rPr>
          <w:sz w:val="22"/>
          <w:szCs w:val="22"/>
        </w:rPr>
        <w:t xml:space="preserve">(a) </w:t>
      </w:r>
      <w:r w:rsidR="006250DB" w:rsidRPr="009A1A32">
        <w:rPr>
          <w:sz w:val="22"/>
          <w:szCs w:val="22"/>
        </w:rPr>
        <w:t>the disqualifying account is one mentioned in paragraph 46H(</w:t>
      </w:r>
      <w:r w:rsidR="00D90290">
        <w:rPr>
          <w:sz w:val="22"/>
          <w:szCs w:val="22"/>
        </w:rPr>
        <w:t>1</w:t>
      </w:r>
      <w:r w:rsidR="006250DB" w:rsidRPr="009A1A32">
        <w:rPr>
          <w:sz w:val="22"/>
          <w:szCs w:val="22"/>
        </w:rPr>
        <w:t>)(b); and</w:t>
      </w:r>
    </w:p>
    <w:p w14:paraId="185FD69C" w14:textId="77777777" w:rsidR="00D80AB1" w:rsidRPr="009A1A32" w:rsidRDefault="00D560F7" w:rsidP="009A1A32">
      <w:pPr>
        <w:pStyle w:val="BodyText6"/>
        <w:spacing w:before="120" w:line="240" w:lineRule="auto"/>
        <w:ind w:left="274" w:firstLine="0"/>
        <w:jc w:val="both"/>
        <w:rPr>
          <w:sz w:val="22"/>
          <w:szCs w:val="22"/>
        </w:rPr>
      </w:pPr>
      <w:r w:rsidRPr="009A1A32">
        <w:rPr>
          <w:sz w:val="22"/>
          <w:szCs w:val="22"/>
        </w:rPr>
        <w:t xml:space="preserve">(b) </w:t>
      </w:r>
      <w:r w:rsidR="006250DB" w:rsidRPr="009A1A32">
        <w:rPr>
          <w:sz w:val="22"/>
          <w:szCs w:val="22"/>
        </w:rPr>
        <w:t xml:space="preserve">the transfer is for the purpose of making a distribution covered by paragraph 63(3)(c) of the </w:t>
      </w:r>
      <w:r w:rsidR="006250DB" w:rsidRPr="009A1A32">
        <w:rPr>
          <w:rStyle w:val="BodytextItalic"/>
          <w:sz w:val="22"/>
          <w:szCs w:val="22"/>
        </w:rPr>
        <w:t>Life Insurance Act 1995.</w:t>
      </w:r>
    </w:p>
    <w:p w14:paraId="2FB8EF12" w14:textId="77777777" w:rsidR="00D80AB1" w:rsidRPr="009A1A32" w:rsidRDefault="006250DB" w:rsidP="009A1A32">
      <w:pPr>
        <w:pStyle w:val="Bodytext40"/>
        <w:spacing w:before="120" w:line="240" w:lineRule="auto"/>
        <w:ind w:firstLine="0"/>
        <w:jc w:val="both"/>
        <w:rPr>
          <w:sz w:val="22"/>
          <w:szCs w:val="22"/>
        </w:rPr>
      </w:pPr>
      <w:r w:rsidRPr="009A1A32">
        <w:rPr>
          <w:sz w:val="22"/>
          <w:szCs w:val="22"/>
        </w:rPr>
        <w:t>When certain transfers not excluded transfers</w:t>
      </w:r>
    </w:p>
    <w:p w14:paraId="64B85B8E"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“(5) If the transfer of the whole or part of the amount in a subsection (2),</w:t>
      </w:r>
      <w:r w:rsidR="00D560F7" w:rsidRPr="009A1A32">
        <w:rPr>
          <w:sz w:val="22"/>
          <w:szCs w:val="22"/>
        </w:rPr>
        <w:t xml:space="preserve"> (3) </w:t>
      </w:r>
      <w:r w:rsidRPr="009A1A32">
        <w:rPr>
          <w:sz w:val="22"/>
          <w:szCs w:val="22"/>
        </w:rPr>
        <w:t>or (4) case takes place in carrying out a dividend payment or replacement arrangement (see subsection (6)), the transfer of the whole or the part is not an excluded transfer.</w:t>
      </w:r>
    </w:p>
    <w:p w14:paraId="0F9D4482" w14:textId="77777777" w:rsidR="00D80AB1" w:rsidRPr="009A1A32" w:rsidRDefault="006250DB" w:rsidP="009A1A32">
      <w:pPr>
        <w:pStyle w:val="Bodytext40"/>
        <w:spacing w:before="120" w:line="240" w:lineRule="auto"/>
        <w:ind w:firstLine="0"/>
        <w:jc w:val="both"/>
        <w:rPr>
          <w:sz w:val="22"/>
          <w:szCs w:val="22"/>
        </w:rPr>
      </w:pPr>
      <w:r w:rsidRPr="009A1A32">
        <w:rPr>
          <w:sz w:val="22"/>
          <w:szCs w:val="22"/>
        </w:rPr>
        <w:t>Dividend payment or replacement arrangements</w:t>
      </w:r>
    </w:p>
    <w:p w14:paraId="1F59F49D"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“(6) The transfer of an amount (the </w:t>
      </w:r>
      <w:r w:rsidRPr="009A1A32">
        <w:rPr>
          <w:rStyle w:val="BodytextItalic0"/>
          <w:b/>
          <w:bCs/>
          <w:sz w:val="22"/>
          <w:szCs w:val="22"/>
        </w:rPr>
        <w:t>transferred amount</w:t>
      </w:r>
      <w:r w:rsidRPr="009A1A32">
        <w:rPr>
          <w:sz w:val="22"/>
          <w:szCs w:val="22"/>
        </w:rPr>
        <w:t xml:space="preserve">) takes place in carrying out a </w:t>
      </w:r>
      <w:r w:rsidRPr="009A1A32">
        <w:rPr>
          <w:rStyle w:val="BodytextItalic0"/>
          <w:b/>
          <w:bCs/>
          <w:sz w:val="22"/>
          <w:szCs w:val="22"/>
        </w:rPr>
        <w:t>dividend payment or replacement arrangement</w:t>
      </w:r>
      <w:r w:rsidRPr="009A1A32">
        <w:rPr>
          <w:sz w:val="22"/>
          <w:szCs w:val="22"/>
        </w:rPr>
        <w:t xml:space="preserve"> if, under the arrangement:</w:t>
      </w:r>
    </w:p>
    <w:p w14:paraId="5909E627" w14:textId="77777777" w:rsidR="00D80AB1" w:rsidRPr="009A1A32" w:rsidRDefault="00D560F7" w:rsidP="009A1A32">
      <w:pPr>
        <w:pStyle w:val="BodyText6"/>
        <w:spacing w:before="120" w:line="240" w:lineRule="auto"/>
        <w:ind w:left="567" w:hanging="293"/>
        <w:jc w:val="both"/>
        <w:rPr>
          <w:sz w:val="22"/>
          <w:szCs w:val="22"/>
        </w:rPr>
      </w:pPr>
      <w:r w:rsidRPr="009A1A32">
        <w:rPr>
          <w:sz w:val="22"/>
          <w:szCs w:val="22"/>
        </w:rPr>
        <w:t xml:space="preserve">(a) </w:t>
      </w:r>
      <w:r w:rsidR="006250DB" w:rsidRPr="009A1A32">
        <w:rPr>
          <w:sz w:val="22"/>
          <w:szCs w:val="22"/>
        </w:rPr>
        <w:t>the company will pay a dividend either directly from the transferred amount, or indirectly from the transferred amount as a result of the transfer of amounts to other accounts; or</w:t>
      </w:r>
    </w:p>
    <w:p w14:paraId="6BCF4C11" w14:textId="77777777" w:rsidR="00D560F7" w:rsidRPr="009A1A32" w:rsidRDefault="00D560F7" w:rsidP="009A1A32">
      <w:pPr>
        <w:pStyle w:val="Bodytext40"/>
        <w:spacing w:before="120" w:line="240" w:lineRule="auto"/>
        <w:ind w:firstLine="0"/>
        <w:jc w:val="left"/>
        <w:rPr>
          <w:sz w:val="22"/>
          <w:szCs w:val="22"/>
        </w:rPr>
      </w:pPr>
    </w:p>
    <w:p w14:paraId="0AA62995" w14:textId="77777777" w:rsidR="00D560F7" w:rsidRPr="009A1A32" w:rsidRDefault="00D560F7" w:rsidP="009A1A32">
      <w:pPr>
        <w:pStyle w:val="Bodytext40"/>
        <w:spacing w:before="120" w:line="240" w:lineRule="auto"/>
        <w:ind w:firstLine="0"/>
        <w:jc w:val="left"/>
        <w:rPr>
          <w:i w:val="0"/>
          <w:iCs w:val="0"/>
          <w:sz w:val="22"/>
          <w:szCs w:val="22"/>
        </w:rPr>
        <w:sectPr w:rsidR="00D560F7" w:rsidRPr="009A1A32" w:rsidSect="002219BA">
          <w:pgSz w:w="12240" w:h="15840" w:code="1"/>
          <w:pgMar w:top="1440" w:right="1440" w:bottom="1440" w:left="1440" w:header="720" w:footer="0" w:gutter="0"/>
          <w:cols w:space="720"/>
          <w:noEndnote/>
          <w:docGrid w:linePitch="360"/>
        </w:sectPr>
      </w:pPr>
    </w:p>
    <w:p w14:paraId="2395E0EB"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1</w:t>
      </w:r>
      <w:r w:rsidRPr="009A1A32">
        <w:rPr>
          <w:sz w:val="22"/>
          <w:szCs w:val="22"/>
        </w:rPr>
        <w:t>—continued</w:t>
      </w:r>
    </w:p>
    <w:p w14:paraId="47E25C28" w14:textId="77777777" w:rsidR="00D80AB1" w:rsidRPr="009A1A32" w:rsidRDefault="00D560F7" w:rsidP="009A1A32">
      <w:pPr>
        <w:pStyle w:val="BodyText6"/>
        <w:spacing w:before="120" w:line="240" w:lineRule="auto"/>
        <w:ind w:left="558" w:hanging="284"/>
        <w:jc w:val="both"/>
        <w:rPr>
          <w:sz w:val="22"/>
          <w:szCs w:val="22"/>
        </w:rPr>
      </w:pPr>
      <w:r w:rsidRPr="009A1A32">
        <w:rPr>
          <w:sz w:val="22"/>
          <w:szCs w:val="22"/>
        </w:rPr>
        <w:t xml:space="preserve">(b) </w:t>
      </w:r>
      <w:r w:rsidR="006250DB" w:rsidRPr="009A1A32">
        <w:rPr>
          <w:sz w:val="22"/>
          <w:szCs w:val="22"/>
        </w:rPr>
        <w:t>the transferred amount replaces directly an amount from which a dividend was paid, or replaces indirectly, as a result of the transfer of amounts to other accounts, an amount from which a dividend was paid.</w:t>
      </w:r>
    </w:p>
    <w:p w14:paraId="51F63AA1" w14:textId="77777777" w:rsidR="00D80AB1" w:rsidRPr="009A1A32" w:rsidRDefault="006250DB" w:rsidP="009A1A32">
      <w:pPr>
        <w:pStyle w:val="BodyText6"/>
        <w:spacing w:before="120" w:after="60" w:line="240" w:lineRule="auto"/>
        <w:ind w:firstLine="0"/>
        <w:jc w:val="both"/>
        <w:rPr>
          <w:b/>
          <w:bCs/>
          <w:sz w:val="22"/>
          <w:szCs w:val="22"/>
        </w:rPr>
      </w:pPr>
      <w:r w:rsidRPr="009A1A32">
        <w:rPr>
          <w:b/>
          <w:bCs/>
          <w:sz w:val="22"/>
          <w:szCs w:val="22"/>
        </w:rPr>
        <w:t>Debit for deemed dividends</w:t>
      </w:r>
    </w:p>
    <w:p w14:paraId="6E3412FE"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“46K. If any provision of this Act (other than the definition of </w:t>
      </w:r>
      <w:r w:rsidRPr="009A1A32">
        <w:rPr>
          <w:rStyle w:val="BodytextItalic0"/>
          <w:b/>
          <w:bCs/>
          <w:sz w:val="22"/>
          <w:szCs w:val="22"/>
        </w:rPr>
        <w:t>dividend</w:t>
      </w:r>
      <w:r w:rsidRPr="009A1A32">
        <w:rPr>
          <w:rStyle w:val="BodytextItalic0"/>
          <w:sz w:val="22"/>
          <w:szCs w:val="22"/>
        </w:rPr>
        <w:t xml:space="preserve"> </w:t>
      </w:r>
      <w:r w:rsidRPr="009A1A32">
        <w:rPr>
          <w:sz w:val="22"/>
          <w:szCs w:val="22"/>
        </w:rPr>
        <w:t>in subsection 6(1)) deems the company to have paid a dividend as a result of a distribution, payment or crediting, the dividend is taken for the purposes of sections 46G to 46M to have been debited against the accounts against which the distribution, payment, or crediting was debited, and to the same extent.</w:t>
      </w:r>
    </w:p>
    <w:p w14:paraId="5EC998AD" w14:textId="77777777" w:rsidR="00D80AB1" w:rsidRPr="009A1A32" w:rsidRDefault="008E0143" w:rsidP="009A1A32">
      <w:pPr>
        <w:pStyle w:val="Bodytext20"/>
        <w:spacing w:before="120" w:line="240" w:lineRule="auto"/>
        <w:ind w:left="720" w:hanging="720"/>
        <w:jc w:val="both"/>
        <w:rPr>
          <w:sz w:val="20"/>
          <w:szCs w:val="22"/>
        </w:rPr>
      </w:pPr>
      <w:r w:rsidRPr="009A1A32">
        <w:rPr>
          <w:sz w:val="20"/>
          <w:szCs w:val="22"/>
        </w:rPr>
        <w:t>Note:</w:t>
      </w:r>
      <w:r w:rsidR="00A07BF2" w:rsidRPr="009A1A32">
        <w:rPr>
          <w:sz w:val="20"/>
          <w:szCs w:val="22"/>
        </w:rPr>
        <w:t xml:space="preserve"> </w:t>
      </w:r>
      <w:r w:rsidR="006250DB" w:rsidRPr="009A1A32">
        <w:rPr>
          <w:sz w:val="20"/>
          <w:szCs w:val="22"/>
        </w:rPr>
        <w:t>An example of a provision to which this section applies is section 47.</w:t>
      </w:r>
    </w:p>
    <w:p w14:paraId="76F30F2B" w14:textId="77777777" w:rsidR="00D80AB1" w:rsidRPr="009A1A32" w:rsidRDefault="006250DB" w:rsidP="009A1A32">
      <w:pPr>
        <w:pStyle w:val="BodyText6"/>
        <w:spacing w:before="120" w:after="60" w:line="240" w:lineRule="auto"/>
        <w:ind w:firstLine="0"/>
        <w:jc w:val="both"/>
        <w:rPr>
          <w:b/>
          <w:bCs/>
          <w:sz w:val="22"/>
          <w:szCs w:val="22"/>
        </w:rPr>
      </w:pPr>
      <w:r w:rsidRPr="009A1A32">
        <w:rPr>
          <w:b/>
          <w:bCs/>
          <w:sz w:val="22"/>
          <w:szCs w:val="22"/>
        </w:rPr>
        <w:t>Apportionment of debits for dividends paid on the same day</w:t>
      </w:r>
    </w:p>
    <w:p w14:paraId="6599DB28"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“46L.(1) For the purposes of sections 46G to 46M, if:</w:t>
      </w:r>
    </w:p>
    <w:p w14:paraId="5A797528" w14:textId="77777777" w:rsidR="00D80AB1" w:rsidRPr="009A1A32" w:rsidRDefault="00D560F7" w:rsidP="009A1A32">
      <w:pPr>
        <w:pStyle w:val="BodyText6"/>
        <w:spacing w:before="120" w:line="240" w:lineRule="auto"/>
        <w:ind w:left="558" w:hanging="284"/>
        <w:jc w:val="both"/>
        <w:rPr>
          <w:sz w:val="22"/>
          <w:szCs w:val="22"/>
        </w:rPr>
      </w:pPr>
      <w:r w:rsidRPr="009A1A32">
        <w:rPr>
          <w:sz w:val="22"/>
          <w:szCs w:val="22"/>
        </w:rPr>
        <w:t xml:space="preserve">(a) </w:t>
      </w:r>
      <w:r w:rsidR="006250DB" w:rsidRPr="009A1A32">
        <w:rPr>
          <w:sz w:val="22"/>
          <w:szCs w:val="22"/>
        </w:rPr>
        <w:t>the company pays 2 or more dividends on the same day; and</w:t>
      </w:r>
    </w:p>
    <w:p w14:paraId="00906164" w14:textId="0064560A" w:rsidR="00D80AB1" w:rsidRPr="009A1A32" w:rsidRDefault="00D560F7" w:rsidP="009A1A32">
      <w:pPr>
        <w:pStyle w:val="BodyText6"/>
        <w:spacing w:before="120" w:line="240" w:lineRule="auto"/>
        <w:ind w:left="558" w:hanging="284"/>
        <w:jc w:val="both"/>
        <w:rPr>
          <w:sz w:val="22"/>
          <w:szCs w:val="22"/>
        </w:rPr>
      </w:pPr>
      <w:r w:rsidRPr="009A1A32">
        <w:rPr>
          <w:sz w:val="22"/>
          <w:szCs w:val="22"/>
        </w:rPr>
        <w:t xml:space="preserve">(b) </w:t>
      </w:r>
      <w:r w:rsidR="006250DB" w:rsidRPr="009A1A32">
        <w:rPr>
          <w:sz w:val="22"/>
          <w:szCs w:val="22"/>
        </w:rPr>
        <w:t xml:space="preserve">disregarding section </w:t>
      </w:r>
      <w:r w:rsidR="006250DB" w:rsidRPr="00D90290">
        <w:rPr>
          <w:sz w:val="22"/>
          <w:szCs w:val="22"/>
        </w:rPr>
        <w:t>46M,</w:t>
      </w:r>
      <w:r w:rsidR="006250DB" w:rsidRPr="009A1A32">
        <w:rPr>
          <w:sz w:val="22"/>
          <w:szCs w:val="22"/>
        </w:rPr>
        <w:t xml:space="preserve"> one or more (each of which is an </w:t>
      </w:r>
      <w:r w:rsidR="006250DB" w:rsidRPr="009A1A32">
        <w:rPr>
          <w:rStyle w:val="BodytextItalic0"/>
          <w:b/>
          <w:bCs/>
          <w:sz w:val="22"/>
          <w:szCs w:val="22"/>
        </w:rPr>
        <w:t>actually debited dividend</w:t>
      </w:r>
      <w:r w:rsidR="006250DB" w:rsidRPr="009A1A32">
        <w:rPr>
          <w:sz w:val="22"/>
          <w:szCs w:val="22"/>
        </w:rPr>
        <w:t>) of the dividends is debited wholly or partly against either or both of the following:</w:t>
      </w:r>
    </w:p>
    <w:p w14:paraId="3DF4F559" w14:textId="77777777" w:rsidR="00D80AB1" w:rsidRPr="009A1A32" w:rsidRDefault="00D560F7" w:rsidP="009A1A32">
      <w:pPr>
        <w:pStyle w:val="BodyText6"/>
        <w:spacing w:before="120" w:line="240" w:lineRule="auto"/>
        <w:ind w:left="810" w:firstLine="0"/>
        <w:jc w:val="both"/>
        <w:rPr>
          <w:sz w:val="22"/>
          <w:szCs w:val="22"/>
        </w:rPr>
      </w:pPr>
      <w:r w:rsidRPr="009A1A32">
        <w:rPr>
          <w:sz w:val="22"/>
          <w:szCs w:val="22"/>
        </w:rPr>
        <w:t>(</w:t>
      </w:r>
      <w:proofErr w:type="spellStart"/>
      <w:r w:rsidRPr="009A1A32">
        <w:rPr>
          <w:sz w:val="22"/>
          <w:szCs w:val="22"/>
        </w:rPr>
        <w:t>i</w:t>
      </w:r>
      <w:proofErr w:type="spellEnd"/>
      <w:r w:rsidRPr="009A1A32">
        <w:rPr>
          <w:sz w:val="22"/>
          <w:szCs w:val="22"/>
        </w:rPr>
        <w:t xml:space="preserve">) </w:t>
      </w:r>
      <w:r w:rsidR="006250DB" w:rsidRPr="009A1A32">
        <w:rPr>
          <w:sz w:val="22"/>
          <w:szCs w:val="22"/>
        </w:rPr>
        <w:t>one or more disqualifying accounts of the company;</w:t>
      </w:r>
    </w:p>
    <w:p w14:paraId="79751DC3" w14:textId="77777777" w:rsidR="00D80AB1" w:rsidRPr="009A1A32" w:rsidRDefault="00D560F7" w:rsidP="009A1A32">
      <w:pPr>
        <w:pStyle w:val="BodyText6"/>
        <w:spacing w:before="120" w:line="240" w:lineRule="auto"/>
        <w:ind w:left="810" w:firstLine="0"/>
        <w:jc w:val="both"/>
        <w:rPr>
          <w:sz w:val="22"/>
          <w:szCs w:val="22"/>
        </w:rPr>
      </w:pPr>
      <w:r w:rsidRPr="009A1A32">
        <w:rPr>
          <w:sz w:val="22"/>
          <w:szCs w:val="22"/>
        </w:rPr>
        <w:t xml:space="preserve">(ii) </w:t>
      </w:r>
      <w:r w:rsidR="006250DB" w:rsidRPr="009A1A32">
        <w:rPr>
          <w:sz w:val="22"/>
          <w:szCs w:val="22"/>
        </w:rPr>
        <w:t>one or more non-disqualifying accounts of the company, to the extent that the debiting causes a debit against the notional disqualifying account of the company in accordance with subsection 46I(5);</w:t>
      </w:r>
    </w:p>
    <w:p w14:paraId="1D03C39E" w14:textId="77777777" w:rsidR="00D80AB1" w:rsidRPr="009A1A32" w:rsidRDefault="006250DB" w:rsidP="009A1A32">
      <w:pPr>
        <w:pStyle w:val="BodyText6"/>
        <w:spacing w:before="120" w:line="240" w:lineRule="auto"/>
        <w:ind w:firstLine="0"/>
        <w:jc w:val="both"/>
        <w:rPr>
          <w:sz w:val="22"/>
          <w:szCs w:val="22"/>
        </w:rPr>
      </w:pPr>
      <w:r w:rsidRPr="009A1A32">
        <w:rPr>
          <w:sz w:val="22"/>
          <w:szCs w:val="22"/>
        </w:rPr>
        <w:t>then, subject to subsection (3):</w:t>
      </w:r>
    </w:p>
    <w:p w14:paraId="34744EF4" w14:textId="77777777" w:rsidR="00D80AB1" w:rsidRPr="009A1A32" w:rsidRDefault="002264C0" w:rsidP="009A1A32">
      <w:pPr>
        <w:pStyle w:val="BodyText6"/>
        <w:spacing w:before="120" w:line="240" w:lineRule="auto"/>
        <w:ind w:left="558" w:hanging="284"/>
        <w:jc w:val="both"/>
        <w:rPr>
          <w:sz w:val="22"/>
          <w:szCs w:val="22"/>
        </w:rPr>
      </w:pPr>
      <w:r w:rsidRPr="009A1A32">
        <w:rPr>
          <w:sz w:val="22"/>
          <w:szCs w:val="22"/>
        </w:rPr>
        <w:t xml:space="preserve">(c) </w:t>
      </w:r>
      <w:r w:rsidR="006250DB" w:rsidRPr="009A1A32">
        <w:rPr>
          <w:sz w:val="22"/>
          <w:szCs w:val="22"/>
        </w:rPr>
        <w:t>each dividend paid by the company is taken to have been debited against the account or accounts mentioned in paragraph (b); and</w:t>
      </w:r>
    </w:p>
    <w:p w14:paraId="6D05B636" w14:textId="77777777" w:rsidR="00D80AB1" w:rsidRPr="009A1A32" w:rsidRDefault="002264C0" w:rsidP="009A1A32">
      <w:pPr>
        <w:pStyle w:val="BodyText6"/>
        <w:spacing w:before="120" w:line="240" w:lineRule="auto"/>
        <w:ind w:left="558" w:hanging="284"/>
        <w:jc w:val="both"/>
        <w:rPr>
          <w:sz w:val="22"/>
          <w:szCs w:val="22"/>
        </w:rPr>
      </w:pPr>
      <w:r w:rsidRPr="009A1A32">
        <w:rPr>
          <w:sz w:val="22"/>
          <w:szCs w:val="22"/>
        </w:rPr>
        <w:t xml:space="preserve">(d) </w:t>
      </w:r>
      <w:r w:rsidR="006250DB" w:rsidRPr="009A1A32">
        <w:rPr>
          <w:sz w:val="22"/>
          <w:szCs w:val="22"/>
        </w:rPr>
        <w:t>the amount of each debiting is worked out using the formula in subsection (2); and</w:t>
      </w:r>
    </w:p>
    <w:p w14:paraId="0F2C3214" w14:textId="77777777" w:rsidR="00D80AB1" w:rsidRPr="009A1A32" w:rsidRDefault="002264C0" w:rsidP="009A1A32">
      <w:pPr>
        <w:pStyle w:val="BodyText6"/>
        <w:spacing w:before="120" w:line="240" w:lineRule="auto"/>
        <w:ind w:left="558" w:hanging="284"/>
        <w:jc w:val="both"/>
        <w:rPr>
          <w:sz w:val="22"/>
          <w:szCs w:val="22"/>
        </w:rPr>
      </w:pPr>
      <w:r w:rsidRPr="009A1A32">
        <w:rPr>
          <w:sz w:val="22"/>
          <w:szCs w:val="22"/>
        </w:rPr>
        <w:t xml:space="preserve">(e) </w:t>
      </w:r>
      <w:r w:rsidR="006250DB" w:rsidRPr="009A1A32">
        <w:rPr>
          <w:sz w:val="22"/>
          <w:szCs w:val="22"/>
        </w:rPr>
        <w:t>each actually debited dividend is (except in accordance with paragraph (c)) taken not to have been debited as mentioned in paragraph (b).</w:t>
      </w:r>
    </w:p>
    <w:p w14:paraId="2D89D181" w14:textId="3EBE4048" w:rsidR="00D80AB1" w:rsidRDefault="006250DB" w:rsidP="009A1A32">
      <w:pPr>
        <w:pStyle w:val="BodyText6"/>
        <w:spacing w:before="120" w:line="240" w:lineRule="auto"/>
        <w:ind w:left="558" w:hanging="284"/>
        <w:jc w:val="both"/>
        <w:rPr>
          <w:sz w:val="22"/>
          <w:szCs w:val="22"/>
        </w:rPr>
      </w:pPr>
      <w:r w:rsidRPr="009A1A32">
        <w:rPr>
          <w:sz w:val="22"/>
          <w:szCs w:val="22"/>
        </w:rPr>
        <w:t>“(2) For the purposes of subsection (1), the formula is:</w:t>
      </w:r>
    </w:p>
    <w:p w14:paraId="23B4D922" w14:textId="677F5971" w:rsidR="00D90290" w:rsidRPr="009A1A32" w:rsidRDefault="00D90290" w:rsidP="00D90290">
      <w:pPr>
        <w:pStyle w:val="BodyText6"/>
        <w:spacing w:before="120" w:line="240" w:lineRule="auto"/>
        <w:ind w:left="558" w:hanging="284"/>
        <w:rPr>
          <w:sz w:val="22"/>
          <w:szCs w:val="22"/>
        </w:rPr>
      </w:pPr>
      <w:r w:rsidRPr="00D90290">
        <w:rPr>
          <w:position w:val="-74"/>
          <w:sz w:val="22"/>
          <w:szCs w:val="22"/>
        </w:rPr>
        <w:pict w14:anchorId="77FAB1AE">
          <v:shape id="_x0000_i1041" type="#_x0000_t75" style="width:187.8pt;height:69.1pt">
            <v:imagedata r:id="rId15" o:title=""/>
          </v:shape>
        </w:pict>
      </w:r>
    </w:p>
    <w:p w14:paraId="1B601E37" w14:textId="77777777" w:rsidR="00CE7FBC" w:rsidRPr="009A1A32" w:rsidRDefault="00CE7FBC" w:rsidP="009A1A32">
      <w:pPr>
        <w:pStyle w:val="BodyText6"/>
        <w:spacing w:before="120" w:line="240" w:lineRule="auto"/>
        <w:ind w:firstLine="0"/>
        <w:jc w:val="left"/>
        <w:rPr>
          <w:sz w:val="22"/>
          <w:szCs w:val="22"/>
        </w:rPr>
      </w:pPr>
    </w:p>
    <w:p w14:paraId="5173E7B7" w14:textId="77777777" w:rsidR="00CA1B5D" w:rsidRPr="009A1A32" w:rsidRDefault="00CA1B5D" w:rsidP="009A1A32">
      <w:pPr>
        <w:pStyle w:val="BodyText6"/>
        <w:spacing w:before="120" w:line="240" w:lineRule="auto"/>
        <w:ind w:firstLine="0"/>
        <w:rPr>
          <w:sz w:val="22"/>
          <w:szCs w:val="22"/>
        </w:rPr>
        <w:sectPr w:rsidR="00CA1B5D" w:rsidRPr="009A1A32" w:rsidSect="002219BA">
          <w:pgSz w:w="12240" w:h="15840" w:code="1"/>
          <w:pgMar w:top="1440" w:right="1440" w:bottom="1440" w:left="1440" w:header="720" w:footer="0" w:gutter="0"/>
          <w:cols w:space="720"/>
          <w:noEndnote/>
          <w:docGrid w:linePitch="360"/>
        </w:sectPr>
      </w:pPr>
    </w:p>
    <w:p w14:paraId="668D391C"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1</w:t>
      </w:r>
      <w:r w:rsidRPr="009A1A32">
        <w:rPr>
          <w:sz w:val="22"/>
          <w:szCs w:val="22"/>
        </w:rPr>
        <w:t>—continued</w:t>
      </w:r>
    </w:p>
    <w:p w14:paraId="52D4DB03"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“(3) If:</w:t>
      </w:r>
    </w:p>
    <w:p w14:paraId="4AE2D4E3" w14:textId="77777777" w:rsidR="00D80AB1" w:rsidRPr="009A1A32" w:rsidRDefault="00790029" w:rsidP="009A1A32">
      <w:pPr>
        <w:pStyle w:val="BodyText6"/>
        <w:spacing w:before="120" w:line="240" w:lineRule="auto"/>
        <w:ind w:left="558" w:hanging="284"/>
        <w:jc w:val="both"/>
        <w:rPr>
          <w:sz w:val="22"/>
          <w:szCs w:val="22"/>
        </w:rPr>
      </w:pPr>
      <w:r w:rsidRPr="009A1A32">
        <w:rPr>
          <w:sz w:val="22"/>
          <w:szCs w:val="22"/>
        </w:rPr>
        <w:t xml:space="preserve">(a) </w:t>
      </w:r>
      <w:r w:rsidR="006250DB" w:rsidRPr="009A1A32">
        <w:rPr>
          <w:sz w:val="22"/>
          <w:szCs w:val="22"/>
        </w:rPr>
        <w:t>an actually debited dividend paid by the company on the day consists to any extent of a distribution of property other than money; and</w:t>
      </w:r>
    </w:p>
    <w:p w14:paraId="7B0DD749" w14:textId="14870A46" w:rsidR="00D80AB1" w:rsidRPr="009A1A32" w:rsidRDefault="00790029" w:rsidP="009A1A32">
      <w:pPr>
        <w:pStyle w:val="BodyText6"/>
        <w:spacing w:before="120" w:line="240" w:lineRule="auto"/>
        <w:ind w:left="558" w:hanging="284"/>
        <w:jc w:val="both"/>
        <w:rPr>
          <w:sz w:val="22"/>
          <w:szCs w:val="22"/>
        </w:rPr>
      </w:pPr>
      <w:r w:rsidRPr="009A1A32">
        <w:rPr>
          <w:sz w:val="22"/>
          <w:szCs w:val="22"/>
        </w:rPr>
        <w:t xml:space="preserve">(b) </w:t>
      </w:r>
      <w:r w:rsidR="006250DB" w:rsidRPr="009A1A32">
        <w:rPr>
          <w:sz w:val="22"/>
          <w:szCs w:val="22"/>
        </w:rPr>
        <w:t>the debiting mentioned in paragraph (</w:t>
      </w:r>
      <w:r w:rsidR="00D90290">
        <w:rPr>
          <w:sz w:val="22"/>
          <w:szCs w:val="22"/>
        </w:rPr>
        <w:t>1</w:t>
      </w:r>
      <w:r w:rsidR="006250DB" w:rsidRPr="009A1A32">
        <w:rPr>
          <w:sz w:val="22"/>
          <w:szCs w:val="22"/>
        </w:rPr>
        <w:t>)(b) in respect of that distribution of property is to any extent against an amount in one or more reserves or accounts that is attributable either directly, or indirectly as a result of transfers of amounts from other reserves or accounts, to profits arising from the revaluation of the property;</w:t>
      </w:r>
    </w:p>
    <w:p w14:paraId="5D090F04" w14:textId="5CAA522D" w:rsidR="00D80AB1" w:rsidRPr="009A1A32" w:rsidRDefault="006250DB" w:rsidP="009A1A32">
      <w:pPr>
        <w:pStyle w:val="BodyText6"/>
        <w:spacing w:before="120" w:line="240" w:lineRule="auto"/>
        <w:ind w:firstLine="0"/>
        <w:jc w:val="both"/>
        <w:rPr>
          <w:sz w:val="22"/>
          <w:szCs w:val="22"/>
        </w:rPr>
      </w:pPr>
      <w:r w:rsidRPr="009A1A32">
        <w:rPr>
          <w:sz w:val="22"/>
          <w:szCs w:val="22"/>
        </w:rPr>
        <w:t>paragraph (</w:t>
      </w:r>
      <w:r w:rsidR="00D90290">
        <w:rPr>
          <w:sz w:val="22"/>
          <w:szCs w:val="22"/>
        </w:rPr>
        <w:t>1</w:t>
      </w:r>
      <w:r w:rsidRPr="009A1A32">
        <w:rPr>
          <w:sz w:val="22"/>
          <w:szCs w:val="22"/>
        </w:rPr>
        <w:t>)(b) does not apply to the debiting to the extent that it is so attributable.</w:t>
      </w:r>
    </w:p>
    <w:p w14:paraId="3F920444" w14:textId="77777777" w:rsidR="00790029" w:rsidRPr="009A1A32" w:rsidRDefault="006250DB" w:rsidP="009A1A32">
      <w:pPr>
        <w:pStyle w:val="BodyText6"/>
        <w:spacing w:before="120" w:after="60" w:line="240" w:lineRule="auto"/>
        <w:ind w:firstLine="0"/>
        <w:jc w:val="both"/>
        <w:rPr>
          <w:b/>
          <w:bCs/>
          <w:sz w:val="22"/>
          <w:szCs w:val="22"/>
        </w:rPr>
      </w:pPr>
      <w:r w:rsidRPr="009A1A32">
        <w:rPr>
          <w:b/>
          <w:bCs/>
          <w:sz w:val="22"/>
          <w:szCs w:val="22"/>
        </w:rPr>
        <w:t>S</w:t>
      </w:r>
      <w:r w:rsidR="00790029" w:rsidRPr="009A1A32">
        <w:rPr>
          <w:b/>
          <w:bCs/>
          <w:sz w:val="22"/>
          <w:szCs w:val="22"/>
        </w:rPr>
        <w:t xml:space="preserve">plitting of </w:t>
      </w:r>
      <w:proofErr w:type="spellStart"/>
      <w:r w:rsidR="00790029" w:rsidRPr="009A1A32">
        <w:rPr>
          <w:b/>
          <w:bCs/>
          <w:sz w:val="22"/>
          <w:szCs w:val="22"/>
        </w:rPr>
        <w:t>frankable</w:t>
      </w:r>
      <w:proofErr w:type="spellEnd"/>
      <w:r w:rsidR="00790029" w:rsidRPr="009A1A32">
        <w:rPr>
          <w:b/>
          <w:bCs/>
          <w:sz w:val="22"/>
          <w:szCs w:val="22"/>
        </w:rPr>
        <w:t xml:space="preserve"> dividends</w:t>
      </w:r>
    </w:p>
    <w:p w14:paraId="5FBA6930"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“46M.(1) If:</w:t>
      </w:r>
    </w:p>
    <w:p w14:paraId="0D623107" w14:textId="77777777" w:rsidR="00D80AB1" w:rsidRPr="009A1A32" w:rsidRDefault="00790029" w:rsidP="009A1A32">
      <w:pPr>
        <w:pStyle w:val="BodyText6"/>
        <w:spacing w:before="120" w:line="240" w:lineRule="auto"/>
        <w:ind w:left="558" w:hanging="284"/>
        <w:jc w:val="both"/>
        <w:rPr>
          <w:sz w:val="22"/>
          <w:szCs w:val="22"/>
        </w:rPr>
      </w:pPr>
      <w:r w:rsidRPr="009A1A32">
        <w:rPr>
          <w:sz w:val="22"/>
          <w:szCs w:val="22"/>
        </w:rPr>
        <w:t xml:space="preserve">(a) </w:t>
      </w:r>
      <w:r w:rsidR="006250DB" w:rsidRPr="009A1A32">
        <w:rPr>
          <w:sz w:val="22"/>
          <w:szCs w:val="22"/>
        </w:rPr>
        <w:t xml:space="preserve">the company pays a dividend (the </w:t>
      </w:r>
      <w:r w:rsidR="006250DB" w:rsidRPr="009A1A32">
        <w:rPr>
          <w:rStyle w:val="BodytextItalic0"/>
          <w:b/>
          <w:bCs/>
          <w:sz w:val="22"/>
          <w:szCs w:val="22"/>
        </w:rPr>
        <w:t>original dividend</w:t>
      </w:r>
      <w:r w:rsidR="006250DB" w:rsidRPr="009A1A32">
        <w:rPr>
          <w:sz w:val="22"/>
          <w:szCs w:val="22"/>
        </w:rPr>
        <w:t xml:space="preserve">) that, apart from this section, is a </w:t>
      </w:r>
      <w:proofErr w:type="spellStart"/>
      <w:r w:rsidR="006250DB" w:rsidRPr="009A1A32">
        <w:rPr>
          <w:sz w:val="22"/>
          <w:szCs w:val="22"/>
        </w:rPr>
        <w:t>frankable</w:t>
      </w:r>
      <w:proofErr w:type="spellEnd"/>
      <w:r w:rsidR="006250DB" w:rsidRPr="009A1A32">
        <w:rPr>
          <w:sz w:val="22"/>
          <w:szCs w:val="22"/>
        </w:rPr>
        <w:t xml:space="preserve"> dividend as defined by section 160APA; and</w:t>
      </w:r>
    </w:p>
    <w:p w14:paraId="0AFFA42D" w14:textId="77777777" w:rsidR="00D80AB1" w:rsidRPr="009A1A32" w:rsidRDefault="00790029" w:rsidP="009A1A32">
      <w:pPr>
        <w:pStyle w:val="BodyText6"/>
        <w:spacing w:before="120" w:line="240" w:lineRule="auto"/>
        <w:ind w:left="558" w:hanging="284"/>
        <w:jc w:val="both"/>
        <w:rPr>
          <w:sz w:val="22"/>
          <w:szCs w:val="22"/>
        </w:rPr>
      </w:pPr>
      <w:r w:rsidRPr="009A1A32">
        <w:rPr>
          <w:sz w:val="22"/>
          <w:szCs w:val="22"/>
        </w:rPr>
        <w:t xml:space="preserve">(b) </w:t>
      </w:r>
      <w:r w:rsidR="006250DB" w:rsidRPr="009A1A32">
        <w:rPr>
          <w:sz w:val="22"/>
          <w:szCs w:val="22"/>
        </w:rPr>
        <w:t>apart from this section, the original dividend is debited wholly or partly against either or both of the following:</w:t>
      </w:r>
    </w:p>
    <w:p w14:paraId="0C4A0288" w14:textId="77777777" w:rsidR="00D80AB1" w:rsidRPr="009A1A32" w:rsidRDefault="00790029" w:rsidP="009A1A32">
      <w:pPr>
        <w:pStyle w:val="BodyText6"/>
        <w:spacing w:before="120" w:line="240" w:lineRule="auto"/>
        <w:ind w:left="855" w:firstLine="0"/>
        <w:jc w:val="both"/>
        <w:rPr>
          <w:sz w:val="22"/>
          <w:szCs w:val="22"/>
        </w:rPr>
      </w:pPr>
      <w:r w:rsidRPr="009A1A32">
        <w:rPr>
          <w:sz w:val="22"/>
          <w:szCs w:val="22"/>
        </w:rPr>
        <w:t>(</w:t>
      </w:r>
      <w:proofErr w:type="spellStart"/>
      <w:r w:rsidRPr="009A1A32">
        <w:rPr>
          <w:sz w:val="22"/>
          <w:szCs w:val="22"/>
        </w:rPr>
        <w:t>i</w:t>
      </w:r>
      <w:proofErr w:type="spellEnd"/>
      <w:r w:rsidRPr="009A1A32">
        <w:rPr>
          <w:sz w:val="22"/>
          <w:szCs w:val="22"/>
        </w:rPr>
        <w:t xml:space="preserve">) </w:t>
      </w:r>
      <w:r w:rsidR="006250DB" w:rsidRPr="009A1A32">
        <w:rPr>
          <w:sz w:val="22"/>
          <w:szCs w:val="22"/>
        </w:rPr>
        <w:t>one or more disqualifying accounts of the company;</w:t>
      </w:r>
    </w:p>
    <w:p w14:paraId="0E4FC705" w14:textId="77777777" w:rsidR="00D80AB1" w:rsidRPr="009A1A32" w:rsidRDefault="00790029" w:rsidP="009A1A32">
      <w:pPr>
        <w:pStyle w:val="BodyText6"/>
        <w:spacing w:before="120" w:line="240" w:lineRule="auto"/>
        <w:ind w:left="1125" w:hanging="333"/>
        <w:jc w:val="both"/>
        <w:rPr>
          <w:sz w:val="22"/>
          <w:szCs w:val="22"/>
        </w:rPr>
      </w:pPr>
      <w:r w:rsidRPr="009A1A32">
        <w:rPr>
          <w:sz w:val="22"/>
          <w:szCs w:val="22"/>
        </w:rPr>
        <w:t xml:space="preserve">(ii) </w:t>
      </w:r>
      <w:r w:rsidR="006250DB" w:rsidRPr="009A1A32">
        <w:rPr>
          <w:sz w:val="22"/>
          <w:szCs w:val="22"/>
        </w:rPr>
        <w:t>one or more non-disqualifying accounts of the company, to the extent that the debiting causes a debit against the notional disqualifying account of the company in accordance with subsection 46I(5);</w:t>
      </w:r>
    </w:p>
    <w:p w14:paraId="2592B35B" w14:textId="77777777" w:rsidR="00D80AB1" w:rsidRPr="009A1A32" w:rsidRDefault="006250DB" w:rsidP="009A1A32">
      <w:pPr>
        <w:pStyle w:val="BodyText6"/>
        <w:spacing w:before="120" w:line="240" w:lineRule="auto"/>
        <w:ind w:firstLine="0"/>
        <w:jc w:val="both"/>
        <w:rPr>
          <w:sz w:val="22"/>
          <w:szCs w:val="22"/>
        </w:rPr>
      </w:pPr>
      <w:r w:rsidRPr="009A1A32">
        <w:rPr>
          <w:sz w:val="22"/>
          <w:szCs w:val="22"/>
        </w:rPr>
        <w:t>then the following provisions apply for the purposes of:</w:t>
      </w:r>
    </w:p>
    <w:p w14:paraId="07F767CE" w14:textId="77777777" w:rsidR="00D80AB1" w:rsidRPr="009A1A32" w:rsidRDefault="00790029" w:rsidP="009A1A32">
      <w:pPr>
        <w:pStyle w:val="BodyText6"/>
        <w:spacing w:before="120" w:line="240" w:lineRule="auto"/>
        <w:ind w:left="558" w:hanging="284"/>
        <w:jc w:val="both"/>
        <w:rPr>
          <w:sz w:val="22"/>
          <w:szCs w:val="22"/>
        </w:rPr>
      </w:pPr>
      <w:r w:rsidRPr="009A1A32">
        <w:rPr>
          <w:sz w:val="22"/>
          <w:szCs w:val="22"/>
        </w:rPr>
        <w:t xml:space="preserve">(c) </w:t>
      </w:r>
      <w:r w:rsidR="006250DB" w:rsidRPr="009A1A32">
        <w:rPr>
          <w:sz w:val="22"/>
          <w:szCs w:val="22"/>
        </w:rPr>
        <w:t>sections 45Z to 46M; and</w:t>
      </w:r>
    </w:p>
    <w:p w14:paraId="3955F0B9" w14:textId="77777777" w:rsidR="00D80AB1" w:rsidRPr="009A1A32" w:rsidRDefault="00790029" w:rsidP="009A1A32">
      <w:pPr>
        <w:pStyle w:val="BodyText6"/>
        <w:spacing w:before="120" w:line="240" w:lineRule="auto"/>
        <w:ind w:left="558" w:hanging="284"/>
        <w:jc w:val="both"/>
        <w:rPr>
          <w:sz w:val="22"/>
          <w:szCs w:val="22"/>
        </w:rPr>
      </w:pPr>
      <w:r w:rsidRPr="009A1A32">
        <w:rPr>
          <w:sz w:val="22"/>
          <w:szCs w:val="22"/>
        </w:rPr>
        <w:t xml:space="preserve">(d) </w:t>
      </w:r>
      <w:r w:rsidR="006250DB" w:rsidRPr="009A1A32">
        <w:rPr>
          <w:sz w:val="22"/>
          <w:szCs w:val="22"/>
        </w:rPr>
        <w:t xml:space="preserve">Part </w:t>
      </w:r>
      <w:proofErr w:type="spellStart"/>
      <w:r w:rsidR="006250DB" w:rsidRPr="009A1A32">
        <w:rPr>
          <w:sz w:val="22"/>
          <w:szCs w:val="22"/>
        </w:rPr>
        <w:t>IIIAA</w:t>
      </w:r>
      <w:proofErr w:type="spellEnd"/>
      <w:r w:rsidR="006250DB" w:rsidRPr="009A1A32">
        <w:rPr>
          <w:sz w:val="22"/>
          <w:szCs w:val="22"/>
        </w:rPr>
        <w:t xml:space="preserve"> and any other provision of this Act whose operation depends on that Part.</w:t>
      </w:r>
    </w:p>
    <w:p w14:paraId="3100CD76"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“(2) If:</w:t>
      </w:r>
    </w:p>
    <w:p w14:paraId="06D7030F" w14:textId="77777777" w:rsidR="00D80AB1" w:rsidRPr="009A1A32" w:rsidRDefault="00790029" w:rsidP="009A1A32">
      <w:pPr>
        <w:pStyle w:val="BodyText6"/>
        <w:spacing w:before="120" w:line="240" w:lineRule="auto"/>
        <w:ind w:left="558" w:hanging="284"/>
        <w:jc w:val="both"/>
        <w:rPr>
          <w:sz w:val="22"/>
          <w:szCs w:val="22"/>
        </w:rPr>
      </w:pPr>
      <w:r w:rsidRPr="009A1A32">
        <w:rPr>
          <w:sz w:val="22"/>
          <w:szCs w:val="22"/>
        </w:rPr>
        <w:t xml:space="preserve">(a) </w:t>
      </w:r>
      <w:r w:rsidR="006250DB" w:rsidRPr="009A1A32">
        <w:rPr>
          <w:sz w:val="22"/>
          <w:szCs w:val="22"/>
        </w:rPr>
        <w:t>the original dividend consists to any extent of a distribution of property other than money; and</w:t>
      </w:r>
    </w:p>
    <w:p w14:paraId="019D0C1A" w14:textId="77777777" w:rsidR="00D80AB1" w:rsidRPr="009A1A32" w:rsidRDefault="00790029" w:rsidP="009A1A32">
      <w:pPr>
        <w:pStyle w:val="BodyText6"/>
        <w:spacing w:before="120" w:line="240" w:lineRule="auto"/>
        <w:ind w:left="558" w:hanging="284"/>
        <w:jc w:val="both"/>
        <w:rPr>
          <w:sz w:val="22"/>
          <w:szCs w:val="22"/>
        </w:rPr>
      </w:pPr>
      <w:r w:rsidRPr="009A1A32">
        <w:rPr>
          <w:sz w:val="22"/>
          <w:szCs w:val="22"/>
        </w:rPr>
        <w:t xml:space="preserve">(b) </w:t>
      </w:r>
      <w:r w:rsidR="006250DB" w:rsidRPr="009A1A32">
        <w:rPr>
          <w:sz w:val="22"/>
          <w:szCs w:val="22"/>
        </w:rPr>
        <w:t>the debiting in respect of that distribution of property is to any extent against an amount in one or more reserves or accounts that is attributable either directly, or indirectly as a result of transfers of amounts from other reserves or accounts, to profits arising from the revaluation of the property;</w:t>
      </w:r>
    </w:p>
    <w:p w14:paraId="00E5F706" w14:textId="77777777" w:rsidR="00D80AB1" w:rsidRPr="009A1A32" w:rsidRDefault="006250DB" w:rsidP="009A1A32">
      <w:pPr>
        <w:pStyle w:val="BodyText6"/>
        <w:spacing w:before="120" w:line="240" w:lineRule="auto"/>
        <w:ind w:firstLine="0"/>
        <w:jc w:val="both"/>
        <w:rPr>
          <w:sz w:val="22"/>
          <w:szCs w:val="22"/>
        </w:rPr>
      </w:pPr>
      <w:r w:rsidRPr="009A1A32">
        <w:rPr>
          <w:sz w:val="22"/>
          <w:szCs w:val="22"/>
        </w:rPr>
        <w:t>subsection (1) does not apply to the debiting to the extent that it is so attributable.</w:t>
      </w:r>
    </w:p>
    <w:p w14:paraId="11424FCA" w14:textId="0E22073A" w:rsidR="00790029" w:rsidRPr="009A1A32" w:rsidRDefault="006250DB" w:rsidP="009A1A32">
      <w:pPr>
        <w:pStyle w:val="BodyText6"/>
        <w:spacing w:before="120" w:line="240" w:lineRule="auto"/>
        <w:ind w:left="274" w:firstLine="0"/>
        <w:jc w:val="both"/>
        <w:rPr>
          <w:sz w:val="22"/>
          <w:szCs w:val="22"/>
        </w:rPr>
      </w:pPr>
      <w:r w:rsidRPr="009A1A32">
        <w:rPr>
          <w:sz w:val="22"/>
          <w:szCs w:val="22"/>
        </w:rPr>
        <w:t>“(3) If the original dividend is debited wholly as mentioned in paragraph (</w:t>
      </w:r>
      <w:r w:rsidR="00D90290">
        <w:rPr>
          <w:sz w:val="22"/>
          <w:szCs w:val="22"/>
        </w:rPr>
        <w:t>1</w:t>
      </w:r>
      <w:r w:rsidRPr="009A1A32">
        <w:rPr>
          <w:sz w:val="22"/>
          <w:szCs w:val="22"/>
        </w:rPr>
        <w:t>)(b):</w:t>
      </w:r>
    </w:p>
    <w:p w14:paraId="37FBB69C" w14:textId="77777777" w:rsidR="00790029" w:rsidRPr="009A1A32" w:rsidRDefault="00790029" w:rsidP="009A1A32">
      <w:pPr>
        <w:pStyle w:val="BodyText6"/>
        <w:spacing w:before="120" w:line="240" w:lineRule="auto"/>
        <w:ind w:left="274" w:firstLine="0"/>
        <w:jc w:val="left"/>
        <w:rPr>
          <w:sz w:val="22"/>
          <w:szCs w:val="22"/>
        </w:rPr>
      </w:pPr>
    </w:p>
    <w:p w14:paraId="4E994F08" w14:textId="77777777" w:rsidR="00790029" w:rsidRPr="009A1A32" w:rsidRDefault="00790029" w:rsidP="009A1A32">
      <w:pPr>
        <w:pStyle w:val="BodyText6"/>
        <w:spacing w:before="120" w:line="240" w:lineRule="auto"/>
        <w:ind w:left="274" w:firstLine="0"/>
        <w:jc w:val="left"/>
        <w:rPr>
          <w:sz w:val="22"/>
          <w:szCs w:val="22"/>
        </w:rPr>
        <w:sectPr w:rsidR="00790029" w:rsidRPr="009A1A32" w:rsidSect="002219BA">
          <w:pgSz w:w="12240" w:h="15840" w:code="1"/>
          <w:pgMar w:top="1440" w:right="1440" w:bottom="1440" w:left="1440" w:header="720" w:footer="0" w:gutter="0"/>
          <w:cols w:space="720"/>
          <w:noEndnote/>
          <w:docGrid w:linePitch="360"/>
        </w:sectPr>
      </w:pPr>
    </w:p>
    <w:p w14:paraId="6A79CBA8"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1</w:t>
      </w:r>
      <w:r w:rsidRPr="009A1A32">
        <w:rPr>
          <w:sz w:val="22"/>
          <w:szCs w:val="22"/>
        </w:rPr>
        <w:t>—continued</w:t>
      </w:r>
    </w:p>
    <w:p w14:paraId="5D86DF7F" w14:textId="77777777" w:rsidR="00D80AB1" w:rsidRPr="009A1A32" w:rsidRDefault="00790029" w:rsidP="009A1A32">
      <w:pPr>
        <w:pStyle w:val="BodyText6"/>
        <w:spacing w:before="120" w:line="240" w:lineRule="auto"/>
        <w:ind w:left="558" w:hanging="284"/>
        <w:jc w:val="both"/>
        <w:rPr>
          <w:sz w:val="22"/>
          <w:szCs w:val="22"/>
        </w:rPr>
      </w:pPr>
      <w:r w:rsidRPr="009A1A32">
        <w:rPr>
          <w:sz w:val="22"/>
          <w:szCs w:val="22"/>
        </w:rPr>
        <w:t xml:space="preserve">(a) </w:t>
      </w:r>
      <w:r w:rsidR="006250DB" w:rsidRPr="009A1A32">
        <w:rPr>
          <w:sz w:val="22"/>
          <w:szCs w:val="22"/>
        </w:rPr>
        <w:t xml:space="preserve">it is not a </w:t>
      </w:r>
      <w:proofErr w:type="spellStart"/>
      <w:r w:rsidR="006250DB" w:rsidRPr="009A1A32">
        <w:rPr>
          <w:sz w:val="22"/>
          <w:szCs w:val="22"/>
        </w:rPr>
        <w:t>frankable</w:t>
      </w:r>
      <w:proofErr w:type="spellEnd"/>
      <w:r w:rsidR="006250DB" w:rsidRPr="009A1A32">
        <w:rPr>
          <w:sz w:val="22"/>
          <w:szCs w:val="22"/>
        </w:rPr>
        <w:t xml:space="preserve"> dividend; and</w:t>
      </w:r>
    </w:p>
    <w:p w14:paraId="1A38E175" w14:textId="549C7313" w:rsidR="00D80AB1" w:rsidRPr="009A1A32" w:rsidRDefault="00790029" w:rsidP="009A1A32">
      <w:pPr>
        <w:pStyle w:val="BodyText6"/>
        <w:spacing w:before="120" w:line="240" w:lineRule="auto"/>
        <w:ind w:left="558" w:hanging="284"/>
        <w:jc w:val="both"/>
        <w:rPr>
          <w:sz w:val="22"/>
          <w:szCs w:val="22"/>
        </w:rPr>
      </w:pPr>
      <w:r w:rsidRPr="009A1A32">
        <w:rPr>
          <w:sz w:val="22"/>
          <w:szCs w:val="22"/>
        </w:rPr>
        <w:t xml:space="preserve">(b) </w:t>
      </w:r>
      <w:r w:rsidR="006250DB" w:rsidRPr="009A1A32">
        <w:rPr>
          <w:sz w:val="22"/>
          <w:szCs w:val="22"/>
        </w:rPr>
        <w:t>it is not a dividend to which paragraph 160AQF(</w:t>
      </w:r>
      <w:r w:rsidR="00D90290">
        <w:rPr>
          <w:sz w:val="22"/>
          <w:szCs w:val="22"/>
        </w:rPr>
        <w:t>1</w:t>
      </w:r>
      <w:r w:rsidR="006250DB" w:rsidRPr="009A1A32">
        <w:rPr>
          <w:sz w:val="22"/>
          <w:szCs w:val="22"/>
        </w:rPr>
        <w:t>)(c) or (</w:t>
      </w:r>
      <w:r w:rsidR="00D90290">
        <w:rPr>
          <w:sz w:val="22"/>
          <w:szCs w:val="22"/>
        </w:rPr>
        <w:t>1</w:t>
      </w:r>
      <w:r w:rsidR="006250DB" w:rsidRPr="009A1A32">
        <w:rPr>
          <w:sz w:val="22"/>
          <w:szCs w:val="22"/>
        </w:rPr>
        <w:t>AA)(c) or section 160AQG applies.</w:t>
      </w:r>
    </w:p>
    <w:p w14:paraId="132E0293"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“(4) If subsection (3) does not apply, the original dividend is taken to consist of 2 separate dividends as follows:</w:t>
      </w:r>
    </w:p>
    <w:p w14:paraId="6725764D" w14:textId="77777777" w:rsidR="00D80AB1" w:rsidRPr="009A1A32" w:rsidRDefault="00790029" w:rsidP="009A1A32">
      <w:pPr>
        <w:pStyle w:val="BodyText6"/>
        <w:spacing w:before="120" w:line="240" w:lineRule="auto"/>
        <w:ind w:left="274" w:firstLine="0"/>
        <w:jc w:val="both"/>
        <w:rPr>
          <w:sz w:val="22"/>
          <w:szCs w:val="22"/>
        </w:rPr>
      </w:pPr>
      <w:r w:rsidRPr="009A1A32">
        <w:rPr>
          <w:sz w:val="22"/>
          <w:szCs w:val="22"/>
        </w:rPr>
        <w:t xml:space="preserve">(a) </w:t>
      </w:r>
      <w:r w:rsidR="006250DB" w:rsidRPr="009A1A32">
        <w:rPr>
          <w:sz w:val="22"/>
          <w:szCs w:val="22"/>
        </w:rPr>
        <w:t>one dividend that:</w:t>
      </w:r>
    </w:p>
    <w:p w14:paraId="23384AF4" w14:textId="77777777" w:rsidR="00D80AB1" w:rsidRPr="009A1A32" w:rsidRDefault="00790029" w:rsidP="009A1A32">
      <w:pPr>
        <w:pStyle w:val="BodyText6"/>
        <w:spacing w:before="120" w:line="240" w:lineRule="auto"/>
        <w:ind w:left="855" w:firstLine="0"/>
        <w:jc w:val="both"/>
        <w:rPr>
          <w:sz w:val="22"/>
          <w:szCs w:val="22"/>
        </w:rPr>
      </w:pPr>
      <w:r w:rsidRPr="009A1A32">
        <w:rPr>
          <w:sz w:val="22"/>
          <w:szCs w:val="22"/>
        </w:rPr>
        <w:t>(</w:t>
      </w:r>
      <w:proofErr w:type="spellStart"/>
      <w:r w:rsidRPr="009A1A32">
        <w:rPr>
          <w:sz w:val="22"/>
          <w:szCs w:val="22"/>
        </w:rPr>
        <w:t>i</w:t>
      </w:r>
      <w:proofErr w:type="spellEnd"/>
      <w:r w:rsidRPr="009A1A32">
        <w:rPr>
          <w:sz w:val="22"/>
          <w:szCs w:val="22"/>
        </w:rPr>
        <w:t xml:space="preserve">) </w:t>
      </w:r>
      <w:r w:rsidR="006250DB" w:rsidRPr="009A1A32">
        <w:rPr>
          <w:sz w:val="22"/>
          <w:szCs w:val="22"/>
        </w:rPr>
        <w:t xml:space="preserve">is not a </w:t>
      </w:r>
      <w:proofErr w:type="spellStart"/>
      <w:r w:rsidR="006250DB" w:rsidRPr="009A1A32">
        <w:rPr>
          <w:sz w:val="22"/>
          <w:szCs w:val="22"/>
        </w:rPr>
        <w:t>frankable</w:t>
      </w:r>
      <w:proofErr w:type="spellEnd"/>
      <w:r w:rsidR="006250DB" w:rsidRPr="009A1A32">
        <w:rPr>
          <w:sz w:val="22"/>
          <w:szCs w:val="22"/>
        </w:rPr>
        <w:t xml:space="preserve"> dividend; and</w:t>
      </w:r>
    </w:p>
    <w:p w14:paraId="41A04A75" w14:textId="5842A222" w:rsidR="00D80AB1" w:rsidRPr="009A1A32" w:rsidRDefault="00790029" w:rsidP="009A1A32">
      <w:pPr>
        <w:pStyle w:val="BodyText6"/>
        <w:spacing w:before="120" w:line="240" w:lineRule="auto"/>
        <w:ind w:left="1098" w:hanging="288"/>
        <w:jc w:val="both"/>
        <w:rPr>
          <w:sz w:val="22"/>
          <w:szCs w:val="22"/>
        </w:rPr>
      </w:pPr>
      <w:r w:rsidRPr="009A1A32">
        <w:rPr>
          <w:sz w:val="22"/>
          <w:szCs w:val="22"/>
        </w:rPr>
        <w:t xml:space="preserve">(ii) </w:t>
      </w:r>
      <w:r w:rsidR="006250DB" w:rsidRPr="009A1A32">
        <w:rPr>
          <w:sz w:val="22"/>
          <w:szCs w:val="22"/>
        </w:rPr>
        <w:t>is not a dividend to which paragraph 160AQF(</w:t>
      </w:r>
      <w:r w:rsidR="00D90290">
        <w:rPr>
          <w:sz w:val="22"/>
          <w:szCs w:val="22"/>
        </w:rPr>
        <w:t>1</w:t>
      </w:r>
      <w:r w:rsidR="006250DB" w:rsidRPr="009A1A32">
        <w:rPr>
          <w:sz w:val="22"/>
          <w:szCs w:val="22"/>
        </w:rPr>
        <w:t>)(c) or (</w:t>
      </w:r>
      <w:r w:rsidR="00D90290">
        <w:rPr>
          <w:sz w:val="22"/>
          <w:szCs w:val="22"/>
        </w:rPr>
        <w:t>1</w:t>
      </w:r>
      <w:r w:rsidR="006250DB" w:rsidRPr="009A1A32">
        <w:rPr>
          <w:sz w:val="22"/>
          <w:szCs w:val="22"/>
        </w:rPr>
        <w:t>AA)(c) or section 160AQG applies; and</w:t>
      </w:r>
    </w:p>
    <w:p w14:paraId="3D553FD9" w14:textId="30697423" w:rsidR="00D80AB1" w:rsidRPr="009A1A32" w:rsidRDefault="00ED2F7E" w:rsidP="009A1A32">
      <w:pPr>
        <w:pStyle w:val="BodyText6"/>
        <w:spacing w:before="120" w:line="240" w:lineRule="auto"/>
        <w:ind w:left="747" w:firstLine="0"/>
        <w:jc w:val="both"/>
        <w:rPr>
          <w:sz w:val="22"/>
          <w:szCs w:val="22"/>
        </w:rPr>
      </w:pPr>
      <w:r w:rsidRPr="009A1A32">
        <w:rPr>
          <w:sz w:val="22"/>
          <w:szCs w:val="22"/>
        </w:rPr>
        <w:t xml:space="preserve">(iii) </w:t>
      </w:r>
      <w:r w:rsidR="006250DB" w:rsidRPr="009A1A32">
        <w:rPr>
          <w:sz w:val="22"/>
          <w:szCs w:val="22"/>
        </w:rPr>
        <w:t>is equal to the amount of the debit mentioned in paragraph (</w:t>
      </w:r>
      <w:r w:rsidR="00D90290">
        <w:rPr>
          <w:sz w:val="22"/>
          <w:szCs w:val="22"/>
        </w:rPr>
        <w:t>1</w:t>
      </w:r>
      <w:r w:rsidR="006250DB" w:rsidRPr="009A1A32">
        <w:rPr>
          <w:sz w:val="22"/>
          <w:szCs w:val="22"/>
        </w:rPr>
        <w:t>)(b); and</w:t>
      </w:r>
    </w:p>
    <w:p w14:paraId="0A7F3D67" w14:textId="77777777" w:rsidR="00D80AB1" w:rsidRPr="009A1A32" w:rsidRDefault="00ED2F7E" w:rsidP="009A1A32">
      <w:pPr>
        <w:pStyle w:val="BodyText6"/>
        <w:spacing w:before="120" w:line="240" w:lineRule="auto"/>
        <w:ind w:left="1125" w:hanging="378"/>
        <w:jc w:val="both"/>
        <w:rPr>
          <w:sz w:val="22"/>
          <w:szCs w:val="22"/>
        </w:rPr>
      </w:pPr>
      <w:r w:rsidRPr="009A1A32">
        <w:rPr>
          <w:sz w:val="22"/>
          <w:szCs w:val="22"/>
        </w:rPr>
        <w:t xml:space="preserve">(iv) </w:t>
      </w:r>
      <w:r w:rsidR="006250DB" w:rsidRPr="009A1A32">
        <w:rPr>
          <w:sz w:val="22"/>
          <w:szCs w:val="22"/>
        </w:rPr>
        <w:t>is debited against the one or more accounts, and to the same extent as the debiting, mentioned in that paragraph; and</w:t>
      </w:r>
    </w:p>
    <w:p w14:paraId="4E635C87" w14:textId="77777777" w:rsidR="00D80AB1" w:rsidRPr="009A1A32" w:rsidRDefault="00ED2F7E" w:rsidP="009A1A32">
      <w:pPr>
        <w:pStyle w:val="BodyText6"/>
        <w:spacing w:before="120" w:line="240" w:lineRule="auto"/>
        <w:ind w:left="274" w:firstLine="0"/>
        <w:jc w:val="both"/>
        <w:rPr>
          <w:sz w:val="22"/>
          <w:szCs w:val="22"/>
        </w:rPr>
      </w:pPr>
      <w:r w:rsidRPr="009A1A32">
        <w:rPr>
          <w:sz w:val="22"/>
          <w:szCs w:val="22"/>
        </w:rPr>
        <w:t xml:space="preserve">(b) </w:t>
      </w:r>
      <w:r w:rsidR="006250DB" w:rsidRPr="009A1A32">
        <w:rPr>
          <w:sz w:val="22"/>
          <w:szCs w:val="22"/>
        </w:rPr>
        <w:t>another dividend that:</w:t>
      </w:r>
    </w:p>
    <w:p w14:paraId="54E18527" w14:textId="77777777" w:rsidR="00D80AB1" w:rsidRPr="009A1A32" w:rsidRDefault="00ED2F7E" w:rsidP="009A1A32">
      <w:pPr>
        <w:pStyle w:val="BodyText6"/>
        <w:spacing w:before="120" w:line="240" w:lineRule="auto"/>
        <w:ind w:left="855" w:firstLine="0"/>
        <w:jc w:val="both"/>
        <w:rPr>
          <w:sz w:val="22"/>
          <w:szCs w:val="22"/>
        </w:rPr>
      </w:pPr>
      <w:r w:rsidRPr="009A1A32">
        <w:rPr>
          <w:sz w:val="22"/>
          <w:szCs w:val="22"/>
        </w:rPr>
        <w:t>(</w:t>
      </w:r>
      <w:proofErr w:type="spellStart"/>
      <w:r w:rsidRPr="009A1A32">
        <w:rPr>
          <w:sz w:val="22"/>
          <w:szCs w:val="22"/>
        </w:rPr>
        <w:t>i</w:t>
      </w:r>
      <w:proofErr w:type="spellEnd"/>
      <w:r w:rsidRPr="009A1A32">
        <w:rPr>
          <w:sz w:val="22"/>
          <w:szCs w:val="22"/>
        </w:rPr>
        <w:t xml:space="preserve">) </w:t>
      </w:r>
      <w:r w:rsidR="006250DB" w:rsidRPr="009A1A32">
        <w:rPr>
          <w:sz w:val="22"/>
          <w:szCs w:val="22"/>
        </w:rPr>
        <w:t xml:space="preserve">is a </w:t>
      </w:r>
      <w:proofErr w:type="spellStart"/>
      <w:r w:rsidR="006250DB" w:rsidRPr="009A1A32">
        <w:rPr>
          <w:sz w:val="22"/>
          <w:szCs w:val="22"/>
        </w:rPr>
        <w:t>frankable</w:t>
      </w:r>
      <w:proofErr w:type="spellEnd"/>
      <w:r w:rsidR="006250DB" w:rsidRPr="009A1A32">
        <w:rPr>
          <w:sz w:val="22"/>
          <w:szCs w:val="22"/>
        </w:rPr>
        <w:t xml:space="preserve"> dividend; and</w:t>
      </w:r>
    </w:p>
    <w:p w14:paraId="6ABE0866" w14:textId="77777777" w:rsidR="00D80AB1" w:rsidRPr="009A1A32" w:rsidRDefault="00ED2F7E" w:rsidP="009A1A32">
      <w:pPr>
        <w:pStyle w:val="BodyText6"/>
        <w:spacing w:before="120" w:line="240" w:lineRule="auto"/>
        <w:ind w:left="1098" w:hanging="288"/>
        <w:jc w:val="both"/>
        <w:rPr>
          <w:sz w:val="22"/>
          <w:szCs w:val="22"/>
        </w:rPr>
      </w:pPr>
      <w:r w:rsidRPr="009A1A32">
        <w:rPr>
          <w:sz w:val="22"/>
          <w:szCs w:val="22"/>
        </w:rPr>
        <w:t xml:space="preserve">(ii) </w:t>
      </w:r>
      <w:r w:rsidR="006250DB" w:rsidRPr="009A1A32">
        <w:rPr>
          <w:sz w:val="22"/>
          <w:szCs w:val="22"/>
        </w:rPr>
        <w:t>is equal to the remainder of the original dividend; and</w:t>
      </w:r>
    </w:p>
    <w:p w14:paraId="17552C17" w14:textId="77777777" w:rsidR="00D80AB1" w:rsidRPr="009A1A32" w:rsidRDefault="00ED2F7E" w:rsidP="009A1A32">
      <w:pPr>
        <w:pStyle w:val="BodyText6"/>
        <w:spacing w:before="120" w:line="240" w:lineRule="auto"/>
        <w:ind w:left="1143" w:hanging="396"/>
        <w:jc w:val="both"/>
        <w:rPr>
          <w:sz w:val="22"/>
          <w:szCs w:val="22"/>
        </w:rPr>
      </w:pPr>
      <w:r w:rsidRPr="009A1A32">
        <w:rPr>
          <w:sz w:val="22"/>
          <w:szCs w:val="22"/>
        </w:rPr>
        <w:t xml:space="preserve">(iii) </w:t>
      </w:r>
      <w:r w:rsidR="006250DB" w:rsidRPr="009A1A32">
        <w:rPr>
          <w:sz w:val="22"/>
          <w:szCs w:val="22"/>
        </w:rPr>
        <w:t>is not debited against any disqualifying account, or any non-disqualifying account so as to cause a debit against the notional disqualifying account.”.</w:t>
      </w:r>
    </w:p>
    <w:p w14:paraId="39892B93" w14:textId="77777777" w:rsidR="00D80AB1" w:rsidRPr="009A1A32" w:rsidRDefault="00E509F7" w:rsidP="009A1A32">
      <w:pPr>
        <w:pStyle w:val="BodyText6"/>
        <w:spacing w:before="120" w:line="240" w:lineRule="auto"/>
        <w:ind w:firstLine="0"/>
        <w:jc w:val="both"/>
        <w:rPr>
          <w:b/>
          <w:bCs/>
          <w:sz w:val="22"/>
          <w:szCs w:val="22"/>
        </w:rPr>
      </w:pPr>
      <w:r w:rsidRPr="009A1A32">
        <w:rPr>
          <w:b/>
          <w:bCs/>
          <w:sz w:val="22"/>
          <w:szCs w:val="22"/>
        </w:rPr>
        <w:t xml:space="preserve">22. </w:t>
      </w:r>
      <w:r w:rsidR="006250DB" w:rsidRPr="009A1A32">
        <w:rPr>
          <w:b/>
          <w:bCs/>
          <w:sz w:val="22"/>
          <w:szCs w:val="22"/>
        </w:rPr>
        <w:t>Section 159GZZZMA:</w:t>
      </w:r>
    </w:p>
    <w:p w14:paraId="5E59693D"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Repeal the section.</w:t>
      </w:r>
    </w:p>
    <w:p w14:paraId="272723E6" w14:textId="77777777" w:rsidR="00D80AB1" w:rsidRPr="009A1A32" w:rsidRDefault="00ED2F7E" w:rsidP="009A1A32">
      <w:pPr>
        <w:pStyle w:val="BodyText6"/>
        <w:spacing w:before="120" w:line="240" w:lineRule="auto"/>
        <w:ind w:firstLine="0"/>
        <w:jc w:val="both"/>
        <w:rPr>
          <w:b/>
          <w:bCs/>
          <w:sz w:val="22"/>
          <w:szCs w:val="22"/>
        </w:rPr>
      </w:pPr>
      <w:r w:rsidRPr="009A1A32">
        <w:rPr>
          <w:b/>
          <w:bCs/>
          <w:sz w:val="22"/>
          <w:szCs w:val="22"/>
        </w:rPr>
        <w:t>23.</w:t>
      </w:r>
      <w:r w:rsidR="00E509F7" w:rsidRPr="009A1A32">
        <w:rPr>
          <w:b/>
          <w:bCs/>
          <w:sz w:val="22"/>
          <w:szCs w:val="22"/>
        </w:rPr>
        <w:t xml:space="preserve"> </w:t>
      </w:r>
      <w:r w:rsidR="006250DB" w:rsidRPr="009A1A32">
        <w:rPr>
          <w:b/>
          <w:bCs/>
          <w:sz w:val="22"/>
          <w:szCs w:val="22"/>
        </w:rPr>
        <w:t>Subsection 159GZZZP(3):</w:t>
      </w:r>
    </w:p>
    <w:p w14:paraId="2399071F"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the subsection.</w:t>
      </w:r>
    </w:p>
    <w:p w14:paraId="40B2FE90" w14:textId="77777777" w:rsidR="00D80AB1" w:rsidRPr="009A1A32" w:rsidRDefault="00ED2F7E" w:rsidP="009A1A32">
      <w:pPr>
        <w:pStyle w:val="BodyText6"/>
        <w:spacing w:before="120" w:line="240" w:lineRule="auto"/>
        <w:ind w:firstLine="0"/>
        <w:jc w:val="both"/>
        <w:rPr>
          <w:b/>
          <w:bCs/>
          <w:sz w:val="22"/>
          <w:szCs w:val="22"/>
        </w:rPr>
      </w:pPr>
      <w:r w:rsidRPr="009A1A32">
        <w:rPr>
          <w:b/>
          <w:bCs/>
          <w:sz w:val="22"/>
          <w:szCs w:val="22"/>
        </w:rPr>
        <w:t>24.</w:t>
      </w:r>
      <w:r w:rsidR="00E509F7" w:rsidRPr="009A1A32">
        <w:rPr>
          <w:b/>
          <w:bCs/>
          <w:sz w:val="22"/>
          <w:szCs w:val="22"/>
        </w:rPr>
        <w:t xml:space="preserve"> </w:t>
      </w:r>
      <w:r w:rsidR="006250DB" w:rsidRPr="009A1A32">
        <w:rPr>
          <w:b/>
          <w:bCs/>
          <w:sz w:val="22"/>
          <w:szCs w:val="22"/>
        </w:rPr>
        <w:t>Subsection 159GZZZQ(1):</w:t>
      </w:r>
    </w:p>
    <w:p w14:paraId="2DDCAD09"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“Subject to subsection (2), where”, substitute “If’.</w:t>
      </w:r>
    </w:p>
    <w:p w14:paraId="05E6FA21" w14:textId="77777777" w:rsidR="00D80AB1" w:rsidRPr="009A1A32" w:rsidRDefault="00ED2F7E" w:rsidP="009A1A32">
      <w:pPr>
        <w:pStyle w:val="BodyText6"/>
        <w:spacing w:before="120" w:line="240" w:lineRule="auto"/>
        <w:ind w:firstLine="0"/>
        <w:jc w:val="both"/>
        <w:rPr>
          <w:b/>
          <w:bCs/>
          <w:sz w:val="22"/>
          <w:szCs w:val="22"/>
        </w:rPr>
      </w:pPr>
      <w:r w:rsidRPr="009A1A32">
        <w:rPr>
          <w:b/>
          <w:bCs/>
          <w:sz w:val="22"/>
          <w:szCs w:val="22"/>
        </w:rPr>
        <w:t>25.</w:t>
      </w:r>
      <w:r w:rsidR="00E509F7" w:rsidRPr="009A1A32">
        <w:rPr>
          <w:b/>
          <w:bCs/>
          <w:sz w:val="22"/>
          <w:szCs w:val="22"/>
        </w:rPr>
        <w:t xml:space="preserve"> </w:t>
      </w:r>
      <w:r w:rsidR="006250DB" w:rsidRPr="009A1A32">
        <w:rPr>
          <w:b/>
          <w:bCs/>
          <w:sz w:val="22"/>
          <w:szCs w:val="22"/>
        </w:rPr>
        <w:t>Subsection 159GZZZQ(2):</w:t>
      </w:r>
    </w:p>
    <w:p w14:paraId="09167EE3"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the subsection.</w:t>
      </w:r>
    </w:p>
    <w:p w14:paraId="3F0E7519" w14:textId="77777777" w:rsidR="00D80AB1" w:rsidRPr="009A1A32" w:rsidRDefault="00ED2F7E" w:rsidP="009A1A32">
      <w:pPr>
        <w:pStyle w:val="BodyText6"/>
        <w:spacing w:before="120" w:line="240" w:lineRule="auto"/>
        <w:ind w:firstLine="0"/>
        <w:jc w:val="both"/>
        <w:rPr>
          <w:b/>
          <w:bCs/>
          <w:sz w:val="22"/>
          <w:szCs w:val="22"/>
        </w:rPr>
      </w:pPr>
      <w:r w:rsidRPr="009A1A32">
        <w:rPr>
          <w:b/>
          <w:bCs/>
          <w:sz w:val="22"/>
          <w:szCs w:val="22"/>
        </w:rPr>
        <w:t>26.</w:t>
      </w:r>
      <w:r w:rsidR="00E509F7" w:rsidRPr="009A1A32">
        <w:rPr>
          <w:b/>
          <w:bCs/>
          <w:sz w:val="22"/>
          <w:szCs w:val="22"/>
        </w:rPr>
        <w:t xml:space="preserve"> </w:t>
      </w:r>
      <w:r w:rsidR="006250DB" w:rsidRPr="009A1A32">
        <w:rPr>
          <w:b/>
          <w:bCs/>
          <w:sz w:val="22"/>
          <w:szCs w:val="22"/>
        </w:rPr>
        <w:t xml:space="preserve">Section 160APA (definition of </w:t>
      </w:r>
      <w:proofErr w:type="spellStart"/>
      <w:r w:rsidR="006250DB" w:rsidRPr="009A1A32">
        <w:rPr>
          <w:b/>
          <w:bCs/>
          <w:i/>
          <w:iCs/>
          <w:sz w:val="22"/>
          <w:szCs w:val="22"/>
        </w:rPr>
        <w:t>frankable</w:t>
      </w:r>
      <w:proofErr w:type="spellEnd"/>
      <w:r w:rsidR="006250DB" w:rsidRPr="009A1A32">
        <w:rPr>
          <w:b/>
          <w:bCs/>
          <w:i/>
          <w:iCs/>
          <w:sz w:val="22"/>
          <w:szCs w:val="22"/>
        </w:rPr>
        <w:t xml:space="preserve"> dividend</w:t>
      </w:r>
      <w:r w:rsidR="006250DB" w:rsidRPr="009A1A32">
        <w:rPr>
          <w:b/>
          <w:bCs/>
          <w:sz w:val="22"/>
          <w:szCs w:val="22"/>
        </w:rPr>
        <w:t>):</w:t>
      </w:r>
    </w:p>
    <w:p w14:paraId="28AF277C"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Add at the end the following paragraph:</w:t>
      </w:r>
    </w:p>
    <w:p w14:paraId="628A8CFF" w14:textId="77777777" w:rsidR="00D80AB1" w:rsidRPr="009A1A32" w:rsidRDefault="006250DB" w:rsidP="009A1A32">
      <w:pPr>
        <w:pStyle w:val="BodyText6"/>
        <w:spacing w:before="120" w:line="240" w:lineRule="auto"/>
        <w:ind w:left="693" w:hanging="419"/>
        <w:jc w:val="both"/>
        <w:rPr>
          <w:sz w:val="22"/>
          <w:szCs w:val="22"/>
        </w:rPr>
      </w:pPr>
      <w:r w:rsidRPr="009A1A32">
        <w:rPr>
          <w:sz w:val="22"/>
          <w:szCs w:val="22"/>
        </w:rPr>
        <w:t xml:space="preserve">“(g) a dividend that is taken by subsection 46M(3) or paragraph 46M(4)(a) not to be a </w:t>
      </w:r>
      <w:proofErr w:type="spellStart"/>
      <w:r w:rsidRPr="009A1A32">
        <w:rPr>
          <w:sz w:val="22"/>
          <w:szCs w:val="22"/>
        </w:rPr>
        <w:t>frankable</w:t>
      </w:r>
      <w:proofErr w:type="spellEnd"/>
      <w:r w:rsidRPr="009A1A32">
        <w:rPr>
          <w:sz w:val="22"/>
          <w:szCs w:val="22"/>
        </w:rPr>
        <w:t xml:space="preserve"> dividend.”.</w:t>
      </w:r>
    </w:p>
    <w:p w14:paraId="78500161" w14:textId="77777777" w:rsidR="00D80AB1" w:rsidRPr="009A1A32" w:rsidRDefault="00ED2F7E" w:rsidP="009A1A32">
      <w:pPr>
        <w:pStyle w:val="BodyText6"/>
        <w:spacing w:before="120" w:line="240" w:lineRule="auto"/>
        <w:ind w:firstLine="0"/>
        <w:jc w:val="both"/>
        <w:rPr>
          <w:b/>
          <w:bCs/>
          <w:sz w:val="22"/>
          <w:szCs w:val="22"/>
        </w:rPr>
      </w:pPr>
      <w:r w:rsidRPr="009A1A32">
        <w:rPr>
          <w:b/>
          <w:bCs/>
          <w:sz w:val="22"/>
          <w:szCs w:val="22"/>
        </w:rPr>
        <w:t>27.</w:t>
      </w:r>
      <w:r w:rsidR="00E509F7" w:rsidRPr="009A1A32">
        <w:rPr>
          <w:b/>
          <w:bCs/>
          <w:sz w:val="22"/>
          <w:szCs w:val="22"/>
        </w:rPr>
        <w:t xml:space="preserve"> </w:t>
      </w:r>
      <w:r w:rsidR="006250DB" w:rsidRPr="009A1A32">
        <w:rPr>
          <w:b/>
          <w:bCs/>
          <w:sz w:val="22"/>
          <w:szCs w:val="22"/>
        </w:rPr>
        <w:t>Subsections 160AQF(1) and (1AA):</w:t>
      </w:r>
    </w:p>
    <w:p w14:paraId="3051D1E9"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Add at the end:</w:t>
      </w:r>
    </w:p>
    <w:p w14:paraId="4DEEB23B" w14:textId="77777777" w:rsidR="00ED2F7E" w:rsidRPr="009A1A32" w:rsidRDefault="006250DB" w:rsidP="009A1A32">
      <w:pPr>
        <w:pStyle w:val="BodyText6"/>
        <w:spacing w:before="120" w:line="240" w:lineRule="auto"/>
        <w:ind w:left="630" w:hanging="630"/>
        <w:jc w:val="both"/>
        <w:rPr>
          <w:sz w:val="20"/>
          <w:szCs w:val="22"/>
        </w:rPr>
      </w:pPr>
      <w:r w:rsidRPr="009A1A32">
        <w:rPr>
          <w:sz w:val="20"/>
          <w:szCs w:val="22"/>
        </w:rPr>
        <w:t>“Note:</w:t>
      </w:r>
      <w:r w:rsidR="00345E5C" w:rsidRPr="009A1A32">
        <w:rPr>
          <w:sz w:val="20"/>
          <w:szCs w:val="22"/>
        </w:rPr>
        <w:t xml:space="preserve"> </w:t>
      </w:r>
      <w:r w:rsidRPr="009A1A32">
        <w:rPr>
          <w:sz w:val="20"/>
          <w:szCs w:val="22"/>
        </w:rPr>
        <w:t xml:space="preserve">Because of subsection 46M(3) and paragraph 46M(4)(a), paragraph (c) of this subsection does not apply to dividends that are taken by subsection 46M(3) or paragraph 46M(4)(a) not to be </w:t>
      </w:r>
      <w:proofErr w:type="spellStart"/>
      <w:r w:rsidRPr="009A1A32">
        <w:rPr>
          <w:sz w:val="20"/>
          <w:szCs w:val="22"/>
        </w:rPr>
        <w:t>frankable</w:t>
      </w:r>
      <w:proofErr w:type="spellEnd"/>
      <w:r w:rsidRPr="009A1A32">
        <w:rPr>
          <w:sz w:val="20"/>
          <w:szCs w:val="22"/>
        </w:rPr>
        <w:t xml:space="preserve"> dividends.”.</w:t>
      </w:r>
    </w:p>
    <w:p w14:paraId="5938726D" w14:textId="77777777" w:rsidR="00ED2F7E" w:rsidRPr="009A1A32" w:rsidRDefault="00ED2F7E" w:rsidP="009A1A32">
      <w:pPr>
        <w:pStyle w:val="BodyText6"/>
        <w:spacing w:before="120" w:line="240" w:lineRule="auto"/>
        <w:ind w:firstLine="0"/>
        <w:jc w:val="left"/>
        <w:rPr>
          <w:sz w:val="22"/>
          <w:szCs w:val="22"/>
        </w:rPr>
      </w:pPr>
    </w:p>
    <w:p w14:paraId="658A9623" w14:textId="77777777" w:rsidR="00ED2F7E" w:rsidRPr="009A1A32" w:rsidRDefault="00ED2F7E" w:rsidP="009A1A32">
      <w:pPr>
        <w:pStyle w:val="BodyText6"/>
        <w:spacing w:before="120" w:line="240" w:lineRule="auto"/>
        <w:ind w:left="927" w:hanging="653"/>
        <w:jc w:val="left"/>
        <w:rPr>
          <w:sz w:val="22"/>
          <w:szCs w:val="22"/>
        </w:rPr>
        <w:sectPr w:rsidR="00ED2F7E" w:rsidRPr="009A1A32" w:rsidSect="002219BA">
          <w:pgSz w:w="12240" w:h="15840" w:code="1"/>
          <w:pgMar w:top="1440" w:right="1440" w:bottom="1440" w:left="1440" w:header="720" w:footer="0" w:gutter="0"/>
          <w:cols w:space="720"/>
          <w:noEndnote/>
          <w:docGrid w:linePitch="360"/>
        </w:sectPr>
      </w:pPr>
    </w:p>
    <w:p w14:paraId="10AEB50E"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1</w:t>
      </w:r>
      <w:r w:rsidRPr="009A1A32">
        <w:rPr>
          <w:sz w:val="22"/>
          <w:szCs w:val="22"/>
        </w:rPr>
        <w:t>—continued</w:t>
      </w:r>
    </w:p>
    <w:p w14:paraId="196482A0" w14:textId="77777777" w:rsidR="00D80AB1" w:rsidRPr="009A1A32" w:rsidRDefault="00ED2F7E" w:rsidP="009A1A32">
      <w:pPr>
        <w:pStyle w:val="BodyText6"/>
        <w:spacing w:before="120" w:line="240" w:lineRule="auto"/>
        <w:ind w:firstLine="0"/>
        <w:jc w:val="both"/>
        <w:rPr>
          <w:b/>
          <w:bCs/>
          <w:sz w:val="22"/>
          <w:szCs w:val="22"/>
        </w:rPr>
      </w:pPr>
      <w:r w:rsidRPr="009A1A32">
        <w:rPr>
          <w:b/>
          <w:bCs/>
          <w:sz w:val="22"/>
          <w:szCs w:val="22"/>
        </w:rPr>
        <w:t>28.</w:t>
      </w:r>
      <w:r w:rsidR="00E509F7" w:rsidRPr="009A1A32">
        <w:rPr>
          <w:b/>
          <w:bCs/>
          <w:sz w:val="22"/>
          <w:szCs w:val="22"/>
        </w:rPr>
        <w:t xml:space="preserve"> </w:t>
      </w:r>
      <w:r w:rsidR="006250DB" w:rsidRPr="009A1A32">
        <w:rPr>
          <w:b/>
          <w:bCs/>
          <w:sz w:val="22"/>
          <w:szCs w:val="22"/>
        </w:rPr>
        <w:t>Section 160AQG:</w:t>
      </w:r>
    </w:p>
    <w:p w14:paraId="3FF3F1DE"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Add at the end:</w:t>
      </w:r>
    </w:p>
    <w:p w14:paraId="0C929EE7" w14:textId="77777777" w:rsidR="00D80AB1" w:rsidRPr="009A1A32" w:rsidRDefault="00961ED6" w:rsidP="009A1A32">
      <w:pPr>
        <w:pStyle w:val="Bodytext20"/>
        <w:spacing w:before="120" w:line="240" w:lineRule="auto"/>
        <w:ind w:left="630" w:hanging="630"/>
        <w:jc w:val="both"/>
        <w:rPr>
          <w:sz w:val="20"/>
          <w:szCs w:val="22"/>
        </w:rPr>
      </w:pPr>
      <w:r w:rsidRPr="009A1A32">
        <w:rPr>
          <w:sz w:val="20"/>
          <w:szCs w:val="22"/>
        </w:rPr>
        <w:t>“Note:</w:t>
      </w:r>
      <w:r w:rsidR="00345E5C" w:rsidRPr="009A1A32">
        <w:rPr>
          <w:sz w:val="20"/>
          <w:szCs w:val="22"/>
        </w:rPr>
        <w:t xml:space="preserve"> </w:t>
      </w:r>
      <w:r w:rsidR="006250DB" w:rsidRPr="009A1A32">
        <w:rPr>
          <w:sz w:val="20"/>
          <w:szCs w:val="22"/>
        </w:rPr>
        <w:t xml:space="preserve">Because of subsection 46M(3) and paragraph 46M(4)(a), this section does not apply to dividends that are taken by that subsection or paragraph not to be </w:t>
      </w:r>
      <w:proofErr w:type="spellStart"/>
      <w:r w:rsidR="006250DB" w:rsidRPr="009A1A32">
        <w:rPr>
          <w:sz w:val="20"/>
          <w:szCs w:val="22"/>
        </w:rPr>
        <w:t>frankable</w:t>
      </w:r>
      <w:proofErr w:type="spellEnd"/>
      <w:r w:rsidR="006250DB" w:rsidRPr="009A1A32">
        <w:rPr>
          <w:sz w:val="20"/>
          <w:szCs w:val="22"/>
        </w:rPr>
        <w:t xml:space="preserve"> dividends.”.</w:t>
      </w:r>
    </w:p>
    <w:p w14:paraId="6FE6C1CE" w14:textId="77777777" w:rsidR="00D80AB1" w:rsidRPr="009A1A32" w:rsidRDefault="00ED2F7E" w:rsidP="009A1A32">
      <w:pPr>
        <w:pStyle w:val="BodyText6"/>
        <w:spacing w:before="120" w:line="240" w:lineRule="auto"/>
        <w:ind w:firstLine="0"/>
        <w:jc w:val="both"/>
        <w:rPr>
          <w:b/>
          <w:bCs/>
          <w:sz w:val="22"/>
          <w:szCs w:val="22"/>
        </w:rPr>
      </w:pPr>
      <w:r w:rsidRPr="009A1A32">
        <w:rPr>
          <w:b/>
          <w:bCs/>
          <w:sz w:val="22"/>
          <w:szCs w:val="22"/>
        </w:rPr>
        <w:t>29.</w:t>
      </w:r>
      <w:r w:rsidR="00E509F7" w:rsidRPr="009A1A32">
        <w:rPr>
          <w:b/>
          <w:bCs/>
          <w:sz w:val="22"/>
          <w:szCs w:val="22"/>
        </w:rPr>
        <w:t xml:space="preserve"> </w:t>
      </w:r>
      <w:r w:rsidR="006250DB" w:rsidRPr="009A1A32">
        <w:rPr>
          <w:b/>
          <w:bCs/>
          <w:sz w:val="22"/>
          <w:szCs w:val="22"/>
        </w:rPr>
        <w:t>Subsection 160ZA(4A):</w:t>
      </w:r>
    </w:p>
    <w:p w14:paraId="02A5FD64"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the subsection, substitute:</w:t>
      </w:r>
    </w:p>
    <w:p w14:paraId="34F69B0D"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“(4A) An amount is excluded from paragraph (4)(b) if it has been, or will be, included in the taxpayer’s assessable income under a provision having effect where:</w:t>
      </w:r>
    </w:p>
    <w:p w14:paraId="73A724A1" w14:textId="77777777" w:rsidR="00D80AB1" w:rsidRPr="009A1A32" w:rsidRDefault="002650A2" w:rsidP="009A1A32">
      <w:pPr>
        <w:pStyle w:val="BodyText6"/>
        <w:spacing w:before="120" w:line="240" w:lineRule="auto"/>
        <w:ind w:left="274" w:firstLine="0"/>
        <w:jc w:val="both"/>
        <w:rPr>
          <w:sz w:val="22"/>
          <w:szCs w:val="22"/>
        </w:rPr>
      </w:pPr>
      <w:r w:rsidRPr="009A1A32">
        <w:rPr>
          <w:sz w:val="22"/>
          <w:szCs w:val="22"/>
        </w:rPr>
        <w:t xml:space="preserve">(a) </w:t>
      </w:r>
      <w:r w:rsidR="006250DB" w:rsidRPr="009A1A32">
        <w:rPr>
          <w:sz w:val="22"/>
          <w:szCs w:val="22"/>
        </w:rPr>
        <w:t>the taxpayer recoups capital expenditure that was incurred in respect of the asset; and</w:t>
      </w:r>
    </w:p>
    <w:p w14:paraId="6E351C56" w14:textId="77777777" w:rsidR="00D80AB1" w:rsidRPr="009A1A32" w:rsidRDefault="002650A2" w:rsidP="009A1A32">
      <w:pPr>
        <w:pStyle w:val="BodyText6"/>
        <w:spacing w:before="120" w:line="240" w:lineRule="auto"/>
        <w:ind w:left="274" w:firstLine="0"/>
        <w:jc w:val="both"/>
        <w:rPr>
          <w:sz w:val="22"/>
          <w:szCs w:val="22"/>
        </w:rPr>
      </w:pPr>
      <w:r w:rsidRPr="009A1A32">
        <w:rPr>
          <w:sz w:val="22"/>
          <w:szCs w:val="22"/>
        </w:rPr>
        <w:t xml:space="preserve">(b) </w:t>
      </w:r>
      <w:r w:rsidR="006250DB" w:rsidRPr="009A1A32">
        <w:rPr>
          <w:sz w:val="22"/>
          <w:szCs w:val="22"/>
        </w:rPr>
        <w:t>a deduction has been allowed or is allowable to the taxpayer in respect of the capital expenditure.”.</w:t>
      </w:r>
    </w:p>
    <w:p w14:paraId="068D0628" w14:textId="77777777" w:rsidR="00D80AB1" w:rsidRPr="009A1A32" w:rsidRDefault="002650A2" w:rsidP="009A1A32">
      <w:pPr>
        <w:pStyle w:val="BodyText6"/>
        <w:spacing w:before="120" w:line="240" w:lineRule="auto"/>
        <w:ind w:firstLine="0"/>
        <w:jc w:val="both"/>
        <w:rPr>
          <w:b/>
          <w:bCs/>
          <w:sz w:val="22"/>
          <w:szCs w:val="22"/>
        </w:rPr>
      </w:pPr>
      <w:r w:rsidRPr="009A1A32">
        <w:rPr>
          <w:b/>
          <w:bCs/>
          <w:sz w:val="22"/>
          <w:szCs w:val="22"/>
        </w:rPr>
        <w:t>30.</w:t>
      </w:r>
      <w:r w:rsidR="00E509F7" w:rsidRPr="009A1A32">
        <w:rPr>
          <w:b/>
          <w:bCs/>
          <w:sz w:val="22"/>
          <w:szCs w:val="22"/>
        </w:rPr>
        <w:t xml:space="preserve"> </w:t>
      </w:r>
      <w:r w:rsidR="006250DB" w:rsidRPr="009A1A32">
        <w:rPr>
          <w:b/>
          <w:bCs/>
          <w:sz w:val="22"/>
          <w:szCs w:val="22"/>
        </w:rPr>
        <w:t>Subsection 160ZA(5A):</w:t>
      </w:r>
    </w:p>
    <w:p w14:paraId="6B31EA32"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the subsection, substitute:</w:t>
      </w:r>
    </w:p>
    <w:p w14:paraId="74F26CCF"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“(5A) An amount is excluded from paragraph (5)(c) if it has been, or will be, included in the partnership’s assessable income under a provision having effect where:</w:t>
      </w:r>
    </w:p>
    <w:p w14:paraId="134529BA" w14:textId="77777777" w:rsidR="00D80AB1" w:rsidRPr="009A1A32" w:rsidRDefault="002650A2" w:rsidP="009A1A32">
      <w:pPr>
        <w:pStyle w:val="BodyText6"/>
        <w:spacing w:before="120" w:line="240" w:lineRule="auto"/>
        <w:ind w:left="274" w:firstLine="0"/>
        <w:jc w:val="both"/>
        <w:rPr>
          <w:sz w:val="22"/>
          <w:szCs w:val="22"/>
        </w:rPr>
      </w:pPr>
      <w:r w:rsidRPr="009A1A32">
        <w:rPr>
          <w:sz w:val="22"/>
          <w:szCs w:val="22"/>
        </w:rPr>
        <w:t xml:space="preserve">(a) </w:t>
      </w:r>
      <w:r w:rsidR="006250DB" w:rsidRPr="009A1A32">
        <w:rPr>
          <w:sz w:val="22"/>
          <w:szCs w:val="22"/>
        </w:rPr>
        <w:t>the partnership recoups capital expenditure that was incurred in respect of the asset; and</w:t>
      </w:r>
    </w:p>
    <w:p w14:paraId="5F5E8708" w14:textId="77777777" w:rsidR="00D80AB1" w:rsidRPr="009A1A32" w:rsidRDefault="002650A2" w:rsidP="009A1A32">
      <w:pPr>
        <w:pStyle w:val="BodyText6"/>
        <w:spacing w:before="120" w:line="240" w:lineRule="auto"/>
        <w:ind w:left="567" w:hanging="293"/>
        <w:jc w:val="both"/>
        <w:rPr>
          <w:sz w:val="22"/>
          <w:szCs w:val="22"/>
        </w:rPr>
      </w:pPr>
      <w:r w:rsidRPr="009A1A32">
        <w:rPr>
          <w:sz w:val="22"/>
          <w:szCs w:val="22"/>
        </w:rPr>
        <w:t xml:space="preserve">(b) </w:t>
      </w:r>
      <w:r w:rsidR="006250DB" w:rsidRPr="009A1A32">
        <w:rPr>
          <w:sz w:val="22"/>
          <w:szCs w:val="22"/>
        </w:rPr>
        <w:t>a deduction has been allowed or is allowable to the partnership in respect of the capital expenditure.”.</w:t>
      </w:r>
    </w:p>
    <w:p w14:paraId="486F1C2A" w14:textId="77777777" w:rsidR="00D80AB1" w:rsidRPr="009A1A32" w:rsidRDefault="002650A2" w:rsidP="009A1A32">
      <w:pPr>
        <w:pStyle w:val="BodyText6"/>
        <w:spacing w:before="120" w:line="240" w:lineRule="auto"/>
        <w:ind w:firstLine="0"/>
        <w:jc w:val="both"/>
        <w:rPr>
          <w:b/>
          <w:bCs/>
          <w:sz w:val="22"/>
          <w:szCs w:val="22"/>
        </w:rPr>
      </w:pPr>
      <w:r w:rsidRPr="009A1A32">
        <w:rPr>
          <w:b/>
          <w:bCs/>
          <w:sz w:val="22"/>
          <w:szCs w:val="22"/>
        </w:rPr>
        <w:t>31.</w:t>
      </w:r>
      <w:r w:rsidR="00E509F7" w:rsidRPr="009A1A32">
        <w:rPr>
          <w:b/>
          <w:bCs/>
          <w:sz w:val="22"/>
          <w:szCs w:val="22"/>
        </w:rPr>
        <w:t xml:space="preserve"> </w:t>
      </w:r>
      <w:r w:rsidR="006250DB" w:rsidRPr="009A1A32">
        <w:rPr>
          <w:b/>
          <w:bCs/>
          <w:sz w:val="22"/>
          <w:szCs w:val="22"/>
        </w:rPr>
        <w:t>Subsection 160ZL(5):</w:t>
      </w:r>
    </w:p>
    <w:p w14:paraId="6998646D"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the subsection.</w:t>
      </w:r>
    </w:p>
    <w:p w14:paraId="16519C64" w14:textId="77777777" w:rsidR="00D80AB1" w:rsidRPr="009A1A32" w:rsidRDefault="002650A2" w:rsidP="009A1A32">
      <w:pPr>
        <w:pStyle w:val="BodyText6"/>
        <w:spacing w:before="120" w:line="240" w:lineRule="auto"/>
        <w:ind w:firstLine="0"/>
        <w:jc w:val="both"/>
        <w:rPr>
          <w:b/>
          <w:bCs/>
          <w:sz w:val="22"/>
          <w:szCs w:val="22"/>
        </w:rPr>
      </w:pPr>
      <w:r w:rsidRPr="009A1A32">
        <w:rPr>
          <w:b/>
          <w:bCs/>
          <w:sz w:val="22"/>
          <w:szCs w:val="22"/>
        </w:rPr>
        <w:t>32.</w:t>
      </w:r>
      <w:r w:rsidR="00E509F7" w:rsidRPr="009A1A32">
        <w:rPr>
          <w:b/>
          <w:bCs/>
          <w:sz w:val="22"/>
          <w:szCs w:val="22"/>
        </w:rPr>
        <w:t xml:space="preserve"> </w:t>
      </w:r>
      <w:r w:rsidR="006250DB" w:rsidRPr="009A1A32">
        <w:rPr>
          <w:b/>
          <w:bCs/>
          <w:sz w:val="22"/>
          <w:szCs w:val="22"/>
        </w:rPr>
        <w:t>Section 160ZLA:</w:t>
      </w:r>
    </w:p>
    <w:p w14:paraId="53E9664B"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Repeal the section.</w:t>
      </w:r>
    </w:p>
    <w:p w14:paraId="3C062D67" w14:textId="77777777" w:rsidR="00D80AB1" w:rsidRPr="009A1A32" w:rsidRDefault="002650A2" w:rsidP="009A1A32">
      <w:pPr>
        <w:pStyle w:val="BodyText6"/>
        <w:spacing w:before="120" w:line="240" w:lineRule="auto"/>
        <w:ind w:firstLine="0"/>
        <w:jc w:val="both"/>
        <w:rPr>
          <w:b/>
          <w:bCs/>
          <w:sz w:val="22"/>
          <w:szCs w:val="22"/>
        </w:rPr>
      </w:pPr>
      <w:r w:rsidRPr="009A1A32">
        <w:rPr>
          <w:b/>
          <w:bCs/>
          <w:sz w:val="22"/>
          <w:szCs w:val="22"/>
        </w:rPr>
        <w:t>33.</w:t>
      </w:r>
      <w:r w:rsidR="00E509F7" w:rsidRPr="009A1A32">
        <w:rPr>
          <w:b/>
          <w:bCs/>
          <w:sz w:val="22"/>
          <w:szCs w:val="22"/>
        </w:rPr>
        <w:t xml:space="preserve"> </w:t>
      </w:r>
      <w:r w:rsidR="006250DB" w:rsidRPr="009A1A32">
        <w:rPr>
          <w:b/>
          <w:bCs/>
          <w:sz w:val="22"/>
          <w:szCs w:val="22"/>
        </w:rPr>
        <w:t>Application</w:t>
      </w:r>
    </w:p>
    <w:p w14:paraId="5408A04F" w14:textId="6CC9CC5E" w:rsidR="00D80AB1" w:rsidRPr="009A1A32" w:rsidRDefault="002650A2" w:rsidP="009A1A32">
      <w:pPr>
        <w:pStyle w:val="BodyText6"/>
        <w:spacing w:before="120" w:line="240" w:lineRule="auto"/>
        <w:ind w:firstLine="274"/>
        <w:jc w:val="both"/>
        <w:rPr>
          <w:sz w:val="22"/>
          <w:szCs w:val="22"/>
        </w:rPr>
      </w:pPr>
      <w:r w:rsidRPr="009A1A32">
        <w:rPr>
          <w:b/>
          <w:bCs/>
          <w:sz w:val="22"/>
          <w:szCs w:val="22"/>
        </w:rPr>
        <w:t>(1)</w:t>
      </w:r>
      <w:r w:rsidRPr="009A1A32">
        <w:rPr>
          <w:sz w:val="22"/>
          <w:szCs w:val="22"/>
        </w:rPr>
        <w:t xml:space="preserve"> </w:t>
      </w:r>
      <w:r w:rsidR="006250DB" w:rsidRPr="009A1A32">
        <w:rPr>
          <w:sz w:val="22"/>
          <w:szCs w:val="22"/>
        </w:rPr>
        <w:t xml:space="preserve">Subject to item 34, the amendments made by this Part apply to dividends that are paid after 7.30p.m. (the </w:t>
      </w:r>
      <w:r w:rsidR="006250DB" w:rsidRPr="009A1A32">
        <w:rPr>
          <w:rStyle w:val="BodytextItalic0"/>
          <w:b/>
          <w:sz w:val="22"/>
          <w:szCs w:val="22"/>
        </w:rPr>
        <w:t>starting time</w:t>
      </w:r>
      <w:r w:rsidR="006250DB" w:rsidRPr="00D90290">
        <w:rPr>
          <w:rStyle w:val="BodytextItalic0"/>
          <w:i w:val="0"/>
          <w:sz w:val="22"/>
          <w:szCs w:val="22"/>
        </w:rPr>
        <w:t>),</w:t>
      </w:r>
      <w:r w:rsidR="006250DB" w:rsidRPr="009A1A32">
        <w:rPr>
          <w:sz w:val="22"/>
          <w:szCs w:val="22"/>
        </w:rPr>
        <w:t xml:space="preserve"> by legal time in the Australian Capital Territory, on 9 May 1995 where, in the case of dividends other than those that are deemed to be paid, the dividends are declared after the starting time.</w:t>
      </w:r>
    </w:p>
    <w:p w14:paraId="69FAD302" w14:textId="77777777" w:rsidR="00D80AB1" w:rsidRPr="009A1A32" w:rsidRDefault="002650A2" w:rsidP="009A1A32">
      <w:pPr>
        <w:pStyle w:val="BodyText6"/>
        <w:spacing w:before="120" w:line="240" w:lineRule="auto"/>
        <w:ind w:firstLine="274"/>
        <w:jc w:val="both"/>
        <w:rPr>
          <w:sz w:val="22"/>
          <w:szCs w:val="22"/>
        </w:rPr>
      </w:pPr>
      <w:r w:rsidRPr="009A1A32">
        <w:rPr>
          <w:b/>
          <w:bCs/>
          <w:sz w:val="22"/>
          <w:szCs w:val="22"/>
        </w:rPr>
        <w:t>(2)</w:t>
      </w:r>
      <w:r w:rsidRPr="009A1A32">
        <w:rPr>
          <w:sz w:val="22"/>
          <w:szCs w:val="22"/>
        </w:rPr>
        <w:t xml:space="preserve"> </w:t>
      </w:r>
      <w:r w:rsidR="006250DB" w:rsidRPr="009A1A32">
        <w:rPr>
          <w:sz w:val="22"/>
          <w:szCs w:val="22"/>
        </w:rPr>
        <w:t xml:space="preserve">Subject to item 34, credits arise under section 46I of the </w:t>
      </w:r>
      <w:r w:rsidR="006250DB" w:rsidRPr="009A1A32">
        <w:rPr>
          <w:rStyle w:val="BodytextItalic0"/>
          <w:sz w:val="22"/>
          <w:szCs w:val="22"/>
        </w:rPr>
        <w:t>Income Tax Assessment Act 1936</w:t>
      </w:r>
      <w:r w:rsidR="006250DB" w:rsidRPr="009A1A32">
        <w:rPr>
          <w:sz w:val="22"/>
          <w:szCs w:val="22"/>
        </w:rPr>
        <w:t xml:space="preserve"> as amended by this Part for amounts transferred by the company from accounts after the starting time.</w:t>
      </w:r>
    </w:p>
    <w:p w14:paraId="567DEB89" w14:textId="77777777" w:rsidR="00D80AB1" w:rsidRPr="009A1A32" w:rsidRDefault="000A7C6A" w:rsidP="009A1A32">
      <w:pPr>
        <w:pStyle w:val="Bodytext20"/>
        <w:spacing w:before="120" w:line="240" w:lineRule="auto"/>
        <w:ind w:left="540" w:hanging="540"/>
        <w:jc w:val="both"/>
        <w:rPr>
          <w:sz w:val="20"/>
          <w:szCs w:val="22"/>
        </w:rPr>
      </w:pPr>
      <w:r w:rsidRPr="009A1A32">
        <w:rPr>
          <w:sz w:val="20"/>
          <w:szCs w:val="22"/>
        </w:rPr>
        <w:t>Note:</w:t>
      </w:r>
      <w:r w:rsidR="00345E5C" w:rsidRPr="009A1A32">
        <w:rPr>
          <w:sz w:val="20"/>
          <w:szCs w:val="22"/>
        </w:rPr>
        <w:t xml:space="preserve"> </w:t>
      </w:r>
      <w:r w:rsidR="006250DB" w:rsidRPr="009A1A32">
        <w:rPr>
          <w:sz w:val="20"/>
          <w:szCs w:val="22"/>
        </w:rPr>
        <w:t xml:space="preserve">Debits under section 46I will, as a result of </w:t>
      </w:r>
      <w:proofErr w:type="spellStart"/>
      <w:r w:rsidR="006250DB" w:rsidRPr="009A1A32">
        <w:rPr>
          <w:sz w:val="20"/>
          <w:szCs w:val="22"/>
        </w:rPr>
        <w:t>subitem</w:t>
      </w:r>
      <w:proofErr w:type="spellEnd"/>
      <w:r w:rsidR="006250DB" w:rsidRPr="009A1A32">
        <w:rPr>
          <w:sz w:val="20"/>
          <w:szCs w:val="22"/>
        </w:rPr>
        <w:t xml:space="preserve"> (1), only arise in respect of the payment of dividends covered by that </w:t>
      </w:r>
      <w:proofErr w:type="spellStart"/>
      <w:r w:rsidR="006250DB" w:rsidRPr="009A1A32">
        <w:rPr>
          <w:sz w:val="20"/>
          <w:szCs w:val="22"/>
        </w:rPr>
        <w:t>subitem</w:t>
      </w:r>
      <w:proofErr w:type="spellEnd"/>
      <w:r w:rsidR="006250DB" w:rsidRPr="009A1A32">
        <w:rPr>
          <w:sz w:val="20"/>
          <w:szCs w:val="22"/>
        </w:rPr>
        <w:t>.</w:t>
      </w:r>
    </w:p>
    <w:p w14:paraId="37C1D19E" w14:textId="77777777" w:rsidR="002650A2" w:rsidRPr="009A1A32" w:rsidRDefault="002650A2" w:rsidP="009A1A32">
      <w:pPr>
        <w:pStyle w:val="Bodytext20"/>
        <w:spacing w:before="120" w:line="240" w:lineRule="auto"/>
        <w:ind w:left="558" w:hanging="558"/>
        <w:rPr>
          <w:sz w:val="22"/>
          <w:szCs w:val="22"/>
        </w:rPr>
      </w:pPr>
    </w:p>
    <w:p w14:paraId="219374FD" w14:textId="77777777" w:rsidR="002650A2" w:rsidRPr="009A1A32" w:rsidRDefault="002650A2" w:rsidP="009A1A32">
      <w:pPr>
        <w:pStyle w:val="Bodytext50"/>
        <w:spacing w:before="120" w:line="240" w:lineRule="auto"/>
        <w:ind w:firstLine="0"/>
        <w:jc w:val="left"/>
        <w:rPr>
          <w:rStyle w:val="Bodytext5NotItalic"/>
          <w:sz w:val="22"/>
          <w:szCs w:val="22"/>
        </w:rPr>
        <w:sectPr w:rsidR="002650A2" w:rsidRPr="009A1A32" w:rsidSect="002219BA">
          <w:pgSz w:w="12240" w:h="15840" w:code="1"/>
          <w:pgMar w:top="1440" w:right="1440" w:bottom="1440" w:left="1440" w:header="720" w:footer="0" w:gutter="0"/>
          <w:cols w:space="720"/>
          <w:noEndnote/>
          <w:docGrid w:linePitch="360"/>
        </w:sectPr>
      </w:pPr>
    </w:p>
    <w:p w14:paraId="30FBD88A" w14:textId="77777777" w:rsidR="00D80AB1" w:rsidRPr="009A1A32" w:rsidRDefault="00A569A7" w:rsidP="009A1A32">
      <w:pPr>
        <w:pStyle w:val="BodyText6"/>
        <w:spacing w:before="120" w:line="240" w:lineRule="auto"/>
        <w:ind w:firstLine="0"/>
        <w:rPr>
          <w:sz w:val="22"/>
          <w:szCs w:val="22"/>
        </w:rPr>
      </w:pPr>
      <w:r>
        <w:rPr>
          <w:b/>
          <w:bCs/>
          <w:noProof/>
          <w:sz w:val="22"/>
          <w:szCs w:val="22"/>
        </w:rPr>
        <w:lastRenderedPageBreak/>
        <w:pict w14:anchorId="62D4D3E7">
          <v:shapetype id="_x0000_t202" coordsize="21600,21600" o:spt="202" path="m,l,21600r21600,l21600,xe">
            <v:stroke joinstyle="miter"/>
            <v:path gradientshapeok="t" o:connecttype="rect"/>
          </v:shapetype>
          <v:shape id="_x0000_s1031" type="#_x0000_t202" style="position:absolute;left:0;text-align:left;margin-left:37.5pt;margin-top:-41.25pt;width:68.25pt;height:21.75pt;z-index:251658240" stroked="f">
            <v:textbox style="mso-next-textbox:#_x0000_s1031">
              <w:txbxContent>
                <w:p w14:paraId="531C1324" w14:textId="77777777" w:rsidR="00A569A7" w:rsidRPr="00533393" w:rsidRDefault="00A569A7">
                  <w:pPr>
                    <w:rPr>
                      <w:rFonts w:ascii="Times New Roman" w:hAnsi="Times New Roman" w:cs="Times New Roman"/>
                      <w:sz w:val="22"/>
                      <w:szCs w:val="22"/>
                    </w:rPr>
                  </w:pPr>
                  <w:r w:rsidRPr="00533393">
                    <w:rPr>
                      <w:rFonts w:ascii="Times New Roman" w:hAnsi="Times New Roman" w:cs="Times New Roman"/>
                      <w:sz w:val="22"/>
                      <w:szCs w:val="22"/>
                    </w:rPr>
                    <w:t>5342</w:t>
                  </w:r>
                </w:p>
              </w:txbxContent>
            </v:textbox>
          </v:shape>
        </w:pict>
      </w:r>
      <w:r w:rsidR="006250DB" w:rsidRPr="009A1A32">
        <w:rPr>
          <w:b/>
          <w:bCs/>
          <w:sz w:val="22"/>
          <w:szCs w:val="22"/>
        </w:rPr>
        <w:t>SCHEDULE 1</w:t>
      </w:r>
      <w:r w:rsidR="006250DB" w:rsidRPr="009A1A32">
        <w:rPr>
          <w:sz w:val="22"/>
          <w:szCs w:val="22"/>
        </w:rPr>
        <w:t>—continued</w:t>
      </w:r>
    </w:p>
    <w:p w14:paraId="48AEFCAD" w14:textId="77777777" w:rsidR="00D80AB1" w:rsidRPr="009A1A32" w:rsidRDefault="002650A2" w:rsidP="009A1A32">
      <w:pPr>
        <w:pStyle w:val="BodyText6"/>
        <w:spacing w:before="120" w:line="240" w:lineRule="auto"/>
        <w:ind w:firstLine="0"/>
        <w:jc w:val="both"/>
        <w:rPr>
          <w:b/>
          <w:bCs/>
          <w:sz w:val="22"/>
          <w:szCs w:val="22"/>
        </w:rPr>
      </w:pPr>
      <w:r w:rsidRPr="009A1A32">
        <w:rPr>
          <w:b/>
          <w:bCs/>
          <w:sz w:val="22"/>
          <w:szCs w:val="22"/>
        </w:rPr>
        <w:t>34.</w:t>
      </w:r>
      <w:r w:rsidR="00E509F7" w:rsidRPr="009A1A32">
        <w:rPr>
          <w:b/>
          <w:bCs/>
          <w:sz w:val="22"/>
          <w:szCs w:val="22"/>
        </w:rPr>
        <w:t xml:space="preserve"> </w:t>
      </w:r>
      <w:r w:rsidR="006250DB" w:rsidRPr="009A1A32">
        <w:rPr>
          <w:b/>
          <w:bCs/>
          <w:sz w:val="22"/>
          <w:szCs w:val="22"/>
        </w:rPr>
        <w:t>Excluded transitional arrangements</w:t>
      </w:r>
    </w:p>
    <w:p w14:paraId="7C204AD1" w14:textId="77777777" w:rsidR="00D80AB1" w:rsidRPr="009A1A32" w:rsidRDefault="006250DB" w:rsidP="009A1A32">
      <w:pPr>
        <w:pStyle w:val="BodyText6"/>
        <w:spacing w:before="120" w:line="240" w:lineRule="auto"/>
        <w:ind w:firstLine="274"/>
        <w:jc w:val="both"/>
        <w:rPr>
          <w:sz w:val="22"/>
          <w:szCs w:val="22"/>
        </w:rPr>
      </w:pPr>
      <w:r w:rsidRPr="009A1A32">
        <w:rPr>
          <w:b/>
          <w:bCs/>
          <w:sz w:val="22"/>
          <w:szCs w:val="22"/>
        </w:rPr>
        <w:t>(1)</w:t>
      </w:r>
      <w:r w:rsidRPr="009A1A32">
        <w:rPr>
          <w:sz w:val="22"/>
          <w:szCs w:val="22"/>
        </w:rPr>
        <w:t xml:space="preserve"> The amendments made by this Part do not apply to dividends paid by the company under an excluded transitional arrangement (see </w:t>
      </w:r>
      <w:proofErr w:type="spellStart"/>
      <w:r w:rsidRPr="009A1A32">
        <w:rPr>
          <w:sz w:val="22"/>
          <w:szCs w:val="22"/>
        </w:rPr>
        <w:t>subitem</w:t>
      </w:r>
      <w:proofErr w:type="spellEnd"/>
      <w:r w:rsidRPr="009A1A32">
        <w:rPr>
          <w:sz w:val="22"/>
          <w:szCs w:val="22"/>
        </w:rPr>
        <w:t xml:space="preserve"> (3)) within the transitional period (see </w:t>
      </w:r>
      <w:proofErr w:type="spellStart"/>
      <w:r w:rsidRPr="009A1A32">
        <w:rPr>
          <w:sz w:val="22"/>
          <w:szCs w:val="22"/>
        </w:rPr>
        <w:t>subitem</w:t>
      </w:r>
      <w:proofErr w:type="spellEnd"/>
      <w:r w:rsidRPr="009A1A32">
        <w:rPr>
          <w:sz w:val="22"/>
          <w:szCs w:val="22"/>
        </w:rPr>
        <w:t xml:space="preserve"> (4)).</w:t>
      </w:r>
    </w:p>
    <w:p w14:paraId="7DE3292F" w14:textId="77777777" w:rsidR="00D80AB1" w:rsidRPr="009A1A32" w:rsidRDefault="002650A2" w:rsidP="009A1A32">
      <w:pPr>
        <w:pStyle w:val="BodyText6"/>
        <w:spacing w:before="120" w:line="240" w:lineRule="auto"/>
        <w:ind w:firstLine="274"/>
        <w:jc w:val="both"/>
        <w:rPr>
          <w:sz w:val="22"/>
          <w:szCs w:val="22"/>
        </w:rPr>
      </w:pPr>
      <w:r w:rsidRPr="009A1A32">
        <w:rPr>
          <w:b/>
          <w:bCs/>
          <w:sz w:val="22"/>
          <w:szCs w:val="22"/>
        </w:rPr>
        <w:t>(2)</w:t>
      </w:r>
      <w:r w:rsidRPr="009A1A32">
        <w:rPr>
          <w:sz w:val="22"/>
          <w:szCs w:val="22"/>
        </w:rPr>
        <w:t xml:space="preserve"> </w:t>
      </w:r>
      <w:r w:rsidR="006250DB" w:rsidRPr="009A1A32">
        <w:rPr>
          <w:sz w:val="22"/>
          <w:szCs w:val="22"/>
        </w:rPr>
        <w:t xml:space="preserve">Credits do not arise under section 46I of the </w:t>
      </w:r>
      <w:r w:rsidR="006250DB" w:rsidRPr="009A1A32">
        <w:rPr>
          <w:rStyle w:val="BodytextItalic0"/>
          <w:sz w:val="22"/>
          <w:szCs w:val="22"/>
        </w:rPr>
        <w:t>Income Tax Assessment Act 1936</w:t>
      </w:r>
      <w:r w:rsidR="006250DB" w:rsidRPr="009A1A32">
        <w:rPr>
          <w:sz w:val="22"/>
          <w:szCs w:val="22"/>
        </w:rPr>
        <w:t xml:space="preserve"> as amended by this Part for amounts transferred by the company from accounts under an excluded transitional arrangement within the transitional period.</w:t>
      </w:r>
    </w:p>
    <w:p w14:paraId="0EAFFA9F" w14:textId="77777777" w:rsidR="00D80AB1" w:rsidRPr="009A1A32" w:rsidRDefault="002650A2" w:rsidP="009A1A32">
      <w:pPr>
        <w:pStyle w:val="BodyText6"/>
        <w:spacing w:before="120" w:line="240" w:lineRule="auto"/>
        <w:ind w:firstLine="274"/>
        <w:jc w:val="both"/>
        <w:rPr>
          <w:sz w:val="22"/>
          <w:szCs w:val="22"/>
        </w:rPr>
      </w:pPr>
      <w:r w:rsidRPr="009A1A32">
        <w:rPr>
          <w:b/>
          <w:bCs/>
          <w:sz w:val="22"/>
          <w:szCs w:val="22"/>
        </w:rPr>
        <w:t>(3)</w:t>
      </w:r>
      <w:r w:rsidRPr="009A1A32">
        <w:rPr>
          <w:sz w:val="22"/>
          <w:szCs w:val="22"/>
        </w:rPr>
        <w:t xml:space="preserve"> </w:t>
      </w:r>
      <w:r w:rsidR="006250DB" w:rsidRPr="009A1A32">
        <w:rPr>
          <w:bCs/>
          <w:sz w:val="22"/>
          <w:szCs w:val="22"/>
        </w:rPr>
        <w:t>An</w:t>
      </w:r>
      <w:r w:rsidR="006250DB" w:rsidRPr="009A1A32">
        <w:rPr>
          <w:b/>
          <w:bCs/>
          <w:sz w:val="22"/>
          <w:szCs w:val="22"/>
        </w:rPr>
        <w:t xml:space="preserve"> </w:t>
      </w:r>
      <w:r w:rsidR="006250DB" w:rsidRPr="009A1A32">
        <w:rPr>
          <w:rStyle w:val="BodytextItalic0"/>
          <w:b/>
          <w:bCs/>
          <w:sz w:val="22"/>
          <w:szCs w:val="22"/>
        </w:rPr>
        <w:t>excluded transitional arrangement</w:t>
      </w:r>
      <w:r w:rsidR="006250DB" w:rsidRPr="009A1A32">
        <w:rPr>
          <w:sz w:val="22"/>
          <w:szCs w:val="22"/>
        </w:rPr>
        <w:t xml:space="preserve"> is an arrangement, plan or proposal under which a reduction of capital of the company occurs, where:</w:t>
      </w:r>
    </w:p>
    <w:p w14:paraId="102E53B2" w14:textId="77777777" w:rsidR="00D80AB1" w:rsidRPr="009A1A32" w:rsidRDefault="002650A2" w:rsidP="009A1A32">
      <w:pPr>
        <w:pStyle w:val="BodyText6"/>
        <w:spacing w:before="120" w:line="240" w:lineRule="auto"/>
        <w:ind w:left="274" w:firstLine="0"/>
        <w:jc w:val="both"/>
        <w:rPr>
          <w:sz w:val="22"/>
          <w:szCs w:val="22"/>
        </w:rPr>
      </w:pPr>
      <w:r w:rsidRPr="009A1A32">
        <w:rPr>
          <w:sz w:val="22"/>
          <w:szCs w:val="22"/>
        </w:rPr>
        <w:t xml:space="preserve">(a) </w:t>
      </w:r>
      <w:r w:rsidR="006250DB" w:rsidRPr="009A1A32">
        <w:rPr>
          <w:sz w:val="22"/>
          <w:szCs w:val="22"/>
        </w:rPr>
        <w:t>the reduction is confirmed by a Court order; and</w:t>
      </w:r>
    </w:p>
    <w:p w14:paraId="5C4D9467" w14:textId="77777777" w:rsidR="00D80AB1" w:rsidRPr="009A1A32" w:rsidRDefault="002650A2" w:rsidP="009A1A32">
      <w:pPr>
        <w:pStyle w:val="BodyText6"/>
        <w:spacing w:before="120" w:line="240" w:lineRule="auto"/>
        <w:ind w:left="274" w:firstLine="0"/>
        <w:jc w:val="both"/>
        <w:rPr>
          <w:sz w:val="22"/>
          <w:szCs w:val="22"/>
        </w:rPr>
      </w:pPr>
      <w:r w:rsidRPr="009A1A32">
        <w:rPr>
          <w:sz w:val="22"/>
          <w:szCs w:val="22"/>
        </w:rPr>
        <w:t xml:space="preserve">(b) </w:t>
      </w:r>
      <w:r w:rsidR="006250DB" w:rsidRPr="009A1A32">
        <w:rPr>
          <w:sz w:val="22"/>
          <w:szCs w:val="22"/>
        </w:rPr>
        <w:t>the arrangement, plan or proposal:</w:t>
      </w:r>
    </w:p>
    <w:p w14:paraId="27430ADC" w14:textId="5E90C86C" w:rsidR="00D80AB1" w:rsidRPr="009A1A32" w:rsidRDefault="00D90290" w:rsidP="00D90290">
      <w:pPr>
        <w:pStyle w:val="BodyText6"/>
        <w:spacing w:before="120" w:line="240" w:lineRule="auto"/>
        <w:ind w:left="1134" w:hanging="397"/>
        <w:jc w:val="both"/>
        <w:rPr>
          <w:sz w:val="22"/>
          <w:szCs w:val="22"/>
        </w:rPr>
      </w:pPr>
      <w:r>
        <w:rPr>
          <w:sz w:val="22"/>
          <w:szCs w:val="22"/>
        </w:rPr>
        <w:t>(</w:t>
      </w:r>
      <w:proofErr w:type="spellStart"/>
      <w:r>
        <w:rPr>
          <w:sz w:val="22"/>
          <w:szCs w:val="22"/>
        </w:rPr>
        <w:t>i</w:t>
      </w:r>
      <w:proofErr w:type="spellEnd"/>
      <w:r>
        <w:rPr>
          <w:sz w:val="22"/>
          <w:szCs w:val="22"/>
        </w:rPr>
        <w:t>)</w:t>
      </w:r>
      <w:r>
        <w:rPr>
          <w:sz w:val="22"/>
          <w:szCs w:val="22"/>
        </w:rPr>
        <w:tab/>
      </w:r>
      <w:r w:rsidR="006250DB" w:rsidRPr="009A1A32">
        <w:rPr>
          <w:sz w:val="22"/>
          <w:szCs w:val="22"/>
        </w:rPr>
        <w:t>is announced at a general meeting of the company, or by written notice available to all shareholders in the company; and</w:t>
      </w:r>
    </w:p>
    <w:p w14:paraId="520472C9" w14:textId="0F7F5776" w:rsidR="00D80AB1" w:rsidRPr="009A1A32" w:rsidRDefault="00D90290" w:rsidP="00D90290">
      <w:pPr>
        <w:pStyle w:val="BodyText6"/>
        <w:spacing w:before="120" w:line="240" w:lineRule="auto"/>
        <w:ind w:left="1134" w:hanging="397"/>
        <w:jc w:val="both"/>
        <w:rPr>
          <w:sz w:val="22"/>
          <w:szCs w:val="22"/>
        </w:rPr>
      </w:pPr>
      <w:r>
        <w:rPr>
          <w:sz w:val="22"/>
          <w:szCs w:val="22"/>
        </w:rPr>
        <w:t>(ii)</w:t>
      </w:r>
      <w:r>
        <w:rPr>
          <w:sz w:val="22"/>
          <w:szCs w:val="22"/>
        </w:rPr>
        <w:tab/>
      </w:r>
      <w:r w:rsidR="006250DB" w:rsidRPr="009A1A32">
        <w:rPr>
          <w:sz w:val="22"/>
          <w:szCs w:val="22"/>
        </w:rPr>
        <w:t>begins to be implemented;</w:t>
      </w:r>
    </w:p>
    <w:p w14:paraId="0FB47332" w14:textId="6B0315E2" w:rsidR="00D80AB1" w:rsidRPr="009A1A32" w:rsidRDefault="006250DB" w:rsidP="009A1A32">
      <w:pPr>
        <w:pStyle w:val="BodyText6"/>
        <w:spacing w:before="120" w:line="240" w:lineRule="auto"/>
        <w:ind w:left="567" w:firstLine="0"/>
        <w:jc w:val="both"/>
        <w:rPr>
          <w:sz w:val="22"/>
          <w:szCs w:val="22"/>
        </w:rPr>
      </w:pPr>
      <w:r w:rsidRPr="009A1A32">
        <w:rPr>
          <w:sz w:val="22"/>
          <w:szCs w:val="22"/>
        </w:rPr>
        <w:t xml:space="preserve">before 7.30p.m. (the </w:t>
      </w:r>
      <w:r w:rsidRPr="009A1A32">
        <w:rPr>
          <w:rStyle w:val="BodytextItalic0"/>
          <w:b/>
          <w:bCs/>
          <w:sz w:val="22"/>
          <w:szCs w:val="22"/>
        </w:rPr>
        <w:t>starting time</w:t>
      </w:r>
      <w:r w:rsidRPr="00D90290">
        <w:rPr>
          <w:rStyle w:val="BodytextItalic0"/>
          <w:i w:val="0"/>
          <w:sz w:val="22"/>
          <w:szCs w:val="22"/>
        </w:rPr>
        <w:t>),</w:t>
      </w:r>
      <w:r w:rsidRPr="00D90290">
        <w:rPr>
          <w:i/>
          <w:sz w:val="22"/>
          <w:szCs w:val="22"/>
        </w:rPr>
        <w:t xml:space="preserve"> </w:t>
      </w:r>
      <w:r w:rsidRPr="009A1A32">
        <w:rPr>
          <w:sz w:val="22"/>
          <w:szCs w:val="22"/>
        </w:rPr>
        <w:t>by legal time in the Australian Capital Territory, on 9 May 1995.</w:t>
      </w:r>
    </w:p>
    <w:p w14:paraId="18B40767" w14:textId="77777777" w:rsidR="00D80AB1" w:rsidRPr="009A1A32" w:rsidRDefault="002650A2" w:rsidP="009A1A32">
      <w:pPr>
        <w:pStyle w:val="BodyText6"/>
        <w:spacing w:before="120" w:line="240" w:lineRule="auto"/>
        <w:ind w:firstLine="274"/>
        <w:jc w:val="both"/>
        <w:rPr>
          <w:sz w:val="22"/>
          <w:szCs w:val="22"/>
        </w:rPr>
      </w:pPr>
      <w:r w:rsidRPr="009A1A32">
        <w:rPr>
          <w:b/>
          <w:bCs/>
          <w:sz w:val="22"/>
          <w:szCs w:val="22"/>
        </w:rPr>
        <w:t>(4)</w:t>
      </w:r>
      <w:r w:rsidRPr="009A1A32">
        <w:rPr>
          <w:bCs/>
          <w:sz w:val="22"/>
          <w:szCs w:val="22"/>
        </w:rPr>
        <w:t xml:space="preserve"> </w:t>
      </w:r>
      <w:r w:rsidR="006250DB" w:rsidRPr="009A1A32">
        <w:rPr>
          <w:bCs/>
          <w:sz w:val="22"/>
          <w:szCs w:val="22"/>
        </w:rPr>
        <w:t xml:space="preserve">The </w:t>
      </w:r>
      <w:r w:rsidR="006250DB" w:rsidRPr="009A1A32">
        <w:rPr>
          <w:rStyle w:val="BodytextItalic0"/>
          <w:b/>
          <w:bCs/>
          <w:sz w:val="22"/>
          <w:szCs w:val="22"/>
        </w:rPr>
        <w:t>transitional period</w:t>
      </w:r>
      <w:r w:rsidR="006250DB" w:rsidRPr="009A1A32">
        <w:rPr>
          <w:sz w:val="22"/>
          <w:szCs w:val="22"/>
        </w:rPr>
        <w:t xml:space="preserve"> is the period beginning at the starting time and ending 6 months afterwards.</w:t>
      </w:r>
    </w:p>
    <w:p w14:paraId="4D8CC3C6" w14:textId="77777777" w:rsidR="002650A2" w:rsidRPr="009A1A32" w:rsidRDefault="002650A2" w:rsidP="009A1A32">
      <w:pPr>
        <w:pStyle w:val="BodyText6"/>
        <w:spacing w:before="120" w:line="240" w:lineRule="auto"/>
        <w:ind w:firstLine="0"/>
        <w:jc w:val="left"/>
        <w:rPr>
          <w:sz w:val="22"/>
          <w:szCs w:val="22"/>
        </w:rPr>
      </w:pPr>
    </w:p>
    <w:p w14:paraId="2C3F561A" w14:textId="77777777" w:rsidR="002650A2" w:rsidRPr="009A1A32" w:rsidRDefault="002650A2" w:rsidP="009A1A32">
      <w:pPr>
        <w:pStyle w:val="BodyText6"/>
        <w:spacing w:before="120" w:line="240" w:lineRule="auto"/>
        <w:ind w:firstLine="274"/>
        <w:jc w:val="left"/>
        <w:rPr>
          <w:sz w:val="22"/>
          <w:szCs w:val="22"/>
        </w:rPr>
        <w:sectPr w:rsidR="002650A2" w:rsidRPr="009A1A32" w:rsidSect="002219BA">
          <w:pgSz w:w="12240" w:h="15840" w:code="1"/>
          <w:pgMar w:top="1440" w:right="1440" w:bottom="1440" w:left="1440" w:header="720" w:footer="0" w:gutter="0"/>
          <w:cols w:space="720"/>
          <w:noEndnote/>
          <w:docGrid w:linePitch="360"/>
        </w:sectPr>
      </w:pPr>
    </w:p>
    <w:p w14:paraId="14D6EEC0" w14:textId="77777777" w:rsidR="002650A2" w:rsidRPr="009A1A32" w:rsidRDefault="002650A2" w:rsidP="009A1A32">
      <w:pPr>
        <w:pStyle w:val="BodyText6"/>
        <w:spacing w:before="120" w:line="240" w:lineRule="auto"/>
        <w:ind w:firstLine="0"/>
        <w:rPr>
          <w:sz w:val="22"/>
          <w:szCs w:val="22"/>
        </w:rPr>
      </w:pPr>
      <w:r w:rsidRPr="009A1A32">
        <w:rPr>
          <w:b/>
          <w:bCs/>
          <w:sz w:val="22"/>
          <w:szCs w:val="22"/>
        </w:rPr>
        <w:lastRenderedPageBreak/>
        <w:t>SCHEDULE 1</w:t>
      </w:r>
      <w:r w:rsidRPr="009A1A32">
        <w:rPr>
          <w:sz w:val="22"/>
          <w:szCs w:val="22"/>
        </w:rPr>
        <w:t>—continued</w:t>
      </w:r>
    </w:p>
    <w:p w14:paraId="14920449" w14:textId="77777777" w:rsidR="00D80AB1" w:rsidRPr="009A1A32" w:rsidRDefault="006250DB" w:rsidP="009A1A32">
      <w:pPr>
        <w:pStyle w:val="BodyText6"/>
        <w:spacing w:before="120" w:line="240" w:lineRule="auto"/>
        <w:ind w:firstLine="0"/>
        <w:rPr>
          <w:b/>
          <w:bCs/>
          <w:sz w:val="22"/>
          <w:szCs w:val="22"/>
        </w:rPr>
      </w:pPr>
      <w:r w:rsidRPr="009A1A32">
        <w:rPr>
          <w:b/>
          <w:bCs/>
          <w:sz w:val="22"/>
          <w:szCs w:val="22"/>
        </w:rPr>
        <w:t>PART 3—BANKRUPTCY AND LOSSES</w:t>
      </w:r>
    </w:p>
    <w:p w14:paraId="40BB1167" w14:textId="77777777" w:rsidR="00D80AB1" w:rsidRPr="009A1A32" w:rsidRDefault="002650A2" w:rsidP="009A1A32">
      <w:pPr>
        <w:pStyle w:val="BodyText6"/>
        <w:spacing w:before="120" w:line="240" w:lineRule="auto"/>
        <w:ind w:firstLine="0"/>
        <w:jc w:val="both"/>
        <w:rPr>
          <w:b/>
          <w:bCs/>
          <w:sz w:val="22"/>
          <w:szCs w:val="22"/>
        </w:rPr>
      </w:pPr>
      <w:r w:rsidRPr="009A1A32">
        <w:rPr>
          <w:b/>
          <w:bCs/>
          <w:sz w:val="22"/>
          <w:szCs w:val="22"/>
        </w:rPr>
        <w:t>35.</w:t>
      </w:r>
      <w:r w:rsidR="00E509F7" w:rsidRPr="009A1A32">
        <w:rPr>
          <w:b/>
          <w:bCs/>
          <w:sz w:val="22"/>
          <w:szCs w:val="22"/>
        </w:rPr>
        <w:t xml:space="preserve"> </w:t>
      </w:r>
      <w:r w:rsidR="006250DB" w:rsidRPr="009A1A32">
        <w:rPr>
          <w:b/>
          <w:bCs/>
          <w:sz w:val="22"/>
          <w:szCs w:val="22"/>
        </w:rPr>
        <w:t>After subsections 79E(8) and 79F(8):</w:t>
      </w:r>
    </w:p>
    <w:p w14:paraId="63976EB0"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Insert:</w:t>
      </w:r>
    </w:p>
    <w:p w14:paraId="437E40B6"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“(8A) If:</w:t>
      </w:r>
    </w:p>
    <w:p w14:paraId="5D8559BC" w14:textId="77777777" w:rsidR="00D80AB1" w:rsidRPr="009A1A32" w:rsidRDefault="002650A2" w:rsidP="009A1A32">
      <w:pPr>
        <w:pStyle w:val="BodyText6"/>
        <w:spacing w:before="120" w:line="240" w:lineRule="auto"/>
        <w:ind w:left="274" w:firstLine="0"/>
        <w:jc w:val="both"/>
        <w:rPr>
          <w:sz w:val="22"/>
          <w:szCs w:val="22"/>
        </w:rPr>
      </w:pPr>
      <w:r w:rsidRPr="009A1A32">
        <w:rPr>
          <w:sz w:val="22"/>
          <w:szCs w:val="22"/>
        </w:rPr>
        <w:t xml:space="preserve">(a) </w:t>
      </w:r>
      <w:r w:rsidR="006250DB" w:rsidRPr="009A1A32">
        <w:rPr>
          <w:sz w:val="22"/>
          <w:szCs w:val="22"/>
        </w:rPr>
        <w:t>a taxpayer becomes a bankrupt, but the bankruptcy is later annulled; and</w:t>
      </w:r>
    </w:p>
    <w:p w14:paraId="5FD07668" w14:textId="77777777" w:rsidR="00D80AB1" w:rsidRPr="009A1A32" w:rsidRDefault="002650A2" w:rsidP="009A1A32">
      <w:pPr>
        <w:pStyle w:val="BodyText6"/>
        <w:spacing w:before="120" w:line="240" w:lineRule="auto"/>
        <w:ind w:left="274" w:firstLine="0"/>
        <w:jc w:val="both"/>
        <w:rPr>
          <w:sz w:val="22"/>
          <w:szCs w:val="22"/>
        </w:rPr>
      </w:pPr>
      <w:r w:rsidRPr="009A1A32">
        <w:rPr>
          <w:sz w:val="22"/>
          <w:szCs w:val="22"/>
        </w:rPr>
        <w:t xml:space="preserve">(b) </w:t>
      </w:r>
      <w:r w:rsidR="006250DB" w:rsidRPr="009A1A32">
        <w:rPr>
          <w:sz w:val="22"/>
          <w:szCs w:val="22"/>
        </w:rPr>
        <w:t>disregarding the annulment, subsection (8) applies to the bankruptcy; and</w:t>
      </w:r>
    </w:p>
    <w:p w14:paraId="5B5B7050" w14:textId="77777777" w:rsidR="00D80AB1" w:rsidRPr="009A1A32" w:rsidRDefault="002650A2" w:rsidP="009A1A32">
      <w:pPr>
        <w:pStyle w:val="BodyText6"/>
        <w:spacing w:before="120" w:line="240" w:lineRule="auto"/>
        <w:ind w:left="274" w:firstLine="0"/>
        <w:jc w:val="both"/>
        <w:rPr>
          <w:sz w:val="22"/>
          <w:szCs w:val="22"/>
        </w:rPr>
      </w:pPr>
      <w:r w:rsidRPr="009A1A32">
        <w:rPr>
          <w:sz w:val="22"/>
          <w:szCs w:val="22"/>
        </w:rPr>
        <w:t xml:space="preserve">(c) </w:t>
      </w:r>
      <w:r w:rsidR="006250DB" w:rsidRPr="009A1A32">
        <w:rPr>
          <w:sz w:val="22"/>
          <w:szCs w:val="22"/>
        </w:rPr>
        <w:t xml:space="preserve">the annulment occurred under section 74 of the </w:t>
      </w:r>
      <w:r w:rsidR="006250DB" w:rsidRPr="009A1A32">
        <w:rPr>
          <w:i/>
          <w:iCs/>
          <w:sz w:val="22"/>
          <w:szCs w:val="22"/>
        </w:rPr>
        <w:t>Bankruptcy Act 1966</w:t>
      </w:r>
      <w:r w:rsidR="006250DB" w:rsidRPr="009A1A32">
        <w:rPr>
          <w:sz w:val="22"/>
          <w:szCs w:val="22"/>
        </w:rPr>
        <w:t>; and</w:t>
      </w:r>
    </w:p>
    <w:p w14:paraId="5DF0828E" w14:textId="77777777" w:rsidR="00D80AB1" w:rsidRPr="009A1A32" w:rsidRDefault="002650A2" w:rsidP="009A1A32">
      <w:pPr>
        <w:pStyle w:val="BodyText6"/>
        <w:spacing w:before="120" w:line="240" w:lineRule="auto"/>
        <w:ind w:left="585" w:hanging="311"/>
        <w:jc w:val="both"/>
        <w:rPr>
          <w:sz w:val="22"/>
          <w:szCs w:val="22"/>
        </w:rPr>
      </w:pPr>
      <w:r w:rsidRPr="009A1A32">
        <w:rPr>
          <w:sz w:val="22"/>
          <w:szCs w:val="22"/>
        </w:rPr>
        <w:t xml:space="preserve">(d) </w:t>
      </w:r>
      <w:r w:rsidR="006250DB" w:rsidRPr="009A1A32">
        <w:rPr>
          <w:sz w:val="22"/>
          <w:szCs w:val="22"/>
        </w:rPr>
        <w:t>under the composition or scheme of arrangement concerned, the taxpayer has been, will be or may be, released from any debts, from which he or she would have been released if he or she had been instead discharged from the bankruptcy;</w:t>
      </w:r>
    </w:p>
    <w:p w14:paraId="6ECD6517" w14:textId="77777777" w:rsidR="00D80AB1" w:rsidRPr="009A1A32" w:rsidRDefault="006250DB" w:rsidP="009A1A32">
      <w:pPr>
        <w:pStyle w:val="BodyText6"/>
        <w:spacing w:before="120" w:line="240" w:lineRule="auto"/>
        <w:ind w:firstLine="0"/>
        <w:jc w:val="both"/>
        <w:rPr>
          <w:sz w:val="22"/>
          <w:szCs w:val="22"/>
        </w:rPr>
      </w:pPr>
      <w:r w:rsidRPr="009A1A32">
        <w:rPr>
          <w:sz w:val="22"/>
          <w:szCs w:val="22"/>
        </w:rPr>
        <w:t>then, for the purposes of subsection (8), the annulment is disregarded.”.</w:t>
      </w:r>
    </w:p>
    <w:p w14:paraId="58AC0596" w14:textId="77777777" w:rsidR="00D80AB1" w:rsidRPr="009A1A32" w:rsidRDefault="00A25E28" w:rsidP="009A1A32">
      <w:pPr>
        <w:pStyle w:val="BodyText6"/>
        <w:spacing w:before="120" w:line="240" w:lineRule="auto"/>
        <w:ind w:firstLine="0"/>
        <w:jc w:val="both"/>
        <w:rPr>
          <w:b/>
          <w:bCs/>
          <w:sz w:val="22"/>
          <w:szCs w:val="22"/>
        </w:rPr>
      </w:pPr>
      <w:r w:rsidRPr="009A1A32">
        <w:rPr>
          <w:b/>
          <w:bCs/>
          <w:sz w:val="22"/>
          <w:szCs w:val="22"/>
        </w:rPr>
        <w:t>36.</w:t>
      </w:r>
      <w:r w:rsidR="00E509F7" w:rsidRPr="009A1A32">
        <w:rPr>
          <w:b/>
          <w:bCs/>
          <w:sz w:val="22"/>
          <w:szCs w:val="22"/>
        </w:rPr>
        <w:t xml:space="preserve"> </w:t>
      </w:r>
      <w:r w:rsidR="006250DB" w:rsidRPr="009A1A32">
        <w:rPr>
          <w:b/>
          <w:bCs/>
          <w:sz w:val="22"/>
          <w:szCs w:val="22"/>
        </w:rPr>
        <w:t>After subsection 80(4):</w:t>
      </w:r>
    </w:p>
    <w:p w14:paraId="5A5F2A6D"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Insert:</w:t>
      </w:r>
    </w:p>
    <w:p w14:paraId="0FEB76C3"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“(4AA) If:</w:t>
      </w:r>
    </w:p>
    <w:p w14:paraId="5737BE2D" w14:textId="77777777" w:rsidR="00D80AB1" w:rsidRPr="009A1A32" w:rsidRDefault="00A25E28" w:rsidP="009A1A32">
      <w:pPr>
        <w:pStyle w:val="BodyText6"/>
        <w:spacing w:before="120" w:line="240" w:lineRule="auto"/>
        <w:ind w:left="274" w:firstLine="0"/>
        <w:jc w:val="both"/>
        <w:rPr>
          <w:sz w:val="22"/>
          <w:szCs w:val="22"/>
        </w:rPr>
      </w:pPr>
      <w:r w:rsidRPr="009A1A32">
        <w:rPr>
          <w:sz w:val="22"/>
          <w:szCs w:val="22"/>
        </w:rPr>
        <w:t xml:space="preserve">(a) </w:t>
      </w:r>
      <w:r w:rsidR="006250DB" w:rsidRPr="009A1A32">
        <w:rPr>
          <w:sz w:val="22"/>
          <w:szCs w:val="22"/>
        </w:rPr>
        <w:t>a taxpayer becomes a bankrupt, but the bankruptcy is later annulled; and</w:t>
      </w:r>
    </w:p>
    <w:p w14:paraId="1087AC0D" w14:textId="77777777" w:rsidR="00D80AB1" w:rsidRPr="009A1A32" w:rsidRDefault="00A25E28" w:rsidP="009A1A32">
      <w:pPr>
        <w:pStyle w:val="BodyText6"/>
        <w:spacing w:before="120" w:line="240" w:lineRule="auto"/>
        <w:ind w:left="274" w:firstLine="0"/>
        <w:jc w:val="both"/>
        <w:rPr>
          <w:sz w:val="22"/>
          <w:szCs w:val="22"/>
        </w:rPr>
      </w:pPr>
      <w:r w:rsidRPr="009A1A32">
        <w:rPr>
          <w:sz w:val="22"/>
          <w:szCs w:val="22"/>
        </w:rPr>
        <w:t xml:space="preserve">(b) </w:t>
      </w:r>
      <w:r w:rsidR="006250DB" w:rsidRPr="009A1A32">
        <w:rPr>
          <w:sz w:val="22"/>
          <w:szCs w:val="22"/>
        </w:rPr>
        <w:t>disregarding the annulment, subsection (4) applies to the bankruptcy; and</w:t>
      </w:r>
    </w:p>
    <w:p w14:paraId="3FE0312F" w14:textId="77777777" w:rsidR="00D80AB1" w:rsidRPr="009A1A32" w:rsidRDefault="00A25E28" w:rsidP="009A1A32">
      <w:pPr>
        <w:pStyle w:val="BodyText6"/>
        <w:spacing w:before="120" w:line="240" w:lineRule="auto"/>
        <w:ind w:left="274" w:firstLine="0"/>
        <w:jc w:val="both"/>
        <w:rPr>
          <w:sz w:val="22"/>
          <w:szCs w:val="22"/>
        </w:rPr>
      </w:pPr>
      <w:r w:rsidRPr="009A1A32">
        <w:rPr>
          <w:sz w:val="22"/>
          <w:szCs w:val="22"/>
        </w:rPr>
        <w:t xml:space="preserve">(c) </w:t>
      </w:r>
      <w:r w:rsidR="006250DB" w:rsidRPr="009A1A32">
        <w:rPr>
          <w:sz w:val="22"/>
          <w:szCs w:val="22"/>
        </w:rPr>
        <w:t xml:space="preserve">the annulment occurred under section 74 of the </w:t>
      </w:r>
      <w:r w:rsidR="006250DB" w:rsidRPr="009A1A32">
        <w:rPr>
          <w:rStyle w:val="BodytextItalic0"/>
          <w:sz w:val="22"/>
          <w:szCs w:val="22"/>
        </w:rPr>
        <w:t>Bankruptcy Act 1966</w:t>
      </w:r>
      <w:r w:rsidRPr="009A1A32">
        <w:rPr>
          <w:rStyle w:val="BodytextItalic0"/>
          <w:i w:val="0"/>
          <w:iCs w:val="0"/>
          <w:sz w:val="22"/>
          <w:szCs w:val="22"/>
        </w:rPr>
        <w:t>;</w:t>
      </w:r>
      <w:r w:rsidRPr="009A1A32">
        <w:rPr>
          <w:rStyle w:val="BodytextItalic0"/>
          <w:sz w:val="22"/>
          <w:szCs w:val="22"/>
        </w:rPr>
        <w:t xml:space="preserve"> </w:t>
      </w:r>
      <w:r w:rsidR="006250DB" w:rsidRPr="009A1A32">
        <w:rPr>
          <w:sz w:val="22"/>
          <w:szCs w:val="22"/>
        </w:rPr>
        <w:t xml:space="preserve"> and</w:t>
      </w:r>
    </w:p>
    <w:p w14:paraId="16CBB656" w14:textId="77777777" w:rsidR="00D80AB1" w:rsidRPr="009A1A32" w:rsidRDefault="00A25E28" w:rsidP="009A1A32">
      <w:pPr>
        <w:pStyle w:val="BodyText6"/>
        <w:spacing w:before="120" w:line="240" w:lineRule="auto"/>
        <w:ind w:left="585" w:hanging="311"/>
        <w:jc w:val="both"/>
        <w:rPr>
          <w:sz w:val="22"/>
          <w:szCs w:val="22"/>
        </w:rPr>
      </w:pPr>
      <w:r w:rsidRPr="009A1A32">
        <w:rPr>
          <w:sz w:val="22"/>
          <w:szCs w:val="22"/>
        </w:rPr>
        <w:t xml:space="preserve">(d) </w:t>
      </w:r>
      <w:r w:rsidR="006250DB" w:rsidRPr="009A1A32">
        <w:rPr>
          <w:sz w:val="22"/>
          <w:szCs w:val="22"/>
        </w:rPr>
        <w:t>under the composition or scheme of arrangement concerned, the taxpayer has been, will be or may be, released from any debts, from which he or she would have been released if he or she had been instead discharged from the bankruptcy;</w:t>
      </w:r>
    </w:p>
    <w:p w14:paraId="201EC80D" w14:textId="77777777" w:rsidR="00D80AB1" w:rsidRPr="009A1A32" w:rsidRDefault="006250DB" w:rsidP="009A1A32">
      <w:pPr>
        <w:pStyle w:val="BodyText6"/>
        <w:spacing w:before="120" w:line="240" w:lineRule="auto"/>
        <w:ind w:firstLine="0"/>
        <w:jc w:val="both"/>
        <w:rPr>
          <w:sz w:val="22"/>
          <w:szCs w:val="22"/>
        </w:rPr>
      </w:pPr>
      <w:r w:rsidRPr="009A1A32">
        <w:rPr>
          <w:sz w:val="22"/>
          <w:szCs w:val="22"/>
        </w:rPr>
        <w:t>then, for the purposes of subsection (4), the annulment is disregarded.”.</w:t>
      </w:r>
    </w:p>
    <w:p w14:paraId="57ED6726" w14:textId="77777777" w:rsidR="00D80AB1" w:rsidRPr="009A1A32" w:rsidRDefault="00A25E28" w:rsidP="009A1A32">
      <w:pPr>
        <w:pStyle w:val="BodyText6"/>
        <w:spacing w:before="120" w:line="240" w:lineRule="auto"/>
        <w:ind w:firstLine="0"/>
        <w:jc w:val="both"/>
        <w:rPr>
          <w:b/>
          <w:bCs/>
          <w:sz w:val="22"/>
          <w:szCs w:val="22"/>
        </w:rPr>
      </w:pPr>
      <w:r w:rsidRPr="009A1A32">
        <w:rPr>
          <w:b/>
          <w:bCs/>
          <w:sz w:val="22"/>
          <w:szCs w:val="22"/>
        </w:rPr>
        <w:t>37.</w:t>
      </w:r>
      <w:r w:rsidR="00E509F7" w:rsidRPr="009A1A32">
        <w:rPr>
          <w:b/>
          <w:bCs/>
          <w:sz w:val="22"/>
          <w:szCs w:val="22"/>
        </w:rPr>
        <w:t xml:space="preserve"> </w:t>
      </w:r>
      <w:r w:rsidR="006250DB" w:rsidRPr="009A1A32">
        <w:rPr>
          <w:b/>
          <w:bCs/>
          <w:sz w:val="22"/>
          <w:szCs w:val="22"/>
        </w:rPr>
        <w:t>After subsection 80AAA(9):</w:t>
      </w:r>
    </w:p>
    <w:p w14:paraId="499B0122"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Insert:</w:t>
      </w:r>
    </w:p>
    <w:p w14:paraId="5A875782"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“(9A) If:</w:t>
      </w:r>
    </w:p>
    <w:p w14:paraId="1534EE1F" w14:textId="77777777" w:rsidR="00D80AB1" w:rsidRPr="009A1A32" w:rsidRDefault="00A25E28" w:rsidP="009A1A32">
      <w:pPr>
        <w:pStyle w:val="BodyText6"/>
        <w:spacing w:before="120" w:line="240" w:lineRule="auto"/>
        <w:ind w:left="585" w:hanging="311"/>
        <w:jc w:val="both"/>
        <w:rPr>
          <w:sz w:val="22"/>
          <w:szCs w:val="22"/>
        </w:rPr>
      </w:pPr>
      <w:r w:rsidRPr="009A1A32">
        <w:rPr>
          <w:sz w:val="22"/>
          <w:szCs w:val="22"/>
        </w:rPr>
        <w:t xml:space="preserve">(a) </w:t>
      </w:r>
      <w:r w:rsidR="006250DB" w:rsidRPr="009A1A32">
        <w:rPr>
          <w:sz w:val="22"/>
          <w:szCs w:val="22"/>
        </w:rPr>
        <w:t>a taxpayer becomes a bankrupt, but the bankruptcy is later annulled; and</w:t>
      </w:r>
    </w:p>
    <w:p w14:paraId="2A9FD136" w14:textId="77777777" w:rsidR="00D80AB1" w:rsidRPr="009A1A32" w:rsidRDefault="00A25E28" w:rsidP="009A1A32">
      <w:pPr>
        <w:pStyle w:val="BodyText6"/>
        <w:spacing w:before="120" w:line="240" w:lineRule="auto"/>
        <w:ind w:left="585" w:hanging="311"/>
        <w:jc w:val="both"/>
        <w:rPr>
          <w:sz w:val="22"/>
          <w:szCs w:val="22"/>
        </w:rPr>
      </w:pPr>
      <w:r w:rsidRPr="009A1A32">
        <w:rPr>
          <w:sz w:val="22"/>
          <w:szCs w:val="22"/>
        </w:rPr>
        <w:t xml:space="preserve">(b) </w:t>
      </w:r>
      <w:r w:rsidR="006250DB" w:rsidRPr="009A1A32">
        <w:rPr>
          <w:sz w:val="22"/>
          <w:szCs w:val="22"/>
        </w:rPr>
        <w:t>disregarding the annulment, subsection (9) applies to the bankruptcy; and</w:t>
      </w:r>
    </w:p>
    <w:p w14:paraId="5029D610" w14:textId="77777777" w:rsidR="00A25E28" w:rsidRPr="009A1A32" w:rsidRDefault="00A25E28" w:rsidP="009A1A32">
      <w:pPr>
        <w:pStyle w:val="Bodytext40"/>
        <w:spacing w:before="120" w:line="240" w:lineRule="auto"/>
        <w:ind w:firstLine="0"/>
        <w:jc w:val="both"/>
        <w:rPr>
          <w:i w:val="0"/>
          <w:iCs w:val="0"/>
          <w:sz w:val="22"/>
          <w:szCs w:val="22"/>
        </w:rPr>
      </w:pPr>
    </w:p>
    <w:p w14:paraId="70060EA8" w14:textId="77777777" w:rsidR="00A25E28" w:rsidRPr="009A1A32" w:rsidRDefault="00A25E28" w:rsidP="009A1A32">
      <w:pPr>
        <w:pStyle w:val="Bodytext40"/>
        <w:spacing w:before="120" w:line="240" w:lineRule="auto"/>
        <w:ind w:firstLine="0"/>
        <w:jc w:val="left"/>
        <w:rPr>
          <w:i w:val="0"/>
          <w:iCs w:val="0"/>
          <w:sz w:val="22"/>
          <w:szCs w:val="22"/>
        </w:rPr>
        <w:sectPr w:rsidR="00A25E28" w:rsidRPr="009A1A32" w:rsidSect="002219BA">
          <w:pgSz w:w="12240" w:h="15840" w:code="1"/>
          <w:pgMar w:top="1440" w:right="1440" w:bottom="1440" w:left="1440" w:header="720" w:footer="0" w:gutter="0"/>
          <w:cols w:space="720"/>
          <w:noEndnote/>
          <w:docGrid w:linePitch="360"/>
        </w:sectPr>
      </w:pPr>
    </w:p>
    <w:p w14:paraId="336D43FC"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1</w:t>
      </w:r>
      <w:r w:rsidRPr="009A1A32">
        <w:rPr>
          <w:sz w:val="22"/>
          <w:szCs w:val="22"/>
        </w:rPr>
        <w:t>—continued</w:t>
      </w:r>
    </w:p>
    <w:p w14:paraId="01D5E541" w14:textId="77777777" w:rsidR="00D80AB1" w:rsidRPr="009A1A32" w:rsidRDefault="00BD303E" w:rsidP="009A1A32">
      <w:pPr>
        <w:pStyle w:val="BodyText6"/>
        <w:spacing w:before="120" w:line="240" w:lineRule="auto"/>
        <w:ind w:left="585" w:hanging="311"/>
        <w:jc w:val="both"/>
        <w:rPr>
          <w:sz w:val="22"/>
          <w:szCs w:val="22"/>
        </w:rPr>
      </w:pPr>
      <w:r w:rsidRPr="009A1A32">
        <w:rPr>
          <w:sz w:val="22"/>
          <w:szCs w:val="22"/>
        </w:rPr>
        <w:t xml:space="preserve">(c) </w:t>
      </w:r>
      <w:r w:rsidR="006250DB" w:rsidRPr="009A1A32">
        <w:rPr>
          <w:sz w:val="22"/>
          <w:szCs w:val="22"/>
        </w:rPr>
        <w:t xml:space="preserve">the annulment occurred under section 74 of the </w:t>
      </w:r>
      <w:r w:rsidR="006250DB" w:rsidRPr="009A1A32">
        <w:rPr>
          <w:rStyle w:val="BodytextItalic"/>
          <w:sz w:val="22"/>
          <w:szCs w:val="22"/>
        </w:rPr>
        <w:t>Bankruptcy Act 1966</w:t>
      </w:r>
      <w:r w:rsidR="006250DB" w:rsidRPr="009A1A32">
        <w:rPr>
          <w:rStyle w:val="BodyText41"/>
          <w:sz w:val="22"/>
          <w:szCs w:val="22"/>
        </w:rPr>
        <w:t>;</w:t>
      </w:r>
      <w:r w:rsidR="006250DB" w:rsidRPr="009A1A32">
        <w:rPr>
          <w:rStyle w:val="BodyText21"/>
          <w:sz w:val="22"/>
          <w:szCs w:val="22"/>
        </w:rPr>
        <w:t xml:space="preserve"> </w:t>
      </w:r>
      <w:r w:rsidR="006250DB" w:rsidRPr="009A1A32">
        <w:rPr>
          <w:sz w:val="22"/>
          <w:szCs w:val="22"/>
        </w:rPr>
        <w:t>and</w:t>
      </w:r>
    </w:p>
    <w:p w14:paraId="05C8A5C4" w14:textId="77777777" w:rsidR="00D80AB1" w:rsidRPr="009A1A32" w:rsidRDefault="00BD303E" w:rsidP="009A1A32">
      <w:pPr>
        <w:pStyle w:val="BodyText6"/>
        <w:spacing w:before="120" w:line="240" w:lineRule="auto"/>
        <w:ind w:left="585" w:hanging="311"/>
        <w:jc w:val="both"/>
        <w:rPr>
          <w:sz w:val="22"/>
          <w:szCs w:val="22"/>
        </w:rPr>
      </w:pPr>
      <w:r w:rsidRPr="009A1A32">
        <w:rPr>
          <w:sz w:val="22"/>
          <w:szCs w:val="22"/>
        </w:rPr>
        <w:t xml:space="preserve">(d) </w:t>
      </w:r>
      <w:r w:rsidR="006250DB" w:rsidRPr="009A1A32">
        <w:rPr>
          <w:sz w:val="22"/>
          <w:szCs w:val="22"/>
        </w:rPr>
        <w:t>under the composition or scheme of arrangement concerned, the taxpayer has been, will be or may be, released from any debts, from which he or she would have been released if he or she had been instead discharged from the bankruptcy;</w:t>
      </w:r>
    </w:p>
    <w:p w14:paraId="7D8BF7B0" w14:textId="77777777" w:rsidR="00D80AB1" w:rsidRPr="009A1A32" w:rsidRDefault="006250DB" w:rsidP="009A1A32">
      <w:pPr>
        <w:pStyle w:val="BodyText6"/>
        <w:spacing w:before="120" w:line="240" w:lineRule="auto"/>
        <w:ind w:firstLine="0"/>
        <w:jc w:val="both"/>
        <w:rPr>
          <w:sz w:val="22"/>
          <w:szCs w:val="22"/>
        </w:rPr>
      </w:pPr>
      <w:r w:rsidRPr="009A1A32">
        <w:rPr>
          <w:sz w:val="22"/>
          <w:szCs w:val="22"/>
        </w:rPr>
        <w:t>then, for the purposes of subsection (9), the annulment is disregarded.”.</w:t>
      </w:r>
    </w:p>
    <w:p w14:paraId="7DAA2791" w14:textId="77777777" w:rsidR="00D80AB1" w:rsidRPr="009A1A32" w:rsidRDefault="00BD303E" w:rsidP="009A1A32">
      <w:pPr>
        <w:pStyle w:val="BodyText6"/>
        <w:spacing w:before="120" w:line="240" w:lineRule="auto"/>
        <w:ind w:firstLine="0"/>
        <w:jc w:val="both"/>
        <w:rPr>
          <w:b/>
          <w:bCs/>
          <w:sz w:val="22"/>
          <w:szCs w:val="22"/>
        </w:rPr>
      </w:pPr>
      <w:r w:rsidRPr="009A1A32">
        <w:rPr>
          <w:b/>
          <w:bCs/>
          <w:sz w:val="22"/>
          <w:szCs w:val="22"/>
        </w:rPr>
        <w:t>38.</w:t>
      </w:r>
      <w:r w:rsidR="00E509F7" w:rsidRPr="009A1A32">
        <w:rPr>
          <w:b/>
          <w:bCs/>
          <w:sz w:val="22"/>
          <w:szCs w:val="22"/>
        </w:rPr>
        <w:t xml:space="preserve"> </w:t>
      </w:r>
      <w:r w:rsidR="006250DB" w:rsidRPr="009A1A32">
        <w:rPr>
          <w:b/>
          <w:bCs/>
          <w:sz w:val="22"/>
          <w:szCs w:val="22"/>
        </w:rPr>
        <w:t>After subsection 80AA(6):</w:t>
      </w:r>
    </w:p>
    <w:p w14:paraId="03BCD459"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Insert:</w:t>
      </w:r>
    </w:p>
    <w:p w14:paraId="7E2B18BE"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“(6A) If:</w:t>
      </w:r>
    </w:p>
    <w:p w14:paraId="56613CFD" w14:textId="77777777" w:rsidR="00D80AB1" w:rsidRPr="009A1A32" w:rsidRDefault="00BD303E" w:rsidP="009A1A32">
      <w:pPr>
        <w:pStyle w:val="BodyText6"/>
        <w:spacing w:before="120" w:line="240" w:lineRule="auto"/>
        <w:ind w:left="585" w:hanging="311"/>
        <w:jc w:val="both"/>
        <w:rPr>
          <w:sz w:val="22"/>
          <w:szCs w:val="22"/>
        </w:rPr>
      </w:pPr>
      <w:r w:rsidRPr="009A1A32">
        <w:rPr>
          <w:sz w:val="22"/>
          <w:szCs w:val="22"/>
        </w:rPr>
        <w:t xml:space="preserve">(a) </w:t>
      </w:r>
      <w:r w:rsidR="006250DB" w:rsidRPr="009A1A32">
        <w:rPr>
          <w:sz w:val="22"/>
          <w:szCs w:val="22"/>
        </w:rPr>
        <w:t>a taxpayer becomes a bankrupt, but the bankruptcy is later annulled; and</w:t>
      </w:r>
    </w:p>
    <w:p w14:paraId="6B6D9B70" w14:textId="77777777" w:rsidR="00D80AB1" w:rsidRPr="009A1A32" w:rsidRDefault="00BD303E" w:rsidP="009A1A32">
      <w:pPr>
        <w:pStyle w:val="BodyText6"/>
        <w:spacing w:before="120" w:line="240" w:lineRule="auto"/>
        <w:ind w:left="585" w:hanging="311"/>
        <w:jc w:val="both"/>
        <w:rPr>
          <w:sz w:val="22"/>
          <w:szCs w:val="22"/>
        </w:rPr>
      </w:pPr>
      <w:r w:rsidRPr="009A1A32">
        <w:rPr>
          <w:sz w:val="22"/>
          <w:szCs w:val="22"/>
        </w:rPr>
        <w:t xml:space="preserve">(b) </w:t>
      </w:r>
      <w:r w:rsidR="006250DB" w:rsidRPr="009A1A32">
        <w:rPr>
          <w:sz w:val="22"/>
          <w:szCs w:val="22"/>
        </w:rPr>
        <w:t>disregarding the annulment, subsection (6) applies to the bankruptcy; and</w:t>
      </w:r>
    </w:p>
    <w:p w14:paraId="66F0F63F" w14:textId="7C75E9BF" w:rsidR="00D80AB1" w:rsidRPr="009A1A32" w:rsidRDefault="00BD303E" w:rsidP="009A1A32">
      <w:pPr>
        <w:pStyle w:val="BodyText6"/>
        <w:spacing w:before="120" w:line="240" w:lineRule="auto"/>
        <w:ind w:left="585" w:hanging="311"/>
        <w:jc w:val="both"/>
        <w:rPr>
          <w:sz w:val="22"/>
          <w:szCs w:val="22"/>
        </w:rPr>
      </w:pPr>
      <w:r w:rsidRPr="009A1A32">
        <w:rPr>
          <w:sz w:val="22"/>
          <w:szCs w:val="22"/>
        </w:rPr>
        <w:t xml:space="preserve">(c) </w:t>
      </w:r>
      <w:r w:rsidR="006250DB" w:rsidRPr="009A1A32">
        <w:rPr>
          <w:sz w:val="22"/>
          <w:szCs w:val="22"/>
        </w:rPr>
        <w:t xml:space="preserve">the annulment occurred under section 74 of the </w:t>
      </w:r>
      <w:r w:rsidR="006250DB" w:rsidRPr="009A1A32">
        <w:rPr>
          <w:rStyle w:val="BodytextItalic"/>
          <w:sz w:val="22"/>
          <w:szCs w:val="22"/>
        </w:rPr>
        <w:t>Bankruptcy Act 1966</w:t>
      </w:r>
      <w:r w:rsidR="006250DB" w:rsidRPr="00D90290">
        <w:rPr>
          <w:rStyle w:val="BodytextItalic"/>
          <w:i w:val="0"/>
          <w:sz w:val="22"/>
          <w:szCs w:val="22"/>
        </w:rPr>
        <w:t>;</w:t>
      </w:r>
      <w:r w:rsidR="006250DB" w:rsidRPr="009A1A32">
        <w:rPr>
          <w:rStyle w:val="BodyText21"/>
          <w:sz w:val="22"/>
          <w:szCs w:val="22"/>
        </w:rPr>
        <w:t xml:space="preserve"> </w:t>
      </w:r>
      <w:r w:rsidR="006250DB" w:rsidRPr="009A1A32">
        <w:rPr>
          <w:sz w:val="22"/>
          <w:szCs w:val="22"/>
        </w:rPr>
        <w:t>and</w:t>
      </w:r>
    </w:p>
    <w:p w14:paraId="4523B1B8" w14:textId="77777777" w:rsidR="00D80AB1" w:rsidRPr="009A1A32" w:rsidRDefault="00BD303E" w:rsidP="009A1A32">
      <w:pPr>
        <w:pStyle w:val="BodyText6"/>
        <w:spacing w:before="120" w:line="240" w:lineRule="auto"/>
        <w:ind w:left="585" w:hanging="311"/>
        <w:jc w:val="both"/>
        <w:rPr>
          <w:sz w:val="22"/>
          <w:szCs w:val="22"/>
        </w:rPr>
      </w:pPr>
      <w:r w:rsidRPr="009A1A32">
        <w:rPr>
          <w:sz w:val="22"/>
          <w:szCs w:val="22"/>
        </w:rPr>
        <w:t xml:space="preserve">(d) </w:t>
      </w:r>
      <w:r w:rsidR="006250DB" w:rsidRPr="009A1A32">
        <w:rPr>
          <w:sz w:val="22"/>
          <w:szCs w:val="22"/>
        </w:rPr>
        <w:t>under the composition or scheme of arrangement concerned, the taxpayer has been, will be or may be, released from any debts, from which he or she would have been released if he or she had been instead discharged from the bankruptcy;</w:t>
      </w:r>
    </w:p>
    <w:p w14:paraId="0565A9BA" w14:textId="77777777" w:rsidR="00D80AB1" w:rsidRPr="009A1A32" w:rsidRDefault="006250DB" w:rsidP="009A1A32">
      <w:pPr>
        <w:pStyle w:val="BodyText6"/>
        <w:spacing w:before="120" w:line="240" w:lineRule="auto"/>
        <w:ind w:firstLine="0"/>
        <w:jc w:val="both"/>
        <w:rPr>
          <w:sz w:val="22"/>
          <w:szCs w:val="22"/>
        </w:rPr>
      </w:pPr>
      <w:r w:rsidRPr="009A1A32">
        <w:rPr>
          <w:sz w:val="22"/>
          <w:szCs w:val="22"/>
        </w:rPr>
        <w:t>then, for the purposes of subsection (6), the annulment is disregarded.”.</w:t>
      </w:r>
    </w:p>
    <w:p w14:paraId="282CFBCB" w14:textId="77777777" w:rsidR="00D80AB1" w:rsidRPr="009A1A32" w:rsidRDefault="00BD303E" w:rsidP="009A1A32">
      <w:pPr>
        <w:pStyle w:val="BodyText6"/>
        <w:spacing w:before="120" w:line="240" w:lineRule="auto"/>
        <w:ind w:firstLine="0"/>
        <w:jc w:val="both"/>
        <w:rPr>
          <w:b/>
          <w:bCs/>
          <w:sz w:val="22"/>
          <w:szCs w:val="22"/>
        </w:rPr>
      </w:pPr>
      <w:r w:rsidRPr="009A1A32">
        <w:rPr>
          <w:b/>
          <w:bCs/>
          <w:sz w:val="22"/>
          <w:szCs w:val="22"/>
        </w:rPr>
        <w:t>39.</w:t>
      </w:r>
      <w:r w:rsidR="00E509F7" w:rsidRPr="009A1A32">
        <w:rPr>
          <w:b/>
          <w:bCs/>
          <w:sz w:val="22"/>
          <w:szCs w:val="22"/>
        </w:rPr>
        <w:t xml:space="preserve"> </w:t>
      </w:r>
      <w:r w:rsidR="006250DB" w:rsidRPr="009A1A32">
        <w:rPr>
          <w:b/>
          <w:bCs/>
          <w:sz w:val="22"/>
          <w:szCs w:val="22"/>
        </w:rPr>
        <w:t>After subsection 160ZC(4):</w:t>
      </w:r>
    </w:p>
    <w:p w14:paraId="60C46F90"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Insert:</w:t>
      </w:r>
    </w:p>
    <w:p w14:paraId="6AF8D8D4"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“(4A) In spite of any other provision of this section, if, during a year of income, a taxpayer:</w:t>
      </w:r>
    </w:p>
    <w:p w14:paraId="67A31DF9" w14:textId="77777777" w:rsidR="00D80AB1" w:rsidRPr="009A1A32" w:rsidRDefault="00BD303E" w:rsidP="009A1A32">
      <w:pPr>
        <w:pStyle w:val="BodyText6"/>
        <w:spacing w:before="120" w:line="240" w:lineRule="auto"/>
        <w:ind w:left="585" w:hanging="311"/>
        <w:jc w:val="both"/>
        <w:rPr>
          <w:sz w:val="22"/>
          <w:szCs w:val="22"/>
        </w:rPr>
      </w:pPr>
      <w:r w:rsidRPr="009A1A32">
        <w:rPr>
          <w:sz w:val="22"/>
          <w:szCs w:val="22"/>
        </w:rPr>
        <w:t xml:space="preserve">(a) </w:t>
      </w:r>
      <w:r w:rsidR="006250DB" w:rsidRPr="009A1A32">
        <w:rPr>
          <w:sz w:val="22"/>
          <w:szCs w:val="22"/>
        </w:rPr>
        <w:t>has become a bankrupt; or</w:t>
      </w:r>
    </w:p>
    <w:p w14:paraId="77C1B517" w14:textId="77777777" w:rsidR="00D80AB1" w:rsidRPr="009A1A32" w:rsidRDefault="00BD303E" w:rsidP="009A1A32">
      <w:pPr>
        <w:pStyle w:val="BodyText6"/>
        <w:spacing w:before="120" w:line="240" w:lineRule="auto"/>
        <w:ind w:left="585" w:hanging="311"/>
        <w:jc w:val="both"/>
        <w:rPr>
          <w:sz w:val="22"/>
          <w:szCs w:val="22"/>
        </w:rPr>
      </w:pPr>
      <w:r w:rsidRPr="009A1A32">
        <w:rPr>
          <w:sz w:val="22"/>
          <w:szCs w:val="22"/>
        </w:rPr>
        <w:t xml:space="preserve">(b) </w:t>
      </w:r>
      <w:r w:rsidR="006250DB" w:rsidRPr="009A1A32">
        <w:rPr>
          <w:sz w:val="22"/>
          <w:szCs w:val="22"/>
        </w:rPr>
        <w:t>not having become a bankrupt, has been released from any debts by the operation of an Act relating to bankruptcy;</w:t>
      </w:r>
    </w:p>
    <w:p w14:paraId="5D4D392D" w14:textId="77777777" w:rsidR="00D80AB1" w:rsidRPr="009A1A32" w:rsidRDefault="006250DB" w:rsidP="009A1A32">
      <w:pPr>
        <w:pStyle w:val="BodyText6"/>
        <w:spacing w:before="120" w:line="240" w:lineRule="auto"/>
        <w:ind w:firstLine="0"/>
        <w:jc w:val="both"/>
        <w:rPr>
          <w:sz w:val="22"/>
          <w:szCs w:val="22"/>
        </w:rPr>
      </w:pPr>
      <w:r w:rsidRPr="009A1A32">
        <w:rPr>
          <w:sz w:val="22"/>
          <w:szCs w:val="22"/>
        </w:rPr>
        <w:t>then any net capital loss incurred by the taxpayer in the preceding year of income is not allowed to be taken into account in ascertaining whether a net capital gain accrued to the taxpayer, or the taxpayer incurred a net capital loss, in respect of the year of income.</w:t>
      </w:r>
    </w:p>
    <w:p w14:paraId="76975D12"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“(4B) If:</w:t>
      </w:r>
    </w:p>
    <w:p w14:paraId="27DA60B2" w14:textId="77777777" w:rsidR="00D80AB1" w:rsidRPr="009A1A32" w:rsidRDefault="00BD303E" w:rsidP="009A1A32">
      <w:pPr>
        <w:pStyle w:val="BodyText6"/>
        <w:spacing w:before="120" w:line="240" w:lineRule="auto"/>
        <w:ind w:left="585" w:hanging="311"/>
        <w:jc w:val="both"/>
        <w:rPr>
          <w:sz w:val="22"/>
          <w:szCs w:val="22"/>
        </w:rPr>
      </w:pPr>
      <w:r w:rsidRPr="009A1A32">
        <w:rPr>
          <w:sz w:val="22"/>
          <w:szCs w:val="22"/>
        </w:rPr>
        <w:t xml:space="preserve">(a) </w:t>
      </w:r>
      <w:r w:rsidR="006250DB" w:rsidRPr="009A1A32">
        <w:rPr>
          <w:sz w:val="22"/>
          <w:szCs w:val="22"/>
        </w:rPr>
        <w:t>a taxpayer becomes a bankrupt, but the bankruptcy is later annulled; and</w:t>
      </w:r>
    </w:p>
    <w:p w14:paraId="7FBC4887" w14:textId="77777777" w:rsidR="00D80AB1" w:rsidRPr="009A1A32" w:rsidRDefault="00BD303E" w:rsidP="009A1A32">
      <w:pPr>
        <w:pStyle w:val="BodyText6"/>
        <w:spacing w:before="120" w:line="240" w:lineRule="auto"/>
        <w:ind w:left="585" w:hanging="311"/>
        <w:jc w:val="both"/>
        <w:rPr>
          <w:sz w:val="22"/>
          <w:szCs w:val="22"/>
        </w:rPr>
      </w:pPr>
      <w:r w:rsidRPr="009A1A32">
        <w:rPr>
          <w:sz w:val="22"/>
          <w:szCs w:val="22"/>
        </w:rPr>
        <w:t xml:space="preserve">(b) </w:t>
      </w:r>
      <w:r w:rsidR="006250DB" w:rsidRPr="009A1A32">
        <w:rPr>
          <w:sz w:val="22"/>
          <w:szCs w:val="22"/>
        </w:rPr>
        <w:t>disregarding the annulment, subsection (4A) applies to the bankruptcy; and</w:t>
      </w:r>
    </w:p>
    <w:p w14:paraId="75376843" w14:textId="77777777" w:rsidR="00BD303E" w:rsidRPr="009A1A32" w:rsidRDefault="00BD303E" w:rsidP="009A1A32">
      <w:pPr>
        <w:pStyle w:val="BodyText6"/>
        <w:spacing w:before="120" w:line="240" w:lineRule="auto"/>
        <w:ind w:left="585" w:hanging="311"/>
        <w:jc w:val="left"/>
        <w:rPr>
          <w:sz w:val="22"/>
          <w:szCs w:val="22"/>
        </w:rPr>
      </w:pPr>
    </w:p>
    <w:p w14:paraId="69A7D10B" w14:textId="77777777" w:rsidR="00BD303E" w:rsidRPr="009A1A32" w:rsidRDefault="00BD303E" w:rsidP="009A1A32">
      <w:pPr>
        <w:pStyle w:val="Bodytext50"/>
        <w:spacing w:before="120" w:line="240" w:lineRule="auto"/>
        <w:ind w:firstLine="0"/>
        <w:jc w:val="left"/>
        <w:rPr>
          <w:sz w:val="22"/>
          <w:szCs w:val="22"/>
        </w:rPr>
        <w:sectPr w:rsidR="00BD303E" w:rsidRPr="009A1A32" w:rsidSect="002219BA">
          <w:pgSz w:w="12240" w:h="15840" w:code="1"/>
          <w:pgMar w:top="1440" w:right="1440" w:bottom="1440" w:left="1440" w:header="720" w:footer="0" w:gutter="0"/>
          <w:cols w:space="720"/>
          <w:noEndnote/>
          <w:docGrid w:linePitch="360"/>
        </w:sectPr>
      </w:pPr>
    </w:p>
    <w:p w14:paraId="660B72D4"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1</w:t>
      </w:r>
      <w:r w:rsidRPr="009A1A32">
        <w:rPr>
          <w:sz w:val="22"/>
          <w:szCs w:val="22"/>
        </w:rPr>
        <w:t>—continued</w:t>
      </w:r>
    </w:p>
    <w:p w14:paraId="60411511" w14:textId="77777777" w:rsidR="00D80AB1" w:rsidRPr="009A1A32" w:rsidRDefault="00BD303E" w:rsidP="009A1A32">
      <w:pPr>
        <w:pStyle w:val="BodyText6"/>
        <w:spacing w:before="120" w:line="240" w:lineRule="auto"/>
        <w:ind w:left="585" w:hanging="311"/>
        <w:jc w:val="both"/>
        <w:rPr>
          <w:sz w:val="22"/>
          <w:szCs w:val="22"/>
        </w:rPr>
      </w:pPr>
      <w:r w:rsidRPr="009A1A32">
        <w:rPr>
          <w:sz w:val="22"/>
          <w:szCs w:val="22"/>
        </w:rPr>
        <w:t xml:space="preserve">(c) </w:t>
      </w:r>
      <w:r w:rsidR="006250DB" w:rsidRPr="009A1A32">
        <w:rPr>
          <w:sz w:val="22"/>
          <w:szCs w:val="22"/>
        </w:rPr>
        <w:t xml:space="preserve">the annulment occurred under section 74 of the </w:t>
      </w:r>
      <w:r w:rsidR="006250DB" w:rsidRPr="009A1A32">
        <w:rPr>
          <w:i/>
          <w:iCs/>
          <w:sz w:val="22"/>
          <w:szCs w:val="22"/>
        </w:rPr>
        <w:t>Bankruptcy Act 1966</w:t>
      </w:r>
      <w:r w:rsidR="00E509F7" w:rsidRPr="009A1A32">
        <w:rPr>
          <w:sz w:val="22"/>
          <w:szCs w:val="22"/>
        </w:rPr>
        <w:t>;</w:t>
      </w:r>
      <w:r w:rsidR="006250DB" w:rsidRPr="009A1A32">
        <w:rPr>
          <w:sz w:val="22"/>
          <w:szCs w:val="22"/>
        </w:rPr>
        <w:t xml:space="preserve"> and</w:t>
      </w:r>
    </w:p>
    <w:p w14:paraId="3BD21627" w14:textId="77777777" w:rsidR="00D80AB1" w:rsidRPr="009A1A32" w:rsidRDefault="00BD303E" w:rsidP="009A1A32">
      <w:pPr>
        <w:pStyle w:val="BodyText6"/>
        <w:spacing w:before="120" w:line="240" w:lineRule="auto"/>
        <w:ind w:left="585" w:hanging="311"/>
        <w:jc w:val="both"/>
        <w:rPr>
          <w:sz w:val="22"/>
          <w:szCs w:val="22"/>
        </w:rPr>
      </w:pPr>
      <w:r w:rsidRPr="009A1A32">
        <w:rPr>
          <w:sz w:val="22"/>
          <w:szCs w:val="22"/>
        </w:rPr>
        <w:t xml:space="preserve">(d) </w:t>
      </w:r>
      <w:r w:rsidR="006250DB" w:rsidRPr="009A1A32">
        <w:rPr>
          <w:sz w:val="22"/>
          <w:szCs w:val="22"/>
        </w:rPr>
        <w:t>under the composition or scheme of arrangement concerned, the taxpayer has been, will be or may be, released from any debts, from which he or she would have been released if he or she had been instead discharged from the bankruptcy;</w:t>
      </w:r>
    </w:p>
    <w:p w14:paraId="05A89C01" w14:textId="268815C9" w:rsidR="00D80AB1" w:rsidRPr="009A1A32" w:rsidRDefault="006250DB" w:rsidP="009A1A32">
      <w:pPr>
        <w:pStyle w:val="BodyText6"/>
        <w:spacing w:before="120" w:line="240" w:lineRule="auto"/>
        <w:ind w:firstLine="0"/>
        <w:jc w:val="both"/>
        <w:rPr>
          <w:sz w:val="22"/>
          <w:szCs w:val="22"/>
        </w:rPr>
      </w:pPr>
      <w:r w:rsidRPr="009A1A32">
        <w:rPr>
          <w:sz w:val="22"/>
          <w:szCs w:val="22"/>
        </w:rPr>
        <w:t>then, for the purposes of subsection (</w:t>
      </w:r>
      <w:r w:rsidRPr="00D90290">
        <w:rPr>
          <w:sz w:val="22"/>
          <w:szCs w:val="22"/>
        </w:rPr>
        <w:t>4</w:t>
      </w:r>
      <w:r w:rsidRPr="00D90290">
        <w:rPr>
          <w:b/>
          <w:sz w:val="22"/>
          <w:szCs w:val="22"/>
        </w:rPr>
        <w:t>A</w:t>
      </w:r>
      <w:r w:rsidRPr="009A1A32">
        <w:rPr>
          <w:sz w:val="22"/>
          <w:szCs w:val="22"/>
        </w:rPr>
        <w:t>), the annulment is disregarded.</w:t>
      </w:r>
    </w:p>
    <w:p w14:paraId="307590EE"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“(4C) If:</w:t>
      </w:r>
    </w:p>
    <w:p w14:paraId="2945C7A4" w14:textId="0342AE66" w:rsidR="00D80AB1" w:rsidRPr="009A1A32" w:rsidRDefault="00BD303E" w:rsidP="009A1A32">
      <w:pPr>
        <w:pStyle w:val="BodyText6"/>
        <w:spacing w:before="120" w:line="240" w:lineRule="auto"/>
        <w:ind w:left="585" w:hanging="311"/>
        <w:jc w:val="both"/>
        <w:rPr>
          <w:sz w:val="22"/>
          <w:szCs w:val="22"/>
        </w:rPr>
      </w:pPr>
      <w:r w:rsidRPr="009A1A32">
        <w:rPr>
          <w:sz w:val="22"/>
          <w:szCs w:val="22"/>
        </w:rPr>
        <w:t xml:space="preserve">(a) </w:t>
      </w:r>
      <w:r w:rsidR="006250DB" w:rsidRPr="009A1A32">
        <w:rPr>
          <w:sz w:val="22"/>
          <w:szCs w:val="22"/>
        </w:rPr>
        <w:t xml:space="preserve">in a year of income (the </w:t>
      </w:r>
      <w:r w:rsidR="006250DB" w:rsidRPr="009A1A32">
        <w:rPr>
          <w:b/>
          <w:bCs/>
          <w:i/>
          <w:iCs/>
          <w:sz w:val="22"/>
          <w:szCs w:val="22"/>
        </w:rPr>
        <w:t>loss year</w:t>
      </w:r>
      <w:r w:rsidR="006250DB" w:rsidRPr="00D90290">
        <w:rPr>
          <w:iCs/>
          <w:sz w:val="22"/>
          <w:szCs w:val="22"/>
        </w:rPr>
        <w:t>),</w:t>
      </w:r>
      <w:r w:rsidR="006250DB" w:rsidRPr="009A1A32">
        <w:rPr>
          <w:sz w:val="22"/>
          <w:szCs w:val="22"/>
        </w:rPr>
        <w:t xml:space="preserve"> a taxpayer incurs a net capital loss (the </w:t>
      </w:r>
      <w:r w:rsidR="006250DB" w:rsidRPr="009A1A32">
        <w:rPr>
          <w:b/>
          <w:bCs/>
          <w:i/>
          <w:iCs/>
          <w:sz w:val="22"/>
          <w:szCs w:val="22"/>
        </w:rPr>
        <w:t>denied loss</w:t>
      </w:r>
      <w:r w:rsidR="006250DB" w:rsidRPr="00D90290">
        <w:rPr>
          <w:iCs/>
          <w:sz w:val="22"/>
          <w:szCs w:val="22"/>
        </w:rPr>
        <w:t>)</w:t>
      </w:r>
      <w:r w:rsidR="006250DB" w:rsidRPr="00D90290">
        <w:rPr>
          <w:sz w:val="22"/>
          <w:szCs w:val="22"/>
        </w:rPr>
        <w:t xml:space="preserve"> </w:t>
      </w:r>
      <w:r w:rsidR="006250DB" w:rsidRPr="009A1A32">
        <w:rPr>
          <w:sz w:val="22"/>
          <w:szCs w:val="22"/>
        </w:rPr>
        <w:t>that, because of subsection (4A), is not allowed to be taken into account as mentioned in that subsection; and</w:t>
      </w:r>
    </w:p>
    <w:p w14:paraId="7508957F" w14:textId="77777777" w:rsidR="00D80AB1" w:rsidRPr="009A1A32" w:rsidRDefault="00BD303E" w:rsidP="009A1A32">
      <w:pPr>
        <w:pStyle w:val="BodyText6"/>
        <w:spacing w:before="120" w:line="240" w:lineRule="auto"/>
        <w:ind w:left="585" w:hanging="311"/>
        <w:jc w:val="both"/>
        <w:rPr>
          <w:sz w:val="22"/>
          <w:szCs w:val="22"/>
        </w:rPr>
      </w:pPr>
      <w:r w:rsidRPr="009A1A32">
        <w:rPr>
          <w:sz w:val="22"/>
          <w:szCs w:val="22"/>
        </w:rPr>
        <w:t xml:space="preserve">(b) </w:t>
      </w:r>
      <w:r w:rsidR="006250DB" w:rsidRPr="009A1A32">
        <w:rPr>
          <w:sz w:val="22"/>
          <w:szCs w:val="22"/>
        </w:rPr>
        <w:t>the Commissioner is satisfied that a debt incurred by the taxpayer was taken into account in working out the amount of the denied loss; and</w:t>
      </w:r>
    </w:p>
    <w:p w14:paraId="655C2ECF" w14:textId="797EBC6F" w:rsidR="00D80AB1" w:rsidRPr="009A1A32" w:rsidRDefault="00BD303E" w:rsidP="009A1A32">
      <w:pPr>
        <w:pStyle w:val="BodyText6"/>
        <w:spacing w:before="120" w:line="240" w:lineRule="auto"/>
        <w:ind w:left="585" w:hanging="311"/>
        <w:jc w:val="both"/>
        <w:rPr>
          <w:sz w:val="22"/>
          <w:szCs w:val="22"/>
        </w:rPr>
      </w:pPr>
      <w:r w:rsidRPr="009A1A32">
        <w:rPr>
          <w:sz w:val="22"/>
          <w:szCs w:val="22"/>
        </w:rPr>
        <w:t xml:space="preserve">(c) </w:t>
      </w:r>
      <w:r w:rsidR="006250DB" w:rsidRPr="009A1A32">
        <w:rPr>
          <w:sz w:val="22"/>
          <w:szCs w:val="22"/>
        </w:rPr>
        <w:t xml:space="preserve">in a year of income (the </w:t>
      </w:r>
      <w:r w:rsidR="006250DB" w:rsidRPr="009A1A32">
        <w:rPr>
          <w:rStyle w:val="BodytextItalic0"/>
          <w:b/>
          <w:bCs/>
          <w:sz w:val="22"/>
          <w:szCs w:val="22"/>
        </w:rPr>
        <w:t>payment year</w:t>
      </w:r>
      <w:r w:rsidR="006250DB" w:rsidRPr="00D90290">
        <w:rPr>
          <w:rStyle w:val="BodytextItalic0"/>
          <w:i w:val="0"/>
          <w:sz w:val="22"/>
          <w:szCs w:val="22"/>
        </w:rPr>
        <w:t>)</w:t>
      </w:r>
      <w:r w:rsidR="006250DB" w:rsidRPr="009A1A32">
        <w:rPr>
          <w:sz w:val="22"/>
          <w:szCs w:val="22"/>
        </w:rPr>
        <w:t xml:space="preserve"> after the loss year, the taxpayer pays an amount in respect of the debt;</w:t>
      </w:r>
    </w:p>
    <w:p w14:paraId="1C7C96D7" w14:textId="77777777" w:rsidR="00D80AB1" w:rsidRPr="009A1A32" w:rsidRDefault="006250DB" w:rsidP="009A1A32">
      <w:pPr>
        <w:pStyle w:val="BodyText6"/>
        <w:spacing w:before="120" w:line="240" w:lineRule="auto"/>
        <w:ind w:firstLine="0"/>
        <w:jc w:val="both"/>
        <w:rPr>
          <w:sz w:val="22"/>
          <w:szCs w:val="22"/>
        </w:rPr>
      </w:pPr>
      <w:r w:rsidRPr="009A1A32">
        <w:rPr>
          <w:sz w:val="22"/>
          <w:szCs w:val="22"/>
        </w:rPr>
        <w:t>then the taxpayer is taken to have incurred in the payment year a capital loss of the amount worked out under subsection (4D).</w:t>
      </w:r>
    </w:p>
    <w:p w14:paraId="72B36F33"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“(4D) The amount of the capital loss is the smallest of the following:</w:t>
      </w:r>
    </w:p>
    <w:p w14:paraId="68BDE119" w14:textId="77777777" w:rsidR="00D80AB1" w:rsidRPr="009A1A32" w:rsidRDefault="00BD303E" w:rsidP="009A1A32">
      <w:pPr>
        <w:pStyle w:val="BodyText6"/>
        <w:spacing w:before="120" w:line="240" w:lineRule="auto"/>
        <w:ind w:left="585" w:hanging="311"/>
        <w:jc w:val="both"/>
        <w:rPr>
          <w:sz w:val="22"/>
          <w:szCs w:val="22"/>
        </w:rPr>
      </w:pPr>
      <w:r w:rsidRPr="009A1A32">
        <w:rPr>
          <w:sz w:val="22"/>
          <w:szCs w:val="22"/>
        </w:rPr>
        <w:t xml:space="preserve">(a) </w:t>
      </w:r>
      <w:r w:rsidR="006250DB" w:rsidRPr="009A1A32">
        <w:rPr>
          <w:sz w:val="22"/>
          <w:szCs w:val="22"/>
        </w:rPr>
        <w:t>the amount paid in respect of the debt;</w:t>
      </w:r>
    </w:p>
    <w:p w14:paraId="577179BC" w14:textId="77777777" w:rsidR="00D80AB1" w:rsidRPr="009A1A32" w:rsidRDefault="00BD303E" w:rsidP="009A1A32">
      <w:pPr>
        <w:pStyle w:val="BodyText6"/>
        <w:spacing w:before="120" w:line="240" w:lineRule="auto"/>
        <w:ind w:left="585" w:hanging="311"/>
        <w:jc w:val="both"/>
        <w:rPr>
          <w:sz w:val="22"/>
          <w:szCs w:val="22"/>
        </w:rPr>
      </w:pPr>
      <w:r w:rsidRPr="009A1A32">
        <w:rPr>
          <w:sz w:val="22"/>
          <w:szCs w:val="22"/>
        </w:rPr>
        <w:t xml:space="preserve">(b) </w:t>
      </w:r>
      <w:r w:rsidR="006250DB" w:rsidRPr="009A1A32">
        <w:rPr>
          <w:sz w:val="22"/>
          <w:szCs w:val="22"/>
        </w:rPr>
        <w:t>so much of the debt as the Commissioner is satisfied was taken into account in working out the amount of the denied loss;</w:t>
      </w:r>
    </w:p>
    <w:p w14:paraId="37581297" w14:textId="77777777" w:rsidR="00D80AB1" w:rsidRPr="009A1A32" w:rsidRDefault="00BD303E" w:rsidP="009A1A32">
      <w:pPr>
        <w:pStyle w:val="BodyText6"/>
        <w:spacing w:before="120" w:line="240" w:lineRule="auto"/>
        <w:ind w:left="585" w:hanging="311"/>
        <w:jc w:val="both"/>
        <w:rPr>
          <w:sz w:val="22"/>
          <w:szCs w:val="22"/>
        </w:rPr>
      </w:pPr>
      <w:r w:rsidRPr="009A1A32">
        <w:rPr>
          <w:sz w:val="22"/>
          <w:szCs w:val="22"/>
        </w:rPr>
        <w:t xml:space="preserve">(c) </w:t>
      </w:r>
      <w:r w:rsidR="006250DB" w:rsidRPr="009A1A32">
        <w:rPr>
          <w:sz w:val="22"/>
          <w:szCs w:val="22"/>
        </w:rPr>
        <w:t xml:space="preserve">the amount of the denied loss, reduced by the sum of any capital losses taken by </w:t>
      </w:r>
      <w:proofErr w:type="spellStart"/>
      <w:r w:rsidR="006250DB" w:rsidRPr="009A1A32">
        <w:rPr>
          <w:sz w:val="22"/>
          <w:szCs w:val="22"/>
        </w:rPr>
        <w:t>subseciton</w:t>
      </w:r>
      <w:proofErr w:type="spellEnd"/>
      <w:r w:rsidR="006250DB" w:rsidRPr="009A1A32">
        <w:rPr>
          <w:sz w:val="22"/>
          <w:szCs w:val="22"/>
        </w:rPr>
        <w:t xml:space="preserve"> (4C) to have been incurred as a result of previous payments in respect of debts that the Commissioner was satisfied were taken into account in working out the amount of the denied loss.”.</w:t>
      </w:r>
    </w:p>
    <w:p w14:paraId="48CDF6E8" w14:textId="77777777" w:rsidR="00D80AB1" w:rsidRPr="009A1A32" w:rsidRDefault="00BD303E" w:rsidP="009A1A32">
      <w:pPr>
        <w:pStyle w:val="BodyText6"/>
        <w:spacing w:before="120" w:line="240" w:lineRule="auto"/>
        <w:ind w:firstLine="0"/>
        <w:jc w:val="both"/>
        <w:rPr>
          <w:b/>
          <w:bCs/>
          <w:sz w:val="22"/>
          <w:szCs w:val="22"/>
        </w:rPr>
      </w:pPr>
      <w:r w:rsidRPr="009A1A32">
        <w:rPr>
          <w:b/>
          <w:bCs/>
          <w:sz w:val="22"/>
          <w:szCs w:val="22"/>
        </w:rPr>
        <w:t>40.</w:t>
      </w:r>
      <w:r w:rsidR="00E509F7" w:rsidRPr="009A1A32">
        <w:rPr>
          <w:b/>
          <w:bCs/>
          <w:sz w:val="22"/>
          <w:szCs w:val="22"/>
        </w:rPr>
        <w:t xml:space="preserve"> </w:t>
      </w:r>
      <w:r w:rsidR="006250DB" w:rsidRPr="009A1A32">
        <w:rPr>
          <w:b/>
          <w:bCs/>
          <w:sz w:val="22"/>
          <w:szCs w:val="22"/>
        </w:rPr>
        <w:t>Application</w:t>
      </w:r>
    </w:p>
    <w:p w14:paraId="20860A22" w14:textId="77777777" w:rsidR="00D80AB1" w:rsidRPr="009A1A32" w:rsidRDefault="006250DB" w:rsidP="009A1A32">
      <w:pPr>
        <w:pStyle w:val="BodyText6"/>
        <w:spacing w:before="120" w:line="240" w:lineRule="auto"/>
        <w:ind w:firstLine="274"/>
        <w:jc w:val="both"/>
        <w:rPr>
          <w:sz w:val="22"/>
          <w:szCs w:val="22"/>
        </w:rPr>
      </w:pPr>
      <w:r w:rsidRPr="009A1A32">
        <w:rPr>
          <w:b/>
          <w:bCs/>
          <w:sz w:val="22"/>
          <w:szCs w:val="22"/>
        </w:rPr>
        <w:t>(1)</w:t>
      </w:r>
      <w:r w:rsidRPr="009A1A32">
        <w:rPr>
          <w:sz w:val="22"/>
          <w:szCs w:val="22"/>
        </w:rPr>
        <w:t xml:space="preserve"> The amendments made by items 35 to 38 apply to any annulment of bankruptcy occurring after 25 February 1995.</w:t>
      </w:r>
    </w:p>
    <w:p w14:paraId="513F8AC0" w14:textId="77777777" w:rsidR="00D80AB1" w:rsidRPr="009A1A32" w:rsidRDefault="00BD303E" w:rsidP="009A1A32">
      <w:pPr>
        <w:pStyle w:val="BodyText6"/>
        <w:spacing w:before="120" w:line="240" w:lineRule="auto"/>
        <w:ind w:firstLine="274"/>
        <w:jc w:val="both"/>
        <w:rPr>
          <w:sz w:val="22"/>
          <w:szCs w:val="22"/>
        </w:rPr>
      </w:pPr>
      <w:r w:rsidRPr="009A1A32">
        <w:rPr>
          <w:b/>
          <w:bCs/>
          <w:sz w:val="22"/>
          <w:szCs w:val="22"/>
        </w:rPr>
        <w:t>(2)</w:t>
      </w:r>
      <w:r w:rsidRPr="009A1A32">
        <w:rPr>
          <w:sz w:val="22"/>
          <w:szCs w:val="22"/>
        </w:rPr>
        <w:t xml:space="preserve"> </w:t>
      </w:r>
      <w:r w:rsidR="006250DB" w:rsidRPr="009A1A32">
        <w:rPr>
          <w:sz w:val="22"/>
          <w:szCs w:val="22"/>
        </w:rPr>
        <w:t>The amendment made by item 39 applies to:</w:t>
      </w:r>
    </w:p>
    <w:p w14:paraId="0DBABDC5" w14:textId="77777777" w:rsidR="00D80AB1" w:rsidRPr="009A1A32" w:rsidRDefault="00BD303E" w:rsidP="009A1A32">
      <w:pPr>
        <w:pStyle w:val="BodyText6"/>
        <w:spacing w:before="120" w:line="240" w:lineRule="auto"/>
        <w:ind w:left="585" w:hanging="311"/>
        <w:jc w:val="both"/>
        <w:rPr>
          <w:sz w:val="22"/>
          <w:szCs w:val="22"/>
        </w:rPr>
      </w:pPr>
      <w:r w:rsidRPr="009A1A32">
        <w:rPr>
          <w:sz w:val="22"/>
          <w:szCs w:val="22"/>
        </w:rPr>
        <w:t xml:space="preserve">(a) </w:t>
      </w:r>
      <w:r w:rsidR="006250DB" w:rsidRPr="009A1A32">
        <w:rPr>
          <w:sz w:val="22"/>
          <w:szCs w:val="22"/>
        </w:rPr>
        <w:t>any taxpayer who becomes a bankrupt after 25 February 1995; and</w:t>
      </w:r>
    </w:p>
    <w:p w14:paraId="500EF61F" w14:textId="77777777" w:rsidR="00D80AB1" w:rsidRPr="009A1A32" w:rsidRDefault="00BD303E" w:rsidP="009A1A32">
      <w:pPr>
        <w:pStyle w:val="BodyText6"/>
        <w:spacing w:before="120" w:line="240" w:lineRule="auto"/>
        <w:ind w:left="585" w:hanging="311"/>
        <w:jc w:val="both"/>
        <w:rPr>
          <w:sz w:val="22"/>
          <w:szCs w:val="22"/>
        </w:rPr>
      </w:pPr>
      <w:r w:rsidRPr="009A1A32">
        <w:rPr>
          <w:sz w:val="22"/>
          <w:szCs w:val="22"/>
        </w:rPr>
        <w:t xml:space="preserve">(b) </w:t>
      </w:r>
      <w:r w:rsidR="006250DB" w:rsidRPr="009A1A32">
        <w:rPr>
          <w:sz w:val="22"/>
          <w:szCs w:val="22"/>
        </w:rPr>
        <w:t>any taxpayer who, not having become a bankrupt, has been released after 25 February 1995 from any debts by the operation of an Act relating to bankruptcy.</w:t>
      </w:r>
    </w:p>
    <w:p w14:paraId="6904EF02" w14:textId="77777777" w:rsidR="00BD303E" w:rsidRPr="009A1A32" w:rsidRDefault="00BD303E" w:rsidP="009A1A32">
      <w:pPr>
        <w:pStyle w:val="BodyText6"/>
        <w:spacing w:before="120" w:line="240" w:lineRule="auto"/>
        <w:ind w:firstLine="0"/>
        <w:jc w:val="left"/>
        <w:rPr>
          <w:sz w:val="22"/>
          <w:szCs w:val="22"/>
        </w:rPr>
      </w:pPr>
    </w:p>
    <w:p w14:paraId="7D520134" w14:textId="77777777" w:rsidR="00BD303E" w:rsidRPr="009A1A32" w:rsidRDefault="00BD303E" w:rsidP="009A1A32">
      <w:pPr>
        <w:pStyle w:val="Bodytext50"/>
        <w:spacing w:before="120" w:line="240" w:lineRule="auto"/>
        <w:ind w:firstLine="0"/>
        <w:jc w:val="left"/>
        <w:rPr>
          <w:sz w:val="22"/>
          <w:szCs w:val="22"/>
        </w:rPr>
        <w:sectPr w:rsidR="00BD303E" w:rsidRPr="009A1A32" w:rsidSect="002219BA">
          <w:pgSz w:w="12240" w:h="15840" w:code="1"/>
          <w:pgMar w:top="1440" w:right="1440" w:bottom="1440" w:left="1440" w:header="720" w:footer="0" w:gutter="0"/>
          <w:cols w:space="720"/>
          <w:noEndnote/>
          <w:docGrid w:linePitch="360"/>
        </w:sectPr>
      </w:pPr>
    </w:p>
    <w:p w14:paraId="4E053428"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1</w:t>
      </w:r>
      <w:r w:rsidRPr="009A1A32">
        <w:rPr>
          <w:sz w:val="22"/>
          <w:szCs w:val="22"/>
        </w:rPr>
        <w:t>—continued</w:t>
      </w:r>
    </w:p>
    <w:p w14:paraId="38AEBD92" w14:textId="77777777" w:rsidR="00D80AB1" w:rsidRPr="009A1A32" w:rsidRDefault="006250DB" w:rsidP="009A1A32">
      <w:pPr>
        <w:pStyle w:val="BodyText6"/>
        <w:spacing w:before="120" w:line="240" w:lineRule="auto"/>
        <w:ind w:firstLine="0"/>
        <w:rPr>
          <w:b/>
          <w:bCs/>
          <w:sz w:val="22"/>
          <w:szCs w:val="22"/>
        </w:rPr>
      </w:pPr>
      <w:r w:rsidRPr="009A1A32">
        <w:rPr>
          <w:b/>
          <w:bCs/>
          <w:sz w:val="22"/>
          <w:szCs w:val="22"/>
        </w:rPr>
        <w:t>PART 4—REDUCTION OF PAYE EARLY REMITTER THRESHOLD</w:t>
      </w:r>
    </w:p>
    <w:p w14:paraId="22AB581E" w14:textId="2F3033E1" w:rsidR="00D80AB1" w:rsidRPr="009A1A32" w:rsidRDefault="00A45775" w:rsidP="009A1A32">
      <w:pPr>
        <w:pStyle w:val="BodyText6"/>
        <w:spacing w:before="120" w:line="240" w:lineRule="auto"/>
        <w:ind w:firstLine="0"/>
        <w:jc w:val="both"/>
        <w:rPr>
          <w:b/>
          <w:bCs/>
          <w:sz w:val="22"/>
          <w:szCs w:val="22"/>
        </w:rPr>
      </w:pPr>
      <w:r w:rsidRPr="009A1A32">
        <w:rPr>
          <w:b/>
          <w:bCs/>
          <w:sz w:val="22"/>
          <w:szCs w:val="22"/>
        </w:rPr>
        <w:t>41.</w:t>
      </w:r>
      <w:r w:rsidR="00E509F7" w:rsidRPr="009A1A32">
        <w:rPr>
          <w:b/>
          <w:bCs/>
          <w:sz w:val="22"/>
          <w:szCs w:val="22"/>
        </w:rPr>
        <w:t xml:space="preserve"> </w:t>
      </w:r>
      <w:r w:rsidR="006250DB" w:rsidRPr="009A1A32">
        <w:rPr>
          <w:b/>
          <w:bCs/>
          <w:sz w:val="22"/>
          <w:szCs w:val="22"/>
        </w:rPr>
        <w:t>Paragraph 221EC(</w:t>
      </w:r>
      <w:r w:rsidR="00D90290">
        <w:rPr>
          <w:b/>
          <w:bCs/>
          <w:sz w:val="22"/>
          <w:szCs w:val="22"/>
        </w:rPr>
        <w:t>1</w:t>
      </w:r>
      <w:r w:rsidR="006250DB" w:rsidRPr="009A1A32">
        <w:rPr>
          <w:b/>
          <w:bCs/>
          <w:sz w:val="22"/>
          <w:szCs w:val="22"/>
        </w:rPr>
        <w:t>)(a):</w:t>
      </w:r>
    </w:p>
    <w:p w14:paraId="226034B7"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“$5 million”, substitute “$1 million”.</w:t>
      </w:r>
    </w:p>
    <w:p w14:paraId="5FD324B3" w14:textId="1DB0143F" w:rsidR="00D80AB1" w:rsidRPr="009A1A32" w:rsidRDefault="00A45775" w:rsidP="009A1A32">
      <w:pPr>
        <w:pStyle w:val="BodyText6"/>
        <w:spacing w:before="120" w:line="240" w:lineRule="auto"/>
        <w:ind w:firstLine="0"/>
        <w:jc w:val="both"/>
        <w:rPr>
          <w:b/>
          <w:bCs/>
          <w:sz w:val="22"/>
          <w:szCs w:val="22"/>
        </w:rPr>
      </w:pPr>
      <w:r w:rsidRPr="009A1A32">
        <w:rPr>
          <w:b/>
          <w:bCs/>
          <w:sz w:val="22"/>
          <w:szCs w:val="22"/>
        </w:rPr>
        <w:t>42</w:t>
      </w:r>
      <w:r w:rsidR="00E509F7" w:rsidRPr="009A1A32">
        <w:rPr>
          <w:b/>
          <w:bCs/>
          <w:sz w:val="22"/>
          <w:szCs w:val="22"/>
        </w:rPr>
        <w:t xml:space="preserve">. </w:t>
      </w:r>
      <w:r w:rsidR="006250DB" w:rsidRPr="009A1A32">
        <w:rPr>
          <w:b/>
          <w:bCs/>
          <w:sz w:val="22"/>
          <w:szCs w:val="22"/>
        </w:rPr>
        <w:t>Subparagraph 221EC(</w:t>
      </w:r>
      <w:r w:rsidR="00D90290">
        <w:rPr>
          <w:b/>
          <w:bCs/>
          <w:sz w:val="22"/>
          <w:szCs w:val="22"/>
        </w:rPr>
        <w:t>1</w:t>
      </w:r>
      <w:r w:rsidR="006250DB" w:rsidRPr="009A1A32">
        <w:rPr>
          <w:b/>
          <w:bCs/>
          <w:sz w:val="22"/>
          <w:szCs w:val="22"/>
        </w:rPr>
        <w:t>)(b)(ii):</w:t>
      </w:r>
    </w:p>
    <w:p w14:paraId="4233C729"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“$5 million”, substitute “$1 million”.</w:t>
      </w:r>
    </w:p>
    <w:p w14:paraId="576C4B75" w14:textId="77777777" w:rsidR="00D80AB1" w:rsidRPr="009A1A32" w:rsidRDefault="00A45775" w:rsidP="009A1A32">
      <w:pPr>
        <w:pStyle w:val="BodyText6"/>
        <w:spacing w:before="120" w:line="240" w:lineRule="auto"/>
        <w:ind w:firstLine="0"/>
        <w:jc w:val="both"/>
        <w:rPr>
          <w:b/>
          <w:bCs/>
          <w:sz w:val="22"/>
          <w:szCs w:val="22"/>
        </w:rPr>
      </w:pPr>
      <w:r w:rsidRPr="009A1A32">
        <w:rPr>
          <w:b/>
          <w:bCs/>
          <w:sz w:val="22"/>
          <w:szCs w:val="22"/>
        </w:rPr>
        <w:t>43.</w:t>
      </w:r>
      <w:r w:rsidR="00E509F7" w:rsidRPr="009A1A32">
        <w:rPr>
          <w:b/>
          <w:bCs/>
          <w:sz w:val="22"/>
          <w:szCs w:val="22"/>
        </w:rPr>
        <w:t xml:space="preserve"> </w:t>
      </w:r>
      <w:r w:rsidR="006250DB" w:rsidRPr="009A1A32">
        <w:rPr>
          <w:b/>
          <w:bCs/>
          <w:sz w:val="22"/>
          <w:szCs w:val="22"/>
        </w:rPr>
        <w:t>Application</w:t>
      </w:r>
    </w:p>
    <w:p w14:paraId="70979FFE" w14:textId="07DAB962" w:rsidR="00A45775" w:rsidRPr="009A1A32" w:rsidRDefault="006250DB" w:rsidP="009A1A32">
      <w:pPr>
        <w:pStyle w:val="BodyText6"/>
        <w:spacing w:before="120" w:line="240" w:lineRule="auto"/>
        <w:ind w:firstLine="274"/>
        <w:jc w:val="both"/>
        <w:rPr>
          <w:sz w:val="22"/>
          <w:szCs w:val="22"/>
        </w:rPr>
      </w:pPr>
      <w:r w:rsidRPr="009A1A32">
        <w:rPr>
          <w:sz w:val="22"/>
          <w:szCs w:val="22"/>
        </w:rPr>
        <w:t xml:space="preserve">The amendments made by this Part apply in relation to deduction months (within the meaning of subsection 221EC(1) of the </w:t>
      </w:r>
      <w:r w:rsidRPr="009A1A32">
        <w:rPr>
          <w:rStyle w:val="BodytextItalic0"/>
          <w:sz w:val="22"/>
          <w:szCs w:val="22"/>
        </w:rPr>
        <w:t>Income Tax Assessment Act 1936</w:t>
      </w:r>
      <w:r w:rsidRPr="00D90290">
        <w:rPr>
          <w:rStyle w:val="BodytextItalic0"/>
          <w:i w:val="0"/>
          <w:sz w:val="22"/>
          <w:szCs w:val="22"/>
        </w:rPr>
        <w:t>)</w:t>
      </w:r>
      <w:r w:rsidRPr="00D90290">
        <w:rPr>
          <w:i/>
          <w:sz w:val="22"/>
          <w:szCs w:val="22"/>
        </w:rPr>
        <w:t xml:space="preserve"> </w:t>
      </w:r>
      <w:r w:rsidRPr="009A1A32">
        <w:rPr>
          <w:sz w:val="22"/>
          <w:szCs w:val="22"/>
        </w:rPr>
        <w:t>that begin on or after 1 December 1995</w:t>
      </w:r>
      <w:r w:rsidR="00D90290">
        <w:rPr>
          <w:sz w:val="22"/>
          <w:szCs w:val="22"/>
        </w:rPr>
        <w:t>.</w:t>
      </w:r>
    </w:p>
    <w:p w14:paraId="03E1C0F9" w14:textId="77777777" w:rsidR="00A45775" w:rsidRPr="009A1A32" w:rsidRDefault="00A45775" w:rsidP="009A1A32">
      <w:pPr>
        <w:pStyle w:val="BodyText6"/>
        <w:spacing w:before="120" w:line="240" w:lineRule="auto"/>
        <w:ind w:firstLine="0"/>
        <w:jc w:val="both"/>
        <w:rPr>
          <w:sz w:val="22"/>
          <w:szCs w:val="22"/>
        </w:rPr>
      </w:pPr>
    </w:p>
    <w:p w14:paraId="06B4C0F1" w14:textId="77777777" w:rsidR="00A45775" w:rsidRPr="009A1A32" w:rsidRDefault="00A45775" w:rsidP="009A1A32">
      <w:pPr>
        <w:pStyle w:val="BodyText6"/>
        <w:spacing w:before="120" w:line="240" w:lineRule="auto"/>
        <w:ind w:firstLine="274"/>
        <w:jc w:val="left"/>
        <w:rPr>
          <w:sz w:val="22"/>
          <w:szCs w:val="22"/>
        </w:rPr>
        <w:sectPr w:rsidR="00A45775" w:rsidRPr="009A1A32" w:rsidSect="002219BA">
          <w:pgSz w:w="12240" w:h="15840" w:code="1"/>
          <w:pgMar w:top="1440" w:right="1440" w:bottom="1440" w:left="1440" w:header="720" w:footer="0" w:gutter="0"/>
          <w:cols w:space="720"/>
          <w:noEndnote/>
          <w:docGrid w:linePitch="360"/>
        </w:sectPr>
      </w:pPr>
    </w:p>
    <w:p w14:paraId="5F5A7EAB"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1</w:t>
      </w:r>
      <w:r w:rsidRPr="009A1A32">
        <w:rPr>
          <w:sz w:val="22"/>
          <w:szCs w:val="22"/>
        </w:rPr>
        <w:t>—continued</w:t>
      </w:r>
    </w:p>
    <w:p w14:paraId="2DBA4AE7" w14:textId="77777777" w:rsidR="00D80AB1" w:rsidRPr="009A1A32" w:rsidRDefault="006250DB" w:rsidP="009A1A32">
      <w:pPr>
        <w:pStyle w:val="BodyText6"/>
        <w:spacing w:before="120" w:line="240" w:lineRule="auto"/>
        <w:ind w:firstLine="0"/>
        <w:rPr>
          <w:b/>
          <w:bCs/>
          <w:sz w:val="22"/>
          <w:szCs w:val="22"/>
        </w:rPr>
      </w:pPr>
      <w:r w:rsidRPr="009A1A32">
        <w:rPr>
          <w:b/>
          <w:bCs/>
          <w:sz w:val="22"/>
          <w:szCs w:val="22"/>
        </w:rPr>
        <w:t>PART 5—DEPRECIATION ON TRADING SHIPS</w:t>
      </w:r>
    </w:p>
    <w:p w14:paraId="5ED83F28" w14:textId="77777777" w:rsidR="00D80AB1" w:rsidRPr="009A1A32" w:rsidRDefault="00A45775" w:rsidP="009A1A32">
      <w:pPr>
        <w:pStyle w:val="BodyText6"/>
        <w:spacing w:before="120" w:line="240" w:lineRule="auto"/>
        <w:ind w:firstLine="0"/>
        <w:jc w:val="both"/>
        <w:rPr>
          <w:b/>
          <w:bCs/>
          <w:sz w:val="22"/>
          <w:szCs w:val="22"/>
        </w:rPr>
      </w:pPr>
      <w:r w:rsidRPr="009A1A32">
        <w:rPr>
          <w:b/>
          <w:bCs/>
          <w:sz w:val="22"/>
          <w:szCs w:val="22"/>
        </w:rPr>
        <w:t>44.</w:t>
      </w:r>
      <w:r w:rsidR="00E509F7" w:rsidRPr="009A1A32">
        <w:rPr>
          <w:b/>
          <w:bCs/>
          <w:sz w:val="22"/>
          <w:szCs w:val="22"/>
        </w:rPr>
        <w:t xml:space="preserve"> </w:t>
      </w:r>
      <w:r w:rsidR="006250DB" w:rsidRPr="009A1A32">
        <w:rPr>
          <w:b/>
          <w:bCs/>
          <w:sz w:val="22"/>
          <w:szCs w:val="22"/>
        </w:rPr>
        <w:t>Paragraph 57AM(4)(</w:t>
      </w:r>
      <w:proofErr w:type="spellStart"/>
      <w:r w:rsidR="006250DB" w:rsidRPr="009A1A32">
        <w:rPr>
          <w:b/>
          <w:bCs/>
          <w:sz w:val="22"/>
          <w:szCs w:val="22"/>
        </w:rPr>
        <w:t>ba</w:t>
      </w:r>
      <w:proofErr w:type="spellEnd"/>
      <w:r w:rsidR="006250DB" w:rsidRPr="009A1A32">
        <w:rPr>
          <w:b/>
          <w:bCs/>
          <w:sz w:val="22"/>
          <w:szCs w:val="22"/>
        </w:rPr>
        <w:t>):</w:t>
      </w:r>
    </w:p>
    <w:p w14:paraId="28FBC710"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“1 July 1997”, substitute “1 July 2002”.</w:t>
      </w:r>
    </w:p>
    <w:p w14:paraId="5E106902" w14:textId="77777777" w:rsidR="00A45775" w:rsidRPr="009A1A32" w:rsidRDefault="00A45775" w:rsidP="009A1A32">
      <w:pPr>
        <w:pStyle w:val="BodyText6"/>
        <w:spacing w:before="120" w:line="240" w:lineRule="auto"/>
        <w:ind w:left="274" w:firstLine="0"/>
        <w:jc w:val="left"/>
        <w:rPr>
          <w:sz w:val="22"/>
          <w:szCs w:val="22"/>
        </w:rPr>
      </w:pPr>
    </w:p>
    <w:p w14:paraId="36995468" w14:textId="77777777" w:rsidR="00A45775" w:rsidRPr="009A1A32" w:rsidRDefault="00A45775" w:rsidP="009A1A32">
      <w:pPr>
        <w:pStyle w:val="BodyText6"/>
        <w:spacing w:before="120" w:line="240" w:lineRule="auto"/>
        <w:ind w:left="274" w:firstLine="0"/>
        <w:jc w:val="left"/>
        <w:rPr>
          <w:sz w:val="22"/>
          <w:szCs w:val="22"/>
        </w:rPr>
        <w:sectPr w:rsidR="00A45775" w:rsidRPr="009A1A32" w:rsidSect="002219BA">
          <w:pgSz w:w="12240" w:h="15840" w:code="1"/>
          <w:pgMar w:top="1440" w:right="1440" w:bottom="1440" w:left="1440" w:header="720" w:footer="0" w:gutter="0"/>
          <w:cols w:space="720"/>
          <w:noEndnote/>
          <w:docGrid w:linePitch="360"/>
        </w:sectPr>
      </w:pPr>
    </w:p>
    <w:p w14:paraId="3347FC17" w14:textId="77777777" w:rsidR="00A45775" w:rsidRPr="009A1A32" w:rsidRDefault="006250DB" w:rsidP="009A1A32">
      <w:pPr>
        <w:pStyle w:val="BodyText6"/>
        <w:spacing w:before="120" w:line="240" w:lineRule="auto"/>
        <w:ind w:firstLine="0"/>
        <w:rPr>
          <w:sz w:val="22"/>
          <w:szCs w:val="22"/>
        </w:rPr>
      </w:pPr>
      <w:r w:rsidRPr="009A1A32">
        <w:rPr>
          <w:b/>
          <w:bCs/>
          <w:sz w:val="22"/>
          <w:szCs w:val="22"/>
        </w:rPr>
        <w:lastRenderedPageBreak/>
        <w:t>SCHEDULE 1</w:t>
      </w:r>
      <w:r w:rsidR="00A45775" w:rsidRPr="009A1A32">
        <w:rPr>
          <w:sz w:val="22"/>
          <w:szCs w:val="22"/>
        </w:rPr>
        <w:t>—continued</w:t>
      </w:r>
    </w:p>
    <w:p w14:paraId="6B9EBDD1" w14:textId="77777777" w:rsidR="00D80AB1" w:rsidRPr="009A1A32" w:rsidRDefault="006250DB" w:rsidP="009A1A32">
      <w:pPr>
        <w:pStyle w:val="BodyText6"/>
        <w:spacing w:before="120" w:line="240" w:lineRule="auto"/>
        <w:ind w:firstLine="0"/>
        <w:rPr>
          <w:b/>
          <w:bCs/>
          <w:sz w:val="22"/>
          <w:szCs w:val="22"/>
        </w:rPr>
      </w:pPr>
      <w:r w:rsidRPr="009A1A32">
        <w:rPr>
          <w:b/>
          <w:bCs/>
          <w:sz w:val="22"/>
          <w:szCs w:val="22"/>
        </w:rPr>
        <w:t>PART 6—INFRASTRUCTURE BORROWINGS</w:t>
      </w:r>
    </w:p>
    <w:p w14:paraId="43E4F55C" w14:textId="0C011DEE" w:rsidR="00D80AB1" w:rsidRPr="009A1A32" w:rsidRDefault="00A45775" w:rsidP="009A1A32">
      <w:pPr>
        <w:pStyle w:val="BodyText6"/>
        <w:spacing w:before="120" w:line="240" w:lineRule="auto"/>
        <w:ind w:firstLine="0"/>
        <w:jc w:val="both"/>
        <w:rPr>
          <w:b/>
          <w:bCs/>
          <w:sz w:val="22"/>
          <w:szCs w:val="22"/>
        </w:rPr>
      </w:pPr>
      <w:r w:rsidRPr="009A1A32">
        <w:rPr>
          <w:b/>
          <w:bCs/>
          <w:sz w:val="22"/>
          <w:szCs w:val="22"/>
        </w:rPr>
        <w:t>45.</w:t>
      </w:r>
      <w:r w:rsidR="00E509F7" w:rsidRPr="009A1A32">
        <w:rPr>
          <w:b/>
          <w:bCs/>
          <w:sz w:val="22"/>
          <w:szCs w:val="22"/>
        </w:rPr>
        <w:t xml:space="preserve"> </w:t>
      </w:r>
      <w:r w:rsidR="006250DB" w:rsidRPr="009A1A32">
        <w:rPr>
          <w:b/>
          <w:bCs/>
          <w:sz w:val="22"/>
          <w:szCs w:val="22"/>
        </w:rPr>
        <w:t>Paragraph 159GZZZZG(</w:t>
      </w:r>
      <w:r w:rsidR="00A569A7">
        <w:rPr>
          <w:b/>
          <w:bCs/>
          <w:sz w:val="22"/>
          <w:szCs w:val="22"/>
        </w:rPr>
        <w:t>1</w:t>
      </w:r>
      <w:r w:rsidR="006250DB" w:rsidRPr="009A1A32">
        <w:rPr>
          <w:b/>
          <w:bCs/>
          <w:sz w:val="22"/>
          <w:szCs w:val="22"/>
        </w:rPr>
        <w:t>)(d):</w:t>
      </w:r>
    </w:p>
    <w:p w14:paraId="41A59CC5"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“33%”, substitute “36%”.</w:t>
      </w:r>
    </w:p>
    <w:p w14:paraId="097BFCF3" w14:textId="77777777" w:rsidR="00D80AB1" w:rsidRPr="009A1A32" w:rsidRDefault="00A45775" w:rsidP="009A1A32">
      <w:pPr>
        <w:pStyle w:val="BodyText6"/>
        <w:spacing w:before="120" w:line="240" w:lineRule="auto"/>
        <w:ind w:firstLine="0"/>
        <w:jc w:val="both"/>
        <w:rPr>
          <w:b/>
          <w:bCs/>
          <w:sz w:val="22"/>
          <w:szCs w:val="22"/>
        </w:rPr>
      </w:pPr>
      <w:r w:rsidRPr="009A1A32">
        <w:rPr>
          <w:b/>
          <w:bCs/>
          <w:sz w:val="22"/>
          <w:szCs w:val="22"/>
        </w:rPr>
        <w:t>46.</w:t>
      </w:r>
      <w:r w:rsidR="00E509F7" w:rsidRPr="009A1A32">
        <w:rPr>
          <w:b/>
          <w:bCs/>
          <w:sz w:val="22"/>
          <w:szCs w:val="22"/>
        </w:rPr>
        <w:t xml:space="preserve"> </w:t>
      </w:r>
      <w:r w:rsidR="006250DB" w:rsidRPr="009A1A32">
        <w:rPr>
          <w:b/>
          <w:bCs/>
          <w:sz w:val="22"/>
          <w:szCs w:val="22"/>
        </w:rPr>
        <w:t>Paragraph 159GZZZZG(2)(e):</w:t>
      </w:r>
    </w:p>
    <w:p w14:paraId="74A39F69"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“33%”, substitute “36%”.</w:t>
      </w:r>
    </w:p>
    <w:p w14:paraId="442774A2" w14:textId="77777777" w:rsidR="00D80AB1" w:rsidRPr="009A1A32" w:rsidRDefault="00A45775" w:rsidP="009A1A32">
      <w:pPr>
        <w:pStyle w:val="BodyText6"/>
        <w:spacing w:before="120" w:line="240" w:lineRule="auto"/>
        <w:ind w:firstLine="0"/>
        <w:jc w:val="both"/>
        <w:rPr>
          <w:b/>
          <w:bCs/>
          <w:sz w:val="22"/>
          <w:szCs w:val="22"/>
        </w:rPr>
      </w:pPr>
      <w:r w:rsidRPr="009A1A32">
        <w:rPr>
          <w:b/>
          <w:bCs/>
          <w:sz w:val="22"/>
          <w:szCs w:val="22"/>
        </w:rPr>
        <w:t>47.</w:t>
      </w:r>
      <w:r w:rsidR="00E509F7" w:rsidRPr="009A1A32">
        <w:rPr>
          <w:b/>
          <w:bCs/>
          <w:sz w:val="22"/>
          <w:szCs w:val="22"/>
        </w:rPr>
        <w:t xml:space="preserve"> </w:t>
      </w:r>
      <w:r w:rsidR="006250DB" w:rsidRPr="009A1A32">
        <w:rPr>
          <w:b/>
          <w:bCs/>
          <w:sz w:val="22"/>
          <w:szCs w:val="22"/>
        </w:rPr>
        <w:t>Paragraph 159GZZZZG(3)(e):</w:t>
      </w:r>
    </w:p>
    <w:p w14:paraId="38B23D80"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“33%”, substitute “36%”.</w:t>
      </w:r>
    </w:p>
    <w:p w14:paraId="28EE1864" w14:textId="77777777" w:rsidR="00D80AB1" w:rsidRPr="009A1A32" w:rsidRDefault="00A45775" w:rsidP="009A1A32">
      <w:pPr>
        <w:pStyle w:val="BodyText6"/>
        <w:spacing w:before="120" w:line="240" w:lineRule="auto"/>
        <w:ind w:firstLine="0"/>
        <w:jc w:val="both"/>
        <w:rPr>
          <w:b/>
          <w:bCs/>
          <w:sz w:val="22"/>
          <w:szCs w:val="22"/>
        </w:rPr>
      </w:pPr>
      <w:r w:rsidRPr="009A1A32">
        <w:rPr>
          <w:b/>
          <w:bCs/>
          <w:sz w:val="22"/>
          <w:szCs w:val="22"/>
        </w:rPr>
        <w:t>48.</w:t>
      </w:r>
      <w:r w:rsidR="00E509F7" w:rsidRPr="009A1A32">
        <w:rPr>
          <w:b/>
          <w:bCs/>
          <w:sz w:val="22"/>
          <w:szCs w:val="22"/>
        </w:rPr>
        <w:t xml:space="preserve"> </w:t>
      </w:r>
      <w:r w:rsidR="006250DB" w:rsidRPr="009A1A32">
        <w:rPr>
          <w:b/>
          <w:bCs/>
          <w:sz w:val="22"/>
          <w:szCs w:val="22"/>
        </w:rPr>
        <w:t>Paragraph 159GZZZZG(4)(e):</w:t>
      </w:r>
    </w:p>
    <w:p w14:paraId="512A7358"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“33%”, substitute “36%”.</w:t>
      </w:r>
    </w:p>
    <w:p w14:paraId="6497C797" w14:textId="77777777" w:rsidR="00D80AB1" w:rsidRPr="009A1A32" w:rsidRDefault="00A45775" w:rsidP="009A1A32">
      <w:pPr>
        <w:pStyle w:val="BodyText6"/>
        <w:spacing w:before="120" w:line="240" w:lineRule="auto"/>
        <w:ind w:firstLine="0"/>
        <w:jc w:val="both"/>
        <w:rPr>
          <w:b/>
          <w:bCs/>
          <w:sz w:val="22"/>
          <w:szCs w:val="22"/>
        </w:rPr>
      </w:pPr>
      <w:r w:rsidRPr="009A1A32">
        <w:rPr>
          <w:b/>
          <w:bCs/>
          <w:sz w:val="22"/>
          <w:szCs w:val="22"/>
        </w:rPr>
        <w:t>49.</w:t>
      </w:r>
      <w:r w:rsidR="00E509F7" w:rsidRPr="009A1A32">
        <w:rPr>
          <w:b/>
          <w:bCs/>
          <w:sz w:val="22"/>
          <w:szCs w:val="22"/>
        </w:rPr>
        <w:t xml:space="preserve"> </w:t>
      </w:r>
      <w:r w:rsidR="006250DB" w:rsidRPr="009A1A32">
        <w:rPr>
          <w:b/>
          <w:bCs/>
          <w:sz w:val="22"/>
          <w:szCs w:val="22"/>
        </w:rPr>
        <w:t>Application</w:t>
      </w:r>
    </w:p>
    <w:p w14:paraId="2DD0D6C8" w14:textId="77777777" w:rsidR="00A45775" w:rsidRPr="009A1A32" w:rsidRDefault="006250DB" w:rsidP="009A1A32">
      <w:pPr>
        <w:pStyle w:val="BodyText6"/>
        <w:spacing w:before="120" w:line="240" w:lineRule="auto"/>
        <w:ind w:firstLine="274"/>
        <w:jc w:val="both"/>
        <w:rPr>
          <w:sz w:val="22"/>
          <w:szCs w:val="22"/>
        </w:rPr>
      </w:pPr>
      <w:r w:rsidRPr="009A1A32">
        <w:rPr>
          <w:sz w:val="22"/>
          <w:szCs w:val="22"/>
        </w:rPr>
        <w:t>The amendments made by this Part apply to assessments in respect of income of the 1995-96 year of income and of all later years of income.</w:t>
      </w:r>
    </w:p>
    <w:p w14:paraId="3FCC71DA" w14:textId="77777777" w:rsidR="00A45775" w:rsidRPr="009A1A32" w:rsidRDefault="00A45775" w:rsidP="009A1A32">
      <w:pPr>
        <w:pStyle w:val="BodyText6"/>
        <w:spacing w:before="120" w:line="240" w:lineRule="auto"/>
        <w:ind w:firstLine="0"/>
        <w:jc w:val="left"/>
        <w:rPr>
          <w:sz w:val="22"/>
          <w:szCs w:val="22"/>
        </w:rPr>
      </w:pPr>
    </w:p>
    <w:p w14:paraId="21387EB4" w14:textId="77777777" w:rsidR="00A45775" w:rsidRPr="009A1A32" w:rsidRDefault="00A45775" w:rsidP="009A1A32">
      <w:pPr>
        <w:pStyle w:val="BodyText6"/>
        <w:spacing w:before="120" w:line="240" w:lineRule="auto"/>
        <w:ind w:firstLine="0"/>
        <w:jc w:val="left"/>
        <w:rPr>
          <w:sz w:val="22"/>
          <w:szCs w:val="22"/>
        </w:rPr>
        <w:sectPr w:rsidR="00A45775" w:rsidRPr="009A1A32" w:rsidSect="002219BA">
          <w:pgSz w:w="12240" w:h="15840" w:code="1"/>
          <w:pgMar w:top="1440" w:right="1440" w:bottom="1440" w:left="1440" w:header="720" w:footer="0" w:gutter="0"/>
          <w:cols w:space="720"/>
          <w:noEndnote/>
          <w:docGrid w:linePitch="360"/>
        </w:sectPr>
      </w:pPr>
    </w:p>
    <w:p w14:paraId="0F619650"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1</w:t>
      </w:r>
      <w:r w:rsidRPr="009A1A32">
        <w:rPr>
          <w:sz w:val="22"/>
          <w:szCs w:val="22"/>
        </w:rPr>
        <w:t>—continued</w:t>
      </w:r>
    </w:p>
    <w:p w14:paraId="2DD02327" w14:textId="77777777" w:rsidR="00D80AB1" w:rsidRPr="009A1A32" w:rsidRDefault="006250DB" w:rsidP="009A1A32">
      <w:pPr>
        <w:pStyle w:val="BodyText6"/>
        <w:spacing w:before="120" w:line="240" w:lineRule="auto"/>
        <w:ind w:firstLine="0"/>
        <w:rPr>
          <w:b/>
          <w:bCs/>
          <w:sz w:val="22"/>
          <w:szCs w:val="22"/>
        </w:rPr>
      </w:pPr>
      <w:r w:rsidRPr="009A1A32">
        <w:rPr>
          <w:b/>
          <w:bCs/>
          <w:sz w:val="22"/>
          <w:szCs w:val="22"/>
        </w:rPr>
        <w:t>PART 7—AMENDMENT OF ASSESSMENTS</w:t>
      </w:r>
    </w:p>
    <w:p w14:paraId="24E14977" w14:textId="77777777" w:rsidR="00D80AB1" w:rsidRPr="009A1A32" w:rsidRDefault="00A45775" w:rsidP="009A1A32">
      <w:pPr>
        <w:pStyle w:val="BodyText6"/>
        <w:spacing w:before="120" w:line="240" w:lineRule="auto"/>
        <w:ind w:firstLine="0"/>
        <w:jc w:val="both"/>
        <w:rPr>
          <w:b/>
          <w:bCs/>
          <w:sz w:val="22"/>
          <w:szCs w:val="22"/>
        </w:rPr>
      </w:pPr>
      <w:r w:rsidRPr="009A1A32">
        <w:rPr>
          <w:b/>
          <w:bCs/>
          <w:sz w:val="22"/>
          <w:szCs w:val="22"/>
        </w:rPr>
        <w:t>50</w:t>
      </w:r>
      <w:r w:rsidR="00E509F7" w:rsidRPr="009A1A32">
        <w:rPr>
          <w:b/>
          <w:bCs/>
          <w:sz w:val="22"/>
          <w:szCs w:val="22"/>
        </w:rPr>
        <w:t xml:space="preserve">. </w:t>
      </w:r>
      <w:r w:rsidR="006250DB" w:rsidRPr="009A1A32">
        <w:rPr>
          <w:b/>
          <w:bCs/>
          <w:sz w:val="22"/>
          <w:szCs w:val="22"/>
        </w:rPr>
        <w:t>Amendment of assessments</w:t>
      </w:r>
    </w:p>
    <w:p w14:paraId="71CC19D8"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Section 170 of the </w:t>
      </w:r>
      <w:r w:rsidRPr="009A1A32">
        <w:rPr>
          <w:rStyle w:val="BodytextItalic0"/>
          <w:sz w:val="22"/>
          <w:szCs w:val="22"/>
        </w:rPr>
        <w:t>Income Tax Assessment Act 1936</w:t>
      </w:r>
      <w:r w:rsidRPr="009A1A32">
        <w:rPr>
          <w:sz w:val="22"/>
          <w:szCs w:val="22"/>
        </w:rPr>
        <w:t xml:space="preserve"> does not prevent the amendment of an assessment made before the commencement of this item for the purpose of giving effect to this Act.</w:t>
      </w:r>
    </w:p>
    <w:p w14:paraId="3E08557A" w14:textId="77777777" w:rsidR="00A45775" w:rsidRPr="009A1A32" w:rsidRDefault="00A45775" w:rsidP="009A1A32">
      <w:pPr>
        <w:pStyle w:val="BodyText6"/>
        <w:spacing w:before="120" w:line="240" w:lineRule="auto"/>
        <w:ind w:firstLine="0"/>
        <w:rPr>
          <w:sz w:val="22"/>
          <w:szCs w:val="22"/>
        </w:rPr>
      </w:pPr>
      <w:r w:rsidRPr="009A1A32">
        <w:rPr>
          <w:sz w:val="22"/>
          <w:szCs w:val="22"/>
        </w:rPr>
        <w:t>——————</w:t>
      </w:r>
    </w:p>
    <w:p w14:paraId="60C3F346" w14:textId="77777777" w:rsidR="00A45775" w:rsidRPr="009A1A32" w:rsidRDefault="00A45775" w:rsidP="009A1A32">
      <w:pPr>
        <w:pStyle w:val="BodyText6"/>
        <w:spacing w:before="120" w:line="240" w:lineRule="auto"/>
        <w:ind w:firstLine="0"/>
        <w:jc w:val="left"/>
        <w:rPr>
          <w:sz w:val="22"/>
          <w:szCs w:val="22"/>
        </w:rPr>
      </w:pPr>
    </w:p>
    <w:p w14:paraId="5858A8FB" w14:textId="77777777" w:rsidR="00A45775" w:rsidRPr="009A1A32" w:rsidRDefault="00A45775" w:rsidP="009A1A32">
      <w:pPr>
        <w:pStyle w:val="BodyText6"/>
        <w:spacing w:before="120" w:line="240" w:lineRule="auto"/>
        <w:ind w:firstLine="0"/>
        <w:rPr>
          <w:sz w:val="22"/>
          <w:szCs w:val="22"/>
        </w:rPr>
        <w:sectPr w:rsidR="00A45775" w:rsidRPr="009A1A32" w:rsidSect="002219BA">
          <w:pgSz w:w="12240" w:h="15840" w:code="1"/>
          <w:pgMar w:top="1440" w:right="1440" w:bottom="1440" w:left="1440" w:header="720" w:footer="0" w:gutter="0"/>
          <w:cols w:space="720"/>
          <w:noEndnote/>
          <w:docGrid w:linePitch="360"/>
        </w:sectPr>
      </w:pPr>
    </w:p>
    <w:p w14:paraId="5C579C3E" w14:textId="71E1E6F9" w:rsidR="00D80AB1" w:rsidRPr="00A569A7" w:rsidRDefault="006250DB" w:rsidP="009A1A32">
      <w:pPr>
        <w:pStyle w:val="BodyText6"/>
        <w:tabs>
          <w:tab w:val="left" w:pos="8523"/>
        </w:tabs>
        <w:spacing w:before="120" w:line="240" w:lineRule="auto"/>
        <w:ind w:left="4050" w:firstLine="0"/>
        <w:jc w:val="left"/>
        <w:rPr>
          <w:sz w:val="20"/>
          <w:szCs w:val="22"/>
        </w:rPr>
      </w:pPr>
      <w:r w:rsidRPr="009A1A32">
        <w:rPr>
          <w:b/>
          <w:bCs/>
          <w:sz w:val="22"/>
          <w:szCs w:val="22"/>
        </w:rPr>
        <w:lastRenderedPageBreak/>
        <w:t>SCHEDULE 2</w:t>
      </w:r>
      <w:r w:rsidRPr="009A1A32">
        <w:rPr>
          <w:sz w:val="22"/>
          <w:szCs w:val="22"/>
        </w:rPr>
        <w:tab/>
      </w:r>
      <w:r w:rsidR="00357982" w:rsidRPr="00A569A7">
        <w:rPr>
          <w:rStyle w:val="Bodytext85pt0"/>
          <w:sz w:val="20"/>
          <w:szCs w:val="22"/>
        </w:rPr>
        <w:t xml:space="preserve">Section </w:t>
      </w:r>
      <w:r w:rsidRPr="00A569A7">
        <w:rPr>
          <w:rStyle w:val="Bodytext85pt0"/>
          <w:sz w:val="20"/>
          <w:szCs w:val="22"/>
        </w:rPr>
        <w:t>3</w:t>
      </w:r>
    </w:p>
    <w:p w14:paraId="2811E86B" w14:textId="77777777" w:rsidR="00D80AB1" w:rsidRPr="009A1A32" w:rsidRDefault="006250DB" w:rsidP="009A1A32">
      <w:pPr>
        <w:pStyle w:val="BodyText6"/>
        <w:spacing w:before="120" w:line="240" w:lineRule="auto"/>
        <w:ind w:firstLine="0"/>
        <w:rPr>
          <w:sz w:val="22"/>
          <w:szCs w:val="22"/>
        </w:rPr>
      </w:pPr>
      <w:r w:rsidRPr="009A1A32">
        <w:rPr>
          <w:sz w:val="22"/>
          <w:szCs w:val="22"/>
        </w:rPr>
        <w:t>AMENDMENTS RELATING TO GROUP CERTIFICATES AND OTHER PAYE PROVISIONS</w:t>
      </w:r>
    </w:p>
    <w:p w14:paraId="520E07F1" w14:textId="77777777" w:rsidR="00D80AB1" w:rsidRPr="009A1A32" w:rsidRDefault="006250DB" w:rsidP="009A1A32">
      <w:pPr>
        <w:pStyle w:val="Bodytext50"/>
        <w:spacing w:before="120" w:line="240" w:lineRule="auto"/>
        <w:ind w:firstLine="0"/>
        <w:rPr>
          <w:b/>
          <w:bCs/>
          <w:sz w:val="22"/>
          <w:szCs w:val="22"/>
        </w:rPr>
      </w:pPr>
      <w:r w:rsidRPr="009A1A32">
        <w:rPr>
          <w:rStyle w:val="Bodytext5NotItalic"/>
          <w:b/>
          <w:bCs/>
          <w:sz w:val="22"/>
          <w:szCs w:val="22"/>
        </w:rPr>
        <w:t>PART 1—</w:t>
      </w:r>
      <w:r w:rsidRPr="009A1A32">
        <w:rPr>
          <w:b/>
          <w:bCs/>
          <w:sz w:val="22"/>
          <w:szCs w:val="22"/>
        </w:rPr>
        <w:t>INCOME TAX ASSESSMENT ACT 1936</w:t>
      </w:r>
    </w:p>
    <w:p w14:paraId="7F5395CB" w14:textId="100F8540" w:rsidR="00D80AB1" w:rsidRPr="009A1A32" w:rsidRDefault="00A45775" w:rsidP="009A1A32">
      <w:pPr>
        <w:pStyle w:val="BodyText6"/>
        <w:spacing w:before="120" w:line="240" w:lineRule="auto"/>
        <w:ind w:firstLine="0"/>
        <w:jc w:val="both"/>
        <w:rPr>
          <w:b/>
          <w:bCs/>
          <w:sz w:val="22"/>
          <w:szCs w:val="22"/>
        </w:rPr>
      </w:pPr>
      <w:r w:rsidRPr="009A1A32">
        <w:rPr>
          <w:b/>
          <w:bCs/>
          <w:sz w:val="22"/>
          <w:szCs w:val="22"/>
        </w:rPr>
        <w:t>1.</w:t>
      </w:r>
      <w:r w:rsidR="00E509F7" w:rsidRPr="009A1A32">
        <w:rPr>
          <w:b/>
          <w:bCs/>
          <w:sz w:val="22"/>
          <w:szCs w:val="22"/>
        </w:rPr>
        <w:t xml:space="preserve"> </w:t>
      </w:r>
      <w:r w:rsidR="006250DB" w:rsidRPr="009A1A32">
        <w:rPr>
          <w:b/>
          <w:bCs/>
          <w:sz w:val="22"/>
          <w:szCs w:val="22"/>
        </w:rPr>
        <w:t xml:space="preserve">Subsection 221A(1) (definition of </w:t>
      </w:r>
      <w:r w:rsidR="006250DB" w:rsidRPr="009A1A32">
        <w:rPr>
          <w:rStyle w:val="BodytextItalic0"/>
          <w:b/>
          <w:bCs/>
          <w:sz w:val="22"/>
          <w:szCs w:val="22"/>
        </w:rPr>
        <w:t>group certificate</w:t>
      </w:r>
      <w:r w:rsidR="006250DB" w:rsidRPr="00A569A7">
        <w:rPr>
          <w:rStyle w:val="BodytextItalic0"/>
          <w:b/>
          <w:bCs/>
          <w:i w:val="0"/>
          <w:sz w:val="22"/>
          <w:szCs w:val="22"/>
        </w:rPr>
        <w:t>):</w:t>
      </w:r>
    </w:p>
    <w:p w14:paraId="44A68681"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the definition, substitute the following definition:</w:t>
      </w:r>
    </w:p>
    <w:p w14:paraId="4382E325" w14:textId="157630BA" w:rsidR="00D80AB1" w:rsidRPr="009A1A32" w:rsidRDefault="006250DB" w:rsidP="009A1A32">
      <w:pPr>
        <w:pStyle w:val="BodyText6"/>
        <w:spacing w:before="120" w:line="240" w:lineRule="auto"/>
        <w:ind w:firstLine="0"/>
        <w:jc w:val="both"/>
        <w:rPr>
          <w:sz w:val="22"/>
          <w:szCs w:val="22"/>
        </w:rPr>
      </w:pPr>
      <w:r w:rsidRPr="00A569A7">
        <w:rPr>
          <w:rStyle w:val="BodytextItalic0"/>
          <w:bCs/>
          <w:i w:val="0"/>
          <w:sz w:val="22"/>
          <w:szCs w:val="22"/>
        </w:rPr>
        <w:t>“</w:t>
      </w:r>
      <w:r w:rsidRPr="009A1A32">
        <w:rPr>
          <w:rStyle w:val="BodytextItalic0"/>
          <w:b/>
          <w:bCs/>
          <w:sz w:val="22"/>
          <w:szCs w:val="22"/>
        </w:rPr>
        <w:t>group certificate</w:t>
      </w:r>
      <w:r w:rsidRPr="009A1A32">
        <w:rPr>
          <w:sz w:val="22"/>
          <w:szCs w:val="22"/>
        </w:rPr>
        <w:t xml:space="preserve"> means a group certificate form that has been completed in accordance with this Division.”.</w:t>
      </w:r>
    </w:p>
    <w:p w14:paraId="0F50EBF2" w14:textId="49E81F6F" w:rsidR="00D80AB1" w:rsidRPr="009A1A32" w:rsidRDefault="00E509F7" w:rsidP="009A1A32">
      <w:pPr>
        <w:pStyle w:val="Bodytext50"/>
        <w:spacing w:before="120" w:line="240" w:lineRule="auto"/>
        <w:ind w:firstLine="0"/>
        <w:jc w:val="both"/>
        <w:rPr>
          <w:b/>
          <w:bCs/>
          <w:sz w:val="22"/>
          <w:szCs w:val="22"/>
        </w:rPr>
      </w:pPr>
      <w:r w:rsidRPr="009A1A32">
        <w:rPr>
          <w:rStyle w:val="Bodytext5NotItalic"/>
          <w:b/>
          <w:bCs/>
          <w:sz w:val="22"/>
          <w:szCs w:val="22"/>
        </w:rPr>
        <w:t xml:space="preserve">2. </w:t>
      </w:r>
      <w:r w:rsidR="006250DB" w:rsidRPr="009A1A32">
        <w:rPr>
          <w:rStyle w:val="Bodytext5NotItalic"/>
          <w:b/>
          <w:bCs/>
          <w:sz w:val="22"/>
          <w:szCs w:val="22"/>
        </w:rPr>
        <w:t xml:space="preserve">Subsection 221A(1) (definitions of </w:t>
      </w:r>
      <w:r w:rsidR="006250DB" w:rsidRPr="009A1A32">
        <w:rPr>
          <w:b/>
          <w:bCs/>
          <w:sz w:val="22"/>
          <w:szCs w:val="22"/>
        </w:rPr>
        <w:t>tax check</w:t>
      </w:r>
      <w:r w:rsidR="006250DB" w:rsidRPr="009A1A32">
        <w:rPr>
          <w:rStyle w:val="Bodytext5NotItalic"/>
          <w:b/>
          <w:bCs/>
          <w:sz w:val="22"/>
          <w:szCs w:val="22"/>
        </w:rPr>
        <w:t xml:space="preserve">, </w:t>
      </w:r>
      <w:r w:rsidR="006250DB" w:rsidRPr="009A1A32">
        <w:rPr>
          <w:b/>
          <w:bCs/>
          <w:sz w:val="22"/>
          <w:szCs w:val="22"/>
        </w:rPr>
        <w:t>tax check sheet</w:t>
      </w:r>
      <w:r w:rsidR="006250DB" w:rsidRPr="009A1A32">
        <w:rPr>
          <w:rStyle w:val="Bodytext5NotItalic"/>
          <w:b/>
          <w:bCs/>
          <w:sz w:val="22"/>
          <w:szCs w:val="22"/>
        </w:rPr>
        <w:t xml:space="preserve">, </w:t>
      </w:r>
      <w:r w:rsidR="006250DB" w:rsidRPr="009A1A32">
        <w:rPr>
          <w:b/>
          <w:bCs/>
          <w:sz w:val="22"/>
          <w:szCs w:val="22"/>
        </w:rPr>
        <w:t>tax deduction sheet</w:t>
      </w:r>
      <w:r w:rsidR="006250DB" w:rsidRPr="009A1A32">
        <w:rPr>
          <w:rStyle w:val="Bodytext5NotItalic"/>
          <w:b/>
          <w:bCs/>
          <w:sz w:val="22"/>
          <w:szCs w:val="22"/>
        </w:rPr>
        <w:t xml:space="preserve">, </w:t>
      </w:r>
      <w:r w:rsidR="006250DB" w:rsidRPr="009A1A32">
        <w:rPr>
          <w:b/>
          <w:bCs/>
          <w:sz w:val="22"/>
          <w:szCs w:val="22"/>
        </w:rPr>
        <w:t>tax stamp, tax stamps certificate</w:t>
      </w:r>
      <w:r w:rsidR="006250DB" w:rsidRPr="009A1A32">
        <w:rPr>
          <w:rStyle w:val="Bodytext5NotItalic"/>
          <w:b/>
          <w:bCs/>
          <w:sz w:val="22"/>
          <w:szCs w:val="22"/>
        </w:rPr>
        <w:t xml:space="preserve"> and </w:t>
      </w:r>
      <w:r w:rsidR="006250DB" w:rsidRPr="009A1A32">
        <w:rPr>
          <w:b/>
          <w:bCs/>
          <w:sz w:val="22"/>
          <w:szCs w:val="22"/>
        </w:rPr>
        <w:t>tax stamps sheet</w:t>
      </w:r>
      <w:r w:rsidR="006250DB" w:rsidRPr="00A569A7">
        <w:rPr>
          <w:b/>
          <w:bCs/>
          <w:i w:val="0"/>
          <w:sz w:val="22"/>
          <w:szCs w:val="22"/>
        </w:rPr>
        <w:t>):</w:t>
      </w:r>
    </w:p>
    <w:p w14:paraId="2E784CCD"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the definitions.</w:t>
      </w:r>
    </w:p>
    <w:p w14:paraId="58271C8D" w14:textId="77777777" w:rsidR="00D80AB1" w:rsidRPr="009A1A32" w:rsidRDefault="002C6D9F" w:rsidP="009A1A32">
      <w:pPr>
        <w:pStyle w:val="BodyText6"/>
        <w:spacing w:before="120" w:line="240" w:lineRule="auto"/>
        <w:ind w:firstLine="0"/>
        <w:jc w:val="both"/>
        <w:rPr>
          <w:b/>
          <w:bCs/>
          <w:sz w:val="22"/>
          <w:szCs w:val="22"/>
        </w:rPr>
      </w:pPr>
      <w:r w:rsidRPr="009A1A32">
        <w:rPr>
          <w:b/>
          <w:bCs/>
          <w:sz w:val="22"/>
          <w:szCs w:val="22"/>
        </w:rPr>
        <w:t>3.</w:t>
      </w:r>
      <w:r w:rsidR="00E509F7" w:rsidRPr="009A1A32">
        <w:rPr>
          <w:b/>
          <w:bCs/>
          <w:sz w:val="22"/>
          <w:szCs w:val="22"/>
        </w:rPr>
        <w:t xml:space="preserve"> </w:t>
      </w:r>
      <w:r w:rsidR="006250DB" w:rsidRPr="009A1A32">
        <w:rPr>
          <w:b/>
          <w:bCs/>
          <w:sz w:val="22"/>
          <w:szCs w:val="22"/>
        </w:rPr>
        <w:t>Subsection 221A(1):</w:t>
      </w:r>
    </w:p>
    <w:p w14:paraId="6F7F4362"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Insert the following definitions:</w:t>
      </w:r>
    </w:p>
    <w:p w14:paraId="0048F19A" w14:textId="5184DF0D" w:rsidR="00D80AB1" w:rsidRPr="009A1A32" w:rsidRDefault="006250DB" w:rsidP="009A1A32">
      <w:pPr>
        <w:pStyle w:val="BodyText6"/>
        <w:spacing w:before="120" w:line="240" w:lineRule="auto"/>
        <w:ind w:firstLine="0"/>
        <w:jc w:val="both"/>
        <w:rPr>
          <w:sz w:val="22"/>
          <w:szCs w:val="22"/>
        </w:rPr>
      </w:pPr>
      <w:r w:rsidRPr="00A569A7">
        <w:rPr>
          <w:rStyle w:val="BodytextItalic0"/>
          <w:bCs/>
          <w:i w:val="0"/>
          <w:sz w:val="22"/>
          <w:szCs w:val="22"/>
        </w:rPr>
        <w:t>“</w:t>
      </w:r>
      <w:r w:rsidRPr="009A1A32">
        <w:rPr>
          <w:rStyle w:val="BodytextItalic0"/>
          <w:b/>
          <w:bCs/>
          <w:sz w:val="22"/>
          <w:szCs w:val="22"/>
        </w:rPr>
        <w:t>group certificate form</w:t>
      </w:r>
      <w:r w:rsidRPr="009A1A32">
        <w:rPr>
          <w:sz w:val="22"/>
          <w:szCs w:val="22"/>
        </w:rPr>
        <w:t xml:space="preserve"> means a document in a form </w:t>
      </w:r>
      <w:proofErr w:type="spellStart"/>
      <w:r w:rsidRPr="009A1A32">
        <w:rPr>
          <w:sz w:val="22"/>
          <w:szCs w:val="22"/>
        </w:rPr>
        <w:t>authorised</w:t>
      </w:r>
      <w:proofErr w:type="spellEnd"/>
      <w:r w:rsidRPr="009A1A32">
        <w:rPr>
          <w:sz w:val="22"/>
          <w:szCs w:val="22"/>
        </w:rPr>
        <w:t xml:space="preserve"> by the Commissioner for the purposes of this definition.</w:t>
      </w:r>
    </w:p>
    <w:p w14:paraId="0969631C" w14:textId="77777777" w:rsidR="00D80AB1" w:rsidRPr="009A1A32" w:rsidRDefault="006250DB" w:rsidP="009A1A32">
      <w:pPr>
        <w:pStyle w:val="BodyText6"/>
        <w:spacing w:before="120" w:line="240" w:lineRule="auto"/>
        <w:ind w:firstLine="0"/>
        <w:jc w:val="both"/>
        <w:rPr>
          <w:sz w:val="22"/>
          <w:szCs w:val="22"/>
        </w:rPr>
      </w:pPr>
      <w:r w:rsidRPr="009A1A32">
        <w:rPr>
          <w:rStyle w:val="BodytextItalic0"/>
          <w:b/>
          <w:bCs/>
          <w:sz w:val="22"/>
          <w:szCs w:val="22"/>
        </w:rPr>
        <w:t>PAYE deduction obligation</w:t>
      </w:r>
      <w:r w:rsidRPr="009A1A32">
        <w:rPr>
          <w:sz w:val="22"/>
          <w:szCs w:val="22"/>
        </w:rPr>
        <w:t xml:space="preserve"> means an obligation on an employer under this Division to make a deduction.</w:t>
      </w:r>
    </w:p>
    <w:p w14:paraId="016D2240" w14:textId="77777777" w:rsidR="00A569A7" w:rsidRDefault="006250DB" w:rsidP="009A1A32">
      <w:pPr>
        <w:pStyle w:val="BodyText6"/>
        <w:spacing w:before="120" w:line="240" w:lineRule="auto"/>
        <w:ind w:firstLine="0"/>
        <w:jc w:val="both"/>
        <w:rPr>
          <w:sz w:val="22"/>
          <w:szCs w:val="22"/>
        </w:rPr>
      </w:pPr>
      <w:r w:rsidRPr="009A1A32">
        <w:rPr>
          <w:rStyle w:val="BodytextItalic0"/>
          <w:b/>
          <w:bCs/>
          <w:sz w:val="22"/>
          <w:szCs w:val="22"/>
        </w:rPr>
        <w:t>PAYE obligation</w:t>
      </w:r>
      <w:r w:rsidRPr="009A1A32">
        <w:rPr>
          <w:sz w:val="22"/>
          <w:szCs w:val="22"/>
        </w:rPr>
        <w:t xml:space="preserve"> means any obligation on an employer under this Division. </w:t>
      </w:r>
    </w:p>
    <w:p w14:paraId="2B0BEB90" w14:textId="4FE4C6CB" w:rsidR="00D80AB1" w:rsidRPr="009A1A32" w:rsidRDefault="006250DB" w:rsidP="009A1A32">
      <w:pPr>
        <w:pStyle w:val="BodyText6"/>
        <w:spacing w:before="120" w:line="240" w:lineRule="auto"/>
        <w:ind w:firstLine="0"/>
        <w:jc w:val="both"/>
        <w:rPr>
          <w:sz w:val="22"/>
          <w:szCs w:val="22"/>
        </w:rPr>
      </w:pPr>
      <w:r w:rsidRPr="00A569A7">
        <w:rPr>
          <w:rStyle w:val="BodytextItalic0"/>
          <w:b/>
          <w:sz w:val="22"/>
          <w:szCs w:val="22"/>
        </w:rPr>
        <w:t>quarter</w:t>
      </w:r>
      <w:r w:rsidRPr="00A569A7">
        <w:rPr>
          <w:b/>
          <w:sz w:val="22"/>
          <w:szCs w:val="22"/>
        </w:rPr>
        <w:t xml:space="preserve"> </w:t>
      </w:r>
      <w:r w:rsidRPr="009A1A32">
        <w:rPr>
          <w:sz w:val="22"/>
          <w:szCs w:val="22"/>
        </w:rPr>
        <w:t>means any quarter of a financial year, where the quarter begins on 1 July, 1 October, 1 January or 1 April.</w:t>
      </w:r>
    </w:p>
    <w:p w14:paraId="0358B29F" w14:textId="0BD8C3A8" w:rsidR="00D80AB1" w:rsidRPr="009A1A32" w:rsidRDefault="006250DB" w:rsidP="009A1A32">
      <w:pPr>
        <w:pStyle w:val="BodyText6"/>
        <w:spacing w:before="120" w:line="240" w:lineRule="auto"/>
        <w:ind w:firstLine="0"/>
        <w:jc w:val="both"/>
        <w:rPr>
          <w:sz w:val="22"/>
          <w:szCs w:val="22"/>
        </w:rPr>
      </w:pPr>
      <w:r w:rsidRPr="009A1A32">
        <w:rPr>
          <w:rStyle w:val="BodytextItalic0"/>
          <w:b/>
          <w:bCs/>
          <w:sz w:val="22"/>
          <w:szCs w:val="22"/>
        </w:rPr>
        <w:t>tax voucher</w:t>
      </w:r>
      <w:r w:rsidRPr="009A1A32">
        <w:rPr>
          <w:sz w:val="22"/>
          <w:szCs w:val="22"/>
        </w:rPr>
        <w:t xml:space="preserve"> means a document of that name purchased under section 221K</w:t>
      </w:r>
      <w:r w:rsidR="00A569A7">
        <w:rPr>
          <w:sz w:val="22"/>
          <w:szCs w:val="22"/>
        </w:rPr>
        <w:t>.</w:t>
      </w:r>
      <w:r w:rsidRPr="009A1A32">
        <w:rPr>
          <w:sz w:val="22"/>
          <w:szCs w:val="22"/>
        </w:rPr>
        <w:t>”.</w:t>
      </w:r>
    </w:p>
    <w:p w14:paraId="7CC934A5" w14:textId="38317A86" w:rsidR="00D80AB1" w:rsidRPr="009A1A32" w:rsidRDefault="002C6D9F" w:rsidP="009A1A32">
      <w:pPr>
        <w:pStyle w:val="BodyText6"/>
        <w:spacing w:before="120" w:line="240" w:lineRule="auto"/>
        <w:ind w:firstLine="0"/>
        <w:jc w:val="both"/>
        <w:rPr>
          <w:b/>
          <w:bCs/>
          <w:sz w:val="22"/>
          <w:szCs w:val="22"/>
        </w:rPr>
      </w:pPr>
      <w:r w:rsidRPr="009A1A32">
        <w:rPr>
          <w:b/>
          <w:bCs/>
          <w:sz w:val="22"/>
          <w:szCs w:val="22"/>
        </w:rPr>
        <w:t>4.</w:t>
      </w:r>
      <w:r w:rsidR="00E509F7" w:rsidRPr="009A1A32">
        <w:rPr>
          <w:b/>
          <w:bCs/>
          <w:sz w:val="22"/>
          <w:szCs w:val="22"/>
        </w:rPr>
        <w:t xml:space="preserve"> </w:t>
      </w:r>
      <w:r w:rsidR="006250DB" w:rsidRPr="009A1A32">
        <w:rPr>
          <w:b/>
          <w:bCs/>
          <w:sz w:val="22"/>
          <w:szCs w:val="22"/>
        </w:rPr>
        <w:t>Paragraph 221EAA(</w:t>
      </w:r>
      <w:r w:rsidR="00A569A7">
        <w:rPr>
          <w:b/>
          <w:bCs/>
          <w:sz w:val="22"/>
          <w:szCs w:val="22"/>
        </w:rPr>
        <w:t>1</w:t>
      </w:r>
      <w:r w:rsidR="006250DB" w:rsidRPr="009A1A32">
        <w:rPr>
          <w:b/>
          <w:bCs/>
          <w:sz w:val="22"/>
          <w:szCs w:val="22"/>
        </w:rPr>
        <w:t>)(b):</w:t>
      </w:r>
    </w:p>
    <w:p w14:paraId="4DF58CF2"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the paragraph, substitute:</w:t>
      </w:r>
    </w:p>
    <w:p w14:paraId="602D10D4" w14:textId="77777777" w:rsidR="00D80AB1" w:rsidRPr="009A1A32" w:rsidRDefault="006250DB" w:rsidP="009A1A32">
      <w:pPr>
        <w:pStyle w:val="BodyText6"/>
        <w:spacing w:before="120" w:line="240" w:lineRule="auto"/>
        <w:ind w:left="675" w:hanging="401"/>
        <w:jc w:val="both"/>
        <w:rPr>
          <w:sz w:val="22"/>
          <w:szCs w:val="22"/>
        </w:rPr>
      </w:pPr>
      <w:r w:rsidRPr="009A1A32">
        <w:rPr>
          <w:sz w:val="22"/>
          <w:szCs w:val="22"/>
        </w:rPr>
        <w:t xml:space="preserve">“(b) an amount equal to 16% per annum of so much of the </w:t>
      </w:r>
      <w:proofErr w:type="spellStart"/>
      <w:r w:rsidRPr="009A1A32">
        <w:rPr>
          <w:sz w:val="22"/>
          <w:szCs w:val="22"/>
        </w:rPr>
        <w:t>undeducted</w:t>
      </w:r>
      <w:proofErr w:type="spellEnd"/>
      <w:r w:rsidRPr="009A1A32">
        <w:rPr>
          <w:sz w:val="22"/>
          <w:szCs w:val="22"/>
        </w:rPr>
        <w:t xml:space="preserve"> amount as remains unpaid, worked out from the normal due time (see subsection (1A)).”.</w:t>
      </w:r>
    </w:p>
    <w:p w14:paraId="3BEB8AF4" w14:textId="77777777" w:rsidR="00D80AB1" w:rsidRPr="009A1A32" w:rsidRDefault="002C6D9F" w:rsidP="009A1A32">
      <w:pPr>
        <w:pStyle w:val="BodyText6"/>
        <w:spacing w:before="120" w:line="240" w:lineRule="auto"/>
        <w:ind w:firstLine="0"/>
        <w:jc w:val="both"/>
        <w:rPr>
          <w:b/>
          <w:bCs/>
          <w:sz w:val="22"/>
          <w:szCs w:val="22"/>
        </w:rPr>
      </w:pPr>
      <w:r w:rsidRPr="009A1A32">
        <w:rPr>
          <w:b/>
          <w:bCs/>
          <w:sz w:val="22"/>
          <w:szCs w:val="22"/>
        </w:rPr>
        <w:t>5.</w:t>
      </w:r>
      <w:r w:rsidR="00B17276" w:rsidRPr="009A1A32">
        <w:rPr>
          <w:b/>
          <w:bCs/>
          <w:sz w:val="22"/>
          <w:szCs w:val="22"/>
        </w:rPr>
        <w:t xml:space="preserve"> </w:t>
      </w:r>
      <w:r w:rsidR="006250DB" w:rsidRPr="009A1A32">
        <w:rPr>
          <w:b/>
          <w:bCs/>
          <w:sz w:val="22"/>
          <w:szCs w:val="22"/>
        </w:rPr>
        <w:t>After subsection 221EAA(1):</w:t>
      </w:r>
    </w:p>
    <w:p w14:paraId="563E88BB"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Insert:</w:t>
      </w:r>
    </w:p>
    <w:p w14:paraId="381062D3" w14:textId="21C055F5" w:rsidR="00D80AB1" w:rsidRPr="009A1A32" w:rsidRDefault="00A569A7" w:rsidP="009A1A32">
      <w:pPr>
        <w:pStyle w:val="BodyText6"/>
        <w:spacing w:before="120" w:line="240" w:lineRule="auto"/>
        <w:ind w:firstLine="274"/>
        <w:jc w:val="both"/>
        <w:rPr>
          <w:sz w:val="22"/>
          <w:szCs w:val="22"/>
        </w:rPr>
      </w:pPr>
      <w:r>
        <w:rPr>
          <w:sz w:val="22"/>
          <w:szCs w:val="22"/>
        </w:rPr>
        <w:t>“(1A) In paragraph (1</w:t>
      </w:r>
      <w:r w:rsidR="006250DB" w:rsidRPr="009A1A32">
        <w:rPr>
          <w:sz w:val="22"/>
          <w:szCs w:val="22"/>
        </w:rPr>
        <w:t xml:space="preserve">)(b), </w:t>
      </w:r>
      <w:r w:rsidR="006250DB" w:rsidRPr="009A1A32">
        <w:rPr>
          <w:rStyle w:val="BodytextItalic0"/>
          <w:b/>
          <w:bCs/>
          <w:sz w:val="22"/>
          <w:szCs w:val="22"/>
        </w:rPr>
        <w:t>normal due time</w:t>
      </w:r>
      <w:r w:rsidR="006250DB" w:rsidRPr="009A1A32">
        <w:rPr>
          <w:sz w:val="22"/>
          <w:szCs w:val="22"/>
        </w:rPr>
        <w:t xml:space="preserve"> means the end of the period within which the employer would, if the employer had deducted the amount required by this Division, have been required to pay the amount deducted to the Commissioner.”.</w:t>
      </w:r>
    </w:p>
    <w:p w14:paraId="67ABF9EA" w14:textId="77777777" w:rsidR="00D80AB1" w:rsidRPr="009A1A32" w:rsidRDefault="002C6D9F" w:rsidP="009A1A32">
      <w:pPr>
        <w:pStyle w:val="BodyText6"/>
        <w:spacing w:before="120" w:line="240" w:lineRule="auto"/>
        <w:ind w:firstLine="0"/>
        <w:jc w:val="both"/>
        <w:rPr>
          <w:b/>
          <w:bCs/>
          <w:sz w:val="22"/>
          <w:szCs w:val="22"/>
        </w:rPr>
      </w:pPr>
      <w:r w:rsidRPr="009A1A32">
        <w:rPr>
          <w:b/>
          <w:bCs/>
          <w:sz w:val="22"/>
          <w:szCs w:val="22"/>
        </w:rPr>
        <w:t>6.</w:t>
      </w:r>
      <w:r w:rsidR="00B17276" w:rsidRPr="009A1A32">
        <w:rPr>
          <w:b/>
          <w:bCs/>
          <w:sz w:val="22"/>
          <w:szCs w:val="22"/>
        </w:rPr>
        <w:t xml:space="preserve"> </w:t>
      </w:r>
      <w:r w:rsidR="006250DB" w:rsidRPr="009A1A32">
        <w:rPr>
          <w:b/>
          <w:bCs/>
          <w:sz w:val="22"/>
          <w:szCs w:val="22"/>
        </w:rPr>
        <w:t>Paragraph 221EC(7)(a):</w:t>
      </w:r>
    </w:p>
    <w:p w14:paraId="4B9F67DD" w14:textId="77777777" w:rsidR="002C6D9F" w:rsidRPr="009A1A32" w:rsidRDefault="006250DB" w:rsidP="009A1A32">
      <w:pPr>
        <w:pStyle w:val="BodyText6"/>
        <w:spacing w:before="120" w:line="240" w:lineRule="auto"/>
        <w:ind w:left="274" w:firstLine="0"/>
        <w:jc w:val="both"/>
        <w:rPr>
          <w:sz w:val="22"/>
          <w:szCs w:val="22"/>
        </w:rPr>
      </w:pPr>
      <w:r w:rsidRPr="009A1A32">
        <w:rPr>
          <w:sz w:val="22"/>
          <w:szCs w:val="22"/>
        </w:rPr>
        <w:t>Omit “subparagraph 221F(5)(a)(</w:t>
      </w:r>
      <w:proofErr w:type="spellStart"/>
      <w:r w:rsidRPr="009A1A32">
        <w:rPr>
          <w:sz w:val="22"/>
          <w:szCs w:val="22"/>
        </w:rPr>
        <w:t>i</w:t>
      </w:r>
      <w:proofErr w:type="spellEnd"/>
      <w:r w:rsidRPr="009A1A32">
        <w:rPr>
          <w:sz w:val="22"/>
          <w:szCs w:val="22"/>
        </w:rPr>
        <w:t>)”, su</w:t>
      </w:r>
      <w:r w:rsidR="002C6D9F" w:rsidRPr="009A1A32">
        <w:rPr>
          <w:sz w:val="22"/>
          <w:szCs w:val="22"/>
        </w:rPr>
        <w:t>bstitute “paragraph 221F(5)(a)’’</w:t>
      </w:r>
    </w:p>
    <w:p w14:paraId="3D606BAB" w14:textId="77777777" w:rsidR="002C6D9F" w:rsidRPr="009A1A32" w:rsidRDefault="002C6D9F" w:rsidP="009A1A32">
      <w:pPr>
        <w:pStyle w:val="BodyText6"/>
        <w:spacing w:before="120" w:line="240" w:lineRule="auto"/>
        <w:ind w:firstLine="0"/>
        <w:jc w:val="both"/>
        <w:rPr>
          <w:sz w:val="22"/>
          <w:szCs w:val="22"/>
        </w:rPr>
      </w:pPr>
    </w:p>
    <w:p w14:paraId="370F458E" w14:textId="77777777" w:rsidR="002C6D9F" w:rsidRPr="009A1A32" w:rsidRDefault="002C6D9F" w:rsidP="009A1A32">
      <w:pPr>
        <w:pStyle w:val="BodyText6"/>
        <w:spacing w:before="120" w:line="240" w:lineRule="auto"/>
        <w:ind w:firstLine="0"/>
        <w:jc w:val="both"/>
        <w:rPr>
          <w:sz w:val="22"/>
          <w:szCs w:val="22"/>
        </w:rPr>
        <w:sectPr w:rsidR="002C6D9F" w:rsidRPr="009A1A32" w:rsidSect="002219BA">
          <w:pgSz w:w="12240" w:h="15840" w:code="1"/>
          <w:pgMar w:top="1440" w:right="1440" w:bottom="1440" w:left="1440" w:header="720" w:footer="0" w:gutter="0"/>
          <w:cols w:space="720"/>
          <w:noEndnote/>
          <w:docGrid w:linePitch="360"/>
        </w:sectPr>
      </w:pPr>
    </w:p>
    <w:p w14:paraId="5FEC2888"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2</w:t>
      </w:r>
      <w:r w:rsidRPr="009A1A32">
        <w:rPr>
          <w:sz w:val="22"/>
          <w:szCs w:val="22"/>
        </w:rPr>
        <w:t>—continued</w:t>
      </w:r>
    </w:p>
    <w:p w14:paraId="01DBE258" w14:textId="77777777" w:rsidR="00D80AB1" w:rsidRPr="009A1A32" w:rsidRDefault="002C6D9F" w:rsidP="009A1A32">
      <w:pPr>
        <w:pStyle w:val="BodyText6"/>
        <w:spacing w:before="120" w:line="240" w:lineRule="auto"/>
        <w:ind w:firstLine="0"/>
        <w:jc w:val="both"/>
        <w:rPr>
          <w:b/>
          <w:bCs/>
          <w:sz w:val="22"/>
          <w:szCs w:val="22"/>
        </w:rPr>
      </w:pPr>
      <w:r w:rsidRPr="009A1A32">
        <w:rPr>
          <w:b/>
          <w:bCs/>
          <w:sz w:val="22"/>
          <w:szCs w:val="22"/>
        </w:rPr>
        <w:t>7.</w:t>
      </w:r>
      <w:r w:rsidR="00B17276" w:rsidRPr="009A1A32">
        <w:rPr>
          <w:b/>
          <w:bCs/>
          <w:sz w:val="22"/>
          <w:szCs w:val="22"/>
        </w:rPr>
        <w:t xml:space="preserve"> </w:t>
      </w:r>
      <w:r w:rsidR="006250DB" w:rsidRPr="009A1A32">
        <w:rPr>
          <w:b/>
          <w:bCs/>
          <w:sz w:val="22"/>
          <w:szCs w:val="22"/>
        </w:rPr>
        <w:t>Paragraphs 221EC(8)(a) and (b):</w:t>
      </w:r>
    </w:p>
    <w:p w14:paraId="6B8703E3"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“paragraph 221F(5)(a) (including that paragraph as varied under subsection 221F(7))", substitute “subsection 221F(5) (including that subsection as varied under subsection 221F(7))”.</w:t>
      </w:r>
    </w:p>
    <w:p w14:paraId="35AD04F8" w14:textId="77777777" w:rsidR="00D80AB1" w:rsidRPr="009A1A32" w:rsidRDefault="002C6D9F" w:rsidP="009A1A32">
      <w:pPr>
        <w:pStyle w:val="BodyText6"/>
        <w:spacing w:before="120" w:line="240" w:lineRule="auto"/>
        <w:ind w:firstLine="0"/>
        <w:jc w:val="both"/>
        <w:rPr>
          <w:b/>
          <w:bCs/>
          <w:sz w:val="22"/>
          <w:szCs w:val="22"/>
        </w:rPr>
      </w:pPr>
      <w:r w:rsidRPr="009A1A32">
        <w:rPr>
          <w:b/>
          <w:bCs/>
          <w:sz w:val="22"/>
          <w:szCs w:val="22"/>
        </w:rPr>
        <w:t>8.</w:t>
      </w:r>
      <w:r w:rsidR="00B17276" w:rsidRPr="009A1A32">
        <w:rPr>
          <w:b/>
          <w:bCs/>
          <w:sz w:val="22"/>
          <w:szCs w:val="22"/>
        </w:rPr>
        <w:t xml:space="preserve"> </w:t>
      </w:r>
      <w:r w:rsidR="006250DB" w:rsidRPr="009A1A32">
        <w:rPr>
          <w:b/>
          <w:bCs/>
          <w:sz w:val="22"/>
          <w:szCs w:val="22"/>
        </w:rPr>
        <w:t>After section 221ED:</w:t>
      </w:r>
    </w:p>
    <w:p w14:paraId="49A45F0E"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Insert the following sections:</w:t>
      </w:r>
    </w:p>
    <w:p w14:paraId="41DF886F" w14:textId="77777777" w:rsidR="00D80AB1" w:rsidRPr="009A1A32" w:rsidRDefault="006250DB" w:rsidP="009A1A32">
      <w:pPr>
        <w:pStyle w:val="BodyText6"/>
        <w:spacing w:before="120" w:after="60" w:line="240" w:lineRule="auto"/>
        <w:ind w:firstLine="0"/>
        <w:jc w:val="both"/>
        <w:rPr>
          <w:b/>
          <w:bCs/>
          <w:sz w:val="22"/>
          <w:szCs w:val="22"/>
        </w:rPr>
      </w:pPr>
      <w:r w:rsidRPr="009A1A32">
        <w:rPr>
          <w:b/>
          <w:bCs/>
          <w:sz w:val="22"/>
          <w:szCs w:val="22"/>
        </w:rPr>
        <w:t>Becoming a small remitter</w:t>
      </w:r>
    </w:p>
    <w:p w14:paraId="3781D6D4" w14:textId="1ABE9C9E"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“221EDA.(1) This section provides that an employer may in certain circumstances become a </w:t>
      </w:r>
      <w:r w:rsidRPr="009A1A32">
        <w:rPr>
          <w:rStyle w:val="BodytextItalic0"/>
          <w:b/>
          <w:bCs/>
          <w:sz w:val="22"/>
          <w:szCs w:val="22"/>
        </w:rPr>
        <w:t>small remitter</w:t>
      </w:r>
      <w:r w:rsidRPr="00A569A7">
        <w:rPr>
          <w:rStyle w:val="BodytextItalic0"/>
          <w:bCs/>
          <w:sz w:val="22"/>
          <w:szCs w:val="22"/>
        </w:rPr>
        <w:t>.</w:t>
      </w:r>
    </w:p>
    <w:p w14:paraId="0B1B47F4" w14:textId="77777777" w:rsidR="00D80AB1" w:rsidRPr="009A1A32" w:rsidRDefault="006250DB" w:rsidP="009A1A32">
      <w:pPr>
        <w:pStyle w:val="Bodytext40"/>
        <w:spacing w:before="120" w:line="240" w:lineRule="auto"/>
        <w:ind w:firstLine="0"/>
        <w:jc w:val="both"/>
        <w:rPr>
          <w:sz w:val="22"/>
          <w:szCs w:val="22"/>
        </w:rPr>
      </w:pPr>
      <w:r w:rsidRPr="009A1A32">
        <w:rPr>
          <w:sz w:val="22"/>
          <w:szCs w:val="22"/>
        </w:rPr>
        <w:t>Application required</w:t>
      </w:r>
    </w:p>
    <w:p w14:paraId="30A41350"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“(2) In order to become a small remitter, the employer must apply in writing to the Commissioner, in a form </w:t>
      </w:r>
      <w:proofErr w:type="spellStart"/>
      <w:r w:rsidRPr="009A1A32">
        <w:rPr>
          <w:sz w:val="22"/>
          <w:szCs w:val="22"/>
        </w:rPr>
        <w:t>authorised</w:t>
      </w:r>
      <w:proofErr w:type="spellEnd"/>
      <w:r w:rsidRPr="009A1A32">
        <w:rPr>
          <w:sz w:val="22"/>
          <w:szCs w:val="22"/>
        </w:rPr>
        <w:t xml:space="preserve"> by the Commissioner for the purpose.</w:t>
      </w:r>
    </w:p>
    <w:p w14:paraId="2185BC55" w14:textId="77777777" w:rsidR="00D80AB1" w:rsidRPr="009A1A32" w:rsidRDefault="006250DB" w:rsidP="009A1A32">
      <w:pPr>
        <w:pStyle w:val="Bodytext40"/>
        <w:spacing w:before="120" w:line="240" w:lineRule="auto"/>
        <w:ind w:firstLine="0"/>
        <w:jc w:val="both"/>
        <w:rPr>
          <w:sz w:val="22"/>
          <w:szCs w:val="22"/>
        </w:rPr>
      </w:pPr>
      <w:r w:rsidRPr="009A1A32">
        <w:rPr>
          <w:sz w:val="22"/>
          <w:szCs w:val="22"/>
        </w:rPr>
        <w:t>Contents etc. of application</w:t>
      </w:r>
    </w:p>
    <w:p w14:paraId="2296BB4F" w14:textId="219D7175"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“(3) The application (the </w:t>
      </w:r>
      <w:r w:rsidRPr="009A1A32">
        <w:rPr>
          <w:rStyle w:val="BodytextItalic0"/>
          <w:b/>
          <w:sz w:val="22"/>
          <w:szCs w:val="22"/>
        </w:rPr>
        <w:t>small remitter application</w:t>
      </w:r>
      <w:r w:rsidRPr="00A569A7">
        <w:rPr>
          <w:rStyle w:val="BodytextItalic0"/>
          <w:i w:val="0"/>
          <w:sz w:val="22"/>
          <w:szCs w:val="22"/>
        </w:rPr>
        <w:t>)</w:t>
      </w:r>
      <w:r w:rsidRPr="00A569A7">
        <w:rPr>
          <w:i/>
          <w:sz w:val="22"/>
          <w:szCs w:val="22"/>
        </w:rPr>
        <w:t xml:space="preserve"> </w:t>
      </w:r>
      <w:r w:rsidRPr="009A1A32">
        <w:rPr>
          <w:sz w:val="22"/>
          <w:szCs w:val="22"/>
        </w:rPr>
        <w:t>must specify either:</w:t>
      </w:r>
    </w:p>
    <w:p w14:paraId="0B9C828B" w14:textId="77777777" w:rsidR="00D80AB1" w:rsidRPr="009A1A32" w:rsidRDefault="002C6D9F" w:rsidP="009A1A32">
      <w:pPr>
        <w:pStyle w:val="BodyText6"/>
        <w:spacing w:before="120" w:line="240" w:lineRule="auto"/>
        <w:ind w:firstLine="274"/>
        <w:jc w:val="both"/>
        <w:rPr>
          <w:sz w:val="22"/>
          <w:szCs w:val="22"/>
        </w:rPr>
      </w:pPr>
      <w:r w:rsidRPr="009A1A32">
        <w:rPr>
          <w:sz w:val="22"/>
          <w:szCs w:val="22"/>
        </w:rPr>
        <w:t xml:space="preserve">(a) </w:t>
      </w:r>
      <w:r w:rsidR="006250DB" w:rsidRPr="009A1A32">
        <w:rPr>
          <w:sz w:val="22"/>
          <w:szCs w:val="22"/>
        </w:rPr>
        <w:t>the year of income in which the small remitter application is made; or</w:t>
      </w:r>
    </w:p>
    <w:p w14:paraId="0E48D4DB" w14:textId="77777777" w:rsidR="00D80AB1" w:rsidRPr="009A1A32" w:rsidRDefault="002C6D9F" w:rsidP="009A1A32">
      <w:pPr>
        <w:pStyle w:val="BodyText6"/>
        <w:spacing w:before="120" w:line="240" w:lineRule="auto"/>
        <w:ind w:firstLine="274"/>
        <w:jc w:val="both"/>
        <w:rPr>
          <w:sz w:val="22"/>
          <w:szCs w:val="22"/>
        </w:rPr>
      </w:pPr>
      <w:r w:rsidRPr="009A1A32">
        <w:rPr>
          <w:sz w:val="22"/>
          <w:szCs w:val="22"/>
        </w:rPr>
        <w:t xml:space="preserve">(b) </w:t>
      </w:r>
      <w:r w:rsidR="006250DB" w:rsidRPr="009A1A32">
        <w:rPr>
          <w:sz w:val="22"/>
          <w:szCs w:val="22"/>
        </w:rPr>
        <w:t>the next year of income after that year of income;</w:t>
      </w:r>
    </w:p>
    <w:p w14:paraId="1B1A9E8B" w14:textId="0912498E" w:rsidR="00D80AB1" w:rsidRPr="009A1A32" w:rsidRDefault="006250DB" w:rsidP="009A1A32">
      <w:pPr>
        <w:pStyle w:val="BodyText6"/>
        <w:spacing w:before="120" w:line="240" w:lineRule="auto"/>
        <w:ind w:firstLine="0"/>
        <w:jc w:val="both"/>
        <w:rPr>
          <w:sz w:val="22"/>
          <w:szCs w:val="22"/>
        </w:rPr>
      </w:pPr>
      <w:r w:rsidRPr="009A1A32">
        <w:rPr>
          <w:sz w:val="22"/>
          <w:szCs w:val="22"/>
        </w:rPr>
        <w:t xml:space="preserve">as the financial year (the </w:t>
      </w:r>
      <w:r w:rsidRPr="009A1A32">
        <w:rPr>
          <w:rStyle w:val="BodytextItalic0"/>
          <w:b/>
          <w:bCs/>
          <w:sz w:val="22"/>
          <w:szCs w:val="22"/>
        </w:rPr>
        <w:t>commencing year</w:t>
      </w:r>
      <w:r w:rsidRPr="00A569A7">
        <w:rPr>
          <w:rStyle w:val="BodytextItalic0"/>
          <w:i w:val="0"/>
          <w:sz w:val="22"/>
          <w:szCs w:val="22"/>
        </w:rPr>
        <w:t>)</w:t>
      </w:r>
      <w:r w:rsidRPr="00A569A7">
        <w:rPr>
          <w:i/>
          <w:sz w:val="22"/>
          <w:szCs w:val="22"/>
        </w:rPr>
        <w:t xml:space="preserve"> </w:t>
      </w:r>
      <w:r w:rsidRPr="009A1A32">
        <w:rPr>
          <w:sz w:val="22"/>
          <w:szCs w:val="22"/>
        </w:rPr>
        <w:t xml:space="preserve">in which the employer wishes to become a small remitter. If the employer is not a group employer, the small remitter application must be accompanied by an application, in a form </w:t>
      </w:r>
      <w:proofErr w:type="spellStart"/>
      <w:r w:rsidRPr="009A1A32">
        <w:rPr>
          <w:sz w:val="22"/>
          <w:szCs w:val="22"/>
        </w:rPr>
        <w:t>authorised</w:t>
      </w:r>
      <w:proofErr w:type="spellEnd"/>
      <w:r w:rsidRPr="009A1A32">
        <w:rPr>
          <w:sz w:val="22"/>
          <w:szCs w:val="22"/>
        </w:rPr>
        <w:t xml:space="preserve"> by the Commissioner, for registration as a group employer.</w:t>
      </w:r>
    </w:p>
    <w:p w14:paraId="6740EAD3" w14:textId="77777777" w:rsidR="00D80AB1" w:rsidRPr="009A1A32" w:rsidRDefault="006250DB" w:rsidP="009A1A32">
      <w:pPr>
        <w:pStyle w:val="Bodytext40"/>
        <w:spacing w:before="120" w:line="240" w:lineRule="auto"/>
        <w:ind w:firstLine="0"/>
        <w:jc w:val="both"/>
        <w:rPr>
          <w:sz w:val="22"/>
          <w:szCs w:val="22"/>
        </w:rPr>
      </w:pPr>
      <w:r w:rsidRPr="009A1A32">
        <w:rPr>
          <w:sz w:val="22"/>
          <w:szCs w:val="22"/>
        </w:rPr>
        <w:t>Requirements for accepting application</w:t>
      </w:r>
    </w:p>
    <w:p w14:paraId="407D8090"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"(4) Subject to subsection (5), the Commissioner must accept the small remitter application if:</w:t>
      </w:r>
    </w:p>
    <w:p w14:paraId="29B9DAF9" w14:textId="77777777" w:rsidR="00D80AB1" w:rsidRPr="009A1A32" w:rsidRDefault="00FE7609" w:rsidP="009A1A32">
      <w:pPr>
        <w:pStyle w:val="BodyText6"/>
        <w:spacing w:before="120" w:line="240" w:lineRule="auto"/>
        <w:ind w:left="585" w:hanging="315"/>
        <w:jc w:val="both"/>
        <w:rPr>
          <w:sz w:val="22"/>
          <w:szCs w:val="22"/>
        </w:rPr>
      </w:pPr>
      <w:r w:rsidRPr="009A1A32">
        <w:rPr>
          <w:sz w:val="22"/>
          <w:szCs w:val="22"/>
        </w:rPr>
        <w:t xml:space="preserve">(a) </w:t>
      </w:r>
      <w:r w:rsidR="006250DB" w:rsidRPr="009A1A32">
        <w:rPr>
          <w:sz w:val="22"/>
          <w:szCs w:val="22"/>
        </w:rPr>
        <w:t>the employer has PAYE deduction obligations of less than $10,000 for the financial year before the commencing year; or</w:t>
      </w:r>
    </w:p>
    <w:p w14:paraId="5A1240F2" w14:textId="77777777" w:rsidR="00D80AB1" w:rsidRPr="009A1A32" w:rsidRDefault="00FE7609" w:rsidP="009A1A32">
      <w:pPr>
        <w:pStyle w:val="BodyText6"/>
        <w:spacing w:before="120" w:line="240" w:lineRule="auto"/>
        <w:ind w:left="585" w:hanging="315"/>
        <w:jc w:val="both"/>
        <w:rPr>
          <w:sz w:val="22"/>
          <w:szCs w:val="22"/>
        </w:rPr>
      </w:pPr>
      <w:r w:rsidRPr="009A1A32">
        <w:rPr>
          <w:sz w:val="22"/>
          <w:szCs w:val="22"/>
        </w:rPr>
        <w:t xml:space="preserve">(b) </w:t>
      </w:r>
      <w:r w:rsidR="006250DB" w:rsidRPr="009A1A32">
        <w:rPr>
          <w:sz w:val="22"/>
          <w:szCs w:val="22"/>
        </w:rPr>
        <w:t>the employer estimates in the small remitter application that he or she will have PAYE deduction obligations of less than $10,000 for the commencing year.</w:t>
      </w:r>
    </w:p>
    <w:p w14:paraId="0952707D" w14:textId="77777777" w:rsidR="00D80AB1" w:rsidRPr="009A1A32" w:rsidRDefault="006250DB" w:rsidP="009A1A32">
      <w:pPr>
        <w:pStyle w:val="Bodytext40"/>
        <w:spacing w:before="120" w:line="240" w:lineRule="auto"/>
        <w:ind w:firstLine="0"/>
        <w:jc w:val="both"/>
        <w:rPr>
          <w:sz w:val="22"/>
          <w:szCs w:val="22"/>
        </w:rPr>
      </w:pPr>
      <w:r w:rsidRPr="009A1A32">
        <w:rPr>
          <w:sz w:val="22"/>
          <w:szCs w:val="22"/>
        </w:rPr>
        <w:t>Rejection of application</w:t>
      </w:r>
    </w:p>
    <w:p w14:paraId="3AB22674"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“(5) The Commissioner must not accept the small remitter application</w:t>
      </w:r>
      <w:r w:rsidR="00FE7609" w:rsidRPr="009A1A32">
        <w:rPr>
          <w:sz w:val="22"/>
          <w:szCs w:val="22"/>
        </w:rPr>
        <w:t xml:space="preserve"> </w:t>
      </w:r>
      <w:r w:rsidRPr="009A1A32">
        <w:rPr>
          <w:sz w:val="22"/>
          <w:szCs w:val="22"/>
        </w:rPr>
        <w:t>if:</w:t>
      </w:r>
    </w:p>
    <w:p w14:paraId="5F7A0F13" w14:textId="77777777" w:rsidR="00FE7609" w:rsidRPr="009A1A32" w:rsidRDefault="00FE7609" w:rsidP="009A1A32">
      <w:pPr>
        <w:pStyle w:val="Bodytext40"/>
        <w:spacing w:before="120" w:line="240" w:lineRule="auto"/>
        <w:ind w:firstLine="0"/>
        <w:jc w:val="both"/>
        <w:rPr>
          <w:i w:val="0"/>
          <w:iCs w:val="0"/>
          <w:sz w:val="22"/>
          <w:szCs w:val="22"/>
        </w:rPr>
      </w:pPr>
    </w:p>
    <w:p w14:paraId="68A12B0F" w14:textId="77777777" w:rsidR="00FE7609" w:rsidRPr="009A1A32" w:rsidRDefault="00FE7609" w:rsidP="009A1A32">
      <w:pPr>
        <w:pStyle w:val="Bodytext40"/>
        <w:spacing w:before="120" w:line="240" w:lineRule="auto"/>
        <w:ind w:firstLine="0"/>
        <w:jc w:val="both"/>
        <w:rPr>
          <w:i w:val="0"/>
          <w:iCs w:val="0"/>
          <w:sz w:val="22"/>
          <w:szCs w:val="22"/>
        </w:rPr>
        <w:sectPr w:rsidR="00FE7609" w:rsidRPr="009A1A32" w:rsidSect="002219BA">
          <w:pgSz w:w="12240" w:h="15840" w:code="1"/>
          <w:pgMar w:top="1440" w:right="1440" w:bottom="1440" w:left="1440" w:header="720" w:footer="0" w:gutter="0"/>
          <w:cols w:space="720"/>
          <w:noEndnote/>
          <w:docGrid w:linePitch="360"/>
        </w:sectPr>
      </w:pPr>
    </w:p>
    <w:p w14:paraId="09FDD284"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2</w:t>
      </w:r>
      <w:r w:rsidRPr="009A1A32">
        <w:rPr>
          <w:sz w:val="22"/>
          <w:szCs w:val="22"/>
        </w:rPr>
        <w:t>—continued</w:t>
      </w:r>
    </w:p>
    <w:p w14:paraId="6981D34A" w14:textId="77777777" w:rsidR="00D80AB1" w:rsidRPr="009A1A32" w:rsidRDefault="00FE7609" w:rsidP="009A1A32">
      <w:pPr>
        <w:pStyle w:val="BodyText6"/>
        <w:spacing w:before="120" w:line="240" w:lineRule="auto"/>
        <w:ind w:left="571" w:hanging="297"/>
        <w:jc w:val="both"/>
        <w:rPr>
          <w:sz w:val="22"/>
          <w:szCs w:val="22"/>
        </w:rPr>
      </w:pPr>
      <w:r w:rsidRPr="009A1A32">
        <w:rPr>
          <w:sz w:val="22"/>
          <w:szCs w:val="22"/>
        </w:rPr>
        <w:t xml:space="preserve">(a) </w:t>
      </w:r>
      <w:r w:rsidR="006250DB" w:rsidRPr="009A1A32">
        <w:rPr>
          <w:sz w:val="22"/>
          <w:szCs w:val="22"/>
        </w:rPr>
        <w:t>the employer has, on one or more occasions within the 12 months before the application would be accepted, not complied with his or her PAYE obligations; and</w:t>
      </w:r>
    </w:p>
    <w:p w14:paraId="3493A6B5" w14:textId="77777777" w:rsidR="00D80AB1" w:rsidRPr="009A1A32" w:rsidRDefault="00FE7609" w:rsidP="009A1A32">
      <w:pPr>
        <w:pStyle w:val="BodyText6"/>
        <w:spacing w:before="120" w:line="240" w:lineRule="auto"/>
        <w:ind w:left="571" w:hanging="297"/>
        <w:jc w:val="both"/>
        <w:rPr>
          <w:sz w:val="22"/>
          <w:szCs w:val="22"/>
        </w:rPr>
      </w:pPr>
      <w:r w:rsidRPr="009A1A32">
        <w:rPr>
          <w:sz w:val="22"/>
          <w:szCs w:val="22"/>
        </w:rPr>
        <w:t xml:space="preserve">(b) </w:t>
      </w:r>
      <w:r w:rsidR="006250DB" w:rsidRPr="009A1A32">
        <w:rPr>
          <w:sz w:val="22"/>
          <w:szCs w:val="22"/>
        </w:rPr>
        <w:t>the Commissioner considers that, because of the non-compliance, it is not appropriate that the employer should be a small remitter.</w:t>
      </w:r>
    </w:p>
    <w:p w14:paraId="1F6F4C04" w14:textId="77777777" w:rsidR="00D80AB1" w:rsidRPr="009A1A32" w:rsidRDefault="006250DB" w:rsidP="009A1A32">
      <w:pPr>
        <w:pStyle w:val="Bodytext40"/>
        <w:spacing w:before="120" w:line="240" w:lineRule="auto"/>
        <w:ind w:firstLine="0"/>
        <w:jc w:val="both"/>
        <w:rPr>
          <w:sz w:val="22"/>
          <w:szCs w:val="22"/>
        </w:rPr>
      </w:pPr>
      <w:r w:rsidRPr="009A1A32">
        <w:rPr>
          <w:sz w:val="22"/>
          <w:szCs w:val="22"/>
        </w:rPr>
        <w:t>Notice</w:t>
      </w:r>
    </w:p>
    <w:p w14:paraId="0BC3FC44"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“(6) The Commissioner must give the employer written notice of the Commissioner’s decision whether to accept the small remitter application.</w:t>
      </w:r>
    </w:p>
    <w:p w14:paraId="78B162C3" w14:textId="77777777" w:rsidR="00D80AB1" w:rsidRPr="009A1A32" w:rsidRDefault="006250DB" w:rsidP="009A1A32">
      <w:pPr>
        <w:pStyle w:val="Bodytext40"/>
        <w:spacing w:before="120" w:line="240" w:lineRule="auto"/>
        <w:ind w:firstLine="0"/>
        <w:jc w:val="both"/>
        <w:rPr>
          <w:sz w:val="22"/>
          <w:szCs w:val="22"/>
        </w:rPr>
      </w:pPr>
      <w:r w:rsidRPr="009A1A32">
        <w:rPr>
          <w:sz w:val="22"/>
          <w:szCs w:val="22"/>
        </w:rPr>
        <w:t>Effect of notice</w:t>
      </w:r>
    </w:p>
    <w:p w14:paraId="4826DD88"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“(7) If the Commissioner’s decision is to accept the small remitter application, the employer is a small remitter at all times after the notice of the Commissioner’s decision is given, other than any quarter in relation to which a revocation of the decision has effect (see subsection 221EDB(3)).</w:t>
      </w:r>
    </w:p>
    <w:p w14:paraId="160D8CA4" w14:textId="77777777" w:rsidR="00D80AB1" w:rsidRPr="009A1A32" w:rsidRDefault="006250DB" w:rsidP="009A1A32">
      <w:pPr>
        <w:pStyle w:val="Bodytext40"/>
        <w:spacing w:before="120" w:line="240" w:lineRule="auto"/>
        <w:ind w:firstLine="0"/>
        <w:jc w:val="both"/>
        <w:rPr>
          <w:sz w:val="22"/>
          <w:szCs w:val="22"/>
        </w:rPr>
      </w:pPr>
      <w:r w:rsidRPr="009A1A32">
        <w:rPr>
          <w:sz w:val="22"/>
          <w:szCs w:val="22"/>
        </w:rPr>
        <w:t>Effect of rejection on future applications</w:t>
      </w:r>
    </w:p>
    <w:p w14:paraId="20D92814"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“(8) If the Commissioner’s decision is not to accept the application, the employer must not make another small remitter application:</w:t>
      </w:r>
    </w:p>
    <w:p w14:paraId="45E33918" w14:textId="77777777" w:rsidR="00D80AB1" w:rsidRPr="009A1A32" w:rsidRDefault="00FE7609" w:rsidP="009A1A32">
      <w:pPr>
        <w:pStyle w:val="BodyText6"/>
        <w:spacing w:before="120" w:line="240" w:lineRule="auto"/>
        <w:ind w:left="571" w:hanging="297"/>
        <w:jc w:val="both"/>
        <w:rPr>
          <w:sz w:val="22"/>
          <w:szCs w:val="22"/>
        </w:rPr>
      </w:pPr>
      <w:r w:rsidRPr="009A1A32">
        <w:rPr>
          <w:sz w:val="22"/>
          <w:szCs w:val="22"/>
        </w:rPr>
        <w:t xml:space="preserve">(a) </w:t>
      </w:r>
      <w:r w:rsidR="006250DB" w:rsidRPr="009A1A32">
        <w:rPr>
          <w:sz w:val="22"/>
          <w:szCs w:val="22"/>
        </w:rPr>
        <w:t>until, at the earliest, the financial year after the one in which the decision is made; and</w:t>
      </w:r>
    </w:p>
    <w:p w14:paraId="39121F8B" w14:textId="77777777" w:rsidR="00D80AB1" w:rsidRPr="009A1A32" w:rsidRDefault="00FE7609" w:rsidP="009A1A32">
      <w:pPr>
        <w:pStyle w:val="BodyText6"/>
        <w:spacing w:before="120" w:line="240" w:lineRule="auto"/>
        <w:ind w:left="571" w:hanging="297"/>
        <w:jc w:val="both"/>
        <w:rPr>
          <w:sz w:val="22"/>
          <w:szCs w:val="22"/>
        </w:rPr>
      </w:pPr>
      <w:r w:rsidRPr="009A1A32">
        <w:rPr>
          <w:sz w:val="22"/>
          <w:szCs w:val="22"/>
        </w:rPr>
        <w:t xml:space="preserve">(b) </w:t>
      </w:r>
      <w:r w:rsidR="006250DB" w:rsidRPr="009A1A32">
        <w:rPr>
          <w:sz w:val="22"/>
          <w:szCs w:val="22"/>
        </w:rPr>
        <w:t>unless the employer’s PAYE deduction obligations for the financial year before the year specified in that other small remitter application as the commencing year are less than $10,000.</w:t>
      </w:r>
    </w:p>
    <w:p w14:paraId="0750D876" w14:textId="77777777" w:rsidR="00D80AB1" w:rsidRPr="009A1A32" w:rsidRDefault="006250DB" w:rsidP="009A1A32">
      <w:pPr>
        <w:pStyle w:val="BodyText6"/>
        <w:spacing w:before="120" w:after="60" w:line="240" w:lineRule="auto"/>
        <w:ind w:firstLine="0"/>
        <w:jc w:val="both"/>
        <w:rPr>
          <w:b/>
          <w:bCs/>
          <w:sz w:val="22"/>
          <w:szCs w:val="22"/>
        </w:rPr>
      </w:pPr>
      <w:r w:rsidRPr="009A1A32">
        <w:rPr>
          <w:b/>
          <w:bCs/>
          <w:sz w:val="22"/>
          <w:szCs w:val="22"/>
        </w:rPr>
        <w:t>Ceasing to be a small remitter</w:t>
      </w:r>
    </w:p>
    <w:p w14:paraId="438CECDA"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“221EDB.(1) This section provides that an employer who is a small remitter may in certain circumstances lose that status.</w:t>
      </w:r>
    </w:p>
    <w:p w14:paraId="106733B3" w14:textId="77777777" w:rsidR="00D80AB1" w:rsidRPr="009A1A32" w:rsidRDefault="006250DB" w:rsidP="009A1A32">
      <w:pPr>
        <w:pStyle w:val="Bodytext40"/>
        <w:spacing w:before="120" w:line="240" w:lineRule="auto"/>
        <w:ind w:firstLine="0"/>
        <w:jc w:val="both"/>
        <w:rPr>
          <w:sz w:val="22"/>
          <w:szCs w:val="22"/>
        </w:rPr>
      </w:pPr>
      <w:r w:rsidRPr="009A1A32">
        <w:rPr>
          <w:sz w:val="22"/>
          <w:szCs w:val="22"/>
        </w:rPr>
        <w:t>Revocation of decision</w:t>
      </w:r>
    </w:p>
    <w:p w14:paraId="62371EF6"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‘‘(2) The Commissioner may at any time, by notice in writing given to the employer, revoke a decision under section 221 EDA to accept a small remitter application, if:</w:t>
      </w:r>
    </w:p>
    <w:p w14:paraId="77ABA166" w14:textId="77777777" w:rsidR="00D80AB1" w:rsidRPr="009A1A32" w:rsidRDefault="00FE7609" w:rsidP="009A1A32">
      <w:pPr>
        <w:pStyle w:val="BodyText6"/>
        <w:spacing w:before="120" w:line="240" w:lineRule="auto"/>
        <w:ind w:left="571" w:hanging="297"/>
        <w:jc w:val="both"/>
        <w:rPr>
          <w:sz w:val="22"/>
          <w:szCs w:val="22"/>
        </w:rPr>
      </w:pPr>
      <w:r w:rsidRPr="009A1A32">
        <w:rPr>
          <w:sz w:val="22"/>
          <w:szCs w:val="22"/>
        </w:rPr>
        <w:t xml:space="preserve">(a) </w:t>
      </w:r>
      <w:r w:rsidR="006250DB" w:rsidRPr="009A1A32">
        <w:rPr>
          <w:sz w:val="22"/>
          <w:szCs w:val="22"/>
        </w:rPr>
        <w:t>after the decision is made, the employer does not comply with one or more of the employer’s PAYE obligations and, because of this, the Commissioner considers that it is no longer appropriate for the employer to be a small remitter; or</w:t>
      </w:r>
    </w:p>
    <w:p w14:paraId="0E5BC4B0" w14:textId="77777777" w:rsidR="00D80AB1" w:rsidRPr="009A1A32" w:rsidRDefault="00FE7609" w:rsidP="009A1A32">
      <w:pPr>
        <w:pStyle w:val="BodyText6"/>
        <w:spacing w:before="120" w:line="240" w:lineRule="auto"/>
        <w:ind w:left="571" w:hanging="297"/>
        <w:jc w:val="both"/>
        <w:rPr>
          <w:sz w:val="22"/>
          <w:szCs w:val="22"/>
        </w:rPr>
      </w:pPr>
      <w:r w:rsidRPr="009A1A32">
        <w:rPr>
          <w:sz w:val="22"/>
          <w:szCs w:val="22"/>
        </w:rPr>
        <w:t xml:space="preserve">(b) </w:t>
      </w:r>
      <w:r w:rsidR="006250DB" w:rsidRPr="009A1A32">
        <w:rPr>
          <w:sz w:val="22"/>
          <w:szCs w:val="22"/>
        </w:rPr>
        <w:t>the Commissioner is satisfied that the employer’s PAYE deduction obligations for the financial year in which the revocation is to take place are likely to be $10,000 or more.</w:t>
      </w:r>
    </w:p>
    <w:p w14:paraId="71954683" w14:textId="77777777" w:rsidR="00FE7609" w:rsidRPr="009A1A32" w:rsidRDefault="00FE7609" w:rsidP="009A1A32">
      <w:pPr>
        <w:pStyle w:val="BodyText6"/>
        <w:spacing w:before="120" w:line="240" w:lineRule="auto"/>
        <w:ind w:firstLine="0"/>
        <w:jc w:val="both"/>
        <w:rPr>
          <w:sz w:val="22"/>
          <w:szCs w:val="22"/>
        </w:rPr>
      </w:pPr>
    </w:p>
    <w:p w14:paraId="06BF00BC" w14:textId="77777777" w:rsidR="00FE7609" w:rsidRPr="009A1A32" w:rsidRDefault="00FE7609" w:rsidP="009A1A32">
      <w:pPr>
        <w:pStyle w:val="Bodytext40"/>
        <w:spacing w:before="120" w:line="240" w:lineRule="auto"/>
        <w:ind w:firstLine="0"/>
        <w:jc w:val="both"/>
        <w:rPr>
          <w:sz w:val="22"/>
          <w:szCs w:val="22"/>
        </w:rPr>
        <w:sectPr w:rsidR="00FE7609" w:rsidRPr="009A1A32" w:rsidSect="002219BA">
          <w:pgSz w:w="12240" w:h="15840" w:code="1"/>
          <w:pgMar w:top="1440" w:right="1440" w:bottom="1440" w:left="1440" w:header="720" w:footer="0" w:gutter="0"/>
          <w:cols w:space="720"/>
          <w:noEndnote/>
          <w:docGrid w:linePitch="360"/>
        </w:sectPr>
      </w:pPr>
    </w:p>
    <w:p w14:paraId="688BEA8F"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2</w:t>
      </w:r>
      <w:r w:rsidRPr="009A1A32">
        <w:rPr>
          <w:sz w:val="22"/>
          <w:szCs w:val="22"/>
        </w:rPr>
        <w:t>—continued</w:t>
      </w:r>
    </w:p>
    <w:p w14:paraId="5AB26DFA" w14:textId="77777777" w:rsidR="00D80AB1" w:rsidRPr="009A1A32" w:rsidRDefault="006250DB" w:rsidP="009A1A32">
      <w:pPr>
        <w:pStyle w:val="Bodytext40"/>
        <w:spacing w:before="120" w:line="240" w:lineRule="auto"/>
        <w:ind w:firstLine="0"/>
        <w:jc w:val="both"/>
        <w:rPr>
          <w:sz w:val="22"/>
          <w:szCs w:val="22"/>
        </w:rPr>
      </w:pPr>
      <w:r w:rsidRPr="009A1A32">
        <w:rPr>
          <w:sz w:val="22"/>
          <w:szCs w:val="22"/>
        </w:rPr>
        <w:t>Effect of revocation</w:t>
      </w:r>
    </w:p>
    <w:p w14:paraId="0A31FD98"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“(3) If the Commissioner revokes the decision, the revocation has effect in relation to all quarters after the quarter in which notice of the revocation is given.</w:t>
      </w:r>
    </w:p>
    <w:p w14:paraId="3ADA67AB" w14:textId="77777777" w:rsidR="00D80AB1" w:rsidRPr="009A1A32" w:rsidRDefault="006250DB" w:rsidP="009A1A32">
      <w:pPr>
        <w:pStyle w:val="Bodytext40"/>
        <w:spacing w:before="120" w:line="240" w:lineRule="auto"/>
        <w:ind w:firstLine="0"/>
        <w:jc w:val="both"/>
        <w:rPr>
          <w:sz w:val="22"/>
          <w:szCs w:val="22"/>
        </w:rPr>
      </w:pPr>
      <w:r w:rsidRPr="009A1A32">
        <w:rPr>
          <w:sz w:val="22"/>
          <w:szCs w:val="22"/>
        </w:rPr>
        <w:t>Revocation not otherwise allowed</w:t>
      </w:r>
    </w:p>
    <w:p w14:paraId="67C7CE7B"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“(4) Except as mentioned in subsection (2), the Commissioner must not revoke or vary a decision under section 221 EDA.</w:t>
      </w:r>
    </w:p>
    <w:p w14:paraId="774929D5" w14:textId="77777777" w:rsidR="00D80AB1" w:rsidRPr="009A1A32" w:rsidRDefault="006250DB" w:rsidP="009A1A32">
      <w:pPr>
        <w:pStyle w:val="Bodytext40"/>
        <w:spacing w:before="120" w:line="240" w:lineRule="auto"/>
        <w:ind w:firstLine="0"/>
        <w:jc w:val="both"/>
        <w:rPr>
          <w:sz w:val="22"/>
          <w:szCs w:val="22"/>
        </w:rPr>
      </w:pPr>
      <w:r w:rsidRPr="009A1A32">
        <w:rPr>
          <w:sz w:val="22"/>
          <w:szCs w:val="22"/>
        </w:rPr>
        <w:t>Effect of revocation on future applications</w:t>
      </w:r>
    </w:p>
    <w:p w14:paraId="4CD6D8D3"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“(5) If a decision under section 221 EDA to accept an application is revoked, the employer must not make another application to become a small remitter:</w:t>
      </w:r>
    </w:p>
    <w:p w14:paraId="6948E7A6" w14:textId="77777777" w:rsidR="00D80AB1" w:rsidRPr="009A1A32" w:rsidRDefault="00FE7609" w:rsidP="009A1A32">
      <w:pPr>
        <w:pStyle w:val="BodyText6"/>
        <w:spacing w:before="120" w:line="240" w:lineRule="auto"/>
        <w:ind w:left="571" w:hanging="297"/>
        <w:jc w:val="both"/>
        <w:rPr>
          <w:sz w:val="22"/>
          <w:szCs w:val="22"/>
        </w:rPr>
      </w:pPr>
      <w:r w:rsidRPr="009A1A32">
        <w:rPr>
          <w:sz w:val="22"/>
          <w:szCs w:val="22"/>
        </w:rPr>
        <w:t xml:space="preserve">(a) </w:t>
      </w:r>
      <w:r w:rsidR="006250DB" w:rsidRPr="009A1A32">
        <w:rPr>
          <w:sz w:val="22"/>
          <w:szCs w:val="22"/>
        </w:rPr>
        <w:t>until, at the earliest, the financial year after the one in which the decision is revoked; and</w:t>
      </w:r>
    </w:p>
    <w:p w14:paraId="2CEBB2B5" w14:textId="77777777" w:rsidR="00D80AB1" w:rsidRPr="009A1A32" w:rsidRDefault="00FE7609" w:rsidP="009A1A32">
      <w:pPr>
        <w:pStyle w:val="BodyText6"/>
        <w:spacing w:before="120" w:line="240" w:lineRule="auto"/>
        <w:ind w:left="571" w:hanging="297"/>
        <w:jc w:val="both"/>
        <w:rPr>
          <w:sz w:val="22"/>
          <w:szCs w:val="22"/>
        </w:rPr>
      </w:pPr>
      <w:r w:rsidRPr="009A1A32">
        <w:rPr>
          <w:sz w:val="22"/>
          <w:szCs w:val="22"/>
        </w:rPr>
        <w:t xml:space="preserve">(b) </w:t>
      </w:r>
      <w:r w:rsidR="006250DB" w:rsidRPr="009A1A32">
        <w:rPr>
          <w:sz w:val="22"/>
          <w:szCs w:val="22"/>
        </w:rPr>
        <w:t>unless the employer’s PAYE deduction obligations for the financial year before the year specified in that other application as the commencing year are less than $10,000.</w:t>
      </w:r>
    </w:p>
    <w:p w14:paraId="693396B4" w14:textId="77777777" w:rsidR="00D80AB1" w:rsidRPr="009A1A32" w:rsidRDefault="006250DB" w:rsidP="009A1A32">
      <w:pPr>
        <w:pStyle w:val="BodyText6"/>
        <w:spacing w:before="120" w:after="60" w:line="240" w:lineRule="auto"/>
        <w:ind w:firstLine="0"/>
        <w:jc w:val="both"/>
        <w:rPr>
          <w:b/>
          <w:bCs/>
          <w:sz w:val="22"/>
          <w:szCs w:val="22"/>
        </w:rPr>
      </w:pPr>
      <w:r w:rsidRPr="009A1A32">
        <w:rPr>
          <w:b/>
          <w:bCs/>
          <w:sz w:val="22"/>
          <w:szCs w:val="22"/>
        </w:rPr>
        <w:t>Review of decisions under sections 221EDA and 221EDB</w:t>
      </w:r>
    </w:p>
    <w:p w14:paraId="7B296622"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“221EDC. An employer who is dissatisfied with:</w:t>
      </w:r>
    </w:p>
    <w:p w14:paraId="7E401205" w14:textId="3C26273B" w:rsidR="00D80AB1" w:rsidRPr="009A1A32" w:rsidRDefault="00FE7609" w:rsidP="009A1A32">
      <w:pPr>
        <w:pStyle w:val="BodyText6"/>
        <w:spacing w:before="120" w:line="240" w:lineRule="auto"/>
        <w:ind w:left="571" w:hanging="297"/>
        <w:jc w:val="both"/>
        <w:rPr>
          <w:sz w:val="22"/>
          <w:szCs w:val="22"/>
        </w:rPr>
      </w:pPr>
      <w:r w:rsidRPr="009A1A32">
        <w:rPr>
          <w:sz w:val="22"/>
          <w:szCs w:val="22"/>
        </w:rPr>
        <w:t xml:space="preserve">(a) </w:t>
      </w:r>
      <w:r w:rsidR="006250DB" w:rsidRPr="009A1A32">
        <w:rPr>
          <w:sz w:val="22"/>
          <w:szCs w:val="22"/>
        </w:rPr>
        <w:t>a decision of the Co</w:t>
      </w:r>
      <w:r w:rsidR="00A569A7">
        <w:rPr>
          <w:sz w:val="22"/>
          <w:szCs w:val="22"/>
        </w:rPr>
        <w:t>mmissioner under subsection 221</w:t>
      </w:r>
      <w:r w:rsidR="006250DB" w:rsidRPr="009A1A32">
        <w:rPr>
          <w:sz w:val="22"/>
          <w:szCs w:val="22"/>
        </w:rPr>
        <w:t>EDA(5) not to accept an application by the employer; or</w:t>
      </w:r>
    </w:p>
    <w:p w14:paraId="7B004AC4" w14:textId="27462DA6" w:rsidR="00D80AB1" w:rsidRPr="009A1A32" w:rsidRDefault="00FE7609" w:rsidP="009A1A32">
      <w:pPr>
        <w:pStyle w:val="BodyText6"/>
        <w:spacing w:before="120" w:line="240" w:lineRule="auto"/>
        <w:ind w:left="571" w:hanging="297"/>
        <w:jc w:val="both"/>
        <w:rPr>
          <w:sz w:val="22"/>
          <w:szCs w:val="22"/>
        </w:rPr>
      </w:pPr>
      <w:r w:rsidRPr="009A1A32">
        <w:rPr>
          <w:sz w:val="22"/>
          <w:szCs w:val="22"/>
        </w:rPr>
        <w:t xml:space="preserve">(b) </w:t>
      </w:r>
      <w:r w:rsidR="006250DB" w:rsidRPr="009A1A32">
        <w:rPr>
          <w:sz w:val="22"/>
          <w:szCs w:val="22"/>
        </w:rPr>
        <w:t xml:space="preserve">a notice given to the employer under subsection 221EDB(2); may object against the decision or notice in the manner set out in Part </w:t>
      </w:r>
      <w:proofErr w:type="spellStart"/>
      <w:r w:rsidR="006250DB" w:rsidRPr="009A1A32">
        <w:rPr>
          <w:sz w:val="22"/>
          <w:szCs w:val="22"/>
        </w:rPr>
        <w:t>IVC</w:t>
      </w:r>
      <w:proofErr w:type="spellEnd"/>
      <w:r w:rsidR="006250DB" w:rsidRPr="009A1A32">
        <w:rPr>
          <w:sz w:val="22"/>
          <w:szCs w:val="22"/>
        </w:rPr>
        <w:t xml:space="preserve"> of the </w:t>
      </w:r>
      <w:r w:rsidR="006250DB" w:rsidRPr="009A1A32">
        <w:rPr>
          <w:rStyle w:val="BodytextItalic"/>
          <w:sz w:val="22"/>
          <w:szCs w:val="22"/>
        </w:rPr>
        <w:t>Taxation Administration Act 1953</w:t>
      </w:r>
      <w:r w:rsidR="00A569A7">
        <w:rPr>
          <w:rStyle w:val="BodytextItalic"/>
          <w:sz w:val="22"/>
          <w:szCs w:val="22"/>
        </w:rPr>
        <w:t>.</w:t>
      </w:r>
      <w:r w:rsidR="006250DB" w:rsidRPr="00A569A7">
        <w:rPr>
          <w:rStyle w:val="BodytextItalic"/>
          <w:i w:val="0"/>
          <w:sz w:val="22"/>
          <w:szCs w:val="22"/>
        </w:rPr>
        <w:t>"</w:t>
      </w:r>
      <w:r w:rsidR="00A569A7">
        <w:rPr>
          <w:rStyle w:val="BodytextItalic"/>
          <w:sz w:val="22"/>
          <w:szCs w:val="22"/>
        </w:rPr>
        <w:t>.</w:t>
      </w:r>
    </w:p>
    <w:p w14:paraId="55413245" w14:textId="77777777" w:rsidR="00D80AB1" w:rsidRPr="009A1A32" w:rsidRDefault="00FE7609" w:rsidP="009A1A32">
      <w:pPr>
        <w:pStyle w:val="BodyText6"/>
        <w:spacing w:before="120" w:line="240" w:lineRule="auto"/>
        <w:ind w:firstLine="0"/>
        <w:jc w:val="both"/>
        <w:rPr>
          <w:b/>
          <w:bCs/>
          <w:sz w:val="22"/>
          <w:szCs w:val="22"/>
        </w:rPr>
      </w:pPr>
      <w:r w:rsidRPr="009A1A32">
        <w:rPr>
          <w:b/>
          <w:bCs/>
          <w:sz w:val="22"/>
          <w:szCs w:val="22"/>
        </w:rPr>
        <w:t>9.</w:t>
      </w:r>
      <w:r w:rsidR="00B17276" w:rsidRPr="009A1A32">
        <w:rPr>
          <w:b/>
          <w:bCs/>
          <w:sz w:val="22"/>
          <w:szCs w:val="22"/>
        </w:rPr>
        <w:t xml:space="preserve"> </w:t>
      </w:r>
      <w:r w:rsidR="006250DB" w:rsidRPr="009A1A32">
        <w:rPr>
          <w:b/>
          <w:bCs/>
          <w:sz w:val="22"/>
          <w:szCs w:val="22"/>
        </w:rPr>
        <w:t>Subsection 221F(1):</w:t>
      </w:r>
    </w:p>
    <w:p w14:paraId="41325EA7"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the subsection, substitute:</w:t>
      </w:r>
    </w:p>
    <w:p w14:paraId="4466017D"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“(1) An employer of one or more employees who, at the start of the 28th day after the day on which Schedule 2 to the </w:t>
      </w:r>
      <w:r w:rsidRPr="009A1A32">
        <w:rPr>
          <w:rStyle w:val="BodytextItalic"/>
          <w:sz w:val="22"/>
          <w:szCs w:val="22"/>
        </w:rPr>
        <w:t>Taxation Laws Amendment Act (No. 3) 1995</w:t>
      </w:r>
      <w:r w:rsidRPr="009A1A32">
        <w:rPr>
          <w:rStyle w:val="BodyText21"/>
          <w:sz w:val="22"/>
          <w:szCs w:val="22"/>
        </w:rPr>
        <w:t xml:space="preserve"> </w:t>
      </w:r>
      <w:r w:rsidRPr="009A1A32">
        <w:rPr>
          <w:sz w:val="22"/>
          <w:szCs w:val="22"/>
        </w:rPr>
        <w:t xml:space="preserve">commences, is not already registered as a group employer must, within a further 14 days after that 28th day, apply to the Commissioner, in a form </w:t>
      </w:r>
      <w:proofErr w:type="spellStart"/>
      <w:r w:rsidRPr="009A1A32">
        <w:rPr>
          <w:sz w:val="22"/>
          <w:szCs w:val="22"/>
        </w:rPr>
        <w:t>authorised</w:t>
      </w:r>
      <w:proofErr w:type="spellEnd"/>
      <w:r w:rsidRPr="009A1A32">
        <w:rPr>
          <w:sz w:val="22"/>
          <w:szCs w:val="22"/>
        </w:rPr>
        <w:t xml:space="preserve"> by the Commissioner, for registration as a group employer.”.</w:t>
      </w:r>
    </w:p>
    <w:p w14:paraId="1853E391" w14:textId="77777777" w:rsidR="00D80AB1" w:rsidRPr="009A1A32" w:rsidRDefault="00FE7609" w:rsidP="009A1A32">
      <w:pPr>
        <w:pStyle w:val="BodyText6"/>
        <w:spacing w:before="120" w:line="240" w:lineRule="auto"/>
        <w:ind w:firstLine="0"/>
        <w:jc w:val="both"/>
        <w:rPr>
          <w:b/>
          <w:bCs/>
          <w:sz w:val="22"/>
          <w:szCs w:val="22"/>
        </w:rPr>
      </w:pPr>
      <w:r w:rsidRPr="009A1A32">
        <w:rPr>
          <w:b/>
          <w:bCs/>
          <w:sz w:val="22"/>
          <w:szCs w:val="22"/>
        </w:rPr>
        <w:t>10.</w:t>
      </w:r>
      <w:r w:rsidR="00B17276" w:rsidRPr="009A1A32">
        <w:rPr>
          <w:b/>
          <w:bCs/>
          <w:sz w:val="22"/>
          <w:szCs w:val="22"/>
        </w:rPr>
        <w:t xml:space="preserve"> </w:t>
      </w:r>
      <w:r w:rsidR="006250DB" w:rsidRPr="009A1A32">
        <w:rPr>
          <w:b/>
          <w:bCs/>
          <w:sz w:val="22"/>
          <w:szCs w:val="22"/>
        </w:rPr>
        <w:t>Subsection 221F(2):</w:t>
      </w:r>
    </w:p>
    <w:p w14:paraId="654DEC45"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“employment 10 or more”, substitute “or her employment one or more”.</w:t>
      </w:r>
    </w:p>
    <w:p w14:paraId="796DEE8D" w14:textId="77777777" w:rsidR="00F45681" w:rsidRPr="009A1A32" w:rsidRDefault="00F45681" w:rsidP="009A1A32">
      <w:pPr>
        <w:pStyle w:val="BodyText6"/>
        <w:spacing w:before="120" w:line="240" w:lineRule="auto"/>
        <w:ind w:firstLine="0"/>
        <w:jc w:val="both"/>
        <w:rPr>
          <w:sz w:val="22"/>
          <w:szCs w:val="22"/>
        </w:rPr>
      </w:pPr>
    </w:p>
    <w:p w14:paraId="09658F1D" w14:textId="77777777" w:rsidR="00F45681" w:rsidRPr="009A1A32" w:rsidRDefault="00F45681" w:rsidP="009A1A32">
      <w:pPr>
        <w:pStyle w:val="Bodytext40"/>
        <w:spacing w:before="120" w:line="240" w:lineRule="auto"/>
        <w:ind w:firstLine="0"/>
        <w:jc w:val="both"/>
        <w:rPr>
          <w:sz w:val="22"/>
          <w:szCs w:val="22"/>
        </w:rPr>
        <w:sectPr w:rsidR="00F45681" w:rsidRPr="009A1A32" w:rsidSect="002219BA">
          <w:pgSz w:w="12240" w:h="15840" w:code="1"/>
          <w:pgMar w:top="1440" w:right="1440" w:bottom="1440" w:left="1440" w:header="720" w:footer="0" w:gutter="0"/>
          <w:cols w:space="720"/>
          <w:noEndnote/>
          <w:docGrid w:linePitch="360"/>
        </w:sectPr>
      </w:pPr>
    </w:p>
    <w:p w14:paraId="182FF0A1"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2</w:t>
      </w:r>
      <w:r w:rsidRPr="009A1A32">
        <w:rPr>
          <w:sz w:val="22"/>
          <w:szCs w:val="22"/>
        </w:rPr>
        <w:t>—continued</w:t>
      </w:r>
    </w:p>
    <w:p w14:paraId="022F0099" w14:textId="77777777" w:rsidR="00D80AB1" w:rsidRPr="009A1A32" w:rsidRDefault="00F45681" w:rsidP="009A1A32">
      <w:pPr>
        <w:pStyle w:val="BodyText6"/>
        <w:spacing w:before="120" w:line="240" w:lineRule="auto"/>
        <w:ind w:firstLine="0"/>
        <w:jc w:val="both"/>
        <w:rPr>
          <w:b/>
          <w:bCs/>
          <w:sz w:val="22"/>
          <w:szCs w:val="22"/>
        </w:rPr>
      </w:pPr>
      <w:r w:rsidRPr="009A1A32">
        <w:rPr>
          <w:b/>
          <w:bCs/>
          <w:sz w:val="22"/>
          <w:szCs w:val="22"/>
        </w:rPr>
        <w:t>11.</w:t>
      </w:r>
      <w:r w:rsidR="006D2661" w:rsidRPr="009A1A32">
        <w:rPr>
          <w:b/>
          <w:bCs/>
          <w:sz w:val="22"/>
          <w:szCs w:val="22"/>
        </w:rPr>
        <w:t xml:space="preserve"> </w:t>
      </w:r>
      <w:r w:rsidR="006250DB" w:rsidRPr="009A1A32">
        <w:rPr>
          <w:b/>
          <w:bCs/>
          <w:sz w:val="22"/>
          <w:szCs w:val="22"/>
        </w:rPr>
        <w:t>Subsection 221F(2A):</w:t>
      </w:r>
    </w:p>
    <w:p w14:paraId="60369238"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“commencing on or after 1 July 1983, has made 10”, substitute “, has made one”.</w:t>
      </w:r>
    </w:p>
    <w:p w14:paraId="289467BB" w14:textId="77777777" w:rsidR="00D80AB1" w:rsidRPr="009A1A32" w:rsidRDefault="00F45681" w:rsidP="009A1A32">
      <w:pPr>
        <w:pStyle w:val="BodyText6"/>
        <w:spacing w:before="120" w:line="240" w:lineRule="auto"/>
        <w:ind w:firstLine="0"/>
        <w:jc w:val="both"/>
        <w:rPr>
          <w:b/>
          <w:bCs/>
          <w:sz w:val="22"/>
          <w:szCs w:val="22"/>
        </w:rPr>
      </w:pPr>
      <w:r w:rsidRPr="009A1A32">
        <w:rPr>
          <w:b/>
          <w:bCs/>
          <w:sz w:val="22"/>
          <w:szCs w:val="22"/>
        </w:rPr>
        <w:t>12.</w:t>
      </w:r>
      <w:r w:rsidR="006D2661" w:rsidRPr="009A1A32">
        <w:rPr>
          <w:b/>
          <w:bCs/>
          <w:sz w:val="22"/>
          <w:szCs w:val="22"/>
        </w:rPr>
        <w:t xml:space="preserve"> </w:t>
      </w:r>
      <w:r w:rsidR="006250DB" w:rsidRPr="009A1A32">
        <w:rPr>
          <w:b/>
          <w:bCs/>
          <w:sz w:val="22"/>
          <w:szCs w:val="22"/>
        </w:rPr>
        <w:t>Subsection 221F(2A):</w:t>
      </w:r>
    </w:p>
    <w:p w14:paraId="605C454D"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“(whether before or after the commencement of this subsection)”.</w:t>
      </w:r>
    </w:p>
    <w:p w14:paraId="4EDB890B" w14:textId="77777777" w:rsidR="00D80AB1" w:rsidRPr="009A1A32" w:rsidRDefault="00F45681" w:rsidP="009A1A32">
      <w:pPr>
        <w:pStyle w:val="BodyText6"/>
        <w:spacing w:before="120" w:line="240" w:lineRule="auto"/>
        <w:ind w:firstLine="0"/>
        <w:jc w:val="both"/>
        <w:rPr>
          <w:b/>
          <w:bCs/>
          <w:sz w:val="22"/>
          <w:szCs w:val="22"/>
        </w:rPr>
      </w:pPr>
      <w:r w:rsidRPr="009A1A32">
        <w:rPr>
          <w:b/>
          <w:bCs/>
          <w:sz w:val="22"/>
          <w:szCs w:val="22"/>
        </w:rPr>
        <w:t>13.</w:t>
      </w:r>
      <w:r w:rsidR="006D2661" w:rsidRPr="009A1A32">
        <w:rPr>
          <w:b/>
          <w:bCs/>
          <w:sz w:val="22"/>
          <w:szCs w:val="22"/>
        </w:rPr>
        <w:t xml:space="preserve"> </w:t>
      </w:r>
      <w:r w:rsidR="006250DB" w:rsidRPr="009A1A32">
        <w:rPr>
          <w:b/>
          <w:bCs/>
          <w:sz w:val="22"/>
          <w:szCs w:val="22"/>
        </w:rPr>
        <w:t>Subsections 221F(5) to (6):</w:t>
      </w:r>
    </w:p>
    <w:p w14:paraId="57253E51"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the subsections, substitute:</w:t>
      </w:r>
    </w:p>
    <w:p w14:paraId="4AD482AA"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“(5) An employer must pay to the Commissioner the amount of any deductions that the employer makes:</w:t>
      </w:r>
    </w:p>
    <w:p w14:paraId="55A59A69" w14:textId="0E76A4EE" w:rsidR="00D80AB1" w:rsidRPr="009A1A32" w:rsidRDefault="00F45681" w:rsidP="009A1A32">
      <w:pPr>
        <w:pStyle w:val="BodyText6"/>
        <w:spacing w:before="120" w:line="240" w:lineRule="auto"/>
        <w:ind w:left="603" w:hanging="329"/>
        <w:jc w:val="both"/>
        <w:rPr>
          <w:sz w:val="22"/>
          <w:szCs w:val="22"/>
        </w:rPr>
      </w:pPr>
      <w:r w:rsidRPr="009A1A32">
        <w:rPr>
          <w:sz w:val="22"/>
          <w:szCs w:val="22"/>
        </w:rPr>
        <w:t xml:space="preserve">(a) </w:t>
      </w:r>
      <w:r w:rsidR="006250DB" w:rsidRPr="009A1A32">
        <w:rPr>
          <w:sz w:val="22"/>
          <w:szCs w:val="22"/>
        </w:rPr>
        <w:t xml:space="preserve">if the deductions were made during the first 14 days of a month and the employer is an </w:t>
      </w:r>
      <w:r w:rsidR="00A569A7">
        <w:rPr>
          <w:sz w:val="22"/>
          <w:szCs w:val="22"/>
        </w:rPr>
        <w:t>early remitter (see section 221</w:t>
      </w:r>
      <w:r w:rsidR="006250DB" w:rsidRPr="009A1A32">
        <w:rPr>
          <w:sz w:val="22"/>
          <w:szCs w:val="22"/>
        </w:rPr>
        <w:t>EC) in relation to that month—not later than the 21st day of that month; and</w:t>
      </w:r>
    </w:p>
    <w:p w14:paraId="4D218223" w14:textId="2E3BE8F9" w:rsidR="00D80AB1" w:rsidRPr="009A1A32" w:rsidRDefault="00F45681" w:rsidP="009A1A32">
      <w:pPr>
        <w:pStyle w:val="BodyText6"/>
        <w:spacing w:before="120" w:line="240" w:lineRule="auto"/>
        <w:ind w:left="603" w:hanging="329"/>
        <w:jc w:val="both"/>
        <w:rPr>
          <w:sz w:val="22"/>
          <w:szCs w:val="22"/>
        </w:rPr>
      </w:pPr>
      <w:r w:rsidRPr="009A1A32">
        <w:rPr>
          <w:sz w:val="22"/>
          <w:szCs w:val="22"/>
        </w:rPr>
        <w:t xml:space="preserve">(b) </w:t>
      </w:r>
      <w:r w:rsidR="006250DB" w:rsidRPr="009A1A32">
        <w:rPr>
          <w:sz w:val="22"/>
          <w:szCs w:val="22"/>
        </w:rPr>
        <w:t xml:space="preserve">if paragraph (a) does not apply and the employer was a </w:t>
      </w:r>
      <w:r w:rsidR="00A569A7">
        <w:rPr>
          <w:sz w:val="22"/>
          <w:szCs w:val="22"/>
        </w:rPr>
        <w:t>small remitter (see section 221</w:t>
      </w:r>
      <w:r w:rsidR="006250DB" w:rsidRPr="009A1A32">
        <w:rPr>
          <w:sz w:val="22"/>
          <w:szCs w:val="22"/>
        </w:rPr>
        <w:t>EDA) when the deductions were made—not later than the 7th day after the end of the quarter in which the deductions were made; and</w:t>
      </w:r>
    </w:p>
    <w:p w14:paraId="198A6A4F" w14:textId="77777777" w:rsidR="00D80AB1" w:rsidRPr="009A1A32" w:rsidRDefault="00F45681" w:rsidP="009A1A32">
      <w:pPr>
        <w:pStyle w:val="BodyText6"/>
        <w:spacing w:before="120" w:line="240" w:lineRule="auto"/>
        <w:ind w:left="603" w:hanging="329"/>
        <w:jc w:val="both"/>
        <w:rPr>
          <w:sz w:val="22"/>
          <w:szCs w:val="22"/>
        </w:rPr>
      </w:pPr>
      <w:r w:rsidRPr="009A1A32">
        <w:rPr>
          <w:sz w:val="22"/>
          <w:szCs w:val="22"/>
        </w:rPr>
        <w:t xml:space="preserve">(c) </w:t>
      </w:r>
      <w:r w:rsidR="006250DB" w:rsidRPr="009A1A32">
        <w:rPr>
          <w:sz w:val="22"/>
          <w:szCs w:val="22"/>
        </w:rPr>
        <w:t>in any other case—not later than the 7th day after the end of the month in which the deductions were made.</w:t>
      </w:r>
    </w:p>
    <w:p w14:paraId="6E1D1A42" w14:textId="2B7BD0C5" w:rsidR="00D80AB1" w:rsidRPr="009A1A32" w:rsidRDefault="006250DB" w:rsidP="009A1A32">
      <w:pPr>
        <w:pStyle w:val="BodyText6"/>
        <w:spacing w:before="120" w:line="240" w:lineRule="auto"/>
        <w:ind w:firstLine="274"/>
        <w:jc w:val="both"/>
        <w:rPr>
          <w:sz w:val="22"/>
          <w:szCs w:val="22"/>
        </w:rPr>
      </w:pPr>
      <w:r w:rsidRPr="009A1A32">
        <w:rPr>
          <w:sz w:val="22"/>
          <w:szCs w:val="22"/>
        </w:rPr>
        <w:t>“(5A) Subject to subsection (5E), an employer must, not later than 14 July in each year, complete a group certificate form in respect of each employee and give the employee 2 copies of the completed form.</w:t>
      </w:r>
    </w:p>
    <w:p w14:paraId="6D8553B4"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“(5B) In completing the form, the employer must set out (in addition to any other matter required by the form):</w:t>
      </w:r>
    </w:p>
    <w:p w14:paraId="2EE918CD" w14:textId="77777777" w:rsidR="00D80AB1" w:rsidRPr="009A1A32" w:rsidRDefault="00F45681" w:rsidP="009A1A32">
      <w:pPr>
        <w:pStyle w:val="BodyText6"/>
        <w:spacing w:before="120" w:line="240" w:lineRule="auto"/>
        <w:ind w:left="603" w:hanging="329"/>
        <w:jc w:val="both"/>
        <w:rPr>
          <w:sz w:val="22"/>
          <w:szCs w:val="22"/>
        </w:rPr>
      </w:pPr>
      <w:r w:rsidRPr="009A1A32">
        <w:rPr>
          <w:sz w:val="22"/>
          <w:szCs w:val="22"/>
        </w:rPr>
        <w:t xml:space="preserve">(a) </w:t>
      </w:r>
      <w:r w:rsidR="006250DB" w:rsidRPr="009A1A32">
        <w:rPr>
          <w:sz w:val="22"/>
          <w:szCs w:val="22"/>
        </w:rPr>
        <w:t>if the employee has, for the purposes of Part VA, quoted his or her tax file number in an employment declaration given to the employer—the tax file number; and</w:t>
      </w:r>
    </w:p>
    <w:p w14:paraId="3F69466A" w14:textId="77777777" w:rsidR="00D80AB1" w:rsidRPr="009A1A32" w:rsidRDefault="00F45681" w:rsidP="009A1A32">
      <w:pPr>
        <w:pStyle w:val="BodyText6"/>
        <w:spacing w:before="120" w:line="240" w:lineRule="auto"/>
        <w:ind w:left="603" w:hanging="329"/>
        <w:jc w:val="both"/>
        <w:rPr>
          <w:sz w:val="22"/>
          <w:szCs w:val="22"/>
        </w:rPr>
      </w:pPr>
      <w:r w:rsidRPr="009A1A32">
        <w:rPr>
          <w:sz w:val="22"/>
          <w:szCs w:val="22"/>
        </w:rPr>
        <w:t xml:space="preserve">(b) </w:t>
      </w:r>
      <w:r w:rsidR="006250DB" w:rsidRPr="009A1A32">
        <w:rPr>
          <w:sz w:val="22"/>
          <w:szCs w:val="22"/>
        </w:rPr>
        <w:t>the total salary or wages paid by the employer to the employee during the period of 12 months that ended on 30 June in the same year (other than amounts set out in a previous group certificate); and</w:t>
      </w:r>
    </w:p>
    <w:p w14:paraId="44BF3776" w14:textId="77777777" w:rsidR="00D80AB1" w:rsidRPr="009A1A32" w:rsidRDefault="00F45681" w:rsidP="009A1A32">
      <w:pPr>
        <w:pStyle w:val="BodyText6"/>
        <w:spacing w:before="120" w:line="240" w:lineRule="auto"/>
        <w:ind w:left="603" w:hanging="329"/>
        <w:jc w:val="both"/>
        <w:rPr>
          <w:sz w:val="22"/>
          <w:szCs w:val="22"/>
        </w:rPr>
      </w:pPr>
      <w:r w:rsidRPr="009A1A32">
        <w:rPr>
          <w:sz w:val="22"/>
          <w:szCs w:val="22"/>
        </w:rPr>
        <w:t xml:space="preserve">(c) </w:t>
      </w:r>
      <w:r w:rsidR="006250DB" w:rsidRPr="009A1A32">
        <w:rPr>
          <w:sz w:val="22"/>
          <w:szCs w:val="22"/>
        </w:rPr>
        <w:t>if deductions from the salary or wages of the employee have been made by the employer during that period—the total of the deductions (other than amounts set out in a previous group certificate).</w:t>
      </w:r>
    </w:p>
    <w:p w14:paraId="76BF735E"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“(5C) Subject to subsection (5E), an employer must, within 7 days after an employee ceases to be employed by the employer, complete a group certificate form in respect of the employee and give 2 copies of the completed form to the employee.</w:t>
      </w:r>
    </w:p>
    <w:p w14:paraId="29B9E49F"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“(5D) In completing the form, the employer must set out (in addition to any other matter required by the form):</w:t>
      </w:r>
    </w:p>
    <w:p w14:paraId="5B846AD2" w14:textId="77777777" w:rsidR="00F45681" w:rsidRPr="009A1A32" w:rsidRDefault="00F45681" w:rsidP="009A1A32">
      <w:pPr>
        <w:pStyle w:val="Bodytext40"/>
        <w:spacing w:before="120" w:line="240" w:lineRule="auto"/>
        <w:ind w:firstLine="0"/>
        <w:jc w:val="both"/>
        <w:rPr>
          <w:sz w:val="22"/>
          <w:szCs w:val="22"/>
        </w:rPr>
      </w:pPr>
    </w:p>
    <w:p w14:paraId="0202E9F0" w14:textId="77777777" w:rsidR="00F45681" w:rsidRPr="009A1A32" w:rsidRDefault="00F45681" w:rsidP="009A1A32">
      <w:pPr>
        <w:pStyle w:val="Bodytext40"/>
        <w:spacing w:before="120" w:line="240" w:lineRule="auto"/>
        <w:ind w:firstLine="0"/>
        <w:jc w:val="both"/>
        <w:rPr>
          <w:i w:val="0"/>
          <w:iCs w:val="0"/>
          <w:sz w:val="22"/>
          <w:szCs w:val="22"/>
        </w:rPr>
        <w:sectPr w:rsidR="00F45681" w:rsidRPr="009A1A32" w:rsidSect="002219BA">
          <w:pgSz w:w="12240" w:h="15840" w:code="1"/>
          <w:pgMar w:top="1440" w:right="1440" w:bottom="1440" w:left="1440" w:header="720" w:footer="0" w:gutter="0"/>
          <w:cols w:space="720"/>
          <w:noEndnote/>
          <w:docGrid w:linePitch="360"/>
        </w:sectPr>
      </w:pPr>
    </w:p>
    <w:p w14:paraId="44D54207"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2</w:t>
      </w:r>
      <w:r w:rsidRPr="009A1A32">
        <w:rPr>
          <w:sz w:val="22"/>
          <w:szCs w:val="22"/>
        </w:rPr>
        <w:t>—continued</w:t>
      </w:r>
    </w:p>
    <w:p w14:paraId="4452D5F8" w14:textId="77777777" w:rsidR="00D80AB1" w:rsidRPr="009A1A32" w:rsidRDefault="00F45681" w:rsidP="009A1A32">
      <w:pPr>
        <w:pStyle w:val="BodyText6"/>
        <w:spacing w:before="120" w:line="240" w:lineRule="auto"/>
        <w:ind w:left="603" w:hanging="329"/>
        <w:jc w:val="both"/>
        <w:rPr>
          <w:sz w:val="22"/>
          <w:szCs w:val="22"/>
        </w:rPr>
      </w:pPr>
      <w:r w:rsidRPr="009A1A32">
        <w:rPr>
          <w:sz w:val="22"/>
          <w:szCs w:val="22"/>
        </w:rPr>
        <w:t xml:space="preserve">(a) </w:t>
      </w:r>
      <w:r w:rsidR="006250DB" w:rsidRPr="009A1A32">
        <w:rPr>
          <w:sz w:val="22"/>
          <w:szCs w:val="22"/>
        </w:rPr>
        <w:t>if the employee has, for the purposes of Part VA, quoted his or her tax file number in an employment declaration given to the employer—the tax file number; and</w:t>
      </w:r>
    </w:p>
    <w:p w14:paraId="38E76A41" w14:textId="77777777" w:rsidR="00D80AB1" w:rsidRPr="009A1A32" w:rsidRDefault="00F45681" w:rsidP="009A1A32">
      <w:pPr>
        <w:pStyle w:val="BodyText6"/>
        <w:spacing w:before="120" w:line="240" w:lineRule="auto"/>
        <w:ind w:left="603" w:hanging="329"/>
        <w:jc w:val="both"/>
        <w:rPr>
          <w:sz w:val="22"/>
          <w:szCs w:val="22"/>
        </w:rPr>
      </w:pPr>
      <w:r w:rsidRPr="009A1A32">
        <w:rPr>
          <w:sz w:val="22"/>
          <w:szCs w:val="22"/>
        </w:rPr>
        <w:t xml:space="preserve">(b) </w:t>
      </w:r>
      <w:r w:rsidR="006250DB" w:rsidRPr="009A1A32">
        <w:rPr>
          <w:sz w:val="22"/>
          <w:szCs w:val="22"/>
        </w:rPr>
        <w:t>the total salary or wages paid by the employer to the employee (other than amounts set out in a previous group certificate); and</w:t>
      </w:r>
    </w:p>
    <w:p w14:paraId="20E40D51" w14:textId="77777777" w:rsidR="00D80AB1" w:rsidRPr="009A1A32" w:rsidRDefault="00F45681" w:rsidP="009A1A32">
      <w:pPr>
        <w:pStyle w:val="BodyText6"/>
        <w:spacing w:before="120" w:line="240" w:lineRule="auto"/>
        <w:ind w:left="603" w:hanging="329"/>
        <w:jc w:val="both"/>
        <w:rPr>
          <w:sz w:val="22"/>
          <w:szCs w:val="22"/>
        </w:rPr>
      </w:pPr>
      <w:r w:rsidRPr="009A1A32">
        <w:rPr>
          <w:sz w:val="22"/>
          <w:szCs w:val="22"/>
        </w:rPr>
        <w:t xml:space="preserve">(c) </w:t>
      </w:r>
      <w:r w:rsidR="006250DB" w:rsidRPr="009A1A32">
        <w:rPr>
          <w:sz w:val="22"/>
          <w:szCs w:val="22"/>
        </w:rPr>
        <w:t>if deductions from the salary or wages of the employee have been made by the employer—the total of the deductions (other than amounts set out in a previous group certificate and amounts deducted from eligible termination payments).</w:t>
      </w:r>
    </w:p>
    <w:p w14:paraId="67DF9DC3"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“(5E) Subsection (5A) or (5C) does not apply if all of the following conditions are met:</w:t>
      </w:r>
    </w:p>
    <w:p w14:paraId="08B42AAB" w14:textId="77777777" w:rsidR="00D80AB1" w:rsidRPr="009A1A32" w:rsidRDefault="00F45681" w:rsidP="009A1A32">
      <w:pPr>
        <w:pStyle w:val="BodyText6"/>
        <w:spacing w:before="120" w:line="240" w:lineRule="auto"/>
        <w:ind w:left="603" w:hanging="329"/>
        <w:jc w:val="both"/>
        <w:rPr>
          <w:sz w:val="22"/>
          <w:szCs w:val="22"/>
        </w:rPr>
      </w:pPr>
      <w:r w:rsidRPr="009A1A32">
        <w:rPr>
          <w:sz w:val="22"/>
          <w:szCs w:val="22"/>
        </w:rPr>
        <w:t xml:space="preserve">(a) </w:t>
      </w:r>
      <w:r w:rsidR="006250DB" w:rsidRPr="009A1A32">
        <w:rPr>
          <w:sz w:val="22"/>
          <w:szCs w:val="22"/>
        </w:rPr>
        <w:t>all of the salary or wages that the employee received, or was entitled to receive, for the period were atypical (see subsection (5F)); and</w:t>
      </w:r>
    </w:p>
    <w:p w14:paraId="02D59A06" w14:textId="77777777" w:rsidR="00D80AB1" w:rsidRPr="009A1A32" w:rsidRDefault="00F45681" w:rsidP="009A1A32">
      <w:pPr>
        <w:pStyle w:val="BodyText6"/>
        <w:spacing w:before="120" w:line="240" w:lineRule="auto"/>
        <w:ind w:left="603" w:hanging="329"/>
        <w:jc w:val="both"/>
        <w:rPr>
          <w:sz w:val="22"/>
          <w:szCs w:val="22"/>
        </w:rPr>
      </w:pPr>
      <w:r w:rsidRPr="009A1A32">
        <w:rPr>
          <w:sz w:val="22"/>
          <w:szCs w:val="22"/>
        </w:rPr>
        <w:t xml:space="preserve">(b) </w:t>
      </w:r>
      <w:r w:rsidR="006250DB" w:rsidRPr="009A1A32">
        <w:rPr>
          <w:sz w:val="22"/>
          <w:szCs w:val="22"/>
        </w:rPr>
        <w:t>the salary or wages that the employee received, or was entitled to receive, in respect of any week or part of a week within the period of 12 months did not exceed the minimum amount of atypical salary or wages in respect of which the employer was required to make deductions; and</w:t>
      </w:r>
    </w:p>
    <w:p w14:paraId="5782789F" w14:textId="77777777" w:rsidR="00D80AB1" w:rsidRPr="009A1A32" w:rsidRDefault="00F45681" w:rsidP="009A1A32">
      <w:pPr>
        <w:pStyle w:val="BodyText6"/>
        <w:spacing w:before="120" w:line="240" w:lineRule="auto"/>
        <w:ind w:left="603" w:hanging="329"/>
        <w:jc w:val="both"/>
        <w:rPr>
          <w:sz w:val="22"/>
          <w:szCs w:val="22"/>
        </w:rPr>
      </w:pPr>
      <w:r w:rsidRPr="009A1A32">
        <w:rPr>
          <w:sz w:val="22"/>
          <w:szCs w:val="22"/>
        </w:rPr>
        <w:t xml:space="preserve">(c) </w:t>
      </w:r>
      <w:r w:rsidR="006250DB" w:rsidRPr="009A1A32">
        <w:rPr>
          <w:sz w:val="22"/>
          <w:szCs w:val="22"/>
        </w:rPr>
        <w:t>at no time in the period of 12 months was the employee a prescribed non-resident.</w:t>
      </w:r>
    </w:p>
    <w:p w14:paraId="435A5E8E"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“(5F) For the purposes of subsection (5E), the salary or wages are </w:t>
      </w:r>
      <w:r w:rsidRPr="009A1A32">
        <w:rPr>
          <w:rStyle w:val="BodytextItalic0"/>
          <w:b/>
          <w:bCs/>
          <w:sz w:val="22"/>
          <w:szCs w:val="22"/>
        </w:rPr>
        <w:t>atypical</w:t>
      </w:r>
      <w:r w:rsidRPr="009A1A32">
        <w:rPr>
          <w:sz w:val="22"/>
          <w:szCs w:val="22"/>
        </w:rPr>
        <w:t xml:space="preserve"> if they do not relate to employment in, or in connection with, a trade, business, profession or undertaking carried on by the employer.</w:t>
      </w:r>
    </w:p>
    <w:p w14:paraId="7CEA428D"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“(5G) If:</w:t>
      </w:r>
    </w:p>
    <w:p w14:paraId="42081AAD" w14:textId="77777777" w:rsidR="00D80AB1" w:rsidRPr="009A1A32" w:rsidRDefault="00F45681" w:rsidP="009A1A32">
      <w:pPr>
        <w:pStyle w:val="BodyText6"/>
        <w:spacing w:before="120" w:line="240" w:lineRule="auto"/>
        <w:ind w:left="603" w:hanging="329"/>
        <w:jc w:val="both"/>
        <w:rPr>
          <w:sz w:val="22"/>
          <w:szCs w:val="22"/>
        </w:rPr>
      </w:pPr>
      <w:r w:rsidRPr="009A1A32">
        <w:rPr>
          <w:sz w:val="22"/>
          <w:szCs w:val="22"/>
        </w:rPr>
        <w:t xml:space="preserve">(a) </w:t>
      </w:r>
      <w:r w:rsidR="006250DB" w:rsidRPr="009A1A32">
        <w:rPr>
          <w:sz w:val="22"/>
          <w:szCs w:val="22"/>
        </w:rPr>
        <w:t>an employer is required to state an employee’s tax file number when completing a group certificate form; and</w:t>
      </w:r>
    </w:p>
    <w:p w14:paraId="4BF437A3" w14:textId="77777777" w:rsidR="00D80AB1" w:rsidRPr="009A1A32" w:rsidRDefault="00F45681" w:rsidP="009A1A32">
      <w:pPr>
        <w:pStyle w:val="BodyText6"/>
        <w:spacing w:before="120" w:line="240" w:lineRule="auto"/>
        <w:ind w:left="603" w:hanging="329"/>
        <w:jc w:val="both"/>
        <w:rPr>
          <w:sz w:val="22"/>
          <w:szCs w:val="22"/>
        </w:rPr>
      </w:pPr>
      <w:r w:rsidRPr="009A1A32">
        <w:rPr>
          <w:sz w:val="22"/>
          <w:szCs w:val="22"/>
        </w:rPr>
        <w:t xml:space="preserve">(b) </w:t>
      </w:r>
      <w:r w:rsidR="006250DB" w:rsidRPr="009A1A32">
        <w:rPr>
          <w:sz w:val="22"/>
          <w:szCs w:val="22"/>
        </w:rPr>
        <w:t>the employee has not quoted his or her tax file number in an employment declaration given to the employer; and</w:t>
      </w:r>
    </w:p>
    <w:p w14:paraId="73074B6B" w14:textId="77777777" w:rsidR="00D80AB1" w:rsidRPr="009A1A32" w:rsidRDefault="00F45681" w:rsidP="009A1A32">
      <w:pPr>
        <w:pStyle w:val="BodyText6"/>
        <w:spacing w:before="120" w:line="240" w:lineRule="auto"/>
        <w:ind w:left="603" w:hanging="329"/>
        <w:jc w:val="both"/>
        <w:rPr>
          <w:sz w:val="22"/>
          <w:szCs w:val="22"/>
        </w:rPr>
      </w:pPr>
      <w:r w:rsidRPr="009A1A32">
        <w:rPr>
          <w:sz w:val="22"/>
          <w:szCs w:val="22"/>
        </w:rPr>
        <w:t xml:space="preserve">(c) </w:t>
      </w:r>
      <w:r w:rsidR="006250DB" w:rsidRPr="009A1A32">
        <w:rPr>
          <w:sz w:val="22"/>
          <w:szCs w:val="22"/>
        </w:rPr>
        <w:t>because of the application of subsection 202CB(2) or (4), the employee is to be taken, for the purposes of Part VA, to have quoted his or her tax file number;</w:t>
      </w:r>
    </w:p>
    <w:p w14:paraId="79E53497" w14:textId="77777777" w:rsidR="00D80AB1" w:rsidRPr="009A1A32" w:rsidRDefault="006250DB" w:rsidP="009A1A32">
      <w:pPr>
        <w:pStyle w:val="BodyText6"/>
        <w:spacing w:before="120" w:line="240" w:lineRule="auto"/>
        <w:ind w:firstLine="0"/>
        <w:jc w:val="both"/>
        <w:rPr>
          <w:sz w:val="22"/>
          <w:szCs w:val="22"/>
        </w:rPr>
      </w:pPr>
      <w:r w:rsidRPr="009A1A32">
        <w:rPr>
          <w:sz w:val="22"/>
          <w:szCs w:val="22"/>
        </w:rPr>
        <w:t>the employer is taken to have stated the number in the group certificate form if, in the space provided on the form for the inclusion of the number, the employer includes, as the case requires:</w:t>
      </w:r>
    </w:p>
    <w:p w14:paraId="691F7446" w14:textId="77777777" w:rsidR="00D80AB1" w:rsidRPr="009A1A32" w:rsidRDefault="00F45681" w:rsidP="009A1A32">
      <w:pPr>
        <w:pStyle w:val="BodyText6"/>
        <w:spacing w:before="120" w:line="240" w:lineRule="auto"/>
        <w:ind w:left="603" w:hanging="329"/>
        <w:jc w:val="both"/>
        <w:rPr>
          <w:sz w:val="22"/>
          <w:szCs w:val="22"/>
        </w:rPr>
      </w:pPr>
      <w:r w:rsidRPr="009A1A32">
        <w:rPr>
          <w:sz w:val="22"/>
          <w:szCs w:val="22"/>
        </w:rPr>
        <w:t xml:space="preserve">(d) </w:t>
      </w:r>
      <w:r w:rsidR="006250DB" w:rsidRPr="009A1A32">
        <w:rPr>
          <w:sz w:val="22"/>
          <w:szCs w:val="22"/>
        </w:rPr>
        <w:t>the notation approved by the Commissioner as being appropriate in cases to which subsection 202CB(2) applies; or</w:t>
      </w:r>
    </w:p>
    <w:p w14:paraId="76BC7F29" w14:textId="77777777" w:rsidR="00D80AB1" w:rsidRPr="009A1A32" w:rsidRDefault="00F45681" w:rsidP="009A1A32">
      <w:pPr>
        <w:pStyle w:val="BodyText6"/>
        <w:spacing w:before="120" w:line="240" w:lineRule="auto"/>
        <w:ind w:left="603" w:hanging="329"/>
        <w:jc w:val="both"/>
        <w:rPr>
          <w:sz w:val="22"/>
          <w:szCs w:val="22"/>
        </w:rPr>
      </w:pPr>
      <w:r w:rsidRPr="009A1A32">
        <w:rPr>
          <w:sz w:val="22"/>
          <w:szCs w:val="22"/>
        </w:rPr>
        <w:t xml:space="preserve">(e) </w:t>
      </w:r>
      <w:r w:rsidR="006250DB" w:rsidRPr="009A1A32">
        <w:rPr>
          <w:sz w:val="22"/>
          <w:szCs w:val="22"/>
        </w:rPr>
        <w:t>the notation approved by the Commissioner as being appropriate in cases to which subsection 202CB(4) applies.</w:t>
      </w:r>
    </w:p>
    <w:p w14:paraId="38675104" w14:textId="77777777" w:rsidR="00F45681" w:rsidRPr="009A1A32" w:rsidRDefault="00F45681" w:rsidP="009A1A32">
      <w:pPr>
        <w:pStyle w:val="BodyText6"/>
        <w:spacing w:before="120" w:line="240" w:lineRule="auto"/>
        <w:ind w:firstLine="0"/>
        <w:jc w:val="both"/>
        <w:rPr>
          <w:sz w:val="22"/>
          <w:szCs w:val="22"/>
        </w:rPr>
      </w:pPr>
    </w:p>
    <w:p w14:paraId="6E9BC983" w14:textId="77777777" w:rsidR="00F45681" w:rsidRPr="009A1A32" w:rsidRDefault="00F45681" w:rsidP="009A1A32">
      <w:pPr>
        <w:pStyle w:val="Bodytext40"/>
        <w:spacing w:before="120" w:line="240" w:lineRule="auto"/>
        <w:ind w:firstLine="0"/>
        <w:jc w:val="both"/>
        <w:rPr>
          <w:sz w:val="22"/>
          <w:szCs w:val="22"/>
        </w:rPr>
        <w:sectPr w:rsidR="00F45681" w:rsidRPr="009A1A32" w:rsidSect="002219BA">
          <w:pgSz w:w="12240" w:h="15840" w:code="1"/>
          <w:pgMar w:top="1440" w:right="1440" w:bottom="1440" w:left="1440" w:header="720" w:footer="0" w:gutter="0"/>
          <w:cols w:space="720"/>
          <w:noEndnote/>
          <w:docGrid w:linePitch="360"/>
        </w:sectPr>
      </w:pPr>
    </w:p>
    <w:p w14:paraId="698E963B"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2</w:t>
      </w:r>
      <w:r w:rsidRPr="009A1A32">
        <w:rPr>
          <w:sz w:val="22"/>
          <w:szCs w:val="22"/>
        </w:rPr>
        <w:t>—continued</w:t>
      </w:r>
    </w:p>
    <w:p w14:paraId="1E264827"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“(5H) An employer must, within 7 days after making an eligible termination payment to an employee, complete a group certificate form in respect of the employee and give 2 copies of the completed form to the employee.</w:t>
      </w:r>
    </w:p>
    <w:p w14:paraId="3DAAB72A"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“(5I) In completing the form, the employer must set out (in addition to any other matter required by the form):</w:t>
      </w:r>
    </w:p>
    <w:p w14:paraId="5941AC89" w14:textId="77777777" w:rsidR="00D80AB1" w:rsidRPr="009A1A32" w:rsidRDefault="00EC3F8B" w:rsidP="009A1A32">
      <w:pPr>
        <w:pStyle w:val="BodyText6"/>
        <w:spacing w:before="120" w:line="240" w:lineRule="auto"/>
        <w:ind w:left="603" w:hanging="329"/>
        <w:jc w:val="both"/>
        <w:rPr>
          <w:sz w:val="22"/>
          <w:szCs w:val="22"/>
        </w:rPr>
      </w:pPr>
      <w:r w:rsidRPr="009A1A32">
        <w:rPr>
          <w:sz w:val="22"/>
          <w:szCs w:val="22"/>
        </w:rPr>
        <w:t xml:space="preserve">(a) </w:t>
      </w:r>
      <w:r w:rsidR="006250DB" w:rsidRPr="009A1A32">
        <w:rPr>
          <w:sz w:val="22"/>
          <w:szCs w:val="22"/>
        </w:rPr>
        <w:t>if the employee has, in accordance with the regulations, quoted his or her tax file number in an employment declaration given to the employer in relation to that eligible termination payment—the tax file number; and</w:t>
      </w:r>
    </w:p>
    <w:p w14:paraId="4784DB49" w14:textId="77777777" w:rsidR="00D80AB1" w:rsidRPr="009A1A32" w:rsidRDefault="00EC3F8B" w:rsidP="009A1A32">
      <w:pPr>
        <w:pStyle w:val="BodyText6"/>
        <w:spacing w:before="120" w:line="240" w:lineRule="auto"/>
        <w:ind w:left="603" w:hanging="329"/>
        <w:jc w:val="both"/>
        <w:rPr>
          <w:sz w:val="22"/>
          <w:szCs w:val="22"/>
        </w:rPr>
      </w:pPr>
      <w:r w:rsidRPr="009A1A32">
        <w:rPr>
          <w:sz w:val="22"/>
          <w:szCs w:val="22"/>
        </w:rPr>
        <w:t xml:space="preserve">(b) </w:t>
      </w:r>
      <w:r w:rsidR="006250DB" w:rsidRPr="009A1A32">
        <w:rPr>
          <w:sz w:val="22"/>
          <w:szCs w:val="22"/>
        </w:rPr>
        <w:t>the amount of the eligible termination payment paid by the employer to the employee; and</w:t>
      </w:r>
    </w:p>
    <w:p w14:paraId="4EDD5F5A" w14:textId="77777777" w:rsidR="00D80AB1" w:rsidRPr="009A1A32" w:rsidRDefault="00EC3F8B" w:rsidP="009A1A32">
      <w:pPr>
        <w:pStyle w:val="BodyText6"/>
        <w:spacing w:before="120" w:line="240" w:lineRule="auto"/>
        <w:ind w:left="603" w:hanging="329"/>
        <w:jc w:val="both"/>
        <w:rPr>
          <w:sz w:val="22"/>
          <w:szCs w:val="22"/>
        </w:rPr>
      </w:pPr>
      <w:r w:rsidRPr="009A1A32">
        <w:rPr>
          <w:sz w:val="22"/>
          <w:szCs w:val="22"/>
        </w:rPr>
        <w:t xml:space="preserve">(c) </w:t>
      </w:r>
      <w:r w:rsidR="006250DB" w:rsidRPr="009A1A32">
        <w:rPr>
          <w:sz w:val="22"/>
          <w:szCs w:val="22"/>
        </w:rPr>
        <w:t>if a deduction from the eligible termination payment has been made by the employer as a group employer—the amount of the deduction.</w:t>
      </w:r>
    </w:p>
    <w:p w14:paraId="1D9FE5C0"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“(5J) An employer must, not later than 14 August in each year, send to the Commissioner:</w:t>
      </w:r>
    </w:p>
    <w:p w14:paraId="1A3DB95D" w14:textId="77777777" w:rsidR="00D80AB1" w:rsidRPr="009A1A32" w:rsidRDefault="00EC3F8B" w:rsidP="009A1A32">
      <w:pPr>
        <w:pStyle w:val="BodyText6"/>
        <w:spacing w:before="120" w:line="240" w:lineRule="auto"/>
        <w:ind w:left="603" w:hanging="329"/>
        <w:jc w:val="both"/>
        <w:rPr>
          <w:sz w:val="22"/>
          <w:szCs w:val="22"/>
        </w:rPr>
      </w:pPr>
      <w:r w:rsidRPr="009A1A32">
        <w:rPr>
          <w:sz w:val="22"/>
          <w:szCs w:val="22"/>
        </w:rPr>
        <w:t xml:space="preserve">(a) </w:t>
      </w:r>
      <w:r w:rsidR="006250DB" w:rsidRPr="009A1A32">
        <w:rPr>
          <w:sz w:val="22"/>
          <w:szCs w:val="22"/>
        </w:rPr>
        <w:t>each group certificate completed by the employer in respect of salary or wages paid by the employer to any employee during the period of</w:t>
      </w:r>
      <w:r w:rsidRPr="009A1A32">
        <w:rPr>
          <w:sz w:val="22"/>
          <w:szCs w:val="22"/>
        </w:rPr>
        <w:t xml:space="preserve"> 12 </w:t>
      </w:r>
      <w:r w:rsidR="006250DB" w:rsidRPr="009A1A32">
        <w:rPr>
          <w:sz w:val="22"/>
          <w:szCs w:val="22"/>
        </w:rPr>
        <w:t>months that ended on 30 June in that year; and</w:t>
      </w:r>
    </w:p>
    <w:p w14:paraId="4CFCEA9E" w14:textId="77777777" w:rsidR="00D80AB1" w:rsidRPr="009A1A32" w:rsidRDefault="00EC3F8B" w:rsidP="009A1A32">
      <w:pPr>
        <w:pStyle w:val="BodyText6"/>
        <w:spacing w:before="120" w:line="240" w:lineRule="auto"/>
        <w:ind w:left="603" w:hanging="329"/>
        <w:jc w:val="both"/>
        <w:rPr>
          <w:sz w:val="22"/>
          <w:szCs w:val="22"/>
        </w:rPr>
      </w:pPr>
      <w:r w:rsidRPr="009A1A32">
        <w:rPr>
          <w:sz w:val="22"/>
          <w:szCs w:val="22"/>
        </w:rPr>
        <w:t xml:space="preserve">(b) </w:t>
      </w:r>
      <w:r w:rsidR="006250DB" w:rsidRPr="009A1A32">
        <w:rPr>
          <w:sz w:val="22"/>
          <w:szCs w:val="22"/>
        </w:rPr>
        <w:t xml:space="preserve">a statement in a form </w:t>
      </w:r>
      <w:proofErr w:type="spellStart"/>
      <w:r w:rsidR="006250DB" w:rsidRPr="009A1A32">
        <w:rPr>
          <w:sz w:val="22"/>
          <w:szCs w:val="22"/>
        </w:rPr>
        <w:t>authorised</w:t>
      </w:r>
      <w:proofErr w:type="spellEnd"/>
      <w:r w:rsidR="006250DB" w:rsidRPr="009A1A32">
        <w:rPr>
          <w:sz w:val="22"/>
          <w:szCs w:val="22"/>
        </w:rPr>
        <w:t xml:space="preserve"> by the Commissioner, signed by the employer, reconciling the total deductions shown in each of the group certificates with the total amounts paid to the Commissioner in respect of those deductions,”.</w:t>
      </w:r>
    </w:p>
    <w:p w14:paraId="1DC19454" w14:textId="06DB1EC1" w:rsidR="00D80AB1" w:rsidRPr="009A1A32" w:rsidRDefault="006250DB" w:rsidP="009A1A32">
      <w:pPr>
        <w:pStyle w:val="Bodytext20"/>
        <w:spacing w:before="120" w:line="240" w:lineRule="auto"/>
        <w:ind w:firstLine="0"/>
        <w:jc w:val="both"/>
        <w:rPr>
          <w:sz w:val="20"/>
          <w:szCs w:val="20"/>
        </w:rPr>
      </w:pPr>
      <w:r w:rsidRPr="009A1A32">
        <w:rPr>
          <w:sz w:val="20"/>
          <w:szCs w:val="20"/>
        </w:rPr>
        <w:t>Note:</w:t>
      </w:r>
      <w:r w:rsidR="00345E5C" w:rsidRPr="009A1A32">
        <w:rPr>
          <w:sz w:val="20"/>
          <w:szCs w:val="20"/>
        </w:rPr>
        <w:t xml:space="preserve"> </w:t>
      </w:r>
      <w:r w:rsidRPr="009A1A32">
        <w:rPr>
          <w:sz w:val="20"/>
          <w:szCs w:val="20"/>
        </w:rPr>
        <w:t>The heading to section 22</w:t>
      </w:r>
      <w:r w:rsidR="00A569A7">
        <w:rPr>
          <w:sz w:val="20"/>
          <w:szCs w:val="20"/>
        </w:rPr>
        <w:t>1</w:t>
      </w:r>
      <w:r w:rsidRPr="009A1A32">
        <w:rPr>
          <w:sz w:val="20"/>
          <w:szCs w:val="20"/>
        </w:rPr>
        <w:t xml:space="preserve">F is altered by adding at the end “, </w:t>
      </w:r>
      <w:r w:rsidRPr="009A1A32">
        <w:rPr>
          <w:b/>
          <w:sz w:val="20"/>
          <w:szCs w:val="20"/>
        </w:rPr>
        <w:t>group certificates etc.</w:t>
      </w:r>
      <w:r w:rsidRPr="009A1A32">
        <w:rPr>
          <w:sz w:val="20"/>
          <w:szCs w:val="20"/>
        </w:rPr>
        <w:t>".</w:t>
      </w:r>
    </w:p>
    <w:p w14:paraId="266427B2" w14:textId="77777777" w:rsidR="00D80AB1" w:rsidRPr="009A1A32" w:rsidRDefault="00EC3F8B" w:rsidP="009A1A32">
      <w:pPr>
        <w:pStyle w:val="BodyText6"/>
        <w:spacing w:before="120" w:line="240" w:lineRule="auto"/>
        <w:ind w:firstLine="0"/>
        <w:jc w:val="both"/>
        <w:rPr>
          <w:b/>
          <w:bCs/>
          <w:sz w:val="22"/>
          <w:szCs w:val="22"/>
        </w:rPr>
      </w:pPr>
      <w:r w:rsidRPr="009A1A32">
        <w:rPr>
          <w:b/>
          <w:bCs/>
          <w:sz w:val="22"/>
          <w:szCs w:val="22"/>
        </w:rPr>
        <w:t>14</w:t>
      </w:r>
      <w:r w:rsidR="006D2661" w:rsidRPr="009A1A32">
        <w:rPr>
          <w:b/>
          <w:bCs/>
          <w:sz w:val="22"/>
          <w:szCs w:val="22"/>
        </w:rPr>
        <w:t xml:space="preserve">. </w:t>
      </w:r>
      <w:r w:rsidR="006250DB" w:rsidRPr="009A1A32">
        <w:rPr>
          <w:b/>
          <w:bCs/>
          <w:sz w:val="22"/>
          <w:szCs w:val="22"/>
        </w:rPr>
        <w:t>Subsection 221F(7):</w:t>
      </w:r>
    </w:p>
    <w:p w14:paraId="6B538E96"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“a paragraph of subsection (5) or any of the requirements of subsection (5A), (5B), (5C) or (5D)”, substitute “subsections (5) to (5D) and (5H) to (5J)".</w:t>
      </w:r>
    </w:p>
    <w:p w14:paraId="7F91EFCC" w14:textId="77777777" w:rsidR="00D80AB1" w:rsidRPr="009A1A32" w:rsidRDefault="00EC3F8B" w:rsidP="009A1A32">
      <w:pPr>
        <w:pStyle w:val="BodyText6"/>
        <w:spacing w:before="120" w:line="240" w:lineRule="auto"/>
        <w:ind w:firstLine="0"/>
        <w:jc w:val="both"/>
        <w:rPr>
          <w:b/>
          <w:bCs/>
          <w:sz w:val="22"/>
          <w:szCs w:val="22"/>
        </w:rPr>
      </w:pPr>
      <w:r w:rsidRPr="009A1A32">
        <w:rPr>
          <w:b/>
          <w:bCs/>
          <w:sz w:val="22"/>
          <w:szCs w:val="22"/>
        </w:rPr>
        <w:t>15.</w:t>
      </w:r>
      <w:r w:rsidR="006D2661" w:rsidRPr="009A1A32">
        <w:rPr>
          <w:b/>
          <w:bCs/>
          <w:sz w:val="22"/>
          <w:szCs w:val="22"/>
        </w:rPr>
        <w:t xml:space="preserve"> </w:t>
      </w:r>
      <w:r w:rsidR="006250DB" w:rsidRPr="009A1A32">
        <w:rPr>
          <w:b/>
          <w:bCs/>
          <w:sz w:val="22"/>
          <w:szCs w:val="22"/>
        </w:rPr>
        <w:t>Subsections 221F(8), (9), (10) and (11):</w:t>
      </w:r>
    </w:p>
    <w:p w14:paraId="1CA9671D"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the subsections.</w:t>
      </w:r>
    </w:p>
    <w:p w14:paraId="29E57CB5" w14:textId="77777777" w:rsidR="00D80AB1" w:rsidRPr="009A1A32" w:rsidRDefault="00EC3F8B" w:rsidP="009A1A32">
      <w:pPr>
        <w:pStyle w:val="BodyText6"/>
        <w:spacing w:before="120" w:line="240" w:lineRule="auto"/>
        <w:ind w:firstLine="0"/>
        <w:jc w:val="both"/>
        <w:rPr>
          <w:b/>
          <w:bCs/>
          <w:sz w:val="22"/>
          <w:szCs w:val="22"/>
        </w:rPr>
      </w:pPr>
      <w:r w:rsidRPr="009A1A32">
        <w:rPr>
          <w:b/>
          <w:bCs/>
          <w:sz w:val="22"/>
          <w:szCs w:val="22"/>
        </w:rPr>
        <w:t>16.</w:t>
      </w:r>
      <w:r w:rsidR="006D2661" w:rsidRPr="009A1A32">
        <w:rPr>
          <w:b/>
          <w:bCs/>
          <w:sz w:val="22"/>
          <w:szCs w:val="22"/>
        </w:rPr>
        <w:t xml:space="preserve"> </w:t>
      </w:r>
      <w:r w:rsidR="006250DB" w:rsidRPr="009A1A32">
        <w:rPr>
          <w:b/>
          <w:bCs/>
          <w:sz w:val="22"/>
          <w:szCs w:val="22"/>
        </w:rPr>
        <w:t>Subsection 221F(12):</w:t>
      </w:r>
    </w:p>
    <w:p w14:paraId="63EDF5EE"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“a group employer other than the Commonwealth by virtue of paragraph (5)(a) (including that paragraph as varied under subsection (7)) or under subsection (9)”, substitute “an employer other than the Commonwealth because of subsection (5) (including that subsection as varied by subsection (7))”.</w:t>
      </w:r>
    </w:p>
    <w:p w14:paraId="3B00A4EC" w14:textId="77777777" w:rsidR="00D80AB1" w:rsidRPr="009A1A32" w:rsidRDefault="00EC3F8B" w:rsidP="009A1A32">
      <w:pPr>
        <w:pStyle w:val="BodyText6"/>
        <w:spacing w:before="120" w:line="240" w:lineRule="auto"/>
        <w:ind w:firstLine="0"/>
        <w:jc w:val="both"/>
        <w:rPr>
          <w:b/>
          <w:bCs/>
          <w:sz w:val="22"/>
          <w:szCs w:val="22"/>
        </w:rPr>
      </w:pPr>
      <w:r w:rsidRPr="009A1A32">
        <w:rPr>
          <w:b/>
          <w:bCs/>
          <w:sz w:val="22"/>
          <w:szCs w:val="22"/>
        </w:rPr>
        <w:t>17.</w:t>
      </w:r>
      <w:r w:rsidR="006D2661" w:rsidRPr="009A1A32">
        <w:rPr>
          <w:b/>
          <w:bCs/>
          <w:sz w:val="22"/>
          <w:szCs w:val="22"/>
        </w:rPr>
        <w:t xml:space="preserve"> </w:t>
      </w:r>
      <w:r w:rsidR="006250DB" w:rsidRPr="009A1A32">
        <w:rPr>
          <w:b/>
          <w:bCs/>
          <w:sz w:val="22"/>
          <w:szCs w:val="22"/>
        </w:rPr>
        <w:t>Paragraphs 221F(12)(a) and (b):</w:t>
      </w:r>
    </w:p>
    <w:p w14:paraId="22C3B612" w14:textId="77777777" w:rsidR="00EC3F8B" w:rsidRPr="009A1A32" w:rsidRDefault="006250DB" w:rsidP="009A1A32">
      <w:pPr>
        <w:pStyle w:val="BodyText6"/>
        <w:spacing w:before="120" w:line="240" w:lineRule="auto"/>
        <w:ind w:left="274" w:firstLine="0"/>
        <w:jc w:val="both"/>
        <w:rPr>
          <w:sz w:val="22"/>
          <w:szCs w:val="22"/>
        </w:rPr>
      </w:pPr>
      <w:r w:rsidRPr="009A1A32">
        <w:rPr>
          <w:sz w:val="22"/>
          <w:szCs w:val="22"/>
        </w:rPr>
        <w:t>Omit “group” (wherever occurring).</w:t>
      </w:r>
    </w:p>
    <w:p w14:paraId="492C9D31" w14:textId="77777777" w:rsidR="00EC3F8B" w:rsidRPr="009A1A32" w:rsidRDefault="00EC3F8B" w:rsidP="009A1A32">
      <w:pPr>
        <w:pStyle w:val="BodyText6"/>
        <w:spacing w:before="120" w:line="240" w:lineRule="auto"/>
        <w:ind w:firstLine="0"/>
        <w:jc w:val="both"/>
        <w:rPr>
          <w:sz w:val="22"/>
          <w:szCs w:val="22"/>
        </w:rPr>
      </w:pPr>
    </w:p>
    <w:p w14:paraId="4F9733AC" w14:textId="77777777" w:rsidR="00EC3F8B" w:rsidRPr="009A1A32" w:rsidRDefault="00EC3F8B" w:rsidP="009A1A32">
      <w:pPr>
        <w:pStyle w:val="BodyText6"/>
        <w:spacing w:before="120" w:line="240" w:lineRule="auto"/>
        <w:ind w:firstLine="0"/>
        <w:jc w:val="both"/>
        <w:rPr>
          <w:sz w:val="22"/>
          <w:szCs w:val="22"/>
        </w:rPr>
        <w:sectPr w:rsidR="00EC3F8B" w:rsidRPr="009A1A32" w:rsidSect="002219BA">
          <w:pgSz w:w="12240" w:h="15840" w:code="1"/>
          <w:pgMar w:top="1440" w:right="1440" w:bottom="1440" w:left="1440" w:header="720" w:footer="0" w:gutter="0"/>
          <w:cols w:space="720"/>
          <w:noEndnote/>
          <w:docGrid w:linePitch="360"/>
        </w:sectPr>
      </w:pPr>
    </w:p>
    <w:p w14:paraId="76A62346"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2</w:t>
      </w:r>
      <w:r w:rsidRPr="009A1A32">
        <w:rPr>
          <w:sz w:val="22"/>
          <w:szCs w:val="22"/>
        </w:rPr>
        <w:t>—continued</w:t>
      </w:r>
    </w:p>
    <w:p w14:paraId="5EA433CE" w14:textId="77777777" w:rsidR="00D80AB1" w:rsidRPr="009A1A32" w:rsidRDefault="00EC3F8B" w:rsidP="009A1A32">
      <w:pPr>
        <w:pStyle w:val="BodyText6"/>
        <w:spacing w:before="120" w:line="240" w:lineRule="auto"/>
        <w:ind w:firstLine="0"/>
        <w:jc w:val="both"/>
        <w:rPr>
          <w:b/>
          <w:bCs/>
          <w:sz w:val="22"/>
          <w:szCs w:val="22"/>
        </w:rPr>
      </w:pPr>
      <w:r w:rsidRPr="009A1A32">
        <w:rPr>
          <w:b/>
          <w:bCs/>
          <w:sz w:val="22"/>
          <w:szCs w:val="22"/>
        </w:rPr>
        <w:t>18.</w:t>
      </w:r>
      <w:r w:rsidR="006D2661" w:rsidRPr="009A1A32">
        <w:rPr>
          <w:b/>
          <w:bCs/>
          <w:sz w:val="22"/>
          <w:szCs w:val="22"/>
        </w:rPr>
        <w:t xml:space="preserve"> </w:t>
      </w:r>
      <w:r w:rsidR="006250DB" w:rsidRPr="009A1A32">
        <w:rPr>
          <w:b/>
          <w:bCs/>
          <w:sz w:val="22"/>
          <w:szCs w:val="22"/>
        </w:rPr>
        <w:t>Subsection 221F(14):</w:t>
      </w:r>
    </w:p>
    <w:p w14:paraId="5C645DF2"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“by virtue of paragraph (a) of that subsection”, substitute “(including that subsection as varied by subsection (7))”.</w:t>
      </w:r>
    </w:p>
    <w:p w14:paraId="1174ED46" w14:textId="77777777" w:rsidR="00D80AB1" w:rsidRPr="009A1A32" w:rsidRDefault="00EC3F8B" w:rsidP="009A1A32">
      <w:pPr>
        <w:pStyle w:val="BodyText6"/>
        <w:spacing w:before="120" w:line="240" w:lineRule="auto"/>
        <w:ind w:firstLine="0"/>
        <w:jc w:val="both"/>
        <w:rPr>
          <w:b/>
          <w:bCs/>
          <w:sz w:val="22"/>
          <w:szCs w:val="22"/>
        </w:rPr>
      </w:pPr>
      <w:r w:rsidRPr="009A1A32">
        <w:rPr>
          <w:b/>
          <w:bCs/>
          <w:sz w:val="22"/>
          <w:szCs w:val="22"/>
        </w:rPr>
        <w:t>19</w:t>
      </w:r>
      <w:r w:rsidR="006D2661" w:rsidRPr="009A1A32">
        <w:rPr>
          <w:b/>
          <w:bCs/>
          <w:sz w:val="22"/>
          <w:szCs w:val="22"/>
        </w:rPr>
        <w:t xml:space="preserve"> </w:t>
      </w:r>
      <w:r w:rsidR="006250DB" w:rsidRPr="009A1A32">
        <w:rPr>
          <w:b/>
          <w:bCs/>
          <w:sz w:val="22"/>
          <w:szCs w:val="22"/>
        </w:rPr>
        <w:t>Subsection 221F(15):</w:t>
      </w:r>
    </w:p>
    <w:p w14:paraId="4DBF6089"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all the words from and including “contravene” to and including “subsection (6)”, substitute “contravene any of subsections (5A) to (5D) and (5H) to (5J) (including any of those subsections as varied by subsection (7))”.</w:t>
      </w:r>
    </w:p>
    <w:p w14:paraId="41E733E6" w14:textId="77777777" w:rsidR="00D80AB1" w:rsidRPr="009A1A32" w:rsidRDefault="00EC3F8B" w:rsidP="009A1A32">
      <w:pPr>
        <w:pStyle w:val="BodyText6"/>
        <w:spacing w:before="120" w:line="240" w:lineRule="auto"/>
        <w:ind w:firstLine="0"/>
        <w:jc w:val="both"/>
        <w:rPr>
          <w:b/>
          <w:bCs/>
          <w:sz w:val="22"/>
          <w:szCs w:val="22"/>
        </w:rPr>
      </w:pPr>
      <w:r w:rsidRPr="009A1A32">
        <w:rPr>
          <w:b/>
          <w:bCs/>
          <w:sz w:val="22"/>
          <w:szCs w:val="22"/>
        </w:rPr>
        <w:t>20.</w:t>
      </w:r>
      <w:r w:rsidR="006D2661" w:rsidRPr="009A1A32">
        <w:rPr>
          <w:b/>
          <w:bCs/>
          <w:sz w:val="22"/>
          <w:szCs w:val="22"/>
        </w:rPr>
        <w:t xml:space="preserve"> </w:t>
      </w:r>
      <w:r w:rsidR="006250DB" w:rsidRPr="009A1A32">
        <w:rPr>
          <w:b/>
          <w:bCs/>
          <w:sz w:val="22"/>
          <w:szCs w:val="22"/>
        </w:rPr>
        <w:t>Subsection 221F(16):</w:t>
      </w:r>
    </w:p>
    <w:p w14:paraId="5DBEC702"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the subsection.</w:t>
      </w:r>
    </w:p>
    <w:p w14:paraId="7AE58A5D" w14:textId="77777777" w:rsidR="00D80AB1" w:rsidRPr="009A1A32" w:rsidRDefault="00EC3F8B" w:rsidP="009A1A32">
      <w:pPr>
        <w:pStyle w:val="BodyText6"/>
        <w:spacing w:before="120" w:line="240" w:lineRule="auto"/>
        <w:ind w:firstLine="0"/>
        <w:jc w:val="both"/>
        <w:rPr>
          <w:b/>
          <w:bCs/>
          <w:sz w:val="22"/>
          <w:szCs w:val="22"/>
        </w:rPr>
      </w:pPr>
      <w:r w:rsidRPr="009A1A32">
        <w:rPr>
          <w:b/>
          <w:bCs/>
          <w:sz w:val="22"/>
          <w:szCs w:val="22"/>
        </w:rPr>
        <w:t>21.</w:t>
      </w:r>
      <w:r w:rsidR="006D2661" w:rsidRPr="009A1A32">
        <w:rPr>
          <w:b/>
          <w:bCs/>
          <w:sz w:val="22"/>
          <w:szCs w:val="22"/>
        </w:rPr>
        <w:t xml:space="preserve"> </w:t>
      </w:r>
      <w:r w:rsidR="006250DB" w:rsidRPr="009A1A32">
        <w:rPr>
          <w:b/>
          <w:bCs/>
          <w:sz w:val="22"/>
          <w:szCs w:val="22"/>
        </w:rPr>
        <w:t>Section 221G:</w:t>
      </w:r>
    </w:p>
    <w:p w14:paraId="52FA0E8A"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Repeal the section.</w:t>
      </w:r>
    </w:p>
    <w:p w14:paraId="5E0CAE9B" w14:textId="77777777" w:rsidR="00D80AB1" w:rsidRPr="009A1A32" w:rsidRDefault="00EC3F8B" w:rsidP="009A1A32">
      <w:pPr>
        <w:pStyle w:val="BodyText6"/>
        <w:spacing w:before="120" w:line="240" w:lineRule="auto"/>
        <w:ind w:firstLine="0"/>
        <w:jc w:val="both"/>
        <w:rPr>
          <w:b/>
          <w:bCs/>
          <w:sz w:val="22"/>
          <w:szCs w:val="22"/>
        </w:rPr>
      </w:pPr>
      <w:r w:rsidRPr="009A1A32">
        <w:rPr>
          <w:b/>
          <w:bCs/>
          <w:sz w:val="22"/>
          <w:szCs w:val="22"/>
        </w:rPr>
        <w:t>22.</w:t>
      </w:r>
      <w:r w:rsidR="006D2661" w:rsidRPr="009A1A32">
        <w:rPr>
          <w:b/>
          <w:bCs/>
          <w:sz w:val="22"/>
          <w:szCs w:val="22"/>
        </w:rPr>
        <w:t xml:space="preserve"> </w:t>
      </w:r>
      <w:r w:rsidR="006250DB" w:rsidRPr="009A1A32">
        <w:rPr>
          <w:b/>
          <w:bCs/>
          <w:sz w:val="22"/>
          <w:szCs w:val="22"/>
        </w:rPr>
        <w:t>Subsection 221H(1):</w:t>
      </w:r>
    </w:p>
    <w:p w14:paraId="27934E6C"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“any tax stamps sheet and any group certificate issued to the employee”, substitute “one copy of each group certificate given to the employee”.</w:t>
      </w:r>
    </w:p>
    <w:p w14:paraId="59343E1B" w14:textId="77777777" w:rsidR="00D80AB1" w:rsidRPr="009A1A32" w:rsidRDefault="00EC3F8B" w:rsidP="009A1A32">
      <w:pPr>
        <w:pStyle w:val="BodyText6"/>
        <w:spacing w:before="120" w:line="240" w:lineRule="auto"/>
        <w:ind w:firstLine="0"/>
        <w:jc w:val="both"/>
        <w:rPr>
          <w:b/>
          <w:bCs/>
          <w:sz w:val="22"/>
          <w:szCs w:val="22"/>
        </w:rPr>
      </w:pPr>
      <w:r w:rsidRPr="009A1A32">
        <w:rPr>
          <w:b/>
          <w:bCs/>
          <w:sz w:val="22"/>
          <w:szCs w:val="22"/>
        </w:rPr>
        <w:t>23.</w:t>
      </w:r>
      <w:r w:rsidR="006D2661" w:rsidRPr="009A1A32">
        <w:rPr>
          <w:b/>
          <w:bCs/>
          <w:sz w:val="22"/>
          <w:szCs w:val="22"/>
        </w:rPr>
        <w:t xml:space="preserve"> </w:t>
      </w:r>
      <w:r w:rsidR="006250DB" w:rsidRPr="009A1A32">
        <w:rPr>
          <w:b/>
          <w:bCs/>
          <w:sz w:val="22"/>
          <w:szCs w:val="22"/>
        </w:rPr>
        <w:t>After subsection 221H(1):</w:t>
      </w:r>
    </w:p>
    <w:p w14:paraId="443F667A"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Insert:</w:t>
      </w:r>
    </w:p>
    <w:p w14:paraId="4F4B39E6"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“(1A) A person who purchases tax vouchers during a year of income must send them to the Commissioner with the return that the person is required under section 161 to furnish in respect of the year of income.”.</w:t>
      </w:r>
    </w:p>
    <w:p w14:paraId="13F915C2" w14:textId="77777777" w:rsidR="00D80AB1" w:rsidRPr="009A1A32" w:rsidRDefault="00EC3F8B" w:rsidP="009A1A32">
      <w:pPr>
        <w:pStyle w:val="BodyText6"/>
        <w:spacing w:before="120" w:line="240" w:lineRule="auto"/>
        <w:ind w:firstLine="0"/>
        <w:jc w:val="both"/>
        <w:rPr>
          <w:b/>
          <w:bCs/>
          <w:sz w:val="22"/>
          <w:szCs w:val="22"/>
        </w:rPr>
      </w:pPr>
      <w:r w:rsidRPr="009A1A32">
        <w:rPr>
          <w:b/>
          <w:bCs/>
          <w:sz w:val="22"/>
          <w:szCs w:val="22"/>
        </w:rPr>
        <w:t>24.</w:t>
      </w:r>
      <w:r w:rsidR="006D2661" w:rsidRPr="009A1A32">
        <w:rPr>
          <w:b/>
          <w:bCs/>
          <w:sz w:val="22"/>
          <w:szCs w:val="22"/>
        </w:rPr>
        <w:t xml:space="preserve"> </w:t>
      </w:r>
      <w:r w:rsidR="006250DB" w:rsidRPr="009A1A32">
        <w:rPr>
          <w:b/>
          <w:bCs/>
          <w:sz w:val="22"/>
          <w:szCs w:val="22"/>
        </w:rPr>
        <w:t>Subsections 221H(2) to (5):</w:t>
      </w:r>
    </w:p>
    <w:p w14:paraId="55C467DA"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the subsections, substitute:</w:t>
      </w:r>
    </w:p>
    <w:p w14:paraId="6AD0EEC2"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“(2) Subsections (3) to (5) apply if:</w:t>
      </w:r>
    </w:p>
    <w:p w14:paraId="6C647D23" w14:textId="77777777" w:rsidR="00D80AB1" w:rsidRPr="009A1A32" w:rsidRDefault="00EC3F8B" w:rsidP="009A1A32">
      <w:pPr>
        <w:pStyle w:val="BodyText6"/>
        <w:spacing w:before="120" w:line="240" w:lineRule="auto"/>
        <w:ind w:left="603" w:hanging="329"/>
        <w:jc w:val="both"/>
        <w:rPr>
          <w:sz w:val="22"/>
          <w:szCs w:val="22"/>
        </w:rPr>
      </w:pPr>
      <w:r w:rsidRPr="009A1A32">
        <w:rPr>
          <w:sz w:val="22"/>
          <w:szCs w:val="22"/>
        </w:rPr>
        <w:t xml:space="preserve">(a) </w:t>
      </w:r>
      <w:r w:rsidR="006250DB" w:rsidRPr="009A1A32">
        <w:rPr>
          <w:sz w:val="22"/>
          <w:szCs w:val="22"/>
        </w:rPr>
        <w:t>an employer has made any deductions in respect of an employee under this Division, or a person has purchased one or more tax vouchers, during a year of income; and</w:t>
      </w:r>
    </w:p>
    <w:p w14:paraId="6621A0DF" w14:textId="77777777" w:rsidR="00D80AB1" w:rsidRPr="009A1A32" w:rsidRDefault="00EC3F8B" w:rsidP="009A1A32">
      <w:pPr>
        <w:pStyle w:val="BodyText6"/>
        <w:spacing w:before="120" w:line="240" w:lineRule="auto"/>
        <w:ind w:left="603" w:hanging="329"/>
        <w:jc w:val="both"/>
        <w:rPr>
          <w:sz w:val="22"/>
          <w:szCs w:val="22"/>
        </w:rPr>
      </w:pPr>
      <w:r w:rsidRPr="009A1A32">
        <w:rPr>
          <w:sz w:val="22"/>
          <w:szCs w:val="22"/>
        </w:rPr>
        <w:t xml:space="preserve">(b) </w:t>
      </w:r>
      <w:r w:rsidR="006250DB" w:rsidRPr="009A1A32">
        <w:rPr>
          <w:sz w:val="22"/>
          <w:szCs w:val="22"/>
        </w:rPr>
        <w:t>an assessment has been made of the tax payable, or the Commissioner is satisfied that no tax is payable, by the employee or purchaser in relation to the year of income.</w:t>
      </w:r>
    </w:p>
    <w:p w14:paraId="33258047"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“(3) If the sum of the deductions or amounts of purchases is less than or equal to the tax payable, the Commissioner must credit the sum in payment or part payment of the tax.</w:t>
      </w:r>
    </w:p>
    <w:p w14:paraId="40B6E189"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“(4) If the sum is more than the tax, the Commissioner must:</w:t>
      </w:r>
    </w:p>
    <w:p w14:paraId="42F71205" w14:textId="77777777" w:rsidR="00EC3F8B" w:rsidRPr="009A1A32" w:rsidRDefault="00EC3F8B" w:rsidP="009A1A32">
      <w:pPr>
        <w:pStyle w:val="BodyText6"/>
        <w:spacing w:before="120" w:line="240" w:lineRule="auto"/>
        <w:ind w:firstLine="0"/>
        <w:jc w:val="both"/>
        <w:rPr>
          <w:sz w:val="22"/>
          <w:szCs w:val="22"/>
        </w:rPr>
      </w:pPr>
    </w:p>
    <w:p w14:paraId="1B7B2E13" w14:textId="77777777" w:rsidR="00EC3F8B" w:rsidRPr="009A1A32" w:rsidRDefault="00EC3F8B" w:rsidP="009A1A32">
      <w:pPr>
        <w:pStyle w:val="Bodytext40"/>
        <w:spacing w:before="120" w:line="240" w:lineRule="auto"/>
        <w:ind w:firstLine="0"/>
        <w:jc w:val="both"/>
        <w:rPr>
          <w:sz w:val="22"/>
          <w:szCs w:val="22"/>
        </w:rPr>
        <w:sectPr w:rsidR="00EC3F8B" w:rsidRPr="009A1A32" w:rsidSect="002219BA">
          <w:pgSz w:w="12240" w:h="15840" w:code="1"/>
          <w:pgMar w:top="1440" w:right="1440" w:bottom="1440" w:left="1440" w:header="720" w:footer="0" w:gutter="0"/>
          <w:cols w:space="720"/>
          <w:noEndnote/>
          <w:docGrid w:linePitch="360"/>
        </w:sectPr>
      </w:pPr>
    </w:p>
    <w:p w14:paraId="5FA343BA"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2</w:t>
      </w:r>
      <w:r w:rsidRPr="009A1A32">
        <w:rPr>
          <w:sz w:val="22"/>
          <w:szCs w:val="22"/>
        </w:rPr>
        <w:t>—continued</w:t>
      </w:r>
    </w:p>
    <w:p w14:paraId="156A1296" w14:textId="77777777" w:rsidR="00D80AB1" w:rsidRPr="009A1A32" w:rsidRDefault="00F6095F" w:rsidP="009A1A32">
      <w:pPr>
        <w:pStyle w:val="BodyText6"/>
        <w:spacing w:before="120" w:line="240" w:lineRule="auto"/>
        <w:ind w:left="603" w:hanging="329"/>
        <w:jc w:val="both"/>
        <w:rPr>
          <w:sz w:val="22"/>
          <w:szCs w:val="22"/>
        </w:rPr>
      </w:pPr>
      <w:r w:rsidRPr="009A1A32">
        <w:rPr>
          <w:sz w:val="22"/>
          <w:szCs w:val="22"/>
        </w:rPr>
        <w:t xml:space="preserve">(a) </w:t>
      </w:r>
      <w:r w:rsidR="006250DB" w:rsidRPr="009A1A32">
        <w:rPr>
          <w:sz w:val="22"/>
          <w:szCs w:val="22"/>
        </w:rPr>
        <w:t>credit so much of the sum as is required in payment of:</w:t>
      </w:r>
    </w:p>
    <w:p w14:paraId="2157BA11" w14:textId="77777777" w:rsidR="00D80AB1" w:rsidRPr="009A1A32" w:rsidRDefault="00F6095F" w:rsidP="009A1A32">
      <w:pPr>
        <w:pStyle w:val="BodyText6"/>
        <w:spacing w:before="120" w:line="240" w:lineRule="auto"/>
        <w:ind w:left="837" w:firstLine="0"/>
        <w:jc w:val="both"/>
        <w:rPr>
          <w:sz w:val="22"/>
          <w:szCs w:val="22"/>
        </w:rPr>
      </w:pPr>
      <w:r w:rsidRPr="009A1A32">
        <w:rPr>
          <w:sz w:val="22"/>
          <w:szCs w:val="22"/>
        </w:rPr>
        <w:t>(</w:t>
      </w:r>
      <w:proofErr w:type="spellStart"/>
      <w:r w:rsidRPr="009A1A32">
        <w:rPr>
          <w:sz w:val="22"/>
          <w:szCs w:val="22"/>
        </w:rPr>
        <w:t>i</w:t>
      </w:r>
      <w:proofErr w:type="spellEnd"/>
      <w:r w:rsidRPr="009A1A32">
        <w:rPr>
          <w:sz w:val="22"/>
          <w:szCs w:val="22"/>
        </w:rPr>
        <w:t xml:space="preserve">) </w:t>
      </w:r>
      <w:r w:rsidR="006250DB" w:rsidRPr="009A1A32">
        <w:rPr>
          <w:sz w:val="22"/>
          <w:szCs w:val="22"/>
        </w:rPr>
        <w:t>firstly, the tax; and</w:t>
      </w:r>
    </w:p>
    <w:p w14:paraId="3D89F325" w14:textId="77777777" w:rsidR="00D80AB1" w:rsidRPr="009A1A32" w:rsidRDefault="00F6095F" w:rsidP="009A1A32">
      <w:pPr>
        <w:pStyle w:val="BodyText6"/>
        <w:spacing w:before="120" w:line="240" w:lineRule="auto"/>
        <w:ind w:left="1125" w:hanging="342"/>
        <w:jc w:val="both"/>
        <w:rPr>
          <w:sz w:val="22"/>
          <w:szCs w:val="22"/>
        </w:rPr>
      </w:pPr>
      <w:r w:rsidRPr="009A1A32">
        <w:rPr>
          <w:sz w:val="22"/>
          <w:szCs w:val="22"/>
        </w:rPr>
        <w:t xml:space="preserve">(ii) </w:t>
      </w:r>
      <w:r w:rsidR="006250DB" w:rsidRPr="009A1A32">
        <w:rPr>
          <w:sz w:val="22"/>
          <w:szCs w:val="22"/>
        </w:rPr>
        <w:t>secondly, any other liability of the employee or purchaser to the Commonwealth that arises under or because of an Act of which the Commissioner has the general administration; and</w:t>
      </w:r>
    </w:p>
    <w:p w14:paraId="7041AB87" w14:textId="77777777" w:rsidR="00F6095F" w:rsidRPr="009A1A32" w:rsidRDefault="00F6095F" w:rsidP="009A1A32">
      <w:pPr>
        <w:pStyle w:val="BodyText6"/>
        <w:spacing w:before="120" w:line="240" w:lineRule="auto"/>
        <w:ind w:left="603" w:hanging="329"/>
        <w:jc w:val="both"/>
        <w:rPr>
          <w:sz w:val="22"/>
          <w:szCs w:val="22"/>
        </w:rPr>
      </w:pPr>
      <w:r w:rsidRPr="009A1A32">
        <w:rPr>
          <w:sz w:val="22"/>
          <w:szCs w:val="22"/>
        </w:rPr>
        <w:t xml:space="preserve">(b) </w:t>
      </w:r>
      <w:r w:rsidR="006250DB" w:rsidRPr="009A1A32">
        <w:rPr>
          <w:sz w:val="22"/>
          <w:szCs w:val="22"/>
        </w:rPr>
        <w:t>pay to the employee or purchaser</w:t>
      </w:r>
      <w:r w:rsidRPr="009A1A32">
        <w:rPr>
          <w:sz w:val="22"/>
          <w:szCs w:val="22"/>
        </w:rPr>
        <w:t xml:space="preserve"> an amount equal to any excess.</w:t>
      </w:r>
    </w:p>
    <w:p w14:paraId="225E5920" w14:textId="77777777" w:rsidR="00D80AB1" w:rsidRPr="009A1A32" w:rsidRDefault="006250DB" w:rsidP="009A1A32">
      <w:pPr>
        <w:pStyle w:val="BodyText6"/>
        <w:spacing w:before="120" w:line="240" w:lineRule="auto"/>
        <w:ind w:left="603" w:hanging="329"/>
        <w:jc w:val="both"/>
        <w:rPr>
          <w:sz w:val="22"/>
          <w:szCs w:val="22"/>
        </w:rPr>
      </w:pPr>
      <w:r w:rsidRPr="009A1A32">
        <w:rPr>
          <w:sz w:val="22"/>
          <w:szCs w:val="22"/>
        </w:rPr>
        <w:t>“(4A) If there is no tax payable, the Commissioner must:</w:t>
      </w:r>
    </w:p>
    <w:p w14:paraId="188DD680" w14:textId="77777777" w:rsidR="00D80AB1" w:rsidRPr="009A1A32" w:rsidRDefault="00F6095F" w:rsidP="009A1A32">
      <w:pPr>
        <w:pStyle w:val="BodyText6"/>
        <w:spacing w:before="120" w:line="240" w:lineRule="auto"/>
        <w:ind w:left="603" w:hanging="329"/>
        <w:jc w:val="both"/>
        <w:rPr>
          <w:sz w:val="22"/>
          <w:szCs w:val="22"/>
        </w:rPr>
      </w:pPr>
      <w:r w:rsidRPr="009A1A32">
        <w:rPr>
          <w:sz w:val="22"/>
          <w:szCs w:val="22"/>
        </w:rPr>
        <w:t xml:space="preserve">(a) </w:t>
      </w:r>
      <w:r w:rsidR="006250DB" w:rsidRPr="009A1A32">
        <w:rPr>
          <w:sz w:val="22"/>
          <w:szCs w:val="22"/>
        </w:rPr>
        <w:t>credit so much of the sum as is required in payment of any other liability of the employee or purchaser to the Commonwealth that arises under or because of an Act of which the Commissioner has the general administration; and</w:t>
      </w:r>
    </w:p>
    <w:p w14:paraId="146AB6FB" w14:textId="77777777" w:rsidR="00D80AB1" w:rsidRPr="009A1A32" w:rsidRDefault="00F6095F" w:rsidP="009A1A32">
      <w:pPr>
        <w:pStyle w:val="BodyText6"/>
        <w:spacing w:before="120" w:line="240" w:lineRule="auto"/>
        <w:ind w:left="603" w:hanging="329"/>
        <w:jc w:val="both"/>
        <w:rPr>
          <w:sz w:val="22"/>
          <w:szCs w:val="22"/>
        </w:rPr>
      </w:pPr>
      <w:r w:rsidRPr="009A1A32">
        <w:rPr>
          <w:sz w:val="22"/>
          <w:szCs w:val="22"/>
        </w:rPr>
        <w:t xml:space="preserve">(b) </w:t>
      </w:r>
      <w:r w:rsidR="006250DB" w:rsidRPr="009A1A32">
        <w:rPr>
          <w:sz w:val="22"/>
          <w:szCs w:val="22"/>
        </w:rPr>
        <w:t>pay to the employee or purchaser an amount equal to any excess.</w:t>
      </w:r>
    </w:p>
    <w:p w14:paraId="5CFA83CA"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“(4B) The employee or purchaser is taken to have paid any amount credited by the Commissioner in payment of the tax or other liability, at the time at which the Commissioner credits the sum or at any earlier time that the Commissioner determines.</w:t>
      </w:r>
    </w:p>
    <w:p w14:paraId="119EB69A"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“(5) If the amount paid, or sum credited, by the Commissioner exceeds the amount to which the employee or purchaser is entitled, the Commissioner may recover the excess as if it were income tax due and payable by the employee or purchaser.”.</w:t>
      </w:r>
    </w:p>
    <w:p w14:paraId="10CFD9BC" w14:textId="77777777" w:rsidR="00D80AB1" w:rsidRPr="009A1A32" w:rsidRDefault="00F6095F" w:rsidP="009A1A32">
      <w:pPr>
        <w:pStyle w:val="BodyText6"/>
        <w:spacing w:before="120" w:line="240" w:lineRule="auto"/>
        <w:ind w:firstLine="0"/>
        <w:jc w:val="both"/>
        <w:rPr>
          <w:b/>
          <w:bCs/>
          <w:sz w:val="22"/>
          <w:szCs w:val="22"/>
        </w:rPr>
      </w:pPr>
      <w:r w:rsidRPr="009A1A32">
        <w:rPr>
          <w:b/>
          <w:bCs/>
          <w:sz w:val="22"/>
          <w:szCs w:val="22"/>
        </w:rPr>
        <w:t>25.</w:t>
      </w:r>
      <w:r w:rsidR="006D2661" w:rsidRPr="009A1A32">
        <w:rPr>
          <w:b/>
          <w:bCs/>
          <w:sz w:val="22"/>
          <w:szCs w:val="22"/>
        </w:rPr>
        <w:t xml:space="preserve"> </w:t>
      </w:r>
      <w:r w:rsidR="006250DB" w:rsidRPr="009A1A32">
        <w:rPr>
          <w:b/>
          <w:bCs/>
          <w:sz w:val="22"/>
          <w:szCs w:val="22"/>
        </w:rPr>
        <w:t>Paragraph 221H(5A)(a):</w:t>
      </w:r>
    </w:p>
    <w:p w14:paraId="10E0C616"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the paragraph, substitute:</w:t>
      </w:r>
    </w:p>
    <w:p w14:paraId="1A1BE3BB" w14:textId="77777777" w:rsidR="00D80AB1" w:rsidRPr="009A1A32" w:rsidRDefault="006250DB" w:rsidP="009A1A32">
      <w:pPr>
        <w:pStyle w:val="BodyText6"/>
        <w:spacing w:before="120" w:line="240" w:lineRule="auto"/>
        <w:ind w:left="675" w:hanging="401"/>
        <w:jc w:val="both"/>
        <w:rPr>
          <w:sz w:val="22"/>
          <w:szCs w:val="22"/>
        </w:rPr>
      </w:pPr>
      <w:r w:rsidRPr="009A1A32">
        <w:rPr>
          <w:sz w:val="22"/>
          <w:szCs w:val="22"/>
        </w:rPr>
        <w:t>“(a) a deduction has been made by an employer from an eligible termination payment that a person has received, or was entitled to receive; and”.</w:t>
      </w:r>
    </w:p>
    <w:p w14:paraId="3AFC3714" w14:textId="77777777" w:rsidR="00D80AB1" w:rsidRPr="009A1A32" w:rsidRDefault="00F6095F" w:rsidP="009A1A32">
      <w:pPr>
        <w:pStyle w:val="BodyText6"/>
        <w:spacing w:before="120" w:line="240" w:lineRule="auto"/>
        <w:ind w:firstLine="0"/>
        <w:jc w:val="both"/>
        <w:rPr>
          <w:b/>
          <w:bCs/>
          <w:sz w:val="22"/>
          <w:szCs w:val="22"/>
        </w:rPr>
      </w:pPr>
      <w:r w:rsidRPr="009A1A32">
        <w:rPr>
          <w:b/>
          <w:bCs/>
          <w:sz w:val="22"/>
          <w:szCs w:val="22"/>
        </w:rPr>
        <w:t>26.</w:t>
      </w:r>
      <w:r w:rsidR="006D2661" w:rsidRPr="009A1A32">
        <w:rPr>
          <w:b/>
          <w:bCs/>
          <w:sz w:val="22"/>
          <w:szCs w:val="22"/>
        </w:rPr>
        <w:t xml:space="preserve"> </w:t>
      </w:r>
      <w:r w:rsidR="006250DB" w:rsidRPr="009A1A32">
        <w:rPr>
          <w:b/>
          <w:bCs/>
          <w:sz w:val="22"/>
          <w:szCs w:val="22"/>
        </w:rPr>
        <w:t>Subsections 221H(5B), (6) and (7):</w:t>
      </w:r>
    </w:p>
    <w:p w14:paraId="78D9D24E"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the subsections.</w:t>
      </w:r>
    </w:p>
    <w:p w14:paraId="5765E495" w14:textId="77777777" w:rsidR="00D80AB1" w:rsidRPr="009A1A32" w:rsidRDefault="00F6095F" w:rsidP="009A1A32">
      <w:pPr>
        <w:pStyle w:val="BodyText6"/>
        <w:spacing w:before="120" w:line="240" w:lineRule="auto"/>
        <w:ind w:firstLine="0"/>
        <w:jc w:val="both"/>
        <w:rPr>
          <w:b/>
          <w:bCs/>
          <w:sz w:val="22"/>
          <w:szCs w:val="22"/>
        </w:rPr>
      </w:pPr>
      <w:r w:rsidRPr="009A1A32">
        <w:rPr>
          <w:b/>
          <w:bCs/>
          <w:sz w:val="22"/>
          <w:szCs w:val="22"/>
        </w:rPr>
        <w:t>27.</w:t>
      </w:r>
      <w:r w:rsidR="006D2661" w:rsidRPr="009A1A32">
        <w:rPr>
          <w:b/>
          <w:bCs/>
          <w:sz w:val="22"/>
          <w:szCs w:val="22"/>
        </w:rPr>
        <w:t xml:space="preserve"> </w:t>
      </w:r>
      <w:r w:rsidR="006250DB" w:rsidRPr="009A1A32">
        <w:rPr>
          <w:b/>
          <w:bCs/>
          <w:sz w:val="22"/>
          <w:szCs w:val="22"/>
        </w:rPr>
        <w:t>Section 221K:</w:t>
      </w:r>
    </w:p>
    <w:p w14:paraId="7AFF17D8"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Repeal the section, substitute:</w:t>
      </w:r>
    </w:p>
    <w:p w14:paraId="2742B301" w14:textId="77777777" w:rsidR="00D80AB1" w:rsidRPr="009A1A32" w:rsidRDefault="006250DB" w:rsidP="009A1A32">
      <w:pPr>
        <w:pStyle w:val="BodyText6"/>
        <w:spacing w:before="120" w:after="60" w:line="240" w:lineRule="auto"/>
        <w:ind w:firstLine="0"/>
        <w:jc w:val="both"/>
        <w:rPr>
          <w:b/>
          <w:bCs/>
          <w:sz w:val="22"/>
          <w:szCs w:val="22"/>
        </w:rPr>
      </w:pPr>
      <w:r w:rsidRPr="009A1A32">
        <w:rPr>
          <w:b/>
          <w:bCs/>
          <w:sz w:val="22"/>
          <w:szCs w:val="22"/>
        </w:rPr>
        <w:t>Tax vouchers</w:t>
      </w:r>
    </w:p>
    <w:p w14:paraId="44D9F8D1"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“22IK. A taxpayer who is not an employee may purchase at any time a document called a </w:t>
      </w:r>
      <w:r w:rsidRPr="009A1A32">
        <w:rPr>
          <w:rStyle w:val="BodytextItalic0"/>
          <w:b/>
          <w:sz w:val="22"/>
          <w:szCs w:val="22"/>
        </w:rPr>
        <w:t>tax voucher</w:t>
      </w:r>
      <w:r w:rsidRPr="009A1A32">
        <w:rPr>
          <w:sz w:val="22"/>
          <w:szCs w:val="22"/>
        </w:rPr>
        <w:t xml:space="preserve"> from a person </w:t>
      </w:r>
      <w:proofErr w:type="spellStart"/>
      <w:r w:rsidRPr="009A1A32">
        <w:rPr>
          <w:sz w:val="22"/>
          <w:szCs w:val="22"/>
        </w:rPr>
        <w:t>authorised</w:t>
      </w:r>
      <w:proofErr w:type="spellEnd"/>
      <w:r w:rsidRPr="009A1A32">
        <w:rPr>
          <w:sz w:val="22"/>
          <w:szCs w:val="22"/>
        </w:rPr>
        <w:t xml:space="preserve"> by the Commissioner to sell such documents.</w:t>
      </w:r>
    </w:p>
    <w:p w14:paraId="792B4064" w14:textId="77777777" w:rsidR="00D80AB1" w:rsidRPr="009A1A32" w:rsidRDefault="00C31E82" w:rsidP="009A1A32">
      <w:pPr>
        <w:pStyle w:val="Bodytext20"/>
        <w:spacing w:before="120" w:line="240" w:lineRule="auto"/>
        <w:ind w:left="540" w:hanging="540"/>
        <w:jc w:val="both"/>
        <w:rPr>
          <w:sz w:val="20"/>
          <w:szCs w:val="22"/>
        </w:rPr>
      </w:pPr>
      <w:r w:rsidRPr="009A1A32">
        <w:rPr>
          <w:sz w:val="20"/>
          <w:szCs w:val="22"/>
        </w:rPr>
        <w:t>Note:</w:t>
      </w:r>
      <w:r w:rsidR="00345E5C" w:rsidRPr="009A1A32">
        <w:rPr>
          <w:sz w:val="20"/>
          <w:szCs w:val="22"/>
        </w:rPr>
        <w:t xml:space="preserve"> </w:t>
      </w:r>
      <w:r w:rsidR="006250DB" w:rsidRPr="009A1A32">
        <w:rPr>
          <w:sz w:val="20"/>
          <w:szCs w:val="22"/>
        </w:rPr>
        <w:t>A taxpayer who purchases a tax voucher is entitled to a credit etc. under section 221H against the taxpayer’s tax for the purchase price.”.</w:t>
      </w:r>
    </w:p>
    <w:p w14:paraId="0B522DB3" w14:textId="77777777" w:rsidR="00D80AB1" w:rsidRPr="009A1A32" w:rsidRDefault="00F6095F" w:rsidP="009A1A32">
      <w:pPr>
        <w:pStyle w:val="BodyText6"/>
        <w:spacing w:before="120" w:line="240" w:lineRule="auto"/>
        <w:ind w:firstLine="0"/>
        <w:jc w:val="both"/>
        <w:rPr>
          <w:b/>
          <w:bCs/>
          <w:sz w:val="22"/>
          <w:szCs w:val="22"/>
        </w:rPr>
      </w:pPr>
      <w:r w:rsidRPr="009A1A32">
        <w:rPr>
          <w:b/>
          <w:bCs/>
          <w:sz w:val="22"/>
          <w:szCs w:val="22"/>
        </w:rPr>
        <w:t>28.</w:t>
      </w:r>
      <w:r w:rsidR="006D2661" w:rsidRPr="009A1A32">
        <w:rPr>
          <w:b/>
          <w:bCs/>
          <w:sz w:val="22"/>
          <w:szCs w:val="22"/>
        </w:rPr>
        <w:t xml:space="preserve"> </w:t>
      </w:r>
      <w:r w:rsidR="006250DB" w:rsidRPr="009A1A32">
        <w:rPr>
          <w:b/>
          <w:bCs/>
          <w:sz w:val="22"/>
          <w:szCs w:val="22"/>
        </w:rPr>
        <w:t>Sections 221L and 221M:</w:t>
      </w:r>
    </w:p>
    <w:p w14:paraId="6AAFD8C2" w14:textId="77777777" w:rsidR="00F6095F" w:rsidRPr="009A1A32" w:rsidRDefault="006250DB" w:rsidP="009A1A32">
      <w:pPr>
        <w:pStyle w:val="BodyText6"/>
        <w:spacing w:before="120" w:line="240" w:lineRule="auto"/>
        <w:ind w:left="274" w:firstLine="0"/>
        <w:jc w:val="both"/>
        <w:rPr>
          <w:sz w:val="22"/>
          <w:szCs w:val="22"/>
        </w:rPr>
      </w:pPr>
      <w:r w:rsidRPr="009A1A32">
        <w:rPr>
          <w:sz w:val="22"/>
          <w:szCs w:val="22"/>
        </w:rPr>
        <w:t>Repeal the sections.</w:t>
      </w:r>
    </w:p>
    <w:p w14:paraId="771B752C" w14:textId="77777777" w:rsidR="00F6095F" w:rsidRPr="009A1A32" w:rsidRDefault="00F6095F" w:rsidP="009A1A32">
      <w:pPr>
        <w:pStyle w:val="BodyText6"/>
        <w:spacing w:before="120" w:line="240" w:lineRule="auto"/>
        <w:ind w:firstLine="0"/>
        <w:jc w:val="both"/>
        <w:rPr>
          <w:sz w:val="22"/>
          <w:szCs w:val="22"/>
        </w:rPr>
      </w:pPr>
    </w:p>
    <w:p w14:paraId="736B0BFF" w14:textId="77777777" w:rsidR="00F6095F" w:rsidRPr="009A1A32" w:rsidRDefault="00F6095F" w:rsidP="009A1A32">
      <w:pPr>
        <w:pStyle w:val="BodyText6"/>
        <w:spacing w:before="120" w:line="240" w:lineRule="auto"/>
        <w:ind w:left="274" w:firstLine="0"/>
        <w:jc w:val="both"/>
        <w:rPr>
          <w:sz w:val="22"/>
          <w:szCs w:val="22"/>
        </w:rPr>
        <w:sectPr w:rsidR="00F6095F" w:rsidRPr="009A1A32" w:rsidSect="002219BA">
          <w:pgSz w:w="12240" w:h="15840" w:code="1"/>
          <w:pgMar w:top="1440" w:right="1440" w:bottom="1440" w:left="1440" w:header="720" w:footer="0" w:gutter="0"/>
          <w:cols w:space="720"/>
          <w:noEndnote/>
          <w:docGrid w:linePitch="360"/>
        </w:sectPr>
      </w:pPr>
    </w:p>
    <w:p w14:paraId="6CB82EF1"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2</w:t>
      </w:r>
      <w:r w:rsidRPr="009A1A32">
        <w:rPr>
          <w:sz w:val="22"/>
          <w:szCs w:val="22"/>
        </w:rPr>
        <w:t>—continued</w:t>
      </w:r>
    </w:p>
    <w:p w14:paraId="70EDD6BF" w14:textId="77777777" w:rsidR="00D80AB1" w:rsidRPr="009A1A32" w:rsidRDefault="0010058C" w:rsidP="009A1A32">
      <w:pPr>
        <w:pStyle w:val="BodyText6"/>
        <w:spacing w:before="120" w:line="240" w:lineRule="auto"/>
        <w:ind w:firstLine="0"/>
        <w:jc w:val="both"/>
        <w:rPr>
          <w:b/>
          <w:bCs/>
          <w:sz w:val="22"/>
          <w:szCs w:val="22"/>
        </w:rPr>
      </w:pPr>
      <w:r w:rsidRPr="009A1A32">
        <w:rPr>
          <w:b/>
          <w:bCs/>
          <w:sz w:val="22"/>
          <w:szCs w:val="22"/>
        </w:rPr>
        <w:t>29.</w:t>
      </w:r>
      <w:r w:rsidR="006D2661" w:rsidRPr="009A1A32">
        <w:rPr>
          <w:b/>
          <w:bCs/>
          <w:sz w:val="22"/>
          <w:szCs w:val="22"/>
        </w:rPr>
        <w:t xml:space="preserve"> </w:t>
      </w:r>
      <w:r w:rsidR="006250DB" w:rsidRPr="009A1A32">
        <w:rPr>
          <w:b/>
          <w:bCs/>
          <w:sz w:val="22"/>
          <w:szCs w:val="22"/>
        </w:rPr>
        <w:t>Subsection 221N(1):</w:t>
      </w:r>
    </w:p>
    <w:p w14:paraId="6F545FAF" w14:textId="27818A9B" w:rsidR="00D80AB1" w:rsidRPr="009A1A32" w:rsidRDefault="00A569A7" w:rsidP="009A1A32">
      <w:pPr>
        <w:pStyle w:val="BodyText6"/>
        <w:spacing w:before="120" w:line="240" w:lineRule="auto"/>
        <w:ind w:firstLine="274"/>
        <w:jc w:val="both"/>
        <w:rPr>
          <w:sz w:val="22"/>
          <w:szCs w:val="22"/>
        </w:rPr>
      </w:pPr>
      <w:r>
        <w:rPr>
          <w:sz w:val="22"/>
          <w:szCs w:val="22"/>
        </w:rPr>
        <w:t>Omit sub-subparagraph 221</w:t>
      </w:r>
      <w:r w:rsidR="006250DB" w:rsidRPr="009A1A32">
        <w:rPr>
          <w:sz w:val="22"/>
          <w:szCs w:val="22"/>
        </w:rPr>
        <w:t>F</w:t>
      </w:r>
      <w:r>
        <w:rPr>
          <w:sz w:val="22"/>
          <w:szCs w:val="22"/>
        </w:rPr>
        <w:t>(</w:t>
      </w:r>
      <w:r w:rsidR="006250DB" w:rsidRPr="009A1A32">
        <w:rPr>
          <w:sz w:val="22"/>
          <w:szCs w:val="22"/>
        </w:rPr>
        <w:t>12)(b)(ii)(B), paragraph 221G(4A)(c) or subparagraph 221G(4A)(d)(ii)”, substitute “or sub-subparagraph 221F(12)(b)(ii)(B)”.</w:t>
      </w:r>
    </w:p>
    <w:p w14:paraId="12E7B7FC" w14:textId="77777777" w:rsidR="00D80AB1" w:rsidRPr="009A1A32" w:rsidRDefault="0010058C" w:rsidP="009A1A32">
      <w:pPr>
        <w:pStyle w:val="BodyText6"/>
        <w:spacing w:before="120" w:line="240" w:lineRule="auto"/>
        <w:ind w:firstLine="0"/>
        <w:jc w:val="both"/>
        <w:rPr>
          <w:b/>
          <w:bCs/>
          <w:sz w:val="22"/>
          <w:szCs w:val="22"/>
        </w:rPr>
      </w:pPr>
      <w:r w:rsidRPr="009A1A32">
        <w:rPr>
          <w:b/>
          <w:bCs/>
          <w:sz w:val="22"/>
          <w:szCs w:val="22"/>
        </w:rPr>
        <w:t>30.</w:t>
      </w:r>
      <w:r w:rsidR="006D2661" w:rsidRPr="009A1A32">
        <w:rPr>
          <w:b/>
          <w:bCs/>
          <w:sz w:val="22"/>
          <w:szCs w:val="22"/>
        </w:rPr>
        <w:t xml:space="preserve"> </w:t>
      </w:r>
      <w:r w:rsidR="006250DB" w:rsidRPr="009A1A32">
        <w:rPr>
          <w:b/>
          <w:bCs/>
          <w:sz w:val="22"/>
          <w:szCs w:val="22"/>
        </w:rPr>
        <w:t>Subsection 221N(2):</w:t>
      </w:r>
    </w:p>
    <w:p w14:paraId="5E89F851" w14:textId="4B734EFF" w:rsidR="00D80AB1" w:rsidRPr="009A1A32" w:rsidRDefault="00A569A7" w:rsidP="009A1A32">
      <w:pPr>
        <w:pStyle w:val="BodyText6"/>
        <w:spacing w:before="120" w:line="240" w:lineRule="auto"/>
        <w:ind w:firstLine="274"/>
        <w:jc w:val="both"/>
        <w:rPr>
          <w:sz w:val="22"/>
          <w:szCs w:val="22"/>
        </w:rPr>
      </w:pPr>
      <w:r>
        <w:rPr>
          <w:sz w:val="22"/>
          <w:szCs w:val="22"/>
        </w:rPr>
        <w:t>Omit sub-subparagraph 221</w:t>
      </w:r>
      <w:r w:rsidR="006250DB" w:rsidRPr="009A1A32">
        <w:rPr>
          <w:sz w:val="22"/>
          <w:szCs w:val="22"/>
        </w:rPr>
        <w:t>F</w:t>
      </w:r>
      <w:r>
        <w:rPr>
          <w:sz w:val="22"/>
          <w:szCs w:val="22"/>
        </w:rPr>
        <w:t>(</w:t>
      </w:r>
      <w:r w:rsidR="006250DB" w:rsidRPr="009A1A32">
        <w:rPr>
          <w:sz w:val="22"/>
          <w:szCs w:val="22"/>
        </w:rPr>
        <w:t>12)(b)(ii)(A) or subparagraph 221G(4A)(d)(</w:t>
      </w:r>
      <w:proofErr w:type="spellStart"/>
      <w:r w:rsidR="006250DB" w:rsidRPr="009A1A32">
        <w:rPr>
          <w:sz w:val="22"/>
          <w:szCs w:val="22"/>
        </w:rPr>
        <w:t>i</w:t>
      </w:r>
      <w:proofErr w:type="spellEnd"/>
      <w:r w:rsidR="006250DB" w:rsidRPr="009A1A32">
        <w:rPr>
          <w:sz w:val="22"/>
          <w:szCs w:val="22"/>
        </w:rPr>
        <w:t>)", substitute “or sub-subparagraph 221F(12)(b)(ii)(A)",</w:t>
      </w:r>
    </w:p>
    <w:p w14:paraId="6E0816FC" w14:textId="11C5C7EB" w:rsidR="00D80AB1" w:rsidRPr="009A1A32" w:rsidRDefault="0010058C" w:rsidP="009A1A32">
      <w:pPr>
        <w:pStyle w:val="BodyText6"/>
        <w:spacing w:before="120" w:line="240" w:lineRule="auto"/>
        <w:ind w:firstLine="0"/>
        <w:jc w:val="both"/>
        <w:rPr>
          <w:b/>
          <w:bCs/>
          <w:sz w:val="22"/>
          <w:szCs w:val="22"/>
        </w:rPr>
      </w:pPr>
      <w:r w:rsidRPr="009A1A32">
        <w:rPr>
          <w:b/>
          <w:bCs/>
          <w:sz w:val="22"/>
          <w:szCs w:val="22"/>
        </w:rPr>
        <w:t>31.</w:t>
      </w:r>
      <w:r w:rsidR="006D2661" w:rsidRPr="009A1A32">
        <w:rPr>
          <w:b/>
          <w:bCs/>
          <w:sz w:val="22"/>
          <w:szCs w:val="22"/>
        </w:rPr>
        <w:t xml:space="preserve"> </w:t>
      </w:r>
      <w:r w:rsidR="006250DB" w:rsidRPr="009A1A32">
        <w:rPr>
          <w:b/>
          <w:bCs/>
          <w:sz w:val="22"/>
          <w:szCs w:val="22"/>
        </w:rPr>
        <w:t>Paragraphs 221NA(</w:t>
      </w:r>
      <w:r w:rsidR="00A569A7">
        <w:rPr>
          <w:b/>
          <w:bCs/>
          <w:sz w:val="22"/>
          <w:szCs w:val="22"/>
        </w:rPr>
        <w:t>1</w:t>
      </w:r>
      <w:r w:rsidR="006250DB" w:rsidRPr="009A1A32">
        <w:rPr>
          <w:b/>
          <w:bCs/>
          <w:sz w:val="22"/>
          <w:szCs w:val="22"/>
        </w:rPr>
        <w:t>)(c) and (d):</w:t>
      </w:r>
    </w:p>
    <w:p w14:paraId="4766C066"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sub-subparagraph 221F(12)(b)(ii)(B), paragraph 221G(4A)(c) or subparagraph 221G(4A)(d)(ii)", substitute “or sub-subparagraph 221F(12)(b)(ii)(B)",</w:t>
      </w:r>
    </w:p>
    <w:p w14:paraId="4BEFF6D3" w14:textId="77777777" w:rsidR="00D80AB1" w:rsidRPr="009A1A32" w:rsidRDefault="0010058C" w:rsidP="009A1A32">
      <w:pPr>
        <w:pStyle w:val="BodyText6"/>
        <w:spacing w:before="120" w:line="240" w:lineRule="auto"/>
        <w:ind w:firstLine="0"/>
        <w:jc w:val="both"/>
        <w:rPr>
          <w:b/>
          <w:bCs/>
          <w:sz w:val="22"/>
          <w:szCs w:val="22"/>
        </w:rPr>
      </w:pPr>
      <w:r w:rsidRPr="009A1A32">
        <w:rPr>
          <w:b/>
          <w:bCs/>
          <w:sz w:val="22"/>
          <w:szCs w:val="22"/>
        </w:rPr>
        <w:t>32.</w:t>
      </w:r>
      <w:r w:rsidR="006D2661" w:rsidRPr="009A1A32">
        <w:rPr>
          <w:b/>
          <w:bCs/>
          <w:sz w:val="22"/>
          <w:szCs w:val="22"/>
        </w:rPr>
        <w:t xml:space="preserve"> </w:t>
      </w:r>
      <w:r w:rsidR="006250DB" w:rsidRPr="009A1A32">
        <w:rPr>
          <w:b/>
          <w:bCs/>
          <w:sz w:val="22"/>
          <w:szCs w:val="22"/>
        </w:rPr>
        <w:t xml:space="preserve">Subsection 221NA(2) (paragraphs (d) and (e) of definition of </w:t>
      </w:r>
      <w:r w:rsidR="006250DB" w:rsidRPr="009A1A32">
        <w:rPr>
          <w:b/>
          <w:bCs/>
          <w:i/>
          <w:iCs/>
          <w:sz w:val="22"/>
          <w:szCs w:val="22"/>
        </w:rPr>
        <w:t>principal amount</w:t>
      </w:r>
      <w:r w:rsidR="006250DB" w:rsidRPr="009A1A32">
        <w:rPr>
          <w:b/>
          <w:bCs/>
          <w:sz w:val="22"/>
          <w:szCs w:val="22"/>
        </w:rPr>
        <w:t>):</w:t>
      </w:r>
    </w:p>
    <w:p w14:paraId="4FDCDA76"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the paragraphs.</w:t>
      </w:r>
    </w:p>
    <w:p w14:paraId="66B5CA97" w14:textId="77777777" w:rsidR="00D80AB1" w:rsidRPr="009A1A32" w:rsidRDefault="0010058C" w:rsidP="009A1A32">
      <w:pPr>
        <w:pStyle w:val="BodyText6"/>
        <w:spacing w:before="120" w:line="240" w:lineRule="auto"/>
        <w:ind w:firstLine="0"/>
        <w:jc w:val="both"/>
        <w:rPr>
          <w:b/>
          <w:bCs/>
          <w:sz w:val="22"/>
          <w:szCs w:val="22"/>
        </w:rPr>
      </w:pPr>
      <w:r w:rsidRPr="009A1A32">
        <w:rPr>
          <w:b/>
          <w:bCs/>
          <w:sz w:val="22"/>
          <w:szCs w:val="22"/>
        </w:rPr>
        <w:t>33.</w:t>
      </w:r>
      <w:r w:rsidR="006D2661" w:rsidRPr="009A1A32">
        <w:rPr>
          <w:b/>
          <w:bCs/>
          <w:sz w:val="22"/>
          <w:szCs w:val="22"/>
        </w:rPr>
        <w:t xml:space="preserve"> </w:t>
      </w:r>
      <w:r w:rsidR="006250DB" w:rsidRPr="009A1A32">
        <w:rPr>
          <w:b/>
          <w:bCs/>
          <w:sz w:val="22"/>
          <w:szCs w:val="22"/>
        </w:rPr>
        <w:t>Sections 221P and 221Q:</w:t>
      </w:r>
    </w:p>
    <w:p w14:paraId="6729E802"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Repeal the sections.</w:t>
      </w:r>
    </w:p>
    <w:p w14:paraId="4DB676CF" w14:textId="77777777" w:rsidR="00D80AB1" w:rsidRPr="009A1A32" w:rsidRDefault="0010058C" w:rsidP="009A1A32">
      <w:pPr>
        <w:pStyle w:val="BodyText6"/>
        <w:spacing w:before="120" w:line="240" w:lineRule="auto"/>
        <w:ind w:firstLine="0"/>
        <w:jc w:val="both"/>
        <w:rPr>
          <w:b/>
          <w:bCs/>
          <w:sz w:val="22"/>
          <w:szCs w:val="22"/>
        </w:rPr>
      </w:pPr>
      <w:r w:rsidRPr="009A1A32">
        <w:rPr>
          <w:b/>
          <w:bCs/>
          <w:sz w:val="22"/>
          <w:szCs w:val="22"/>
        </w:rPr>
        <w:t>34.</w:t>
      </w:r>
      <w:r w:rsidR="006D2661" w:rsidRPr="009A1A32">
        <w:rPr>
          <w:b/>
          <w:bCs/>
          <w:sz w:val="22"/>
          <w:szCs w:val="22"/>
        </w:rPr>
        <w:t xml:space="preserve"> </w:t>
      </w:r>
      <w:r w:rsidR="006250DB" w:rsidRPr="009A1A32">
        <w:rPr>
          <w:b/>
          <w:bCs/>
          <w:sz w:val="22"/>
          <w:szCs w:val="22"/>
        </w:rPr>
        <w:t>Subsection 221S(4):</w:t>
      </w:r>
    </w:p>
    <w:p w14:paraId="6BF8B41F"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all the words after “paid to the Commissioner”.</w:t>
      </w:r>
    </w:p>
    <w:p w14:paraId="3F22E9B2" w14:textId="77777777" w:rsidR="00D80AB1" w:rsidRPr="009A1A32" w:rsidRDefault="0010058C" w:rsidP="009A1A32">
      <w:pPr>
        <w:pStyle w:val="BodyText6"/>
        <w:spacing w:before="120" w:line="240" w:lineRule="auto"/>
        <w:ind w:firstLine="0"/>
        <w:jc w:val="both"/>
        <w:rPr>
          <w:b/>
          <w:bCs/>
          <w:sz w:val="22"/>
          <w:szCs w:val="22"/>
        </w:rPr>
      </w:pPr>
      <w:r w:rsidRPr="009A1A32">
        <w:rPr>
          <w:b/>
          <w:bCs/>
          <w:sz w:val="22"/>
          <w:szCs w:val="22"/>
        </w:rPr>
        <w:t>35.</w:t>
      </w:r>
      <w:r w:rsidR="006D2661" w:rsidRPr="009A1A32">
        <w:rPr>
          <w:b/>
          <w:bCs/>
          <w:sz w:val="22"/>
          <w:szCs w:val="22"/>
        </w:rPr>
        <w:t xml:space="preserve"> </w:t>
      </w:r>
      <w:r w:rsidR="006250DB" w:rsidRPr="009A1A32">
        <w:rPr>
          <w:b/>
          <w:bCs/>
          <w:sz w:val="22"/>
          <w:szCs w:val="22"/>
        </w:rPr>
        <w:t>Section 221T:</w:t>
      </w:r>
    </w:p>
    <w:p w14:paraId="396C22D0"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Repeal the section.</w:t>
      </w:r>
    </w:p>
    <w:p w14:paraId="0480548A" w14:textId="77777777" w:rsidR="00D80AB1" w:rsidRPr="009A1A32" w:rsidRDefault="0010058C" w:rsidP="009A1A32">
      <w:pPr>
        <w:pStyle w:val="BodyText6"/>
        <w:spacing w:before="120" w:line="240" w:lineRule="auto"/>
        <w:ind w:firstLine="0"/>
        <w:jc w:val="both"/>
        <w:rPr>
          <w:b/>
          <w:bCs/>
          <w:sz w:val="22"/>
          <w:szCs w:val="22"/>
        </w:rPr>
      </w:pPr>
      <w:r w:rsidRPr="009A1A32">
        <w:rPr>
          <w:b/>
          <w:bCs/>
          <w:sz w:val="22"/>
          <w:szCs w:val="22"/>
        </w:rPr>
        <w:t>36.</w:t>
      </w:r>
      <w:r w:rsidR="006D2661" w:rsidRPr="009A1A32">
        <w:rPr>
          <w:b/>
          <w:bCs/>
          <w:sz w:val="22"/>
          <w:szCs w:val="22"/>
        </w:rPr>
        <w:t xml:space="preserve"> </w:t>
      </w:r>
      <w:r w:rsidR="006250DB" w:rsidRPr="009A1A32">
        <w:rPr>
          <w:b/>
          <w:bCs/>
          <w:sz w:val="22"/>
          <w:szCs w:val="22"/>
        </w:rPr>
        <w:t>Paragraphs 221V(d) and (e):</w:t>
      </w:r>
    </w:p>
    <w:p w14:paraId="4A37F6D7"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the paragraphs.</w:t>
      </w:r>
    </w:p>
    <w:p w14:paraId="60058599" w14:textId="77777777" w:rsidR="00D80AB1" w:rsidRPr="009A1A32" w:rsidRDefault="0010058C" w:rsidP="009A1A32">
      <w:pPr>
        <w:pStyle w:val="BodyText6"/>
        <w:spacing w:before="120" w:line="240" w:lineRule="auto"/>
        <w:ind w:firstLine="0"/>
        <w:jc w:val="both"/>
        <w:rPr>
          <w:b/>
          <w:bCs/>
          <w:sz w:val="22"/>
          <w:szCs w:val="22"/>
        </w:rPr>
      </w:pPr>
      <w:r w:rsidRPr="009A1A32">
        <w:rPr>
          <w:b/>
          <w:bCs/>
          <w:sz w:val="22"/>
          <w:szCs w:val="22"/>
        </w:rPr>
        <w:t>37.</w:t>
      </w:r>
      <w:r w:rsidR="006D2661" w:rsidRPr="009A1A32">
        <w:rPr>
          <w:b/>
          <w:bCs/>
          <w:sz w:val="22"/>
          <w:szCs w:val="22"/>
        </w:rPr>
        <w:t xml:space="preserve"> </w:t>
      </w:r>
      <w:r w:rsidR="006250DB" w:rsidRPr="009A1A32">
        <w:rPr>
          <w:b/>
          <w:bCs/>
          <w:sz w:val="22"/>
          <w:szCs w:val="22"/>
        </w:rPr>
        <w:t>Subparagraphs 221V(f)(</w:t>
      </w:r>
      <w:proofErr w:type="spellStart"/>
      <w:r w:rsidR="006250DB" w:rsidRPr="009A1A32">
        <w:rPr>
          <w:b/>
          <w:bCs/>
          <w:sz w:val="22"/>
          <w:szCs w:val="22"/>
        </w:rPr>
        <w:t>i</w:t>
      </w:r>
      <w:proofErr w:type="spellEnd"/>
      <w:r w:rsidR="006250DB" w:rsidRPr="009A1A32">
        <w:rPr>
          <w:b/>
          <w:bCs/>
          <w:sz w:val="22"/>
          <w:szCs w:val="22"/>
        </w:rPr>
        <w:t>) and (ii):</w:t>
      </w:r>
    </w:p>
    <w:p w14:paraId="4EE32336"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the subparagraphs, substitute:</w:t>
      </w:r>
    </w:p>
    <w:p w14:paraId="7ACAA648" w14:textId="77777777" w:rsidR="00D80AB1" w:rsidRPr="009A1A32" w:rsidRDefault="006250DB" w:rsidP="009A1A32">
      <w:pPr>
        <w:pStyle w:val="BodyText6"/>
        <w:spacing w:before="120" w:line="240" w:lineRule="auto"/>
        <w:ind w:left="630" w:hanging="356"/>
        <w:jc w:val="both"/>
        <w:rPr>
          <w:sz w:val="22"/>
          <w:szCs w:val="22"/>
        </w:rPr>
      </w:pPr>
      <w:r w:rsidRPr="009A1A32">
        <w:rPr>
          <w:sz w:val="22"/>
          <w:szCs w:val="22"/>
        </w:rPr>
        <w:t>“(</w:t>
      </w:r>
      <w:proofErr w:type="spellStart"/>
      <w:r w:rsidRPr="009A1A32">
        <w:rPr>
          <w:sz w:val="22"/>
          <w:szCs w:val="22"/>
        </w:rPr>
        <w:t>i</w:t>
      </w:r>
      <w:proofErr w:type="spellEnd"/>
      <w:r w:rsidRPr="009A1A32">
        <w:rPr>
          <w:sz w:val="22"/>
          <w:szCs w:val="22"/>
        </w:rPr>
        <w:t>) a copy of a group certificate, or document purporting to be a copy of a group certificate, other than a copy duly given to him or her in respect of the amount shown in the copy; or</w:t>
      </w:r>
    </w:p>
    <w:p w14:paraId="4B5A05ED" w14:textId="77777777" w:rsidR="00D80AB1" w:rsidRPr="009A1A32" w:rsidRDefault="0010058C" w:rsidP="009A1A32">
      <w:pPr>
        <w:pStyle w:val="BodyText6"/>
        <w:spacing w:before="120" w:line="240" w:lineRule="auto"/>
        <w:ind w:left="630" w:hanging="356"/>
        <w:jc w:val="both"/>
        <w:rPr>
          <w:sz w:val="22"/>
          <w:szCs w:val="22"/>
        </w:rPr>
      </w:pPr>
      <w:r w:rsidRPr="009A1A32">
        <w:rPr>
          <w:sz w:val="22"/>
          <w:szCs w:val="22"/>
        </w:rPr>
        <w:t xml:space="preserve">(ii) </w:t>
      </w:r>
      <w:r w:rsidR="006250DB" w:rsidRPr="009A1A32">
        <w:rPr>
          <w:sz w:val="22"/>
          <w:szCs w:val="22"/>
        </w:rPr>
        <w:t>a tax voucher, or document purporting to be a tax voucher, other than a tax voucher duly purchased by him or her.”.</w:t>
      </w:r>
    </w:p>
    <w:p w14:paraId="57A232FB" w14:textId="77777777" w:rsidR="00D80AB1" w:rsidRPr="009A1A32" w:rsidRDefault="0010058C" w:rsidP="009A1A32">
      <w:pPr>
        <w:pStyle w:val="BodyText6"/>
        <w:spacing w:before="120" w:line="240" w:lineRule="auto"/>
        <w:ind w:firstLine="0"/>
        <w:jc w:val="both"/>
        <w:rPr>
          <w:b/>
          <w:bCs/>
          <w:sz w:val="22"/>
          <w:szCs w:val="22"/>
        </w:rPr>
      </w:pPr>
      <w:r w:rsidRPr="009A1A32">
        <w:rPr>
          <w:b/>
          <w:bCs/>
          <w:sz w:val="22"/>
          <w:szCs w:val="22"/>
        </w:rPr>
        <w:t>38.</w:t>
      </w:r>
      <w:r w:rsidR="006D2661" w:rsidRPr="009A1A32">
        <w:rPr>
          <w:b/>
          <w:bCs/>
          <w:sz w:val="22"/>
          <w:szCs w:val="22"/>
        </w:rPr>
        <w:t xml:space="preserve"> </w:t>
      </w:r>
      <w:r w:rsidR="006250DB" w:rsidRPr="009A1A32">
        <w:rPr>
          <w:b/>
          <w:bCs/>
          <w:sz w:val="22"/>
          <w:szCs w:val="22"/>
        </w:rPr>
        <w:t>Section 221Y:</w:t>
      </w:r>
    </w:p>
    <w:p w14:paraId="048AB7E1"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Repeal the section.</w:t>
      </w:r>
    </w:p>
    <w:p w14:paraId="58BCED68" w14:textId="621EC1DF" w:rsidR="00D80AB1" w:rsidRPr="009A1A32" w:rsidRDefault="0010058C" w:rsidP="009A1A32">
      <w:pPr>
        <w:pStyle w:val="BodyText6"/>
        <w:spacing w:before="120" w:line="240" w:lineRule="auto"/>
        <w:ind w:firstLine="0"/>
        <w:jc w:val="both"/>
        <w:rPr>
          <w:b/>
          <w:bCs/>
          <w:sz w:val="22"/>
          <w:szCs w:val="22"/>
        </w:rPr>
      </w:pPr>
      <w:r w:rsidRPr="009A1A32">
        <w:rPr>
          <w:b/>
          <w:bCs/>
          <w:sz w:val="22"/>
          <w:szCs w:val="22"/>
        </w:rPr>
        <w:t>39.</w:t>
      </w:r>
      <w:r w:rsidR="006D2661" w:rsidRPr="009A1A32">
        <w:rPr>
          <w:b/>
          <w:bCs/>
          <w:sz w:val="22"/>
          <w:szCs w:val="22"/>
        </w:rPr>
        <w:t xml:space="preserve"> </w:t>
      </w:r>
      <w:r w:rsidR="006250DB" w:rsidRPr="009A1A32">
        <w:rPr>
          <w:b/>
          <w:bCs/>
          <w:sz w:val="22"/>
          <w:szCs w:val="22"/>
        </w:rPr>
        <w:t>Paragraph 221YAB(</w:t>
      </w:r>
      <w:r w:rsidR="00A569A7">
        <w:rPr>
          <w:b/>
          <w:bCs/>
          <w:sz w:val="22"/>
          <w:szCs w:val="22"/>
        </w:rPr>
        <w:t>1</w:t>
      </w:r>
      <w:r w:rsidR="006250DB" w:rsidRPr="009A1A32">
        <w:rPr>
          <w:b/>
          <w:bCs/>
          <w:sz w:val="22"/>
          <w:szCs w:val="22"/>
        </w:rPr>
        <w:t xml:space="preserve">)(a) (subparagraph (iv) of definition of </w:t>
      </w:r>
      <w:r w:rsidR="006250DB" w:rsidRPr="009A1A32">
        <w:rPr>
          <w:b/>
          <w:bCs/>
          <w:i/>
          <w:iCs/>
          <w:sz w:val="22"/>
          <w:szCs w:val="22"/>
        </w:rPr>
        <w:t>credited amounts</w:t>
      </w:r>
      <w:r w:rsidR="006250DB" w:rsidRPr="009A1A32">
        <w:rPr>
          <w:b/>
          <w:bCs/>
          <w:sz w:val="22"/>
          <w:szCs w:val="22"/>
        </w:rPr>
        <w:t>):</w:t>
      </w:r>
    </w:p>
    <w:p w14:paraId="62EC913C" w14:textId="77777777" w:rsidR="0010058C" w:rsidRPr="009A1A32" w:rsidRDefault="006250DB" w:rsidP="009A1A32">
      <w:pPr>
        <w:pStyle w:val="BodyText6"/>
        <w:spacing w:before="120" w:line="240" w:lineRule="auto"/>
        <w:ind w:firstLine="274"/>
        <w:jc w:val="both"/>
        <w:rPr>
          <w:sz w:val="22"/>
          <w:szCs w:val="22"/>
        </w:rPr>
      </w:pPr>
      <w:r w:rsidRPr="009A1A32">
        <w:rPr>
          <w:sz w:val="22"/>
          <w:szCs w:val="22"/>
        </w:rPr>
        <w:t>Omit “, or applied under section 221Q,”.</w:t>
      </w:r>
    </w:p>
    <w:p w14:paraId="288C9E90" w14:textId="77777777" w:rsidR="0010058C" w:rsidRPr="009A1A32" w:rsidRDefault="0010058C" w:rsidP="009A1A32">
      <w:pPr>
        <w:pStyle w:val="BodyText6"/>
        <w:spacing w:before="120" w:line="240" w:lineRule="auto"/>
        <w:ind w:firstLine="0"/>
        <w:jc w:val="both"/>
        <w:rPr>
          <w:sz w:val="22"/>
          <w:szCs w:val="22"/>
        </w:rPr>
      </w:pPr>
    </w:p>
    <w:p w14:paraId="35ABC624" w14:textId="77777777" w:rsidR="0010058C" w:rsidRPr="009A1A32" w:rsidRDefault="0010058C" w:rsidP="009A1A32">
      <w:pPr>
        <w:pStyle w:val="BodyText6"/>
        <w:spacing w:before="120" w:line="240" w:lineRule="auto"/>
        <w:ind w:firstLine="274"/>
        <w:jc w:val="both"/>
        <w:rPr>
          <w:sz w:val="22"/>
          <w:szCs w:val="22"/>
        </w:rPr>
        <w:sectPr w:rsidR="0010058C" w:rsidRPr="009A1A32" w:rsidSect="002219BA">
          <w:pgSz w:w="12240" w:h="15840" w:code="1"/>
          <w:pgMar w:top="1440" w:right="1440" w:bottom="1440" w:left="1440" w:header="720" w:footer="0" w:gutter="0"/>
          <w:cols w:space="720"/>
          <w:noEndnote/>
          <w:docGrid w:linePitch="360"/>
        </w:sectPr>
      </w:pPr>
    </w:p>
    <w:p w14:paraId="19DD2607"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2</w:t>
      </w:r>
      <w:r w:rsidRPr="009A1A32">
        <w:rPr>
          <w:sz w:val="22"/>
          <w:szCs w:val="22"/>
        </w:rPr>
        <w:t>—continued</w:t>
      </w:r>
    </w:p>
    <w:p w14:paraId="540890F1" w14:textId="0B3142C2" w:rsidR="00D80AB1" w:rsidRPr="009A1A32" w:rsidRDefault="0010058C" w:rsidP="009A1A32">
      <w:pPr>
        <w:pStyle w:val="BodyText6"/>
        <w:spacing w:before="120" w:line="240" w:lineRule="auto"/>
        <w:ind w:firstLine="0"/>
        <w:jc w:val="both"/>
        <w:rPr>
          <w:b/>
          <w:bCs/>
          <w:sz w:val="22"/>
          <w:szCs w:val="22"/>
        </w:rPr>
      </w:pPr>
      <w:r w:rsidRPr="009A1A32">
        <w:rPr>
          <w:b/>
          <w:bCs/>
          <w:sz w:val="22"/>
          <w:szCs w:val="22"/>
        </w:rPr>
        <w:t>40.</w:t>
      </w:r>
      <w:r w:rsidR="006D2661" w:rsidRPr="009A1A32">
        <w:rPr>
          <w:b/>
          <w:bCs/>
          <w:sz w:val="22"/>
          <w:szCs w:val="22"/>
        </w:rPr>
        <w:t xml:space="preserve"> </w:t>
      </w:r>
      <w:r w:rsidR="006250DB" w:rsidRPr="009A1A32">
        <w:rPr>
          <w:b/>
          <w:bCs/>
          <w:sz w:val="22"/>
          <w:szCs w:val="22"/>
        </w:rPr>
        <w:t>Paragraph 221YAB(</w:t>
      </w:r>
      <w:r w:rsidR="00A569A7">
        <w:rPr>
          <w:b/>
          <w:bCs/>
          <w:sz w:val="22"/>
          <w:szCs w:val="22"/>
        </w:rPr>
        <w:t>1</w:t>
      </w:r>
      <w:r w:rsidR="006250DB" w:rsidRPr="009A1A32">
        <w:rPr>
          <w:b/>
          <w:bCs/>
          <w:sz w:val="22"/>
          <w:szCs w:val="22"/>
        </w:rPr>
        <w:t xml:space="preserve">)(a) (subparagraph (v) of definition of </w:t>
      </w:r>
      <w:r w:rsidR="006250DB" w:rsidRPr="009A1A32">
        <w:rPr>
          <w:b/>
          <w:bCs/>
          <w:i/>
          <w:iCs/>
          <w:sz w:val="22"/>
          <w:szCs w:val="22"/>
        </w:rPr>
        <w:t>credited amounts</w:t>
      </w:r>
      <w:r w:rsidR="006250DB" w:rsidRPr="00A569A7">
        <w:rPr>
          <w:b/>
          <w:bCs/>
          <w:iCs/>
          <w:sz w:val="22"/>
          <w:szCs w:val="22"/>
        </w:rPr>
        <w:t>):</w:t>
      </w:r>
    </w:p>
    <w:p w14:paraId="67AD4271"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the subparagraph.</w:t>
      </w:r>
    </w:p>
    <w:p w14:paraId="7CDAE188" w14:textId="0C9C7430" w:rsidR="00D80AB1" w:rsidRPr="009A1A32" w:rsidRDefault="0010058C" w:rsidP="009A1A32">
      <w:pPr>
        <w:pStyle w:val="BodyText6"/>
        <w:spacing w:before="120" w:line="240" w:lineRule="auto"/>
        <w:ind w:firstLine="0"/>
        <w:jc w:val="both"/>
        <w:rPr>
          <w:b/>
          <w:bCs/>
          <w:sz w:val="22"/>
          <w:szCs w:val="22"/>
        </w:rPr>
      </w:pPr>
      <w:r w:rsidRPr="009A1A32">
        <w:rPr>
          <w:b/>
          <w:bCs/>
          <w:sz w:val="22"/>
          <w:szCs w:val="22"/>
        </w:rPr>
        <w:t>41.</w:t>
      </w:r>
      <w:r w:rsidR="006D2661" w:rsidRPr="009A1A32">
        <w:rPr>
          <w:b/>
          <w:bCs/>
          <w:sz w:val="22"/>
          <w:szCs w:val="22"/>
        </w:rPr>
        <w:t xml:space="preserve"> </w:t>
      </w:r>
      <w:r w:rsidR="006250DB" w:rsidRPr="009A1A32">
        <w:rPr>
          <w:b/>
          <w:bCs/>
          <w:sz w:val="22"/>
          <w:szCs w:val="22"/>
        </w:rPr>
        <w:t>Paragraph 221YAB(</w:t>
      </w:r>
      <w:r w:rsidR="00A569A7">
        <w:rPr>
          <w:b/>
          <w:bCs/>
          <w:sz w:val="22"/>
          <w:szCs w:val="22"/>
        </w:rPr>
        <w:t>1</w:t>
      </w:r>
      <w:r w:rsidR="006250DB" w:rsidRPr="009A1A32">
        <w:rPr>
          <w:b/>
          <w:bCs/>
          <w:sz w:val="22"/>
          <w:szCs w:val="22"/>
        </w:rPr>
        <w:t xml:space="preserve">)(b) (subparagraph (iv) of definition of </w:t>
      </w:r>
      <w:r w:rsidR="006250DB" w:rsidRPr="009A1A32">
        <w:rPr>
          <w:b/>
          <w:bCs/>
          <w:i/>
          <w:iCs/>
          <w:sz w:val="22"/>
          <w:szCs w:val="22"/>
        </w:rPr>
        <w:t>PAYE deductions</w:t>
      </w:r>
      <w:r w:rsidR="006250DB" w:rsidRPr="009A1A32">
        <w:rPr>
          <w:b/>
          <w:bCs/>
          <w:sz w:val="22"/>
          <w:szCs w:val="22"/>
        </w:rPr>
        <w:t>):</w:t>
      </w:r>
    </w:p>
    <w:p w14:paraId="740B219A"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or applied under section 22IQ,”.</w:t>
      </w:r>
    </w:p>
    <w:p w14:paraId="6A15133E" w14:textId="463DDE5F" w:rsidR="00D80AB1" w:rsidRPr="009A1A32" w:rsidRDefault="0010058C" w:rsidP="009A1A32">
      <w:pPr>
        <w:pStyle w:val="BodyText6"/>
        <w:spacing w:before="120" w:line="240" w:lineRule="auto"/>
        <w:ind w:firstLine="0"/>
        <w:jc w:val="both"/>
        <w:rPr>
          <w:b/>
          <w:bCs/>
          <w:sz w:val="22"/>
          <w:szCs w:val="22"/>
        </w:rPr>
      </w:pPr>
      <w:r w:rsidRPr="009A1A32">
        <w:rPr>
          <w:b/>
          <w:bCs/>
          <w:sz w:val="22"/>
          <w:szCs w:val="22"/>
        </w:rPr>
        <w:t>42.</w:t>
      </w:r>
      <w:r w:rsidR="006D2661" w:rsidRPr="009A1A32">
        <w:rPr>
          <w:b/>
          <w:bCs/>
          <w:sz w:val="22"/>
          <w:szCs w:val="22"/>
        </w:rPr>
        <w:t xml:space="preserve"> </w:t>
      </w:r>
      <w:r w:rsidR="006250DB" w:rsidRPr="009A1A32">
        <w:rPr>
          <w:b/>
          <w:bCs/>
          <w:sz w:val="22"/>
          <w:szCs w:val="22"/>
        </w:rPr>
        <w:t>Paragraph 221YAB(</w:t>
      </w:r>
      <w:r w:rsidR="00A569A7">
        <w:rPr>
          <w:b/>
          <w:bCs/>
          <w:sz w:val="22"/>
          <w:szCs w:val="22"/>
        </w:rPr>
        <w:t>1</w:t>
      </w:r>
      <w:r w:rsidR="006250DB" w:rsidRPr="009A1A32">
        <w:rPr>
          <w:b/>
          <w:bCs/>
          <w:sz w:val="22"/>
          <w:szCs w:val="22"/>
        </w:rPr>
        <w:t xml:space="preserve">)(b) (subparagraph (v) of definition of </w:t>
      </w:r>
      <w:r w:rsidR="006250DB" w:rsidRPr="009A1A32">
        <w:rPr>
          <w:b/>
          <w:bCs/>
          <w:i/>
          <w:iCs/>
          <w:sz w:val="22"/>
          <w:szCs w:val="22"/>
        </w:rPr>
        <w:t>PAYE deductions</w:t>
      </w:r>
      <w:r w:rsidR="006250DB" w:rsidRPr="009A1A32">
        <w:rPr>
          <w:b/>
          <w:bCs/>
          <w:sz w:val="22"/>
          <w:szCs w:val="22"/>
        </w:rPr>
        <w:t>):</w:t>
      </w:r>
    </w:p>
    <w:p w14:paraId="45902CEE"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the subparagraph.</w:t>
      </w:r>
    </w:p>
    <w:p w14:paraId="47188685" w14:textId="77777777" w:rsidR="00D80AB1" w:rsidRPr="009A1A32" w:rsidRDefault="0010058C" w:rsidP="009A1A32">
      <w:pPr>
        <w:pStyle w:val="BodyText6"/>
        <w:spacing w:before="120" w:line="240" w:lineRule="auto"/>
        <w:ind w:firstLine="0"/>
        <w:jc w:val="both"/>
        <w:rPr>
          <w:b/>
          <w:bCs/>
          <w:sz w:val="22"/>
          <w:szCs w:val="22"/>
        </w:rPr>
      </w:pPr>
      <w:r w:rsidRPr="009A1A32">
        <w:rPr>
          <w:b/>
          <w:bCs/>
          <w:sz w:val="22"/>
          <w:szCs w:val="22"/>
        </w:rPr>
        <w:t>43.</w:t>
      </w:r>
      <w:r w:rsidR="006D2661" w:rsidRPr="009A1A32">
        <w:rPr>
          <w:b/>
          <w:bCs/>
          <w:sz w:val="22"/>
          <w:szCs w:val="22"/>
        </w:rPr>
        <w:t xml:space="preserve"> </w:t>
      </w:r>
      <w:r w:rsidR="006250DB" w:rsidRPr="009A1A32">
        <w:rPr>
          <w:b/>
          <w:bCs/>
          <w:sz w:val="22"/>
          <w:szCs w:val="22"/>
        </w:rPr>
        <w:t>Paragraphs 221YHJ(4)(a) and (b):</w:t>
      </w:r>
    </w:p>
    <w:p w14:paraId="12ED70EA" w14:textId="242F02E8" w:rsidR="00D80AB1" w:rsidRPr="009A1A32" w:rsidRDefault="00A569A7" w:rsidP="009A1A32">
      <w:pPr>
        <w:pStyle w:val="BodyText6"/>
        <w:spacing w:before="120" w:line="240" w:lineRule="auto"/>
        <w:ind w:left="274" w:firstLine="0"/>
        <w:jc w:val="both"/>
        <w:rPr>
          <w:sz w:val="22"/>
          <w:szCs w:val="22"/>
        </w:rPr>
      </w:pPr>
      <w:r>
        <w:rPr>
          <w:sz w:val="22"/>
          <w:szCs w:val="22"/>
        </w:rPr>
        <w:t>Omit “221</w:t>
      </w:r>
      <w:r w:rsidR="006250DB" w:rsidRPr="009A1A32">
        <w:rPr>
          <w:sz w:val="22"/>
          <w:szCs w:val="22"/>
        </w:rPr>
        <w:t>P(</w:t>
      </w:r>
      <w:r>
        <w:rPr>
          <w:sz w:val="22"/>
          <w:szCs w:val="22"/>
        </w:rPr>
        <w:t>1</w:t>
      </w:r>
      <w:r w:rsidR="006250DB" w:rsidRPr="009A1A32">
        <w:rPr>
          <w:sz w:val="22"/>
          <w:szCs w:val="22"/>
        </w:rPr>
        <w:t>) or” (wherever occurring).</w:t>
      </w:r>
    </w:p>
    <w:p w14:paraId="3A117742" w14:textId="77777777" w:rsidR="00D80AB1" w:rsidRPr="009A1A32" w:rsidRDefault="0010058C" w:rsidP="009A1A32">
      <w:pPr>
        <w:pStyle w:val="BodyText6"/>
        <w:spacing w:before="120" w:line="240" w:lineRule="auto"/>
        <w:ind w:firstLine="0"/>
        <w:jc w:val="both"/>
        <w:rPr>
          <w:b/>
          <w:bCs/>
          <w:sz w:val="22"/>
          <w:szCs w:val="22"/>
        </w:rPr>
      </w:pPr>
      <w:r w:rsidRPr="009A1A32">
        <w:rPr>
          <w:b/>
          <w:bCs/>
          <w:sz w:val="22"/>
          <w:szCs w:val="22"/>
        </w:rPr>
        <w:t>44.</w:t>
      </w:r>
      <w:r w:rsidR="006D2661" w:rsidRPr="009A1A32">
        <w:rPr>
          <w:b/>
          <w:bCs/>
          <w:sz w:val="22"/>
          <w:szCs w:val="22"/>
        </w:rPr>
        <w:t xml:space="preserve"> </w:t>
      </w:r>
      <w:r w:rsidR="006250DB" w:rsidRPr="009A1A32">
        <w:rPr>
          <w:b/>
          <w:bCs/>
          <w:sz w:val="22"/>
          <w:szCs w:val="22"/>
        </w:rPr>
        <w:t>Paragraph 221YHJ(4)(b):</w:t>
      </w:r>
    </w:p>
    <w:p w14:paraId="4B18E5EF"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“as the case requires,”.</w:t>
      </w:r>
    </w:p>
    <w:p w14:paraId="1539DC31" w14:textId="77777777" w:rsidR="00D80AB1" w:rsidRPr="009A1A32" w:rsidRDefault="0010058C" w:rsidP="009A1A32">
      <w:pPr>
        <w:pStyle w:val="BodyText6"/>
        <w:spacing w:before="120" w:line="240" w:lineRule="auto"/>
        <w:ind w:firstLine="0"/>
        <w:jc w:val="both"/>
        <w:rPr>
          <w:b/>
          <w:bCs/>
          <w:sz w:val="22"/>
          <w:szCs w:val="22"/>
        </w:rPr>
      </w:pPr>
      <w:r w:rsidRPr="009A1A32">
        <w:rPr>
          <w:b/>
          <w:bCs/>
          <w:sz w:val="22"/>
          <w:szCs w:val="22"/>
        </w:rPr>
        <w:t>45.</w:t>
      </w:r>
      <w:r w:rsidR="006D2661" w:rsidRPr="009A1A32">
        <w:rPr>
          <w:b/>
          <w:bCs/>
          <w:sz w:val="22"/>
          <w:szCs w:val="22"/>
        </w:rPr>
        <w:t xml:space="preserve"> </w:t>
      </w:r>
      <w:r w:rsidR="006250DB" w:rsidRPr="009A1A32">
        <w:rPr>
          <w:b/>
          <w:bCs/>
          <w:sz w:val="22"/>
          <w:szCs w:val="22"/>
        </w:rPr>
        <w:t>Paragraphs 221YHZD(4)(a) and (b):</w:t>
      </w:r>
    </w:p>
    <w:p w14:paraId="67C0F986"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“221P(1) or” (wherever occurring).</w:t>
      </w:r>
    </w:p>
    <w:p w14:paraId="71316C95" w14:textId="77777777" w:rsidR="00D80AB1" w:rsidRPr="009A1A32" w:rsidRDefault="0010058C" w:rsidP="009A1A32">
      <w:pPr>
        <w:pStyle w:val="BodyText6"/>
        <w:spacing w:before="120" w:line="240" w:lineRule="auto"/>
        <w:ind w:firstLine="0"/>
        <w:jc w:val="both"/>
        <w:rPr>
          <w:b/>
          <w:bCs/>
          <w:sz w:val="22"/>
          <w:szCs w:val="22"/>
        </w:rPr>
      </w:pPr>
      <w:r w:rsidRPr="009A1A32">
        <w:rPr>
          <w:b/>
          <w:bCs/>
          <w:sz w:val="22"/>
          <w:szCs w:val="22"/>
        </w:rPr>
        <w:t>46.</w:t>
      </w:r>
      <w:r w:rsidR="006D2661" w:rsidRPr="009A1A32">
        <w:rPr>
          <w:b/>
          <w:bCs/>
          <w:sz w:val="22"/>
          <w:szCs w:val="22"/>
        </w:rPr>
        <w:t xml:space="preserve"> </w:t>
      </w:r>
      <w:r w:rsidR="006250DB" w:rsidRPr="009A1A32">
        <w:rPr>
          <w:b/>
          <w:bCs/>
          <w:sz w:val="22"/>
          <w:szCs w:val="22"/>
        </w:rPr>
        <w:t>Paragraph 221YHZD(4)(b):</w:t>
      </w:r>
    </w:p>
    <w:p w14:paraId="101F8758"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“as the case requires,”.</w:t>
      </w:r>
    </w:p>
    <w:p w14:paraId="2497EE26" w14:textId="556CCB97" w:rsidR="00D80AB1" w:rsidRPr="009A1A32" w:rsidRDefault="0010058C" w:rsidP="009A1A32">
      <w:pPr>
        <w:pStyle w:val="BodyText6"/>
        <w:spacing w:before="120" w:line="240" w:lineRule="auto"/>
        <w:ind w:firstLine="0"/>
        <w:jc w:val="both"/>
        <w:rPr>
          <w:b/>
          <w:bCs/>
          <w:sz w:val="22"/>
          <w:szCs w:val="22"/>
        </w:rPr>
      </w:pPr>
      <w:r w:rsidRPr="009A1A32">
        <w:rPr>
          <w:b/>
          <w:bCs/>
          <w:sz w:val="22"/>
          <w:szCs w:val="22"/>
        </w:rPr>
        <w:t>47.</w:t>
      </w:r>
      <w:r w:rsidR="006D2661" w:rsidRPr="009A1A32">
        <w:rPr>
          <w:b/>
          <w:bCs/>
          <w:sz w:val="22"/>
          <w:szCs w:val="22"/>
        </w:rPr>
        <w:t xml:space="preserve"> </w:t>
      </w:r>
      <w:r w:rsidR="006250DB" w:rsidRPr="009A1A32">
        <w:rPr>
          <w:b/>
          <w:bCs/>
          <w:sz w:val="22"/>
          <w:szCs w:val="22"/>
        </w:rPr>
        <w:t xml:space="preserve">Subsection 222AFB(1) (definition of </w:t>
      </w:r>
      <w:r w:rsidR="006250DB" w:rsidRPr="009A1A32">
        <w:rPr>
          <w:b/>
          <w:bCs/>
          <w:i/>
          <w:iCs/>
          <w:sz w:val="22"/>
          <w:szCs w:val="22"/>
        </w:rPr>
        <w:t>due date</w:t>
      </w:r>
      <w:r w:rsidR="006250DB" w:rsidRPr="00A569A7">
        <w:rPr>
          <w:b/>
          <w:bCs/>
          <w:iCs/>
          <w:sz w:val="22"/>
          <w:szCs w:val="22"/>
        </w:rPr>
        <w:t>):</w:t>
      </w:r>
    </w:p>
    <w:p w14:paraId="7397DD9A"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 or affix tax stamps of a face value equal to the amount of the deduction, as the case requires”.</w:t>
      </w:r>
    </w:p>
    <w:p w14:paraId="241D46D2" w14:textId="77777777" w:rsidR="00D80AB1" w:rsidRPr="009A1A32" w:rsidRDefault="0010058C" w:rsidP="009A1A32">
      <w:pPr>
        <w:pStyle w:val="BodyText6"/>
        <w:spacing w:before="120" w:line="240" w:lineRule="auto"/>
        <w:ind w:firstLine="0"/>
        <w:jc w:val="both"/>
        <w:rPr>
          <w:b/>
          <w:bCs/>
          <w:sz w:val="22"/>
          <w:szCs w:val="22"/>
        </w:rPr>
      </w:pPr>
      <w:r w:rsidRPr="009A1A32">
        <w:rPr>
          <w:b/>
          <w:bCs/>
          <w:sz w:val="22"/>
          <w:szCs w:val="22"/>
        </w:rPr>
        <w:t>48.</w:t>
      </w:r>
      <w:r w:rsidR="006D2661" w:rsidRPr="009A1A32">
        <w:rPr>
          <w:b/>
          <w:bCs/>
          <w:sz w:val="22"/>
          <w:szCs w:val="22"/>
        </w:rPr>
        <w:t xml:space="preserve"> </w:t>
      </w:r>
      <w:r w:rsidR="006250DB" w:rsidRPr="009A1A32">
        <w:rPr>
          <w:b/>
          <w:bCs/>
          <w:sz w:val="22"/>
          <w:szCs w:val="22"/>
        </w:rPr>
        <w:t xml:space="preserve">Subsection 222AFB(1) (paragraph (a) of definition of </w:t>
      </w:r>
      <w:r w:rsidR="006250DB" w:rsidRPr="009A1A32">
        <w:rPr>
          <w:b/>
          <w:bCs/>
          <w:i/>
          <w:iCs/>
          <w:sz w:val="22"/>
          <w:szCs w:val="22"/>
        </w:rPr>
        <w:t>remittance provision</w:t>
      </w:r>
      <w:r w:rsidR="006250DB" w:rsidRPr="009A1A32">
        <w:rPr>
          <w:b/>
          <w:bCs/>
          <w:sz w:val="22"/>
          <w:szCs w:val="22"/>
        </w:rPr>
        <w:t>):</w:t>
      </w:r>
    </w:p>
    <w:p w14:paraId="1232B318"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“and section 221G (except subsection 221G(4A))”.</w:t>
      </w:r>
    </w:p>
    <w:p w14:paraId="3E0D5A2A" w14:textId="77777777" w:rsidR="00D80AB1" w:rsidRPr="009A1A32" w:rsidRDefault="0010058C" w:rsidP="009A1A32">
      <w:pPr>
        <w:pStyle w:val="BodyText6"/>
        <w:spacing w:before="120" w:line="240" w:lineRule="auto"/>
        <w:ind w:firstLine="0"/>
        <w:jc w:val="both"/>
        <w:rPr>
          <w:b/>
          <w:bCs/>
          <w:sz w:val="22"/>
          <w:szCs w:val="22"/>
        </w:rPr>
      </w:pPr>
      <w:r w:rsidRPr="009A1A32">
        <w:rPr>
          <w:b/>
          <w:bCs/>
          <w:sz w:val="22"/>
          <w:szCs w:val="22"/>
        </w:rPr>
        <w:t>49.</w:t>
      </w:r>
      <w:r w:rsidR="006D2661" w:rsidRPr="009A1A32">
        <w:rPr>
          <w:b/>
          <w:bCs/>
          <w:sz w:val="22"/>
          <w:szCs w:val="22"/>
        </w:rPr>
        <w:t xml:space="preserve"> </w:t>
      </w:r>
      <w:r w:rsidR="006250DB" w:rsidRPr="009A1A32">
        <w:rPr>
          <w:b/>
          <w:bCs/>
          <w:sz w:val="22"/>
          <w:szCs w:val="22"/>
        </w:rPr>
        <w:t>Subsection 222AGF(5):</w:t>
      </w:r>
    </w:p>
    <w:p w14:paraId="2148CAD0"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the subsection, substitute:</w:t>
      </w:r>
    </w:p>
    <w:p w14:paraId="009940F8"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“(5) For each amount (if any) paid or applied for the purpose of complying with that Division in relation to the deductions (if any) that the person so made, the declaration must specify the amount and the day on which it was so paid, applied or spent.”.</w:t>
      </w:r>
    </w:p>
    <w:p w14:paraId="125E0E70" w14:textId="77777777" w:rsidR="00D80AB1" w:rsidRPr="009A1A32" w:rsidRDefault="00D22869" w:rsidP="009A1A32">
      <w:pPr>
        <w:pStyle w:val="BodyText6"/>
        <w:spacing w:before="120" w:line="240" w:lineRule="auto"/>
        <w:ind w:firstLine="0"/>
        <w:jc w:val="both"/>
        <w:rPr>
          <w:b/>
          <w:bCs/>
          <w:sz w:val="22"/>
          <w:szCs w:val="22"/>
        </w:rPr>
      </w:pPr>
      <w:r w:rsidRPr="009A1A32">
        <w:rPr>
          <w:b/>
          <w:bCs/>
          <w:sz w:val="22"/>
          <w:szCs w:val="22"/>
        </w:rPr>
        <w:t>50.</w:t>
      </w:r>
      <w:r w:rsidR="006D2661" w:rsidRPr="009A1A32">
        <w:rPr>
          <w:b/>
          <w:bCs/>
          <w:sz w:val="22"/>
          <w:szCs w:val="22"/>
        </w:rPr>
        <w:t xml:space="preserve"> </w:t>
      </w:r>
      <w:r w:rsidR="006250DB" w:rsidRPr="009A1A32">
        <w:rPr>
          <w:b/>
          <w:bCs/>
          <w:sz w:val="22"/>
          <w:szCs w:val="22"/>
        </w:rPr>
        <w:t>Division 2 of Part VI:</w:t>
      </w:r>
    </w:p>
    <w:p w14:paraId="3D5C95D6"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Amend the Act in accordance with the following table:</w:t>
      </w:r>
    </w:p>
    <w:p w14:paraId="23ED0C19" w14:textId="77777777" w:rsidR="00D22869" w:rsidRPr="009A1A32" w:rsidRDefault="00D22869" w:rsidP="009A1A32">
      <w:pPr>
        <w:pStyle w:val="BodyText6"/>
        <w:spacing w:before="120" w:line="240" w:lineRule="auto"/>
        <w:ind w:firstLine="0"/>
        <w:jc w:val="both"/>
        <w:rPr>
          <w:sz w:val="22"/>
          <w:szCs w:val="22"/>
        </w:rPr>
      </w:pPr>
    </w:p>
    <w:p w14:paraId="57F5D2AD" w14:textId="77777777" w:rsidR="00D22869" w:rsidRPr="009A1A32" w:rsidRDefault="00D22869" w:rsidP="009A1A32">
      <w:pPr>
        <w:pStyle w:val="Tablecaption20"/>
        <w:spacing w:before="120" w:line="240" w:lineRule="auto"/>
        <w:jc w:val="both"/>
        <w:rPr>
          <w:i w:val="0"/>
          <w:sz w:val="22"/>
          <w:szCs w:val="22"/>
        </w:rPr>
        <w:sectPr w:rsidR="00D22869" w:rsidRPr="009A1A32" w:rsidSect="002219BA">
          <w:pgSz w:w="12240" w:h="15840" w:code="1"/>
          <w:pgMar w:top="1440" w:right="1440" w:bottom="1440" w:left="1440" w:header="720" w:footer="0" w:gutter="0"/>
          <w:cols w:space="720"/>
          <w:noEndnote/>
          <w:docGrid w:linePitch="360"/>
        </w:sectPr>
      </w:pPr>
    </w:p>
    <w:p w14:paraId="0CA02E83" w14:textId="77777777" w:rsidR="00D80AB1" w:rsidRPr="009A1A32" w:rsidRDefault="00D22869" w:rsidP="009A1A32">
      <w:pPr>
        <w:pStyle w:val="Tablecaption20"/>
        <w:spacing w:before="120" w:after="60" w:line="240" w:lineRule="auto"/>
        <w:jc w:val="center"/>
        <w:rPr>
          <w:i w:val="0"/>
          <w:iCs w:val="0"/>
          <w:sz w:val="22"/>
          <w:szCs w:val="22"/>
        </w:rPr>
      </w:pPr>
      <w:r w:rsidRPr="009A1A32">
        <w:rPr>
          <w:rStyle w:val="BodyText1"/>
          <w:b/>
          <w:bCs/>
          <w:i w:val="0"/>
          <w:iCs w:val="0"/>
          <w:sz w:val="22"/>
          <w:szCs w:val="22"/>
        </w:rPr>
        <w:lastRenderedPageBreak/>
        <w:t>SCHEDULE 2</w:t>
      </w:r>
      <w:r w:rsidRPr="009A1A32">
        <w:rPr>
          <w:rStyle w:val="BodyText1"/>
          <w:i w:val="0"/>
          <w:iCs w:val="0"/>
          <w:sz w:val="22"/>
          <w:szCs w:val="22"/>
        </w:rPr>
        <w:t>—continued</w:t>
      </w:r>
    </w:p>
    <w:tbl>
      <w:tblPr>
        <w:tblOverlap w:val="never"/>
        <w:tblW w:w="9370" w:type="dxa"/>
        <w:tblLayout w:type="fixed"/>
        <w:tblCellMar>
          <w:left w:w="10" w:type="dxa"/>
          <w:right w:w="10" w:type="dxa"/>
        </w:tblCellMar>
        <w:tblLook w:val="0000" w:firstRow="0" w:lastRow="0" w:firstColumn="0" w:lastColumn="0" w:noHBand="0" w:noVBand="0"/>
      </w:tblPr>
      <w:tblGrid>
        <w:gridCol w:w="1648"/>
        <w:gridCol w:w="3402"/>
        <w:gridCol w:w="4320"/>
      </w:tblGrid>
      <w:tr w:rsidR="00D80AB1" w:rsidRPr="009A1A32" w14:paraId="11CA731F" w14:textId="77777777" w:rsidTr="00EE7B1D">
        <w:trPr>
          <w:trHeight w:val="662"/>
        </w:trPr>
        <w:tc>
          <w:tcPr>
            <w:tcW w:w="1648" w:type="dxa"/>
            <w:tcBorders>
              <w:top w:val="single" w:sz="4" w:space="0" w:color="auto"/>
              <w:left w:val="single" w:sz="4" w:space="0" w:color="auto"/>
            </w:tcBorders>
            <w:vAlign w:val="center"/>
          </w:tcPr>
          <w:p w14:paraId="78250E22" w14:textId="77777777" w:rsidR="00D80AB1" w:rsidRPr="009A1A32" w:rsidRDefault="006250DB" w:rsidP="009A1A32">
            <w:pPr>
              <w:pStyle w:val="BodyText6"/>
              <w:spacing w:before="120" w:line="240" w:lineRule="auto"/>
              <w:ind w:firstLine="0"/>
              <w:rPr>
                <w:b/>
                <w:bCs/>
                <w:sz w:val="22"/>
                <w:szCs w:val="22"/>
              </w:rPr>
            </w:pPr>
            <w:r w:rsidRPr="009A1A32">
              <w:rPr>
                <w:rStyle w:val="BodyText1"/>
                <w:b/>
                <w:bCs/>
                <w:sz w:val="22"/>
                <w:szCs w:val="22"/>
              </w:rPr>
              <w:t>Amendment</w:t>
            </w:r>
            <w:r w:rsidR="00D22869" w:rsidRPr="009A1A32">
              <w:rPr>
                <w:rStyle w:val="BodyText1"/>
                <w:b/>
                <w:bCs/>
                <w:sz w:val="22"/>
                <w:szCs w:val="22"/>
              </w:rPr>
              <w:t xml:space="preserve"> </w:t>
            </w:r>
            <w:r w:rsidRPr="009A1A32">
              <w:rPr>
                <w:rStyle w:val="BodyText1"/>
                <w:b/>
                <w:bCs/>
                <w:sz w:val="22"/>
                <w:szCs w:val="22"/>
              </w:rPr>
              <w:t>No.</w:t>
            </w:r>
          </w:p>
        </w:tc>
        <w:tc>
          <w:tcPr>
            <w:tcW w:w="3402" w:type="dxa"/>
            <w:tcBorders>
              <w:top w:val="single" w:sz="4" w:space="0" w:color="auto"/>
              <w:left w:val="single" w:sz="4" w:space="0" w:color="auto"/>
            </w:tcBorders>
            <w:vAlign w:val="center"/>
          </w:tcPr>
          <w:p w14:paraId="409C378C" w14:textId="77777777" w:rsidR="00D80AB1" w:rsidRPr="009A1A32" w:rsidRDefault="006250DB" w:rsidP="009A1A32">
            <w:pPr>
              <w:pStyle w:val="BodyText6"/>
              <w:spacing w:before="120" w:line="240" w:lineRule="auto"/>
              <w:ind w:firstLine="0"/>
              <w:rPr>
                <w:b/>
                <w:bCs/>
                <w:sz w:val="22"/>
                <w:szCs w:val="22"/>
              </w:rPr>
            </w:pPr>
            <w:r w:rsidRPr="009A1A32">
              <w:rPr>
                <w:rStyle w:val="BodyText1"/>
                <w:b/>
                <w:bCs/>
                <w:sz w:val="22"/>
                <w:szCs w:val="22"/>
              </w:rPr>
              <w:t>Provisions to be amended</w:t>
            </w:r>
          </w:p>
        </w:tc>
        <w:tc>
          <w:tcPr>
            <w:tcW w:w="4320" w:type="dxa"/>
            <w:tcBorders>
              <w:top w:val="single" w:sz="4" w:space="0" w:color="auto"/>
              <w:left w:val="single" w:sz="4" w:space="0" w:color="auto"/>
              <w:right w:val="single" w:sz="4" w:space="0" w:color="auto"/>
            </w:tcBorders>
            <w:vAlign w:val="center"/>
          </w:tcPr>
          <w:p w14:paraId="440BBFD0" w14:textId="77777777" w:rsidR="00D80AB1" w:rsidRPr="009A1A32" w:rsidRDefault="006250DB" w:rsidP="009A1A32">
            <w:pPr>
              <w:pStyle w:val="BodyText6"/>
              <w:spacing w:before="120" w:line="240" w:lineRule="auto"/>
              <w:ind w:firstLine="0"/>
              <w:rPr>
                <w:b/>
                <w:bCs/>
                <w:sz w:val="22"/>
                <w:szCs w:val="22"/>
              </w:rPr>
            </w:pPr>
            <w:r w:rsidRPr="009A1A32">
              <w:rPr>
                <w:rStyle w:val="BodyText1"/>
                <w:b/>
                <w:bCs/>
                <w:sz w:val="22"/>
                <w:szCs w:val="22"/>
              </w:rPr>
              <w:t>Amendment</w:t>
            </w:r>
          </w:p>
        </w:tc>
      </w:tr>
      <w:tr w:rsidR="00D80AB1" w:rsidRPr="009A1A32" w14:paraId="32CD498E" w14:textId="77777777" w:rsidTr="00EE7B1D">
        <w:trPr>
          <w:trHeight w:val="1498"/>
        </w:trPr>
        <w:tc>
          <w:tcPr>
            <w:tcW w:w="1648" w:type="dxa"/>
            <w:tcBorders>
              <w:top w:val="single" w:sz="4" w:space="0" w:color="auto"/>
              <w:left w:val="single" w:sz="4" w:space="0" w:color="auto"/>
            </w:tcBorders>
          </w:tcPr>
          <w:p w14:paraId="1EAF1699" w14:textId="77777777" w:rsidR="00D80AB1" w:rsidRPr="009A1A32" w:rsidRDefault="006250DB" w:rsidP="009A1A32">
            <w:pPr>
              <w:pStyle w:val="BodyText6"/>
              <w:spacing w:before="120" w:line="240" w:lineRule="auto"/>
              <w:ind w:firstLine="0"/>
              <w:rPr>
                <w:b/>
                <w:bCs/>
                <w:sz w:val="22"/>
                <w:szCs w:val="22"/>
              </w:rPr>
            </w:pPr>
            <w:r w:rsidRPr="009A1A32">
              <w:rPr>
                <w:rStyle w:val="BodyText1"/>
                <w:b/>
                <w:bCs/>
                <w:sz w:val="22"/>
                <w:szCs w:val="22"/>
              </w:rPr>
              <w:t>1</w:t>
            </w:r>
          </w:p>
        </w:tc>
        <w:tc>
          <w:tcPr>
            <w:tcW w:w="3402" w:type="dxa"/>
            <w:tcBorders>
              <w:top w:val="single" w:sz="4" w:space="0" w:color="auto"/>
              <w:left w:val="single" w:sz="4" w:space="0" w:color="auto"/>
            </w:tcBorders>
          </w:tcPr>
          <w:p w14:paraId="3E02B71C" w14:textId="77777777" w:rsidR="00D80AB1" w:rsidRPr="009A1A32" w:rsidRDefault="006250DB" w:rsidP="009A1A32">
            <w:pPr>
              <w:pStyle w:val="BodyText6"/>
              <w:spacing w:before="120" w:line="240" w:lineRule="auto"/>
              <w:ind w:firstLine="0"/>
              <w:jc w:val="left"/>
              <w:rPr>
                <w:sz w:val="22"/>
                <w:szCs w:val="22"/>
              </w:rPr>
            </w:pPr>
            <w:r w:rsidRPr="009A1A32">
              <w:rPr>
                <w:rStyle w:val="BodyText1"/>
                <w:sz w:val="22"/>
                <w:szCs w:val="22"/>
              </w:rPr>
              <w:t>Subsections 221C(2), 221D(2), 221F(2A), 221F(3), 221F(7), 221H(5A), 221 S(2) and 221W(4)</w:t>
            </w:r>
          </w:p>
        </w:tc>
        <w:tc>
          <w:tcPr>
            <w:tcW w:w="4320" w:type="dxa"/>
            <w:tcBorders>
              <w:top w:val="single" w:sz="4" w:space="0" w:color="auto"/>
              <w:left w:val="single" w:sz="4" w:space="0" w:color="auto"/>
              <w:right w:val="single" w:sz="4" w:space="0" w:color="auto"/>
            </w:tcBorders>
          </w:tcPr>
          <w:p w14:paraId="09378A9C" w14:textId="77777777" w:rsidR="00D80AB1" w:rsidRPr="009A1A32" w:rsidRDefault="006250DB" w:rsidP="009A1A32">
            <w:pPr>
              <w:pStyle w:val="BodyText6"/>
              <w:spacing w:before="120" w:line="240" w:lineRule="auto"/>
              <w:ind w:firstLine="0"/>
              <w:jc w:val="left"/>
              <w:rPr>
                <w:sz w:val="22"/>
                <w:szCs w:val="22"/>
              </w:rPr>
            </w:pPr>
            <w:r w:rsidRPr="009A1A32">
              <w:rPr>
                <w:rStyle w:val="BodyText1"/>
                <w:sz w:val="22"/>
                <w:szCs w:val="22"/>
              </w:rPr>
              <w:t>After “he” (wherever occurring) insert “or she”.</w:t>
            </w:r>
          </w:p>
        </w:tc>
      </w:tr>
      <w:tr w:rsidR="00D80AB1" w:rsidRPr="009A1A32" w14:paraId="4720B25E" w14:textId="77777777" w:rsidTr="00EE7B1D">
        <w:trPr>
          <w:trHeight w:val="1224"/>
        </w:trPr>
        <w:tc>
          <w:tcPr>
            <w:tcW w:w="1648" w:type="dxa"/>
            <w:tcBorders>
              <w:top w:val="single" w:sz="4" w:space="0" w:color="auto"/>
              <w:left w:val="single" w:sz="4" w:space="0" w:color="auto"/>
            </w:tcBorders>
          </w:tcPr>
          <w:p w14:paraId="088B9FFC" w14:textId="77777777" w:rsidR="00D80AB1" w:rsidRPr="009A1A32" w:rsidRDefault="006250DB" w:rsidP="009A1A32">
            <w:pPr>
              <w:pStyle w:val="BodyText6"/>
              <w:spacing w:before="120" w:line="240" w:lineRule="auto"/>
              <w:ind w:firstLine="0"/>
              <w:rPr>
                <w:b/>
                <w:bCs/>
                <w:sz w:val="22"/>
                <w:szCs w:val="22"/>
              </w:rPr>
            </w:pPr>
            <w:r w:rsidRPr="009A1A32">
              <w:rPr>
                <w:rStyle w:val="BodyText1"/>
                <w:b/>
                <w:bCs/>
                <w:sz w:val="22"/>
                <w:szCs w:val="22"/>
              </w:rPr>
              <w:t>2</w:t>
            </w:r>
          </w:p>
        </w:tc>
        <w:tc>
          <w:tcPr>
            <w:tcW w:w="3402" w:type="dxa"/>
            <w:tcBorders>
              <w:top w:val="single" w:sz="4" w:space="0" w:color="auto"/>
              <w:left w:val="single" w:sz="4" w:space="0" w:color="auto"/>
            </w:tcBorders>
          </w:tcPr>
          <w:p w14:paraId="6F854064" w14:textId="77777777" w:rsidR="00D80AB1" w:rsidRPr="009A1A32" w:rsidRDefault="006250DB" w:rsidP="009A1A32">
            <w:pPr>
              <w:pStyle w:val="BodyText6"/>
              <w:spacing w:before="120" w:line="240" w:lineRule="auto"/>
              <w:ind w:firstLine="0"/>
              <w:jc w:val="left"/>
              <w:rPr>
                <w:sz w:val="22"/>
                <w:szCs w:val="22"/>
              </w:rPr>
            </w:pPr>
            <w:r w:rsidRPr="009A1A32">
              <w:rPr>
                <w:rStyle w:val="BodyText1"/>
                <w:sz w:val="22"/>
                <w:szCs w:val="22"/>
              </w:rPr>
              <w:t>Subsections 221E(4), 221F(3), 221F(4) and 221S(2) and paragraph 221V(c)</w:t>
            </w:r>
          </w:p>
        </w:tc>
        <w:tc>
          <w:tcPr>
            <w:tcW w:w="4320" w:type="dxa"/>
            <w:tcBorders>
              <w:top w:val="single" w:sz="4" w:space="0" w:color="auto"/>
              <w:left w:val="single" w:sz="4" w:space="0" w:color="auto"/>
              <w:right w:val="single" w:sz="4" w:space="0" w:color="auto"/>
            </w:tcBorders>
          </w:tcPr>
          <w:p w14:paraId="66041EDB" w14:textId="77777777" w:rsidR="00D80AB1" w:rsidRPr="009A1A32" w:rsidRDefault="006250DB" w:rsidP="009A1A32">
            <w:pPr>
              <w:pStyle w:val="BodyText6"/>
              <w:spacing w:before="120" w:line="240" w:lineRule="auto"/>
              <w:ind w:firstLine="0"/>
              <w:jc w:val="left"/>
              <w:rPr>
                <w:sz w:val="22"/>
                <w:szCs w:val="22"/>
              </w:rPr>
            </w:pPr>
            <w:r w:rsidRPr="009A1A32">
              <w:rPr>
                <w:rStyle w:val="BodyText1"/>
                <w:sz w:val="22"/>
                <w:szCs w:val="22"/>
              </w:rPr>
              <w:t>After “his” (wherever occurring) insert “or her”.</w:t>
            </w:r>
          </w:p>
        </w:tc>
      </w:tr>
      <w:tr w:rsidR="00D80AB1" w:rsidRPr="009A1A32" w14:paraId="209D3755" w14:textId="77777777" w:rsidTr="00EE7B1D">
        <w:trPr>
          <w:trHeight w:val="912"/>
        </w:trPr>
        <w:tc>
          <w:tcPr>
            <w:tcW w:w="1648" w:type="dxa"/>
            <w:tcBorders>
              <w:top w:val="single" w:sz="4" w:space="0" w:color="auto"/>
              <w:left w:val="single" w:sz="4" w:space="0" w:color="auto"/>
              <w:bottom w:val="single" w:sz="4" w:space="0" w:color="auto"/>
            </w:tcBorders>
          </w:tcPr>
          <w:p w14:paraId="4C678ED3" w14:textId="77777777" w:rsidR="00D80AB1" w:rsidRPr="009A1A32" w:rsidRDefault="006250DB" w:rsidP="009A1A32">
            <w:pPr>
              <w:pStyle w:val="BodyText6"/>
              <w:spacing w:before="120" w:line="240" w:lineRule="auto"/>
              <w:ind w:firstLine="0"/>
              <w:rPr>
                <w:b/>
                <w:bCs/>
                <w:sz w:val="22"/>
                <w:szCs w:val="22"/>
              </w:rPr>
            </w:pPr>
            <w:r w:rsidRPr="009A1A32">
              <w:rPr>
                <w:rStyle w:val="BodyText1"/>
                <w:b/>
                <w:bCs/>
                <w:sz w:val="22"/>
                <w:szCs w:val="22"/>
              </w:rPr>
              <w:t>3</w:t>
            </w:r>
          </w:p>
        </w:tc>
        <w:tc>
          <w:tcPr>
            <w:tcW w:w="3402" w:type="dxa"/>
            <w:tcBorders>
              <w:top w:val="single" w:sz="4" w:space="0" w:color="auto"/>
              <w:left w:val="single" w:sz="4" w:space="0" w:color="auto"/>
              <w:bottom w:val="single" w:sz="4" w:space="0" w:color="auto"/>
            </w:tcBorders>
          </w:tcPr>
          <w:p w14:paraId="3BDF03DA" w14:textId="77777777" w:rsidR="00D80AB1" w:rsidRPr="009A1A32" w:rsidRDefault="006250DB" w:rsidP="009A1A32">
            <w:pPr>
              <w:pStyle w:val="BodyText6"/>
              <w:spacing w:before="120" w:line="240" w:lineRule="auto"/>
              <w:ind w:firstLine="0"/>
              <w:jc w:val="left"/>
              <w:rPr>
                <w:sz w:val="22"/>
                <w:szCs w:val="22"/>
              </w:rPr>
            </w:pPr>
            <w:r w:rsidRPr="009A1A32">
              <w:rPr>
                <w:rStyle w:val="BodyText1"/>
                <w:sz w:val="22"/>
                <w:szCs w:val="22"/>
              </w:rPr>
              <w:t>Paragraph 221C(2)(b) and subsections 221E(3) and (4)</w:t>
            </w:r>
          </w:p>
        </w:tc>
        <w:tc>
          <w:tcPr>
            <w:tcW w:w="4320" w:type="dxa"/>
            <w:tcBorders>
              <w:top w:val="single" w:sz="4" w:space="0" w:color="auto"/>
              <w:left w:val="single" w:sz="4" w:space="0" w:color="auto"/>
              <w:bottom w:val="single" w:sz="4" w:space="0" w:color="auto"/>
              <w:right w:val="single" w:sz="4" w:space="0" w:color="auto"/>
            </w:tcBorders>
          </w:tcPr>
          <w:p w14:paraId="75A39BCE" w14:textId="77777777" w:rsidR="00D80AB1" w:rsidRPr="009A1A32" w:rsidRDefault="006250DB" w:rsidP="009A1A32">
            <w:pPr>
              <w:pStyle w:val="BodyText6"/>
              <w:spacing w:before="120" w:line="240" w:lineRule="auto"/>
              <w:ind w:firstLine="0"/>
              <w:jc w:val="left"/>
              <w:rPr>
                <w:sz w:val="22"/>
                <w:szCs w:val="22"/>
              </w:rPr>
            </w:pPr>
            <w:r w:rsidRPr="009A1A32">
              <w:rPr>
                <w:rStyle w:val="BodyText1"/>
                <w:sz w:val="22"/>
                <w:szCs w:val="22"/>
              </w:rPr>
              <w:t>After “him” (wherever occurring) insert “or her”.</w:t>
            </w:r>
          </w:p>
        </w:tc>
      </w:tr>
    </w:tbl>
    <w:p w14:paraId="4A607758" w14:textId="77777777" w:rsidR="00D80AB1" w:rsidRPr="009A1A32" w:rsidRDefault="00D22869" w:rsidP="009A1A32">
      <w:pPr>
        <w:pStyle w:val="BodyText6"/>
        <w:spacing w:before="120" w:line="240" w:lineRule="auto"/>
        <w:ind w:firstLine="0"/>
        <w:jc w:val="both"/>
        <w:rPr>
          <w:b/>
          <w:sz w:val="22"/>
          <w:szCs w:val="22"/>
        </w:rPr>
      </w:pPr>
      <w:r w:rsidRPr="009A1A32">
        <w:rPr>
          <w:b/>
          <w:sz w:val="22"/>
          <w:szCs w:val="22"/>
        </w:rPr>
        <w:t>51.</w:t>
      </w:r>
      <w:r w:rsidR="006D2661" w:rsidRPr="009A1A32">
        <w:rPr>
          <w:b/>
          <w:sz w:val="22"/>
          <w:szCs w:val="22"/>
        </w:rPr>
        <w:t xml:space="preserve"> </w:t>
      </w:r>
      <w:r w:rsidR="006250DB" w:rsidRPr="009A1A32">
        <w:rPr>
          <w:b/>
          <w:sz w:val="22"/>
          <w:szCs w:val="22"/>
        </w:rPr>
        <w:t>Application</w:t>
      </w:r>
    </w:p>
    <w:p w14:paraId="71CF3F09" w14:textId="77777777" w:rsidR="00D80AB1" w:rsidRPr="009A1A32" w:rsidRDefault="00D22869" w:rsidP="009A1A32">
      <w:pPr>
        <w:pStyle w:val="BodyText6"/>
        <w:spacing w:before="120" w:line="240" w:lineRule="auto"/>
        <w:ind w:firstLine="274"/>
        <w:jc w:val="both"/>
        <w:rPr>
          <w:sz w:val="22"/>
          <w:szCs w:val="22"/>
        </w:rPr>
      </w:pPr>
      <w:r w:rsidRPr="009A1A32">
        <w:rPr>
          <w:b/>
          <w:bCs/>
          <w:sz w:val="22"/>
          <w:szCs w:val="22"/>
        </w:rPr>
        <w:t>(1)</w:t>
      </w:r>
      <w:r w:rsidRPr="009A1A32">
        <w:rPr>
          <w:sz w:val="22"/>
          <w:szCs w:val="22"/>
        </w:rPr>
        <w:t xml:space="preserve"> </w:t>
      </w:r>
      <w:r w:rsidR="006250DB" w:rsidRPr="009A1A32">
        <w:rPr>
          <w:sz w:val="22"/>
          <w:szCs w:val="22"/>
        </w:rPr>
        <w:t>The amendments made by this Part, in so far as they apply in relation to group certificates, apply to the completion of group certificates or group certificate forms, and the doing of other things in relation to group certificates or group certificate forms that are required to be completed, on or after the 28th day following the day on which this Part commences.</w:t>
      </w:r>
    </w:p>
    <w:p w14:paraId="36B234D4" w14:textId="77777777" w:rsidR="00D80AB1" w:rsidRPr="009A1A32" w:rsidRDefault="00D22869" w:rsidP="009A1A32">
      <w:pPr>
        <w:pStyle w:val="BodyText6"/>
        <w:spacing w:before="120" w:line="240" w:lineRule="auto"/>
        <w:ind w:firstLine="274"/>
        <w:jc w:val="both"/>
        <w:rPr>
          <w:sz w:val="22"/>
          <w:szCs w:val="22"/>
        </w:rPr>
      </w:pPr>
      <w:r w:rsidRPr="009A1A32">
        <w:rPr>
          <w:b/>
          <w:bCs/>
          <w:sz w:val="22"/>
          <w:szCs w:val="22"/>
        </w:rPr>
        <w:t>(2)</w:t>
      </w:r>
      <w:r w:rsidRPr="009A1A32">
        <w:rPr>
          <w:sz w:val="22"/>
          <w:szCs w:val="22"/>
        </w:rPr>
        <w:t xml:space="preserve"> </w:t>
      </w:r>
      <w:r w:rsidR="006250DB" w:rsidRPr="009A1A32">
        <w:rPr>
          <w:sz w:val="22"/>
          <w:szCs w:val="22"/>
        </w:rPr>
        <w:t>The amendments made by this Part, in so far as they apply in relation to tax deduction sheets, do not apply in relation to the keeping of such sheets, and the doing of other things in relation to such sheets that were required to be kept, before the 28th day following the day on which this Part commences.</w:t>
      </w:r>
    </w:p>
    <w:p w14:paraId="6DA18CE4" w14:textId="77777777" w:rsidR="00D80AB1" w:rsidRPr="009A1A32" w:rsidRDefault="00D22869" w:rsidP="009A1A32">
      <w:pPr>
        <w:pStyle w:val="BodyText6"/>
        <w:spacing w:before="120" w:line="240" w:lineRule="auto"/>
        <w:ind w:firstLine="274"/>
        <w:jc w:val="both"/>
        <w:rPr>
          <w:sz w:val="22"/>
          <w:szCs w:val="22"/>
        </w:rPr>
      </w:pPr>
      <w:r w:rsidRPr="009A1A32">
        <w:rPr>
          <w:b/>
          <w:bCs/>
          <w:sz w:val="22"/>
          <w:szCs w:val="22"/>
        </w:rPr>
        <w:t>(3)</w:t>
      </w:r>
      <w:r w:rsidRPr="009A1A32">
        <w:rPr>
          <w:sz w:val="22"/>
          <w:szCs w:val="22"/>
        </w:rPr>
        <w:t xml:space="preserve"> </w:t>
      </w:r>
      <w:r w:rsidR="006250DB" w:rsidRPr="009A1A32">
        <w:rPr>
          <w:sz w:val="22"/>
          <w:szCs w:val="22"/>
        </w:rPr>
        <w:t xml:space="preserve">Section 221H of the </w:t>
      </w:r>
      <w:r w:rsidR="006250DB" w:rsidRPr="009A1A32">
        <w:rPr>
          <w:rStyle w:val="BodytextItalic0"/>
          <w:sz w:val="22"/>
          <w:szCs w:val="22"/>
        </w:rPr>
        <w:t>Income Tax Assessment Act 1936</w:t>
      </w:r>
      <w:r w:rsidR="006250DB" w:rsidRPr="009A1A32">
        <w:rPr>
          <w:sz w:val="22"/>
          <w:szCs w:val="22"/>
        </w:rPr>
        <w:t xml:space="preserve"> as amended by this Part applies:</w:t>
      </w:r>
    </w:p>
    <w:p w14:paraId="69A70BE6" w14:textId="77777777" w:rsidR="00D80AB1" w:rsidRPr="009A1A32" w:rsidRDefault="00D22869" w:rsidP="009A1A32">
      <w:pPr>
        <w:pStyle w:val="BodyText6"/>
        <w:spacing w:before="120" w:line="240" w:lineRule="auto"/>
        <w:ind w:left="540" w:hanging="266"/>
        <w:jc w:val="both"/>
        <w:rPr>
          <w:sz w:val="22"/>
          <w:szCs w:val="22"/>
        </w:rPr>
      </w:pPr>
      <w:r w:rsidRPr="009A1A32">
        <w:rPr>
          <w:sz w:val="22"/>
          <w:szCs w:val="22"/>
        </w:rPr>
        <w:t xml:space="preserve">(a) </w:t>
      </w:r>
      <w:r w:rsidR="006250DB" w:rsidRPr="009A1A32">
        <w:rPr>
          <w:sz w:val="22"/>
          <w:szCs w:val="22"/>
        </w:rPr>
        <w:t xml:space="preserve">in relation to deductions made either before or after the commencement of this Part, other than deductions to which section 221H of that Act, as in force before its amendment by this Part, continues to apply because of </w:t>
      </w:r>
      <w:proofErr w:type="spellStart"/>
      <w:r w:rsidR="006250DB" w:rsidRPr="009A1A32">
        <w:rPr>
          <w:sz w:val="22"/>
          <w:szCs w:val="22"/>
        </w:rPr>
        <w:t>subitem</w:t>
      </w:r>
      <w:proofErr w:type="spellEnd"/>
      <w:r w:rsidR="006250DB" w:rsidRPr="009A1A32">
        <w:rPr>
          <w:sz w:val="22"/>
          <w:szCs w:val="22"/>
        </w:rPr>
        <w:t xml:space="preserve"> (1) or (2); and</w:t>
      </w:r>
    </w:p>
    <w:p w14:paraId="4880672C" w14:textId="77777777" w:rsidR="00D80AB1" w:rsidRPr="009A1A32" w:rsidRDefault="00D22869" w:rsidP="009A1A32">
      <w:pPr>
        <w:pStyle w:val="BodyText6"/>
        <w:spacing w:before="120" w:line="240" w:lineRule="auto"/>
        <w:ind w:left="540" w:hanging="266"/>
        <w:jc w:val="both"/>
        <w:rPr>
          <w:sz w:val="22"/>
          <w:szCs w:val="22"/>
        </w:rPr>
      </w:pPr>
      <w:r w:rsidRPr="009A1A32">
        <w:rPr>
          <w:sz w:val="22"/>
          <w:szCs w:val="22"/>
        </w:rPr>
        <w:t xml:space="preserve">(b) </w:t>
      </w:r>
      <w:r w:rsidR="006250DB" w:rsidRPr="009A1A32">
        <w:rPr>
          <w:sz w:val="22"/>
          <w:szCs w:val="22"/>
        </w:rPr>
        <w:t>in relation to tax vouchers purchased after the commencement of this Part.</w:t>
      </w:r>
    </w:p>
    <w:p w14:paraId="0102DD0D" w14:textId="77777777" w:rsidR="00D22869" w:rsidRPr="009A1A32" w:rsidRDefault="00D22869" w:rsidP="009A1A32">
      <w:pPr>
        <w:pStyle w:val="BodyText6"/>
        <w:spacing w:before="120" w:line="240" w:lineRule="auto"/>
        <w:ind w:firstLine="274"/>
        <w:jc w:val="both"/>
        <w:rPr>
          <w:sz w:val="22"/>
          <w:szCs w:val="22"/>
        </w:rPr>
      </w:pPr>
      <w:r w:rsidRPr="009A1A32">
        <w:rPr>
          <w:b/>
          <w:bCs/>
          <w:sz w:val="22"/>
          <w:szCs w:val="22"/>
        </w:rPr>
        <w:t>(4)</w:t>
      </w:r>
      <w:r w:rsidRPr="009A1A32">
        <w:rPr>
          <w:sz w:val="22"/>
          <w:szCs w:val="22"/>
        </w:rPr>
        <w:t xml:space="preserve"> </w:t>
      </w:r>
      <w:r w:rsidR="006250DB" w:rsidRPr="009A1A32">
        <w:rPr>
          <w:sz w:val="22"/>
          <w:szCs w:val="22"/>
        </w:rPr>
        <w:t>The amendment made by item 10 applies in relation to employers who commence to carry on business, or become employers, on or after the 28th day following the day on which this Part commences.</w:t>
      </w:r>
    </w:p>
    <w:p w14:paraId="65E6FBEF" w14:textId="77777777" w:rsidR="00D22869" w:rsidRPr="009A1A32" w:rsidRDefault="00D22869" w:rsidP="009A1A32">
      <w:pPr>
        <w:pStyle w:val="BodyText6"/>
        <w:spacing w:before="120" w:line="240" w:lineRule="auto"/>
        <w:ind w:firstLine="0"/>
        <w:jc w:val="both"/>
        <w:rPr>
          <w:sz w:val="22"/>
          <w:szCs w:val="22"/>
        </w:rPr>
      </w:pPr>
    </w:p>
    <w:p w14:paraId="695BF336" w14:textId="77777777" w:rsidR="00D22869" w:rsidRPr="009A1A32" w:rsidRDefault="00D22869" w:rsidP="009A1A32">
      <w:pPr>
        <w:pStyle w:val="BodyText6"/>
        <w:spacing w:before="120" w:line="240" w:lineRule="auto"/>
        <w:ind w:firstLine="360"/>
        <w:jc w:val="both"/>
        <w:rPr>
          <w:sz w:val="22"/>
          <w:szCs w:val="22"/>
        </w:rPr>
        <w:sectPr w:rsidR="00D22869" w:rsidRPr="009A1A32" w:rsidSect="002219BA">
          <w:pgSz w:w="12240" w:h="15840" w:code="1"/>
          <w:pgMar w:top="1440" w:right="1440" w:bottom="1440" w:left="1440" w:header="720" w:footer="0" w:gutter="0"/>
          <w:cols w:space="720"/>
          <w:noEndnote/>
          <w:docGrid w:linePitch="360"/>
        </w:sectPr>
      </w:pPr>
    </w:p>
    <w:p w14:paraId="078E5FCC"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2</w:t>
      </w:r>
      <w:r w:rsidRPr="009A1A32">
        <w:rPr>
          <w:sz w:val="22"/>
          <w:szCs w:val="22"/>
        </w:rPr>
        <w:t>—continued</w:t>
      </w:r>
    </w:p>
    <w:p w14:paraId="7BFDCE47" w14:textId="77777777" w:rsidR="00D80AB1" w:rsidRPr="009A1A32" w:rsidRDefault="00D22869" w:rsidP="009A1A32">
      <w:pPr>
        <w:pStyle w:val="BodyText6"/>
        <w:spacing w:before="120" w:line="240" w:lineRule="auto"/>
        <w:ind w:firstLine="274"/>
        <w:jc w:val="both"/>
        <w:rPr>
          <w:sz w:val="22"/>
          <w:szCs w:val="22"/>
        </w:rPr>
      </w:pPr>
      <w:r w:rsidRPr="009A1A32">
        <w:rPr>
          <w:b/>
          <w:bCs/>
          <w:sz w:val="22"/>
          <w:szCs w:val="22"/>
        </w:rPr>
        <w:t>(5)</w:t>
      </w:r>
      <w:r w:rsidRPr="009A1A32">
        <w:rPr>
          <w:sz w:val="22"/>
          <w:szCs w:val="22"/>
        </w:rPr>
        <w:t xml:space="preserve"> </w:t>
      </w:r>
      <w:r w:rsidR="006250DB" w:rsidRPr="009A1A32">
        <w:rPr>
          <w:sz w:val="22"/>
          <w:szCs w:val="22"/>
        </w:rPr>
        <w:t>The amendments made by items 11 and 12 apply in relation to eligible termination payments made during any period of 12 months beginning on or after 1 July 1995.</w:t>
      </w:r>
    </w:p>
    <w:p w14:paraId="52DF6A56" w14:textId="2004A5C1" w:rsidR="00D80AB1" w:rsidRPr="009A1A32" w:rsidRDefault="00D22869" w:rsidP="009A1A32">
      <w:pPr>
        <w:pStyle w:val="BodyText6"/>
        <w:spacing w:before="120" w:line="240" w:lineRule="auto"/>
        <w:ind w:firstLine="274"/>
        <w:jc w:val="both"/>
        <w:rPr>
          <w:sz w:val="22"/>
          <w:szCs w:val="22"/>
        </w:rPr>
      </w:pPr>
      <w:r w:rsidRPr="009A1A32">
        <w:rPr>
          <w:b/>
          <w:bCs/>
          <w:sz w:val="22"/>
          <w:szCs w:val="22"/>
        </w:rPr>
        <w:t>(6)</w:t>
      </w:r>
      <w:r w:rsidRPr="009A1A32">
        <w:rPr>
          <w:sz w:val="22"/>
          <w:szCs w:val="22"/>
        </w:rPr>
        <w:t xml:space="preserve"> </w:t>
      </w:r>
      <w:r w:rsidR="006250DB" w:rsidRPr="009A1A32">
        <w:rPr>
          <w:sz w:val="22"/>
          <w:szCs w:val="22"/>
        </w:rPr>
        <w:t>The amendments made by item 33 (in so far as it repeals section 22</w:t>
      </w:r>
      <w:r w:rsidR="00A569A7">
        <w:rPr>
          <w:sz w:val="22"/>
          <w:szCs w:val="22"/>
        </w:rPr>
        <w:t>1</w:t>
      </w:r>
      <w:r w:rsidR="006250DB" w:rsidRPr="009A1A32">
        <w:rPr>
          <w:sz w:val="22"/>
          <w:szCs w:val="22"/>
        </w:rPr>
        <w:t xml:space="preserve">P of the </w:t>
      </w:r>
      <w:r w:rsidR="006250DB" w:rsidRPr="009A1A32">
        <w:rPr>
          <w:rStyle w:val="BodytextItalic"/>
          <w:sz w:val="22"/>
          <w:szCs w:val="22"/>
        </w:rPr>
        <w:t>Income Tax Assessment Act 1936</w:t>
      </w:r>
      <w:r w:rsidR="006250DB" w:rsidRPr="009A1A32">
        <w:rPr>
          <w:rStyle w:val="BodyText21"/>
          <w:sz w:val="22"/>
          <w:szCs w:val="22"/>
        </w:rPr>
        <w:t xml:space="preserve">) </w:t>
      </w:r>
      <w:r w:rsidR="006250DB" w:rsidRPr="009A1A32">
        <w:rPr>
          <w:sz w:val="22"/>
          <w:szCs w:val="22"/>
        </w:rPr>
        <w:t>and items 43 to 46 do not apply to amounts that became payable under that section before the commencement of this Part.</w:t>
      </w:r>
    </w:p>
    <w:p w14:paraId="5FFF387C" w14:textId="77777777" w:rsidR="00D80AB1" w:rsidRPr="009A1A32" w:rsidRDefault="00D22869" w:rsidP="009A1A32">
      <w:pPr>
        <w:pStyle w:val="BodyText6"/>
        <w:spacing w:before="120" w:line="240" w:lineRule="auto"/>
        <w:ind w:firstLine="0"/>
        <w:jc w:val="both"/>
        <w:rPr>
          <w:b/>
          <w:sz w:val="22"/>
          <w:szCs w:val="22"/>
        </w:rPr>
      </w:pPr>
      <w:r w:rsidRPr="009A1A32">
        <w:rPr>
          <w:b/>
          <w:sz w:val="22"/>
          <w:szCs w:val="22"/>
        </w:rPr>
        <w:t>52.</w:t>
      </w:r>
      <w:r w:rsidR="006D2661" w:rsidRPr="009A1A32">
        <w:rPr>
          <w:b/>
          <w:sz w:val="22"/>
          <w:szCs w:val="22"/>
        </w:rPr>
        <w:t xml:space="preserve"> </w:t>
      </w:r>
      <w:r w:rsidR="006250DB" w:rsidRPr="009A1A32">
        <w:rPr>
          <w:b/>
          <w:sz w:val="22"/>
          <w:szCs w:val="22"/>
        </w:rPr>
        <w:t>Transitional—item 8</w:t>
      </w:r>
    </w:p>
    <w:p w14:paraId="5D26E5AE" w14:textId="2FE8C36F"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If, immediately before the commencement of this Part, a group employer was, in accordance with a notice served on the group employer under subsection 221F(7) of the </w:t>
      </w:r>
      <w:r w:rsidRPr="009A1A32">
        <w:rPr>
          <w:rStyle w:val="BodytextItalic"/>
          <w:sz w:val="22"/>
          <w:szCs w:val="22"/>
        </w:rPr>
        <w:t>Income Tax Assessment Act 1936</w:t>
      </w:r>
      <w:r w:rsidRPr="00A569A7">
        <w:rPr>
          <w:rStyle w:val="BodytextItalic"/>
          <w:i w:val="0"/>
          <w:sz w:val="22"/>
          <w:szCs w:val="22"/>
        </w:rPr>
        <w:t>,</w:t>
      </w:r>
      <w:r w:rsidRPr="009A1A32">
        <w:rPr>
          <w:rStyle w:val="BodyText21"/>
          <w:sz w:val="22"/>
          <w:szCs w:val="22"/>
        </w:rPr>
        <w:t xml:space="preserve"> </w:t>
      </w:r>
      <w:r w:rsidRPr="009A1A32">
        <w:rPr>
          <w:sz w:val="22"/>
          <w:szCs w:val="22"/>
        </w:rPr>
        <w:t>a quarterly remitter, section 221EDA of that Act as amended by this Part has effect as if the group employer were a small remitter in accordance with a notice given to the group employer on the day on which this Part commences.</w:t>
      </w:r>
    </w:p>
    <w:p w14:paraId="38462EFC" w14:textId="77777777" w:rsidR="00D80AB1" w:rsidRPr="009A1A32" w:rsidRDefault="00D22869" w:rsidP="009A1A32">
      <w:pPr>
        <w:pStyle w:val="BodyText6"/>
        <w:spacing w:before="120" w:line="240" w:lineRule="auto"/>
        <w:ind w:firstLine="0"/>
        <w:jc w:val="both"/>
        <w:rPr>
          <w:b/>
          <w:sz w:val="22"/>
          <w:szCs w:val="22"/>
        </w:rPr>
      </w:pPr>
      <w:r w:rsidRPr="009A1A32">
        <w:rPr>
          <w:b/>
          <w:sz w:val="22"/>
          <w:szCs w:val="22"/>
        </w:rPr>
        <w:t>53.</w:t>
      </w:r>
      <w:r w:rsidR="006D2661" w:rsidRPr="009A1A32">
        <w:rPr>
          <w:b/>
          <w:sz w:val="22"/>
          <w:szCs w:val="22"/>
        </w:rPr>
        <w:t xml:space="preserve"> </w:t>
      </w:r>
      <w:r w:rsidRPr="009A1A32">
        <w:rPr>
          <w:b/>
          <w:sz w:val="22"/>
          <w:szCs w:val="22"/>
        </w:rPr>
        <w:t>Tr</w:t>
      </w:r>
      <w:r w:rsidR="006250DB" w:rsidRPr="009A1A32">
        <w:rPr>
          <w:b/>
          <w:sz w:val="22"/>
          <w:szCs w:val="22"/>
        </w:rPr>
        <w:t>ansitional—items 27,40 and 42:</w:t>
      </w:r>
    </w:p>
    <w:p w14:paraId="77854D2A" w14:textId="77777777" w:rsidR="00D80AB1" w:rsidRPr="009A1A32" w:rsidRDefault="00D22869" w:rsidP="009A1A32">
      <w:pPr>
        <w:pStyle w:val="BodyText6"/>
        <w:spacing w:before="120" w:line="240" w:lineRule="auto"/>
        <w:ind w:firstLine="274"/>
        <w:jc w:val="both"/>
        <w:rPr>
          <w:sz w:val="22"/>
          <w:szCs w:val="22"/>
        </w:rPr>
      </w:pPr>
      <w:r w:rsidRPr="009A1A32">
        <w:rPr>
          <w:b/>
          <w:bCs/>
          <w:sz w:val="22"/>
          <w:szCs w:val="22"/>
        </w:rPr>
        <w:t>(1)</w:t>
      </w:r>
      <w:r w:rsidRPr="009A1A32">
        <w:rPr>
          <w:sz w:val="22"/>
          <w:szCs w:val="22"/>
        </w:rPr>
        <w:t xml:space="preserve"> </w:t>
      </w:r>
      <w:r w:rsidR="006250DB" w:rsidRPr="009A1A32">
        <w:rPr>
          <w:sz w:val="22"/>
          <w:szCs w:val="22"/>
        </w:rPr>
        <w:t xml:space="preserve">In spite of the repeal of section 22IK of the </w:t>
      </w:r>
      <w:r w:rsidR="006250DB" w:rsidRPr="009A1A32">
        <w:rPr>
          <w:rStyle w:val="BodytextItalic"/>
          <w:sz w:val="22"/>
          <w:szCs w:val="22"/>
        </w:rPr>
        <w:t>Income Tax Assessment Act 1936</w:t>
      </w:r>
      <w:r w:rsidR="006250DB" w:rsidRPr="009A1A32">
        <w:rPr>
          <w:rStyle w:val="BodyText21"/>
          <w:sz w:val="22"/>
          <w:szCs w:val="22"/>
        </w:rPr>
        <w:t xml:space="preserve"> </w:t>
      </w:r>
      <w:r w:rsidR="006250DB" w:rsidRPr="009A1A32">
        <w:rPr>
          <w:sz w:val="22"/>
          <w:szCs w:val="22"/>
        </w:rPr>
        <w:t>by item 27, subsection 221K(2) of that Act continues to apply in relation to the surrender of tax stamps purchased before the commencement of this Part.</w:t>
      </w:r>
    </w:p>
    <w:p w14:paraId="4FEE395F" w14:textId="48AFA482" w:rsidR="007676B5" w:rsidRPr="009A1A32" w:rsidRDefault="007676B5" w:rsidP="009A1A32">
      <w:pPr>
        <w:pStyle w:val="BodyText6"/>
        <w:spacing w:before="120" w:line="240" w:lineRule="auto"/>
        <w:ind w:firstLine="274"/>
        <w:jc w:val="both"/>
        <w:rPr>
          <w:sz w:val="22"/>
          <w:szCs w:val="22"/>
        </w:rPr>
      </w:pPr>
      <w:r w:rsidRPr="009A1A32">
        <w:rPr>
          <w:b/>
          <w:bCs/>
          <w:sz w:val="22"/>
          <w:szCs w:val="22"/>
        </w:rPr>
        <w:t>(2)</w:t>
      </w:r>
      <w:r w:rsidRPr="009A1A32">
        <w:rPr>
          <w:sz w:val="22"/>
          <w:szCs w:val="22"/>
        </w:rPr>
        <w:t xml:space="preserve"> </w:t>
      </w:r>
      <w:r w:rsidR="006250DB" w:rsidRPr="009A1A32">
        <w:rPr>
          <w:sz w:val="22"/>
          <w:szCs w:val="22"/>
        </w:rPr>
        <w:t xml:space="preserve">In spite of the amendments made by items 40 and 42, the </w:t>
      </w:r>
      <w:r w:rsidR="006250DB" w:rsidRPr="009A1A32">
        <w:rPr>
          <w:rStyle w:val="BodytextItalic"/>
          <w:sz w:val="22"/>
          <w:szCs w:val="22"/>
        </w:rPr>
        <w:t>Income Tax Assessment Act 1936</w:t>
      </w:r>
      <w:r w:rsidR="006250DB" w:rsidRPr="009A1A32">
        <w:rPr>
          <w:rStyle w:val="BodyText21"/>
          <w:sz w:val="22"/>
          <w:szCs w:val="22"/>
        </w:rPr>
        <w:t xml:space="preserve"> </w:t>
      </w:r>
      <w:r w:rsidR="006250DB" w:rsidRPr="009A1A32">
        <w:rPr>
          <w:sz w:val="22"/>
          <w:szCs w:val="22"/>
        </w:rPr>
        <w:t xml:space="preserve">continues to apply in relation to amounts credited or applied against income tax under section 221K of that Act, as continued in force by </w:t>
      </w:r>
      <w:proofErr w:type="spellStart"/>
      <w:r w:rsidR="006250DB" w:rsidRPr="009A1A32">
        <w:rPr>
          <w:sz w:val="22"/>
          <w:szCs w:val="22"/>
        </w:rPr>
        <w:t>subitem</w:t>
      </w:r>
      <w:proofErr w:type="spellEnd"/>
      <w:r w:rsidR="006250DB" w:rsidRPr="009A1A32">
        <w:rPr>
          <w:sz w:val="22"/>
          <w:szCs w:val="22"/>
        </w:rPr>
        <w:t xml:space="preserve"> (1), as if the amendments made by those items had not been made</w:t>
      </w:r>
      <w:r w:rsidR="00A569A7">
        <w:rPr>
          <w:sz w:val="22"/>
          <w:szCs w:val="22"/>
        </w:rPr>
        <w:t>.</w:t>
      </w:r>
    </w:p>
    <w:p w14:paraId="011BC7C2" w14:textId="77777777" w:rsidR="007676B5" w:rsidRPr="009A1A32" w:rsidRDefault="007676B5" w:rsidP="009A1A32">
      <w:pPr>
        <w:pStyle w:val="BodyText6"/>
        <w:spacing w:before="120" w:line="240" w:lineRule="auto"/>
        <w:ind w:firstLine="0"/>
        <w:jc w:val="both"/>
        <w:rPr>
          <w:sz w:val="22"/>
          <w:szCs w:val="22"/>
        </w:rPr>
      </w:pPr>
    </w:p>
    <w:p w14:paraId="21CB1394" w14:textId="77777777" w:rsidR="007676B5" w:rsidRPr="009A1A32" w:rsidRDefault="007676B5" w:rsidP="009A1A32">
      <w:pPr>
        <w:pStyle w:val="BodyText6"/>
        <w:spacing w:before="120" w:line="240" w:lineRule="auto"/>
        <w:ind w:firstLine="0"/>
        <w:jc w:val="both"/>
        <w:rPr>
          <w:sz w:val="22"/>
          <w:szCs w:val="22"/>
        </w:rPr>
        <w:sectPr w:rsidR="007676B5" w:rsidRPr="009A1A32" w:rsidSect="002219BA">
          <w:pgSz w:w="12240" w:h="15840" w:code="1"/>
          <w:pgMar w:top="1440" w:right="1440" w:bottom="1440" w:left="1440" w:header="720" w:footer="0" w:gutter="0"/>
          <w:cols w:space="720"/>
          <w:noEndnote/>
          <w:docGrid w:linePitch="360"/>
        </w:sectPr>
      </w:pPr>
    </w:p>
    <w:p w14:paraId="06BACDCB" w14:textId="77777777" w:rsidR="007676B5" w:rsidRPr="009A1A32" w:rsidRDefault="007676B5" w:rsidP="009A1A32">
      <w:pPr>
        <w:pStyle w:val="BodyText6"/>
        <w:spacing w:before="120" w:line="240" w:lineRule="auto"/>
        <w:ind w:firstLine="0"/>
        <w:rPr>
          <w:sz w:val="22"/>
          <w:szCs w:val="22"/>
        </w:rPr>
      </w:pPr>
      <w:r w:rsidRPr="009A1A32">
        <w:rPr>
          <w:b/>
          <w:bCs/>
          <w:sz w:val="22"/>
          <w:szCs w:val="22"/>
        </w:rPr>
        <w:lastRenderedPageBreak/>
        <w:t>SCHEDULE 2</w:t>
      </w:r>
      <w:r w:rsidRPr="009A1A32">
        <w:rPr>
          <w:sz w:val="22"/>
          <w:szCs w:val="22"/>
        </w:rPr>
        <w:t>—continued</w:t>
      </w:r>
    </w:p>
    <w:p w14:paraId="47758620" w14:textId="77777777" w:rsidR="00D80AB1" w:rsidRPr="009A1A32" w:rsidRDefault="006250DB" w:rsidP="009A1A32">
      <w:pPr>
        <w:pStyle w:val="BodyText6"/>
        <w:spacing w:before="120" w:line="240" w:lineRule="auto"/>
        <w:ind w:firstLine="0"/>
        <w:rPr>
          <w:b/>
          <w:bCs/>
          <w:sz w:val="22"/>
          <w:szCs w:val="22"/>
        </w:rPr>
      </w:pPr>
      <w:r w:rsidRPr="009A1A32">
        <w:rPr>
          <w:b/>
          <w:bCs/>
          <w:sz w:val="22"/>
          <w:szCs w:val="22"/>
        </w:rPr>
        <w:t>PART 2</w:t>
      </w:r>
      <w:r w:rsidRPr="009A1A32">
        <w:rPr>
          <w:rStyle w:val="BodytextItalic0"/>
          <w:b/>
          <w:bCs/>
          <w:sz w:val="22"/>
          <w:szCs w:val="22"/>
        </w:rPr>
        <w:t>—BANKRUPTCY ACT 1966</w:t>
      </w:r>
    </w:p>
    <w:p w14:paraId="02A7639D" w14:textId="77777777" w:rsidR="00D80AB1" w:rsidRPr="009A1A32" w:rsidRDefault="007676B5" w:rsidP="009A1A32">
      <w:pPr>
        <w:pStyle w:val="BodyText6"/>
        <w:spacing w:before="120" w:line="240" w:lineRule="auto"/>
        <w:ind w:firstLine="0"/>
        <w:jc w:val="both"/>
        <w:rPr>
          <w:b/>
          <w:sz w:val="22"/>
          <w:szCs w:val="22"/>
        </w:rPr>
      </w:pPr>
      <w:r w:rsidRPr="009A1A32">
        <w:rPr>
          <w:b/>
          <w:sz w:val="22"/>
          <w:szCs w:val="22"/>
        </w:rPr>
        <w:t>54.</w:t>
      </w:r>
      <w:r w:rsidR="006D2661" w:rsidRPr="009A1A32">
        <w:rPr>
          <w:b/>
          <w:sz w:val="22"/>
          <w:szCs w:val="22"/>
        </w:rPr>
        <w:t xml:space="preserve"> </w:t>
      </w:r>
      <w:r w:rsidR="006250DB" w:rsidRPr="009A1A32">
        <w:rPr>
          <w:b/>
          <w:sz w:val="22"/>
          <w:szCs w:val="22"/>
        </w:rPr>
        <w:t>Paragraph 139U(3)(b):</w:t>
      </w:r>
    </w:p>
    <w:p w14:paraId="6AA54211"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“group certificate”, substitute “copy of a group certificate”.</w:t>
      </w:r>
    </w:p>
    <w:p w14:paraId="60E483AE" w14:textId="77777777" w:rsidR="00D80AB1" w:rsidRPr="009A1A32" w:rsidRDefault="007676B5" w:rsidP="009A1A32">
      <w:pPr>
        <w:pStyle w:val="BodyText6"/>
        <w:spacing w:before="120" w:line="240" w:lineRule="auto"/>
        <w:ind w:firstLine="0"/>
        <w:jc w:val="both"/>
        <w:rPr>
          <w:b/>
          <w:sz w:val="22"/>
          <w:szCs w:val="22"/>
        </w:rPr>
      </w:pPr>
      <w:r w:rsidRPr="009A1A32">
        <w:rPr>
          <w:b/>
          <w:sz w:val="22"/>
          <w:szCs w:val="22"/>
        </w:rPr>
        <w:t>55.</w:t>
      </w:r>
      <w:r w:rsidR="006D2661" w:rsidRPr="009A1A32">
        <w:rPr>
          <w:b/>
          <w:sz w:val="22"/>
          <w:szCs w:val="22"/>
        </w:rPr>
        <w:t xml:space="preserve"> </w:t>
      </w:r>
      <w:r w:rsidR="006250DB" w:rsidRPr="009A1A32">
        <w:rPr>
          <w:b/>
          <w:sz w:val="22"/>
          <w:szCs w:val="22"/>
        </w:rPr>
        <w:t>Paragraph 139U(3)(b):</w:t>
      </w:r>
    </w:p>
    <w:p w14:paraId="399CA492"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“or tax stamps sheet”.</w:t>
      </w:r>
    </w:p>
    <w:p w14:paraId="49624044" w14:textId="77777777" w:rsidR="00D80AB1" w:rsidRPr="009A1A32" w:rsidRDefault="007676B5" w:rsidP="009A1A32">
      <w:pPr>
        <w:pStyle w:val="BodyText6"/>
        <w:spacing w:before="120" w:line="240" w:lineRule="auto"/>
        <w:ind w:firstLine="0"/>
        <w:jc w:val="both"/>
        <w:rPr>
          <w:b/>
          <w:sz w:val="22"/>
          <w:szCs w:val="22"/>
        </w:rPr>
      </w:pPr>
      <w:r w:rsidRPr="009A1A32">
        <w:rPr>
          <w:b/>
          <w:sz w:val="22"/>
          <w:szCs w:val="22"/>
        </w:rPr>
        <w:t>56.</w:t>
      </w:r>
      <w:r w:rsidR="006D2661" w:rsidRPr="009A1A32">
        <w:rPr>
          <w:b/>
          <w:sz w:val="22"/>
          <w:szCs w:val="22"/>
        </w:rPr>
        <w:t xml:space="preserve"> </w:t>
      </w:r>
      <w:r w:rsidR="006250DB" w:rsidRPr="009A1A32">
        <w:rPr>
          <w:b/>
          <w:sz w:val="22"/>
          <w:szCs w:val="22"/>
        </w:rPr>
        <w:t>Application and transitional—item 54</w:t>
      </w:r>
    </w:p>
    <w:p w14:paraId="594858A1" w14:textId="77777777" w:rsidR="00D80AB1" w:rsidRPr="009A1A32" w:rsidRDefault="007676B5" w:rsidP="009A1A32">
      <w:pPr>
        <w:pStyle w:val="BodyText6"/>
        <w:spacing w:before="120" w:line="240" w:lineRule="auto"/>
        <w:ind w:firstLine="274"/>
        <w:jc w:val="both"/>
        <w:rPr>
          <w:sz w:val="22"/>
          <w:szCs w:val="22"/>
        </w:rPr>
      </w:pPr>
      <w:r w:rsidRPr="009A1A32">
        <w:rPr>
          <w:b/>
          <w:bCs/>
          <w:sz w:val="22"/>
          <w:szCs w:val="22"/>
        </w:rPr>
        <w:t>(1)</w:t>
      </w:r>
      <w:r w:rsidRPr="009A1A32">
        <w:rPr>
          <w:sz w:val="22"/>
          <w:szCs w:val="22"/>
        </w:rPr>
        <w:t xml:space="preserve"> </w:t>
      </w:r>
      <w:r w:rsidR="006250DB" w:rsidRPr="009A1A32">
        <w:rPr>
          <w:sz w:val="22"/>
          <w:szCs w:val="22"/>
        </w:rPr>
        <w:t>The amendment made by item 54 applies to contribution assessment periods beginning on or after 1 July 1995 and ending 28 days or more after the day on which this Part commences.</w:t>
      </w:r>
    </w:p>
    <w:p w14:paraId="477CEFDB" w14:textId="720F7300" w:rsidR="007676B5" w:rsidRPr="009A1A32" w:rsidRDefault="007676B5" w:rsidP="009A1A32">
      <w:pPr>
        <w:pStyle w:val="BodyText6"/>
        <w:spacing w:before="120" w:line="240" w:lineRule="auto"/>
        <w:ind w:firstLine="274"/>
        <w:jc w:val="both"/>
        <w:rPr>
          <w:sz w:val="22"/>
          <w:szCs w:val="22"/>
        </w:rPr>
      </w:pPr>
      <w:r w:rsidRPr="009A1A32">
        <w:rPr>
          <w:b/>
          <w:bCs/>
          <w:sz w:val="22"/>
          <w:szCs w:val="22"/>
        </w:rPr>
        <w:t>(2)</w:t>
      </w:r>
      <w:r w:rsidRPr="009A1A32">
        <w:rPr>
          <w:sz w:val="22"/>
          <w:szCs w:val="22"/>
        </w:rPr>
        <w:t xml:space="preserve"> </w:t>
      </w:r>
      <w:r w:rsidR="006250DB" w:rsidRPr="009A1A32">
        <w:rPr>
          <w:sz w:val="22"/>
          <w:szCs w:val="22"/>
        </w:rPr>
        <w:t xml:space="preserve">If a contribution assessment period begins before 1 July 1995 and ends 28 days or more after the day on which this Schedule commences, paragraph 139U(3)(b) of the </w:t>
      </w:r>
      <w:r w:rsidR="006250DB" w:rsidRPr="009A1A32">
        <w:rPr>
          <w:rStyle w:val="BodytextItalic0"/>
          <w:sz w:val="22"/>
          <w:szCs w:val="22"/>
        </w:rPr>
        <w:t>Bankruptcy Act 1966</w:t>
      </w:r>
      <w:r w:rsidR="006250DB" w:rsidRPr="009A1A32">
        <w:rPr>
          <w:sz w:val="22"/>
          <w:szCs w:val="22"/>
        </w:rPr>
        <w:t xml:space="preserve"> applies as if the reference in that paragraph to any group certificate that relates in whole or in part to the contribution assessment period included a reference to any copy of a group certificate that relates in whole or in part to so much of the period as occurs after 30 June 1995</w:t>
      </w:r>
      <w:r w:rsidR="00A569A7">
        <w:rPr>
          <w:sz w:val="22"/>
          <w:szCs w:val="22"/>
        </w:rPr>
        <w:t>.</w:t>
      </w:r>
    </w:p>
    <w:p w14:paraId="1F0A7675" w14:textId="77777777" w:rsidR="00D80AB1" w:rsidRPr="009A1A32" w:rsidRDefault="00D80AB1" w:rsidP="009A1A32">
      <w:pPr>
        <w:pStyle w:val="BodyText6"/>
        <w:spacing w:before="120" w:line="240" w:lineRule="auto"/>
        <w:ind w:firstLine="0"/>
        <w:jc w:val="both"/>
        <w:rPr>
          <w:sz w:val="22"/>
          <w:szCs w:val="22"/>
        </w:rPr>
      </w:pPr>
    </w:p>
    <w:p w14:paraId="6F6F2E6F" w14:textId="77777777" w:rsidR="007676B5" w:rsidRPr="009A1A32" w:rsidRDefault="007676B5" w:rsidP="009A1A32">
      <w:pPr>
        <w:pStyle w:val="BodyText6"/>
        <w:spacing w:before="120" w:line="240" w:lineRule="auto"/>
        <w:ind w:firstLine="274"/>
        <w:jc w:val="both"/>
        <w:rPr>
          <w:sz w:val="22"/>
          <w:szCs w:val="22"/>
        </w:rPr>
        <w:sectPr w:rsidR="007676B5" w:rsidRPr="009A1A32" w:rsidSect="002219BA">
          <w:pgSz w:w="12240" w:h="15840" w:code="1"/>
          <w:pgMar w:top="1440" w:right="1440" w:bottom="1440" w:left="1440" w:header="720" w:footer="0" w:gutter="0"/>
          <w:cols w:space="720"/>
          <w:noEndnote/>
          <w:docGrid w:linePitch="360"/>
        </w:sectPr>
      </w:pPr>
    </w:p>
    <w:p w14:paraId="1755408D"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2</w:t>
      </w:r>
      <w:r w:rsidRPr="009A1A32">
        <w:rPr>
          <w:sz w:val="22"/>
          <w:szCs w:val="22"/>
        </w:rPr>
        <w:t>—continued</w:t>
      </w:r>
    </w:p>
    <w:p w14:paraId="3C9A2E2D" w14:textId="77777777" w:rsidR="007676B5" w:rsidRPr="009A1A32" w:rsidRDefault="007676B5" w:rsidP="009A1A32">
      <w:pPr>
        <w:pStyle w:val="Bodytext50"/>
        <w:spacing w:before="120" w:line="240" w:lineRule="auto"/>
        <w:ind w:firstLine="0"/>
        <w:rPr>
          <w:rStyle w:val="Bodytext5NotItalic"/>
          <w:b/>
          <w:bCs/>
          <w:sz w:val="22"/>
          <w:szCs w:val="22"/>
        </w:rPr>
      </w:pPr>
      <w:r w:rsidRPr="009A1A32">
        <w:rPr>
          <w:rStyle w:val="Bodytext5NotItalic"/>
          <w:b/>
          <w:bCs/>
          <w:sz w:val="22"/>
          <w:szCs w:val="22"/>
        </w:rPr>
        <w:t>PART 3—VARIOUS ACTS</w:t>
      </w:r>
    </w:p>
    <w:p w14:paraId="01EA3CBC" w14:textId="77777777" w:rsidR="00D80AB1" w:rsidRPr="009A1A32" w:rsidRDefault="006250DB" w:rsidP="009A1A32">
      <w:pPr>
        <w:pStyle w:val="Bodytext50"/>
        <w:spacing w:before="120" w:line="240" w:lineRule="auto"/>
        <w:ind w:firstLine="0"/>
        <w:rPr>
          <w:b/>
          <w:bCs/>
          <w:sz w:val="22"/>
          <w:szCs w:val="22"/>
        </w:rPr>
      </w:pPr>
      <w:r w:rsidRPr="009A1A32">
        <w:rPr>
          <w:b/>
          <w:bCs/>
          <w:sz w:val="22"/>
          <w:szCs w:val="22"/>
        </w:rPr>
        <w:t>Division 1—Bankruptcy Act 1966</w:t>
      </w:r>
    </w:p>
    <w:p w14:paraId="1228973F" w14:textId="56259A99" w:rsidR="00D80AB1" w:rsidRPr="009A1A32" w:rsidRDefault="008769BE" w:rsidP="009A1A32">
      <w:pPr>
        <w:pStyle w:val="BodyText6"/>
        <w:spacing w:before="120" w:line="240" w:lineRule="auto"/>
        <w:ind w:firstLine="0"/>
        <w:jc w:val="both"/>
        <w:rPr>
          <w:b/>
          <w:sz w:val="22"/>
          <w:szCs w:val="22"/>
        </w:rPr>
      </w:pPr>
      <w:r w:rsidRPr="009A1A32">
        <w:rPr>
          <w:b/>
          <w:sz w:val="22"/>
          <w:szCs w:val="22"/>
        </w:rPr>
        <w:t>57.</w:t>
      </w:r>
      <w:r w:rsidR="006D2661" w:rsidRPr="009A1A32">
        <w:rPr>
          <w:b/>
          <w:sz w:val="22"/>
          <w:szCs w:val="22"/>
        </w:rPr>
        <w:t xml:space="preserve"> </w:t>
      </w:r>
      <w:r w:rsidR="00A569A7">
        <w:rPr>
          <w:b/>
          <w:sz w:val="22"/>
          <w:szCs w:val="22"/>
        </w:rPr>
        <w:t>Paragraph 109(1</w:t>
      </w:r>
      <w:r w:rsidR="006250DB" w:rsidRPr="009A1A32">
        <w:rPr>
          <w:b/>
          <w:sz w:val="22"/>
          <w:szCs w:val="22"/>
        </w:rPr>
        <w:t>A)(b):</w:t>
      </w:r>
    </w:p>
    <w:p w14:paraId="3A3F000A" w14:textId="5FAE78CA" w:rsidR="00D80AB1" w:rsidRPr="009A1A32" w:rsidRDefault="006250DB" w:rsidP="009A1A32">
      <w:pPr>
        <w:pStyle w:val="BodyText6"/>
        <w:spacing w:before="120" w:line="240" w:lineRule="auto"/>
        <w:ind w:left="274" w:firstLine="0"/>
        <w:jc w:val="both"/>
        <w:rPr>
          <w:sz w:val="22"/>
          <w:szCs w:val="22"/>
        </w:rPr>
      </w:pPr>
      <w:r w:rsidRPr="009A1A32">
        <w:rPr>
          <w:sz w:val="22"/>
          <w:szCs w:val="22"/>
        </w:rPr>
        <w:t>Omit “section 22</w:t>
      </w:r>
      <w:r w:rsidR="00A569A7">
        <w:rPr>
          <w:sz w:val="22"/>
          <w:szCs w:val="22"/>
        </w:rPr>
        <w:t>1</w:t>
      </w:r>
      <w:r w:rsidRPr="009A1A32">
        <w:rPr>
          <w:sz w:val="22"/>
          <w:szCs w:val="22"/>
        </w:rPr>
        <w:t>P,”</w:t>
      </w:r>
    </w:p>
    <w:p w14:paraId="1DF15A4C" w14:textId="77777777" w:rsidR="00D80AB1" w:rsidRPr="009A1A32" w:rsidRDefault="006250DB" w:rsidP="009A1A32">
      <w:pPr>
        <w:pStyle w:val="Bodytext50"/>
        <w:spacing w:before="120" w:line="240" w:lineRule="auto"/>
        <w:ind w:firstLine="0"/>
        <w:rPr>
          <w:b/>
          <w:bCs/>
          <w:sz w:val="22"/>
          <w:szCs w:val="22"/>
        </w:rPr>
      </w:pPr>
      <w:r w:rsidRPr="009A1A32">
        <w:rPr>
          <w:b/>
          <w:bCs/>
          <w:sz w:val="22"/>
          <w:szCs w:val="22"/>
        </w:rPr>
        <w:t>Division 2—Child Support (Registration and Collection) Act 1988</w:t>
      </w:r>
    </w:p>
    <w:p w14:paraId="4F21E735" w14:textId="77777777" w:rsidR="00D80AB1" w:rsidRPr="009A1A32" w:rsidRDefault="008769BE" w:rsidP="009A1A32">
      <w:pPr>
        <w:pStyle w:val="BodyText6"/>
        <w:spacing w:before="120" w:line="240" w:lineRule="auto"/>
        <w:ind w:firstLine="0"/>
        <w:jc w:val="both"/>
        <w:rPr>
          <w:b/>
          <w:sz w:val="22"/>
          <w:szCs w:val="22"/>
        </w:rPr>
      </w:pPr>
      <w:r w:rsidRPr="009A1A32">
        <w:rPr>
          <w:b/>
          <w:sz w:val="22"/>
          <w:szCs w:val="22"/>
        </w:rPr>
        <w:t>58.</w:t>
      </w:r>
      <w:r w:rsidR="00A84E0E" w:rsidRPr="009A1A32">
        <w:rPr>
          <w:b/>
          <w:sz w:val="22"/>
          <w:szCs w:val="22"/>
        </w:rPr>
        <w:t xml:space="preserve"> </w:t>
      </w:r>
      <w:r w:rsidR="006250DB" w:rsidRPr="009A1A32">
        <w:rPr>
          <w:b/>
          <w:sz w:val="22"/>
          <w:szCs w:val="22"/>
        </w:rPr>
        <w:t>Paragraphs 50(2)(a) and (b):</w:t>
      </w:r>
    </w:p>
    <w:p w14:paraId="62AFAEAC"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“221P(1),”.</w:t>
      </w:r>
    </w:p>
    <w:p w14:paraId="08CCF533" w14:textId="77777777" w:rsidR="00D80AB1" w:rsidRPr="009A1A32" w:rsidRDefault="006250DB" w:rsidP="009A1A32">
      <w:pPr>
        <w:pStyle w:val="Bodytext50"/>
        <w:spacing w:before="120" w:line="240" w:lineRule="auto"/>
        <w:ind w:firstLine="0"/>
        <w:rPr>
          <w:b/>
          <w:bCs/>
          <w:sz w:val="22"/>
          <w:szCs w:val="22"/>
        </w:rPr>
      </w:pPr>
      <w:r w:rsidRPr="009A1A32">
        <w:rPr>
          <w:b/>
          <w:bCs/>
          <w:sz w:val="22"/>
          <w:szCs w:val="22"/>
        </w:rPr>
        <w:t>Division 3—Crimes (Taxation Offences) Act 1980</w:t>
      </w:r>
    </w:p>
    <w:p w14:paraId="39E74A8B" w14:textId="77777777" w:rsidR="00D80AB1" w:rsidRPr="009A1A32" w:rsidRDefault="008769BE" w:rsidP="009A1A32">
      <w:pPr>
        <w:pStyle w:val="BodyText6"/>
        <w:spacing w:before="120" w:line="240" w:lineRule="auto"/>
        <w:ind w:firstLine="0"/>
        <w:jc w:val="both"/>
        <w:rPr>
          <w:b/>
          <w:sz w:val="22"/>
          <w:szCs w:val="22"/>
        </w:rPr>
      </w:pPr>
      <w:r w:rsidRPr="009A1A32">
        <w:rPr>
          <w:b/>
          <w:sz w:val="22"/>
          <w:szCs w:val="22"/>
        </w:rPr>
        <w:t>59.</w:t>
      </w:r>
      <w:r w:rsidR="00A84E0E" w:rsidRPr="009A1A32">
        <w:rPr>
          <w:b/>
          <w:sz w:val="22"/>
          <w:szCs w:val="22"/>
        </w:rPr>
        <w:t xml:space="preserve"> </w:t>
      </w:r>
      <w:r w:rsidR="006250DB" w:rsidRPr="009A1A32">
        <w:rPr>
          <w:b/>
          <w:sz w:val="22"/>
          <w:szCs w:val="22"/>
        </w:rPr>
        <w:t xml:space="preserve">Subsection 3(1) (paragraph (d) of definition of </w:t>
      </w:r>
      <w:r w:rsidR="006250DB" w:rsidRPr="009A1A32">
        <w:rPr>
          <w:b/>
          <w:i/>
          <w:iCs/>
          <w:sz w:val="22"/>
          <w:szCs w:val="22"/>
        </w:rPr>
        <w:t>income tax):</w:t>
      </w:r>
    </w:p>
    <w:p w14:paraId="792385FE" w14:textId="1952CF97" w:rsidR="00D80AB1" w:rsidRPr="009A1A32" w:rsidRDefault="00A569A7" w:rsidP="009A1A32">
      <w:pPr>
        <w:pStyle w:val="BodyText6"/>
        <w:spacing w:before="120" w:line="240" w:lineRule="auto"/>
        <w:ind w:firstLine="274"/>
        <w:jc w:val="both"/>
        <w:rPr>
          <w:sz w:val="22"/>
          <w:szCs w:val="22"/>
        </w:rPr>
      </w:pPr>
      <w:r>
        <w:rPr>
          <w:sz w:val="22"/>
          <w:szCs w:val="22"/>
        </w:rPr>
        <w:t>Omit “, subparagraph 221</w:t>
      </w:r>
      <w:r w:rsidR="006250DB" w:rsidRPr="009A1A32">
        <w:rPr>
          <w:sz w:val="22"/>
          <w:szCs w:val="22"/>
        </w:rPr>
        <w:t>F</w:t>
      </w:r>
      <w:r>
        <w:rPr>
          <w:sz w:val="22"/>
          <w:szCs w:val="22"/>
        </w:rPr>
        <w:t>(</w:t>
      </w:r>
      <w:r w:rsidR="006250DB" w:rsidRPr="009A1A32">
        <w:rPr>
          <w:sz w:val="22"/>
          <w:szCs w:val="22"/>
        </w:rPr>
        <w:t>12)(b)(ii) or paragraph 221G(4A)(d)”,</w:t>
      </w:r>
      <w:r w:rsidR="008769BE" w:rsidRPr="009A1A32">
        <w:rPr>
          <w:sz w:val="22"/>
          <w:szCs w:val="22"/>
        </w:rPr>
        <w:t xml:space="preserve">  </w:t>
      </w:r>
      <w:r w:rsidR="006250DB" w:rsidRPr="009A1A32">
        <w:rPr>
          <w:sz w:val="22"/>
          <w:szCs w:val="22"/>
        </w:rPr>
        <w:t>substitute “or subparagraph 221F(12)(b)(ii)”.</w:t>
      </w:r>
    </w:p>
    <w:p w14:paraId="62D856C2" w14:textId="7A778FF5" w:rsidR="00D80AB1" w:rsidRPr="009A1A32" w:rsidRDefault="008769BE" w:rsidP="009A1A32">
      <w:pPr>
        <w:pStyle w:val="BodyText6"/>
        <w:spacing w:before="120" w:line="240" w:lineRule="auto"/>
        <w:ind w:firstLine="0"/>
        <w:jc w:val="both"/>
        <w:rPr>
          <w:b/>
          <w:sz w:val="22"/>
          <w:szCs w:val="22"/>
        </w:rPr>
      </w:pPr>
      <w:r w:rsidRPr="009A1A32">
        <w:rPr>
          <w:b/>
          <w:sz w:val="22"/>
          <w:szCs w:val="22"/>
        </w:rPr>
        <w:t>60.</w:t>
      </w:r>
      <w:r w:rsidR="00A84E0E" w:rsidRPr="009A1A32">
        <w:rPr>
          <w:b/>
          <w:sz w:val="22"/>
          <w:szCs w:val="22"/>
        </w:rPr>
        <w:t xml:space="preserve"> </w:t>
      </w:r>
      <w:r w:rsidR="006250DB" w:rsidRPr="009A1A32">
        <w:rPr>
          <w:b/>
          <w:sz w:val="22"/>
          <w:szCs w:val="22"/>
        </w:rPr>
        <w:t xml:space="preserve">Subsection 3(1) (paragraph (e) of definition of </w:t>
      </w:r>
      <w:r w:rsidR="006250DB" w:rsidRPr="009A1A32">
        <w:rPr>
          <w:b/>
          <w:i/>
          <w:iCs/>
          <w:sz w:val="22"/>
          <w:szCs w:val="22"/>
        </w:rPr>
        <w:t>income tax</w:t>
      </w:r>
      <w:r w:rsidR="006250DB" w:rsidRPr="00A569A7">
        <w:rPr>
          <w:b/>
          <w:iCs/>
          <w:sz w:val="22"/>
          <w:szCs w:val="22"/>
        </w:rPr>
        <w:t>):</w:t>
      </w:r>
    </w:p>
    <w:p w14:paraId="2085497D"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the paragraph.</w:t>
      </w:r>
    </w:p>
    <w:p w14:paraId="3461014D" w14:textId="77777777" w:rsidR="00D80AB1" w:rsidRPr="009A1A32" w:rsidRDefault="006250DB" w:rsidP="009A1A32">
      <w:pPr>
        <w:pStyle w:val="Bodytext50"/>
        <w:spacing w:before="120" w:line="240" w:lineRule="auto"/>
        <w:ind w:firstLine="0"/>
        <w:rPr>
          <w:b/>
          <w:bCs/>
          <w:sz w:val="22"/>
          <w:szCs w:val="22"/>
        </w:rPr>
      </w:pPr>
      <w:r w:rsidRPr="009A1A32">
        <w:rPr>
          <w:b/>
          <w:bCs/>
          <w:sz w:val="22"/>
          <w:szCs w:val="22"/>
        </w:rPr>
        <w:t>Division 4—Crown Debts (Priority) Act 1981</w:t>
      </w:r>
    </w:p>
    <w:p w14:paraId="087BA5FE" w14:textId="77777777" w:rsidR="00D80AB1" w:rsidRPr="009A1A32" w:rsidRDefault="008769BE" w:rsidP="009A1A32">
      <w:pPr>
        <w:pStyle w:val="BodyText6"/>
        <w:spacing w:before="120" w:line="240" w:lineRule="auto"/>
        <w:ind w:firstLine="0"/>
        <w:jc w:val="both"/>
        <w:rPr>
          <w:b/>
          <w:sz w:val="22"/>
          <w:szCs w:val="22"/>
        </w:rPr>
      </w:pPr>
      <w:r w:rsidRPr="009A1A32">
        <w:rPr>
          <w:b/>
          <w:sz w:val="22"/>
          <w:szCs w:val="22"/>
        </w:rPr>
        <w:t>61.</w:t>
      </w:r>
      <w:r w:rsidR="00A84E0E" w:rsidRPr="009A1A32">
        <w:rPr>
          <w:b/>
          <w:sz w:val="22"/>
          <w:szCs w:val="22"/>
        </w:rPr>
        <w:t xml:space="preserve"> </w:t>
      </w:r>
      <w:r w:rsidR="006250DB" w:rsidRPr="009A1A32">
        <w:rPr>
          <w:b/>
          <w:sz w:val="22"/>
          <w:szCs w:val="22"/>
        </w:rPr>
        <w:t>Section 4:</w:t>
      </w:r>
    </w:p>
    <w:p w14:paraId="0A9BAB89" w14:textId="1849A02E" w:rsidR="00D80AB1" w:rsidRPr="009A1A32" w:rsidRDefault="00A569A7" w:rsidP="009A1A32">
      <w:pPr>
        <w:pStyle w:val="BodyText6"/>
        <w:spacing w:before="120" w:line="240" w:lineRule="auto"/>
        <w:ind w:firstLine="274"/>
        <w:jc w:val="both"/>
        <w:rPr>
          <w:sz w:val="22"/>
          <w:szCs w:val="22"/>
        </w:rPr>
      </w:pPr>
      <w:r>
        <w:rPr>
          <w:sz w:val="22"/>
          <w:szCs w:val="22"/>
        </w:rPr>
        <w:t>Omit “22</w:t>
      </w:r>
      <w:r w:rsidR="006250DB" w:rsidRPr="009A1A32">
        <w:rPr>
          <w:sz w:val="22"/>
          <w:szCs w:val="22"/>
        </w:rPr>
        <w:t>1P,”</w:t>
      </w:r>
    </w:p>
    <w:p w14:paraId="11106B55" w14:textId="77777777" w:rsidR="00D80AB1" w:rsidRPr="009A1A32" w:rsidRDefault="006250DB" w:rsidP="009A1A32">
      <w:pPr>
        <w:pStyle w:val="Bodytext50"/>
        <w:spacing w:before="120" w:line="240" w:lineRule="auto"/>
        <w:ind w:firstLine="0"/>
        <w:rPr>
          <w:sz w:val="22"/>
          <w:szCs w:val="22"/>
        </w:rPr>
      </w:pPr>
      <w:r w:rsidRPr="009A1A32">
        <w:rPr>
          <w:b/>
          <w:bCs/>
          <w:sz w:val="22"/>
          <w:szCs w:val="22"/>
        </w:rPr>
        <w:t>Division 5—Taxation (Interest on Overpayments and Early Payments)</w:t>
      </w:r>
      <w:r w:rsidR="008769BE" w:rsidRPr="009A1A32">
        <w:rPr>
          <w:b/>
          <w:bCs/>
          <w:sz w:val="22"/>
          <w:szCs w:val="22"/>
        </w:rPr>
        <w:t xml:space="preserve"> </w:t>
      </w:r>
      <w:r w:rsidRPr="009A1A32">
        <w:rPr>
          <w:b/>
          <w:bCs/>
          <w:sz w:val="22"/>
          <w:szCs w:val="22"/>
        </w:rPr>
        <w:t>Act 1983</w:t>
      </w:r>
    </w:p>
    <w:p w14:paraId="3DF25713" w14:textId="4417A304" w:rsidR="00D80AB1" w:rsidRPr="009A1A32" w:rsidRDefault="008769BE" w:rsidP="009A1A32">
      <w:pPr>
        <w:pStyle w:val="BodyText6"/>
        <w:spacing w:before="120" w:line="240" w:lineRule="auto"/>
        <w:ind w:firstLine="0"/>
        <w:jc w:val="both"/>
        <w:rPr>
          <w:b/>
          <w:sz w:val="22"/>
          <w:szCs w:val="22"/>
        </w:rPr>
      </w:pPr>
      <w:r w:rsidRPr="009A1A32">
        <w:rPr>
          <w:b/>
          <w:sz w:val="22"/>
          <w:szCs w:val="22"/>
        </w:rPr>
        <w:t>62.</w:t>
      </w:r>
      <w:r w:rsidR="00A84E0E" w:rsidRPr="009A1A32">
        <w:rPr>
          <w:b/>
          <w:sz w:val="22"/>
          <w:szCs w:val="22"/>
        </w:rPr>
        <w:t xml:space="preserve"> </w:t>
      </w:r>
      <w:r w:rsidR="006250DB" w:rsidRPr="009A1A32">
        <w:rPr>
          <w:b/>
          <w:sz w:val="22"/>
          <w:szCs w:val="22"/>
        </w:rPr>
        <w:t xml:space="preserve">Subsection 3(1) (paragraph (a) of definition of </w:t>
      </w:r>
      <w:r w:rsidR="006250DB" w:rsidRPr="009A1A32">
        <w:rPr>
          <w:b/>
          <w:i/>
          <w:iCs/>
          <w:sz w:val="22"/>
          <w:szCs w:val="22"/>
        </w:rPr>
        <w:t>income tax crediting amount</w:t>
      </w:r>
      <w:r w:rsidR="006250DB" w:rsidRPr="00A569A7">
        <w:rPr>
          <w:b/>
          <w:iCs/>
          <w:sz w:val="22"/>
          <w:szCs w:val="22"/>
        </w:rPr>
        <w:t>):</w:t>
      </w:r>
    </w:p>
    <w:p w14:paraId="15033A6A"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“221K,”</w:t>
      </w:r>
    </w:p>
    <w:p w14:paraId="37E4A510" w14:textId="5CA2B14F" w:rsidR="00D80AB1" w:rsidRPr="009A1A32" w:rsidRDefault="008769BE" w:rsidP="009A1A32">
      <w:pPr>
        <w:pStyle w:val="BodyText6"/>
        <w:spacing w:before="120" w:line="240" w:lineRule="auto"/>
        <w:ind w:firstLine="0"/>
        <w:jc w:val="both"/>
        <w:rPr>
          <w:b/>
          <w:sz w:val="22"/>
          <w:szCs w:val="22"/>
        </w:rPr>
      </w:pPr>
      <w:r w:rsidRPr="009A1A32">
        <w:rPr>
          <w:b/>
          <w:sz w:val="22"/>
          <w:szCs w:val="22"/>
        </w:rPr>
        <w:t>63.</w:t>
      </w:r>
      <w:r w:rsidR="00A84E0E" w:rsidRPr="009A1A32">
        <w:rPr>
          <w:b/>
          <w:sz w:val="22"/>
          <w:szCs w:val="22"/>
        </w:rPr>
        <w:t xml:space="preserve"> </w:t>
      </w:r>
      <w:r w:rsidR="006250DB" w:rsidRPr="009A1A32">
        <w:rPr>
          <w:b/>
          <w:sz w:val="22"/>
          <w:szCs w:val="22"/>
        </w:rPr>
        <w:t>Subsection 3(</w:t>
      </w:r>
      <w:r w:rsidR="00A569A7">
        <w:rPr>
          <w:b/>
          <w:sz w:val="22"/>
          <w:szCs w:val="22"/>
        </w:rPr>
        <w:t>1</w:t>
      </w:r>
      <w:r w:rsidR="006250DB" w:rsidRPr="009A1A32">
        <w:rPr>
          <w:b/>
          <w:sz w:val="22"/>
          <w:szCs w:val="22"/>
        </w:rPr>
        <w:t>)(paragraph (</w:t>
      </w:r>
      <w:proofErr w:type="spellStart"/>
      <w:r w:rsidR="006250DB" w:rsidRPr="009A1A32">
        <w:rPr>
          <w:b/>
          <w:sz w:val="22"/>
          <w:szCs w:val="22"/>
        </w:rPr>
        <w:t>ba</w:t>
      </w:r>
      <w:proofErr w:type="spellEnd"/>
      <w:r w:rsidR="006250DB" w:rsidRPr="009A1A32">
        <w:rPr>
          <w:b/>
          <w:sz w:val="22"/>
          <w:szCs w:val="22"/>
        </w:rPr>
        <w:t xml:space="preserve">) of definition of </w:t>
      </w:r>
      <w:r w:rsidR="006250DB" w:rsidRPr="009A1A32">
        <w:rPr>
          <w:b/>
          <w:i/>
          <w:iCs/>
          <w:sz w:val="22"/>
          <w:szCs w:val="22"/>
        </w:rPr>
        <w:t>relevant tax):</w:t>
      </w:r>
    </w:p>
    <w:p w14:paraId="599D2543" w14:textId="6FF8F478" w:rsidR="00D80AB1" w:rsidRPr="009A1A32" w:rsidRDefault="00A569A7" w:rsidP="009A1A32">
      <w:pPr>
        <w:pStyle w:val="BodyText6"/>
        <w:spacing w:before="120" w:line="240" w:lineRule="auto"/>
        <w:ind w:firstLine="274"/>
        <w:jc w:val="both"/>
        <w:rPr>
          <w:sz w:val="22"/>
          <w:szCs w:val="22"/>
        </w:rPr>
      </w:pPr>
      <w:r>
        <w:rPr>
          <w:sz w:val="22"/>
          <w:szCs w:val="22"/>
        </w:rPr>
        <w:t>Omit “, sub-subparagraph 221</w:t>
      </w:r>
      <w:r w:rsidR="006250DB" w:rsidRPr="009A1A32">
        <w:rPr>
          <w:sz w:val="22"/>
          <w:szCs w:val="22"/>
        </w:rPr>
        <w:t>F</w:t>
      </w:r>
      <w:r>
        <w:rPr>
          <w:sz w:val="22"/>
          <w:szCs w:val="22"/>
        </w:rPr>
        <w:t>(</w:t>
      </w:r>
      <w:r w:rsidR="006250DB" w:rsidRPr="009A1A32">
        <w:rPr>
          <w:sz w:val="22"/>
          <w:szCs w:val="22"/>
        </w:rPr>
        <w:t>12)(b)(ii)(A) or subparagraph</w:t>
      </w:r>
      <w:r w:rsidR="008769BE" w:rsidRPr="009A1A32">
        <w:rPr>
          <w:sz w:val="22"/>
          <w:szCs w:val="22"/>
        </w:rPr>
        <w:t xml:space="preserve"> </w:t>
      </w:r>
      <w:r w:rsidR="006250DB" w:rsidRPr="009A1A32">
        <w:rPr>
          <w:sz w:val="22"/>
          <w:szCs w:val="22"/>
        </w:rPr>
        <w:t>221G(4A)(d)(</w:t>
      </w:r>
      <w:proofErr w:type="spellStart"/>
      <w:r w:rsidR="006250DB" w:rsidRPr="009A1A32">
        <w:rPr>
          <w:sz w:val="22"/>
          <w:szCs w:val="22"/>
        </w:rPr>
        <w:t>i</w:t>
      </w:r>
      <w:proofErr w:type="spellEnd"/>
      <w:r w:rsidR="006250DB" w:rsidRPr="009A1A32">
        <w:rPr>
          <w:sz w:val="22"/>
          <w:szCs w:val="22"/>
        </w:rPr>
        <w:t>)”, substitute “or sub-subparagraph 221F(12)(b)(ii)(A)”.</w:t>
      </w:r>
    </w:p>
    <w:p w14:paraId="7CAB5BFE" w14:textId="77777777" w:rsidR="00D80AB1" w:rsidRPr="009A1A32" w:rsidRDefault="006250DB" w:rsidP="009A1A32">
      <w:pPr>
        <w:pStyle w:val="Bodytext50"/>
        <w:spacing w:before="120" w:line="240" w:lineRule="auto"/>
        <w:ind w:firstLine="0"/>
        <w:rPr>
          <w:b/>
          <w:bCs/>
          <w:sz w:val="22"/>
          <w:szCs w:val="22"/>
        </w:rPr>
      </w:pPr>
      <w:r w:rsidRPr="009A1A32">
        <w:rPr>
          <w:b/>
          <w:bCs/>
          <w:sz w:val="22"/>
          <w:szCs w:val="22"/>
        </w:rPr>
        <w:t>Division 6—Application of Part</w:t>
      </w:r>
    </w:p>
    <w:p w14:paraId="54F52B9D" w14:textId="77777777" w:rsidR="00D80AB1" w:rsidRPr="009A1A32" w:rsidRDefault="008769BE" w:rsidP="009A1A32">
      <w:pPr>
        <w:pStyle w:val="BodyText6"/>
        <w:spacing w:before="120" w:line="240" w:lineRule="auto"/>
        <w:ind w:firstLine="0"/>
        <w:jc w:val="both"/>
        <w:rPr>
          <w:b/>
          <w:sz w:val="22"/>
          <w:szCs w:val="22"/>
        </w:rPr>
      </w:pPr>
      <w:r w:rsidRPr="009A1A32">
        <w:rPr>
          <w:b/>
          <w:sz w:val="22"/>
          <w:szCs w:val="22"/>
        </w:rPr>
        <w:t>64.</w:t>
      </w:r>
      <w:r w:rsidR="00A84E0E" w:rsidRPr="009A1A32">
        <w:rPr>
          <w:b/>
          <w:sz w:val="22"/>
          <w:szCs w:val="22"/>
        </w:rPr>
        <w:t xml:space="preserve"> </w:t>
      </w:r>
      <w:r w:rsidR="006250DB" w:rsidRPr="009A1A32">
        <w:rPr>
          <w:b/>
          <w:sz w:val="22"/>
          <w:szCs w:val="22"/>
        </w:rPr>
        <w:t>Application</w:t>
      </w:r>
    </w:p>
    <w:p w14:paraId="5C97081D"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The amendments made by this Part do not apply to:</w:t>
      </w:r>
    </w:p>
    <w:p w14:paraId="291F37D3" w14:textId="77777777" w:rsidR="009019C5" w:rsidRPr="009A1A32" w:rsidRDefault="009019C5" w:rsidP="009A1A32">
      <w:pPr>
        <w:pStyle w:val="BodyText6"/>
        <w:spacing w:before="120" w:line="240" w:lineRule="auto"/>
        <w:ind w:firstLine="0"/>
        <w:jc w:val="both"/>
        <w:rPr>
          <w:sz w:val="22"/>
          <w:szCs w:val="22"/>
        </w:rPr>
      </w:pPr>
    </w:p>
    <w:p w14:paraId="2DAD53B9" w14:textId="77777777" w:rsidR="009019C5" w:rsidRPr="009A1A32" w:rsidRDefault="009019C5" w:rsidP="009A1A32">
      <w:pPr>
        <w:pStyle w:val="Bodytext40"/>
        <w:spacing w:before="120" w:line="240" w:lineRule="auto"/>
        <w:ind w:firstLine="0"/>
        <w:jc w:val="both"/>
        <w:rPr>
          <w:i w:val="0"/>
          <w:iCs w:val="0"/>
          <w:sz w:val="22"/>
          <w:szCs w:val="22"/>
        </w:rPr>
        <w:sectPr w:rsidR="009019C5" w:rsidRPr="009A1A32" w:rsidSect="002219BA">
          <w:pgSz w:w="12240" w:h="15840" w:code="1"/>
          <w:pgMar w:top="1440" w:right="1440" w:bottom="1440" w:left="1440" w:header="720" w:footer="0" w:gutter="0"/>
          <w:cols w:space="720"/>
          <w:noEndnote/>
          <w:docGrid w:linePitch="360"/>
        </w:sectPr>
      </w:pPr>
    </w:p>
    <w:p w14:paraId="6D71B147"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2</w:t>
      </w:r>
      <w:r w:rsidRPr="009A1A32">
        <w:rPr>
          <w:sz w:val="22"/>
          <w:szCs w:val="22"/>
        </w:rPr>
        <w:t>—continued</w:t>
      </w:r>
    </w:p>
    <w:p w14:paraId="3DAADF2A" w14:textId="77777777" w:rsidR="00D80AB1" w:rsidRPr="009A1A32" w:rsidRDefault="0039258D" w:rsidP="009A1A32">
      <w:pPr>
        <w:pStyle w:val="BodyText6"/>
        <w:spacing w:before="120" w:line="240" w:lineRule="auto"/>
        <w:ind w:left="585" w:hanging="311"/>
        <w:jc w:val="both"/>
        <w:rPr>
          <w:sz w:val="22"/>
          <w:szCs w:val="22"/>
        </w:rPr>
      </w:pPr>
      <w:r w:rsidRPr="009A1A32">
        <w:rPr>
          <w:sz w:val="22"/>
          <w:szCs w:val="22"/>
        </w:rPr>
        <w:t xml:space="preserve">(a) </w:t>
      </w:r>
      <w:r w:rsidR="006250DB" w:rsidRPr="009A1A32">
        <w:rPr>
          <w:sz w:val="22"/>
          <w:szCs w:val="22"/>
        </w:rPr>
        <w:t xml:space="preserve">amounts that became payable under section 22IF or 22IP of the </w:t>
      </w:r>
      <w:r w:rsidR="006250DB" w:rsidRPr="009A1A32">
        <w:rPr>
          <w:i/>
          <w:iCs/>
          <w:sz w:val="22"/>
          <w:szCs w:val="22"/>
        </w:rPr>
        <w:t>Income Tax Assessment Act 1936</w:t>
      </w:r>
      <w:r w:rsidR="006250DB" w:rsidRPr="009A1A32">
        <w:rPr>
          <w:sz w:val="22"/>
          <w:szCs w:val="22"/>
        </w:rPr>
        <w:t xml:space="preserve"> (the </w:t>
      </w:r>
      <w:r w:rsidR="006250DB" w:rsidRPr="009A1A32">
        <w:rPr>
          <w:i/>
          <w:iCs/>
          <w:sz w:val="22"/>
          <w:szCs w:val="22"/>
        </w:rPr>
        <w:t>Tax Act</w:t>
      </w:r>
      <w:r w:rsidR="006250DB" w:rsidRPr="009A1A32">
        <w:rPr>
          <w:sz w:val="22"/>
          <w:szCs w:val="22"/>
        </w:rPr>
        <w:t>) before this Part commenced; or</w:t>
      </w:r>
    </w:p>
    <w:p w14:paraId="5F401729" w14:textId="77777777" w:rsidR="00D80AB1" w:rsidRPr="009A1A32" w:rsidRDefault="0039258D" w:rsidP="009A1A32">
      <w:pPr>
        <w:pStyle w:val="BodyText6"/>
        <w:spacing w:before="120" w:line="240" w:lineRule="auto"/>
        <w:ind w:left="585" w:hanging="311"/>
        <w:jc w:val="both"/>
        <w:rPr>
          <w:sz w:val="22"/>
          <w:szCs w:val="22"/>
        </w:rPr>
      </w:pPr>
      <w:r w:rsidRPr="009A1A32">
        <w:rPr>
          <w:sz w:val="22"/>
          <w:szCs w:val="22"/>
        </w:rPr>
        <w:t xml:space="preserve">(b) </w:t>
      </w:r>
      <w:r w:rsidR="006250DB" w:rsidRPr="009A1A32">
        <w:rPr>
          <w:sz w:val="22"/>
          <w:szCs w:val="22"/>
        </w:rPr>
        <w:t>amounts payable under section 221G of the Tax Act in relation to tax deduction sheets that were required to be kept before the 28th day after the day on which this Part commences; or</w:t>
      </w:r>
    </w:p>
    <w:p w14:paraId="38C575FB" w14:textId="77777777" w:rsidR="00D80AB1" w:rsidRPr="009A1A32" w:rsidRDefault="0039258D" w:rsidP="009A1A32">
      <w:pPr>
        <w:pStyle w:val="BodyText6"/>
        <w:spacing w:before="120" w:line="240" w:lineRule="auto"/>
        <w:ind w:left="585" w:hanging="311"/>
        <w:jc w:val="both"/>
        <w:rPr>
          <w:sz w:val="22"/>
          <w:szCs w:val="22"/>
        </w:rPr>
      </w:pPr>
      <w:r w:rsidRPr="009A1A32">
        <w:rPr>
          <w:sz w:val="22"/>
          <w:szCs w:val="22"/>
        </w:rPr>
        <w:t xml:space="preserve">(c) </w:t>
      </w:r>
      <w:r w:rsidR="006250DB" w:rsidRPr="009A1A32">
        <w:rPr>
          <w:sz w:val="22"/>
          <w:szCs w:val="22"/>
        </w:rPr>
        <w:t xml:space="preserve">amounts credited or applied against income tax under section 22IK of the Tax Act as continued in force by </w:t>
      </w:r>
      <w:proofErr w:type="spellStart"/>
      <w:r w:rsidR="006250DB" w:rsidRPr="009A1A32">
        <w:rPr>
          <w:sz w:val="22"/>
          <w:szCs w:val="22"/>
        </w:rPr>
        <w:t>subitem</w:t>
      </w:r>
      <w:proofErr w:type="spellEnd"/>
      <w:r w:rsidR="006250DB" w:rsidRPr="009A1A32">
        <w:rPr>
          <w:sz w:val="22"/>
          <w:szCs w:val="22"/>
        </w:rPr>
        <w:t xml:space="preserve"> 53(1).</w:t>
      </w:r>
    </w:p>
    <w:p w14:paraId="0A4C0237" w14:textId="77777777" w:rsidR="0039258D" w:rsidRPr="009A1A32" w:rsidRDefault="0039258D" w:rsidP="009A1A32">
      <w:pPr>
        <w:pStyle w:val="BodyText6"/>
        <w:spacing w:before="120" w:line="240" w:lineRule="auto"/>
        <w:ind w:firstLine="0"/>
        <w:rPr>
          <w:sz w:val="22"/>
          <w:szCs w:val="22"/>
        </w:rPr>
      </w:pPr>
      <w:r w:rsidRPr="009A1A32">
        <w:rPr>
          <w:sz w:val="22"/>
          <w:szCs w:val="22"/>
        </w:rPr>
        <w:t>———————</w:t>
      </w:r>
    </w:p>
    <w:p w14:paraId="20FDBE44" w14:textId="77777777" w:rsidR="0039258D" w:rsidRPr="009A1A32" w:rsidRDefault="0039258D" w:rsidP="009A1A32">
      <w:pPr>
        <w:pStyle w:val="BodyText6"/>
        <w:spacing w:before="120" w:line="240" w:lineRule="auto"/>
        <w:ind w:firstLine="0"/>
        <w:jc w:val="both"/>
        <w:rPr>
          <w:sz w:val="22"/>
          <w:szCs w:val="22"/>
        </w:rPr>
      </w:pPr>
    </w:p>
    <w:p w14:paraId="4178F8B7" w14:textId="77777777" w:rsidR="0039258D" w:rsidRPr="009A1A32" w:rsidRDefault="0039258D" w:rsidP="009A1A32">
      <w:pPr>
        <w:pStyle w:val="BodyText6"/>
        <w:spacing w:before="120" w:line="240" w:lineRule="auto"/>
        <w:ind w:left="315" w:hanging="315"/>
        <w:jc w:val="both"/>
        <w:rPr>
          <w:sz w:val="22"/>
          <w:szCs w:val="22"/>
        </w:rPr>
        <w:sectPr w:rsidR="0039258D" w:rsidRPr="009A1A32" w:rsidSect="002219BA">
          <w:pgSz w:w="12240" w:h="15840" w:code="1"/>
          <w:pgMar w:top="1440" w:right="1440" w:bottom="1440" w:left="1440" w:header="720" w:footer="0" w:gutter="0"/>
          <w:cols w:space="720"/>
          <w:noEndnote/>
          <w:docGrid w:linePitch="360"/>
        </w:sectPr>
      </w:pPr>
    </w:p>
    <w:p w14:paraId="58EA5F4B" w14:textId="76F615EB" w:rsidR="00D80AB1" w:rsidRPr="00A569A7" w:rsidRDefault="006250DB" w:rsidP="009A1A32">
      <w:pPr>
        <w:pStyle w:val="Bodytext70"/>
        <w:tabs>
          <w:tab w:val="left" w:pos="8487"/>
        </w:tabs>
        <w:spacing w:before="120" w:line="240" w:lineRule="auto"/>
        <w:ind w:left="4077"/>
        <w:rPr>
          <w:sz w:val="20"/>
          <w:szCs w:val="22"/>
        </w:rPr>
      </w:pPr>
      <w:r w:rsidRPr="009A1A32">
        <w:rPr>
          <w:b/>
          <w:bCs/>
          <w:sz w:val="22"/>
          <w:szCs w:val="22"/>
        </w:rPr>
        <w:lastRenderedPageBreak/>
        <w:t>SCHEDULE 3</w:t>
      </w:r>
      <w:r w:rsidRPr="009A1A32">
        <w:rPr>
          <w:sz w:val="22"/>
          <w:szCs w:val="22"/>
        </w:rPr>
        <w:tab/>
      </w:r>
      <w:r w:rsidR="00F26894" w:rsidRPr="00A569A7">
        <w:rPr>
          <w:rStyle w:val="Bodytext77pt"/>
          <w:sz w:val="20"/>
          <w:szCs w:val="22"/>
        </w:rPr>
        <w:t xml:space="preserve">Section </w:t>
      </w:r>
      <w:r w:rsidRPr="00A569A7">
        <w:rPr>
          <w:rStyle w:val="Bodytext77pt"/>
          <w:sz w:val="20"/>
          <w:szCs w:val="22"/>
        </w:rPr>
        <w:t>3</w:t>
      </w:r>
    </w:p>
    <w:p w14:paraId="32569FC8" w14:textId="77777777" w:rsidR="00D80AB1" w:rsidRPr="009A1A32" w:rsidRDefault="006250DB" w:rsidP="009A1A32">
      <w:pPr>
        <w:pStyle w:val="BodyText6"/>
        <w:spacing w:before="120" w:line="240" w:lineRule="auto"/>
        <w:ind w:firstLine="0"/>
        <w:rPr>
          <w:sz w:val="22"/>
          <w:szCs w:val="22"/>
        </w:rPr>
      </w:pPr>
      <w:r w:rsidRPr="009A1A32">
        <w:rPr>
          <w:sz w:val="22"/>
          <w:szCs w:val="22"/>
        </w:rPr>
        <w:t>SUPERANNUATION GUARANTEE CHARGE</w:t>
      </w:r>
    </w:p>
    <w:p w14:paraId="6CE735D6" w14:textId="5890DC22" w:rsidR="00D80AB1" w:rsidRPr="009A1A32" w:rsidRDefault="006250DB" w:rsidP="009A1A32">
      <w:pPr>
        <w:pStyle w:val="BodyText6"/>
        <w:spacing w:before="120" w:line="240" w:lineRule="auto"/>
        <w:ind w:firstLine="0"/>
        <w:rPr>
          <w:b/>
          <w:bCs/>
          <w:sz w:val="22"/>
          <w:szCs w:val="22"/>
        </w:rPr>
      </w:pPr>
      <w:r w:rsidRPr="009A1A32">
        <w:rPr>
          <w:b/>
          <w:bCs/>
          <w:sz w:val="22"/>
          <w:szCs w:val="22"/>
        </w:rPr>
        <w:t xml:space="preserve">PART 1—AMENDMENT OF THE </w:t>
      </w:r>
      <w:r w:rsidRPr="009A1A32">
        <w:rPr>
          <w:rStyle w:val="BodytextItalic0"/>
          <w:b/>
          <w:bCs/>
          <w:sz w:val="22"/>
          <w:szCs w:val="22"/>
        </w:rPr>
        <w:t>SUPERANNUATION</w:t>
      </w:r>
      <w:r w:rsidR="00A569A7">
        <w:rPr>
          <w:b/>
          <w:bCs/>
          <w:sz w:val="22"/>
          <w:szCs w:val="22"/>
        </w:rPr>
        <w:t xml:space="preserve"> </w:t>
      </w:r>
      <w:r w:rsidRPr="009A1A32">
        <w:rPr>
          <w:rStyle w:val="BodytextItalic0"/>
          <w:b/>
          <w:bCs/>
          <w:sz w:val="22"/>
          <w:szCs w:val="22"/>
        </w:rPr>
        <w:t>GUARANTEE (ADMINISTRATION) ACT 1992</w:t>
      </w:r>
      <w:r w:rsidRPr="009A1A32">
        <w:rPr>
          <w:b/>
          <w:bCs/>
          <w:sz w:val="22"/>
          <w:szCs w:val="22"/>
        </w:rPr>
        <w:t xml:space="preserve"> RELATING TO NOTIONAL EARNINGS BASE</w:t>
      </w:r>
    </w:p>
    <w:p w14:paraId="7D093D70" w14:textId="77777777" w:rsidR="00D80AB1" w:rsidRPr="009A1A32" w:rsidRDefault="00F26894" w:rsidP="009A1A32">
      <w:pPr>
        <w:pStyle w:val="BodyText6"/>
        <w:spacing w:before="120" w:line="240" w:lineRule="auto"/>
        <w:ind w:firstLine="0"/>
        <w:jc w:val="both"/>
        <w:rPr>
          <w:b/>
          <w:bCs/>
          <w:sz w:val="22"/>
          <w:szCs w:val="22"/>
        </w:rPr>
      </w:pPr>
      <w:r w:rsidRPr="009A1A32">
        <w:rPr>
          <w:b/>
          <w:bCs/>
          <w:sz w:val="22"/>
          <w:szCs w:val="22"/>
        </w:rPr>
        <w:t>1.</w:t>
      </w:r>
      <w:r w:rsidR="00A84E0E" w:rsidRPr="009A1A32">
        <w:rPr>
          <w:b/>
          <w:bCs/>
          <w:sz w:val="22"/>
          <w:szCs w:val="22"/>
        </w:rPr>
        <w:t xml:space="preserve"> </w:t>
      </w:r>
      <w:r w:rsidR="006250DB" w:rsidRPr="009A1A32">
        <w:rPr>
          <w:b/>
          <w:bCs/>
          <w:sz w:val="22"/>
          <w:szCs w:val="22"/>
        </w:rPr>
        <w:t>Subsection 13(1):</w:t>
      </w:r>
    </w:p>
    <w:p w14:paraId="6686E4B3"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the subsection, substitute:</w:t>
      </w:r>
    </w:p>
    <w:p w14:paraId="6000A056" w14:textId="780A5881"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“(1) This section deals with the meaning of the expression </w:t>
      </w:r>
      <w:r w:rsidRPr="009A1A32">
        <w:rPr>
          <w:rStyle w:val="BodytextItalic0"/>
          <w:b/>
          <w:bCs/>
          <w:sz w:val="22"/>
          <w:szCs w:val="22"/>
        </w:rPr>
        <w:t>notional earnings base</w:t>
      </w:r>
      <w:r w:rsidRPr="009A1A32">
        <w:rPr>
          <w:sz w:val="22"/>
          <w:szCs w:val="22"/>
        </w:rPr>
        <w:t xml:space="preserve"> in relation to an employee (the </w:t>
      </w:r>
      <w:r w:rsidRPr="009A1A32">
        <w:rPr>
          <w:rStyle w:val="BodytextItalic0"/>
          <w:b/>
          <w:bCs/>
          <w:sz w:val="22"/>
          <w:szCs w:val="22"/>
        </w:rPr>
        <w:t>current employee</w:t>
      </w:r>
      <w:r w:rsidRPr="00A569A7">
        <w:rPr>
          <w:rStyle w:val="BodytextItalic0"/>
          <w:i w:val="0"/>
          <w:sz w:val="22"/>
          <w:szCs w:val="22"/>
        </w:rPr>
        <w:t>)</w:t>
      </w:r>
      <w:r w:rsidRPr="00A569A7">
        <w:rPr>
          <w:i/>
          <w:sz w:val="22"/>
          <w:szCs w:val="22"/>
        </w:rPr>
        <w:t xml:space="preserve"> </w:t>
      </w:r>
      <w:r w:rsidRPr="009A1A32">
        <w:rPr>
          <w:sz w:val="22"/>
          <w:szCs w:val="22"/>
        </w:rPr>
        <w:t xml:space="preserve">at a particular time (the </w:t>
      </w:r>
      <w:r w:rsidRPr="009A1A32">
        <w:rPr>
          <w:rStyle w:val="BodytextItalic0"/>
          <w:b/>
          <w:bCs/>
          <w:sz w:val="22"/>
          <w:szCs w:val="22"/>
        </w:rPr>
        <w:t>current time</w:t>
      </w:r>
      <w:r w:rsidRPr="00A569A7">
        <w:rPr>
          <w:rStyle w:val="BodytextItalic0"/>
          <w:i w:val="0"/>
          <w:sz w:val="22"/>
          <w:szCs w:val="22"/>
        </w:rPr>
        <w:t>)</w:t>
      </w:r>
      <w:r w:rsidRPr="009A1A32">
        <w:rPr>
          <w:sz w:val="22"/>
          <w:szCs w:val="22"/>
        </w:rPr>
        <w:t xml:space="preserve"> if at the current time:</w:t>
      </w:r>
    </w:p>
    <w:p w14:paraId="1313E002" w14:textId="13CB6AEE" w:rsidR="00D80AB1" w:rsidRPr="009A1A32" w:rsidRDefault="00F26894" w:rsidP="009A1A32">
      <w:pPr>
        <w:pStyle w:val="BodyText6"/>
        <w:spacing w:before="120" w:line="240" w:lineRule="auto"/>
        <w:ind w:left="274" w:firstLine="0"/>
        <w:jc w:val="both"/>
        <w:rPr>
          <w:sz w:val="22"/>
          <w:szCs w:val="22"/>
        </w:rPr>
      </w:pPr>
      <w:r w:rsidRPr="009A1A32">
        <w:rPr>
          <w:sz w:val="22"/>
          <w:szCs w:val="22"/>
        </w:rPr>
        <w:t xml:space="preserve">(a) </w:t>
      </w:r>
      <w:r w:rsidR="006250DB" w:rsidRPr="009A1A32">
        <w:rPr>
          <w:sz w:val="22"/>
          <w:szCs w:val="22"/>
        </w:rPr>
        <w:t xml:space="preserve">the current employee is a member of a superannuation fund (the </w:t>
      </w:r>
      <w:r w:rsidR="006250DB" w:rsidRPr="009A1A32">
        <w:rPr>
          <w:rStyle w:val="BodytextItalic0"/>
          <w:b/>
          <w:bCs/>
          <w:sz w:val="22"/>
          <w:szCs w:val="22"/>
        </w:rPr>
        <w:t>current fund</w:t>
      </w:r>
      <w:r w:rsidR="006250DB" w:rsidRPr="00A569A7">
        <w:rPr>
          <w:rStyle w:val="BodytextItalic0"/>
          <w:i w:val="0"/>
          <w:sz w:val="22"/>
          <w:szCs w:val="22"/>
        </w:rPr>
        <w:t>)</w:t>
      </w:r>
      <w:r w:rsidR="006250DB" w:rsidRPr="009A1A32">
        <w:rPr>
          <w:rStyle w:val="BodyText51"/>
          <w:sz w:val="22"/>
          <w:szCs w:val="22"/>
        </w:rPr>
        <w:t>;</w:t>
      </w:r>
      <w:r w:rsidR="006250DB" w:rsidRPr="009A1A32">
        <w:rPr>
          <w:sz w:val="22"/>
          <w:szCs w:val="22"/>
        </w:rPr>
        <w:t xml:space="preserve"> and</w:t>
      </w:r>
    </w:p>
    <w:p w14:paraId="7C855B41" w14:textId="77777777" w:rsidR="00D80AB1" w:rsidRPr="009A1A32" w:rsidRDefault="00F26894" w:rsidP="009A1A32">
      <w:pPr>
        <w:pStyle w:val="BodyText6"/>
        <w:spacing w:before="120" w:line="240" w:lineRule="auto"/>
        <w:ind w:left="607" w:hanging="333"/>
        <w:jc w:val="both"/>
        <w:rPr>
          <w:sz w:val="22"/>
          <w:szCs w:val="22"/>
        </w:rPr>
      </w:pPr>
      <w:r w:rsidRPr="009A1A32">
        <w:rPr>
          <w:sz w:val="22"/>
          <w:szCs w:val="22"/>
        </w:rPr>
        <w:t xml:space="preserve">(b) </w:t>
      </w:r>
      <w:r w:rsidR="006250DB" w:rsidRPr="009A1A32">
        <w:rPr>
          <w:sz w:val="22"/>
          <w:szCs w:val="22"/>
        </w:rPr>
        <w:t xml:space="preserve">the current employee’s employer (the </w:t>
      </w:r>
      <w:r w:rsidR="006250DB" w:rsidRPr="009A1A32">
        <w:rPr>
          <w:rStyle w:val="BodytextItalic0"/>
          <w:sz w:val="22"/>
          <w:szCs w:val="22"/>
        </w:rPr>
        <w:t>current employer)</w:t>
      </w:r>
      <w:r w:rsidR="006250DB" w:rsidRPr="009A1A32">
        <w:rPr>
          <w:sz w:val="22"/>
          <w:szCs w:val="22"/>
        </w:rPr>
        <w:t xml:space="preserve"> is contributing to the current fund, in accordance with an applicable authority (see subsection (5)), for the benefit of the current employee in relation to a contribution period; and</w:t>
      </w:r>
    </w:p>
    <w:p w14:paraId="230AC51A" w14:textId="77777777" w:rsidR="00D80AB1" w:rsidRPr="009A1A32" w:rsidRDefault="00F26894" w:rsidP="009A1A32">
      <w:pPr>
        <w:pStyle w:val="BodyText6"/>
        <w:spacing w:before="120" w:line="240" w:lineRule="auto"/>
        <w:ind w:left="607" w:hanging="333"/>
        <w:jc w:val="both"/>
        <w:rPr>
          <w:sz w:val="22"/>
          <w:szCs w:val="22"/>
        </w:rPr>
      </w:pPr>
      <w:r w:rsidRPr="009A1A32">
        <w:rPr>
          <w:sz w:val="22"/>
          <w:szCs w:val="22"/>
        </w:rPr>
        <w:t xml:space="preserve">(c) </w:t>
      </w:r>
      <w:r w:rsidR="006250DB" w:rsidRPr="009A1A32">
        <w:rPr>
          <w:sz w:val="22"/>
          <w:szCs w:val="22"/>
        </w:rPr>
        <w:t>subsection (1A) applies.</w:t>
      </w:r>
    </w:p>
    <w:p w14:paraId="6F382CEA" w14:textId="440472F4" w:rsidR="00D80AB1" w:rsidRPr="009A1A32" w:rsidRDefault="00A569A7" w:rsidP="009A1A32">
      <w:pPr>
        <w:pStyle w:val="BodyText6"/>
        <w:spacing w:before="120" w:line="240" w:lineRule="auto"/>
        <w:ind w:firstLine="274"/>
        <w:jc w:val="both"/>
        <w:rPr>
          <w:sz w:val="22"/>
          <w:szCs w:val="22"/>
        </w:rPr>
      </w:pPr>
      <w:r>
        <w:rPr>
          <w:sz w:val="22"/>
          <w:szCs w:val="22"/>
        </w:rPr>
        <w:t>“(1</w:t>
      </w:r>
      <w:r w:rsidR="006250DB" w:rsidRPr="009A1A32">
        <w:rPr>
          <w:sz w:val="22"/>
          <w:szCs w:val="22"/>
        </w:rPr>
        <w:t>A) This subsection applies at the current time if the current employer, or an employer who is, at the current time, a predecessor employer (see subsection (4A)) of the current employee, was, immediately before 21 August 1991, contributing to:</w:t>
      </w:r>
    </w:p>
    <w:p w14:paraId="59200F3B" w14:textId="77777777" w:rsidR="00D80AB1" w:rsidRPr="009A1A32" w:rsidRDefault="00F26894" w:rsidP="009A1A32">
      <w:pPr>
        <w:pStyle w:val="BodyText6"/>
        <w:spacing w:before="120" w:line="240" w:lineRule="auto"/>
        <w:ind w:left="607" w:hanging="333"/>
        <w:jc w:val="both"/>
        <w:rPr>
          <w:sz w:val="22"/>
          <w:szCs w:val="22"/>
        </w:rPr>
      </w:pPr>
      <w:r w:rsidRPr="009A1A32">
        <w:rPr>
          <w:sz w:val="22"/>
          <w:szCs w:val="22"/>
        </w:rPr>
        <w:t xml:space="preserve">(a) </w:t>
      </w:r>
      <w:r w:rsidR="006250DB" w:rsidRPr="009A1A32">
        <w:rPr>
          <w:sz w:val="22"/>
          <w:szCs w:val="22"/>
        </w:rPr>
        <w:t>the current fund; or</w:t>
      </w:r>
    </w:p>
    <w:p w14:paraId="3DF53EF3" w14:textId="77777777" w:rsidR="00D80AB1" w:rsidRPr="009A1A32" w:rsidRDefault="00F26894" w:rsidP="009A1A32">
      <w:pPr>
        <w:pStyle w:val="BodyText6"/>
        <w:spacing w:before="120" w:line="240" w:lineRule="auto"/>
        <w:ind w:left="607" w:hanging="333"/>
        <w:jc w:val="both"/>
        <w:rPr>
          <w:sz w:val="22"/>
          <w:szCs w:val="22"/>
        </w:rPr>
      </w:pPr>
      <w:r w:rsidRPr="009A1A32">
        <w:rPr>
          <w:sz w:val="22"/>
          <w:szCs w:val="22"/>
        </w:rPr>
        <w:t xml:space="preserve">(b) </w:t>
      </w:r>
      <w:r w:rsidR="006250DB" w:rsidRPr="009A1A32">
        <w:rPr>
          <w:sz w:val="22"/>
          <w:szCs w:val="22"/>
        </w:rPr>
        <w:t>another fund that, at the current time, is a predecessor fund (see subsection (4D)) in relation to the current employer or the predecessor employer, as the case may be;</w:t>
      </w:r>
    </w:p>
    <w:p w14:paraId="047CB511" w14:textId="77777777" w:rsidR="00D80AB1" w:rsidRPr="009A1A32" w:rsidRDefault="006250DB" w:rsidP="009A1A32">
      <w:pPr>
        <w:pStyle w:val="BodyText6"/>
        <w:spacing w:before="120" w:line="240" w:lineRule="auto"/>
        <w:ind w:firstLine="0"/>
        <w:jc w:val="both"/>
        <w:rPr>
          <w:sz w:val="22"/>
          <w:szCs w:val="22"/>
        </w:rPr>
      </w:pPr>
      <w:r w:rsidRPr="009A1A32">
        <w:rPr>
          <w:sz w:val="22"/>
          <w:szCs w:val="22"/>
        </w:rPr>
        <w:t>in accordance with the applicable authority, for the benefit of the current employee or another employee.</w:t>
      </w:r>
    </w:p>
    <w:p w14:paraId="3F3AF6E9" w14:textId="77777777" w:rsidR="00F26894" w:rsidRPr="009A1A32" w:rsidRDefault="00F26894" w:rsidP="009A1A32">
      <w:pPr>
        <w:pStyle w:val="BodyText6"/>
        <w:spacing w:before="120" w:line="240" w:lineRule="auto"/>
        <w:ind w:firstLine="0"/>
        <w:jc w:val="both"/>
        <w:rPr>
          <w:sz w:val="22"/>
          <w:szCs w:val="22"/>
        </w:rPr>
      </w:pPr>
    </w:p>
    <w:p w14:paraId="541F2927" w14:textId="77777777" w:rsidR="00F26894" w:rsidRPr="009A1A32" w:rsidRDefault="00F26894" w:rsidP="009A1A32">
      <w:pPr>
        <w:pStyle w:val="Bodytext40"/>
        <w:spacing w:before="120" w:line="240" w:lineRule="auto"/>
        <w:ind w:firstLine="0"/>
        <w:jc w:val="both"/>
        <w:rPr>
          <w:i w:val="0"/>
          <w:iCs w:val="0"/>
          <w:sz w:val="22"/>
          <w:szCs w:val="22"/>
        </w:rPr>
        <w:sectPr w:rsidR="00F26894" w:rsidRPr="009A1A32" w:rsidSect="002219BA">
          <w:pgSz w:w="12240" w:h="15840" w:code="1"/>
          <w:pgMar w:top="1440" w:right="1440" w:bottom="1440" w:left="1440" w:header="720" w:footer="0" w:gutter="0"/>
          <w:cols w:space="720"/>
          <w:noEndnote/>
          <w:docGrid w:linePitch="360"/>
        </w:sectPr>
      </w:pPr>
    </w:p>
    <w:p w14:paraId="4A7A9535"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3</w:t>
      </w:r>
      <w:r w:rsidRPr="009A1A32">
        <w:rPr>
          <w:sz w:val="22"/>
          <w:szCs w:val="22"/>
        </w:rPr>
        <w:t>—continued</w:t>
      </w:r>
    </w:p>
    <w:p w14:paraId="5BBAFC80"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“(1B) The simplest case to which subsection (1) applies is the following:</w:t>
      </w:r>
    </w:p>
    <w:p w14:paraId="2F75AA12" w14:textId="77777777" w:rsidR="00D80AB1" w:rsidRPr="009A1A32" w:rsidRDefault="006250DB" w:rsidP="009A1A32">
      <w:pPr>
        <w:pStyle w:val="Picturecaption0"/>
        <w:spacing w:before="120" w:line="240" w:lineRule="auto"/>
        <w:jc w:val="center"/>
        <w:rPr>
          <w:sz w:val="22"/>
          <w:szCs w:val="22"/>
        </w:rPr>
      </w:pPr>
      <w:r w:rsidRPr="009A1A32">
        <w:rPr>
          <w:sz w:val="22"/>
          <w:szCs w:val="22"/>
        </w:rPr>
        <w:t>Diagram 13.1—the simplest case</w:t>
      </w:r>
    </w:p>
    <w:p w14:paraId="500A39C6" w14:textId="56A13965" w:rsidR="00D80AB1" w:rsidRPr="009A1A32" w:rsidRDefault="00A569A7" w:rsidP="009A1A32">
      <w:pPr>
        <w:spacing w:before="120"/>
        <w:jc w:val="center"/>
        <w:rPr>
          <w:rFonts w:ascii="Times New Roman" w:hAnsi="Times New Roman" w:cs="Times New Roman"/>
          <w:sz w:val="22"/>
          <w:szCs w:val="22"/>
        </w:rPr>
      </w:pPr>
      <w:r>
        <w:rPr>
          <w:rFonts w:ascii="Times New Roman" w:hAnsi="Times New Roman" w:cs="Times New Roman"/>
          <w:sz w:val="22"/>
          <w:szCs w:val="22"/>
        </w:rPr>
        <w:pict w14:anchorId="19D21DA3">
          <v:shape id="_x0000_i1027" type="#_x0000_t75" alt="This is a diagram illustrating the simplest case to which subsection (1) applies.  For more information please contact the ATO or the Treasury Department." style="width:345.6pt;height:194.1pt">
            <v:imagedata r:id="rId16" o:title=""/>
          </v:shape>
        </w:pict>
      </w:r>
    </w:p>
    <w:p w14:paraId="3357347A" w14:textId="76DA3459" w:rsidR="00D80AB1" w:rsidRPr="009A1A32" w:rsidRDefault="006250DB" w:rsidP="009A1A32">
      <w:pPr>
        <w:pStyle w:val="BodyText6"/>
        <w:spacing w:before="120" w:line="240" w:lineRule="auto"/>
        <w:ind w:firstLine="0"/>
        <w:jc w:val="both"/>
        <w:rPr>
          <w:sz w:val="22"/>
          <w:szCs w:val="22"/>
        </w:rPr>
      </w:pPr>
      <w:r w:rsidRPr="009A1A32">
        <w:rPr>
          <w:sz w:val="22"/>
          <w:szCs w:val="22"/>
        </w:rPr>
        <w:t xml:space="preserve">The meaning of the expression </w:t>
      </w:r>
      <w:r w:rsidRPr="009A1A32">
        <w:rPr>
          <w:rStyle w:val="BodytextItalic0"/>
          <w:b/>
          <w:bCs/>
          <w:sz w:val="22"/>
          <w:szCs w:val="22"/>
        </w:rPr>
        <w:t>notional earnings base</w:t>
      </w:r>
      <w:r w:rsidRPr="00A569A7">
        <w:rPr>
          <w:rStyle w:val="BodytextItalic0"/>
          <w:i w:val="0"/>
          <w:sz w:val="22"/>
          <w:szCs w:val="22"/>
        </w:rPr>
        <w:t>,</w:t>
      </w:r>
      <w:r w:rsidRPr="009A1A32">
        <w:rPr>
          <w:sz w:val="22"/>
          <w:szCs w:val="22"/>
        </w:rPr>
        <w:t xml:space="preserve"> in relation to the current employee at the current time, is determined under this section because:</w:t>
      </w:r>
    </w:p>
    <w:p w14:paraId="3384F41A" w14:textId="77777777" w:rsidR="00D80AB1" w:rsidRPr="009A1A32" w:rsidRDefault="00B01609" w:rsidP="009A1A32">
      <w:pPr>
        <w:pStyle w:val="ListBullet"/>
        <w:numPr>
          <w:ilvl w:val="0"/>
          <w:numId w:val="0"/>
        </w:numPr>
        <w:spacing w:before="120"/>
        <w:ind w:left="630" w:hanging="270"/>
        <w:rPr>
          <w:rFonts w:ascii="Times New Roman" w:hAnsi="Times New Roman" w:cs="Times New Roman"/>
          <w:sz w:val="22"/>
          <w:szCs w:val="22"/>
        </w:rPr>
      </w:pPr>
      <w:r w:rsidRPr="009A1A32">
        <w:rPr>
          <w:rFonts w:ascii="Times New Roman" w:hAnsi="Times New Roman" w:cs="Times New Roman"/>
          <w:b/>
          <w:sz w:val="22"/>
          <w:szCs w:val="22"/>
        </w:rPr>
        <w:t>•</w:t>
      </w:r>
      <w:r w:rsidRPr="009A1A32">
        <w:rPr>
          <w:rFonts w:ascii="Times New Roman" w:hAnsi="Times New Roman" w:cs="Times New Roman"/>
          <w:sz w:val="22"/>
          <w:szCs w:val="22"/>
        </w:rPr>
        <w:tab/>
      </w:r>
      <w:r w:rsidR="006250DB" w:rsidRPr="009A1A32">
        <w:rPr>
          <w:rFonts w:ascii="Times New Roman" w:hAnsi="Times New Roman" w:cs="Times New Roman"/>
          <w:sz w:val="22"/>
          <w:szCs w:val="22"/>
        </w:rPr>
        <w:t>Immediately before 21 August 1991, the current employer was:</w:t>
      </w:r>
    </w:p>
    <w:p w14:paraId="0E9563BD" w14:textId="77777777" w:rsidR="00D80AB1" w:rsidRPr="009A1A32" w:rsidRDefault="00B01609" w:rsidP="009A1A32">
      <w:pPr>
        <w:pStyle w:val="BodyText6"/>
        <w:spacing w:before="120" w:line="240" w:lineRule="auto"/>
        <w:ind w:left="900" w:hanging="270"/>
        <w:jc w:val="both"/>
        <w:rPr>
          <w:sz w:val="22"/>
          <w:szCs w:val="22"/>
        </w:rPr>
      </w:pPr>
      <w:r w:rsidRPr="009A1A32">
        <w:rPr>
          <w:sz w:val="22"/>
          <w:szCs w:val="22"/>
        </w:rPr>
        <w:t>-</w:t>
      </w:r>
      <w:r w:rsidRPr="009A1A32">
        <w:rPr>
          <w:sz w:val="22"/>
          <w:szCs w:val="22"/>
        </w:rPr>
        <w:tab/>
      </w:r>
      <w:r w:rsidR="006250DB" w:rsidRPr="009A1A32">
        <w:rPr>
          <w:sz w:val="22"/>
          <w:szCs w:val="22"/>
        </w:rPr>
        <w:t>employing the current</w:t>
      </w:r>
      <w:r w:rsidR="007C348C" w:rsidRPr="009A1A32">
        <w:rPr>
          <w:sz w:val="22"/>
          <w:szCs w:val="22"/>
        </w:rPr>
        <w:t xml:space="preserve"> </w:t>
      </w:r>
      <w:r w:rsidR="006250DB" w:rsidRPr="009A1A32">
        <w:rPr>
          <w:sz w:val="22"/>
          <w:szCs w:val="22"/>
        </w:rPr>
        <w:t>employee; and</w:t>
      </w:r>
    </w:p>
    <w:p w14:paraId="141FF86B" w14:textId="77777777" w:rsidR="00D80AB1" w:rsidRPr="009A1A32" w:rsidRDefault="00B01609" w:rsidP="009A1A32">
      <w:pPr>
        <w:pStyle w:val="BodyText6"/>
        <w:spacing w:before="120" w:line="240" w:lineRule="auto"/>
        <w:ind w:left="900" w:hanging="270"/>
        <w:jc w:val="both"/>
        <w:rPr>
          <w:sz w:val="22"/>
          <w:szCs w:val="22"/>
        </w:rPr>
      </w:pPr>
      <w:r w:rsidRPr="009A1A32">
        <w:rPr>
          <w:sz w:val="22"/>
          <w:szCs w:val="22"/>
        </w:rPr>
        <w:t>-</w:t>
      </w:r>
      <w:r w:rsidRPr="009A1A32">
        <w:rPr>
          <w:sz w:val="22"/>
          <w:szCs w:val="22"/>
        </w:rPr>
        <w:tab/>
      </w:r>
      <w:r w:rsidR="006250DB" w:rsidRPr="009A1A32">
        <w:rPr>
          <w:sz w:val="22"/>
          <w:szCs w:val="22"/>
        </w:rPr>
        <w:t>contributing to the current fund, in accordance with the applicable authority, for the benefit of the current employee in relation to a contribution period.</w:t>
      </w:r>
    </w:p>
    <w:p w14:paraId="2989E189" w14:textId="77777777" w:rsidR="00D80AB1" w:rsidRPr="009A1A32" w:rsidRDefault="00B01609" w:rsidP="009A1A32">
      <w:pPr>
        <w:pStyle w:val="ListBullet"/>
        <w:numPr>
          <w:ilvl w:val="0"/>
          <w:numId w:val="0"/>
        </w:numPr>
        <w:spacing w:before="120"/>
        <w:ind w:left="630" w:hanging="270"/>
        <w:rPr>
          <w:rFonts w:ascii="Times New Roman" w:hAnsi="Times New Roman" w:cs="Times New Roman"/>
          <w:sz w:val="22"/>
          <w:szCs w:val="22"/>
        </w:rPr>
      </w:pPr>
      <w:r w:rsidRPr="009A1A32">
        <w:rPr>
          <w:rFonts w:ascii="Times New Roman" w:hAnsi="Times New Roman" w:cs="Times New Roman"/>
          <w:b/>
          <w:sz w:val="22"/>
          <w:szCs w:val="22"/>
        </w:rPr>
        <w:t>•</w:t>
      </w:r>
      <w:r w:rsidRPr="009A1A32">
        <w:rPr>
          <w:rFonts w:ascii="Times New Roman" w:hAnsi="Times New Roman" w:cs="Times New Roman"/>
          <w:sz w:val="22"/>
          <w:szCs w:val="22"/>
        </w:rPr>
        <w:tab/>
      </w:r>
      <w:r w:rsidR="006250DB" w:rsidRPr="009A1A32">
        <w:rPr>
          <w:rFonts w:ascii="Times New Roman" w:hAnsi="Times New Roman" w:cs="Times New Roman"/>
          <w:sz w:val="22"/>
          <w:szCs w:val="22"/>
        </w:rPr>
        <w:t>This situation has continued until the current time.</w:t>
      </w:r>
    </w:p>
    <w:p w14:paraId="299E153F" w14:textId="77777777" w:rsidR="007C348C" w:rsidRPr="009A1A32" w:rsidRDefault="007C348C" w:rsidP="009A1A32">
      <w:pPr>
        <w:pStyle w:val="BodyText6"/>
        <w:spacing w:before="120" w:line="240" w:lineRule="auto"/>
        <w:ind w:firstLine="0"/>
        <w:jc w:val="both"/>
        <w:rPr>
          <w:sz w:val="22"/>
          <w:szCs w:val="22"/>
        </w:rPr>
      </w:pPr>
    </w:p>
    <w:p w14:paraId="30A1C883" w14:textId="77777777" w:rsidR="007C348C" w:rsidRPr="009A1A32" w:rsidRDefault="007C348C" w:rsidP="009A1A32">
      <w:pPr>
        <w:pStyle w:val="Bodytext50"/>
        <w:spacing w:before="120" w:line="240" w:lineRule="auto"/>
        <w:ind w:firstLine="0"/>
        <w:jc w:val="both"/>
        <w:rPr>
          <w:i w:val="0"/>
          <w:sz w:val="22"/>
          <w:szCs w:val="22"/>
        </w:rPr>
        <w:sectPr w:rsidR="007C348C" w:rsidRPr="009A1A32" w:rsidSect="002219BA">
          <w:pgSz w:w="12240" w:h="15840" w:code="1"/>
          <w:pgMar w:top="1440" w:right="1440" w:bottom="1440" w:left="1440" w:header="720" w:footer="0" w:gutter="0"/>
          <w:cols w:space="720"/>
          <w:noEndnote/>
          <w:docGrid w:linePitch="360"/>
        </w:sectPr>
      </w:pPr>
    </w:p>
    <w:p w14:paraId="49960D06"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3</w:t>
      </w:r>
      <w:r w:rsidRPr="009A1A32">
        <w:rPr>
          <w:sz w:val="22"/>
          <w:szCs w:val="22"/>
        </w:rPr>
        <w:t>—continued</w:t>
      </w:r>
    </w:p>
    <w:p w14:paraId="1C7E8B4E"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“(1C) An example of a typical case to which subsection (1) might apply is the following:</w:t>
      </w:r>
    </w:p>
    <w:p w14:paraId="3DB2E6EF" w14:textId="77777777" w:rsidR="00D80AB1" w:rsidRPr="009A1A32" w:rsidRDefault="006250DB" w:rsidP="009A1A32">
      <w:pPr>
        <w:pStyle w:val="Picturecaption20"/>
        <w:spacing w:before="120" w:line="240" w:lineRule="auto"/>
        <w:jc w:val="center"/>
        <w:rPr>
          <w:sz w:val="22"/>
          <w:szCs w:val="22"/>
        </w:rPr>
      </w:pPr>
      <w:r w:rsidRPr="009A1A32">
        <w:rPr>
          <w:sz w:val="22"/>
          <w:szCs w:val="22"/>
        </w:rPr>
        <w:t>Diagram 13.2—a typical case</w:t>
      </w:r>
    </w:p>
    <w:p w14:paraId="13523020" w14:textId="2D40B182" w:rsidR="00D80AB1" w:rsidRPr="009A1A32" w:rsidRDefault="005E2E39" w:rsidP="009A1A32">
      <w:pPr>
        <w:spacing w:before="120"/>
        <w:jc w:val="center"/>
        <w:rPr>
          <w:rFonts w:ascii="Times New Roman" w:hAnsi="Times New Roman" w:cs="Times New Roman"/>
          <w:sz w:val="22"/>
          <w:szCs w:val="22"/>
        </w:rPr>
      </w:pPr>
      <w:r>
        <w:rPr>
          <w:rFonts w:ascii="Times New Roman" w:hAnsi="Times New Roman" w:cs="Times New Roman"/>
          <w:sz w:val="22"/>
          <w:szCs w:val="22"/>
        </w:rPr>
        <w:pict w14:anchorId="2CC7AC17">
          <v:shape id="_x0000_i1028" type="#_x0000_t75" alt="This is a diagram illustrating a typical case in which subsection (1) might apply.  For more information please contact the ATO or the Treasury Department." style="width:392.25pt;height:323.7pt">
            <v:imagedata r:id="rId17" o:title=""/>
          </v:shape>
        </w:pict>
      </w:r>
    </w:p>
    <w:p w14:paraId="530CF22C" w14:textId="10C45CBB" w:rsidR="00D80AB1" w:rsidRPr="009A1A32" w:rsidRDefault="006250DB" w:rsidP="009A1A32">
      <w:pPr>
        <w:pStyle w:val="BodyText6"/>
        <w:spacing w:before="120" w:line="240" w:lineRule="auto"/>
        <w:ind w:firstLine="0"/>
        <w:jc w:val="both"/>
        <w:rPr>
          <w:sz w:val="22"/>
          <w:szCs w:val="22"/>
        </w:rPr>
      </w:pPr>
      <w:r w:rsidRPr="009A1A32">
        <w:rPr>
          <w:sz w:val="22"/>
          <w:szCs w:val="22"/>
        </w:rPr>
        <w:t xml:space="preserve">The meaning of the expression </w:t>
      </w:r>
      <w:r w:rsidRPr="009A1A32">
        <w:rPr>
          <w:rStyle w:val="BodytextItalic0"/>
          <w:b/>
          <w:bCs/>
          <w:sz w:val="22"/>
          <w:szCs w:val="22"/>
        </w:rPr>
        <w:t>notional earnings base</w:t>
      </w:r>
      <w:r w:rsidRPr="00A569A7">
        <w:rPr>
          <w:rStyle w:val="BodytextItalic0"/>
          <w:i w:val="0"/>
          <w:sz w:val="22"/>
          <w:szCs w:val="22"/>
        </w:rPr>
        <w:t>,</w:t>
      </w:r>
      <w:r w:rsidRPr="009A1A32">
        <w:rPr>
          <w:sz w:val="22"/>
          <w:szCs w:val="22"/>
        </w:rPr>
        <w:t xml:space="preserve"> in relation to the current employee at the current time, is determined under this section because:</w:t>
      </w:r>
    </w:p>
    <w:p w14:paraId="32B364D1" w14:textId="77777777" w:rsidR="00D80AB1" w:rsidRPr="009A1A32" w:rsidRDefault="007F2A1A" w:rsidP="009A1A32">
      <w:pPr>
        <w:pStyle w:val="ListBullet"/>
        <w:numPr>
          <w:ilvl w:val="0"/>
          <w:numId w:val="0"/>
        </w:numPr>
        <w:spacing w:before="120"/>
        <w:ind w:left="513" w:hanging="243"/>
        <w:rPr>
          <w:rFonts w:ascii="Times New Roman" w:hAnsi="Times New Roman" w:cs="Times New Roman"/>
          <w:sz w:val="22"/>
          <w:szCs w:val="22"/>
        </w:rPr>
      </w:pPr>
      <w:r w:rsidRPr="009A1A32">
        <w:rPr>
          <w:rFonts w:ascii="Times New Roman" w:hAnsi="Times New Roman" w:cs="Times New Roman"/>
          <w:b/>
          <w:sz w:val="22"/>
          <w:szCs w:val="22"/>
        </w:rPr>
        <w:t>•</w:t>
      </w:r>
      <w:r w:rsidR="0093033A" w:rsidRPr="009A1A32">
        <w:rPr>
          <w:rFonts w:ascii="Times New Roman" w:hAnsi="Times New Roman" w:cs="Times New Roman"/>
          <w:b/>
          <w:sz w:val="22"/>
          <w:szCs w:val="22"/>
        </w:rPr>
        <w:t xml:space="preserve"> </w:t>
      </w:r>
      <w:r w:rsidR="006250DB" w:rsidRPr="009A1A32">
        <w:rPr>
          <w:rFonts w:ascii="Times New Roman" w:hAnsi="Times New Roman" w:cs="Times New Roman"/>
          <w:sz w:val="22"/>
          <w:szCs w:val="22"/>
        </w:rPr>
        <w:t>Immediately before 21 August 1991, the current employer was:</w:t>
      </w:r>
    </w:p>
    <w:p w14:paraId="272F6FCF" w14:textId="407C8472" w:rsidR="00D80AB1" w:rsidRPr="009A1A32" w:rsidRDefault="007F2A1A" w:rsidP="009A1A32">
      <w:pPr>
        <w:pStyle w:val="BodyText6"/>
        <w:spacing w:before="120" w:line="240" w:lineRule="auto"/>
        <w:ind w:left="765" w:hanging="288"/>
        <w:jc w:val="both"/>
        <w:rPr>
          <w:sz w:val="22"/>
          <w:szCs w:val="22"/>
        </w:rPr>
      </w:pPr>
      <w:r w:rsidRPr="009A1A32">
        <w:rPr>
          <w:sz w:val="22"/>
          <w:szCs w:val="22"/>
        </w:rPr>
        <w:t>-</w:t>
      </w:r>
      <w:r w:rsidR="00A569A7">
        <w:rPr>
          <w:sz w:val="22"/>
          <w:szCs w:val="22"/>
        </w:rPr>
        <w:t xml:space="preserve"> </w:t>
      </w:r>
      <w:r w:rsidR="006250DB" w:rsidRPr="009A1A32">
        <w:rPr>
          <w:sz w:val="22"/>
          <w:szCs w:val="22"/>
        </w:rPr>
        <w:t>employing an employee other than the current employee; and</w:t>
      </w:r>
    </w:p>
    <w:p w14:paraId="61E10F6B" w14:textId="7CC58F50" w:rsidR="00D80AB1" w:rsidRPr="009A1A32" w:rsidRDefault="007F2A1A" w:rsidP="009A1A32">
      <w:pPr>
        <w:pStyle w:val="BodyText6"/>
        <w:spacing w:before="120" w:line="240" w:lineRule="auto"/>
        <w:ind w:left="765" w:hanging="288"/>
        <w:jc w:val="both"/>
        <w:rPr>
          <w:sz w:val="22"/>
          <w:szCs w:val="22"/>
        </w:rPr>
      </w:pPr>
      <w:r w:rsidRPr="009A1A32">
        <w:rPr>
          <w:sz w:val="22"/>
          <w:szCs w:val="22"/>
        </w:rPr>
        <w:t>-</w:t>
      </w:r>
      <w:r w:rsidR="00A569A7">
        <w:rPr>
          <w:sz w:val="22"/>
          <w:szCs w:val="22"/>
        </w:rPr>
        <w:t xml:space="preserve"> </w:t>
      </w:r>
      <w:r w:rsidR="006250DB" w:rsidRPr="009A1A32">
        <w:rPr>
          <w:sz w:val="22"/>
          <w:szCs w:val="22"/>
        </w:rPr>
        <w:t>contributing to a fund in accordance with an applicable award, for the benefit of that other employee, in relation to a contribution period.</w:t>
      </w:r>
    </w:p>
    <w:p w14:paraId="1219770E" w14:textId="77777777" w:rsidR="00D80AB1" w:rsidRPr="009A1A32" w:rsidRDefault="007F2A1A" w:rsidP="009A1A32">
      <w:pPr>
        <w:pStyle w:val="ListBullet"/>
        <w:numPr>
          <w:ilvl w:val="0"/>
          <w:numId w:val="0"/>
        </w:numPr>
        <w:spacing w:before="120"/>
        <w:ind w:left="513" w:hanging="243"/>
        <w:rPr>
          <w:rFonts w:ascii="Times New Roman" w:hAnsi="Times New Roman" w:cs="Times New Roman"/>
          <w:sz w:val="22"/>
          <w:szCs w:val="22"/>
        </w:rPr>
      </w:pPr>
      <w:r w:rsidRPr="009A1A32">
        <w:rPr>
          <w:rFonts w:ascii="Times New Roman" w:hAnsi="Times New Roman" w:cs="Times New Roman"/>
          <w:b/>
          <w:sz w:val="22"/>
          <w:szCs w:val="22"/>
        </w:rPr>
        <w:t>•</w:t>
      </w:r>
      <w:r w:rsidR="0093033A" w:rsidRPr="009A1A32">
        <w:rPr>
          <w:rFonts w:ascii="Times New Roman" w:hAnsi="Times New Roman" w:cs="Times New Roman"/>
          <w:b/>
          <w:sz w:val="22"/>
          <w:szCs w:val="22"/>
        </w:rPr>
        <w:t xml:space="preserve"> </w:t>
      </w:r>
      <w:r w:rsidR="006250DB" w:rsidRPr="009A1A32">
        <w:rPr>
          <w:rFonts w:ascii="Times New Roman" w:hAnsi="Times New Roman" w:cs="Times New Roman"/>
          <w:sz w:val="22"/>
          <w:szCs w:val="22"/>
        </w:rPr>
        <w:t>After 3.55p.m. on 28 June 1994, an employee’s benefits were transferred to the current fund, meeting the requirements of subsection (4E), and causing the fund, under subsection (4D), to be a predecessor fund at the current time in relation to the current employer.</w:t>
      </w:r>
    </w:p>
    <w:p w14:paraId="75F91F3C" w14:textId="77777777" w:rsidR="001C1FE3" w:rsidRPr="009A1A32" w:rsidRDefault="001C1FE3" w:rsidP="009A1A32">
      <w:pPr>
        <w:pStyle w:val="ListBullet"/>
        <w:numPr>
          <w:ilvl w:val="0"/>
          <w:numId w:val="0"/>
        </w:numPr>
        <w:spacing w:before="120"/>
        <w:ind w:left="477"/>
        <w:rPr>
          <w:rFonts w:ascii="Times New Roman" w:hAnsi="Times New Roman" w:cs="Times New Roman"/>
          <w:sz w:val="22"/>
          <w:szCs w:val="22"/>
        </w:rPr>
      </w:pPr>
    </w:p>
    <w:p w14:paraId="7130481D" w14:textId="77777777" w:rsidR="001C1FE3" w:rsidRPr="009A1A32" w:rsidRDefault="001C1FE3" w:rsidP="009A1A32">
      <w:pPr>
        <w:pStyle w:val="Bodytext40"/>
        <w:spacing w:before="120" w:line="240" w:lineRule="auto"/>
        <w:ind w:firstLine="0"/>
        <w:jc w:val="both"/>
        <w:rPr>
          <w:sz w:val="22"/>
          <w:szCs w:val="22"/>
        </w:rPr>
        <w:sectPr w:rsidR="001C1FE3" w:rsidRPr="009A1A32" w:rsidSect="002219BA">
          <w:pgSz w:w="12240" w:h="15840" w:code="1"/>
          <w:pgMar w:top="1440" w:right="1440" w:bottom="1440" w:left="1440" w:header="720" w:footer="0" w:gutter="0"/>
          <w:cols w:space="720"/>
          <w:noEndnote/>
          <w:docGrid w:linePitch="360"/>
        </w:sectPr>
      </w:pPr>
    </w:p>
    <w:p w14:paraId="644B8289"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3</w:t>
      </w:r>
      <w:r w:rsidRPr="009A1A32">
        <w:rPr>
          <w:sz w:val="22"/>
          <w:szCs w:val="22"/>
        </w:rPr>
        <w:t>—continued</w:t>
      </w:r>
    </w:p>
    <w:p w14:paraId="3FDBA14E" w14:textId="77777777" w:rsidR="00D80AB1" w:rsidRPr="009A1A32" w:rsidRDefault="00D542CF" w:rsidP="009A1A32">
      <w:pPr>
        <w:pStyle w:val="ListBullet"/>
        <w:numPr>
          <w:ilvl w:val="0"/>
          <w:numId w:val="0"/>
        </w:numPr>
        <w:spacing w:before="120"/>
        <w:ind w:left="513" w:hanging="243"/>
        <w:rPr>
          <w:rFonts w:ascii="Times New Roman" w:hAnsi="Times New Roman" w:cs="Times New Roman"/>
          <w:sz w:val="22"/>
          <w:szCs w:val="22"/>
        </w:rPr>
      </w:pPr>
      <w:r w:rsidRPr="009A1A32">
        <w:rPr>
          <w:rFonts w:ascii="Times New Roman" w:hAnsi="Times New Roman" w:cs="Times New Roman"/>
          <w:b/>
          <w:sz w:val="22"/>
          <w:szCs w:val="22"/>
        </w:rPr>
        <w:t>•</w:t>
      </w:r>
      <w:r w:rsidR="0093033A" w:rsidRPr="009A1A32">
        <w:rPr>
          <w:rFonts w:ascii="Times New Roman" w:hAnsi="Times New Roman" w:cs="Times New Roman"/>
          <w:b/>
          <w:sz w:val="22"/>
          <w:szCs w:val="22"/>
        </w:rPr>
        <w:t xml:space="preserve"> </w:t>
      </w:r>
      <w:r w:rsidR="006250DB" w:rsidRPr="009A1A32">
        <w:rPr>
          <w:rFonts w:ascii="Times New Roman" w:hAnsi="Times New Roman" w:cs="Times New Roman"/>
          <w:sz w:val="22"/>
          <w:szCs w:val="22"/>
        </w:rPr>
        <w:t>At the current time, the current employer is:</w:t>
      </w:r>
    </w:p>
    <w:p w14:paraId="67C7F783" w14:textId="77777777" w:rsidR="00D80AB1" w:rsidRPr="009A1A32" w:rsidRDefault="00D542CF" w:rsidP="009A1A32">
      <w:pPr>
        <w:pStyle w:val="BodyText6"/>
        <w:spacing w:before="120" w:line="240" w:lineRule="auto"/>
        <w:ind w:left="765" w:hanging="288"/>
        <w:jc w:val="both"/>
        <w:rPr>
          <w:sz w:val="22"/>
          <w:szCs w:val="22"/>
        </w:rPr>
      </w:pPr>
      <w:r w:rsidRPr="009A1A32">
        <w:rPr>
          <w:sz w:val="22"/>
          <w:szCs w:val="22"/>
        </w:rPr>
        <w:t>-</w:t>
      </w:r>
      <w:r w:rsidR="0093033A" w:rsidRPr="009A1A32">
        <w:rPr>
          <w:sz w:val="22"/>
          <w:szCs w:val="22"/>
        </w:rPr>
        <w:t xml:space="preserve"> </w:t>
      </w:r>
      <w:r w:rsidR="006250DB" w:rsidRPr="009A1A32">
        <w:rPr>
          <w:sz w:val="22"/>
          <w:szCs w:val="22"/>
        </w:rPr>
        <w:t>employing the current employee; and</w:t>
      </w:r>
    </w:p>
    <w:p w14:paraId="7D6F560C" w14:textId="17B9DC7A" w:rsidR="00D80AB1" w:rsidRPr="009A1A32" w:rsidRDefault="00D542CF" w:rsidP="009A1A32">
      <w:pPr>
        <w:pStyle w:val="BodyText6"/>
        <w:spacing w:before="120" w:line="240" w:lineRule="auto"/>
        <w:ind w:left="765" w:hanging="288"/>
        <w:jc w:val="both"/>
        <w:rPr>
          <w:sz w:val="22"/>
          <w:szCs w:val="22"/>
        </w:rPr>
      </w:pPr>
      <w:r w:rsidRPr="009A1A32">
        <w:rPr>
          <w:sz w:val="22"/>
          <w:szCs w:val="22"/>
        </w:rPr>
        <w:t>-</w:t>
      </w:r>
      <w:r w:rsidR="00A569A7">
        <w:rPr>
          <w:sz w:val="22"/>
          <w:szCs w:val="22"/>
        </w:rPr>
        <w:t xml:space="preserve"> </w:t>
      </w:r>
      <w:r w:rsidR="006250DB" w:rsidRPr="009A1A32">
        <w:rPr>
          <w:sz w:val="22"/>
          <w:szCs w:val="22"/>
        </w:rPr>
        <w:t>contributing to the current fund, in accordance with an applicable authority, for the benefit of the current employee, in relation to a contribution period.”.</w:t>
      </w:r>
    </w:p>
    <w:p w14:paraId="3344F50F" w14:textId="767ECB35" w:rsidR="00D80AB1" w:rsidRPr="009A1A32" w:rsidRDefault="00C31E82" w:rsidP="009A1A32">
      <w:pPr>
        <w:pStyle w:val="Bodytext20"/>
        <w:spacing w:before="120" w:line="240" w:lineRule="auto"/>
        <w:ind w:left="513" w:hanging="513"/>
        <w:jc w:val="both"/>
        <w:rPr>
          <w:b/>
          <w:bCs/>
          <w:sz w:val="20"/>
          <w:szCs w:val="22"/>
        </w:rPr>
      </w:pPr>
      <w:r w:rsidRPr="009A1A32">
        <w:rPr>
          <w:sz w:val="20"/>
          <w:szCs w:val="22"/>
        </w:rPr>
        <w:t>Note:</w:t>
      </w:r>
      <w:r w:rsidR="00286E63" w:rsidRPr="009A1A32">
        <w:rPr>
          <w:sz w:val="20"/>
          <w:szCs w:val="22"/>
        </w:rPr>
        <w:t xml:space="preserve"> </w:t>
      </w:r>
      <w:r w:rsidR="006250DB" w:rsidRPr="009A1A32">
        <w:rPr>
          <w:sz w:val="20"/>
          <w:szCs w:val="22"/>
        </w:rPr>
        <w:t xml:space="preserve">The heading to section 13 is replaced by the heading </w:t>
      </w:r>
      <w:r w:rsidR="006250DB" w:rsidRPr="005E2E39">
        <w:rPr>
          <w:bCs/>
          <w:sz w:val="20"/>
          <w:szCs w:val="22"/>
        </w:rPr>
        <w:t>“</w:t>
      </w:r>
      <w:r w:rsidR="006250DB" w:rsidRPr="009A1A32">
        <w:rPr>
          <w:b/>
          <w:bCs/>
          <w:sz w:val="20"/>
          <w:szCs w:val="22"/>
        </w:rPr>
        <w:t>Interpretation: notional earnings base where superannuation contributions made for benefit of certain employees immediately before 21 August 1991</w:t>
      </w:r>
      <w:r w:rsidR="006250DB" w:rsidRPr="00A569A7">
        <w:rPr>
          <w:bCs/>
          <w:sz w:val="20"/>
          <w:szCs w:val="22"/>
        </w:rPr>
        <w:t>",</w:t>
      </w:r>
    </w:p>
    <w:p w14:paraId="777A0D19" w14:textId="77777777" w:rsidR="00D80AB1" w:rsidRPr="009A1A32" w:rsidRDefault="00A84E0E" w:rsidP="009A1A32">
      <w:pPr>
        <w:pStyle w:val="BodyText6"/>
        <w:spacing w:before="120" w:line="240" w:lineRule="auto"/>
        <w:ind w:firstLine="0"/>
        <w:jc w:val="both"/>
        <w:rPr>
          <w:b/>
          <w:bCs/>
          <w:sz w:val="22"/>
          <w:szCs w:val="22"/>
        </w:rPr>
      </w:pPr>
      <w:r w:rsidRPr="009A1A32">
        <w:rPr>
          <w:b/>
          <w:bCs/>
          <w:sz w:val="22"/>
          <w:szCs w:val="22"/>
        </w:rPr>
        <w:t xml:space="preserve">2. </w:t>
      </w:r>
      <w:r w:rsidR="006250DB" w:rsidRPr="009A1A32">
        <w:rPr>
          <w:b/>
          <w:bCs/>
          <w:sz w:val="22"/>
          <w:szCs w:val="22"/>
        </w:rPr>
        <w:t>Subsection 13(2):</w:t>
      </w:r>
    </w:p>
    <w:p w14:paraId="20557151"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Before “employee” (wherever occurring) insert “current”.</w:t>
      </w:r>
    </w:p>
    <w:p w14:paraId="08E9065F" w14:textId="77777777" w:rsidR="00D80AB1" w:rsidRPr="009A1A32" w:rsidRDefault="00A84E0E" w:rsidP="009A1A32">
      <w:pPr>
        <w:pStyle w:val="BodyText6"/>
        <w:spacing w:before="120" w:line="240" w:lineRule="auto"/>
        <w:ind w:firstLine="0"/>
        <w:jc w:val="both"/>
        <w:rPr>
          <w:b/>
          <w:bCs/>
          <w:sz w:val="22"/>
          <w:szCs w:val="22"/>
        </w:rPr>
      </w:pPr>
      <w:r w:rsidRPr="009A1A32">
        <w:rPr>
          <w:b/>
          <w:bCs/>
          <w:sz w:val="22"/>
          <w:szCs w:val="22"/>
        </w:rPr>
        <w:t xml:space="preserve">3. </w:t>
      </w:r>
      <w:r w:rsidR="006250DB" w:rsidRPr="009A1A32">
        <w:rPr>
          <w:b/>
          <w:bCs/>
          <w:sz w:val="22"/>
          <w:szCs w:val="22"/>
        </w:rPr>
        <w:t>Subsections 13(2) and (4):</w:t>
      </w:r>
    </w:p>
    <w:p w14:paraId="6EA62B19"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“award, arrangement, law or scheme”, substitute “applicable authority”.</w:t>
      </w:r>
    </w:p>
    <w:p w14:paraId="77D04DF2" w14:textId="77777777" w:rsidR="00D80AB1" w:rsidRPr="009A1A32" w:rsidRDefault="00A84E0E" w:rsidP="009A1A32">
      <w:pPr>
        <w:pStyle w:val="BodyText6"/>
        <w:spacing w:before="120" w:line="240" w:lineRule="auto"/>
        <w:ind w:firstLine="0"/>
        <w:jc w:val="both"/>
        <w:rPr>
          <w:b/>
          <w:bCs/>
          <w:sz w:val="22"/>
          <w:szCs w:val="22"/>
        </w:rPr>
      </w:pPr>
      <w:r w:rsidRPr="009A1A32">
        <w:rPr>
          <w:b/>
          <w:bCs/>
          <w:sz w:val="22"/>
          <w:szCs w:val="22"/>
        </w:rPr>
        <w:t xml:space="preserve">4. </w:t>
      </w:r>
      <w:r w:rsidR="006250DB" w:rsidRPr="009A1A32">
        <w:rPr>
          <w:b/>
          <w:bCs/>
          <w:sz w:val="22"/>
          <w:szCs w:val="22"/>
        </w:rPr>
        <w:t>After subsection 13(4):</w:t>
      </w:r>
    </w:p>
    <w:p w14:paraId="0D4B4476"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Insert:</w:t>
      </w:r>
    </w:p>
    <w:p w14:paraId="1B8E2CF9" w14:textId="077F907F"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“(4A) For the purposes of this section, an employer (the </w:t>
      </w:r>
      <w:r w:rsidRPr="009A1A32">
        <w:rPr>
          <w:rStyle w:val="BodytextItalic0"/>
          <w:b/>
          <w:bCs/>
          <w:sz w:val="22"/>
          <w:szCs w:val="22"/>
        </w:rPr>
        <w:t>test employer</w:t>
      </w:r>
      <w:r w:rsidRPr="005E2E39">
        <w:rPr>
          <w:rStyle w:val="BodytextItalic0"/>
          <w:i w:val="0"/>
          <w:sz w:val="22"/>
          <w:szCs w:val="22"/>
        </w:rPr>
        <w:t>)</w:t>
      </w:r>
      <w:r w:rsidRPr="009A1A32">
        <w:rPr>
          <w:rStyle w:val="BodytextItalic0"/>
          <w:sz w:val="22"/>
          <w:szCs w:val="22"/>
        </w:rPr>
        <w:t xml:space="preserve"> </w:t>
      </w:r>
      <w:r w:rsidRPr="009A1A32">
        <w:rPr>
          <w:sz w:val="22"/>
          <w:szCs w:val="22"/>
        </w:rPr>
        <w:t xml:space="preserve">is a </w:t>
      </w:r>
      <w:r w:rsidRPr="009A1A32">
        <w:rPr>
          <w:rStyle w:val="BodytextItalic0"/>
          <w:b/>
          <w:bCs/>
          <w:sz w:val="22"/>
          <w:szCs w:val="22"/>
        </w:rPr>
        <w:t>predecessor employer</w:t>
      </w:r>
      <w:r w:rsidRPr="009A1A32">
        <w:rPr>
          <w:sz w:val="22"/>
          <w:szCs w:val="22"/>
        </w:rPr>
        <w:t xml:space="preserve"> of another employer (the </w:t>
      </w:r>
      <w:r w:rsidRPr="009A1A32">
        <w:rPr>
          <w:rStyle w:val="BodytextItalic0"/>
          <w:b/>
          <w:bCs/>
          <w:sz w:val="22"/>
          <w:szCs w:val="22"/>
        </w:rPr>
        <w:t>primary employer</w:t>
      </w:r>
      <w:r w:rsidRPr="005E2E39">
        <w:rPr>
          <w:rStyle w:val="BodytextItalic0"/>
          <w:i w:val="0"/>
          <w:sz w:val="22"/>
          <w:szCs w:val="22"/>
        </w:rPr>
        <w:t>)</w:t>
      </w:r>
      <w:r w:rsidRPr="009A1A32">
        <w:rPr>
          <w:sz w:val="22"/>
          <w:szCs w:val="22"/>
        </w:rPr>
        <w:t xml:space="preserve"> in relation to an employee of the primary employer at a particular time (the </w:t>
      </w:r>
      <w:r w:rsidRPr="009A1A32">
        <w:rPr>
          <w:rStyle w:val="BodytextItalic0"/>
          <w:b/>
          <w:sz w:val="22"/>
          <w:szCs w:val="22"/>
        </w:rPr>
        <w:t>test time</w:t>
      </w:r>
      <w:r w:rsidRPr="005E2E39">
        <w:rPr>
          <w:rStyle w:val="BodytextItalic0"/>
          <w:i w:val="0"/>
          <w:sz w:val="22"/>
          <w:szCs w:val="22"/>
        </w:rPr>
        <w:t>),</w:t>
      </w:r>
      <w:r w:rsidRPr="009A1A32">
        <w:rPr>
          <w:sz w:val="22"/>
          <w:szCs w:val="22"/>
        </w:rPr>
        <w:t xml:space="preserve"> if subsection (4B) or (4C) applies at that time.</w:t>
      </w:r>
    </w:p>
    <w:p w14:paraId="38601896"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“(4B) This subsection applies at the test time if, after 3.55p.m., by legal time in the Australian Capital Territory, on 28 June 1994 and before the test time:</w:t>
      </w:r>
    </w:p>
    <w:p w14:paraId="599BFAF2" w14:textId="77777777" w:rsidR="00D80AB1" w:rsidRPr="009A1A32" w:rsidRDefault="001C1FE3" w:rsidP="009A1A32">
      <w:pPr>
        <w:pStyle w:val="BodyText6"/>
        <w:spacing w:before="120" w:line="240" w:lineRule="auto"/>
        <w:ind w:left="571" w:hanging="297"/>
        <w:jc w:val="both"/>
        <w:rPr>
          <w:sz w:val="22"/>
          <w:szCs w:val="22"/>
        </w:rPr>
      </w:pPr>
      <w:r w:rsidRPr="009A1A32">
        <w:rPr>
          <w:sz w:val="22"/>
          <w:szCs w:val="22"/>
        </w:rPr>
        <w:t xml:space="preserve">(a) </w:t>
      </w:r>
      <w:r w:rsidR="006250DB" w:rsidRPr="009A1A32">
        <w:rPr>
          <w:sz w:val="22"/>
          <w:szCs w:val="22"/>
        </w:rPr>
        <w:t>the test employer transferred to the primary employer, for market value consideration, the whole of the business or other undertaking, or an asset of the business or other undertaking, in which the employee was employed by the test employer immediately before the transfer; and</w:t>
      </w:r>
    </w:p>
    <w:p w14:paraId="4FF7088E" w14:textId="77777777" w:rsidR="00D80AB1" w:rsidRPr="009A1A32" w:rsidRDefault="001C1FE3" w:rsidP="009A1A32">
      <w:pPr>
        <w:pStyle w:val="BodyText6"/>
        <w:spacing w:before="120" w:line="240" w:lineRule="auto"/>
        <w:ind w:left="571" w:hanging="297"/>
        <w:jc w:val="both"/>
        <w:rPr>
          <w:sz w:val="22"/>
          <w:szCs w:val="22"/>
        </w:rPr>
      </w:pPr>
      <w:r w:rsidRPr="009A1A32">
        <w:rPr>
          <w:sz w:val="22"/>
          <w:szCs w:val="22"/>
        </w:rPr>
        <w:t xml:space="preserve">(b) </w:t>
      </w:r>
      <w:r w:rsidR="006250DB" w:rsidRPr="009A1A32">
        <w:rPr>
          <w:sz w:val="22"/>
          <w:szCs w:val="22"/>
        </w:rPr>
        <w:t xml:space="preserve">immediately after the transfer, the employee was employed by the primary employer solely or principally in the transferred business or other undertaking, or in </w:t>
      </w:r>
      <w:proofErr w:type="spellStart"/>
      <w:r w:rsidR="006250DB" w:rsidRPr="009A1A32">
        <w:rPr>
          <w:sz w:val="22"/>
          <w:szCs w:val="22"/>
        </w:rPr>
        <w:t>utilising</w:t>
      </w:r>
      <w:proofErr w:type="spellEnd"/>
      <w:r w:rsidR="006250DB" w:rsidRPr="009A1A32">
        <w:rPr>
          <w:sz w:val="22"/>
          <w:szCs w:val="22"/>
        </w:rPr>
        <w:t xml:space="preserve"> the asset in the business or other undertaking of the primary employer. '</w:t>
      </w:r>
    </w:p>
    <w:p w14:paraId="531005FA" w14:textId="77777777" w:rsidR="001C1FE3" w:rsidRPr="009A1A32" w:rsidRDefault="006250DB" w:rsidP="009A1A32">
      <w:pPr>
        <w:pStyle w:val="BodyText6"/>
        <w:spacing w:before="120" w:line="240" w:lineRule="auto"/>
        <w:ind w:firstLine="274"/>
        <w:jc w:val="both"/>
        <w:rPr>
          <w:sz w:val="22"/>
          <w:szCs w:val="22"/>
        </w:rPr>
      </w:pPr>
      <w:r w:rsidRPr="009A1A32">
        <w:rPr>
          <w:sz w:val="22"/>
          <w:szCs w:val="22"/>
        </w:rPr>
        <w:t>“(4C) This subsection applies at the test time if, because of subsection (4B), the test employer is at that time, in relation to the employee, a predecessor employer of another employer who, because of an application of subsection (4B) or this subsection, is at that time, in relation to the employee, a predecessor employer of the primary employer.</w:t>
      </w:r>
    </w:p>
    <w:p w14:paraId="28C23238" w14:textId="77777777" w:rsidR="001C1FE3" w:rsidRPr="009A1A32" w:rsidRDefault="001C1FE3" w:rsidP="009A1A32">
      <w:pPr>
        <w:pStyle w:val="BodyText6"/>
        <w:spacing w:before="120" w:line="240" w:lineRule="auto"/>
        <w:ind w:firstLine="0"/>
        <w:jc w:val="both"/>
        <w:rPr>
          <w:sz w:val="22"/>
          <w:szCs w:val="22"/>
        </w:rPr>
      </w:pPr>
    </w:p>
    <w:p w14:paraId="3D0D657C" w14:textId="77777777" w:rsidR="001C1FE3" w:rsidRPr="009A1A32" w:rsidRDefault="001C1FE3" w:rsidP="009A1A32">
      <w:pPr>
        <w:pStyle w:val="BodyText6"/>
        <w:spacing w:before="120" w:line="240" w:lineRule="auto"/>
        <w:ind w:firstLine="360"/>
        <w:jc w:val="both"/>
        <w:rPr>
          <w:sz w:val="22"/>
          <w:szCs w:val="22"/>
        </w:rPr>
        <w:sectPr w:rsidR="001C1FE3" w:rsidRPr="009A1A32" w:rsidSect="002219BA">
          <w:pgSz w:w="12240" w:h="15840" w:code="1"/>
          <w:pgMar w:top="1440" w:right="1440" w:bottom="1440" w:left="1440" w:header="720" w:footer="0" w:gutter="0"/>
          <w:cols w:space="720"/>
          <w:noEndnote/>
          <w:docGrid w:linePitch="360"/>
        </w:sectPr>
      </w:pPr>
    </w:p>
    <w:p w14:paraId="45FB2967"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3</w:t>
      </w:r>
      <w:r w:rsidRPr="009A1A32">
        <w:rPr>
          <w:sz w:val="22"/>
          <w:szCs w:val="22"/>
        </w:rPr>
        <w:t>—continued</w:t>
      </w:r>
    </w:p>
    <w:p w14:paraId="4F7028B6" w14:textId="7C668A94"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“(4D) For the purposes of this section, a fund (the </w:t>
      </w:r>
      <w:r w:rsidRPr="009A1A32">
        <w:rPr>
          <w:rStyle w:val="BodytextItalic0"/>
          <w:b/>
          <w:bCs/>
          <w:sz w:val="22"/>
          <w:szCs w:val="22"/>
        </w:rPr>
        <w:t>test fund</w:t>
      </w:r>
      <w:r w:rsidRPr="005E2E39">
        <w:rPr>
          <w:rStyle w:val="BodytextItalic0"/>
          <w:i w:val="0"/>
          <w:sz w:val="22"/>
          <w:szCs w:val="22"/>
        </w:rPr>
        <w:t>)</w:t>
      </w:r>
      <w:r w:rsidRPr="005E2E39">
        <w:rPr>
          <w:i/>
          <w:sz w:val="22"/>
          <w:szCs w:val="22"/>
        </w:rPr>
        <w:t xml:space="preserve"> </w:t>
      </w:r>
      <w:r w:rsidRPr="009A1A32">
        <w:rPr>
          <w:sz w:val="22"/>
          <w:szCs w:val="22"/>
        </w:rPr>
        <w:t xml:space="preserve">is a </w:t>
      </w:r>
      <w:r w:rsidRPr="009A1A32">
        <w:rPr>
          <w:rStyle w:val="BodytextItalic0"/>
          <w:b/>
          <w:bCs/>
          <w:sz w:val="22"/>
          <w:szCs w:val="22"/>
        </w:rPr>
        <w:t>predecessor</w:t>
      </w:r>
      <w:r w:rsidRPr="009A1A32">
        <w:rPr>
          <w:rStyle w:val="BodytextItalic0"/>
          <w:sz w:val="22"/>
          <w:szCs w:val="22"/>
        </w:rPr>
        <w:t xml:space="preserve"> </w:t>
      </w:r>
      <w:r w:rsidRPr="009A1A32">
        <w:rPr>
          <w:rStyle w:val="BodytextItalic0"/>
          <w:b/>
          <w:bCs/>
          <w:sz w:val="22"/>
          <w:szCs w:val="22"/>
        </w:rPr>
        <w:t>fund</w:t>
      </w:r>
      <w:r w:rsidRPr="009A1A32">
        <w:rPr>
          <w:sz w:val="22"/>
          <w:szCs w:val="22"/>
        </w:rPr>
        <w:t xml:space="preserve"> of another fund (the </w:t>
      </w:r>
      <w:r w:rsidRPr="009A1A32">
        <w:rPr>
          <w:rStyle w:val="BodytextItalic0"/>
          <w:b/>
          <w:bCs/>
          <w:sz w:val="22"/>
          <w:szCs w:val="22"/>
        </w:rPr>
        <w:t>primary fund</w:t>
      </w:r>
      <w:r w:rsidRPr="005E2E39">
        <w:rPr>
          <w:rStyle w:val="BodytextItalic0"/>
          <w:i w:val="0"/>
          <w:sz w:val="22"/>
          <w:szCs w:val="22"/>
        </w:rPr>
        <w:t>)</w:t>
      </w:r>
      <w:r w:rsidRPr="009A1A32">
        <w:rPr>
          <w:sz w:val="22"/>
          <w:szCs w:val="22"/>
        </w:rPr>
        <w:t xml:space="preserve"> in relation to an employer at a particular time (the </w:t>
      </w:r>
      <w:r w:rsidRPr="009A1A32">
        <w:rPr>
          <w:rStyle w:val="BodytextItalic0"/>
          <w:b/>
          <w:bCs/>
          <w:sz w:val="22"/>
          <w:szCs w:val="22"/>
        </w:rPr>
        <w:t>test time</w:t>
      </w:r>
      <w:r w:rsidRPr="005E2E39">
        <w:rPr>
          <w:rStyle w:val="BodytextItalic0"/>
          <w:i w:val="0"/>
          <w:sz w:val="22"/>
          <w:szCs w:val="22"/>
        </w:rPr>
        <w:t>)</w:t>
      </w:r>
      <w:r w:rsidRPr="009A1A32">
        <w:rPr>
          <w:sz w:val="22"/>
          <w:szCs w:val="22"/>
        </w:rPr>
        <w:t xml:space="preserve"> if subsection (4E) or (4F) applies at that time.</w:t>
      </w:r>
    </w:p>
    <w:p w14:paraId="1CD6B539"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“(4E) This subsection applies at the test time if:</w:t>
      </w:r>
    </w:p>
    <w:p w14:paraId="73F2FCC8" w14:textId="77777777" w:rsidR="00D80AB1" w:rsidRPr="009A1A32" w:rsidRDefault="001C1FE3" w:rsidP="009A1A32">
      <w:pPr>
        <w:pStyle w:val="BodyText6"/>
        <w:spacing w:before="120" w:line="240" w:lineRule="auto"/>
        <w:ind w:left="616" w:hanging="342"/>
        <w:jc w:val="both"/>
        <w:rPr>
          <w:sz w:val="22"/>
          <w:szCs w:val="22"/>
        </w:rPr>
      </w:pPr>
      <w:r w:rsidRPr="009A1A32">
        <w:rPr>
          <w:sz w:val="22"/>
          <w:szCs w:val="22"/>
        </w:rPr>
        <w:t xml:space="preserve">(a) </w:t>
      </w:r>
      <w:r w:rsidR="006250DB" w:rsidRPr="009A1A32">
        <w:rPr>
          <w:sz w:val="22"/>
          <w:szCs w:val="22"/>
        </w:rPr>
        <w:t>during the period beginning at 3.55p.m., by legal time in the Australian Capital Territory, on 28 June 1994 and ending at the test time, the test fund transferred to the primary fund some or all of the benefits, of one or more employees of the employer, in the test fund; and</w:t>
      </w:r>
    </w:p>
    <w:p w14:paraId="4BD883E2" w14:textId="77777777" w:rsidR="00D80AB1" w:rsidRPr="009A1A32" w:rsidRDefault="001C1FE3" w:rsidP="009A1A32">
      <w:pPr>
        <w:pStyle w:val="BodyText6"/>
        <w:spacing w:before="120" w:line="240" w:lineRule="auto"/>
        <w:ind w:left="616" w:hanging="342"/>
        <w:jc w:val="both"/>
        <w:rPr>
          <w:sz w:val="22"/>
          <w:szCs w:val="22"/>
        </w:rPr>
      </w:pPr>
      <w:r w:rsidRPr="009A1A32">
        <w:rPr>
          <w:sz w:val="22"/>
          <w:szCs w:val="22"/>
        </w:rPr>
        <w:t xml:space="preserve">(b) </w:t>
      </w:r>
      <w:r w:rsidR="006250DB" w:rsidRPr="009A1A32">
        <w:rPr>
          <w:sz w:val="22"/>
          <w:szCs w:val="22"/>
        </w:rPr>
        <w:t>the primary fund conferred, on all of the employees whose benefits were transferred during the period, rights, in respect of all the benefits, that were substantially the same as, or better than, those conferred on the employees by the test fund; and</w:t>
      </w:r>
    </w:p>
    <w:p w14:paraId="4C485F6D" w14:textId="77777777" w:rsidR="00D80AB1" w:rsidRPr="009A1A32" w:rsidRDefault="001C1FE3" w:rsidP="009A1A32">
      <w:pPr>
        <w:pStyle w:val="BodyText6"/>
        <w:spacing w:before="120" w:line="240" w:lineRule="auto"/>
        <w:ind w:left="616" w:hanging="342"/>
        <w:jc w:val="both"/>
        <w:rPr>
          <w:sz w:val="22"/>
          <w:szCs w:val="22"/>
        </w:rPr>
      </w:pPr>
      <w:r w:rsidRPr="009A1A32">
        <w:rPr>
          <w:sz w:val="22"/>
          <w:szCs w:val="22"/>
        </w:rPr>
        <w:t xml:space="preserve">(c) </w:t>
      </w:r>
      <w:r w:rsidR="006250DB" w:rsidRPr="009A1A32">
        <w:rPr>
          <w:sz w:val="22"/>
          <w:szCs w:val="22"/>
        </w:rPr>
        <w:t>before the transfer of each of the benefits, a written agreement was in force between the trustee of the primary fund and the trustee of the test fund that the primary fund would confer those rights on the employees.</w:t>
      </w:r>
    </w:p>
    <w:p w14:paraId="0F81A8C6"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“(4F) This subsection applies at the test time if:</w:t>
      </w:r>
    </w:p>
    <w:p w14:paraId="7C34750A" w14:textId="77777777" w:rsidR="00D80AB1" w:rsidRPr="009A1A32" w:rsidRDefault="001C1FE3" w:rsidP="009A1A32">
      <w:pPr>
        <w:pStyle w:val="BodyText6"/>
        <w:spacing w:before="120" w:line="240" w:lineRule="auto"/>
        <w:ind w:left="616" w:hanging="342"/>
        <w:jc w:val="both"/>
        <w:rPr>
          <w:sz w:val="22"/>
          <w:szCs w:val="22"/>
        </w:rPr>
      </w:pPr>
      <w:r w:rsidRPr="009A1A32">
        <w:rPr>
          <w:sz w:val="22"/>
          <w:szCs w:val="22"/>
        </w:rPr>
        <w:t xml:space="preserve">(a) </w:t>
      </w:r>
      <w:r w:rsidR="006250DB" w:rsidRPr="009A1A32">
        <w:rPr>
          <w:sz w:val="22"/>
          <w:szCs w:val="22"/>
        </w:rPr>
        <w:t>because of subsection (4E), the test fund is at the test time a predecessor fund, in relation to the employer, of another fund that is not the primary fund; and</w:t>
      </w:r>
    </w:p>
    <w:p w14:paraId="037AFAEB" w14:textId="77777777" w:rsidR="00D80AB1" w:rsidRPr="009A1A32" w:rsidRDefault="001C1FE3" w:rsidP="009A1A32">
      <w:pPr>
        <w:pStyle w:val="BodyText6"/>
        <w:spacing w:before="120" w:line="240" w:lineRule="auto"/>
        <w:ind w:left="616" w:hanging="342"/>
        <w:jc w:val="both"/>
        <w:rPr>
          <w:sz w:val="22"/>
          <w:szCs w:val="22"/>
        </w:rPr>
      </w:pPr>
      <w:r w:rsidRPr="009A1A32">
        <w:rPr>
          <w:sz w:val="22"/>
          <w:szCs w:val="22"/>
        </w:rPr>
        <w:t xml:space="preserve">(b) </w:t>
      </w:r>
      <w:r w:rsidR="006250DB" w:rsidRPr="009A1A32">
        <w:rPr>
          <w:sz w:val="22"/>
          <w:szCs w:val="22"/>
        </w:rPr>
        <w:t>because of an application of subsection (4E) or of this subsection, that other fund is at the test time a predecessor fund, in relation to the employer, of the primary fund; and</w:t>
      </w:r>
    </w:p>
    <w:p w14:paraId="1FF8CDA2" w14:textId="77777777" w:rsidR="00D80AB1" w:rsidRPr="009A1A32" w:rsidRDefault="001C1FE3" w:rsidP="009A1A32">
      <w:pPr>
        <w:pStyle w:val="BodyText6"/>
        <w:spacing w:before="120" w:line="240" w:lineRule="auto"/>
        <w:ind w:left="616" w:hanging="342"/>
        <w:jc w:val="both"/>
        <w:rPr>
          <w:sz w:val="22"/>
          <w:szCs w:val="22"/>
        </w:rPr>
      </w:pPr>
      <w:r w:rsidRPr="009A1A32">
        <w:rPr>
          <w:sz w:val="22"/>
          <w:szCs w:val="22"/>
        </w:rPr>
        <w:t xml:space="preserve">(c) </w:t>
      </w:r>
      <w:r w:rsidR="006250DB" w:rsidRPr="009A1A32">
        <w:rPr>
          <w:sz w:val="22"/>
          <w:szCs w:val="22"/>
        </w:rPr>
        <w:t>the test fund became a predecessor fund of the other fund before the other fund became a predecessor fund of the primary fund.</w:t>
      </w:r>
    </w:p>
    <w:p w14:paraId="26F58589" w14:textId="77777777" w:rsidR="0045554C" w:rsidRPr="009A1A32" w:rsidRDefault="0045554C" w:rsidP="009A1A32">
      <w:pPr>
        <w:pStyle w:val="BodyText6"/>
        <w:spacing w:before="120" w:line="240" w:lineRule="auto"/>
        <w:ind w:firstLine="0"/>
        <w:jc w:val="both"/>
        <w:rPr>
          <w:sz w:val="22"/>
          <w:szCs w:val="22"/>
        </w:rPr>
      </w:pPr>
    </w:p>
    <w:p w14:paraId="3410AFC3" w14:textId="77777777" w:rsidR="001C1FE3" w:rsidRPr="009A1A32" w:rsidRDefault="001C1FE3" w:rsidP="009A1A32">
      <w:pPr>
        <w:pStyle w:val="Bodytext40"/>
        <w:spacing w:before="120" w:line="240" w:lineRule="auto"/>
        <w:ind w:firstLine="0"/>
        <w:jc w:val="both"/>
        <w:rPr>
          <w:i w:val="0"/>
          <w:iCs w:val="0"/>
          <w:sz w:val="22"/>
          <w:szCs w:val="22"/>
        </w:rPr>
        <w:sectPr w:rsidR="001C1FE3" w:rsidRPr="009A1A32" w:rsidSect="002219BA">
          <w:pgSz w:w="12240" w:h="15840" w:code="1"/>
          <w:pgMar w:top="1440" w:right="1440" w:bottom="1440" w:left="1440" w:header="720" w:footer="0" w:gutter="0"/>
          <w:cols w:space="720"/>
          <w:noEndnote/>
          <w:docGrid w:linePitch="360"/>
        </w:sectPr>
      </w:pPr>
    </w:p>
    <w:p w14:paraId="7F33A141"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3</w:t>
      </w:r>
      <w:r w:rsidRPr="009A1A32">
        <w:rPr>
          <w:sz w:val="22"/>
          <w:szCs w:val="22"/>
        </w:rPr>
        <w:t>—continued</w:t>
      </w:r>
    </w:p>
    <w:p w14:paraId="7ABE3D82"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“(4G) The simplest case to which subsection (4F) applies is the following:</w:t>
      </w:r>
    </w:p>
    <w:p w14:paraId="6F4AB104" w14:textId="77777777" w:rsidR="00D80AB1" w:rsidRPr="009A1A32" w:rsidRDefault="006250DB" w:rsidP="009A1A32">
      <w:pPr>
        <w:pStyle w:val="Picturecaption0"/>
        <w:spacing w:before="120" w:line="240" w:lineRule="auto"/>
        <w:jc w:val="center"/>
        <w:rPr>
          <w:sz w:val="22"/>
          <w:szCs w:val="22"/>
        </w:rPr>
      </w:pPr>
      <w:r w:rsidRPr="009A1A32">
        <w:rPr>
          <w:sz w:val="22"/>
          <w:szCs w:val="22"/>
        </w:rPr>
        <w:t>Diagram 13.3—the simplest case</w:t>
      </w:r>
    </w:p>
    <w:p w14:paraId="1F75CBFC" w14:textId="3B0C906D" w:rsidR="00D80AB1" w:rsidRPr="009A1A32" w:rsidRDefault="005E2E39" w:rsidP="009A1A32">
      <w:pPr>
        <w:spacing w:before="120"/>
        <w:jc w:val="both"/>
        <w:rPr>
          <w:rFonts w:ascii="Times New Roman" w:hAnsi="Times New Roman" w:cs="Times New Roman"/>
          <w:sz w:val="22"/>
          <w:szCs w:val="22"/>
        </w:rPr>
      </w:pPr>
      <w:r>
        <w:rPr>
          <w:rFonts w:ascii="Times New Roman" w:hAnsi="Times New Roman" w:cs="Times New Roman"/>
          <w:sz w:val="22"/>
          <w:szCs w:val="22"/>
        </w:rPr>
        <w:pict w14:anchorId="0321B8D7">
          <v:shape id="_x0000_i1029" type="#_x0000_t75" alt="This is a diagram illustrating the simplest case to which subsection (4F) applies.  For more information please contact the ATO or the Treasury Department." style="width:466pt;height:265.55pt">
            <v:imagedata r:id="rId18" o:title=""/>
          </v:shape>
        </w:pict>
      </w:r>
    </w:p>
    <w:p w14:paraId="051F3AD2" w14:textId="77777777" w:rsidR="00D80AB1" w:rsidRPr="009A1A32" w:rsidRDefault="006250DB" w:rsidP="009A1A32">
      <w:pPr>
        <w:pStyle w:val="BodyText6"/>
        <w:spacing w:before="120" w:line="240" w:lineRule="auto"/>
        <w:ind w:firstLine="0"/>
        <w:jc w:val="both"/>
        <w:rPr>
          <w:sz w:val="22"/>
          <w:szCs w:val="22"/>
        </w:rPr>
      </w:pPr>
      <w:r w:rsidRPr="009A1A32">
        <w:rPr>
          <w:sz w:val="22"/>
          <w:szCs w:val="22"/>
        </w:rPr>
        <w:t>The test fund is a predecessor fund of the primary fund at the test time in relation to the employer because:</w:t>
      </w:r>
    </w:p>
    <w:p w14:paraId="1A204D94" w14:textId="77777777" w:rsidR="00D80AB1" w:rsidRPr="009A1A32" w:rsidRDefault="00741F1F" w:rsidP="009A1A32">
      <w:pPr>
        <w:pStyle w:val="ListBullet"/>
        <w:numPr>
          <w:ilvl w:val="0"/>
          <w:numId w:val="0"/>
        </w:numPr>
        <w:spacing w:before="120"/>
        <w:ind w:left="513" w:hanging="243"/>
        <w:rPr>
          <w:rFonts w:ascii="Times New Roman" w:hAnsi="Times New Roman" w:cs="Times New Roman"/>
          <w:sz w:val="22"/>
          <w:szCs w:val="22"/>
        </w:rPr>
      </w:pPr>
      <w:r w:rsidRPr="009A1A32">
        <w:rPr>
          <w:rFonts w:ascii="Times New Roman" w:hAnsi="Times New Roman" w:cs="Times New Roman"/>
          <w:b/>
          <w:sz w:val="22"/>
          <w:szCs w:val="22"/>
        </w:rPr>
        <w:t>•</w:t>
      </w:r>
      <w:r w:rsidR="0093033A" w:rsidRPr="009A1A32">
        <w:rPr>
          <w:rFonts w:ascii="Times New Roman" w:hAnsi="Times New Roman" w:cs="Times New Roman"/>
          <w:b/>
          <w:sz w:val="22"/>
          <w:szCs w:val="22"/>
        </w:rPr>
        <w:t xml:space="preserve"> </w:t>
      </w:r>
      <w:r w:rsidR="006250DB" w:rsidRPr="009A1A32">
        <w:rPr>
          <w:rFonts w:ascii="Times New Roman" w:hAnsi="Times New Roman" w:cs="Times New Roman"/>
          <w:sz w:val="22"/>
          <w:szCs w:val="22"/>
        </w:rPr>
        <w:t>A transfer of an employee’s benefits occurs between the test fund and the other fund:</w:t>
      </w:r>
    </w:p>
    <w:p w14:paraId="644CDE96" w14:textId="77777777" w:rsidR="00D80AB1" w:rsidRPr="009A1A32" w:rsidRDefault="00741F1F" w:rsidP="009A1A32">
      <w:pPr>
        <w:pStyle w:val="BodyText6"/>
        <w:spacing w:before="120" w:line="240" w:lineRule="auto"/>
        <w:ind w:left="765" w:hanging="288"/>
        <w:jc w:val="both"/>
        <w:rPr>
          <w:sz w:val="22"/>
          <w:szCs w:val="22"/>
        </w:rPr>
      </w:pPr>
      <w:r w:rsidRPr="009A1A32">
        <w:rPr>
          <w:sz w:val="22"/>
          <w:szCs w:val="22"/>
        </w:rPr>
        <w:t>-</w:t>
      </w:r>
      <w:r w:rsidR="0093033A" w:rsidRPr="009A1A32">
        <w:rPr>
          <w:sz w:val="22"/>
          <w:szCs w:val="22"/>
        </w:rPr>
        <w:t xml:space="preserve"> </w:t>
      </w:r>
      <w:r w:rsidR="006250DB" w:rsidRPr="009A1A32">
        <w:rPr>
          <w:sz w:val="22"/>
          <w:szCs w:val="22"/>
        </w:rPr>
        <w:t>meeting the requirements of subsection (4E); and</w:t>
      </w:r>
    </w:p>
    <w:p w14:paraId="740406B1" w14:textId="77777777" w:rsidR="00D80AB1" w:rsidRPr="009A1A32" w:rsidRDefault="00741F1F" w:rsidP="009A1A32">
      <w:pPr>
        <w:pStyle w:val="BodyText6"/>
        <w:spacing w:before="120" w:line="240" w:lineRule="auto"/>
        <w:ind w:left="765" w:hanging="288"/>
        <w:jc w:val="both"/>
        <w:rPr>
          <w:sz w:val="22"/>
          <w:szCs w:val="22"/>
        </w:rPr>
      </w:pPr>
      <w:r w:rsidRPr="009A1A32">
        <w:rPr>
          <w:sz w:val="22"/>
          <w:szCs w:val="22"/>
        </w:rPr>
        <w:t>-</w:t>
      </w:r>
      <w:r w:rsidR="0093033A" w:rsidRPr="009A1A32">
        <w:rPr>
          <w:sz w:val="22"/>
          <w:szCs w:val="22"/>
        </w:rPr>
        <w:t xml:space="preserve"> </w:t>
      </w:r>
      <w:r w:rsidR="006250DB" w:rsidRPr="009A1A32">
        <w:rPr>
          <w:sz w:val="22"/>
          <w:szCs w:val="22"/>
        </w:rPr>
        <w:t>causing the test fund, under subsection (4D), to be a predecessor fund of the other fund at the test time in relation to the employer.</w:t>
      </w:r>
    </w:p>
    <w:p w14:paraId="5981AB36" w14:textId="77777777" w:rsidR="00D80AB1" w:rsidRPr="009A1A32" w:rsidRDefault="006250DB" w:rsidP="009A1A32">
      <w:pPr>
        <w:pStyle w:val="BodyText6"/>
        <w:spacing w:before="120" w:line="240" w:lineRule="auto"/>
        <w:ind w:left="450" w:firstLine="0"/>
        <w:jc w:val="both"/>
        <w:rPr>
          <w:sz w:val="22"/>
          <w:szCs w:val="22"/>
        </w:rPr>
      </w:pPr>
      <w:r w:rsidRPr="009A1A32">
        <w:rPr>
          <w:sz w:val="22"/>
          <w:szCs w:val="22"/>
        </w:rPr>
        <w:t>As a result, paragraph (4F)(a) is satisfied.</w:t>
      </w:r>
    </w:p>
    <w:p w14:paraId="5E921AA5" w14:textId="77777777" w:rsidR="00D80AB1" w:rsidRPr="009A1A32" w:rsidRDefault="00741F1F" w:rsidP="009A1A32">
      <w:pPr>
        <w:pStyle w:val="ListBullet"/>
        <w:numPr>
          <w:ilvl w:val="0"/>
          <w:numId w:val="0"/>
        </w:numPr>
        <w:spacing w:before="120"/>
        <w:ind w:left="513" w:hanging="243"/>
        <w:rPr>
          <w:rFonts w:ascii="Times New Roman" w:hAnsi="Times New Roman" w:cs="Times New Roman"/>
          <w:sz w:val="22"/>
          <w:szCs w:val="22"/>
        </w:rPr>
      </w:pPr>
      <w:r w:rsidRPr="009A1A32">
        <w:rPr>
          <w:rFonts w:ascii="Times New Roman" w:hAnsi="Times New Roman" w:cs="Times New Roman"/>
          <w:b/>
          <w:sz w:val="22"/>
          <w:szCs w:val="22"/>
        </w:rPr>
        <w:t>•</w:t>
      </w:r>
      <w:r w:rsidR="0093033A" w:rsidRPr="009A1A32">
        <w:rPr>
          <w:rFonts w:ascii="Times New Roman" w:hAnsi="Times New Roman" w:cs="Times New Roman"/>
          <w:b/>
          <w:sz w:val="22"/>
          <w:szCs w:val="22"/>
        </w:rPr>
        <w:t xml:space="preserve"> </w:t>
      </w:r>
      <w:r w:rsidR="006250DB" w:rsidRPr="009A1A32">
        <w:rPr>
          <w:rFonts w:ascii="Times New Roman" w:hAnsi="Times New Roman" w:cs="Times New Roman"/>
          <w:sz w:val="22"/>
          <w:szCs w:val="22"/>
        </w:rPr>
        <w:t>Later, a transfer of employee benefits occurs between the other fund and the primary fund:</w:t>
      </w:r>
    </w:p>
    <w:p w14:paraId="26151897" w14:textId="77777777" w:rsidR="00D80AB1" w:rsidRPr="009A1A32" w:rsidRDefault="00741F1F" w:rsidP="009A1A32">
      <w:pPr>
        <w:pStyle w:val="BodyText6"/>
        <w:spacing w:before="120" w:line="240" w:lineRule="auto"/>
        <w:ind w:left="765" w:hanging="288"/>
        <w:jc w:val="both"/>
        <w:rPr>
          <w:sz w:val="22"/>
          <w:szCs w:val="22"/>
        </w:rPr>
      </w:pPr>
      <w:r w:rsidRPr="009A1A32">
        <w:rPr>
          <w:sz w:val="22"/>
          <w:szCs w:val="22"/>
        </w:rPr>
        <w:t>-</w:t>
      </w:r>
      <w:r w:rsidR="0093033A" w:rsidRPr="009A1A32">
        <w:rPr>
          <w:sz w:val="22"/>
          <w:szCs w:val="22"/>
        </w:rPr>
        <w:t xml:space="preserve"> </w:t>
      </w:r>
      <w:r w:rsidR="006250DB" w:rsidRPr="009A1A32">
        <w:rPr>
          <w:sz w:val="22"/>
          <w:szCs w:val="22"/>
        </w:rPr>
        <w:t>meeting the requirements of subsection (4E); and</w:t>
      </w:r>
    </w:p>
    <w:p w14:paraId="125D1ADF" w14:textId="77777777" w:rsidR="00D80AB1" w:rsidRPr="009A1A32" w:rsidRDefault="00741F1F" w:rsidP="009A1A32">
      <w:pPr>
        <w:pStyle w:val="BodyText6"/>
        <w:spacing w:before="120" w:line="240" w:lineRule="auto"/>
        <w:ind w:left="765" w:hanging="288"/>
        <w:jc w:val="both"/>
        <w:rPr>
          <w:sz w:val="22"/>
          <w:szCs w:val="22"/>
        </w:rPr>
      </w:pPr>
      <w:r w:rsidRPr="009A1A32">
        <w:rPr>
          <w:sz w:val="22"/>
          <w:szCs w:val="22"/>
        </w:rPr>
        <w:t>-</w:t>
      </w:r>
      <w:r w:rsidR="0093033A" w:rsidRPr="009A1A32">
        <w:rPr>
          <w:sz w:val="22"/>
          <w:szCs w:val="22"/>
        </w:rPr>
        <w:t xml:space="preserve"> </w:t>
      </w:r>
      <w:r w:rsidR="006250DB" w:rsidRPr="009A1A32">
        <w:rPr>
          <w:sz w:val="22"/>
          <w:szCs w:val="22"/>
        </w:rPr>
        <w:t>causing the other fund to be a predecessor of the primary fund at the test time in relation to the employer.</w:t>
      </w:r>
    </w:p>
    <w:p w14:paraId="18DC9177" w14:textId="77777777" w:rsidR="00D80AB1" w:rsidRPr="009A1A32" w:rsidRDefault="006250DB" w:rsidP="009A1A32">
      <w:pPr>
        <w:pStyle w:val="BodyText6"/>
        <w:spacing w:before="120" w:line="240" w:lineRule="auto"/>
        <w:ind w:left="504" w:firstLine="0"/>
        <w:jc w:val="both"/>
        <w:rPr>
          <w:sz w:val="22"/>
          <w:szCs w:val="22"/>
        </w:rPr>
      </w:pPr>
      <w:r w:rsidRPr="009A1A32">
        <w:rPr>
          <w:sz w:val="22"/>
          <w:szCs w:val="22"/>
        </w:rPr>
        <w:t>As a result, paragraph (4F)(b) is satisfied.</w:t>
      </w:r>
    </w:p>
    <w:p w14:paraId="60C53B66" w14:textId="77777777" w:rsidR="00D80AB1" w:rsidRPr="009A1A32" w:rsidRDefault="00741F1F" w:rsidP="009A1A32">
      <w:pPr>
        <w:pStyle w:val="ListBullet"/>
        <w:numPr>
          <w:ilvl w:val="0"/>
          <w:numId w:val="0"/>
        </w:numPr>
        <w:spacing w:before="120"/>
        <w:ind w:left="513" w:hanging="243"/>
        <w:rPr>
          <w:rFonts w:ascii="Times New Roman" w:hAnsi="Times New Roman" w:cs="Times New Roman"/>
          <w:sz w:val="22"/>
          <w:szCs w:val="22"/>
        </w:rPr>
      </w:pPr>
      <w:r w:rsidRPr="009A1A32">
        <w:rPr>
          <w:rFonts w:ascii="Times New Roman" w:hAnsi="Times New Roman" w:cs="Times New Roman"/>
          <w:b/>
          <w:sz w:val="22"/>
          <w:szCs w:val="22"/>
        </w:rPr>
        <w:t>•</w:t>
      </w:r>
      <w:r w:rsidR="0093033A" w:rsidRPr="009A1A32">
        <w:rPr>
          <w:rFonts w:ascii="Times New Roman" w:hAnsi="Times New Roman" w:cs="Times New Roman"/>
          <w:b/>
          <w:sz w:val="22"/>
          <w:szCs w:val="22"/>
        </w:rPr>
        <w:t xml:space="preserve"> </w:t>
      </w:r>
      <w:r w:rsidR="006250DB" w:rsidRPr="009A1A32">
        <w:rPr>
          <w:rFonts w:ascii="Times New Roman" w:hAnsi="Times New Roman" w:cs="Times New Roman"/>
          <w:sz w:val="22"/>
          <w:szCs w:val="22"/>
        </w:rPr>
        <w:t>As the transfer of employee benefits from the test fund to the other fund happened before the transfer from the other fund to the primary fund, paragraph (4F)(c) is satisfied.”.</w:t>
      </w:r>
    </w:p>
    <w:p w14:paraId="0984A89A" w14:textId="77777777" w:rsidR="00BA7493" w:rsidRPr="009A1A32" w:rsidRDefault="00BA7493" w:rsidP="009A1A32">
      <w:pPr>
        <w:pStyle w:val="ListBullet"/>
        <w:numPr>
          <w:ilvl w:val="0"/>
          <w:numId w:val="0"/>
        </w:numPr>
        <w:spacing w:before="120"/>
        <w:ind w:left="198"/>
        <w:rPr>
          <w:rFonts w:ascii="Times New Roman" w:hAnsi="Times New Roman" w:cs="Times New Roman"/>
          <w:sz w:val="22"/>
          <w:szCs w:val="22"/>
        </w:rPr>
      </w:pPr>
    </w:p>
    <w:p w14:paraId="4144C8AE" w14:textId="77777777" w:rsidR="00BA7493" w:rsidRPr="009A1A32" w:rsidRDefault="00BA7493" w:rsidP="009A1A32">
      <w:pPr>
        <w:pStyle w:val="Bodytext40"/>
        <w:spacing w:before="120" w:line="240" w:lineRule="auto"/>
        <w:ind w:firstLine="0"/>
        <w:jc w:val="both"/>
        <w:rPr>
          <w:sz w:val="22"/>
          <w:szCs w:val="22"/>
        </w:rPr>
        <w:sectPr w:rsidR="00BA7493" w:rsidRPr="009A1A32" w:rsidSect="002219BA">
          <w:pgSz w:w="12240" w:h="15840" w:code="1"/>
          <w:pgMar w:top="1440" w:right="1440" w:bottom="1440" w:left="1440" w:header="720" w:footer="0" w:gutter="0"/>
          <w:cols w:space="720"/>
          <w:noEndnote/>
          <w:docGrid w:linePitch="360"/>
        </w:sectPr>
      </w:pPr>
    </w:p>
    <w:p w14:paraId="06D37F8D"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3</w:t>
      </w:r>
      <w:r w:rsidRPr="009A1A32">
        <w:rPr>
          <w:sz w:val="22"/>
          <w:szCs w:val="22"/>
        </w:rPr>
        <w:t>—continued</w:t>
      </w:r>
    </w:p>
    <w:p w14:paraId="7AD0EA82" w14:textId="77777777" w:rsidR="00D80AB1" w:rsidRPr="009A1A32" w:rsidRDefault="00BA7493" w:rsidP="009A1A32">
      <w:pPr>
        <w:pStyle w:val="BodyText6"/>
        <w:spacing w:before="120" w:line="240" w:lineRule="auto"/>
        <w:ind w:firstLine="0"/>
        <w:jc w:val="both"/>
        <w:rPr>
          <w:b/>
          <w:bCs/>
          <w:sz w:val="22"/>
          <w:szCs w:val="22"/>
        </w:rPr>
      </w:pPr>
      <w:r w:rsidRPr="009A1A32">
        <w:rPr>
          <w:b/>
          <w:bCs/>
          <w:sz w:val="22"/>
          <w:szCs w:val="22"/>
        </w:rPr>
        <w:t>5.</w:t>
      </w:r>
      <w:r w:rsidR="00A84E0E" w:rsidRPr="009A1A32">
        <w:rPr>
          <w:b/>
          <w:bCs/>
          <w:sz w:val="22"/>
          <w:szCs w:val="22"/>
        </w:rPr>
        <w:t xml:space="preserve"> </w:t>
      </w:r>
      <w:r w:rsidR="006250DB" w:rsidRPr="009A1A32">
        <w:rPr>
          <w:b/>
          <w:bCs/>
          <w:sz w:val="22"/>
          <w:szCs w:val="22"/>
        </w:rPr>
        <w:t xml:space="preserve">Subsection 13(5) (paragraph (a) of definition of </w:t>
      </w:r>
      <w:r w:rsidR="006250DB" w:rsidRPr="009A1A32">
        <w:rPr>
          <w:rStyle w:val="BodytextItalic0"/>
          <w:b/>
          <w:bCs/>
          <w:sz w:val="22"/>
          <w:szCs w:val="22"/>
        </w:rPr>
        <w:t>reference earnings</w:t>
      </w:r>
      <w:r w:rsidR="006250DB" w:rsidRPr="009A1A32">
        <w:rPr>
          <w:b/>
          <w:bCs/>
          <w:sz w:val="22"/>
          <w:szCs w:val="22"/>
        </w:rPr>
        <w:t>):</w:t>
      </w:r>
    </w:p>
    <w:p w14:paraId="3BC17676" w14:textId="1B883BFD" w:rsidR="00D80AB1" w:rsidRPr="009A1A32" w:rsidRDefault="006250DB" w:rsidP="009A1A32">
      <w:pPr>
        <w:pStyle w:val="BodyText6"/>
        <w:spacing w:before="120" w:line="240" w:lineRule="auto"/>
        <w:ind w:firstLine="274"/>
        <w:jc w:val="both"/>
        <w:rPr>
          <w:sz w:val="22"/>
          <w:szCs w:val="22"/>
        </w:rPr>
      </w:pPr>
      <w:r w:rsidRPr="009A1A32">
        <w:rPr>
          <w:sz w:val="22"/>
          <w:szCs w:val="22"/>
        </w:rPr>
        <w:t>Omit “kind referred to in paragraph (</w:t>
      </w:r>
      <w:r w:rsidR="005E2E39">
        <w:rPr>
          <w:sz w:val="22"/>
          <w:szCs w:val="22"/>
        </w:rPr>
        <w:t>1</w:t>
      </w:r>
      <w:r w:rsidRPr="009A1A32">
        <w:rPr>
          <w:sz w:val="22"/>
          <w:szCs w:val="22"/>
        </w:rPr>
        <w:t>)(ab)", substitute “Commonwealth, a State or a Territory”.</w:t>
      </w:r>
    </w:p>
    <w:p w14:paraId="07EA62D0" w14:textId="77777777" w:rsidR="00D80AB1" w:rsidRPr="009A1A32" w:rsidRDefault="00BA7493" w:rsidP="009A1A32">
      <w:pPr>
        <w:pStyle w:val="BodyText6"/>
        <w:spacing w:before="120" w:line="240" w:lineRule="auto"/>
        <w:ind w:firstLine="0"/>
        <w:jc w:val="both"/>
        <w:rPr>
          <w:b/>
          <w:bCs/>
          <w:sz w:val="22"/>
          <w:szCs w:val="22"/>
        </w:rPr>
      </w:pPr>
      <w:r w:rsidRPr="009A1A32">
        <w:rPr>
          <w:b/>
          <w:bCs/>
          <w:sz w:val="22"/>
          <w:szCs w:val="22"/>
        </w:rPr>
        <w:t>6.</w:t>
      </w:r>
      <w:r w:rsidR="00A84E0E" w:rsidRPr="009A1A32">
        <w:rPr>
          <w:b/>
          <w:bCs/>
          <w:sz w:val="22"/>
          <w:szCs w:val="22"/>
        </w:rPr>
        <w:t xml:space="preserve"> </w:t>
      </w:r>
      <w:r w:rsidR="006250DB" w:rsidRPr="009A1A32">
        <w:rPr>
          <w:b/>
          <w:bCs/>
          <w:sz w:val="22"/>
          <w:szCs w:val="22"/>
        </w:rPr>
        <w:t>Subsection 13(5):</w:t>
      </w:r>
    </w:p>
    <w:p w14:paraId="45DD8627"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Insert the following definition:</w:t>
      </w:r>
    </w:p>
    <w:p w14:paraId="5E704FAC" w14:textId="4B2B1694" w:rsidR="00D80AB1" w:rsidRPr="009A1A32" w:rsidRDefault="006250DB" w:rsidP="009A1A32">
      <w:pPr>
        <w:pStyle w:val="BodyText6"/>
        <w:spacing w:before="120" w:line="240" w:lineRule="auto"/>
        <w:ind w:firstLine="0"/>
        <w:jc w:val="both"/>
        <w:rPr>
          <w:sz w:val="22"/>
          <w:szCs w:val="22"/>
        </w:rPr>
      </w:pPr>
      <w:r w:rsidRPr="005E2E39">
        <w:rPr>
          <w:rStyle w:val="BodytextItalic0"/>
          <w:bCs/>
          <w:i w:val="0"/>
          <w:sz w:val="22"/>
          <w:szCs w:val="22"/>
        </w:rPr>
        <w:t>“</w:t>
      </w:r>
      <w:r w:rsidRPr="009A1A32">
        <w:rPr>
          <w:rStyle w:val="BodytextItalic0"/>
          <w:b/>
          <w:bCs/>
          <w:sz w:val="22"/>
          <w:szCs w:val="22"/>
        </w:rPr>
        <w:t>applicable authority</w:t>
      </w:r>
      <w:r w:rsidRPr="009A1A32">
        <w:rPr>
          <w:sz w:val="22"/>
          <w:szCs w:val="22"/>
        </w:rPr>
        <w:t xml:space="preserve"> means any of the following:</w:t>
      </w:r>
    </w:p>
    <w:p w14:paraId="15AD5A98" w14:textId="77777777" w:rsidR="00D80AB1" w:rsidRPr="009A1A32" w:rsidRDefault="00BA7493" w:rsidP="009A1A32">
      <w:pPr>
        <w:pStyle w:val="BodyText6"/>
        <w:spacing w:before="120" w:line="240" w:lineRule="auto"/>
        <w:ind w:left="274" w:firstLine="0"/>
        <w:jc w:val="both"/>
        <w:rPr>
          <w:sz w:val="22"/>
          <w:szCs w:val="22"/>
        </w:rPr>
      </w:pPr>
      <w:r w:rsidRPr="009A1A32">
        <w:rPr>
          <w:sz w:val="22"/>
          <w:szCs w:val="22"/>
        </w:rPr>
        <w:t xml:space="preserve">(a) </w:t>
      </w:r>
      <w:r w:rsidR="006250DB" w:rsidRPr="009A1A32">
        <w:rPr>
          <w:sz w:val="22"/>
          <w:szCs w:val="22"/>
        </w:rPr>
        <w:t>an industrial award;</w:t>
      </w:r>
    </w:p>
    <w:p w14:paraId="36793C48" w14:textId="77777777" w:rsidR="00D80AB1" w:rsidRPr="009A1A32" w:rsidRDefault="00BA7493" w:rsidP="009A1A32">
      <w:pPr>
        <w:pStyle w:val="BodyText6"/>
        <w:spacing w:before="120" w:line="240" w:lineRule="auto"/>
        <w:ind w:left="274" w:firstLine="0"/>
        <w:jc w:val="both"/>
        <w:rPr>
          <w:sz w:val="22"/>
          <w:szCs w:val="22"/>
        </w:rPr>
      </w:pPr>
      <w:r w:rsidRPr="009A1A32">
        <w:rPr>
          <w:sz w:val="22"/>
          <w:szCs w:val="22"/>
        </w:rPr>
        <w:t xml:space="preserve">(b) </w:t>
      </w:r>
      <w:r w:rsidR="006250DB" w:rsidRPr="009A1A32">
        <w:rPr>
          <w:sz w:val="22"/>
          <w:szCs w:val="22"/>
        </w:rPr>
        <w:t>an occupational superannuation arrangement;</w:t>
      </w:r>
    </w:p>
    <w:p w14:paraId="640A5F6F" w14:textId="77777777" w:rsidR="00D80AB1" w:rsidRPr="009A1A32" w:rsidRDefault="00BA7493" w:rsidP="009A1A32">
      <w:pPr>
        <w:pStyle w:val="BodyText6"/>
        <w:spacing w:before="120" w:line="240" w:lineRule="auto"/>
        <w:ind w:left="274" w:firstLine="0"/>
        <w:jc w:val="both"/>
        <w:rPr>
          <w:sz w:val="22"/>
          <w:szCs w:val="22"/>
        </w:rPr>
      </w:pPr>
      <w:r w:rsidRPr="009A1A32">
        <w:rPr>
          <w:sz w:val="22"/>
          <w:szCs w:val="22"/>
        </w:rPr>
        <w:t xml:space="preserve">(c) </w:t>
      </w:r>
      <w:r w:rsidR="006250DB" w:rsidRPr="009A1A32">
        <w:rPr>
          <w:sz w:val="22"/>
          <w:szCs w:val="22"/>
        </w:rPr>
        <w:t>a law of the Commonwealth, a State or a Territory;</w:t>
      </w:r>
    </w:p>
    <w:p w14:paraId="7CFC17E3" w14:textId="77777777" w:rsidR="00D80AB1" w:rsidRPr="009A1A32" w:rsidRDefault="00BA7493" w:rsidP="009A1A32">
      <w:pPr>
        <w:pStyle w:val="BodyText6"/>
        <w:spacing w:before="120" w:line="240" w:lineRule="auto"/>
        <w:ind w:left="274" w:firstLine="0"/>
        <w:jc w:val="both"/>
        <w:rPr>
          <w:sz w:val="22"/>
          <w:szCs w:val="22"/>
        </w:rPr>
      </w:pPr>
      <w:r w:rsidRPr="009A1A32">
        <w:rPr>
          <w:sz w:val="22"/>
          <w:szCs w:val="22"/>
        </w:rPr>
        <w:t xml:space="preserve">(d) </w:t>
      </w:r>
      <w:r w:rsidR="006250DB" w:rsidRPr="009A1A32">
        <w:rPr>
          <w:sz w:val="22"/>
          <w:szCs w:val="22"/>
        </w:rPr>
        <w:t>the applicable superannuation scheme.”.</w:t>
      </w:r>
    </w:p>
    <w:p w14:paraId="6E2D5540" w14:textId="77777777" w:rsidR="00D80AB1" w:rsidRPr="009A1A32" w:rsidRDefault="00A84E0E" w:rsidP="009A1A32">
      <w:pPr>
        <w:pStyle w:val="BodyText6"/>
        <w:spacing w:before="120" w:line="240" w:lineRule="auto"/>
        <w:ind w:firstLine="0"/>
        <w:jc w:val="both"/>
        <w:rPr>
          <w:b/>
          <w:bCs/>
          <w:sz w:val="22"/>
          <w:szCs w:val="22"/>
        </w:rPr>
      </w:pPr>
      <w:r w:rsidRPr="009A1A32">
        <w:rPr>
          <w:b/>
          <w:bCs/>
          <w:sz w:val="22"/>
          <w:szCs w:val="22"/>
        </w:rPr>
        <w:t xml:space="preserve">7. </w:t>
      </w:r>
      <w:r w:rsidR="006250DB" w:rsidRPr="009A1A32">
        <w:rPr>
          <w:b/>
          <w:bCs/>
          <w:sz w:val="22"/>
          <w:szCs w:val="22"/>
        </w:rPr>
        <w:t>Subsection 14(1):</w:t>
      </w:r>
    </w:p>
    <w:p w14:paraId="5C2C66C5" w14:textId="36A9F846" w:rsidR="00D80AB1" w:rsidRPr="009A1A32" w:rsidRDefault="006250DB" w:rsidP="009A1A32">
      <w:pPr>
        <w:pStyle w:val="BodyText6"/>
        <w:spacing w:before="120" w:line="240" w:lineRule="auto"/>
        <w:ind w:left="274" w:firstLine="0"/>
        <w:jc w:val="both"/>
        <w:rPr>
          <w:sz w:val="22"/>
          <w:szCs w:val="22"/>
        </w:rPr>
      </w:pPr>
      <w:r w:rsidRPr="009A1A32">
        <w:rPr>
          <w:sz w:val="22"/>
          <w:szCs w:val="22"/>
        </w:rPr>
        <w:t>Omit “This”, subst</w:t>
      </w:r>
      <w:r w:rsidR="005E2E39">
        <w:rPr>
          <w:sz w:val="22"/>
          <w:szCs w:val="22"/>
        </w:rPr>
        <w:t>itute “Subject to subsection (1</w:t>
      </w:r>
      <w:r w:rsidRPr="009A1A32">
        <w:rPr>
          <w:sz w:val="22"/>
          <w:szCs w:val="22"/>
        </w:rPr>
        <w:t>A), this”.</w:t>
      </w:r>
    </w:p>
    <w:p w14:paraId="2E6F6A69" w14:textId="38D603B6" w:rsidR="00D80AB1" w:rsidRPr="009A1A32" w:rsidRDefault="006250DB" w:rsidP="009A1A32">
      <w:pPr>
        <w:pStyle w:val="Bodytext20"/>
        <w:spacing w:before="120" w:line="240" w:lineRule="auto"/>
        <w:ind w:left="531" w:hanging="531"/>
        <w:jc w:val="both"/>
        <w:rPr>
          <w:b/>
          <w:bCs/>
          <w:sz w:val="20"/>
          <w:szCs w:val="20"/>
        </w:rPr>
      </w:pPr>
      <w:r w:rsidRPr="009A1A32">
        <w:rPr>
          <w:sz w:val="20"/>
          <w:szCs w:val="20"/>
        </w:rPr>
        <w:t>Note:</w:t>
      </w:r>
      <w:r w:rsidR="00286E63" w:rsidRPr="009A1A32">
        <w:rPr>
          <w:sz w:val="20"/>
          <w:szCs w:val="20"/>
        </w:rPr>
        <w:t xml:space="preserve"> </w:t>
      </w:r>
      <w:r w:rsidRPr="009A1A32">
        <w:rPr>
          <w:sz w:val="20"/>
          <w:szCs w:val="20"/>
        </w:rPr>
        <w:t xml:space="preserve">The heading to section 14 is replaced by the heading </w:t>
      </w:r>
      <w:r w:rsidRPr="005E2E39">
        <w:rPr>
          <w:bCs/>
          <w:sz w:val="20"/>
          <w:szCs w:val="20"/>
        </w:rPr>
        <w:t>“</w:t>
      </w:r>
      <w:r w:rsidRPr="009A1A32">
        <w:rPr>
          <w:b/>
          <w:bCs/>
          <w:sz w:val="20"/>
          <w:szCs w:val="20"/>
        </w:rPr>
        <w:t>Interpretation: notional earnings base where superannuation contributions not made for the benefit of certain employees immediately before 21 August 1991</w:t>
      </w:r>
      <w:r w:rsidRPr="005E2E39">
        <w:rPr>
          <w:bCs/>
          <w:sz w:val="20"/>
          <w:szCs w:val="20"/>
        </w:rPr>
        <w:t>".</w:t>
      </w:r>
    </w:p>
    <w:p w14:paraId="035205A1" w14:textId="4D7CC526" w:rsidR="00D80AB1" w:rsidRPr="009A1A32" w:rsidRDefault="00B506AD" w:rsidP="009A1A32">
      <w:pPr>
        <w:pStyle w:val="BodyText6"/>
        <w:spacing w:before="120" w:line="240" w:lineRule="auto"/>
        <w:ind w:firstLine="0"/>
        <w:jc w:val="both"/>
        <w:rPr>
          <w:b/>
          <w:bCs/>
          <w:sz w:val="22"/>
          <w:szCs w:val="22"/>
        </w:rPr>
      </w:pPr>
      <w:r w:rsidRPr="009A1A32">
        <w:rPr>
          <w:b/>
          <w:bCs/>
          <w:sz w:val="22"/>
          <w:szCs w:val="22"/>
        </w:rPr>
        <w:t xml:space="preserve">8. </w:t>
      </w:r>
      <w:r w:rsidR="006250DB" w:rsidRPr="009A1A32">
        <w:rPr>
          <w:b/>
          <w:bCs/>
          <w:sz w:val="22"/>
          <w:szCs w:val="22"/>
        </w:rPr>
        <w:t>Paragraphs 14(</w:t>
      </w:r>
      <w:r w:rsidR="005E2E39">
        <w:rPr>
          <w:b/>
          <w:bCs/>
          <w:sz w:val="22"/>
          <w:szCs w:val="22"/>
        </w:rPr>
        <w:t>1</w:t>
      </w:r>
      <w:r w:rsidR="006250DB" w:rsidRPr="009A1A32">
        <w:rPr>
          <w:b/>
          <w:bCs/>
          <w:sz w:val="22"/>
          <w:szCs w:val="22"/>
        </w:rPr>
        <w:t>)(a), (ab) and (b):</w:t>
      </w:r>
    </w:p>
    <w:p w14:paraId="7CAEAFE6"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Omit “but was not so contributing immediately before 21 August 1991 for the benefit of any employee”.</w:t>
      </w:r>
    </w:p>
    <w:p w14:paraId="549F1686" w14:textId="77777777" w:rsidR="00D80AB1" w:rsidRPr="009A1A32" w:rsidRDefault="00B506AD" w:rsidP="009A1A32">
      <w:pPr>
        <w:pStyle w:val="BodyText6"/>
        <w:spacing w:before="120" w:line="240" w:lineRule="auto"/>
        <w:ind w:firstLine="0"/>
        <w:jc w:val="both"/>
        <w:rPr>
          <w:b/>
          <w:bCs/>
          <w:sz w:val="22"/>
          <w:szCs w:val="22"/>
        </w:rPr>
      </w:pPr>
      <w:r w:rsidRPr="009A1A32">
        <w:rPr>
          <w:b/>
          <w:bCs/>
          <w:sz w:val="22"/>
          <w:szCs w:val="22"/>
        </w:rPr>
        <w:t xml:space="preserve">9. </w:t>
      </w:r>
      <w:r w:rsidR="006250DB" w:rsidRPr="009A1A32">
        <w:rPr>
          <w:b/>
          <w:bCs/>
          <w:sz w:val="22"/>
          <w:szCs w:val="22"/>
        </w:rPr>
        <w:t>After subsection 14(1):</w:t>
      </w:r>
    </w:p>
    <w:p w14:paraId="762FE8EB"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Insert:</w:t>
      </w:r>
    </w:p>
    <w:p w14:paraId="27078233"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“(1A) This section does not apply if the meaning of the expression </w:t>
      </w:r>
      <w:r w:rsidRPr="009A1A32">
        <w:rPr>
          <w:rStyle w:val="BodytextItalic0"/>
          <w:b/>
          <w:bCs/>
          <w:sz w:val="22"/>
          <w:szCs w:val="22"/>
        </w:rPr>
        <w:t>notional earnings base</w:t>
      </w:r>
      <w:r w:rsidRPr="009A1A32">
        <w:rPr>
          <w:sz w:val="22"/>
          <w:szCs w:val="22"/>
        </w:rPr>
        <w:t xml:space="preserve"> in relation to the employee is dealt with in section</w:t>
      </w:r>
      <w:r w:rsidR="00BA7493" w:rsidRPr="009A1A32">
        <w:rPr>
          <w:sz w:val="22"/>
          <w:szCs w:val="22"/>
        </w:rPr>
        <w:t xml:space="preserve"> 13 </w:t>
      </w:r>
      <w:r w:rsidRPr="009A1A32">
        <w:rPr>
          <w:sz w:val="22"/>
          <w:szCs w:val="22"/>
        </w:rPr>
        <w:t>or 13A.”</w:t>
      </w:r>
      <w:r w:rsidR="00BA7493" w:rsidRPr="009A1A32">
        <w:rPr>
          <w:sz w:val="22"/>
          <w:szCs w:val="22"/>
        </w:rPr>
        <w:t>.</w:t>
      </w:r>
    </w:p>
    <w:p w14:paraId="661A97B2" w14:textId="77777777" w:rsidR="00D80AB1" w:rsidRPr="009A1A32" w:rsidRDefault="00BA7493" w:rsidP="009A1A32">
      <w:pPr>
        <w:pStyle w:val="BodyText6"/>
        <w:spacing w:before="120" w:line="240" w:lineRule="auto"/>
        <w:ind w:firstLine="0"/>
        <w:jc w:val="both"/>
        <w:rPr>
          <w:b/>
          <w:bCs/>
          <w:sz w:val="22"/>
          <w:szCs w:val="22"/>
        </w:rPr>
      </w:pPr>
      <w:r w:rsidRPr="009A1A32">
        <w:rPr>
          <w:b/>
          <w:bCs/>
          <w:sz w:val="22"/>
          <w:szCs w:val="22"/>
        </w:rPr>
        <w:t>10.</w:t>
      </w:r>
      <w:r w:rsidR="00B506AD" w:rsidRPr="009A1A32">
        <w:rPr>
          <w:b/>
          <w:bCs/>
          <w:sz w:val="22"/>
          <w:szCs w:val="22"/>
        </w:rPr>
        <w:t xml:space="preserve"> </w:t>
      </w:r>
      <w:r w:rsidR="006250DB" w:rsidRPr="009A1A32">
        <w:rPr>
          <w:b/>
          <w:bCs/>
          <w:sz w:val="22"/>
          <w:szCs w:val="22"/>
        </w:rPr>
        <w:t>Application</w:t>
      </w:r>
    </w:p>
    <w:p w14:paraId="253A7835"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The amendments made by this Part apply for the purpose of determining the notional earnings base of the current employee in relation to the current employer and the current fund in relation to any contribution period that commences after 30 June 1995.</w:t>
      </w:r>
    </w:p>
    <w:p w14:paraId="4F225C59" w14:textId="77777777" w:rsidR="00BA7493" w:rsidRPr="009A1A32" w:rsidRDefault="00BA7493" w:rsidP="009A1A32">
      <w:pPr>
        <w:pStyle w:val="BodyText6"/>
        <w:spacing w:before="120" w:line="240" w:lineRule="auto"/>
        <w:ind w:firstLine="0"/>
        <w:jc w:val="both"/>
        <w:rPr>
          <w:sz w:val="22"/>
          <w:szCs w:val="22"/>
        </w:rPr>
      </w:pPr>
    </w:p>
    <w:p w14:paraId="743DAD07" w14:textId="77777777" w:rsidR="00BA7493" w:rsidRPr="009A1A32" w:rsidRDefault="00BA7493" w:rsidP="009A1A32">
      <w:pPr>
        <w:pStyle w:val="Bodytext40"/>
        <w:spacing w:before="120" w:line="240" w:lineRule="auto"/>
        <w:ind w:firstLine="0"/>
        <w:jc w:val="both"/>
        <w:rPr>
          <w:sz w:val="22"/>
          <w:szCs w:val="22"/>
        </w:rPr>
        <w:sectPr w:rsidR="00BA7493" w:rsidRPr="009A1A32" w:rsidSect="002219BA">
          <w:pgSz w:w="12240" w:h="15840" w:code="1"/>
          <w:pgMar w:top="1440" w:right="1440" w:bottom="1440" w:left="1440" w:header="720" w:footer="0" w:gutter="0"/>
          <w:cols w:space="720"/>
          <w:noEndnote/>
          <w:docGrid w:linePitch="360"/>
        </w:sectPr>
      </w:pPr>
    </w:p>
    <w:p w14:paraId="7D23D88E"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3</w:t>
      </w:r>
      <w:r w:rsidRPr="009A1A32">
        <w:rPr>
          <w:sz w:val="22"/>
          <w:szCs w:val="22"/>
        </w:rPr>
        <w:t>—continued</w:t>
      </w:r>
    </w:p>
    <w:p w14:paraId="6337B8E5" w14:textId="77777777" w:rsidR="00D80AB1" w:rsidRPr="009A1A32" w:rsidRDefault="006250DB" w:rsidP="009A1A32">
      <w:pPr>
        <w:pStyle w:val="BodyText6"/>
        <w:spacing w:before="120" w:line="240" w:lineRule="auto"/>
        <w:ind w:firstLine="0"/>
        <w:rPr>
          <w:b/>
          <w:bCs/>
          <w:sz w:val="22"/>
          <w:szCs w:val="22"/>
        </w:rPr>
      </w:pPr>
      <w:r w:rsidRPr="009A1A32">
        <w:rPr>
          <w:b/>
          <w:bCs/>
          <w:sz w:val="22"/>
          <w:szCs w:val="22"/>
        </w:rPr>
        <w:t>PART 2—EXCESS BENEFITS</w:t>
      </w:r>
    </w:p>
    <w:p w14:paraId="6BBD0606" w14:textId="77777777" w:rsidR="00D80AB1" w:rsidRPr="009A1A32" w:rsidRDefault="006250DB" w:rsidP="009A1A32">
      <w:pPr>
        <w:pStyle w:val="Bodytext50"/>
        <w:spacing w:before="120" w:line="240" w:lineRule="auto"/>
        <w:ind w:firstLine="0"/>
        <w:rPr>
          <w:b/>
          <w:bCs/>
          <w:sz w:val="22"/>
          <w:szCs w:val="22"/>
        </w:rPr>
      </w:pPr>
      <w:r w:rsidRPr="009A1A32">
        <w:rPr>
          <w:b/>
          <w:bCs/>
          <w:sz w:val="22"/>
          <w:szCs w:val="22"/>
        </w:rPr>
        <w:t>Division 1—Superannuation Guarantee (Administration) Act 1992</w:t>
      </w:r>
    </w:p>
    <w:p w14:paraId="4D9D1668" w14:textId="77777777" w:rsidR="00D80AB1" w:rsidRPr="009A1A32" w:rsidRDefault="00BA7493" w:rsidP="009A1A32">
      <w:pPr>
        <w:pStyle w:val="BodyText6"/>
        <w:spacing w:before="120" w:line="240" w:lineRule="auto"/>
        <w:ind w:firstLine="0"/>
        <w:jc w:val="both"/>
        <w:rPr>
          <w:b/>
          <w:bCs/>
          <w:sz w:val="22"/>
          <w:szCs w:val="22"/>
        </w:rPr>
      </w:pPr>
      <w:r w:rsidRPr="009A1A32">
        <w:rPr>
          <w:b/>
          <w:bCs/>
          <w:sz w:val="22"/>
          <w:szCs w:val="22"/>
        </w:rPr>
        <w:t>11.</w:t>
      </w:r>
      <w:r w:rsidR="00B506AD" w:rsidRPr="009A1A32">
        <w:rPr>
          <w:b/>
          <w:bCs/>
          <w:sz w:val="22"/>
          <w:szCs w:val="22"/>
        </w:rPr>
        <w:t xml:space="preserve"> </w:t>
      </w:r>
      <w:r w:rsidR="006250DB" w:rsidRPr="009A1A32">
        <w:rPr>
          <w:b/>
          <w:bCs/>
          <w:sz w:val="22"/>
          <w:szCs w:val="22"/>
        </w:rPr>
        <w:t>After section 15:</w:t>
      </w:r>
    </w:p>
    <w:p w14:paraId="1E7161EF"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Insert in Part 2:</w:t>
      </w:r>
    </w:p>
    <w:p w14:paraId="7EC6D29B" w14:textId="77777777" w:rsidR="00D80AB1" w:rsidRPr="009A1A32" w:rsidRDefault="006250DB" w:rsidP="009A1A32">
      <w:pPr>
        <w:pStyle w:val="BodyText6"/>
        <w:spacing w:before="120" w:after="60" w:line="240" w:lineRule="auto"/>
        <w:ind w:firstLine="0"/>
        <w:jc w:val="both"/>
        <w:rPr>
          <w:b/>
          <w:bCs/>
          <w:sz w:val="22"/>
          <w:szCs w:val="22"/>
        </w:rPr>
      </w:pPr>
      <w:r w:rsidRPr="009A1A32">
        <w:rPr>
          <w:b/>
          <w:bCs/>
          <w:sz w:val="22"/>
          <w:szCs w:val="22"/>
        </w:rPr>
        <w:t>Interpretation: Entitlement amount</w:t>
      </w:r>
    </w:p>
    <w:p w14:paraId="2C8A7AC6" w14:textId="502430CE"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“15A.(1) An employee has an </w:t>
      </w:r>
      <w:r w:rsidRPr="009A1A32">
        <w:rPr>
          <w:rStyle w:val="BodytextItalic0"/>
          <w:b/>
          <w:bCs/>
          <w:sz w:val="22"/>
          <w:szCs w:val="22"/>
        </w:rPr>
        <w:t>entitlement amount</w:t>
      </w:r>
      <w:r w:rsidRPr="009A1A32">
        <w:rPr>
          <w:sz w:val="22"/>
          <w:szCs w:val="22"/>
        </w:rPr>
        <w:t xml:space="preserve"> in relation to a benefit body at a particular time (the </w:t>
      </w:r>
      <w:r w:rsidRPr="009A1A32">
        <w:rPr>
          <w:rStyle w:val="BodytextItalic0"/>
          <w:b/>
          <w:bCs/>
          <w:sz w:val="22"/>
          <w:szCs w:val="22"/>
        </w:rPr>
        <w:t>test time</w:t>
      </w:r>
      <w:r w:rsidRPr="005E2E39">
        <w:rPr>
          <w:rStyle w:val="BodytextItalic0"/>
          <w:i w:val="0"/>
          <w:sz w:val="22"/>
          <w:szCs w:val="22"/>
        </w:rPr>
        <w:t>)</w:t>
      </w:r>
      <w:r w:rsidRPr="009A1A32">
        <w:rPr>
          <w:sz w:val="22"/>
          <w:szCs w:val="22"/>
        </w:rPr>
        <w:t xml:space="preserve"> in accordance with this section.</w:t>
      </w:r>
    </w:p>
    <w:p w14:paraId="5794B826" w14:textId="77777777" w:rsidR="00CE22E1" w:rsidRPr="009A1A32" w:rsidRDefault="006250DB" w:rsidP="009A1A32">
      <w:pPr>
        <w:pStyle w:val="Bodytext40"/>
        <w:spacing w:before="120" w:line="240" w:lineRule="auto"/>
        <w:ind w:firstLine="0"/>
        <w:jc w:val="both"/>
        <w:rPr>
          <w:sz w:val="22"/>
          <w:szCs w:val="22"/>
        </w:rPr>
      </w:pPr>
      <w:r w:rsidRPr="009A1A32">
        <w:rPr>
          <w:sz w:val="22"/>
          <w:szCs w:val="22"/>
        </w:rPr>
        <w:t xml:space="preserve">Lump sum from </w:t>
      </w:r>
      <w:r w:rsidR="00CE22E1" w:rsidRPr="009A1A32">
        <w:rPr>
          <w:sz w:val="22"/>
          <w:szCs w:val="22"/>
        </w:rPr>
        <w:t>complying approved deposit fund</w:t>
      </w:r>
    </w:p>
    <w:p w14:paraId="7F6968CF" w14:textId="77777777" w:rsidR="00D80AB1" w:rsidRPr="009A1A32" w:rsidRDefault="006250DB" w:rsidP="009A1A32">
      <w:pPr>
        <w:pStyle w:val="Bodytext40"/>
        <w:spacing w:before="120" w:line="240" w:lineRule="auto"/>
        <w:ind w:left="274" w:firstLine="0"/>
        <w:jc w:val="both"/>
        <w:rPr>
          <w:sz w:val="22"/>
          <w:szCs w:val="22"/>
        </w:rPr>
      </w:pPr>
      <w:r w:rsidRPr="009A1A32">
        <w:rPr>
          <w:rStyle w:val="Bodytext4NotItalic"/>
          <w:sz w:val="22"/>
          <w:szCs w:val="22"/>
        </w:rPr>
        <w:t>“(2) If at the test time:</w:t>
      </w:r>
    </w:p>
    <w:p w14:paraId="09E6D9B2" w14:textId="77777777" w:rsidR="00D80AB1" w:rsidRPr="009A1A32" w:rsidRDefault="00CE22E1" w:rsidP="009A1A32">
      <w:pPr>
        <w:pStyle w:val="BodyText6"/>
        <w:spacing w:before="120" w:line="240" w:lineRule="auto"/>
        <w:ind w:left="274" w:firstLine="0"/>
        <w:jc w:val="both"/>
        <w:rPr>
          <w:sz w:val="22"/>
          <w:szCs w:val="22"/>
        </w:rPr>
      </w:pPr>
      <w:r w:rsidRPr="009A1A32">
        <w:rPr>
          <w:sz w:val="22"/>
          <w:szCs w:val="22"/>
        </w:rPr>
        <w:t xml:space="preserve">(a) </w:t>
      </w:r>
      <w:r w:rsidR="006250DB" w:rsidRPr="009A1A32">
        <w:rPr>
          <w:sz w:val="22"/>
          <w:szCs w:val="22"/>
        </w:rPr>
        <w:t>the benefit body is a complying approved deposit fund; and</w:t>
      </w:r>
    </w:p>
    <w:p w14:paraId="783A24F4" w14:textId="77777777" w:rsidR="00D80AB1" w:rsidRPr="009A1A32" w:rsidRDefault="00CE22E1" w:rsidP="009A1A32">
      <w:pPr>
        <w:pStyle w:val="BodyText6"/>
        <w:spacing w:before="120" w:line="240" w:lineRule="auto"/>
        <w:ind w:left="274" w:firstLine="0"/>
        <w:jc w:val="both"/>
        <w:rPr>
          <w:sz w:val="22"/>
          <w:szCs w:val="22"/>
        </w:rPr>
      </w:pPr>
      <w:r w:rsidRPr="009A1A32">
        <w:rPr>
          <w:sz w:val="22"/>
          <w:szCs w:val="22"/>
        </w:rPr>
        <w:t xml:space="preserve">(b) </w:t>
      </w:r>
      <w:r w:rsidR="006250DB" w:rsidRPr="009A1A32">
        <w:rPr>
          <w:sz w:val="22"/>
          <w:szCs w:val="22"/>
        </w:rPr>
        <w:t>the employee has a benefit in the body in the form of a present or future entitlement to a lump sum;</w:t>
      </w:r>
    </w:p>
    <w:p w14:paraId="69A893AF" w14:textId="77777777" w:rsidR="00D80AB1" w:rsidRPr="009A1A32" w:rsidRDefault="006250DB" w:rsidP="009A1A32">
      <w:pPr>
        <w:pStyle w:val="BodyText6"/>
        <w:spacing w:before="120" w:line="240" w:lineRule="auto"/>
        <w:ind w:firstLine="0"/>
        <w:jc w:val="both"/>
        <w:rPr>
          <w:sz w:val="22"/>
          <w:szCs w:val="22"/>
        </w:rPr>
      </w:pPr>
      <w:r w:rsidRPr="009A1A32">
        <w:rPr>
          <w:sz w:val="22"/>
          <w:szCs w:val="22"/>
        </w:rPr>
        <w:t xml:space="preserve">the employee has an </w:t>
      </w:r>
      <w:r w:rsidRPr="009A1A32">
        <w:rPr>
          <w:rStyle w:val="BodytextItalic0"/>
          <w:b/>
          <w:bCs/>
          <w:sz w:val="22"/>
          <w:szCs w:val="22"/>
        </w:rPr>
        <w:t>entitlement amount</w:t>
      </w:r>
      <w:r w:rsidRPr="009A1A32">
        <w:rPr>
          <w:sz w:val="22"/>
          <w:szCs w:val="22"/>
        </w:rPr>
        <w:t xml:space="preserve"> in relation to the body at the test time equal to the resignation RBL amount in relation to the benefit at that time.</w:t>
      </w:r>
    </w:p>
    <w:p w14:paraId="033681E9" w14:textId="77777777" w:rsidR="00CE22E1" w:rsidRPr="009A1A32" w:rsidRDefault="006250DB" w:rsidP="009A1A32">
      <w:pPr>
        <w:pStyle w:val="Bodytext40"/>
        <w:spacing w:before="120" w:line="240" w:lineRule="auto"/>
        <w:ind w:firstLine="0"/>
        <w:jc w:val="both"/>
        <w:rPr>
          <w:sz w:val="22"/>
          <w:szCs w:val="22"/>
        </w:rPr>
      </w:pPr>
      <w:r w:rsidRPr="009A1A32">
        <w:rPr>
          <w:sz w:val="22"/>
          <w:szCs w:val="22"/>
        </w:rPr>
        <w:t xml:space="preserve">Deferred annuity from life assurance company or registered organisation </w:t>
      </w:r>
    </w:p>
    <w:p w14:paraId="5D22793F" w14:textId="77777777" w:rsidR="00D80AB1" w:rsidRPr="009A1A32" w:rsidRDefault="006250DB" w:rsidP="009A1A32">
      <w:pPr>
        <w:pStyle w:val="Bodytext40"/>
        <w:spacing w:before="120" w:line="240" w:lineRule="auto"/>
        <w:ind w:left="274" w:firstLine="0"/>
        <w:jc w:val="both"/>
        <w:rPr>
          <w:sz w:val="22"/>
          <w:szCs w:val="22"/>
        </w:rPr>
      </w:pPr>
      <w:r w:rsidRPr="009A1A32">
        <w:rPr>
          <w:rStyle w:val="Bodytext4NotItalic"/>
          <w:sz w:val="22"/>
          <w:szCs w:val="22"/>
        </w:rPr>
        <w:t>“(3) If at the test time:</w:t>
      </w:r>
    </w:p>
    <w:p w14:paraId="0E92492C" w14:textId="77777777" w:rsidR="00D80AB1" w:rsidRPr="009A1A32" w:rsidRDefault="00CE22E1" w:rsidP="009A1A32">
      <w:pPr>
        <w:pStyle w:val="BodyText6"/>
        <w:spacing w:before="120" w:line="240" w:lineRule="auto"/>
        <w:ind w:left="274" w:firstLine="0"/>
        <w:jc w:val="both"/>
        <w:rPr>
          <w:sz w:val="22"/>
          <w:szCs w:val="22"/>
        </w:rPr>
      </w:pPr>
      <w:r w:rsidRPr="009A1A32">
        <w:rPr>
          <w:sz w:val="22"/>
          <w:szCs w:val="22"/>
        </w:rPr>
        <w:t xml:space="preserve">(a) </w:t>
      </w:r>
      <w:r w:rsidR="006250DB" w:rsidRPr="009A1A32">
        <w:rPr>
          <w:sz w:val="22"/>
          <w:szCs w:val="22"/>
        </w:rPr>
        <w:t>the benefit body is a life assurance company or a registered organisation; and</w:t>
      </w:r>
    </w:p>
    <w:p w14:paraId="1D0DDAF4" w14:textId="77777777" w:rsidR="00D80AB1" w:rsidRPr="009A1A32" w:rsidRDefault="00CE22E1" w:rsidP="009A1A32">
      <w:pPr>
        <w:pStyle w:val="BodyText6"/>
        <w:spacing w:before="120" w:line="240" w:lineRule="auto"/>
        <w:ind w:left="603" w:hanging="329"/>
        <w:jc w:val="both"/>
        <w:rPr>
          <w:sz w:val="22"/>
          <w:szCs w:val="22"/>
        </w:rPr>
      </w:pPr>
      <w:r w:rsidRPr="009A1A32">
        <w:rPr>
          <w:sz w:val="22"/>
          <w:szCs w:val="22"/>
        </w:rPr>
        <w:t xml:space="preserve">(b) </w:t>
      </w:r>
      <w:r w:rsidR="006250DB" w:rsidRPr="009A1A32">
        <w:rPr>
          <w:sz w:val="22"/>
          <w:szCs w:val="22"/>
        </w:rPr>
        <w:t>the employee has a benefit in the body in the form of a present or future entitlement to a deferred annuity;</w:t>
      </w:r>
    </w:p>
    <w:p w14:paraId="37957E6F" w14:textId="77777777" w:rsidR="00D80AB1" w:rsidRPr="009A1A32" w:rsidRDefault="006250DB" w:rsidP="009A1A32">
      <w:pPr>
        <w:pStyle w:val="BodyText6"/>
        <w:spacing w:before="120" w:line="240" w:lineRule="auto"/>
        <w:ind w:firstLine="0"/>
        <w:jc w:val="both"/>
        <w:rPr>
          <w:sz w:val="22"/>
          <w:szCs w:val="22"/>
        </w:rPr>
      </w:pPr>
      <w:r w:rsidRPr="009A1A32">
        <w:rPr>
          <w:sz w:val="22"/>
          <w:szCs w:val="22"/>
        </w:rPr>
        <w:t xml:space="preserve">the employee has an </w:t>
      </w:r>
      <w:r w:rsidRPr="009A1A32">
        <w:rPr>
          <w:rStyle w:val="BodytextItalic0"/>
          <w:b/>
          <w:bCs/>
          <w:sz w:val="22"/>
          <w:szCs w:val="22"/>
        </w:rPr>
        <w:t>entitlement amount</w:t>
      </w:r>
      <w:r w:rsidRPr="009A1A32">
        <w:rPr>
          <w:sz w:val="22"/>
          <w:szCs w:val="22"/>
        </w:rPr>
        <w:t xml:space="preserve"> in relation to the body at the test time equal to the resignation RBL amount in relation to the benefit at that time.</w:t>
      </w:r>
    </w:p>
    <w:p w14:paraId="7D204036" w14:textId="77777777" w:rsidR="00CE22E1" w:rsidRPr="009A1A32" w:rsidRDefault="006250DB" w:rsidP="009A1A32">
      <w:pPr>
        <w:pStyle w:val="Bodytext40"/>
        <w:spacing w:before="120" w:line="240" w:lineRule="auto"/>
        <w:ind w:firstLine="0"/>
        <w:jc w:val="both"/>
        <w:rPr>
          <w:sz w:val="22"/>
          <w:szCs w:val="22"/>
        </w:rPr>
      </w:pPr>
      <w:r w:rsidRPr="009A1A32">
        <w:rPr>
          <w:sz w:val="22"/>
          <w:szCs w:val="22"/>
        </w:rPr>
        <w:t>Lump sum, pension, or combination of lump sum and pension, fro</w:t>
      </w:r>
      <w:r w:rsidR="00CE22E1" w:rsidRPr="009A1A32">
        <w:rPr>
          <w:sz w:val="22"/>
          <w:szCs w:val="22"/>
        </w:rPr>
        <w:t>m complying superannuation fund</w:t>
      </w:r>
    </w:p>
    <w:p w14:paraId="594C5A4A" w14:textId="77777777" w:rsidR="00D80AB1" w:rsidRPr="009A1A32" w:rsidRDefault="006250DB" w:rsidP="009A1A32">
      <w:pPr>
        <w:pStyle w:val="Bodytext40"/>
        <w:spacing w:before="120" w:line="240" w:lineRule="auto"/>
        <w:ind w:left="274" w:firstLine="0"/>
        <w:jc w:val="both"/>
        <w:rPr>
          <w:sz w:val="22"/>
          <w:szCs w:val="22"/>
        </w:rPr>
      </w:pPr>
      <w:r w:rsidRPr="009A1A32">
        <w:rPr>
          <w:rStyle w:val="Bodytext4NotItalic"/>
          <w:sz w:val="22"/>
          <w:szCs w:val="22"/>
        </w:rPr>
        <w:t>“(4) If at the test time:</w:t>
      </w:r>
    </w:p>
    <w:p w14:paraId="6130C0B1" w14:textId="77777777" w:rsidR="00D80AB1" w:rsidRPr="009A1A32" w:rsidRDefault="00CE22E1" w:rsidP="009A1A32">
      <w:pPr>
        <w:pStyle w:val="BodyText6"/>
        <w:spacing w:before="120" w:line="240" w:lineRule="auto"/>
        <w:ind w:left="274" w:firstLine="0"/>
        <w:jc w:val="both"/>
        <w:rPr>
          <w:sz w:val="22"/>
          <w:szCs w:val="22"/>
        </w:rPr>
      </w:pPr>
      <w:r w:rsidRPr="009A1A32">
        <w:rPr>
          <w:sz w:val="22"/>
          <w:szCs w:val="22"/>
        </w:rPr>
        <w:t xml:space="preserve">(a) </w:t>
      </w:r>
      <w:r w:rsidR="006250DB" w:rsidRPr="009A1A32">
        <w:rPr>
          <w:sz w:val="22"/>
          <w:szCs w:val="22"/>
        </w:rPr>
        <w:t>the benefit body is a complying superannuation fund; and</w:t>
      </w:r>
    </w:p>
    <w:p w14:paraId="265D3127" w14:textId="77777777" w:rsidR="00D80AB1" w:rsidRPr="009A1A32" w:rsidRDefault="00CE22E1" w:rsidP="009A1A32">
      <w:pPr>
        <w:pStyle w:val="BodyText6"/>
        <w:spacing w:before="120" w:line="240" w:lineRule="auto"/>
        <w:ind w:left="274" w:firstLine="0"/>
        <w:jc w:val="both"/>
        <w:rPr>
          <w:sz w:val="22"/>
          <w:szCs w:val="22"/>
        </w:rPr>
      </w:pPr>
      <w:r w:rsidRPr="009A1A32">
        <w:rPr>
          <w:sz w:val="22"/>
          <w:szCs w:val="22"/>
        </w:rPr>
        <w:t xml:space="preserve">(b) </w:t>
      </w:r>
      <w:r w:rsidR="006250DB" w:rsidRPr="009A1A32">
        <w:rPr>
          <w:sz w:val="22"/>
          <w:szCs w:val="22"/>
        </w:rPr>
        <w:t>the employee has a benefit in the body in the form of:</w:t>
      </w:r>
    </w:p>
    <w:p w14:paraId="60335964" w14:textId="77777777" w:rsidR="00D80AB1" w:rsidRPr="009A1A32" w:rsidRDefault="00CE22E1" w:rsidP="009A1A32">
      <w:pPr>
        <w:pStyle w:val="BodyText6"/>
        <w:spacing w:before="120" w:line="240" w:lineRule="auto"/>
        <w:ind w:left="855" w:firstLine="0"/>
        <w:jc w:val="both"/>
        <w:rPr>
          <w:sz w:val="22"/>
          <w:szCs w:val="22"/>
        </w:rPr>
      </w:pPr>
      <w:r w:rsidRPr="009A1A32">
        <w:rPr>
          <w:sz w:val="22"/>
          <w:szCs w:val="22"/>
        </w:rPr>
        <w:t xml:space="preserve">(i) </w:t>
      </w:r>
      <w:r w:rsidR="006250DB" w:rsidRPr="009A1A32">
        <w:rPr>
          <w:sz w:val="22"/>
          <w:szCs w:val="22"/>
        </w:rPr>
        <w:t>a present or future entitlement to a lump sum; or</w:t>
      </w:r>
    </w:p>
    <w:p w14:paraId="2CF94252" w14:textId="77777777" w:rsidR="00D80AB1" w:rsidRPr="009A1A32" w:rsidRDefault="00CE22E1" w:rsidP="009A1A32">
      <w:pPr>
        <w:pStyle w:val="BodyText6"/>
        <w:spacing w:before="120" w:line="240" w:lineRule="auto"/>
        <w:ind w:left="810" w:firstLine="0"/>
        <w:jc w:val="both"/>
        <w:rPr>
          <w:sz w:val="22"/>
          <w:szCs w:val="22"/>
        </w:rPr>
      </w:pPr>
      <w:r w:rsidRPr="009A1A32">
        <w:rPr>
          <w:sz w:val="22"/>
          <w:szCs w:val="22"/>
        </w:rPr>
        <w:t xml:space="preserve">(ii) </w:t>
      </w:r>
      <w:r w:rsidR="006250DB" w:rsidRPr="009A1A32">
        <w:rPr>
          <w:sz w:val="22"/>
          <w:szCs w:val="22"/>
        </w:rPr>
        <w:t>an entitlement to a pension that has not become payable; or</w:t>
      </w:r>
    </w:p>
    <w:p w14:paraId="71721A54" w14:textId="77777777" w:rsidR="00D80AB1" w:rsidRPr="009A1A32" w:rsidRDefault="00CE22E1" w:rsidP="009A1A32">
      <w:pPr>
        <w:pStyle w:val="BodyText6"/>
        <w:spacing w:before="120" w:line="240" w:lineRule="auto"/>
        <w:ind w:left="765" w:firstLine="0"/>
        <w:jc w:val="both"/>
        <w:rPr>
          <w:sz w:val="22"/>
          <w:szCs w:val="22"/>
        </w:rPr>
      </w:pPr>
      <w:r w:rsidRPr="009A1A32">
        <w:rPr>
          <w:sz w:val="22"/>
          <w:szCs w:val="22"/>
        </w:rPr>
        <w:t xml:space="preserve">(iii) </w:t>
      </w:r>
      <w:r w:rsidR="006250DB" w:rsidRPr="009A1A32">
        <w:rPr>
          <w:sz w:val="22"/>
          <w:szCs w:val="22"/>
        </w:rPr>
        <w:t>any combination of the entitlements covered by subparagraphs (i) and (ii);</w:t>
      </w:r>
    </w:p>
    <w:p w14:paraId="416900DA" w14:textId="77777777" w:rsidR="00CE22E1" w:rsidRPr="009A1A32" w:rsidRDefault="00CE22E1" w:rsidP="009A1A32">
      <w:pPr>
        <w:pStyle w:val="BodyText6"/>
        <w:spacing w:before="120" w:line="240" w:lineRule="auto"/>
        <w:ind w:firstLine="0"/>
        <w:jc w:val="both"/>
        <w:rPr>
          <w:sz w:val="22"/>
          <w:szCs w:val="22"/>
        </w:rPr>
      </w:pPr>
    </w:p>
    <w:p w14:paraId="74527A3E" w14:textId="77777777" w:rsidR="00CE22E1" w:rsidRPr="009A1A32" w:rsidRDefault="00CE22E1" w:rsidP="009A1A32">
      <w:pPr>
        <w:pStyle w:val="Bodytext50"/>
        <w:spacing w:before="120" w:line="240" w:lineRule="auto"/>
        <w:ind w:firstLine="0"/>
        <w:jc w:val="both"/>
        <w:rPr>
          <w:i w:val="0"/>
          <w:iCs w:val="0"/>
          <w:sz w:val="22"/>
          <w:szCs w:val="22"/>
        </w:rPr>
        <w:sectPr w:rsidR="00CE22E1" w:rsidRPr="009A1A32" w:rsidSect="002219BA">
          <w:pgSz w:w="12240" w:h="15840" w:code="1"/>
          <w:pgMar w:top="1440" w:right="1440" w:bottom="1440" w:left="1440" w:header="720" w:footer="0" w:gutter="0"/>
          <w:cols w:space="720"/>
          <w:noEndnote/>
          <w:docGrid w:linePitch="360"/>
        </w:sectPr>
      </w:pPr>
    </w:p>
    <w:p w14:paraId="1B288E91"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3</w:t>
      </w:r>
      <w:r w:rsidRPr="009A1A32">
        <w:rPr>
          <w:sz w:val="22"/>
          <w:szCs w:val="22"/>
        </w:rPr>
        <w:t>—continued</w:t>
      </w:r>
    </w:p>
    <w:p w14:paraId="7DF215D5" w14:textId="77777777" w:rsidR="00D80AB1" w:rsidRPr="009A1A32" w:rsidRDefault="006250DB" w:rsidP="009A1A32">
      <w:pPr>
        <w:pStyle w:val="BodyText6"/>
        <w:spacing w:before="120" w:line="240" w:lineRule="auto"/>
        <w:ind w:left="900" w:firstLine="0"/>
        <w:jc w:val="both"/>
        <w:rPr>
          <w:sz w:val="22"/>
          <w:szCs w:val="22"/>
        </w:rPr>
      </w:pPr>
      <w:r w:rsidRPr="009A1A32">
        <w:rPr>
          <w:sz w:val="22"/>
          <w:szCs w:val="22"/>
        </w:rPr>
        <w:t>whether or not the applicable entitlement is at the election of the employee;</w:t>
      </w:r>
    </w:p>
    <w:p w14:paraId="4B3C7F52" w14:textId="77777777" w:rsidR="00D80AB1" w:rsidRPr="009A1A32" w:rsidRDefault="006250DB" w:rsidP="009A1A32">
      <w:pPr>
        <w:pStyle w:val="BodyText6"/>
        <w:spacing w:before="120" w:line="240" w:lineRule="auto"/>
        <w:ind w:firstLine="0"/>
        <w:jc w:val="both"/>
        <w:rPr>
          <w:sz w:val="22"/>
          <w:szCs w:val="22"/>
        </w:rPr>
      </w:pPr>
      <w:r w:rsidRPr="009A1A32">
        <w:rPr>
          <w:sz w:val="22"/>
          <w:szCs w:val="22"/>
        </w:rPr>
        <w:t xml:space="preserve">the employee has an </w:t>
      </w:r>
      <w:r w:rsidRPr="009A1A32">
        <w:rPr>
          <w:rStyle w:val="BodytextItalic0"/>
          <w:b/>
          <w:bCs/>
          <w:sz w:val="22"/>
          <w:szCs w:val="22"/>
        </w:rPr>
        <w:t>entitlement amount</w:t>
      </w:r>
      <w:r w:rsidRPr="009A1A32">
        <w:rPr>
          <w:sz w:val="22"/>
          <w:szCs w:val="22"/>
        </w:rPr>
        <w:t xml:space="preserve"> in relation to the body at the test time in accordance with subsection (5).</w:t>
      </w:r>
    </w:p>
    <w:p w14:paraId="6AED38D7"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“(5) For the purposes of subsection (4), the entitlement amount is:</w:t>
      </w:r>
    </w:p>
    <w:p w14:paraId="29AA77F5" w14:textId="77777777" w:rsidR="00D80AB1" w:rsidRPr="009A1A32" w:rsidRDefault="00B506AD" w:rsidP="009A1A32">
      <w:pPr>
        <w:pStyle w:val="BodyText6"/>
        <w:spacing w:before="120" w:line="240" w:lineRule="auto"/>
        <w:ind w:left="585" w:hanging="311"/>
        <w:jc w:val="both"/>
        <w:rPr>
          <w:sz w:val="22"/>
          <w:szCs w:val="22"/>
        </w:rPr>
      </w:pPr>
      <w:r w:rsidRPr="009A1A32">
        <w:rPr>
          <w:sz w:val="22"/>
          <w:szCs w:val="22"/>
        </w:rPr>
        <w:t xml:space="preserve">(a) </w:t>
      </w:r>
      <w:r w:rsidR="006250DB" w:rsidRPr="009A1A32">
        <w:rPr>
          <w:sz w:val="22"/>
          <w:szCs w:val="22"/>
        </w:rPr>
        <w:t>if the applicable entitlement is at the election of the employee—the greatest possible amount, being a resignation RBL amount or the sum of 2 resignation RBL amounts, in respect of the applicable entitlement at the test time; or</w:t>
      </w:r>
    </w:p>
    <w:p w14:paraId="0BC8C28E" w14:textId="77777777" w:rsidR="00D80AB1" w:rsidRPr="009A1A32" w:rsidRDefault="00B506AD" w:rsidP="009A1A32">
      <w:pPr>
        <w:pStyle w:val="BodyText6"/>
        <w:spacing w:before="120" w:line="240" w:lineRule="auto"/>
        <w:ind w:left="585" w:hanging="311"/>
        <w:jc w:val="both"/>
        <w:rPr>
          <w:sz w:val="22"/>
          <w:szCs w:val="22"/>
        </w:rPr>
      </w:pPr>
      <w:r w:rsidRPr="009A1A32">
        <w:rPr>
          <w:sz w:val="22"/>
          <w:szCs w:val="22"/>
        </w:rPr>
        <w:t xml:space="preserve">(b) </w:t>
      </w:r>
      <w:r w:rsidR="006250DB" w:rsidRPr="009A1A32">
        <w:rPr>
          <w:sz w:val="22"/>
          <w:szCs w:val="22"/>
        </w:rPr>
        <w:t>in any other case:</w:t>
      </w:r>
    </w:p>
    <w:p w14:paraId="2FDC7F2E" w14:textId="77777777" w:rsidR="00D80AB1" w:rsidRPr="009A1A32" w:rsidRDefault="00B506AD" w:rsidP="009A1A32">
      <w:pPr>
        <w:pStyle w:val="BodyText6"/>
        <w:spacing w:before="120" w:line="240" w:lineRule="auto"/>
        <w:ind w:left="1098" w:hanging="270"/>
        <w:jc w:val="both"/>
        <w:rPr>
          <w:sz w:val="22"/>
          <w:szCs w:val="22"/>
        </w:rPr>
      </w:pPr>
      <w:r w:rsidRPr="009A1A32">
        <w:rPr>
          <w:sz w:val="22"/>
          <w:szCs w:val="22"/>
        </w:rPr>
        <w:t xml:space="preserve">(i) </w:t>
      </w:r>
      <w:r w:rsidR="006250DB" w:rsidRPr="009A1A32">
        <w:rPr>
          <w:sz w:val="22"/>
          <w:szCs w:val="22"/>
        </w:rPr>
        <w:t>if subparagraph (4)(b)(i) applies—the resignation RBL amount in relation to the lump sum at the test time; or</w:t>
      </w:r>
    </w:p>
    <w:p w14:paraId="3907C707" w14:textId="77777777" w:rsidR="00D80AB1" w:rsidRPr="009A1A32" w:rsidRDefault="00B506AD" w:rsidP="009A1A32">
      <w:pPr>
        <w:pStyle w:val="BodyText6"/>
        <w:spacing w:before="120" w:line="240" w:lineRule="auto"/>
        <w:ind w:left="1098" w:hanging="315"/>
        <w:jc w:val="both"/>
        <w:rPr>
          <w:sz w:val="22"/>
          <w:szCs w:val="22"/>
        </w:rPr>
      </w:pPr>
      <w:r w:rsidRPr="009A1A32">
        <w:rPr>
          <w:sz w:val="22"/>
          <w:szCs w:val="22"/>
        </w:rPr>
        <w:t xml:space="preserve">(ii) </w:t>
      </w:r>
      <w:r w:rsidR="006250DB" w:rsidRPr="009A1A32">
        <w:rPr>
          <w:sz w:val="22"/>
          <w:szCs w:val="22"/>
        </w:rPr>
        <w:t>if subparagraph (4)(b)(ii) applies—the resignation RBL amount in relation to the pension at the test time; or</w:t>
      </w:r>
    </w:p>
    <w:p w14:paraId="7A6B1DAC" w14:textId="77777777" w:rsidR="00D80AB1" w:rsidRPr="009A1A32" w:rsidRDefault="00B506AD" w:rsidP="009A1A32">
      <w:pPr>
        <w:pStyle w:val="BodyText6"/>
        <w:spacing w:before="120" w:line="240" w:lineRule="auto"/>
        <w:ind w:left="1125" w:hanging="387"/>
        <w:jc w:val="both"/>
        <w:rPr>
          <w:sz w:val="22"/>
          <w:szCs w:val="22"/>
        </w:rPr>
      </w:pPr>
      <w:r w:rsidRPr="009A1A32">
        <w:rPr>
          <w:sz w:val="22"/>
          <w:szCs w:val="22"/>
        </w:rPr>
        <w:t xml:space="preserve">(iii) </w:t>
      </w:r>
      <w:r w:rsidR="006250DB" w:rsidRPr="009A1A32">
        <w:rPr>
          <w:sz w:val="22"/>
          <w:szCs w:val="22"/>
        </w:rPr>
        <w:t>if subparagraph (4)(b)(iii) applies—the sum of the resignation RBL amount in relation to the lump sum and the resignation RBL amount in relation to the pension at the test time.</w:t>
      </w:r>
    </w:p>
    <w:p w14:paraId="7A5E5048" w14:textId="77777777" w:rsidR="00B506AD" w:rsidRPr="009A1A32" w:rsidRDefault="00B506AD" w:rsidP="009A1A32">
      <w:pPr>
        <w:pStyle w:val="BodyText6"/>
        <w:spacing w:before="120" w:line="240" w:lineRule="auto"/>
        <w:ind w:firstLine="274"/>
        <w:jc w:val="both"/>
        <w:rPr>
          <w:sz w:val="22"/>
          <w:szCs w:val="22"/>
        </w:rPr>
      </w:pPr>
      <w:r w:rsidRPr="009A1A32">
        <w:rPr>
          <w:sz w:val="22"/>
          <w:szCs w:val="22"/>
        </w:rPr>
        <w:t>“(6) In this section:</w:t>
      </w:r>
    </w:p>
    <w:p w14:paraId="0F3AE3A7" w14:textId="77777777" w:rsidR="00D80AB1" w:rsidRPr="009A1A32" w:rsidRDefault="006250DB" w:rsidP="009A1A32">
      <w:pPr>
        <w:pStyle w:val="BodyText6"/>
        <w:spacing w:before="120" w:line="240" w:lineRule="auto"/>
        <w:ind w:firstLine="0"/>
        <w:jc w:val="both"/>
        <w:rPr>
          <w:sz w:val="22"/>
          <w:szCs w:val="22"/>
        </w:rPr>
      </w:pPr>
      <w:r w:rsidRPr="009A1A32">
        <w:rPr>
          <w:rStyle w:val="BodytextItalic0"/>
          <w:b/>
          <w:bCs/>
          <w:sz w:val="22"/>
          <w:szCs w:val="22"/>
        </w:rPr>
        <w:t>benefit body</w:t>
      </w:r>
      <w:r w:rsidRPr="009A1A32">
        <w:rPr>
          <w:sz w:val="22"/>
          <w:szCs w:val="22"/>
        </w:rPr>
        <w:t xml:space="preserve"> means a complying superannuation fund, a complying approved deposit fund, a life assurance company or a registered organisation.</w:t>
      </w:r>
    </w:p>
    <w:p w14:paraId="613C3D21" w14:textId="77777777" w:rsidR="00D80AB1" w:rsidRPr="009A1A32" w:rsidRDefault="006250DB" w:rsidP="009A1A32">
      <w:pPr>
        <w:pStyle w:val="Bodytext50"/>
        <w:spacing w:before="120" w:line="240" w:lineRule="auto"/>
        <w:ind w:firstLine="0"/>
        <w:jc w:val="both"/>
        <w:rPr>
          <w:sz w:val="22"/>
          <w:szCs w:val="22"/>
        </w:rPr>
      </w:pPr>
      <w:r w:rsidRPr="009A1A32">
        <w:rPr>
          <w:b/>
          <w:bCs/>
          <w:sz w:val="22"/>
          <w:szCs w:val="22"/>
        </w:rPr>
        <w:t>deferred annuity</w:t>
      </w:r>
      <w:r w:rsidRPr="009A1A32">
        <w:rPr>
          <w:rStyle w:val="Bodytext5NotItalic"/>
          <w:sz w:val="22"/>
          <w:szCs w:val="22"/>
        </w:rPr>
        <w:t xml:space="preserve"> has the meaning given by section 140C of the </w:t>
      </w:r>
      <w:r w:rsidRPr="009A1A32">
        <w:rPr>
          <w:sz w:val="22"/>
          <w:szCs w:val="22"/>
        </w:rPr>
        <w:t>Income Tax Assessment Act 1936.</w:t>
      </w:r>
    </w:p>
    <w:p w14:paraId="5F02156B" w14:textId="77777777" w:rsidR="00D80AB1" w:rsidRPr="009A1A32" w:rsidRDefault="006250DB" w:rsidP="009A1A32">
      <w:pPr>
        <w:pStyle w:val="BodyText6"/>
        <w:spacing w:before="120" w:line="240" w:lineRule="auto"/>
        <w:ind w:firstLine="0"/>
        <w:jc w:val="both"/>
        <w:rPr>
          <w:sz w:val="22"/>
          <w:szCs w:val="22"/>
        </w:rPr>
      </w:pPr>
      <w:r w:rsidRPr="009A1A32">
        <w:rPr>
          <w:rStyle w:val="BodytextItalic0"/>
          <w:b/>
          <w:bCs/>
          <w:sz w:val="22"/>
          <w:szCs w:val="22"/>
        </w:rPr>
        <w:t>ETP</w:t>
      </w:r>
      <w:r w:rsidRPr="009A1A32">
        <w:rPr>
          <w:sz w:val="22"/>
          <w:szCs w:val="22"/>
        </w:rPr>
        <w:t xml:space="preserve"> has the meaning given by section 140C of the </w:t>
      </w:r>
      <w:r w:rsidRPr="009A1A32">
        <w:rPr>
          <w:rStyle w:val="BodytextItalic0"/>
          <w:sz w:val="22"/>
          <w:szCs w:val="22"/>
        </w:rPr>
        <w:t>Income Tax Assessment Act 1936</w:t>
      </w:r>
      <w:r w:rsidRPr="009A1A32">
        <w:rPr>
          <w:sz w:val="22"/>
          <w:szCs w:val="22"/>
        </w:rPr>
        <w:t>.</w:t>
      </w:r>
    </w:p>
    <w:p w14:paraId="6DFCA26E" w14:textId="77777777" w:rsidR="00D80AB1" w:rsidRPr="009A1A32" w:rsidRDefault="006250DB" w:rsidP="009A1A32">
      <w:pPr>
        <w:pStyle w:val="Bodytext50"/>
        <w:spacing w:before="120" w:line="240" w:lineRule="auto"/>
        <w:ind w:firstLine="0"/>
        <w:jc w:val="both"/>
        <w:rPr>
          <w:sz w:val="22"/>
          <w:szCs w:val="22"/>
        </w:rPr>
      </w:pPr>
      <w:r w:rsidRPr="009A1A32">
        <w:rPr>
          <w:b/>
          <w:bCs/>
          <w:sz w:val="22"/>
          <w:szCs w:val="22"/>
        </w:rPr>
        <w:t>life assurance company</w:t>
      </w:r>
      <w:r w:rsidRPr="009A1A32">
        <w:rPr>
          <w:rStyle w:val="Bodytext5NotItalic"/>
          <w:sz w:val="22"/>
          <w:szCs w:val="22"/>
        </w:rPr>
        <w:t xml:space="preserve"> has the meaning given by subsection 27A(1) of the </w:t>
      </w:r>
      <w:r w:rsidRPr="009A1A32">
        <w:rPr>
          <w:sz w:val="22"/>
          <w:szCs w:val="22"/>
        </w:rPr>
        <w:t>Income Tax Assessment Act 1936.</w:t>
      </w:r>
    </w:p>
    <w:p w14:paraId="0FF039C5" w14:textId="77777777" w:rsidR="00D80AB1" w:rsidRPr="009A1A32" w:rsidRDefault="006250DB" w:rsidP="009A1A32">
      <w:pPr>
        <w:pStyle w:val="Bodytext50"/>
        <w:spacing w:before="120" w:line="240" w:lineRule="auto"/>
        <w:ind w:firstLine="0"/>
        <w:jc w:val="both"/>
        <w:rPr>
          <w:sz w:val="22"/>
          <w:szCs w:val="22"/>
        </w:rPr>
      </w:pPr>
      <w:r w:rsidRPr="009A1A32">
        <w:rPr>
          <w:b/>
          <w:bCs/>
          <w:sz w:val="22"/>
          <w:szCs w:val="22"/>
        </w:rPr>
        <w:t>pension</w:t>
      </w:r>
      <w:r w:rsidRPr="009A1A32">
        <w:rPr>
          <w:rStyle w:val="Bodytext5NotItalic"/>
          <w:sz w:val="22"/>
          <w:szCs w:val="22"/>
        </w:rPr>
        <w:t xml:space="preserve"> has the same meaning as in section 10 of the </w:t>
      </w:r>
      <w:r w:rsidRPr="009A1A32">
        <w:rPr>
          <w:sz w:val="22"/>
          <w:szCs w:val="22"/>
        </w:rPr>
        <w:t>Superannuation Industry (Supervision) Act 1993.</w:t>
      </w:r>
    </w:p>
    <w:p w14:paraId="0DE4EBF3" w14:textId="77777777" w:rsidR="00D80AB1" w:rsidRPr="009A1A32" w:rsidRDefault="006250DB" w:rsidP="009A1A32">
      <w:pPr>
        <w:pStyle w:val="Bodytext50"/>
        <w:spacing w:before="120" w:line="240" w:lineRule="auto"/>
        <w:ind w:firstLine="0"/>
        <w:jc w:val="both"/>
        <w:rPr>
          <w:sz w:val="22"/>
          <w:szCs w:val="22"/>
        </w:rPr>
      </w:pPr>
      <w:r w:rsidRPr="009A1A32">
        <w:rPr>
          <w:b/>
          <w:bCs/>
          <w:sz w:val="22"/>
          <w:szCs w:val="22"/>
        </w:rPr>
        <w:t>registered organisation</w:t>
      </w:r>
      <w:r w:rsidRPr="009A1A32">
        <w:rPr>
          <w:rStyle w:val="Bodytext5NotItalic"/>
          <w:sz w:val="22"/>
          <w:szCs w:val="22"/>
        </w:rPr>
        <w:t xml:space="preserve"> has the meaning given by subsection 27A(1) of the </w:t>
      </w:r>
      <w:r w:rsidRPr="009A1A32">
        <w:rPr>
          <w:sz w:val="22"/>
          <w:szCs w:val="22"/>
        </w:rPr>
        <w:t>Income Tax Assessment Act 1936.</w:t>
      </w:r>
    </w:p>
    <w:p w14:paraId="223C714B" w14:textId="77777777" w:rsidR="00D80AB1" w:rsidRPr="009A1A32" w:rsidRDefault="006250DB" w:rsidP="009A1A32">
      <w:pPr>
        <w:pStyle w:val="BodyText6"/>
        <w:spacing w:before="120" w:line="240" w:lineRule="auto"/>
        <w:ind w:firstLine="0"/>
        <w:jc w:val="both"/>
        <w:rPr>
          <w:sz w:val="22"/>
          <w:szCs w:val="22"/>
        </w:rPr>
      </w:pPr>
      <w:r w:rsidRPr="009A1A32">
        <w:rPr>
          <w:rStyle w:val="BodytextItalic0"/>
          <w:b/>
          <w:bCs/>
          <w:sz w:val="22"/>
          <w:szCs w:val="22"/>
        </w:rPr>
        <w:t>resignation RBL amount</w:t>
      </w:r>
      <w:r w:rsidRPr="009A1A32">
        <w:rPr>
          <w:sz w:val="22"/>
          <w:szCs w:val="22"/>
        </w:rPr>
        <w:t>, in relation to a benefit that exists at a particular time in a benefit body, means:</w:t>
      </w:r>
    </w:p>
    <w:p w14:paraId="03D2FD93" w14:textId="77777777" w:rsidR="00B506AD" w:rsidRPr="009A1A32" w:rsidRDefault="00B506AD" w:rsidP="009A1A32">
      <w:pPr>
        <w:pStyle w:val="BodyText6"/>
        <w:spacing w:before="120" w:line="240" w:lineRule="auto"/>
        <w:ind w:left="567" w:hanging="293"/>
        <w:jc w:val="both"/>
        <w:rPr>
          <w:sz w:val="22"/>
          <w:szCs w:val="22"/>
        </w:rPr>
      </w:pPr>
      <w:r w:rsidRPr="009A1A32">
        <w:rPr>
          <w:sz w:val="22"/>
          <w:szCs w:val="22"/>
        </w:rPr>
        <w:t xml:space="preserve">(a) </w:t>
      </w:r>
      <w:r w:rsidR="006250DB" w:rsidRPr="009A1A32">
        <w:rPr>
          <w:sz w:val="22"/>
          <w:szCs w:val="22"/>
        </w:rPr>
        <w:t xml:space="preserve">if the benefit is in the form of a present or future entitlement, of an employee, to a lump sum—the RBL amount (worked out under section 140ZH of the </w:t>
      </w:r>
      <w:r w:rsidR="006250DB" w:rsidRPr="009A1A32">
        <w:rPr>
          <w:rStyle w:val="BodytextItalic0"/>
          <w:sz w:val="22"/>
          <w:szCs w:val="22"/>
        </w:rPr>
        <w:t>Income Tax Assessment Act 1936</w:t>
      </w:r>
      <w:r w:rsidR="006250DB" w:rsidRPr="009A1A32">
        <w:rPr>
          <w:sz w:val="22"/>
          <w:szCs w:val="22"/>
        </w:rPr>
        <w:t>) of the ETP that would be payable to the employee if he or she resigned at the particular time; or</w:t>
      </w:r>
    </w:p>
    <w:p w14:paraId="5056B423" w14:textId="77777777" w:rsidR="00B506AD" w:rsidRPr="009A1A32" w:rsidRDefault="00B506AD" w:rsidP="009A1A32">
      <w:pPr>
        <w:pStyle w:val="BodyText6"/>
        <w:spacing w:before="120" w:line="240" w:lineRule="auto"/>
        <w:ind w:firstLine="0"/>
        <w:jc w:val="both"/>
        <w:rPr>
          <w:sz w:val="22"/>
          <w:szCs w:val="22"/>
        </w:rPr>
      </w:pPr>
    </w:p>
    <w:p w14:paraId="29498459" w14:textId="77777777" w:rsidR="00B506AD" w:rsidRPr="009A1A32" w:rsidRDefault="00B506AD" w:rsidP="009A1A32">
      <w:pPr>
        <w:pStyle w:val="BodyText6"/>
        <w:spacing w:before="120" w:line="240" w:lineRule="auto"/>
        <w:ind w:left="567" w:hanging="293"/>
        <w:jc w:val="both"/>
        <w:rPr>
          <w:sz w:val="22"/>
          <w:szCs w:val="22"/>
        </w:rPr>
        <w:sectPr w:rsidR="00B506AD" w:rsidRPr="009A1A32" w:rsidSect="002219BA">
          <w:pgSz w:w="12240" w:h="15840" w:code="1"/>
          <w:pgMar w:top="1440" w:right="1440" w:bottom="1440" w:left="1440" w:header="720" w:footer="0" w:gutter="0"/>
          <w:cols w:space="720"/>
          <w:noEndnote/>
          <w:docGrid w:linePitch="360"/>
        </w:sectPr>
      </w:pPr>
    </w:p>
    <w:p w14:paraId="046717D0"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3</w:t>
      </w:r>
      <w:r w:rsidRPr="009A1A32">
        <w:rPr>
          <w:sz w:val="22"/>
          <w:szCs w:val="22"/>
        </w:rPr>
        <w:t>—continued</w:t>
      </w:r>
    </w:p>
    <w:p w14:paraId="02093300" w14:textId="6BE04CA3" w:rsidR="00D80AB1" w:rsidRPr="009A1A32" w:rsidRDefault="00B506AD" w:rsidP="009A1A32">
      <w:pPr>
        <w:pStyle w:val="BodyText6"/>
        <w:spacing w:before="120" w:line="240" w:lineRule="auto"/>
        <w:ind w:left="567" w:hanging="293"/>
        <w:jc w:val="both"/>
        <w:rPr>
          <w:sz w:val="22"/>
          <w:szCs w:val="22"/>
        </w:rPr>
      </w:pPr>
      <w:r w:rsidRPr="009A1A32">
        <w:rPr>
          <w:sz w:val="22"/>
          <w:szCs w:val="22"/>
        </w:rPr>
        <w:t xml:space="preserve">(b) </w:t>
      </w:r>
      <w:r w:rsidR="006250DB" w:rsidRPr="009A1A32">
        <w:rPr>
          <w:sz w:val="22"/>
          <w:szCs w:val="22"/>
        </w:rPr>
        <w:t xml:space="preserve">if the benefit is in the form of a present or future entitlement, of an employee, to a deferred annuity—the RBL amount (worked out under section 140ZI of the </w:t>
      </w:r>
      <w:r w:rsidR="006250DB" w:rsidRPr="009A1A32">
        <w:rPr>
          <w:rStyle w:val="BodytextItalic"/>
          <w:sz w:val="22"/>
          <w:szCs w:val="22"/>
        </w:rPr>
        <w:t>Income Tax Assessment Act 1936</w:t>
      </w:r>
      <w:r w:rsidR="006250DB" w:rsidRPr="005E2E39">
        <w:rPr>
          <w:rStyle w:val="BodytextItalic"/>
          <w:i w:val="0"/>
          <w:sz w:val="22"/>
          <w:szCs w:val="22"/>
        </w:rPr>
        <w:t>)</w:t>
      </w:r>
      <w:r w:rsidR="006250DB" w:rsidRPr="005E2E39">
        <w:rPr>
          <w:rStyle w:val="BodyText21"/>
          <w:i/>
          <w:sz w:val="22"/>
          <w:szCs w:val="22"/>
        </w:rPr>
        <w:t xml:space="preserve"> </w:t>
      </w:r>
      <w:r w:rsidR="006250DB" w:rsidRPr="009A1A32">
        <w:rPr>
          <w:sz w:val="22"/>
          <w:szCs w:val="22"/>
        </w:rPr>
        <w:t xml:space="preserve">of the </w:t>
      </w:r>
      <w:proofErr w:type="spellStart"/>
      <w:r w:rsidR="006250DB" w:rsidRPr="009A1A32">
        <w:rPr>
          <w:sz w:val="22"/>
          <w:szCs w:val="22"/>
        </w:rPr>
        <w:t>ETP</w:t>
      </w:r>
      <w:proofErr w:type="spellEnd"/>
      <w:r w:rsidR="006250DB" w:rsidRPr="009A1A32">
        <w:rPr>
          <w:sz w:val="22"/>
          <w:szCs w:val="22"/>
        </w:rPr>
        <w:t xml:space="preserve"> that would be payable to the employee if he or she commuted the entitlement at the particular time; or</w:t>
      </w:r>
    </w:p>
    <w:p w14:paraId="35F62F76" w14:textId="355B0BCD" w:rsidR="00D80AB1" w:rsidRPr="009A1A32" w:rsidRDefault="00B506AD" w:rsidP="009A1A32">
      <w:pPr>
        <w:pStyle w:val="BodyText6"/>
        <w:spacing w:before="120" w:line="240" w:lineRule="auto"/>
        <w:ind w:left="567" w:hanging="293"/>
        <w:jc w:val="both"/>
        <w:rPr>
          <w:sz w:val="22"/>
          <w:szCs w:val="22"/>
        </w:rPr>
      </w:pPr>
      <w:r w:rsidRPr="009A1A32">
        <w:rPr>
          <w:sz w:val="22"/>
          <w:szCs w:val="22"/>
        </w:rPr>
        <w:t xml:space="preserve">(c) </w:t>
      </w:r>
      <w:r w:rsidR="006250DB" w:rsidRPr="009A1A32">
        <w:rPr>
          <w:sz w:val="22"/>
          <w:szCs w:val="22"/>
        </w:rPr>
        <w:t xml:space="preserve">if the benefit is in the form of an entitlement, of an employee, to a pension that has not become payable—the RBL amount (worked out under section 140ZK of the </w:t>
      </w:r>
      <w:r w:rsidR="006250DB" w:rsidRPr="009A1A32">
        <w:rPr>
          <w:rStyle w:val="BodytextItalic"/>
          <w:sz w:val="22"/>
          <w:szCs w:val="22"/>
        </w:rPr>
        <w:t>Income Tax Assessment Act 1936</w:t>
      </w:r>
      <w:r w:rsidR="006250DB" w:rsidRPr="005E2E39">
        <w:rPr>
          <w:rStyle w:val="BodytextItalic"/>
          <w:i w:val="0"/>
          <w:sz w:val="22"/>
          <w:szCs w:val="22"/>
        </w:rPr>
        <w:t>)</w:t>
      </w:r>
      <w:r w:rsidR="006250DB" w:rsidRPr="009A1A32">
        <w:rPr>
          <w:rStyle w:val="BodyText21"/>
          <w:sz w:val="22"/>
          <w:szCs w:val="22"/>
        </w:rPr>
        <w:t xml:space="preserve"> </w:t>
      </w:r>
      <w:r w:rsidR="006250DB" w:rsidRPr="009A1A32">
        <w:rPr>
          <w:sz w:val="22"/>
          <w:szCs w:val="22"/>
        </w:rPr>
        <w:t>of the pension that would be payable to the employee if he or she resigned at the particular time.”.</w:t>
      </w:r>
    </w:p>
    <w:p w14:paraId="40879F01" w14:textId="77777777" w:rsidR="00D80AB1" w:rsidRPr="009A1A32" w:rsidRDefault="00B506AD" w:rsidP="009A1A32">
      <w:pPr>
        <w:pStyle w:val="BodyText6"/>
        <w:spacing w:before="120" w:line="240" w:lineRule="auto"/>
        <w:ind w:firstLine="0"/>
        <w:jc w:val="both"/>
        <w:rPr>
          <w:b/>
          <w:bCs/>
          <w:sz w:val="22"/>
          <w:szCs w:val="22"/>
        </w:rPr>
      </w:pPr>
      <w:r w:rsidRPr="009A1A32">
        <w:rPr>
          <w:b/>
          <w:bCs/>
          <w:sz w:val="22"/>
          <w:szCs w:val="22"/>
        </w:rPr>
        <w:t xml:space="preserve">12. </w:t>
      </w:r>
      <w:r w:rsidR="006250DB" w:rsidRPr="009A1A32">
        <w:rPr>
          <w:b/>
          <w:bCs/>
          <w:sz w:val="22"/>
          <w:szCs w:val="22"/>
        </w:rPr>
        <w:t>Subsection 19(2):</w:t>
      </w:r>
    </w:p>
    <w:p w14:paraId="2DEBD1BD"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“An”, substitute “Subject to subsection (4), an”.</w:t>
      </w:r>
    </w:p>
    <w:p w14:paraId="4ADA1A79" w14:textId="77777777" w:rsidR="00D80AB1" w:rsidRPr="009A1A32" w:rsidRDefault="00B506AD" w:rsidP="009A1A32">
      <w:pPr>
        <w:pStyle w:val="BodyText6"/>
        <w:spacing w:before="120" w:line="240" w:lineRule="auto"/>
        <w:ind w:firstLine="0"/>
        <w:jc w:val="both"/>
        <w:rPr>
          <w:b/>
          <w:bCs/>
          <w:sz w:val="22"/>
          <w:szCs w:val="22"/>
        </w:rPr>
      </w:pPr>
      <w:r w:rsidRPr="009A1A32">
        <w:rPr>
          <w:b/>
          <w:bCs/>
          <w:sz w:val="22"/>
          <w:szCs w:val="22"/>
        </w:rPr>
        <w:t>13.</w:t>
      </w:r>
      <w:r w:rsidR="00792DCF" w:rsidRPr="009A1A32">
        <w:rPr>
          <w:b/>
          <w:bCs/>
          <w:sz w:val="22"/>
          <w:szCs w:val="22"/>
        </w:rPr>
        <w:t xml:space="preserve"> </w:t>
      </w:r>
      <w:r w:rsidR="006250DB" w:rsidRPr="009A1A32">
        <w:rPr>
          <w:b/>
          <w:bCs/>
          <w:sz w:val="22"/>
          <w:szCs w:val="22"/>
        </w:rPr>
        <w:t>Section 19:</w:t>
      </w:r>
    </w:p>
    <w:p w14:paraId="2C36737E"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Add at the end:</w:t>
      </w:r>
    </w:p>
    <w:p w14:paraId="3FF972F4"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“(4) An employer’s quarterly shortfall in respect of an employee for a quarter, and for all later quarters, is nil if, during the quarter, the employee gives the employer:</w:t>
      </w:r>
    </w:p>
    <w:p w14:paraId="5FBBCDBC" w14:textId="77777777" w:rsidR="00D80AB1" w:rsidRPr="009A1A32" w:rsidRDefault="00792DCF" w:rsidP="009A1A32">
      <w:pPr>
        <w:pStyle w:val="BodyText6"/>
        <w:spacing w:before="120" w:line="240" w:lineRule="auto"/>
        <w:ind w:left="630" w:hanging="356"/>
        <w:jc w:val="both"/>
        <w:rPr>
          <w:sz w:val="22"/>
          <w:szCs w:val="22"/>
        </w:rPr>
      </w:pPr>
      <w:r w:rsidRPr="009A1A32">
        <w:rPr>
          <w:sz w:val="22"/>
          <w:szCs w:val="22"/>
        </w:rPr>
        <w:t xml:space="preserve">(a) </w:t>
      </w:r>
      <w:r w:rsidR="006250DB" w:rsidRPr="009A1A32">
        <w:rPr>
          <w:sz w:val="22"/>
          <w:szCs w:val="22"/>
        </w:rPr>
        <w:t>a statement in writing by the employee electing that the employer should not be liable to superannuation guarantee charge in respect of the employee; and</w:t>
      </w:r>
    </w:p>
    <w:p w14:paraId="42D08FFF" w14:textId="77777777" w:rsidR="00D80AB1" w:rsidRPr="009A1A32" w:rsidRDefault="00792DCF" w:rsidP="009A1A32">
      <w:pPr>
        <w:pStyle w:val="BodyText6"/>
        <w:spacing w:before="120" w:line="240" w:lineRule="auto"/>
        <w:ind w:left="274" w:firstLine="0"/>
        <w:jc w:val="both"/>
        <w:rPr>
          <w:sz w:val="22"/>
          <w:szCs w:val="22"/>
        </w:rPr>
      </w:pPr>
      <w:r w:rsidRPr="009A1A32">
        <w:rPr>
          <w:sz w:val="22"/>
          <w:szCs w:val="22"/>
        </w:rPr>
        <w:t xml:space="preserve">(b) </w:t>
      </w:r>
      <w:r w:rsidR="006250DB" w:rsidRPr="009A1A32">
        <w:rPr>
          <w:sz w:val="22"/>
          <w:szCs w:val="22"/>
        </w:rPr>
        <w:t>statements for the purposes of this paragraph in relation to the employee, where:</w:t>
      </w:r>
    </w:p>
    <w:p w14:paraId="5630F64A" w14:textId="77777777" w:rsidR="00D80AB1" w:rsidRPr="009A1A32" w:rsidRDefault="00792DCF" w:rsidP="009A1A32">
      <w:pPr>
        <w:pStyle w:val="BodyText6"/>
        <w:spacing w:before="120" w:line="240" w:lineRule="auto"/>
        <w:ind w:left="1053" w:firstLine="0"/>
        <w:jc w:val="both"/>
        <w:rPr>
          <w:sz w:val="22"/>
          <w:szCs w:val="22"/>
        </w:rPr>
      </w:pPr>
      <w:r w:rsidRPr="009A1A32">
        <w:rPr>
          <w:sz w:val="22"/>
          <w:szCs w:val="22"/>
        </w:rPr>
        <w:t xml:space="preserve">(i) </w:t>
      </w:r>
      <w:r w:rsidR="006250DB" w:rsidRPr="009A1A32">
        <w:rPr>
          <w:sz w:val="22"/>
          <w:szCs w:val="22"/>
        </w:rPr>
        <w:t>the sum of the amounts specified in all of the statements; exceeds:</w:t>
      </w:r>
    </w:p>
    <w:p w14:paraId="2F6547C1" w14:textId="2870C859" w:rsidR="00D80AB1" w:rsidRPr="009A1A32" w:rsidRDefault="00792DCF" w:rsidP="009A1A32">
      <w:pPr>
        <w:pStyle w:val="BodyText6"/>
        <w:spacing w:before="120" w:line="240" w:lineRule="auto"/>
        <w:ind w:left="1323" w:hanging="333"/>
        <w:jc w:val="both"/>
        <w:rPr>
          <w:sz w:val="22"/>
          <w:szCs w:val="22"/>
        </w:rPr>
      </w:pPr>
      <w:r w:rsidRPr="009A1A32">
        <w:rPr>
          <w:sz w:val="22"/>
          <w:szCs w:val="22"/>
        </w:rPr>
        <w:t xml:space="preserve">(ii) </w:t>
      </w:r>
      <w:r w:rsidR="006250DB" w:rsidRPr="009A1A32">
        <w:rPr>
          <w:sz w:val="22"/>
          <w:szCs w:val="22"/>
        </w:rPr>
        <w:t xml:space="preserve">the pension RBL, under section 140ZD of the </w:t>
      </w:r>
      <w:r w:rsidR="006250DB" w:rsidRPr="009A1A32">
        <w:rPr>
          <w:rStyle w:val="BodytextItalic"/>
          <w:sz w:val="22"/>
          <w:szCs w:val="22"/>
        </w:rPr>
        <w:t>Income Tax Assessment Act 1936</w:t>
      </w:r>
      <w:r w:rsidR="006250DB" w:rsidRPr="005E2E39">
        <w:rPr>
          <w:rStyle w:val="BodytextItalic"/>
          <w:i w:val="0"/>
          <w:sz w:val="22"/>
          <w:szCs w:val="22"/>
        </w:rPr>
        <w:t>,</w:t>
      </w:r>
      <w:r w:rsidR="006250DB" w:rsidRPr="005E2E39">
        <w:rPr>
          <w:rStyle w:val="BodyText21"/>
          <w:i/>
          <w:sz w:val="22"/>
          <w:szCs w:val="22"/>
        </w:rPr>
        <w:t xml:space="preserve"> </w:t>
      </w:r>
      <w:r w:rsidR="006250DB" w:rsidRPr="009A1A32">
        <w:rPr>
          <w:sz w:val="22"/>
          <w:szCs w:val="22"/>
        </w:rPr>
        <w:t>for the year of income (within the meaning of that Act) in which the statements are given.</w:t>
      </w:r>
    </w:p>
    <w:p w14:paraId="5B7E8CE8"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“(5) The election is irrevocable.</w:t>
      </w:r>
    </w:p>
    <w:p w14:paraId="20F0794C" w14:textId="4EBA3829"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“(6) For the purposes of paragraph (4)(b), one statement that may be given is a statement in writing by the Commissioner specifying the sum of the adjusted RBL amounts of previous benefits (within the meaning of section 140ZA of the </w:t>
      </w:r>
      <w:r w:rsidRPr="009A1A32">
        <w:rPr>
          <w:rStyle w:val="BodytextItalic"/>
          <w:sz w:val="22"/>
          <w:szCs w:val="22"/>
        </w:rPr>
        <w:t>Income Tax Assessment Act 1936</w:t>
      </w:r>
      <w:r w:rsidRPr="005E2E39">
        <w:rPr>
          <w:rStyle w:val="BodytextItalic"/>
          <w:i w:val="0"/>
          <w:sz w:val="22"/>
          <w:szCs w:val="22"/>
        </w:rPr>
        <w:t>)</w:t>
      </w:r>
      <w:r w:rsidRPr="009A1A32">
        <w:rPr>
          <w:rStyle w:val="BodyText21"/>
          <w:sz w:val="22"/>
          <w:szCs w:val="22"/>
        </w:rPr>
        <w:t xml:space="preserve"> </w:t>
      </w:r>
      <w:r w:rsidRPr="009A1A32">
        <w:rPr>
          <w:sz w:val="22"/>
          <w:szCs w:val="22"/>
        </w:rPr>
        <w:t>received by the employee before the time when the statement is given.</w:t>
      </w:r>
    </w:p>
    <w:p w14:paraId="446A2A5B" w14:textId="77777777" w:rsidR="00792DCF" w:rsidRPr="009A1A32" w:rsidRDefault="006250DB" w:rsidP="009A1A32">
      <w:pPr>
        <w:pStyle w:val="BodyText6"/>
        <w:spacing w:before="120" w:line="240" w:lineRule="auto"/>
        <w:ind w:firstLine="274"/>
        <w:jc w:val="both"/>
        <w:rPr>
          <w:sz w:val="22"/>
          <w:szCs w:val="22"/>
        </w:rPr>
      </w:pPr>
      <w:r w:rsidRPr="009A1A32">
        <w:rPr>
          <w:sz w:val="22"/>
          <w:szCs w:val="22"/>
        </w:rPr>
        <w:t>“(7) For the purposes of paragraph (4)(b), another statement that may be given is a statement in writing, by the trustee or manager of a benefit body (within the meaning of section 15A) specifying the entitlement amounts (within the meaning of that section) of the employee in relation to the benefit body at the time the statement is given.”.</w:t>
      </w:r>
    </w:p>
    <w:p w14:paraId="37E7C56B" w14:textId="77777777" w:rsidR="00792DCF" w:rsidRPr="009A1A32" w:rsidRDefault="00792DCF" w:rsidP="009A1A32">
      <w:pPr>
        <w:pStyle w:val="BodyText6"/>
        <w:spacing w:before="120" w:line="240" w:lineRule="auto"/>
        <w:ind w:firstLine="0"/>
        <w:jc w:val="both"/>
        <w:rPr>
          <w:sz w:val="22"/>
          <w:szCs w:val="22"/>
        </w:rPr>
      </w:pPr>
    </w:p>
    <w:p w14:paraId="518D63F9" w14:textId="77777777" w:rsidR="00792DCF" w:rsidRPr="009A1A32" w:rsidRDefault="00792DCF" w:rsidP="009A1A32">
      <w:pPr>
        <w:pStyle w:val="BodyText6"/>
        <w:spacing w:before="120" w:line="240" w:lineRule="auto"/>
        <w:ind w:firstLine="274"/>
        <w:jc w:val="both"/>
        <w:rPr>
          <w:sz w:val="22"/>
          <w:szCs w:val="22"/>
        </w:rPr>
        <w:sectPr w:rsidR="00792DCF" w:rsidRPr="009A1A32" w:rsidSect="002219BA">
          <w:pgSz w:w="12240" w:h="15840" w:code="1"/>
          <w:pgMar w:top="1440" w:right="1440" w:bottom="1440" w:left="1440" w:header="720" w:footer="0" w:gutter="0"/>
          <w:cols w:space="720"/>
          <w:noEndnote/>
          <w:docGrid w:linePitch="360"/>
        </w:sectPr>
      </w:pPr>
    </w:p>
    <w:p w14:paraId="384139F3" w14:textId="77777777" w:rsidR="00D80AB1" w:rsidRPr="009A1A32" w:rsidRDefault="006250DB" w:rsidP="009A1A32">
      <w:pPr>
        <w:pStyle w:val="BodyText6"/>
        <w:spacing w:before="120" w:line="240" w:lineRule="auto"/>
        <w:ind w:firstLine="0"/>
        <w:rPr>
          <w:sz w:val="22"/>
          <w:szCs w:val="22"/>
        </w:rPr>
      </w:pPr>
      <w:r w:rsidRPr="009A1A32">
        <w:rPr>
          <w:b/>
          <w:bCs/>
          <w:sz w:val="22"/>
          <w:szCs w:val="22"/>
        </w:rPr>
        <w:lastRenderedPageBreak/>
        <w:t>SCHEDULE 3</w:t>
      </w:r>
      <w:r w:rsidRPr="009A1A32">
        <w:rPr>
          <w:sz w:val="22"/>
          <w:szCs w:val="22"/>
        </w:rPr>
        <w:t>—continued</w:t>
      </w:r>
    </w:p>
    <w:p w14:paraId="3958E7BC" w14:textId="77777777" w:rsidR="00D80AB1" w:rsidRPr="009A1A32" w:rsidRDefault="00792DCF" w:rsidP="009A1A32">
      <w:pPr>
        <w:pStyle w:val="BodyText6"/>
        <w:spacing w:before="120" w:line="240" w:lineRule="auto"/>
        <w:ind w:firstLine="0"/>
        <w:jc w:val="both"/>
        <w:rPr>
          <w:b/>
          <w:bCs/>
          <w:sz w:val="22"/>
          <w:szCs w:val="22"/>
        </w:rPr>
      </w:pPr>
      <w:r w:rsidRPr="009A1A32">
        <w:rPr>
          <w:b/>
          <w:bCs/>
          <w:sz w:val="22"/>
          <w:szCs w:val="22"/>
        </w:rPr>
        <w:t xml:space="preserve">14. </w:t>
      </w:r>
      <w:r w:rsidR="006250DB" w:rsidRPr="009A1A32">
        <w:rPr>
          <w:b/>
          <w:bCs/>
          <w:sz w:val="22"/>
          <w:szCs w:val="22"/>
        </w:rPr>
        <w:t>Application</w:t>
      </w:r>
    </w:p>
    <w:p w14:paraId="22BEE393"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The amendments made by this Division apply in relation to any quarter commencing after the commencement of this Division.</w:t>
      </w:r>
    </w:p>
    <w:p w14:paraId="102D54CC" w14:textId="77777777" w:rsidR="00D80AB1" w:rsidRPr="009A1A32" w:rsidRDefault="006250DB" w:rsidP="009A1A32">
      <w:pPr>
        <w:pStyle w:val="Bodytext50"/>
        <w:spacing w:before="120" w:line="240" w:lineRule="auto"/>
        <w:ind w:firstLine="0"/>
        <w:rPr>
          <w:b/>
          <w:bCs/>
          <w:sz w:val="22"/>
          <w:szCs w:val="22"/>
        </w:rPr>
      </w:pPr>
      <w:r w:rsidRPr="009A1A32">
        <w:rPr>
          <w:b/>
          <w:bCs/>
          <w:sz w:val="22"/>
          <w:szCs w:val="22"/>
        </w:rPr>
        <w:t>Division 2—Income Tax Assessment Act 1936</w:t>
      </w:r>
    </w:p>
    <w:p w14:paraId="361ADA25" w14:textId="77777777" w:rsidR="00D80AB1" w:rsidRPr="009A1A32" w:rsidRDefault="00792DCF" w:rsidP="009A1A32">
      <w:pPr>
        <w:pStyle w:val="BodyText6"/>
        <w:spacing w:before="120" w:line="240" w:lineRule="auto"/>
        <w:ind w:firstLine="0"/>
        <w:jc w:val="both"/>
        <w:rPr>
          <w:b/>
          <w:bCs/>
          <w:sz w:val="22"/>
          <w:szCs w:val="22"/>
        </w:rPr>
      </w:pPr>
      <w:r w:rsidRPr="009A1A32">
        <w:rPr>
          <w:b/>
          <w:bCs/>
          <w:sz w:val="22"/>
          <w:szCs w:val="22"/>
        </w:rPr>
        <w:t xml:space="preserve">15. </w:t>
      </w:r>
      <w:r w:rsidR="006250DB" w:rsidRPr="009A1A32">
        <w:rPr>
          <w:b/>
          <w:bCs/>
          <w:sz w:val="22"/>
          <w:szCs w:val="22"/>
        </w:rPr>
        <w:t>After subsection 82AAT(1E):</w:t>
      </w:r>
    </w:p>
    <w:p w14:paraId="3F2F9495"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Insert:</w:t>
      </w:r>
    </w:p>
    <w:p w14:paraId="1F63FB7C" w14:textId="39A3E54D"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“(1F) If a person has given his or her employer statements under subsection 19(4) of the </w:t>
      </w:r>
      <w:r w:rsidRPr="009A1A32">
        <w:rPr>
          <w:rStyle w:val="BodytextItalic"/>
          <w:sz w:val="22"/>
          <w:szCs w:val="22"/>
        </w:rPr>
        <w:t>Superannuation Guarantee (Administration) Act 1992</w:t>
      </w:r>
      <w:r w:rsidRPr="005E2E39">
        <w:rPr>
          <w:rStyle w:val="BodytextItalic"/>
          <w:i w:val="0"/>
          <w:sz w:val="22"/>
          <w:szCs w:val="22"/>
        </w:rPr>
        <w:t>,</w:t>
      </w:r>
      <w:r w:rsidRPr="005E2E39">
        <w:rPr>
          <w:rStyle w:val="BodyText21"/>
          <w:i/>
          <w:sz w:val="22"/>
          <w:szCs w:val="22"/>
        </w:rPr>
        <w:t xml:space="preserve"> </w:t>
      </w:r>
      <w:r w:rsidRPr="009A1A32">
        <w:rPr>
          <w:sz w:val="22"/>
          <w:szCs w:val="22"/>
        </w:rPr>
        <w:t>the person is not entitled to a deduction under this section, in his or her assessment for the year of income, in respect of any contribution made to a complying superannuation fund during:</w:t>
      </w:r>
    </w:p>
    <w:p w14:paraId="59B39857" w14:textId="77777777" w:rsidR="00D80AB1" w:rsidRPr="009A1A32" w:rsidRDefault="00792DCF" w:rsidP="009A1A32">
      <w:pPr>
        <w:pStyle w:val="BodyText6"/>
        <w:spacing w:before="120" w:line="240" w:lineRule="auto"/>
        <w:ind w:left="274" w:firstLine="0"/>
        <w:jc w:val="both"/>
        <w:rPr>
          <w:sz w:val="22"/>
          <w:szCs w:val="22"/>
        </w:rPr>
      </w:pPr>
      <w:r w:rsidRPr="009A1A32">
        <w:rPr>
          <w:sz w:val="22"/>
          <w:szCs w:val="22"/>
        </w:rPr>
        <w:t xml:space="preserve">(a) </w:t>
      </w:r>
      <w:r w:rsidR="006250DB" w:rsidRPr="009A1A32">
        <w:rPr>
          <w:sz w:val="22"/>
          <w:szCs w:val="22"/>
        </w:rPr>
        <w:t>the contribution period (within the meaning of that Act) in which the statements are given; or</w:t>
      </w:r>
    </w:p>
    <w:p w14:paraId="59E828B5" w14:textId="77777777" w:rsidR="00D80AB1" w:rsidRPr="009A1A32" w:rsidRDefault="00792DCF" w:rsidP="009A1A32">
      <w:pPr>
        <w:pStyle w:val="BodyText6"/>
        <w:spacing w:before="120" w:line="240" w:lineRule="auto"/>
        <w:ind w:left="274" w:firstLine="0"/>
        <w:jc w:val="both"/>
        <w:rPr>
          <w:sz w:val="22"/>
          <w:szCs w:val="22"/>
        </w:rPr>
      </w:pPr>
      <w:r w:rsidRPr="009A1A32">
        <w:rPr>
          <w:sz w:val="22"/>
          <w:szCs w:val="22"/>
        </w:rPr>
        <w:t xml:space="preserve">(b) </w:t>
      </w:r>
      <w:r w:rsidR="006250DB" w:rsidRPr="009A1A32">
        <w:rPr>
          <w:sz w:val="22"/>
          <w:szCs w:val="22"/>
        </w:rPr>
        <w:t>any later contribution period.”.</w:t>
      </w:r>
    </w:p>
    <w:p w14:paraId="3A6E7F32" w14:textId="77777777" w:rsidR="00D80AB1" w:rsidRPr="009A1A32" w:rsidRDefault="00792DCF" w:rsidP="009A1A32">
      <w:pPr>
        <w:pStyle w:val="BodyText6"/>
        <w:spacing w:before="120" w:line="240" w:lineRule="auto"/>
        <w:ind w:firstLine="0"/>
        <w:jc w:val="both"/>
        <w:rPr>
          <w:b/>
          <w:bCs/>
          <w:sz w:val="22"/>
          <w:szCs w:val="22"/>
        </w:rPr>
      </w:pPr>
      <w:r w:rsidRPr="009A1A32">
        <w:rPr>
          <w:b/>
          <w:bCs/>
          <w:sz w:val="22"/>
          <w:szCs w:val="22"/>
        </w:rPr>
        <w:t xml:space="preserve">16. </w:t>
      </w:r>
      <w:r w:rsidR="006250DB" w:rsidRPr="009A1A32">
        <w:rPr>
          <w:b/>
          <w:bCs/>
          <w:sz w:val="22"/>
          <w:szCs w:val="22"/>
        </w:rPr>
        <w:t>Application</w:t>
      </w:r>
    </w:p>
    <w:p w14:paraId="3C127A08"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The amendment made by this Division applies in respect of elections made at any time after th</w:t>
      </w:r>
      <w:r w:rsidR="00792DCF" w:rsidRPr="009A1A32">
        <w:rPr>
          <w:sz w:val="22"/>
          <w:szCs w:val="22"/>
        </w:rPr>
        <w:t>e commencement of this Division.</w:t>
      </w:r>
    </w:p>
    <w:p w14:paraId="2BE048B8" w14:textId="77777777" w:rsidR="001B08A3" w:rsidRPr="009A1A32" w:rsidRDefault="001B08A3" w:rsidP="009A1A32">
      <w:pPr>
        <w:pStyle w:val="BodyText6"/>
        <w:spacing w:before="120" w:line="240" w:lineRule="auto"/>
        <w:ind w:firstLine="0"/>
        <w:rPr>
          <w:sz w:val="22"/>
          <w:szCs w:val="22"/>
        </w:rPr>
      </w:pPr>
      <w:r w:rsidRPr="009A1A32">
        <w:rPr>
          <w:sz w:val="22"/>
          <w:szCs w:val="22"/>
        </w:rPr>
        <w:t>———————</w:t>
      </w:r>
    </w:p>
    <w:p w14:paraId="56527D14" w14:textId="77777777" w:rsidR="00792DCF" w:rsidRPr="009A1A32" w:rsidRDefault="00792DCF" w:rsidP="009A1A32">
      <w:pPr>
        <w:pStyle w:val="BodyText6"/>
        <w:spacing w:before="120" w:line="240" w:lineRule="auto"/>
        <w:ind w:firstLine="0"/>
        <w:jc w:val="both"/>
        <w:rPr>
          <w:sz w:val="22"/>
          <w:szCs w:val="22"/>
        </w:rPr>
      </w:pPr>
    </w:p>
    <w:p w14:paraId="359557FC" w14:textId="77777777" w:rsidR="00792DCF" w:rsidRPr="009A1A32" w:rsidRDefault="00792DCF" w:rsidP="009A1A32">
      <w:pPr>
        <w:pStyle w:val="BodyText6"/>
        <w:spacing w:before="120" w:line="240" w:lineRule="auto"/>
        <w:ind w:firstLine="274"/>
        <w:jc w:val="both"/>
        <w:rPr>
          <w:sz w:val="22"/>
          <w:szCs w:val="22"/>
        </w:rPr>
        <w:sectPr w:rsidR="00792DCF" w:rsidRPr="009A1A32" w:rsidSect="002219BA">
          <w:pgSz w:w="12240" w:h="15840" w:code="1"/>
          <w:pgMar w:top="1440" w:right="1440" w:bottom="1440" w:left="1440" w:header="720" w:footer="0" w:gutter="0"/>
          <w:cols w:space="720"/>
          <w:noEndnote/>
          <w:docGrid w:linePitch="360"/>
        </w:sectPr>
      </w:pPr>
    </w:p>
    <w:p w14:paraId="3D5D31B8" w14:textId="3476A6B5" w:rsidR="00D80AB1" w:rsidRPr="005E2E39" w:rsidRDefault="006250DB" w:rsidP="009A1A32">
      <w:pPr>
        <w:pStyle w:val="BodyText6"/>
        <w:tabs>
          <w:tab w:val="left" w:pos="7920"/>
        </w:tabs>
        <w:spacing w:before="120" w:line="240" w:lineRule="auto"/>
        <w:ind w:left="4032" w:firstLine="0"/>
        <w:jc w:val="both"/>
        <w:rPr>
          <w:sz w:val="20"/>
          <w:szCs w:val="22"/>
        </w:rPr>
      </w:pPr>
      <w:r w:rsidRPr="009A1A32">
        <w:rPr>
          <w:b/>
          <w:bCs/>
          <w:sz w:val="22"/>
          <w:szCs w:val="22"/>
        </w:rPr>
        <w:lastRenderedPageBreak/>
        <w:t>SCHEDULE 4</w:t>
      </w:r>
      <w:r w:rsidRPr="009A1A32">
        <w:rPr>
          <w:sz w:val="22"/>
          <w:szCs w:val="22"/>
        </w:rPr>
        <w:tab/>
      </w:r>
      <w:r w:rsidR="00792DCF" w:rsidRPr="005E2E39">
        <w:rPr>
          <w:rStyle w:val="Bodytext85pt0"/>
          <w:sz w:val="20"/>
          <w:szCs w:val="22"/>
        </w:rPr>
        <w:t xml:space="preserve">Section </w:t>
      </w:r>
      <w:r w:rsidRPr="005E2E39">
        <w:rPr>
          <w:rStyle w:val="Bodytext85pt0"/>
          <w:sz w:val="20"/>
          <w:szCs w:val="22"/>
        </w:rPr>
        <w:t>3</w:t>
      </w:r>
    </w:p>
    <w:p w14:paraId="3B492B26" w14:textId="77777777" w:rsidR="00D80AB1" w:rsidRPr="009A1A32" w:rsidRDefault="006250DB" w:rsidP="009A1A32">
      <w:pPr>
        <w:pStyle w:val="Bodytext40"/>
        <w:spacing w:before="120" w:line="240" w:lineRule="auto"/>
        <w:ind w:firstLine="0"/>
        <w:jc w:val="center"/>
        <w:rPr>
          <w:b/>
          <w:bCs/>
          <w:sz w:val="22"/>
          <w:szCs w:val="22"/>
        </w:rPr>
      </w:pPr>
      <w:r w:rsidRPr="009A1A32">
        <w:rPr>
          <w:rStyle w:val="Bodytext4NotItalic"/>
          <w:b/>
          <w:bCs/>
          <w:sz w:val="22"/>
          <w:szCs w:val="22"/>
        </w:rPr>
        <w:t xml:space="preserve">AMENDMENT OF THE </w:t>
      </w:r>
      <w:r w:rsidRPr="009A1A32">
        <w:rPr>
          <w:b/>
          <w:bCs/>
          <w:sz w:val="22"/>
          <w:szCs w:val="22"/>
        </w:rPr>
        <w:t>TAXATION LAWS AMENDMENT (DROUGHT RELIEF MEASURES) ACT 1995</w:t>
      </w:r>
    </w:p>
    <w:p w14:paraId="01091957" w14:textId="77777777" w:rsidR="00D80AB1" w:rsidRPr="009A1A32" w:rsidRDefault="00792DCF" w:rsidP="009A1A32">
      <w:pPr>
        <w:pStyle w:val="BodyText6"/>
        <w:spacing w:before="120" w:line="240" w:lineRule="auto"/>
        <w:ind w:firstLine="0"/>
        <w:jc w:val="both"/>
        <w:rPr>
          <w:b/>
          <w:bCs/>
          <w:sz w:val="22"/>
          <w:szCs w:val="22"/>
        </w:rPr>
      </w:pPr>
      <w:r w:rsidRPr="009A1A32">
        <w:rPr>
          <w:b/>
          <w:bCs/>
          <w:sz w:val="22"/>
          <w:szCs w:val="22"/>
        </w:rPr>
        <w:t xml:space="preserve">1. </w:t>
      </w:r>
      <w:r w:rsidR="006250DB" w:rsidRPr="009A1A32">
        <w:rPr>
          <w:b/>
          <w:bCs/>
          <w:sz w:val="22"/>
          <w:szCs w:val="22"/>
        </w:rPr>
        <w:t>Section 2:</w:t>
      </w:r>
    </w:p>
    <w:p w14:paraId="551DCB7D"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Repeal the section, substitute:</w:t>
      </w:r>
    </w:p>
    <w:p w14:paraId="73144CAE" w14:textId="77777777" w:rsidR="00D80AB1" w:rsidRPr="009A1A32" w:rsidRDefault="006250DB" w:rsidP="009A1A32">
      <w:pPr>
        <w:pStyle w:val="BodyText6"/>
        <w:spacing w:before="120" w:line="240" w:lineRule="auto"/>
        <w:ind w:firstLine="0"/>
        <w:jc w:val="both"/>
        <w:rPr>
          <w:b/>
          <w:bCs/>
          <w:sz w:val="22"/>
          <w:szCs w:val="22"/>
        </w:rPr>
      </w:pPr>
      <w:r w:rsidRPr="009A1A32">
        <w:rPr>
          <w:b/>
          <w:bCs/>
          <w:sz w:val="22"/>
          <w:szCs w:val="22"/>
        </w:rPr>
        <w:t>Commencement</w:t>
      </w:r>
    </w:p>
    <w:p w14:paraId="6CCEA572" w14:textId="77777777" w:rsidR="00D80AB1" w:rsidRPr="009A1A32" w:rsidRDefault="006250DB" w:rsidP="009A1A32">
      <w:pPr>
        <w:pStyle w:val="BodyText6"/>
        <w:spacing w:before="120" w:line="240" w:lineRule="auto"/>
        <w:ind w:firstLine="274"/>
        <w:jc w:val="both"/>
        <w:rPr>
          <w:sz w:val="22"/>
          <w:szCs w:val="22"/>
        </w:rPr>
      </w:pPr>
      <w:r w:rsidRPr="009A1A32">
        <w:rPr>
          <w:sz w:val="22"/>
          <w:szCs w:val="22"/>
        </w:rPr>
        <w:t>“2.(1) Subject to this section, this Act commences on the day on which it receives the Royal Assent.</w:t>
      </w:r>
    </w:p>
    <w:p w14:paraId="4EADF887" w14:textId="693D137D" w:rsidR="00D80AB1" w:rsidRPr="009A1A32" w:rsidRDefault="006250DB" w:rsidP="009A1A32">
      <w:pPr>
        <w:pStyle w:val="BodyText6"/>
        <w:spacing w:before="120" w:line="240" w:lineRule="auto"/>
        <w:ind w:firstLine="274"/>
        <w:jc w:val="both"/>
        <w:rPr>
          <w:sz w:val="22"/>
          <w:szCs w:val="22"/>
        </w:rPr>
      </w:pPr>
      <w:r w:rsidRPr="009A1A32">
        <w:rPr>
          <w:sz w:val="22"/>
          <w:szCs w:val="22"/>
        </w:rPr>
        <w:t xml:space="preserve">“(2) Item 8 of Schedule 1 is taken to have commenced immediately after the commencement of item 9 of Schedule 2 to the </w:t>
      </w:r>
      <w:r w:rsidRPr="009A1A32">
        <w:rPr>
          <w:rStyle w:val="BodytextItalic"/>
          <w:sz w:val="22"/>
          <w:szCs w:val="22"/>
        </w:rPr>
        <w:t>Tax Law Improvement (Substantiation) Act 1995</w:t>
      </w:r>
      <w:r w:rsidR="005E2E39" w:rsidRPr="005E2E39">
        <w:rPr>
          <w:rStyle w:val="BodytextItalic"/>
          <w:i w:val="0"/>
          <w:sz w:val="22"/>
          <w:szCs w:val="22"/>
        </w:rPr>
        <w:t>.</w:t>
      </w:r>
      <w:r w:rsidRPr="005E2E39">
        <w:rPr>
          <w:rStyle w:val="BodytextItalic"/>
          <w:i w:val="0"/>
          <w:sz w:val="22"/>
          <w:szCs w:val="22"/>
        </w:rPr>
        <w:t>"</w:t>
      </w:r>
      <w:r w:rsidR="005E2E39">
        <w:rPr>
          <w:rStyle w:val="CommentReference"/>
          <w:rFonts w:ascii="Courier New" w:eastAsia="Courier New" w:hAnsi="Courier New" w:cs="Mangal"/>
        </w:rPr>
        <w:t>.</w:t>
      </w:r>
    </w:p>
    <w:p w14:paraId="03244576" w14:textId="77777777" w:rsidR="00D80AB1" w:rsidRPr="009A1A32" w:rsidRDefault="00792DCF" w:rsidP="009A1A32">
      <w:pPr>
        <w:pStyle w:val="BodyText6"/>
        <w:spacing w:before="120" w:line="240" w:lineRule="auto"/>
        <w:ind w:firstLine="0"/>
        <w:jc w:val="both"/>
        <w:rPr>
          <w:b/>
          <w:bCs/>
          <w:sz w:val="22"/>
          <w:szCs w:val="22"/>
        </w:rPr>
      </w:pPr>
      <w:r w:rsidRPr="009A1A32">
        <w:rPr>
          <w:b/>
          <w:bCs/>
          <w:sz w:val="22"/>
          <w:szCs w:val="22"/>
        </w:rPr>
        <w:t xml:space="preserve">2. </w:t>
      </w:r>
      <w:r w:rsidR="006250DB" w:rsidRPr="009A1A32">
        <w:rPr>
          <w:b/>
          <w:bCs/>
          <w:sz w:val="22"/>
          <w:szCs w:val="22"/>
        </w:rPr>
        <w:t>Item 8 of Schedule 1:</w:t>
      </w:r>
    </w:p>
    <w:p w14:paraId="2189815B" w14:textId="77777777" w:rsidR="00D80AB1" w:rsidRPr="009A1A32" w:rsidRDefault="006250DB" w:rsidP="009A1A32">
      <w:pPr>
        <w:pStyle w:val="BodyText6"/>
        <w:spacing w:before="120" w:line="240" w:lineRule="auto"/>
        <w:ind w:left="274" w:firstLine="0"/>
        <w:jc w:val="both"/>
        <w:rPr>
          <w:sz w:val="22"/>
          <w:szCs w:val="22"/>
        </w:rPr>
      </w:pPr>
      <w:r w:rsidRPr="009A1A32">
        <w:rPr>
          <w:sz w:val="22"/>
          <w:szCs w:val="22"/>
        </w:rPr>
        <w:t>Omit the item, substitute:</w:t>
      </w:r>
    </w:p>
    <w:p w14:paraId="33345076" w14:textId="77777777" w:rsidR="00D80AB1" w:rsidRPr="009A1A32" w:rsidRDefault="006250DB" w:rsidP="009A1A32">
      <w:pPr>
        <w:pStyle w:val="BodyText6"/>
        <w:spacing w:before="120" w:line="240" w:lineRule="auto"/>
        <w:ind w:firstLine="0"/>
        <w:jc w:val="both"/>
        <w:rPr>
          <w:b/>
          <w:bCs/>
          <w:sz w:val="22"/>
          <w:szCs w:val="22"/>
        </w:rPr>
      </w:pPr>
      <w:r w:rsidRPr="009A1A32">
        <w:rPr>
          <w:b/>
          <w:bCs/>
          <w:sz w:val="22"/>
          <w:szCs w:val="22"/>
        </w:rPr>
        <w:t>“8. Subsection 170(10):</w:t>
      </w:r>
    </w:p>
    <w:p w14:paraId="78FF8585" w14:textId="77777777" w:rsidR="00357982" w:rsidRPr="009A1A32" w:rsidRDefault="006250DB" w:rsidP="009A1A32">
      <w:pPr>
        <w:pStyle w:val="BodyText6"/>
        <w:spacing w:before="120" w:line="240" w:lineRule="auto"/>
        <w:ind w:left="274" w:firstLine="0"/>
        <w:jc w:val="both"/>
        <w:rPr>
          <w:sz w:val="22"/>
          <w:szCs w:val="22"/>
        </w:rPr>
      </w:pPr>
      <w:r w:rsidRPr="009A1A32">
        <w:rPr>
          <w:sz w:val="22"/>
          <w:szCs w:val="22"/>
        </w:rPr>
        <w:t>After ‘subsection 22</w:t>
      </w:r>
      <w:r w:rsidR="0032004C">
        <w:rPr>
          <w:sz w:val="22"/>
          <w:szCs w:val="22"/>
        </w:rPr>
        <w:t>1 YRA(2)’ insert ', Part XII’.”.</w:t>
      </w:r>
    </w:p>
    <w:p w14:paraId="7DB24A88" w14:textId="77777777" w:rsidR="00357982" w:rsidRPr="009A1A32" w:rsidRDefault="00F92D78" w:rsidP="009A1A32">
      <w:pPr>
        <w:pStyle w:val="BodyText6"/>
        <w:spacing w:before="120" w:line="240" w:lineRule="auto"/>
        <w:ind w:firstLine="0"/>
        <w:jc w:val="both"/>
        <w:rPr>
          <w:sz w:val="22"/>
          <w:szCs w:val="22"/>
        </w:rPr>
      </w:pPr>
      <w:r w:rsidRPr="009A1A32">
        <w:rPr>
          <w:sz w:val="22"/>
          <w:szCs w:val="22"/>
        </w:rPr>
        <w:t>——————————————————————————————————————————</w:t>
      </w:r>
    </w:p>
    <w:p w14:paraId="3BE23021" w14:textId="77777777" w:rsidR="00D80AB1" w:rsidRPr="005E2E39" w:rsidRDefault="006250DB" w:rsidP="009A1A32">
      <w:pPr>
        <w:pStyle w:val="Bodytext30"/>
        <w:spacing w:before="120" w:line="240" w:lineRule="auto"/>
        <w:ind w:firstLine="0"/>
        <w:jc w:val="both"/>
        <w:rPr>
          <w:b w:val="0"/>
          <w:bCs w:val="0"/>
          <w:sz w:val="20"/>
          <w:szCs w:val="22"/>
        </w:rPr>
      </w:pPr>
      <w:r w:rsidRPr="005E2E39">
        <w:rPr>
          <w:b w:val="0"/>
          <w:bCs w:val="0"/>
          <w:i w:val="0"/>
          <w:iCs w:val="0"/>
          <w:sz w:val="20"/>
          <w:szCs w:val="22"/>
        </w:rPr>
        <w:t>[</w:t>
      </w:r>
      <w:r w:rsidRPr="005E2E39">
        <w:rPr>
          <w:b w:val="0"/>
          <w:bCs w:val="0"/>
          <w:sz w:val="20"/>
          <w:szCs w:val="22"/>
        </w:rPr>
        <w:t>Minister’s second reading speech made in</w:t>
      </w:r>
      <w:r w:rsidRPr="005E2E39">
        <w:rPr>
          <w:rStyle w:val="Bodytext3NotBold"/>
          <w:b/>
          <w:bCs/>
          <w:sz w:val="20"/>
          <w:szCs w:val="22"/>
        </w:rPr>
        <w:t>—</w:t>
      </w:r>
    </w:p>
    <w:p w14:paraId="6F5D2B0A" w14:textId="77777777" w:rsidR="00357982" w:rsidRPr="005E2E39" w:rsidRDefault="006250DB" w:rsidP="009A1A32">
      <w:pPr>
        <w:pStyle w:val="Bodytext30"/>
        <w:spacing w:line="240" w:lineRule="auto"/>
        <w:ind w:left="945" w:firstLine="0"/>
        <w:jc w:val="both"/>
        <w:rPr>
          <w:b w:val="0"/>
          <w:bCs w:val="0"/>
          <w:sz w:val="20"/>
          <w:szCs w:val="22"/>
        </w:rPr>
      </w:pPr>
      <w:r w:rsidRPr="005E2E39">
        <w:rPr>
          <w:b w:val="0"/>
          <w:bCs w:val="0"/>
          <w:sz w:val="20"/>
          <w:szCs w:val="22"/>
        </w:rPr>
        <w:t>House of Representatives on 18 October 1</w:t>
      </w:r>
      <w:r w:rsidR="00357982" w:rsidRPr="005E2E39">
        <w:rPr>
          <w:b w:val="0"/>
          <w:bCs w:val="0"/>
          <w:sz w:val="20"/>
          <w:szCs w:val="22"/>
        </w:rPr>
        <w:t>995</w:t>
      </w:r>
    </w:p>
    <w:p w14:paraId="644922A8" w14:textId="72157096" w:rsidR="00D80AB1" w:rsidRPr="005E2E39" w:rsidRDefault="006250DB" w:rsidP="009A1A32">
      <w:pPr>
        <w:pStyle w:val="Bodytext30"/>
        <w:spacing w:line="240" w:lineRule="auto"/>
        <w:ind w:left="945" w:firstLine="0"/>
        <w:jc w:val="both"/>
        <w:rPr>
          <w:b w:val="0"/>
          <w:bCs w:val="0"/>
          <w:sz w:val="20"/>
          <w:szCs w:val="22"/>
        </w:rPr>
      </w:pPr>
      <w:r w:rsidRPr="005E2E39">
        <w:rPr>
          <w:b w:val="0"/>
          <w:bCs w:val="0"/>
          <w:sz w:val="20"/>
          <w:szCs w:val="22"/>
        </w:rPr>
        <w:t>Senate on 25 October 1995</w:t>
      </w:r>
      <w:r w:rsidRPr="005E2E39">
        <w:rPr>
          <w:b w:val="0"/>
          <w:bCs w:val="0"/>
          <w:i w:val="0"/>
          <w:iCs w:val="0"/>
          <w:sz w:val="20"/>
          <w:szCs w:val="22"/>
          <w:u w:val="single"/>
        </w:rPr>
        <w:t>]</w:t>
      </w:r>
      <w:bookmarkStart w:id="5" w:name="_GoBack"/>
      <w:bookmarkEnd w:id="5"/>
    </w:p>
    <w:sectPr w:rsidR="00D80AB1" w:rsidRPr="005E2E39" w:rsidSect="002219BA">
      <w:pgSz w:w="12240" w:h="15840" w:code="1"/>
      <w:pgMar w:top="1440" w:right="1440" w:bottom="1440" w:left="1440" w:header="720" w:footer="0" w:gutter="0"/>
      <w:cols w:space="720"/>
      <w:noEndnote/>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18774B6" w15:done="0"/>
  <w15:commentEx w15:paraId="6DCC1450" w15:done="0"/>
  <w15:commentEx w15:paraId="302E2613" w15:done="0"/>
  <w15:commentEx w15:paraId="44035911" w15:done="0"/>
  <w15:commentEx w15:paraId="3DEF4AA4" w15:done="0"/>
  <w15:commentEx w15:paraId="2E86547A" w15:done="0"/>
  <w15:commentEx w15:paraId="4E0CAFF8" w15:done="0"/>
  <w15:commentEx w15:paraId="424FD367" w15:done="0"/>
  <w15:commentEx w15:paraId="67AD608C" w15:done="0"/>
  <w15:commentEx w15:paraId="7393A764" w15:done="0"/>
  <w15:commentEx w15:paraId="7ACCE864" w15:done="0"/>
  <w15:commentEx w15:paraId="1D2AFD2F" w15:done="0"/>
  <w15:commentEx w15:paraId="0ACA079D" w15:done="0"/>
  <w15:commentEx w15:paraId="0C0D1920" w15:done="0"/>
  <w15:commentEx w15:paraId="3564C888" w15:done="0"/>
  <w15:commentEx w15:paraId="5B3C63C2" w15:done="0"/>
  <w15:commentEx w15:paraId="11E1DC8D" w15:done="0"/>
  <w15:commentEx w15:paraId="333F155A" w15:done="0"/>
  <w15:commentEx w15:paraId="1F192FDB" w15:done="0"/>
  <w15:commentEx w15:paraId="1C1F3188" w15:done="0"/>
  <w15:commentEx w15:paraId="3B1B21CE" w15:done="0"/>
  <w15:commentEx w15:paraId="2DC4FA4B" w15:done="0"/>
  <w15:commentEx w15:paraId="3E84E744" w15:done="0"/>
  <w15:commentEx w15:paraId="4B476CFD" w15:done="0"/>
  <w15:commentEx w15:paraId="4C23A1BB" w15:done="0"/>
  <w15:commentEx w15:paraId="473B1C42" w15:done="0"/>
  <w15:commentEx w15:paraId="5C1BFB2A" w15:done="0"/>
  <w15:commentEx w15:paraId="7EE577BF" w15:done="0"/>
  <w15:commentEx w15:paraId="131A0D45" w15:done="0"/>
  <w15:commentEx w15:paraId="6ADD05E4" w15:done="0"/>
  <w15:commentEx w15:paraId="22DDA8EE" w15:done="0"/>
  <w15:commentEx w15:paraId="502B636A" w15:done="0"/>
  <w15:commentEx w15:paraId="5ADD992B" w15:done="0"/>
  <w15:commentEx w15:paraId="4D4C98EF" w15:done="0"/>
  <w15:commentEx w15:paraId="107314A4" w15:done="0"/>
  <w15:commentEx w15:paraId="18CFF32B" w15:done="0"/>
  <w15:commentEx w15:paraId="22F02948" w15:done="0"/>
  <w15:commentEx w15:paraId="1501AB49" w15:done="0"/>
  <w15:commentEx w15:paraId="1DCC3E39" w15:done="0"/>
  <w15:commentEx w15:paraId="2283ADF6" w15:done="0"/>
  <w15:commentEx w15:paraId="4073E93B" w15:done="0"/>
  <w15:commentEx w15:paraId="53DA5971" w15:done="0"/>
  <w15:commentEx w15:paraId="38B762FE" w15:done="0"/>
  <w15:commentEx w15:paraId="7C2C30B2" w15:done="0"/>
  <w15:commentEx w15:paraId="1CBE0C87" w15:done="0"/>
  <w15:commentEx w15:paraId="198DB4A6" w15:done="0"/>
  <w15:commentEx w15:paraId="4B111F19" w15:done="0"/>
  <w15:commentEx w15:paraId="73769C12" w15:done="0"/>
  <w15:commentEx w15:paraId="323DC293" w15:done="0"/>
  <w15:commentEx w15:paraId="6DF936C1" w15:done="0"/>
  <w15:commentEx w15:paraId="1550D996" w15:done="0"/>
  <w15:commentEx w15:paraId="3830802F" w15:done="0"/>
  <w15:commentEx w15:paraId="40F689FD" w15:done="0"/>
  <w15:commentEx w15:paraId="33294515" w15:done="0"/>
  <w15:commentEx w15:paraId="123F5498" w15:done="0"/>
  <w15:commentEx w15:paraId="6595AE2B" w15:done="0"/>
  <w15:commentEx w15:paraId="13C7C9A4" w15:done="0"/>
  <w15:commentEx w15:paraId="7DF7E87C" w15:done="0"/>
  <w15:commentEx w15:paraId="55899A34" w15:done="0"/>
  <w15:commentEx w15:paraId="2B11BEEC" w15:done="0"/>
  <w15:commentEx w15:paraId="2BCDD863" w15:done="0"/>
  <w15:commentEx w15:paraId="2541E9DE" w15:done="0"/>
  <w15:commentEx w15:paraId="66E9DF10" w15:done="0"/>
  <w15:commentEx w15:paraId="0FA11C49" w15:done="0"/>
  <w15:commentEx w15:paraId="5C975360" w15:done="0"/>
  <w15:commentEx w15:paraId="3B289520" w15:done="0"/>
  <w15:commentEx w15:paraId="2D766D20" w15:done="0"/>
  <w15:commentEx w15:paraId="430BEC7E" w15:done="0"/>
  <w15:commentEx w15:paraId="16CA3A61" w15:done="0"/>
  <w15:commentEx w15:paraId="6F9D5FD8" w15:done="0"/>
  <w15:commentEx w15:paraId="2F29E0D9" w15:done="0"/>
  <w15:commentEx w15:paraId="42052B7B" w15:done="0"/>
  <w15:commentEx w15:paraId="2C9422D6" w15:done="0"/>
  <w15:commentEx w15:paraId="1995B9C6" w15:done="0"/>
  <w15:commentEx w15:paraId="794D732E" w15:done="0"/>
  <w15:commentEx w15:paraId="2273FC24" w15:done="0"/>
  <w15:commentEx w15:paraId="11267CE6" w15:done="0"/>
  <w15:commentEx w15:paraId="7C67CC67" w15:done="0"/>
  <w15:commentEx w15:paraId="72886520" w15:done="0"/>
  <w15:commentEx w15:paraId="5A47EEB6" w15:done="0"/>
  <w15:commentEx w15:paraId="58BE2B08" w15:done="0"/>
  <w15:commentEx w15:paraId="77D0C647" w15:done="0"/>
  <w15:commentEx w15:paraId="75D1CA83" w15:done="0"/>
  <w15:commentEx w15:paraId="2719F0D5" w15:done="0"/>
  <w15:commentEx w15:paraId="63CB6E55" w15:done="0"/>
  <w15:commentEx w15:paraId="57959285" w15:done="0"/>
  <w15:commentEx w15:paraId="45BCF84B" w15:done="0"/>
  <w15:commentEx w15:paraId="014027C6" w15:done="0"/>
  <w15:commentEx w15:paraId="2155A33B" w15:done="0"/>
  <w15:commentEx w15:paraId="2D025E8C" w15:done="0"/>
  <w15:commentEx w15:paraId="41C736EE" w15:done="0"/>
  <w15:commentEx w15:paraId="71F1BFF9" w15:done="0"/>
  <w15:commentEx w15:paraId="7C602127" w15:done="0"/>
  <w15:commentEx w15:paraId="7C403E5F" w15:done="0"/>
  <w15:commentEx w15:paraId="1A14C9BF" w15:done="0"/>
  <w15:commentEx w15:paraId="1F53321D" w15:done="0"/>
  <w15:commentEx w15:paraId="693C1B69" w15:done="0"/>
  <w15:commentEx w15:paraId="24B872E4" w15:done="0"/>
  <w15:commentEx w15:paraId="57419DE0" w15:done="0"/>
  <w15:commentEx w15:paraId="5742D909" w15:done="0"/>
  <w15:commentEx w15:paraId="1A3F3AC4" w15:done="0"/>
  <w15:commentEx w15:paraId="7E0F6E50" w15:done="0"/>
  <w15:commentEx w15:paraId="01A3D966" w15:done="0"/>
  <w15:commentEx w15:paraId="4E56986F" w15:done="0"/>
  <w15:commentEx w15:paraId="7DD3E633" w15:done="0"/>
  <w15:commentEx w15:paraId="1FEE749E" w15:done="0"/>
  <w15:commentEx w15:paraId="49F4E3EA" w15:done="0"/>
  <w15:commentEx w15:paraId="12457DBC" w15:done="0"/>
  <w15:commentEx w15:paraId="10583A61" w15:done="0"/>
  <w15:commentEx w15:paraId="0C895C25" w15:done="0"/>
  <w15:commentEx w15:paraId="7BA4E98F" w15:done="0"/>
  <w15:commentEx w15:paraId="6E4D4AC4" w15:done="0"/>
  <w15:commentEx w15:paraId="6E639A62" w15:done="0"/>
  <w15:commentEx w15:paraId="49B16C64" w15:done="0"/>
  <w15:commentEx w15:paraId="79F7920F" w15:done="0"/>
  <w15:commentEx w15:paraId="385E19C5" w15:done="0"/>
  <w15:commentEx w15:paraId="32D59CCA" w15:done="0"/>
  <w15:commentEx w15:paraId="1547F407" w15:done="0"/>
  <w15:commentEx w15:paraId="26C1F24E" w15:done="0"/>
  <w15:commentEx w15:paraId="4E0A5FFE" w15:done="0"/>
  <w15:commentEx w15:paraId="5703215E" w15:done="0"/>
  <w15:commentEx w15:paraId="1F67BD46" w15:done="0"/>
  <w15:commentEx w15:paraId="3A62BC91" w15:done="0"/>
  <w15:commentEx w15:paraId="71A5F438" w15:done="0"/>
  <w15:commentEx w15:paraId="06E56B8F" w15:done="0"/>
  <w15:commentEx w15:paraId="525DA0A0" w15:done="0"/>
  <w15:commentEx w15:paraId="041F1992" w15:done="0"/>
  <w15:commentEx w15:paraId="7C745947" w15:done="0"/>
  <w15:commentEx w15:paraId="3EA1E2A7" w15:done="0"/>
  <w15:commentEx w15:paraId="2E1539ED" w15:done="0"/>
  <w15:commentEx w15:paraId="35D4493D" w15:done="0"/>
  <w15:commentEx w15:paraId="6F40357E" w15:done="0"/>
  <w15:commentEx w15:paraId="3EFD91FF" w15:done="0"/>
  <w15:commentEx w15:paraId="197CBFA5" w15:done="0"/>
  <w15:commentEx w15:paraId="3C24AAB8" w15:done="0"/>
  <w15:commentEx w15:paraId="2104EC52" w15:done="0"/>
  <w15:commentEx w15:paraId="6C36E39B" w15:done="0"/>
  <w15:commentEx w15:paraId="16C5BA8D" w15:done="0"/>
  <w15:commentEx w15:paraId="62A8AF8A" w15:done="0"/>
  <w15:commentEx w15:paraId="7A41A989" w15:done="0"/>
  <w15:commentEx w15:paraId="101EC6E7"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18774B6" w16cid:durableId="213F2095"/>
  <w16cid:commentId w16cid:paraId="6DCC1450" w16cid:durableId="213F20AC"/>
  <w16cid:commentId w16cid:paraId="302E2613" w16cid:durableId="213F20BD"/>
  <w16cid:commentId w16cid:paraId="44035911" w16cid:durableId="213F20C2"/>
  <w16cid:commentId w16cid:paraId="3DEF4AA4" w16cid:durableId="213F20C9"/>
  <w16cid:commentId w16cid:paraId="2E86547A" w16cid:durableId="213F20D2"/>
  <w16cid:commentId w16cid:paraId="4E0CAFF8" w16cid:durableId="213F20DE"/>
  <w16cid:commentId w16cid:paraId="424FD367" w16cid:durableId="213F20EC"/>
  <w16cid:commentId w16cid:paraId="67AD608C" w16cid:durableId="213F20F8"/>
  <w16cid:commentId w16cid:paraId="7393A764" w16cid:durableId="213F2115"/>
  <w16cid:commentId w16cid:paraId="7ACCE864" w16cid:durableId="213F2127"/>
  <w16cid:commentId w16cid:paraId="1D2AFD2F" w16cid:durableId="213F212F"/>
  <w16cid:commentId w16cid:paraId="0ACA079D" w16cid:durableId="213F213E"/>
  <w16cid:commentId w16cid:paraId="0C0D1920" w16cid:durableId="213F214C"/>
  <w16cid:commentId w16cid:paraId="3564C888" w16cid:durableId="213F2158"/>
  <w16cid:commentId w16cid:paraId="5B3C63C2" w16cid:durableId="213F216A"/>
  <w16cid:commentId w16cid:paraId="11E1DC8D" w16cid:durableId="213F2172"/>
  <w16cid:commentId w16cid:paraId="333F155A" w16cid:durableId="213F217E"/>
  <w16cid:commentId w16cid:paraId="1F192FDB" w16cid:durableId="213F2189"/>
  <w16cid:commentId w16cid:paraId="1C1F3188" w16cid:durableId="213F21A9"/>
  <w16cid:commentId w16cid:paraId="3B1B21CE" w16cid:durableId="213F21B9"/>
  <w16cid:commentId w16cid:paraId="2DC4FA4B" w16cid:durableId="213F21C1"/>
  <w16cid:commentId w16cid:paraId="3E84E744" w16cid:durableId="213F21DA"/>
  <w16cid:commentId w16cid:paraId="4B476CFD" w16cid:durableId="213F21E1"/>
  <w16cid:commentId w16cid:paraId="4C23A1BB" w16cid:durableId="213F21E9"/>
  <w16cid:commentId w16cid:paraId="473B1C42" w16cid:durableId="213F21EF"/>
  <w16cid:commentId w16cid:paraId="5C1BFB2A" w16cid:durableId="213F21F5"/>
  <w16cid:commentId w16cid:paraId="7EE577BF" w16cid:durableId="213F21FA"/>
  <w16cid:commentId w16cid:paraId="131A0D45" w16cid:durableId="213F2AF6"/>
  <w16cid:commentId w16cid:paraId="6ADD05E4" w16cid:durableId="213F2B1E"/>
  <w16cid:commentId w16cid:paraId="22DDA8EE" w16cid:durableId="213F2B33"/>
  <w16cid:commentId w16cid:paraId="502B636A" w16cid:durableId="213F2B4B"/>
  <w16cid:commentId w16cid:paraId="5ADD992B" w16cid:durableId="213F2B56"/>
  <w16cid:commentId w16cid:paraId="4D4C98EF" w16cid:durableId="213F2B6D"/>
  <w16cid:commentId w16cid:paraId="107314A4" w16cid:durableId="213F2B79"/>
  <w16cid:commentId w16cid:paraId="18CFF32B" w16cid:durableId="213F2B88"/>
  <w16cid:commentId w16cid:paraId="22F02948" w16cid:durableId="213F2B90"/>
  <w16cid:commentId w16cid:paraId="1501AB49" w16cid:durableId="213F2B9D"/>
  <w16cid:commentId w16cid:paraId="1DCC3E39" w16cid:durableId="213F2BA9"/>
  <w16cid:commentId w16cid:paraId="2283ADF6" w16cid:durableId="213F2BB0"/>
  <w16cid:commentId w16cid:paraId="4073E93B" w16cid:durableId="213F2BB8"/>
  <w16cid:commentId w16cid:paraId="53DA5971" w16cid:durableId="213F2BBF"/>
  <w16cid:commentId w16cid:paraId="38B762FE" w16cid:durableId="213F2BC4"/>
  <w16cid:commentId w16cid:paraId="7C2C30B2" w16cid:durableId="213F2BE7"/>
  <w16cid:commentId w16cid:paraId="1CBE0C87" w16cid:durableId="213F2BFF"/>
  <w16cid:commentId w16cid:paraId="198DB4A6" w16cid:durableId="213F2C08"/>
  <w16cid:commentId w16cid:paraId="4B111F19" w16cid:durableId="213F2C27"/>
  <w16cid:commentId w16cid:paraId="73769C12" w16cid:durableId="213F2C3C"/>
  <w16cid:commentId w16cid:paraId="323DC293" w16cid:durableId="213F2C46"/>
  <w16cid:commentId w16cid:paraId="6DF936C1" w16cid:durableId="213F2C52"/>
  <w16cid:commentId w16cid:paraId="1550D996" w16cid:durableId="213F2C56"/>
  <w16cid:commentId w16cid:paraId="3830802F" w16cid:durableId="213F2C5E"/>
  <w16cid:commentId w16cid:paraId="40F689FD" w16cid:durableId="213F2C72"/>
  <w16cid:commentId w16cid:paraId="33294515" w16cid:durableId="213F2C78"/>
  <w16cid:commentId w16cid:paraId="123F5498" w16cid:durableId="213F2C80"/>
  <w16cid:commentId w16cid:paraId="6595AE2B" w16cid:durableId="213F2C87"/>
  <w16cid:commentId w16cid:paraId="13C7C9A4" w16cid:durableId="213F2C9D"/>
  <w16cid:commentId w16cid:paraId="7DF7E87C" w16cid:durableId="213F2CB0"/>
  <w16cid:commentId w16cid:paraId="55899A34" w16cid:durableId="213F2CBB"/>
  <w16cid:commentId w16cid:paraId="2B11BEEC" w16cid:durableId="213F2CC5"/>
  <w16cid:commentId w16cid:paraId="2BCDD863" w16cid:durableId="213F2CD0"/>
  <w16cid:commentId w16cid:paraId="2541E9DE" w16cid:durableId="213F2CDA"/>
  <w16cid:commentId w16cid:paraId="66E9DF10" w16cid:durableId="213F2CEE"/>
  <w16cid:commentId w16cid:paraId="0FA11C49" w16cid:durableId="213F2CE5"/>
  <w16cid:commentId w16cid:paraId="5C975360" w16cid:durableId="213F2CFB"/>
  <w16cid:commentId w16cid:paraId="3B289520" w16cid:durableId="213F2D03"/>
  <w16cid:commentId w16cid:paraId="2D766D20" w16cid:durableId="213F2D0E"/>
  <w16cid:commentId w16cid:paraId="430BEC7E" w16cid:durableId="213F2D22"/>
  <w16cid:commentId w16cid:paraId="16CA3A61" w16cid:durableId="213F2D2A"/>
  <w16cid:commentId w16cid:paraId="6F9D5FD8" w16cid:durableId="213F2D32"/>
  <w16cid:commentId w16cid:paraId="2F29E0D9" w16cid:durableId="213F2D57"/>
  <w16cid:commentId w16cid:paraId="42052B7B" w16cid:durableId="213F2D67"/>
  <w16cid:commentId w16cid:paraId="2C9422D6" w16cid:durableId="213F2D62"/>
  <w16cid:commentId w16cid:paraId="1995B9C6" w16cid:durableId="213F2D6E"/>
  <w16cid:commentId w16cid:paraId="794D732E" w16cid:durableId="213F2D8F"/>
  <w16cid:commentId w16cid:paraId="2273FC24" w16cid:durableId="213F2D97"/>
  <w16cid:commentId w16cid:paraId="11267CE6" w16cid:durableId="213F2DA1"/>
  <w16cid:commentId w16cid:paraId="7C67CC67" w16cid:durableId="213F2DD1"/>
  <w16cid:commentId w16cid:paraId="72886520" w16cid:durableId="213F2E0D"/>
  <w16cid:commentId w16cid:paraId="5A47EEB6" w16cid:durableId="213F2E15"/>
  <w16cid:commentId w16cid:paraId="58BE2B08" w16cid:durableId="213F2E2A"/>
  <w16cid:commentId w16cid:paraId="77D0C647" w16cid:durableId="213F2E31"/>
  <w16cid:commentId w16cid:paraId="75D1CA83" w16cid:durableId="213F2E39"/>
  <w16cid:commentId w16cid:paraId="2719F0D5" w16cid:durableId="213F2E4B"/>
  <w16cid:commentId w16cid:paraId="63CB6E55" w16cid:durableId="213F2E57"/>
  <w16cid:commentId w16cid:paraId="57959285" w16cid:durableId="213F2E65"/>
  <w16cid:commentId w16cid:paraId="45BCF84B" w16cid:durableId="213F2E5C"/>
  <w16cid:commentId w16cid:paraId="014027C6" w16cid:durableId="213F2E61"/>
  <w16cid:commentId w16cid:paraId="2155A33B" w16cid:durableId="213F2E76"/>
  <w16cid:commentId w16cid:paraId="2D025E8C" w16cid:durableId="213F2E6E"/>
  <w16cid:commentId w16cid:paraId="41C736EE" w16cid:durableId="213F2E83"/>
  <w16cid:commentId w16cid:paraId="71F1BFF9" w16cid:durableId="213F2EBB"/>
  <w16cid:commentId w16cid:paraId="7C602127" w16cid:durableId="213F2EC8"/>
  <w16cid:commentId w16cid:paraId="7C403E5F" w16cid:durableId="213F2ED8"/>
  <w16cid:commentId w16cid:paraId="1A14C9BF" w16cid:durableId="213F2EE8"/>
  <w16cid:commentId w16cid:paraId="1F53321D" w16cid:durableId="213F2EF4"/>
  <w16cid:commentId w16cid:paraId="693C1B69" w16cid:durableId="213F2EFD"/>
  <w16cid:commentId w16cid:paraId="24B872E4" w16cid:durableId="213F2F09"/>
  <w16cid:commentId w16cid:paraId="57419DE0" w16cid:durableId="213F2F11"/>
  <w16cid:commentId w16cid:paraId="5742D909" w16cid:durableId="213F2F19"/>
  <w16cid:commentId w16cid:paraId="1A3F3AC4" w16cid:durableId="213F2F21"/>
  <w16cid:commentId w16cid:paraId="7E0F6E50" w16cid:durableId="213F2F2B"/>
  <w16cid:commentId w16cid:paraId="01A3D966" w16cid:durableId="213F2F36"/>
  <w16cid:commentId w16cid:paraId="4E56986F" w16cid:durableId="213F2F3E"/>
  <w16cid:commentId w16cid:paraId="7DD3E633" w16cid:durableId="213F2F43"/>
  <w16cid:commentId w16cid:paraId="1FEE749E" w16cid:durableId="213F2F55"/>
  <w16cid:commentId w16cid:paraId="49F4E3EA" w16cid:durableId="213F2F64"/>
  <w16cid:commentId w16cid:paraId="12457DBC" w16cid:durableId="213F2F6B"/>
  <w16cid:commentId w16cid:paraId="10583A61" w16cid:durableId="213F2F74"/>
  <w16cid:commentId w16cid:paraId="0C895C25" w16cid:durableId="213F2F7A"/>
  <w16cid:commentId w16cid:paraId="7BA4E98F" w16cid:durableId="213F2F81"/>
  <w16cid:commentId w16cid:paraId="6E4D4AC4" w16cid:durableId="213F2F96"/>
  <w16cid:commentId w16cid:paraId="6E639A62" w16cid:durableId="213F2FAA"/>
  <w16cid:commentId w16cid:paraId="49B16C64" w16cid:durableId="213F2FB5"/>
  <w16cid:commentId w16cid:paraId="79F7920F" w16cid:durableId="213F2FBF"/>
  <w16cid:commentId w16cid:paraId="385E19C5" w16cid:durableId="213F2FCE"/>
  <w16cid:commentId w16cid:paraId="32D59CCA" w16cid:durableId="213F2FD4"/>
  <w16cid:commentId w16cid:paraId="1547F407" w16cid:durableId="213F2FDF"/>
  <w16cid:commentId w16cid:paraId="26C1F24E" w16cid:durableId="213F2FE5"/>
  <w16cid:commentId w16cid:paraId="4E0A5FFE" w16cid:durableId="213F2FF2"/>
  <w16cid:commentId w16cid:paraId="5703215E" w16cid:durableId="213F2FFA"/>
  <w16cid:commentId w16cid:paraId="1F67BD46" w16cid:durableId="213F3001"/>
  <w16cid:commentId w16cid:paraId="3A62BC91" w16cid:durableId="213F300F"/>
  <w16cid:commentId w16cid:paraId="71A5F438" w16cid:durableId="213F3015"/>
  <w16cid:commentId w16cid:paraId="06E56B8F" w16cid:durableId="213F301C"/>
  <w16cid:commentId w16cid:paraId="525DA0A0" w16cid:durableId="213F303F"/>
  <w16cid:commentId w16cid:paraId="041F1992" w16cid:durableId="213F3048"/>
  <w16cid:commentId w16cid:paraId="7C745947" w16cid:durableId="213F3050"/>
  <w16cid:commentId w16cid:paraId="3EA1E2A7" w16cid:durableId="213F3058"/>
  <w16cid:commentId w16cid:paraId="2E1539ED" w16cid:durableId="213F305E"/>
  <w16cid:commentId w16cid:paraId="35D4493D" w16cid:durableId="213F3064"/>
  <w16cid:commentId w16cid:paraId="6F40357E" w16cid:durableId="213F3078"/>
  <w16cid:commentId w16cid:paraId="3EFD91FF" w16cid:durableId="213F30A3"/>
  <w16cid:commentId w16cid:paraId="197CBFA5" w16cid:durableId="213F30AB"/>
  <w16cid:commentId w16cid:paraId="3C24AAB8" w16cid:durableId="213F30B7"/>
  <w16cid:commentId w16cid:paraId="2104EC52" w16cid:durableId="213F30C0"/>
  <w16cid:commentId w16cid:paraId="6C36E39B" w16cid:durableId="213F30D1"/>
  <w16cid:commentId w16cid:paraId="16C5BA8D" w16cid:durableId="213F30DE"/>
  <w16cid:commentId w16cid:paraId="62A8AF8A" w16cid:durableId="213F30F7"/>
  <w16cid:commentId w16cid:paraId="7A41A989" w16cid:durableId="213F30ED"/>
  <w16cid:commentId w16cid:paraId="101EC6E7" w16cid:durableId="213F310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AF5278" w14:textId="77777777" w:rsidR="00A569A7" w:rsidRDefault="00A569A7">
      <w:r>
        <w:separator/>
      </w:r>
    </w:p>
  </w:endnote>
  <w:endnote w:type="continuationSeparator" w:id="0">
    <w:p w14:paraId="29AB615C" w14:textId="77777777" w:rsidR="00A569A7" w:rsidRDefault="00A5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B90B77" w14:textId="77777777" w:rsidR="00A569A7" w:rsidRDefault="00A569A7"/>
  </w:footnote>
  <w:footnote w:type="continuationSeparator" w:id="0">
    <w:p w14:paraId="033655A2" w14:textId="77777777" w:rsidR="00A569A7" w:rsidRDefault="00A569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A14E6C" w14:textId="77777777" w:rsidR="00A569A7" w:rsidRPr="002219BA" w:rsidRDefault="00A569A7">
    <w:pPr>
      <w:pStyle w:val="Header"/>
      <w:jc w:val="center"/>
      <w:rPr>
        <w:rFonts w:ascii="Times New Roman" w:hAnsi="Times New Roman" w:cs="Times New Roman"/>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884EA0" w14:textId="77777777" w:rsidR="00A569A7" w:rsidRPr="002219BA" w:rsidRDefault="00A569A7">
    <w:pPr>
      <w:pStyle w:val="Header"/>
      <w:jc w:val="center"/>
      <w:rPr>
        <w:rFonts w:ascii="Times New Roman" w:hAnsi="Times New Roman" w:cs="Times New Roman"/>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9F58FA" w14:textId="2A7DF803" w:rsidR="00A569A7" w:rsidRPr="00345E5C" w:rsidRDefault="00A569A7" w:rsidP="002219BA">
    <w:pPr>
      <w:pStyle w:val="Header"/>
      <w:tabs>
        <w:tab w:val="clear" w:pos="4680"/>
        <w:tab w:val="clear" w:pos="9360"/>
      </w:tabs>
      <w:jc w:val="center"/>
      <w:rPr>
        <w:rFonts w:ascii="Times New Roman" w:hAnsi="Times New Roman" w:cs="Times New Roman"/>
        <w:sz w:val="22"/>
        <w:szCs w:val="22"/>
      </w:rPr>
    </w:pPr>
    <w:r w:rsidRPr="00345E5C">
      <w:rPr>
        <w:rFonts w:ascii="Times New Roman" w:hAnsi="Times New Roman" w:cs="Times New Roman"/>
        <w:i/>
        <w:iCs/>
        <w:color w:val="auto"/>
        <w:sz w:val="22"/>
        <w:szCs w:val="22"/>
      </w:rPr>
      <w:t xml:space="preserve">Taxation Laws Amendment (No. 3) </w:t>
    </w:r>
    <w:r>
      <w:rPr>
        <w:rFonts w:ascii="Times New Roman" w:hAnsi="Times New Roman" w:cs="Times New Roman"/>
        <w:i/>
        <w:iCs/>
        <w:color w:val="auto"/>
        <w:sz w:val="22"/>
        <w:szCs w:val="22"/>
      </w:rPr>
      <w:tab/>
    </w:r>
    <w:r w:rsidRPr="00345E5C">
      <w:rPr>
        <w:rFonts w:ascii="Times New Roman" w:hAnsi="Times New Roman" w:cs="Times New Roman"/>
        <w:i/>
        <w:iCs/>
        <w:color w:val="auto"/>
        <w:sz w:val="22"/>
        <w:szCs w:val="22"/>
      </w:rPr>
      <w:t>No. 170, 1995</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0477A8" w14:textId="77777777" w:rsidR="00A569A7" w:rsidRPr="00A07BF2" w:rsidRDefault="00A569A7" w:rsidP="002219BA">
    <w:pPr>
      <w:pStyle w:val="Header"/>
      <w:tabs>
        <w:tab w:val="clear" w:pos="4680"/>
        <w:tab w:val="clear" w:pos="9360"/>
      </w:tabs>
      <w:jc w:val="center"/>
      <w:rPr>
        <w:rFonts w:ascii="Times New Roman" w:hAnsi="Times New Roman" w:cs="Times New Roman"/>
        <w:sz w:val="22"/>
        <w:szCs w:val="22"/>
      </w:rPr>
    </w:pPr>
    <w:r w:rsidRPr="00A07BF2">
      <w:rPr>
        <w:rFonts w:ascii="Times New Roman" w:hAnsi="Times New Roman" w:cs="Times New Roman"/>
        <w:i/>
        <w:iCs/>
        <w:color w:val="auto"/>
        <w:sz w:val="22"/>
        <w:szCs w:val="22"/>
      </w:rPr>
      <w:t>Taxation Laws Amendment (No. 3)</w:t>
    </w:r>
    <w:r w:rsidRPr="00A07BF2">
      <w:rPr>
        <w:rFonts w:ascii="Times New Roman" w:hAnsi="Times New Roman" w:cs="Times New Roman"/>
        <w:b/>
        <w:bCs/>
        <w:i/>
        <w:iCs/>
        <w:color w:val="auto"/>
        <w:sz w:val="22"/>
        <w:szCs w:val="22"/>
      </w:rPr>
      <w:t xml:space="preserve"> </w:t>
    </w:r>
    <w:r w:rsidRPr="00A07BF2">
      <w:rPr>
        <w:rFonts w:ascii="Times New Roman" w:hAnsi="Times New Roman" w:cs="Times New Roman"/>
        <w:i/>
        <w:iCs/>
        <w:color w:val="auto"/>
        <w:sz w:val="22"/>
        <w:szCs w:val="22"/>
      </w:rPr>
      <w:t>No. 170, 1995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247AD49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1E94CDD"/>
    <w:multiLevelType w:val="multilevel"/>
    <w:tmpl w:val="FC224AAA"/>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ACE1387"/>
    <w:multiLevelType w:val="multilevel"/>
    <w:tmpl w:val="9C98DE20"/>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D7369C1"/>
    <w:multiLevelType w:val="multilevel"/>
    <w:tmpl w:val="CE60F1A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3F305C"/>
    <w:multiLevelType w:val="hybridMultilevel"/>
    <w:tmpl w:val="CA1E6F32"/>
    <w:lvl w:ilvl="0" w:tplc="3962C26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B27CC6"/>
    <w:multiLevelType w:val="multilevel"/>
    <w:tmpl w:val="13A61FE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64C3FA0"/>
    <w:multiLevelType w:val="multilevel"/>
    <w:tmpl w:val="4792003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D1C6798"/>
    <w:multiLevelType w:val="multilevel"/>
    <w:tmpl w:val="E680471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4EBF4BA1"/>
    <w:multiLevelType w:val="multilevel"/>
    <w:tmpl w:val="396C591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7C450B1"/>
    <w:multiLevelType w:val="multilevel"/>
    <w:tmpl w:val="D94E2A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9B2361"/>
    <w:multiLevelType w:val="multilevel"/>
    <w:tmpl w:val="D3BEB6C2"/>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7AF6CC9"/>
    <w:multiLevelType w:val="multilevel"/>
    <w:tmpl w:val="53BA96D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D7D2E08"/>
    <w:multiLevelType w:val="multilevel"/>
    <w:tmpl w:val="2594279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EAF7032"/>
    <w:multiLevelType w:val="multilevel"/>
    <w:tmpl w:val="EBB2BD1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0D979A6"/>
    <w:multiLevelType w:val="multilevel"/>
    <w:tmpl w:val="57BE946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3A84104"/>
    <w:multiLevelType w:val="multilevel"/>
    <w:tmpl w:val="D1288586"/>
    <w:lvl w:ilvl="0">
      <w:start w:val="1"/>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4873439"/>
    <w:multiLevelType w:val="multilevel"/>
    <w:tmpl w:val="7DBAD0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7ADA5F73"/>
    <w:multiLevelType w:val="multilevel"/>
    <w:tmpl w:val="F6D4B20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16"/>
  </w:num>
  <w:num w:numId="3">
    <w:abstractNumId w:val="12"/>
  </w:num>
  <w:num w:numId="4">
    <w:abstractNumId w:val="7"/>
  </w:num>
  <w:num w:numId="5">
    <w:abstractNumId w:val="11"/>
  </w:num>
  <w:num w:numId="6">
    <w:abstractNumId w:val="3"/>
  </w:num>
  <w:num w:numId="7">
    <w:abstractNumId w:val="5"/>
  </w:num>
  <w:num w:numId="8">
    <w:abstractNumId w:val="9"/>
  </w:num>
  <w:num w:numId="9">
    <w:abstractNumId w:val="10"/>
  </w:num>
  <w:num w:numId="10">
    <w:abstractNumId w:val="13"/>
  </w:num>
  <w:num w:numId="11">
    <w:abstractNumId w:val="15"/>
  </w:num>
  <w:num w:numId="12">
    <w:abstractNumId w:val="14"/>
  </w:num>
  <w:num w:numId="13">
    <w:abstractNumId w:val="8"/>
  </w:num>
  <w:num w:numId="14">
    <w:abstractNumId w:val="2"/>
  </w:num>
  <w:num w:numId="15">
    <w:abstractNumId w:val="17"/>
  </w:num>
  <w:num w:numId="16">
    <w:abstractNumId w:val="6"/>
  </w:num>
  <w:num w:numId="17">
    <w:abstractNumId w:val="0"/>
  </w:num>
  <w:num w:numId="18">
    <w:abstractNumId w:val="4"/>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vid">
    <w15:presenceInfo w15:providerId="None" w15:userId="Dav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evenAndOddHeaders/>
  <w:drawingGridHorizontalSpacing w:val="181"/>
  <w:drawingGridVerticalSpacing w:val="181"/>
  <w:characterSpacingControl w:val="compressPunctuation"/>
  <w:hdrShapeDefaults>
    <o:shapedefaults v:ext="edit" spidmax="4097"/>
  </w:hdrShapeDefaults>
  <w:footnotePr>
    <w:footnote w:id="-1"/>
    <w:footnote w:id="0"/>
  </w:footnotePr>
  <w:endnotePr>
    <w:endnote w:id="-1"/>
    <w:endnote w:id="0"/>
  </w:endnotePr>
  <w:compat>
    <w:doNotExpandShiftReturn/>
    <w:compatSetting w:name="compatibilityMode" w:uri="http://schemas.microsoft.com/office/word" w:val="12"/>
  </w:compat>
  <w:rsids>
    <w:rsidRoot w:val="00D80AB1"/>
    <w:rsid w:val="00054F1A"/>
    <w:rsid w:val="000A7C6A"/>
    <w:rsid w:val="000B2D1B"/>
    <w:rsid w:val="000B3514"/>
    <w:rsid w:val="000C6805"/>
    <w:rsid w:val="000E7359"/>
    <w:rsid w:val="0010058C"/>
    <w:rsid w:val="0013180D"/>
    <w:rsid w:val="001A6B68"/>
    <w:rsid w:val="001B08A3"/>
    <w:rsid w:val="001C1FE3"/>
    <w:rsid w:val="001D4BA4"/>
    <w:rsid w:val="001E0A4F"/>
    <w:rsid w:val="002219BA"/>
    <w:rsid w:val="002264C0"/>
    <w:rsid w:val="00253F6D"/>
    <w:rsid w:val="002650A2"/>
    <w:rsid w:val="00286E63"/>
    <w:rsid w:val="00291E2E"/>
    <w:rsid w:val="002C6D9F"/>
    <w:rsid w:val="0032004C"/>
    <w:rsid w:val="003211BF"/>
    <w:rsid w:val="003328A0"/>
    <w:rsid w:val="00335653"/>
    <w:rsid w:val="00345E5C"/>
    <w:rsid w:val="00357982"/>
    <w:rsid w:val="0039258D"/>
    <w:rsid w:val="003B32A4"/>
    <w:rsid w:val="003E778E"/>
    <w:rsid w:val="003F6451"/>
    <w:rsid w:val="00400BA4"/>
    <w:rsid w:val="0041208C"/>
    <w:rsid w:val="00415DF3"/>
    <w:rsid w:val="00422471"/>
    <w:rsid w:val="004253F3"/>
    <w:rsid w:val="00427850"/>
    <w:rsid w:val="00441831"/>
    <w:rsid w:val="0045532A"/>
    <w:rsid w:val="0045554C"/>
    <w:rsid w:val="004C5B8C"/>
    <w:rsid w:val="0050260C"/>
    <w:rsid w:val="005066EE"/>
    <w:rsid w:val="00507C37"/>
    <w:rsid w:val="00533393"/>
    <w:rsid w:val="00540242"/>
    <w:rsid w:val="00593894"/>
    <w:rsid w:val="00595908"/>
    <w:rsid w:val="005E2E39"/>
    <w:rsid w:val="005F0B9A"/>
    <w:rsid w:val="00607297"/>
    <w:rsid w:val="006250DB"/>
    <w:rsid w:val="00634200"/>
    <w:rsid w:val="006D2661"/>
    <w:rsid w:val="006F11CA"/>
    <w:rsid w:val="00734AED"/>
    <w:rsid w:val="00741F1F"/>
    <w:rsid w:val="007676B5"/>
    <w:rsid w:val="00790029"/>
    <w:rsid w:val="00792DCF"/>
    <w:rsid w:val="007C348C"/>
    <w:rsid w:val="007F2A1A"/>
    <w:rsid w:val="007F6408"/>
    <w:rsid w:val="008064A9"/>
    <w:rsid w:val="00861DBA"/>
    <w:rsid w:val="00870E88"/>
    <w:rsid w:val="008769BE"/>
    <w:rsid w:val="00885FEF"/>
    <w:rsid w:val="008931D1"/>
    <w:rsid w:val="008C728D"/>
    <w:rsid w:val="008E0143"/>
    <w:rsid w:val="009012AD"/>
    <w:rsid w:val="009019C5"/>
    <w:rsid w:val="00922674"/>
    <w:rsid w:val="0093033A"/>
    <w:rsid w:val="009401D2"/>
    <w:rsid w:val="009476AB"/>
    <w:rsid w:val="00961ED6"/>
    <w:rsid w:val="009A1A32"/>
    <w:rsid w:val="009A2384"/>
    <w:rsid w:val="009C2E9D"/>
    <w:rsid w:val="009E3241"/>
    <w:rsid w:val="00A07BF2"/>
    <w:rsid w:val="00A07E00"/>
    <w:rsid w:val="00A25E28"/>
    <w:rsid w:val="00A35AA4"/>
    <w:rsid w:val="00A45775"/>
    <w:rsid w:val="00A512E0"/>
    <w:rsid w:val="00A569A7"/>
    <w:rsid w:val="00A60820"/>
    <w:rsid w:val="00A84E0E"/>
    <w:rsid w:val="00AB2BE0"/>
    <w:rsid w:val="00AB62BF"/>
    <w:rsid w:val="00AC2AD3"/>
    <w:rsid w:val="00B01609"/>
    <w:rsid w:val="00B17276"/>
    <w:rsid w:val="00B41700"/>
    <w:rsid w:val="00B43913"/>
    <w:rsid w:val="00B46309"/>
    <w:rsid w:val="00B506AD"/>
    <w:rsid w:val="00B6184C"/>
    <w:rsid w:val="00B65CC5"/>
    <w:rsid w:val="00BA7493"/>
    <w:rsid w:val="00BB067E"/>
    <w:rsid w:val="00BD303E"/>
    <w:rsid w:val="00C31E82"/>
    <w:rsid w:val="00C71EC4"/>
    <w:rsid w:val="00C8371F"/>
    <w:rsid w:val="00C95C2E"/>
    <w:rsid w:val="00C96A26"/>
    <w:rsid w:val="00CA1B5D"/>
    <w:rsid w:val="00CB2347"/>
    <w:rsid w:val="00CC4B78"/>
    <w:rsid w:val="00CC72B6"/>
    <w:rsid w:val="00CE22E1"/>
    <w:rsid w:val="00CE7FBC"/>
    <w:rsid w:val="00CF04DC"/>
    <w:rsid w:val="00D1415E"/>
    <w:rsid w:val="00D22869"/>
    <w:rsid w:val="00D50FDA"/>
    <w:rsid w:val="00D542CF"/>
    <w:rsid w:val="00D560F7"/>
    <w:rsid w:val="00D57542"/>
    <w:rsid w:val="00D80731"/>
    <w:rsid w:val="00D80AB1"/>
    <w:rsid w:val="00D87906"/>
    <w:rsid w:val="00D90290"/>
    <w:rsid w:val="00DB05A8"/>
    <w:rsid w:val="00E106C8"/>
    <w:rsid w:val="00E119B0"/>
    <w:rsid w:val="00E25CC2"/>
    <w:rsid w:val="00E30FF7"/>
    <w:rsid w:val="00E509F7"/>
    <w:rsid w:val="00E830A6"/>
    <w:rsid w:val="00E97174"/>
    <w:rsid w:val="00EC18E5"/>
    <w:rsid w:val="00EC3F8B"/>
    <w:rsid w:val="00ED2F7E"/>
    <w:rsid w:val="00EE7B1D"/>
    <w:rsid w:val="00F012F7"/>
    <w:rsid w:val="00F26894"/>
    <w:rsid w:val="00F314E3"/>
    <w:rsid w:val="00F41317"/>
    <w:rsid w:val="00F45681"/>
    <w:rsid w:val="00F6095F"/>
    <w:rsid w:val="00F66AC4"/>
    <w:rsid w:val="00F70D0A"/>
    <w:rsid w:val="00F82AE3"/>
    <w:rsid w:val="00F92D78"/>
    <w:rsid w:val="00FD1CE7"/>
    <w:rsid w:val="00FE7609"/>
    <w:rsid w:val="00FF5E96"/>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0F80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en-US" w:eastAsia="en-US" w:bidi="hi-IN"/>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rFonts w:ascii="Times New Roman" w:eastAsia="Times New Roman" w:hAnsi="Times New Roman" w:cs="Times New Roman"/>
      <w:b/>
      <w:bCs/>
      <w:i w:val="0"/>
      <w:iCs w:val="0"/>
      <w:smallCaps w:val="0"/>
      <w:strike w:val="0"/>
      <w:sz w:val="40"/>
      <w:szCs w:val="40"/>
      <w:u w:val="none"/>
    </w:rPr>
  </w:style>
  <w:style w:type="character" w:customStyle="1" w:styleId="Heading22">
    <w:name w:val="Heading #2 (2)_"/>
    <w:basedOn w:val="DefaultParagraphFont"/>
    <w:link w:val="Heading220"/>
    <w:rPr>
      <w:rFonts w:ascii="Times New Roman" w:eastAsia="Times New Roman" w:hAnsi="Times New Roman" w:cs="Times New Roman"/>
      <w:b w:val="0"/>
      <w:bCs w:val="0"/>
      <w:i w:val="0"/>
      <w:iCs w:val="0"/>
      <w:smallCaps w:val="0"/>
      <w:strike w:val="0"/>
      <w:sz w:val="23"/>
      <w:szCs w:val="23"/>
      <w:u w:val="none"/>
    </w:rPr>
  </w:style>
  <w:style w:type="character" w:customStyle="1" w:styleId="Bodytext">
    <w:name w:val="Body text_"/>
    <w:basedOn w:val="DefaultParagraphFont"/>
    <w:link w:val="BodyText6"/>
    <w:rPr>
      <w:rFonts w:ascii="Times New Roman" w:eastAsia="Times New Roman" w:hAnsi="Times New Roman" w:cs="Times New Roman"/>
      <w:b w:val="0"/>
      <w:bCs w:val="0"/>
      <w:i w:val="0"/>
      <w:iCs w:val="0"/>
      <w:smallCaps w:val="0"/>
      <w:strike w:val="0"/>
      <w:sz w:val="23"/>
      <w:szCs w:val="23"/>
      <w:u w:val="none"/>
    </w:rPr>
  </w:style>
  <w:style w:type="character" w:customStyle="1" w:styleId="Bodytext85pt">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2">
    <w:name w:val="Body text (2)_"/>
    <w:basedOn w:val="DefaultParagraphFont"/>
    <w:link w:val="Bodytext20"/>
    <w:rPr>
      <w:rFonts w:ascii="Times New Roman" w:eastAsia="Times New Roman" w:hAnsi="Times New Roman" w:cs="Times New Roman"/>
      <w:b w:val="0"/>
      <w:bCs w:val="0"/>
      <w:i w:val="0"/>
      <w:iCs w:val="0"/>
      <w:smallCaps w:val="0"/>
      <w:strike w:val="0"/>
      <w:sz w:val="17"/>
      <w:szCs w:val="17"/>
      <w:u w:val="none"/>
    </w:rPr>
  </w:style>
  <w:style w:type="character" w:customStyle="1" w:styleId="Bodytext3">
    <w:name w:val="Body text (3)_"/>
    <w:basedOn w:val="DefaultParagraphFont"/>
    <w:link w:val="Bodytext30"/>
    <w:rPr>
      <w:rFonts w:ascii="Times New Roman" w:eastAsia="Times New Roman" w:hAnsi="Times New Roman" w:cs="Times New Roman"/>
      <w:b/>
      <w:bCs/>
      <w:i/>
      <w:iCs/>
      <w:smallCaps w:val="0"/>
      <w:strike w:val="0"/>
      <w:sz w:val="17"/>
      <w:szCs w:val="17"/>
      <w:u w:val="none"/>
    </w:rPr>
  </w:style>
  <w:style w:type="character" w:customStyle="1" w:styleId="Bodytext3NotBold">
    <w:name w:val="Body text (3) + Not Bold"/>
    <w:aliases w:val="Not Italic"/>
    <w:basedOn w:val="Bodytext3"/>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Bodytext2Bold">
    <w:name w:val="Body text (2) + Bold"/>
    <w:aliases w:val="Italic"/>
    <w:basedOn w:val="Bodytext2"/>
    <w:rPr>
      <w:rFonts w:ascii="Times New Roman" w:eastAsia="Times New Roman" w:hAnsi="Times New Roman" w:cs="Times New Roman"/>
      <w:b/>
      <w:bCs/>
      <w:i/>
      <w:iCs/>
      <w:smallCaps w:val="0"/>
      <w:strike w:val="0"/>
      <w:color w:val="000000"/>
      <w:spacing w:val="0"/>
      <w:w w:val="100"/>
      <w:position w:val="0"/>
      <w:sz w:val="17"/>
      <w:szCs w:val="17"/>
      <w:u w:val="none"/>
      <w:lang w:val="en-US"/>
    </w:rPr>
  </w:style>
  <w:style w:type="character" w:customStyle="1" w:styleId="Bodytext3NotBold0">
    <w:name w:val="Body text (3) + Not Bold"/>
    <w:basedOn w:val="Bodytext3"/>
    <w:rPr>
      <w:rFonts w:ascii="Times New Roman" w:eastAsia="Times New Roman" w:hAnsi="Times New Roman" w:cs="Times New Roman"/>
      <w:b/>
      <w:bCs/>
      <w:i/>
      <w:iCs/>
      <w:smallCaps w:val="0"/>
      <w:strike w:val="0"/>
      <w:color w:val="000000"/>
      <w:spacing w:val="0"/>
      <w:w w:val="100"/>
      <w:position w:val="0"/>
      <w:sz w:val="17"/>
      <w:szCs w:val="17"/>
      <w:u w:val="none"/>
    </w:rPr>
  </w:style>
  <w:style w:type="character" w:customStyle="1" w:styleId="Heading2">
    <w:name w:val="Heading #2_"/>
    <w:basedOn w:val="DefaultParagraphFont"/>
    <w:link w:val="Heading20"/>
    <w:rPr>
      <w:rFonts w:ascii="Times New Roman" w:eastAsia="Times New Roman" w:hAnsi="Times New Roman" w:cs="Times New Roman"/>
      <w:b/>
      <w:bCs/>
      <w:i w:val="0"/>
      <w:iCs w:val="0"/>
      <w:smallCaps w:val="0"/>
      <w:strike w:val="0"/>
      <w:sz w:val="26"/>
      <w:szCs w:val="26"/>
      <w:u w:val="none"/>
    </w:rPr>
  </w:style>
  <w:style w:type="character" w:customStyle="1" w:styleId="Bodytext4">
    <w:name w:val="Body text (4)_"/>
    <w:basedOn w:val="DefaultParagraphFont"/>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NotItalic">
    <w:name w:val="Body text (4) + Not Italic"/>
    <w:basedOn w:val="Bodytext4"/>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Italic">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5">
    <w:name w:val="Body text (5)_"/>
    <w:basedOn w:val="DefaultParagraphFont"/>
    <w:link w:val="Bodytext50"/>
    <w:rPr>
      <w:rFonts w:ascii="Times New Roman" w:eastAsia="Times New Roman" w:hAnsi="Times New Roman" w:cs="Times New Roman"/>
      <w:b w:val="0"/>
      <w:bCs w:val="0"/>
      <w:i/>
      <w:iCs/>
      <w:smallCaps w:val="0"/>
      <w:strike w:val="0"/>
      <w:sz w:val="23"/>
      <w:szCs w:val="23"/>
      <w:u w:val="none"/>
    </w:rPr>
  </w:style>
  <w:style w:type="character" w:customStyle="1" w:styleId="Bodytext85pt0">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character" w:customStyle="1" w:styleId="Bodytext5NotItalic">
    <w:name w:val="Body text (5) + Not Italic"/>
    <w:basedOn w:val="Bodytext5"/>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BodytextItalic0">
    <w:name w:val="Body text + Italic"/>
    <w:basedOn w:val="Bodytext"/>
    <w:rPr>
      <w:rFonts w:ascii="Times New Roman" w:eastAsia="Times New Roman" w:hAnsi="Times New Roman" w:cs="Times New Roman"/>
      <w:b w:val="0"/>
      <w:bCs w:val="0"/>
      <w:i/>
      <w:iCs/>
      <w:smallCaps w:val="0"/>
      <w:strike w:val="0"/>
      <w:color w:val="000000"/>
      <w:spacing w:val="0"/>
      <w:w w:val="100"/>
      <w:position w:val="0"/>
      <w:sz w:val="23"/>
      <w:szCs w:val="23"/>
      <w:u w:val="none"/>
      <w:lang w:val="en-US"/>
    </w:rPr>
  </w:style>
  <w:style w:type="character" w:customStyle="1" w:styleId="Tablecaption">
    <w:name w:val="Table caption_"/>
    <w:basedOn w:val="DefaultParagraphFont"/>
    <w:link w:val="Tablecaption0"/>
    <w:rPr>
      <w:rFonts w:ascii="Times New Roman" w:eastAsia="Times New Roman" w:hAnsi="Times New Roman" w:cs="Times New Roman"/>
      <w:b w:val="0"/>
      <w:bCs w:val="0"/>
      <w:i/>
      <w:iCs/>
      <w:smallCaps w:val="0"/>
      <w:strike w:val="0"/>
      <w:sz w:val="23"/>
      <w:szCs w:val="23"/>
      <w:u w:val="none"/>
    </w:rPr>
  </w:style>
  <w:style w:type="character" w:customStyle="1" w:styleId="BodyText1">
    <w:name w:val="Body Text1"/>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60">
    <w:name w:val="Body text (6)_"/>
    <w:basedOn w:val="DefaultParagraphFont"/>
    <w:link w:val="Bodytext61"/>
    <w:rPr>
      <w:rFonts w:ascii="Malgun Gothic" w:eastAsia="Malgun Gothic" w:hAnsi="Malgun Gothic" w:cs="Malgun Gothic"/>
      <w:b/>
      <w:bCs/>
      <w:i w:val="0"/>
      <w:iCs w:val="0"/>
      <w:smallCaps w:val="0"/>
      <w:strike w:val="0"/>
      <w:sz w:val="19"/>
      <w:szCs w:val="19"/>
      <w:u w:val="none"/>
    </w:rPr>
  </w:style>
  <w:style w:type="character" w:customStyle="1" w:styleId="BodyText21">
    <w:name w:val="Body Text2"/>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en-US"/>
    </w:rPr>
  </w:style>
  <w:style w:type="character" w:customStyle="1" w:styleId="BodyText31">
    <w:name w:val="Body Text3"/>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single"/>
      <w:lang w:val="en-US"/>
    </w:rPr>
  </w:style>
  <w:style w:type="character" w:customStyle="1" w:styleId="Bodytext16pt">
    <w:name w:val="Body text + 16 pt"/>
    <w:basedOn w:val="Bodytext"/>
    <w:rPr>
      <w:rFonts w:ascii="Times New Roman" w:eastAsia="Times New Roman" w:hAnsi="Times New Roman" w:cs="Times New Roman"/>
      <w:b w:val="0"/>
      <w:bCs w:val="0"/>
      <w:i w:val="0"/>
      <w:iCs w:val="0"/>
      <w:smallCaps w:val="0"/>
      <w:strike w:val="0"/>
      <w:color w:val="000000"/>
      <w:spacing w:val="0"/>
      <w:w w:val="100"/>
      <w:position w:val="0"/>
      <w:sz w:val="32"/>
      <w:szCs w:val="32"/>
      <w:u w:val="none"/>
    </w:rPr>
  </w:style>
  <w:style w:type="character" w:customStyle="1" w:styleId="BodyText41">
    <w:name w:val="Body Text4"/>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Tablecaption2">
    <w:name w:val="Table caption (2)_"/>
    <w:basedOn w:val="DefaultParagraphFont"/>
    <w:link w:val="Tablecaption20"/>
    <w:rPr>
      <w:rFonts w:ascii="Times New Roman" w:eastAsia="Times New Roman" w:hAnsi="Times New Roman" w:cs="Times New Roman"/>
      <w:b w:val="0"/>
      <w:bCs w:val="0"/>
      <w:i/>
      <w:iCs/>
      <w:smallCaps w:val="0"/>
      <w:strike w:val="0"/>
      <w:sz w:val="23"/>
      <w:szCs w:val="23"/>
      <w:u w:val="none"/>
    </w:rPr>
  </w:style>
  <w:style w:type="character" w:customStyle="1" w:styleId="Bodytext7">
    <w:name w:val="Body text (7)_"/>
    <w:basedOn w:val="DefaultParagraphFont"/>
    <w:link w:val="Bodytext70"/>
    <w:rPr>
      <w:rFonts w:ascii="Times New Roman" w:eastAsia="Times New Roman" w:hAnsi="Times New Roman" w:cs="Times New Roman"/>
      <w:b w:val="0"/>
      <w:bCs w:val="0"/>
      <w:i w:val="0"/>
      <w:iCs w:val="0"/>
      <w:smallCaps w:val="0"/>
      <w:strike w:val="0"/>
      <w:sz w:val="23"/>
      <w:szCs w:val="23"/>
      <w:u w:val="none"/>
    </w:rPr>
  </w:style>
  <w:style w:type="character" w:customStyle="1" w:styleId="Bodytext77pt">
    <w:name w:val="Body text (7) + 7 pt"/>
    <w:basedOn w:val="Bodytext7"/>
    <w:rPr>
      <w:rFonts w:ascii="Times New Roman" w:eastAsia="Times New Roman" w:hAnsi="Times New Roman" w:cs="Times New Roman"/>
      <w:b w:val="0"/>
      <w:bCs w:val="0"/>
      <w:i w:val="0"/>
      <w:iCs w:val="0"/>
      <w:smallCaps w:val="0"/>
      <w:strike w:val="0"/>
      <w:color w:val="000000"/>
      <w:spacing w:val="0"/>
      <w:w w:val="100"/>
      <w:position w:val="0"/>
      <w:sz w:val="14"/>
      <w:szCs w:val="14"/>
      <w:u w:val="none"/>
      <w:lang w:val="en-US"/>
    </w:rPr>
  </w:style>
  <w:style w:type="character" w:customStyle="1" w:styleId="BodyText51">
    <w:name w:val="Body Text5"/>
    <w:basedOn w:val="Bodytext"/>
    <w:rPr>
      <w:rFonts w:ascii="Times New Roman" w:eastAsia="Times New Roman" w:hAnsi="Times New Roman" w:cs="Times New Roman"/>
      <w:b w:val="0"/>
      <w:bCs w:val="0"/>
      <w:i w:val="0"/>
      <w:iCs w:val="0"/>
      <w:smallCaps w:val="0"/>
      <w:strike w:val="0"/>
      <w:color w:val="000000"/>
      <w:spacing w:val="0"/>
      <w:w w:val="100"/>
      <w:position w:val="0"/>
      <w:sz w:val="23"/>
      <w:szCs w:val="23"/>
      <w:u w:val="none"/>
    </w:rPr>
  </w:style>
  <w:style w:type="character" w:customStyle="1" w:styleId="Picturecaption">
    <w:name w:val="Picture caption_"/>
    <w:basedOn w:val="DefaultParagraphFont"/>
    <w:link w:val="Picturecaption0"/>
    <w:rPr>
      <w:rFonts w:ascii="Times New Roman" w:eastAsia="Times New Roman" w:hAnsi="Times New Roman" w:cs="Times New Roman"/>
      <w:b w:val="0"/>
      <w:bCs w:val="0"/>
      <w:i/>
      <w:iCs/>
      <w:smallCaps w:val="0"/>
      <w:strike w:val="0"/>
      <w:sz w:val="23"/>
      <w:szCs w:val="23"/>
      <w:u w:val="none"/>
    </w:rPr>
  </w:style>
  <w:style w:type="character" w:customStyle="1" w:styleId="Picturecaption2">
    <w:name w:val="Picture caption (2)_"/>
    <w:basedOn w:val="DefaultParagraphFont"/>
    <w:link w:val="Picturecaption20"/>
    <w:rPr>
      <w:rFonts w:ascii="Times New Roman" w:eastAsia="Times New Roman" w:hAnsi="Times New Roman" w:cs="Times New Roman"/>
      <w:b w:val="0"/>
      <w:bCs w:val="0"/>
      <w:i/>
      <w:iCs/>
      <w:smallCaps w:val="0"/>
      <w:strike w:val="0"/>
      <w:sz w:val="23"/>
      <w:szCs w:val="23"/>
      <w:u w:val="none"/>
    </w:rPr>
  </w:style>
  <w:style w:type="paragraph" w:customStyle="1" w:styleId="Heading10">
    <w:name w:val="Heading #1"/>
    <w:basedOn w:val="Normal"/>
    <w:link w:val="Heading1"/>
    <w:pPr>
      <w:spacing w:line="451" w:lineRule="exact"/>
      <w:jc w:val="center"/>
      <w:outlineLvl w:val="0"/>
    </w:pPr>
    <w:rPr>
      <w:rFonts w:ascii="Times New Roman" w:eastAsia="Times New Roman" w:hAnsi="Times New Roman" w:cs="Times New Roman"/>
      <w:b/>
      <w:bCs/>
      <w:sz w:val="40"/>
      <w:szCs w:val="40"/>
    </w:rPr>
  </w:style>
  <w:style w:type="paragraph" w:customStyle="1" w:styleId="Heading220">
    <w:name w:val="Heading #2 (2)"/>
    <w:basedOn w:val="Normal"/>
    <w:link w:val="Heading22"/>
    <w:pPr>
      <w:spacing w:line="0" w:lineRule="atLeast"/>
      <w:outlineLvl w:val="1"/>
    </w:pPr>
    <w:rPr>
      <w:rFonts w:ascii="Times New Roman" w:eastAsia="Times New Roman" w:hAnsi="Times New Roman" w:cs="Times New Roman"/>
      <w:sz w:val="23"/>
      <w:szCs w:val="23"/>
    </w:rPr>
  </w:style>
  <w:style w:type="paragraph" w:customStyle="1" w:styleId="BodyText6">
    <w:name w:val="Body Text6"/>
    <w:basedOn w:val="Normal"/>
    <w:link w:val="Bodytext"/>
    <w:pPr>
      <w:spacing w:line="0" w:lineRule="atLeast"/>
      <w:ind w:hanging="1600"/>
      <w:jc w:val="center"/>
    </w:pPr>
    <w:rPr>
      <w:rFonts w:ascii="Times New Roman" w:eastAsia="Times New Roman" w:hAnsi="Times New Roman" w:cs="Times New Roman"/>
      <w:sz w:val="23"/>
      <w:szCs w:val="23"/>
    </w:rPr>
  </w:style>
  <w:style w:type="paragraph" w:customStyle="1" w:styleId="Bodytext20">
    <w:name w:val="Body text (2)"/>
    <w:basedOn w:val="Normal"/>
    <w:link w:val="Bodytext2"/>
    <w:pPr>
      <w:spacing w:line="0" w:lineRule="atLeast"/>
      <w:ind w:hanging="820"/>
    </w:pPr>
    <w:rPr>
      <w:rFonts w:ascii="Times New Roman" w:eastAsia="Times New Roman" w:hAnsi="Times New Roman" w:cs="Times New Roman"/>
      <w:sz w:val="17"/>
      <w:szCs w:val="17"/>
    </w:rPr>
  </w:style>
  <w:style w:type="paragraph" w:customStyle="1" w:styleId="Bodytext30">
    <w:name w:val="Body text (3)"/>
    <w:basedOn w:val="Normal"/>
    <w:link w:val="Bodytext3"/>
    <w:pPr>
      <w:spacing w:line="0" w:lineRule="atLeast"/>
      <w:ind w:hanging="820"/>
    </w:pPr>
    <w:rPr>
      <w:rFonts w:ascii="Times New Roman" w:eastAsia="Times New Roman" w:hAnsi="Times New Roman" w:cs="Times New Roman"/>
      <w:b/>
      <w:bCs/>
      <w:i/>
      <w:iCs/>
      <w:sz w:val="17"/>
      <w:szCs w:val="17"/>
    </w:rPr>
  </w:style>
  <w:style w:type="paragraph" w:customStyle="1" w:styleId="Heading20">
    <w:name w:val="Heading #2"/>
    <w:basedOn w:val="Normal"/>
    <w:link w:val="Heading2"/>
    <w:pPr>
      <w:spacing w:line="0" w:lineRule="atLeast"/>
      <w:jc w:val="center"/>
      <w:outlineLvl w:val="1"/>
    </w:pPr>
    <w:rPr>
      <w:rFonts w:ascii="Times New Roman" w:eastAsia="Times New Roman" w:hAnsi="Times New Roman" w:cs="Times New Roman"/>
      <w:b/>
      <w:bCs/>
      <w:sz w:val="26"/>
      <w:szCs w:val="26"/>
    </w:rPr>
  </w:style>
  <w:style w:type="paragraph" w:customStyle="1" w:styleId="Bodytext40">
    <w:name w:val="Body text (4)"/>
    <w:basedOn w:val="Normal"/>
    <w:link w:val="Bodytext4"/>
    <w:pPr>
      <w:spacing w:line="0" w:lineRule="atLeast"/>
      <w:ind w:hanging="320"/>
      <w:jc w:val="right"/>
    </w:pPr>
    <w:rPr>
      <w:rFonts w:ascii="Times New Roman" w:eastAsia="Times New Roman" w:hAnsi="Times New Roman" w:cs="Times New Roman"/>
      <w:i/>
      <w:iCs/>
      <w:sz w:val="23"/>
      <w:szCs w:val="23"/>
    </w:rPr>
  </w:style>
  <w:style w:type="paragraph" w:customStyle="1" w:styleId="Bodytext50">
    <w:name w:val="Body text (5)"/>
    <w:basedOn w:val="Normal"/>
    <w:link w:val="Bodytext5"/>
    <w:pPr>
      <w:spacing w:line="0" w:lineRule="atLeast"/>
      <w:ind w:hanging="1600"/>
      <w:jc w:val="center"/>
    </w:pPr>
    <w:rPr>
      <w:rFonts w:ascii="Times New Roman" w:eastAsia="Times New Roman" w:hAnsi="Times New Roman" w:cs="Times New Roman"/>
      <w:i/>
      <w:iCs/>
      <w:sz w:val="23"/>
      <w:szCs w:val="23"/>
    </w:rPr>
  </w:style>
  <w:style w:type="paragraph" w:customStyle="1" w:styleId="Tablecaption0">
    <w:name w:val="Table caption"/>
    <w:basedOn w:val="Normal"/>
    <w:link w:val="Tablecaption"/>
    <w:pPr>
      <w:spacing w:line="0" w:lineRule="atLeast"/>
    </w:pPr>
    <w:rPr>
      <w:rFonts w:ascii="Times New Roman" w:eastAsia="Times New Roman" w:hAnsi="Times New Roman" w:cs="Times New Roman"/>
      <w:i/>
      <w:iCs/>
      <w:sz w:val="23"/>
      <w:szCs w:val="23"/>
    </w:rPr>
  </w:style>
  <w:style w:type="paragraph" w:customStyle="1" w:styleId="Bodytext61">
    <w:name w:val="Body text (6)"/>
    <w:basedOn w:val="Normal"/>
    <w:link w:val="Bodytext60"/>
    <w:pPr>
      <w:spacing w:line="0" w:lineRule="atLeast"/>
      <w:ind w:hanging="380"/>
      <w:jc w:val="both"/>
    </w:pPr>
    <w:rPr>
      <w:rFonts w:ascii="Malgun Gothic" w:eastAsia="Malgun Gothic" w:hAnsi="Malgun Gothic" w:cs="Malgun Gothic"/>
      <w:b/>
      <w:bCs/>
      <w:sz w:val="19"/>
      <w:szCs w:val="19"/>
    </w:rPr>
  </w:style>
  <w:style w:type="paragraph" w:customStyle="1" w:styleId="Tablecaption20">
    <w:name w:val="Table caption (2)"/>
    <w:basedOn w:val="Normal"/>
    <w:link w:val="Tablecaption2"/>
    <w:pPr>
      <w:spacing w:line="0" w:lineRule="atLeast"/>
    </w:pPr>
    <w:rPr>
      <w:rFonts w:ascii="Times New Roman" w:eastAsia="Times New Roman" w:hAnsi="Times New Roman" w:cs="Times New Roman"/>
      <w:i/>
      <w:iCs/>
      <w:sz w:val="23"/>
      <w:szCs w:val="23"/>
    </w:rPr>
  </w:style>
  <w:style w:type="paragraph" w:customStyle="1" w:styleId="Bodytext70">
    <w:name w:val="Body text (7)"/>
    <w:basedOn w:val="Normal"/>
    <w:link w:val="Bodytext7"/>
    <w:pPr>
      <w:spacing w:line="518" w:lineRule="exact"/>
      <w:jc w:val="both"/>
    </w:pPr>
    <w:rPr>
      <w:rFonts w:ascii="Times New Roman" w:eastAsia="Times New Roman" w:hAnsi="Times New Roman" w:cs="Times New Roman"/>
      <w:sz w:val="23"/>
      <w:szCs w:val="23"/>
    </w:rPr>
  </w:style>
  <w:style w:type="paragraph" w:customStyle="1" w:styleId="Picturecaption0">
    <w:name w:val="Picture caption"/>
    <w:basedOn w:val="Normal"/>
    <w:link w:val="Picturecaption"/>
    <w:pPr>
      <w:spacing w:line="0" w:lineRule="atLeast"/>
    </w:pPr>
    <w:rPr>
      <w:rFonts w:ascii="Times New Roman" w:eastAsia="Times New Roman" w:hAnsi="Times New Roman" w:cs="Times New Roman"/>
      <w:i/>
      <w:iCs/>
      <w:sz w:val="23"/>
      <w:szCs w:val="23"/>
    </w:rPr>
  </w:style>
  <w:style w:type="paragraph" w:customStyle="1" w:styleId="Picturecaption20">
    <w:name w:val="Picture caption (2)"/>
    <w:basedOn w:val="Normal"/>
    <w:link w:val="Picturecaption2"/>
    <w:pPr>
      <w:spacing w:line="0" w:lineRule="atLeast"/>
    </w:pPr>
    <w:rPr>
      <w:rFonts w:ascii="Times New Roman" w:eastAsia="Times New Roman" w:hAnsi="Times New Roman" w:cs="Times New Roman"/>
      <w:i/>
      <w:iCs/>
      <w:sz w:val="23"/>
      <w:szCs w:val="23"/>
    </w:rPr>
  </w:style>
  <w:style w:type="character" w:styleId="PlaceholderText">
    <w:name w:val="Placeholder Text"/>
    <w:basedOn w:val="DefaultParagraphFont"/>
    <w:uiPriority w:val="99"/>
    <w:semiHidden/>
    <w:rsid w:val="00CA1B5D"/>
    <w:rPr>
      <w:color w:val="808080"/>
    </w:rPr>
  </w:style>
  <w:style w:type="paragraph" w:styleId="BalloonText">
    <w:name w:val="Balloon Text"/>
    <w:basedOn w:val="Normal"/>
    <w:link w:val="BalloonTextChar"/>
    <w:uiPriority w:val="99"/>
    <w:semiHidden/>
    <w:unhideWhenUsed/>
    <w:rsid w:val="00CA1B5D"/>
    <w:rPr>
      <w:rFonts w:ascii="Tahoma" w:hAnsi="Tahoma" w:cs="Mangal"/>
      <w:sz w:val="16"/>
      <w:szCs w:val="14"/>
    </w:rPr>
  </w:style>
  <w:style w:type="character" w:customStyle="1" w:styleId="BalloonTextChar">
    <w:name w:val="Balloon Text Char"/>
    <w:basedOn w:val="DefaultParagraphFont"/>
    <w:link w:val="BalloonText"/>
    <w:uiPriority w:val="99"/>
    <w:semiHidden/>
    <w:rsid w:val="00CA1B5D"/>
    <w:rPr>
      <w:rFonts w:ascii="Tahoma" w:hAnsi="Tahoma" w:cs="Mangal"/>
      <w:color w:val="000000"/>
      <w:sz w:val="16"/>
      <w:szCs w:val="14"/>
    </w:rPr>
  </w:style>
  <w:style w:type="paragraph" w:styleId="ListBullet">
    <w:name w:val="List Bullet"/>
    <w:basedOn w:val="Normal"/>
    <w:uiPriority w:val="99"/>
    <w:unhideWhenUsed/>
    <w:rsid w:val="007C348C"/>
    <w:pPr>
      <w:numPr>
        <w:numId w:val="17"/>
      </w:numPr>
      <w:contextualSpacing/>
    </w:pPr>
    <w:rPr>
      <w:rFonts w:cs="Mangal"/>
      <w:szCs w:val="21"/>
    </w:rPr>
  </w:style>
  <w:style w:type="paragraph" w:styleId="Header">
    <w:name w:val="header"/>
    <w:basedOn w:val="Normal"/>
    <w:link w:val="HeaderChar"/>
    <w:uiPriority w:val="99"/>
    <w:unhideWhenUsed/>
    <w:rsid w:val="00357982"/>
    <w:pPr>
      <w:tabs>
        <w:tab w:val="center" w:pos="4680"/>
        <w:tab w:val="right" w:pos="9360"/>
      </w:tabs>
    </w:pPr>
    <w:rPr>
      <w:rFonts w:cs="Mangal"/>
      <w:szCs w:val="21"/>
    </w:rPr>
  </w:style>
  <w:style w:type="character" w:customStyle="1" w:styleId="HeaderChar">
    <w:name w:val="Header Char"/>
    <w:basedOn w:val="DefaultParagraphFont"/>
    <w:link w:val="Header"/>
    <w:uiPriority w:val="99"/>
    <w:rsid w:val="00357982"/>
    <w:rPr>
      <w:rFonts w:cs="Mangal"/>
      <w:color w:val="000000"/>
      <w:szCs w:val="21"/>
    </w:rPr>
  </w:style>
  <w:style w:type="paragraph" w:styleId="Footer">
    <w:name w:val="footer"/>
    <w:basedOn w:val="Normal"/>
    <w:link w:val="FooterChar"/>
    <w:uiPriority w:val="99"/>
    <w:unhideWhenUsed/>
    <w:rsid w:val="00357982"/>
    <w:pPr>
      <w:tabs>
        <w:tab w:val="center" w:pos="4680"/>
        <w:tab w:val="right" w:pos="9360"/>
      </w:tabs>
    </w:pPr>
    <w:rPr>
      <w:rFonts w:cs="Mangal"/>
      <w:szCs w:val="21"/>
    </w:rPr>
  </w:style>
  <w:style w:type="character" w:customStyle="1" w:styleId="FooterChar">
    <w:name w:val="Footer Char"/>
    <w:basedOn w:val="DefaultParagraphFont"/>
    <w:link w:val="Footer"/>
    <w:uiPriority w:val="99"/>
    <w:rsid w:val="00357982"/>
    <w:rPr>
      <w:rFonts w:cs="Mangal"/>
      <w:color w:val="000000"/>
      <w:szCs w:val="21"/>
    </w:rPr>
  </w:style>
  <w:style w:type="table" w:styleId="TableGrid">
    <w:name w:val="Table Grid"/>
    <w:basedOn w:val="TableNormal"/>
    <w:uiPriority w:val="59"/>
    <w:rsid w:val="003328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B2BE0"/>
    <w:rPr>
      <w:sz w:val="16"/>
      <w:szCs w:val="16"/>
    </w:rPr>
  </w:style>
  <w:style w:type="paragraph" w:styleId="CommentText">
    <w:name w:val="annotation text"/>
    <w:basedOn w:val="Normal"/>
    <w:link w:val="CommentTextChar"/>
    <w:uiPriority w:val="99"/>
    <w:semiHidden/>
    <w:unhideWhenUsed/>
    <w:rsid w:val="00AB2BE0"/>
    <w:rPr>
      <w:rFonts w:cs="Mangal"/>
      <w:sz w:val="20"/>
      <w:szCs w:val="18"/>
    </w:rPr>
  </w:style>
  <w:style w:type="character" w:customStyle="1" w:styleId="CommentTextChar">
    <w:name w:val="Comment Text Char"/>
    <w:basedOn w:val="DefaultParagraphFont"/>
    <w:link w:val="CommentText"/>
    <w:uiPriority w:val="99"/>
    <w:semiHidden/>
    <w:rsid w:val="00AB2BE0"/>
    <w:rPr>
      <w:rFonts w:cs="Mangal"/>
      <w:color w:val="000000"/>
      <w:sz w:val="20"/>
      <w:szCs w:val="18"/>
    </w:rPr>
  </w:style>
  <w:style w:type="paragraph" w:styleId="CommentSubject">
    <w:name w:val="annotation subject"/>
    <w:basedOn w:val="CommentText"/>
    <w:next w:val="CommentText"/>
    <w:link w:val="CommentSubjectChar"/>
    <w:uiPriority w:val="99"/>
    <w:semiHidden/>
    <w:unhideWhenUsed/>
    <w:rsid w:val="00AB2BE0"/>
    <w:rPr>
      <w:b/>
      <w:bCs/>
    </w:rPr>
  </w:style>
  <w:style w:type="character" w:customStyle="1" w:styleId="CommentSubjectChar">
    <w:name w:val="Comment Subject Char"/>
    <w:basedOn w:val="CommentTextChar"/>
    <w:link w:val="CommentSubject"/>
    <w:uiPriority w:val="99"/>
    <w:semiHidden/>
    <w:rsid w:val="00AB2BE0"/>
    <w:rPr>
      <w:rFonts w:cs="Mangal"/>
      <w:b/>
      <w:bCs/>
      <w:color w:val="000000"/>
      <w:sz w:val="20"/>
      <w:szCs w:val="18"/>
    </w:rPr>
  </w:style>
  <w:style w:type="paragraph" w:styleId="Revision">
    <w:name w:val="Revision"/>
    <w:hidden/>
    <w:uiPriority w:val="99"/>
    <w:semiHidden/>
    <w:rsid w:val="00D90290"/>
    <w:pPr>
      <w:widowControl/>
    </w:pPr>
    <w:rPr>
      <w:rFonts w:cs="Mangal"/>
      <w:color w:val="00000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6.png"/><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3.wmf"/><Relationship Id="rId28" Type="http://schemas.microsoft.com/office/2011/relationships/commentsExtended" Target="commentsExtended.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C1BC-5D32-4F62-91F3-752453251A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52</Pages>
  <Words>10705</Words>
  <Characters>61024</Characters>
  <Application>Microsoft Office Word</Application>
  <DocSecurity>0</DocSecurity>
  <Lines>508</Lines>
  <Paragraphs>143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Ziegler, Liesl</cp:lastModifiedBy>
  <cp:revision>5</cp:revision>
  <dcterms:created xsi:type="dcterms:W3CDTF">2019-10-02T04:22:00Z</dcterms:created>
  <dcterms:modified xsi:type="dcterms:W3CDTF">2019-11-19T23:10:00Z</dcterms:modified>
</cp:coreProperties>
</file>