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DAEE8" w14:textId="78EEE3C6" w:rsidR="001333F0" w:rsidRPr="00C6076B" w:rsidRDefault="00865B09" w:rsidP="00C6076B">
      <w:pPr>
        <w:jc w:val="center"/>
        <w:rPr>
          <w:rFonts w:ascii="Times New Roman" w:hAnsi="Times New Roman"/>
          <w:sz w:val="22"/>
          <w:szCs w:val="2"/>
        </w:rPr>
      </w:pPr>
      <w:r>
        <w:rPr>
          <w:rFonts w:ascii="Times New Roman" w:hAnsi="Times New Roman"/>
          <w:sz w:val="22"/>
        </w:rPr>
        <w:pict w14:anchorId="3EE86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2.3pt;height:84.1pt">
            <v:imagedata r:id="rId9" o:title=""/>
          </v:shape>
        </w:pict>
      </w:r>
    </w:p>
    <w:p w14:paraId="4ACBEC19" w14:textId="77777777" w:rsidR="001333F0" w:rsidRPr="00336E0F" w:rsidRDefault="001455E8" w:rsidP="00C6076B">
      <w:pPr>
        <w:pStyle w:val="Bodytext20"/>
        <w:spacing w:before="960" w:line="240" w:lineRule="auto"/>
        <w:ind w:firstLine="0"/>
        <w:rPr>
          <w:b/>
          <w:sz w:val="36"/>
          <w:szCs w:val="36"/>
        </w:rPr>
      </w:pPr>
      <w:bookmarkStart w:id="0" w:name="bookmark0"/>
      <w:r w:rsidRPr="00336E0F">
        <w:rPr>
          <w:b/>
          <w:sz w:val="36"/>
          <w:szCs w:val="36"/>
        </w:rPr>
        <w:t>Employment Services Amendment Act 1995</w:t>
      </w:r>
      <w:bookmarkEnd w:id="0"/>
    </w:p>
    <w:p w14:paraId="0C2D518E" w14:textId="7FA51857" w:rsidR="001333F0" w:rsidRPr="00865B09" w:rsidRDefault="001455E8" w:rsidP="00C6076B">
      <w:pPr>
        <w:pStyle w:val="BodyText1"/>
        <w:spacing w:before="960" w:line="240" w:lineRule="auto"/>
        <w:ind w:firstLine="0"/>
        <w:jc w:val="center"/>
        <w:rPr>
          <w:b/>
          <w:sz w:val="24"/>
          <w:szCs w:val="28"/>
        </w:rPr>
      </w:pPr>
      <w:bookmarkStart w:id="1" w:name="bookmark1"/>
      <w:r w:rsidRPr="00865B09">
        <w:rPr>
          <w:b/>
          <w:sz w:val="24"/>
          <w:szCs w:val="28"/>
        </w:rPr>
        <w:t>No. 148 of 1995</w:t>
      </w:r>
      <w:bookmarkEnd w:id="1"/>
    </w:p>
    <w:p w14:paraId="419E593A" w14:textId="77777777" w:rsidR="001333F0" w:rsidRPr="00336E0F" w:rsidRDefault="001455E8" w:rsidP="00336E0F">
      <w:pPr>
        <w:pStyle w:val="Bodytext20"/>
        <w:spacing w:before="960" w:line="240" w:lineRule="auto"/>
        <w:ind w:firstLine="0"/>
        <w:rPr>
          <w:b/>
          <w:sz w:val="22"/>
        </w:rPr>
      </w:pPr>
      <w:r w:rsidRPr="00336E0F">
        <w:rPr>
          <w:b/>
          <w:sz w:val="22"/>
        </w:rPr>
        <w:t>CONTENTS</w:t>
      </w:r>
    </w:p>
    <w:p w14:paraId="72D1D917" w14:textId="77777777" w:rsidR="001333F0" w:rsidRPr="00C6076B" w:rsidRDefault="001455E8" w:rsidP="00C6076B">
      <w:pPr>
        <w:pStyle w:val="Bodytext20"/>
        <w:spacing w:before="120" w:line="240" w:lineRule="auto"/>
        <w:ind w:firstLine="0"/>
        <w:jc w:val="both"/>
        <w:rPr>
          <w:sz w:val="22"/>
        </w:rPr>
      </w:pPr>
      <w:r w:rsidRPr="00C6076B">
        <w:rPr>
          <w:sz w:val="22"/>
        </w:rPr>
        <w:t>Section</w:t>
      </w:r>
    </w:p>
    <w:p w14:paraId="77822B15" w14:textId="77777777" w:rsidR="001333F0" w:rsidRPr="00C6076B" w:rsidRDefault="00336E0F" w:rsidP="00865B09">
      <w:pPr>
        <w:pStyle w:val="Bodytext20"/>
        <w:tabs>
          <w:tab w:val="left" w:pos="630"/>
        </w:tabs>
        <w:spacing w:line="240" w:lineRule="auto"/>
        <w:ind w:firstLine="0"/>
        <w:jc w:val="both"/>
        <w:rPr>
          <w:sz w:val="22"/>
        </w:rPr>
      </w:pPr>
      <w:r>
        <w:rPr>
          <w:sz w:val="22"/>
        </w:rPr>
        <w:t>1.</w:t>
      </w:r>
      <w:r>
        <w:rPr>
          <w:sz w:val="22"/>
        </w:rPr>
        <w:tab/>
      </w:r>
      <w:r w:rsidR="001455E8" w:rsidRPr="00C6076B">
        <w:rPr>
          <w:sz w:val="22"/>
        </w:rPr>
        <w:t>Short title</w:t>
      </w:r>
    </w:p>
    <w:p w14:paraId="57BBBBD7" w14:textId="77777777" w:rsidR="001333F0" w:rsidRPr="00C6076B" w:rsidRDefault="00336E0F" w:rsidP="00865B09">
      <w:pPr>
        <w:pStyle w:val="Bodytext20"/>
        <w:tabs>
          <w:tab w:val="left" w:pos="630"/>
        </w:tabs>
        <w:spacing w:line="240" w:lineRule="auto"/>
        <w:ind w:firstLine="0"/>
        <w:jc w:val="both"/>
        <w:rPr>
          <w:sz w:val="22"/>
        </w:rPr>
      </w:pPr>
      <w:r>
        <w:rPr>
          <w:sz w:val="22"/>
        </w:rPr>
        <w:t>2.</w:t>
      </w:r>
      <w:r>
        <w:rPr>
          <w:sz w:val="22"/>
        </w:rPr>
        <w:tab/>
      </w:r>
      <w:r w:rsidR="001455E8" w:rsidRPr="00C6076B">
        <w:rPr>
          <w:sz w:val="22"/>
        </w:rPr>
        <w:t>Commencement</w:t>
      </w:r>
    </w:p>
    <w:p w14:paraId="582200A5" w14:textId="77777777" w:rsidR="001333F0" w:rsidRPr="00C6076B" w:rsidRDefault="00336E0F" w:rsidP="00865B09">
      <w:pPr>
        <w:pStyle w:val="Bodytext20"/>
        <w:tabs>
          <w:tab w:val="left" w:pos="630"/>
        </w:tabs>
        <w:spacing w:line="240" w:lineRule="auto"/>
        <w:ind w:firstLine="0"/>
        <w:jc w:val="both"/>
        <w:rPr>
          <w:sz w:val="22"/>
        </w:rPr>
      </w:pPr>
      <w:r>
        <w:rPr>
          <w:rStyle w:val="Bodytext3NotItalic"/>
          <w:i w:val="0"/>
          <w:sz w:val="22"/>
        </w:rPr>
        <w:t>3.</w:t>
      </w:r>
      <w:r>
        <w:rPr>
          <w:rStyle w:val="Bodytext3NotItalic"/>
          <w:i w:val="0"/>
          <w:sz w:val="22"/>
        </w:rPr>
        <w:tab/>
      </w:r>
      <w:r w:rsidR="001455E8" w:rsidRPr="00336E0F">
        <w:rPr>
          <w:rStyle w:val="Bodytext3NotItalic"/>
          <w:i w:val="0"/>
          <w:sz w:val="22"/>
        </w:rPr>
        <w:t xml:space="preserve">Amendment of the </w:t>
      </w:r>
      <w:r w:rsidR="001455E8" w:rsidRPr="00C6076B">
        <w:rPr>
          <w:sz w:val="22"/>
        </w:rPr>
        <w:t>Employment Services Act 1994</w:t>
      </w:r>
    </w:p>
    <w:p w14:paraId="2B7F961B" w14:textId="7BA3B3B8" w:rsidR="001333F0" w:rsidRPr="00C6076B" w:rsidRDefault="00336E0F" w:rsidP="00865B09">
      <w:pPr>
        <w:pStyle w:val="Bodytext20"/>
        <w:tabs>
          <w:tab w:val="left" w:pos="630"/>
        </w:tabs>
        <w:spacing w:line="240" w:lineRule="auto"/>
        <w:ind w:firstLine="0"/>
        <w:jc w:val="both"/>
        <w:rPr>
          <w:sz w:val="22"/>
        </w:rPr>
      </w:pPr>
      <w:r>
        <w:rPr>
          <w:rStyle w:val="Bodytext3NotItalic"/>
          <w:i w:val="0"/>
          <w:sz w:val="22"/>
        </w:rPr>
        <w:t>4.</w:t>
      </w:r>
      <w:r>
        <w:rPr>
          <w:rStyle w:val="Bodytext3NotItalic"/>
          <w:i w:val="0"/>
          <w:sz w:val="22"/>
        </w:rPr>
        <w:tab/>
      </w:r>
      <w:r w:rsidR="001455E8" w:rsidRPr="00336E0F">
        <w:rPr>
          <w:rStyle w:val="Bodytext3NotItalic"/>
          <w:i w:val="0"/>
          <w:sz w:val="22"/>
        </w:rPr>
        <w:t>Amendment of the</w:t>
      </w:r>
      <w:r w:rsidR="001455E8" w:rsidRPr="00C6076B">
        <w:rPr>
          <w:rStyle w:val="Bodytext3NotItalic"/>
          <w:sz w:val="22"/>
        </w:rPr>
        <w:t xml:space="preserve"> </w:t>
      </w:r>
      <w:r w:rsidR="001455E8" w:rsidRPr="00C6076B">
        <w:rPr>
          <w:sz w:val="22"/>
        </w:rPr>
        <w:t>Social Security Act 1991</w:t>
      </w:r>
    </w:p>
    <w:p w14:paraId="58AE4D51" w14:textId="77777777" w:rsidR="001333F0" w:rsidRPr="00C6076B" w:rsidRDefault="001455E8" w:rsidP="00865B09">
      <w:pPr>
        <w:pStyle w:val="Bodytext20"/>
        <w:spacing w:before="240" w:line="240" w:lineRule="auto"/>
        <w:ind w:firstLine="0"/>
        <w:rPr>
          <w:sz w:val="22"/>
        </w:rPr>
      </w:pPr>
      <w:r w:rsidRPr="00C6076B">
        <w:rPr>
          <w:sz w:val="22"/>
        </w:rPr>
        <w:t>SCHEDULE 1</w:t>
      </w:r>
    </w:p>
    <w:p w14:paraId="31D90F84" w14:textId="77777777" w:rsidR="001333F0" w:rsidRPr="00C6076B" w:rsidRDefault="001455E8" w:rsidP="00C6076B">
      <w:pPr>
        <w:pStyle w:val="Bodytext20"/>
        <w:spacing w:before="120" w:line="240" w:lineRule="auto"/>
        <w:ind w:firstLine="0"/>
        <w:rPr>
          <w:sz w:val="22"/>
        </w:rPr>
      </w:pPr>
      <w:r w:rsidRPr="00C6076B">
        <w:rPr>
          <w:sz w:val="22"/>
        </w:rPr>
        <w:t>AMENDMENT OF THE EMPLOYMENT SERVICES ACT 1994</w:t>
      </w:r>
    </w:p>
    <w:p w14:paraId="6F3514CA" w14:textId="5C9E22B2" w:rsidR="00C6076B" w:rsidRDefault="001455E8" w:rsidP="00865B09">
      <w:pPr>
        <w:pStyle w:val="Bodytext20"/>
        <w:spacing w:before="240" w:line="240" w:lineRule="auto"/>
        <w:ind w:firstLine="0"/>
        <w:rPr>
          <w:sz w:val="22"/>
        </w:rPr>
      </w:pPr>
      <w:r w:rsidRPr="00C6076B">
        <w:rPr>
          <w:sz w:val="22"/>
        </w:rPr>
        <w:t>SCHEDULE 2</w:t>
      </w:r>
    </w:p>
    <w:p w14:paraId="626B816B" w14:textId="77777777" w:rsidR="00C6076B" w:rsidRDefault="001455E8" w:rsidP="00C6076B">
      <w:pPr>
        <w:pStyle w:val="Bodytext20"/>
        <w:spacing w:before="120" w:line="240" w:lineRule="auto"/>
        <w:ind w:firstLine="0"/>
        <w:rPr>
          <w:sz w:val="22"/>
        </w:rPr>
      </w:pPr>
      <w:r w:rsidRPr="00C6076B">
        <w:rPr>
          <w:sz w:val="22"/>
        </w:rPr>
        <w:t>AMENDMENT OF THE SOCIAL SECURITY ACT 1991</w:t>
      </w:r>
    </w:p>
    <w:p w14:paraId="5150BF69" w14:textId="77777777" w:rsidR="00C6076B" w:rsidRDefault="00C6076B" w:rsidP="00C6076B">
      <w:pPr>
        <w:spacing w:before="120"/>
        <w:rPr>
          <w:rFonts w:ascii="Times New Roman" w:eastAsia="Times New Roman" w:hAnsi="Times New Roman" w:cs="Times New Roman"/>
          <w:sz w:val="22"/>
          <w:szCs w:val="17"/>
        </w:rPr>
      </w:pPr>
      <w:r>
        <w:rPr>
          <w:sz w:val="22"/>
        </w:rPr>
        <w:br w:type="page"/>
      </w:r>
    </w:p>
    <w:p w14:paraId="21CBFB4F" w14:textId="11D173D5" w:rsidR="001333F0" w:rsidRPr="00C6076B" w:rsidRDefault="00865B09" w:rsidP="00BF056F">
      <w:pPr>
        <w:jc w:val="center"/>
        <w:rPr>
          <w:rFonts w:ascii="Times New Roman" w:hAnsi="Times New Roman"/>
          <w:sz w:val="22"/>
          <w:szCs w:val="2"/>
        </w:rPr>
      </w:pPr>
      <w:r>
        <w:rPr>
          <w:rFonts w:ascii="Times New Roman" w:hAnsi="Times New Roman"/>
          <w:sz w:val="22"/>
        </w:rPr>
        <w:lastRenderedPageBreak/>
        <w:pict w14:anchorId="75B722C1">
          <v:shape id="_x0000_i1026" type="#_x0000_t75" alt="Commonwealth Coat of Arms" style="width:114.05pt;height:84.65pt">
            <v:imagedata r:id="rId10" o:title=""/>
          </v:shape>
        </w:pict>
      </w:r>
    </w:p>
    <w:p w14:paraId="2974C936" w14:textId="77777777" w:rsidR="001333F0" w:rsidRPr="00BF056F" w:rsidRDefault="001455E8" w:rsidP="00BF056F">
      <w:pPr>
        <w:pStyle w:val="Bodytext50"/>
        <w:spacing w:before="960" w:line="240" w:lineRule="auto"/>
        <w:rPr>
          <w:sz w:val="36"/>
          <w:szCs w:val="36"/>
        </w:rPr>
      </w:pPr>
      <w:bookmarkStart w:id="2" w:name="bookmark2"/>
      <w:r w:rsidRPr="00BF056F">
        <w:rPr>
          <w:sz w:val="36"/>
          <w:szCs w:val="36"/>
        </w:rPr>
        <w:t>Employment Services Amendment Act 1995</w:t>
      </w:r>
      <w:bookmarkEnd w:id="2"/>
    </w:p>
    <w:p w14:paraId="0057E959" w14:textId="2B556149" w:rsidR="001333F0" w:rsidRPr="00865B09" w:rsidRDefault="001455E8" w:rsidP="00BF056F">
      <w:pPr>
        <w:pStyle w:val="BodyText1"/>
        <w:spacing w:before="960" w:line="240" w:lineRule="auto"/>
        <w:ind w:firstLine="0"/>
        <w:jc w:val="center"/>
        <w:rPr>
          <w:b/>
          <w:sz w:val="28"/>
          <w:szCs w:val="28"/>
        </w:rPr>
      </w:pPr>
      <w:r w:rsidRPr="00865B09">
        <w:rPr>
          <w:b/>
          <w:sz w:val="28"/>
          <w:szCs w:val="28"/>
        </w:rPr>
        <w:t>No. 148 of 1995</w:t>
      </w:r>
    </w:p>
    <w:p w14:paraId="479FAECF" w14:textId="77777777" w:rsidR="00BF056F" w:rsidRPr="00C6076B" w:rsidRDefault="00BF056F" w:rsidP="00BF056F">
      <w:pPr>
        <w:pStyle w:val="BodyText1"/>
        <w:pBdr>
          <w:top w:val="thickThinLargeGap" w:sz="24" w:space="1" w:color="auto"/>
        </w:pBdr>
        <w:spacing w:before="960" w:line="240" w:lineRule="auto"/>
        <w:ind w:firstLine="0"/>
        <w:jc w:val="center"/>
        <w:rPr>
          <w:sz w:val="22"/>
        </w:rPr>
      </w:pPr>
    </w:p>
    <w:p w14:paraId="54020CDF" w14:textId="77777777" w:rsidR="001333F0" w:rsidRPr="00BF056F" w:rsidRDefault="001455E8" w:rsidP="00BF056F">
      <w:pPr>
        <w:pStyle w:val="Bodytext50"/>
        <w:spacing w:before="960" w:line="240" w:lineRule="auto"/>
        <w:rPr>
          <w:sz w:val="26"/>
          <w:szCs w:val="26"/>
        </w:rPr>
      </w:pPr>
      <w:bookmarkStart w:id="3" w:name="bookmark3"/>
      <w:r w:rsidRPr="00BF056F">
        <w:rPr>
          <w:sz w:val="26"/>
          <w:szCs w:val="26"/>
        </w:rPr>
        <w:t xml:space="preserve">An Act to amend the </w:t>
      </w:r>
      <w:r w:rsidRPr="00BF056F">
        <w:rPr>
          <w:rStyle w:val="Bodytext5Italic"/>
          <w:b/>
          <w:bCs/>
          <w:sz w:val="26"/>
          <w:szCs w:val="26"/>
        </w:rPr>
        <w:t>Employment Services Act 1994</w:t>
      </w:r>
      <w:r w:rsidRPr="00BF056F">
        <w:rPr>
          <w:sz w:val="26"/>
          <w:szCs w:val="26"/>
        </w:rPr>
        <w:t xml:space="preserve"> and the </w:t>
      </w:r>
      <w:r w:rsidRPr="00BF056F">
        <w:rPr>
          <w:rStyle w:val="Bodytext5Italic"/>
          <w:b/>
          <w:bCs/>
          <w:sz w:val="26"/>
          <w:szCs w:val="26"/>
        </w:rPr>
        <w:t>Social Security Act 1991</w:t>
      </w:r>
      <w:r w:rsidRPr="00BF056F">
        <w:rPr>
          <w:sz w:val="26"/>
          <w:szCs w:val="26"/>
        </w:rPr>
        <w:t>, and for related purposes</w:t>
      </w:r>
      <w:bookmarkEnd w:id="3"/>
    </w:p>
    <w:p w14:paraId="6DB4AEC9" w14:textId="77777777" w:rsidR="001333F0" w:rsidRPr="00C6076B" w:rsidRDefault="001455E8" w:rsidP="00BF056F">
      <w:pPr>
        <w:pStyle w:val="Bodytext60"/>
        <w:spacing w:before="120" w:line="240" w:lineRule="auto"/>
        <w:ind w:firstLine="0"/>
        <w:rPr>
          <w:sz w:val="22"/>
        </w:rPr>
      </w:pPr>
      <w:r w:rsidRPr="00A87197">
        <w:rPr>
          <w:rStyle w:val="Bodytext61"/>
          <w:iCs/>
          <w:sz w:val="22"/>
        </w:rPr>
        <w:t>[</w:t>
      </w:r>
      <w:r w:rsidRPr="00C6076B">
        <w:rPr>
          <w:rStyle w:val="Bodytext61"/>
          <w:i/>
          <w:iCs/>
          <w:sz w:val="22"/>
        </w:rPr>
        <w:t>Assented to 16 December 1995</w:t>
      </w:r>
      <w:r w:rsidRPr="00C6076B">
        <w:rPr>
          <w:rStyle w:val="Bodytext6NotItalic"/>
          <w:sz w:val="22"/>
        </w:rPr>
        <w:t>]</w:t>
      </w:r>
    </w:p>
    <w:p w14:paraId="47A244D0" w14:textId="77777777" w:rsidR="001333F0" w:rsidRPr="00C6076B" w:rsidRDefault="001455E8" w:rsidP="00336E0F">
      <w:pPr>
        <w:pStyle w:val="BodyText1"/>
        <w:spacing w:before="120" w:line="240" w:lineRule="auto"/>
        <w:ind w:firstLine="270"/>
        <w:jc w:val="both"/>
        <w:rPr>
          <w:sz w:val="22"/>
        </w:rPr>
      </w:pPr>
      <w:r w:rsidRPr="00C6076B">
        <w:rPr>
          <w:sz w:val="22"/>
        </w:rPr>
        <w:t>The Parliament of Australia enacts:</w:t>
      </w:r>
    </w:p>
    <w:p w14:paraId="3736B9B4" w14:textId="77777777" w:rsidR="001333F0" w:rsidRPr="00BF056F" w:rsidRDefault="001455E8" w:rsidP="00BF056F">
      <w:pPr>
        <w:pStyle w:val="BodyText1"/>
        <w:spacing w:before="120" w:after="60" w:line="240" w:lineRule="auto"/>
        <w:ind w:firstLine="0"/>
        <w:jc w:val="both"/>
        <w:rPr>
          <w:b/>
          <w:sz w:val="22"/>
        </w:rPr>
      </w:pPr>
      <w:r w:rsidRPr="00BF056F">
        <w:rPr>
          <w:b/>
          <w:sz w:val="22"/>
        </w:rPr>
        <w:t>Short title</w:t>
      </w:r>
    </w:p>
    <w:p w14:paraId="497EF592" w14:textId="77777777" w:rsidR="001333F0" w:rsidRPr="00C6076B" w:rsidRDefault="00BF056F" w:rsidP="00BF056F">
      <w:pPr>
        <w:pStyle w:val="Bodytext60"/>
        <w:spacing w:before="120" w:line="240" w:lineRule="auto"/>
        <w:ind w:firstLine="270"/>
        <w:jc w:val="both"/>
        <w:rPr>
          <w:sz w:val="22"/>
        </w:rPr>
      </w:pPr>
      <w:r w:rsidRPr="00BF056F">
        <w:rPr>
          <w:rStyle w:val="Bodytext6NotItalic"/>
          <w:b/>
          <w:sz w:val="22"/>
        </w:rPr>
        <w:t>1.</w:t>
      </w:r>
      <w:r>
        <w:rPr>
          <w:rStyle w:val="Bodytext6NotItalic"/>
          <w:sz w:val="22"/>
        </w:rPr>
        <w:tab/>
      </w:r>
      <w:r w:rsidR="001455E8" w:rsidRPr="00C6076B">
        <w:rPr>
          <w:rStyle w:val="Bodytext6NotItalic"/>
          <w:sz w:val="22"/>
        </w:rPr>
        <w:t xml:space="preserve">This Act may be cited as the </w:t>
      </w:r>
      <w:r w:rsidR="001455E8" w:rsidRPr="00C6076B">
        <w:rPr>
          <w:rStyle w:val="Bodytext61"/>
          <w:i/>
          <w:iCs/>
          <w:sz w:val="22"/>
        </w:rPr>
        <w:t>Employment Services Amendment Act 1995.</w:t>
      </w:r>
    </w:p>
    <w:p w14:paraId="269FD14F" w14:textId="77777777" w:rsidR="001333F0" w:rsidRPr="00BF056F" w:rsidRDefault="001455E8" w:rsidP="00BF056F">
      <w:pPr>
        <w:pStyle w:val="BodyText1"/>
        <w:spacing w:before="120" w:after="60" w:line="240" w:lineRule="auto"/>
        <w:ind w:firstLine="0"/>
        <w:jc w:val="both"/>
        <w:rPr>
          <w:b/>
          <w:sz w:val="22"/>
        </w:rPr>
      </w:pPr>
      <w:r w:rsidRPr="00BF056F">
        <w:rPr>
          <w:b/>
          <w:sz w:val="22"/>
        </w:rPr>
        <w:t>Commencement</w:t>
      </w:r>
    </w:p>
    <w:p w14:paraId="5C2D936C" w14:textId="7A61C955" w:rsidR="001333F0" w:rsidRPr="00C6076B" w:rsidRDefault="00BF056F" w:rsidP="00BF056F">
      <w:pPr>
        <w:pStyle w:val="BodyText1"/>
        <w:spacing w:before="120" w:line="240" w:lineRule="auto"/>
        <w:ind w:firstLine="270"/>
        <w:jc w:val="both"/>
        <w:rPr>
          <w:sz w:val="22"/>
        </w:rPr>
      </w:pPr>
      <w:r w:rsidRPr="00BF056F">
        <w:rPr>
          <w:b/>
          <w:sz w:val="22"/>
        </w:rPr>
        <w:t>2.(1)</w:t>
      </w:r>
      <w:r>
        <w:rPr>
          <w:sz w:val="22"/>
        </w:rPr>
        <w:t xml:space="preserve"> </w:t>
      </w:r>
      <w:r w:rsidR="001455E8" w:rsidRPr="00C6076B">
        <w:rPr>
          <w:sz w:val="22"/>
        </w:rPr>
        <w:t>Subject to subsection (2), this Act commences on the day on which it receives the Royal Assent.</w:t>
      </w:r>
    </w:p>
    <w:p w14:paraId="5B7D7A43" w14:textId="77777777" w:rsidR="00BF056F" w:rsidRDefault="00BF056F" w:rsidP="00AA1D69">
      <w:pPr>
        <w:pStyle w:val="BodyText1"/>
        <w:spacing w:before="120" w:line="240" w:lineRule="auto"/>
        <w:ind w:firstLine="270"/>
        <w:jc w:val="both"/>
        <w:rPr>
          <w:sz w:val="22"/>
        </w:rPr>
      </w:pPr>
      <w:r w:rsidRPr="00BF056F">
        <w:rPr>
          <w:b/>
          <w:sz w:val="22"/>
        </w:rPr>
        <w:t>(2)</w:t>
      </w:r>
      <w:r>
        <w:rPr>
          <w:sz w:val="22"/>
        </w:rPr>
        <w:t xml:space="preserve"> </w:t>
      </w:r>
      <w:r w:rsidR="001455E8" w:rsidRPr="00C6076B">
        <w:rPr>
          <w:sz w:val="22"/>
        </w:rPr>
        <w:t>Part 4 of Schedule 1 commences on 20 September 1996.</w:t>
      </w:r>
    </w:p>
    <w:p w14:paraId="77C848FC" w14:textId="77777777" w:rsidR="009C0F9C" w:rsidRDefault="009C0F9C" w:rsidP="00BF056F">
      <w:pPr>
        <w:spacing w:before="120"/>
        <w:rPr>
          <w:sz w:val="22"/>
        </w:rPr>
        <w:sectPr w:rsidR="009C0F9C" w:rsidSect="00C6076B">
          <w:type w:val="continuous"/>
          <w:pgSz w:w="12240" w:h="15840" w:code="1"/>
          <w:pgMar w:top="1440" w:right="1440" w:bottom="1440" w:left="1440" w:header="0" w:footer="0" w:gutter="0"/>
          <w:cols w:space="720"/>
          <w:noEndnote/>
          <w:docGrid w:linePitch="360"/>
        </w:sectPr>
      </w:pPr>
    </w:p>
    <w:p w14:paraId="59A4D3EC" w14:textId="6512D58C" w:rsidR="001333F0" w:rsidRPr="00A77009" w:rsidRDefault="001455E8" w:rsidP="00A77009">
      <w:pPr>
        <w:pStyle w:val="Bodytext80"/>
        <w:spacing w:before="120" w:after="60" w:line="240" w:lineRule="auto"/>
        <w:jc w:val="both"/>
        <w:rPr>
          <w:b/>
          <w:sz w:val="22"/>
        </w:rPr>
      </w:pPr>
      <w:r w:rsidRPr="00C6076B">
        <w:rPr>
          <w:rStyle w:val="Bodytext8115pt"/>
          <w:sz w:val="22"/>
        </w:rPr>
        <w:lastRenderedPageBreak/>
        <w:t xml:space="preserve">Amendment of the </w:t>
      </w:r>
      <w:r w:rsidRPr="00A77009">
        <w:rPr>
          <w:b/>
          <w:sz w:val="22"/>
        </w:rPr>
        <w:t>Employment Services Act 1994</w:t>
      </w:r>
    </w:p>
    <w:p w14:paraId="2362DFA0" w14:textId="77777777" w:rsidR="001333F0" w:rsidRPr="00C6076B" w:rsidRDefault="00A77009" w:rsidP="00A77009">
      <w:pPr>
        <w:pStyle w:val="BodyText1"/>
        <w:tabs>
          <w:tab w:val="left" w:pos="616"/>
        </w:tabs>
        <w:spacing w:before="120" w:line="240" w:lineRule="auto"/>
        <w:ind w:firstLine="270"/>
        <w:jc w:val="both"/>
        <w:rPr>
          <w:sz w:val="22"/>
        </w:rPr>
      </w:pPr>
      <w:r w:rsidRPr="00A77009">
        <w:rPr>
          <w:b/>
          <w:sz w:val="22"/>
        </w:rPr>
        <w:t>3.</w:t>
      </w:r>
      <w:r w:rsidRPr="00A77009">
        <w:rPr>
          <w:b/>
          <w:sz w:val="22"/>
        </w:rPr>
        <w:tab/>
      </w:r>
      <w:r w:rsidR="001455E8" w:rsidRPr="00C6076B">
        <w:rPr>
          <w:sz w:val="22"/>
        </w:rPr>
        <w:t xml:space="preserve">The </w:t>
      </w:r>
      <w:r w:rsidR="001455E8" w:rsidRPr="00C6076B">
        <w:rPr>
          <w:rStyle w:val="BodytextItalic"/>
          <w:sz w:val="22"/>
        </w:rPr>
        <w:t>Employment Services Act 1994</w:t>
      </w:r>
      <w:r w:rsidR="001455E8" w:rsidRPr="00C6076B">
        <w:rPr>
          <w:sz w:val="22"/>
        </w:rPr>
        <w:t xml:space="preserve"> is amended in accordance with the applicable items in Schedule 1, and the other items in Schedule 1 have effect according to their terms.</w:t>
      </w:r>
    </w:p>
    <w:p w14:paraId="2329BD44" w14:textId="77777777" w:rsidR="001333F0" w:rsidRPr="00A77009" w:rsidRDefault="001455E8" w:rsidP="00A77009">
      <w:pPr>
        <w:pStyle w:val="Bodytext80"/>
        <w:spacing w:before="120" w:after="60" w:line="240" w:lineRule="auto"/>
        <w:jc w:val="both"/>
        <w:rPr>
          <w:b/>
          <w:sz w:val="22"/>
        </w:rPr>
      </w:pPr>
      <w:r w:rsidRPr="00C6076B">
        <w:rPr>
          <w:rStyle w:val="Bodytext8115pt"/>
          <w:sz w:val="22"/>
        </w:rPr>
        <w:t xml:space="preserve">Amendment of the </w:t>
      </w:r>
      <w:r w:rsidRPr="00A77009">
        <w:rPr>
          <w:b/>
          <w:sz w:val="22"/>
        </w:rPr>
        <w:t>Social Security Act 1991</w:t>
      </w:r>
    </w:p>
    <w:p w14:paraId="134E9FC4" w14:textId="77777777" w:rsidR="00A77009" w:rsidRDefault="00A77009" w:rsidP="00A77009">
      <w:pPr>
        <w:pStyle w:val="BodyText1"/>
        <w:tabs>
          <w:tab w:val="left" w:pos="616"/>
        </w:tabs>
        <w:spacing w:before="120" w:line="240" w:lineRule="auto"/>
        <w:ind w:firstLine="270"/>
        <w:jc w:val="both"/>
        <w:rPr>
          <w:sz w:val="22"/>
        </w:rPr>
      </w:pPr>
      <w:r w:rsidRPr="00A77009">
        <w:rPr>
          <w:b/>
          <w:sz w:val="22"/>
        </w:rPr>
        <w:t>4.</w:t>
      </w:r>
      <w:r w:rsidRPr="00A77009">
        <w:rPr>
          <w:b/>
          <w:sz w:val="22"/>
        </w:rPr>
        <w:tab/>
      </w:r>
      <w:r w:rsidR="001455E8" w:rsidRPr="00C6076B">
        <w:rPr>
          <w:sz w:val="22"/>
        </w:rPr>
        <w:t xml:space="preserve">The </w:t>
      </w:r>
      <w:r w:rsidR="001455E8" w:rsidRPr="00C6076B">
        <w:rPr>
          <w:rStyle w:val="BodytextItalic"/>
          <w:sz w:val="22"/>
        </w:rPr>
        <w:t>Social Security Act 1991</w:t>
      </w:r>
      <w:r w:rsidR="001455E8" w:rsidRPr="00C6076B">
        <w:rPr>
          <w:sz w:val="22"/>
        </w:rPr>
        <w:t xml:space="preserve"> is amended as set out in Schedule 2.</w:t>
      </w:r>
    </w:p>
    <w:p w14:paraId="4A53CF4F" w14:textId="77777777" w:rsidR="00A77009" w:rsidRDefault="00A77009" w:rsidP="00A77009">
      <w:pPr>
        <w:pStyle w:val="BodyText1"/>
        <w:tabs>
          <w:tab w:val="left" w:pos="616"/>
        </w:tabs>
        <w:spacing w:before="120" w:line="240" w:lineRule="auto"/>
        <w:ind w:firstLine="270"/>
        <w:jc w:val="center"/>
        <w:rPr>
          <w:sz w:val="22"/>
        </w:rPr>
      </w:pPr>
      <w:r>
        <w:rPr>
          <w:sz w:val="22"/>
        </w:rPr>
        <w:t>–––––––––––––</w:t>
      </w:r>
    </w:p>
    <w:p w14:paraId="0C44F0E1" w14:textId="77777777" w:rsidR="00A77009" w:rsidRDefault="00A77009" w:rsidP="00A77009">
      <w:pPr>
        <w:spacing w:before="120"/>
        <w:rPr>
          <w:rFonts w:ascii="Times New Roman" w:eastAsia="Times New Roman" w:hAnsi="Times New Roman" w:cs="Times New Roman"/>
          <w:sz w:val="22"/>
          <w:szCs w:val="23"/>
        </w:rPr>
      </w:pPr>
      <w:r>
        <w:rPr>
          <w:sz w:val="22"/>
        </w:rPr>
        <w:br w:type="page"/>
      </w:r>
    </w:p>
    <w:p w14:paraId="4BD99FC9" w14:textId="74CB1493" w:rsidR="001333F0" w:rsidRPr="00C6076B" w:rsidRDefault="001455E8" w:rsidP="00E47F6D">
      <w:pPr>
        <w:pStyle w:val="BodyText1"/>
        <w:tabs>
          <w:tab w:val="right" w:pos="9360"/>
        </w:tabs>
        <w:spacing w:line="240" w:lineRule="auto"/>
        <w:ind w:left="4032" w:firstLine="0"/>
        <w:jc w:val="both"/>
        <w:rPr>
          <w:sz w:val="22"/>
        </w:rPr>
      </w:pPr>
      <w:r w:rsidRPr="00A26588">
        <w:rPr>
          <w:b/>
          <w:sz w:val="22"/>
        </w:rPr>
        <w:lastRenderedPageBreak/>
        <w:t>SCHEDULE 1</w:t>
      </w:r>
      <w:r w:rsidRPr="00C6076B">
        <w:rPr>
          <w:sz w:val="22"/>
        </w:rPr>
        <w:tab/>
      </w:r>
      <w:r w:rsidR="00A26588" w:rsidRPr="00865B09">
        <w:rPr>
          <w:rStyle w:val="Bodytext85pt"/>
          <w:sz w:val="20"/>
        </w:rPr>
        <w:t xml:space="preserve">Section </w:t>
      </w:r>
      <w:r w:rsidRPr="00865B09">
        <w:rPr>
          <w:rStyle w:val="Bodytext85pt"/>
          <w:sz w:val="20"/>
        </w:rPr>
        <w:t>3</w:t>
      </w:r>
    </w:p>
    <w:p w14:paraId="76D3B6C3" w14:textId="77777777" w:rsidR="001333F0" w:rsidRPr="00C6076B" w:rsidRDefault="001455E8" w:rsidP="00A26588">
      <w:pPr>
        <w:pStyle w:val="BodyText1"/>
        <w:spacing w:before="120" w:line="240" w:lineRule="auto"/>
        <w:ind w:firstLine="0"/>
        <w:jc w:val="center"/>
        <w:rPr>
          <w:sz w:val="22"/>
        </w:rPr>
      </w:pPr>
      <w:r w:rsidRPr="00C6076B">
        <w:rPr>
          <w:sz w:val="22"/>
        </w:rPr>
        <w:t>AMENDMENT OF THE EMPLOYMENT SERVICES ACT 1994</w:t>
      </w:r>
    </w:p>
    <w:p w14:paraId="33174164" w14:textId="77777777" w:rsidR="001333F0" w:rsidRPr="00A26588" w:rsidRDefault="001455E8" w:rsidP="00A26588">
      <w:pPr>
        <w:pStyle w:val="BodyText1"/>
        <w:spacing w:before="120" w:line="240" w:lineRule="auto"/>
        <w:ind w:firstLine="0"/>
        <w:jc w:val="center"/>
        <w:rPr>
          <w:b/>
          <w:sz w:val="22"/>
        </w:rPr>
      </w:pPr>
      <w:r w:rsidRPr="00A26588">
        <w:rPr>
          <w:b/>
          <w:sz w:val="22"/>
        </w:rPr>
        <w:t>PART 1—CES NOTIFICATION AND INTERVIEW OF PARTICIPANTS IN THE CASE MANAGEMENT SYSTEM</w:t>
      </w:r>
    </w:p>
    <w:p w14:paraId="1E345832" w14:textId="77777777" w:rsidR="001333F0" w:rsidRPr="00A26588" w:rsidRDefault="00A26588" w:rsidP="00A26588">
      <w:pPr>
        <w:pStyle w:val="BodyText1"/>
        <w:tabs>
          <w:tab w:val="left" w:pos="315"/>
        </w:tabs>
        <w:spacing w:before="120" w:line="240" w:lineRule="auto"/>
        <w:ind w:firstLine="0"/>
        <w:jc w:val="both"/>
        <w:rPr>
          <w:b/>
          <w:sz w:val="22"/>
        </w:rPr>
      </w:pPr>
      <w:r w:rsidRPr="00A26588">
        <w:rPr>
          <w:b/>
          <w:sz w:val="22"/>
        </w:rPr>
        <w:t>1.</w:t>
      </w:r>
      <w:r>
        <w:rPr>
          <w:sz w:val="22"/>
        </w:rPr>
        <w:t xml:space="preserve"> </w:t>
      </w:r>
      <w:r w:rsidR="001455E8" w:rsidRPr="00A26588">
        <w:rPr>
          <w:b/>
          <w:sz w:val="22"/>
        </w:rPr>
        <w:t>Subsections 27(2), (3) and (4):</w:t>
      </w:r>
    </w:p>
    <w:p w14:paraId="592838D9" w14:textId="77777777" w:rsidR="001333F0" w:rsidRPr="00C6076B" w:rsidRDefault="001455E8" w:rsidP="00A26588">
      <w:pPr>
        <w:pStyle w:val="BodyText1"/>
        <w:spacing w:before="120" w:line="240" w:lineRule="auto"/>
        <w:ind w:firstLine="270"/>
        <w:jc w:val="both"/>
        <w:rPr>
          <w:sz w:val="22"/>
        </w:rPr>
      </w:pPr>
      <w:r w:rsidRPr="00C6076B">
        <w:rPr>
          <w:sz w:val="22"/>
        </w:rPr>
        <w:t>Omit the subsections, substitute:</w:t>
      </w:r>
    </w:p>
    <w:p w14:paraId="7719CFFE" w14:textId="77777777" w:rsidR="00AC073F" w:rsidRDefault="001455E8" w:rsidP="00A26588">
      <w:pPr>
        <w:pStyle w:val="Bodytext60"/>
        <w:spacing w:before="120" w:line="240" w:lineRule="auto"/>
        <w:ind w:firstLine="0"/>
        <w:jc w:val="both"/>
        <w:rPr>
          <w:rStyle w:val="Bodytext61"/>
          <w:i/>
          <w:iCs/>
          <w:sz w:val="22"/>
        </w:rPr>
      </w:pPr>
      <w:r w:rsidRPr="00C6076B">
        <w:rPr>
          <w:rStyle w:val="Bodytext61"/>
          <w:i/>
          <w:iCs/>
          <w:sz w:val="22"/>
        </w:rPr>
        <w:t>Notification and interview after a person becomes a participant</w:t>
      </w:r>
    </w:p>
    <w:p w14:paraId="344D4A72" w14:textId="77777777" w:rsidR="001333F0" w:rsidRPr="00C6076B" w:rsidRDefault="001455E8" w:rsidP="00AC073F">
      <w:pPr>
        <w:pStyle w:val="BodyText1"/>
        <w:spacing w:before="120" w:line="240" w:lineRule="auto"/>
        <w:ind w:firstLine="270"/>
        <w:jc w:val="both"/>
        <w:rPr>
          <w:sz w:val="22"/>
        </w:rPr>
      </w:pPr>
      <w:r w:rsidRPr="00C6076B">
        <w:rPr>
          <w:rStyle w:val="Bodytext6NotItalic"/>
          <w:i w:val="0"/>
          <w:iCs w:val="0"/>
          <w:sz w:val="22"/>
        </w:rPr>
        <w:t>“(2) If:</w:t>
      </w:r>
    </w:p>
    <w:p w14:paraId="142DC4F8" w14:textId="77777777" w:rsidR="001333F0" w:rsidRPr="00C6076B" w:rsidRDefault="00AC073F" w:rsidP="00AC073F">
      <w:pPr>
        <w:pStyle w:val="BodyText1"/>
        <w:spacing w:before="120" w:line="240" w:lineRule="auto"/>
        <w:ind w:firstLine="270"/>
        <w:jc w:val="both"/>
        <w:rPr>
          <w:sz w:val="22"/>
        </w:rPr>
      </w:pPr>
      <w:r>
        <w:rPr>
          <w:sz w:val="22"/>
        </w:rPr>
        <w:t xml:space="preserve">(a) </w:t>
      </w:r>
      <w:r w:rsidR="001455E8" w:rsidRPr="00C6076B">
        <w:rPr>
          <w:sz w:val="22"/>
        </w:rPr>
        <w:t>a person has become a participant in the case management system; and</w:t>
      </w:r>
    </w:p>
    <w:p w14:paraId="3AEA117F" w14:textId="77777777" w:rsidR="001333F0" w:rsidRPr="00C6076B" w:rsidRDefault="00AC073F" w:rsidP="00CF1EF0">
      <w:pPr>
        <w:pStyle w:val="BodyText1"/>
        <w:spacing w:before="120" w:line="240" w:lineRule="auto"/>
        <w:ind w:left="585" w:hanging="333"/>
        <w:jc w:val="both"/>
        <w:rPr>
          <w:sz w:val="22"/>
        </w:rPr>
      </w:pPr>
      <w:r>
        <w:rPr>
          <w:sz w:val="22"/>
        </w:rPr>
        <w:t xml:space="preserve">(b) </w:t>
      </w:r>
      <w:r w:rsidR="001455E8" w:rsidRPr="00C6076B">
        <w:rPr>
          <w:sz w:val="22"/>
        </w:rPr>
        <w:t>the person has not already been interviewed under subsection (1) in connection with so becoming a participant; and</w:t>
      </w:r>
    </w:p>
    <w:p w14:paraId="40ADFFD7" w14:textId="77777777" w:rsidR="001333F0" w:rsidRPr="00C6076B" w:rsidRDefault="00AC073F" w:rsidP="00AC073F">
      <w:pPr>
        <w:pStyle w:val="BodyText1"/>
        <w:spacing w:before="120" w:line="240" w:lineRule="auto"/>
        <w:ind w:firstLine="270"/>
        <w:jc w:val="both"/>
        <w:rPr>
          <w:sz w:val="22"/>
        </w:rPr>
      </w:pPr>
      <w:r>
        <w:rPr>
          <w:sz w:val="22"/>
        </w:rPr>
        <w:t xml:space="preserve">(c) </w:t>
      </w:r>
      <w:r w:rsidR="001455E8" w:rsidRPr="00C6076B">
        <w:rPr>
          <w:sz w:val="22"/>
        </w:rPr>
        <w:t>the person has not been referred to a case manager at any time since so becoming a participant; and</w:t>
      </w:r>
    </w:p>
    <w:p w14:paraId="6E3CB89D" w14:textId="77777777" w:rsidR="001333F0" w:rsidRPr="00C6076B" w:rsidRDefault="00AC073F" w:rsidP="00E47F6D">
      <w:pPr>
        <w:pStyle w:val="BodyText1"/>
        <w:spacing w:before="120" w:line="240" w:lineRule="auto"/>
        <w:ind w:firstLine="252"/>
        <w:jc w:val="both"/>
        <w:rPr>
          <w:sz w:val="22"/>
        </w:rPr>
      </w:pPr>
      <w:r>
        <w:rPr>
          <w:sz w:val="22"/>
        </w:rPr>
        <w:t xml:space="preserve">(d) </w:t>
      </w:r>
      <w:r w:rsidR="001455E8" w:rsidRPr="00C6076B">
        <w:rPr>
          <w:sz w:val="22"/>
        </w:rPr>
        <w:t>the CES becomes of the opinion that if:</w:t>
      </w:r>
    </w:p>
    <w:p w14:paraId="2A835340" w14:textId="77777777" w:rsidR="001333F0" w:rsidRPr="00C6076B" w:rsidRDefault="00AC073F" w:rsidP="00AC073F">
      <w:pPr>
        <w:pStyle w:val="BodyText1"/>
        <w:spacing w:before="120" w:line="240" w:lineRule="auto"/>
        <w:ind w:left="1080" w:hanging="270"/>
        <w:jc w:val="both"/>
        <w:rPr>
          <w:sz w:val="22"/>
        </w:rPr>
      </w:pPr>
      <w:r>
        <w:rPr>
          <w:sz w:val="22"/>
        </w:rPr>
        <w:t xml:space="preserve">(i) </w:t>
      </w:r>
      <w:r w:rsidR="001455E8" w:rsidRPr="00C6076B">
        <w:rPr>
          <w:sz w:val="22"/>
        </w:rPr>
        <w:t>the CES were to ask the person to attend or take part in an interview with the CES under this subsection; and</w:t>
      </w:r>
    </w:p>
    <w:p w14:paraId="0B1D8D9A" w14:textId="77777777" w:rsidR="001333F0" w:rsidRPr="00C6076B" w:rsidRDefault="00AC073F" w:rsidP="00CF1EF0">
      <w:pPr>
        <w:pStyle w:val="BodyText1"/>
        <w:spacing w:before="120" w:line="240" w:lineRule="auto"/>
        <w:ind w:left="1017" w:hanging="270"/>
        <w:jc w:val="both"/>
        <w:rPr>
          <w:sz w:val="22"/>
        </w:rPr>
      </w:pPr>
      <w:r>
        <w:rPr>
          <w:sz w:val="22"/>
        </w:rPr>
        <w:t xml:space="preserve">(ii) </w:t>
      </w:r>
      <w:r w:rsidR="001455E8" w:rsidRPr="00C6076B">
        <w:rPr>
          <w:sz w:val="22"/>
        </w:rPr>
        <w:t>the person were to attend or take part in the interview;</w:t>
      </w:r>
    </w:p>
    <w:p w14:paraId="07CE0E23" w14:textId="77777777" w:rsidR="00AC073F" w:rsidRDefault="001455E8" w:rsidP="00E47F6D">
      <w:pPr>
        <w:pStyle w:val="BodyText1"/>
        <w:spacing w:before="120" w:line="240" w:lineRule="auto"/>
        <w:ind w:left="603" w:firstLine="0"/>
        <w:jc w:val="both"/>
        <w:rPr>
          <w:sz w:val="22"/>
        </w:rPr>
      </w:pPr>
      <w:r w:rsidRPr="00C6076B">
        <w:rPr>
          <w:sz w:val="22"/>
        </w:rPr>
        <w:t xml:space="preserve">the person could reasonably be referred to a case manager within 24 days after the date of the interview; </w:t>
      </w:r>
    </w:p>
    <w:p w14:paraId="0701093E" w14:textId="77777777" w:rsidR="001333F0" w:rsidRPr="00C6076B" w:rsidRDefault="001455E8" w:rsidP="00AC073F">
      <w:pPr>
        <w:pStyle w:val="BodyText1"/>
        <w:spacing w:before="120" w:line="240" w:lineRule="auto"/>
        <w:ind w:firstLine="0"/>
        <w:jc w:val="both"/>
        <w:rPr>
          <w:sz w:val="22"/>
        </w:rPr>
      </w:pPr>
      <w:r w:rsidRPr="00C6076B">
        <w:rPr>
          <w:sz w:val="22"/>
        </w:rPr>
        <w:t>the CES must:</w:t>
      </w:r>
    </w:p>
    <w:p w14:paraId="4DCC4FA9" w14:textId="77777777" w:rsidR="001333F0" w:rsidRPr="00C6076B" w:rsidRDefault="00AC073F" w:rsidP="00AC073F">
      <w:pPr>
        <w:pStyle w:val="BodyText1"/>
        <w:spacing w:before="120" w:line="240" w:lineRule="auto"/>
        <w:ind w:left="630" w:hanging="360"/>
        <w:jc w:val="both"/>
        <w:rPr>
          <w:sz w:val="22"/>
        </w:rPr>
      </w:pPr>
      <w:r>
        <w:rPr>
          <w:sz w:val="22"/>
        </w:rPr>
        <w:t xml:space="preserve">(e) </w:t>
      </w:r>
      <w:r w:rsidR="001455E8" w:rsidRPr="00C6076B">
        <w:rPr>
          <w:sz w:val="22"/>
        </w:rPr>
        <w:t>give the person a written notice stating that he or she has become a participant in the case management system; and</w:t>
      </w:r>
    </w:p>
    <w:p w14:paraId="3218F2D1" w14:textId="77777777" w:rsidR="001333F0" w:rsidRPr="00C6076B" w:rsidRDefault="00AC073F" w:rsidP="00E47F6D">
      <w:pPr>
        <w:pStyle w:val="BodyText1"/>
        <w:spacing w:before="120" w:line="240" w:lineRule="auto"/>
        <w:ind w:firstLine="315"/>
        <w:jc w:val="both"/>
        <w:rPr>
          <w:sz w:val="22"/>
        </w:rPr>
      </w:pPr>
      <w:r>
        <w:rPr>
          <w:sz w:val="22"/>
        </w:rPr>
        <w:t xml:space="preserve">(f) </w:t>
      </w:r>
      <w:r w:rsidR="001455E8" w:rsidRPr="00C6076B">
        <w:rPr>
          <w:sz w:val="22"/>
        </w:rPr>
        <w:t>ask the person:</w:t>
      </w:r>
    </w:p>
    <w:p w14:paraId="02280F66" w14:textId="77777777" w:rsidR="001333F0" w:rsidRPr="00C6076B" w:rsidRDefault="00AC073F" w:rsidP="00AC073F">
      <w:pPr>
        <w:pStyle w:val="BodyText1"/>
        <w:spacing w:before="120" w:line="240" w:lineRule="auto"/>
        <w:ind w:left="1080" w:hanging="270"/>
        <w:jc w:val="both"/>
        <w:rPr>
          <w:sz w:val="22"/>
        </w:rPr>
      </w:pPr>
      <w:r>
        <w:rPr>
          <w:sz w:val="22"/>
        </w:rPr>
        <w:t xml:space="preserve">(i) </w:t>
      </w:r>
      <w:r w:rsidR="001455E8" w:rsidRPr="00C6076B">
        <w:rPr>
          <w:sz w:val="22"/>
        </w:rPr>
        <w:t>to attend an interview with the CES; or</w:t>
      </w:r>
    </w:p>
    <w:p w14:paraId="55E37CDE" w14:textId="77777777" w:rsidR="001333F0" w:rsidRPr="00C6076B" w:rsidRDefault="00AC073F" w:rsidP="00E47F6D">
      <w:pPr>
        <w:pStyle w:val="BodyText1"/>
        <w:spacing w:before="120" w:line="240" w:lineRule="auto"/>
        <w:ind w:left="1017" w:hanging="270"/>
        <w:jc w:val="both"/>
        <w:rPr>
          <w:sz w:val="22"/>
        </w:rPr>
      </w:pPr>
      <w:r>
        <w:rPr>
          <w:sz w:val="22"/>
        </w:rPr>
        <w:t xml:space="preserve">(ii) </w:t>
      </w:r>
      <w:r w:rsidR="001455E8" w:rsidRPr="00C6076B">
        <w:rPr>
          <w:sz w:val="22"/>
        </w:rPr>
        <w:t>to take part in an interview with the CES by telephone,</w:t>
      </w:r>
      <w:r w:rsidRPr="00C6076B">
        <w:rPr>
          <w:sz w:val="22"/>
        </w:rPr>
        <w:t xml:space="preserve"> </w:t>
      </w:r>
      <w:r w:rsidR="001455E8" w:rsidRPr="00C6076B">
        <w:rPr>
          <w:sz w:val="22"/>
        </w:rPr>
        <w:t>video-link or similar means.</w:t>
      </w:r>
    </w:p>
    <w:p w14:paraId="133A2F10" w14:textId="2FE20BEA" w:rsidR="001333F0" w:rsidRPr="00E47F6D" w:rsidRDefault="001455E8" w:rsidP="00E47F6D">
      <w:pPr>
        <w:pStyle w:val="Bodytext20"/>
        <w:spacing w:before="120" w:line="240" w:lineRule="auto"/>
        <w:ind w:left="513" w:hanging="513"/>
        <w:jc w:val="both"/>
        <w:rPr>
          <w:sz w:val="20"/>
          <w:szCs w:val="20"/>
        </w:rPr>
      </w:pPr>
      <w:r w:rsidRPr="00E47F6D">
        <w:rPr>
          <w:sz w:val="20"/>
          <w:szCs w:val="20"/>
        </w:rPr>
        <w:t xml:space="preserve">Note: Sections 28A and 29 of the </w:t>
      </w:r>
      <w:r w:rsidRPr="00E47F6D">
        <w:rPr>
          <w:rStyle w:val="Bodytext2Italic"/>
          <w:sz w:val="20"/>
          <w:szCs w:val="20"/>
        </w:rPr>
        <w:t>Acts Interpretation Act 1901</w:t>
      </w:r>
      <w:r w:rsidRPr="00E47F6D">
        <w:rPr>
          <w:sz w:val="20"/>
          <w:szCs w:val="20"/>
        </w:rPr>
        <w:t xml:space="preserve"> (which deal with service of documents) apply to a notice given under this subsection.</w:t>
      </w:r>
      <w:r w:rsidRPr="00865B09">
        <w:rPr>
          <w:sz w:val="22"/>
          <w:szCs w:val="20"/>
        </w:rPr>
        <w:t>”.</w:t>
      </w:r>
    </w:p>
    <w:p w14:paraId="3A2C3E32" w14:textId="77777777" w:rsidR="001333F0" w:rsidRPr="00AC073F" w:rsidRDefault="00AC073F" w:rsidP="00AC073F">
      <w:pPr>
        <w:pStyle w:val="BodyText1"/>
        <w:tabs>
          <w:tab w:val="left" w:pos="315"/>
        </w:tabs>
        <w:spacing w:before="120" w:line="240" w:lineRule="auto"/>
        <w:ind w:firstLine="0"/>
        <w:jc w:val="both"/>
        <w:rPr>
          <w:b/>
          <w:sz w:val="22"/>
        </w:rPr>
      </w:pPr>
      <w:r w:rsidRPr="00AC073F">
        <w:rPr>
          <w:b/>
          <w:sz w:val="22"/>
        </w:rPr>
        <w:t xml:space="preserve">2. </w:t>
      </w:r>
      <w:r w:rsidR="001455E8" w:rsidRPr="00AC073F">
        <w:rPr>
          <w:b/>
          <w:sz w:val="22"/>
        </w:rPr>
        <w:t>Paragraph 27(5)(a):</w:t>
      </w:r>
    </w:p>
    <w:p w14:paraId="4E5AE5A5" w14:textId="77777777" w:rsidR="001333F0" w:rsidRPr="00C6076B" w:rsidRDefault="001455E8" w:rsidP="00AC073F">
      <w:pPr>
        <w:pStyle w:val="BodyText1"/>
        <w:spacing w:before="120" w:line="240" w:lineRule="auto"/>
        <w:ind w:firstLine="270"/>
        <w:jc w:val="both"/>
        <w:rPr>
          <w:sz w:val="22"/>
        </w:rPr>
      </w:pPr>
      <w:r w:rsidRPr="00C6076B">
        <w:rPr>
          <w:sz w:val="22"/>
        </w:rPr>
        <w:t>Omit “(3) or (4)”, substitute “(2)”.</w:t>
      </w:r>
    </w:p>
    <w:p w14:paraId="1028D0D9" w14:textId="77777777" w:rsidR="001333F0" w:rsidRPr="00AC073F" w:rsidRDefault="00AC073F" w:rsidP="00AC073F">
      <w:pPr>
        <w:pStyle w:val="BodyText1"/>
        <w:tabs>
          <w:tab w:val="left" w:pos="315"/>
        </w:tabs>
        <w:spacing w:before="120" w:line="240" w:lineRule="auto"/>
        <w:ind w:firstLine="0"/>
        <w:jc w:val="both"/>
        <w:rPr>
          <w:b/>
          <w:sz w:val="22"/>
        </w:rPr>
      </w:pPr>
      <w:r w:rsidRPr="00AC073F">
        <w:rPr>
          <w:b/>
          <w:sz w:val="22"/>
        </w:rPr>
        <w:t xml:space="preserve">3. </w:t>
      </w:r>
      <w:r w:rsidR="001455E8" w:rsidRPr="00AC073F">
        <w:rPr>
          <w:b/>
          <w:sz w:val="22"/>
        </w:rPr>
        <w:t>Section 28:</w:t>
      </w:r>
    </w:p>
    <w:p w14:paraId="08E0C983" w14:textId="77777777" w:rsidR="001333F0" w:rsidRPr="00C6076B" w:rsidRDefault="001455E8" w:rsidP="00AC073F">
      <w:pPr>
        <w:pStyle w:val="BodyText1"/>
        <w:spacing w:before="120" w:line="240" w:lineRule="auto"/>
        <w:ind w:firstLine="270"/>
        <w:jc w:val="both"/>
        <w:rPr>
          <w:sz w:val="22"/>
        </w:rPr>
      </w:pPr>
      <w:r w:rsidRPr="00C6076B">
        <w:rPr>
          <w:sz w:val="22"/>
        </w:rPr>
        <w:t>Omit “27(3), (4)”, substitute “27(2)”.</w:t>
      </w:r>
    </w:p>
    <w:p w14:paraId="329F4E4E" w14:textId="77777777" w:rsidR="001333F0" w:rsidRPr="00AC073F" w:rsidRDefault="00AC073F" w:rsidP="00AC073F">
      <w:pPr>
        <w:pStyle w:val="BodyText1"/>
        <w:tabs>
          <w:tab w:val="left" w:pos="315"/>
        </w:tabs>
        <w:spacing w:before="120" w:line="240" w:lineRule="auto"/>
        <w:ind w:firstLine="0"/>
        <w:jc w:val="both"/>
        <w:rPr>
          <w:b/>
          <w:sz w:val="22"/>
        </w:rPr>
      </w:pPr>
      <w:r w:rsidRPr="00AC073F">
        <w:rPr>
          <w:b/>
          <w:sz w:val="22"/>
        </w:rPr>
        <w:t xml:space="preserve">4. </w:t>
      </w:r>
      <w:r w:rsidR="001455E8" w:rsidRPr="00AC073F">
        <w:rPr>
          <w:b/>
          <w:sz w:val="22"/>
        </w:rPr>
        <w:t>Application</w:t>
      </w:r>
    </w:p>
    <w:p w14:paraId="248BC427" w14:textId="77777777" w:rsidR="00A26588" w:rsidRDefault="001455E8" w:rsidP="00AC073F">
      <w:pPr>
        <w:pStyle w:val="BodyText1"/>
        <w:spacing w:before="120" w:line="240" w:lineRule="auto"/>
        <w:ind w:firstLine="270"/>
        <w:jc w:val="both"/>
        <w:rPr>
          <w:sz w:val="22"/>
        </w:rPr>
      </w:pPr>
      <w:r w:rsidRPr="00C6076B">
        <w:rPr>
          <w:sz w:val="22"/>
        </w:rPr>
        <w:t>The amendments made by this Part apply to a person who becomes a participant in the case management system before, at or after the commencement of this item.</w:t>
      </w:r>
    </w:p>
    <w:p w14:paraId="20F0E064" w14:textId="77777777" w:rsidR="00A26588" w:rsidRDefault="00A26588" w:rsidP="00A26588">
      <w:pPr>
        <w:spacing w:before="120"/>
        <w:rPr>
          <w:rFonts w:ascii="Times New Roman" w:eastAsia="Times New Roman" w:hAnsi="Times New Roman" w:cs="Times New Roman"/>
          <w:sz w:val="22"/>
          <w:szCs w:val="23"/>
        </w:rPr>
      </w:pPr>
      <w:r>
        <w:rPr>
          <w:sz w:val="22"/>
        </w:rPr>
        <w:br w:type="page"/>
      </w:r>
    </w:p>
    <w:p w14:paraId="53DD1619" w14:textId="77777777" w:rsidR="00BA256F" w:rsidRDefault="00BA256F" w:rsidP="00E47F6D">
      <w:pPr>
        <w:pStyle w:val="BodyText1"/>
        <w:tabs>
          <w:tab w:val="left" w:pos="322"/>
        </w:tabs>
        <w:spacing w:line="240" w:lineRule="auto"/>
        <w:ind w:firstLine="0"/>
        <w:jc w:val="center"/>
        <w:rPr>
          <w:b/>
          <w:sz w:val="22"/>
        </w:rPr>
      </w:pPr>
      <w:r w:rsidRPr="00A26588">
        <w:rPr>
          <w:b/>
          <w:sz w:val="22"/>
        </w:rPr>
        <w:lastRenderedPageBreak/>
        <w:t>SCHEDULE 1</w:t>
      </w:r>
      <w:r>
        <w:rPr>
          <w:b/>
          <w:sz w:val="22"/>
        </w:rPr>
        <w:t>–––</w:t>
      </w:r>
      <w:r w:rsidRPr="00BA256F">
        <w:rPr>
          <w:sz w:val="22"/>
        </w:rPr>
        <w:t>continued</w:t>
      </w:r>
    </w:p>
    <w:p w14:paraId="63A598A4" w14:textId="77777777" w:rsidR="001333F0" w:rsidRPr="00BA256F" w:rsidRDefault="00BA256F" w:rsidP="00BA256F">
      <w:pPr>
        <w:pStyle w:val="BodyText1"/>
        <w:tabs>
          <w:tab w:val="left" w:pos="322"/>
        </w:tabs>
        <w:spacing w:before="120" w:line="240" w:lineRule="auto"/>
        <w:ind w:firstLine="0"/>
        <w:jc w:val="both"/>
        <w:rPr>
          <w:b/>
          <w:sz w:val="22"/>
        </w:rPr>
      </w:pPr>
      <w:r w:rsidRPr="00BA256F">
        <w:rPr>
          <w:b/>
          <w:sz w:val="22"/>
        </w:rPr>
        <w:t xml:space="preserve">5. </w:t>
      </w:r>
      <w:r w:rsidR="001455E8" w:rsidRPr="00BA256F">
        <w:rPr>
          <w:b/>
          <w:sz w:val="22"/>
        </w:rPr>
        <w:t>Transitional—pre-commencement participants in the case management system</w:t>
      </w:r>
    </w:p>
    <w:p w14:paraId="62DDCA6E" w14:textId="77777777" w:rsidR="001333F0" w:rsidRPr="00C6076B" w:rsidRDefault="00BA256F" w:rsidP="00BA256F">
      <w:pPr>
        <w:pStyle w:val="BodyText1"/>
        <w:spacing w:before="120" w:line="240" w:lineRule="auto"/>
        <w:ind w:firstLine="270"/>
        <w:jc w:val="both"/>
        <w:rPr>
          <w:sz w:val="22"/>
        </w:rPr>
      </w:pPr>
      <w:r w:rsidRPr="00BA256F">
        <w:rPr>
          <w:b/>
          <w:sz w:val="22"/>
        </w:rPr>
        <w:t>(1)</w:t>
      </w:r>
      <w:r w:rsidR="001455E8" w:rsidRPr="00C6076B">
        <w:rPr>
          <w:sz w:val="22"/>
        </w:rPr>
        <w:t xml:space="preserve"> Subsection 27(2) of the </w:t>
      </w:r>
      <w:r w:rsidR="001455E8" w:rsidRPr="00C6076B">
        <w:rPr>
          <w:rStyle w:val="BodytextItalic0"/>
          <w:sz w:val="22"/>
        </w:rPr>
        <w:t>Employment Services Act 1994</w:t>
      </w:r>
      <w:r w:rsidR="001455E8" w:rsidRPr="00C6076B">
        <w:rPr>
          <w:sz w:val="22"/>
        </w:rPr>
        <w:t xml:space="preserve"> as amended by this Part does not apply to a person if the person:</w:t>
      </w:r>
    </w:p>
    <w:p w14:paraId="71ABCBA7" w14:textId="77777777" w:rsidR="001333F0" w:rsidRPr="00C6076B" w:rsidRDefault="00BA256F" w:rsidP="00E47F6D">
      <w:pPr>
        <w:pStyle w:val="BodyText1"/>
        <w:spacing w:before="120" w:line="240" w:lineRule="auto"/>
        <w:ind w:left="585" w:hanging="311"/>
        <w:jc w:val="both"/>
        <w:rPr>
          <w:sz w:val="22"/>
        </w:rPr>
      </w:pPr>
      <w:r>
        <w:rPr>
          <w:sz w:val="22"/>
        </w:rPr>
        <w:t xml:space="preserve">(a) </w:t>
      </w:r>
      <w:r w:rsidR="001455E8" w:rsidRPr="00C6076B">
        <w:rPr>
          <w:sz w:val="22"/>
        </w:rPr>
        <w:t>was a participant in the case management system immediately before the commencement of this item; and</w:t>
      </w:r>
    </w:p>
    <w:p w14:paraId="66B0C2DF" w14:textId="77777777" w:rsidR="001333F0" w:rsidRPr="00C6076B" w:rsidRDefault="00BA256F" w:rsidP="00E47F6D">
      <w:pPr>
        <w:pStyle w:val="BodyText1"/>
        <w:spacing w:before="120" w:line="240" w:lineRule="auto"/>
        <w:ind w:left="585" w:hanging="311"/>
        <w:jc w:val="both"/>
        <w:rPr>
          <w:sz w:val="22"/>
        </w:rPr>
      </w:pPr>
      <w:r>
        <w:rPr>
          <w:sz w:val="22"/>
        </w:rPr>
        <w:t xml:space="preserve">(b) </w:t>
      </w:r>
      <w:r w:rsidR="001455E8" w:rsidRPr="00C6076B">
        <w:rPr>
          <w:sz w:val="22"/>
        </w:rPr>
        <w:t>had already been given a request under section 27 of that Act before the commencement of this item.</w:t>
      </w:r>
    </w:p>
    <w:p w14:paraId="2630D2EF" w14:textId="77777777" w:rsidR="001333F0" w:rsidRPr="00C6076B" w:rsidRDefault="00BA256F" w:rsidP="00BA256F">
      <w:pPr>
        <w:pStyle w:val="BodyText1"/>
        <w:spacing w:before="120" w:line="240" w:lineRule="auto"/>
        <w:ind w:firstLine="270"/>
        <w:jc w:val="both"/>
        <w:rPr>
          <w:sz w:val="22"/>
        </w:rPr>
      </w:pPr>
      <w:r w:rsidRPr="00BA256F">
        <w:rPr>
          <w:b/>
          <w:sz w:val="22"/>
        </w:rPr>
        <w:t>(2)</w:t>
      </w:r>
      <w:r w:rsidR="001455E8" w:rsidRPr="00C6076B">
        <w:rPr>
          <w:sz w:val="22"/>
        </w:rPr>
        <w:t xml:space="preserve"> Despite the amendments made by this Part, subsection 27(5) and section 28 of the </w:t>
      </w:r>
      <w:r w:rsidR="001455E8" w:rsidRPr="00C6076B">
        <w:rPr>
          <w:rStyle w:val="BodytextItalic0"/>
          <w:sz w:val="22"/>
        </w:rPr>
        <w:t>Employment Services Act 1994</w:t>
      </w:r>
      <w:r w:rsidR="001455E8" w:rsidRPr="00C6076B">
        <w:rPr>
          <w:sz w:val="22"/>
        </w:rPr>
        <w:t xml:space="preserve"> continue to apply, in relation to a request given before the commencement of this item, as if those amendments had not been made.</w:t>
      </w:r>
    </w:p>
    <w:p w14:paraId="3A18E035" w14:textId="77777777" w:rsidR="00BA256F" w:rsidRDefault="00BA256F" w:rsidP="00BA256F">
      <w:pPr>
        <w:pStyle w:val="BodyText1"/>
        <w:spacing w:before="120" w:line="240" w:lineRule="auto"/>
        <w:ind w:firstLine="270"/>
        <w:jc w:val="both"/>
        <w:rPr>
          <w:sz w:val="22"/>
        </w:rPr>
      </w:pPr>
      <w:r w:rsidRPr="00BA256F">
        <w:rPr>
          <w:b/>
          <w:sz w:val="22"/>
        </w:rPr>
        <w:t>(3)</w:t>
      </w:r>
      <w:r>
        <w:rPr>
          <w:sz w:val="22"/>
        </w:rPr>
        <w:t xml:space="preserve"> </w:t>
      </w:r>
      <w:r w:rsidR="001455E8" w:rsidRPr="00C6076B">
        <w:rPr>
          <w:sz w:val="22"/>
        </w:rPr>
        <w:t xml:space="preserve">Paragraph 27(2)(e) of the </w:t>
      </w:r>
      <w:r w:rsidR="001455E8" w:rsidRPr="00C6076B">
        <w:rPr>
          <w:rStyle w:val="BodytextItalic0"/>
          <w:sz w:val="22"/>
        </w:rPr>
        <w:t>Employment Services Act 1994</w:t>
      </w:r>
      <w:r w:rsidR="001455E8" w:rsidRPr="00C6076B">
        <w:rPr>
          <w:sz w:val="22"/>
        </w:rPr>
        <w:t xml:space="preserve"> as amended by this Part does not apply to a participant in the case management system if, before the commencement of this item, he or she had been given a notice to the effect that he or she had become such a participant.</w:t>
      </w:r>
    </w:p>
    <w:p w14:paraId="675E32BC" w14:textId="77777777" w:rsidR="00BA256F" w:rsidRDefault="00BA256F" w:rsidP="00BA256F">
      <w:pPr>
        <w:spacing w:before="120"/>
        <w:rPr>
          <w:rFonts w:ascii="Times New Roman" w:eastAsia="Times New Roman" w:hAnsi="Times New Roman" w:cs="Times New Roman"/>
          <w:sz w:val="22"/>
          <w:szCs w:val="23"/>
        </w:rPr>
      </w:pPr>
      <w:r>
        <w:rPr>
          <w:sz w:val="22"/>
        </w:rPr>
        <w:br w:type="page"/>
      </w:r>
    </w:p>
    <w:p w14:paraId="23CD3C34" w14:textId="77777777" w:rsidR="001333F0" w:rsidRPr="00C6076B" w:rsidRDefault="001455E8" w:rsidP="00E47F6D">
      <w:pPr>
        <w:pStyle w:val="Bodytext60"/>
        <w:spacing w:line="240" w:lineRule="auto"/>
        <w:ind w:firstLine="0"/>
        <w:jc w:val="center"/>
        <w:rPr>
          <w:sz w:val="22"/>
        </w:rPr>
      </w:pPr>
      <w:r w:rsidRPr="00903753">
        <w:rPr>
          <w:rStyle w:val="Bodytext6NotItalic"/>
          <w:b/>
          <w:sz w:val="22"/>
        </w:rPr>
        <w:lastRenderedPageBreak/>
        <w:t>SCHEDULE 1—</w:t>
      </w:r>
      <w:r w:rsidRPr="00C6076B">
        <w:rPr>
          <w:rStyle w:val="Bodytext6NotItalic"/>
          <w:sz w:val="22"/>
        </w:rPr>
        <w:t>continued</w:t>
      </w:r>
    </w:p>
    <w:p w14:paraId="138B4B91" w14:textId="77777777" w:rsidR="001333F0" w:rsidRPr="00903753" w:rsidRDefault="001455E8" w:rsidP="00C35589">
      <w:pPr>
        <w:pStyle w:val="BodyText1"/>
        <w:spacing w:before="120" w:line="240" w:lineRule="auto"/>
        <w:ind w:firstLine="0"/>
        <w:jc w:val="center"/>
        <w:rPr>
          <w:b/>
          <w:sz w:val="22"/>
        </w:rPr>
      </w:pPr>
      <w:r w:rsidRPr="00903753">
        <w:rPr>
          <w:b/>
          <w:sz w:val="22"/>
        </w:rPr>
        <w:t>PART 2—JOB COMPACT ELIGIBILITY</w:t>
      </w:r>
    </w:p>
    <w:p w14:paraId="61DEC7C0" w14:textId="77777777" w:rsidR="001333F0" w:rsidRPr="00903753" w:rsidRDefault="00903753" w:rsidP="00C35589">
      <w:pPr>
        <w:pStyle w:val="BodyText1"/>
        <w:tabs>
          <w:tab w:val="left" w:pos="320"/>
        </w:tabs>
        <w:spacing w:before="120" w:line="240" w:lineRule="auto"/>
        <w:ind w:firstLine="0"/>
        <w:jc w:val="both"/>
        <w:rPr>
          <w:b/>
          <w:sz w:val="22"/>
        </w:rPr>
      </w:pPr>
      <w:r w:rsidRPr="00903753">
        <w:rPr>
          <w:b/>
          <w:sz w:val="22"/>
        </w:rPr>
        <w:t xml:space="preserve">6. </w:t>
      </w:r>
      <w:r w:rsidR="001455E8" w:rsidRPr="00903753">
        <w:rPr>
          <w:b/>
          <w:sz w:val="22"/>
        </w:rPr>
        <w:t>Subsection 39(10):</w:t>
      </w:r>
    </w:p>
    <w:p w14:paraId="3AA1F4EE" w14:textId="77777777" w:rsidR="001333F0" w:rsidRPr="00C6076B" w:rsidRDefault="001455E8" w:rsidP="00C35589">
      <w:pPr>
        <w:pStyle w:val="BodyText1"/>
        <w:spacing w:before="120" w:line="240" w:lineRule="auto"/>
        <w:ind w:firstLine="270"/>
        <w:jc w:val="both"/>
        <w:rPr>
          <w:sz w:val="22"/>
        </w:rPr>
      </w:pPr>
      <w:r w:rsidRPr="00C6076B">
        <w:rPr>
          <w:sz w:val="22"/>
        </w:rPr>
        <w:t>Add at the end:</w:t>
      </w:r>
    </w:p>
    <w:p w14:paraId="723E22AD" w14:textId="77777777" w:rsidR="001333F0" w:rsidRPr="00C6076B" w:rsidRDefault="001455E8" w:rsidP="00C35589">
      <w:pPr>
        <w:pStyle w:val="BodyText1"/>
        <w:spacing w:before="120" w:line="240" w:lineRule="auto"/>
        <w:ind w:left="810" w:hanging="810"/>
        <w:jc w:val="both"/>
        <w:rPr>
          <w:sz w:val="22"/>
        </w:rPr>
      </w:pPr>
      <w:r w:rsidRPr="00C6076B">
        <w:rPr>
          <w:sz w:val="22"/>
        </w:rPr>
        <w:t>“;</w:t>
      </w:r>
      <w:r w:rsidR="00021782">
        <w:rPr>
          <w:sz w:val="22"/>
        </w:rPr>
        <w:t xml:space="preserve"> </w:t>
      </w:r>
      <w:r w:rsidRPr="00C6076B">
        <w:rPr>
          <w:sz w:val="22"/>
        </w:rPr>
        <w:t>and(c) throughout the period of 18 months ending at that time, the person was registered with the CES.”.</w:t>
      </w:r>
    </w:p>
    <w:p w14:paraId="54C54D58" w14:textId="77777777" w:rsidR="001333F0" w:rsidRPr="00C35589" w:rsidRDefault="00C35589" w:rsidP="00C35589">
      <w:pPr>
        <w:pStyle w:val="BodyText1"/>
        <w:tabs>
          <w:tab w:val="left" w:pos="320"/>
        </w:tabs>
        <w:spacing w:before="120" w:line="240" w:lineRule="auto"/>
        <w:ind w:firstLine="0"/>
        <w:jc w:val="both"/>
        <w:rPr>
          <w:b/>
          <w:sz w:val="22"/>
        </w:rPr>
      </w:pPr>
      <w:r w:rsidRPr="00C35589">
        <w:rPr>
          <w:b/>
          <w:sz w:val="22"/>
        </w:rPr>
        <w:t xml:space="preserve">7. </w:t>
      </w:r>
      <w:r w:rsidR="001455E8" w:rsidRPr="00C35589">
        <w:rPr>
          <w:b/>
          <w:sz w:val="22"/>
        </w:rPr>
        <w:t>Subsection 39(14):</w:t>
      </w:r>
    </w:p>
    <w:p w14:paraId="3035049B" w14:textId="77777777" w:rsidR="001333F0" w:rsidRPr="00C6076B" w:rsidRDefault="001455E8" w:rsidP="00C35589">
      <w:pPr>
        <w:pStyle w:val="BodyText1"/>
        <w:spacing w:before="120" w:line="240" w:lineRule="auto"/>
        <w:ind w:firstLine="270"/>
        <w:jc w:val="both"/>
        <w:rPr>
          <w:sz w:val="22"/>
        </w:rPr>
      </w:pPr>
      <w:r w:rsidRPr="00C6076B">
        <w:rPr>
          <w:sz w:val="22"/>
        </w:rPr>
        <w:t>Omit the subsection, substitute:</w:t>
      </w:r>
    </w:p>
    <w:p w14:paraId="7CFE8DC4" w14:textId="77777777" w:rsidR="001333F0" w:rsidRPr="00C6076B" w:rsidRDefault="001455E8" w:rsidP="00C35589">
      <w:pPr>
        <w:pStyle w:val="Bodytext60"/>
        <w:spacing w:before="120" w:line="240" w:lineRule="auto"/>
        <w:ind w:firstLine="0"/>
        <w:jc w:val="both"/>
        <w:rPr>
          <w:sz w:val="22"/>
        </w:rPr>
      </w:pPr>
      <w:r w:rsidRPr="00C6076B">
        <w:rPr>
          <w:rStyle w:val="Bodytext61"/>
          <w:i/>
          <w:iCs/>
          <w:sz w:val="22"/>
        </w:rPr>
        <w:t>Determinations about terminating events and resetting CES registration to zero</w:t>
      </w:r>
    </w:p>
    <w:p w14:paraId="4C9181C7" w14:textId="77777777" w:rsidR="001333F0" w:rsidRPr="00C6076B" w:rsidRDefault="001455E8" w:rsidP="00C35589">
      <w:pPr>
        <w:pStyle w:val="BodyText1"/>
        <w:spacing w:before="120" w:line="240" w:lineRule="auto"/>
        <w:ind w:firstLine="270"/>
        <w:jc w:val="both"/>
        <w:rPr>
          <w:sz w:val="22"/>
        </w:rPr>
      </w:pPr>
      <w:r w:rsidRPr="00C6076B">
        <w:rPr>
          <w:sz w:val="22"/>
        </w:rPr>
        <w:t>“(14) The Minister may make a written determination:</w:t>
      </w:r>
    </w:p>
    <w:p w14:paraId="052C8697" w14:textId="77777777" w:rsidR="001333F0" w:rsidRPr="00C6076B" w:rsidRDefault="00C35589" w:rsidP="00C35589">
      <w:pPr>
        <w:pStyle w:val="BodyText1"/>
        <w:spacing w:before="120" w:line="240" w:lineRule="auto"/>
        <w:ind w:firstLine="270"/>
        <w:jc w:val="both"/>
        <w:rPr>
          <w:sz w:val="22"/>
        </w:rPr>
      </w:pPr>
      <w:r>
        <w:rPr>
          <w:sz w:val="22"/>
        </w:rPr>
        <w:t xml:space="preserve">(a) </w:t>
      </w:r>
      <w:r w:rsidR="001455E8" w:rsidRPr="00C6076B">
        <w:rPr>
          <w:sz w:val="22"/>
        </w:rPr>
        <w:t>that a specified event or circumstance is a terminating event for the purposes of subsection (13); or</w:t>
      </w:r>
    </w:p>
    <w:p w14:paraId="1833F36C" w14:textId="77777777" w:rsidR="001333F0" w:rsidRPr="00C6076B" w:rsidRDefault="00C35589" w:rsidP="00E47F6D">
      <w:pPr>
        <w:pStyle w:val="BodyText1"/>
        <w:spacing w:before="120" w:line="240" w:lineRule="auto"/>
        <w:ind w:left="567" w:hanging="315"/>
        <w:jc w:val="both"/>
        <w:rPr>
          <w:sz w:val="22"/>
        </w:rPr>
      </w:pPr>
      <w:r>
        <w:rPr>
          <w:sz w:val="22"/>
        </w:rPr>
        <w:t xml:space="preserve">(b) </w:t>
      </w:r>
      <w:r w:rsidR="001455E8" w:rsidRPr="00C6076B">
        <w:rPr>
          <w:sz w:val="22"/>
        </w:rPr>
        <w:t>that a specified event or circumstance resets a person’s CES registration to zero for the purposes of paragraph (10)(c).</w:t>
      </w:r>
    </w:p>
    <w:p w14:paraId="1C0E424A" w14:textId="77777777" w:rsidR="001333F0" w:rsidRPr="00C6076B" w:rsidRDefault="001455E8" w:rsidP="00C35589">
      <w:pPr>
        <w:pStyle w:val="BodyText1"/>
        <w:spacing w:before="120" w:line="240" w:lineRule="auto"/>
        <w:ind w:firstLine="0"/>
        <w:jc w:val="both"/>
        <w:rPr>
          <w:sz w:val="22"/>
        </w:rPr>
      </w:pPr>
      <w:r w:rsidRPr="00C6076B">
        <w:rPr>
          <w:sz w:val="22"/>
        </w:rPr>
        <w:t>A determination has effect accordingly.</w:t>
      </w:r>
    </w:p>
    <w:p w14:paraId="6A11D25E" w14:textId="77777777" w:rsidR="001333F0" w:rsidRPr="00C6076B" w:rsidRDefault="001455E8" w:rsidP="00C35589">
      <w:pPr>
        <w:pStyle w:val="Bodytext60"/>
        <w:spacing w:before="120" w:line="240" w:lineRule="auto"/>
        <w:ind w:firstLine="0"/>
        <w:jc w:val="both"/>
        <w:rPr>
          <w:sz w:val="22"/>
        </w:rPr>
      </w:pPr>
      <w:r w:rsidRPr="00C6076B">
        <w:rPr>
          <w:rStyle w:val="Bodytext61"/>
          <w:i/>
          <w:iCs/>
          <w:sz w:val="22"/>
        </w:rPr>
        <w:t>When determination resets CES registration to zero</w:t>
      </w:r>
    </w:p>
    <w:p w14:paraId="48C056E9" w14:textId="77777777" w:rsidR="001333F0" w:rsidRPr="00C6076B" w:rsidRDefault="001455E8" w:rsidP="00C35589">
      <w:pPr>
        <w:pStyle w:val="BodyText1"/>
        <w:spacing w:before="120" w:line="240" w:lineRule="auto"/>
        <w:ind w:firstLine="270"/>
        <w:jc w:val="both"/>
        <w:rPr>
          <w:sz w:val="22"/>
        </w:rPr>
      </w:pPr>
      <w:r w:rsidRPr="00C6076B">
        <w:rPr>
          <w:sz w:val="22"/>
        </w:rPr>
        <w:t xml:space="preserve">“(14A) A determination covered by paragraph (14)(b) </w:t>
      </w:r>
      <w:r w:rsidRPr="00C77E99">
        <w:rPr>
          <w:rStyle w:val="BodytextItalic0"/>
          <w:b/>
          <w:sz w:val="22"/>
        </w:rPr>
        <w:t>resets a person’s CES registration to zero</w:t>
      </w:r>
      <w:r w:rsidRPr="00C6076B">
        <w:rPr>
          <w:sz w:val="22"/>
        </w:rPr>
        <w:t xml:space="preserve"> if, and only if, the determination provides that the person is taken, for the purposes of paragraph (10)(c):</w:t>
      </w:r>
    </w:p>
    <w:p w14:paraId="15D2FEAA" w14:textId="77777777" w:rsidR="001333F0" w:rsidRPr="00C6076B" w:rsidRDefault="00C35589" w:rsidP="00C35589">
      <w:pPr>
        <w:pStyle w:val="BodyText1"/>
        <w:spacing w:before="120" w:line="240" w:lineRule="auto"/>
        <w:ind w:firstLine="270"/>
        <w:jc w:val="both"/>
        <w:rPr>
          <w:sz w:val="22"/>
        </w:rPr>
      </w:pPr>
      <w:r>
        <w:rPr>
          <w:sz w:val="22"/>
        </w:rPr>
        <w:t xml:space="preserve">(a) </w:t>
      </w:r>
      <w:r w:rsidR="001455E8" w:rsidRPr="00C6076B">
        <w:rPr>
          <w:sz w:val="22"/>
        </w:rPr>
        <w:t>to have ceased, at a specified time, to be registered with the CES; and</w:t>
      </w:r>
    </w:p>
    <w:p w14:paraId="5A808750" w14:textId="77777777" w:rsidR="001333F0" w:rsidRPr="00C6076B" w:rsidRDefault="00C35589" w:rsidP="00C35589">
      <w:pPr>
        <w:pStyle w:val="BodyText1"/>
        <w:spacing w:before="120" w:line="240" w:lineRule="auto"/>
        <w:ind w:firstLine="270"/>
        <w:jc w:val="both"/>
        <w:rPr>
          <w:sz w:val="22"/>
        </w:rPr>
      </w:pPr>
      <w:r>
        <w:rPr>
          <w:sz w:val="22"/>
        </w:rPr>
        <w:t xml:space="preserve">(b) </w:t>
      </w:r>
      <w:r w:rsidR="001455E8" w:rsidRPr="00C6076B">
        <w:rPr>
          <w:sz w:val="22"/>
        </w:rPr>
        <w:t>to have recommenced, 24 hours later, to be registered with the CES.”.</w:t>
      </w:r>
    </w:p>
    <w:p w14:paraId="0FD3F3D0" w14:textId="77777777" w:rsidR="001333F0" w:rsidRPr="00C35589" w:rsidRDefault="00C35589" w:rsidP="00C35589">
      <w:pPr>
        <w:pStyle w:val="BodyText1"/>
        <w:tabs>
          <w:tab w:val="left" w:pos="320"/>
        </w:tabs>
        <w:spacing w:before="120" w:line="240" w:lineRule="auto"/>
        <w:ind w:firstLine="0"/>
        <w:jc w:val="both"/>
        <w:rPr>
          <w:b/>
          <w:sz w:val="22"/>
        </w:rPr>
      </w:pPr>
      <w:r w:rsidRPr="00C35589">
        <w:rPr>
          <w:b/>
          <w:sz w:val="22"/>
        </w:rPr>
        <w:t xml:space="preserve">8. </w:t>
      </w:r>
      <w:r w:rsidR="001455E8" w:rsidRPr="00C35589">
        <w:rPr>
          <w:b/>
          <w:sz w:val="22"/>
        </w:rPr>
        <w:t>Section 39:</w:t>
      </w:r>
    </w:p>
    <w:p w14:paraId="513D2DAE" w14:textId="77777777" w:rsidR="001333F0" w:rsidRPr="00C6076B" w:rsidRDefault="001455E8" w:rsidP="00C35589">
      <w:pPr>
        <w:pStyle w:val="BodyText1"/>
        <w:spacing w:before="120" w:line="240" w:lineRule="auto"/>
        <w:ind w:firstLine="270"/>
        <w:jc w:val="both"/>
        <w:rPr>
          <w:sz w:val="22"/>
        </w:rPr>
      </w:pPr>
      <w:r w:rsidRPr="00C6076B">
        <w:rPr>
          <w:sz w:val="22"/>
        </w:rPr>
        <w:t>Add at the end:</w:t>
      </w:r>
    </w:p>
    <w:p w14:paraId="330E521D" w14:textId="77777777" w:rsidR="001333F0" w:rsidRPr="00C6076B" w:rsidRDefault="001455E8" w:rsidP="00C35589">
      <w:pPr>
        <w:pStyle w:val="Bodytext60"/>
        <w:spacing w:before="120" w:line="240" w:lineRule="auto"/>
        <w:ind w:firstLine="0"/>
        <w:jc w:val="both"/>
        <w:rPr>
          <w:sz w:val="22"/>
        </w:rPr>
      </w:pPr>
      <w:r w:rsidRPr="00C6076B">
        <w:rPr>
          <w:rStyle w:val="Bodytext61"/>
          <w:i/>
          <w:iCs/>
          <w:sz w:val="22"/>
        </w:rPr>
        <w:t>Registration with the CES</w:t>
      </w:r>
    </w:p>
    <w:p w14:paraId="4770FD93" w14:textId="77777777" w:rsidR="001333F0" w:rsidRPr="00C6076B" w:rsidRDefault="001455E8" w:rsidP="00C35589">
      <w:pPr>
        <w:pStyle w:val="BodyText1"/>
        <w:spacing w:before="120" w:line="240" w:lineRule="auto"/>
        <w:ind w:firstLine="270"/>
        <w:jc w:val="both"/>
        <w:rPr>
          <w:sz w:val="22"/>
        </w:rPr>
      </w:pPr>
      <w:r w:rsidRPr="00C6076B">
        <w:rPr>
          <w:sz w:val="22"/>
        </w:rPr>
        <w:t>“(16) For the purposes of this section, a person is registered with the CES if, and only if, the person is registered by the CES as being unemployed.”.</w:t>
      </w:r>
    </w:p>
    <w:p w14:paraId="54BCBE7A" w14:textId="77777777" w:rsidR="001333F0" w:rsidRPr="00C35589" w:rsidRDefault="00C35589" w:rsidP="00C35589">
      <w:pPr>
        <w:pStyle w:val="BodyText1"/>
        <w:tabs>
          <w:tab w:val="left" w:pos="320"/>
        </w:tabs>
        <w:spacing w:before="120" w:line="240" w:lineRule="auto"/>
        <w:ind w:firstLine="0"/>
        <w:jc w:val="both"/>
        <w:rPr>
          <w:b/>
          <w:sz w:val="22"/>
        </w:rPr>
      </w:pPr>
      <w:r w:rsidRPr="00C35589">
        <w:rPr>
          <w:b/>
          <w:sz w:val="22"/>
        </w:rPr>
        <w:t xml:space="preserve">9. </w:t>
      </w:r>
      <w:r w:rsidR="001455E8" w:rsidRPr="00C35589">
        <w:rPr>
          <w:b/>
          <w:sz w:val="22"/>
        </w:rPr>
        <w:t>Transitional—pre-commencement eligibility not affected</w:t>
      </w:r>
    </w:p>
    <w:p w14:paraId="67E4327F" w14:textId="77777777" w:rsidR="001333F0" w:rsidRPr="00C6076B" w:rsidRDefault="001455E8" w:rsidP="00F93B45">
      <w:pPr>
        <w:pStyle w:val="BodyText1"/>
        <w:spacing w:before="120" w:line="240" w:lineRule="auto"/>
        <w:ind w:firstLine="252"/>
        <w:jc w:val="both"/>
        <w:rPr>
          <w:sz w:val="22"/>
        </w:rPr>
      </w:pPr>
      <w:r w:rsidRPr="00C6076B">
        <w:rPr>
          <w:sz w:val="22"/>
        </w:rPr>
        <w:t xml:space="preserve">A person who became eligible for the Job Compact before the commencement of this item does not cease to be eligible for the Job Compact merely because of the amendment of subsection 39(10) of the </w:t>
      </w:r>
      <w:r w:rsidRPr="00C6076B">
        <w:rPr>
          <w:rStyle w:val="BodytextItalic0"/>
          <w:sz w:val="22"/>
        </w:rPr>
        <w:t>Employment Services Act 1994</w:t>
      </w:r>
      <w:r w:rsidRPr="00C6076B">
        <w:rPr>
          <w:sz w:val="22"/>
        </w:rPr>
        <w:t xml:space="preserve"> made by this Part.</w:t>
      </w:r>
    </w:p>
    <w:p w14:paraId="38722CB8" w14:textId="77777777" w:rsidR="00C35589" w:rsidRPr="00F93B45" w:rsidRDefault="001455E8" w:rsidP="00F93B45">
      <w:pPr>
        <w:pStyle w:val="Bodytext20"/>
        <w:spacing w:before="120" w:line="240" w:lineRule="auto"/>
        <w:ind w:left="522" w:hanging="522"/>
        <w:jc w:val="both"/>
        <w:rPr>
          <w:sz w:val="20"/>
          <w:szCs w:val="20"/>
        </w:rPr>
      </w:pPr>
      <w:r w:rsidRPr="00F93B45">
        <w:rPr>
          <w:sz w:val="20"/>
          <w:szCs w:val="20"/>
        </w:rPr>
        <w:t xml:space="preserve">Note: Such a person remains eligible for the Job Compact until a terminating event happens: see subsection 39(13) of the </w:t>
      </w:r>
      <w:r w:rsidRPr="00F93B45">
        <w:rPr>
          <w:rStyle w:val="Bodytext2Italic"/>
          <w:sz w:val="20"/>
          <w:szCs w:val="20"/>
        </w:rPr>
        <w:t>Employment Services Act 1994</w:t>
      </w:r>
      <w:r w:rsidRPr="00F93B45">
        <w:rPr>
          <w:sz w:val="20"/>
          <w:szCs w:val="20"/>
        </w:rPr>
        <w:t>.</w:t>
      </w:r>
    </w:p>
    <w:p w14:paraId="0F2A6EFB" w14:textId="77777777" w:rsidR="00C35589" w:rsidRDefault="00C35589" w:rsidP="00C35589">
      <w:pPr>
        <w:spacing w:before="120"/>
        <w:rPr>
          <w:rFonts w:ascii="Times New Roman" w:eastAsia="Times New Roman" w:hAnsi="Times New Roman" w:cs="Times New Roman"/>
          <w:sz w:val="22"/>
          <w:szCs w:val="17"/>
        </w:rPr>
      </w:pPr>
      <w:r>
        <w:rPr>
          <w:sz w:val="22"/>
        </w:rPr>
        <w:br w:type="page"/>
      </w:r>
    </w:p>
    <w:p w14:paraId="69F04861" w14:textId="77777777" w:rsidR="001333F0" w:rsidRPr="00717102" w:rsidRDefault="001455E8" w:rsidP="00F93B45">
      <w:pPr>
        <w:pStyle w:val="BodyText1"/>
        <w:spacing w:line="240" w:lineRule="auto"/>
        <w:ind w:firstLine="0"/>
        <w:jc w:val="center"/>
        <w:rPr>
          <w:sz w:val="22"/>
        </w:rPr>
      </w:pPr>
      <w:r w:rsidRPr="00717102">
        <w:rPr>
          <w:b/>
          <w:sz w:val="22"/>
        </w:rPr>
        <w:lastRenderedPageBreak/>
        <w:t>SCHEDULE 1—</w:t>
      </w:r>
      <w:r w:rsidRPr="00717102">
        <w:rPr>
          <w:sz w:val="22"/>
        </w:rPr>
        <w:t>continued</w:t>
      </w:r>
    </w:p>
    <w:p w14:paraId="4215B018" w14:textId="77777777" w:rsidR="001333F0" w:rsidRPr="00717102" w:rsidRDefault="00717102" w:rsidP="00343C40">
      <w:pPr>
        <w:pStyle w:val="BodyText1"/>
        <w:tabs>
          <w:tab w:val="left" w:pos="438"/>
        </w:tabs>
        <w:spacing w:before="120" w:line="240" w:lineRule="auto"/>
        <w:ind w:firstLine="0"/>
        <w:jc w:val="both"/>
        <w:rPr>
          <w:b/>
          <w:sz w:val="22"/>
        </w:rPr>
      </w:pPr>
      <w:r w:rsidRPr="00717102">
        <w:rPr>
          <w:b/>
          <w:sz w:val="22"/>
        </w:rPr>
        <w:t xml:space="preserve">10. </w:t>
      </w:r>
      <w:r w:rsidR="001455E8" w:rsidRPr="00717102">
        <w:rPr>
          <w:b/>
          <w:sz w:val="22"/>
        </w:rPr>
        <w:t>Transitional—pre-commencement determinations remain in force</w:t>
      </w:r>
    </w:p>
    <w:p w14:paraId="5511500D" w14:textId="77777777" w:rsidR="001333F0" w:rsidRPr="00C6076B" w:rsidRDefault="00717102" w:rsidP="00343C40">
      <w:pPr>
        <w:pStyle w:val="BodyText1"/>
        <w:spacing w:before="120" w:line="240" w:lineRule="auto"/>
        <w:ind w:firstLine="270"/>
        <w:jc w:val="both"/>
        <w:rPr>
          <w:sz w:val="22"/>
        </w:rPr>
      </w:pPr>
      <w:r w:rsidRPr="00343C40">
        <w:rPr>
          <w:b/>
          <w:sz w:val="22"/>
        </w:rPr>
        <w:t>(1)</w:t>
      </w:r>
      <w:r>
        <w:rPr>
          <w:sz w:val="22"/>
        </w:rPr>
        <w:t xml:space="preserve"> </w:t>
      </w:r>
      <w:r w:rsidR="001455E8" w:rsidRPr="00C6076B">
        <w:rPr>
          <w:sz w:val="22"/>
        </w:rPr>
        <w:t xml:space="preserve">This item applies to a determination that was in force under subsection 39(14) of the </w:t>
      </w:r>
      <w:r w:rsidR="001455E8" w:rsidRPr="00C6076B">
        <w:rPr>
          <w:rStyle w:val="BodytextItalic0"/>
          <w:sz w:val="22"/>
        </w:rPr>
        <w:t>Employment Services Act 1994</w:t>
      </w:r>
      <w:r w:rsidR="001455E8" w:rsidRPr="00C6076B">
        <w:rPr>
          <w:sz w:val="22"/>
        </w:rPr>
        <w:t xml:space="preserve"> immediately before the commencement of this item.</w:t>
      </w:r>
    </w:p>
    <w:p w14:paraId="1438D991" w14:textId="77777777" w:rsidR="00717102" w:rsidRDefault="00717102" w:rsidP="00343C40">
      <w:pPr>
        <w:pStyle w:val="BodyText1"/>
        <w:spacing w:before="120" w:line="240" w:lineRule="auto"/>
        <w:ind w:firstLine="270"/>
        <w:jc w:val="both"/>
        <w:rPr>
          <w:sz w:val="22"/>
        </w:rPr>
      </w:pPr>
      <w:r w:rsidRPr="00343C40">
        <w:rPr>
          <w:b/>
          <w:sz w:val="22"/>
        </w:rPr>
        <w:t>(2)</w:t>
      </w:r>
      <w:r>
        <w:rPr>
          <w:sz w:val="22"/>
        </w:rPr>
        <w:t xml:space="preserve"> </w:t>
      </w:r>
      <w:r w:rsidR="001455E8" w:rsidRPr="00C6076B">
        <w:rPr>
          <w:sz w:val="22"/>
        </w:rPr>
        <w:t xml:space="preserve">The </w:t>
      </w:r>
      <w:r w:rsidR="001455E8" w:rsidRPr="00C6076B">
        <w:rPr>
          <w:rStyle w:val="BodytextItalic0"/>
          <w:sz w:val="22"/>
        </w:rPr>
        <w:t>Employment Services Act 1994</w:t>
      </w:r>
      <w:r w:rsidR="001455E8" w:rsidRPr="00C6076B">
        <w:rPr>
          <w:sz w:val="22"/>
        </w:rPr>
        <w:t xml:space="preserve"> as amended by this Part has effect, after the commencement of this item, as if the determination had been made under subsection 39(14) of that Act as amended by this Part.</w:t>
      </w:r>
    </w:p>
    <w:p w14:paraId="63FF5728" w14:textId="77777777" w:rsidR="00717102" w:rsidRDefault="00717102" w:rsidP="00343C40">
      <w:pPr>
        <w:spacing w:before="120"/>
        <w:rPr>
          <w:rFonts w:ascii="Times New Roman" w:eastAsia="Times New Roman" w:hAnsi="Times New Roman" w:cs="Times New Roman"/>
          <w:sz w:val="22"/>
          <w:szCs w:val="23"/>
        </w:rPr>
      </w:pPr>
      <w:r>
        <w:rPr>
          <w:sz w:val="22"/>
        </w:rPr>
        <w:br w:type="page"/>
      </w:r>
    </w:p>
    <w:p w14:paraId="55BF7E4F" w14:textId="77777777" w:rsidR="001333F0" w:rsidRPr="00C6076B" w:rsidRDefault="001455E8" w:rsidP="00674094">
      <w:pPr>
        <w:pStyle w:val="Bodytext60"/>
        <w:spacing w:before="120" w:line="240" w:lineRule="auto"/>
        <w:ind w:firstLine="0"/>
        <w:jc w:val="center"/>
        <w:rPr>
          <w:sz w:val="22"/>
        </w:rPr>
      </w:pPr>
      <w:r w:rsidRPr="00674094">
        <w:rPr>
          <w:rStyle w:val="Bodytext6NotItalic"/>
          <w:b/>
          <w:sz w:val="22"/>
        </w:rPr>
        <w:lastRenderedPageBreak/>
        <w:t>SCHEDULE 1—</w:t>
      </w:r>
      <w:r w:rsidRPr="00C6076B">
        <w:rPr>
          <w:rStyle w:val="Bodytext6NotItalic"/>
          <w:sz w:val="22"/>
        </w:rPr>
        <w:t>continued</w:t>
      </w:r>
    </w:p>
    <w:p w14:paraId="2E5D824E" w14:textId="77777777" w:rsidR="001333F0" w:rsidRPr="00674094" w:rsidRDefault="001455E8" w:rsidP="00674094">
      <w:pPr>
        <w:pStyle w:val="BodyText1"/>
        <w:spacing w:before="120" w:line="240" w:lineRule="auto"/>
        <w:ind w:firstLine="0"/>
        <w:jc w:val="center"/>
        <w:rPr>
          <w:b/>
          <w:sz w:val="22"/>
        </w:rPr>
      </w:pPr>
      <w:r w:rsidRPr="00674094">
        <w:rPr>
          <w:b/>
          <w:sz w:val="22"/>
        </w:rPr>
        <w:t>PART 3—ESRA’S USE OF CREDIT CARDS</w:t>
      </w:r>
    </w:p>
    <w:p w14:paraId="545CA980" w14:textId="77777777" w:rsidR="001333F0" w:rsidRPr="00674094" w:rsidRDefault="00674094" w:rsidP="00674094">
      <w:pPr>
        <w:pStyle w:val="BodyText1"/>
        <w:tabs>
          <w:tab w:val="left" w:pos="403"/>
        </w:tabs>
        <w:spacing w:before="120" w:line="240" w:lineRule="auto"/>
        <w:ind w:firstLine="0"/>
        <w:jc w:val="both"/>
        <w:rPr>
          <w:b/>
          <w:sz w:val="22"/>
        </w:rPr>
      </w:pPr>
      <w:r w:rsidRPr="00674094">
        <w:rPr>
          <w:b/>
          <w:sz w:val="22"/>
        </w:rPr>
        <w:t xml:space="preserve">11. </w:t>
      </w:r>
      <w:r w:rsidR="001455E8" w:rsidRPr="00674094">
        <w:rPr>
          <w:b/>
          <w:sz w:val="22"/>
        </w:rPr>
        <w:t>Subsection 70(2):</w:t>
      </w:r>
    </w:p>
    <w:p w14:paraId="01DF7210" w14:textId="77777777" w:rsidR="001333F0" w:rsidRPr="00C6076B" w:rsidRDefault="001455E8" w:rsidP="00F93B45">
      <w:pPr>
        <w:pStyle w:val="BodyText1"/>
        <w:spacing w:before="120" w:line="240" w:lineRule="auto"/>
        <w:ind w:firstLine="288"/>
        <w:jc w:val="both"/>
        <w:rPr>
          <w:sz w:val="22"/>
        </w:rPr>
      </w:pPr>
      <w:r w:rsidRPr="00C6076B">
        <w:rPr>
          <w:sz w:val="22"/>
        </w:rPr>
        <w:t>Add at the end:</w:t>
      </w:r>
    </w:p>
    <w:p w14:paraId="74278C20" w14:textId="77777777" w:rsidR="00674094" w:rsidRDefault="001455E8" w:rsidP="00F93B45">
      <w:pPr>
        <w:pStyle w:val="BodyText1"/>
        <w:spacing w:before="120" w:line="240" w:lineRule="auto"/>
        <w:ind w:firstLine="297"/>
        <w:jc w:val="both"/>
        <w:rPr>
          <w:sz w:val="22"/>
        </w:rPr>
      </w:pPr>
      <w:r w:rsidRPr="00C6076B">
        <w:rPr>
          <w:sz w:val="22"/>
        </w:rPr>
        <w:t>“(f) to obtain goods or services on credit from any person by the use of a credit card.”.</w:t>
      </w:r>
    </w:p>
    <w:p w14:paraId="2C37B04C" w14:textId="77777777" w:rsidR="00674094" w:rsidRDefault="00674094" w:rsidP="00674094">
      <w:pPr>
        <w:spacing w:before="120"/>
        <w:rPr>
          <w:rFonts w:ascii="Times New Roman" w:eastAsia="Times New Roman" w:hAnsi="Times New Roman" w:cs="Times New Roman"/>
          <w:sz w:val="22"/>
          <w:szCs w:val="23"/>
        </w:rPr>
      </w:pPr>
      <w:r>
        <w:rPr>
          <w:sz w:val="22"/>
        </w:rPr>
        <w:br w:type="page"/>
      </w:r>
    </w:p>
    <w:p w14:paraId="6F732A26" w14:textId="77777777" w:rsidR="001333F0" w:rsidRPr="00C6076B" w:rsidRDefault="001455E8" w:rsidP="00674094">
      <w:pPr>
        <w:pStyle w:val="Bodytext60"/>
        <w:spacing w:before="120" w:line="240" w:lineRule="auto"/>
        <w:ind w:firstLine="0"/>
        <w:jc w:val="center"/>
        <w:rPr>
          <w:sz w:val="22"/>
        </w:rPr>
      </w:pPr>
      <w:r w:rsidRPr="00674094">
        <w:rPr>
          <w:rStyle w:val="Bodytext6NotItalic"/>
          <w:b/>
          <w:sz w:val="22"/>
        </w:rPr>
        <w:lastRenderedPageBreak/>
        <w:t>SCHEDULE 1</w:t>
      </w:r>
      <w:r w:rsidRPr="00C6076B">
        <w:rPr>
          <w:rStyle w:val="Bodytext6NotItalic"/>
          <w:sz w:val="22"/>
        </w:rPr>
        <w:t>—continued</w:t>
      </w:r>
    </w:p>
    <w:p w14:paraId="3024EC24" w14:textId="77777777" w:rsidR="001333F0" w:rsidRPr="00674094" w:rsidRDefault="001455E8" w:rsidP="00674094">
      <w:pPr>
        <w:pStyle w:val="BodyText1"/>
        <w:spacing w:before="120" w:line="240" w:lineRule="auto"/>
        <w:ind w:firstLine="0"/>
        <w:jc w:val="center"/>
        <w:rPr>
          <w:b/>
          <w:sz w:val="22"/>
        </w:rPr>
      </w:pPr>
      <w:r w:rsidRPr="00674094">
        <w:rPr>
          <w:b/>
          <w:sz w:val="22"/>
        </w:rPr>
        <w:t>PART 4—AMALGAMATION OF JOB SEARCH ALLOWANCE AND NEWSTART ALLOWANCE</w:t>
      </w:r>
    </w:p>
    <w:p w14:paraId="1383F021" w14:textId="77777777" w:rsidR="001333F0" w:rsidRPr="00674094" w:rsidRDefault="00674094" w:rsidP="00674094">
      <w:pPr>
        <w:pStyle w:val="BodyText1"/>
        <w:spacing w:before="120" w:line="240" w:lineRule="auto"/>
        <w:ind w:firstLine="0"/>
        <w:jc w:val="both"/>
        <w:rPr>
          <w:b/>
          <w:sz w:val="22"/>
        </w:rPr>
      </w:pPr>
      <w:r w:rsidRPr="00674094">
        <w:rPr>
          <w:b/>
          <w:sz w:val="22"/>
        </w:rPr>
        <w:t xml:space="preserve">12. </w:t>
      </w:r>
      <w:r w:rsidR="001455E8" w:rsidRPr="00674094">
        <w:rPr>
          <w:b/>
          <w:sz w:val="22"/>
        </w:rPr>
        <w:t>Section 28:</w:t>
      </w:r>
    </w:p>
    <w:p w14:paraId="479FEDAA" w14:textId="77777777" w:rsidR="001333F0" w:rsidRPr="00C6076B" w:rsidRDefault="001455E8" w:rsidP="00674094">
      <w:pPr>
        <w:pStyle w:val="BodyText1"/>
        <w:spacing w:before="120" w:line="240" w:lineRule="auto"/>
        <w:ind w:firstLine="270"/>
        <w:jc w:val="both"/>
        <w:rPr>
          <w:sz w:val="22"/>
        </w:rPr>
      </w:pPr>
      <w:r w:rsidRPr="00C6076B">
        <w:rPr>
          <w:sz w:val="22"/>
        </w:rPr>
        <w:t>Omit “sections 546C and 630C”, substitute “section 630C”.</w:t>
      </w:r>
    </w:p>
    <w:p w14:paraId="5D6D7E21" w14:textId="77777777" w:rsidR="001333F0" w:rsidRPr="00674094" w:rsidRDefault="00674094" w:rsidP="00674094">
      <w:pPr>
        <w:pStyle w:val="BodyText1"/>
        <w:spacing w:before="120" w:line="240" w:lineRule="auto"/>
        <w:ind w:firstLine="0"/>
        <w:jc w:val="both"/>
        <w:rPr>
          <w:b/>
          <w:sz w:val="22"/>
        </w:rPr>
      </w:pPr>
      <w:r w:rsidRPr="00674094">
        <w:rPr>
          <w:b/>
          <w:sz w:val="22"/>
        </w:rPr>
        <w:t xml:space="preserve">13. </w:t>
      </w:r>
      <w:r w:rsidR="001455E8" w:rsidRPr="00674094">
        <w:rPr>
          <w:b/>
          <w:sz w:val="22"/>
        </w:rPr>
        <w:t>Section 28 (note):</w:t>
      </w:r>
    </w:p>
    <w:p w14:paraId="4C8C9CFE" w14:textId="77777777" w:rsidR="001333F0" w:rsidRPr="00C6076B" w:rsidRDefault="001455E8" w:rsidP="00674094">
      <w:pPr>
        <w:pStyle w:val="BodyText1"/>
        <w:spacing w:before="120" w:line="240" w:lineRule="auto"/>
        <w:ind w:firstLine="270"/>
        <w:jc w:val="both"/>
        <w:rPr>
          <w:sz w:val="22"/>
        </w:rPr>
      </w:pPr>
      <w:r w:rsidRPr="00C6076B">
        <w:rPr>
          <w:sz w:val="22"/>
        </w:rPr>
        <w:t>Omit “job search allowance,”.</w:t>
      </w:r>
    </w:p>
    <w:p w14:paraId="496F906B" w14:textId="77777777" w:rsidR="001333F0" w:rsidRPr="00674094" w:rsidRDefault="00674094" w:rsidP="00674094">
      <w:pPr>
        <w:pStyle w:val="BodyText1"/>
        <w:tabs>
          <w:tab w:val="left" w:pos="448"/>
        </w:tabs>
        <w:spacing w:before="120" w:line="240" w:lineRule="auto"/>
        <w:ind w:firstLine="0"/>
        <w:jc w:val="both"/>
        <w:rPr>
          <w:b/>
          <w:sz w:val="22"/>
        </w:rPr>
      </w:pPr>
      <w:r w:rsidRPr="00674094">
        <w:rPr>
          <w:b/>
          <w:sz w:val="22"/>
        </w:rPr>
        <w:t xml:space="preserve">14. </w:t>
      </w:r>
      <w:r w:rsidR="001455E8" w:rsidRPr="00674094">
        <w:rPr>
          <w:b/>
          <w:sz w:val="22"/>
        </w:rPr>
        <w:t>Section 31:</w:t>
      </w:r>
    </w:p>
    <w:p w14:paraId="58043209" w14:textId="77777777" w:rsidR="001333F0" w:rsidRPr="00C6076B" w:rsidRDefault="001455E8" w:rsidP="00674094">
      <w:pPr>
        <w:pStyle w:val="BodyText1"/>
        <w:spacing w:before="120" w:line="240" w:lineRule="auto"/>
        <w:ind w:firstLine="270"/>
        <w:jc w:val="both"/>
        <w:rPr>
          <w:sz w:val="22"/>
        </w:rPr>
      </w:pPr>
      <w:r w:rsidRPr="00C6076B">
        <w:rPr>
          <w:sz w:val="22"/>
        </w:rPr>
        <w:t>Omit “sections 546C and 630C”, substitute “section 630C”.</w:t>
      </w:r>
    </w:p>
    <w:p w14:paraId="340062F4" w14:textId="77777777" w:rsidR="001333F0" w:rsidRPr="00674094" w:rsidRDefault="00674094" w:rsidP="00674094">
      <w:pPr>
        <w:pStyle w:val="BodyText1"/>
        <w:tabs>
          <w:tab w:val="left" w:pos="448"/>
        </w:tabs>
        <w:spacing w:before="120" w:line="240" w:lineRule="auto"/>
        <w:ind w:firstLine="0"/>
        <w:jc w:val="both"/>
        <w:rPr>
          <w:b/>
          <w:sz w:val="22"/>
        </w:rPr>
      </w:pPr>
      <w:r w:rsidRPr="00674094">
        <w:rPr>
          <w:b/>
          <w:sz w:val="22"/>
        </w:rPr>
        <w:t xml:space="preserve">15. </w:t>
      </w:r>
      <w:r w:rsidR="001455E8" w:rsidRPr="00674094">
        <w:rPr>
          <w:b/>
          <w:sz w:val="22"/>
        </w:rPr>
        <w:t>Section 31 (note):</w:t>
      </w:r>
    </w:p>
    <w:p w14:paraId="0DE102C2" w14:textId="77777777" w:rsidR="001333F0" w:rsidRPr="00C6076B" w:rsidRDefault="001455E8" w:rsidP="00674094">
      <w:pPr>
        <w:pStyle w:val="BodyText1"/>
        <w:spacing w:before="120" w:line="240" w:lineRule="auto"/>
        <w:ind w:firstLine="270"/>
        <w:jc w:val="both"/>
        <w:rPr>
          <w:sz w:val="22"/>
        </w:rPr>
      </w:pPr>
      <w:r w:rsidRPr="00C6076B">
        <w:rPr>
          <w:sz w:val="22"/>
        </w:rPr>
        <w:t>Omit “job search allowance,”.</w:t>
      </w:r>
    </w:p>
    <w:p w14:paraId="0C339755" w14:textId="77777777" w:rsidR="001333F0" w:rsidRPr="00674094" w:rsidRDefault="00674094" w:rsidP="00674094">
      <w:pPr>
        <w:pStyle w:val="BodyText1"/>
        <w:tabs>
          <w:tab w:val="left" w:pos="448"/>
        </w:tabs>
        <w:spacing w:before="120" w:line="240" w:lineRule="auto"/>
        <w:ind w:firstLine="0"/>
        <w:jc w:val="both"/>
        <w:rPr>
          <w:b/>
          <w:sz w:val="22"/>
        </w:rPr>
      </w:pPr>
      <w:r w:rsidRPr="00674094">
        <w:rPr>
          <w:b/>
          <w:sz w:val="22"/>
        </w:rPr>
        <w:t xml:space="preserve">16. </w:t>
      </w:r>
      <w:r w:rsidR="001455E8" w:rsidRPr="00674094">
        <w:rPr>
          <w:b/>
          <w:sz w:val="22"/>
        </w:rPr>
        <w:t>Subsection 36(2):</w:t>
      </w:r>
    </w:p>
    <w:p w14:paraId="32415CF7" w14:textId="77777777" w:rsidR="001333F0" w:rsidRPr="00C6076B" w:rsidRDefault="001455E8" w:rsidP="00674094">
      <w:pPr>
        <w:pStyle w:val="BodyText1"/>
        <w:spacing w:before="120" w:line="240" w:lineRule="auto"/>
        <w:ind w:firstLine="270"/>
        <w:jc w:val="both"/>
        <w:rPr>
          <w:sz w:val="22"/>
        </w:rPr>
      </w:pPr>
      <w:r w:rsidRPr="00C6076B">
        <w:rPr>
          <w:sz w:val="22"/>
        </w:rPr>
        <w:t>Omit “job search allowance, or newstart allowance,”, substitute “newstart allowance”.</w:t>
      </w:r>
    </w:p>
    <w:p w14:paraId="10983558" w14:textId="77777777" w:rsidR="001333F0" w:rsidRPr="00674094" w:rsidRDefault="00674094" w:rsidP="00674094">
      <w:pPr>
        <w:pStyle w:val="BodyText1"/>
        <w:tabs>
          <w:tab w:val="left" w:pos="448"/>
        </w:tabs>
        <w:spacing w:before="120" w:line="240" w:lineRule="auto"/>
        <w:ind w:firstLine="0"/>
        <w:jc w:val="both"/>
        <w:rPr>
          <w:b/>
          <w:sz w:val="22"/>
        </w:rPr>
      </w:pPr>
      <w:r w:rsidRPr="00674094">
        <w:rPr>
          <w:b/>
          <w:sz w:val="22"/>
        </w:rPr>
        <w:t xml:space="preserve">17. </w:t>
      </w:r>
      <w:r w:rsidR="001455E8" w:rsidRPr="00674094">
        <w:rPr>
          <w:b/>
          <w:sz w:val="22"/>
        </w:rPr>
        <w:t>Paragraph 39(l)(e):</w:t>
      </w:r>
    </w:p>
    <w:p w14:paraId="3A431AA1" w14:textId="77777777" w:rsidR="001333F0" w:rsidRPr="00C6076B" w:rsidRDefault="001455E8" w:rsidP="00674094">
      <w:pPr>
        <w:pStyle w:val="BodyText1"/>
        <w:spacing w:before="120" w:line="240" w:lineRule="auto"/>
        <w:ind w:firstLine="270"/>
        <w:jc w:val="both"/>
        <w:rPr>
          <w:sz w:val="22"/>
        </w:rPr>
      </w:pPr>
      <w:r w:rsidRPr="00C6076B">
        <w:rPr>
          <w:sz w:val="22"/>
        </w:rPr>
        <w:t>Omit “job search allowance, or newstart allowance,”, substitute “newstart allowance”.</w:t>
      </w:r>
    </w:p>
    <w:p w14:paraId="3B616C07" w14:textId="77777777" w:rsidR="001333F0" w:rsidRPr="00674094" w:rsidRDefault="00674094" w:rsidP="00674094">
      <w:pPr>
        <w:pStyle w:val="BodyText1"/>
        <w:tabs>
          <w:tab w:val="left" w:pos="448"/>
        </w:tabs>
        <w:spacing w:before="120" w:line="240" w:lineRule="auto"/>
        <w:ind w:firstLine="0"/>
        <w:jc w:val="both"/>
        <w:rPr>
          <w:b/>
          <w:sz w:val="22"/>
        </w:rPr>
      </w:pPr>
      <w:r w:rsidRPr="00674094">
        <w:rPr>
          <w:b/>
          <w:sz w:val="22"/>
        </w:rPr>
        <w:t xml:space="preserve">18. </w:t>
      </w:r>
      <w:r w:rsidR="001455E8" w:rsidRPr="00674094">
        <w:rPr>
          <w:b/>
          <w:sz w:val="22"/>
        </w:rPr>
        <w:t>Paragraph 39(10)(a):</w:t>
      </w:r>
    </w:p>
    <w:p w14:paraId="237A24B5" w14:textId="77777777" w:rsidR="001333F0" w:rsidRPr="00C6076B" w:rsidRDefault="001455E8" w:rsidP="00674094">
      <w:pPr>
        <w:pStyle w:val="BodyText1"/>
        <w:spacing w:before="120" w:line="240" w:lineRule="auto"/>
        <w:ind w:firstLine="270"/>
        <w:jc w:val="both"/>
        <w:rPr>
          <w:sz w:val="22"/>
        </w:rPr>
      </w:pPr>
      <w:r w:rsidRPr="00C6076B">
        <w:rPr>
          <w:sz w:val="22"/>
        </w:rPr>
        <w:t>Omit “a job search allowance, or a newstart allowance,”, substitute “a newstart allowance”.</w:t>
      </w:r>
    </w:p>
    <w:p w14:paraId="1FDEF744" w14:textId="7DF30D96" w:rsidR="001333F0" w:rsidRPr="00F93B45" w:rsidRDefault="001455E8" w:rsidP="00674094">
      <w:pPr>
        <w:pStyle w:val="Bodytext20"/>
        <w:spacing w:before="120" w:line="240" w:lineRule="auto"/>
        <w:ind w:left="540" w:hanging="540"/>
        <w:jc w:val="both"/>
        <w:rPr>
          <w:sz w:val="20"/>
          <w:szCs w:val="20"/>
        </w:rPr>
      </w:pPr>
      <w:r w:rsidRPr="00F93B45">
        <w:rPr>
          <w:sz w:val="20"/>
          <w:szCs w:val="20"/>
        </w:rPr>
        <w:t xml:space="preserve">Note: The heading to subsection 39(10) of the </w:t>
      </w:r>
      <w:r w:rsidRPr="00F93B45">
        <w:rPr>
          <w:rStyle w:val="Bodytext2Italic"/>
          <w:sz w:val="20"/>
          <w:szCs w:val="20"/>
        </w:rPr>
        <w:t>Employment Services Act 1994</w:t>
      </w:r>
      <w:r w:rsidRPr="00F93B45">
        <w:rPr>
          <w:sz w:val="20"/>
          <w:szCs w:val="20"/>
        </w:rPr>
        <w:t xml:space="preserve"> is altered by omitting </w:t>
      </w:r>
      <w:r w:rsidRPr="00865B09">
        <w:rPr>
          <w:rStyle w:val="Bodytext2Italic"/>
          <w:i w:val="0"/>
          <w:sz w:val="20"/>
          <w:szCs w:val="20"/>
        </w:rPr>
        <w:t>“</w:t>
      </w:r>
      <w:r w:rsidRPr="00F93B45">
        <w:rPr>
          <w:rStyle w:val="Bodytext2Italic"/>
          <w:sz w:val="20"/>
          <w:szCs w:val="20"/>
        </w:rPr>
        <w:t>job search allowance</w:t>
      </w:r>
      <w:r w:rsidR="00865B09" w:rsidRPr="00865B09">
        <w:rPr>
          <w:rStyle w:val="Bodytext2Italic"/>
          <w:i w:val="0"/>
          <w:sz w:val="20"/>
          <w:szCs w:val="20"/>
        </w:rPr>
        <w:t>.”</w:t>
      </w:r>
      <w:r w:rsidR="00865B09">
        <w:rPr>
          <w:rStyle w:val="CommentReference"/>
          <w:rFonts w:ascii="Courier New" w:eastAsia="Courier New" w:hAnsi="Courier New" w:cs="Courier New"/>
        </w:rPr>
        <w:t>.</w:t>
      </w:r>
    </w:p>
    <w:p w14:paraId="47C0B86E" w14:textId="77777777" w:rsidR="001333F0" w:rsidRPr="00674094" w:rsidRDefault="00674094" w:rsidP="00674094">
      <w:pPr>
        <w:pStyle w:val="BodyText1"/>
        <w:tabs>
          <w:tab w:val="left" w:pos="448"/>
        </w:tabs>
        <w:spacing w:before="120" w:line="240" w:lineRule="auto"/>
        <w:ind w:firstLine="0"/>
        <w:jc w:val="both"/>
        <w:rPr>
          <w:b/>
          <w:sz w:val="22"/>
        </w:rPr>
      </w:pPr>
      <w:r w:rsidRPr="00674094">
        <w:rPr>
          <w:b/>
          <w:sz w:val="22"/>
        </w:rPr>
        <w:t xml:space="preserve">19. </w:t>
      </w:r>
      <w:r w:rsidR="001455E8" w:rsidRPr="00674094">
        <w:rPr>
          <w:b/>
          <w:sz w:val="22"/>
        </w:rPr>
        <w:t>Paragraph 39(10)(b):</w:t>
      </w:r>
    </w:p>
    <w:p w14:paraId="47702DCD" w14:textId="77777777" w:rsidR="001333F0" w:rsidRPr="00C6076B" w:rsidRDefault="001455E8" w:rsidP="00674094">
      <w:pPr>
        <w:pStyle w:val="BodyText1"/>
        <w:spacing w:before="120" w:line="240" w:lineRule="auto"/>
        <w:ind w:firstLine="270"/>
        <w:jc w:val="both"/>
        <w:rPr>
          <w:sz w:val="22"/>
        </w:rPr>
      </w:pPr>
      <w:r w:rsidRPr="00C6076B">
        <w:rPr>
          <w:sz w:val="22"/>
        </w:rPr>
        <w:t>Omit all the words after “the person”, substitute “received an income support payment; and”.</w:t>
      </w:r>
    </w:p>
    <w:p w14:paraId="3599E325" w14:textId="77777777" w:rsidR="001333F0" w:rsidRPr="00674094" w:rsidRDefault="00674094" w:rsidP="00674094">
      <w:pPr>
        <w:pStyle w:val="BodyText1"/>
        <w:tabs>
          <w:tab w:val="left" w:pos="448"/>
        </w:tabs>
        <w:spacing w:before="120" w:line="240" w:lineRule="auto"/>
        <w:ind w:firstLine="0"/>
        <w:jc w:val="both"/>
        <w:rPr>
          <w:b/>
          <w:sz w:val="22"/>
        </w:rPr>
      </w:pPr>
      <w:r w:rsidRPr="00674094">
        <w:rPr>
          <w:b/>
          <w:sz w:val="22"/>
        </w:rPr>
        <w:t xml:space="preserve">20. </w:t>
      </w:r>
      <w:r w:rsidR="001455E8" w:rsidRPr="00674094">
        <w:rPr>
          <w:b/>
          <w:sz w:val="22"/>
        </w:rPr>
        <w:t>Subsection 39(10):</w:t>
      </w:r>
    </w:p>
    <w:p w14:paraId="6BABDBD4" w14:textId="77777777" w:rsidR="001333F0" w:rsidRPr="00C6076B" w:rsidRDefault="001455E8" w:rsidP="00674094">
      <w:pPr>
        <w:pStyle w:val="BodyText1"/>
        <w:spacing w:before="120" w:line="240" w:lineRule="auto"/>
        <w:ind w:firstLine="270"/>
        <w:jc w:val="both"/>
        <w:rPr>
          <w:sz w:val="22"/>
        </w:rPr>
      </w:pPr>
      <w:r w:rsidRPr="00C6076B">
        <w:rPr>
          <w:sz w:val="22"/>
        </w:rPr>
        <w:t>Add at the end:</w:t>
      </w:r>
    </w:p>
    <w:p w14:paraId="3B1D489B" w14:textId="02E093D0" w:rsidR="001333F0" w:rsidRPr="00F93B45" w:rsidRDefault="001455E8" w:rsidP="00674094">
      <w:pPr>
        <w:pStyle w:val="Bodytext20"/>
        <w:spacing w:before="120" w:line="240" w:lineRule="auto"/>
        <w:ind w:firstLine="0"/>
        <w:jc w:val="both"/>
        <w:rPr>
          <w:sz w:val="20"/>
          <w:szCs w:val="20"/>
        </w:rPr>
      </w:pPr>
      <w:r w:rsidRPr="00F93B45">
        <w:rPr>
          <w:sz w:val="20"/>
          <w:szCs w:val="20"/>
        </w:rPr>
        <w:t xml:space="preserve">“Note: </w:t>
      </w:r>
      <w:r w:rsidRPr="00F93B45">
        <w:rPr>
          <w:rStyle w:val="Bodytext2Italic"/>
          <w:sz w:val="20"/>
          <w:szCs w:val="20"/>
        </w:rPr>
        <w:t>Income support payment</w:t>
      </w:r>
      <w:r w:rsidRPr="00F93B45">
        <w:rPr>
          <w:sz w:val="20"/>
          <w:szCs w:val="20"/>
        </w:rPr>
        <w:t xml:space="preserve"> is defined by subsection (17).</w:t>
      </w:r>
      <w:r w:rsidRPr="00865B09">
        <w:rPr>
          <w:sz w:val="22"/>
          <w:szCs w:val="20"/>
        </w:rPr>
        <w:t>”.</w:t>
      </w:r>
    </w:p>
    <w:p w14:paraId="6D772E0F" w14:textId="77777777" w:rsidR="001333F0" w:rsidRPr="00674094" w:rsidRDefault="00674094" w:rsidP="00674094">
      <w:pPr>
        <w:pStyle w:val="BodyText1"/>
        <w:tabs>
          <w:tab w:val="left" w:pos="448"/>
        </w:tabs>
        <w:spacing w:before="120" w:line="240" w:lineRule="auto"/>
        <w:ind w:firstLine="0"/>
        <w:jc w:val="both"/>
        <w:rPr>
          <w:b/>
          <w:sz w:val="22"/>
        </w:rPr>
      </w:pPr>
      <w:r w:rsidRPr="00674094">
        <w:rPr>
          <w:b/>
          <w:sz w:val="22"/>
        </w:rPr>
        <w:t xml:space="preserve">21. </w:t>
      </w:r>
      <w:r w:rsidR="001455E8" w:rsidRPr="00674094">
        <w:rPr>
          <w:b/>
          <w:sz w:val="22"/>
        </w:rPr>
        <w:t>Subsection 39(11):</w:t>
      </w:r>
    </w:p>
    <w:p w14:paraId="102EE7CB" w14:textId="77777777" w:rsidR="001333F0" w:rsidRPr="00C6076B" w:rsidRDefault="001455E8" w:rsidP="00674094">
      <w:pPr>
        <w:pStyle w:val="BodyText1"/>
        <w:spacing w:before="120" w:line="240" w:lineRule="auto"/>
        <w:ind w:firstLine="270"/>
        <w:jc w:val="both"/>
        <w:rPr>
          <w:sz w:val="22"/>
        </w:rPr>
      </w:pPr>
      <w:r w:rsidRPr="00C6076B">
        <w:rPr>
          <w:sz w:val="22"/>
        </w:rPr>
        <w:t>Omit the subsection, substitute:</w:t>
      </w:r>
    </w:p>
    <w:p w14:paraId="727F116A" w14:textId="77777777" w:rsidR="001333F0" w:rsidRPr="00C6076B" w:rsidRDefault="001455E8" w:rsidP="00674094">
      <w:pPr>
        <w:pStyle w:val="Bodytext60"/>
        <w:spacing w:before="120" w:line="240" w:lineRule="auto"/>
        <w:ind w:firstLine="0"/>
        <w:jc w:val="both"/>
        <w:rPr>
          <w:sz w:val="22"/>
        </w:rPr>
      </w:pPr>
      <w:r w:rsidRPr="00C6076B">
        <w:rPr>
          <w:rStyle w:val="Bodytext61"/>
          <w:i/>
          <w:iCs/>
          <w:sz w:val="22"/>
        </w:rPr>
        <w:t>Gaps in receipt of income support payment</w:t>
      </w:r>
    </w:p>
    <w:p w14:paraId="0FCBF1F8" w14:textId="77777777" w:rsidR="00674094" w:rsidRDefault="001455E8" w:rsidP="00674094">
      <w:pPr>
        <w:pStyle w:val="BodyText1"/>
        <w:spacing w:before="120" w:line="240" w:lineRule="auto"/>
        <w:ind w:firstLine="270"/>
        <w:jc w:val="both"/>
        <w:rPr>
          <w:sz w:val="22"/>
        </w:rPr>
      </w:pPr>
      <w:r w:rsidRPr="00C6076B">
        <w:rPr>
          <w:sz w:val="22"/>
        </w:rPr>
        <w:t>“(11) For the purposes of paragraph (10)(b), if:</w:t>
      </w:r>
    </w:p>
    <w:p w14:paraId="1E0E5E49" w14:textId="77777777" w:rsidR="00674094" w:rsidRDefault="00674094" w:rsidP="00674094">
      <w:pPr>
        <w:spacing w:before="120"/>
        <w:rPr>
          <w:rFonts w:ascii="Times New Roman" w:eastAsia="Times New Roman" w:hAnsi="Times New Roman" w:cs="Times New Roman"/>
          <w:sz w:val="22"/>
          <w:szCs w:val="23"/>
        </w:rPr>
      </w:pPr>
      <w:r>
        <w:rPr>
          <w:sz w:val="22"/>
        </w:rPr>
        <w:br w:type="page"/>
      </w:r>
    </w:p>
    <w:p w14:paraId="2843C9EC" w14:textId="77777777" w:rsidR="001333F0" w:rsidRPr="00C6076B" w:rsidRDefault="001455E8" w:rsidP="00F93B45">
      <w:pPr>
        <w:pStyle w:val="Bodytext60"/>
        <w:spacing w:line="240" w:lineRule="auto"/>
        <w:ind w:firstLine="0"/>
        <w:jc w:val="center"/>
        <w:rPr>
          <w:sz w:val="22"/>
        </w:rPr>
      </w:pPr>
      <w:r w:rsidRPr="001E4CB8">
        <w:rPr>
          <w:rStyle w:val="Bodytext6NotItalic"/>
          <w:b/>
          <w:sz w:val="22"/>
        </w:rPr>
        <w:lastRenderedPageBreak/>
        <w:t>SCHEDULE 1</w:t>
      </w:r>
      <w:r w:rsidRPr="00C6076B">
        <w:rPr>
          <w:rStyle w:val="Bodytext6NotItalic"/>
          <w:sz w:val="22"/>
        </w:rPr>
        <w:t>—continued</w:t>
      </w:r>
    </w:p>
    <w:p w14:paraId="4BA62D70" w14:textId="77777777" w:rsidR="001333F0" w:rsidRPr="00C6076B" w:rsidRDefault="001E4CB8" w:rsidP="001E4CB8">
      <w:pPr>
        <w:pStyle w:val="BodyText1"/>
        <w:spacing w:before="120" w:line="240" w:lineRule="auto"/>
        <w:ind w:firstLine="270"/>
        <w:jc w:val="both"/>
        <w:rPr>
          <w:sz w:val="22"/>
        </w:rPr>
      </w:pPr>
      <w:r>
        <w:rPr>
          <w:sz w:val="22"/>
        </w:rPr>
        <w:t xml:space="preserve">(a) </w:t>
      </w:r>
      <w:r w:rsidR="001455E8" w:rsidRPr="00C6076B">
        <w:rPr>
          <w:sz w:val="22"/>
        </w:rPr>
        <w:t>a person is in receipt of an income support payment; and</w:t>
      </w:r>
    </w:p>
    <w:p w14:paraId="4129FF33" w14:textId="5EBF0DC5" w:rsidR="001333F0" w:rsidRPr="00C6076B" w:rsidRDefault="001E4CB8" w:rsidP="00F93B45">
      <w:pPr>
        <w:pStyle w:val="BodyText1"/>
        <w:spacing w:before="120" w:line="240" w:lineRule="auto"/>
        <w:ind w:left="585" w:hanging="315"/>
        <w:jc w:val="both"/>
        <w:rPr>
          <w:sz w:val="22"/>
        </w:rPr>
      </w:pPr>
      <w:r>
        <w:rPr>
          <w:sz w:val="22"/>
        </w:rPr>
        <w:t xml:space="preserve">(b) </w:t>
      </w:r>
      <w:r w:rsidR="001455E8" w:rsidRPr="00C6076B">
        <w:rPr>
          <w:sz w:val="22"/>
        </w:rPr>
        <w:t xml:space="preserve">in a case where the person has been in receipt of an income support payment for a period of less than 12 months—the person ceases for a period (the </w:t>
      </w:r>
      <w:r w:rsidR="001455E8" w:rsidRPr="00865B09">
        <w:rPr>
          <w:rStyle w:val="Bodytext12pt"/>
          <w:b/>
          <w:sz w:val="22"/>
        </w:rPr>
        <w:t>gap period</w:t>
      </w:r>
      <w:r w:rsidR="001455E8" w:rsidRPr="00865B09">
        <w:rPr>
          <w:rStyle w:val="Bodytext12pt"/>
          <w:i w:val="0"/>
          <w:sz w:val="22"/>
        </w:rPr>
        <w:t>)</w:t>
      </w:r>
      <w:r w:rsidR="001455E8" w:rsidRPr="00C6076B">
        <w:rPr>
          <w:rStyle w:val="BodytextBold"/>
          <w:sz w:val="22"/>
        </w:rPr>
        <w:t xml:space="preserve"> </w:t>
      </w:r>
      <w:r w:rsidR="001455E8" w:rsidRPr="00C6076B">
        <w:rPr>
          <w:sz w:val="22"/>
        </w:rPr>
        <w:t xml:space="preserve">of </w:t>
      </w:r>
      <w:proofErr w:type="spellStart"/>
      <w:r w:rsidR="001455E8" w:rsidRPr="00C6076B">
        <w:rPr>
          <w:sz w:val="22"/>
        </w:rPr>
        <w:t>not longer</w:t>
      </w:r>
      <w:proofErr w:type="spellEnd"/>
      <w:r w:rsidR="001455E8" w:rsidRPr="00C6076B">
        <w:rPr>
          <w:sz w:val="22"/>
        </w:rPr>
        <w:t xml:space="preserve"> than 6 weeks to be in receipt of an income support payment; and</w:t>
      </w:r>
    </w:p>
    <w:p w14:paraId="03301562" w14:textId="24B68A8A" w:rsidR="001333F0" w:rsidRPr="00C6076B" w:rsidRDefault="001E4CB8" w:rsidP="00F93B45">
      <w:pPr>
        <w:pStyle w:val="BodyText1"/>
        <w:spacing w:before="120" w:line="240" w:lineRule="auto"/>
        <w:ind w:left="558" w:hanging="288"/>
        <w:jc w:val="both"/>
        <w:rPr>
          <w:sz w:val="22"/>
        </w:rPr>
      </w:pPr>
      <w:r>
        <w:rPr>
          <w:sz w:val="22"/>
        </w:rPr>
        <w:t xml:space="preserve">(c) </w:t>
      </w:r>
      <w:r w:rsidR="001455E8" w:rsidRPr="00C6076B">
        <w:rPr>
          <w:sz w:val="22"/>
        </w:rPr>
        <w:t xml:space="preserve">in a case where the person has been in receipt of an income support payment for a period of at least 12 months—the person ceases for a period (the </w:t>
      </w:r>
      <w:r w:rsidR="001455E8" w:rsidRPr="00865B09">
        <w:rPr>
          <w:rStyle w:val="Bodytext12pt"/>
          <w:b/>
          <w:sz w:val="22"/>
        </w:rPr>
        <w:t>gap period</w:t>
      </w:r>
      <w:r w:rsidR="001455E8" w:rsidRPr="00865B09">
        <w:rPr>
          <w:rStyle w:val="Bodytext12pt"/>
          <w:i w:val="0"/>
          <w:sz w:val="22"/>
        </w:rPr>
        <w:t>)</w:t>
      </w:r>
      <w:r w:rsidR="001455E8" w:rsidRPr="00C6076B">
        <w:rPr>
          <w:rStyle w:val="BodytextBold"/>
          <w:sz w:val="22"/>
        </w:rPr>
        <w:t xml:space="preserve"> </w:t>
      </w:r>
      <w:r w:rsidR="001455E8" w:rsidRPr="00C6076B">
        <w:rPr>
          <w:sz w:val="22"/>
        </w:rPr>
        <w:t xml:space="preserve">of </w:t>
      </w:r>
      <w:proofErr w:type="spellStart"/>
      <w:r w:rsidR="001455E8" w:rsidRPr="00C6076B">
        <w:rPr>
          <w:sz w:val="22"/>
        </w:rPr>
        <w:t>not longer</w:t>
      </w:r>
      <w:proofErr w:type="spellEnd"/>
      <w:r w:rsidR="001455E8" w:rsidRPr="00C6076B">
        <w:rPr>
          <w:sz w:val="22"/>
        </w:rPr>
        <w:t xml:space="preserve"> than 13 weeks to be in receipt of an income support payment; and</w:t>
      </w:r>
    </w:p>
    <w:p w14:paraId="66B0F983" w14:textId="77777777" w:rsidR="001333F0" w:rsidRPr="00C6076B" w:rsidRDefault="001E4CB8" w:rsidP="001E4CB8">
      <w:pPr>
        <w:pStyle w:val="BodyText1"/>
        <w:spacing w:before="120" w:line="240" w:lineRule="auto"/>
        <w:ind w:left="540" w:hanging="270"/>
        <w:jc w:val="both"/>
        <w:rPr>
          <w:sz w:val="22"/>
        </w:rPr>
      </w:pPr>
      <w:r>
        <w:rPr>
          <w:sz w:val="22"/>
        </w:rPr>
        <w:t xml:space="preserve">(d) </w:t>
      </w:r>
      <w:r w:rsidR="001455E8" w:rsidRPr="00C6076B">
        <w:rPr>
          <w:sz w:val="22"/>
        </w:rPr>
        <w:t>at the end of the gap period, the person begins to receive an income support payment;</w:t>
      </w:r>
    </w:p>
    <w:p w14:paraId="2E60F72D" w14:textId="77777777" w:rsidR="001333F0" w:rsidRPr="00C6076B" w:rsidRDefault="001455E8" w:rsidP="001E4CB8">
      <w:pPr>
        <w:pStyle w:val="BodyText1"/>
        <w:spacing w:before="120" w:line="240" w:lineRule="auto"/>
        <w:ind w:firstLine="0"/>
        <w:jc w:val="both"/>
        <w:rPr>
          <w:sz w:val="22"/>
        </w:rPr>
      </w:pPr>
      <w:r w:rsidRPr="00C6076B">
        <w:rPr>
          <w:sz w:val="22"/>
        </w:rPr>
        <w:t>the person is taken to have been in receipt of an income support payment throughout the gap period.</w:t>
      </w:r>
    </w:p>
    <w:p w14:paraId="58F748FF" w14:textId="03EB0E49" w:rsidR="001333F0" w:rsidRPr="00F93B45" w:rsidRDefault="001455E8" w:rsidP="001E4CB8">
      <w:pPr>
        <w:pStyle w:val="Bodytext20"/>
        <w:spacing w:before="120" w:line="240" w:lineRule="auto"/>
        <w:ind w:firstLine="0"/>
        <w:jc w:val="both"/>
        <w:rPr>
          <w:sz w:val="20"/>
          <w:szCs w:val="20"/>
        </w:rPr>
      </w:pPr>
      <w:r w:rsidRPr="00F93B45">
        <w:rPr>
          <w:sz w:val="20"/>
          <w:szCs w:val="20"/>
        </w:rPr>
        <w:t xml:space="preserve">Note: </w:t>
      </w:r>
      <w:r w:rsidRPr="00F93B45">
        <w:rPr>
          <w:rStyle w:val="Bodytext2Italic"/>
          <w:sz w:val="20"/>
          <w:szCs w:val="20"/>
        </w:rPr>
        <w:t>Income support payment</w:t>
      </w:r>
      <w:r w:rsidRPr="00F93B45">
        <w:rPr>
          <w:sz w:val="20"/>
          <w:szCs w:val="20"/>
        </w:rPr>
        <w:t xml:space="preserve"> is defined by subsection (17).</w:t>
      </w:r>
      <w:r w:rsidRPr="00865B09">
        <w:rPr>
          <w:sz w:val="24"/>
          <w:szCs w:val="20"/>
        </w:rPr>
        <w:t>".</w:t>
      </w:r>
    </w:p>
    <w:p w14:paraId="21B83BB3" w14:textId="77777777" w:rsidR="001333F0" w:rsidRPr="00D76F10" w:rsidRDefault="00D76F10" w:rsidP="00D76F10">
      <w:pPr>
        <w:pStyle w:val="BodyText1"/>
        <w:tabs>
          <w:tab w:val="left" w:pos="446"/>
        </w:tabs>
        <w:spacing w:before="120" w:line="240" w:lineRule="auto"/>
        <w:ind w:firstLine="0"/>
        <w:jc w:val="both"/>
        <w:rPr>
          <w:b/>
          <w:sz w:val="22"/>
        </w:rPr>
      </w:pPr>
      <w:r w:rsidRPr="00D76F10">
        <w:rPr>
          <w:b/>
          <w:sz w:val="22"/>
        </w:rPr>
        <w:t xml:space="preserve">22. </w:t>
      </w:r>
      <w:r w:rsidR="001455E8" w:rsidRPr="00D76F10">
        <w:rPr>
          <w:b/>
          <w:sz w:val="22"/>
        </w:rPr>
        <w:t>Section 39:</w:t>
      </w:r>
    </w:p>
    <w:p w14:paraId="33D70C6F" w14:textId="77777777" w:rsidR="001333F0" w:rsidRPr="00C6076B" w:rsidRDefault="001455E8" w:rsidP="00D76F10">
      <w:pPr>
        <w:pStyle w:val="BodyText1"/>
        <w:spacing w:before="120" w:line="240" w:lineRule="auto"/>
        <w:ind w:firstLine="270"/>
        <w:jc w:val="both"/>
        <w:rPr>
          <w:sz w:val="22"/>
        </w:rPr>
      </w:pPr>
      <w:r w:rsidRPr="00C6076B">
        <w:rPr>
          <w:sz w:val="22"/>
        </w:rPr>
        <w:t>Add at the end:</w:t>
      </w:r>
    </w:p>
    <w:p w14:paraId="5C04BFF6" w14:textId="77777777" w:rsidR="001333F0" w:rsidRPr="00C6076B" w:rsidRDefault="001455E8" w:rsidP="001E4CB8">
      <w:pPr>
        <w:pStyle w:val="Bodytext60"/>
        <w:spacing w:before="120" w:line="240" w:lineRule="auto"/>
        <w:ind w:firstLine="0"/>
        <w:jc w:val="both"/>
        <w:rPr>
          <w:sz w:val="22"/>
        </w:rPr>
      </w:pPr>
      <w:r w:rsidRPr="00C6076B">
        <w:rPr>
          <w:rStyle w:val="Bodytext61"/>
          <w:i/>
          <w:iCs/>
          <w:sz w:val="22"/>
        </w:rPr>
        <w:t>Definition</w:t>
      </w:r>
    </w:p>
    <w:p w14:paraId="3D451EB4" w14:textId="77777777" w:rsidR="00D76F10" w:rsidRDefault="001455E8" w:rsidP="00D76F10">
      <w:pPr>
        <w:pStyle w:val="BodyText1"/>
        <w:spacing w:before="120" w:line="240" w:lineRule="auto"/>
        <w:ind w:left="540" w:hanging="270"/>
        <w:jc w:val="both"/>
        <w:rPr>
          <w:sz w:val="22"/>
        </w:rPr>
      </w:pPr>
      <w:r w:rsidRPr="00C6076B">
        <w:rPr>
          <w:sz w:val="22"/>
        </w:rPr>
        <w:t>“(17) In this section:</w:t>
      </w:r>
    </w:p>
    <w:p w14:paraId="1FB7AD2B" w14:textId="77777777" w:rsidR="001333F0" w:rsidRPr="00C6076B" w:rsidRDefault="001455E8" w:rsidP="00D76F10">
      <w:pPr>
        <w:pStyle w:val="BodyText1"/>
        <w:spacing w:before="120" w:line="240" w:lineRule="auto"/>
        <w:ind w:left="540" w:hanging="540"/>
        <w:jc w:val="both"/>
        <w:rPr>
          <w:sz w:val="22"/>
        </w:rPr>
      </w:pPr>
      <w:r w:rsidRPr="00D76F10">
        <w:rPr>
          <w:rStyle w:val="Bodytext12pt"/>
          <w:b/>
          <w:sz w:val="22"/>
        </w:rPr>
        <w:t>income support payment</w:t>
      </w:r>
      <w:r w:rsidRPr="00C6076B">
        <w:rPr>
          <w:rStyle w:val="BodytextBold"/>
          <w:sz w:val="22"/>
        </w:rPr>
        <w:t xml:space="preserve"> </w:t>
      </w:r>
      <w:r w:rsidRPr="00C6076B">
        <w:rPr>
          <w:sz w:val="22"/>
        </w:rPr>
        <w:t>means:</w:t>
      </w:r>
    </w:p>
    <w:p w14:paraId="647B12ED" w14:textId="77777777" w:rsidR="001333F0" w:rsidRPr="00C6076B" w:rsidRDefault="00D76F10" w:rsidP="00D76F10">
      <w:pPr>
        <w:pStyle w:val="BodyText1"/>
        <w:spacing w:before="120" w:line="240" w:lineRule="auto"/>
        <w:ind w:firstLine="270"/>
        <w:jc w:val="both"/>
        <w:rPr>
          <w:sz w:val="22"/>
        </w:rPr>
      </w:pPr>
      <w:r>
        <w:rPr>
          <w:sz w:val="22"/>
        </w:rPr>
        <w:t xml:space="preserve">(a) </w:t>
      </w:r>
      <w:r w:rsidR="001455E8" w:rsidRPr="00C6076B">
        <w:rPr>
          <w:sz w:val="22"/>
        </w:rPr>
        <w:t xml:space="preserve">newstart allowance under the </w:t>
      </w:r>
      <w:r w:rsidR="001455E8" w:rsidRPr="00C6076B">
        <w:rPr>
          <w:rStyle w:val="BodytextItalic0"/>
          <w:sz w:val="22"/>
        </w:rPr>
        <w:t>Social Security Act 1991</w:t>
      </w:r>
      <w:r w:rsidR="001455E8" w:rsidRPr="00C6076B">
        <w:rPr>
          <w:sz w:val="22"/>
        </w:rPr>
        <w:t>; or</w:t>
      </w:r>
    </w:p>
    <w:p w14:paraId="6091F2CD" w14:textId="510CDD3A" w:rsidR="001333F0" w:rsidRPr="00C6076B" w:rsidRDefault="00D76F10" w:rsidP="00D76F10">
      <w:pPr>
        <w:pStyle w:val="BodyText1"/>
        <w:spacing w:before="120" w:line="240" w:lineRule="auto"/>
        <w:ind w:firstLine="270"/>
        <w:jc w:val="both"/>
        <w:rPr>
          <w:sz w:val="22"/>
        </w:rPr>
      </w:pPr>
      <w:r>
        <w:rPr>
          <w:sz w:val="22"/>
        </w:rPr>
        <w:t xml:space="preserve">(b) </w:t>
      </w:r>
      <w:r w:rsidR="001455E8" w:rsidRPr="00C6076B">
        <w:rPr>
          <w:sz w:val="22"/>
        </w:rPr>
        <w:t xml:space="preserve">youth training allowance under Part 8 of the </w:t>
      </w:r>
      <w:r w:rsidR="001455E8" w:rsidRPr="00C6076B">
        <w:rPr>
          <w:rStyle w:val="BodytextItalic0"/>
          <w:sz w:val="22"/>
        </w:rPr>
        <w:t xml:space="preserve">Student and Youth Assistance Act 1973 </w:t>
      </w:r>
      <w:r w:rsidR="00865B09">
        <w:rPr>
          <w:rStyle w:val="BodytextItalic0"/>
          <w:sz w:val="22"/>
        </w:rPr>
        <w:t>.</w:t>
      </w:r>
      <w:r w:rsidR="001455E8" w:rsidRPr="00865B09">
        <w:rPr>
          <w:rStyle w:val="BodytextItalic0"/>
          <w:i w:val="0"/>
          <w:sz w:val="22"/>
        </w:rPr>
        <w:t>”</w:t>
      </w:r>
      <w:r w:rsidR="001455E8" w:rsidRPr="00C6076B">
        <w:rPr>
          <w:rStyle w:val="BodytextItalic0"/>
          <w:sz w:val="22"/>
        </w:rPr>
        <w:t>.</w:t>
      </w:r>
    </w:p>
    <w:p w14:paraId="5A1C811B" w14:textId="4134B78D" w:rsidR="001333F0" w:rsidRPr="00D76F10" w:rsidRDefault="00D76F10" w:rsidP="00472DDF">
      <w:pPr>
        <w:pStyle w:val="BodyText1"/>
        <w:tabs>
          <w:tab w:val="left" w:pos="446"/>
        </w:tabs>
        <w:spacing w:before="120" w:line="240" w:lineRule="auto"/>
        <w:ind w:firstLine="0"/>
        <w:jc w:val="both"/>
        <w:rPr>
          <w:b/>
          <w:sz w:val="22"/>
        </w:rPr>
      </w:pPr>
      <w:r w:rsidRPr="00D76F10">
        <w:rPr>
          <w:b/>
          <w:sz w:val="22"/>
        </w:rPr>
        <w:t xml:space="preserve">23. </w:t>
      </w:r>
      <w:r w:rsidR="001455E8" w:rsidRPr="00D76F10">
        <w:rPr>
          <w:b/>
          <w:sz w:val="22"/>
        </w:rPr>
        <w:t>Paragraph 40(</w:t>
      </w:r>
      <w:r w:rsidR="00865B09">
        <w:rPr>
          <w:b/>
          <w:sz w:val="22"/>
        </w:rPr>
        <w:t>1</w:t>
      </w:r>
      <w:r w:rsidR="001455E8" w:rsidRPr="00D76F10">
        <w:rPr>
          <w:b/>
          <w:sz w:val="22"/>
        </w:rPr>
        <w:t>)(a):</w:t>
      </w:r>
    </w:p>
    <w:p w14:paraId="1291D276" w14:textId="77777777" w:rsidR="001333F0" w:rsidRPr="00C6076B" w:rsidRDefault="001455E8" w:rsidP="00D76F10">
      <w:pPr>
        <w:pStyle w:val="BodyText1"/>
        <w:spacing w:before="120" w:line="240" w:lineRule="auto"/>
        <w:ind w:firstLine="270"/>
        <w:jc w:val="both"/>
        <w:rPr>
          <w:sz w:val="22"/>
        </w:rPr>
      </w:pPr>
      <w:r w:rsidRPr="00C6076B">
        <w:rPr>
          <w:sz w:val="22"/>
        </w:rPr>
        <w:t>Omit “one”, substitute “either”.</w:t>
      </w:r>
    </w:p>
    <w:p w14:paraId="7F43B0AF" w14:textId="3A793A84" w:rsidR="001333F0" w:rsidRPr="00D76F10" w:rsidRDefault="00D76F10" w:rsidP="00D76F10">
      <w:pPr>
        <w:pStyle w:val="BodyText1"/>
        <w:tabs>
          <w:tab w:val="left" w:pos="446"/>
        </w:tabs>
        <w:spacing w:before="120" w:line="240" w:lineRule="auto"/>
        <w:ind w:firstLine="0"/>
        <w:jc w:val="both"/>
        <w:rPr>
          <w:b/>
          <w:sz w:val="22"/>
        </w:rPr>
      </w:pPr>
      <w:r w:rsidRPr="00D76F10">
        <w:rPr>
          <w:b/>
          <w:sz w:val="22"/>
        </w:rPr>
        <w:t xml:space="preserve">24. </w:t>
      </w:r>
      <w:r w:rsidR="001455E8" w:rsidRPr="00D76F10">
        <w:rPr>
          <w:b/>
          <w:sz w:val="22"/>
        </w:rPr>
        <w:t>Subparagraph 40(</w:t>
      </w:r>
      <w:r w:rsidR="00865B09">
        <w:rPr>
          <w:b/>
          <w:sz w:val="22"/>
        </w:rPr>
        <w:t>1</w:t>
      </w:r>
      <w:r w:rsidR="001455E8" w:rsidRPr="00D76F10">
        <w:rPr>
          <w:b/>
          <w:sz w:val="22"/>
        </w:rPr>
        <w:t>)(a)(</w:t>
      </w:r>
      <w:proofErr w:type="spellStart"/>
      <w:r w:rsidR="001455E8" w:rsidRPr="00D76F10">
        <w:rPr>
          <w:b/>
          <w:sz w:val="22"/>
        </w:rPr>
        <w:t>i</w:t>
      </w:r>
      <w:proofErr w:type="spellEnd"/>
      <w:r w:rsidR="001455E8" w:rsidRPr="00D76F10">
        <w:rPr>
          <w:b/>
          <w:sz w:val="22"/>
        </w:rPr>
        <w:t>):</w:t>
      </w:r>
    </w:p>
    <w:p w14:paraId="62DE3623" w14:textId="77777777" w:rsidR="001333F0" w:rsidRPr="00C6076B" w:rsidRDefault="001455E8" w:rsidP="00D76F10">
      <w:pPr>
        <w:pStyle w:val="BodyText1"/>
        <w:spacing w:before="120" w:line="240" w:lineRule="auto"/>
        <w:ind w:firstLine="270"/>
        <w:jc w:val="both"/>
        <w:rPr>
          <w:sz w:val="22"/>
        </w:rPr>
      </w:pPr>
      <w:r w:rsidRPr="00C6076B">
        <w:rPr>
          <w:sz w:val="22"/>
        </w:rPr>
        <w:t>Omit the subparagraph.</w:t>
      </w:r>
    </w:p>
    <w:p w14:paraId="01CFD3A1" w14:textId="6CB2EDE1" w:rsidR="001333F0" w:rsidRPr="00D76F10" w:rsidRDefault="00D76F10" w:rsidP="00D76F10">
      <w:pPr>
        <w:pStyle w:val="BodyText1"/>
        <w:tabs>
          <w:tab w:val="left" w:pos="446"/>
        </w:tabs>
        <w:spacing w:before="120" w:line="240" w:lineRule="auto"/>
        <w:ind w:firstLine="0"/>
        <w:jc w:val="both"/>
        <w:rPr>
          <w:b/>
          <w:sz w:val="22"/>
        </w:rPr>
      </w:pPr>
      <w:r w:rsidRPr="00D76F10">
        <w:rPr>
          <w:b/>
          <w:sz w:val="22"/>
        </w:rPr>
        <w:t xml:space="preserve">25. </w:t>
      </w:r>
      <w:r w:rsidR="001455E8" w:rsidRPr="00D76F10">
        <w:rPr>
          <w:b/>
          <w:sz w:val="22"/>
        </w:rPr>
        <w:t>Subparagraph 40(</w:t>
      </w:r>
      <w:r w:rsidR="00865B09">
        <w:rPr>
          <w:b/>
          <w:sz w:val="22"/>
        </w:rPr>
        <w:t>1</w:t>
      </w:r>
      <w:r w:rsidR="001455E8" w:rsidRPr="00D76F10">
        <w:rPr>
          <w:b/>
          <w:sz w:val="22"/>
        </w:rPr>
        <w:t>)(a)(ii):</w:t>
      </w:r>
    </w:p>
    <w:p w14:paraId="1CF68515" w14:textId="77777777" w:rsidR="001333F0" w:rsidRPr="00C6076B" w:rsidRDefault="001455E8" w:rsidP="00D76F10">
      <w:pPr>
        <w:pStyle w:val="BodyText1"/>
        <w:spacing w:before="120" w:line="240" w:lineRule="auto"/>
        <w:ind w:firstLine="270"/>
        <w:jc w:val="both"/>
        <w:rPr>
          <w:sz w:val="22"/>
        </w:rPr>
      </w:pPr>
      <w:r w:rsidRPr="00C6076B">
        <w:rPr>
          <w:sz w:val="22"/>
        </w:rPr>
        <w:t>Omit “or”.</w:t>
      </w:r>
    </w:p>
    <w:p w14:paraId="385C35F2" w14:textId="77777777" w:rsidR="001333F0" w:rsidRPr="00D76F10" w:rsidRDefault="00D76F10" w:rsidP="00D76F10">
      <w:pPr>
        <w:pStyle w:val="BodyText1"/>
        <w:tabs>
          <w:tab w:val="left" w:pos="446"/>
        </w:tabs>
        <w:spacing w:before="120" w:line="240" w:lineRule="auto"/>
        <w:ind w:firstLine="0"/>
        <w:jc w:val="both"/>
        <w:rPr>
          <w:b/>
          <w:sz w:val="22"/>
        </w:rPr>
      </w:pPr>
      <w:r w:rsidRPr="00D76F10">
        <w:rPr>
          <w:b/>
          <w:sz w:val="22"/>
        </w:rPr>
        <w:t xml:space="preserve">26. </w:t>
      </w:r>
      <w:r w:rsidR="001455E8" w:rsidRPr="00D76F10">
        <w:rPr>
          <w:b/>
          <w:sz w:val="22"/>
        </w:rPr>
        <w:t>Paragraph 40(2)(a):</w:t>
      </w:r>
    </w:p>
    <w:p w14:paraId="448E620D" w14:textId="77777777" w:rsidR="001333F0" w:rsidRPr="00C6076B" w:rsidRDefault="001455E8" w:rsidP="00D76F10">
      <w:pPr>
        <w:pStyle w:val="BodyText1"/>
        <w:spacing w:before="120" w:line="240" w:lineRule="auto"/>
        <w:ind w:firstLine="270"/>
        <w:jc w:val="both"/>
        <w:rPr>
          <w:sz w:val="22"/>
        </w:rPr>
      </w:pPr>
      <w:r w:rsidRPr="00C6076B">
        <w:rPr>
          <w:sz w:val="22"/>
        </w:rPr>
        <w:t>Omit “job search allowance”, substitute “newstart allowance and is under 18”.</w:t>
      </w:r>
    </w:p>
    <w:p w14:paraId="25545E19" w14:textId="77777777" w:rsidR="001333F0" w:rsidRPr="00D76F10" w:rsidRDefault="00D76F10" w:rsidP="00D76F10">
      <w:pPr>
        <w:pStyle w:val="BodyText1"/>
        <w:tabs>
          <w:tab w:val="left" w:pos="446"/>
        </w:tabs>
        <w:spacing w:before="120" w:line="240" w:lineRule="auto"/>
        <w:ind w:firstLine="0"/>
        <w:jc w:val="both"/>
        <w:rPr>
          <w:b/>
          <w:sz w:val="22"/>
        </w:rPr>
      </w:pPr>
      <w:r w:rsidRPr="00D76F10">
        <w:rPr>
          <w:b/>
          <w:sz w:val="22"/>
        </w:rPr>
        <w:t xml:space="preserve">27. </w:t>
      </w:r>
      <w:r w:rsidR="001455E8" w:rsidRPr="00D76F10">
        <w:rPr>
          <w:b/>
          <w:sz w:val="22"/>
        </w:rPr>
        <w:t>Paragraph 40(2)(b):</w:t>
      </w:r>
    </w:p>
    <w:p w14:paraId="30AAA299" w14:textId="77777777" w:rsidR="001333F0" w:rsidRPr="00C6076B" w:rsidRDefault="001455E8" w:rsidP="00D76F10">
      <w:pPr>
        <w:pStyle w:val="BodyText1"/>
        <w:spacing w:before="120" w:line="240" w:lineRule="auto"/>
        <w:ind w:firstLine="270"/>
        <w:jc w:val="both"/>
        <w:rPr>
          <w:sz w:val="22"/>
        </w:rPr>
      </w:pPr>
      <w:r w:rsidRPr="00C6076B">
        <w:rPr>
          <w:sz w:val="22"/>
        </w:rPr>
        <w:t>After “newstart allowance” insert “and is 18 or over”.</w:t>
      </w:r>
    </w:p>
    <w:p w14:paraId="1D2CA64B" w14:textId="77777777" w:rsidR="001333F0" w:rsidRPr="00D76F10" w:rsidRDefault="00D76F10" w:rsidP="00D76F10">
      <w:pPr>
        <w:pStyle w:val="BodyText1"/>
        <w:tabs>
          <w:tab w:val="left" w:pos="446"/>
        </w:tabs>
        <w:spacing w:before="120" w:line="240" w:lineRule="auto"/>
        <w:ind w:firstLine="0"/>
        <w:jc w:val="both"/>
        <w:rPr>
          <w:b/>
          <w:sz w:val="22"/>
        </w:rPr>
      </w:pPr>
      <w:r w:rsidRPr="00D76F10">
        <w:rPr>
          <w:b/>
          <w:sz w:val="22"/>
        </w:rPr>
        <w:t xml:space="preserve">28. </w:t>
      </w:r>
      <w:r w:rsidR="001455E8" w:rsidRPr="00D76F10">
        <w:rPr>
          <w:b/>
          <w:sz w:val="22"/>
        </w:rPr>
        <w:t xml:space="preserve">Subsection 40(6) (definition of </w:t>
      </w:r>
      <w:r w:rsidR="001455E8" w:rsidRPr="00D76F10">
        <w:rPr>
          <w:rStyle w:val="Bodytext12pt"/>
          <w:b/>
          <w:sz w:val="22"/>
        </w:rPr>
        <w:t>Job Search Activity Agreement</w:t>
      </w:r>
      <w:r w:rsidR="001455E8" w:rsidRPr="00D76F10">
        <w:rPr>
          <w:b/>
          <w:sz w:val="22"/>
        </w:rPr>
        <w:t>):</w:t>
      </w:r>
    </w:p>
    <w:p w14:paraId="54F45580" w14:textId="4751CF04" w:rsidR="001E4CB8" w:rsidRDefault="001455E8" w:rsidP="00D76F10">
      <w:pPr>
        <w:pStyle w:val="BodyText1"/>
        <w:spacing w:before="120" w:line="240" w:lineRule="auto"/>
        <w:ind w:firstLine="270"/>
        <w:jc w:val="both"/>
        <w:rPr>
          <w:sz w:val="22"/>
        </w:rPr>
      </w:pPr>
      <w:r w:rsidRPr="00C6076B">
        <w:rPr>
          <w:sz w:val="22"/>
        </w:rPr>
        <w:t>After “</w:t>
      </w:r>
      <w:r w:rsidRPr="00C6076B">
        <w:rPr>
          <w:rStyle w:val="BodytextItalic0"/>
          <w:sz w:val="22"/>
        </w:rPr>
        <w:t>Social Security Act 1991</w:t>
      </w:r>
      <w:r w:rsidRPr="00C6076B">
        <w:rPr>
          <w:sz w:val="22"/>
        </w:rPr>
        <w:t>” insert “as in force immediately before 20 September 1996”.</w:t>
      </w:r>
    </w:p>
    <w:p w14:paraId="3C80E990" w14:textId="77777777" w:rsidR="001E4CB8" w:rsidRDefault="001E4CB8" w:rsidP="001E4CB8">
      <w:pPr>
        <w:spacing w:before="120"/>
        <w:rPr>
          <w:rFonts w:ascii="Times New Roman" w:eastAsia="Times New Roman" w:hAnsi="Times New Roman" w:cs="Times New Roman"/>
          <w:sz w:val="22"/>
          <w:szCs w:val="23"/>
        </w:rPr>
      </w:pPr>
      <w:r>
        <w:rPr>
          <w:sz w:val="22"/>
        </w:rPr>
        <w:br w:type="page"/>
      </w:r>
    </w:p>
    <w:p w14:paraId="388D1FE4" w14:textId="77777777" w:rsidR="001333F0" w:rsidRPr="00C6076B" w:rsidRDefault="001455E8" w:rsidP="00472DDF">
      <w:pPr>
        <w:pStyle w:val="Bodytext60"/>
        <w:spacing w:line="240" w:lineRule="auto"/>
        <w:ind w:firstLine="0"/>
        <w:jc w:val="center"/>
        <w:rPr>
          <w:sz w:val="22"/>
        </w:rPr>
      </w:pPr>
      <w:r w:rsidRPr="00854C17">
        <w:rPr>
          <w:rStyle w:val="Bodytext6NotItalic"/>
          <w:b/>
          <w:sz w:val="22"/>
        </w:rPr>
        <w:lastRenderedPageBreak/>
        <w:t>SCHEDULE 1—</w:t>
      </w:r>
      <w:r w:rsidRPr="00C6076B">
        <w:rPr>
          <w:rStyle w:val="Bodytext6NotItalic"/>
          <w:sz w:val="22"/>
        </w:rPr>
        <w:t>continued</w:t>
      </w:r>
    </w:p>
    <w:p w14:paraId="190D3ADB" w14:textId="7AF2CC31"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29. </w:t>
      </w:r>
      <w:r w:rsidR="001455E8" w:rsidRPr="00854C17">
        <w:rPr>
          <w:b/>
          <w:sz w:val="22"/>
        </w:rPr>
        <w:t>Paragraph 41(</w:t>
      </w:r>
      <w:r w:rsidR="00865B09">
        <w:rPr>
          <w:b/>
          <w:sz w:val="22"/>
        </w:rPr>
        <w:t>1</w:t>
      </w:r>
      <w:r w:rsidR="001455E8" w:rsidRPr="00854C17">
        <w:rPr>
          <w:b/>
          <w:sz w:val="22"/>
        </w:rPr>
        <w:t>)(a):</w:t>
      </w:r>
    </w:p>
    <w:p w14:paraId="2B97B2E9" w14:textId="77777777" w:rsidR="001333F0" w:rsidRPr="00C6076B" w:rsidRDefault="001455E8" w:rsidP="00854C17">
      <w:pPr>
        <w:pStyle w:val="BodyText1"/>
        <w:spacing w:before="120" w:line="240" w:lineRule="auto"/>
        <w:ind w:firstLine="270"/>
        <w:jc w:val="both"/>
        <w:rPr>
          <w:sz w:val="22"/>
        </w:rPr>
      </w:pPr>
      <w:r w:rsidRPr="00C6076B">
        <w:rPr>
          <w:sz w:val="22"/>
        </w:rPr>
        <w:t>Omit “one”, substitute “either”.</w:t>
      </w:r>
    </w:p>
    <w:p w14:paraId="75B755D4" w14:textId="03EF853A"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30. </w:t>
      </w:r>
      <w:r w:rsidR="00865B09">
        <w:rPr>
          <w:b/>
          <w:sz w:val="22"/>
        </w:rPr>
        <w:t>Subparagraph 41</w:t>
      </w:r>
      <w:r w:rsidR="001455E8" w:rsidRPr="00854C17">
        <w:rPr>
          <w:b/>
          <w:sz w:val="22"/>
        </w:rPr>
        <w:t>(</w:t>
      </w:r>
      <w:r w:rsidR="00865B09">
        <w:rPr>
          <w:b/>
          <w:sz w:val="22"/>
        </w:rPr>
        <w:t>1</w:t>
      </w:r>
      <w:r w:rsidR="001455E8" w:rsidRPr="00854C17">
        <w:rPr>
          <w:b/>
          <w:sz w:val="22"/>
        </w:rPr>
        <w:t>)(a)(</w:t>
      </w:r>
      <w:proofErr w:type="spellStart"/>
      <w:r w:rsidR="001455E8" w:rsidRPr="00854C17">
        <w:rPr>
          <w:b/>
          <w:sz w:val="22"/>
        </w:rPr>
        <w:t>i</w:t>
      </w:r>
      <w:proofErr w:type="spellEnd"/>
      <w:r w:rsidR="001455E8" w:rsidRPr="00854C17">
        <w:rPr>
          <w:b/>
          <w:sz w:val="22"/>
        </w:rPr>
        <w:t>):</w:t>
      </w:r>
    </w:p>
    <w:p w14:paraId="1564A745" w14:textId="77777777" w:rsidR="001333F0" w:rsidRPr="00C6076B" w:rsidRDefault="001455E8" w:rsidP="00854C17">
      <w:pPr>
        <w:pStyle w:val="BodyText1"/>
        <w:spacing w:before="120" w:line="240" w:lineRule="auto"/>
        <w:ind w:firstLine="270"/>
        <w:jc w:val="both"/>
        <w:rPr>
          <w:sz w:val="22"/>
        </w:rPr>
      </w:pPr>
      <w:r w:rsidRPr="00C6076B">
        <w:rPr>
          <w:sz w:val="22"/>
        </w:rPr>
        <w:t>Omit the subparagraph.</w:t>
      </w:r>
    </w:p>
    <w:p w14:paraId="5171C247" w14:textId="77777777"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31. </w:t>
      </w:r>
      <w:r w:rsidR="001455E8" w:rsidRPr="00854C17">
        <w:rPr>
          <w:b/>
          <w:sz w:val="22"/>
        </w:rPr>
        <w:t>Paragraph 41(2)(a):</w:t>
      </w:r>
    </w:p>
    <w:p w14:paraId="1437112F" w14:textId="77777777" w:rsidR="001333F0" w:rsidRPr="00C6076B" w:rsidRDefault="001455E8" w:rsidP="00854C17">
      <w:pPr>
        <w:pStyle w:val="BodyText1"/>
        <w:spacing w:before="120" w:line="240" w:lineRule="auto"/>
        <w:ind w:firstLine="270"/>
        <w:jc w:val="both"/>
        <w:rPr>
          <w:sz w:val="22"/>
        </w:rPr>
      </w:pPr>
      <w:r w:rsidRPr="00C6076B">
        <w:rPr>
          <w:sz w:val="22"/>
        </w:rPr>
        <w:t>Omit “one”, substitute “either”.</w:t>
      </w:r>
    </w:p>
    <w:p w14:paraId="1F9B076D" w14:textId="77777777"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32. </w:t>
      </w:r>
      <w:r w:rsidR="001455E8" w:rsidRPr="00854C17">
        <w:rPr>
          <w:b/>
          <w:sz w:val="22"/>
        </w:rPr>
        <w:t>Subparagraph 41(2)(a)(</w:t>
      </w:r>
      <w:proofErr w:type="spellStart"/>
      <w:r w:rsidR="001455E8" w:rsidRPr="00854C17">
        <w:rPr>
          <w:b/>
          <w:sz w:val="22"/>
        </w:rPr>
        <w:t>i</w:t>
      </w:r>
      <w:proofErr w:type="spellEnd"/>
      <w:r w:rsidR="001455E8" w:rsidRPr="00854C17">
        <w:rPr>
          <w:b/>
          <w:sz w:val="22"/>
        </w:rPr>
        <w:t>):</w:t>
      </w:r>
    </w:p>
    <w:p w14:paraId="1978A1CA" w14:textId="77777777" w:rsidR="001333F0" w:rsidRPr="00C6076B" w:rsidRDefault="001455E8" w:rsidP="00854C17">
      <w:pPr>
        <w:pStyle w:val="BodyText1"/>
        <w:spacing w:before="120" w:line="240" w:lineRule="auto"/>
        <w:ind w:firstLine="270"/>
        <w:jc w:val="both"/>
        <w:rPr>
          <w:sz w:val="22"/>
        </w:rPr>
      </w:pPr>
      <w:r w:rsidRPr="00C6076B">
        <w:rPr>
          <w:sz w:val="22"/>
        </w:rPr>
        <w:t>Omit the subparagraph.</w:t>
      </w:r>
    </w:p>
    <w:p w14:paraId="43E376E8" w14:textId="77777777"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33. </w:t>
      </w:r>
      <w:r w:rsidR="001455E8" w:rsidRPr="00854C17">
        <w:rPr>
          <w:b/>
          <w:sz w:val="22"/>
        </w:rPr>
        <w:t>Paragraph 41(3)(a):</w:t>
      </w:r>
    </w:p>
    <w:p w14:paraId="085588C9" w14:textId="77777777" w:rsidR="001333F0" w:rsidRPr="00C6076B" w:rsidRDefault="001455E8" w:rsidP="00854C17">
      <w:pPr>
        <w:pStyle w:val="BodyText1"/>
        <w:spacing w:before="120" w:line="240" w:lineRule="auto"/>
        <w:ind w:firstLine="270"/>
        <w:jc w:val="both"/>
        <w:rPr>
          <w:sz w:val="22"/>
        </w:rPr>
      </w:pPr>
      <w:r w:rsidRPr="00C6076B">
        <w:rPr>
          <w:sz w:val="22"/>
        </w:rPr>
        <w:t>Omit “job search allowance”, substitute “newstart allowance and is under 18”.</w:t>
      </w:r>
    </w:p>
    <w:p w14:paraId="546D4D14" w14:textId="77777777"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34. </w:t>
      </w:r>
      <w:r w:rsidR="001455E8" w:rsidRPr="00854C17">
        <w:rPr>
          <w:b/>
          <w:sz w:val="22"/>
        </w:rPr>
        <w:t>Paragraph 41(3)(b):</w:t>
      </w:r>
    </w:p>
    <w:p w14:paraId="0032CBBD" w14:textId="77777777" w:rsidR="001333F0" w:rsidRPr="00C6076B" w:rsidRDefault="001455E8" w:rsidP="00854C17">
      <w:pPr>
        <w:pStyle w:val="BodyText1"/>
        <w:spacing w:before="120" w:line="240" w:lineRule="auto"/>
        <w:ind w:firstLine="270"/>
        <w:jc w:val="both"/>
        <w:rPr>
          <w:sz w:val="22"/>
        </w:rPr>
      </w:pPr>
      <w:r w:rsidRPr="00C6076B">
        <w:rPr>
          <w:sz w:val="22"/>
        </w:rPr>
        <w:t>After “newstart allowance” insert “and is 18 or over”.</w:t>
      </w:r>
    </w:p>
    <w:p w14:paraId="37BED279" w14:textId="16D6B639" w:rsidR="00854C17" w:rsidRDefault="00854C17" w:rsidP="00854C17">
      <w:pPr>
        <w:pStyle w:val="BodyText1"/>
        <w:spacing w:before="120" w:line="240" w:lineRule="auto"/>
        <w:ind w:left="720" w:hanging="720"/>
        <w:jc w:val="both"/>
      </w:pPr>
      <w:r w:rsidRPr="00854C17">
        <w:rPr>
          <w:b/>
          <w:sz w:val="22"/>
        </w:rPr>
        <w:t xml:space="preserve">35. </w:t>
      </w:r>
      <w:r w:rsidR="001455E8" w:rsidRPr="00854C17">
        <w:rPr>
          <w:b/>
          <w:sz w:val="22"/>
        </w:rPr>
        <w:t xml:space="preserve">Subsection 41(6) (definition of </w:t>
      </w:r>
      <w:r w:rsidR="001455E8" w:rsidRPr="00854C17">
        <w:rPr>
          <w:rStyle w:val="BodytextItalic0"/>
          <w:b/>
          <w:sz w:val="22"/>
        </w:rPr>
        <w:t xml:space="preserve">Job </w:t>
      </w:r>
      <w:r w:rsidR="001455E8" w:rsidRPr="00854C17">
        <w:rPr>
          <w:rStyle w:val="Bodytext12pt"/>
          <w:b/>
          <w:sz w:val="22"/>
        </w:rPr>
        <w:t>Search Activity Agreement</w:t>
      </w:r>
      <w:r w:rsidR="001455E8" w:rsidRPr="00865B09">
        <w:rPr>
          <w:rStyle w:val="Bodytext12pt"/>
          <w:b/>
          <w:i w:val="0"/>
          <w:sz w:val="22"/>
        </w:rPr>
        <w:t>):</w:t>
      </w:r>
      <w:r w:rsidR="001455E8" w:rsidRPr="00865B09">
        <w:rPr>
          <w:i/>
        </w:rPr>
        <w:t xml:space="preserve"> </w:t>
      </w:r>
    </w:p>
    <w:p w14:paraId="2E9D4A5F" w14:textId="77777777" w:rsidR="001333F0" w:rsidRPr="00C6076B" w:rsidRDefault="001455E8" w:rsidP="00854C17">
      <w:pPr>
        <w:pStyle w:val="BodyText1"/>
        <w:spacing w:before="120" w:line="240" w:lineRule="auto"/>
        <w:ind w:firstLine="270"/>
        <w:jc w:val="both"/>
        <w:rPr>
          <w:sz w:val="22"/>
        </w:rPr>
      </w:pPr>
      <w:r w:rsidRPr="00C6076B">
        <w:rPr>
          <w:sz w:val="22"/>
        </w:rPr>
        <w:t>After “</w:t>
      </w:r>
      <w:r w:rsidRPr="00C6076B">
        <w:rPr>
          <w:rStyle w:val="BodytextItalic0"/>
          <w:sz w:val="22"/>
        </w:rPr>
        <w:t>Social Security Act 1991</w:t>
      </w:r>
      <w:r w:rsidRPr="00C6076B">
        <w:rPr>
          <w:sz w:val="22"/>
        </w:rPr>
        <w:t>” insert “as in force immediately before</w:t>
      </w:r>
      <w:r w:rsidR="00854C17">
        <w:rPr>
          <w:sz w:val="22"/>
        </w:rPr>
        <w:t xml:space="preserve"> 20 S</w:t>
      </w:r>
      <w:r w:rsidRPr="00C6076B">
        <w:rPr>
          <w:sz w:val="22"/>
        </w:rPr>
        <w:t>eptember 1996”.</w:t>
      </w:r>
    </w:p>
    <w:p w14:paraId="633ADB47" w14:textId="77777777"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36. </w:t>
      </w:r>
      <w:r w:rsidR="001455E8" w:rsidRPr="00854C17">
        <w:rPr>
          <w:b/>
          <w:sz w:val="22"/>
        </w:rPr>
        <w:t>Subsection 43(2) (note):</w:t>
      </w:r>
    </w:p>
    <w:p w14:paraId="63FB188B" w14:textId="77777777" w:rsidR="001333F0" w:rsidRPr="00C6076B" w:rsidRDefault="001455E8" w:rsidP="00854C17">
      <w:pPr>
        <w:pStyle w:val="BodyText1"/>
        <w:spacing w:before="120" w:line="240" w:lineRule="auto"/>
        <w:ind w:firstLine="270"/>
        <w:jc w:val="both"/>
        <w:rPr>
          <w:sz w:val="22"/>
        </w:rPr>
      </w:pPr>
      <w:r w:rsidRPr="00C6076B">
        <w:rPr>
          <w:sz w:val="22"/>
        </w:rPr>
        <w:t>Omit “sections 513 and”, substitute “section”.</w:t>
      </w:r>
    </w:p>
    <w:p w14:paraId="32E97FF6" w14:textId="77777777"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37. </w:t>
      </w:r>
      <w:r w:rsidR="001455E8" w:rsidRPr="00854C17">
        <w:rPr>
          <w:b/>
          <w:sz w:val="22"/>
        </w:rPr>
        <w:t>Subsection 43(2) (note):</w:t>
      </w:r>
    </w:p>
    <w:p w14:paraId="42DED6AF" w14:textId="77777777" w:rsidR="001333F0" w:rsidRPr="00C6076B" w:rsidRDefault="001455E8" w:rsidP="00854C17">
      <w:pPr>
        <w:pStyle w:val="BodyText1"/>
        <w:spacing w:before="120" w:line="240" w:lineRule="auto"/>
        <w:ind w:firstLine="270"/>
        <w:jc w:val="both"/>
        <w:rPr>
          <w:sz w:val="22"/>
        </w:rPr>
      </w:pPr>
      <w:r w:rsidRPr="00C6076B">
        <w:rPr>
          <w:sz w:val="22"/>
        </w:rPr>
        <w:t>Omit “job search allowance,”.</w:t>
      </w:r>
    </w:p>
    <w:p w14:paraId="79DEDB00" w14:textId="77777777"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38. </w:t>
      </w:r>
      <w:r w:rsidR="001455E8" w:rsidRPr="00854C17">
        <w:rPr>
          <w:b/>
          <w:sz w:val="22"/>
        </w:rPr>
        <w:t>Paragraph 45(3)(a):</w:t>
      </w:r>
    </w:p>
    <w:p w14:paraId="7584909F" w14:textId="77777777" w:rsidR="001333F0" w:rsidRPr="00C6076B" w:rsidRDefault="001455E8" w:rsidP="00854C17">
      <w:pPr>
        <w:pStyle w:val="BodyText1"/>
        <w:spacing w:before="120" w:line="240" w:lineRule="auto"/>
        <w:ind w:firstLine="270"/>
        <w:jc w:val="both"/>
        <w:rPr>
          <w:sz w:val="22"/>
        </w:rPr>
      </w:pPr>
      <w:r w:rsidRPr="00C6076B">
        <w:rPr>
          <w:sz w:val="22"/>
        </w:rPr>
        <w:t>Omit “a Job Search Activity Agreement,”.</w:t>
      </w:r>
    </w:p>
    <w:p w14:paraId="79AD2D40" w14:textId="52A960F6" w:rsidR="001333F0" w:rsidRPr="00472DDF" w:rsidRDefault="001455E8" w:rsidP="00472DDF">
      <w:pPr>
        <w:pStyle w:val="Bodytext20"/>
        <w:spacing w:before="120" w:line="240" w:lineRule="auto"/>
        <w:ind w:left="702" w:hanging="702"/>
        <w:jc w:val="both"/>
        <w:rPr>
          <w:b/>
          <w:sz w:val="20"/>
          <w:szCs w:val="20"/>
        </w:rPr>
      </w:pPr>
      <w:r w:rsidRPr="00472DDF">
        <w:rPr>
          <w:sz w:val="20"/>
          <w:szCs w:val="20"/>
        </w:rPr>
        <w:t xml:space="preserve">Note 1: The heading to section 45 of the </w:t>
      </w:r>
      <w:r w:rsidRPr="00472DDF">
        <w:rPr>
          <w:rStyle w:val="Bodytext2Italic"/>
          <w:sz w:val="20"/>
          <w:szCs w:val="20"/>
        </w:rPr>
        <w:t>Employment Services Act 1994</w:t>
      </w:r>
      <w:r w:rsidRPr="00472DDF">
        <w:rPr>
          <w:sz w:val="20"/>
          <w:szCs w:val="20"/>
        </w:rPr>
        <w:t xml:space="preserve"> is altered by omitting </w:t>
      </w:r>
      <w:r w:rsidRPr="00865B09">
        <w:rPr>
          <w:sz w:val="20"/>
          <w:szCs w:val="20"/>
        </w:rPr>
        <w:t>“</w:t>
      </w:r>
      <w:r w:rsidRPr="00472DDF">
        <w:rPr>
          <w:b/>
          <w:sz w:val="20"/>
          <w:szCs w:val="20"/>
        </w:rPr>
        <w:t>Job Search Activity Agreements</w:t>
      </w:r>
      <w:r w:rsidRPr="00865B09">
        <w:rPr>
          <w:sz w:val="20"/>
          <w:szCs w:val="20"/>
        </w:rPr>
        <w:t>,”.</w:t>
      </w:r>
    </w:p>
    <w:p w14:paraId="03ADFC72" w14:textId="5BF53207" w:rsidR="001333F0" w:rsidRPr="00472DDF" w:rsidRDefault="001455E8" w:rsidP="00472DDF">
      <w:pPr>
        <w:pStyle w:val="Bodytext20"/>
        <w:spacing w:before="120" w:line="240" w:lineRule="auto"/>
        <w:ind w:left="720" w:hanging="720"/>
        <w:jc w:val="both"/>
        <w:rPr>
          <w:sz w:val="20"/>
          <w:szCs w:val="20"/>
        </w:rPr>
      </w:pPr>
      <w:r w:rsidRPr="00472DDF">
        <w:rPr>
          <w:sz w:val="20"/>
          <w:szCs w:val="20"/>
        </w:rPr>
        <w:t xml:space="preserve">Note 2: The heading to subsection 45(3) of the </w:t>
      </w:r>
      <w:r w:rsidRPr="00472DDF">
        <w:rPr>
          <w:rStyle w:val="Bodytext2Italic"/>
          <w:sz w:val="20"/>
          <w:szCs w:val="20"/>
        </w:rPr>
        <w:t>Employment Services Act 1994</w:t>
      </w:r>
      <w:r w:rsidRPr="00472DDF">
        <w:rPr>
          <w:sz w:val="20"/>
          <w:szCs w:val="20"/>
        </w:rPr>
        <w:t xml:space="preserve"> is altered by omitting </w:t>
      </w:r>
      <w:r w:rsidRPr="00865B09">
        <w:rPr>
          <w:rStyle w:val="Bodytext2Italic"/>
          <w:i w:val="0"/>
          <w:sz w:val="20"/>
          <w:szCs w:val="20"/>
        </w:rPr>
        <w:t>“</w:t>
      </w:r>
      <w:r w:rsidRPr="00472DDF">
        <w:rPr>
          <w:rStyle w:val="Bodytext2Italic"/>
          <w:sz w:val="20"/>
          <w:szCs w:val="20"/>
        </w:rPr>
        <w:t>Job Search Activity Agreement</w:t>
      </w:r>
      <w:r w:rsidR="00865B09" w:rsidRPr="00865B09">
        <w:rPr>
          <w:rStyle w:val="Bodytext2Italic"/>
          <w:i w:val="0"/>
          <w:sz w:val="20"/>
          <w:szCs w:val="20"/>
        </w:rPr>
        <w:t>,</w:t>
      </w:r>
      <w:r w:rsidRPr="00865B09">
        <w:rPr>
          <w:rStyle w:val="Bodytext2Italic"/>
          <w:i w:val="0"/>
          <w:sz w:val="20"/>
          <w:szCs w:val="20"/>
        </w:rPr>
        <w:t>"</w:t>
      </w:r>
      <w:r w:rsidRPr="00472DDF">
        <w:rPr>
          <w:rStyle w:val="Bodytext2Italic"/>
          <w:sz w:val="20"/>
          <w:szCs w:val="20"/>
        </w:rPr>
        <w:t>.</w:t>
      </w:r>
    </w:p>
    <w:p w14:paraId="44BA4F32" w14:textId="77777777"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39. </w:t>
      </w:r>
      <w:r w:rsidR="001455E8" w:rsidRPr="00854C17">
        <w:rPr>
          <w:b/>
          <w:sz w:val="22"/>
        </w:rPr>
        <w:t>Subsection 45(3):</w:t>
      </w:r>
    </w:p>
    <w:p w14:paraId="3A7D0A54" w14:textId="77777777" w:rsidR="001333F0" w:rsidRPr="00C6076B" w:rsidRDefault="001455E8" w:rsidP="00854C17">
      <w:pPr>
        <w:pStyle w:val="BodyText1"/>
        <w:spacing w:before="120" w:line="240" w:lineRule="auto"/>
        <w:ind w:firstLine="270"/>
        <w:jc w:val="both"/>
        <w:rPr>
          <w:sz w:val="22"/>
        </w:rPr>
      </w:pPr>
      <w:r w:rsidRPr="00C6076B">
        <w:rPr>
          <w:sz w:val="22"/>
        </w:rPr>
        <w:t>Omit “Job Search Activity Agreement,” (last occurring).</w:t>
      </w:r>
    </w:p>
    <w:p w14:paraId="6A021832" w14:textId="77777777" w:rsidR="001333F0" w:rsidRPr="00854C17" w:rsidRDefault="00854C17" w:rsidP="00854C17">
      <w:pPr>
        <w:pStyle w:val="BodyText1"/>
        <w:tabs>
          <w:tab w:val="left" w:pos="432"/>
        </w:tabs>
        <w:spacing w:before="120" w:line="240" w:lineRule="auto"/>
        <w:ind w:firstLine="0"/>
        <w:jc w:val="both"/>
        <w:rPr>
          <w:b/>
          <w:sz w:val="22"/>
        </w:rPr>
      </w:pPr>
      <w:r w:rsidRPr="00854C17">
        <w:rPr>
          <w:b/>
          <w:sz w:val="22"/>
        </w:rPr>
        <w:t xml:space="preserve">40. </w:t>
      </w:r>
      <w:r w:rsidR="001455E8" w:rsidRPr="00854C17">
        <w:rPr>
          <w:b/>
          <w:sz w:val="22"/>
        </w:rPr>
        <w:t>Subsection 45(4):</w:t>
      </w:r>
    </w:p>
    <w:p w14:paraId="6D6734A4" w14:textId="77777777" w:rsidR="001333F0" w:rsidRPr="00C6076B" w:rsidRDefault="001455E8" w:rsidP="00854C17">
      <w:pPr>
        <w:pStyle w:val="BodyText1"/>
        <w:spacing w:before="120" w:line="240" w:lineRule="auto"/>
        <w:ind w:firstLine="270"/>
        <w:jc w:val="both"/>
        <w:rPr>
          <w:sz w:val="22"/>
        </w:rPr>
      </w:pPr>
      <w:r w:rsidRPr="00C6076B">
        <w:rPr>
          <w:sz w:val="22"/>
        </w:rPr>
        <w:t>Omit “a Job Search Activity Agreement,”.</w:t>
      </w:r>
    </w:p>
    <w:p w14:paraId="2B5B68CC" w14:textId="551DA49E" w:rsidR="001E4CB8" w:rsidRPr="00472DDF" w:rsidRDefault="001455E8" w:rsidP="00854C17">
      <w:pPr>
        <w:pStyle w:val="Bodytext20"/>
        <w:spacing w:before="120" w:line="240" w:lineRule="auto"/>
        <w:ind w:left="540" w:hanging="540"/>
        <w:jc w:val="both"/>
        <w:rPr>
          <w:rStyle w:val="Bodytext2Italic"/>
          <w:sz w:val="20"/>
          <w:szCs w:val="20"/>
        </w:rPr>
      </w:pPr>
      <w:r w:rsidRPr="00472DDF">
        <w:rPr>
          <w:sz w:val="20"/>
          <w:szCs w:val="20"/>
        </w:rPr>
        <w:t xml:space="preserve">Note: The heading to subsection 45(4) of the </w:t>
      </w:r>
      <w:r w:rsidRPr="00472DDF">
        <w:rPr>
          <w:rStyle w:val="Bodytext2Italic"/>
          <w:sz w:val="20"/>
          <w:szCs w:val="20"/>
        </w:rPr>
        <w:t>Employment Services Act 1994</w:t>
      </w:r>
      <w:r w:rsidRPr="00472DDF">
        <w:rPr>
          <w:sz w:val="20"/>
          <w:szCs w:val="20"/>
        </w:rPr>
        <w:t xml:space="preserve"> is altered by omitting </w:t>
      </w:r>
      <w:r w:rsidRPr="00865B09">
        <w:rPr>
          <w:rStyle w:val="Bodytext2Italic"/>
          <w:i w:val="0"/>
          <w:sz w:val="20"/>
          <w:szCs w:val="20"/>
        </w:rPr>
        <w:t>“</w:t>
      </w:r>
      <w:r w:rsidRPr="00472DDF">
        <w:rPr>
          <w:rStyle w:val="Bodytext2Italic"/>
          <w:sz w:val="20"/>
          <w:szCs w:val="20"/>
        </w:rPr>
        <w:t>Job Search Activity Agreement</w:t>
      </w:r>
      <w:r w:rsidRPr="00865B09">
        <w:rPr>
          <w:rStyle w:val="Bodytext2Italic"/>
          <w:i w:val="0"/>
          <w:sz w:val="20"/>
          <w:szCs w:val="20"/>
        </w:rPr>
        <w:t>,''</w:t>
      </w:r>
      <w:r w:rsidRPr="00472DDF">
        <w:rPr>
          <w:rStyle w:val="Bodytext2Italic"/>
          <w:sz w:val="20"/>
          <w:szCs w:val="20"/>
        </w:rPr>
        <w:t>.</w:t>
      </w:r>
    </w:p>
    <w:p w14:paraId="6CD01F44" w14:textId="77777777" w:rsidR="001E4CB8" w:rsidRDefault="001E4CB8" w:rsidP="00854C17">
      <w:pPr>
        <w:spacing w:before="120"/>
        <w:rPr>
          <w:rStyle w:val="Bodytext2Italic"/>
          <w:rFonts w:eastAsia="Courier New"/>
          <w:sz w:val="22"/>
        </w:rPr>
      </w:pPr>
      <w:r>
        <w:rPr>
          <w:rStyle w:val="Bodytext2Italic"/>
          <w:rFonts w:eastAsia="Courier New"/>
          <w:sz w:val="22"/>
        </w:rPr>
        <w:br w:type="page"/>
      </w:r>
    </w:p>
    <w:p w14:paraId="074C66A6" w14:textId="77777777" w:rsidR="001333F0" w:rsidRPr="00C6076B" w:rsidRDefault="001455E8" w:rsidP="00472DDF">
      <w:pPr>
        <w:pStyle w:val="Bodytext60"/>
        <w:spacing w:line="240" w:lineRule="auto"/>
        <w:ind w:firstLine="0"/>
        <w:jc w:val="center"/>
        <w:rPr>
          <w:sz w:val="22"/>
        </w:rPr>
      </w:pPr>
      <w:r w:rsidRPr="00292832">
        <w:rPr>
          <w:rStyle w:val="Bodytext6NotItalic"/>
          <w:b/>
          <w:sz w:val="22"/>
        </w:rPr>
        <w:lastRenderedPageBreak/>
        <w:t>SCHEDULE 1—</w:t>
      </w:r>
      <w:r w:rsidRPr="00C6076B">
        <w:rPr>
          <w:rStyle w:val="Bodytext6NotItalic"/>
          <w:sz w:val="22"/>
        </w:rPr>
        <w:t>continued</w:t>
      </w:r>
    </w:p>
    <w:p w14:paraId="190A93FF" w14:textId="77777777" w:rsidR="001333F0" w:rsidRPr="00292832" w:rsidRDefault="00292832" w:rsidP="00292832">
      <w:pPr>
        <w:pStyle w:val="BodyText1"/>
        <w:tabs>
          <w:tab w:val="left" w:pos="429"/>
        </w:tabs>
        <w:spacing w:before="120" w:line="240" w:lineRule="auto"/>
        <w:ind w:firstLine="0"/>
        <w:jc w:val="both"/>
        <w:rPr>
          <w:b/>
          <w:sz w:val="22"/>
        </w:rPr>
      </w:pPr>
      <w:r w:rsidRPr="00292832">
        <w:rPr>
          <w:b/>
          <w:sz w:val="22"/>
        </w:rPr>
        <w:t xml:space="preserve">41. </w:t>
      </w:r>
      <w:r w:rsidR="001455E8" w:rsidRPr="00292832">
        <w:rPr>
          <w:b/>
          <w:sz w:val="22"/>
        </w:rPr>
        <w:t>Subsection 45(5):</w:t>
      </w:r>
    </w:p>
    <w:p w14:paraId="45DC5F20" w14:textId="77777777" w:rsidR="001333F0" w:rsidRPr="00C6076B" w:rsidRDefault="001455E8" w:rsidP="00292832">
      <w:pPr>
        <w:pStyle w:val="BodyText1"/>
        <w:spacing w:before="120" w:line="240" w:lineRule="auto"/>
        <w:ind w:firstLine="270"/>
        <w:jc w:val="both"/>
        <w:rPr>
          <w:sz w:val="22"/>
        </w:rPr>
      </w:pPr>
      <w:r w:rsidRPr="00C6076B">
        <w:rPr>
          <w:sz w:val="22"/>
        </w:rPr>
        <w:t>Omit “a job search allowance,”.</w:t>
      </w:r>
    </w:p>
    <w:p w14:paraId="323A1F06" w14:textId="28E4BE4C" w:rsidR="001333F0" w:rsidRPr="00472DDF" w:rsidRDefault="001455E8" w:rsidP="00292832">
      <w:pPr>
        <w:pStyle w:val="Bodytext30"/>
        <w:spacing w:before="120" w:line="240" w:lineRule="auto"/>
        <w:ind w:left="540" w:hanging="540"/>
        <w:jc w:val="both"/>
        <w:rPr>
          <w:sz w:val="20"/>
          <w:szCs w:val="20"/>
        </w:rPr>
      </w:pPr>
      <w:r w:rsidRPr="00472DDF">
        <w:rPr>
          <w:rStyle w:val="Bodytext3NotItalic"/>
          <w:sz w:val="20"/>
          <w:szCs w:val="20"/>
        </w:rPr>
        <w:t xml:space="preserve">Note: The heading to subsection 45(5) of the </w:t>
      </w:r>
      <w:r w:rsidRPr="00472DDF">
        <w:rPr>
          <w:sz w:val="20"/>
          <w:szCs w:val="20"/>
        </w:rPr>
        <w:t>Employment Services Act 1994</w:t>
      </w:r>
      <w:r w:rsidRPr="00472DDF">
        <w:rPr>
          <w:rStyle w:val="Bodytext3NotItalic"/>
          <w:sz w:val="20"/>
          <w:szCs w:val="20"/>
        </w:rPr>
        <w:t xml:space="preserve"> is altered by omitting "</w:t>
      </w:r>
      <w:r w:rsidRPr="00865B09">
        <w:rPr>
          <w:rStyle w:val="Bodytext3NotItalic"/>
          <w:i/>
          <w:sz w:val="20"/>
          <w:szCs w:val="20"/>
        </w:rPr>
        <w:t>job</w:t>
      </w:r>
      <w:r w:rsidRPr="00472DDF">
        <w:rPr>
          <w:rStyle w:val="Bodytext3NotItalic"/>
          <w:sz w:val="20"/>
          <w:szCs w:val="20"/>
        </w:rPr>
        <w:t xml:space="preserve"> </w:t>
      </w:r>
      <w:r w:rsidRPr="00472DDF">
        <w:rPr>
          <w:sz w:val="20"/>
          <w:szCs w:val="20"/>
        </w:rPr>
        <w:t xml:space="preserve">search allowance or </w:t>
      </w:r>
      <w:proofErr w:type="spellStart"/>
      <w:r w:rsidRPr="00472DDF">
        <w:rPr>
          <w:sz w:val="20"/>
          <w:szCs w:val="20"/>
        </w:rPr>
        <w:t>newstart</w:t>
      </w:r>
      <w:proofErr w:type="spellEnd"/>
      <w:r w:rsidRPr="00472DDF">
        <w:rPr>
          <w:sz w:val="20"/>
          <w:szCs w:val="20"/>
        </w:rPr>
        <w:t xml:space="preserve"> allowance</w:t>
      </w:r>
      <w:r w:rsidRPr="00865B09">
        <w:rPr>
          <w:i w:val="0"/>
          <w:sz w:val="20"/>
          <w:szCs w:val="20"/>
        </w:rPr>
        <w:t>"</w:t>
      </w:r>
      <w:r w:rsidRPr="00865B09">
        <w:rPr>
          <w:rStyle w:val="Bodytext3NotItalic"/>
          <w:i/>
          <w:sz w:val="20"/>
          <w:szCs w:val="20"/>
        </w:rPr>
        <w:t xml:space="preserve"> </w:t>
      </w:r>
      <w:r w:rsidRPr="00472DDF">
        <w:rPr>
          <w:rStyle w:val="Bodytext3NotItalic"/>
          <w:sz w:val="20"/>
          <w:szCs w:val="20"/>
        </w:rPr>
        <w:t xml:space="preserve">  and substituting </w:t>
      </w:r>
      <w:r w:rsidRPr="00865B09">
        <w:rPr>
          <w:i w:val="0"/>
          <w:sz w:val="20"/>
          <w:szCs w:val="20"/>
        </w:rPr>
        <w:t>“</w:t>
      </w:r>
      <w:proofErr w:type="spellStart"/>
      <w:r w:rsidRPr="00472DDF">
        <w:rPr>
          <w:sz w:val="20"/>
          <w:szCs w:val="20"/>
        </w:rPr>
        <w:t>newstart</w:t>
      </w:r>
      <w:proofErr w:type="spellEnd"/>
      <w:r w:rsidRPr="00472DDF">
        <w:rPr>
          <w:sz w:val="20"/>
          <w:szCs w:val="20"/>
        </w:rPr>
        <w:t xml:space="preserve"> allowance or youth training allowance</w:t>
      </w:r>
      <w:r w:rsidRPr="00865B09">
        <w:rPr>
          <w:i w:val="0"/>
          <w:sz w:val="20"/>
          <w:szCs w:val="20"/>
        </w:rPr>
        <w:t>"</w:t>
      </w:r>
      <w:r w:rsidRPr="00472DDF">
        <w:rPr>
          <w:sz w:val="20"/>
          <w:szCs w:val="20"/>
        </w:rPr>
        <w:t>.</w:t>
      </w:r>
    </w:p>
    <w:p w14:paraId="7AC4FF32" w14:textId="77777777" w:rsidR="001333F0" w:rsidRPr="00292832" w:rsidRDefault="00292832" w:rsidP="00292832">
      <w:pPr>
        <w:pStyle w:val="BodyText1"/>
        <w:tabs>
          <w:tab w:val="left" w:pos="429"/>
        </w:tabs>
        <w:spacing w:before="120" w:line="240" w:lineRule="auto"/>
        <w:ind w:firstLine="0"/>
        <w:jc w:val="both"/>
        <w:rPr>
          <w:b/>
          <w:sz w:val="22"/>
        </w:rPr>
      </w:pPr>
      <w:r w:rsidRPr="00292832">
        <w:rPr>
          <w:b/>
          <w:sz w:val="22"/>
        </w:rPr>
        <w:t xml:space="preserve">42. </w:t>
      </w:r>
      <w:r w:rsidR="001455E8" w:rsidRPr="00292832">
        <w:rPr>
          <w:b/>
          <w:sz w:val="22"/>
        </w:rPr>
        <w:t>Subsection 45(7):</w:t>
      </w:r>
    </w:p>
    <w:p w14:paraId="727F0F15" w14:textId="77777777" w:rsidR="001333F0" w:rsidRPr="00C6076B" w:rsidRDefault="001455E8" w:rsidP="00292832">
      <w:pPr>
        <w:pStyle w:val="BodyText1"/>
        <w:spacing w:before="120" w:line="240" w:lineRule="auto"/>
        <w:ind w:firstLine="270"/>
        <w:jc w:val="both"/>
        <w:rPr>
          <w:sz w:val="22"/>
        </w:rPr>
      </w:pPr>
      <w:r w:rsidRPr="00C6076B">
        <w:rPr>
          <w:sz w:val="22"/>
        </w:rPr>
        <w:t xml:space="preserve">Omit “sections 516 and 595 of the </w:t>
      </w:r>
      <w:r w:rsidRPr="00C6076B">
        <w:rPr>
          <w:rStyle w:val="BodytextItalic0"/>
          <w:sz w:val="22"/>
        </w:rPr>
        <w:t>Social Security Act 1991</w:t>
      </w:r>
      <w:r w:rsidRPr="00C6076B">
        <w:rPr>
          <w:sz w:val="22"/>
        </w:rPr>
        <w:t xml:space="preserve"> have effect, in relation to the person, as if a reference in those sections to a Job Search Activity Agreement or”, substitute “section 595 of the </w:t>
      </w:r>
      <w:r w:rsidRPr="00C6076B">
        <w:rPr>
          <w:rStyle w:val="BodytextItalic0"/>
          <w:sz w:val="22"/>
        </w:rPr>
        <w:t>Social Security Act 1991</w:t>
      </w:r>
      <w:r w:rsidRPr="00C6076B">
        <w:rPr>
          <w:sz w:val="22"/>
        </w:rPr>
        <w:t xml:space="preserve"> has effect, in relation to the person, as if a reference in that section to”.</w:t>
      </w:r>
    </w:p>
    <w:p w14:paraId="0F728474" w14:textId="77777777" w:rsidR="001333F0" w:rsidRPr="00292832" w:rsidRDefault="00292832" w:rsidP="00292832">
      <w:pPr>
        <w:pStyle w:val="BodyText1"/>
        <w:tabs>
          <w:tab w:val="left" w:pos="429"/>
        </w:tabs>
        <w:spacing w:before="120" w:line="240" w:lineRule="auto"/>
        <w:ind w:firstLine="0"/>
        <w:jc w:val="both"/>
        <w:rPr>
          <w:b/>
          <w:sz w:val="22"/>
        </w:rPr>
      </w:pPr>
      <w:r w:rsidRPr="00292832">
        <w:rPr>
          <w:b/>
          <w:sz w:val="22"/>
        </w:rPr>
        <w:t xml:space="preserve">43. </w:t>
      </w:r>
      <w:r w:rsidR="001455E8" w:rsidRPr="00292832">
        <w:rPr>
          <w:b/>
          <w:sz w:val="22"/>
        </w:rPr>
        <w:t>Subsection 45(9):</w:t>
      </w:r>
    </w:p>
    <w:p w14:paraId="3750184E" w14:textId="77777777" w:rsidR="001333F0" w:rsidRPr="00C6076B" w:rsidRDefault="001455E8" w:rsidP="00292832">
      <w:pPr>
        <w:pStyle w:val="BodyText1"/>
        <w:spacing w:before="120" w:line="240" w:lineRule="auto"/>
        <w:ind w:firstLine="270"/>
        <w:jc w:val="both"/>
        <w:rPr>
          <w:sz w:val="22"/>
        </w:rPr>
      </w:pPr>
      <w:r w:rsidRPr="00C6076B">
        <w:rPr>
          <w:sz w:val="22"/>
        </w:rPr>
        <w:t>Omit the subsection, substitute:</w:t>
      </w:r>
    </w:p>
    <w:p w14:paraId="16C12ABA" w14:textId="77777777" w:rsidR="001333F0" w:rsidRPr="00C6076B" w:rsidRDefault="001455E8" w:rsidP="00292832">
      <w:pPr>
        <w:pStyle w:val="Bodytext60"/>
        <w:spacing w:before="120" w:line="240" w:lineRule="auto"/>
        <w:ind w:firstLine="0"/>
        <w:jc w:val="both"/>
        <w:rPr>
          <w:sz w:val="22"/>
        </w:rPr>
      </w:pPr>
      <w:r w:rsidRPr="00C6076B">
        <w:rPr>
          <w:rStyle w:val="Bodytext61"/>
          <w:i/>
          <w:iCs/>
          <w:sz w:val="22"/>
        </w:rPr>
        <w:t>Modification of activity test requirements under the Social Security Act 1991</w:t>
      </w:r>
    </w:p>
    <w:p w14:paraId="0B90D281" w14:textId="77777777" w:rsidR="001333F0" w:rsidRPr="00C6076B" w:rsidRDefault="001455E8" w:rsidP="00292832">
      <w:pPr>
        <w:pStyle w:val="BodyText1"/>
        <w:spacing w:before="120" w:line="240" w:lineRule="auto"/>
        <w:ind w:firstLine="270"/>
        <w:jc w:val="both"/>
        <w:rPr>
          <w:sz w:val="22"/>
        </w:rPr>
      </w:pPr>
      <w:r w:rsidRPr="00C6076B">
        <w:rPr>
          <w:sz w:val="22"/>
        </w:rPr>
        <w:t xml:space="preserve">“(9) During the person’s case management period, section 601 of the </w:t>
      </w:r>
      <w:r w:rsidRPr="00C6076B">
        <w:rPr>
          <w:rStyle w:val="BodytextItalic0"/>
          <w:sz w:val="22"/>
        </w:rPr>
        <w:t>Social Security Act 1991</w:t>
      </w:r>
      <w:r w:rsidRPr="00C6076B">
        <w:rPr>
          <w:sz w:val="22"/>
        </w:rPr>
        <w:t xml:space="preserve"> has effect, in relation to the person, as if a reference in that section to a Newstart Activity Agreement between the CES and the person were a reference to a Case Management Activity Agreement between a case manager and the person.”.</w:t>
      </w:r>
    </w:p>
    <w:p w14:paraId="4DE8436E" w14:textId="77777777" w:rsidR="001333F0" w:rsidRPr="00C07398" w:rsidRDefault="00292832" w:rsidP="00292832">
      <w:pPr>
        <w:pStyle w:val="BodyText1"/>
        <w:tabs>
          <w:tab w:val="left" w:pos="429"/>
        </w:tabs>
        <w:spacing w:before="120" w:line="240" w:lineRule="auto"/>
        <w:ind w:firstLine="0"/>
        <w:jc w:val="both"/>
        <w:rPr>
          <w:b/>
          <w:sz w:val="22"/>
        </w:rPr>
      </w:pPr>
      <w:r w:rsidRPr="00C07398">
        <w:rPr>
          <w:b/>
          <w:sz w:val="22"/>
        </w:rPr>
        <w:t xml:space="preserve">44. </w:t>
      </w:r>
      <w:r w:rsidR="001455E8" w:rsidRPr="00C07398">
        <w:rPr>
          <w:b/>
          <w:sz w:val="22"/>
        </w:rPr>
        <w:t>Subsection 45(11):</w:t>
      </w:r>
    </w:p>
    <w:p w14:paraId="626F9F03" w14:textId="77777777" w:rsidR="001333F0" w:rsidRPr="00C6076B" w:rsidRDefault="001455E8" w:rsidP="00C07398">
      <w:pPr>
        <w:pStyle w:val="BodyText1"/>
        <w:spacing w:before="120" w:line="240" w:lineRule="auto"/>
        <w:ind w:firstLine="270"/>
        <w:jc w:val="both"/>
        <w:rPr>
          <w:sz w:val="22"/>
        </w:rPr>
      </w:pPr>
      <w:r w:rsidRPr="00C6076B">
        <w:rPr>
          <w:sz w:val="22"/>
        </w:rPr>
        <w:t>Omit “542A, 542B,”.</w:t>
      </w:r>
    </w:p>
    <w:p w14:paraId="6F341DF0" w14:textId="77777777" w:rsidR="001333F0" w:rsidRPr="00C07398" w:rsidRDefault="00292832" w:rsidP="00292832">
      <w:pPr>
        <w:pStyle w:val="BodyText1"/>
        <w:tabs>
          <w:tab w:val="left" w:pos="429"/>
        </w:tabs>
        <w:spacing w:before="120" w:line="240" w:lineRule="auto"/>
        <w:ind w:firstLine="0"/>
        <w:jc w:val="both"/>
        <w:rPr>
          <w:b/>
          <w:sz w:val="22"/>
        </w:rPr>
      </w:pPr>
      <w:r w:rsidRPr="00C07398">
        <w:rPr>
          <w:b/>
          <w:sz w:val="22"/>
        </w:rPr>
        <w:t xml:space="preserve">45. </w:t>
      </w:r>
      <w:r w:rsidR="001455E8" w:rsidRPr="00C07398">
        <w:rPr>
          <w:b/>
          <w:sz w:val="22"/>
        </w:rPr>
        <w:t>Subsection 45(11):</w:t>
      </w:r>
    </w:p>
    <w:p w14:paraId="3D6D76F3" w14:textId="77777777" w:rsidR="001333F0" w:rsidRPr="00C07398" w:rsidRDefault="001455E8" w:rsidP="00C07398">
      <w:pPr>
        <w:pStyle w:val="BodyText1"/>
        <w:spacing w:before="120" w:line="240" w:lineRule="auto"/>
        <w:ind w:firstLine="270"/>
        <w:jc w:val="both"/>
        <w:rPr>
          <w:sz w:val="22"/>
        </w:rPr>
      </w:pPr>
      <w:r w:rsidRPr="00C6076B">
        <w:rPr>
          <w:sz w:val="22"/>
        </w:rPr>
        <w:t>Omit “a Job Search Activity Agreement or”.</w:t>
      </w:r>
    </w:p>
    <w:p w14:paraId="2B791E5F" w14:textId="5091A9A0" w:rsidR="001333F0" w:rsidRPr="00C07398" w:rsidRDefault="00292832" w:rsidP="00292832">
      <w:pPr>
        <w:pStyle w:val="Bodytext80"/>
        <w:tabs>
          <w:tab w:val="left" w:pos="429"/>
        </w:tabs>
        <w:spacing w:before="120" w:line="240" w:lineRule="auto"/>
        <w:jc w:val="both"/>
        <w:rPr>
          <w:b/>
          <w:sz w:val="22"/>
        </w:rPr>
      </w:pPr>
      <w:r w:rsidRPr="00C07398">
        <w:rPr>
          <w:rStyle w:val="Bodytext8115pt0"/>
          <w:b/>
          <w:sz w:val="22"/>
        </w:rPr>
        <w:t xml:space="preserve">46. </w:t>
      </w:r>
      <w:r w:rsidR="001455E8" w:rsidRPr="00C07398">
        <w:rPr>
          <w:rStyle w:val="Bodytext8115pt0"/>
          <w:b/>
          <w:sz w:val="22"/>
        </w:rPr>
        <w:t xml:space="preserve">Subsection 45(15) (definitions of </w:t>
      </w:r>
      <w:r w:rsidR="001455E8" w:rsidRPr="00C07398">
        <w:rPr>
          <w:rStyle w:val="Bodytext81"/>
          <w:b/>
          <w:i/>
          <w:iCs/>
          <w:sz w:val="22"/>
        </w:rPr>
        <w:t xml:space="preserve">Job Search Activity Agreement </w:t>
      </w:r>
      <w:r w:rsidR="001455E8" w:rsidRPr="00C07398">
        <w:rPr>
          <w:rStyle w:val="Bodytext8115pt0"/>
          <w:b/>
          <w:sz w:val="22"/>
        </w:rPr>
        <w:t xml:space="preserve">and </w:t>
      </w:r>
      <w:r w:rsidR="001455E8" w:rsidRPr="00C07398">
        <w:rPr>
          <w:rStyle w:val="Bodytext81"/>
          <w:b/>
          <w:i/>
          <w:iCs/>
          <w:sz w:val="22"/>
        </w:rPr>
        <w:t>job search allowance</w:t>
      </w:r>
      <w:r w:rsidR="001455E8" w:rsidRPr="00865B09">
        <w:rPr>
          <w:rStyle w:val="Bodytext81"/>
          <w:b/>
          <w:iCs/>
          <w:sz w:val="22"/>
        </w:rPr>
        <w:t>):</w:t>
      </w:r>
    </w:p>
    <w:p w14:paraId="608EF109" w14:textId="77777777" w:rsidR="001333F0" w:rsidRPr="00C6076B" w:rsidRDefault="001455E8" w:rsidP="00C07398">
      <w:pPr>
        <w:pStyle w:val="BodyText1"/>
        <w:spacing w:before="120" w:line="240" w:lineRule="auto"/>
        <w:ind w:firstLine="270"/>
        <w:jc w:val="both"/>
        <w:rPr>
          <w:sz w:val="22"/>
        </w:rPr>
      </w:pPr>
      <w:r w:rsidRPr="00C6076B">
        <w:rPr>
          <w:sz w:val="22"/>
        </w:rPr>
        <w:t>Omit the definitions.</w:t>
      </w:r>
    </w:p>
    <w:p w14:paraId="66C1CDE5" w14:textId="77777777" w:rsidR="001333F0" w:rsidRPr="00C07398" w:rsidRDefault="00292832" w:rsidP="00292832">
      <w:pPr>
        <w:pStyle w:val="BodyText1"/>
        <w:tabs>
          <w:tab w:val="left" w:pos="429"/>
        </w:tabs>
        <w:spacing w:before="120" w:line="240" w:lineRule="auto"/>
        <w:ind w:firstLine="0"/>
        <w:jc w:val="both"/>
        <w:rPr>
          <w:b/>
          <w:sz w:val="22"/>
        </w:rPr>
      </w:pPr>
      <w:r w:rsidRPr="00C07398">
        <w:rPr>
          <w:b/>
          <w:sz w:val="22"/>
        </w:rPr>
        <w:t xml:space="preserve">47. </w:t>
      </w:r>
      <w:r w:rsidR="001455E8" w:rsidRPr="00C07398">
        <w:rPr>
          <w:b/>
          <w:sz w:val="22"/>
        </w:rPr>
        <w:t>Subsection 46(2):</w:t>
      </w:r>
    </w:p>
    <w:p w14:paraId="3404AC0C" w14:textId="77777777" w:rsidR="001333F0" w:rsidRPr="00C6076B" w:rsidRDefault="001455E8" w:rsidP="00C07398">
      <w:pPr>
        <w:pStyle w:val="BodyText1"/>
        <w:spacing w:before="120" w:line="240" w:lineRule="auto"/>
        <w:ind w:firstLine="270"/>
        <w:jc w:val="both"/>
        <w:rPr>
          <w:sz w:val="22"/>
        </w:rPr>
      </w:pPr>
      <w:r w:rsidRPr="00C6076B">
        <w:rPr>
          <w:sz w:val="22"/>
        </w:rPr>
        <w:t>Omit “2.11 or”.</w:t>
      </w:r>
    </w:p>
    <w:p w14:paraId="32492ABE" w14:textId="77777777" w:rsidR="001333F0" w:rsidRPr="00C07398" w:rsidRDefault="00C07398" w:rsidP="00C07398">
      <w:pPr>
        <w:pStyle w:val="BodyText1"/>
        <w:tabs>
          <w:tab w:val="left" w:pos="429"/>
        </w:tabs>
        <w:spacing w:before="120" w:line="240" w:lineRule="auto"/>
        <w:ind w:firstLine="0"/>
        <w:jc w:val="both"/>
        <w:rPr>
          <w:b/>
          <w:sz w:val="22"/>
        </w:rPr>
      </w:pPr>
      <w:r w:rsidRPr="00C07398">
        <w:rPr>
          <w:b/>
          <w:sz w:val="22"/>
        </w:rPr>
        <w:t xml:space="preserve">48. </w:t>
      </w:r>
      <w:r w:rsidR="001455E8" w:rsidRPr="00C07398">
        <w:rPr>
          <w:b/>
          <w:sz w:val="22"/>
        </w:rPr>
        <w:t>Subsection 46(5):</w:t>
      </w:r>
    </w:p>
    <w:p w14:paraId="3BF98175" w14:textId="77777777" w:rsidR="001333F0" w:rsidRPr="00C6076B" w:rsidRDefault="001455E8" w:rsidP="00C07398">
      <w:pPr>
        <w:pStyle w:val="BodyText1"/>
        <w:spacing w:before="120" w:line="240" w:lineRule="auto"/>
        <w:ind w:firstLine="270"/>
        <w:jc w:val="both"/>
        <w:rPr>
          <w:sz w:val="22"/>
        </w:rPr>
      </w:pPr>
      <w:r w:rsidRPr="00C6076B">
        <w:rPr>
          <w:sz w:val="22"/>
        </w:rPr>
        <w:t>Omit "sections 546C and”, substitute “section”.</w:t>
      </w:r>
    </w:p>
    <w:p w14:paraId="6DE83573" w14:textId="77777777" w:rsidR="001333F0" w:rsidRPr="00C07398" w:rsidRDefault="00C07398" w:rsidP="00C07398">
      <w:pPr>
        <w:pStyle w:val="BodyText1"/>
        <w:tabs>
          <w:tab w:val="left" w:pos="429"/>
        </w:tabs>
        <w:spacing w:before="120" w:line="240" w:lineRule="auto"/>
        <w:ind w:firstLine="0"/>
        <w:jc w:val="both"/>
        <w:rPr>
          <w:b/>
          <w:sz w:val="22"/>
        </w:rPr>
      </w:pPr>
      <w:r w:rsidRPr="00C07398">
        <w:rPr>
          <w:b/>
          <w:sz w:val="22"/>
        </w:rPr>
        <w:t xml:space="preserve">49. </w:t>
      </w:r>
      <w:r w:rsidR="001455E8" w:rsidRPr="00C07398">
        <w:rPr>
          <w:b/>
          <w:sz w:val="22"/>
        </w:rPr>
        <w:t>Subsection 46(5) (note):</w:t>
      </w:r>
    </w:p>
    <w:p w14:paraId="005775B7" w14:textId="77777777" w:rsidR="001333F0" w:rsidRPr="00C6076B" w:rsidRDefault="001455E8" w:rsidP="00C07398">
      <w:pPr>
        <w:pStyle w:val="BodyText1"/>
        <w:spacing w:before="120" w:line="240" w:lineRule="auto"/>
        <w:ind w:firstLine="270"/>
        <w:jc w:val="both"/>
        <w:rPr>
          <w:sz w:val="22"/>
        </w:rPr>
      </w:pPr>
      <w:r w:rsidRPr="00C6076B">
        <w:rPr>
          <w:sz w:val="22"/>
        </w:rPr>
        <w:t>Omit “job search allowance,”.</w:t>
      </w:r>
    </w:p>
    <w:p w14:paraId="364BA78D" w14:textId="77777777" w:rsidR="001333F0" w:rsidRPr="00C07398" w:rsidRDefault="00C07398" w:rsidP="00C07398">
      <w:pPr>
        <w:pStyle w:val="BodyText1"/>
        <w:tabs>
          <w:tab w:val="left" w:pos="429"/>
        </w:tabs>
        <w:spacing w:before="120" w:line="240" w:lineRule="auto"/>
        <w:ind w:firstLine="0"/>
        <w:jc w:val="both"/>
        <w:rPr>
          <w:b/>
          <w:sz w:val="22"/>
        </w:rPr>
      </w:pPr>
      <w:r w:rsidRPr="00C07398">
        <w:rPr>
          <w:b/>
          <w:sz w:val="22"/>
        </w:rPr>
        <w:t xml:space="preserve">50. </w:t>
      </w:r>
      <w:r w:rsidR="001455E8" w:rsidRPr="00C07398">
        <w:rPr>
          <w:b/>
          <w:sz w:val="22"/>
        </w:rPr>
        <w:t>Paragraph 149(2)(c):</w:t>
      </w:r>
    </w:p>
    <w:p w14:paraId="0F679D4D" w14:textId="77777777" w:rsidR="001333F0" w:rsidRPr="00C6076B" w:rsidRDefault="001455E8" w:rsidP="00C07398">
      <w:pPr>
        <w:pStyle w:val="BodyText1"/>
        <w:spacing w:before="120" w:line="240" w:lineRule="auto"/>
        <w:ind w:firstLine="270"/>
        <w:jc w:val="both"/>
        <w:rPr>
          <w:sz w:val="22"/>
        </w:rPr>
      </w:pPr>
      <w:r w:rsidRPr="00C6076B">
        <w:rPr>
          <w:sz w:val="22"/>
        </w:rPr>
        <w:t>Omit “job search allowance,”.</w:t>
      </w:r>
    </w:p>
    <w:p w14:paraId="150A4301" w14:textId="50F9AED3" w:rsidR="001E4CB8" w:rsidRPr="00472DDF" w:rsidRDefault="001455E8" w:rsidP="00C77E99">
      <w:pPr>
        <w:pStyle w:val="Bodytext20"/>
        <w:spacing w:before="120" w:line="240" w:lineRule="auto"/>
        <w:ind w:left="612" w:hanging="612"/>
        <w:jc w:val="both"/>
        <w:rPr>
          <w:b/>
          <w:sz w:val="20"/>
          <w:szCs w:val="20"/>
        </w:rPr>
      </w:pPr>
      <w:r w:rsidRPr="00472DDF">
        <w:rPr>
          <w:sz w:val="20"/>
          <w:szCs w:val="20"/>
        </w:rPr>
        <w:t xml:space="preserve">Note: The heading to section 149 of the </w:t>
      </w:r>
      <w:r w:rsidRPr="00472DDF">
        <w:rPr>
          <w:rStyle w:val="Bodytext2Italic"/>
          <w:sz w:val="20"/>
          <w:szCs w:val="20"/>
        </w:rPr>
        <w:t>Employment Services Act 1994</w:t>
      </w:r>
      <w:r w:rsidRPr="00472DDF">
        <w:rPr>
          <w:sz w:val="20"/>
          <w:szCs w:val="20"/>
        </w:rPr>
        <w:t xml:space="preserve"> is altered by omitting “</w:t>
      </w:r>
      <w:r w:rsidRPr="00472DDF">
        <w:rPr>
          <w:b/>
          <w:sz w:val="20"/>
          <w:szCs w:val="20"/>
        </w:rPr>
        <w:t>job search allowance</w:t>
      </w:r>
      <w:r w:rsidRPr="00865B09">
        <w:rPr>
          <w:sz w:val="20"/>
          <w:szCs w:val="20"/>
        </w:rPr>
        <w:t>,</w:t>
      </w:r>
      <w:r w:rsidR="00865B09" w:rsidRPr="00865B09">
        <w:rPr>
          <w:sz w:val="20"/>
          <w:szCs w:val="20"/>
        </w:rPr>
        <w:t>”</w:t>
      </w:r>
      <w:r w:rsidRPr="00865B09">
        <w:rPr>
          <w:sz w:val="20"/>
          <w:szCs w:val="20"/>
        </w:rPr>
        <w:t>.</w:t>
      </w:r>
    </w:p>
    <w:p w14:paraId="45B94166" w14:textId="77777777" w:rsidR="001E4CB8" w:rsidRDefault="001E4CB8">
      <w:pPr>
        <w:rPr>
          <w:rFonts w:ascii="Times New Roman" w:eastAsia="Times New Roman" w:hAnsi="Times New Roman" w:cs="Times New Roman"/>
          <w:sz w:val="22"/>
          <w:szCs w:val="17"/>
        </w:rPr>
      </w:pPr>
      <w:r>
        <w:rPr>
          <w:sz w:val="22"/>
        </w:rPr>
        <w:br w:type="page"/>
      </w:r>
    </w:p>
    <w:p w14:paraId="6F0EBD32" w14:textId="77777777" w:rsidR="001333F0" w:rsidRPr="00C6076B" w:rsidRDefault="001455E8" w:rsidP="00472DDF">
      <w:pPr>
        <w:pStyle w:val="Bodytext60"/>
        <w:spacing w:line="240" w:lineRule="auto"/>
        <w:ind w:firstLine="0"/>
        <w:jc w:val="center"/>
        <w:rPr>
          <w:sz w:val="22"/>
        </w:rPr>
      </w:pPr>
      <w:r w:rsidRPr="00736C3C">
        <w:rPr>
          <w:rStyle w:val="Bodytext6NotItalic"/>
          <w:b/>
          <w:sz w:val="22"/>
        </w:rPr>
        <w:lastRenderedPageBreak/>
        <w:t>SCHEDULE 1—</w:t>
      </w:r>
      <w:r w:rsidRPr="00C6076B">
        <w:rPr>
          <w:rStyle w:val="Bodytext6NotItalic"/>
          <w:sz w:val="22"/>
        </w:rPr>
        <w:t>continued</w:t>
      </w:r>
    </w:p>
    <w:p w14:paraId="237D0A85" w14:textId="77777777" w:rsidR="001333F0" w:rsidRPr="00736C3C" w:rsidRDefault="00736C3C" w:rsidP="00736C3C">
      <w:pPr>
        <w:pStyle w:val="BodyText1"/>
        <w:spacing w:before="120" w:line="240" w:lineRule="auto"/>
        <w:ind w:firstLine="0"/>
        <w:jc w:val="both"/>
        <w:rPr>
          <w:b/>
          <w:sz w:val="22"/>
        </w:rPr>
      </w:pPr>
      <w:r w:rsidRPr="00736C3C">
        <w:rPr>
          <w:b/>
          <w:sz w:val="22"/>
        </w:rPr>
        <w:t xml:space="preserve">51. </w:t>
      </w:r>
      <w:r w:rsidR="001455E8" w:rsidRPr="00736C3C">
        <w:rPr>
          <w:b/>
          <w:sz w:val="22"/>
        </w:rPr>
        <w:t>Paragraph 149(2)(d):</w:t>
      </w:r>
    </w:p>
    <w:p w14:paraId="0F0964C4" w14:textId="77777777" w:rsidR="001333F0" w:rsidRPr="00C6076B" w:rsidRDefault="001455E8" w:rsidP="00736C3C">
      <w:pPr>
        <w:pStyle w:val="BodyText1"/>
        <w:spacing w:before="120" w:line="240" w:lineRule="auto"/>
        <w:ind w:firstLine="270"/>
        <w:jc w:val="both"/>
        <w:rPr>
          <w:sz w:val="22"/>
        </w:rPr>
      </w:pPr>
      <w:r w:rsidRPr="00C6076B">
        <w:rPr>
          <w:sz w:val="22"/>
        </w:rPr>
        <w:t>Omit “589 or”.</w:t>
      </w:r>
    </w:p>
    <w:p w14:paraId="766B5B83" w14:textId="77777777" w:rsidR="001333F0" w:rsidRPr="00736C3C" w:rsidRDefault="00736C3C" w:rsidP="00736C3C">
      <w:pPr>
        <w:pStyle w:val="BodyText1"/>
        <w:tabs>
          <w:tab w:val="left" w:pos="453"/>
        </w:tabs>
        <w:spacing w:before="120" w:line="240" w:lineRule="auto"/>
        <w:ind w:firstLine="0"/>
        <w:jc w:val="both"/>
        <w:rPr>
          <w:b/>
          <w:sz w:val="22"/>
        </w:rPr>
      </w:pPr>
      <w:r w:rsidRPr="00736C3C">
        <w:rPr>
          <w:b/>
          <w:sz w:val="22"/>
        </w:rPr>
        <w:t xml:space="preserve">52. </w:t>
      </w:r>
      <w:r w:rsidR="001455E8" w:rsidRPr="00736C3C">
        <w:rPr>
          <w:b/>
          <w:sz w:val="22"/>
        </w:rPr>
        <w:t xml:space="preserve">Subsection 149(4) (definition of </w:t>
      </w:r>
      <w:r w:rsidR="001455E8" w:rsidRPr="00736C3C">
        <w:rPr>
          <w:rStyle w:val="BodytextItalic0"/>
          <w:b/>
          <w:sz w:val="22"/>
        </w:rPr>
        <w:t>job search allowance</w:t>
      </w:r>
      <w:r w:rsidR="001455E8" w:rsidRPr="00736C3C">
        <w:rPr>
          <w:b/>
          <w:sz w:val="22"/>
        </w:rPr>
        <w:t>):</w:t>
      </w:r>
    </w:p>
    <w:p w14:paraId="0FA2A628" w14:textId="77777777" w:rsidR="001333F0" w:rsidRPr="00C6076B" w:rsidRDefault="001455E8" w:rsidP="00736C3C">
      <w:pPr>
        <w:pStyle w:val="BodyText1"/>
        <w:spacing w:before="120" w:line="240" w:lineRule="auto"/>
        <w:ind w:firstLine="270"/>
        <w:jc w:val="both"/>
        <w:rPr>
          <w:sz w:val="22"/>
        </w:rPr>
      </w:pPr>
      <w:r w:rsidRPr="00C6076B">
        <w:rPr>
          <w:sz w:val="22"/>
        </w:rPr>
        <w:t>Omit the definition.</w:t>
      </w:r>
    </w:p>
    <w:p w14:paraId="6DCCFFDB" w14:textId="77777777" w:rsidR="001333F0" w:rsidRPr="00736C3C" w:rsidRDefault="00736C3C" w:rsidP="00736C3C">
      <w:pPr>
        <w:pStyle w:val="BodyText1"/>
        <w:tabs>
          <w:tab w:val="left" w:pos="453"/>
        </w:tabs>
        <w:spacing w:before="120" w:line="240" w:lineRule="auto"/>
        <w:ind w:firstLine="0"/>
        <w:jc w:val="both"/>
        <w:rPr>
          <w:b/>
          <w:sz w:val="22"/>
        </w:rPr>
      </w:pPr>
      <w:r w:rsidRPr="00736C3C">
        <w:rPr>
          <w:b/>
          <w:sz w:val="22"/>
        </w:rPr>
        <w:t xml:space="preserve">53. </w:t>
      </w:r>
      <w:r w:rsidR="001455E8" w:rsidRPr="00736C3C">
        <w:rPr>
          <w:b/>
          <w:sz w:val="22"/>
        </w:rPr>
        <w:t>Paragraph 155(2)(c):</w:t>
      </w:r>
    </w:p>
    <w:p w14:paraId="6C805EA8" w14:textId="77777777" w:rsidR="001333F0" w:rsidRPr="00C6076B" w:rsidRDefault="001455E8" w:rsidP="00736C3C">
      <w:pPr>
        <w:pStyle w:val="BodyText1"/>
        <w:spacing w:before="120" w:line="240" w:lineRule="auto"/>
        <w:ind w:firstLine="270"/>
        <w:jc w:val="both"/>
        <w:rPr>
          <w:sz w:val="22"/>
        </w:rPr>
      </w:pPr>
      <w:r w:rsidRPr="00C6076B">
        <w:rPr>
          <w:sz w:val="22"/>
        </w:rPr>
        <w:t>Omit “job search allowance,”.</w:t>
      </w:r>
    </w:p>
    <w:p w14:paraId="13BC34AA" w14:textId="36FBF439" w:rsidR="001333F0" w:rsidRPr="00472DDF" w:rsidRDefault="001455E8" w:rsidP="00472DDF">
      <w:pPr>
        <w:pStyle w:val="Bodytext20"/>
        <w:spacing w:before="120" w:line="240" w:lineRule="auto"/>
        <w:ind w:left="567" w:hanging="567"/>
        <w:jc w:val="both"/>
        <w:rPr>
          <w:b/>
          <w:sz w:val="20"/>
          <w:szCs w:val="20"/>
        </w:rPr>
      </w:pPr>
      <w:r w:rsidRPr="00472DDF">
        <w:rPr>
          <w:sz w:val="20"/>
          <w:szCs w:val="20"/>
        </w:rPr>
        <w:t xml:space="preserve">Note: The heading to section 155 of the </w:t>
      </w:r>
      <w:r w:rsidRPr="00472DDF">
        <w:rPr>
          <w:rStyle w:val="Bodytext2Italic"/>
          <w:sz w:val="20"/>
          <w:szCs w:val="20"/>
        </w:rPr>
        <w:t>Employment Services Act 1994</w:t>
      </w:r>
      <w:r w:rsidRPr="00472DDF">
        <w:rPr>
          <w:sz w:val="20"/>
          <w:szCs w:val="20"/>
        </w:rPr>
        <w:t xml:space="preserve"> is altered by omitting “</w:t>
      </w:r>
      <w:r w:rsidRPr="00472DDF">
        <w:rPr>
          <w:b/>
          <w:sz w:val="20"/>
          <w:szCs w:val="20"/>
        </w:rPr>
        <w:t xml:space="preserve">job search allowance or </w:t>
      </w:r>
      <w:proofErr w:type="spellStart"/>
      <w:r w:rsidRPr="00472DDF">
        <w:rPr>
          <w:b/>
          <w:sz w:val="20"/>
          <w:szCs w:val="20"/>
        </w:rPr>
        <w:t>newstart</w:t>
      </w:r>
      <w:proofErr w:type="spellEnd"/>
      <w:r w:rsidRPr="00472DDF">
        <w:rPr>
          <w:b/>
          <w:sz w:val="20"/>
          <w:szCs w:val="20"/>
        </w:rPr>
        <w:t xml:space="preserve"> allowance</w:t>
      </w:r>
      <w:r w:rsidRPr="00865B09">
        <w:rPr>
          <w:sz w:val="20"/>
          <w:szCs w:val="20"/>
        </w:rPr>
        <w:t>”</w:t>
      </w:r>
      <w:r w:rsidRPr="00472DDF">
        <w:rPr>
          <w:sz w:val="20"/>
          <w:szCs w:val="20"/>
        </w:rPr>
        <w:t xml:space="preserve"> and substituting </w:t>
      </w:r>
      <w:r w:rsidRPr="00865B09">
        <w:rPr>
          <w:sz w:val="20"/>
          <w:szCs w:val="20"/>
        </w:rPr>
        <w:t>"</w:t>
      </w:r>
      <w:proofErr w:type="spellStart"/>
      <w:r w:rsidRPr="00472DDF">
        <w:rPr>
          <w:b/>
          <w:sz w:val="20"/>
          <w:szCs w:val="20"/>
        </w:rPr>
        <w:t>newstart</w:t>
      </w:r>
      <w:proofErr w:type="spellEnd"/>
      <w:r w:rsidRPr="00472DDF">
        <w:rPr>
          <w:b/>
          <w:sz w:val="20"/>
          <w:szCs w:val="20"/>
        </w:rPr>
        <w:t xml:space="preserve"> allowance or youth training allowance</w:t>
      </w:r>
      <w:r w:rsidRPr="00865B09">
        <w:rPr>
          <w:sz w:val="20"/>
          <w:szCs w:val="20"/>
        </w:rPr>
        <w:t>”.</w:t>
      </w:r>
    </w:p>
    <w:p w14:paraId="363D2B4F" w14:textId="77777777" w:rsidR="001333F0" w:rsidRPr="00736C3C" w:rsidRDefault="00736C3C" w:rsidP="00736C3C">
      <w:pPr>
        <w:pStyle w:val="BodyText1"/>
        <w:tabs>
          <w:tab w:val="left" w:pos="453"/>
        </w:tabs>
        <w:spacing w:before="120" w:line="240" w:lineRule="auto"/>
        <w:ind w:firstLine="0"/>
        <w:jc w:val="both"/>
        <w:rPr>
          <w:b/>
          <w:sz w:val="22"/>
        </w:rPr>
      </w:pPr>
      <w:r w:rsidRPr="00736C3C">
        <w:rPr>
          <w:b/>
          <w:sz w:val="22"/>
        </w:rPr>
        <w:t xml:space="preserve">54. </w:t>
      </w:r>
      <w:r w:rsidR="001455E8" w:rsidRPr="00736C3C">
        <w:rPr>
          <w:b/>
          <w:sz w:val="22"/>
        </w:rPr>
        <w:t>Paragraph 155(2)(d):</w:t>
      </w:r>
    </w:p>
    <w:p w14:paraId="63B34F76" w14:textId="77777777" w:rsidR="001333F0" w:rsidRPr="00C6076B" w:rsidRDefault="001455E8" w:rsidP="00736C3C">
      <w:pPr>
        <w:pStyle w:val="BodyText1"/>
        <w:spacing w:before="120" w:line="240" w:lineRule="auto"/>
        <w:ind w:firstLine="270"/>
        <w:jc w:val="both"/>
        <w:rPr>
          <w:sz w:val="22"/>
        </w:rPr>
      </w:pPr>
      <w:r w:rsidRPr="00C6076B">
        <w:rPr>
          <w:sz w:val="22"/>
        </w:rPr>
        <w:t>Omit “589 or”.</w:t>
      </w:r>
    </w:p>
    <w:p w14:paraId="70FC52EE" w14:textId="77CC9488" w:rsidR="001333F0" w:rsidRPr="00736C3C" w:rsidRDefault="00736C3C" w:rsidP="00736C3C">
      <w:pPr>
        <w:pStyle w:val="BodyText1"/>
        <w:tabs>
          <w:tab w:val="left" w:pos="453"/>
        </w:tabs>
        <w:spacing w:before="120" w:line="240" w:lineRule="auto"/>
        <w:ind w:firstLine="0"/>
        <w:jc w:val="both"/>
        <w:rPr>
          <w:b/>
          <w:sz w:val="22"/>
        </w:rPr>
      </w:pPr>
      <w:r w:rsidRPr="00736C3C">
        <w:rPr>
          <w:b/>
          <w:sz w:val="22"/>
        </w:rPr>
        <w:t xml:space="preserve">55. </w:t>
      </w:r>
      <w:r w:rsidR="001455E8" w:rsidRPr="00736C3C">
        <w:rPr>
          <w:b/>
          <w:sz w:val="22"/>
        </w:rPr>
        <w:t xml:space="preserve">Subsection 155(4) (definition of </w:t>
      </w:r>
      <w:r w:rsidR="001455E8" w:rsidRPr="00736C3C">
        <w:rPr>
          <w:rStyle w:val="BodytextItalic0"/>
          <w:b/>
          <w:sz w:val="22"/>
        </w:rPr>
        <w:t>job search allowance</w:t>
      </w:r>
      <w:r w:rsidR="001455E8" w:rsidRPr="00865B09">
        <w:rPr>
          <w:rStyle w:val="BodytextItalic0"/>
          <w:b/>
          <w:i w:val="0"/>
          <w:sz w:val="22"/>
        </w:rPr>
        <w:t>):</w:t>
      </w:r>
    </w:p>
    <w:p w14:paraId="1B067856" w14:textId="77777777" w:rsidR="001333F0" w:rsidRPr="00C6076B" w:rsidRDefault="001455E8" w:rsidP="00736C3C">
      <w:pPr>
        <w:pStyle w:val="BodyText1"/>
        <w:spacing w:before="120" w:line="240" w:lineRule="auto"/>
        <w:ind w:firstLine="270"/>
        <w:jc w:val="both"/>
        <w:rPr>
          <w:sz w:val="22"/>
        </w:rPr>
      </w:pPr>
      <w:r w:rsidRPr="00C6076B">
        <w:rPr>
          <w:sz w:val="22"/>
        </w:rPr>
        <w:t>Omit the definition.</w:t>
      </w:r>
    </w:p>
    <w:p w14:paraId="62434917" w14:textId="77777777" w:rsidR="001333F0" w:rsidRPr="00736C3C" w:rsidRDefault="00736C3C" w:rsidP="00736C3C">
      <w:pPr>
        <w:pStyle w:val="BodyText1"/>
        <w:tabs>
          <w:tab w:val="left" w:pos="453"/>
        </w:tabs>
        <w:spacing w:before="120" w:line="240" w:lineRule="auto"/>
        <w:ind w:firstLine="0"/>
        <w:jc w:val="both"/>
        <w:rPr>
          <w:b/>
          <w:sz w:val="22"/>
        </w:rPr>
      </w:pPr>
      <w:r w:rsidRPr="00736C3C">
        <w:rPr>
          <w:b/>
          <w:sz w:val="22"/>
        </w:rPr>
        <w:t xml:space="preserve">56. </w:t>
      </w:r>
      <w:r w:rsidR="001455E8" w:rsidRPr="00736C3C">
        <w:rPr>
          <w:b/>
          <w:sz w:val="22"/>
        </w:rPr>
        <w:t>Transitional—pre-commencement payments of job search allowance</w:t>
      </w:r>
    </w:p>
    <w:p w14:paraId="4A57ECFE" w14:textId="77777777" w:rsidR="001333F0" w:rsidRPr="00C6076B" w:rsidRDefault="00736C3C" w:rsidP="00736C3C">
      <w:pPr>
        <w:pStyle w:val="BodyText1"/>
        <w:spacing w:before="120" w:line="240" w:lineRule="auto"/>
        <w:ind w:firstLine="270"/>
        <w:jc w:val="both"/>
        <w:rPr>
          <w:sz w:val="22"/>
        </w:rPr>
      </w:pPr>
      <w:r w:rsidRPr="00736C3C">
        <w:rPr>
          <w:b/>
          <w:sz w:val="22"/>
        </w:rPr>
        <w:t>(1)</w:t>
      </w:r>
      <w:r>
        <w:rPr>
          <w:sz w:val="22"/>
        </w:rPr>
        <w:t xml:space="preserve"> </w:t>
      </w:r>
      <w:r w:rsidR="001455E8" w:rsidRPr="00C6076B">
        <w:rPr>
          <w:sz w:val="22"/>
        </w:rPr>
        <w:t>This item applies to a payment of job search allowance received at any time before the commencement of this item.</w:t>
      </w:r>
    </w:p>
    <w:p w14:paraId="2A2BACDC" w14:textId="77777777" w:rsidR="001E4CB8" w:rsidRDefault="00736C3C" w:rsidP="00736C3C">
      <w:pPr>
        <w:pStyle w:val="BodyText1"/>
        <w:spacing w:before="120" w:line="240" w:lineRule="auto"/>
        <w:ind w:firstLine="270"/>
        <w:jc w:val="both"/>
        <w:rPr>
          <w:sz w:val="22"/>
        </w:rPr>
      </w:pPr>
      <w:r w:rsidRPr="00736C3C">
        <w:rPr>
          <w:b/>
          <w:sz w:val="22"/>
        </w:rPr>
        <w:t>(2)</w:t>
      </w:r>
      <w:r>
        <w:rPr>
          <w:sz w:val="22"/>
        </w:rPr>
        <w:t xml:space="preserve"> </w:t>
      </w:r>
      <w:r w:rsidR="001455E8" w:rsidRPr="00C6076B">
        <w:rPr>
          <w:sz w:val="22"/>
        </w:rPr>
        <w:t>Subsections 39(10), (11) and (17), 40(1) and (2) and 41(1), (2) and</w:t>
      </w:r>
      <w:r>
        <w:rPr>
          <w:sz w:val="22"/>
        </w:rPr>
        <w:t xml:space="preserve"> (3) </w:t>
      </w:r>
      <w:r w:rsidR="001455E8" w:rsidRPr="00C6076B">
        <w:rPr>
          <w:sz w:val="22"/>
        </w:rPr>
        <w:t xml:space="preserve">of the </w:t>
      </w:r>
      <w:r w:rsidR="001455E8" w:rsidRPr="00C6076B">
        <w:rPr>
          <w:rStyle w:val="BodytextItalic0"/>
          <w:sz w:val="22"/>
        </w:rPr>
        <w:t>Employment Services Act 1994</w:t>
      </w:r>
      <w:r w:rsidR="001455E8" w:rsidRPr="00C6076B">
        <w:rPr>
          <w:sz w:val="22"/>
        </w:rPr>
        <w:t xml:space="preserve"> have effect, after the commencement of this item, as if the payment were a payment of newstart allowance.</w:t>
      </w:r>
    </w:p>
    <w:p w14:paraId="68932C91" w14:textId="77777777" w:rsidR="00736C3C" w:rsidRDefault="00736C3C" w:rsidP="00736C3C">
      <w:pPr>
        <w:pStyle w:val="BodyText1"/>
        <w:spacing w:before="120" w:line="240" w:lineRule="auto"/>
        <w:ind w:firstLine="270"/>
        <w:jc w:val="center"/>
        <w:rPr>
          <w:sz w:val="22"/>
        </w:rPr>
      </w:pPr>
      <w:r>
        <w:rPr>
          <w:sz w:val="22"/>
        </w:rPr>
        <w:t>––––––––––</w:t>
      </w:r>
    </w:p>
    <w:p w14:paraId="71219CCD" w14:textId="77777777" w:rsidR="001E4CB8" w:rsidRDefault="001E4CB8" w:rsidP="00736C3C">
      <w:pPr>
        <w:spacing w:before="120"/>
        <w:rPr>
          <w:rFonts w:ascii="Times New Roman" w:eastAsia="Times New Roman" w:hAnsi="Times New Roman" w:cs="Times New Roman"/>
          <w:sz w:val="22"/>
          <w:szCs w:val="23"/>
        </w:rPr>
      </w:pPr>
      <w:r>
        <w:rPr>
          <w:sz w:val="22"/>
        </w:rPr>
        <w:br w:type="page"/>
      </w:r>
    </w:p>
    <w:p w14:paraId="3189546B" w14:textId="77777777" w:rsidR="001333F0" w:rsidRPr="00C6076B" w:rsidRDefault="001455E8" w:rsidP="00F174F8">
      <w:pPr>
        <w:pStyle w:val="BodyText1"/>
        <w:tabs>
          <w:tab w:val="right" w:pos="9360"/>
        </w:tabs>
        <w:spacing w:line="240" w:lineRule="auto"/>
        <w:ind w:left="3888" w:firstLine="0"/>
        <w:jc w:val="both"/>
        <w:rPr>
          <w:sz w:val="22"/>
        </w:rPr>
      </w:pPr>
      <w:r w:rsidRPr="00797409">
        <w:rPr>
          <w:b/>
          <w:sz w:val="22"/>
        </w:rPr>
        <w:lastRenderedPageBreak/>
        <w:t>SCHEDULE 2</w:t>
      </w:r>
      <w:r w:rsidRPr="00C6076B">
        <w:rPr>
          <w:sz w:val="22"/>
        </w:rPr>
        <w:tab/>
      </w:r>
      <w:r w:rsidRPr="00C6076B">
        <w:rPr>
          <w:rStyle w:val="Bodytext85pt"/>
          <w:sz w:val="22"/>
        </w:rPr>
        <w:t>Section 4</w:t>
      </w:r>
    </w:p>
    <w:p w14:paraId="7C784EBB" w14:textId="77777777" w:rsidR="00797409" w:rsidRDefault="001455E8" w:rsidP="00797409">
      <w:pPr>
        <w:pStyle w:val="BodyText1"/>
        <w:spacing w:before="120" w:line="240" w:lineRule="auto"/>
        <w:ind w:firstLine="0"/>
        <w:jc w:val="center"/>
        <w:rPr>
          <w:sz w:val="22"/>
        </w:rPr>
      </w:pPr>
      <w:r w:rsidRPr="00C6076B">
        <w:rPr>
          <w:sz w:val="22"/>
        </w:rPr>
        <w:t xml:space="preserve">AMENDMENT OF THE SOCIAL SECURITY ACT </w:t>
      </w:r>
      <w:r w:rsidR="00797409">
        <w:rPr>
          <w:sz w:val="22"/>
        </w:rPr>
        <w:t>1991</w:t>
      </w:r>
    </w:p>
    <w:p w14:paraId="2E714F2D" w14:textId="77777777" w:rsidR="001333F0" w:rsidRPr="00797409" w:rsidRDefault="00797409" w:rsidP="00797409">
      <w:pPr>
        <w:pStyle w:val="BodyText1"/>
        <w:spacing w:before="120" w:line="240" w:lineRule="auto"/>
        <w:ind w:firstLine="0"/>
        <w:rPr>
          <w:b/>
          <w:sz w:val="22"/>
        </w:rPr>
      </w:pPr>
      <w:r w:rsidRPr="00797409">
        <w:rPr>
          <w:b/>
          <w:sz w:val="22"/>
        </w:rPr>
        <w:t>1</w:t>
      </w:r>
      <w:r>
        <w:rPr>
          <w:b/>
          <w:sz w:val="22"/>
        </w:rPr>
        <w:t>.</w:t>
      </w:r>
      <w:r w:rsidR="001455E8" w:rsidRPr="00797409">
        <w:rPr>
          <w:b/>
          <w:sz w:val="22"/>
        </w:rPr>
        <w:t xml:space="preserve"> Section 1337:</w:t>
      </w:r>
    </w:p>
    <w:p w14:paraId="4BF732E9" w14:textId="2E27364D" w:rsidR="001333F0" w:rsidRDefault="001455E8" w:rsidP="00797409">
      <w:pPr>
        <w:pStyle w:val="Bodytext60"/>
        <w:spacing w:before="120" w:line="240" w:lineRule="auto"/>
        <w:ind w:firstLine="270"/>
        <w:jc w:val="both"/>
        <w:rPr>
          <w:rStyle w:val="Bodytext61"/>
          <w:i/>
          <w:iCs/>
          <w:sz w:val="22"/>
        </w:rPr>
      </w:pPr>
      <w:r w:rsidRPr="00C6076B">
        <w:rPr>
          <w:rStyle w:val="Bodytext6NotItalic"/>
          <w:sz w:val="22"/>
        </w:rPr>
        <w:t xml:space="preserve">Omit “or the </w:t>
      </w:r>
      <w:r w:rsidRPr="00C6076B">
        <w:rPr>
          <w:rStyle w:val="Bodytext61"/>
          <w:i/>
          <w:iCs/>
          <w:sz w:val="22"/>
        </w:rPr>
        <w:t>Student and Youth Assistance Act 1973</w:t>
      </w:r>
      <w:r w:rsidRPr="00865B09">
        <w:rPr>
          <w:rStyle w:val="Bodytext61"/>
          <w:iCs/>
          <w:sz w:val="22"/>
        </w:rPr>
        <w:t>",</w:t>
      </w:r>
      <w:r w:rsidRPr="00865B09">
        <w:rPr>
          <w:rStyle w:val="Bodytext6NotItalic"/>
          <w:sz w:val="22"/>
        </w:rPr>
        <w:t xml:space="preserve"> </w:t>
      </w:r>
      <w:r w:rsidRPr="00C6076B">
        <w:rPr>
          <w:rStyle w:val="Bodytext6NotItalic"/>
          <w:sz w:val="22"/>
        </w:rPr>
        <w:t xml:space="preserve">substitute </w:t>
      </w:r>
      <w:r w:rsidR="00865B09">
        <w:rPr>
          <w:rStyle w:val="Bodytext6NotItalic"/>
          <w:sz w:val="22"/>
        </w:rPr>
        <w:t xml:space="preserve">“, </w:t>
      </w:r>
      <w:r w:rsidRPr="00C6076B">
        <w:rPr>
          <w:rStyle w:val="Bodytext6NotItalic"/>
          <w:sz w:val="22"/>
        </w:rPr>
        <w:t xml:space="preserve">the </w:t>
      </w:r>
      <w:r w:rsidRPr="00C6076B">
        <w:rPr>
          <w:rStyle w:val="Bodytext61"/>
          <w:i/>
          <w:iCs/>
          <w:sz w:val="22"/>
        </w:rPr>
        <w:t>Student and Youth Assistance Act 1973</w:t>
      </w:r>
      <w:r w:rsidRPr="00C6076B">
        <w:rPr>
          <w:rStyle w:val="Bodytext6NotItalic"/>
          <w:sz w:val="22"/>
        </w:rPr>
        <w:t xml:space="preserve"> or the </w:t>
      </w:r>
      <w:r w:rsidRPr="00C6076B">
        <w:rPr>
          <w:rStyle w:val="Bodytext61"/>
          <w:i/>
          <w:iCs/>
          <w:sz w:val="22"/>
        </w:rPr>
        <w:t>Employment Services Act 1994</w:t>
      </w:r>
      <w:r w:rsidRPr="00865B09">
        <w:rPr>
          <w:rStyle w:val="Bodytext61"/>
          <w:iCs/>
          <w:sz w:val="22"/>
        </w:rPr>
        <w:t>".</w:t>
      </w:r>
    </w:p>
    <w:p w14:paraId="6568EC02" w14:textId="77777777" w:rsidR="00797409" w:rsidRPr="00C6076B" w:rsidRDefault="00797409" w:rsidP="00797409">
      <w:pPr>
        <w:pStyle w:val="Bodytext60"/>
        <w:pBdr>
          <w:bottom w:val="single" w:sz="12" w:space="1" w:color="auto"/>
        </w:pBdr>
        <w:spacing w:before="120" w:line="240" w:lineRule="auto"/>
        <w:ind w:firstLine="270"/>
        <w:jc w:val="both"/>
        <w:rPr>
          <w:sz w:val="22"/>
        </w:rPr>
      </w:pPr>
    </w:p>
    <w:p w14:paraId="053300FE" w14:textId="77777777" w:rsidR="001333F0" w:rsidRPr="00865B09" w:rsidRDefault="001455E8" w:rsidP="00797409">
      <w:pPr>
        <w:pStyle w:val="Bodytext30"/>
        <w:spacing w:before="120" w:line="240" w:lineRule="auto"/>
        <w:ind w:firstLine="0"/>
        <w:jc w:val="both"/>
        <w:rPr>
          <w:sz w:val="20"/>
        </w:rPr>
      </w:pPr>
      <w:r w:rsidRPr="00865B09">
        <w:rPr>
          <w:i w:val="0"/>
          <w:sz w:val="20"/>
        </w:rPr>
        <w:t>[</w:t>
      </w:r>
      <w:r w:rsidRPr="00865B09">
        <w:rPr>
          <w:sz w:val="20"/>
        </w:rPr>
        <w:t>Minister’s second reading speech made in</w:t>
      </w:r>
      <w:r w:rsidRPr="00865B09">
        <w:rPr>
          <w:rStyle w:val="Bodytext3NotItalic"/>
          <w:sz w:val="20"/>
        </w:rPr>
        <w:t>—</w:t>
      </w:r>
    </w:p>
    <w:p w14:paraId="10B9B1D8" w14:textId="7381E94F" w:rsidR="001333F0" w:rsidRPr="00865B09" w:rsidRDefault="001455E8" w:rsidP="00DB3B47">
      <w:pPr>
        <w:pStyle w:val="Bodytext30"/>
        <w:spacing w:line="240" w:lineRule="auto"/>
        <w:ind w:left="900" w:right="4140" w:firstLine="0"/>
        <w:jc w:val="both"/>
        <w:rPr>
          <w:sz w:val="20"/>
        </w:rPr>
      </w:pPr>
      <w:r w:rsidRPr="00865B09">
        <w:rPr>
          <w:sz w:val="20"/>
        </w:rPr>
        <w:t>House of Representatives on 23 Oct</w:t>
      </w:r>
      <w:r w:rsidR="00797409" w:rsidRPr="00865B09">
        <w:rPr>
          <w:sz w:val="20"/>
        </w:rPr>
        <w:t>ober 1995</w:t>
      </w:r>
      <w:r w:rsidR="00DB3B47" w:rsidRPr="00865B09">
        <w:rPr>
          <w:sz w:val="20"/>
        </w:rPr>
        <w:t xml:space="preserve"> </w:t>
      </w:r>
      <w:r w:rsidRPr="00865B09">
        <w:rPr>
          <w:sz w:val="20"/>
        </w:rPr>
        <w:t>Senate on 25 October 1995</w:t>
      </w:r>
      <w:r w:rsidRPr="00865B09">
        <w:rPr>
          <w:i w:val="0"/>
          <w:sz w:val="20"/>
        </w:rPr>
        <w:t>]</w:t>
      </w:r>
      <w:bookmarkStart w:id="4" w:name="_GoBack"/>
      <w:bookmarkEnd w:id="4"/>
    </w:p>
    <w:sectPr w:rsidR="001333F0" w:rsidRPr="00865B09" w:rsidSect="00930CBC">
      <w:headerReference w:type="default" r:id="rId11"/>
      <w:headerReference w:type="first" r:id="rId12"/>
      <w:pgSz w:w="12240" w:h="15840" w:code="1"/>
      <w:pgMar w:top="1440" w:right="1440" w:bottom="1440" w:left="1440" w:header="54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80AA78" w15:done="0"/>
  <w15:commentEx w15:paraId="3BE168DE" w15:done="0"/>
  <w15:commentEx w15:paraId="060A8107" w15:done="0"/>
  <w15:commentEx w15:paraId="6B72B2F3" w15:done="0"/>
  <w15:commentEx w15:paraId="500143F2" w15:done="0"/>
  <w15:commentEx w15:paraId="2A07F91A" w15:done="0"/>
  <w15:commentEx w15:paraId="35EAEDD4" w15:done="0"/>
  <w15:commentEx w15:paraId="75E24C2C" w15:done="0"/>
  <w15:commentEx w15:paraId="1CCA7F11" w15:done="0"/>
  <w15:commentEx w15:paraId="034CCE8F" w15:done="0"/>
  <w15:commentEx w15:paraId="0E5405A5" w15:done="0"/>
  <w15:commentEx w15:paraId="7C5F8207" w15:done="0"/>
  <w15:commentEx w15:paraId="0B7F764F" w15:done="0"/>
  <w15:commentEx w15:paraId="34D3C4BD" w15:done="0"/>
  <w15:commentEx w15:paraId="3C077717" w15:done="0"/>
  <w15:commentEx w15:paraId="78E40B36" w15:done="0"/>
  <w15:commentEx w15:paraId="0C3BCD99" w15:done="0"/>
  <w15:commentEx w15:paraId="48B8839D" w15:done="0"/>
  <w15:commentEx w15:paraId="12F0F06A" w15:done="0"/>
  <w15:commentEx w15:paraId="1C5C742B" w15:done="0"/>
  <w15:commentEx w15:paraId="3E4C65C2" w15:done="0"/>
  <w15:commentEx w15:paraId="6A499E14" w15:done="0"/>
  <w15:commentEx w15:paraId="6DD1CA0B" w15:done="0"/>
  <w15:commentEx w15:paraId="3615DA9E" w15:done="0"/>
  <w15:commentEx w15:paraId="419CAAF6" w15:done="0"/>
  <w15:commentEx w15:paraId="7EF5219E" w15:done="0"/>
  <w15:commentEx w15:paraId="54C2C9D1" w15:done="0"/>
  <w15:commentEx w15:paraId="3470671E" w15:done="0"/>
  <w15:commentEx w15:paraId="376E645E" w15:done="0"/>
  <w15:commentEx w15:paraId="0325F19F" w15:done="0"/>
  <w15:commentEx w15:paraId="7F153943" w15:done="0"/>
  <w15:commentEx w15:paraId="16BAC38C" w15:done="0"/>
  <w15:commentEx w15:paraId="18F103BB" w15:done="0"/>
  <w15:commentEx w15:paraId="242434EF" w15:done="0"/>
  <w15:commentEx w15:paraId="77210310" w15:done="0"/>
  <w15:commentEx w15:paraId="650CC177" w15:done="0"/>
  <w15:commentEx w15:paraId="7648B95B" w15:done="0"/>
  <w15:commentEx w15:paraId="4BB694F6" w15:done="0"/>
  <w15:commentEx w15:paraId="1EE94865" w15:done="0"/>
  <w15:commentEx w15:paraId="7D78DE02" w15:done="0"/>
  <w15:commentEx w15:paraId="37B2BAE5" w15:done="0"/>
  <w15:commentEx w15:paraId="681B149B" w15:done="0"/>
  <w15:commentEx w15:paraId="4FF75BB3" w15:done="0"/>
  <w15:commentEx w15:paraId="4473B8EE" w15:done="0"/>
  <w15:commentEx w15:paraId="24EC5B8A" w15:done="0"/>
  <w15:commentEx w15:paraId="7129EC0A" w15:done="0"/>
  <w15:commentEx w15:paraId="1004E1DD" w15:done="0"/>
  <w15:commentEx w15:paraId="680D70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80AA78" w16cid:durableId="213DDF60"/>
  <w16cid:commentId w16cid:paraId="3BE168DE" w16cid:durableId="213DDF7F"/>
  <w16cid:commentId w16cid:paraId="060A8107" w16cid:durableId="213DDF95"/>
  <w16cid:commentId w16cid:paraId="6B72B2F3" w16cid:durableId="213DDFAE"/>
  <w16cid:commentId w16cid:paraId="500143F2" w16cid:durableId="213DE393"/>
  <w16cid:commentId w16cid:paraId="2A07F91A" w16cid:durableId="213DDFC5"/>
  <w16cid:commentId w16cid:paraId="35EAEDD4" w16cid:durableId="213DDFEF"/>
  <w16cid:commentId w16cid:paraId="75E24C2C" w16cid:durableId="213DE012"/>
  <w16cid:commentId w16cid:paraId="1CCA7F11" w16cid:durableId="213DE094"/>
  <w16cid:commentId w16cid:paraId="034CCE8F" w16cid:durableId="213DE0A3"/>
  <w16cid:commentId w16cid:paraId="0E5405A5" w16cid:durableId="213DE0C1"/>
  <w16cid:commentId w16cid:paraId="7C5F8207" w16cid:durableId="213DE0E7"/>
  <w16cid:commentId w16cid:paraId="0B7F764F" w16cid:durableId="213DE0F4"/>
  <w16cid:commentId w16cid:paraId="34D3C4BD" w16cid:durableId="213DE0FB"/>
  <w16cid:commentId w16cid:paraId="3C077717" w16cid:durableId="213DE100"/>
  <w16cid:commentId w16cid:paraId="78E40B36" w16cid:durableId="213DE10B"/>
  <w16cid:commentId w16cid:paraId="0C3BCD99" w16cid:durableId="213DE116"/>
  <w16cid:commentId w16cid:paraId="48B8839D" w16cid:durableId="213DE12D"/>
  <w16cid:commentId w16cid:paraId="12F0F06A" w16cid:durableId="213DE13F"/>
  <w16cid:commentId w16cid:paraId="1C5C742B" w16cid:durableId="213DE145"/>
  <w16cid:commentId w16cid:paraId="3E4C65C2" w16cid:durableId="213DE151"/>
  <w16cid:commentId w16cid:paraId="6A499E14" w16cid:durableId="213DE16A"/>
  <w16cid:commentId w16cid:paraId="6DD1CA0B" w16cid:durableId="213DE178"/>
  <w16cid:commentId w16cid:paraId="3615DA9E" w16cid:durableId="213DE171"/>
  <w16cid:commentId w16cid:paraId="419CAAF6" w16cid:durableId="213DE188"/>
  <w16cid:commentId w16cid:paraId="7EF5219E" w16cid:durableId="213DE26A"/>
  <w16cid:commentId w16cid:paraId="54C2C9D1" w16cid:durableId="213DE1B9"/>
  <w16cid:commentId w16cid:paraId="3470671E" w16cid:durableId="213DE276"/>
  <w16cid:commentId w16cid:paraId="376E645E" w16cid:durableId="213DE1C2"/>
  <w16cid:commentId w16cid:paraId="0325F19F" w16cid:durableId="213DE1CC"/>
  <w16cid:commentId w16cid:paraId="7F153943" w16cid:durableId="213DE1E0"/>
  <w16cid:commentId w16cid:paraId="16BAC38C" w16cid:durableId="213DE1EE"/>
  <w16cid:commentId w16cid:paraId="18F103BB" w16cid:durableId="213DE1FC"/>
  <w16cid:commentId w16cid:paraId="242434EF" w16cid:durableId="213DE20C"/>
  <w16cid:commentId w16cid:paraId="77210310" w16cid:durableId="213DE215"/>
  <w16cid:commentId w16cid:paraId="650CC177" w16cid:durableId="213DE21C"/>
  <w16cid:commentId w16cid:paraId="7648B95B" w16cid:durableId="213DE231"/>
  <w16cid:commentId w16cid:paraId="4BB694F6" w16cid:durableId="213DE252"/>
  <w16cid:commentId w16cid:paraId="1EE94865" w16cid:durableId="213DE248"/>
  <w16cid:commentId w16cid:paraId="7D78DE02" w16cid:durableId="213DE28A"/>
  <w16cid:commentId w16cid:paraId="37B2BAE5" w16cid:durableId="213DE293"/>
  <w16cid:commentId w16cid:paraId="681B149B" w16cid:durableId="213DE29A"/>
  <w16cid:commentId w16cid:paraId="4FF75BB3" w16cid:durableId="213DE2A0"/>
  <w16cid:commentId w16cid:paraId="4473B8EE" w16cid:durableId="213DE2AA"/>
  <w16cid:commentId w16cid:paraId="24EC5B8A" w16cid:durableId="213DE2C4"/>
  <w16cid:commentId w16cid:paraId="7129EC0A" w16cid:durableId="213DE2CC"/>
  <w16cid:commentId w16cid:paraId="1004E1DD" w16cid:durableId="213DE2E9"/>
  <w16cid:commentId w16cid:paraId="680D706D" w16cid:durableId="213DE2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E230D" w14:textId="77777777" w:rsidR="00342172" w:rsidRDefault="00342172">
      <w:r>
        <w:separator/>
      </w:r>
    </w:p>
  </w:endnote>
  <w:endnote w:type="continuationSeparator" w:id="0">
    <w:p w14:paraId="42F80228" w14:textId="77777777" w:rsidR="00342172" w:rsidRDefault="0034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90E0F" w14:textId="77777777" w:rsidR="00342172" w:rsidRDefault="00342172"/>
  </w:footnote>
  <w:footnote w:type="continuationSeparator" w:id="0">
    <w:p w14:paraId="2E4075EC" w14:textId="77777777" w:rsidR="00342172" w:rsidRDefault="003421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87C4" w14:textId="77777777" w:rsidR="00CF1EF0" w:rsidRPr="00DB3B47" w:rsidRDefault="00CF1EF0" w:rsidP="00DB3B47">
    <w:pPr>
      <w:pStyle w:val="Header"/>
      <w:tabs>
        <w:tab w:val="clear" w:pos="4513"/>
        <w:tab w:val="clear" w:pos="9026"/>
      </w:tabs>
      <w:jc w:val="center"/>
      <w:rPr>
        <w:rFonts w:ascii="Times New Roman" w:hAnsi="Times New Roman" w:cs="Times New Roman"/>
        <w:sz w:val="22"/>
        <w:szCs w:val="22"/>
      </w:rPr>
    </w:pPr>
    <w:r w:rsidRPr="00DB3B47">
      <w:rPr>
        <w:rFonts w:ascii="Times New Roman" w:hAnsi="Times New Roman" w:cs="Times New Roman"/>
        <w:i/>
        <w:iCs/>
        <w:color w:val="auto"/>
        <w:sz w:val="22"/>
        <w:szCs w:val="22"/>
        <w:lang w:val="en-IN"/>
      </w:rPr>
      <w:t>Employment Services Amendment No. 148, 1995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F7C98" w14:textId="1EE57DAB" w:rsidR="00CF1EF0" w:rsidRPr="00930CBC" w:rsidRDefault="00CF1EF0" w:rsidP="00930CBC">
    <w:pPr>
      <w:pStyle w:val="Header"/>
      <w:tabs>
        <w:tab w:val="clear" w:pos="4513"/>
        <w:tab w:val="clear" w:pos="9026"/>
      </w:tabs>
      <w:jc w:val="center"/>
      <w:rPr>
        <w:rFonts w:ascii="Times New Roman" w:hAnsi="Times New Roman" w:cs="Times New Roman"/>
        <w:sz w:val="22"/>
        <w:szCs w:val="22"/>
      </w:rPr>
    </w:pPr>
    <w:r w:rsidRPr="00930CBC">
      <w:rPr>
        <w:rFonts w:ascii="Times New Roman" w:hAnsi="Times New Roman" w:cs="Times New Roman"/>
        <w:i/>
        <w:iCs/>
        <w:color w:val="auto"/>
        <w:sz w:val="22"/>
        <w:szCs w:val="22"/>
        <w:lang w:val="en-IN"/>
      </w:rPr>
      <w:t xml:space="preserve">Employment Services Amendment </w:t>
    </w:r>
    <w:r w:rsidR="00865B09">
      <w:rPr>
        <w:rFonts w:ascii="Times New Roman" w:hAnsi="Times New Roman" w:cs="Times New Roman"/>
        <w:i/>
        <w:iCs/>
        <w:color w:val="auto"/>
        <w:sz w:val="22"/>
        <w:szCs w:val="22"/>
        <w:lang w:val="en-IN"/>
      </w:rPr>
      <w:tab/>
    </w:r>
    <w:r w:rsidRPr="00930CBC">
      <w:rPr>
        <w:rFonts w:ascii="Times New Roman" w:hAnsi="Times New Roman" w:cs="Times New Roman"/>
        <w:i/>
        <w:iCs/>
        <w:color w:val="auto"/>
        <w:sz w:val="22"/>
        <w:szCs w:val="22"/>
        <w:lang w:val="en-IN"/>
      </w:rPr>
      <w:t>No. 148, 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0FD6"/>
    <w:multiLevelType w:val="multilevel"/>
    <w:tmpl w:val="695C87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E7BE4"/>
    <w:multiLevelType w:val="multilevel"/>
    <w:tmpl w:val="3FD8B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72D89"/>
    <w:multiLevelType w:val="multilevel"/>
    <w:tmpl w:val="5728E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02769B"/>
    <w:multiLevelType w:val="multilevel"/>
    <w:tmpl w:val="CEC04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677544"/>
    <w:multiLevelType w:val="multilevel"/>
    <w:tmpl w:val="EFB24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CE1C90"/>
    <w:multiLevelType w:val="multilevel"/>
    <w:tmpl w:val="E6783C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900506"/>
    <w:multiLevelType w:val="multilevel"/>
    <w:tmpl w:val="DFE29A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7219EF"/>
    <w:multiLevelType w:val="multilevel"/>
    <w:tmpl w:val="344C97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EF7C8C"/>
    <w:multiLevelType w:val="hybridMultilevel"/>
    <w:tmpl w:val="C600766A"/>
    <w:lvl w:ilvl="0" w:tplc="58C86F6A">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C7714B9"/>
    <w:multiLevelType w:val="multilevel"/>
    <w:tmpl w:val="60481A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C92A52"/>
    <w:multiLevelType w:val="multilevel"/>
    <w:tmpl w:val="A0EE3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D543F6"/>
    <w:multiLevelType w:val="multilevel"/>
    <w:tmpl w:val="E86AC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D17ACD"/>
    <w:multiLevelType w:val="multilevel"/>
    <w:tmpl w:val="B978E4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FA1D91"/>
    <w:multiLevelType w:val="multilevel"/>
    <w:tmpl w:val="0C4AE4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2B5ECF"/>
    <w:multiLevelType w:val="multilevel"/>
    <w:tmpl w:val="E94CAB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642EE4"/>
    <w:multiLevelType w:val="multilevel"/>
    <w:tmpl w:val="5B9AA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6600C2"/>
    <w:multiLevelType w:val="hybridMultilevel"/>
    <w:tmpl w:val="7EA86A48"/>
    <w:lvl w:ilvl="0" w:tplc="4009000F">
      <w:start w:val="3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FB35A0E"/>
    <w:multiLevelType w:val="multilevel"/>
    <w:tmpl w:val="27880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7"/>
  </w:num>
  <w:num w:numId="3">
    <w:abstractNumId w:val="12"/>
  </w:num>
  <w:num w:numId="4">
    <w:abstractNumId w:val="15"/>
  </w:num>
  <w:num w:numId="5">
    <w:abstractNumId w:val="4"/>
  </w:num>
  <w:num w:numId="6">
    <w:abstractNumId w:val="7"/>
  </w:num>
  <w:num w:numId="7">
    <w:abstractNumId w:val="9"/>
  </w:num>
  <w:num w:numId="8">
    <w:abstractNumId w:val="5"/>
  </w:num>
  <w:num w:numId="9">
    <w:abstractNumId w:val="1"/>
  </w:num>
  <w:num w:numId="10">
    <w:abstractNumId w:val="0"/>
  </w:num>
  <w:num w:numId="11">
    <w:abstractNumId w:val="6"/>
  </w:num>
  <w:num w:numId="12">
    <w:abstractNumId w:val="14"/>
  </w:num>
  <w:num w:numId="13">
    <w:abstractNumId w:val="11"/>
  </w:num>
  <w:num w:numId="14">
    <w:abstractNumId w:val="13"/>
  </w:num>
  <w:num w:numId="15">
    <w:abstractNumId w:val="3"/>
  </w:num>
  <w:num w:numId="16">
    <w:abstractNumId w:val="2"/>
  </w:num>
  <w:num w:numId="17">
    <w:abstractNumId w:val="1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333F0"/>
    <w:rsid w:val="00021782"/>
    <w:rsid w:val="001333F0"/>
    <w:rsid w:val="001455E8"/>
    <w:rsid w:val="001817D7"/>
    <w:rsid w:val="001E4CB8"/>
    <w:rsid w:val="00292832"/>
    <w:rsid w:val="002E6E09"/>
    <w:rsid w:val="00336E0F"/>
    <w:rsid w:val="00342172"/>
    <w:rsid w:val="00343C40"/>
    <w:rsid w:val="00472DDF"/>
    <w:rsid w:val="005A4AC1"/>
    <w:rsid w:val="005D54A3"/>
    <w:rsid w:val="00674094"/>
    <w:rsid w:val="00717102"/>
    <w:rsid w:val="00736C3C"/>
    <w:rsid w:val="00771040"/>
    <w:rsid w:val="00797409"/>
    <w:rsid w:val="00854C17"/>
    <w:rsid w:val="00865B09"/>
    <w:rsid w:val="00903753"/>
    <w:rsid w:val="00930CBC"/>
    <w:rsid w:val="009C0F9C"/>
    <w:rsid w:val="00A26588"/>
    <w:rsid w:val="00A77009"/>
    <w:rsid w:val="00A87197"/>
    <w:rsid w:val="00AA1D69"/>
    <w:rsid w:val="00AC073F"/>
    <w:rsid w:val="00B54E09"/>
    <w:rsid w:val="00BA256F"/>
    <w:rsid w:val="00BF056F"/>
    <w:rsid w:val="00C07398"/>
    <w:rsid w:val="00C35589"/>
    <w:rsid w:val="00C6076B"/>
    <w:rsid w:val="00C77E99"/>
    <w:rsid w:val="00C86CCC"/>
    <w:rsid w:val="00CF1EF0"/>
    <w:rsid w:val="00D76F10"/>
    <w:rsid w:val="00DB3B47"/>
    <w:rsid w:val="00E47F6D"/>
    <w:rsid w:val="00F174F8"/>
    <w:rsid w:val="00F35B6F"/>
    <w:rsid w:val="00F93B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4E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7"/>
      <w:szCs w:val="17"/>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5Italic">
    <w:name w:val="Body text (5) + Italic"/>
    <w:basedOn w:val="Bodytext5"/>
    <w:rPr>
      <w:rFonts w:ascii="Times New Roman" w:eastAsia="Times New Roman" w:hAnsi="Times New Roman" w:cs="Times New Roman"/>
      <w:b/>
      <w:bCs/>
      <w:i/>
      <w:iCs/>
      <w:smallCaps w:val="0"/>
      <w:strike w:val="0"/>
      <w:color w:val="000000"/>
      <w:spacing w:val="0"/>
      <w:w w:val="100"/>
      <w:position w:val="0"/>
      <w:sz w:val="28"/>
      <w:szCs w:val="28"/>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3"/>
      <w:szCs w:val="23"/>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u w:val="none"/>
    </w:rPr>
  </w:style>
  <w:style w:type="character" w:customStyle="1" w:styleId="Bodytext8115pt">
    <w:name w:val="Body text (8) + 11.5 pt"/>
    <w:aliases w:val="Bold,Not Italic"/>
    <w:basedOn w:val="Bodytext8"/>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2pt">
    <w:name w:val="Body text + 12 pt"/>
    <w:aliases w:val="Italic"/>
    <w:basedOn w:val="Bodytext"/>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8115pt0">
    <w:name w:val="Body text (8) + 11.5 pt"/>
    <w:aliases w:val="Not Italic"/>
    <w:basedOn w:val="Bodytext8"/>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paragraph" w:customStyle="1" w:styleId="Heading10">
    <w:name w:val="Heading #1"/>
    <w:basedOn w:val="Normal"/>
    <w:link w:val="Heading1"/>
    <w:pPr>
      <w:spacing w:line="0" w:lineRule="atLeast"/>
      <w:jc w:val="center"/>
      <w:outlineLvl w:val="0"/>
    </w:pPr>
    <w:rPr>
      <w:rFonts w:ascii="Times New Roman" w:eastAsia="Times New Roman" w:hAnsi="Times New Roman" w:cs="Times New Roman"/>
      <w:b/>
      <w:bCs/>
      <w:sz w:val="40"/>
      <w:szCs w:val="40"/>
    </w:rPr>
  </w:style>
  <w:style w:type="paragraph" w:customStyle="1" w:styleId="BodyText1">
    <w:name w:val="Body Text1"/>
    <w:basedOn w:val="Normal"/>
    <w:link w:val="Bodytext"/>
    <w:pPr>
      <w:spacing w:line="0" w:lineRule="atLeast"/>
      <w:ind w:hanging="1060"/>
    </w:pPr>
    <w:rPr>
      <w:rFonts w:ascii="Times New Roman" w:eastAsia="Times New Roman" w:hAnsi="Times New Roman" w:cs="Times New Roman"/>
      <w:sz w:val="23"/>
      <w:szCs w:val="23"/>
    </w:rPr>
  </w:style>
  <w:style w:type="paragraph" w:customStyle="1" w:styleId="Bodytext20">
    <w:name w:val="Body text (2)"/>
    <w:basedOn w:val="Normal"/>
    <w:link w:val="Bodytext2"/>
    <w:pPr>
      <w:spacing w:line="0" w:lineRule="atLeast"/>
      <w:ind w:hanging="580"/>
      <w:jc w:val="center"/>
    </w:pPr>
    <w:rPr>
      <w:rFonts w:ascii="Times New Roman" w:eastAsia="Times New Roman" w:hAnsi="Times New Roman" w:cs="Times New Roman"/>
      <w:sz w:val="17"/>
      <w:szCs w:val="17"/>
    </w:rPr>
  </w:style>
  <w:style w:type="paragraph" w:customStyle="1" w:styleId="Bodytext30">
    <w:name w:val="Body text (3)"/>
    <w:basedOn w:val="Normal"/>
    <w:link w:val="Bodytext3"/>
    <w:pPr>
      <w:spacing w:line="192" w:lineRule="exact"/>
      <w:ind w:hanging="340"/>
    </w:pPr>
    <w:rPr>
      <w:rFonts w:ascii="Times New Roman" w:eastAsia="Times New Roman" w:hAnsi="Times New Roman" w:cs="Times New Roman"/>
      <w:i/>
      <w:iCs/>
      <w:sz w:val="17"/>
      <w:szCs w:val="17"/>
    </w:rPr>
  </w:style>
  <w:style w:type="paragraph" w:customStyle="1" w:styleId="Bodytext50">
    <w:name w:val="Body text (5)"/>
    <w:basedOn w:val="Normal"/>
    <w:link w:val="Bodytext5"/>
    <w:pPr>
      <w:spacing w:line="326" w:lineRule="exact"/>
      <w:jc w:val="center"/>
    </w:pPr>
    <w:rPr>
      <w:rFonts w:ascii="Times New Roman" w:eastAsia="Times New Roman" w:hAnsi="Times New Roman" w:cs="Times New Roman"/>
      <w:b/>
      <w:bCs/>
      <w:sz w:val="28"/>
      <w:szCs w:val="28"/>
    </w:rPr>
  </w:style>
  <w:style w:type="paragraph" w:customStyle="1" w:styleId="Bodytext60">
    <w:name w:val="Body text (6)"/>
    <w:basedOn w:val="Normal"/>
    <w:link w:val="Bodytext6"/>
    <w:pPr>
      <w:spacing w:line="437" w:lineRule="exact"/>
      <w:ind w:hanging="340"/>
      <w:jc w:val="right"/>
    </w:pPr>
    <w:rPr>
      <w:rFonts w:ascii="Times New Roman" w:eastAsia="Times New Roman" w:hAnsi="Times New Roman" w:cs="Times New Roman"/>
      <w:i/>
      <w:iCs/>
      <w:sz w:val="23"/>
      <w:szCs w:val="23"/>
    </w:rPr>
  </w:style>
  <w:style w:type="paragraph" w:customStyle="1" w:styleId="Bodytext80">
    <w:name w:val="Body text (8)"/>
    <w:basedOn w:val="Normal"/>
    <w:link w:val="Bodytext8"/>
    <w:pPr>
      <w:spacing w:line="0" w:lineRule="atLeast"/>
    </w:pPr>
    <w:rPr>
      <w:rFonts w:ascii="Times New Roman" w:eastAsia="Times New Roman" w:hAnsi="Times New Roman" w:cs="Times New Roman"/>
      <w:i/>
      <w:iCs/>
    </w:rPr>
  </w:style>
  <w:style w:type="paragraph" w:styleId="Header">
    <w:name w:val="header"/>
    <w:basedOn w:val="Normal"/>
    <w:link w:val="HeaderChar"/>
    <w:uiPriority w:val="99"/>
    <w:unhideWhenUsed/>
    <w:rsid w:val="001E4CB8"/>
    <w:pPr>
      <w:tabs>
        <w:tab w:val="center" w:pos="4513"/>
        <w:tab w:val="right" w:pos="9026"/>
      </w:tabs>
    </w:pPr>
  </w:style>
  <w:style w:type="character" w:customStyle="1" w:styleId="HeaderChar">
    <w:name w:val="Header Char"/>
    <w:basedOn w:val="DefaultParagraphFont"/>
    <w:link w:val="Header"/>
    <w:uiPriority w:val="99"/>
    <w:rsid w:val="001E4CB8"/>
    <w:rPr>
      <w:color w:val="000000"/>
    </w:rPr>
  </w:style>
  <w:style w:type="paragraph" w:styleId="Footer">
    <w:name w:val="footer"/>
    <w:basedOn w:val="Normal"/>
    <w:link w:val="FooterChar"/>
    <w:uiPriority w:val="99"/>
    <w:unhideWhenUsed/>
    <w:rsid w:val="001E4CB8"/>
    <w:pPr>
      <w:tabs>
        <w:tab w:val="center" w:pos="4513"/>
        <w:tab w:val="right" w:pos="9026"/>
      </w:tabs>
    </w:pPr>
  </w:style>
  <w:style w:type="character" w:customStyle="1" w:styleId="FooterChar">
    <w:name w:val="Footer Char"/>
    <w:basedOn w:val="DefaultParagraphFont"/>
    <w:link w:val="Footer"/>
    <w:uiPriority w:val="99"/>
    <w:rsid w:val="001E4CB8"/>
    <w:rPr>
      <w:color w:val="000000"/>
    </w:rPr>
  </w:style>
  <w:style w:type="character" w:styleId="CommentReference">
    <w:name w:val="annotation reference"/>
    <w:basedOn w:val="DefaultParagraphFont"/>
    <w:uiPriority w:val="99"/>
    <w:semiHidden/>
    <w:unhideWhenUsed/>
    <w:rsid w:val="00B54E09"/>
    <w:rPr>
      <w:sz w:val="16"/>
      <w:szCs w:val="16"/>
    </w:rPr>
  </w:style>
  <w:style w:type="paragraph" w:styleId="CommentText">
    <w:name w:val="annotation text"/>
    <w:basedOn w:val="Normal"/>
    <w:link w:val="CommentTextChar"/>
    <w:uiPriority w:val="99"/>
    <w:semiHidden/>
    <w:unhideWhenUsed/>
    <w:rsid w:val="00B54E09"/>
    <w:rPr>
      <w:sz w:val="20"/>
      <w:szCs w:val="20"/>
    </w:rPr>
  </w:style>
  <w:style w:type="character" w:customStyle="1" w:styleId="CommentTextChar">
    <w:name w:val="Comment Text Char"/>
    <w:basedOn w:val="DefaultParagraphFont"/>
    <w:link w:val="CommentText"/>
    <w:uiPriority w:val="99"/>
    <w:semiHidden/>
    <w:rsid w:val="00B54E09"/>
    <w:rPr>
      <w:color w:val="000000"/>
      <w:sz w:val="20"/>
      <w:szCs w:val="20"/>
    </w:rPr>
  </w:style>
  <w:style w:type="paragraph" w:styleId="CommentSubject">
    <w:name w:val="annotation subject"/>
    <w:basedOn w:val="CommentText"/>
    <w:next w:val="CommentText"/>
    <w:link w:val="CommentSubjectChar"/>
    <w:uiPriority w:val="99"/>
    <w:semiHidden/>
    <w:unhideWhenUsed/>
    <w:rsid w:val="00B54E09"/>
    <w:rPr>
      <w:b/>
      <w:bCs/>
    </w:rPr>
  </w:style>
  <w:style w:type="character" w:customStyle="1" w:styleId="CommentSubjectChar">
    <w:name w:val="Comment Subject Char"/>
    <w:basedOn w:val="CommentTextChar"/>
    <w:link w:val="CommentSubject"/>
    <w:uiPriority w:val="99"/>
    <w:semiHidden/>
    <w:rsid w:val="00B54E09"/>
    <w:rPr>
      <w:b/>
      <w:bCs/>
      <w:color w:val="000000"/>
      <w:sz w:val="20"/>
      <w:szCs w:val="20"/>
    </w:rPr>
  </w:style>
  <w:style w:type="paragraph" w:styleId="BalloonText">
    <w:name w:val="Balloon Text"/>
    <w:basedOn w:val="Normal"/>
    <w:link w:val="BalloonTextChar"/>
    <w:uiPriority w:val="99"/>
    <w:semiHidden/>
    <w:unhideWhenUsed/>
    <w:rsid w:val="00B54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E09"/>
    <w:rPr>
      <w:rFonts w:ascii="Segoe UI" w:hAnsi="Segoe UI" w:cs="Segoe UI"/>
      <w:color w:val="000000"/>
      <w:sz w:val="18"/>
      <w:szCs w:val="18"/>
    </w:rPr>
  </w:style>
  <w:style w:type="paragraph" w:styleId="Revision">
    <w:name w:val="Revision"/>
    <w:hidden/>
    <w:uiPriority w:val="99"/>
    <w:semiHidden/>
    <w:rsid w:val="00865B09"/>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64F9-274A-4C91-8CF8-3C82B439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2019-10-01T04:36:00Z</dcterms:created>
  <dcterms:modified xsi:type="dcterms:W3CDTF">2019-11-21T00:52:00Z</dcterms:modified>
</cp:coreProperties>
</file>