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F2575" w14:textId="5EF2AEA6" w:rsidR="00E33DF9" w:rsidRPr="00C853AF" w:rsidRDefault="0051409B" w:rsidP="00C853AF">
      <w:pPr>
        <w:jc w:val="center"/>
        <w:rPr>
          <w:rFonts w:ascii="Times New Roman" w:hAnsi="Times New Roman"/>
          <w:sz w:val="22"/>
          <w:szCs w:val="2"/>
        </w:rPr>
      </w:pPr>
      <w:bookmarkStart w:id="0" w:name="_GoBack"/>
      <w:r>
        <w:rPr>
          <w:rFonts w:ascii="Times New Roman" w:hAnsi="Times New Roman"/>
          <w:sz w:val="22"/>
        </w:rPr>
        <w:pict w14:anchorId="45531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4.05pt;height:92.15pt">
            <v:imagedata r:id="rId9" o:title=""/>
          </v:shape>
        </w:pict>
      </w:r>
      <w:bookmarkEnd w:id="0"/>
    </w:p>
    <w:p w14:paraId="589CE925" w14:textId="77777777" w:rsidR="00E33DF9" w:rsidRPr="00C853AF" w:rsidRDefault="00C853AF" w:rsidP="00C853AF">
      <w:pPr>
        <w:pStyle w:val="Bodytext30"/>
        <w:spacing w:before="960" w:line="240" w:lineRule="auto"/>
        <w:ind w:firstLine="0"/>
        <w:rPr>
          <w:b/>
          <w:sz w:val="36"/>
          <w:szCs w:val="36"/>
        </w:rPr>
      </w:pPr>
      <w:bookmarkStart w:id="1" w:name="bookmark0"/>
      <w:r w:rsidRPr="00C853AF">
        <w:rPr>
          <w:b/>
          <w:sz w:val="36"/>
          <w:szCs w:val="36"/>
        </w:rPr>
        <w:t>Veterans’ Affairs (1995-96 Budget Measures) Legislation Amendment Act 1995</w:t>
      </w:r>
      <w:bookmarkEnd w:id="1"/>
    </w:p>
    <w:p w14:paraId="16A92302" w14:textId="23516E66" w:rsidR="00E33DF9" w:rsidRPr="009407CC" w:rsidRDefault="00C853AF" w:rsidP="00C853AF">
      <w:pPr>
        <w:pStyle w:val="Bodytext20"/>
        <w:spacing w:before="960" w:line="240" w:lineRule="auto"/>
        <w:ind w:firstLine="0"/>
        <w:rPr>
          <w:sz w:val="22"/>
          <w:szCs w:val="22"/>
        </w:rPr>
      </w:pPr>
      <w:bookmarkStart w:id="2" w:name="bookmark1"/>
      <w:r w:rsidRPr="0084139F">
        <w:rPr>
          <w:sz w:val="24"/>
          <w:szCs w:val="24"/>
        </w:rPr>
        <w:t>No. 128 of 1995</w:t>
      </w:r>
      <w:bookmarkEnd w:id="2"/>
    </w:p>
    <w:p w14:paraId="71B0D326" w14:textId="77777777" w:rsidR="00C853AF" w:rsidRPr="00C853AF" w:rsidRDefault="00C853AF" w:rsidP="00C853AF">
      <w:pPr>
        <w:pStyle w:val="Bodytext30"/>
        <w:spacing w:before="960" w:line="240" w:lineRule="auto"/>
        <w:ind w:firstLine="0"/>
        <w:rPr>
          <w:b/>
          <w:sz w:val="22"/>
        </w:rPr>
      </w:pPr>
      <w:r w:rsidRPr="00C853AF">
        <w:rPr>
          <w:b/>
          <w:sz w:val="22"/>
        </w:rPr>
        <w:t xml:space="preserve">CONTENTS </w:t>
      </w:r>
    </w:p>
    <w:p w14:paraId="27A14753" w14:textId="77777777" w:rsidR="00E33DF9" w:rsidRPr="00C853AF" w:rsidRDefault="00C853AF" w:rsidP="00C853AF">
      <w:pPr>
        <w:pStyle w:val="Bodytext30"/>
        <w:spacing w:before="120" w:line="240" w:lineRule="auto"/>
        <w:ind w:firstLine="0"/>
        <w:rPr>
          <w:sz w:val="22"/>
        </w:rPr>
      </w:pPr>
      <w:r w:rsidRPr="00C853AF">
        <w:rPr>
          <w:sz w:val="22"/>
        </w:rPr>
        <w:t>PART 1—PRELIMINARY</w:t>
      </w:r>
    </w:p>
    <w:p w14:paraId="713A11FE" w14:textId="77777777" w:rsidR="00E33DF9" w:rsidRPr="00C853AF" w:rsidRDefault="00C853AF" w:rsidP="00C853AF">
      <w:pPr>
        <w:pStyle w:val="Bodytext30"/>
        <w:spacing w:before="120" w:line="240" w:lineRule="auto"/>
        <w:ind w:firstLine="0"/>
        <w:jc w:val="both"/>
        <w:rPr>
          <w:sz w:val="22"/>
        </w:rPr>
      </w:pPr>
      <w:r w:rsidRPr="00C853AF">
        <w:rPr>
          <w:sz w:val="22"/>
        </w:rPr>
        <w:t>Section</w:t>
      </w:r>
    </w:p>
    <w:p w14:paraId="5BD12B1E" w14:textId="77777777" w:rsidR="00E33DF9" w:rsidRPr="00C853AF" w:rsidRDefault="00C853AF" w:rsidP="00F253A3">
      <w:pPr>
        <w:pStyle w:val="Bodytext30"/>
        <w:tabs>
          <w:tab w:val="left" w:pos="908"/>
        </w:tabs>
        <w:spacing w:before="120" w:line="240" w:lineRule="auto"/>
        <w:ind w:firstLine="405"/>
        <w:jc w:val="both"/>
        <w:rPr>
          <w:sz w:val="22"/>
        </w:rPr>
      </w:pPr>
      <w:r>
        <w:rPr>
          <w:sz w:val="22"/>
        </w:rPr>
        <w:t>1.</w:t>
      </w:r>
      <w:r>
        <w:rPr>
          <w:sz w:val="22"/>
        </w:rPr>
        <w:tab/>
      </w:r>
      <w:r w:rsidRPr="00C853AF">
        <w:rPr>
          <w:sz w:val="22"/>
        </w:rPr>
        <w:t>Short title</w:t>
      </w:r>
    </w:p>
    <w:p w14:paraId="027002D5" w14:textId="77777777" w:rsidR="00E33DF9" w:rsidRPr="00C853AF" w:rsidRDefault="00C853AF" w:rsidP="00F253A3">
      <w:pPr>
        <w:pStyle w:val="Bodytext30"/>
        <w:tabs>
          <w:tab w:val="left" w:pos="908"/>
        </w:tabs>
        <w:spacing w:line="240" w:lineRule="auto"/>
        <w:ind w:firstLine="405"/>
        <w:jc w:val="both"/>
        <w:rPr>
          <w:sz w:val="22"/>
        </w:rPr>
      </w:pPr>
      <w:r>
        <w:rPr>
          <w:sz w:val="22"/>
        </w:rPr>
        <w:t>2.</w:t>
      </w:r>
      <w:r>
        <w:rPr>
          <w:sz w:val="22"/>
        </w:rPr>
        <w:tab/>
      </w:r>
      <w:r w:rsidRPr="00C853AF">
        <w:rPr>
          <w:sz w:val="22"/>
        </w:rPr>
        <w:t>Commencement</w:t>
      </w:r>
    </w:p>
    <w:p w14:paraId="1E294C32" w14:textId="77777777" w:rsidR="00E33DF9" w:rsidRPr="00C853AF" w:rsidRDefault="00C853AF" w:rsidP="00F253A3">
      <w:pPr>
        <w:pStyle w:val="Bodytext30"/>
        <w:tabs>
          <w:tab w:val="left" w:pos="908"/>
        </w:tabs>
        <w:spacing w:line="240" w:lineRule="auto"/>
        <w:ind w:firstLine="405"/>
        <w:jc w:val="both"/>
        <w:rPr>
          <w:sz w:val="22"/>
        </w:rPr>
      </w:pPr>
      <w:r>
        <w:rPr>
          <w:sz w:val="22"/>
        </w:rPr>
        <w:t>3.</w:t>
      </w:r>
      <w:r>
        <w:rPr>
          <w:sz w:val="22"/>
        </w:rPr>
        <w:tab/>
      </w:r>
      <w:r w:rsidRPr="00C853AF">
        <w:rPr>
          <w:sz w:val="22"/>
        </w:rPr>
        <w:t>Schedules</w:t>
      </w:r>
    </w:p>
    <w:p w14:paraId="315CD117" w14:textId="77777777" w:rsidR="00E33DF9" w:rsidRPr="00C853AF" w:rsidRDefault="00C853AF" w:rsidP="00C853AF">
      <w:pPr>
        <w:pStyle w:val="Bodytext30"/>
        <w:spacing w:before="120" w:line="240" w:lineRule="auto"/>
        <w:ind w:firstLine="0"/>
        <w:rPr>
          <w:sz w:val="22"/>
        </w:rPr>
      </w:pPr>
      <w:r w:rsidRPr="00C853AF">
        <w:rPr>
          <w:sz w:val="22"/>
        </w:rPr>
        <w:t>SCHEDULE 1</w:t>
      </w:r>
    </w:p>
    <w:p w14:paraId="50CE2F4E" w14:textId="3A05CAF8" w:rsidR="00C853AF" w:rsidRDefault="00C853AF" w:rsidP="00C853AF">
      <w:pPr>
        <w:pStyle w:val="Bodytext30"/>
        <w:spacing w:before="120" w:line="240" w:lineRule="auto"/>
        <w:ind w:firstLine="0"/>
        <w:rPr>
          <w:sz w:val="22"/>
        </w:rPr>
      </w:pPr>
      <w:r w:rsidRPr="00C853AF">
        <w:rPr>
          <w:sz w:val="22"/>
        </w:rPr>
        <w:t>AMENDMENTS OF THE</w:t>
      </w:r>
      <w:r>
        <w:rPr>
          <w:sz w:val="22"/>
        </w:rPr>
        <w:t xml:space="preserve"> DEFENCE SERVICE HOMES ACT 1918</w:t>
      </w:r>
    </w:p>
    <w:p w14:paraId="10F995E9" w14:textId="77777777" w:rsidR="00E33DF9" w:rsidRPr="00C853AF" w:rsidRDefault="00C853AF" w:rsidP="0084139F">
      <w:pPr>
        <w:pStyle w:val="Bodytext30"/>
        <w:spacing w:before="240" w:line="240" w:lineRule="auto"/>
        <w:ind w:firstLine="0"/>
        <w:rPr>
          <w:sz w:val="22"/>
        </w:rPr>
      </w:pPr>
      <w:r w:rsidRPr="00C853AF">
        <w:rPr>
          <w:sz w:val="22"/>
        </w:rPr>
        <w:t>SCHEDULE 2</w:t>
      </w:r>
    </w:p>
    <w:p w14:paraId="51F8C590" w14:textId="3B2F8EE1" w:rsidR="00E33DF9" w:rsidRPr="00C853AF" w:rsidRDefault="00C853AF" w:rsidP="00C853AF">
      <w:pPr>
        <w:pStyle w:val="Bodytext30"/>
        <w:spacing w:before="120" w:line="240" w:lineRule="auto"/>
        <w:ind w:firstLine="0"/>
        <w:rPr>
          <w:sz w:val="22"/>
        </w:rPr>
      </w:pPr>
      <w:r w:rsidRPr="00C853AF">
        <w:rPr>
          <w:sz w:val="22"/>
        </w:rPr>
        <w:t>AMENDMENTS OF THE VETERANS’ ENTITLEMENTS ACT 1986 RELATING TO PRELIMINARY ISSUES CONCERNING ELIGIBILITY FOR PAYMENTS</w:t>
      </w:r>
    </w:p>
    <w:p w14:paraId="4FC00ED0" w14:textId="77777777" w:rsidR="00E33DF9" w:rsidRPr="00C853AF" w:rsidRDefault="00C853AF" w:rsidP="0084139F">
      <w:pPr>
        <w:pStyle w:val="Bodytext30"/>
        <w:spacing w:before="240" w:line="240" w:lineRule="auto"/>
        <w:ind w:firstLine="0"/>
        <w:rPr>
          <w:sz w:val="22"/>
        </w:rPr>
      </w:pPr>
      <w:r w:rsidRPr="00C853AF">
        <w:rPr>
          <w:sz w:val="22"/>
        </w:rPr>
        <w:t>SCHEDULE 3</w:t>
      </w:r>
    </w:p>
    <w:p w14:paraId="160511D0" w14:textId="77777777" w:rsidR="00C853AF" w:rsidRDefault="00C853AF" w:rsidP="00C853AF">
      <w:pPr>
        <w:pStyle w:val="Bodytext30"/>
        <w:spacing w:before="120" w:line="240" w:lineRule="auto"/>
        <w:ind w:firstLine="0"/>
        <w:rPr>
          <w:sz w:val="22"/>
        </w:rPr>
      </w:pPr>
      <w:r w:rsidRPr="00C853AF">
        <w:rPr>
          <w:sz w:val="22"/>
        </w:rPr>
        <w:t>AMENDMENT OF THE VETERANS’ ENTITLEMENTS ACT 1986 RELATING TO PENSIONS OTHER THAN SERVICE PENSIONS</w:t>
      </w:r>
    </w:p>
    <w:p w14:paraId="5B8920A4" w14:textId="77777777" w:rsidR="00B40FC7" w:rsidRDefault="00B40FC7">
      <w:pPr>
        <w:rPr>
          <w:sz w:val="22"/>
        </w:rPr>
      </w:pPr>
      <w:r>
        <w:rPr>
          <w:sz w:val="22"/>
        </w:rPr>
        <w:br w:type="page"/>
      </w:r>
    </w:p>
    <w:p w14:paraId="36B629BE" w14:textId="77777777" w:rsidR="00E33DF9" w:rsidRPr="00C853AF" w:rsidRDefault="00036161" w:rsidP="00C853AF">
      <w:pPr>
        <w:pStyle w:val="Bodytext30"/>
        <w:spacing w:before="120" w:line="240" w:lineRule="auto"/>
        <w:ind w:firstLine="0"/>
        <w:rPr>
          <w:sz w:val="22"/>
        </w:rPr>
      </w:pPr>
      <w:r>
        <w:rPr>
          <w:sz w:val="22"/>
        </w:rPr>
        <w:lastRenderedPageBreak/>
        <w:t>CONTENTS–</w:t>
      </w:r>
      <w:r w:rsidRPr="00036161">
        <w:rPr>
          <w:i/>
          <w:sz w:val="22"/>
        </w:rPr>
        <w:t>continued</w:t>
      </w:r>
    </w:p>
    <w:p w14:paraId="056C22A9" w14:textId="77777777" w:rsidR="00E33DF9" w:rsidRPr="00C853AF" w:rsidRDefault="00C853AF" w:rsidP="004D512F">
      <w:pPr>
        <w:pStyle w:val="Bodytext30"/>
        <w:spacing w:before="120" w:line="240" w:lineRule="auto"/>
        <w:ind w:firstLine="0"/>
        <w:rPr>
          <w:sz w:val="22"/>
        </w:rPr>
      </w:pPr>
      <w:r w:rsidRPr="00C853AF">
        <w:rPr>
          <w:sz w:val="22"/>
        </w:rPr>
        <w:t>SCHEDULE 4</w:t>
      </w:r>
    </w:p>
    <w:p w14:paraId="207A6F8F" w14:textId="42FE3E20" w:rsidR="00E33DF9" w:rsidRPr="00C853AF" w:rsidRDefault="00C853AF" w:rsidP="004D512F">
      <w:pPr>
        <w:pStyle w:val="Bodytext30"/>
        <w:spacing w:before="120" w:line="240" w:lineRule="auto"/>
        <w:ind w:firstLine="0"/>
        <w:rPr>
          <w:sz w:val="22"/>
        </w:rPr>
      </w:pPr>
      <w:r w:rsidRPr="00C853AF">
        <w:rPr>
          <w:sz w:val="22"/>
        </w:rPr>
        <w:t>AMENDMENTS OF THE VETERANS’ ENTITLEMENTS ACT 1986 RELATING TO</w:t>
      </w:r>
      <w:r>
        <w:rPr>
          <w:sz w:val="22"/>
        </w:rPr>
        <w:t xml:space="preserve"> </w:t>
      </w:r>
      <w:r w:rsidRPr="00C853AF">
        <w:rPr>
          <w:sz w:val="22"/>
        </w:rPr>
        <w:t>SERVICE PENSIONS</w:t>
      </w:r>
    </w:p>
    <w:p w14:paraId="14168357" w14:textId="77777777" w:rsidR="00E33DF9" w:rsidRPr="00C853AF" w:rsidRDefault="00C853AF" w:rsidP="0084139F">
      <w:pPr>
        <w:pStyle w:val="Bodytext30"/>
        <w:spacing w:before="240" w:line="240" w:lineRule="auto"/>
        <w:ind w:firstLine="0"/>
        <w:rPr>
          <w:sz w:val="22"/>
        </w:rPr>
      </w:pPr>
      <w:r w:rsidRPr="00C853AF">
        <w:rPr>
          <w:sz w:val="22"/>
        </w:rPr>
        <w:t>SCHEDULE 5</w:t>
      </w:r>
    </w:p>
    <w:p w14:paraId="3EB95189" w14:textId="4D6FFFDA" w:rsidR="00E33DF9" w:rsidRPr="00C853AF" w:rsidRDefault="00C853AF" w:rsidP="004D512F">
      <w:pPr>
        <w:pStyle w:val="Bodytext30"/>
        <w:spacing w:before="120" w:line="240" w:lineRule="auto"/>
        <w:ind w:firstLine="0"/>
        <w:rPr>
          <w:sz w:val="22"/>
        </w:rPr>
      </w:pPr>
      <w:r w:rsidRPr="00C853AF">
        <w:rPr>
          <w:sz w:val="22"/>
        </w:rPr>
        <w:t>CONSEQUENTIAL AMENDMENT OF THE SOCIAL SECURITY ACT 1991 RELATING</w:t>
      </w:r>
      <w:r>
        <w:rPr>
          <w:sz w:val="22"/>
        </w:rPr>
        <w:t xml:space="preserve"> </w:t>
      </w:r>
      <w:r w:rsidRPr="00C853AF">
        <w:rPr>
          <w:sz w:val="22"/>
        </w:rPr>
        <w:t>TO SERVICE PENSIONS</w:t>
      </w:r>
    </w:p>
    <w:p w14:paraId="6679BFB2" w14:textId="77777777" w:rsidR="00E33DF9" w:rsidRPr="00C853AF" w:rsidRDefault="00C853AF" w:rsidP="0084139F">
      <w:pPr>
        <w:pStyle w:val="Bodytext30"/>
        <w:spacing w:before="240" w:line="240" w:lineRule="auto"/>
        <w:ind w:firstLine="0"/>
        <w:rPr>
          <w:sz w:val="22"/>
        </w:rPr>
      </w:pPr>
      <w:r w:rsidRPr="00C853AF">
        <w:rPr>
          <w:sz w:val="22"/>
        </w:rPr>
        <w:t>SCHEDULE 6</w:t>
      </w:r>
    </w:p>
    <w:p w14:paraId="67BC0214" w14:textId="09145B16" w:rsidR="00E33DF9" w:rsidRPr="00C853AF" w:rsidRDefault="00C853AF" w:rsidP="004D512F">
      <w:pPr>
        <w:pStyle w:val="Bodytext30"/>
        <w:spacing w:before="120" w:line="240" w:lineRule="auto"/>
        <w:ind w:firstLine="0"/>
        <w:rPr>
          <w:sz w:val="22"/>
        </w:rPr>
      </w:pPr>
      <w:r w:rsidRPr="00C853AF">
        <w:rPr>
          <w:sz w:val="22"/>
        </w:rPr>
        <w:t>AMENDMENTS OF THE VETERANS’ ENTITLEMENTS ACT 1986 RELATING TO INCOME SUPPORT SUPPLEMENT</w:t>
      </w:r>
    </w:p>
    <w:p w14:paraId="32A8A11E" w14:textId="77777777" w:rsidR="00E33DF9" w:rsidRPr="00C853AF" w:rsidRDefault="00C853AF" w:rsidP="0084139F">
      <w:pPr>
        <w:pStyle w:val="Bodytext30"/>
        <w:spacing w:before="240" w:line="240" w:lineRule="auto"/>
        <w:ind w:firstLine="0"/>
        <w:rPr>
          <w:sz w:val="22"/>
        </w:rPr>
      </w:pPr>
      <w:r w:rsidRPr="00C853AF">
        <w:rPr>
          <w:sz w:val="22"/>
        </w:rPr>
        <w:t>SCHEDULE 7</w:t>
      </w:r>
    </w:p>
    <w:p w14:paraId="0A39CC4D" w14:textId="63918CBE" w:rsidR="00E33DF9" w:rsidRPr="00C853AF" w:rsidRDefault="00C853AF" w:rsidP="004D512F">
      <w:pPr>
        <w:pStyle w:val="Bodytext30"/>
        <w:spacing w:before="120" w:line="240" w:lineRule="auto"/>
        <w:ind w:firstLine="0"/>
        <w:rPr>
          <w:sz w:val="22"/>
        </w:rPr>
      </w:pPr>
      <w:r w:rsidRPr="00C853AF">
        <w:rPr>
          <w:sz w:val="22"/>
        </w:rPr>
        <w:t>AMENDMENT OF THE VETERANS’ ENTITLEMENTS ACT 1986 RELATING TO MEDICAL AND OTHER TREATMENT</w:t>
      </w:r>
    </w:p>
    <w:p w14:paraId="665F55A0" w14:textId="77777777" w:rsidR="00E33DF9" w:rsidRPr="00C853AF" w:rsidRDefault="00C853AF" w:rsidP="0084139F">
      <w:pPr>
        <w:pStyle w:val="Bodytext30"/>
        <w:spacing w:before="240" w:line="240" w:lineRule="auto"/>
        <w:ind w:firstLine="0"/>
        <w:rPr>
          <w:sz w:val="22"/>
        </w:rPr>
      </w:pPr>
      <w:r w:rsidRPr="00C853AF">
        <w:rPr>
          <w:sz w:val="22"/>
        </w:rPr>
        <w:t>SCHEDULE 8</w:t>
      </w:r>
    </w:p>
    <w:p w14:paraId="7264C90B" w14:textId="5FD3267D" w:rsidR="004D512F" w:rsidRDefault="00C853AF" w:rsidP="004D512F">
      <w:pPr>
        <w:pStyle w:val="Bodytext30"/>
        <w:spacing w:before="120" w:line="240" w:lineRule="auto"/>
        <w:ind w:firstLine="0"/>
        <w:rPr>
          <w:sz w:val="22"/>
        </w:rPr>
      </w:pPr>
      <w:r w:rsidRPr="00C853AF">
        <w:rPr>
          <w:sz w:val="22"/>
        </w:rPr>
        <w:t>AMENDMENTS OF THE VETERANS’ ENTITLEMENTS ACT 1986 RELATING TO</w:t>
      </w:r>
      <w:r>
        <w:rPr>
          <w:sz w:val="22"/>
        </w:rPr>
        <w:t xml:space="preserve"> </w:t>
      </w:r>
      <w:r w:rsidRPr="00C853AF">
        <w:rPr>
          <w:sz w:val="22"/>
        </w:rPr>
        <w:t>SENIORS HEALTH CARDS</w:t>
      </w:r>
    </w:p>
    <w:p w14:paraId="1F8196BF" w14:textId="77777777" w:rsidR="004D512F" w:rsidRDefault="004D512F" w:rsidP="004D512F">
      <w:pPr>
        <w:spacing w:before="120"/>
        <w:rPr>
          <w:rFonts w:ascii="Times New Roman" w:eastAsia="Times New Roman" w:hAnsi="Times New Roman" w:cs="Times New Roman"/>
          <w:sz w:val="22"/>
          <w:szCs w:val="17"/>
        </w:rPr>
      </w:pPr>
      <w:r>
        <w:rPr>
          <w:sz w:val="22"/>
        </w:rPr>
        <w:br w:type="page"/>
      </w:r>
    </w:p>
    <w:p w14:paraId="4980D8A8" w14:textId="40876FB5" w:rsidR="00E33DF9" w:rsidRPr="00C853AF" w:rsidRDefault="0051409B" w:rsidP="002C7ACF">
      <w:pPr>
        <w:jc w:val="center"/>
        <w:rPr>
          <w:rFonts w:ascii="Times New Roman" w:hAnsi="Times New Roman"/>
          <w:sz w:val="22"/>
          <w:szCs w:val="2"/>
        </w:rPr>
      </w:pPr>
      <w:r>
        <w:rPr>
          <w:rFonts w:ascii="Times New Roman" w:hAnsi="Times New Roman"/>
          <w:sz w:val="22"/>
        </w:rPr>
        <w:lastRenderedPageBreak/>
        <w:pict w14:anchorId="1EB8D40E">
          <v:shape id="_x0000_i1026" type="#_x0000_t75" alt="Commonwealth Coat of Arms of Australia" style="width:116.95pt;height:85.25pt">
            <v:imagedata r:id="rId10" o:title=""/>
          </v:shape>
        </w:pict>
      </w:r>
    </w:p>
    <w:p w14:paraId="6F047281" w14:textId="77777777" w:rsidR="00E33DF9" w:rsidRPr="002C7ACF" w:rsidRDefault="00C853AF" w:rsidP="002C7ACF">
      <w:pPr>
        <w:pStyle w:val="BodyText1"/>
        <w:tabs>
          <w:tab w:val="right" w:pos="7090"/>
          <w:tab w:val="right" w:pos="7090"/>
        </w:tabs>
        <w:spacing w:before="960" w:line="240" w:lineRule="auto"/>
        <w:ind w:firstLine="0"/>
        <w:jc w:val="center"/>
        <w:rPr>
          <w:b/>
          <w:sz w:val="36"/>
          <w:szCs w:val="36"/>
        </w:rPr>
      </w:pPr>
      <w:bookmarkStart w:id="3" w:name="bookmark2"/>
      <w:r w:rsidRPr="002C7ACF">
        <w:rPr>
          <w:b/>
          <w:sz w:val="36"/>
          <w:szCs w:val="36"/>
        </w:rPr>
        <w:t>Veterans’ Affairs (1995-96 Budget Measures) Legislation Amendment Act 1995</w:t>
      </w:r>
      <w:bookmarkEnd w:id="3"/>
    </w:p>
    <w:p w14:paraId="18A9B806" w14:textId="77777777" w:rsidR="00E33DF9" w:rsidRPr="000F59F6" w:rsidRDefault="00C853AF" w:rsidP="002C7ACF">
      <w:pPr>
        <w:pStyle w:val="BodyText1"/>
        <w:tabs>
          <w:tab w:val="right" w:pos="7090"/>
          <w:tab w:val="right" w:pos="7090"/>
        </w:tabs>
        <w:spacing w:before="960" w:line="240" w:lineRule="auto"/>
        <w:ind w:firstLine="0"/>
        <w:jc w:val="center"/>
        <w:rPr>
          <w:b/>
          <w:sz w:val="28"/>
          <w:szCs w:val="22"/>
        </w:rPr>
      </w:pPr>
      <w:bookmarkStart w:id="4" w:name="bookmark3"/>
      <w:r w:rsidRPr="000F59F6">
        <w:rPr>
          <w:b/>
          <w:sz w:val="28"/>
          <w:szCs w:val="22"/>
        </w:rPr>
        <w:t>No. 128 of 1995</w:t>
      </w:r>
      <w:bookmarkEnd w:id="4"/>
    </w:p>
    <w:p w14:paraId="42058D14" w14:textId="77777777" w:rsidR="000E29C8" w:rsidRDefault="000E29C8" w:rsidP="000E29C8">
      <w:pPr>
        <w:pStyle w:val="BodyText1"/>
        <w:pBdr>
          <w:bottom w:val="thickThinSmallGap" w:sz="24" w:space="1" w:color="auto"/>
        </w:pBdr>
        <w:tabs>
          <w:tab w:val="right" w:pos="7090"/>
          <w:tab w:val="right" w:pos="7090"/>
        </w:tabs>
        <w:spacing w:before="960" w:line="240" w:lineRule="auto"/>
        <w:ind w:firstLine="0"/>
        <w:jc w:val="center"/>
        <w:rPr>
          <w:rStyle w:val="Heading23NotItalic"/>
          <w:bCs w:val="0"/>
          <w:i w:val="0"/>
          <w:sz w:val="26"/>
          <w:szCs w:val="26"/>
        </w:rPr>
      </w:pPr>
      <w:bookmarkStart w:id="5" w:name="bookmark4"/>
    </w:p>
    <w:p w14:paraId="6A021C5E" w14:textId="77777777" w:rsidR="00E33DF9" w:rsidRPr="002C7ACF" w:rsidRDefault="00C853AF" w:rsidP="002C7ACF">
      <w:pPr>
        <w:pStyle w:val="BodyText1"/>
        <w:tabs>
          <w:tab w:val="right" w:pos="7090"/>
          <w:tab w:val="right" w:pos="7090"/>
        </w:tabs>
        <w:spacing w:before="960" w:line="240" w:lineRule="auto"/>
        <w:ind w:firstLine="0"/>
        <w:jc w:val="center"/>
        <w:rPr>
          <w:i/>
          <w:sz w:val="26"/>
          <w:szCs w:val="26"/>
        </w:rPr>
      </w:pPr>
      <w:r w:rsidRPr="002C7ACF">
        <w:rPr>
          <w:rStyle w:val="Heading23NotItalic"/>
          <w:bCs w:val="0"/>
          <w:i w:val="0"/>
          <w:sz w:val="26"/>
          <w:szCs w:val="26"/>
        </w:rPr>
        <w:t>An Act to amend the</w:t>
      </w:r>
      <w:r w:rsidRPr="002C7ACF">
        <w:rPr>
          <w:rStyle w:val="Heading23NotItalic"/>
          <w:b w:val="0"/>
          <w:bCs w:val="0"/>
          <w:i w:val="0"/>
          <w:sz w:val="26"/>
          <w:szCs w:val="26"/>
        </w:rPr>
        <w:t xml:space="preserve"> </w:t>
      </w:r>
      <w:r w:rsidRPr="002C7ACF">
        <w:rPr>
          <w:b/>
          <w:i/>
          <w:sz w:val="26"/>
          <w:szCs w:val="26"/>
        </w:rPr>
        <w:t>Defence Service Homes Act 1918</w:t>
      </w:r>
      <w:r w:rsidRPr="002C7ACF">
        <w:rPr>
          <w:rStyle w:val="Heading23NotItalic"/>
          <w:b w:val="0"/>
          <w:bCs w:val="0"/>
          <w:i w:val="0"/>
          <w:sz w:val="26"/>
          <w:szCs w:val="26"/>
        </w:rPr>
        <w:t xml:space="preserve"> </w:t>
      </w:r>
      <w:r w:rsidRPr="002C7ACF">
        <w:rPr>
          <w:rStyle w:val="Heading23NotItalic"/>
          <w:bCs w:val="0"/>
          <w:i w:val="0"/>
          <w:sz w:val="26"/>
          <w:szCs w:val="26"/>
        </w:rPr>
        <w:t>and the</w:t>
      </w:r>
      <w:r w:rsidRPr="002C7ACF">
        <w:rPr>
          <w:rStyle w:val="Heading23NotItalic"/>
          <w:b w:val="0"/>
          <w:bCs w:val="0"/>
          <w:i w:val="0"/>
          <w:sz w:val="26"/>
          <w:szCs w:val="26"/>
        </w:rPr>
        <w:t xml:space="preserve"> </w:t>
      </w:r>
      <w:r w:rsidRPr="002C7ACF">
        <w:rPr>
          <w:b/>
          <w:i/>
          <w:sz w:val="26"/>
          <w:szCs w:val="26"/>
        </w:rPr>
        <w:t>Veterans' Entitlements Act 1986</w:t>
      </w:r>
      <w:r w:rsidR="000E29C8">
        <w:rPr>
          <w:rStyle w:val="Heading23NotItalic"/>
          <w:bCs w:val="0"/>
          <w:i w:val="0"/>
          <w:sz w:val="26"/>
          <w:szCs w:val="26"/>
        </w:rPr>
        <w:t xml:space="preserve">, </w:t>
      </w:r>
      <w:r w:rsidRPr="002C7ACF">
        <w:rPr>
          <w:rStyle w:val="Heading23NotItalic"/>
          <w:bCs w:val="0"/>
          <w:i w:val="0"/>
          <w:sz w:val="26"/>
          <w:szCs w:val="26"/>
        </w:rPr>
        <w:t>and for related purposes</w:t>
      </w:r>
      <w:bookmarkEnd w:id="5"/>
    </w:p>
    <w:p w14:paraId="6E0735C3" w14:textId="77777777" w:rsidR="00E33DF9" w:rsidRPr="00C853AF" w:rsidRDefault="00C853AF" w:rsidP="002C7ACF">
      <w:pPr>
        <w:pStyle w:val="Bodytext40"/>
        <w:spacing w:before="120" w:line="240" w:lineRule="auto"/>
        <w:rPr>
          <w:sz w:val="22"/>
        </w:rPr>
      </w:pPr>
      <w:r w:rsidRPr="00277D36">
        <w:rPr>
          <w:i w:val="0"/>
          <w:sz w:val="22"/>
        </w:rPr>
        <w:t>[</w:t>
      </w:r>
      <w:r w:rsidRPr="00C853AF">
        <w:rPr>
          <w:sz w:val="22"/>
        </w:rPr>
        <w:t>Assented to 14 November 1995</w:t>
      </w:r>
      <w:r w:rsidRPr="00277D36">
        <w:rPr>
          <w:i w:val="0"/>
          <w:sz w:val="22"/>
        </w:rPr>
        <w:t>]</w:t>
      </w:r>
    </w:p>
    <w:p w14:paraId="25A65E19" w14:textId="77777777" w:rsidR="00E33DF9" w:rsidRPr="00C853AF" w:rsidRDefault="00C853AF" w:rsidP="002C7ACF">
      <w:pPr>
        <w:pStyle w:val="BodyText1"/>
        <w:spacing w:before="120" w:line="240" w:lineRule="auto"/>
        <w:ind w:firstLine="360"/>
        <w:rPr>
          <w:sz w:val="22"/>
        </w:rPr>
      </w:pPr>
      <w:r w:rsidRPr="00C853AF">
        <w:rPr>
          <w:sz w:val="22"/>
        </w:rPr>
        <w:t>The Parliament of Australia enacts:</w:t>
      </w:r>
    </w:p>
    <w:p w14:paraId="7A749A0E" w14:textId="77777777" w:rsidR="00E33DF9" w:rsidRPr="002C7ACF" w:rsidRDefault="00C853AF" w:rsidP="00DB1389">
      <w:pPr>
        <w:pStyle w:val="BodyText1"/>
        <w:spacing w:before="120" w:after="60" w:line="240" w:lineRule="auto"/>
        <w:ind w:firstLine="0"/>
        <w:jc w:val="both"/>
        <w:rPr>
          <w:b/>
          <w:sz w:val="22"/>
        </w:rPr>
      </w:pPr>
      <w:bookmarkStart w:id="6" w:name="bookmark5"/>
      <w:r w:rsidRPr="002C7ACF">
        <w:rPr>
          <w:b/>
          <w:sz w:val="22"/>
        </w:rPr>
        <w:t>Short title</w:t>
      </w:r>
      <w:bookmarkEnd w:id="6"/>
    </w:p>
    <w:p w14:paraId="6646F508" w14:textId="77777777" w:rsidR="002C7ACF" w:rsidRDefault="002C7ACF" w:rsidP="00326A82">
      <w:pPr>
        <w:pStyle w:val="Bodytext40"/>
        <w:tabs>
          <w:tab w:val="left" w:pos="630"/>
        </w:tabs>
        <w:spacing w:before="120" w:line="240" w:lineRule="auto"/>
        <w:ind w:firstLine="270"/>
        <w:jc w:val="both"/>
        <w:rPr>
          <w:sz w:val="22"/>
        </w:rPr>
      </w:pPr>
      <w:r w:rsidRPr="002C7ACF">
        <w:rPr>
          <w:rStyle w:val="Bodytext4NotItalic"/>
          <w:b/>
          <w:sz w:val="22"/>
        </w:rPr>
        <w:t>1.</w:t>
      </w:r>
      <w:r>
        <w:rPr>
          <w:rStyle w:val="Bodytext4NotItalic"/>
          <w:sz w:val="22"/>
        </w:rPr>
        <w:tab/>
      </w:r>
      <w:r w:rsidR="00C853AF" w:rsidRPr="00C853AF">
        <w:rPr>
          <w:rStyle w:val="Bodytext4NotItalic"/>
          <w:sz w:val="22"/>
        </w:rPr>
        <w:t xml:space="preserve">This Act may be cited as the </w:t>
      </w:r>
      <w:r w:rsidR="00C853AF" w:rsidRPr="00C853AF">
        <w:rPr>
          <w:sz w:val="22"/>
        </w:rPr>
        <w:t>Veterans’ Affairs (1995-96 Budget Measures) Legislation Amendment Act 1995.</w:t>
      </w:r>
    </w:p>
    <w:p w14:paraId="4B332E1D" w14:textId="77777777" w:rsidR="00F23E88" w:rsidRDefault="00F23E88" w:rsidP="002C7ACF">
      <w:pPr>
        <w:spacing w:before="120"/>
        <w:rPr>
          <w:sz w:val="22"/>
        </w:rPr>
        <w:sectPr w:rsidR="00F23E88" w:rsidSect="00B40FC7">
          <w:pgSz w:w="12240" w:h="15840" w:code="1"/>
          <w:pgMar w:top="1440" w:right="1440" w:bottom="1440" w:left="1440" w:header="0" w:footer="0" w:gutter="0"/>
          <w:cols w:space="720"/>
          <w:noEndnote/>
          <w:docGrid w:linePitch="360"/>
        </w:sectPr>
      </w:pPr>
    </w:p>
    <w:p w14:paraId="057CF232" w14:textId="49A40F6E" w:rsidR="00E33DF9" w:rsidRPr="00282790" w:rsidRDefault="00C853AF" w:rsidP="005179FD">
      <w:pPr>
        <w:pStyle w:val="BodyText1"/>
        <w:spacing w:before="120" w:after="60" w:line="240" w:lineRule="auto"/>
        <w:ind w:firstLine="0"/>
        <w:jc w:val="both"/>
        <w:rPr>
          <w:b/>
          <w:sz w:val="22"/>
        </w:rPr>
      </w:pPr>
      <w:r w:rsidRPr="00282790">
        <w:rPr>
          <w:b/>
          <w:sz w:val="22"/>
        </w:rPr>
        <w:lastRenderedPageBreak/>
        <w:t>Commencement</w:t>
      </w:r>
    </w:p>
    <w:p w14:paraId="25640B9B" w14:textId="77777777" w:rsidR="00E33DF9" w:rsidRPr="00C853AF" w:rsidRDefault="00282790" w:rsidP="00326A82">
      <w:pPr>
        <w:pStyle w:val="BodyText1"/>
        <w:spacing w:before="120" w:line="240" w:lineRule="auto"/>
        <w:ind w:firstLine="270"/>
        <w:jc w:val="both"/>
        <w:rPr>
          <w:sz w:val="22"/>
        </w:rPr>
      </w:pPr>
      <w:r w:rsidRPr="00282790">
        <w:rPr>
          <w:b/>
          <w:sz w:val="22"/>
        </w:rPr>
        <w:t>2.(1)</w:t>
      </w:r>
      <w:r>
        <w:rPr>
          <w:sz w:val="22"/>
        </w:rPr>
        <w:t xml:space="preserve"> </w:t>
      </w:r>
      <w:r w:rsidR="00C853AF" w:rsidRPr="00C853AF">
        <w:rPr>
          <w:sz w:val="22"/>
        </w:rPr>
        <w:t>Subject to this section</w:t>
      </w:r>
      <w:r w:rsidR="000E29C8">
        <w:rPr>
          <w:sz w:val="22"/>
        </w:rPr>
        <w:t xml:space="preserve">, </w:t>
      </w:r>
      <w:r w:rsidR="00C853AF" w:rsidRPr="00C853AF">
        <w:rPr>
          <w:sz w:val="22"/>
        </w:rPr>
        <w:t>this Act commences on the day on which it receives the Royal Assent.</w:t>
      </w:r>
    </w:p>
    <w:p w14:paraId="0A1E0FEE" w14:textId="77777777" w:rsidR="00E33DF9" w:rsidRPr="00C853AF" w:rsidRDefault="00282790" w:rsidP="00326A82">
      <w:pPr>
        <w:pStyle w:val="BodyText1"/>
        <w:spacing w:before="120" w:line="240" w:lineRule="auto"/>
        <w:ind w:firstLine="270"/>
        <w:jc w:val="both"/>
        <w:rPr>
          <w:sz w:val="22"/>
        </w:rPr>
      </w:pPr>
      <w:r w:rsidRPr="00CF0AFF">
        <w:rPr>
          <w:b/>
          <w:sz w:val="22"/>
        </w:rPr>
        <w:t>(2)</w:t>
      </w:r>
      <w:r>
        <w:rPr>
          <w:sz w:val="22"/>
        </w:rPr>
        <w:t xml:space="preserve"> </w:t>
      </w:r>
      <w:r w:rsidR="00C853AF" w:rsidRPr="00C853AF">
        <w:rPr>
          <w:sz w:val="22"/>
        </w:rPr>
        <w:t>Schedule 1 (other than items 9</w:t>
      </w:r>
      <w:r w:rsidR="000E29C8">
        <w:rPr>
          <w:sz w:val="22"/>
        </w:rPr>
        <w:t xml:space="preserve">, </w:t>
      </w:r>
      <w:r w:rsidR="00C853AF" w:rsidRPr="00C853AF">
        <w:rPr>
          <w:sz w:val="22"/>
        </w:rPr>
        <w:t>48</w:t>
      </w:r>
      <w:r w:rsidR="000E29C8">
        <w:rPr>
          <w:sz w:val="22"/>
        </w:rPr>
        <w:t xml:space="preserve">, </w:t>
      </w:r>
      <w:r w:rsidR="00C853AF" w:rsidRPr="00C853AF">
        <w:rPr>
          <w:sz w:val="22"/>
        </w:rPr>
        <w:t>49</w:t>
      </w:r>
      <w:r w:rsidR="000E29C8">
        <w:rPr>
          <w:sz w:val="22"/>
        </w:rPr>
        <w:t xml:space="preserve">, </w:t>
      </w:r>
      <w:r w:rsidR="00C853AF" w:rsidRPr="00C853AF">
        <w:rPr>
          <w:sz w:val="22"/>
        </w:rPr>
        <w:t>51 and 60) and Schedule 7 are taken to have commenced on 1 July 1995.</w:t>
      </w:r>
    </w:p>
    <w:p w14:paraId="3E55D00A" w14:textId="77777777" w:rsidR="00E33DF9" w:rsidRPr="00C853AF" w:rsidRDefault="00282790" w:rsidP="00326A82">
      <w:pPr>
        <w:pStyle w:val="BodyText1"/>
        <w:spacing w:before="120" w:line="240" w:lineRule="auto"/>
        <w:ind w:firstLine="270"/>
        <w:jc w:val="both"/>
        <w:rPr>
          <w:sz w:val="22"/>
        </w:rPr>
      </w:pPr>
      <w:r w:rsidRPr="00CF0AFF">
        <w:rPr>
          <w:b/>
          <w:sz w:val="22"/>
        </w:rPr>
        <w:t xml:space="preserve">(3) </w:t>
      </w:r>
      <w:r w:rsidR="00C853AF" w:rsidRPr="00C853AF">
        <w:rPr>
          <w:sz w:val="22"/>
        </w:rPr>
        <w:t>Subject to subsection (4)</w:t>
      </w:r>
      <w:r w:rsidR="000E29C8">
        <w:rPr>
          <w:sz w:val="22"/>
        </w:rPr>
        <w:t xml:space="preserve">, </w:t>
      </w:r>
      <w:r w:rsidR="00C853AF" w:rsidRPr="00C853AF">
        <w:rPr>
          <w:sz w:val="22"/>
        </w:rPr>
        <w:t>Schedules 2</w:t>
      </w:r>
      <w:r w:rsidR="000E29C8">
        <w:rPr>
          <w:sz w:val="22"/>
        </w:rPr>
        <w:t xml:space="preserve">, </w:t>
      </w:r>
      <w:r w:rsidR="00C853AF" w:rsidRPr="00C853AF">
        <w:rPr>
          <w:sz w:val="22"/>
        </w:rPr>
        <w:t>3</w:t>
      </w:r>
      <w:r w:rsidR="000E29C8">
        <w:rPr>
          <w:sz w:val="22"/>
        </w:rPr>
        <w:t xml:space="preserve">, </w:t>
      </w:r>
      <w:r w:rsidR="00C853AF" w:rsidRPr="00C853AF">
        <w:rPr>
          <w:sz w:val="22"/>
        </w:rPr>
        <w:t>4 and 5</w:t>
      </w:r>
      <w:r w:rsidR="000E29C8">
        <w:rPr>
          <w:sz w:val="22"/>
        </w:rPr>
        <w:t xml:space="preserve">, </w:t>
      </w:r>
      <w:r w:rsidR="00C853AF" w:rsidRPr="00C853AF">
        <w:rPr>
          <w:sz w:val="22"/>
        </w:rPr>
        <w:t>items 1 and 2 of Schedule 6</w:t>
      </w:r>
      <w:r w:rsidR="000E29C8">
        <w:rPr>
          <w:sz w:val="22"/>
        </w:rPr>
        <w:t xml:space="preserve">, </w:t>
      </w:r>
      <w:r w:rsidR="00C853AF" w:rsidRPr="00C853AF">
        <w:rPr>
          <w:sz w:val="22"/>
        </w:rPr>
        <w:t>and Schedule 8 commence</w:t>
      </w:r>
      <w:r w:rsidR="000E29C8">
        <w:rPr>
          <w:sz w:val="22"/>
        </w:rPr>
        <w:t xml:space="preserve">, </w:t>
      </w:r>
      <w:r w:rsidR="00C853AF" w:rsidRPr="00C853AF">
        <w:rPr>
          <w:sz w:val="22"/>
        </w:rPr>
        <w:t>or are taken to have commenced</w:t>
      </w:r>
      <w:r w:rsidR="000E29C8">
        <w:rPr>
          <w:sz w:val="22"/>
        </w:rPr>
        <w:t xml:space="preserve">, </w:t>
      </w:r>
      <w:r w:rsidR="00C853AF" w:rsidRPr="00C853AF">
        <w:rPr>
          <w:sz w:val="22"/>
        </w:rPr>
        <w:t>on 1 October 1995.</w:t>
      </w:r>
    </w:p>
    <w:p w14:paraId="7D1ADA68" w14:textId="499D9B71" w:rsidR="00E33DF9" w:rsidRPr="00C853AF" w:rsidRDefault="00CF0AFF" w:rsidP="00326A82">
      <w:pPr>
        <w:pStyle w:val="BodyText1"/>
        <w:spacing w:before="120" w:line="240" w:lineRule="auto"/>
        <w:ind w:firstLine="270"/>
        <w:jc w:val="both"/>
        <w:rPr>
          <w:sz w:val="22"/>
        </w:rPr>
      </w:pPr>
      <w:r w:rsidRPr="00CF0AFF">
        <w:rPr>
          <w:b/>
          <w:sz w:val="22"/>
        </w:rPr>
        <w:t>(4)</w:t>
      </w:r>
      <w:r>
        <w:rPr>
          <w:sz w:val="22"/>
        </w:rPr>
        <w:t xml:space="preserve"> </w:t>
      </w:r>
      <w:r w:rsidR="00C853AF" w:rsidRPr="00C853AF">
        <w:rPr>
          <w:sz w:val="22"/>
        </w:rPr>
        <w:t>If this Act receives the Royal Assent before 1 October 1995</w:t>
      </w:r>
      <w:r w:rsidR="000E29C8">
        <w:rPr>
          <w:sz w:val="22"/>
        </w:rPr>
        <w:t xml:space="preserve">, </w:t>
      </w:r>
      <w:r w:rsidR="00C853AF" w:rsidRPr="00C853AF">
        <w:rPr>
          <w:sz w:val="22"/>
        </w:rPr>
        <w:t>items</w:t>
      </w:r>
      <w:r w:rsidR="0084139F">
        <w:rPr>
          <w:sz w:val="22"/>
        </w:rPr>
        <w:t xml:space="preserve"> </w:t>
      </w:r>
      <w:r w:rsidR="00C853AF" w:rsidRPr="00C853AF">
        <w:rPr>
          <w:sz w:val="22"/>
        </w:rPr>
        <w:t>4</w:t>
      </w:r>
      <w:r w:rsidR="000E29C8">
        <w:rPr>
          <w:sz w:val="22"/>
        </w:rPr>
        <w:t xml:space="preserve">, </w:t>
      </w:r>
      <w:r w:rsidR="00C853AF" w:rsidRPr="00C853AF">
        <w:rPr>
          <w:sz w:val="22"/>
        </w:rPr>
        <w:t>11</w:t>
      </w:r>
      <w:r w:rsidR="000E29C8">
        <w:rPr>
          <w:sz w:val="22"/>
        </w:rPr>
        <w:t xml:space="preserve">, </w:t>
      </w:r>
      <w:r w:rsidR="00C853AF" w:rsidRPr="00C853AF">
        <w:rPr>
          <w:sz w:val="22"/>
        </w:rPr>
        <w:t>13</w:t>
      </w:r>
      <w:r w:rsidR="000E29C8">
        <w:rPr>
          <w:sz w:val="22"/>
        </w:rPr>
        <w:t xml:space="preserve"> </w:t>
      </w:r>
      <w:r w:rsidR="00C853AF" w:rsidRPr="00C853AF">
        <w:rPr>
          <w:sz w:val="22"/>
        </w:rPr>
        <w:t>and 16 of Schedule 2 commence on the day on which this Act receives the Royal Assent.</w:t>
      </w:r>
    </w:p>
    <w:p w14:paraId="0A39D2A1" w14:textId="77777777" w:rsidR="00CF0AFF" w:rsidRDefault="00CF0AFF" w:rsidP="00326A82">
      <w:pPr>
        <w:pStyle w:val="BodyText1"/>
        <w:spacing w:before="120" w:line="240" w:lineRule="auto"/>
        <w:ind w:firstLine="270"/>
        <w:jc w:val="both"/>
        <w:rPr>
          <w:sz w:val="22"/>
        </w:rPr>
      </w:pPr>
      <w:r w:rsidRPr="00CF0AFF">
        <w:rPr>
          <w:b/>
          <w:sz w:val="22"/>
        </w:rPr>
        <w:t>(5)</w:t>
      </w:r>
      <w:r>
        <w:rPr>
          <w:sz w:val="22"/>
        </w:rPr>
        <w:t xml:space="preserve"> </w:t>
      </w:r>
      <w:r w:rsidR="00C853AF" w:rsidRPr="00C853AF">
        <w:rPr>
          <w:sz w:val="22"/>
        </w:rPr>
        <w:t xml:space="preserve">Items 3 and 4 of Schedule 6 commence on 1 January 1996. </w:t>
      </w:r>
    </w:p>
    <w:p w14:paraId="67520DED" w14:textId="77777777" w:rsidR="00E33DF9" w:rsidRPr="00CF0AFF" w:rsidRDefault="00C853AF" w:rsidP="00326A82">
      <w:pPr>
        <w:pStyle w:val="BodyText1"/>
        <w:spacing w:before="120" w:after="60" w:line="240" w:lineRule="auto"/>
        <w:ind w:firstLine="0"/>
        <w:jc w:val="both"/>
        <w:rPr>
          <w:b/>
          <w:sz w:val="22"/>
        </w:rPr>
      </w:pPr>
      <w:r w:rsidRPr="00CF0AFF">
        <w:rPr>
          <w:b/>
          <w:sz w:val="22"/>
        </w:rPr>
        <w:t>Schedules</w:t>
      </w:r>
    </w:p>
    <w:p w14:paraId="51ED3A14" w14:textId="77777777" w:rsidR="00CF0AFF" w:rsidRDefault="00CF0AFF" w:rsidP="00326A82">
      <w:pPr>
        <w:pStyle w:val="BodyText1"/>
        <w:tabs>
          <w:tab w:val="left" w:pos="630"/>
        </w:tabs>
        <w:spacing w:before="120" w:line="240" w:lineRule="auto"/>
        <w:ind w:firstLine="270"/>
        <w:jc w:val="both"/>
        <w:rPr>
          <w:sz w:val="22"/>
        </w:rPr>
      </w:pPr>
      <w:r w:rsidRPr="00CF0AFF">
        <w:rPr>
          <w:b/>
          <w:sz w:val="22"/>
        </w:rPr>
        <w:t>3.</w:t>
      </w:r>
      <w:r>
        <w:rPr>
          <w:sz w:val="22"/>
        </w:rPr>
        <w:tab/>
      </w:r>
      <w:r w:rsidR="00C853AF" w:rsidRPr="00C853AF">
        <w:rPr>
          <w:sz w:val="22"/>
        </w:rPr>
        <w:t>The Acts specified in the Schedules to this Act are amended in accordance with the applicable items in the Schedules</w:t>
      </w:r>
      <w:r w:rsidR="000E29C8">
        <w:rPr>
          <w:sz w:val="22"/>
        </w:rPr>
        <w:t xml:space="preserve">, </w:t>
      </w:r>
      <w:r w:rsidR="00C853AF" w:rsidRPr="00C853AF">
        <w:rPr>
          <w:sz w:val="22"/>
        </w:rPr>
        <w:t>and the other items in the Schedules have effect according to their terms.</w:t>
      </w:r>
    </w:p>
    <w:p w14:paraId="14D9EA35" w14:textId="77777777" w:rsidR="00CF0AFF" w:rsidRDefault="00CF0AFF" w:rsidP="00326A82">
      <w:pPr>
        <w:pStyle w:val="BodyText1"/>
        <w:spacing w:before="120" w:line="240" w:lineRule="auto"/>
        <w:ind w:firstLine="270"/>
        <w:jc w:val="center"/>
        <w:rPr>
          <w:sz w:val="22"/>
        </w:rPr>
      </w:pPr>
      <w:r>
        <w:rPr>
          <w:sz w:val="22"/>
        </w:rPr>
        <w:t>––––––––––––––</w:t>
      </w:r>
    </w:p>
    <w:p w14:paraId="06FABE09" w14:textId="77777777" w:rsidR="00CF0AFF" w:rsidRDefault="00CF0AFF">
      <w:pPr>
        <w:rPr>
          <w:rFonts w:ascii="Times New Roman" w:eastAsia="Times New Roman" w:hAnsi="Times New Roman" w:cs="Times New Roman"/>
          <w:sz w:val="22"/>
          <w:szCs w:val="23"/>
        </w:rPr>
      </w:pPr>
      <w:r>
        <w:rPr>
          <w:sz w:val="22"/>
        </w:rPr>
        <w:br w:type="page"/>
      </w:r>
    </w:p>
    <w:p w14:paraId="5C591D62" w14:textId="46CFB444" w:rsidR="00E33DF9" w:rsidRPr="00C853AF" w:rsidRDefault="00C853AF" w:rsidP="000A271C">
      <w:pPr>
        <w:pStyle w:val="BodyText1"/>
        <w:tabs>
          <w:tab w:val="right" w:pos="9360"/>
        </w:tabs>
        <w:spacing w:before="120" w:line="240" w:lineRule="auto"/>
        <w:ind w:left="4050" w:firstLine="0"/>
        <w:jc w:val="center"/>
        <w:rPr>
          <w:sz w:val="22"/>
        </w:rPr>
      </w:pPr>
      <w:r w:rsidRPr="00C57EE6">
        <w:rPr>
          <w:b/>
          <w:sz w:val="22"/>
        </w:rPr>
        <w:lastRenderedPageBreak/>
        <w:t>SCHEDULE 1</w:t>
      </w:r>
      <w:r w:rsidRPr="00C853AF">
        <w:rPr>
          <w:sz w:val="22"/>
        </w:rPr>
        <w:tab/>
      </w:r>
      <w:r w:rsidR="00326A82" w:rsidRPr="0084139F">
        <w:rPr>
          <w:rStyle w:val="Bodytext85pt"/>
          <w:sz w:val="20"/>
          <w:szCs w:val="20"/>
        </w:rPr>
        <w:t xml:space="preserve">Section </w:t>
      </w:r>
      <w:r w:rsidRPr="0084139F">
        <w:rPr>
          <w:rStyle w:val="Bodytext85pt"/>
          <w:sz w:val="20"/>
          <w:szCs w:val="20"/>
        </w:rPr>
        <w:t>3</w:t>
      </w:r>
    </w:p>
    <w:p w14:paraId="61C928B1" w14:textId="77777777" w:rsidR="00E33DF9" w:rsidRPr="00C853AF" w:rsidRDefault="00C853AF" w:rsidP="000C6EE3">
      <w:pPr>
        <w:pStyle w:val="BodyText1"/>
        <w:spacing w:before="120" w:line="240" w:lineRule="auto"/>
        <w:ind w:firstLine="0"/>
        <w:jc w:val="center"/>
        <w:rPr>
          <w:sz w:val="22"/>
        </w:rPr>
      </w:pPr>
      <w:r w:rsidRPr="00C853AF">
        <w:rPr>
          <w:sz w:val="22"/>
        </w:rPr>
        <w:t>AMENDMENTS OF THE DEFENCE SERVICE HOMES ACT 1918</w:t>
      </w:r>
    </w:p>
    <w:p w14:paraId="7D2B044F" w14:textId="6D4C6A30" w:rsidR="00E33DF9" w:rsidRPr="00C57EE6" w:rsidRDefault="00C4029E" w:rsidP="00326A82">
      <w:pPr>
        <w:pStyle w:val="BodyText1"/>
        <w:spacing w:before="120" w:line="240" w:lineRule="auto"/>
        <w:ind w:firstLine="0"/>
        <w:jc w:val="both"/>
        <w:rPr>
          <w:b/>
          <w:sz w:val="22"/>
        </w:rPr>
      </w:pPr>
      <w:r>
        <w:rPr>
          <w:b/>
          <w:sz w:val="22"/>
        </w:rPr>
        <w:t xml:space="preserve">1. </w:t>
      </w:r>
      <w:r w:rsidR="00C853AF" w:rsidRPr="00C57EE6">
        <w:rPr>
          <w:b/>
          <w:sz w:val="22"/>
        </w:rPr>
        <w:t xml:space="preserve">Subsection 4(1) (definition of </w:t>
      </w:r>
      <w:r w:rsidR="00C853AF" w:rsidRPr="00C57EE6">
        <w:rPr>
          <w:rStyle w:val="BodytextItalic"/>
          <w:b/>
          <w:sz w:val="22"/>
        </w:rPr>
        <w:t>borrower</w:t>
      </w:r>
      <w:r w:rsidR="00C853AF" w:rsidRPr="0084139F">
        <w:rPr>
          <w:rStyle w:val="BodytextItalic"/>
          <w:b/>
          <w:i w:val="0"/>
          <w:sz w:val="22"/>
        </w:rPr>
        <w:t>):</w:t>
      </w:r>
    </w:p>
    <w:p w14:paraId="76514E1F" w14:textId="77777777" w:rsidR="00E33DF9" w:rsidRPr="00C853AF" w:rsidRDefault="00C853AF" w:rsidP="000C6EE3">
      <w:pPr>
        <w:pStyle w:val="BodyText1"/>
        <w:spacing w:before="120" w:line="240" w:lineRule="auto"/>
        <w:ind w:firstLine="270"/>
        <w:jc w:val="both"/>
        <w:rPr>
          <w:sz w:val="22"/>
        </w:rPr>
      </w:pPr>
      <w:r w:rsidRPr="00C853AF">
        <w:rPr>
          <w:sz w:val="22"/>
        </w:rPr>
        <w:t>Add at the end “and includes an assignee in relation to a subsidised advance”.</w:t>
      </w:r>
    </w:p>
    <w:p w14:paraId="282EEC2E" w14:textId="5B7ABC87" w:rsidR="00E33DF9" w:rsidRPr="00C57EE6" w:rsidRDefault="00C4029E" w:rsidP="00326A82">
      <w:pPr>
        <w:pStyle w:val="BodyText1"/>
        <w:spacing w:before="120" w:line="240" w:lineRule="auto"/>
        <w:ind w:firstLine="0"/>
        <w:jc w:val="both"/>
        <w:rPr>
          <w:b/>
          <w:sz w:val="22"/>
        </w:rPr>
      </w:pPr>
      <w:r>
        <w:rPr>
          <w:b/>
          <w:sz w:val="22"/>
        </w:rPr>
        <w:t xml:space="preserve">2. </w:t>
      </w:r>
      <w:r w:rsidR="00C853AF" w:rsidRPr="00C57EE6">
        <w:rPr>
          <w:b/>
          <w:sz w:val="22"/>
        </w:rPr>
        <w:t>Subsection 4(1) (paragraphs (a)</w:t>
      </w:r>
      <w:r w:rsidR="000E29C8">
        <w:rPr>
          <w:b/>
          <w:sz w:val="22"/>
        </w:rPr>
        <w:t xml:space="preserve">, </w:t>
      </w:r>
      <w:r w:rsidR="00C853AF" w:rsidRPr="00C57EE6">
        <w:rPr>
          <w:b/>
          <w:sz w:val="22"/>
        </w:rPr>
        <w:t>(b)</w:t>
      </w:r>
      <w:r w:rsidR="000E29C8">
        <w:rPr>
          <w:b/>
          <w:sz w:val="22"/>
        </w:rPr>
        <w:t xml:space="preserve">, </w:t>
      </w:r>
      <w:r w:rsidR="00C853AF" w:rsidRPr="00C57EE6">
        <w:rPr>
          <w:b/>
          <w:sz w:val="22"/>
        </w:rPr>
        <w:t xml:space="preserve">(c) and (d) of the definition </w:t>
      </w:r>
      <w:r w:rsidR="00C853AF" w:rsidRPr="00C57EE6">
        <w:rPr>
          <w:rStyle w:val="BodytextItalic"/>
          <w:b/>
          <w:sz w:val="22"/>
        </w:rPr>
        <w:t>of Holding</w:t>
      </w:r>
      <w:r w:rsidR="00C853AF" w:rsidRPr="0084139F">
        <w:rPr>
          <w:rStyle w:val="BodytextItalic"/>
          <w:b/>
          <w:i w:val="0"/>
          <w:sz w:val="22"/>
        </w:rPr>
        <w:t>):</w:t>
      </w:r>
    </w:p>
    <w:p w14:paraId="2B27705C" w14:textId="77777777" w:rsidR="00E33DF9" w:rsidRPr="00C853AF" w:rsidRDefault="00C57EE6" w:rsidP="000C6EE3">
      <w:pPr>
        <w:pStyle w:val="BodyText1"/>
        <w:spacing w:before="120" w:line="240" w:lineRule="auto"/>
        <w:ind w:firstLine="270"/>
        <w:jc w:val="both"/>
        <w:rPr>
          <w:sz w:val="22"/>
        </w:rPr>
      </w:pPr>
      <w:r>
        <w:rPr>
          <w:sz w:val="22"/>
        </w:rPr>
        <w:t xml:space="preserve">(a) </w:t>
      </w:r>
      <w:r w:rsidR="00C853AF" w:rsidRPr="00C853AF">
        <w:rPr>
          <w:sz w:val="22"/>
        </w:rPr>
        <w:t>Omit “he”</w:t>
      </w:r>
      <w:r w:rsidR="000E29C8">
        <w:rPr>
          <w:sz w:val="22"/>
        </w:rPr>
        <w:t xml:space="preserve">, </w:t>
      </w:r>
      <w:r w:rsidR="00C853AF" w:rsidRPr="00C853AF">
        <w:rPr>
          <w:sz w:val="22"/>
        </w:rPr>
        <w:t>substitute “he or she”.</w:t>
      </w:r>
    </w:p>
    <w:p w14:paraId="230E567C" w14:textId="77777777" w:rsidR="00E33DF9" w:rsidRPr="00C853AF" w:rsidRDefault="00C57EE6" w:rsidP="00DB1389">
      <w:pPr>
        <w:pStyle w:val="BodyText1"/>
        <w:spacing w:before="120" w:line="240" w:lineRule="auto"/>
        <w:ind w:firstLine="270"/>
        <w:jc w:val="both"/>
        <w:rPr>
          <w:sz w:val="22"/>
        </w:rPr>
      </w:pPr>
      <w:r>
        <w:rPr>
          <w:sz w:val="22"/>
        </w:rPr>
        <w:t xml:space="preserve">(b) </w:t>
      </w:r>
      <w:r w:rsidR="00C853AF" w:rsidRPr="00C853AF">
        <w:rPr>
          <w:sz w:val="22"/>
        </w:rPr>
        <w:t>Add at the end “or”.</w:t>
      </w:r>
    </w:p>
    <w:p w14:paraId="78189D73" w14:textId="7336FED1" w:rsidR="00E33DF9" w:rsidRPr="00C57EE6" w:rsidRDefault="00C4029E" w:rsidP="000C6EE3">
      <w:pPr>
        <w:pStyle w:val="BodyText1"/>
        <w:spacing w:before="120" w:line="240" w:lineRule="auto"/>
        <w:ind w:firstLine="0"/>
        <w:jc w:val="both"/>
        <w:rPr>
          <w:b/>
          <w:sz w:val="22"/>
        </w:rPr>
      </w:pPr>
      <w:r>
        <w:rPr>
          <w:b/>
          <w:sz w:val="22"/>
        </w:rPr>
        <w:t xml:space="preserve">3. </w:t>
      </w:r>
      <w:r w:rsidR="00C853AF" w:rsidRPr="00C57EE6">
        <w:rPr>
          <w:b/>
          <w:sz w:val="22"/>
        </w:rPr>
        <w:t xml:space="preserve">Subsection 4(1) (paragraph (e) of the definition of </w:t>
      </w:r>
      <w:r w:rsidR="00C853AF" w:rsidRPr="00C57EE6">
        <w:rPr>
          <w:rStyle w:val="BodytextItalic"/>
          <w:b/>
          <w:sz w:val="22"/>
        </w:rPr>
        <w:t>Holding</w:t>
      </w:r>
      <w:r w:rsidR="00C853AF" w:rsidRPr="0084139F">
        <w:rPr>
          <w:rStyle w:val="BodytextItalic"/>
          <w:b/>
          <w:i w:val="0"/>
          <w:sz w:val="22"/>
        </w:rPr>
        <w:t>):</w:t>
      </w:r>
    </w:p>
    <w:p w14:paraId="635D2CC7" w14:textId="77777777" w:rsidR="00E33DF9" w:rsidRPr="00C853AF" w:rsidRDefault="00C853AF" w:rsidP="000C6EE3">
      <w:pPr>
        <w:pStyle w:val="BodyText1"/>
        <w:spacing w:before="120" w:line="240" w:lineRule="auto"/>
        <w:ind w:firstLine="270"/>
        <w:jc w:val="both"/>
        <w:rPr>
          <w:sz w:val="22"/>
        </w:rPr>
      </w:pPr>
      <w:r w:rsidRPr="00C853AF">
        <w:rPr>
          <w:sz w:val="22"/>
        </w:rPr>
        <w:t>Omit “him”</w:t>
      </w:r>
      <w:r w:rsidR="000E29C8">
        <w:rPr>
          <w:sz w:val="22"/>
        </w:rPr>
        <w:t xml:space="preserve">, </w:t>
      </w:r>
      <w:r w:rsidRPr="00C853AF">
        <w:rPr>
          <w:sz w:val="22"/>
        </w:rPr>
        <w:t>substitute “him or her”.</w:t>
      </w:r>
    </w:p>
    <w:p w14:paraId="088BACA2" w14:textId="494B565D" w:rsidR="00E33DF9" w:rsidRPr="00C57EE6" w:rsidRDefault="00C4029E" w:rsidP="00326A82">
      <w:pPr>
        <w:pStyle w:val="BodyText1"/>
        <w:spacing w:before="120" w:line="240" w:lineRule="auto"/>
        <w:ind w:firstLine="0"/>
        <w:jc w:val="both"/>
        <w:rPr>
          <w:b/>
          <w:sz w:val="22"/>
        </w:rPr>
      </w:pPr>
      <w:r>
        <w:rPr>
          <w:b/>
          <w:sz w:val="22"/>
        </w:rPr>
        <w:t xml:space="preserve">4. </w:t>
      </w:r>
      <w:r w:rsidR="00C853AF" w:rsidRPr="00C57EE6">
        <w:rPr>
          <w:b/>
          <w:sz w:val="22"/>
        </w:rPr>
        <w:t xml:space="preserve">Subsection 4(1) (paragraph (f) of the definition </w:t>
      </w:r>
      <w:r w:rsidR="00C853AF" w:rsidRPr="00C57EE6">
        <w:rPr>
          <w:rStyle w:val="BodytextItalic"/>
          <w:b/>
          <w:sz w:val="22"/>
        </w:rPr>
        <w:t>of Holding</w:t>
      </w:r>
      <w:r w:rsidR="00C853AF" w:rsidRPr="0084139F">
        <w:rPr>
          <w:rStyle w:val="BodytextItalic"/>
          <w:b/>
          <w:i w:val="0"/>
          <w:sz w:val="22"/>
        </w:rPr>
        <w:t>):</w:t>
      </w:r>
    </w:p>
    <w:p w14:paraId="716A6A43" w14:textId="77777777" w:rsidR="00E33DF9" w:rsidRPr="00C853AF" w:rsidRDefault="00C57EE6" w:rsidP="000C6EE3">
      <w:pPr>
        <w:pStyle w:val="BodyText1"/>
        <w:spacing w:before="120" w:line="240" w:lineRule="auto"/>
        <w:ind w:firstLine="270"/>
        <w:jc w:val="both"/>
        <w:rPr>
          <w:sz w:val="22"/>
        </w:rPr>
      </w:pPr>
      <w:r>
        <w:rPr>
          <w:sz w:val="22"/>
        </w:rPr>
        <w:t xml:space="preserve">(a) </w:t>
      </w:r>
      <w:r w:rsidR="00C853AF" w:rsidRPr="00C853AF">
        <w:rPr>
          <w:sz w:val="22"/>
        </w:rPr>
        <w:t>Omit “he”</w:t>
      </w:r>
      <w:r w:rsidR="000E29C8">
        <w:rPr>
          <w:sz w:val="22"/>
        </w:rPr>
        <w:t xml:space="preserve">, </w:t>
      </w:r>
      <w:r w:rsidR="00C853AF" w:rsidRPr="00C853AF">
        <w:rPr>
          <w:sz w:val="22"/>
        </w:rPr>
        <w:t>substitute “he or she”.</w:t>
      </w:r>
    </w:p>
    <w:p w14:paraId="1A7B7B03" w14:textId="77777777" w:rsidR="00E33DF9" w:rsidRPr="00C853AF" w:rsidRDefault="00C57EE6" w:rsidP="000C6EE3">
      <w:pPr>
        <w:pStyle w:val="BodyText1"/>
        <w:spacing w:before="120" w:line="240" w:lineRule="auto"/>
        <w:ind w:firstLine="270"/>
        <w:jc w:val="both"/>
        <w:rPr>
          <w:sz w:val="22"/>
        </w:rPr>
      </w:pPr>
      <w:r>
        <w:rPr>
          <w:sz w:val="22"/>
        </w:rPr>
        <w:t xml:space="preserve">(b) </w:t>
      </w:r>
      <w:r w:rsidR="00C853AF" w:rsidRPr="00C853AF">
        <w:rPr>
          <w:sz w:val="22"/>
        </w:rPr>
        <w:t>Add at the end “or”.</w:t>
      </w:r>
    </w:p>
    <w:p w14:paraId="0E2AE082" w14:textId="66A3A305" w:rsidR="00E33DF9" w:rsidRPr="00C57EE6" w:rsidRDefault="00C4029E" w:rsidP="00326A82">
      <w:pPr>
        <w:pStyle w:val="BodyText1"/>
        <w:spacing w:before="120" w:line="240" w:lineRule="auto"/>
        <w:ind w:firstLine="0"/>
        <w:jc w:val="both"/>
        <w:rPr>
          <w:b/>
          <w:sz w:val="22"/>
        </w:rPr>
      </w:pPr>
      <w:r>
        <w:rPr>
          <w:b/>
          <w:sz w:val="22"/>
        </w:rPr>
        <w:t xml:space="preserve">5. </w:t>
      </w:r>
      <w:r w:rsidR="00C853AF" w:rsidRPr="00C57EE6">
        <w:rPr>
          <w:b/>
          <w:sz w:val="22"/>
        </w:rPr>
        <w:t xml:space="preserve">Subsection 4(1) (definition of </w:t>
      </w:r>
      <w:r w:rsidR="00C853AF" w:rsidRPr="00C57EE6">
        <w:rPr>
          <w:rStyle w:val="BodytextItalic"/>
          <w:b/>
          <w:sz w:val="22"/>
        </w:rPr>
        <w:t>Holding</w:t>
      </w:r>
      <w:r w:rsidR="00C853AF" w:rsidRPr="0084139F">
        <w:rPr>
          <w:rStyle w:val="BodytextItalic"/>
          <w:b/>
          <w:i w:val="0"/>
          <w:sz w:val="22"/>
        </w:rPr>
        <w:t>):</w:t>
      </w:r>
    </w:p>
    <w:p w14:paraId="1DF39A78" w14:textId="77777777" w:rsidR="00E33DF9" w:rsidRPr="00C853AF" w:rsidRDefault="00C853AF" w:rsidP="000C6EE3">
      <w:pPr>
        <w:pStyle w:val="BodyText1"/>
        <w:spacing w:before="120" w:line="240" w:lineRule="auto"/>
        <w:ind w:firstLine="270"/>
        <w:jc w:val="both"/>
        <w:rPr>
          <w:sz w:val="22"/>
        </w:rPr>
      </w:pPr>
      <w:r w:rsidRPr="00C853AF">
        <w:rPr>
          <w:sz w:val="22"/>
        </w:rPr>
        <w:t>Add at the end:</w:t>
      </w:r>
    </w:p>
    <w:p w14:paraId="2579ACC3" w14:textId="77777777" w:rsidR="00E33DF9" w:rsidRPr="00C853AF" w:rsidRDefault="00C853AF" w:rsidP="000C6EE3">
      <w:pPr>
        <w:pStyle w:val="BodyText1"/>
        <w:spacing w:before="120" w:line="240" w:lineRule="auto"/>
        <w:ind w:firstLine="270"/>
        <w:jc w:val="both"/>
        <w:rPr>
          <w:sz w:val="22"/>
        </w:rPr>
      </w:pPr>
      <w:r w:rsidRPr="00C853AF">
        <w:rPr>
          <w:sz w:val="22"/>
        </w:rPr>
        <w:t>“(g) land which he or she holds by way of a company title; or</w:t>
      </w:r>
    </w:p>
    <w:p w14:paraId="47E56D09" w14:textId="77777777" w:rsidR="00E33DF9" w:rsidRPr="00C853AF" w:rsidRDefault="00C57EE6" w:rsidP="000C6EE3">
      <w:pPr>
        <w:pStyle w:val="BodyText1"/>
        <w:spacing w:before="120" w:line="240" w:lineRule="auto"/>
        <w:ind w:left="702" w:hanging="324"/>
        <w:jc w:val="both"/>
        <w:rPr>
          <w:sz w:val="22"/>
        </w:rPr>
      </w:pPr>
      <w:r>
        <w:rPr>
          <w:sz w:val="22"/>
        </w:rPr>
        <w:t xml:space="preserve">(h) </w:t>
      </w:r>
      <w:r w:rsidR="00C853AF" w:rsidRPr="00C853AF">
        <w:rPr>
          <w:sz w:val="22"/>
        </w:rPr>
        <w:t>land of which he or she is the lessee under a lease that the Bank considers is adequate security for a subsidised advance to be made to him or her;”.</w:t>
      </w:r>
    </w:p>
    <w:p w14:paraId="4794D4F3" w14:textId="60F7529E" w:rsidR="00E33DF9" w:rsidRPr="00C57EE6" w:rsidRDefault="00C4029E" w:rsidP="00326A82">
      <w:pPr>
        <w:pStyle w:val="BodyText1"/>
        <w:spacing w:before="120" w:line="240" w:lineRule="auto"/>
        <w:ind w:firstLine="0"/>
        <w:jc w:val="both"/>
        <w:rPr>
          <w:b/>
          <w:sz w:val="22"/>
        </w:rPr>
      </w:pPr>
      <w:r>
        <w:rPr>
          <w:b/>
          <w:sz w:val="22"/>
        </w:rPr>
        <w:t xml:space="preserve">6. </w:t>
      </w:r>
      <w:r w:rsidR="00C853AF" w:rsidRPr="00C57EE6">
        <w:rPr>
          <w:b/>
          <w:sz w:val="22"/>
        </w:rPr>
        <w:t xml:space="preserve">Subsection 4(1) (definition of </w:t>
      </w:r>
      <w:r w:rsidR="00C853AF" w:rsidRPr="00C57EE6">
        <w:rPr>
          <w:rStyle w:val="BodytextItalic"/>
          <w:b/>
          <w:sz w:val="22"/>
        </w:rPr>
        <w:t>Holding</w:t>
      </w:r>
      <w:r w:rsidR="00C853AF" w:rsidRPr="0084139F">
        <w:rPr>
          <w:rStyle w:val="BodytextItalic"/>
          <w:b/>
          <w:i w:val="0"/>
          <w:sz w:val="22"/>
        </w:rPr>
        <w:t>):</w:t>
      </w:r>
    </w:p>
    <w:p w14:paraId="33BA5096" w14:textId="77777777" w:rsidR="00E33DF9" w:rsidRPr="00C853AF" w:rsidRDefault="00C853AF" w:rsidP="000C6EE3">
      <w:pPr>
        <w:pStyle w:val="BodyText1"/>
        <w:spacing w:before="120" w:line="240" w:lineRule="auto"/>
        <w:ind w:firstLine="270"/>
        <w:jc w:val="both"/>
        <w:rPr>
          <w:sz w:val="22"/>
        </w:rPr>
      </w:pPr>
      <w:r w:rsidRPr="00C853AF">
        <w:rPr>
          <w:sz w:val="22"/>
        </w:rPr>
        <w:t>Add at the end:</w:t>
      </w:r>
    </w:p>
    <w:p w14:paraId="0DB249F6" w14:textId="3805ED5B" w:rsidR="00E33DF9" w:rsidRPr="00C853AF" w:rsidRDefault="00C853AF" w:rsidP="000C6EE3">
      <w:pPr>
        <w:pStyle w:val="Bodytext30"/>
        <w:spacing w:before="120" w:line="240" w:lineRule="auto"/>
        <w:ind w:firstLine="0"/>
        <w:jc w:val="both"/>
        <w:rPr>
          <w:sz w:val="22"/>
        </w:rPr>
      </w:pPr>
      <w:r w:rsidRPr="0084139F">
        <w:rPr>
          <w:sz w:val="22"/>
          <w:szCs w:val="22"/>
        </w:rPr>
        <w:t>“</w:t>
      </w:r>
      <w:r w:rsidRPr="002C0327">
        <w:rPr>
          <w:sz w:val="20"/>
          <w:szCs w:val="20"/>
        </w:rPr>
        <w:t>Note: An interest in a holding may be a joint interest in accordance with section</w:t>
      </w:r>
      <w:r w:rsidRPr="00C853AF">
        <w:rPr>
          <w:sz w:val="22"/>
        </w:rPr>
        <w:t xml:space="preserve"> </w:t>
      </w:r>
      <w:r w:rsidRPr="002C0327">
        <w:rPr>
          <w:sz w:val="20"/>
          <w:szCs w:val="20"/>
        </w:rPr>
        <w:t>4AB.</w:t>
      </w:r>
      <w:r w:rsidRPr="0084139F">
        <w:rPr>
          <w:sz w:val="22"/>
          <w:szCs w:val="22"/>
        </w:rPr>
        <w:t>”.</w:t>
      </w:r>
    </w:p>
    <w:p w14:paraId="0BCC1014" w14:textId="7EE8FDD7" w:rsidR="00E33DF9" w:rsidRPr="00C57EE6" w:rsidRDefault="00C4029E" w:rsidP="00326A82">
      <w:pPr>
        <w:pStyle w:val="BodyText1"/>
        <w:spacing w:before="120" w:line="240" w:lineRule="auto"/>
        <w:ind w:firstLine="0"/>
        <w:jc w:val="both"/>
        <w:rPr>
          <w:b/>
          <w:sz w:val="22"/>
        </w:rPr>
      </w:pPr>
      <w:r>
        <w:rPr>
          <w:b/>
          <w:sz w:val="22"/>
        </w:rPr>
        <w:t xml:space="preserve">7 </w:t>
      </w:r>
      <w:r w:rsidR="00C853AF" w:rsidRPr="00C57EE6">
        <w:rPr>
          <w:b/>
          <w:sz w:val="22"/>
        </w:rPr>
        <w:t xml:space="preserve">Subsection 4(1) (definition of </w:t>
      </w:r>
      <w:r w:rsidR="00C853AF" w:rsidRPr="00C57EE6">
        <w:rPr>
          <w:rStyle w:val="BodytextItalic"/>
          <w:b/>
          <w:sz w:val="22"/>
        </w:rPr>
        <w:t>retirement village</w:t>
      </w:r>
      <w:r w:rsidR="00C853AF" w:rsidRPr="0084139F">
        <w:rPr>
          <w:rStyle w:val="BodytextItalic"/>
          <w:b/>
          <w:i w:val="0"/>
          <w:sz w:val="22"/>
        </w:rPr>
        <w:t>):</w:t>
      </w:r>
    </w:p>
    <w:p w14:paraId="2E917B1A" w14:textId="77777777" w:rsidR="00E33DF9" w:rsidRPr="00C853AF" w:rsidRDefault="00C853AF" w:rsidP="000C6EE3">
      <w:pPr>
        <w:pStyle w:val="BodyText1"/>
        <w:spacing w:before="120" w:line="240" w:lineRule="auto"/>
        <w:ind w:firstLine="270"/>
        <w:jc w:val="both"/>
        <w:rPr>
          <w:sz w:val="22"/>
        </w:rPr>
      </w:pPr>
      <w:r w:rsidRPr="00C853AF">
        <w:rPr>
          <w:sz w:val="22"/>
        </w:rPr>
        <w:t>Add at the end:</w:t>
      </w:r>
    </w:p>
    <w:p w14:paraId="1E2C51E4" w14:textId="77777777" w:rsidR="00E33DF9" w:rsidRPr="00C853AF" w:rsidRDefault="00C853AF" w:rsidP="000C6EE3">
      <w:pPr>
        <w:pStyle w:val="BodyText1"/>
        <w:spacing w:before="120" w:line="240" w:lineRule="auto"/>
        <w:ind w:firstLine="0"/>
        <w:jc w:val="both"/>
        <w:rPr>
          <w:sz w:val="22"/>
        </w:rPr>
      </w:pPr>
      <w:r w:rsidRPr="00C853AF">
        <w:rPr>
          <w:sz w:val="22"/>
        </w:rPr>
        <w:t>“or (c) a granny flat;”.</w:t>
      </w:r>
    </w:p>
    <w:p w14:paraId="254E4935" w14:textId="4B8C91A4" w:rsidR="00E33DF9" w:rsidRPr="00C57EE6" w:rsidRDefault="00C4029E" w:rsidP="00DB1389">
      <w:pPr>
        <w:pStyle w:val="BodyText1"/>
        <w:spacing w:before="120" w:line="240" w:lineRule="auto"/>
        <w:ind w:firstLine="0"/>
        <w:jc w:val="both"/>
        <w:rPr>
          <w:b/>
          <w:sz w:val="22"/>
        </w:rPr>
      </w:pPr>
      <w:r>
        <w:rPr>
          <w:b/>
          <w:sz w:val="22"/>
        </w:rPr>
        <w:t xml:space="preserve">8. </w:t>
      </w:r>
      <w:r w:rsidR="00C853AF" w:rsidRPr="00C57EE6">
        <w:rPr>
          <w:b/>
          <w:sz w:val="22"/>
        </w:rPr>
        <w:t xml:space="preserve">Subsection 4(1) (paragraph (a) of the definition of </w:t>
      </w:r>
      <w:r w:rsidR="00C853AF" w:rsidRPr="00C57EE6">
        <w:rPr>
          <w:rStyle w:val="BodytextItalic"/>
          <w:b/>
          <w:sz w:val="22"/>
        </w:rPr>
        <w:t>reviewable decision</w:t>
      </w:r>
      <w:r w:rsidR="00C853AF" w:rsidRPr="0084139F">
        <w:rPr>
          <w:rStyle w:val="BodytextItalic"/>
          <w:b/>
          <w:i w:val="0"/>
          <w:sz w:val="22"/>
        </w:rPr>
        <w:t>):</w:t>
      </w:r>
    </w:p>
    <w:p w14:paraId="475B44A1" w14:textId="77777777" w:rsidR="00C57EE6" w:rsidRDefault="00C853AF" w:rsidP="000C6EE3">
      <w:pPr>
        <w:pStyle w:val="BodyText1"/>
        <w:spacing w:before="120" w:line="240" w:lineRule="auto"/>
        <w:ind w:firstLine="270"/>
        <w:jc w:val="both"/>
        <w:rPr>
          <w:sz w:val="22"/>
        </w:rPr>
      </w:pPr>
      <w:r w:rsidRPr="00C853AF">
        <w:rPr>
          <w:sz w:val="22"/>
        </w:rPr>
        <w:t>Omit “or a certificate of entitlement”</w:t>
      </w:r>
      <w:r w:rsidR="000E29C8">
        <w:rPr>
          <w:sz w:val="22"/>
        </w:rPr>
        <w:t xml:space="preserve">, </w:t>
      </w:r>
      <w:r w:rsidRPr="00C853AF">
        <w:rPr>
          <w:sz w:val="22"/>
        </w:rPr>
        <w:t>substitute “</w:t>
      </w:r>
      <w:r w:rsidR="000E29C8">
        <w:rPr>
          <w:sz w:val="22"/>
        </w:rPr>
        <w:t xml:space="preserve">, </w:t>
      </w:r>
      <w:r w:rsidRPr="00C853AF">
        <w:rPr>
          <w:sz w:val="22"/>
        </w:rPr>
        <w:t>a certificate of entitlement or a certificate of assignment”.</w:t>
      </w:r>
    </w:p>
    <w:p w14:paraId="1364AE2E" w14:textId="77777777" w:rsidR="00C57EE6" w:rsidRDefault="00C57EE6" w:rsidP="000C6EE3">
      <w:pPr>
        <w:spacing w:before="120"/>
        <w:rPr>
          <w:rFonts w:ascii="Times New Roman" w:eastAsia="Times New Roman" w:hAnsi="Times New Roman" w:cs="Times New Roman"/>
          <w:sz w:val="22"/>
          <w:szCs w:val="23"/>
        </w:rPr>
      </w:pPr>
      <w:r>
        <w:rPr>
          <w:sz w:val="22"/>
        </w:rPr>
        <w:br w:type="page"/>
      </w:r>
    </w:p>
    <w:p w14:paraId="187ADE73" w14:textId="77777777" w:rsidR="000C6EE3" w:rsidRPr="00C853AF" w:rsidRDefault="000C6EE3" w:rsidP="000C6EE3">
      <w:pPr>
        <w:pStyle w:val="BodyText1"/>
        <w:spacing w:before="120" w:line="240" w:lineRule="auto"/>
        <w:ind w:firstLine="0"/>
        <w:jc w:val="center"/>
        <w:rPr>
          <w:sz w:val="22"/>
        </w:rPr>
      </w:pPr>
      <w:r w:rsidRPr="0010180D">
        <w:rPr>
          <w:b/>
          <w:sz w:val="22"/>
        </w:rPr>
        <w:lastRenderedPageBreak/>
        <w:t>SCHEDULE 1</w:t>
      </w:r>
      <w:r w:rsidRPr="00C853AF">
        <w:rPr>
          <w:sz w:val="22"/>
        </w:rPr>
        <w:t>—continued</w:t>
      </w:r>
    </w:p>
    <w:p w14:paraId="3CB49D0C" w14:textId="77777777" w:rsidR="000C6EE3" w:rsidRPr="000C6EE3" w:rsidRDefault="000C6EE3" w:rsidP="00DB1389">
      <w:pPr>
        <w:pStyle w:val="Bodytext20"/>
        <w:spacing w:before="120" w:line="240" w:lineRule="auto"/>
        <w:ind w:firstLine="0"/>
        <w:jc w:val="both"/>
        <w:rPr>
          <w:sz w:val="22"/>
        </w:rPr>
      </w:pPr>
      <w:r>
        <w:rPr>
          <w:sz w:val="22"/>
        </w:rPr>
        <w:t xml:space="preserve">9. </w:t>
      </w:r>
      <w:r w:rsidRPr="00C853AF">
        <w:rPr>
          <w:sz w:val="22"/>
        </w:rPr>
        <w:t xml:space="preserve">Subsection 4(1) (after paragraph (d) of the definition of </w:t>
      </w:r>
      <w:r w:rsidRPr="000C6EE3">
        <w:rPr>
          <w:rStyle w:val="Bodytext2NotBold"/>
          <w:b/>
          <w:sz w:val="22"/>
        </w:rPr>
        <w:t>reviewable decision</w:t>
      </w:r>
      <w:r w:rsidRPr="000C6EE3">
        <w:rPr>
          <w:rStyle w:val="Bodytext2NotBold0"/>
          <w:b/>
          <w:sz w:val="22"/>
        </w:rPr>
        <w:t>):</w:t>
      </w:r>
    </w:p>
    <w:p w14:paraId="77F9A2D5" w14:textId="77777777" w:rsidR="000C6EE3" w:rsidRPr="00C853AF" w:rsidRDefault="000C6EE3" w:rsidP="000C6EE3">
      <w:pPr>
        <w:pStyle w:val="BodyText1"/>
        <w:spacing w:before="120" w:line="240" w:lineRule="auto"/>
        <w:ind w:firstLine="270"/>
        <w:jc w:val="both"/>
        <w:rPr>
          <w:sz w:val="22"/>
        </w:rPr>
      </w:pPr>
      <w:r w:rsidRPr="00C853AF">
        <w:rPr>
          <w:sz w:val="22"/>
        </w:rPr>
        <w:t>Insert:</w:t>
      </w:r>
    </w:p>
    <w:p w14:paraId="3EE8BE8A" w14:textId="77777777" w:rsidR="000C6EE3" w:rsidRPr="00C853AF" w:rsidRDefault="000C6EE3" w:rsidP="000C6EE3">
      <w:pPr>
        <w:pStyle w:val="BodyText1"/>
        <w:spacing w:before="120" w:line="240" w:lineRule="auto"/>
        <w:ind w:firstLine="270"/>
        <w:jc w:val="both"/>
        <w:rPr>
          <w:sz w:val="22"/>
        </w:rPr>
      </w:pPr>
      <w:r w:rsidRPr="00C853AF">
        <w:rPr>
          <w:sz w:val="22"/>
        </w:rPr>
        <w:t>“(da) cancelling a subsidy under section 27A;”.</w:t>
      </w:r>
    </w:p>
    <w:p w14:paraId="01E28309" w14:textId="77777777" w:rsidR="000C6EE3" w:rsidRPr="00C853AF" w:rsidRDefault="000C6EE3" w:rsidP="00DB1389">
      <w:pPr>
        <w:pStyle w:val="Bodytext20"/>
        <w:spacing w:before="120" w:line="240" w:lineRule="auto"/>
        <w:ind w:firstLine="0"/>
        <w:jc w:val="both"/>
        <w:rPr>
          <w:sz w:val="22"/>
        </w:rPr>
      </w:pPr>
      <w:r>
        <w:rPr>
          <w:sz w:val="22"/>
        </w:rPr>
        <w:t xml:space="preserve">10. </w:t>
      </w:r>
      <w:r w:rsidRPr="00C853AF">
        <w:rPr>
          <w:sz w:val="22"/>
        </w:rPr>
        <w:t>Subsection 4(1):</w:t>
      </w:r>
    </w:p>
    <w:p w14:paraId="69C9AE02" w14:textId="77777777" w:rsidR="000C6EE3" w:rsidRPr="00C853AF" w:rsidRDefault="000C6EE3" w:rsidP="000C6EE3">
      <w:pPr>
        <w:pStyle w:val="BodyText1"/>
        <w:spacing w:before="120" w:line="240" w:lineRule="auto"/>
        <w:ind w:firstLine="270"/>
        <w:jc w:val="both"/>
        <w:rPr>
          <w:sz w:val="22"/>
        </w:rPr>
      </w:pPr>
      <w:r w:rsidRPr="00C853AF">
        <w:rPr>
          <w:sz w:val="22"/>
        </w:rPr>
        <w:t>Insert:</w:t>
      </w:r>
    </w:p>
    <w:p w14:paraId="79257657" w14:textId="4AAC3424" w:rsidR="000C6EE3" w:rsidRPr="00C853AF" w:rsidRDefault="000C6EE3" w:rsidP="000C6EE3">
      <w:pPr>
        <w:pStyle w:val="BodyText1"/>
        <w:spacing w:before="120" w:line="240" w:lineRule="auto"/>
        <w:ind w:firstLine="0"/>
        <w:jc w:val="both"/>
        <w:rPr>
          <w:sz w:val="22"/>
        </w:rPr>
      </w:pPr>
      <w:r w:rsidRPr="0084139F">
        <w:rPr>
          <w:rStyle w:val="BodytextItalic"/>
          <w:i w:val="0"/>
          <w:sz w:val="22"/>
        </w:rPr>
        <w:t>“</w:t>
      </w:r>
      <w:r w:rsidRPr="000C6EE3">
        <w:rPr>
          <w:rStyle w:val="BodytextItalic"/>
          <w:b/>
          <w:sz w:val="22"/>
        </w:rPr>
        <w:t>assigned advance</w:t>
      </w:r>
      <w:r w:rsidRPr="00C853AF">
        <w:rPr>
          <w:sz w:val="22"/>
        </w:rPr>
        <w:t xml:space="preserve"> means a subsidised advance to an assignee</w:t>
      </w:r>
      <w:r w:rsidR="000E29C8">
        <w:rPr>
          <w:sz w:val="22"/>
        </w:rPr>
        <w:t xml:space="preserve">, </w:t>
      </w:r>
      <w:r w:rsidRPr="00C853AF">
        <w:rPr>
          <w:sz w:val="22"/>
        </w:rPr>
        <w:t>in</w:t>
      </w:r>
      <w:r w:rsidR="008C2F73">
        <w:rPr>
          <w:sz w:val="22"/>
        </w:rPr>
        <w:t xml:space="preserve"> </w:t>
      </w:r>
      <w:r w:rsidRPr="00C853AF">
        <w:rPr>
          <w:sz w:val="22"/>
        </w:rPr>
        <w:t>accordance with a certificate of assignment issued under section 23A.</w:t>
      </w:r>
    </w:p>
    <w:p w14:paraId="2D39E2DD" w14:textId="77777777" w:rsidR="000C6EE3" w:rsidRPr="00C853AF" w:rsidRDefault="000C6EE3" w:rsidP="000C6EE3">
      <w:pPr>
        <w:pStyle w:val="BodyText1"/>
        <w:spacing w:before="120" w:line="240" w:lineRule="auto"/>
        <w:ind w:firstLine="0"/>
        <w:jc w:val="both"/>
        <w:rPr>
          <w:sz w:val="22"/>
        </w:rPr>
      </w:pPr>
      <w:r w:rsidRPr="000C6EE3">
        <w:rPr>
          <w:rStyle w:val="BodytextItalic"/>
          <w:b/>
          <w:sz w:val="22"/>
        </w:rPr>
        <w:t>assignee</w:t>
      </w:r>
      <w:r w:rsidRPr="00C853AF">
        <w:rPr>
          <w:sz w:val="22"/>
        </w:rPr>
        <w:t xml:space="preserve"> means an assignee referred to in section 23A.</w:t>
      </w:r>
    </w:p>
    <w:p w14:paraId="20C10A7C" w14:textId="77777777" w:rsidR="000C6EE3" w:rsidRPr="00C853AF" w:rsidRDefault="000C6EE3" w:rsidP="000C6EE3">
      <w:pPr>
        <w:pStyle w:val="BodyText1"/>
        <w:spacing w:before="120" w:line="240" w:lineRule="auto"/>
        <w:ind w:firstLine="0"/>
        <w:jc w:val="both"/>
        <w:rPr>
          <w:sz w:val="22"/>
        </w:rPr>
      </w:pPr>
      <w:r w:rsidRPr="000C6EE3">
        <w:rPr>
          <w:rStyle w:val="BodytextItalic"/>
          <w:b/>
          <w:sz w:val="22"/>
        </w:rPr>
        <w:t>assignor</w:t>
      </w:r>
      <w:r w:rsidRPr="00C853AF">
        <w:rPr>
          <w:sz w:val="22"/>
        </w:rPr>
        <w:t xml:space="preserve"> means an assignor referred to in section 23A.</w:t>
      </w:r>
    </w:p>
    <w:p w14:paraId="28BBF47D" w14:textId="77777777" w:rsidR="000C6EE3" w:rsidRPr="00C853AF" w:rsidRDefault="000C6EE3" w:rsidP="000C6EE3">
      <w:pPr>
        <w:pStyle w:val="BodyText1"/>
        <w:spacing w:before="120" w:line="240" w:lineRule="auto"/>
        <w:ind w:firstLine="0"/>
        <w:jc w:val="both"/>
        <w:rPr>
          <w:sz w:val="22"/>
        </w:rPr>
      </w:pPr>
      <w:r w:rsidRPr="000C6EE3">
        <w:rPr>
          <w:rStyle w:val="BodytextItalic"/>
          <w:b/>
          <w:sz w:val="22"/>
        </w:rPr>
        <w:t>certificate of assignment</w:t>
      </w:r>
      <w:r w:rsidRPr="00C853AF">
        <w:rPr>
          <w:sz w:val="22"/>
        </w:rPr>
        <w:t xml:space="preserve"> means a certificate of assignment issued under</w:t>
      </w:r>
      <w:r w:rsidR="008C2F73">
        <w:rPr>
          <w:sz w:val="22"/>
        </w:rPr>
        <w:t xml:space="preserve"> </w:t>
      </w:r>
      <w:r w:rsidRPr="00C853AF">
        <w:rPr>
          <w:sz w:val="22"/>
        </w:rPr>
        <w:t>section 23A.</w:t>
      </w:r>
    </w:p>
    <w:p w14:paraId="4D9F3727" w14:textId="7EEC4402" w:rsidR="000C6EE3" w:rsidRPr="00C853AF" w:rsidRDefault="000C6EE3" w:rsidP="000C6EE3">
      <w:pPr>
        <w:pStyle w:val="BodyText1"/>
        <w:spacing w:before="120" w:line="240" w:lineRule="auto"/>
        <w:ind w:firstLine="0"/>
        <w:jc w:val="both"/>
        <w:rPr>
          <w:sz w:val="22"/>
        </w:rPr>
      </w:pPr>
      <w:r w:rsidRPr="000C6EE3">
        <w:rPr>
          <w:rStyle w:val="BodytextItalic"/>
          <w:b/>
          <w:sz w:val="22"/>
        </w:rPr>
        <w:t>company title</w:t>
      </w:r>
      <w:r w:rsidR="000E29C8" w:rsidRPr="0084139F">
        <w:rPr>
          <w:rStyle w:val="BodytextItalic"/>
          <w:i w:val="0"/>
          <w:sz w:val="22"/>
        </w:rPr>
        <w:t xml:space="preserve">, </w:t>
      </w:r>
      <w:r w:rsidRPr="00C853AF">
        <w:rPr>
          <w:sz w:val="22"/>
        </w:rPr>
        <w:t>in relation to land</w:t>
      </w:r>
      <w:r w:rsidR="000E29C8">
        <w:rPr>
          <w:sz w:val="22"/>
        </w:rPr>
        <w:t xml:space="preserve">, </w:t>
      </w:r>
      <w:r w:rsidRPr="00C853AF">
        <w:rPr>
          <w:sz w:val="22"/>
        </w:rPr>
        <w:t>means a right of occupancy of the land</w:t>
      </w:r>
      <w:r w:rsidR="000E29C8">
        <w:rPr>
          <w:sz w:val="22"/>
        </w:rPr>
        <w:t xml:space="preserve">, </w:t>
      </w:r>
      <w:r w:rsidRPr="00C853AF">
        <w:rPr>
          <w:sz w:val="22"/>
        </w:rPr>
        <w:t>or of a dwelling-house or part of a dwelling-house erected on the land</w:t>
      </w:r>
      <w:r w:rsidR="000E29C8">
        <w:rPr>
          <w:sz w:val="22"/>
        </w:rPr>
        <w:t xml:space="preserve">, </w:t>
      </w:r>
      <w:r w:rsidRPr="00C853AF">
        <w:rPr>
          <w:sz w:val="22"/>
        </w:rPr>
        <w:t>arising from the holding of shares in a corporation that has an interest in the land or dwelling-house.</w:t>
      </w:r>
    </w:p>
    <w:p w14:paraId="7013A18A" w14:textId="77777777" w:rsidR="000C6EE3" w:rsidRPr="00C853AF" w:rsidRDefault="000C6EE3" w:rsidP="000C6EE3">
      <w:pPr>
        <w:pStyle w:val="BodyText1"/>
        <w:spacing w:before="120" w:line="240" w:lineRule="auto"/>
        <w:ind w:firstLine="0"/>
        <w:jc w:val="both"/>
        <w:rPr>
          <w:sz w:val="22"/>
        </w:rPr>
      </w:pPr>
      <w:r w:rsidRPr="000C6EE3">
        <w:rPr>
          <w:rStyle w:val="BodytextItalic"/>
          <w:b/>
          <w:sz w:val="22"/>
        </w:rPr>
        <w:t>granny flat</w:t>
      </w:r>
      <w:r w:rsidRPr="00C853AF">
        <w:rPr>
          <w:sz w:val="22"/>
        </w:rPr>
        <w:t xml:space="preserve"> means any form of residence:</w:t>
      </w:r>
    </w:p>
    <w:p w14:paraId="3C292B30" w14:textId="77777777" w:rsidR="000C6EE3" w:rsidRPr="00C853AF" w:rsidRDefault="000C6EE3" w:rsidP="002C0327">
      <w:pPr>
        <w:pStyle w:val="BodyText1"/>
        <w:spacing w:before="120" w:line="240" w:lineRule="auto"/>
        <w:ind w:firstLine="270"/>
        <w:jc w:val="both"/>
        <w:rPr>
          <w:sz w:val="22"/>
        </w:rPr>
      </w:pPr>
      <w:r>
        <w:rPr>
          <w:sz w:val="22"/>
        </w:rPr>
        <w:t xml:space="preserve">(a) </w:t>
      </w:r>
      <w:r w:rsidRPr="00C853AF">
        <w:rPr>
          <w:sz w:val="22"/>
        </w:rPr>
        <w:t>that is the principal home of an eligible person; and</w:t>
      </w:r>
    </w:p>
    <w:p w14:paraId="126A9440" w14:textId="77777777" w:rsidR="000C6EE3" w:rsidRPr="00C853AF" w:rsidRDefault="000C6EE3" w:rsidP="002C0327">
      <w:pPr>
        <w:pStyle w:val="BodyText1"/>
        <w:spacing w:before="120" w:line="240" w:lineRule="auto"/>
        <w:ind w:firstLine="270"/>
        <w:jc w:val="both"/>
        <w:rPr>
          <w:sz w:val="22"/>
        </w:rPr>
      </w:pPr>
      <w:r>
        <w:rPr>
          <w:sz w:val="22"/>
        </w:rPr>
        <w:t xml:space="preserve">(b) </w:t>
      </w:r>
      <w:r w:rsidRPr="00C853AF">
        <w:rPr>
          <w:sz w:val="22"/>
        </w:rPr>
        <w:t>that is not owned</w:t>
      </w:r>
      <w:r w:rsidR="000E29C8">
        <w:rPr>
          <w:sz w:val="22"/>
        </w:rPr>
        <w:t xml:space="preserve">, </w:t>
      </w:r>
      <w:r w:rsidRPr="00C853AF">
        <w:rPr>
          <w:sz w:val="22"/>
        </w:rPr>
        <w:t>wholly or partly</w:t>
      </w:r>
      <w:r w:rsidR="000E29C8">
        <w:rPr>
          <w:sz w:val="22"/>
        </w:rPr>
        <w:t xml:space="preserve">, </w:t>
      </w:r>
      <w:r w:rsidRPr="00C853AF">
        <w:rPr>
          <w:sz w:val="22"/>
        </w:rPr>
        <w:t>by the eligible person; and</w:t>
      </w:r>
    </w:p>
    <w:p w14:paraId="1DC61D7D" w14:textId="77777777" w:rsidR="000C6EE3" w:rsidRPr="00C853AF" w:rsidRDefault="000C6EE3" w:rsidP="002C0327">
      <w:pPr>
        <w:pStyle w:val="BodyText1"/>
        <w:spacing w:before="120" w:line="240" w:lineRule="auto"/>
        <w:ind w:firstLine="270"/>
        <w:jc w:val="both"/>
        <w:rPr>
          <w:sz w:val="22"/>
        </w:rPr>
      </w:pPr>
      <w:r>
        <w:rPr>
          <w:sz w:val="22"/>
        </w:rPr>
        <w:t xml:space="preserve">(c) </w:t>
      </w:r>
      <w:r w:rsidRPr="00C853AF">
        <w:rPr>
          <w:sz w:val="22"/>
        </w:rPr>
        <w:t>that is</w:t>
      </w:r>
      <w:r w:rsidR="000E29C8">
        <w:rPr>
          <w:sz w:val="22"/>
        </w:rPr>
        <w:t xml:space="preserve">, </w:t>
      </w:r>
      <w:r w:rsidRPr="00C853AF">
        <w:rPr>
          <w:sz w:val="22"/>
        </w:rPr>
        <w:t>or is a part of</w:t>
      </w:r>
      <w:r w:rsidR="000E29C8">
        <w:rPr>
          <w:sz w:val="22"/>
        </w:rPr>
        <w:t xml:space="preserve">, </w:t>
      </w:r>
      <w:r w:rsidRPr="00C853AF">
        <w:rPr>
          <w:sz w:val="22"/>
        </w:rPr>
        <w:t>a private residence; and</w:t>
      </w:r>
    </w:p>
    <w:p w14:paraId="54660DC4" w14:textId="77777777" w:rsidR="000C6EE3" w:rsidRPr="00C853AF" w:rsidRDefault="000C6EE3" w:rsidP="002C0327">
      <w:pPr>
        <w:pStyle w:val="BodyText1"/>
        <w:spacing w:before="120" w:line="240" w:lineRule="auto"/>
        <w:ind w:firstLine="270"/>
        <w:jc w:val="both"/>
        <w:rPr>
          <w:sz w:val="22"/>
        </w:rPr>
      </w:pPr>
      <w:r>
        <w:rPr>
          <w:sz w:val="22"/>
        </w:rPr>
        <w:t xml:space="preserve">(d) </w:t>
      </w:r>
      <w:r w:rsidRPr="00C853AF">
        <w:rPr>
          <w:sz w:val="22"/>
        </w:rPr>
        <w:t>in respect of which the eligible person has a right of accommodation for an indefinite period.</w:t>
      </w:r>
    </w:p>
    <w:p w14:paraId="6A2AEB5F" w14:textId="4458D4E8" w:rsidR="000C6EE3" w:rsidRPr="00C853AF" w:rsidRDefault="000C6EE3" w:rsidP="000C6EE3">
      <w:pPr>
        <w:pStyle w:val="BodyText1"/>
        <w:spacing w:before="120" w:line="240" w:lineRule="auto"/>
        <w:ind w:firstLine="0"/>
        <w:jc w:val="both"/>
        <w:rPr>
          <w:sz w:val="22"/>
        </w:rPr>
      </w:pPr>
      <w:r w:rsidRPr="000C6EE3">
        <w:rPr>
          <w:rStyle w:val="BodytextItalic"/>
          <w:b/>
          <w:sz w:val="22"/>
        </w:rPr>
        <w:t>lease</w:t>
      </w:r>
      <w:r w:rsidR="000E29C8" w:rsidRPr="0084139F">
        <w:rPr>
          <w:rStyle w:val="BodytextItalic"/>
          <w:i w:val="0"/>
          <w:sz w:val="22"/>
        </w:rPr>
        <w:t>,</w:t>
      </w:r>
      <w:r w:rsidR="000E29C8">
        <w:rPr>
          <w:rStyle w:val="BodytextItalic"/>
          <w:b/>
          <w:sz w:val="22"/>
        </w:rPr>
        <w:t xml:space="preserve"> </w:t>
      </w:r>
      <w:r w:rsidRPr="00C853AF">
        <w:rPr>
          <w:sz w:val="22"/>
        </w:rPr>
        <w:t>in relation to land held by way of company title</w:t>
      </w:r>
      <w:r w:rsidR="000E29C8">
        <w:rPr>
          <w:sz w:val="22"/>
        </w:rPr>
        <w:t xml:space="preserve">, </w:t>
      </w:r>
      <w:r w:rsidRPr="00C853AF">
        <w:rPr>
          <w:sz w:val="22"/>
        </w:rPr>
        <w:t>includes an agreement similar to a lease.</w:t>
      </w:r>
    </w:p>
    <w:p w14:paraId="0B948D2E" w14:textId="77777777" w:rsidR="000C6EE3" w:rsidRPr="00C853AF" w:rsidRDefault="000C6EE3" w:rsidP="000C6EE3">
      <w:pPr>
        <w:pStyle w:val="BodyText1"/>
        <w:spacing w:before="120" w:line="240" w:lineRule="auto"/>
        <w:ind w:firstLine="0"/>
        <w:jc w:val="both"/>
        <w:rPr>
          <w:sz w:val="22"/>
        </w:rPr>
      </w:pPr>
      <w:r w:rsidRPr="000C6EE3">
        <w:rPr>
          <w:rStyle w:val="BodytextItalic"/>
          <w:b/>
          <w:sz w:val="22"/>
        </w:rPr>
        <w:t>mortgage</w:t>
      </w:r>
      <w:r w:rsidRPr="000C6EE3">
        <w:rPr>
          <w:b/>
          <w:sz w:val="22"/>
        </w:rPr>
        <w:t xml:space="preserve"> </w:t>
      </w:r>
      <w:r w:rsidRPr="00C853AF">
        <w:rPr>
          <w:sz w:val="22"/>
        </w:rPr>
        <w:t>includes a security over an interest in shares that are shares giving rise to a company title.”.</w:t>
      </w:r>
    </w:p>
    <w:p w14:paraId="5CF8E63D" w14:textId="77777777" w:rsidR="000C6EE3" w:rsidRPr="00C853AF" w:rsidRDefault="000C6EE3" w:rsidP="0030582B">
      <w:pPr>
        <w:pStyle w:val="Bodytext20"/>
        <w:spacing w:before="120" w:line="240" w:lineRule="auto"/>
        <w:ind w:firstLine="0"/>
        <w:jc w:val="both"/>
        <w:rPr>
          <w:sz w:val="22"/>
        </w:rPr>
      </w:pPr>
      <w:r>
        <w:rPr>
          <w:sz w:val="22"/>
        </w:rPr>
        <w:t xml:space="preserve">11. </w:t>
      </w:r>
      <w:r w:rsidRPr="00C853AF">
        <w:rPr>
          <w:sz w:val="22"/>
        </w:rPr>
        <w:t>Subsection 4(2A):</w:t>
      </w:r>
    </w:p>
    <w:p w14:paraId="53A5ABC5" w14:textId="77777777" w:rsidR="000C6EE3" w:rsidRPr="00C853AF" w:rsidRDefault="000C6EE3" w:rsidP="000C6EE3">
      <w:pPr>
        <w:pStyle w:val="BodyText1"/>
        <w:spacing w:before="120" w:line="240" w:lineRule="auto"/>
        <w:ind w:firstLine="270"/>
        <w:jc w:val="both"/>
        <w:rPr>
          <w:sz w:val="22"/>
        </w:rPr>
      </w:pPr>
      <w:r w:rsidRPr="00C853AF">
        <w:rPr>
          <w:sz w:val="22"/>
        </w:rPr>
        <w:t>Omit “For the purposes of”</w:t>
      </w:r>
      <w:r w:rsidR="000E29C8">
        <w:rPr>
          <w:sz w:val="22"/>
        </w:rPr>
        <w:t xml:space="preserve">, </w:t>
      </w:r>
      <w:r w:rsidRPr="00C853AF">
        <w:rPr>
          <w:sz w:val="22"/>
        </w:rPr>
        <w:t>substitute “Subject to subsection (2AA)</w:t>
      </w:r>
      <w:r w:rsidR="000E29C8">
        <w:rPr>
          <w:sz w:val="22"/>
        </w:rPr>
        <w:t xml:space="preserve">, </w:t>
      </w:r>
      <w:r w:rsidRPr="00C853AF">
        <w:rPr>
          <w:sz w:val="22"/>
        </w:rPr>
        <w:t>for the purposes of”.</w:t>
      </w:r>
    </w:p>
    <w:p w14:paraId="15BB76D7" w14:textId="77777777" w:rsidR="000C6EE3" w:rsidRPr="00C853AF" w:rsidRDefault="000C6EE3" w:rsidP="0030582B">
      <w:pPr>
        <w:pStyle w:val="Bodytext20"/>
        <w:spacing w:before="120" w:line="240" w:lineRule="auto"/>
        <w:ind w:firstLine="0"/>
        <w:jc w:val="both"/>
        <w:rPr>
          <w:sz w:val="22"/>
        </w:rPr>
      </w:pPr>
      <w:r>
        <w:rPr>
          <w:sz w:val="22"/>
        </w:rPr>
        <w:t xml:space="preserve">12. </w:t>
      </w:r>
      <w:r w:rsidRPr="00C853AF">
        <w:rPr>
          <w:sz w:val="22"/>
        </w:rPr>
        <w:t>After subsection 4(2A):</w:t>
      </w:r>
    </w:p>
    <w:p w14:paraId="53CADA84" w14:textId="77777777" w:rsidR="000C6EE3" w:rsidRPr="00C853AF" w:rsidRDefault="000C6EE3" w:rsidP="00A21E21">
      <w:pPr>
        <w:pStyle w:val="BodyText1"/>
        <w:spacing w:before="120" w:line="240" w:lineRule="auto"/>
        <w:ind w:firstLine="270"/>
        <w:jc w:val="both"/>
        <w:rPr>
          <w:sz w:val="22"/>
        </w:rPr>
      </w:pPr>
      <w:r w:rsidRPr="00C853AF">
        <w:rPr>
          <w:sz w:val="22"/>
        </w:rPr>
        <w:t>Insert:</w:t>
      </w:r>
    </w:p>
    <w:p w14:paraId="282DCD93" w14:textId="77777777" w:rsidR="000C6EE3" w:rsidRPr="00C853AF" w:rsidRDefault="000C6EE3" w:rsidP="00A21E21">
      <w:pPr>
        <w:pStyle w:val="BodyText1"/>
        <w:spacing w:before="120" w:line="240" w:lineRule="auto"/>
        <w:ind w:firstLine="270"/>
        <w:jc w:val="both"/>
        <w:rPr>
          <w:sz w:val="22"/>
        </w:rPr>
      </w:pPr>
      <w:r w:rsidRPr="00C853AF">
        <w:rPr>
          <w:sz w:val="22"/>
        </w:rPr>
        <w:t>“(2AA) Subsection (2A) does not apply in relation to a person who</w:t>
      </w:r>
      <w:r w:rsidR="000E29C8">
        <w:rPr>
          <w:sz w:val="22"/>
        </w:rPr>
        <w:t xml:space="preserve">, </w:t>
      </w:r>
      <w:r w:rsidRPr="00C853AF">
        <w:rPr>
          <w:sz w:val="22"/>
        </w:rPr>
        <w:t>during the Second World War</w:t>
      </w:r>
      <w:r w:rsidR="000E29C8">
        <w:rPr>
          <w:sz w:val="22"/>
        </w:rPr>
        <w:t xml:space="preserve">, </w:t>
      </w:r>
      <w:r w:rsidRPr="00C853AF">
        <w:rPr>
          <w:sz w:val="22"/>
        </w:rPr>
        <w:t>was:</w:t>
      </w:r>
    </w:p>
    <w:p w14:paraId="00344F28" w14:textId="77777777" w:rsidR="00A21E21" w:rsidRDefault="00A21E21" w:rsidP="00A21E21">
      <w:pPr>
        <w:pStyle w:val="BodyText1"/>
        <w:spacing w:before="120" w:line="240" w:lineRule="auto"/>
        <w:ind w:left="549" w:hanging="279"/>
        <w:jc w:val="both"/>
        <w:rPr>
          <w:sz w:val="22"/>
        </w:rPr>
      </w:pPr>
      <w:r>
        <w:rPr>
          <w:sz w:val="22"/>
        </w:rPr>
        <w:t xml:space="preserve">(a) </w:t>
      </w:r>
      <w:r w:rsidR="000C6EE3" w:rsidRPr="00C853AF">
        <w:rPr>
          <w:sz w:val="22"/>
        </w:rPr>
        <w:t>a member of the Women’s Royal Australian</w:t>
      </w:r>
      <w:r>
        <w:rPr>
          <w:sz w:val="22"/>
        </w:rPr>
        <w:t>; Naval Service</w:t>
      </w:r>
      <w:r w:rsidR="000E29C8">
        <w:rPr>
          <w:sz w:val="22"/>
        </w:rPr>
        <w:t xml:space="preserve">, </w:t>
      </w:r>
      <w:r>
        <w:rPr>
          <w:sz w:val="22"/>
        </w:rPr>
        <w:t>the Australian Women’s Auxiliary Australian Air Force; or</w:t>
      </w:r>
    </w:p>
    <w:p w14:paraId="71CD6155" w14:textId="77777777" w:rsidR="00A21E21" w:rsidRDefault="00A21E21">
      <w:pPr>
        <w:rPr>
          <w:rFonts w:ascii="Times New Roman" w:eastAsia="Times New Roman" w:hAnsi="Times New Roman" w:cs="Times New Roman"/>
          <w:sz w:val="22"/>
          <w:szCs w:val="23"/>
        </w:rPr>
      </w:pPr>
      <w:r>
        <w:rPr>
          <w:sz w:val="22"/>
        </w:rPr>
        <w:br w:type="page"/>
      </w:r>
    </w:p>
    <w:p w14:paraId="6F1BF5BC" w14:textId="77777777" w:rsidR="00E33DF9" w:rsidRPr="00C853AF" w:rsidRDefault="00C853AF" w:rsidP="00514F2F">
      <w:pPr>
        <w:pStyle w:val="BodyText1"/>
        <w:spacing w:before="120" w:line="240" w:lineRule="auto"/>
        <w:ind w:firstLine="0"/>
        <w:jc w:val="center"/>
        <w:rPr>
          <w:sz w:val="22"/>
        </w:rPr>
      </w:pPr>
      <w:r w:rsidRPr="00514F2F">
        <w:rPr>
          <w:b/>
          <w:sz w:val="22"/>
        </w:rPr>
        <w:lastRenderedPageBreak/>
        <w:t>SCHEDULE 1</w:t>
      </w:r>
      <w:r w:rsidRPr="00C853AF">
        <w:rPr>
          <w:sz w:val="22"/>
        </w:rPr>
        <w:t>—continued</w:t>
      </w:r>
    </w:p>
    <w:p w14:paraId="1EAF1F44" w14:textId="77777777" w:rsidR="00E33DF9" w:rsidRPr="00C853AF" w:rsidRDefault="00514F2F" w:rsidP="00F848E1">
      <w:pPr>
        <w:pStyle w:val="BodyText1"/>
        <w:spacing w:before="120" w:line="240" w:lineRule="auto"/>
        <w:ind w:left="630" w:hanging="360"/>
        <w:jc w:val="both"/>
        <w:rPr>
          <w:sz w:val="22"/>
        </w:rPr>
      </w:pPr>
      <w:r>
        <w:rPr>
          <w:sz w:val="22"/>
        </w:rPr>
        <w:t xml:space="preserve">(b) </w:t>
      </w:r>
      <w:r w:rsidR="00C853AF" w:rsidRPr="00C853AF">
        <w:rPr>
          <w:sz w:val="22"/>
        </w:rPr>
        <w:t>a member of the Australian Army Medical Women’s Service</w:t>
      </w:r>
      <w:r w:rsidR="000E29C8">
        <w:rPr>
          <w:sz w:val="22"/>
        </w:rPr>
        <w:t xml:space="preserve">, </w:t>
      </w:r>
      <w:r w:rsidR="00C853AF" w:rsidRPr="00C853AF">
        <w:rPr>
          <w:sz w:val="22"/>
        </w:rPr>
        <w:t>other than a member of the Australian Imperial Force; or</w:t>
      </w:r>
    </w:p>
    <w:p w14:paraId="3F4F31D2" w14:textId="77777777" w:rsidR="00E33DF9" w:rsidRPr="00C853AF" w:rsidRDefault="00514F2F" w:rsidP="00514F2F">
      <w:pPr>
        <w:pStyle w:val="BodyText1"/>
        <w:spacing w:before="120" w:line="240" w:lineRule="auto"/>
        <w:ind w:left="549" w:hanging="279"/>
        <w:jc w:val="both"/>
        <w:rPr>
          <w:sz w:val="22"/>
        </w:rPr>
      </w:pPr>
      <w:r>
        <w:rPr>
          <w:sz w:val="22"/>
        </w:rPr>
        <w:t xml:space="preserve">(c) </w:t>
      </w:r>
      <w:r w:rsidR="00C853AF" w:rsidRPr="00C853AF">
        <w:rPr>
          <w:sz w:val="22"/>
        </w:rPr>
        <w:t>a full-time paid member of the Voluntary Aid Detachment.</w:t>
      </w:r>
    </w:p>
    <w:p w14:paraId="5C370F04" w14:textId="77777777" w:rsidR="00E33DF9" w:rsidRPr="00C853AF" w:rsidRDefault="00C853AF" w:rsidP="00514F2F">
      <w:pPr>
        <w:pStyle w:val="BodyText1"/>
        <w:spacing w:before="120" w:line="240" w:lineRule="auto"/>
        <w:ind w:firstLine="270"/>
        <w:jc w:val="both"/>
        <w:rPr>
          <w:sz w:val="22"/>
        </w:rPr>
      </w:pPr>
      <w:r w:rsidRPr="00C853AF">
        <w:rPr>
          <w:sz w:val="22"/>
        </w:rPr>
        <w:t xml:space="preserve">“(2AB) For the purposes of the definitions of </w:t>
      </w:r>
      <w:r w:rsidRPr="00514F2F">
        <w:rPr>
          <w:rStyle w:val="BodytextItalic"/>
          <w:b/>
          <w:sz w:val="22"/>
        </w:rPr>
        <w:t>further advance</w:t>
      </w:r>
      <w:r w:rsidRPr="00C853AF">
        <w:rPr>
          <w:sz w:val="22"/>
        </w:rPr>
        <w:t xml:space="preserve"> and </w:t>
      </w:r>
      <w:r w:rsidRPr="00514F2F">
        <w:rPr>
          <w:rStyle w:val="BodytextItalic"/>
          <w:b/>
          <w:sz w:val="22"/>
        </w:rPr>
        <w:t>initial advance</w:t>
      </w:r>
      <w:r w:rsidRPr="00C853AF">
        <w:rPr>
          <w:sz w:val="22"/>
        </w:rPr>
        <w:t xml:space="preserve"> in subsection 4(1)</w:t>
      </w:r>
      <w:r w:rsidR="000E29C8">
        <w:rPr>
          <w:sz w:val="22"/>
        </w:rPr>
        <w:t xml:space="preserve">, </w:t>
      </w:r>
      <w:r w:rsidRPr="00C853AF">
        <w:rPr>
          <w:sz w:val="22"/>
        </w:rPr>
        <w:t>a person of a kind referred to in subsection (2AA) is not taken to have been a purchaser or borrower</w:t>
      </w:r>
      <w:r w:rsidR="000E29C8">
        <w:rPr>
          <w:sz w:val="22"/>
        </w:rPr>
        <w:t xml:space="preserve">, </w:t>
      </w:r>
      <w:r w:rsidRPr="00C853AF">
        <w:rPr>
          <w:sz w:val="22"/>
        </w:rPr>
        <w:t>merely because the person previously became a purchaser or borrower on the basis that:</w:t>
      </w:r>
    </w:p>
    <w:p w14:paraId="47480277" w14:textId="77777777" w:rsidR="00E33DF9" w:rsidRPr="00C853AF" w:rsidRDefault="00514F2F" w:rsidP="002C0327">
      <w:pPr>
        <w:pStyle w:val="BodyText1"/>
        <w:spacing w:before="120" w:line="240" w:lineRule="auto"/>
        <w:ind w:left="612" w:hanging="342"/>
        <w:jc w:val="both"/>
        <w:rPr>
          <w:sz w:val="22"/>
        </w:rPr>
      </w:pPr>
      <w:r>
        <w:rPr>
          <w:sz w:val="22"/>
        </w:rPr>
        <w:t xml:space="preserve">(a) </w:t>
      </w:r>
      <w:r w:rsidR="00C853AF" w:rsidRPr="00C853AF">
        <w:rPr>
          <w:sz w:val="22"/>
        </w:rPr>
        <w:t>the person’s husband is or was an eligible person</w:t>
      </w:r>
      <w:r w:rsidR="000E29C8">
        <w:rPr>
          <w:sz w:val="22"/>
        </w:rPr>
        <w:t xml:space="preserve">, </w:t>
      </w:r>
      <w:r w:rsidR="00C853AF" w:rsidRPr="00C853AF">
        <w:rPr>
          <w:sz w:val="22"/>
        </w:rPr>
        <w:t>and as a result they were</w:t>
      </w:r>
      <w:r w:rsidR="000E29C8">
        <w:rPr>
          <w:sz w:val="22"/>
        </w:rPr>
        <w:t xml:space="preserve">, </w:t>
      </w:r>
      <w:r w:rsidR="00C853AF" w:rsidRPr="00C853AF">
        <w:rPr>
          <w:sz w:val="22"/>
        </w:rPr>
        <w:t>under subsection 4A(1)</w:t>
      </w:r>
      <w:r w:rsidR="000E29C8">
        <w:rPr>
          <w:sz w:val="22"/>
        </w:rPr>
        <w:t xml:space="preserve">, </w:t>
      </w:r>
      <w:r w:rsidR="00C853AF" w:rsidRPr="00C853AF">
        <w:rPr>
          <w:sz w:val="22"/>
        </w:rPr>
        <w:t>treated together as an eligible person for the purposes of this Act; or</w:t>
      </w:r>
    </w:p>
    <w:p w14:paraId="30936C4B" w14:textId="77777777" w:rsidR="003E428A" w:rsidRDefault="00514F2F" w:rsidP="003E428A">
      <w:pPr>
        <w:pStyle w:val="BodyText1"/>
        <w:spacing w:before="120" w:line="240" w:lineRule="auto"/>
        <w:ind w:left="612" w:hanging="342"/>
        <w:jc w:val="both"/>
        <w:rPr>
          <w:sz w:val="22"/>
        </w:rPr>
      </w:pPr>
      <w:r>
        <w:rPr>
          <w:sz w:val="22"/>
        </w:rPr>
        <w:t xml:space="preserve">(b) </w:t>
      </w:r>
      <w:r w:rsidR="00C853AF" w:rsidRPr="00C853AF">
        <w:rPr>
          <w:sz w:val="22"/>
        </w:rPr>
        <w:t>the person’s husband was an eligible person</w:t>
      </w:r>
      <w:r w:rsidR="000E29C8">
        <w:rPr>
          <w:sz w:val="22"/>
        </w:rPr>
        <w:t xml:space="preserve">, </w:t>
      </w:r>
      <w:r w:rsidR="00C853AF" w:rsidRPr="00C853AF">
        <w:rPr>
          <w:sz w:val="22"/>
        </w:rPr>
        <w:t>and the person became an eligible person because her husband died; or</w:t>
      </w:r>
    </w:p>
    <w:p w14:paraId="22AE43A7" w14:textId="77777777" w:rsidR="00E33DF9" w:rsidRPr="00C853AF" w:rsidRDefault="00514F2F" w:rsidP="003E428A">
      <w:pPr>
        <w:pStyle w:val="BodyText1"/>
        <w:spacing w:before="120" w:line="240" w:lineRule="auto"/>
        <w:ind w:left="279" w:firstLine="0"/>
        <w:jc w:val="both"/>
        <w:rPr>
          <w:sz w:val="22"/>
        </w:rPr>
      </w:pPr>
      <w:r>
        <w:rPr>
          <w:sz w:val="22"/>
        </w:rPr>
        <w:t xml:space="preserve">(c) </w:t>
      </w:r>
      <w:r w:rsidR="00C853AF" w:rsidRPr="00C853AF">
        <w:rPr>
          <w:sz w:val="22"/>
        </w:rPr>
        <w:t>the person is an eligible person because she is a dependent parent.”.</w:t>
      </w:r>
    </w:p>
    <w:p w14:paraId="12661F4F" w14:textId="77777777" w:rsidR="00E33DF9" w:rsidRPr="00C853AF" w:rsidRDefault="00514F2F" w:rsidP="0030582B">
      <w:pPr>
        <w:pStyle w:val="Bodytext20"/>
        <w:spacing w:before="120" w:line="240" w:lineRule="auto"/>
        <w:ind w:firstLine="0"/>
        <w:jc w:val="both"/>
        <w:rPr>
          <w:sz w:val="22"/>
        </w:rPr>
      </w:pPr>
      <w:r>
        <w:rPr>
          <w:sz w:val="22"/>
        </w:rPr>
        <w:t xml:space="preserve">13. </w:t>
      </w:r>
      <w:r w:rsidR="00C853AF" w:rsidRPr="00C853AF">
        <w:rPr>
          <w:sz w:val="22"/>
        </w:rPr>
        <w:t>Section 4:</w:t>
      </w:r>
    </w:p>
    <w:p w14:paraId="72CBD1AB" w14:textId="77777777" w:rsidR="00E33DF9" w:rsidRPr="00C853AF" w:rsidRDefault="00C853AF" w:rsidP="00514F2F">
      <w:pPr>
        <w:pStyle w:val="BodyText1"/>
        <w:spacing w:before="120" w:line="240" w:lineRule="auto"/>
        <w:ind w:firstLine="270"/>
        <w:jc w:val="both"/>
        <w:rPr>
          <w:sz w:val="22"/>
        </w:rPr>
      </w:pPr>
      <w:r w:rsidRPr="00C853AF">
        <w:rPr>
          <w:sz w:val="22"/>
        </w:rPr>
        <w:t>Add at the end:</w:t>
      </w:r>
    </w:p>
    <w:p w14:paraId="10378143" w14:textId="77777777" w:rsidR="00E33DF9" w:rsidRPr="00C853AF" w:rsidRDefault="00C853AF" w:rsidP="00514F2F">
      <w:pPr>
        <w:pStyle w:val="BodyText1"/>
        <w:spacing w:before="120" w:line="240" w:lineRule="auto"/>
        <w:ind w:firstLine="270"/>
        <w:jc w:val="both"/>
        <w:rPr>
          <w:sz w:val="22"/>
        </w:rPr>
      </w:pPr>
      <w:r w:rsidRPr="00C853AF">
        <w:rPr>
          <w:sz w:val="22"/>
        </w:rPr>
        <w:t>“(9) A reference in this Act to an advance that a person may seek from the Bank</w:t>
      </w:r>
      <w:r w:rsidR="000E29C8">
        <w:rPr>
          <w:sz w:val="22"/>
        </w:rPr>
        <w:t xml:space="preserve">, </w:t>
      </w:r>
      <w:r w:rsidRPr="00C853AF">
        <w:rPr>
          <w:sz w:val="22"/>
        </w:rPr>
        <w:t>includes a reference to such an advance that a person may seek from the Bank on behalf of an assignee</w:t>
      </w:r>
      <w:r w:rsidR="000E29C8">
        <w:rPr>
          <w:sz w:val="22"/>
        </w:rPr>
        <w:t xml:space="preserve">, </w:t>
      </w:r>
      <w:r w:rsidRPr="00C853AF">
        <w:rPr>
          <w:sz w:val="22"/>
        </w:rPr>
        <w:t>or a proposed assignee</w:t>
      </w:r>
      <w:r w:rsidR="000E29C8">
        <w:rPr>
          <w:sz w:val="22"/>
        </w:rPr>
        <w:t xml:space="preserve">, </w:t>
      </w:r>
      <w:r w:rsidRPr="00C853AF">
        <w:rPr>
          <w:sz w:val="22"/>
        </w:rPr>
        <w:t>of the person.</w:t>
      </w:r>
    </w:p>
    <w:p w14:paraId="3C66AFCC" w14:textId="77777777" w:rsidR="00E33DF9" w:rsidRPr="00C853AF" w:rsidRDefault="00C853AF" w:rsidP="00514F2F">
      <w:pPr>
        <w:pStyle w:val="BodyText1"/>
        <w:spacing w:before="120" w:line="240" w:lineRule="auto"/>
        <w:ind w:firstLine="270"/>
        <w:jc w:val="both"/>
        <w:rPr>
          <w:sz w:val="22"/>
        </w:rPr>
      </w:pPr>
      <w:r w:rsidRPr="00C853AF">
        <w:rPr>
          <w:sz w:val="22"/>
        </w:rPr>
        <w:t>“(10) A reference in this Act to an assignee of a person is a reference to another person in relation to whom the first-mentioned person is an assignor.</w:t>
      </w:r>
    </w:p>
    <w:p w14:paraId="4A72F163" w14:textId="77777777" w:rsidR="00E33DF9" w:rsidRPr="00C853AF" w:rsidRDefault="00C853AF" w:rsidP="00514F2F">
      <w:pPr>
        <w:pStyle w:val="BodyText1"/>
        <w:spacing w:before="120" w:line="240" w:lineRule="auto"/>
        <w:ind w:firstLine="270"/>
        <w:jc w:val="both"/>
        <w:rPr>
          <w:sz w:val="22"/>
        </w:rPr>
      </w:pPr>
      <w:r w:rsidRPr="00C853AF">
        <w:rPr>
          <w:sz w:val="22"/>
        </w:rPr>
        <w:t xml:space="preserve">“(11) For the purposes of the definitions of </w:t>
      </w:r>
      <w:r w:rsidRPr="00514F2F">
        <w:rPr>
          <w:rStyle w:val="BodytextItalic"/>
          <w:b/>
          <w:sz w:val="22"/>
        </w:rPr>
        <w:t>further advance</w:t>
      </w:r>
      <w:r w:rsidRPr="00514F2F">
        <w:rPr>
          <w:b/>
          <w:sz w:val="22"/>
        </w:rPr>
        <w:t xml:space="preserve"> </w:t>
      </w:r>
      <w:r w:rsidRPr="00C853AF">
        <w:rPr>
          <w:sz w:val="22"/>
        </w:rPr>
        <w:t xml:space="preserve">and </w:t>
      </w:r>
      <w:r w:rsidRPr="00514F2F">
        <w:rPr>
          <w:rStyle w:val="BodytextItalic"/>
          <w:b/>
          <w:sz w:val="22"/>
        </w:rPr>
        <w:t>initial advance</w:t>
      </w:r>
      <w:r w:rsidRPr="00C853AF">
        <w:rPr>
          <w:sz w:val="22"/>
        </w:rPr>
        <w:t xml:space="preserve"> in subsection 4(1)</w:t>
      </w:r>
      <w:r w:rsidR="000E29C8">
        <w:rPr>
          <w:sz w:val="22"/>
        </w:rPr>
        <w:t xml:space="preserve">, </w:t>
      </w:r>
      <w:r w:rsidRPr="00C853AF">
        <w:rPr>
          <w:sz w:val="22"/>
        </w:rPr>
        <w:t>if the subsidised advance in question is an assigned advance in respect of an assignor:</w:t>
      </w:r>
    </w:p>
    <w:p w14:paraId="36A3395C" w14:textId="77777777" w:rsidR="00E33DF9" w:rsidRPr="00C853AF" w:rsidRDefault="00514F2F" w:rsidP="00514F2F">
      <w:pPr>
        <w:pStyle w:val="BodyText1"/>
        <w:spacing w:before="120" w:line="240" w:lineRule="auto"/>
        <w:ind w:left="603" w:hanging="333"/>
        <w:jc w:val="both"/>
        <w:rPr>
          <w:sz w:val="22"/>
        </w:rPr>
      </w:pPr>
      <w:r>
        <w:rPr>
          <w:sz w:val="22"/>
        </w:rPr>
        <w:t xml:space="preserve">(a) </w:t>
      </w:r>
      <w:r w:rsidR="00C853AF" w:rsidRPr="00C853AF">
        <w:rPr>
          <w:sz w:val="22"/>
        </w:rPr>
        <w:t>a reference in those definitions to the person to whom the advance in question is made is a reference to the assignee; and</w:t>
      </w:r>
    </w:p>
    <w:p w14:paraId="2EDC4275" w14:textId="77777777" w:rsidR="00E33DF9" w:rsidRPr="00C853AF" w:rsidRDefault="00514F2F" w:rsidP="00E322C6">
      <w:pPr>
        <w:pStyle w:val="BodyText1"/>
        <w:spacing w:before="120" w:line="240" w:lineRule="auto"/>
        <w:ind w:left="585" w:hanging="315"/>
        <w:jc w:val="both"/>
        <w:rPr>
          <w:sz w:val="22"/>
        </w:rPr>
      </w:pPr>
      <w:r>
        <w:rPr>
          <w:sz w:val="22"/>
        </w:rPr>
        <w:t xml:space="preserve">(b) </w:t>
      </w:r>
      <w:r w:rsidR="00C853AF" w:rsidRPr="00C853AF">
        <w:rPr>
          <w:sz w:val="22"/>
        </w:rPr>
        <w:t>the assignee is not taken to have previously been a purchaser or borrower merely because the assignee previously became a purchaser or borrower</w:t>
      </w:r>
      <w:r w:rsidR="000E29C8">
        <w:rPr>
          <w:sz w:val="22"/>
        </w:rPr>
        <w:t xml:space="preserve">, </w:t>
      </w:r>
      <w:r w:rsidR="00C853AF" w:rsidRPr="00C853AF">
        <w:rPr>
          <w:sz w:val="22"/>
        </w:rPr>
        <w:t>either as an eligible person in his or her own right or as an assignee in relation to another assignor.</w:t>
      </w:r>
    </w:p>
    <w:p w14:paraId="52EE59A5" w14:textId="77777777" w:rsidR="00E33DF9" w:rsidRPr="00C853AF" w:rsidRDefault="00C853AF" w:rsidP="00514F2F">
      <w:pPr>
        <w:pStyle w:val="BodyText1"/>
        <w:spacing w:before="120" w:line="240" w:lineRule="auto"/>
        <w:ind w:firstLine="270"/>
        <w:jc w:val="both"/>
        <w:rPr>
          <w:sz w:val="22"/>
        </w:rPr>
      </w:pPr>
      <w:r w:rsidRPr="00C853AF">
        <w:rPr>
          <w:sz w:val="22"/>
        </w:rPr>
        <w:t xml:space="preserve">“(12) For the purposes of paragraph (b) of the definition of </w:t>
      </w:r>
      <w:r w:rsidRPr="00514F2F">
        <w:rPr>
          <w:rStyle w:val="BodytextItalic"/>
          <w:b/>
          <w:sz w:val="22"/>
        </w:rPr>
        <w:t>further advance</w:t>
      </w:r>
      <w:r w:rsidRPr="00C853AF">
        <w:rPr>
          <w:sz w:val="22"/>
        </w:rPr>
        <w:t xml:space="preserve"> in subsection 4(1)</w:t>
      </w:r>
      <w:r w:rsidR="000E29C8">
        <w:rPr>
          <w:sz w:val="22"/>
        </w:rPr>
        <w:t xml:space="preserve">, </w:t>
      </w:r>
      <w:r w:rsidRPr="00C853AF">
        <w:rPr>
          <w:sz w:val="22"/>
        </w:rPr>
        <w:t>a person is not taken to have been a purchaser or borrower immediately before an assigned advance is made</w:t>
      </w:r>
      <w:r w:rsidR="000E29C8">
        <w:rPr>
          <w:sz w:val="22"/>
        </w:rPr>
        <w:t xml:space="preserve">, </w:t>
      </w:r>
      <w:r w:rsidRPr="00C853AF">
        <w:rPr>
          <w:sz w:val="22"/>
        </w:rPr>
        <w:t>merely because the person is a purchaser or borrower</w:t>
      </w:r>
      <w:r w:rsidR="000E29C8">
        <w:rPr>
          <w:sz w:val="22"/>
        </w:rPr>
        <w:t xml:space="preserve">, </w:t>
      </w:r>
      <w:r w:rsidRPr="00C853AF">
        <w:rPr>
          <w:sz w:val="22"/>
        </w:rPr>
        <w:t>as an assignee</w:t>
      </w:r>
      <w:r w:rsidR="000E29C8">
        <w:rPr>
          <w:sz w:val="22"/>
        </w:rPr>
        <w:t xml:space="preserve">, </w:t>
      </w:r>
      <w:r w:rsidRPr="00C853AF">
        <w:rPr>
          <w:sz w:val="22"/>
        </w:rPr>
        <w:t>in relation to an assignor other than the one in question.</w:t>
      </w:r>
    </w:p>
    <w:p w14:paraId="1CF1F24C" w14:textId="77777777" w:rsidR="00514F2F" w:rsidRDefault="00C853AF" w:rsidP="00514F2F">
      <w:pPr>
        <w:pStyle w:val="BodyText1"/>
        <w:spacing w:before="120" w:line="240" w:lineRule="auto"/>
        <w:ind w:firstLine="270"/>
        <w:jc w:val="both"/>
        <w:rPr>
          <w:sz w:val="22"/>
        </w:rPr>
      </w:pPr>
      <w:r w:rsidRPr="00C853AF">
        <w:rPr>
          <w:sz w:val="22"/>
        </w:rPr>
        <w:t xml:space="preserve">“(13) For the purposes of the definitions of </w:t>
      </w:r>
      <w:r w:rsidRPr="00514F2F">
        <w:rPr>
          <w:rStyle w:val="BodytextItalic"/>
          <w:b/>
          <w:sz w:val="22"/>
        </w:rPr>
        <w:t>further advance</w:t>
      </w:r>
      <w:r w:rsidRPr="00C853AF">
        <w:rPr>
          <w:sz w:val="22"/>
        </w:rPr>
        <w:t xml:space="preserve"> and </w:t>
      </w:r>
      <w:r w:rsidRPr="00514F2F">
        <w:rPr>
          <w:rStyle w:val="BodytextItalic"/>
          <w:b/>
          <w:sz w:val="22"/>
        </w:rPr>
        <w:t>initial advance</w:t>
      </w:r>
      <w:r w:rsidRPr="00514F2F">
        <w:rPr>
          <w:b/>
          <w:sz w:val="22"/>
        </w:rPr>
        <w:t xml:space="preserve"> </w:t>
      </w:r>
      <w:r w:rsidRPr="00C853AF">
        <w:rPr>
          <w:sz w:val="22"/>
        </w:rPr>
        <w:t>in subsection 4(1)</w:t>
      </w:r>
      <w:r w:rsidR="000E29C8">
        <w:rPr>
          <w:sz w:val="22"/>
        </w:rPr>
        <w:t xml:space="preserve">, </w:t>
      </w:r>
      <w:r w:rsidRPr="00C853AF">
        <w:rPr>
          <w:sz w:val="22"/>
        </w:rPr>
        <w:t>a person who has been an assignor is taken to have been a borrower unless the person:</w:t>
      </w:r>
    </w:p>
    <w:p w14:paraId="08E921E8" w14:textId="77777777" w:rsidR="00514F2F" w:rsidRDefault="00514F2F" w:rsidP="00514F2F">
      <w:pPr>
        <w:spacing w:before="120"/>
        <w:rPr>
          <w:rFonts w:ascii="Times New Roman" w:eastAsia="Times New Roman" w:hAnsi="Times New Roman" w:cs="Times New Roman"/>
          <w:sz w:val="22"/>
          <w:szCs w:val="23"/>
        </w:rPr>
      </w:pPr>
      <w:r>
        <w:rPr>
          <w:sz w:val="22"/>
        </w:rPr>
        <w:br w:type="page"/>
      </w:r>
    </w:p>
    <w:p w14:paraId="72C68204" w14:textId="77777777" w:rsidR="00E33DF9" w:rsidRPr="00C853AF" w:rsidRDefault="00C853AF" w:rsidP="005A4640">
      <w:pPr>
        <w:pStyle w:val="BodyText1"/>
        <w:spacing w:before="120" w:line="240" w:lineRule="auto"/>
        <w:ind w:firstLine="0"/>
        <w:jc w:val="center"/>
        <w:rPr>
          <w:sz w:val="22"/>
        </w:rPr>
      </w:pPr>
      <w:r w:rsidRPr="006C508E">
        <w:rPr>
          <w:b/>
          <w:sz w:val="22"/>
        </w:rPr>
        <w:lastRenderedPageBreak/>
        <w:t>SCHEDULE 1</w:t>
      </w:r>
      <w:r w:rsidRPr="00C853AF">
        <w:rPr>
          <w:sz w:val="22"/>
        </w:rPr>
        <w:t>—continued</w:t>
      </w:r>
    </w:p>
    <w:p w14:paraId="4476D142" w14:textId="77777777" w:rsidR="00E33DF9" w:rsidRPr="00C853AF" w:rsidRDefault="005A4640" w:rsidP="005A4640">
      <w:pPr>
        <w:pStyle w:val="BodyText1"/>
        <w:spacing w:before="120" w:line="240" w:lineRule="auto"/>
        <w:ind w:left="603" w:hanging="333"/>
        <w:jc w:val="both"/>
        <w:rPr>
          <w:sz w:val="22"/>
        </w:rPr>
      </w:pPr>
      <w:r>
        <w:rPr>
          <w:sz w:val="22"/>
        </w:rPr>
        <w:t xml:space="preserve">(a) </w:t>
      </w:r>
      <w:r w:rsidR="00C853AF" w:rsidRPr="00C853AF">
        <w:rPr>
          <w:sz w:val="22"/>
        </w:rPr>
        <w:t>was an assignor merely because the person is or was the personal representative of a deceased assignor; or</w:t>
      </w:r>
    </w:p>
    <w:p w14:paraId="1D46A9EB" w14:textId="77777777" w:rsidR="00E33DF9" w:rsidRPr="00C853AF" w:rsidRDefault="005A4640" w:rsidP="005A4640">
      <w:pPr>
        <w:pStyle w:val="BodyText1"/>
        <w:spacing w:before="120" w:line="240" w:lineRule="auto"/>
        <w:ind w:left="603" w:hanging="333"/>
        <w:jc w:val="both"/>
        <w:rPr>
          <w:sz w:val="22"/>
        </w:rPr>
      </w:pPr>
      <w:r>
        <w:rPr>
          <w:sz w:val="22"/>
        </w:rPr>
        <w:t xml:space="preserve">(b) </w:t>
      </w:r>
      <w:r w:rsidR="00C853AF" w:rsidRPr="00C853AF">
        <w:rPr>
          <w:sz w:val="22"/>
        </w:rPr>
        <w:t>was an assignor merely because the person is or was an assignor together with the person’s spouse</w:t>
      </w:r>
      <w:r w:rsidR="000E29C8">
        <w:rPr>
          <w:sz w:val="22"/>
        </w:rPr>
        <w:t xml:space="preserve">, </w:t>
      </w:r>
      <w:r w:rsidR="00C853AF" w:rsidRPr="00C853AF">
        <w:rPr>
          <w:sz w:val="22"/>
        </w:rPr>
        <w:t>and became such an assignor on the basis that the person’s spouse was an eligible person.”.</w:t>
      </w:r>
    </w:p>
    <w:p w14:paraId="3AF16726" w14:textId="77777777" w:rsidR="00E33DF9" w:rsidRPr="00C853AF" w:rsidRDefault="005A4640" w:rsidP="0030582B">
      <w:pPr>
        <w:pStyle w:val="Bodytext20"/>
        <w:spacing w:before="120" w:line="240" w:lineRule="auto"/>
        <w:ind w:firstLine="0"/>
        <w:jc w:val="both"/>
        <w:rPr>
          <w:sz w:val="22"/>
        </w:rPr>
      </w:pPr>
      <w:r>
        <w:rPr>
          <w:sz w:val="22"/>
        </w:rPr>
        <w:t xml:space="preserve">14. </w:t>
      </w:r>
      <w:r w:rsidR="00C853AF" w:rsidRPr="00C853AF">
        <w:rPr>
          <w:sz w:val="22"/>
        </w:rPr>
        <w:t>After section 4AA:</w:t>
      </w:r>
    </w:p>
    <w:p w14:paraId="5A0F0148" w14:textId="77777777" w:rsidR="00E33DF9" w:rsidRPr="00C853AF" w:rsidRDefault="00C853AF" w:rsidP="005A4640">
      <w:pPr>
        <w:pStyle w:val="BodyText1"/>
        <w:spacing w:before="120" w:line="240" w:lineRule="auto"/>
        <w:ind w:firstLine="270"/>
        <w:jc w:val="both"/>
        <w:rPr>
          <w:sz w:val="22"/>
        </w:rPr>
      </w:pPr>
      <w:r w:rsidRPr="00C853AF">
        <w:rPr>
          <w:sz w:val="22"/>
        </w:rPr>
        <w:t>Insert:</w:t>
      </w:r>
    </w:p>
    <w:p w14:paraId="0CB11741" w14:textId="77777777" w:rsidR="00E33DF9" w:rsidRPr="00C853AF" w:rsidRDefault="00C853AF" w:rsidP="005A4640">
      <w:pPr>
        <w:pStyle w:val="Bodytext20"/>
        <w:spacing w:before="120" w:after="60" w:line="240" w:lineRule="auto"/>
        <w:ind w:firstLine="0"/>
        <w:jc w:val="both"/>
        <w:rPr>
          <w:sz w:val="22"/>
        </w:rPr>
      </w:pPr>
      <w:r w:rsidRPr="00C853AF">
        <w:rPr>
          <w:sz w:val="22"/>
        </w:rPr>
        <w:t>Joint ownership</w:t>
      </w:r>
    </w:p>
    <w:p w14:paraId="00D5C1E7" w14:textId="77777777" w:rsidR="00E33DF9" w:rsidRPr="00C853AF" w:rsidRDefault="00C853AF" w:rsidP="005A4640">
      <w:pPr>
        <w:pStyle w:val="BodyText1"/>
        <w:spacing w:before="120" w:line="240" w:lineRule="auto"/>
        <w:ind w:firstLine="270"/>
        <w:jc w:val="both"/>
        <w:rPr>
          <w:sz w:val="22"/>
        </w:rPr>
      </w:pPr>
      <w:r w:rsidRPr="00C853AF">
        <w:rPr>
          <w:sz w:val="22"/>
        </w:rPr>
        <w:t>“4AB.(1) A reference in this Act to any of the following kinds of property:</w:t>
      </w:r>
    </w:p>
    <w:p w14:paraId="237C719E" w14:textId="77777777" w:rsidR="00E33DF9" w:rsidRPr="00C853AF" w:rsidRDefault="005A4640" w:rsidP="005A4640">
      <w:pPr>
        <w:pStyle w:val="BodyText1"/>
        <w:spacing w:before="120" w:line="240" w:lineRule="auto"/>
        <w:ind w:left="603" w:hanging="333"/>
        <w:jc w:val="both"/>
        <w:rPr>
          <w:sz w:val="22"/>
        </w:rPr>
      </w:pPr>
      <w:r>
        <w:rPr>
          <w:sz w:val="22"/>
        </w:rPr>
        <w:t xml:space="preserve">(a) </w:t>
      </w:r>
      <w:r w:rsidR="00C853AF" w:rsidRPr="00C853AF">
        <w:rPr>
          <w:sz w:val="22"/>
        </w:rPr>
        <w:t>land;</w:t>
      </w:r>
    </w:p>
    <w:p w14:paraId="781F84CD" w14:textId="77777777" w:rsidR="00E33DF9" w:rsidRPr="00C853AF" w:rsidRDefault="005A4640" w:rsidP="005A4640">
      <w:pPr>
        <w:pStyle w:val="BodyText1"/>
        <w:spacing w:before="120" w:line="240" w:lineRule="auto"/>
        <w:ind w:left="603" w:hanging="333"/>
        <w:jc w:val="both"/>
        <w:rPr>
          <w:sz w:val="22"/>
        </w:rPr>
      </w:pPr>
      <w:r>
        <w:rPr>
          <w:sz w:val="22"/>
        </w:rPr>
        <w:t xml:space="preserve">(b) </w:t>
      </w:r>
      <w:r w:rsidR="00C853AF" w:rsidRPr="00C853AF">
        <w:rPr>
          <w:sz w:val="22"/>
        </w:rPr>
        <w:t>a suburban holding under the Crown Lands Consolidation Act</w:t>
      </w:r>
      <w:r w:rsidR="000E29C8">
        <w:rPr>
          <w:sz w:val="22"/>
        </w:rPr>
        <w:t xml:space="preserve">, </w:t>
      </w:r>
      <w:r w:rsidR="00C853AF" w:rsidRPr="00C853AF">
        <w:rPr>
          <w:sz w:val="22"/>
        </w:rPr>
        <w:t>1913 of New South Wales</w:t>
      </w:r>
      <w:r w:rsidR="000E29C8">
        <w:rPr>
          <w:sz w:val="22"/>
        </w:rPr>
        <w:t xml:space="preserve">, </w:t>
      </w:r>
      <w:r w:rsidR="00C853AF" w:rsidRPr="00C853AF">
        <w:rPr>
          <w:sz w:val="22"/>
        </w:rPr>
        <w:t>or under that Act as amended at any time</w:t>
      </w:r>
      <w:r w:rsidR="000E29C8">
        <w:rPr>
          <w:sz w:val="22"/>
        </w:rPr>
        <w:t xml:space="preserve">, </w:t>
      </w:r>
      <w:r w:rsidR="00C853AF" w:rsidRPr="00C853AF">
        <w:rPr>
          <w:sz w:val="22"/>
        </w:rPr>
        <w:t>or under an Act enacted in substitution for that Act;</w:t>
      </w:r>
    </w:p>
    <w:p w14:paraId="6C369FF9" w14:textId="77777777" w:rsidR="00E33DF9" w:rsidRPr="00C853AF" w:rsidRDefault="005A4640" w:rsidP="005A4640">
      <w:pPr>
        <w:pStyle w:val="BodyText1"/>
        <w:spacing w:before="120" w:line="240" w:lineRule="auto"/>
        <w:ind w:left="603" w:hanging="333"/>
        <w:jc w:val="both"/>
        <w:rPr>
          <w:sz w:val="22"/>
        </w:rPr>
      </w:pPr>
      <w:r>
        <w:rPr>
          <w:sz w:val="22"/>
        </w:rPr>
        <w:t xml:space="preserve">(c) </w:t>
      </w:r>
      <w:r w:rsidR="00C853AF" w:rsidRPr="00C853AF">
        <w:rPr>
          <w:sz w:val="22"/>
        </w:rPr>
        <w:t>a unit defined in a units plan registered in accordance with a law of the Australian Capital Territory relating to unit titles;</w:t>
      </w:r>
    </w:p>
    <w:p w14:paraId="06A4007B" w14:textId="77777777" w:rsidR="00E33DF9" w:rsidRPr="00C853AF" w:rsidRDefault="005A4640" w:rsidP="005A4640">
      <w:pPr>
        <w:pStyle w:val="BodyText1"/>
        <w:spacing w:before="120" w:line="240" w:lineRule="auto"/>
        <w:ind w:left="603" w:hanging="333"/>
        <w:jc w:val="both"/>
        <w:rPr>
          <w:sz w:val="22"/>
        </w:rPr>
      </w:pPr>
      <w:r>
        <w:rPr>
          <w:sz w:val="22"/>
        </w:rPr>
        <w:t xml:space="preserve">(d) </w:t>
      </w:r>
      <w:r w:rsidR="00C853AF" w:rsidRPr="00C853AF">
        <w:rPr>
          <w:sz w:val="22"/>
        </w:rPr>
        <w:t>a right of residence in a retirement village;</w:t>
      </w:r>
    </w:p>
    <w:p w14:paraId="5CB32D3F" w14:textId="77777777" w:rsidR="00E33DF9" w:rsidRPr="00C853AF" w:rsidRDefault="00C853AF" w:rsidP="005A4640">
      <w:pPr>
        <w:pStyle w:val="BodyText1"/>
        <w:spacing w:before="120" w:line="240" w:lineRule="auto"/>
        <w:ind w:firstLine="0"/>
        <w:jc w:val="both"/>
        <w:rPr>
          <w:sz w:val="22"/>
        </w:rPr>
      </w:pPr>
      <w:r w:rsidRPr="00C853AF">
        <w:rPr>
          <w:sz w:val="22"/>
        </w:rPr>
        <w:t>includes a reference to such property held by a person as a joint tenant or tenant in common.</w:t>
      </w:r>
    </w:p>
    <w:p w14:paraId="60DBBD6D" w14:textId="77777777" w:rsidR="00E33DF9" w:rsidRPr="00C853AF" w:rsidRDefault="00C853AF" w:rsidP="005A4640">
      <w:pPr>
        <w:pStyle w:val="BodyText1"/>
        <w:spacing w:before="120" w:line="240" w:lineRule="auto"/>
        <w:ind w:firstLine="270"/>
        <w:jc w:val="both"/>
        <w:rPr>
          <w:sz w:val="22"/>
        </w:rPr>
      </w:pPr>
      <w:r w:rsidRPr="00C853AF">
        <w:rPr>
          <w:sz w:val="22"/>
        </w:rPr>
        <w:t>“(2) A reference in this Act to a dwelling-house includes a reference to a dwelling-house that is built in or on land</w:t>
      </w:r>
      <w:r w:rsidR="000E29C8">
        <w:rPr>
          <w:sz w:val="22"/>
        </w:rPr>
        <w:t xml:space="preserve">, </w:t>
      </w:r>
      <w:r w:rsidRPr="00C853AF">
        <w:rPr>
          <w:sz w:val="22"/>
        </w:rPr>
        <w:t>such a suburban holding or such a unit</w:t>
      </w:r>
      <w:r w:rsidR="000E29C8">
        <w:rPr>
          <w:sz w:val="22"/>
        </w:rPr>
        <w:t xml:space="preserve">, </w:t>
      </w:r>
      <w:r w:rsidRPr="00C853AF">
        <w:rPr>
          <w:sz w:val="22"/>
        </w:rPr>
        <w:t>that is held by a person as a joint tenant or tenant in common.</w:t>
      </w:r>
    </w:p>
    <w:p w14:paraId="68FEDBE2" w14:textId="77777777" w:rsidR="00E33DF9" w:rsidRPr="00C853AF" w:rsidRDefault="00C853AF" w:rsidP="005A4640">
      <w:pPr>
        <w:pStyle w:val="BodyText1"/>
        <w:spacing w:before="120" w:line="240" w:lineRule="auto"/>
        <w:ind w:firstLine="270"/>
        <w:jc w:val="both"/>
        <w:rPr>
          <w:sz w:val="22"/>
        </w:rPr>
      </w:pPr>
      <w:r w:rsidRPr="00C853AF">
        <w:rPr>
          <w:sz w:val="22"/>
        </w:rPr>
        <w:t>“(3) A reference in this Act to a purchaser or borrower includes a reference to a person who is a purchaser or borrower as a joint tenant or tenant in common.</w:t>
      </w:r>
    </w:p>
    <w:p w14:paraId="14464C6A" w14:textId="77777777" w:rsidR="00E33DF9" w:rsidRPr="003D59C4" w:rsidRDefault="00C853AF" w:rsidP="00CE28D3">
      <w:pPr>
        <w:pStyle w:val="Bodytext30"/>
        <w:spacing w:before="120" w:line="240" w:lineRule="auto"/>
        <w:ind w:left="522" w:hanging="522"/>
        <w:jc w:val="both"/>
        <w:rPr>
          <w:sz w:val="20"/>
          <w:szCs w:val="20"/>
        </w:rPr>
      </w:pPr>
      <w:r w:rsidRPr="003D59C4">
        <w:rPr>
          <w:sz w:val="20"/>
          <w:szCs w:val="20"/>
        </w:rPr>
        <w:t>Note: Section 17A deals with the issue of certificates of entitlement in relation to joint tenancies and tenancies in common.”.</w:t>
      </w:r>
    </w:p>
    <w:p w14:paraId="67EE33C8" w14:textId="77777777" w:rsidR="00E33DF9" w:rsidRPr="00C853AF" w:rsidRDefault="005A4640" w:rsidP="003D59C4">
      <w:pPr>
        <w:pStyle w:val="Bodytext20"/>
        <w:spacing w:before="120" w:line="240" w:lineRule="auto"/>
        <w:ind w:firstLine="0"/>
        <w:jc w:val="both"/>
        <w:rPr>
          <w:sz w:val="22"/>
        </w:rPr>
      </w:pPr>
      <w:r>
        <w:rPr>
          <w:sz w:val="22"/>
        </w:rPr>
        <w:t xml:space="preserve">15. </w:t>
      </w:r>
      <w:r w:rsidR="00C853AF" w:rsidRPr="00C853AF">
        <w:rPr>
          <w:sz w:val="22"/>
        </w:rPr>
        <w:t>Part III (heading):</w:t>
      </w:r>
    </w:p>
    <w:p w14:paraId="38455F1E" w14:textId="77777777" w:rsidR="00E33DF9" w:rsidRPr="00C853AF" w:rsidRDefault="00C853AF" w:rsidP="005A4640">
      <w:pPr>
        <w:pStyle w:val="BodyText1"/>
        <w:spacing w:before="120" w:line="240" w:lineRule="auto"/>
        <w:ind w:firstLine="270"/>
        <w:jc w:val="both"/>
        <w:rPr>
          <w:sz w:val="22"/>
        </w:rPr>
      </w:pPr>
      <w:r w:rsidRPr="00C853AF">
        <w:rPr>
          <w:sz w:val="22"/>
        </w:rPr>
        <w:t>Omit the heading</w:t>
      </w:r>
      <w:r w:rsidR="000E29C8">
        <w:rPr>
          <w:sz w:val="22"/>
        </w:rPr>
        <w:t xml:space="preserve">, </w:t>
      </w:r>
      <w:r w:rsidRPr="00C853AF">
        <w:rPr>
          <w:sz w:val="22"/>
        </w:rPr>
        <w:t>substitute:</w:t>
      </w:r>
    </w:p>
    <w:p w14:paraId="585EC51C" w14:textId="6FE266F4" w:rsidR="00E33DF9" w:rsidRPr="005A4640" w:rsidRDefault="00C853AF" w:rsidP="005A4640">
      <w:pPr>
        <w:pStyle w:val="BodyText1"/>
        <w:spacing w:before="120" w:line="240" w:lineRule="auto"/>
        <w:ind w:firstLine="0"/>
        <w:jc w:val="center"/>
        <w:rPr>
          <w:b/>
          <w:sz w:val="22"/>
        </w:rPr>
      </w:pPr>
      <w:r w:rsidRPr="0084139F">
        <w:rPr>
          <w:sz w:val="22"/>
        </w:rPr>
        <w:t>“</w:t>
      </w:r>
      <w:r w:rsidRPr="005A4640">
        <w:rPr>
          <w:b/>
          <w:sz w:val="22"/>
        </w:rPr>
        <w:t>PART III—NOTICES OF ELIGIBILITY</w:t>
      </w:r>
      <w:r w:rsidR="000E29C8">
        <w:rPr>
          <w:b/>
          <w:sz w:val="22"/>
        </w:rPr>
        <w:t xml:space="preserve">, </w:t>
      </w:r>
      <w:r w:rsidRPr="005A4640">
        <w:rPr>
          <w:b/>
          <w:sz w:val="22"/>
        </w:rPr>
        <w:t>CERTIFICATES OF ENTITLEMENT</w:t>
      </w:r>
      <w:r w:rsidR="00BF4BD4">
        <w:rPr>
          <w:b/>
          <w:sz w:val="22"/>
        </w:rPr>
        <w:t xml:space="preserve"> AND CERTIFICATES OF ASSIGNMENT</w:t>
      </w:r>
      <w:r w:rsidRPr="0084139F">
        <w:rPr>
          <w:sz w:val="22"/>
        </w:rPr>
        <w:t>”.</w:t>
      </w:r>
    </w:p>
    <w:p w14:paraId="46BC9A63" w14:textId="77777777" w:rsidR="00E33DF9" w:rsidRPr="00C853AF" w:rsidRDefault="005A4640" w:rsidP="005A4640">
      <w:pPr>
        <w:pStyle w:val="Bodytext20"/>
        <w:spacing w:before="120" w:line="240" w:lineRule="auto"/>
        <w:ind w:firstLine="0"/>
        <w:jc w:val="both"/>
        <w:rPr>
          <w:sz w:val="22"/>
        </w:rPr>
      </w:pPr>
      <w:r>
        <w:rPr>
          <w:sz w:val="22"/>
        </w:rPr>
        <w:t xml:space="preserve">16. </w:t>
      </w:r>
      <w:r w:rsidR="00C853AF" w:rsidRPr="00C853AF">
        <w:rPr>
          <w:sz w:val="22"/>
        </w:rPr>
        <w:t>Subsection 15(1):</w:t>
      </w:r>
    </w:p>
    <w:p w14:paraId="4C7BB24A" w14:textId="77777777" w:rsidR="00E33DF9" w:rsidRPr="00C853AF" w:rsidRDefault="00C853AF" w:rsidP="005A4640">
      <w:pPr>
        <w:pStyle w:val="BodyText1"/>
        <w:spacing w:before="120" w:line="240" w:lineRule="auto"/>
        <w:ind w:firstLine="270"/>
        <w:jc w:val="both"/>
        <w:rPr>
          <w:sz w:val="22"/>
        </w:rPr>
      </w:pPr>
      <w:r w:rsidRPr="00C853AF">
        <w:rPr>
          <w:sz w:val="22"/>
        </w:rPr>
        <w:t>Add at the end:</w:t>
      </w:r>
    </w:p>
    <w:p w14:paraId="4073910E" w14:textId="77777777" w:rsidR="005A4640" w:rsidRDefault="00C853AF" w:rsidP="005A4640">
      <w:pPr>
        <w:pStyle w:val="BodyText1"/>
        <w:spacing w:before="120" w:line="240" w:lineRule="auto"/>
        <w:ind w:firstLine="0"/>
        <w:jc w:val="both"/>
        <w:rPr>
          <w:sz w:val="22"/>
        </w:rPr>
      </w:pPr>
      <w:r w:rsidRPr="00C853AF">
        <w:rPr>
          <w:sz w:val="22"/>
        </w:rPr>
        <w:t>“; (e) a certificate of assignment”.</w:t>
      </w:r>
    </w:p>
    <w:p w14:paraId="2C90AD90" w14:textId="77777777" w:rsidR="005A4640" w:rsidRDefault="005A4640" w:rsidP="005A4640">
      <w:pPr>
        <w:spacing w:before="120"/>
        <w:rPr>
          <w:rFonts w:ascii="Times New Roman" w:eastAsia="Times New Roman" w:hAnsi="Times New Roman" w:cs="Times New Roman"/>
          <w:sz w:val="22"/>
          <w:szCs w:val="23"/>
        </w:rPr>
      </w:pPr>
      <w:r>
        <w:rPr>
          <w:sz w:val="22"/>
        </w:rPr>
        <w:br w:type="page"/>
      </w:r>
    </w:p>
    <w:p w14:paraId="455F413B" w14:textId="77777777" w:rsidR="00E33DF9" w:rsidRPr="00C853AF" w:rsidRDefault="00C853AF" w:rsidP="006C508E">
      <w:pPr>
        <w:pStyle w:val="BodyText1"/>
        <w:spacing w:before="120" w:line="240" w:lineRule="auto"/>
        <w:ind w:firstLine="0"/>
        <w:jc w:val="center"/>
        <w:rPr>
          <w:sz w:val="22"/>
        </w:rPr>
      </w:pPr>
      <w:r w:rsidRPr="006C508E">
        <w:rPr>
          <w:b/>
          <w:sz w:val="22"/>
        </w:rPr>
        <w:lastRenderedPageBreak/>
        <w:t>SCHEDULE 1</w:t>
      </w:r>
      <w:r w:rsidRPr="00C853AF">
        <w:rPr>
          <w:sz w:val="22"/>
        </w:rPr>
        <w:t>—continued</w:t>
      </w:r>
    </w:p>
    <w:p w14:paraId="72565F0E" w14:textId="77777777" w:rsidR="00E33DF9" w:rsidRPr="00C853AF" w:rsidRDefault="006C508E" w:rsidP="003D59C4">
      <w:pPr>
        <w:pStyle w:val="Bodytext20"/>
        <w:spacing w:before="120" w:line="240" w:lineRule="auto"/>
        <w:ind w:firstLine="0"/>
        <w:jc w:val="both"/>
        <w:rPr>
          <w:sz w:val="22"/>
        </w:rPr>
      </w:pPr>
      <w:r>
        <w:rPr>
          <w:sz w:val="22"/>
        </w:rPr>
        <w:t xml:space="preserve">17. </w:t>
      </w:r>
      <w:r w:rsidR="00C853AF" w:rsidRPr="00C853AF">
        <w:rPr>
          <w:sz w:val="22"/>
        </w:rPr>
        <w:t>Subsection 17(1):</w:t>
      </w:r>
    </w:p>
    <w:p w14:paraId="76898821" w14:textId="77777777" w:rsidR="00E33DF9" w:rsidRPr="00C853AF" w:rsidRDefault="00C853AF" w:rsidP="003D59C4">
      <w:pPr>
        <w:pStyle w:val="BodyText1"/>
        <w:spacing w:before="120" w:line="240" w:lineRule="auto"/>
        <w:ind w:firstLine="270"/>
        <w:jc w:val="both"/>
        <w:rPr>
          <w:sz w:val="22"/>
        </w:rPr>
      </w:pPr>
      <w:r w:rsidRPr="00C853AF">
        <w:rPr>
          <w:sz w:val="22"/>
        </w:rPr>
        <w:t>Omit “advance to the applicant”</w:t>
      </w:r>
      <w:r w:rsidR="000E29C8">
        <w:rPr>
          <w:sz w:val="22"/>
        </w:rPr>
        <w:t xml:space="preserve">, </w:t>
      </w:r>
      <w:r w:rsidRPr="00C853AF">
        <w:rPr>
          <w:sz w:val="22"/>
        </w:rPr>
        <w:t>substitute “advance to the applicant or the assignee of the applicant”.</w:t>
      </w:r>
    </w:p>
    <w:p w14:paraId="1538577F" w14:textId="77777777" w:rsidR="00E33DF9" w:rsidRPr="00C853AF" w:rsidRDefault="006C508E" w:rsidP="003D59C4">
      <w:pPr>
        <w:pStyle w:val="Bodytext20"/>
        <w:spacing w:before="120" w:line="240" w:lineRule="auto"/>
        <w:ind w:firstLine="0"/>
        <w:jc w:val="both"/>
        <w:rPr>
          <w:sz w:val="22"/>
        </w:rPr>
      </w:pPr>
      <w:r>
        <w:rPr>
          <w:sz w:val="22"/>
        </w:rPr>
        <w:t xml:space="preserve">18. </w:t>
      </w:r>
      <w:r w:rsidR="00C853AF" w:rsidRPr="00C853AF">
        <w:rPr>
          <w:sz w:val="22"/>
        </w:rPr>
        <w:t>Paragraphs 17(3)(c) and (d):</w:t>
      </w:r>
    </w:p>
    <w:p w14:paraId="2D816034" w14:textId="77777777" w:rsidR="00E33DF9" w:rsidRPr="00C853AF" w:rsidRDefault="00C853AF" w:rsidP="006C508E">
      <w:pPr>
        <w:pStyle w:val="BodyText1"/>
        <w:spacing w:before="120" w:line="240" w:lineRule="auto"/>
        <w:ind w:firstLine="270"/>
        <w:jc w:val="both"/>
        <w:rPr>
          <w:sz w:val="22"/>
        </w:rPr>
      </w:pPr>
      <w:r w:rsidRPr="00C853AF">
        <w:rPr>
          <w:sz w:val="22"/>
        </w:rPr>
        <w:t>Omit the paragraphs</w:t>
      </w:r>
      <w:r w:rsidR="000E29C8">
        <w:rPr>
          <w:sz w:val="22"/>
        </w:rPr>
        <w:t xml:space="preserve">, </w:t>
      </w:r>
      <w:r w:rsidRPr="00C853AF">
        <w:rPr>
          <w:sz w:val="22"/>
        </w:rPr>
        <w:t>substitute:</w:t>
      </w:r>
    </w:p>
    <w:p w14:paraId="57548627" w14:textId="77777777" w:rsidR="00E33DF9" w:rsidRPr="00C853AF" w:rsidRDefault="00C853AF" w:rsidP="006C508E">
      <w:pPr>
        <w:pStyle w:val="BodyText1"/>
        <w:spacing w:before="120" w:line="240" w:lineRule="auto"/>
        <w:ind w:left="675" w:hanging="401"/>
        <w:jc w:val="both"/>
        <w:rPr>
          <w:sz w:val="22"/>
        </w:rPr>
      </w:pPr>
      <w:r w:rsidRPr="00C853AF">
        <w:rPr>
          <w:sz w:val="22"/>
        </w:rPr>
        <w:t>“(c) if subsection 34(2) applies—specify the rates of interest and proportions of the further advance to which each of those rates of interest apply</w:t>
      </w:r>
      <w:r w:rsidR="000E29C8">
        <w:rPr>
          <w:sz w:val="22"/>
        </w:rPr>
        <w:t xml:space="preserve">, </w:t>
      </w:r>
      <w:r w:rsidRPr="00C853AF">
        <w:rPr>
          <w:sz w:val="22"/>
        </w:rPr>
        <w:t>as required by that subsection;</w:t>
      </w:r>
    </w:p>
    <w:p w14:paraId="60AB6926" w14:textId="77777777" w:rsidR="00E33DF9" w:rsidRPr="00C853AF" w:rsidRDefault="006C508E" w:rsidP="006C508E">
      <w:pPr>
        <w:pStyle w:val="BodyText1"/>
        <w:spacing w:before="120" w:line="240" w:lineRule="auto"/>
        <w:ind w:left="548" w:hanging="197"/>
        <w:jc w:val="both"/>
        <w:rPr>
          <w:sz w:val="22"/>
        </w:rPr>
      </w:pPr>
      <w:r>
        <w:rPr>
          <w:sz w:val="22"/>
        </w:rPr>
        <w:t xml:space="preserve">(d) </w:t>
      </w:r>
      <w:r w:rsidR="00C853AF" w:rsidRPr="00C853AF">
        <w:rPr>
          <w:sz w:val="22"/>
        </w:rPr>
        <w:t>in any other case—specify the rate of interest payable on the advance; and”.</w:t>
      </w:r>
    </w:p>
    <w:p w14:paraId="2AEDAE9F" w14:textId="77777777" w:rsidR="00E33DF9" w:rsidRPr="00C853AF" w:rsidRDefault="006C508E" w:rsidP="0030582B">
      <w:pPr>
        <w:pStyle w:val="Bodytext20"/>
        <w:spacing w:before="120" w:line="240" w:lineRule="auto"/>
        <w:ind w:firstLine="0"/>
        <w:jc w:val="both"/>
        <w:rPr>
          <w:sz w:val="22"/>
        </w:rPr>
      </w:pPr>
      <w:r>
        <w:rPr>
          <w:sz w:val="22"/>
        </w:rPr>
        <w:t xml:space="preserve">19. </w:t>
      </w:r>
      <w:r w:rsidR="00C853AF" w:rsidRPr="00C853AF">
        <w:rPr>
          <w:sz w:val="22"/>
        </w:rPr>
        <w:t>Section 17:</w:t>
      </w:r>
    </w:p>
    <w:p w14:paraId="7B50DF1A" w14:textId="77777777" w:rsidR="00E33DF9" w:rsidRPr="00C853AF" w:rsidRDefault="00C853AF" w:rsidP="006C508E">
      <w:pPr>
        <w:pStyle w:val="BodyText1"/>
        <w:spacing w:before="120" w:line="240" w:lineRule="auto"/>
        <w:ind w:firstLine="270"/>
        <w:jc w:val="both"/>
        <w:rPr>
          <w:sz w:val="22"/>
        </w:rPr>
      </w:pPr>
      <w:r w:rsidRPr="00C853AF">
        <w:rPr>
          <w:sz w:val="22"/>
        </w:rPr>
        <w:t>Add at the end:</w:t>
      </w:r>
    </w:p>
    <w:p w14:paraId="688BE460" w14:textId="77777777" w:rsidR="00E33DF9" w:rsidRPr="00C853AF" w:rsidRDefault="00C853AF" w:rsidP="006C508E">
      <w:pPr>
        <w:pStyle w:val="BodyText1"/>
        <w:spacing w:before="120" w:line="240" w:lineRule="auto"/>
        <w:ind w:firstLine="270"/>
        <w:jc w:val="both"/>
        <w:rPr>
          <w:sz w:val="22"/>
        </w:rPr>
      </w:pPr>
      <w:r w:rsidRPr="00C853AF">
        <w:rPr>
          <w:sz w:val="22"/>
        </w:rPr>
        <w:t>“(4) A certificate of entitlement issued under this section must:</w:t>
      </w:r>
    </w:p>
    <w:p w14:paraId="59C5217F" w14:textId="77777777" w:rsidR="00E33DF9" w:rsidRPr="00C853AF" w:rsidRDefault="006C508E" w:rsidP="003D59C4">
      <w:pPr>
        <w:pStyle w:val="BodyText1"/>
        <w:spacing w:before="120" w:line="240" w:lineRule="auto"/>
        <w:ind w:left="603" w:hanging="333"/>
        <w:jc w:val="both"/>
        <w:rPr>
          <w:sz w:val="22"/>
        </w:rPr>
      </w:pPr>
      <w:r>
        <w:rPr>
          <w:sz w:val="22"/>
        </w:rPr>
        <w:t xml:space="preserve">(a) </w:t>
      </w:r>
      <w:r w:rsidR="00C853AF" w:rsidRPr="00C853AF">
        <w:rPr>
          <w:sz w:val="22"/>
        </w:rPr>
        <w:t>if the certificate relates to an initial advance</w:t>
      </w:r>
      <w:r w:rsidR="000E29C8">
        <w:rPr>
          <w:sz w:val="22"/>
        </w:rPr>
        <w:t xml:space="preserve">, </w:t>
      </w:r>
      <w:r w:rsidR="00C853AF" w:rsidRPr="00C853AF">
        <w:rPr>
          <w:sz w:val="22"/>
        </w:rPr>
        <w:t>or a further advance</w:t>
      </w:r>
      <w:r w:rsidR="000E29C8">
        <w:rPr>
          <w:sz w:val="22"/>
        </w:rPr>
        <w:t xml:space="preserve">, </w:t>
      </w:r>
      <w:r w:rsidR="00C853AF" w:rsidRPr="00C853AF">
        <w:rPr>
          <w:sz w:val="22"/>
        </w:rPr>
        <w:t>that is not an assigned advance—specify that the advance is for the purposes referred to in subsection 18(2) (other than paragraph 18(2)(1)); or</w:t>
      </w:r>
    </w:p>
    <w:p w14:paraId="7AA2F12E" w14:textId="77777777" w:rsidR="00E33DF9" w:rsidRPr="00C853AF" w:rsidRDefault="006C508E" w:rsidP="003D59C4">
      <w:pPr>
        <w:pStyle w:val="BodyText1"/>
        <w:spacing w:before="120" w:line="240" w:lineRule="auto"/>
        <w:ind w:left="603" w:hanging="333"/>
        <w:jc w:val="both"/>
        <w:rPr>
          <w:sz w:val="22"/>
        </w:rPr>
      </w:pPr>
      <w:r>
        <w:rPr>
          <w:sz w:val="22"/>
        </w:rPr>
        <w:t xml:space="preserve">(b) </w:t>
      </w:r>
      <w:r w:rsidR="00C853AF" w:rsidRPr="00C853AF">
        <w:rPr>
          <w:sz w:val="22"/>
        </w:rPr>
        <w:t>if the certificate relates to an initial advance</w:t>
      </w:r>
      <w:r w:rsidR="000E29C8">
        <w:rPr>
          <w:sz w:val="22"/>
        </w:rPr>
        <w:t xml:space="preserve">, </w:t>
      </w:r>
      <w:r w:rsidR="00C853AF" w:rsidRPr="00C853AF">
        <w:rPr>
          <w:sz w:val="22"/>
        </w:rPr>
        <w:t>or a further advance</w:t>
      </w:r>
      <w:r w:rsidR="000E29C8">
        <w:rPr>
          <w:sz w:val="22"/>
        </w:rPr>
        <w:t xml:space="preserve">, </w:t>
      </w:r>
      <w:r w:rsidR="00C853AF" w:rsidRPr="00C853AF">
        <w:rPr>
          <w:sz w:val="22"/>
        </w:rPr>
        <w:t>that is an assigned advance—specify that the advance is for the purpose of assisting the assignee of the applicant in obtaining a right of residence in the retirement village in question; or</w:t>
      </w:r>
    </w:p>
    <w:p w14:paraId="580B6F11" w14:textId="77777777" w:rsidR="00E33DF9" w:rsidRPr="00C853AF" w:rsidRDefault="006C508E" w:rsidP="003D59C4">
      <w:pPr>
        <w:pStyle w:val="BodyText1"/>
        <w:spacing w:before="120" w:line="240" w:lineRule="auto"/>
        <w:ind w:left="603" w:hanging="333"/>
        <w:jc w:val="both"/>
        <w:rPr>
          <w:sz w:val="22"/>
        </w:rPr>
      </w:pPr>
      <w:r>
        <w:rPr>
          <w:sz w:val="22"/>
        </w:rPr>
        <w:t xml:space="preserve">(c) </w:t>
      </w:r>
      <w:r w:rsidR="00C853AF" w:rsidRPr="00C853AF">
        <w:rPr>
          <w:sz w:val="22"/>
        </w:rPr>
        <w:t>if the certificate relates to an additional advance that is not an assigned advance—specify that the advance is for the purposes referred to in subsection 18(3) (other than paragraph 18(3)(g)); or</w:t>
      </w:r>
    </w:p>
    <w:p w14:paraId="49B0B4AB" w14:textId="77777777" w:rsidR="00E33DF9" w:rsidRPr="00C853AF" w:rsidRDefault="006C508E" w:rsidP="003D59C4">
      <w:pPr>
        <w:pStyle w:val="BodyText1"/>
        <w:spacing w:before="120" w:line="240" w:lineRule="auto"/>
        <w:ind w:left="603" w:hanging="333"/>
        <w:jc w:val="both"/>
        <w:rPr>
          <w:sz w:val="22"/>
        </w:rPr>
      </w:pPr>
      <w:r>
        <w:rPr>
          <w:sz w:val="22"/>
        </w:rPr>
        <w:t xml:space="preserve">(d) </w:t>
      </w:r>
      <w:r w:rsidR="00C853AF" w:rsidRPr="00C853AF">
        <w:rPr>
          <w:sz w:val="22"/>
        </w:rPr>
        <w:t>if the certificate relates to an additional advance that is an assigned advance—specify that the advance is for the purpose of assisting the assignee of the applicant in continuing to hold a right of residence in the retirement village in question; or</w:t>
      </w:r>
    </w:p>
    <w:p w14:paraId="1B0FE7A1" w14:textId="77777777" w:rsidR="00E33DF9" w:rsidRPr="00C853AF" w:rsidRDefault="006C508E" w:rsidP="003D59C4">
      <w:pPr>
        <w:pStyle w:val="BodyText1"/>
        <w:spacing w:before="120" w:line="240" w:lineRule="auto"/>
        <w:ind w:left="270" w:firstLine="0"/>
        <w:jc w:val="both"/>
        <w:rPr>
          <w:sz w:val="22"/>
        </w:rPr>
      </w:pPr>
      <w:r>
        <w:rPr>
          <w:sz w:val="22"/>
        </w:rPr>
        <w:t xml:space="preserve">(e) </w:t>
      </w:r>
      <w:r w:rsidR="00C853AF" w:rsidRPr="00C853AF">
        <w:rPr>
          <w:sz w:val="22"/>
        </w:rPr>
        <w:t>in any other case—specify the purpose of the advance.”.</w:t>
      </w:r>
    </w:p>
    <w:p w14:paraId="4C35C75B" w14:textId="77777777" w:rsidR="00E33DF9" w:rsidRPr="00C853AF" w:rsidRDefault="006C508E" w:rsidP="0030582B">
      <w:pPr>
        <w:pStyle w:val="Bodytext20"/>
        <w:spacing w:before="120" w:line="240" w:lineRule="auto"/>
        <w:ind w:firstLine="0"/>
        <w:jc w:val="both"/>
        <w:rPr>
          <w:sz w:val="22"/>
        </w:rPr>
      </w:pPr>
      <w:r>
        <w:rPr>
          <w:sz w:val="22"/>
        </w:rPr>
        <w:t xml:space="preserve">20. </w:t>
      </w:r>
      <w:r w:rsidR="00C853AF" w:rsidRPr="00C853AF">
        <w:rPr>
          <w:sz w:val="22"/>
        </w:rPr>
        <w:t>After section 17:</w:t>
      </w:r>
    </w:p>
    <w:p w14:paraId="462DCCEB" w14:textId="77777777" w:rsidR="00E33DF9" w:rsidRPr="00C853AF" w:rsidRDefault="00C853AF" w:rsidP="0030582B">
      <w:pPr>
        <w:pStyle w:val="BodyText1"/>
        <w:spacing w:before="120" w:line="240" w:lineRule="auto"/>
        <w:ind w:left="549" w:hanging="279"/>
        <w:jc w:val="both"/>
        <w:rPr>
          <w:sz w:val="22"/>
        </w:rPr>
      </w:pPr>
      <w:r w:rsidRPr="00C853AF">
        <w:rPr>
          <w:sz w:val="22"/>
        </w:rPr>
        <w:t>Insert:</w:t>
      </w:r>
    </w:p>
    <w:p w14:paraId="661B2B8F" w14:textId="77777777" w:rsidR="00E33DF9" w:rsidRPr="00C853AF" w:rsidRDefault="00C853AF" w:rsidP="00F848E1">
      <w:pPr>
        <w:pStyle w:val="Bodytext20"/>
        <w:spacing w:before="120" w:after="60" w:line="240" w:lineRule="auto"/>
        <w:ind w:firstLine="0"/>
        <w:jc w:val="both"/>
        <w:rPr>
          <w:sz w:val="22"/>
        </w:rPr>
      </w:pPr>
      <w:r w:rsidRPr="00C853AF">
        <w:rPr>
          <w:sz w:val="22"/>
        </w:rPr>
        <w:t>Criteria for issue of certificate of entitlement: joint ownership</w:t>
      </w:r>
    </w:p>
    <w:p w14:paraId="3B630523" w14:textId="45C54393" w:rsidR="006C508E" w:rsidRDefault="0084139F" w:rsidP="00B00804">
      <w:pPr>
        <w:pStyle w:val="BodyText1"/>
        <w:spacing w:before="120" w:line="240" w:lineRule="auto"/>
        <w:ind w:firstLine="270"/>
        <w:jc w:val="both"/>
        <w:rPr>
          <w:sz w:val="22"/>
        </w:rPr>
      </w:pPr>
      <w:r>
        <w:rPr>
          <w:sz w:val="22"/>
        </w:rPr>
        <w:t>“</w:t>
      </w:r>
      <w:r w:rsidR="00C853AF" w:rsidRPr="00C853AF">
        <w:rPr>
          <w:sz w:val="22"/>
        </w:rPr>
        <w:t>17A.(1) The Secretary must not issue a certificate of entitlement under this Part to an applicant if the applicant’s interest or right is in the form of a joint tenancy</w:t>
      </w:r>
      <w:r w:rsidR="000E29C8">
        <w:rPr>
          <w:sz w:val="22"/>
        </w:rPr>
        <w:t xml:space="preserve">, </w:t>
      </w:r>
      <w:r w:rsidR="00C853AF" w:rsidRPr="00C853AF">
        <w:rPr>
          <w:sz w:val="22"/>
        </w:rPr>
        <w:t>unless the Secretary is satisfied that:</w:t>
      </w:r>
    </w:p>
    <w:p w14:paraId="60C8D0AD" w14:textId="77777777" w:rsidR="006C508E" w:rsidRDefault="006C508E" w:rsidP="006C508E">
      <w:pPr>
        <w:spacing w:before="120"/>
        <w:rPr>
          <w:rFonts w:ascii="Times New Roman" w:eastAsia="Times New Roman" w:hAnsi="Times New Roman" w:cs="Times New Roman"/>
          <w:sz w:val="22"/>
          <w:szCs w:val="23"/>
        </w:rPr>
      </w:pPr>
      <w:r>
        <w:rPr>
          <w:sz w:val="22"/>
        </w:rPr>
        <w:br w:type="page"/>
      </w:r>
    </w:p>
    <w:p w14:paraId="12FA6932" w14:textId="77777777" w:rsidR="00E33DF9" w:rsidRPr="00C853AF" w:rsidRDefault="00C853AF" w:rsidP="00451C2F">
      <w:pPr>
        <w:pStyle w:val="BodyText1"/>
        <w:spacing w:before="120" w:line="240" w:lineRule="auto"/>
        <w:ind w:firstLine="0"/>
        <w:jc w:val="center"/>
        <w:rPr>
          <w:sz w:val="22"/>
        </w:rPr>
      </w:pPr>
      <w:r w:rsidRPr="000F39DC">
        <w:rPr>
          <w:b/>
          <w:sz w:val="22"/>
        </w:rPr>
        <w:lastRenderedPageBreak/>
        <w:t>SCHEDULE 1—</w:t>
      </w:r>
      <w:r w:rsidRPr="00C853AF">
        <w:rPr>
          <w:sz w:val="22"/>
        </w:rPr>
        <w:t>continued</w:t>
      </w:r>
    </w:p>
    <w:p w14:paraId="2BA26FAB" w14:textId="77777777" w:rsidR="00E33DF9" w:rsidRPr="00C853AF" w:rsidRDefault="00173D11" w:rsidP="0083518E">
      <w:pPr>
        <w:pStyle w:val="BodyText1"/>
        <w:spacing w:before="120" w:line="240" w:lineRule="auto"/>
        <w:ind w:left="585" w:hanging="315"/>
        <w:jc w:val="both"/>
        <w:rPr>
          <w:sz w:val="22"/>
        </w:rPr>
      </w:pPr>
      <w:r>
        <w:rPr>
          <w:sz w:val="22"/>
        </w:rPr>
        <w:t xml:space="preserve">(a) </w:t>
      </w:r>
      <w:r w:rsidR="00C853AF" w:rsidRPr="00C853AF">
        <w:rPr>
          <w:sz w:val="22"/>
        </w:rPr>
        <w:t>the application was made by a person and his or her wife or husband who</w:t>
      </w:r>
      <w:r w:rsidR="000E29C8">
        <w:rPr>
          <w:sz w:val="22"/>
        </w:rPr>
        <w:t xml:space="preserve">, </w:t>
      </w:r>
      <w:r w:rsidR="00C853AF" w:rsidRPr="00C853AF">
        <w:rPr>
          <w:sz w:val="22"/>
        </w:rPr>
        <w:t>under subsection 4A(1)</w:t>
      </w:r>
      <w:r w:rsidR="000E29C8">
        <w:rPr>
          <w:sz w:val="22"/>
        </w:rPr>
        <w:t xml:space="preserve">, </w:t>
      </w:r>
      <w:r w:rsidR="00C853AF" w:rsidRPr="00C853AF">
        <w:rPr>
          <w:sz w:val="22"/>
        </w:rPr>
        <w:t>are treated together as an eligible person for the purposes of this Act; or</w:t>
      </w:r>
    </w:p>
    <w:p w14:paraId="11A2B80F" w14:textId="77777777" w:rsidR="00E33DF9" w:rsidRPr="00C853AF" w:rsidRDefault="00173D11" w:rsidP="00173D11">
      <w:pPr>
        <w:pStyle w:val="BodyText1"/>
        <w:spacing w:before="120" w:line="240" w:lineRule="auto"/>
        <w:ind w:left="540" w:hanging="270"/>
        <w:jc w:val="both"/>
        <w:rPr>
          <w:sz w:val="22"/>
        </w:rPr>
      </w:pPr>
      <w:r>
        <w:rPr>
          <w:sz w:val="22"/>
        </w:rPr>
        <w:t xml:space="preserve">(b) </w:t>
      </w:r>
      <w:r w:rsidR="00C853AF" w:rsidRPr="00C853AF">
        <w:rPr>
          <w:sz w:val="22"/>
        </w:rPr>
        <w:t>the only other joint tenant is the applicant’s wife or husband</w:t>
      </w:r>
      <w:r w:rsidR="000E29C8">
        <w:rPr>
          <w:sz w:val="22"/>
        </w:rPr>
        <w:t xml:space="preserve">, </w:t>
      </w:r>
      <w:r w:rsidR="00C853AF" w:rsidRPr="00C853AF">
        <w:rPr>
          <w:sz w:val="22"/>
        </w:rPr>
        <w:t>who is also an eligible person.</w:t>
      </w:r>
    </w:p>
    <w:p w14:paraId="2A7BCF1F" w14:textId="77777777" w:rsidR="00E33DF9" w:rsidRPr="00C853AF" w:rsidRDefault="00C853AF" w:rsidP="00173D11">
      <w:pPr>
        <w:pStyle w:val="BodyText1"/>
        <w:spacing w:before="120" w:line="240" w:lineRule="auto"/>
        <w:ind w:firstLine="270"/>
        <w:jc w:val="both"/>
        <w:rPr>
          <w:sz w:val="22"/>
        </w:rPr>
      </w:pPr>
      <w:r w:rsidRPr="00C853AF">
        <w:rPr>
          <w:sz w:val="22"/>
        </w:rPr>
        <w:t>“(2) The Secretary must not issue a certificate of entitlement under this Part to an applicant if the applicant’s interest or right is in the form of a tenancy in common</w:t>
      </w:r>
      <w:r w:rsidR="000E29C8">
        <w:rPr>
          <w:sz w:val="22"/>
        </w:rPr>
        <w:t xml:space="preserve">, </w:t>
      </w:r>
      <w:r w:rsidRPr="00C853AF">
        <w:rPr>
          <w:sz w:val="22"/>
        </w:rPr>
        <w:t>unless the Secretary is satisfied that the interest or right</w:t>
      </w:r>
      <w:r w:rsidR="000E29C8">
        <w:rPr>
          <w:sz w:val="22"/>
        </w:rPr>
        <w:t xml:space="preserve">, </w:t>
      </w:r>
      <w:r w:rsidRPr="00C853AF">
        <w:rPr>
          <w:sz w:val="22"/>
        </w:rPr>
        <w:t>at the time when the application was lodged</w:t>
      </w:r>
      <w:r w:rsidR="000E29C8">
        <w:rPr>
          <w:sz w:val="22"/>
        </w:rPr>
        <w:t xml:space="preserve">, </w:t>
      </w:r>
      <w:r w:rsidRPr="00C853AF">
        <w:rPr>
          <w:sz w:val="22"/>
        </w:rPr>
        <w:t>would have had a value</w:t>
      </w:r>
      <w:r w:rsidR="000E29C8">
        <w:rPr>
          <w:sz w:val="22"/>
        </w:rPr>
        <w:t xml:space="preserve">, </w:t>
      </w:r>
      <w:r w:rsidRPr="00C853AF">
        <w:rPr>
          <w:sz w:val="22"/>
        </w:rPr>
        <w:t>if it were unencumbered</w:t>
      </w:r>
      <w:r w:rsidR="000E29C8">
        <w:rPr>
          <w:sz w:val="22"/>
        </w:rPr>
        <w:t xml:space="preserve">, </w:t>
      </w:r>
      <w:r w:rsidRPr="00C853AF">
        <w:rPr>
          <w:sz w:val="22"/>
        </w:rPr>
        <w:t>of not less than the sum of:</w:t>
      </w:r>
    </w:p>
    <w:p w14:paraId="6AC5B086" w14:textId="77777777" w:rsidR="00E33DF9" w:rsidRPr="00C853AF" w:rsidRDefault="00173D11" w:rsidP="00173D11">
      <w:pPr>
        <w:pStyle w:val="BodyText1"/>
        <w:spacing w:before="120" w:line="240" w:lineRule="auto"/>
        <w:ind w:left="540" w:hanging="270"/>
        <w:jc w:val="both"/>
        <w:rPr>
          <w:sz w:val="22"/>
        </w:rPr>
      </w:pPr>
      <w:r>
        <w:rPr>
          <w:sz w:val="22"/>
        </w:rPr>
        <w:t xml:space="preserve">(a) </w:t>
      </w:r>
      <w:r w:rsidR="00C853AF" w:rsidRPr="00C853AF">
        <w:rPr>
          <w:sz w:val="22"/>
        </w:rPr>
        <w:t>all advances in relation to the applicant</w:t>
      </w:r>
      <w:r w:rsidR="000E29C8">
        <w:rPr>
          <w:sz w:val="22"/>
        </w:rPr>
        <w:t xml:space="preserve">, </w:t>
      </w:r>
      <w:r w:rsidR="00C853AF" w:rsidRPr="00C853AF">
        <w:rPr>
          <w:sz w:val="22"/>
        </w:rPr>
        <w:t>in respect of which subsidy is payable; and</w:t>
      </w:r>
    </w:p>
    <w:p w14:paraId="3D1203D5" w14:textId="77777777" w:rsidR="00E33DF9" w:rsidRPr="00C853AF" w:rsidRDefault="00173D11" w:rsidP="00173D11">
      <w:pPr>
        <w:pStyle w:val="BodyText1"/>
        <w:spacing w:before="120" w:line="240" w:lineRule="auto"/>
        <w:ind w:left="540" w:hanging="270"/>
        <w:jc w:val="both"/>
        <w:rPr>
          <w:sz w:val="22"/>
        </w:rPr>
      </w:pPr>
      <w:r>
        <w:rPr>
          <w:sz w:val="22"/>
        </w:rPr>
        <w:t xml:space="preserve">(b) </w:t>
      </w:r>
      <w:r w:rsidR="00C853AF" w:rsidRPr="00C853AF">
        <w:rPr>
          <w:sz w:val="22"/>
        </w:rPr>
        <w:t>the advance to which the certificate would relate.</w:t>
      </w:r>
    </w:p>
    <w:p w14:paraId="7729E5A8" w14:textId="77777777" w:rsidR="00173D11" w:rsidRDefault="00C853AF" w:rsidP="00173D11">
      <w:pPr>
        <w:pStyle w:val="BodyText1"/>
        <w:spacing w:before="120" w:line="240" w:lineRule="auto"/>
        <w:ind w:firstLine="270"/>
        <w:jc w:val="both"/>
        <w:rPr>
          <w:sz w:val="22"/>
        </w:rPr>
      </w:pPr>
      <w:r w:rsidRPr="00C853AF">
        <w:rPr>
          <w:sz w:val="22"/>
        </w:rPr>
        <w:t xml:space="preserve">“(3) In this section: </w:t>
      </w:r>
    </w:p>
    <w:p w14:paraId="1D5C51B9" w14:textId="73647EE0" w:rsidR="00E33DF9" w:rsidRPr="00C853AF" w:rsidRDefault="00C853AF" w:rsidP="00173D11">
      <w:pPr>
        <w:pStyle w:val="BodyText1"/>
        <w:spacing w:before="120" w:line="240" w:lineRule="auto"/>
        <w:ind w:firstLine="0"/>
        <w:jc w:val="both"/>
        <w:rPr>
          <w:sz w:val="22"/>
        </w:rPr>
      </w:pPr>
      <w:r w:rsidRPr="00173D11">
        <w:rPr>
          <w:rStyle w:val="BodytextItalic"/>
          <w:b/>
          <w:sz w:val="22"/>
        </w:rPr>
        <w:t>interest or right</w:t>
      </w:r>
      <w:r w:rsidR="000E29C8" w:rsidRPr="0084139F">
        <w:rPr>
          <w:rStyle w:val="BodytextItalic"/>
          <w:i w:val="0"/>
          <w:sz w:val="22"/>
        </w:rPr>
        <w:t>,</w:t>
      </w:r>
      <w:r w:rsidR="000E29C8">
        <w:rPr>
          <w:rStyle w:val="BodytextItalic"/>
          <w:b/>
          <w:sz w:val="22"/>
        </w:rPr>
        <w:t xml:space="preserve"> </w:t>
      </w:r>
      <w:r w:rsidRPr="00C853AF">
        <w:rPr>
          <w:sz w:val="22"/>
        </w:rPr>
        <w:t>in relation to an applicant</w:t>
      </w:r>
      <w:r w:rsidR="000E29C8">
        <w:rPr>
          <w:sz w:val="22"/>
        </w:rPr>
        <w:t xml:space="preserve">, </w:t>
      </w:r>
      <w:r w:rsidRPr="00C853AF">
        <w:rPr>
          <w:sz w:val="22"/>
        </w:rPr>
        <w:t>means the applicant’s interest or proposed interest concerned in respect of a holding</w:t>
      </w:r>
      <w:r w:rsidR="000E29C8">
        <w:rPr>
          <w:sz w:val="22"/>
        </w:rPr>
        <w:t xml:space="preserve">, </w:t>
      </w:r>
      <w:r w:rsidRPr="00C853AF">
        <w:rPr>
          <w:sz w:val="22"/>
        </w:rPr>
        <w:t>or the applicant’s right or proposed right of residence concerned in respect of a retirement village (as the case requires).”.</w:t>
      </w:r>
    </w:p>
    <w:p w14:paraId="79B7EB10" w14:textId="77777777" w:rsidR="00E33DF9" w:rsidRPr="00173D11" w:rsidRDefault="00173D11" w:rsidP="00173D11">
      <w:pPr>
        <w:pStyle w:val="BodyText1"/>
        <w:spacing w:before="120" w:line="240" w:lineRule="auto"/>
        <w:ind w:firstLine="0"/>
        <w:jc w:val="both"/>
        <w:rPr>
          <w:b/>
          <w:sz w:val="22"/>
        </w:rPr>
      </w:pPr>
      <w:bookmarkStart w:id="7" w:name="bookmark6"/>
      <w:r w:rsidRPr="00173D11">
        <w:rPr>
          <w:b/>
          <w:sz w:val="22"/>
        </w:rPr>
        <w:t xml:space="preserve">21. </w:t>
      </w:r>
      <w:r w:rsidR="00C853AF" w:rsidRPr="00173D11">
        <w:rPr>
          <w:b/>
          <w:sz w:val="22"/>
        </w:rPr>
        <w:t>Paragraph 18(l)(b):</w:t>
      </w:r>
      <w:bookmarkEnd w:id="7"/>
    </w:p>
    <w:p w14:paraId="1FC1C23F" w14:textId="77777777" w:rsidR="00E33DF9" w:rsidRPr="00C853AF" w:rsidRDefault="00C853AF" w:rsidP="00173D11">
      <w:pPr>
        <w:pStyle w:val="BodyText1"/>
        <w:spacing w:before="120" w:line="240" w:lineRule="auto"/>
        <w:ind w:firstLine="270"/>
        <w:jc w:val="both"/>
        <w:rPr>
          <w:sz w:val="22"/>
        </w:rPr>
      </w:pPr>
      <w:r w:rsidRPr="00C853AF">
        <w:rPr>
          <w:sz w:val="22"/>
        </w:rPr>
        <w:t>Omit the paragraph</w:t>
      </w:r>
      <w:r w:rsidR="000E29C8">
        <w:rPr>
          <w:sz w:val="22"/>
        </w:rPr>
        <w:t xml:space="preserve">, </w:t>
      </w:r>
      <w:r w:rsidRPr="00C853AF">
        <w:rPr>
          <w:sz w:val="22"/>
        </w:rPr>
        <w:t>substitute:</w:t>
      </w:r>
    </w:p>
    <w:p w14:paraId="6745A10F" w14:textId="77777777" w:rsidR="00E33DF9" w:rsidRPr="00C853AF" w:rsidRDefault="00C853AF" w:rsidP="00173D11">
      <w:pPr>
        <w:pStyle w:val="BodyText1"/>
        <w:spacing w:before="120" w:line="240" w:lineRule="auto"/>
        <w:ind w:firstLine="270"/>
        <w:jc w:val="both"/>
        <w:rPr>
          <w:sz w:val="22"/>
        </w:rPr>
      </w:pPr>
      <w:r w:rsidRPr="00C853AF">
        <w:rPr>
          <w:sz w:val="22"/>
        </w:rPr>
        <w:t>“(b) the person:</w:t>
      </w:r>
    </w:p>
    <w:p w14:paraId="7540A2CC" w14:textId="77777777" w:rsidR="00E33DF9" w:rsidRPr="00C853AF" w:rsidRDefault="00173D11" w:rsidP="00F848E1">
      <w:pPr>
        <w:pStyle w:val="BodyText1"/>
        <w:spacing w:before="120" w:line="240" w:lineRule="auto"/>
        <w:ind w:firstLine="810"/>
        <w:jc w:val="both"/>
        <w:rPr>
          <w:sz w:val="22"/>
        </w:rPr>
      </w:pPr>
      <w:r>
        <w:rPr>
          <w:sz w:val="22"/>
        </w:rPr>
        <w:t xml:space="preserve">(i) </w:t>
      </w:r>
      <w:r w:rsidR="00C853AF" w:rsidRPr="00C853AF">
        <w:rPr>
          <w:sz w:val="22"/>
        </w:rPr>
        <w:t>is not the owner of a dwelling-house; and</w:t>
      </w:r>
    </w:p>
    <w:p w14:paraId="4BB270F5" w14:textId="77777777" w:rsidR="00E33DF9" w:rsidRPr="00C853AF" w:rsidRDefault="00173D11" w:rsidP="00173D11">
      <w:pPr>
        <w:pStyle w:val="BodyText1"/>
        <w:spacing w:before="120" w:line="240" w:lineRule="auto"/>
        <w:ind w:firstLine="747"/>
        <w:jc w:val="both"/>
        <w:rPr>
          <w:sz w:val="22"/>
        </w:rPr>
      </w:pPr>
      <w:r>
        <w:rPr>
          <w:sz w:val="22"/>
        </w:rPr>
        <w:t xml:space="preserve">(ii) </w:t>
      </w:r>
      <w:r w:rsidR="00C853AF" w:rsidRPr="00C853AF">
        <w:rPr>
          <w:sz w:val="22"/>
        </w:rPr>
        <w:t>does not have a right of residence in a retirement village; and</w:t>
      </w:r>
    </w:p>
    <w:p w14:paraId="17A442CB" w14:textId="77777777" w:rsidR="00E33DF9" w:rsidRPr="00C853AF" w:rsidRDefault="00173D11" w:rsidP="00F04770">
      <w:pPr>
        <w:pStyle w:val="BodyText1"/>
        <w:spacing w:before="120" w:line="240" w:lineRule="auto"/>
        <w:ind w:left="1107" w:hanging="405"/>
        <w:jc w:val="both"/>
        <w:rPr>
          <w:sz w:val="22"/>
        </w:rPr>
      </w:pPr>
      <w:r>
        <w:rPr>
          <w:sz w:val="22"/>
        </w:rPr>
        <w:t xml:space="preserve">(iii) </w:t>
      </w:r>
      <w:r w:rsidR="00C853AF" w:rsidRPr="00C853AF">
        <w:rPr>
          <w:sz w:val="22"/>
        </w:rPr>
        <w:t>does not own an interest in shares giving rise to a company title in respect of land on which a dwelling-house is built;</w:t>
      </w:r>
    </w:p>
    <w:p w14:paraId="13A32CC8" w14:textId="77777777" w:rsidR="00E33DF9" w:rsidRPr="00C853AF" w:rsidRDefault="00C853AF" w:rsidP="0083518E">
      <w:pPr>
        <w:pStyle w:val="BodyText1"/>
        <w:spacing w:before="120" w:line="240" w:lineRule="auto"/>
        <w:ind w:left="720" w:firstLine="0"/>
        <w:jc w:val="both"/>
        <w:rPr>
          <w:sz w:val="22"/>
        </w:rPr>
      </w:pPr>
      <w:r w:rsidRPr="00C853AF">
        <w:rPr>
          <w:sz w:val="22"/>
        </w:rPr>
        <w:t>other than the dwelling-house</w:t>
      </w:r>
      <w:r w:rsidR="000E29C8">
        <w:rPr>
          <w:sz w:val="22"/>
        </w:rPr>
        <w:t xml:space="preserve">, </w:t>
      </w:r>
      <w:r w:rsidRPr="00C853AF">
        <w:rPr>
          <w:sz w:val="22"/>
        </w:rPr>
        <w:t>right of residence or company title in respect of which the advance is payable; and”.</w:t>
      </w:r>
    </w:p>
    <w:p w14:paraId="75F9AF9F" w14:textId="77777777" w:rsidR="00E33DF9" w:rsidRPr="00173D11" w:rsidRDefault="00173D11" w:rsidP="00173D11">
      <w:pPr>
        <w:pStyle w:val="BodyText1"/>
        <w:spacing w:before="120" w:line="240" w:lineRule="auto"/>
        <w:ind w:firstLine="0"/>
        <w:jc w:val="both"/>
        <w:rPr>
          <w:b/>
          <w:sz w:val="22"/>
        </w:rPr>
      </w:pPr>
      <w:bookmarkStart w:id="8" w:name="bookmark7"/>
      <w:r w:rsidRPr="00173D11">
        <w:rPr>
          <w:b/>
          <w:sz w:val="22"/>
        </w:rPr>
        <w:t xml:space="preserve">22. </w:t>
      </w:r>
      <w:r w:rsidR="00C853AF" w:rsidRPr="00173D11">
        <w:rPr>
          <w:b/>
          <w:sz w:val="22"/>
        </w:rPr>
        <w:t>Paragraph 18(l)(e):</w:t>
      </w:r>
      <w:bookmarkEnd w:id="8"/>
    </w:p>
    <w:p w14:paraId="06D36518" w14:textId="77777777" w:rsidR="00E33DF9" w:rsidRPr="00C853AF" w:rsidRDefault="00C853AF" w:rsidP="000F39DC">
      <w:pPr>
        <w:pStyle w:val="BodyText1"/>
        <w:spacing w:before="120" w:line="240" w:lineRule="auto"/>
        <w:ind w:firstLine="270"/>
        <w:jc w:val="both"/>
        <w:rPr>
          <w:sz w:val="22"/>
        </w:rPr>
      </w:pPr>
      <w:r w:rsidRPr="00C853AF">
        <w:rPr>
          <w:sz w:val="22"/>
        </w:rPr>
        <w:t>Omit the paragraph</w:t>
      </w:r>
      <w:r w:rsidR="000E29C8">
        <w:rPr>
          <w:sz w:val="22"/>
        </w:rPr>
        <w:t xml:space="preserve">, </w:t>
      </w:r>
      <w:r w:rsidRPr="00C853AF">
        <w:rPr>
          <w:sz w:val="22"/>
        </w:rPr>
        <w:t>substitute:</w:t>
      </w:r>
    </w:p>
    <w:p w14:paraId="76DA06C8" w14:textId="77777777" w:rsidR="00E33DF9" w:rsidRPr="00C853AF" w:rsidRDefault="00C853AF" w:rsidP="000F39DC">
      <w:pPr>
        <w:pStyle w:val="BodyText1"/>
        <w:spacing w:before="120" w:line="240" w:lineRule="auto"/>
        <w:ind w:left="720" w:hanging="450"/>
        <w:jc w:val="both"/>
        <w:rPr>
          <w:sz w:val="22"/>
        </w:rPr>
      </w:pPr>
      <w:r w:rsidRPr="00C853AF">
        <w:rPr>
          <w:sz w:val="22"/>
        </w:rPr>
        <w:t>“(e) if the person has a husband or wife (other than a husband or wife from whom he or she is permanently separated)—the husband or wife:</w:t>
      </w:r>
    </w:p>
    <w:p w14:paraId="25432849" w14:textId="77777777" w:rsidR="00E33DF9" w:rsidRPr="00C853AF" w:rsidRDefault="000F39DC" w:rsidP="0030582B">
      <w:pPr>
        <w:pStyle w:val="BodyText1"/>
        <w:spacing w:before="120" w:line="240" w:lineRule="auto"/>
        <w:ind w:firstLine="810"/>
        <w:jc w:val="both"/>
        <w:rPr>
          <w:sz w:val="22"/>
        </w:rPr>
      </w:pPr>
      <w:r>
        <w:rPr>
          <w:sz w:val="22"/>
        </w:rPr>
        <w:t xml:space="preserve">(i) </w:t>
      </w:r>
      <w:r w:rsidR="00C853AF" w:rsidRPr="00C853AF">
        <w:rPr>
          <w:sz w:val="22"/>
        </w:rPr>
        <w:t>is not the owner of a dwelling-house; and</w:t>
      </w:r>
    </w:p>
    <w:p w14:paraId="1C6D354A" w14:textId="77777777" w:rsidR="00E33DF9" w:rsidRPr="00C853AF" w:rsidRDefault="000F39DC" w:rsidP="000F39DC">
      <w:pPr>
        <w:pStyle w:val="BodyText1"/>
        <w:spacing w:before="120" w:line="240" w:lineRule="auto"/>
        <w:ind w:firstLine="747"/>
        <w:jc w:val="both"/>
        <w:rPr>
          <w:sz w:val="22"/>
        </w:rPr>
      </w:pPr>
      <w:r>
        <w:rPr>
          <w:sz w:val="22"/>
        </w:rPr>
        <w:t xml:space="preserve">(ii) </w:t>
      </w:r>
      <w:r w:rsidR="00C853AF" w:rsidRPr="00C853AF">
        <w:rPr>
          <w:sz w:val="22"/>
        </w:rPr>
        <w:t>does not have a right of residence in a retirement village; and</w:t>
      </w:r>
    </w:p>
    <w:p w14:paraId="24A21746" w14:textId="77777777" w:rsidR="00173D11" w:rsidRDefault="000F39DC" w:rsidP="0083518E">
      <w:pPr>
        <w:pStyle w:val="BodyText1"/>
        <w:spacing w:before="120" w:line="240" w:lineRule="auto"/>
        <w:ind w:left="1098" w:hanging="396"/>
        <w:jc w:val="both"/>
        <w:rPr>
          <w:sz w:val="22"/>
        </w:rPr>
      </w:pPr>
      <w:r>
        <w:rPr>
          <w:sz w:val="22"/>
        </w:rPr>
        <w:t xml:space="preserve">(iii) </w:t>
      </w:r>
      <w:r w:rsidR="00C853AF" w:rsidRPr="00C853AF">
        <w:rPr>
          <w:sz w:val="22"/>
        </w:rPr>
        <w:t>does not own an interest in shares giving rise to a company title in respect of land on which a dwelling-house is built;</w:t>
      </w:r>
    </w:p>
    <w:p w14:paraId="7963A587" w14:textId="77777777" w:rsidR="00173D11" w:rsidRDefault="00173D11" w:rsidP="00173D11">
      <w:pPr>
        <w:spacing w:before="120"/>
        <w:rPr>
          <w:rFonts w:ascii="Times New Roman" w:eastAsia="Times New Roman" w:hAnsi="Times New Roman" w:cs="Times New Roman"/>
          <w:sz w:val="22"/>
          <w:szCs w:val="23"/>
        </w:rPr>
      </w:pPr>
      <w:r>
        <w:rPr>
          <w:sz w:val="22"/>
        </w:rPr>
        <w:br w:type="page"/>
      </w:r>
    </w:p>
    <w:p w14:paraId="7ED228B8" w14:textId="77777777" w:rsidR="00E33DF9" w:rsidRPr="00C853AF" w:rsidRDefault="00C853AF" w:rsidP="004902ED">
      <w:pPr>
        <w:pStyle w:val="BodyText1"/>
        <w:spacing w:line="240" w:lineRule="auto"/>
        <w:ind w:firstLine="0"/>
        <w:jc w:val="center"/>
        <w:rPr>
          <w:sz w:val="22"/>
        </w:rPr>
      </w:pPr>
      <w:r w:rsidRPr="0003342E">
        <w:rPr>
          <w:b/>
          <w:sz w:val="22"/>
        </w:rPr>
        <w:lastRenderedPageBreak/>
        <w:t>SCHEDULE 1</w:t>
      </w:r>
      <w:r w:rsidRPr="00C853AF">
        <w:rPr>
          <w:sz w:val="22"/>
        </w:rPr>
        <w:t>—continued</w:t>
      </w:r>
    </w:p>
    <w:p w14:paraId="5F7124A3" w14:textId="77777777" w:rsidR="00E33DF9" w:rsidRPr="00C853AF" w:rsidRDefault="00C853AF" w:rsidP="0003342E">
      <w:pPr>
        <w:pStyle w:val="BodyText1"/>
        <w:spacing w:before="120" w:line="240" w:lineRule="auto"/>
        <w:ind w:left="720" w:hanging="18"/>
        <w:jc w:val="both"/>
        <w:rPr>
          <w:sz w:val="22"/>
        </w:rPr>
      </w:pPr>
      <w:r w:rsidRPr="00C853AF">
        <w:rPr>
          <w:sz w:val="22"/>
        </w:rPr>
        <w:t>other than the dwelling-house</w:t>
      </w:r>
      <w:r w:rsidR="000E29C8">
        <w:rPr>
          <w:sz w:val="22"/>
        </w:rPr>
        <w:t xml:space="preserve">, </w:t>
      </w:r>
      <w:r w:rsidRPr="00C853AF">
        <w:rPr>
          <w:sz w:val="22"/>
        </w:rPr>
        <w:t>right of residence or company title in respect of which the advance is payable; and”.</w:t>
      </w:r>
    </w:p>
    <w:p w14:paraId="12975C8E" w14:textId="77777777" w:rsidR="00E33DF9" w:rsidRPr="00C853AF" w:rsidRDefault="0003342E" w:rsidP="0083518E">
      <w:pPr>
        <w:pStyle w:val="Bodytext20"/>
        <w:spacing w:before="120" w:line="240" w:lineRule="auto"/>
        <w:ind w:firstLine="0"/>
        <w:jc w:val="both"/>
        <w:rPr>
          <w:sz w:val="22"/>
        </w:rPr>
      </w:pPr>
      <w:r>
        <w:rPr>
          <w:sz w:val="22"/>
        </w:rPr>
        <w:t xml:space="preserve">23. </w:t>
      </w:r>
      <w:r w:rsidR="00C853AF" w:rsidRPr="00C853AF">
        <w:rPr>
          <w:sz w:val="22"/>
        </w:rPr>
        <w:t>Paragraph 18(1) (g):</w:t>
      </w:r>
    </w:p>
    <w:p w14:paraId="53C6772C" w14:textId="77777777" w:rsidR="00E33DF9" w:rsidRPr="00C853AF" w:rsidRDefault="00C853AF" w:rsidP="0003342E">
      <w:pPr>
        <w:pStyle w:val="BodyText1"/>
        <w:spacing w:before="120" w:line="240" w:lineRule="auto"/>
        <w:ind w:firstLine="270"/>
        <w:jc w:val="both"/>
        <w:rPr>
          <w:sz w:val="22"/>
        </w:rPr>
      </w:pPr>
      <w:r w:rsidRPr="00C853AF">
        <w:rPr>
          <w:sz w:val="22"/>
        </w:rPr>
        <w:t>Omit the paragraph</w:t>
      </w:r>
      <w:r w:rsidR="000E29C8">
        <w:rPr>
          <w:sz w:val="22"/>
        </w:rPr>
        <w:t xml:space="preserve">, </w:t>
      </w:r>
      <w:r w:rsidRPr="00C853AF">
        <w:rPr>
          <w:sz w:val="22"/>
        </w:rPr>
        <w:t>substitute:</w:t>
      </w:r>
    </w:p>
    <w:p w14:paraId="7FD6A6AD" w14:textId="77777777" w:rsidR="00E33DF9" w:rsidRPr="00C853AF" w:rsidRDefault="00C853AF" w:rsidP="0003342E">
      <w:pPr>
        <w:pStyle w:val="BodyText1"/>
        <w:spacing w:before="120" w:line="240" w:lineRule="auto"/>
        <w:ind w:firstLine="270"/>
        <w:jc w:val="both"/>
        <w:rPr>
          <w:sz w:val="22"/>
        </w:rPr>
      </w:pPr>
      <w:r w:rsidRPr="00C853AF">
        <w:rPr>
          <w:sz w:val="22"/>
        </w:rPr>
        <w:t>“(g) such advance will be secured by:</w:t>
      </w:r>
    </w:p>
    <w:p w14:paraId="68C536ED" w14:textId="77777777" w:rsidR="00E33DF9" w:rsidRPr="00C853AF" w:rsidRDefault="0003342E" w:rsidP="0003342E">
      <w:pPr>
        <w:pStyle w:val="BodyText1"/>
        <w:spacing w:before="120" w:line="240" w:lineRule="auto"/>
        <w:ind w:left="1152" w:hanging="315"/>
        <w:jc w:val="both"/>
        <w:rPr>
          <w:sz w:val="22"/>
        </w:rPr>
      </w:pPr>
      <w:r>
        <w:rPr>
          <w:sz w:val="22"/>
        </w:rPr>
        <w:t xml:space="preserve">(i) </w:t>
      </w:r>
      <w:r w:rsidR="00C853AF" w:rsidRPr="00C853AF">
        <w:rPr>
          <w:sz w:val="22"/>
        </w:rPr>
        <w:t>in the case of an assigned advance—except as provided by the agreement</w:t>
      </w:r>
      <w:r w:rsidR="000E29C8">
        <w:rPr>
          <w:sz w:val="22"/>
        </w:rPr>
        <w:t xml:space="preserve">, </w:t>
      </w:r>
      <w:r w:rsidR="00C853AF" w:rsidRPr="00C853AF">
        <w:rPr>
          <w:sz w:val="22"/>
        </w:rPr>
        <w:t>a first or subsequent mortgage over the assignee’s interest in the retirement village and over any other person’s interest in the retirement village; or</w:t>
      </w:r>
    </w:p>
    <w:p w14:paraId="70D91A81" w14:textId="22CB593C" w:rsidR="00E33DF9" w:rsidRPr="00C853AF" w:rsidRDefault="0003342E" w:rsidP="0003342E">
      <w:pPr>
        <w:pStyle w:val="BodyText1"/>
        <w:spacing w:before="120" w:line="240" w:lineRule="auto"/>
        <w:ind w:left="1152" w:hanging="315"/>
        <w:jc w:val="both"/>
        <w:rPr>
          <w:sz w:val="22"/>
        </w:rPr>
      </w:pPr>
      <w:r>
        <w:rPr>
          <w:sz w:val="22"/>
        </w:rPr>
        <w:t xml:space="preserve">(ii) </w:t>
      </w:r>
      <w:r w:rsidR="00C853AF" w:rsidRPr="00C853AF">
        <w:rPr>
          <w:sz w:val="22"/>
        </w:rPr>
        <w:t>in any other case—except as provided by the agreement</w:t>
      </w:r>
      <w:r w:rsidR="000E29C8">
        <w:rPr>
          <w:sz w:val="22"/>
        </w:rPr>
        <w:t xml:space="preserve">, </w:t>
      </w:r>
      <w:r w:rsidR="00C853AF" w:rsidRPr="00C853AF">
        <w:rPr>
          <w:sz w:val="22"/>
        </w:rPr>
        <w:t>a first mortgage over the person’s interest in the holding and over any other person’s interest in the holding.”.</w:t>
      </w:r>
    </w:p>
    <w:p w14:paraId="53DAC318" w14:textId="77777777" w:rsidR="00E33DF9" w:rsidRPr="00C853AF" w:rsidRDefault="0003342E" w:rsidP="0030582B">
      <w:pPr>
        <w:pStyle w:val="Bodytext20"/>
        <w:spacing w:before="120" w:line="240" w:lineRule="auto"/>
        <w:ind w:firstLine="0"/>
        <w:jc w:val="both"/>
        <w:rPr>
          <w:sz w:val="22"/>
        </w:rPr>
      </w:pPr>
      <w:r>
        <w:rPr>
          <w:sz w:val="22"/>
        </w:rPr>
        <w:t xml:space="preserve">24. </w:t>
      </w:r>
      <w:r w:rsidR="00C853AF" w:rsidRPr="00C853AF">
        <w:rPr>
          <w:sz w:val="22"/>
        </w:rPr>
        <w:t>Paragraphs 18(2) (d) and (e):</w:t>
      </w:r>
    </w:p>
    <w:p w14:paraId="0A7B4FDB" w14:textId="77777777" w:rsidR="00E33DF9" w:rsidRPr="00C853AF" w:rsidRDefault="00C853AF" w:rsidP="0003342E">
      <w:pPr>
        <w:pStyle w:val="BodyText1"/>
        <w:spacing w:before="120" w:line="240" w:lineRule="auto"/>
        <w:ind w:firstLine="270"/>
        <w:jc w:val="both"/>
        <w:rPr>
          <w:sz w:val="22"/>
        </w:rPr>
      </w:pPr>
      <w:r w:rsidRPr="00C853AF">
        <w:rPr>
          <w:sz w:val="22"/>
        </w:rPr>
        <w:t>Omit “owned by”</w:t>
      </w:r>
      <w:r w:rsidR="000E29C8">
        <w:rPr>
          <w:sz w:val="22"/>
        </w:rPr>
        <w:t xml:space="preserve">, </w:t>
      </w:r>
      <w:r w:rsidRPr="00C853AF">
        <w:rPr>
          <w:sz w:val="22"/>
        </w:rPr>
        <w:t>substitute “of”.</w:t>
      </w:r>
    </w:p>
    <w:p w14:paraId="37B339C2" w14:textId="77777777" w:rsidR="00E33DF9" w:rsidRPr="00C853AF" w:rsidRDefault="0003342E" w:rsidP="0030582B">
      <w:pPr>
        <w:pStyle w:val="Bodytext20"/>
        <w:spacing w:before="120" w:line="240" w:lineRule="auto"/>
        <w:ind w:firstLine="0"/>
        <w:jc w:val="both"/>
        <w:rPr>
          <w:sz w:val="22"/>
        </w:rPr>
      </w:pPr>
      <w:r>
        <w:rPr>
          <w:sz w:val="22"/>
        </w:rPr>
        <w:t xml:space="preserve">25. </w:t>
      </w:r>
      <w:r w:rsidR="00C853AF" w:rsidRPr="00C853AF">
        <w:rPr>
          <w:sz w:val="22"/>
        </w:rPr>
        <w:t>Paragraph 18(2)(f):</w:t>
      </w:r>
    </w:p>
    <w:p w14:paraId="71BB9FF7" w14:textId="77777777" w:rsidR="00E33DF9" w:rsidRPr="00C853AF" w:rsidRDefault="00C853AF" w:rsidP="0003342E">
      <w:pPr>
        <w:pStyle w:val="BodyText1"/>
        <w:spacing w:before="120" w:line="240" w:lineRule="auto"/>
        <w:ind w:firstLine="270"/>
        <w:jc w:val="both"/>
        <w:rPr>
          <w:sz w:val="22"/>
        </w:rPr>
      </w:pPr>
      <w:r w:rsidRPr="00C853AF">
        <w:rPr>
          <w:sz w:val="22"/>
        </w:rPr>
        <w:t>Omit “on a holding of the person”</w:t>
      </w:r>
      <w:r w:rsidR="000E29C8">
        <w:rPr>
          <w:sz w:val="22"/>
        </w:rPr>
        <w:t xml:space="preserve">, </w:t>
      </w:r>
      <w:r w:rsidRPr="00C853AF">
        <w:rPr>
          <w:sz w:val="22"/>
        </w:rPr>
        <w:t>substitute “on the person’s interest in a holding”.</w:t>
      </w:r>
    </w:p>
    <w:p w14:paraId="45F4B46D" w14:textId="77777777" w:rsidR="00E33DF9" w:rsidRPr="00C853AF" w:rsidRDefault="0003342E" w:rsidP="0030582B">
      <w:pPr>
        <w:pStyle w:val="Bodytext20"/>
        <w:spacing w:before="120" w:line="240" w:lineRule="auto"/>
        <w:ind w:firstLine="0"/>
        <w:jc w:val="both"/>
        <w:rPr>
          <w:sz w:val="22"/>
        </w:rPr>
      </w:pPr>
      <w:r>
        <w:rPr>
          <w:sz w:val="22"/>
        </w:rPr>
        <w:t xml:space="preserve">26. </w:t>
      </w:r>
      <w:r w:rsidR="00C853AF" w:rsidRPr="00C853AF">
        <w:rPr>
          <w:sz w:val="22"/>
        </w:rPr>
        <w:t>Subsection 18(2):</w:t>
      </w:r>
    </w:p>
    <w:p w14:paraId="57BA9070" w14:textId="77777777" w:rsidR="00E33DF9" w:rsidRPr="00C853AF" w:rsidRDefault="00C853AF" w:rsidP="0003342E">
      <w:pPr>
        <w:pStyle w:val="BodyText1"/>
        <w:spacing w:before="120" w:line="240" w:lineRule="auto"/>
        <w:ind w:firstLine="270"/>
        <w:jc w:val="both"/>
        <w:rPr>
          <w:sz w:val="22"/>
        </w:rPr>
      </w:pPr>
      <w:r w:rsidRPr="00C853AF">
        <w:rPr>
          <w:sz w:val="22"/>
        </w:rPr>
        <w:t>Add at the end:</w:t>
      </w:r>
    </w:p>
    <w:p w14:paraId="2B440689" w14:textId="77777777" w:rsidR="00E33DF9" w:rsidRPr="00C853AF" w:rsidRDefault="00C853AF" w:rsidP="004902ED">
      <w:pPr>
        <w:pStyle w:val="BodyText1"/>
        <w:spacing w:before="120" w:line="240" w:lineRule="auto"/>
        <w:ind w:left="873" w:hanging="873"/>
        <w:jc w:val="both"/>
        <w:rPr>
          <w:sz w:val="22"/>
        </w:rPr>
      </w:pPr>
      <w:r w:rsidRPr="00C853AF">
        <w:rPr>
          <w:sz w:val="22"/>
        </w:rPr>
        <w:t>“; or (1) in the case of an assigned advance—to be assisted in obtaining a right of residence in the retirement village”.</w:t>
      </w:r>
    </w:p>
    <w:p w14:paraId="6BBB742F" w14:textId="77777777" w:rsidR="00E33DF9" w:rsidRPr="00C853AF" w:rsidRDefault="0003342E" w:rsidP="0030582B">
      <w:pPr>
        <w:pStyle w:val="Bodytext20"/>
        <w:spacing w:before="120" w:line="240" w:lineRule="auto"/>
        <w:ind w:firstLine="0"/>
        <w:jc w:val="both"/>
        <w:rPr>
          <w:sz w:val="22"/>
        </w:rPr>
      </w:pPr>
      <w:r>
        <w:rPr>
          <w:sz w:val="22"/>
        </w:rPr>
        <w:t xml:space="preserve">27. </w:t>
      </w:r>
      <w:r w:rsidR="00C853AF" w:rsidRPr="00C853AF">
        <w:rPr>
          <w:sz w:val="22"/>
        </w:rPr>
        <w:t>Subparagraph 18(3)(a)(i):</w:t>
      </w:r>
    </w:p>
    <w:p w14:paraId="116514AE" w14:textId="77777777" w:rsidR="00E33DF9" w:rsidRPr="00C853AF" w:rsidRDefault="00C853AF" w:rsidP="00297FE3">
      <w:pPr>
        <w:pStyle w:val="BodyText1"/>
        <w:spacing w:before="120" w:line="240" w:lineRule="auto"/>
        <w:ind w:firstLine="270"/>
        <w:jc w:val="both"/>
        <w:rPr>
          <w:sz w:val="22"/>
        </w:rPr>
      </w:pPr>
      <w:r w:rsidRPr="00C853AF">
        <w:rPr>
          <w:sz w:val="22"/>
        </w:rPr>
        <w:t>Omit “owned by”</w:t>
      </w:r>
      <w:r w:rsidR="000E29C8">
        <w:rPr>
          <w:sz w:val="22"/>
        </w:rPr>
        <w:t xml:space="preserve">, </w:t>
      </w:r>
      <w:r w:rsidRPr="00C853AF">
        <w:rPr>
          <w:sz w:val="22"/>
        </w:rPr>
        <w:t>substitute “of”.</w:t>
      </w:r>
    </w:p>
    <w:p w14:paraId="6DD7165F" w14:textId="77777777" w:rsidR="00E33DF9" w:rsidRPr="00C853AF" w:rsidRDefault="0003342E" w:rsidP="0030582B">
      <w:pPr>
        <w:pStyle w:val="Bodytext20"/>
        <w:spacing w:before="120" w:line="240" w:lineRule="auto"/>
        <w:ind w:firstLine="0"/>
        <w:jc w:val="both"/>
        <w:rPr>
          <w:sz w:val="22"/>
        </w:rPr>
      </w:pPr>
      <w:r>
        <w:rPr>
          <w:sz w:val="22"/>
        </w:rPr>
        <w:t xml:space="preserve">28. </w:t>
      </w:r>
      <w:r w:rsidR="00C853AF" w:rsidRPr="00C853AF">
        <w:rPr>
          <w:sz w:val="22"/>
        </w:rPr>
        <w:t>Paragraph 18(3)(e):</w:t>
      </w:r>
    </w:p>
    <w:p w14:paraId="6F823F6F" w14:textId="77777777" w:rsidR="00E33DF9" w:rsidRPr="00C853AF" w:rsidRDefault="00C853AF" w:rsidP="00297FE3">
      <w:pPr>
        <w:pStyle w:val="BodyText1"/>
        <w:spacing w:before="120" w:line="240" w:lineRule="auto"/>
        <w:ind w:firstLine="270"/>
        <w:jc w:val="both"/>
        <w:rPr>
          <w:sz w:val="22"/>
        </w:rPr>
      </w:pPr>
      <w:r w:rsidRPr="00C853AF">
        <w:rPr>
          <w:sz w:val="22"/>
        </w:rPr>
        <w:t>Omit “on a holding of the person”</w:t>
      </w:r>
      <w:r w:rsidR="000E29C8">
        <w:rPr>
          <w:sz w:val="22"/>
        </w:rPr>
        <w:t xml:space="preserve">, </w:t>
      </w:r>
      <w:r w:rsidRPr="00C853AF">
        <w:rPr>
          <w:sz w:val="22"/>
        </w:rPr>
        <w:t>substitute “on the person’s interest in a holding”.</w:t>
      </w:r>
    </w:p>
    <w:p w14:paraId="72C86827" w14:textId="77777777" w:rsidR="00E33DF9" w:rsidRPr="00C853AF" w:rsidRDefault="0003342E" w:rsidP="0030582B">
      <w:pPr>
        <w:pStyle w:val="Bodytext20"/>
        <w:spacing w:before="120" w:line="240" w:lineRule="auto"/>
        <w:ind w:firstLine="0"/>
        <w:jc w:val="both"/>
        <w:rPr>
          <w:sz w:val="22"/>
        </w:rPr>
      </w:pPr>
      <w:r>
        <w:rPr>
          <w:sz w:val="22"/>
        </w:rPr>
        <w:t xml:space="preserve">29. </w:t>
      </w:r>
      <w:r w:rsidR="00C853AF" w:rsidRPr="00C853AF">
        <w:rPr>
          <w:sz w:val="22"/>
        </w:rPr>
        <w:t>Subsection 18(3):</w:t>
      </w:r>
    </w:p>
    <w:p w14:paraId="0D50907D" w14:textId="77777777" w:rsidR="00E33DF9" w:rsidRPr="00C853AF" w:rsidRDefault="00C853AF" w:rsidP="00297FE3">
      <w:pPr>
        <w:pStyle w:val="BodyText1"/>
        <w:spacing w:before="120" w:line="240" w:lineRule="auto"/>
        <w:ind w:firstLine="270"/>
        <w:jc w:val="both"/>
        <w:rPr>
          <w:sz w:val="22"/>
        </w:rPr>
      </w:pPr>
      <w:r w:rsidRPr="00C853AF">
        <w:rPr>
          <w:sz w:val="22"/>
        </w:rPr>
        <w:t>Add at the end:</w:t>
      </w:r>
    </w:p>
    <w:p w14:paraId="66C3C9AC" w14:textId="77777777" w:rsidR="00E33DF9" w:rsidRPr="00C853AF" w:rsidRDefault="00C853AF" w:rsidP="0083518E">
      <w:pPr>
        <w:pStyle w:val="BodyText1"/>
        <w:spacing w:before="120" w:line="240" w:lineRule="auto"/>
        <w:ind w:left="801" w:hanging="801"/>
        <w:jc w:val="both"/>
        <w:rPr>
          <w:sz w:val="22"/>
        </w:rPr>
      </w:pPr>
      <w:r w:rsidRPr="00C853AF">
        <w:rPr>
          <w:sz w:val="22"/>
        </w:rPr>
        <w:t>“; or (g) in the case of an assigned advance—to be assisted in continuing to hold a right of residence in the retirement village”.</w:t>
      </w:r>
    </w:p>
    <w:p w14:paraId="001CC985" w14:textId="77777777" w:rsidR="00E33DF9" w:rsidRPr="00C853AF" w:rsidRDefault="0003342E" w:rsidP="0030582B">
      <w:pPr>
        <w:pStyle w:val="Bodytext20"/>
        <w:spacing w:before="120" w:line="240" w:lineRule="auto"/>
        <w:ind w:firstLine="0"/>
        <w:jc w:val="both"/>
        <w:rPr>
          <w:sz w:val="22"/>
        </w:rPr>
      </w:pPr>
      <w:r>
        <w:rPr>
          <w:sz w:val="22"/>
        </w:rPr>
        <w:t xml:space="preserve">30. </w:t>
      </w:r>
      <w:r w:rsidR="00C853AF" w:rsidRPr="00C853AF">
        <w:rPr>
          <w:sz w:val="22"/>
        </w:rPr>
        <w:t>After subsection 20(1):</w:t>
      </w:r>
    </w:p>
    <w:p w14:paraId="6B6B945C" w14:textId="77777777" w:rsidR="00E33DF9" w:rsidRPr="00C853AF" w:rsidRDefault="00C853AF" w:rsidP="00297FE3">
      <w:pPr>
        <w:pStyle w:val="BodyText1"/>
        <w:spacing w:before="120" w:line="240" w:lineRule="auto"/>
        <w:ind w:firstLine="270"/>
        <w:jc w:val="both"/>
        <w:rPr>
          <w:sz w:val="22"/>
        </w:rPr>
      </w:pPr>
      <w:r w:rsidRPr="00C853AF">
        <w:rPr>
          <w:sz w:val="22"/>
        </w:rPr>
        <w:t>Insert:</w:t>
      </w:r>
    </w:p>
    <w:p w14:paraId="19276B3C" w14:textId="54DBD6C2" w:rsidR="0003342E" w:rsidRDefault="00C853AF" w:rsidP="00297FE3">
      <w:pPr>
        <w:pStyle w:val="BodyText1"/>
        <w:spacing w:before="120" w:line="240" w:lineRule="auto"/>
        <w:ind w:firstLine="270"/>
        <w:jc w:val="both"/>
        <w:rPr>
          <w:sz w:val="22"/>
        </w:rPr>
      </w:pPr>
      <w:r w:rsidRPr="00C853AF">
        <w:rPr>
          <w:sz w:val="22"/>
        </w:rPr>
        <w:t>“(1A) For the purposes of paragraph (</w:t>
      </w:r>
      <w:r w:rsidR="0084139F">
        <w:rPr>
          <w:sz w:val="22"/>
        </w:rPr>
        <w:t>1</w:t>
      </w:r>
      <w:r w:rsidRPr="00C853AF">
        <w:rPr>
          <w:sz w:val="22"/>
        </w:rPr>
        <w:t>)(b)</w:t>
      </w:r>
      <w:r w:rsidR="000E29C8">
        <w:rPr>
          <w:sz w:val="22"/>
        </w:rPr>
        <w:t xml:space="preserve">, </w:t>
      </w:r>
      <w:r w:rsidRPr="00C853AF">
        <w:rPr>
          <w:sz w:val="22"/>
        </w:rPr>
        <w:t>the person is taken to be a borrower in relation to a right of residence in a retirement village if the person is</w:t>
      </w:r>
      <w:r w:rsidR="000E29C8">
        <w:rPr>
          <w:sz w:val="22"/>
        </w:rPr>
        <w:t xml:space="preserve">, </w:t>
      </w:r>
      <w:r w:rsidRPr="00C853AF">
        <w:rPr>
          <w:sz w:val="22"/>
        </w:rPr>
        <w:t>or will be</w:t>
      </w:r>
      <w:r w:rsidR="000E29C8">
        <w:rPr>
          <w:sz w:val="22"/>
        </w:rPr>
        <w:t xml:space="preserve">, </w:t>
      </w:r>
      <w:r w:rsidRPr="00C853AF">
        <w:rPr>
          <w:sz w:val="22"/>
        </w:rPr>
        <w:t>an assignor in relation to the advance.”.</w:t>
      </w:r>
    </w:p>
    <w:p w14:paraId="1849AE8C" w14:textId="77777777" w:rsidR="0003342E" w:rsidRDefault="0003342E" w:rsidP="0003342E">
      <w:pPr>
        <w:spacing w:before="120"/>
        <w:rPr>
          <w:rFonts w:ascii="Times New Roman" w:eastAsia="Times New Roman" w:hAnsi="Times New Roman" w:cs="Times New Roman"/>
          <w:sz w:val="22"/>
          <w:szCs w:val="23"/>
        </w:rPr>
      </w:pPr>
      <w:r>
        <w:rPr>
          <w:sz w:val="22"/>
        </w:rPr>
        <w:br w:type="page"/>
      </w:r>
    </w:p>
    <w:p w14:paraId="5DB9EADA" w14:textId="77777777" w:rsidR="00E33DF9" w:rsidRPr="00C853AF" w:rsidRDefault="00C853AF" w:rsidP="004F45D3">
      <w:pPr>
        <w:pStyle w:val="BodyText1"/>
        <w:spacing w:line="240" w:lineRule="auto"/>
        <w:ind w:firstLine="0"/>
        <w:jc w:val="center"/>
        <w:rPr>
          <w:sz w:val="22"/>
        </w:rPr>
      </w:pPr>
      <w:r w:rsidRPr="005C797A">
        <w:rPr>
          <w:b/>
          <w:sz w:val="22"/>
        </w:rPr>
        <w:lastRenderedPageBreak/>
        <w:t>SCHEDULE 1</w:t>
      </w:r>
      <w:r w:rsidRPr="00C853AF">
        <w:rPr>
          <w:sz w:val="22"/>
        </w:rPr>
        <w:t>—continued</w:t>
      </w:r>
    </w:p>
    <w:p w14:paraId="40739DAA" w14:textId="77777777" w:rsidR="00E33DF9" w:rsidRPr="00C853AF" w:rsidRDefault="005C797A" w:rsidP="0030582B">
      <w:pPr>
        <w:pStyle w:val="Bodytext20"/>
        <w:spacing w:before="120" w:line="240" w:lineRule="auto"/>
        <w:ind w:firstLine="0"/>
        <w:jc w:val="both"/>
        <w:rPr>
          <w:sz w:val="22"/>
        </w:rPr>
      </w:pPr>
      <w:r>
        <w:rPr>
          <w:sz w:val="22"/>
        </w:rPr>
        <w:t xml:space="preserve">31. </w:t>
      </w:r>
      <w:r w:rsidR="00C853AF" w:rsidRPr="00C853AF">
        <w:rPr>
          <w:sz w:val="22"/>
        </w:rPr>
        <w:t>After subsection 21(1):</w:t>
      </w:r>
    </w:p>
    <w:p w14:paraId="2E744EE3" w14:textId="77777777" w:rsidR="00E33DF9" w:rsidRPr="00C853AF" w:rsidRDefault="00C853AF" w:rsidP="005C797A">
      <w:pPr>
        <w:pStyle w:val="BodyText1"/>
        <w:spacing w:before="120" w:line="240" w:lineRule="auto"/>
        <w:ind w:firstLine="270"/>
        <w:jc w:val="both"/>
        <w:rPr>
          <w:sz w:val="22"/>
        </w:rPr>
      </w:pPr>
      <w:r w:rsidRPr="00C853AF">
        <w:rPr>
          <w:sz w:val="22"/>
        </w:rPr>
        <w:t>Insert:</w:t>
      </w:r>
    </w:p>
    <w:p w14:paraId="3F0322EC" w14:textId="6AF76C97" w:rsidR="00E33DF9" w:rsidRPr="00C853AF" w:rsidRDefault="00C853AF" w:rsidP="005C797A">
      <w:pPr>
        <w:pStyle w:val="BodyText1"/>
        <w:spacing w:before="120" w:line="240" w:lineRule="auto"/>
        <w:ind w:firstLine="270"/>
        <w:jc w:val="both"/>
        <w:rPr>
          <w:sz w:val="22"/>
        </w:rPr>
      </w:pPr>
      <w:r w:rsidRPr="00C853AF">
        <w:rPr>
          <w:sz w:val="22"/>
        </w:rPr>
        <w:t>“(1A) For the purposes of paragraph (</w:t>
      </w:r>
      <w:r w:rsidR="0084139F">
        <w:rPr>
          <w:sz w:val="22"/>
        </w:rPr>
        <w:t>1</w:t>
      </w:r>
      <w:r w:rsidRPr="00C853AF">
        <w:rPr>
          <w:sz w:val="22"/>
        </w:rPr>
        <w:t>)(a)</w:t>
      </w:r>
      <w:r w:rsidR="000E29C8">
        <w:rPr>
          <w:sz w:val="22"/>
        </w:rPr>
        <w:t xml:space="preserve">, </w:t>
      </w:r>
      <w:r w:rsidRPr="00C853AF">
        <w:rPr>
          <w:sz w:val="22"/>
        </w:rPr>
        <w:t>the person is taken to be a borrower in relation to a right of residence in a retirement village if the person is</w:t>
      </w:r>
      <w:r w:rsidR="000E29C8">
        <w:rPr>
          <w:sz w:val="22"/>
        </w:rPr>
        <w:t xml:space="preserve">, </w:t>
      </w:r>
      <w:r w:rsidRPr="00C853AF">
        <w:rPr>
          <w:sz w:val="22"/>
        </w:rPr>
        <w:t>or will be</w:t>
      </w:r>
      <w:r w:rsidR="000E29C8">
        <w:rPr>
          <w:sz w:val="22"/>
        </w:rPr>
        <w:t xml:space="preserve">, </w:t>
      </w:r>
      <w:r w:rsidRPr="00C853AF">
        <w:rPr>
          <w:sz w:val="22"/>
        </w:rPr>
        <w:t>an assignor in relation to the advance.”.</w:t>
      </w:r>
    </w:p>
    <w:p w14:paraId="765F8402" w14:textId="77777777" w:rsidR="00E33DF9" w:rsidRPr="00C853AF" w:rsidRDefault="005C797A" w:rsidP="0030582B">
      <w:pPr>
        <w:pStyle w:val="Bodytext20"/>
        <w:spacing w:before="120" w:line="240" w:lineRule="auto"/>
        <w:ind w:firstLine="0"/>
        <w:jc w:val="both"/>
        <w:rPr>
          <w:sz w:val="22"/>
        </w:rPr>
      </w:pPr>
      <w:r>
        <w:rPr>
          <w:sz w:val="22"/>
        </w:rPr>
        <w:t xml:space="preserve">32. </w:t>
      </w:r>
      <w:r w:rsidR="00C853AF" w:rsidRPr="00C853AF">
        <w:rPr>
          <w:sz w:val="22"/>
        </w:rPr>
        <w:t>Subsection 22(1):</w:t>
      </w:r>
    </w:p>
    <w:p w14:paraId="49583D7B" w14:textId="77777777" w:rsidR="00E33DF9" w:rsidRPr="00C853AF" w:rsidRDefault="00C853AF" w:rsidP="005C797A">
      <w:pPr>
        <w:pStyle w:val="BodyText1"/>
        <w:spacing w:before="120" w:line="240" w:lineRule="auto"/>
        <w:ind w:firstLine="270"/>
        <w:jc w:val="both"/>
        <w:rPr>
          <w:sz w:val="22"/>
        </w:rPr>
      </w:pPr>
      <w:r w:rsidRPr="00C853AF">
        <w:rPr>
          <w:sz w:val="22"/>
        </w:rPr>
        <w:t>Omit “While any land”</w:t>
      </w:r>
      <w:r w:rsidR="000E29C8">
        <w:rPr>
          <w:sz w:val="22"/>
        </w:rPr>
        <w:t xml:space="preserve">, </w:t>
      </w:r>
      <w:r w:rsidRPr="00C853AF">
        <w:rPr>
          <w:sz w:val="22"/>
        </w:rPr>
        <w:t>substitute “Subject to subsection (1AA)</w:t>
      </w:r>
      <w:r w:rsidR="000E29C8">
        <w:rPr>
          <w:sz w:val="22"/>
        </w:rPr>
        <w:t xml:space="preserve">, </w:t>
      </w:r>
      <w:r w:rsidRPr="00C853AF">
        <w:rPr>
          <w:sz w:val="22"/>
        </w:rPr>
        <w:t>if any land”.</w:t>
      </w:r>
    </w:p>
    <w:p w14:paraId="593B8228" w14:textId="77777777" w:rsidR="00E33DF9" w:rsidRPr="00C853AF" w:rsidRDefault="005C797A" w:rsidP="0030582B">
      <w:pPr>
        <w:pStyle w:val="Bodytext20"/>
        <w:spacing w:before="120" w:line="240" w:lineRule="auto"/>
        <w:ind w:firstLine="0"/>
        <w:jc w:val="both"/>
        <w:rPr>
          <w:sz w:val="22"/>
        </w:rPr>
      </w:pPr>
      <w:r>
        <w:rPr>
          <w:sz w:val="22"/>
        </w:rPr>
        <w:t xml:space="preserve">33. </w:t>
      </w:r>
      <w:r w:rsidR="00C853AF" w:rsidRPr="00C853AF">
        <w:rPr>
          <w:sz w:val="22"/>
        </w:rPr>
        <w:t>After subsection 22(1):</w:t>
      </w:r>
    </w:p>
    <w:p w14:paraId="5AFD16A4" w14:textId="77777777" w:rsidR="00E33DF9" w:rsidRPr="00C853AF" w:rsidRDefault="00C853AF" w:rsidP="005C797A">
      <w:pPr>
        <w:pStyle w:val="BodyText1"/>
        <w:spacing w:before="120" w:line="240" w:lineRule="auto"/>
        <w:ind w:firstLine="270"/>
        <w:jc w:val="both"/>
        <w:rPr>
          <w:sz w:val="22"/>
        </w:rPr>
      </w:pPr>
      <w:r w:rsidRPr="00C853AF">
        <w:rPr>
          <w:sz w:val="22"/>
        </w:rPr>
        <w:t>Insert:</w:t>
      </w:r>
    </w:p>
    <w:p w14:paraId="3A5A70D0" w14:textId="62A98126" w:rsidR="00E33DF9" w:rsidRPr="00C853AF" w:rsidRDefault="00C853AF" w:rsidP="005C797A">
      <w:pPr>
        <w:pStyle w:val="BodyText1"/>
        <w:spacing w:before="120" w:line="240" w:lineRule="auto"/>
        <w:ind w:firstLine="270"/>
        <w:jc w:val="both"/>
        <w:rPr>
          <w:sz w:val="22"/>
        </w:rPr>
      </w:pPr>
      <w:r w:rsidRPr="00C853AF">
        <w:rPr>
          <w:sz w:val="22"/>
        </w:rPr>
        <w:t>“(1AA) Subsection (1) does not apply if the subsidised advance referred to in paragraph (</w:t>
      </w:r>
      <w:r w:rsidR="0084139F">
        <w:rPr>
          <w:sz w:val="22"/>
        </w:rPr>
        <w:t>1</w:t>
      </w:r>
      <w:r w:rsidRPr="00C853AF">
        <w:rPr>
          <w:sz w:val="22"/>
        </w:rPr>
        <w:t>)(b) is an assigned advance.”.</w:t>
      </w:r>
    </w:p>
    <w:p w14:paraId="3AA6B03B" w14:textId="77777777" w:rsidR="00E33DF9" w:rsidRPr="00C853AF" w:rsidRDefault="005C797A" w:rsidP="001A65BA">
      <w:pPr>
        <w:pStyle w:val="Bodytext20"/>
        <w:spacing w:before="120" w:line="240" w:lineRule="auto"/>
        <w:ind w:firstLine="0"/>
        <w:jc w:val="both"/>
        <w:rPr>
          <w:sz w:val="22"/>
        </w:rPr>
      </w:pPr>
      <w:r>
        <w:rPr>
          <w:sz w:val="22"/>
        </w:rPr>
        <w:t xml:space="preserve">34. </w:t>
      </w:r>
      <w:r w:rsidR="00C853AF" w:rsidRPr="00C853AF">
        <w:rPr>
          <w:sz w:val="22"/>
        </w:rPr>
        <w:t>After subsection 22(7):</w:t>
      </w:r>
    </w:p>
    <w:p w14:paraId="27C3AB04" w14:textId="77777777" w:rsidR="00E33DF9" w:rsidRPr="00C853AF" w:rsidRDefault="00C853AF" w:rsidP="005C797A">
      <w:pPr>
        <w:pStyle w:val="BodyText1"/>
        <w:spacing w:before="120" w:line="240" w:lineRule="auto"/>
        <w:ind w:firstLine="270"/>
        <w:jc w:val="both"/>
        <w:rPr>
          <w:sz w:val="22"/>
        </w:rPr>
      </w:pPr>
      <w:r w:rsidRPr="00C853AF">
        <w:rPr>
          <w:sz w:val="22"/>
        </w:rPr>
        <w:t>Insert:</w:t>
      </w:r>
    </w:p>
    <w:p w14:paraId="18847B4B" w14:textId="77777777" w:rsidR="00E33DF9" w:rsidRPr="00C853AF" w:rsidRDefault="00C853AF" w:rsidP="005C797A">
      <w:pPr>
        <w:pStyle w:val="BodyText1"/>
        <w:spacing w:before="120" w:line="240" w:lineRule="auto"/>
        <w:ind w:firstLine="270"/>
        <w:jc w:val="both"/>
        <w:rPr>
          <w:sz w:val="22"/>
        </w:rPr>
      </w:pPr>
      <w:r w:rsidRPr="00C853AF">
        <w:rPr>
          <w:sz w:val="22"/>
        </w:rPr>
        <w:t>“(8) A reference in this section to a transfer</w:t>
      </w:r>
      <w:r w:rsidR="000E29C8">
        <w:rPr>
          <w:sz w:val="22"/>
        </w:rPr>
        <w:t xml:space="preserve">, </w:t>
      </w:r>
      <w:r w:rsidRPr="00C853AF">
        <w:rPr>
          <w:sz w:val="22"/>
        </w:rPr>
        <w:t>in relation to land or land and a dwelling-house</w:t>
      </w:r>
      <w:r w:rsidR="000E29C8">
        <w:rPr>
          <w:sz w:val="22"/>
        </w:rPr>
        <w:t xml:space="preserve">, </w:t>
      </w:r>
      <w:r w:rsidRPr="00C853AF">
        <w:rPr>
          <w:sz w:val="22"/>
        </w:rPr>
        <w:t>includes a reference to a transfer of shares giving rise to a company title in respect of the land or land and dwelling-house.”.</w:t>
      </w:r>
    </w:p>
    <w:p w14:paraId="2D7AA09F" w14:textId="77777777" w:rsidR="00E33DF9" w:rsidRPr="00C853AF" w:rsidRDefault="005C797A" w:rsidP="0030582B">
      <w:pPr>
        <w:pStyle w:val="Bodytext20"/>
        <w:spacing w:before="120" w:line="240" w:lineRule="auto"/>
        <w:ind w:firstLine="0"/>
        <w:jc w:val="both"/>
        <w:rPr>
          <w:sz w:val="22"/>
        </w:rPr>
      </w:pPr>
      <w:r>
        <w:rPr>
          <w:sz w:val="22"/>
        </w:rPr>
        <w:t xml:space="preserve">35. </w:t>
      </w:r>
      <w:r w:rsidR="00C853AF" w:rsidRPr="00C853AF">
        <w:rPr>
          <w:sz w:val="22"/>
        </w:rPr>
        <w:t>After section 23:</w:t>
      </w:r>
    </w:p>
    <w:p w14:paraId="5470CC53" w14:textId="77777777" w:rsidR="00E33DF9" w:rsidRPr="00C853AF" w:rsidRDefault="00C853AF" w:rsidP="005C797A">
      <w:pPr>
        <w:pStyle w:val="BodyText1"/>
        <w:spacing w:before="120" w:line="240" w:lineRule="auto"/>
        <w:ind w:firstLine="270"/>
        <w:jc w:val="both"/>
        <w:rPr>
          <w:sz w:val="22"/>
        </w:rPr>
      </w:pPr>
      <w:r w:rsidRPr="00C853AF">
        <w:rPr>
          <w:sz w:val="22"/>
        </w:rPr>
        <w:t>Insert in Part III:</w:t>
      </w:r>
    </w:p>
    <w:p w14:paraId="065B80D2" w14:textId="77777777" w:rsidR="00E33DF9" w:rsidRPr="00C853AF" w:rsidRDefault="00C853AF" w:rsidP="005C797A">
      <w:pPr>
        <w:pStyle w:val="Bodytext20"/>
        <w:spacing w:before="120" w:after="60" w:line="240" w:lineRule="auto"/>
        <w:ind w:firstLine="0"/>
        <w:jc w:val="both"/>
        <w:rPr>
          <w:sz w:val="22"/>
        </w:rPr>
      </w:pPr>
      <w:r w:rsidRPr="00C853AF">
        <w:rPr>
          <w:sz w:val="22"/>
        </w:rPr>
        <w:t>Certificates of assignment</w:t>
      </w:r>
    </w:p>
    <w:p w14:paraId="7F69A4A5" w14:textId="57A6D980" w:rsidR="00E33DF9" w:rsidRPr="00C853AF" w:rsidRDefault="00C853AF" w:rsidP="005C797A">
      <w:pPr>
        <w:pStyle w:val="BodyText1"/>
        <w:spacing w:before="120" w:line="240" w:lineRule="auto"/>
        <w:ind w:firstLine="270"/>
        <w:jc w:val="both"/>
        <w:rPr>
          <w:sz w:val="22"/>
        </w:rPr>
      </w:pPr>
      <w:r w:rsidRPr="00C853AF">
        <w:rPr>
          <w:sz w:val="22"/>
        </w:rPr>
        <w:t>“23A.(1) Subject to this Act</w:t>
      </w:r>
      <w:r w:rsidR="000E29C8">
        <w:rPr>
          <w:sz w:val="22"/>
        </w:rPr>
        <w:t xml:space="preserve">, </w:t>
      </w:r>
      <w:r w:rsidRPr="00C853AF">
        <w:rPr>
          <w:sz w:val="22"/>
        </w:rPr>
        <w:t>the Secretary may</w:t>
      </w:r>
      <w:r w:rsidR="000E29C8">
        <w:rPr>
          <w:sz w:val="22"/>
        </w:rPr>
        <w:t xml:space="preserve">, </w:t>
      </w:r>
      <w:r w:rsidRPr="00C853AF">
        <w:rPr>
          <w:sz w:val="22"/>
        </w:rPr>
        <w:t xml:space="preserve">on application by an eligible person (the </w:t>
      </w:r>
      <w:r w:rsidRPr="00C853AF">
        <w:rPr>
          <w:rStyle w:val="BodytextItalic"/>
          <w:sz w:val="22"/>
        </w:rPr>
        <w:t>assignor)</w:t>
      </w:r>
      <w:r w:rsidRPr="00C853AF">
        <w:rPr>
          <w:sz w:val="22"/>
        </w:rPr>
        <w:t xml:space="preserve"> for a certificate of assignment</w:t>
      </w:r>
      <w:r w:rsidR="000E29C8">
        <w:rPr>
          <w:sz w:val="22"/>
        </w:rPr>
        <w:t xml:space="preserve">, </w:t>
      </w:r>
      <w:r w:rsidRPr="00C853AF">
        <w:rPr>
          <w:sz w:val="22"/>
        </w:rPr>
        <w:t xml:space="preserve">issue </w:t>
      </w:r>
      <w:r w:rsidR="00CD5FDC">
        <w:rPr>
          <w:sz w:val="22"/>
        </w:rPr>
        <w:t>(</w:t>
      </w:r>
      <w:r w:rsidRPr="00C853AF">
        <w:rPr>
          <w:sz w:val="22"/>
        </w:rPr>
        <w:t xml:space="preserve">the </w:t>
      </w:r>
      <w:r w:rsidRPr="00CD5FDC">
        <w:rPr>
          <w:b/>
          <w:i/>
          <w:sz w:val="22"/>
        </w:rPr>
        <w:t>assignor</w:t>
      </w:r>
      <w:r w:rsidR="00CD5FDC" w:rsidRPr="0084139F">
        <w:rPr>
          <w:sz w:val="22"/>
        </w:rPr>
        <w:t>)</w:t>
      </w:r>
      <w:r w:rsidRPr="00C853AF">
        <w:rPr>
          <w:sz w:val="22"/>
        </w:rPr>
        <w:t xml:space="preserve"> with such a certificate certifying that subsidy is payable by the Commonwealth to the Bank if</w:t>
      </w:r>
      <w:r w:rsidR="000E29C8">
        <w:rPr>
          <w:sz w:val="22"/>
        </w:rPr>
        <w:t xml:space="preserve">, </w:t>
      </w:r>
      <w:r w:rsidRPr="00C853AF">
        <w:rPr>
          <w:sz w:val="22"/>
        </w:rPr>
        <w:t>in accor</w:t>
      </w:r>
      <w:r w:rsidR="004F45D3">
        <w:rPr>
          <w:sz w:val="22"/>
        </w:rPr>
        <w:t>dance with the certificate</w:t>
      </w:r>
      <w:r w:rsidR="000E29C8">
        <w:rPr>
          <w:sz w:val="22"/>
        </w:rPr>
        <w:t xml:space="preserve">, </w:t>
      </w:r>
      <w:r w:rsidR="004F45D3">
        <w:rPr>
          <w:sz w:val="22"/>
        </w:rPr>
        <w:t xml:space="preserve">the </w:t>
      </w:r>
      <w:r w:rsidRPr="00C853AF">
        <w:rPr>
          <w:sz w:val="22"/>
        </w:rPr>
        <w:t xml:space="preserve">Bank makes an advance to another person (the </w:t>
      </w:r>
      <w:r w:rsidRPr="00CD5FDC">
        <w:rPr>
          <w:rStyle w:val="BodytextItalic"/>
          <w:b/>
          <w:sz w:val="22"/>
        </w:rPr>
        <w:t>assignee</w:t>
      </w:r>
      <w:r w:rsidRPr="00C853AF">
        <w:rPr>
          <w:sz w:val="22"/>
        </w:rPr>
        <w:t>).</w:t>
      </w:r>
    </w:p>
    <w:p w14:paraId="12DE3C2A" w14:textId="77777777" w:rsidR="00E33DF9" w:rsidRPr="00C853AF" w:rsidRDefault="00C853AF" w:rsidP="005C797A">
      <w:pPr>
        <w:pStyle w:val="BodyText1"/>
        <w:spacing w:before="120" w:line="240" w:lineRule="auto"/>
        <w:ind w:firstLine="270"/>
        <w:jc w:val="both"/>
        <w:rPr>
          <w:sz w:val="22"/>
        </w:rPr>
      </w:pPr>
      <w:r w:rsidRPr="00C853AF">
        <w:rPr>
          <w:sz w:val="22"/>
        </w:rPr>
        <w:t>“(2) The Secretary must not issue the assignor with a certificate of assignment unless:</w:t>
      </w:r>
    </w:p>
    <w:p w14:paraId="72B6D239" w14:textId="77777777" w:rsidR="00E33DF9" w:rsidRPr="00C853AF" w:rsidRDefault="005C797A" w:rsidP="005C797A">
      <w:pPr>
        <w:pStyle w:val="BodyText1"/>
        <w:spacing w:before="120" w:line="240" w:lineRule="auto"/>
        <w:ind w:firstLine="270"/>
        <w:jc w:val="both"/>
        <w:rPr>
          <w:sz w:val="22"/>
        </w:rPr>
      </w:pPr>
      <w:r>
        <w:rPr>
          <w:sz w:val="22"/>
        </w:rPr>
        <w:t xml:space="preserve">(a) </w:t>
      </w:r>
      <w:r w:rsidR="00C853AF" w:rsidRPr="00C853AF">
        <w:rPr>
          <w:sz w:val="22"/>
        </w:rPr>
        <w:t>the Secretary is satisfied that the assignee owns or will own a retirement village that:</w:t>
      </w:r>
    </w:p>
    <w:p w14:paraId="6AABD309" w14:textId="77777777" w:rsidR="00E33DF9" w:rsidRPr="00C853AF" w:rsidRDefault="005C797A" w:rsidP="005C797A">
      <w:pPr>
        <w:pStyle w:val="BodyText1"/>
        <w:spacing w:before="120" w:line="240" w:lineRule="auto"/>
        <w:ind w:firstLine="801"/>
        <w:jc w:val="both"/>
        <w:rPr>
          <w:sz w:val="22"/>
        </w:rPr>
      </w:pPr>
      <w:r>
        <w:rPr>
          <w:sz w:val="22"/>
        </w:rPr>
        <w:t xml:space="preserve">(i) </w:t>
      </w:r>
      <w:r w:rsidR="00C853AF" w:rsidRPr="00C853AF">
        <w:rPr>
          <w:sz w:val="22"/>
        </w:rPr>
        <w:t>is primarily for the accommodation of eligible persons; or</w:t>
      </w:r>
    </w:p>
    <w:p w14:paraId="5CCBE3B3" w14:textId="77777777" w:rsidR="00E33DF9" w:rsidRPr="00C853AF" w:rsidRDefault="005C797A" w:rsidP="0030582B">
      <w:pPr>
        <w:pStyle w:val="BodyText1"/>
        <w:spacing w:before="120" w:line="240" w:lineRule="auto"/>
        <w:ind w:firstLine="720"/>
        <w:jc w:val="both"/>
        <w:rPr>
          <w:sz w:val="22"/>
        </w:rPr>
      </w:pPr>
      <w:r>
        <w:rPr>
          <w:sz w:val="22"/>
        </w:rPr>
        <w:t xml:space="preserve">(ii) </w:t>
      </w:r>
      <w:r w:rsidR="00C853AF" w:rsidRPr="00C853AF">
        <w:rPr>
          <w:sz w:val="22"/>
        </w:rPr>
        <w:t>is a granny flat; and</w:t>
      </w:r>
    </w:p>
    <w:p w14:paraId="14EB254B" w14:textId="77777777" w:rsidR="005C797A" w:rsidRDefault="005C797A" w:rsidP="00913F57">
      <w:pPr>
        <w:pStyle w:val="BodyText1"/>
        <w:spacing w:before="120" w:line="240" w:lineRule="auto"/>
        <w:ind w:left="603" w:hanging="329"/>
        <w:jc w:val="both"/>
        <w:rPr>
          <w:sz w:val="22"/>
        </w:rPr>
      </w:pPr>
      <w:r>
        <w:rPr>
          <w:sz w:val="22"/>
        </w:rPr>
        <w:t xml:space="preserve">(b) </w:t>
      </w:r>
      <w:r w:rsidR="00C853AF" w:rsidRPr="00C853AF">
        <w:rPr>
          <w:sz w:val="22"/>
        </w:rPr>
        <w:t>the Secretary is satisfied that the assignee will assist the assignor to obtain and continue to hold a right of residence in the retirement village</w:t>
      </w:r>
      <w:r w:rsidR="000E29C8">
        <w:rPr>
          <w:sz w:val="22"/>
        </w:rPr>
        <w:t xml:space="preserve">, </w:t>
      </w:r>
      <w:r w:rsidR="00C853AF" w:rsidRPr="00C853AF">
        <w:rPr>
          <w:sz w:val="22"/>
        </w:rPr>
        <w:t>if the Bank makes such an advance to the assignee; and</w:t>
      </w:r>
    </w:p>
    <w:p w14:paraId="1C026ADE" w14:textId="77777777" w:rsidR="005C797A" w:rsidRDefault="005C797A" w:rsidP="005C797A">
      <w:pPr>
        <w:spacing w:before="120"/>
        <w:rPr>
          <w:rFonts w:ascii="Times New Roman" w:eastAsia="Times New Roman" w:hAnsi="Times New Roman" w:cs="Times New Roman"/>
          <w:sz w:val="22"/>
          <w:szCs w:val="23"/>
        </w:rPr>
      </w:pPr>
      <w:r>
        <w:rPr>
          <w:sz w:val="22"/>
        </w:rPr>
        <w:br w:type="page"/>
      </w:r>
    </w:p>
    <w:p w14:paraId="23CA781A" w14:textId="77777777" w:rsidR="00976130" w:rsidRPr="00C853AF" w:rsidRDefault="00976130" w:rsidP="00976130">
      <w:pPr>
        <w:pStyle w:val="BodyText1"/>
        <w:spacing w:before="120" w:line="240" w:lineRule="auto"/>
        <w:ind w:firstLine="0"/>
        <w:jc w:val="center"/>
        <w:rPr>
          <w:sz w:val="22"/>
        </w:rPr>
      </w:pPr>
      <w:r w:rsidRPr="005C797A">
        <w:rPr>
          <w:b/>
          <w:sz w:val="22"/>
        </w:rPr>
        <w:lastRenderedPageBreak/>
        <w:t>SCHEDULE 1</w:t>
      </w:r>
      <w:r w:rsidRPr="00C853AF">
        <w:rPr>
          <w:sz w:val="22"/>
        </w:rPr>
        <w:t>—continued</w:t>
      </w:r>
    </w:p>
    <w:p w14:paraId="296E52CA" w14:textId="77777777" w:rsidR="00E33DF9" w:rsidRPr="00C853AF" w:rsidRDefault="00976130" w:rsidP="00976130">
      <w:pPr>
        <w:pStyle w:val="BodyText1"/>
        <w:spacing w:before="120" w:line="240" w:lineRule="auto"/>
        <w:ind w:left="548" w:hanging="274"/>
        <w:jc w:val="both"/>
        <w:rPr>
          <w:sz w:val="22"/>
        </w:rPr>
      </w:pPr>
      <w:r>
        <w:rPr>
          <w:sz w:val="22"/>
        </w:rPr>
        <w:t xml:space="preserve">(c) </w:t>
      </w:r>
      <w:r w:rsidR="00C853AF" w:rsidRPr="00C853AF">
        <w:rPr>
          <w:sz w:val="22"/>
        </w:rPr>
        <w:t>the applicant has already been issued with a certificate of entitlement that is in force that:</w:t>
      </w:r>
    </w:p>
    <w:p w14:paraId="086AE4F4" w14:textId="13DFA15F" w:rsidR="00E33DF9" w:rsidRPr="00C853AF" w:rsidRDefault="00976130" w:rsidP="005F3ED7">
      <w:pPr>
        <w:pStyle w:val="BodyText1"/>
        <w:spacing w:before="120" w:line="240" w:lineRule="auto"/>
        <w:ind w:left="1080" w:hanging="270"/>
        <w:jc w:val="both"/>
        <w:rPr>
          <w:sz w:val="22"/>
        </w:rPr>
      </w:pPr>
      <w:r>
        <w:rPr>
          <w:sz w:val="22"/>
        </w:rPr>
        <w:t xml:space="preserve">(i) </w:t>
      </w:r>
      <w:r w:rsidR="00C853AF" w:rsidRPr="00C853AF">
        <w:rPr>
          <w:sz w:val="22"/>
        </w:rPr>
        <w:t>specifies</w:t>
      </w:r>
      <w:r w:rsidR="000E29C8">
        <w:rPr>
          <w:sz w:val="22"/>
        </w:rPr>
        <w:t xml:space="preserve">, </w:t>
      </w:r>
      <w:r w:rsidR="00C853AF" w:rsidRPr="00C853AF">
        <w:rPr>
          <w:sz w:val="22"/>
        </w:rPr>
        <w:t>under subsection 17(4)</w:t>
      </w:r>
      <w:r w:rsidR="000E29C8">
        <w:rPr>
          <w:sz w:val="22"/>
        </w:rPr>
        <w:t xml:space="preserve">, </w:t>
      </w:r>
      <w:r w:rsidR="00C853AF" w:rsidRPr="00C853AF">
        <w:rPr>
          <w:sz w:val="22"/>
        </w:rPr>
        <w:t>a purpose of a kind referred to in paragraph 18(2)(</w:t>
      </w:r>
      <w:r w:rsidR="0084139F">
        <w:rPr>
          <w:sz w:val="22"/>
        </w:rPr>
        <w:t>l</w:t>
      </w:r>
      <w:r w:rsidR="00C853AF" w:rsidRPr="00C853AF">
        <w:rPr>
          <w:sz w:val="22"/>
        </w:rPr>
        <w:t>) or (3)(g); and</w:t>
      </w:r>
    </w:p>
    <w:p w14:paraId="07DE28C1" w14:textId="77777777" w:rsidR="00E33DF9" w:rsidRPr="00C853AF" w:rsidRDefault="00976130" w:rsidP="005F3ED7">
      <w:pPr>
        <w:pStyle w:val="BodyText1"/>
        <w:spacing w:before="120" w:line="240" w:lineRule="auto"/>
        <w:ind w:left="1023" w:hanging="274"/>
        <w:jc w:val="both"/>
        <w:rPr>
          <w:sz w:val="22"/>
        </w:rPr>
      </w:pPr>
      <w:r>
        <w:rPr>
          <w:sz w:val="22"/>
        </w:rPr>
        <w:t xml:space="preserve">(ii) </w:t>
      </w:r>
      <w:r w:rsidR="00C853AF" w:rsidRPr="00C853AF">
        <w:rPr>
          <w:sz w:val="22"/>
        </w:rPr>
        <w:t>was not issued under section 22; and</w:t>
      </w:r>
    </w:p>
    <w:p w14:paraId="70CE2BDB" w14:textId="77777777" w:rsidR="00E33DF9" w:rsidRPr="00C853AF" w:rsidRDefault="00976130" w:rsidP="005F3ED7">
      <w:pPr>
        <w:pStyle w:val="BodyText1"/>
        <w:spacing w:before="120" w:line="240" w:lineRule="auto"/>
        <w:ind w:left="548" w:hanging="274"/>
        <w:jc w:val="both"/>
        <w:rPr>
          <w:sz w:val="22"/>
        </w:rPr>
      </w:pPr>
      <w:r>
        <w:rPr>
          <w:sz w:val="22"/>
        </w:rPr>
        <w:t xml:space="preserve">(d) </w:t>
      </w:r>
      <w:r w:rsidR="00C853AF" w:rsidRPr="00C853AF">
        <w:rPr>
          <w:sz w:val="22"/>
        </w:rPr>
        <w:t>a subsidised advance has not been made to the assignor in relation to that certificate of entitlement; and</w:t>
      </w:r>
    </w:p>
    <w:p w14:paraId="30757628" w14:textId="77777777" w:rsidR="00E33DF9" w:rsidRPr="00C853AF" w:rsidRDefault="00976130" w:rsidP="00913F57">
      <w:pPr>
        <w:pStyle w:val="BodyText1"/>
        <w:spacing w:before="120" w:line="240" w:lineRule="auto"/>
        <w:ind w:left="603" w:hanging="329"/>
        <w:jc w:val="both"/>
        <w:rPr>
          <w:sz w:val="22"/>
        </w:rPr>
      </w:pPr>
      <w:r>
        <w:rPr>
          <w:sz w:val="22"/>
        </w:rPr>
        <w:t xml:space="preserve">(e) </w:t>
      </w:r>
      <w:r w:rsidR="00C853AF" w:rsidRPr="00C853AF">
        <w:rPr>
          <w:sz w:val="22"/>
        </w:rPr>
        <w:t>the assignor and the assignee have agreed to conditions of a kind specified in a determination made by the Secretary under subsection (3).</w:t>
      </w:r>
    </w:p>
    <w:p w14:paraId="2542B147" w14:textId="77777777" w:rsidR="00E33DF9" w:rsidRPr="00C853AF" w:rsidRDefault="00C853AF" w:rsidP="005F3ED7">
      <w:pPr>
        <w:pStyle w:val="BodyText1"/>
        <w:spacing w:before="120" w:line="240" w:lineRule="auto"/>
        <w:ind w:firstLine="270"/>
        <w:jc w:val="both"/>
        <w:rPr>
          <w:sz w:val="22"/>
        </w:rPr>
      </w:pPr>
      <w:r w:rsidRPr="00C853AF">
        <w:rPr>
          <w:sz w:val="22"/>
        </w:rPr>
        <w:t>“(3) The Secretary may make written determinations specifying the kinds of conditions to which an assignor and assignee must agree before a certificate of assignment can be issued to the assignor.</w:t>
      </w:r>
    </w:p>
    <w:p w14:paraId="0A97B4FB" w14:textId="77777777" w:rsidR="00E33DF9" w:rsidRPr="00C853AF" w:rsidRDefault="00C853AF" w:rsidP="005F3ED7">
      <w:pPr>
        <w:pStyle w:val="BodyText1"/>
        <w:spacing w:before="120" w:line="240" w:lineRule="auto"/>
        <w:ind w:firstLine="270"/>
        <w:jc w:val="both"/>
        <w:rPr>
          <w:sz w:val="22"/>
        </w:rPr>
      </w:pPr>
      <w:r w:rsidRPr="00C853AF">
        <w:rPr>
          <w:sz w:val="22"/>
        </w:rPr>
        <w:t>“(4) A certificate of assignment issued under this section remains in force until subsidy in respect of the assigned advance concerned ceases to be payable under this Act.</w:t>
      </w:r>
    </w:p>
    <w:p w14:paraId="7906BFE5" w14:textId="77777777" w:rsidR="00E33DF9" w:rsidRPr="00C853AF" w:rsidRDefault="00C853AF" w:rsidP="005F3ED7">
      <w:pPr>
        <w:pStyle w:val="BodyText1"/>
        <w:spacing w:before="120" w:line="240" w:lineRule="auto"/>
        <w:ind w:firstLine="270"/>
        <w:jc w:val="both"/>
        <w:rPr>
          <w:sz w:val="22"/>
        </w:rPr>
      </w:pPr>
      <w:r w:rsidRPr="00C853AF">
        <w:rPr>
          <w:sz w:val="22"/>
        </w:rPr>
        <w:t>“(5) A certificate of assignment issued under this section must:</w:t>
      </w:r>
    </w:p>
    <w:p w14:paraId="12FCB5AC" w14:textId="77777777" w:rsidR="00E33DF9" w:rsidRPr="00C853AF" w:rsidRDefault="00976130" w:rsidP="00913F57">
      <w:pPr>
        <w:pStyle w:val="BodyText1"/>
        <w:spacing w:before="120" w:line="240" w:lineRule="auto"/>
        <w:ind w:left="576" w:hanging="306"/>
        <w:jc w:val="both"/>
        <w:rPr>
          <w:sz w:val="22"/>
        </w:rPr>
      </w:pPr>
      <w:r>
        <w:rPr>
          <w:sz w:val="22"/>
        </w:rPr>
        <w:t xml:space="preserve">(a) </w:t>
      </w:r>
      <w:r w:rsidR="00C853AF" w:rsidRPr="00C853AF">
        <w:rPr>
          <w:sz w:val="22"/>
        </w:rPr>
        <w:t>specify the maximum amount in respect of which subsidy is payable</w:t>
      </w:r>
      <w:r w:rsidR="000E29C8">
        <w:rPr>
          <w:sz w:val="22"/>
        </w:rPr>
        <w:t xml:space="preserve">, </w:t>
      </w:r>
      <w:r w:rsidR="00C853AF" w:rsidRPr="00C853AF">
        <w:rPr>
          <w:sz w:val="22"/>
        </w:rPr>
        <w:t>being an amount determined under section 25; and</w:t>
      </w:r>
    </w:p>
    <w:p w14:paraId="03D2362B" w14:textId="77777777" w:rsidR="00E33DF9" w:rsidRPr="00C853AF" w:rsidRDefault="00976130" w:rsidP="005F3ED7">
      <w:pPr>
        <w:pStyle w:val="BodyText1"/>
        <w:spacing w:before="120" w:line="240" w:lineRule="auto"/>
        <w:ind w:firstLine="270"/>
        <w:jc w:val="both"/>
        <w:rPr>
          <w:sz w:val="22"/>
        </w:rPr>
      </w:pPr>
      <w:r>
        <w:rPr>
          <w:sz w:val="22"/>
        </w:rPr>
        <w:t xml:space="preserve">(b) </w:t>
      </w:r>
      <w:r w:rsidR="00C853AF" w:rsidRPr="00C853AF">
        <w:rPr>
          <w:sz w:val="22"/>
        </w:rPr>
        <w:t>specify the maximum term of the advance; and</w:t>
      </w:r>
    </w:p>
    <w:p w14:paraId="3274C951" w14:textId="77777777" w:rsidR="00E33DF9" w:rsidRPr="00C853AF" w:rsidRDefault="00976130" w:rsidP="005F3ED7">
      <w:pPr>
        <w:pStyle w:val="BodyText1"/>
        <w:spacing w:before="120" w:line="240" w:lineRule="auto"/>
        <w:ind w:firstLine="270"/>
        <w:jc w:val="both"/>
        <w:rPr>
          <w:sz w:val="22"/>
        </w:rPr>
      </w:pPr>
      <w:r>
        <w:rPr>
          <w:sz w:val="22"/>
        </w:rPr>
        <w:t xml:space="preserve">(c) </w:t>
      </w:r>
      <w:r w:rsidR="00C853AF" w:rsidRPr="00C853AF">
        <w:rPr>
          <w:sz w:val="22"/>
        </w:rPr>
        <w:t>specify the purpose of the advance; and</w:t>
      </w:r>
    </w:p>
    <w:p w14:paraId="455BFD05" w14:textId="77777777" w:rsidR="00E33DF9" w:rsidRPr="00C853AF" w:rsidRDefault="00976130" w:rsidP="005F3ED7">
      <w:pPr>
        <w:pStyle w:val="BodyText1"/>
        <w:spacing w:before="120" w:line="240" w:lineRule="auto"/>
        <w:ind w:firstLine="270"/>
        <w:jc w:val="both"/>
        <w:rPr>
          <w:sz w:val="22"/>
        </w:rPr>
      </w:pPr>
      <w:r>
        <w:rPr>
          <w:sz w:val="22"/>
        </w:rPr>
        <w:t xml:space="preserve">(d) </w:t>
      </w:r>
      <w:r w:rsidR="00C853AF" w:rsidRPr="00C853AF">
        <w:rPr>
          <w:sz w:val="22"/>
        </w:rPr>
        <w:t>specify the rate of interest payable on the advance; and</w:t>
      </w:r>
    </w:p>
    <w:p w14:paraId="7506856D" w14:textId="77777777" w:rsidR="00E33DF9" w:rsidRPr="00C853AF" w:rsidRDefault="00976130" w:rsidP="00CB17E4">
      <w:pPr>
        <w:pStyle w:val="BodyText1"/>
        <w:spacing w:before="120" w:line="240" w:lineRule="auto"/>
        <w:ind w:left="576" w:hanging="306"/>
        <w:jc w:val="both"/>
        <w:rPr>
          <w:sz w:val="22"/>
        </w:rPr>
      </w:pPr>
      <w:r>
        <w:rPr>
          <w:sz w:val="22"/>
        </w:rPr>
        <w:t xml:space="preserve">(e) </w:t>
      </w:r>
      <w:r w:rsidR="00C853AF" w:rsidRPr="00C853AF">
        <w:rPr>
          <w:sz w:val="22"/>
        </w:rPr>
        <w:t>contain particulars of such other matters as are specified in a determination made by the Secretary under subsection (6).</w:t>
      </w:r>
    </w:p>
    <w:p w14:paraId="163993EC" w14:textId="77777777" w:rsidR="00E33DF9" w:rsidRPr="00C853AF" w:rsidRDefault="002C6558" w:rsidP="005F3ED7">
      <w:pPr>
        <w:pStyle w:val="BodyText1"/>
        <w:spacing w:before="120" w:line="240" w:lineRule="auto"/>
        <w:ind w:firstLine="270"/>
        <w:jc w:val="both"/>
        <w:rPr>
          <w:sz w:val="22"/>
        </w:rPr>
      </w:pPr>
      <w:r>
        <w:rPr>
          <w:sz w:val="22"/>
        </w:rPr>
        <w:t>‘</w:t>
      </w:r>
      <w:r w:rsidR="00C853AF" w:rsidRPr="00C853AF">
        <w:rPr>
          <w:sz w:val="22"/>
        </w:rPr>
        <w:t>‘(6) The Secretary may make written determinations as to the kind of matters to be included in a certificate of assignment pursuant to paragraph (5)(e).</w:t>
      </w:r>
    </w:p>
    <w:p w14:paraId="39EC78CF" w14:textId="77777777" w:rsidR="00E33DF9" w:rsidRPr="00C853AF" w:rsidRDefault="00C853AF" w:rsidP="005F3ED7">
      <w:pPr>
        <w:pStyle w:val="BodyText1"/>
        <w:spacing w:before="120" w:line="240" w:lineRule="auto"/>
        <w:ind w:firstLine="270"/>
        <w:jc w:val="both"/>
        <w:rPr>
          <w:sz w:val="22"/>
        </w:rPr>
      </w:pPr>
      <w:r w:rsidRPr="00C853AF">
        <w:rPr>
          <w:sz w:val="22"/>
        </w:rPr>
        <w:t xml:space="preserve">“(7) Determinations made under subsections (3) and (6) are disallowable instruments for the purposes of section 46A of the </w:t>
      </w:r>
      <w:r w:rsidRPr="00C853AF">
        <w:rPr>
          <w:rStyle w:val="BodytextItalic"/>
          <w:sz w:val="22"/>
        </w:rPr>
        <w:t>Acts Interpretation Act 1901</w:t>
      </w:r>
      <w:r w:rsidRPr="00C853AF">
        <w:rPr>
          <w:sz w:val="22"/>
        </w:rPr>
        <w:t>. ”.</w:t>
      </w:r>
    </w:p>
    <w:p w14:paraId="3FE38041" w14:textId="77777777" w:rsidR="00E33DF9" w:rsidRPr="00C853AF" w:rsidRDefault="00976130" w:rsidP="00CB17E4">
      <w:pPr>
        <w:pStyle w:val="Bodytext20"/>
        <w:spacing w:before="120" w:line="240" w:lineRule="auto"/>
        <w:ind w:firstLine="0"/>
        <w:jc w:val="both"/>
        <w:rPr>
          <w:sz w:val="22"/>
        </w:rPr>
      </w:pPr>
      <w:r>
        <w:rPr>
          <w:sz w:val="22"/>
        </w:rPr>
        <w:t xml:space="preserve">36. </w:t>
      </w:r>
      <w:r w:rsidR="00C853AF" w:rsidRPr="00C853AF">
        <w:rPr>
          <w:sz w:val="22"/>
        </w:rPr>
        <w:t>Subsection 24(1):</w:t>
      </w:r>
    </w:p>
    <w:p w14:paraId="15BC1C67" w14:textId="77777777" w:rsidR="00E33DF9" w:rsidRPr="00C853AF" w:rsidRDefault="00C853AF" w:rsidP="005F3ED7">
      <w:pPr>
        <w:pStyle w:val="BodyText1"/>
        <w:spacing w:before="120" w:line="240" w:lineRule="auto"/>
        <w:ind w:firstLine="270"/>
        <w:jc w:val="both"/>
        <w:rPr>
          <w:sz w:val="22"/>
        </w:rPr>
      </w:pPr>
      <w:r w:rsidRPr="00C853AF">
        <w:rPr>
          <w:sz w:val="22"/>
        </w:rPr>
        <w:t>Add at the end “or the assignee of a person”.</w:t>
      </w:r>
    </w:p>
    <w:p w14:paraId="6C9A4646" w14:textId="77777777" w:rsidR="00E33DF9" w:rsidRPr="00C853AF" w:rsidRDefault="00976130" w:rsidP="00976130">
      <w:pPr>
        <w:pStyle w:val="Bodytext20"/>
        <w:spacing w:before="120" w:line="240" w:lineRule="auto"/>
        <w:ind w:firstLine="0"/>
        <w:jc w:val="both"/>
        <w:rPr>
          <w:sz w:val="22"/>
        </w:rPr>
      </w:pPr>
      <w:r>
        <w:rPr>
          <w:sz w:val="22"/>
        </w:rPr>
        <w:t xml:space="preserve">37. </w:t>
      </w:r>
      <w:r w:rsidR="00C853AF" w:rsidRPr="00C853AF">
        <w:rPr>
          <w:sz w:val="22"/>
        </w:rPr>
        <w:t>Paragraph 25(l)(b):</w:t>
      </w:r>
    </w:p>
    <w:p w14:paraId="7586E7BC" w14:textId="77777777" w:rsidR="00E33DF9" w:rsidRPr="00C853AF" w:rsidRDefault="00C853AF" w:rsidP="005F3ED7">
      <w:pPr>
        <w:pStyle w:val="BodyText1"/>
        <w:spacing w:before="120" w:line="240" w:lineRule="auto"/>
        <w:ind w:firstLine="270"/>
        <w:jc w:val="both"/>
        <w:rPr>
          <w:sz w:val="22"/>
        </w:rPr>
      </w:pPr>
      <w:r w:rsidRPr="00C853AF">
        <w:rPr>
          <w:sz w:val="22"/>
        </w:rPr>
        <w:t>Omit the paragraph</w:t>
      </w:r>
      <w:r w:rsidR="000E29C8">
        <w:rPr>
          <w:sz w:val="22"/>
        </w:rPr>
        <w:t xml:space="preserve">, </w:t>
      </w:r>
      <w:r w:rsidRPr="00C853AF">
        <w:rPr>
          <w:sz w:val="22"/>
        </w:rPr>
        <w:t>substitute:</w:t>
      </w:r>
    </w:p>
    <w:p w14:paraId="5374FE53" w14:textId="7DF4A213" w:rsidR="00976130" w:rsidRDefault="00CB17E4" w:rsidP="00CB17E4">
      <w:pPr>
        <w:pStyle w:val="BodyText1"/>
        <w:spacing w:before="120" w:line="240" w:lineRule="auto"/>
        <w:ind w:left="954" w:hanging="954"/>
        <w:jc w:val="both"/>
        <w:rPr>
          <w:sz w:val="22"/>
        </w:rPr>
      </w:pPr>
      <w:r>
        <w:rPr>
          <w:sz w:val="22"/>
        </w:rPr>
        <w:t xml:space="preserve">“ ; </w:t>
      </w:r>
      <w:r w:rsidR="00C853AF" w:rsidRPr="00C853AF">
        <w:rPr>
          <w:sz w:val="22"/>
        </w:rPr>
        <w:t>and (b) in the case of an additional advance—such amount as the Secretary determines is necessary to give effect to the purpose for which the advance is made</w:t>
      </w:r>
      <w:r w:rsidR="000E29C8">
        <w:rPr>
          <w:sz w:val="22"/>
        </w:rPr>
        <w:t xml:space="preserve">, </w:t>
      </w:r>
      <w:r w:rsidR="00C853AF" w:rsidRPr="00C853AF">
        <w:rPr>
          <w:sz w:val="22"/>
        </w:rPr>
        <w:t>being an amount that is not more than the amount by which $25</w:t>
      </w:r>
      <w:r w:rsidR="0084139F">
        <w:rPr>
          <w:sz w:val="22"/>
        </w:rPr>
        <w:t>,</w:t>
      </w:r>
      <w:r w:rsidR="00C853AF" w:rsidRPr="00C853AF">
        <w:rPr>
          <w:sz w:val="22"/>
        </w:rPr>
        <w:t>000 exceeds:</w:t>
      </w:r>
    </w:p>
    <w:p w14:paraId="4A4D86B3" w14:textId="77777777" w:rsidR="00976130" w:rsidRDefault="00976130" w:rsidP="00976130">
      <w:pPr>
        <w:spacing w:before="120"/>
        <w:rPr>
          <w:rFonts w:ascii="Times New Roman" w:eastAsia="Times New Roman" w:hAnsi="Times New Roman" w:cs="Times New Roman"/>
          <w:sz w:val="22"/>
          <w:szCs w:val="23"/>
        </w:rPr>
      </w:pPr>
      <w:r>
        <w:rPr>
          <w:sz w:val="22"/>
        </w:rPr>
        <w:br w:type="page"/>
      </w:r>
    </w:p>
    <w:p w14:paraId="1B3564FC" w14:textId="77777777" w:rsidR="00E33DF9" w:rsidRPr="00C853AF" w:rsidRDefault="00C853AF" w:rsidP="002C6558">
      <w:pPr>
        <w:pStyle w:val="BodyText1"/>
        <w:spacing w:before="120" w:line="240" w:lineRule="auto"/>
        <w:ind w:firstLine="0"/>
        <w:jc w:val="center"/>
        <w:rPr>
          <w:sz w:val="22"/>
        </w:rPr>
      </w:pPr>
      <w:r w:rsidRPr="002C6558">
        <w:rPr>
          <w:b/>
          <w:sz w:val="22"/>
        </w:rPr>
        <w:lastRenderedPageBreak/>
        <w:t>SCHEDULE 1—</w:t>
      </w:r>
      <w:r w:rsidRPr="00C853AF">
        <w:rPr>
          <w:sz w:val="22"/>
        </w:rPr>
        <w:t>continued</w:t>
      </w:r>
    </w:p>
    <w:p w14:paraId="6A6FD6DC" w14:textId="77777777" w:rsidR="00E33DF9" w:rsidRPr="00C853AF" w:rsidRDefault="002C6558" w:rsidP="004307D7">
      <w:pPr>
        <w:pStyle w:val="BodyText1"/>
        <w:spacing w:before="120" w:line="240" w:lineRule="auto"/>
        <w:ind w:left="1080" w:hanging="270"/>
        <w:jc w:val="both"/>
        <w:rPr>
          <w:sz w:val="22"/>
        </w:rPr>
      </w:pPr>
      <w:r>
        <w:rPr>
          <w:sz w:val="22"/>
        </w:rPr>
        <w:t xml:space="preserve">(i) </w:t>
      </w:r>
      <w:r w:rsidR="00C853AF" w:rsidRPr="00C853AF">
        <w:rPr>
          <w:sz w:val="22"/>
        </w:rPr>
        <w:t>in the case of an assigned advance—the sum of the amounts of the assigned advances made to the assignee in relation to the person; or</w:t>
      </w:r>
    </w:p>
    <w:p w14:paraId="5F92A26B" w14:textId="77777777" w:rsidR="00E33DF9" w:rsidRPr="00C853AF" w:rsidRDefault="002C6558" w:rsidP="004307D7">
      <w:pPr>
        <w:pStyle w:val="BodyText1"/>
        <w:spacing w:before="120" w:line="240" w:lineRule="auto"/>
        <w:ind w:left="1080" w:hanging="333"/>
        <w:jc w:val="both"/>
        <w:rPr>
          <w:sz w:val="22"/>
        </w:rPr>
      </w:pPr>
      <w:r>
        <w:rPr>
          <w:sz w:val="22"/>
        </w:rPr>
        <w:t xml:space="preserve">(ii) </w:t>
      </w:r>
      <w:r w:rsidR="00C853AF" w:rsidRPr="00C853AF">
        <w:rPr>
          <w:sz w:val="22"/>
        </w:rPr>
        <w:t>in any other case—the sum of the amounts of the contract of sale</w:t>
      </w:r>
      <w:r w:rsidR="000E29C8">
        <w:rPr>
          <w:sz w:val="22"/>
        </w:rPr>
        <w:t xml:space="preserve">, </w:t>
      </w:r>
      <w:r w:rsidR="00C853AF" w:rsidRPr="00C853AF">
        <w:rPr>
          <w:sz w:val="22"/>
        </w:rPr>
        <w:t>Corporation advance</w:t>
      </w:r>
      <w:r w:rsidR="000E29C8">
        <w:rPr>
          <w:sz w:val="22"/>
        </w:rPr>
        <w:t xml:space="preserve">, </w:t>
      </w:r>
      <w:r w:rsidR="00C853AF" w:rsidRPr="00C853AF">
        <w:rPr>
          <w:sz w:val="22"/>
        </w:rPr>
        <w:t>initial advance or further advance and any previous additional advance made to the person; and”.</w:t>
      </w:r>
    </w:p>
    <w:p w14:paraId="176DBD50" w14:textId="77777777" w:rsidR="00E33DF9" w:rsidRPr="00C853AF" w:rsidRDefault="002C6558" w:rsidP="00CB17E4">
      <w:pPr>
        <w:pStyle w:val="Bodytext20"/>
        <w:spacing w:before="120" w:line="240" w:lineRule="auto"/>
        <w:ind w:firstLine="0"/>
        <w:jc w:val="both"/>
        <w:rPr>
          <w:sz w:val="22"/>
        </w:rPr>
      </w:pPr>
      <w:r>
        <w:rPr>
          <w:sz w:val="22"/>
        </w:rPr>
        <w:t xml:space="preserve">38. </w:t>
      </w:r>
      <w:r w:rsidR="00C853AF" w:rsidRPr="00C853AF">
        <w:rPr>
          <w:sz w:val="22"/>
        </w:rPr>
        <w:t>Subparagraph 25(l)(d)(i):</w:t>
      </w:r>
    </w:p>
    <w:p w14:paraId="680462C1" w14:textId="77777777" w:rsidR="00E33DF9" w:rsidRPr="00C853AF" w:rsidRDefault="00C853AF" w:rsidP="004307D7">
      <w:pPr>
        <w:pStyle w:val="BodyText1"/>
        <w:spacing w:before="120" w:line="240" w:lineRule="auto"/>
        <w:ind w:firstLine="270"/>
        <w:jc w:val="both"/>
        <w:rPr>
          <w:sz w:val="22"/>
        </w:rPr>
      </w:pPr>
      <w:r w:rsidRPr="00C853AF">
        <w:rPr>
          <w:sz w:val="22"/>
        </w:rPr>
        <w:t>After “borrower or purchaser” insert “</w:t>
      </w:r>
      <w:r w:rsidR="000E29C8">
        <w:rPr>
          <w:sz w:val="22"/>
        </w:rPr>
        <w:t xml:space="preserve">, </w:t>
      </w:r>
      <w:r w:rsidRPr="00C853AF">
        <w:rPr>
          <w:sz w:val="22"/>
        </w:rPr>
        <w:t>or the assignee of the person was a borrower in respect of the person (as the case requires)”.</w:t>
      </w:r>
    </w:p>
    <w:p w14:paraId="0B4D64E7" w14:textId="77777777" w:rsidR="00E33DF9" w:rsidRPr="00C853AF" w:rsidRDefault="002C6558" w:rsidP="0030582B">
      <w:pPr>
        <w:pStyle w:val="Bodytext20"/>
        <w:spacing w:before="120" w:line="240" w:lineRule="auto"/>
        <w:ind w:firstLine="0"/>
        <w:jc w:val="both"/>
        <w:rPr>
          <w:sz w:val="22"/>
        </w:rPr>
      </w:pPr>
      <w:r>
        <w:rPr>
          <w:sz w:val="22"/>
        </w:rPr>
        <w:t xml:space="preserve">39. </w:t>
      </w:r>
      <w:r w:rsidR="00C853AF" w:rsidRPr="00C853AF">
        <w:rPr>
          <w:sz w:val="22"/>
        </w:rPr>
        <w:t>Subsection 25(1A):</w:t>
      </w:r>
    </w:p>
    <w:p w14:paraId="33249CC7" w14:textId="77777777" w:rsidR="00E33DF9" w:rsidRPr="00C853AF" w:rsidRDefault="00C853AF" w:rsidP="00CB17E4">
      <w:pPr>
        <w:pStyle w:val="BodyText1"/>
        <w:spacing w:before="120" w:line="240" w:lineRule="auto"/>
        <w:ind w:firstLine="270"/>
        <w:jc w:val="both"/>
        <w:rPr>
          <w:sz w:val="22"/>
        </w:rPr>
      </w:pPr>
      <w:r w:rsidRPr="00C853AF">
        <w:rPr>
          <w:sz w:val="22"/>
        </w:rPr>
        <w:t>Add at the end “or the assignee of the person (as the case requires)”.</w:t>
      </w:r>
    </w:p>
    <w:p w14:paraId="1E9F543D" w14:textId="77777777" w:rsidR="00E33DF9" w:rsidRPr="00C853AF" w:rsidRDefault="002C6558" w:rsidP="0030582B">
      <w:pPr>
        <w:pStyle w:val="Bodytext20"/>
        <w:spacing w:before="120" w:line="240" w:lineRule="auto"/>
        <w:ind w:firstLine="0"/>
        <w:jc w:val="both"/>
        <w:rPr>
          <w:sz w:val="22"/>
        </w:rPr>
      </w:pPr>
      <w:r>
        <w:rPr>
          <w:sz w:val="22"/>
        </w:rPr>
        <w:t xml:space="preserve">40. </w:t>
      </w:r>
      <w:r w:rsidR="00C853AF" w:rsidRPr="00C853AF">
        <w:rPr>
          <w:sz w:val="22"/>
        </w:rPr>
        <w:t>Subsection 26(1):</w:t>
      </w:r>
    </w:p>
    <w:p w14:paraId="616F68BF" w14:textId="5B098940" w:rsidR="00E33DF9" w:rsidRPr="00C853AF" w:rsidRDefault="00C853AF" w:rsidP="004307D7">
      <w:pPr>
        <w:pStyle w:val="BodyText1"/>
        <w:spacing w:before="120" w:line="240" w:lineRule="auto"/>
        <w:ind w:firstLine="270"/>
        <w:jc w:val="both"/>
        <w:rPr>
          <w:sz w:val="22"/>
        </w:rPr>
      </w:pPr>
      <w:r w:rsidRPr="00C853AF">
        <w:rPr>
          <w:sz w:val="22"/>
        </w:rPr>
        <w:t xml:space="preserve">After “subsidised advance to a person” insert </w:t>
      </w:r>
      <w:r w:rsidR="0084139F">
        <w:rPr>
          <w:sz w:val="22"/>
        </w:rPr>
        <w:t xml:space="preserve">“, </w:t>
      </w:r>
      <w:r w:rsidRPr="00C853AF">
        <w:rPr>
          <w:sz w:val="22"/>
        </w:rPr>
        <w:t>or the assignee of a person</w:t>
      </w:r>
      <w:r w:rsidR="000E29C8">
        <w:rPr>
          <w:sz w:val="22"/>
        </w:rPr>
        <w:t xml:space="preserve">, </w:t>
      </w:r>
      <w:r w:rsidRPr="00C853AF">
        <w:rPr>
          <w:sz w:val="22"/>
        </w:rPr>
        <w:t>”.</w:t>
      </w:r>
    </w:p>
    <w:p w14:paraId="0A125742" w14:textId="77777777" w:rsidR="00E33DF9" w:rsidRPr="00C853AF" w:rsidRDefault="002C6558" w:rsidP="0030582B">
      <w:pPr>
        <w:pStyle w:val="Bodytext20"/>
        <w:spacing w:before="120" w:line="240" w:lineRule="auto"/>
        <w:ind w:firstLine="0"/>
        <w:jc w:val="both"/>
        <w:rPr>
          <w:sz w:val="22"/>
        </w:rPr>
      </w:pPr>
      <w:r>
        <w:rPr>
          <w:sz w:val="22"/>
        </w:rPr>
        <w:t xml:space="preserve">41. </w:t>
      </w:r>
      <w:r w:rsidR="00C853AF" w:rsidRPr="00C853AF">
        <w:rPr>
          <w:sz w:val="22"/>
        </w:rPr>
        <w:t>Paragraph 26(1)(a):</w:t>
      </w:r>
    </w:p>
    <w:p w14:paraId="7CAA39B8" w14:textId="77777777" w:rsidR="00E33DF9" w:rsidRPr="00C853AF" w:rsidRDefault="00C853AF" w:rsidP="004307D7">
      <w:pPr>
        <w:pStyle w:val="BodyText1"/>
        <w:spacing w:before="120" w:line="240" w:lineRule="auto"/>
        <w:ind w:firstLine="270"/>
        <w:jc w:val="both"/>
        <w:rPr>
          <w:sz w:val="22"/>
        </w:rPr>
      </w:pPr>
      <w:r w:rsidRPr="00C853AF">
        <w:rPr>
          <w:sz w:val="22"/>
        </w:rPr>
        <w:t>After “made by the person” insert “or the assignee of the person”.</w:t>
      </w:r>
    </w:p>
    <w:p w14:paraId="29753145" w14:textId="77777777" w:rsidR="00E33DF9" w:rsidRPr="00C853AF" w:rsidRDefault="002C6558" w:rsidP="0030582B">
      <w:pPr>
        <w:pStyle w:val="Bodytext20"/>
        <w:spacing w:before="120" w:line="240" w:lineRule="auto"/>
        <w:ind w:firstLine="0"/>
        <w:jc w:val="both"/>
        <w:rPr>
          <w:sz w:val="22"/>
        </w:rPr>
      </w:pPr>
      <w:r>
        <w:rPr>
          <w:sz w:val="22"/>
        </w:rPr>
        <w:t xml:space="preserve">42. </w:t>
      </w:r>
      <w:r w:rsidR="00C853AF" w:rsidRPr="00C853AF">
        <w:rPr>
          <w:sz w:val="22"/>
        </w:rPr>
        <w:t>After paragraph 26(l)(a):</w:t>
      </w:r>
    </w:p>
    <w:p w14:paraId="0FEFED6D" w14:textId="77777777" w:rsidR="00E33DF9" w:rsidRPr="00C853AF" w:rsidRDefault="00C853AF" w:rsidP="004307D7">
      <w:pPr>
        <w:pStyle w:val="BodyText1"/>
        <w:spacing w:before="120" w:line="240" w:lineRule="auto"/>
        <w:ind w:firstLine="270"/>
        <w:jc w:val="both"/>
        <w:rPr>
          <w:sz w:val="22"/>
        </w:rPr>
      </w:pPr>
      <w:r w:rsidRPr="00C853AF">
        <w:rPr>
          <w:sz w:val="22"/>
        </w:rPr>
        <w:t>Insert:</w:t>
      </w:r>
    </w:p>
    <w:p w14:paraId="02741B69" w14:textId="77777777" w:rsidR="00E33DF9" w:rsidRPr="00C853AF" w:rsidRDefault="00C853AF" w:rsidP="004307D7">
      <w:pPr>
        <w:pStyle w:val="BodyText1"/>
        <w:spacing w:before="120" w:line="240" w:lineRule="auto"/>
        <w:ind w:left="855" w:hanging="855"/>
        <w:jc w:val="both"/>
        <w:rPr>
          <w:sz w:val="22"/>
        </w:rPr>
      </w:pPr>
      <w:r w:rsidRPr="00C853AF">
        <w:rPr>
          <w:sz w:val="22"/>
        </w:rPr>
        <w:t>“; or (aa) a certificate of assignment in relation to that advance was issued to the person as a result of a false statement made by the person or the assignee of the person; or”.</w:t>
      </w:r>
    </w:p>
    <w:p w14:paraId="3B4C3016" w14:textId="77777777" w:rsidR="00E33DF9" w:rsidRPr="00C853AF" w:rsidRDefault="002C6558" w:rsidP="0030582B">
      <w:pPr>
        <w:pStyle w:val="Bodytext20"/>
        <w:spacing w:before="120" w:line="240" w:lineRule="auto"/>
        <w:ind w:firstLine="0"/>
        <w:jc w:val="both"/>
        <w:rPr>
          <w:sz w:val="22"/>
        </w:rPr>
      </w:pPr>
      <w:r>
        <w:rPr>
          <w:sz w:val="22"/>
        </w:rPr>
        <w:t xml:space="preserve">43. </w:t>
      </w:r>
      <w:r w:rsidR="00C853AF" w:rsidRPr="00C853AF">
        <w:rPr>
          <w:sz w:val="22"/>
        </w:rPr>
        <w:t>After paragraph 26(1) (b):</w:t>
      </w:r>
    </w:p>
    <w:p w14:paraId="74DD8486" w14:textId="77777777" w:rsidR="00E33DF9" w:rsidRPr="00C853AF" w:rsidRDefault="00C853AF" w:rsidP="004307D7">
      <w:pPr>
        <w:pStyle w:val="BodyText1"/>
        <w:spacing w:before="120" w:line="240" w:lineRule="auto"/>
        <w:ind w:firstLine="270"/>
        <w:jc w:val="both"/>
        <w:rPr>
          <w:sz w:val="22"/>
        </w:rPr>
      </w:pPr>
      <w:r w:rsidRPr="00C853AF">
        <w:rPr>
          <w:sz w:val="22"/>
        </w:rPr>
        <w:t>Insert:</w:t>
      </w:r>
    </w:p>
    <w:p w14:paraId="7131F2ED" w14:textId="77777777" w:rsidR="00E33DF9" w:rsidRPr="00C853AF" w:rsidRDefault="00C853AF" w:rsidP="00217A40">
      <w:pPr>
        <w:pStyle w:val="BodyText1"/>
        <w:spacing w:before="120" w:line="240" w:lineRule="auto"/>
        <w:ind w:left="855" w:hanging="855"/>
        <w:jc w:val="both"/>
        <w:rPr>
          <w:sz w:val="22"/>
        </w:rPr>
      </w:pPr>
      <w:r w:rsidRPr="00C853AF">
        <w:rPr>
          <w:sz w:val="22"/>
        </w:rPr>
        <w:t>“; or (ba) the person was not</w:t>
      </w:r>
      <w:r w:rsidR="000E29C8">
        <w:rPr>
          <w:sz w:val="22"/>
        </w:rPr>
        <w:t xml:space="preserve">, </w:t>
      </w:r>
      <w:r w:rsidRPr="00C853AF">
        <w:rPr>
          <w:sz w:val="22"/>
        </w:rPr>
        <w:t>when a certificate of assignment in relation to the advance was issued to the person</w:t>
      </w:r>
      <w:r w:rsidR="000E29C8">
        <w:rPr>
          <w:sz w:val="22"/>
        </w:rPr>
        <w:t xml:space="preserve">, </w:t>
      </w:r>
      <w:r w:rsidRPr="00C853AF">
        <w:rPr>
          <w:sz w:val="22"/>
        </w:rPr>
        <w:t>entitled to the certificate; or”.</w:t>
      </w:r>
    </w:p>
    <w:p w14:paraId="24415DD1" w14:textId="77777777" w:rsidR="00E33DF9" w:rsidRPr="00C853AF" w:rsidRDefault="004307D7" w:rsidP="0030582B">
      <w:pPr>
        <w:pStyle w:val="Bodytext20"/>
        <w:spacing w:before="120" w:line="240" w:lineRule="auto"/>
        <w:ind w:firstLine="0"/>
        <w:jc w:val="both"/>
        <w:rPr>
          <w:sz w:val="22"/>
        </w:rPr>
      </w:pPr>
      <w:r>
        <w:rPr>
          <w:sz w:val="22"/>
        </w:rPr>
        <w:t xml:space="preserve">44. </w:t>
      </w:r>
      <w:r w:rsidR="00C853AF" w:rsidRPr="00C853AF">
        <w:rPr>
          <w:sz w:val="22"/>
        </w:rPr>
        <w:t>Paragraph 26(1) (c):</w:t>
      </w:r>
    </w:p>
    <w:p w14:paraId="7AB8EE2B" w14:textId="77777777" w:rsidR="00E33DF9" w:rsidRPr="00C853AF" w:rsidRDefault="00C853AF" w:rsidP="004307D7">
      <w:pPr>
        <w:pStyle w:val="BodyText1"/>
        <w:spacing w:before="120" w:line="240" w:lineRule="auto"/>
        <w:ind w:firstLine="270"/>
        <w:jc w:val="both"/>
        <w:rPr>
          <w:sz w:val="22"/>
        </w:rPr>
      </w:pPr>
      <w:r w:rsidRPr="00C853AF">
        <w:rPr>
          <w:sz w:val="22"/>
        </w:rPr>
        <w:t>After “the person” insert or the assignee of the person</w:t>
      </w:r>
      <w:r w:rsidR="000E29C8">
        <w:rPr>
          <w:sz w:val="22"/>
        </w:rPr>
        <w:t xml:space="preserve">, </w:t>
      </w:r>
      <w:r w:rsidRPr="00C853AF">
        <w:rPr>
          <w:sz w:val="22"/>
        </w:rPr>
        <w:t>”.</w:t>
      </w:r>
    </w:p>
    <w:p w14:paraId="2395E042" w14:textId="77777777" w:rsidR="00E33DF9" w:rsidRPr="00C853AF" w:rsidRDefault="004307D7" w:rsidP="0030582B">
      <w:pPr>
        <w:pStyle w:val="Bodytext20"/>
        <w:spacing w:before="120" w:line="240" w:lineRule="auto"/>
        <w:ind w:firstLine="0"/>
        <w:jc w:val="both"/>
        <w:rPr>
          <w:sz w:val="22"/>
        </w:rPr>
      </w:pPr>
      <w:r>
        <w:rPr>
          <w:sz w:val="22"/>
        </w:rPr>
        <w:t xml:space="preserve">45. </w:t>
      </w:r>
      <w:r w:rsidR="00C853AF" w:rsidRPr="00C853AF">
        <w:rPr>
          <w:sz w:val="22"/>
        </w:rPr>
        <w:t>After subsection 26(2A):</w:t>
      </w:r>
    </w:p>
    <w:p w14:paraId="47C90889" w14:textId="77777777" w:rsidR="00E33DF9" w:rsidRPr="00C853AF" w:rsidRDefault="00C853AF" w:rsidP="004307D7">
      <w:pPr>
        <w:pStyle w:val="BodyText1"/>
        <w:spacing w:before="120" w:line="240" w:lineRule="auto"/>
        <w:ind w:firstLine="270"/>
        <w:jc w:val="both"/>
        <w:rPr>
          <w:sz w:val="22"/>
        </w:rPr>
      </w:pPr>
      <w:r w:rsidRPr="00C853AF">
        <w:rPr>
          <w:sz w:val="22"/>
        </w:rPr>
        <w:t>Insert:</w:t>
      </w:r>
    </w:p>
    <w:p w14:paraId="06595154" w14:textId="77777777" w:rsidR="00E33DF9" w:rsidRPr="00C853AF" w:rsidRDefault="00C853AF" w:rsidP="004307D7">
      <w:pPr>
        <w:pStyle w:val="BodyText1"/>
        <w:spacing w:before="120" w:line="240" w:lineRule="auto"/>
        <w:ind w:firstLine="270"/>
        <w:jc w:val="both"/>
        <w:rPr>
          <w:sz w:val="22"/>
        </w:rPr>
      </w:pPr>
      <w:r w:rsidRPr="00C853AF">
        <w:rPr>
          <w:sz w:val="22"/>
        </w:rPr>
        <w:t>“(2B) If:</w:t>
      </w:r>
    </w:p>
    <w:p w14:paraId="2B91CA06" w14:textId="77777777" w:rsidR="002C6558" w:rsidRDefault="004307D7" w:rsidP="004307D7">
      <w:pPr>
        <w:pStyle w:val="BodyText1"/>
        <w:spacing w:before="120" w:line="240" w:lineRule="auto"/>
        <w:ind w:firstLine="270"/>
        <w:jc w:val="both"/>
        <w:rPr>
          <w:sz w:val="22"/>
        </w:rPr>
      </w:pPr>
      <w:r>
        <w:rPr>
          <w:sz w:val="22"/>
        </w:rPr>
        <w:t xml:space="preserve">(a) </w:t>
      </w:r>
      <w:r w:rsidR="00C853AF" w:rsidRPr="00C853AF">
        <w:rPr>
          <w:sz w:val="22"/>
        </w:rPr>
        <w:t>the Commonwealth is paying subsidy on an assigned advance; and</w:t>
      </w:r>
    </w:p>
    <w:p w14:paraId="13001F19" w14:textId="77777777" w:rsidR="002C6558" w:rsidRDefault="002C6558" w:rsidP="002C6558">
      <w:pPr>
        <w:spacing w:before="120"/>
        <w:rPr>
          <w:rFonts w:ascii="Times New Roman" w:eastAsia="Times New Roman" w:hAnsi="Times New Roman" w:cs="Times New Roman"/>
          <w:sz w:val="22"/>
          <w:szCs w:val="23"/>
        </w:rPr>
      </w:pPr>
      <w:r>
        <w:rPr>
          <w:sz w:val="22"/>
        </w:rPr>
        <w:br w:type="page"/>
      </w:r>
    </w:p>
    <w:p w14:paraId="06B5D089" w14:textId="77777777" w:rsidR="00E33DF9" w:rsidRPr="00C853AF" w:rsidRDefault="00C853AF" w:rsidP="00933D1C">
      <w:pPr>
        <w:pStyle w:val="BodyText1"/>
        <w:spacing w:before="120" w:line="240" w:lineRule="auto"/>
        <w:ind w:firstLine="0"/>
        <w:jc w:val="center"/>
        <w:rPr>
          <w:sz w:val="22"/>
        </w:rPr>
      </w:pPr>
      <w:r w:rsidRPr="00604BA4">
        <w:rPr>
          <w:b/>
          <w:sz w:val="22"/>
        </w:rPr>
        <w:lastRenderedPageBreak/>
        <w:t>SCHEDULE 1—</w:t>
      </w:r>
      <w:r w:rsidRPr="00C853AF">
        <w:rPr>
          <w:sz w:val="22"/>
        </w:rPr>
        <w:t>continued</w:t>
      </w:r>
    </w:p>
    <w:p w14:paraId="080DD211" w14:textId="77777777" w:rsidR="00E33DF9" w:rsidRPr="00C853AF" w:rsidRDefault="00933D1C" w:rsidP="00933D1C">
      <w:pPr>
        <w:pStyle w:val="BodyText1"/>
        <w:spacing w:before="120" w:line="240" w:lineRule="auto"/>
        <w:ind w:firstLine="270"/>
        <w:jc w:val="both"/>
        <w:rPr>
          <w:sz w:val="22"/>
        </w:rPr>
      </w:pPr>
      <w:r>
        <w:rPr>
          <w:sz w:val="22"/>
        </w:rPr>
        <w:t xml:space="preserve">(b) </w:t>
      </w:r>
      <w:r w:rsidR="00C853AF" w:rsidRPr="00C853AF">
        <w:rPr>
          <w:sz w:val="22"/>
        </w:rPr>
        <w:t>the Secretary is satisfied that:</w:t>
      </w:r>
    </w:p>
    <w:p w14:paraId="154095CB" w14:textId="77777777" w:rsidR="00E33DF9" w:rsidRPr="00C853AF" w:rsidRDefault="00933D1C" w:rsidP="00933D1C">
      <w:pPr>
        <w:pStyle w:val="BodyText1"/>
        <w:spacing w:before="120" w:line="240" w:lineRule="auto"/>
        <w:ind w:left="1080" w:hanging="274"/>
        <w:jc w:val="both"/>
        <w:rPr>
          <w:sz w:val="22"/>
        </w:rPr>
      </w:pPr>
      <w:r>
        <w:rPr>
          <w:sz w:val="22"/>
        </w:rPr>
        <w:t xml:space="preserve">(i) </w:t>
      </w:r>
      <w:r w:rsidR="00C853AF" w:rsidRPr="00C853AF">
        <w:rPr>
          <w:sz w:val="22"/>
        </w:rPr>
        <w:t>the assignor has agreed to transfer the right of residence in the retirement village</w:t>
      </w:r>
      <w:r w:rsidR="000E29C8">
        <w:rPr>
          <w:sz w:val="22"/>
        </w:rPr>
        <w:t xml:space="preserve">, </w:t>
      </w:r>
      <w:r w:rsidR="00C853AF" w:rsidRPr="00C853AF">
        <w:rPr>
          <w:sz w:val="22"/>
        </w:rPr>
        <w:t>or has given up the right of residence in the retirement village; or</w:t>
      </w:r>
    </w:p>
    <w:p w14:paraId="69BF4863" w14:textId="77777777" w:rsidR="00E33DF9" w:rsidRPr="00C853AF" w:rsidRDefault="00933D1C" w:rsidP="00324CD4">
      <w:pPr>
        <w:pStyle w:val="BodyText1"/>
        <w:spacing w:before="120" w:line="240" w:lineRule="auto"/>
        <w:ind w:left="1089" w:hanging="326"/>
        <w:jc w:val="both"/>
        <w:rPr>
          <w:sz w:val="22"/>
        </w:rPr>
      </w:pPr>
      <w:r>
        <w:rPr>
          <w:sz w:val="22"/>
        </w:rPr>
        <w:t xml:space="preserve">(ii) </w:t>
      </w:r>
      <w:r w:rsidR="00C853AF" w:rsidRPr="00C853AF">
        <w:rPr>
          <w:sz w:val="22"/>
        </w:rPr>
        <w:t>the assignee has agreed to transfer all or part of his or her interest in the retirement village</w:t>
      </w:r>
      <w:r w:rsidR="000E29C8">
        <w:rPr>
          <w:sz w:val="22"/>
        </w:rPr>
        <w:t xml:space="preserve">, </w:t>
      </w:r>
      <w:r w:rsidR="00C853AF" w:rsidRPr="00C853AF">
        <w:rPr>
          <w:sz w:val="22"/>
        </w:rPr>
        <w:t>or has terminated the assignor’s right of residence in the retirement village;</w:t>
      </w:r>
    </w:p>
    <w:p w14:paraId="6A48EE48" w14:textId="77777777" w:rsidR="00E33DF9" w:rsidRPr="00C853AF" w:rsidRDefault="00C853AF" w:rsidP="00933D1C">
      <w:pPr>
        <w:pStyle w:val="BodyText1"/>
        <w:spacing w:before="120" w:line="240" w:lineRule="auto"/>
        <w:ind w:firstLine="0"/>
        <w:jc w:val="both"/>
        <w:rPr>
          <w:sz w:val="22"/>
        </w:rPr>
      </w:pPr>
      <w:r w:rsidRPr="00C853AF">
        <w:rPr>
          <w:sz w:val="22"/>
        </w:rPr>
        <w:t>the Secretary may</w:t>
      </w:r>
      <w:r w:rsidR="000E29C8">
        <w:rPr>
          <w:sz w:val="22"/>
        </w:rPr>
        <w:t xml:space="preserve">, </w:t>
      </w:r>
      <w:r w:rsidRPr="00C853AF">
        <w:rPr>
          <w:sz w:val="22"/>
        </w:rPr>
        <w:t>by notice of cancellation given to the assignor</w:t>
      </w:r>
      <w:r w:rsidR="000E29C8">
        <w:rPr>
          <w:sz w:val="22"/>
        </w:rPr>
        <w:t xml:space="preserve">, </w:t>
      </w:r>
      <w:r w:rsidRPr="00C853AF">
        <w:rPr>
          <w:sz w:val="22"/>
        </w:rPr>
        <w:t>cancel the subsidy on the date specified in the notice</w:t>
      </w:r>
      <w:r w:rsidR="000E29C8">
        <w:rPr>
          <w:sz w:val="22"/>
        </w:rPr>
        <w:t xml:space="preserve">, </w:t>
      </w:r>
      <w:r w:rsidRPr="00C853AF">
        <w:rPr>
          <w:sz w:val="22"/>
        </w:rPr>
        <w:t>being a date not earlier than the date of the notice.</w:t>
      </w:r>
    </w:p>
    <w:p w14:paraId="0AEA24B7" w14:textId="77777777" w:rsidR="00E33DF9" w:rsidRPr="00C853AF" w:rsidRDefault="00C853AF" w:rsidP="00933D1C">
      <w:pPr>
        <w:pStyle w:val="BodyText1"/>
        <w:spacing w:before="120" w:line="240" w:lineRule="auto"/>
        <w:ind w:firstLine="270"/>
        <w:jc w:val="both"/>
        <w:rPr>
          <w:sz w:val="22"/>
        </w:rPr>
      </w:pPr>
      <w:r w:rsidRPr="00C853AF">
        <w:rPr>
          <w:sz w:val="22"/>
        </w:rPr>
        <w:t>“(2C) If the Secretary cancels a subsidy under subsection (2B)</w:t>
      </w:r>
      <w:r w:rsidR="000E29C8">
        <w:rPr>
          <w:sz w:val="22"/>
        </w:rPr>
        <w:t xml:space="preserve">, </w:t>
      </w:r>
      <w:r w:rsidRPr="00C853AF">
        <w:rPr>
          <w:sz w:val="22"/>
        </w:rPr>
        <w:t>the Bank may</w:t>
      </w:r>
      <w:r w:rsidR="000E29C8">
        <w:rPr>
          <w:sz w:val="22"/>
        </w:rPr>
        <w:t xml:space="preserve">, </w:t>
      </w:r>
      <w:r w:rsidRPr="00C853AF">
        <w:rPr>
          <w:sz w:val="22"/>
        </w:rPr>
        <w:t>from the date when the cancellation of subsidy takes effect</w:t>
      </w:r>
      <w:r w:rsidR="000E29C8">
        <w:rPr>
          <w:sz w:val="22"/>
        </w:rPr>
        <w:t xml:space="preserve">, </w:t>
      </w:r>
      <w:r w:rsidRPr="00C853AF">
        <w:rPr>
          <w:sz w:val="22"/>
        </w:rPr>
        <w:t>charge an interest rate in relation to the advance that is an interest rate applicable to similar loans provided by the Bank to mortgagors generally.”.</w:t>
      </w:r>
    </w:p>
    <w:p w14:paraId="538F2AD0" w14:textId="77777777" w:rsidR="00E33DF9" w:rsidRPr="00C853AF" w:rsidRDefault="00933D1C" w:rsidP="00324CD4">
      <w:pPr>
        <w:pStyle w:val="Bodytext20"/>
        <w:spacing w:before="120" w:line="240" w:lineRule="auto"/>
        <w:ind w:firstLine="0"/>
        <w:jc w:val="both"/>
        <w:rPr>
          <w:sz w:val="22"/>
        </w:rPr>
      </w:pPr>
      <w:r>
        <w:rPr>
          <w:sz w:val="22"/>
        </w:rPr>
        <w:t xml:space="preserve">46. </w:t>
      </w:r>
      <w:r w:rsidR="00C853AF" w:rsidRPr="00C853AF">
        <w:rPr>
          <w:sz w:val="22"/>
        </w:rPr>
        <w:t>Subsection 26(5):</w:t>
      </w:r>
    </w:p>
    <w:p w14:paraId="366A5F74" w14:textId="77777777" w:rsidR="00E33DF9" w:rsidRPr="00C853AF" w:rsidRDefault="00C853AF" w:rsidP="00933D1C">
      <w:pPr>
        <w:pStyle w:val="BodyText1"/>
        <w:spacing w:before="120" w:line="240" w:lineRule="auto"/>
        <w:ind w:firstLine="270"/>
        <w:jc w:val="both"/>
        <w:rPr>
          <w:sz w:val="22"/>
        </w:rPr>
      </w:pPr>
      <w:r w:rsidRPr="00C853AF">
        <w:rPr>
          <w:sz w:val="22"/>
        </w:rPr>
        <w:t>Omit “to the Bank”</w:t>
      </w:r>
      <w:r w:rsidR="000E29C8">
        <w:rPr>
          <w:sz w:val="22"/>
        </w:rPr>
        <w:t xml:space="preserve">, </w:t>
      </w:r>
      <w:r w:rsidRPr="00C853AF">
        <w:rPr>
          <w:sz w:val="22"/>
        </w:rPr>
        <w:t>substitute:</w:t>
      </w:r>
    </w:p>
    <w:p w14:paraId="29DCC294" w14:textId="4518983D" w:rsidR="00E33DF9" w:rsidRPr="00C853AF" w:rsidRDefault="009C767B" w:rsidP="009A2A17">
      <w:pPr>
        <w:pStyle w:val="BodyText1"/>
        <w:spacing w:before="120" w:line="240" w:lineRule="auto"/>
        <w:ind w:firstLine="108"/>
        <w:jc w:val="both"/>
        <w:rPr>
          <w:sz w:val="22"/>
        </w:rPr>
      </w:pPr>
      <w:r>
        <w:rPr>
          <w:sz w:val="22"/>
        </w:rPr>
        <w:t>“:</w:t>
      </w:r>
      <w:r w:rsidR="0084139F">
        <w:rPr>
          <w:sz w:val="22"/>
        </w:rPr>
        <w:t xml:space="preserve"> </w:t>
      </w:r>
      <w:r w:rsidR="00C853AF" w:rsidRPr="00C853AF">
        <w:rPr>
          <w:sz w:val="22"/>
        </w:rPr>
        <w:t>(a) to the Bank; and</w:t>
      </w:r>
    </w:p>
    <w:p w14:paraId="15216EA7" w14:textId="77777777" w:rsidR="00E33DF9" w:rsidRPr="00C853AF" w:rsidRDefault="00933D1C" w:rsidP="009A2A17">
      <w:pPr>
        <w:pStyle w:val="BodyText1"/>
        <w:spacing w:before="120" w:line="240" w:lineRule="auto"/>
        <w:ind w:firstLine="270"/>
        <w:jc w:val="both"/>
        <w:rPr>
          <w:sz w:val="22"/>
        </w:rPr>
      </w:pPr>
      <w:r>
        <w:rPr>
          <w:sz w:val="22"/>
        </w:rPr>
        <w:t xml:space="preserve">(b) </w:t>
      </w:r>
      <w:r w:rsidR="00C853AF" w:rsidRPr="00C853AF">
        <w:rPr>
          <w:sz w:val="22"/>
        </w:rPr>
        <w:t>in the case of an assigned advance—to the assignee”.</w:t>
      </w:r>
    </w:p>
    <w:p w14:paraId="3E9EA9B3" w14:textId="77777777" w:rsidR="00E33DF9" w:rsidRPr="00C853AF" w:rsidRDefault="00933D1C" w:rsidP="0030582B">
      <w:pPr>
        <w:pStyle w:val="Bodytext20"/>
        <w:spacing w:before="120" w:line="240" w:lineRule="auto"/>
        <w:ind w:firstLine="0"/>
        <w:jc w:val="both"/>
        <w:rPr>
          <w:sz w:val="22"/>
        </w:rPr>
      </w:pPr>
      <w:r>
        <w:rPr>
          <w:sz w:val="22"/>
        </w:rPr>
        <w:t xml:space="preserve">47. </w:t>
      </w:r>
      <w:r w:rsidR="00C853AF" w:rsidRPr="00C853AF">
        <w:rPr>
          <w:sz w:val="22"/>
        </w:rPr>
        <w:t>Paragraph 26(7)</w:t>
      </w:r>
      <w:r w:rsidR="00295E7C">
        <w:rPr>
          <w:sz w:val="22"/>
        </w:rPr>
        <w:t xml:space="preserve"> </w:t>
      </w:r>
      <w:r w:rsidR="00C853AF" w:rsidRPr="00C853AF">
        <w:rPr>
          <w:sz w:val="22"/>
        </w:rPr>
        <w:t>(a):</w:t>
      </w:r>
    </w:p>
    <w:p w14:paraId="67E1183C" w14:textId="5D3F56D0" w:rsidR="00E33DF9" w:rsidRPr="00C853AF" w:rsidRDefault="00C853AF" w:rsidP="009C767B">
      <w:pPr>
        <w:pStyle w:val="BodyText1"/>
        <w:spacing w:before="120" w:line="240" w:lineRule="auto"/>
        <w:ind w:firstLine="270"/>
        <w:jc w:val="both"/>
        <w:rPr>
          <w:sz w:val="22"/>
        </w:rPr>
      </w:pPr>
      <w:r w:rsidRPr="00C853AF">
        <w:rPr>
          <w:sz w:val="22"/>
        </w:rPr>
        <w:t xml:space="preserve">After “subsidised advance to a person” insert </w:t>
      </w:r>
      <w:r w:rsidR="0084139F">
        <w:rPr>
          <w:sz w:val="22"/>
        </w:rPr>
        <w:t xml:space="preserve">“, </w:t>
      </w:r>
      <w:r w:rsidRPr="00C853AF">
        <w:rPr>
          <w:sz w:val="22"/>
        </w:rPr>
        <w:t>or to the assignee of a person</w:t>
      </w:r>
      <w:r w:rsidR="0084139F">
        <w:rPr>
          <w:sz w:val="22"/>
        </w:rPr>
        <w:t>,</w:t>
      </w:r>
      <w:r w:rsidRPr="00C853AF">
        <w:rPr>
          <w:sz w:val="22"/>
        </w:rPr>
        <w:t>”.</w:t>
      </w:r>
    </w:p>
    <w:p w14:paraId="416B9854" w14:textId="77777777" w:rsidR="00E33DF9" w:rsidRPr="00C853AF" w:rsidRDefault="00933D1C" w:rsidP="0030582B">
      <w:pPr>
        <w:pStyle w:val="Bodytext20"/>
        <w:spacing w:before="120" w:line="240" w:lineRule="auto"/>
        <w:ind w:firstLine="0"/>
        <w:jc w:val="both"/>
        <w:rPr>
          <w:sz w:val="22"/>
        </w:rPr>
      </w:pPr>
      <w:r>
        <w:rPr>
          <w:sz w:val="22"/>
        </w:rPr>
        <w:t xml:space="preserve">48. </w:t>
      </w:r>
      <w:r w:rsidR="00C853AF" w:rsidRPr="00C853AF">
        <w:rPr>
          <w:sz w:val="22"/>
        </w:rPr>
        <w:t>After section 27:</w:t>
      </w:r>
    </w:p>
    <w:p w14:paraId="57BFA2E2" w14:textId="77777777" w:rsidR="00E33DF9" w:rsidRPr="00C853AF" w:rsidRDefault="00C853AF" w:rsidP="009C767B">
      <w:pPr>
        <w:pStyle w:val="BodyText1"/>
        <w:spacing w:before="120" w:line="240" w:lineRule="auto"/>
        <w:ind w:firstLine="270"/>
        <w:jc w:val="both"/>
        <w:rPr>
          <w:sz w:val="22"/>
        </w:rPr>
      </w:pPr>
      <w:r w:rsidRPr="00C853AF">
        <w:rPr>
          <w:sz w:val="22"/>
        </w:rPr>
        <w:t>Insert:</w:t>
      </w:r>
    </w:p>
    <w:p w14:paraId="6DD8A62B" w14:textId="77777777" w:rsidR="00E33DF9" w:rsidRPr="00C853AF" w:rsidRDefault="00C853AF" w:rsidP="00933D1C">
      <w:pPr>
        <w:pStyle w:val="Bodytext20"/>
        <w:spacing w:before="120" w:after="60" w:line="240" w:lineRule="auto"/>
        <w:ind w:firstLine="0"/>
        <w:jc w:val="both"/>
        <w:rPr>
          <w:sz w:val="22"/>
        </w:rPr>
      </w:pPr>
      <w:r w:rsidRPr="00C853AF">
        <w:rPr>
          <w:sz w:val="22"/>
        </w:rPr>
        <w:t>Cancellation of subsidy if the eligible person dies</w:t>
      </w:r>
    </w:p>
    <w:p w14:paraId="2B6BB94E" w14:textId="77777777" w:rsidR="00E33DF9" w:rsidRPr="00C853AF" w:rsidRDefault="00C853AF" w:rsidP="009C767B">
      <w:pPr>
        <w:pStyle w:val="BodyText1"/>
        <w:spacing w:before="120" w:line="240" w:lineRule="auto"/>
        <w:ind w:firstLine="270"/>
        <w:jc w:val="both"/>
        <w:rPr>
          <w:sz w:val="22"/>
        </w:rPr>
      </w:pPr>
      <w:r w:rsidRPr="00C853AF">
        <w:rPr>
          <w:sz w:val="22"/>
        </w:rPr>
        <w:t>“27A.(1) Subject to subsection (3)</w:t>
      </w:r>
      <w:r w:rsidR="000E29C8">
        <w:rPr>
          <w:sz w:val="22"/>
        </w:rPr>
        <w:t xml:space="preserve">, </w:t>
      </w:r>
      <w:r w:rsidRPr="00C853AF">
        <w:rPr>
          <w:sz w:val="22"/>
        </w:rPr>
        <w:t>the Secretary may cancel subsidy on a subsidised advance in respect of a person</w:t>
      </w:r>
      <w:r w:rsidR="000E29C8">
        <w:rPr>
          <w:sz w:val="22"/>
        </w:rPr>
        <w:t xml:space="preserve">, </w:t>
      </w:r>
      <w:r w:rsidRPr="00C853AF">
        <w:rPr>
          <w:sz w:val="22"/>
        </w:rPr>
        <w:t>or the assignee of a person</w:t>
      </w:r>
      <w:r w:rsidR="000E29C8">
        <w:rPr>
          <w:sz w:val="22"/>
        </w:rPr>
        <w:t xml:space="preserve">, </w:t>
      </w:r>
      <w:r w:rsidRPr="00C853AF">
        <w:rPr>
          <w:sz w:val="22"/>
        </w:rPr>
        <w:t>if:</w:t>
      </w:r>
    </w:p>
    <w:p w14:paraId="5EB0BE93" w14:textId="77777777" w:rsidR="00E33DF9" w:rsidRPr="00C853AF" w:rsidRDefault="00933D1C" w:rsidP="009C767B">
      <w:pPr>
        <w:pStyle w:val="BodyText1"/>
        <w:spacing w:before="120" w:line="240" w:lineRule="auto"/>
        <w:ind w:firstLine="270"/>
        <w:jc w:val="both"/>
        <w:rPr>
          <w:sz w:val="22"/>
        </w:rPr>
      </w:pPr>
      <w:r>
        <w:rPr>
          <w:sz w:val="22"/>
        </w:rPr>
        <w:t xml:space="preserve">(a) </w:t>
      </w:r>
      <w:r w:rsidR="00C853AF" w:rsidRPr="00C853AF">
        <w:rPr>
          <w:sz w:val="22"/>
        </w:rPr>
        <w:t>the person has died; and</w:t>
      </w:r>
    </w:p>
    <w:p w14:paraId="3D8BF40E" w14:textId="77777777" w:rsidR="00E33DF9" w:rsidRPr="00C853AF" w:rsidRDefault="00933D1C" w:rsidP="009C767B">
      <w:pPr>
        <w:pStyle w:val="BodyText1"/>
        <w:spacing w:before="120" w:line="240" w:lineRule="auto"/>
        <w:ind w:firstLine="270"/>
        <w:jc w:val="both"/>
        <w:rPr>
          <w:sz w:val="22"/>
        </w:rPr>
      </w:pPr>
      <w:r>
        <w:rPr>
          <w:sz w:val="22"/>
        </w:rPr>
        <w:t xml:space="preserve">(b) </w:t>
      </w:r>
      <w:r w:rsidR="00C853AF" w:rsidRPr="00C853AF">
        <w:rPr>
          <w:sz w:val="22"/>
        </w:rPr>
        <w:t>3 months has elapsed from the date on which the person died; and</w:t>
      </w:r>
    </w:p>
    <w:p w14:paraId="3D1E9115" w14:textId="77777777" w:rsidR="00E33DF9" w:rsidRPr="00C853AF" w:rsidRDefault="00933D1C" w:rsidP="009A2A17">
      <w:pPr>
        <w:pStyle w:val="BodyText1"/>
        <w:spacing w:before="120" w:line="240" w:lineRule="auto"/>
        <w:ind w:left="585" w:hanging="311"/>
        <w:jc w:val="both"/>
        <w:rPr>
          <w:sz w:val="22"/>
        </w:rPr>
      </w:pPr>
      <w:r>
        <w:rPr>
          <w:sz w:val="22"/>
        </w:rPr>
        <w:t xml:space="preserve">(c) </w:t>
      </w:r>
      <w:r w:rsidR="00C853AF" w:rsidRPr="00C853AF">
        <w:rPr>
          <w:sz w:val="22"/>
        </w:rPr>
        <w:t>the Secretary is satisfied that there is no surviving wife or husband of the person</w:t>
      </w:r>
      <w:r w:rsidR="000E29C8">
        <w:rPr>
          <w:sz w:val="22"/>
        </w:rPr>
        <w:t xml:space="preserve">, </w:t>
      </w:r>
      <w:r w:rsidR="00C853AF" w:rsidRPr="00C853AF">
        <w:rPr>
          <w:sz w:val="22"/>
        </w:rPr>
        <w:t>to whom a certificate of entitlement could be issued under section 22</w:t>
      </w:r>
      <w:r w:rsidR="000E29C8">
        <w:rPr>
          <w:sz w:val="22"/>
        </w:rPr>
        <w:t xml:space="preserve">, </w:t>
      </w:r>
      <w:r w:rsidR="00C853AF" w:rsidRPr="00C853AF">
        <w:rPr>
          <w:sz w:val="22"/>
        </w:rPr>
        <w:t>in relation to the land or land and dwelling-house concerned</w:t>
      </w:r>
      <w:r w:rsidR="000E29C8">
        <w:rPr>
          <w:sz w:val="22"/>
        </w:rPr>
        <w:t xml:space="preserve">, </w:t>
      </w:r>
      <w:r w:rsidR="00C853AF" w:rsidRPr="00C853AF">
        <w:rPr>
          <w:sz w:val="22"/>
        </w:rPr>
        <w:t>or in relation to the right of residence in the retirement village concerned (as the case requires); and</w:t>
      </w:r>
    </w:p>
    <w:p w14:paraId="58B09DDB" w14:textId="77777777" w:rsidR="00E33DF9" w:rsidRPr="00C853AF" w:rsidRDefault="00933D1C" w:rsidP="009C767B">
      <w:pPr>
        <w:pStyle w:val="BodyText1"/>
        <w:spacing w:before="120" w:line="240" w:lineRule="auto"/>
        <w:ind w:left="548" w:hanging="274"/>
        <w:jc w:val="both"/>
        <w:rPr>
          <w:sz w:val="22"/>
        </w:rPr>
      </w:pPr>
      <w:r>
        <w:rPr>
          <w:sz w:val="22"/>
        </w:rPr>
        <w:t xml:space="preserve">(d) </w:t>
      </w:r>
      <w:r w:rsidR="00C853AF" w:rsidRPr="00C853AF">
        <w:rPr>
          <w:sz w:val="22"/>
        </w:rPr>
        <w:t>the Secretary considers it appropriate to cancel the subsidy.</w:t>
      </w:r>
    </w:p>
    <w:p w14:paraId="0AA4C27D" w14:textId="77777777" w:rsidR="00604BA4" w:rsidRDefault="00C853AF" w:rsidP="009C767B">
      <w:pPr>
        <w:pStyle w:val="BodyText1"/>
        <w:spacing w:before="120" w:line="240" w:lineRule="auto"/>
        <w:ind w:firstLine="270"/>
        <w:jc w:val="both"/>
        <w:rPr>
          <w:sz w:val="22"/>
        </w:rPr>
      </w:pPr>
      <w:r w:rsidRPr="00C853AF">
        <w:rPr>
          <w:sz w:val="22"/>
        </w:rPr>
        <w:t>“(2) Subject to subsection (3)</w:t>
      </w:r>
      <w:r w:rsidR="000E29C8">
        <w:rPr>
          <w:sz w:val="22"/>
        </w:rPr>
        <w:t xml:space="preserve">, </w:t>
      </w:r>
      <w:r w:rsidRPr="00C853AF">
        <w:rPr>
          <w:sz w:val="22"/>
        </w:rPr>
        <w:t>the Secretary may cancel subsidy in relation to a portfolio asset entered into by a person if:</w:t>
      </w:r>
    </w:p>
    <w:p w14:paraId="6DC5E669" w14:textId="77777777" w:rsidR="00604BA4" w:rsidRDefault="00604BA4" w:rsidP="00933D1C">
      <w:pPr>
        <w:spacing w:before="120"/>
        <w:rPr>
          <w:rFonts w:ascii="Times New Roman" w:eastAsia="Times New Roman" w:hAnsi="Times New Roman" w:cs="Times New Roman"/>
          <w:sz w:val="22"/>
          <w:szCs w:val="23"/>
        </w:rPr>
      </w:pPr>
      <w:r>
        <w:rPr>
          <w:sz w:val="22"/>
        </w:rPr>
        <w:br w:type="page"/>
      </w:r>
    </w:p>
    <w:p w14:paraId="5C254267" w14:textId="77777777" w:rsidR="00E33DF9" w:rsidRPr="00C853AF" w:rsidRDefault="00C853AF" w:rsidP="00A66855">
      <w:pPr>
        <w:pStyle w:val="BodyText1"/>
        <w:spacing w:before="120" w:line="240" w:lineRule="auto"/>
        <w:ind w:firstLine="0"/>
        <w:jc w:val="center"/>
        <w:rPr>
          <w:sz w:val="22"/>
        </w:rPr>
      </w:pPr>
      <w:r w:rsidRPr="00A66855">
        <w:rPr>
          <w:b/>
          <w:sz w:val="22"/>
        </w:rPr>
        <w:lastRenderedPageBreak/>
        <w:t>SCHEDULE 1</w:t>
      </w:r>
      <w:r w:rsidRPr="00C853AF">
        <w:rPr>
          <w:sz w:val="22"/>
        </w:rPr>
        <w:t>—continued</w:t>
      </w:r>
    </w:p>
    <w:p w14:paraId="1C7157CA" w14:textId="77777777" w:rsidR="00E33DF9" w:rsidRPr="00C853AF" w:rsidRDefault="00A66855" w:rsidP="00A66855">
      <w:pPr>
        <w:pStyle w:val="BodyText1"/>
        <w:spacing w:before="120" w:line="240" w:lineRule="auto"/>
        <w:ind w:firstLine="270"/>
        <w:jc w:val="both"/>
        <w:rPr>
          <w:sz w:val="22"/>
        </w:rPr>
      </w:pPr>
      <w:r>
        <w:rPr>
          <w:sz w:val="22"/>
        </w:rPr>
        <w:t xml:space="preserve">(a) </w:t>
      </w:r>
      <w:r w:rsidR="00C853AF" w:rsidRPr="00C853AF">
        <w:rPr>
          <w:sz w:val="22"/>
        </w:rPr>
        <w:t>the person has died; and</w:t>
      </w:r>
    </w:p>
    <w:p w14:paraId="4341A937" w14:textId="77777777" w:rsidR="00E33DF9" w:rsidRPr="00C853AF" w:rsidRDefault="00A66855" w:rsidP="00A66855">
      <w:pPr>
        <w:pStyle w:val="BodyText1"/>
        <w:spacing w:before="120" w:line="240" w:lineRule="auto"/>
        <w:ind w:firstLine="270"/>
        <w:jc w:val="both"/>
        <w:rPr>
          <w:sz w:val="22"/>
        </w:rPr>
      </w:pPr>
      <w:r>
        <w:rPr>
          <w:sz w:val="22"/>
        </w:rPr>
        <w:t xml:space="preserve">(b) </w:t>
      </w:r>
      <w:r w:rsidR="00C853AF" w:rsidRPr="00C853AF">
        <w:rPr>
          <w:sz w:val="22"/>
        </w:rPr>
        <w:t>3 months has elapsed from the date on which the person died; and</w:t>
      </w:r>
    </w:p>
    <w:p w14:paraId="49056BBC" w14:textId="77777777" w:rsidR="00E33DF9" w:rsidRPr="00C853AF" w:rsidRDefault="00A66855" w:rsidP="00936C20">
      <w:pPr>
        <w:pStyle w:val="BodyText1"/>
        <w:spacing w:before="120" w:line="240" w:lineRule="auto"/>
        <w:ind w:left="612" w:hanging="338"/>
        <w:jc w:val="both"/>
        <w:rPr>
          <w:sz w:val="22"/>
        </w:rPr>
      </w:pPr>
      <w:r>
        <w:rPr>
          <w:sz w:val="22"/>
        </w:rPr>
        <w:t xml:space="preserve">(c) </w:t>
      </w:r>
      <w:r w:rsidR="00C853AF" w:rsidRPr="00C853AF">
        <w:rPr>
          <w:sz w:val="22"/>
        </w:rPr>
        <w:t>the Secretary is satisfied that there is no surviving wife or husband of the person</w:t>
      </w:r>
      <w:r w:rsidR="000E29C8">
        <w:rPr>
          <w:sz w:val="22"/>
        </w:rPr>
        <w:t xml:space="preserve">, </w:t>
      </w:r>
      <w:r w:rsidR="00C853AF" w:rsidRPr="00C853AF">
        <w:rPr>
          <w:sz w:val="22"/>
        </w:rPr>
        <w:t>to whom a certificate of entitlement could be issued under section 22</w:t>
      </w:r>
      <w:r w:rsidR="000E29C8">
        <w:rPr>
          <w:sz w:val="22"/>
        </w:rPr>
        <w:t xml:space="preserve">, </w:t>
      </w:r>
      <w:r w:rsidR="00C853AF" w:rsidRPr="00C853AF">
        <w:rPr>
          <w:sz w:val="22"/>
        </w:rPr>
        <w:t>in relation to the land or land and dwelling-house concerned</w:t>
      </w:r>
      <w:r w:rsidR="000E29C8">
        <w:rPr>
          <w:sz w:val="22"/>
        </w:rPr>
        <w:t xml:space="preserve">, </w:t>
      </w:r>
      <w:r w:rsidR="00C853AF" w:rsidRPr="00C853AF">
        <w:rPr>
          <w:sz w:val="22"/>
        </w:rPr>
        <w:t>or in relation to the right of residence in the retirement village concerned (as the case requires); and</w:t>
      </w:r>
    </w:p>
    <w:p w14:paraId="7002F372" w14:textId="77777777" w:rsidR="00E33DF9" w:rsidRPr="00C853AF" w:rsidRDefault="00A66855" w:rsidP="00A66855">
      <w:pPr>
        <w:pStyle w:val="BodyText1"/>
        <w:spacing w:before="120" w:line="240" w:lineRule="auto"/>
        <w:ind w:firstLine="270"/>
        <w:jc w:val="both"/>
        <w:rPr>
          <w:sz w:val="22"/>
        </w:rPr>
      </w:pPr>
      <w:r>
        <w:rPr>
          <w:sz w:val="22"/>
        </w:rPr>
        <w:t xml:space="preserve">(d) </w:t>
      </w:r>
      <w:r w:rsidR="00C853AF" w:rsidRPr="00C853AF">
        <w:rPr>
          <w:sz w:val="22"/>
        </w:rPr>
        <w:t>the Secretary considers it appropriate to cancel the subsidy.</w:t>
      </w:r>
    </w:p>
    <w:p w14:paraId="3C4248B0" w14:textId="77777777" w:rsidR="00E33DF9" w:rsidRPr="00C853AF" w:rsidRDefault="00C853AF" w:rsidP="006920A5">
      <w:pPr>
        <w:pStyle w:val="BodyText1"/>
        <w:spacing w:before="120" w:line="240" w:lineRule="auto"/>
        <w:ind w:firstLine="288"/>
        <w:jc w:val="both"/>
        <w:rPr>
          <w:sz w:val="22"/>
        </w:rPr>
      </w:pPr>
      <w:r w:rsidRPr="00C853AF">
        <w:rPr>
          <w:sz w:val="22"/>
        </w:rPr>
        <w:t>“ (3) If subsidy is being paid in respect of a wife and husband who</w:t>
      </w:r>
      <w:r w:rsidR="000E29C8">
        <w:rPr>
          <w:sz w:val="22"/>
        </w:rPr>
        <w:t xml:space="preserve">, </w:t>
      </w:r>
      <w:r w:rsidRPr="00C853AF">
        <w:rPr>
          <w:sz w:val="22"/>
        </w:rPr>
        <w:t>under subsection 4A(1)</w:t>
      </w:r>
      <w:r w:rsidR="000E29C8">
        <w:rPr>
          <w:sz w:val="22"/>
        </w:rPr>
        <w:t xml:space="preserve">, </w:t>
      </w:r>
      <w:r w:rsidRPr="00C853AF">
        <w:rPr>
          <w:sz w:val="22"/>
        </w:rPr>
        <w:t>are treated together as an eligible person for the purposes of this Act</w:t>
      </w:r>
      <w:r w:rsidR="000E29C8">
        <w:rPr>
          <w:sz w:val="22"/>
        </w:rPr>
        <w:t xml:space="preserve">, </w:t>
      </w:r>
      <w:r w:rsidRPr="00C853AF">
        <w:rPr>
          <w:sz w:val="22"/>
        </w:rPr>
        <w:t>the Secretary may only cancel subsidy under subsection (1) or (2) if:</w:t>
      </w:r>
    </w:p>
    <w:p w14:paraId="55EB4D8B" w14:textId="77777777" w:rsidR="00E33DF9" w:rsidRPr="00C853AF" w:rsidRDefault="00A66855" w:rsidP="006920A5">
      <w:pPr>
        <w:pStyle w:val="BodyText1"/>
        <w:spacing w:before="120" w:line="240" w:lineRule="auto"/>
        <w:ind w:left="270" w:firstLine="0"/>
        <w:jc w:val="both"/>
        <w:rPr>
          <w:sz w:val="22"/>
        </w:rPr>
      </w:pPr>
      <w:r>
        <w:rPr>
          <w:sz w:val="22"/>
        </w:rPr>
        <w:t xml:space="preserve">(a) </w:t>
      </w:r>
      <w:r w:rsidR="00C853AF" w:rsidRPr="00C853AF">
        <w:rPr>
          <w:sz w:val="22"/>
        </w:rPr>
        <w:t>both the wife and husband have died; and</w:t>
      </w:r>
    </w:p>
    <w:p w14:paraId="3F0AC3E2" w14:textId="77777777" w:rsidR="00E33DF9" w:rsidRPr="00C853AF" w:rsidRDefault="00A66855" w:rsidP="006920A5">
      <w:pPr>
        <w:pStyle w:val="BodyText1"/>
        <w:spacing w:before="120" w:line="240" w:lineRule="auto"/>
        <w:ind w:left="270" w:firstLine="0"/>
        <w:jc w:val="both"/>
        <w:rPr>
          <w:sz w:val="22"/>
        </w:rPr>
      </w:pPr>
      <w:r>
        <w:rPr>
          <w:sz w:val="22"/>
        </w:rPr>
        <w:t xml:space="preserve">(b) </w:t>
      </w:r>
      <w:r w:rsidR="00C853AF" w:rsidRPr="00C853AF">
        <w:rPr>
          <w:sz w:val="22"/>
        </w:rPr>
        <w:t>3 months has elapsed from the death of the wife or the death of the husband</w:t>
      </w:r>
      <w:r w:rsidR="000E29C8">
        <w:rPr>
          <w:sz w:val="22"/>
        </w:rPr>
        <w:t xml:space="preserve">, </w:t>
      </w:r>
      <w:r w:rsidR="00C853AF" w:rsidRPr="00C853AF">
        <w:rPr>
          <w:sz w:val="22"/>
        </w:rPr>
        <w:t>whichever is the later.</w:t>
      </w:r>
    </w:p>
    <w:p w14:paraId="1B098EA5" w14:textId="77777777" w:rsidR="00E33DF9" w:rsidRPr="00C853AF" w:rsidRDefault="00C853AF" w:rsidP="006920A5">
      <w:pPr>
        <w:pStyle w:val="BodyText1"/>
        <w:spacing w:before="120" w:line="240" w:lineRule="auto"/>
        <w:ind w:left="270" w:firstLine="0"/>
        <w:jc w:val="both"/>
        <w:rPr>
          <w:sz w:val="22"/>
        </w:rPr>
      </w:pPr>
      <w:r w:rsidRPr="00C853AF">
        <w:rPr>
          <w:sz w:val="22"/>
        </w:rPr>
        <w:t>“(4) If the Secretary cancels subsidy under subsection (1) or (2)</w:t>
      </w:r>
      <w:r w:rsidR="000E29C8">
        <w:rPr>
          <w:sz w:val="22"/>
        </w:rPr>
        <w:t xml:space="preserve">, </w:t>
      </w:r>
      <w:r w:rsidRPr="00C853AF">
        <w:rPr>
          <w:sz w:val="22"/>
        </w:rPr>
        <w:t>the Secretary must:</w:t>
      </w:r>
    </w:p>
    <w:p w14:paraId="58B205BD" w14:textId="77777777" w:rsidR="00E33DF9" w:rsidRPr="00A66855" w:rsidRDefault="00A66855" w:rsidP="006920A5">
      <w:pPr>
        <w:pStyle w:val="BodyText1"/>
        <w:spacing w:before="120" w:line="240" w:lineRule="auto"/>
        <w:ind w:left="585" w:hanging="315"/>
        <w:jc w:val="both"/>
        <w:rPr>
          <w:sz w:val="22"/>
        </w:rPr>
      </w:pPr>
      <w:r>
        <w:rPr>
          <w:sz w:val="22"/>
        </w:rPr>
        <w:t xml:space="preserve">(a) </w:t>
      </w:r>
      <w:r w:rsidRPr="00A66855">
        <w:rPr>
          <w:sz w:val="22"/>
        </w:rPr>
        <w:t xml:space="preserve">Give </w:t>
      </w:r>
      <w:r w:rsidR="00C853AF" w:rsidRPr="00A66855">
        <w:rPr>
          <w:sz w:val="22"/>
        </w:rPr>
        <w:t xml:space="preserve">a notice of </w:t>
      </w:r>
      <w:r w:rsidRPr="00A66855">
        <w:rPr>
          <w:sz w:val="22"/>
        </w:rPr>
        <w:t xml:space="preserve">cancellation to the executor or </w:t>
      </w:r>
      <w:r w:rsidR="00C853AF" w:rsidRPr="00A66855">
        <w:rPr>
          <w:sz w:val="22"/>
        </w:rPr>
        <w:t>personal</w:t>
      </w:r>
      <w:r>
        <w:rPr>
          <w:sz w:val="22"/>
        </w:rPr>
        <w:t xml:space="preserve"> </w:t>
      </w:r>
      <w:r w:rsidR="00C853AF" w:rsidRPr="00A66855">
        <w:rPr>
          <w:sz w:val="22"/>
        </w:rPr>
        <w:t>representative of the person who has died; and</w:t>
      </w:r>
    </w:p>
    <w:p w14:paraId="40930D89" w14:textId="77777777" w:rsidR="00E33DF9" w:rsidRPr="00C853AF" w:rsidRDefault="00A66855" w:rsidP="00590363">
      <w:pPr>
        <w:pStyle w:val="BodyText1"/>
        <w:spacing w:before="120" w:line="240" w:lineRule="auto"/>
        <w:ind w:left="548" w:hanging="274"/>
        <w:jc w:val="both"/>
        <w:rPr>
          <w:sz w:val="22"/>
        </w:rPr>
      </w:pPr>
      <w:r>
        <w:rPr>
          <w:sz w:val="22"/>
        </w:rPr>
        <w:t xml:space="preserve">(b) </w:t>
      </w:r>
      <w:r w:rsidR="00C853AF" w:rsidRPr="00C853AF">
        <w:rPr>
          <w:sz w:val="22"/>
        </w:rPr>
        <w:t>give a copy of the notice of cancellation to the Bank; and</w:t>
      </w:r>
    </w:p>
    <w:p w14:paraId="647B0D7F" w14:textId="77777777" w:rsidR="00E33DF9" w:rsidRPr="00C853AF" w:rsidRDefault="00590363" w:rsidP="00590363">
      <w:pPr>
        <w:pStyle w:val="BodyText1"/>
        <w:spacing w:before="120" w:line="240" w:lineRule="auto"/>
        <w:ind w:left="548" w:hanging="274"/>
        <w:jc w:val="both"/>
        <w:rPr>
          <w:sz w:val="22"/>
        </w:rPr>
      </w:pPr>
      <w:r>
        <w:rPr>
          <w:sz w:val="22"/>
        </w:rPr>
        <w:t xml:space="preserve">(c) </w:t>
      </w:r>
      <w:r w:rsidR="00C853AF" w:rsidRPr="00C853AF">
        <w:rPr>
          <w:sz w:val="22"/>
        </w:rPr>
        <w:t>in the case of an assigned advance—give a copy of the notice of cancellation to the assignee.</w:t>
      </w:r>
    </w:p>
    <w:p w14:paraId="5FC19AF9" w14:textId="77777777" w:rsidR="00E33DF9" w:rsidRPr="00C853AF" w:rsidRDefault="00C853AF" w:rsidP="00590363">
      <w:pPr>
        <w:pStyle w:val="BodyText1"/>
        <w:spacing w:before="120" w:line="240" w:lineRule="auto"/>
        <w:ind w:firstLine="270"/>
        <w:jc w:val="both"/>
        <w:rPr>
          <w:sz w:val="22"/>
        </w:rPr>
      </w:pPr>
      <w:r w:rsidRPr="00C853AF">
        <w:rPr>
          <w:sz w:val="22"/>
        </w:rPr>
        <w:t>“(5) The cancellation takes effect</w:t>
      </w:r>
      <w:r w:rsidR="000E29C8">
        <w:rPr>
          <w:sz w:val="22"/>
        </w:rPr>
        <w:t xml:space="preserve">, </w:t>
      </w:r>
      <w:r w:rsidRPr="00C853AF">
        <w:rPr>
          <w:sz w:val="22"/>
        </w:rPr>
        <w:t>and the subsidy concerned ceases to be payable</w:t>
      </w:r>
      <w:r w:rsidR="000E29C8">
        <w:rPr>
          <w:sz w:val="22"/>
        </w:rPr>
        <w:t xml:space="preserve">, </w:t>
      </w:r>
      <w:r w:rsidRPr="00C853AF">
        <w:rPr>
          <w:sz w:val="22"/>
        </w:rPr>
        <w:t>on the date specified in the notice</w:t>
      </w:r>
      <w:r w:rsidR="000E29C8">
        <w:rPr>
          <w:sz w:val="22"/>
        </w:rPr>
        <w:t xml:space="preserve">, </w:t>
      </w:r>
      <w:r w:rsidRPr="00C853AF">
        <w:rPr>
          <w:sz w:val="22"/>
        </w:rPr>
        <w:t>being a date not earlier than the date of the notice.</w:t>
      </w:r>
    </w:p>
    <w:p w14:paraId="21633A7F" w14:textId="77777777" w:rsidR="00E33DF9" w:rsidRPr="00C853AF" w:rsidRDefault="00C853AF" w:rsidP="00590363">
      <w:pPr>
        <w:pStyle w:val="BodyText1"/>
        <w:spacing w:before="120" w:line="240" w:lineRule="auto"/>
        <w:ind w:firstLine="270"/>
        <w:jc w:val="both"/>
        <w:rPr>
          <w:sz w:val="22"/>
        </w:rPr>
      </w:pPr>
      <w:r w:rsidRPr="00C853AF">
        <w:rPr>
          <w:sz w:val="22"/>
        </w:rPr>
        <w:t>“(6) If the Secretary cancels subsidy under subsection (1) or (2)</w:t>
      </w:r>
      <w:r w:rsidR="000E29C8">
        <w:rPr>
          <w:sz w:val="22"/>
        </w:rPr>
        <w:t xml:space="preserve">, </w:t>
      </w:r>
      <w:r w:rsidRPr="00C853AF">
        <w:rPr>
          <w:sz w:val="22"/>
        </w:rPr>
        <w:t>the Bank may</w:t>
      </w:r>
      <w:r w:rsidR="000E29C8">
        <w:rPr>
          <w:sz w:val="22"/>
        </w:rPr>
        <w:t xml:space="preserve">, </w:t>
      </w:r>
      <w:r w:rsidRPr="00C853AF">
        <w:rPr>
          <w:sz w:val="22"/>
        </w:rPr>
        <w:t>from the date when the cancellation of subsidy takes effect</w:t>
      </w:r>
      <w:r w:rsidR="000E29C8">
        <w:rPr>
          <w:sz w:val="22"/>
        </w:rPr>
        <w:t xml:space="preserve">, </w:t>
      </w:r>
      <w:r w:rsidRPr="00C853AF">
        <w:rPr>
          <w:sz w:val="22"/>
        </w:rPr>
        <w:t>charge an interest rate in relation to the advance that is an interest rate applicable to similar loans provided by the Bank to mortgagors generally.”.</w:t>
      </w:r>
    </w:p>
    <w:p w14:paraId="76C7CD29" w14:textId="77777777" w:rsidR="00E33DF9" w:rsidRPr="00C853AF" w:rsidRDefault="00590363" w:rsidP="0030582B">
      <w:pPr>
        <w:pStyle w:val="Bodytext20"/>
        <w:spacing w:before="120" w:line="240" w:lineRule="auto"/>
        <w:ind w:firstLine="0"/>
        <w:jc w:val="both"/>
        <w:rPr>
          <w:sz w:val="22"/>
        </w:rPr>
      </w:pPr>
      <w:r>
        <w:rPr>
          <w:sz w:val="22"/>
        </w:rPr>
        <w:t xml:space="preserve">49. </w:t>
      </w:r>
      <w:r w:rsidR="00C853AF" w:rsidRPr="00C853AF">
        <w:rPr>
          <w:sz w:val="22"/>
        </w:rPr>
        <w:t>Subsection 29(1):</w:t>
      </w:r>
    </w:p>
    <w:p w14:paraId="6A16927B" w14:textId="77777777" w:rsidR="00E33DF9" w:rsidRPr="00C853AF" w:rsidRDefault="00590363" w:rsidP="00590363">
      <w:pPr>
        <w:pStyle w:val="BodyText1"/>
        <w:spacing w:before="120" w:line="240" w:lineRule="auto"/>
        <w:ind w:left="548" w:hanging="274"/>
        <w:jc w:val="both"/>
        <w:rPr>
          <w:sz w:val="22"/>
        </w:rPr>
      </w:pPr>
      <w:r>
        <w:rPr>
          <w:sz w:val="22"/>
        </w:rPr>
        <w:t xml:space="preserve">(a) After </w:t>
      </w:r>
      <w:r w:rsidR="00C853AF" w:rsidRPr="00C853AF">
        <w:rPr>
          <w:sz w:val="22"/>
        </w:rPr>
        <w:t>“subsidy in relation to” insert “an advance to”.</w:t>
      </w:r>
    </w:p>
    <w:p w14:paraId="7EFE6ACC" w14:textId="77777777" w:rsidR="00E33DF9" w:rsidRPr="00590363" w:rsidRDefault="00590363" w:rsidP="00590363">
      <w:pPr>
        <w:pStyle w:val="BodyText1"/>
        <w:spacing w:before="120" w:line="240" w:lineRule="auto"/>
        <w:ind w:left="548" w:hanging="274"/>
        <w:jc w:val="both"/>
        <w:rPr>
          <w:sz w:val="22"/>
        </w:rPr>
      </w:pPr>
      <w:r>
        <w:rPr>
          <w:sz w:val="22"/>
        </w:rPr>
        <w:t xml:space="preserve">(b) </w:t>
      </w:r>
      <w:r w:rsidRPr="00590363">
        <w:rPr>
          <w:sz w:val="22"/>
        </w:rPr>
        <w:t xml:space="preserve">Omit </w:t>
      </w:r>
      <w:r w:rsidR="00C853AF" w:rsidRPr="00590363">
        <w:rPr>
          <w:sz w:val="22"/>
        </w:rPr>
        <w:t>all the words fr</w:t>
      </w:r>
      <w:r w:rsidRPr="00590363">
        <w:rPr>
          <w:sz w:val="22"/>
        </w:rPr>
        <w:t xml:space="preserve">om and including “section 26 or 27” to </w:t>
      </w:r>
      <w:r w:rsidR="00C853AF" w:rsidRPr="00590363">
        <w:rPr>
          <w:sz w:val="22"/>
        </w:rPr>
        <w:t>and</w:t>
      </w:r>
      <w:r>
        <w:rPr>
          <w:sz w:val="22"/>
        </w:rPr>
        <w:t xml:space="preserve"> </w:t>
      </w:r>
      <w:r w:rsidR="00C853AF" w:rsidRPr="00590363">
        <w:rPr>
          <w:sz w:val="22"/>
        </w:rPr>
        <w:t>including “paragraph 27(l)(a)</w:t>
      </w:r>
      <w:r w:rsidR="000E29C8">
        <w:rPr>
          <w:sz w:val="22"/>
        </w:rPr>
        <w:t xml:space="preserve">, </w:t>
      </w:r>
      <w:r w:rsidR="00C853AF" w:rsidRPr="00590363">
        <w:rPr>
          <w:sz w:val="22"/>
        </w:rPr>
        <w:t>(b) or (c)</w:t>
      </w:r>
      <w:r w:rsidR="000E29C8">
        <w:rPr>
          <w:sz w:val="22"/>
        </w:rPr>
        <w:t xml:space="preserve">, </w:t>
      </w:r>
      <w:r w:rsidR="00C853AF" w:rsidRPr="00590363">
        <w:rPr>
          <w:sz w:val="22"/>
        </w:rPr>
        <w:t>”</w:t>
      </w:r>
      <w:r w:rsidR="000E29C8">
        <w:rPr>
          <w:sz w:val="22"/>
        </w:rPr>
        <w:t xml:space="preserve">, </w:t>
      </w:r>
      <w:r w:rsidR="00C853AF" w:rsidRPr="00590363">
        <w:rPr>
          <w:sz w:val="22"/>
        </w:rPr>
        <w:t>substitute:</w:t>
      </w:r>
    </w:p>
    <w:p w14:paraId="01540674" w14:textId="77777777" w:rsidR="00E33DF9" w:rsidRPr="00C853AF" w:rsidRDefault="00C853AF" w:rsidP="00590363">
      <w:pPr>
        <w:pStyle w:val="BodyText1"/>
        <w:spacing w:before="120" w:line="240" w:lineRule="auto"/>
        <w:ind w:firstLine="540"/>
        <w:jc w:val="both"/>
        <w:rPr>
          <w:sz w:val="22"/>
        </w:rPr>
      </w:pPr>
      <w:r w:rsidRPr="00C853AF">
        <w:rPr>
          <w:sz w:val="22"/>
        </w:rPr>
        <w:t>“section 26</w:t>
      </w:r>
      <w:r w:rsidR="000E29C8">
        <w:rPr>
          <w:sz w:val="22"/>
        </w:rPr>
        <w:t xml:space="preserve">, </w:t>
      </w:r>
      <w:r w:rsidRPr="00C853AF">
        <w:rPr>
          <w:sz w:val="22"/>
        </w:rPr>
        <w:t>27 or 27A</w:t>
      </w:r>
      <w:r w:rsidR="000E29C8">
        <w:rPr>
          <w:sz w:val="22"/>
        </w:rPr>
        <w:t xml:space="preserve">, </w:t>
      </w:r>
      <w:r w:rsidRPr="00C853AF">
        <w:rPr>
          <w:sz w:val="22"/>
        </w:rPr>
        <w:t>for a reason referred to in:</w:t>
      </w:r>
    </w:p>
    <w:p w14:paraId="0F884AD0" w14:textId="54AA9DA4" w:rsidR="00E33DF9" w:rsidRPr="00C853AF" w:rsidRDefault="00590363" w:rsidP="00590363">
      <w:pPr>
        <w:pStyle w:val="BodyText1"/>
        <w:spacing w:before="120" w:line="240" w:lineRule="auto"/>
        <w:ind w:firstLine="810"/>
        <w:jc w:val="both"/>
        <w:rPr>
          <w:sz w:val="22"/>
        </w:rPr>
      </w:pPr>
      <w:r>
        <w:rPr>
          <w:sz w:val="22"/>
        </w:rPr>
        <w:t xml:space="preserve">(a) </w:t>
      </w:r>
      <w:r w:rsidR="00C853AF" w:rsidRPr="00C853AF">
        <w:rPr>
          <w:sz w:val="22"/>
        </w:rPr>
        <w:t>paragraph 26(</w:t>
      </w:r>
      <w:r w:rsidR="0084139F">
        <w:rPr>
          <w:sz w:val="22"/>
        </w:rPr>
        <w:t>1</w:t>
      </w:r>
      <w:r w:rsidR="00C853AF" w:rsidRPr="00C853AF">
        <w:rPr>
          <w:sz w:val="22"/>
        </w:rPr>
        <w:t>)(a)</w:t>
      </w:r>
      <w:r w:rsidR="000E29C8">
        <w:rPr>
          <w:sz w:val="22"/>
        </w:rPr>
        <w:t xml:space="preserve">, </w:t>
      </w:r>
      <w:r w:rsidR="00C853AF" w:rsidRPr="00C853AF">
        <w:rPr>
          <w:sz w:val="22"/>
        </w:rPr>
        <w:t>(b) or (c); or</w:t>
      </w:r>
    </w:p>
    <w:p w14:paraId="7AAAC9A7" w14:textId="77777777" w:rsidR="00E33DF9" w:rsidRPr="00C853AF" w:rsidRDefault="00590363" w:rsidP="00590363">
      <w:pPr>
        <w:pStyle w:val="BodyText1"/>
        <w:spacing w:before="120" w:line="240" w:lineRule="auto"/>
        <w:ind w:firstLine="810"/>
        <w:jc w:val="both"/>
        <w:rPr>
          <w:sz w:val="22"/>
        </w:rPr>
      </w:pPr>
      <w:r>
        <w:rPr>
          <w:sz w:val="22"/>
        </w:rPr>
        <w:t xml:space="preserve">(b) </w:t>
      </w:r>
      <w:r w:rsidR="00C853AF" w:rsidRPr="00C853AF">
        <w:rPr>
          <w:sz w:val="22"/>
        </w:rPr>
        <w:t>subsection 26(2)</w:t>
      </w:r>
      <w:r w:rsidR="000E29C8">
        <w:rPr>
          <w:sz w:val="22"/>
        </w:rPr>
        <w:t xml:space="preserve">, </w:t>
      </w:r>
      <w:r w:rsidR="00C853AF" w:rsidRPr="00C853AF">
        <w:rPr>
          <w:sz w:val="22"/>
        </w:rPr>
        <w:t>(2B) or (7); or</w:t>
      </w:r>
    </w:p>
    <w:p w14:paraId="05070AF0" w14:textId="6562BEC0" w:rsidR="00E33DF9" w:rsidRPr="00C853AF" w:rsidRDefault="00590363" w:rsidP="00590363">
      <w:pPr>
        <w:pStyle w:val="BodyText1"/>
        <w:spacing w:before="120" w:line="240" w:lineRule="auto"/>
        <w:ind w:firstLine="810"/>
        <w:jc w:val="both"/>
        <w:rPr>
          <w:sz w:val="22"/>
        </w:rPr>
      </w:pPr>
      <w:r>
        <w:rPr>
          <w:sz w:val="22"/>
        </w:rPr>
        <w:t xml:space="preserve">(c) </w:t>
      </w:r>
      <w:r w:rsidR="00C853AF" w:rsidRPr="00C853AF">
        <w:rPr>
          <w:sz w:val="22"/>
        </w:rPr>
        <w:t>paragraph 27(</w:t>
      </w:r>
      <w:r w:rsidR="0084139F">
        <w:rPr>
          <w:sz w:val="22"/>
        </w:rPr>
        <w:t>1</w:t>
      </w:r>
      <w:r w:rsidR="00C853AF" w:rsidRPr="00C853AF">
        <w:rPr>
          <w:sz w:val="22"/>
        </w:rPr>
        <w:t>)(a)</w:t>
      </w:r>
      <w:r w:rsidR="000E29C8">
        <w:rPr>
          <w:sz w:val="22"/>
        </w:rPr>
        <w:t xml:space="preserve">, </w:t>
      </w:r>
      <w:r w:rsidR="00C853AF" w:rsidRPr="00C853AF">
        <w:rPr>
          <w:sz w:val="22"/>
        </w:rPr>
        <w:t>(b) or (c); or</w:t>
      </w:r>
    </w:p>
    <w:p w14:paraId="7A3B4D69" w14:textId="77777777" w:rsidR="00A66855" w:rsidRDefault="00590363" w:rsidP="00590363">
      <w:pPr>
        <w:pStyle w:val="BodyText1"/>
        <w:spacing w:before="120" w:line="240" w:lineRule="auto"/>
        <w:ind w:firstLine="810"/>
        <w:jc w:val="both"/>
        <w:rPr>
          <w:sz w:val="22"/>
        </w:rPr>
      </w:pPr>
      <w:r>
        <w:rPr>
          <w:sz w:val="22"/>
        </w:rPr>
        <w:t xml:space="preserve">(d) </w:t>
      </w:r>
      <w:r w:rsidR="00C853AF" w:rsidRPr="00C853AF">
        <w:rPr>
          <w:sz w:val="22"/>
        </w:rPr>
        <w:t>subsection 27A(1) or (2);”.</w:t>
      </w:r>
    </w:p>
    <w:p w14:paraId="5015A623" w14:textId="77777777" w:rsidR="00A66855" w:rsidRDefault="00A66855" w:rsidP="00A66855">
      <w:pPr>
        <w:spacing w:before="120"/>
        <w:rPr>
          <w:rFonts w:ascii="Times New Roman" w:eastAsia="Times New Roman" w:hAnsi="Times New Roman" w:cs="Times New Roman"/>
          <w:sz w:val="22"/>
          <w:szCs w:val="23"/>
        </w:rPr>
      </w:pPr>
      <w:r>
        <w:rPr>
          <w:sz w:val="22"/>
        </w:rPr>
        <w:br w:type="page"/>
      </w:r>
    </w:p>
    <w:p w14:paraId="69936341" w14:textId="77777777" w:rsidR="00E33DF9" w:rsidRPr="00C853AF" w:rsidRDefault="00C853AF" w:rsidP="00D63F0D">
      <w:pPr>
        <w:pStyle w:val="BodyText1"/>
        <w:spacing w:line="240" w:lineRule="auto"/>
        <w:ind w:firstLine="0"/>
        <w:jc w:val="center"/>
        <w:rPr>
          <w:sz w:val="22"/>
        </w:rPr>
      </w:pPr>
      <w:r w:rsidRPr="0035611E">
        <w:rPr>
          <w:b/>
          <w:sz w:val="22"/>
        </w:rPr>
        <w:lastRenderedPageBreak/>
        <w:t>SCHEDULE 1</w:t>
      </w:r>
      <w:r w:rsidRPr="00C853AF">
        <w:rPr>
          <w:sz w:val="22"/>
        </w:rPr>
        <w:t>—continued</w:t>
      </w:r>
    </w:p>
    <w:p w14:paraId="5653ACF2" w14:textId="77777777" w:rsidR="00E33DF9" w:rsidRPr="00C853AF" w:rsidRDefault="0035611E" w:rsidP="0030582B">
      <w:pPr>
        <w:pStyle w:val="Bodytext20"/>
        <w:spacing w:before="120" w:line="240" w:lineRule="auto"/>
        <w:ind w:firstLine="0"/>
        <w:jc w:val="both"/>
        <w:rPr>
          <w:sz w:val="22"/>
        </w:rPr>
      </w:pPr>
      <w:r>
        <w:rPr>
          <w:sz w:val="22"/>
        </w:rPr>
        <w:t xml:space="preserve">50. </w:t>
      </w:r>
      <w:r w:rsidR="00C853AF" w:rsidRPr="00C853AF">
        <w:rPr>
          <w:sz w:val="22"/>
        </w:rPr>
        <w:t>After paragraph 29(2) (c):</w:t>
      </w:r>
    </w:p>
    <w:p w14:paraId="631EB52D" w14:textId="77777777" w:rsidR="00E33DF9" w:rsidRPr="00C853AF" w:rsidRDefault="00C853AF" w:rsidP="0035611E">
      <w:pPr>
        <w:pStyle w:val="BodyText1"/>
        <w:spacing w:before="120" w:line="240" w:lineRule="auto"/>
        <w:ind w:firstLine="270"/>
        <w:jc w:val="both"/>
        <w:rPr>
          <w:sz w:val="22"/>
        </w:rPr>
      </w:pPr>
      <w:r w:rsidRPr="00C853AF">
        <w:rPr>
          <w:sz w:val="22"/>
        </w:rPr>
        <w:t>Insert:</w:t>
      </w:r>
    </w:p>
    <w:p w14:paraId="2C196374" w14:textId="77777777" w:rsidR="0035611E" w:rsidRDefault="00877667" w:rsidP="00CC200E">
      <w:pPr>
        <w:pStyle w:val="BodyText1"/>
        <w:spacing w:before="120" w:line="240" w:lineRule="auto"/>
        <w:ind w:left="774" w:hanging="500"/>
        <w:jc w:val="both"/>
        <w:rPr>
          <w:sz w:val="22"/>
        </w:rPr>
      </w:pPr>
      <w:r>
        <w:rPr>
          <w:sz w:val="22"/>
        </w:rPr>
        <w:t xml:space="preserve">“(ca) </w:t>
      </w:r>
      <w:r w:rsidR="00C853AF" w:rsidRPr="00C853AF">
        <w:rPr>
          <w:sz w:val="22"/>
        </w:rPr>
        <w:t>where subparagraph 26(2B)(b)(i) applied—the whole of the amount of subsidy paid in respect of the person since the day when the assignor agreed to transfer the right of residence in the retirement village</w:t>
      </w:r>
      <w:r w:rsidR="000E29C8">
        <w:rPr>
          <w:sz w:val="22"/>
        </w:rPr>
        <w:t xml:space="preserve">, </w:t>
      </w:r>
      <w:r w:rsidR="00C853AF" w:rsidRPr="00C853AF">
        <w:rPr>
          <w:sz w:val="22"/>
        </w:rPr>
        <w:t xml:space="preserve">or gave up the right of residence in the retirement village; or </w:t>
      </w:r>
    </w:p>
    <w:p w14:paraId="65092664" w14:textId="77777777" w:rsidR="00E33DF9" w:rsidRPr="00C853AF" w:rsidRDefault="00C853AF" w:rsidP="00CC200E">
      <w:pPr>
        <w:pStyle w:val="BodyText1"/>
        <w:spacing w:before="120" w:line="240" w:lineRule="auto"/>
        <w:ind w:left="774" w:hanging="500"/>
        <w:jc w:val="both"/>
        <w:rPr>
          <w:sz w:val="22"/>
        </w:rPr>
      </w:pPr>
      <w:r w:rsidRPr="00C853AF">
        <w:rPr>
          <w:sz w:val="22"/>
        </w:rPr>
        <w:t>(cb) where subparagraph 26(2B)(b)(ii) applied—the whole of the amount of subsidy paid in respect of the person since the day on which the assignee agreed to transfer the interest in the retirement village</w:t>
      </w:r>
      <w:r w:rsidR="000E29C8">
        <w:rPr>
          <w:sz w:val="22"/>
        </w:rPr>
        <w:t xml:space="preserve">, </w:t>
      </w:r>
      <w:r w:rsidRPr="00C853AF">
        <w:rPr>
          <w:sz w:val="22"/>
        </w:rPr>
        <w:t>or terminated the assignor’s right of residence in the retirement village; or”.</w:t>
      </w:r>
    </w:p>
    <w:p w14:paraId="2B12AE95" w14:textId="77777777" w:rsidR="00E33DF9" w:rsidRPr="00C853AF" w:rsidRDefault="0035611E" w:rsidP="0030582B">
      <w:pPr>
        <w:pStyle w:val="Bodytext20"/>
        <w:spacing w:before="120" w:line="240" w:lineRule="auto"/>
        <w:ind w:firstLine="0"/>
        <w:jc w:val="both"/>
        <w:rPr>
          <w:sz w:val="22"/>
        </w:rPr>
      </w:pPr>
      <w:r>
        <w:rPr>
          <w:sz w:val="22"/>
        </w:rPr>
        <w:t xml:space="preserve">51. </w:t>
      </w:r>
      <w:r w:rsidR="00C853AF" w:rsidRPr="00C853AF">
        <w:rPr>
          <w:sz w:val="22"/>
        </w:rPr>
        <w:t>After paragraph 29(2)(d):</w:t>
      </w:r>
    </w:p>
    <w:p w14:paraId="06C06552" w14:textId="77777777" w:rsidR="00E33DF9" w:rsidRPr="00C853AF" w:rsidRDefault="00C853AF" w:rsidP="00877667">
      <w:pPr>
        <w:pStyle w:val="BodyText1"/>
        <w:spacing w:before="120" w:line="240" w:lineRule="auto"/>
        <w:ind w:firstLine="270"/>
        <w:jc w:val="both"/>
        <w:rPr>
          <w:sz w:val="22"/>
        </w:rPr>
      </w:pPr>
      <w:r w:rsidRPr="00C853AF">
        <w:rPr>
          <w:sz w:val="22"/>
        </w:rPr>
        <w:t>Insert:</w:t>
      </w:r>
    </w:p>
    <w:p w14:paraId="1DFBB071" w14:textId="77777777" w:rsidR="00E33DF9" w:rsidRPr="00C853AF" w:rsidRDefault="00C853AF" w:rsidP="00D63F0D">
      <w:pPr>
        <w:pStyle w:val="BodyText1"/>
        <w:spacing w:before="120" w:line="240" w:lineRule="auto"/>
        <w:ind w:left="675" w:hanging="405"/>
        <w:jc w:val="both"/>
        <w:rPr>
          <w:sz w:val="22"/>
        </w:rPr>
      </w:pPr>
      <w:r w:rsidRPr="00C853AF">
        <w:rPr>
          <w:sz w:val="22"/>
        </w:rPr>
        <w:t>“(e) where subsection 27A(1) or (2) applied—the whole of the amount of subsidy paid in respect of the person since the day on which the cancellation of subsidy took effect;”.</w:t>
      </w:r>
    </w:p>
    <w:p w14:paraId="5BAC94A0" w14:textId="77777777" w:rsidR="00E33DF9" w:rsidRPr="00C853AF" w:rsidRDefault="0035611E" w:rsidP="0030582B">
      <w:pPr>
        <w:pStyle w:val="Bodytext20"/>
        <w:spacing w:before="120" w:line="240" w:lineRule="auto"/>
        <w:ind w:firstLine="0"/>
        <w:jc w:val="both"/>
        <w:rPr>
          <w:sz w:val="22"/>
        </w:rPr>
      </w:pPr>
      <w:r>
        <w:rPr>
          <w:sz w:val="22"/>
        </w:rPr>
        <w:t xml:space="preserve">52. </w:t>
      </w:r>
      <w:r w:rsidR="00C853AF" w:rsidRPr="00C853AF">
        <w:rPr>
          <w:sz w:val="22"/>
        </w:rPr>
        <w:t>Subsection 29(3):</w:t>
      </w:r>
    </w:p>
    <w:p w14:paraId="06CE9319" w14:textId="77777777" w:rsidR="00E33DF9" w:rsidRPr="00C853AF" w:rsidRDefault="00C853AF" w:rsidP="00877667">
      <w:pPr>
        <w:pStyle w:val="BodyText1"/>
        <w:spacing w:before="120" w:line="240" w:lineRule="auto"/>
        <w:ind w:firstLine="270"/>
        <w:jc w:val="both"/>
        <w:rPr>
          <w:sz w:val="22"/>
        </w:rPr>
      </w:pPr>
      <w:r w:rsidRPr="00C853AF">
        <w:rPr>
          <w:sz w:val="22"/>
        </w:rPr>
        <w:t>Omit “to the Bank”</w:t>
      </w:r>
      <w:r w:rsidR="000E29C8">
        <w:rPr>
          <w:sz w:val="22"/>
        </w:rPr>
        <w:t xml:space="preserve">, </w:t>
      </w:r>
      <w:r w:rsidRPr="00C853AF">
        <w:rPr>
          <w:sz w:val="22"/>
        </w:rPr>
        <w:t>substitute:</w:t>
      </w:r>
    </w:p>
    <w:p w14:paraId="3DEDD8CF" w14:textId="77777777" w:rsidR="00E33DF9" w:rsidRPr="00C853AF" w:rsidRDefault="00877667" w:rsidP="00D63F0D">
      <w:pPr>
        <w:pStyle w:val="BodyText1"/>
        <w:spacing w:before="120" w:line="240" w:lineRule="auto"/>
        <w:ind w:firstLine="54"/>
        <w:jc w:val="both"/>
        <w:rPr>
          <w:sz w:val="22"/>
        </w:rPr>
      </w:pPr>
      <w:r>
        <w:rPr>
          <w:sz w:val="22"/>
        </w:rPr>
        <w:t xml:space="preserve">“: </w:t>
      </w:r>
      <w:r w:rsidR="00C853AF" w:rsidRPr="00C853AF">
        <w:rPr>
          <w:sz w:val="22"/>
        </w:rPr>
        <w:t>(a) to the Bank; and</w:t>
      </w:r>
    </w:p>
    <w:p w14:paraId="68A355EA" w14:textId="77777777" w:rsidR="00E33DF9" w:rsidRPr="00C853AF" w:rsidRDefault="0035611E" w:rsidP="00D63F0D">
      <w:pPr>
        <w:pStyle w:val="BodyText1"/>
        <w:spacing w:before="120" w:line="240" w:lineRule="auto"/>
        <w:ind w:firstLine="270"/>
        <w:jc w:val="both"/>
        <w:rPr>
          <w:sz w:val="22"/>
        </w:rPr>
      </w:pPr>
      <w:r>
        <w:rPr>
          <w:sz w:val="22"/>
        </w:rPr>
        <w:t xml:space="preserve">(b) </w:t>
      </w:r>
      <w:r w:rsidR="00C853AF" w:rsidRPr="00C853AF">
        <w:rPr>
          <w:sz w:val="22"/>
        </w:rPr>
        <w:t>if subsection 26(2B) applied—to the assignor”.</w:t>
      </w:r>
    </w:p>
    <w:p w14:paraId="5D23CE3E" w14:textId="77777777" w:rsidR="00E33DF9" w:rsidRPr="00C853AF" w:rsidRDefault="0035611E" w:rsidP="0030582B">
      <w:pPr>
        <w:pStyle w:val="Bodytext20"/>
        <w:spacing w:before="120" w:line="240" w:lineRule="auto"/>
        <w:ind w:firstLine="0"/>
        <w:jc w:val="both"/>
        <w:rPr>
          <w:sz w:val="22"/>
        </w:rPr>
      </w:pPr>
      <w:r>
        <w:rPr>
          <w:sz w:val="22"/>
        </w:rPr>
        <w:t xml:space="preserve">53. </w:t>
      </w:r>
      <w:r w:rsidR="00C853AF" w:rsidRPr="00C853AF">
        <w:rPr>
          <w:sz w:val="22"/>
        </w:rPr>
        <w:t>Section 34:</w:t>
      </w:r>
    </w:p>
    <w:p w14:paraId="41AC115E" w14:textId="77777777" w:rsidR="00E33DF9" w:rsidRPr="00C853AF" w:rsidRDefault="00C853AF" w:rsidP="00877667">
      <w:pPr>
        <w:pStyle w:val="BodyText1"/>
        <w:spacing w:before="120" w:line="240" w:lineRule="auto"/>
        <w:ind w:firstLine="270"/>
        <w:jc w:val="both"/>
        <w:rPr>
          <w:sz w:val="22"/>
        </w:rPr>
      </w:pPr>
      <w:r w:rsidRPr="00C853AF">
        <w:rPr>
          <w:sz w:val="22"/>
        </w:rPr>
        <w:t>Repeal the section</w:t>
      </w:r>
      <w:r w:rsidR="000E29C8">
        <w:rPr>
          <w:sz w:val="22"/>
        </w:rPr>
        <w:t xml:space="preserve">, </w:t>
      </w:r>
      <w:r w:rsidRPr="00C853AF">
        <w:rPr>
          <w:sz w:val="22"/>
        </w:rPr>
        <w:t>substitute:</w:t>
      </w:r>
    </w:p>
    <w:p w14:paraId="01230BC2" w14:textId="77777777" w:rsidR="00E33DF9" w:rsidRPr="00C853AF" w:rsidRDefault="00C853AF" w:rsidP="0035611E">
      <w:pPr>
        <w:pStyle w:val="Bodytext20"/>
        <w:spacing w:before="120" w:after="60" w:line="240" w:lineRule="auto"/>
        <w:ind w:firstLine="0"/>
        <w:jc w:val="both"/>
        <w:rPr>
          <w:sz w:val="22"/>
        </w:rPr>
      </w:pPr>
      <w:r w:rsidRPr="00C853AF">
        <w:rPr>
          <w:sz w:val="22"/>
        </w:rPr>
        <w:t>Rate of interest on further advances</w:t>
      </w:r>
    </w:p>
    <w:p w14:paraId="3886C554" w14:textId="77777777" w:rsidR="00E33DF9" w:rsidRPr="00C853AF" w:rsidRDefault="00C853AF" w:rsidP="00877667">
      <w:pPr>
        <w:pStyle w:val="BodyText1"/>
        <w:spacing w:before="120" w:line="240" w:lineRule="auto"/>
        <w:ind w:firstLine="270"/>
        <w:jc w:val="both"/>
        <w:rPr>
          <w:sz w:val="22"/>
        </w:rPr>
      </w:pPr>
      <w:r w:rsidRPr="00C853AF">
        <w:rPr>
          <w:sz w:val="22"/>
        </w:rPr>
        <w:t>“34.(1) Subject to subsection (2)</w:t>
      </w:r>
      <w:r w:rsidR="000E29C8">
        <w:rPr>
          <w:sz w:val="22"/>
        </w:rPr>
        <w:t xml:space="preserve">, </w:t>
      </w:r>
      <w:r w:rsidRPr="00C853AF">
        <w:rPr>
          <w:sz w:val="22"/>
        </w:rPr>
        <w:t>the rate of interest that is to be specified under paragraph 17(3)(d) in a certificate of entitlement in relation to a further advance that a person may seek from the Bank is the rate of interest per year of the last preceding previous advance.</w:t>
      </w:r>
    </w:p>
    <w:p w14:paraId="254CF5AB" w14:textId="77777777" w:rsidR="00E33DF9" w:rsidRPr="00C853AF" w:rsidRDefault="00C853AF" w:rsidP="00877667">
      <w:pPr>
        <w:pStyle w:val="BodyText1"/>
        <w:spacing w:before="120" w:line="240" w:lineRule="auto"/>
        <w:ind w:firstLine="270"/>
        <w:jc w:val="both"/>
        <w:rPr>
          <w:sz w:val="22"/>
        </w:rPr>
      </w:pPr>
      <w:r w:rsidRPr="00C853AF">
        <w:rPr>
          <w:sz w:val="22"/>
        </w:rPr>
        <w:t>“(2) If</w:t>
      </w:r>
      <w:r w:rsidR="000E29C8">
        <w:rPr>
          <w:sz w:val="22"/>
        </w:rPr>
        <w:t xml:space="preserve">, </w:t>
      </w:r>
      <w:r w:rsidRPr="00C853AF">
        <w:rPr>
          <w:sz w:val="22"/>
        </w:rPr>
        <w:t>at the time when subsidy is or was most recently payable in relation to the last preceding previous advance</w:t>
      </w:r>
      <w:r w:rsidR="000E29C8">
        <w:rPr>
          <w:sz w:val="22"/>
        </w:rPr>
        <w:t xml:space="preserve">, </w:t>
      </w:r>
      <w:r w:rsidRPr="00C853AF">
        <w:rPr>
          <w:sz w:val="22"/>
        </w:rPr>
        <w:t>subsidy is or was payable in respect of the person in relation to one or more other previous advances:</w:t>
      </w:r>
    </w:p>
    <w:p w14:paraId="1479715F" w14:textId="77777777" w:rsidR="0035611E" w:rsidRDefault="0035611E" w:rsidP="00EB63B0">
      <w:pPr>
        <w:pStyle w:val="BodyText1"/>
        <w:spacing w:before="120" w:line="240" w:lineRule="auto"/>
        <w:ind w:left="603" w:hanging="333"/>
        <w:jc w:val="both"/>
        <w:rPr>
          <w:sz w:val="22"/>
        </w:rPr>
      </w:pPr>
      <w:r>
        <w:rPr>
          <w:sz w:val="22"/>
        </w:rPr>
        <w:t xml:space="preserve">(a) </w:t>
      </w:r>
      <w:r w:rsidR="00C853AF" w:rsidRPr="00C853AF">
        <w:rPr>
          <w:sz w:val="22"/>
        </w:rPr>
        <w:t>the rates of interest that are to be specified under paragraph 17(3)(c) in a certificate of entitlement in relation to a further advance that a person may seek from the Bank are the rates of interest per year that applied to those previous advances; and</w:t>
      </w:r>
    </w:p>
    <w:p w14:paraId="11FF1199" w14:textId="77777777" w:rsidR="0035611E" w:rsidRDefault="0035611E" w:rsidP="0035611E">
      <w:pPr>
        <w:spacing w:before="120"/>
        <w:rPr>
          <w:rFonts w:ascii="Times New Roman" w:eastAsia="Times New Roman" w:hAnsi="Times New Roman" w:cs="Times New Roman"/>
          <w:sz w:val="22"/>
          <w:szCs w:val="23"/>
        </w:rPr>
      </w:pPr>
      <w:r>
        <w:rPr>
          <w:sz w:val="22"/>
        </w:rPr>
        <w:br w:type="page"/>
      </w:r>
    </w:p>
    <w:p w14:paraId="0152C406" w14:textId="77777777" w:rsidR="00E33DF9" w:rsidRPr="00C853AF" w:rsidRDefault="00C853AF" w:rsidP="00F41845">
      <w:pPr>
        <w:pStyle w:val="BodyText1"/>
        <w:spacing w:line="240" w:lineRule="auto"/>
        <w:ind w:firstLine="0"/>
        <w:jc w:val="center"/>
        <w:rPr>
          <w:sz w:val="22"/>
        </w:rPr>
      </w:pPr>
      <w:r w:rsidRPr="00C42D0B">
        <w:rPr>
          <w:b/>
          <w:sz w:val="22"/>
        </w:rPr>
        <w:lastRenderedPageBreak/>
        <w:t>SCHEDULE 1—</w:t>
      </w:r>
      <w:r w:rsidRPr="00C853AF">
        <w:rPr>
          <w:sz w:val="22"/>
        </w:rPr>
        <w:t>continued</w:t>
      </w:r>
    </w:p>
    <w:p w14:paraId="5F36B873" w14:textId="77777777" w:rsidR="00E33DF9" w:rsidRPr="00C853AF" w:rsidRDefault="00C42D0B" w:rsidP="00C42D0B">
      <w:pPr>
        <w:pStyle w:val="BodyText1"/>
        <w:spacing w:before="120" w:line="240" w:lineRule="auto"/>
        <w:ind w:left="540" w:hanging="270"/>
        <w:jc w:val="both"/>
        <w:rPr>
          <w:sz w:val="22"/>
        </w:rPr>
      </w:pPr>
      <w:r>
        <w:rPr>
          <w:sz w:val="22"/>
        </w:rPr>
        <w:t xml:space="preserve">(b) </w:t>
      </w:r>
      <w:r w:rsidR="00C853AF" w:rsidRPr="00C853AF">
        <w:rPr>
          <w:sz w:val="22"/>
        </w:rPr>
        <w:t>in relation to each such interest rate—the proportion of the further advance to be so specified in relation to that interest rate is the proportion of the sum of amounts outstanding in respect of all the previous advances that are amounts to which that interest rate applies.</w:t>
      </w:r>
    </w:p>
    <w:p w14:paraId="514EFC4E" w14:textId="77777777" w:rsidR="003A379D" w:rsidRDefault="00C853AF" w:rsidP="00C42D0B">
      <w:pPr>
        <w:pStyle w:val="BodyText1"/>
        <w:spacing w:before="120" w:line="240" w:lineRule="auto"/>
        <w:ind w:firstLine="270"/>
        <w:jc w:val="both"/>
        <w:rPr>
          <w:sz w:val="22"/>
        </w:rPr>
      </w:pPr>
      <w:r w:rsidRPr="00C853AF">
        <w:rPr>
          <w:sz w:val="22"/>
        </w:rPr>
        <w:t xml:space="preserve">“(3) In this section: </w:t>
      </w:r>
    </w:p>
    <w:p w14:paraId="5E320A2F" w14:textId="0F643B8D" w:rsidR="00E33DF9" w:rsidRPr="00C853AF" w:rsidRDefault="00C853AF" w:rsidP="003A379D">
      <w:pPr>
        <w:pStyle w:val="BodyText1"/>
        <w:spacing w:before="120" w:line="240" w:lineRule="auto"/>
        <w:ind w:firstLine="0"/>
        <w:jc w:val="both"/>
        <w:rPr>
          <w:sz w:val="22"/>
        </w:rPr>
      </w:pPr>
      <w:r w:rsidRPr="00C42D0B">
        <w:rPr>
          <w:rStyle w:val="BodytextItalic"/>
          <w:b/>
          <w:sz w:val="22"/>
        </w:rPr>
        <w:t>previous advance</w:t>
      </w:r>
      <w:r w:rsidR="000E29C8" w:rsidRPr="0084139F">
        <w:rPr>
          <w:rStyle w:val="BodytextItalic"/>
          <w:i w:val="0"/>
          <w:sz w:val="22"/>
        </w:rPr>
        <w:t>,</w:t>
      </w:r>
      <w:r w:rsidR="000E29C8">
        <w:rPr>
          <w:rStyle w:val="BodytextItalic"/>
          <w:b/>
          <w:sz w:val="22"/>
        </w:rPr>
        <w:t xml:space="preserve"> </w:t>
      </w:r>
      <w:r w:rsidRPr="00C853AF">
        <w:rPr>
          <w:sz w:val="22"/>
        </w:rPr>
        <w:t>in relation to a further advance in respect of a person</w:t>
      </w:r>
      <w:r w:rsidR="000E29C8">
        <w:rPr>
          <w:sz w:val="22"/>
        </w:rPr>
        <w:t xml:space="preserve">, </w:t>
      </w:r>
      <w:r w:rsidRPr="00C853AF">
        <w:rPr>
          <w:sz w:val="22"/>
        </w:rPr>
        <w:t>means an advance (whether a Corporation advance</w:t>
      </w:r>
      <w:r w:rsidR="000E29C8">
        <w:rPr>
          <w:sz w:val="22"/>
        </w:rPr>
        <w:t xml:space="preserve">, </w:t>
      </w:r>
      <w:r w:rsidRPr="00C853AF">
        <w:rPr>
          <w:sz w:val="22"/>
        </w:rPr>
        <w:t>initial advance</w:t>
      </w:r>
      <w:r w:rsidR="000E29C8">
        <w:rPr>
          <w:sz w:val="22"/>
        </w:rPr>
        <w:t xml:space="preserve">, </w:t>
      </w:r>
      <w:r w:rsidRPr="00C853AF">
        <w:rPr>
          <w:sz w:val="22"/>
        </w:rPr>
        <w:t>additional advance or further advance) in respect of which the person is or was a borrower</w:t>
      </w:r>
      <w:r w:rsidR="000E29C8">
        <w:rPr>
          <w:sz w:val="22"/>
        </w:rPr>
        <w:t xml:space="preserve">, </w:t>
      </w:r>
      <w:r w:rsidRPr="00C853AF">
        <w:rPr>
          <w:sz w:val="22"/>
        </w:rPr>
        <w:t>or a contract of sale</w:t>
      </w:r>
      <w:r w:rsidR="000E29C8">
        <w:rPr>
          <w:sz w:val="22"/>
        </w:rPr>
        <w:t xml:space="preserve">, </w:t>
      </w:r>
      <w:r w:rsidRPr="00C853AF">
        <w:rPr>
          <w:sz w:val="22"/>
        </w:rPr>
        <w:t>in respect of which the person is or was a purchaser</w:t>
      </w:r>
      <w:r w:rsidR="000E29C8">
        <w:rPr>
          <w:sz w:val="22"/>
        </w:rPr>
        <w:t xml:space="preserve">, </w:t>
      </w:r>
      <w:r w:rsidRPr="00C853AF">
        <w:rPr>
          <w:sz w:val="22"/>
        </w:rPr>
        <w:t>preceding the further advance in question.”.</w:t>
      </w:r>
    </w:p>
    <w:p w14:paraId="40BDA2B6" w14:textId="67E61890" w:rsidR="00E33DF9" w:rsidRPr="00C853AF" w:rsidRDefault="00C42D0B" w:rsidP="003A379D">
      <w:pPr>
        <w:pStyle w:val="Bodytext20"/>
        <w:spacing w:before="120" w:line="240" w:lineRule="auto"/>
        <w:ind w:firstLine="0"/>
        <w:jc w:val="both"/>
        <w:rPr>
          <w:sz w:val="22"/>
        </w:rPr>
      </w:pPr>
      <w:r>
        <w:rPr>
          <w:sz w:val="22"/>
        </w:rPr>
        <w:t xml:space="preserve">54. </w:t>
      </w:r>
      <w:r w:rsidR="00C853AF" w:rsidRPr="00C853AF">
        <w:rPr>
          <w:sz w:val="22"/>
        </w:rPr>
        <w:t>Paragraph 36(1)(d):</w:t>
      </w:r>
    </w:p>
    <w:p w14:paraId="461800B3" w14:textId="77777777" w:rsidR="00E33DF9" w:rsidRPr="00C853AF" w:rsidRDefault="00C853AF" w:rsidP="003A379D">
      <w:pPr>
        <w:pStyle w:val="BodyText1"/>
        <w:spacing w:before="120" w:line="240" w:lineRule="auto"/>
        <w:ind w:left="270" w:firstLine="0"/>
        <w:jc w:val="both"/>
        <w:rPr>
          <w:sz w:val="22"/>
        </w:rPr>
      </w:pPr>
      <w:r w:rsidRPr="00C853AF">
        <w:rPr>
          <w:sz w:val="22"/>
        </w:rPr>
        <w:t>Omit the paragraph</w:t>
      </w:r>
      <w:r w:rsidR="000E29C8">
        <w:rPr>
          <w:sz w:val="22"/>
        </w:rPr>
        <w:t xml:space="preserve">, </w:t>
      </w:r>
      <w:r w:rsidRPr="00C853AF">
        <w:rPr>
          <w:sz w:val="22"/>
        </w:rPr>
        <w:t>substitute:</w:t>
      </w:r>
    </w:p>
    <w:p w14:paraId="21DFB20A" w14:textId="77777777" w:rsidR="00E33DF9" w:rsidRPr="00C853AF" w:rsidRDefault="00C853AF" w:rsidP="003A379D">
      <w:pPr>
        <w:pStyle w:val="BodyText1"/>
        <w:spacing w:before="120" w:line="240" w:lineRule="auto"/>
        <w:ind w:left="270" w:firstLine="0"/>
        <w:jc w:val="both"/>
        <w:rPr>
          <w:sz w:val="22"/>
        </w:rPr>
      </w:pPr>
      <w:r w:rsidRPr="00C853AF">
        <w:rPr>
          <w:sz w:val="22"/>
        </w:rPr>
        <w:t>“(d) in the case of a further advance:</w:t>
      </w:r>
    </w:p>
    <w:p w14:paraId="1DBDE966" w14:textId="77777777" w:rsidR="00E33DF9" w:rsidRPr="00C853AF" w:rsidRDefault="00C42D0B" w:rsidP="00C42D0B">
      <w:pPr>
        <w:pStyle w:val="BodyText1"/>
        <w:spacing w:before="120" w:line="240" w:lineRule="auto"/>
        <w:ind w:left="1116" w:hanging="306"/>
        <w:jc w:val="both"/>
        <w:rPr>
          <w:sz w:val="22"/>
        </w:rPr>
      </w:pPr>
      <w:r>
        <w:rPr>
          <w:sz w:val="22"/>
        </w:rPr>
        <w:t xml:space="preserve">(i) </w:t>
      </w:r>
      <w:r w:rsidR="00C853AF" w:rsidRPr="00C853AF">
        <w:rPr>
          <w:sz w:val="22"/>
        </w:rPr>
        <w:t>if the person has ceased to be a purchaser or borrower in relation to the last preceding previous advance—a term equal to the unexpired part of the last preceding previous advance at the time immediately before the person ceased to be such a purchaser or borrower; or</w:t>
      </w:r>
    </w:p>
    <w:p w14:paraId="19AFB7A3" w14:textId="77777777" w:rsidR="00E33DF9" w:rsidRPr="00C853AF" w:rsidRDefault="00C42D0B" w:rsidP="00C42D0B">
      <w:pPr>
        <w:pStyle w:val="BodyText1"/>
        <w:spacing w:before="120" w:line="240" w:lineRule="auto"/>
        <w:ind w:left="1116" w:hanging="306"/>
        <w:jc w:val="both"/>
        <w:rPr>
          <w:sz w:val="22"/>
        </w:rPr>
      </w:pPr>
      <w:r>
        <w:rPr>
          <w:sz w:val="22"/>
        </w:rPr>
        <w:t xml:space="preserve">(ii) </w:t>
      </w:r>
      <w:r w:rsidR="00C853AF" w:rsidRPr="00C853AF">
        <w:rPr>
          <w:sz w:val="22"/>
        </w:rPr>
        <w:t>in any other case—a term equal to the unexpired part of the last preceding previous advance; and”.</w:t>
      </w:r>
    </w:p>
    <w:p w14:paraId="0524A9EE" w14:textId="77777777" w:rsidR="00E33DF9" w:rsidRPr="00C853AF" w:rsidRDefault="00C42D0B" w:rsidP="0030582B">
      <w:pPr>
        <w:pStyle w:val="Bodytext20"/>
        <w:spacing w:before="120" w:line="240" w:lineRule="auto"/>
        <w:ind w:firstLine="0"/>
        <w:jc w:val="both"/>
        <w:rPr>
          <w:sz w:val="22"/>
        </w:rPr>
      </w:pPr>
      <w:r>
        <w:rPr>
          <w:sz w:val="22"/>
        </w:rPr>
        <w:t xml:space="preserve">55. </w:t>
      </w:r>
      <w:r w:rsidR="00C853AF" w:rsidRPr="00C853AF">
        <w:rPr>
          <w:sz w:val="22"/>
        </w:rPr>
        <w:t>Subsection 36(4):</w:t>
      </w:r>
    </w:p>
    <w:p w14:paraId="6A97CE66" w14:textId="77777777" w:rsidR="00E33DF9" w:rsidRPr="00C853AF" w:rsidRDefault="00C853AF" w:rsidP="00C42D0B">
      <w:pPr>
        <w:pStyle w:val="BodyText1"/>
        <w:spacing w:before="120" w:line="240" w:lineRule="auto"/>
        <w:ind w:left="540" w:hanging="270"/>
        <w:jc w:val="both"/>
        <w:rPr>
          <w:sz w:val="22"/>
        </w:rPr>
      </w:pPr>
      <w:r w:rsidRPr="00C853AF">
        <w:rPr>
          <w:sz w:val="22"/>
        </w:rPr>
        <w:t>Omit the subsection</w:t>
      </w:r>
      <w:r w:rsidR="000E29C8">
        <w:rPr>
          <w:sz w:val="22"/>
        </w:rPr>
        <w:t xml:space="preserve">, </w:t>
      </w:r>
      <w:r w:rsidRPr="00C853AF">
        <w:rPr>
          <w:sz w:val="22"/>
        </w:rPr>
        <w:t>substitute:</w:t>
      </w:r>
    </w:p>
    <w:p w14:paraId="5CD60F12" w14:textId="77777777" w:rsidR="003A379D" w:rsidRDefault="00C853AF" w:rsidP="0053532F">
      <w:pPr>
        <w:pStyle w:val="BodyText1"/>
        <w:spacing w:before="120" w:line="240" w:lineRule="auto"/>
        <w:ind w:firstLine="270"/>
        <w:jc w:val="both"/>
        <w:rPr>
          <w:sz w:val="22"/>
        </w:rPr>
      </w:pPr>
      <w:r w:rsidRPr="00C853AF">
        <w:rPr>
          <w:sz w:val="22"/>
        </w:rPr>
        <w:t xml:space="preserve">“(4) In this section: </w:t>
      </w:r>
    </w:p>
    <w:p w14:paraId="1B0D1496" w14:textId="74A7D3A1" w:rsidR="00E33DF9" w:rsidRPr="00C853AF" w:rsidRDefault="00C853AF" w:rsidP="003A379D">
      <w:pPr>
        <w:pStyle w:val="BodyText1"/>
        <w:spacing w:before="120" w:line="240" w:lineRule="auto"/>
        <w:ind w:firstLine="0"/>
        <w:jc w:val="both"/>
        <w:rPr>
          <w:sz w:val="22"/>
        </w:rPr>
      </w:pPr>
      <w:r w:rsidRPr="00BF72C1">
        <w:rPr>
          <w:rStyle w:val="BodytextItalic"/>
          <w:b/>
          <w:sz w:val="22"/>
        </w:rPr>
        <w:t>previous advance</w:t>
      </w:r>
      <w:r w:rsidR="000E29C8" w:rsidRPr="0084139F">
        <w:rPr>
          <w:sz w:val="22"/>
        </w:rPr>
        <w:t xml:space="preserve">, </w:t>
      </w:r>
      <w:r w:rsidRPr="00C853AF">
        <w:rPr>
          <w:sz w:val="22"/>
        </w:rPr>
        <w:t>in relation to a further advance in respect of a person</w:t>
      </w:r>
      <w:r w:rsidR="000E29C8">
        <w:rPr>
          <w:sz w:val="22"/>
        </w:rPr>
        <w:t xml:space="preserve">, </w:t>
      </w:r>
      <w:r w:rsidRPr="00C853AF">
        <w:rPr>
          <w:sz w:val="22"/>
        </w:rPr>
        <w:t>means an advance (whether a Corporation advance</w:t>
      </w:r>
      <w:r w:rsidR="000E29C8">
        <w:rPr>
          <w:sz w:val="22"/>
        </w:rPr>
        <w:t xml:space="preserve">, </w:t>
      </w:r>
      <w:r w:rsidRPr="00C853AF">
        <w:rPr>
          <w:sz w:val="22"/>
        </w:rPr>
        <w:t>initial advance</w:t>
      </w:r>
      <w:r w:rsidR="000E29C8">
        <w:rPr>
          <w:sz w:val="22"/>
        </w:rPr>
        <w:t xml:space="preserve">, </w:t>
      </w:r>
      <w:r w:rsidRPr="00C853AF">
        <w:rPr>
          <w:sz w:val="22"/>
        </w:rPr>
        <w:t>additional advance or further advance) in respect of which the person is or was a borrower</w:t>
      </w:r>
      <w:r w:rsidR="000E29C8">
        <w:rPr>
          <w:sz w:val="22"/>
        </w:rPr>
        <w:t xml:space="preserve">, </w:t>
      </w:r>
      <w:r w:rsidRPr="00C853AF">
        <w:rPr>
          <w:sz w:val="22"/>
        </w:rPr>
        <w:t>or a contract of sale</w:t>
      </w:r>
      <w:r w:rsidR="000E29C8">
        <w:rPr>
          <w:sz w:val="22"/>
        </w:rPr>
        <w:t xml:space="preserve">, </w:t>
      </w:r>
      <w:r w:rsidRPr="00C853AF">
        <w:rPr>
          <w:sz w:val="22"/>
        </w:rPr>
        <w:t>in respect of which the person is or was a purchaser</w:t>
      </w:r>
      <w:r w:rsidR="000E29C8">
        <w:rPr>
          <w:sz w:val="22"/>
        </w:rPr>
        <w:t xml:space="preserve">, </w:t>
      </w:r>
      <w:r w:rsidRPr="00C853AF">
        <w:rPr>
          <w:sz w:val="22"/>
        </w:rPr>
        <w:t>preceding the further advance in question.”.</w:t>
      </w:r>
    </w:p>
    <w:p w14:paraId="5FDB794F" w14:textId="1AE1C690" w:rsidR="00E33DF9" w:rsidRPr="00C853AF" w:rsidRDefault="00C42D0B" w:rsidP="0030582B">
      <w:pPr>
        <w:pStyle w:val="Bodytext20"/>
        <w:spacing w:before="120" w:line="240" w:lineRule="auto"/>
        <w:ind w:firstLine="0"/>
        <w:jc w:val="both"/>
        <w:rPr>
          <w:sz w:val="22"/>
        </w:rPr>
      </w:pPr>
      <w:r>
        <w:rPr>
          <w:sz w:val="22"/>
        </w:rPr>
        <w:t xml:space="preserve">56. </w:t>
      </w:r>
      <w:r w:rsidR="00C853AF" w:rsidRPr="00C853AF">
        <w:rPr>
          <w:sz w:val="22"/>
        </w:rPr>
        <w:t>After paragraph 38C(</w:t>
      </w:r>
      <w:r w:rsidR="0084139F">
        <w:rPr>
          <w:sz w:val="22"/>
        </w:rPr>
        <w:t>1</w:t>
      </w:r>
      <w:r w:rsidR="00C853AF" w:rsidRPr="00C853AF">
        <w:rPr>
          <w:sz w:val="22"/>
        </w:rPr>
        <w:t>)(g):</w:t>
      </w:r>
    </w:p>
    <w:p w14:paraId="01C9BC19" w14:textId="77777777" w:rsidR="00E33DF9" w:rsidRPr="00C853AF" w:rsidRDefault="00C853AF" w:rsidP="00BF72C1">
      <w:pPr>
        <w:pStyle w:val="BodyText1"/>
        <w:spacing w:before="120" w:line="240" w:lineRule="auto"/>
        <w:ind w:left="540" w:hanging="270"/>
        <w:jc w:val="both"/>
        <w:rPr>
          <w:sz w:val="22"/>
        </w:rPr>
      </w:pPr>
      <w:r w:rsidRPr="00C853AF">
        <w:rPr>
          <w:sz w:val="22"/>
        </w:rPr>
        <w:t>Insert:</w:t>
      </w:r>
    </w:p>
    <w:p w14:paraId="3341A9E1" w14:textId="77777777" w:rsidR="00BF72C1" w:rsidRDefault="00C853AF" w:rsidP="00BF72C1">
      <w:pPr>
        <w:pStyle w:val="BodyText1"/>
        <w:spacing w:before="120" w:line="240" w:lineRule="auto"/>
        <w:ind w:left="540" w:hanging="270"/>
        <w:jc w:val="both"/>
        <w:rPr>
          <w:sz w:val="22"/>
        </w:rPr>
      </w:pPr>
      <w:r w:rsidRPr="00C853AF">
        <w:rPr>
          <w:sz w:val="22"/>
        </w:rPr>
        <w:t xml:space="preserve">“ (ga) a dwelling-house wholly or partially owned by an eligible person; </w:t>
      </w:r>
    </w:p>
    <w:p w14:paraId="791EE950" w14:textId="77777777" w:rsidR="00C42D0B" w:rsidRDefault="00C853AF" w:rsidP="00383012">
      <w:pPr>
        <w:pStyle w:val="BodyText1"/>
        <w:spacing w:before="120" w:line="240" w:lineRule="auto"/>
        <w:ind w:left="855" w:hanging="414"/>
        <w:jc w:val="both"/>
        <w:rPr>
          <w:sz w:val="22"/>
        </w:rPr>
      </w:pPr>
      <w:r w:rsidRPr="00C853AF">
        <w:rPr>
          <w:sz w:val="22"/>
        </w:rPr>
        <w:t>(gb) a dwelling-house wholly owned by a person and his or her wife or husband who</w:t>
      </w:r>
      <w:r w:rsidR="000E29C8">
        <w:rPr>
          <w:sz w:val="22"/>
        </w:rPr>
        <w:t xml:space="preserve">, </w:t>
      </w:r>
      <w:r w:rsidRPr="00C853AF">
        <w:rPr>
          <w:sz w:val="22"/>
        </w:rPr>
        <w:t>under subsection 4A(1)</w:t>
      </w:r>
      <w:r w:rsidR="000E29C8">
        <w:rPr>
          <w:sz w:val="22"/>
        </w:rPr>
        <w:t xml:space="preserve">, </w:t>
      </w:r>
      <w:r w:rsidRPr="00C853AF">
        <w:rPr>
          <w:sz w:val="22"/>
        </w:rPr>
        <w:t>are treated together as an eligible person for the purposes of this Act;”.</w:t>
      </w:r>
    </w:p>
    <w:p w14:paraId="31E9AB55" w14:textId="77777777" w:rsidR="00C42D0B" w:rsidRDefault="00C42D0B" w:rsidP="00C42D0B">
      <w:pPr>
        <w:spacing w:before="120"/>
        <w:rPr>
          <w:rFonts w:ascii="Times New Roman" w:eastAsia="Times New Roman" w:hAnsi="Times New Roman" w:cs="Times New Roman"/>
          <w:sz w:val="22"/>
          <w:szCs w:val="23"/>
        </w:rPr>
      </w:pPr>
      <w:r>
        <w:rPr>
          <w:sz w:val="22"/>
        </w:rPr>
        <w:br w:type="page"/>
      </w:r>
    </w:p>
    <w:p w14:paraId="6C5EACB9" w14:textId="77777777" w:rsidR="00E33DF9" w:rsidRPr="00C853AF" w:rsidRDefault="00C853AF" w:rsidP="00003DAE">
      <w:pPr>
        <w:pStyle w:val="BodyText1"/>
        <w:spacing w:line="240" w:lineRule="auto"/>
        <w:ind w:firstLine="0"/>
        <w:jc w:val="center"/>
        <w:rPr>
          <w:sz w:val="22"/>
        </w:rPr>
      </w:pPr>
      <w:r w:rsidRPr="00BB38C1">
        <w:rPr>
          <w:b/>
          <w:sz w:val="22"/>
        </w:rPr>
        <w:lastRenderedPageBreak/>
        <w:t>SCHEDULE 1—</w:t>
      </w:r>
      <w:r w:rsidRPr="00C853AF">
        <w:rPr>
          <w:sz w:val="22"/>
        </w:rPr>
        <w:t>continued</w:t>
      </w:r>
    </w:p>
    <w:p w14:paraId="0715350A" w14:textId="07B69541" w:rsidR="00E33DF9" w:rsidRPr="00C853AF" w:rsidRDefault="00BB38C1" w:rsidP="00F13EC3">
      <w:pPr>
        <w:pStyle w:val="Bodytext20"/>
        <w:spacing w:before="120" w:line="240" w:lineRule="auto"/>
        <w:ind w:firstLine="0"/>
        <w:jc w:val="both"/>
        <w:rPr>
          <w:sz w:val="22"/>
        </w:rPr>
      </w:pPr>
      <w:r>
        <w:rPr>
          <w:sz w:val="22"/>
        </w:rPr>
        <w:t xml:space="preserve">57. </w:t>
      </w:r>
      <w:r w:rsidR="00C853AF" w:rsidRPr="00C853AF">
        <w:rPr>
          <w:sz w:val="22"/>
        </w:rPr>
        <w:t>After subparagraph 38C(</w:t>
      </w:r>
      <w:r w:rsidR="0084139F">
        <w:rPr>
          <w:sz w:val="22"/>
        </w:rPr>
        <w:t>1</w:t>
      </w:r>
      <w:r w:rsidR="00C853AF" w:rsidRPr="00C853AF">
        <w:rPr>
          <w:sz w:val="22"/>
        </w:rPr>
        <w:t>)(h)(ii):</w:t>
      </w:r>
    </w:p>
    <w:p w14:paraId="53A06F9D" w14:textId="77777777" w:rsidR="00E33DF9" w:rsidRPr="00C853AF" w:rsidRDefault="00C853AF" w:rsidP="00BB38C1">
      <w:pPr>
        <w:pStyle w:val="BodyText1"/>
        <w:spacing w:before="120" w:line="240" w:lineRule="auto"/>
        <w:ind w:firstLine="270"/>
        <w:jc w:val="both"/>
        <w:rPr>
          <w:sz w:val="22"/>
        </w:rPr>
      </w:pPr>
      <w:r w:rsidRPr="00C853AF">
        <w:rPr>
          <w:sz w:val="22"/>
        </w:rPr>
        <w:t>Insert:</w:t>
      </w:r>
    </w:p>
    <w:p w14:paraId="4CE6AF9A" w14:textId="77777777" w:rsidR="00E33DF9" w:rsidRPr="00C853AF" w:rsidRDefault="00BB38C1" w:rsidP="00BB38C1">
      <w:pPr>
        <w:pStyle w:val="BodyText1"/>
        <w:spacing w:before="120" w:line="240" w:lineRule="auto"/>
        <w:ind w:firstLine="0"/>
        <w:jc w:val="both"/>
        <w:rPr>
          <w:sz w:val="22"/>
        </w:rPr>
      </w:pPr>
      <w:r>
        <w:rPr>
          <w:sz w:val="22"/>
        </w:rPr>
        <w:t>“</w:t>
      </w:r>
      <w:r w:rsidR="00F13EC3">
        <w:rPr>
          <w:sz w:val="22"/>
        </w:rPr>
        <w:t xml:space="preserve"> </w:t>
      </w:r>
      <w:r>
        <w:rPr>
          <w:sz w:val="22"/>
        </w:rPr>
        <w:t>;</w:t>
      </w:r>
      <w:r w:rsidR="00F13EC3">
        <w:rPr>
          <w:sz w:val="22"/>
        </w:rPr>
        <w:t xml:space="preserve"> </w:t>
      </w:r>
      <w:r w:rsidR="00C853AF" w:rsidRPr="00C853AF">
        <w:rPr>
          <w:sz w:val="22"/>
        </w:rPr>
        <w:t>or (iii) that is referred to in paragraph (ga) or (gb);”.</w:t>
      </w:r>
    </w:p>
    <w:p w14:paraId="48EB916B" w14:textId="77777777" w:rsidR="00E33DF9" w:rsidRPr="00C853AF" w:rsidRDefault="00BB38C1" w:rsidP="00F13EC3">
      <w:pPr>
        <w:pStyle w:val="Bodytext20"/>
        <w:spacing w:before="120" w:line="240" w:lineRule="auto"/>
        <w:ind w:firstLine="0"/>
        <w:jc w:val="both"/>
        <w:rPr>
          <w:sz w:val="22"/>
        </w:rPr>
      </w:pPr>
      <w:r>
        <w:rPr>
          <w:sz w:val="22"/>
        </w:rPr>
        <w:t xml:space="preserve">58. </w:t>
      </w:r>
      <w:r w:rsidR="00C853AF" w:rsidRPr="00C853AF">
        <w:rPr>
          <w:sz w:val="22"/>
        </w:rPr>
        <w:t>Paragraph 38C(l)(j):</w:t>
      </w:r>
    </w:p>
    <w:p w14:paraId="103693FC" w14:textId="77777777" w:rsidR="00E33DF9" w:rsidRPr="00C853AF" w:rsidRDefault="00C853AF" w:rsidP="00BB38C1">
      <w:pPr>
        <w:pStyle w:val="BodyText1"/>
        <w:spacing w:before="120" w:line="240" w:lineRule="auto"/>
        <w:ind w:firstLine="270"/>
        <w:jc w:val="both"/>
        <w:rPr>
          <w:sz w:val="22"/>
        </w:rPr>
      </w:pPr>
      <w:r w:rsidRPr="00C853AF">
        <w:rPr>
          <w:sz w:val="22"/>
        </w:rPr>
        <w:t>Omit “or (g)”</w:t>
      </w:r>
      <w:r w:rsidR="000E29C8">
        <w:rPr>
          <w:sz w:val="22"/>
        </w:rPr>
        <w:t xml:space="preserve">, </w:t>
      </w:r>
      <w:r w:rsidRPr="00C853AF">
        <w:rPr>
          <w:sz w:val="22"/>
        </w:rPr>
        <w:t>substitute “</w:t>
      </w:r>
      <w:r w:rsidR="000E29C8">
        <w:rPr>
          <w:sz w:val="22"/>
        </w:rPr>
        <w:t xml:space="preserve">, </w:t>
      </w:r>
      <w:r w:rsidRPr="00C853AF">
        <w:rPr>
          <w:sz w:val="22"/>
        </w:rPr>
        <w:t>(g)</w:t>
      </w:r>
      <w:r w:rsidR="000E29C8">
        <w:rPr>
          <w:sz w:val="22"/>
        </w:rPr>
        <w:t xml:space="preserve">, </w:t>
      </w:r>
      <w:r w:rsidRPr="00C853AF">
        <w:rPr>
          <w:sz w:val="22"/>
        </w:rPr>
        <w:t>(ga) or (gb)”.</w:t>
      </w:r>
    </w:p>
    <w:p w14:paraId="18D7E36C" w14:textId="77777777" w:rsidR="00E33DF9" w:rsidRPr="00C853AF" w:rsidRDefault="00BB38C1" w:rsidP="00F13EC3">
      <w:pPr>
        <w:pStyle w:val="Bodytext20"/>
        <w:spacing w:before="120" w:line="240" w:lineRule="auto"/>
        <w:ind w:firstLine="0"/>
        <w:jc w:val="both"/>
        <w:rPr>
          <w:sz w:val="22"/>
        </w:rPr>
      </w:pPr>
      <w:r>
        <w:rPr>
          <w:sz w:val="22"/>
        </w:rPr>
        <w:t xml:space="preserve">59. </w:t>
      </w:r>
      <w:r w:rsidR="00C853AF" w:rsidRPr="00C853AF">
        <w:rPr>
          <w:sz w:val="22"/>
        </w:rPr>
        <w:t>Subsection 38C(2):</w:t>
      </w:r>
    </w:p>
    <w:p w14:paraId="2D3C548B" w14:textId="77777777" w:rsidR="00E33DF9" w:rsidRPr="00C853AF" w:rsidRDefault="00C853AF" w:rsidP="00BB38C1">
      <w:pPr>
        <w:pStyle w:val="BodyText1"/>
        <w:spacing w:before="120" w:line="240" w:lineRule="auto"/>
        <w:ind w:firstLine="270"/>
        <w:jc w:val="both"/>
        <w:rPr>
          <w:sz w:val="22"/>
        </w:rPr>
      </w:pPr>
      <w:r w:rsidRPr="00C853AF">
        <w:rPr>
          <w:sz w:val="22"/>
        </w:rPr>
        <w:t>Omit “or (g)”</w:t>
      </w:r>
      <w:r w:rsidR="000E29C8">
        <w:rPr>
          <w:sz w:val="22"/>
        </w:rPr>
        <w:t xml:space="preserve">, </w:t>
      </w:r>
      <w:r w:rsidRPr="00C853AF">
        <w:rPr>
          <w:sz w:val="22"/>
        </w:rPr>
        <w:t>substitute “</w:t>
      </w:r>
      <w:r w:rsidR="000E29C8">
        <w:rPr>
          <w:sz w:val="22"/>
        </w:rPr>
        <w:t xml:space="preserve">, </w:t>
      </w:r>
      <w:r w:rsidRPr="00C853AF">
        <w:rPr>
          <w:sz w:val="22"/>
        </w:rPr>
        <w:t>(g)</w:t>
      </w:r>
      <w:r w:rsidR="000E29C8">
        <w:rPr>
          <w:sz w:val="22"/>
        </w:rPr>
        <w:t xml:space="preserve">, </w:t>
      </w:r>
      <w:r w:rsidRPr="00C853AF">
        <w:rPr>
          <w:sz w:val="22"/>
        </w:rPr>
        <w:t>(ga) or (gb)”.</w:t>
      </w:r>
    </w:p>
    <w:p w14:paraId="7E8415B6" w14:textId="77777777" w:rsidR="00E33DF9" w:rsidRPr="00C853AF" w:rsidRDefault="00BB38C1" w:rsidP="00F13EC3">
      <w:pPr>
        <w:pStyle w:val="Bodytext20"/>
        <w:spacing w:before="120" w:line="240" w:lineRule="auto"/>
        <w:ind w:firstLine="0"/>
        <w:jc w:val="both"/>
        <w:rPr>
          <w:sz w:val="22"/>
        </w:rPr>
      </w:pPr>
      <w:r>
        <w:rPr>
          <w:sz w:val="22"/>
        </w:rPr>
        <w:t xml:space="preserve">60. </w:t>
      </w:r>
      <w:r w:rsidR="00C853AF" w:rsidRPr="00C853AF">
        <w:rPr>
          <w:sz w:val="22"/>
        </w:rPr>
        <w:t>Subsection 38D(2):</w:t>
      </w:r>
    </w:p>
    <w:p w14:paraId="2C41D051" w14:textId="77777777" w:rsidR="00E33DF9" w:rsidRPr="00C853AF" w:rsidRDefault="00C853AF" w:rsidP="00BB38C1">
      <w:pPr>
        <w:pStyle w:val="BodyText1"/>
        <w:spacing w:before="120" w:line="240" w:lineRule="auto"/>
        <w:ind w:firstLine="270"/>
        <w:jc w:val="both"/>
        <w:rPr>
          <w:sz w:val="22"/>
        </w:rPr>
      </w:pPr>
      <w:r w:rsidRPr="00C853AF">
        <w:rPr>
          <w:sz w:val="22"/>
        </w:rPr>
        <w:t>Omit the subsection.</w:t>
      </w:r>
    </w:p>
    <w:p w14:paraId="73E18E29" w14:textId="77777777" w:rsidR="00E33DF9" w:rsidRPr="00C853AF" w:rsidRDefault="00BB38C1" w:rsidP="00F13EC3">
      <w:pPr>
        <w:pStyle w:val="Bodytext20"/>
        <w:spacing w:before="120" w:line="240" w:lineRule="auto"/>
        <w:ind w:firstLine="0"/>
        <w:jc w:val="both"/>
        <w:rPr>
          <w:sz w:val="22"/>
        </w:rPr>
      </w:pPr>
      <w:r>
        <w:rPr>
          <w:sz w:val="22"/>
        </w:rPr>
        <w:t xml:space="preserve">61. </w:t>
      </w:r>
      <w:r w:rsidR="00C853AF" w:rsidRPr="00C853AF">
        <w:rPr>
          <w:sz w:val="22"/>
        </w:rPr>
        <w:t>Paragraph 38E(l)(a):</w:t>
      </w:r>
    </w:p>
    <w:p w14:paraId="2F17B9D3" w14:textId="77777777" w:rsidR="00E33DF9" w:rsidRPr="00C853AF" w:rsidRDefault="00C853AF" w:rsidP="00BB38C1">
      <w:pPr>
        <w:pStyle w:val="BodyText1"/>
        <w:spacing w:before="120" w:line="240" w:lineRule="auto"/>
        <w:ind w:firstLine="270"/>
        <w:jc w:val="both"/>
        <w:rPr>
          <w:sz w:val="22"/>
        </w:rPr>
      </w:pPr>
      <w:r w:rsidRPr="00C853AF">
        <w:rPr>
          <w:sz w:val="22"/>
        </w:rPr>
        <w:t>Omit the paragraph</w:t>
      </w:r>
      <w:r w:rsidR="000E29C8">
        <w:rPr>
          <w:sz w:val="22"/>
        </w:rPr>
        <w:t xml:space="preserve">, </w:t>
      </w:r>
      <w:r w:rsidRPr="00C853AF">
        <w:rPr>
          <w:sz w:val="22"/>
        </w:rPr>
        <w:t>substitute:</w:t>
      </w:r>
    </w:p>
    <w:p w14:paraId="3C40A21A" w14:textId="77777777" w:rsidR="00E33DF9" w:rsidRPr="00C853AF" w:rsidRDefault="00C853AF" w:rsidP="00BB38C1">
      <w:pPr>
        <w:pStyle w:val="BodyText1"/>
        <w:spacing w:before="120" w:line="240" w:lineRule="auto"/>
        <w:ind w:left="630" w:hanging="360"/>
        <w:jc w:val="both"/>
        <w:rPr>
          <w:sz w:val="22"/>
        </w:rPr>
      </w:pPr>
      <w:r w:rsidRPr="00C853AF">
        <w:rPr>
          <w:sz w:val="22"/>
        </w:rPr>
        <w:t>“(a) the Commonwealth has undertaken insurance under section 38C in relation to a dwelling-house only because:</w:t>
      </w:r>
    </w:p>
    <w:p w14:paraId="1697A01B" w14:textId="77777777" w:rsidR="00E33DF9" w:rsidRPr="00C853AF" w:rsidRDefault="00BB38C1" w:rsidP="00BB38C1">
      <w:pPr>
        <w:pStyle w:val="BodyText1"/>
        <w:spacing w:before="120" w:line="240" w:lineRule="auto"/>
        <w:ind w:firstLine="801"/>
        <w:jc w:val="both"/>
        <w:rPr>
          <w:sz w:val="22"/>
        </w:rPr>
      </w:pPr>
      <w:r>
        <w:rPr>
          <w:sz w:val="22"/>
        </w:rPr>
        <w:t xml:space="preserve">(i) </w:t>
      </w:r>
      <w:r w:rsidR="00C853AF" w:rsidRPr="00C853AF">
        <w:rPr>
          <w:sz w:val="22"/>
        </w:rPr>
        <w:t>the Corporation proposed to make a Corporation advance in respect of a person; or</w:t>
      </w:r>
    </w:p>
    <w:p w14:paraId="51E5EB6C" w14:textId="77777777" w:rsidR="00E33DF9" w:rsidRPr="00C853AF" w:rsidRDefault="00BB38C1" w:rsidP="00BB38C1">
      <w:pPr>
        <w:pStyle w:val="BodyText1"/>
        <w:spacing w:before="120" w:line="240" w:lineRule="auto"/>
        <w:ind w:firstLine="747"/>
        <w:jc w:val="both"/>
        <w:rPr>
          <w:sz w:val="22"/>
        </w:rPr>
      </w:pPr>
      <w:r>
        <w:rPr>
          <w:sz w:val="22"/>
        </w:rPr>
        <w:t xml:space="preserve">(ii) </w:t>
      </w:r>
      <w:r w:rsidR="00C853AF" w:rsidRPr="00C853AF">
        <w:rPr>
          <w:sz w:val="22"/>
        </w:rPr>
        <w:t>a person has applied for a certificate of entitlement in relation to that dwelling-house; or</w:t>
      </w:r>
    </w:p>
    <w:p w14:paraId="7C85703D" w14:textId="77777777" w:rsidR="00E33DF9" w:rsidRPr="00C853AF" w:rsidRDefault="00BB38C1" w:rsidP="00BB38C1">
      <w:pPr>
        <w:pStyle w:val="BodyText1"/>
        <w:spacing w:before="120" w:line="240" w:lineRule="auto"/>
        <w:ind w:firstLine="675"/>
        <w:jc w:val="both"/>
        <w:rPr>
          <w:sz w:val="22"/>
        </w:rPr>
      </w:pPr>
      <w:r>
        <w:rPr>
          <w:sz w:val="22"/>
        </w:rPr>
        <w:t xml:space="preserve">(iii) </w:t>
      </w:r>
      <w:r w:rsidR="00C853AF" w:rsidRPr="00C853AF">
        <w:rPr>
          <w:sz w:val="22"/>
        </w:rPr>
        <w:t>a person is an eligible person; and”.</w:t>
      </w:r>
    </w:p>
    <w:p w14:paraId="262FC47B" w14:textId="71DEC9DF" w:rsidR="00E33DF9" w:rsidRPr="00C853AF" w:rsidRDefault="00BB38C1" w:rsidP="006B4FCF">
      <w:pPr>
        <w:pStyle w:val="Bodytext20"/>
        <w:spacing w:before="120" w:line="240" w:lineRule="auto"/>
        <w:ind w:firstLine="0"/>
        <w:jc w:val="both"/>
        <w:rPr>
          <w:sz w:val="22"/>
        </w:rPr>
      </w:pPr>
      <w:r>
        <w:rPr>
          <w:sz w:val="22"/>
        </w:rPr>
        <w:t xml:space="preserve">62. </w:t>
      </w:r>
      <w:r w:rsidR="00C853AF" w:rsidRPr="00C853AF">
        <w:rPr>
          <w:sz w:val="22"/>
        </w:rPr>
        <w:t>Paragraph 38E(</w:t>
      </w:r>
      <w:r w:rsidR="0084139F">
        <w:rPr>
          <w:sz w:val="22"/>
        </w:rPr>
        <w:t>1</w:t>
      </w:r>
      <w:r w:rsidR="00C853AF" w:rsidRPr="00C853AF">
        <w:rPr>
          <w:sz w:val="22"/>
        </w:rPr>
        <w:t>)(b):</w:t>
      </w:r>
    </w:p>
    <w:p w14:paraId="119160F4" w14:textId="77777777" w:rsidR="00E33DF9" w:rsidRPr="00C853AF" w:rsidRDefault="00BB38C1" w:rsidP="00BB38C1">
      <w:pPr>
        <w:pStyle w:val="BodyText1"/>
        <w:spacing w:before="120" w:line="240" w:lineRule="auto"/>
        <w:ind w:firstLine="270"/>
        <w:jc w:val="both"/>
        <w:rPr>
          <w:sz w:val="22"/>
        </w:rPr>
      </w:pPr>
      <w:r>
        <w:rPr>
          <w:sz w:val="22"/>
        </w:rPr>
        <w:t xml:space="preserve">(a) </w:t>
      </w:r>
      <w:r w:rsidR="00C853AF" w:rsidRPr="00C853AF">
        <w:rPr>
          <w:sz w:val="22"/>
        </w:rPr>
        <w:t>Omit “the applicant for the advance or certificate”</w:t>
      </w:r>
      <w:r w:rsidR="000E29C8">
        <w:rPr>
          <w:sz w:val="22"/>
        </w:rPr>
        <w:t xml:space="preserve">, </w:t>
      </w:r>
      <w:r w:rsidR="00C853AF" w:rsidRPr="00C853AF">
        <w:rPr>
          <w:sz w:val="22"/>
        </w:rPr>
        <w:t>substitute “the person”.</w:t>
      </w:r>
    </w:p>
    <w:p w14:paraId="114121F2" w14:textId="77777777" w:rsidR="00E33DF9" w:rsidRPr="00C853AF" w:rsidRDefault="00BB38C1" w:rsidP="00BB38C1">
      <w:pPr>
        <w:pStyle w:val="BodyText1"/>
        <w:spacing w:before="120" w:line="240" w:lineRule="auto"/>
        <w:ind w:firstLine="270"/>
        <w:jc w:val="both"/>
        <w:rPr>
          <w:sz w:val="22"/>
        </w:rPr>
      </w:pPr>
      <w:r>
        <w:rPr>
          <w:sz w:val="22"/>
        </w:rPr>
        <w:t xml:space="preserve">(b) </w:t>
      </w:r>
      <w:r w:rsidR="00C853AF" w:rsidRPr="00C853AF">
        <w:rPr>
          <w:sz w:val="22"/>
        </w:rPr>
        <w:t>Omit “the applicant has disposed”</w:t>
      </w:r>
      <w:r w:rsidR="000E29C8">
        <w:rPr>
          <w:sz w:val="22"/>
        </w:rPr>
        <w:t xml:space="preserve">, </w:t>
      </w:r>
      <w:r w:rsidR="00C853AF" w:rsidRPr="00C853AF">
        <w:rPr>
          <w:sz w:val="22"/>
        </w:rPr>
        <w:t>substitute “the person has disposed”.</w:t>
      </w:r>
    </w:p>
    <w:p w14:paraId="0AC00853" w14:textId="53C3E5F3" w:rsidR="00E33DF9" w:rsidRPr="00C853AF" w:rsidRDefault="00BB38C1" w:rsidP="006B4FCF">
      <w:pPr>
        <w:pStyle w:val="Bodytext20"/>
        <w:spacing w:before="120" w:line="240" w:lineRule="auto"/>
        <w:ind w:firstLine="0"/>
        <w:jc w:val="both"/>
        <w:rPr>
          <w:sz w:val="22"/>
        </w:rPr>
      </w:pPr>
      <w:r>
        <w:rPr>
          <w:sz w:val="22"/>
        </w:rPr>
        <w:t xml:space="preserve">63. </w:t>
      </w:r>
      <w:r w:rsidR="00C853AF" w:rsidRPr="00C853AF">
        <w:rPr>
          <w:sz w:val="22"/>
        </w:rPr>
        <w:t>Subparagraphs 38E(</w:t>
      </w:r>
      <w:r w:rsidR="0084139F">
        <w:rPr>
          <w:sz w:val="22"/>
        </w:rPr>
        <w:t>1</w:t>
      </w:r>
      <w:r w:rsidR="00C853AF" w:rsidRPr="00C853AF">
        <w:rPr>
          <w:sz w:val="22"/>
        </w:rPr>
        <w:t>)(b)(ii)</w:t>
      </w:r>
      <w:r w:rsidR="000E29C8">
        <w:rPr>
          <w:sz w:val="22"/>
        </w:rPr>
        <w:t xml:space="preserve">, </w:t>
      </w:r>
      <w:r w:rsidR="00C853AF" w:rsidRPr="00C853AF">
        <w:rPr>
          <w:sz w:val="22"/>
        </w:rPr>
        <w:t>(iii) and (iv):</w:t>
      </w:r>
    </w:p>
    <w:p w14:paraId="040C0F9A" w14:textId="77777777" w:rsidR="00E33DF9" w:rsidRPr="00C853AF" w:rsidRDefault="00C853AF" w:rsidP="00BB38C1">
      <w:pPr>
        <w:pStyle w:val="BodyText1"/>
        <w:spacing w:before="120" w:line="240" w:lineRule="auto"/>
        <w:ind w:firstLine="270"/>
        <w:jc w:val="both"/>
        <w:rPr>
          <w:sz w:val="22"/>
        </w:rPr>
      </w:pPr>
      <w:r w:rsidRPr="00C853AF">
        <w:rPr>
          <w:sz w:val="22"/>
        </w:rPr>
        <w:t>Omit “applicant”</w:t>
      </w:r>
      <w:r w:rsidR="000E29C8">
        <w:rPr>
          <w:sz w:val="22"/>
        </w:rPr>
        <w:t xml:space="preserve">, </w:t>
      </w:r>
      <w:r w:rsidRPr="00C853AF">
        <w:rPr>
          <w:sz w:val="22"/>
        </w:rPr>
        <w:t>substitute “person”.</w:t>
      </w:r>
    </w:p>
    <w:p w14:paraId="5DBF4A4E" w14:textId="77777777" w:rsidR="00E33DF9" w:rsidRPr="00C853AF" w:rsidRDefault="00BB38C1" w:rsidP="006B4FCF">
      <w:pPr>
        <w:pStyle w:val="Bodytext20"/>
        <w:spacing w:before="120" w:line="240" w:lineRule="auto"/>
        <w:ind w:firstLine="0"/>
        <w:jc w:val="both"/>
        <w:rPr>
          <w:sz w:val="22"/>
        </w:rPr>
      </w:pPr>
      <w:r>
        <w:rPr>
          <w:sz w:val="22"/>
        </w:rPr>
        <w:t xml:space="preserve">64. </w:t>
      </w:r>
      <w:r w:rsidR="00C853AF" w:rsidRPr="00C853AF">
        <w:rPr>
          <w:sz w:val="22"/>
        </w:rPr>
        <w:t>Paragraph 38E(2)(a):</w:t>
      </w:r>
    </w:p>
    <w:p w14:paraId="0E92777E" w14:textId="77777777" w:rsidR="00E33DF9" w:rsidRPr="00C853AF" w:rsidRDefault="00C853AF" w:rsidP="00BB38C1">
      <w:pPr>
        <w:pStyle w:val="BodyText1"/>
        <w:spacing w:before="120" w:line="240" w:lineRule="auto"/>
        <w:ind w:firstLine="270"/>
        <w:jc w:val="both"/>
        <w:rPr>
          <w:sz w:val="22"/>
        </w:rPr>
      </w:pPr>
      <w:r w:rsidRPr="00C853AF">
        <w:rPr>
          <w:sz w:val="22"/>
        </w:rPr>
        <w:t>Omit “applicant”</w:t>
      </w:r>
      <w:r w:rsidR="000E29C8">
        <w:rPr>
          <w:sz w:val="22"/>
        </w:rPr>
        <w:t xml:space="preserve">, </w:t>
      </w:r>
      <w:r w:rsidRPr="00C853AF">
        <w:rPr>
          <w:sz w:val="22"/>
        </w:rPr>
        <w:t>substitute “person”.</w:t>
      </w:r>
    </w:p>
    <w:p w14:paraId="23FED87E" w14:textId="77777777" w:rsidR="00E33DF9" w:rsidRPr="00C853AF" w:rsidRDefault="00BB38C1" w:rsidP="006B4FCF">
      <w:pPr>
        <w:pStyle w:val="Bodytext20"/>
        <w:spacing w:before="120" w:line="240" w:lineRule="auto"/>
        <w:ind w:firstLine="0"/>
        <w:jc w:val="both"/>
        <w:rPr>
          <w:sz w:val="22"/>
        </w:rPr>
      </w:pPr>
      <w:r>
        <w:rPr>
          <w:sz w:val="22"/>
        </w:rPr>
        <w:t xml:space="preserve">65. </w:t>
      </w:r>
      <w:r w:rsidR="00C853AF" w:rsidRPr="00C853AF">
        <w:rPr>
          <w:sz w:val="22"/>
        </w:rPr>
        <w:t>Subsection 38E(4):</w:t>
      </w:r>
    </w:p>
    <w:p w14:paraId="02C42AB3" w14:textId="77777777" w:rsidR="00E33DF9" w:rsidRPr="00C853AF" w:rsidRDefault="00C853AF" w:rsidP="00BB38C1">
      <w:pPr>
        <w:pStyle w:val="BodyText1"/>
        <w:spacing w:before="120" w:line="240" w:lineRule="auto"/>
        <w:ind w:firstLine="270"/>
        <w:jc w:val="both"/>
        <w:rPr>
          <w:sz w:val="22"/>
        </w:rPr>
      </w:pPr>
      <w:r w:rsidRPr="00C853AF">
        <w:rPr>
          <w:sz w:val="22"/>
        </w:rPr>
        <w:t>Omit the subsection</w:t>
      </w:r>
      <w:r w:rsidR="000E29C8">
        <w:rPr>
          <w:sz w:val="22"/>
        </w:rPr>
        <w:t xml:space="preserve">, </w:t>
      </w:r>
      <w:r w:rsidRPr="00C853AF">
        <w:rPr>
          <w:sz w:val="22"/>
        </w:rPr>
        <w:t>substitute:</w:t>
      </w:r>
    </w:p>
    <w:p w14:paraId="3AA6CF19" w14:textId="07872700" w:rsidR="00DC2E55" w:rsidRDefault="00C853AF" w:rsidP="00BB38C1">
      <w:pPr>
        <w:pStyle w:val="BodyText1"/>
        <w:spacing w:before="120" w:line="240" w:lineRule="auto"/>
        <w:ind w:firstLine="270"/>
        <w:jc w:val="both"/>
        <w:rPr>
          <w:sz w:val="22"/>
        </w:rPr>
      </w:pPr>
      <w:r w:rsidRPr="00C853AF">
        <w:rPr>
          <w:sz w:val="22"/>
        </w:rPr>
        <w:t>“(4) If subparagraph (</w:t>
      </w:r>
      <w:r w:rsidR="0084139F">
        <w:rPr>
          <w:sz w:val="22"/>
        </w:rPr>
        <w:t>1</w:t>
      </w:r>
      <w:r w:rsidRPr="00C853AF">
        <w:rPr>
          <w:sz w:val="22"/>
        </w:rPr>
        <w:t>)(a)(iii) applies</w:t>
      </w:r>
      <w:r w:rsidR="000E29C8">
        <w:rPr>
          <w:sz w:val="22"/>
        </w:rPr>
        <w:t xml:space="preserve">, </w:t>
      </w:r>
      <w:r w:rsidRPr="00C853AF">
        <w:rPr>
          <w:sz w:val="22"/>
        </w:rPr>
        <w:t>and the person who died is survived by a widow or widower</w:t>
      </w:r>
      <w:r w:rsidR="000E29C8">
        <w:rPr>
          <w:sz w:val="22"/>
        </w:rPr>
        <w:t xml:space="preserve">, </w:t>
      </w:r>
      <w:r w:rsidRPr="00C853AF">
        <w:rPr>
          <w:sz w:val="22"/>
        </w:rPr>
        <w:t>the Secretary must not give a notice under paragraph (2)(b) in relation to the dwelling-house unless the Secretary is satisfied that the widow or widower is not an eligible person.”.</w:t>
      </w:r>
    </w:p>
    <w:p w14:paraId="2C63C329" w14:textId="77777777" w:rsidR="00DC2E55" w:rsidRDefault="00DC2E55" w:rsidP="00BB38C1">
      <w:pPr>
        <w:spacing w:before="120"/>
        <w:rPr>
          <w:rFonts w:ascii="Times New Roman" w:eastAsia="Times New Roman" w:hAnsi="Times New Roman" w:cs="Times New Roman"/>
          <w:sz w:val="22"/>
          <w:szCs w:val="23"/>
        </w:rPr>
      </w:pPr>
      <w:r>
        <w:rPr>
          <w:sz w:val="22"/>
        </w:rPr>
        <w:br w:type="page"/>
      </w:r>
    </w:p>
    <w:p w14:paraId="0A42B48B" w14:textId="77777777" w:rsidR="00E33DF9" w:rsidRPr="00C853AF" w:rsidRDefault="00C853AF" w:rsidP="008E7BBB">
      <w:pPr>
        <w:pStyle w:val="BodyText1"/>
        <w:spacing w:before="120" w:line="240" w:lineRule="auto"/>
        <w:ind w:firstLine="0"/>
        <w:jc w:val="center"/>
        <w:rPr>
          <w:sz w:val="22"/>
        </w:rPr>
      </w:pPr>
      <w:r w:rsidRPr="008E7BBB">
        <w:rPr>
          <w:b/>
          <w:sz w:val="22"/>
        </w:rPr>
        <w:lastRenderedPageBreak/>
        <w:t>SCHEDULE 1—</w:t>
      </w:r>
      <w:r w:rsidRPr="00C853AF">
        <w:rPr>
          <w:sz w:val="22"/>
        </w:rPr>
        <w:t>continued</w:t>
      </w:r>
    </w:p>
    <w:p w14:paraId="3C14F843" w14:textId="77777777" w:rsidR="00E33DF9" w:rsidRPr="008E7BBB" w:rsidRDefault="008E7BBB" w:rsidP="008E7BBB">
      <w:pPr>
        <w:pStyle w:val="BodyText1"/>
        <w:spacing w:before="120" w:line="240" w:lineRule="auto"/>
        <w:ind w:firstLine="0"/>
        <w:jc w:val="both"/>
        <w:rPr>
          <w:b/>
          <w:sz w:val="22"/>
        </w:rPr>
      </w:pPr>
      <w:bookmarkStart w:id="9" w:name="bookmark8"/>
      <w:r w:rsidRPr="008E7BBB">
        <w:rPr>
          <w:b/>
          <w:sz w:val="22"/>
        </w:rPr>
        <w:t xml:space="preserve">66. </w:t>
      </w:r>
      <w:r w:rsidR="00C853AF" w:rsidRPr="008E7BBB">
        <w:rPr>
          <w:b/>
          <w:sz w:val="22"/>
        </w:rPr>
        <w:t>Application</w:t>
      </w:r>
      <w:bookmarkEnd w:id="9"/>
    </w:p>
    <w:p w14:paraId="0B84EBEC" w14:textId="449D7E98" w:rsidR="00E33DF9" w:rsidRPr="00C853AF" w:rsidRDefault="00C853AF" w:rsidP="008E7BBB">
      <w:pPr>
        <w:pStyle w:val="BodyText1"/>
        <w:spacing w:before="120" w:line="240" w:lineRule="auto"/>
        <w:ind w:firstLine="270"/>
        <w:jc w:val="both"/>
        <w:rPr>
          <w:sz w:val="22"/>
        </w:rPr>
      </w:pPr>
      <w:r w:rsidRPr="00C853AF">
        <w:rPr>
          <w:sz w:val="22"/>
        </w:rPr>
        <w:t>Despite the amendments made by this Schedule</w:t>
      </w:r>
      <w:r w:rsidR="000E29C8">
        <w:rPr>
          <w:sz w:val="22"/>
        </w:rPr>
        <w:t xml:space="preserve">, </w:t>
      </w:r>
      <w:r w:rsidRPr="00C853AF">
        <w:rPr>
          <w:sz w:val="22"/>
        </w:rPr>
        <w:t xml:space="preserve">section 36 of the </w:t>
      </w:r>
      <w:r w:rsidRPr="00C853AF">
        <w:rPr>
          <w:rStyle w:val="BodytextItalic0"/>
          <w:sz w:val="22"/>
        </w:rPr>
        <w:t>Defence Service Homes Act 1918</w:t>
      </w:r>
      <w:r w:rsidR="000E29C8" w:rsidRPr="0084139F">
        <w:rPr>
          <w:rStyle w:val="BodytextItalic0"/>
          <w:i w:val="0"/>
          <w:sz w:val="22"/>
        </w:rPr>
        <w:t>,</w:t>
      </w:r>
      <w:r w:rsidR="000E29C8">
        <w:rPr>
          <w:rStyle w:val="BodytextItalic0"/>
          <w:sz w:val="22"/>
        </w:rPr>
        <w:t xml:space="preserve"> </w:t>
      </w:r>
      <w:r w:rsidRPr="00C853AF">
        <w:rPr>
          <w:sz w:val="22"/>
        </w:rPr>
        <w:t>as in force immediately before the commencement of this item</w:t>
      </w:r>
      <w:r w:rsidR="000E29C8">
        <w:rPr>
          <w:sz w:val="22"/>
        </w:rPr>
        <w:t xml:space="preserve">, </w:t>
      </w:r>
      <w:r w:rsidRPr="00C853AF">
        <w:rPr>
          <w:sz w:val="22"/>
        </w:rPr>
        <w:t>continues to apply in respect of certificates of entitlement in relation to a further advance that a person may seek from the Bank</w:t>
      </w:r>
      <w:r w:rsidR="000E29C8">
        <w:rPr>
          <w:sz w:val="22"/>
        </w:rPr>
        <w:t xml:space="preserve">, </w:t>
      </w:r>
      <w:r w:rsidRPr="00C853AF">
        <w:rPr>
          <w:sz w:val="22"/>
        </w:rPr>
        <w:t>if:</w:t>
      </w:r>
    </w:p>
    <w:p w14:paraId="055B7E73" w14:textId="77777777" w:rsidR="00E33DF9" w:rsidRPr="00C853AF" w:rsidRDefault="008E7BBB" w:rsidP="00F13EC3">
      <w:pPr>
        <w:pStyle w:val="BodyText1"/>
        <w:spacing w:before="120" w:line="240" w:lineRule="auto"/>
        <w:ind w:left="585" w:hanging="315"/>
        <w:jc w:val="both"/>
        <w:rPr>
          <w:sz w:val="22"/>
        </w:rPr>
      </w:pPr>
      <w:r>
        <w:rPr>
          <w:sz w:val="22"/>
        </w:rPr>
        <w:t xml:space="preserve">(a) </w:t>
      </w:r>
      <w:r w:rsidR="00C853AF" w:rsidRPr="00C853AF">
        <w:rPr>
          <w:sz w:val="22"/>
        </w:rPr>
        <w:t>subsidy was not payable on 9 May 1995 in relation to the advance (whether a Corporation advance</w:t>
      </w:r>
      <w:r w:rsidR="000E29C8">
        <w:rPr>
          <w:sz w:val="22"/>
        </w:rPr>
        <w:t xml:space="preserve">, </w:t>
      </w:r>
      <w:r w:rsidR="00C853AF" w:rsidRPr="00C853AF">
        <w:rPr>
          <w:sz w:val="22"/>
        </w:rPr>
        <w:t>initial advance</w:t>
      </w:r>
      <w:r w:rsidR="000E29C8">
        <w:rPr>
          <w:sz w:val="22"/>
        </w:rPr>
        <w:t xml:space="preserve">, </w:t>
      </w:r>
      <w:r w:rsidR="00C853AF" w:rsidRPr="00C853AF">
        <w:rPr>
          <w:sz w:val="22"/>
        </w:rPr>
        <w:t>additional advance or further advance) in respect of which the person is or was a borrower</w:t>
      </w:r>
      <w:r w:rsidR="000E29C8">
        <w:rPr>
          <w:sz w:val="22"/>
        </w:rPr>
        <w:t xml:space="preserve">, </w:t>
      </w:r>
      <w:r w:rsidR="00C853AF" w:rsidRPr="00C853AF">
        <w:rPr>
          <w:sz w:val="22"/>
        </w:rPr>
        <w:t>or the contract of sale</w:t>
      </w:r>
      <w:r w:rsidR="000E29C8">
        <w:rPr>
          <w:sz w:val="22"/>
        </w:rPr>
        <w:t xml:space="preserve">, </w:t>
      </w:r>
      <w:r w:rsidR="00C853AF" w:rsidRPr="00C853AF">
        <w:rPr>
          <w:sz w:val="22"/>
        </w:rPr>
        <w:t>in respect of which the person is or was a purchaser</w:t>
      </w:r>
      <w:r w:rsidR="000E29C8">
        <w:rPr>
          <w:sz w:val="22"/>
        </w:rPr>
        <w:t xml:space="preserve">, </w:t>
      </w:r>
      <w:r w:rsidR="00C853AF" w:rsidRPr="00C853AF">
        <w:rPr>
          <w:sz w:val="22"/>
        </w:rPr>
        <w:t>directly preceding the further advance in question; and</w:t>
      </w:r>
    </w:p>
    <w:p w14:paraId="220EC0B8" w14:textId="3F4146C6" w:rsidR="008E7BBB" w:rsidRDefault="008E7BBB" w:rsidP="00F13EC3">
      <w:pPr>
        <w:pStyle w:val="BodyText1"/>
        <w:spacing w:before="120" w:line="240" w:lineRule="auto"/>
        <w:ind w:left="585" w:hanging="315"/>
        <w:jc w:val="both"/>
        <w:rPr>
          <w:sz w:val="22"/>
        </w:rPr>
      </w:pPr>
      <w:r>
        <w:rPr>
          <w:sz w:val="22"/>
        </w:rPr>
        <w:t xml:space="preserve">(b) </w:t>
      </w:r>
      <w:r w:rsidR="00C853AF" w:rsidRPr="00C853AF">
        <w:rPr>
          <w:sz w:val="22"/>
        </w:rPr>
        <w:t>the prescribed period</w:t>
      </w:r>
      <w:r w:rsidR="000E29C8">
        <w:rPr>
          <w:sz w:val="22"/>
        </w:rPr>
        <w:t xml:space="preserve">, </w:t>
      </w:r>
      <w:r w:rsidR="00C853AF" w:rsidRPr="00C853AF">
        <w:rPr>
          <w:sz w:val="22"/>
        </w:rPr>
        <w:t xml:space="preserve">as defined in subsection 36(4) of the </w:t>
      </w:r>
      <w:proofErr w:type="spellStart"/>
      <w:r w:rsidR="00C853AF" w:rsidRPr="00C853AF">
        <w:rPr>
          <w:rStyle w:val="BodytextItalic0"/>
          <w:sz w:val="22"/>
        </w:rPr>
        <w:t>Defence</w:t>
      </w:r>
      <w:proofErr w:type="spellEnd"/>
      <w:r w:rsidR="00C853AF" w:rsidRPr="00C853AF">
        <w:rPr>
          <w:rStyle w:val="BodytextItalic0"/>
          <w:sz w:val="22"/>
        </w:rPr>
        <w:t xml:space="preserve"> Service Homes Act 1918</w:t>
      </w:r>
      <w:r w:rsidR="000E29C8" w:rsidRPr="0084139F">
        <w:rPr>
          <w:rStyle w:val="BodytextItalic0"/>
          <w:i w:val="0"/>
          <w:sz w:val="22"/>
        </w:rPr>
        <w:t>,</w:t>
      </w:r>
      <w:r w:rsidR="000E29C8">
        <w:rPr>
          <w:rStyle w:val="BodytextItalic0"/>
          <w:sz w:val="22"/>
        </w:rPr>
        <w:t xml:space="preserve"> </w:t>
      </w:r>
      <w:r w:rsidR="00C853AF" w:rsidRPr="00C853AF">
        <w:rPr>
          <w:sz w:val="22"/>
        </w:rPr>
        <w:t>as in force immediately before the commencement of this item</w:t>
      </w:r>
      <w:r w:rsidR="000E29C8">
        <w:rPr>
          <w:sz w:val="22"/>
        </w:rPr>
        <w:t xml:space="preserve">, </w:t>
      </w:r>
      <w:r w:rsidR="00C853AF" w:rsidRPr="00C853AF">
        <w:rPr>
          <w:sz w:val="22"/>
        </w:rPr>
        <w:t>equals or exceeds 25 years as at 9 May 1995</w:t>
      </w:r>
      <w:r w:rsidR="0084139F">
        <w:rPr>
          <w:sz w:val="22"/>
        </w:rPr>
        <w:t>.</w:t>
      </w:r>
    </w:p>
    <w:p w14:paraId="2B041C80" w14:textId="77777777" w:rsidR="00F13EC3" w:rsidRDefault="00003DAE" w:rsidP="008E7BBB">
      <w:pPr>
        <w:pStyle w:val="BodyText1"/>
        <w:spacing w:before="120" w:line="240" w:lineRule="auto"/>
        <w:ind w:left="549" w:hanging="279"/>
        <w:jc w:val="center"/>
        <w:rPr>
          <w:sz w:val="22"/>
        </w:rPr>
      </w:pPr>
      <w:r>
        <w:rPr>
          <w:sz w:val="22"/>
        </w:rPr>
        <w:t>–––––––––––––</w:t>
      </w:r>
    </w:p>
    <w:p w14:paraId="57C6232E" w14:textId="77777777" w:rsidR="00F13EC3" w:rsidRDefault="00F13EC3" w:rsidP="00F13EC3">
      <w:pPr>
        <w:jc w:val="center"/>
        <w:rPr>
          <w:rFonts w:ascii="Times New Roman" w:eastAsia="Times New Roman" w:hAnsi="Times New Roman" w:cs="Times New Roman"/>
          <w:sz w:val="22"/>
          <w:szCs w:val="23"/>
        </w:rPr>
      </w:pPr>
      <w:r>
        <w:rPr>
          <w:sz w:val="22"/>
        </w:rPr>
        <w:br w:type="page"/>
      </w:r>
    </w:p>
    <w:p w14:paraId="67407CE4" w14:textId="20120E44" w:rsidR="00E33DF9" w:rsidRPr="000C11EC" w:rsidRDefault="00C853AF" w:rsidP="000C11EC">
      <w:pPr>
        <w:tabs>
          <w:tab w:val="right" w:pos="9360"/>
        </w:tabs>
        <w:spacing w:before="120"/>
        <w:ind w:left="3960"/>
        <w:rPr>
          <w:rFonts w:ascii="Times New Roman" w:hAnsi="Times New Roman" w:cs="Times New Roman"/>
          <w:sz w:val="22"/>
        </w:rPr>
      </w:pPr>
      <w:r w:rsidRPr="000C11EC">
        <w:rPr>
          <w:rFonts w:ascii="Times New Roman" w:hAnsi="Times New Roman" w:cs="Times New Roman"/>
          <w:b/>
          <w:sz w:val="22"/>
        </w:rPr>
        <w:lastRenderedPageBreak/>
        <w:t>SCHEDULE</w:t>
      </w:r>
      <w:r w:rsidR="0084139F">
        <w:rPr>
          <w:rFonts w:ascii="Times New Roman" w:hAnsi="Times New Roman" w:cs="Times New Roman"/>
          <w:b/>
          <w:sz w:val="22"/>
        </w:rPr>
        <w:t xml:space="preserve"> </w:t>
      </w:r>
      <w:r w:rsidRPr="000C11EC">
        <w:rPr>
          <w:rFonts w:ascii="Times New Roman" w:hAnsi="Times New Roman" w:cs="Times New Roman"/>
          <w:b/>
          <w:sz w:val="22"/>
        </w:rPr>
        <w:t>2</w:t>
      </w:r>
      <w:r w:rsidR="00F13EC3" w:rsidRPr="000C11EC">
        <w:rPr>
          <w:rFonts w:ascii="Times New Roman" w:hAnsi="Times New Roman" w:cs="Times New Roman"/>
          <w:b/>
          <w:sz w:val="22"/>
        </w:rPr>
        <w:tab/>
      </w:r>
      <w:r w:rsidR="004D2F09" w:rsidRPr="0084139F">
        <w:rPr>
          <w:rStyle w:val="Bodytext85pt"/>
          <w:rFonts w:eastAsia="Courier New"/>
          <w:sz w:val="20"/>
          <w:szCs w:val="20"/>
        </w:rPr>
        <w:t xml:space="preserve">Section </w:t>
      </w:r>
      <w:r w:rsidRPr="0084139F">
        <w:rPr>
          <w:rStyle w:val="Bodytext85pt"/>
          <w:rFonts w:eastAsia="Courier New"/>
          <w:sz w:val="20"/>
          <w:szCs w:val="20"/>
        </w:rPr>
        <w:t>3</w:t>
      </w:r>
    </w:p>
    <w:p w14:paraId="30042739" w14:textId="77777777" w:rsidR="00E33DF9" w:rsidRPr="00C853AF" w:rsidRDefault="00C853AF" w:rsidP="004D2F09">
      <w:pPr>
        <w:pStyle w:val="BodyText1"/>
        <w:spacing w:before="120" w:line="240" w:lineRule="auto"/>
        <w:ind w:firstLine="0"/>
        <w:jc w:val="center"/>
        <w:rPr>
          <w:sz w:val="22"/>
        </w:rPr>
      </w:pPr>
      <w:r w:rsidRPr="00C853AF">
        <w:rPr>
          <w:sz w:val="22"/>
        </w:rPr>
        <w:t>AMENDMENTS OF THE VETERANS’ ENTITLEMENTS ACT 1986 RELATING TO PRELIMINARY ISSUES CONCERNING ELIGIBILITY FOR PAYMENTS</w:t>
      </w:r>
    </w:p>
    <w:p w14:paraId="2A617ADE" w14:textId="70B1B2F2" w:rsidR="00E33DF9" w:rsidRPr="004D2F09" w:rsidRDefault="004D2F09" w:rsidP="006B4FCF">
      <w:pPr>
        <w:pStyle w:val="BodyText1"/>
        <w:spacing w:before="120" w:line="240" w:lineRule="auto"/>
        <w:ind w:firstLine="0"/>
        <w:jc w:val="both"/>
        <w:rPr>
          <w:b/>
          <w:sz w:val="22"/>
        </w:rPr>
      </w:pPr>
      <w:r w:rsidRPr="004D2F09">
        <w:rPr>
          <w:b/>
          <w:sz w:val="22"/>
        </w:rPr>
        <w:t xml:space="preserve">1. </w:t>
      </w:r>
      <w:r w:rsidR="00C853AF" w:rsidRPr="004D2F09">
        <w:rPr>
          <w:b/>
          <w:sz w:val="22"/>
        </w:rPr>
        <w:t xml:space="preserve">Subsection 5C(1) (definition of </w:t>
      </w:r>
      <w:r w:rsidR="00C853AF" w:rsidRPr="004D2F09">
        <w:rPr>
          <w:rStyle w:val="BodytextItalic"/>
          <w:b/>
          <w:sz w:val="22"/>
        </w:rPr>
        <w:t>veteran</w:t>
      </w:r>
      <w:r w:rsidR="00C853AF" w:rsidRPr="0084139F">
        <w:rPr>
          <w:rStyle w:val="BodytextItalic"/>
          <w:b/>
          <w:i w:val="0"/>
          <w:sz w:val="22"/>
        </w:rPr>
        <w:t>)</w:t>
      </w:r>
      <w:r w:rsidR="0084139F">
        <w:rPr>
          <w:rStyle w:val="BodytextItalic"/>
          <w:b/>
          <w:i w:val="0"/>
          <w:sz w:val="22"/>
        </w:rPr>
        <w:t>:</w:t>
      </w:r>
    </w:p>
    <w:p w14:paraId="78B36339" w14:textId="77777777" w:rsidR="00E33DF9" w:rsidRPr="00C853AF" w:rsidRDefault="00C853AF" w:rsidP="004D2F09">
      <w:pPr>
        <w:pStyle w:val="BodyText1"/>
        <w:spacing w:before="120" w:line="240" w:lineRule="auto"/>
        <w:ind w:firstLine="270"/>
        <w:jc w:val="both"/>
        <w:rPr>
          <w:sz w:val="22"/>
        </w:rPr>
      </w:pPr>
      <w:r w:rsidRPr="00C853AF">
        <w:rPr>
          <w:sz w:val="22"/>
        </w:rPr>
        <w:t>Add at the end:</w:t>
      </w:r>
    </w:p>
    <w:p w14:paraId="14F273FA" w14:textId="791C779C" w:rsidR="00E33DF9" w:rsidRPr="00E67D2A" w:rsidRDefault="00C853AF" w:rsidP="004D2F09">
      <w:pPr>
        <w:pStyle w:val="Bodytext30"/>
        <w:spacing w:before="120" w:line="240" w:lineRule="auto"/>
        <w:ind w:firstLine="0"/>
        <w:jc w:val="both"/>
        <w:rPr>
          <w:sz w:val="20"/>
          <w:szCs w:val="20"/>
        </w:rPr>
      </w:pPr>
      <w:r w:rsidRPr="0084139F">
        <w:rPr>
          <w:sz w:val="22"/>
          <w:szCs w:val="22"/>
        </w:rPr>
        <w:t>“</w:t>
      </w:r>
      <w:r w:rsidRPr="00E67D2A">
        <w:rPr>
          <w:sz w:val="20"/>
          <w:szCs w:val="20"/>
        </w:rPr>
        <w:t xml:space="preserve">Note: </w:t>
      </w:r>
      <w:r w:rsidRPr="00E67D2A">
        <w:rPr>
          <w:rStyle w:val="Bodytext3Bold"/>
          <w:sz w:val="20"/>
          <w:szCs w:val="20"/>
        </w:rPr>
        <w:t>Commonwealth veteran</w:t>
      </w:r>
      <w:r w:rsidR="000E29C8">
        <w:rPr>
          <w:sz w:val="20"/>
          <w:szCs w:val="20"/>
        </w:rPr>
        <w:t xml:space="preserve">, </w:t>
      </w:r>
      <w:r w:rsidRPr="00E67D2A">
        <w:rPr>
          <w:rStyle w:val="Bodytext3Bold"/>
          <w:sz w:val="20"/>
          <w:szCs w:val="20"/>
        </w:rPr>
        <w:t>allied veteran</w:t>
      </w:r>
      <w:r w:rsidRPr="00E67D2A">
        <w:rPr>
          <w:sz w:val="20"/>
          <w:szCs w:val="20"/>
        </w:rPr>
        <w:t xml:space="preserve"> and </w:t>
      </w:r>
      <w:r w:rsidRPr="00E67D2A">
        <w:rPr>
          <w:rStyle w:val="Bodytext3Bold"/>
          <w:sz w:val="20"/>
          <w:szCs w:val="20"/>
        </w:rPr>
        <w:t>allied mariner</w:t>
      </w:r>
      <w:r w:rsidRPr="00E67D2A">
        <w:rPr>
          <w:sz w:val="20"/>
          <w:szCs w:val="20"/>
        </w:rPr>
        <w:t xml:space="preserve"> are defined in this subsection.</w:t>
      </w:r>
      <w:r w:rsidRPr="0084139F">
        <w:rPr>
          <w:sz w:val="22"/>
          <w:szCs w:val="22"/>
        </w:rPr>
        <w:t>”.</w:t>
      </w:r>
    </w:p>
    <w:p w14:paraId="3457F172" w14:textId="77777777" w:rsidR="00E33DF9" w:rsidRPr="004D2F09" w:rsidRDefault="004D2F09" w:rsidP="006B4FCF">
      <w:pPr>
        <w:pStyle w:val="BodyText1"/>
        <w:spacing w:before="120" w:line="240" w:lineRule="auto"/>
        <w:ind w:firstLine="0"/>
        <w:jc w:val="both"/>
        <w:rPr>
          <w:b/>
          <w:sz w:val="22"/>
        </w:rPr>
      </w:pPr>
      <w:r w:rsidRPr="004D2F09">
        <w:rPr>
          <w:b/>
          <w:sz w:val="22"/>
        </w:rPr>
        <w:t xml:space="preserve">2. </w:t>
      </w:r>
      <w:r w:rsidR="00C853AF" w:rsidRPr="004D2F09">
        <w:rPr>
          <w:b/>
          <w:sz w:val="22"/>
        </w:rPr>
        <w:t>Subsection 5C(1):</w:t>
      </w:r>
    </w:p>
    <w:p w14:paraId="2CD68206" w14:textId="77777777" w:rsidR="00E33DF9" w:rsidRPr="00C853AF" w:rsidRDefault="00C853AF" w:rsidP="004D2F09">
      <w:pPr>
        <w:pStyle w:val="BodyText1"/>
        <w:spacing w:before="120" w:line="240" w:lineRule="auto"/>
        <w:ind w:firstLine="270"/>
        <w:jc w:val="both"/>
        <w:rPr>
          <w:sz w:val="22"/>
        </w:rPr>
      </w:pPr>
      <w:r w:rsidRPr="00C853AF">
        <w:rPr>
          <w:sz w:val="22"/>
        </w:rPr>
        <w:t>Insert:</w:t>
      </w:r>
    </w:p>
    <w:p w14:paraId="3C46F154" w14:textId="6A964E16" w:rsidR="00E33DF9" w:rsidRPr="00C853AF" w:rsidRDefault="00C853AF" w:rsidP="004D2F09">
      <w:pPr>
        <w:pStyle w:val="BodyText1"/>
        <w:spacing w:before="120" w:line="240" w:lineRule="auto"/>
        <w:ind w:firstLine="0"/>
        <w:jc w:val="both"/>
        <w:rPr>
          <w:sz w:val="22"/>
        </w:rPr>
      </w:pPr>
      <w:r w:rsidRPr="0084139F">
        <w:rPr>
          <w:rStyle w:val="BodytextItalic"/>
          <w:i w:val="0"/>
          <w:sz w:val="22"/>
        </w:rPr>
        <w:t>“</w:t>
      </w:r>
      <w:r w:rsidRPr="004D2F09">
        <w:rPr>
          <w:rStyle w:val="BodytextItalic"/>
          <w:b/>
          <w:sz w:val="22"/>
        </w:rPr>
        <w:t>operational</w:t>
      </w:r>
      <w:r w:rsidRPr="00E67D2A">
        <w:rPr>
          <w:rStyle w:val="BodytextItalic"/>
          <w:b/>
          <w:sz w:val="22"/>
        </w:rPr>
        <w:t xml:space="preserve"> service</w:t>
      </w:r>
      <w:r w:rsidRPr="00C853AF">
        <w:rPr>
          <w:sz w:val="22"/>
        </w:rPr>
        <w:t xml:space="preserve"> has the meaning given by section 6.”.</w:t>
      </w:r>
    </w:p>
    <w:p w14:paraId="08A4F27E" w14:textId="77777777" w:rsidR="00E33DF9" w:rsidRPr="004D2F09" w:rsidRDefault="004D2F09" w:rsidP="006B4FCF">
      <w:pPr>
        <w:pStyle w:val="BodyText1"/>
        <w:spacing w:before="120" w:line="240" w:lineRule="auto"/>
        <w:ind w:firstLine="0"/>
        <w:jc w:val="both"/>
        <w:rPr>
          <w:b/>
          <w:sz w:val="22"/>
        </w:rPr>
      </w:pPr>
      <w:r w:rsidRPr="004D2F09">
        <w:rPr>
          <w:b/>
          <w:sz w:val="22"/>
        </w:rPr>
        <w:t xml:space="preserve">3. </w:t>
      </w:r>
      <w:r w:rsidR="00C853AF" w:rsidRPr="004D2F09">
        <w:rPr>
          <w:b/>
          <w:sz w:val="22"/>
        </w:rPr>
        <w:t>Paragraphs 6(l)(a) and (d):</w:t>
      </w:r>
    </w:p>
    <w:p w14:paraId="3AF7907C" w14:textId="77777777" w:rsidR="00E33DF9" w:rsidRPr="00C853AF" w:rsidRDefault="00C853AF" w:rsidP="004D2F09">
      <w:pPr>
        <w:pStyle w:val="BodyText1"/>
        <w:spacing w:before="120" w:line="240" w:lineRule="auto"/>
        <w:ind w:firstLine="270"/>
        <w:jc w:val="both"/>
        <w:rPr>
          <w:sz w:val="22"/>
        </w:rPr>
      </w:pPr>
      <w:r w:rsidRPr="00C853AF">
        <w:rPr>
          <w:sz w:val="22"/>
        </w:rPr>
        <w:t>Before “a person who has” insert “subject to subsection (3)</w:t>
      </w:r>
      <w:r w:rsidR="000E29C8">
        <w:rPr>
          <w:sz w:val="22"/>
        </w:rPr>
        <w:t xml:space="preserve">, </w:t>
      </w:r>
      <w:r w:rsidRPr="00C853AF">
        <w:rPr>
          <w:sz w:val="22"/>
        </w:rPr>
        <w:t>”.</w:t>
      </w:r>
    </w:p>
    <w:p w14:paraId="466EAE2D" w14:textId="77777777" w:rsidR="00E33DF9" w:rsidRPr="004D2F09" w:rsidRDefault="004D2F09" w:rsidP="006B4FCF">
      <w:pPr>
        <w:pStyle w:val="BodyText1"/>
        <w:spacing w:before="120" w:line="240" w:lineRule="auto"/>
        <w:ind w:firstLine="0"/>
        <w:jc w:val="both"/>
        <w:rPr>
          <w:b/>
          <w:sz w:val="22"/>
        </w:rPr>
      </w:pPr>
      <w:r w:rsidRPr="004D2F09">
        <w:rPr>
          <w:b/>
          <w:sz w:val="22"/>
        </w:rPr>
        <w:t xml:space="preserve">4. </w:t>
      </w:r>
      <w:r w:rsidR="00C853AF" w:rsidRPr="004D2F09">
        <w:rPr>
          <w:b/>
          <w:sz w:val="22"/>
        </w:rPr>
        <w:t>Paragraph 6(1) (e):</w:t>
      </w:r>
    </w:p>
    <w:p w14:paraId="1F1CD8FB" w14:textId="77777777" w:rsidR="00E33DF9" w:rsidRPr="00C853AF" w:rsidRDefault="00C853AF" w:rsidP="004D2F09">
      <w:pPr>
        <w:pStyle w:val="BodyText1"/>
        <w:spacing w:before="120" w:line="240" w:lineRule="auto"/>
        <w:ind w:firstLine="270"/>
        <w:jc w:val="both"/>
        <w:rPr>
          <w:sz w:val="22"/>
        </w:rPr>
      </w:pPr>
      <w:r w:rsidRPr="00C853AF">
        <w:rPr>
          <w:sz w:val="22"/>
        </w:rPr>
        <w:t>Omit the paragraph</w:t>
      </w:r>
      <w:r w:rsidR="000E29C8">
        <w:rPr>
          <w:sz w:val="22"/>
        </w:rPr>
        <w:t xml:space="preserve">, </w:t>
      </w:r>
      <w:r w:rsidRPr="00C853AF">
        <w:rPr>
          <w:sz w:val="22"/>
        </w:rPr>
        <w:t>substitute:</w:t>
      </w:r>
    </w:p>
    <w:p w14:paraId="30BCC67D" w14:textId="77777777" w:rsidR="00E33DF9" w:rsidRPr="00C853AF" w:rsidRDefault="00C853AF" w:rsidP="00E67D2A">
      <w:pPr>
        <w:pStyle w:val="BodyText1"/>
        <w:spacing w:before="120" w:line="240" w:lineRule="auto"/>
        <w:ind w:left="675" w:hanging="401"/>
        <w:jc w:val="both"/>
        <w:rPr>
          <w:sz w:val="22"/>
        </w:rPr>
      </w:pPr>
      <w:r w:rsidRPr="00C853AF">
        <w:rPr>
          <w:sz w:val="22"/>
        </w:rPr>
        <w:t>“(e) subject to subsections (5) and (6)</w:t>
      </w:r>
      <w:r w:rsidR="000E29C8">
        <w:rPr>
          <w:sz w:val="22"/>
        </w:rPr>
        <w:t xml:space="preserve">, </w:t>
      </w:r>
      <w:r w:rsidRPr="00C853AF">
        <w:rPr>
          <w:sz w:val="22"/>
        </w:rPr>
        <w:t>a person who has</w:t>
      </w:r>
      <w:r w:rsidR="000E29C8">
        <w:rPr>
          <w:sz w:val="22"/>
        </w:rPr>
        <w:t xml:space="preserve">, </w:t>
      </w:r>
      <w:r w:rsidRPr="00C853AF">
        <w:rPr>
          <w:sz w:val="22"/>
        </w:rPr>
        <w:t>as a member of the Defence Force</w:t>
      </w:r>
      <w:r w:rsidR="000E29C8">
        <w:rPr>
          <w:sz w:val="22"/>
        </w:rPr>
        <w:t xml:space="preserve">, </w:t>
      </w:r>
      <w:r w:rsidRPr="00C853AF">
        <w:rPr>
          <w:sz w:val="22"/>
        </w:rPr>
        <w:t>rendered continuous full-time service outside Australia in an operational area (not being service rendered</w:t>
      </w:r>
      <w:r w:rsidR="000E29C8">
        <w:rPr>
          <w:sz w:val="22"/>
        </w:rPr>
        <w:t xml:space="preserve">, </w:t>
      </w:r>
      <w:r w:rsidRPr="00C853AF">
        <w:rPr>
          <w:sz w:val="22"/>
        </w:rPr>
        <w:t>as a member of the Naval Forces in the complement of a sea-going vessel</w:t>
      </w:r>
      <w:r w:rsidR="000E29C8">
        <w:rPr>
          <w:sz w:val="22"/>
        </w:rPr>
        <w:t xml:space="preserve">, </w:t>
      </w:r>
      <w:r w:rsidRPr="00C853AF">
        <w:rPr>
          <w:sz w:val="22"/>
        </w:rPr>
        <w:t>in the area described in item 2 or 3 of Schedule 2 (in column 1) while that area was an operational area) as:</w:t>
      </w:r>
    </w:p>
    <w:p w14:paraId="551770D1" w14:textId="77777777" w:rsidR="00E33DF9" w:rsidRPr="00C853AF" w:rsidRDefault="004D2F09" w:rsidP="004D2F09">
      <w:pPr>
        <w:pStyle w:val="BodyText1"/>
        <w:spacing w:before="120" w:line="240" w:lineRule="auto"/>
        <w:ind w:firstLine="810"/>
        <w:jc w:val="both"/>
        <w:rPr>
          <w:sz w:val="22"/>
        </w:rPr>
      </w:pPr>
      <w:r>
        <w:rPr>
          <w:sz w:val="22"/>
        </w:rPr>
        <w:t xml:space="preserve">(i) </w:t>
      </w:r>
      <w:r w:rsidR="00C853AF" w:rsidRPr="00C853AF">
        <w:rPr>
          <w:sz w:val="22"/>
        </w:rPr>
        <w:t>a member of a unit of the Defence Force that was allotted for duty; or</w:t>
      </w:r>
    </w:p>
    <w:p w14:paraId="7F4FDFBC" w14:textId="77777777" w:rsidR="00E33DF9" w:rsidRPr="00C853AF" w:rsidRDefault="004D2F09" w:rsidP="00957BA3">
      <w:pPr>
        <w:pStyle w:val="BodyText1"/>
        <w:spacing w:before="120" w:line="240" w:lineRule="auto"/>
        <w:ind w:firstLine="765"/>
        <w:jc w:val="both"/>
        <w:rPr>
          <w:sz w:val="22"/>
        </w:rPr>
      </w:pPr>
      <w:r>
        <w:rPr>
          <w:sz w:val="22"/>
        </w:rPr>
        <w:t xml:space="preserve">(ii) </w:t>
      </w:r>
      <w:r w:rsidR="00C853AF" w:rsidRPr="00C853AF">
        <w:rPr>
          <w:sz w:val="22"/>
        </w:rPr>
        <w:t>a person who was allotted for duty;</w:t>
      </w:r>
    </w:p>
    <w:p w14:paraId="36471906" w14:textId="77777777" w:rsidR="00E33DF9" w:rsidRPr="00C853AF" w:rsidRDefault="00C853AF" w:rsidP="00E67D2A">
      <w:pPr>
        <w:pStyle w:val="BodyText1"/>
        <w:spacing w:before="120" w:line="240" w:lineRule="auto"/>
        <w:ind w:left="666" w:firstLine="0"/>
        <w:jc w:val="both"/>
        <w:rPr>
          <w:sz w:val="22"/>
        </w:rPr>
      </w:pPr>
      <w:r w:rsidRPr="00C853AF">
        <w:rPr>
          <w:sz w:val="22"/>
        </w:rPr>
        <w:t>in that operational area</w:t>
      </w:r>
      <w:r w:rsidR="000E29C8">
        <w:rPr>
          <w:sz w:val="22"/>
        </w:rPr>
        <w:t xml:space="preserve">, </w:t>
      </w:r>
      <w:r w:rsidRPr="00C853AF">
        <w:rPr>
          <w:sz w:val="22"/>
        </w:rPr>
        <w:t>is taken to have been rendering operational service during the period in which the person or the unit was so allotted for duty; and”.</w:t>
      </w:r>
    </w:p>
    <w:p w14:paraId="6097BA0B" w14:textId="77777777" w:rsidR="00E33DF9" w:rsidRPr="004D2F09" w:rsidRDefault="004D2F09" w:rsidP="006B4FCF">
      <w:pPr>
        <w:pStyle w:val="BodyText1"/>
        <w:spacing w:before="120" w:line="240" w:lineRule="auto"/>
        <w:ind w:firstLine="0"/>
        <w:jc w:val="both"/>
        <w:rPr>
          <w:b/>
          <w:sz w:val="22"/>
        </w:rPr>
      </w:pPr>
      <w:r w:rsidRPr="004D2F09">
        <w:rPr>
          <w:b/>
          <w:sz w:val="22"/>
        </w:rPr>
        <w:t xml:space="preserve">5. </w:t>
      </w:r>
      <w:r w:rsidR="00C853AF" w:rsidRPr="004D2F09">
        <w:rPr>
          <w:b/>
          <w:sz w:val="22"/>
        </w:rPr>
        <w:t>Subsection 6(1):</w:t>
      </w:r>
    </w:p>
    <w:p w14:paraId="37C9210C" w14:textId="77777777" w:rsidR="00E33DF9" w:rsidRPr="00C853AF" w:rsidRDefault="00C853AF" w:rsidP="004D2F09">
      <w:pPr>
        <w:pStyle w:val="BodyText1"/>
        <w:spacing w:before="120" w:line="240" w:lineRule="auto"/>
        <w:ind w:firstLine="270"/>
        <w:jc w:val="both"/>
        <w:rPr>
          <w:sz w:val="22"/>
        </w:rPr>
      </w:pPr>
      <w:r w:rsidRPr="00C853AF">
        <w:rPr>
          <w:sz w:val="22"/>
        </w:rPr>
        <w:t>Add at the end:</w:t>
      </w:r>
    </w:p>
    <w:p w14:paraId="3A059629" w14:textId="77777777" w:rsidR="00E33DF9" w:rsidRPr="00C853AF" w:rsidRDefault="00C853AF" w:rsidP="00E67D2A">
      <w:pPr>
        <w:pStyle w:val="BodyText1"/>
        <w:spacing w:before="120" w:line="240" w:lineRule="auto"/>
        <w:ind w:left="891" w:hanging="891"/>
        <w:jc w:val="both"/>
        <w:rPr>
          <w:sz w:val="22"/>
        </w:rPr>
      </w:pPr>
      <w:r w:rsidRPr="00C853AF">
        <w:rPr>
          <w:sz w:val="22"/>
        </w:rPr>
        <w:t>“; and (s) subject to subsection (10)</w:t>
      </w:r>
      <w:r w:rsidR="000E29C8">
        <w:rPr>
          <w:sz w:val="22"/>
        </w:rPr>
        <w:t xml:space="preserve">, </w:t>
      </w:r>
      <w:r w:rsidRPr="00C853AF">
        <w:rPr>
          <w:sz w:val="22"/>
        </w:rPr>
        <w:t>a person who</w:t>
      </w:r>
      <w:r w:rsidR="000E29C8">
        <w:rPr>
          <w:sz w:val="22"/>
        </w:rPr>
        <w:t xml:space="preserve">, </w:t>
      </w:r>
      <w:r w:rsidRPr="00C853AF">
        <w:rPr>
          <w:sz w:val="22"/>
        </w:rPr>
        <w:t>as a member of the Defence Force</w:t>
      </w:r>
      <w:r w:rsidR="000E29C8">
        <w:rPr>
          <w:sz w:val="22"/>
        </w:rPr>
        <w:t xml:space="preserve">, </w:t>
      </w:r>
      <w:r w:rsidRPr="00C853AF">
        <w:rPr>
          <w:sz w:val="22"/>
        </w:rPr>
        <w:t>was assigned for service</w:t>
      </w:r>
      <w:r w:rsidR="000E29C8">
        <w:rPr>
          <w:sz w:val="22"/>
        </w:rPr>
        <w:t xml:space="preserve">, </w:t>
      </w:r>
      <w:r w:rsidRPr="00C853AF">
        <w:rPr>
          <w:sz w:val="22"/>
        </w:rPr>
        <w:t>and has rendered continuous full-time service:</w:t>
      </w:r>
    </w:p>
    <w:p w14:paraId="035E83B5" w14:textId="77777777" w:rsidR="004D2F09" w:rsidRDefault="004D2F09" w:rsidP="00E67D2A">
      <w:pPr>
        <w:pStyle w:val="BodyText1"/>
        <w:spacing w:before="120" w:line="240" w:lineRule="auto"/>
        <w:ind w:left="1449" w:hanging="270"/>
        <w:jc w:val="both"/>
        <w:rPr>
          <w:sz w:val="22"/>
        </w:rPr>
      </w:pPr>
      <w:r>
        <w:rPr>
          <w:sz w:val="22"/>
        </w:rPr>
        <w:t xml:space="preserve">(i) </w:t>
      </w:r>
      <w:r w:rsidR="00C853AF" w:rsidRPr="00C853AF">
        <w:rPr>
          <w:sz w:val="22"/>
        </w:rPr>
        <w:t>in Japan at any time during the period from and including 28 April 1952 to and including 19 April 1956; and</w:t>
      </w:r>
    </w:p>
    <w:p w14:paraId="5BEF5DF1" w14:textId="77777777" w:rsidR="004D2F09" w:rsidRDefault="004D2F09" w:rsidP="004D2F09">
      <w:pPr>
        <w:spacing w:before="120"/>
        <w:rPr>
          <w:rFonts w:ascii="Times New Roman" w:eastAsia="Times New Roman" w:hAnsi="Times New Roman" w:cs="Times New Roman"/>
          <w:sz w:val="22"/>
          <w:szCs w:val="23"/>
        </w:rPr>
      </w:pPr>
      <w:r>
        <w:rPr>
          <w:sz w:val="22"/>
        </w:rPr>
        <w:br w:type="page"/>
      </w:r>
    </w:p>
    <w:p w14:paraId="08F3C052" w14:textId="77777777" w:rsidR="00E33DF9" w:rsidRPr="00C853AF" w:rsidRDefault="00C853AF" w:rsidP="00E54A62">
      <w:pPr>
        <w:pStyle w:val="BodyText1"/>
        <w:spacing w:before="120" w:line="240" w:lineRule="auto"/>
        <w:ind w:firstLine="0"/>
        <w:jc w:val="center"/>
        <w:rPr>
          <w:sz w:val="22"/>
        </w:rPr>
      </w:pPr>
      <w:r w:rsidRPr="00E54A62">
        <w:rPr>
          <w:b/>
          <w:sz w:val="22"/>
        </w:rPr>
        <w:lastRenderedPageBreak/>
        <w:t>SCHEDULE 2—</w:t>
      </w:r>
      <w:r w:rsidRPr="00C853AF">
        <w:rPr>
          <w:sz w:val="22"/>
        </w:rPr>
        <w:t>continued</w:t>
      </w:r>
    </w:p>
    <w:p w14:paraId="0A25AE22" w14:textId="77777777" w:rsidR="00E54A62" w:rsidRDefault="00E54A62" w:rsidP="00917192">
      <w:pPr>
        <w:pStyle w:val="BodyText1"/>
        <w:spacing w:before="120" w:line="240" w:lineRule="auto"/>
        <w:ind w:left="1404" w:hanging="324"/>
        <w:jc w:val="both"/>
        <w:rPr>
          <w:sz w:val="22"/>
        </w:rPr>
      </w:pPr>
      <w:r>
        <w:rPr>
          <w:sz w:val="22"/>
        </w:rPr>
        <w:t xml:space="preserve">(ii) </w:t>
      </w:r>
      <w:r w:rsidR="00C853AF" w:rsidRPr="00C853AF">
        <w:rPr>
          <w:sz w:val="22"/>
        </w:rPr>
        <w:t xml:space="preserve">as a member of a unit of the Defence Force that was assigned for service in that country during that period and that is included in a written instrument issued by the Defence Force for use by the Commission in determining a person’s eligibility for entitlements under this Act; </w:t>
      </w:r>
    </w:p>
    <w:p w14:paraId="6296057F" w14:textId="77777777" w:rsidR="00E33DF9" w:rsidRPr="00C853AF" w:rsidRDefault="00C853AF" w:rsidP="00957BA3">
      <w:pPr>
        <w:pStyle w:val="BodyText1"/>
        <w:spacing w:before="120" w:line="240" w:lineRule="auto"/>
        <w:ind w:left="891" w:firstLine="0"/>
        <w:jc w:val="both"/>
        <w:rPr>
          <w:sz w:val="22"/>
        </w:rPr>
      </w:pPr>
      <w:r w:rsidRPr="00C853AF">
        <w:rPr>
          <w:sz w:val="22"/>
        </w:rPr>
        <w:t>is taken to have been rendering operational service during the period in which the person was so assigned for service.”.</w:t>
      </w:r>
    </w:p>
    <w:p w14:paraId="305DCD5A" w14:textId="77777777" w:rsidR="00E33DF9" w:rsidRPr="00C853AF" w:rsidRDefault="00E54A62" w:rsidP="00E54A62">
      <w:pPr>
        <w:pStyle w:val="Bodytext20"/>
        <w:spacing w:before="120" w:line="240" w:lineRule="auto"/>
        <w:ind w:firstLine="0"/>
        <w:jc w:val="both"/>
        <w:rPr>
          <w:sz w:val="22"/>
        </w:rPr>
      </w:pPr>
      <w:r w:rsidRPr="00E54A62">
        <w:rPr>
          <w:rStyle w:val="Bodytext2NotBold1"/>
          <w:b/>
          <w:i w:val="0"/>
          <w:sz w:val="22"/>
        </w:rPr>
        <w:t>6.</w:t>
      </w:r>
      <w:r w:rsidR="00C853AF" w:rsidRPr="00C853AF">
        <w:rPr>
          <w:sz w:val="22"/>
        </w:rPr>
        <w:t xml:space="preserve"> Subsection 6(1) (Notes):</w:t>
      </w:r>
    </w:p>
    <w:p w14:paraId="199BC4F9" w14:textId="77777777" w:rsidR="00E33DF9" w:rsidRPr="00C853AF" w:rsidRDefault="00C853AF" w:rsidP="00E54A62">
      <w:pPr>
        <w:pStyle w:val="BodyText1"/>
        <w:spacing w:before="120" w:line="240" w:lineRule="auto"/>
        <w:ind w:firstLine="270"/>
        <w:jc w:val="both"/>
        <w:rPr>
          <w:sz w:val="22"/>
        </w:rPr>
      </w:pPr>
      <w:r w:rsidRPr="00C853AF">
        <w:rPr>
          <w:sz w:val="22"/>
        </w:rPr>
        <w:t>Omit the Notes</w:t>
      </w:r>
      <w:r w:rsidR="000E29C8">
        <w:rPr>
          <w:sz w:val="22"/>
        </w:rPr>
        <w:t xml:space="preserve">, </w:t>
      </w:r>
      <w:r w:rsidRPr="00C853AF">
        <w:rPr>
          <w:sz w:val="22"/>
        </w:rPr>
        <w:t>substitute:</w:t>
      </w:r>
    </w:p>
    <w:p w14:paraId="07E03EAE" w14:textId="496A6BCE" w:rsidR="00E33DF9" w:rsidRPr="00917192" w:rsidRDefault="00C853AF" w:rsidP="00E54A62">
      <w:pPr>
        <w:pStyle w:val="Bodytext30"/>
        <w:spacing w:before="120" w:line="240" w:lineRule="auto"/>
        <w:ind w:firstLine="0"/>
        <w:jc w:val="both"/>
        <w:rPr>
          <w:sz w:val="20"/>
          <w:szCs w:val="20"/>
        </w:rPr>
      </w:pPr>
      <w:r w:rsidRPr="0084139F">
        <w:rPr>
          <w:sz w:val="22"/>
          <w:szCs w:val="22"/>
        </w:rPr>
        <w:t>“</w:t>
      </w:r>
      <w:r w:rsidRPr="00917192">
        <w:rPr>
          <w:sz w:val="20"/>
          <w:szCs w:val="20"/>
        </w:rPr>
        <w:t xml:space="preserve">Note 1: For </w:t>
      </w:r>
      <w:r w:rsidRPr="00917192">
        <w:rPr>
          <w:rStyle w:val="Bodytext3Bold"/>
          <w:sz w:val="20"/>
          <w:szCs w:val="20"/>
        </w:rPr>
        <w:t>allotted for duty</w:t>
      </w:r>
      <w:r w:rsidRPr="00917192">
        <w:rPr>
          <w:sz w:val="20"/>
          <w:szCs w:val="20"/>
        </w:rPr>
        <w:t xml:space="preserve"> in an operational area see subsection 5</w:t>
      </w:r>
      <w:r w:rsidR="0084139F">
        <w:rPr>
          <w:sz w:val="20"/>
          <w:szCs w:val="20"/>
        </w:rPr>
        <w:t>B</w:t>
      </w:r>
      <w:r w:rsidRPr="00917192">
        <w:rPr>
          <w:sz w:val="20"/>
          <w:szCs w:val="20"/>
        </w:rPr>
        <w:t>(2).</w:t>
      </w:r>
    </w:p>
    <w:p w14:paraId="40D151DB" w14:textId="30920B60" w:rsidR="00E54A62" w:rsidRPr="00917192" w:rsidRDefault="00C853AF" w:rsidP="0084139F">
      <w:pPr>
        <w:pStyle w:val="Bodytext50"/>
        <w:spacing w:line="240" w:lineRule="auto"/>
        <w:ind w:firstLine="90"/>
        <w:jc w:val="both"/>
        <w:rPr>
          <w:rStyle w:val="Bodytext5NotBold"/>
          <w:sz w:val="20"/>
          <w:szCs w:val="20"/>
        </w:rPr>
      </w:pPr>
      <w:r w:rsidRPr="00917192">
        <w:rPr>
          <w:rStyle w:val="Bodytext5NotBold"/>
          <w:sz w:val="20"/>
          <w:szCs w:val="20"/>
        </w:rPr>
        <w:t xml:space="preserve">Note 2: For </w:t>
      </w:r>
      <w:r w:rsidRPr="00917192">
        <w:rPr>
          <w:sz w:val="20"/>
          <w:szCs w:val="20"/>
        </w:rPr>
        <w:t>war to which this Act applies</w:t>
      </w:r>
      <w:r w:rsidR="000E29C8" w:rsidRPr="0084139F">
        <w:rPr>
          <w:b w:val="0"/>
          <w:i w:val="0"/>
          <w:sz w:val="20"/>
          <w:szCs w:val="20"/>
        </w:rPr>
        <w:t>,</w:t>
      </w:r>
      <w:r w:rsidR="000E29C8">
        <w:rPr>
          <w:sz w:val="20"/>
          <w:szCs w:val="20"/>
        </w:rPr>
        <w:t xml:space="preserve"> </w:t>
      </w:r>
      <w:r w:rsidRPr="00917192">
        <w:rPr>
          <w:sz w:val="20"/>
          <w:szCs w:val="20"/>
        </w:rPr>
        <w:t>World War 1</w:t>
      </w:r>
      <w:r w:rsidRPr="00917192">
        <w:rPr>
          <w:rStyle w:val="Bodytext5NotBold"/>
          <w:sz w:val="20"/>
          <w:szCs w:val="20"/>
        </w:rPr>
        <w:t xml:space="preserve"> and </w:t>
      </w:r>
      <w:r w:rsidRPr="00917192">
        <w:rPr>
          <w:sz w:val="20"/>
          <w:szCs w:val="20"/>
        </w:rPr>
        <w:t>World War 2</w:t>
      </w:r>
      <w:r w:rsidR="005C3314">
        <w:rPr>
          <w:rStyle w:val="Bodytext5NotBold"/>
          <w:sz w:val="20"/>
          <w:szCs w:val="20"/>
        </w:rPr>
        <w:t xml:space="preserve"> see subsection </w:t>
      </w:r>
      <w:r w:rsidR="005C3314" w:rsidRPr="0084139F">
        <w:rPr>
          <w:rStyle w:val="Bodytext5NotBold"/>
          <w:sz w:val="20"/>
          <w:szCs w:val="20"/>
        </w:rPr>
        <w:t>5</w:t>
      </w:r>
      <w:r w:rsidR="0084139F" w:rsidRPr="0084139F">
        <w:rPr>
          <w:rStyle w:val="Bodytext5NotBold"/>
          <w:sz w:val="20"/>
          <w:szCs w:val="20"/>
        </w:rPr>
        <w:t>B</w:t>
      </w:r>
      <w:r w:rsidRPr="0084139F">
        <w:rPr>
          <w:rStyle w:val="Bodytext5NotBold"/>
          <w:sz w:val="20"/>
          <w:szCs w:val="20"/>
        </w:rPr>
        <w:t>(1)</w:t>
      </w:r>
      <w:r w:rsidRPr="00917192">
        <w:rPr>
          <w:rStyle w:val="Bodytext5NotBold"/>
          <w:sz w:val="20"/>
          <w:szCs w:val="20"/>
        </w:rPr>
        <w:t xml:space="preserve">. </w:t>
      </w:r>
    </w:p>
    <w:p w14:paraId="393E24B0" w14:textId="4D18D136" w:rsidR="00E33DF9" w:rsidRPr="00917192" w:rsidRDefault="00C853AF" w:rsidP="0084139F">
      <w:pPr>
        <w:pStyle w:val="Bodytext50"/>
        <w:spacing w:line="240" w:lineRule="auto"/>
        <w:ind w:left="837" w:hanging="747"/>
        <w:jc w:val="both"/>
        <w:rPr>
          <w:sz w:val="20"/>
          <w:szCs w:val="20"/>
        </w:rPr>
      </w:pPr>
      <w:r w:rsidRPr="00917192">
        <w:rPr>
          <w:rStyle w:val="Bodytext5NotBold"/>
          <w:sz w:val="20"/>
          <w:szCs w:val="20"/>
        </w:rPr>
        <w:t xml:space="preserve">Note 3: For </w:t>
      </w:r>
      <w:r w:rsidRPr="00917192">
        <w:rPr>
          <w:sz w:val="20"/>
          <w:szCs w:val="20"/>
        </w:rPr>
        <w:t>allied country</w:t>
      </w:r>
      <w:r w:rsidR="000E29C8" w:rsidRPr="0084139F">
        <w:rPr>
          <w:b w:val="0"/>
          <w:i w:val="0"/>
          <w:sz w:val="20"/>
          <w:szCs w:val="20"/>
        </w:rPr>
        <w:t>,</w:t>
      </w:r>
      <w:r w:rsidR="000E29C8">
        <w:rPr>
          <w:sz w:val="20"/>
          <w:szCs w:val="20"/>
        </w:rPr>
        <w:t xml:space="preserve"> </w:t>
      </w:r>
      <w:r w:rsidRPr="00917192">
        <w:rPr>
          <w:sz w:val="20"/>
          <w:szCs w:val="20"/>
        </w:rPr>
        <w:t>Australian mariner</w:t>
      </w:r>
      <w:r w:rsidR="000E29C8" w:rsidRPr="0084139F">
        <w:rPr>
          <w:b w:val="0"/>
          <w:i w:val="0"/>
          <w:sz w:val="20"/>
          <w:szCs w:val="20"/>
        </w:rPr>
        <w:t>,</w:t>
      </w:r>
      <w:r w:rsidR="000E29C8">
        <w:rPr>
          <w:sz w:val="20"/>
          <w:szCs w:val="20"/>
        </w:rPr>
        <w:t xml:space="preserve"> </w:t>
      </w:r>
      <w:r w:rsidRPr="00917192">
        <w:rPr>
          <w:sz w:val="20"/>
          <w:szCs w:val="20"/>
        </w:rPr>
        <w:t>Commonwealth country</w:t>
      </w:r>
      <w:r w:rsidR="000E29C8" w:rsidRPr="0084139F">
        <w:rPr>
          <w:b w:val="0"/>
          <w:i w:val="0"/>
          <w:sz w:val="20"/>
          <w:szCs w:val="20"/>
        </w:rPr>
        <w:t>,</w:t>
      </w:r>
      <w:r w:rsidR="000E29C8">
        <w:rPr>
          <w:sz w:val="20"/>
          <w:szCs w:val="20"/>
        </w:rPr>
        <w:t xml:space="preserve"> </w:t>
      </w:r>
      <w:r w:rsidRPr="00917192">
        <w:rPr>
          <w:sz w:val="20"/>
          <w:szCs w:val="20"/>
        </w:rPr>
        <w:t>continuous full-time service</w:t>
      </w:r>
      <w:r w:rsidR="000E29C8" w:rsidRPr="0084139F">
        <w:rPr>
          <w:b w:val="0"/>
          <w:i w:val="0"/>
          <w:sz w:val="20"/>
          <w:szCs w:val="20"/>
        </w:rPr>
        <w:t>,</w:t>
      </w:r>
      <w:r w:rsidR="000E29C8">
        <w:rPr>
          <w:sz w:val="20"/>
          <w:szCs w:val="20"/>
        </w:rPr>
        <w:t xml:space="preserve"> </w:t>
      </w:r>
      <w:r w:rsidRPr="00917192">
        <w:rPr>
          <w:sz w:val="20"/>
          <w:szCs w:val="20"/>
        </w:rPr>
        <w:t>eligible civilian</w:t>
      </w:r>
      <w:r w:rsidR="000E29C8">
        <w:rPr>
          <w:sz w:val="20"/>
          <w:szCs w:val="20"/>
        </w:rPr>
        <w:t xml:space="preserve">, </w:t>
      </w:r>
      <w:r w:rsidRPr="00917192">
        <w:rPr>
          <w:sz w:val="20"/>
          <w:szCs w:val="20"/>
        </w:rPr>
        <w:t>enemy</w:t>
      </w:r>
      <w:r w:rsidR="000E29C8" w:rsidRPr="0084139F">
        <w:rPr>
          <w:b w:val="0"/>
          <w:i w:val="0"/>
          <w:sz w:val="20"/>
          <w:szCs w:val="20"/>
        </w:rPr>
        <w:t>,</w:t>
      </w:r>
      <w:r w:rsidR="000E29C8">
        <w:rPr>
          <w:sz w:val="20"/>
          <w:szCs w:val="20"/>
        </w:rPr>
        <w:t xml:space="preserve"> </w:t>
      </w:r>
      <w:r w:rsidRPr="00917192">
        <w:rPr>
          <w:sz w:val="20"/>
          <w:szCs w:val="20"/>
        </w:rPr>
        <w:t xml:space="preserve">member of the </w:t>
      </w:r>
      <w:proofErr w:type="spellStart"/>
      <w:r w:rsidRPr="00917192">
        <w:rPr>
          <w:sz w:val="20"/>
          <w:szCs w:val="20"/>
        </w:rPr>
        <w:t>Defence</w:t>
      </w:r>
      <w:proofErr w:type="spellEnd"/>
      <w:r w:rsidRPr="00917192">
        <w:rPr>
          <w:sz w:val="20"/>
          <w:szCs w:val="20"/>
        </w:rPr>
        <w:t xml:space="preserve"> Force</w:t>
      </w:r>
      <w:r w:rsidR="000E29C8" w:rsidRPr="0084139F">
        <w:rPr>
          <w:b w:val="0"/>
          <w:i w:val="0"/>
          <w:sz w:val="20"/>
          <w:szCs w:val="20"/>
        </w:rPr>
        <w:t>,</w:t>
      </w:r>
      <w:r w:rsidR="000E29C8">
        <w:rPr>
          <w:sz w:val="20"/>
          <w:szCs w:val="20"/>
        </w:rPr>
        <w:t xml:space="preserve"> </w:t>
      </w:r>
      <w:r w:rsidRPr="00917192">
        <w:rPr>
          <w:sz w:val="20"/>
          <w:szCs w:val="20"/>
        </w:rPr>
        <w:t>member of the Interim Forces</w:t>
      </w:r>
      <w:r w:rsidRPr="00917192">
        <w:rPr>
          <w:rStyle w:val="Bodytext5NotBold"/>
          <w:sz w:val="20"/>
          <w:szCs w:val="20"/>
        </w:rPr>
        <w:t xml:space="preserve"> and </w:t>
      </w:r>
      <w:r w:rsidRPr="00917192">
        <w:rPr>
          <w:sz w:val="20"/>
          <w:szCs w:val="20"/>
        </w:rPr>
        <w:t>special mission</w:t>
      </w:r>
      <w:r w:rsidRPr="00917192">
        <w:rPr>
          <w:rStyle w:val="Bodytext5NotBold"/>
          <w:sz w:val="20"/>
          <w:szCs w:val="20"/>
        </w:rPr>
        <w:t xml:space="preserve"> see subsection 5</w:t>
      </w:r>
      <w:r w:rsidR="0084139F">
        <w:rPr>
          <w:rStyle w:val="Bodytext5NotBold"/>
          <w:sz w:val="20"/>
          <w:szCs w:val="20"/>
        </w:rPr>
        <w:t>C</w:t>
      </w:r>
      <w:r w:rsidRPr="00917192">
        <w:rPr>
          <w:rStyle w:val="Bodytext5NotBold"/>
          <w:sz w:val="20"/>
          <w:szCs w:val="20"/>
        </w:rPr>
        <w:t>(1).</w:t>
      </w:r>
    </w:p>
    <w:p w14:paraId="20123D85" w14:textId="3DB64F81" w:rsidR="00E33DF9" w:rsidRPr="00917192" w:rsidRDefault="00C853AF" w:rsidP="0084139F">
      <w:pPr>
        <w:pStyle w:val="Bodytext30"/>
        <w:spacing w:line="240" w:lineRule="auto"/>
        <w:ind w:left="765" w:hanging="675"/>
        <w:jc w:val="both"/>
        <w:rPr>
          <w:sz w:val="20"/>
          <w:szCs w:val="20"/>
        </w:rPr>
      </w:pPr>
      <w:r w:rsidRPr="00917192">
        <w:rPr>
          <w:sz w:val="20"/>
          <w:szCs w:val="20"/>
        </w:rPr>
        <w:t>Note 4: Subsections (7)</w:t>
      </w:r>
      <w:r w:rsidR="000E29C8">
        <w:rPr>
          <w:sz w:val="20"/>
          <w:szCs w:val="20"/>
        </w:rPr>
        <w:t xml:space="preserve">, </w:t>
      </w:r>
      <w:r w:rsidRPr="00917192">
        <w:rPr>
          <w:sz w:val="20"/>
          <w:szCs w:val="20"/>
        </w:rPr>
        <w:t>(8) and (9) contain information that is relevant to paragraphs (o)</w:t>
      </w:r>
      <w:r w:rsidR="000E29C8">
        <w:rPr>
          <w:sz w:val="20"/>
          <w:szCs w:val="20"/>
        </w:rPr>
        <w:t xml:space="preserve">, </w:t>
      </w:r>
      <w:r w:rsidRPr="00917192">
        <w:rPr>
          <w:sz w:val="20"/>
          <w:szCs w:val="20"/>
        </w:rPr>
        <w:t>(p)</w:t>
      </w:r>
      <w:r w:rsidR="000E29C8">
        <w:rPr>
          <w:sz w:val="20"/>
          <w:szCs w:val="20"/>
        </w:rPr>
        <w:t xml:space="preserve">, </w:t>
      </w:r>
      <w:r w:rsidRPr="00917192">
        <w:rPr>
          <w:sz w:val="20"/>
          <w:szCs w:val="20"/>
        </w:rPr>
        <w:t>(q) and (r).</w:t>
      </w:r>
      <w:r w:rsidRPr="0084139F">
        <w:rPr>
          <w:sz w:val="22"/>
          <w:szCs w:val="22"/>
        </w:rPr>
        <w:t>”.</w:t>
      </w:r>
    </w:p>
    <w:p w14:paraId="76CED907" w14:textId="77777777" w:rsidR="00E33DF9" w:rsidRPr="00C853AF" w:rsidRDefault="00E54A62" w:rsidP="00E54A62">
      <w:pPr>
        <w:pStyle w:val="Bodytext20"/>
        <w:spacing w:before="120" w:line="240" w:lineRule="auto"/>
        <w:ind w:firstLine="0"/>
        <w:jc w:val="both"/>
        <w:rPr>
          <w:sz w:val="22"/>
        </w:rPr>
      </w:pPr>
      <w:r>
        <w:rPr>
          <w:sz w:val="22"/>
        </w:rPr>
        <w:t xml:space="preserve">7. </w:t>
      </w:r>
      <w:r w:rsidR="00C853AF" w:rsidRPr="00C853AF">
        <w:rPr>
          <w:sz w:val="22"/>
        </w:rPr>
        <w:t>Subparagraph 6(5)(b)(i):</w:t>
      </w:r>
    </w:p>
    <w:p w14:paraId="7868C6D8" w14:textId="77777777" w:rsidR="00E33DF9" w:rsidRPr="00C853AF" w:rsidRDefault="00C853AF" w:rsidP="00E54A62">
      <w:pPr>
        <w:pStyle w:val="BodyText1"/>
        <w:spacing w:before="120" w:line="240" w:lineRule="auto"/>
        <w:ind w:firstLine="270"/>
        <w:jc w:val="both"/>
        <w:rPr>
          <w:sz w:val="22"/>
        </w:rPr>
      </w:pPr>
      <w:r w:rsidRPr="00C853AF">
        <w:rPr>
          <w:sz w:val="22"/>
        </w:rPr>
        <w:t>Omit the subparagraph</w:t>
      </w:r>
      <w:r w:rsidR="000E29C8">
        <w:rPr>
          <w:sz w:val="22"/>
        </w:rPr>
        <w:t xml:space="preserve">, </w:t>
      </w:r>
      <w:r w:rsidRPr="00C853AF">
        <w:rPr>
          <w:sz w:val="22"/>
        </w:rPr>
        <w:t>substitute:</w:t>
      </w:r>
    </w:p>
    <w:p w14:paraId="66A13C7C" w14:textId="77777777" w:rsidR="00E33DF9" w:rsidRPr="00C853AF" w:rsidRDefault="00C853AF" w:rsidP="005C3314">
      <w:pPr>
        <w:pStyle w:val="BodyText1"/>
        <w:spacing w:before="120" w:line="240" w:lineRule="auto"/>
        <w:ind w:left="666" w:hanging="392"/>
        <w:jc w:val="both"/>
        <w:rPr>
          <w:sz w:val="22"/>
        </w:rPr>
      </w:pPr>
      <w:r w:rsidRPr="00C853AF">
        <w:rPr>
          <w:sz w:val="22"/>
        </w:rPr>
        <w:t>“(i) if the person was assigned for duty from an operational area to another area outside Australia (not being an operational area)—the day on which the person arrived at that other area or the day as from which the person was assigned to that other area at a time when the person was in that other area; or”.</w:t>
      </w:r>
    </w:p>
    <w:p w14:paraId="529A502A" w14:textId="77777777" w:rsidR="00E33DF9" w:rsidRPr="00C853AF" w:rsidRDefault="00E54A62" w:rsidP="00752654">
      <w:pPr>
        <w:pStyle w:val="Bodytext20"/>
        <w:spacing w:before="120" w:line="240" w:lineRule="auto"/>
        <w:ind w:firstLine="0"/>
        <w:jc w:val="both"/>
        <w:rPr>
          <w:sz w:val="22"/>
        </w:rPr>
      </w:pPr>
      <w:r>
        <w:rPr>
          <w:sz w:val="22"/>
        </w:rPr>
        <w:t xml:space="preserve">8. </w:t>
      </w:r>
      <w:r w:rsidR="00C853AF" w:rsidRPr="00C853AF">
        <w:rPr>
          <w:sz w:val="22"/>
        </w:rPr>
        <w:t>Subparagraph 6(5)(b)(ii):</w:t>
      </w:r>
    </w:p>
    <w:p w14:paraId="05024369" w14:textId="77777777" w:rsidR="00E33DF9" w:rsidRPr="00C853AF" w:rsidRDefault="00C853AF" w:rsidP="00E54A62">
      <w:pPr>
        <w:pStyle w:val="BodyText1"/>
        <w:spacing w:before="120" w:line="240" w:lineRule="auto"/>
        <w:ind w:firstLine="270"/>
        <w:jc w:val="both"/>
        <w:rPr>
          <w:sz w:val="22"/>
        </w:rPr>
      </w:pPr>
      <w:r w:rsidRPr="00C853AF">
        <w:rPr>
          <w:sz w:val="22"/>
        </w:rPr>
        <w:t>Omit “on” (first occurring).</w:t>
      </w:r>
    </w:p>
    <w:p w14:paraId="42E0D90E" w14:textId="77777777" w:rsidR="00E33DF9" w:rsidRPr="00C853AF" w:rsidRDefault="00E54A62" w:rsidP="00752654">
      <w:pPr>
        <w:pStyle w:val="Bodytext20"/>
        <w:spacing w:before="120" w:line="240" w:lineRule="auto"/>
        <w:ind w:firstLine="0"/>
        <w:jc w:val="both"/>
        <w:rPr>
          <w:sz w:val="22"/>
        </w:rPr>
      </w:pPr>
      <w:r>
        <w:rPr>
          <w:sz w:val="22"/>
        </w:rPr>
        <w:t xml:space="preserve">9. </w:t>
      </w:r>
      <w:r w:rsidR="00C853AF" w:rsidRPr="00C853AF">
        <w:rPr>
          <w:sz w:val="22"/>
        </w:rPr>
        <w:t>Section 6:</w:t>
      </w:r>
    </w:p>
    <w:p w14:paraId="46F3B39F" w14:textId="77777777" w:rsidR="00E33DF9" w:rsidRPr="00C853AF" w:rsidRDefault="00C853AF" w:rsidP="00E54A62">
      <w:pPr>
        <w:pStyle w:val="BodyText1"/>
        <w:spacing w:before="120" w:line="240" w:lineRule="auto"/>
        <w:ind w:firstLine="270"/>
        <w:jc w:val="both"/>
        <w:rPr>
          <w:sz w:val="22"/>
        </w:rPr>
      </w:pPr>
      <w:r w:rsidRPr="00C853AF">
        <w:rPr>
          <w:sz w:val="22"/>
        </w:rPr>
        <w:t>Add at the end:</w:t>
      </w:r>
    </w:p>
    <w:p w14:paraId="0E3EA3D2" w14:textId="3292CE99" w:rsidR="00E33DF9" w:rsidRPr="00C853AF" w:rsidRDefault="00C853AF" w:rsidP="00E54A62">
      <w:pPr>
        <w:pStyle w:val="BodyText1"/>
        <w:spacing w:before="120" w:line="240" w:lineRule="auto"/>
        <w:ind w:firstLine="270"/>
        <w:jc w:val="both"/>
        <w:rPr>
          <w:sz w:val="22"/>
        </w:rPr>
      </w:pPr>
      <w:r w:rsidRPr="00C853AF">
        <w:rPr>
          <w:sz w:val="22"/>
        </w:rPr>
        <w:t>“(10) For the purposes of this Act</w:t>
      </w:r>
      <w:r w:rsidR="000E29C8">
        <w:rPr>
          <w:sz w:val="22"/>
        </w:rPr>
        <w:t xml:space="preserve">, </w:t>
      </w:r>
      <w:r w:rsidRPr="00C853AF">
        <w:rPr>
          <w:sz w:val="22"/>
        </w:rPr>
        <w:t>the operational service of a person in Japan</w:t>
      </w:r>
      <w:r w:rsidR="000E29C8">
        <w:rPr>
          <w:sz w:val="22"/>
        </w:rPr>
        <w:t xml:space="preserve">, </w:t>
      </w:r>
      <w:r w:rsidRPr="00C853AF">
        <w:rPr>
          <w:sz w:val="22"/>
        </w:rPr>
        <w:t>being the operational service of the person described in paragraph (</w:t>
      </w:r>
      <w:r w:rsidR="0084139F">
        <w:rPr>
          <w:sz w:val="22"/>
        </w:rPr>
        <w:t>1</w:t>
      </w:r>
      <w:r w:rsidRPr="00C853AF">
        <w:rPr>
          <w:sz w:val="22"/>
        </w:rPr>
        <w:t>)(s):</w:t>
      </w:r>
    </w:p>
    <w:p w14:paraId="141F6697" w14:textId="77777777" w:rsidR="00E33DF9" w:rsidRPr="00C853AF" w:rsidRDefault="00E54A62" w:rsidP="00E54A62">
      <w:pPr>
        <w:pStyle w:val="BodyText1"/>
        <w:spacing w:before="120" w:line="240" w:lineRule="auto"/>
        <w:ind w:firstLine="270"/>
        <w:jc w:val="both"/>
        <w:rPr>
          <w:sz w:val="22"/>
        </w:rPr>
      </w:pPr>
      <w:r>
        <w:rPr>
          <w:sz w:val="22"/>
        </w:rPr>
        <w:t xml:space="preserve">(a) </w:t>
      </w:r>
      <w:r w:rsidR="00C853AF" w:rsidRPr="00C853AF">
        <w:rPr>
          <w:sz w:val="22"/>
        </w:rPr>
        <w:t>is taken to have commenced:</w:t>
      </w:r>
    </w:p>
    <w:p w14:paraId="13AF6448" w14:textId="77777777" w:rsidR="00E33DF9" w:rsidRPr="00C853AF" w:rsidRDefault="00E54A62" w:rsidP="00752654">
      <w:pPr>
        <w:pStyle w:val="BodyText1"/>
        <w:spacing w:before="120" w:line="240" w:lineRule="auto"/>
        <w:ind w:left="1386" w:hanging="306"/>
        <w:jc w:val="both"/>
        <w:rPr>
          <w:sz w:val="22"/>
        </w:rPr>
      </w:pPr>
      <w:r>
        <w:rPr>
          <w:sz w:val="22"/>
        </w:rPr>
        <w:t xml:space="preserve">(i) </w:t>
      </w:r>
      <w:r w:rsidR="00C853AF" w:rsidRPr="00C853AF">
        <w:rPr>
          <w:sz w:val="22"/>
        </w:rPr>
        <w:t>if the person was in Australia on the day as from which the person was assigned for service in Japan—on the day on which the person departed from the last port of call in Australia for that operational service; or</w:t>
      </w:r>
    </w:p>
    <w:p w14:paraId="4AA6E530" w14:textId="77777777" w:rsidR="00E54A62" w:rsidRDefault="00E54A62" w:rsidP="00752654">
      <w:pPr>
        <w:pStyle w:val="BodyText1"/>
        <w:spacing w:before="120" w:line="240" w:lineRule="auto"/>
        <w:ind w:left="1341" w:hanging="351"/>
        <w:jc w:val="both"/>
        <w:rPr>
          <w:sz w:val="22"/>
        </w:rPr>
      </w:pPr>
      <w:r>
        <w:rPr>
          <w:sz w:val="22"/>
        </w:rPr>
        <w:t xml:space="preserve">(ii) </w:t>
      </w:r>
      <w:r w:rsidR="00C853AF" w:rsidRPr="00C853AF">
        <w:rPr>
          <w:sz w:val="22"/>
        </w:rPr>
        <w:t>if the person was outside Australia on the day as from which the person was assigned for service in Japan—on the day as from which the person was so assigned for service; and</w:t>
      </w:r>
    </w:p>
    <w:p w14:paraId="7FB343C4" w14:textId="77777777" w:rsidR="00E54A62" w:rsidRDefault="00E54A62" w:rsidP="00E54A62">
      <w:pPr>
        <w:spacing w:before="120"/>
        <w:rPr>
          <w:rFonts w:ascii="Times New Roman" w:eastAsia="Times New Roman" w:hAnsi="Times New Roman" w:cs="Times New Roman"/>
          <w:sz w:val="22"/>
          <w:szCs w:val="23"/>
        </w:rPr>
      </w:pPr>
      <w:r>
        <w:rPr>
          <w:sz w:val="22"/>
        </w:rPr>
        <w:br w:type="page"/>
      </w:r>
    </w:p>
    <w:p w14:paraId="1B3BB489" w14:textId="77777777" w:rsidR="00E33DF9" w:rsidRPr="00C853AF" w:rsidRDefault="00C853AF" w:rsidP="008F13D7">
      <w:pPr>
        <w:pStyle w:val="BodyText1"/>
        <w:spacing w:line="240" w:lineRule="auto"/>
        <w:ind w:firstLine="0"/>
        <w:jc w:val="center"/>
        <w:rPr>
          <w:sz w:val="22"/>
        </w:rPr>
      </w:pPr>
      <w:r w:rsidRPr="008129B5">
        <w:rPr>
          <w:b/>
          <w:sz w:val="22"/>
        </w:rPr>
        <w:lastRenderedPageBreak/>
        <w:t>SCHEDULE 2</w:t>
      </w:r>
      <w:r w:rsidRPr="00C853AF">
        <w:rPr>
          <w:sz w:val="22"/>
        </w:rPr>
        <w:t>—continued</w:t>
      </w:r>
    </w:p>
    <w:p w14:paraId="5C89A8D6" w14:textId="77777777" w:rsidR="00E33DF9" w:rsidRPr="00C853AF" w:rsidRDefault="008129B5" w:rsidP="008129B5">
      <w:pPr>
        <w:pStyle w:val="BodyText1"/>
        <w:spacing w:before="120" w:line="240" w:lineRule="auto"/>
        <w:ind w:firstLine="270"/>
        <w:jc w:val="both"/>
        <w:rPr>
          <w:sz w:val="22"/>
        </w:rPr>
      </w:pPr>
      <w:r>
        <w:rPr>
          <w:sz w:val="22"/>
        </w:rPr>
        <w:t xml:space="preserve">(b) </w:t>
      </w:r>
      <w:r w:rsidR="00C853AF" w:rsidRPr="00C853AF">
        <w:rPr>
          <w:sz w:val="22"/>
        </w:rPr>
        <w:t>is taken to have ended at the expiration of:</w:t>
      </w:r>
    </w:p>
    <w:p w14:paraId="281EF502" w14:textId="77777777" w:rsidR="00E33DF9" w:rsidRPr="00C853AF" w:rsidRDefault="008129B5" w:rsidP="00F1768C">
      <w:pPr>
        <w:pStyle w:val="BodyText1"/>
        <w:spacing w:before="120" w:line="240" w:lineRule="auto"/>
        <w:ind w:left="1350" w:hanging="270"/>
        <w:jc w:val="both"/>
        <w:rPr>
          <w:sz w:val="22"/>
        </w:rPr>
      </w:pPr>
      <w:r>
        <w:rPr>
          <w:sz w:val="22"/>
        </w:rPr>
        <w:t xml:space="preserve">(i) </w:t>
      </w:r>
      <w:r w:rsidR="00C853AF" w:rsidRPr="00C853AF">
        <w:rPr>
          <w:sz w:val="22"/>
        </w:rPr>
        <w:t>if the person was assigned for service in another country or area outside Australia (not being an operational area)—the day on which the person arrived at that other country or area or the day as from which the person was assigned to that other country or area at a time when the person was in that other country or area; or</w:t>
      </w:r>
    </w:p>
    <w:p w14:paraId="46AA0A58" w14:textId="77777777" w:rsidR="00E33DF9" w:rsidRPr="00C853AF" w:rsidRDefault="008129B5" w:rsidP="00F1768C">
      <w:pPr>
        <w:pStyle w:val="BodyText1"/>
        <w:spacing w:before="120" w:line="240" w:lineRule="auto"/>
        <w:ind w:left="1314" w:hanging="324"/>
        <w:jc w:val="both"/>
        <w:rPr>
          <w:sz w:val="22"/>
        </w:rPr>
      </w:pPr>
      <w:r>
        <w:rPr>
          <w:sz w:val="22"/>
        </w:rPr>
        <w:t xml:space="preserve">(ii) </w:t>
      </w:r>
      <w:r w:rsidR="00C853AF" w:rsidRPr="00C853AF">
        <w:rPr>
          <w:sz w:val="22"/>
        </w:rPr>
        <w:t>in any other case—the day on which the person arrived at the first port of call in Australia on returning from operational service.”.</w:t>
      </w:r>
    </w:p>
    <w:p w14:paraId="045BA9CA" w14:textId="77777777" w:rsidR="00E33DF9" w:rsidRPr="00C853AF" w:rsidRDefault="008129B5" w:rsidP="008129B5">
      <w:pPr>
        <w:pStyle w:val="Bodytext20"/>
        <w:spacing w:before="120" w:line="240" w:lineRule="auto"/>
        <w:ind w:left="720" w:hanging="720"/>
        <w:jc w:val="both"/>
        <w:rPr>
          <w:sz w:val="22"/>
        </w:rPr>
      </w:pPr>
      <w:r>
        <w:rPr>
          <w:sz w:val="22"/>
        </w:rPr>
        <w:t xml:space="preserve">10. </w:t>
      </w:r>
      <w:r w:rsidR="00C853AF" w:rsidRPr="00C853AF">
        <w:rPr>
          <w:sz w:val="22"/>
        </w:rPr>
        <w:t>Subsection 7(1) (Notes):</w:t>
      </w:r>
    </w:p>
    <w:p w14:paraId="4B8D595D" w14:textId="77777777" w:rsidR="00E33DF9" w:rsidRPr="00C853AF" w:rsidRDefault="00C853AF" w:rsidP="008129B5">
      <w:pPr>
        <w:pStyle w:val="BodyText1"/>
        <w:spacing w:before="120" w:line="240" w:lineRule="auto"/>
        <w:ind w:firstLine="270"/>
        <w:jc w:val="both"/>
        <w:rPr>
          <w:sz w:val="22"/>
        </w:rPr>
      </w:pPr>
      <w:r w:rsidRPr="00C853AF">
        <w:rPr>
          <w:sz w:val="22"/>
        </w:rPr>
        <w:t>Omit the Notes</w:t>
      </w:r>
      <w:r w:rsidR="000E29C8">
        <w:rPr>
          <w:sz w:val="22"/>
        </w:rPr>
        <w:t xml:space="preserve">, </w:t>
      </w:r>
      <w:r w:rsidRPr="00C853AF">
        <w:rPr>
          <w:sz w:val="22"/>
        </w:rPr>
        <w:t>substitute:</w:t>
      </w:r>
    </w:p>
    <w:p w14:paraId="08AA1A5B" w14:textId="2F27514A" w:rsidR="00E33DF9" w:rsidRPr="00BF099F" w:rsidRDefault="00C853AF" w:rsidP="008129B5">
      <w:pPr>
        <w:pStyle w:val="Bodytext30"/>
        <w:spacing w:before="120" w:line="240" w:lineRule="auto"/>
        <w:ind w:firstLine="0"/>
        <w:jc w:val="both"/>
        <w:rPr>
          <w:sz w:val="20"/>
          <w:szCs w:val="20"/>
        </w:rPr>
      </w:pPr>
      <w:r w:rsidRPr="0084139F">
        <w:rPr>
          <w:sz w:val="22"/>
          <w:szCs w:val="20"/>
        </w:rPr>
        <w:t>“</w:t>
      </w:r>
      <w:r w:rsidRPr="00BF099F">
        <w:rPr>
          <w:sz w:val="20"/>
          <w:szCs w:val="20"/>
        </w:rPr>
        <w:t xml:space="preserve">Note 1: For </w:t>
      </w:r>
      <w:r w:rsidRPr="00BF099F">
        <w:rPr>
          <w:rStyle w:val="Bodytext3Bold"/>
          <w:sz w:val="20"/>
          <w:szCs w:val="20"/>
        </w:rPr>
        <w:t>World War 1</w:t>
      </w:r>
      <w:r w:rsidRPr="00BF099F">
        <w:rPr>
          <w:sz w:val="20"/>
          <w:szCs w:val="20"/>
        </w:rPr>
        <w:t xml:space="preserve"> and </w:t>
      </w:r>
      <w:r w:rsidRPr="00BF099F">
        <w:rPr>
          <w:rStyle w:val="Bodytext3Bold"/>
          <w:sz w:val="20"/>
          <w:szCs w:val="20"/>
        </w:rPr>
        <w:t>World War 2</w:t>
      </w:r>
      <w:r w:rsidRPr="00BF099F">
        <w:rPr>
          <w:sz w:val="20"/>
          <w:szCs w:val="20"/>
        </w:rPr>
        <w:t xml:space="preserve"> see subsection 5</w:t>
      </w:r>
      <w:r w:rsidR="0084139F">
        <w:rPr>
          <w:sz w:val="20"/>
          <w:szCs w:val="20"/>
        </w:rPr>
        <w:t>B</w:t>
      </w:r>
      <w:r w:rsidRPr="00BF099F">
        <w:rPr>
          <w:sz w:val="20"/>
          <w:szCs w:val="20"/>
        </w:rPr>
        <w:t>(1).</w:t>
      </w:r>
    </w:p>
    <w:p w14:paraId="00C1D92C" w14:textId="77777777" w:rsidR="00E33DF9" w:rsidRPr="00BF099F" w:rsidRDefault="00C853AF" w:rsidP="0084139F">
      <w:pPr>
        <w:pStyle w:val="Bodytext30"/>
        <w:spacing w:line="240" w:lineRule="auto"/>
        <w:ind w:firstLine="90"/>
        <w:jc w:val="both"/>
        <w:rPr>
          <w:sz w:val="20"/>
          <w:szCs w:val="20"/>
        </w:rPr>
      </w:pPr>
      <w:r w:rsidRPr="00BF099F">
        <w:rPr>
          <w:sz w:val="20"/>
          <w:szCs w:val="20"/>
        </w:rPr>
        <w:t xml:space="preserve">Note 2: For </w:t>
      </w:r>
      <w:r w:rsidRPr="00BF099F">
        <w:rPr>
          <w:rStyle w:val="Bodytext3Bold"/>
          <w:sz w:val="20"/>
          <w:szCs w:val="20"/>
        </w:rPr>
        <w:t>operational service</w:t>
      </w:r>
      <w:r w:rsidRPr="00BF099F">
        <w:rPr>
          <w:sz w:val="20"/>
          <w:szCs w:val="20"/>
        </w:rPr>
        <w:t xml:space="preserve"> see section 6.</w:t>
      </w:r>
    </w:p>
    <w:p w14:paraId="27B524BC" w14:textId="6549E08D" w:rsidR="00E33DF9" w:rsidRPr="00BF099F" w:rsidRDefault="00C853AF" w:rsidP="0084139F">
      <w:pPr>
        <w:pStyle w:val="Bodytext50"/>
        <w:spacing w:line="240" w:lineRule="auto"/>
        <w:ind w:left="810" w:hanging="720"/>
        <w:jc w:val="both"/>
        <w:rPr>
          <w:sz w:val="20"/>
          <w:szCs w:val="20"/>
        </w:rPr>
      </w:pPr>
      <w:r w:rsidRPr="00BF099F">
        <w:rPr>
          <w:rStyle w:val="Bodytext5NotBold"/>
          <w:sz w:val="20"/>
          <w:szCs w:val="20"/>
        </w:rPr>
        <w:t xml:space="preserve">Note 3: For </w:t>
      </w:r>
      <w:r w:rsidRPr="00BF099F">
        <w:rPr>
          <w:sz w:val="20"/>
          <w:szCs w:val="20"/>
        </w:rPr>
        <w:t>Australian mariner</w:t>
      </w:r>
      <w:r w:rsidR="000E29C8" w:rsidRPr="0084139F">
        <w:rPr>
          <w:b w:val="0"/>
          <w:i w:val="0"/>
          <w:sz w:val="20"/>
          <w:szCs w:val="20"/>
        </w:rPr>
        <w:t>,</w:t>
      </w:r>
      <w:r w:rsidR="000E29C8">
        <w:rPr>
          <w:sz w:val="20"/>
          <w:szCs w:val="20"/>
        </w:rPr>
        <w:t xml:space="preserve"> </w:t>
      </w:r>
      <w:r w:rsidRPr="00BF099F">
        <w:rPr>
          <w:sz w:val="20"/>
          <w:szCs w:val="20"/>
        </w:rPr>
        <w:t>continuous full-time service</w:t>
      </w:r>
      <w:r w:rsidR="000E29C8" w:rsidRPr="0084139F">
        <w:rPr>
          <w:b w:val="0"/>
          <w:i w:val="0"/>
          <w:sz w:val="20"/>
          <w:szCs w:val="20"/>
        </w:rPr>
        <w:t>,</w:t>
      </w:r>
      <w:r w:rsidR="000E29C8">
        <w:rPr>
          <w:sz w:val="20"/>
          <w:szCs w:val="20"/>
        </w:rPr>
        <w:t xml:space="preserve"> </w:t>
      </w:r>
      <w:r w:rsidRPr="00BF099F">
        <w:rPr>
          <w:sz w:val="20"/>
          <w:szCs w:val="20"/>
        </w:rPr>
        <w:t>member of the Defence Force</w:t>
      </w:r>
      <w:r w:rsidRPr="00BF099F">
        <w:rPr>
          <w:rStyle w:val="Bodytext5NotBold"/>
          <w:sz w:val="20"/>
          <w:szCs w:val="20"/>
        </w:rPr>
        <w:t xml:space="preserve"> and </w:t>
      </w:r>
      <w:r w:rsidRPr="00BF099F">
        <w:rPr>
          <w:sz w:val="20"/>
          <w:szCs w:val="20"/>
        </w:rPr>
        <w:t>member of the Interim Forces</w:t>
      </w:r>
      <w:r w:rsidRPr="00BF099F">
        <w:rPr>
          <w:rStyle w:val="Bodytext5NotBold"/>
          <w:sz w:val="20"/>
          <w:szCs w:val="20"/>
        </w:rPr>
        <w:t xml:space="preserve"> see subsection 5</w:t>
      </w:r>
      <w:r w:rsidR="0084139F">
        <w:rPr>
          <w:rStyle w:val="Bodytext5NotBold"/>
          <w:sz w:val="20"/>
          <w:szCs w:val="20"/>
        </w:rPr>
        <w:t>C</w:t>
      </w:r>
      <w:r w:rsidRPr="00BF099F">
        <w:rPr>
          <w:rStyle w:val="Bodytext5NotBold"/>
          <w:sz w:val="20"/>
          <w:szCs w:val="20"/>
        </w:rPr>
        <w:t>(1).</w:t>
      </w:r>
    </w:p>
    <w:p w14:paraId="6B4EF92B" w14:textId="7C48A736" w:rsidR="00E33DF9" w:rsidRPr="00BF099F" w:rsidRDefault="00C853AF" w:rsidP="0084139F">
      <w:pPr>
        <w:pStyle w:val="Bodytext30"/>
        <w:spacing w:line="240" w:lineRule="auto"/>
        <w:ind w:firstLine="90"/>
        <w:jc w:val="both"/>
        <w:rPr>
          <w:sz w:val="20"/>
          <w:szCs w:val="20"/>
        </w:rPr>
      </w:pPr>
      <w:r w:rsidRPr="00BF099F">
        <w:rPr>
          <w:sz w:val="20"/>
          <w:szCs w:val="20"/>
        </w:rPr>
        <w:t>Note 4: Subsections (3) and (4) contain information that is relevant to paragraph (e).</w:t>
      </w:r>
      <w:r w:rsidRPr="0084139F">
        <w:rPr>
          <w:sz w:val="22"/>
          <w:szCs w:val="20"/>
        </w:rPr>
        <w:t>”.</w:t>
      </w:r>
    </w:p>
    <w:p w14:paraId="4FB9C6CA" w14:textId="77777777" w:rsidR="00E33DF9" w:rsidRPr="00C853AF" w:rsidRDefault="008129B5" w:rsidP="006B4FCF">
      <w:pPr>
        <w:pStyle w:val="Bodytext20"/>
        <w:spacing w:before="120" w:line="240" w:lineRule="auto"/>
        <w:ind w:firstLine="0"/>
        <w:jc w:val="both"/>
        <w:rPr>
          <w:sz w:val="22"/>
        </w:rPr>
      </w:pPr>
      <w:r>
        <w:rPr>
          <w:sz w:val="22"/>
        </w:rPr>
        <w:t xml:space="preserve">11. </w:t>
      </w:r>
      <w:r w:rsidR="00C853AF" w:rsidRPr="00C853AF">
        <w:rPr>
          <w:sz w:val="22"/>
        </w:rPr>
        <w:t>Subparagraphs 7A(l)(a)(iii) and (iv):</w:t>
      </w:r>
    </w:p>
    <w:p w14:paraId="250C25A7" w14:textId="77777777" w:rsidR="00E33DF9" w:rsidRPr="00C853AF" w:rsidRDefault="00C853AF" w:rsidP="008129B5">
      <w:pPr>
        <w:pStyle w:val="BodyText1"/>
        <w:spacing w:before="120" w:line="240" w:lineRule="auto"/>
        <w:ind w:firstLine="270"/>
        <w:jc w:val="both"/>
        <w:rPr>
          <w:sz w:val="22"/>
        </w:rPr>
      </w:pPr>
      <w:r w:rsidRPr="00C853AF">
        <w:rPr>
          <w:sz w:val="22"/>
        </w:rPr>
        <w:t>Omit the subparagraphs</w:t>
      </w:r>
      <w:r w:rsidR="000E29C8">
        <w:rPr>
          <w:sz w:val="22"/>
        </w:rPr>
        <w:t xml:space="preserve">, </w:t>
      </w:r>
      <w:r w:rsidRPr="00C853AF">
        <w:rPr>
          <w:sz w:val="22"/>
        </w:rPr>
        <w:t>substitute:</w:t>
      </w:r>
    </w:p>
    <w:p w14:paraId="5E0D2B38" w14:textId="77777777" w:rsidR="00E33DF9" w:rsidRPr="00C853AF" w:rsidRDefault="00C853AF" w:rsidP="00BF099F">
      <w:pPr>
        <w:pStyle w:val="BodyText1"/>
        <w:spacing w:before="120" w:line="240" w:lineRule="auto"/>
        <w:ind w:left="765" w:hanging="491"/>
        <w:jc w:val="both"/>
        <w:rPr>
          <w:sz w:val="22"/>
        </w:rPr>
      </w:pPr>
      <w:r w:rsidRPr="00C853AF">
        <w:rPr>
          <w:sz w:val="22"/>
        </w:rPr>
        <w:t>“(iii) subject to subsection (1A)</w:t>
      </w:r>
      <w:r w:rsidR="000E29C8">
        <w:rPr>
          <w:sz w:val="22"/>
        </w:rPr>
        <w:t xml:space="preserve">, </w:t>
      </w:r>
      <w:r w:rsidRPr="00C853AF">
        <w:rPr>
          <w:sz w:val="22"/>
        </w:rPr>
        <w:t>rendered service outside Australia in an area described in column 1 of Schedule 2 during the period specified in column 2 of that Schedule opposite to that description</w:t>
      </w:r>
      <w:r w:rsidR="000E29C8">
        <w:rPr>
          <w:sz w:val="22"/>
        </w:rPr>
        <w:t xml:space="preserve">, </w:t>
      </w:r>
      <w:r w:rsidRPr="00C853AF">
        <w:rPr>
          <w:sz w:val="22"/>
        </w:rPr>
        <w:t>as a member of a unit of the Defence Force that was allotted for duty</w:t>
      </w:r>
      <w:r w:rsidR="000E29C8">
        <w:rPr>
          <w:sz w:val="22"/>
        </w:rPr>
        <w:t xml:space="preserve">, </w:t>
      </w:r>
      <w:r w:rsidRPr="00C853AF">
        <w:rPr>
          <w:sz w:val="22"/>
        </w:rPr>
        <w:t>or as a person who was allotted for duty</w:t>
      </w:r>
      <w:r w:rsidR="000E29C8">
        <w:rPr>
          <w:sz w:val="22"/>
        </w:rPr>
        <w:t xml:space="preserve">, </w:t>
      </w:r>
      <w:r w:rsidRPr="00C853AF">
        <w:rPr>
          <w:sz w:val="22"/>
        </w:rPr>
        <w:t>in that area; or”.</w:t>
      </w:r>
    </w:p>
    <w:p w14:paraId="3A3FDBFC" w14:textId="77777777" w:rsidR="00E33DF9" w:rsidRPr="00C853AF" w:rsidRDefault="008129B5" w:rsidP="000C1EAF">
      <w:pPr>
        <w:pStyle w:val="Bodytext20"/>
        <w:spacing w:before="120" w:line="240" w:lineRule="auto"/>
        <w:ind w:firstLine="0"/>
        <w:jc w:val="both"/>
        <w:rPr>
          <w:sz w:val="22"/>
        </w:rPr>
      </w:pPr>
      <w:r>
        <w:rPr>
          <w:sz w:val="22"/>
        </w:rPr>
        <w:t xml:space="preserve">12. </w:t>
      </w:r>
      <w:r w:rsidR="00C853AF" w:rsidRPr="00C853AF">
        <w:rPr>
          <w:sz w:val="22"/>
        </w:rPr>
        <w:t>Subsection 7A(1):</w:t>
      </w:r>
    </w:p>
    <w:p w14:paraId="3EE727D1" w14:textId="77777777" w:rsidR="00E33DF9" w:rsidRPr="00C853AF" w:rsidRDefault="00C853AF" w:rsidP="008129B5">
      <w:pPr>
        <w:pStyle w:val="BodyText1"/>
        <w:spacing w:before="120" w:line="240" w:lineRule="auto"/>
        <w:ind w:firstLine="270"/>
        <w:jc w:val="both"/>
        <w:rPr>
          <w:sz w:val="22"/>
        </w:rPr>
      </w:pPr>
      <w:r w:rsidRPr="00C853AF">
        <w:rPr>
          <w:sz w:val="22"/>
        </w:rPr>
        <w:t>Add at the end:</w:t>
      </w:r>
    </w:p>
    <w:p w14:paraId="44EF4B87" w14:textId="05D34759" w:rsidR="00E33DF9" w:rsidRPr="00E3217C" w:rsidRDefault="00E3217C" w:rsidP="008F13D7">
      <w:pPr>
        <w:pStyle w:val="Bodytext30"/>
        <w:spacing w:before="120" w:line="240" w:lineRule="auto"/>
        <w:ind w:left="765" w:hanging="765"/>
        <w:jc w:val="both"/>
        <w:rPr>
          <w:sz w:val="20"/>
          <w:szCs w:val="20"/>
        </w:rPr>
      </w:pPr>
      <w:r>
        <w:rPr>
          <w:sz w:val="20"/>
          <w:szCs w:val="20"/>
        </w:rPr>
        <w:t>“</w:t>
      </w:r>
      <w:r w:rsidR="00C853AF" w:rsidRPr="00E3217C">
        <w:rPr>
          <w:sz w:val="20"/>
          <w:szCs w:val="20"/>
        </w:rPr>
        <w:t xml:space="preserve">Note 1: For </w:t>
      </w:r>
      <w:r w:rsidR="00C853AF" w:rsidRPr="00E3217C">
        <w:rPr>
          <w:rStyle w:val="Bodytext3Bold"/>
          <w:sz w:val="20"/>
          <w:szCs w:val="20"/>
        </w:rPr>
        <w:t>period of hostilities</w:t>
      </w:r>
      <w:r w:rsidR="00C853AF" w:rsidRPr="00E3217C">
        <w:rPr>
          <w:sz w:val="20"/>
          <w:szCs w:val="20"/>
        </w:rPr>
        <w:t xml:space="preserve"> see subsection 5</w:t>
      </w:r>
      <w:r w:rsidR="0084139F">
        <w:rPr>
          <w:sz w:val="20"/>
          <w:szCs w:val="20"/>
        </w:rPr>
        <w:t>B</w:t>
      </w:r>
      <w:r w:rsidR="00C853AF" w:rsidRPr="00E3217C">
        <w:rPr>
          <w:sz w:val="20"/>
          <w:szCs w:val="20"/>
        </w:rPr>
        <w:t xml:space="preserve">(1) and for </w:t>
      </w:r>
      <w:r w:rsidR="00C853AF" w:rsidRPr="00E3217C">
        <w:rPr>
          <w:rStyle w:val="Bodytext3Bold"/>
          <w:sz w:val="20"/>
          <w:szCs w:val="20"/>
        </w:rPr>
        <w:t>allotted for duty</w:t>
      </w:r>
      <w:r w:rsidR="00C853AF" w:rsidRPr="00E3217C">
        <w:rPr>
          <w:sz w:val="20"/>
          <w:szCs w:val="20"/>
        </w:rPr>
        <w:t xml:space="preserve"> in an operational area see subsection 5</w:t>
      </w:r>
      <w:r w:rsidR="0084139F">
        <w:rPr>
          <w:sz w:val="20"/>
          <w:szCs w:val="20"/>
        </w:rPr>
        <w:t>B</w:t>
      </w:r>
      <w:r w:rsidR="00C853AF" w:rsidRPr="00E3217C">
        <w:rPr>
          <w:sz w:val="20"/>
          <w:szCs w:val="20"/>
        </w:rPr>
        <w:t>(2).</w:t>
      </w:r>
    </w:p>
    <w:p w14:paraId="2B314247" w14:textId="4975BA08" w:rsidR="00E33DF9" w:rsidRPr="00E3217C" w:rsidRDefault="00C853AF" w:rsidP="0084139F">
      <w:pPr>
        <w:pStyle w:val="Bodytext50"/>
        <w:spacing w:line="240" w:lineRule="auto"/>
        <w:ind w:left="810" w:hanging="720"/>
        <w:jc w:val="both"/>
        <w:rPr>
          <w:sz w:val="20"/>
          <w:szCs w:val="20"/>
        </w:rPr>
      </w:pPr>
      <w:r w:rsidRPr="00E3217C">
        <w:rPr>
          <w:rStyle w:val="Bodytext5NotBold"/>
          <w:sz w:val="20"/>
          <w:szCs w:val="20"/>
        </w:rPr>
        <w:t xml:space="preserve">Note 2: For </w:t>
      </w:r>
      <w:r w:rsidRPr="00E3217C">
        <w:rPr>
          <w:sz w:val="20"/>
          <w:szCs w:val="20"/>
        </w:rPr>
        <w:t>allied mariner</w:t>
      </w:r>
      <w:r w:rsidR="000E29C8" w:rsidRPr="0084139F">
        <w:rPr>
          <w:b w:val="0"/>
          <w:i w:val="0"/>
          <w:sz w:val="20"/>
          <w:szCs w:val="20"/>
        </w:rPr>
        <w:t>,</w:t>
      </w:r>
      <w:r w:rsidR="000E29C8">
        <w:rPr>
          <w:sz w:val="20"/>
          <w:szCs w:val="20"/>
        </w:rPr>
        <w:t xml:space="preserve"> </w:t>
      </w:r>
      <w:r w:rsidRPr="00E3217C">
        <w:rPr>
          <w:sz w:val="20"/>
          <w:szCs w:val="20"/>
        </w:rPr>
        <w:t>allied veteran</w:t>
      </w:r>
      <w:r w:rsidR="000E29C8" w:rsidRPr="0084139F">
        <w:rPr>
          <w:b w:val="0"/>
          <w:i w:val="0"/>
          <w:sz w:val="20"/>
          <w:szCs w:val="20"/>
        </w:rPr>
        <w:t>,</w:t>
      </w:r>
      <w:r w:rsidR="000E29C8">
        <w:rPr>
          <w:sz w:val="20"/>
          <w:szCs w:val="20"/>
        </w:rPr>
        <w:t xml:space="preserve"> </w:t>
      </w:r>
      <w:r w:rsidRPr="00E3217C">
        <w:rPr>
          <w:sz w:val="20"/>
          <w:szCs w:val="20"/>
        </w:rPr>
        <w:t>Australian mariner</w:t>
      </w:r>
      <w:r w:rsidR="000E29C8" w:rsidRPr="0084139F">
        <w:rPr>
          <w:b w:val="0"/>
          <w:i w:val="0"/>
          <w:sz w:val="20"/>
          <w:szCs w:val="20"/>
        </w:rPr>
        <w:t>,</w:t>
      </w:r>
      <w:r w:rsidR="000E29C8">
        <w:rPr>
          <w:sz w:val="20"/>
          <w:szCs w:val="20"/>
        </w:rPr>
        <w:t xml:space="preserve"> </w:t>
      </w:r>
      <w:proofErr w:type="spellStart"/>
      <w:r w:rsidRPr="00E3217C">
        <w:rPr>
          <w:sz w:val="20"/>
          <w:szCs w:val="20"/>
        </w:rPr>
        <w:t>defence</w:t>
      </w:r>
      <w:proofErr w:type="spellEnd"/>
      <w:r w:rsidRPr="00E3217C">
        <w:rPr>
          <w:sz w:val="20"/>
          <w:szCs w:val="20"/>
        </w:rPr>
        <w:t xml:space="preserve"> force established by a Commonwealth country</w:t>
      </w:r>
      <w:r w:rsidR="000E29C8" w:rsidRPr="0084139F">
        <w:rPr>
          <w:b w:val="0"/>
          <w:i w:val="0"/>
          <w:sz w:val="20"/>
          <w:szCs w:val="20"/>
        </w:rPr>
        <w:t>,</w:t>
      </w:r>
      <w:r w:rsidR="000E29C8">
        <w:rPr>
          <w:sz w:val="20"/>
          <w:szCs w:val="20"/>
        </w:rPr>
        <w:t xml:space="preserve"> </w:t>
      </w:r>
      <w:proofErr w:type="spellStart"/>
      <w:r w:rsidRPr="00E3217C">
        <w:rPr>
          <w:sz w:val="20"/>
          <w:szCs w:val="20"/>
        </w:rPr>
        <w:t>defence</w:t>
      </w:r>
      <w:proofErr w:type="spellEnd"/>
      <w:r w:rsidRPr="00E3217C">
        <w:rPr>
          <w:sz w:val="20"/>
          <w:szCs w:val="20"/>
        </w:rPr>
        <w:t xml:space="preserve"> force established by an allied country</w:t>
      </w:r>
      <w:r w:rsidR="000E29C8" w:rsidRPr="0084139F">
        <w:rPr>
          <w:b w:val="0"/>
          <w:i w:val="0"/>
          <w:sz w:val="20"/>
          <w:szCs w:val="20"/>
        </w:rPr>
        <w:t>,</w:t>
      </w:r>
      <w:r w:rsidR="000E29C8">
        <w:rPr>
          <w:sz w:val="20"/>
          <w:szCs w:val="20"/>
        </w:rPr>
        <w:t xml:space="preserve"> </w:t>
      </w:r>
      <w:r w:rsidRPr="00E3217C">
        <w:rPr>
          <w:sz w:val="20"/>
          <w:szCs w:val="20"/>
        </w:rPr>
        <w:t>eligible civilian</w:t>
      </w:r>
      <w:r w:rsidR="000E29C8" w:rsidRPr="0084139F">
        <w:rPr>
          <w:b w:val="0"/>
          <w:i w:val="0"/>
          <w:sz w:val="20"/>
          <w:szCs w:val="20"/>
        </w:rPr>
        <w:t xml:space="preserve">, </w:t>
      </w:r>
      <w:r w:rsidRPr="00E3217C">
        <w:rPr>
          <w:sz w:val="20"/>
          <w:szCs w:val="20"/>
        </w:rPr>
        <w:t>enemy</w:t>
      </w:r>
      <w:r w:rsidR="000E29C8" w:rsidRPr="0084139F">
        <w:rPr>
          <w:b w:val="0"/>
          <w:i w:val="0"/>
          <w:sz w:val="20"/>
          <w:szCs w:val="20"/>
        </w:rPr>
        <w:t>,</w:t>
      </w:r>
      <w:r w:rsidR="000E29C8">
        <w:rPr>
          <w:sz w:val="20"/>
          <w:szCs w:val="20"/>
        </w:rPr>
        <w:t xml:space="preserve"> </w:t>
      </w:r>
      <w:r w:rsidRPr="00E3217C">
        <w:rPr>
          <w:sz w:val="20"/>
          <w:szCs w:val="20"/>
        </w:rPr>
        <w:t xml:space="preserve">member of a unit of the </w:t>
      </w:r>
      <w:proofErr w:type="spellStart"/>
      <w:r w:rsidRPr="00E3217C">
        <w:rPr>
          <w:sz w:val="20"/>
          <w:szCs w:val="20"/>
        </w:rPr>
        <w:t>Defence</w:t>
      </w:r>
      <w:proofErr w:type="spellEnd"/>
      <w:r w:rsidRPr="00E3217C">
        <w:rPr>
          <w:sz w:val="20"/>
          <w:szCs w:val="20"/>
        </w:rPr>
        <w:t xml:space="preserve"> Force</w:t>
      </w:r>
      <w:r w:rsidR="000E29C8" w:rsidRPr="00A53A8F">
        <w:rPr>
          <w:b w:val="0"/>
          <w:i w:val="0"/>
          <w:sz w:val="20"/>
          <w:szCs w:val="20"/>
        </w:rPr>
        <w:t xml:space="preserve">, </w:t>
      </w:r>
      <w:r w:rsidRPr="00E3217C">
        <w:rPr>
          <w:sz w:val="20"/>
          <w:szCs w:val="20"/>
        </w:rPr>
        <w:t xml:space="preserve">member of the </w:t>
      </w:r>
      <w:proofErr w:type="spellStart"/>
      <w:r w:rsidRPr="00E3217C">
        <w:rPr>
          <w:sz w:val="20"/>
          <w:szCs w:val="20"/>
        </w:rPr>
        <w:t>Defence</w:t>
      </w:r>
      <w:proofErr w:type="spellEnd"/>
      <w:r w:rsidRPr="00E3217C">
        <w:rPr>
          <w:sz w:val="20"/>
          <w:szCs w:val="20"/>
        </w:rPr>
        <w:t xml:space="preserve"> Force</w:t>
      </w:r>
      <w:r w:rsidRPr="00E3217C">
        <w:rPr>
          <w:rStyle w:val="Bodytext5NotBold"/>
          <w:sz w:val="20"/>
          <w:szCs w:val="20"/>
        </w:rPr>
        <w:t xml:space="preserve"> and </w:t>
      </w:r>
      <w:r w:rsidRPr="00E3217C">
        <w:rPr>
          <w:sz w:val="20"/>
          <w:szCs w:val="20"/>
        </w:rPr>
        <w:t>special mission</w:t>
      </w:r>
      <w:r w:rsidRPr="00E3217C">
        <w:rPr>
          <w:rStyle w:val="Bodytext5NotBold"/>
          <w:sz w:val="20"/>
          <w:szCs w:val="20"/>
        </w:rPr>
        <w:t xml:space="preserve"> see subsection 5C(1).”.</w:t>
      </w:r>
    </w:p>
    <w:p w14:paraId="1BC8552B" w14:textId="77777777" w:rsidR="00E33DF9" w:rsidRPr="00C853AF" w:rsidRDefault="008129B5" w:rsidP="000C1EAF">
      <w:pPr>
        <w:pStyle w:val="Bodytext20"/>
        <w:spacing w:before="120" w:line="240" w:lineRule="auto"/>
        <w:ind w:firstLine="0"/>
        <w:jc w:val="both"/>
        <w:rPr>
          <w:sz w:val="22"/>
        </w:rPr>
      </w:pPr>
      <w:r>
        <w:rPr>
          <w:sz w:val="22"/>
        </w:rPr>
        <w:t xml:space="preserve">13. </w:t>
      </w:r>
      <w:r w:rsidR="00C853AF" w:rsidRPr="00C853AF">
        <w:rPr>
          <w:sz w:val="22"/>
        </w:rPr>
        <w:t>After subsection 7A(1):</w:t>
      </w:r>
    </w:p>
    <w:p w14:paraId="6F780F03" w14:textId="77777777" w:rsidR="00E33DF9" w:rsidRPr="00C853AF" w:rsidRDefault="00C853AF" w:rsidP="008129B5">
      <w:pPr>
        <w:pStyle w:val="BodyText1"/>
        <w:spacing w:before="120" w:line="240" w:lineRule="auto"/>
        <w:ind w:firstLine="270"/>
        <w:jc w:val="both"/>
        <w:rPr>
          <w:sz w:val="22"/>
        </w:rPr>
      </w:pPr>
      <w:r w:rsidRPr="00C853AF">
        <w:rPr>
          <w:sz w:val="22"/>
        </w:rPr>
        <w:t>Insert:</w:t>
      </w:r>
    </w:p>
    <w:p w14:paraId="6BE4CF5D" w14:textId="77777777" w:rsidR="008129B5" w:rsidRDefault="00C853AF" w:rsidP="008129B5">
      <w:pPr>
        <w:pStyle w:val="BodyText1"/>
        <w:spacing w:before="120" w:line="240" w:lineRule="auto"/>
        <w:ind w:firstLine="270"/>
        <w:jc w:val="both"/>
        <w:rPr>
          <w:sz w:val="22"/>
        </w:rPr>
      </w:pPr>
      <w:r w:rsidRPr="00C853AF">
        <w:rPr>
          <w:sz w:val="22"/>
        </w:rPr>
        <w:t>“(1A) Service rendered in an area described in item 3 of Schedule 2 (in column 1) during the period specified in column 2 of that Schedule opposite to that description must be service in respect of which the person has been awarded</w:t>
      </w:r>
      <w:r w:rsidR="000E29C8">
        <w:rPr>
          <w:sz w:val="22"/>
        </w:rPr>
        <w:t xml:space="preserve">, </w:t>
      </w:r>
      <w:r w:rsidRPr="00C853AF">
        <w:rPr>
          <w:sz w:val="22"/>
        </w:rPr>
        <w:t>or has become eligible to be awarded</w:t>
      </w:r>
      <w:r w:rsidR="000E29C8">
        <w:rPr>
          <w:sz w:val="22"/>
        </w:rPr>
        <w:t xml:space="preserve">, </w:t>
      </w:r>
      <w:r w:rsidRPr="00C853AF">
        <w:rPr>
          <w:sz w:val="22"/>
        </w:rPr>
        <w:t>a British General Service Medal with the Malaya Clasp.”.</w:t>
      </w:r>
    </w:p>
    <w:p w14:paraId="43F40491" w14:textId="77777777" w:rsidR="008129B5" w:rsidRDefault="008129B5" w:rsidP="008129B5">
      <w:pPr>
        <w:spacing w:before="120"/>
        <w:rPr>
          <w:rFonts w:ascii="Times New Roman" w:eastAsia="Times New Roman" w:hAnsi="Times New Roman" w:cs="Times New Roman"/>
          <w:sz w:val="22"/>
          <w:szCs w:val="23"/>
        </w:rPr>
      </w:pPr>
      <w:r>
        <w:rPr>
          <w:sz w:val="22"/>
        </w:rPr>
        <w:br w:type="page"/>
      </w:r>
    </w:p>
    <w:p w14:paraId="03600A2B" w14:textId="77777777" w:rsidR="00E33DF9" w:rsidRPr="00C853AF" w:rsidRDefault="00C853AF" w:rsidP="00402312">
      <w:pPr>
        <w:pStyle w:val="BodyText1"/>
        <w:spacing w:line="240" w:lineRule="auto"/>
        <w:ind w:firstLine="0"/>
        <w:jc w:val="center"/>
        <w:rPr>
          <w:sz w:val="22"/>
        </w:rPr>
      </w:pPr>
      <w:r w:rsidRPr="00402312">
        <w:rPr>
          <w:b/>
          <w:sz w:val="22"/>
        </w:rPr>
        <w:lastRenderedPageBreak/>
        <w:t>SCHEDULE 2—</w:t>
      </w:r>
      <w:r w:rsidRPr="00C853AF">
        <w:rPr>
          <w:sz w:val="22"/>
        </w:rPr>
        <w:t>continued</w:t>
      </w:r>
    </w:p>
    <w:p w14:paraId="1672BEC8" w14:textId="77777777" w:rsidR="00E33DF9" w:rsidRPr="00C853AF" w:rsidRDefault="00402312" w:rsidP="00402312">
      <w:pPr>
        <w:pStyle w:val="Bodytext20"/>
        <w:spacing w:before="120" w:line="240" w:lineRule="auto"/>
        <w:ind w:firstLine="0"/>
        <w:jc w:val="both"/>
        <w:rPr>
          <w:sz w:val="22"/>
        </w:rPr>
      </w:pPr>
      <w:r>
        <w:rPr>
          <w:sz w:val="22"/>
        </w:rPr>
        <w:t xml:space="preserve">14. </w:t>
      </w:r>
      <w:r w:rsidR="00C853AF" w:rsidRPr="00C853AF">
        <w:rPr>
          <w:sz w:val="22"/>
        </w:rPr>
        <w:t>Subsection 36(1):</w:t>
      </w:r>
    </w:p>
    <w:p w14:paraId="4B0DCA1C" w14:textId="77777777" w:rsidR="00E33DF9" w:rsidRPr="00C853AF" w:rsidRDefault="00C853AF" w:rsidP="00402312">
      <w:pPr>
        <w:pStyle w:val="BodyText1"/>
        <w:spacing w:before="120" w:line="240" w:lineRule="auto"/>
        <w:ind w:firstLine="270"/>
        <w:jc w:val="both"/>
        <w:rPr>
          <w:sz w:val="22"/>
        </w:rPr>
      </w:pPr>
      <w:r w:rsidRPr="00C853AF">
        <w:rPr>
          <w:sz w:val="22"/>
        </w:rPr>
        <w:t>Add at the end (before Note 1):</w:t>
      </w:r>
    </w:p>
    <w:p w14:paraId="6B0F6AA3" w14:textId="0A3BECEE" w:rsidR="00E33DF9" w:rsidRPr="00207AB8" w:rsidRDefault="00C853AF" w:rsidP="00402312">
      <w:pPr>
        <w:pStyle w:val="Bodytext30"/>
        <w:spacing w:before="120" w:line="240" w:lineRule="auto"/>
        <w:ind w:firstLine="0"/>
        <w:jc w:val="both"/>
        <w:rPr>
          <w:sz w:val="20"/>
          <w:szCs w:val="20"/>
        </w:rPr>
      </w:pPr>
      <w:r w:rsidRPr="00A53A8F">
        <w:rPr>
          <w:sz w:val="22"/>
          <w:szCs w:val="20"/>
        </w:rPr>
        <w:t>“</w:t>
      </w:r>
      <w:r w:rsidRPr="00207AB8">
        <w:rPr>
          <w:sz w:val="20"/>
          <w:szCs w:val="20"/>
        </w:rPr>
        <w:t xml:space="preserve">Note 1A: For </w:t>
      </w:r>
      <w:r w:rsidRPr="00207AB8">
        <w:rPr>
          <w:rStyle w:val="Bodytext3Bold"/>
          <w:sz w:val="20"/>
          <w:szCs w:val="20"/>
        </w:rPr>
        <w:t>veteran</w:t>
      </w:r>
      <w:r w:rsidRPr="00207AB8">
        <w:rPr>
          <w:sz w:val="20"/>
          <w:szCs w:val="20"/>
        </w:rPr>
        <w:t xml:space="preserve"> see subsection 5C(1).</w:t>
      </w:r>
      <w:r w:rsidRPr="00A53A8F">
        <w:rPr>
          <w:sz w:val="22"/>
          <w:szCs w:val="20"/>
        </w:rPr>
        <w:t>”.</w:t>
      </w:r>
    </w:p>
    <w:p w14:paraId="497AE095" w14:textId="77777777" w:rsidR="00E33DF9" w:rsidRPr="00C853AF" w:rsidRDefault="00402312" w:rsidP="00207AB8">
      <w:pPr>
        <w:pStyle w:val="Bodytext20"/>
        <w:spacing w:before="120" w:line="240" w:lineRule="auto"/>
        <w:ind w:firstLine="0"/>
        <w:jc w:val="both"/>
        <w:rPr>
          <w:sz w:val="22"/>
        </w:rPr>
      </w:pPr>
      <w:r>
        <w:rPr>
          <w:sz w:val="22"/>
        </w:rPr>
        <w:t xml:space="preserve">15. </w:t>
      </w:r>
      <w:r w:rsidR="00C853AF" w:rsidRPr="00C853AF">
        <w:rPr>
          <w:sz w:val="22"/>
        </w:rPr>
        <w:t>Subsection 37(1) (Note):</w:t>
      </w:r>
    </w:p>
    <w:p w14:paraId="0A06873A" w14:textId="77777777" w:rsidR="00E33DF9" w:rsidRPr="00C853AF" w:rsidRDefault="00C853AF" w:rsidP="00402312">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377E8068" w14:textId="32BBB2F2" w:rsidR="00E33DF9" w:rsidRPr="00207AB8" w:rsidRDefault="00C853AF" w:rsidP="00402312">
      <w:pPr>
        <w:pStyle w:val="Bodytext30"/>
        <w:spacing w:before="120" w:line="240" w:lineRule="auto"/>
        <w:ind w:firstLine="0"/>
        <w:jc w:val="both"/>
        <w:rPr>
          <w:sz w:val="20"/>
          <w:szCs w:val="20"/>
        </w:rPr>
      </w:pPr>
      <w:r w:rsidRPr="00A53A8F">
        <w:rPr>
          <w:sz w:val="22"/>
          <w:szCs w:val="20"/>
        </w:rPr>
        <w:t>“</w:t>
      </w:r>
      <w:r w:rsidRPr="00207AB8">
        <w:rPr>
          <w:sz w:val="20"/>
          <w:szCs w:val="20"/>
        </w:rPr>
        <w:t xml:space="preserve">Note 1: For </w:t>
      </w:r>
      <w:r w:rsidRPr="00207AB8">
        <w:rPr>
          <w:rStyle w:val="Bodytext3Bold"/>
          <w:sz w:val="20"/>
          <w:szCs w:val="20"/>
        </w:rPr>
        <w:t>veteran</w:t>
      </w:r>
      <w:r w:rsidRPr="00207AB8">
        <w:rPr>
          <w:sz w:val="20"/>
          <w:szCs w:val="20"/>
        </w:rPr>
        <w:t xml:space="preserve"> see subsection 5C(1).</w:t>
      </w:r>
    </w:p>
    <w:p w14:paraId="0B10E270" w14:textId="0BF6D0A4" w:rsidR="00E33DF9" w:rsidRPr="00207AB8" w:rsidRDefault="00C853AF" w:rsidP="00A53A8F">
      <w:pPr>
        <w:pStyle w:val="Bodytext30"/>
        <w:spacing w:line="240" w:lineRule="auto"/>
        <w:ind w:firstLine="90"/>
        <w:jc w:val="both"/>
        <w:rPr>
          <w:sz w:val="20"/>
          <w:szCs w:val="20"/>
        </w:rPr>
      </w:pPr>
      <w:r w:rsidRPr="00207AB8">
        <w:rPr>
          <w:sz w:val="20"/>
          <w:szCs w:val="20"/>
        </w:rPr>
        <w:t xml:space="preserve">Note 2: For </w:t>
      </w:r>
      <w:r w:rsidRPr="00207AB8">
        <w:rPr>
          <w:rStyle w:val="Bodytext3Bold"/>
          <w:sz w:val="20"/>
          <w:szCs w:val="20"/>
        </w:rPr>
        <w:t>qualifying service</w:t>
      </w:r>
      <w:r w:rsidRPr="00207AB8">
        <w:rPr>
          <w:sz w:val="20"/>
          <w:szCs w:val="20"/>
        </w:rPr>
        <w:t xml:space="preserve"> see section 7A.</w:t>
      </w:r>
      <w:r w:rsidRPr="00A53A8F">
        <w:rPr>
          <w:sz w:val="22"/>
          <w:szCs w:val="20"/>
        </w:rPr>
        <w:t>”.</w:t>
      </w:r>
    </w:p>
    <w:p w14:paraId="21CB8F32" w14:textId="77777777" w:rsidR="00E33DF9" w:rsidRPr="00C853AF" w:rsidRDefault="00402312" w:rsidP="00207AB8">
      <w:pPr>
        <w:pStyle w:val="Bodytext20"/>
        <w:spacing w:before="120" w:line="240" w:lineRule="auto"/>
        <w:ind w:firstLine="0"/>
        <w:jc w:val="both"/>
        <w:rPr>
          <w:sz w:val="22"/>
        </w:rPr>
      </w:pPr>
      <w:r>
        <w:rPr>
          <w:sz w:val="22"/>
        </w:rPr>
        <w:t xml:space="preserve">16. </w:t>
      </w:r>
      <w:r w:rsidR="00C853AF" w:rsidRPr="00C853AF">
        <w:rPr>
          <w:sz w:val="22"/>
        </w:rPr>
        <w:t>Application</w:t>
      </w:r>
    </w:p>
    <w:p w14:paraId="194146F6" w14:textId="77777777" w:rsidR="00E33DF9" w:rsidRPr="00C853AF" w:rsidRDefault="00C853AF" w:rsidP="00402312">
      <w:pPr>
        <w:pStyle w:val="BodyText1"/>
        <w:spacing w:before="120" w:line="240" w:lineRule="auto"/>
        <w:ind w:firstLine="270"/>
        <w:jc w:val="both"/>
        <w:rPr>
          <w:sz w:val="22"/>
        </w:rPr>
      </w:pPr>
      <w:r w:rsidRPr="00C853AF">
        <w:rPr>
          <w:sz w:val="22"/>
        </w:rPr>
        <w:t>The amendments made by items 4</w:t>
      </w:r>
      <w:r w:rsidR="000E29C8">
        <w:rPr>
          <w:sz w:val="22"/>
        </w:rPr>
        <w:t xml:space="preserve">, </w:t>
      </w:r>
      <w:r w:rsidRPr="00C853AF">
        <w:rPr>
          <w:sz w:val="22"/>
        </w:rPr>
        <w:t>11 and 13 apply to:</w:t>
      </w:r>
    </w:p>
    <w:p w14:paraId="784BFE04" w14:textId="77777777" w:rsidR="00E33DF9" w:rsidRPr="00C853AF" w:rsidRDefault="00402312" w:rsidP="009A12FD">
      <w:pPr>
        <w:pStyle w:val="BodyText1"/>
        <w:spacing w:before="120" w:line="240" w:lineRule="auto"/>
        <w:ind w:left="603" w:hanging="333"/>
        <w:jc w:val="both"/>
        <w:rPr>
          <w:sz w:val="22"/>
        </w:rPr>
      </w:pPr>
      <w:r>
        <w:rPr>
          <w:sz w:val="22"/>
        </w:rPr>
        <w:t xml:space="preserve">(a) </w:t>
      </w:r>
      <w:r w:rsidR="00C853AF" w:rsidRPr="00C853AF">
        <w:rPr>
          <w:sz w:val="22"/>
        </w:rPr>
        <w:t xml:space="preserve">any decision made under the </w:t>
      </w:r>
      <w:r w:rsidR="00C853AF" w:rsidRPr="00C853AF">
        <w:rPr>
          <w:rStyle w:val="BodytextItalic0"/>
          <w:sz w:val="22"/>
        </w:rPr>
        <w:t>Veterans’ Entitlements Act 1986</w:t>
      </w:r>
      <w:r w:rsidR="00C853AF" w:rsidRPr="00C853AF">
        <w:rPr>
          <w:rStyle w:val="BodytextBold"/>
          <w:sz w:val="22"/>
        </w:rPr>
        <w:t xml:space="preserve"> </w:t>
      </w:r>
      <w:r w:rsidR="00C853AF" w:rsidRPr="00C853AF">
        <w:rPr>
          <w:sz w:val="22"/>
        </w:rPr>
        <w:t>after the commencement of those items; and</w:t>
      </w:r>
    </w:p>
    <w:p w14:paraId="165CD791" w14:textId="77777777" w:rsidR="00402312" w:rsidRDefault="00402312" w:rsidP="009A12FD">
      <w:pPr>
        <w:pStyle w:val="BodyText1"/>
        <w:spacing w:before="120" w:line="240" w:lineRule="auto"/>
        <w:ind w:left="585" w:hanging="315"/>
        <w:jc w:val="both"/>
        <w:rPr>
          <w:sz w:val="22"/>
        </w:rPr>
      </w:pPr>
      <w:r>
        <w:rPr>
          <w:sz w:val="22"/>
        </w:rPr>
        <w:t xml:space="preserve">(b) </w:t>
      </w:r>
      <w:r w:rsidR="00C853AF" w:rsidRPr="00C853AF">
        <w:rPr>
          <w:sz w:val="22"/>
        </w:rPr>
        <w:t>any decision made after the commencement of those items on a review of a decision made under that Act</w:t>
      </w:r>
      <w:r w:rsidR="000E29C8">
        <w:rPr>
          <w:sz w:val="22"/>
        </w:rPr>
        <w:t xml:space="preserve">, </w:t>
      </w:r>
      <w:r w:rsidR="00C853AF" w:rsidRPr="00C853AF">
        <w:rPr>
          <w:sz w:val="22"/>
        </w:rPr>
        <w:t>whether the decision being reviewed was made before or after that commencement.</w:t>
      </w:r>
    </w:p>
    <w:p w14:paraId="02C68FC0" w14:textId="77777777" w:rsidR="00811BA3" w:rsidRDefault="00FA2723" w:rsidP="00811BA3">
      <w:pPr>
        <w:pStyle w:val="BodyText1"/>
        <w:spacing w:before="120" w:line="240" w:lineRule="auto"/>
        <w:ind w:left="585" w:hanging="315"/>
        <w:jc w:val="center"/>
        <w:rPr>
          <w:sz w:val="22"/>
        </w:rPr>
      </w:pPr>
      <w:r>
        <w:rPr>
          <w:sz w:val="22"/>
        </w:rPr>
        <w:t>_____________</w:t>
      </w:r>
    </w:p>
    <w:p w14:paraId="16856376" w14:textId="77777777" w:rsidR="00402312" w:rsidRDefault="00402312" w:rsidP="00402312">
      <w:pPr>
        <w:spacing w:before="120"/>
        <w:rPr>
          <w:rFonts w:ascii="Times New Roman" w:eastAsia="Times New Roman" w:hAnsi="Times New Roman" w:cs="Times New Roman"/>
          <w:sz w:val="22"/>
          <w:szCs w:val="23"/>
        </w:rPr>
      </w:pPr>
      <w:r>
        <w:rPr>
          <w:sz w:val="22"/>
        </w:rPr>
        <w:br w:type="page"/>
      </w:r>
    </w:p>
    <w:p w14:paraId="16456DE1" w14:textId="5AB01454" w:rsidR="00E33DF9" w:rsidRPr="00C853AF" w:rsidRDefault="00C853AF" w:rsidP="00720F40">
      <w:pPr>
        <w:pStyle w:val="Bodytext20"/>
        <w:tabs>
          <w:tab w:val="right" w:pos="9360"/>
        </w:tabs>
        <w:spacing w:before="120" w:line="240" w:lineRule="auto"/>
        <w:ind w:left="3681" w:firstLine="0"/>
        <w:rPr>
          <w:sz w:val="22"/>
        </w:rPr>
      </w:pPr>
      <w:r w:rsidRPr="00C853AF">
        <w:rPr>
          <w:sz w:val="22"/>
        </w:rPr>
        <w:lastRenderedPageBreak/>
        <w:t>SCHEDULE 3</w:t>
      </w:r>
      <w:r w:rsidRPr="00C853AF">
        <w:rPr>
          <w:sz w:val="22"/>
        </w:rPr>
        <w:tab/>
      </w:r>
      <w:r w:rsidRPr="00A53A8F">
        <w:rPr>
          <w:rStyle w:val="Bodytext285pt"/>
          <w:sz w:val="20"/>
        </w:rPr>
        <w:t>Section</w:t>
      </w:r>
      <w:r w:rsidR="00720F40" w:rsidRPr="00A53A8F">
        <w:rPr>
          <w:rStyle w:val="Bodytext285pt"/>
          <w:sz w:val="20"/>
        </w:rPr>
        <w:t xml:space="preserve"> </w:t>
      </w:r>
      <w:r w:rsidRPr="00A53A8F">
        <w:rPr>
          <w:rStyle w:val="Bodytext285pt"/>
          <w:sz w:val="20"/>
        </w:rPr>
        <w:t>3</w:t>
      </w:r>
    </w:p>
    <w:p w14:paraId="00950A36" w14:textId="77777777" w:rsidR="00E33DF9" w:rsidRPr="00C853AF" w:rsidRDefault="00C853AF" w:rsidP="003A552E">
      <w:pPr>
        <w:pStyle w:val="BodyText1"/>
        <w:spacing w:before="120" w:line="240" w:lineRule="auto"/>
        <w:ind w:firstLine="0"/>
        <w:jc w:val="center"/>
        <w:rPr>
          <w:sz w:val="22"/>
        </w:rPr>
      </w:pPr>
      <w:r w:rsidRPr="00C853AF">
        <w:rPr>
          <w:sz w:val="22"/>
        </w:rPr>
        <w:t>AMENDMENT OF THE VETERANS’ ENTITLEMENTS ACT 1986RELATING TO PENSIONS OTHER THAN SERVICE PENSIONS</w:t>
      </w:r>
    </w:p>
    <w:p w14:paraId="70B5794E" w14:textId="77777777" w:rsidR="00E33DF9" w:rsidRPr="00C853AF" w:rsidRDefault="003A552E" w:rsidP="003A552E">
      <w:pPr>
        <w:pStyle w:val="Bodytext20"/>
        <w:spacing w:before="120" w:line="240" w:lineRule="auto"/>
        <w:ind w:firstLine="0"/>
        <w:jc w:val="both"/>
        <w:rPr>
          <w:sz w:val="22"/>
        </w:rPr>
      </w:pPr>
      <w:r>
        <w:rPr>
          <w:sz w:val="22"/>
        </w:rPr>
        <w:t xml:space="preserve">1. </w:t>
      </w:r>
      <w:r w:rsidR="00C853AF" w:rsidRPr="00C853AF">
        <w:rPr>
          <w:sz w:val="22"/>
        </w:rPr>
        <w:t>After section 27:</w:t>
      </w:r>
    </w:p>
    <w:p w14:paraId="7CFB8E4F" w14:textId="77777777" w:rsidR="00E33DF9" w:rsidRPr="00C853AF" w:rsidRDefault="00C853AF" w:rsidP="003A552E">
      <w:pPr>
        <w:pStyle w:val="BodyText1"/>
        <w:spacing w:before="120" w:line="240" w:lineRule="auto"/>
        <w:ind w:firstLine="270"/>
        <w:jc w:val="both"/>
        <w:rPr>
          <w:sz w:val="22"/>
        </w:rPr>
      </w:pPr>
      <w:r w:rsidRPr="00C853AF">
        <w:rPr>
          <w:sz w:val="22"/>
        </w:rPr>
        <w:t>Insert:</w:t>
      </w:r>
    </w:p>
    <w:p w14:paraId="598F6482" w14:textId="77777777" w:rsidR="00E33DF9" w:rsidRPr="00C853AF" w:rsidRDefault="00C853AF" w:rsidP="003A552E">
      <w:pPr>
        <w:pStyle w:val="Bodytext20"/>
        <w:spacing w:before="120" w:after="60" w:line="240" w:lineRule="auto"/>
        <w:ind w:firstLine="0"/>
        <w:jc w:val="both"/>
        <w:rPr>
          <w:sz w:val="22"/>
        </w:rPr>
      </w:pPr>
      <w:r w:rsidRPr="00C853AF">
        <w:rPr>
          <w:sz w:val="22"/>
        </w:rPr>
        <w:t>Calculation of arrears of pension</w:t>
      </w:r>
    </w:p>
    <w:p w14:paraId="6D0FBA26" w14:textId="77777777" w:rsidR="00E33DF9" w:rsidRPr="00C853AF" w:rsidRDefault="00C853AF" w:rsidP="003A552E">
      <w:pPr>
        <w:pStyle w:val="BodyText1"/>
        <w:spacing w:before="120" w:line="240" w:lineRule="auto"/>
        <w:ind w:firstLine="270"/>
        <w:jc w:val="both"/>
        <w:rPr>
          <w:sz w:val="22"/>
        </w:rPr>
      </w:pPr>
      <w:r w:rsidRPr="00C853AF">
        <w:rPr>
          <w:sz w:val="22"/>
        </w:rPr>
        <w:t>“27A.(1) This section applies if:</w:t>
      </w:r>
    </w:p>
    <w:p w14:paraId="0F65255D" w14:textId="77777777" w:rsidR="00E33DF9" w:rsidRPr="00C853AF" w:rsidRDefault="003A552E" w:rsidP="00811BA3">
      <w:pPr>
        <w:pStyle w:val="BodyText1"/>
        <w:spacing w:before="120" w:line="240" w:lineRule="auto"/>
        <w:ind w:left="567" w:hanging="297"/>
        <w:jc w:val="both"/>
        <w:rPr>
          <w:sz w:val="22"/>
        </w:rPr>
      </w:pPr>
      <w:r>
        <w:rPr>
          <w:sz w:val="22"/>
        </w:rPr>
        <w:t xml:space="preserve">(a) </w:t>
      </w:r>
      <w:r w:rsidR="00C853AF" w:rsidRPr="00C853AF">
        <w:rPr>
          <w:sz w:val="22"/>
        </w:rPr>
        <w:t>a pension becomes payable</w:t>
      </w:r>
      <w:r w:rsidR="000E29C8">
        <w:rPr>
          <w:sz w:val="22"/>
        </w:rPr>
        <w:t xml:space="preserve">, </w:t>
      </w:r>
      <w:r w:rsidR="00C853AF" w:rsidRPr="00C853AF">
        <w:rPr>
          <w:sz w:val="22"/>
        </w:rPr>
        <w:t>or becomes payable at an increased rate</w:t>
      </w:r>
      <w:r w:rsidR="000E29C8">
        <w:rPr>
          <w:sz w:val="22"/>
        </w:rPr>
        <w:t xml:space="preserve">, </w:t>
      </w:r>
      <w:r w:rsidR="00C853AF" w:rsidRPr="00C853AF">
        <w:rPr>
          <w:sz w:val="22"/>
        </w:rPr>
        <w:t xml:space="preserve">under this Part to a veteran from a date (the </w:t>
      </w:r>
      <w:r w:rsidR="00C853AF" w:rsidRPr="00811BA3">
        <w:rPr>
          <w:rStyle w:val="BodytextItalic"/>
          <w:b/>
          <w:sz w:val="22"/>
        </w:rPr>
        <w:t>operative date</w:t>
      </w:r>
      <w:r w:rsidR="00C853AF" w:rsidRPr="00CD024B">
        <w:rPr>
          <w:rStyle w:val="BodytextItalic"/>
          <w:i w:val="0"/>
          <w:sz w:val="22"/>
        </w:rPr>
        <w:t>)</w:t>
      </w:r>
      <w:r w:rsidR="00C853AF" w:rsidRPr="00C853AF">
        <w:rPr>
          <w:sz w:val="22"/>
        </w:rPr>
        <w:t xml:space="preserve"> before the date on which a decision to grant the pension</w:t>
      </w:r>
      <w:r w:rsidR="000E29C8">
        <w:rPr>
          <w:sz w:val="22"/>
        </w:rPr>
        <w:t xml:space="preserve">, </w:t>
      </w:r>
      <w:r w:rsidR="00C853AF" w:rsidRPr="00C853AF">
        <w:rPr>
          <w:sz w:val="22"/>
        </w:rPr>
        <w:t>or to increase the rate of the pension</w:t>
      </w:r>
      <w:r w:rsidR="000E29C8">
        <w:rPr>
          <w:sz w:val="22"/>
        </w:rPr>
        <w:t xml:space="preserve">, </w:t>
      </w:r>
      <w:r w:rsidR="00C853AF" w:rsidRPr="00C853AF">
        <w:rPr>
          <w:sz w:val="22"/>
        </w:rPr>
        <w:t xml:space="preserve">(the </w:t>
      </w:r>
      <w:r w:rsidR="00C853AF" w:rsidRPr="00811BA3">
        <w:rPr>
          <w:rStyle w:val="BodytextItalic"/>
          <w:b/>
          <w:sz w:val="22"/>
        </w:rPr>
        <w:t>decision</w:t>
      </w:r>
      <w:r w:rsidR="00C853AF" w:rsidRPr="00C853AF">
        <w:rPr>
          <w:sz w:val="22"/>
        </w:rPr>
        <w:t>) is made; and</w:t>
      </w:r>
    </w:p>
    <w:p w14:paraId="36572772" w14:textId="3B7ECD43" w:rsidR="00E33DF9" w:rsidRPr="00C853AF" w:rsidRDefault="003A552E" w:rsidP="00811BA3">
      <w:pPr>
        <w:pStyle w:val="BodyText1"/>
        <w:spacing w:before="120" w:line="240" w:lineRule="auto"/>
        <w:ind w:left="585" w:hanging="315"/>
        <w:jc w:val="both"/>
        <w:rPr>
          <w:sz w:val="22"/>
        </w:rPr>
      </w:pPr>
      <w:r>
        <w:rPr>
          <w:sz w:val="22"/>
        </w:rPr>
        <w:t xml:space="preserve">(b) </w:t>
      </w:r>
      <w:r w:rsidR="00C853AF" w:rsidRPr="00C853AF">
        <w:rPr>
          <w:sz w:val="22"/>
        </w:rPr>
        <w:t xml:space="preserve">the veteran is a member of a couple or was a member of a couple at any time during the period between the operative date and the date of the decision (the </w:t>
      </w:r>
      <w:r w:rsidR="00C853AF" w:rsidRPr="00811BA3">
        <w:rPr>
          <w:rStyle w:val="BodytextItalic"/>
          <w:b/>
          <w:sz w:val="22"/>
        </w:rPr>
        <w:t>arrears period</w:t>
      </w:r>
      <w:r w:rsidR="00C853AF" w:rsidRPr="00A53A8F">
        <w:rPr>
          <w:rStyle w:val="BodytextItalic"/>
          <w:i w:val="0"/>
          <w:sz w:val="22"/>
        </w:rPr>
        <w:t>);</w:t>
      </w:r>
      <w:r w:rsidR="00C853AF" w:rsidRPr="00C853AF">
        <w:rPr>
          <w:sz w:val="22"/>
        </w:rPr>
        <w:t xml:space="preserve"> and</w:t>
      </w:r>
    </w:p>
    <w:p w14:paraId="4890FEE7" w14:textId="77777777" w:rsidR="00E33DF9" w:rsidRPr="00C853AF" w:rsidRDefault="003A552E" w:rsidP="00811BA3">
      <w:pPr>
        <w:pStyle w:val="BodyText1"/>
        <w:spacing w:before="120" w:line="240" w:lineRule="auto"/>
        <w:ind w:left="567" w:hanging="297"/>
        <w:jc w:val="both"/>
        <w:rPr>
          <w:sz w:val="22"/>
        </w:rPr>
      </w:pPr>
      <w:r>
        <w:rPr>
          <w:sz w:val="22"/>
        </w:rPr>
        <w:t xml:space="preserve">(c) </w:t>
      </w:r>
      <w:r w:rsidR="00C853AF" w:rsidRPr="00C853AF">
        <w:rPr>
          <w:sz w:val="22"/>
        </w:rPr>
        <w:t>the veteran’s partner was receiving:</w:t>
      </w:r>
    </w:p>
    <w:p w14:paraId="7D8FD07C" w14:textId="77777777" w:rsidR="00E33DF9" w:rsidRPr="00C853AF" w:rsidRDefault="003A552E" w:rsidP="003A552E">
      <w:pPr>
        <w:pStyle w:val="BodyText1"/>
        <w:spacing w:before="120" w:line="240" w:lineRule="auto"/>
        <w:ind w:firstLine="810"/>
        <w:jc w:val="both"/>
        <w:rPr>
          <w:sz w:val="22"/>
        </w:rPr>
      </w:pPr>
      <w:r>
        <w:rPr>
          <w:sz w:val="22"/>
        </w:rPr>
        <w:t xml:space="preserve">(i) </w:t>
      </w:r>
      <w:r w:rsidR="00C853AF" w:rsidRPr="00C853AF">
        <w:rPr>
          <w:sz w:val="22"/>
        </w:rPr>
        <w:t>a social security pension or benefit; or</w:t>
      </w:r>
    </w:p>
    <w:p w14:paraId="113E2CD2" w14:textId="77777777" w:rsidR="00E33DF9" w:rsidRPr="00C853AF" w:rsidRDefault="003A552E" w:rsidP="003A552E">
      <w:pPr>
        <w:pStyle w:val="BodyText1"/>
        <w:spacing w:before="120" w:line="240" w:lineRule="auto"/>
        <w:ind w:firstLine="720"/>
        <w:jc w:val="both"/>
        <w:rPr>
          <w:sz w:val="22"/>
        </w:rPr>
      </w:pPr>
      <w:r>
        <w:rPr>
          <w:sz w:val="22"/>
        </w:rPr>
        <w:t xml:space="preserve">(ii) </w:t>
      </w:r>
      <w:r w:rsidR="00C853AF" w:rsidRPr="00C853AF">
        <w:rPr>
          <w:sz w:val="22"/>
        </w:rPr>
        <w:t>income support supplement;</w:t>
      </w:r>
    </w:p>
    <w:p w14:paraId="194A2CDD" w14:textId="77777777" w:rsidR="00E33DF9" w:rsidRPr="00C853AF" w:rsidRDefault="00C853AF" w:rsidP="003A552E">
      <w:pPr>
        <w:pStyle w:val="BodyText1"/>
        <w:spacing w:before="120" w:line="240" w:lineRule="auto"/>
        <w:ind w:firstLine="540"/>
        <w:jc w:val="both"/>
        <w:rPr>
          <w:sz w:val="22"/>
        </w:rPr>
      </w:pPr>
      <w:r w:rsidRPr="00C853AF">
        <w:rPr>
          <w:sz w:val="22"/>
        </w:rPr>
        <w:t>at any time during the arrears period; and</w:t>
      </w:r>
    </w:p>
    <w:p w14:paraId="4DA7D315" w14:textId="77777777" w:rsidR="00E33DF9" w:rsidRPr="00C853AF" w:rsidRDefault="003A552E" w:rsidP="00E9534A">
      <w:pPr>
        <w:pStyle w:val="BodyText1"/>
        <w:spacing w:before="120" w:line="240" w:lineRule="auto"/>
        <w:ind w:left="585" w:hanging="315"/>
        <w:jc w:val="both"/>
        <w:rPr>
          <w:sz w:val="22"/>
        </w:rPr>
      </w:pPr>
      <w:r>
        <w:rPr>
          <w:sz w:val="22"/>
        </w:rPr>
        <w:t xml:space="preserve">(d) </w:t>
      </w:r>
      <w:r w:rsidR="00C853AF" w:rsidRPr="00C853AF">
        <w:rPr>
          <w:sz w:val="22"/>
        </w:rPr>
        <w:t>the rate at which the social security pension or benefit or income support supplement is payable to the veteran’s partner is reduced as a result of the pension becoming payable to the veteran</w:t>
      </w:r>
      <w:r w:rsidR="000E29C8">
        <w:rPr>
          <w:sz w:val="22"/>
        </w:rPr>
        <w:t xml:space="preserve">, </w:t>
      </w:r>
      <w:r w:rsidR="00C853AF" w:rsidRPr="00C853AF">
        <w:rPr>
          <w:sz w:val="22"/>
        </w:rPr>
        <w:t>or becoming payable to the veteran at an increased rate</w:t>
      </w:r>
      <w:r w:rsidR="000E29C8">
        <w:rPr>
          <w:sz w:val="22"/>
        </w:rPr>
        <w:t xml:space="preserve">, </w:t>
      </w:r>
      <w:r w:rsidR="00C853AF" w:rsidRPr="00C853AF">
        <w:rPr>
          <w:sz w:val="22"/>
        </w:rPr>
        <w:t>as the case requires.</w:t>
      </w:r>
    </w:p>
    <w:p w14:paraId="3A599A55" w14:textId="77777777" w:rsidR="00E33DF9" w:rsidRPr="00811BA3" w:rsidRDefault="00C853AF" w:rsidP="003A552E">
      <w:pPr>
        <w:pStyle w:val="Bodytext30"/>
        <w:spacing w:before="120" w:line="240" w:lineRule="auto"/>
        <w:ind w:firstLine="0"/>
        <w:jc w:val="both"/>
        <w:rPr>
          <w:sz w:val="20"/>
          <w:szCs w:val="20"/>
        </w:rPr>
      </w:pPr>
      <w:r w:rsidRPr="00811BA3">
        <w:rPr>
          <w:sz w:val="20"/>
          <w:szCs w:val="20"/>
        </w:rPr>
        <w:t>Note: The amount of arrears of pension payable to a veteran may also be affected by section 205 or 205AA.</w:t>
      </w:r>
    </w:p>
    <w:p w14:paraId="1A827038" w14:textId="77777777" w:rsidR="003A552E" w:rsidRDefault="00C853AF" w:rsidP="002D3609">
      <w:pPr>
        <w:pStyle w:val="BodyText1"/>
        <w:spacing w:before="120" w:line="240" w:lineRule="auto"/>
        <w:ind w:firstLine="270"/>
        <w:jc w:val="both"/>
        <w:rPr>
          <w:sz w:val="22"/>
        </w:rPr>
      </w:pPr>
      <w:r w:rsidRPr="00C853AF">
        <w:rPr>
          <w:sz w:val="22"/>
        </w:rPr>
        <w:t>“(2) The amount of the pension payable to the veteran in respect of the</w:t>
      </w:r>
      <w:r w:rsidR="00811BA3">
        <w:rPr>
          <w:sz w:val="22"/>
        </w:rPr>
        <w:t xml:space="preserve"> </w:t>
      </w:r>
      <w:r w:rsidRPr="00C853AF">
        <w:rPr>
          <w:sz w:val="22"/>
        </w:rPr>
        <w:t>arrears period is reduced by an amount calculated as follows:</w:t>
      </w:r>
    </w:p>
    <w:p w14:paraId="1917D6CF" w14:textId="77777777" w:rsidR="003A552E" w:rsidRDefault="003A552E" w:rsidP="003A552E">
      <w:pPr>
        <w:spacing w:before="120"/>
        <w:rPr>
          <w:rFonts w:ascii="Times New Roman" w:eastAsia="Times New Roman" w:hAnsi="Times New Roman" w:cs="Times New Roman"/>
          <w:sz w:val="22"/>
          <w:szCs w:val="23"/>
        </w:rPr>
      </w:pPr>
      <w:r>
        <w:rPr>
          <w:sz w:val="22"/>
        </w:rPr>
        <w:br w:type="page"/>
      </w:r>
    </w:p>
    <w:p w14:paraId="42987B19" w14:textId="77777777" w:rsidR="00BB3B6A" w:rsidRPr="00C853AF" w:rsidRDefault="00BB3B6A" w:rsidP="00720F40">
      <w:pPr>
        <w:pStyle w:val="BodyText1"/>
        <w:spacing w:after="120" w:line="240" w:lineRule="auto"/>
        <w:ind w:firstLine="0"/>
        <w:jc w:val="center"/>
        <w:rPr>
          <w:sz w:val="22"/>
        </w:rPr>
      </w:pPr>
      <w:r w:rsidRPr="009F43A0">
        <w:rPr>
          <w:b/>
          <w:sz w:val="22"/>
        </w:rPr>
        <w:lastRenderedPageBreak/>
        <w:t>SCHEDULE 3</w:t>
      </w:r>
      <w:r w:rsidRPr="00C853AF">
        <w:rPr>
          <w:sz w:val="22"/>
        </w:rPr>
        <w:t>—continued</w:t>
      </w:r>
    </w:p>
    <w:tbl>
      <w:tblPr>
        <w:tblOverlap w:val="never"/>
        <w:tblW w:w="5000" w:type="pct"/>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005"/>
        <w:gridCol w:w="8385"/>
      </w:tblGrid>
      <w:tr w:rsidR="009F43A0" w:rsidRPr="00C853AF" w14:paraId="0574DB42" w14:textId="77777777" w:rsidTr="00E9534A">
        <w:trPr>
          <w:trHeight w:val="557"/>
        </w:trPr>
        <w:tc>
          <w:tcPr>
            <w:tcW w:w="5000" w:type="pct"/>
            <w:gridSpan w:val="2"/>
            <w:vAlign w:val="center"/>
          </w:tcPr>
          <w:p w14:paraId="6EB734E3" w14:textId="77777777" w:rsidR="009F43A0" w:rsidRPr="00C853AF" w:rsidRDefault="009F43A0" w:rsidP="009F43A0">
            <w:pPr>
              <w:pStyle w:val="BodyText1"/>
              <w:spacing w:line="240" w:lineRule="auto"/>
              <w:ind w:firstLine="0"/>
              <w:jc w:val="center"/>
              <w:rPr>
                <w:sz w:val="22"/>
              </w:rPr>
            </w:pPr>
            <w:r w:rsidRPr="00C853AF">
              <w:rPr>
                <w:rStyle w:val="BodytextItalic"/>
                <w:sz w:val="22"/>
              </w:rPr>
              <w:t>Method statement</w:t>
            </w:r>
          </w:p>
        </w:tc>
      </w:tr>
      <w:tr w:rsidR="00E33DF9" w:rsidRPr="00C853AF" w14:paraId="41D04ACB" w14:textId="77777777" w:rsidTr="003E730E">
        <w:trPr>
          <w:trHeight w:val="675"/>
        </w:trPr>
        <w:tc>
          <w:tcPr>
            <w:tcW w:w="535" w:type="pct"/>
          </w:tcPr>
          <w:p w14:paraId="6F0C30F1" w14:textId="77777777" w:rsidR="00E33DF9" w:rsidRPr="00C853AF" w:rsidRDefault="00C853AF" w:rsidP="003E730E">
            <w:pPr>
              <w:pStyle w:val="BodyText1"/>
              <w:spacing w:line="240" w:lineRule="auto"/>
              <w:ind w:left="144" w:firstLine="0"/>
              <w:rPr>
                <w:sz w:val="22"/>
              </w:rPr>
            </w:pPr>
            <w:r w:rsidRPr="00C853AF">
              <w:rPr>
                <w:rStyle w:val="BodytextItalic"/>
                <w:sz w:val="22"/>
              </w:rPr>
              <w:t>Step 1.</w:t>
            </w:r>
          </w:p>
        </w:tc>
        <w:tc>
          <w:tcPr>
            <w:tcW w:w="4465" w:type="pct"/>
          </w:tcPr>
          <w:p w14:paraId="41BE6FB5" w14:textId="77777777" w:rsidR="00E33DF9" w:rsidRPr="00C853AF" w:rsidRDefault="00C853AF" w:rsidP="009F43A0">
            <w:pPr>
              <w:pStyle w:val="BodyText1"/>
              <w:spacing w:line="240" w:lineRule="auto"/>
              <w:ind w:right="144" w:firstLine="0"/>
              <w:jc w:val="both"/>
              <w:rPr>
                <w:sz w:val="22"/>
              </w:rPr>
            </w:pPr>
            <w:r w:rsidRPr="00C853AF">
              <w:rPr>
                <w:sz w:val="22"/>
              </w:rPr>
              <w:t>Work out the total amount of the pension that would have been paid to the veteran during the arrears period if the decision had been made on the operative date.</w:t>
            </w:r>
          </w:p>
        </w:tc>
      </w:tr>
      <w:tr w:rsidR="00E33DF9" w:rsidRPr="00C853AF" w14:paraId="4D35F5C7" w14:textId="77777777" w:rsidTr="003E730E">
        <w:trPr>
          <w:trHeight w:val="621"/>
        </w:trPr>
        <w:tc>
          <w:tcPr>
            <w:tcW w:w="535" w:type="pct"/>
          </w:tcPr>
          <w:p w14:paraId="6ED237FE" w14:textId="77777777" w:rsidR="00E33DF9" w:rsidRPr="00C853AF" w:rsidRDefault="00C853AF" w:rsidP="003E730E">
            <w:pPr>
              <w:pStyle w:val="BodyText1"/>
              <w:spacing w:line="240" w:lineRule="auto"/>
              <w:ind w:left="144" w:firstLine="0"/>
              <w:rPr>
                <w:sz w:val="22"/>
              </w:rPr>
            </w:pPr>
            <w:r w:rsidRPr="00C853AF">
              <w:rPr>
                <w:rStyle w:val="BodytextItalic"/>
                <w:sz w:val="22"/>
              </w:rPr>
              <w:t>Step 2.</w:t>
            </w:r>
          </w:p>
        </w:tc>
        <w:tc>
          <w:tcPr>
            <w:tcW w:w="4465" w:type="pct"/>
          </w:tcPr>
          <w:p w14:paraId="11BAFAD8" w14:textId="77777777" w:rsidR="00E33DF9" w:rsidRPr="00C853AF" w:rsidRDefault="00C853AF" w:rsidP="009F43A0">
            <w:pPr>
              <w:pStyle w:val="BodyText1"/>
              <w:spacing w:line="240" w:lineRule="auto"/>
              <w:ind w:right="144" w:firstLine="0"/>
              <w:jc w:val="both"/>
              <w:rPr>
                <w:sz w:val="22"/>
              </w:rPr>
            </w:pPr>
            <w:r w:rsidRPr="00C853AF">
              <w:rPr>
                <w:sz w:val="22"/>
              </w:rPr>
              <w:t>Work out the total amount (if any) of the pension that was paid to the veteran during the arrears period.</w:t>
            </w:r>
          </w:p>
        </w:tc>
      </w:tr>
      <w:tr w:rsidR="00E33DF9" w:rsidRPr="00C853AF" w14:paraId="3BB84F96" w14:textId="77777777" w:rsidTr="003E730E">
        <w:trPr>
          <w:trHeight w:val="686"/>
        </w:trPr>
        <w:tc>
          <w:tcPr>
            <w:tcW w:w="535" w:type="pct"/>
          </w:tcPr>
          <w:p w14:paraId="2A22ADCF" w14:textId="77777777" w:rsidR="00E33DF9" w:rsidRPr="00C853AF" w:rsidRDefault="00C853AF" w:rsidP="003E730E">
            <w:pPr>
              <w:pStyle w:val="BodyText1"/>
              <w:spacing w:line="240" w:lineRule="auto"/>
              <w:ind w:left="144" w:firstLine="0"/>
              <w:rPr>
                <w:sz w:val="22"/>
              </w:rPr>
            </w:pPr>
            <w:r w:rsidRPr="00C853AF">
              <w:rPr>
                <w:rStyle w:val="BodytextItalic"/>
                <w:sz w:val="22"/>
              </w:rPr>
              <w:t>Step 3.</w:t>
            </w:r>
          </w:p>
        </w:tc>
        <w:tc>
          <w:tcPr>
            <w:tcW w:w="4465" w:type="pct"/>
          </w:tcPr>
          <w:p w14:paraId="0F72A1DD" w14:textId="77777777" w:rsidR="00E33DF9" w:rsidRPr="00C853AF" w:rsidRDefault="00C853AF" w:rsidP="009F43A0">
            <w:pPr>
              <w:pStyle w:val="BodyText1"/>
              <w:spacing w:line="240" w:lineRule="auto"/>
              <w:ind w:right="144" w:firstLine="0"/>
              <w:jc w:val="both"/>
              <w:rPr>
                <w:sz w:val="22"/>
              </w:rPr>
            </w:pPr>
            <w:r w:rsidRPr="00C853AF">
              <w:rPr>
                <w:sz w:val="22"/>
              </w:rPr>
              <w:t xml:space="preserve">Subtract the amount obtained in Step 2 from the amount obtained in Step 1. The result is called the </w:t>
            </w:r>
            <w:r w:rsidRPr="009F43A0">
              <w:rPr>
                <w:rStyle w:val="BodytextItalic"/>
                <w:b/>
                <w:sz w:val="22"/>
              </w:rPr>
              <w:t>provisional arrears</w:t>
            </w:r>
            <w:r w:rsidRPr="00C853AF">
              <w:rPr>
                <w:rStyle w:val="BodytextItalic"/>
                <w:sz w:val="22"/>
              </w:rPr>
              <w:t>.</w:t>
            </w:r>
          </w:p>
        </w:tc>
      </w:tr>
      <w:tr w:rsidR="00E33DF9" w:rsidRPr="00C853AF" w14:paraId="314F8FA4" w14:textId="77777777" w:rsidTr="003E730E">
        <w:trPr>
          <w:trHeight w:val="693"/>
        </w:trPr>
        <w:tc>
          <w:tcPr>
            <w:tcW w:w="535" w:type="pct"/>
          </w:tcPr>
          <w:p w14:paraId="28D1FF17" w14:textId="77777777" w:rsidR="00E33DF9" w:rsidRPr="00C853AF" w:rsidRDefault="00C853AF" w:rsidP="003E730E">
            <w:pPr>
              <w:pStyle w:val="BodyText1"/>
              <w:spacing w:line="240" w:lineRule="auto"/>
              <w:ind w:left="144" w:firstLine="0"/>
              <w:rPr>
                <w:sz w:val="22"/>
              </w:rPr>
            </w:pPr>
            <w:r w:rsidRPr="00C853AF">
              <w:rPr>
                <w:rStyle w:val="BodytextItalic"/>
                <w:sz w:val="22"/>
              </w:rPr>
              <w:t>Step 4.</w:t>
            </w:r>
          </w:p>
        </w:tc>
        <w:tc>
          <w:tcPr>
            <w:tcW w:w="4465" w:type="pct"/>
          </w:tcPr>
          <w:p w14:paraId="1B33E7C7" w14:textId="77777777" w:rsidR="00E33DF9" w:rsidRPr="00C853AF" w:rsidRDefault="00C853AF" w:rsidP="009F43A0">
            <w:pPr>
              <w:pStyle w:val="BodyText1"/>
              <w:spacing w:line="240" w:lineRule="auto"/>
              <w:ind w:right="144" w:firstLine="0"/>
              <w:jc w:val="both"/>
              <w:rPr>
                <w:sz w:val="22"/>
              </w:rPr>
            </w:pPr>
            <w:r w:rsidRPr="00C853AF">
              <w:rPr>
                <w:sz w:val="22"/>
              </w:rPr>
              <w:t>Work out the total amount of social security pension or benefit or income support supplement that was paid to the veteran’s partner during the arrears period.</w:t>
            </w:r>
          </w:p>
        </w:tc>
      </w:tr>
      <w:tr w:rsidR="00E33DF9" w:rsidRPr="00C853AF" w14:paraId="5A046AFC" w14:textId="77777777" w:rsidTr="003E730E">
        <w:trPr>
          <w:trHeight w:val="855"/>
        </w:trPr>
        <w:tc>
          <w:tcPr>
            <w:tcW w:w="535" w:type="pct"/>
          </w:tcPr>
          <w:p w14:paraId="544651F4" w14:textId="77777777" w:rsidR="00E33DF9" w:rsidRPr="00C853AF" w:rsidRDefault="00C853AF" w:rsidP="003E730E">
            <w:pPr>
              <w:pStyle w:val="BodyText1"/>
              <w:spacing w:line="240" w:lineRule="auto"/>
              <w:ind w:left="144" w:firstLine="0"/>
              <w:rPr>
                <w:sz w:val="22"/>
              </w:rPr>
            </w:pPr>
            <w:r w:rsidRPr="00C853AF">
              <w:rPr>
                <w:rStyle w:val="BodytextItalic"/>
                <w:sz w:val="22"/>
              </w:rPr>
              <w:t>Step</w:t>
            </w:r>
            <w:r w:rsidRPr="00C853AF">
              <w:rPr>
                <w:sz w:val="22"/>
              </w:rPr>
              <w:t xml:space="preserve"> 5.</w:t>
            </w:r>
          </w:p>
        </w:tc>
        <w:tc>
          <w:tcPr>
            <w:tcW w:w="4465" w:type="pct"/>
          </w:tcPr>
          <w:p w14:paraId="28C2F381" w14:textId="77777777" w:rsidR="00E33DF9" w:rsidRPr="00C853AF" w:rsidRDefault="00C853AF" w:rsidP="009F43A0">
            <w:pPr>
              <w:pStyle w:val="BodyText1"/>
              <w:spacing w:line="240" w:lineRule="auto"/>
              <w:ind w:right="144" w:firstLine="0"/>
              <w:jc w:val="both"/>
              <w:rPr>
                <w:sz w:val="22"/>
              </w:rPr>
            </w:pPr>
            <w:r w:rsidRPr="00C853AF">
              <w:rPr>
                <w:sz w:val="22"/>
              </w:rPr>
              <w:t>Work out the total amount (if any) of social security pension or benefit or income support supplement that would have been payable to the veteran’s partner during the arrears period if the decision had been made on the operative date.</w:t>
            </w:r>
          </w:p>
        </w:tc>
      </w:tr>
      <w:tr w:rsidR="00E33DF9" w:rsidRPr="00C853AF" w14:paraId="2FF35B45" w14:textId="77777777" w:rsidTr="003E730E">
        <w:trPr>
          <w:trHeight w:val="657"/>
        </w:trPr>
        <w:tc>
          <w:tcPr>
            <w:tcW w:w="535" w:type="pct"/>
          </w:tcPr>
          <w:p w14:paraId="76893E8E" w14:textId="77777777" w:rsidR="00E33DF9" w:rsidRPr="00C853AF" w:rsidRDefault="00C853AF" w:rsidP="003E730E">
            <w:pPr>
              <w:pStyle w:val="BodyText1"/>
              <w:spacing w:line="240" w:lineRule="auto"/>
              <w:ind w:left="144" w:firstLine="0"/>
              <w:rPr>
                <w:sz w:val="22"/>
              </w:rPr>
            </w:pPr>
            <w:r w:rsidRPr="00C853AF">
              <w:rPr>
                <w:rStyle w:val="BodytextItalic"/>
                <w:sz w:val="22"/>
              </w:rPr>
              <w:t>Step 6.</w:t>
            </w:r>
          </w:p>
        </w:tc>
        <w:tc>
          <w:tcPr>
            <w:tcW w:w="4465" w:type="pct"/>
          </w:tcPr>
          <w:p w14:paraId="0A31B4D7" w14:textId="074CA8B0" w:rsidR="00E33DF9" w:rsidRPr="00C853AF" w:rsidRDefault="00C853AF" w:rsidP="00A53A8F">
            <w:pPr>
              <w:pStyle w:val="BodyText1"/>
              <w:spacing w:line="240" w:lineRule="auto"/>
              <w:ind w:right="144" w:firstLine="0"/>
              <w:jc w:val="both"/>
              <w:rPr>
                <w:sz w:val="22"/>
              </w:rPr>
            </w:pPr>
            <w:r w:rsidRPr="00C853AF">
              <w:rPr>
                <w:sz w:val="22"/>
              </w:rPr>
              <w:t xml:space="preserve">Subtract the amount obtained in Step 5 from the amount obtained in Step 4. The result is called the </w:t>
            </w:r>
            <w:r w:rsidRPr="009F43A0">
              <w:rPr>
                <w:rStyle w:val="BodytextItalic"/>
                <w:b/>
                <w:sz w:val="22"/>
              </w:rPr>
              <w:t>excess payment</w:t>
            </w:r>
            <w:r w:rsidRPr="00A53A8F">
              <w:rPr>
                <w:rStyle w:val="BodytextItalic"/>
                <w:i w:val="0"/>
                <w:sz w:val="22"/>
              </w:rPr>
              <w:t>.</w:t>
            </w:r>
          </w:p>
        </w:tc>
      </w:tr>
      <w:tr w:rsidR="00E33DF9" w:rsidRPr="00C853AF" w14:paraId="726A1124" w14:textId="77777777" w:rsidTr="003E730E">
        <w:trPr>
          <w:trHeight w:val="891"/>
        </w:trPr>
        <w:tc>
          <w:tcPr>
            <w:tcW w:w="535" w:type="pct"/>
          </w:tcPr>
          <w:p w14:paraId="260144A1" w14:textId="77777777" w:rsidR="00E33DF9" w:rsidRPr="00C853AF" w:rsidRDefault="00C853AF" w:rsidP="003E730E">
            <w:pPr>
              <w:pStyle w:val="BodyText1"/>
              <w:spacing w:line="240" w:lineRule="auto"/>
              <w:ind w:left="144" w:firstLine="0"/>
              <w:rPr>
                <w:sz w:val="22"/>
              </w:rPr>
            </w:pPr>
            <w:r w:rsidRPr="00C853AF">
              <w:rPr>
                <w:rStyle w:val="BodytextItalic"/>
                <w:sz w:val="22"/>
              </w:rPr>
              <w:t>Step</w:t>
            </w:r>
            <w:r w:rsidRPr="00C853AF">
              <w:rPr>
                <w:sz w:val="22"/>
              </w:rPr>
              <w:t xml:space="preserve"> 7.</w:t>
            </w:r>
          </w:p>
        </w:tc>
        <w:tc>
          <w:tcPr>
            <w:tcW w:w="4465" w:type="pct"/>
          </w:tcPr>
          <w:p w14:paraId="19B290CF" w14:textId="77777777" w:rsidR="00E33DF9" w:rsidRPr="00C853AF" w:rsidRDefault="00C853AF" w:rsidP="009F43A0">
            <w:pPr>
              <w:pStyle w:val="BodyText1"/>
              <w:spacing w:line="240" w:lineRule="auto"/>
              <w:ind w:right="144" w:firstLine="0"/>
              <w:jc w:val="both"/>
              <w:rPr>
                <w:sz w:val="22"/>
              </w:rPr>
            </w:pPr>
            <w:r w:rsidRPr="00C853AF">
              <w:rPr>
                <w:sz w:val="22"/>
              </w:rPr>
              <w:t>If the excess payment is equal to or more than the provisional arrears</w:t>
            </w:r>
            <w:r w:rsidR="000E29C8">
              <w:rPr>
                <w:sz w:val="22"/>
              </w:rPr>
              <w:t xml:space="preserve">, </w:t>
            </w:r>
            <w:r w:rsidRPr="00C853AF">
              <w:rPr>
                <w:sz w:val="22"/>
              </w:rPr>
              <w:t>the pension payable to the veteran in respect of the arrears period is reduced by the amount of the provisional arrears.</w:t>
            </w:r>
          </w:p>
        </w:tc>
      </w:tr>
      <w:tr w:rsidR="00E33DF9" w:rsidRPr="00C853AF" w14:paraId="204FD5C4" w14:textId="77777777" w:rsidTr="003E730E">
        <w:trPr>
          <w:trHeight w:val="846"/>
        </w:trPr>
        <w:tc>
          <w:tcPr>
            <w:tcW w:w="535" w:type="pct"/>
          </w:tcPr>
          <w:p w14:paraId="6A2077E7" w14:textId="77777777" w:rsidR="00E33DF9" w:rsidRPr="00C853AF" w:rsidRDefault="00C853AF" w:rsidP="003E730E">
            <w:pPr>
              <w:pStyle w:val="BodyText1"/>
              <w:spacing w:line="240" w:lineRule="auto"/>
              <w:ind w:left="144" w:firstLine="0"/>
              <w:rPr>
                <w:sz w:val="22"/>
              </w:rPr>
            </w:pPr>
            <w:r w:rsidRPr="00C853AF">
              <w:rPr>
                <w:rStyle w:val="BodytextItalic"/>
                <w:sz w:val="22"/>
              </w:rPr>
              <w:t>Step 8.</w:t>
            </w:r>
          </w:p>
        </w:tc>
        <w:tc>
          <w:tcPr>
            <w:tcW w:w="4465" w:type="pct"/>
          </w:tcPr>
          <w:p w14:paraId="7AA4D36C" w14:textId="77777777" w:rsidR="00E33DF9" w:rsidRPr="00C853AF" w:rsidRDefault="00C853AF" w:rsidP="009F43A0">
            <w:pPr>
              <w:pStyle w:val="BodyText1"/>
              <w:spacing w:line="240" w:lineRule="auto"/>
              <w:ind w:right="144" w:firstLine="0"/>
              <w:jc w:val="both"/>
              <w:rPr>
                <w:sz w:val="22"/>
              </w:rPr>
            </w:pPr>
            <w:r w:rsidRPr="00C853AF">
              <w:rPr>
                <w:sz w:val="22"/>
              </w:rPr>
              <w:t>If the excess payment is less than the provisional arrears</w:t>
            </w:r>
            <w:r w:rsidR="000E29C8">
              <w:rPr>
                <w:sz w:val="22"/>
              </w:rPr>
              <w:t xml:space="preserve">, </w:t>
            </w:r>
            <w:r w:rsidRPr="00C853AF">
              <w:rPr>
                <w:sz w:val="22"/>
              </w:rPr>
              <w:t>the amount of the pension payable to the veteran in respect of the arrears period is reduced by the amount of the excess payment.</w:t>
            </w:r>
          </w:p>
        </w:tc>
      </w:tr>
    </w:tbl>
    <w:p w14:paraId="31C879AD" w14:textId="77777777" w:rsidR="00E33DF9" w:rsidRPr="00C853AF" w:rsidRDefault="00C853AF" w:rsidP="009F43A0">
      <w:pPr>
        <w:pStyle w:val="Bodytext20"/>
        <w:spacing w:before="120" w:after="60" w:line="240" w:lineRule="auto"/>
        <w:ind w:firstLine="0"/>
        <w:jc w:val="both"/>
        <w:rPr>
          <w:sz w:val="22"/>
        </w:rPr>
      </w:pPr>
      <w:r w:rsidRPr="00C853AF">
        <w:rPr>
          <w:sz w:val="22"/>
        </w:rPr>
        <w:t>Certain decisions under section 27A reviewable under the Social Security Act</w:t>
      </w:r>
    </w:p>
    <w:p w14:paraId="72F0A189" w14:textId="77777777" w:rsidR="00E33DF9" w:rsidRPr="00C853AF" w:rsidRDefault="00C853AF" w:rsidP="009F43A0">
      <w:pPr>
        <w:pStyle w:val="BodyText1"/>
        <w:spacing w:before="120" w:line="240" w:lineRule="auto"/>
        <w:ind w:firstLine="270"/>
        <w:jc w:val="both"/>
        <w:rPr>
          <w:sz w:val="22"/>
        </w:rPr>
      </w:pPr>
      <w:r w:rsidRPr="00C853AF">
        <w:rPr>
          <w:sz w:val="22"/>
        </w:rPr>
        <w:t>“27B.(1) This section applies if:</w:t>
      </w:r>
    </w:p>
    <w:p w14:paraId="1471EDBF" w14:textId="77777777" w:rsidR="00E33DF9" w:rsidRPr="00C853AF" w:rsidRDefault="009F43A0" w:rsidP="009F43A0">
      <w:pPr>
        <w:pStyle w:val="BodyText1"/>
        <w:spacing w:before="120" w:line="240" w:lineRule="auto"/>
        <w:ind w:left="585" w:hanging="315"/>
        <w:jc w:val="both"/>
        <w:rPr>
          <w:sz w:val="22"/>
        </w:rPr>
      </w:pPr>
      <w:r>
        <w:rPr>
          <w:sz w:val="22"/>
        </w:rPr>
        <w:t xml:space="preserve">(a) </w:t>
      </w:r>
      <w:r w:rsidR="00C853AF" w:rsidRPr="00C853AF">
        <w:rPr>
          <w:sz w:val="22"/>
        </w:rPr>
        <w:t>a decision is made under section 27A in relation to the amount of arrears of pension to be paid to a veteran; and</w:t>
      </w:r>
    </w:p>
    <w:p w14:paraId="71BA7E4B" w14:textId="6BBC5307" w:rsidR="00E33DF9" w:rsidRPr="00C853AF" w:rsidRDefault="009F43A0" w:rsidP="009F43A0">
      <w:pPr>
        <w:pStyle w:val="BodyText1"/>
        <w:spacing w:before="120" w:line="240" w:lineRule="auto"/>
        <w:ind w:firstLine="270"/>
        <w:jc w:val="both"/>
        <w:rPr>
          <w:sz w:val="22"/>
        </w:rPr>
      </w:pPr>
      <w:r>
        <w:rPr>
          <w:sz w:val="22"/>
        </w:rPr>
        <w:t xml:space="preserve">(b) </w:t>
      </w:r>
      <w:r w:rsidR="00C853AF" w:rsidRPr="00C853AF">
        <w:rPr>
          <w:sz w:val="22"/>
        </w:rPr>
        <w:t>subparagraph 27A(</w:t>
      </w:r>
      <w:r w:rsidR="00A53A8F">
        <w:rPr>
          <w:sz w:val="22"/>
        </w:rPr>
        <w:t>1</w:t>
      </w:r>
      <w:r w:rsidR="00C853AF" w:rsidRPr="00C853AF">
        <w:rPr>
          <w:sz w:val="22"/>
        </w:rPr>
        <w:t>)(c)(</w:t>
      </w:r>
      <w:proofErr w:type="spellStart"/>
      <w:r w:rsidR="00C853AF" w:rsidRPr="00C853AF">
        <w:rPr>
          <w:sz w:val="22"/>
        </w:rPr>
        <w:t>i</w:t>
      </w:r>
      <w:proofErr w:type="spellEnd"/>
      <w:r w:rsidR="00C853AF" w:rsidRPr="00C853AF">
        <w:rPr>
          <w:sz w:val="22"/>
        </w:rPr>
        <w:t>) applies in relation to the veteran.</w:t>
      </w:r>
    </w:p>
    <w:p w14:paraId="1A8BEF25" w14:textId="77777777" w:rsidR="009F43A0" w:rsidRDefault="00C853AF" w:rsidP="009F43A0">
      <w:pPr>
        <w:pStyle w:val="BodyText1"/>
        <w:spacing w:before="120" w:line="240" w:lineRule="auto"/>
        <w:ind w:firstLine="270"/>
        <w:jc w:val="both"/>
        <w:rPr>
          <w:sz w:val="22"/>
        </w:rPr>
      </w:pPr>
      <w:r w:rsidRPr="00C853AF">
        <w:rPr>
          <w:sz w:val="22"/>
        </w:rPr>
        <w:t>“(2) The calculations made under Steps 4</w:t>
      </w:r>
      <w:r w:rsidR="000E29C8">
        <w:rPr>
          <w:sz w:val="22"/>
        </w:rPr>
        <w:t xml:space="preserve">, </w:t>
      </w:r>
      <w:r w:rsidRPr="00C853AF">
        <w:rPr>
          <w:sz w:val="22"/>
        </w:rPr>
        <w:t>5 and 6 of the Method statement in section 27A in relation to the payment and payability of a soc</w:t>
      </w:r>
      <w:r w:rsidR="0012653C">
        <w:rPr>
          <w:sz w:val="22"/>
        </w:rPr>
        <w:t xml:space="preserve">ial security pension or benefit </w:t>
      </w:r>
      <w:r w:rsidRPr="00C853AF">
        <w:rPr>
          <w:sz w:val="22"/>
        </w:rPr>
        <w:t>are</w:t>
      </w:r>
      <w:r w:rsidR="000E29C8">
        <w:rPr>
          <w:sz w:val="22"/>
        </w:rPr>
        <w:t xml:space="preserve">, </w:t>
      </w:r>
      <w:r w:rsidRPr="00C853AF">
        <w:rPr>
          <w:sz w:val="22"/>
        </w:rPr>
        <w:t>for the purposes of the Social Security Act</w:t>
      </w:r>
      <w:r w:rsidR="000E29C8">
        <w:rPr>
          <w:sz w:val="22"/>
        </w:rPr>
        <w:t xml:space="preserve">, </w:t>
      </w:r>
    </w:p>
    <w:p w14:paraId="05622780" w14:textId="77777777" w:rsidR="009F43A0" w:rsidRDefault="009F43A0">
      <w:pPr>
        <w:rPr>
          <w:rFonts w:ascii="Times New Roman" w:eastAsia="Times New Roman" w:hAnsi="Times New Roman" w:cs="Times New Roman"/>
          <w:sz w:val="22"/>
          <w:szCs w:val="23"/>
        </w:rPr>
      </w:pPr>
      <w:r>
        <w:rPr>
          <w:sz w:val="22"/>
        </w:rPr>
        <w:br w:type="page"/>
      </w:r>
    </w:p>
    <w:p w14:paraId="219210CD" w14:textId="77777777" w:rsidR="00E33DF9" w:rsidRPr="00C853AF" w:rsidRDefault="00C853AF" w:rsidP="000B1FDF">
      <w:pPr>
        <w:pStyle w:val="BodyText1"/>
        <w:spacing w:line="240" w:lineRule="auto"/>
        <w:ind w:firstLine="0"/>
        <w:jc w:val="center"/>
        <w:rPr>
          <w:sz w:val="22"/>
        </w:rPr>
      </w:pPr>
      <w:r w:rsidRPr="00F713DA">
        <w:rPr>
          <w:b/>
          <w:sz w:val="22"/>
        </w:rPr>
        <w:lastRenderedPageBreak/>
        <w:t>SCHEDULE 3</w:t>
      </w:r>
      <w:r w:rsidRPr="00C853AF">
        <w:rPr>
          <w:sz w:val="22"/>
        </w:rPr>
        <w:t>—continued</w:t>
      </w:r>
    </w:p>
    <w:p w14:paraId="7B9B3DE5" w14:textId="77777777" w:rsidR="00F713DA" w:rsidRDefault="00C853AF" w:rsidP="00F713DA">
      <w:pPr>
        <w:pStyle w:val="BodyText1"/>
        <w:spacing w:before="120" w:line="240" w:lineRule="auto"/>
        <w:ind w:firstLine="0"/>
        <w:jc w:val="both"/>
        <w:rPr>
          <w:sz w:val="22"/>
        </w:rPr>
      </w:pPr>
      <w:r w:rsidRPr="00C853AF">
        <w:rPr>
          <w:sz w:val="22"/>
        </w:rPr>
        <w:t>taken to be decisions made under that Act by an officer (other than the Secretary) of the Department administered by the Minister administering that Act.”</w:t>
      </w:r>
    </w:p>
    <w:p w14:paraId="0DA26797" w14:textId="77777777" w:rsidR="00F713DA" w:rsidRDefault="00F713DA" w:rsidP="00F713DA">
      <w:pPr>
        <w:pStyle w:val="BodyText1"/>
        <w:spacing w:before="120" w:line="240" w:lineRule="auto"/>
        <w:ind w:firstLine="0"/>
        <w:jc w:val="center"/>
        <w:rPr>
          <w:sz w:val="22"/>
        </w:rPr>
      </w:pPr>
      <w:r>
        <w:rPr>
          <w:sz w:val="22"/>
        </w:rPr>
        <w:t>––––––––––––</w:t>
      </w:r>
    </w:p>
    <w:p w14:paraId="2A6CC6D3" w14:textId="77777777" w:rsidR="00F713DA" w:rsidRDefault="00F713DA">
      <w:pPr>
        <w:rPr>
          <w:rFonts w:ascii="Times New Roman" w:eastAsia="Times New Roman" w:hAnsi="Times New Roman" w:cs="Times New Roman"/>
          <w:sz w:val="22"/>
          <w:szCs w:val="23"/>
        </w:rPr>
      </w:pPr>
      <w:r>
        <w:rPr>
          <w:sz w:val="22"/>
        </w:rPr>
        <w:br w:type="page"/>
      </w:r>
    </w:p>
    <w:p w14:paraId="2A14649F" w14:textId="142C1AC4" w:rsidR="00E33DF9" w:rsidRPr="00C853AF" w:rsidRDefault="00C853AF" w:rsidP="00720F40">
      <w:pPr>
        <w:pStyle w:val="Bodytext20"/>
        <w:tabs>
          <w:tab w:val="right" w:pos="9360"/>
        </w:tabs>
        <w:spacing w:before="120" w:line="240" w:lineRule="auto"/>
        <w:ind w:left="4068" w:firstLine="0"/>
        <w:jc w:val="both"/>
        <w:rPr>
          <w:sz w:val="22"/>
        </w:rPr>
      </w:pPr>
      <w:r w:rsidRPr="00C853AF">
        <w:rPr>
          <w:sz w:val="22"/>
        </w:rPr>
        <w:lastRenderedPageBreak/>
        <w:t>SCHEDULE 4</w:t>
      </w:r>
      <w:r w:rsidRPr="00C853AF">
        <w:rPr>
          <w:sz w:val="22"/>
        </w:rPr>
        <w:tab/>
      </w:r>
      <w:r w:rsidR="00E9332F" w:rsidRPr="00A53A8F">
        <w:rPr>
          <w:rStyle w:val="Bodytext285pt"/>
          <w:sz w:val="20"/>
        </w:rPr>
        <w:t xml:space="preserve">Section </w:t>
      </w:r>
      <w:r w:rsidRPr="00A53A8F">
        <w:rPr>
          <w:rStyle w:val="Bodytext285pt"/>
          <w:sz w:val="20"/>
        </w:rPr>
        <w:t>3</w:t>
      </w:r>
    </w:p>
    <w:p w14:paraId="6B64E4AD" w14:textId="77777777" w:rsidR="00E33DF9" w:rsidRPr="00C853AF" w:rsidRDefault="00C853AF" w:rsidP="00E9332F">
      <w:pPr>
        <w:pStyle w:val="BodyText1"/>
        <w:spacing w:before="120" w:line="240" w:lineRule="auto"/>
        <w:ind w:firstLine="0"/>
        <w:jc w:val="center"/>
        <w:rPr>
          <w:sz w:val="22"/>
        </w:rPr>
      </w:pPr>
      <w:r w:rsidRPr="00C853AF">
        <w:rPr>
          <w:sz w:val="22"/>
        </w:rPr>
        <w:t>AMENDMENTS OF THE VETERANS’ ENTITLEMENTS ACT 1986 RELATING TO SERVICE PENSIONS</w:t>
      </w:r>
    </w:p>
    <w:p w14:paraId="18A5B48A" w14:textId="77777777" w:rsidR="00E33DF9" w:rsidRPr="00C853AF" w:rsidRDefault="00E9332F" w:rsidP="00526DB7">
      <w:pPr>
        <w:pStyle w:val="Bodytext20"/>
        <w:spacing w:before="120" w:line="240" w:lineRule="auto"/>
        <w:ind w:firstLine="0"/>
        <w:jc w:val="both"/>
        <w:rPr>
          <w:sz w:val="22"/>
        </w:rPr>
      </w:pPr>
      <w:r>
        <w:rPr>
          <w:sz w:val="22"/>
        </w:rPr>
        <w:t xml:space="preserve">1. </w:t>
      </w:r>
      <w:r w:rsidR="00C853AF" w:rsidRPr="00C853AF">
        <w:rPr>
          <w:sz w:val="22"/>
        </w:rPr>
        <w:t>Section 35B:</w:t>
      </w:r>
    </w:p>
    <w:p w14:paraId="280BD6FE" w14:textId="77777777" w:rsidR="00E33DF9" w:rsidRPr="00C853AF" w:rsidRDefault="00C853AF" w:rsidP="00E9332F">
      <w:pPr>
        <w:pStyle w:val="BodyText1"/>
        <w:spacing w:before="120" w:line="240" w:lineRule="auto"/>
        <w:ind w:firstLine="270"/>
        <w:jc w:val="both"/>
        <w:rPr>
          <w:sz w:val="22"/>
        </w:rPr>
      </w:pPr>
      <w:r w:rsidRPr="00C853AF">
        <w:rPr>
          <w:sz w:val="22"/>
        </w:rPr>
        <w:t>Add at the end (before the Notes):</w:t>
      </w:r>
    </w:p>
    <w:p w14:paraId="6943A557" w14:textId="40EBA418" w:rsidR="00E33DF9" w:rsidRPr="00C853AF" w:rsidRDefault="00C853AF" w:rsidP="00E9332F">
      <w:pPr>
        <w:pStyle w:val="BodyText1"/>
        <w:spacing w:before="120" w:line="240" w:lineRule="auto"/>
        <w:ind w:firstLine="270"/>
        <w:jc w:val="both"/>
        <w:rPr>
          <w:sz w:val="22"/>
        </w:rPr>
      </w:pPr>
      <w:r w:rsidRPr="00C853AF">
        <w:rPr>
          <w:sz w:val="22"/>
        </w:rPr>
        <w:t>“(2) A person who wants to establish for the purposes of paragraph 38(1)(aa) or (e) that his or her partner or deceased partner has rendered qualifying service must make a proper claim for a determination that the person’s partner or deceased partner has rendered such service.”.</w:t>
      </w:r>
    </w:p>
    <w:p w14:paraId="632AD6FD" w14:textId="77777777" w:rsidR="00E33DF9" w:rsidRPr="00C853AF" w:rsidRDefault="00E9332F" w:rsidP="00526DB7">
      <w:pPr>
        <w:pStyle w:val="Bodytext20"/>
        <w:spacing w:before="120" w:line="240" w:lineRule="auto"/>
        <w:ind w:firstLine="0"/>
        <w:jc w:val="both"/>
        <w:rPr>
          <w:sz w:val="22"/>
        </w:rPr>
      </w:pPr>
      <w:r>
        <w:rPr>
          <w:sz w:val="22"/>
        </w:rPr>
        <w:t xml:space="preserve">2. </w:t>
      </w:r>
      <w:r w:rsidR="00C853AF" w:rsidRPr="00C853AF">
        <w:rPr>
          <w:sz w:val="22"/>
        </w:rPr>
        <w:t>Subsection 35C(1):</w:t>
      </w:r>
    </w:p>
    <w:p w14:paraId="7D86A6AF" w14:textId="77777777" w:rsidR="00E33DF9" w:rsidRPr="00C853AF" w:rsidRDefault="00C853AF" w:rsidP="00E9332F">
      <w:pPr>
        <w:pStyle w:val="BodyText1"/>
        <w:spacing w:before="120" w:line="240" w:lineRule="auto"/>
        <w:ind w:firstLine="270"/>
        <w:jc w:val="both"/>
        <w:rPr>
          <w:sz w:val="22"/>
        </w:rPr>
      </w:pPr>
      <w:r w:rsidRPr="00C853AF">
        <w:rPr>
          <w:sz w:val="22"/>
        </w:rPr>
        <w:t>Add at the end:</w:t>
      </w:r>
    </w:p>
    <w:p w14:paraId="31B594AA" w14:textId="2E29F514" w:rsidR="00E33DF9" w:rsidRPr="00C853AF" w:rsidRDefault="00E9332F" w:rsidP="00E9332F">
      <w:pPr>
        <w:pStyle w:val="BodyText1"/>
        <w:spacing w:before="120" w:line="240" w:lineRule="auto"/>
        <w:ind w:left="774" w:hanging="774"/>
        <w:jc w:val="both"/>
        <w:rPr>
          <w:sz w:val="22"/>
        </w:rPr>
      </w:pPr>
      <w:r>
        <w:rPr>
          <w:sz w:val="22"/>
        </w:rPr>
        <w:t>“;</w:t>
      </w:r>
      <w:r w:rsidR="00A53A8F">
        <w:rPr>
          <w:sz w:val="22"/>
        </w:rPr>
        <w:t xml:space="preserve"> </w:t>
      </w:r>
      <w:r w:rsidR="00C853AF" w:rsidRPr="00C853AF">
        <w:rPr>
          <w:sz w:val="22"/>
        </w:rPr>
        <w:t>or (c) a person who wants to establish for the purposes of paragraph 38(</w:t>
      </w:r>
      <w:r w:rsidR="00A53A8F">
        <w:rPr>
          <w:sz w:val="22"/>
        </w:rPr>
        <w:t>1</w:t>
      </w:r>
      <w:r w:rsidR="00C853AF" w:rsidRPr="00C853AF">
        <w:rPr>
          <w:sz w:val="22"/>
        </w:rPr>
        <w:t>)(aa) or (e) that his or her partner or deceased partner has rendered qualifying service; or</w:t>
      </w:r>
    </w:p>
    <w:p w14:paraId="1E1518CC" w14:textId="77777777" w:rsidR="00E33DF9" w:rsidRPr="00C853AF" w:rsidRDefault="00E9332F" w:rsidP="00183766">
      <w:pPr>
        <w:pStyle w:val="BodyText1"/>
        <w:spacing w:before="120" w:line="240" w:lineRule="auto"/>
        <w:ind w:left="765" w:hanging="360"/>
        <w:jc w:val="both"/>
        <w:rPr>
          <w:sz w:val="22"/>
        </w:rPr>
      </w:pPr>
      <w:r>
        <w:rPr>
          <w:sz w:val="22"/>
        </w:rPr>
        <w:t xml:space="preserve">(d) </w:t>
      </w:r>
      <w:r w:rsidR="00C853AF" w:rsidRPr="00C853AF">
        <w:rPr>
          <w:sz w:val="22"/>
        </w:rPr>
        <w:t>with the approval of the person referred to in paragraph (c) of this subsection—another person on the person’s behalf.”.</w:t>
      </w:r>
    </w:p>
    <w:p w14:paraId="2A651830" w14:textId="77777777" w:rsidR="00E33DF9" w:rsidRPr="00C853AF" w:rsidRDefault="00E9332F" w:rsidP="00DB37FF">
      <w:pPr>
        <w:pStyle w:val="Bodytext20"/>
        <w:spacing w:before="120" w:line="240" w:lineRule="auto"/>
        <w:ind w:firstLine="0"/>
        <w:jc w:val="both"/>
        <w:rPr>
          <w:sz w:val="22"/>
        </w:rPr>
      </w:pPr>
      <w:r>
        <w:rPr>
          <w:sz w:val="22"/>
        </w:rPr>
        <w:t xml:space="preserve">3. </w:t>
      </w:r>
      <w:r w:rsidR="00C853AF" w:rsidRPr="00C853AF">
        <w:rPr>
          <w:sz w:val="22"/>
        </w:rPr>
        <w:t>Subsection 38(1):</w:t>
      </w:r>
    </w:p>
    <w:p w14:paraId="035DA742" w14:textId="77777777" w:rsidR="00E33DF9" w:rsidRPr="00C853AF" w:rsidRDefault="00C853AF" w:rsidP="00E9332F">
      <w:pPr>
        <w:pStyle w:val="BodyText1"/>
        <w:spacing w:before="120" w:line="240" w:lineRule="auto"/>
        <w:ind w:firstLine="270"/>
        <w:jc w:val="both"/>
        <w:rPr>
          <w:sz w:val="22"/>
        </w:rPr>
      </w:pPr>
      <w:r w:rsidRPr="00C853AF">
        <w:rPr>
          <w:sz w:val="22"/>
        </w:rPr>
        <w:t>Omit “subsection (4)”</w:t>
      </w:r>
      <w:r w:rsidR="000E29C8">
        <w:rPr>
          <w:sz w:val="22"/>
        </w:rPr>
        <w:t xml:space="preserve">, </w:t>
      </w:r>
      <w:r w:rsidRPr="00C853AF">
        <w:rPr>
          <w:sz w:val="22"/>
        </w:rPr>
        <w:t>substitute “subsections (</w:t>
      </w:r>
      <w:r w:rsidR="00606125">
        <w:rPr>
          <w:sz w:val="22"/>
        </w:rPr>
        <w:t>1</w:t>
      </w:r>
      <w:r w:rsidRPr="00C853AF">
        <w:rPr>
          <w:sz w:val="22"/>
        </w:rPr>
        <w:t>B) and (4)”.</w:t>
      </w:r>
    </w:p>
    <w:p w14:paraId="3AE63CD5" w14:textId="2E99E567" w:rsidR="00E33DF9" w:rsidRPr="00C853AF" w:rsidRDefault="00E9332F" w:rsidP="00DB37FF">
      <w:pPr>
        <w:pStyle w:val="Bodytext20"/>
        <w:spacing w:before="120" w:line="240" w:lineRule="auto"/>
        <w:ind w:firstLine="0"/>
        <w:jc w:val="both"/>
        <w:rPr>
          <w:sz w:val="22"/>
        </w:rPr>
      </w:pPr>
      <w:r>
        <w:rPr>
          <w:sz w:val="22"/>
        </w:rPr>
        <w:t xml:space="preserve">4. </w:t>
      </w:r>
      <w:r w:rsidR="00C853AF" w:rsidRPr="00C853AF">
        <w:rPr>
          <w:sz w:val="22"/>
        </w:rPr>
        <w:t>Subparagraph 38(</w:t>
      </w:r>
      <w:r w:rsidR="00A53A8F">
        <w:rPr>
          <w:sz w:val="22"/>
        </w:rPr>
        <w:t>1</w:t>
      </w:r>
      <w:r w:rsidR="00C853AF" w:rsidRPr="00C853AF">
        <w:rPr>
          <w:sz w:val="22"/>
        </w:rPr>
        <w:t>)(a)(ii):</w:t>
      </w:r>
    </w:p>
    <w:p w14:paraId="2DB89783" w14:textId="77777777" w:rsidR="00E33DF9" w:rsidRPr="00C853AF" w:rsidRDefault="00C853AF" w:rsidP="00E9332F">
      <w:pPr>
        <w:pStyle w:val="BodyText1"/>
        <w:spacing w:before="120" w:line="240" w:lineRule="auto"/>
        <w:ind w:firstLine="270"/>
        <w:jc w:val="both"/>
        <w:rPr>
          <w:sz w:val="22"/>
        </w:rPr>
      </w:pPr>
      <w:r w:rsidRPr="00C853AF">
        <w:rPr>
          <w:sz w:val="22"/>
        </w:rPr>
        <w:t>Omit “the compensation recovery provisions in Part IIIC”</w:t>
      </w:r>
      <w:r w:rsidR="000E29C8">
        <w:rPr>
          <w:sz w:val="22"/>
        </w:rPr>
        <w:t xml:space="preserve">, </w:t>
      </w:r>
      <w:r w:rsidRPr="00C853AF">
        <w:rPr>
          <w:sz w:val="22"/>
        </w:rPr>
        <w:t>substitute “one or more disqualifying provisions”.</w:t>
      </w:r>
    </w:p>
    <w:p w14:paraId="1D995828" w14:textId="2EC9CC42" w:rsidR="00E33DF9" w:rsidRPr="00C853AF" w:rsidRDefault="00E9332F" w:rsidP="00DB37FF">
      <w:pPr>
        <w:pStyle w:val="Bodytext20"/>
        <w:spacing w:before="120" w:line="240" w:lineRule="auto"/>
        <w:ind w:firstLine="0"/>
        <w:jc w:val="both"/>
        <w:rPr>
          <w:sz w:val="22"/>
        </w:rPr>
      </w:pPr>
      <w:r>
        <w:rPr>
          <w:sz w:val="22"/>
        </w:rPr>
        <w:t xml:space="preserve">5. </w:t>
      </w:r>
      <w:r w:rsidR="00C853AF" w:rsidRPr="00C853AF">
        <w:rPr>
          <w:sz w:val="22"/>
        </w:rPr>
        <w:t>After paragraph 38(</w:t>
      </w:r>
      <w:r w:rsidR="00A53A8F">
        <w:rPr>
          <w:sz w:val="22"/>
        </w:rPr>
        <w:t>1</w:t>
      </w:r>
      <w:r w:rsidR="00C853AF" w:rsidRPr="00C853AF">
        <w:rPr>
          <w:sz w:val="22"/>
        </w:rPr>
        <w:t>)(a):</w:t>
      </w:r>
    </w:p>
    <w:p w14:paraId="1ED7A8A9" w14:textId="77777777" w:rsidR="00E33DF9" w:rsidRPr="00C853AF" w:rsidRDefault="00C853AF" w:rsidP="00E9332F">
      <w:pPr>
        <w:pStyle w:val="BodyText1"/>
        <w:spacing w:before="120" w:line="240" w:lineRule="auto"/>
        <w:ind w:firstLine="270"/>
        <w:jc w:val="both"/>
        <w:rPr>
          <w:sz w:val="22"/>
        </w:rPr>
      </w:pPr>
      <w:r w:rsidRPr="00C853AF">
        <w:rPr>
          <w:sz w:val="22"/>
        </w:rPr>
        <w:t>Insert:</w:t>
      </w:r>
    </w:p>
    <w:p w14:paraId="526E22BA" w14:textId="77777777" w:rsidR="00E33DF9" w:rsidRPr="00C853AF" w:rsidRDefault="00C853AF" w:rsidP="00166900">
      <w:pPr>
        <w:pStyle w:val="BodyText1"/>
        <w:spacing w:before="120" w:line="240" w:lineRule="auto"/>
        <w:ind w:firstLine="270"/>
        <w:jc w:val="both"/>
        <w:rPr>
          <w:sz w:val="22"/>
        </w:rPr>
      </w:pPr>
      <w:r w:rsidRPr="00C853AF">
        <w:rPr>
          <w:sz w:val="22"/>
        </w:rPr>
        <w:t>“(aa) is a person:</w:t>
      </w:r>
    </w:p>
    <w:p w14:paraId="66371069" w14:textId="77777777" w:rsidR="00E33DF9" w:rsidRPr="00C853AF" w:rsidRDefault="00E9332F" w:rsidP="00166900">
      <w:pPr>
        <w:pStyle w:val="BodyText1"/>
        <w:spacing w:before="120" w:line="240" w:lineRule="auto"/>
        <w:ind w:firstLine="900"/>
        <w:jc w:val="both"/>
        <w:rPr>
          <w:sz w:val="22"/>
        </w:rPr>
      </w:pPr>
      <w:r>
        <w:rPr>
          <w:sz w:val="22"/>
        </w:rPr>
        <w:t xml:space="preserve">(i) </w:t>
      </w:r>
      <w:r w:rsidR="00C853AF" w:rsidRPr="00C853AF">
        <w:rPr>
          <w:sz w:val="22"/>
        </w:rPr>
        <w:t>who is a member of a couple; and</w:t>
      </w:r>
    </w:p>
    <w:p w14:paraId="697D79FD" w14:textId="77777777" w:rsidR="00E33DF9" w:rsidRPr="00C853AF" w:rsidRDefault="00E9332F" w:rsidP="00166900">
      <w:pPr>
        <w:pStyle w:val="BodyText1"/>
        <w:spacing w:before="120" w:line="240" w:lineRule="auto"/>
        <w:ind w:firstLine="855"/>
        <w:jc w:val="both"/>
        <w:rPr>
          <w:sz w:val="22"/>
        </w:rPr>
      </w:pPr>
      <w:r>
        <w:rPr>
          <w:sz w:val="22"/>
        </w:rPr>
        <w:t xml:space="preserve">(ii) </w:t>
      </w:r>
      <w:r w:rsidR="00C853AF" w:rsidRPr="00C853AF">
        <w:rPr>
          <w:sz w:val="22"/>
        </w:rPr>
        <w:t>whose partner is a veteran who has rendered qualifying service; and</w:t>
      </w:r>
    </w:p>
    <w:p w14:paraId="0DBDC3B1" w14:textId="77777777" w:rsidR="00E33DF9" w:rsidRPr="00C853AF" w:rsidRDefault="00E9332F" w:rsidP="00166900">
      <w:pPr>
        <w:pStyle w:val="BodyText1"/>
        <w:spacing w:before="120" w:line="240" w:lineRule="auto"/>
        <w:ind w:firstLine="810"/>
        <w:jc w:val="both"/>
        <w:rPr>
          <w:sz w:val="22"/>
        </w:rPr>
      </w:pPr>
      <w:r>
        <w:rPr>
          <w:sz w:val="22"/>
        </w:rPr>
        <w:t xml:space="preserve">(iii) </w:t>
      </w:r>
      <w:r w:rsidR="00C853AF" w:rsidRPr="00C853AF">
        <w:rPr>
          <w:sz w:val="22"/>
        </w:rPr>
        <w:t>who is qualified for an age pension under the Social Security Act; or”.</w:t>
      </w:r>
    </w:p>
    <w:p w14:paraId="44091C8A" w14:textId="3225F5CD" w:rsidR="00E33DF9" w:rsidRPr="00C853AF" w:rsidRDefault="00E9332F" w:rsidP="00DB37FF">
      <w:pPr>
        <w:pStyle w:val="Bodytext20"/>
        <w:spacing w:before="120" w:line="240" w:lineRule="auto"/>
        <w:ind w:firstLine="0"/>
        <w:jc w:val="both"/>
        <w:rPr>
          <w:sz w:val="22"/>
        </w:rPr>
      </w:pPr>
      <w:r>
        <w:rPr>
          <w:sz w:val="22"/>
        </w:rPr>
        <w:t xml:space="preserve">6. </w:t>
      </w:r>
      <w:r w:rsidR="00C853AF" w:rsidRPr="00C853AF">
        <w:rPr>
          <w:sz w:val="22"/>
        </w:rPr>
        <w:t>Subparagraph 38(</w:t>
      </w:r>
      <w:r w:rsidR="00A53A8F">
        <w:rPr>
          <w:sz w:val="22"/>
        </w:rPr>
        <w:t>1</w:t>
      </w:r>
      <w:r w:rsidR="00C853AF" w:rsidRPr="00C853AF">
        <w:rPr>
          <w:sz w:val="22"/>
        </w:rPr>
        <w:t>)(b)(ii):</w:t>
      </w:r>
    </w:p>
    <w:p w14:paraId="2C98BFAA" w14:textId="77777777" w:rsidR="00E33DF9" w:rsidRPr="00C853AF" w:rsidRDefault="00C853AF" w:rsidP="002F3D99">
      <w:pPr>
        <w:pStyle w:val="BodyText1"/>
        <w:spacing w:before="120" w:line="240" w:lineRule="auto"/>
        <w:ind w:firstLine="270"/>
        <w:jc w:val="both"/>
        <w:rPr>
          <w:sz w:val="22"/>
        </w:rPr>
      </w:pPr>
      <w:r w:rsidRPr="00C853AF">
        <w:rPr>
          <w:sz w:val="22"/>
        </w:rPr>
        <w:t>Omit the subparagraph</w:t>
      </w:r>
      <w:r w:rsidR="000E29C8">
        <w:rPr>
          <w:sz w:val="22"/>
        </w:rPr>
        <w:t xml:space="preserve">, </w:t>
      </w:r>
      <w:r w:rsidRPr="00C853AF">
        <w:rPr>
          <w:sz w:val="22"/>
        </w:rPr>
        <w:t>substitute:</w:t>
      </w:r>
    </w:p>
    <w:p w14:paraId="7AFD94F3" w14:textId="77777777" w:rsidR="00E9332F" w:rsidRDefault="00C853AF" w:rsidP="00DB37FF">
      <w:pPr>
        <w:pStyle w:val="BodyText1"/>
        <w:spacing w:before="120" w:line="240" w:lineRule="auto"/>
        <w:ind w:left="711" w:hanging="441"/>
        <w:jc w:val="both"/>
        <w:rPr>
          <w:sz w:val="22"/>
        </w:rPr>
      </w:pPr>
      <w:r w:rsidRPr="00C853AF">
        <w:rPr>
          <w:sz w:val="22"/>
        </w:rPr>
        <w:t>“(ii) whose non-illness separated spouse is receiving an age service pension or an invalidity service pension</w:t>
      </w:r>
      <w:r w:rsidR="000E29C8">
        <w:rPr>
          <w:sz w:val="22"/>
        </w:rPr>
        <w:t xml:space="preserve">, </w:t>
      </w:r>
      <w:r w:rsidRPr="00C853AF">
        <w:rPr>
          <w:sz w:val="22"/>
        </w:rPr>
        <w:t>or would be receiving such a pension if not for the operation of one or more disqualifying provisions; or”.</w:t>
      </w:r>
    </w:p>
    <w:p w14:paraId="6D483752" w14:textId="77777777" w:rsidR="00E9332F" w:rsidRDefault="00E9332F" w:rsidP="00E9332F">
      <w:pPr>
        <w:spacing w:before="120"/>
        <w:rPr>
          <w:rFonts w:ascii="Times New Roman" w:eastAsia="Times New Roman" w:hAnsi="Times New Roman" w:cs="Times New Roman"/>
          <w:sz w:val="22"/>
          <w:szCs w:val="23"/>
        </w:rPr>
      </w:pPr>
      <w:r>
        <w:rPr>
          <w:sz w:val="22"/>
        </w:rPr>
        <w:br w:type="page"/>
      </w:r>
    </w:p>
    <w:p w14:paraId="067F272C" w14:textId="77777777" w:rsidR="00E33DF9" w:rsidRPr="00C853AF" w:rsidRDefault="00C853AF" w:rsidP="007B6DF8">
      <w:pPr>
        <w:pStyle w:val="BodyText1"/>
        <w:spacing w:before="120" w:line="240" w:lineRule="auto"/>
        <w:ind w:firstLine="0"/>
        <w:jc w:val="center"/>
        <w:rPr>
          <w:sz w:val="22"/>
        </w:rPr>
      </w:pPr>
      <w:r w:rsidRPr="00B10859">
        <w:rPr>
          <w:b/>
          <w:sz w:val="22"/>
        </w:rPr>
        <w:lastRenderedPageBreak/>
        <w:t xml:space="preserve">SCHEDULE </w:t>
      </w:r>
      <w:r w:rsidRPr="00B10859">
        <w:rPr>
          <w:rStyle w:val="BodytextItalic"/>
          <w:b/>
          <w:i w:val="0"/>
          <w:sz w:val="22"/>
        </w:rPr>
        <w:t>4</w:t>
      </w:r>
      <w:r w:rsidRPr="00C853AF">
        <w:rPr>
          <w:sz w:val="22"/>
        </w:rPr>
        <w:t>—continued</w:t>
      </w:r>
    </w:p>
    <w:p w14:paraId="570E897E" w14:textId="07C7BAE8" w:rsidR="00E33DF9" w:rsidRPr="00C853AF" w:rsidRDefault="00B10859" w:rsidP="00111163">
      <w:pPr>
        <w:pStyle w:val="Bodytext20"/>
        <w:spacing w:before="120" w:line="240" w:lineRule="auto"/>
        <w:ind w:firstLine="0"/>
        <w:jc w:val="both"/>
        <w:rPr>
          <w:sz w:val="22"/>
        </w:rPr>
      </w:pPr>
      <w:r>
        <w:rPr>
          <w:sz w:val="22"/>
        </w:rPr>
        <w:t xml:space="preserve">7. </w:t>
      </w:r>
      <w:r w:rsidR="00C853AF" w:rsidRPr="00C853AF">
        <w:rPr>
          <w:sz w:val="22"/>
        </w:rPr>
        <w:t>Subparagraph 38(</w:t>
      </w:r>
      <w:r w:rsidR="00A53A8F">
        <w:rPr>
          <w:sz w:val="22"/>
        </w:rPr>
        <w:t>1</w:t>
      </w:r>
      <w:r w:rsidR="00C853AF" w:rsidRPr="00C853AF">
        <w:rPr>
          <w:sz w:val="22"/>
        </w:rPr>
        <w:t>)(c)(</w:t>
      </w:r>
      <w:proofErr w:type="spellStart"/>
      <w:r w:rsidR="00C853AF" w:rsidRPr="00C853AF">
        <w:rPr>
          <w:sz w:val="22"/>
        </w:rPr>
        <w:t>i</w:t>
      </w:r>
      <w:proofErr w:type="spellEnd"/>
      <w:r w:rsidR="00C853AF" w:rsidRPr="00C853AF">
        <w:rPr>
          <w:sz w:val="22"/>
        </w:rPr>
        <w:t>):</w:t>
      </w:r>
    </w:p>
    <w:p w14:paraId="63BD7DB0" w14:textId="77777777" w:rsidR="00E33DF9" w:rsidRPr="00C853AF" w:rsidRDefault="00C853AF" w:rsidP="007B6DF8">
      <w:pPr>
        <w:pStyle w:val="BodyText1"/>
        <w:spacing w:before="120" w:line="240" w:lineRule="auto"/>
        <w:ind w:firstLine="270"/>
        <w:jc w:val="both"/>
        <w:rPr>
          <w:sz w:val="22"/>
        </w:rPr>
      </w:pPr>
      <w:r w:rsidRPr="00C853AF">
        <w:rPr>
          <w:sz w:val="22"/>
        </w:rPr>
        <w:t>Omit “who</w:t>
      </w:r>
      <w:r w:rsidR="000E29C8">
        <w:rPr>
          <w:sz w:val="22"/>
        </w:rPr>
        <w:t xml:space="preserve">, </w:t>
      </w:r>
      <w:r w:rsidRPr="00C853AF">
        <w:rPr>
          <w:sz w:val="22"/>
        </w:rPr>
        <w:t>immediately before his or her death</w:t>
      </w:r>
      <w:r w:rsidR="000E29C8">
        <w:rPr>
          <w:sz w:val="22"/>
        </w:rPr>
        <w:t xml:space="preserve">, </w:t>
      </w:r>
      <w:r w:rsidRPr="00C853AF">
        <w:rPr>
          <w:sz w:val="22"/>
        </w:rPr>
        <w:t>was receiving an age service pension or an invalidity service pension”.</w:t>
      </w:r>
    </w:p>
    <w:p w14:paraId="778BBDBF" w14:textId="3FB4A1CA" w:rsidR="00E33DF9" w:rsidRPr="00C853AF" w:rsidRDefault="00B10859" w:rsidP="00111163">
      <w:pPr>
        <w:pStyle w:val="Bodytext20"/>
        <w:spacing w:before="120" w:line="240" w:lineRule="auto"/>
        <w:ind w:firstLine="0"/>
        <w:jc w:val="both"/>
        <w:rPr>
          <w:sz w:val="22"/>
        </w:rPr>
      </w:pPr>
      <w:r>
        <w:rPr>
          <w:sz w:val="22"/>
        </w:rPr>
        <w:t xml:space="preserve">8. </w:t>
      </w:r>
      <w:r w:rsidR="00C853AF" w:rsidRPr="00C853AF">
        <w:rPr>
          <w:sz w:val="22"/>
        </w:rPr>
        <w:t>After subparagraph 38(</w:t>
      </w:r>
      <w:r w:rsidR="00A53A8F">
        <w:rPr>
          <w:sz w:val="22"/>
        </w:rPr>
        <w:t>1</w:t>
      </w:r>
      <w:r w:rsidR="00C853AF" w:rsidRPr="00C853AF">
        <w:rPr>
          <w:sz w:val="22"/>
        </w:rPr>
        <w:t>)(c)(</w:t>
      </w:r>
      <w:proofErr w:type="spellStart"/>
      <w:r w:rsidR="00C853AF" w:rsidRPr="00C853AF">
        <w:rPr>
          <w:sz w:val="22"/>
        </w:rPr>
        <w:t>i</w:t>
      </w:r>
      <w:proofErr w:type="spellEnd"/>
      <w:r w:rsidR="00C853AF" w:rsidRPr="00C853AF">
        <w:rPr>
          <w:sz w:val="22"/>
        </w:rPr>
        <w:t>):</w:t>
      </w:r>
    </w:p>
    <w:p w14:paraId="46FB4F68" w14:textId="77777777" w:rsidR="00E33DF9" w:rsidRPr="00C853AF" w:rsidRDefault="00C853AF" w:rsidP="007B6DF8">
      <w:pPr>
        <w:pStyle w:val="BodyText1"/>
        <w:spacing w:before="120" w:line="240" w:lineRule="auto"/>
        <w:ind w:firstLine="270"/>
        <w:jc w:val="both"/>
        <w:rPr>
          <w:sz w:val="22"/>
        </w:rPr>
      </w:pPr>
      <w:r w:rsidRPr="00C853AF">
        <w:rPr>
          <w:sz w:val="22"/>
        </w:rPr>
        <w:t>Insert:</w:t>
      </w:r>
    </w:p>
    <w:p w14:paraId="32222EE9" w14:textId="77777777" w:rsidR="00E33DF9" w:rsidRPr="00C853AF" w:rsidRDefault="00C853AF" w:rsidP="00111163">
      <w:pPr>
        <w:pStyle w:val="BodyText1"/>
        <w:spacing w:before="120" w:line="240" w:lineRule="auto"/>
        <w:ind w:left="738" w:hanging="464"/>
        <w:jc w:val="both"/>
        <w:rPr>
          <w:sz w:val="22"/>
        </w:rPr>
      </w:pPr>
      <w:r w:rsidRPr="00C853AF">
        <w:rPr>
          <w:sz w:val="22"/>
        </w:rPr>
        <w:t>“(ia) whose partner</w:t>
      </w:r>
      <w:r w:rsidR="000E29C8">
        <w:rPr>
          <w:sz w:val="22"/>
        </w:rPr>
        <w:t xml:space="preserve">, </w:t>
      </w:r>
      <w:r w:rsidRPr="00C853AF">
        <w:rPr>
          <w:sz w:val="22"/>
        </w:rPr>
        <w:t>immediately before his or her death</w:t>
      </w:r>
      <w:r w:rsidR="000E29C8">
        <w:rPr>
          <w:sz w:val="22"/>
        </w:rPr>
        <w:t xml:space="preserve">, </w:t>
      </w:r>
      <w:r w:rsidRPr="00C853AF">
        <w:rPr>
          <w:sz w:val="22"/>
        </w:rPr>
        <w:t>was receiving an age service pension or an invalidity service pension</w:t>
      </w:r>
      <w:r w:rsidR="000E29C8">
        <w:rPr>
          <w:sz w:val="22"/>
        </w:rPr>
        <w:t xml:space="preserve">, </w:t>
      </w:r>
      <w:r w:rsidRPr="00C853AF">
        <w:rPr>
          <w:sz w:val="22"/>
        </w:rPr>
        <w:t>or would have been receiving such a pension if not for the operation of one or more disqualifying provisions; and”.</w:t>
      </w:r>
    </w:p>
    <w:p w14:paraId="646E6A39" w14:textId="77777777" w:rsidR="00E33DF9" w:rsidRPr="00C853AF" w:rsidRDefault="00B10859" w:rsidP="00111163">
      <w:pPr>
        <w:pStyle w:val="Bodytext20"/>
        <w:spacing w:before="120" w:line="240" w:lineRule="auto"/>
        <w:ind w:firstLine="0"/>
        <w:jc w:val="both"/>
        <w:rPr>
          <w:sz w:val="22"/>
        </w:rPr>
      </w:pPr>
      <w:r>
        <w:rPr>
          <w:sz w:val="22"/>
        </w:rPr>
        <w:t xml:space="preserve">9. </w:t>
      </w:r>
      <w:r w:rsidR="00C853AF" w:rsidRPr="00C853AF">
        <w:rPr>
          <w:sz w:val="22"/>
        </w:rPr>
        <w:t>Subsection 38(1):</w:t>
      </w:r>
    </w:p>
    <w:p w14:paraId="7AEDF4C7" w14:textId="77777777" w:rsidR="00E33DF9" w:rsidRPr="00C853AF" w:rsidRDefault="00C853AF" w:rsidP="00111163">
      <w:pPr>
        <w:pStyle w:val="BodyText1"/>
        <w:spacing w:before="120" w:line="240" w:lineRule="auto"/>
        <w:ind w:firstLine="279"/>
        <w:jc w:val="both"/>
        <w:rPr>
          <w:sz w:val="22"/>
        </w:rPr>
      </w:pPr>
      <w:r w:rsidRPr="00C853AF">
        <w:rPr>
          <w:sz w:val="22"/>
        </w:rPr>
        <w:t>Add at the end:</w:t>
      </w:r>
    </w:p>
    <w:p w14:paraId="15D481F6" w14:textId="77777777" w:rsidR="00E33DF9" w:rsidRPr="00C853AF" w:rsidRDefault="00C853AF" w:rsidP="007B6DF8">
      <w:pPr>
        <w:pStyle w:val="BodyText1"/>
        <w:spacing w:before="120" w:line="240" w:lineRule="auto"/>
        <w:ind w:firstLine="0"/>
        <w:jc w:val="both"/>
        <w:rPr>
          <w:sz w:val="22"/>
        </w:rPr>
      </w:pPr>
      <w:r w:rsidRPr="00C853AF">
        <w:rPr>
          <w:sz w:val="22"/>
        </w:rPr>
        <w:t>“; or (e) is a person:</w:t>
      </w:r>
    </w:p>
    <w:p w14:paraId="148A8406" w14:textId="77777777" w:rsidR="00E33DF9" w:rsidRPr="00C853AF" w:rsidRDefault="00B10859" w:rsidP="007B6DF8">
      <w:pPr>
        <w:pStyle w:val="BodyText1"/>
        <w:spacing w:before="120" w:line="240" w:lineRule="auto"/>
        <w:ind w:firstLine="810"/>
        <w:jc w:val="both"/>
        <w:rPr>
          <w:sz w:val="22"/>
        </w:rPr>
      </w:pPr>
      <w:r>
        <w:rPr>
          <w:sz w:val="22"/>
        </w:rPr>
        <w:t xml:space="preserve">(i) </w:t>
      </w:r>
      <w:r w:rsidR="00C853AF" w:rsidRPr="00C853AF">
        <w:rPr>
          <w:sz w:val="22"/>
        </w:rPr>
        <w:t>who is the widow or widower of a veteran who has rendered qualifying service; and</w:t>
      </w:r>
    </w:p>
    <w:p w14:paraId="20F7A2DD" w14:textId="77777777" w:rsidR="00E33DF9" w:rsidRPr="00C853AF" w:rsidRDefault="00B10859" w:rsidP="00BC7378">
      <w:pPr>
        <w:pStyle w:val="BodyText1"/>
        <w:spacing w:before="120" w:line="240" w:lineRule="auto"/>
        <w:ind w:firstLine="765"/>
        <w:jc w:val="both"/>
        <w:rPr>
          <w:sz w:val="22"/>
        </w:rPr>
      </w:pPr>
      <w:r>
        <w:rPr>
          <w:sz w:val="22"/>
        </w:rPr>
        <w:t xml:space="preserve">(ii) </w:t>
      </w:r>
      <w:r w:rsidR="00C853AF" w:rsidRPr="00C853AF">
        <w:rPr>
          <w:sz w:val="22"/>
        </w:rPr>
        <w:t>who is qualified for an age pension under the Social Security Act.”.</w:t>
      </w:r>
    </w:p>
    <w:p w14:paraId="572FB31A" w14:textId="77777777" w:rsidR="00E33DF9" w:rsidRPr="00C853AF" w:rsidRDefault="00B10859" w:rsidP="00111163">
      <w:pPr>
        <w:pStyle w:val="Bodytext20"/>
        <w:spacing w:before="120" w:line="240" w:lineRule="auto"/>
        <w:ind w:firstLine="0"/>
        <w:jc w:val="both"/>
        <w:rPr>
          <w:sz w:val="22"/>
        </w:rPr>
      </w:pPr>
      <w:r>
        <w:rPr>
          <w:sz w:val="22"/>
        </w:rPr>
        <w:t xml:space="preserve">10. </w:t>
      </w:r>
      <w:r w:rsidR="00C853AF" w:rsidRPr="00C853AF">
        <w:rPr>
          <w:sz w:val="22"/>
        </w:rPr>
        <w:t>After subsection 38(1):</w:t>
      </w:r>
    </w:p>
    <w:p w14:paraId="5BF6DCD6" w14:textId="77777777" w:rsidR="00E33DF9" w:rsidRPr="00C853AF" w:rsidRDefault="00C853AF" w:rsidP="007B6DF8">
      <w:pPr>
        <w:pStyle w:val="BodyText1"/>
        <w:spacing w:before="120" w:line="240" w:lineRule="auto"/>
        <w:ind w:firstLine="270"/>
        <w:jc w:val="both"/>
        <w:rPr>
          <w:sz w:val="22"/>
        </w:rPr>
      </w:pPr>
      <w:r w:rsidRPr="00C853AF">
        <w:rPr>
          <w:sz w:val="22"/>
        </w:rPr>
        <w:t>Insert:</w:t>
      </w:r>
    </w:p>
    <w:p w14:paraId="2882E944" w14:textId="77777777" w:rsidR="00E33DF9" w:rsidRPr="00C853AF" w:rsidRDefault="00C853AF" w:rsidP="007B6DF8">
      <w:pPr>
        <w:pStyle w:val="BodyText1"/>
        <w:spacing w:before="120" w:line="240" w:lineRule="auto"/>
        <w:ind w:firstLine="270"/>
        <w:jc w:val="both"/>
        <w:rPr>
          <w:sz w:val="22"/>
        </w:rPr>
      </w:pPr>
      <w:r w:rsidRPr="00C853AF">
        <w:rPr>
          <w:sz w:val="22"/>
        </w:rPr>
        <w:t>“(1A) For the purposes of subsection (1)</w:t>
      </w:r>
      <w:r w:rsidR="000E29C8">
        <w:rPr>
          <w:sz w:val="22"/>
        </w:rPr>
        <w:t xml:space="preserve">, </w:t>
      </w:r>
      <w:r w:rsidRPr="00C853AF">
        <w:rPr>
          <w:sz w:val="22"/>
        </w:rPr>
        <w:t xml:space="preserve">a </w:t>
      </w:r>
      <w:r w:rsidRPr="00111163">
        <w:rPr>
          <w:rStyle w:val="BodytextItalic"/>
          <w:b/>
          <w:sz w:val="22"/>
        </w:rPr>
        <w:t>disqualifying provision</w:t>
      </w:r>
      <w:r w:rsidRPr="00C853AF">
        <w:rPr>
          <w:sz w:val="22"/>
        </w:rPr>
        <w:t xml:space="preserve"> is a section of this Part or of Part IIIB or IIIC that has the effect that an age service pension or an invalidity service pension that would otherwise be payable to a person is not</w:t>
      </w:r>
      <w:r w:rsidR="000E29C8">
        <w:rPr>
          <w:sz w:val="22"/>
        </w:rPr>
        <w:t xml:space="preserve">, </w:t>
      </w:r>
      <w:r w:rsidRPr="00C853AF">
        <w:rPr>
          <w:sz w:val="22"/>
        </w:rPr>
        <w:t>or ceases to be</w:t>
      </w:r>
      <w:r w:rsidR="000E29C8">
        <w:rPr>
          <w:sz w:val="22"/>
        </w:rPr>
        <w:t xml:space="preserve">, </w:t>
      </w:r>
      <w:r w:rsidRPr="00C853AF">
        <w:rPr>
          <w:sz w:val="22"/>
        </w:rPr>
        <w:t>payable.</w:t>
      </w:r>
    </w:p>
    <w:p w14:paraId="413BA248" w14:textId="77777777" w:rsidR="00E33DF9" w:rsidRPr="00C853AF" w:rsidRDefault="00C853AF" w:rsidP="007B6DF8">
      <w:pPr>
        <w:pStyle w:val="BodyText1"/>
        <w:spacing w:before="120" w:line="240" w:lineRule="auto"/>
        <w:ind w:firstLine="270"/>
        <w:jc w:val="both"/>
        <w:rPr>
          <w:sz w:val="22"/>
        </w:rPr>
      </w:pPr>
      <w:r w:rsidRPr="00C853AF">
        <w:rPr>
          <w:sz w:val="22"/>
        </w:rPr>
        <w:t>“(</w:t>
      </w:r>
      <w:r w:rsidR="00111163">
        <w:rPr>
          <w:sz w:val="22"/>
        </w:rPr>
        <w:t>1</w:t>
      </w:r>
      <w:r w:rsidRPr="00C853AF">
        <w:rPr>
          <w:sz w:val="22"/>
        </w:rPr>
        <w:t>B) Subject to subsections (1C) and (</w:t>
      </w:r>
      <w:r w:rsidR="00111163">
        <w:rPr>
          <w:sz w:val="22"/>
        </w:rPr>
        <w:t>1</w:t>
      </w:r>
      <w:r w:rsidRPr="00C853AF">
        <w:rPr>
          <w:sz w:val="22"/>
        </w:rPr>
        <w:t>D)</w:t>
      </w:r>
      <w:r w:rsidR="000E29C8">
        <w:rPr>
          <w:sz w:val="22"/>
        </w:rPr>
        <w:t xml:space="preserve">, </w:t>
      </w:r>
      <w:r w:rsidRPr="00C853AF">
        <w:rPr>
          <w:sz w:val="22"/>
        </w:rPr>
        <w:t>a person is not eligible for a partner service pension under subsection (1) unless the person:</w:t>
      </w:r>
    </w:p>
    <w:p w14:paraId="27CD700F" w14:textId="77777777" w:rsidR="00E33DF9" w:rsidRPr="00C853AF" w:rsidRDefault="00B10859" w:rsidP="007B6DF8">
      <w:pPr>
        <w:pStyle w:val="BodyText1"/>
        <w:spacing w:before="120" w:line="240" w:lineRule="auto"/>
        <w:ind w:firstLine="270"/>
        <w:jc w:val="both"/>
        <w:rPr>
          <w:sz w:val="22"/>
        </w:rPr>
      </w:pPr>
      <w:r>
        <w:rPr>
          <w:sz w:val="22"/>
        </w:rPr>
        <w:t xml:space="preserve">(a) </w:t>
      </w:r>
      <w:r w:rsidR="00C853AF" w:rsidRPr="00C853AF">
        <w:rPr>
          <w:sz w:val="22"/>
        </w:rPr>
        <w:t>has reached the age of 50 years; or</w:t>
      </w:r>
    </w:p>
    <w:p w14:paraId="0F50C95E" w14:textId="77777777" w:rsidR="00E33DF9" w:rsidRPr="00C853AF" w:rsidRDefault="00B10859" w:rsidP="007B6DF8">
      <w:pPr>
        <w:pStyle w:val="BodyText1"/>
        <w:spacing w:before="120" w:line="240" w:lineRule="auto"/>
        <w:ind w:firstLine="270"/>
        <w:jc w:val="both"/>
        <w:rPr>
          <w:sz w:val="22"/>
        </w:rPr>
      </w:pPr>
      <w:r>
        <w:rPr>
          <w:sz w:val="22"/>
        </w:rPr>
        <w:t xml:space="preserve">(b) </w:t>
      </w:r>
      <w:r w:rsidR="00C853AF" w:rsidRPr="00C853AF">
        <w:rPr>
          <w:sz w:val="22"/>
        </w:rPr>
        <w:t>has a dependent child when he or she makes a claim for the pension.</w:t>
      </w:r>
    </w:p>
    <w:p w14:paraId="2949CD6D" w14:textId="77777777" w:rsidR="00E33DF9" w:rsidRPr="00C853AF" w:rsidRDefault="00C853AF" w:rsidP="007B6DF8">
      <w:pPr>
        <w:pStyle w:val="BodyText1"/>
        <w:spacing w:before="120" w:line="240" w:lineRule="auto"/>
        <w:ind w:firstLine="270"/>
        <w:jc w:val="both"/>
        <w:rPr>
          <w:sz w:val="22"/>
        </w:rPr>
      </w:pPr>
      <w:r w:rsidRPr="00C853AF">
        <w:rPr>
          <w:sz w:val="22"/>
        </w:rPr>
        <w:t>“(1C) Subsection (1B) does not apply to a person:</w:t>
      </w:r>
    </w:p>
    <w:p w14:paraId="0F5AA3DF" w14:textId="77777777" w:rsidR="00E33DF9" w:rsidRPr="00C853AF" w:rsidRDefault="00B10859" w:rsidP="002517D5">
      <w:pPr>
        <w:pStyle w:val="BodyText1"/>
        <w:spacing w:before="120" w:line="240" w:lineRule="auto"/>
        <w:ind w:left="585" w:hanging="315"/>
        <w:jc w:val="both"/>
        <w:rPr>
          <w:sz w:val="22"/>
        </w:rPr>
      </w:pPr>
      <w:r>
        <w:rPr>
          <w:sz w:val="22"/>
        </w:rPr>
        <w:t xml:space="preserve">(a) </w:t>
      </w:r>
      <w:r w:rsidR="00C853AF" w:rsidRPr="00C853AF">
        <w:rPr>
          <w:sz w:val="22"/>
        </w:rPr>
        <w:t>whose claim for a partner service pension had not been determined before 1 October 1995 but who was eligible</w:t>
      </w:r>
      <w:r w:rsidR="000E29C8">
        <w:rPr>
          <w:sz w:val="22"/>
        </w:rPr>
        <w:t xml:space="preserve">, </w:t>
      </w:r>
      <w:r w:rsidR="00C853AF" w:rsidRPr="00C853AF">
        <w:rPr>
          <w:sz w:val="22"/>
        </w:rPr>
        <w:t>at the date of the claim</w:t>
      </w:r>
      <w:r w:rsidR="000E29C8">
        <w:rPr>
          <w:sz w:val="22"/>
        </w:rPr>
        <w:t xml:space="preserve">, </w:t>
      </w:r>
      <w:r w:rsidR="00C853AF" w:rsidRPr="00C853AF">
        <w:rPr>
          <w:sz w:val="22"/>
        </w:rPr>
        <w:t>for the pension; or</w:t>
      </w:r>
    </w:p>
    <w:p w14:paraId="234D4A40" w14:textId="77777777" w:rsidR="00E33DF9" w:rsidRPr="00C853AF" w:rsidRDefault="00B10859" w:rsidP="002517D5">
      <w:pPr>
        <w:pStyle w:val="BodyText1"/>
        <w:spacing w:before="120" w:line="240" w:lineRule="auto"/>
        <w:ind w:left="576" w:hanging="306"/>
        <w:jc w:val="both"/>
        <w:rPr>
          <w:sz w:val="22"/>
        </w:rPr>
      </w:pPr>
      <w:r>
        <w:rPr>
          <w:sz w:val="22"/>
        </w:rPr>
        <w:t xml:space="preserve">(b) </w:t>
      </w:r>
      <w:r w:rsidR="00C853AF" w:rsidRPr="00C853AF">
        <w:rPr>
          <w:sz w:val="22"/>
        </w:rPr>
        <w:t>who was determined by the Commission</w:t>
      </w:r>
      <w:r w:rsidR="000E29C8">
        <w:rPr>
          <w:sz w:val="22"/>
        </w:rPr>
        <w:t xml:space="preserve">, </w:t>
      </w:r>
      <w:r w:rsidR="00C853AF" w:rsidRPr="00C853AF">
        <w:rPr>
          <w:sz w:val="22"/>
        </w:rPr>
        <w:t>before 1 October 1995</w:t>
      </w:r>
      <w:r w:rsidR="000E29C8">
        <w:rPr>
          <w:sz w:val="22"/>
        </w:rPr>
        <w:t xml:space="preserve">, </w:t>
      </w:r>
      <w:r w:rsidR="00C853AF" w:rsidRPr="00C853AF">
        <w:rPr>
          <w:sz w:val="22"/>
        </w:rPr>
        <w:t>to be eligible for a partner service pension;</w:t>
      </w:r>
    </w:p>
    <w:p w14:paraId="6726417B" w14:textId="77777777" w:rsidR="00E33DF9" w:rsidRPr="00C853AF" w:rsidRDefault="00C853AF" w:rsidP="007B6DF8">
      <w:pPr>
        <w:pStyle w:val="BodyText1"/>
        <w:spacing w:before="120" w:line="240" w:lineRule="auto"/>
        <w:ind w:firstLine="0"/>
        <w:jc w:val="both"/>
        <w:rPr>
          <w:sz w:val="22"/>
        </w:rPr>
      </w:pPr>
      <w:r w:rsidRPr="00C853AF">
        <w:rPr>
          <w:sz w:val="22"/>
        </w:rPr>
        <w:t>unless the person’s pension is or has been cancelled for any reason.</w:t>
      </w:r>
    </w:p>
    <w:p w14:paraId="41AAE96B" w14:textId="77777777" w:rsidR="00B10859" w:rsidRDefault="00C853AF" w:rsidP="007B6DF8">
      <w:pPr>
        <w:pStyle w:val="BodyText1"/>
        <w:spacing w:before="120" w:line="240" w:lineRule="auto"/>
        <w:ind w:firstLine="270"/>
        <w:jc w:val="both"/>
        <w:rPr>
          <w:sz w:val="22"/>
        </w:rPr>
      </w:pPr>
      <w:r w:rsidRPr="00C853AF">
        <w:rPr>
          <w:sz w:val="22"/>
        </w:rPr>
        <w:t>“(1D) Subsection (1B) does not apply to a person whose partner is a veteran to whom section 24 applies.”.</w:t>
      </w:r>
    </w:p>
    <w:p w14:paraId="54C990A0" w14:textId="77777777" w:rsidR="00B10859" w:rsidRDefault="00B10859" w:rsidP="007B6DF8">
      <w:pPr>
        <w:spacing w:before="120"/>
        <w:rPr>
          <w:rFonts w:ascii="Times New Roman" w:eastAsia="Times New Roman" w:hAnsi="Times New Roman" w:cs="Times New Roman"/>
          <w:sz w:val="22"/>
          <w:szCs w:val="23"/>
        </w:rPr>
      </w:pPr>
      <w:r>
        <w:rPr>
          <w:sz w:val="22"/>
        </w:rPr>
        <w:br w:type="page"/>
      </w:r>
    </w:p>
    <w:p w14:paraId="53BE3366" w14:textId="77777777" w:rsidR="00E33DF9" w:rsidRPr="00C853AF" w:rsidRDefault="00C853AF" w:rsidP="00DA5C27">
      <w:pPr>
        <w:pStyle w:val="BodyText1"/>
        <w:spacing w:line="240" w:lineRule="auto"/>
        <w:ind w:firstLine="0"/>
        <w:jc w:val="center"/>
        <w:rPr>
          <w:sz w:val="22"/>
        </w:rPr>
      </w:pPr>
      <w:r w:rsidRPr="00AA3939">
        <w:rPr>
          <w:b/>
          <w:sz w:val="22"/>
        </w:rPr>
        <w:lastRenderedPageBreak/>
        <w:t>SCHEDULE 4—</w:t>
      </w:r>
      <w:r w:rsidRPr="00C853AF">
        <w:rPr>
          <w:sz w:val="22"/>
        </w:rPr>
        <w:t>continued</w:t>
      </w:r>
    </w:p>
    <w:p w14:paraId="42C6B1C3" w14:textId="77777777" w:rsidR="00E33DF9" w:rsidRPr="00C853AF" w:rsidRDefault="007B6DF8" w:rsidP="000C1EAF">
      <w:pPr>
        <w:pStyle w:val="Bodytext20"/>
        <w:spacing w:before="120" w:line="240" w:lineRule="auto"/>
        <w:ind w:firstLine="0"/>
        <w:jc w:val="both"/>
        <w:rPr>
          <w:sz w:val="22"/>
        </w:rPr>
      </w:pPr>
      <w:r>
        <w:rPr>
          <w:sz w:val="22"/>
        </w:rPr>
        <w:t xml:space="preserve">11. </w:t>
      </w:r>
      <w:r w:rsidR="00C853AF" w:rsidRPr="00C853AF">
        <w:rPr>
          <w:sz w:val="22"/>
        </w:rPr>
        <w:t>Subsections 38(3) and 38(3A):</w:t>
      </w:r>
    </w:p>
    <w:p w14:paraId="5B9E5A48" w14:textId="77777777" w:rsidR="00E33DF9" w:rsidRPr="00C853AF" w:rsidRDefault="00C853AF" w:rsidP="000C1EAF">
      <w:pPr>
        <w:pStyle w:val="BodyText1"/>
        <w:spacing w:before="120" w:line="240" w:lineRule="auto"/>
        <w:ind w:firstLine="270"/>
        <w:jc w:val="both"/>
        <w:rPr>
          <w:sz w:val="22"/>
        </w:rPr>
      </w:pPr>
      <w:r w:rsidRPr="00C853AF">
        <w:rPr>
          <w:sz w:val="22"/>
        </w:rPr>
        <w:t>Omit “or (d)” (wherever occurring)</w:t>
      </w:r>
      <w:r w:rsidR="000E29C8">
        <w:rPr>
          <w:sz w:val="22"/>
        </w:rPr>
        <w:t xml:space="preserve">, </w:t>
      </w:r>
      <w:r w:rsidRPr="00C853AF">
        <w:rPr>
          <w:sz w:val="22"/>
        </w:rPr>
        <w:t>substitute “</w:t>
      </w:r>
      <w:r w:rsidR="000E29C8">
        <w:rPr>
          <w:sz w:val="22"/>
        </w:rPr>
        <w:t xml:space="preserve">, </w:t>
      </w:r>
      <w:r w:rsidRPr="00C853AF">
        <w:rPr>
          <w:sz w:val="22"/>
        </w:rPr>
        <w:t>(d) or (e)”.</w:t>
      </w:r>
    </w:p>
    <w:p w14:paraId="64FA7131" w14:textId="77777777" w:rsidR="00E33DF9" w:rsidRPr="00C853AF" w:rsidRDefault="007B6DF8" w:rsidP="000C1EAF">
      <w:pPr>
        <w:pStyle w:val="Bodytext20"/>
        <w:spacing w:before="120" w:line="240" w:lineRule="auto"/>
        <w:ind w:firstLine="0"/>
        <w:jc w:val="both"/>
        <w:rPr>
          <w:sz w:val="22"/>
        </w:rPr>
      </w:pPr>
      <w:r>
        <w:rPr>
          <w:sz w:val="22"/>
        </w:rPr>
        <w:t xml:space="preserve">12. </w:t>
      </w:r>
      <w:r w:rsidR="00C853AF" w:rsidRPr="00C853AF">
        <w:rPr>
          <w:sz w:val="22"/>
        </w:rPr>
        <w:t>Subsection 41(5):</w:t>
      </w:r>
    </w:p>
    <w:p w14:paraId="76D55A5C" w14:textId="77777777" w:rsidR="00E33DF9" w:rsidRPr="00C853AF" w:rsidRDefault="00C853AF" w:rsidP="000C1EAF">
      <w:pPr>
        <w:pStyle w:val="BodyText1"/>
        <w:spacing w:before="120" w:line="240" w:lineRule="auto"/>
        <w:ind w:firstLine="270"/>
        <w:jc w:val="both"/>
        <w:rPr>
          <w:sz w:val="22"/>
        </w:rPr>
      </w:pPr>
      <w:r w:rsidRPr="00C853AF">
        <w:rPr>
          <w:sz w:val="22"/>
        </w:rPr>
        <w:t>Omit the subsection.</w:t>
      </w:r>
    </w:p>
    <w:p w14:paraId="71F87B66" w14:textId="77777777" w:rsidR="00E33DF9" w:rsidRPr="00C853AF" w:rsidRDefault="007B6DF8" w:rsidP="000C1EAF">
      <w:pPr>
        <w:pStyle w:val="Bodytext20"/>
        <w:spacing w:before="120" w:line="240" w:lineRule="auto"/>
        <w:ind w:firstLine="0"/>
        <w:jc w:val="both"/>
        <w:rPr>
          <w:sz w:val="22"/>
        </w:rPr>
      </w:pPr>
      <w:r>
        <w:rPr>
          <w:sz w:val="22"/>
        </w:rPr>
        <w:t xml:space="preserve">13. </w:t>
      </w:r>
      <w:r w:rsidR="00C853AF" w:rsidRPr="00C853AF">
        <w:rPr>
          <w:sz w:val="22"/>
        </w:rPr>
        <w:t>Point 41-B1 of the Rate Calculator in section 41 (Table B—item 2):</w:t>
      </w:r>
    </w:p>
    <w:p w14:paraId="64A2DB2F" w14:textId="77777777" w:rsidR="00E33DF9" w:rsidRPr="00C853AF" w:rsidRDefault="00C853AF" w:rsidP="000C1EAF">
      <w:pPr>
        <w:pStyle w:val="BodyText1"/>
        <w:spacing w:before="120" w:line="240" w:lineRule="auto"/>
        <w:ind w:firstLine="270"/>
        <w:jc w:val="both"/>
        <w:rPr>
          <w:sz w:val="22"/>
        </w:rPr>
      </w:pPr>
      <w:r w:rsidRPr="00C853AF">
        <w:rPr>
          <w:sz w:val="22"/>
        </w:rPr>
        <w:t>Omit the item.</w:t>
      </w:r>
    </w:p>
    <w:p w14:paraId="56BF7FE7" w14:textId="77777777" w:rsidR="00E33DF9" w:rsidRPr="00C853AF" w:rsidRDefault="007B6DF8" w:rsidP="000C1EAF">
      <w:pPr>
        <w:pStyle w:val="Bodytext20"/>
        <w:spacing w:before="120" w:line="240" w:lineRule="auto"/>
        <w:ind w:firstLine="0"/>
        <w:jc w:val="both"/>
        <w:rPr>
          <w:sz w:val="22"/>
        </w:rPr>
      </w:pPr>
      <w:r>
        <w:rPr>
          <w:sz w:val="22"/>
        </w:rPr>
        <w:t xml:space="preserve">14. </w:t>
      </w:r>
      <w:r w:rsidR="00C853AF" w:rsidRPr="00C853AF">
        <w:rPr>
          <w:sz w:val="22"/>
        </w:rPr>
        <w:t>Point 41-B1 of th</w:t>
      </w:r>
      <w:r w:rsidR="00335174">
        <w:rPr>
          <w:sz w:val="22"/>
        </w:rPr>
        <w:t>e Rate Calculator in section 41</w:t>
      </w:r>
      <w:r w:rsidR="00C853AF" w:rsidRPr="00C853AF">
        <w:rPr>
          <w:sz w:val="22"/>
        </w:rPr>
        <w:t>(Table B—item 3—column 2):</w:t>
      </w:r>
    </w:p>
    <w:p w14:paraId="0B9A94FE" w14:textId="77777777" w:rsidR="00E33DF9" w:rsidRPr="00C853AF" w:rsidRDefault="00C853AF" w:rsidP="000C1EAF">
      <w:pPr>
        <w:pStyle w:val="BodyText1"/>
        <w:spacing w:before="120" w:line="240" w:lineRule="auto"/>
        <w:ind w:firstLine="270"/>
        <w:jc w:val="both"/>
        <w:rPr>
          <w:sz w:val="22"/>
        </w:rPr>
      </w:pPr>
      <w:r w:rsidRPr="00C853AF">
        <w:rPr>
          <w:sz w:val="22"/>
        </w:rPr>
        <w:t>Omit “(partner getting pension or benefit)”.</w:t>
      </w:r>
    </w:p>
    <w:p w14:paraId="4452801B" w14:textId="77777777" w:rsidR="00E33DF9" w:rsidRPr="00C853AF" w:rsidRDefault="007B6DF8" w:rsidP="000C1EAF">
      <w:pPr>
        <w:pStyle w:val="Bodytext20"/>
        <w:spacing w:before="120" w:line="240" w:lineRule="auto"/>
        <w:ind w:firstLine="0"/>
        <w:jc w:val="both"/>
        <w:rPr>
          <w:sz w:val="22"/>
        </w:rPr>
      </w:pPr>
      <w:r>
        <w:rPr>
          <w:sz w:val="22"/>
        </w:rPr>
        <w:t xml:space="preserve">15. </w:t>
      </w:r>
      <w:r w:rsidR="00C853AF" w:rsidRPr="00C853AF">
        <w:rPr>
          <w:sz w:val="22"/>
        </w:rPr>
        <w:t>Point 41-B1 of the Rate Calculator in section 41 (Note 1):</w:t>
      </w:r>
    </w:p>
    <w:p w14:paraId="2C096F9D" w14:textId="77777777" w:rsidR="00E33DF9" w:rsidRPr="00C853AF" w:rsidRDefault="00C853AF" w:rsidP="000C1EAF">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010BB1C8" w14:textId="3FA8FD6C" w:rsidR="00E33DF9" w:rsidRPr="00335174" w:rsidRDefault="00C853AF" w:rsidP="000C1EAF">
      <w:pPr>
        <w:pStyle w:val="Bodytext30"/>
        <w:spacing w:before="120" w:line="240" w:lineRule="auto"/>
        <w:ind w:left="810" w:hanging="810"/>
        <w:jc w:val="both"/>
        <w:rPr>
          <w:sz w:val="20"/>
          <w:szCs w:val="20"/>
        </w:rPr>
      </w:pPr>
      <w:r w:rsidRPr="00A53A8F">
        <w:rPr>
          <w:sz w:val="22"/>
          <w:szCs w:val="20"/>
        </w:rPr>
        <w:t>“</w:t>
      </w:r>
      <w:r w:rsidRPr="00335174">
        <w:rPr>
          <w:sz w:val="20"/>
          <w:szCs w:val="20"/>
        </w:rPr>
        <w:t xml:space="preserve">Note 1: For </w:t>
      </w:r>
      <w:r w:rsidRPr="00335174">
        <w:rPr>
          <w:rStyle w:val="Bodytext3Bold"/>
          <w:sz w:val="20"/>
          <w:szCs w:val="20"/>
        </w:rPr>
        <w:t>member of a couple</w:t>
      </w:r>
      <w:r w:rsidRPr="00335174">
        <w:rPr>
          <w:sz w:val="20"/>
          <w:szCs w:val="20"/>
        </w:rPr>
        <w:t xml:space="preserve"> and </w:t>
      </w:r>
      <w:r w:rsidRPr="00335174">
        <w:rPr>
          <w:rStyle w:val="Bodytext3Bold"/>
          <w:sz w:val="20"/>
          <w:szCs w:val="20"/>
        </w:rPr>
        <w:t>partnered</w:t>
      </w:r>
      <w:r w:rsidRPr="00335174">
        <w:rPr>
          <w:sz w:val="20"/>
          <w:szCs w:val="20"/>
        </w:rPr>
        <w:t xml:space="preserve"> see section 5E</w:t>
      </w:r>
      <w:r w:rsidR="000E29C8">
        <w:rPr>
          <w:sz w:val="20"/>
          <w:szCs w:val="20"/>
        </w:rPr>
        <w:t xml:space="preserve">, </w:t>
      </w:r>
      <w:r w:rsidRPr="00335174">
        <w:rPr>
          <w:sz w:val="20"/>
          <w:szCs w:val="20"/>
        </w:rPr>
        <w:t xml:space="preserve">and for </w:t>
      </w:r>
      <w:r w:rsidRPr="00335174">
        <w:rPr>
          <w:rStyle w:val="Bodytext3Bold"/>
          <w:sz w:val="20"/>
          <w:szCs w:val="20"/>
        </w:rPr>
        <w:t xml:space="preserve">illness separated couple </w:t>
      </w:r>
      <w:r w:rsidRPr="00335174">
        <w:rPr>
          <w:sz w:val="20"/>
          <w:szCs w:val="20"/>
        </w:rPr>
        <w:t xml:space="preserve">and </w:t>
      </w:r>
      <w:r w:rsidRPr="00335174">
        <w:rPr>
          <w:rStyle w:val="Bodytext3Bold"/>
          <w:sz w:val="20"/>
          <w:szCs w:val="20"/>
        </w:rPr>
        <w:t>respite care couple</w:t>
      </w:r>
      <w:r w:rsidRPr="00335174">
        <w:rPr>
          <w:sz w:val="20"/>
          <w:szCs w:val="20"/>
        </w:rPr>
        <w:t xml:space="preserve"> see subsections 5R(5) and (6).</w:t>
      </w:r>
      <w:r w:rsidRPr="00A53A8F">
        <w:rPr>
          <w:sz w:val="22"/>
          <w:szCs w:val="20"/>
        </w:rPr>
        <w:t>”.</w:t>
      </w:r>
    </w:p>
    <w:p w14:paraId="38AFEDAB" w14:textId="77777777" w:rsidR="00E33DF9" w:rsidRPr="00C853AF" w:rsidRDefault="007B6DF8" w:rsidP="000C1EAF">
      <w:pPr>
        <w:pStyle w:val="Bodytext20"/>
        <w:spacing w:before="120" w:line="240" w:lineRule="auto"/>
        <w:ind w:firstLine="0"/>
        <w:jc w:val="both"/>
        <w:rPr>
          <w:sz w:val="22"/>
        </w:rPr>
      </w:pPr>
      <w:r>
        <w:rPr>
          <w:sz w:val="22"/>
        </w:rPr>
        <w:t xml:space="preserve">16. </w:t>
      </w:r>
      <w:r w:rsidR="00C853AF" w:rsidRPr="00C853AF">
        <w:rPr>
          <w:sz w:val="22"/>
        </w:rPr>
        <w:t>Point 41-C12 of the Rate Calculator in section 41 (Table C-2—item 2—column 2):</w:t>
      </w:r>
    </w:p>
    <w:p w14:paraId="503D92D0" w14:textId="77777777" w:rsidR="00E33DF9" w:rsidRPr="00C853AF" w:rsidRDefault="00C853AF" w:rsidP="000C1EAF">
      <w:pPr>
        <w:pStyle w:val="BodyText1"/>
        <w:spacing w:before="120" w:line="240" w:lineRule="auto"/>
        <w:ind w:firstLine="270"/>
        <w:jc w:val="both"/>
        <w:rPr>
          <w:sz w:val="22"/>
        </w:rPr>
      </w:pPr>
      <w:r w:rsidRPr="00C853AF">
        <w:rPr>
          <w:sz w:val="22"/>
        </w:rPr>
        <w:t>Omit “(partner getting neither pension nor benefit)”.</w:t>
      </w:r>
    </w:p>
    <w:p w14:paraId="653604C2" w14:textId="77777777" w:rsidR="00E33DF9" w:rsidRPr="00C853AF" w:rsidRDefault="007B6DF8" w:rsidP="000C1EAF">
      <w:pPr>
        <w:pStyle w:val="Bodytext20"/>
        <w:spacing w:before="120" w:line="240" w:lineRule="auto"/>
        <w:ind w:firstLine="0"/>
        <w:jc w:val="both"/>
        <w:rPr>
          <w:sz w:val="22"/>
        </w:rPr>
      </w:pPr>
      <w:r>
        <w:rPr>
          <w:sz w:val="22"/>
        </w:rPr>
        <w:t xml:space="preserve">17. </w:t>
      </w:r>
      <w:r w:rsidR="00C853AF" w:rsidRPr="00C853AF">
        <w:rPr>
          <w:sz w:val="22"/>
        </w:rPr>
        <w:t>Point 41-C12 of the Rate Calculator in section 41 (Table C-2—items 3 and 4):</w:t>
      </w:r>
    </w:p>
    <w:p w14:paraId="64618674" w14:textId="77777777" w:rsidR="00E33DF9" w:rsidRPr="00C853AF" w:rsidRDefault="00C853AF" w:rsidP="000C1EAF">
      <w:pPr>
        <w:pStyle w:val="BodyText1"/>
        <w:spacing w:before="120" w:line="240" w:lineRule="auto"/>
        <w:ind w:firstLine="270"/>
        <w:jc w:val="both"/>
        <w:rPr>
          <w:sz w:val="22"/>
        </w:rPr>
      </w:pPr>
      <w:r w:rsidRPr="00C853AF">
        <w:rPr>
          <w:sz w:val="22"/>
        </w:rPr>
        <w:t>Omit the items.</w:t>
      </w:r>
    </w:p>
    <w:p w14:paraId="0C6FF346" w14:textId="77777777" w:rsidR="00E33DF9" w:rsidRPr="00C853AF" w:rsidRDefault="007B6DF8" w:rsidP="000C1EAF">
      <w:pPr>
        <w:pStyle w:val="Bodytext20"/>
        <w:spacing w:before="120" w:line="240" w:lineRule="auto"/>
        <w:ind w:firstLine="0"/>
        <w:jc w:val="both"/>
        <w:rPr>
          <w:sz w:val="22"/>
        </w:rPr>
      </w:pPr>
      <w:r>
        <w:rPr>
          <w:sz w:val="22"/>
        </w:rPr>
        <w:t xml:space="preserve">18. </w:t>
      </w:r>
      <w:r w:rsidR="00C853AF" w:rsidRPr="00C853AF">
        <w:rPr>
          <w:sz w:val="22"/>
        </w:rPr>
        <w:t>Point 41-C12 of the Rate Calculator in section 41 (Note 1):</w:t>
      </w:r>
    </w:p>
    <w:p w14:paraId="3DD483D2" w14:textId="77777777" w:rsidR="00E33DF9" w:rsidRPr="00C853AF" w:rsidRDefault="00C853AF" w:rsidP="000C1EAF">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1CD1DC65" w14:textId="2E3F9ACE" w:rsidR="00E33DF9" w:rsidRPr="00335174" w:rsidRDefault="00C853AF" w:rsidP="000C1EAF">
      <w:pPr>
        <w:pStyle w:val="Bodytext30"/>
        <w:spacing w:before="120" w:line="240" w:lineRule="auto"/>
        <w:ind w:firstLine="0"/>
        <w:jc w:val="both"/>
        <w:rPr>
          <w:sz w:val="20"/>
          <w:szCs w:val="20"/>
        </w:rPr>
      </w:pPr>
      <w:r w:rsidRPr="00A53A8F">
        <w:rPr>
          <w:sz w:val="22"/>
          <w:szCs w:val="20"/>
        </w:rPr>
        <w:t>“</w:t>
      </w:r>
      <w:r w:rsidRPr="00335174">
        <w:rPr>
          <w:sz w:val="20"/>
          <w:szCs w:val="20"/>
        </w:rPr>
        <w:t xml:space="preserve">Note 1: For </w:t>
      </w:r>
      <w:r w:rsidRPr="00335174">
        <w:rPr>
          <w:rStyle w:val="Bodytext3Bold"/>
          <w:sz w:val="20"/>
          <w:szCs w:val="20"/>
        </w:rPr>
        <w:t>member of a couple</w:t>
      </w:r>
      <w:r w:rsidRPr="00335174">
        <w:rPr>
          <w:sz w:val="20"/>
          <w:szCs w:val="20"/>
        </w:rPr>
        <w:t xml:space="preserve"> and </w:t>
      </w:r>
      <w:r w:rsidRPr="00335174">
        <w:rPr>
          <w:rStyle w:val="Bodytext3Bold"/>
          <w:sz w:val="20"/>
          <w:szCs w:val="20"/>
        </w:rPr>
        <w:t>partnered</w:t>
      </w:r>
      <w:r w:rsidRPr="00335174">
        <w:rPr>
          <w:sz w:val="20"/>
          <w:szCs w:val="20"/>
        </w:rPr>
        <w:t xml:space="preserve"> see section 5E.</w:t>
      </w:r>
      <w:r w:rsidRPr="00A53A8F">
        <w:rPr>
          <w:sz w:val="22"/>
          <w:szCs w:val="20"/>
        </w:rPr>
        <w:t>”.</w:t>
      </w:r>
    </w:p>
    <w:p w14:paraId="3A00BEA5" w14:textId="77777777" w:rsidR="00E33DF9" w:rsidRPr="00C853AF" w:rsidRDefault="007B6DF8" w:rsidP="000C1EAF">
      <w:pPr>
        <w:pStyle w:val="Bodytext20"/>
        <w:spacing w:before="120" w:line="240" w:lineRule="auto"/>
        <w:ind w:firstLine="0"/>
        <w:jc w:val="both"/>
        <w:rPr>
          <w:sz w:val="22"/>
        </w:rPr>
      </w:pPr>
      <w:r>
        <w:rPr>
          <w:sz w:val="22"/>
        </w:rPr>
        <w:t xml:space="preserve">19. </w:t>
      </w:r>
      <w:r w:rsidR="00C853AF" w:rsidRPr="00C853AF">
        <w:rPr>
          <w:sz w:val="22"/>
        </w:rPr>
        <w:t>Point 41-C12 of the Rate Calculator in section 41 (Note 2):</w:t>
      </w:r>
    </w:p>
    <w:p w14:paraId="499EA35F" w14:textId="77777777" w:rsidR="00E33DF9" w:rsidRPr="00C853AF" w:rsidRDefault="00C853AF" w:rsidP="000C1EAF">
      <w:pPr>
        <w:pStyle w:val="BodyText1"/>
        <w:spacing w:before="120" w:line="240" w:lineRule="auto"/>
        <w:ind w:firstLine="270"/>
        <w:jc w:val="both"/>
        <w:rPr>
          <w:sz w:val="22"/>
        </w:rPr>
      </w:pPr>
      <w:r w:rsidRPr="00C853AF">
        <w:rPr>
          <w:rStyle w:val="Bodytext3115pt"/>
          <w:sz w:val="22"/>
        </w:rPr>
        <w:t xml:space="preserve">Omit </w:t>
      </w:r>
      <w:r w:rsidRPr="00C853AF">
        <w:rPr>
          <w:sz w:val="22"/>
        </w:rPr>
        <w:t>“items 2</w:t>
      </w:r>
      <w:r w:rsidR="000E29C8">
        <w:rPr>
          <w:sz w:val="22"/>
        </w:rPr>
        <w:t xml:space="preserve">, </w:t>
      </w:r>
      <w:r w:rsidRPr="00C853AF">
        <w:rPr>
          <w:sz w:val="22"/>
        </w:rPr>
        <w:t>3 and 4 of Table C-2 apply”</w:t>
      </w:r>
      <w:r w:rsidR="000E29C8">
        <w:rPr>
          <w:sz w:val="22"/>
        </w:rPr>
        <w:t xml:space="preserve">, </w:t>
      </w:r>
      <w:r w:rsidRPr="00C853AF">
        <w:rPr>
          <w:rStyle w:val="Bodytext3115pt"/>
          <w:sz w:val="22"/>
        </w:rPr>
        <w:t xml:space="preserve">substitute </w:t>
      </w:r>
      <w:r w:rsidRPr="00C853AF">
        <w:rPr>
          <w:sz w:val="22"/>
        </w:rPr>
        <w:t>“Item 2 of Table C-2 applies”.</w:t>
      </w:r>
    </w:p>
    <w:p w14:paraId="65EE4EC6" w14:textId="77777777" w:rsidR="00E33DF9" w:rsidRPr="00C853AF" w:rsidRDefault="007B6DF8" w:rsidP="000C1EAF">
      <w:pPr>
        <w:pStyle w:val="Bodytext20"/>
        <w:spacing w:before="120" w:line="240" w:lineRule="auto"/>
        <w:ind w:firstLine="0"/>
        <w:jc w:val="both"/>
        <w:rPr>
          <w:sz w:val="22"/>
        </w:rPr>
      </w:pPr>
      <w:r>
        <w:rPr>
          <w:sz w:val="22"/>
        </w:rPr>
        <w:t xml:space="preserve">20. </w:t>
      </w:r>
      <w:r w:rsidR="00C853AF" w:rsidRPr="00C853AF">
        <w:rPr>
          <w:sz w:val="22"/>
        </w:rPr>
        <w:t>Point 41-C12 of the Rate Calculator in section 41 (Rent Assistance Examples—Example 2):</w:t>
      </w:r>
    </w:p>
    <w:p w14:paraId="0250E4EA" w14:textId="77777777" w:rsidR="00E33DF9" w:rsidRPr="00C853AF" w:rsidRDefault="00C853AF" w:rsidP="000C1EAF">
      <w:pPr>
        <w:pStyle w:val="BodyText1"/>
        <w:spacing w:before="120" w:line="240" w:lineRule="auto"/>
        <w:ind w:firstLine="270"/>
        <w:jc w:val="both"/>
        <w:rPr>
          <w:sz w:val="22"/>
        </w:rPr>
      </w:pPr>
      <w:r w:rsidRPr="00C853AF">
        <w:rPr>
          <w:rStyle w:val="Bodytext3115pt"/>
          <w:sz w:val="22"/>
        </w:rPr>
        <w:t xml:space="preserve">Omit </w:t>
      </w:r>
      <w:r w:rsidRPr="00C853AF">
        <w:rPr>
          <w:sz w:val="22"/>
        </w:rPr>
        <w:t>“Item 4 of Table C-2 applies”</w:t>
      </w:r>
      <w:r w:rsidR="000E29C8">
        <w:rPr>
          <w:sz w:val="22"/>
        </w:rPr>
        <w:t xml:space="preserve">, </w:t>
      </w:r>
      <w:r w:rsidRPr="00C853AF">
        <w:rPr>
          <w:rStyle w:val="Bodytext3115pt"/>
          <w:sz w:val="22"/>
        </w:rPr>
        <w:t xml:space="preserve">substitute </w:t>
      </w:r>
      <w:r w:rsidRPr="00C853AF">
        <w:rPr>
          <w:sz w:val="22"/>
        </w:rPr>
        <w:t>“Item 2 of Table C-2 applies”.</w:t>
      </w:r>
    </w:p>
    <w:p w14:paraId="746A9675" w14:textId="77777777" w:rsidR="00E33DF9" w:rsidRPr="00C853AF" w:rsidRDefault="007B6DF8" w:rsidP="000C1EAF">
      <w:pPr>
        <w:pStyle w:val="Bodytext20"/>
        <w:spacing w:before="120" w:line="240" w:lineRule="auto"/>
        <w:ind w:firstLine="0"/>
        <w:jc w:val="both"/>
        <w:rPr>
          <w:sz w:val="22"/>
        </w:rPr>
      </w:pPr>
      <w:r>
        <w:rPr>
          <w:sz w:val="22"/>
        </w:rPr>
        <w:t xml:space="preserve">21. </w:t>
      </w:r>
      <w:r w:rsidR="00C853AF" w:rsidRPr="00C853AF">
        <w:rPr>
          <w:sz w:val="22"/>
        </w:rPr>
        <w:t>Point 41-D4 of the Rate Calculator in section 41 (Table D-1—item 2—column 2):</w:t>
      </w:r>
    </w:p>
    <w:p w14:paraId="381B0237" w14:textId="77777777" w:rsidR="00E33DF9" w:rsidRPr="00C853AF" w:rsidRDefault="00C853AF" w:rsidP="000C1EAF">
      <w:pPr>
        <w:pStyle w:val="BodyText1"/>
        <w:spacing w:before="120" w:line="240" w:lineRule="auto"/>
        <w:ind w:firstLine="270"/>
        <w:jc w:val="both"/>
        <w:rPr>
          <w:sz w:val="22"/>
        </w:rPr>
      </w:pPr>
      <w:r w:rsidRPr="00C853AF">
        <w:rPr>
          <w:sz w:val="22"/>
        </w:rPr>
        <w:t>Omit “(partner getting neither pension nor benefit)”.</w:t>
      </w:r>
    </w:p>
    <w:p w14:paraId="7F30BE2F" w14:textId="77777777" w:rsidR="00E33DF9" w:rsidRPr="00C853AF" w:rsidRDefault="007B6DF8" w:rsidP="000C1EAF">
      <w:pPr>
        <w:pStyle w:val="Bodytext20"/>
        <w:spacing w:before="120" w:line="240" w:lineRule="auto"/>
        <w:ind w:firstLine="0"/>
        <w:jc w:val="both"/>
        <w:rPr>
          <w:sz w:val="22"/>
        </w:rPr>
      </w:pPr>
      <w:r>
        <w:rPr>
          <w:sz w:val="22"/>
        </w:rPr>
        <w:t xml:space="preserve">22. </w:t>
      </w:r>
      <w:r w:rsidR="00C853AF" w:rsidRPr="00C853AF">
        <w:rPr>
          <w:sz w:val="22"/>
        </w:rPr>
        <w:t>Point 41-D4 of the Rate Calculator in section 41 (Table D-1—items 3 and 4):</w:t>
      </w:r>
    </w:p>
    <w:p w14:paraId="0BFD18D9" w14:textId="77777777" w:rsidR="007B6DF8" w:rsidRDefault="00C853AF" w:rsidP="000C1EAF">
      <w:pPr>
        <w:pStyle w:val="BodyText1"/>
        <w:spacing w:before="120" w:line="240" w:lineRule="auto"/>
        <w:ind w:firstLine="270"/>
        <w:jc w:val="both"/>
        <w:rPr>
          <w:sz w:val="22"/>
        </w:rPr>
      </w:pPr>
      <w:r w:rsidRPr="00C853AF">
        <w:rPr>
          <w:sz w:val="22"/>
        </w:rPr>
        <w:t>Omit the items.</w:t>
      </w:r>
    </w:p>
    <w:p w14:paraId="07AEF568" w14:textId="77777777" w:rsidR="007B6DF8" w:rsidRDefault="007B6DF8" w:rsidP="00AA3939">
      <w:pPr>
        <w:spacing w:before="120"/>
        <w:rPr>
          <w:rFonts w:ascii="Times New Roman" w:eastAsia="Times New Roman" w:hAnsi="Times New Roman" w:cs="Times New Roman"/>
          <w:sz w:val="22"/>
          <w:szCs w:val="23"/>
        </w:rPr>
      </w:pPr>
      <w:r>
        <w:rPr>
          <w:sz w:val="22"/>
        </w:rPr>
        <w:br w:type="page"/>
      </w:r>
    </w:p>
    <w:p w14:paraId="5E094F93" w14:textId="77777777" w:rsidR="00E33DF9" w:rsidRPr="00C853AF" w:rsidRDefault="00C853AF" w:rsidP="006C2A16">
      <w:pPr>
        <w:pStyle w:val="BodyText1"/>
        <w:spacing w:before="120" w:line="240" w:lineRule="auto"/>
        <w:ind w:firstLine="0"/>
        <w:jc w:val="center"/>
        <w:rPr>
          <w:sz w:val="22"/>
        </w:rPr>
      </w:pPr>
      <w:r w:rsidRPr="005C5641">
        <w:rPr>
          <w:b/>
          <w:sz w:val="22"/>
        </w:rPr>
        <w:lastRenderedPageBreak/>
        <w:t>SCHEDULE 4—</w:t>
      </w:r>
      <w:r w:rsidRPr="00C853AF">
        <w:rPr>
          <w:sz w:val="22"/>
        </w:rPr>
        <w:t>continued</w:t>
      </w:r>
    </w:p>
    <w:p w14:paraId="263EAE78" w14:textId="77777777" w:rsidR="00E33DF9" w:rsidRPr="00C853AF" w:rsidRDefault="005C5641" w:rsidP="006C2A16">
      <w:pPr>
        <w:pStyle w:val="Bodytext20"/>
        <w:spacing w:before="120" w:line="240" w:lineRule="auto"/>
        <w:ind w:firstLine="0"/>
        <w:jc w:val="both"/>
        <w:rPr>
          <w:sz w:val="22"/>
        </w:rPr>
      </w:pPr>
      <w:r>
        <w:rPr>
          <w:sz w:val="22"/>
        </w:rPr>
        <w:t xml:space="preserve">23. </w:t>
      </w:r>
      <w:r w:rsidR="00C853AF" w:rsidRPr="00C853AF">
        <w:rPr>
          <w:sz w:val="22"/>
        </w:rPr>
        <w:t xml:space="preserve">Point </w:t>
      </w:r>
      <w:r w:rsidR="00C853AF" w:rsidRPr="005C5641">
        <w:rPr>
          <w:rStyle w:val="Bodytext2NotBold0"/>
          <w:b/>
          <w:sz w:val="22"/>
        </w:rPr>
        <w:t>41-D4</w:t>
      </w:r>
      <w:r w:rsidR="00C853AF" w:rsidRPr="00C853AF">
        <w:rPr>
          <w:rStyle w:val="Bodytext2NotBold0"/>
          <w:sz w:val="22"/>
        </w:rPr>
        <w:t xml:space="preserve"> </w:t>
      </w:r>
      <w:r w:rsidR="00C853AF" w:rsidRPr="00C853AF">
        <w:rPr>
          <w:sz w:val="22"/>
        </w:rPr>
        <w:t xml:space="preserve">of the Rate Calculator in section </w:t>
      </w:r>
      <w:r w:rsidR="00C853AF" w:rsidRPr="005C5641">
        <w:rPr>
          <w:rStyle w:val="Bodytext2NotBold0"/>
          <w:b/>
          <w:sz w:val="22"/>
        </w:rPr>
        <w:t>41</w:t>
      </w:r>
      <w:r w:rsidR="00C853AF" w:rsidRPr="00C853AF">
        <w:rPr>
          <w:rStyle w:val="Bodytext2NotBold0"/>
          <w:sz w:val="22"/>
        </w:rPr>
        <w:t xml:space="preserve"> </w:t>
      </w:r>
      <w:r w:rsidR="00C853AF" w:rsidRPr="00C853AF">
        <w:rPr>
          <w:sz w:val="22"/>
        </w:rPr>
        <w:t xml:space="preserve">(Note </w:t>
      </w:r>
      <w:r w:rsidR="00C853AF" w:rsidRPr="005C5641">
        <w:rPr>
          <w:rStyle w:val="Bodytext2NotBold0"/>
          <w:b/>
          <w:sz w:val="22"/>
        </w:rPr>
        <w:t>1):</w:t>
      </w:r>
    </w:p>
    <w:p w14:paraId="4DB7F2EE" w14:textId="77777777" w:rsidR="00E33DF9" w:rsidRPr="00C853AF" w:rsidRDefault="00C853AF" w:rsidP="006C2A16">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24EF7D4A" w14:textId="49703E36" w:rsidR="00E33DF9" w:rsidRPr="00471539" w:rsidRDefault="00C853AF" w:rsidP="006C2A16">
      <w:pPr>
        <w:pStyle w:val="Bodytext30"/>
        <w:spacing w:before="120" w:line="240" w:lineRule="auto"/>
        <w:ind w:firstLine="0"/>
        <w:jc w:val="both"/>
        <w:rPr>
          <w:sz w:val="20"/>
          <w:szCs w:val="20"/>
        </w:rPr>
      </w:pPr>
      <w:r w:rsidRPr="00A53A8F">
        <w:rPr>
          <w:sz w:val="22"/>
          <w:szCs w:val="20"/>
        </w:rPr>
        <w:t>“</w:t>
      </w:r>
      <w:r w:rsidRPr="00471539">
        <w:rPr>
          <w:sz w:val="20"/>
          <w:szCs w:val="20"/>
        </w:rPr>
        <w:t xml:space="preserve">Note 1: For </w:t>
      </w:r>
      <w:r w:rsidRPr="00471539">
        <w:rPr>
          <w:rStyle w:val="Bodytext3Bold"/>
          <w:sz w:val="20"/>
          <w:szCs w:val="20"/>
        </w:rPr>
        <w:t>member of a couple</w:t>
      </w:r>
      <w:r w:rsidRPr="00471539">
        <w:rPr>
          <w:sz w:val="20"/>
          <w:szCs w:val="20"/>
        </w:rPr>
        <w:t xml:space="preserve"> and </w:t>
      </w:r>
      <w:r w:rsidRPr="00471539">
        <w:rPr>
          <w:rStyle w:val="Bodytext3Bold"/>
          <w:sz w:val="20"/>
          <w:szCs w:val="20"/>
        </w:rPr>
        <w:t>partnered</w:t>
      </w:r>
      <w:r w:rsidRPr="00471539">
        <w:rPr>
          <w:sz w:val="20"/>
          <w:szCs w:val="20"/>
        </w:rPr>
        <w:t xml:space="preserve"> see section 5E.</w:t>
      </w:r>
      <w:r w:rsidRPr="00A53A8F">
        <w:rPr>
          <w:sz w:val="22"/>
          <w:szCs w:val="20"/>
        </w:rPr>
        <w:t>”.</w:t>
      </w:r>
    </w:p>
    <w:p w14:paraId="12A637C8" w14:textId="77777777" w:rsidR="00E33DF9" w:rsidRPr="00C853AF" w:rsidRDefault="005C5641" w:rsidP="000C1EAF">
      <w:pPr>
        <w:pStyle w:val="Bodytext20"/>
        <w:spacing w:before="120" w:line="240" w:lineRule="auto"/>
        <w:ind w:firstLine="0"/>
        <w:jc w:val="both"/>
        <w:rPr>
          <w:sz w:val="22"/>
        </w:rPr>
      </w:pPr>
      <w:r>
        <w:rPr>
          <w:sz w:val="22"/>
        </w:rPr>
        <w:t xml:space="preserve">24. </w:t>
      </w:r>
      <w:r w:rsidR="00C853AF" w:rsidRPr="00C853AF">
        <w:rPr>
          <w:sz w:val="22"/>
        </w:rPr>
        <w:t xml:space="preserve">Point </w:t>
      </w:r>
      <w:r w:rsidR="00C853AF" w:rsidRPr="005C5641">
        <w:rPr>
          <w:rStyle w:val="Bodytext2NotBold0"/>
          <w:b/>
          <w:sz w:val="22"/>
        </w:rPr>
        <w:t>41-D4</w:t>
      </w:r>
      <w:r w:rsidR="00C853AF" w:rsidRPr="00C853AF">
        <w:rPr>
          <w:rStyle w:val="Bodytext2NotBold0"/>
          <w:sz w:val="22"/>
        </w:rPr>
        <w:t xml:space="preserve"> </w:t>
      </w:r>
      <w:r w:rsidR="00C853AF" w:rsidRPr="00C853AF">
        <w:rPr>
          <w:sz w:val="22"/>
        </w:rPr>
        <w:t xml:space="preserve">of the Rate Calculator in section </w:t>
      </w:r>
      <w:r w:rsidR="00C853AF" w:rsidRPr="005C5641">
        <w:rPr>
          <w:rStyle w:val="Bodytext2NotBold0"/>
          <w:b/>
          <w:sz w:val="22"/>
        </w:rPr>
        <w:t>41</w:t>
      </w:r>
      <w:r w:rsidR="00C853AF" w:rsidRPr="00C853AF">
        <w:rPr>
          <w:rStyle w:val="Bodytext2NotBold0"/>
          <w:sz w:val="22"/>
        </w:rPr>
        <w:t xml:space="preserve"> </w:t>
      </w:r>
      <w:r w:rsidR="00C853AF" w:rsidRPr="00C853AF">
        <w:rPr>
          <w:sz w:val="22"/>
        </w:rPr>
        <w:t xml:space="preserve">(Note </w:t>
      </w:r>
      <w:r w:rsidR="00C853AF" w:rsidRPr="005C5641">
        <w:rPr>
          <w:rStyle w:val="Bodytext2NotBold0"/>
          <w:b/>
          <w:sz w:val="22"/>
        </w:rPr>
        <w:t>2):</w:t>
      </w:r>
    </w:p>
    <w:p w14:paraId="0DB6BA78" w14:textId="77777777" w:rsidR="00E33DF9" w:rsidRPr="00C853AF" w:rsidRDefault="00C853AF" w:rsidP="006C2A16">
      <w:pPr>
        <w:pStyle w:val="BodyText1"/>
        <w:spacing w:before="120" w:line="240" w:lineRule="auto"/>
        <w:ind w:firstLine="270"/>
        <w:jc w:val="both"/>
        <w:rPr>
          <w:sz w:val="22"/>
        </w:rPr>
      </w:pPr>
      <w:r w:rsidRPr="00C853AF">
        <w:rPr>
          <w:rStyle w:val="Bodytext3115pt"/>
          <w:sz w:val="22"/>
        </w:rPr>
        <w:t xml:space="preserve">Omit </w:t>
      </w:r>
      <w:r w:rsidRPr="00C853AF">
        <w:rPr>
          <w:sz w:val="22"/>
        </w:rPr>
        <w:t>“items 2</w:t>
      </w:r>
      <w:r w:rsidR="000E29C8">
        <w:rPr>
          <w:sz w:val="22"/>
        </w:rPr>
        <w:t xml:space="preserve">, </w:t>
      </w:r>
      <w:r w:rsidRPr="00C853AF">
        <w:rPr>
          <w:sz w:val="22"/>
        </w:rPr>
        <w:t>3 and 4 of Table D-l apply”</w:t>
      </w:r>
      <w:r w:rsidR="000E29C8">
        <w:rPr>
          <w:sz w:val="22"/>
        </w:rPr>
        <w:t xml:space="preserve">, </w:t>
      </w:r>
      <w:r w:rsidRPr="00C853AF">
        <w:rPr>
          <w:rStyle w:val="Bodytext3115pt"/>
          <w:sz w:val="22"/>
        </w:rPr>
        <w:t xml:space="preserve">substitute </w:t>
      </w:r>
      <w:r w:rsidRPr="00C853AF">
        <w:rPr>
          <w:sz w:val="22"/>
        </w:rPr>
        <w:t>“Item 2 of Table D-l applies”.</w:t>
      </w:r>
    </w:p>
    <w:p w14:paraId="361C33A9" w14:textId="77777777" w:rsidR="00E33DF9" w:rsidRPr="005C5641" w:rsidRDefault="005C5641" w:rsidP="000C1EAF">
      <w:pPr>
        <w:pStyle w:val="Bodytext20"/>
        <w:spacing w:before="120" w:line="240" w:lineRule="auto"/>
        <w:ind w:firstLine="0"/>
        <w:jc w:val="both"/>
        <w:rPr>
          <w:b w:val="0"/>
          <w:sz w:val="22"/>
        </w:rPr>
      </w:pPr>
      <w:r>
        <w:rPr>
          <w:sz w:val="22"/>
        </w:rPr>
        <w:t xml:space="preserve">25. </w:t>
      </w:r>
      <w:r w:rsidR="00C853AF" w:rsidRPr="00C853AF">
        <w:rPr>
          <w:sz w:val="22"/>
        </w:rPr>
        <w:t xml:space="preserve">Point </w:t>
      </w:r>
      <w:r w:rsidR="00C853AF" w:rsidRPr="005C5641">
        <w:rPr>
          <w:rStyle w:val="Bodytext2NotBold0"/>
          <w:b/>
          <w:sz w:val="22"/>
        </w:rPr>
        <w:t>41-D5</w:t>
      </w:r>
      <w:r w:rsidR="00C853AF" w:rsidRPr="00C853AF">
        <w:rPr>
          <w:rStyle w:val="Bodytext2NotBold0"/>
          <w:sz w:val="22"/>
        </w:rPr>
        <w:t xml:space="preserve"> </w:t>
      </w:r>
      <w:r w:rsidR="00C853AF" w:rsidRPr="00C853AF">
        <w:rPr>
          <w:sz w:val="22"/>
        </w:rPr>
        <w:t xml:space="preserve">of the Rate Calculator in section </w:t>
      </w:r>
      <w:r w:rsidR="00C853AF" w:rsidRPr="005C5641">
        <w:rPr>
          <w:rStyle w:val="Bodytext2NotBold0"/>
          <w:b/>
          <w:sz w:val="22"/>
        </w:rPr>
        <w:t xml:space="preserve">41 </w:t>
      </w:r>
      <w:r w:rsidR="00C853AF" w:rsidRPr="005C5641">
        <w:rPr>
          <w:b w:val="0"/>
          <w:sz w:val="22"/>
        </w:rPr>
        <w:t>(</w:t>
      </w:r>
      <w:r w:rsidR="00C853AF" w:rsidRPr="005C5641">
        <w:rPr>
          <w:sz w:val="22"/>
        </w:rPr>
        <w:t xml:space="preserve">Table </w:t>
      </w:r>
      <w:r w:rsidR="00C853AF" w:rsidRPr="005C5641">
        <w:rPr>
          <w:rStyle w:val="Bodytext2NotBold0"/>
          <w:b/>
          <w:sz w:val="22"/>
        </w:rPr>
        <w:t>D-2</w:t>
      </w:r>
      <w:r w:rsidR="00C853AF" w:rsidRPr="005C5641">
        <w:rPr>
          <w:sz w:val="22"/>
        </w:rPr>
        <w:t xml:space="preserve">—item </w:t>
      </w:r>
      <w:r w:rsidR="00C853AF" w:rsidRPr="005C5641">
        <w:rPr>
          <w:rStyle w:val="Bodytext2NotBold0"/>
          <w:b/>
          <w:sz w:val="22"/>
        </w:rPr>
        <w:t>2</w:t>
      </w:r>
      <w:r w:rsidR="00C853AF" w:rsidRPr="005C5641">
        <w:rPr>
          <w:b w:val="0"/>
          <w:sz w:val="22"/>
        </w:rPr>
        <w:t>—</w:t>
      </w:r>
      <w:r w:rsidR="00C853AF" w:rsidRPr="005C5641">
        <w:rPr>
          <w:sz w:val="22"/>
        </w:rPr>
        <w:t xml:space="preserve">column </w:t>
      </w:r>
      <w:r w:rsidR="00C853AF" w:rsidRPr="005C5641">
        <w:rPr>
          <w:rStyle w:val="Bodytext2NotBold0"/>
          <w:b/>
          <w:sz w:val="22"/>
        </w:rPr>
        <w:t>2):</w:t>
      </w:r>
    </w:p>
    <w:p w14:paraId="72F6985C" w14:textId="77777777" w:rsidR="00E33DF9" w:rsidRPr="00C853AF" w:rsidRDefault="00C853AF" w:rsidP="006C2A16">
      <w:pPr>
        <w:pStyle w:val="BodyText1"/>
        <w:spacing w:before="120" w:line="240" w:lineRule="auto"/>
        <w:ind w:firstLine="270"/>
        <w:jc w:val="both"/>
        <w:rPr>
          <w:sz w:val="22"/>
        </w:rPr>
      </w:pPr>
      <w:r w:rsidRPr="00C853AF">
        <w:rPr>
          <w:sz w:val="22"/>
        </w:rPr>
        <w:t>Omit “(partner getting neither pension nor benefit)”.</w:t>
      </w:r>
    </w:p>
    <w:p w14:paraId="793FE393" w14:textId="77777777" w:rsidR="00E33DF9" w:rsidRPr="00C853AF" w:rsidRDefault="005C5641" w:rsidP="000C1EAF">
      <w:pPr>
        <w:pStyle w:val="Bodytext20"/>
        <w:spacing w:before="120" w:line="240" w:lineRule="auto"/>
        <w:ind w:firstLine="0"/>
        <w:jc w:val="both"/>
        <w:rPr>
          <w:sz w:val="22"/>
        </w:rPr>
      </w:pPr>
      <w:r>
        <w:rPr>
          <w:sz w:val="22"/>
        </w:rPr>
        <w:t xml:space="preserve">26. </w:t>
      </w:r>
      <w:r w:rsidR="00C853AF" w:rsidRPr="00C853AF">
        <w:rPr>
          <w:sz w:val="22"/>
        </w:rPr>
        <w:t xml:space="preserve">Point </w:t>
      </w:r>
      <w:r w:rsidR="00C853AF" w:rsidRPr="005C5641">
        <w:rPr>
          <w:rStyle w:val="Bodytext2NotBold0"/>
          <w:b/>
          <w:sz w:val="22"/>
        </w:rPr>
        <w:t>41-D5</w:t>
      </w:r>
      <w:r w:rsidR="00C853AF" w:rsidRPr="00C853AF">
        <w:rPr>
          <w:rStyle w:val="Bodytext2NotBold0"/>
          <w:sz w:val="22"/>
        </w:rPr>
        <w:t xml:space="preserve"> </w:t>
      </w:r>
      <w:r w:rsidR="00C853AF" w:rsidRPr="00C853AF">
        <w:rPr>
          <w:sz w:val="22"/>
        </w:rPr>
        <w:t xml:space="preserve">of the Rate Calculator in section </w:t>
      </w:r>
      <w:r w:rsidR="00C853AF" w:rsidRPr="005C5641">
        <w:rPr>
          <w:rStyle w:val="Bodytext2NotBold0"/>
          <w:b/>
          <w:sz w:val="22"/>
        </w:rPr>
        <w:t>41</w:t>
      </w:r>
      <w:r w:rsidR="00C853AF" w:rsidRPr="00C853AF">
        <w:rPr>
          <w:rStyle w:val="Bodytext2NotBold0"/>
          <w:sz w:val="22"/>
        </w:rPr>
        <w:t xml:space="preserve"> </w:t>
      </w:r>
      <w:r w:rsidR="00C853AF" w:rsidRPr="00C853AF">
        <w:rPr>
          <w:sz w:val="22"/>
        </w:rPr>
        <w:t xml:space="preserve">(Table </w:t>
      </w:r>
      <w:r w:rsidR="00C853AF" w:rsidRPr="005C5641">
        <w:rPr>
          <w:rStyle w:val="Bodytext2NotBold0"/>
          <w:b/>
          <w:sz w:val="22"/>
        </w:rPr>
        <w:t>D-2</w:t>
      </w:r>
      <w:r w:rsidR="00C853AF" w:rsidRPr="005C5641">
        <w:rPr>
          <w:b w:val="0"/>
          <w:sz w:val="22"/>
        </w:rPr>
        <w:t>—</w:t>
      </w:r>
      <w:r w:rsidR="00C853AF" w:rsidRPr="00C853AF">
        <w:rPr>
          <w:sz w:val="22"/>
        </w:rPr>
        <w:t xml:space="preserve">items </w:t>
      </w:r>
      <w:r w:rsidR="00C853AF" w:rsidRPr="005C5641">
        <w:rPr>
          <w:rStyle w:val="Bodytext2NotBold0"/>
          <w:b/>
          <w:sz w:val="22"/>
        </w:rPr>
        <w:t>3</w:t>
      </w:r>
      <w:r w:rsidR="00C853AF" w:rsidRPr="00C853AF">
        <w:rPr>
          <w:rStyle w:val="Bodytext2NotBold0"/>
          <w:sz w:val="22"/>
        </w:rPr>
        <w:t xml:space="preserve"> </w:t>
      </w:r>
      <w:r w:rsidR="00C853AF" w:rsidRPr="00C853AF">
        <w:rPr>
          <w:sz w:val="22"/>
        </w:rPr>
        <w:t xml:space="preserve">and </w:t>
      </w:r>
      <w:r w:rsidR="00C853AF" w:rsidRPr="005C5641">
        <w:rPr>
          <w:rStyle w:val="Bodytext2NotBold0"/>
          <w:b/>
          <w:sz w:val="22"/>
        </w:rPr>
        <w:t>4</w:t>
      </w:r>
      <w:r w:rsidR="00C853AF" w:rsidRPr="00C853AF">
        <w:rPr>
          <w:rStyle w:val="Bodytext2NotBold0"/>
          <w:sz w:val="22"/>
        </w:rPr>
        <w:t>):</w:t>
      </w:r>
    </w:p>
    <w:p w14:paraId="230A7CCF" w14:textId="77777777" w:rsidR="00E33DF9" w:rsidRPr="00C853AF" w:rsidRDefault="00C853AF" w:rsidP="006C2A16">
      <w:pPr>
        <w:pStyle w:val="BodyText1"/>
        <w:spacing w:before="120" w:line="240" w:lineRule="auto"/>
        <w:ind w:firstLine="270"/>
        <w:jc w:val="both"/>
        <w:rPr>
          <w:sz w:val="22"/>
        </w:rPr>
      </w:pPr>
      <w:r w:rsidRPr="00C853AF">
        <w:rPr>
          <w:sz w:val="22"/>
        </w:rPr>
        <w:t>Omit the items.</w:t>
      </w:r>
    </w:p>
    <w:p w14:paraId="6462D528" w14:textId="77777777" w:rsidR="00E33DF9" w:rsidRPr="00C853AF" w:rsidRDefault="005C5641" w:rsidP="000C1EAF">
      <w:pPr>
        <w:pStyle w:val="Bodytext20"/>
        <w:spacing w:before="120" w:line="240" w:lineRule="auto"/>
        <w:ind w:firstLine="0"/>
        <w:jc w:val="both"/>
        <w:rPr>
          <w:sz w:val="22"/>
        </w:rPr>
      </w:pPr>
      <w:r>
        <w:rPr>
          <w:sz w:val="22"/>
        </w:rPr>
        <w:t xml:space="preserve">27. </w:t>
      </w:r>
      <w:r w:rsidR="00C853AF" w:rsidRPr="00C853AF">
        <w:rPr>
          <w:sz w:val="22"/>
        </w:rPr>
        <w:t xml:space="preserve">Point </w:t>
      </w:r>
      <w:r w:rsidR="00C853AF" w:rsidRPr="005C5641">
        <w:rPr>
          <w:rStyle w:val="Bodytext2NotBold0"/>
          <w:b/>
          <w:sz w:val="22"/>
        </w:rPr>
        <w:t>41-D5</w:t>
      </w:r>
      <w:r w:rsidR="00C853AF" w:rsidRPr="00C853AF">
        <w:rPr>
          <w:rStyle w:val="Bodytext2NotBold0"/>
          <w:sz w:val="22"/>
        </w:rPr>
        <w:t xml:space="preserve"> </w:t>
      </w:r>
      <w:r w:rsidR="00C853AF" w:rsidRPr="00C853AF">
        <w:rPr>
          <w:sz w:val="22"/>
        </w:rPr>
        <w:t xml:space="preserve">of the Rate Calculator in section </w:t>
      </w:r>
      <w:r w:rsidR="00C853AF" w:rsidRPr="005C5641">
        <w:rPr>
          <w:rStyle w:val="Bodytext2NotBold0"/>
          <w:b/>
          <w:sz w:val="22"/>
        </w:rPr>
        <w:t xml:space="preserve">41 </w:t>
      </w:r>
      <w:r w:rsidR="00C853AF" w:rsidRPr="00C853AF">
        <w:rPr>
          <w:sz w:val="22"/>
        </w:rPr>
        <w:t>(Notes):</w:t>
      </w:r>
    </w:p>
    <w:p w14:paraId="3E985611" w14:textId="77777777" w:rsidR="00E33DF9" w:rsidRPr="00C853AF" w:rsidRDefault="00C853AF" w:rsidP="006C2A16">
      <w:pPr>
        <w:pStyle w:val="BodyText1"/>
        <w:spacing w:before="120" w:line="240" w:lineRule="auto"/>
        <w:ind w:firstLine="270"/>
        <w:jc w:val="both"/>
        <w:rPr>
          <w:sz w:val="22"/>
        </w:rPr>
      </w:pPr>
      <w:r w:rsidRPr="00C853AF">
        <w:rPr>
          <w:sz w:val="22"/>
        </w:rPr>
        <w:t>Omit the Notes</w:t>
      </w:r>
      <w:r w:rsidR="000E29C8">
        <w:rPr>
          <w:sz w:val="22"/>
        </w:rPr>
        <w:t xml:space="preserve">, </w:t>
      </w:r>
      <w:r w:rsidRPr="00C853AF">
        <w:rPr>
          <w:sz w:val="22"/>
        </w:rPr>
        <w:t>substitute:</w:t>
      </w:r>
    </w:p>
    <w:p w14:paraId="752AB1A6" w14:textId="0C26A41D" w:rsidR="00E33DF9" w:rsidRPr="00471539" w:rsidRDefault="00C853AF" w:rsidP="006C2A16">
      <w:pPr>
        <w:pStyle w:val="Bodytext30"/>
        <w:spacing w:before="120" w:line="240" w:lineRule="auto"/>
        <w:ind w:firstLine="0"/>
        <w:jc w:val="both"/>
        <w:rPr>
          <w:sz w:val="20"/>
          <w:szCs w:val="20"/>
        </w:rPr>
      </w:pPr>
      <w:r w:rsidRPr="00A53A8F">
        <w:rPr>
          <w:sz w:val="22"/>
          <w:szCs w:val="20"/>
        </w:rPr>
        <w:t>“</w:t>
      </w:r>
      <w:r w:rsidRPr="00471539">
        <w:rPr>
          <w:sz w:val="20"/>
          <w:szCs w:val="20"/>
        </w:rPr>
        <w:t xml:space="preserve">Note 1: For </w:t>
      </w:r>
      <w:r w:rsidRPr="00471539">
        <w:rPr>
          <w:rStyle w:val="Bodytext3Bold"/>
          <w:sz w:val="20"/>
          <w:szCs w:val="20"/>
        </w:rPr>
        <w:t>member of a couple</w:t>
      </w:r>
      <w:r w:rsidRPr="00471539">
        <w:rPr>
          <w:sz w:val="20"/>
          <w:szCs w:val="20"/>
        </w:rPr>
        <w:t xml:space="preserve"> and </w:t>
      </w:r>
      <w:r w:rsidRPr="00471539">
        <w:rPr>
          <w:rStyle w:val="Bodytext3Bold"/>
          <w:sz w:val="20"/>
          <w:szCs w:val="20"/>
        </w:rPr>
        <w:t>partnered</w:t>
      </w:r>
      <w:r w:rsidRPr="00471539">
        <w:rPr>
          <w:sz w:val="20"/>
          <w:szCs w:val="20"/>
        </w:rPr>
        <w:t xml:space="preserve"> see section 5E.</w:t>
      </w:r>
    </w:p>
    <w:p w14:paraId="01EE2797" w14:textId="2A2842D6" w:rsidR="00E33DF9" w:rsidRPr="00C853AF" w:rsidRDefault="00C853AF" w:rsidP="006C2A16">
      <w:pPr>
        <w:pStyle w:val="Bodytext30"/>
        <w:spacing w:before="120" w:line="240" w:lineRule="auto"/>
        <w:ind w:firstLine="90"/>
        <w:jc w:val="both"/>
        <w:rPr>
          <w:sz w:val="22"/>
        </w:rPr>
      </w:pPr>
      <w:r w:rsidRPr="00471539">
        <w:rPr>
          <w:sz w:val="20"/>
          <w:szCs w:val="20"/>
        </w:rPr>
        <w:t xml:space="preserve">Note 2: For </w:t>
      </w:r>
      <w:r w:rsidRPr="00471539">
        <w:rPr>
          <w:rStyle w:val="Bodytext3Bold"/>
          <w:sz w:val="20"/>
          <w:szCs w:val="20"/>
        </w:rPr>
        <w:t>ordinary income excess</w:t>
      </w:r>
      <w:r w:rsidRPr="00471539">
        <w:rPr>
          <w:sz w:val="20"/>
          <w:szCs w:val="20"/>
        </w:rPr>
        <w:t xml:space="preserve"> see point 41-D6.</w:t>
      </w:r>
      <w:r w:rsidRPr="00A53A8F">
        <w:rPr>
          <w:sz w:val="22"/>
          <w:szCs w:val="20"/>
        </w:rPr>
        <w:t>”.</w:t>
      </w:r>
    </w:p>
    <w:p w14:paraId="2871901E" w14:textId="77777777" w:rsidR="00E33DF9" w:rsidRPr="00C853AF" w:rsidRDefault="005C5641" w:rsidP="000C1EAF">
      <w:pPr>
        <w:pStyle w:val="Bodytext20"/>
        <w:spacing w:before="120" w:line="240" w:lineRule="auto"/>
        <w:ind w:firstLine="0"/>
        <w:jc w:val="both"/>
        <w:rPr>
          <w:sz w:val="22"/>
        </w:rPr>
      </w:pPr>
      <w:r>
        <w:rPr>
          <w:sz w:val="22"/>
        </w:rPr>
        <w:t xml:space="preserve">28. </w:t>
      </w:r>
      <w:r w:rsidR="00C853AF" w:rsidRPr="00C853AF">
        <w:rPr>
          <w:sz w:val="22"/>
        </w:rPr>
        <w:t xml:space="preserve">Point </w:t>
      </w:r>
      <w:r w:rsidR="00C853AF" w:rsidRPr="005C5641">
        <w:rPr>
          <w:rStyle w:val="Bodytext2NotBold0"/>
          <w:b/>
          <w:sz w:val="22"/>
        </w:rPr>
        <w:t>41-F3</w:t>
      </w:r>
      <w:r w:rsidR="00C853AF" w:rsidRPr="00C853AF">
        <w:rPr>
          <w:rStyle w:val="Bodytext2NotBold0"/>
          <w:sz w:val="22"/>
        </w:rPr>
        <w:t xml:space="preserve"> </w:t>
      </w:r>
      <w:r w:rsidR="00C853AF" w:rsidRPr="00C853AF">
        <w:rPr>
          <w:sz w:val="22"/>
        </w:rPr>
        <w:t xml:space="preserve">of the Rate Calculator in section </w:t>
      </w:r>
      <w:r w:rsidR="00C853AF" w:rsidRPr="005C5641">
        <w:rPr>
          <w:rStyle w:val="Bodytext2NotBold0"/>
          <w:b/>
          <w:sz w:val="22"/>
        </w:rPr>
        <w:t>41</w:t>
      </w:r>
      <w:r w:rsidR="00C853AF" w:rsidRPr="00C853AF">
        <w:rPr>
          <w:rStyle w:val="Bodytext2NotBold0"/>
          <w:sz w:val="22"/>
        </w:rPr>
        <w:t xml:space="preserve"> </w:t>
      </w:r>
      <w:r w:rsidR="00C853AF" w:rsidRPr="00C853AF">
        <w:rPr>
          <w:sz w:val="22"/>
        </w:rPr>
        <w:t xml:space="preserve">(Table </w:t>
      </w:r>
      <w:r w:rsidR="00C853AF" w:rsidRPr="005C5641">
        <w:rPr>
          <w:rStyle w:val="Bodytext2NotBold0"/>
          <w:b/>
          <w:sz w:val="22"/>
        </w:rPr>
        <w:t>F-l</w:t>
      </w:r>
      <w:r w:rsidR="00C853AF" w:rsidRPr="005C5641">
        <w:rPr>
          <w:b w:val="0"/>
          <w:sz w:val="22"/>
        </w:rPr>
        <w:t>—</w:t>
      </w:r>
      <w:r w:rsidR="00C853AF" w:rsidRPr="00C853AF">
        <w:rPr>
          <w:sz w:val="22"/>
        </w:rPr>
        <w:t xml:space="preserve">item </w:t>
      </w:r>
      <w:r w:rsidR="00C853AF" w:rsidRPr="005C5641">
        <w:rPr>
          <w:rStyle w:val="Bodytext2NotBold0"/>
          <w:b/>
          <w:sz w:val="22"/>
        </w:rPr>
        <w:t>2</w:t>
      </w:r>
      <w:r w:rsidR="00C853AF" w:rsidRPr="005C5641">
        <w:rPr>
          <w:b w:val="0"/>
          <w:sz w:val="22"/>
        </w:rPr>
        <w:t>—</w:t>
      </w:r>
      <w:r w:rsidR="00C853AF" w:rsidRPr="00C853AF">
        <w:rPr>
          <w:sz w:val="22"/>
        </w:rPr>
        <w:t xml:space="preserve">column </w:t>
      </w:r>
      <w:r w:rsidR="00C853AF" w:rsidRPr="005C5641">
        <w:rPr>
          <w:rStyle w:val="Bodytext2NotBold0"/>
          <w:b/>
          <w:sz w:val="22"/>
        </w:rPr>
        <w:t>2):</w:t>
      </w:r>
    </w:p>
    <w:p w14:paraId="27B29496" w14:textId="77777777" w:rsidR="00E33DF9" w:rsidRPr="00C853AF" w:rsidRDefault="00C853AF" w:rsidP="006C2A16">
      <w:pPr>
        <w:pStyle w:val="BodyText1"/>
        <w:spacing w:before="120" w:line="240" w:lineRule="auto"/>
        <w:ind w:firstLine="270"/>
        <w:jc w:val="both"/>
        <w:rPr>
          <w:sz w:val="22"/>
        </w:rPr>
      </w:pPr>
      <w:r w:rsidRPr="00C853AF">
        <w:rPr>
          <w:sz w:val="22"/>
        </w:rPr>
        <w:t>Omit “(partner getting neither pension nor benefit)”.</w:t>
      </w:r>
    </w:p>
    <w:p w14:paraId="08FB0621" w14:textId="77777777" w:rsidR="00E33DF9" w:rsidRPr="00C853AF" w:rsidRDefault="005C5641" w:rsidP="000C1EAF">
      <w:pPr>
        <w:pStyle w:val="Bodytext20"/>
        <w:spacing w:before="120" w:line="240" w:lineRule="auto"/>
        <w:ind w:firstLine="0"/>
        <w:jc w:val="both"/>
        <w:rPr>
          <w:sz w:val="22"/>
        </w:rPr>
      </w:pPr>
      <w:r>
        <w:rPr>
          <w:sz w:val="22"/>
        </w:rPr>
        <w:t xml:space="preserve">29. </w:t>
      </w:r>
      <w:r w:rsidR="00C853AF" w:rsidRPr="00C853AF">
        <w:rPr>
          <w:sz w:val="22"/>
        </w:rPr>
        <w:t xml:space="preserve">Point </w:t>
      </w:r>
      <w:r w:rsidR="00C853AF" w:rsidRPr="006C2A16">
        <w:rPr>
          <w:rStyle w:val="Bodytext2NotBold0"/>
          <w:b/>
          <w:sz w:val="22"/>
        </w:rPr>
        <w:t>41-F3</w:t>
      </w:r>
      <w:r w:rsidR="00C853AF" w:rsidRPr="00C853AF">
        <w:rPr>
          <w:rStyle w:val="Bodytext2NotBold0"/>
          <w:sz w:val="22"/>
        </w:rPr>
        <w:t xml:space="preserve"> </w:t>
      </w:r>
      <w:r w:rsidR="00C853AF" w:rsidRPr="00C853AF">
        <w:rPr>
          <w:sz w:val="22"/>
        </w:rPr>
        <w:t xml:space="preserve">of the Rate Calculator in section </w:t>
      </w:r>
      <w:r w:rsidR="00C853AF" w:rsidRPr="006C2A16">
        <w:rPr>
          <w:rStyle w:val="Bodytext2NotBold0"/>
          <w:b/>
          <w:sz w:val="22"/>
        </w:rPr>
        <w:t xml:space="preserve">41 </w:t>
      </w:r>
      <w:r w:rsidR="00C853AF" w:rsidRPr="00C853AF">
        <w:rPr>
          <w:sz w:val="22"/>
        </w:rPr>
        <w:t xml:space="preserve">(Table </w:t>
      </w:r>
      <w:r w:rsidR="00C853AF" w:rsidRPr="006C2A16">
        <w:rPr>
          <w:rStyle w:val="Bodytext2NotBold0"/>
          <w:b/>
          <w:sz w:val="22"/>
        </w:rPr>
        <w:t>F-l—</w:t>
      </w:r>
      <w:r w:rsidR="00C853AF" w:rsidRPr="00C853AF">
        <w:rPr>
          <w:sz w:val="22"/>
        </w:rPr>
        <w:t xml:space="preserve">item </w:t>
      </w:r>
      <w:r w:rsidR="00C853AF" w:rsidRPr="006C2A16">
        <w:rPr>
          <w:rStyle w:val="Bodytext2NotBold0"/>
          <w:b/>
          <w:sz w:val="22"/>
        </w:rPr>
        <w:t>3)</w:t>
      </w:r>
      <w:r w:rsidR="00C853AF" w:rsidRPr="00C853AF">
        <w:rPr>
          <w:rStyle w:val="Bodytext2NotBold0"/>
          <w:sz w:val="22"/>
        </w:rPr>
        <w:t>:</w:t>
      </w:r>
    </w:p>
    <w:p w14:paraId="2126C5FB" w14:textId="77777777" w:rsidR="00E33DF9" w:rsidRPr="00C853AF" w:rsidRDefault="00C853AF" w:rsidP="006C2A16">
      <w:pPr>
        <w:pStyle w:val="BodyText1"/>
        <w:spacing w:before="120" w:line="240" w:lineRule="auto"/>
        <w:ind w:firstLine="270"/>
        <w:jc w:val="both"/>
        <w:rPr>
          <w:sz w:val="22"/>
        </w:rPr>
      </w:pPr>
      <w:r w:rsidRPr="00C853AF">
        <w:rPr>
          <w:sz w:val="22"/>
        </w:rPr>
        <w:t>Omit the item.</w:t>
      </w:r>
    </w:p>
    <w:p w14:paraId="6785E52E" w14:textId="77777777" w:rsidR="00E33DF9" w:rsidRPr="00C853AF" w:rsidRDefault="005C5641" w:rsidP="000C1EAF">
      <w:pPr>
        <w:pStyle w:val="Bodytext20"/>
        <w:spacing w:before="120" w:line="240" w:lineRule="auto"/>
        <w:ind w:firstLine="0"/>
        <w:jc w:val="both"/>
        <w:rPr>
          <w:sz w:val="22"/>
        </w:rPr>
      </w:pPr>
      <w:r>
        <w:rPr>
          <w:sz w:val="22"/>
        </w:rPr>
        <w:t xml:space="preserve">30. </w:t>
      </w:r>
      <w:r w:rsidR="00C853AF" w:rsidRPr="00C853AF">
        <w:rPr>
          <w:sz w:val="22"/>
        </w:rPr>
        <w:t xml:space="preserve">Point </w:t>
      </w:r>
      <w:r w:rsidR="00C853AF" w:rsidRPr="006C2A16">
        <w:rPr>
          <w:rStyle w:val="Bodytext2NotBold0"/>
          <w:b/>
          <w:sz w:val="22"/>
        </w:rPr>
        <w:t>41-F3</w:t>
      </w:r>
      <w:r w:rsidR="00C853AF" w:rsidRPr="00C853AF">
        <w:rPr>
          <w:rStyle w:val="Bodytext2NotBold0"/>
          <w:sz w:val="22"/>
        </w:rPr>
        <w:t xml:space="preserve"> </w:t>
      </w:r>
      <w:r w:rsidR="00C853AF" w:rsidRPr="00C853AF">
        <w:rPr>
          <w:sz w:val="22"/>
        </w:rPr>
        <w:t xml:space="preserve">of the Rate Calculator in section </w:t>
      </w:r>
      <w:r w:rsidR="00C853AF" w:rsidRPr="006C2A16">
        <w:rPr>
          <w:rStyle w:val="Bodytext2NotBold0"/>
          <w:b/>
          <w:sz w:val="22"/>
        </w:rPr>
        <w:t>41</w:t>
      </w:r>
      <w:r w:rsidR="00C853AF" w:rsidRPr="00C853AF">
        <w:rPr>
          <w:rStyle w:val="Bodytext2NotBold0"/>
          <w:sz w:val="22"/>
        </w:rPr>
        <w:t xml:space="preserve"> </w:t>
      </w:r>
      <w:r w:rsidR="00C853AF" w:rsidRPr="00C853AF">
        <w:rPr>
          <w:sz w:val="22"/>
        </w:rPr>
        <w:t xml:space="preserve">(Note </w:t>
      </w:r>
      <w:r w:rsidR="00C853AF" w:rsidRPr="006C2A16">
        <w:rPr>
          <w:rStyle w:val="Bodytext2NotBold0"/>
          <w:b/>
          <w:sz w:val="22"/>
        </w:rPr>
        <w:t>1)</w:t>
      </w:r>
      <w:r w:rsidR="00C853AF" w:rsidRPr="00C853AF">
        <w:rPr>
          <w:rStyle w:val="Bodytext2NotBold0"/>
          <w:sz w:val="22"/>
        </w:rPr>
        <w:t>:</w:t>
      </w:r>
    </w:p>
    <w:p w14:paraId="16B5FBFE" w14:textId="77777777" w:rsidR="00E33DF9" w:rsidRPr="00C853AF" w:rsidRDefault="00C853AF" w:rsidP="006C2A16">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5E90F06D" w14:textId="1D5D6848" w:rsidR="00E33DF9" w:rsidRPr="004D65F0" w:rsidRDefault="00C853AF" w:rsidP="006C2A16">
      <w:pPr>
        <w:pStyle w:val="Bodytext30"/>
        <w:spacing w:before="120" w:line="240" w:lineRule="auto"/>
        <w:ind w:firstLine="0"/>
        <w:jc w:val="both"/>
        <w:rPr>
          <w:sz w:val="20"/>
          <w:szCs w:val="20"/>
        </w:rPr>
      </w:pPr>
      <w:r w:rsidRPr="00A53A8F">
        <w:rPr>
          <w:sz w:val="22"/>
          <w:szCs w:val="20"/>
        </w:rPr>
        <w:t>“</w:t>
      </w:r>
      <w:r w:rsidRPr="004D65F0">
        <w:rPr>
          <w:sz w:val="20"/>
          <w:szCs w:val="20"/>
        </w:rPr>
        <w:t xml:space="preserve">Note 1: For </w:t>
      </w:r>
      <w:r w:rsidRPr="004D65F0">
        <w:rPr>
          <w:rStyle w:val="Bodytext3Bold"/>
          <w:sz w:val="20"/>
          <w:szCs w:val="20"/>
        </w:rPr>
        <w:t>member of couple</w:t>
      </w:r>
      <w:r w:rsidRPr="004D65F0">
        <w:rPr>
          <w:sz w:val="20"/>
          <w:szCs w:val="20"/>
        </w:rPr>
        <w:t xml:space="preserve"> and </w:t>
      </w:r>
      <w:r w:rsidRPr="004D65F0">
        <w:rPr>
          <w:rStyle w:val="Bodytext3Bold"/>
          <w:sz w:val="20"/>
          <w:szCs w:val="20"/>
        </w:rPr>
        <w:t>partnered</w:t>
      </w:r>
      <w:r w:rsidRPr="004D65F0">
        <w:rPr>
          <w:sz w:val="20"/>
          <w:szCs w:val="20"/>
        </w:rPr>
        <w:t xml:space="preserve"> see section 5E.</w:t>
      </w:r>
      <w:r w:rsidRPr="00A53A8F">
        <w:rPr>
          <w:sz w:val="22"/>
          <w:szCs w:val="20"/>
        </w:rPr>
        <w:t>”.</w:t>
      </w:r>
    </w:p>
    <w:p w14:paraId="7964656E" w14:textId="77777777" w:rsidR="00E33DF9" w:rsidRPr="00C853AF" w:rsidRDefault="005C5641" w:rsidP="000C1EAF">
      <w:pPr>
        <w:pStyle w:val="Bodytext20"/>
        <w:spacing w:before="120" w:line="240" w:lineRule="auto"/>
        <w:ind w:firstLine="0"/>
        <w:jc w:val="both"/>
        <w:rPr>
          <w:sz w:val="22"/>
        </w:rPr>
      </w:pPr>
      <w:r>
        <w:rPr>
          <w:sz w:val="22"/>
        </w:rPr>
        <w:t xml:space="preserve">31. </w:t>
      </w:r>
      <w:r w:rsidR="00C853AF" w:rsidRPr="00C853AF">
        <w:rPr>
          <w:sz w:val="22"/>
        </w:rPr>
        <w:t xml:space="preserve">Point </w:t>
      </w:r>
      <w:r w:rsidR="00C853AF" w:rsidRPr="006C2A16">
        <w:rPr>
          <w:rStyle w:val="Bodytext2NotBold0"/>
          <w:b/>
          <w:sz w:val="22"/>
        </w:rPr>
        <w:t xml:space="preserve">41-F3 </w:t>
      </w:r>
      <w:r w:rsidR="00C853AF" w:rsidRPr="00C853AF">
        <w:rPr>
          <w:sz w:val="22"/>
        </w:rPr>
        <w:t xml:space="preserve">of the Rate Calculator in section </w:t>
      </w:r>
      <w:r w:rsidR="00C853AF" w:rsidRPr="006C2A16">
        <w:rPr>
          <w:rStyle w:val="Bodytext2NotBold0"/>
          <w:b/>
          <w:sz w:val="22"/>
        </w:rPr>
        <w:t xml:space="preserve">41 </w:t>
      </w:r>
      <w:r w:rsidR="00C853AF" w:rsidRPr="00C853AF">
        <w:rPr>
          <w:sz w:val="22"/>
        </w:rPr>
        <w:t xml:space="preserve">(Note </w:t>
      </w:r>
      <w:r w:rsidR="00C853AF" w:rsidRPr="006C2A16">
        <w:rPr>
          <w:rStyle w:val="Bodytext2NotBold0"/>
          <w:b/>
          <w:sz w:val="22"/>
        </w:rPr>
        <w:t>3):</w:t>
      </w:r>
    </w:p>
    <w:p w14:paraId="1B941304" w14:textId="77777777" w:rsidR="00E33DF9" w:rsidRPr="00C853AF" w:rsidRDefault="00C853AF" w:rsidP="006C2A16">
      <w:pPr>
        <w:pStyle w:val="BodyText1"/>
        <w:spacing w:before="120" w:line="240" w:lineRule="auto"/>
        <w:ind w:firstLine="270"/>
        <w:jc w:val="both"/>
        <w:rPr>
          <w:sz w:val="22"/>
        </w:rPr>
      </w:pPr>
      <w:r w:rsidRPr="00C853AF">
        <w:rPr>
          <w:rStyle w:val="Bodytext3115pt"/>
          <w:sz w:val="22"/>
        </w:rPr>
        <w:t xml:space="preserve">Omit </w:t>
      </w:r>
      <w:r w:rsidRPr="00C853AF">
        <w:rPr>
          <w:sz w:val="22"/>
        </w:rPr>
        <w:t>“items 2 and 3 apply”</w:t>
      </w:r>
      <w:r w:rsidR="000E29C8">
        <w:rPr>
          <w:sz w:val="22"/>
        </w:rPr>
        <w:t xml:space="preserve">, </w:t>
      </w:r>
      <w:r w:rsidRPr="00C853AF">
        <w:rPr>
          <w:rStyle w:val="Bodytext3115pt"/>
          <w:sz w:val="22"/>
        </w:rPr>
        <w:t xml:space="preserve">substitute </w:t>
      </w:r>
      <w:r w:rsidRPr="00C853AF">
        <w:rPr>
          <w:sz w:val="22"/>
        </w:rPr>
        <w:t>“Item 2 applies”.</w:t>
      </w:r>
    </w:p>
    <w:p w14:paraId="1AAA4338" w14:textId="77777777" w:rsidR="00E33DF9" w:rsidRPr="00C853AF" w:rsidRDefault="005C5641" w:rsidP="000C1EAF">
      <w:pPr>
        <w:pStyle w:val="Bodytext20"/>
        <w:spacing w:before="120" w:line="240" w:lineRule="auto"/>
        <w:ind w:firstLine="0"/>
        <w:jc w:val="both"/>
        <w:rPr>
          <w:sz w:val="22"/>
        </w:rPr>
      </w:pPr>
      <w:r>
        <w:rPr>
          <w:sz w:val="22"/>
        </w:rPr>
        <w:t xml:space="preserve">32. </w:t>
      </w:r>
      <w:r w:rsidR="00C853AF" w:rsidRPr="00C853AF">
        <w:rPr>
          <w:sz w:val="22"/>
        </w:rPr>
        <w:t xml:space="preserve">Point </w:t>
      </w:r>
      <w:r w:rsidR="00C853AF" w:rsidRPr="006C2A16">
        <w:rPr>
          <w:rStyle w:val="Bodytext2NotBold0"/>
          <w:b/>
          <w:sz w:val="22"/>
        </w:rPr>
        <w:t>41-F4</w:t>
      </w:r>
      <w:r w:rsidR="00C853AF" w:rsidRPr="00C853AF">
        <w:rPr>
          <w:rStyle w:val="Bodytext2NotBold0"/>
          <w:sz w:val="22"/>
        </w:rPr>
        <w:t xml:space="preserve"> </w:t>
      </w:r>
      <w:r w:rsidR="00C853AF" w:rsidRPr="00C853AF">
        <w:rPr>
          <w:sz w:val="22"/>
        </w:rPr>
        <w:t xml:space="preserve">of the Rate Calculator in section </w:t>
      </w:r>
      <w:r w:rsidR="00C853AF" w:rsidRPr="006C2A16">
        <w:rPr>
          <w:rStyle w:val="Bodytext2NotBold0"/>
          <w:b/>
          <w:sz w:val="22"/>
        </w:rPr>
        <w:t>41</w:t>
      </w:r>
      <w:r w:rsidR="00C853AF" w:rsidRPr="00C853AF">
        <w:rPr>
          <w:rStyle w:val="Bodytext2NotBold0"/>
          <w:sz w:val="22"/>
        </w:rPr>
        <w:t xml:space="preserve"> </w:t>
      </w:r>
      <w:r w:rsidR="00C853AF" w:rsidRPr="00C853AF">
        <w:rPr>
          <w:sz w:val="22"/>
        </w:rPr>
        <w:t xml:space="preserve">(Table </w:t>
      </w:r>
      <w:r w:rsidR="00C853AF" w:rsidRPr="006C2A16">
        <w:rPr>
          <w:rStyle w:val="Bodytext2NotBold0"/>
          <w:b/>
          <w:sz w:val="22"/>
        </w:rPr>
        <w:t>F-2</w:t>
      </w:r>
      <w:r w:rsidR="00C853AF" w:rsidRPr="00C853AF">
        <w:rPr>
          <w:sz w:val="22"/>
        </w:rPr>
        <w:t xml:space="preserve">—item </w:t>
      </w:r>
      <w:r w:rsidR="00C853AF" w:rsidRPr="006C2A16">
        <w:rPr>
          <w:rStyle w:val="Bodytext2NotBold0"/>
          <w:b/>
          <w:sz w:val="22"/>
        </w:rPr>
        <w:t>2</w:t>
      </w:r>
      <w:r w:rsidR="00C853AF" w:rsidRPr="006C2A16">
        <w:rPr>
          <w:b w:val="0"/>
          <w:sz w:val="22"/>
        </w:rPr>
        <w:t>—</w:t>
      </w:r>
      <w:r w:rsidR="00C853AF" w:rsidRPr="00C853AF">
        <w:rPr>
          <w:sz w:val="22"/>
        </w:rPr>
        <w:t xml:space="preserve">column </w:t>
      </w:r>
      <w:r w:rsidR="00C853AF" w:rsidRPr="006C2A16">
        <w:rPr>
          <w:rStyle w:val="Bodytext2NotBold0"/>
          <w:b/>
          <w:sz w:val="22"/>
        </w:rPr>
        <w:t>2)</w:t>
      </w:r>
      <w:r w:rsidR="00C853AF" w:rsidRPr="00C853AF">
        <w:rPr>
          <w:rStyle w:val="Bodytext2NotBold0"/>
          <w:sz w:val="22"/>
        </w:rPr>
        <w:t>:</w:t>
      </w:r>
    </w:p>
    <w:p w14:paraId="10E168C1" w14:textId="77777777" w:rsidR="00E33DF9" w:rsidRPr="00C853AF" w:rsidRDefault="00C853AF" w:rsidP="006C2A16">
      <w:pPr>
        <w:pStyle w:val="BodyText1"/>
        <w:spacing w:before="120" w:line="240" w:lineRule="auto"/>
        <w:ind w:firstLine="270"/>
        <w:jc w:val="both"/>
        <w:rPr>
          <w:sz w:val="22"/>
        </w:rPr>
      </w:pPr>
      <w:r w:rsidRPr="00C853AF">
        <w:rPr>
          <w:rStyle w:val="Bodytext3115pt"/>
          <w:sz w:val="22"/>
        </w:rPr>
        <w:t xml:space="preserve">Omit </w:t>
      </w:r>
      <w:r w:rsidRPr="00C853AF">
        <w:rPr>
          <w:sz w:val="22"/>
        </w:rPr>
        <w:t>“(partner getting neither pension nor benefit)”.</w:t>
      </w:r>
    </w:p>
    <w:p w14:paraId="327C6A70" w14:textId="77777777" w:rsidR="00E33DF9" w:rsidRPr="00C853AF" w:rsidRDefault="005C5641" w:rsidP="000C1EAF">
      <w:pPr>
        <w:pStyle w:val="Bodytext20"/>
        <w:spacing w:before="120" w:line="240" w:lineRule="auto"/>
        <w:ind w:firstLine="0"/>
        <w:jc w:val="both"/>
        <w:rPr>
          <w:sz w:val="22"/>
        </w:rPr>
      </w:pPr>
      <w:r>
        <w:rPr>
          <w:sz w:val="22"/>
        </w:rPr>
        <w:t xml:space="preserve">33. </w:t>
      </w:r>
      <w:r w:rsidR="00C853AF" w:rsidRPr="00C853AF">
        <w:rPr>
          <w:sz w:val="22"/>
        </w:rPr>
        <w:t xml:space="preserve">Point </w:t>
      </w:r>
      <w:r w:rsidR="00C853AF" w:rsidRPr="006C2A16">
        <w:rPr>
          <w:rStyle w:val="Bodytext2NotBold0"/>
          <w:b/>
          <w:sz w:val="22"/>
        </w:rPr>
        <w:t>41-F4</w:t>
      </w:r>
      <w:r w:rsidR="00C853AF" w:rsidRPr="00C853AF">
        <w:rPr>
          <w:rStyle w:val="Bodytext2NotBold0"/>
          <w:sz w:val="22"/>
        </w:rPr>
        <w:t xml:space="preserve"> </w:t>
      </w:r>
      <w:r w:rsidR="00C853AF" w:rsidRPr="00C853AF">
        <w:rPr>
          <w:sz w:val="22"/>
        </w:rPr>
        <w:t xml:space="preserve">of the Rate Calculator in section </w:t>
      </w:r>
      <w:r w:rsidR="00C853AF" w:rsidRPr="006C2A16">
        <w:rPr>
          <w:rStyle w:val="Bodytext2NotBold0"/>
          <w:b/>
          <w:sz w:val="22"/>
        </w:rPr>
        <w:t xml:space="preserve">41 </w:t>
      </w:r>
      <w:r w:rsidR="00C853AF" w:rsidRPr="00C853AF">
        <w:rPr>
          <w:sz w:val="22"/>
        </w:rPr>
        <w:t xml:space="preserve">(Table </w:t>
      </w:r>
      <w:r w:rsidR="00C853AF" w:rsidRPr="006C2A16">
        <w:rPr>
          <w:rStyle w:val="Bodytext2NotBold0"/>
          <w:b/>
          <w:sz w:val="22"/>
        </w:rPr>
        <w:t>F</w:t>
      </w:r>
      <w:r w:rsidR="00C853AF" w:rsidRPr="00C853AF">
        <w:rPr>
          <w:rStyle w:val="Bodytext2NotBold0"/>
          <w:sz w:val="22"/>
        </w:rPr>
        <w:t>-</w:t>
      </w:r>
      <w:r w:rsidR="00C853AF" w:rsidRPr="006C2A16">
        <w:rPr>
          <w:rStyle w:val="Bodytext2NotBold0"/>
          <w:b/>
          <w:sz w:val="22"/>
        </w:rPr>
        <w:t>2</w:t>
      </w:r>
      <w:r w:rsidR="00C853AF" w:rsidRPr="006C2A16">
        <w:rPr>
          <w:b w:val="0"/>
          <w:sz w:val="22"/>
        </w:rPr>
        <w:t>—</w:t>
      </w:r>
      <w:r w:rsidR="00C853AF" w:rsidRPr="00C853AF">
        <w:rPr>
          <w:sz w:val="22"/>
        </w:rPr>
        <w:t xml:space="preserve">items </w:t>
      </w:r>
      <w:r w:rsidR="00C853AF" w:rsidRPr="006C2A16">
        <w:rPr>
          <w:rStyle w:val="Bodytext2NotBold0"/>
          <w:b/>
          <w:sz w:val="22"/>
        </w:rPr>
        <w:t>3</w:t>
      </w:r>
      <w:r w:rsidR="00C853AF" w:rsidRPr="00C853AF">
        <w:rPr>
          <w:rStyle w:val="Bodytext2NotBold0"/>
          <w:sz w:val="22"/>
        </w:rPr>
        <w:t xml:space="preserve"> </w:t>
      </w:r>
      <w:r w:rsidR="00C853AF" w:rsidRPr="00C853AF">
        <w:rPr>
          <w:sz w:val="22"/>
        </w:rPr>
        <w:t xml:space="preserve">and </w:t>
      </w:r>
      <w:r w:rsidR="00C853AF" w:rsidRPr="006C2A16">
        <w:rPr>
          <w:rStyle w:val="Bodytext2NotBold0"/>
          <w:b/>
          <w:sz w:val="22"/>
        </w:rPr>
        <w:t>4):</w:t>
      </w:r>
    </w:p>
    <w:p w14:paraId="6A0C189C" w14:textId="77777777" w:rsidR="005C5641" w:rsidRDefault="00C853AF" w:rsidP="006C2A16">
      <w:pPr>
        <w:pStyle w:val="BodyText1"/>
        <w:spacing w:before="120" w:line="240" w:lineRule="auto"/>
        <w:ind w:firstLine="270"/>
        <w:jc w:val="both"/>
        <w:rPr>
          <w:sz w:val="22"/>
        </w:rPr>
      </w:pPr>
      <w:r w:rsidRPr="00C853AF">
        <w:rPr>
          <w:sz w:val="22"/>
        </w:rPr>
        <w:t>Omit the items.</w:t>
      </w:r>
    </w:p>
    <w:p w14:paraId="6D191546" w14:textId="77777777" w:rsidR="005C5641" w:rsidRDefault="005C5641" w:rsidP="006C2A16">
      <w:pPr>
        <w:spacing w:before="120"/>
        <w:rPr>
          <w:rFonts w:ascii="Times New Roman" w:eastAsia="Times New Roman" w:hAnsi="Times New Roman" w:cs="Times New Roman"/>
          <w:sz w:val="22"/>
          <w:szCs w:val="23"/>
        </w:rPr>
      </w:pPr>
      <w:r>
        <w:rPr>
          <w:sz w:val="22"/>
        </w:rPr>
        <w:br w:type="page"/>
      </w:r>
    </w:p>
    <w:p w14:paraId="76522140" w14:textId="77777777" w:rsidR="00E33DF9" w:rsidRPr="00C853AF" w:rsidRDefault="00C853AF" w:rsidP="00EE23BC">
      <w:pPr>
        <w:pStyle w:val="BodyText1"/>
        <w:spacing w:line="240" w:lineRule="auto"/>
        <w:ind w:firstLine="0"/>
        <w:jc w:val="center"/>
        <w:rPr>
          <w:sz w:val="22"/>
        </w:rPr>
      </w:pPr>
      <w:r w:rsidRPr="00526DB7">
        <w:rPr>
          <w:b/>
          <w:sz w:val="22"/>
        </w:rPr>
        <w:lastRenderedPageBreak/>
        <w:t>SCHEDULE 4—</w:t>
      </w:r>
      <w:r w:rsidRPr="00C853AF">
        <w:rPr>
          <w:sz w:val="22"/>
        </w:rPr>
        <w:t>continued</w:t>
      </w:r>
    </w:p>
    <w:p w14:paraId="47D29A26" w14:textId="77777777" w:rsidR="00526DB7" w:rsidRDefault="00526DB7" w:rsidP="00526DB7">
      <w:pPr>
        <w:pStyle w:val="Bodytext20"/>
        <w:spacing w:before="120" w:line="240" w:lineRule="auto"/>
        <w:ind w:firstLine="0"/>
        <w:jc w:val="both"/>
        <w:rPr>
          <w:sz w:val="22"/>
        </w:rPr>
      </w:pPr>
      <w:r>
        <w:rPr>
          <w:sz w:val="22"/>
        </w:rPr>
        <w:t xml:space="preserve">34. </w:t>
      </w:r>
      <w:r w:rsidR="00C853AF" w:rsidRPr="00C853AF">
        <w:rPr>
          <w:sz w:val="22"/>
        </w:rPr>
        <w:t>Point 41-F4 of the Rate Calculator in section 41 (Notes 1 and 2):</w:t>
      </w:r>
    </w:p>
    <w:p w14:paraId="75706E0E" w14:textId="77777777" w:rsidR="00E33DF9" w:rsidRPr="00C853AF" w:rsidRDefault="00C853AF" w:rsidP="00526DB7">
      <w:pPr>
        <w:pStyle w:val="Bodytext20"/>
        <w:spacing w:before="120" w:line="240" w:lineRule="auto"/>
        <w:ind w:firstLine="270"/>
        <w:jc w:val="both"/>
        <w:rPr>
          <w:sz w:val="22"/>
        </w:rPr>
      </w:pPr>
      <w:r w:rsidRPr="00C853AF">
        <w:rPr>
          <w:rStyle w:val="Bodytext2NotBold0"/>
          <w:sz w:val="22"/>
        </w:rPr>
        <w:t>Omit the Notes</w:t>
      </w:r>
      <w:r w:rsidR="000E29C8">
        <w:rPr>
          <w:rStyle w:val="Bodytext2NotBold0"/>
          <w:sz w:val="22"/>
        </w:rPr>
        <w:t xml:space="preserve">, </w:t>
      </w:r>
      <w:r w:rsidRPr="00C853AF">
        <w:rPr>
          <w:rStyle w:val="Bodytext2NotBold0"/>
          <w:sz w:val="22"/>
        </w:rPr>
        <w:t>substitute:</w:t>
      </w:r>
    </w:p>
    <w:p w14:paraId="753B0F83" w14:textId="68942C82" w:rsidR="00E33DF9" w:rsidRPr="004D65F0" w:rsidRDefault="00C853AF" w:rsidP="00526DB7">
      <w:pPr>
        <w:pStyle w:val="Bodytext30"/>
        <w:spacing w:before="120" w:line="240" w:lineRule="auto"/>
        <w:ind w:firstLine="0"/>
        <w:jc w:val="both"/>
        <w:rPr>
          <w:sz w:val="20"/>
          <w:szCs w:val="20"/>
        </w:rPr>
      </w:pPr>
      <w:r w:rsidRPr="00A53A8F">
        <w:rPr>
          <w:sz w:val="22"/>
          <w:szCs w:val="20"/>
        </w:rPr>
        <w:t>“</w:t>
      </w:r>
      <w:r w:rsidRPr="004D65F0">
        <w:rPr>
          <w:sz w:val="20"/>
          <w:szCs w:val="20"/>
        </w:rPr>
        <w:t xml:space="preserve">Note 1: For </w:t>
      </w:r>
      <w:r w:rsidRPr="004D65F0">
        <w:rPr>
          <w:rStyle w:val="Bodytext3Bold"/>
          <w:sz w:val="20"/>
          <w:szCs w:val="20"/>
        </w:rPr>
        <w:t>member of a couple</w:t>
      </w:r>
      <w:r w:rsidRPr="004D65F0">
        <w:rPr>
          <w:sz w:val="20"/>
          <w:szCs w:val="20"/>
        </w:rPr>
        <w:t xml:space="preserve"> and </w:t>
      </w:r>
      <w:r w:rsidRPr="004D65F0">
        <w:rPr>
          <w:rStyle w:val="Bodytext3Bold"/>
          <w:sz w:val="20"/>
          <w:szCs w:val="20"/>
        </w:rPr>
        <w:t>partnered</w:t>
      </w:r>
      <w:r w:rsidRPr="004D65F0">
        <w:rPr>
          <w:sz w:val="20"/>
          <w:szCs w:val="20"/>
        </w:rPr>
        <w:t xml:space="preserve"> see section 5E.</w:t>
      </w:r>
      <w:r w:rsidRPr="00A53A8F">
        <w:rPr>
          <w:sz w:val="22"/>
          <w:szCs w:val="20"/>
        </w:rPr>
        <w:t>”.</w:t>
      </w:r>
    </w:p>
    <w:p w14:paraId="75CEFB50" w14:textId="77777777" w:rsidR="00E33DF9" w:rsidRPr="00C853AF" w:rsidRDefault="00526DB7" w:rsidP="00526DB7">
      <w:pPr>
        <w:pStyle w:val="Bodytext20"/>
        <w:spacing w:before="120" w:line="240" w:lineRule="auto"/>
        <w:ind w:firstLine="0"/>
        <w:jc w:val="both"/>
        <w:rPr>
          <w:sz w:val="22"/>
        </w:rPr>
      </w:pPr>
      <w:r>
        <w:rPr>
          <w:sz w:val="22"/>
        </w:rPr>
        <w:t xml:space="preserve">35. </w:t>
      </w:r>
      <w:r w:rsidR="00C853AF" w:rsidRPr="00C853AF">
        <w:rPr>
          <w:sz w:val="22"/>
        </w:rPr>
        <w:t>Point 41-F4 of the Rate Calculator in section 41 (Note 4):</w:t>
      </w:r>
    </w:p>
    <w:p w14:paraId="208C2D77" w14:textId="77777777" w:rsidR="00E33DF9" w:rsidRPr="00526DB7" w:rsidRDefault="00C853AF" w:rsidP="00526DB7">
      <w:pPr>
        <w:pStyle w:val="Bodytext20"/>
        <w:spacing w:before="120" w:line="240" w:lineRule="auto"/>
        <w:ind w:firstLine="270"/>
        <w:jc w:val="both"/>
        <w:rPr>
          <w:b w:val="0"/>
          <w:sz w:val="22"/>
        </w:rPr>
      </w:pPr>
      <w:r w:rsidRPr="00526DB7">
        <w:rPr>
          <w:rStyle w:val="Bodytext3115pt"/>
          <w:b w:val="0"/>
          <w:sz w:val="22"/>
        </w:rPr>
        <w:t xml:space="preserve">Omit </w:t>
      </w:r>
      <w:r w:rsidRPr="00526DB7">
        <w:rPr>
          <w:b w:val="0"/>
          <w:sz w:val="22"/>
        </w:rPr>
        <w:t>“Items 2</w:t>
      </w:r>
      <w:r w:rsidR="000E29C8">
        <w:rPr>
          <w:b w:val="0"/>
          <w:sz w:val="22"/>
        </w:rPr>
        <w:t xml:space="preserve">, </w:t>
      </w:r>
      <w:r w:rsidRPr="00526DB7">
        <w:rPr>
          <w:b w:val="0"/>
          <w:sz w:val="22"/>
        </w:rPr>
        <w:t>3 and 4 of Table F-2 apply”</w:t>
      </w:r>
      <w:r w:rsidR="000E29C8">
        <w:rPr>
          <w:b w:val="0"/>
          <w:sz w:val="22"/>
        </w:rPr>
        <w:t xml:space="preserve">, </w:t>
      </w:r>
      <w:r w:rsidRPr="00526DB7">
        <w:rPr>
          <w:rStyle w:val="Bodytext3115pt"/>
          <w:b w:val="0"/>
          <w:sz w:val="22"/>
        </w:rPr>
        <w:t xml:space="preserve">substitute </w:t>
      </w:r>
      <w:r w:rsidRPr="00526DB7">
        <w:rPr>
          <w:b w:val="0"/>
          <w:sz w:val="22"/>
        </w:rPr>
        <w:t>“Item 2 of Table F-2 applies”.</w:t>
      </w:r>
    </w:p>
    <w:p w14:paraId="3CB8FC62" w14:textId="77777777" w:rsidR="00E33DF9" w:rsidRPr="00526DB7" w:rsidRDefault="00526DB7" w:rsidP="00526DB7">
      <w:pPr>
        <w:pStyle w:val="Bodytext20"/>
        <w:spacing w:before="120" w:line="240" w:lineRule="auto"/>
        <w:ind w:firstLine="0"/>
        <w:jc w:val="both"/>
        <w:rPr>
          <w:sz w:val="22"/>
        </w:rPr>
      </w:pPr>
      <w:r w:rsidRPr="00526DB7">
        <w:rPr>
          <w:sz w:val="22"/>
        </w:rPr>
        <w:t xml:space="preserve">36. </w:t>
      </w:r>
      <w:r w:rsidR="00C853AF" w:rsidRPr="00526DB7">
        <w:rPr>
          <w:sz w:val="22"/>
        </w:rPr>
        <w:t>Subsection 42(4):</w:t>
      </w:r>
    </w:p>
    <w:p w14:paraId="1FB70063" w14:textId="77777777" w:rsidR="00E33DF9" w:rsidRPr="00C853AF" w:rsidRDefault="00C853AF" w:rsidP="00526DB7">
      <w:pPr>
        <w:pStyle w:val="BodyText1"/>
        <w:spacing w:before="120" w:line="240" w:lineRule="auto"/>
        <w:ind w:firstLine="270"/>
        <w:jc w:val="both"/>
        <w:rPr>
          <w:sz w:val="22"/>
        </w:rPr>
      </w:pPr>
      <w:r w:rsidRPr="00C853AF">
        <w:rPr>
          <w:sz w:val="22"/>
        </w:rPr>
        <w:t>Omit the subsection.</w:t>
      </w:r>
    </w:p>
    <w:p w14:paraId="4A96A610" w14:textId="77777777" w:rsidR="00E33DF9" w:rsidRPr="00C853AF" w:rsidRDefault="00526DB7" w:rsidP="000C1EAF">
      <w:pPr>
        <w:pStyle w:val="Bodytext20"/>
        <w:spacing w:before="120" w:line="240" w:lineRule="auto"/>
        <w:ind w:firstLine="0"/>
        <w:jc w:val="both"/>
        <w:rPr>
          <w:sz w:val="22"/>
        </w:rPr>
      </w:pPr>
      <w:r>
        <w:rPr>
          <w:sz w:val="22"/>
        </w:rPr>
        <w:t xml:space="preserve">37. </w:t>
      </w:r>
      <w:r w:rsidR="00C853AF" w:rsidRPr="00C853AF">
        <w:rPr>
          <w:sz w:val="22"/>
        </w:rPr>
        <w:t>Point 42-B1 of the Rate Calculator in section 42 (Table B—item 2):</w:t>
      </w:r>
    </w:p>
    <w:p w14:paraId="106D9453" w14:textId="77777777" w:rsidR="00E33DF9" w:rsidRPr="00C853AF" w:rsidRDefault="00C853AF" w:rsidP="00526DB7">
      <w:pPr>
        <w:pStyle w:val="BodyText1"/>
        <w:spacing w:before="120" w:line="240" w:lineRule="auto"/>
        <w:ind w:firstLine="270"/>
        <w:jc w:val="both"/>
        <w:rPr>
          <w:sz w:val="22"/>
        </w:rPr>
      </w:pPr>
      <w:r w:rsidRPr="00C853AF">
        <w:rPr>
          <w:sz w:val="22"/>
        </w:rPr>
        <w:t>Omit the item.</w:t>
      </w:r>
    </w:p>
    <w:p w14:paraId="56DFE5D4" w14:textId="77777777" w:rsidR="00E33DF9" w:rsidRPr="00C853AF" w:rsidRDefault="00526DB7" w:rsidP="000C1EAF">
      <w:pPr>
        <w:pStyle w:val="Bodytext20"/>
        <w:spacing w:before="120" w:line="240" w:lineRule="auto"/>
        <w:ind w:firstLine="0"/>
        <w:jc w:val="both"/>
        <w:rPr>
          <w:sz w:val="22"/>
        </w:rPr>
      </w:pPr>
      <w:r>
        <w:rPr>
          <w:sz w:val="22"/>
        </w:rPr>
        <w:t xml:space="preserve">38. </w:t>
      </w:r>
      <w:r w:rsidR="00C853AF" w:rsidRPr="00C853AF">
        <w:rPr>
          <w:sz w:val="22"/>
        </w:rPr>
        <w:t>Point 42-B1 of the Rate Calculator in section 42 (Table B—item 3—column 2):</w:t>
      </w:r>
    </w:p>
    <w:p w14:paraId="6680E043" w14:textId="77777777" w:rsidR="00E33DF9" w:rsidRPr="00C853AF" w:rsidRDefault="00C853AF" w:rsidP="00526DB7">
      <w:pPr>
        <w:pStyle w:val="BodyText1"/>
        <w:spacing w:before="120" w:line="240" w:lineRule="auto"/>
        <w:ind w:firstLine="270"/>
        <w:jc w:val="both"/>
        <w:rPr>
          <w:sz w:val="22"/>
        </w:rPr>
      </w:pPr>
      <w:r w:rsidRPr="00C853AF">
        <w:rPr>
          <w:sz w:val="22"/>
        </w:rPr>
        <w:t>Omit “(partner getting pension or benefit)”.</w:t>
      </w:r>
    </w:p>
    <w:p w14:paraId="792859E8" w14:textId="77777777" w:rsidR="00E33DF9" w:rsidRPr="00C853AF" w:rsidRDefault="00526DB7" w:rsidP="000C1EAF">
      <w:pPr>
        <w:pStyle w:val="Bodytext20"/>
        <w:spacing w:before="120" w:line="240" w:lineRule="auto"/>
        <w:ind w:firstLine="0"/>
        <w:jc w:val="both"/>
        <w:rPr>
          <w:sz w:val="22"/>
        </w:rPr>
      </w:pPr>
      <w:r>
        <w:rPr>
          <w:sz w:val="22"/>
        </w:rPr>
        <w:t xml:space="preserve">39. </w:t>
      </w:r>
      <w:r w:rsidR="00C853AF" w:rsidRPr="00C853AF">
        <w:rPr>
          <w:sz w:val="22"/>
        </w:rPr>
        <w:t>Point 42-B1 of the Rate Calculator in section 42 (Note 1):</w:t>
      </w:r>
    </w:p>
    <w:p w14:paraId="1C0E04E1" w14:textId="77777777" w:rsidR="00E33DF9" w:rsidRPr="00C853AF" w:rsidRDefault="00C853AF" w:rsidP="00526DB7">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60DDFF48" w14:textId="176E5998" w:rsidR="00E33DF9" w:rsidRPr="004D65F0" w:rsidRDefault="00C853AF" w:rsidP="00526DB7">
      <w:pPr>
        <w:pStyle w:val="Bodytext30"/>
        <w:spacing w:before="120" w:line="240" w:lineRule="auto"/>
        <w:ind w:left="810" w:hanging="810"/>
        <w:jc w:val="both"/>
        <w:rPr>
          <w:sz w:val="20"/>
          <w:szCs w:val="20"/>
        </w:rPr>
      </w:pPr>
      <w:r w:rsidRPr="00A53A8F">
        <w:rPr>
          <w:sz w:val="22"/>
          <w:szCs w:val="20"/>
        </w:rPr>
        <w:t>“</w:t>
      </w:r>
      <w:r w:rsidRPr="004D65F0">
        <w:rPr>
          <w:sz w:val="20"/>
          <w:szCs w:val="20"/>
        </w:rPr>
        <w:t xml:space="preserve">Note 1: For </w:t>
      </w:r>
      <w:r w:rsidRPr="004D65F0">
        <w:rPr>
          <w:rStyle w:val="Bodytext3Bold"/>
          <w:sz w:val="20"/>
          <w:szCs w:val="20"/>
        </w:rPr>
        <w:t>member of a couple</w:t>
      </w:r>
      <w:r w:rsidRPr="004D65F0">
        <w:rPr>
          <w:sz w:val="20"/>
          <w:szCs w:val="20"/>
        </w:rPr>
        <w:t xml:space="preserve"> and </w:t>
      </w:r>
      <w:r w:rsidRPr="004D65F0">
        <w:rPr>
          <w:rStyle w:val="Bodytext3Bold"/>
          <w:sz w:val="20"/>
          <w:szCs w:val="20"/>
        </w:rPr>
        <w:t>partnered</w:t>
      </w:r>
      <w:r w:rsidRPr="004D65F0">
        <w:rPr>
          <w:sz w:val="20"/>
          <w:szCs w:val="20"/>
        </w:rPr>
        <w:t xml:space="preserve"> see section 5E</w:t>
      </w:r>
      <w:r w:rsidR="000E29C8">
        <w:rPr>
          <w:sz w:val="20"/>
          <w:szCs w:val="20"/>
        </w:rPr>
        <w:t xml:space="preserve">, </w:t>
      </w:r>
      <w:r w:rsidRPr="004D65F0">
        <w:rPr>
          <w:sz w:val="20"/>
          <w:szCs w:val="20"/>
        </w:rPr>
        <w:t xml:space="preserve">and for </w:t>
      </w:r>
      <w:r w:rsidRPr="004D65F0">
        <w:rPr>
          <w:rStyle w:val="Bodytext3Bold"/>
          <w:sz w:val="20"/>
          <w:szCs w:val="20"/>
        </w:rPr>
        <w:t xml:space="preserve">illness separated couple </w:t>
      </w:r>
      <w:r w:rsidRPr="004D65F0">
        <w:rPr>
          <w:sz w:val="20"/>
          <w:szCs w:val="20"/>
        </w:rPr>
        <w:t xml:space="preserve">and </w:t>
      </w:r>
      <w:r w:rsidRPr="004D65F0">
        <w:rPr>
          <w:rStyle w:val="Bodytext3Bold"/>
          <w:sz w:val="20"/>
          <w:szCs w:val="20"/>
        </w:rPr>
        <w:t>respite care couple</w:t>
      </w:r>
      <w:r w:rsidRPr="004D65F0">
        <w:rPr>
          <w:sz w:val="20"/>
          <w:szCs w:val="20"/>
        </w:rPr>
        <w:t xml:space="preserve"> see subsections 5R(5) and (6).</w:t>
      </w:r>
      <w:r w:rsidRPr="00A53A8F">
        <w:rPr>
          <w:sz w:val="22"/>
          <w:szCs w:val="20"/>
        </w:rPr>
        <w:t>”.</w:t>
      </w:r>
    </w:p>
    <w:p w14:paraId="3F975B4D" w14:textId="77777777" w:rsidR="00E33DF9" w:rsidRPr="00C853AF" w:rsidRDefault="00526DB7" w:rsidP="000C1EAF">
      <w:pPr>
        <w:pStyle w:val="Bodytext20"/>
        <w:spacing w:before="120" w:line="240" w:lineRule="auto"/>
        <w:ind w:firstLine="0"/>
        <w:jc w:val="both"/>
        <w:rPr>
          <w:sz w:val="22"/>
        </w:rPr>
      </w:pPr>
      <w:r>
        <w:rPr>
          <w:sz w:val="22"/>
        </w:rPr>
        <w:t xml:space="preserve">40. </w:t>
      </w:r>
      <w:r w:rsidR="00C853AF" w:rsidRPr="00C853AF">
        <w:rPr>
          <w:sz w:val="22"/>
        </w:rPr>
        <w:t>Point 42-C2 of the Rate Calculator in section 42 (Table C-1—item 3—column 8):</w:t>
      </w:r>
    </w:p>
    <w:p w14:paraId="2C967343" w14:textId="77777777" w:rsidR="00E33DF9" w:rsidRPr="00C853AF" w:rsidRDefault="00C853AF" w:rsidP="00526DB7">
      <w:pPr>
        <w:pStyle w:val="BodyText1"/>
        <w:spacing w:before="120" w:line="240" w:lineRule="auto"/>
        <w:ind w:firstLine="270"/>
        <w:jc w:val="both"/>
        <w:rPr>
          <w:sz w:val="22"/>
        </w:rPr>
      </w:pPr>
      <w:r w:rsidRPr="00C853AF">
        <w:rPr>
          <w:sz w:val="22"/>
        </w:rPr>
        <w:t>Insert “woman”.</w:t>
      </w:r>
    </w:p>
    <w:p w14:paraId="22D0A676" w14:textId="77777777" w:rsidR="00E33DF9" w:rsidRPr="00C853AF" w:rsidRDefault="00526DB7" w:rsidP="000C1EAF">
      <w:pPr>
        <w:pStyle w:val="Bodytext20"/>
        <w:spacing w:before="120" w:line="240" w:lineRule="auto"/>
        <w:ind w:firstLine="0"/>
        <w:jc w:val="both"/>
        <w:rPr>
          <w:sz w:val="22"/>
        </w:rPr>
      </w:pPr>
      <w:r>
        <w:rPr>
          <w:sz w:val="22"/>
        </w:rPr>
        <w:t xml:space="preserve">41. </w:t>
      </w:r>
      <w:r w:rsidR="00C853AF" w:rsidRPr="00C853AF">
        <w:rPr>
          <w:sz w:val="22"/>
        </w:rPr>
        <w:t>Point 42-C2 of the Rate Calculator in section 42 (Table C-1—item 7—column 4):</w:t>
      </w:r>
    </w:p>
    <w:p w14:paraId="398EBD88" w14:textId="77777777" w:rsidR="00E33DF9" w:rsidRPr="00C853AF" w:rsidRDefault="00C853AF" w:rsidP="00526DB7">
      <w:pPr>
        <w:pStyle w:val="BodyText1"/>
        <w:spacing w:before="120" w:line="240" w:lineRule="auto"/>
        <w:ind w:firstLine="270"/>
        <w:jc w:val="both"/>
        <w:rPr>
          <w:sz w:val="22"/>
        </w:rPr>
      </w:pPr>
      <w:r w:rsidRPr="00C853AF">
        <w:rPr>
          <w:sz w:val="22"/>
        </w:rPr>
        <w:t>Insert “man”.</w:t>
      </w:r>
    </w:p>
    <w:p w14:paraId="3409DAE1" w14:textId="77777777" w:rsidR="00E33DF9" w:rsidRPr="00C853AF" w:rsidRDefault="00526DB7" w:rsidP="000C1EAF">
      <w:pPr>
        <w:pStyle w:val="Bodytext20"/>
        <w:spacing w:before="120" w:line="240" w:lineRule="auto"/>
        <w:ind w:firstLine="0"/>
        <w:jc w:val="both"/>
        <w:rPr>
          <w:sz w:val="22"/>
        </w:rPr>
      </w:pPr>
      <w:r>
        <w:rPr>
          <w:sz w:val="22"/>
        </w:rPr>
        <w:t xml:space="preserve">42. </w:t>
      </w:r>
      <w:r w:rsidR="00C853AF" w:rsidRPr="00C853AF">
        <w:rPr>
          <w:sz w:val="22"/>
        </w:rPr>
        <w:t>Point 42-D12 of the Rate Calculator in section 42 (Table D-2—item 2):</w:t>
      </w:r>
    </w:p>
    <w:p w14:paraId="791EC6B9" w14:textId="77777777" w:rsidR="00E33DF9" w:rsidRPr="00C853AF" w:rsidRDefault="00C853AF" w:rsidP="00526DB7">
      <w:pPr>
        <w:pStyle w:val="BodyText1"/>
        <w:spacing w:before="120" w:line="240" w:lineRule="auto"/>
        <w:ind w:firstLine="270"/>
        <w:jc w:val="both"/>
        <w:rPr>
          <w:sz w:val="22"/>
        </w:rPr>
      </w:pPr>
      <w:r w:rsidRPr="00C853AF">
        <w:rPr>
          <w:sz w:val="22"/>
        </w:rPr>
        <w:t>Omit the item.</w:t>
      </w:r>
    </w:p>
    <w:p w14:paraId="2CBA9102" w14:textId="77777777" w:rsidR="00E33DF9" w:rsidRPr="00C853AF" w:rsidRDefault="00526DB7" w:rsidP="000C1EAF">
      <w:pPr>
        <w:pStyle w:val="Bodytext20"/>
        <w:spacing w:before="120" w:line="240" w:lineRule="auto"/>
        <w:ind w:firstLine="0"/>
        <w:jc w:val="both"/>
        <w:rPr>
          <w:sz w:val="22"/>
        </w:rPr>
      </w:pPr>
      <w:r>
        <w:rPr>
          <w:sz w:val="22"/>
        </w:rPr>
        <w:t xml:space="preserve">43. </w:t>
      </w:r>
      <w:r w:rsidR="00C853AF" w:rsidRPr="00C853AF">
        <w:rPr>
          <w:sz w:val="22"/>
        </w:rPr>
        <w:t>Point 42-D12 of the Rate Calculator in section 42 (Table D-2—item 3—column 2):</w:t>
      </w:r>
    </w:p>
    <w:p w14:paraId="0C59BF7D" w14:textId="77777777" w:rsidR="00E33DF9" w:rsidRPr="00C853AF" w:rsidRDefault="00C853AF" w:rsidP="00526DB7">
      <w:pPr>
        <w:pStyle w:val="BodyText1"/>
        <w:spacing w:before="120" w:line="240" w:lineRule="auto"/>
        <w:ind w:firstLine="270"/>
        <w:jc w:val="both"/>
        <w:rPr>
          <w:sz w:val="22"/>
        </w:rPr>
      </w:pPr>
      <w:r w:rsidRPr="00C853AF">
        <w:rPr>
          <w:sz w:val="22"/>
        </w:rPr>
        <w:t>Omit “(partner getting pension)”.</w:t>
      </w:r>
    </w:p>
    <w:p w14:paraId="6A13D601" w14:textId="77777777" w:rsidR="00E33DF9" w:rsidRPr="00C853AF" w:rsidRDefault="00526DB7" w:rsidP="000C1EAF">
      <w:pPr>
        <w:pStyle w:val="Bodytext20"/>
        <w:spacing w:before="120" w:line="240" w:lineRule="auto"/>
        <w:ind w:firstLine="0"/>
        <w:jc w:val="both"/>
        <w:rPr>
          <w:sz w:val="22"/>
        </w:rPr>
      </w:pPr>
      <w:r>
        <w:rPr>
          <w:sz w:val="22"/>
        </w:rPr>
        <w:t xml:space="preserve">44. </w:t>
      </w:r>
      <w:r w:rsidR="00C853AF" w:rsidRPr="00C853AF">
        <w:rPr>
          <w:sz w:val="22"/>
        </w:rPr>
        <w:t>Point 42-D12 of the Rate Calculator in section 42 (Note 1):</w:t>
      </w:r>
    </w:p>
    <w:p w14:paraId="1605DC07" w14:textId="77777777" w:rsidR="00E33DF9" w:rsidRPr="00C853AF" w:rsidRDefault="00C853AF" w:rsidP="00526DB7">
      <w:pPr>
        <w:pStyle w:val="BodyText1"/>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79D6AF16" w14:textId="615CE208" w:rsidR="00526DB7" w:rsidRPr="004D65F0" w:rsidRDefault="00A53A8F" w:rsidP="00526DB7">
      <w:pPr>
        <w:pStyle w:val="Bodytext30"/>
        <w:spacing w:before="120" w:line="240" w:lineRule="auto"/>
        <w:ind w:firstLine="0"/>
        <w:jc w:val="both"/>
        <w:rPr>
          <w:sz w:val="20"/>
          <w:szCs w:val="20"/>
        </w:rPr>
      </w:pPr>
      <w:r w:rsidRPr="00A53A8F">
        <w:rPr>
          <w:sz w:val="22"/>
          <w:szCs w:val="20"/>
        </w:rPr>
        <w:t>“</w:t>
      </w:r>
      <w:r w:rsidR="00C853AF" w:rsidRPr="004D65F0">
        <w:rPr>
          <w:sz w:val="20"/>
          <w:szCs w:val="20"/>
        </w:rPr>
        <w:t xml:space="preserve">Note 1: For </w:t>
      </w:r>
      <w:r w:rsidR="00C853AF" w:rsidRPr="004D65F0">
        <w:rPr>
          <w:rStyle w:val="Bodytext3Bold"/>
          <w:sz w:val="20"/>
          <w:szCs w:val="20"/>
        </w:rPr>
        <w:t>member of a couple</w:t>
      </w:r>
      <w:r w:rsidR="000E29C8">
        <w:rPr>
          <w:rStyle w:val="Bodytext3Bold"/>
          <w:sz w:val="20"/>
          <w:szCs w:val="20"/>
        </w:rPr>
        <w:t xml:space="preserve">, </w:t>
      </w:r>
      <w:r w:rsidR="00C853AF" w:rsidRPr="004D65F0">
        <w:rPr>
          <w:rStyle w:val="Bodytext3Bold"/>
          <w:sz w:val="20"/>
          <w:szCs w:val="20"/>
        </w:rPr>
        <w:t>partnered</w:t>
      </w:r>
      <w:r w:rsidR="00C853AF" w:rsidRPr="004D65F0">
        <w:rPr>
          <w:sz w:val="20"/>
          <w:szCs w:val="20"/>
        </w:rPr>
        <w:t xml:space="preserve"> and </w:t>
      </w:r>
      <w:r w:rsidR="00C853AF" w:rsidRPr="004D65F0">
        <w:rPr>
          <w:rStyle w:val="Bodytext3Bold"/>
          <w:sz w:val="20"/>
          <w:szCs w:val="20"/>
        </w:rPr>
        <w:t>dependent child</w:t>
      </w:r>
      <w:r w:rsidR="00C853AF" w:rsidRPr="004D65F0">
        <w:rPr>
          <w:sz w:val="20"/>
          <w:szCs w:val="20"/>
        </w:rPr>
        <w:t xml:space="preserve"> see sections 5E and 5</w:t>
      </w:r>
      <w:r>
        <w:rPr>
          <w:sz w:val="20"/>
          <w:szCs w:val="20"/>
        </w:rPr>
        <w:t>F.</w:t>
      </w:r>
      <w:r w:rsidR="00C853AF" w:rsidRPr="00A53A8F">
        <w:rPr>
          <w:sz w:val="22"/>
          <w:szCs w:val="20"/>
        </w:rPr>
        <w:t>”.</w:t>
      </w:r>
    </w:p>
    <w:p w14:paraId="3C07E830" w14:textId="77777777" w:rsidR="00526DB7" w:rsidRDefault="00526DB7" w:rsidP="00526DB7">
      <w:pPr>
        <w:spacing w:before="120"/>
        <w:rPr>
          <w:rFonts w:ascii="Times New Roman" w:eastAsia="Times New Roman" w:hAnsi="Times New Roman" w:cs="Times New Roman"/>
          <w:sz w:val="22"/>
          <w:szCs w:val="17"/>
        </w:rPr>
      </w:pPr>
      <w:r>
        <w:rPr>
          <w:sz w:val="22"/>
        </w:rPr>
        <w:br w:type="page"/>
      </w:r>
    </w:p>
    <w:p w14:paraId="16634365" w14:textId="77777777" w:rsidR="00E33DF9" w:rsidRPr="004D65F0" w:rsidRDefault="00C853AF" w:rsidP="00AE4CCE">
      <w:pPr>
        <w:pStyle w:val="BodyText1"/>
        <w:spacing w:before="120" w:line="240" w:lineRule="auto"/>
        <w:ind w:firstLine="0"/>
        <w:jc w:val="center"/>
        <w:rPr>
          <w:sz w:val="22"/>
        </w:rPr>
      </w:pPr>
      <w:r w:rsidRPr="00AE4CCE">
        <w:rPr>
          <w:b/>
          <w:sz w:val="22"/>
        </w:rPr>
        <w:lastRenderedPageBreak/>
        <w:t>SCHEDULE 4—</w:t>
      </w:r>
      <w:r w:rsidRPr="004D65F0">
        <w:rPr>
          <w:sz w:val="22"/>
        </w:rPr>
        <w:t>continued</w:t>
      </w:r>
    </w:p>
    <w:p w14:paraId="791D37E1" w14:textId="77777777" w:rsidR="00E33DF9" w:rsidRPr="00C853AF" w:rsidRDefault="00AE4CCE" w:rsidP="00AE4CCE">
      <w:pPr>
        <w:pStyle w:val="Bodytext20"/>
        <w:spacing w:before="120" w:line="240" w:lineRule="auto"/>
        <w:ind w:firstLine="0"/>
        <w:jc w:val="both"/>
        <w:rPr>
          <w:sz w:val="22"/>
        </w:rPr>
      </w:pPr>
      <w:r>
        <w:rPr>
          <w:sz w:val="22"/>
        </w:rPr>
        <w:t xml:space="preserve">45. </w:t>
      </w:r>
      <w:r w:rsidR="00C853AF" w:rsidRPr="00C853AF">
        <w:rPr>
          <w:sz w:val="22"/>
        </w:rPr>
        <w:t>Point 42-D12 of the Rate Calculator in section 42 (Note 2):</w:t>
      </w:r>
    </w:p>
    <w:p w14:paraId="70F5A9CC" w14:textId="77777777" w:rsidR="00E33DF9" w:rsidRPr="00C853AF" w:rsidRDefault="00C853AF" w:rsidP="00AE4CCE">
      <w:pPr>
        <w:pStyle w:val="Bodytext30"/>
        <w:spacing w:before="120" w:line="240" w:lineRule="auto"/>
        <w:ind w:firstLine="270"/>
        <w:jc w:val="both"/>
        <w:rPr>
          <w:sz w:val="22"/>
        </w:rPr>
      </w:pPr>
      <w:r w:rsidRPr="00C853AF">
        <w:rPr>
          <w:rStyle w:val="Bodytext3115pt"/>
          <w:sz w:val="22"/>
        </w:rPr>
        <w:t xml:space="preserve">Omit </w:t>
      </w:r>
      <w:r w:rsidRPr="00C853AF">
        <w:rPr>
          <w:sz w:val="22"/>
        </w:rPr>
        <w:t>“items 2</w:t>
      </w:r>
      <w:r w:rsidR="000E29C8">
        <w:rPr>
          <w:sz w:val="22"/>
        </w:rPr>
        <w:t xml:space="preserve">, </w:t>
      </w:r>
      <w:r w:rsidRPr="00C853AF">
        <w:rPr>
          <w:sz w:val="22"/>
        </w:rPr>
        <w:t>3 and 4 of Table D-2 apply”</w:t>
      </w:r>
      <w:r w:rsidR="000E29C8">
        <w:rPr>
          <w:sz w:val="22"/>
        </w:rPr>
        <w:t xml:space="preserve">, </w:t>
      </w:r>
      <w:r w:rsidRPr="00C853AF">
        <w:rPr>
          <w:rStyle w:val="Bodytext3115pt"/>
          <w:sz w:val="22"/>
        </w:rPr>
        <w:t xml:space="preserve">substitute </w:t>
      </w:r>
      <w:r w:rsidRPr="00C853AF">
        <w:rPr>
          <w:sz w:val="22"/>
        </w:rPr>
        <w:t>“Item 3 of Table D-2 applies”.</w:t>
      </w:r>
    </w:p>
    <w:p w14:paraId="1B7FE914" w14:textId="77777777" w:rsidR="00E33DF9" w:rsidRPr="00C853AF" w:rsidRDefault="00AE4CCE" w:rsidP="004D65F0">
      <w:pPr>
        <w:pStyle w:val="Bodytext20"/>
        <w:spacing w:before="120" w:line="240" w:lineRule="auto"/>
        <w:ind w:firstLine="0"/>
        <w:jc w:val="both"/>
        <w:rPr>
          <w:sz w:val="22"/>
        </w:rPr>
      </w:pPr>
      <w:r>
        <w:rPr>
          <w:sz w:val="22"/>
        </w:rPr>
        <w:t xml:space="preserve">46. </w:t>
      </w:r>
      <w:r w:rsidR="00C853AF" w:rsidRPr="00C853AF">
        <w:rPr>
          <w:sz w:val="22"/>
        </w:rPr>
        <w:t>Point 42-D16 of the Rate Calculator in section 42 (Rent Assistance Examples—Example 2):</w:t>
      </w:r>
    </w:p>
    <w:p w14:paraId="151D6262" w14:textId="77777777" w:rsidR="00E33DF9" w:rsidRPr="00C853AF" w:rsidRDefault="00C853AF" w:rsidP="00AE4CCE">
      <w:pPr>
        <w:pStyle w:val="Bodytext30"/>
        <w:spacing w:before="120" w:line="240" w:lineRule="auto"/>
        <w:ind w:firstLine="270"/>
        <w:jc w:val="both"/>
        <w:rPr>
          <w:sz w:val="22"/>
        </w:rPr>
      </w:pPr>
      <w:r w:rsidRPr="00C853AF">
        <w:rPr>
          <w:rStyle w:val="Bodytext3115pt"/>
          <w:sz w:val="22"/>
        </w:rPr>
        <w:t xml:space="preserve">Omit </w:t>
      </w:r>
      <w:r w:rsidRPr="00C853AF">
        <w:rPr>
          <w:sz w:val="22"/>
        </w:rPr>
        <w:t>“Item D-3 of Table D-2 applies”</w:t>
      </w:r>
      <w:r w:rsidR="000E29C8">
        <w:rPr>
          <w:sz w:val="22"/>
        </w:rPr>
        <w:t xml:space="preserve">, </w:t>
      </w:r>
      <w:r w:rsidRPr="00C853AF">
        <w:rPr>
          <w:rStyle w:val="Bodytext3115pt"/>
          <w:sz w:val="22"/>
        </w:rPr>
        <w:t xml:space="preserve">substitute </w:t>
      </w:r>
      <w:r w:rsidRPr="00C853AF">
        <w:rPr>
          <w:sz w:val="22"/>
        </w:rPr>
        <w:t>“Item 3 of Table D-2 applies”.</w:t>
      </w:r>
    </w:p>
    <w:p w14:paraId="23541355" w14:textId="77777777" w:rsidR="00E33DF9" w:rsidRPr="00C853AF" w:rsidRDefault="00AE4CCE" w:rsidP="004D65F0">
      <w:pPr>
        <w:pStyle w:val="Bodytext20"/>
        <w:spacing w:before="120" w:line="240" w:lineRule="auto"/>
        <w:ind w:firstLine="0"/>
        <w:jc w:val="both"/>
        <w:rPr>
          <w:sz w:val="22"/>
        </w:rPr>
      </w:pPr>
      <w:r>
        <w:rPr>
          <w:sz w:val="22"/>
        </w:rPr>
        <w:t xml:space="preserve">47. </w:t>
      </w:r>
      <w:r w:rsidR="00C853AF" w:rsidRPr="00C853AF">
        <w:rPr>
          <w:sz w:val="22"/>
        </w:rPr>
        <w:t>Point 42-E4 of the Rate Calculator in section 42 (Table E-1—items 2 and 3):</w:t>
      </w:r>
    </w:p>
    <w:p w14:paraId="6B767386" w14:textId="77777777" w:rsidR="00E33DF9" w:rsidRPr="00C853AF" w:rsidRDefault="00C853AF" w:rsidP="00AE4CCE">
      <w:pPr>
        <w:pStyle w:val="Bodytext30"/>
        <w:spacing w:before="120" w:line="240" w:lineRule="auto"/>
        <w:ind w:firstLine="270"/>
        <w:jc w:val="both"/>
        <w:rPr>
          <w:sz w:val="22"/>
        </w:rPr>
      </w:pPr>
      <w:r w:rsidRPr="00C853AF">
        <w:rPr>
          <w:sz w:val="22"/>
        </w:rPr>
        <w:t>Omit the items.</w:t>
      </w:r>
    </w:p>
    <w:p w14:paraId="3A3ADF1B" w14:textId="77777777" w:rsidR="00E33DF9" w:rsidRPr="00C853AF" w:rsidRDefault="00AE4CCE" w:rsidP="004D65F0">
      <w:pPr>
        <w:pStyle w:val="Bodytext20"/>
        <w:spacing w:before="120" w:line="240" w:lineRule="auto"/>
        <w:ind w:firstLine="0"/>
        <w:jc w:val="both"/>
        <w:rPr>
          <w:sz w:val="22"/>
        </w:rPr>
      </w:pPr>
      <w:r>
        <w:rPr>
          <w:sz w:val="22"/>
        </w:rPr>
        <w:t xml:space="preserve">48. </w:t>
      </w:r>
      <w:r w:rsidR="00C853AF" w:rsidRPr="00C853AF">
        <w:rPr>
          <w:sz w:val="22"/>
        </w:rPr>
        <w:t>Point 42-E4 of the Rate Calculator in section 42 (Table E-1—item 4):</w:t>
      </w:r>
    </w:p>
    <w:p w14:paraId="7F8DD95C" w14:textId="77777777" w:rsidR="00E33DF9" w:rsidRPr="00C853AF" w:rsidRDefault="00C853AF" w:rsidP="00AE4CCE">
      <w:pPr>
        <w:pStyle w:val="Bodytext30"/>
        <w:spacing w:before="120" w:line="240" w:lineRule="auto"/>
        <w:ind w:firstLine="270"/>
        <w:jc w:val="both"/>
        <w:rPr>
          <w:sz w:val="22"/>
        </w:rPr>
      </w:pPr>
      <w:r w:rsidRPr="00C853AF">
        <w:rPr>
          <w:sz w:val="22"/>
        </w:rPr>
        <w:t>Omit “(partner getting pension)”.</w:t>
      </w:r>
    </w:p>
    <w:p w14:paraId="7FD8945B" w14:textId="77777777" w:rsidR="00E33DF9" w:rsidRPr="00C853AF" w:rsidRDefault="00AE4CCE" w:rsidP="004D65F0">
      <w:pPr>
        <w:pStyle w:val="Bodytext20"/>
        <w:spacing w:before="120" w:line="240" w:lineRule="auto"/>
        <w:ind w:firstLine="0"/>
        <w:jc w:val="both"/>
        <w:rPr>
          <w:sz w:val="22"/>
        </w:rPr>
      </w:pPr>
      <w:r>
        <w:rPr>
          <w:sz w:val="22"/>
        </w:rPr>
        <w:t xml:space="preserve">49. </w:t>
      </w:r>
      <w:r w:rsidR="00C853AF" w:rsidRPr="00C853AF">
        <w:rPr>
          <w:sz w:val="22"/>
        </w:rPr>
        <w:t>Point 42-E4 of the Rate Calculator in section 42 (Note 1):</w:t>
      </w:r>
    </w:p>
    <w:p w14:paraId="32C063AA" w14:textId="77777777" w:rsidR="00E33DF9" w:rsidRPr="00C853AF" w:rsidRDefault="00C853AF" w:rsidP="00AE4CCE">
      <w:pPr>
        <w:pStyle w:val="Bodytext30"/>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19BC4D4C" w14:textId="674FE513" w:rsidR="00E33DF9" w:rsidRPr="00B72E65" w:rsidRDefault="00C853AF" w:rsidP="00AE4CCE">
      <w:pPr>
        <w:pStyle w:val="Bodytext30"/>
        <w:spacing w:before="120" w:line="240" w:lineRule="auto"/>
        <w:ind w:firstLine="0"/>
        <w:jc w:val="both"/>
        <w:rPr>
          <w:sz w:val="20"/>
          <w:szCs w:val="20"/>
        </w:rPr>
      </w:pPr>
      <w:r w:rsidRPr="00A53A8F">
        <w:rPr>
          <w:sz w:val="22"/>
          <w:szCs w:val="20"/>
        </w:rPr>
        <w:t>“</w:t>
      </w:r>
      <w:r w:rsidRPr="00B72E65">
        <w:rPr>
          <w:sz w:val="20"/>
          <w:szCs w:val="20"/>
        </w:rPr>
        <w:t xml:space="preserve">Note 1: For </w:t>
      </w:r>
      <w:r w:rsidRPr="00B72E65">
        <w:rPr>
          <w:rStyle w:val="Bodytext3Bold"/>
          <w:sz w:val="20"/>
          <w:szCs w:val="20"/>
        </w:rPr>
        <w:t>member of a couple</w:t>
      </w:r>
      <w:r w:rsidR="000E29C8">
        <w:rPr>
          <w:rStyle w:val="Bodytext3Bold"/>
          <w:sz w:val="20"/>
          <w:szCs w:val="20"/>
        </w:rPr>
        <w:t xml:space="preserve">, </w:t>
      </w:r>
      <w:r w:rsidRPr="00B72E65">
        <w:rPr>
          <w:rStyle w:val="Bodytext3Bold"/>
          <w:sz w:val="20"/>
          <w:szCs w:val="20"/>
        </w:rPr>
        <w:t>partnered</w:t>
      </w:r>
      <w:r w:rsidRPr="00B72E65">
        <w:rPr>
          <w:sz w:val="20"/>
          <w:szCs w:val="20"/>
        </w:rPr>
        <w:t xml:space="preserve"> and </w:t>
      </w:r>
      <w:r w:rsidRPr="00B72E65">
        <w:rPr>
          <w:rStyle w:val="Bodytext3Bold"/>
          <w:sz w:val="20"/>
          <w:szCs w:val="20"/>
        </w:rPr>
        <w:t>dependent child</w:t>
      </w:r>
      <w:r w:rsidRPr="00B72E65">
        <w:rPr>
          <w:sz w:val="20"/>
          <w:szCs w:val="20"/>
        </w:rPr>
        <w:t xml:space="preserve"> see sections 5E and 5F.</w:t>
      </w:r>
      <w:r w:rsidRPr="00A53A8F">
        <w:rPr>
          <w:sz w:val="22"/>
          <w:szCs w:val="20"/>
        </w:rPr>
        <w:t>”.</w:t>
      </w:r>
    </w:p>
    <w:p w14:paraId="67EE1C99" w14:textId="77777777" w:rsidR="00E33DF9" w:rsidRPr="00C853AF" w:rsidRDefault="00AE4CCE" w:rsidP="004D65F0">
      <w:pPr>
        <w:pStyle w:val="Bodytext20"/>
        <w:spacing w:before="120" w:line="240" w:lineRule="auto"/>
        <w:ind w:firstLine="0"/>
        <w:jc w:val="both"/>
        <w:rPr>
          <w:sz w:val="22"/>
        </w:rPr>
      </w:pPr>
      <w:r>
        <w:rPr>
          <w:sz w:val="22"/>
        </w:rPr>
        <w:t xml:space="preserve">50. </w:t>
      </w:r>
      <w:r w:rsidR="00C853AF" w:rsidRPr="00C853AF">
        <w:rPr>
          <w:sz w:val="22"/>
        </w:rPr>
        <w:t>Point 42-E4 of the Rate Calculator in section 42 (Note 2):</w:t>
      </w:r>
    </w:p>
    <w:p w14:paraId="34CBF811" w14:textId="0F419D35" w:rsidR="00E33DF9" w:rsidRPr="00C853AF" w:rsidRDefault="00C853AF" w:rsidP="00AE4CCE">
      <w:pPr>
        <w:pStyle w:val="Bodytext30"/>
        <w:spacing w:before="120" w:line="240" w:lineRule="auto"/>
        <w:ind w:firstLine="270"/>
        <w:jc w:val="both"/>
        <w:rPr>
          <w:sz w:val="22"/>
        </w:rPr>
      </w:pPr>
      <w:r w:rsidRPr="00C853AF">
        <w:rPr>
          <w:rStyle w:val="Bodytext3115pt"/>
          <w:sz w:val="22"/>
        </w:rPr>
        <w:t xml:space="preserve">Omit </w:t>
      </w:r>
      <w:r w:rsidRPr="00C853AF">
        <w:rPr>
          <w:sz w:val="22"/>
        </w:rPr>
        <w:t>“items 2</w:t>
      </w:r>
      <w:r w:rsidR="000E29C8">
        <w:rPr>
          <w:sz w:val="22"/>
        </w:rPr>
        <w:t xml:space="preserve">, </w:t>
      </w:r>
      <w:r w:rsidRPr="00C853AF">
        <w:rPr>
          <w:sz w:val="22"/>
        </w:rPr>
        <w:t>3 and 4 of Table E-</w:t>
      </w:r>
      <w:r w:rsidR="00A53A8F">
        <w:rPr>
          <w:sz w:val="22"/>
        </w:rPr>
        <w:t>1</w:t>
      </w:r>
      <w:r w:rsidRPr="00C853AF">
        <w:rPr>
          <w:sz w:val="22"/>
        </w:rPr>
        <w:t xml:space="preserve"> apply”</w:t>
      </w:r>
      <w:r w:rsidR="000E29C8">
        <w:rPr>
          <w:sz w:val="22"/>
        </w:rPr>
        <w:t xml:space="preserve">, </w:t>
      </w:r>
      <w:r w:rsidRPr="00C853AF">
        <w:rPr>
          <w:rStyle w:val="Bodytext3115pt"/>
          <w:sz w:val="22"/>
        </w:rPr>
        <w:t xml:space="preserve">substitute </w:t>
      </w:r>
      <w:r w:rsidRPr="00C853AF">
        <w:rPr>
          <w:sz w:val="22"/>
        </w:rPr>
        <w:t>“Item 4 of Table E-</w:t>
      </w:r>
      <w:r w:rsidR="00A53A8F">
        <w:rPr>
          <w:sz w:val="22"/>
        </w:rPr>
        <w:t>1</w:t>
      </w:r>
      <w:r w:rsidRPr="00C853AF">
        <w:rPr>
          <w:sz w:val="22"/>
        </w:rPr>
        <w:t xml:space="preserve"> applies”.</w:t>
      </w:r>
    </w:p>
    <w:p w14:paraId="0FF87FE4" w14:textId="0D9319EC" w:rsidR="00E33DF9" w:rsidRPr="00C853AF" w:rsidRDefault="00AE4CCE" w:rsidP="004D65F0">
      <w:pPr>
        <w:pStyle w:val="Bodytext20"/>
        <w:spacing w:before="120" w:line="240" w:lineRule="auto"/>
        <w:ind w:firstLine="0"/>
        <w:jc w:val="both"/>
        <w:rPr>
          <w:sz w:val="22"/>
        </w:rPr>
      </w:pPr>
      <w:r>
        <w:rPr>
          <w:sz w:val="22"/>
        </w:rPr>
        <w:t xml:space="preserve">51. </w:t>
      </w:r>
      <w:r w:rsidR="00C853AF" w:rsidRPr="00C853AF">
        <w:rPr>
          <w:sz w:val="22"/>
        </w:rPr>
        <w:t>Point 42-E</w:t>
      </w:r>
      <w:r w:rsidR="00A53A8F">
        <w:rPr>
          <w:sz w:val="22"/>
        </w:rPr>
        <w:t>11</w:t>
      </w:r>
      <w:r w:rsidR="00C853AF" w:rsidRPr="00C853AF">
        <w:rPr>
          <w:sz w:val="22"/>
        </w:rPr>
        <w:t xml:space="preserve"> of the Rate Calculator in section 42 (Note 3):</w:t>
      </w:r>
    </w:p>
    <w:p w14:paraId="4B4F0DE4" w14:textId="77777777" w:rsidR="00E33DF9" w:rsidRPr="00C853AF" w:rsidRDefault="00C853AF" w:rsidP="00AE4CCE">
      <w:pPr>
        <w:pStyle w:val="Bodytext30"/>
        <w:spacing w:before="120" w:line="240" w:lineRule="auto"/>
        <w:ind w:firstLine="270"/>
        <w:jc w:val="both"/>
        <w:rPr>
          <w:sz w:val="22"/>
        </w:rPr>
      </w:pPr>
      <w:r w:rsidRPr="00C853AF">
        <w:rPr>
          <w:sz w:val="22"/>
        </w:rPr>
        <w:t>Omit the Note.</w:t>
      </w:r>
    </w:p>
    <w:p w14:paraId="32D4C948" w14:textId="7BF55CEB" w:rsidR="00E33DF9" w:rsidRPr="00C853AF" w:rsidRDefault="00AE4CCE" w:rsidP="004D65F0">
      <w:pPr>
        <w:pStyle w:val="Bodytext20"/>
        <w:spacing w:before="120" w:line="240" w:lineRule="auto"/>
        <w:ind w:firstLine="0"/>
        <w:jc w:val="both"/>
        <w:rPr>
          <w:sz w:val="22"/>
        </w:rPr>
      </w:pPr>
      <w:r>
        <w:rPr>
          <w:sz w:val="22"/>
        </w:rPr>
        <w:t xml:space="preserve">52. </w:t>
      </w:r>
      <w:r w:rsidR="00C853AF" w:rsidRPr="00C853AF">
        <w:rPr>
          <w:sz w:val="22"/>
        </w:rPr>
        <w:t>Point 42-E</w:t>
      </w:r>
      <w:r w:rsidR="00A53A8F">
        <w:rPr>
          <w:sz w:val="22"/>
        </w:rPr>
        <w:t xml:space="preserve">11 </w:t>
      </w:r>
      <w:r w:rsidR="00C853AF" w:rsidRPr="00C853AF">
        <w:rPr>
          <w:sz w:val="22"/>
        </w:rPr>
        <w:t>of the Rate Calculator in section 42 (Note 4):</w:t>
      </w:r>
    </w:p>
    <w:p w14:paraId="283AA6C0" w14:textId="5381A3F8" w:rsidR="00E33DF9" w:rsidRPr="00C853AF" w:rsidRDefault="00C853AF" w:rsidP="00AE4CCE">
      <w:pPr>
        <w:pStyle w:val="Bodytext30"/>
        <w:spacing w:before="120" w:line="240" w:lineRule="auto"/>
        <w:ind w:firstLine="270"/>
        <w:jc w:val="both"/>
        <w:rPr>
          <w:sz w:val="22"/>
        </w:rPr>
      </w:pPr>
      <w:r w:rsidRPr="00C853AF">
        <w:rPr>
          <w:rStyle w:val="Bodytext3115pt"/>
          <w:sz w:val="22"/>
        </w:rPr>
        <w:t xml:space="preserve">Omit </w:t>
      </w:r>
      <w:r w:rsidRPr="00C853AF">
        <w:rPr>
          <w:sz w:val="22"/>
        </w:rPr>
        <w:t>“42-E</w:t>
      </w:r>
      <w:r w:rsidR="00A53A8F">
        <w:rPr>
          <w:sz w:val="22"/>
        </w:rPr>
        <w:t>11</w:t>
      </w:r>
      <w:r w:rsidRPr="00C853AF">
        <w:rPr>
          <w:sz w:val="22"/>
        </w:rPr>
        <w:t>”</w:t>
      </w:r>
      <w:r w:rsidR="000E29C8">
        <w:rPr>
          <w:sz w:val="22"/>
        </w:rPr>
        <w:t xml:space="preserve">, </w:t>
      </w:r>
      <w:r w:rsidRPr="00C853AF">
        <w:rPr>
          <w:rStyle w:val="Bodytext3115pt"/>
          <w:sz w:val="22"/>
        </w:rPr>
        <w:t xml:space="preserve">substitute </w:t>
      </w:r>
      <w:r w:rsidRPr="00C853AF">
        <w:rPr>
          <w:sz w:val="22"/>
        </w:rPr>
        <w:t>“42-E12”.</w:t>
      </w:r>
    </w:p>
    <w:p w14:paraId="6D1BD430" w14:textId="77777777" w:rsidR="00E33DF9" w:rsidRPr="00C853AF" w:rsidRDefault="00AE4CCE" w:rsidP="004D65F0">
      <w:pPr>
        <w:pStyle w:val="Bodytext20"/>
        <w:spacing w:before="120" w:line="240" w:lineRule="auto"/>
        <w:ind w:firstLine="0"/>
        <w:jc w:val="both"/>
        <w:rPr>
          <w:sz w:val="22"/>
        </w:rPr>
      </w:pPr>
      <w:r>
        <w:rPr>
          <w:sz w:val="22"/>
        </w:rPr>
        <w:t xml:space="preserve">53. </w:t>
      </w:r>
      <w:r w:rsidR="00C853AF" w:rsidRPr="00C853AF">
        <w:rPr>
          <w:sz w:val="22"/>
        </w:rPr>
        <w:t>Point 42-G3 of the Rate Calculator in section 42 (Table G-1—item 2—column 2):</w:t>
      </w:r>
    </w:p>
    <w:p w14:paraId="5FA8175E" w14:textId="77777777" w:rsidR="00E33DF9" w:rsidRPr="00C853AF" w:rsidRDefault="00C853AF" w:rsidP="00AE4CCE">
      <w:pPr>
        <w:pStyle w:val="Bodytext30"/>
        <w:spacing w:before="120" w:line="240" w:lineRule="auto"/>
        <w:ind w:firstLine="270"/>
        <w:jc w:val="both"/>
        <w:rPr>
          <w:sz w:val="22"/>
        </w:rPr>
      </w:pPr>
      <w:r w:rsidRPr="00C853AF">
        <w:rPr>
          <w:rStyle w:val="Bodytext3115pt"/>
          <w:sz w:val="22"/>
        </w:rPr>
        <w:t xml:space="preserve">Omit </w:t>
      </w:r>
      <w:r w:rsidRPr="00C853AF">
        <w:rPr>
          <w:sz w:val="22"/>
        </w:rPr>
        <w:t>“(partner getting neither pension nor benefit)”.</w:t>
      </w:r>
    </w:p>
    <w:p w14:paraId="4E955A92" w14:textId="77777777" w:rsidR="00E33DF9" w:rsidRPr="00C853AF" w:rsidRDefault="00AE4CCE" w:rsidP="004D65F0">
      <w:pPr>
        <w:pStyle w:val="Bodytext20"/>
        <w:spacing w:before="120" w:line="240" w:lineRule="auto"/>
        <w:ind w:firstLine="0"/>
        <w:jc w:val="both"/>
        <w:rPr>
          <w:sz w:val="22"/>
        </w:rPr>
      </w:pPr>
      <w:r>
        <w:rPr>
          <w:sz w:val="22"/>
        </w:rPr>
        <w:t xml:space="preserve">54. </w:t>
      </w:r>
      <w:r w:rsidR="00C853AF" w:rsidRPr="00C853AF">
        <w:rPr>
          <w:sz w:val="22"/>
        </w:rPr>
        <w:t>Point 42-G3 of the Rate Calculator in section 42 (Table G-1—item 3):</w:t>
      </w:r>
    </w:p>
    <w:p w14:paraId="52C082AE" w14:textId="77777777" w:rsidR="00E33DF9" w:rsidRPr="00C853AF" w:rsidRDefault="00C853AF" w:rsidP="00AE4CCE">
      <w:pPr>
        <w:pStyle w:val="Bodytext30"/>
        <w:spacing w:before="120" w:line="240" w:lineRule="auto"/>
        <w:ind w:firstLine="270"/>
        <w:jc w:val="both"/>
        <w:rPr>
          <w:sz w:val="22"/>
        </w:rPr>
      </w:pPr>
      <w:r w:rsidRPr="00C853AF">
        <w:rPr>
          <w:sz w:val="22"/>
        </w:rPr>
        <w:t>Omit the item.</w:t>
      </w:r>
    </w:p>
    <w:p w14:paraId="3E623FC7" w14:textId="77777777" w:rsidR="00E33DF9" w:rsidRPr="00C853AF" w:rsidRDefault="00AE4CCE" w:rsidP="004D65F0">
      <w:pPr>
        <w:pStyle w:val="Bodytext20"/>
        <w:spacing w:before="120" w:line="240" w:lineRule="auto"/>
        <w:ind w:firstLine="0"/>
        <w:jc w:val="both"/>
        <w:rPr>
          <w:sz w:val="22"/>
        </w:rPr>
      </w:pPr>
      <w:r>
        <w:rPr>
          <w:sz w:val="22"/>
        </w:rPr>
        <w:t xml:space="preserve">55. </w:t>
      </w:r>
      <w:r w:rsidR="00C853AF" w:rsidRPr="00C853AF">
        <w:rPr>
          <w:sz w:val="22"/>
        </w:rPr>
        <w:t>Point 42-G3 of the Rate Calculator in section 42 (Note 1):</w:t>
      </w:r>
    </w:p>
    <w:p w14:paraId="5A3584B7" w14:textId="77777777" w:rsidR="00E33DF9" w:rsidRPr="00C853AF" w:rsidRDefault="00C853AF" w:rsidP="00AE4CCE">
      <w:pPr>
        <w:pStyle w:val="Bodytext30"/>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52314F00" w14:textId="6CB0AB9B" w:rsidR="00AE4CCE" w:rsidRPr="00B72E65" w:rsidRDefault="00C853AF" w:rsidP="00AE4CCE">
      <w:pPr>
        <w:pStyle w:val="Bodytext30"/>
        <w:spacing w:before="120" w:line="240" w:lineRule="auto"/>
        <w:ind w:firstLine="0"/>
        <w:jc w:val="both"/>
        <w:rPr>
          <w:sz w:val="20"/>
          <w:szCs w:val="20"/>
        </w:rPr>
      </w:pPr>
      <w:r w:rsidRPr="00A53A8F">
        <w:rPr>
          <w:sz w:val="22"/>
          <w:szCs w:val="20"/>
        </w:rPr>
        <w:t>“</w:t>
      </w:r>
      <w:r w:rsidRPr="00B72E65">
        <w:rPr>
          <w:sz w:val="20"/>
          <w:szCs w:val="20"/>
        </w:rPr>
        <w:t xml:space="preserve">Note 1: For </w:t>
      </w:r>
      <w:r w:rsidRPr="00B72E65">
        <w:rPr>
          <w:rStyle w:val="Bodytext3Bold"/>
          <w:sz w:val="20"/>
          <w:szCs w:val="20"/>
        </w:rPr>
        <w:t>member of a couple</w:t>
      </w:r>
      <w:r w:rsidRPr="00B72E65">
        <w:rPr>
          <w:sz w:val="20"/>
          <w:szCs w:val="20"/>
        </w:rPr>
        <w:t xml:space="preserve"> and </w:t>
      </w:r>
      <w:r w:rsidRPr="00B72E65">
        <w:rPr>
          <w:rStyle w:val="Bodytext3Bold"/>
          <w:sz w:val="20"/>
          <w:szCs w:val="20"/>
        </w:rPr>
        <w:t>partnered</w:t>
      </w:r>
      <w:r w:rsidRPr="00B72E65">
        <w:rPr>
          <w:sz w:val="20"/>
          <w:szCs w:val="20"/>
        </w:rPr>
        <w:t xml:space="preserve"> see section 5E.</w:t>
      </w:r>
      <w:r w:rsidRPr="00A53A8F">
        <w:rPr>
          <w:sz w:val="22"/>
          <w:szCs w:val="20"/>
        </w:rPr>
        <w:t>”.</w:t>
      </w:r>
    </w:p>
    <w:p w14:paraId="48B089C4" w14:textId="77777777" w:rsidR="00AE4CCE" w:rsidRDefault="00AE4CCE" w:rsidP="00AE4CCE">
      <w:pPr>
        <w:spacing w:before="120"/>
        <w:rPr>
          <w:rFonts w:ascii="Times New Roman" w:eastAsia="Times New Roman" w:hAnsi="Times New Roman" w:cs="Times New Roman"/>
          <w:sz w:val="22"/>
          <w:szCs w:val="17"/>
        </w:rPr>
      </w:pPr>
      <w:r>
        <w:rPr>
          <w:sz w:val="22"/>
        </w:rPr>
        <w:br w:type="page"/>
      </w:r>
    </w:p>
    <w:p w14:paraId="37A20B15" w14:textId="77777777" w:rsidR="00E33DF9" w:rsidRPr="00C853AF" w:rsidRDefault="00C853AF" w:rsidP="007B5372">
      <w:pPr>
        <w:pStyle w:val="BodyText1"/>
        <w:spacing w:line="240" w:lineRule="auto"/>
        <w:ind w:firstLine="0"/>
        <w:jc w:val="center"/>
        <w:rPr>
          <w:sz w:val="22"/>
        </w:rPr>
      </w:pPr>
      <w:r w:rsidRPr="00523D0F">
        <w:rPr>
          <w:b/>
          <w:sz w:val="22"/>
        </w:rPr>
        <w:lastRenderedPageBreak/>
        <w:t>SCHEDULE 4</w:t>
      </w:r>
      <w:r w:rsidRPr="00C853AF">
        <w:rPr>
          <w:sz w:val="22"/>
        </w:rPr>
        <w:t>—continued</w:t>
      </w:r>
    </w:p>
    <w:p w14:paraId="5E8FE72A" w14:textId="77777777" w:rsidR="00E33DF9" w:rsidRPr="00C853AF" w:rsidRDefault="00523D0F" w:rsidP="00523D0F">
      <w:pPr>
        <w:pStyle w:val="Bodytext20"/>
        <w:spacing w:before="120" w:line="240" w:lineRule="auto"/>
        <w:ind w:firstLine="0"/>
        <w:jc w:val="both"/>
        <w:rPr>
          <w:sz w:val="22"/>
        </w:rPr>
      </w:pPr>
      <w:r>
        <w:rPr>
          <w:sz w:val="22"/>
        </w:rPr>
        <w:t xml:space="preserve">56. </w:t>
      </w:r>
      <w:r w:rsidR="00C853AF" w:rsidRPr="00C853AF">
        <w:rPr>
          <w:sz w:val="22"/>
        </w:rPr>
        <w:t>Point 42-G3 of the Rate Calculator in section 42 (Note 3):</w:t>
      </w:r>
    </w:p>
    <w:p w14:paraId="51A41B7C" w14:textId="484BA852" w:rsidR="00E33DF9" w:rsidRPr="00C853AF" w:rsidRDefault="00C853AF" w:rsidP="00523D0F">
      <w:pPr>
        <w:pStyle w:val="Bodytext30"/>
        <w:spacing w:before="120" w:line="240" w:lineRule="auto"/>
        <w:ind w:firstLine="270"/>
        <w:jc w:val="both"/>
        <w:rPr>
          <w:sz w:val="22"/>
        </w:rPr>
      </w:pPr>
      <w:r w:rsidRPr="00C853AF">
        <w:rPr>
          <w:rStyle w:val="Bodytext3115pt"/>
          <w:sz w:val="22"/>
        </w:rPr>
        <w:t xml:space="preserve">Omit </w:t>
      </w:r>
      <w:r w:rsidRPr="00C853AF">
        <w:rPr>
          <w:sz w:val="22"/>
        </w:rPr>
        <w:t>“</w:t>
      </w:r>
      <w:r w:rsidRPr="001920B4">
        <w:rPr>
          <w:sz w:val="20"/>
        </w:rPr>
        <w:t>items 2 and 3 apply</w:t>
      </w:r>
      <w:r w:rsidRPr="00C853AF">
        <w:rPr>
          <w:sz w:val="22"/>
        </w:rPr>
        <w:t>”</w:t>
      </w:r>
      <w:r w:rsidR="000E29C8">
        <w:rPr>
          <w:sz w:val="22"/>
        </w:rPr>
        <w:t xml:space="preserve">, </w:t>
      </w:r>
      <w:r w:rsidRPr="00C853AF">
        <w:rPr>
          <w:rStyle w:val="Bodytext3115pt"/>
          <w:sz w:val="22"/>
        </w:rPr>
        <w:t xml:space="preserve">substitute </w:t>
      </w:r>
      <w:r w:rsidRPr="00C853AF">
        <w:rPr>
          <w:sz w:val="22"/>
        </w:rPr>
        <w:t>“</w:t>
      </w:r>
      <w:r w:rsidRPr="001920B4">
        <w:rPr>
          <w:sz w:val="20"/>
        </w:rPr>
        <w:t>Item 2 of Table G-l applies</w:t>
      </w:r>
      <w:r w:rsidRPr="00C853AF">
        <w:rPr>
          <w:sz w:val="22"/>
        </w:rPr>
        <w:t>”.</w:t>
      </w:r>
    </w:p>
    <w:p w14:paraId="1FBF4D19" w14:textId="77777777" w:rsidR="00E33DF9" w:rsidRPr="00C853AF" w:rsidRDefault="00523D0F" w:rsidP="00B72E65">
      <w:pPr>
        <w:pStyle w:val="Bodytext20"/>
        <w:spacing w:before="120" w:line="240" w:lineRule="auto"/>
        <w:ind w:firstLine="0"/>
        <w:jc w:val="both"/>
        <w:rPr>
          <w:sz w:val="22"/>
        </w:rPr>
      </w:pPr>
      <w:r>
        <w:rPr>
          <w:sz w:val="22"/>
        </w:rPr>
        <w:t xml:space="preserve">57. </w:t>
      </w:r>
      <w:r w:rsidR="00C853AF" w:rsidRPr="00C853AF">
        <w:rPr>
          <w:sz w:val="22"/>
        </w:rPr>
        <w:t>Point 42-G4 of the Rate Calculator in section 42 (Note 3):</w:t>
      </w:r>
    </w:p>
    <w:p w14:paraId="08FD84E3" w14:textId="77777777" w:rsidR="00E33DF9" w:rsidRPr="00C853AF" w:rsidRDefault="00C853AF" w:rsidP="00523D0F">
      <w:pPr>
        <w:pStyle w:val="Bodytext30"/>
        <w:spacing w:before="120" w:line="240" w:lineRule="auto"/>
        <w:ind w:firstLine="270"/>
        <w:jc w:val="both"/>
        <w:rPr>
          <w:sz w:val="22"/>
        </w:rPr>
      </w:pPr>
      <w:r w:rsidRPr="00C853AF">
        <w:rPr>
          <w:sz w:val="22"/>
        </w:rPr>
        <w:t>Omit the Note.</w:t>
      </w:r>
    </w:p>
    <w:p w14:paraId="00DFB2EA" w14:textId="77777777" w:rsidR="00E33DF9" w:rsidRPr="00C853AF" w:rsidRDefault="00523D0F" w:rsidP="00B72E65">
      <w:pPr>
        <w:pStyle w:val="Bodytext20"/>
        <w:spacing w:before="120" w:line="240" w:lineRule="auto"/>
        <w:ind w:firstLine="0"/>
        <w:jc w:val="both"/>
        <w:rPr>
          <w:sz w:val="22"/>
        </w:rPr>
      </w:pPr>
      <w:r>
        <w:rPr>
          <w:sz w:val="22"/>
        </w:rPr>
        <w:t xml:space="preserve">58. </w:t>
      </w:r>
      <w:r w:rsidR="00C853AF" w:rsidRPr="00C853AF">
        <w:rPr>
          <w:sz w:val="22"/>
        </w:rPr>
        <w:t>Subsection 43(3):</w:t>
      </w:r>
    </w:p>
    <w:p w14:paraId="20DF6233" w14:textId="77777777" w:rsidR="00E33DF9" w:rsidRPr="00C853AF" w:rsidRDefault="00C853AF" w:rsidP="00523D0F">
      <w:pPr>
        <w:pStyle w:val="Bodytext30"/>
        <w:spacing w:before="120" w:line="240" w:lineRule="auto"/>
        <w:ind w:firstLine="270"/>
        <w:jc w:val="both"/>
        <w:rPr>
          <w:sz w:val="22"/>
        </w:rPr>
      </w:pPr>
      <w:r w:rsidRPr="00C853AF">
        <w:rPr>
          <w:sz w:val="22"/>
        </w:rPr>
        <w:t>Omit the subsection.</w:t>
      </w:r>
    </w:p>
    <w:p w14:paraId="34C6F1EE" w14:textId="77777777" w:rsidR="00E33DF9" w:rsidRPr="00C853AF" w:rsidRDefault="00523D0F" w:rsidP="00B72E65">
      <w:pPr>
        <w:pStyle w:val="Bodytext20"/>
        <w:spacing w:before="120" w:line="240" w:lineRule="auto"/>
        <w:ind w:firstLine="0"/>
        <w:jc w:val="both"/>
        <w:rPr>
          <w:sz w:val="22"/>
        </w:rPr>
      </w:pPr>
      <w:r>
        <w:rPr>
          <w:sz w:val="22"/>
        </w:rPr>
        <w:t xml:space="preserve">59. </w:t>
      </w:r>
      <w:r w:rsidR="00C853AF" w:rsidRPr="00C853AF">
        <w:rPr>
          <w:sz w:val="22"/>
        </w:rPr>
        <w:t>Point 43-B1 of the Rate Calculator in section 43 (Table B—item 2):</w:t>
      </w:r>
    </w:p>
    <w:p w14:paraId="4F3C0DAA" w14:textId="77777777" w:rsidR="00E33DF9" w:rsidRPr="00C853AF" w:rsidRDefault="00C853AF" w:rsidP="00523D0F">
      <w:pPr>
        <w:pStyle w:val="Bodytext30"/>
        <w:spacing w:before="120" w:line="240" w:lineRule="auto"/>
        <w:ind w:firstLine="270"/>
        <w:jc w:val="both"/>
        <w:rPr>
          <w:sz w:val="22"/>
        </w:rPr>
      </w:pPr>
      <w:r w:rsidRPr="00C853AF">
        <w:rPr>
          <w:sz w:val="22"/>
        </w:rPr>
        <w:t>Omit the item.</w:t>
      </w:r>
    </w:p>
    <w:p w14:paraId="4DE51EEB" w14:textId="77777777" w:rsidR="00E33DF9" w:rsidRPr="00C853AF" w:rsidRDefault="00523D0F" w:rsidP="00B72E65">
      <w:pPr>
        <w:pStyle w:val="Bodytext20"/>
        <w:spacing w:before="120" w:line="240" w:lineRule="auto"/>
        <w:ind w:firstLine="0"/>
        <w:jc w:val="both"/>
        <w:rPr>
          <w:sz w:val="22"/>
        </w:rPr>
      </w:pPr>
      <w:r>
        <w:rPr>
          <w:sz w:val="22"/>
        </w:rPr>
        <w:t xml:space="preserve">60. </w:t>
      </w:r>
      <w:r w:rsidR="00C853AF" w:rsidRPr="00C853AF">
        <w:rPr>
          <w:sz w:val="22"/>
        </w:rPr>
        <w:t>Point 43-B1 of the Rate Calculator in section 43 (Table B—item 3—column 2):</w:t>
      </w:r>
    </w:p>
    <w:p w14:paraId="69DFEB98" w14:textId="77777777" w:rsidR="00E33DF9" w:rsidRPr="00C853AF" w:rsidRDefault="00C853AF" w:rsidP="00523D0F">
      <w:pPr>
        <w:pStyle w:val="Bodytext30"/>
        <w:spacing w:before="120" w:line="240" w:lineRule="auto"/>
        <w:ind w:firstLine="270"/>
        <w:jc w:val="both"/>
        <w:rPr>
          <w:sz w:val="22"/>
        </w:rPr>
      </w:pPr>
      <w:r w:rsidRPr="00C853AF">
        <w:rPr>
          <w:sz w:val="22"/>
        </w:rPr>
        <w:t>Omit “(partner getting pension or benefit)”.</w:t>
      </w:r>
    </w:p>
    <w:p w14:paraId="4E5E1856" w14:textId="77777777" w:rsidR="00E33DF9" w:rsidRPr="00C853AF" w:rsidRDefault="00523D0F" w:rsidP="00B72E65">
      <w:pPr>
        <w:pStyle w:val="Bodytext20"/>
        <w:spacing w:before="120" w:line="240" w:lineRule="auto"/>
        <w:ind w:firstLine="0"/>
        <w:jc w:val="both"/>
        <w:rPr>
          <w:sz w:val="22"/>
        </w:rPr>
      </w:pPr>
      <w:r>
        <w:rPr>
          <w:sz w:val="22"/>
        </w:rPr>
        <w:t xml:space="preserve">61. </w:t>
      </w:r>
      <w:r w:rsidR="00C853AF" w:rsidRPr="00C853AF">
        <w:rPr>
          <w:sz w:val="22"/>
        </w:rPr>
        <w:t>Point 43-B1 of the Rate Calculator in section 43 (Note 1):</w:t>
      </w:r>
    </w:p>
    <w:p w14:paraId="0AD86739" w14:textId="77777777" w:rsidR="00E33DF9" w:rsidRPr="00C853AF" w:rsidRDefault="00C853AF" w:rsidP="00523D0F">
      <w:pPr>
        <w:pStyle w:val="Bodytext30"/>
        <w:spacing w:before="120" w:line="240" w:lineRule="auto"/>
        <w:ind w:firstLine="270"/>
        <w:jc w:val="both"/>
        <w:rPr>
          <w:sz w:val="22"/>
        </w:rPr>
      </w:pPr>
      <w:r w:rsidRPr="00C853AF">
        <w:rPr>
          <w:sz w:val="22"/>
        </w:rPr>
        <w:t>Omit the Note</w:t>
      </w:r>
      <w:r w:rsidR="000E29C8">
        <w:rPr>
          <w:sz w:val="22"/>
        </w:rPr>
        <w:t xml:space="preserve">, </w:t>
      </w:r>
      <w:r w:rsidRPr="00C853AF">
        <w:rPr>
          <w:sz w:val="22"/>
        </w:rPr>
        <w:t>substitute:</w:t>
      </w:r>
    </w:p>
    <w:p w14:paraId="2AFCB03A" w14:textId="7B71A079" w:rsidR="00E33DF9" w:rsidRPr="00B72E65" w:rsidRDefault="00C853AF" w:rsidP="00523D0F">
      <w:pPr>
        <w:pStyle w:val="Bodytext30"/>
        <w:spacing w:before="120" w:line="240" w:lineRule="auto"/>
        <w:ind w:left="810" w:hanging="810"/>
        <w:jc w:val="both"/>
        <w:rPr>
          <w:sz w:val="20"/>
          <w:szCs w:val="20"/>
        </w:rPr>
      </w:pPr>
      <w:r w:rsidRPr="001920B4">
        <w:rPr>
          <w:sz w:val="22"/>
          <w:szCs w:val="20"/>
        </w:rPr>
        <w:t>“</w:t>
      </w:r>
      <w:r w:rsidRPr="00B72E65">
        <w:rPr>
          <w:sz w:val="20"/>
          <w:szCs w:val="20"/>
        </w:rPr>
        <w:t xml:space="preserve">Note 1: For </w:t>
      </w:r>
      <w:r w:rsidRPr="00B72E65">
        <w:rPr>
          <w:rStyle w:val="Bodytext3Bold"/>
          <w:sz w:val="20"/>
          <w:szCs w:val="20"/>
        </w:rPr>
        <w:t>member of a couple</w:t>
      </w:r>
      <w:r w:rsidRPr="00B72E65">
        <w:rPr>
          <w:sz w:val="20"/>
          <w:szCs w:val="20"/>
        </w:rPr>
        <w:t xml:space="preserve"> and </w:t>
      </w:r>
      <w:r w:rsidRPr="00B72E65">
        <w:rPr>
          <w:rStyle w:val="Bodytext3Bold"/>
          <w:sz w:val="20"/>
          <w:szCs w:val="20"/>
        </w:rPr>
        <w:t>partnered</w:t>
      </w:r>
      <w:r w:rsidRPr="00B72E65">
        <w:rPr>
          <w:sz w:val="20"/>
          <w:szCs w:val="20"/>
        </w:rPr>
        <w:t xml:space="preserve"> see section 5E^and for </w:t>
      </w:r>
      <w:r w:rsidRPr="00B72E65">
        <w:rPr>
          <w:rStyle w:val="Bodytext3Bold"/>
          <w:sz w:val="20"/>
          <w:szCs w:val="20"/>
        </w:rPr>
        <w:t xml:space="preserve">illness separated couple </w:t>
      </w:r>
      <w:r w:rsidRPr="00B72E65">
        <w:rPr>
          <w:sz w:val="20"/>
          <w:szCs w:val="20"/>
        </w:rPr>
        <w:t xml:space="preserve">and </w:t>
      </w:r>
      <w:r w:rsidRPr="00B72E65">
        <w:rPr>
          <w:rStyle w:val="Bodytext3Bold"/>
          <w:sz w:val="20"/>
          <w:szCs w:val="20"/>
        </w:rPr>
        <w:t>respite care couple</w:t>
      </w:r>
      <w:r w:rsidRPr="00B72E65">
        <w:rPr>
          <w:sz w:val="20"/>
          <w:szCs w:val="20"/>
        </w:rPr>
        <w:t xml:space="preserve"> see subsections 5R(5) and (6).</w:t>
      </w:r>
      <w:r w:rsidR="001920B4" w:rsidRPr="001920B4">
        <w:rPr>
          <w:sz w:val="22"/>
          <w:szCs w:val="20"/>
        </w:rPr>
        <w:t>”</w:t>
      </w:r>
      <w:r w:rsidRPr="001920B4">
        <w:rPr>
          <w:sz w:val="22"/>
          <w:szCs w:val="20"/>
        </w:rPr>
        <w:t>.</w:t>
      </w:r>
    </w:p>
    <w:p w14:paraId="3B017597" w14:textId="77777777" w:rsidR="00E33DF9" w:rsidRPr="00C853AF" w:rsidRDefault="00523D0F" w:rsidP="00B72E65">
      <w:pPr>
        <w:pStyle w:val="Bodytext20"/>
        <w:spacing w:before="120" w:line="240" w:lineRule="auto"/>
        <w:ind w:firstLine="0"/>
        <w:jc w:val="both"/>
        <w:rPr>
          <w:sz w:val="22"/>
        </w:rPr>
      </w:pPr>
      <w:r>
        <w:rPr>
          <w:sz w:val="22"/>
        </w:rPr>
        <w:t xml:space="preserve">62. </w:t>
      </w:r>
      <w:r w:rsidR="00C853AF" w:rsidRPr="00C853AF">
        <w:rPr>
          <w:sz w:val="22"/>
        </w:rPr>
        <w:t>Point 43-C2 of the Rate Calculator in section 43 (Table C-1—item 3—column 8):</w:t>
      </w:r>
    </w:p>
    <w:p w14:paraId="4208F780" w14:textId="77777777" w:rsidR="00E33DF9" w:rsidRPr="00C853AF" w:rsidRDefault="00C853AF" w:rsidP="00523D0F">
      <w:pPr>
        <w:pStyle w:val="Bodytext30"/>
        <w:spacing w:before="120" w:line="240" w:lineRule="auto"/>
        <w:ind w:firstLine="270"/>
        <w:jc w:val="both"/>
        <w:rPr>
          <w:sz w:val="22"/>
        </w:rPr>
      </w:pPr>
      <w:r w:rsidRPr="00C853AF">
        <w:rPr>
          <w:sz w:val="22"/>
        </w:rPr>
        <w:t>Insert “woman”.</w:t>
      </w:r>
    </w:p>
    <w:p w14:paraId="6D0BB493" w14:textId="77777777" w:rsidR="00E33DF9" w:rsidRPr="00C853AF" w:rsidRDefault="00523D0F" w:rsidP="00B72E65">
      <w:pPr>
        <w:pStyle w:val="Bodytext20"/>
        <w:spacing w:before="120" w:line="240" w:lineRule="auto"/>
        <w:ind w:firstLine="0"/>
        <w:jc w:val="both"/>
        <w:rPr>
          <w:sz w:val="22"/>
        </w:rPr>
      </w:pPr>
      <w:r>
        <w:rPr>
          <w:sz w:val="22"/>
        </w:rPr>
        <w:t xml:space="preserve">63. </w:t>
      </w:r>
      <w:r w:rsidR="00C853AF" w:rsidRPr="00C853AF">
        <w:rPr>
          <w:sz w:val="22"/>
        </w:rPr>
        <w:t>Point 43-C2 of the Rate Calculator in section 43 (Table C-1—item 7—column 4):</w:t>
      </w:r>
    </w:p>
    <w:p w14:paraId="751B6BC0" w14:textId="77777777" w:rsidR="00E33DF9" w:rsidRPr="00C853AF" w:rsidRDefault="00C853AF" w:rsidP="00523D0F">
      <w:pPr>
        <w:pStyle w:val="Bodytext30"/>
        <w:spacing w:before="120" w:line="240" w:lineRule="auto"/>
        <w:ind w:firstLine="270"/>
        <w:jc w:val="both"/>
        <w:rPr>
          <w:sz w:val="22"/>
        </w:rPr>
      </w:pPr>
      <w:r w:rsidRPr="00C853AF">
        <w:rPr>
          <w:sz w:val="22"/>
        </w:rPr>
        <w:t>Insert “man”.</w:t>
      </w:r>
    </w:p>
    <w:p w14:paraId="3801AACC" w14:textId="77777777" w:rsidR="00E33DF9" w:rsidRPr="00C853AF" w:rsidRDefault="00523D0F" w:rsidP="00B72E65">
      <w:pPr>
        <w:pStyle w:val="Bodytext20"/>
        <w:spacing w:before="120" w:line="240" w:lineRule="auto"/>
        <w:ind w:firstLine="0"/>
        <w:jc w:val="both"/>
        <w:rPr>
          <w:sz w:val="22"/>
        </w:rPr>
      </w:pPr>
      <w:r>
        <w:rPr>
          <w:sz w:val="22"/>
        </w:rPr>
        <w:t xml:space="preserve">64. </w:t>
      </w:r>
      <w:r w:rsidR="00C853AF" w:rsidRPr="00C853AF">
        <w:rPr>
          <w:sz w:val="22"/>
        </w:rPr>
        <w:t>Before section 197:</w:t>
      </w:r>
    </w:p>
    <w:p w14:paraId="33022C4D" w14:textId="77777777" w:rsidR="00E33DF9" w:rsidRPr="00C853AF" w:rsidRDefault="00C853AF" w:rsidP="00523D0F">
      <w:pPr>
        <w:pStyle w:val="Bodytext30"/>
        <w:spacing w:before="120" w:line="240" w:lineRule="auto"/>
        <w:ind w:firstLine="270"/>
        <w:jc w:val="both"/>
        <w:rPr>
          <w:sz w:val="22"/>
        </w:rPr>
      </w:pPr>
      <w:r w:rsidRPr="00C853AF">
        <w:rPr>
          <w:sz w:val="22"/>
        </w:rPr>
        <w:t>Insert in Part XII:</w:t>
      </w:r>
    </w:p>
    <w:p w14:paraId="756A57CB" w14:textId="77777777" w:rsidR="00E33DF9" w:rsidRPr="00C853AF" w:rsidRDefault="00C853AF" w:rsidP="00523D0F">
      <w:pPr>
        <w:pStyle w:val="Bodytext20"/>
        <w:spacing w:before="120" w:line="240" w:lineRule="auto"/>
        <w:ind w:firstLine="0"/>
        <w:jc w:val="both"/>
        <w:rPr>
          <w:sz w:val="22"/>
        </w:rPr>
      </w:pPr>
      <w:r w:rsidRPr="00C853AF">
        <w:rPr>
          <w:sz w:val="22"/>
        </w:rPr>
        <w:t>Saving and transitional provisions</w:t>
      </w:r>
    </w:p>
    <w:p w14:paraId="0BB6EE13" w14:textId="1434A62E" w:rsidR="00E33DF9" w:rsidRPr="00C853AF" w:rsidRDefault="001920B4" w:rsidP="00523D0F">
      <w:pPr>
        <w:pStyle w:val="Bodytext30"/>
        <w:spacing w:before="120" w:line="240" w:lineRule="auto"/>
        <w:ind w:firstLine="270"/>
        <w:jc w:val="both"/>
        <w:rPr>
          <w:sz w:val="22"/>
        </w:rPr>
      </w:pPr>
      <w:r>
        <w:rPr>
          <w:sz w:val="22"/>
        </w:rPr>
        <w:t>“</w:t>
      </w:r>
      <w:r w:rsidR="00C853AF" w:rsidRPr="00C853AF">
        <w:rPr>
          <w:sz w:val="22"/>
        </w:rPr>
        <w:t>197A. The saving and transitional provisions in Schedule 5 have effect according to their terms.”.</w:t>
      </w:r>
    </w:p>
    <w:p w14:paraId="03D814F7" w14:textId="77777777" w:rsidR="00E33DF9" w:rsidRPr="00C853AF" w:rsidRDefault="00523D0F" w:rsidP="00B72E65">
      <w:pPr>
        <w:pStyle w:val="Bodytext20"/>
        <w:spacing w:before="120" w:line="240" w:lineRule="auto"/>
        <w:ind w:firstLine="0"/>
        <w:jc w:val="both"/>
        <w:rPr>
          <w:sz w:val="22"/>
        </w:rPr>
      </w:pPr>
      <w:r>
        <w:rPr>
          <w:sz w:val="22"/>
        </w:rPr>
        <w:t xml:space="preserve">65. </w:t>
      </w:r>
      <w:r w:rsidR="00C853AF" w:rsidRPr="00C853AF">
        <w:rPr>
          <w:sz w:val="22"/>
        </w:rPr>
        <w:t>After Schedule 4:</w:t>
      </w:r>
    </w:p>
    <w:p w14:paraId="13A8F4D7" w14:textId="77777777" w:rsidR="00E33DF9" w:rsidRPr="00C853AF" w:rsidRDefault="00C853AF" w:rsidP="00523D0F">
      <w:pPr>
        <w:pStyle w:val="Bodytext30"/>
        <w:spacing w:before="120" w:line="240" w:lineRule="auto"/>
        <w:ind w:firstLine="270"/>
        <w:jc w:val="both"/>
        <w:rPr>
          <w:sz w:val="22"/>
        </w:rPr>
      </w:pPr>
      <w:r w:rsidRPr="00C853AF">
        <w:rPr>
          <w:sz w:val="22"/>
        </w:rPr>
        <w:t>Add:</w:t>
      </w:r>
    </w:p>
    <w:p w14:paraId="53C59CEB" w14:textId="13F56AB9" w:rsidR="00E33DF9" w:rsidRPr="00C853AF" w:rsidRDefault="00C853AF" w:rsidP="00416004">
      <w:pPr>
        <w:pStyle w:val="Bodytext30"/>
        <w:tabs>
          <w:tab w:val="right" w:pos="9360"/>
        </w:tabs>
        <w:spacing w:before="120" w:line="240" w:lineRule="auto"/>
        <w:ind w:left="3600" w:firstLine="0"/>
        <w:rPr>
          <w:sz w:val="22"/>
        </w:rPr>
      </w:pPr>
      <w:r w:rsidRPr="001920B4">
        <w:rPr>
          <w:rStyle w:val="Bodytext3115pt0"/>
          <w:b w:val="0"/>
          <w:sz w:val="22"/>
        </w:rPr>
        <w:t>“</w:t>
      </w:r>
      <w:r w:rsidRPr="00C853AF">
        <w:rPr>
          <w:rStyle w:val="Bodytext3115pt0"/>
          <w:sz w:val="22"/>
        </w:rPr>
        <w:t>SCHEDULE 5</w:t>
      </w:r>
      <w:r w:rsidRPr="00C853AF">
        <w:rPr>
          <w:rStyle w:val="Bodytext3115pt0"/>
          <w:sz w:val="22"/>
        </w:rPr>
        <w:tab/>
      </w:r>
      <w:r w:rsidRPr="001920B4">
        <w:rPr>
          <w:sz w:val="20"/>
        </w:rPr>
        <w:t>Section 197A</w:t>
      </w:r>
    </w:p>
    <w:p w14:paraId="5F21C1C7" w14:textId="77777777" w:rsidR="00E33DF9" w:rsidRPr="00C853AF" w:rsidRDefault="00C853AF" w:rsidP="00523D0F">
      <w:pPr>
        <w:pStyle w:val="BodyText1"/>
        <w:spacing w:before="120" w:line="240" w:lineRule="auto"/>
        <w:ind w:firstLine="0"/>
        <w:jc w:val="center"/>
        <w:rPr>
          <w:sz w:val="22"/>
        </w:rPr>
      </w:pPr>
      <w:r w:rsidRPr="00C853AF">
        <w:rPr>
          <w:sz w:val="22"/>
        </w:rPr>
        <w:t>“SAVINGS AND TRANSITIONAL PROVISIONS</w:t>
      </w:r>
    </w:p>
    <w:p w14:paraId="2D13EA67" w14:textId="77777777" w:rsidR="00E33DF9" w:rsidRPr="00C853AF" w:rsidRDefault="00C853AF" w:rsidP="00ED3FB5">
      <w:pPr>
        <w:pStyle w:val="Bodytext20"/>
        <w:spacing w:before="120" w:after="60" w:line="240" w:lineRule="auto"/>
        <w:ind w:firstLine="0"/>
        <w:jc w:val="both"/>
        <w:rPr>
          <w:sz w:val="22"/>
        </w:rPr>
      </w:pPr>
      <w:r w:rsidRPr="00C853AF">
        <w:rPr>
          <w:sz w:val="22"/>
        </w:rPr>
        <w:t>Service pensions—changes introduced on 1 October 1995</w:t>
      </w:r>
    </w:p>
    <w:p w14:paraId="7014359A" w14:textId="77777777" w:rsidR="00564FBA" w:rsidRDefault="00C853AF" w:rsidP="00523D0F">
      <w:pPr>
        <w:pStyle w:val="BodyText1"/>
        <w:spacing w:before="120" w:line="240" w:lineRule="auto"/>
        <w:ind w:firstLine="270"/>
        <w:jc w:val="both"/>
        <w:rPr>
          <w:sz w:val="22"/>
        </w:rPr>
      </w:pPr>
      <w:r w:rsidRPr="00C853AF">
        <w:rPr>
          <w:sz w:val="22"/>
        </w:rPr>
        <w:t>“1.(1) Despite sections 41</w:t>
      </w:r>
      <w:r w:rsidR="000E29C8">
        <w:rPr>
          <w:sz w:val="22"/>
        </w:rPr>
        <w:t xml:space="preserve">, </w:t>
      </w:r>
      <w:r w:rsidRPr="00C853AF">
        <w:rPr>
          <w:sz w:val="22"/>
        </w:rPr>
        <w:t>42</w:t>
      </w:r>
      <w:r w:rsidR="000E29C8">
        <w:rPr>
          <w:sz w:val="22"/>
        </w:rPr>
        <w:t xml:space="preserve">, </w:t>
      </w:r>
      <w:r w:rsidRPr="00C853AF">
        <w:rPr>
          <w:sz w:val="22"/>
        </w:rPr>
        <w:t>and 43</w:t>
      </w:r>
      <w:r w:rsidR="000E29C8">
        <w:rPr>
          <w:sz w:val="22"/>
        </w:rPr>
        <w:t xml:space="preserve">, </w:t>
      </w:r>
      <w:r w:rsidRPr="00C853AF">
        <w:rPr>
          <w:sz w:val="22"/>
        </w:rPr>
        <w:t>if:</w:t>
      </w:r>
    </w:p>
    <w:p w14:paraId="52593A06" w14:textId="77777777" w:rsidR="00564FBA" w:rsidRDefault="00564FBA" w:rsidP="00523D0F">
      <w:pPr>
        <w:spacing w:before="120"/>
        <w:rPr>
          <w:rFonts w:ascii="Times New Roman" w:eastAsia="Times New Roman" w:hAnsi="Times New Roman" w:cs="Times New Roman"/>
          <w:sz w:val="22"/>
          <w:szCs w:val="23"/>
        </w:rPr>
      </w:pPr>
      <w:r>
        <w:rPr>
          <w:sz w:val="22"/>
        </w:rPr>
        <w:br w:type="page"/>
      </w:r>
    </w:p>
    <w:p w14:paraId="4413D35E" w14:textId="77777777" w:rsidR="00E33DF9" w:rsidRPr="00C853AF" w:rsidRDefault="00C853AF" w:rsidP="00DB6D6E">
      <w:pPr>
        <w:pStyle w:val="BodyText1"/>
        <w:spacing w:before="120" w:line="240" w:lineRule="auto"/>
        <w:ind w:firstLine="0"/>
        <w:jc w:val="center"/>
        <w:rPr>
          <w:sz w:val="22"/>
        </w:rPr>
      </w:pPr>
      <w:r w:rsidRPr="00DB6D6E">
        <w:rPr>
          <w:b/>
          <w:sz w:val="22"/>
        </w:rPr>
        <w:lastRenderedPageBreak/>
        <w:t xml:space="preserve">SCHEDULE </w:t>
      </w:r>
      <w:r w:rsidRPr="00DB6D6E">
        <w:rPr>
          <w:rStyle w:val="BodytextItalic"/>
          <w:b/>
          <w:i w:val="0"/>
          <w:sz w:val="22"/>
        </w:rPr>
        <w:t>4</w:t>
      </w:r>
      <w:r w:rsidRPr="00C853AF">
        <w:rPr>
          <w:sz w:val="22"/>
        </w:rPr>
        <w:t>—continued</w:t>
      </w:r>
    </w:p>
    <w:p w14:paraId="47A09929" w14:textId="77777777" w:rsidR="00E33DF9" w:rsidRPr="00C853AF" w:rsidRDefault="00DB6D6E" w:rsidP="00DB6D6E">
      <w:pPr>
        <w:pStyle w:val="BodyText1"/>
        <w:spacing w:before="120" w:line="240" w:lineRule="auto"/>
        <w:ind w:firstLine="270"/>
        <w:jc w:val="both"/>
        <w:rPr>
          <w:sz w:val="22"/>
        </w:rPr>
      </w:pPr>
      <w:r>
        <w:rPr>
          <w:sz w:val="22"/>
        </w:rPr>
        <w:t xml:space="preserve">(a) </w:t>
      </w:r>
      <w:r w:rsidR="00C853AF" w:rsidRPr="00C853AF">
        <w:rPr>
          <w:sz w:val="22"/>
        </w:rPr>
        <w:t>a person was receiving a service pension immediately before 1 October 1995; and</w:t>
      </w:r>
    </w:p>
    <w:p w14:paraId="772095D4" w14:textId="77777777" w:rsidR="00E33DF9" w:rsidRPr="00C853AF" w:rsidRDefault="00DB6D6E" w:rsidP="00DB6D6E">
      <w:pPr>
        <w:pStyle w:val="Bodytext30"/>
        <w:spacing w:before="120" w:line="240" w:lineRule="auto"/>
        <w:ind w:firstLine="270"/>
        <w:jc w:val="both"/>
        <w:rPr>
          <w:sz w:val="22"/>
        </w:rPr>
      </w:pPr>
      <w:r>
        <w:rPr>
          <w:sz w:val="22"/>
        </w:rPr>
        <w:t xml:space="preserve">(b) </w:t>
      </w:r>
      <w:r w:rsidR="00C853AF" w:rsidRPr="00C853AF">
        <w:rPr>
          <w:sz w:val="22"/>
        </w:rPr>
        <w:t>the person was a member of a couple immediately before 1 October 1995; and</w:t>
      </w:r>
    </w:p>
    <w:p w14:paraId="3820E159" w14:textId="77777777" w:rsidR="00E33DF9" w:rsidRPr="00C853AF" w:rsidRDefault="00DB6D6E" w:rsidP="00B72E65">
      <w:pPr>
        <w:pStyle w:val="Bodytext30"/>
        <w:spacing w:before="120" w:line="240" w:lineRule="auto"/>
        <w:ind w:left="612" w:hanging="342"/>
        <w:jc w:val="both"/>
        <w:rPr>
          <w:sz w:val="22"/>
        </w:rPr>
      </w:pPr>
      <w:r>
        <w:rPr>
          <w:sz w:val="22"/>
        </w:rPr>
        <w:t xml:space="preserve">(c) </w:t>
      </w:r>
      <w:r w:rsidR="00C853AF" w:rsidRPr="00C853AF">
        <w:rPr>
          <w:sz w:val="22"/>
        </w:rPr>
        <w:t>the person’s partner was not</w:t>
      </w:r>
      <w:r w:rsidR="000E29C8">
        <w:rPr>
          <w:sz w:val="22"/>
        </w:rPr>
        <w:t xml:space="preserve">, </w:t>
      </w:r>
      <w:r w:rsidR="00C853AF" w:rsidRPr="00C853AF">
        <w:rPr>
          <w:sz w:val="22"/>
        </w:rPr>
        <w:t>immediately before 1 October 1995</w:t>
      </w:r>
      <w:r w:rsidR="000E29C8">
        <w:rPr>
          <w:sz w:val="22"/>
        </w:rPr>
        <w:t xml:space="preserve">, </w:t>
      </w:r>
      <w:r w:rsidR="00C853AF" w:rsidRPr="00C853AF">
        <w:rPr>
          <w:sz w:val="22"/>
        </w:rPr>
        <w:t>receiving a social security pension</w:t>
      </w:r>
      <w:r w:rsidR="000E29C8">
        <w:rPr>
          <w:sz w:val="22"/>
        </w:rPr>
        <w:t xml:space="preserve">, </w:t>
      </w:r>
      <w:r w:rsidR="00C853AF" w:rsidRPr="00C853AF">
        <w:rPr>
          <w:sz w:val="22"/>
        </w:rPr>
        <w:t>a service pension or an income support supplement; and</w:t>
      </w:r>
    </w:p>
    <w:p w14:paraId="6071EC92" w14:textId="77777777" w:rsidR="00E33DF9" w:rsidRPr="00C853AF" w:rsidRDefault="00DB6D6E" w:rsidP="00D64D0E">
      <w:pPr>
        <w:pStyle w:val="Bodytext30"/>
        <w:spacing w:before="120" w:line="240" w:lineRule="auto"/>
        <w:ind w:left="585" w:hanging="315"/>
        <w:jc w:val="both"/>
        <w:rPr>
          <w:sz w:val="22"/>
        </w:rPr>
      </w:pPr>
      <w:r>
        <w:rPr>
          <w:sz w:val="22"/>
        </w:rPr>
        <w:t xml:space="preserve">(d) </w:t>
      </w:r>
      <w:r w:rsidR="00C853AF" w:rsidRPr="00C853AF">
        <w:rPr>
          <w:sz w:val="22"/>
        </w:rPr>
        <w:t>the amount that was the person’s maximum basic rate in respect of the service pension for the last payment period before 1 October 1995 exceeds the amount of the person’s maximum basic rate on 1 October 1995; and</w:t>
      </w:r>
    </w:p>
    <w:p w14:paraId="0D8D83B2" w14:textId="77777777" w:rsidR="00E33DF9" w:rsidRPr="00C853AF" w:rsidRDefault="00DB6D6E" w:rsidP="00D64D0E">
      <w:pPr>
        <w:pStyle w:val="Bodytext30"/>
        <w:spacing w:before="120" w:line="240" w:lineRule="auto"/>
        <w:ind w:left="288" w:firstLine="0"/>
        <w:jc w:val="both"/>
        <w:rPr>
          <w:sz w:val="22"/>
        </w:rPr>
      </w:pPr>
      <w:r>
        <w:rPr>
          <w:sz w:val="22"/>
        </w:rPr>
        <w:t xml:space="preserve">(e) </w:t>
      </w:r>
      <w:r w:rsidR="00C853AF" w:rsidRPr="00C853AF">
        <w:rPr>
          <w:sz w:val="22"/>
        </w:rPr>
        <w:t>the amount of that excess exceeds</w:t>
      </w:r>
      <w:r w:rsidR="000E29C8">
        <w:rPr>
          <w:sz w:val="22"/>
        </w:rPr>
        <w:t xml:space="preserve">, </w:t>
      </w:r>
      <w:r w:rsidR="00C853AF" w:rsidRPr="00C853AF">
        <w:rPr>
          <w:sz w:val="22"/>
        </w:rPr>
        <w:t>in relation to a particular period</w:t>
      </w:r>
      <w:r w:rsidR="000E29C8">
        <w:rPr>
          <w:sz w:val="22"/>
        </w:rPr>
        <w:t xml:space="preserve">, </w:t>
      </w:r>
      <w:r w:rsidR="00C853AF" w:rsidRPr="00C853AF">
        <w:rPr>
          <w:sz w:val="22"/>
        </w:rPr>
        <w:t>the sum of:</w:t>
      </w:r>
    </w:p>
    <w:p w14:paraId="0901F14D" w14:textId="77777777" w:rsidR="00E33DF9" w:rsidRPr="00C853AF" w:rsidRDefault="00DB6D6E" w:rsidP="00DB6D6E">
      <w:pPr>
        <w:pStyle w:val="Bodytext30"/>
        <w:spacing w:before="120" w:line="240" w:lineRule="auto"/>
        <w:ind w:left="1170" w:hanging="270"/>
        <w:jc w:val="both"/>
        <w:rPr>
          <w:sz w:val="22"/>
        </w:rPr>
      </w:pPr>
      <w:r>
        <w:rPr>
          <w:sz w:val="22"/>
        </w:rPr>
        <w:t xml:space="preserve">(i) </w:t>
      </w:r>
      <w:r w:rsidR="00C853AF" w:rsidRPr="00C853AF">
        <w:rPr>
          <w:sz w:val="22"/>
        </w:rPr>
        <w:t>the increased amounts (if any) for the original components of the rate of service pension payable to the person in respect of the payment period; and</w:t>
      </w:r>
    </w:p>
    <w:p w14:paraId="2A92BBD7" w14:textId="77777777" w:rsidR="00D64D0E" w:rsidRDefault="00DB6D6E" w:rsidP="00D64D0E">
      <w:pPr>
        <w:pStyle w:val="Bodytext30"/>
        <w:spacing w:before="120" w:line="240" w:lineRule="auto"/>
        <w:ind w:left="1170" w:hanging="360"/>
        <w:jc w:val="both"/>
        <w:rPr>
          <w:sz w:val="22"/>
        </w:rPr>
      </w:pPr>
      <w:r>
        <w:rPr>
          <w:sz w:val="22"/>
        </w:rPr>
        <w:t xml:space="preserve">(ii) </w:t>
      </w:r>
      <w:r w:rsidR="00C853AF" w:rsidRPr="00C853AF">
        <w:rPr>
          <w:sz w:val="22"/>
        </w:rPr>
        <w:t>the new components (if any) of the rate of service pension payable to the person in respect of the payment period; and</w:t>
      </w:r>
    </w:p>
    <w:p w14:paraId="5A3CE8AB" w14:textId="77777777" w:rsidR="00E33DF9" w:rsidRPr="00C853AF" w:rsidRDefault="00DB6D6E" w:rsidP="00D64D0E">
      <w:pPr>
        <w:pStyle w:val="Bodytext30"/>
        <w:spacing w:before="120" w:line="240" w:lineRule="auto"/>
        <w:ind w:left="801" w:firstLine="0"/>
        <w:jc w:val="both"/>
        <w:rPr>
          <w:sz w:val="22"/>
        </w:rPr>
      </w:pPr>
      <w:r>
        <w:rPr>
          <w:sz w:val="22"/>
        </w:rPr>
        <w:t xml:space="preserve">(iii) </w:t>
      </w:r>
      <w:r w:rsidR="00C853AF" w:rsidRPr="00C853AF">
        <w:rPr>
          <w:sz w:val="22"/>
        </w:rPr>
        <w:t>the increased amounts (if any) for those new components; and</w:t>
      </w:r>
    </w:p>
    <w:p w14:paraId="6DB6BF7C" w14:textId="77777777" w:rsidR="00E33DF9" w:rsidRPr="00C853AF" w:rsidRDefault="00DB6D6E" w:rsidP="00D64D0E">
      <w:pPr>
        <w:pStyle w:val="Bodytext30"/>
        <w:spacing w:before="120" w:line="240" w:lineRule="auto"/>
        <w:ind w:left="288" w:firstLine="0"/>
        <w:jc w:val="both"/>
        <w:rPr>
          <w:sz w:val="22"/>
        </w:rPr>
      </w:pPr>
      <w:r>
        <w:rPr>
          <w:sz w:val="22"/>
        </w:rPr>
        <w:t xml:space="preserve">(f) </w:t>
      </w:r>
      <w:r w:rsidR="00C853AF" w:rsidRPr="00C853AF">
        <w:rPr>
          <w:sz w:val="22"/>
        </w:rPr>
        <w:t>this clause has not ceased to apply to the person because of subclause (2);</w:t>
      </w:r>
    </w:p>
    <w:p w14:paraId="16DCF04F" w14:textId="77777777" w:rsidR="00E33DF9" w:rsidRPr="00C853AF" w:rsidRDefault="00C853AF" w:rsidP="000E71E7">
      <w:pPr>
        <w:pStyle w:val="BodyText1"/>
        <w:spacing w:before="120" w:line="240" w:lineRule="auto"/>
        <w:ind w:firstLine="0"/>
        <w:jc w:val="both"/>
        <w:rPr>
          <w:sz w:val="22"/>
        </w:rPr>
      </w:pPr>
      <w:r w:rsidRPr="00C853AF">
        <w:rPr>
          <w:sz w:val="22"/>
        </w:rPr>
        <w:t>in calculating the amount of service pension payable to the person in respect of the payment period</w:t>
      </w:r>
      <w:r w:rsidR="000E29C8">
        <w:rPr>
          <w:sz w:val="22"/>
        </w:rPr>
        <w:t xml:space="preserve">, </w:t>
      </w:r>
      <w:r w:rsidRPr="00C853AF">
        <w:rPr>
          <w:sz w:val="22"/>
        </w:rPr>
        <w:t>an amount equal to the difference between:</w:t>
      </w:r>
    </w:p>
    <w:p w14:paraId="34FBCEB5" w14:textId="77777777" w:rsidR="00E33DF9" w:rsidRPr="00C853AF" w:rsidRDefault="00DB6D6E" w:rsidP="00D64D0E">
      <w:pPr>
        <w:pStyle w:val="Bodytext30"/>
        <w:spacing w:before="120" w:line="240" w:lineRule="auto"/>
        <w:ind w:left="288" w:firstLine="0"/>
        <w:jc w:val="both"/>
        <w:rPr>
          <w:sz w:val="22"/>
        </w:rPr>
      </w:pPr>
      <w:r>
        <w:rPr>
          <w:sz w:val="22"/>
        </w:rPr>
        <w:t xml:space="preserve">(g) </w:t>
      </w:r>
      <w:r w:rsidR="00C853AF" w:rsidRPr="00C853AF">
        <w:rPr>
          <w:sz w:val="22"/>
        </w:rPr>
        <w:t>the amount of the excess referred to in paragraph (d); and</w:t>
      </w:r>
    </w:p>
    <w:p w14:paraId="3B35BE96" w14:textId="77777777" w:rsidR="00E33DF9" w:rsidRPr="00C853AF" w:rsidRDefault="00DB6D6E" w:rsidP="00D64D0E">
      <w:pPr>
        <w:pStyle w:val="Bodytext30"/>
        <w:spacing w:before="120" w:line="240" w:lineRule="auto"/>
        <w:ind w:left="288" w:firstLine="0"/>
        <w:jc w:val="both"/>
        <w:rPr>
          <w:sz w:val="22"/>
        </w:rPr>
      </w:pPr>
      <w:r>
        <w:rPr>
          <w:sz w:val="22"/>
        </w:rPr>
        <w:t xml:space="preserve">(h) </w:t>
      </w:r>
      <w:r w:rsidR="00C853AF" w:rsidRPr="00C853AF">
        <w:rPr>
          <w:sz w:val="22"/>
        </w:rPr>
        <w:t>the sum referred to in paragraph (e);</w:t>
      </w:r>
    </w:p>
    <w:p w14:paraId="17DD4940" w14:textId="77777777" w:rsidR="00E33DF9" w:rsidRPr="00C853AF" w:rsidRDefault="00C853AF" w:rsidP="000E71E7">
      <w:pPr>
        <w:pStyle w:val="BodyText1"/>
        <w:spacing w:before="120" w:line="240" w:lineRule="auto"/>
        <w:ind w:firstLine="0"/>
        <w:jc w:val="both"/>
        <w:rPr>
          <w:sz w:val="22"/>
        </w:rPr>
      </w:pPr>
      <w:r w:rsidRPr="00C853AF">
        <w:rPr>
          <w:sz w:val="22"/>
        </w:rPr>
        <w:t>is to be added to the person’s maximum basic rate.</w:t>
      </w:r>
    </w:p>
    <w:p w14:paraId="1F4FDE0A" w14:textId="77777777" w:rsidR="00E33DF9" w:rsidRPr="00C853AF" w:rsidRDefault="00C853AF" w:rsidP="00D64D0E">
      <w:pPr>
        <w:pStyle w:val="Bodytext30"/>
        <w:spacing w:before="120" w:line="240" w:lineRule="auto"/>
        <w:ind w:left="288" w:firstLine="0"/>
        <w:jc w:val="both"/>
        <w:rPr>
          <w:sz w:val="22"/>
        </w:rPr>
      </w:pPr>
      <w:r w:rsidRPr="00C853AF">
        <w:rPr>
          <w:sz w:val="22"/>
        </w:rPr>
        <w:t>“(2) This clause ceases to apply if:</w:t>
      </w:r>
    </w:p>
    <w:p w14:paraId="5605EB8A" w14:textId="77777777" w:rsidR="00E33DF9" w:rsidRPr="00C853AF" w:rsidRDefault="00DB6D6E" w:rsidP="00D64D0E">
      <w:pPr>
        <w:pStyle w:val="Bodytext30"/>
        <w:spacing w:before="120" w:line="240" w:lineRule="auto"/>
        <w:ind w:left="288" w:firstLine="0"/>
        <w:jc w:val="both"/>
        <w:rPr>
          <w:sz w:val="22"/>
        </w:rPr>
      </w:pPr>
      <w:r>
        <w:rPr>
          <w:sz w:val="22"/>
        </w:rPr>
        <w:t xml:space="preserve">(a) </w:t>
      </w:r>
      <w:r w:rsidR="00C853AF" w:rsidRPr="00C853AF">
        <w:rPr>
          <w:sz w:val="22"/>
        </w:rPr>
        <w:t>the person ceases to receive that service pension; or</w:t>
      </w:r>
    </w:p>
    <w:p w14:paraId="3C29F908" w14:textId="77777777" w:rsidR="00E33DF9" w:rsidRPr="00C853AF" w:rsidRDefault="00DB6D6E" w:rsidP="00D64D0E">
      <w:pPr>
        <w:pStyle w:val="Bodytext30"/>
        <w:spacing w:before="120" w:line="240" w:lineRule="auto"/>
        <w:ind w:left="288" w:firstLine="0"/>
        <w:jc w:val="both"/>
        <w:rPr>
          <w:sz w:val="22"/>
        </w:rPr>
      </w:pPr>
      <w:r>
        <w:rPr>
          <w:sz w:val="22"/>
        </w:rPr>
        <w:t xml:space="preserve">(b) </w:t>
      </w:r>
      <w:r w:rsidR="00C853AF" w:rsidRPr="00C853AF">
        <w:rPr>
          <w:sz w:val="22"/>
        </w:rPr>
        <w:t>the person ceases to be a member of that couple; or</w:t>
      </w:r>
    </w:p>
    <w:p w14:paraId="314370F6" w14:textId="77777777" w:rsidR="00E33DF9" w:rsidRPr="00C853AF" w:rsidRDefault="00DB6D6E" w:rsidP="00D64D0E">
      <w:pPr>
        <w:pStyle w:val="Bodytext30"/>
        <w:spacing w:before="120" w:line="240" w:lineRule="auto"/>
        <w:ind w:left="630" w:hanging="342"/>
        <w:jc w:val="both"/>
        <w:rPr>
          <w:sz w:val="22"/>
        </w:rPr>
      </w:pPr>
      <w:r>
        <w:rPr>
          <w:sz w:val="22"/>
        </w:rPr>
        <w:t xml:space="preserve">(c) </w:t>
      </w:r>
      <w:r w:rsidR="00C853AF" w:rsidRPr="00C853AF">
        <w:rPr>
          <w:sz w:val="22"/>
        </w:rPr>
        <w:t>the person’s partner receives a social security pension</w:t>
      </w:r>
      <w:r w:rsidR="000E29C8">
        <w:rPr>
          <w:sz w:val="22"/>
        </w:rPr>
        <w:t xml:space="preserve">, </w:t>
      </w:r>
      <w:r w:rsidR="00C853AF" w:rsidRPr="00C853AF">
        <w:rPr>
          <w:sz w:val="22"/>
        </w:rPr>
        <w:t>a service pension or an income support supplement.</w:t>
      </w:r>
    </w:p>
    <w:p w14:paraId="03516B08" w14:textId="77777777" w:rsidR="00DB6D6E" w:rsidRDefault="00C853AF" w:rsidP="00D64D0E">
      <w:pPr>
        <w:pStyle w:val="Bodytext30"/>
        <w:spacing w:before="120" w:line="240" w:lineRule="auto"/>
        <w:ind w:left="288" w:firstLine="0"/>
        <w:jc w:val="both"/>
        <w:rPr>
          <w:sz w:val="22"/>
        </w:rPr>
      </w:pPr>
      <w:r w:rsidRPr="00C853AF">
        <w:rPr>
          <w:sz w:val="22"/>
        </w:rPr>
        <w:t xml:space="preserve">“(3) In this clause: </w:t>
      </w:r>
    </w:p>
    <w:p w14:paraId="6583C754" w14:textId="40676B6C" w:rsidR="00523D0F" w:rsidRDefault="00C853AF" w:rsidP="000E71E7">
      <w:pPr>
        <w:pStyle w:val="BodyText1"/>
        <w:spacing w:before="120" w:line="240" w:lineRule="auto"/>
        <w:ind w:firstLine="0"/>
        <w:jc w:val="both"/>
        <w:rPr>
          <w:sz w:val="22"/>
        </w:rPr>
      </w:pPr>
      <w:r w:rsidRPr="00DB6D6E">
        <w:rPr>
          <w:rStyle w:val="BodytextItalic"/>
          <w:b/>
          <w:sz w:val="22"/>
        </w:rPr>
        <w:t>increased amount</w:t>
      </w:r>
      <w:r w:rsidR="000E29C8" w:rsidRPr="001920B4">
        <w:rPr>
          <w:rStyle w:val="BodytextItalic"/>
          <w:i w:val="0"/>
          <w:sz w:val="22"/>
        </w:rPr>
        <w:t xml:space="preserve">, </w:t>
      </w:r>
      <w:r w:rsidRPr="00C853AF">
        <w:rPr>
          <w:sz w:val="22"/>
        </w:rPr>
        <w:t>in relation to an original component or a new component</w:t>
      </w:r>
      <w:r w:rsidR="000E29C8">
        <w:rPr>
          <w:sz w:val="22"/>
        </w:rPr>
        <w:t xml:space="preserve">, </w:t>
      </w:r>
      <w:r w:rsidRPr="00C853AF">
        <w:rPr>
          <w:sz w:val="22"/>
        </w:rPr>
        <w:t>means the amount (if any) by which the amount of the component exceeds the lowest amount of the component payable in any payment period ending after 1 October 1995.</w:t>
      </w:r>
    </w:p>
    <w:p w14:paraId="0B82CEEB" w14:textId="77777777" w:rsidR="00523D0F" w:rsidRDefault="00523D0F" w:rsidP="000E71E7">
      <w:pPr>
        <w:spacing w:before="120"/>
        <w:rPr>
          <w:rFonts w:ascii="Times New Roman" w:eastAsia="Times New Roman" w:hAnsi="Times New Roman" w:cs="Times New Roman"/>
          <w:sz w:val="22"/>
          <w:szCs w:val="23"/>
        </w:rPr>
      </w:pPr>
      <w:r>
        <w:rPr>
          <w:sz w:val="22"/>
        </w:rPr>
        <w:br w:type="page"/>
      </w:r>
    </w:p>
    <w:p w14:paraId="3448B8FB" w14:textId="77777777" w:rsidR="00E33DF9" w:rsidRPr="00C853AF" w:rsidRDefault="00C853AF" w:rsidP="00240EC5">
      <w:pPr>
        <w:pStyle w:val="BodyText1"/>
        <w:spacing w:line="240" w:lineRule="auto"/>
        <w:ind w:firstLine="0"/>
        <w:jc w:val="center"/>
        <w:rPr>
          <w:sz w:val="22"/>
        </w:rPr>
      </w:pPr>
      <w:r w:rsidRPr="002C303B">
        <w:rPr>
          <w:b/>
          <w:sz w:val="22"/>
        </w:rPr>
        <w:lastRenderedPageBreak/>
        <w:t>SCHEDULE 4</w:t>
      </w:r>
      <w:r w:rsidRPr="00C853AF">
        <w:rPr>
          <w:sz w:val="22"/>
        </w:rPr>
        <w:t>—continued</w:t>
      </w:r>
    </w:p>
    <w:p w14:paraId="64ED4415" w14:textId="77777777" w:rsidR="00E33DF9" w:rsidRPr="00C853AF" w:rsidRDefault="00C853AF" w:rsidP="002C303B">
      <w:pPr>
        <w:pStyle w:val="Bodytext40"/>
        <w:spacing w:before="120" w:line="240" w:lineRule="auto"/>
        <w:jc w:val="both"/>
        <w:rPr>
          <w:sz w:val="22"/>
        </w:rPr>
      </w:pPr>
      <w:r w:rsidRPr="002C303B">
        <w:rPr>
          <w:b/>
          <w:sz w:val="22"/>
        </w:rPr>
        <w:t>original component</w:t>
      </w:r>
      <w:r w:rsidRPr="00C853AF">
        <w:rPr>
          <w:rStyle w:val="Bodytext4NotItalic"/>
          <w:sz w:val="22"/>
        </w:rPr>
        <w:t xml:space="preserve"> means:</w:t>
      </w:r>
    </w:p>
    <w:p w14:paraId="7D59BDBB" w14:textId="77777777" w:rsidR="00E33DF9" w:rsidRPr="00C853AF" w:rsidRDefault="002C303B" w:rsidP="00D64D0E">
      <w:pPr>
        <w:pStyle w:val="BodyText1"/>
        <w:spacing w:before="120" w:line="240" w:lineRule="auto"/>
        <w:ind w:left="576" w:hanging="306"/>
        <w:jc w:val="both"/>
        <w:rPr>
          <w:sz w:val="22"/>
        </w:rPr>
      </w:pPr>
      <w:r>
        <w:rPr>
          <w:sz w:val="22"/>
        </w:rPr>
        <w:t xml:space="preserve">(a) </w:t>
      </w:r>
      <w:r w:rsidR="00C853AF" w:rsidRPr="00C853AF">
        <w:rPr>
          <w:sz w:val="22"/>
        </w:rPr>
        <w:t>a person’s maximum basic rate that was used in calculating the person’s rate of service pension for the last payment period before 1 October 1995; or</w:t>
      </w:r>
    </w:p>
    <w:p w14:paraId="76D0A28C" w14:textId="77777777" w:rsidR="00E33DF9" w:rsidRPr="00C853AF" w:rsidRDefault="002C303B" w:rsidP="00D64D0E">
      <w:pPr>
        <w:pStyle w:val="BodyText1"/>
        <w:spacing w:before="120" w:line="240" w:lineRule="auto"/>
        <w:ind w:left="603" w:hanging="333"/>
        <w:jc w:val="both"/>
        <w:rPr>
          <w:sz w:val="22"/>
        </w:rPr>
      </w:pPr>
      <w:r>
        <w:rPr>
          <w:sz w:val="22"/>
        </w:rPr>
        <w:t xml:space="preserve">(b) </w:t>
      </w:r>
      <w:r w:rsidR="00C853AF" w:rsidRPr="00C853AF">
        <w:rPr>
          <w:sz w:val="22"/>
        </w:rPr>
        <w:t>an additional amount that was added to the person’s maximum basic rate in calculating the person’s rate of service pension for that payment period.</w:t>
      </w:r>
    </w:p>
    <w:p w14:paraId="3CF8B930" w14:textId="77777777" w:rsidR="00E33DF9" w:rsidRPr="00C853AF" w:rsidRDefault="00C853AF" w:rsidP="002C303B">
      <w:pPr>
        <w:pStyle w:val="Bodytext40"/>
        <w:spacing w:before="120" w:line="240" w:lineRule="auto"/>
        <w:jc w:val="both"/>
        <w:rPr>
          <w:sz w:val="22"/>
        </w:rPr>
      </w:pPr>
      <w:r w:rsidRPr="002C303B">
        <w:rPr>
          <w:b/>
          <w:sz w:val="22"/>
        </w:rPr>
        <w:t>new component</w:t>
      </w:r>
      <w:r w:rsidRPr="00C853AF">
        <w:rPr>
          <w:rStyle w:val="Bodytext4NotItalic"/>
          <w:sz w:val="22"/>
        </w:rPr>
        <w:t xml:space="preserve"> means:</w:t>
      </w:r>
    </w:p>
    <w:p w14:paraId="2CE548AC" w14:textId="77777777" w:rsidR="00E33DF9" w:rsidRPr="00C853AF" w:rsidRDefault="002C303B" w:rsidP="00DB36FD">
      <w:pPr>
        <w:pStyle w:val="BodyText1"/>
        <w:spacing w:before="120" w:line="240" w:lineRule="auto"/>
        <w:ind w:left="612" w:hanging="342"/>
        <w:jc w:val="both"/>
        <w:rPr>
          <w:sz w:val="22"/>
        </w:rPr>
      </w:pPr>
      <w:r>
        <w:rPr>
          <w:sz w:val="22"/>
        </w:rPr>
        <w:t xml:space="preserve">(a) </w:t>
      </w:r>
      <w:r w:rsidR="00C853AF" w:rsidRPr="00C853AF">
        <w:rPr>
          <w:sz w:val="22"/>
        </w:rPr>
        <w:t>any additional amount that</w:t>
      </w:r>
      <w:r w:rsidR="000E29C8">
        <w:rPr>
          <w:sz w:val="22"/>
        </w:rPr>
        <w:t xml:space="preserve">, </w:t>
      </w:r>
      <w:r w:rsidR="00C853AF" w:rsidRPr="00C853AF">
        <w:rPr>
          <w:sz w:val="22"/>
        </w:rPr>
        <w:t>in calculating a person’s rate of service pension</w:t>
      </w:r>
      <w:r w:rsidR="000E29C8">
        <w:rPr>
          <w:sz w:val="22"/>
        </w:rPr>
        <w:t xml:space="preserve">, </w:t>
      </w:r>
      <w:r w:rsidR="00C853AF" w:rsidRPr="00C853AF">
        <w:rPr>
          <w:sz w:val="22"/>
        </w:rPr>
        <w:t>is added to the person’s maximum basic rate</w:t>
      </w:r>
      <w:r w:rsidR="000E29C8">
        <w:rPr>
          <w:sz w:val="22"/>
        </w:rPr>
        <w:t xml:space="preserve">, </w:t>
      </w:r>
      <w:r w:rsidR="00C853AF" w:rsidRPr="00C853AF">
        <w:rPr>
          <w:sz w:val="22"/>
        </w:rPr>
        <w:t>being an additional amount that would not have been so added in respect of the last payment period before 1 October 1995; or</w:t>
      </w:r>
    </w:p>
    <w:p w14:paraId="7321A6FA" w14:textId="77777777" w:rsidR="00E33DF9" w:rsidRPr="00C853AF" w:rsidRDefault="002C303B" w:rsidP="00DB36FD">
      <w:pPr>
        <w:pStyle w:val="BodyText1"/>
        <w:spacing w:before="120" w:line="240" w:lineRule="auto"/>
        <w:ind w:left="576" w:hanging="306"/>
        <w:jc w:val="both"/>
        <w:rPr>
          <w:sz w:val="22"/>
        </w:rPr>
      </w:pPr>
      <w:r>
        <w:rPr>
          <w:sz w:val="22"/>
        </w:rPr>
        <w:t xml:space="preserve">(b) </w:t>
      </w:r>
      <w:r w:rsidR="00C853AF" w:rsidRPr="00C853AF">
        <w:rPr>
          <w:sz w:val="22"/>
        </w:rPr>
        <w:t>any amount by which a person’s rate of service pension has increased as a result of a change in the person’s circumstances on or after 1 October 1995.</w:t>
      </w:r>
    </w:p>
    <w:p w14:paraId="6D0FC35F" w14:textId="77777777" w:rsidR="00523D0F" w:rsidRDefault="00C853AF" w:rsidP="002C303B">
      <w:pPr>
        <w:pStyle w:val="BodyText1"/>
        <w:spacing w:before="120" w:line="240" w:lineRule="auto"/>
        <w:ind w:firstLine="0"/>
        <w:jc w:val="both"/>
        <w:rPr>
          <w:sz w:val="22"/>
        </w:rPr>
      </w:pPr>
      <w:r w:rsidRPr="002C303B">
        <w:rPr>
          <w:rStyle w:val="BodytextItalic"/>
          <w:b/>
          <w:sz w:val="22"/>
        </w:rPr>
        <w:t>payment period</w:t>
      </w:r>
      <w:r w:rsidRPr="00C853AF">
        <w:rPr>
          <w:sz w:val="22"/>
        </w:rPr>
        <w:t xml:space="preserve"> means the period in respect of which a payment of service</w:t>
      </w:r>
      <w:r w:rsidR="00DB36FD">
        <w:rPr>
          <w:sz w:val="22"/>
        </w:rPr>
        <w:t xml:space="preserve"> </w:t>
      </w:r>
      <w:r w:rsidRPr="00C853AF">
        <w:rPr>
          <w:sz w:val="22"/>
        </w:rPr>
        <w:t>pension is payable.”.</w:t>
      </w:r>
    </w:p>
    <w:p w14:paraId="10C70BC6" w14:textId="77777777" w:rsidR="002C303B" w:rsidRDefault="002C303B" w:rsidP="00F945D9">
      <w:pPr>
        <w:pStyle w:val="BodyText1"/>
        <w:spacing w:before="120" w:line="240" w:lineRule="auto"/>
        <w:ind w:left="432" w:firstLine="0"/>
        <w:jc w:val="center"/>
        <w:rPr>
          <w:sz w:val="22"/>
        </w:rPr>
      </w:pPr>
      <w:r>
        <w:rPr>
          <w:sz w:val="22"/>
        </w:rPr>
        <w:t>––––––––––––</w:t>
      </w:r>
    </w:p>
    <w:p w14:paraId="3F1B72F0" w14:textId="77777777" w:rsidR="00523D0F" w:rsidRDefault="00523D0F" w:rsidP="002C303B">
      <w:pPr>
        <w:spacing w:before="120"/>
        <w:rPr>
          <w:rFonts w:ascii="Times New Roman" w:eastAsia="Times New Roman" w:hAnsi="Times New Roman" w:cs="Times New Roman"/>
          <w:sz w:val="22"/>
          <w:szCs w:val="23"/>
        </w:rPr>
      </w:pPr>
      <w:r>
        <w:rPr>
          <w:sz w:val="22"/>
        </w:rPr>
        <w:br w:type="page"/>
      </w:r>
    </w:p>
    <w:p w14:paraId="1B152A05" w14:textId="27B2CE9C" w:rsidR="00E33DF9" w:rsidRPr="00C853AF" w:rsidRDefault="00C853AF" w:rsidP="00240EC5">
      <w:pPr>
        <w:pStyle w:val="Bodytext20"/>
        <w:tabs>
          <w:tab w:val="right" w:pos="9360"/>
        </w:tabs>
        <w:spacing w:line="240" w:lineRule="auto"/>
        <w:ind w:left="4176" w:firstLine="0"/>
        <w:jc w:val="both"/>
        <w:rPr>
          <w:sz w:val="22"/>
        </w:rPr>
      </w:pPr>
      <w:r w:rsidRPr="00C853AF">
        <w:rPr>
          <w:sz w:val="22"/>
        </w:rPr>
        <w:lastRenderedPageBreak/>
        <w:t>SCHEDULE 5</w:t>
      </w:r>
      <w:r w:rsidRPr="00C853AF">
        <w:rPr>
          <w:sz w:val="22"/>
        </w:rPr>
        <w:tab/>
      </w:r>
      <w:r w:rsidR="00F945D9" w:rsidRPr="001920B4">
        <w:rPr>
          <w:rStyle w:val="Bodytext285pt"/>
          <w:sz w:val="20"/>
        </w:rPr>
        <w:t xml:space="preserve">Section </w:t>
      </w:r>
      <w:r w:rsidRPr="001920B4">
        <w:rPr>
          <w:rStyle w:val="Bodytext285pt"/>
          <w:sz w:val="20"/>
        </w:rPr>
        <w:t>3</w:t>
      </w:r>
    </w:p>
    <w:p w14:paraId="15F9CA93" w14:textId="77777777" w:rsidR="00E33DF9" w:rsidRPr="00C853AF" w:rsidRDefault="00C853AF" w:rsidP="00F945D9">
      <w:pPr>
        <w:pStyle w:val="BodyText1"/>
        <w:spacing w:before="120" w:line="240" w:lineRule="auto"/>
        <w:ind w:firstLine="0"/>
        <w:jc w:val="center"/>
        <w:rPr>
          <w:sz w:val="22"/>
        </w:rPr>
      </w:pPr>
      <w:r w:rsidRPr="00C853AF">
        <w:rPr>
          <w:sz w:val="22"/>
        </w:rPr>
        <w:t>CONSEQUENTIAL AMENDMENT OF THE SOCIAL SECURITY ACT 1991 RELATING TO SERVICE PENSIONS</w:t>
      </w:r>
    </w:p>
    <w:p w14:paraId="2ADD2B31" w14:textId="69411CFB" w:rsidR="00E33DF9" w:rsidRPr="00C853AF" w:rsidRDefault="00F945D9" w:rsidP="000C1EAF">
      <w:pPr>
        <w:pStyle w:val="Bodytext20"/>
        <w:spacing w:before="120" w:line="240" w:lineRule="auto"/>
        <w:ind w:firstLine="0"/>
        <w:jc w:val="both"/>
        <w:rPr>
          <w:sz w:val="22"/>
        </w:rPr>
      </w:pPr>
      <w:r>
        <w:rPr>
          <w:sz w:val="22"/>
        </w:rPr>
        <w:t xml:space="preserve">1. </w:t>
      </w:r>
      <w:r w:rsidR="00C853AF" w:rsidRPr="00C853AF">
        <w:rPr>
          <w:sz w:val="22"/>
        </w:rPr>
        <w:t>Paragraph 771HA(</w:t>
      </w:r>
      <w:r w:rsidR="001920B4">
        <w:rPr>
          <w:sz w:val="22"/>
        </w:rPr>
        <w:t>1</w:t>
      </w:r>
      <w:r w:rsidR="00C853AF" w:rsidRPr="00C853AF">
        <w:rPr>
          <w:sz w:val="22"/>
        </w:rPr>
        <w:t>)(c):</w:t>
      </w:r>
    </w:p>
    <w:p w14:paraId="01CEBCB7" w14:textId="77777777" w:rsidR="00523D0F" w:rsidRDefault="00C853AF" w:rsidP="00F945D9">
      <w:pPr>
        <w:pStyle w:val="BodyText1"/>
        <w:spacing w:before="120" w:line="240" w:lineRule="auto"/>
        <w:ind w:firstLine="270"/>
        <w:jc w:val="both"/>
        <w:rPr>
          <w:sz w:val="22"/>
        </w:rPr>
      </w:pPr>
      <w:r w:rsidRPr="00C853AF">
        <w:rPr>
          <w:sz w:val="22"/>
        </w:rPr>
        <w:t>After “age pension</w:t>
      </w:r>
      <w:r w:rsidR="000E29C8">
        <w:rPr>
          <w:sz w:val="22"/>
        </w:rPr>
        <w:t xml:space="preserve">, </w:t>
      </w:r>
      <w:r w:rsidRPr="00C853AF">
        <w:rPr>
          <w:sz w:val="22"/>
        </w:rPr>
        <w:t>” insert “service pension</w:t>
      </w:r>
      <w:r w:rsidR="000E29C8">
        <w:rPr>
          <w:sz w:val="22"/>
        </w:rPr>
        <w:t xml:space="preserve">, </w:t>
      </w:r>
      <w:r w:rsidRPr="00C853AF">
        <w:rPr>
          <w:sz w:val="22"/>
        </w:rPr>
        <w:t>”.</w:t>
      </w:r>
    </w:p>
    <w:p w14:paraId="732A57A6" w14:textId="77777777" w:rsidR="00F945D9" w:rsidRDefault="00F945D9" w:rsidP="00F945D9">
      <w:pPr>
        <w:pStyle w:val="BodyText1"/>
        <w:spacing w:before="120" w:line="240" w:lineRule="auto"/>
        <w:ind w:firstLine="270"/>
        <w:jc w:val="center"/>
        <w:rPr>
          <w:sz w:val="22"/>
        </w:rPr>
      </w:pPr>
      <w:r>
        <w:rPr>
          <w:sz w:val="22"/>
        </w:rPr>
        <w:t>–––––––––––</w:t>
      </w:r>
      <w:r w:rsidR="00A7768D">
        <w:rPr>
          <w:sz w:val="22"/>
        </w:rPr>
        <w:t>–––</w:t>
      </w:r>
    </w:p>
    <w:p w14:paraId="3A716ABA" w14:textId="77777777" w:rsidR="00523D0F" w:rsidRDefault="00523D0F" w:rsidP="00F945D9">
      <w:pPr>
        <w:spacing w:before="120"/>
        <w:rPr>
          <w:rFonts w:ascii="Times New Roman" w:eastAsia="Times New Roman" w:hAnsi="Times New Roman" w:cs="Times New Roman"/>
          <w:sz w:val="22"/>
          <w:szCs w:val="23"/>
        </w:rPr>
      </w:pPr>
      <w:r>
        <w:rPr>
          <w:sz w:val="22"/>
        </w:rPr>
        <w:br w:type="page"/>
      </w:r>
    </w:p>
    <w:p w14:paraId="2C182FDF" w14:textId="6FEADFCF" w:rsidR="00E33DF9" w:rsidRPr="00C853AF" w:rsidRDefault="00C853AF" w:rsidP="00CF5D0B">
      <w:pPr>
        <w:pStyle w:val="Bodytext20"/>
        <w:tabs>
          <w:tab w:val="right" w:pos="9360"/>
        </w:tabs>
        <w:spacing w:before="120" w:line="240" w:lineRule="auto"/>
        <w:ind w:left="4176" w:firstLine="0"/>
        <w:jc w:val="both"/>
        <w:rPr>
          <w:sz w:val="22"/>
        </w:rPr>
      </w:pPr>
      <w:r w:rsidRPr="00C853AF">
        <w:rPr>
          <w:sz w:val="22"/>
        </w:rPr>
        <w:lastRenderedPageBreak/>
        <w:t>SCHEDULE 6</w:t>
      </w:r>
      <w:r w:rsidRPr="00C853AF">
        <w:rPr>
          <w:sz w:val="22"/>
        </w:rPr>
        <w:tab/>
      </w:r>
      <w:r w:rsidR="007E1F77" w:rsidRPr="001920B4">
        <w:rPr>
          <w:rStyle w:val="Bodytext285pt"/>
          <w:sz w:val="20"/>
        </w:rPr>
        <w:t xml:space="preserve">Section </w:t>
      </w:r>
      <w:r w:rsidRPr="001920B4">
        <w:rPr>
          <w:rStyle w:val="Bodytext285pt"/>
          <w:sz w:val="20"/>
        </w:rPr>
        <w:t>3</w:t>
      </w:r>
    </w:p>
    <w:p w14:paraId="36F150BC" w14:textId="77777777" w:rsidR="00E33DF9" w:rsidRPr="00C853AF" w:rsidRDefault="00C853AF" w:rsidP="007E1F77">
      <w:pPr>
        <w:pStyle w:val="BodyText1"/>
        <w:spacing w:before="120" w:line="240" w:lineRule="auto"/>
        <w:ind w:firstLine="0"/>
        <w:jc w:val="center"/>
        <w:rPr>
          <w:sz w:val="22"/>
        </w:rPr>
      </w:pPr>
      <w:r w:rsidRPr="00C853AF">
        <w:rPr>
          <w:sz w:val="22"/>
        </w:rPr>
        <w:t>AMENDMENTS OF THE VETERANS’ ENTITLEMENTS ACT 1986 RELATING TO INCOME SUPPORT SUPPLEMENT</w:t>
      </w:r>
    </w:p>
    <w:p w14:paraId="62B30427" w14:textId="77777777" w:rsidR="00E33DF9" w:rsidRPr="00C853AF" w:rsidRDefault="007E1F77" w:rsidP="00A7768D">
      <w:pPr>
        <w:pStyle w:val="Bodytext20"/>
        <w:spacing w:before="120" w:line="240" w:lineRule="auto"/>
        <w:ind w:firstLine="0"/>
        <w:jc w:val="both"/>
        <w:rPr>
          <w:sz w:val="22"/>
        </w:rPr>
      </w:pPr>
      <w:r>
        <w:rPr>
          <w:sz w:val="22"/>
        </w:rPr>
        <w:t xml:space="preserve">1. </w:t>
      </w:r>
      <w:r w:rsidR="00C853AF" w:rsidRPr="00C853AF">
        <w:rPr>
          <w:sz w:val="22"/>
        </w:rPr>
        <w:t>Paragraph 45A(l)(b):</w:t>
      </w:r>
    </w:p>
    <w:p w14:paraId="08B32D6E" w14:textId="77777777" w:rsidR="00E33DF9" w:rsidRPr="00C853AF" w:rsidRDefault="00C853AF" w:rsidP="007E1F77">
      <w:pPr>
        <w:pStyle w:val="BodyText1"/>
        <w:spacing w:before="120" w:line="240" w:lineRule="auto"/>
        <w:ind w:firstLine="270"/>
        <w:jc w:val="both"/>
        <w:rPr>
          <w:sz w:val="22"/>
        </w:rPr>
      </w:pPr>
      <w:r w:rsidRPr="00C853AF">
        <w:rPr>
          <w:sz w:val="22"/>
        </w:rPr>
        <w:t>Add at the end:</w:t>
      </w:r>
    </w:p>
    <w:p w14:paraId="5CE27F98" w14:textId="77777777" w:rsidR="00E33DF9" w:rsidRPr="00C853AF" w:rsidRDefault="00A7768D" w:rsidP="007E1F77">
      <w:pPr>
        <w:pStyle w:val="BodyText1"/>
        <w:spacing w:before="120" w:line="240" w:lineRule="auto"/>
        <w:ind w:firstLine="0"/>
        <w:jc w:val="both"/>
        <w:rPr>
          <w:sz w:val="22"/>
        </w:rPr>
      </w:pPr>
      <w:r>
        <w:rPr>
          <w:sz w:val="22"/>
        </w:rPr>
        <w:t>“</w:t>
      </w:r>
      <w:r w:rsidR="005B18ED">
        <w:rPr>
          <w:sz w:val="22"/>
        </w:rPr>
        <w:t xml:space="preserve"> </w:t>
      </w:r>
      <w:r>
        <w:rPr>
          <w:sz w:val="22"/>
        </w:rPr>
        <w:t xml:space="preserve">; </w:t>
      </w:r>
      <w:r w:rsidR="00C853AF" w:rsidRPr="00C853AF">
        <w:rPr>
          <w:sz w:val="22"/>
        </w:rPr>
        <w:t>or (iv) is partnered (partner getting pension).”.</w:t>
      </w:r>
    </w:p>
    <w:p w14:paraId="7845D19E" w14:textId="77777777" w:rsidR="00E33DF9" w:rsidRPr="00C853AF" w:rsidRDefault="007E1F77" w:rsidP="00A7768D">
      <w:pPr>
        <w:pStyle w:val="Bodytext20"/>
        <w:spacing w:before="120" w:line="240" w:lineRule="auto"/>
        <w:ind w:firstLine="0"/>
        <w:jc w:val="both"/>
        <w:rPr>
          <w:sz w:val="22"/>
        </w:rPr>
      </w:pPr>
      <w:r>
        <w:rPr>
          <w:sz w:val="22"/>
        </w:rPr>
        <w:t xml:space="preserve">2. </w:t>
      </w:r>
      <w:r w:rsidR="00C853AF" w:rsidRPr="00C853AF">
        <w:rPr>
          <w:sz w:val="22"/>
        </w:rPr>
        <w:t>Subsection 45A(1):</w:t>
      </w:r>
    </w:p>
    <w:p w14:paraId="29878DB7" w14:textId="77777777" w:rsidR="00E33DF9" w:rsidRPr="00C853AF" w:rsidRDefault="00C853AF" w:rsidP="007E1F77">
      <w:pPr>
        <w:pStyle w:val="BodyText1"/>
        <w:spacing w:before="120" w:line="240" w:lineRule="auto"/>
        <w:ind w:firstLine="270"/>
        <w:jc w:val="both"/>
        <w:rPr>
          <w:sz w:val="22"/>
        </w:rPr>
      </w:pPr>
      <w:r w:rsidRPr="00C853AF">
        <w:rPr>
          <w:sz w:val="22"/>
        </w:rPr>
        <w:t>Add at the end:</w:t>
      </w:r>
    </w:p>
    <w:p w14:paraId="50546DEF" w14:textId="61B18C74" w:rsidR="00E33DF9" w:rsidRPr="00A7768D" w:rsidRDefault="00C853AF" w:rsidP="007E1F77">
      <w:pPr>
        <w:pStyle w:val="Bodytext30"/>
        <w:spacing w:before="120" w:line="240" w:lineRule="auto"/>
        <w:ind w:firstLine="0"/>
        <w:jc w:val="both"/>
        <w:rPr>
          <w:sz w:val="20"/>
          <w:szCs w:val="20"/>
        </w:rPr>
      </w:pPr>
      <w:r w:rsidRPr="001920B4">
        <w:rPr>
          <w:sz w:val="22"/>
          <w:szCs w:val="20"/>
        </w:rPr>
        <w:t>“</w:t>
      </w:r>
      <w:r w:rsidRPr="00A7768D">
        <w:rPr>
          <w:sz w:val="20"/>
          <w:szCs w:val="20"/>
        </w:rPr>
        <w:t xml:space="preserve">Note: For </w:t>
      </w:r>
      <w:r w:rsidRPr="00A7768D">
        <w:rPr>
          <w:rStyle w:val="Bodytext3Bold"/>
          <w:sz w:val="20"/>
          <w:szCs w:val="20"/>
        </w:rPr>
        <w:t>partnered (partner getting pension)</w:t>
      </w:r>
      <w:r w:rsidRPr="00A7768D">
        <w:rPr>
          <w:sz w:val="20"/>
          <w:szCs w:val="20"/>
        </w:rPr>
        <w:t xml:space="preserve"> see paragraph 5E(5)(d).</w:t>
      </w:r>
      <w:r w:rsidRPr="001920B4">
        <w:rPr>
          <w:sz w:val="22"/>
          <w:szCs w:val="20"/>
        </w:rPr>
        <w:t>”.</w:t>
      </w:r>
    </w:p>
    <w:p w14:paraId="520A5C77" w14:textId="77777777" w:rsidR="00E33DF9" w:rsidRPr="00C853AF" w:rsidRDefault="007E1F77" w:rsidP="00A7768D">
      <w:pPr>
        <w:pStyle w:val="Bodytext20"/>
        <w:spacing w:before="120" w:line="240" w:lineRule="auto"/>
        <w:ind w:firstLine="0"/>
        <w:jc w:val="both"/>
        <w:rPr>
          <w:sz w:val="22"/>
        </w:rPr>
      </w:pPr>
      <w:r>
        <w:rPr>
          <w:sz w:val="22"/>
        </w:rPr>
        <w:t xml:space="preserve">3. </w:t>
      </w:r>
      <w:r w:rsidR="00C853AF" w:rsidRPr="00C853AF">
        <w:rPr>
          <w:sz w:val="22"/>
        </w:rPr>
        <w:t>Paragraph 45ZE(d):</w:t>
      </w:r>
    </w:p>
    <w:p w14:paraId="728A179F" w14:textId="77777777" w:rsidR="00E33DF9" w:rsidRPr="00C853AF" w:rsidRDefault="007E1F77" w:rsidP="007E1F77">
      <w:pPr>
        <w:pStyle w:val="BodyText1"/>
        <w:spacing w:before="120" w:line="240" w:lineRule="auto"/>
        <w:ind w:firstLine="270"/>
        <w:jc w:val="both"/>
        <w:rPr>
          <w:sz w:val="22"/>
        </w:rPr>
      </w:pPr>
      <w:r>
        <w:rPr>
          <w:sz w:val="22"/>
        </w:rPr>
        <w:t xml:space="preserve">(a) </w:t>
      </w:r>
      <w:r w:rsidR="00C853AF" w:rsidRPr="00C853AF">
        <w:rPr>
          <w:sz w:val="22"/>
        </w:rPr>
        <w:t>Omit “point 45X-A1”</w:t>
      </w:r>
      <w:r w:rsidR="000E29C8">
        <w:rPr>
          <w:sz w:val="22"/>
        </w:rPr>
        <w:t xml:space="preserve">, </w:t>
      </w:r>
      <w:r w:rsidR="00C853AF" w:rsidRPr="00C853AF">
        <w:rPr>
          <w:sz w:val="22"/>
        </w:rPr>
        <w:t>substitute “point 45X-B1”.</w:t>
      </w:r>
    </w:p>
    <w:p w14:paraId="36B91929" w14:textId="77777777" w:rsidR="00E33DF9" w:rsidRPr="00C853AF" w:rsidRDefault="007E1F77" w:rsidP="007E1F77">
      <w:pPr>
        <w:pStyle w:val="BodyText1"/>
        <w:spacing w:before="120" w:line="240" w:lineRule="auto"/>
        <w:ind w:firstLine="270"/>
        <w:jc w:val="both"/>
        <w:rPr>
          <w:sz w:val="22"/>
        </w:rPr>
      </w:pPr>
      <w:r>
        <w:rPr>
          <w:sz w:val="22"/>
        </w:rPr>
        <w:t xml:space="preserve">(b) </w:t>
      </w:r>
      <w:r w:rsidR="00C853AF" w:rsidRPr="00C853AF">
        <w:rPr>
          <w:sz w:val="22"/>
        </w:rPr>
        <w:t>After “adjusted income reduced rate” insert “(disregarding any payments under subsection 30(1))”.</w:t>
      </w:r>
    </w:p>
    <w:p w14:paraId="76071108" w14:textId="77777777" w:rsidR="00E33DF9" w:rsidRPr="00C853AF" w:rsidRDefault="007E1F77" w:rsidP="00A7768D">
      <w:pPr>
        <w:pStyle w:val="Bodytext20"/>
        <w:spacing w:before="120" w:line="240" w:lineRule="auto"/>
        <w:ind w:firstLine="0"/>
        <w:jc w:val="both"/>
        <w:rPr>
          <w:sz w:val="22"/>
        </w:rPr>
      </w:pPr>
      <w:r>
        <w:rPr>
          <w:sz w:val="22"/>
        </w:rPr>
        <w:t xml:space="preserve">4. </w:t>
      </w:r>
      <w:r w:rsidR="00C853AF" w:rsidRPr="00C853AF">
        <w:rPr>
          <w:sz w:val="22"/>
        </w:rPr>
        <w:t>Paragraph 45ZE(e):</w:t>
      </w:r>
    </w:p>
    <w:p w14:paraId="082569A1" w14:textId="77777777" w:rsidR="00E33DF9" w:rsidRPr="00C853AF" w:rsidRDefault="007E1F77" w:rsidP="007E1F77">
      <w:pPr>
        <w:pStyle w:val="BodyText1"/>
        <w:spacing w:before="120" w:line="240" w:lineRule="auto"/>
        <w:ind w:firstLine="270"/>
        <w:jc w:val="both"/>
        <w:rPr>
          <w:sz w:val="22"/>
        </w:rPr>
      </w:pPr>
      <w:r>
        <w:rPr>
          <w:sz w:val="22"/>
        </w:rPr>
        <w:t xml:space="preserve">(a) </w:t>
      </w:r>
      <w:r w:rsidR="00C853AF" w:rsidRPr="00C853AF">
        <w:rPr>
          <w:sz w:val="22"/>
        </w:rPr>
        <w:t>Omit “point 45Y-A1”</w:t>
      </w:r>
      <w:r w:rsidR="000E29C8">
        <w:rPr>
          <w:sz w:val="22"/>
        </w:rPr>
        <w:t xml:space="preserve">, </w:t>
      </w:r>
      <w:r w:rsidR="00C853AF" w:rsidRPr="00C853AF">
        <w:rPr>
          <w:sz w:val="22"/>
        </w:rPr>
        <w:t>substitute “point 45Y-B1”.</w:t>
      </w:r>
    </w:p>
    <w:p w14:paraId="1E51F392" w14:textId="77777777" w:rsidR="007E1F77" w:rsidRDefault="007E1F77" w:rsidP="007E1F77">
      <w:pPr>
        <w:pStyle w:val="BodyText1"/>
        <w:spacing w:before="120" w:line="240" w:lineRule="auto"/>
        <w:ind w:firstLine="270"/>
        <w:jc w:val="both"/>
        <w:rPr>
          <w:sz w:val="22"/>
        </w:rPr>
      </w:pPr>
      <w:r>
        <w:rPr>
          <w:sz w:val="22"/>
        </w:rPr>
        <w:t xml:space="preserve">(b) </w:t>
      </w:r>
      <w:r w:rsidR="00C853AF" w:rsidRPr="00C853AF">
        <w:rPr>
          <w:sz w:val="22"/>
        </w:rPr>
        <w:t>After “adjusted income reduced rate” insert “(disregarding any payments under subsection 30(1))”.</w:t>
      </w:r>
    </w:p>
    <w:p w14:paraId="48F9F6B7" w14:textId="77777777" w:rsidR="007E1F77" w:rsidRDefault="003774CB" w:rsidP="007E1F77">
      <w:pPr>
        <w:pStyle w:val="BodyText1"/>
        <w:spacing w:before="120" w:line="240" w:lineRule="auto"/>
        <w:ind w:firstLine="270"/>
        <w:jc w:val="center"/>
        <w:rPr>
          <w:sz w:val="22"/>
        </w:rPr>
      </w:pPr>
      <w:r>
        <w:rPr>
          <w:sz w:val="22"/>
        </w:rPr>
        <w:t>––––––––––––</w:t>
      </w:r>
    </w:p>
    <w:p w14:paraId="387A99AE" w14:textId="77777777" w:rsidR="007E1F77" w:rsidRDefault="007E1F77" w:rsidP="007E1F77">
      <w:pPr>
        <w:spacing w:before="120"/>
        <w:rPr>
          <w:rFonts w:ascii="Times New Roman" w:eastAsia="Times New Roman" w:hAnsi="Times New Roman" w:cs="Times New Roman"/>
          <w:sz w:val="22"/>
          <w:szCs w:val="23"/>
        </w:rPr>
      </w:pPr>
      <w:r>
        <w:rPr>
          <w:sz w:val="22"/>
        </w:rPr>
        <w:br w:type="page"/>
      </w:r>
    </w:p>
    <w:p w14:paraId="526681D3" w14:textId="36E24CFA" w:rsidR="00E33DF9" w:rsidRPr="00C853AF" w:rsidRDefault="00C853AF" w:rsidP="003774CB">
      <w:pPr>
        <w:pStyle w:val="Bodytext20"/>
        <w:tabs>
          <w:tab w:val="right" w:pos="9360"/>
        </w:tabs>
        <w:spacing w:line="240" w:lineRule="auto"/>
        <w:ind w:left="4032" w:firstLine="0"/>
        <w:jc w:val="both"/>
        <w:rPr>
          <w:sz w:val="22"/>
        </w:rPr>
      </w:pPr>
      <w:r w:rsidRPr="00C853AF">
        <w:rPr>
          <w:sz w:val="22"/>
        </w:rPr>
        <w:lastRenderedPageBreak/>
        <w:t>SCHEDULE 7</w:t>
      </w:r>
      <w:r w:rsidRPr="00C853AF">
        <w:rPr>
          <w:sz w:val="22"/>
        </w:rPr>
        <w:tab/>
      </w:r>
      <w:r w:rsidR="00133FAF" w:rsidRPr="001920B4">
        <w:rPr>
          <w:rStyle w:val="Bodytext285pt"/>
          <w:sz w:val="20"/>
        </w:rPr>
        <w:t xml:space="preserve">Section </w:t>
      </w:r>
      <w:r w:rsidRPr="001920B4">
        <w:rPr>
          <w:rStyle w:val="Bodytext285pt"/>
          <w:sz w:val="20"/>
        </w:rPr>
        <w:t>3</w:t>
      </w:r>
    </w:p>
    <w:p w14:paraId="418F5EC8" w14:textId="77777777" w:rsidR="00E33DF9" w:rsidRPr="00C853AF" w:rsidRDefault="00C853AF" w:rsidP="00133FAF">
      <w:pPr>
        <w:pStyle w:val="BodyText1"/>
        <w:spacing w:before="120" w:line="240" w:lineRule="auto"/>
        <w:ind w:firstLine="0"/>
        <w:jc w:val="center"/>
        <w:rPr>
          <w:sz w:val="22"/>
        </w:rPr>
      </w:pPr>
      <w:r w:rsidRPr="00C853AF">
        <w:rPr>
          <w:sz w:val="22"/>
        </w:rPr>
        <w:t>AMENDMENT OF THE VETERANS’ ENTITLEMENTS ACT 1986 RELATING TO MEDICAL AND OTHER TREATMENT</w:t>
      </w:r>
    </w:p>
    <w:p w14:paraId="34340469" w14:textId="77777777" w:rsidR="00E33DF9" w:rsidRPr="00C853AF" w:rsidRDefault="00133FAF" w:rsidP="005B18ED">
      <w:pPr>
        <w:pStyle w:val="Bodytext20"/>
        <w:spacing w:before="120" w:line="240" w:lineRule="auto"/>
        <w:ind w:firstLine="0"/>
        <w:jc w:val="both"/>
        <w:rPr>
          <w:sz w:val="22"/>
        </w:rPr>
      </w:pPr>
      <w:r>
        <w:rPr>
          <w:sz w:val="22"/>
        </w:rPr>
        <w:t xml:space="preserve">1. </w:t>
      </w:r>
      <w:r w:rsidR="00C853AF" w:rsidRPr="00C853AF">
        <w:rPr>
          <w:sz w:val="22"/>
        </w:rPr>
        <w:t>Subsection 85(2):</w:t>
      </w:r>
    </w:p>
    <w:p w14:paraId="4A99FD3F" w14:textId="77777777" w:rsidR="00133FAF" w:rsidRDefault="00C853AF" w:rsidP="00133FAF">
      <w:pPr>
        <w:pStyle w:val="BodyText1"/>
        <w:spacing w:before="120" w:line="240" w:lineRule="auto"/>
        <w:ind w:firstLine="270"/>
        <w:jc w:val="both"/>
        <w:rPr>
          <w:sz w:val="22"/>
        </w:rPr>
      </w:pPr>
      <w:r w:rsidRPr="00C853AF">
        <w:rPr>
          <w:sz w:val="22"/>
        </w:rPr>
        <w:t>Omit “or pulmonary tuberculosis”</w:t>
      </w:r>
      <w:r w:rsidR="000E29C8">
        <w:rPr>
          <w:sz w:val="22"/>
        </w:rPr>
        <w:t xml:space="preserve">, </w:t>
      </w:r>
      <w:r w:rsidRPr="00C853AF">
        <w:rPr>
          <w:sz w:val="22"/>
        </w:rPr>
        <w:t>substitute “</w:t>
      </w:r>
      <w:r w:rsidR="000E29C8">
        <w:rPr>
          <w:sz w:val="22"/>
        </w:rPr>
        <w:t xml:space="preserve">, </w:t>
      </w:r>
      <w:r w:rsidRPr="00C853AF">
        <w:rPr>
          <w:sz w:val="22"/>
        </w:rPr>
        <w:t>pulmonary tuberculosis or post-traumatic stress disorder”.</w:t>
      </w:r>
    </w:p>
    <w:p w14:paraId="10953035" w14:textId="77777777" w:rsidR="00133FAF" w:rsidRDefault="00CF5D0B" w:rsidP="00133FAF">
      <w:pPr>
        <w:pStyle w:val="BodyText1"/>
        <w:spacing w:before="120" w:line="240" w:lineRule="auto"/>
        <w:ind w:firstLine="0"/>
        <w:jc w:val="center"/>
        <w:rPr>
          <w:sz w:val="22"/>
        </w:rPr>
      </w:pPr>
      <w:r>
        <w:rPr>
          <w:sz w:val="22"/>
        </w:rPr>
        <w:t>–––––––––––––</w:t>
      </w:r>
    </w:p>
    <w:p w14:paraId="46671E52" w14:textId="77777777" w:rsidR="00133FAF" w:rsidRDefault="00133FAF" w:rsidP="00133FAF">
      <w:pPr>
        <w:spacing w:before="120"/>
        <w:rPr>
          <w:rFonts w:ascii="Times New Roman" w:eastAsia="Times New Roman" w:hAnsi="Times New Roman" w:cs="Times New Roman"/>
          <w:sz w:val="22"/>
          <w:szCs w:val="23"/>
        </w:rPr>
      </w:pPr>
      <w:r>
        <w:rPr>
          <w:sz w:val="22"/>
        </w:rPr>
        <w:br w:type="page"/>
      </w:r>
    </w:p>
    <w:p w14:paraId="7D030B0C" w14:textId="1645FB48" w:rsidR="00E33DF9" w:rsidRPr="00C853AF" w:rsidRDefault="00C853AF" w:rsidP="00882F90">
      <w:pPr>
        <w:pStyle w:val="BodyText1"/>
        <w:tabs>
          <w:tab w:val="right" w:pos="9360"/>
        </w:tabs>
        <w:spacing w:before="120" w:line="240" w:lineRule="auto"/>
        <w:ind w:left="4176" w:firstLine="0"/>
        <w:jc w:val="both"/>
        <w:rPr>
          <w:sz w:val="22"/>
        </w:rPr>
      </w:pPr>
      <w:r w:rsidRPr="002F5E26">
        <w:rPr>
          <w:b/>
          <w:sz w:val="22"/>
        </w:rPr>
        <w:lastRenderedPageBreak/>
        <w:t>SCHEDULE 8</w:t>
      </w:r>
      <w:r w:rsidRPr="00C853AF">
        <w:rPr>
          <w:sz w:val="22"/>
        </w:rPr>
        <w:tab/>
      </w:r>
      <w:r w:rsidR="002F5E26" w:rsidRPr="001920B4">
        <w:rPr>
          <w:rStyle w:val="Bodytext85pt"/>
          <w:sz w:val="20"/>
        </w:rPr>
        <w:t>Section</w:t>
      </w:r>
      <w:r w:rsidR="001920B4" w:rsidRPr="001920B4">
        <w:rPr>
          <w:rStyle w:val="Bodytext85pt"/>
          <w:sz w:val="20"/>
        </w:rPr>
        <w:t xml:space="preserve"> </w:t>
      </w:r>
      <w:r w:rsidRPr="001920B4">
        <w:rPr>
          <w:rStyle w:val="Bodytext85pt"/>
          <w:sz w:val="20"/>
        </w:rPr>
        <w:t>3</w:t>
      </w:r>
    </w:p>
    <w:p w14:paraId="78CBD4B3" w14:textId="77777777" w:rsidR="00E33DF9" w:rsidRPr="00C853AF" w:rsidRDefault="00C853AF" w:rsidP="002F5E26">
      <w:pPr>
        <w:pStyle w:val="BodyText1"/>
        <w:spacing w:before="120" w:line="240" w:lineRule="auto"/>
        <w:ind w:firstLine="0"/>
        <w:jc w:val="center"/>
        <w:rPr>
          <w:sz w:val="22"/>
        </w:rPr>
      </w:pPr>
      <w:r w:rsidRPr="00C853AF">
        <w:rPr>
          <w:sz w:val="22"/>
        </w:rPr>
        <w:t>AMENDMENTS OF THE VETERANS’ ENTITLEMENTS ACT 1986 RELATING TO SENIORS HEALTH CARDS</w:t>
      </w:r>
    </w:p>
    <w:p w14:paraId="3EABD548" w14:textId="77777777" w:rsidR="00E33DF9" w:rsidRPr="00C853AF" w:rsidRDefault="002F5E26" w:rsidP="005B18ED">
      <w:pPr>
        <w:pStyle w:val="Bodytext20"/>
        <w:spacing w:before="120" w:line="240" w:lineRule="auto"/>
        <w:ind w:firstLine="0"/>
        <w:jc w:val="both"/>
        <w:rPr>
          <w:sz w:val="22"/>
        </w:rPr>
      </w:pPr>
      <w:r>
        <w:rPr>
          <w:sz w:val="22"/>
        </w:rPr>
        <w:t xml:space="preserve">1. </w:t>
      </w:r>
      <w:r w:rsidR="00C853AF" w:rsidRPr="00C853AF">
        <w:rPr>
          <w:sz w:val="22"/>
        </w:rPr>
        <w:t>Subparagraph 118V(2)(c)(ii):</w:t>
      </w:r>
    </w:p>
    <w:p w14:paraId="6122078B" w14:textId="77777777" w:rsidR="00E33DF9" w:rsidRPr="00C853AF" w:rsidRDefault="00C853AF" w:rsidP="002F5E26">
      <w:pPr>
        <w:pStyle w:val="BodyText1"/>
        <w:spacing w:before="120" w:line="240" w:lineRule="auto"/>
        <w:ind w:firstLine="270"/>
        <w:jc w:val="both"/>
        <w:rPr>
          <w:sz w:val="22"/>
        </w:rPr>
      </w:pPr>
      <w:r w:rsidRPr="00C853AF">
        <w:rPr>
          <w:sz w:val="22"/>
        </w:rPr>
        <w:t>Omit “veteran.”</w:t>
      </w:r>
      <w:r w:rsidR="000E29C8">
        <w:rPr>
          <w:sz w:val="22"/>
        </w:rPr>
        <w:t xml:space="preserve">, </w:t>
      </w:r>
      <w:r w:rsidRPr="00C853AF">
        <w:rPr>
          <w:sz w:val="22"/>
        </w:rPr>
        <w:t>substitute “veteran; and”.</w:t>
      </w:r>
    </w:p>
    <w:p w14:paraId="718837E9" w14:textId="77777777" w:rsidR="00E33DF9" w:rsidRPr="00C853AF" w:rsidRDefault="002F5E26" w:rsidP="005B18ED">
      <w:pPr>
        <w:pStyle w:val="Bodytext20"/>
        <w:spacing w:before="120" w:line="240" w:lineRule="auto"/>
        <w:ind w:firstLine="0"/>
        <w:jc w:val="both"/>
        <w:rPr>
          <w:sz w:val="22"/>
        </w:rPr>
      </w:pPr>
      <w:r>
        <w:rPr>
          <w:sz w:val="22"/>
        </w:rPr>
        <w:t xml:space="preserve">2. </w:t>
      </w:r>
      <w:r w:rsidR="00C853AF" w:rsidRPr="00C853AF">
        <w:rPr>
          <w:sz w:val="22"/>
        </w:rPr>
        <w:t>Subsection 118V(2) (Note 2):</w:t>
      </w:r>
    </w:p>
    <w:p w14:paraId="11D5CC60" w14:textId="77777777" w:rsidR="00E33DF9" w:rsidRPr="00C853AF" w:rsidRDefault="00C853AF" w:rsidP="002F5E26">
      <w:pPr>
        <w:pStyle w:val="BodyText1"/>
        <w:spacing w:before="120" w:line="240" w:lineRule="auto"/>
        <w:ind w:firstLine="270"/>
        <w:jc w:val="both"/>
        <w:rPr>
          <w:sz w:val="22"/>
        </w:rPr>
      </w:pPr>
      <w:r w:rsidRPr="00C853AF">
        <w:rPr>
          <w:sz w:val="22"/>
        </w:rPr>
        <w:t>Omit the Note.</w:t>
      </w:r>
    </w:p>
    <w:p w14:paraId="520E338C" w14:textId="77777777" w:rsidR="00E33DF9" w:rsidRPr="00C853AF" w:rsidRDefault="002F5E26" w:rsidP="005B18ED">
      <w:pPr>
        <w:pStyle w:val="Bodytext20"/>
        <w:spacing w:before="120" w:line="240" w:lineRule="auto"/>
        <w:ind w:firstLine="0"/>
        <w:jc w:val="both"/>
        <w:rPr>
          <w:sz w:val="22"/>
        </w:rPr>
      </w:pPr>
      <w:r>
        <w:rPr>
          <w:sz w:val="22"/>
        </w:rPr>
        <w:t xml:space="preserve">3. </w:t>
      </w:r>
      <w:r w:rsidR="00C853AF" w:rsidRPr="00C853AF">
        <w:rPr>
          <w:sz w:val="22"/>
        </w:rPr>
        <w:t>Subsection 118V(2) (Note):</w:t>
      </w:r>
    </w:p>
    <w:p w14:paraId="05DC764D" w14:textId="77777777" w:rsidR="00E33DF9" w:rsidRPr="00C853AF" w:rsidRDefault="00C853AF" w:rsidP="002F5E26">
      <w:pPr>
        <w:pStyle w:val="BodyText1"/>
        <w:spacing w:before="120" w:line="240" w:lineRule="auto"/>
        <w:ind w:firstLine="270"/>
        <w:jc w:val="both"/>
        <w:rPr>
          <w:sz w:val="22"/>
        </w:rPr>
      </w:pPr>
      <w:r w:rsidRPr="00C853AF">
        <w:rPr>
          <w:sz w:val="22"/>
        </w:rPr>
        <w:t>Renumber the Note as Note 5.</w:t>
      </w:r>
    </w:p>
    <w:p w14:paraId="75B325C9" w14:textId="77777777" w:rsidR="00E33DF9" w:rsidRPr="00C853AF" w:rsidRDefault="002F5E26" w:rsidP="005B18ED">
      <w:pPr>
        <w:pStyle w:val="Bodytext20"/>
        <w:spacing w:before="120" w:line="240" w:lineRule="auto"/>
        <w:ind w:firstLine="0"/>
        <w:jc w:val="both"/>
        <w:rPr>
          <w:sz w:val="22"/>
        </w:rPr>
      </w:pPr>
      <w:r>
        <w:rPr>
          <w:sz w:val="22"/>
        </w:rPr>
        <w:t xml:space="preserve">4. </w:t>
      </w:r>
      <w:r w:rsidR="00C853AF" w:rsidRPr="00C853AF">
        <w:rPr>
          <w:sz w:val="22"/>
        </w:rPr>
        <w:t>Section 118V:</w:t>
      </w:r>
    </w:p>
    <w:p w14:paraId="74BD8A99" w14:textId="77777777" w:rsidR="00E33DF9" w:rsidRPr="00C853AF" w:rsidRDefault="00C853AF" w:rsidP="002F5E26">
      <w:pPr>
        <w:pStyle w:val="BodyText1"/>
        <w:spacing w:before="120" w:line="240" w:lineRule="auto"/>
        <w:ind w:firstLine="270"/>
        <w:jc w:val="both"/>
        <w:rPr>
          <w:sz w:val="22"/>
        </w:rPr>
      </w:pPr>
      <w:r w:rsidRPr="00C853AF">
        <w:rPr>
          <w:sz w:val="22"/>
        </w:rPr>
        <w:t>Add at the end (after the Notes):</w:t>
      </w:r>
    </w:p>
    <w:p w14:paraId="267B1615" w14:textId="77777777" w:rsidR="00E33DF9" w:rsidRPr="00C853AF" w:rsidRDefault="00C853AF" w:rsidP="002F5E26">
      <w:pPr>
        <w:pStyle w:val="BodyText1"/>
        <w:spacing w:before="120" w:line="240" w:lineRule="auto"/>
        <w:ind w:firstLine="270"/>
        <w:jc w:val="both"/>
        <w:rPr>
          <w:sz w:val="22"/>
        </w:rPr>
      </w:pPr>
      <w:r w:rsidRPr="00C853AF">
        <w:rPr>
          <w:sz w:val="22"/>
        </w:rPr>
        <w:t>“(3) A person is eligible for a seniors health card if:</w:t>
      </w:r>
    </w:p>
    <w:p w14:paraId="5B0AD8E7" w14:textId="77777777" w:rsidR="00E33DF9" w:rsidRPr="00C853AF" w:rsidRDefault="002F5E26" w:rsidP="002F5E26">
      <w:pPr>
        <w:pStyle w:val="BodyText1"/>
        <w:spacing w:before="120" w:line="240" w:lineRule="auto"/>
        <w:ind w:firstLine="270"/>
        <w:jc w:val="both"/>
        <w:rPr>
          <w:sz w:val="22"/>
        </w:rPr>
      </w:pPr>
      <w:r>
        <w:rPr>
          <w:sz w:val="22"/>
        </w:rPr>
        <w:t xml:space="preserve">(a) </w:t>
      </w:r>
      <w:r w:rsidR="00C853AF" w:rsidRPr="00C853AF">
        <w:rPr>
          <w:sz w:val="22"/>
        </w:rPr>
        <w:t>the person is:</w:t>
      </w:r>
    </w:p>
    <w:p w14:paraId="4A2FF560" w14:textId="77777777" w:rsidR="00E33DF9" w:rsidRPr="00C853AF" w:rsidRDefault="002F5E26" w:rsidP="005B18ED">
      <w:pPr>
        <w:pStyle w:val="BodyText1"/>
        <w:spacing w:before="120" w:line="240" w:lineRule="auto"/>
        <w:ind w:left="1098" w:hanging="288"/>
        <w:jc w:val="both"/>
        <w:rPr>
          <w:sz w:val="22"/>
        </w:rPr>
      </w:pPr>
      <w:r>
        <w:rPr>
          <w:sz w:val="22"/>
        </w:rPr>
        <w:t xml:space="preserve">(i) </w:t>
      </w:r>
      <w:r w:rsidR="00C853AF" w:rsidRPr="00C853AF">
        <w:rPr>
          <w:sz w:val="22"/>
        </w:rPr>
        <w:t>the non-illness separated spouse of a person who is receiving an age or invalidity service pension; or</w:t>
      </w:r>
    </w:p>
    <w:p w14:paraId="2CE54D73" w14:textId="77777777" w:rsidR="00E33DF9" w:rsidRPr="00C853AF" w:rsidRDefault="002F5E26" w:rsidP="005B18ED">
      <w:pPr>
        <w:pStyle w:val="BodyText1"/>
        <w:spacing w:before="120" w:line="240" w:lineRule="auto"/>
        <w:ind w:left="1089" w:hanging="369"/>
        <w:jc w:val="both"/>
        <w:rPr>
          <w:sz w:val="22"/>
        </w:rPr>
      </w:pPr>
      <w:r>
        <w:rPr>
          <w:sz w:val="22"/>
        </w:rPr>
        <w:t xml:space="preserve">(ii) </w:t>
      </w:r>
      <w:r w:rsidR="00C853AF" w:rsidRPr="00C853AF">
        <w:rPr>
          <w:sz w:val="22"/>
        </w:rPr>
        <w:t>the non-illness separated spouse of a person who is eligible for a seniors health card under subsection (1); or</w:t>
      </w:r>
    </w:p>
    <w:p w14:paraId="73D90BFE" w14:textId="77777777" w:rsidR="00E33DF9" w:rsidRPr="00C853AF" w:rsidRDefault="002F5E26" w:rsidP="002F5E26">
      <w:pPr>
        <w:pStyle w:val="BodyText1"/>
        <w:spacing w:before="120" w:line="240" w:lineRule="auto"/>
        <w:ind w:firstLine="639"/>
        <w:jc w:val="both"/>
        <w:rPr>
          <w:sz w:val="22"/>
        </w:rPr>
      </w:pPr>
      <w:r>
        <w:rPr>
          <w:sz w:val="22"/>
        </w:rPr>
        <w:t xml:space="preserve">(iii) </w:t>
      </w:r>
      <w:r w:rsidR="00C853AF" w:rsidRPr="00C853AF">
        <w:rPr>
          <w:sz w:val="22"/>
        </w:rPr>
        <w:t>a widow or widower of a veteran; and</w:t>
      </w:r>
    </w:p>
    <w:p w14:paraId="68ADF998" w14:textId="77777777" w:rsidR="00E33DF9" w:rsidRPr="00C853AF" w:rsidRDefault="002F5E26" w:rsidP="002F5E26">
      <w:pPr>
        <w:pStyle w:val="BodyText1"/>
        <w:spacing w:before="120" w:line="240" w:lineRule="auto"/>
        <w:ind w:firstLine="270"/>
        <w:jc w:val="both"/>
        <w:rPr>
          <w:sz w:val="22"/>
        </w:rPr>
      </w:pPr>
      <w:r>
        <w:rPr>
          <w:sz w:val="22"/>
        </w:rPr>
        <w:t xml:space="preserve">(b) </w:t>
      </w:r>
      <w:r w:rsidR="00C853AF" w:rsidRPr="00C853AF">
        <w:rPr>
          <w:sz w:val="22"/>
        </w:rPr>
        <w:t>the person is eligible for a partner service pension or income support supplement; and</w:t>
      </w:r>
    </w:p>
    <w:p w14:paraId="754D32D4" w14:textId="77777777" w:rsidR="00E33DF9" w:rsidRPr="00C853AF" w:rsidRDefault="002F5E26" w:rsidP="002F5E26">
      <w:pPr>
        <w:pStyle w:val="BodyText1"/>
        <w:spacing w:before="120" w:line="240" w:lineRule="auto"/>
        <w:ind w:firstLine="270"/>
        <w:jc w:val="both"/>
        <w:rPr>
          <w:sz w:val="22"/>
        </w:rPr>
      </w:pPr>
      <w:r>
        <w:rPr>
          <w:sz w:val="22"/>
        </w:rPr>
        <w:t xml:space="preserve">(c) </w:t>
      </w:r>
      <w:r w:rsidR="00C853AF" w:rsidRPr="00C853AF">
        <w:rPr>
          <w:sz w:val="22"/>
        </w:rPr>
        <w:t>the person has reached:</w:t>
      </w:r>
    </w:p>
    <w:p w14:paraId="2DA3DD76" w14:textId="77777777" w:rsidR="00E33DF9" w:rsidRPr="00C853AF" w:rsidRDefault="002F5E26" w:rsidP="002F5E26">
      <w:pPr>
        <w:pStyle w:val="BodyText1"/>
        <w:spacing w:before="120" w:line="240" w:lineRule="auto"/>
        <w:ind w:left="1080" w:hanging="270"/>
        <w:jc w:val="both"/>
        <w:rPr>
          <w:sz w:val="22"/>
        </w:rPr>
      </w:pPr>
      <w:r>
        <w:rPr>
          <w:sz w:val="22"/>
        </w:rPr>
        <w:t xml:space="preserve">(i) </w:t>
      </w:r>
      <w:r w:rsidR="00C853AF" w:rsidRPr="00C853AF">
        <w:rPr>
          <w:sz w:val="22"/>
        </w:rPr>
        <w:t>if the person is not a veteran—pension age; or</w:t>
      </w:r>
    </w:p>
    <w:p w14:paraId="0273C7D2" w14:textId="77777777" w:rsidR="00E33DF9" w:rsidRPr="00C853AF" w:rsidRDefault="002F5E26" w:rsidP="002F5E26">
      <w:pPr>
        <w:pStyle w:val="BodyText1"/>
        <w:spacing w:before="120" w:line="240" w:lineRule="auto"/>
        <w:ind w:left="1080" w:hanging="360"/>
        <w:jc w:val="both"/>
        <w:rPr>
          <w:sz w:val="22"/>
        </w:rPr>
      </w:pPr>
      <w:r>
        <w:rPr>
          <w:sz w:val="22"/>
        </w:rPr>
        <w:t xml:space="preserve">(ii) </w:t>
      </w:r>
      <w:r w:rsidR="00C853AF" w:rsidRPr="00C853AF">
        <w:rPr>
          <w:sz w:val="22"/>
        </w:rPr>
        <w:t>if the person is a veteran—the age that would be the pension age for that person if he or she were not a veteran; and</w:t>
      </w:r>
    </w:p>
    <w:p w14:paraId="2EC56F80" w14:textId="77777777" w:rsidR="00E33DF9" w:rsidRPr="00C853AF" w:rsidRDefault="002F5E26" w:rsidP="002F5E26">
      <w:pPr>
        <w:pStyle w:val="BodyText1"/>
        <w:spacing w:before="120" w:line="240" w:lineRule="auto"/>
        <w:ind w:firstLine="270"/>
        <w:jc w:val="both"/>
        <w:rPr>
          <w:sz w:val="22"/>
        </w:rPr>
      </w:pPr>
      <w:r>
        <w:rPr>
          <w:sz w:val="22"/>
        </w:rPr>
        <w:t xml:space="preserve">(d) </w:t>
      </w:r>
      <w:r w:rsidR="00C853AF" w:rsidRPr="00C853AF">
        <w:rPr>
          <w:sz w:val="22"/>
        </w:rPr>
        <w:t>the person is an Australian resident; and</w:t>
      </w:r>
    </w:p>
    <w:p w14:paraId="67533B6B" w14:textId="77777777" w:rsidR="00E33DF9" w:rsidRPr="00C853AF" w:rsidRDefault="002F5E26" w:rsidP="002F5E26">
      <w:pPr>
        <w:pStyle w:val="BodyText1"/>
        <w:spacing w:before="120" w:line="240" w:lineRule="auto"/>
        <w:ind w:firstLine="270"/>
        <w:jc w:val="both"/>
        <w:rPr>
          <w:sz w:val="22"/>
        </w:rPr>
      </w:pPr>
      <w:r>
        <w:rPr>
          <w:sz w:val="22"/>
        </w:rPr>
        <w:t xml:space="preserve">(e) </w:t>
      </w:r>
      <w:r w:rsidR="00C853AF" w:rsidRPr="00C853AF">
        <w:rPr>
          <w:sz w:val="22"/>
        </w:rPr>
        <w:t>the person is in Australia; and</w:t>
      </w:r>
    </w:p>
    <w:p w14:paraId="7F1B785F" w14:textId="77777777" w:rsidR="00E33DF9" w:rsidRPr="00C853AF" w:rsidRDefault="002F5E26" w:rsidP="002F5E26">
      <w:pPr>
        <w:pStyle w:val="BodyText1"/>
        <w:spacing w:before="120" w:line="240" w:lineRule="auto"/>
        <w:ind w:firstLine="270"/>
        <w:jc w:val="both"/>
        <w:rPr>
          <w:sz w:val="22"/>
        </w:rPr>
      </w:pPr>
      <w:r>
        <w:rPr>
          <w:sz w:val="22"/>
        </w:rPr>
        <w:t xml:space="preserve">(f) </w:t>
      </w:r>
      <w:r w:rsidR="00C853AF" w:rsidRPr="00C853AF">
        <w:rPr>
          <w:sz w:val="22"/>
        </w:rPr>
        <w:t>the person is not receiving a service pension or income support supplement; and</w:t>
      </w:r>
    </w:p>
    <w:p w14:paraId="5BE5C20E" w14:textId="77777777" w:rsidR="00E33DF9" w:rsidRPr="00C853AF" w:rsidRDefault="002F5E26" w:rsidP="002F5E26">
      <w:pPr>
        <w:pStyle w:val="BodyText1"/>
        <w:spacing w:before="120" w:line="240" w:lineRule="auto"/>
        <w:ind w:firstLine="270"/>
        <w:jc w:val="both"/>
        <w:rPr>
          <w:sz w:val="22"/>
        </w:rPr>
      </w:pPr>
      <w:r>
        <w:rPr>
          <w:sz w:val="22"/>
        </w:rPr>
        <w:t xml:space="preserve">(g) </w:t>
      </w:r>
      <w:r w:rsidR="00C853AF" w:rsidRPr="00C853AF">
        <w:rPr>
          <w:sz w:val="22"/>
        </w:rPr>
        <w:t>the person is not receiving a social security pension or benefit; and</w:t>
      </w:r>
    </w:p>
    <w:p w14:paraId="18528282" w14:textId="77777777" w:rsidR="00E33DF9" w:rsidRPr="00C853AF" w:rsidRDefault="002F5E26" w:rsidP="002F5E26">
      <w:pPr>
        <w:pStyle w:val="BodyText1"/>
        <w:spacing w:before="120" w:line="240" w:lineRule="auto"/>
        <w:ind w:firstLine="270"/>
        <w:jc w:val="both"/>
        <w:rPr>
          <w:sz w:val="22"/>
        </w:rPr>
      </w:pPr>
      <w:r>
        <w:rPr>
          <w:sz w:val="22"/>
        </w:rPr>
        <w:t xml:space="preserve">(h) </w:t>
      </w:r>
      <w:r w:rsidR="00C853AF" w:rsidRPr="00C853AF">
        <w:rPr>
          <w:sz w:val="22"/>
        </w:rPr>
        <w:t>the person satisfies the seniors health card ordinary income test; and</w:t>
      </w:r>
    </w:p>
    <w:p w14:paraId="30656C86" w14:textId="77777777" w:rsidR="00E33DF9" w:rsidRPr="00C853AF" w:rsidRDefault="002F5E26" w:rsidP="002F5E26">
      <w:pPr>
        <w:pStyle w:val="BodyText1"/>
        <w:spacing w:before="120" w:line="240" w:lineRule="auto"/>
        <w:ind w:firstLine="270"/>
        <w:jc w:val="both"/>
        <w:rPr>
          <w:sz w:val="22"/>
        </w:rPr>
      </w:pPr>
      <w:r>
        <w:rPr>
          <w:sz w:val="22"/>
        </w:rPr>
        <w:t xml:space="preserve">(i) </w:t>
      </w:r>
      <w:r w:rsidR="00C853AF" w:rsidRPr="00C853AF">
        <w:rPr>
          <w:sz w:val="22"/>
        </w:rPr>
        <w:t>the person is not eligible for a seniors health card under subsection (1).</w:t>
      </w:r>
    </w:p>
    <w:p w14:paraId="3E012C78" w14:textId="77777777" w:rsidR="00E33DF9" w:rsidRPr="005B18ED" w:rsidRDefault="00C853AF" w:rsidP="002F5E26">
      <w:pPr>
        <w:pStyle w:val="Bodytext50"/>
        <w:spacing w:before="120" w:line="240" w:lineRule="auto"/>
        <w:ind w:firstLine="0"/>
        <w:jc w:val="both"/>
        <w:rPr>
          <w:sz w:val="20"/>
          <w:szCs w:val="20"/>
        </w:rPr>
      </w:pPr>
      <w:r w:rsidRPr="005B18ED">
        <w:rPr>
          <w:rStyle w:val="Bodytext5NotBold"/>
          <w:sz w:val="20"/>
          <w:szCs w:val="20"/>
        </w:rPr>
        <w:t xml:space="preserve">Note 1: For </w:t>
      </w:r>
      <w:r w:rsidRPr="005B18ED">
        <w:rPr>
          <w:sz w:val="20"/>
          <w:szCs w:val="20"/>
        </w:rPr>
        <w:t>non-illness separated spouse</w:t>
      </w:r>
      <w:r w:rsidR="000E29C8">
        <w:rPr>
          <w:sz w:val="20"/>
          <w:szCs w:val="20"/>
        </w:rPr>
        <w:t xml:space="preserve">, </w:t>
      </w:r>
      <w:r w:rsidRPr="005B18ED">
        <w:rPr>
          <w:sz w:val="20"/>
          <w:szCs w:val="20"/>
        </w:rPr>
        <w:t>widow</w:t>
      </w:r>
      <w:r w:rsidRPr="005B18ED">
        <w:rPr>
          <w:rStyle w:val="Bodytext5NotBold"/>
          <w:sz w:val="20"/>
          <w:szCs w:val="20"/>
        </w:rPr>
        <w:t xml:space="preserve"> and </w:t>
      </w:r>
      <w:r w:rsidRPr="005B18ED">
        <w:rPr>
          <w:sz w:val="20"/>
          <w:szCs w:val="20"/>
        </w:rPr>
        <w:t>widower</w:t>
      </w:r>
      <w:r w:rsidRPr="005B18ED">
        <w:rPr>
          <w:rStyle w:val="Bodytext5NotBold"/>
          <w:sz w:val="20"/>
          <w:szCs w:val="20"/>
        </w:rPr>
        <w:t xml:space="preserve"> see subsection 5E(1).</w:t>
      </w:r>
    </w:p>
    <w:p w14:paraId="4E13BEA0" w14:textId="77777777" w:rsidR="00E33DF9" w:rsidRPr="005B18ED" w:rsidRDefault="00C853AF" w:rsidP="001920B4">
      <w:pPr>
        <w:pStyle w:val="Bodytext30"/>
        <w:spacing w:line="240" w:lineRule="auto"/>
        <w:ind w:firstLine="0"/>
        <w:jc w:val="both"/>
        <w:rPr>
          <w:sz w:val="20"/>
          <w:szCs w:val="20"/>
        </w:rPr>
      </w:pPr>
      <w:r w:rsidRPr="005B18ED">
        <w:rPr>
          <w:sz w:val="20"/>
          <w:szCs w:val="20"/>
        </w:rPr>
        <w:t xml:space="preserve">Note 2: For </w:t>
      </w:r>
      <w:r w:rsidRPr="005B18ED">
        <w:rPr>
          <w:rStyle w:val="Bodytext3Bold"/>
          <w:sz w:val="20"/>
          <w:szCs w:val="20"/>
        </w:rPr>
        <w:t>veteran</w:t>
      </w:r>
      <w:r w:rsidRPr="005B18ED">
        <w:rPr>
          <w:sz w:val="20"/>
          <w:szCs w:val="20"/>
        </w:rPr>
        <w:t xml:space="preserve"> see subsection 5C(1).</w:t>
      </w:r>
    </w:p>
    <w:p w14:paraId="6684E174" w14:textId="77777777" w:rsidR="00E33DF9" w:rsidRPr="005B18ED" w:rsidRDefault="00C853AF" w:rsidP="001920B4">
      <w:pPr>
        <w:pStyle w:val="Bodytext30"/>
        <w:spacing w:line="240" w:lineRule="auto"/>
        <w:ind w:firstLine="0"/>
        <w:jc w:val="both"/>
        <w:rPr>
          <w:sz w:val="20"/>
          <w:szCs w:val="20"/>
        </w:rPr>
      </w:pPr>
      <w:r w:rsidRPr="005B18ED">
        <w:rPr>
          <w:sz w:val="20"/>
          <w:szCs w:val="20"/>
        </w:rPr>
        <w:t xml:space="preserve">Note 3: For </w:t>
      </w:r>
      <w:r w:rsidRPr="005B18ED">
        <w:rPr>
          <w:rStyle w:val="Bodytext3Bold"/>
          <w:sz w:val="20"/>
          <w:szCs w:val="20"/>
        </w:rPr>
        <w:t>pension age</w:t>
      </w:r>
      <w:r w:rsidRPr="005B18ED">
        <w:rPr>
          <w:sz w:val="20"/>
          <w:szCs w:val="20"/>
        </w:rPr>
        <w:t xml:space="preserve"> see section 5QB.</w:t>
      </w:r>
    </w:p>
    <w:p w14:paraId="12CA1D79" w14:textId="77777777" w:rsidR="00E33DF9" w:rsidRPr="005B18ED" w:rsidRDefault="00C853AF" w:rsidP="001920B4">
      <w:pPr>
        <w:pStyle w:val="Bodytext30"/>
        <w:spacing w:line="240" w:lineRule="auto"/>
        <w:ind w:firstLine="0"/>
        <w:jc w:val="both"/>
        <w:rPr>
          <w:sz w:val="20"/>
          <w:szCs w:val="20"/>
        </w:rPr>
      </w:pPr>
      <w:r w:rsidRPr="005B18ED">
        <w:rPr>
          <w:sz w:val="20"/>
          <w:szCs w:val="20"/>
        </w:rPr>
        <w:t xml:space="preserve">Note 4: For </w:t>
      </w:r>
      <w:r w:rsidRPr="005B18ED">
        <w:rPr>
          <w:rStyle w:val="Bodytext3Bold"/>
          <w:sz w:val="20"/>
          <w:szCs w:val="20"/>
        </w:rPr>
        <w:t>Australian resident</w:t>
      </w:r>
      <w:r w:rsidRPr="005B18ED">
        <w:rPr>
          <w:sz w:val="20"/>
          <w:szCs w:val="20"/>
        </w:rPr>
        <w:t xml:space="preserve"> see section 5G.</w:t>
      </w:r>
    </w:p>
    <w:p w14:paraId="6ED967DF" w14:textId="045E297A" w:rsidR="00B73D89" w:rsidRPr="005B18ED" w:rsidRDefault="00C853AF" w:rsidP="001920B4">
      <w:pPr>
        <w:pStyle w:val="Bodytext50"/>
        <w:spacing w:line="240" w:lineRule="auto"/>
        <w:ind w:firstLine="0"/>
        <w:jc w:val="both"/>
        <w:rPr>
          <w:rStyle w:val="Bodytext5NotBold"/>
          <w:sz w:val="20"/>
          <w:szCs w:val="20"/>
        </w:rPr>
      </w:pPr>
      <w:r w:rsidRPr="005B18ED">
        <w:rPr>
          <w:rStyle w:val="Bodytext5NotBold"/>
          <w:sz w:val="20"/>
          <w:szCs w:val="20"/>
        </w:rPr>
        <w:t xml:space="preserve">Note 5: For </w:t>
      </w:r>
      <w:r w:rsidRPr="005B18ED">
        <w:rPr>
          <w:sz w:val="20"/>
          <w:szCs w:val="20"/>
        </w:rPr>
        <w:t>seniors health card ordinary income test</w:t>
      </w:r>
      <w:r w:rsidRPr="005B18ED">
        <w:rPr>
          <w:rStyle w:val="Bodytext5NotBold"/>
          <w:sz w:val="20"/>
          <w:szCs w:val="20"/>
        </w:rPr>
        <w:t xml:space="preserve"> see section 118ZAA.</w:t>
      </w:r>
      <w:r w:rsidRPr="001920B4">
        <w:rPr>
          <w:rStyle w:val="Bodytext5NotBold"/>
          <w:sz w:val="22"/>
          <w:szCs w:val="20"/>
        </w:rPr>
        <w:t>”.</w:t>
      </w:r>
    </w:p>
    <w:p w14:paraId="2572C9B4" w14:textId="77777777" w:rsidR="00B73D89" w:rsidRDefault="00B73D89" w:rsidP="002F5E26">
      <w:pPr>
        <w:spacing w:before="120"/>
        <w:rPr>
          <w:rStyle w:val="Bodytext5NotBold"/>
          <w:rFonts w:eastAsia="Courier New"/>
          <w:b w:val="0"/>
          <w:bCs w:val="0"/>
          <w:i w:val="0"/>
          <w:iCs w:val="0"/>
          <w:sz w:val="22"/>
        </w:rPr>
      </w:pPr>
      <w:r>
        <w:rPr>
          <w:rStyle w:val="Bodytext5NotBold"/>
          <w:rFonts w:eastAsia="Courier New"/>
          <w:sz w:val="22"/>
        </w:rPr>
        <w:br w:type="page"/>
      </w:r>
    </w:p>
    <w:p w14:paraId="3FB0C340" w14:textId="77777777" w:rsidR="00E33DF9" w:rsidRPr="001920B4" w:rsidRDefault="00C853AF" w:rsidP="000F59F6">
      <w:pPr>
        <w:pStyle w:val="Bodytext50"/>
        <w:spacing w:before="120" w:line="240" w:lineRule="auto"/>
        <w:ind w:firstLine="0"/>
        <w:jc w:val="both"/>
        <w:rPr>
          <w:b w:val="0"/>
          <w:sz w:val="20"/>
        </w:rPr>
      </w:pPr>
      <w:r w:rsidRPr="001920B4">
        <w:rPr>
          <w:b w:val="0"/>
          <w:i w:val="0"/>
          <w:sz w:val="20"/>
        </w:rPr>
        <w:lastRenderedPageBreak/>
        <w:t>[</w:t>
      </w:r>
      <w:r w:rsidRPr="001920B4">
        <w:rPr>
          <w:b w:val="0"/>
          <w:sz w:val="20"/>
        </w:rPr>
        <w:t>Minister's second reading speech made in</w:t>
      </w:r>
      <w:r w:rsidRPr="001920B4">
        <w:rPr>
          <w:rStyle w:val="Bodytext5NotBold"/>
          <w:b/>
          <w:sz w:val="20"/>
        </w:rPr>
        <w:t>—</w:t>
      </w:r>
    </w:p>
    <w:p w14:paraId="7B3F4550" w14:textId="6BC72DC7" w:rsidR="00E33DF9" w:rsidRPr="00F447C7" w:rsidRDefault="00C853AF" w:rsidP="00ED3FB5">
      <w:pPr>
        <w:pStyle w:val="Bodytext50"/>
        <w:spacing w:line="240" w:lineRule="auto"/>
        <w:ind w:left="900" w:right="3870" w:firstLine="0"/>
        <w:jc w:val="both"/>
        <w:rPr>
          <w:b w:val="0"/>
          <w:sz w:val="22"/>
        </w:rPr>
      </w:pPr>
      <w:r w:rsidRPr="001920B4">
        <w:rPr>
          <w:b w:val="0"/>
          <w:sz w:val="20"/>
        </w:rPr>
        <w:t>House of Repr</w:t>
      </w:r>
      <w:r w:rsidR="003E074B" w:rsidRPr="001920B4">
        <w:rPr>
          <w:b w:val="0"/>
          <w:sz w:val="20"/>
        </w:rPr>
        <w:t>esentatives on 21 September 1995</w:t>
      </w:r>
      <w:r w:rsidR="00ED3FB5" w:rsidRPr="001920B4">
        <w:rPr>
          <w:b w:val="0"/>
          <w:sz w:val="20"/>
        </w:rPr>
        <w:t xml:space="preserve"> </w:t>
      </w:r>
      <w:r w:rsidRPr="001920B4">
        <w:rPr>
          <w:b w:val="0"/>
          <w:sz w:val="20"/>
        </w:rPr>
        <w:t>Senate on 17 October 1995</w:t>
      </w:r>
      <w:r w:rsidRPr="001920B4">
        <w:rPr>
          <w:b w:val="0"/>
          <w:i w:val="0"/>
          <w:sz w:val="20"/>
        </w:rPr>
        <w:t>]</w:t>
      </w:r>
    </w:p>
    <w:sectPr w:rsidR="00E33DF9" w:rsidRPr="00F447C7" w:rsidSect="00C65ABB">
      <w:headerReference w:type="even" r:id="rId11"/>
      <w:headerReference w:type="default" r:id="rId12"/>
      <w:headerReference w:type="first" r:id="rId13"/>
      <w:pgSz w:w="12240" w:h="15840" w:code="1"/>
      <w:pgMar w:top="1440" w:right="1440" w:bottom="1440" w:left="1440" w:header="54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BC2C6" w15:done="0"/>
  <w15:commentEx w15:paraId="17ECBCC2" w15:done="0"/>
  <w15:commentEx w15:paraId="282AF411" w15:done="0"/>
  <w15:commentEx w15:paraId="6477F35B" w15:done="0"/>
  <w15:commentEx w15:paraId="290CB9C9" w15:done="0"/>
  <w15:commentEx w15:paraId="2FB52A96" w15:done="0"/>
  <w15:commentEx w15:paraId="37BD05DE" w15:done="0"/>
  <w15:commentEx w15:paraId="099281C3" w15:done="0"/>
  <w15:commentEx w15:paraId="23DD1B80" w15:done="0"/>
  <w15:commentEx w15:paraId="6F1B66F3" w15:done="0"/>
  <w15:commentEx w15:paraId="095FAA4D" w15:done="0"/>
  <w15:commentEx w15:paraId="24A96EA0" w15:done="0"/>
  <w15:commentEx w15:paraId="43633320" w15:done="0"/>
  <w15:commentEx w15:paraId="16B13C68" w15:done="0"/>
  <w15:commentEx w15:paraId="5ADF974C" w15:done="0"/>
  <w15:commentEx w15:paraId="71745AAB" w15:done="0"/>
  <w15:commentEx w15:paraId="54B28A00" w15:done="0"/>
  <w15:commentEx w15:paraId="6122C8AA" w15:done="0"/>
  <w15:commentEx w15:paraId="1A290865" w15:done="0"/>
  <w15:commentEx w15:paraId="60836FF6" w15:done="0"/>
  <w15:commentEx w15:paraId="760FCEA6" w15:done="0"/>
  <w15:commentEx w15:paraId="48BF9125" w15:done="0"/>
  <w15:commentEx w15:paraId="57126EC7" w15:done="0"/>
  <w15:commentEx w15:paraId="6BA5F5B8" w15:done="0"/>
  <w15:commentEx w15:paraId="7A643B84" w15:done="0"/>
  <w15:commentEx w15:paraId="030D11F6" w15:done="0"/>
  <w15:commentEx w15:paraId="6CA603E5" w15:done="0"/>
  <w15:commentEx w15:paraId="3D96C2DD" w15:done="0"/>
  <w15:commentEx w15:paraId="4F100BC7" w15:done="0"/>
  <w15:commentEx w15:paraId="74AA9304" w15:done="0"/>
  <w15:commentEx w15:paraId="3513E38A" w15:done="0"/>
  <w15:commentEx w15:paraId="6C28FC25" w15:done="0"/>
  <w15:commentEx w15:paraId="0FE042E9" w15:done="0"/>
  <w15:commentEx w15:paraId="72037645" w15:done="0"/>
  <w15:commentEx w15:paraId="1DD29D1E" w15:done="0"/>
  <w15:commentEx w15:paraId="5D44B1F3" w15:done="0"/>
  <w15:commentEx w15:paraId="48B6EC88" w15:done="0"/>
  <w15:commentEx w15:paraId="36AF9109" w15:done="0"/>
  <w15:commentEx w15:paraId="281C9D78" w15:done="0"/>
  <w15:commentEx w15:paraId="734B8391" w15:done="0"/>
  <w15:commentEx w15:paraId="78294B79" w15:done="0"/>
  <w15:commentEx w15:paraId="064EDC47" w15:done="0"/>
  <w15:commentEx w15:paraId="79ED133F" w15:done="0"/>
  <w15:commentEx w15:paraId="09804171" w15:done="0"/>
  <w15:commentEx w15:paraId="13DF55C9" w15:done="0"/>
  <w15:commentEx w15:paraId="21E9BC17" w15:done="0"/>
  <w15:commentEx w15:paraId="0CE6EAF8" w15:done="0"/>
  <w15:commentEx w15:paraId="7114222A" w15:done="0"/>
  <w15:commentEx w15:paraId="42341148" w15:done="0"/>
  <w15:commentEx w15:paraId="0E5EB943" w15:done="0"/>
  <w15:commentEx w15:paraId="1C210DAE" w15:done="0"/>
  <w15:commentEx w15:paraId="5152A1E8" w15:done="0"/>
  <w15:commentEx w15:paraId="03333F98" w15:done="0"/>
  <w15:commentEx w15:paraId="1BF9B1EC" w15:done="0"/>
  <w15:commentEx w15:paraId="5FCED978" w15:done="0"/>
  <w15:commentEx w15:paraId="357DB289" w15:done="0"/>
  <w15:commentEx w15:paraId="5F571865" w15:done="0"/>
  <w15:commentEx w15:paraId="173F5702" w15:done="0"/>
  <w15:commentEx w15:paraId="3CFB330F" w15:done="0"/>
  <w15:commentEx w15:paraId="672BE47B" w15:done="0"/>
  <w15:commentEx w15:paraId="49C174BA" w15:done="0"/>
  <w15:commentEx w15:paraId="72A11083" w15:done="0"/>
  <w15:commentEx w15:paraId="094C3D68" w15:done="0"/>
  <w15:commentEx w15:paraId="0A6ECBA5" w15:done="0"/>
  <w15:commentEx w15:paraId="713F28AF" w15:done="0"/>
  <w15:commentEx w15:paraId="43F65CCB" w15:done="0"/>
  <w15:commentEx w15:paraId="23E24B2D" w15:done="0"/>
  <w15:commentEx w15:paraId="77091980" w15:done="0"/>
  <w15:commentEx w15:paraId="45346DF1" w15:done="0"/>
  <w15:commentEx w15:paraId="151D38FC" w15:done="0"/>
  <w15:commentEx w15:paraId="328C41F3" w15:done="0"/>
  <w15:commentEx w15:paraId="04FBAA63" w15:done="0"/>
  <w15:commentEx w15:paraId="30C6700F" w15:done="0"/>
  <w15:commentEx w15:paraId="5619E1CF" w15:done="0"/>
  <w15:commentEx w15:paraId="09905CB5" w15:done="0"/>
  <w15:commentEx w15:paraId="709EB353" w15:done="0"/>
  <w15:commentEx w15:paraId="59388AC2" w15:done="0"/>
  <w15:commentEx w15:paraId="34DD9463" w15:done="0"/>
  <w15:commentEx w15:paraId="1E829E05" w15:done="0"/>
  <w15:commentEx w15:paraId="507FE85A" w15:done="0"/>
  <w15:commentEx w15:paraId="0C3DA011" w15:done="0"/>
  <w15:commentEx w15:paraId="702AB2CB" w15:done="0"/>
  <w15:commentEx w15:paraId="0DE37E3A" w15:done="0"/>
  <w15:commentEx w15:paraId="57F9E585" w15:done="0"/>
  <w15:commentEx w15:paraId="6C39F0DE" w15:done="0"/>
  <w15:commentEx w15:paraId="468A7F89" w15:done="0"/>
  <w15:commentEx w15:paraId="75853D0A" w15:done="0"/>
  <w15:commentEx w15:paraId="525A8931" w15:done="0"/>
  <w15:commentEx w15:paraId="3AA32768" w15:done="0"/>
  <w15:commentEx w15:paraId="1E282D93" w15:done="0"/>
  <w15:commentEx w15:paraId="5F1D6C1A" w15:done="0"/>
  <w15:commentEx w15:paraId="4FD11284" w15:done="0"/>
  <w15:commentEx w15:paraId="209E4D07" w15:done="0"/>
  <w15:commentEx w15:paraId="443AA4CE" w15:done="0"/>
  <w15:commentEx w15:paraId="47427FED" w15:done="0"/>
  <w15:commentEx w15:paraId="1AFD125E" w15:done="0"/>
  <w15:commentEx w15:paraId="1B182EBE" w15:done="0"/>
  <w15:commentEx w15:paraId="59907C09" w15:done="0"/>
  <w15:commentEx w15:paraId="630C699A" w15:done="0"/>
  <w15:commentEx w15:paraId="740D316F" w15:done="0"/>
  <w15:commentEx w15:paraId="269A7831" w15:done="0"/>
  <w15:commentEx w15:paraId="69743548" w15:done="0"/>
  <w15:commentEx w15:paraId="396FDDAE" w15:done="0"/>
  <w15:commentEx w15:paraId="41CC5B7D" w15:done="0"/>
  <w15:commentEx w15:paraId="3C904ACA" w15:done="0"/>
  <w15:commentEx w15:paraId="37AADEDE" w15:done="0"/>
  <w15:commentEx w15:paraId="484BC1A1" w15:done="0"/>
  <w15:commentEx w15:paraId="6DBF68B3" w15:done="0"/>
  <w15:commentEx w15:paraId="68A9595B" w15:done="0"/>
  <w15:commentEx w15:paraId="5BB7B9F9" w15:done="0"/>
  <w15:commentEx w15:paraId="53075737" w15:done="0"/>
  <w15:commentEx w15:paraId="04D89FC5" w15:done="0"/>
  <w15:commentEx w15:paraId="54F3EBFD" w15:done="0"/>
  <w15:commentEx w15:paraId="4ED3CA24" w15:done="0"/>
  <w15:commentEx w15:paraId="7891F17F" w15:done="0"/>
  <w15:commentEx w15:paraId="317BC7EF" w15:done="0"/>
  <w15:commentEx w15:paraId="7D720F71" w15:done="0"/>
  <w15:commentEx w15:paraId="5B5FBF72" w15:done="0"/>
  <w15:commentEx w15:paraId="6F41F8D6" w15:done="0"/>
  <w15:commentEx w15:paraId="65CD8855" w15:done="0"/>
  <w15:commentEx w15:paraId="4811C89A" w15:done="0"/>
  <w15:commentEx w15:paraId="61A61C6C" w15:done="0"/>
  <w15:commentEx w15:paraId="678ADDE0" w15:done="0"/>
  <w15:commentEx w15:paraId="4316C155" w15:done="0"/>
  <w15:commentEx w15:paraId="6E22EAB5" w15:done="0"/>
  <w15:commentEx w15:paraId="003277F5" w15:done="0"/>
  <w15:commentEx w15:paraId="170DF1E6" w15:done="0"/>
  <w15:commentEx w15:paraId="32503723" w15:done="0"/>
  <w15:commentEx w15:paraId="33076EB7" w15:done="0"/>
  <w15:commentEx w15:paraId="75969191" w15:done="0"/>
  <w15:commentEx w15:paraId="52294B09" w15:done="0"/>
  <w15:commentEx w15:paraId="43C3EB14" w15:done="0"/>
  <w15:commentEx w15:paraId="5D574840" w15:done="0"/>
  <w15:commentEx w15:paraId="1E7A054D" w15:done="0"/>
  <w15:commentEx w15:paraId="16AD0500" w15:done="0"/>
  <w15:commentEx w15:paraId="729C30E9" w15:done="0"/>
  <w15:commentEx w15:paraId="5AF8E172" w15:done="0"/>
  <w15:commentEx w15:paraId="1967021F" w15:done="0"/>
  <w15:commentEx w15:paraId="4F2CB1E8" w15:done="0"/>
  <w15:commentEx w15:paraId="35D06241" w15:done="0"/>
  <w15:commentEx w15:paraId="35774D86" w15:done="0"/>
  <w15:commentEx w15:paraId="715A38E6" w15:done="0"/>
  <w15:commentEx w15:paraId="6A141158" w15:done="0"/>
  <w15:commentEx w15:paraId="3FCB6ECB" w15:done="0"/>
  <w15:commentEx w15:paraId="106B1BE7" w15:done="0"/>
  <w15:commentEx w15:paraId="55E58CB7" w15:done="0"/>
  <w15:commentEx w15:paraId="2CE1F60C" w15:done="0"/>
  <w15:commentEx w15:paraId="33E0C943" w15:done="0"/>
  <w15:commentEx w15:paraId="0A2A9EE7" w15:done="0"/>
  <w15:commentEx w15:paraId="4CA784FE" w15:done="0"/>
  <w15:commentEx w15:paraId="68BD7461" w15:done="0"/>
  <w15:commentEx w15:paraId="136F5BC0" w15:done="0"/>
  <w15:commentEx w15:paraId="45A00A3A" w15:done="0"/>
  <w15:commentEx w15:paraId="16270613" w15:done="0"/>
  <w15:commentEx w15:paraId="036824B4" w15:done="0"/>
  <w15:commentEx w15:paraId="66C12618" w15:done="0"/>
  <w15:commentEx w15:paraId="2032D199" w15:done="0"/>
  <w15:commentEx w15:paraId="603FF2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BC2C6" w16cid:durableId="2134BF62"/>
  <w16cid:commentId w16cid:paraId="17ECBCC2" w16cid:durableId="2134BF70"/>
  <w16cid:commentId w16cid:paraId="282AF411" w16cid:durableId="2134BF79"/>
  <w16cid:commentId w16cid:paraId="6477F35B" w16cid:durableId="2134BF85"/>
  <w16cid:commentId w16cid:paraId="290CB9C9" w16cid:durableId="2134BF8C"/>
  <w16cid:commentId w16cid:paraId="2FB52A96" w16cid:durableId="2134BF91"/>
  <w16cid:commentId w16cid:paraId="37BD05DE" w16cid:durableId="2134BF96"/>
  <w16cid:commentId w16cid:paraId="099281C3" w16cid:durableId="2134BF9B"/>
  <w16cid:commentId w16cid:paraId="23DD1B80" w16cid:durableId="2134BFD1"/>
  <w16cid:commentId w16cid:paraId="6F1B66F3" w16cid:durableId="2134BFEC"/>
  <w16cid:commentId w16cid:paraId="095FAA4D" w16cid:durableId="2134C003"/>
  <w16cid:commentId w16cid:paraId="24A96EA0" w16cid:durableId="2134C00E"/>
  <w16cid:commentId w16cid:paraId="43633320" w16cid:durableId="2134C017"/>
  <w16cid:commentId w16cid:paraId="16B13C68" w16cid:durableId="2134C01E"/>
  <w16cid:commentId w16cid:paraId="5ADF974C" w16cid:durableId="2134C024"/>
  <w16cid:commentId w16cid:paraId="71745AAB" w16cid:durableId="2134C02A"/>
  <w16cid:commentId w16cid:paraId="54B28A00" w16cid:durableId="2134C02F"/>
  <w16cid:commentId w16cid:paraId="6122C8AA" w16cid:durableId="2134C049"/>
  <w16cid:commentId w16cid:paraId="1A290865" w16cid:durableId="2134C055"/>
  <w16cid:commentId w16cid:paraId="60836FF6" w16cid:durableId="2134C033"/>
  <w16cid:commentId w16cid:paraId="760FCEA6" w16cid:durableId="2134C037"/>
  <w16cid:commentId w16cid:paraId="48BF9125" w16cid:durableId="2134C069"/>
  <w16cid:commentId w16cid:paraId="57126EC7" w16cid:durableId="2134C072"/>
  <w16cid:commentId w16cid:paraId="6BA5F5B8" w16cid:durableId="2134C07D"/>
  <w16cid:commentId w16cid:paraId="7A643B84" w16cid:durableId="2134C0C3"/>
  <w16cid:commentId w16cid:paraId="030D11F6" w16cid:durableId="2134C0C8"/>
  <w16cid:commentId w16cid:paraId="6CA603E5" w16cid:durableId="2134C0DC"/>
  <w16cid:commentId w16cid:paraId="3D96C2DD" w16cid:durableId="2134C0EC"/>
  <w16cid:commentId w16cid:paraId="4F100BC7" w16cid:durableId="2134C100"/>
  <w16cid:commentId w16cid:paraId="74AA9304" w16cid:durableId="2134C119"/>
  <w16cid:commentId w16cid:paraId="3513E38A" w16cid:durableId="2134C129"/>
  <w16cid:commentId w16cid:paraId="6C28FC25" w16cid:durableId="2134C134"/>
  <w16cid:commentId w16cid:paraId="0FE042E9" w16cid:durableId="2134C13F"/>
  <w16cid:commentId w16cid:paraId="72037645" w16cid:durableId="2134C153"/>
  <w16cid:commentId w16cid:paraId="1DD29D1E" w16cid:durableId="2134C177"/>
  <w16cid:commentId w16cid:paraId="5D44B1F3" w16cid:durableId="2134C18E"/>
  <w16cid:commentId w16cid:paraId="48B6EC88" w16cid:durableId="2134C1AA"/>
  <w16cid:commentId w16cid:paraId="36AF9109" w16cid:durableId="2134C1B7"/>
  <w16cid:commentId w16cid:paraId="281C9D78" w16cid:durableId="2134C1CB"/>
  <w16cid:commentId w16cid:paraId="734B8391" w16cid:durableId="2134C1F4"/>
  <w16cid:commentId w16cid:paraId="78294B79" w16cid:durableId="2134C1FB"/>
  <w16cid:commentId w16cid:paraId="064EDC47" w16cid:durableId="2134C248"/>
  <w16cid:commentId w16cid:paraId="79ED133F" w16cid:durableId="2134C266"/>
  <w16cid:commentId w16cid:paraId="09804171" w16cid:durableId="2134C255"/>
  <w16cid:commentId w16cid:paraId="13DF55C9" w16cid:durableId="2134C272"/>
  <w16cid:commentId w16cid:paraId="21E9BC17" w16cid:durableId="2134C25F"/>
  <w16cid:commentId w16cid:paraId="0CE6EAF8" w16cid:durableId="2134C278"/>
  <w16cid:commentId w16cid:paraId="7114222A" w16cid:durableId="2134C284"/>
  <w16cid:commentId w16cid:paraId="42341148" w16cid:durableId="2134C816"/>
  <w16cid:commentId w16cid:paraId="0E5EB943" w16cid:durableId="2134C81D"/>
  <w16cid:commentId w16cid:paraId="1C210DAE" w16cid:durableId="2134C829"/>
  <w16cid:commentId w16cid:paraId="5152A1E8" w16cid:durableId="2134C837"/>
  <w16cid:commentId w16cid:paraId="03333F98" w16cid:durableId="2134C842"/>
  <w16cid:commentId w16cid:paraId="1BF9B1EC" w16cid:durableId="2134C84B"/>
  <w16cid:commentId w16cid:paraId="5FCED978" w16cid:durableId="2134C856"/>
  <w16cid:commentId w16cid:paraId="357DB289" w16cid:durableId="2134C863"/>
  <w16cid:commentId w16cid:paraId="5F571865" w16cid:durableId="2134C86B"/>
  <w16cid:commentId w16cid:paraId="173F5702" w16cid:durableId="2134C88E"/>
  <w16cid:commentId w16cid:paraId="3CFB330F" w16cid:durableId="2134C87C"/>
  <w16cid:commentId w16cid:paraId="672BE47B" w16cid:durableId="2134C89B"/>
  <w16cid:commentId w16cid:paraId="49C174BA" w16cid:durableId="2134C8AB"/>
  <w16cid:commentId w16cid:paraId="72A11083" w16cid:durableId="2134C8B5"/>
  <w16cid:commentId w16cid:paraId="094C3D68" w16cid:durableId="2134C93E"/>
  <w16cid:commentId w16cid:paraId="0A6ECBA5" w16cid:durableId="2134C8D4"/>
  <w16cid:commentId w16cid:paraId="713F28AF" w16cid:durableId="2134C8F9"/>
  <w16cid:commentId w16cid:paraId="43F65CCB" w16cid:durableId="2134C8E7"/>
  <w16cid:commentId w16cid:paraId="23E24B2D" w16cid:durableId="2134C8F1"/>
  <w16cid:commentId w16cid:paraId="77091980" w16cid:durableId="2134C907"/>
  <w16cid:commentId w16cid:paraId="45346DF1" w16cid:durableId="2134C910"/>
  <w16cid:commentId w16cid:paraId="151D38FC" w16cid:durableId="2134C915"/>
  <w16cid:commentId w16cid:paraId="328C41F3" w16cid:durableId="2134C918"/>
  <w16cid:commentId w16cid:paraId="04FBAA63" w16cid:durableId="2134C91E"/>
  <w16cid:commentId w16cid:paraId="30C6700F" w16cid:durableId="2134C926"/>
  <w16cid:commentId w16cid:paraId="5619E1CF" w16cid:durableId="2134C92F"/>
  <w16cid:commentId w16cid:paraId="09905CB5" w16cid:durableId="2134C949"/>
  <w16cid:commentId w16cid:paraId="709EB353" w16cid:durableId="2134C956"/>
  <w16cid:commentId w16cid:paraId="59388AC2" w16cid:durableId="2134C963"/>
  <w16cid:commentId w16cid:paraId="34DD9463" w16cid:durableId="2134C976"/>
  <w16cid:commentId w16cid:paraId="1E829E05" w16cid:durableId="2134C98D"/>
  <w16cid:commentId w16cid:paraId="507FE85A" w16cid:durableId="2134C9A8"/>
  <w16cid:commentId w16cid:paraId="0C3DA011" w16cid:durableId="2134C9AF"/>
  <w16cid:commentId w16cid:paraId="702AB2CB" w16cid:durableId="2134C99E"/>
  <w16cid:commentId w16cid:paraId="0DE37E3A" w16cid:durableId="2134C982"/>
  <w16cid:commentId w16cid:paraId="57F9E585" w16cid:durableId="2134C9B6"/>
  <w16cid:commentId w16cid:paraId="6C39F0DE" w16cid:durableId="2134C9C1"/>
  <w16cid:commentId w16cid:paraId="468A7F89" w16cid:durableId="2134C9CA"/>
  <w16cid:commentId w16cid:paraId="75853D0A" w16cid:durableId="2134C9D8"/>
  <w16cid:commentId w16cid:paraId="525A8931" w16cid:durableId="2134C9E0"/>
  <w16cid:commentId w16cid:paraId="3AA32768" w16cid:durableId="2134C9E8"/>
  <w16cid:commentId w16cid:paraId="1E282D93" w16cid:durableId="2134CA15"/>
  <w16cid:commentId w16cid:paraId="5F1D6C1A" w16cid:durableId="2134C9F3"/>
  <w16cid:commentId w16cid:paraId="4FD11284" w16cid:durableId="2134C9FA"/>
  <w16cid:commentId w16cid:paraId="209E4D07" w16cid:durableId="2134C9FF"/>
  <w16cid:commentId w16cid:paraId="443AA4CE" w16cid:durableId="2134CA06"/>
  <w16cid:commentId w16cid:paraId="47427FED" w16cid:durableId="2134CA0D"/>
  <w16cid:commentId w16cid:paraId="1AFD125E" w16cid:durableId="2134CA33"/>
  <w16cid:commentId w16cid:paraId="1B182EBE" w16cid:durableId="2134CA3B"/>
  <w16cid:commentId w16cid:paraId="59907C09" w16cid:durableId="2134CA41"/>
  <w16cid:commentId w16cid:paraId="630C699A" w16cid:durableId="2134CA48"/>
  <w16cid:commentId w16cid:paraId="740D316F" w16cid:durableId="2134CA57"/>
  <w16cid:commentId w16cid:paraId="269A7831" w16cid:durableId="2134CA62"/>
  <w16cid:commentId w16cid:paraId="69743548" w16cid:durableId="2134CA70"/>
  <w16cid:commentId w16cid:paraId="396FDDAE" w16cid:durableId="2134CA86"/>
  <w16cid:commentId w16cid:paraId="41CC5B7D" w16cid:durableId="2134CA95"/>
  <w16cid:commentId w16cid:paraId="3C904ACA" w16cid:durableId="2134CAA9"/>
  <w16cid:commentId w16cid:paraId="37AADEDE" w16cid:durableId="2134CAB5"/>
  <w16cid:commentId w16cid:paraId="484BC1A1" w16cid:durableId="2134CABD"/>
  <w16cid:commentId w16cid:paraId="6DBF68B3" w16cid:durableId="2134CAC3"/>
  <w16cid:commentId w16cid:paraId="68A9595B" w16cid:durableId="2134CACE"/>
  <w16cid:commentId w16cid:paraId="5BB7B9F9" w16cid:durableId="2134CAD6"/>
  <w16cid:commentId w16cid:paraId="53075737" w16cid:durableId="2134CADE"/>
  <w16cid:commentId w16cid:paraId="04D89FC5" w16cid:durableId="2134CAEA"/>
  <w16cid:commentId w16cid:paraId="54F3EBFD" w16cid:durableId="2134CAEF"/>
  <w16cid:commentId w16cid:paraId="4ED3CA24" w16cid:durableId="2134CB0F"/>
  <w16cid:commentId w16cid:paraId="7891F17F" w16cid:durableId="2134CB16"/>
  <w16cid:commentId w16cid:paraId="317BC7EF" w16cid:durableId="2134CB27"/>
  <w16cid:commentId w16cid:paraId="7D720F71" w16cid:durableId="2134CB2E"/>
  <w16cid:commentId w16cid:paraId="5B5FBF72" w16cid:durableId="2134CB44"/>
  <w16cid:commentId w16cid:paraId="6F41F8D6" w16cid:durableId="2134CB4A"/>
  <w16cid:commentId w16cid:paraId="65CD8855" w16cid:durableId="2134CB50"/>
  <w16cid:commentId w16cid:paraId="4811C89A" w16cid:durableId="2134CB58"/>
  <w16cid:commentId w16cid:paraId="61A61C6C" w16cid:durableId="2134CB5E"/>
  <w16cid:commentId w16cid:paraId="678ADDE0" w16cid:durableId="2134CB65"/>
  <w16cid:commentId w16cid:paraId="4316C155" w16cid:durableId="2134CB84"/>
  <w16cid:commentId w16cid:paraId="6E22EAB5" w16cid:durableId="2134CB8C"/>
  <w16cid:commentId w16cid:paraId="003277F5" w16cid:durableId="2134CB92"/>
  <w16cid:commentId w16cid:paraId="170DF1E6" w16cid:durableId="2134CB98"/>
  <w16cid:commentId w16cid:paraId="32503723" w16cid:durableId="2134CBA6"/>
  <w16cid:commentId w16cid:paraId="33076EB7" w16cid:durableId="2134CBBE"/>
  <w16cid:commentId w16cid:paraId="75969191" w16cid:durableId="2134CBE0"/>
  <w16cid:commentId w16cid:paraId="52294B09" w16cid:durableId="2134CBE8"/>
  <w16cid:commentId w16cid:paraId="43C3EB14" w16cid:durableId="2134CC0A"/>
  <w16cid:commentId w16cid:paraId="5D574840" w16cid:durableId="2134CC0F"/>
  <w16cid:commentId w16cid:paraId="1E7A054D" w16cid:durableId="2134CC18"/>
  <w16cid:commentId w16cid:paraId="16AD0500" w16cid:durableId="2134CC28"/>
  <w16cid:commentId w16cid:paraId="729C30E9" w16cid:durableId="2134CC31"/>
  <w16cid:commentId w16cid:paraId="5AF8E172" w16cid:durableId="2134CC47"/>
  <w16cid:commentId w16cid:paraId="1967021F" w16cid:durableId="2134CC4E"/>
  <w16cid:commentId w16cid:paraId="4F2CB1E8" w16cid:durableId="2134CC62"/>
  <w16cid:commentId w16cid:paraId="35D06241" w16cid:durableId="2134CC6B"/>
  <w16cid:commentId w16cid:paraId="35774D86" w16cid:durableId="2134CC73"/>
  <w16cid:commentId w16cid:paraId="715A38E6" w16cid:durableId="2134CC83"/>
  <w16cid:commentId w16cid:paraId="6A141158" w16cid:durableId="2134CC7B"/>
  <w16cid:commentId w16cid:paraId="3FCB6ECB" w16cid:durableId="2134CC9B"/>
  <w16cid:commentId w16cid:paraId="106B1BE7" w16cid:durableId="2134CCA5"/>
  <w16cid:commentId w16cid:paraId="55E58CB7" w16cid:durableId="2134CCAA"/>
  <w16cid:commentId w16cid:paraId="2CE1F60C" w16cid:durableId="2134CCCB"/>
  <w16cid:commentId w16cid:paraId="33E0C943" w16cid:durableId="2134CCD9"/>
  <w16cid:commentId w16cid:paraId="0A2A9EE7" w16cid:durableId="2134CCE8"/>
  <w16cid:commentId w16cid:paraId="4CA784FE" w16cid:durableId="2134CCFA"/>
  <w16cid:commentId w16cid:paraId="68BD7461" w16cid:durableId="2134CD10"/>
  <w16cid:commentId w16cid:paraId="136F5BC0" w16cid:durableId="2134CD18"/>
  <w16cid:commentId w16cid:paraId="45A00A3A" w16cid:durableId="2134CD29"/>
  <w16cid:commentId w16cid:paraId="16270613" w16cid:durableId="2134CD40"/>
  <w16cid:commentId w16cid:paraId="036824B4" w16cid:durableId="2134CD45"/>
  <w16cid:commentId w16cid:paraId="66C12618" w16cid:durableId="2134CD65"/>
  <w16cid:commentId w16cid:paraId="2032D199" w16cid:durableId="2134CD70"/>
  <w16cid:commentId w16cid:paraId="603FF282" w16cid:durableId="2134CD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203E2" w14:textId="77777777" w:rsidR="0084139F" w:rsidRDefault="0084139F">
      <w:r>
        <w:separator/>
      </w:r>
    </w:p>
  </w:endnote>
  <w:endnote w:type="continuationSeparator" w:id="0">
    <w:p w14:paraId="68D68B48" w14:textId="77777777" w:rsidR="0084139F" w:rsidRDefault="0084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996A" w14:textId="77777777" w:rsidR="0084139F" w:rsidRDefault="0084139F"/>
  </w:footnote>
  <w:footnote w:type="continuationSeparator" w:id="0">
    <w:p w14:paraId="1F954D73" w14:textId="77777777" w:rsidR="0084139F" w:rsidRDefault="00841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4F6A" w14:textId="77777777" w:rsidR="0084139F" w:rsidRPr="00C65ABB" w:rsidRDefault="0084139F" w:rsidP="00C65ABB">
    <w:pPr>
      <w:widowControl/>
      <w:autoSpaceDE w:val="0"/>
      <w:autoSpaceDN w:val="0"/>
      <w:adjustRightInd w:val="0"/>
      <w:jc w:val="center"/>
      <w:rPr>
        <w:rFonts w:ascii="Times New Roman" w:hAnsi="Times New Roman" w:cs="Times New Roman"/>
        <w:i/>
        <w:sz w:val="22"/>
        <w:szCs w:val="22"/>
      </w:rPr>
    </w:pPr>
    <w:proofErr w:type="spellStart"/>
    <w:r w:rsidRPr="00C65ABB">
      <w:rPr>
        <w:rFonts w:ascii="Times New Roman" w:hAnsi="Times New Roman" w:cs="Times New Roman"/>
        <w:i/>
        <w:iCs/>
        <w:color w:val="auto"/>
        <w:sz w:val="22"/>
        <w:szCs w:val="22"/>
      </w:rPr>
      <w:t>Veterans'Affairs</w:t>
    </w:r>
    <w:proofErr w:type="spellEnd"/>
    <w:r w:rsidRPr="00C65ABB">
      <w:rPr>
        <w:rFonts w:ascii="Times New Roman" w:hAnsi="Times New Roman" w:cs="Times New Roman"/>
        <w:i/>
        <w:iCs/>
        <w:color w:val="auto"/>
        <w:sz w:val="22"/>
        <w:szCs w:val="22"/>
      </w:rPr>
      <w:t xml:space="preserve"> (1995-96 Budget Measures)</w:t>
    </w:r>
    <w:r w:rsidRPr="00C65ABB">
      <w:rPr>
        <w:rFonts w:ascii="Times New Roman" w:hAnsi="Times New Roman" w:cs="Times New Roman"/>
        <w:i/>
        <w:iCs/>
        <w:color w:val="auto"/>
        <w:sz w:val="22"/>
        <w:szCs w:val="22"/>
      </w:rPr>
      <w:br/>
      <w:t>Legislation Amendment No. 128</w:t>
    </w:r>
    <w:r>
      <w:rPr>
        <w:rFonts w:ascii="Times New Roman" w:hAnsi="Times New Roman" w:cs="Times New Roman"/>
        <w:i/>
        <w:iCs/>
        <w:color w:val="auto"/>
        <w:sz w:val="22"/>
        <w:szCs w:val="22"/>
      </w:rPr>
      <w:t xml:space="preserve">, </w:t>
    </w:r>
    <w:r w:rsidRPr="00C65ABB">
      <w:rPr>
        <w:rFonts w:ascii="Times New Roman" w:hAnsi="Times New Roman" w:cs="Times New Roman"/>
        <w:i/>
        <w:iCs/>
        <w:color w:val="auto"/>
        <w:sz w:val="22"/>
        <w:szCs w:val="22"/>
      </w:rPr>
      <w:t>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A886" w14:textId="0F68FC4F" w:rsidR="0084139F" w:rsidRPr="00C65ABB" w:rsidRDefault="0084139F" w:rsidP="00C65ABB">
    <w:pPr>
      <w:widowControl/>
      <w:autoSpaceDE w:val="0"/>
      <w:autoSpaceDN w:val="0"/>
      <w:adjustRightInd w:val="0"/>
      <w:jc w:val="center"/>
      <w:rPr>
        <w:rFonts w:ascii="Times New Roman" w:hAnsi="Times New Roman" w:cs="Times New Roman"/>
        <w:i/>
        <w:sz w:val="22"/>
        <w:szCs w:val="22"/>
      </w:rPr>
    </w:pPr>
    <w:r w:rsidRPr="00B40FC7">
      <w:rPr>
        <w:rFonts w:ascii="Times New Roman" w:hAnsi="Times New Roman" w:cs="Times New Roman"/>
        <w:i/>
        <w:iCs/>
        <w:color w:val="auto"/>
        <w:sz w:val="22"/>
        <w:szCs w:val="22"/>
      </w:rPr>
      <w:t>Veterans'</w:t>
    </w:r>
    <w:r>
      <w:rPr>
        <w:rFonts w:ascii="Times New Roman" w:hAnsi="Times New Roman" w:cs="Times New Roman"/>
        <w:i/>
        <w:iCs/>
        <w:color w:val="auto"/>
        <w:sz w:val="22"/>
        <w:szCs w:val="22"/>
      </w:rPr>
      <w:t xml:space="preserve"> </w:t>
    </w:r>
    <w:r w:rsidRPr="00B40FC7">
      <w:rPr>
        <w:rFonts w:ascii="Times New Roman" w:hAnsi="Times New Roman" w:cs="Times New Roman"/>
        <w:i/>
        <w:iCs/>
        <w:color w:val="auto"/>
        <w:sz w:val="22"/>
        <w:szCs w:val="22"/>
      </w:rPr>
      <w:t>Affairs (1995-96 Budget Measures)</w:t>
    </w:r>
    <w:r w:rsidRPr="00B40FC7">
      <w:rPr>
        <w:rFonts w:ascii="Times New Roman" w:hAnsi="Times New Roman" w:cs="Times New Roman"/>
        <w:i/>
        <w:iCs/>
        <w:color w:val="auto"/>
        <w:sz w:val="22"/>
        <w:szCs w:val="22"/>
      </w:rPr>
      <w:br/>
      <w:t xml:space="preserve">Legislation Amendment </w:t>
    </w:r>
    <w:r>
      <w:rPr>
        <w:rFonts w:ascii="Times New Roman" w:hAnsi="Times New Roman" w:cs="Times New Roman"/>
        <w:i/>
        <w:iCs/>
        <w:color w:val="auto"/>
        <w:sz w:val="22"/>
        <w:szCs w:val="22"/>
      </w:rPr>
      <w:t xml:space="preserve">   </w:t>
    </w:r>
    <w:r w:rsidRPr="00B40FC7">
      <w:rPr>
        <w:rFonts w:ascii="Times New Roman" w:hAnsi="Times New Roman" w:cs="Times New Roman"/>
        <w:i/>
        <w:iCs/>
        <w:color w:val="auto"/>
        <w:sz w:val="22"/>
        <w:szCs w:val="22"/>
      </w:rPr>
      <w:t>No. 128</w:t>
    </w:r>
    <w:r>
      <w:rPr>
        <w:rFonts w:ascii="Times New Roman" w:hAnsi="Times New Roman" w:cs="Times New Roman"/>
        <w:i/>
        <w:iCs/>
        <w:color w:val="auto"/>
        <w:sz w:val="22"/>
        <w:szCs w:val="22"/>
      </w:rPr>
      <w:t xml:space="preserve">, </w:t>
    </w:r>
    <w:r w:rsidRPr="00B40FC7">
      <w:rPr>
        <w:rFonts w:ascii="Times New Roman" w:hAnsi="Times New Roman" w:cs="Times New Roman"/>
        <w:i/>
        <w:iCs/>
        <w:color w:val="auto"/>
        <w:sz w:val="22"/>
        <w:szCs w:val="22"/>
      </w:rPr>
      <w:t>1995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68C8" w14:textId="1254FE04" w:rsidR="0084139F" w:rsidRPr="00C65ABB" w:rsidRDefault="0084139F" w:rsidP="00C65ABB">
    <w:pPr>
      <w:widowControl/>
      <w:autoSpaceDE w:val="0"/>
      <w:autoSpaceDN w:val="0"/>
      <w:adjustRightInd w:val="0"/>
      <w:jc w:val="center"/>
      <w:rPr>
        <w:rFonts w:ascii="Times New Roman" w:hAnsi="Times New Roman" w:cs="Times New Roman"/>
        <w:i/>
        <w:sz w:val="22"/>
        <w:szCs w:val="22"/>
      </w:rPr>
    </w:pPr>
    <w:r w:rsidRPr="00B40FC7">
      <w:rPr>
        <w:rFonts w:ascii="Times New Roman" w:hAnsi="Times New Roman" w:cs="Times New Roman"/>
        <w:i/>
        <w:iCs/>
        <w:color w:val="auto"/>
        <w:sz w:val="22"/>
        <w:szCs w:val="22"/>
      </w:rPr>
      <w:t>Veterans'</w:t>
    </w:r>
    <w:r>
      <w:rPr>
        <w:rFonts w:ascii="Times New Roman" w:hAnsi="Times New Roman" w:cs="Times New Roman"/>
        <w:i/>
        <w:iCs/>
        <w:color w:val="auto"/>
        <w:sz w:val="22"/>
        <w:szCs w:val="22"/>
      </w:rPr>
      <w:t xml:space="preserve"> </w:t>
    </w:r>
    <w:r w:rsidRPr="00B40FC7">
      <w:rPr>
        <w:rFonts w:ascii="Times New Roman" w:hAnsi="Times New Roman" w:cs="Times New Roman"/>
        <w:i/>
        <w:iCs/>
        <w:color w:val="auto"/>
        <w:sz w:val="22"/>
        <w:szCs w:val="22"/>
      </w:rPr>
      <w:t>Affairs (1995-96 Budget Measures)</w:t>
    </w:r>
    <w:r w:rsidRPr="00B40FC7">
      <w:rPr>
        <w:rFonts w:ascii="Times New Roman" w:hAnsi="Times New Roman" w:cs="Times New Roman"/>
        <w:i/>
        <w:iCs/>
        <w:color w:val="auto"/>
        <w:sz w:val="22"/>
        <w:szCs w:val="22"/>
      </w:rPr>
      <w:br/>
      <w:t>Legislation Amendment</w:t>
    </w:r>
    <w:r>
      <w:rPr>
        <w:rFonts w:ascii="Times New Roman" w:hAnsi="Times New Roman" w:cs="Times New Roman"/>
        <w:i/>
        <w:iCs/>
        <w:color w:val="auto"/>
        <w:sz w:val="22"/>
        <w:szCs w:val="22"/>
      </w:rPr>
      <w:t xml:space="preserve">   </w:t>
    </w:r>
    <w:r w:rsidRPr="00B40FC7">
      <w:rPr>
        <w:rFonts w:ascii="Times New Roman" w:hAnsi="Times New Roman" w:cs="Times New Roman"/>
        <w:i/>
        <w:iCs/>
        <w:color w:val="auto"/>
        <w:sz w:val="22"/>
        <w:szCs w:val="22"/>
      </w:rPr>
      <w:t xml:space="preserve"> No. 128</w:t>
    </w:r>
    <w:r>
      <w:rPr>
        <w:rFonts w:ascii="Times New Roman" w:hAnsi="Times New Roman" w:cs="Times New Roman"/>
        <w:i/>
        <w:iCs/>
        <w:color w:val="auto"/>
        <w:sz w:val="22"/>
        <w:szCs w:val="22"/>
      </w:rPr>
      <w:t xml:space="preserve">, </w:t>
    </w:r>
    <w:r w:rsidRPr="00B40FC7">
      <w:rPr>
        <w:rFonts w:ascii="Times New Roman" w:hAnsi="Times New Roman" w:cs="Times New Roman"/>
        <w:i/>
        <w:iCs/>
        <w:color w:val="auto"/>
        <w:sz w:val="22"/>
        <w:szCs w:val="22"/>
      </w:rPr>
      <w:t>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BA8"/>
    <w:multiLevelType w:val="multilevel"/>
    <w:tmpl w:val="B0264F3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05A14"/>
    <w:multiLevelType w:val="multilevel"/>
    <w:tmpl w:val="E91C8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7453E"/>
    <w:multiLevelType w:val="multilevel"/>
    <w:tmpl w:val="1A2A0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96294"/>
    <w:multiLevelType w:val="multilevel"/>
    <w:tmpl w:val="2B081B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A32B0"/>
    <w:multiLevelType w:val="multilevel"/>
    <w:tmpl w:val="9F38B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15D80"/>
    <w:multiLevelType w:val="multilevel"/>
    <w:tmpl w:val="66961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674D4F"/>
    <w:multiLevelType w:val="multilevel"/>
    <w:tmpl w:val="2468F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3327BE"/>
    <w:multiLevelType w:val="multilevel"/>
    <w:tmpl w:val="C5CE16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066DAD"/>
    <w:multiLevelType w:val="multilevel"/>
    <w:tmpl w:val="B7220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5D2C"/>
    <w:multiLevelType w:val="multilevel"/>
    <w:tmpl w:val="6D2468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C61CC"/>
    <w:multiLevelType w:val="multilevel"/>
    <w:tmpl w:val="200838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EB5F98"/>
    <w:multiLevelType w:val="multilevel"/>
    <w:tmpl w:val="4BBAA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F9702B"/>
    <w:multiLevelType w:val="multilevel"/>
    <w:tmpl w:val="EA4049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8418B1"/>
    <w:multiLevelType w:val="multilevel"/>
    <w:tmpl w:val="E88CF7F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3141FD"/>
    <w:multiLevelType w:val="multilevel"/>
    <w:tmpl w:val="B162AB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E47356"/>
    <w:multiLevelType w:val="multilevel"/>
    <w:tmpl w:val="F184F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92765C"/>
    <w:multiLevelType w:val="multilevel"/>
    <w:tmpl w:val="089459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462CA9"/>
    <w:multiLevelType w:val="multilevel"/>
    <w:tmpl w:val="25627D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BA1F54"/>
    <w:multiLevelType w:val="multilevel"/>
    <w:tmpl w:val="26FCF3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C945DC"/>
    <w:multiLevelType w:val="multilevel"/>
    <w:tmpl w:val="77D0F3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D2412E"/>
    <w:multiLevelType w:val="multilevel"/>
    <w:tmpl w:val="8056EB4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543372"/>
    <w:multiLevelType w:val="multilevel"/>
    <w:tmpl w:val="A4C486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01CD9"/>
    <w:multiLevelType w:val="multilevel"/>
    <w:tmpl w:val="D7D82D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C266C"/>
    <w:multiLevelType w:val="multilevel"/>
    <w:tmpl w:val="6630CF4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967AC6"/>
    <w:multiLevelType w:val="multilevel"/>
    <w:tmpl w:val="B43CE97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425FD1"/>
    <w:multiLevelType w:val="multilevel"/>
    <w:tmpl w:val="4DA417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35386A"/>
    <w:multiLevelType w:val="multilevel"/>
    <w:tmpl w:val="140EA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5A70E6"/>
    <w:multiLevelType w:val="multilevel"/>
    <w:tmpl w:val="E28800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5605B8"/>
    <w:multiLevelType w:val="multilevel"/>
    <w:tmpl w:val="2D70A3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C650FF"/>
    <w:multiLevelType w:val="multilevel"/>
    <w:tmpl w:val="2AAC83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B7335D"/>
    <w:multiLevelType w:val="multilevel"/>
    <w:tmpl w:val="50649DA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65217A"/>
    <w:multiLevelType w:val="multilevel"/>
    <w:tmpl w:val="02E0B692"/>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C749F9"/>
    <w:multiLevelType w:val="multilevel"/>
    <w:tmpl w:val="4B86DF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3F4B9B"/>
    <w:multiLevelType w:val="hybridMultilevel"/>
    <w:tmpl w:val="A3AECA70"/>
    <w:lvl w:ilvl="0" w:tplc="87FE891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D8F5A7F"/>
    <w:multiLevelType w:val="multilevel"/>
    <w:tmpl w:val="F9A846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BE3DB9"/>
    <w:multiLevelType w:val="multilevel"/>
    <w:tmpl w:val="61FC9E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0B2169"/>
    <w:multiLevelType w:val="multilevel"/>
    <w:tmpl w:val="CEA413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B04E65"/>
    <w:multiLevelType w:val="multilevel"/>
    <w:tmpl w:val="A22E70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014C91"/>
    <w:multiLevelType w:val="multilevel"/>
    <w:tmpl w:val="1A0EC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277FEE"/>
    <w:multiLevelType w:val="multilevel"/>
    <w:tmpl w:val="4EDEEB5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78080B"/>
    <w:multiLevelType w:val="multilevel"/>
    <w:tmpl w:val="89ECC8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D32776"/>
    <w:multiLevelType w:val="multilevel"/>
    <w:tmpl w:val="3BDE1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F567F9"/>
    <w:multiLevelType w:val="multilevel"/>
    <w:tmpl w:val="EC54E7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6319AC"/>
    <w:multiLevelType w:val="multilevel"/>
    <w:tmpl w:val="1F74FF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7E7F78"/>
    <w:multiLevelType w:val="multilevel"/>
    <w:tmpl w:val="F9BE7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3C2DBE"/>
    <w:multiLevelType w:val="hybridMultilevel"/>
    <w:tmpl w:val="B212DB84"/>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F0B2E13"/>
    <w:multiLevelType w:val="multilevel"/>
    <w:tmpl w:val="A0C2B3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6F6039"/>
    <w:multiLevelType w:val="multilevel"/>
    <w:tmpl w:val="7376E0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9C1264"/>
    <w:multiLevelType w:val="multilevel"/>
    <w:tmpl w:val="6A56EA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FE31C8"/>
    <w:multiLevelType w:val="multilevel"/>
    <w:tmpl w:val="E26CD0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2E02661"/>
    <w:multiLevelType w:val="multilevel"/>
    <w:tmpl w:val="403CC8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46E466B"/>
    <w:multiLevelType w:val="multilevel"/>
    <w:tmpl w:val="854AF7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C34C5C"/>
    <w:multiLevelType w:val="multilevel"/>
    <w:tmpl w:val="4FA4D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A45894"/>
    <w:multiLevelType w:val="multilevel"/>
    <w:tmpl w:val="EB384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DF11B9"/>
    <w:multiLevelType w:val="hybridMultilevel"/>
    <w:tmpl w:val="80F84BF6"/>
    <w:lvl w:ilvl="0" w:tplc="4009000F">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580209C"/>
    <w:multiLevelType w:val="multilevel"/>
    <w:tmpl w:val="7688B48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D7785E"/>
    <w:multiLevelType w:val="multilevel"/>
    <w:tmpl w:val="26AE4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4625DC"/>
    <w:multiLevelType w:val="multilevel"/>
    <w:tmpl w:val="2B98E4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AC0C24"/>
    <w:multiLevelType w:val="multilevel"/>
    <w:tmpl w:val="E1D07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ED4DB9"/>
    <w:multiLevelType w:val="multilevel"/>
    <w:tmpl w:val="D1FE9E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3A5D16"/>
    <w:multiLevelType w:val="multilevel"/>
    <w:tmpl w:val="9F1220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4E4AF0"/>
    <w:multiLevelType w:val="multilevel"/>
    <w:tmpl w:val="1D767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3D75D4"/>
    <w:multiLevelType w:val="multilevel"/>
    <w:tmpl w:val="473C4A3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751747"/>
    <w:multiLevelType w:val="multilevel"/>
    <w:tmpl w:val="70468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524258"/>
    <w:multiLevelType w:val="multilevel"/>
    <w:tmpl w:val="F83EE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430CD1"/>
    <w:multiLevelType w:val="multilevel"/>
    <w:tmpl w:val="E390C9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FE6FA0"/>
    <w:multiLevelType w:val="multilevel"/>
    <w:tmpl w:val="51B284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DB013A"/>
    <w:multiLevelType w:val="multilevel"/>
    <w:tmpl w:val="7FA096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46"/>
  </w:num>
  <w:num w:numId="4">
    <w:abstractNumId w:val="47"/>
  </w:num>
  <w:num w:numId="5">
    <w:abstractNumId w:val="21"/>
  </w:num>
  <w:num w:numId="6">
    <w:abstractNumId w:val="29"/>
  </w:num>
  <w:num w:numId="7">
    <w:abstractNumId w:val="3"/>
  </w:num>
  <w:num w:numId="8">
    <w:abstractNumId w:val="27"/>
  </w:num>
  <w:num w:numId="9">
    <w:abstractNumId w:val="4"/>
  </w:num>
  <w:num w:numId="10">
    <w:abstractNumId w:val="14"/>
  </w:num>
  <w:num w:numId="11">
    <w:abstractNumId w:val="1"/>
  </w:num>
  <w:num w:numId="12">
    <w:abstractNumId w:val="13"/>
  </w:num>
  <w:num w:numId="13">
    <w:abstractNumId w:val="49"/>
  </w:num>
  <w:num w:numId="14">
    <w:abstractNumId w:val="40"/>
  </w:num>
  <w:num w:numId="15">
    <w:abstractNumId w:val="19"/>
  </w:num>
  <w:num w:numId="16">
    <w:abstractNumId w:val="0"/>
  </w:num>
  <w:num w:numId="17">
    <w:abstractNumId w:val="50"/>
  </w:num>
  <w:num w:numId="18">
    <w:abstractNumId w:val="63"/>
  </w:num>
  <w:num w:numId="19">
    <w:abstractNumId w:val="7"/>
  </w:num>
  <w:num w:numId="20">
    <w:abstractNumId w:val="58"/>
  </w:num>
  <w:num w:numId="21">
    <w:abstractNumId w:val="59"/>
  </w:num>
  <w:num w:numId="22">
    <w:abstractNumId w:val="24"/>
  </w:num>
  <w:num w:numId="23">
    <w:abstractNumId w:val="34"/>
  </w:num>
  <w:num w:numId="24">
    <w:abstractNumId w:val="57"/>
  </w:num>
  <w:num w:numId="25">
    <w:abstractNumId w:val="8"/>
  </w:num>
  <w:num w:numId="26">
    <w:abstractNumId w:val="18"/>
  </w:num>
  <w:num w:numId="27">
    <w:abstractNumId w:val="25"/>
  </w:num>
  <w:num w:numId="28">
    <w:abstractNumId w:val="5"/>
  </w:num>
  <w:num w:numId="29">
    <w:abstractNumId w:val="20"/>
  </w:num>
  <w:num w:numId="30">
    <w:abstractNumId w:val="48"/>
  </w:num>
  <w:num w:numId="31">
    <w:abstractNumId w:val="39"/>
  </w:num>
  <w:num w:numId="32">
    <w:abstractNumId w:val="65"/>
  </w:num>
  <w:num w:numId="33">
    <w:abstractNumId w:val="36"/>
  </w:num>
  <w:num w:numId="34">
    <w:abstractNumId w:val="60"/>
  </w:num>
  <w:num w:numId="35">
    <w:abstractNumId w:val="26"/>
  </w:num>
  <w:num w:numId="36">
    <w:abstractNumId w:val="10"/>
  </w:num>
  <w:num w:numId="37">
    <w:abstractNumId w:val="62"/>
  </w:num>
  <w:num w:numId="38">
    <w:abstractNumId w:val="66"/>
  </w:num>
  <w:num w:numId="39">
    <w:abstractNumId w:val="35"/>
  </w:num>
  <w:num w:numId="40">
    <w:abstractNumId w:val="55"/>
  </w:num>
  <w:num w:numId="41">
    <w:abstractNumId w:val="37"/>
  </w:num>
  <w:num w:numId="42">
    <w:abstractNumId w:val="42"/>
  </w:num>
  <w:num w:numId="43">
    <w:abstractNumId w:val="67"/>
  </w:num>
  <w:num w:numId="44">
    <w:abstractNumId w:val="53"/>
  </w:num>
  <w:num w:numId="45">
    <w:abstractNumId w:val="11"/>
  </w:num>
  <w:num w:numId="46">
    <w:abstractNumId w:val="16"/>
  </w:num>
  <w:num w:numId="47">
    <w:abstractNumId w:val="44"/>
  </w:num>
  <w:num w:numId="48">
    <w:abstractNumId w:val="23"/>
  </w:num>
  <w:num w:numId="49">
    <w:abstractNumId w:val="32"/>
  </w:num>
  <w:num w:numId="50">
    <w:abstractNumId w:val="41"/>
  </w:num>
  <w:num w:numId="51">
    <w:abstractNumId w:val="61"/>
  </w:num>
  <w:num w:numId="52">
    <w:abstractNumId w:val="43"/>
  </w:num>
  <w:num w:numId="53">
    <w:abstractNumId w:val="9"/>
  </w:num>
  <w:num w:numId="54">
    <w:abstractNumId w:val="6"/>
  </w:num>
  <w:num w:numId="55">
    <w:abstractNumId w:val="52"/>
  </w:num>
  <w:num w:numId="56">
    <w:abstractNumId w:val="15"/>
  </w:num>
  <w:num w:numId="57">
    <w:abstractNumId w:val="51"/>
  </w:num>
  <w:num w:numId="58">
    <w:abstractNumId w:val="28"/>
  </w:num>
  <w:num w:numId="59">
    <w:abstractNumId w:val="12"/>
  </w:num>
  <w:num w:numId="60">
    <w:abstractNumId w:val="64"/>
  </w:num>
  <w:num w:numId="61">
    <w:abstractNumId w:val="38"/>
  </w:num>
  <w:num w:numId="62">
    <w:abstractNumId w:val="2"/>
  </w:num>
  <w:num w:numId="63">
    <w:abstractNumId w:val="56"/>
  </w:num>
  <w:num w:numId="64">
    <w:abstractNumId w:val="30"/>
  </w:num>
  <w:num w:numId="65">
    <w:abstractNumId w:val="22"/>
  </w:num>
  <w:num w:numId="66">
    <w:abstractNumId w:val="54"/>
  </w:num>
  <w:num w:numId="67">
    <w:abstractNumId w:val="33"/>
  </w:num>
  <w:num w:numId="68">
    <w:abstractNumId w:val="4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33DF9"/>
    <w:rsid w:val="00003DAE"/>
    <w:rsid w:val="00004433"/>
    <w:rsid w:val="0003342E"/>
    <w:rsid w:val="00036161"/>
    <w:rsid w:val="000A271C"/>
    <w:rsid w:val="000B1FDF"/>
    <w:rsid w:val="000C11EC"/>
    <w:rsid w:val="000C1EAF"/>
    <w:rsid w:val="000C43E0"/>
    <w:rsid w:val="000C6EE3"/>
    <w:rsid w:val="000E29C8"/>
    <w:rsid w:val="000E71E7"/>
    <w:rsid w:val="000F39DC"/>
    <w:rsid w:val="000F59F6"/>
    <w:rsid w:val="0010180D"/>
    <w:rsid w:val="00111163"/>
    <w:rsid w:val="00121250"/>
    <w:rsid w:val="0012653C"/>
    <w:rsid w:val="00133FAF"/>
    <w:rsid w:val="00166900"/>
    <w:rsid w:val="00173D11"/>
    <w:rsid w:val="00183766"/>
    <w:rsid w:val="00187285"/>
    <w:rsid w:val="001920B4"/>
    <w:rsid w:val="001A51DF"/>
    <w:rsid w:val="001A65BA"/>
    <w:rsid w:val="001E222A"/>
    <w:rsid w:val="001F0322"/>
    <w:rsid w:val="00207AB8"/>
    <w:rsid w:val="00217A40"/>
    <w:rsid w:val="00220D70"/>
    <w:rsid w:val="00240EC5"/>
    <w:rsid w:val="002517D5"/>
    <w:rsid w:val="00277D36"/>
    <w:rsid w:val="00282790"/>
    <w:rsid w:val="00295E7C"/>
    <w:rsid w:val="00297FE3"/>
    <w:rsid w:val="002B6082"/>
    <w:rsid w:val="002C0327"/>
    <w:rsid w:val="002C303B"/>
    <w:rsid w:val="002C6558"/>
    <w:rsid w:val="002C7ACF"/>
    <w:rsid w:val="002D3609"/>
    <w:rsid w:val="002F3D99"/>
    <w:rsid w:val="002F5E26"/>
    <w:rsid w:val="0030582B"/>
    <w:rsid w:val="00307DED"/>
    <w:rsid w:val="0031422E"/>
    <w:rsid w:val="00324CD4"/>
    <w:rsid w:val="00326A82"/>
    <w:rsid w:val="00335174"/>
    <w:rsid w:val="0035611E"/>
    <w:rsid w:val="003774CB"/>
    <w:rsid w:val="00383012"/>
    <w:rsid w:val="003A379D"/>
    <w:rsid w:val="003A552E"/>
    <w:rsid w:val="003D59C4"/>
    <w:rsid w:val="003E074B"/>
    <w:rsid w:val="003E428A"/>
    <w:rsid w:val="003E730E"/>
    <w:rsid w:val="004003A2"/>
    <w:rsid w:val="00402312"/>
    <w:rsid w:val="00416004"/>
    <w:rsid w:val="004307D7"/>
    <w:rsid w:val="00447F69"/>
    <w:rsid w:val="00451C2F"/>
    <w:rsid w:val="00471539"/>
    <w:rsid w:val="004902ED"/>
    <w:rsid w:val="004D2F09"/>
    <w:rsid w:val="004D512F"/>
    <w:rsid w:val="004D65F0"/>
    <w:rsid w:val="004F45D3"/>
    <w:rsid w:val="00510BC5"/>
    <w:rsid w:val="0051409B"/>
    <w:rsid w:val="00514F2F"/>
    <w:rsid w:val="005179FD"/>
    <w:rsid w:val="00523D0F"/>
    <w:rsid w:val="00526DB7"/>
    <w:rsid w:val="0053532F"/>
    <w:rsid w:val="00564FBA"/>
    <w:rsid w:val="00590363"/>
    <w:rsid w:val="005A1BA6"/>
    <w:rsid w:val="005A4640"/>
    <w:rsid w:val="005B18ED"/>
    <w:rsid w:val="005C3314"/>
    <w:rsid w:val="005C5641"/>
    <w:rsid w:val="005C797A"/>
    <w:rsid w:val="005D6EB3"/>
    <w:rsid w:val="005F3ED7"/>
    <w:rsid w:val="00604BA4"/>
    <w:rsid w:val="00606125"/>
    <w:rsid w:val="006125AA"/>
    <w:rsid w:val="0062616D"/>
    <w:rsid w:val="006920A5"/>
    <w:rsid w:val="006B4FCF"/>
    <w:rsid w:val="006C2A16"/>
    <w:rsid w:val="006C508E"/>
    <w:rsid w:val="006D3C5F"/>
    <w:rsid w:val="006E6B77"/>
    <w:rsid w:val="00714457"/>
    <w:rsid w:val="00715CDE"/>
    <w:rsid w:val="00720F40"/>
    <w:rsid w:val="00752654"/>
    <w:rsid w:val="00753DC4"/>
    <w:rsid w:val="007625C9"/>
    <w:rsid w:val="007B5372"/>
    <w:rsid w:val="007B6DF8"/>
    <w:rsid w:val="007E1F77"/>
    <w:rsid w:val="00811BA3"/>
    <w:rsid w:val="008129B5"/>
    <w:rsid w:val="0083518E"/>
    <w:rsid w:val="0084139F"/>
    <w:rsid w:val="00877667"/>
    <w:rsid w:val="00882F90"/>
    <w:rsid w:val="008B10E7"/>
    <w:rsid w:val="008C2F73"/>
    <w:rsid w:val="008C5D58"/>
    <w:rsid w:val="008E7BBB"/>
    <w:rsid w:val="008F13D7"/>
    <w:rsid w:val="00901B20"/>
    <w:rsid w:val="0090630D"/>
    <w:rsid w:val="00913F57"/>
    <w:rsid w:val="00917192"/>
    <w:rsid w:val="00933D1C"/>
    <w:rsid w:val="00936C20"/>
    <w:rsid w:val="009407CC"/>
    <w:rsid w:val="00957BA3"/>
    <w:rsid w:val="00976130"/>
    <w:rsid w:val="009A12FD"/>
    <w:rsid w:val="009A2A17"/>
    <w:rsid w:val="009C6450"/>
    <w:rsid w:val="009C767B"/>
    <w:rsid w:val="009D696D"/>
    <w:rsid w:val="009E1BA1"/>
    <w:rsid w:val="009F43A0"/>
    <w:rsid w:val="00A21E21"/>
    <w:rsid w:val="00A25D61"/>
    <w:rsid w:val="00A26827"/>
    <w:rsid w:val="00A27BB1"/>
    <w:rsid w:val="00A53A8F"/>
    <w:rsid w:val="00A66855"/>
    <w:rsid w:val="00A7768D"/>
    <w:rsid w:val="00AA3939"/>
    <w:rsid w:val="00AE4CCE"/>
    <w:rsid w:val="00B00804"/>
    <w:rsid w:val="00B10859"/>
    <w:rsid w:val="00B40FC7"/>
    <w:rsid w:val="00B67810"/>
    <w:rsid w:val="00B72E65"/>
    <w:rsid w:val="00B73D89"/>
    <w:rsid w:val="00BB38C1"/>
    <w:rsid w:val="00BB3B6A"/>
    <w:rsid w:val="00BC7378"/>
    <w:rsid w:val="00BD0FA7"/>
    <w:rsid w:val="00BE6675"/>
    <w:rsid w:val="00BF099F"/>
    <w:rsid w:val="00BF2682"/>
    <w:rsid w:val="00BF4BD4"/>
    <w:rsid w:val="00BF72C1"/>
    <w:rsid w:val="00C27D9D"/>
    <w:rsid w:val="00C4029E"/>
    <w:rsid w:val="00C42D0B"/>
    <w:rsid w:val="00C57EE6"/>
    <w:rsid w:val="00C65ABB"/>
    <w:rsid w:val="00C853AF"/>
    <w:rsid w:val="00CB17E4"/>
    <w:rsid w:val="00CC200E"/>
    <w:rsid w:val="00CD024B"/>
    <w:rsid w:val="00CD4E20"/>
    <w:rsid w:val="00CD5FDC"/>
    <w:rsid w:val="00CE28D3"/>
    <w:rsid w:val="00CF0AFF"/>
    <w:rsid w:val="00CF5D0B"/>
    <w:rsid w:val="00D03620"/>
    <w:rsid w:val="00D63F0D"/>
    <w:rsid w:val="00D64D0E"/>
    <w:rsid w:val="00DA5C27"/>
    <w:rsid w:val="00DB1389"/>
    <w:rsid w:val="00DB36FD"/>
    <w:rsid w:val="00DB37FF"/>
    <w:rsid w:val="00DB6D6E"/>
    <w:rsid w:val="00DC2E55"/>
    <w:rsid w:val="00E071A2"/>
    <w:rsid w:val="00E3217C"/>
    <w:rsid w:val="00E322C6"/>
    <w:rsid w:val="00E33DF9"/>
    <w:rsid w:val="00E54A62"/>
    <w:rsid w:val="00E60EF5"/>
    <w:rsid w:val="00E67D2A"/>
    <w:rsid w:val="00E9332F"/>
    <w:rsid w:val="00E9534A"/>
    <w:rsid w:val="00EB63B0"/>
    <w:rsid w:val="00ED3ACC"/>
    <w:rsid w:val="00ED3FB5"/>
    <w:rsid w:val="00EE23BC"/>
    <w:rsid w:val="00F04770"/>
    <w:rsid w:val="00F13EC3"/>
    <w:rsid w:val="00F1768C"/>
    <w:rsid w:val="00F23E88"/>
    <w:rsid w:val="00F253A3"/>
    <w:rsid w:val="00F41845"/>
    <w:rsid w:val="00F447C7"/>
    <w:rsid w:val="00F713DA"/>
    <w:rsid w:val="00F7511E"/>
    <w:rsid w:val="00F848E1"/>
    <w:rsid w:val="00F92E04"/>
    <w:rsid w:val="00F9341A"/>
    <w:rsid w:val="00F945D9"/>
    <w:rsid w:val="00FA2723"/>
    <w:rsid w:val="00FA2E4C"/>
    <w:rsid w:val="00FB15F1"/>
    <w:rsid w:val="00FB7F2C"/>
    <w:rsid w:val="00FD1D94"/>
    <w:rsid w:val="00FE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3F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7"/>
      <w:szCs w:val="17"/>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3"/>
      <w:szCs w:val="23"/>
      <w:u w:val="none"/>
    </w:rPr>
  </w:style>
  <w:style w:type="character" w:customStyle="1" w:styleId="Heading23">
    <w:name w:val="Heading #2 (3)_"/>
    <w:basedOn w:val="DefaultParagraphFont"/>
    <w:link w:val="Heading230"/>
    <w:rPr>
      <w:rFonts w:ascii="Times New Roman" w:eastAsia="Times New Roman" w:hAnsi="Times New Roman" w:cs="Times New Roman"/>
      <w:b/>
      <w:bCs/>
      <w:i/>
      <w:iCs/>
      <w:smallCaps w:val="0"/>
      <w:strike w:val="0"/>
      <w:sz w:val="27"/>
      <w:szCs w:val="27"/>
      <w:u w:val="none"/>
    </w:rPr>
  </w:style>
  <w:style w:type="character" w:customStyle="1" w:styleId="Heading23NotItalic">
    <w:name w:val="Heading #2 (3) + Not Italic"/>
    <w:basedOn w:val="Heading23"/>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3"/>
      <w:szCs w:val="23"/>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2NotBold">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2NotBold0">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3"/>
      <w:szCs w:val="23"/>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3Bold">
    <w:name w:val="Body text (3) + Bold"/>
    <w:aliases w:val="Italic"/>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NotBold1">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285pt">
    <w:name w:val="Body text (2) + 8.5 pt"/>
    <w:aliases w:val="Not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3"/>
      <w:szCs w:val="23"/>
      <w:u w:val="none"/>
    </w:rPr>
  </w:style>
  <w:style w:type="character" w:customStyle="1" w:styleId="Bodytext3115pt">
    <w:name w:val="Body text (3) + 11.5 pt"/>
    <w:basedOn w:val="Bodytext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3115pt0">
    <w:name w:val="Body text (3) + 11.5 pt"/>
    <w:aliases w:val="Bold"/>
    <w:basedOn w:val="Bodytext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0">
    <w:name w:val="Heading #1"/>
    <w:basedOn w:val="Normal"/>
    <w:link w:val="Heading1"/>
    <w:pPr>
      <w:spacing w:line="451" w:lineRule="exact"/>
      <w:jc w:val="center"/>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pacing w:line="0" w:lineRule="atLeast"/>
      <w:ind w:hanging="1200"/>
      <w:jc w:val="center"/>
    </w:pPr>
    <w:rPr>
      <w:rFonts w:ascii="Times New Roman" w:eastAsia="Times New Roman" w:hAnsi="Times New Roman" w:cs="Times New Roman"/>
      <w:b/>
      <w:bCs/>
      <w:sz w:val="23"/>
      <w:szCs w:val="23"/>
    </w:rPr>
  </w:style>
  <w:style w:type="paragraph" w:customStyle="1" w:styleId="Bodytext30">
    <w:name w:val="Body text (3)"/>
    <w:basedOn w:val="Normal"/>
    <w:link w:val="Bodytext3"/>
    <w:pPr>
      <w:spacing w:line="427" w:lineRule="exact"/>
      <w:ind w:hanging="820"/>
      <w:jc w:val="center"/>
    </w:pPr>
    <w:rPr>
      <w:rFonts w:ascii="Times New Roman" w:eastAsia="Times New Roman" w:hAnsi="Times New Roman" w:cs="Times New Roman"/>
      <w:sz w:val="17"/>
      <w:szCs w:val="17"/>
    </w:rPr>
  </w:style>
  <w:style w:type="paragraph" w:customStyle="1" w:styleId="Bodytext50">
    <w:name w:val="Body text (5)"/>
    <w:basedOn w:val="Normal"/>
    <w:link w:val="Bodytext5"/>
    <w:pPr>
      <w:spacing w:line="216" w:lineRule="exact"/>
      <w:ind w:hanging="780"/>
    </w:pPr>
    <w:rPr>
      <w:rFonts w:ascii="Times New Roman" w:eastAsia="Times New Roman" w:hAnsi="Times New Roman" w:cs="Times New Roman"/>
      <w:b/>
      <w:bCs/>
      <w:i/>
      <w:iCs/>
      <w:sz w:val="17"/>
      <w:szCs w:val="17"/>
    </w:rPr>
  </w:style>
  <w:style w:type="paragraph" w:customStyle="1" w:styleId="Heading220">
    <w:name w:val="Heading #2 (2)"/>
    <w:basedOn w:val="Normal"/>
    <w:link w:val="Heading22"/>
    <w:pPr>
      <w:spacing w:line="0" w:lineRule="atLeast"/>
      <w:jc w:val="center"/>
      <w:outlineLvl w:val="1"/>
    </w:pPr>
    <w:rPr>
      <w:rFonts w:ascii="Times New Roman" w:eastAsia="Times New Roman" w:hAnsi="Times New Roman" w:cs="Times New Roman"/>
      <w:b/>
      <w:bCs/>
      <w:sz w:val="23"/>
      <w:szCs w:val="23"/>
    </w:rPr>
  </w:style>
  <w:style w:type="paragraph" w:customStyle="1" w:styleId="Heading230">
    <w:name w:val="Heading #2 (3)"/>
    <w:basedOn w:val="Normal"/>
    <w:link w:val="Heading23"/>
    <w:pPr>
      <w:spacing w:line="326" w:lineRule="exact"/>
      <w:jc w:val="center"/>
      <w:outlineLvl w:val="1"/>
    </w:pPr>
    <w:rPr>
      <w:rFonts w:ascii="Times New Roman" w:eastAsia="Times New Roman" w:hAnsi="Times New Roman" w:cs="Times New Roman"/>
      <w:b/>
      <w:bCs/>
      <w:i/>
      <w:iCs/>
      <w:sz w:val="27"/>
      <w:szCs w:val="27"/>
    </w:rPr>
  </w:style>
  <w:style w:type="paragraph" w:customStyle="1" w:styleId="Bodytext40">
    <w:name w:val="Body text (4)"/>
    <w:basedOn w:val="Normal"/>
    <w:link w:val="Bodytext4"/>
    <w:pPr>
      <w:spacing w:line="0" w:lineRule="atLeast"/>
      <w:jc w:val="right"/>
    </w:pPr>
    <w:rPr>
      <w:rFonts w:ascii="Times New Roman" w:eastAsia="Times New Roman" w:hAnsi="Times New Roman" w:cs="Times New Roman"/>
      <w:i/>
      <w:iCs/>
      <w:sz w:val="23"/>
      <w:szCs w:val="23"/>
    </w:rPr>
  </w:style>
  <w:style w:type="paragraph" w:customStyle="1" w:styleId="BodyText1">
    <w:name w:val="Body Text1"/>
    <w:basedOn w:val="Normal"/>
    <w:link w:val="Bodytext"/>
    <w:pPr>
      <w:spacing w:line="0" w:lineRule="atLeast"/>
      <w:ind w:hanging="1200"/>
    </w:pPr>
    <w:rPr>
      <w:rFonts w:ascii="Times New Roman" w:eastAsia="Times New Roman" w:hAnsi="Times New Roman" w:cs="Times New Roman"/>
      <w:sz w:val="23"/>
      <w:szCs w:val="23"/>
    </w:rPr>
  </w:style>
  <w:style w:type="paragraph" w:customStyle="1" w:styleId="Bodytext60">
    <w:name w:val="Body text (6)"/>
    <w:basedOn w:val="Normal"/>
    <w:link w:val="Bodytext6"/>
    <w:pPr>
      <w:spacing w:line="259" w:lineRule="exact"/>
    </w:pPr>
    <w:rPr>
      <w:rFonts w:ascii="Times New Roman" w:eastAsia="Times New Roman" w:hAnsi="Times New Roman" w:cs="Times New Roman"/>
      <w:i/>
      <w:iCs/>
      <w:sz w:val="23"/>
      <w:szCs w:val="23"/>
    </w:rPr>
  </w:style>
  <w:style w:type="paragraph" w:customStyle="1" w:styleId="Heading30">
    <w:name w:val="Heading #3"/>
    <w:basedOn w:val="Normal"/>
    <w:link w:val="Heading3"/>
    <w:pPr>
      <w:spacing w:line="0" w:lineRule="atLeast"/>
      <w:jc w:val="both"/>
      <w:outlineLvl w:val="2"/>
    </w:pPr>
    <w:rPr>
      <w:rFonts w:ascii="Times New Roman" w:eastAsia="Times New Roman" w:hAnsi="Times New Roman" w:cs="Times New Roman"/>
      <w:b/>
      <w:bCs/>
      <w:sz w:val="23"/>
      <w:szCs w:val="23"/>
    </w:rPr>
  </w:style>
  <w:style w:type="paragraph" w:customStyle="1" w:styleId="Tablecaption0">
    <w:name w:val="Table caption"/>
    <w:basedOn w:val="Normal"/>
    <w:link w:val="Tablecaption"/>
    <w:pPr>
      <w:spacing w:line="259" w:lineRule="exact"/>
      <w:jc w:val="both"/>
    </w:pPr>
    <w:rPr>
      <w:rFonts w:ascii="Times New Roman" w:eastAsia="Times New Roman" w:hAnsi="Times New Roman" w:cs="Times New Roman"/>
      <w:i/>
      <w:iCs/>
      <w:sz w:val="23"/>
      <w:szCs w:val="23"/>
    </w:rPr>
  </w:style>
  <w:style w:type="paragraph" w:styleId="Header">
    <w:name w:val="header"/>
    <w:basedOn w:val="Normal"/>
    <w:link w:val="HeaderChar"/>
    <w:uiPriority w:val="99"/>
    <w:unhideWhenUsed/>
    <w:rsid w:val="006C508E"/>
    <w:pPr>
      <w:tabs>
        <w:tab w:val="center" w:pos="4513"/>
        <w:tab w:val="right" w:pos="9026"/>
      </w:tabs>
    </w:pPr>
  </w:style>
  <w:style w:type="character" w:customStyle="1" w:styleId="HeaderChar">
    <w:name w:val="Header Char"/>
    <w:basedOn w:val="DefaultParagraphFont"/>
    <w:link w:val="Header"/>
    <w:uiPriority w:val="99"/>
    <w:rsid w:val="006C508E"/>
    <w:rPr>
      <w:color w:val="000000"/>
    </w:rPr>
  </w:style>
  <w:style w:type="paragraph" w:styleId="Footer">
    <w:name w:val="footer"/>
    <w:basedOn w:val="Normal"/>
    <w:link w:val="FooterChar"/>
    <w:uiPriority w:val="99"/>
    <w:unhideWhenUsed/>
    <w:rsid w:val="006C508E"/>
    <w:pPr>
      <w:tabs>
        <w:tab w:val="center" w:pos="4513"/>
        <w:tab w:val="right" w:pos="9026"/>
      </w:tabs>
    </w:pPr>
  </w:style>
  <w:style w:type="character" w:customStyle="1" w:styleId="FooterChar">
    <w:name w:val="Footer Char"/>
    <w:basedOn w:val="DefaultParagraphFont"/>
    <w:link w:val="Footer"/>
    <w:uiPriority w:val="99"/>
    <w:rsid w:val="006C508E"/>
    <w:rPr>
      <w:color w:val="000000"/>
    </w:rPr>
  </w:style>
  <w:style w:type="character" w:styleId="CommentReference">
    <w:name w:val="annotation reference"/>
    <w:basedOn w:val="DefaultParagraphFont"/>
    <w:uiPriority w:val="99"/>
    <w:semiHidden/>
    <w:unhideWhenUsed/>
    <w:rsid w:val="006D3C5F"/>
    <w:rPr>
      <w:sz w:val="16"/>
      <w:szCs w:val="16"/>
    </w:rPr>
  </w:style>
  <w:style w:type="paragraph" w:styleId="CommentText">
    <w:name w:val="annotation text"/>
    <w:basedOn w:val="Normal"/>
    <w:link w:val="CommentTextChar"/>
    <w:uiPriority w:val="99"/>
    <w:semiHidden/>
    <w:unhideWhenUsed/>
    <w:rsid w:val="006D3C5F"/>
    <w:rPr>
      <w:sz w:val="20"/>
      <w:szCs w:val="20"/>
    </w:rPr>
  </w:style>
  <w:style w:type="character" w:customStyle="1" w:styleId="CommentTextChar">
    <w:name w:val="Comment Text Char"/>
    <w:basedOn w:val="DefaultParagraphFont"/>
    <w:link w:val="CommentText"/>
    <w:uiPriority w:val="99"/>
    <w:semiHidden/>
    <w:rsid w:val="006D3C5F"/>
    <w:rPr>
      <w:color w:val="000000"/>
      <w:sz w:val="20"/>
      <w:szCs w:val="20"/>
    </w:rPr>
  </w:style>
  <w:style w:type="paragraph" w:styleId="CommentSubject">
    <w:name w:val="annotation subject"/>
    <w:basedOn w:val="CommentText"/>
    <w:next w:val="CommentText"/>
    <w:link w:val="CommentSubjectChar"/>
    <w:uiPriority w:val="99"/>
    <w:semiHidden/>
    <w:unhideWhenUsed/>
    <w:rsid w:val="006D3C5F"/>
    <w:rPr>
      <w:b/>
      <w:bCs/>
    </w:rPr>
  </w:style>
  <w:style w:type="character" w:customStyle="1" w:styleId="CommentSubjectChar">
    <w:name w:val="Comment Subject Char"/>
    <w:basedOn w:val="CommentTextChar"/>
    <w:link w:val="CommentSubject"/>
    <w:uiPriority w:val="99"/>
    <w:semiHidden/>
    <w:rsid w:val="006D3C5F"/>
    <w:rPr>
      <w:b/>
      <w:bCs/>
      <w:color w:val="000000"/>
      <w:sz w:val="20"/>
      <w:szCs w:val="20"/>
    </w:rPr>
  </w:style>
  <w:style w:type="paragraph" w:styleId="BalloonText">
    <w:name w:val="Balloon Text"/>
    <w:basedOn w:val="Normal"/>
    <w:link w:val="BalloonTextChar"/>
    <w:uiPriority w:val="99"/>
    <w:semiHidden/>
    <w:unhideWhenUsed/>
    <w:rsid w:val="006D3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5F"/>
    <w:rPr>
      <w:rFonts w:ascii="Segoe UI" w:hAnsi="Segoe UI" w:cs="Segoe UI"/>
      <w:color w:val="000000"/>
      <w:sz w:val="18"/>
      <w:szCs w:val="18"/>
    </w:rPr>
  </w:style>
  <w:style w:type="paragraph" w:styleId="Revision">
    <w:name w:val="Revision"/>
    <w:hidden/>
    <w:uiPriority w:val="99"/>
    <w:semiHidden/>
    <w:rsid w:val="0084139F"/>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2553-0D9F-4FF6-96B0-83B6B8FC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8321</Words>
  <Characters>47432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Pettingill, Tia</cp:lastModifiedBy>
  <cp:revision>6</cp:revision>
  <dcterms:created xsi:type="dcterms:W3CDTF">2019-09-24T07:15:00Z</dcterms:created>
  <dcterms:modified xsi:type="dcterms:W3CDTF">2019-11-15T03:13:00Z</dcterms:modified>
</cp:coreProperties>
</file>