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F331" w14:textId="77777777" w:rsidR="00B031AA" w:rsidRDefault="000D1492" w:rsidP="00B87A8E">
      <w:pPr>
        <w:jc w:val="center"/>
        <w:rPr>
          <w:rFonts w:ascii="Times New Roman" w:hAnsi="Times New Roman" w:cs="Times New Roman"/>
          <w:sz w:val="22"/>
          <w:szCs w:val="22"/>
        </w:rPr>
      </w:pPr>
      <w:r>
        <w:rPr>
          <w:rFonts w:ascii="Times New Roman" w:hAnsi="Times New Roman" w:cs="Times New Roman"/>
          <w:noProof/>
          <w:sz w:val="22"/>
          <w:szCs w:val="22"/>
          <w:lang w:val="en-AU" w:eastAsia="en-AU"/>
        </w:rPr>
        <w:drawing>
          <wp:inline distT="0" distB="0" distL="0" distR="0" wp14:anchorId="4B4CF473" wp14:editId="47A0525F">
            <wp:extent cx="2333625" cy="1400175"/>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400175"/>
                    </a:xfrm>
                    <a:prstGeom prst="rect">
                      <a:avLst/>
                    </a:prstGeom>
                    <a:noFill/>
                    <a:ln>
                      <a:noFill/>
                    </a:ln>
                  </pic:spPr>
                </pic:pic>
              </a:graphicData>
            </a:graphic>
          </wp:inline>
        </w:drawing>
      </w:r>
      <w:bookmarkStart w:id="0" w:name="bookmark1"/>
    </w:p>
    <w:p w14:paraId="173D7B1E" w14:textId="77777777" w:rsidR="00B031AA" w:rsidRDefault="00A63C19" w:rsidP="00B87A8E">
      <w:pPr>
        <w:spacing w:before="960"/>
        <w:jc w:val="center"/>
        <w:rPr>
          <w:rFonts w:ascii="Times New Roman" w:hAnsi="Times New Roman" w:cs="Times New Roman"/>
          <w:b/>
          <w:sz w:val="22"/>
          <w:szCs w:val="22"/>
        </w:rPr>
      </w:pPr>
      <w:r>
        <w:rPr>
          <w:rFonts w:ascii="Times New Roman" w:hAnsi="Times New Roman" w:cs="Times New Roman"/>
          <w:b/>
          <w:sz w:val="36"/>
          <w:szCs w:val="36"/>
        </w:rPr>
        <w:t>V</w:t>
      </w:r>
      <w:r w:rsidR="00B031AA" w:rsidRPr="00B031AA">
        <w:rPr>
          <w:rFonts w:ascii="Times New Roman" w:hAnsi="Times New Roman" w:cs="Times New Roman"/>
          <w:b/>
          <w:sz w:val="36"/>
          <w:szCs w:val="36"/>
        </w:rPr>
        <w:t>eterans’ Affairs Legislation Amendment and Repeal Act 1995</w:t>
      </w:r>
      <w:bookmarkStart w:id="1" w:name="bookmark2"/>
      <w:bookmarkEnd w:id="0"/>
    </w:p>
    <w:p w14:paraId="2CA8D8FC" w14:textId="77777777" w:rsidR="0034246F" w:rsidRPr="00DE3F79" w:rsidRDefault="00B031AA" w:rsidP="00B87A8E">
      <w:pPr>
        <w:spacing w:before="960"/>
        <w:jc w:val="center"/>
        <w:rPr>
          <w:rFonts w:ascii="Times New Roman" w:hAnsi="Times New Roman" w:cs="Times New Roman"/>
          <w:b/>
          <w:sz w:val="28"/>
          <w:szCs w:val="28"/>
        </w:rPr>
      </w:pPr>
      <w:r w:rsidRPr="00DE3F79">
        <w:rPr>
          <w:rFonts w:ascii="Times New Roman" w:hAnsi="Times New Roman" w:cs="Times New Roman"/>
          <w:b/>
          <w:sz w:val="28"/>
          <w:szCs w:val="28"/>
        </w:rPr>
        <w:t>No. 118 of 1995</w:t>
      </w:r>
      <w:bookmarkEnd w:id="1"/>
    </w:p>
    <w:p w14:paraId="64990008" w14:textId="77777777" w:rsidR="0034246F" w:rsidRPr="00B031AA" w:rsidRDefault="00B031AA" w:rsidP="00B87A8E">
      <w:pPr>
        <w:pStyle w:val="Bodytext20"/>
        <w:shd w:val="clear" w:color="auto" w:fill="auto"/>
        <w:spacing w:before="960" w:line="240" w:lineRule="auto"/>
        <w:ind w:firstLine="0"/>
        <w:rPr>
          <w:b/>
          <w:sz w:val="22"/>
          <w:szCs w:val="22"/>
        </w:rPr>
      </w:pPr>
      <w:r w:rsidRPr="00B031AA">
        <w:rPr>
          <w:b/>
          <w:sz w:val="22"/>
          <w:szCs w:val="22"/>
        </w:rPr>
        <w:t>CONTENTS</w:t>
      </w:r>
    </w:p>
    <w:p w14:paraId="5CA30D7E" w14:textId="77777777" w:rsidR="0034246F" w:rsidRPr="00803C57" w:rsidRDefault="00B031AA" w:rsidP="00B87A8E">
      <w:pPr>
        <w:pStyle w:val="Bodytext20"/>
        <w:shd w:val="clear" w:color="auto" w:fill="auto"/>
        <w:spacing w:before="120" w:line="240" w:lineRule="auto"/>
        <w:ind w:firstLine="0"/>
        <w:jc w:val="both"/>
        <w:rPr>
          <w:sz w:val="22"/>
          <w:szCs w:val="22"/>
        </w:rPr>
      </w:pPr>
      <w:r w:rsidRPr="00803C57">
        <w:rPr>
          <w:sz w:val="22"/>
          <w:szCs w:val="22"/>
        </w:rPr>
        <w:t>Section</w:t>
      </w:r>
    </w:p>
    <w:p w14:paraId="76498BC3" w14:textId="77777777" w:rsidR="0034246F" w:rsidRPr="00803C57" w:rsidRDefault="00B031AA" w:rsidP="008E018A">
      <w:pPr>
        <w:pStyle w:val="Bodytext20"/>
        <w:shd w:val="clear" w:color="auto" w:fill="auto"/>
        <w:tabs>
          <w:tab w:val="left" w:pos="1080"/>
        </w:tabs>
        <w:spacing w:before="120" w:line="240" w:lineRule="auto"/>
        <w:ind w:firstLine="274"/>
        <w:jc w:val="both"/>
        <w:rPr>
          <w:sz w:val="22"/>
          <w:szCs w:val="22"/>
        </w:rPr>
      </w:pPr>
      <w:r>
        <w:rPr>
          <w:sz w:val="22"/>
          <w:szCs w:val="22"/>
        </w:rPr>
        <w:t>1.</w:t>
      </w:r>
      <w:r>
        <w:rPr>
          <w:sz w:val="22"/>
          <w:szCs w:val="22"/>
        </w:rPr>
        <w:tab/>
      </w:r>
      <w:r w:rsidRPr="00803C57">
        <w:rPr>
          <w:sz w:val="22"/>
          <w:szCs w:val="22"/>
        </w:rPr>
        <w:t>Short title</w:t>
      </w:r>
    </w:p>
    <w:p w14:paraId="7E83B4BE" w14:textId="77777777" w:rsidR="0034246F" w:rsidRPr="00803C57" w:rsidRDefault="00B031AA" w:rsidP="00EB0A8C">
      <w:pPr>
        <w:pStyle w:val="Bodytext20"/>
        <w:shd w:val="clear" w:color="auto" w:fill="auto"/>
        <w:tabs>
          <w:tab w:val="left" w:pos="1080"/>
        </w:tabs>
        <w:spacing w:line="240" w:lineRule="auto"/>
        <w:ind w:firstLine="274"/>
        <w:jc w:val="both"/>
        <w:rPr>
          <w:sz w:val="22"/>
          <w:szCs w:val="22"/>
        </w:rPr>
      </w:pPr>
      <w:r>
        <w:rPr>
          <w:sz w:val="22"/>
          <w:szCs w:val="22"/>
        </w:rPr>
        <w:t>2.</w:t>
      </w:r>
      <w:r>
        <w:rPr>
          <w:sz w:val="22"/>
          <w:szCs w:val="22"/>
        </w:rPr>
        <w:tab/>
      </w:r>
      <w:r w:rsidRPr="00803C57">
        <w:rPr>
          <w:sz w:val="22"/>
          <w:szCs w:val="22"/>
        </w:rPr>
        <w:t>Commencement</w:t>
      </w:r>
    </w:p>
    <w:p w14:paraId="1DB9D570" w14:textId="77777777" w:rsidR="0034246F" w:rsidRPr="00803C57" w:rsidRDefault="00B031AA" w:rsidP="00EB0A8C">
      <w:pPr>
        <w:pStyle w:val="Bodytext20"/>
        <w:shd w:val="clear" w:color="auto" w:fill="auto"/>
        <w:tabs>
          <w:tab w:val="left" w:pos="1080"/>
        </w:tabs>
        <w:spacing w:line="240" w:lineRule="auto"/>
        <w:ind w:firstLine="274"/>
        <w:jc w:val="both"/>
        <w:rPr>
          <w:sz w:val="22"/>
          <w:szCs w:val="22"/>
        </w:rPr>
      </w:pPr>
      <w:r>
        <w:rPr>
          <w:sz w:val="22"/>
          <w:szCs w:val="22"/>
        </w:rPr>
        <w:t>3.</w:t>
      </w:r>
      <w:r>
        <w:rPr>
          <w:sz w:val="22"/>
          <w:szCs w:val="22"/>
        </w:rPr>
        <w:tab/>
      </w:r>
      <w:r w:rsidRPr="00803C57">
        <w:rPr>
          <w:sz w:val="22"/>
          <w:szCs w:val="22"/>
        </w:rPr>
        <w:t>Amendments</w:t>
      </w:r>
    </w:p>
    <w:p w14:paraId="7D3DD943" w14:textId="422F3C64" w:rsidR="0034246F" w:rsidRPr="00803C57" w:rsidRDefault="00B031AA" w:rsidP="00EB0A8C">
      <w:pPr>
        <w:pStyle w:val="Bodytext20"/>
        <w:shd w:val="clear" w:color="auto" w:fill="auto"/>
        <w:tabs>
          <w:tab w:val="left" w:pos="1080"/>
        </w:tabs>
        <w:spacing w:line="240" w:lineRule="auto"/>
        <w:ind w:firstLine="274"/>
        <w:jc w:val="both"/>
        <w:rPr>
          <w:sz w:val="22"/>
          <w:szCs w:val="22"/>
        </w:rPr>
      </w:pPr>
      <w:r>
        <w:rPr>
          <w:sz w:val="22"/>
          <w:szCs w:val="22"/>
        </w:rPr>
        <w:t>4.</w:t>
      </w:r>
      <w:r>
        <w:rPr>
          <w:sz w:val="22"/>
          <w:szCs w:val="22"/>
        </w:rPr>
        <w:tab/>
      </w:r>
      <w:r w:rsidRPr="00803C57">
        <w:rPr>
          <w:sz w:val="22"/>
          <w:szCs w:val="22"/>
        </w:rPr>
        <w:t>Repeals</w:t>
      </w:r>
    </w:p>
    <w:p w14:paraId="48C4ECA8" w14:textId="77777777" w:rsidR="0034246F" w:rsidRPr="00803C57" w:rsidRDefault="00B031AA" w:rsidP="00E20A7E">
      <w:pPr>
        <w:pStyle w:val="Bodytext20"/>
        <w:shd w:val="clear" w:color="auto" w:fill="auto"/>
        <w:spacing w:before="120" w:line="240" w:lineRule="auto"/>
        <w:ind w:firstLine="0"/>
        <w:rPr>
          <w:sz w:val="22"/>
          <w:szCs w:val="22"/>
        </w:rPr>
      </w:pPr>
      <w:r w:rsidRPr="00803C57">
        <w:rPr>
          <w:sz w:val="22"/>
          <w:szCs w:val="22"/>
        </w:rPr>
        <w:t>SCHEDULE 1</w:t>
      </w:r>
    </w:p>
    <w:p w14:paraId="45B7B2B0" w14:textId="77777777" w:rsidR="00B031AA" w:rsidRDefault="00B031AA" w:rsidP="00E20A7E">
      <w:pPr>
        <w:pStyle w:val="Bodytext20"/>
        <w:shd w:val="clear" w:color="auto" w:fill="auto"/>
        <w:spacing w:before="120" w:line="240" w:lineRule="auto"/>
        <w:ind w:firstLine="0"/>
        <w:rPr>
          <w:sz w:val="22"/>
          <w:szCs w:val="22"/>
        </w:rPr>
      </w:pPr>
      <w:r w:rsidRPr="00803C57">
        <w:rPr>
          <w:sz w:val="22"/>
          <w:szCs w:val="22"/>
        </w:rPr>
        <w:t xml:space="preserve">AMENDMENT OF THE </w:t>
      </w:r>
      <w:r>
        <w:rPr>
          <w:sz w:val="22"/>
          <w:szCs w:val="22"/>
        </w:rPr>
        <w:t>VETERANS’ ENTITLEMENTS ACT 1986</w:t>
      </w:r>
    </w:p>
    <w:p w14:paraId="334ED29E" w14:textId="77777777" w:rsidR="00B031AA" w:rsidRDefault="00B031AA" w:rsidP="00E20A7E">
      <w:pPr>
        <w:pStyle w:val="Bodytext20"/>
        <w:shd w:val="clear" w:color="auto" w:fill="auto"/>
        <w:spacing w:before="120" w:line="240" w:lineRule="auto"/>
        <w:ind w:firstLine="0"/>
        <w:rPr>
          <w:sz w:val="22"/>
          <w:szCs w:val="22"/>
        </w:rPr>
      </w:pPr>
      <w:r w:rsidRPr="00803C57">
        <w:rPr>
          <w:sz w:val="22"/>
          <w:szCs w:val="22"/>
        </w:rPr>
        <w:t>PART 1—RATES OF S</w:t>
      </w:r>
      <w:r>
        <w:rPr>
          <w:sz w:val="22"/>
          <w:szCs w:val="22"/>
        </w:rPr>
        <w:t>ERVICE PENSION FOR BLIND PEOPLE</w:t>
      </w:r>
    </w:p>
    <w:p w14:paraId="71F2D894" w14:textId="77777777" w:rsidR="00B031AA" w:rsidRDefault="00B031AA" w:rsidP="00E20A7E">
      <w:pPr>
        <w:pStyle w:val="Bodytext20"/>
        <w:shd w:val="clear" w:color="auto" w:fill="auto"/>
        <w:spacing w:before="120" w:line="240" w:lineRule="auto"/>
        <w:ind w:firstLine="0"/>
        <w:rPr>
          <w:sz w:val="22"/>
          <w:szCs w:val="22"/>
        </w:rPr>
      </w:pPr>
      <w:r>
        <w:rPr>
          <w:sz w:val="22"/>
          <w:szCs w:val="22"/>
        </w:rPr>
        <w:t>PART 2—EXCHANGE TRADING SYSTEMS</w:t>
      </w:r>
    </w:p>
    <w:p w14:paraId="0C6B9629" w14:textId="77777777" w:rsidR="00B031AA" w:rsidRDefault="00B031AA" w:rsidP="00E20A7E">
      <w:pPr>
        <w:pStyle w:val="Bodytext20"/>
        <w:shd w:val="clear" w:color="auto" w:fill="auto"/>
        <w:spacing w:before="120" w:line="240" w:lineRule="auto"/>
        <w:ind w:firstLine="0"/>
        <w:rPr>
          <w:sz w:val="22"/>
          <w:szCs w:val="22"/>
        </w:rPr>
      </w:pPr>
      <w:r>
        <w:rPr>
          <w:sz w:val="22"/>
          <w:szCs w:val="22"/>
        </w:rPr>
        <w:t>PART 3—MAINTENANCE INCOME</w:t>
      </w:r>
    </w:p>
    <w:p w14:paraId="166C680E" w14:textId="77777777" w:rsidR="00B031AA" w:rsidRDefault="00B031AA" w:rsidP="00E20A7E">
      <w:pPr>
        <w:pStyle w:val="Bodytext20"/>
        <w:shd w:val="clear" w:color="auto" w:fill="auto"/>
        <w:spacing w:before="120" w:line="240" w:lineRule="auto"/>
        <w:ind w:firstLine="0"/>
        <w:rPr>
          <w:sz w:val="22"/>
          <w:szCs w:val="22"/>
        </w:rPr>
      </w:pPr>
      <w:r w:rsidRPr="00803C57">
        <w:rPr>
          <w:sz w:val="22"/>
          <w:szCs w:val="22"/>
        </w:rPr>
        <w:t>P</w:t>
      </w:r>
      <w:r>
        <w:rPr>
          <w:sz w:val="22"/>
          <w:szCs w:val="22"/>
        </w:rPr>
        <w:t>ART 4—INCOME SUPPORT SUPPLEMENT</w:t>
      </w:r>
    </w:p>
    <w:p w14:paraId="57E0ADA9" w14:textId="77777777" w:rsidR="00B031AA" w:rsidRDefault="00B031AA" w:rsidP="00E20A7E">
      <w:pPr>
        <w:pStyle w:val="Bodytext20"/>
        <w:shd w:val="clear" w:color="auto" w:fill="auto"/>
        <w:spacing w:before="120" w:line="240" w:lineRule="auto"/>
        <w:ind w:firstLine="0"/>
        <w:rPr>
          <w:sz w:val="22"/>
          <w:szCs w:val="22"/>
        </w:rPr>
      </w:pPr>
      <w:r w:rsidRPr="00803C57">
        <w:rPr>
          <w:sz w:val="22"/>
          <w:szCs w:val="22"/>
        </w:rPr>
        <w:t>PART 5—REFUGEES’ ELIGIBILITY FOR SERVICE P</w:t>
      </w:r>
      <w:r>
        <w:rPr>
          <w:sz w:val="22"/>
          <w:szCs w:val="22"/>
        </w:rPr>
        <w:t>ENSION</w:t>
      </w:r>
    </w:p>
    <w:p w14:paraId="61731EA9" w14:textId="77777777" w:rsidR="00B031AA" w:rsidRDefault="00B031AA" w:rsidP="00E20A7E">
      <w:pPr>
        <w:pStyle w:val="Bodytext20"/>
        <w:shd w:val="clear" w:color="auto" w:fill="auto"/>
        <w:spacing w:before="120" w:line="240" w:lineRule="auto"/>
        <w:ind w:firstLine="0"/>
        <w:rPr>
          <w:sz w:val="22"/>
          <w:szCs w:val="22"/>
        </w:rPr>
      </w:pPr>
      <w:r w:rsidRPr="00803C57">
        <w:rPr>
          <w:sz w:val="22"/>
          <w:szCs w:val="22"/>
        </w:rPr>
        <w:t>PART 6—SUP</w:t>
      </w:r>
      <w:r>
        <w:rPr>
          <w:sz w:val="22"/>
          <w:szCs w:val="22"/>
        </w:rPr>
        <w:t>ERANNUATION INVESTMENT PRODUCTS</w:t>
      </w:r>
    </w:p>
    <w:p w14:paraId="186C1350" w14:textId="77777777" w:rsidR="008E018A" w:rsidRDefault="00B031AA" w:rsidP="00E20A7E">
      <w:pPr>
        <w:pStyle w:val="Bodytext20"/>
        <w:shd w:val="clear" w:color="auto" w:fill="auto"/>
        <w:spacing w:before="120" w:line="240" w:lineRule="auto"/>
        <w:ind w:firstLine="0"/>
        <w:rPr>
          <w:sz w:val="22"/>
          <w:szCs w:val="22"/>
        </w:rPr>
      </w:pPr>
      <w:r w:rsidRPr="00803C57">
        <w:rPr>
          <w:sz w:val="22"/>
          <w:szCs w:val="22"/>
        </w:rPr>
        <w:t>PART 7—OTHER AMENDMENTS</w:t>
      </w:r>
    </w:p>
    <w:p w14:paraId="052D9658" w14:textId="77777777" w:rsidR="00811F9B" w:rsidRDefault="00811F9B">
      <w:pPr>
        <w:rPr>
          <w:sz w:val="22"/>
          <w:szCs w:val="22"/>
        </w:rPr>
        <w:sectPr w:rsidR="00811F9B" w:rsidSect="00811F9B">
          <w:headerReference w:type="default" r:id="rId10"/>
          <w:type w:val="continuous"/>
          <w:pgSz w:w="12240" w:h="15840" w:code="1"/>
          <w:pgMar w:top="1440" w:right="1440" w:bottom="1440" w:left="1440" w:header="630" w:footer="0" w:gutter="0"/>
          <w:cols w:space="720"/>
          <w:noEndnote/>
          <w:docGrid w:linePitch="360"/>
        </w:sectPr>
      </w:pPr>
    </w:p>
    <w:p w14:paraId="40ED5CE0" w14:textId="77777777" w:rsidR="0034246F" w:rsidRPr="00803C57" w:rsidRDefault="00B031AA" w:rsidP="00E20A7E">
      <w:pPr>
        <w:pStyle w:val="Bodytext20"/>
        <w:shd w:val="clear" w:color="auto" w:fill="auto"/>
        <w:spacing w:before="120" w:line="240" w:lineRule="auto"/>
        <w:ind w:firstLine="0"/>
        <w:rPr>
          <w:sz w:val="22"/>
          <w:szCs w:val="22"/>
        </w:rPr>
      </w:pPr>
      <w:r w:rsidRPr="00803C57">
        <w:rPr>
          <w:rStyle w:val="Bodytext8NotItalic"/>
          <w:i w:val="0"/>
          <w:iCs w:val="0"/>
          <w:sz w:val="22"/>
          <w:szCs w:val="22"/>
        </w:rPr>
        <w:lastRenderedPageBreak/>
        <w:t>CONTENTS</w:t>
      </w:r>
      <w:r w:rsidRPr="00803C57">
        <w:rPr>
          <w:sz w:val="22"/>
          <w:szCs w:val="22"/>
        </w:rPr>
        <w:t>—</w:t>
      </w:r>
      <w:r w:rsidRPr="00C740FD">
        <w:rPr>
          <w:i/>
          <w:sz w:val="22"/>
          <w:szCs w:val="22"/>
        </w:rPr>
        <w:t>continued</w:t>
      </w:r>
    </w:p>
    <w:p w14:paraId="6D10CBF9" w14:textId="77777777" w:rsidR="0034246F" w:rsidRPr="00803C57" w:rsidRDefault="00B031AA" w:rsidP="006248BE">
      <w:pPr>
        <w:pStyle w:val="Bodytext20"/>
        <w:shd w:val="clear" w:color="auto" w:fill="auto"/>
        <w:spacing w:before="240" w:line="240" w:lineRule="auto"/>
        <w:ind w:firstLine="0"/>
        <w:rPr>
          <w:sz w:val="22"/>
          <w:szCs w:val="22"/>
        </w:rPr>
      </w:pPr>
      <w:r w:rsidRPr="00803C57">
        <w:rPr>
          <w:sz w:val="22"/>
          <w:szCs w:val="22"/>
        </w:rPr>
        <w:t>SCHEDULE 2</w:t>
      </w:r>
    </w:p>
    <w:p w14:paraId="386DFE0D" w14:textId="77777777" w:rsidR="0034246F" w:rsidRPr="00803C57" w:rsidRDefault="00B031AA" w:rsidP="00E20A7E">
      <w:pPr>
        <w:pStyle w:val="Bodytext20"/>
        <w:shd w:val="clear" w:color="auto" w:fill="auto"/>
        <w:spacing w:before="120" w:line="240" w:lineRule="auto"/>
        <w:ind w:firstLine="0"/>
        <w:rPr>
          <w:sz w:val="22"/>
          <w:szCs w:val="22"/>
        </w:rPr>
      </w:pPr>
      <w:r w:rsidRPr="00803C57">
        <w:rPr>
          <w:sz w:val="22"/>
          <w:szCs w:val="22"/>
        </w:rPr>
        <w:t>AMENDMENT OF THE VETERANS’ AFFAIRS LEGISLATION AMENDMENT ACT 1990</w:t>
      </w:r>
    </w:p>
    <w:p w14:paraId="6EB81675" w14:textId="77777777" w:rsidR="0034246F" w:rsidRPr="00803C57" w:rsidRDefault="00B031AA" w:rsidP="006248BE">
      <w:pPr>
        <w:pStyle w:val="Bodytext20"/>
        <w:shd w:val="clear" w:color="auto" w:fill="auto"/>
        <w:spacing w:before="240" w:line="240" w:lineRule="auto"/>
        <w:ind w:firstLine="0"/>
        <w:rPr>
          <w:sz w:val="22"/>
          <w:szCs w:val="22"/>
        </w:rPr>
      </w:pPr>
      <w:r w:rsidRPr="00803C57">
        <w:rPr>
          <w:sz w:val="22"/>
          <w:szCs w:val="22"/>
        </w:rPr>
        <w:t>SCHEDULE 3</w:t>
      </w:r>
    </w:p>
    <w:p w14:paraId="27426943" w14:textId="77777777" w:rsidR="0034246F" w:rsidRPr="00803C57" w:rsidRDefault="00B031AA" w:rsidP="00E20A7E">
      <w:pPr>
        <w:pStyle w:val="Bodytext20"/>
        <w:shd w:val="clear" w:color="auto" w:fill="auto"/>
        <w:spacing w:before="120" w:line="240" w:lineRule="auto"/>
        <w:ind w:firstLine="0"/>
        <w:rPr>
          <w:sz w:val="22"/>
          <w:szCs w:val="22"/>
        </w:rPr>
      </w:pPr>
      <w:r w:rsidRPr="00803C57">
        <w:rPr>
          <w:sz w:val="22"/>
          <w:szCs w:val="22"/>
        </w:rPr>
        <w:t>AMENDMENT OF THE VETERANS’ ENTITLEMENTS (RE-WRITE) TRANSITION ACT 1991</w:t>
      </w:r>
    </w:p>
    <w:p w14:paraId="39CCF267" w14:textId="77777777" w:rsidR="0034246F" w:rsidRPr="00803C57" w:rsidRDefault="00B031AA" w:rsidP="006248BE">
      <w:pPr>
        <w:pStyle w:val="Bodytext20"/>
        <w:shd w:val="clear" w:color="auto" w:fill="auto"/>
        <w:spacing w:before="240" w:line="240" w:lineRule="auto"/>
        <w:ind w:firstLine="0"/>
        <w:rPr>
          <w:sz w:val="22"/>
          <w:szCs w:val="22"/>
        </w:rPr>
      </w:pPr>
      <w:r w:rsidRPr="00803C57">
        <w:rPr>
          <w:sz w:val="22"/>
          <w:szCs w:val="22"/>
        </w:rPr>
        <w:t>SCHEDULE 4</w:t>
      </w:r>
    </w:p>
    <w:p w14:paraId="067C22B4" w14:textId="77777777" w:rsidR="0034246F" w:rsidRPr="00803C57" w:rsidRDefault="00B031AA" w:rsidP="00E20A7E">
      <w:pPr>
        <w:pStyle w:val="Bodytext20"/>
        <w:shd w:val="clear" w:color="auto" w:fill="auto"/>
        <w:spacing w:before="120" w:line="240" w:lineRule="auto"/>
        <w:ind w:firstLine="0"/>
        <w:rPr>
          <w:sz w:val="22"/>
          <w:szCs w:val="22"/>
        </w:rPr>
      </w:pPr>
      <w:r w:rsidRPr="00803C57">
        <w:rPr>
          <w:sz w:val="22"/>
          <w:szCs w:val="22"/>
        </w:rPr>
        <w:t>AMENDMENT OF THE VETERANS’ AFFAIRS LEGISLATION AMENDMENT ACT (NO. 2) 1992</w:t>
      </w:r>
    </w:p>
    <w:p w14:paraId="634BF93A" w14:textId="77777777" w:rsidR="0034246F" w:rsidRPr="00803C57" w:rsidRDefault="00B031AA" w:rsidP="006248BE">
      <w:pPr>
        <w:pStyle w:val="Bodytext20"/>
        <w:shd w:val="clear" w:color="auto" w:fill="auto"/>
        <w:spacing w:before="240" w:line="240" w:lineRule="auto"/>
        <w:ind w:firstLine="0"/>
        <w:rPr>
          <w:sz w:val="22"/>
          <w:szCs w:val="22"/>
        </w:rPr>
      </w:pPr>
      <w:r w:rsidRPr="00803C57">
        <w:rPr>
          <w:sz w:val="22"/>
          <w:szCs w:val="22"/>
        </w:rPr>
        <w:t>SCHEDULE 5</w:t>
      </w:r>
    </w:p>
    <w:p w14:paraId="74A51BDB" w14:textId="77777777" w:rsidR="0034246F" w:rsidRPr="00803C57" w:rsidRDefault="00B031AA" w:rsidP="00E20A7E">
      <w:pPr>
        <w:pStyle w:val="Bodytext20"/>
        <w:shd w:val="clear" w:color="auto" w:fill="auto"/>
        <w:spacing w:before="120" w:line="240" w:lineRule="auto"/>
        <w:ind w:firstLine="0"/>
        <w:rPr>
          <w:sz w:val="22"/>
          <w:szCs w:val="22"/>
        </w:rPr>
      </w:pPr>
      <w:r w:rsidRPr="00803C57">
        <w:rPr>
          <w:sz w:val="22"/>
          <w:szCs w:val="22"/>
        </w:rPr>
        <w:t>AMENDMENT OF THE VETERANS’ AFFAIRS (1994-95 BUDGET MEASURES) LEGISLATION AMENDMENT ACT 1994</w:t>
      </w:r>
    </w:p>
    <w:p w14:paraId="7D2A8F13" w14:textId="77777777" w:rsidR="00B031AA" w:rsidRDefault="00B031AA" w:rsidP="006248BE">
      <w:pPr>
        <w:pStyle w:val="Bodytext20"/>
        <w:shd w:val="clear" w:color="auto" w:fill="auto"/>
        <w:spacing w:before="240" w:line="240" w:lineRule="auto"/>
        <w:ind w:firstLine="0"/>
        <w:rPr>
          <w:sz w:val="22"/>
          <w:szCs w:val="22"/>
        </w:rPr>
      </w:pPr>
      <w:r w:rsidRPr="00803C57">
        <w:rPr>
          <w:sz w:val="22"/>
          <w:szCs w:val="22"/>
        </w:rPr>
        <w:t>SCHEDULE 6</w:t>
      </w:r>
    </w:p>
    <w:p w14:paraId="64BFC91B" w14:textId="77777777" w:rsidR="007C573A" w:rsidRDefault="00B031AA" w:rsidP="007C573A">
      <w:pPr>
        <w:pStyle w:val="Bodytext20"/>
        <w:shd w:val="clear" w:color="auto" w:fill="auto"/>
        <w:spacing w:before="120" w:line="240" w:lineRule="auto"/>
        <w:ind w:firstLine="0"/>
        <w:rPr>
          <w:sz w:val="22"/>
          <w:szCs w:val="22"/>
        </w:rPr>
      </w:pPr>
      <w:r w:rsidRPr="00803C57">
        <w:rPr>
          <w:sz w:val="22"/>
          <w:szCs w:val="22"/>
        </w:rPr>
        <w:t>AMENDMENT OF THE MILITARY COMPENSAT</w:t>
      </w:r>
      <w:r>
        <w:rPr>
          <w:sz w:val="22"/>
          <w:szCs w:val="22"/>
        </w:rPr>
        <w:t>ION ACT 1994</w:t>
      </w:r>
    </w:p>
    <w:p w14:paraId="2C92FEBB" w14:textId="77777777" w:rsidR="00811F9B" w:rsidRDefault="00811F9B">
      <w:pPr>
        <w:rPr>
          <w:sz w:val="22"/>
          <w:szCs w:val="22"/>
        </w:rPr>
        <w:sectPr w:rsidR="00811F9B" w:rsidSect="00811F9B">
          <w:headerReference w:type="default" r:id="rId11"/>
          <w:pgSz w:w="12240" w:h="15840" w:code="1"/>
          <w:pgMar w:top="1440" w:right="1440" w:bottom="1440" w:left="1440" w:header="540" w:footer="0" w:gutter="0"/>
          <w:cols w:space="720"/>
          <w:noEndnote/>
          <w:docGrid w:linePitch="360"/>
        </w:sectPr>
      </w:pPr>
    </w:p>
    <w:p w14:paraId="1E431152" w14:textId="77777777" w:rsidR="0034246F" w:rsidRPr="00803C57" w:rsidRDefault="000D1492" w:rsidP="00E20A7E">
      <w:pPr>
        <w:pStyle w:val="Bodytext20"/>
        <w:shd w:val="clear" w:color="auto" w:fill="auto"/>
        <w:spacing w:before="120" w:line="240" w:lineRule="auto"/>
        <w:ind w:firstLine="0"/>
        <w:rPr>
          <w:sz w:val="22"/>
          <w:szCs w:val="22"/>
        </w:rPr>
      </w:pPr>
      <w:r>
        <w:rPr>
          <w:noProof/>
          <w:sz w:val="22"/>
          <w:szCs w:val="22"/>
          <w:lang w:val="en-AU" w:eastAsia="en-AU"/>
        </w:rPr>
        <w:lastRenderedPageBreak/>
        <w:drawing>
          <wp:inline distT="0" distB="0" distL="0" distR="0" wp14:anchorId="661EE6D2" wp14:editId="4A89F5C8">
            <wp:extent cx="1952625" cy="1295400"/>
            <wp:effectExtent l="0" t="0" r="9525" b="0"/>
            <wp:docPr id="55" name="Picture 5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1295400"/>
                    </a:xfrm>
                    <a:prstGeom prst="rect">
                      <a:avLst/>
                    </a:prstGeom>
                    <a:noFill/>
                    <a:ln>
                      <a:noFill/>
                    </a:ln>
                  </pic:spPr>
                </pic:pic>
              </a:graphicData>
            </a:graphic>
          </wp:inline>
        </w:drawing>
      </w:r>
    </w:p>
    <w:p w14:paraId="0DFC31E9" w14:textId="77777777" w:rsidR="0034246F" w:rsidRPr="00B031AA" w:rsidRDefault="00B031AA" w:rsidP="00E20A7E">
      <w:pPr>
        <w:spacing w:before="960"/>
        <w:jc w:val="center"/>
        <w:rPr>
          <w:rFonts w:ascii="Times New Roman" w:hAnsi="Times New Roman" w:cs="Times New Roman"/>
          <w:b/>
          <w:sz w:val="36"/>
          <w:szCs w:val="36"/>
        </w:rPr>
      </w:pPr>
      <w:bookmarkStart w:id="2" w:name="bookmark3"/>
      <w:r w:rsidRPr="00B031AA">
        <w:rPr>
          <w:rFonts w:ascii="Times New Roman" w:hAnsi="Times New Roman" w:cs="Times New Roman"/>
          <w:b/>
          <w:sz w:val="36"/>
          <w:szCs w:val="36"/>
        </w:rPr>
        <w:t>Veterans’ Affairs Legislation Amendment and Repeal Act 1995</w:t>
      </w:r>
      <w:bookmarkEnd w:id="2"/>
    </w:p>
    <w:p w14:paraId="1F137730" w14:textId="77777777" w:rsidR="00B031AA" w:rsidRPr="00D50ABB" w:rsidRDefault="00B031AA" w:rsidP="00E20A7E">
      <w:pPr>
        <w:spacing w:before="960"/>
        <w:jc w:val="center"/>
        <w:rPr>
          <w:rFonts w:ascii="Times New Roman" w:hAnsi="Times New Roman" w:cs="Times New Roman"/>
          <w:b/>
          <w:sz w:val="22"/>
          <w:szCs w:val="22"/>
        </w:rPr>
      </w:pPr>
      <w:bookmarkStart w:id="3" w:name="bookmark4"/>
      <w:r w:rsidRPr="004A58F0">
        <w:rPr>
          <w:rFonts w:ascii="Times New Roman" w:hAnsi="Times New Roman" w:cs="Times New Roman"/>
          <w:b/>
          <w:sz w:val="28"/>
          <w:szCs w:val="22"/>
        </w:rPr>
        <w:t>No. 118 of 1995</w:t>
      </w:r>
      <w:bookmarkStart w:id="4" w:name="bookmark5"/>
      <w:bookmarkEnd w:id="3"/>
    </w:p>
    <w:p w14:paraId="48D0211D" w14:textId="77777777" w:rsidR="008F5AF7" w:rsidRDefault="008F5AF7" w:rsidP="006248BE">
      <w:pPr>
        <w:pBdr>
          <w:bottom w:val="thickThinLargeGap" w:sz="24" w:space="1" w:color="auto"/>
        </w:pBdr>
        <w:spacing w:before="960"/>
        <w:jc w:val="both"/>
        <w:rPr>
          <w:rFonts w:ascii="Times New Roman" w:hAnsi="Times New Roman" w:cs="Times New Roman"/>
          <w:b/>
          <w:sz w:val="22"/>
          <w:szCs w:val="22"/>
        </w:rPr>
      </w:pPr>
    </w:p>
    <w:p w14:paraId="7393239C" w14:textId="77777777" w:rsidR="0034246F" w:rsidRPr="00B031AA" w:rsidRDefault="00B031AA" w:rsidP="00E20A7E">
      <w:pPr>
        <w:spacing w:before="960"/>
        <w:jc w:val="center"/>
        <w:rPr>
          <w:rFonts w:ascii="Times New Roman" w:hAnsi="Times New Roman" w:cs="Times New Roman"/>
          <w:b/>
          <w:sz w:val="26"/>
          <w:szCs w:val="26"/>
        </w:rPr>
      </w:pPr>
      <w:r w:rsidRPr="00B031AA">
        <w:rPr>
          <w:rFonts w:ascii="Times New Roman" w:hAnsi="Times New Roman" w:cs="Times New Roman"/>
          <w:b/>
          <w:sz w:val="26"/>
          <w:szCs w:val="26"/>
        </w:rPr>
        <w:t>An Act to amend the law relating to veterans’ affairs, and for related purposes</w:t>
      </w:r>
      <w:bookmarkEnd w:id="4"/>
    </w:p>
    <w:p w14:paraId="6EC9FBD9" w14:textId="77777777" w:rsidR="0034246F" w:rsidRPr="00803C57" w:rsidRDefault="00B031AA" w:rsidP="00E20A7E">
      <w:pPr>
        <w:pStyle w:val="Bodytext30"/>
        <w:shd w:val="clear" w:color="auto" w:fill="auto"/>
        <w:spacing w:before="120" w:line="240" w:lineRule="auto"/>
        <w:rPr>
          <w:sz w:val="22"/>
          <w:szCs w:val="22"/>
        </w:rPr>
      </w:pPr>
      <w:r w:rsidRPr="007C573A">
        <w:rPr>
          <w:rStyle w:val="Bodytext31"/>
          <w:iCs/>
          <w:sz w:val="22"/>
          <w:szCs w:val="22"/>
        </w:rPr>
        <w:t>[</w:t>
      </w:r>
      <w:r w:rsidRPr="00803C57">
        <w:rPr>
          <w:rStyle w:val="Bodytext31"/>
          <w:i/>
          <w:iCs/>
          <w:sz w:val="22"/>
          <w:szCs w:val="22"/>
        </w:rPr>
        <w:t>Assented to 17 October 1995</w:t>
      </w:r>
      <w:r w:rsidRPr="007C573A">
        <w:rPr>
          <w:rStyle w:val="Bodytext31"/>
          <w:iCs/>
          <w:sz w:val="22"/>
          <w:szCs w:val="22"/>
        </w:rPr>
        <w:t>]</w:t>
      </w:r>
    </w:p>
    <w:p w14:paraId="55CFAE7D" w14:textId="77777777" w:rsidR="0034246F" w:rsidRPr="00803C57" w:rsidRDefault="00B031AA" w:rsidP="00B87A8E">
      <w:pPr>
        <w:pStyle w:val="BodyText21"/>
        <w:shd w:val="clear" w:color="auto" w:fill="auto"/>
        <w:spacing w:before="120" w:line="240" w:lineRule="auto"/>
        <w:ind w:firstLine="274"/>
        <w:jc w:val="both"/>
        <w:rPr>
          <w:sz w:val="22"/>
          <w:szCs w:val="22"/>
        </w:rPr>
      </w:pPr>
      <w:r w:rsidRPr="00803C57">
        <w:rPr>
          <w:sz w:val="22"/>
          <w:szCs w:val="22"/>
        </w:rPr>
        <w:t>The Parliament of Australia enacts:</w:t>
      </w:r>
      <w:r w:rsidR="00BA7741">
        <w:rPr>
          <w:sz w:val="22"/>
          <w:szCs w:val="22"/>
        </w:rPr>
        <w:tab/>
      </w:r>
    </w:p>
    <w:p w14:paraId="1B65D897" w14:textId="77777777" w:rsidR="0034246F" w:rsidRPr="00803C57" w:rsidRDefault="00B031AA" w:rsidP="00B87A8E">
      <w:pPr>
        <w:pStyle w:val="Bodytext40"/>
        <w:shd w:val="clear" w:color="auto" w:fill="auto"/>
        <w:spacing w:before="120" w:after="60" w:line="240" w:lineRule="auto"/>
        <w:ind w:firstLine="0"/>
        <w:rPr>
          <w:sz w:val="22"/>
          <w:szCs w:val="22"/>
        </w:rPr>
      </w:pPr>
      <w:bookmarkStart w:id="5" w:name="bookmark6"/>
      <w:r w:rsidRPr="00803C57">
        <w:rPr>
          <w:sz w:val="22"/>
          <w:szCs w:val="22"/>
        </w:rPr>
        <w:t>Short title</w:t>
      </w:r>
      <w:bookmarkEnd w:id="5"/>
    </w:p>
    <w:p w14:paraId="2D32D0E7" w14:textId="61BCADBB" w:rsidR="0034246F" w:rsidRPr="00803C57" w:rsidRDefault="008F5AF7" w:rsidP="00080D8B">
      <w:pPr>
        <w:pStyle w:val="Bodytext20"/>
        <w:shd w:val="clear" w:color="auto" w:fill="auto"/>
        <w:tabs>
          <w:tab w:val="left" w:pos="630"/>
        </w:tabs>
        <w:spacing w:before="120" w:line="240" w:lineRule="auto"/>
        <w:ind w:firstLine="274"/>
        <w:jc w:val="both"/>
        <w:rPr>
          <w:sz w:val="22"/>
          <w:szCs w:val="22"/>
        </w:rPr>
      </w:pPr>
      <w:r w:rsidRPr="008F5AF7">
        <w:rPr>
          <w:rStyle w:val="Bodytext3NotItalic"/>
          <w:b/>
          <w:i w:val="0"/>
          <w:sz w:val="22"/>
          <w:szCs w:val="22"/>
        </w:rPr>
        <w:t>1.</w:t>
      </w:r>
      <w:r w:rsidRPr="008F5AF7">
        <w:rPr>
          <w:rStyle w:val="Bodytext3NotItalic"/>
          <w:i w:val="0"/>
          <w:sz w:val="22"/>
          <w:szCs w:val="22"/>
        </w:rPr>
        <w:tab/>
      </w:r>
      <w:r w:rsidR="00B031AA" w:rsidRPr="008F5AF7">
        <w:rPr>
          <w:rStyle w:val="Bodytext3NotItalic"/>
          <w:i w:val="0"/>
          <w:sz w:val="22"/>
          <w:szCs w:val="22"/>
        </w:rPr>
        <w:t xml:space="preserve">This Act may be cited as the </w:t>
      </w:r>
      <w:r w:rsidR="00B031AA" w:rsidRPr="00EB0A8C">
        <w:rPr>
          <w:rStyle w:val="Bodytext31"/>
          <w:iCs w:val="0"/>
          <w:sz w:val="22"/>
          <w:szCs w:val="22"/>
        </w:rPr>
        <w:t>V</w:t>
      </w:r>
      <w:r w:rsidR="00EB0A8C" w:rsidRPr="00EB0A8C">
        <w:rPr>
          <w:rStyle w:val="Bodytext31"/>
          <w:iCs w:val="0"/>
          <w:sz w:val="22"/>
          <w:szCs w:val="22"/>
        </w:rPr>
        <w:t>eterans</w:t>
      </w:r>
      <w:r w:rsidR="00B031AA" w:rsidRPr="00EB0A8C">
        <w:rPr>
          <w:rStyle w:val="Bodytext31"/>
          <w:iCs w:val="0"/>
          <w:sz w:val="22"/>
          <w:szCs w:val="22"/>
        </w:rPr>
        <w:t>’</w:t>
      </w:r>
      <w:r w:rsidR="00B031AA" w:rsidRPr="00803C57">
        <w:rPr>
          <w:rStyle w:val="Bodytext31"/>
          <w:i w:val="0"/>
          <w:iCs w:val="0"/>
          <w:sz w:val="22"/>
          <w:szCs w:val="22"/>
        </w:rPr>
        <w:t xml:space="preserve"> </w:t>
      </w:r>
      <w:r w:rsidR="00B031AA" w:rsidRPr="008F5AF7">
        <w:rPr>
          <w:rStyle w:val="Bodytext31"/>
          <w:iCs w:val="0"/>
          <w:sz w:val="22"/>
          <w:szCs w:val="22"/>
        </w:rPr>
        <w:t>Affairs Legislation Amendment and Repeal Act 1995.</w:t>
      </w:r>
    </w:p>
    <w:p w14:paraId="118502AA" w14:textId="77777777" w:rsidR="00811F9B" w:rsidRDefault="00811F9B" w:rsidP="00B87A8E">
      <w:pPr>
        <w:jc w:val="both"/>
        <w:rPr>
          <w:rStyle w:val="Bodytext31"/>
          <w:rFonts w:eastAsia="Courier New"/>
          <w:i w:val="0"/>
          <w:iCs w:val="0"/>
          <w:sz w:val="22"/>
          <w:szCs w:val="22"/>
        </w:rPr>
        <w:sectPr w:rsidR="00811F9B" w:rsidSect="00811F9B">
          <w:headerReference w:type="default" r:id="rId13"/>
          <w:pgSz w:w="12240" w:h="15840" w:code="1"/>
          <w:pgMar w:top="1440" w:right="1440" w:bottom="1440" w:left="1440" w:header="540" w:footer="0" w:gutter="0"/>
          <w:cols w:space="720"/>
          <w:noEndnote/>
          <w:docGrid w:linePitch="360"/>
        </w:sectPr>
      </w:pPr>
    </w:p>
    <w:p w14:paraId="36C3F7F2" w14:textId="54761EF4" w:rsidR="0034246F" w:rsidRPr="00803C57" w:rsidRDefault="00B031AA" w:rsidP="00B87A8E">
      <w:pPr>
        <w:pStyle w:val="Bodytext40"/>
        <w:shd w:val="clear" w:color="auto" w:fill="auto"/>
        <w:spacing w:before="120" w:after="60" w:line="240" w:lineRule="auto"/>
        <w:ind w:firstLine="0"/>
        <w:rPr>
          <w:sz w:val="22"/>
          <w:szCs w:val="22"/>
        </w:rPr>
      </w:pPr>
      <w:r w:rsidRPr="00803C57">
        <w:rPr>
          <w:sz w:val="22"/>
          <w:szCs w:val="22"/>
        </w:rPr>
        <w:lastRenderedPageBreak/>
        <w:t>Commencement</w:t>
      </w:r>
    </w:p>
    <w:p w14:paraId="170BBDA2" w14:textId="69C2F6AB"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2.</w:t>
      </w:r>
      <w:r w:rsidR="00B031AA" w:rsidRPr="008F5AF7">
        <w:rPr>
          <w:b/>
          <w:sz w:val="22"/>
          <w:szCs w:val="22"/>
        </w:rPr>
        <w:t>(1)</w:t>
      </w:r>
      <w:r w:rsidR="00B031AA" w:rsidRPr="00803C57">
        <w:rPr>
          <w:sz w:val="22"/>
          <w:szCs w:val="22"/>
        </w:rPr>
        <w:t xml:space="preserve"> Subject to this section, this Act commences on the day on which it receives the Royal Assent.</w:t>
      </w:r>
    </w:p>
    <w:p w14:paraId="3876A49A"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(2)</w:t>
      </w:r>
      <w:r>
        <w:rPr>
          <w:sz w:val="22"/>
          <w:szCs w:val="22"/>
        </w:rPr>
        <w:t xml:space="preserve"> </w:t>
      </w:r>
      <w:r w:rsidR="00B031AA" w:rsidRPr="00803C57">
        <w:rPr>
          <w:sz w:val="22"/>
          <w:szCs w:val="22"/>
        </w:rPr>
        <w:t>Items 9,10 and 12 in Part 1, and Part 3, of Schedule 1 are taken to have commenced on 1 January 1994.</w:t>
      </w:r>
    </w:p>
    <w:p w14:paraId="3A957CFD"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(3)</w:t>
      </w:r>
      <w:r>
        <w:rPr>
          <w:sz w:val="22"/>
          <w:szCs w:val="22"/>
        </w:rPr>
        <w:t xml:space="preserve"> </w:t>
      </w:r>
      <w:r w:rsidR="00B031AA" w:rsidRPr="00803C57">
        <w:rPr>
          <w:sz w:val="22"/>
          <w:szCs w:val="22"/>
        </w:rPr>
        <w:t xml:space="preserve">Items 153 and 154 in Part 7 of Schedule 1 are taken to have commenced on 1 July 1994, immediately after the commencement of Division 5 of Part 2 of the </w:t>
      </w:r>
      <w:r w:rsidR="00B031AA" w:rsidRPr="00803C57">
        <w:rPr>
          <w:rStyle w:val="BodytextItalic"/>
          <w:sz w:val="22"/>
          <w:szCs w:val="22"/>
        </w:rPr>
        <w:t>Veterans’ Affairs (1994-95 Budget Measures) Legislation Amendment Act (No. 2) 1994.</w:t>
      </w:r>
    </w:p>
    <w:p w14:paraId="13E8D5F9"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(4)</w:t>
      </w:r>
      <w:r>
        <w:rPr>
          <w:sz w:val="22"/>
          <w:szCs w:val="22"/>
        </w:rPr>
        <w:t xml:space="preserve"> </w:t>
      </w:r>
      <w:r w:rsidR="00B031AA" w:rsidRPr="00803C57">
        <w:rPr>
          <w:sz w:val="22"/>
          <w:szCs w:val="22"/>
        </w:rPr>
        <w:t xml:space="preserve">Part 4 of Schedule 1 is taken to have commenced on 20 March 1995, immediately after the commencement of section 44 of the </w:t>
      </w:r>
      <w:r w:rsidR="00B031AA" w:rsidRPr="00803C57">
        <w:rPr>
          <w:rStyle w:val="BodytextItalic"/>
          <w:sz w:val="22"/>
          <w:szCs w:val="22"/>
        </w:rPr>
        <w:t>Veterans’ Affairs (1994-95 Budget Measures) Legislation Amendment Act 1994.</w:t>
      </w:r>
    </w:p>
    <w:p w14:paraId="66655FB0"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(5)</w:t>
      </w:r>
      <w:r>
        <w:rPr>
          <w:sz w:val="22"/>
          <w:szCs w:val="22"/>
        </w:rPr>
        <w:t xml:space="preserve"> </w:t>
      </w:r>
      <w:r w:rsidR="00B031AA" w:rsidRPr="00803C57">
        <w:rPr>
          <w:sz w:val="22"/>
          <w:szCs w:val="22"/>
        </w:rPr>
        <w:t xml:space="preserve">Items 39 and 40 in Part 5 of Schedule 1 are taken to have commenced on 1 January 1995, immediately after the commencement of Division 9 of Part 2 of the </w:t>
      </w:r>
      <w:r w:rsidR="00B031AA" w:rsidRPr="00803C57">
        <w:rPr>
          <w:rStyle w:val="BodytextItalic"/>
          <w:sz w:val="22"/>
          <w:szCs w:val="22"/>
        </w:rPr>
        <w:t>Veterans’ Affairs (1994-95 Budget Measures) Legislation Amendment Act (No. 2) 1994.</w:t>
      </w:r>
    </w:p>
    <w:p w14:paraId="5A14BF8C"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(6)</w:t>
      </w:r>
      <w:r>
        <w:rPr>
          <w:sz w:val="22"/>
          <w:szCs w:val="22"/>
        </w:rPr>
        <w:t xml:space="preserve"> </w:t>
      </w:r>
      <w:r w:rsidR="00B031AA" w:rsidRPr="00803C57">
        <w:rPr>
          <w:sz w:val="22"/>
          <w:szCs w:val="22"/>
        </w:rPr>
        <w:t>Item 41 in Part 5 of Schedule 1 is taken to have commenced on 9 January 1995.</w:t>
      </w:r>
    </w:p>
    <w:p w14:paraId="69054B2D"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(7)</w:t>
      </w:r>
      <w:r>
        <w:rPr>
          <w:sz w:val="22"/>
          <w:szCs w:val="22"/>
        </w:rPr>
        <w:t xml:space="preserve"> </w:t>
      </w:r>
      <w:r w:rsidR="00B031AA" w:rsidRPr="00803C57">
        <w:rPr>
          <w:sz w:val="22"/>
          <w:szCs w:val="22"/>
        </w:rPr>
        <w:t>Part 6 of Schedule 1 is taken to have commenced on 1 July 1994.</w:t>
      </w:r>
    </w:p>
    <w:p w14:paraId="0B21FE14"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(8)</w:t>
      </w:r>
      <w:r>
        <w:rPr>
          <w:sz w:val="22"/>
          <w:szCs w:val="22"/>
        </w:rPr>
        <w:t xml:space="preserve"> </w:t>
      </w:r>
      <w:r w:rsidR="00B031AA" w:rsidRPr="00803C57">
        <w:rPr>
          <w:sz w:val="22"/>
          <w:szCs w:val="22"/>
        </w:rPr>
        <w:t xml:space="preserve">Item 91 in Part 7 of Schedule 1 is taken to have commenced on 1 January 1995, immediately after the commencement of section 8 of the </w:t>
      </w:r>
      <w:r w:rsidR="00B031AA" w:rsidRPr="00803C57">
        <w:rPr>
          <w:rStyle w:val="BodytextItalic"/>
          <w:sz w:val="22"/>
          <w:szCs w:val="22"/>
        </w:rPr>
        <w:t>Veterans’ Affairs (1994-95 Budget Measures) Legislation Amendment Act (No. 2) 1994.</w:t>
      </w:r>
    </w:p>
    <w:p w14:paraId="321CFAFE"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(9)</w:t>
      </w:r>
      <w:r>
        <w:rPr>
          <w:sz w:val="22"/>
          <w:szCs w:val="22"/>
        </w:rPr>
        <w:t xml:space="preserve"> </w:t>
      </w:r>
      <w:r w:rsidR="00B031AA" w:rsidRPr="00803C57">
        <w:rPr>
          <w:sz w:val="22"/>
          <w:szCs w:val="22"/>
        </w:rPr>
        <w:t>Items 1 and 2 in Part 1, and item 140 in Part 7, of Schedule 1 are taken to have commenced on 20 March 1995.</w:t>
      </w:r>
    </w:p>
    <w:p w14:paraId="1CD59ED1"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(10)</w:t>
      </w:r>
      <w:r>
        <w:rPr>
          <w:sz w:val="22"/>
          <w:szCs w:val="22"/>
        </w:rPr>
        <w:t xml:space="preserve"> </w:t>
      </w:r>
      <w:r w:rsidR="00B031AA" w:rsidRPr="00803C57">
        <w:rPr>
          <w:sz w:val="22"/>
          <w:szCs w:val="22"/>
        </w:rPr>
        <w:t>Item 136 in Part 7 of Schedule 1 is taken to have commenced on 16 December 1994.</w:t>
      </w:r>
    </w:p>
    <w:p w14:paraId="4A3A88C6"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(11)</w:t>
      </w:r>
      <w:r>
        <w:rPr>
          <w:sz w:val="22"/>
          <w:szCs w:val="22"/>
        </w:rPr>
        <w:t xml:space="preserve"> </w:t>
      </w:r>
      <w:r w:rsidR="00B031AA" w:rsidRPr="00803C57">
        <w:rPr>
          <w:sz w:val="22"/>
          <w:szCs w:val="22"/>
        </w:rPr>
        <w:t>Items 63, 64, 65 and 71 in Part 7 of Schedule 1 are taken to have commenced on 19 December 1994.</w:t>
      </w:r>
    </w:p>
    <w:p w14:paraId="429DED65"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(12)</w:t>
      </w:r>
      <w:r>
        <w:rPr>
          <w:sz w:val="22"/>
          <w:szCs w:val="22"/>
        </w:rPr>
        <w:t xml:space="preserve"> </w:t>
      </w:r>
      <w:r w:rsidR="00B031AA" w:rsidRPr="00803C57">
        <w:rPr>
          <w:sz w:val="22"/>
          <w:szCs w:val="22"/>
        </w:rPr>
        <w:t>Items 111 and 141 in Part 7 of Schedule 1 are taken to have commenced on 1 January 1994.</w:t>
      </w:r>
    </w:p>
    <w:p w14:paraId="3FA910E3"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(13)</w:t>
      </w:r>
      <w:r>
        <w:rPr>
          <w:sz w:val="22"/>
          <w:szCs w:val="22"/>
        </w:rPr>
        <w:t xml:space="preserve"> </w:t>
      </w:r>
      <w:r w:rsidR="00B031AA" w:rsidRPr="00803C57">
        <w:rPr>
          <w:sz w:val="22"/>
          <w:szCs w:val="22"/>
        </w:rPr>
        <w:t xml:space="preserve">Items 139 and 145 in Part 7 of Schedule 1 are taken to have commenced on 1 July 1991, immediately after the commencement of Part 2 of Schedule 3 to the </w:t>
      </w:r>
      <w:r w:rsidR="00B031AA" w:rsidRPr="00803C57">
        <w:rPr>
          <w:rStyle w:val="BodytextItalic"/>
          <w:sz w:val="22"/>
          <w:szCs w:val="22"/>
        </w:rPr>
        <w:t>Veterans’ Affairs Legislation Amendment Act 1991.</w:t>
      </w:r>
    </w:p>
    <w:p w14:paraId="53F99C18"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(14)</w:t>
      </w:r>
      <w:r>
        <w:rPr>
          <w:sz w:val="22"/>
          <w:szCs w:val="22"/>
        </w:rPr>
        <w:t xml:space="preserve"> </w:t>
      </w:r>
      <w:r w:rsidR="00B031AA" w:rsidRPr="00803C57">
        <w:rPr>
          <w:sz w:val="22"/>
          <w:szCs w:val="22"/>
        </w:rPr>
        <w:t>Item 157 in Part 7 of Schedule 1 is taken to have commenced on 30 November 1994.</w:t>
      </w:r>
    </w:p>
    <w:p w14:paraId="29E63770" w14:textId="77777777" w:rsidR="00811F9B" w:rsidRDefault="00811F9B" w:rsidP="00B87A8E">
      <w:pPr>
        <w:jc w:val="both"/>
        <w:rPr>
          <w:rStyle w:val="Bodytext31"/>
          <w:rFonts w:eastAsia="Courier New"/>
          <w:i w:val="0"/>
          <w:iCs w:val="0"/>
          <w:sz w:val="22"/>
          <w:szCs w:val="22"/>
        </w:rPr>
        <w:sectPr w:rsidR="00811F9B" w:rsidSect="00811F9B">
          <w:headerReference w:type="default" r:id="rId14"/>
          <w:pgSz w:w="12240" w:h="15840" w:code="1"/>
          <w:pgMar w:top="1440" w:right="1440" w:bottom="1440" w:left="1440" w:header="720" w:footer="0" w:gutter="0"/>
          <w:cols w:space="720"/>
          <w:noEndnote/>
          <w:docGrid w:linePitch="360"/>
        </w:sectPr>
      </w:pPr>
    </w:p>
    <w:p w14:paraId="7FE97AAE"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lastRenderedPageBreak/>
        <w:t>(15)</w:t>
      </w:r>
      <w:r>
        <w:rPr>
          <w:sz w:val="22"/>
          <w:szCs w:val="22"/>
        </w:rPr>
        <w:t xml:space="preserve"> </w:t>
      </w:r>
      <w:r w:rsidR="00B031AA" w:rsidRPr="00803C57">
        <w:rPr>
          <w:sz w:val="22"/>
          <w:szCs w:val="22"/>
        </w:rPr>
        <w:t xml:space="preserve">Schedule 2 is taken to have commenced on 22 May 1986, immediately after the commencement of the </w:t>
      </w:r>
      <w:r w:rsidR="00B031AA" w:rsidRPr="00803C57">
        <w:rPr>
          <w:rStyle w:val="BodytextItalic"/>
          <w:sz w:val="22"/>
          <w:szCs w:val="22"/>
        </w:rPr>
        <w:t>Veterans' Entitlements Act 1986.</w:t>
      </w:r>
    </w:p>
    <w:p w14:paraId="3B1471DA" w14:textId="77777777" w:rsidR="0034246F" w:rsidRPr="00803C57" w:rsidRDefault="008F5AF7" w:rsidP="001D01F2">
      <w:pPr>
        <w:pStyle w:val="Bodytext20"/>
        <w:shd w:val="clear" w:color="auto" w:fill="auto"/>
        <w:spacing w:before="120" w:line="240" w:lineRule="auto"/>
        <w:ind w:firstLine="274"/>
        <w:jc w:val="both"/>
        <w:rPr>
          <w:sz w:val="22"/>
          <w:szCs w:val="22"/>
        </w:rPr>
      </w:pPr>
      <w:r w:rsidRPr="008F5AF7">
        <w:rPr>
          <w:b/>
          <w:sz w:val="22"/>
          <w:szCs w:val="22"/>
        </w:rPr>
        <w:t>(16)</w:t>
      </w:r>
      <w:r>
        <w:rPr>
          <w:sz w:val="22"/>
          <w:szCs w:val="22"/>
        </w:rPr>
        <w:t xml:space="preserve"> </w:t>
      </w:r>
      <w:r w:rsidR="00B031AA" w:rsidRPr="00803C57">
        <w:rPr>
          <w:sz w:val="22"/>
          <w:szCs w:val="22"/>
        </w:rPr>
        <w:t xml:space="preserve">Schedule 3 is taken to have commenced on 1 July 1991, immediately after the commencement of section 19 of the </w:t>
      </w:r>
      <w:r w:rsidR="00B031AA" w:rsidRPr="00803C57">
        <w:rPr>
          <w:rStyle w:val="BodytextItalic"/>
          <w:sz w:val="22"/>
          <w:szCs w:val="22"/>
        </w:rPr>
        <w:t>Veterans’ Entitlements (Re-write) Transition Act 1991.</w:t>
      </w:r>
    </w:p>
    <w:p w14:paraId="1A608FCA" w14:textId="2A2077DC" w:rsidR="0034246F" w:rsidRPr="00803C57" w:rsidRDefault="008F5AF7" w:rsidP="001D01F2">
      <w:pPr>
        <w:pStyle w:val="Bodytext20"/>
        <w:shd w:val="clear" w:color="auto" w:fill="auto"/>
        <w:spacing w:before="120" w:line="240" w:lineRule="auto"/>
        <w:ind w:firstLine="274"/>
        <w:jc w:val="both"/>
        <w:rPr>
          <w:sz w:val="22"/>
          <w:szCs w:val="22"/>
        </w:rPr>
      </w:pPr>
      <w:r w:rsidRPr="00966E09">
        <w:rPr>
          <w:b/>
          <w:sz w:val="22"/>
          <w:szCs w:val="22"/>
        </w:rPr>
        <w:t>(17)</w:t>
      </w:r>
      <w:r>
        <w:rPr>
          <w:sz w:val="22"/>
          <w:szCs w:val="22"/>
        </w:rPr>
        <w:t xml:space="preserve"> </w:t>
      </w:r>
      <w:r w:rsidR="00B031AA" w:rsidRPr="00803C57">
        <w:rPr>
          <w:sz w:val="22"/>
          <w:szCs w:val="22"/>
        </w:rPr>
        <w:t xml:space="preserve">Schedule 4 is taken to have commenced on 1 July 1993, immediately after the commencement of Division 8 of Part 4 of the </w:t>
      </w:r>
      <w:r w:rsidR="00EB0A8C">
        <w:rPr>
          <w:rStyle w:val="BodytextItalic"/>
          <w:sz w:val="22"/>
          <w:szCs w:val="22"/>
        </w:rPr>
        <w:t>Veterans</w:t>
      </w:r>
      <w:r w:rsidR="00B031AA" w:rsidRPr="00803C57">
        <w:rPr>
          <w:rStyle w:val="BodytextItalic"/>
          <w:sz w:val="22"/>
          <w:szCs w:val="22"/>
        </w:rPr>
        <w:t>’ Affairs Legislation Amendment Act (No. 2) 1992.</w:t>
      </w:r>
    </w:p>
    <w:p w14:paraId="0578F8D3" w14:textId="77777777" w:rsidR="0034246F" w:rsidRPr="00803C57" w:rsidRDefault="00966E09" w:rsidP="001D01F2">
      <w:pPr>
        <w:pStyle w:val="Bodytext20"/>
        <w:shd w:val="clear" w:color="auto" w:fill="auto"/>
        <w:spacing w:before="120" w:line="240" w:lineRule="auto"/>
        <w:ind w:firstLine="274"/>
        <w:jc w:val="both"/>
        <w:rPr>
          <w:sz w:val="22"/>
          <w:szCs w:val="22"/>
        </w:rPr>
      </w:pPr>
      <w:r w:rsidRPr="00966E09">
        <w:rPr>
          <w:b/>
          <w:sz w:val="22"/>
          <w:szCs w:val="22"/>
        </w:rPr>
        <w:t>(18)</w:t>
      </w:r>
      <w:r>
        <w:rPr>
          <w:sz w:val="22"/>
          <w:szCs w:val="22"/>
        </w:rPr>
        <w:t xml:space="preserve"> </w:t>
      </w:r>
      <w:r w:rsidR="00B031AA" w:rsidRPr="00803C57">
        <w:rPr>
          <w:sz w:val="22"/>
          <w:szCs w:val="22"/>
        </w:rPr>
        <w:t xml:space="preserve">Item 1 in Schedule 5 is taken to have commenced on 20 March 1995, immediately after the commencement of Division 6 of Part 2 of the </w:t>
      </w:r>
      <w:r w:rsidR="00B031AA" w:rsidRPr="00803C57">
        <w:rPr>
          <w:rStyle w:val="BodytextItalic"/>
          <w:sz w:val="22"/>
          <w:szCs w:val="22"/>
        </w:rPr>
        <w:t>Veterans’ Affairs (1994-95 Budget Measures) Legislation Amendment Act 1994.</w:t>
      </w:r>
    </w:p>
    <w:p w14:paraId="0CEE7239" w14:textId="77777777" w:rsidR="0034246F" w:rsidRPr="00803C57" w:rsidRDefault="00966E09" w:rsidP="001D01F2">
      <w:pPr>
        <w:pStyle w:val="Bodytext20"/>
        <w:shd w:val="clear" w:color="auto" w:fill="auto"/>
        <w:spacing w:before="120" w:line="240" w:lineRule="auto"/>
        <w:ind w:firstLine="274"/>
        <w:jc w:val="both"/>
        <w:rPr>
          <w:sz w:val="22"/>
          <w:szCs w:val="22"/>
        </w:rPr>
      </w:pPr>
      <w:r w:rsidRPr="00966E09">
        <w:rPr>
          <w:b/>
          <w:sz w:val="22"/>
          <w:szCs w:val="22"/>
        </w:rPr>
        <w:t>(19)</w:t>
      </w:r>
      <w:r>
        <w:rPr>
          <w:sz w:val="22"/>
          <w:szCs w:val="22"/>
        </w:rPr>
        <w:t xml:space="preserve"> </w:t>
      </w:r>
      <w:r w:rsidR="00B031AA" w:rsidRPr="00803C57">
        <w:rPr>
          <w:sz w:val="22"/>
          <w:szCs w:val="22"/>
        </w:rPr>
        <w:t xml:space="preserve">Schedule 6 is taken to have commenced on 7 April 1994, immediately after the commencement of the </w:t>
      </w:r>
      <w:r w:rsidR="00B031AA" w:rsidRPr="00803C57">
        <w:rPr>
          <w:rStyle w:val="BodytextItalic"/>
          <w:sz w:val="22"/>
          <w:szCs w:val="22"/>
        </w:rPr>
        <w:t>Military Compensation Act 1994.</w:t>
      </w:r>
    </w:p>
    <w:p w14:paraId="32A0B7B2" w14:textId="77777777" w:rsidR="0034246F" w:rsidRPr="00803C57" w:rsidRDefault="00B031AA" w:rsidP="001D01F2">
      <w:pPr>
        <w:pStyle w:val="Bodytext40"/>
        <w:shd w:val="clear" w:color="auto" w:fill="auto"/>
        <w:spacing w:before="120" w:after="60" w:line="240" w:lineRule="auto"/>
        <w:ind w:firstLine="0"/>
        <w:rPr>
          <w:sz w:val="22"/>
          <w:szCs w:val="22"/>
        </w:rPr>
      </w:pPr>
      <w:r w:rsidRPr="00803C57">
        <w:rPr>
          <w:sz w:val="22"/>
          <w:szCs w:val="22"/>
        </w:rPr>
        <w:t>Amendments</w:t>
      </w:r>
    </w:p>
    <w:p w14:paraId="5AB3E9F9" w14:textId="1DB1778F" w:rsidR="0034246F" w:rsidRPr="00803C57" w:rsidRDefault="00EB0A8C" w:rsidP="001D01F2">
      <w:pPr>
        <w:pStyle w:val="Bodytext20"/>
        <w:shd w:val="clear" w:color="auto" w:fill="auto"/>
        <w:spacing w:before="120" w:line="240" w:lineRule="auto"/>
        <w:ind w:firstLine="274"/>
        <w:jc w:val="both"/>
        <w:rPr>
          <w:sz w:val="22"/>
          <w:szCs w:val="22"/>
        </w:rPr>
      </w:pPr>
      <w:r>
        <w:rPr>
          <w:b/>
          <w:sz w:val="22"/>
          <w:szCs w:val="22"/>
        </w:rPr>
        <w:t>3.</w:t>
      </w:r>
      <w:r w:rsidR="00B031AA" w:rsidRPr="00966E09">
        <w:rPr>
          <w:b/>
          <w:sz w:val="22"/>
          <w:szCs w:val="22"/>
        </w:rPr>
        <w:t>(1)</w:t>
      </w:r>
      <w:r w:rsidR="00966E09" w:rsidRPr="00966E09">
        <w:rPr>
          <w:b/>
          <w:sz w:val="22"/>
          <w:szCs w:val="22"/>
        </w:rPr>
        <w:t xml:space="preserve"> </w:t>
      </w:r>
      <w:r w:rsidR="00B031AA" w:rsidRPr="00803C57">
        <w:rPr>
          <w:sz w:val="22"/>
          <w:szCs w:val="22"/>
        </w:rPr>
        <w:t xml:space="preserve">The </w:t>
      </w:r>
      <w:r w:rsidR="00B031AA" w:rsidRPr="00803C57">
        <w:rPr>
          <w:rStyle w:val="BodytextItalic"/>
          <w:sz w:val="22"/>
          <w:szCs w:val="22"/>
        </w:rPr>
        <w:t>Veterans’ Entitlements Act 1986</w:t>
      </w:r>
      <w:r w:rsidR="00B031AA" w:rsidRPr="00803C57">
        <w:rPr>
          <w:sz w:val="22"/>
          <w:szCs w:val="22"/>
        </w:rPr>
        <w:t xml:space="preserve"> is amended as set out in Schedule 1.</w:t>
      </w:r>
    </w:p>
    <w:p w14:paraId="4323EC25" w14:textId="77777777" w:rsidR="0034246F" w:rsidRPr="00803C57" w:rsidRDefault="00966E09" w:rsidP="001D01F2">
      <w:pPr>
        <w:pStyle w:val="Bodytext20"/>
        <w:shd w:val="clear" w:color="auto" w:fill="auto"/>
        <w:spacing w:before="120" w:line="240" w:lineRule="auto"/>
        <w:ind w:firstLine="274"/>
        <w:jc w:val="both"/>
        <w:rPr>
          <w:sz w:val="22"/>
          <w:szCs w:val="22"/>
        </w:rPr>
      </w:pPr>
      <w:r w:rsidRPr="00966E09">
        <w:rPr>
          <w:rStyle w:val="Bodytext3NotItalic"/>
          <w:b/>
          <w:i w:val="0"/>
          <w:sz w:val="22"/>
          <w:szCs w:val="22"/>
        </w:rPr>
        <w:t>(2)</w:t>
      </w:r>
      <w:r w:rsidRPr="00966E09">
        <w:rPr>
          <w:rStyle w:val="Bodytext3NotItalic"/>
          <w:i w:val="0"/>
          <w:sz w:val="22"/>
          <w:szCs w:val="22"/>
        </w:rPr>
        <w:t xml:space="preserve"> </w:t>
      </w:r>
      <w:r w:rsidR="00B031AA" w:rsidRPr="00966E09">
        <w:rPr>
          <w:rStyle w:val="Bodytext3NotItalic"/>
          <w:i w:val="0"/>
          <w:sz w:val="22"/>
          <w:szCs w:val="22"/>
        </w:rPr>
        <w:t xml:space="preserve">The </w:t>
      </w:r>
      <w:r w:rsidR="00B031AA" w:rsidRPr="00966E09">
        <w:rPr>
          <w:rStyle w:val="Bodytext31"/>
          <w:iCs w:val="0"/>
          <w:sz w:val="22"/>
          <w:szCs w:val="22"/>
        </w:rPr>
        <w:t>Veterans’</w:t>
      </w:r>
      <w:r w:rsidR="00E20A7E">
        <w:rPr>
          <w:rStyle w:val="Bodytext31"/>
          <w:iCs w:val="0"/>
          <w:sz w:val="22"/>
          <w:szCs w:val="22"/>
        </w:rPr>
        <w:t xml:space="preserve"> </w:t>
      </w:r>
      <w:r w:rsidR="00B031AA" w:rsidRPr="00966E09">
        <w:rPr>
          <w:rStyle w:val="Bodytext31"/>
          <w:iCs w:val="0"/>
          <w:sz w:val="22"/>
          <w:szCs w:val="22"/>
        </w:rPr>
        <w:t>Affairs Legislation Amendment Act 1990</w:t>
      </w:r>
      <w:r w:rsidR="00B031AA" w:rsidRPr="00966E09">
        <w:rPr>
          <w:rStyle w:val="Bodytext3NotItalic"/>
          <w:i w:val="0"/>
          <w:sz w:val="22"/>
          <w:szCs w:val="22"/>
        </w:rPr>
        <w:t xml:space="preserve"> is amended as set out in Schedule 2.</w:t>
      </w:r>
    </w:p>
    <w:p w14:paraId="5427167D" w14:textId="77777777" w:rsidR="0034246F" w:rsidRPr="00803C57" w:rsidRDefault="00966E09" w:rsidP="001D01F2">
      <w:pPr>
        <w:pStyle w:val="Bodytext20"/>
        <w:shd w:val="clear" w:color="auto" w:fill="auto"/>
        <w:spacing w:before="120" w:line="240" w:lineRule="auto"/>
        <w:ind w:firstLine="274"/>
        <w:jc w:val="both"/>
        <w:rPr>
          <w:sz w:val="22"/>
          <w:szCs w:val="22"/>
        </w:rPr>
      </w:pPr>
      <w:r w:rsidRPr="00966E09">
        <w:rPr>
          <w:rStyle w:val="Bodytext3NotItalic"/>
          <w:b/>
          <w:i w:val="0"/>
          <w:sz w:val="22"/>
          <w:szCs w:val="22"/>
        </w:rPr>
        <w:t>(3)</w:t>
      </w:r>
      <w:r w:rsidRPr="00966E09">
        <w:rPr>
          <w:rStyle w:val="Bodytext3NotItalic"/>
          <w:i w:val="0"/>
          <w:sz w:val="22"/>
          <w:szCs w:val="22"/>
        </w:rPr>
        <w:t xml:space="preserve"> </w:t>
      </w:r>
      <w:r w:rsidR="00B031AA" w:rsidRPr="00966E09">
        <w:rPr>
          <w:rStyle w:val="Bodytext3NotItalic"/>
          <w:i w:val="0"/>
          <w:sz w:val="22"/>
          <w:szCs w:val="22"/>
        </w:rPr>
        <w:t xml:space="preserve">The </w:t>
      </w:r>
      <w:r w:rsidR="00B031AA" w:rsidRPr="00966E09">
        <w:rPr>
          <w:rStyle w:val="Bodytext31"/>
          <w:iCs w:val="0"/>
          <w:sz w:val="22"/>
          <w:szCs w:val="22"/>
        </w:rPr>
        <w:t>Veterans’ Entitlements (Re-write) Transition Act 1991</w:t>
      </w:r>
      <w:r w:rsidR="00B031AA" w:rsidRPr="00966E09">
        <w:rPr>
          <w:rStyle w:val="Bodytext3NotItalic"/>
          <w:i w:val="0"/>
          <w:sz w:val="22"/>
          <w:szCs w:val="22"/>
        </w:rPr>
        <w:t xml:space="preserve"> is amended as set out in Schedule 3.</w:t>
      </w:r>
    </w:p>
    <w:p w14:paraId="7A96AB73" w14:textId="77777777" w:rsidR="0034246F" w:rsidRPr="00803C57" w:rsidRDefault="00966E09" w:rsidP="001D01F2">
      <w:pPr>
        <w:pStyle w:val="Bodytext20"/>
        <w:shd w:val="clear" w:color="auto" w:fill="auto"/>
        <w:spacing w:before="120" w:line="240" w:lineRule="auto"/>
        <w:ind w:firstLine="274"/>
        <w:jc w:val="both"/>
        <w:rPr>
          <w:sz w:val="22"/>
          <w:szCs w:val="22"/>
        </w:rPr>
      </w:pPr>
      <w:r w:rsidRPr="00966E09">
        <w:rPr>
          <w:rStyle w:val="Bodytext3NotItalic"/>
          <w:b/>
          <w:i w:val="0"/>
          <w:sz w:val="22"/>
          <w:szCs w:val="22"/>
        </w:rPr>
        <w:t>(4)</w:t>
      </w:r>
      <w:r w:rsidRPr="00966E09">
        <w:rPr>
          <w:rStyle w:val="Bodytext3NotItalic"/>
          <w:i w:val="0"/>
          <w:sz w:val="22"/>
          <w:szCs w:val="22"/>
        </w:rPr>
        <w:t xml:space="preserve"> </w:t>
      </w:r>
      <w:r w:rsidR="00B031AA" w:rsidRPr="00966E09">
        <w:rPr>
          <w:rStyle w:val="Bodytext3NotItalic"/>
          <w:i w:val="0"/>
          <w:sz w:val="22"/>
          <w:szCs w:val="22"/>
        </w:rPr>
        <w:t xml:space="preserve">The </w:t>
      </w:r>
      <w:r w:rsidR="00B031AA" w:rsidRPr="00966E09">
        <w:rPr>
          <w:rStyle w:val="Bodytext31"/>
          <w:iCs w:val="0"/>
          <w:sz w:val="22"/>
          <w:szCs w:val="22"/>
        </w:rPr>
        <w:t>Veterans’ Affairs Legislation Amendment Act (No. 2) 1992</w:t>
      </w:r>
      <w:r w:rsidR="00B031AA" w:rsidRPr="00966E09">
        <w:rPr>
          <w:rStyle w:val="Bodytext3NotItalic"/>
          <w:i w:val="0"/>
          <w:sz w:val="22"/>
          <w:szCs w:val="22"/>
        </w:rPr>
        <w:t xml:space="preserve"> is amended as set out in Schedule 4.</w:t>
      </w:r>
    </w:p>
    <w:p w14:paraId="013C4627" w14:textId="77777777" w:rsidR="0034246F" w:rsidRPr="00803C57" w:rsidRDefault="00966E09" w:rsidP="001D01F2">
      <w:pPr>
        <w:pStyle w:val="Bodytext20"/>
        <w:shd w:val="clear" w:color="auto" w:fill="auto"/>
        <w:spacing w:before="120" w:line="240" w:lineRule="auto"/>
        <w:ind w:firstLine="274"/>
        <w:jc w:val="both"/>
        <w:rPr>
          <w:sz w:val="22"/>
          <w:szCs w:val="22"/>
        </w:rPr>
      </w:pPr>
      <w:r w:rsidRPr="00B87A8E">
        <w:rPr>
          <w:rStyle w:val="Bodytext3NotItalic"/>
          <w:b/>
          <w:i w:val="0"/>
          <w:sz w:val="22"/>
          <w:szCs w:val="22"/>
        </w:rPr>
        <w:t>(5)</w:t>
      </w:r>
      <w:r w:rsidRPr="00966E09">
        <w:rPr>
          <w:rStyle w:val="Bodytext3NotItalic"/>
          <w:i w:val="0"/>
          <w:sz w:val="22"/>
          <w:szCs w:val="22"/>
        </w:rPr>
        <w:t xml:space="preserve"> </w:t>
      </w:r>
      <w:r w:rsidR="00B031AA" w:rsidRPr="00966E09">
        <w:rPr>
          <w:rStyle w:val="Bodytext3NotItalic"/>
          <w:i w:val="0"/>
          <w:sz w:val="22"/>
          <w:szCs w:val="22"/>
        </w:rPr>
        <w:t>The</w:t>
      </w:r>
      <w:r w:rsidR="00B031AA" w:rsidRPr="00803C57">
        <w:rPr>
          <w:rStyle w:val="Bodytext3NotItalic"/>
          <w:sz w:val="22"/>
          <w:szCs w:val="22"/>
        </w:rPr>
        <w:t xml:space="preserve"> </w:t>
      </w:r>
      <w:r w:rsidR="00B031AA" w:rsidRPr="00966E09">
        <w:rPr>
          <w:rStyle w:val="Bodytext31"/>
          <w:iCs w:val="0"/>
          <w:sz w:val="22"/>
          <w:szCs w:val="22"/>
        </w:rPr>
        <w:t>Veterans’ Affairs (1994-95 Budget Measures) Legislation Amendment Act 1994</w:t>
      </w:r>
      <w:r w:rsidR="00B031AA" w:rsidRPr="00966E09">
        <w:rPr>
          <w:rStyle w:val="Bodytext3NotItalic"/>
          <w:i w:val="0"/>
          <w:sz w:val="22"/>
          <w:szCs w:val="22"/>
        </w:rPr>
        <w:t xml:space="preserve"> is amended as set out in Schedule 5.</w:t>
      </w:r>
    </w:p>
    <w:p w14:paraId="005C04E3" w14:textId="77777777" w:rsidR="0034246F" w:rsidRPr="00803C57" w:rsidRDefault="00B87A8E" w:rsidP="001D01F2">
      <w:pPr>
        <w:pStyle w:val="Bodytext20"/>
        <w:shd w:val="clear" w:color="auto" w:fill="auto"/>
        <w:spacing w:before="120" w:line="240" w:lineRule="auto"/>
        <w:ind w:firstLine="274"/>
        <w:jc w:val="both"/>
        <w:rPr>
          <w:sz w:val="22"/>
          <w:szCs w:val="22"/>
        </w:rPr>
      </w:pPr>
      <w:r w:rsidRPr="00B87A8E">
        <w:rPr>
          <w:b/>
          <w:sz w:val="22"/>
          <w:szCs w:val="22"/>
        </w:rPr>
        <w:t>(6)</w:t>
      </w:r>
      <w:r>
        <w:rPr>
          <w:sz w:val="22"/>
          <w:szCs w:val="22"/>
        </w:rPr>
        <w:t xml:space="preserve"> </w:t>
      </w:r>
      <w:r w:rsidR="00B031AA" w:rsidRPr="00803C57">
        <w:rPr>
          <w:sz w:val="22"/>
          <w:szCs w:val="22"/>
        </w:rPr>
        <w:t xml:space="preserve">The </w:t>
      </w:r>
      <w:r w:rsidR="00B031AA" w:rsidRPr="00803C57">
        <w:rPr>
          <w:rStyle w:val="BodytextItalic"/>
          <w:sz w:val="22"/>
          <w:szCs w:val="22"/>
        </w:rPr>
        <w:t>Military Compensation Act 1994</w:t>
      </w:r>
      <w:r w:rsidR="00B031AA" w:rsidRPr="00803C57">
        <w:rPr>
          <w:sz w:val="22"/>
          <w:szCs w:val="22"/>
        </w:rPr>
        <w:t xml:space="preserve"> is amended as set out in Schedule 6.</w:t>
      </w:r>
    </w:p>
    <w:p w14:paraId="65342D37" w14:textId="77777777" w:rsidR="0034246F" w:rsidRPr="00803C57" w:rsidRDefault="00B031AA" w:rsidP="00B87A8E">
      <w:pPr>
        <w:pStyle w:val="Bodytext40"/>
        <w:shd w:val="clear" w:color="auto" w:fill="auto"/>
        <w:spacing w:before="120" w:after="60" w:line="240" w:lineRule="auto"/>
        <w:ind w:firstLine="0"/>
        <w:rPr>
          <w:sz w:val="22"/>
          <w:szCs w:val="22"/>
        </w:rPr>
      </w:pPr>
      <w:r w:rsidRPr="00803C57">
        <w:rPr>
          <w:sz w:val="22"/>
          <w:szCs w:val="22"/>
        </w:rPr>
        <w:t>Repeals</w:t>
      </w:r>
    </w:p>
    <w:p w14:paraId="1DB77787" w14:textId="77777777" w:rsidR="0034246F" w:rsidRPr="00803C57" w:rsidRDefault="00B87A8E" w:rsidP="001D01F2">
      <w:pPr>
        <w:pStyle w:val="Bodytext20"/>
        <w:shd w:val="clear" w:color="auto" w:fill="auto"/>
        <w:tabs>
          <w:tab w:val="left" w:pos="630"/>
        </w:tabs>
        <w:spacing w:before="120" w:line="240" w:lineRule="auto"/>
        <w:ind w:firstLine="274"/>
        <w:jc w:val="both"/>
        <w:rPr>
          <w:sz w:val="22"/>
          <w:szCs w:val="22"/>
        </w:rPr>
      </w:pPr>
      <w:r w:rsidRPr="00B87A8E">
        <w:rPr>
          <w:b/>
          <w:sz w:val="22"/>
          <w:szCs w:val="22"/>
        </w:rPr>
        <w:t>4.</w:t>
      </w:r>
      <w:r>
        <w:rPr>
          <w:sz w:val="22"/>
          <w:szCs w:val="22"/>
        </w:rPr>
        <w:tab/>
      </w:r>
      <w:r w:rsidR="00B031AA" w:rsidRPr="00803C57">
        <w:rPr>
          <w:sz w:val="22"/>
          <w:szCs w:val="22"/>
        </w:rPr>
        <w:t>The following Acts are repealed:</w:t>
      </w:r>
    </w:p>
    <w:p w14:paraId="22712A45" w14:textId="77777777" w:rsidR="0034246F" w:rsidRPr="00B87A8E" w:rsidRDefault="00B031AA" w:rsidP="001D01F2">
      <w:pPr>
        <w:pStyle w:val="Bodytext20"/>
        <w:shd w:val="clear" w:color="auto" w:fill="auto"/>
        <w:spacing w:before="120" w:line="240" w:lineRule="auto"/>
        <w:ind w:firstLine="274"/>
        <w:jc w:val="both"/>
        <w:rPr>
          <w:sz w:val="22"/>
          <w:szCs w:val="22"/>
        </w:rPr>
      </w:pPr>
      <w:r w:rsidRPr="00B87A8E">
        <w:rPr>
          <w:rStyle w:val="Bodytext31"/>
          <w:iCs w:val="0"/>
          <w:sz w:val="22"/>
          <w:szCs w:val="22"/>
        </w:rPr>
        <w:t>War Service Homes Agreement Act 1932</w:t>
      </w:r>
    </w:p>
    <w:p w14:paraId="6A6F63B1" w14:textId="77777777" w:rsidR="0034246F" w:rsidRPr="00803C57" w:rsidRDefault="00B031AA" w:rsidP="001D01F2">
      <w:pPr>
        <w:pStyle w:val="Bodytext20"/>
        <w:shd w:val="clear" w:color="auto" w:fill="auto"/>
        <w:spacing w:before="120" w:line="240" w:lineRule="auto"/>
        <w:ind w:firstLine="274"/>
        <w:jc w:val="both"/>
        <w:rPr>
          <w:sz w:val="22"/>
          <w:szCs w:val="22"/>
        </w:rPr>
      </w:pPr>
      <w:r w:rsidRPr="00B87A8E">
        <w:rPr>
          <w:rStyle w:val="Bodytext31"/>
          <w:iCs w:val="0"/>
          <w:sz w:val="22"/>
          <w:szCs w:val="22"/>
        </w:rPr>
        <w:t>War Service Homes (South Australia) Agreement Act 1934.</w:t>
      </w:r>
    </w:p>
    <w:p w14:paraId="4E507A35" w14:textId="77777777" w:rsidR="00B87A8E" w:rsidRDefault="00B87A8E" w:rsidP="00E20A7E">
      <w:pPr>
        <w:spacing w:before="120"/>
        <w:jc w:val="center"/>
        <w:rPr>
          <w:rStyle w:val="Bodytext31"/>
          <w:rFonts w:eastAsia="Courier New"/>
          <w:i w:val="0"/>
          <w:iCs w:val="0"/>
          <w:sz w:val="22"/>
          <w:szCs w:val="22"/>
        </w:rPr>
      </w:pPr>
      <w:r>
        <w:rPr>
          <w:rStyle w:val="Bodytext31"/>
          <w:rFonts w:eastAsia="Courier New"/>
          <w:i w:val="0"/>
          <w:iCs w:val="0"/>
          <w:sz w:val="22"/>
          <w:szCs w:val="22"/>
        </w:rPr>
        <w:t>–––––––––––––</w:t>
      </w:r>
    </w:p>
    <w:p w14:paraId="006D153B" w14:textId="77777777" w:rsidR="00B87A8E" w:rsidRDefault="00B87A8E" w:rsidP="00B87A8E">
      <w:pPr>
        <w:jc w:val="both"/>
        <w:rPr>
          <w:rStyle w:val="Bodytext31"/>
          <w:rFonts w:eastAsia="Courier New"/>
          <w:sz w:val="22"/>
          <w:szCs w:val="22"/>
        </w:rPr>
      </w:pPr>
      <w:r>
        <w:rPr>
          <w:rStyle w:val="Bodytext31"/>
          <w:rFonts w:eastAsia="Courier New"/>
          <w:i w:val="0"/>
          <w:iCs w:val="0"/>
          <w:sz w:val="22"/>
          <w:szCs w:val="22"/>
        </w:rPr>
        <w:br w:type="page"/>
      </w:r>
    </w:p>
    <w:p w14:paraId="73D420F8" w14:textId="2C3AA4F9" w:rsidR="0034246F" w:rsidRPr="00803C57" w:rsidRDefault="00E20A7E" w:rsidP="006248BE">
      <w:pPr>
        <w:pStyle w:val="Bodytext20"/>
        <w:shd w:val="clear" w:color="auto" w:fill="auto"/>
        <w:tabs>
          <w:tab w:val="right" w:pos="9360"/>
        </w:tabs>
        <w:spacing w:before="120" w:line="240" w:lineRule="auto"/>
        <w:ind w:left="3960" w:firstLine="0"/>
        <w:jc w:val="both"/>
        <w:rPr>
          <w:sz w:val="22"/>
          <w:szCs w:val="22"/>
        </w:rPr>
      </w:pPr>
      <w:r w:rsidRPr="00E20A7E">
        <w:rPr>
          <w:rStyle w:val="Bodytext2115pt"/>
          <w:b/>
          <w:sz w:val="22"/>
          <w:szCs w:val="22"/>
        </w:rPr>
        <w:lastRenderedPageBreak/>
        <w:t>SCHEDULE 1</w:t>
      </w:r>
      <w:r>
        <w:rPr>
          <w:rStyle w:val="Bodytext2115pt"/>
          <w:sz w:val="22"/>
          <w:szCs w:val="22"/>
        </w:rPr>
        <w:tab/>
      </w:r>
      <w:r w:rsidR="00B031AA" w:rsidRPr="00EB0A8C">
        <w:rPr>
          <w:sz w:val="20"/>
          <w:szCs w:val="22"/>
        </w:rPr>
        <w:t>Subsection 3(1)</w:t>
      </w:r>
    </w:p>
    <w:p w14:paraId="2C01AE33" w14:textId="77777777" w:rsidR="0034246F" w:rsidRPr="00803C57" w:rsidRDefault="00B031AA" w:rsidP="00E20A7E">
      <w:pPr>
        <w:pStyle w:val="BodyText21"/>
        <w:shd w:val="clear" w:color="auto" w:fill="auto"/>
        <w:spacing w:before="120" w:line="240" w:lineRule="auto"/>
        <w:ind w:firstLine="0"/>
        <w:jc w:val="center"/>
        <w:rPr>
          <w:sz w:val="22"/>
          <w:szCs w:val="22"/>
        </w:rPr>
      </w:pPr>
      <w:r w:rsidRPr="00803C57">
        <w:rPr>
          <w:sz w:val="22"/>
          <w:szCs w:val="22"/>
        </w:rPr>
        <w:t>AMENDMENT OF THE VETERANS’ ENTITLEMENTS ACT 1986</w:t>
      </w:r>
    </w:p>
    <w:p w14:paraId="5784B351" w14:textId="77777777" w:rsidR="0034246F" w:rsidRPr="00E20A7E" w:rsidRDefault="00B031AA" w:rsidP="00E20A7E">
      <w:pPr>
        <w:pStyle w:val="BodyText21"/>
        <w:shd w:val="clear" w:color="auto" w:fill="auto"/>
        <w:spacing w:before="120" w:line="240" w:lineRule="auto"/>
        <w:ind w:firstLine="0"/>
        <w:jc w:val="center"/>
        <w:rPr>
          <w:b/>
          <w:sz w:val="22"/>
          <w:szCs w:val="22"/>
        </w:rPr>
      </w:pPr>
      <w:r w:rsidRPr="00E20A7E">
        <w:rPr>
          <w:b/>
          <w:sz w:val="22"/>
          <w:szCs w:val="22"/>
        </w:rPr>
        <w:t>PART 1—RATES OF SERVICE PENSION FOR BLIND PEOPLE</w:t>
      </w:r>
    </w:p>
    <w:p w14:paraId="18E00DA2" w14:textId="77777777" w:rsidR="0034246F" w:rsidRPr="00E20A7E" w:rsidRDefault="001D01F2" w:rsidP="001D01F2">
      <w:pPr>
        <w:pStyle w:val="Bodytext20"/>
        <w:shd w:val="clear" w:color="auto" w:fill="auto"/>
        <w:spacing w:before="120" w:line="240" w:lineRule="auto"/>
        <w:ind w:firstLine="0"/>
        <w:jc w:val="both"/>
        <w:rPr>
          <w:b/>
          <w:sz w:val="22"/>
          <w:szCs w:val="22"/>
        </w:rPr>
      </w:pPr>
      <w:r>
        <w:rPr>
          <w:b/>
          <w:sz w:val="22"/>
          <w:szCs w:val="22"/>
        </w:rPr>
        <w:t xml:space="preserve">1. </w:t>
      </w:r>
      <w:r w:rsidR="00B031AA" w:rsidRPr="00E20A7E">
        <w:rPr>
          <w:b/>
          <w:sz w:val="22"/>
          <w:szCs w:val="22"/>
        </w:rPr>
        <w:t>Subsection 43(1):</w:t>
      </w:r>
    </w:p>
    <w:p w14:paraId="6677C635" w14:textId="67003191" w:rsidR="0034246F" w:rsidRPr="00803C57" w:rsidRDefault="00B031AA" w:rsidP="00DD7E0F">
      <w:pPr>
        <w:pStyle w:val="BodyText21"/>
        <w:shd w:val="clear" w:color="auto" w:fill="auto"/>
        <w:spacing w:before="120" w:line="240" w:lineRule="auto"/>
        <w:ind w:firstLine="274"/>
        <w:jc w:val="both"/>
        <w:rPr>
          <w:sz w:val="22"/>
          <w:szCs w:val="22"/>
        </w:rPr>
      </w:pPr>
      <w:r w:rsidRPr="00803C57">
        <w:rPr>
          <w:sz w:val="22"/>
          <w:szCs w:val="22"/>
        </w:rPr>
        <w:t xml:space="preserve">Omit “and (3)”, substitute </w:t>
      </w:r>
      <w:r w:rsidR="00EB0A8C">
        <w:rPr>
          <w:sz w:val="22"/>
          <w:szCs w:val="22"/>
        </w:rPr>
        <w:t xml:space="preserve">“, </w:t>
      </w:r>
      <w:r w:rsidRPr="00803C57">
        <w:rPr>
          <w:sz w:val="22"/>
          <w:szCs w:val="22"/>
        </w:rPr>
        <w:t>(3) and (4)”.</w:t>
      </w:r>
    </w:p>
    <w:p w14:paraId="1BFBCE9A" w14:textId="77777777" w:rsidR="0034246F" w:rsidRPr="00803C57" w:rsidRDefault="00DD7E0F" w:rsidP="001D01F2">
      <w:pPr>
        <w:pStyle w:val="Bodytext20"/>
        <w:shd w:val="clear" w:color="auto" w:fill="auto"/>
        <w:spacing w:before="120" w:line="240" w:lineRule="auto"/>
        <w:ind w:firstLine="0"/>
        <w:jc w:val="both"/>
        <w:rPr>
          <w:sz w:val="22"/>
          <w:szCs w:val="22"/>
        </w:rPr>
      </w:pPr>
      <w:r w:rsidRPr="00DD7E0F">
        <w:rPr>
          <w:b/>
          <w:sz w:val="22"/>
          <w:szCs w:val="22"/>
        </w:rPr>
        <w:t>2.</w:t>
      </w:r>
      <w:r w:rsidR="001D01F2">
        <w:rPr>
          <w:b/>
          <w:sz w:val="22"/>
          <w:szCs w:val="22"/>
        </w:rPr>
        <w:t xml:space="preserve"> </w:t>
      </w:r>
      <w:r w:rsidR="00B031AA" w:rsidRPr="00F3648B">
        <w:rPr>
          <w:b/>
          <w:sz w:val="22"/>
          <w:szCs w:val="22"/>
        </w:rPr>
        <w:t>After subsection 43(3):</w:t>
      </w:r>
    </w:p>
    <w:p w14:paraId="26319A47" w14:textId="77777777" w:rsidR="0034246F" w:rsidRPr="00803C57" w:rsidRDefault="00B031AA" w:rsidP="00DD7E0F">
      <w:pPr>
        <w:pStyle w:val="BodyText21"/>
        <w:shd w:val="clear" w:color="auto" w:fill="auto"/>
        <w:spacing w:before="120" w:line="240" w:lineRule="auto"/>
        <w:ind w:firstLine="274"/>
        <w:jc w:val="both"/>
        <w:rPr>
          <w:sz w:val="22"/>
          <w:szCs w:val="22"/>
        </w:rPr>
      </w:pPr>
      <w:r w:rsidRPr="00803C57">
        <w:rPr>
          <w:sz w:val="22"/>
          <w:szCs w:val="22"/>
        </w:rPr>
        <w:t>Insert:</w:t>
      </w:r>
    </w:p>
    <w:p w14:paraId="57F84F56" w14:textId="77777777" w:rsidR="0034246F" w:rsidRPr="00803C57" w:rsidRDefault="00B031AA" w:rsidP="00B87A8E">
      <w:pPr>
        <w:pStyle w:val="Bodytext30"/>
        <w:shd w:val="clear" w:color="auto" w:fill="auto"/>
        <w:spacing w:before="120" w:line="240" w:lineRule="auto"/>
        <w:jc w:val="both"/>
        <w:rPr>
          <w:sz w:val="22"/>
          <w:szCs w:val="22"/>
        </w:rPr>
      </w:pPr>
      <w:r w:rsidRPr="00803C57">
        <w:rPr>
          <w:rStyle w:val="Bodytext31"/>
          <w:i/>
          <w:iCs/>
          <w:sz w:val="22"/>
          <w:szCs w:val="22"/>
        </w:rPr>
        <w:t>Reduced rate if social security pension</w:t>
      </w:r>
      <w:r w:rsidRPr="00803C57">
        <w:rPr>
          <w:rStyle w:val="Bodytext3NotItalic"/>
          <w:sz w:val="22"/>
          <w:szCs w:val="22"/>
        </w:rPr>
        <w:t xml:space="preserve"> was </w:t>
      </w:r>
      <w:r w:rsidRPr="00803C57">
        <w:rPr>
          <w:rStyle w:val="Bodytext31"/>
          <w:i/>
          <w:iCs/>
          <w:sz w:val="22"/>
          <w:szCs w:val="22"/>
        </w:rPr>
        <w:t>payable to the person</w:t>
      </w:r>
      <w:r w:rsidR="00DD7E0F">
        <w:rPr>
          <w:sz w:val="22"/>
          <w:szCs w:val="22"/>
        </w:rPr>
        <w:t xml:space="preserve"> </w:t>
      </w:r>
      <w:r w:rsidRPr="00803C57">
        <w:rPr>
          <w:rStyle w:val="Bodytext31"/>
          <w:i/>
          <w:iCs/>
          <w:sz w:val="22"/>
          <w:szCs w:val="22"/>
        </w:rPr>
        <w:t>in the previous week</w:t>
      </w:r>
    </w:p>
    <w:p w14:paraId="6C088343" w14:textId="77777777" w:rsidR="0034246F" w:rsidRPr="00803C57" w:rsidRDefault="00B031AA" w:rsidP="00DD7E0F">
      <w:pPr>
        <w:pStyle w:val="BodyText21"/>
        <w:shd w:val="clear" w:color="auto" w:fill="auto"/>
        <w:spacing w:before="120" w:line="240" w:lineRule="auto"/>
        <w:ind w:firstLine="274"/>
        <w:jc w:val="both"/>
        <w:rPr>
          <w:sz w:val="22"/>
          <w:szCs w:val="22"/>
        </w:rPr>
      </w:pPr>
      <w:r w:rsidRPr="00803C57">
        <w:rPr>
          <w:sz w:val="22"/>
          <w:szCs w:val="22"/>
        </w:rPr>
        <w:t>“(4) If:</w:t>
      </w:r>
    </w:p>
    <w:p w14:paraId="1DA08632" w14:textId="4B5EB45F" w:rsidR="0034246F" w:rsidRPr="00803C57" w:rsidRDefault="00DD7E0F" w:rsidP="00DD7E0F">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 xml:space="preserve">a service pension becomes payable to a person on a pension payday </w:t>
      </w:r>
      <w:r w:rsidR="00B031AA" w:rsidRPr="00EB0A8C">
        <w:rPr>
          <w:rStyle w:val="BodytextItalic"/>
          <w:i w:val="0"/>
          <w:sz w:val="22"/>
          <w:szCs w:val="22"/>
        </w:rPr>
        <w:t>(</w:t>
      </w:r>
      <w:r w:rsidR="00B031AA" w:rsidRPr="00A56BD0">
        <w:rPr>
          <w:rStyle w:val="BodytextItalic"/>
          <w:b/>
          <w:sz w:val="22"/>
          <w:szCs w:val="22"/>
        </w:rPr>
        <w:t>service pension payday</w:t>
      </w:r>
      <w:r w:rsidR="00B031AA" w:rsidRPr="00EB0A8C">
        <w:rPr>
          <w:rStyle w:val="BodytextItalic"/>
          <w:i w:val="0"/>
          <w:sz w:val="22"/>
          <w:szCs w:val="22"/>
        </w:rPr>
        <w:t>)</w:t>
      </w:r>
      <w:r w:rsidR="00EB0A8C">
        <w:rPr>
          <w:rStyle w:val="BodytextItalic"/>
          <w:i w:val="0"/>
          <w:sz w:val="22"/>
          <w:szCs w:val="22"/>
        </w:rPr>
        <w:t>;</w:t>
      </w:r>
      <w:r w:rsidR="00B031AA" w:rsidRPr="00803C57">
        <w:rPr>
          <w:sz w:val="22"/>
          <w:szCs w:val="22"/>
        </w:rPr>
        <w:t xml:space="preserve"> and</w:t>
      </w:r>
    </w:p>
    <w:p w14:paraId="3248F286" w14:textId="77777777" w:rsidR="0034246F" w:rsidRPr="00803C57" w:rsidRDefault="00DD7E0F" w:rsidP="00DD7E0F">
      <w:pPr>
        <w:pStyle w:val="BodyText21"/>
        <w:shd w:val="clear" w:color="auto" w:fill="auto"/>
        <w:spacing w:before="120" w:line="240" w:lineRule="auto"/>
        <w:ind w:left="585" w:hanging="311"/>
        <w:jc w:val="both"/>
        <w:rPr>
          <w:sz w:val="22"/>
          <w:szCs w:val="22"/>
        </w:rPr>
      </w:pPr>
      <w:r>
        <w:rPr>
          <w:sz w:val="22"/>
          <w:szCs w:val="22"/>
        </w:rPr>
        <w:t xml:space="preserve">(b) </w:t>
      </w:r>
      <w:r w:rsidR="00B031AA" w:rsidRPr="00803C57">
        <w:rPr>
          <w:sz w:val="22"/>
          <w:szCs w:val="22"/>
        </w:rPr>
        <w:t>a social security pension was payable to the person on the pensio</w:t>
      </w:r>
      <w:r>
        <w:rPr>
          <w:sz w:val="22"/>
          <w:szCs w:val="22"/>
        </w:rPr>
        <w:t xml:space="preserve">n payday (within the meaning of </w:t>
      </w:r>
      <w:r w:rsidR="00B031AA" w:rsidRPr="00803C57">
        <w:rPr>
          <w:sz w:val="22"/>
          <w:szCs w:val="22"/>
        </w:rPr>
        <w:t>the Social Security Act) immediately before the service pension payday;</w:t>
      </w:r>
    </w:p>
    <w:p w14:paraId="338CC7A9" w14:textId="77777777" w:rsidR="0034246F" w:rsidRDefault="00B031AA" w:rsidP="001D01F2">
      <w:pPr>
        <w:pStyle w:val="BodyText21"/>
        <w:shd w:val="clear" w:color="auto" w:fill="auto"/>
        <w:spacing w:before="120" w:line="240" w:lineRule="auto"/>
        <w:ind w:firstLine="0"/>
        <w:jc w:val="both"/>
        <w:rPr>
          <w:sz w:val="22"/>
          <w:szCs w:val="22"/>
        </w:rPr>
      </w:pPr>
      <w:r w:rsidRPr="00803C57">
        <w:rPr>
          <w:sz w:val="22"/>
          <w:szCs w:val="22"/>
        </w:rPr>
        <w:t>the rate at which the service pension is payable to the person on the service</w:t>
      </w:r>
      <w:r w:rsidR="00DD7E0F">
        <w:rPr>
          <w:sz w:val="22"/>
          <w:szCs w:val="22"/>
        </w:rPr>
        <w:t xml:space="preserve"> </w:t>
      </w:r>
      <w:r w:rsidRPr="00803C57">
        <w:rPr>
          <w:sz w:val="22"/>
          <w:szCs w:val="22"/>
        </w:rPr>
        <w:t>pension payday is:</w:t>
      </w:r>
    </w:p>
    <w:p w14:paraId="3AD47516" w14:textId="5E4974C5" w:rsidR="00DD7E0F" w:rsidRDefault="00DD7E0F" w:rsidP="006248BE">
      <w:pPr>
        <w:pStyle w:val="BodyText21"/>
        <w:shd w:val="clear" w:color="auto" w:fill="auto"/>
        <w:spacing w:before="120" w:after="120" w:line="240" w:lineRule="auto"/>
        <w:ind w:left="585" w:hanging="311"/>
        <w:jc w:val="both"/>
        <w:rPr>
          <w:sz w:val="22"/>
          <w:szCs w:val="22"/>
        </w:rPr>
      </w:pPr>
      <w:r>
        <w:rPr>
          <w:sz w:val="22"/>
          <w:szCs w:val="22"/>
        </w:rPr>
        <w:t xml:space="preserve">(c) </w:t>
      </w:r>
      <w:r w:rsidRPr="00803C57">
        <w:rPr>
          <w:sz w:val="22"/>
          <w:szCs w:val="22"/>
        </w:rPr>
        <w:t>if the person does not have a dependent child or dependent children, to be worked out using the formula:</w:t>
      </w:r>
    </w:p>
    <w:p w14:paraId="43118966" w14:textId="6575318B" w:rsidR="00EB0A8C" w:rsidRDefault="00EB0A8C" w:rsidP="00EB0A8C">
      <w:pPr>
        <w:pStyle w:val="BodyText21"/>
        <w:shd w:val="clear" w:color="auto" w:fill="auto"/>
        <w:spacing w:before="120" w:after="120" w:line="240" w:lineRule="auto"/>
        <w:ind w:left="585" w:hanging="311"/>
        <w:jc w:val="center"/>
        <w:rPr>
          <w:sz w:val="22"/>
          <w:szCs w:val="22"/>
        </w:rPr>
      </w:pPr>
      <w:r w:rsidRPr="00EB0A8C">
        <w:rPr>
          <w:position w:val="-20"/>
          <w:sz w:val="22"/>
          <w:szCs w:val="22"/>
        </w:rPr>
        <w:pict w14:anchorId="6373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5.95pt;height:30.55pt">
            <v:imagedata r:id="rId15" o:title=""/>
          </v:shape>
        </w:pict>
      </w:r>
      <w:r>
        <w:rPr>
          <w:sz w:val="22"/>
          <w:szCs w:val="22"/>
        </w:rPr>
        <w:t>; or</w:t>
      </w:r>
    </w:p>
    <w:p w14:paraId="4F0B87E5" w14:textId="77777777" w:rsidR="0034246F" w:rsidRDefault="00B031AA" w:rsidP="006248BE">
      <w:pPr>
        <w:pStyle w:val="BodyText21"/>
        <w:shd w:val="clear" w:color="auto" w:fill="auto"/>
        <w:spacing w:before="120" w:after="120" w:line="240" w:lineRule="auto"/>
        <w:ind w:left="585" w:hanging="311"/>
        <w:jc w:val="both"/>
        <w:rPr>
          <w:rStyle w:val="BodyText1"/>
          <w:sz w:val="22"/>
          <w:szCs w:val="22"/>
        </w:rPr>
      </w:pPr>
      <w:r w:rsidRPr="00803C57">
        <w:rPr>
          <w:rStyle w:val="BodyText1"/>
          <w:sz w:val="22"/>
          <w:szCs w:val="22"/>
        </w:rPr>
        <w:t>(d) if the person has a dependent child or dependent children, to be worked out using the formula:</w:t>
      </w:r>
    </w:p>
    <w:p w14:paraId="7B27B49A" w14:textId="70B7ED0F" w:rsidR="00EB0A8C" w:rsidRDefault="00EB0A8C" w:rsidP="00EB0A8C">
      <w:pPr>
        <w:pStyle w:val="BodyText21"/>
        <w:shd w:val="clear" w:color="auto" w:fill="auto"/>
        <w:spacing w:before="120" w:after="120" w:line="240" w:lineRule="auto"/>
        <w:ind w:left="585" w:hanging="311"/>
        <w:jc w:val="center"/>
        <w:rPr>
          <w:rStyle w:val="BodyText1"/>
          <w:sz w:val="22"/>
          <w:szCs w:val="22"/>
        </w:rPr>
      </w:pPr>
      <w:r w:rsidRPr="00EB0A8C">
        <w:rPr>
          <w:position w:val="-20"/>
          <w:sz w:val="22"/>
          <w:szCs w:val="22"/>
        </w:rPr>
        <w:pict w14:anchorId="1C0E6EA8">
          <v:shape id="_x0000_i1035" type="#_x0000_t75" style="width:220.6pt;height:30.55pt">
            <v:imagedata r:id="rId16" o:title=""/>
          </v:shape>
        </w:pict>
      </w:r>
    </w:p>
    <w:p w14:paraId="40F88416" w14:textId="77777777" w:rsidR="0034246F" w:rsidRPr="00803C57" w:rsidRDefault="00B031AA" w:rsidP="00B87A8E">
      <w:pPr>
        <w:pStyle w:val="BodyText21"/>
        <w:shd w:val="clear" w:color="auto" w:fill="auto"/>
        <w:spacing w:before="120" w:line="240" w:lineRule="auto"/>
        <w:ind w:firstLine="0"/>
        <w:jc w:val="both"/>
        <w:rPr>
          <w:sz w:val="22"/>
          <w:szCs w:val="22"/>
        </w:rPr>
      </w:pPr>
      <w:r w:rsidRPr="00803C57">
        <w:rPr>
          <w:sz w:val="22"/>
          <w:szCs w:val="22"/>
        </w:rPr>
        <w:t>where:</w:t>
      </w:r>
    </w:p>
    <w:p w14:paraId="18F013EA" w14:textId="77777777" w:rsidR="0034246F" w:rsidRPr="00803C57" w:rsidRDefault="00B031AA" w:rsidP="00B87A8E">
      <w:pPr>
        <w:pStyle w:val="BodyText21"/>
        <w:shd w:val="clear" w:color="auto" w:fill="auto"/>
        <w:spacing w:before="120" w:line="240" w:lineRule="auto"/>
        <w:ind w:firstLine="0"/>
        <w:jc w:val="both"/>
        <w:rPr>
          <w:sz w:val="22"/>
          <w:szCs w:val="22"/>
        </w:rPr>
      </w:pPr>
      <w:r w:rsidRPr="00A56BD0">
        <w:rPr>
          <w:rStyle w:val="BodytextItalic"/>
          <w:b/>
          <w:sz w:val="22"/>
          <w:szCs w:val="22"/>
        </w:rPr>
        <w:t>reduced annual rate</w:t>
      </w:r>
      <w:r w:rsidRPr="00803C57">
        <w:rPr>
          <w:sz w:val="22"/>
          <w:szCs w:val="22"/>
        </w:rPr>
        <w:t xml:space="preserve"> means the rate that would be the rate of the person’s service pension if:</w:t>
      </w:r>
    </w:p>
    <w:p w14:paraId="4D38BC44" w14:textId="77777777" w:rsidR="0034246F" w:rsidRPr="00803C57" w:rsidRDefault="00DD7E0F" w:rsidP="00DD7E0F">
      <w:pPr>
        <w:pStyle w:val="BodyText21"/>
        <w:shd w:val="clear" w:color="auto" w:fill="auto"/>
        <w:spacing w:before="120" w:line="240" w:lineRule="auto"/>
        <w:ind w:left="585" w:hanging="311"/>
        <w:jc w:val="both"/>
        <w:rPr>
          <w:sz w:val="22"/>
          <w:szCs w:val="22"/>
        </w:rPr>
      </w:pPr>
      <w:r>
        <w:rPr>
          <w:sz w:val="22"/>
          <w:szCs w:val="22"/>
        </w:rPr>
        <w:t xml:space="preserve">(a) </w:t>
      </w:r>
      <w:r w:rsidR="00B031AA" w:rsidRPr="00803C57">
        <w:rPr>
          <w:sz w:val="22"/>
          <w:szCs w:val="22"/>
        </w:rPr>
        <w:t>it were worked out by using the Rate Calculator at the end of this section; and</w:t>
      </w:r>
    </w:p>
    <w:p w14:paraId="149B68C1" w14:textId="77777777" w:rsidR="0034246F" w:rsidRPr="00803C57" w:rsidRDefault="00DD7E0F" w:rsidP="00DD7E0F">
      <w:pPr>
        <w:pStyle w:val="BodyText21"/>
        <w:shd w:val="clear" w:color="auto" w:fill="auto"/>
        <w:spacing w:before="120" w:line="240" w:lineRule="auto"/>
        <w:ind w:left="585" w:hanging="311"/>
        <w:jc w:val="both"/>
        <w:rPr>
          <w:sz w:val="22"/>
          <w:szCs w:val="22"/>
        </w:rPr>
      </w:pPr>
      <w:r>
        <w:rPr>
          <w:sz w:val="22"/>
          <w:szCs w:val="22"/>
        </w:rPr>
        <w:t xml:space="preserve">(b) </w:t>
      </w:r>
      <w:r w:rsidR="00B031AA" w:rsidRPr="00803C57">
        <w:rPr>
          <w:sz w:val="22"/>
          <w:szCs w:val="22"/>
        </w:rPr>
        <w:t>each of the following amounts were nil:</w:t>
      </w:r>
    </w:p>
    <w:p w14:paraId="290E64BE" w14:textId="77777777" w:rsidR="0034246F" w:rsidRPr="00803C57" w:rsidRDefault="00DD7E0F" w:rsidP="00DD7E0F">
      <w:pPr>
        <w:pStyle w:val="BodyText21"/>
        <w:shd w:val="clear" w:color="auto" w:fill="auto"/>
        <w:spacing w:before="120" w:line="240" w:lineRule="auto"/>
        <w:ind w:left="1188" w:hanging="288"/>
        <w:jc w:val="both"/>
        <w:rPr>
          <w:sz w:val="22"/>
          <w:szCs w:val="22"/>
        </w:rPr>
      </w:pPr>
      <w:r>
        <w:rPr>
          <w:sz w:val="22"/>
          <w:szCs w:val="22"/>
        </w:rPr>
        <w:t xml:space="preserve">(i) </w:t>
      </w:r>
      <w:r w:rsidR="00B031AA" w:rsidRPr="00803C57">
        <w:rPr>
          <w:sz w:val="22"/>
          <w:szCs w:val="22"/>
        </w:rPr>
        <w:t>if the person has a dependent child or dependent children—the amount for dependent children under Step 2 of the Method statement in point 43-A1;</w:t>
      </w:r>
    </w:p>
    <w:p w14:paraId="283BA272" w14:textId="77777777" w:rsidR="00DD7E0F" w:rsidRDefault="00DD7E0F">
      <w:pPr>
        <w:rPr>
          <w:rStyle w:val="Bodytext31"/>
          <w:rFonts w:eastAsia="Courier New"/>
          <w:sz w:val="22"/>
          <w:szCs w:val="22"/>
        </w:rPr>
      </w:pPr>
      <w:r>
        <w:rPr>
          <w:rStyle w:val="Bodytext31"/>
          <w:rFonts w:eastAsia="Courier New"/>
          <w:i w:val="0"/>
          <w:iCs w:val="0"/>
          <w:sz w:val="22"/>
          <w:szCs w:val="22"/>
        </w:rPr>
        <w:br w:type="page"/>
      </w:r>
    </w:p>
    <w:p w14:paraId="12D3A597" w14:textId="77777777" w:rsidR="0034246F" w:rsidRPr="00803C57" w:rsidRDefault="00B031AA" w:rsidP="00F3648B">
      <w:pPr>
        <w:pStyle w:val="BodyText21"/>
        <w:shd w:val="clear" w:color="auto" w:fill="auto"/>
        <w:spacing w:before="120" w:line="240" w:lineRule="auto"/>
        <w:ind w:firstLine="0"/>
        <w:jc w:val="center"/>
        <w:rPr>
          <w:sz w:val="22"/>
          <w:szCs w:val="22"/>
        </w:rPr>
      </w:pPr>
      <w:r w:rsidRPr="00F3648B">
        <w:rPr>
          <w:b/>
          <w:sz w:val="22"/>
          <w:szCs w:val="22"/>
        </w:rPr>
        <w:lastRenderedPageBreak/>
        <w:t>SCHEDULE 1</w:t>
      </w:r>
      <w:r w:rsidRPr="00803C57">
        <w:rPr>
          <w:sz w:val="22"/>
          <w:szCs w:val="22"/>
        </w:rPr>
        <w:t>—continued</w:t>
      </w:r>
    </w:p>
    <w:p w14:paraId="5C8451D8" w14:textId="77777777" w:rsidR="0034246F" w:rsidRPr="00803C57" w:rsidRDefault="00F3648B" w:rsidP="00F3648B">
      <w:pPr>
        <w:pStyle w:val="BodyText21"/>
        <w:shd w:val="clear" w:color="auto" w:fill="auto"/>
        <w:spacing w:before="120" w:line="240" w:lineRule="auto"/>
        <w:ind w:left="1188" w:hanging="288"/>
        <w:jc w:val="both"/>
        <w:rPr>
          <w:sz w:val="22"/>
          <w:szCs w:val="22"/>
        </w:rPr>
      </w:pPr>
      <w:r>
        <w:rPr>
          <w:sz w:val="22"/>
          <w:szCs w:val="22"/>
        </w:rPr>
        <w:t xml:space="preserve">(ii) </w:t>
      </w:r>
      <w:r w:rsidR="00B031AA" w:rsidRPr="00803C57">
        <w:rPr>
          <w:sz w:val="22"/>
          <w:szCs w:val="22"/>
        </w:rPr>
        <w:t>if the person has a dependent child or dependent children—the amount for rent under Step 3 of that Method statement;</w:t>
      </w:r>
    </w:p>
    <w:p w14:paraId="5B44A9F4" w14:textId="77777777" w:rsidR="0034246F" w:rsidRPr="00803C57" w:rsidRDefault="00F3648B" w:rsidP="00F3648B">
      <w:pPr>
        <w:pStyle w:val="BodyText21"/>
        <w:shd w:val="clear" w:color="auto" w:fill="auto"/>
        <w:spacing w:before="120" w:line="240" w:lineRule="auto"/>
        <w:ind w:left="1188" w:hanging="378"/>
        <w:jc w:val="both"/>
        <w:rPr>
          <w:sz w:val="22"/>
          <w:szCs w:val="22"/>
        </w:rPr>
      </w:pPr>
      <w:r>
        <w:rPr>
          <w:sz w:val="22"/>
          <w:szCs w:val="22"/>
        </w:rPr>
        <w:t xml:space="preserve">(iii) </w:t>
      </w:r>
      <w:r w:rsidR="00B031AA" w:rsidRPr="00803C57">
        <w:rPr>
          <w:sz w:val="22"/>
          <w:szCs w:val="22"/>
        </w:rPr>
        <w:t>the amount for pharmaceutical allowance under Step 3A of that Method statement.</w:t>
      </w:r>
    </w:p>
    <w:p w14:paraId="7438D15A" w14:textId="77777777" w:rsidR="0034246F" w:rsidRPr="00803C57" w:rsidRDefault="00B031AA" w:rsidP="00B87A8E">
      <w:pPr>
        <w:pStyle w:val="BodyText21"/>
        <w:shd w:val="clear" w:color="auto" w:fill="auto"/>
        <w:spacing w:before="120" w:line="240" w:lineRule="auto"/>
        <w:ind w:firstLine="0"/>
        <w:jc w:val="both"/>
        <w:rPr>
          <w:sz w:val="22"/>
          <w:szCs w:val="22"/>
        </w:rPr>
      </w:pPr>
      <w:r w:rsidRPr="00F3648B">
        <w:rPr>
          <w:rStyle w:val="BodytextItalic"/>
          <w:b/>
          <w:sz w:val="22"/>
          <w:szCs w:val="22"/>
        </w:rPr>
        <w:t>PA</w:t>
      </w:r>
      <w:r w:rsidRPr="00803C57">
        <w:rPr>
          <w:sz w:val="22"/>
          <w:szCs w:val="22"/>
        </w:rPr>
        <w:t xml:space="preserve"> means the amount of pharmaceutical allowance added to the person’s maximum basic rate under Step 3A of the Method statement in point 43-A1.</w:t>
      </w:r>
    </w:p>
    <w:p w14:paraId="42C4501F" w14:textId="77777777" w:rsidR="0034246F" w:rsidRPr="00803C57" w:rsidRDefault="00B031AA" w:rsidP="00B87A8E">
      <w:pPr>
        <w:pStyle w:val="BodyText21"/>
        <w:shd w:val="clear" w:color="auto" w:fill="auto"/>
        <w:spacing w:before="120" w:line="240" w:lineRule="auto"/>
        <w:ind w:firstLine="0"/>
        <w:jc w:val="both"/>
        <w:rPr>
          <w:sz w:val="22"/>
          <w:szCs w:val="22"/>
        </w:rPr>
      </w:pPr>
      <w:r w:rsidRPr="00F3648B">
        <w:rPr>
          <w:rStyle w:val="BodytextItalic"/>
          <w:b/>
          <w:sz w:val="22"/>
          <w:szCs w:val="22"/>
        </w:rPr>
        <w:t>DCA</w:t>
      </w:r>
      <w:r w:rsidRPr="00803C57">
        <w:rPr>
          <w:sz w:val="22"/>
          <w:szCs w:val="22"/>
        </w:rPr>
        <w:t xml:space="preserve"> means the amount for dependent children added to the person’s maximum basic rate under Step 2 of the Method statement in point 43-A1.</w:t>
      </w:r>
    </w:p>
    <w:p w14:paraId="00429ACB" w14:textId="3368C345" w:rsidR="0034246F" w:rsidRPr="00803C57" w:rsidRDefault="00B031AA" w:rsidP="00B87A8E">
      <w:pPr>
        <w:pStyle w:val="BodyText21"/>
        <w:shd w:val="clear" w:color="auto" w:fill="auto"/>
        <w:spacing w:before="120" w:line="240" w:lineRule="auto"/>
        <w:ind w:firstLine="0"/>
        <w:jc w:val="both"/>
        <w:rPr>
          <w:sz w:val="22"/>
          <w:szCs w:val="22"/>
        </w:rPr>
      </w:pPr>
      <w:r w:rsidRPr="00F3648B">
        <w:rPr>
          <w:rStyle w:val="BodytextItalic"/>
          <w:b/>
          <w:sz w:val="22"/>
          <w:szCs w:val="22"/>
        </w:rPr>
        <w:t>RA</w:t>
      </w:r>
      <w:r w:rsidRPr="00803C57">
        <w:rPr>
          <w:sz w:val="22"/>
          <w:szCs w:val="22"/>
        </w:rPr>
        <w:t xml:space="preserve"> means the amount for rent added to the person’s maximum basic rate under Step 3 of the Method statement in point 43-A</w:t>
      </w:r>
      <w:r w:rsidR="00EB0A8C">
        <w:rPr>
          <w:sz w:val="22"/>
          <w:szCs w:val="22"/>
        </w:rPr>
        <w:t>1</w:t>
      </w:r>
      <w:r w:rsidRPr="00803C57">
        <w:rPr>
          <w:sz w:val="22"/>
          <w:szCs w:val="22"/>
        </w:rPr>
        <w:t>.”.</w:t>
      </w:r>
    </w:p>
    <w:p w14:paraId="163915F2" w14:textId="77777777" w:rsidR="0034246F" w:rsidRPr="00F3648B" w:rsidRDefault="001D01F2" w:rsidP="001D01F2">
      <w:pPr>
        <w:pStyle w:val="Bodytext20"/>
        <w:shd w:val="clear" w:color="auto" w:fill="auto"/>
        <w:spacing w:before="120" w:line="240" w:lineRule="auto"/>
        <w:ind w:firstLine="0"/>
        <w:jc w:val="both"/>
        <w:rPr>
          <w:b/>
          <w:sz w:val="22"/>
          <w:szCs w:val="22"/>
        </w:rPr>
      </w:pPr>
      <w:r>
        <w:rPr>
          <w:b/>
          <w:sz w:val="22"/>
          <w:szCs w:val="22"/>
        </w:rPr>
        <w:t xml:space="preserve">3. </w:t>
      </w:r>
      <w:r w:rsidR="00B031AA" w:rsidRPr="00F3648B">
        <w:rPr>
          <w:b/>
          <w:sz w:val="22"/>
          <w:szCs w:val="22"/>
        </w:rPr>
        <w:t xml:space="preserve">Subsection 43(4) (definition of </w:t>
      </w:r>
      <w:r w:rsidR="00B031AA" w:rsidRPr="00F3648B">
        <w:rPr>
          <w:rStyle w:val="Bodytext4Italic"/>
          <w:sz w:val="22"/>
          <w:szCs w:val="22"/>
        </w:rPr>
        <w:t>reduced annual rate):</w:t>
      </w:r>
    </w:p>
    <w:p w14:paraId="270BA13C" w14:textId="77777777" w:rsidR="0034246F" w:rsidRPr="00803C57" w:rsidRDefault="00F3648B" w:rsidP="00DC7D33">
      <w:pPr>
        <w:pStyle w:val="BodyText21"/>
        <w:shd w:val="clear" w:color="auto" w:fill="auto"/>
        <w:spacing w:before="120" w:line="240" w:lineRule="auto"/>
        <w:ind w:left="548" w:hanging="274"/>
        <w:jc w:val="both"/>
        <w:rPr>
          <w:sz w:val="22"/>
          <w:szCs w:val="22"/>
        </w:rPr>
      </w:pPr>
      <w:r>
        <w:rPr>
          <w:sz w:val="22"/>
          <w:szCs w:val="22"/>
        </w:rPr>
        <w:t xml:space="preserve">(a) </w:t>
      </w:r>
      <w:r w:rsidR="00B031AA" w:rsidRPr="00803C57">
        <w:rPr>
          <w:sz w:val="22"/>
          <w:szCs w:val="22"/>
        </w:rPr>
        <w:t>Omit from subparagraph (b)(i) “the Method statement”, substitute “Method statement A”.</w:t>
      </w:r>
    </w:p>
    <w:p w14:paraId="0435451C" w14:textId="77777777" w:rsidR="0034246F" w:rsidRPr="00803C57" w:rsidRDefault="00F3648B" w:rsidP="00DC7D33">
      <w:pPr>
        <w:pStyle w:val="BodyText21"/>
        <w:shd w:val="clear" w:color="auto" w:fill="auto"/>
        <w:spacing w:before="120" w:line="240" w:lineRule="auto"/>
        <w:ind w:left="548" w:hanging="274"/>
        <w:jc w:val="both"/>
        <w:rPr>
          <w:sz w:val="22"/>
          <w:szCs w:val="22"/>
        </w:rPr>
      </w:pPr>
      <w:r>
        <w:rPr>
          <w:sz w:val="22"/>
          <w:szCs w:val="22"/>
        </w:rPr>
        <w:t xml:space="preserve">(b) </w:t>
      </w:r>
      <w:r w:rsidR="00B031AA" w:rsidRPr="00803C57">
        <w:rPr>
          <w:sz w:val="22"/>
          <w:szCs w:val="22"/>
        </w:rPr>
        <w:t xml:space="preserve">Omit from subparagraph (b)(iii) “that Method statement”, substitute “Method statement A, or Step 3 of Method statement B, in Point </w:t>
      </w:r>
      <w:r w:rsidR="00B031AA" w:rsidRPr="00F3648B">
        <w:rPr>
          <w:rStyle w:val="BodytextBold"/>
          <w:b w:val="0"/>
          <w:sz w:val="22"/>
          <w:szCs w:val="22"/>
        </w:rPr>
        <w:t>43-A1”.</w:t>
      </w:r>
    </w:p>
    <w:p w14:paraId="0AA905B6" w14:textId="77777777" w:rsidR="0034246F" w:rsidRPr="00F3648B" w:rsidRDefault="00F3648B" w:rsidP="001D01F2">
      <w:pPr>
        <w:pStyle w:val="Bodytext20"/>
        <w:shd w:val="clear" w:color="auto" w:fill="auto"/>
        <w:spacing w:before="120" w:line="240" w:lineRule="auto"/>
        <w:ind w:firstLine="0"/>
        <w:jc w:val="both"/>
        <w:rPr>
          <w:b/>
          <w:sz w:val="22"/>
          <w:szCs w:val="22"/>
        </w:rPr>
      </w:pPr>
      <w:r w:rsidRPr="00F3648B">
        <w:rPr>
          <w:b/>
          <w:sz w:val="22"/>
          <w:szCs w:val="22"/>
        </w:rPr>
        <w:t>4.</w:t>
      </w:r>
      <w:r w:rsidR="001D01F2">
        <w:rPr>
          <w:b/>
          <w:sz w:val="22"/>
          <w:szCs w:val="22"/>
        </w:rPr>
        <w:t xml:space="preserve"> </w:t>
      </w:r>
      <w:r w:rsidR="00B031AA" w:rsidRPr="00F3648B">
        <w:rPr>
          <w:b/>
          <w:sz w:val="22"/>
          <w:szCs w:val="22"/>
        </w:rPr>
        <w:t xml:space="preserve">Subsection 43(4) (definition of </w:t>
      </w:r>
      <w:r w:rsidR="00B031AA" w:rsidRPr="002D2C9A">
        <w:rPr>
          <w:b/>
          <w:i/>
          <w:sz w:val="22"/>
          <w:szCs w:val="22"/>
        </w:rPr>
        <w:t>PA</w:t>
      </w:r>
      <w:r w:rsidR="00B031AA" w:rsidRPr="00F3648B">
        <w:rPr>
          <w:b/>
          <w:sz w:val="22"/>
          <w:szCs w:val="22"/>
        </w:rPr>
        <w:t>):</w:t>
      </w:r>
    </w:p>
    <w:p w14:paraId="114CD5FC" w14:textId="77777777" w:rsidR="0034246F" w:rsidRPr="00803C57" w:rsidRDefault="00B031AA" w:rsidP="00DC7D33">
      <w:pPr>
        <w:pStyle w:val="BodyText21"/>
        <w:shd w:val="clear" w:color="auto" w:fill="auto"/>
        <w:spacing w:before="120" w:line="240" w:lineRule="auto"/>
        <w:ind w:firstLine="274"/>
        <w:jc w:val="both"/>
        <w:rPr>
          <w:sz w:val="22"/>
          <w:szCs w:val="22"/>
        </w:rPr>
      </w:pPr>
      <w:r w:rsidRPr="00803C57">
        <w:rPr>
          <w:sz w:val="22"/>
          <w:szCs w:val="22"/>
        </w:rPr>
        <w:t>Omit “the Method statement”, substitute “Method statement A, or Step 3 of Method statement B, in Point 43-A1”.</w:t>
      </w:r>
    </w:p>
    <w:p w14:paraId="4BB9E73C" w14:textId="77777777" w:rsidR="0034246F" w:rsidRPr="00F3648B" w:rsidRDefault="001D01F2" w:rsidP="001D01F2">
      <w:pPr>
        <w:pStyle w:val="Bodytext20"/>
        <w:shd w:val="clear" w:color="auto" w:fill="auto"/>
        <w:spacing w:before="120" w:line="240" w:lineRule="auto"/>
        <w:ind w:firstLine="0"/>
        <w:jc w:val="both"/>
        <w:rPr>
          <w:b/>
          <w:sz w:val="22"/>
          <w:szCs w:val="22"/>
        </w:rPr>
      </w:pPr>
      <w:r>
        <w:rPr>
          <w:b/>
          <w:sz w:val="22"/>
          <w:szCs w:val="22"/>
        </w:rPr>
        <w:t xml:space="preserve">5. </w:t>
      </w:r>
      <w:r w:rsidR="00B031AA" w:rsidRPr="00F3648B">
        <w:rPr>
          <w:b/>
          <w:sz w:val="22"/>
          <w:szCs w:val="22"/>
        </w:rPr>
        <w:t xml:space="preserve">Subsection 43(4) (definition of </w:t>
      </w:r>
      <w:r w:rsidR="00B031AA" w:rsidRPr="002D2C9A">
        <w:rPr>
          <w:b/>
          <w:i/>
          <w:sz w:val="22"/>
          <w:szCs w:val="22"/>
        </w:rPr>
        <w:t>DCA</w:t>
      </w:r>
      <w:r w:rsidR="00B031AA" w:rsidRPr="00F3648B">
        <w:rPr>
          <w:b/>
          <w:sz w:val="22"/>
          <w:szCs w:val="22"/>
        </w:rPr>
        <w:t>):</w:t>
      </w:r>
    </w:p>
    <w:p w14:paraId="35E8B599" w14:textId="77777777" w:rsidR="0034246F" w:rsidRPr="00803C57" w:rsidRDefault="00B031AA" w:rsidP="00F3648B">
      <w:pPr>
        <w:pStyle w:val="BodyText21"/>
        <w:shd w:val="clear" w:color="auto" w:fill="auto"/>
        <w:spacing w:before="120" w:line="240" w:lineRule="auto"/>
        <w:ind w:firstLine="274"/>
        <w:jc w:val="both"/>
        <w:rPr>
          <w:sz w:val="22"/>
          <w:szCs w:val="22"/>
        </w:rPr>
      </w:pPr>
      <w:r w:rsidRPr="00803C57">
        <w:rPr>
          <w:sz w:val="22"/>
          <w:szCs w:val="22"/>
        </w:rPr>
        <w:t>Omit “the Method statement”, substitute “Method statement A”.</w:t>
      </w:r>
    </w:p>
    <w:p w14:paraId="3B8B8F64" w14:textId="77777777" w:rsidR="0034246F" w:rsidRPr="00F3648B" w:rsidRDefault="001D01F2" w:rsidP="001D01F2">
      <w:pPr>
        <w:pStyle w:val="Bodytext20"/>
        <w:shd w:val="clear" w:color="auto" w:fill="auto"/>
        <w:spacing w:before="120" w:line="240" w:lineRule="auto"/>
        <w:ind w:firstLine="0"/>
        <w:jc w:val="both"/>
        <w:rPr>
          <w:b/>
          <w:sz w:val="22"/>
          <w:szCs w:val="22"/>
        </w:rPr>
      </w:pPr>
      <w:r>
        <w:rPr>
          <w:b/>
          <w:sz w:val="22"/>
          <w:szCs w:val="22"/>
        </w:rPr>
        <w:t xml:space="preserve">6. </w:t>
      </w:r>
      <w:r w:rsidR="00B031AA" w:rsidRPr="00F3648B">
        <w:rPr>
          <w:b/>
          <w:sz w:val="22"/>
          <w:szCs w:val="22"/>
        </w:rPr>
        <w:t xml:space="preserve">Subsection 43(4) (definition of </w:t>
      </w:r>
      <w:r w:rsidR="00B031AA" w:rsidRPr="002D2C9A">
        <w:rPr>
          <w:b/>
          <w:i/>
          <w:sz w:val="22"/>
          <w:szCs w:val="22"/>
        </w:rPr>
        <w:t>RA</w:t>
      </w:r>
      <w:r w:rsidR="00B031AA" w:rsidRPr="00F3648B">
        <w:rPr>
          <w:b/>
          <w:sz w:val="22"/>
          <w:szCs w:val="22"/>
        </w:rPr>
        <w:t>):</w:t>
      </w:r>
    </w:p>
    <w:p w14:paraId="7408BCE0" w14:textId="77777777" w:rsidR="0034246F" w:rsidRPr="00803C57" w:rsidRDefault="00B031AA" w:rsidP="00F3648B">
      <w:pPr>
        <w:pStyle w:val="BodyText21"/>
        <w:shd w:val="clear" w:color="auto" w:fill="auto"/>
        <w:spacing w:before="120" w:line="240" w:lineRule="auto"/>
        <w:ind w:firstLine="274"/>
        <w:jc w:val="both"/>
        <w:rPr>
          <w:sz w:val="22"/>
          <w:szCs w:val="22"/>
        </w:rPr>
      </w:pPr>
      <w:r w:rsidRPr="00803C57">
        <w:rPr>
          <w:sz w:val="22"/>
          <w:szCs w:val="22"/>
        </w:rPr>
        <w:t>Omit “the Method statement”, substitute “Method statement A”.</w:t>
      </w:r>
    </w:p>
    <w:p w14:paraId="0E42DD81" w14:textId="77777777" w:rsidR="0034246F" w:rsidRPr="00F3648B" w:rsidRDefault="00F3648B" w:rsidP="001D01F2">
      <w:pPr>
        <w:pStyle w:val="Bodytext20"/>
        <w:shd w:val="clear" w:color="auto" w:fill="auto"/>
        <w:spacing w:before="120" w:line="240" w:lineRule="auto"/>
        <w:ind w:firstLine="0"/>
        <w:jc w:val="both"/>
        <w:rPr>
          <w:b/>
          <w:sz w:val="22"/>
          <w:szCs w:val="22"/>
        </w:rPr>
      </w:pPr>
      <w:r w:rsidRPr="00F3648B">
        <w:rPr>
          <w:b/>
          <w:sz w:val="22"/>
          <w:szCs w:val="22"/>
        </w:rPr>
        <w:t>7.</w:t>
      </w:r>
      <w:r w:rsidR="001D01F2">
        <w:rPr>
          <w:b/>
          <w:sz w:val="22"/>
          <w:szCs w:val="22"/>
        </w:rPr>
        <w:t xml:space="preserve"> </w:t>
      </w:r>
      <w:r w:rsidR="00B031AA" w:rsidRPr="00F3648B">
        <w:rPr>
          <w:b/>
          <w:sz w:val="22"/>
          <w:szCs w:val="22"/>
        </w:rPr>
        <w:t>Point 43-A1:</w:t>
      </w:r>
    </w:p>
    <w:p w14:paraId="363868B8" w14:textId="347C90DB" w:rsidR="0034246F" w:rsidRPr="00803C57" w:rsidRDefault="00F3648B" w:rsidP="00DC7D33">
      <w:pPr>
        <w:pStyle w:val="BodyText21"/>
        <w:shd w:val="clear" w:color="auto" w:fill="auto"/>
        <w:spacing w:before="120" w:line="240" w:lineRule="auto"/>
        <w:ind w:left="548" w:hanging="274"/>
        <w:jc w:val="both"/>
        <w:rPr>
          <w:sz w:val="22"/>
          <w:szCs w:val="22"/>
        </w:rPr>
      </w:pPr>
      <w:r w:rsidRPr="00F3648B">
        <w:rPr>
          <w:rStyle w:val="Bodytext3NotItalic"/>
          <w:i w:val="0"/>
          <w:sz w:val="22"/>
          <w:szCs w:val="22"/>
        </w:rPr>
        <w:t xml:space="preserve">(a) </w:t>
      </w:r>
      <w:r w:rsidR="00B031AA" w:rsidRPr="00F3648B">
        <w:rPr>
          <w:rStyle w:val="Bodytext3NotItalic"/>
          <w:i w:val="0"/>
          <w:sz w:val="22"/>
          <w:szCs w:val="22"/>
        </w:rPr>
        <w:t xml:space="preserve">Omit </w:t>
      </w:r>
      <w:r w:rsidR="00B031AA" w:rsidRPr="00446561">
        <w:rPr>
          <w:rStyle w:val="Bodytext3NotItalic"/>
          <w:i w:val="0"/>
          <w:sz w:val="22"/>
          <w:szCs w:val="22"/>
        </w:rPr>
        <w:t>“</w:t>
      </w:r>
      <w:r w:rsidR="00B031AA" w:rsidRPr="00803C57">
        <w:rPr>
          <w:rStyle w:val="Bodytext31"/>
          <w:sz w:val="22"/>
          <w:szCs w:val="22"/>
        </w:rPr>
        <w:t>Method statement</w:t>
      </w:r>
      <w:r w:rsidR="00B031AA" w:rsidRPr="00446561">
        <w:rPr>
          <w:rStyle w:val="Bodytext3NotItalic"/>
          <w:i w:val="0"/>
          <w:sz w:val="22"/>
          <w:szCs w:val="22"/>
        </w:rPr>
        <w:t>”, substitute “</w:t>
      </w:r>
      <w:r w:rsidR="00B031AA" w:rsidRPr="00803C57">
        <w:rPr>
          <w:rStyle w:val="Bodytext31"/>
          <w:sz w:val="22"/>
          <w:szCs w:val="22"/>
        </w:rPr>
        <w:t>Method statement A (applicable in respect of blind people with dependent children)</w:t>
      </w:r>
      <w:r w:rsidR="00B031AA" w:rsidRPr="00446561">
        <w:rPr>
          <w:rStyle w:val="Bodytext31"/>
          <w:i w:val="0"/>
          <w:sz w:val="22"/>
          <w:szCs w:val="22"/>
        </w:rPr>
        <w:t>".</w:t>
      </w:r>
    </w:p>
    <w:p w14:paraId="2D161FEE" w14:textId="77777777" w:rsidR="0034246F" w:rsidRPr="00803C57" w:rsidRDefault="00F3648B" w:rsidP="00DC7D33">
      <w:pPr>
        <w:pStyle w:val="BodyText21"/>
        <w:shd w:val="clear" w:color="auto" w:fill="auto"/>
        <w:spacing w:before="120" w:line="240" w:lineRule="auto"/>
        <w:ind w:left="548" w:hanging="274"/>
        <w:jc w:val="both"/>
        <w:rPr>
          <w:sz w:val="22"/>
          <w:szCs w:val="22"/>
        </w:rPr>
      </w:pPr>
      <w:r>
        <w:rPr>
          <w:sz w:val="22"/>
          <w:szCs w:val="22"/>
        </w:rPr>
        <w:t xml:space="preserve">(b) </w:t>
      </w:r>
      <w:r w:rsidR="00B031AA" w:rsidRPr="00803C57">
        <w:rPr>
          <w:sz w:val="22"/>
          <w:szCs w:val="22"/>
        </w:rPr>
        <w:t>Omit from Step 2 “(if any)”.</w:t>
      </w:r>
    </w:p>
    <w:p w14:paraId="44D3B312" w14:textId="77777777" w:rsidR="0034246F" w:rsidRPr="00803C57" w:rsidRDefault="00F3648B" w:rsidP="00DC7D33">
      <w:pPr>
        <w:pStyle w:val="BodyText21"/>
        <w:shd w:val="clear" w:color="auto" w:fill="auto"/>
        <w:spacing w:before="120" w:line="240" w:lineRule="auto"/>
        <w:ind w:left="548" w:hanging="274"/>
        <w:jc w:val="both"/>
        <w:rPr>
          <w:sz w:val="22"/>
          <w:szCs w:val="22"/>
        </w:rPr>
      </w:pPr>
      <w:r>
        <w:rPr>
          <w:sz w:val="22"/>
          <w:szCs w:val="22"/>
        </w:rPr>
        <w:t xml:space="preserve">(c) </w:t>
      </w:r>
      <w:r w:rsidR="00B031AA" w:rsidRPr="00803C57">
        <w:rPr>
          <w:sz w:val="22"/>
          <w:szCs w:val="22"/>
        </w:rPr>
        <w:t>After the Method statement and before the Notes insert:</w:t>
      </w:r>
    </w:p>
    <w:p w14:paraId="08898991" w14:textId="77777777" w:rsidR="00F3648B" w:rsidRDefault="00F3648B">
      <w:pPr>
        <w:rPr>
          <w:rStyle w:val="Bodytext31"/>
          <w:rFonts w:eastAsia="Courier New"/>
          <w:sz w:val="22"/>
          <w:szCs w:val="22"/>
        </w:rPr>
      </w:pPr>
      <w:r>
        <w:rPr>
          <w:rStyle w:val="Bodytext31"/>
          <w:rFonts w:eastAsia="Courier New"/>
          <w:i w:val="0"/>
          <w:iCs w:val="0"/>
          <w:sz w:val="22"/>
          <w:szCs w:val="22"/>
        </w:rPr>
        <w:br w:type="page"/>
      </w:r>
    </w:p>
    <w:p w14:paraId="1F6F32DB" w14:textId="77777777" w:rsidR="0034246F" w:rsidRPr="00803C57" w:rsidRDefault="00B031AA" w:rsidP="00DC7D33">
      <w:pPr>
        <w:pStyle w:val="BodyText21"/>
        <w:shd w:val="clear" w:color="auto" w:fill="auto"/>
        <w:spacing w:before="120" w:line="240" w:lineRule="auto"/>
        <w:ind w:firstLine="0"/>
        <w:jc w:val="center"/>
        <w:rPr>
          <w:sz w:val="22"/>
          <w:szCs w:val="22"/>
        </w:rPr>
      </w:pPr>
      <w:r w:rsidRPr="00DC7D33">
        <w:rPr>
          <w:b/>
          <w:sz w:val="22"/>
          <w:szCs w:val="22"/>
        </w:rPr>
        <w:lastRenderedPageBreak/>
        <w:t>SCHEDULE 1</w:t>
      </w:r>
      <w:r w:rsidRPr="00803C57">
        <w:rPr>
          <w:sz w:val="22"/>
          <w:szCs w:val="22"/>
        </w:rPr>
        <w:t>—continued</w:t>
      </w:r>
    </w:p>
    <w:tbl>
      <w:tblPr>
        <w:tblOverlap w:val="never"/>
        <w:tblW w:w="4851" w:type="pct"/>
        <w:tblInd w:w="280" w:type="dxa"/>
        <w:tblCellMar>
          <w:left w:w="10" w:type="dxa"/>
          <w:right w:w="10" w:type="dxa"/>
        </w:tblCellMar>
        <w:tblLook w:val="0000" w:firstRow="0" w:lastRow="0" w:firstColumn="0" w:lastColumn="0" w:noHBand="0" w:noVBand="0"/>
      </w:tblPr>
      <w:tblGrid>
        <w:gridCol w:w="1265"/>
        <w:gridCol w:w="7835"/>
      </w:tblGrid>
      <w:tr w:rsidR="009626BB" w:rsidRPr="00803C57" w14:paraId="50E6D9EE" w14:textId="77777777" w:rsidTr="00620CC7">
        <w:trPr>
          <w:trHeight w:val="691"/>
        </w:trPr>
        <w:tc>
          <w:tcPr>
            <w:tcW w:w="5000" w:type="pct"/>
            <w:gridSpan w:val="2"/>
            <w:tcBorders>
              <w:top w:val="single" w:sz="4" w:space="0" w:color="auto"/>
              <w:left w:val="single" w:sz="4" w:space="0" w:color="auto"/>
              <w:right w:val="single" w:sz="4" w:space="0" w:color="auto"/>
            </w:tcBorders>
            <w:shd w:val="clear" w:color="auto" w:fill="FFFFFF"/>
          </w:tcPr>
          <w:p w14:paraId="07FEB15C" w14:textId="77777777" w:rsidR="009626BB" w:rsidRPr="00803C57" w:rsidRDefault="009626BB" w:rsidP="009626BB">
            <w:pPr>
              <w:pStyle w:val="BodyText21"/>
              <w:shd w:val="clear" w:color="auto" w:fill="auto"/>
              <w:spacing w:before="120" w:line="240" w:lineRule="auto"/>
              <w:ind w:firstLine="0"/>
              <w:jc w:val="center"/>
              <w:rPr>
                <w:sz w:val="22"/>
                <w:szCs w:val="22"/>
              </w:rPr>
            </w:pPr>
            <w:r w:rsidRPr="00803C57">
              <w:rPr>
                <w:rStyle w:val="BodytextItalic"/>
                <w:sz w:val="22"/>
                <w:szCs w:val="22"/>
              </w:rPr>
              <w:t>Method statement B (applicable in respect of blind people without dependent children)</w:t>
            </w:r>
          </w:p>
        </w:tc>
      </w:tr>
      <w:tr w:rsidR="009626BB" w:rsidRPr="00803C57" w14:paraId="2AC7E87C" w14:textId="77777777" w:rsidTr="00620CC7">
        <w:trPr>
          <w:trHeight w:val="1176"/>
        </w:trPr>
        <w:tc>
          <w:tcPr>
            <w:tcW w:w="695" w:type="pct"/>
            <w:tcBorders>
              <w:left w:val="single" w:sz="4" w:space="0" w:color="auto"/>
            </w:tcBorders>
            <w:shd w:val="clear" w:color="auto" w:fill="FFFFFF"/>
          </w:tcPr>
          <w:p w14:paraId="4343728D" w14:textId="77777777" w:rsidR="009626BB" w:rsidRPr="00803C57" w:rsidRDefault="009626BB" w:rsidP="00627461">
            <w:pPr>
              <w:pStyle w:val="BodyText21"/>
              <w:shd w:val="clear" w:color="auto" w:fill="auto"/>
              <w:spacing w:before="120" w:line="240" w:lineRule="auto"/>
              <w:ind w:firstLine="0"/>
              <w:jc w:val="both"/>
              <w:rPr>
                <w:sz w:val="22"/>
                <w:szCs w:val="22"/>
              </w:rPr>
            </w:pPr>
            <w:r w:rsidRPr="00803C57">
              <w:rPr>
                <w:rStyle w:val="BodytextItalic"/>
                <w:sz w:val="22"/>
                <w:szCs w:val="22"/>
              </w:rPr>
              <w:t>Step 1.</w:t>
            </w:r>
          </w:p>
        </w:tc>
        <w:tc>
          <w:tcPr>
            <w:tcW w:w="4305" w:type="pct"/>
            <w:tcBorders>
              <w:right w:val="single" w:sz="4" w:space="0" w:color="auto"/>
            </w:tcBorders>
            <w:shd w:val="clear" w:color="auto" w:fill="FFFFFF"/>
          </w:tcPr>
          <w:p w14:paraId="0D8E6511" w14:textId="7C982118" w:rsidR="009626BB" w:rsidRPr="009626BB" w:rsidRDefault="009626BB" w:rsidP="00446561">
            <w:pPr>
              <w:spacing w:before="120"/>
              <w:jc w:val="both"/>
              <w:rPr>
                <w:rFonts w:ascii="Times New Roman" w:hAnsi="Times New Roman" w:cs="Times New Roman"/>
                <w:sz w:val="22"/>
                <w:szCs w:val="22"/>
              </w:rPr>
            </w:pPr>
            <w:r w:rsidRPr="009626BB">
              <w:rPr>
                <w:rFonts w:ascii="Times New Roman" w:hAnsi="Times New Roman" w:cs="Times New Roman"/>
                <w:sz w:val="22"/>
                <w:szCs w:val="22"/>
              </w:rPr>
              <w:t xml:space="preserve">Work out what would be the person’s rate of pension if the Service Pension Rate Calculator Where There Are No Dependent Children applied to the person: the result is called the </w:t>
            </w:r>
            <w:r w:rsidRPr="009626BB">
              <w:rPr>
                <w:rStyle w:val="BodytextItalic"/>
                <w:rFonts w:eastAsia="Courier New"/>
                <w:b/>
                <w:sz w:val="22"/>
                <w:szCs w:val="22"/>
              </w:rPr>
              <w:t>notional income/assets tested rate</w:t>
            </w:r>
            <w:r w:rsidRPr="00446561">
              <w:rPr>
                <w:rStyle w:val="BodytextItalic"/>
                <w:rFonts w:eastAsia="Courier New"/>
                <w:sz w:val="22"/>
                <w:szCs w:val="22"/>
              </w:rPr>
              <w:t>.</w:t>
            </w:r>
          </w:p>
        </w:tc>
      </w:tr>
      <w:tr w:rsidR="009626BB" w:rsidRPr="00803C57" w14:paraId="263E40C3" w14:textId="77777777" w:rsidTr="00620CC7">
        <w:trPr>
          <w:trHeight w:val="634"/>
        </w:trPr>
        <w:tc>
          <w:tcPr>
            <w:tcW w:w="695" w:type="pct"/>
            <w:tcBorders>
              <w:left w:val="single" w:sz="4" w:space="0" w:color="auto"/>
            </w:tcBorders>
            <w:shd w:val="clear" w:color="auto" w:fill="FFFFFF"/>
          </w:tcPr>
          <w:p w14:paraId="522EB66F" w14:textId="77777777" w:rsidR="009626BB" w:rsidRPr="00803C57" w:rsidRDefault="009626BB" w:rsidP="00627461">
            <w:pPr>
              <w:pStyle w:val="BodyText21"/>
              <w:shd w:val="clear" w:color="auto" w:fill="auto"/>
              <w:spacing w:before="120" w:line="240" w:lineRule="auto"/>
              <w:ind w:firstLine="0"/>
              <w:jc w:val="both"/>
              <w:rPr>
                <w:sz w:val="22"/>
                <w:szCs w:val="22"/>
              </w:rPr>
            </w:pPr>
            <w:r w:rsidRPr="00803C57">
              <w:rPr>
                <w:rStyle w:val="BodytextItalic"/>
                <w:sz w:val="22"/>
                <w:szCs w:val="22"/>
              </w:rPr>
              <w:t>Step 2.</w:t>
            </w:r>
          </w:p>
        </w:tc>
        <w:tc>
          <w:tcPr>
            <w:tcW w:w="4305" w:type="pct"/>
            <w:tcBorders>
              <w:right w:val="single" w:sz="4" w:space="0" w:color="auto"/>
            </w:tcBorders>
            <w:shd w:val="clear" w:color="auto" w:fill="FFFFFF"/>
          </w:tcPr>
          <w:p w14:paraId="6519B4E9" w14:textId="77777777" w:rsidR="009626BB" w:rsidRPr="009626BB" w:rsidRDefault="009626BB" w:rsidP="00B87A8E">
            <w:pPr>
              <w:spacing w:before="120"/>
              <w:jc w:val="both"/>
              <w:rPr>
                <w:rFonts w:ascii="Times New Roman" w:hAnsi="Times New Roman" w:cs="Times New Roman"/>
                <w:sz w:val="22"/>
                <w:szCs w:val="22"/>
              </w:rPr>
            </w:pPr>
            <w:r w:rsidRPr="009626BB">
              <w:rPr>
                <w:rFonts w:ascii="Times New Roman" w:hAnsi="Times New Roman" w:cs="Times New Roman"/>
                <w:sz w:val="22"/>
                <w:szCs w:val="22"/>
              </w:rPr>
              <w:t xml:space="preserve">Work out the person’s </w:t>
            </w:r>
            <w:r w:rsidRPr="009626BB">
              <w:rPr>
                <w:rStyle w:val="BodytextItalic"/>
                <w:rFonts w:eastAsia="Courier New"/>
                <w:b/>
                <w:sz w:val="22"/>
                <w:szCs w:val="22"/>
              </w:rPr>
              <w:t>maximum basic rate</w:t>
            </w:r>
            <w:r w:rsidRPr="009626BB">
              <w:rPr>
                <w:rFonts w:ascii="Times New Roman" w:hAnsi="Times New Roman" w:cs="Times New Roman"/>
                <w:sz w:val="22"/>
                <w:szCs w:val="22"/>
              </w:rPr>
              <w:t xml:space="preserve"> using MODULE B below.</w:t>
            </w:r>
          </w:p>
        </w:tc>
      </w:tr>
      <w:tr w:rsidR="009626BB" w:rsidRPr="00803C57" w14:paraId="7FCE67B7" w14:textId="77777777" w:rsidTr="00620CC7">
        <w:trPr>
          <w:trHeight w:val="653"/>
        </w:trPr>
        <w:tc>
          <w:tcPr>
            <w:tcW w:w="695" w:type="pct"/>
            <w:tcBorders>
              <w:left w:val="single" w:sz="4" w:space="0" w:color="auto"/>
            </w:tcBorders>
            <w:shd w:val="clear" w:color="auto" w:fill="FFFFFF"/>
          </w:tcPr>
          <w:p w14:paraId="3D4744D1" w14:textId="77777777" w:rsidR="009626BB" w:rsidRPr="00803C57" w:rsidRDefault="009626BB" w:rsidP="00627461">
            <w:pPr>
              <w:pStyle w:val="BodyText21"/>
              <w:shd w:val="clear" w:color="auto" w:fill="auto"/>
              <w:spacing w:before="120" w:line="240" w:lineRule="auto"/>
              <w:ind w:firstLine="0"/>
              <w:jc w:val="both"/>
              <w:rPr>
                <w:sz w:val="22"/>
                <w:szCs w:val="22"/>
              </w:rPr>
            </w:pPr>
            <w:r w:rsidRPr="00803C57">
              <w:rPr>
                <w:rStyle w:val="BodytextItalic"/>
                <w:sz w:val="22"/>
                <w:szCs w:val="22"/>
              </w:rPr>
              <w:t>Step 3.</w:t>
            </w:r>
          </w:p>
        </w:tc>
        <w:tc>
          <w:tcPr>
            <w:tcW w:w="4305" w:type="pct"/>
            <w:tcBorders>
              <w:right w:val="single" w:sz="4" w:space="0" w:color="auto"/>
            </w:tcBorders>
            <w:shd w:val="clear" w:color="auto" w:fill="FFFFFF"/>
          </w:tcPr>
          <w:p w14:paraId="7227E6CE" w14:textId="77777777" w:rsidR="009626BB" w:rsidRPr="009626BB" w:rsidRDefault="009626BB" w:rsidP="00B87A8E">
            <w:pPr>
              <w:spacing w:before="120"/>
              <w:jc w:val="both"/>
              <w:rPr>
                <w:rFonts w:ascii="Times New Roman" w:hAnsi="Times New Roman" w:cs="Times New Roman"/>
                <w:sz w:val="22"/>
                <w:szCs w:val="22"/>
              </w:rPr>
            </w:pPr>
            <w:r w:rsidRPr="009626BB">
              <w:rPr>
                <w:rFonts w:ascii="Times New Roman" w:hAnsi="Times New Roman" w:cs="Times New Roman"/>
                <w:sz w:val="22"/>
                <w:szCs w:val="22"/>
              </w:rPr>
              <w:t>Work out the amount per year (if any) for pharmaceutical allowance using MODULE DA below.</w:t>
            </w:r>
          </w:p>
        </w:tc>
      </w:tr>
      <w:tr w:rsidR="009626BB" w:rsidRPr="00803C57" w14:paraId="077BCE46" w14:textId="77777777" w:rsidTr="00620CC7">
        <w:trPr>
          <w:trHeight w:val="658"/>
        </w:trPr>
        <w:tc>
          <w:tcPr>
            <w:tcW w:w="695" w:type="pct"/>
            <w:tcBorders>
              <w:left w:val="single" w:sz="4" w:space="0" w:color="auto"/>
            </w:tcBorders>
            <w:shd w:val="clear" w:color="auto" w:fill="FFFFFF"/>
          </w:tcPr>
          <w:p w14:paraId="2C6DD37D" w14:textId="77777777" w:rsidR="009626BB" w:rsidRPr="00803C57" w:rsidRDefault="009626BB" w:rsidP="00627461">
            <w:pPr>
              <w:pStyle w:val="BodyText21"/>
              <w:shd w:val="clear" w:color="auto" w:fill="auto"/>
              <w:spacing w:before="120" w:line="240" w:lineRule="auto"/>
              <w:ind w:firstLine="0"/>
              <w:jc w:val="both"/>
              <w:rPr>
                <w:sz w:val="22"/>
                <w:szCs w:val="22"/>
              </w:rPr>
            </w:pPr>
            <w:r w:rsidRPr="00803C57">
              <w:rPr>
                <w:rStyle w:val="BodytextItalic"/>
                <w:sz w:val="22"/>
                <w:szCs w:val="22"/>
              </w:rPr>
              <w:t>Step 4.</w:t>
            </w:r>
          </w:p>
        </w:tc>
        <w:tc>
          <w:tcPr>
            <w:tcW w:w="4305" w:type="pct"/>
            <w:tcBorders>
              <w:right w:val="single" w:sz="4" w:space="0" w:color="auto"/>
            </w:tcBorders>
            <w:shd w:val="clear" w:color="auto" w:fill="FFFFFF"/>
          </w:tcPr>
          <w:p w14:paraId="0C572D91" w14:textId="77777777" w:rsidR="009626BB" w:rsidRPr="009626BB" w:rsidRDefault="009626BB" w:rsidP="00B87A8E">
            <w:pPr>
              <w:spacing w:before="120"/>
              <w:jc w:val="both"/>
              <w:rPr>
                <w:rFonts w:ascii="Times New Roman" w:hAnsi="Times New Roman" w:cs="Times New Roman"/>
                <w:sz w:val="22"/>
                <w:szCs w:val="22"/>
              </w:rPr>
            </w:pPr>
            <w:r w:rsidRPr="009626BB">
              <w:rPr>
                <w:rFonts w:ascii="Times New Roman" w:hAnsi="Times New Roman" w:cs="Times New Roman"/>
                <w:sz w:val="22"/>
                <w:szCs w:val="22"/>
              </w:rPr>
              <w:t xml:space="preserve">Add up the amounts obtained in Steps 2 and 3: the result is called the </w:t>
            </w:r>
            <w:r w:rsidRPr="009626BB">
              <w:rPr>
                <w:rStyle w:val="BodytextItalic"/>
                <w:rFonts w:eastAsia="Courier New"/>
                <w:b/>
                <w:sz w:val="22"/>
                <w:szCs w:val="22"/>
              </w:rPr>
              <w:t>maximum payment rate</w:t>
            </w:r>
            <w:r w:rsidRPr="00446561">
              <w:rPr>
                <w:rFonts w:ascii="Times New Roman" w:hAnsi="Times New Roman" w:cs="Times New Roman"/>
                <w:sz w:val="22"/>
                <w:szCs w:val="22"/>
              </w:rPr>
              <w:t>.</w:t>
            </w:r>
          </w:p>
        </w:tc>
      </w:tr>
      <w:tr w:rsidR="009626BB" w:rsidRPr="00803C57" w14:paraId="61A55A9F" w14:textId="77777777" w:rsidTr="00620CC7">
        <w:trPr>
          <w:trHeight w:val="1171"/>
        </w:trPr>
        <w:tc>
          <w:tcPr>
            <w:tcW w:w="695" w:type="pct"/>
            <w:tcBorders>
              <w:left w:val="single" w:sz="4" w:space="0" w:color="auto"/>
            </w:tcBorders>
            <w:shd w:val="clear" w:color="auto" w:fill="FFFFFF"/>
          </w:tcPr>
          <w:p w14:paraId="33A5088E" w14:textId="77777777" w:rsidR="009626BB" w:rsidRPr="00803C57" w:rsidRDefault="009626BB" w:rsidP="00627461">
            <w:pPr>
              <w:pStyle w:val="BodyText21"/>
              <w:shd w:val="clear" w:color="auto" w:fill="auto"/>
              <w:spacing w:before="120" w:line="240" w:lineRule="auto"/>
              <w:ind w:firstLine="0"/>
              <w:jc w:val="both"/>
              <w:rPr>
                <w:sz w:val="22"/>
                <w:szCs w:val="22"/>
              </w:rPr>
            </w:pPr>
            <w:r w:rsidRPr="00803C57">
              <w:rPr>
                <w:rStyle w:val="BodytextItalic"/>
                <w:sz w:val="22"/>
                <w:szCs w:val="22"/>
              </w:rPr>
              <w:t>Step 5.</w:t>
            </w:r>
          </w:p>
        </w:tc>
        <w:tc>
          <w:tcPr>
            <w:tcW w:w="4305" w:type="pct"/>
            <w:tcBorders>
              <w:right w:val="single" w:sz="4" w:space="0" w:color="auto"/>
            </w:tcBorders>
            <w:shd w:val="clear" w:color="auto" w:fill="FFFFFF"/>
          </w:tcPr>
          <w:p w14:paraId="5D46011B" w14:textId="77777777" w:rsidR="009626BB" w:rsidRPr="009626BB" w:rsidRDefault="009626BB" w:rsidP="00B87A8E">
            <w:pPr>
              <w:spacing w:before="120"/>
              <w:jc w:val="both"/>
              <w:rPr>
                <w:rFonts w:ascii="Times New Roman" w:hAnsi="Times New Roman" w:cs="Times New Roman"/>
                <w:sz w:val="22"/>
                <w:szCs w:val="22"/>
              </w:rPr>
            </w:pPr>
            <w:r w:rsidRPr="009626BB">
              <w:rPr>
                <w:rFonts w:ascii="Times New Roman" w:hAnsi="Times New Roman" w:cs="Times New Roman"/>
                <w:sz w:val="22"/>
                <w:szCs w:val="22"/>
              </w:rPr>
              <w:t xml:space="preserve">Add to the maximum payment rate any amount per year payable by way of remote area allowance (see MODULE E below): the result is called the </w:t>
            </w:r>
            <w:r w:rsidRPr="009626BB">
              <w:rPr>
                <w:rStyle w:val="BodytextItalic"/>
                <w:rFonts w:eastAsia="Courier New"/>
                <w:b/>
                <w:sz w:val="22"/>
                <w:szCs w:val="22"/>
              </w:rPr>
              <w:t>non-income/assets tested rate</w:t>
            </w:r>
            <w:r w:rsidRPr="00446561">
              <w:rPr>
                <w:rFonts w:ascii="Times New Roman" w:hAnsi="Times New Roman" w:cs="Times New Roman"/>
                <w:sz w:val="22"/>
                <w:szCs w:val="22"/>
              </w:rPr>
              <w:t>.</w:t>
            </w:r>
          </w:p>
        </w:tc>
      </w:tr>
      <w:tr w:rsidR="009626BB" w:rsidRPr="00803C57" w14:paraId="30AF79BB" w14:textId="77777777" w:rsidTr="00620CC7">
        <w:trPr>
          <w:trHeight w:val="965"/>
        </w:trPr>
        <w:tc>
          <w:tcPr>
            <w:tcW w:w="695" w:type="pct"/>
            <w:tcBorders>
              <w:left w:val="single" w:sz="4" w:space="0" w:color="auto"/>
              <w:bottom w:val="single" w:sz="4" w:space="0" w:color="auto"/>
            </w:tcBorders>
            <w:shd w:val="clear" w:color="auto" w:fill="FFFFFF"/>
          </w:tcPr>
          <w:p w14:paraId="1F928298" w14:textId="77777777" w:rsidR="009626BB" w:rsidRPr="00803C57" w:rsidRDefault="009626BB" w:rsidP="00627461">
            <w:pPr>
              <w:pStyle w:val="BodyText21"/>
              <w:shd w:val="clear" w:color="auto" w:fill="auto"/>
              <w:spacing w:before="120" w:line="240" w:lineRule="auto"/>
              <w:ind w:firstLine="0"/>
              <w:jc w:val="both"/>
              <w:rPr>
                <w:sz w:val="22"/>
                <w:szCs w:val="22"/>
              </w:rPr>
            </w:pPr>
            <w:r w:rsidRPr="00803C57">
              <w:rPr>
                <w:rStyle w:val="BodytextItalic"/>
                <w:sz w:val="22"/>
                <w:szCs w:val="22"/>
              </w:rPr>
              <w:t>Step 6.</w:t>
            </w:r>
          </w:p>
        </w:tc>
        <w:tc>
          <w:tcPr>
            <w:tcW w:w="4305" w:type="pct"/>
            <w:tcBorders>
              <w:bottom w:val="single" w:sz="4" w:space="0" w:color="auto"/>
              <w:right w:val="single" w:sz="4" w:space="0" w:color="auto"/>
            </w:tcBorders>
            <w:shd w:val="clear" w:color="auto" w:fill="FFFFFF"/>
          </w:tcPr>
          <w:p w14:paraId="52A8CC39" w14:textId="77777777" w:rsidR="009626BB" w:rsidRPr="009626BB" w:rsidRDefault="009626BB" w:rsidP="00B87A8E">
            <w:pPr>
              <w:spacing w:before="120"/>
              <w:jc w:val="both"/>
              <w:rPr>
                <w:rFonts w:ascii="Times New Roman" w:hAnsi="Times New Roman" w:cs="Times New Roman"/>
                <w:sz w:val="22"/>
                <w:szCs w:val="22"/>
              </w:rPr>
            </w:pPr>
            <w:r w:rsidRPr="009626BB">
              <w:rPr>
                <w:rFonts w:ascii="Times New Roman" w:hAnsi="Times New Roman" w:cs="Times New Roman"/>
                <w:sz w:val="22"/>
                <w:szCs w:val="22"/>
              </w:rPr>
              <w:t xml:space="preserve">Compare the notional income/assets tested rate and the non-income/assets tested rate: whichever is the greater is the person’s </w:t>
            </w:r>
            <w:r w:rsidRPr="009626BB">
              <w:rPr>
                <w:rStyle w:val="BodytextItalic"/>
                <w:rFonts w:eastAsia="Courier New"/>
                <w:b/>
                <w:sz w:val="22"/>
                <w:szCs w:val="22"/>
              </w:rPr>
              <w:t>rate of pension</w:t>
            </w:r>
            <w:r w:rsidRPr="00446561">
              <w:rPr>
                <w:rFonts w:ascii="Times New Roman" w:hAnsi="Times New Roman" w:cs="Times New Roman"/>
                <w:sz w:val="22"/>
                <w:szCs w:val="22"/>
              </w:rPr>
              <w:t>.</w:t>
            </w:r>
          </w:p>
        </w:tc>
      </w:tr>
    </w:tbl>
    <w:p w14:paraId="56DDB84C" w14:textId="77777777" w:rsidR="0034246F" w:rsidRPr="00DC7D33" w:rsidRDefault="009626BB" w:rsidP="009626BB">
      <w:pPr>
        <w:pStyle w:val="Bodytext20"/>
        <w:shd w:val="clear" w:color="auto" w:fill="auto"/>
        <w:spacing w:before="120" w:line="240" w:lineRule="auto"/>
        <w:ind w:firstLine="0"/>
        <w:jc w:val="both"/>
        <w:rPr>
          <w:b/>
          <w:sz w:val="22"/>
          <w:szCs w:val="22"/>
        </w:rPr>
      </w:pPr>
      <w:r>
        <w:rPr>
          <w:b/>
          <w:sz w:val="22"/>
          <w:szCs w:val="22"/>
        </w:rPr>
        <w:t xml:space="preserve">8. </w:t>
      </w:r>
      <w:r w:rsidR="00B031AA" w:rsidRPr="00DC7D33">
        <w:rPr>
          <w:b/>
          <w:sz w:val="22"/>
          <w:szCs w:val="22"/>
        </w:rPr>
        <w:t>Point 43-A2:</w:t>
      </w:r>
    </w:p>
    <w:p w14:paraId="12F432C0" w14:textId="77777777" w:rsidR="0034246F" w:rsidRPr="00803C57" w:rsidRDefault="00B031AA" w:rsidP="00DC7D33">
      <w:pPr>
        <w:pStyle w:val="BodyText21"/>
        <w:shd w:val="clear" w:color="auto" w:fill="auto"/>
        <w:spacing w:before="120" w:line="240" w:lineRule="auto"/>
        <w:ind w:firstLine="274"/>
        <w:jc w:val="both"/>
        <w:rPr>
          <w:sz w:val="22"/>
          <w:szCs w:val="22"/>
        </w:rPr>
      </w:pPr>
      <w:r w:rsidRPr="00803C57">
        <w:rPr>
          <w:sz w:val="22"/>
          <w:szCs w:val="22"/>
        </w:rPr>
        <w:t>Omit “The pension”, substitute “Except for the purposes of Step 1 in Method statement B (applicable in respect of blind people without dependent children), the pension”.</w:t>
      </w:r>
    </w:p>
    <w:p w14:paraId="3D4B9BE2" w14:textId="77777777" w:rsidR="0034246F" w:rsidRPr="00DC7D33" w:rsidRDefault="009626BB" w:rsidP="009626BB">
      <w:pPr>
        <w:pStyle w:val="Bodytext20"/>
        <w:shd w:val="clear" w:color="auto" w:fill="auto"/>
        <w:spacing w:before="120" w:line="240" w:lineRule="auto"/>
        <w:ind w:firstLine="0"/>
        <w:jc w:val="both"/>
        <w:rPr>
          <w:b/>
          <w:sz w:val="22"/>
          <w:szCs w:val="22"/>
        </w:rPr>
      </w:pPr>
      <w:r>
        <w:rPr>
          <w:b/>
          <w:sz w:val="22"/>
          <w:szCs w:val="22"/>
        </w:rPr>
        <w:t xml:space="preserve">9. </w:t>
      </w:r>
      <w:r w:rsidR="00B031AA" w:rsidRPr="00DC7D33">
        <w:rPr>
          <w:b/>
          <w:sz w:val="22"/>
          <w:szCs w:val="22"/>
        </w:rPr>
        <w:t>Point 43-C1:</w:t>
      </w:r>
    </w:p>
    <w:p w14:paraId="18A8066B" w14:textId="77777777" w:rsidR="0034246F" w:rsidRPr="00446561" w:rsidRDefault="00B031AA" w:rsidP="00446561">
      <w:pPr>
        <w:spacing w:before="120"/>
        <w:jc w:val="both"/>
        <w:rPr>
          <w:rFonts w:ascii="Times New Roman" w:hAnsi="Times New Roman" w:cs="Times New Roman"/>
          <w:sz w:val="22"/>
          <w:szCs w:val="22"/>
        </w:rPr>
      </w:pPr>
      <w:r w:rsidRPr="00446561">
        <w:rPr>
          <w:rFonts w:ascii="Times New Roman" w:hAnsi="Times New Roman" w:cs="Times New Roman"/>
          <w:sz w:val="22"/>
          <w:szCs w:val="22"/>
        </w:rPr>
        <w:t>Omit Steps 1,2 and 3 of the Method statement, substitute:</w:t>
      </w:r>
    </w:p>
    <w:p w14:paraId="010AFE22" w14:textId="77777777" w:rsidR="0034246F" w:rsidRPr="00803C57" w:rsidRDefault="00B031AA" w:rsidP="00DC7D33">
      <w:pPr>
        <w:pStyle w:val="BodyText21"/>
        <w:shd w:val="clear" w:color="auto" w:fill="auto"/>
        <w:tabs>
          <w:tab w:val="right" w:pos="6698"/>
        </w:tabs>
        <w:spacing w:before="120" w:line="240" w:lineRule="auto"/>
        <w:ind w:left="630" w:firstLine="0"/>
        <w:jc w:val="both"/>
        <w:rPr>
          <w:sz w:val="22"/>
          <w:szCs w:val="22"/>
        </w:rPr>
      </w:pPr>
      <w:r w:rsidRPr="00446561">
        <w:rPr>
          <w:rFonts w:eastAsia="Courier New"/>
          <w:sz w:val="22"/>
          <w:szCs w:val="22"/>
        </w:rPr>
        <w:t>"</w:t>
      </w:r>
      <w:r w:rsidRPr="00803C57">
        <w:rPr>
          <w:rStyle w:val="BodytextItalic"/>
          <w:sz w:val="22"/>
          <w:szCs w:val="22"/>
        </w:rPr>
        <w:t>Step 1.</w:t>
      </w:r>
      <w:r w:rsidR="00DC7D33">
        <w:rPr>
          <w:sz w:val="22"/>
          <w:szCs w:val="22"/>
        </w:rPr>
        <w:t xml:space="preserve"> </w:t>
      </w:r>
      <w:r w:rsidRPr="00803C57">
        <w:rPr>
          <w:sz w:val="22"/>
          <w:szCs w:val="22"/>
        </w:rPr>
        <w:t>Work out the amounts applicable to the person</w:t>
      </w:r>
      <w:r w:rsidR="00DC7D33">
        <w:rPr>
          <w:sz w:val="22"/>
          <w:szCs w:val="22"/>
        </w:rPr>
        <w:t xml:space="preserve"> </w:t>
      </w:r>
      <w:r w:rsidRPr="00803C57">
        <w:rPr>
          <w:sz w:val="22"/>
          <w:szCs w:val="22"/>
        </w:rPr>
        <w:t>under points 43-C2 to 43-C5.</w:t>
      </w:r>
    </w:p>
    <w:p w14:paraId="1DC407DD" w14:textId="77777777" w:rsidR="0034246F" w:rsidRPr="00803C57" w:rsidRDefault="00B031AA" w:rsidP="00DC7D33">
      <w:pPr>
        <w:pStyle w:val="BodyText21"/>
        <w:shd w:val="clear" w:color="auto" w:fill="auto"/>
        <w:tabs>
          <w:tab w:val="right" w:pos="6698"/>
        </w:tabs>
        <w:spacing w:before="120" w:line="240" w:lineRule="auto"/>
        <w:ind w:left="1377" w:hanging="747"/>
        <w:jc w:val="both"/>
        <w:rPr>
          <w:sz w:val="22"/>
          <w:szCs w:val="22"/>
        </w:rPr>
      </w:pPr>
      <w:r w:rsidRPr="00803C57">
        <w:rPr>
          <w:rStyle w:val="BodytextItalic"/>
          <w:sz w:val="22"/>
          <w:szCs w:val="22"/>
        </w:rPr>
        <w:t>Step 2.</w:t>
      </w:r>
      <w:r w:rsidRPr="00803C57">
        <w:rPr>
          <w:sz w:val="22"/>
          <w:szCs w:val="22"/>
        </w:rPr>
        <w:t xml:space="preserve"> Add up the amounts worked out: the total is the amount to be added to the person’s maximum basic rate under this Module.”.</w:t>
      </w:r>
    </w:p>
    <w:p w14:paraId="046E74E5" w14:textId="77777777" w:rsidR="0034246F" w:rsidRPr="00DC7D33" w:rsidRDefault="00DC7D33" w:rsidP="009626BB">
      <w:pPr>
        <w:pStyle w:val="Bodytext20"/>
        <w:shd w:val="clear" w:color="auto" w:fill="auto"/>
        <w:spacing w:before="120" w:line="240" w:lineRule="auto"/>
        <w:ind w:firstLine="0"/>
        <w:jc w:val="both"/>
        <w:rPr>
          <w:b/>
          <w:sz w:val="22"/>
          <w:szCs w:val="22"/>
        </w:rPr>
      </w:pPr>
      <w:r w:rsidRPr="00DC7D33">
        <w:rPr>
          <w:b/>
          <w:sz w:val="22"/>
          <w:szCs w:val="22"/>
        </w:rPr>
        <w:t>10.</w:t>
      </w:r>
      <w:r w:rsidR="009626BB">
        <w:rPr>
          <w:b/>
          <w:sz w:val="22"/>
          <w:szCs w:val="22"/>
        </w:rPr>
        <w:t xml:space="preserve"> </w:t>
      </w:r>
      <w:r w:rsidR="00B031AA" w:rsidRPr="00DC7D33">
        <w:rPr>
          <w:b/>
          <w:sz w:val="22"/>
          <w:szCs w:val="22"/>
        </w:rPr>
        <w:t>Point 43-C3A:</w:t>
      </w:r>
    </w:p>
    <w:p w14:paraId="1C87185F" w14:textId="77777777" w:rsidR="0034246F" w:rsidRPr="00803C57" w:rsidRDefault="00B031AA" w:rsidP="00DC7D33">
      <w:pPr>
        <w:pStyle w:val="BodyText21"/>
        <w:shd w:val="clear" w:color="auto" w:fill="auto"/>
        <w:spacing w:before="120" w:line="240" w:lineRule="auto"/>
        <w:ind w:firstLine="274"/>
        <w:jc w:val="both"/>
        <w:rPr>
          <w:sz w:val="22"/>
          <w:szCs w:val="22"/>
        </w:rPr>
      </w:pPr>
      <w:r w:rsidRPr="00803C57">
        <w:rPr>
          <w:sz w:val="22"/>
          <w:szCs w:val="22"/>
        </w:rPr>
        <w:t>Omit.</w:t>
      </w:r>
    </w:p>
    <w:p w14:paraId="05BEC5ED" w14:textId="77777777" w:rsidR="00DC7D33" w:rsidRDefault="00DC7D33">
      <w:pPr>
        <w:rPr>
          <w:rStyle w:val="Bodytext31"/>
          <w:rFonts w:eastAsia="Courier New"/>
          <w:sz w:val="22"/>
          <w:szCs w:val="22"/>
        </w:rPr>
      </w:pPr>
      <w:r>
        <w:rPr>
          <w:rStyle w:val="Bodytext31"/>
          <w:rFonts w:eastAsia="Courier New"/>
          <w:i w:val="0"/>
          <w:iCs w:val="0"/>
          <w:sz w:val="22"/>
          <w:szCs w:val="22"/>
        </w:rPr>
        <w:br w:type="page"/>
      </w:r>
    </w:p>
    <w:p w14:paraId="02BBC2EC" w14:textId="77777777" w:rsidR="0034246F" w:rsidRPr="00803C57" w:rsidRDefault="00B031AA" w:rsidP="00FE28A7">
      <w:pPr>
        <w:pStyle w:val="BodyText21"/>
        <w:shd w:val="clear" w:color="auto" w:fill="auto"/>
        <w:spacing w:before="120" w:line="240" w:lineRule="auto"/>
        <w:ind w:firstLine="0"/>
        <w:jc w:val="center"/>
        <w:rPr>
          <w:sz w:val="22"/>
          <w:szCs w:val="22"/>
        </w:rPr>
      </w:pPr>
      <w:r w:rsidRPr="00FE28A7">
        <w:rPr>
          <w:b/>
          <w:sz w:val="22"/>
          <w:szCs w:val="22"/>
        </w:rPr>
        <w:lastRenderedPageBreak/>
        <w:t>SCHEDULE 1</w:t>
      </w:r>
      <w:r w:rsidRPr="00803C57">
        <w:rPr>
          <w:sz w:val="22"/>
          <w:szCs w:val="22"/>
        </w:rPr>
        <w:t>—continued</w:t>
      </w:r>
    </w:p>
    <w:p w14:paraId="78317AD6" w14:textId="77777777" w:rsidR="0034246F" w:rsidRPr="00FE28A7" w:rsidRDefault="009626BB" w:rsidP="009626BB">
      <w:pPr>
        <w:pStyle w:val="Bodytext20"/>
        <w:shd w:val="clear" w:color="auto" w:fill="auto"/>
        <w:spacing w:before="120" w:line="240" w:lineRule="auto"/>
        <w:ind w:firstLine="0"/>
        <w:jc w:val="both"/>
        <w:rPr>
          <w:b/>
          <w:sz w:val="22"/>
          <w:szCs w:val="22"/>
        </w:rPr>
      </w:pPr>
      <w:r>
        <w:rPr>
          <w:b/>
          <w:sz w:val="22"/>
          <w:szCs w:val="22"/>
        </w:rPr>
        <w:t xml:space="preserve">11. </w:t>
      </w:r>
      <w:r w:rsidR="00B031AA" w:rsidRPr="00FE28A7">
        <w:rPr>
          <w:b/>
          <w:sz w:val="22"/>
          <w:szCs w:val="22"/>
        </w:rPr>
        <w:t>Point 43-D3:</w:t>
      </w:r>
    </w:p>
    <w:p w14:paraId="1D42548D"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Add at the end:</w:t>
      </w:r>
    </w:p>
    <w:p w14:paraId="14B26E48" w14:textId="6A2C2A4E" w:rsidR="0034246F" w:rsidRPr="005F0DB5" w:rsidRDefault="00B031AA" w:rsidP="009626BB">
      <w:pPr>
        <w:pStyle w:val="Bodytext20"/>
        <w:shd w:val="clear" w:color="auto" w:fill="auto"/>
        <w:spacing w:before="120" w:line="240" w:lineRule="auto"/>
        <w:ind w:left="675" w:hanging="675"/>
        <w:jc w:val="both"/>
        <w:rPr>
          <w:sz w:val="20"/>
          <w:szCs w:val="20"/>
        </w:rPr>
      </w:pPr>
      <w:r w:rsidRPr="00446561">
        <w:rPr>
          <w:rFonts w:eastAsia="Courier New"/>
          <w:sz w:val="22"/>
          <w:szCs w:val="22"/>
        </w:rPr>
        <w:t>“</w:t>
      </w:r>
      <w:r w:rsidRPr="005F0DB5">
        <w:rPr>
          <w:sz w:val="20"/>
          <w:szCs w:val="20"/>
        </w:rPr>
        <w:t xml:space="preserve">Note: For </w:t>
      </w:r>
      <w:r w:rsidRPr="005F0DB5">
        <w:rPr>
          <w:rStyle w:val="Bodytext2Italic"/>
          <w:b/>
          <w:sz w:val="20"/>
          <w:szCs w:val="20"/>
        </w:rPr>
        <w:t>incentive allowance</w:t>
      </w:r>
      <w:r w:rsidRPr="005F0DB5">
        <w:rPr>
          <w:sz w:val="20"/>
          <w:szCs w:val="20"/>
        </w:rPr>
        <w:t xml:space="preserve"> see subsection 5Q(1); the provisions of the </w:t>
      </w:r>
      <w:r w:rsidR="00D10AC9" w:rsidRPr="005F0DB5">
        <w:rPr>
          <w:sz w:val="20"/>
          <w:szCs w:val="20"/>
        </w:rPr>
        <w:t xml:space="preserve">Social Security Act relating to </w:t>
      </w:r>
      <w:r w:rsidRPr="005F0DB5">
        <w:rPr>
          <w:sz w:val="20"/>
          <w:szCs w:val="20"/>
        </w:rPr>
        <w:t>incentive allowance were repealed with effect from 12 November 1991 but the allowance continues to be paid to certain existing recipients under clause 36 of Schedule 1A to that Act.</w:t>
      </w:r>
      <w:r w:rsidRPr="00446561">
        <w:rPr>
          <w:sz w:val="22"/>
          <w:szCs w:val="20"/>
        </w:rPr>
        <w:t>”.</w:t>
      </w:r>
    </w:p>
    <w:p w14:paraId="1C3D7775" w14:textId="77777777" w:rsidR="0034246F" w:rsidRPr="00D10AC9" w:rsidRDefault="009626BB" w:rsidP="009626BB">
      <w:pPr>
        <w:pStyle w:val="Bodytext20"/>
        <w:shd w:val="clear" w:color="auto" w:fill="auto"/>
        <w:spacing w:before="120" w:line="240" w:lineRule="auto"/>
        <w:ind w:firstLine="0"/>
        <w:jc w:val="both"/>
        <w:rPr>
          <w:b/>
          <w:sz w:val="22"/>
          <w:szCs w:val="22"/>
        </w:rPr>
      </w:pPr>
      <w:r>
        <w:rPr>
          <w:b/>
          <w:sz w:val="22"/>
          <w:szCs w:val="22"/>
        </w:rPr>
        <w:t xml:space="preserve">12. </w:t>
      </w:r>
      <w:r w:rsidR="00B031AA" w:rsidRPr="00D10AC9">
        <w:rPr>
          <w:b/>
          <w:sz w:val="22"/>
          <w:szCs w:val="22"/>
        </w:rPr>
        <w:t>Point 43-D4 (Note 3):</w:t>
      </w:r>
    </w:p>
    <w:p w14:paraId="7D1C78ED"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Omit, substitute:</w:t>
      </w:r>
    </w:p>
    <w:p w14:paraId="4858097E" w14:textId="77777777" w:rsidR="00D10AC9" w:rsidRPr="005F0DB5" w:rsidRDefault="00B031AA" w:rsidP="009626BB">
      <w:pPr>
        <w:pStyle w:val="Bodytext20"/>
        <w:shd w:val="clear" w:color="auto" w:fill="auto"/>
        <w:spacing w:before="120" w:line="240" w:lineRule="auto"/>
        <w:ind w:left="855" w:hanging="855"/>
        <w:jc w:val="both"/>
        <w:rPr>
          <w:sz w:val="20"/>
          <w:szCs w:val="20"/>
        </w:rPr>
      </w:pPr>
      <w:r w:rsidRPr="00446561">
        <w:rPr>
          <w:rFonts w:eastAsia="Courier New"/>
          <w:sz w:val="22"/>
          <w:szCs w:val="22"/>
        </w:rPr>
        <w:t>“</w:t>
      </w:r>
      <w:r w:rsidRPr="005F0DB5">
        <w:rPr>
          <w:sz w:val="20"/>
          <w:szCs w:val="20"/>
        </w:rPr>
        <w:t>Note 3: The rate applicable under paragraph (b) is not subject to reduction because of any maintenance income test, ordinary income test or assets test in the Service Pension Rate Calculator referred to in that paragraph.</w:t>
      </w:r>
      <w:r w:rsidRPr="00446561">
        <w:rPr>
          <w:rFonts w:eastAsia="Courier New"/>
          <w:sz w:val="22"/>
          <w:szCs w:val="22"/>
        </w:rPr>
        <w:t>”.</w:t>
      </w:r>
    </w:p>
    <w:p w14:paraId="7471081A" w14:textId="77777777" w:rsidR="00D10AC9" w:rsidRDefault="00D10AC9">
      <w:pPr>
        <w:rPr>
          <w:rFonts w:ascii="Times New Roman" w:eastAsia="Times New Roman" w:hAnsi="Times New Roman" w:cs="Times New Roman"/>
          <w:sz w:val="22"/>
          <w:szCs w:val="22"/>
        </w:rPr>
      </w:pPr>
      <w:r>
        <w:rPr>
          <w:sz w:val="22"/>
          <w:szCs w:val="22"/>
        </w:rPr>
        <w:br w:type="page"/>
      </w:r>
    </w:p>
    <w:p w14:paraId="2F50CBC7" w14:textId="77777777" w:rsidR="0034246F" w:rsidRPr="00803C57" w:rsidRDefault="00B031AA" w:rsidP="00D10AC9">
      <w:pPr>
        <w:pStyle w:val="BodyText21"/>
        <w:shd w:val="clear" w:color="auto" w:fill="auto"/>
        <w:spacing w:before="120" w:line="240" w:lineRule="auto"/>
        <w:ind w:firstLine="0"/>
        <w:jc w:val="center"/>
        <w:rPr>
          <w:sz w:val="22"/>
          <w:szCs w:val="22"/>
        </w:rPr>
      </w:pPr>
      <w:r w:rsidRPr="00D10AC9">
        <w:rPr>
          <w:b/>
          <w:sz w:val="22"/>
          <w:szCs w:val="22"/>
        </w:rPr>
        <w:lastRenderedPageBreak/>
        <w:t>SCHEDULE 1</w:t>
      </w:r>
      <w:r w:rsidRPr="00803C57">
        <w:rPr>
          <w:sz w:val="22"/>
          <w:szCs w:val="22"/>
        </w:rPr>
        <w:t>—continued</w:t>
      </w:r>
    </w:p>
    <w:p w14:paraId="49A64E5C" w14:textId="77777777" w:rsidR="0034246F" w:rsidRPr="00803C57" w:rsidRDefault="00B031AA" w:rsidP="00D10AC9">
      <w:pPr>
        <w:pStyle w:val="Bodytext40"/>
        <w:shd w:val="clear" w:color="auto" w:fill="auto"/>
        <w:spacing w:before="120" w:line="240" w:lineRule="auto"/>
        <w:ind w:firstLine="0"/>
        <w:jc w:val="center"/>
        <w:rPr>
          <w:sz w:val="22"/>
          <w:szCs w:val="22"/>
        </w:rPr>
      </w:pPr>
      <w:r w:rsidRPr="00803C57">
        <w:rPr>
          <w:sz w:val="22"/>
          <w:szCs w:val="22"/>
        </w:rPr>
        <w:t>PART 2—EXCHANGE TRADING SYSTEMS</w:t>
      </w:r>
    </w:p>
    <w:p w14:paraId="0C18FAB0" w14:textId="77777777" w:rsidR="0034246F" w:rsidRPr="00D10AC9" w:rsidRDefault="009626BB" w:rsidP="009626BB">
      <w:pPr>
        <w:pStyle w:val="Bodytext20"/>
        <w:shd w:val="clear" w:color="auto" w:fill="auto"/>
        <w:spacing w:before="120" w:line="240" w:lineRule="auto"/>
        <w:ind w:firstLine="0"/>
        <w:jc w:val="both"/>
        <w:rPr>
          <w:b/>
          <w:sz w:val="22"/>
          <w:szCs w:val="22"/>
        </w:rPr>
      </w:pPr>
      <w:r>
        <w:rPr>
          <w:b/>
          <w:sz w:val="22"/>
          <w:szCs w:val="22"/>
        </w:rPr>
        <w:t xml:space="preserve">13. </w:t>
      </w:r>
      <w:r w:rsidR="00B031AA" w:rsidRPr="00D10AC9">
        <w:rPr>
          <w:b/>
          <w:sz w:val="22"/>
          <w:szCs w:val="22"/>
        </w:rPr>
        <w:t>Section 5 (Index):</w:t>
      </w:r>
    </w:p>
    <w:p w14:paraId="3555EE8E"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Insert in their respective appropriate alphabetical positions (determined on a letter-by-letter basis):</w:t>
      </w:r>
    </w:p>
    <w:p w14:paraId="3CAD9567" w14:textId="77777777" w:rsidR="0034246F" w:rsidRPr="004A58F0" w:rsidRDefault="00B031AA" w:rsidP="009626BB">
      <w:pPr>
        <w:pStyle w:val="Bodytext70"/>
        <w:shd w:val="clear" w:color="auto" w:fill="auto"/>
        <w:tabs>
          <w:tab w:val="left" w:pos="7200"/>
        </w:tabs>
        <w:spacing w:before="120" w:line="240" w:lineRule="auto"/>
        <w:ind w:firstLine="0"/>
        <w:rPr>
          <w:sz w:val="20"/>
          <w:szCs w:val="22"/>
        </w:rPr>
      </w:pPr>
      <w:r w:rsidRPr="004A58F0">
        <w:rPr>
          <w:b w:val="0"/>
          <w:sz w:val="20"/>
          <w:szCs w:val="22"/>
        </w:rPr>
        <w:t>“a</w:t>
      </w:r>
      <w:r w:rsidR="00D10AC9" w:rsidRPr="004A58F0">
        <w:rPr>
          <w:b w:val="0"/>
          <w:sz w:val="20"/>
          <w:szCs w:val="22"/>
        </w:rPr>
        <w:t>pproved exchange trading system</w:t>
      </w:r>
      <w:r w:rsidR="00D10AC9" w:rsidRPr="004A58F0">
        <w:rPr>
          <w:sz w:val="20"/>
          <w:szCs w:val="22"/>
        </w:rPr>
        <w:tab/>
      </w:r>
      <w:r w:rsidRPr="004A58F0">
        <w:rPr>
          <w:rStyle w:val="Bodytext785pt"/>
          <w:sz w:val="20"/>
          <w:szCs w:val="22"/>
        </w:rPr>
        <w:t>5H(11)</w:t>
      </w:r>
    </w:p>
    <w:p w14:paraId="6A4965C2" w14:textId="77777777" w:rsidR="0034246F" w:rsidRPr="004A58F0" w:rsidRDefault="00D10AC9" w:rsidP="009626BB">
      <w:pPr>
        <w:pStyle w:val="Bodytext70"/>
        <w:shd w:val="clear" w:color="auto" w:fill="auto"/>
        <w:tabs>
          <w:tab w:val="left" w:pos="7200"/>
        </w:tabs>
        <w:spacing w:before="120" w:line="240" w:lineRule="auto"/>
        <w:ind w:firstLine="117"/>
        <w:rPr>
          <w:sz w:val="20"/>
          <w:szCs w:val="22"/>
        </w:rPr>
      </w:pPr>
      <w:r w:rsidRPr="004A58F0">
        <w:rPr>
          <w:b w:val="0"/>
          <w:sz w:val="20"/>
          <w:szCs w:val="22"/>
        </w:rPr>
        <w:t>exchange trading system</w:t>
      </w:r>
      <w:r w:rsidRPr="004A58F0">
        <w:rPr>
          <w:sz w:val="20"/>
          <w:szCs w:val="22"/>
        </w:rPr>
        <w:tab/>
      </w:r>
      <w:r w:rsidR="00B031AA" w:rsidRPr="004A58F0">
        <w:rPr>
          <w:rStyle w:val="Bodytext785pt"/>
          <w:sz w:val="20"/>
          <w:szCs w:val="22"/>
        </w:rPr>
        <w:t>5H(10)”.</w:t>
      </w:r>
    </w:p>
    <w:p w14:paraId="1CD1BF69" w14:textId="77777777" w:rsidR="0034246F" w:rsidRPr="00D10AC9" w:rsidRDefault="00D10AC9" w:rsidP="009626BB">
      <w:pPr>
        <w:pStyle w:val="Bodytext20"/>
        <w:shd w:val="clear" w:color="auto" w:fill="auto"/>
        <w:spacing w:before="120" w:line="240" w:lineRule="auto"/>
        <w:ind w:firstLine="0"/>
        <w:jc w:val="both"/>
        <w:rPr>
          <w:b/>
          <w:sz w:val="22"/>
          <w:szCs w:val="22"/>
        </w:rPr>
      </w:pPr>
      <w:r w:rsidRPr="00D10AC9">
        <w:rPr>
          <w:b/>
          <w:sz w:val="22"/>
          <w:szCs w:val="22"/>
        </w:rPr>
        <w:t>14.</w:t>
      </w:r>
      <w:r w:rsidR="009626BB">
        <w:rPr>
          <w:b/>
          <w:sz w:val="22"/>
          <w:szCs w:val="22"/>
        </w:rPr>
        <w:t xml:space="preserve"> </w:t>
      </w:r>
      <w:r w:rsidR="00B031AA" w:rsidRPr="00D10AC9">
        <w:rPr>
          <w:b/>
          <w:sz w:val="22"/>
          <w:szCs w:val="22"/>
        </w:rPr>
        <w:t>Subsection 5H(1):</w:t>
      </w:r>
    </w:p>
    <w:p w14:paraId="35A8E341"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Insert:</w:t>
      </w:r>
    </w:p>
    <w:p w14:paraId="2B2312BA" w14:textId="77777777" w:rsidR="0034246F" w:rsidRPr="00803C57" w:rsidRDefault="00B031AA" w:rsidP="009626BB">
      <w:pPr>
        <w:pStyle w:val="BodyText21"/>
        <w:shd w:val="clear" w:color="auto" w:fill="auto"/>
        <w:spacing w:before="120" w:line="240" w:lineRule="auto"/>
        <w:ind w:firstLine="0"/>
        <w:jc w:val="both"/>
        <w:rPr>
          <w:sz w:val="22"/>
          <w:szCs w:val="22"/>
        </w:rPr>
      </w:pPr>
      <w:r w:rsidRPr="00803C57">
        <w:rPr>
          <w:sz w:val="22"/>
          <w:szCs w:val="22"/>
        </w:rPr>
        <w:t>“</w:t>
      </w:r>
      <w:r w:rsidRPr="00803C57">
        <w:rPr>
          <w:rStyle w:val="BodytextBold0"/>
          <w:sz w:val="22"/>
          <w:szCs w:val="22"/>
        </w:rPr>
        <w:t>approved exchange trading system</w:t>
      </w:r>
      <w:r w:rsidRPr="00803C57">
        <w:rPr>
          <w:rStyle w:val="BodytextBold"/>
          <w:sz w:val="22"/>
          <w:szCs w:val="22"/>
        </w:rPr>
        <w:t xml:space="preserve"> </w:t>
      </w:r>
      <w:r w:rsidRPr="00803C57">
        <w:rPr>
          <w:sz w:val="22"/>
          <w:szCs w:val="22"/>
        </w:rPr>
        <w:t>has the meaning given by subsection 5H(11).</w:t>
      </w:r>
    </w:p>
    <w:p w14:paraId="7B922270" w14:textId="77777777" w:rsidR="0034246F" w:rsidRPr="00803C57" w:rsidRDefault="00B031AA" w:rsidP="009626BB">
      <w:pPr>
        <w:pStyle w:val="BodyText21"/>
        <w:shd w:val="clear" w:color="auto" w:fill="auto"/>
        <w:spacing w:before="120" w:line="240" w:lineRule="auto"/>
        <w:ind w:firstLine="0"/>
        <w:jc w:val="both"/>
        <w:rPr>
          <w:sz w:val="22"/>
          <w:szCs w:val="22"/>
        </w:rPr>
      </w:pPr>
      <w:r w:rsidRPr="00803C57">
        <w:rPr>
          <w:rStyle w:val="BodytextBold0"/>
          <w:sz w:val="22"/>
          <w:szCs w:val="22"/>
        </w:rPr>
        <w:t>exchange trading system</w:t>
      </w:r>
      <w:r w:rsidRPr="00803C57">
        <w:rPr>
          <w:rStyle w:val="BodytextBold"/>
          <w:sz w:val="22"/>
          <w:szCs w:val="22"/>
        </w:rPr>
        <w:t xml:space="preserve"> </w:t>
      </w:r>
      <w:r w:rsidRPr="00803C57">
        <w:rPr>
          <w:sz w:val="22"/>
          <w:szCs w:val="22"/>
        </w:rPr>
        <w:t>has the meaning given by subsection 5H(10).”.</w:t>
      </w:r>
    </w:p>
    <w:p w14:paraId="30401DB9" w14:textId="77777777" w:rsidR="0034246F" w:rsidRPr="00D10AC9" w:rsidRDefault="00D10AC9" w:rsidP="009626BB">
      <w:pPr>
        <w:pStyle w:val="Bodytext20"/>
        <w:shd w:val="clear" w:color="auto" w:fill="auto"/>
        <w:spacing w:before="120" w:line="240" w:lineRule="auto"/>
        <w:ind w:firstLine="0"/>
        <w:jc w:val="both"/>
        <w:rPr>
          <w:b/>
          <w:sz w:val="22"/>
          <w:szCs w:val="22"/>
        </w:rPr>
      </w:pPr>
      <w:r w:rsidRPr="00D10AC9">
        <w:rPr>
          <w:b/>
          <w:sz w:val="22"/>
          <w:szCs w:val="22"/>
        </w:rPr>
        <w:t>15.</w:t>
      </w:r>
      <w:r w:rsidR="009626BB">
        <w:rPr>
          <w:b/>
          <w:sz w:val="22"/>
          <w:szCs w:val="22"/>
        </w:rPr>
        <w:t xml:space="preserve"> </w:t>
      </w:r>
      <w:r w:rsidR="00B031AA" w:rsidRPr="00D10AC9">
        <w:rPr>
          <w:b/>
          <w:sz w:val="22"/>
          <w:szCs w:val="22"/>
        </w:rPr>
        <w:t>Subsection 5H(8):</w:t>
      </w:r>
    </w:p>
    <w:p w14:paraId="26C0FF93"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Add at the end:</w:t>
      </w:r>
    </w:p>
    <w:p w14:paraId="55197B2D" w14:textId="77777777" w:rsidR="0034246F" w:rsidRPr="00803C57" w:rsidRDefault="00B031AA" w:rsidP="009626BB">
      <w:pPr>
        <w:pStyle w:val="BodyText21"/>
        <w:shd w:val="clear" w:color="auto" w:fill="auto"/>
        <w:spacing w:before="120" w:line="240" w:lineRule="auto"/>
        <w:ind w:left="738" w:hanging="464"/>
        <w:jc w:val="both"/>
        <w:rPr>
          <w:sz w:val="22"/>
          <w:szCs w:val="22"/>
        </w:rPr>
      </w:pPr>
      <w:r w:rsidRPr="00803C57">
        <w:rPr>
          <w:sz w:val="22"/>
          <w:szCs w:val="22"/>
        </w:rPr>
        <w:t>“(zl) if a person is a member of an approved exchange trading system—an amount credited to the person’s account for the purposes of the scheme in respect of any goods or services provided by the person to another member.</w:t>
      </w:r>
    </w:p>
    <w:p w14:paraId="4D973FD8" w14:textId="77777777" w:rsidR="0034246F" w:rsidRPr="00F9085F" w:rsidRDefault="00B031AA" w:rsidP="009626BB">
      <w:pPr>
        <w:pStyle w:val="Bodytext20"/>
        <w:shd w:val="clear" w:color="auto" w:fill="auto"/>
        <w:spacing w:before="120" w:line="240" w:lineRule="auto"/>
        <w:ind w:left="720" w:firstLine="0"/>
        <w:jc w:val="both"/>
        <w:rPr>
          <w:sz w:val="20"/>
          <w:szCs w:val="20"/>
        </w:rPr>
      </w:pPr>
      <w:r w:rsidRPr="00F9085F">
        <w:rPr>
          <w:sz w:val="20"/>
          <w:szCs w:val="20"/>
        </w:rPr>
        <w:t xml:space="preserve">Note: For </w:t>
      </w:r>
      <w:r w:rsidRPr="004A58F0">
        <w:rPr>
          <w:rStyle w:val="Bodytext2Italic"/>
          <w:b/>
          <w:sz w:val="20"/>
          <w:szCs w:val="20"/>
        </w:rPr>
        <w:t>approved exchange trading system</w:t>
      </w:r>
      <w:r w:rsidRPr="00F9085F">
        <w:rPr>
          <w:sz w:val="20"/>
          <w:szCs w:val="20"/>
        </w:rPr>
        <w:t xml:space="preserve"> see subsections (10) and (11).”.</w:t>
      </w:r>
    </w:p>
    <w:p w14:paraId="3E791AC9" w14:textId="77777777" w:rsidR="0034246F" w:rsidRPr="00365440" w:rsidRDefault="009626BB" w:rsidP="009626BB">
      <w:pPr>
        <w:pStyle w:val="Bodytext20"/>
        <w:shd w:val="clear" w:color="auto" w:fill="auto"/>
        <w:spacing w:before="120" w:line="240" w:lineRule="auto"/>
        <w:ind w:firstLine="0"/>
        <w:jc w:val="both"/>
        <w:rPr>
          <w:b/>
          <w:sz w:val="22"/>
          <w:szCs w:val="22"/>
        </w:rPr>
      </w:pPr>
      <w:r>
        <w:rPr>
          <w:b/>
          <w:sz w:val="22"/>
          <w:szCs w:val="22"/>
        </w:rPr>
        <w:t xml:space="preserve">16. </w:t>
      </w:r>
      <w:r w:rsidR="00B031AA" w:rsidRPr="00365440">
        <w:rPr>
          <w:b/>
          <w:sz w:val="22"/>
          <w:szCs w:val="22"/>
        </w:rPr>
        <w:t>Section 5H:</w:t>
      </w:r>
    </w:p>
    <w:p w14:paraId="47055847"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Add at the end:</w:t>
      </w:r>
    </w:p>
    <w:p w14:paraId="33186BAB" w14:textId="77777777" w:rsidR="0034246F" w:rsidRPr="00803C57" w:rsidRDefault="00B031AA" w:rsidP="009626BB">
      <w:pPr>
        <w:pStyle w:val="BodyText21"/>
        <w:shd w:val="clear" w:color="auto" w:fill="auto"/>
        <w:spacing w:before="120" w:line="240" w:lineRule="auto"/>
        <w:ind w:firstLine="274"/>
        <w:jc w:val="both"/>
        <w:rPr>
          <w:sz w:val="22"/>
          <w:szCs w:val="22"/>
        </w:rPr>
      </w:pPr>
      <w:r w:rsidRPr="00803C57">
        <w:rPr>
          <w:sz w:val="22"/>
          <w:szCs w:val="22"/>
        </w:rPr>
        <w:t xml:space="preserve">“(10) An </w:t>
      </w:r>
      <w:r w:rsidRPr="00803C57">
        <w:rPr>
          <w:rStyle w:val="BodytextBold0"/>
          <w:sz w:val="22"/>
          <w:szCs w:val="22"/>
        </w:rPr>
        <w:t>exchange trading system</w:t>
      </w:r>
      <w:r w:rsidRPr="00803C57">
        <w:rPr>
          <w:rStyle w:val="BodytextBold"/>
          <w:sz w:val="22"/>
          <w:szCs w:val="22"/>
        </w:rPr>
        <w:t xml:space="preserve"> </w:t>
      </w:r>
      <w:r w:rsidRPr="00803C57">
        <w:rPr>
          <w:sz w:val="22"/>
          <w:szCs w:val="22"/>
        </w:rPr>
        <w:t>is an arrangement between a number of people (</w:t>
      </w:r>
      <w:r w:rsidRPr="00803C57">
        <w:rPr>
          <w:rStyle w:val="BodytextBold0"/>
          <w:sz w:val="22"/>
          <w:szCs w:val="22"/>
        </w:rPr>
        <w:t>members</w:t>
      </w:r>
      <w:r w:rsidRPr="00803C57">
        <w:rPr>
          <w:sz w:val="22"/>
          <w:szCs w:val="22"/>
        </w:rPr>
        <w:t>) under which each member may obtain goods or services from another member that is wholly or partly in kind rather than in cash. Each member has, for the purposes of the arrangement, an account:</w:t>
      </w:r>
    </w:p>
    <w:p w14:paraId="4AE74AB9" w14:textId="77777777" w:rsidR="0034246F" w:rsidRPr="00803C57" w:rsidRDefault="00365440" w:rsidP="009626BB">
      <w:pPr>
        <w:pStyle w:val="BodyText21"/>
        <w:shd w:val="clear" w:color="auto" w:fill="auto"/>
        <w:spacing w:before="120" w:line="240" w:lineRule="auto"/>
        <w:ind w:left="548" w:hanging="274"/>
        <w:jc w:val="both"/>
        <w:rPr>
          <w:sz w:val="22"/>
          <w:szCs w:val="22"/>
        </w:rPr>
      </w:pPr>
      <w:r>
        <w:rPr>
          <w:sz w:val="22"/>
          <w:szCs w:val="22"/>
        </w:rPr>
        <w:t xml:space="preserve">(a) </w:t>
      </w:r>
      <w:r w:rsidR="00B031AA" w:rsidRPr="00803C57">
        <w:rPr>
          <w:sz w:val="22"/>
          <w:szCs w:val="22"/>
        </w:rPr>
        <w:t>to which is credited:</w:t>
      </w:r>
    </w:p>
    <w:p w14:paraId="262A7F9D" w14:textId="77777777" w:rsidR="0034246F" w:rsidRPr="00803C57" w:rsidRDefault="00365440" w:rsidP="009626BB">
      <w:pPr>
        <w:pStyle w:val="BodyText21"/>
        <w:shd w:val="clear" w:color="auto" w:fill="auto"/>
        <w:spacing w:before="120" w:line="240" w:lineRule="auto"/>
        <w:ind w:left="1188" w:hanging="288"/>
        <w:jc w:val="both"/>
        <w:rPr>
          <w:sz w:val="22"/>
          <w:szCs w:val="22"/>
        </w:rPr>
      </w:pPr>
      <w:r>
        <w:rPr>
          <w:sz w:val="22"/>
          <w:szCs w:val="22"/>
        </w:rPr>
        <w:t xml:space="preserve">(i) </w:t>
      </w:r>
      <w:r w:rsidR="00B031AA" w:rsidRPr="00803C57">
        <w:rPr>
          <w:sz w:val="22"/>
          <w:szCs w:val="22"/>
        </w:rPr>
        <w:t>the amount representing the value of any goods or services provided by the member to another member; or</w:t>
      </w:r>
    </w:p>
    <w:p w14:paraId="476E6CCC" w14:textId="77777777" w:rsidR="0034246F" w:rsidRPr="00803C57" w:rsidRDefault="00365440" w:rsidP="009626BB">
      <w:pPr>
        <w:pStyle w:val="BodyText21"/>
        <w:shd w:val="clear" w:color="auto" w:fill="auto"/>
        <w:spacing w:before="120" w:line="240" w:lineRule="auto"/>
        <w:ind w:left="1188" w:hanging="333"/>
        <w:jc w:val="both"/>
        <w:rPr>
          <w:sz w:val="22"/>
          <w:szCs w:val="22"/>
        </w:rPr>
      </w:pPr>
      <w:r>
        <w:rPr>
          <w:sz w:val="22"/>
          <w:szCs w:val="22"/>
        </w:rPr>
        <w:t xml:space="preserve">(ii) </w:t>
      </w:r>
      <w:r w:rsidR="00B031AA" w:rsidRPr="00803C57">
        <w:rPr>
          <w:sz w:val="22"/>
          <w:szCs w:val="22"/>
        </w:rPr>
        <w:t>if the goods or services were partly paid for in cash—the amount referred to in subparagraph (i) less the amount so paid in cash; and</w:t>
      </w:r>
    </w:p>
    <w:p w14:paraId="7250A1E0" w14:textId="77777777" w:rsidR="0034246F" w:rsidRPr="00803C57" w:rsidRDefault="008B00E6" w:rsidP="009626BB">
      <w:pPr>
        <w:pStyle w:val="BodyText21"/>
        <w:shd w:val="clear" w:color="auto" w:fill="auto"/>
        <w:spacing w:before="120" w:line="240" w:lineRule="auto"/>
        <w:ind w:left="548" w:hanging="274"/>
        <w:jc w:val="both"/>
        <w:rPr>
          <w:sz w:val="22"/>
          <w:szCs w:val="22"/>
        </w:rPr>
      </w:pPr>
      <w:r>
        <w:rPr>
          <w:sz w:val="22"/>
          <w:szCs w:val="22"/>
        </w:rPr>
        <w:t xml:space="preserve">(b) </w:t>
      </w:r>
      <w:r w:rsidR="00B031AA" w:rsidRPr="00803C57">
        <w:rPr>
          <w:sz w:val="22"/>
          <w:szCs w:val="22"/>
        </w:rPr>
        <w:t>to which is debited:</w:t>
      </w:r>
    </w:p>
    <w:p w14:paraId="1A5F116D" w14:textId="77777777" w:rsidR="0034246F" w:rsidRPr="00803C57" w:rsidRDefault="008B00E6" w:rsidP="009626BB">
      <w:pPr>
        <w:pStyle w:val="BodyText21"/>
        <w:shd w:val="clear" w:color="auto" w:fill="auto"/>
        <w:spacing w:before="120" w:line="240" w:lineRule="auto"/>
        <w:ind w:left="1188" w:hanging="288"/>
        <w:jc w:val="both"/>
        <w:rPr>
          <w:sz w:val="22"/>
          <w:szCs w:val="22"/>
        </w:rPr>
      </w:pPr>
      <w:r>
        <w:rPr>
          <w:sz w:val="22"/>
          <w:szCs w:val="22"/>
        </w:rPr>
        <w:t xml:space="preserve">(i) </w:t>
      </w:r>
      <w:r w:rsidR="00B031AA" w:rsidRPr="00803C57">
        <w:rPr>
          <w:sz w:val="22"/>
          <w:szCs w:val="22"/>
        </w:rPr>
        <w:t>the amount representing the value of any goods or services supplied to the member by another member; or</w:t>
      </w:r>
    </w:p>
    <w:p w14:paraId="4C2C5099" w14:textId="77777777" w:rsidR="0034246F" w:rsidRPr="00803C57" w:rsidRDefault="008B00E6" w:rsidP="009626BB">
      <w:pPr>
        <w:pStyle w:val="BodyText21"/>
        <w:shd w:val="clear" w:color="auto" w:fill="auto"/>
        <w:spacing w:before="120" w:line="240" w:lineRule="auto"/>
        <w:ind w:left="1188" w:hanging="333"/>
        <w:jc w:val="both"/>
        <w:rPr>
          <w:sz w:val="22"/>
          <w:szCs w:val="22"/>
        </w:rPr>
      </w:pPr>
      <w:r>
        <w:rPr>
          <w:sz w:val="22"/>
          <w:szCs w:val="22"/>
        </w:rPr>
        <w:t xml:space="preserve">(ii) </w:t>
      </w:r>
      <w:r w:rsidR="00B031AA" w:rsidRPr="00803C57">
        <w:rPr>
          <w:sz w:val="22"/>
          <w:szCs w:val="22"/>
        </w:rPr>
        <w:t>if the goods or services were partly paid for in cash—the amount referred to in subparagraph (i) less the amount so paid in cash.</w:t>
      </w:r>
    </w:p>
    <w:p w14:paraId="5B1CDACB" w14:textId="77777777" w:rsidR="008B00E6" w:rsidRDefault="008B00E6">
      <w:pPr>
        <w:rPr>
          <w:rStyle w:val="Bodytext31"/>
          <w:rFonts w:eastAsia="Courier New"/>
          <w:sz w:val="22"/>
          <w:szCs w:val="22"/>
        </w:rPr>
      </w:pPr>
      <w:r>
        <w:rPr>
          <w:rStyle w:val="Bodytext31"/>
          <w:rFonts w:eastAsia="Courier New"/>
          <w:i w:val="0"/>
          <w:iCs w:val="0"/>
          <w:sz w:val="22"/>
          <w:szCs w:val="22"/>
        </w:rPr>
        <w:br w:type="page"/>
      </w:r>
    </w:p>
    <w:p w14:paraId="7D027615" w14:textId="77777777" w:rsidR="0034246F" w:rsidRPr="00803C57" w:rsidRDefault="00B031AA" w:rsidP="008B00E6">
      <w:pPr>
        <w:pStyle w:val="BodyText21"/>
        <w:shd w:val="clear" w:color="auto" w:fill="auto"/>
        <w:spacing w:before="120" w:line="240" w:lineRule="auto"/>
        <w:ind w:firstLine="0"/>
        <w:jc w:val="center"/>
        <w:rPr>
          <w:sz w:val="22"/>
          <w:szCs w:val="22"/>
        </w:rPr>
      </w:pPr>
      <w:r w:rsidRPr="008B00E6">
        <w:rPr>
          <w:b/>
          <w:sz w:val="22"/>
          <w:szCs w:val="22"/>
        </w:rPr>
        <w:lastRenderedPageBreak/>
        <w:t>SCHEDULE 1</w:t>
      </w:r>
      <w:r w:rsidRPr="00803C57">
        <w:rPr>
          <w:sz w:val="22"/>
          <w:szCs w:val="22"/>
        </w:rPr>
        <w:t>—continued</w:t>
      </w:r>
    </w:p>
    <w:p w14:paraId="627909C0" w14:textId="77777777" w:rsidR="0034246F" w:rsidRPr="00803C57" w:rsidRDefault="00B031AA" w:rsidP="008B00E6">
      <w:pPr>
        <w:pStyle w:val="BodyText21"/>
        <w:shd w:val="clear" w:color="auto" w:fill="auto"/>
        <w:spacing w:before="120" w:line="240" w:lineRule="auto"/>
        <w:ind w:firstLine="274"/>
        <w:jc w:val="both"/>
        <w:rPr>
          <w:sz w:val="22"/>
          <w:szCs w:val="22"/>
        </w:rPr>
      </w:pPr>
      <w:r w:rsidRPr="00803C57">
        <w:rPr>
          <w:sz w:val="22"/>
          <w:szCs w:val="22"/>
        </w:rPr>
        <w:t xml:space="preserve">“(11) An exchange trading system is an </w:t>
      </w:r>
      <w:r w:rsidRPr="008B00E6">
        <w:rPr>
          <w:rStyle w:val="BodytextItalic"/>
          <w:b/>
          <w:sz w:val="22"/>
          <w:szCs w:val="22"/>
        </w:rPr>
        <w:t>approved exchange trading system</w:t>
      </w:r>
      <w:r w:rsidRPr="00803C57">
        <w:rPr>
          <w:sz w:val="22"/>
          <w:szCs w:val="22"/>
        </w:rPr>
        <w:t xml:space="preserve"> if the Commission is satisfied that:</w:t>
      </w:r>
    </w:p>
    <w:p w14:paraId="5877E9FC" w14:textId="77777777" w:rsidR="0034246F" w:rsidRPr="00803C57" w:rsidRDefault="008B00E6" w:rsidP="008B00E6">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it is a local community-based system; and</w:t>
      </w:r>
    </w:p>
    <w:p w14:paraId="0B583D38" w14:textId="77777777" w:rsidR="0034246F" w:rsidRPr="00803C57" w:rsidRDefault="008B00E6" w:rsidP="008B00E6">
      <w:pPr>
        <w:pStyle w:val="BodyText21"/>
        <w:shd w:val="clear" w:color="auto" w:fill="auto"/>
        <w:spacing w:before="120" w:line="240" w:lineRule="auto"/>
        <w:ind w:left="567" w:hanging="293"/>
        <w:jc w:val="both"/>
        <w:rPr>
          <w:sz w:val="22"/>
          <w:szCs w:val="22"/>
        </w:rPr>
      </w:pPr>
      <w:r>
        <w:rPr>
          <w:sz w:val="22"/>
          <w:szCs w:val="22"/>
        </w:rPr>
        <w:t xml:space="preserve">(b) </w:t>
      </w:r>
      <w:r w:rsidR="00B031AA" w:rsidRPr="00803C57">
        <w:rPr>
          <w:sz w:val="22"/>
          <w:szCs w:val="22"/>
        </w:rPr>
        <w:t>its primary purpose is to help people maintain their labour skills and keep them in touch with the labour market; and</w:t>
      </w:r>
    </w:p>
    <w:p w14:paraId="53314A8F" w14:textId="77777777" w:rsidR="008B00E6" w:rsidRDefault="008B00E6" w:rsidP="008B00E6">
      <w:pPr>
        <w:pStyle w:val="BodyText21"/>
        <w:shd w:val="clear" w:color="auto" w:fill="auto"/>
        <w:spacing w:before="120" w:line="240" w:lineRule="auto"/>
        <w:ind w:firstLine="274"/>
        <w:jc w:val="both"/>
        <w:rPr>
          <w:sz w:val="22"/>
          <w:szCs w:val="22"/>
        </w:rPr>
      </w:pPr>
      <w:r>
        <w:rPr>
          <w:sz w:val="22"/>
          <w:szCs w:val="22"/>
        </w:rPr>
        <w:t xml:space="preserve">(c) </w:t>
      </w:r>
      <w:r w:rsidR="00B031AA" w:rsidRPr="00803C57">
        <w:rPr>
          <w:sz w:val="22"/>
          <w:szCs w:val="22"/>
        </w:rPr>
        <w:t>it is not a system run by a person or organisation for profit.”.</w:t>
      </w:r>
    </w:p>
    <w:p w14:paraId="25063927" w14:textId="77777777" w:rsidR="008B00E6" w:rsidRDefault="008B00E6">
      <w:pPr>
        <w:rPr>
          <w:rFonts w:ascii="Times New Roman" w:eastAsia="Times New Roman" w:hAnsi="Times New Roman" w:cs="Times New Roman"/>
          <w:sz w:val="22"/>
          <w:szCs w:val="22"/>
        </w:rPr>
      </w:pPr>
      <w:r>
        <w:rPr>
          <w:sz w:val="22"/>
          <w:szCs w:val="22"/>
        </w:rPr>
        <w:br w:type="page"/>
      </w:r>
    </w:p>
    <w:p w14:paraId="7ACB418A" w14:textId="77777777" w:rsidR="0034246F" w:rsidRPr="00803C57" w:rsidRDefault="00B031AA" w:rsidP="008B00E6">
      <w:pPr>
        <w:pStyle w:val="BodyText21"/>
        <w:shd w:val="clear" w:color="auto" w:fill="auto"/>
        <w:spacing w:before="120" w:line="240" w:lineRule="auto"/>
        <w:ind w:firstLine="0"/>
        <w:jc w:val="center"/>
        <w:rPr>
          <w:sz w:val="22"/>
          <w:szCs w:val="22"/>
        </w:rPr>
      </w:pPr>
      <w:r w:rsidRPr="008B00E6">
        <w:rPr>
          <w:b/>
          <w:sz w:val="22"/>
          <w:szCs w:val="22"/>
        </w:rPr>
        <w:lastRenderedPageBreak/>
        <w:t>SCHEDULE 1</w:t>
      </w:r>
      <w:r w:rsidRPr="00803C57">
        <w:rPr>
          <w:sz w:val="22"/>
          <w:szCs w:val="22"/>
        </w:rPr>
        <w:t>—continued</w:t>
      </w:r>
    </w:p>
    <w:p w14:paraId="629E4A0F" w14:textId="77777777" w:rsidR="0034246F" w:rsidRPr="00803C57" w:rsidRDefault="00B031AA" w:rsidP="008B00E6">
      <w:pPr>
        <w:pStyle w:val="Bodytext40"/>
        <w:shd w:val="clear" w:color="auto" w:fill="auto"/>
        <w:spacing w:before="120" w:line="240" w:lineRule="auto"/>
        <w:ind w:firstLine="0"/>
        <w:jc w:val="center"/>
        <w:rPr>
          <w:sz w:val="22"/>
          <w:szCs w:val="22"/>
        </w:rPr>
      </w:pPr>
      <w:r w:rsidRPr="00803C57">
        <w:rPr>
          <w:sz w:val="22"/>
          <w:szCs w:val="22"/>
        </w:rPr>
        <w:t>PART 3—MAINTENANCE INCOME</w:t>
      </w:r>
    </w:p>
    <w:p w14:paraId="6D8C1643" w14:textId="77777777" w:rsidR="0034246F" w:rsidRPr="008B00E6" w:rsidRDefault="00463E6E" w:rsidP="00463E6E">
      <w:pPr>
        <w:pStyle w:val="Bodytext20"/>
        <w:shd w:val="clear" w:color="auto" w:fill="auto"/>
        <w:spacing w:before="120" w:line="240" w:lineRule="auto"/>
        <w:ind w:firstLine="0"/>
        <w:jc w:val="both"/>
        <w:rPr>
          <w:b/>
          <w:sz w:val="22"/>
          <w:szCs w:val="22"/>
        </w:rPr>
      </w:pPr>
      <w:r>
        <w:rPr>
          <w:b/>
          <w:sz w:val="22"/>
          <w:szCs w:val="22"/>
        </w:rPr>
        <w:t xml:space="preserve">17. </w:t>
      </w:r>
      <w:r w:rsidR="00B031AA" w:rsidRPr="008B00E6">
        <w:rPr>
          <w:b/>
          <w:sz w:val="22"/>
          <w:szCs w:val="22"/>
        </w:rPr>
        <w:t>Section 5 (Index)</w:t>
      </w:r>
    </w:p>
    <w:p w14:paraId="323EE900" w14:textId="77777777" w:rsidR="0034246F" w:rsidRPr="00803C57" w:rsidRDefault="00B031AA" w:rsidP="00463E6E">
      <w:pPr>
        <w:pStyle w:val="BodyText21"/>
        <w:shd w:val="clear" w:color="auto" w:fill="auto"/>
        <w:spacing w:before="120" w:line="240" w:lineRule="auto"/>
        <w:ind w:firstLine="274"/>
        <w:jc w:val="both"/>
        <w:rPr>
          <w:sz w:val="22"/>
          <w:szCs w:val="22"/>
        </w:rPr>
      </w:pPr>
      <w:r w:rsidRPr="00803C57">
        <w:rPr>
          <w:sz w:val="22"/>
          <w:szCs w:val="22"/>
        </w:rPr>
        <w:t>Insert in the appropriate alphabetical position (determined on a letter-by-letter basis):</w:t>
      </w:r>
    </w:p>
    <w:p w14:paraId="327D64C4" w14:textId="1CB135A0" w:rsidR="0034246F" w:rsidRPr="00446561" w:rsidRDefault="00B031AA" w:rsidP="006248BE">
      <w:pPr>
        <w:pStyle w:val="Bodytext70"/>
        <w:shd w:val="clear" w:color="auto" w:fill="auto"/>
        <w:tabs>
          <w:tab w:val="left" w:pos="7200"/>
        </w:tabs>
        <w:spacing w:before="120" w:line="240" w:lineRule="auto"/>
        <w:ind w:firstLine="0"/>
        <w:rPr>
          <w:b w:val="0"/>
          <w:sz w:val="20"/>
          <w:szCs w:val="22"/>
        </w:rPr>
      </w:pPr>
      <w:r w:rsidRPr="006248BE">
        <w:rPr>
          <w:b w:val="0"/>
          <w:sz w:val="20"/>
          <w:szCs w:val="22"/>
        </w:rPr>
        <w:t>“disability expenses maintenance</w:t>
      </w:r>
      <w:r w:rsidRPr="00803C57">
        <w:rPr>
          <w:sz w:val="22"/>
          <w:szCs w:val="22"/>
        </w:rPr>
        <w:tab/>
      </w:r>
      <w:r w:rsidRPr="00446561">
        <w:rPr>
          <w:b w:val="0"/>
          <w:sz w:val="20"/>
          <w:szCs w:val="22"/>
        </w:rPr>
        <w:t>5K(5)”.</w:t>
      </w:r>
    </w:p>
    <w:p w14:paraId="0F8F7CC9" w14:textId="77777777" w:rsidR="0034246F" w:rsidRPr="005F3CE4" w:rsidRDefault="005F3CE4" w:rsidP="00463E6E">
      <w:pPr>
        <w:pStyle w:val="Bodytext20"/>
        <w:shd w:val="clear" w:color="auto" w:fill="auto"/>
        <w:spacing w:before="120" w:line="240" w:lineRule="auto"/>
        <w:ind w:firstLine="0"/>
        <w:jc w:val="both"/>
        <w:rPr>
          <w:b/>
          <w:sz w:val="22"/>
          <w:szCs w:val="22"/>
        </w:rPr>
      </w:pPr>
      <w:r w:rsidRPr="005F3CE4">
        <w:rPr>
          <w:b/>
          <w:sz w:val="22"/>
          <w:szCs w:val="22"/>
        </w:rPr>
        <w:t>18.</w:t>
      </w:r>
      <w:r w:rsidR="00463E6E">
        <w:rPr>
          <w:b/>
          <w:sz w:val="22"/>
          <w:szCs w:val="22"/>
        </w:rPr>
        <w:t xml:space="preserve"> </w:t>
      </w:r>
      <w:r w:rsidR="00B031AA" w:rsidRPr="005F3CE4">
        <w:rPr>
          <w:b/>
          <w:sz w:val="22"/>
          <w:szCs w:val="22"/>
        </w:rPr>
        <w:t>Subsection 5K(1):</w:t>
      </w:r>
    </w:p>
    <w:p w14:paraId="0EB2ECBC" w14:textId="77777777" w:rsidR="0034246F" w:rsidRPr="00803C57" w:rsidRDefault="00B031AA" w:rsidP="00463E6E">
      <w:pPr>
        <w:pStyle w:val="BodyText21"/>
        <w:shd w:val="clear" w:color="auto" w:fill="auto"/>
        <w:spacing w:before="120" w:line="240" w:lineRule="auto"/>
        <w:ind w:firstLine="274"/>
        <w:jc w:val="both"/>
        <w:rPr>
          <w:sz w:val="22"/>
          <w:szCs w:val="22"/>
        </w:rPr>
      </w:pPr>
      <w:r w:rsidRPr="00803C57">
        <w:rPr>
          <w:sz w:val="22"/>
          <w:szCs w:val="22"/>
        </w:rPr>
        <w:t>Insert:</w:t>
      </w:r>
    </w:p>
    <w:p w14:paraId="0130A73E" w14:textId="77777777" w:rsidR="0034246F" w:rsidRPr="00803C57" w:rsidRDefault="00B031AA" w:rsidP="00463E6E">
      <w:pPr>
        <w:pStyle w:val="BodyText21"/>
        <w:shd w:val="clear" w:color="auto" w:fill="auto"/>
        <w:spacing w:before="120" w:line="240" w:lineRule="auto"/>
        <w:ind w:firstLine="0"/>
        <w:jc w:val="both"/>
        <w:rPr>
          <w:sz w:val="22"/>
          <w:szCs w:val="22"/>
        </w:rPr>
      </w:pPr>
      <w:r w:rsidRPr="005F3CE4">
        <w:rPr>
          <w:sz w:val="22"/>
          <w:szCs w:val="22"/>
        </w:rPr>
        <w:t>“</w:t>
      </w:r>
      <w:r w:rsidRPr="005F3CE4">
        <w:rPr>
          <w:rStyle w:val="BodytextBold0"/>
          <w:sz w:val="22"/>
          <w:szCs w:val="22"/>
        </w:rPr>
        <w:t>disability expenses maintenance</w:t>
      </w:r>
      <w:r w:rsidRPr="00803C57">
        <w:rPr>
          <w:rStyle w:val="BodytextBold"/>
          <w:sz w:val="22"/>
          <w:szCs w:val="22"/>
        </w:rPr>
        <w:t xml:space="preserve"> </w:t>
      </w:r>
      <w:r w:rsidRPr="00803C57">
        <w:rPr>
          <w:sz w:val="22"/>
          <w:szCs w:val="22"/>
        </w:rPr>
        <w:t>has the meaning given by subsection (5).”.</w:t>
      </w:r>
    </w:p>
    <w:p w14:paraId="428C98D1" w14:textId="77777777" w:rsidR="0034246F" w:rsidRPr="005F3CE4" w:rsidRDefault="005F3CE4" w:rsidP="00463E6E">
      <w:pPr>
        <w:pStyle w:val="Bodytext20"/>
        <w:shd w:val="clear" w:color="auto" w:fill="auto"/>
        <w:spacing w:before="120" w:line="240" w:lineRule="auto"/>
        <w:ind w:firstLine="0"/>
        <w:jc w:val="both"/>
        <w:rPr>
          <w:b/>
          <w:sz w:val="22"/>
          <w:szCs w:val="22"/>
        </w:rPr>
      </w:pPr>
      <w:r w:rsidRPr="005F3CE4">
        <w:rPr>
          <w:b/>
          <w:sz w:val="22"/>
          <w:szCs w:val="22"/>
        </w:rPr>
        <w:t>19.</w:t>
      </w:r>
      <w:r w:rsidR="00463E6E">
        <w:rPr>
          <w:b/>
          <w:sz w:val="22"/>
          <w:szCs w:val="22"/>
        </w:rPr>
        <w:t xml:space="preserve"> </w:t>
      </w:r>
      <w:r w:rsidR="00B031AA" w:rsidRPr="005F3CE4">
        <w:rPr>
          <w:b/>
          <w:sz w:val="22"/>
          <w:szCs w:val="22"/>
        </w:rPr>
        <w:t xml:space="preserve">Subsection 5K(1) (definition of </w:t>
      </w:r>
      <w:r w:rsidR="00B031AA" w:rsidRPr="005F3CE4">
        <w:rPr>
          <w:rStyle w:val="Bodytext4Italic"/>
          <w:bCs w:val="0"/>
          <w:sz w:val="22"/>
          <w:szCs w:val="22"/>
        </w:rPr>
        <w:t>maintenance income</w:t>
      </w:r>
      <w:r w:rsidR="00B031AA" w:rsidRPr="005F3CE4">
        <w:rPr>
          <w:b/>
          <w:sz w:val="22"/>
          <w:szCs w:val="22"/>
        </w:rPr>
        <w:t>):</w:t>
      </w:r>
    </w:p>
    <w:p w14:paraId="26CF529C" w14:textId="77777777" w:rsidR="0034246F" w:rsidRPr="00803C57" w:rsidRDefault="00B031AA" w:rsidP="00463E6E">
      <w:pPr>
        <w:pStyle w:val="BodyText21"/>
        <w:shd w:val="clear" w:color="auto" w:fill="auto"/>
        <w:spacing w:before="120" w:line="240" w:lineRule="auto"/>
        <w:ind w:firstLine="274"/>
        <w:jc w:val="both"/>
        <w:rPr>
          <w:sz w:val="22"/>
          <w:szCs w:val="22"/>
        </w:rPr>
      </w:pPr>
      <w:r w:rsidRPr="00803C57">
        <w:rPr>
          <w:sz w:val="22"/>
          <w:szCs w:val="22"/>
        </w:rPr>
        <w:t>Add at the end (but not as part of paragraph (c)):</w:t>
      </w:r>
    </w:p>
    <w:p w14:paraId="7AA0F0F4" w14:textId="77777777" w:rsidR="0034246F" w:rsidRPr="00803C57" w:rsidRDefault="00B031AA" w:rsidP="00463E6E">
      <w:pPr>
        <w:pStyle w:val="BodyText21"/>
        <w:shd w:val="clear" w:color="auto" w:fill="auto"/>
        <w:spacing w:before="120" w:line="240" w:lineRule="auto"/>
        <w:ind w:firstLine="0"/>
        <w:jc w:val="both"/>
        <w:rPr>
          <w:sz w:val="22"/>
          <w:szCs w:val="22"/>
        </w:rPr>
      </w:pPr>
      <w:r w:rsidRPr="00803C57">
        <w:rPr>
          <w:sz w:val="22"/>
          <w:szCs w:val="22"/>
        </w:rPr>
        <w:t>“but does not include disability expenses maintenance.”.</w:t>
      </w:r>
    </w:p>
    <w:p w14:paraId="0B48A905" w14:textId="77777777" w:rsidR="0034246F" w:rsidRPr="005F3CE4" w:rsidRDefault="005F3CE4" w:rsidP="00463E6E">
      <w:pPr>
        <w:pStyle w:val="Bodytext20"/>
        <w:shd w:val="clear" w:color="auto" w:fill="auto"/>
        <w:spacing w:before="120" w:line="240" w:lineRule="auto"/>
        <w:ind w:firstLine="0"/>
        <w:jc w:val="both"/>
        <w:rPr>
          <w:b/>
          <w:sz w:val="22"/>
          <w:szCs w:val="22"/>
        </w:rPr>
      </w:pPr>
      <w:r w:rsidRPr="005F3CE4">
        <w:rPr>
          <w:b/>
          <w:sz w:val="22"/>
          <w:szCs w:val="22"/>
        </w:rPr>
        <w:t>20.</w:t>
      </w:r>
      <w:r w:rsidR="00463E6E">
        <w:rPr>
          <w:b/>
          <w:sz w:val="22"/>
          <w:szCs w:val="22"/>
        </w:rPr>
        <w:t xml:space="preserve"> </w:t>
      </w:r>
      <w:r w:rsidR="00B031AA" w:rsidRPr="005F3CE4">
        <w:rPr>
          <w:b/>
          <w:sz w:val="22"/>
          <w:szCs w:val="22"/>
        </w:rPr>
        <w:t xml:space="preserve">Subsection 5K(1) (definition of </w:t>
      </w:r>
      <w:r w:rsidR="00B031AA" w:rsidRPr="005F3CE4">
        <w:rPr>
          <w:rStyle w:val="Bodytext4Italic"/>
          <w:bCs w:val="0"/>
          <w:sz w:val="22"/>
          <w:szCs w:val="22"/>
        </w:rPr>
        <w:t>special maintenance income</w:t>
      </w:r>
      <w:r w:rsidR="00B031AA" w:rsidRPr="005F3CE4">
        <w:rPr>
          <w:b/>
          <w:sz w:val="22"/>
          <w:szCs w:val="22"/>
        </w:rPr>
        <w:t>):</w:t>
      </w:r>
    </w:p>
    <w:p w14:paraId="7D88D956" w14:textId="77777777" w:rsidR="0034246F" w:rsidRPr="00803C57" w:rsidRDefault="005F3CE4" w:rsidP="00463E6E">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Omit from paragraph (b) “partner; or”, substitute “partner.”.</w:t>
      </w:r>
    </w:p>
    <w:p w14:paraId="0606C51C" w14:textId="77777777" w:rsidR="0034246F" w:rsidRPr="00803C57" w:rsidRDefault="005F3CE4" w:rsidP="00463E6E">
      <w:pPr>
        <w:pStyle w:val="BodyText21"/>
        <w:shd w:val="clear" w:color="auto" w:fill="auto"/>
        <w:spacing w:before="120" w:line="240" w:lineRule="auto"/>
        <w:ind w:firstLine="274"/>
        <w:jc w:val="both"/>
        <w:rPr>
          <w:sz w:val="22"/>
          <w:szCs w:val="22"/>
        </w:rPr>
      </w:pPr>
      <w:r>
        <w:rPr>
          <w:sz w:val="22"/>
          <w:szCs w:val="22"/>
        </w:rPr>
        <w:t xml:space="preserve">(b) </w:t>
      </w:r>
      <w:r w:rsidR="00B031AA" w:rsidRPr="00803C57">
        <w:rPr>
          <w:sz w:val="22"/>
          <w:szCs w:val="22"/>
        </w:rPr>
        <w:t>Omit paragraph (c).</w:t>
      </w:r>
    </w:p>
    <w:p w14:paraId="4CC4893B" w14:textId="77777777" w:rsidR="0034246F" w:rsidRPr="005F3CE4" w:rsidRDefault="005F3CE4" w:rsidP="00463E6E">
      <w:pPr>
        <w:pStyle w:val="Bodytext20"/>
        <w:shd w:val="clear" w:color="auto" w:fill="auto"/>
        <w:spacing w:before="120" w:line="240" w:lineRule="auto"/>
        <w:ind w:firstLine="0"/>
        <w:jc w:val="both"/>
        <w:rPr>
          <w:b/>
          <w:sz w:val="22"/>
          <w:szCs w:val="22"/>
        </w:rPr>
      </w:pPr>
      <w:r w:rsidRPr="005F3CE4">
        <w:rPr>
          <w:b/>
          <w:sz w:val="22"/>
          <w:szCs w:val="22"/>
        </w:rPr>
        <w:t>21.</w:t>
      </w:r>
      <w:r w:rsidR="00463E6E">
        <w:rPr>
          <w:b/>
          <w:sz w:val="22"/>
          <w:szCs w:val="22"/>
        </w:rPr>
        <w:t xml:space="preserve"> </w:t>
      </w:r>
      <w:r w:rsidR="00B031AA" w:rsidRPr="005F3CE4">
        <w:rPr>
          <w:b/>
          <w:sz w:val="22"/>
          <w:szCs w:val="22"/>
        </w:rPr>
        <w:t>Section 5K:</w:t>
      </w:r>
    </w:p>
    <w:p w14:paraId="2AD16FE8" w14:textId="77777777" w:rsidR="0034246F" w:rsidRPr="00803C57" w:rsidRDefault="00B031AA" w:rsidP="00463E6E">
      <w:pPr>
        <w:pStyle w:val="BodyText21"/>
        <w:shd w:val="clear" w:color="auto" w:fill="auto"/>
        <w:spacing w:before="120" w:line="240" w:lineRule="auto"/>
        <w:ind w:firstLine="274"/>
        <w:jc w:val="both"/>
        <w:rPr>
          <w:sz w:val="22"/>
          <w:szCs w:val="22"/>
        </w:rPr>
      </w:pPr>
      <w:r w:rsidRPr="00803C57">
        <w:rPr>
          <w:sz w:val="22"/>
          <w:szCs w:val="22"/>
        </w:rPr>
        <w:t>Add at the end:</w:t>
      </w:r>
    </w:p>
    <w:p w14:paraId="3FBED818" w14:textId="77777777" w:rsidR="0034246F" w:rsidRPr="00803C57" w:rsidRDefault="00B031AA" w:rsidP="00463E6E">
      <w:pPr>
        <w:pStyle w:val="BodyText21"/>
        <w:shd w:val="clear" w:color="auto" w:fill="auto"/>
        <w:spacing w:before="120" w:line="240" w:lineRule="auto"/>
        <w:ind w:firstLine="274"/>
        <w:jc w:val="both"/>
        <w:rPr>
          <w:sz w:val="22"/>
          <w:szCs w:val="22"/>
        </w:rPr>
      </w:pPr>
      <w:r w:rsidRPr="00803C57">
        <w:rPr>
          <w:sz w:val="22"/>
          <w:szCs w:val="22"/>
        </w:rPr>
        <w:t xml:space="preserve">“(5) A payment or benefit is </w:t>
      </w:r>
      <w:r w:rsidRPr="00803C57">
        <w:rPr>
          <w:rStyle w:val="BodytextBold0"/>
          <w:sz w:val="22"/>
          <w:szCs w:val="22"/>
        </w:rPr>
        <w:t>disability expenses maintenance</w:t>
      </w:r>
      <w:r w:rsidRPr="00803C57">
        <w:rPr>
          <w:rStyle w:val="BodytextBold"/>
          <w:sz w:val="22"/>
          <w:szCs w:val="22"/>
        </w:rPr>
        <w:t xml:space="preserve"> </w:t>
      </w:r>
      <w:r w:rsidRPr="00803C57">
        <w:rPr>
          <w:sz w:val="22"/>
          <w:szCs w:val="22"/>
        </w:rPr>
        <w:t>of a person if:</w:t>
      </w:r>
    </w:p>
    <w:p w14:paraId="1774EF22" w14:textId="77777777" w:rsidR="0034246F" w:rsidRPr="00803C57" w:rsidRDefault="005F3CE4" w:rsidP="00463E6E">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the payment or benefit is provided for expenses arising directly from:</w:t>
      </w:r>
    </w:p>
    <w:p w14:paraId="7C0699BB" w14:textId="77777777" w:rsidR="0034246F" w:rsidRPr="00803C57" w:rsidRDefault="005F3CE4" w:rsidP="00463E6E">
      <w:pPr>
        <w:pStyle w:val="BodyText21"/>
        <w:shd w:val="clear" w:color="auto" w:fill="auto"/>
        <w:spacing w:before="120" w:line="240" w:lineRule="auto"/>
        <w:ind w:left="1188" w:hanging="288"/>
        <w:jc w:val="both"/>
        <w:rPr>
          <w:sz w:val="22"/>
          <w:szCs w:val="22"/>
        </w:rPr>
      </w:pPr>
      <w:r>
        <w:rPr>
          <w:sz w:val="22"/>
          <w:szCs w:val="22"/>
        </w:rPr>
        <w:t xml:space="preserve">(i) </w:t>
      </w:r>
      <w:r w:rsidR="00B031AA" w:rsidRPr="00803C57">
        <w:rPr>
          <w:sz w:val="22"/>
          <w:szCs w:val="22"/>
        </w:rPr>
        <w:t>a physical, intellectual or psychiatric disability; or</w:t>
      </w:r>
    </w:p>
    <w:p w14:paraId="2444857C" w14:textId="77777777" w:rsidR="0034246F" w:rsidRPr="00803C57" w:rsidRDefault="005F3CE4" w:rsidP="00463E6E">
      <w:pPr>
        <w:pStyle w:val="BodyText21"/>
        <w:shd w:val="clear" w:color="auto" w:fill="auto"/>
        <w:spacing w:before="120" w:line="240" w:lineRule="auto"/>
        <w:ind w:left="1188" w:hanging="333"/>
        <w:jc w:val="both"/>
        <w:rPr>
          <w:sz w:val="22"/>
          <w:szCs w:val="22"/>
        </w:rPr>
      </w:pPr>
      <w:r>
        <w:rPr>
          <w:sz w:val="22"/>
          <w:szCs w:val="22"/>
        </w:rPr>
        <w:t xml:space="preserve">(ii) </w:t>
      </w:r>
      <w:r w:rsidR="00B031AA" w:rsidRPr="00803C57">
        <w:rPr>
          <w:sz w:val="22"/>
          <w:szCs w:val="22"/>
        </w:rPr>
        <w:t>a learning difficulty;</w:t>
      </w:r>
    </w:p>
    <w:p w14:paraId="73C1A4E9" w14:textId="77777777" w:rsidR="0034246F" w:rsidRPr="00803C57" w:rsidRDefault="00B031AA" w:rsidP="00463E6E">
      <w:pPr>
        <w:pStyle w:val="BodyText21"/>
        <w:shd w:val="clear" w:color="auto" w:fill="auto"/>
        <w:spacing w:before="120" w:line="240" w:lineRule="auto"/>
        <w:ind w:left="585" w:firstLine="0"/>
        <w:jc w:val="both"/>
        <w:rPr>
          <w:sz w:val="22"/>
          <w:szCs w:val="22"/>
        </w:rPr>
      </w:pPr>
      <w:r w:rsidRPr="00803C57">
        <w:rPr>
          <w:sz w:val="22"/>
          <w:szCs w:val="22"/>
        </w:rPr>
        <w:t>of a dependent child of the person; and</w:t>
      </w:r>
    </w:p>
    <w:p w14:paraId="66E067B1" w14:textId="77777777" w:rsidR="0034246F" w:rsidRPr="00803C57" w:rsidRDefault="005F3CE4" w:rsidP="00463E6E">
      <w:pPr>
        <w:pStyle w:val="BodyText21"/>
        <w:shd w:val="clear" w:color="auto" w:fill="auto"/>
        <w:spacing w:before="120" w:line="240" w:lineRule="auto"/>
        <w:ind w:firstLine="274"/>
        <w:jc w:val="both"/>
        <w:rPr>
          <w:sz w:val="22"/>
          <w:szCs w:val="22"/>
        </w:rPr>
      </w:pPr>
      <w:r>
        <w:rPr>
          <w:sz w:val="22"/>
          <w:szCs w:val="22"/>
        </w:rPr>
        <w:t xml:space="preserve">(b) </w:t>
      </w:r>
      <w:r w:rsidR="00B031AA" w:rsidRPr="00803C57">
        <w:rPr>
          <w:sz w:val="22"/>
          <w:szCs w:val="22"/>
        </w:rPr>
        <w:t>the disability or difficulty is likely to be permanent or to last for an extended period; and</w:t>
      </w:r>
    </w:p>
    <w:p w14:paraId="49F6E49D" w14:textId="77777777" w:rsidR="0034246F" w:rsidRPr="00803C57" w:rsidRDefault="005F3CE4" w:rsidP="00463E6E">
      <w:pPr>
        <w:pStyle w:val="BodyText21"/>
        <w:shd w:val="clear" w:color="auto" w:fill="auto"/>
        <w:spacing w:before="120" w:line="240" w:lineRule="auto"/>
        <w:ind w:firstLine="274"/>
        <w:jc w:val="both"/>
        <w:rPr>
          <w:sz w:val="22"/>
          <w:szCs w:val="22"/>
        </w:rPr>
      </w:pPr>
      <w:r>
        <w:rPr>
          <w:sz w:val="22"/>
          <w:szCs w:val="22"/>
        </w:rPr>
        <w:t xml:space="preserve">(c) </w:t>
      </w:r>
      <w:r w:rsidR="00B031AA" w:rsidRPr="00803C57">
        <w:rPr>
          <w:sz w:val="22"/>
          <w:szCs w:val="22"/>
        </w:rPr>
        <w:t>the payment or benefit is received:</w:t>
      </w:r>
    </w:p>
    <w:p w14:paraId="1FAD49C8" w14:textId="77777777" w:rsidR="0034246F" w:rsidRPr="00803C57" w:rsidRDefault="005F3CE4" w:rsidP="00463E6E">
      <w:pPr>
        <w:pStyle w:val="BodyText21"/>
        <w:shd w:val="clear" w:color="auto" w:fill="auto"/>
        <w:spacing w:before="120" w:line="240" w:lineRule="auto"/>
        <w:ind w:left="1188" w:hanging="288"/>
        <w:jc w:val="both"/>
        <w:rPr>
          <w:sz w:val="22"/>
          <w:szCs w:val="22"/>
        </w:rPr>
      </w:pPr>
      <w:r>
        <w:rPr>
          <w:sz w:val="22"/>
          <w:szCs w:val="22"/>
        </w:rPr>
        <w:t xml:space="preserve">(i) </w:t>
      </w:r>
      <w:r w:rsidR="00B031AA" w:rsidRPr="00803C57">
        <w:rPr>
          <w:sz w:val="22"/>
          <w:szCs w:val="22"/>
        </w:rPr>
        <w:t>by the person for the maintenance of the dependent child; or</w:t>
      </w:r>
    </w:p>
    <w:p w14:paraId="55F442F7" w14:textId="77777777" w:rsidR="0034246F" w:rsidRPr="00803C57" w:rsidRDefault="005F3CE4" w:rsidP="00463E6E">
      <w:pPr>
        <w:pStyle w:val="BodyText21"/>
        <w:shd w:val="clear" w:color="auto" w:fill="auto"/>
        <w:spacing w:before="120" w:line="240" w:lineRule="auto"/>
        <w:ind w:left="1188" w:hanging="333"/>
        <w:jc w:val="both"/>
        <w:rPr>
          <w:sz w:val="22"/>
          <w:szCs w:val="22"/>
        </w:rPr>
      </w:pPr>
      <w:r>
        <w:rPr>
          <w:sz w:val="22"/>
          <w:szCs w:val="22"/>
        </w:rPr>
        <w:t xml:space="preserve">(ii) </w:t>
      </w:r>
      <w:r w:rsidR="00B031AA" w:rsidRPr="00803C57">
        <w:rPr>
          <w:sz w:val="22"/>
          <w:szCs w:val="22"/>
        </w:rPr>
        <w:t>by the dependent child for the child’s own maintenance; and</w:t>
      </w:r>
    </w:p>
    <w:p w14:paraId="16B9D83F" w14:textId="77777777" w:rsidR="0034246F" w:rsidRPr="00803C57" w:rsidRDefault="005F3CE4" w:rsidP="00463E6E">
      <w:pPr>
        <w:pStyle w:val="BodyText21"/>
        <w:shd w:val="clear" w:color="auto" w:fill="auto"/>
        <w:spacing w:before="120" w:line="240" w:lineRule="auto"/>
        <w:ind w:firstLine="274"/>
        <w:jc w:val="both"/>
        <w:rPr>
          <w:sz w:val="22"/>
          <w:szCs w:val="22"/>
        </w:rPr>
      </w:pPr>
      <w:r>
        <w:rPr>
          <w:sz w:val="22"/>
          <w:szCs w:val="22"/>
        </w:rPr>
        <w:t xml:space="preserve">(d) </w:t>
      </w:r>
      <w:r w:rsidR="00B031AA" w:rsidRPr="00803C57">
        <w:rPr>
          <w:sz w:val="22"/>
          <w:szCs w:val="22"/>
        </w:rPr>
        <w:t>the payment or benefit is received from:</w:t>
      </w:r>
    </w:p>
    <w:p w14:paraId="72A9AC8B" w14:textId="77777777" w:rsidR="0034246F" w:rsidRPr="00803C57" w:rsidRDefault="005F3CE4" w:rsidP="00463E6E">
      <w:pPr>
        <w:pStyle w:val="BodyText21"/>
        <w:shd w:val="clear" w:color="auto" w:fill="auto"/>
        <w:spacing w:before="120" w:line="240" w:lineRule="auto"/>
        <w:ind w:left="1188" w:hanging="288"/>
        <w:jc w:val="both"/>
        <w:rPr>
          <w:sz w:val="22"/>
          <w:szCs w:val="22"/>
        </w:rPr>
      </w:pPr>
      <w:r>
        <w:rPr>
          <w:sz w:val="22"/>
          <w:szCs w:val="22"/>
        </w:rPr>
        <w:t xml:space="preserve">(i) </w:t>
      </w:r>
      <w:r w:rsidR="00B031AA" w:rsidRPr="00803C57">
        <w:rPr>
          <w:sz w:val="22"/>
          <w:szCs w:val="22"/>
        </w:rPr>
        <w:t>a parent of the child; or</w:t>
      </w:r>
    </w:p>
    <w:p w14:paraId="724D5185" w14:textId="77777777" w:rsidR="0034246F" w:rsidRPr="00803C57" w:rsidRDefault="005F3CE4" w:rsidP="00463E6E">
      <w:pPr>
        <w:pStyle w:val="BodyText21"/>
        <w:shd w:val="clear" w:color="auto" w:fill="auto"/>
        <w:spacing w:before="120" w:line="240" w:lineRule="auto"/>
        <w:ind w:left="1188" w:hanging="333"/>
        <w:jc w:val="both"/>
        <w:rPr>
          <w:sz w:val="22"/>
          <w:szCs w:val="22"/>
        </w:rPr>
      </w:pPr>
      <w:r>
        <w:rPr>
          <w:sz w:val="22"/>
          <w:szCs w:val="22"/>
        </w:rPr>
        <w:t xml:space="preserve">(ii) </w:t>
      </w:r>
      <w:r w:rsidR="00B031AA" w:rsidRPr="00803C57">
        <w:rPr>
          <w:sz w:val="22"/>
          <w:szCs w:val="22"/>
        </w:rPr>
        <w:t>the partner or former partner of a parent of the child.”.</w:t>
      </w:r>
    </w:p>
    <w:p w14:paraId="1B3D536E" w14:textId="77777777" w:rsidR="005F3CE4" w:rsidRDefault="005F3CE4">
      <w:pPr>
        <w:rPr>
          <w:rStyle w:val="Bodytext31"/>
          <w:rFonts w:eastAsia="Courier New"/>
          <w:sz w:val="22"/>
          <w:szCs w:val="22"/>
        </w:rPr>
      </w:pPr>
      <w:r>
        <w:rPr>
          <w:rStyle w:val="Bodytext31"/>
          <w:rFonts w:eastAsia="Courier New"/>
          <w:i w:val="0"/>
          <w:iCs w:val="0"/>
          <w:sz w:val="22"/>
          <w:szCs w:val="22"/>
        </w:rPr>
        <w:br w:type="page"/>
      </w:r>
    </w:p>
    <w:p w14:paraId="1AB65D08" w14:textId="77777777" w:rsidR="0034246F" w:rsidRPr="00803C57" w:rsidRDefault="00B031AA" w:rsidP="005F3CE4">
      <w:pPr>
        <w:pStyle w:val="BodyText21"/>
        <w:shd w:val="clear" w:color="auto" w:fill="auto"/>
        <w:spacing w:before="120" w:line="240" w:lineRule="auto"/>
        <w:ind w:firstLine="0"/>
        <w:jc w:val="center"/>
        <w:rPr>
          <w:sz w:val="22"/>
          <w:szCs w:val="22"/>
        </w:rPr>
      </w:pPr>
      <w:r w:rsidRPr="005F3CE4">
        <w:rPr>
          <w:b/>
          <w:sz w:val="22"/>
          <w:szCs w:val="22"/>
        </w:rPr>
        <w:lastRenderedPageBreak/>
        <w:t>SCHEDULE 1</w:t>
      </w:r>
      <w:r w:rsidRPr="00803C57">
        <w:rPr>
          <w:sz w:val="22"/>
          <w:szCs w:val="22"/>
        </w:rPr>
        <w:t>—continued</w:t>
      </w:r>
    </w:p>
    <w:p w14:paraId="611BCCFA" w14:textId="77777777" w:rsidR="0034246F" w:rsidRPr="005F3CE4" w:rsidRDefault="00B031AA" w:rsidP="005F3CE4">
      <w:pPr>
        <w:pStyle w:val="BodyText21"/>
        <w:shd w:val="clear" w:color="auto" w:fill="auto"/>
        <w:spacing w:before="120" w:line="240" w:lineRule="auto"/>
        <w:ind w:firstLine="0"/>
        <w:jc w:val="center"/>
        <w:rPr>
          <w:b/>
          <w:sz w:val="22"/>
          <w:szCs w:val="22"/>
        </w:rPr>
      </w:pPr>
      <w:r w:rsidRPr="005F3CE4">
        <w:rPr>
          <w:b/>
          <w:sz w:val="22"/>
          <w:szCs w:val="22"/>
        </w:rPr>
        <w:t>PART 4—INCOME SUPPORT SUPPLEMENT</w:t>
      </w:r>
    </w:p>
    <w:p w14:paraId="02938132" w14:textId="77777777" w:rsidR="0034246F" w:rsidRPr="005F3CE4" w:rsidRDefault="00F51311" w:rsidP="00F51311">
      <w:pPr>
        <w:pStyle w:val="Bodytext20"/>
        <w:shd w:val="clear" w:color="auto" w:fill="auto"/>
        <w:spacing w:before="120" w:line="240" w:lineRule="auto"/>
        <w:ind w:firstLine="0"/>
        <w:jc w:val="both"/>
        <w:rPr>
          <w:b/>
          <w:sz w:val="22"/>
          <w:szCs w:val="22"/>
        </w:rPr>
      </w:pPr>
      <w:r>
        <w:rPr>
          <w:b/>
          <w:sz w:val="22"/>
          <w:szCs w:val="22"/>
        </w:rPr>
        <w:t xml:space="preserve">22. </w:t>
      </w:r>
      <w:r w:rsidR="00B031AA" w:rsidRPr="005F3CE4">
        <w:rPr>
          <w:b/>
          <w:sz w:val="22"/>
          <w:szCs w:val="22"/>
        </w:rPr>
        <w:t>Paragraph 5H(8)(i) (Note 1):</w:t>
      </w:r>
    </w:p>
    <w:p w14:paraId="6FCFFDA1" w14:textId="6A13188A" w:rsidR="0034246F" w:rsidRPr="00803C57" w:rsidRDefault="00B031AA" w:rsidP="00F51311">
      <w:pPr>
        <w:pStyle w:val="Bodytext20"/>
        <w:shd w:val="clear" w:color="auto" w:fill="auto"/>
        <w:spacing w:before="120" w:line="240" w:lineRule="auto"/>
        <w:ind w:firstLine="274"/>
        <w:jc w:val="both"/>
        <w:rPr>
          <w:sz w:val="22"/>
          <w:szCs w:val="22"/>
        </w:rPr>
      </w:pPr>
      <w:r w:rsidRPr="00803C57">
        <w:rPr>
          <w:rStyle w:val="Bodytext2115pt"/>
          <w:sz w:val="22"/>
          <w:szCs w:val="22"/>
        </w:rPr>
        <w:t xml:space="preserve">After </w:t>
      </w:r>
      <w:r w:rsidRPr="00803C57">
        <w:rPr>
          <w:sz w:val="22"/>
          <w:szCs w:val="22"/>
        </w:rPr>
        <w:t>“</w:t>
      </w:r>
      <w:r w:rsidRPr="00446561">
        <w:rPr>
          <w:sz w:val="20"/>
          <w:szCs w:val="22"/>
        </w:rPr>
        <w:t>see</w:t>
      </w:r>
      <w:r w:rsidRPr="00803C57">
        <w:rPr>
          <w:sz w:val="22"/>
          <w:szCs w:val="22"/>
        </w:rPr>
        <w:t xml:space="preserve">” </w:t>
      </w:r>
      <w:r w:rsidRPr="00803C57">
        <w:rPr>
          <w:rStyle w:val="Bodytext2115pt"/>
          <w:sz w:val="22"/>
          <w:szCs w:val="22"/>
        </w:rPr>
        <w:t xml:space="preserve">insert </w:t>
      </w:r>
      <w:r w:rsidRPr="00803C57">
        <w:rPr>
          <w:sz w:val="22"/>
          <w:szCs w:val="22"/>
        </w:rPr>
        <w:t>“</w:t>
      </w:r>
      <w:r w:rsidRPr="00446561">
        <w:rPr>
          <w:sz w:val="20"/>
          <w:szCs w:val="22"/>
        </w:rPr>
        <w:t>subsection (9) and</w:t>
      </w:r>
      <w:r w:rsidRPr="00803C57">
        <w:rPr>
          <w:sz w:val="22"/>
          <w:szCs w:val="22"/>
        </w:rPr>
        <w:t>”.</w:t>
      </w:r>
    </w:p>
    <w:p w14:paraId="1941F89D" w14:textId="77777777" w:rsidR="0034246F" w:rsidRPr="005F3CE4" w:rsidRDefault="005F3CE4" w:rsidP="00F51311">
      <w:pPr>
        <w:pStyle w:val="Bodytext20"/>
        <w:shd w:val="clear" w:color="auto" w:fill="auto"/>
        <w:spacing w:before="120" w:line="240" w:lineRule="auto"/>
        <w:ind w:firstLine="0"/>
        <w:jc w:val="both"/>
        <w:rPr>
          <w:b/>
          <w:sz w:val="22"/>
          <w:szCs w:val="22"/>
        </w:rPr>
      </w:pPr>
      <w:r w:rsidRPr="005F3CE4">
        <w:rPr>
          <w:b/>
          <w:sz w:val="22"/>
          <w:szCs w:val="22"/>
        </w:rPr>
        <w:t>23.</w:t>
      </w:r>
      <w:r w:rsidR="00F51311">
        <w:rPr>
          <w:b/>
          <w:sz w:val="22"/>
          <w:szCs w:val="22"/>
        </w:rPr>
        <w:t xml:space="preserve"> </w:t>
      </w:r>
      <w:r w:rsidR="00B031AA" w:rsidRPr="005F3CE4">
        <w:rPr>
          <w:b/>
          <w:sz w:val="22"/>
          <w:szCs w:val="22"/>
        </w:rPr>
        <w:t>Section 5H:</w:t>
      </w:r>
    </w:p>
    <w:p w14:paraId="12EB5177"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Add at the end:</w:t>
      </w:r>
    </w:p>
    <w:p w14:paraId="68A0FF12"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 xml:space="preserve">“(9) For the purposes of the application of subsection (8) in relation to income support supplement, the reference in subparagraph (8)(i)(iv) to </w:t>
      </w:r>
      <w:r w:rsidRPr="00291880">
        <w:rPr>
          <w:rStyle w:val="BodytextItalic"/>
          <w:b/>
          <w:sz w:val="22"/>
          <w:szCs w:val="22"/>
        </w:rPr>
        <w:t>pension age</w:t>
      </w:r>
      <w:r w:rsidRPr="00291880">
        <w:rPr>
          <w:b/>
          <w:sz w:val="22"/>
          <w:szCs w:val="22"/>
        </w:rPr>
        <w:t xml:space="preserve"> </w:t>
      </w:r>
      <w:r w:rsidRPr="00803C57">
        <w:rPr>
          <w:sz w:val="22"/>
          <w:szCs w:val="22"/>
        </w:rPr>
        <w:t>is taken to be a reference to the qualifying age referred to in subsection 45A(2).”.</w:t>
      </w:r>
    </w:p>
    <w:p w14:paraId="03664244" w14:textId="77777777" w:rsidR="0034246F" w:rsidRPr="005F3CE4" w:rsidRDefault="005F3CE4" w:rsidP="00F51311">
      <w:pPr>
        <w:pStyle w:val="Bodytext20"/>
        <w:shd w:val="clear" w:color="auto" w:fill="auto"/>
        <w:spacing w:before="120" w:line="240" w:lineRule="auto"/>
        <w:ind w:firstLine="0"/>
        <w:jc w:val="both"/>
        <w:rPr>
          <w:b/>
          <w:sz w:val="22"/>
          <w:szCs w:val="22"/>
        </w:rPr>
      </w:pPr>
      <w:r w:rsidRPr="005F3CE4">
        <w:rPr>
          <w:b/>
          <w:sz w:val="22"/>
          <w:szCs w:val="22"/>
        </w:rPr>
        <w:t>24.</w:t>
      </w:r>
      <w:r w:rsidR="00F51311">
        <w:rPr>
          <w:b/>
          <w:sz w:val="22"/>
          <w:szCs w:val="22"/>
        </w:rPr>
        <w:t xml:space="preserve"> </w:t>
      </w:r>
      <w:r w:rsidR="00B031AA" w:rsidRPr="005F3CE4">
        <w:rPr>
          <w:b/>
          <w:sz w:val="22"/>
          <w:szCs w:val="22"/>
        </w:rPr>
        <w:t>Subsection 5J(1C) (Note 1):</w:t>
      </w:r>
    </w:p>
    <w:p w14:paraId="0508CD53"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rStyle w:val="Bodytext2115pt"/>
          <w:sz w:val="22"/>
          <w:szCs w:val="22"/>
        </w:rPr>
        <w:t xml:space="preserve">After </w:t>
      </w:r>
      <w:r w:rsidRPr="00803C57">
        <w:rPr>
          <w:sz w:val="22"/>
          <w:szCs w:val="22"/>
        </w:rPr>
        <w:t>“</w:t>
      </w:r>
      <w:r w:rsidRPr="00446561">
        <w:rPr>
          <w:sz w:val="20"/>
          <w:szCs w:val="22"/>
        </w:rPr>
        <w:t>see</w:t>
      </w:r>
      <w:r w:rsidRPr="00803C57">
        <w:rPr>
          <w:sz w:val="22"/>
          <w:szCs w:val="22"/>
        </w:rPr>
        <w:t xml:space="preserve">” </w:t>
      </w:r>
      <w:r w:rsidRPr="00803C57">
        <w:rPr>
          <w:rStyle w:val="Bodytext2115pt"/>
          <w:sz w:val="22"/>
          <w:szCs w:val="22"/>
        </w:rPr>
        <w:t xml:space="preserve">insert </w:t>
      </w:r>
      <w:r w:rsidRPr="00803C57">
        <w:rPr>
          <w:sz w:val="22"/>
          <w:szCs w:val="22"/>
        </w:rPr>
        <w:t>“</w:t>
      </w:r>
      <w:r w:rsidRPr="00446561">
        <w:rPr>
          <w:sz w:val="20"/>
          <w:szCs w:val="22"/>
        </w:rPr>
        <w:t>subsection (1D) and</w:t>
      </w:r>
      <w:r w:rsidRPr="00803C57">
        <w:rPr>
          <w:sz w:val="22"/>
          <w:szCs w:val="22"/>
        </w:rPr>
        <w:t>”.</w:t>
      </w:r>
    </w:p>
    <w:p w14:paraId="3DB9997B" w14:textId="77777777" w:rsidR="0034246F" w:rsidRPr="005F3CE4" w:rsidRDefault="005F3CE4" w:rsidP="00F51311">
      <w:pPr>
        <w:pStyle w:val="Bodytext20"/>
        <w:shd w:val="clear" w:color="auto" w:fill="auto"/>
        <w:spacing w:before="120" w:line="240" w:lineRule="auto"/>
        <w:ind w:firstLine="0"/>
        <w:jc w:val="both"/>
        <w:rPr>
          <w:b/>
          <w:sz w:val="22"/>
          <w:szCs w:val="22"/>
        </w:rPr>
      </w:pPr>
      <w:r w:rsidRPr="005F3CE4">
        <w:rPr>
          <w:b/>
          <w:sz w:val="22"/>
          <w:szCs w:val="22"/>
        </w:rPr>
        <w:t>25.</w:t>
      </w:r>
      <w:r w:rsidR="00F51311">
        <w:rPr>
          <w:b/>
          <w:sz w:val="22"/>
          <w:szCs w:val="22"/>
        </w:rPr>
        <w:t xml:space="preserve"> </w:t>
      </w:r>
      <w:r w:rsidR="00B031AA" w:rsidRPr="005F3CE4">
        <w:rPr>
          <w:b/>
          <w:sz w:val="22"/>
          <w:szCs w:val="22"/>
        </w:rPr>
        <w:t>After subsection 5J(1C):</w:t>
      </w:r>
    </w:p>
    <w:p w14:paraId="1441E398"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Insert:</w:t>
      </w:r>
    </w:p>
    <w:p w14:paraId="3EC504E0"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“(1D) For the purposes of the application of subsection (1C) in relation to income support supplement, the references in paragraphs (</w:t>
      </w:r>
      <w:r w:rsidR="006248BE">
        <w:rPr>
          <w:sz w:val="22"/>
          <w:szCs w:val="22"/>
        </w:rPr>
        <w:t>1</w:t>
      </w:r>
      <w:r w:rsidRPr="00803C57">
        <w:rPr>
          <w:sz w:val="22"/>
          <w:szCs w:val="22"/>
        </w:rPr>
        <w:t>C)(a), (b) and</w:t>
      </w:r>
      <w:r w:rsidR="005F3CE4">
        <w:rPr>
          <w:sz w:val="22"/>
          <w:szCs w:val="22"/>
        </w:rPr>
        <w:t xml:space="preserve"> </w:t>
      </w:r>
      <w:r w:rsidRPr="00291880">
        <w:rPr>
          <w:sz w:val="22"/>
          <w:szCs w:val="22"/>
        </w:rPr>
        <w:t>to</w:t>
      </w:r>
      <w:r w:rsidRPr="00291880">
        <w:rPr>
          <w:b/>
          <w:sz w:val="22"/>
          <w:szCs w:val="22"/>
        </w:rPr>
        <w:t xml:space="preserve"> </w:t>
      </w:r>
      <w:r w:rsidRPr="00291880">
        <w:rPr>
          <w:rStyle w:val="BodytextItalic"/>
          <w:b/>
          <w:sz w:val="22"/>
          <w:szCs w:val="22"/>
        </w:rPr>
        <w:t>pension</w:t>
      </w:r>
      <w:r w:rsidRPr="00803C57">
        <w:rPr>
          <w:rStyle w:val="BodytextItalic"/>
          <w:sz w:val="22"/>
          <w:szCs w:val="22"/>
        </w:rPr>
        <w:t xml:space="preserve"> </w:t>
      </w:r>
      <w:r w:rsidRPr="00291880">
        <w:rPr>
          <w:rStyle w:val="BodytextItalic"/>
          <w:b/>
          <w:sz w:val="22"/>
          <w:szCs w:val="22"/>
        </w:rPr>
        <w:t>age</w:t>
      </w:r>
      <w:r w:rsidRPr="00803C57">
        <w:rPr>
          <w:sz w:val="22"/>
          <w:szCs w:val="22"/>
        </w:rPr>
        <w:t xml:space="preserve"> are taken to be references to the qualifying age referred to in subsection 45A(2).”.</w:t>
      </w:r>
    </w:p>
    <w:p w14:paraId="2758EA3B" w14:textId="77777777" w:rsidR="0034246F" w:rsidRPr="006075D2" w:rsidRDefault="006075D2" w:rsidP="00F51311">
      <w:pPr>
        <w:pStyle w:val="Bodytext20"/>
        <w:shd w:val="clear" w:color="auto" w:fill="auto"/>
        <w:spacing w:before="120" w:line="240" w:lineRule="auto"/>
        <w:ind w:firstLine="0"/>
        <w:jc w:val="both"/>
        <w:rPr>
          <w:b/>
          <w:sz w:val="22"/>
          <w:szCs w:val="22"/>
        </w:rPr>
      </w:pPr>
      <w:r w:rsidRPr="006075D2">
        <w:rPr>
          <w:b/>
          <w:sz w:val="22"/>
          <w:szCs w:val="22"/>
        </w:rPr>
        <w:t>26.</w:t>
      </w:r>
      <w:r w:rsidR="00F51311">
        <w:rPr>
          <w:b/>
          <w:sz w:val="22"/>
          <w:szCs w:val="22"/>
        </w:rPr>
        <w:t xml:space="preserve"> </w:t>
      </w:r>
      <w:r w:rsidR="00B031AA" w:rsidRPr="006075D2">
        <w:rPr>
          <w:b/>
          <w:sz w:val="22"/>
          <w:szCs w:val="22"/>
        </w:rPr>
        <w:t>Paragraph 45A(l)(a):</w:t>
      </w:r>
    </w:p>
    <w:p w14:paraId="191E9FA5"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Omit, substitute:</w:t>
      </w:r>
    </w:p>
    <w:p w14:paraId="46DF37FC"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“(a) the person is a war widow or war widower; and”.</w:t>
      </w:r>
    </w:p>
    <w:p w14:paraId="7C739D7A" w14:textId="77777777" w:rsidR="0034246F" w:rsidRPr="006075D2" w:rsidRDefault="006075D2" w:rsidP="00F51311">
      <w:pPr>
        <w:pStyle w:val="Bodytext20"/>
        <w:shd w:val="clear" w:color="auto" w:fill="auto"/>
        <w:spacing w:before="120" w:line="240" w:lineRule="auto"/>
        <w:ind w:firstLine="0"/>
        <w:jc w:val="both"/>
        <w:rPr>
          <w:b/>
          <w:sz w:val="22"/>
          <w:szCs w:val="22"/>
        </w:rPr>
      </w:pPr>
      <w:r w:rsidRPr="006075D2">
        <w:rPr>
          <w:b/>
          <w:sz w:val="22"/>
          <w:szCs w:val="22"/>
        </w:rPr>
        <w:t>27.</w:t>
      </w:r>
      <w:r w:rsidR="00F51311">
        <w:rPr>
          <w:b/>
          <w:sz w:val="22"/>
          <w:szCs w:val="22"/>
        </w:rPr>
        <w:t xml:space="preserve"> </w:t>
      </w:r>
      <w:r w:rsidR="00B031AA" w:rsidRPr="006075D2">
        <w:rPr>
          <w:b/>
          <w:sz w:val="22"/>
          <w:szCs w:val="22"/>
        </w:rPr>
        <w:t>Subsection 45A(1):</w:t>
      </w:r>
    </w:p>
    <w:p w14:paraId="7A6D56D7"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Omit the Note at the end.</w:t>
      </w:r>
    </w:p>
    <w:p w14:paraId="4FA96A52" w14:textId="77777777" w:rsidR="0034246F" w:rsidRPr="006075D2" w:rsidRDefault="006075D2" w:rsidP="00F51311">
      <w:pPr>
        <w:pStyle w:val="Bodytext20"/>
        <w:shd w:val="clear" w:color="auto" w:fill="auto"/>
        <w:spacing w:before="120" w:line="240" w:lineRule="auto"/>
        <w:ind w:firstLine="0"/>
        <w:jc w:val="both"/>
        <w:rPr>
          <w:b/>
          <w:sz w:val="22"/>
          <w:szCs w:val="22"/>
        </w:rPr>
      </w:pPr>
      <w:r w:rsidRPr="006075D2">
        <w:rPr>
          <w:b/>
          <w:sz w:val="22"/>
          <w:szCs w:val="22"/>
        </w:rPr>
        <w:t>28.</w:t>
      </w:r>
      <w:r w:rsidR="00F51311">
        <w:rPr>
          <w:b/>
          <w:sz w:val="22"/>
          <w:szCs w:val="22"/>
        </w:rPr>
        <w:t xml:space="preserve"> </w:t>
      </w:r>
      <w:r w:rsidR="00B031AA" w:rsidRPr="006075D2">
        <w:rPr>
          <w:b/>
          <w:sz w:val="22"/>
          <w:szCs w:val="22"/>
        </w:rPr>
        <w:t>Subsection 45A(4):</w:t>
      </w:r>
    </w:p>
    <w:p w14:paraId="31609B24"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Omit, substitute:</w:t>
      </w:r>
    </w:p>
    <w:p w14:paraId="622C7544"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“(4) If the Commission has determined under section 45Q that the person’s claim is to be granted, the person is eligible for income support supplement if the person is a war widow or war widower.”.</w:t>
      </w:r>
    </w:p>
    <w:p w14:paraId="5E9B8C97" w14:textId="6DC62774" w:rsidR="006075D2" w:rsidRDefault="006075D2" w:rsidP="00F51311">
      <w:pPr>
        <w:pStyle w:val="Bodytext20"/>
        <w:shd w:val="clear" w:color="auto" w:fill="auto"/>
        <w:spacing w:before="120" w:line="240" w:lineRule="auto"/>
        <w:ind w:firstLine="0"/>
        <w:jc w:val="both"/>
        <w:rPr>
          <w:rStyle w:val="BodytextItalic"/>
          <w:b/>
          <w:sz w:val="22"/>
          <w:szCs w:val="22"/>
        </w:rPr>
      </w:pPr>
      <w:r w:rsidRPr="006075D2">
        <w:rPr>
          <w:b/>
          <w:sz w:val="22"/>
          <w:szCs w:val="22"/>
        </w:rPr>
        <w:t>29.</w:t>
      </w:r>
      <w:r w:rsidR="00F51311">
        <w:rPr>
          <w:b/>
          <w:sz w:val="22"/>
          <w:szCs w:val="22"/>
        </w:rPr>
        <w:t xml:space="preserve"> </w:t>
      </w:r>
      <w:r w:rsidR="00B031AA" w:rsidRPr="006075D2">
        <w:rPr>
          <w:b/>
          <w:sz w:val="22"/>
          <w:szCs w:val="22"/>
        </w:rPr>
        <w:t xml:space="preserve">Subsection 45AB(5) (definition of </w:t>
      </w:r>
      <w:r w:rsidR="004C032E">
        <w:rPr>
          <w:rStyle w:val="BodytextItalic"/>
          <w:b/>
          <w:sz w:val="22"/>
          <w:szCs w:val="22"/>
        </w:rPr>
        <w:t>severely handicapped person)</w:t>
      </w:r>
      <w:r w:rsidR="004C032E" w:rsidRPr="00446561">
        <w:rPr>
          <w:rStyle w:val="BodytextItalic"/>
          <w:b/>
          <w:i w:val="0"/>
          <w:sz w:val="22"/>
          <w:szCs w:val="22"/>
        </w:rPr>
        <w:t>:</w:t>
      </w:r>
    </w:p>
    <w:p w14:paraId="106D635C" w14:textId="77777777" w:rsidR="0034246F" w:rsidRPr="00803C57" w:rsidRDefault="00B031AA" w:rsidP="00F51311">
      <w:pPr>
        <w:pStyle w:val="Bodytext20"/>
        <w:shd w:val="clear" w:color="auto" w:fill="auto"/>
        <w:spacing w:before="120" w:line="240" w:lineRule="auto"/>
        <w:ind w:firstLine="274"/>
        <w:jc w:val="both"/>
        <w:rPr>
          <w:sz w:val="22"/>
          <w:szCs w:val="22"/>
        </w:rPr>
      </w:pPr>
      <w:r w:rsidRPr="00803C57">
        <w:rPr>
          <w:sz w:val="22"/>
          <w:szCs w:val="22"/>
        </w:rPr>
        <w:t>Add at the end:</w:t>
      </w:r>
    </w:p>
    <w:p w14:paraId="4F89867B" w14:textId="77777777" w:rsidR="0034246F" w:rsidRPr="00803C57" w:rsidRDefault="00B031AA" w:rsidP="00F51311">
      <w:pPr>
        <w:pStyle w:val="BodyText21"/>
        <w:shd w:val="clear" w:color="auto" w:fill="auto"/>
        <w:spacing w:before="120" w:line="240" w:lineRule="auto"/>
        <w:ind w:left="900" w:hanging="900"/>
        <w:jc w:val="both"/>
        <w:rPr>
          <w:sz w:val="22"/>
          <w:szCs w:val="22"/>
        </w:rPr>
      </w:pPr>
      <w:r w:rsidRPr="00803C57">
        <w:rPr>
          <w:sz w:val="22"/>
          <w:szCs w:val="22"/>
        </w:rPr>
        <w:t>“; and (c) is a service pensioner or is a person who is receiving a social security pension or an income support supplement.”.</w:t>
      </w:r>
    </w:p>
    <w:p w14:paraId="69F8F027" w14:textId="77777777" w:rsidR="006075D2" w:rsidRDefault="006075D2">
      <w:pPr>
        <w:rPr>
          <w:rStyle w:val="Bodytext31"/>
          <w:rFonts w:eastAsia="Courier New"/>
          <w:sz w:val="22"/>
          <w:szCs w:val="22"/>
        </w:rPr>
      </w:pPr>
      <w:r>
        <w:rPr>
          <w:rStyle w:val="Bodytext31"/>
          <w:rFonts w:eastAsia="Courier New"/>
          <w:i w:val="0"/>
          <w:iCs w:val="0"/>
          <w:sz w:val="22"/>
          <w:szCs w:val="22"/>
        </w:rPr>
        <w:br w:type="page"/>
      </w:r>
    </w:p>
    <w:p w14:paraId="0E21EF59" w14:textId="77777777" w:rsidR="0034246F" w:rsidRPr="00803C57" w:rsidRDefault="00B031AA" w:rsidP="00CA1AD9">
      <w:pPr>
        <w:pStyle w:val="BodyText21"/>
        <w:shd w:val="clear" w:color="auto" w:fill="auto"/>
        <w:spacing w:before="120" w:line="240" w:lineRule="auto"/>
        <w:ind w:firstLine="0"/>
        <w:jc w:val="center"/>
        <w:rPr>
          <w:sz w:val="22"/>
          <w:szCs w:val="22"/>
        </w:rPr>
      </w:pPr>
      <w:r w:rsidRPr="00CA1AD9">
        <w:rPr>
          <w:b/>
          <w:sz w:val="22"/>
          <w:szCs w:val="22"/>
        </w:rPr>
        <w:lastRenderedPageBreak/>
        <w:t>SCHEDULE 1</w:t>
      </w:r>
      <w:r w:rsidRPr="00803C57">
        <w:rPr>
          <w:sz w:val="22"/>
          <w:szCs w:val="22"/>
        </w:rPr>
        <w:t>—continued</w:t>
      </w:r>
    </w:p>
    <w:p w14:paraId="46E7E161" w14:textId="77777777" w:rsidR="0034246F" w:rsidRPr="00CA1AD9" w:rsidRDefault="009E7159" w:rsidP="009E7159">
      <w:pPr>
        <w:pStyle w:val="Bodytext20"/>
        <w:shd w:val="clear" w:color="auto" w:fill="auto"/>
        <w:spacing w:before="120" w:line="240" w:lineRule="auto"/>
        <w:ind w:firstLine="0"/>
        <w:jc w:val="both"/>
        <w:rPr>
          <w:b/>
          <w:sz w:val="22"/>
          <w:szCs w:val="22"/>
        </w:rPr>
      </w:pPr>
      <w:r>
        <w:rPr>
          <w:b/>
          <w:sz w:val="22"/>
          <w:szCs w:val="22"/>
        </w:rPr>
        <w:t xml:space="preserve">30. </w:t>
      </w:r>
      <w:r w:rsidR="00B031AA" w:rsidRPr="00CA1AD9">
        <w:rPr>
          <w:b/>
          <w:sz w:val="22"/>
          <w:szCs w:val="22"/>
        </w:rPr>
        <w:t>Section 45I:</w:t>
      </w:r>
    </w:p>
    <w:p w14:paraId="48BE1AFB"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Repeal, substitute:</w:t>
      </w:r>
    </w:p>
    <w:p w14:paraId="401DF9BB" w14:textId="77777777" w:rsidR="0034246F" w:rsidRPr="00803C57" w:rsidRDefault="00B031AA" w:rsidP="009E7159">
      <w:pPr>
        <w:pStyle w:val="Bodytext40"/>
        <w:shd w:val="clear" w:color="auto" w:fill="auto"/>
        <w:spacing w:before="120" w:after="60" w:line="240" w:lineRule="auto"/>
        <w:ind w:firstLine="0"/>
        <w:rPr>
          <w:sz w:val="22"/>
          <w:szCs w:val="22"/>
        </w:rPr>
      </w:pPr>
      <w:r w:rsidRPr="00803C57">
        <w:rPr>
          <w:sz w:val="22"/>
          <w:szCs w:val="22"/>
        </w:rPr>
        <w:t>Need for a proper claim</w:t>
      </w:r>
    </w:p>
    <w:p w14:paraId="59026003"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“45I. Subject to section 45N, a person is not entitled to be granted income support supplement unless the person has made a proper claim for that supplement.”.</w:t>
      </w:r>
    </w:p>
    <w:p w14:paraId="4B2A2E34" w14:textId="77777777" w:rsidR="0034246F" w:rsidRPr="00CA1AD9" w:rsidRDefault="00CA1AD9" w:rsidP="009E7159">
      <w:pPr>
        <w:pStyle w:val="Bodytext20"/>
        <w:shd w:val="clear" w:color="auto" w:fill="auto"/>
        <w:spacing w:before="120" w:line="240" w:lineRule="auto"/>
        <w:ind w:firstLine="0"/>
        <w:jc w:val="both"/>
        <w:rPr>
          <w:b/>
          <w:sz w:val="22"/>
          <w:szCs w:val="22"/>
        </w:rPr>
      </w:pPr>
      <w:r w:rsidRPr="00CA1AD9">
        <w:rPr>
          <w:b/>
          <w:sz w:val="22"/>
          <w:szCs w:val="22"/>
        </w:rPr>
        <w:t>31.</w:t>
      </w:r>
      <w:r w:rsidR="009E7159">
        <w:rPr>
          <w:b/>
          <w:sz w:val="22"/>
          <w:szCs w:val="22"/>
        </w:rPr>
        <w:t xml:space="preserve"> </w:t>
      </w:r>
      <w:r w:rsidR="00B031AA" w:rsidRPr="00CA1AD9">
        <w:rPr>
          <w:b/>
          <w:sz w:val="22"/>
          <w:szCs w:val="22"/>
        </w:rPr>
        <w:t>Subsection 45M(2):</w:t>
      </w:r>
    </w:p>
    <w:p w14:paraId="2C3B55F0"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Omit “a person’s claim if the person”, substitute “a claim if the person making the claim, or on whose behalf the claim is being made”.</w:t>
      </w:r>
    </w:p>
    <w:p w14:paraId="7B5C91E1" w14:textId="77777777" w:rsidR="0034246F" w:rsidRPr="00CA1AD9" w:rsidRDefault="00CA1AD9" w:rsidP="009E7159">
      <w:pPr>
        <w:pStyle w:val="Bodytext20"/>
        <w:shd w:val="clear" w:color="auto" w:fill="auto"/>
        <w:spacing w:before="120" w:line="240" w:lineRule="auto"/>
        <w:ind w:firstLine="0"/>
        <w:jc w:val="both"/>
        <w:rPr>
          <w:b/>
          <w:sz w:val="22"/>
          <w:szCs w:val="22"/>
        </w:rPr>
      </w:pPr>
      <w:r w:rsidRPr="00CA1AD9">
        <w:rPr>
          <w:b/>
          <w:sz w:val="22"/>
          <w:szCs w:val="22"/>
        </w:rPr>
        <w:t>32.</w:t>
      </w:r>
      <w:r w:rsidR="009E7159">
        <w:rPr>
          <w:b/>
          <w:sz w:val="22"/>
          <w:szCs w:val="22"/>
        </w:rPr>
        <w:t xml:space="preserve"> </w:t>
      </w:r>
      <w:r w:rsidR="00B031AA" w:rsidRPr="00CA1AD9">
        <w:rPr>
          <w:b/>
          <w:sz w:val="22"/>
          <w:szCs w:val="22"/>
        </w:rPr>
        <w:t>Section 45</w:t>
      </w:r>
      <w:r w:rsidR="009E7159">
        <w:rPr>
          <w:b/>
          <w:sz w:val="22"/>
          <w:szCs w:val="22"/>
        </w:rPr>
        <w:t>O</w:t>
      </w:r>
      <w:r w:rsidR="00B031AA" w:rsidRPr="00CA1AD9">
        <w:rPr>
          <w:b/>
          <w:sz w:val="22"/>
          <w:szCs w:val="22"/>
        </w:rPr>
        <w:t>:</w:t>
      </w:r>
    </w:p>
    <w:p w14:paraId="29555FB3"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Repeal, substitute:</w:t>
      </w:r>
    </w:p>
    <w:p w14:paraId="4B450C5A" w14:textId="77777777" w:rsidR="0034246F" w:rsidRPr="00803C57" w:rsidRDefault="00B031AA" w:rsidP="009E7159">
      <w:pPr>
        <w:pStyle w:val="Bodytext40"/>
        <w:shd w:val="clear" w:color="auto" w:fill="auto"/>
        <w:spacing w:before="120" w:after="60" w:line="240" w:lineRule="auto"/>
        <w:ind w:firstLine="0"/>
        <w:rPr>
          <w:sz w:val="22"/>
          <w:szCs w:val="22"/>
        </w:rPr>
      </w:pPr>
      <w:r w:rsidRPr="00803C57">
        <w:rPr>
          <w:sz w:val="22"/>
          <w:szCs w:val="22"/>
        </w:rPr>
        <w:t>Claim may be withdrawn</w:t>
      </w:r>
    </w:p>
    <w:p w14:paraId="32F7A69F"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“45NA.(1) A claimant for income support supplement or a person on behalf of a claimant may withdraw a claim that has not been determined.</w:t>
      </w:r>
    </w:p>
    <w:p w14:paraId="61BFF801"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“(2) A claim that is withdrawn is taken to have not been made.</w:t>
      </w:r>
    </w:p>
    <w:p w14:paraId="1C9A1AD4"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“(3) A withdrawal may be made orally or in writing.</w:t>
      </w:r>
    </w:p>
    <w:p w14:paraId="5F03F009" w14:textId="77777777" w:rsidR="0034246F" w:rsidRPr="00803C57" w:rsidRDefault="00B031AA" w:rsidP="009E7159">
      <w:pPr>
        <w:pStyle w:val="Bodytext40"/>
        <w:shd w:val="clear" w:color="auto" w:fill="auto"/>
        <w:spacing w:before="120" w:after="60" w:line="240" w:lineRule="auto"/>
        <w:ind w:firstLine="0"/>
        <w:rPr>
          <w:sz w:val="22"/>
          <w:szCs w:val="22"/>
        </w:rPr>
      </w:pPr>
      <w:r w:rsidRPr="00803C57">
        <w:rPr>
          <w:sz w:val="22"/>
          <w:szCs w:val="22"/>
        </w:rPr>
        <w:t>Written withdrawal of a claim</w:t>
      </w:r>
    </w:p>
    <w:p w14:paraId="351C6BE0"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“45NB. A written withdrawal of a claim must be lodged at an office of the Department in Australia.</w:t>
      </w:r>
    </w:p>
    <w:p w14:paraId="1E634BB7" w14:textId="77777777" w:rsidR="0034246F" w:rsidRPr="00803C57" w:rsidRDefault="00B031AA" w:rsidP="009E7159">
      <w:pPr>
        <w:pStyle w:val="Bodytext40"/>
        <w:shd w:val="clear" w:color="auto" w:fill="auto"/>
        <w:spacing w:before="120" w:after="60" w:line="240" w:lineRule="auto"/>
        <w:ind w:firstLine="0"/>
        <w:rPr>
          <w:sz w:val="22"/>
          <w:szCs w:val="22"/>
        </w:rPr>
      </w:pPr>
      <w:r w:rsidRPr="00803C57">
        <w:rPr>
          <w:sz w:val="22"/>
          <w:szCs w:val="22"/>
        </w:rPr>
        <w:t>Oral withdrawal of a claim</w:t>
      </w:r>
    </w:p>
    <w:p w14:paraId="625C6F10"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“45NC. An oral withdrawal of a claim must be made to a person in an office of the Department in Australia.</w:t>
      </w:r>
    </w:p>
    <w:p w14:paraId="0F1DB2E0" w14:textId="77777777" w:rsidR="0034246F" w:rsidRPr="00803C57" w:rsidRDefault="00B031AA" w:rsidP="009E7159">
      <w:pPr>
        <w:pStyle w:val="Bodytext40"/>
        <w:shd w:val="clear" w:color="auto" w:fill="auto"/>
        <w:spacing w:before="120" w:after="60" w:line="240" w:lineRule="auto"/>
        <w:ind w:firstLine="0"/>
        <w:rPr>
          <w:sz w:val="22"/>
          <w:szCs w:val="22"/>
        </w:rPr>
      </w:pPr>
      <w:r w:rsidRPr="00803C57">
        <w:rPr>
          <w:sz w:val="22"/>
          <w:szCs w:val="22"/>
        </w:rPr>
        <w:t>Acknowledgment of oral withdrawal of a claim</w:t>
      </w:r>
    </w:p>
    <w:p w14:paraId="0163EABC"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“45ND. As soon as practicable after receiving an oral withdrawal of a claim, the Secretary must give the claimant an acknowledgment notice in writing stating that:</w:t>
      </w:r>
    </w:p>
    <w:p w14:paraId="7130D9FA" w14:textId="77777777" w:rsidR="0034246F" w:rsidRPr="00803C57" w:rsidRDefault="00CA1AD9" w:rsidP="009E7159">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an oral withdrawal of a claim has been made; and</w:t>
      </w:r>
    </w:p>
    <w:p w14:paraId="7A27480D" w14:textId="77777777" w:rsidR="0034246F" w:rsidRPr="00803C57" w:rsidRDefault="00CA1AD9" w:rsidP="009E7159">
      <w:pPr>
        <w:pStyle w:val="BodyText21"/>
        <w:shd w:val="clear" w:color="auto" w:fill="auto"/>
        <w:spacing w:before="120" w:line="240" w:lineRule="auto"/>
        <w:ind w:left="585" w:hanging="311"/>
        <w:jc w:val="both"/>
        <w:rPr>
          <w:sz w:val="22"/>
          <w:szCs w:val="22"/>
        </w:rPr>
      </w:pPr>
      <w:r>
        <w:rPr>
          <w:sz w:val="22"/>
          <w:szCs w:val="22"/>
        </w:rPr>
        <w:t xml:space="preserve">(b) </w:t>
      </w:r>
      <w:r w:rsidR="00B031AA" w:rsidRPr="00803C57">
        <w:rPr>
          <w:sz w:val="22"/>
          <w:szCs w:val="22"/>
        </w:rPr>
        <w:t>the claimant, or a person on behalf of the claimant, may, within 28 days from the day on which the acknowledgment notice is given, request the Secretary to treat the withdrawal as if it had not been made.</w:t>
      </w:r>
    </w:p>
    <w:p w14:paraId="5004063E" w14:textId="77777777" w:rsidR="0034246F" w:rsidRPr="00803C57" w:rsidRDefault="00B031AA" w:rsidP="009E7159">
      <w:pPr>
        <w:pStyle w:val="Bodytext40"/>
        <w:shd w:val="clear" w:color="auto" w:fill="auto"/>
        <w:spacing w:before="120" w:after="60" w:line="240" w:lineRule="auto"/>
        <w:ind w:firstLine="0"/>
        <w:rPr>
          <w:sz w:val="22"/>
          <w:szCs w:val="22"/>
        </w:rPr>
      </w:pPr>
      <w:r w:rsidRPr="00803C57">
        <w:rPr>
          <w:sz w:val="22"/>
          <w:szCs w:val="22"/>
        </w:rPr>
        <w:t>Reactivating the withdrawn claim</w:t>
      </w:r>
    </w:p>
    <w:p w14:paraId="45706B8A" w14:textId="77777777" w:rsidR="0034246F" w:rsidRPr="00803C57" w:rsidRDefault="00B031AA" w:rsidP="009E7159">
      <w:pPr>
        <w:pStyle w:val="BodyText21"/>
        <w:shd w:val="clear" w:color="auto" w:fill="auto"/>
        <w:spacing w:before="120" w:line="240" w:lineRule="auto"/>
        <w:ind w:firstLine="274"/>
        <w:jc w:val="both"/>
        <w:rPr>
          <w:sz w:val="22"/>
          <w:szCs w:val="22"/>
        </w:rPr>
      </w:pPr>
      <w:r w:rsidRPr="00803C57">
        <w:rPr>
          <w:sz w:val="22"/>
          <w:szCs w:val="22"/>
        </w:rPr>
        <w:t>“45NE. If, within 28 days from the day on which the Secretary gave the acknowledgment notice, the claimant, or a person on behalf of the claimant, requests the Secretary to treat the oral withdrawal of the claim as if it had not been made, the oral withdrawal is taken not to have been made.</w:t>
      </w:r>
    </w:p>
    <w:p w14:paraId="04DA6002" w14:textId="77777777" w:rsidR="00CA1AD9" w:rsidRDefault="00CA1AD9" w:rsidP="009E7159">
      <w:pPr>
        <w:rPr>
          <w:rStyle w:val="Bodytext31"/>
          <w:rFonts w:eastAsia="Courier New"/>
          <w:sz w:val="22"/>
          <w:szCs w:val="22"/>
        </w:rPr>
      </w:pPr>
      <w:r>
        <w:rPr>
          <w:rStyle w:val="Bodytext31"/>
          <w:rFonts w:eastAsia="Courier New"/>
          <w:i w:val="0"/>
          <w:iCs w:val="0"/>
          <w:sz w:val="22"/>
          <w:szCs w:val="22"/>
        </w:rPr>
        <w:br w:type="page"/>
      </w:r>
    </w:p>
    <w:p w14:paraId="48A1DC28" w14:textId="77777777" w:rsidR="0034246F" w:rsidRPr="00803C57" w:rsidRDefault="00B031AA" w:rsidP="00CA1AD9">
      <w:pPr>
        <w:pStyle w:val="BodyText21"/>
        <w:shd w:val="clear" w:color="auto" w:fill="auto"/>
        <w:spacing w:before="120" w:line="240" w:lineRule="auto"/>
        <w:ind w:firstLine="0"/>
        <w:jc w:val="center"/>
        <w:rPr>
          <w:sz w:val="22"/>
          <w:szCs w:val="22"/>
        </w:rPr>
      </w:pPr>
      <w:r w:rsidRPr="00CA1AD9">
        <w:rPr>
          <w:b/>
          <w:sz w:val="22"/>
          <w:szCs w:val="22"/>
        </w:rPr>
        <w:lastRenderedPageBreak/>
        <w:t>SCHEDULE 1—</w:t>
      </w:r>
      <w:r w:rsidRPr="00803C57">
        <w:rPr>
          <w:sz w:val="22"/>
          <w:szCs w:val="22"/>
        </w:rPr>
        <w:t>continued</w:t>
      </w:r>
    </w:p>
    <w:p w14:paraId="0487C38D" w14:textId="77777777" w:rsidR="0034246F" w:rsidRPr="005C7786" w:rsidRDefault="00B031AA" w:rsidP="000C5F94">
      <w:pPr>
        <w:pStyle w:val="Bodytext20"/>
        <w:shd w:val="clear" w:color="auto" w:fill="auto"/>
        <w:spacing w:before="120" w:line="240" w:lineRule="auto"/>
        <w:ind w:left="585" w:hanging="585"/>
        <w:jc w:val="both"/>
        <w:rPr>
          <w:sz w:val="20"/>
          <w:szCs w:val="20"/>
        </w:rPr>
      </w:pPr>
      <w:r w:rsidRPr="005C7786">
        <w:rPr>
          <w:sz w:val="20"/>
          <w:szCs w:val="20"/>
        </w:rPr>
        <w:t>Note: A request made under section 45NE has the effect of reactivating the claim. In particular the commencement day of the claim stays the same.</w:t>
      </w:r>
    </w:p>
    <w:p w14:paraId="6765A39B" w14:textId="77777777" w:rsidR="0034246F" w:rsidRPr="00803C57" w:rsidRDefault="00B031AA" w:rsidP="00CD1455">
      <w:pPr>
        <w:pStyle w:val="Bodytext40"/>
        <w:shd w:val="clear" w:color="auto" w:fill="auto"/>
        <w:spacing w:before="120" w:after="60" w:line="240" w:lineRule="auto"/>
        <w:ind w:firstLine="0"/>
        <w:rPr>
          <w:sz w:val="22"/>
          <w:szCs w:val="22"/>
        </w:rPr>
      </w:pPr>
      <w:r w:rsidRPr="00803C57">
        <w:rPr>
          <w:sz w:val="22"/>
          <w:szCs w:val="22"/>
        </w:rPr>
        <w:t>Secretary may require claimant to take action to obtain a comparable foreign pension</w:t>
      </w:r>
    </w:p>
    <w:p w14:paraId="414251AB" w14:textId="77777777"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“45NF.(1) If:</w:t>
      </w:r>
    </w:p>
    <w:p w14:paraId="2843D73A" w14:textId="77777777" w:rsidR="0034246F" w:rsidRPr="00803C57" w:rsidRDefault="00DA1CA4" w:rsidP="00DA1CA4">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a person has claimed income support supplement; and</w:t>
      </w:r>
    </w:p>
    <w:p w14:paraId="4DA49832" w14:textId="77777777" w:rsidR="0034246F" w:rsidRPr="00803C57" w:rsidRDefault="00DA1CA4" w:rsidP="00DA1CA4">
      <w:pPr>
        <w:pStyle w:val="BodyText21"/>
        <w:shd w:val="clear" w:color="auto" w:fill="auto"/>
        <w:spacing w:before="120" w:line="240" w:lineRule="auto"/>
        <w:ind w:left="585" w:hanging="311"/>
        <w:jc w:val="both"/>
        <w:rPr>
          <w:sz w:val="22"/>
          <w:szCs w:val="22"/>
        </w:rPr>
      </w:pPr>
      <w:r>
        <w:rPr>
          <w:sz w:val="22"/>
          <w:szCs w:val="22"/>
        </w:rPr>
        <w:t xml:space="preserve">(b) </w:t>
      </w:r>
      <w:r w:rsidR="00B031AA" w:rsidRPr="00803C57">
        <w:rPr>
          <w:sz w:val="22"/>
          <w:szCs w:val="22"/>
        </w:rPr>
        <w:t>the Secretary is satisfied that the claimant may be entitled to a compara</w:t>
      </w:r>
      <w:r>
        <w:rPr>
          <w:sz w:val="22"/>
          <w:szCs w:val="22"/>
        </w:rPr>
        <w:t xml:space="preserve">ble foreign pension if the </w:t>
      </w:r>
      <w:r w:rsidR="00B031AA" w:rsidRPr="00803C57">
        <w:rPr>
          <w:sz w:val="22"/>
          <w:szCs w:val="22"/>
        </w:rPr>
        <w:t>claimant applied for that pension;</w:t>
      </w:r>
    </w:p>
    <w:p w14:paraId="3E6FA4FC" w14:textId="77777777" w:rsidR="0034246F" w:rsidRPr="00803C57" w:rsidRDefault="00B031AA" w:rsidP="00B87A8E">
      <w:pPr>
        <w:pStyle w:val="BodyText21"/>
        <w:shd w:val="clear" w:color="auto" w:fill="auto"/>
        <w:spacing w:before="120" w:line="240" w:lineRule="auto"/>
        <w:ind w:firstLine="0"/>
        <w:jc w:val="both"/>
        <w:rPr>
          <w:sz w:val="22"/>
          <w:szCs w:val="22"/>
        </w:rPr>
      </w:pPr>
      <w:r w:rsidRPr="00803C57">
        <w:rPr>
          <w:sz w:val="22"/>
          <w:szCs w:val="22"/>
        </w:rPr>
        <w:t>the Secretary may give the claimant a notice that requires the claimant to take reasonable action to obtain the comparable foreign pension.</w:t>
      </w:r>
    </w:p>
    <w:p w14:paraId="5C1923D3" w14:textId="77777777"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“(2) The notice:</w:t>
      </w:r>
    </w:p>
    <w:p w14:paraId="4B802C0B" w14:textId="77777777" w:rsidR="0034246F" w:rsidRPr="00803C57" w:rsidRDefault="00DA1CA4" w:rsidP="00DA1CA4">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must be in writing; and</w:t>
      </w:r>
    </w:p>
    <w:p w14:paraId="0F268C66" w14:textId="77777777" w:rsidR="0034246F" w:rsidRPr="00803C57" w:rsidRDefault="00DA1CA4" w:rsidP="00DA1CA4">
      <w:pPr>
        <w:pStyle w:val="BodyText21"/>
        <w:shd w:val="clear" w:color="auto" w:fill="auto"/>
        <w:spacing w:before="120" w:line="240" w:lineRule="auto"/>
        <w:ind w:firstLine="274"/>
        <w:jc w:val="both"/>
        <w:rPr>
          <w:sz w:val="22"/>
          <w:szCs w:val="22"/>
        </w:rPr>
      </w:pPr>
      <w:r>
        <w:rPr>
          <w:sz w:val="22"/>
          <w:szCs w:val="22"/>
        </w:rPr>
        <w:t xml:space="preserve">(b) </w:t>
      </w:r>
      <w:r w:rsidR="00B031AA" w:rsidRPr="00803C57">
        <w:rPr>
          <w:sz w:val="22"/>
          <w:szCs w:val="22"/>
        </w:rPr>
        <w:t>must be given personally or by post; and</w:t>
      </w:r>
    </w:p>
    <w:p w14:paraId="54E4D5D5" w14:textId="77777777" w:rsidR="0034246F" w:rsidRPr="00803C57" w:rsidRDefault="00DA1CA4" w:rsidP="00DA1CA4">
      <w:pPr>
        <w:pStyle w:val="BodyText21"/>
        <w:shd w:val="clear" w:color="auto" w:fill="auto"/>
        <w:spacing w:before="120" w:line="240" w:lineRule="auto"/>
        <w:ind w:firstLine="274"/>
        <w:jc w:val="both"/>
        <w:rPr>
          <w:sz w:val="22"/>
          <w:szCs w:val="22"/>
        </w:rPr>
      </w:pPr>
      <w:r>
        <w:rPr>
          <w:sz w:val="22"/>
          <w:szCs w:val="22"/>
        </w:rPr>
        <w:t xml:space="preserve">(c) </w:t>
      </w:r>
      <w:r w:rsidR="00B031AA" w:rsidRPr="00803C57">
        <w:rPr>
          <w:sz w:val="22"/>
          <w:szCs w:val="22"/>
        </w:rPr>
        <w:t>must state the period within which reasonable action must be taken.</w:t>
      </w:r>
    </w:p>
    <w:p w14:paraId="69EC2FBB" w14:textId="77777777"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“(3) The period stated under paragraph (2)(c) must end at least 14 days after the day on which the notice is given.</w:t>
      </w:r>
    </w:p>
    <w:p w14:paraId="24F01398" w14:textId="77777777"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“(4) The Commission may reject a claim if:</w:t>
      </w:r>
    </w:p>
    <w:p w14:paraId="292C6EF5" w14:textId="77777777" w:rsidR="0034246F" w:rsidRPr="00803C57" w:rsidRDefault="00DA1CA4" w:rsidP="00DA1CA4">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the claimant is given the notice; and</w:t>
      </w:r>
    </w:p>
    <w:p w14:paraId="28A98472" w14:textId="77777777" w:rsidR="0034246F" w:rsidRPr="00803C57" w:rsidRDefault="00DA1CA4" w:rsidP="00DA1CA4">
      <w:pPr>
        <w:pStyle w:val="BodyText21"/>
        <w:shd w:val="clear" w:color="auto" w:fill="auto"/>
        <w:spacing w:before="120" w:line="240" w:lineRule="auto"/>
        <w:ind w:left="630" w:hanging="356"/>
        <w:jc w:val="both"/>
        <w:rPr>
          <w:sz w:val="22"/>
          <w:szCs w:val="22"/>
        </w:rPr>
      </w:pPr>
      <w:r>
        <w:rPr>
          <w:sz w:val="22"/>
          <w:szCs w:val="22"/>
        </w:rPr>
        <w:t xml:space="preserve">(b) </w:t>
      </w:r>
      <w:r w:rsidR="00B031AA" w:rsidRPr="00803C57">
        <w:rPr>
          <w:sz w:val="22"/>
          <w:szCs w:val="22"/>
        </w:rPr>
        <w:t>the Commission is satisfied that the claimant has not taken reasonable action to obtain the comparable foreign pension within the period stated in the notice.</w:t>
      </w:r>
    </w:p>
    <w:p w14:paraId="0A4AE248" w14:textId="77777777"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“(5) For the purposes of this section, a person takes reasonable action to obtain a comparable foreign pension only if the person takes reasonable action to obtain the pension at the highest rate applicable to the person.”.</w:t>
      </w:r>
    </w:p>
    <w:p w14:paraId="75D7A7F7" w14:textId="77777777" w:rsidR="0034246F" w:rsidRPr="00DA1CA4" w:rsidRDefault="00CD1455" w:rsidP="00CD1455">
      <w:pPr>
        <w:pStyle w:val="Bodytext20"/>
        <w:shd w:val="clear" w:color="auto" w:fill="auto"/>
        <w:spacing w:before="120" w:line="240" w:lineRule="auto"/>
        <w:ind w:firstLine="0"/>
        <w:jc w:val="both"/>
        <w:rPr>
          <w:b/>
          <w:sz w:val="22"/>
          <w:szCs w:val="22"/>
        </w:rPr>
      </w:pPr>
      <w:r>
        <w:rPr>
          <w:b/>
          <w:sz w:val="22"/>
          <w:szCs w:val="22"/>
        </w:rPr>
        <w:t xml:space="preserve">33. </w:t>
      </w:r>
      <w:r w:rsidR="00B031AA" w:rsidRPr="00DA1CA4">
        <w:rPr>
          <w:b/>
          <w:sz w:val="22"/>
          <w:szCs w:val="22"/>
        </w:rPr>
        <w:t>Point 45X-F1 (Note 2):</w:t>
      </w:r>
    </w:p>
    <w:p w14:paraId="6D539754" w14:textId="77777777" w:rsidR="0034246F" w:rsidRPr="00803C57" w:rsidRDefault="00B031AA" w:rsidP="00DA1CA4">
      <w:pPr>
        <w:pStyle w:val="Bodytext20"/>
        <w:shd w:val="clear" w:color="auto" w:fill="auto"/>
        <w:spacing w:before="120" w:line="240" w:lineRule="auto"/>
        <w:ind w:firstLine="274"/>
        <w:jc w:val="both"/>
        <w:rPr>
          <w:sz w:val="22"/>
          <w:szCs w:val="22"/>
        </w:rPr>
      </w:pPr>
      <w:r w:rsidRPr="00803C57">
        <w:rPr>
          <w:rStyle w:val="Bodytext2115pt"/>
          <w:sz w:val="22"/>
          <w:szCs w:val="22"/>
        </w:rPr>
        <w:t xml:space="preserve">Omit </w:t>
      </w:r>
      <w:r w:rsidRPr="00803C57">
        <w:rPr>
          <w:sz w:val="22"/>
          <w:szCs w:val="22"/>
        </w:rPr>
        <w:t xml:space="preserve">“sections 55Y and 55Z”, </w:t>
      </w:r>
      <w:r w:rsidRPr="00803C57">
        <w:rPr>
          <w:rStyle w:val="Bodytext2115pt"/>
          <w:sz w:val="22"/>
          <w:szCs w:val="22"/>
        </w:rPr>
        <w:t xml:space="preserve">substitute </w:t>
      </w:r>
      <w:r w:rsidRPr="00803C57">
        <w:rPr>
          <w:sz w:val="22"/>
          <w:szCs w:val="22"/>
        </w:rPr>
        <w:t>“sections 52Yand 52Z”.</w:t>
      </w:r>
    </w:p>
    <w:p w14:paraId="3AE1613C" w14:textId="77777777" w:rsidR="0034246F" w:rsidRPr="00DA1CA4" w:rsidRDefault="00DA1CA4" w:rsidP="00CD1455">
      <w:pPr>
        <w:pStyle w:val="Bodytext20"/>
        <w:shd w:val="clear" w:color="auto" w:fill="auto"/>
        <w:spacing w:before="120" w:line="240" w:lineRule="auto"/>
        <w:ind w:firstLine="0"/>
        <w:jc w:val="both"/>
        <w:rPr>
          <w:b/>
          <w:sz w:val="22"/>
          <w:szCs w:val="22"/>
        </w:rPr>
      </w:pPr>
      <w:r w:rsidRPr="00DA1CA4">
        <w:rPr>
          <w:b/>
          <w:sz w:val="22"/>
          <w:szCs w:val="22"/>
        </w:rPr>
        <w:t>34.</w:t>
      </w:r>
      <w:r w:rsidR="00CD1455">
        <w:rPr>
          <w:b/>
          <w:sz w:val="22"/>
          <w:szCs w:val="22"/>
        </w:rPr>
        <w:t xml:space="preserve"> </w:t>
      </w:r>
      <w:r w:rsidR="00B031AA" w:rsidRPr="00DA1CA4">
        <w:rPr>
          <w:b/>
          <w:sz w:val="22"/>
          <w:szCs w:val="22"/>
        </w:rPr>
        <w:t>Section 46S:</w:t>
      </w:r>
    </w:p>
    <w:p w14:paraId="735C0E0A" w14:textId="77777777" w:rsidR="0034246F" w:rsidRPr="00803C57" w:rsidRDefault="00B031AA" w:rsidP="00DA1CA4">
      <w:pPr>
        <w:pStyle w:val="Bodytext20"/>
        <w:shd w:val="clear" w:color="auto" w:fill="auto"/>
        <w:spacing w:before="120" w:line="240" w:lineRule="auto"/>
        <w:ind w:firstLine="274"/>
        <w:jc w:val="both"/>
        <w:rPr>
          <w:sz w:val="22"/>
          <w:szCs w:val="22"/>
        </w:rPr>
      </w:pPr>
      <w:r w:rsidRPr="00803C57">
        <w:rPr>
          <w:sz w:val="22"/>
          <w:szCs w:val="22"/>
        </w:rPr>
        <w:t>Add at the end:</w:t>
      </w:r>
    </w:p>
    <w:p w14:paraId="2D938E45" w14:textId="303A8444" w:rsidR="0034246F" w:rsidRPr="00803C57" w:rsidRDefault="00B031AA" w:rsidP="00DA1CA4">
      <w:pPr>
        <w:pStyle w:val="Bodytext20"/>
        <w:shd w:val="clear" w:color="auto" w:fill="auto"/>
        <w:spacing w:before="120" w:line="240" w:lineRule="auto"/>
        <w:ind w:firstLine="274"/>
        <w:jc w:val="both"/>
        <w:rPr>
          <w:sz w:val="22"/>
          <w:szCs w:val="22"/>
        </w:rPr>
      </w:pPr>
      <w:r w:rsidRPr="00803C57">
        <w:rPr>
          <w:sz w:val="22"/>
          <w:szCs w:val="22"/>
        </w:rPr>
        <w:t>“(2) For the purposes of the application of this section in relation to income support supplement, the reference in paragraph (</w:t>
      </w:r>
      <w:r w:rsidR="00446561">
        <w:rPr>
          <w:sz w:val="22"/>
          <w:szCs w:val="22"/>
        </w:rPr>
        <w:t>1</w:t>
      </w:r>
      <w:r w:rsidRPr="00803C57">
        <w:rPr>
          <w:sz w:val="22"/>
          <w:szCs w:val="22"/>
        </w:rPr>
        <w:t xml:space="preserve">)(b) to </w:t>
      </w:r>
      <w:r w:rsidRPr="005C7786">
        <w:rPr>
          <w:rStyle w:val="BodytextItalic"/>
          <w:b/>
          <w:sz w:val="22"/>
          <w:szCs w:val="22"/>
        </w:rPr>
        <w:t>pension age</w:t>
      </w:r>
      <w:r w:rsidRPr="00803C57">
        <w:rPr>
          <w:rStyle w:val="BodytextItalic"/>
          <w:sz w:val="22"/>
          <w:szCs w:val="22"/>
        </w:rPr>
        <w:t xml:space="preserve"> </w:t>
      </w:r>
      <w:r w:rsidRPr="00803C57">
        <w:rPr>
          <w:sz w:val="22"/>
          <w:szCs w:val="22"/>
        </w:rPr>
        <w:t>is taken to be a reference to the qualifying age referred to in subsection 45A(2).”.</w:t>
      </w:r>
    </w:p>
    <w:p w14:paraId="10C5B1A1" w14:textId="77777777" w:rsidR="0034246F" w:rsidRPr="00DA1CA4" w:rsidRDefault="00DA1CA4" w:rsidP="00CD1455">
      <w:pPr>
        <w:pStyle w:val="Bodytext20"/>
        <w:shd w:val="clear" w:color="auto" w:fill="auto"/>
        <w:spacing w:before="120" w:line="240" w:lineRule="auto"/>
        <w:ind w:firstLine="0"/>
        <w:jc w:val="both"/>
        <w:rPr>
          <w:b/>
          <w:sz w:val="22"/>
          <w:szCs w:val="22"/>
        </w:rPr>
      </w:pPr>
      <w:r w:rsidRPr="00DA1CA4">
        <w:rPr>
          <w:b/>
          <w:sz w:val="22"/>
          <w:szCs w:val="22"/>
        </w:rPr>
        <w:t>35.</w:t>
      </w:r>
      <w:r w:rsidR="00CD1455">
        <w:rPr>
          <w:b/>
          <w:sz w:val="22"/>
          <w:szCs w:val="22"/>
        </w:rPr>
        <w:t xml:space="preserve"> </w:t>
      </w:r>
      <w:r w:rsidR="00B031AA" w:rsidRPr="00DA1CA4">
        <w:rPr>
          <w:b/>
          <w:sz w:val="22"/>
          <w:szCs w:val="22"/>
        </w:rPr>
        <w:t>Section 46SA:</w:t>
      </w:r>
    </w:p>
    <w:p w14:paraId="0B3C28AF" w14:textId="77777777"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Add at the end:</w:t>
      </w:r>
    </w:p>
    <w:p w14:paraId="1DF18816" w14:textId="77777777" w:rsidR="00DA1CA4" w:rsidRDefault="00DA1CA4">
      <w:pPr>
        <w:rPr>
          <w:rStyle w:val="Bodytext31"/>
          <w:rFonts w:eastAsia="Courier New"/>
          <w:sz w:val="22"/>
          <w:szCs w:val="22"/>
        </w:rPr>
      </w:pPr>
      <w:r>
        <w:rPr>
          <w:rStyle w:val="Bodytext31"/>
          <w:rFonts w:eastAsia="Courier New"/>
          <w:i w:val="0"/>
          <w:iCs w:val="0"/>
          <w:sz w:val="22"/>
          <w:szCs w:val="22"/>
        </w:rPr>
        <w:br w:type="page"/>
      </w:r>
    </w:p>
    <w:p w14:paraId="55FE648B" w14:textId="77777777" w:rsidR="0034246F" w:rsidRPr="00E34FD7" w:rsidRDefault="00B031AA" w:rsidP="00DA1CA4">
      <w:pPr>
        <w:pStyle w:val="BodyText21"/>
        <w:shd w:val="clear" w:color="auto" w:fill="auto"/>
        <w:spacing w:before="120" w:line="240" w:lineRule="auto"/>
        <w:ind w:firstLine="0"/>
        <w:jc w:val="center"/>
        <w:rPr>
          <w:sz w:val="20"/>
          <w:szCs w:val="20"/>
        </w:rPr>
      </w:pPr>
      <w:r w:rsidRPr="00DA1CA4">
        <w:rPr>
          <w:b/>
          <w:sz w:val="22"/>
          <w:szCs w:val="22"/>
        </w:rPr>
        <w:lastRenderedPageBreak/>
        <w:t>SCHEDULE 1</w:t>
      </w:r>
      <w:r w:rsidRPr="00803C57">
        <w:rPr>
          <w:sz w:val="22"/>
          <w:szCs w:val="22"/>
        </w:rPr>
        <w:t>—continued</w:t>
      </w:r>
    </w:p>
    <w:p w14:paraId="1B641D50" w14:textId="53570558" w:rsidR="0034246F" w:rsidRPr="00803C57" w:rsidRDefault="00B031AA" w:rsidP="00DA1CA4">
      <w:pPr>
        <w:pStyle w:val="BodyText21"/>
        <w:shd w:val="clear" w:color="auto" w:fill="auto"/>
        <w:spacing w:before="120" w:line="240" w:lineRule="auto"/>
        <w:ind w:firstLine="274"/>
        <w:jc w:val="both"/>
        <w:rPr>
          <w:sz w:val="22"/>
          <w:szCs w:val="22"/>
        </w:rPr>
      </w:pPr>
      <w:r w:rsidRPr="00803C57">
        <w:rPr>
          <w:sz w:val="22"/>
          <w:szCs w:val="22"/>
        </w:rPr>
        <w:t>“(2) For the purposes of the application of this section in relation to income support supplement, the reference in paragraph (</w:t>
      </w:r>
      <w:r w:rsidR="00446561">
        <w:rPr>
          <w:sz w:val="22"/>
          <w:szCs w:val="22"/>
        </w:rPr>
        <w:t>1</w:t>
      </w:r>
      <w:r w:rsidRPr="00803C57">
        <w:rPr>
          <w:sz w:val="22"/>
          <w:szCs w:val="22"/>
        </w:rPr>
        <w:t xml:space="preserve">)(a) to </w:t>
      </w:r>
      <w:r w:rsidRPr="00C31897">
        <w:rPr>
          <w:rStyle w:val="BodytextItalic"/>
          <w:b/>
          <w:sz w:val="22"/>
          <w:szCs w:val="22"/>
        </w:rPr>
        <w:t>pension age</w:t>
      </w:r>
      <w:r w:rsidRPr="00803C57">
        <w:rPr>
          <w:rStyle w:val="BodytextItalic"/>
          <w:sz w:val="22"/>
          <w:szCs w:val="22"/>
        </w:rPr>
        <w:t xml:space="preserve"> </w:t>
      </w:r>
      <w:r w:rsidRPr="00803C57">
        <w:rPr>
          <w:sz w:val="22"/>
          <w:szCs w:val="22"/>
        </w:rPr>
        <w:t>is taken to be a reference to the qualifying age referred to in subsection 45A(2).”.</w:t>
      </w:r>
    </w:p>
    <w:p w14:paraId="6AC5405B" w14:textId="77777777" w:rsidR="0034246F" w:rsidRPr="00DA1CA4" w:rsidRDefault="002F4B28" w:rsidP="002F4B28">
      <w:pPr>
        <w:pStyle w:val="Bodytext20"/>
        <w:shd w:val="clear" w:color="auto" w:fill="auto"/>
        <w:spacing w:before="120" w:line="240" w:lineRule="auto"/>
        <w:ind w:firstLine="0"/>
        <w:jc w:val="both"/>
        <w:rPr>
          <w:b/>
          <w:sz w:val="22"/>
          <w:szCs w:val="22"/>
        </w:rPr>
      </w:pPr>
      <w:r>
        <w:rPr>
          <w:b/>
          <w:sz w:val="22"/>
          <w:szCs w:val="22"/>
        </w:rPr>
        <w:t xml:space="preserve">36. </w:t>
      </w:r>
      <w:r w:rsidR="00B031AA" w:rsidRPr="00DA1CA4">
        <w:rPr>
          <w:b/>
          <w:sz w:val="22"/>
          <w:szCs w:val="22"/>
        </w:rPr>
        <w:t>After subsection 52(1):</w:t>
      </w:r>
    </w:p>
    <w:p w14:paraId="2C42C90A" w14:textId="77777777" w:rsidR="0034246F" w:rsidRPr="00803C57" w:rsidRDefault="00B031AA" w:rsidP="002F4B28">
      <w:pPr>
        <w:pStyle w:val="BodyText21"/>
        <w:shd w:val="clear" w:color="auto" w:fill="auto"/>
        <w:spacing w:before="120" w:line="240" w:lineRule="auto"/>
        <w:ind w:firstLine="274"/>
        <w:jc w:val="both"/>
        <w:rPr>
          <w:sz w:val="22"/>
          <w:szCs w:val="22"/>
        </w:rPr>
      </w:pPr>
      <w:r w:rsidRPr="00803C57">
        <w:rPr>
          <w:sz w:val="22"/>
          <w:szCs w:val="22"/>
        </w:rPr>
        <w:t>Insert:</w:t>
      </w:r>
    </w:p>
    <w:p w14:paraId="1927405A" w14:textId="7298B8A7" w:rsidR="0034246F" w:rsidRPr="00803C57" w:rsidRDefault="00B031AA" w:rsidP="002F4B28">
      <w:pPr>
        <w:pStyle w:val="BodyText21"/>
        <w:shd w:val="clear" w:color="auto" w:fill="auto"/>
        <w:spacing w:before="120" w:line="240" w:lineRule="auto"/>
        <w:ind w:firstLine="274"/>
        <w:jc w:val="both"/>
        <w:rPr>
          <w:sz w:val="22"/>
          <w:szCs w:val="22"/>
        </w:rPr>
      </w:pPr>
      <w:r w:rsidRPr="00803C57">
        <w:rPr>
          <w:sz w:val="22"/>
          <w:szCs w:val="22"/>
        </w:rPr>
        <w:t>“(1A) For the purposes of the application of this section in relation to income support supplement, the reference in subparagraph (</w:t>
      </w:r>
      <w:r w:rsidR="00446561">
        <w:rPr>
          <w:sz w:val="22"/>
          <w:szCs w:val="22"/>
        </w:rPr>
        <w:t>1</w:t>
      </w:r>
      <w:r w:rsidRPr="00803C57">
        <w:rPr>
          <w:sz w:val="22"/>
          <w:szCs w:val="22"/>
        </w:rPr>
        <w:t xml:space="preserve">)(f)(iv) to </w:t>
      </w:r>
      <w:r w:rsidRPr="00E34FD7">
        <w:rPr>
          <w:rStyle w:val="BodytextItalic"/>
          <w:b/>
          <w:sz w:val="22"/>
          <w:szCs w:val="22"/>
        </w:rPr>
        <w:t>pension age</w:t>
      </w:r>
      <w:r w:rsidRPr="00803C57">
        <w:rPr>
          <w:sz w:val="22"/>
          <w:szCs w:val="22"/>
        </w:rPr>
        <w:t xml:space="preserve"> is taken to be a reference to the qualifying age referred to in subsection 45A(2).”.</w:t>
      </w:r>
    </w:p>
    <w:p w14:paraId="11DC8D9F" w14:textId="77777777" w:rsidR="0034246F" w:rsidRPr="00DA1CA4" w:rsidRDefault="00DA1CA4" w:rsidP="002F4B28">
      <w:pPr>
        <w:pStyle w:val="Bodytext20"/>
        <w:shd w:val="clear" w:color="auto" w:fill="auto"/>
        <w:spacing w:before="120" w:line="240" w:lineRule="auto"/>
        <w:ind w:firstLine="0"/>
        <w:jc w:val="both"/>
        <w:rPr>
          <w:b/>
          <w:sz w:val="22"/>
          <w:szCs w:val="22"/>
        </w:rPr>
      </w:pPr>
      <w:r w:rsidRPr="00DA1CA4">
        <w:rPr>
          <w:b/>
          <w:sz w:val="22"/>
          <w:szCs w:val="22"/>
        </w:rPr>
        <w:t>37.</w:t>
      </w:r>
      <w:r w:rsidR="002F4B28">
        <w:rPr>
          <w:b/>
          <w:sz w:val="22"/>
          <w:szCs w:val="22"/>
        </w:rPr>
        <w:t xml:space="preserve"> </w:t>
      </w:r>
      <w:r w:rsidR="00B031AA" w:rsidRPr="00DA1CA4">
        <w:rPr>
          <w:b/>
          <w:sz w:val="22"/>
          <w:szCs w:val="22"/>
        </w:rPr>
        <w:t>Paragraph 54BA(1)(a):</w:t>
      </w:r>
    </w:p>
    <w:p w14:paraId="5531C6D5" w14:textId="77777777" w:rsidR="0034246F" w:rsidRPr="00803C57" w:rsidRDefault="00B031AA" w:rsidP="002F4B28">
      <w:pPr>
        <w:pStyle w:val="BodyText21"/>
        <w:shd w:val="clear" w:color="auto" w:fill="auto"/>
        <w:spacing w:before="120" w:line="240" w:lineRule="auto"/>
        <w:ind w:firstLine="274"/>
        <w:jc w:val="both"/>
        <w:rPr>
          <w:sz w:val="22"/>
          <w:szCs w:val="22"/>
        </w:rPr>
      </w:pPr>
      <w:r w:rsidRPr="00803C57">
        <w:rPr>
          <w:sz w:val="22"/>
          <w:szCs w:val="22"/>
        </w:rPr>
        <w:t>After “service pension” insert “ or income support supplement”.</w:t>
      </w:r>
    </w:p>
    <w:p w14:paraId="71A5AA73" w14:textId="5878FB16" w:rsidR="0034246F" w:rsidRPr="00E34FD7" w:rsidRDefault="00B031AA" w:rsidP="002F4B28">
      <w:pPr>
        <w:pStyle w:val="Bodytext20"/>
        <w:shd w:val="clear" w:color="auto" w:fill="auto"/>
        <w:spacing w:before="120" w:line="240" w:lineRule="auto"/>
        <w:ind w:left="567" w:hanging="567"/>
        <w:jc w:val="both"/>
        <w:rPr>
          <w:sz w:val="20"/>
          <w:szCs w:val="20"/>
        </w:rPr>
      </w:pPr>
      <w:r w:rsidRPr="00E34FD7">
        <w:rPr>
          <w:sz w:val="20"/>
          <w:szCs w:val="20"/>
        </w:rPr>
        <w:t>Note: The heading to section 54BA is altered by inserting "</w:t>
      </w:r>
      <w:r w:rsidRPr="00E34FD7">
        <w:rPr>
          <w:b/>
          <w:sz w:val="20"/>
          <w:szCs w:val="20"/>
        </w:rPr>
        <w:t>or income sup</w:t>
      </w:r>
      <w:r w:rsidR="00DA1CA4" w:rsidRPr="00E34FD7">
        <w:rPr>
          <w:b/>
          <w:sz w:val="20"/>
          <w:szCs w:val="20"/>
        </w:rPr>
        <w:t>port supplement</w:t>
      </w:r>
      <w:r w:rsidR="00DA1CA4" w:rsidRPr="00E34FD7">
        <w:rPr>
          <w:sz w:val="20"/>
          <w:szCs w:val="20"/>
        </w:rPr>
        <w:t xml:space="preserve">” after </w:t>
      </w:r>
      <w:r w:rsidR="00DA1CA4" w:rsidRPr="00446561">
        <w:rPr>
          <w:sz w:val="20"/>
          <w:szCs w:val="20"/>
        </w:rPr>
        <w:t>“</w:t>
      </w:r>
      <w:r w:rsidR="00DA1CA4" w:rsidRPr="00E34FD7">
        <w:rPr>
          <w:b/>
          <w:sz w:val="20"/>
          <w:szCs w:val="20"/>
        </w:rPr>
        <w:t xml:space="preserve">service </w:t>
      </w:r>
      <w:r w:rsidRPr="00E34FD7">
        <w:rPr>
          <w:b/>
          <w:sz w:val="20"/>
          <w:szCs w:val="20"/>
        </w:rPr>
        <w:t>pension</w:t>
      </w:r>
      <w:r w:rsidRPr="00E34FD7">
        <w:rPr>
          <w:sz w:val="20"/>
          <w:szCs w:val="20"/>
        </w:rPr>
        <w:t>”.</w:t>
      </w:r>
    </w:p>
    <w:p w14:paraId="7B88EC25" w14:textId="77777777" w:rsidR="0034246F" w:rsidRPr="00DA1CA4" w:rsidRDefault="00DA1CA4" w:rsidP="002F4B28">
      <w:pPr>
        <w:pStyle w:val="Bodytext20"/>
        <w:shd w:val="clear" w:color="auto" w:fill="auto"/>
        <w:spacing w:before="120" w:line="240" w:lineRule="auto"/>
        <w:ind w:firstLine="0"/>
        <w:jc w:val="both"/>
        <w:rPr>
          <w:b/>
          <w:sz w:val="22"/>
          <w:szCs w:val="22"/>
        </w:rPr>
      </w:pPr>
      <w:r w:rsidRPr="00DA1CA4">
        <w:rPr>
          <w:b/>
          <w:sz w:val="22"/>
          <w:szCs w:val="22"/>
        </w:rPr>
        <w:t>38.</w:t>
      </w:r>
      <w:r w:rsidR="002F4B28">
        <w:rPr>
          <w:b/>
          <w:sz w:val="22"/>
          <w:szCs w:val="22"/>
        </w:rPr>
        <w:t xml:space="preserve"> </w:t>
      </w:r>
      <w:r w:rsidR="00B031AA" w:rsidRPr="00DA1CA4">
        <w:rPr>
          <w:b/>
          <w:sz w:val="22"/>
          <w:szCs w:val="22"/>
        </w:rPr>
        <w:t>Section 56EB (first occurring):</w:t>
      </w:r>
    </w:p>
    <w:p w14:paraId="4ED836B6" w14:textId="77777777" w:rsidR="002F4B28" w:rsidRDefault="00B031AA" w:rsidP="002F4B28">
      <w:pPr>
        <w:pStyle w:val="BodyText21"/>
        <w:shd w:val="clear" w:color="auto" w:fill="auto"/>
        <w:spacing w:before="120" w:line="240" w:lineRule="auto"/>
        <w:ind w:firstLine="274"/>
        <w:jc w:val="both"/>
        <w:rPr>
          <w:sz w:val="22"/>
          <w:szCs w:val="22"/>
        </w:rPr>
      </w:pPr>
      <w:r w:rsidRPr="00803C57">
        <w:rPr>
          <w:sz w:val="22"/>
          <w:szCs w:val="22"/>
        </w:rPr>
        <w:t>After “service pension” (wherever occurring) insert “or income support supplement”.</w:t>
      </w:r>
    </w:p>
    <w:p w14:paraId="57B7B3EA" w14:textId="77777777" w:rsidR="002F4B28" w:rsidRDefault="002F4B28">
      <w:pPr>
        <w:rPr>
          <w:rFonts w:ascii="Times New Roman" w:eastAsia="Times New Roman" w:hAnsi="Times New Roman" w:cs="Times New Roman"/>
          <w:sz w:val="22"/>
          <w:szCs w:val="22"/>
        </w:rPr>
      </w:pPr>
      <w:r>
        <w:rPr>
          <w:sz w:val="22"/>
          <w:szCs w:val="22"/>
        </w:rPr>
        <w:br w:type="page"/>
      </w:r>
    </w:p>
    <w:p w14:paraId="3D7E0302" w14:textId="77777777" w:rsidR="0034246F" w:rsidRPr="00803C57" w:rsidRDefault="00B031AA" w:rsidP="0062483B">
      <w:pPr>
        <w:pStyle w:val="BodyText21"/>
        <w:shd w:val="clear" w:color="auto" w:fill="auto"/>
        <w:spacing w:before="120" w:line="240" w:lineRule="auto"/>
        <w:ind w:firstLine="0"/>
        <w:jc w:val="center"/>
        <w:rPr>
          <w:sz w:val="22"/>
          <w:szCs w:val="22"/>
        </w:rPr>
      </w:pPr>
      <w:r w:rsidRPr="0062483B">
        <w:rPr>
          <w:b/>
          <w:sz w:val="22"/>
          <w:szCs w:val="22"/>
        </w:rPr>
        <w:lastRenderedPageBreak/>
        <w:t>SCHEDULE 1</w:t>
      </w:r>
      <w:r w:rsidRPr="00803C57">
        <w:rPr>
          <w:sz w:val="22"/>
          <w:szCs w:val="22"/>
        </w:rPr>
        <w:t>—continued</w:t>
      </w:r>
    </w:p>
    <w:p w14:paraId="264625E4" w14:textId="77777777" w:rsidR="0034246F" w:rsidRPr="00803C57" w:rsidRDefault="00B031AA" w:rsidP="0062483B">
      <w:pPr>
        <w:pStyle w:val="Bodytext40"/>
        <w:shd w:val="clear" w:color="auto" w:fill="auto"/>
        <w:spacing w:before="120" w:line="240" w:lineRule="auto"/>
        <w:ind w:firstLine="0"/>
        <w:jc w:val="center"/>
        <w:rPr>
          <w:sz w:val="22"/>
          <w:szCs w:val="22"/>
        </w:rPr>
      </w:pPr>
      <w:r w:rsidRPr="00803C57">
        <w:rPr>
          <w:sz w:val="22"/>
          <w:szCs w:val="22"/>
        </w:rPr>
        <w:t>PART 5—REFUGEES’ ELIGIBILITY FOR SERVICE PENSION</w:t>
      </w:r>
    </w:p>
    <w:p w14:paraId="6C285E36" w14:textId="77777777" w:rsidR="0034246F" w:rsidRPr="0062483B" w:rsidRDefault="00F844A1" w:rsidP="00F844A1">
      <w:pPr>
        <w:pStyle w:val="Bodytext20"/>
        <w:shd w:val="clear" w:color="auto" w:fill="auto"/>
        <w:spacing w:before="120" w:line="240" w:lineRule="auto"/>
        <w:ind w:firstLine="0"/>
        <w:jc w:val="both"/>
        <w:rPr>
          <w:b/>
          <w:sz w:val="22"/>
          <w:szCs w:val="22"/>
        </w:rPr>
      </w:pPr>
      <w:r>
        <w:rPr>
          <w:b/>
          <w:sz w:val="22"/>
          <w:szCs w:val="22"/>
        </w:rPr>
        <w:t xml:space="preserve">39. </w:t>
      </w:r>
      <w:r w:rsidR="00B031AA" w:rsidRPr="0062483B">
        <w:rPr>
          <w:b/>
          <w:sz w:val="22"/>
          <w:szCs w:val="22"/>
        </w:rPr>
        <w:t>Subsections 5C(4) and (5):</w:t>
      </w:r>
    </w:p>
    <w:p w14:paraId="63B33B45" w14:textId="77777777" w:rsidR="0034246F" w:rsidRPr="00803C57" w:rsidRDefault="00B031AA" w:rsidP="0062483B">
      <w:pPr>
        <w:pStyle w:val="BodyText21"/>
        <w:shd w:val="clear" w:color="auto" w:fill="auto"/>
        <w:spacing w:before="120" w:line="240" w:lineRule="auto"/>
        <w:ind w:firstLine="274"/>
        <w:jc w:val="both"/>
        <w:rPr>
          <w:sz w:val="22"/>
          <w:szCs w:val="22"/>
        </w:rPr>
      </w:pPr>
      <w:r w:rsidRPr="00803C57">
        <w:rPr>
          <w:sz w:val="22"/>
          <w:szCs w:val="22"/>
        </w:rPr>
        <w:t>Omit, substitute:</w:t>
      </w:r>
    </w:p>
    <w:p w14:paraId="6DF5B76E" w14:textId="77777777" w:rsidR="0034246F" w:rsidRPr="00803C57" w:rsidRDefault="00B031AA" w:rsidP="00B87A8E">
      <w:pPr>
        <w:pStyle w:val="Bodytext30"/>
        <w:shd w:val="clear" w:color="auto" w:fill="auto"/>
        <w:spacing w:before="120" w:line="240" w:lineRule="auto"/>
        <w:jc w:val="both"/>
        <w:rPr>
          <w:sz w:val="22"/>
          <w:szCs w:val="22"/>
        </w:rPr>
      </w:pPr>
      <w:r w:rsidRPr="00803C57">
        <w:rPr>
          <w:rStyle w:val="Bodytext31"/>
          <w:i/>
          <w:iCs/>
          <w:sz w:val="22"/>
          <w:szCs w:val="22"/>
        </w:rPr>
        <w:t>Refugee</w:t>
      </w:r>
      <w:r w:rsidR="00146C58">
        <w:rPr>
          <w:rStyle w:val="Bodytext31"/>
          <w:i/>
          <w:iCs/>
          <w:sz w:val="22"/>
          <w:szCs w:val="22"/>
        </w:rPr>
        <w:tab/>
      </w:r>
    </w:p>
    <w:p w14:paraId="068AF059" w14:textId="77777777" w:rsidR="0034246F" w:rsidRPr="00803C57" w:rsidRDefault="00B031AA" w:rsidP="0062483B">
      <w:pPr>
        <w:pStyle w:val="BodyText21"/>
        <w:shd w:val="clear" w:color="auto" w:fill="auto"/>
        <w:spacing w:before="120" w:line="240" w:lineRule="auto"/>
        <w:ind w:firstLine="274"/>
        <w:jc w:val="both"/>
        <w:rPr>
          <w:sz w:val="22"/>
          <w:szCs w:val="22"/>
        </w:rPr>
      </w:pPr>
      <w:r w:rsidRPr="00803C57">
        <w:rPr>
          <w:sz w:val="22"/>
          <w:szCs w:val="22"/>
        </w:rPr>
        <w:t xml:space="preserve">“(4) For the purposes of Part III, a person is </w:t>
      </w:r>
      <w:r w:rsidRPr="00146C58">
        <w:rPr>
          <w:sz w:val="22"/>
          <w:szCs w:val="22"/>
        </w:rPr>
        <w:t>a</w:t>
      </w:r>
      <w:r w:rsidRPr="00146C58">
        <w:rPr>
          <w:b/>
          <w:sz w:val="22"/>
          <w:szCs w:val="22"/>
        </w:rPr>
        <w:t xml:space="preserve"> </w:t>
      </w:r>
      <w:r w:rsidRPr="00146C58">
        <w:rPr>
          <w:rStyle w:val="BodytextItalic"/>
          <w:b/>
          <w:sz w:val="22"/>
          <w:szCs w:val="22"/>
        </w:rPr>
        <w:t>refugee</w:t>
      </w:r>
      <w:r w:rsidRPr="00803C57">
        <w:rPr>
          <w:sz w:val="22"/>
          <w:szCs w:val="22"/>
        </w:rPr>
        <w:t xml:space="preserve"> if the person:</w:t>
      </w:r>
    </w:p>
    <w:p w14:paraId="1B3343B3" w14:textId="77777777" w:rsidR="0034246F" w:rsidRPr="00803C57" w:rsidRDefault="0062483B" w:rsidP="00CD1D79">
      <w:pPr>
        <w:pStyle w:val="BodyText21"/>
        <w:shd w:val="clear" w:color="auto" w:fill="auto"/>
        <w:spacing w:before="120" w:line="240" w:lineRule="auto"/>
        <w:ind w:left="585" w:hanging="311"/>
        <w:jc w:val="both"/>
        <w:rPr>
          <w:sz w:val="22"/>
          <w:szCs w:val="22"/>
        </w:rPr>
      </w:pPr>
      <w:r>
        <w:rPr>
          <w:sz w:val="22"/>
          <w:szCs w:val="22"/>
        </w:rPr>
        <w:t xml:space="preserve">(a) </w:t>
      </w:r>
      <w:r w:rsidR="00B031AA" w:rsidRPr="00803C57">
        <w:rPr>
          <w:sz w:val="22"/>
          <w:szCs w:val="22"/>
        </w:rPr>
        <w:t>is taken, under the Migration Reform (Transitional Provisions) Regulations, to be the holder of a transitional (permanent) visa because the person was, immediately before 1 September 1994, the holder of:</w:t>
      </w:r>
    </w:p>
    <w:p w14:paraId="18B8FACE" w14:textId="77777777" w:rsidR="0034246F" w:rsidRPr="00803C57" w:rsidRDefault="00CD1D79" w:rsidP="00CD1D79">
      <w:pPr>
        <w:pStyle w:val="BodyText21"/>
        <w:shd w:val="clear" w:color="auto" w:fill="auto"/>
        <w:spacing w:before="120" w:line="240" w:lineRule="auto"/>
        <w:ind w:left="1170" w:hanging="270"/>
        <w:jc w:val="both"/>
        <w:rPr>
          <w:sz w:val="22"/>
          <w:szCs w:val="22"/>
        </w:rPr>
      </w:pPr>
      <w:r>
        <w:rPr>
          <w:sz w:val="22"/>
          <w:szCs w:val="22"/>
        </w:rPr>
        <w:t xml:space="preserve">(i) </w:t>
      </w:r>
      <w:r w:rsidR="00B031AA" w:rsidRPr="00803C57">
        <w:rPr>
          <w:sz w:val="22"/>
          <w:szCs w:val="22"/>
        </w:rPr>
        <w:t>a visa or entry permit that fell within Division 1.3—Group 1.3 (Permanent resident (refugee and humanitarian) (offshore)) in Part 1 of Schedule 1 to the Migration (1993) Regulations as then in force; or</w:t>
      </w:r>
    </w:p>
    <w:p w14:paraId="0B7A5CF9" w14:textId="77777777" w:rsidR="0034246F" w:rsidRPr="00803C57" w:rsidRDefault="00CD1D79" w:rsidP="00CD1D79">
      <w:pPr>
        <w:pStyle w:val="BodyText21"/>
        <w:shd w:val="clear" w:color="auto" w:fill="auto"/>
        <w:spacing w:before="120" w:line="240" w:lineRule="auto"/>
        <w:ind w:left="1170" w:hanging="360"/>
        <w:jc w:val="both"/>
        <w:rPr>
          <w:sz w:val="22"/>
          <w:szCs w:val="22"/>
        </w:rPr>
      </w:pPr>
      <w:r>
        <w:rPr>
          <w:sz w:val="22"/>
          <w:szCs w:val="22"/>
        </w:rPr>
        <w:t xml:space="preserve">(ii) </w:t>
      </w:r>
      <w:r w:rsidR="00B031AA" w:rsidRPr="00803C57">
        <w:rPr>
          <w:sz w:val="22"/>
          <w:szCs w:val="22"/>
        </w:rPr>
        <w:t>a visa or entry permit that fell within Division 1.5—Group 1.5 (Permanent resident (refugee and humanitarian) (on-shore)) in Part 1 of Schedule 1 to the Migration (1993) Regulations as then in force; or</w:t>
      </w:r>
    </w:p>
    <w:p w14:paraId="704D6F68" w14:textId="77777777" w:rsidR="0034246F" w:rsidRPr="00803C57" w:rsidRDefault="00CD1D79" w:rsidP="00CD1D79">
      <w:pPr>
        <w:pStyle w:val="BodyText21"/>
        <w:shd w:val="clear" w:color="auto" w:fill="auto"/>
        <w:spacing w:before="120" w:line="240" w:lineRule="auto"/>
        <w:ind w:left="585" w:hanging="311"/>
        <w:jc w:val="both"/>
        <w:rPr>
          <w:sz w:val="22"/>
          <w:szCs w:val="22"/>
        </w:rPr>
      </w:pPr>
      <w:r>
        <w:rPr>
          <w:sz w:val="22"/>
          <w:szCs w:val="22"/>
        </w:rPr>
        <w:t xml:space="preserve">(b) </w:t>
      </w:r>
      <w:r w:rsidR="00B031AA" w:rsidRPr="00803C57">
        <w:rPr>
          <w:sz w:val="22"/>
          <w:szCs w:val="22"/>
        </w:rPr>
        <w:t>was, immediately before 1 February 1993, the holder of a visa or entry permit of a class prescribed under the Migration Regulations as then in force that corresponds to a visa or entry permit referred to in subparagraph (a)(i) or (ii); or</w:t>
      </w:r>
    </w:p>
    <w:p w14:paraId="65B7D666" w14:textId="77777777" w:rsidR="0034246F" w:rsidRPr="00803C57" w:rsidRDefault="00CD1D79" w:rsidP="00CD1D79">
      <w:pPr>
        <w:pStyle w:val="BodyText21"/>
        <w:shd w:val="clear" w:color="auto" w:fill="auto"/>
        <w:spacing w:before="120" w:line="240" w:lineRule="auto"/>
        <w:ind w:left="585" w:hanging="311"/>
        <w:jc w:val="both"/>
        <w:rPr>
          <w:sz w:val="22"/>
          <w:szCs w:val="22"/>
        </w:rPr>
      </w:pPr>
      <w:r>
        <w:rPr>
          <w:sz w:val="22"/>
          <w:szCs w:val="22"/>
        </w:rPr>
        <w:t xml:space="preserve">(c) </w:t>
      </w:r>
      <w:r w:rsidR="00B031AA" w:rsidRPr="00803C57">
        <w:rPr>
          <w:sz w:val="22"/>
          <w:szCs w:val="22"/>
        </w:rPr>
        <w:t>is the holder of:</w:t>
      </w:r>
    </w:p>
    <w:p w14:paraId="58A8FD5E" w14:textId="77777777" w:rsidR="0034246F" w:rsidRPr="00803C57" w:rsidRDefault="00CD1D79" w:rsidP="00CD1D79">
      <w:pPr>
        <w:pStyle w:val="BodyText21"/>
        <w:shd w:val="clear" w:color="auto" w:fill="auto"/>
        <w:spacing w:before="120" w:line="240" w:lineRule="auto"/>
        <w:ind w:left="1170" w:hanging="270"/>
        <w:jc w:val="both"/>
        <w:rPr>
          <w:sz w:val="22"/>
          <w:szCs w:val="22"/>
        </w:rPr>
      </w:pPr>
      <w:r>
        <w:rPr>
          <w:sz w:val="22"/>
          <w:szCs w:val="22"/>
        </w:rPr>
        <w:t xml:space="preserve">(i) </w:t>
      </w:r>
      <w:r w:rsidR="00B031AA" w:rsidRPr="00803C57">
        <w:rPr>
          <w:sz w:val="22"/>
          <w:szCs w:val="22"/>
        </w:rPr>
        <w:t>a permanent protection visa; or</w:t>
      </w:r>
    </w:p>
    <w:p w14:paraId="660CD1B8" w14:textId="77777777" w:rsidR="0034246F" w:rsidRPr="00803C57" w:rsidRDefault="00CD1D79" w:rsidP="00CD1D79">
      <w:pPr>
        <w:pStyle w:val="BodyText21"/>
        <w:shd w:val="clear" w:color="auto" w:fill="auto"/>
        <w:spacing w:before="120" w:line="240" w:lineRule="auto"/>
        <w:ind w:left="1170" w:hanging="360"/>
        <w:jc w:val="both"/>
        <w:rPr>
          <w:sz w:val="22"/>
          <w:szCs w:val="22"/>
        </w:rPr>
      </w:pPr>
      <w:r>
        <w:rPr>
          <w:sz w:val="22"/>
          <w:szCs w:val="22"/>
        </w:rPr>
        <w:t xml:space="preserve">(ii) </w:t>
      </w:r>
      <w:r w:rsidR="00B031AA" w:rsidRPr="00803C57">
        <w:rPr>
          <w:sz w:val="22"/>
          <w:szCs w:val="22"/>
        </w:rPr>
        <w:t>a permanent visa of a class referred to in Schedule 2A; or</w:t>
      </w:r>
    </w:p>
    <w:p w14:paraId="14D66021" w14:textId="77777777" w:rsidR="0034246F" w:rsidRPr="00803C57" w:rsidRDefault="00CD1D79" w:rsidP="00CD1D79">
      <w:pPr>
        <w:pStyle w:val="BodyText21"/>
        <w:shd w:val="clear" w:color="auto" w:fill="auto"/>
        <w:spacing w:before="120" w:line="240" w:lineRule="auto"/>
        <w:ind w:left="1170" w:hanging="432"/>
        <w:jc w:val="both"/>
        <w:rPr>
          <w:sz w:val="22"/>
          <w:szCs w:val="22"/>
        </w:rPr>
      </w:pPr>
      <w:r>
        <w:rPr>
          <w:sz w:val="22"/>
          <w:szCs w:val="22"/>
        </w:rPr>
        <w:t xml:space="preserve">(iii) </w:t>
      </w:r>
      <w:r w:rsidR="00B031AA" w:rsidRPr="00803C57">
        <w:rPr>
          <w:sz w:val="22"/>
          <w:szCs w:val="22"/>
        </w:rPr>
        <w:t>a permanent visa of a class referred to in a declaration of the Minister under subsection (5) that is in force.</w:t>
      </w:r>
    </w:p>
    <w:p w14:paraId="7F32951F" w14:textId="77777777" w:rsidR="0034246F" w:rsidRPr="00803C57" w:rsidRDefault="00B031AA" w:rsidP="00B87A8E">
      <w:pPr>
        <w:pStyle w:val="Bodytext30"/>
        <w:shd w:val="clear" w:color="auto" w:fill="auto"/>
        <w:spacing w:before="120" w:line="240" w:lineRule="auto"/>
        <w:jc w:val="both"/>
        <w:rPr>
          <w:sz w:val="22"/>
          <w:szCs w:val="22"/>
        </w:rPr>
      </w:pPr>
      <w:r w:rsidRPr="00803C57">
        <w:rPr>
          <w:rStyle w:val="Bodytext31"/>
          <w:i/>
          <w:iCs/>
          <w:sz w:val="22"/>
          <w:szCs w:val="22"/>
        </w:rPr>
        <w:t>Declaration of class of visas</w:t>
      </w:r>
    </w:p>
    <w:p w14:paraId="528FBCDF" w14:textId="77777777" w:rsidR="0034246F" w:rsidRPr="00803C57" w:rsidRDefault="00B031AA" w:rsidP="00CD1D79">
      <w:pPr>
        <w:pStyle w:val="BodyText21"/>
        <w:shd w:val="clear" w:color="auto" w:fill="auto"/>
        <w:spacing w:before="120" w:line="240" w:lineRule="auto"/>
        <w:ind w:firstLine="274"/>
        <w:jc w:val="both"/>
        <w:rPr>
          <w:sz w:val="22"/>
          <w:szCs w:val="22"/>
        </w:rPr>
      </w:pPr>
      <w:r w:rsidRPr="00803C57">
        <w:rPr>
          <w:sz w:val="22"/>
          <w:szCs w:val="22"/>
        </w:rPr>
        <w:t>“(5) If:</w:t>
      </w:r>
    </w:p>
    <w:p w14:paraId="6F4DA587" w14:textId="14BE63A4" w:rsidR="0034246F" w:rsidRPr="00803C57" w:rsidRDefault="00CD1D79" w:rsidP="00CD1D79">
      <w:pPr>
        <w:pStyle w:val="BodyText21"/>
        <w:shd w:val="clear" w:color="auto" w:fill="auto"/>
        <w:spacing w:before="120" w:line="240" w:lineRule="auto"/>
        <w:ind w:left="567" w:hanging="293"/>
        <w:jc w:val="both"/>
        <w:rPr>
          <w:sz w:val="22"/>
          <w:szCs w:val="22"/>
        </w:rPr>
      </w:pPr>
      <w:r>
        <w:rPr>
          <w:sz w:val="22"/>
          <w:szCs w:val="22"/>
        </w:rPr>
        <w:t xml:space="preserve">(a) </w:t>
      </w:r>
      <w:r w:rsidR="00B031AA" w:rsidRPr="00803C57">
        <w:rPr>
          <w:sz w:val="22"/>
          <w:szCs w:val="22"/>
        </w:rPr>
        <w:t>after the commencement of this subsection, a class of permanent</w:t>
      </w:r>
      <w:r>
        <w:rPr>
          <w:sz w:val="22"/>
          <w:szCs w:val="22"/>
        </w:rPr>
        <w:t xml:space="preserve"> </w:t>
      </w:r>
      <w:r w:rsidR="00B031AA" w:rsidRPr="00803C57">
        <w:rPr>
          <w:sz w:val="22"/>
          <w:szCs w:val="22"/>
        </w:rPr>
        <w:t xml:space="preserve">visas (other than a class referred to in Schedule 2A) is prescribed by regulations made for the purposes of section 31 of the </w:t>
      </w:r>
      <w:r w:rsidR="00B031AA" w:rsidRPr="00803C57">
        <w:rPr>
          <w:rStyle w:val="BodytextItalic"/>
          <w:sz w:val="22"/>
          <w:szCs w:val="22"/>
        </w:rPr>
        <w:t>Migration Act 1958</w:t>
      </w:r>
      <w:r w:rsidR="00B031AA" w:rsidRPr="00446561">
        <w:rPr>
          <w:rStyle w:val="BodytextItalic"/>
          <w:i w:val="0"/>
          <w:sz w:val="22"/>
          <w:szCs w:val="22"/>
        </w:rPr>
        <w:t>;</w:t>
      </w:r>
      <w:r>
        <w:rPr>
          <w:sz w:val="22"/>
          <w:szCs w:val="22"/>
        </w:rPr>
        <w:t xml:space="preserve"> and</w:t>
      </w:r>
    </w:p>
    <w:p w14:paraId="10D4292D" w14:textId="77777777" w:rsidR="0034246F" w:rsidRPr="00803C57" w:rsidRDefault="00CD1D79" w:rsidP="00CD1D79">
      <w:pPr>
        <w:pStyle w:val="BodyText21"/>
        <w:shd w:val="clear" w:color="auto" w:fill="auto"/>
        <w:spacing w:before="120" w:line="240" w:lineRule="auto"/>
        <w:ind w:left="567" w:hanging="293"/>
        <w:jc w:val="both"/>
        <w:rPr>
          <w:sz w:val="22"/>
          <w:szCs w:val="22"/>
        </w:rPr>
      </w:pPr>
      <w:r>
        <w:rPr>
          <w:sz w:val="22"/>
          <w:szCs w:val="22"/>
        </w:rPr>
        <w:t xml:space="preserve">(b) </w:t>
      </w:r>
      <w:r w:rsidR="00B031AA" w:rsidRPr="00803C57">
        <w:rPr>
          <w:sz w:val="22"/>
          <w:szCs w:val="22"/>
        </w:rPr>
        <w:t>the Minister is of the view that a person holding a visa of that class should be regarded as a refugee for the purposes of Part III;</w:t>
      </w:r>
    </w:p>
    <w:p w14:paraId="363C6403" w14:textId="77777777" w:rsidR="0034246F" w:rsidRPr="00803C57" w:rsidRDefault="00B031AA" w:rsidP="00B87A8E">
      <w:pPr>
        <w:pStyle w:val="BodyText21"/>
        <w:shd w:val="clear" w:color="auto" w:fill="auto"/>
        <w:spacing w:before="120" w:line="240" w:lineRule="auto"/>
        <w:ind w:firstLine="0"/>
        <w:jc w:val="both"/>
        <w:rPr>
          <w:sz w:val="22"/>
          <w:szCs w:val="22"/>
        </w:rPr>
      </w:pPr>
      <w:r w:rsidRPr="00803C57">
        <w:rPr>
          <w:sz w:val="22"/>
          <w:szCs w:val="22"/>
        </w:rPr>
        <w:t>the Minister may declare in writing that class of visas to be a class of visas for the purposes of subparagraph (4)(c)(iii). The declaration is a disallowable instrument.”.</w:t>
      </w:r>
    </w:p>
    <w:p w14:paraId="45D59790" w14:textId="77777777" w:rsidR="00CD1D79" w:rsidRDefault="00CD1D79">
      <w:pPr>
        <w:rPr>
          <w:rStyle w:val="Bodytext31"/>
          <w:rFonts w:eastAsia="Courier New"/>
          <w:sz w:val="22"/>
          <w:szCs w:val="22"/>
        </w:rPr>
      </w:pPr>
      <w:r>
        <w:rPr>
          <w:rStyle w:val="Bodytext31"/>
          <w:rFonts w:eastAsia="Courier New"/>
          <w:i w:val="0"/>
          <w:iCs w:val="0"/>
          <w:sz w:val="22"/>
          <w:szCs w:val="22"/>
        </w:rPr>
        <w:br w:type="page"/>
      </w:r>
    </w:p>
    <w:p w14:paraId="2E244C4D" w14:textId="77777777" w:rsidR="0034246F" w:rsidRPr="00803C57" w:rsidRDefault="00B031AA" w:rsidP="00C95F54">
      <w:pPr>
        <w:pStyle w:val="BodyText21"/>
        <w:shd w:val="clear" w:color="auto" w:fill="auto"/>
        <w:spacing w:before="120" w:line="240" w:lineRule="auto"/>
        <w:ind w:firstLine="0"/>
        <w:jc w:val="center"/>
        <w:rPr>
          <w:sz w:val="22"/>
          <w:szCs w:val="22"/>
        </w:rPr>
      </w:pPr>
      <w:r w:rsidRPr="00C95F54">
        <w:rPr>
          <w:b/>
          <w:sz w:val="22"/>
          <w:szCs w:val="22"/>
        </w:rPr>
        <w:lastRenderedPageBreak/>
        <w:t>SCHEDULE 1</w:t>
      </w:r>
      <w:r w:rsidRPr="00803C57">
        <w:rPr>
          <w:sz w:val="22"/>
          <w:szCs w:val="22"/>
        </w:rPr>
        <w:t>—continued</w:t>
      </w:r>
    </w:p>
    <w:p w14:paraId="418FE969" w14:textId="77777777" w:rsidR="0034246F" w:rsidRPr="00C95F54" w:rsidRDefault="005236F2" w:rsidP="005236F2">
      <w:pPr>
        <w:pStyle w:val="Bodytext20"/>
        <w:shd w:val="clear" w:color="auto" w:fill="auto"/>
        <w:spacing w:before="120" w:line="240" w:lineRule="auto"/>
        <w:ind w:firstLine="0"/>
        <w:jc w:val="both"/>
        <w:rPr>
          <w:b/>
          <w:sz w:val="22"/>
          <w:szCs w:val="22"/>
        </w:rPr>
      </w:pPr>
      <w:r>
        <w:rPr>
          <w:b/>
          <w:sz w:val="22"/>
          <w:szCs w:val="22"/>
        </w:rPr>
        <w:t xml:space="preserve">40. </w:t>
      </w:r>
      <w:r w:rsidR="00B031AA" w:rsidRPr="00C95F54">
        <w:rPr>
          <w:b/>
          <w:sz w:val="22"/>
          <w:szCs w:val="22"/>
        </w:rPr>
        <w:t>Schedule 2A:</w:t>
      </w:r>
    </w:p>
    <w:p w14:paraId="48FA26E7" w14:textId="61F778E9" w:rsidR="0034246F" w:rsidRPr="00803C57" w:rsidRDefault="00C95F54" w:rsidP="00C95F54">
      <w:pPr>
        <w:pStyle w:val="BodyText21"/>
        <w:shd w:val="clear" w:color="auto" w:fill="auto"/>
        <w:spacing w:before="120" w:line="240" w:lineRule="auto"/>
        <w:ind w:left="567" w:hanging="293"/>
        <w:jc w:val="both"/>
        <w:rPr>
          <w:sz w:val="22"/>
          <w:szCs w:val="22"/>
        </w:rPr>
      </w:pPr>
      <w:r>
        <w:rPr>
          <w:sz w:val="22"/>
          <w:szCs w:val="22"/>
        </w:rPr>
        <w:t xml:space="preserve">(a) </w:t>
      </w:r>
      <w:r w:rsidR="00B031AA" w:rsidRPr="00803C57">
        <w:rPr>
          <w:sz w:val="22"/>
          <w:szCs w:val="22"/>
        </w:rPr>
        <w:t xml:space="preserve">After “Portugal” in item 6 insert </w:t>
      </w:r>
      <w:r w:rsidR="00446561">
        <w:rPr>
          <w:sz w:val="22"/>
          <w:szCs w:val="22"/>
        </w:rPr>
        <w:t xml:space="preserve">“, </w:t>
      </w:r>
      <w:r w:rsidR="00B031AA" w:rsidRPr="00803C57">
        <w:rPr>
          <w:sz w:val="22"/>
          <w:szCs w:val="22"/>
        </w:rPr>
        <w:t>Macau and Mozambique”.</w:t>
      </w:r>
    </w:p>
    <w:p w14:paraId="3FB349E1" w14:textId="77777777" w:rsidR="0034246F" w:rsidRPr="00803C57" w:rsidRDefault="00C95F54" w:rsidP="00C95F54">
      <w:pPr>
        <w:pStyle w:val="BodyText21"/>
        <w:shd w:val="clear" w:color="auto" w:fill="auto"/>
        <w:spacing w:before="120" w:line="240" w:lineRule="auto"/>
        <w:ind w:left="567" w:hanging="293"/>
        <w:jc w:val="both"/>
        <w:rPr>
          <w:sz w:val="22"/>
          <w:szCs w:val="22"/>
        </w:rPr>
      </w:pPr>
      <w:r>
        <w:rPr>
          <w:sz w:val="22"/>
          <w:szCs w:val="22"/>
        </w:rPr>
        <w:t xml:space="preserve">(b) </w:t>
      </w:r>
      <w:r w:rsidR="00B031AA" w:rsidRPr="00803C57">
        <w:rPr>
          <w:sz w:val="22"/>
          <w:szCs w:val="22"/>
        </w:rPr>
        <w:t>Add at the end:</w:t>
      </w:r>
    </w:p>
    <w:p w14:paraId="5C260E09" w14:textId="77777777" w:rsidR="0034246F" w:rsidRPr="00803C57" w:rsidRDefault="00B031AA" w:rsidP="00044460">
      <w:pPr>
        <w:pStyle w:val="BodyText21"/>
        <w:shd w:val="clear" w:color="auto" w:fill="auto"/>
        <w:tabs>
          <w:tab w:val="left" w:pos="1350"/>
        </w:tabs>
        <w:spacing w:before="120" w:line="240" w:lineRule="auto"/>
        <w:ind w:left="720" w:firstLine="0"/>
        <w:jc w:val="both"/>
        <w:rPr>
          <w:sz w:val="22"/>
          <w:szCs w:val="22"/>
        </w:rPr>
      </w:pPr>
      <w:r w:rsidRPr="00803C57">
        <w:rPr>
          <w:sz w:val="22"/>
          <w:szCs w:val="22"/>
        </w:rPr>
        <w:t xml:space="preserve">“10. </w:t>
      </w:r>
      <w:r w:rsidR="00044460">
        <w:rPr>
          <w:sz w:val="22"/>
          <w:szCs w:val="22"/>
        </w:rPr>
        <w:tab/>
      </w:r>
      <w:r w:rsidR="00C95F54">
        <w:rPr>
          <w:sz w:val="22"/>
          <w:szCs w:val="22"/>
        </w:rPr>
        <w:t>|</w:t>
      </w:r>
      <w:r w:rsidRPr="00803C57">
        <w:rPr>
          <w:sz w:val="22"/>
          <w:szCs w:val="22"/>
        </w:rPr>
        <w:t xml:space="preserve">Territorial Asylum (Residence) (Class BE)  </w:t>
      </w:r>
      <w:r w:rsidR="00C95F54" w:rsidRPr="005D58C6">
        <w:rPr>
          <w:sz w:val="22"/>
          <w:szCs w:val="22"/>
        </w:rPr>
        <w:t>|</w:t>
      </w:r>
      <w:r w:rsidRPr="00803C57">
        <w:rPr>
          <w:sz w:val="22"/>
          <w:szCs w:val="22"/>
        </w:rPr>
        <w:t>1131”.</w:t>
      </w:r>
    </w:p>
    <w:p w14:paraId="3AF54C2E" w14:textId="77777777" w:rsidR="0034246F" w:rsidRPr="00C95F54" w:rsidRDefault="00C95F54" w:rsidP="005236F2">
      <w:pPr>
        <w:pStyle w:val="Bodytext20"/>
        <w:shd w:val="clear" w:color="auto" w:fill="auto"/>
        <w:spacing w:before="120" w:line="240" w:lineRule="auto"/>
        <w:ind w:firstLine="0"/>
        <w:jc w:val="both"/>
        <w:rPr>
          <w:b/>
          <w:sz w:val="22"/>
          <w:szCs w:val="22"/>
        </w:rPr>
      </w:pPr>
      <w:r w:rsidRPr="00C95F54">
        <w:rPr>
          <w:b/>
          <w:sz w:val="22"/>
          <w:szCs w:val="22"/>
        </w:rPr>
        <w:t>41.</w:t>
      </w:r>
      <w:r w:rsidR="005236F2">
        <w:rPr>
          <w:b/>
          <w:sz w:val="22"/>
          <w:szCs w:val="22"/>
        </w:rPr>
        <w:t xml:space="preserve"> </w:t>
      </w:r>
      <w:r w:rsidR="00B031AA" w:rsidRPr="00C95F54">
        <w:rPr>
          <w:b/>
          <w:sz w:val="22"/>
          <w:szCs w:val="22"/>
        </w:rPr>
        <w:t>Schedule 2A:</w:t>
      </w:r>
    </w:p>
    <w:p w14:paraId="6F78638A" w14:textId="77777777" w:rsidR="0034246F" w:rsidRPr="00803C57" w:rsidRDefault="00B031AA" w:rsidP="00C95F54">
      <w:pPr>
        <w:pStyle w:val="BodyText21"/>
        <w:shd w:val="clear" w:color="auto" w:fill="auto"/>
        <w:spacing w:before="120" w:line="240" w:lineRule="auto"/>
        <w:ind w:left="567" w:hanging="293"/>
        <w:jc w:val="both"/>
        <w:rPr>
          <w:sz w:val="22"/>
          <w:szCs w:val="22"/>
        </w:rPr>
      </w:pPr>
      <w:r w:rsidRPr="00803C57">
        <w:rPr>
          <w:sz w:val="22"/>
          <w:szCs w:val="22"/>
        </w:rPr>
        <w:t>Insert after item 3:</w:t>
      </w:r>
    </w:p>
    <w:p w14:paraId="788F955F" w14:textId="77777777" w:rsidR="00C95F54" w:rsidRDefault="00B031AA" w:rsidP="00044460">
      <w:pPr>
        <w:pStyle w:val="BodyText21"/>
        <w:shd w:val="clear" w:color="auto" w:fill="auto"/>
        <w:tabs>
          <w:tab w:val="left" w:pos="1350"/>
        </w:tabs>
        <w:spacing w:before="120" w:line="240" w:lineRule="auto"/>
        <w:ind w:left="720" w:firstLine="0"/>
        <w:jc w:val="both"/>
        <w:rPr>
          <w:sz w:val="22"/>
          <w:szCs w:val="22"/>
        </w:rPr>
      </w:pPr>
      <w:r w:rsidRPr="00803C57">
        <w:rPr>
          <w:sz w:val="22"/>
          <w:szCs w:val="22"/>
        </w:rPr>
        <w:t>“8A.</w:t>
      </w:r>
      <w:r w:rsidR="00044460">
        <w:rPr>
          <w:sz w:val="22"/>
          <w:szCs w:val="22"/>
        </w:rPr>
        <w:tab/>
      </w:r>
      <w:r w:rsidRPr="00803C57">
        <w:rPr>
          <w:sz w:val="22"/>
          <w:szCs w:val="22"/>
        </w:rPr>
        <w:t>|</w:t>
      </w:r>
      <w:r w:rsidR="00C95F54">
        <w:rPr>
          <w:sz w:val="22"/>
          <w:szCs w:val="22"/>
        </w:rPr>
        <w:t xml:space="preserve"> </w:t>
      </w:r>
      <w:r w:rsidRPr="00803C57">
        <w:rPr>
          <w:sz w:val="22"/>
          <w:szCs w:val="22"/>
        </w:rPr>
        <w:t>Sri</w:t>
      </w:r>
      <w:r w:rsidR="00C95F54">
        <w:rPr>
          <w:sz w:val="22"/>
          <w:szCs w:val="22"/>
        </w:rPr>
        <w:t xml:space="preserve"> </w:t>
      </w:r>
      <w:r w:rsidRPr="00803C57">
        <w:rPr>
          <w:sz w:val="22"/>
          <w:szCs w:val="22"/>
        </w:rPr>
        <w:t>Lankan</w:t>
      </w:r>
      <w:r w:rsidR="00C95F54">
        <w:rPr>
          <w:sz w:val="22"/>
          <w:szCs w:val="22"/>
        </w:rPr>
        <w:t xml:space="preserve"> </w:t>
      </w:r>
      <w:r w:rsidRPr="00803C57">
        <w:rPr>
          <w:sz w:val="22"/>
          <w:szCs w:val="22"/>
        </w:rPr>
        <w:t>(Specia</w:t>
      </w:r>
      <w:r w:rsidR="00C95F54">
        <w:rPr>
          <w:sz w:val="22"/>
          <w:szCs w:val="22"/>
        </w:rPr>
        <w:t xml:space="preserve">l </w:t>
      </w:r>
      <w:r w:rsidRPr="00803C57">
        <w:rPr>
          <w:sz w:val="22"/>
          <w:szCs w:val="22"/>
        </w:rPr>
        <w:t>Assistance)</w:t>
      </w:r>
      <w:r w:rsidR="00C95F54">
        <w:rPr>
          <w:sz w:val="22"/>
          <w:szCs w:val="22"/>
        </w:rPr>
        <w:t xml:space="preserve"> </w:t>
      </w:r>
      <w:r w:rsidRPr="00803C57">
        <w:rPr>
          <w:sz w:val="22"/>
          <w:szCs w:val="22"/>
        </w:rPr>
        <w:t>(Class</w:t>
      </w:r>
      <w:r w:rsidR="00C95F54">
        <w:rPr>
          <w:sz w:val="22"/>
          <w:szCs w:val="22"/>
        </w:rPr>
        <w:t xml:space="preserve"> </w:t>
      </w:r>
      <w:r w:rsidRPr="00803C57">
        <w:rPr>
          <w:sz w:val="22"/>
          <w:szCs w:val="22"/>
        </w:rPr>
        <w:t>BF)</w:t>
      </w:r>
      <w:r w:rsidR="00C95F54">
        <w:rPr>
          <w:sz w:val="22"/>
          <w:szCs w:val="22"/>
        </w:rPr>
        <w:t xml:space="preserve"> |</w:t>
      </w:r>
      <w:r w:rsidRPr="00803C57">
        <w:rPr>
          <w:sz w:val="22"/>
          <w:szCs w:val="22"/>
        </w:rPr>
        <w:t>1129A”.</w:t>
      </w:r>
    </w:p>
    <w:p w14:paraId="3762619C" w14:textId="77777777" w:rsidR="00C95F54" w:rsidRDefault="00C95F54">
      <w:pPr>
        <w:rPr>
          <w:rFonts w:ascii="Times New Roman" w:eastAsia="Times New Roman" w:hAnsi="Times New Roman" w:cs="Times New Roman"/>
          <w:sz w:val="22"/>
          <w:szCs w:val="22"/>
        </w:rPr>
      </w:pPr>
      <w:r>
        <w:rPr>
          <w:sz w:val="22"/>
          <w:szCs w:val="22"/>
        </w:rPr>
        <w:br w:type="page"/>
      </w:r>
    </w:p>
    <w:p w14:paraId="54478080" w14:textId="77777777" w:rsidR="0034246F" w:rsidRPr="00803C57" w:rsidRDefault="00B031AA" w:rsidP="00F94B4E">
      <w:pPr>
        <w:pStyle w:val="BodyText21"/>
        <w:shd w:val="clear" w:color="auto" w:fill="auto"/>
        <w:spacing w:before="120" w:line="240" w:lineRule="auto"/>
        <w:ind w:firstLine="0"/>
        <w:jc w:val="center"/>
        <w:rPr>
          <w:sz w:val="22"/>
          <w:szCs w:val="22"/>
        </w:rPr>
      </w:pPr>
      <w:r w:rsidRPr="00F94B4E">
        <w:rPr>
          <w:b/>
          <w:sz w:val="22"/>
          <w:szCs w:val="22"/>
        </w:rPr>
        <w:lastRenderedPageBreak/>
        <w:t>SCHEDULE 1</w:t>
      </w:r>
      <w:r w:rsidRPr="00803C57">
        <w:rPr>
          <w:sz w:val="22"/>
          <w:szCs w:val="22"/>
        </w:rPr>
        <w:t>—continued</w:t>
      </w:r>
    </w:p>
    <w:p w14:paraId="56199EBE" w14:textId="77777777" w:rsidR="0034246F" w:rsidRPr="00803C57" w:rsidRDefault="00B031AA" w:rsidP="00F94B4E">
      <w:pPr>
        <w:pStyle w:val="Bodytext40"/>
        <w:shd w:val="clear" w:color="auto" w:fill="auto"/>
        <w:spacing w:before="120" w:line="240" w:lineRule="auto"/>
        <w:ind w:firstLine="0"/>
        <w:jc w:val="center"/>
        <w:rPr>
          <w:sz w:val="22"/>
          <w:szCs w:val="22"/>
        </w:rPr>
      </w:pPr>
      <w:r w:rsidRPr="00803C57">
        <w:rPr>
          <w:sz w:val="22"/>
          <w:szCs w:val="22"/>
        </w:rPr>
        <w:t>PART 6—SUPERANNUATION INVESTMENT PRODUCTS</w:t>
      </w:r>
    </w:p>
    <w:p w14:paraId="2FEBBC9C" w14:textId="77777777" w:rsidR="0034246F" w:rsidRPr="00803C57" w:rsidRDefault="005236F2" w:rsidP="005236F2">
      <w:pPr>
        <w:pStyle w:val="Bodytext20"/>
        <w:shd w:val="clear" w:color="auto" w:fill="auto"/>
        <w:spacing w:before="120" w:line="240" w:lineRule="auto"/>
        <w:ind w:firstLine="0"/>
        <w:jc w:val="both"/>
        <w:rPr>
          <w:sz w:val="22"/>
          <w:szCs w:val="22"/>
        </w:rPr>
      </w:pPr>
      <w:r>
        <w:rPr>
          <w:b/>
          <w:sz w:val="22"/>
          <w:szCs w:val="22"/>
        </w:rPr>
        <w:t xml:space="preserve">42. </w:t>
      </w:r>
      <w:r w:rsidR="00B031AA" w:rsidRPr="00F94B4E">
        <w:rPr>
          <w:b/>
          <w:sz w:val="22"/>
          <w:szCs w:val="22"/>
        </w:rPr>
        <w:t>Subsection 5J(1) (definition of</w:t>
      </w:r>
      <w:r w:rsidR="00B031AA" w:rsidRPr="00803C57">
        <w:rPr>
          <w:sz w:val="22"/>
          <w:szCs w:val="22"/>
        </w:rPr>
        <w:t xml:space="preserve"> </w:t>
      </w:r>
      <w:r w:rsidR="00B031AA" w:rsidRPr="00803C57">
        <w:rPr>
          <w:rStyle w:val="Bodytext4NotBold"/>
          <w:sz w:val="22"/>
          <w:szCs w:val="22"/>
        </w:rPr>
        <w:t>deductible amount</w:t>
      </w:r>
      <w:r w:rsidR="00B031AA" w:rsidRPr="00803C57">
        <w:rPr>
          <w:rStyle w:val="Bodytext4NotBold0"/>
          <w:sz w:val="22"/>
          <w:szCs w:val="22"/>
        </w:rPr>
        <w:t>):</w:t>
      </w:r>
    </w:p>
    <w:p w14:paraId="01AF817F" w14:textId="77777777" w:rsidR="0034246F" w:rsidRPr="00803C57" w:rsidRDefault="00B031AA" w:rsidP="005236F2">
      <w:pPr>
        <w:pStyle w:val="BodyText21"/>
        <w:shd w:val="clear" w:color="auto" w:fill="auto"/>
        <w:spacing w:before="120" w:line="240" w:lineRule="auto"/>
        <w:ind w:firstLine="274"/>
        <w:jc w:val="both"/>
        <w:rPr>
          <w:sz w:val="22"/>
          <w:szCs w:val="22"/>
        </w:rPr>
      </w:pPr>
      <w:r w:rsidRPr="00803C57">
        <w:rPr>
          <w:sz w:val="22"/>
          <w:szCs w:val="22"/>
        </w:rPr>
        <w:t>Add at the end:</w:t>
      </w:r>
    </w:p>
    <w:p w14:paraId="450789ED" w14:textId="77777777" w:rsidR="0034246F" w:rsidRPr="004D1418" w:rsidRDefault="00B031AA" w:rsidP="005236F2">
      <w:pPr>
        <w:pStyle w:val="Bodytext20"/>
        <w:shd w:val="clear" w:color="auto" w:fill="auto"/>
        <w:spacing w:before="120" w:line="240" w:lineRule="auto"/>
        <w:ind w:firstLine="0"/>
        <w:jc w:val="both"/>
        <w:rPr>
          <w:sz w:val="20"/>
          <w:szCs w:val="20"/>
        </w:rPr>
      </w:pPr>
      <w:r w:rsidRPr="004D1418">
        <w:rPr>
          <w:sz w:val="20"/>
          <w:szCs w:val="20"/>
        </w:rPr>
        <w:t>“Note: See subsection (9).”.</w:t>
      </w:r>
    </w:p>
    <w:p w14:paraId="4D432A0F" w14:textId="2B790F3F" w:rsidR="0034246F" w:rsidRPr="00803C57" w:rsidRDefault="00A24230" w:rsidP="005236F2">
      <w:pPr>
        <w:pStyle w:val="Bodytext20"/>
        <w:shd w:val="clear" w:color="auto" w:fill="auto"/>
        <w:spacing w:before="120" w:line="240" w:lineRule="auto"/>
        <w:ind w:firstLine="0"/>
        <w:jc w:val="both"/>
        <w:rPr>
          <w:sz w:val="22"/>
          <w:szCs w:val="22"/>
        </w:rPr>
      </w:pPr>
      <w:r w:rsidRPr="00A24230">
        <w:rPr>
          <w:b/>
          <w:sz w:val="22"/>
          <w:szCs w:val="22"/>
        </w:rPr>
        <w:t>43.</w:t>
      </w:r>
      <w:r w:rsidR="005236F2">
        <w:rPr>
          <w:b/>
          <w:sz w:val="22"/>
          <w:szCs w:val="22"/>
        </w:rPr>
        <w:t xml:space="preserve"> </w:t>
      </w:r>
      <w:r w:rsidR="00B031AA" w:rsidRPr="00A24230">
        <w:rPr>
          <w:b/>
          <w:sz w:val="22"/>
          <w:szCs w:val="22"/>
        </w:rPr>
        <w:t xml:space="preserve">Subsection 5J(1) (definition of </w:t>
      </w:r>
      <w:r w:rsidR="00B031AA" w:rsidRPr="00803C57">
        <w:rPr>
          <w:rStyle w:val="Bodytext4NotBold"/>
          <w:sz w:val="22"/>
          <w:szCs w:val="22"/>
        </w:rPr>
        <w:t>non-assessable purchase price</w:t>
      </w:r>
      <w:r w:rsidR="00B031AA" w:rsidRPr="00446561">
        <w:rPr>
          <w:rStyle w:val="Bodytext4NotBold"/>
          <w:i w:val="0"/>
          <w:sz w:val="22"/>
          <w:szCs w:val="22"/>
        </w:rPr>
        <w:t>)</w:t>
      </w:r>
      <w:r w:rsidR="00446561">
        <w:rPr>
          <w:rStyle w:val="Bodytext4NotBold"/>
          <w:i w:val="0"/>
          <w:sz w:val="22"/>
          <w:szCs w:val="22"/>
        </w:rPr>
        <w:t>:</w:t>
      </w:r>
    </w:p>
    <w:p w14:paraId="24B14D94" w14:textId="77777777" w:rsidR="0034246F" w:rsidRPr="00803C57" w:rsidRDefault="00B031AA" w:rsidP="005236F2">
      <w:pPr>
        <w:pStyle w:val="BodyText21"/>
        <w:shd w:val="clear" w:color="auto" w:fill="auto"/>
        <w:spacing w:before="120" w:line="240" w:lineRule="auto"/>
        <w:ind w:firstLine="274"/>
        <w:jc w:val="both"/>
        <w:rPr>
          <w:sz w:val="22"/>
          <w:szCs w:val="22"/>
        </w:rPr>
      </w:pPr>
      <w:r w:rsidRPr="00803C57">
        <w:rPr>
          <w:sz w:val="22"/>
          <w:szCs w:val="22"/>
        </w:rPr>
        <w:t>Add at the end:</w:t>
      </w:r>
    </w:p>
    <w:p w14:paraId="40F9EF39" w14:textId="77777777" w:rsidR="0034246F" w:rsidRPr="004D1418" w:rsidRDefault="00B031AA" w:rsidP="005236F2">
      <w:pPr>
        <w:pStyle w:val="Bodytext20"/>
        <w:shd w:val="clear" w:color="auto" w:fill="auto"/>
        <w:spacing w:before="120" w:line="240" w:lineRule="auto"/>
        <w:ind w:firstLine="0"/>
        <w:jc w:val="both"/>
        <w:rPr>
          <w:sz w:val="20"/>
          <w:szCs w:val="20"/>
        </w:rPr>
      </w:pPr>
      <w:r w:rsidRPr="004D1418">
        <w:rPr>
          <w:sz w:val="20"/>
          <w:szCs w:val="20"/>
        </w:rPr>
        <w:t>“Note: See subsection (9).”.</w:t>
      </w:r>
    </w:p>
    <w:p w14:paraId="4F5B29FC" w14:textId="5E4ABA34" w:rsidR="0034246F" w:rsidRPr="00803C57" w:rsidRDefault="00A24230" w:rsidP="005236F2">
      <w:pPr>
        <w:pStyle w:val="Bodytext20"/>
        <w:shd w:val="clear" w:color="auto" w:fill="auto"/>
        <w:spacing w:before="120" w:line="240" w:lineRule="auto"/>
        <w:ind w:firstLine="0"/>
        <w:jc w:val="both"/>
        <w:rPr>
          <w:sz w:val="22"/>
          <w:szCs w:val="22"/>
        </w:rPr>
      </w:pPr>
      <w:r w:rsidRPr="00A24230">
        <w:rPr>
          <w:b/>
          <w:sz w:val="22"/>
          <w:szCs w:val="22"/>
        </w:rPr>
        <w:t>44.</w:t>
      </w:r>
      <w:r w:rsidR="005236F2">
        <w:rPr>
          <w:b/>
          <w:sz w:val="22"/>
          <w:szCs w:val="22"/>
        </w:rPr>
        <w:t xml:space="preserve"> </w:t>
      </w:r>
      <w:r w:rsidR="00B031AA" w:rsidRPr="00A24230">
        <w:rPr>
          <w:b/>
          <w:sz w:val="22"/>
          <w:szCs w:val="22"/>
        </w:rPr>
        <w:t>Subsection 5J(1) (definition of</w:t>
      </w:r>
      <w:r w:rsidR="00B031AA" w:rsidRPr="00803C57">
        <w:rPr>
          <w:sz w:val="22"/>
          <w:szCs w:val="22"/>
        </w:rPr>
        <w:t xml:space="preserve"> </w:t>
      </w:r>
      <w:r w:rsidR="00B031AA" w:rsidRPr="00803C57">
        <w:rPr>
          <w:rStyle w:val="Bodytext4NotBold"/>
          <w:sz w:val="22"/>
          <w:szCs w:val="22"/>
        </w:rPr>
        <w:t>roll-over purchase price</w:t>
      </w:r>
      <w:r w:rsidR="00B031AA" w:rsidRPr="00446561">
        <w:rPr>
          <w:rStyle w:val="Bodytext4NotBold"/>
          <w:i w:val="0"/>
          <w:sz w:val="22"/>
          <w:szCs w:val="22"/>
        </w:rPr>
        <w:t>):</w:t>
      </w:r>
    </w:p>
    <w:p w14:paraId="77667EF0" w14:textId="77777777" w:rsidR="0034246F" w:rsidRPr="00803C57" w:rsidRDefault="00B031AA" w:rsidP="005236F2">
      <w:pPr>
        <w:pStyle w:val="BodyText21"/>
        <w:shd w:val="clear" w:color="auto" w:fill="auto"/>
        <w:spacing w:before="120" w:line="240" w:lineRule="auto"/>
        <w:ind w:firstLine="274"/>
        <w:jc w:val="both"/>
        <w:rPr>
          <w:sz w:val="22"/>
          <w:szCs w:val="22"/>
        </w:rPr>
      </w:pPr>
      <w:r w:rsidRPr="00803C57">
        <w:rPr>
          <w:sz w:val="22"/>
          <w:szCs w:val="22"/>
        </w:rPr>
        <w:t>Add at the end:</w:t>
      </w:r>
    </w:p>
    <w:p w14:paraId="3220A796" w14:textId="77777777" w:rsidR="0034246F" w:rsidRPr="004D1418" w:rsidRDefault="00B031AA" w:rsidP="005236F2">
      <w:pPr>
        <w:pStyle w:val="Bodytext20"/>
        <w:shd w:val="clear" w:color="auto" w:fill="auto"/>
        <w:spacing w:before="120" w:line="240" w:lineRule="auto"/>
        <w:ind w:firstLine="0"/>
        <w:jc w:val="both"/>
        <w:rPr>
          <w:sz w:val="20"/>
          <w:szCs w:val="20"/>
        </w:rPr>
      </w:pPr>
      <w:r w:rsidRPr="004D1418">
        <w:rPr>
          <w:sz w:val="20"/>
          <w:szCs w:val="20"/>
        </w:rPr>
        <w:t>“Note: See subsection (9).”.</w:t>
      </w:r>
    </w:p>
    <w:p w14:paraId="29C9FCA3" w14:textId="77777777" w:rsidR="0034246F" w:rsidRPr="00A24230" w:rsidRDefault="00A24230" w:rsidP="005236F2">
      <w:pPr>
        <w:pStyle w:val="Bodytext20"/>
        <w:shd w:val="clear" w:color="auto" w:fill="auto"/>
        <w:spacing w:before="120" w:line="240" w:lineRule="auto"/>
        <w:ind w:firstLine="0"/>
        <w:jc w:val="both"/>
        <w:rPr>
          <w:b/>
          <w:sz w:val="22"/>
          <w:szCs w:val="22"/>
        </w:rPr>
      </w:pPr>
      <w:r w:rsidRPr="00A24230">
        <w:rPr>
          <w:b/>
          <w:sz w:val="22"/>
          <w:szCs w:val="22"/>
        </w:rPr>
        <w:t>45.</w:t>
      </w:r>
      <w:r w:rsidR="005236F2">
        <w:rPr>
          <w:b/>
          <w:sz w:val="22"/>
          <w:szCs w:val="22"/>
        </w:rPr>
        <w:t xml:space="preserve"> </w:t>
      </w:r>
      <w:r w:rsidR="00B031AA" w:rsidRPr="00A24230">
        <w:rPr>
          <w:b/>
          <w:sz w:val="22"/>
          <w:szCs w:val="22"/>
        </w:rPr>
        <w:t>Section 5J:</w:t>
      </w:r>
    </w:p>
    <w:p w14:paraId="44EDB635" w14:textId="77777777" w:rsidR="0034246F" w:rsidRPr="00803C57" w:rsidRDefault="00B031AA" w:rsidP="00A24230">
      <w:pPr>
        <w:pStyle w:val="BodyText21"/>
        <w:shd w:val="clear" w:color="auto" w:fill="auto"/>
        <w:spacing w:before="120" w:line="240" w:lineRule="auto"/>
        <w:ind w:firstLine="274"/>
        <w:jc w:val="both"/>
        <w:rPr>
          <w:sz w:val="22"/>
          <w:szCs w:val="22"/>
        </w:rPr>
      </w:pPr>
      <w:r w:rsidRPr="00803C57">
        <w:rPr>
          <w:sz w:val="22"/>
          <w:szCs w:val="22"/>
        </w:rPr>
        <w:t>Add at the end:</w:t>
      </w:r>
    </w:p>
    <w:p w14:paraId="6E73E38C" w14:textId="65986250" w:rsidR="00A24230" w:rsidRDefault="00B031AA" w:rsidP="00A24230">
      <w:pPr>
        <w:pStyle w:val="BodyText21"/>
        <w:shd w:val="clear" w:color="auto" w:fill="auto"/>
        <w:spacing w:before="120" w:line="240" w:lineRule="auto"/>
        <w:ind w:firstLine="274"/>
        <w:jc w:val="both"/>
        <w:rPr>
          <w:sz w:val="22"/>
          <w:szCs w:val="22"/>
        </w:rPr>
      </w:pPr>
      <w:r w:rsidRPr="00803C57">
        <w:rPr>
          <w:sz w:val="22"/>
          <w:szCs w:val="22"/>
        </w:rPr>
        <w:t xml:space="preserve">“(9) References to the Income Tax Assessment Act in the definitions of </w:t>
      </w:r>
      <w:r w:rsidRPr="004D1418">
        <w:rPr>
          <w:rStyle w:val="BodytextItalic"/>
          <w:b/>
          <w:sz w:val="22"/>
          <w:szCs w:val="22"/>
        </w:rPr>
        <w:t>deductible amount</w:t>
      </w:r>
      <w:r w:rsidRPr="00446561">
        <w:rPr>
          <w:rStyle w:val="BodytextItalic"/>
          <w:i w:val="0"/>
          <w:sz w:val="22"/>
          <w:szCs w:val="22"/>
        </w:rPr>
        <w:t>,</w:t>
      </w:r>
      <w:r w:rsidRPr="004D1418">
        <w:rPr>
          <w:rStyle w:val="BodytextItalic"/>
          <w:b/>
          <w:sz w:val="22"/>
          <w:szCs w:val="22"/>
        </w:rPr>
        <w:t xml:space="preserve"> non-assessable purchase price</w:t>
      </w:r>
      <w:r w:rsidRPr="004D1418">
        <w:rPr>
          <w:b/>
          <w:sz w:val="22"/>
          <w:szCs w:val="22"/>
        </w:rPr>
        <w:t xml:space="preserve"> </w:t>
      </w:r>
      <w:r w:rsidRPr="00446561">
        <w:rPr>
          <w:sz w:val="22"/>
          <w:szCs w:val="22"/>
        </w:rPr>
        <w:t>and</w:t>
      </w:r>
      <w:r w:rsidRPr="004D1418">
        <w:rPr>
          <w:b/>
          <w:sz w:val="22"/>
          <w:szCs w:val="22"/>
        </w:rPr>
        <w:t xml:space="preserve"> </w:t>
      </w:r>
      <w:r w:rsidRPr="004D1418">
        <w:rPr>
          <w:rStyle w:val="BodytextItalic"/>
          <w:b/>
          <w:sz w:val="22"/>
          <w:szCs w:val="22"/>
        </w:rPr>
        <w:t>roll-over purchase price</w:t>
      </w:r>
      <w:r w:rsidRPr="00803C57">
        <w:rPr>
          <w:sz w:val="22"/>
          <w:szCs w:val="22"/>
        </w:rPr>
        <w:t xml:space="preserve"> in subsection (1) are taken to be references to the Income Tax Assessment Act as in force immediately before 1 July 1994.”.</w:t>
      </w:r>
    </w:p>
    <w:p w14:paraId="6EED58F5" w14:textId="77777777" w:rsidR="00A24230" w:rsidRDefault="00A24230">
      <w:pPr>
        <w:rPr>
          <w:rFonts w:ascii="Times New Roman" w:eastAsia="Times New Roman" w:hAnsi="Times New Roman" w:cs="Times New Roman"/>
          <w:sz w:val="22"/>
          <w:szCs w:val="22"/>
        </w:rPr>
      </w:pPr>
      <w:r>
        <w:rPr>
          <w:sz w:val="22"/>
          <w:szCs w:val="22"/>
        </w:rPr>
        <w:br w:type="page"/>
      </w:r>
    </w:p>
    <w:p w14:paraId="227AACD0" w14:textId="77777777" w:rsidR="0034246F" w:rsidRPr="00803C57" w:rsidRDefault="00B031AA" w:rsidP="00A24230">
      <w:pPr>
        <w:pStyle w:val="BodyText21"/>
        <w:shd w:val="clear" w:color="auto" w:fill="auto"/>
        <w:spacing w:before="120" w:line="240" w:lineRule="auto"/>
        <w:ind w:firstLine="0"/>
        <w:jc w:val="center"/>
        <w:rPr>
          <w:sz w:val="22"/>
          <w:szCs w:val="22"/>
        </w:rPr>
      </w:pPr>
      <w:r w:rsidRPr="00A24230">
        <w:rPr>
          <w:b/>
          <w:sz w:val="22"/>
          <w:szCs w:val="22"/>
        </w:rPr>
        <w:lastRenderedPageBreak/>
        <w:t>SCHEDULE 1</w:t>
      </w:r>
      <w:r w:rsidRPr="00803C57">
        <w:rPr>
          <w:sz w:val="22"/>
          <w:szCs w:val="22"/>
        </w:rPr>
        <w:t>—continued</w:t>
      </w:r>
    </w:p>
    <w:p w14:paraId="57445A23" w14:textId="77777777" w:rsidR="0034246F" w:rsidRPr="00803C57" w:rsidRDefault="00B031AA" w:rsidP="0050545C">
      <w:pPr>
        <w:pStyle w:val="Tablecaption30"/>
        <w:shd w:val="clear" w:color="auto" w:fill="auto"/>
        <w:spacing w:before="120" w:after="120" w:line="240" w:lineRule="auto"/>
        <w:jc w:val="center"/>
        <w:rPr>
          <w:sz w:val="22"/>
          <w:szCs w:val="22"/>
        </w:rPr>
      </w:pPr>
      <w:r w:rsidRPr="00803C57">
        <w:rPr>
          <w:sz w:val="22"/>
          <w:szCs w:val="22"/>
        </w:rPr>
        <w:t>PART 7—OTHER AMENDMENTS</w:t>
      </w:r>
    </w:p>
    <w:tbl>
      <w:tblPr>
        <w:tblOverlap w:val="never"/>
        <w:tblW w:w="5000" w:type="pct"/>
        <w:tblCellMar>
          <w:left w:w="10" w:type="dxa"/>
          <w:right w:w="10" w:type="dxa"/>
        </w:tblCellMar>
        <w:tblLook w:val="0000" w:firstRow="0" w:lastRow="0" w:firstColumn="0" w:lastColumn="0" w:noHBand="0" w:noVBand="0"/>
      </w:tblPr>
      <w:tblGrid>
        <w:gridCol w:w="6315"/>
        <w:gridCol w:w="3065"/>
      </w:tblGrid>
      <w:tr w:rsidR="0034246F" w:rsidRPr="00803C57" w14:paraId="4B4D1070" w14:textId="77777777" w:rsidTr="00437641">
        <w:trPr>
          <w:trHeight w:val="278"/>
        </w:trPr>
        <w:tc>
          <w:tcPr>
            <w:tcW w:w="3364" w:type="pct"/>
            <w:shd w:val="clear" w:color="auto" w:fill="FFFFFF"/>
          </w:tcPr>
          <w:p w14:paraId="7442E1DB" w14:textId="77777777" w:rsidR="0034246F" w:rsidRPr="00A24230" w:rsidRDefault="00B031AA" w:rsidP="00437641">
            <w:pPr>
              <w:pStyle w:val="Bodytext20"/>
              <w:shd w:val="clear" w:color="auto" w:fill="auto"/>
              <w:spacing w:before="120" w:line="240" w:lineRule="auto"/>
              <w:ind w:firstLine="0"/>
              <w:jc w:val="both"/>
              <w:rPr>
                <w:b/>
                <w:sz w:val="22"/>
                <w:szCs w:val="22"/>
              </w:rPr>
            </w:pPr>
            <w:r w:rsidRPr="00A24230">
              <w:rPr>
                <w:b/>
                <w:sz w:val="22"/>
                <w:szCs w:val="22"/>
              </w:rPr>
              <w:t>46.</w:t>
            </w:r>
            <w:r w:rsidR="00437641">
              <w:rPr>
                <w:b/>
                <w:sz w:val="22"/>
                <w:szCs w:val="22"/>
              </w:rPr>
              <w:t xml:space="preserve"> </w:t>
            </w:r>
            <w:r w:rsidRPr="00A24230">
              <w:rPr>
                <w:b/>
                <w:sz w:val="22"/>
                <w:szCs w:val="22"/>
              </w:rPr>
              <w:t>Section 5 (Index):</w:t>
            </w:r>
          </w:p>
        </w:tc>
        <w:tc>
          <w:tcPr>
            <w:tcW w:w="1636" w:type="pct"/>
            <w:shd w:val="clear" w:color="auto" w:fill="FFFFFF"/>
          </w:tcPr>
          <w:p w14:paraId="44DF730A" w14:textId="77777777" w:rsidR="0034246F" w:rsidRPr="00803C57" w:rsidRDefault="0034246F" w:rsidP="00B87A8E">
            <w:pPr>
              <w:spacing w:before="120"/>
              <w:jc w:val="both"/>
              <w:rPr>
                <w:rFonts w:ascii="Times New Roman" w:hAnsi="Times New Roman" w:cs="Times New Roman"/>
                <w:sz w:val="22"/>
                <w:szCs w:val="22"/>
              </w:rPr>
            </w:pPr>
          </w:p>
        </w:tc>
      </w:tr>
      <w:tr w:rsidR="0034246F" w:rsidRPr="00803C57" w14:paraId="3DFD5A92" w14:textId="77777777" w:rsidTr="00437641">
        <w:trPr>
          <w:trHeight w:val="317"/>
        </w:trPr>
        <w:tc>
          <w:tcPr>
            <w:tcW w:w="3364" w:type="pct"/>
            <w:shd w:val="clear" w:color="auto" w:fill="FFFFFF"/>
            <w:vAlign w:val="bottom"/>
          </w:tcPr>
          <w:p w14:paraId="667C6F4D"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(a) Omit:</w:t>
            </w:r>
          </w:p>
        </w:tc>
        <w:tc>
          <w:tcPr>
            <w:tcW w:w="1636" w:type="pct"/>
            <w:shd w:val="clear" w:color="auto" w:fill="FFFFFF"/>
            <w:vAlign w:val="bottom"/>
          </w:tcPr>
          <w:p w14:paraId="4EC6DC46" w14:textId="77777777" w:rsidR="0034246F" w:rsidRPr="00803C57" w:rsidRDefault="0034246F" w:rsidP="00A512D2">
            <w:pPr>
              <w:rPr>
                <w:rFonts w:ascii="Times New Roman" w:hAnsi="Times New Roman" w:cs="Times New Roman"/>
                <w:sz w:val="22"/>
                <w:szCs w:val="22"/>
              </w:rPr>
            </w:pPr>
          </w:p>
        </w:tc>
      </w:tr>
      <w:tr w:rsidR="0034246F" w:rsidRPr="00803C57" w14:paraId="1841E303" w14:textId="77777777" w:rsidTr="00437641">
        <w:trPr>
          <w:trHeight w:val="298"/>
        </w:trPr>
        <w:tc>
          <w:tcPr>
            <w:tcW w:w="3364" w:type="pct"/>
            <w:shd w:val="clear" w:color="auto" w:fill="FFFFFF"/>
            <w:vAlign w:val="bottom"/>
          </w:tcPr>
          <w:p w14:paraId="3B887785"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“acting Commissioner</w:t>
            </w:r>
          </w:p>
        </w:tc>
        <w:tc>
          <w:tcPr>
            <w:tcW w:w="1636" w:type="pct"/>
            <w:shd w:val="clear" w:color="auto" w:fill="FFFFFF"/>
            <w:vAlign w:val="bottom"/>
          </w:tcPr>
          <w:p w14:paraId="7D5DF30B"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5A”,</w:t>
            </w:r>
          </w:p>
        </w:tc>
      </w:tr>
      <w:tr w:rsidR="0034246F" w:rsidRPr="00803C57" w14:paraId="638B83E9" w14:textId="77777777" w:rsidTr="00437641">
        <w:trPr>
          <w:trHeight w:val="298"/>
        </w:trPr>
        <w:tc>
          <w:tcPr>
            <w:tcW w:w="3364" w:type="pct"/>
            <w:shd w:val="clear" w:color="auto" w:fill="FFFFFF"/>
            <w:vAlign w:val="bottom"/>
          </w:tcPr>
          <w:p w14:paraId="32AEA0DD"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705E0FA8" w14:textId="77777777" w:rsidR="0034246F" w:rsidRPr="00803C57" w:rsidRDefault="0034246F" w:rsidP="00A512D2">
            <w:pPr>
              <w:rPr>
                <w:rFonts w:ascii="Times New Roman" w:hAnsi="Times New Roman" w:cs="Times New Roman"/>
                <w:sz w:val="22"/>
                <w:szCs w:val="22"/>
              </w:rPr>
            </w:pPr>
          </w:p>
        </w:tc>
      </w:tr>
      <w:tr w:rsidR="0034246F" w:rsidRPr="00803C57" w14:paraId="4E223A04" w14:textId="77777777" w:rsidTr="00437641">
        <w:trPr>
          <w:trHeight w:val="307"/>
        </w:trPr>
        <w:tc>
          <w:tcPr>
            <w:tcW w:w="3364" w:type="pct"/>
            <w:shd w:val="clear" w:color="auto" w:fill="FFFFFF"/>
            <w:vAlign w:val="bottom"/>
          </w:tcPr>
          <w:p w14:paraId="7A50606D"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“acting commissioner</w:t>
            </w:r>
          </w:p>
        </w:tc>
        <w:tc>
          <w:tcPr>
            <w:tcW w:w="1636" w:type="pct"/>
            <w:shd w:val="clear" w:color="auto" w:fill="FFFFFF"/>
            <w:vAlign w:val="bottom"/>
          </w:tcPr>
          <w:p w14:paraId="78902D2E"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5A”.</w:t>
            </w:r>
          </w:p>
        </w:tc>
      </w:tr>
      <w:tr w:rsidR="0034246F" w:rsidRPr="00803C57" w14:paraId="5FDB6084" w14:textId="77777777" w:rsidTr="00437641">
        <w:trPr>
          <w:trHeight w:val="307"/>
        </w:trPr>
        <w:tc>
          <w:tcPr>
            <w:tcW w:w="3364" w:type="pct"/>
            <w:shd w:val="clear" w:color="auto" w:fill="FFFFFF"/>
            <w:vAlign w:val="bottom"/>
          </w:tcPr>
          <w:p w14:paraId="1218927C"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(b) Omit:</w:t>
            </w:r>
          </w:p>
        </w:tc>
        <w:tc>
          <w:tcPr>
            <w:tcW w:w="1636" w:type="pct"/>
            <w:shd w:val="clear" w:color="auto" w:fill="FFFFFF"/>
            <w:vAlign w:val="bottom"/>
          </w:tcPr>
          <w:p w14:paraId="53B84928" w14:textId="77777777" w:rsidR="0034246F" w:rsidRPr="00803C57" w:rsidRDefault="0034246F" w:rsidP="00A512D2">
            <w:pPr>
              <w:rPr>
                <w:rFonts w:ascii="Times New Roman" w:hAnsi="Times New Roman" w:cs="Times New Roman"/>
                <w:sz w:val="22"/>
                <w:szCs w:val="22"/>
              </w:rPr>
            </w:pPr>
          </w:p>
        </w:tc>
      </w:tr>
      <w:tr w:rsidR="0034246F" w:rsidRPr="00803C57" w14:paraId="0A3A6F0D" w14:textId="77777777" w:rsidTr="00437641">
        <w:trPr>
          <w:trHeight w:val="298"/>
        </w:trPr>
        <w:tc>
          <w:tcPr>
            <w:tcW w:w="3364" w:type="pct"/>
            <w:shd w:val="clear" w:color="auto" w:fill="FFFFFF"/>
            <w:vAlign w:val="bottom"/>
          </w:tcPr>
          <w:p w14:paraId="7E1291C0"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“capitalised maintenance income</w:t>
            </w:r>
          </w:p>
        </w:tc>
        <w:tc>
          <w:tcPr>
            <w:tcW w:w="1636" w:type="pct"/>
            <w:shd w:val="clear" w:color="auto" w:fill="FFFFFF"/>
            <w:vAlign w:val="bottom"/>
          </w:tcPr>
          <w:p w14:paraId="296E5EE0"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w:t>
            </w:r>
          </w:p>
        </w:tc>
      </w:tr>
      <w:tr w:rsidR="0034246F" w:rsidRPr="00803C57" w14:paraId="2F2B2D4A" w14:textId="77777777" w:rsidTr="00437641">
        <w:trPr>
          <w:trHeight w:val="283"/>
        </w:trPr>
        <w:tc>
          <w:tcPr>
            <w:tcW w:w="3364" w:type="pct"/>
            <w:shd w:val="clear" w:color="auto" w:fill="FFFFFF"/>
            <w:vAlign w:val="bottom"/>
          </w:tcPr>
          <w:p w14:paraId="7EC2F79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cash maintenance</w:t>
            </w:r>
          </w:p>
        </w:tc>
        <w:tc>
          <w:tcPr>
            <w:tcW w:w="1636" w:type="pct"/>
            <w:shd w:val="clear" w:color="auto" w:fill="FFFFFF"/>
            <w:vAlign w:val="bottom"/>
          </w:tcPr>
          <w:p w14:paraId="18A28DEB"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w:t>
            </w:r>
          </w:p>
        </w:tc>
      </w:tr>
      <w:tr w:rsidR="0034246F" w:rsidRPr="00803C57" w14:paraId="4D70F063" w14:textId="77777777" w:rsidTr="00437641">
        <w:trPr>
          <w:trHeight w:val="307"/>
        </w:trPr>
        <w:tc>
          <w:tcPr>
            <w:tcW w:w="3364" w:type="pct"/>
            <w:shd w:val="clear" w:color="auto" w:fill="FFFFFF"/>
            <w:vAlign w:val="bottom"/>
          </w:tcPr>
          <w:p w14:paraId="26753D3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7ABA0579" w14:textId="77777777" w:rsidR="0034246F" w:rsidRPr="00803C57" w:rsidRDefault="0034246F" w:rsidP="00A512D2">
            <w:pPr>
              <w:rPr>
                <w:rFonts w:ascii="Times New Roman" w:hAnsi="Times New Roman" w:cs="Times New Roman"/>
                <w:sz w:val="22"/>
                <w:szCs w:val="22"/>
              </w:rPr>
            </w:pPr>
          </w:p>
        </w:tc>
      </w:tr>
      <w:tr w:rsidR="0034246F" w:rsidRPr="00803C57" w14:paraId="50AA3FAE" w14:textId="77777777" w:rsidTr="00437641">
        <w:trPr>
          <w:trHeight w:val="317"/>
        </w:trPr>
        <w:tc>
          <w:tcPr>
            <w:tcW w:w="3364" w:type="pct"/>
            <w:shd w:val="clear" w:color="auto" w:fill="FFFFFF"/>
            <w:vAlign w:val="bottom"/>
          </w:tcPr>
          <w:p w14:paraId="00C2E28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“capitalised maintenance income</w:t>
            </w:r>
          </w:p>
        </w:tc>
        <w:tc>
          <w:tcPr>
            <w:tcW w:w="1636" w:type="pct"/>
            <w:shd w:val="clear" w:color="auto" w:fill="FFFFFF"/>
            <w:vAlign w:val="bottom"/>
          </w:tcPr>
          <w:p w14:paraId="4F782EDA"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5K(1)</w:t>
            </w:r>
          </w:p>
        </w:tc>
      </w:tr>
      <w:tr w:rsidR="0034246F" w:rsidRPr="00803C57" w14:paraId="309B209F" w14:textId="77777777" w:rsidTr="00437641">
        <w:trPr>
          <w:trHeight w:val="298"/>
        </w:trPr>
        <w:tc>
          <w:tcPr>
            <w:tcW w:w="3364" w:type="pct"/>
            <w:shd w:val="clear" w:color="auto" w:fill="FFFFFF"/>
            <w:vAlign w:val="bottom"/>
          </w:tcPr>
          <w:p w14:paraId="2E59DD63"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cash maintenance</w:t>
            </w:r>
          </w:p>
        </w:tc>
        <w:tc>
          <w:tcPr>
            <w:tcW w:w="1636" w:type="pct"/>
            <w:shd w:val="clear" w:color="auto" w:fill="FFFFFF"/>
            <w:vAlign w:val="bottom"/>
          </w:tcPr>
          <w:p w14:paraId="488EFD60"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5K(1)”.</w:t>
            </w:r>
          </w:p>
        </w:tc>
      </w:tr>
      <w:tr w:rsidR="0034246F" w:rsidRPr="00803C57" w14:paraId="483BA263" w14:textId="77777777" w:rsidTr="00437641">
        <w:trPr>
          <w:trHeight w:val="317"/>
        </w:trPr>
        <w:tc>
          <w:tcPr>
            <w:tcW w:w="3364" w:type="pct"/>
            <w:shd w:val="clear" w:color="auto" w:fill="FFFFFF"/>
            <w:vAlign w:val="bottom"/>
          </w:tcPr>
          <w:p w14:paraId="4A3F37F2"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(c) Omit:</w:t>
            </w:r>
          </w:p>
        </w:tc>
        <w:tc>
          <w:tcPr>
            <w:tcW w:w="1636" w:type="pct"/>
            <w:shd w:val="clear" w:color="auto" w:fill="FFFFFF"/>
            <w:vAlign w:val="bottom"/>
          </w:tcPr>
          <w:p w14:paraId="765223FD" w14:textId="77777777" w:rsidR="0034246F" w:rsidRPr="00803C57" w:rsidRDefault="0034246F" w:rsidP="00A512D2">
            <w:pPr>
              <w:rPr>
                <w:rFonts w:ascii="Times New Roman" w:hAnsi="Times New Roman" w:cs="Times New Roman"/>
                <w:sz w:val="22"/>
                <w:szCs w:val="22"/>
              </w:rPr>
            </w:pPr>
          </w:p>
        </w:tc>
      </w:tr>
      <w:tr w:rsidR="0034246F" w:rsidRPr="00803C57" w14:paraId="342E5C9D" w14:textId="77777777" w:rsidTr="00437641">
        <w:trPr>
          <w:trHeight w:val="288"/>
        </w:trPr>
        <w:tc>
          <w:tcPr>
            <w:tcW w:w="3364" w:type="pct"/>
            <w:shd w:val="clear" w:color="auto" w:fill="FFFFFF"/>
            <w:vAlign w:val="bottom"/>
          </w:tcPr>
          <w:p w14:paraId="32D1850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“child</w:t>
            </w:r>
          </w:p>
        </w:tc>
        <w:tc>
          <w:tcPr>
            <w:tcW w:w="1636" w:type="pct"/>
            <w:shd w:val="clear" w:color="auto" w:fill="FFFFFF"/>
            <w:vAlign w:val="bottom"/>
          </w:tcPr>
          <w:p w14:paraId="2AE87DC9"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5F”,</w:t>
            </w:r>
          </w:p>
        </w:tc>
      </w:tr>
      <w:tr w:rsidR="0034246F" w:rsidRPr="00803C57" w14:paraId="28FF16C8" w14:textId="77777777" w:rsidTr="00437641">
        <w:trPr>
          <w:trHeight w:val="293"/>
        </w:trPr>
        <w:tc>
          <w:tcPr>
            <w:tcW w:w="3364" w:type="pct"/>
            <w:shd w:val="clear" w:color="auto" w:fill="FFFFFF"/>
            <w:vAlign w:val="bottom"/>
          </w:tcPr>
          <w:p w14:paraId="71A3CFA5" w14:textId="77777777" w:rsidR="0034246F" w:rsidRPr="00803C57" w:rsidRDefault="00B031AA" w:rsidP="008243EE">
            <w:pPr>
              <w:pStyle w:val="BodyText21"/>
              <w:shd w:val="clear" w:color="auto" w:fill="auto"/>
              <w:spacing w:line="240" w:lineRule="auto"/>
              <w:ind w:firstLine="675"/>
              <w:rPr>
                <w:sz w:val="22"/>
                <w:szCs w:val="22"/>
              </w:rPr>
            </w:pPr>
            <w:r w:rsidRPr="00803C57">
              <w:rPr>
                <w:sz w:val="22"/>
                <w:szCs w:val="22"/>
              </w:rPr>
              <w:t>substitute:</w:t>
            </w:r>
          </w:p>
        </w:tc>
        <w:tc>
          <w:tcPr>
            <w:tcW w:w="1636" w:type="pct"/>
            <w:shd w:val="clear" w:color="auto" w:fill="FFFFFF"/>
            <w:vAlign w:val="bottom"/>
          </w:tcPr>
          <w:p w14:paraId="3461DA43" w14:textId="77777777" w:rsidR="0034246F" w:rsidRPr="00803C57" w:rsidRDefault="0034246F" w:rsidP="00A512D2">
            <w:pPr>
              <w:rPr>
                <w:rFonts w:ascii="Times New Roman" w:hAnsi="Times New Roman" w:cs="Times New Roman"/>
                <w:sz w:val="22"/>
                <w:szCs w:val="22"/>
              </w:rPr>
            </w:pPr>
          </w:p>
        </w:tc>
      </w:tr>
      <w:tr w:rsidR="0034246F" w:rsidRPr="00803C57" w14:paraId="76C91C1E" w14:textId="77777777" w:rsidTr="00437641">
        <w:trPr>
          <w:trHeight w:val="317"/>
        </w:trPr>
        <w:tc>
          <w:tcPr>
            <w:tcW w:w="3364" w:type="pct"/>
            <w:shd w:val="clear" w:color="auto" w:fill="FFFFFF"/>
            <w:vAlign w:val="bottom"/>
          </w:tcPr>
          <w:p w14:paraId="5D19B359"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“child</w:t>
            </w:r>
          </w:p>
        </w:tc>
        <w:tc>
          <w:tcPr>
            <w:tcW w:w="1636" w:type="pct"/>
            <w:shd w:val="clear" w:color="auto" w:fill="FFFFFF"/>
            <w:vAlign w:val="bottom"/>
          </w:tcPr>
          <w:p w14:paraId="3E023C1E"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5F(1)</w:t>
            </w:r>
          </w:p>
        </w:tc>
      </w:tr>
      <w:tr w:rsidR="0034246F" w:rsidRPr="00803C57" w14:paraId="755073D7" w14:textId="77777777" w:rsidTr="00437641">
        <w:trPr>
          <w:trHeight w:val="312"/>
        </w:trPr>
        <w:tc>
          <w:tcPr>
            <w:tcW w:w="3364" w:type="pct"/>
            <w:shd w:val="clear" w:color="auto" w:fill="FFFFFF"/>
            <w:vAlign w:val="bottom"/>
          </w:tcPr>
          <w:p w14:paraId="1C48A735"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(d) Omit:</w:t>
            </w:r>
          </w:p>
        </w:tc>
        <w:tc>
          <w:tcPr>
            <w:tcW w:w="1636" w:type="pct"/>
            <w:shd w:val="clear" w:color="auto" w:fill="FFFFFF"/>
            <w:vAlign w:val="bottom"/>
          </w:tcPr>
          <w:p w14:paraId="2A435CEB" w14:textId="77777777" w:rsidR="0034246F" w:rsidRPr="00803C57" w:rsidRDefault="0034246F" w:rsidP="00A512D2">
            <w:pPr>
              <w:rPr>
                <w:rFonts w:ascii="Times New Roman" w:hAnsi="Times New Roman" w:cs="Times New Roman"/>
                <w:sz w:val="22"/>
                <w:szCs w:val="22"/>
              </w:rPr>
            </w:pPr>
          </w:p>
        </w:tc>
      </w:tr>
      <w:tr w:rsidR="0034246F" w:rsidRPr="00803C57" w14:paraId="21D3942F" w14:textId="77777777" w:rsidTr="00437641">
        <w:trPr>
          <w:trHeight w:val="307"/>
        </w:trPr>
        <w:tc>
          <w:tcPr>
            <w:tcW w:w="3364" w:type="pct"/>
            <w:shd w:val="clear" w:color="auto" w:fill="FFFFFF"/>
            <w:vAlign w:val="bottom"/>
          </w:tcPr>
          <w:p w14:paraId="2A790275"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“child support</w:t>
            </w:r>
          </w:p>
        </w:tc>
        <w:tc>
          <w:tcPr>
            <w:tcW w:w="1636" w:type="pct"/>
            <w:shd w:val="clear" w:color="auto" w:fill="FFFFFF"/>
            <w:vAlign w:val="bottom"/>
          </w:tcPr>
          <w:p w14:paraId="7F600603"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w:t>
            </w:r>
          </w:p>
        </w:tc>
      </w:tr>
      <w:tr w:rsidR="0034246F" w:rsidRPr="00803C57" w14:paraId="08F82696" w14:textId="77777777" w:rsidTr="00437641">
        <w:trPr>
          <w:trHeight w:val="274"/>
        </w:trPr>
        <w:tc>
          <w:tcPr>
            <w:tcW w:w="3364" w:type="pct"/>
            <w:shd w:val="clear" w:color="auto" w:fill="FFFFFF"/>
            <w:vAlign w:val="bottom"/>
          </w:tcPr>
          <w:p w14:paraId="4CE8828D"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0EE52CE6" w14:textId="77777777" w:rsidR="0034246F" w:rsidRPr="00803C57" w:rsidRDefault="0034246F" w:rsidP="00A512D2">
            <w:pPr>
              <w:rPr>
                <w:rFonts w:ascii="Times New Roman" w:hAnsi="Times New Roman" w:cs="Times New Roman"/>
                <w:sz w:val="22"/>
                <w:szCs w:val="22"/>
              </w:rPr>
            </w:pPr>
          </w:p>
        </w:tc>
      </w:tr>
      <w:tr w:rsidR="0034246F" w:rsidRPr="00803C57" w14:paraId="59525D8A" w14:textId="77777777" w:rsidTr="00437641">
        <w:trPr>
          <w:trHeight w:val="326"/>
        </w:trPr>
        <w:tc>
          <w:tcPr>
            <w:tcW w:w="3364" w:type="pct"/>
            <w:shd w:val="clear" w:color="auto" w:fill="FFFFFF"/>
            <w:vAlign w:val="bottom"/>
          </w:tcPr>
          <w:p w14:paraId="32ECF05B"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“child support</w:t>
            </w:r>
          </w:p>
        </w:tc>
        <w:tc>
          <w:tcPr>
            <w:tcW w:w="1636" w:type="pct"/>
            <w:shd w:val="clear" w:color="auto" w:fill="FFFFFF"/>
            <w:vAlign w:val="bottom"/>
          </w:tcPr>
          <w:p w14:paraId="46CD9ED0"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5K(1)''</w:t>
            </w:r>
          </w:p>
        </w:tc>
      </w:tr>
      <w:tr w:rsidR="0034246F" w:rsidRPr="00803C57" w14:paraId="7070D719" w14:textId="77777777" w:rsidTr="00437641">
        <w:trPr>
          <w:trHeight w:val="302"/>
        </w:trPr>
        <w:tc>
          <w:tcPr>
            <w:tcW w:w="3364" w:type="pct"/>
            <w:shd w:val="clear" w:color="auto" w:fill="FFFFFF"/>
            <w:vAlign w:val="bottom"/>
          </w:tcPr>
          <w:p w14:paraId="47DB5804"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(e) Omit:</w:t>
            </w:r>
          </w:p>
        </w:tc>
        <w:tc>
          <w:tcPr>
            <w:tcW w:w="1636" w:type="pct"/>
            <w:shd w:val="clear" w:color="auto" w:fill="FFFFFF"/>
            <w:vAlign w:val="bottom"/>
          </w:tcPr>
          <w:p w14:paraId="44CC65F9" w14:textId="77777777" w:rsidR="0034246F" w:rsidRPr="00803C57" w:rsidRDefault="0034246F" w:rsidP="00A512D2">
            <w:pPr>
              <w:rPr>
                <w:rFonts w:ascii="Times New Roman" w:hAnsi="Times New Roman" w:cs="Times New Roman"/>
                <w:sz w:val="22"/>
                <w:szCs w:val="22"/>
              </w:rPr>
            </w:pPr>
          </w:p>
        </w:tc>
      </w:tr>
      <w:tr w:rsidR="0034246F" w:rsidRPr="00803C57" w14:paraId="4AAD1878" w14:textId="77777777" w:rsidTr="00437641">
        <w:trPr>
          <w:trHeight w:val="264"/>
        </w:trPr>
        <w:tc>
          <w:tcPr>
            <w:tcW w:w="3364" w:type="pct"/>
            <w:shd w:val="clear" w:color="auto" w:fill="FFFFFF"/>
            <w:vAlign w:val="bottom"/>
          </w:tcPr>
          <w:p w14:paraId="33F8CB8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“defence force established by a</w:t>
            </w:r>
          </w:p>
        </w:tc>
        <w:tc>
          <w:tcPr>
            <w:tcW w:w="1636" w:type="pct"/>
            <w:shd w:val="clear" w:color="auto" w:fill="FFFFFF"/>
            <w:vAlign w:val="bottom"/>
          </w:tcPr>
          <w:p w14:paraId="6AA4ADD1" w14:textId="77777777" w:rsidR="0034246F" w:rsidRPr="00803C57" w:rsidRDefault="0034246F" w:rsidP="00A512D2">
            <w:pPr>
              <w:rPr>
                <w:rFonts w:ascii="Times New Roman" w:hAnsi="Times New Roman" w:cs="Times New Roman"/>
                <w:sz w:val="22"/>
                <w:szCs w:val="22"/>
              </w:rPr>
            </w:pPr>
          </w:p>
        </w:tc>
      </w:tr>
      <w:tr w:rsidR="0034246F" w:rsidRPr="00803C57" w14:paraId="7839D8C1" w14:textId="77777777" w:rsidTr="00437641">
        <w:trPr>
          <w:trHeight w:val="293"/>
        </w:trPr>
        <w:tc>
          <w:tcPr>
            <w:tcW w:w="3364" w:type="pct"/>
            <w:shd w:val="clear" w:color="auto" w:fill="FFFFFF"/>
            <w:vAlign w:val="bottom"/>
          </w:tcPr>
          <w:p w14:paraId="6D90A2DC"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Commonwealth country</w:t>
            </w:r>
          </w:p>
        </w:tc>
        <w:tc>
          <w:tcPr>
            <w:tcW w:w="1636" w:type="pct"/>
            <w:shd w:val="clear" w:color="auto" w:fill="FFFFFF"/>
            <w:vAlign w:val="bottom"/>
          </w:tcPr>
          <w:p w14:paraId="60C4C802"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5C(1), (3)</w:t>
            </w:r>
          </w:p>
        </w:tc>
      </w:tr>
      <w:tr w:rsidR="00437641" w:rsidRPr="00803C57" w14:paraId="26C2E7C0" w14:textId="77777777" w:rsidTr="00437641">
        <w:trPr>
          <w:trHeight w:val="293"/>
        </w:trPr>
        <w:tc>
          <w:tcPr>
            <w:tcW w:w="3366" w:type="pct"/>
            <w:shd w:val="clear" w:color="auto" w:fill="FFFFFF"/>
            <w:vAlign w:val="bottom"/>
          </w:tcPr>
          <w:p w14:paraId="5E3D50C2" w14:textId="77777777" w:rsidR="00437641" w:rsidRPr="00803C57" w:rsidRDefault="00437641" w:rsidP="00B235A2">
            <w:pPr>
              <w:pStyle w:val="BodyText21"/>
              <w:shd w:val="clear" w:color="auto" w:fill="auto"/>
              <w:tabs>
                <w:tab w:val="left" w:pos="6300"/>
              </w:tabs>
              <w:spacing w:line="240" w:lineRule="auto"/>
              <w:ind w:firstLine="603"/>
              <w:rPr>
                <w:sz w:val="22"/>
                <w:szCs w:val="22"/>
              </w:rPr>
            </w:pPr>
            <w:r w:rsidRPr="00803C57">
              <w:rPr>
                <w:sz w:val="22"/>
                <w:szCs w:val="22"/>
              </w:rPr>
              <w:t xml:space="preserve">defence force established by an allied country </w:t>
            </w:r>
          </w:p>
        </w:tc>
        <w:tc>
          <w:tcPr>
            <w:tcW w:w="1634" w:type="pct"/>
            <w:shd w:val="clear" w:color="auto" w:fill="FFFFFF"/>
            <w:vAlign w:val="bottom"/>
          </w:tcPr>
          <w:p w14:paraId="71500B00" w14:textId="77777777" w:rsidR="00437641" w:rsidRPr="00803C57" w:rsidRDefault="00437641" w:rsidP="00437641">
            <w:pPr>
              <w:pStyle w:val="BodyText21"/>
              <w:shd w:val="clear" w:color="auto" w:fill="auto"/>
              <w:tabs>
                <w:tab w:val="left" w:pos="6300"/>
              </w:tabs>
              <w:spacing w:line="240" w:lineRule="auto"/>
              <w:ind w:left="-15" w:firstLine="0"/>
              <w:rPr>
                <w:sz w:val="22"/>
                <w:szCs w:val="22"/>
              </w:rPr>
            </w:pPr>
            <w:r w:rsidRPr="00803C57">
              <w:rPr>
                <w:sz w:val="22"/>
                <w:szCs w:val="22"/>
              </w:rPr>
              <w:t>5C(1)</w:t>
            </w:r>
          </w:p>
        </w:tc>
      </w:tr>
      <w:tr w:rsidR="0034246F" w:rsidRPr="00803C57" w14:paraId="0B779BEF" w14:textId="77777777" w:rsidTr="00437641">
        <w:trPr>
          <w:trHeight w:val="317"/>
        </w:trPr>
        <w:tc>
          <w:tcPr>
            <w:tcW w:w="3364" w:type="pct"/>
            <w:shd w:val="clear" w:color="auto" w:fill="FFFFFF"/>
            <w:vAlign w:val="bottom"/>
          </w:tcPr>
          <w:p w14:paraId="1E41883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defence service</w:t>
            </w:r>
          </w:p>
        </w:tc>
        <w:tc>
          <w:tcPr>
            <w:tcW w:w="1636" w:type="pct"/>
            <w:shd w:val="clear" w:color="auto" w:fill="FFFFFF"/>
            <w:vAlign w:val="bottom"/>
          </w:tcPr>
          <w:p w14:paraId="531298AA"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5Q(1A), 68”,</w:t>
            </w:r>
          </w:p>
        </w:tc>
      </w:tr>
      <w:tr w:rsidR="0034246F" w:rsidRPr="00803C57" w14:paraId="7EA9C9CA" w14:textId="77777777" w:rsidTr="00437641">
        <w:trPr>
          <w:trHeight w:val="298"/>
        </w:trPr>
        <w:tc>
          <w:tcPr>
            <w:tcW w:w="3364" w:type="pct"/>
            <w:shd w:val="clear" w:color="auto" w:fill="FFFFFF"/>
            <w:vAlign w:val="bottom"/>
          </w:tcPr>
          <w:p w14:paraId="06A5E21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24DE492B" w14:textId="77777777" w:rsidR="0034246F" w:rsidRPr="00803C57" w:rsidRDefault="0034246F" w:rsidP="00A512D2">
            <w:pPr>
              <w:rPr>
                <w:rFonts w:ascii="Times New Roman" w:hAnsi="Times New Roman" w:cs="Times New Roman"/>
                <w:sz w:val="22"/>
                <w:szCs w:val="22"/>
              </w:rPr>
            </w:pPr>
          </w:p>
        </w:tc>
      </w:tr>
      <w:tr w:rsidR="0034246F" w:rsidRPr="00803C57" w14:paraId="2E177BBB" w14:textId="77777777" w:rsidTr="00437641">
        <w:trPr>
          <w:trHeight w:val="278"/>
        </w:trPr>
        <w:tc>
          <w:tcPr>
            <w:tcW w:w="3364" w:type="pct"/>
            <w:shd w:val="clear" w:color="auto" w:fill="FFFFFF"/>
            <w:vAlign w:val="bottom"/>
          </w:tcPr>
          <w:p w14:paraId="52AF3C0C"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“defence force established by a</w:t>
            </w:r>
          </w:p>
        </w:tc>
        <w:tc>
          <w:tcPr>
            <w:tcW w:w="1636" w:type="pct"/>
            <w:shd w:val="clear" w:color="auto" w:fill="FFFFFF"/>
            <w:vAlign w:val="bottom"/>
          </w:tcPr>
          <w:p w14:paraId="279F8754" w14:textId="77777777" w:rsidR="0034246F" w:rsidRPr="00803C57" w:rsidRDefault="0034246F" w:rsidP="00A512D2">
            <w:pPr>
              <w:rPr>
                <w:rFonts w:ascii="Times New Roman" w:hAnsi="Times New Roman" w:cs="Times New Roman"/>
                <w:sz w:val="22"/>
                <w:szCs w:val="22"/>
              </w:rPr>
            </w:pPr>
          </w:p>
        </w:tc>
      </w:tr>
      <w:tr w:rsidR="0034246F" w:rsidRPr="00803C57" w14:paraId="15804D65" w14:textId="77777777" w:rsidTr="00437641">
        <w:trPr>
          <w:trHeight w:val="293"/>
        </w:trPr>
        <w:tc>
          <w:tcPr>
            <w:tcW w:w="3364" w:type="pct"/>
            <w:shd w:val="clear" w:color="auto" w:fill="FFFFFF"/>
            <w:vAlign w:val="bottom"/>
          </w:tcPr>
          <w:p w14:paraId="55F28315"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Commonwealth country</w:t>
            </w:r>
          </w:p>
        </w:tc>
        <w:tc>
          <w:tcPr>
            <w:tcW w:w="1636" w:type="pct"/>
            <w:shd w:val="clear" w:color="auto" w:fill="FFFFFF"/>
            <w:vAlign w:val="bottom"/>
          </w:tcPr>
          <w:p w14:paraId="539BA7C7"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5C(1)</w:t>
            </w:r>
          </w:p>
        </w:tc>
      </w:tr>
      <w:tr w:rsidR="00437641" w:rsidRPr="00803C57" w14:paraId="4206C4FB" w14:textId="77777777" w:rsidTr="00437641">
        <w:trPr>
          <w:trHeight w:val="293"/>
        </w:trPr>
        <w:tc>
          <w:tcPr>
            <w:tcW w:w="3366" w:type="pct"/>
            <w:shd w:val="clear" w:color="auto" w:fill="FFFFFF"/>
            <w:vAlign w:val="bottom"/>
          </w:tcPr>
          <w:p w14:paraId="7625D5D5" w14:textId="77777777" w:rsidR="00437641" w:rsidRPr="00803C57" w:rsidRDefault="00437641" w:rsidP="00B235A2">
            <w:pPr>
              <w:pStyle w:val="BodyText21"/>
              <w:shd w:val="clear" w:color="auto" w:fill="auto"/>
              <w:tabs>
                <w:tab w:val="left" w:pos="6300"/>
              </w:tabs>
              <w:spacing w:line="240" w:lineRule="auto"/>
              <w:ind w:firstLine="603"/>
              <w:rPr>
                <w:sz w:val="22"/>
                <w:szCs w:val="22"/>
              </w:rPr>
            </w:pPr>
            <w:r w:rsidRPr="00803C57">
              <w:rPr>
                <w:sz w:val="22"/>
                <w:szCs w:val="22"/>
              </w:rPr>
              <w:t xml:space="preserve">defence force established by an allied country </w:t>
            </w:r>
          </w:p>
        </w:tc>
        <w:tc>
          <w:tcPr>
            <w:tcW w:w="1634" w:type="pct"/>
            <w:shd w:val="clear" w:color="auto" w:fill="FFFFFF"/>
            <w:vAlign w:val="bottom"/>
          </w:tcPr>
          <w:p w14:paraId="24894AC9" w14:textId="77777777" w:rsidR="00437641" w:rsidRPr="00803C57" w:rsidRDefault="00437641" w:rsidP="00437641">
            <w:pPr>
              <w:pStyle w:val="BodyText21"/>
              <w:shd w:val="clear" w:color="auto" w:fill="auto"/>
              <w:tabs>
                <w:tab w:val="left" w:pos="6300"/>
              </w:tabs>
              <w:spacing w:line="240" w:lineRule="auto"/>
              <w:ind w:hanging="12"/>
              <w:rPr>
                <w:sz w:val="22"/>
                <w:szCs w:val="22"/>
              </w:rPr>
            </w:pPr>
            <w:r w:rsidRPr="00803C57">
              <w:rPr>
                <w:sz w:val="22"/>
                <w:szCs w:val="22"/>
              </w:rPr>
              <w:t>5C(1), (3)</w:t>
            </w:r>
          </w:p>
        </w:tc>
      </w:tr>
      <w:tr w:rsidR="0034246F" w:rsidRPr="00803C57" w14:paraId="6B93E6B0" w14:textId="77777777" w:rsidTr="00437641">
        <w:trPr>
          <w:trHeight w:val="322"/>
        </w:trPr>
        <w:tc>
          <w:tcPr>
            <w:tcW w:w="3364" w:type="pct"/>
            <w:shd w:val="clear" w:color="auto" w:fill="FFFFFF"/>
            <w:vAlign w:val="bottom"/>
          </w:tcPr>
          <w:p w14:paraId="18BFA15C"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defence service</w:t>
            </w:r>
          </w:p>
        </w:tc>
        <w:tc>
          <w:tcPr>
            <w:tcW w:w="1636" w:type="pct"/>
            <w:shd w:val="clear" w:color="auto" w:fill="FFFFFF"/>
            <w:vAlign w:val="bottom"/>
          </w:tcPr>
          <w:p w14:paraId="0A9E078A"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5Q(1A), 68(1)”</w:t>
            </w:r>
          </w:p>
        </w:tc>
      </w:tr>
      <w:tr w:rsidR="0034246F" w:rsidRPr="00803C57" w14:paraId="50F4DA80" w14:textId="77777777" w:rsidTr="00437641">
        <w:trPr>
          <w:trHeight w:val="302"/>
        </w:trPr>
        <w:tc>
          <w:tcPr>
            <w:tcW w:w="3364" w:type="pct"/>
            <w:shd w:val="clear" w:color="auto" w:fill="FFFFFF"/>
            <w:vAlign w:val="bottom"/>
          </w:tcPr>
          <w:p w14:paraId="2405D890"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(f) Omit:</w:t>
            </w:r>
          </w:p>
        </w:tc>
        <w:tc>
          <w:tcPr>
            <w:tcW w:w="1636" w:type="pct"/>
            <w:shd w:val="clear" w:color="auto" w:fill="FFFFFF"/>
            <w:vAlign w:val="bottom"/>
          </w:tcPr>
          <w:p w14:paraId="0F51D213" w14:textId="77777777" w:rsidR="0034246F" w:rsidRPr="00803C57" w:rsidRDefault="0034246F" w:rsidP="00A512D2">
            <w:pPr>
              <w:rPr>
                <w:rFonts w:ascii="Times New Roman" w:hAnsi="Times New Roman" w:cs="Times New Roman"/>
                <w:sz w:val="22"/>
                <w:szCs w:val="22"/>
              </w:rPr>
            </w:pPr>
          </w:p>
        </w:tc>
      </w:tr>
      <w:tr w:rsidR="0034246F" w:rsidRPr="00803C57" w14:paraId="25C96EA6" w14:textId="77777777" w:rsidTr="00437641">
        <w:trPr>
          <w:trHeight w:val="312"/>
        </w:trPr>
        <w:tc>
          <w:tcPr>
            <w:tcW w:w="3364" w:type="pct"/>
            <w:shd w:val="clear" w:color="auto" w:fill="FFFFFF"/>
            <w:vAlign w:val="bottom"/>
          </w:tcPr>
          <w:p w14:paraId="5C6F31CC"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“dispose of income</w:t>
            </w:r>
          </w:p>
        </w:tc>
        <w:tc>
          <w:tcPr>
            <w:tcW w:w="1636" w:type="pct"/>
            <w:shd w:val="clear" w:color="auto" w:fill="FFFFFF"/>
            <w:vAlign w:val="bottom"/>
          </w:tcPr>
          <w:p w14:paraId="30D63C06"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5H(1)”,</w:t>
            </w:r>
          </w:p>
        </w:tc>
      </w:tr>
      <w:tr w:rsidR="0034246F" w:rsidRPr="00803C57" w14:paraId="1FC51037" w14:textId="77777777" w:rsidTr="00437641">
        <w:trPr>
          <w:trHeight w:val="278"/>
        </w:trPr>
        <w:tc>
          <w:tcPr>
            <w:tcW w:w="3364" w:type="pct"/>
            <w:shd w:val="clear" w:color="auto" w:fill="FFFFFF"/>
            <w:vAlign w:val="bottom"/>
          </w:tcPr>
          <w:p w14:paraId="3BA6A02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025C08AA" w14:textId="77777777" w:rsidR="0034246F" w:rsidRPr="00803C57" w:rsidRDefault="0034246F" w:rsidP="00A512D2">
            <w:pPr>
              <w:rPr>
                <w:rFonts w:ascii="Times New Roman" w:hAnsi="Times New Roman" w:cs="Times New Roman"/>
                <w:sz w:val="22"/>
                <w:szCs w:val="22"/>
              </w:rPr>
            </w:pPr>
          </w:p>
        </w:tc>
      </w:tr>
      <w:tr w:rsidR="0034246F" w:rsidRPr="00803C57" w14:paraId="648B007B" w14:textId="77777777" w:rsidTr="00437641">
        <w:trPr>
          <w:trHeight w:val="326"/>
        </w:trPr>
        <w:tc>
          <w:tcPr>
            <w:tcW w:w="3364" w:type="pct"/>
            <w:shd w:val="clear" w:color="auto" w:fill="FFFFFF"/>
            <w:vAlign w:val="bottom"/>
          </w:tcPr>
          <w:p w14:paraId="660BD92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“disposes of ordinary income</w:t>
            </w:r>
          </w:p>
        </w:tc>
        <w:tc>
          <w:tcPr>
            <w:tcW w:w="1636" w:type="pct"/>
            <w:shd w:val="clear" w:color="auto" w:fill="FFFFFF"/>
            <w:vAlign w:val="bottom"/>
          </w:tcPr>
          <w:p w14:paraId="6F95E54F"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5H(1), 48”.</w:t>
            </w:r>
          </w:p>
        </w:tc>
      </w:tr>
      <w:tr w:rsidR="0034246F" w:rsidRPr="00803C57" w14:paraId="7BF2D709" w14:textId="77777777" w:rsidTr="00437641">
        <w:trPr>
          <w:trHeight w:val="293"/>
        </w:trPr>
        <w:tc>
          <w:tcPr>
            <w:tcW w:w="3364" w:type="pct"/>
            <w:shd w:val="clear" w:color="auto" w:fill="FFFFFF"/>
            <w:vAlign w:val="bottom"/>
          </w:tcPr>
          <w:p w14:paraId="439E6765"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(g) Omit:</w:t>
            </w:r>
          </w:p>
        </w:tc>
        <w:tc>
          <w:tcPr>
            <w:tcW w:w="1636" w:type="pct"/>
            <w:shd w:val="clear" w:color="auto" w:fill="FFFFFF"/>
            <w:vAlign w:val="bottom"/>
          </w:tcPr>
          <w:p w14:paraId="2EF15912" w14:textId="77777777" w:rsidR="0034246F" w:rsidRPr="00803C57" w:rsidRDefault="0034246F" w:rsidP="00A512D2">
            <w:pPr>
              <w:rPr>
                <w:rFonts w:ascii="Times New Roman" w:hAnsi="Times New Roman" w:cs="Times New Roman"/>
                <w:sz w:val="22"/>
                <w:szCs w:val="22"/>
              </w:rPr>
            </w:pPr>
          </w:p>
        </w:tc>
      </w:tr>
      <w:tr w:rsidR="0034246F" w:rsidRPr="00803C57" w14:paraId="09CF2E84" w14:textId="77777777" w:rsidTr="00437641">
        <w:trPr>
          <w:trHeight w:val="288"/>
        </w:trPr>
        <w:tc>
          <w:tcPr>
            <w:tcW w:w="3364" w:type="pct"/>
            <w:shd w:val="clear" w:color="auto" w:fill="FFFFFF"/>
            <w:vAlign w:val="bottom"/>
          </w:tcPr>
          <w:p w14:paraId="2E3069C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“education leavers waiting period</w:t>
            </w:r>
          </w:p>
        </w:tc>
        <w:tc>
          <w:tcPr>
            <w:tcW w:w="1636" w:type="pct"/>
            <w:shd w:val="clear" w:color="auto" w:fill="FFFFFF"/>
            <w:vAlign w:val="bottom"/>
          </w:tcPr>
          <w:p w14:paraId="12560A20"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5F(5A)”,</w:t>
            </w:r>
          </w:p>
        </w:tc>
      </w:tr>
    </w:tbl>
    <w:p w14:paraId="6C383CF7" w14:textId="77777777" w:rsidR="0034246F" w:rsidRPr="00803C57" w:rsidRDefault="0034246F" w:rsidP="00B87A8E">
      <w:pPr>
        <w:spacing w:before="120"/>
        <w:jc w:val="both"/>
        <w:rPr>
          <w:rFonts w:ascii="Times New Roman" w:hAnsi="Times New Roman" w:cs="Times New Roman"/>
          <w:sz w:val="22"/>
          <w:szCs w:val="22"/>
        </w:rPr>
        <w:sectPr w:rsidR="0034246F" w:rsidRPr="00803C57" w:rsidSect="00811F9B">
          <w:headerReference w:type="default" r:id="rId17"/>
          <w:pgSz w:w="12240" w:h="15840" w:code="1"/>
          <w:pgMar w:top="1440" w:right="1440" w:bottom="1440" w:left="1440" w:header="720" w:footer="0" w:gutter="0"/>
          <w:cols w:space="720"/>
          <w:noEndnote/>
          <w:docGrid w:linePitch="360"/>
        </w:sectPr>
      </w:pPr>
    </w:p>
    <w:p w14:paraId="4487C6B7" w14:textId="77777777" w:rsidR="00D21EDA" w:rsidRDefault="00D21EDA">
      <w:pPr>
        <w:rPr>
          <w:rStyle w:val="Bodytext31"/>
          <w:rFonts w:eastAsia="Courier New"/>
          <w:sz w:val="22"/>
          <w:szCs w:val="22"/>
        </w:rPr>
      </w:pPr>
      <w:r>
        <w:rPr>
          <w:rStyle w:val="Bodytext31"/>
          <w:rFonts w:eastAsia="Courier New"/>
          <w:sz w:val="22"/>
          <w:szCs w:val="22"/>
        </w:rPr>
        <w:lastRenderedPageBreak/>
        <w:br w:type="page"/>
      </w:r>
    </w:p>
    <w:p w14:paraId="27DF4568" w14:textId="77777777" w:rsidR="0034246F" w:rsidRPr="00803C57" w:rsidRDefault="00B031AA" w:rsidP="005D3D00">
      <w:pPr>
        <w:pStyle w:val="Tablecaption0"/>
        <w:shd w:val="clear" w:color="auto" w:fill="auto"/>
        <w:spacing w:before="120" w:after="120" w:line="240" w:lineRule="auto"/>
        <w:jc w:val="center"/>
        <w:rPr>
          <w:sz w:val="22"/>
          <w:szCs w:val="22"/>
        </w:rPr>
      </w:pPr>
      <w:r w:rsidRPr="00A512D2">
        <w:rPr>
          <w:b/>
          <w:sz w:val="22"/>
          <w:szCs w:val="22"/>
        </w:rPr>
        <w:lastRenderedPageBreak/>
        <w:t>SCHEDULE 1</w:t>
      </w:r>
      <w:r w:rsidRPr="00803C57">
        <w:rPr>
          <w:sz w:val="22"/>
          <w:szCs w:val="22"/>
        </w:rPr>
        <w:t>—continued</w:t>
      </w:r>
    </w:p>
    <w:tbl>
      <w:tblPr>
        <w:tblOverlap w:val="never"/>
        <w:tblW w:w="5000" w:type="pct"/>
        <w:tblCellMar>
          <w:left w:w="10" w:type="dxa"/>
          <w:right w:w="10" w:type="dxa"/>
        </w:tblCellMar>
        <w:tblLook w:val="0000" w:firstRow="0" w:lastRow="0" w:firstColumn="0" w:lastColumn="0" w:noHBand="0" w:noVBand="0"/>
      </w:tblPr>
      <w:tblGrid>
        <w:gridCol w:w="6326"/>
        <w:gridCol w:w="3054"/>
      </w:tblGrid>
      <w:tr w:rsidR="0034246F" w:rsidRPr="00803C57" w14:paraId="65F6BF6E" w14:textId="77777777" w:rsidTr="00A512D2">
        <w:trPr>
          <w:trHeight w:val="278"/>
        </w:trPr>
        <w:tc>
          <w:tcPr>
            <w:tcW w:w="3372" w:type="pct"/>
            <w:shd w:val="clear" w:color="auto" w:fill="FFFFFF"/>
            <w:vAlign w:val="bottom"/>
          </w:tcPr>
          <w:p w14:paraId="3B7661FA"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47997A54" w14:textId="77777777" w:rsidR="0034246F" w:rsidRPr="00803C57" w:rsidRDefault="0034246F" w:rsidP="00A512D2">
            <w:pPr>
              <w:rPr>
                <w:rFonts w:ascii="Times New Roman" w:hAnsi="Times New Roman" w:cs="Times New Roman"/>
                <w:sz w:val="22"/>
                <w:szCs w:val="22"/>
              </w:rPr>
            </w:pPr>
          </w:p>
        </w:tc>
      </w:tr>
      <w:tr w:rsidR="0034246F" w:rsidRPr="00803C57" w14:paraId="1036E779" w14:textId="77777777" w:rsidTr="00A512D2">
        <w:trPr>
          <w:trHeight w:val="326"/>
        </w:trPr>
        <w:tc>
          <w:tcPr>
            <w:tcW w:w="3372" w:type="pct"/>
            <w:shd w:val="clear" w:color="auto" w:fill="FFFFFF"/>
            <w:vAlign w:val="bottom"/>
          </w:tcPr>
          <w:p w14:paraId="461AD3C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“education leavers waiting period</w:t>
            </w:r>
          </w:p>
        </w:tc>
        <w:tc>
          <w:tcPr>
            <w:tcW w:w="1628" w:type="pct"/>
            <w:shd w:val="clear" w:color="auto" w:fill="FFFFFF"/>
            <w:vAlign w:val="bottom"/>
          </w:tcPr>
          <w:p w14:paraId="0E3B3397"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5Q(1)”.</w:t>
            </w:r>
          </w:p>
        </w:tc>
      </w:tr>
      <w:tr w:rsidR="0034246F" w:rsidRPr="00803C57" w14:paraId="5BF3AD1B" w14:textId="77777777" w:rsidTr="00A512D2">
        <w:trPr>
          <w:trHeight w:val="298"/>
        </w:trPr>
        <w:tc>
          <w:tcPr>
            <w:tcW w:w="3372" w:type="pct"/>
            <w:shd w:val="clear" w:color="auto" w:fill="FFFFFF"/>
            <w:vAlign w:val="bottom"/>
          </w:tcPr>
          <w:p w14:paraId="255AC89A"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(h) Omit:</w:t>
            </w:r>
          </w:p>
        </w:tc>
        <w:tc>
          <w:tcPr>
            <w:tcW w:w="1628" w:type="pct"/>
            <w:shd w:val="clear" w:color="auto" w:fill="FFFFFF"/>
            <w:vAlign w:val="bottom"/>
          </w:tcPr>
          <w:p w14:paraId="26CE85E7" w14:textId="77777777" w:rsidR="0034246F" w:rsidRPr="00803C57" w:rsidRDefault="0034246F" w:rsidP="00A512D2">
            <w:pPr>
              <w:rPr>
                <w:rFonts w:ascii="Times New Roman" w:hAnsi="Times New Roman" w:cs="Times New Roman"/>
                <w:sz w:val="22"/>
                <w:szCs w:val="22"/>
              </w:rPr>
            </w:pPr>
          </w:p>
        </w:tc>
      </w:tr>
      <w:tr w:rsidR="0034246F" w:rsidRPr="00803C57" w14:paraId="65AE1C91" w14:textId="77777777" w:rsidTr="00A512D2">
        <w:trPr>
          <w:trHeight w:val="312"/>
        </w:trPr>
        <w:tc>
          <w:tcPr>
            <w:tcW w:w="3372" w:type="pct"/>
            <w:shd w:val="clear" w:color="auto" w:fill="FFFFFF"/>
            <w:vAlign w:val="bottom"/>
          </w:tcPr>
          <w:p w14:paraId="2E44DBD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“employed child</w:t>
            </w:r>
          </w:p>
        </w:tc>
        <w:tc>
          <w:tcPr>
            <w:tcW w:w="1628" w:type="pct"/>
            <w:shd w:val="clear" w:color="auto" w:fill="FFFFFF"/>
            <w:vAlign w:val="bottom"/>
          </w:tcPr>
          <w:p w14:paraId="22B3C58B"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5F(3)”.</w:t>
            </w:r>
          </w:p>
        </w:tc>
      </w:tr>
      <w:tr w:rsidR="0034246F" w:rsidRPr="00803C57" w14:paraId="35A04A32" w14:textId="77777777" w:rsidTr="00A512D2">
        <w:trPr>
          <w:trHeight w:val="298"/>
        </w:trPr>
        <w:tc>
          <w:tcPr>
            <w:tcW w:w="3372" w:type="pct"/>
            <w:shd w:val="clear" w:color="auto" w:fill="FFFFFF"/>
            <w:vAlign w:val="bottom"/>
          </w:tcPr>
          <w:p w14:paraId="638AD3EB"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(i) Omit:</w:t>
            </w:r>
          </w:p>
        </w:tc>
        <w:tc>
          <w:tcPr>
            <w:tcW w:w="1628" w:type="pct"/>
            <w:shd w:val="clear" w:color="auto" w:fill="FFFFFF"/>
            <w:vAlign w:val="bottom"/>
          </w:tcPr>
          <w:p w14:paraId="5FF0D821" w14:textId="77777777" w:rsidR="0034246F" w:rsidRPr="00803C57" w:rsidRDefault="0034246F" w:rsidP="00A512D2">
            <w:pPr>
              <w:rPr>
                <w:rFonts w:ascii="Times New Roman" w:hAnsi="Times New Roman" w:cs="Times New Roman"/>
                <w:sz w:val="22"/>
                <w:szCs w:val="22"/>
              </w:rPr>
            </w:pPr>
          </w:p>
        </w:tc>
      </w:tr>
      <w:tr w:rsidR="0034246F" w:rsidRPr="00803C57" w14:paraId="075ECFFB" w14:textId="77777777" w:rsidTr="00A512D2">
        <w:trPr>
          <w:trHeight w:val="322"/>
        </w:trPr>
        <w:tc>
          <w:tcPr>
            <w:tcW w:w="3372" w:type="pct"/>
            <w:shd w:val="clear" w:color="auto" w:fill="FFFFFF"/>
            <w:vAlign w:val="bottom"/>
          </w:tcPr>
          <w:p w14:paraId="614B42B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“foreign superannuation fund</w:t>
            </w:r>
          </w:p>
        </w:tc>
        <w:tc>
          <w:tcPr>
            <w:tcW w:w="1628" w:type="pct"/>
            <w:shd w:val="clear" w:color="auto" w:fill="FFFFFF"/>
            <w:vAlign w:val="bottom"/>
          </w:tcPr>
          <w:p w14:paraId="1F4A7B09"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5J(1)</w:t>
            </w:r>
          </w:p>
        </w:tc>
      </w:tr>
      <w:tr w:rsidR="0034246F" w:rsidRPr="00803C57" w14:paraId="2A9DB514" w14:textId="77777777" w:rsidTr="00A512D2">
        <w:trPr>
          <w:trHeight w:val="288"/>
        </w:trPr>
        <w:tc>
          <w:tcPr>
            <w:tcW w:w="3372" w:type="pct"/>
            <w:shd w:val="clear" w:color="auto" w:fill="FFFFFF"/>
            <w:vAlign w:val="bottom"/>
          </w:tcPr>
          <w:p w14:paraId="5B5D7D24"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foreign superannuation pension</w:t>
            </w:r>
          </w:p>
        </w:tc>
        <w:tc>
          <w:tcPr>
            <w:tcW w:w="1628" w:type="pct"/>
            <w:shd w:val="clear" w:color="auto" w:fill="FFFFFF"/>
            <w:vAlign w:val="bottom"/>
          </w:tcPr>
          <w:p w14:paraId="2C96A752"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5J(1)",</w:t>
            </w:r>
          </w:p>
        </w:tc>
      </w:tr>
      <w:tr w:rsidR="0034246F" w:rsidRPr="00803C57" w14:paraId="6ABC3799" w14:textId="77777777" w:rsidTr="00A512D2">
        <w:trPr>
          <w:trHeight w:val="283"/>
        </w:trPr>
        <w:tc>
          <w:tcPr>
            <w:tcW w:w="3372" w:type="pct"/>
            <w:shd w:val="clear" w:color="auto" w:fill="FFFFFF"/>
            <w:vAlign w:val="bottom"/>
          </w:tcPr>
          <w:p w14:paraId="7F38944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389C9992" w14:textId="77777777" w:rsidR="0034246F" w:rsidRPr="00803C57" w:rsidRDefault="0034246F" w:rsidP="00A512D2">
            <w:pPr>
              <w:rPr>
                <w:rFonts w:ascii="Times New Roman" w:hAnsi="Times New Roman" w:cs="Times New Roman"/>
                <w:sz w:val="22"/>
                <w:szCs w:val="22"/>
              </w:rPr>
            </w:pPr>
          </w:p>
        </w:tc>
      </w:tr>
      <w:tr w:rsidR="0034246F" w:rsidRPr="00803C57" w14:paraId="4020114C" w14:textId="77777777" w:rsidTr="00A512D2">
        <w:trPr>
          <w:trHeight w:val="336"/>
        </w:trPr>
        <w:tc>
          <w:tcPr>
            <w:tcW w:w="3372" w:type="pct"/>
            <w:shd w:val="clear" w:color="auto" w:fill="FFFFFF"/>
            <w:vAlign w:val="bottom"/>
          </w:tcPr>
          <w:p w14:paraId="51ADE650"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“foreign superannuation fund</w:t>
            </w:r>
          </w:p>
        </w:tc>
        <w:tc>
          <w:tcPr>
            <w:tcW w:w="1628" w:type="pct"/>
            <w:shd w:val="clear" w:color="auto" w:fill="FFFFFF"/>
            <w:vAlign w:val="bottom"/>
          </w:tcPr>
          <w:p w14:paraId="17695CF6"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5L(1)</w:t>
            </w:r>
          </w:p>
        </w:tc>
      </w:tr>
      <w:tr w:rsidR="0034246F" w:rsidRPr="00803C57" w14:paraId="1EBF732D" w14:textId="77777777" w:rsidTr="00A512D2">
        <w:trPr>
          <w:trHeight w:val="293"/>
        </w:trPr>
        <w:tc>
          <w:tcPr>
            <w:tcW w:w="3372" w:type="pct"/>
            <w:shd w:val="clear" w:color="auto" w:fill="FFFFFF"/>
            <w:vAlign w:val="bottom"/>
          </w:tcPr>
          <w:p w14:paraId="294478D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foreign superannuation pension</w:t>
            </w:r>
          </w:p>
        </w:tc>
        <w:tc>
          <w:tcPr>
            <w:tcW w:w="1628" w:type="pct"/>
            <w:shd w:val="clear" w:color="auto" w:fill="FFFFFF"/>
            <w:vAlign w:val="bottom"/>
          </w:tcPr>
          <w:p w14:paraId="42DC769E"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5L(1)”.</w:t>
            </w:r>
          </w:p>
        </w:tc>
      </w:tr>
      <w:tr w:rsidR="0034246F" w:rsidRPr="00803C57" w14:paraId="29BB2382" w14:textId="77777777" w:rsidTr="00A512D2">
        <w:trPr>
          <w:trHeight w:val="298"/>
        </w:trPr>
        <w:tc>
          <w:tcPr>
            <w:tcW w:w="3372" w:type="pct"/>
            <w:shd w:val="clear" w:color="auto" w:fill="FFFFFF"/>
            <w:vAlign w:val="bottom"/>
          </w:tcPr>
          <w:p w14:paraId="31B24EC7"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(j) Omit:</w:t>
            </w:r>
          </w:p>
        </w:tc>
        <w:tc>
          <w:tcPr>
            <w:tcW w:w="1628" w:type="pct"/>
            <w:shd w:val="clear" w:color="auto" w:fill="FFFFFF"/>
            <w:vAlign w:val="bottom"/>
          </w:tcPr>
          <w:p w14:paraId="2085026F" w14:textId="77777777" w:rsidR="0034246F" w:rsidRPr="00803C57" w:rsidRDefault="0034246F" w:rsidP="00A512D2">
            <w:pPr>
              <w:rPr>
                <w:rFonts w:ascii="Times New Roman" w:hAnsi="Times New Roman" w:cs="Times New Roman"/>
                <w:sz w:val="22"/>
                <w:szCs w:val="22"/>
              </w:rPr>
            </w:pPr>
          </w:p>
        </w:tc>
      </w:tr>
      <w:tr w:rsidR="0034246F" w:rsidRPr="00803C57" w14:paraId="508A17EE" w14:textId="77777777" w:rsidTr="00A512D2">
        <w:trPr>
          <w:trHeight w:val="317"/>
        </w:trPr>
        <w:tc>
          <w:tcPr>
            <w:tcW w:w="3372" w:type="pct"/>
            <w:shd w:val="clear" w:color="auto" w:fill="FFFFFF"/>
            <w:vAlign w:val="bottom"/>
          </w:tcPr>
          <w:p w14:paraId="0B4DFB23"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“illness separated couple</w:t>
            </w:r>
          </w:p>
        </w:tc>
        <w:tc>
          <w:tcPr>
            <w:tcW w:w="1628" w:type="pct"/>
            <w:shd w:val="clear" w:color="auto" w:fill="FFFFFF"/>
            <w:vAlign w:val="bottom"/>
          </w:tcPr>
          <w:p w14:paraId="49A81713"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5R(5)”,</w:t>
            </w:r>
          </w:p>
        </w:tc>
      </w:tr>
      <w:tr w:rsidR="0034246F" w:rsidRPr="00803C57" w14:paraId="3FC08BE3" w14:textId="77777777" w:rsidTr="00A512D2">
        <w:trPr>
          <w:trHeight w:val="283"/>
        </w:trPr>
        <w:tc>
          <w:tcPr>
            <w:tcW w:w="3372" w:type="pct"/>
            <w:shd w:val="clear" w:color="auto" w:fill="FFFFFF"/>
            <w:vAlign w:val="bottom"/>
          </w:tcPr>
          <w:p w14:paraId="5CC4F21B"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0A88DE30" w14:textId="77777777" w:rsidR="0034246F" w:rsidRPr="00803C57" w:rsidRDefault="0034246F" w:rsidP="00A512D2">
            <w:pPr>
              <w:rPr>
                <w:rFonts w:ascii="Times New Roman" w:hAnsi="Times New Roman" w:cs="Times New Roman"/>
                <w:sz w:val="22"/>
                <w:szCs w:val="22"/>
              </w:rPr>
            </w:pPr>
          </w:p>
        </w:tc>
      </w:tr>
      <w:tr w:rsidR="0034246F" w:rsidRPr="00803C57" w14:paraId="2334D4CF" w14:textId="77777777" w:rsidTr="00A512D2">
        <w:trPr>
          <w:trHeight w:val="326"/>
        </w:trPr>
        <w:tc>
          <w:tcPr>
            <w:tcW w:w="3372" w:type="pct"/>
            <w:shd w:val="clear" w:color="auto" w:fill="FFFFFF"/>
            <w:vAlign w:val="bottom"/>
          </w:tcPr>
          <w:p w14:paraId="58C362F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“illness separated couple</w:t>
            </w:r>
          </w:p>
        </w:tc>
        <w:tc>
          <w:tcPr>
            <w:tcW w:w="1628" w:type="pct"/>
            <w:shd w:val="clear" w:color="auto" w:fill="FFFFFF"/>
            <w:vAlign w:val="bottom"/>
          </w:tcPr>
          <w:p w14:paraId="5AB9C12D"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5R(5) and (5A)”.</w:t>
            </w:r>
          </w:p>
        </w:tc>
      </w:tr>
      <w:tr w:rsidR="0034246F" w:rsidRPr="00803C57" w14:paraId="3A1E7B1B" w14:textId="77777777" w:rsidTr="00A512D2">
        <w:trPr>
          <w:trHeight w:val="298"/>
        </w:trPr>
        <w:tc>
          <w:tcPr>
            <w:tcW w:w="3372" w:type="pct"/>
            <w:shd w:val="clear" w:color="auto" w:fill="FFFFFF"/>
            <w:vAlign w:val="bottom"/>
          </w:tcPr>
          <w:p w14:paraId="3CD4CD89"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(k) Omit:</w:t>
            </w:r>
          </w:p>
        </w:tc>
        <w:tc>
          <w:tcPr>
            <w:tcW w:w="1628" w:type="pct"/>
            <w:shd w:val="clear" w:color="auto" w:fill="FFFFFF"/>
            <w:vAlign w:val="bottom"/>
          </w:tcPr>
          <w:p w14:paraId="4ADDCD6C" w14:textId="77777777" w:rsidR="0034246F" w:rsidRPr="00803C57" w:rsidRDefault="0034246F" w:rsidP="00A512D2">
            <w:pPr>
              <w:rPr>
                <w:rFonts w:ascii="Times New Roman" w:hAnsi="Times New Roman" w:cs="Times New Roman"/>
                <w:sz w:val="22"/>
                <w:szCs w:val="22"/>
              </w:rPr>
            </w:pPr>
          </w:p>
        </w:tc>
      </w:tr>
      <w:tr w:rsidR="0034246F" w:rsidRPr="00803C57" w14:paraId="35547B1D" w14:textId="77777777" w:rsidTr="00A512D2">
        <w:trPr>
          <w:trHeight w:val="298"/>
        </w:trPr>
        <w:tc>
          <w:tcPr>
            <w:tcW w:w="3372" w:type="pct"/>
            <w:shd w:val="clear" w:color="auto" w:fill="FFFFFF"/>
            <w:vAlign w:val="bottom"/>
          </w:tcPr>
          <w:p w14:paraId="3E65909A"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“in-kind housing maintenance</w:t>
            </w:r>
          </w:p>
        </w:tc>
        <w:tc>
          <w:tcPr>
            <w:tcW w:w="1628" w:type="pct"/>
            <w:shd w:val="clear" w:color="auto" w:fill="FFFFFF"/>
            <w:vAlign w:val="bottom"/>
          </w:tcPr>
          <w:p w14:paraId="59693CF5"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w:t>
            </w:r>
          </w:p>
        </w:tc>
      </w:tr>
      <w:tr w:rsidR="0034246F" w:rsidRPr="00803C57" w14:paraId="23D25DBD" w14:textId="77777777" w:rsidTr="00A512D2">
        <w:trPr>
          <w:trHeight w:val="298"/>
        </w:trPr>
        <w:tc>
          <w:tcPr>
            <w:tcW w:w="3372" w:type="pct"/>
            <w:shd w:val="clear" w:color="auto" w:fill="FFFFFF"/>
            <w:vAlign w:val="bottom"/>
          </w:tcPr>
          <w:p w14:paraId="0503E7E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01E4064D" w14:textId="77777777" w:rsidR="0034246F" w:rsidRPr="00803C57" w:rsidRDefault="0034246F" w:rsidP="00A512D2">
            <w:pPr>
              <w:rPr>
                <w:rFonts w:ascii="Times New Roman" w:hAnsi="Times New Roman" w:cs="Times New Roman"/>
                <w:sz w:val="22"/>
                <w:szCs w:val="22"/>
              </w:rPr>
            </w:pPr>
          </w:p>
        </w:tc>
      </w:tr>
      <w:tr w:rsidR="0034246F" w:rsidRPr="00803C57" w14:paraId="08E9500A" w14:textId="77777777" w:rsidTr="00A512D2">
        <w:trPr>
          <w:trHeight w:val="317"/>
        </w:trPr>
        <w:tc>
          <w:tcPr>
            <w:tcW w:w="3372" w:type="pct"/>
            <w:shd w:val="clear" w:color="auto" w:fill="FFFFFF"/>
            <w:vAlign w:val="bottom"/>
          </w:tcPr>
          <w:p w14:paraId="5862E41E"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“in-kind housing maintenance</w:t>
            </w:r>
          </w:p>
        </w:tc>
        <w:tc>
          <w:tcPr>
            <w:tcW w:w="1628" w:type="pct"/>
            <w:shd w:val="clear" w:color="auto" w:fill="FFFFFF"/>
            <w:vAlign w:val="bottom"/>
          </w:tcPr>
          <w:p w14:paraId="64D6362D"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5K(1)”.</w:t>
            </w:r>
          </w:p>
        </w:tc>
      </w:tr>
      <w:tr w:rsidR="0034246F" w:rsidRPr="00803C57" w14:paraId="1078E0A5" w14:textId="77777777" w:rsidTr="00A512D2">
        <w:trPr>
          <w:trHeight w:val="307"/>
        </w:trPr>
        <w:tc>
          <w:tcPr>
            <w:tcW w:w="3372" w:type="pct"/>
            <w:shd w:val="clear" w:color="auto" w:fill="FFFFFF"/>
            <w:vAlign w:val="bottom"/>
          </w:tcPr>
          <w:p w14:paraId="79B0547D"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(1) Omit:</w:t>
            </w:r>
          </w:p>
        </w:tc>
        <w:tc>
          <w:tcPr>
            <w:tcW w:w="1628" w:type="pct"/>
            <w:shd w:val="clear" w:color="auto" w:fill="FFFFFF"/>
            <w:vAlign w:val="bottom"/>
          </w:tcPr>
          <w:p w14:paraId="7CA63CD6" w14:textId="77777777" w:rsidR="0034246F" w:rsidRPr="00803C57" w:rsidRDefault="0034246F" w:rsidP="00A512D2">
            <w:pPr>
              <w:rPr>
                <w:rFonts w:ascii="Times New Roman" w:hAnsi="Times New Roman" w:cs="Times New Roman"/>
                <w:sz w:val="22"/>
                <w:szCs w:val="22"/>
              </w:rPr>
            </w:pPr>
          </w:p>
        </w:tc>
      </w:tr>
      <w:tr w:rsidR="0034246F" w:rsidRPr="00803C57" w14:paraId="41665284" w14:textId="77777777" w:rsidTr="00A512D2">
        <w:trPr>
          <w:trHeight w:val="312"/>
        </w:trPr>
        <w:tc>
          <w:tcPr>
            <w:tcW w:w="3372" w:type="pct"/>
            <w:shd w:val="clear" w:color="auto" w:fill="FFFFFF"/>
            <w:vAlign w:val="bottom"/>
          </w:tcPr>
          <w:p w14:paraId="084EDA0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“Listed security</w:t>
            </w:r>
          </w:p>
        </w:tc>
        <w:tc>
          <w:tcPr>
            <w:tcW w:w="1628" w:type="pct"/>
            <w:shd w:val="clear" w:color="auto" w:fill="FFFFFF"/>
            <w:vAlign w:val="bottom"/>
          </w:tcPr>
          <w:p w14:paraId="540E3DD1"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5J(1)”,</w:t>
            </w:r>
          </w:p>
        </w:tc>
      </w:tr>
      <w:tr w:rsidR="0034246F" w:rsidRPr="00803C57" w14:paraId="3A009D59" w14:textId="77777777" w:rsidTr="00A512D2">
        <w:trPr>
          <w:trHeight w:val="283"/>
        </w:trPr>
        <w:tc>
          <w:tcPr>
            <w:tcW w:w="3372" w:type="pct"/>
            <w:shd w:val="clear" w:color="auto" w:fill="FFFFFF"/>
            <w:vAlign w:val="bottom"/>
          </w:tcPr>
          <w:p w14:paraId="0D7878C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61BD660B" w14:textId="77777777" w:rsidR="0034246F" w:rsidRPr="00803C57" w:rsidRDefault="0034246F" w:rsidP="00A512D2">
            <w:pPr>
              <w:rPr>
                <w:rFonts w:ascii="Times New Roman" w:hAnsi="Times New Roman" w:cs="Times New Roman"/>
                <w:sz w:val="22"/>
                <w:szCs w:val="22"/>
              </w:rPr>
            </w:pPr>
          </w:p>
        </w:tc>
      </w:tr>
      <w:tr w:rsidR="0034246F" w:rsidRPr="00803C57" w14:paraId="01160AC2" w14:textId="77777777" w:rsidTr="00A512D2">
        <w:trPr>
          <w:trHeight w:val="326"/>
        </w:trPr>
        <w:tc>
          <w:tcPr>
            <w:tcW w:w="3372" w:type="pct"/>
            <w:shd w:val="clear" w:color="auto" w:fill="FFFFFF"/>
            <w:vAlign w:val="bottom"/>
          </w:tcPr>
          <w:p w14:paraId="44A121A5"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“listed security</w:t>
            </w:r>
          </w:p>
        </w:tc>
        <w:tc>
          <w:tcPr>
            <w:tcW w:w="1628" w:type="pct"/>
            <w:shd w:val="clear" w:color="auto" w:fill="FFFFFF"/>
            <w:vAlign w:val="bottom"/>
          </w:tcPr>
          <w:p w14:paraId="74948743"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5J(1)”.</w:t>
            </w:r>
          </w:p>
        </w:tc>
      </w:tr>
      <w:tr w:rsidR="0034246F" w:rsidRPr="00803C57" w14:paraId="755A9778" w14:textId="77777777" w:rsidTr="00A512D2">
        <w:trPr>
          <w:trHeight w:val="298"/>
        </w:trPr>
        <w:tc>
          <w:tcPr>
            <w:tcW w:w="3372" w:type="pct"/>
            <w:shd w:val="clear" w:color="auto" w:fill="FFFFFF"/>
            <w:vAlign w:val="bottom"/>
          </w:tcPr>
          <w:p w14:paraId="45A759DE"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(m) Omit:</w:t>
            </w:r>
          </w:p>
        </w:tc>
        <w:tc>
          <w:tcPr>
            <w:tcW w:w="1628" w:type="pct"/>
            <w:shd w:val="clear" w:color="auto" w:fill="FFFFFF"/>
            <w:vAlign w:val="bottom"/>
          </w:tcPr>
          <w:p w14:paraId="402F65A1" w14:textId="77777777" w:rsidR="0034246F" w:rsidRPr="00803C57" w:rsidRDefault="0034246F" w:rsidP="00A512D2">
            <w:pPr>
              <w:rPr>
                <w:rFonts w:ascii="Times New Roman" w:hAnsi="Times New Roman" w:cs="Times New Roman"/>
                <w:sz w:val="22"/>
                <w:szCs w:val="22"/>
              </w:rPr>
            </w:pPr>
          </w:p>
        </w:tc>
      </w:tr>
      <w:tr w:rsidR="0034246F" w:rsidRPr="00803C57" w14:paraId="330C0E61" w14:textId="77777777" w:rsidTr="00A512D2">
        <w:trPr>
          <w:trHeight w:val="307"/>
        </w:trPr>
        <w:tc>
          <w:tcPr>
            <w:tcW w:w="3372" w:type="pct"/>
            <w:shd w:val="clear" w:color="auto" w:fill="FFFFFF"/>
            <w:vAlign w:val="bottom"/>
          </w:tcPr>
          <w:p w14:paraId="2F71C97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“member of a couple</w:t>
            </w:r>
          </w:p>
        </w:tc>
        <w:tc>
          <w:tcPr>
            <w:tcW w:w="1628" w:type="pct"/>
            <w:shd w:val="clear" w:color="auto" w:fill="FFFFFF"/>
            <w:vAlign w:val="bottom"/>
          </w:tcPr>
          <w:p w14:paraId="3B4A78E0"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5E(1), (2), (3), (4)”,</w:t>
            </w:r>
          </w:p>
        </w:tc>
      </w:tr>
      <w:tr w:rsidR="0034246F" w:rsidRPr="00803C57" w14:paraId="5DABF209" w14:textId="77777777" w:rsidTr="00A512D2">
        <w:trPr>
          <w:trHeight w:val="283"/>
        </w:trPr>
        <w:tc>
          <w:tcPr>
            <w:tcW w:w="3372" w:type="pct"/>
            <w:shd w:val="clear" w:color="auto" w:fill="FFFFFF"/>
            <w:vAlign w:val="bottom"/>
          </w:tcPr>
          <w:p w14:paraId="7090736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70A74FC3" w14:textId="77777777" w:rsidR="0034246F" w:rsidRPr="00803C57" w:rsidRDefault="0034246F" w:rsidP="00A512D2">
            <w:pPr>
              <w:rPr>
                <w:rFonts w:ascii="Times New Roman" w:hAnsi="Times New Roman" w:cs="Times New Roman"/>
                <w:sz w:val="22"/>
                <w:szCs w:val="22"/>
              </w:rPr>
            </w:pPr>
          </w:p>
        </w:tc>
      </w:tr>
      <w:tr w:rsidR="0034246F" w:rsidRPr="00803C57" w14:paraId="0221E9EE" w14:textId="77777777" w:rsidTr="00A512D2">
        <w:trPr>
          <w:trHeight w:val="322"/>
        </w:trPr>
        <w:tc>
          <w:tcPr>
            <w:tcW w:w="3372" w:type="pct"/>
            <w:shd w:val="clear" w:color="auto" w:fill="FFFFFF"/>
            <w:vAlign w:val="bottom"/>
          </w:tcPr>
          <w:p w14:paraId="2871296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“member of a couple</w:t>
            </w:r>
          </w:p>
        </w:tc>
        <w:tc>
          <w:tcPr>
            <w:tcW w:w="1628" w:type="pct"/>
            <w:shd w:val="clear" w:color="auto" w:fill="FFFFFF"/>
            <w:vAlign w:val="bottom"/>
          </w:tcPr>
          <w:p w14:paraId="184DF7A3"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5E(2), (3), (4)”.</w:t>
            </w:r>
          </w:p>
        </w:tc>
      </w:tr>
      <w:tr w:rsidR="0034246F" w:rsidRPr="00803C57" w14:paraId="25FF6B96" w14:textId="77777777" w:rsidTr="00A512D2">
        <w:trPr>
          <w:trHeight w:val="302"/>
        </w:trPr>
        <w:tc>
          <w:tcPr>
            <w:tcW w:w="3372" w:type="pct"/>
            <w:shd w:val="clear" w:color="auto" w:fill="FFFFFF"/>
            <w:vAlign w:val="bottom"/>
          </w:tcPr>
          <w:p w14:paraId="6A180E66"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(n) Omit:</w:t>
            </w:r>
          </w:p>
        </w:tc>
        <w:tc>
          <w:tcPr>
            <w:tcW w:w="1628" w:type="pct"/>
            <w:shd w:val="clear" w:color="auto" w:fill="FFFFFF"/>
            <w:vAlign w:val="bottom"/>
          </w:tcPr>
          <w:p w14:paraId="37ED4F13" w14:textId="77777777" w:rsidR="0034246F" w:rsidRPr="00803C57" w:rsidRDefault="0034246F" w:rsidP="00A512D2">
            <w:pPr>
              <w:rPr>
                <w:rFonts w:ascii="Times New Roman" w:hAnsi="Times New Roman" w:cs="Times New Roman"/>
                <w:sz w:val="22"/>
                <w:szCs w:val="22"/>
              </w:rPr>
            </w:pPr>
          </w:p>
        </w:tc>
      </w:tr>
      <w:tr w:rsidR="0034246F" w:rsidRPr="00803C57" w14:paraId="60811820" w14:textId="77777777" w:rsidTr="00A512D2">
        <w:trPr>
          <w:trHeight w:val="293"/>
        </w:trPr>
        <w:tc>
          <w:tcPr>
            <w:tcW w:w="3372" w:type="pct"/>
            <w:shd w:val="clear" w:color="auto" w:fill="FFFFFF"/>
            <w:vAlign w:val="bottom"/>
          </w:tcPr>
          <w:p w14:paraId="52CF319B"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“member of a unit of the Defence Force</w:t>
            </w:r>
          </w:p>
        </w:tc>
        <w:tc>
          <w:tcPr>
            <w:tcW w:w="1628" w:type="pct"/>
            <w:shd w:val="clear" w:color="auto" w:fill="FFFFFF"/>
            <w:vAlign w:val="bottom"/>
          </w:tcPr>
          <w:p w14:paraId="71AEF886"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5C(1), (2)</w:t>
            </w:r>
          </w:p>
        </w:tc>
      </w:tr>
      <w:tr w:rsidR="0034246F" w:rsidRPr="00803C57" w14:paraId="0503B7A2" w14:textId="77777777" w:rsidTr="00A512D2">
        <w:trPr>
          <w:trHeight w:val="312"/>
        </w:trPr>
        <w:tc>
          <w:tcPr>
            <w:tcW w:w="3372" w:type="pct"/>
            <w:shd w:val="clear" w:color="auto" w:fill="FFFFFF"/>
            <w:vAlign w:val="bottom"/>
          </w:tcPr>
          <w:p w14:paraId="53876FB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member of the Defence Force</w:t>
            </w:r>
          </w:p>
        </w:tc>
        <w:tc>
          <w:tcPr>
            <w:tcW w:w="1628" w:type="pct"/>
            <w:shd w:val="clear" w:color="auto" w:fill="FFFFFF"/>
            <w:vAlign w:val="bottom"/>
          </w:tcPr>
          <w:p w14:paraId="0DD6D05A"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5C(1)",</w:t>
            </w:r>
          </w:p>
        </w:tc>
      </w:tr>
      <w:tr w:rsidR="0034246F" w:rsidRPr="00803C57" w14:paraId="59AAA56B" w14:textId="77777777" w:rsidTr="00A512D2">
        <w:trPr>
          <w:trHeight w:val="298"/>
        </w:trPr>
        <w:tc>
          <w:tcPr>
            <w:tcW w:w="3372" w:type="pct"/>
            <w:shd w:val="clear" w:color="auto" w:fill="FFFFFF"/>
            <w:vAlign w:val="bottom"/>
          </w:tcPr>
          <w:p w14:paraId="7AA87865"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2C1FC3E3" w14:textId="77777777" w:rsidR="0034246F" w:rsidRPr="00803C57" w:rsidRDefault="0034246F" w:rsidP="00A512D2">
            <w:pPr>
              <w:rPr>
                <w:rFonts w:ascii="Times New Roman" w:hAnsi="Times New Roman" w:cs="Times New Roman"/>
                <w:sz w:val="22"/>
                <w:szCs w:val="22"/>
              </w:rPr>
            </w:pPr>
          </w:p>
        </w:tc>
      </w:tr>
      <w:tr w:rsidR="0034246F" w:rsidRPr="00803C57" w14:paraId="503F4B24" w14:textId="77777777" w:rsidTr="00A512D2">
        <w:trPr>
          <w:trHeight w:val="312"/>
        </w:trPr>
        <w:tc>
          <w:tcPr>
            <w:tcW w:w="3372" w:type="pct"/>
            <w:shd w:val="clear" w:color="auto" w:fill="FFFFFF"/>
            <w:vAlign w:val="bottom"/>
          </w:tcPr>
          <w:p w14:paraId="0298DE6E"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“member of a unit of the Defence Force</w:t>
            </w:r>
          </w:p>
        </w:tc>
        <w:tc>
          <w:tcPr>
            <w:tcW w:w="1628" w:type="pct"/>
            <w:shd w:val="clear" w:color="auto" w:fill="FFFFFF"/>
            <w:vAlign w:val="bottom"/>
          </w:tcPr>
          <w:p w14:paraId="3D99CC4C"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5C(1)</w:t>
            </w:r>
          </w:p>
        </w:tc>
      </w:tr>
      <w:tr w:rsidR="0034246F" w:rsidRPr="00803C57" w14:paraId="4B95F88D" w14:textId="77777777" w:rsidTr="00A512D2">
        <w:trPr>
          <w:trHeight w:val="302"/>
        </w:trPr>
        <w:tc>
          <w:tcPr>
            <w:tcW w:w="3372" w:type="pct"/>
            <w:shd w:val="clear" w:color="auto" w:fill="FFFFFF"/>
            <w:vAlign w:val="bottom"/>
          </w:tcPr>
          <w:p w14:paraId="27327228"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member of the Defence Force</w:t>
            </w:r>
          </w:p>
        </w:tc>
        <w:tc>
          <w:tcPr>
            <w:tcW w:w="1628" w:type="pct"/>
            <w:shd w:val="clear" w:color="auto" w:fill="FFFFFF"/>
            <w:vAlign w:val="bottom"/>
          </w:tcPr>
          <w:p w14:paraId="55522659"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5C(1), (2)”.</w:t>
            </w:r>
          </w:p>
        </w:tc>
      </w:tr>
      <w:tr w:rsidR="0034246F" w:rsidRPr="00803C57" w14:paraId="15961341" w14:textId="77777777" w:rsidTr="00A512D2">
        <w:trPr>
          <w:trHeight w:val="312"/>
        </w:trPr>
        <w:tc>
          <w:tcPr>
            <w:tcW w:w="3372" w:type="pct"/>
            <w:shd w:val="clear" w:color="auto" w:fill="FFFFFF"/>
            <w:vAlign w:val="bottom"/>
          </w:tcPr>
          <w:p w14:paraId="536D195B" w14:textId="77777777" w:rsidR="0034246F" w:rsidRPr="00803C57" w:rsidRDefault="00B031AA" w:rsidP="00A512D2">
            <w:pPr>
              <w:pStyle w:val="BodyText21"/>
              <w:shd w:val="clear" w:color="auto" w:fill="auto"/>
              <w:spacing w:line="240" w:lineRule="auto"/>
              <w:ind w:firstLine="274"/>
              <w:rPr>
                <w:sz w:val="22"/>
                <w:szCs w:val="22"/>
              </w:rPr>
            </w:pPr>
            <w:r w:rsidRPr="00803C57">
              <w:rPr>
                <w:sz w:val="22"/>
                <w:szCs w:val="22"/>
              </w:rPr>
              <w:t>(o) Omit:</w:t>
            </w:r>
          </w:p>
        </w:tc>
        <w:tc>
          <w:tcPr>
            <w:tcW w:w="1628" w:type="pct"/>
            <w:shd w:val="clear" w:color="auto" w:fill="FFFFFF"/>
            <w:vAlign w:val="bottom"/>
          </w:tcPr>
          <w:p w14:paraId="1B7293A0" w14:textId="77777777" w:rsidR="0034246F" w:rsidRPr="00803C57" w:rsidRDefault="0034246F" w:rsidP="00A512D2">
            <w:pPr>
              <w:rPr>
                <w:rFonts w:ascii="Times New Roman" w:hAnsi="Times New Roman" w:cs="Times New Roman"/>
                <w:sz w:val="22"/>
                <w:szCs w:val="22"/>
              </w:rPr>
            </w:pPr>
          </w:p>
        </w:tc>
      </w:tr>
      <w:tr w:rsidR="0034246F" w:rsidRPr="00803C57" w14:paraId="79C44EF4" w14:textId="77777777" w:rsidTr="00A512D2">
        <w:trPr>
          <w:trHeight w:val="225"/>
        </w:trPr>
        <w:tc>
          <w:tcPr>
            <w:tcW w:w="3372" w:type="pct"/>
            <w:shd w:val="clear" w:color="auto" w:fill="FFFFFF"/>
            <w:vAlign w:val="bottom"/>
          </w:tcPr>
          <w:p w14:paraId="396D6BF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“operational area</w:t>
            </w:r>
          </w:p>
        </w:tc>
        <w:tc>
          <w:tcPr>
            <w:tcW w:w="1628" w:type="pct"/>
            <w:shd w:val="clear" w:color="auto" w:fill="FFFFFF"/>
            <w:vAlign w:val="bottom"/>
          </w:tcPr>
          <w:p w14:paraId="35D2F9C2"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5B(2)”,</w:t>
            </w:r>
          </w:p>
        </w:tc>
      </w:tr>
      <w:tr w:rsidR="0034246F" w:rsidRPr="00803C57" w14:paraId="7CC78872" w14:textId="77777777" w:rsidTr="00A512D2">
        <w:trPr>
          <w:trHeight w:val="180"/>
        </w:trPr>
        <w:tc>
          <w:tcPr>
            <w:tcW w:w="3372" w:type="pct"/>
            <w:shd w:val="clear" w:color="auto" w:fill="FFFFFF"/>
            <w:vAlign w:val="bottom"/>
          </w:tcPr>
          <w:p w14:paraId="7B15F1C7"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28" w:type="pct"/>
            <w:shd w:val="clear" w:color="auto" w:fill="FFFFFF"/>
            <w:vAlign w:val="bottom"/>
          </w:tcPr>
          <w:p w14:paraId="13E96B56" w14:textId="77777777" w:rsidR="0034246F" w:rsidRPr="00803C57" w:rsidRDefault="0034246F" w:rsidP="00A512D2">
            <w:pPr>
              <w:rPr>
                <w:rFonts w:ascii="Times New Roman" w:hAnsi="Times New Roman" w:cs="Times New Roman"/>
                <w:sz w:val="22"/>
                <w:szCs w:val="22"/>
              </w:rPr>
            </w:pPr>
          </w:p>
        </w:tc>
      </w:tr>
      <w:tr w:rsidR="0034246F" w:rsidRPr="00803C57" w14:paraId="79389AE2" w14:textId="77777777" w:rsidTr="00A512D2">
        <w:trPr>
          <w:trHeight w:val="162"/>
        </w:trPr>
        <w:tc>
          <w:tcPr>
            <w:tcW w:w="3372" w:type="pct"/>
            <w:shd w:val="clear" w:color="auto" w:fill="FFFFFF"/>
            <w:vAlign w:val="bottom"/>
          </w:tcPr>
          <w:p w14:paraId="0DCA8530"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“operational area</w:t>
            </w:r>
          </w:p>
        </w:tc>
        <w:tc>
          <w:tcPr>
            <w:tcW w:w="1628" w:type="pct"/>
            <w:shd w:val="clear" w:color="auto" w:fill="FFFFFF"/>
            <w:vAlign w:val="bottom"/>
          </w:tcPr>
          <w:p w14:paraId="2D643B03" w14:textId="77777777" w:rsidR="0034246F" w:rsidRPr="00803C57" w:rsidRDefault="00B031AA" w:rsidP="00A512D2">
            <w:pPr>
              <w:pStyle w:val="BodyText21"/>
              <w:shd w:val="clear" w:color="auto" w:fill="auto"/>
              <w:spacing w:line="240" w:lineRule="auto"/>
              <w:ind w:firstLine="0"/>
              <w:rPr>
                <w:sz w:val="22"/>
                <w:szCs w:val="22"/>
              </w:rPr>
            </w:pPr>
            <w:r w:rsidRPr="00803C57">
              <w:rPr>
                <w:sz w:val="22"/>
                <w:szCs w:val="22"/>
              </w:rPr>
              <w:t>5B(1)”.</w:t>
            </w:r>
          </w:p>
        </w:tc>
      </w:tr>
    </w:tbl>
    <w:p w14:paraId="0B9AC42B" w14:textId="77777777" w:rsidR="00A512D2" w:rsidRDefault="00A512D2">
      <w:pPr>
        <w:rPr>
          <w:rStyle w:val="Bodytext31"/>
          <w:rFonts w:eastAsia="Courier New"/>
          <w:sz w:val="22"/>
          <w:szCs w:val="22"/>
        </w:rPr>
      </w:pPr>
      <w:r>
        <w:rPr>
          <w:rStyle w:val="Bodytext31"/>
          <w:rFonts w:eastAsia="Courier New"/>
          <w:i w:val="0"/>
          <w:iCs w:val="0"/>
          <w:sz w:val="22"/>
          <w:szCs w:val="22"/>
        </w:rPr>
        <w:br w:type="page"/>
      </w:r>
    </w:p>
    <w:p w14:paraId="4B646708" w14:textId="77777777" w:rsidR="0034246F" w:rsidRPr="00803C57" w:rsidRDefault="00B031AA" w:rsidP="005D3D00">
      <w:pPr>
        <w:pStyle w:val="Tablecaption0"/>
        <w:shd w:val="clear" w:color="auto" w:fill="auto"/>
        <w:spacing w:before="120" w:after="120" w:line="240" w:lineRule="auto"/>
        <w:jc w:val="center"/>
        <w:rPr>
          <w:sz w:val="22"/>
          <w:szCs w:val="22"/>
        </w:rPr>
      </w:pPr>
      <w:r w:rsidRPr="00A512D2">
        <w:rPr>
          <w:b/>
          <w:sz w:val="22"/>
          <w:szCs w:val="22"/>
        </w:rPr>
        <w:lastRenderedPageBreak/>
        <w:t>SCHEDULE 1</w:t>
      </w:r>
      <w:r w:rsidRPr="00803C57">
        <w:rPr>
          <w:sz w:val="22"/>
          <w:szCs w:val="22"/>
        </w:rPr>
        <w:t>—continued</w:t>
      </w:r>
    </w:p>
    <w:tbl>
      <w:tblPr>
        <w:tblOverlap w:val="never"/>
        <w:tblW w:w="5000" w:type="pct"/>
        <w:tblCellMar>
          <w:left w:w="10" w:type="dxa"/>
          <w:right w:w="10" w:type="dxa"/>
        </w:tblCellMar>
        <w:tblLook w:val="0000" w:firstRow="0" w:lastRow="0" w:firstColumn="0" w:lastColumn="0" w:noHBand="0" w:noVBand="0"/>
      </w:tblPr>
      <w:tblGrid>
        <w:gridCol w:w="6311"/>
        <w:gridCol w:w="3069"/>
      </w:tblGrid>
      <w:tr w:rsidR="0034246F" w:rsidRPr="00803C57" w14:paraId="35CBC6CE" w14:textId="77777777" w:rsidTr="00A512D2">
        <w:trPr>
          <w:trHeight w:val="298"/>
        </w:trPr>
        <w:tc>
          <w:tcPr>
            <w:tcW w:w="3364" w:type="pct"/>
            <w:shd w:val="clear" w:color="auto" w:fill="FFFFFF"/>
            <w:vAlign w:val="bottom"/>
          </w:tcPr>
          <w:p w14:paraId="65D18DB3" w14:textId="77777777" w:rsidR="0034246F" w:rsidRPr="00803C57" w:rsidRDefault="00B031AA" w:rsidP="00CC077E">
            <w:pPr>
              <w:pStyle w:val="BodyText21"/>
              <w:shd w:val="clear" w:color="auto" w:fill="auto"/>
              <w:spacing w:line="240" w:lineRule="auto"/>
              <w:ind w:firstLine="274"/>
              <w:rPr>
                <w:sz w:val="22"/>
                <w:szCs w:val="22"/>
              </w:rPr>
            </w:pPr>
            <w:r w:rsidRPr="00803C57">
              <w:rPr>
                <w:sz w:val="22"/>
                <w:szCs w:val="22"/>
              </w:rPr>
              <w:t>(p) Omit:</w:t>
            </w:r>
          </w:p>
        </w:tc>
        <w:tc>
          <w:tcPr>
            <w:tcW w:w="1636" w:type="pct"/>
            <w:shd w:val="clear" w:color="auto" w:fill="FFFFFF"/>
            <w:vAlign w:val="bottom"/>
          </w:tcPr>
          <w:p w14:paraId="3335E62B" w14:textId="77777777" w:rsidR="0034246F" w:rsidRPr="00803C57" w:rsidRDefault="0034246F" w:rsidP="00CC077E">
            <w:pPr>
              <w:rPr>
                <w:rFonts w:ascii="Times New Roman" w:hAnsi="Times New Roman" w:cs="Times New Roman"/>
                <w:sz w:val="22"/>
                <w:szCs w:val="22"/>
              </w:rPr>
            </w:pPr>
          </w:p>
        </w:tc>
      </w:tr>
      <w:tr w:rsidR="0034246F" w:rsidRPr="00803C57" w14:paraId="3414A86B" w14:textId="77777777" w:rsidTr="00A512D2">
        <w:trPr>
          <w:trHeight w:val="302"/>
        </w:trPr>
        <w:tc>
          <w:tcPr>
            <w:tcW w:w="3364" w:type="pct"/>
            <w:shd w:val="clear" w:color="auto" w:fill="FFFFFF"/>
            <w:vAlign w:val="bottom"/>
          </w:tcPr>
          <w:p w14:paraId="659695BD"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“partner</w:t>
            </w:r>
          </w:p>
        </w:tc>
        <w:tc>
          <w:tcPr>
            <w:tcW w:w="1636" w:type="pct"/>
            <w:shd w:val="clear" w:color="auto" w:fill="FFFFFF"/>
            <w:vAlign w:val="bottom"/>
          </w:tcPr>
          <w:p w14:paraId="5CFB69BF"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5E(5)",</w:t>
            </w:r>
          </w:p>
        </w:tc>
      </w:tr>
      <w:tr w:rsidR="0034246F" w:rsidRPr="00803C57" w14:paraId="588A3E4F" w14:textId="77777777" w:rsidTr="00A512D2">
        <w:trPr>
          <w:trHeight w:val="278"/>
        </w:trPr>
        <w:tc>
          <w:tcPr>
            <w:tcW w:w="3364" w:type="pct"/>
            <w:shd w:val="clear" w:color="auto" w:fill="FFFFFF"/>
            <w:vAlign w:val="bottom"/>
          </w:tcPr>
          <w:p w14:paraId="178DD728"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3783DB8B" w14:textId="77777777" w:rsidR="0034246F" w:rsidRPr="00803C57" w:rsidRDefault="0034246F" w:rsidP="00CC077E">
            <w:pPr>
              <w:rPr>
                <w:rFonts w:ascii="Times New Roman" w:hAnsi="Times New Roman" w:cs="Times New Roman"/>
                <w:sz w:val="22"/>
                <w:szCs w:val="22"/>
              </w:rPr>
            </w:pPr>
          </w:p>
        </w:tc>
      </w:tr>
      <w:tr w:rsidR="0034246F" w:rsidRPr="00803C57" w14:paraId="518DB0EA" w14:textId="77777777" w:rsidTr="00A512D2">
        <w:trPr>
          <w:trHeight w:val="317"/>
        </w:trPr>
        <w:tc>
          <w:tcPr>
            <w:tcW w:w="3364" w:type="pct"/>
            <w:shd w:val="clear" w:color="auto" w:fill="FFFFFF"/>
            <w:vAlign w:val="bottom"/>
          </w:tcPr>
          <w:p w14:paraId="4A853C3C"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“partner</w:t>
            </w:r>
          </w:p>
        </w:tc>
        <w:tc>
          <w:tcPr>
            <w:tcW w:w="1636" w:type="pct"/>
            <w:shd w:val="clear" w:color="auto" w:fill="FFFFFF"/>
            <w:vAlign w:val="bottom"/>
          </w:tcPr>
          <w:p w14:paraId="746493F9"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5E(1)”.</w:t>
            </w:r>
          </w:p>
        </w:tc>
      </w:tr>
      <w:tr w:rsidR="0034246F" w:rsidRPr="00803C57" w14:paraId="372B118B" w14:textId="77777777" w:rsidTr="00A512D2">
        <w:trPr>
          <w:trHeight w:val="293"/>
        </w:trPr>
        <w:tc>
          <w:tcPr>
            <w:tcW w:w="3364" w:type="pct"/>
            <w:shd w:val="clear" w:color="auto" w:fill="FFFFFF"/>
            <w:vAlign w:val="bottom"/>
          </w:tcPr>
          <w:p w14:paraId="43C8EBC8" w14:textId="77777777" w:rsidR="0034246F" w:rsidRPr="00803C57" w:rsidRDefault="00B031AA" w:rsidP="00CC077E">
            <w:pPr>
              <w:pStyle w:val="BodyText21"/>
              <w:shd w:val="clear" w:color="auto" w:fill="auto"/>
              <w:spacing w:line="240" w:lineRule="auto"/>
              <w:ind w:firstLine="274"/>
              <w:rPr>
                <w:sz w:val="22"/>
                <w:szCs w:val="22"/>
              </w:rPr>
            </w:pPr>
            <w:r w:rsidRPr="00803C57">
              <w:rPr>
                <w:sz w:val="22"/>
                <w:szCs w:val="22"/>
              </w:rPr>
              <w:t>(q) Omit:</w:t>
            </w:r>
          </w:p>
        </w:tc>
        <w:tc>
          <w:tcPr>
            <w:tcW w:w="1636" w:type="pct"/>
            <w:shd w:val="clear" w:color="auto" w:fill="FFFFFF"/>
            <w:vAlign w:val="bottom"/>
          </w:tcPr>
          <w:p w14:paraId="0E0A2B48" w14:textId="77777777" w:rsidR="0034246F" w:rsidRPr="00803C57" w:rsidRDefault="0034246F" w:rsidP="00CC077E">
            <w:pPr>
              <w:rPr>
                <w:rFonts w:ascii="Times New Roman" w:hAnsi="Times New Roman" w:cs="Times New Roman"/>
                <w:sz w:val="22"/>
                <w:szCs w:val="22"/>
              </w:rPr>
            </w:pPr>
          </w:p>
        </w:tc>
      </w:tr>
      <w:tr w:rsidR="0034246F" w:rsidRPr="00803C57" w14:paraId="61CAFCC1" w14:textId="77777777" w:rsidTr="00A512D2">
        <w:trPr>
          <w:trHeight w:val="302"/>
        </w:trPr>
        <w:tc>
          <w:tcPr>
            <w:tcW w:w="3364" w:type="pct"/>
            <w:shd w:val="clear" w:color="auto" w:fill="FFFFFF"/>
            <w:vAlign w:val="bottom"/>
          </w:tcPr>
          <w:p w14:paraId="0A4CD7AB"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“physically present in remote area</w:t>
            </w:r>
          </w:p>
        </w:tc>
        <w:tc>
          <w:tcPr>
            <w:tcW w:w="1636" w:type="pct"/>
            <w:shd w:val="clear" w:color="auto" w:fill="FFFFFF"/>
            <w:vAlign w:val="bottom"/>
          </w:tcPr>
          <w:p w14:paraId="40FA6A40"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5Q(2), (3)”,</w:t>
            </w:r>
          </w:p>
        </w:tc>
      </w:tr>
      <w:tr w:rsidR="0034246F" w:rsidRPr="00803C57" w14:paraId="66775D34" w14:textId="77777777" w:rsidTr="00A512D2">
        <w:trPr>
          <w:trHeight w:val="283"/>
        </w:trPr>
        <w:tc>
          <w:tcPr>
            <w:tcW w:w="3364" w:type="pct"/>
            <w:shd w:val="clear" w:color="auto" w:fill="FFFFFF"/>
            <w:vAlign w:val="bottom"/>
          </w:tcPr>
          <w:p w14:paraId="434F5A58"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5649C0D4" w14:textId="77777777" w:rsidR="0034246F" w:rsidRPr="00803C57" w:rsidRDefault="0034246F" w:rsidP="00CC077E">
            <w:pPr>
              <w:rPr>
                <w:rFonts w:ascii="Times New Roman" w:hAnsi="Times New Roman" w:cs="Times New Roman"/>
                <w:sz w:val="22"/>
                <w:szCs w:val="22"/>
              </w:rPr>
            </w:pPr>
          </w:p>
        </w:tc>
      </w:tr>
      <w:tr w:rsidR="0034246F" w:rsidRPr="00803C57" w14:paraId="428F496B" w14:textId="77777777" w:rsidTr="00A512D2">
        <w:trPr>
          <w:trHeight w:val="317"/>
        </w:trPr>
        <w:tc>
          <w:tcPr>
            <w:tcW w:w="3364" w:type="pct"/>
            <w:shd w:val="clear" w:color="auto" w:fill="FFFFFF"/>
            <w:vAlign w:val="bottom"/>
          </w:tcPr>
          <w:p w14:paraId="0C3F8C14"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“physically present in a remote area</w:t>
            </w:r>
          </w:p>
        </w:tc>
        <w:tc>
          <w:tcPr>
            <w:tcW w:w="1636" w:type="pct"/>
            <w:shd w:val="clear" w:color="auto" w:fill="FFFFFF"/>
            <w:vAlign w:val="bottom"/>
          </w:tcPr>
          <w:p w14:paraId="7CED9C3A"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5Q(2), (3)”.</w:t>
            </w:r>
          </w:p>
        </w:tc>
      </w:tr>
      <w:tr w:rsidR="0034246F" w:rsidRPr="00803C57" w14:paraId="3F188C04" w14:textId="77777777" w:rsidTr="00A512D2">
        <w:trPr>
          <w:trHeight w:val="298"/>
        </w:trPr>
        <w:tc>
          <w:tcPr>
            <w:tcW w:w="3364" w:type="pct"/>
            <w:shd w:val="clear" w:color="auto" w:fill="FFFFFF"/>
            <w:vAlign w:val="bottom"/>
          </w:tcPr>
          <w:p w14:paraId="0E005A87" w14:textId="77777777" w:rsidR="0034246F" w:rsidRPr="00803C57" w:rsidRDefault="00B031AA" w:rsidP="00CC077E">
            <w:pPr>
              <w:pStyle w:val="BodyText21"/>
              <w:shd w:val="clear" w:color="auto" w:fill="auto"/>
              <w:spacing w:line="240" w:lineRule="auto"/>
              <w:ind w:firstLine="274"/>
              <w:rPr>
                <w:sz w:val="22"/>
                <w:szCs w:val="22"/>
              </w:rPr>
            </w:pPr>
            <w:r w:rsidRPr="00803C57">
              <w:rPr>
                <w:sz w:val="22"/>
                <w:szCs w:val="22"/>
              </w:rPr>
              <w:t>(r) Omit:</w:t>
            </w:r>
          </w:p>
        </w:tc>
        <w:tc>
          <w:tcPr>
            <w:tcW w:w="1636" w:type="pct"/>
            <w:shd w:val="clear" w:color="auto" w:fill="FFFFFF"/>
            <w:vAlign w:val="bottom"/>
          </w:tcPr>
          <w:p w14:paraId="3E9D998D" w14:textId="77777777" w:rsidR="0034246F" w:rsidRPr="00803C57" w:rsidRDefault="0034246F" w:rsidP="00CC077E">
            <w:pPr>
              <w:rPr>
                <w:rFonts w:ascii="Times New Roman" w:hAnsi="Times New Roman" w:cs="Times New Roman"/>
                <w:sz w:val="22"/>
                <w:szCs w:val="22"/>
              </w:rPr>
            </w:pPr>
          </w:p>
        </w:tc>
      </w:tr>
      <w:tr w:rsidR="0034246F" w:rsidRPr="00803C57" w14:paraId="0D4BA0F7" w14:textId="77777777" w:rsidTr="00A512D2">
        <w:trPr>
          <w:trHeight w:val="298"/>
        </w:trPr>
        <w:tc>
          <w:tcPr>
            <w:tcW w:w="3364" w:type="pct"/>
            <w:shd w:val="clear" w:color="auto" w:fill="FFFFFF"/>
            <w:vAlign w:val="bottom"/>
          </w:tcPr>
          <w:p w14:paraId="2BC04E78"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“retirement village</w:t>
            </w:r>
          </w:p>
        </w:tc>
        <w:tc>
          <w:tcPr>
            <w:tcW w:w="1636" w:type="pct"/>
            <w:shd w:val="clear" w:color="auto" w:fill="FFFFFF"/>
            <w:vAlign w:val="bottom"/>
          </w:tcPr>
          <w:p w14:paraId="0B8F2358"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5M”,</w:t>
            </w:r>
          </w:p>
        </w:tc>
      </w:tr>
      <w:tr w:rsidR="0034246F" w:rsidRPr="00803C57" w14:paraId="6C359177" w14:textId="77777777" w:rsidTr="00A512D2">
        <w:trPr>
          <w:trHeight w:val="283"/>
        </w:trPr>
        <w:tc>
          <w:tcPr>
            <w:tcW w:w="3364" w:type="pct"/>
            <w:shd w:val="clear" w:color="auto" w:fill="FFFFFF"/>
            <w:vAlign w:val="bottom"/>
          </w:tcPr>
          <w:p w14:paraId="296AEDD6"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0632F6E0" w14:textId="77777777" w:rsidR="0034246F" w:rsidRPr="00803C57" w:rsidRDefault="0034246F" w:rsidP="00CC077E">
            <w:pPr>
              <w:rPr>
                <w:rFonts w:ascii="Times New Roman" w:hAnsi="Times New Roman" w:cs="Times New Roman"/>
                <w:sz w:val="22"/>
                <w:szCs w:val="22"/>
              </w:rPr>
            </w:pPr>
          </w:p>
        </w:tc>
      </w:tr>
      <w:tr w:rsidR="0034246F" w:rsidRPr="00803C57" w14:paraId="4EFECA8F" w14:textId="77777777" w:rsidTr="00A512D2">
        <w:trPr>
          <w:trHeight w:val="312"/>
        </w:trPr>
        <w:tc>
          <w:tcPr>
            <w:tcW w:w="3364" w:type="pct"/>
            <w:shd w:val="clear" w:color="auto" w:fill="FFFFFF"/>
            <w:vAlign w:val="bottom"/>
          </w:tcPr>
          <w:p w14:paraId="5E1A74D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“retirement village</w:t>
            </w:r>
          </w:p>
        </w:tc>
        <w:tc>
          <w:tcPr>
            <w:tcW w:w="1636" w:type="pct"/>
            <w:shd w:val="clear" w:color="auto" w:fill="FFFFFF"/>
            <w:vAlign w:val="bottom"/>
          </w:tcPr>
          <w:p w14:paraId="3802658E"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5M(3), (4)”.</w:t>
            </w:r>
          </w:p>
        </w:tc>
      </w:tr>
      <w:tr w:rsidR="0034246F" w:rsidRPr="00803C57" w14:paraId="27169A71" w14:textId="77777777" w:rsidTr="00A512D2">
        <w:trPr>
          <w:trHeight w:val="298"/>
        </w:trPr>
        <w:tc>
          <w:tcPr>
            <w:tcW w:w="3364" w:type="pct"/>
            <w:shd w:val="clear" w:color="auto" w:fill="FFFFFF"/>
            <w:vAlign w:val="bottom"/>
          </w:tcPr>
          <w:p w14:paraId="1FAD9EDA" w14:textId="77777777" w:rsidR="0034246F" w:rsidRPr="00803C57" w:rsidRDefault="00B031AA" w:rsidP="00CC077E">
            <w:pPr>
              <w:pStyle w:val="BodyText21"/>
              <w:shd w:val="clear" w:color="auto" w:fill="auto"/>
              <w:spacing w:line="240" w:lineRule="auto"/>
              <w:ind w:firstLine="274"/>
              <w:rPr>
                <w:sz w:val="22"/>
                <w:szCs w:val="22"/>
              </w:rPr>
            </w:pPr>
            <w:r w:rsidRPr="00803C57">
              <w:rPr>
                <w:sz w:val="22"/>
                <w:szCs w:val="22"/>
              </w:rPr>
              <w:t>(s) Omit:</w:t>
            </w:r>
          </w:p>
        </w:tc>
        <w:tc>
          <w:tcPr>
            <w:tcW w:w="1636" w:type="pct"/>
            <w:shd w:val="clear" w:color="auto" w:fill="FFFFFF"/>
            <w:vAlign w:val="bottom"/>
          </w:tcPr>
          <w:p w14:paraId="62B3CEEF" w14:textId="77777777" w:rsidR="0034246F" w:rsidRPr="00803C57" w:rsidRDefault="0034246F" w:rsidP="00CC077E">
            <w:pPr>
              <w:rPr>
                <w:rFonts w:ascii="Times New Roman" w:hAnsi="Times New Roman" w:cs="Times New Roman"/>
                <w:sz w:val="22"/>
                <w:szCs w:val="22"/>
              </w:rPr>
            </w:pPr>
          </w:p>
        </w:tc>
      </w:tr>
      <w:tr w:rsidR="0034246F" w:rsidRPr="00803C57" w14:paraId="20CC54AD" w14:textId="77777777" w:rsidTr="00A512D2">
        <w:trPr>
          <w:trHeight w:val="302"/>
        </w:trPr>
        <w:tc>
          <w:tcPr>
            <w:tcW w:w="3364" w:type="pct"/>
            <w:shd w:val="clear" w:color="auto" w:fill="FFFFFF"/>
            <w:vAlign w:val="bottom"/>
          </w:tcPr>
          <w:p w14:paraId="292F9EF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“statutory rate of return</w:t>
            </w:r>
          </w:p>
        </w:tc>
        <w:tc>
          <w:tcPr>
            <w:tcW w:w="1636" w:type="pct"/>
            <w:shd w:val="clear" w:color="auto" w:fill="FFFFFF"/>
            <w:vAlign w:val="bottom"/>
          </w:tcPr>
          <w:p w14:paraId="22F15EBE"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5J(1)”.</w:t>
            </w:r>
          </w:p>
        </w:tc>
      </w:tr>
      <w:tr w:rsidR="0034246F" w:rsidRPr="00803C57" w14:paraId="79C3EDFA" w14:textId="77777777" w:rsidTr="00A512D2">
        <w:trPr>
          <w:trHeight w:val="293"/>
        </w:trPr>
        <w:tc>
          <w:tcPr>
            <w:tcW w:w="3364" w:type="pct"/>
            <w:shd w:val="clear" w:color="auto" w:fill="FFFFFF"/>
            <w:vAlign w:val="bottom"/>
          </w:tcPr>
          <w:p w14:paraId="59D9266C" w14:textId="77777777" w:rsidR="0034246F" w:rsidRPr="00803C57" w:rsidRDefault="00B031AA" w:rsidP="00CC077E">
            <w:pPr>
              <w:pStyle w:val="BodyText21"/>
              <w:shd w:val="clear" w:color="auto" w:fill="auto"/>
              <w:spacing w:line="240" w:lineRule="auto"/>
              <w:ind w:firstLine="274"/>
              <w:rPr>
                <w:sz w:val="22"/>
                <w:szCs w:val="22"/>
              </w:rPr>
            </w:pPr>
            <w:r w:rsidRPr="00803C57">
              <w:rPr>
                <w:sz w:val="22"/>
                <w:szCs w:val="22"/>
              </w:rPr>
              <w:t>(t) Omit:</w:t>
            </w:r>
          </w:p>
        </w:tc>
        <w:tc>
          <w:tcPr>
            <w:tcW w:w="1636" w:type="pct"/>
            <w:shd w:val="clear" w:color="auto" w:fill="FFFFFF"/>
            <w:vAlign w:val="bottom"/>
          </w:tcPr>
          <w:p w14:paraId="7AA3D233" w14:textId="77777777" w:rsidR="0034246F" w:rsidRPr="00803C57" w:rsidRDefault="0034246F" w:rsidP="00CC077E">
            <w:pPr>
              <w:rPr>
                <w:rFonts w:ascii="Times New Roman" w:hAnsi="Times New Roman" w:cs="Times New Roman"/>
                <w:sz w:val="22"/>
                <w:szCs w:val="22"/>
              </w:rPr>
            </w:pPr>
          </w:p>
        </w:tc>
      </w:tr>
      <w:tr w:rsidR="0034246F" w:rsidRPr="00803C57" w14:paraId="1EF22510" w14:textId="77777777" w:rsidTr="00A512D2">
        <w:trPr>
          <w:trHeight w:val="307"/>
        </w:trPr>
        <w:tc>
          <w:tcPr>
            <w:tcW w:w="3364" w:type="pct"/>
            <w:shd w:val="clear" w:color="auto" w:fill="FFFFFF"/>
            <w:vAlign w:val="bottom"/>
          </w:tcPr>
          <w:p w14:paraId="6C8D8EF9"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“value</w:t>
            </w:r>
          </w:p>
        </w:tc>
        <w:tc>
          <w:tcPr>
            <w:tcW w:w="1636" w:type="pct"/>
            <w:shd w:val="clear" w:color="auto" w:fill="FFFFFF"/>
            <w:vAlign w:val="bottom"/>
          </w:tcPr>
          <w:p w14:paraId="0DB2C9BE"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5L(2), (3)”,</w:t>
            </w:r>
          </w:p>
        </w:tc>
      </w:tr>
      <w:tr w:rsidR="0034246F" w:rsidRPr="00803C57" w14:paraId="50983171" w14:textId="77777777" w:rsidTr="00A512D2">
        <w:trPr>
          <w:trHeight w:val="283"/>
        </w:trPr>
        <w:tc>
          <w:tcPr>
            <w:tcW w:w="3364" w:type="pct"/>
            <w:shd w:val="clear" w:color="auto" w:fill="FFFFFF"/>
            <w:vAlign w:val="bottom"/>
          </w:tcPr>
          <w:p w14:paraId="4A84A2A4"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substitute:</w:t>
            </w:r>
          </w:p>
        </w:tc>
        <w:tc>
          <w:tcPr>
            <w:tcW w:w="1636" w:type="pct"/>
            <w:shd w:val="clear" w:color="auto" w:fill="FFFFFF"/>
            <w:vAlign w:val="bottom"/>
          </w:tcPr>
          <w:p w14:paraId="5D604086" w14:textId="77777777" w:rsidR="0034246F" w:rsidRPr="00803C57" w:rsidRDefault="0034246F" w:rsidP="00CC077E">
            <w:pPr>
              <w:rPr>
                <w:rFonts w:ascii="Times New Roman" w:hAnsi="Times New Roman" w:cs="Times New Roman"/>
                <w:sz w:val="22"/>
                <w:szCs w:val="22"/>
              </w:rPr>
            </w:pPr>
          </w:p>
        </w:tc>
      </w:tr>
      <w:tr w:rsidR="0034246F" w:rsidRPr="00803C57" w14:paraId="61BD441B" w14:textId="77777777" w:rsidTr="00A512D2">
        <w:trPr>
          <w:trHeight w:val="403"/>
        </w:trPr>
        <w:tc>
          <w:tcPr>
            <w:tcW w:w="3364" w:type="pct"/>
            <w:shd w:val="clear" w:color="auto" w:fill="FFFFFF"/>
            <w:vAlign w:val="bottom"/>
          </w:tcPr>
          <w:p w14:paraId="79AD90F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“value</w:t>
            </w:r>
          </w:p>
        </w:tc>
        <w:tc>
          <w:tcPr>
            <w:tcW w:w="1636" w:type="pct"/>
            <w:shd w:val="clear" w:color="auto" w:fill="FFFFFF"/>
            <w:vAlign w:val="bottom"/>
          </w:tcPr>
          <w:p w14:paraId="129E660A"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5L(2), (3), (3A)”.</w:t>
            </w:r>
          </w:p>
        </w:tc>
      </w:tr>
      <w:tr w:rsidR="0034246F" w:rsidRPr="00803C57" w14:paraId="17BDE943" w14:textId="77777777" w:rsidTr="00A512D2">
        <w:trPr>
          <w:trHeight w:val="365"/>
        </w:trPr>
        <w:tc>
          <w:tcPr>
            <w:tcW w:w="3364" w:type="pct"/>
            <w:shd w:val="clear" w:color="auto" w:fill="FFFFFF"/>
            <w:vAlign w:val="bottom"/>
          </w:tcPr>
          <w:p w14:paraId="34EA9BAC" w14:textId="77777777" w:rsidR="0034246F" w:rsidRPr="00CC077E" w:rsidRDefault="00B031AA" w:rsidP="00B235A2">
            <w:pPr>
              <w:pStyle w:val="Bodytext20"/>
              <w:shd w:val="clear" w:color="auto" w:fill="auto"/>
              <w:spacing w:before="120" w:line="240" w:lineRule="auto"/>
              <w:ind w:firstLine="0"/>
              <w:jc w:val="both"/>
              <w:rPr>
                <w:b/>
                <w:sz w:val="22"/>
                <w:szCs w:val="22"/>
              </w:rPr>
            </w:pPr>
            <w:r w:rsidRPr="00CC077E">
              <w:rPr>
                <w:b/>
                <w:sz w:val="22"/>
                <w:szCs w:val="22"/>
              </w:rPr>
              <w:t>47.</w:t>
            </w:r>
            <w:r w:rsidR="00B235A2">
              <w:rPr>
                <w:b/>
                <w:sz w:val="22"/>
                <w:szCs w:val="22"/>
              </w:rPr>
              <w:t xml:space="preserve"> </w:t>
            </w:r>
            <w:r w:rsidRPr="00CC077E">
              <w:rPr>
                <w:b/>
                <w:sz w:val="22"/>
                <w:szCs w:val="22"/>
              </w:rPr>
              <w:t>Section 5 (Index):</w:t>
            </w:r>
          </w:p>
        </w:tc>
        <w:tc>
          <w:tcPr>
            <w:tcW w:w="1636" w:type="pct"/>
            <w:shd w:val="clear" w:color="auto" w:fill="FFFFFF"/>
            <w:vAlign w:val="bottom"/>
          </w:tcPr>
          <w:p w14:paraId="2762E37D" w14:textId="77777777" w:rsidR="0034246F" w:rsidRPr="00803C57" w:rsidRDefault="0034246F" w:rsidP="00CC077E">
            <w:pPr>
              <w:rPr>
                <w:rFonts w:ascii="Times New Roman" w:hAnsi="Times New Roman" w:cs="Times New Roman"/>
                <w:sz w:val="22"/>
                <w:szCs w:val="22"/>
              </w:rPr>
            </w:pPr>
          </w:p>
        </w:tc>
      </w:tr>
      <w:tr w:rsidR="0034246F" w:rsidRPr="00803C57" w14:paraId="02644030" w14:textId="77777777" w:rsidTr="00A512D2">
        <w:trPr>
          <w:trHeight w:val="298"/>
        </w:trPr>
        <w:tc>
          <w:tcPr>
            <w:tcW w:w="5000" w:type="pct"/>
            <w:gridSpan w:val="2"/>
            <w:shd w:val="clear" w:color="auto" w:fill="FFFFFF"/>
            <w:vAlign w:val="bottom"/>
          </w:tcPr>
          <w:p w14:paraId="6BAA6151" w14:textId="77777777" w:rsidR="0034246F" w:rsidRPr="00803C57" w:rsidRDefault="00B031AA" w:rsidP="00CC077E">
            <w:pPr>
              <w:pStyle w:val="BodyText21"/>
              <w:shd w:val="clear" w:color="auto" w:fill="auto"/>
              <w:spacing w:line="240" w:lineRule="auto"/>
              <w:ind w:firstLine="274"/>
              <w:rPr>
                <w:sz w:val="22"/>
                <w:szCs w:val="22"/>
              </w:rPr>
            </w:pPr>
            <w:r w:rsidRPr="00803C57">
              <w:rPr>
                <w:sz w:val="22"/>
                <w:szCs w:val="22"/>
              </w:rPr>
              <w:t>Insert in their respective appropriate alphabetical positions (determined</w:t>
            </w:r>
          </w:p>
        </w:tc>
      </w:tr>
      <w:tr w:rsidR="0034246F" w:rsidRPr="00803C57" w14:paraId="46CD29BB" w14:textId="77777777" w:rsidTr="00A512D2">
        <w:trPr>
          <w:trHeight w:val="278"/>
        </w:trPr>
        <w:tc>
          <w:tcPr>
            <w:tcW w:w="3364" w:type="pct"/>
            <w:shd w:val="clear" w:color="auto" w:fill="FFFFFF"/>
            <w:vAlign w:val="bottom"/>
          </w:tcPr>
          <w:p w14:paraId="5AFF2A4F"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on a letter-by-letter basis):</w:t>
            </w:r>
          </w:p>
        </w:tc>
        <w:tc>
          <w:tcPr>
            <w:tcW w:w="1636" w:type="pct"/>
            <w:shd w:val="clear" w:color="auto" w:fill="FFFFFF"/>
            <w:vAlign w:val="bottom"/>
          </w:tcPr>
          <w:p w14:paraId="0A06ED60" w14:textId="77777777" w:rsidR="0034246F" w:rsidRPr="00803C57" w:rsidRDefault="0034246F" w:rsidP="00CC077E">
            <w:pPr>
              <w:rPr>
                <w:rFonts w:ascii="Times New Roman" w:hAnsi="Times New Roman" w:cs="Times New Roman"/>
                <w:sz w:val="22"/>
                <w:szCs w:val="22"/>
              </w:rPr>
            </w:pPr>
          </w:p>
        </w:tc>
      </w:tr>
      <w:tr w:rsidR="0034246F" w:rsidRPr="00803C57" w14:paraId="4CFFF926" w14:textId="77777777" w:rsidTr="00A512D2">
        <w:trPr>
          <w:trHeight w:val="293"/>
        </w:trPr>
        <w:tc>
          <w:tcPr>
            <w:tcW w:w="3364" w:type="pct"/>
            <w:shd w:val="clear" w:color="auto" w:fill="FFFFFF"/>
            <w:vAlign w:val="bottom"/>
          </w:tcPr>
          <w:p w14:paraId="47C6CB1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“child in receipt of income</w:t>
            </w:r>
          </w:p>
        </w:tc>
        <w:tc>
          <w:tcPr>
            <w:tcW w:w="1636" w:type="pct"/>
            <w:shd w:val="clear" w:color="auto" w:fill="FFFFFF"/>
            <w:vAlign w:val="bottom"/>
          </w:tcPr>
          <w:p w14:paraId="306926BD"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5F(3)</w:t>
            </w:r>
          </w:p>
        </w:tc>
      </w:tr>
      <w:tr w:rsidR="0034246F" w:rsidRPr="00803C57" w14:paraId="0F037C74" w14:textId="77777777" w:rsidTr="00A512D2">
        <w:trPr>
          <w:trHeight w:val="298"/>
        </w:trPr>
        <w:tc>
          <w:tcPr>
            <w:tcW w:w="3364" w:type="pct"/>
            <w:shd w:val="clear" w:color="auto" w:fill="FFFFFF"/>
            <w:vAlign w:val="bottom"/>
          </w:tcPr>
          <w:p w14:paraId="13061481"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current figure</w:t>
            </w:r>
          </w:p>
        </w:tc>
        <w:tc>
          <w:tcPr>
            <w:tcW w:w="1636" w:type="pct"/>
            <w:shd w:val="clear" w:color="auto" w:fill="FFFFFF"/>
            <w:vAlign w:val="bottom"/>
          </w:tcPr>
          <w:p w14:paraId="6B4D4957"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5NA(1)</w:t>
            </w:r>
          </w:p>
        </w:tc>
      </w:tr>
      <w:tr w:rsidR="0034246F" w:rsidRPr="00803C57" w14:paraId="05F1CFC0" w14:textId="77777777" w:rsidTr="00A512D2">
        <w:trPr>
          <w:trHeight w:val="278"/>
        </w:trPr>
        <w:tc>
          <w:tcPr>
            <w:tcW w:w="3364" w:type="pct"/>
            <w:shd w:val="clear" w:color="auto" w:fill="FFFFFF"/>
            <w:vAlign w:val="bottom"/>
          </w:tcPr>
          <w:p w14:paraId="13CA2CB5"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holder of a seniors health card</w:t>
            </w:r>
          </w:p>
        </w:tc>
        <w:tc>
          <w:tcPr>
            <w:tcW w:w="1636" w:type="pct"/>
            <w:shd w:val="clear" w:color="auto" w:fill="FFFFFF"/>
            <w:vAlign w:val="bottom"/>
          </w:tcPr>
          <w:p w14:paraId="4E21E8EE"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5PB(1)</w:t>
            </w:r>
          </w:p>
        </w:tc>
      </w:tr>
      <w:tr w:rsidR="0034246F" w:rsidRPr="00803C57" w14:paraId="72AFCA6E" w14:textId="77777777" w:rsidTr="00A512D2">
        <w:trPr>
          <w:trHeight w:val="322"/>
        </w:trPr>
        <w:tc>
          <w:tcPr>
            <w:tcW w:w="3364" w:type="pct"/>
            <w:shd w:val="clear" w:color="auto" w:fill="FFFFFF"/>
            <w:vAlign w:val="bottom"/>
          </w:tcPr>
          <w:p w14:paraId="28BBB1B2"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index number</w:t>
            </w:r>
          </w:p>
        </w:tc>
        <w:tc>
          <w:tcPr>
            <w:tcW w:w="1636" w:type="pct"/>
            <w:shd w:val="clear" w:color="auto" w:fill="FFFFFF"/>
            <w:vAlign w:val="bottom"/>
          </w:tcPr>
          <w:p w14:paraId="439CD54D"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5NA(1)</w:t>
            </w:r>
          </w:p>
        </w:tc>
      </w:tr>
      <w:tr w:rsidR="0034246F" w:rsidRPr="00803C57" w14:paraId="542CF2BD" w14:textId="77777777" w:rsidTr="00A512D2">
        <w:trPr>
          <w:trHeight w:val="298"/>
        </w:trPr>
        <w:tc>
          <w:tcPr>
            <w:tcW w:w="3364" w:type="pct"/>
            <w:shd w:val="clear" w:color="auto" w:fill="FFFFFF"/>
            <w:vAlign w:val="bottom"/>
          </w:tcPr>
          <w:p w14:paraId="5CF5C789" w14:textId="77777777" w:rsidR="0034246F" w:rsidRPr="00803C57" w:rsidRDefault="00CC077E" w:rsidP="00B235A2">
            <w:pPr>
              <w:pStyle w:val="BodyText21"/>
              <w:shd w:val="clear" w:color="auto" w:fill="auto"/>
              <w:spacing w:line="240" w:lineRule="auto"/>
              <w:ind w:firstLine="603"/>
              <w:rPr>
                <w:sz w:val="22"/>
                <w:szCs w:val="22"/>
              </w:rPr>
            </w:pPr>
            <w:r w:rsidRPr="00803C57">
              <w:rPr>
                <w:sz w:val="22"/>
                <w:szCs w:val="22"/>
              </w:rPr>
              <w:t>I</w:t>
            </w:r>
            <w:r w:rsidR="00B031AA" w:rsidRPr="00803C57">
              <w:rPr>
                <w:sz w:val="22"/>
                <w:szCs w:val="22"/>
              </w:rPr>
              <w:t>nvestment</w:t>
            </w:r>
          </w:p>
        </w:tc>
        <w:tc>
          <w:tcPr>
            <w:tcW w:w="1636" w:type="pct"/>
            <w:shd w:val="clear" w:color="auto" w:fill="FFFFFF"/>
            <w:vAlign w:val="bottom"/>
          </w:tcPr>
          <w:p w14:paraId="5BF4AA0F"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5J(6)</w:t>
            </w:r>
          </w:p>
        </w:tc>
      </w:tr>
      <w:tr w:rsidR="0034246F" w:rsidRPr="00803C57" w14:paraId="44AB6383" w14:textId="77777777" w:rsidTr="00A512D2">
        <w:trPr>
          <w:trHeight w:val="307"/>
        </w:trPr>
        <w:tc>
          <w:tcPr>
            <w:tcW w:w="3364" w:type="pct"/>
            <w:shd w:val="clear" w:color="auto" w:fill="FFFFFF"/>
            <w:vAlign w:val="bottom"/>
          </w:tcPr>
          <w:p w14:paraId="5B692F13"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managed investment</w:t>
            </w:r>
          </w:p>
        </w:tc>
        <w:tc>
          <w:tcPr>
            <w:tcW w:w="1636" w:type="pct"/>
            <w:shd w:val="clear" w:color="auto" w:fill="FFFFFF"/>
            <w:vAlign w:val="bottom"/>
          </w:tcPr>
          <w:p w14:paraId="6D3FD3C0"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5J(1A), (1B), (1C)</w:t>
            </w:r>
          </w:p>
        </w:tc>
      </w:tr>
      <w:tr w:rsidR="0034246F" w:rsidRPr="00803C57" w14:paraId="1743FE1A" w14:textId="77777777" w:rsidTr="00A512D2">
        <w:trPr>
          <w:trHeight w:val="278"/>
        </w:trPr>
        <w:tc>
          <w:tcPr>
            <w:tcW w:w="5000" w:type="pct"/>
            <w:gridSpan w:val="2"/>
            <w:shd w:val="clear" w:color="auto" w:fill="FFFFFF"/>
            <w:vAlign w:val="bottom"/>
          </w:tcPr>
          <w:p w14:paraId="7E156EAE" w14:textId="77777777" w:rsidR="0034246F" w:rsidRPr="00803C57" w:rsidRDefault="00B031AA" w:rsidP="00CC077E">
            <w:pPr>
              <w:pStyle w:val="BodyText21"/>
              <w:shd w:val="clear" w:color="auto" w:fill="auto"/>
              <w:spacing w:line="240" w:lineRule="auto"/>
              <w:ind w:left="603" w:firstLine="0"/>
              <w:rPr>
                <w:sz w:val="22"/>
                <w:szCs w:val="22"/>
              </w:rPr>
            </w:pPr>
            <w:r w:rsidRPr="00803C57">
              <w:rPr>
                <w:sz w:val="22"/>
                <w:szCs w:val="22"/>
              </w:rPr>
              <w:t>member of an ordinary couple with different</w:t>
            </w:r>
          </w:p>
        </w:tc>
      </w:tr>
      <w:tr w:rsidR="0034246F" w:rsidRPr="00803C57" w14:paraId="3A36EC0E" w14:textId="77777777" w:rsidTr="00A512D2">
        <w:trPr>
          <w:trHeight w:val="293"/>
        </w:trPr>
        <w:tc>
          <w:tcPr>
            <w:tcW w:w="3364" w:type="pct"/>
            <w:shd w:val="clear" w:color="auto" w:fill="FFFFFF"/>
            <w:vAlign w:val="bottom"/>
          </w:tcPr>
          <w:p w14:paraId="2677ECB6" w14:textId="77777777" w:rsidR="0034246F" w:rsidRPr="00803C57" w:rsidRDefault="00B031AA" w:rsidP="00B235A2">
            <w:pPr>
              <w:pStyle w:val="BodyText21"/>
              <w:shd w:val="clear" w:color="auto" w:fill="auto"/>
              <w:spacing w:line="240" w:lineRule="auto"/>
              <w:ind w:firstLine="900"/>
              <w:rPr>
                <w:sz w:val="22"/>
                <w:szCs w:val="22"/>
              </w:rPr>
            </w:pPr>
            <w:r w:rsidRPr="00803C57">
              <w:rPr>
                <w:sz w:val="22"/>
                <w:szCs w:val="22"/>
              </w:rPr>
              <w:t>principal homes</w:t>
            </w:r>
          </w:p>
        </w:tc>
        <w:tc>
          <w:tcPr>
            <w:tcW w:w="1636" w:type="pct"/>
            <w:shd w:val="clear" w:color="auto" w:fill="FFFFFF"/>
            <w:vAlign w:val="bottom"/>
          </w:tcPr>
          <w:p w14:paraId="61C0BD9C"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5M(2)</w:t>
            </w:r>
          </w:p>
        </w:tc>
      </w:tr>
      <w:tr w:rsidR="0034246F" w:rsidRPr="00803C57" w14:paraId="7BF2BC45" w14:textId="77777777" w:rsidTr="00A512D2">
        <w:trPr>
          <w:trHeight w:val="293"/>
        </w:trPr>
        <w:tc>
          <w:tcPr>
            <w:tcW w:w="3364" w:type="pct"/>
            <w:shd w:val="clear" w:color="auto" w:fill="FFFFFF"/>
            <w:vAlign w:val="bottom"/>
          </w:tcPr>
          <w:p w14:paraId="680A9B84"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operational service</w:t>
            </w:r>
          </w:p>
        </w:tc>
        <w:tc>
          <w:tcPr>
            <w:tcW w:w="1636" w:type="pct"/>
            <w:shd w:val="clear" w:color="auto" w:fill="FFFFFF"/>
            <w:vAlign w:val="bottom"/>
          </w:tcPr>
          <w:p w14:paraId="79FD0D43"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6</w:t>
            </w:r>
          </w:p>
        </w:tc>
      </w:tr>
      <w:tr w:rsidR="0034246F" w:rsidRPr="00803C57" w14:paraId="36E5F54D" w14:textId="77777777" w:rsidTr="00A512D2">
        <w:trPr>
          <w:trHeight w:val="298"/>
        </w:trPr>
        <w:tc>
          <w:tcPr>
            <w:tcW w:w="3364" w:type="pct"/>
            <w:shd w:val="clear" w:color="auto" w:fill="FFFFFF"/>
            <w:vAlign w:val="bottom"/>
          </w:tcPr>
          <w:p w14:paraId="2A2DA9DD"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presently payable</w:t>
            </w:r>
          </w:p>
        </w:tc>
        <w:tc>
          <w:tcPr>
            <w:tcW w:w="1636" w:type="pct"/>
            <w:shd w:val="clear" w:color="auto" w:fill="FFFFFF"/>
            <w:vAlign w:val="bottom"/>
          </w:tcPr>
          <w:p w14:paraId="34DA546F"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5J(3)</w:t>
            </w:r>
          </w:p>
        </w:tc>
      </w:tr>
      <w:tr w:rsidR="0034246F" w:rsidRPr="00803C57" w14:paraId="55309F05" w14:textId="77777777" w:rsidTr="00A512D2">
        <w:trPr>
          <w:trHeight w:val="293"/>
        </w:trPr>
        <w:tc>
          <w:tcPr>
            <w:tcW w:w="3364" w:type="pct"/>
            <w:shd w:val="clear" w:color="auto" w:fill="FFFFFF"/>
            <w:vAlign w:val="bottom"/>
          </w:tcPr>
          <w:p w14:paraId="2F004FAF" w14:textId="77777777" w:rsidR="0034246F" w:rsidRPr="00803C57" w:rsidRDefault="00B031AA" w:rsidP="00B235A2">
            <w:pPr>
              <w:pStyle w:val="BodyText21"/>
              <w:shd w:val="clear" w:color="auto" w:fill="auto"/>
              <w:spacing w:line="240" w:lineRule="auto"/>
              <w:ind w:firstLine="603"/>
              <w:rPr>
                <w:sz w:val="22"/>
                <w:szCs w:val="22"/>
              </w:rPr>
            </w:pPr>
            <w:r w:rsidRPr="00803C57">
              <w:rPr>
                <w:sz w:val="22"/>
                <w:szCs w:val="22"/>
              </w:rPr>
              <w:t>realise</w:t>
            </w:r>
          </w:p>
        </w:tc>
        <w:tc>
          <w:tcPr>
            <w:tcW w:w="1636" w:type="pct"/>
            <w:shd w:val="clear" w:color="auto" w:fill="FFFFFF"/>
            <w:vAlign w:val="bottom"/>
          </w:tcPr>
          <w:p w14:paraId="39FDB5B4" w14:textId="77777777" w:rsidR="0034246F" w:rsidRPr="00803C57" w:rsidRDefault="00B031AA" w:rsidP="00CC077E">
            <w:pPr>
              <w:pStyle w:val="BodyText21"/>
              <w:shd w:val="clear" w:color="auto" w:fill="auto"/>
              <w:spacing w:line="240" w:lineRule="auto"/>
              <w:ind w:firstLine="0"/>
              <w:rPr>
                <w:sz w:val="22"/>
                <w:szCs w:val="22"/>
              </w:rPr>
            </w:pPr>
            <w:r w:rsidRPr="00803C57">
              <w:rPr>
                <w:sz w:val="22"/>
                <w:szCs w:val="22"/>
              </w:rPr>
              <w:t>5J(7), (8)”.</w:t>
            </w:r>
          </w:p>
        </w:tc>
      </w:tr>
    </w:tbl>
    <w:p w14:paraId="45515A7C" w14:textId="77777777" w:rsidR="0034246F" w:rsidRPr="00CC077E" w:rsidRDefault="00B235A2" w:rsidP="00AD216F">
      <w:pPr>
        <w:pStyle w:val="Bodytext20"/>
        <w:shd w:val="clear" w:color="auto" w:fill="auto"/>
        <w:tabs>
          <w:tab w:val="left" w:pos="540"/>
        </w:tabs>
        <w:spacing w:before="120" w:line="240" w:lineRule="auto"/>
        <w:ind w:firstLine="0"/>
        <w:jc w:val="both"/>
        <w:rPr>
          <w:b/>
          <w:sz w:val="22"/>
          <w:szCs w:val="22"/>
        </w:rPr>
      </w:pPr>
      <w:r>
        <w:rPr>
          <w:b/>
          <w:sz w:val="22"/>
          <w:szCs w:val="22"/>
        </w:rPr>
        <w:t xml:space="preserve">48. </w:t>
      </w:r>
      <w:r w:rsidR="00B031AA" w:rsidRPr="00CC077E">
        <w:rPr>
          <w:b/>
          <w:sz w:val="22"/>
          <w:szCs w:val="22"/>
        </w:rPr>
        <w:t>Subsection 5B(1):</w:t>
      </w:r>
    </w:p>
    <w:p w14:paraId="5D090E74" w14:textId="77777777" w:rsidR="0034246F" w:rsidRPr="00803C57" w:rsidRDefault="00B031AA" w:rsidP="00CC077E">
      <w:pPr>
        <w:pStyle w:val="BodyText21"/>
        <w:shd w:val="clear" w:color="auto" w:fill="auto"/>
        <w:spacing w:before="120" w:line="240" w:lineRule="auto"/>
        <w:ind w:firstLine="274"/>
        <w:jc w:val="both"/>
        <w:rPr>
          <w:sz w:val="22"/>
          <w:szCs w:val="22"/>
        </w:rPr>
      </w:pPr>
      <w:r w:rsidRPr="00803C57">
        <w:rPr>
          <w:sz w:val="22"/>
          <w:szCs w:val="22"/>
        </w:rPr>
        <w:t>Insert:</w:t>
      </w:r>
    </w:p>
    <w:p w14:paraId="3F7C55F4" w14:textId="6AE539CD" w:rsidR="0034246F" w:rsidRPr="00803C57" w:rsidRDefault="00B031AA" w:rsidP="00B87A8E">
      <w:pPr>
        <w:pStyle w:val="BodyText21"/>
        <w:shd w:val="clear" w:color="auto" w:fill="auto"/>
        <w:spacing w:before="120" w:line="240" w:lineRule="auto"/>
        <w:ind w:firstLine="0"/>
        <w:jc w:val="both"/>
        <w:rPr>
          <w:sz w:val="22"/>
          <w:szCs w:val="22"/>
        </w:rPr>
      </w:pPr>
      <w:r w:rsidRPr="00446561">
        <w:rPr>
          <w:rStyle w:val="BodytextItalic"/>
          <w:i w:val="0"/>
          <w:sz w:val="22"/>
          <w:szCs w:val="22"/>
        </w:rPr>
        <w:t>“</w:t>
      </w:r>
      <w:r w:rsidRPr="00B235A2">
        <w:rPr>
          <w:rStyle w:val="BodytextItalic"/>
          <w:b/>
          <w:sz w:val="22"/>
          <w:szCs w:val="22"/>
        </w:rPr>
        <w:t>allotted for duty</w:t>
      </w:r>
      <w:r w:rsidRPr="00803C57">
        <w:rPr>
          <w:sz w:val="22"/>
          <w:szCs w:val="22"/>
        </w:rPr>
        <w:t xml:space="preserve"> in an operational area has the meaning given by subsection (2).”.</w:t>
      </w:r>
    </w:p>
    <w:p w14:paraId="1FFA3501" w14:textId="77777777" w:rsidR="00CC077E" w:rsidRDefault="00CC077E">
      <w:pPr>
        <w:rPr>
          <w:rStyle w:val="Bodytext31"/>
          <w:rFonts w:eastAsia="Courier New"/>
          <w:sz w:val="22"/>
          <w:szCs w:val="22"/>
        </w:rPr>
      </w:pPr>
      <w:r>
        <w:rPr>
          <w:rStyle w:val="Bodytext31"/>
          <w:rFonts w:eastAsia="Courier New"/>
          <w:i w:val="0"/>
          <w:iCs w:val="0"/>
          <w:sz w:val="22"/>
          <w:szCs w:val="22"/>
        </w:rPr>
        <w:br w:type="page"/>
      </w:r>
    </w:p>
    <w:p w14:paraId="5CD02627" w14:textId="77777777" w:rsidR="0034246F" w:rsidRPr="00803C57" w:rsidRDefault="00B031AA" w:rsidP="00AD216F">
      <w:pPr>
        <w:pStyle w:val="BodyText21"/>
        <w:shd w:val="clear" w:color="auto" w:fill="auto"/>
        <w:spacing w:before="120" w:line="240" w:lineRule="auto"/>
        <w:ind w:firstLine="0"/>
        <w:jc w:val="center"/>
        <w:rPr>
          <w:sz w:val="22"/>
          <w:szCs w:val="22"/>
        </w:rPr>
      </w:pPr>
      <w:r w:rsidRPr="00AD216F">
        <w:rPr>
          <w:b/>
          <w:sz w:val="22"/>
          <w:szCs w:val="22"/>
        </w:rPr>
        <w:lastRenderedPageBreak/>
        <w:t>SCHEDULE 1</w:t>
      </w:r>
      <w:r w:rsidRPr="00803C57">
        <w:rPr>
          <w:sz w:val="22"/>
          <w:szCs w:val="22"/>
        </w:rPr>
        <w:t>—continued</w:t>
      </w:r>
    </w:p>
    <w:p w14:paraId="38548840" w14:textId="77777777" w:rsidR="0034246F" w:rsidRPr="00803C57" w:rsidRDefault="00B55FD1" w:rsidP="00B55FD1">
      <w:pPr>
        <w:pStyle w:val="Bodytext20"/>
        <w:shd w:val="clear" w:color="auto" w:fill="auto"/>
        <w:spacing w:before="120" w:line="240" w:lineRule="auto"/>
        <w:ind w:firstLine="0"/>
        <w:jc w:val="both"/>
        <w:rPr>
          <w:sz w:val="22"/>
          <w:szCs w:val="22"/>
        </w:rPr>
      </w:pPr>
      <w:r>
        <w:rPr>
          <w:b/>
          <w:sz w:val="22"/>
          <w:szCs w:val="22"/>
        </w:rPr>
        <w:t xml:space="preserve">49. </w:t>
      </w:r>
      <w:r w:rsidR="00B031AA" w:rsidRPr="00AD216F">
        <w:rPr>
          <w:b/>
          <w:sz w:val="22"/>
          <w:szCs w:val="22"/>
        </w:rPr>
        <w:t xml:space="preserve">Subsection 5C(1) (definition of </w:t>
      </w:r>
      <w:r w:rsidR="00B031AA" w:rsidRPr="00803C57">
        <w:rPr>
          <w:rStyle w:val="Bodytext4NotBold"/>
          <w:sz w:val="22"/>
          <w:szCs w:val="22"/>
        </w:rPr>
        <w:t>Australian mariner</w:t>
      </w:r>
      <w:r w:rsidR="00B031AA" w:rsidRPr="00AD216F">
        <w:rPr>
          <w:b/>
          <w:sz w:val="22"/>
          <w:szCs w:val="22"/>
        </w:rPr>
        <w:t>):</w:t>
      </w:r>
    </w:p>
    <w:p w14:paraId="1DFBD02D" w14:textId="77777777" w:rsidR="0034246F" w:rsidRPr="00803C57" w:rsidRDefault="00B031AA" w:rsidP="00B55FD1">
      <w:pPr>
        <w:pStyle w:val="BodyText21"/>
        <w:shd w:val="clear" w:color="auto" w:fill="auto"/>
        <w:spacing w:before="120" w:line="240" w:lineRule="auto"/>
        <w:ind w:firstLine="274"/>
        <w:jc w:val="both"/>
        <w:rPr>
          <w:sz w:val="22"/>
          <w:szCs w:val="22"/>
        </w:rPr>
      </w:pPr>
      <w:r w:rsidRPr="00803C57">
        <w:rPr>
          <w:sz w:val="22"/>
          <w:szCs w:val="22"/>
        </w:rPr>
        <w:t>Omit from paragraph (e) “cabled”, substitute “cable”.</w:t>
      </w:r>
    </w:p>
    <w:p w14:paraId="606E086A" w14:textId="77777777" w:rsidR="0034246F" w:rsidRPr="00AD216F" w:rsidRDefault="00AD216F" w:rsidP="00B55FD1">
      <w:pPr>
        <w:pStyle w:val="Bodytext20"/>
        <w:shd w:val="clear" w:color="auto" w:fill="auto"/>
        <w:spacing w:before="120" w:line="240" w:lineRule="auto"/>
        <w:ind w:firstLine="0"/>
        <w:jc w:val="both"/>
        <w:rPr>
          <w:b/>
          <w:sz w:val="22"/>
          <w:szCs w:val="22"/>
        </w:rPr>
      </w:pPr>
      <w:r w:rsidRPr="00AD216F">
        <w:rPr>
          <w:b/>
          <w:sz w:val="22"/>
          <w:szCs w:val="22"/>
        </w:rPr>
        <w:t>50.</w:t>
      </w:r>
      <w:r w:rsidR="00B55FD1">
        <w:rPr>
          <w:b/>
          <w:sz w:val="22"/>
          <w:szCs w:val="22"/>
        </w:rPr>
        <w:t xml:space="preserve"> </w:t>
      </w:r>
      <w:r w:rsidR="00B031AA" w:rsidRPr="00AD216F">
        <w:rPr>
          <w:b/>
          <w:sz w:val="22"/>
          <w:szCs w:val="22"/>
        </w:rPr>
        <w:t>Subsection 5D(1):</w:t>
      </w:r>
    </w:p>
    <w:p w14:paraId="7845C1F1" w14:textId="77777777" w:rsidR="0034246F" w:rsidRPr="00803C57" w:rsidRDefault="00B031AA" w:rsidP="00B55FD1">
      <w:pPr>
        <w:pStyle w:val="BodyText21"/>
        <w:shd w:val="clear" w:color="auto" w:fill="auto"/>
        <w:spacing w:before="120" w:line="240" w:lineRule="auto"/>
        <w:ind w:firstLine="274"/>
        <w:jc w:val="both"/>
        <w:rPr>
          <w:sz w:val="22"/>
          <w:szCs w:val="22"/>
        </w:rPr>
      </w:pPr>
      <w:r w:rsidRPr="00803C57">
        <w:rPr>
          <w:sz w:val="22"/>
          <w:szCs w:val="22"/>
        </w:rPr>
        <w:t>Insert:</w:t>
      </w:r>
    </w:p>
    <w:p w14:paraId="272E28EC" w14:textId="68BFA358" w:rsidR="0034246F" w:rsidRPr="00803C57" w:rsidRDefault="00B031AA" w:rsidP="00B55FD1">
      <w:pPr>
        <w:pStyle w:val="BodyText21"/>
        <w:shd w:val="clear" w:color="auto" w:fill="auto"/>
        <w:spacing w:before="120" w:line="240" w:lineRule="auto"/>
        <w:ind w:firstLine="0"/>
        <w:jc w:val="both"/>
        <w:rPr>
          <w:sz w:val="22"/>
          <w:szCs w:val="22"/>
        </w:rPr>
      </w:pPr>
      <w:r w:rsidRPr="00446561">
        <w:rPr>
          <w:rStyle w:val="BodytextItalic"/>
          <w:i w:val="0"/>
          <w:sz w:val="22"/>
          <w:szCs w:val="22"/>
        </w:rPr>
        <w:t>“</w:t>
      </w:r>
      <w:r w:rsidRPr="00B55FD1">
        <w:rPr>
          <w:rStyle w:val="BodytextItalic"/>
          <w:b/>
          <w:sz w:val="22"/>
          <w:szCs w:val="22"/>
        </w:rPr>
        <w:t>blinded in an eye</w:t>
      </w:r>
      <w:r w:rsidRPr="00803C57">
        <w:rPr>
          <w:sz w:val="22"/>
          <w:szCs w:val="22"/>
        </w:rPr>
        <w:t xml:space="preserve"> has the meaning given by subsection (3).</w:t>
      </w:r>
    </w:p>
    <w:p w14:paraId="500C994D" w14:textId="599A2CB7" w:rsidR="0034246F" w:rsidRPr="00446561" w:rsidRDefault="00B031AA" w:rsidP="00446561">
      <w:pPr>
        <w:pStyle w:val="Bodytext30"/>
        <w:shd w:val="clear" w:color="auto" w:fill="auto"/>
        <w:spacing w:before="120" w:line="240" w:lineRule="auto"/>
        <w:jc w:val="both"/>
        <w:rPr>
          <w:b/>
          <w:i w:val="0"/>
          <w:sz w:val="22"/>
          <w:szCs w:val="22"/>
        </w:rPr>
      </w:pPr>
      <w:r w:rsidRPr="00B55FD1">
        <w:rPr>
          <w:rStyle w:val="Bodytext31"/>
          <w:b/>
          <w:i/>
          <w:iCs/>
          <w:sz w:val="22"/>
          <w:szCs w:val="22"/>
        </w:rPr>
        <w:t>incapacity from a war-caused injury</w:t>
      </w:r>
      <w:r w:rsidRPr="00B55FD1">
        <w:rPr>
          <w:rStyle w:val="Bodytext3NotItalic"/>
          <w:b/>
          <w:sz w:val="22"/>
          <w:szCs w:val="22"/>
        </w:rPr>
        <w:t xml:space="preserve"> or </w:t>
      </w:r>
      <w:r w:rsidRPr="00B55FD1">
        <w:rPr>
          <w:rStyle w:val="Bodytext31"/>
          <w:b/>
          <w:i/>
          <w:iCs/>
          <w:sz w:val="22"/>
          <w:szCs w:val="22"/>
        </w:rPr>
        <w:t>incapacity from a war-caused</w:t>
      </w:r>
      <w:r w:rsidR="00446561">
        <w:rPr>
          <w:rStyle w:val="Bodytext31"/>
          <w:b/>
          <w:i/>
          <w:iCs/>
          <w:sz w:val="22"/>
          <w:szCs w:val="22"/>
        </w:rPr>
        <w:t xml:space="preserve"> </w:t>
      </w:r>
      <w:r w:rsidRPr="00446561">
        <w:rPr>
          <w:rStyle w:val="BodytextItalic"/>
          <w:b/>
          <w:i/>
          <w:sz w:val="22"/>
          <w:szCs w:val="22"/>
        </w:rPr>
        <w:t>disease</w:t>
      </w:r>
      <w:r w:rsidRPr="00446561">
        <w:rPr>
          <w:i w:val="0"/>
          <w:sz w:val="22"/>
          <w:szCs w:val="22"/>
        </w:rPr>
        <w:t xml:space="preserve"> has the meaning given by subsection (2).</w:t>
      </w:r>
    </w:p>
    <w:p w14:paraId="611A03A5" w14:textId="3919936D" w:rsidR="0034246F" w:rsidRPr="00446561" w:rsidRDefault="00B031AA" w:rsidP="00446561">
      <w:pPr>
        <w:pStyle w:val="Bodytext30"/>
        <w:shd w:val="clear" w:color="auto" w:fill="auto"/>
        <w:spacing w:before="120" w:line="240" w:lineRule="auto"/>
        <w:jc w:val="both"/>
        <w:rPr>
          <w:i w:val="0"/>
          <w:sz w:val="22"/>
          <w:szCs w:val="22"/>
        </w:rPr>
      </w:pPr>
      <w:r w:rsidRPr="00B55FD1">
        <w:rPr>
          <w:rStyle w:val="Bodytext31"/>
          <w:b/>
          <w:i/>
          <w:iCs/>
          <w:sz w:val="22"/>
          <w:szCs w:val="22"/>
        </w:rPr>
        <w:t>incapacity</w:t>
      </w:r>
      <w:r w:rsidRPr="00803C57">
        <w:rPr>
          <w:rStyle w:val="Bodytext31"/>
          <w:i/>
          <w:iCs/>
          <w:sz w:val="22"/>
          <w:szCs w:val="22"/>
        </w:rPr>
        <w:t xml:space="preserve"> </w:t>
      </w:r>
      <w:r w:rsidRPr="00B55FD1">
        <w:rPr>
          <w:rStyle w:val="Bodytext31"/>
          <w:b/>
          <w:i/>
          <w:iCs/>
          <w:sz w:val="22"/>
          <w:szCs w:val="22"/>
        </w:rPr>
        <w:t xml:space="preserve">from a </w:t>
      </w:r>
      <w:proofErr w:type="spellStart"/>
      <w:r w:rsidRPr="00B55FD1">
        <w:rPr>
          <w:rStyle w:val="Bodytext31"/>
          <w:b/>
          <w:i/>
          <w:iCs/>
          <w:sz w:val="22"/>
          <w:szCs w:val="22"/>
        </w:rPr>
        <w:t>defence</w:t>
      </w:r>
      <w:proofErr w:type="spellEnd"/>
      <w:r w:rsidRPr="00B55FD1">
        <w:rPr>
          <w:rStyle w:val="Bodytext31"/>
          <w:b/>
          <w:i/>
          <w:iCs/>
          <w:sz w:val="22"/>
          <w:szCs w:val="22"/>
        </w:rPr>
        <w:t>-caused injury</w:t>
      </w:r>
      <w:r w:rsidRPr="00B55FD1">
        <w:rPr>
          <w:rStyle w:val="Bodytext3NotItalic"/>
          <w:b/>
          <w:sz w:val="22"/>
          <w:szCs w:val="22"/>
        </w:rPr>
        <w:t xml:space="preserve"> or </w:t>
      </w:r>
      <w:r w:rsidRPr="00B55FD1">
        <w:rPr>
          <w:rStyle w:val="Bodytext31"/>
          <w:b/>
          <w:i/>
          <w:iCs/>
          <w:sz w:val="22"/>
          <w:szCs w:val="22"/>
        </w:rPr>
        <w:t>incapacity from a</w:t>
      </w:r>
      <w:r w:rsidR="00446561">
        <w:rPr>
          <w:rStyle w:val="Bodytext31"/>
          <w:b/>
          <w:i/>
          <w:iCs/>
          <w:sz w:val="22"/>
          <w:szCs w:val="22"/>
        </w:rPr>
        <w:t xml:space="preserve"> </w:t>
      </w:r>
      <w:proofErr w:type="spellStart"/>
      <w:r w:rsidRPr="00446561">
        <w:rPr>
          <w:rStyle w:val="BodytextItalic"/>
          <w:b/>
          <w:i/>
          <w:sz w:val="22"/>
          <w:szCs w:val="22"/>
        </w:rPr>
        <w:t>defence</w:t>
      </w:r>
      <w:proofErr w:type="spellEnd"/>
      <w:r w:rsidRPr="00446561">
        <w:rPr>
          <w:rStyle w:val="BodytextItalic"/>
          <w:b/>
          <w:i/>
          <w:sz w:val="22"/>
          <w:szCs w:val="22"/>
        </w:rPr>
        <w:t>-caused disease</w:t>
      </w:r>
      <w:r w:rsidRPr="00446561">
        <w:rPr>
          <w:i w:val="0"/>
          <w:sz w:val="22"/>
          <w:szCs w:val="22"/>
        </w:rPr>
        <w:t xml:space="preserve"> has the meaning given by subsection (2).”.</w:t>
      </w:r>
    </w:p>
    <w:p w14:paraId="3E0AB951" w14:textId="77777777" w:rsidR="0034246F" w:rsidRPr="00602EBA" w:rsidRDefault="00B55FD1" w:rsidP="00B55FD1">
      <w:pPr>
        <w:pStyle w:val="Bodytext20"/>
        <w:shd w:val="clear" w:color="auto" w:fill="auto"/>
        <w:spacing w:before="120" w:line="240" w:lineRule="auto"/>
        <w:ind w:firstLine="0"/>
        <w:jc w:val="both"/>
        <w:rPr>
          <w:b/>
          <w:sz w:val="22"/>
          <w:szCs w:val="22"/>
        </w:rPr>
      </w:pPr>
      <w:r>
        <w:rPr>
          <w:b/>
          <w:sz w:val="22"/>
          <w:szCs w:val="22"/>
        </w:rPr>
        <w:t xml:space="preserve">51. </w:t>
      </w:r>
      <w:r w:rsidR="00B031AA" w:rsidRPr="00602EBA">
        <w:rPr>
          <w:b/>
          <w:sz w:val="22"/>
          <w:szCs w:val="22"/>
        </w:rPr>
        <w:t>Subsection 5E(5) (Note):</w:t>
      </w:r>
    </w:p>
    <w:p w14:paraId="3C74333D" w14:textId="654D7792" w:rsidR="0034246F" w:rsidRPr="00803C57" w:rsidRDefault="00B031AA" w:rsidP="00B55FD1">
      <w:pPr>
        <w:pStyle w:val="BodyText21"/>
        <w:shd w:val="clear" w:color="auto" w:fill="auto"/>
        <w:spacing w:before="120" w:line="240" w:lineRule="auto"/>
        <w:ind w:firstLine="274"/>
        <w:jc w:val="both"/>
        <w:rPr>
          <w:sz w:val="22"/>
          <w:szCs w:val="22"/>
        </w:rPr>
      </w:pPr>
      <w:r w:rsidRPr="00803C57">
        <w:rPr>
          <w:rStyle w:val="Bodytext2115pt"/>
          <w:sz w:val="22"/>
          <w:szCs w:val="22"/>
        </w:rPr>
        <w:t xml:space="preserve">Omit </w:t>
      </w:r>
      <w:r w:rsidR="00446561">
        <w:rPr>
          <w:rStyle w:val="Bodytext2115pt"/>
          <w:sz w:val="22"/>
          <w:szCs w:val="22"/>
        </w:rPr>
        <w:t>“</w:t>
      </w:r>
      <w:r w:rsidRPr="008243EE">
        <w:rPr>
          <w:sz w:val="20"/>
          <w:szCs w:val="22"/>
        </w:rPr>
        <w:t>sheltered employment or</w:t>
      </w:r>
      <w:r w:rsidRPr="00446561">
        <w:rPr>
          <w:sz w:val="22"/>
          <w:szCs w:val="22"/>
        </w:rPr>
        <w:t>”.</w:t>
      </w:r>
    </w:p>
    <w:p w14:paraId="50DE8AB1" w14:textId="77777777" w:rsidR="0034246F" w:rsidRPr="00602EBA" w:rsidRDefault="00602EBA" w:rsidP="00B55FD1">
      <w:pPr>
        <w:pStyle w:val="Bodytext20"/>
        <w:shd w:val="clear" w:color="auto" w:fill="auto"/>
        <w:spacing w:before="120" w:line="240" w:lineRule="auto"/>
        <w:ind w:firstLine="0"/>
        <w:jc w:val="both"/>
        <w:rPr>
          <w:b/>
          <w:sz w:val="22"/>
          <w:szCs w:val="22"/>
        </w:rPr>
      </w:pPr>
      <w:r w:rsidRPr="00602EBA">
        <w:rPr>
          <w:b/>
          <w:sz w:val="22"/>
          <w:szCs w:val="22"/>
        </w:rPr>
        <w:t>52.</w:t>
      </w:r>
      <w:r w:rsidR="00B55FD1">
        <w:rPr>
          <w:b/>
          <w:sz w:val="22"/>
          <w:szCs w:val="22"/>
        </w:rPr>
        <w:t xml:space="preserve"> </w:t>
      </w:r>
      <w:r w:rsidR="00B031AA" w:rsidRPr="00602EBA">
        <w:rPr>
          <w:b/>
          <w:sz w:val="22"/>
          <w:szCs w:val="22"/>
        </w:rPr>
        <w:t>Subsection 5F(2):</w:t>
      </w:r>
    </w:p>
    <w:p w14:paraId="047B98D9" w14:textId="77777777" w:rsidR="0034246F" w:rsidRPr="00803C57" w:rsidRDefault="00B031AA" w:rsidP="00B55FD1">
      <w:pPr>
        <w:pStyle w:val="BodyText21"/>
        <w:shd w:val="clear" w:color="auto" w:fill="auto"/>
        <w:spacing w:before="120" w:line="240" w:lineRule="auto"/>
        <w:ind w:firstLine="274"/>
        <w:jc w:val="both"/>
        <w:rPr>
          <w:sz w:val="22"/>
          <w:szCs w:val="22"/>
        </w:rPr>
      </w:pPr>
      <w:r w:rsidRPr="00803C57">
        <w:rPr>
          <w:sz w:val="22"/>
          <w:szCs w:val="22"/>
        </w:rPr>
        <w:t>Omit, substitute:</w:t>
      </w:r>
    </w:p>
    <w:p w14:paraId="14A36991" w14:textId="77777777" w:rsidR="0034246F" w:rsidRPr="00803C57" w:rsidRDefault="00B031AA" w:rsidP="00B55FD1">
      <w:pPr>
        <w:pStyle w:val="Bodytext30"/>
        <w:shd w:val="clear" w:color="auto" w:fill="auto"/>
        <w:spacing w:before="120" w:line="240" w:lineRule="auto"/>
        <w:jc w:val="both"/>
        <w:rPr>
          <w:sz w:val="22"/>
          <w:szCs w:val="22"/>
        </w:rPr>
      </w:pPr>
      <w:r w:rsidRPr="00803C57">
        <w:rPr>
          <w:rStyle w:val="Bodytext31"/>
          <w:i/>
          <w:iCs/>
          <w:sz w:val="22"/>
          <w:szCs w:val="22"/>
        </w:rPr>
        <w:t>Dependent child</w:t>
      </w:r>
    </w:p>
    <w:p w14:paraId="5C15A402" w14:textId="77777777" w:rsidR="0034246F" w:rsidRPr="00803C57" w:rsidRDefault="00B031AA" w:rsidP="00B55FD1">
      <w:pPr>
        <w:pStyle w:val="BodyText21"/>
        <w:shd w:val="clear" w:color="auto" w:fill="auto"/>
        <w:spacing w:before="120" w:line="240" w:lineRule="auto"/>
        <w:ind w:firstLine="274"/>
        <w:jc w:val="both"/>
        <w:rPr>
          <w:sz w:val="22"/>
          <w:szCs w:val="22"/>
        </w:rPr>
      </w:pPr>
      <w:r w:rsidRPr="00803C57">
        <w:rPr>
          <w:sz w:val="22"/>
          <w:szCs w:val="22"/>
        </w:rPr>
        <w:t xml:space="preserve">“(2) Subject to subsections (3) and (4), a child is a </w:t>
      </w:r>
      <w:r w:rsidRPr="00551E7B">
        <w:rPr>
          <w:rStyle w:val="BodytextItalic"/>
          <w:b/>
          <w:sz w:val="22"/>
          <w:szCs w:val="22"/>
        </w:rPr>
        <w:t>dependent child</w:t>
      </w:r>
      <w:r w:rsidRPr="00803C57">
        <w:rPr>
          <w:sz w:val="22"/>
          <w:szCs w:val="22"/>
        </w:rPr>
        <w:t xml:space="preserve"> of another person if the child:</w:t>
      </w:r>
    </w:p>
    <w:p w14:paraId="4541D3BE" w14:textId="77777777" w:rsidR="0034246F" w:rsidRPr="00803C57" w:rsidRDefault="00602EBA" w:rsidP="00B55FD1">
      <w:pPr>
        <w:pStyle w:val="BodyText21"/>
        <w:shd w:val="clear" w:color="auto" w:fill="auto"/>
        <w:spacing w:before="120" w:line="240" w:lineRule="auto"/>
        <w:ind w:firstLine="274"/>
        <w:jc w:val="both"/>
        <w:rPr>
          <w:sz w:val="22"/>
          <w:szCs w:val="22"/>
        </w:rPr>
      </w:pPr>
      <w:r>
        <w:rPr>
          <w:sz w:val="22"/>
          <w:szCs w:val="22"/>
        </w:rPr>
        <w:t xml:space="preserve">(a) </w:t>
      </w:r>
      <w:r w:rsidR="00B031AA" w:rsidRPr="00803C57">
        <w:rPr>
          <w:sz w:val="22"/>
          <w:szCs w:val="22"/>
        </w:rPr>
        <w:t>is a child of the person within the meaning of section 10; and</w:t>
      </w:r>
    </w:p>
    <w:p w14:paraId="0964F2E6" w14:textId="77777777" w:rsidR="0034246F" w:rsidRPr="00803C57" w:rsidRDefault="00602EBA" w:rsidP="00B55FD1">
      <w:pPr>
        <w:pStyle w:val="BodyText21"/>
        <w:shd w:val="clear" w:color="auto" w:fill="auto"/>
        <w:spacing w:before="120" w:line="240" w:lineRule="auto"/>
        <w:ind w:firstLine="274"/>
        <w:jc w:val="both"/>
        <w:rPr>
          <w:sz w:val="22"/>
          <w:szCs w:val="22"/>
        </w:rPr>
      </w:pPr>
      <w:r>
        <w:rPr>
          <w:sz w:val="22"/>
          <w:szCs w:val="22"/>
        </w:rPr>
        <w:t xml:space="preserve">(b) </w:t>
      </w:r>
      <w:r w:rsidR="00B031AA" w:rsidRPr="00803C57">
        <w:rPr>
          <w:sz w:val="22"/>
          <w:szCs w:val="22"/>
        </w:rPr>
        <w:t>is wholly or substantially dependent on the person.”.</w:t>
      </w:r>
    </w:p>
    <w:p w14:paraId="00C710FD" w14:textId="77777777" w:rsidR="0034246F" w:rsidRPr="00602EBA" w:rsidRDefault="00B55FD1" w:rsidP="00B55FD1">
      <w:pPr>
        <w:pStyle w:val="Bodytext20"/>
        <w:shd w:val="clear" w:color="auto" w:fill="auto"/>
        <w:spacing w:before="120" w:line="240" w:lineRule="auto"/>
        <w:ind w:firstLine="0"/>
        <w:jc w:val="both"/>
        <w:rPr>
          <w:b/>
          <w:sz w:val="22"/>
          <w:szCs w:val="22"/>
        </w:rPr>
      </w:pPr>
      <w:r>
        <w:rPr>
          <w:b/>
          <w:sz w:val="22"/>
          <w:szCs w:val="22"/>
        </w:rPr>
        <w:t xml:space="preserve">53. </w:t>
      </w:r>
      <w:r w:rsidR="00B031AA" w:rsidRPr="00602EBA">
        <w:rPr>
          <w:b/>
          <w:sz w:val="22"/>
          <w:szCs w:val="22"/>
        </w:rPr>
        <w:t>Paragraph 5F(3)(b):</w:t>
      </w:r>
    </w:p>
    <w:p w14:paraId="6FE36C8F" w14:textId="77777777" w:rsidR="0034246F" w:rsidRPr="00803C57" w:rsidRDefault="00B031AA" w:rsidP="00B55FD1">
      <w:pPr>
        <w:pStyle w:val="BodyText21"/>
        <w:shd w:val="clear" w:color="auto" w:fill="auto"/>
        <w:spacing w:before="120" w:line="240" w:lineRule="auto"/>
        <w:ind w:firstLine="274"/>
        <w:jc w:val="both"/>
        <w:rPr>
          <w:sz w:val="22"/>
          <w:szCs w:val="22"/>
        </w:rPr>
      </w:pPr>
      <w:r w:rsidRPr="00803C57">
        <w:rPr>
          <w:sz w:val="22"/>
          <w:szCs w:val="22"/>
        </w:rPr>
        <w:t>Omit “from employment”.</w:t>
      </w:r>
    </w:p>
    <w:p w14:paraId="02C8A211" w14:textId="1DC7A862" w:rsidR="0034246F" w:rsidRPr="00551E7B" w:rsidRDefault="00B031AA" w:rsidP="00510C58">
      <w:pPr>
        <w:pStyle w:val="Bodytext20"/>
        <w:shd w:val="clear" w:color="auto" w:fill="auto"/>
        <w:spacing w:before="120" w:line="240" w:lineRule="auto"/>
        <w:ind w:firstLine="0"/>
        <w:jc w:val="both"/>
        <w:rPr>
          <w:sz w:val="20"/>
          <w:szCs w:val="20"/>
        </w:rPr>
      </w:pPr>
      <w:r w:rsidRPr="00551E7B">
        <w:rPr>
          <w:sz w:val="20"/>
          <w:szCs w:val="20"/>
        </w:rPr>
        <w:t xml:space="preserve">Note: The heading to subsection 5F(3) is replaced by </w:t>
      </w:r>
      <w:r w:rsidRPr="00446561">
        <w:rPr>
          <w:rStyle w:val="Bodytext2Italic"/>
          <w:i w:val="0"/>
          <w:sz w:val="20"/>
          <w:szCs w:val="20"/>
        </w:rPr>
        <w:t>“</w:t>
      </w:r>
      <w:r w:rsidRPr="00551E7B">
        <w:rPr>
          <w:rStyle w:val="Bodytext2Italic"/>
          <w:sz w:val="20"/>
          <w:szCs w:val="20"/>
        </w:rPr>
        <w:t>Child in receipt of income</w:t>
      </w:r>
      <w:r w:rsidRPr="00446561">
        <w:rPr>
          <w:rStyle w:val="Bodytext2Italic"/>
          <w:i w:val="0"/>
          <w:sz w:val="20"/>
          <w:szCs w:val="20"/>
        </w:rPr>
        <w:t>".</w:t>
      </w:r>
    </w:p>
    <w:p w14:paraId="65FE056B" w14:textId="77777777" w:rsidR="0034246F" w:rsidRPr="00602EBA" w:rsidRDefault="00602EBA" w:rsidP="00B55FD1">
      <w:pPr>
        <w:pStyle w:val="Bodytext20"/>
        <w:shd w:val="clear" w:color="auto" w:fill="auto"/>
        <w:spacing w:before="120" w:line="240" w:lineRule="auto"/>
        <w:ind w:firstLine="0"/>
        <w:jc w:val="both"/>
        <w:rPr>
          <w:b/>
          <w:sz w:val="22"/>
          <w:szCs w:val="22"/>
        </w:rPr>
      </w:pPr>
      <w:r w:rsidRPr="00602EBA">
        <w:rPr>
          <w:b/>
          <w:sz w:val="22"/>
          <w:szCs w:val="22"/>
        </w:rPr>
        <w:t>54.</w:t>
      </w:r>
      <w:r w:rsidR="00B55FD1">
        <w:rPr>
          <w:b/>
          <w:sz w:val="22"/>
          <w:szCs w:val="22"/>
        </w:rPr>
        <w:t xml:space="preserve"> </w:t>
      </w:r>
      <w:r w:rsidR="00B031AA" w:rsidRPr="00602EBA">
        <w:rPr>
          <w:b/>
          <w:sz w:val="22"/>
          <w:szCs w:val="22"/>
        </w:rPr>
        <w:t>Paragraph 5F(6)(b):</w:t>
      </w:r>
    </w:p>
    <w:p w14:paraId="5D22D042" w14:textId="77777777" w:rsidR="0034246F" w:rsidRPr="00803C57" w:rsidRDefault="00B031AA" w:rsidP="00B55FD1">
      <w:pPr>
        <w:pStyle w:val="BodyText21"/>
        <w:shd w:val="clear" w:color="auto" w:fill="auto"/>
        <w:spacing w:before="120" w:line="240" w:lineRule="auto"/>
        <w:ind w:firstLine="274"/>
        <w:jc w:val="both"/>
        <w:rPr>
          <w:sz w:val="22"/>
          <w:szCs w:val="22"/>
        </w:rPr>
      </w:pPr>
      <w:r w:rsidRPr="00803C57">
        <w:rPr>
          <w:sz w:val="22"/>
          <w:szCs w:val="22"/>
        </w:rPr>
        <w:t>Omit, substitute:</w:t>
      </w:r>
    </w:p>
    <w:p w14:paraId="1B9C6485" w14:textId="77777777" w:rsidR="0034246F" w:rsidRPr="00803C57" w:rsidRDefault="00B031AA" w:rsidP="00B55FD1">
      <w:pPr>
        <w:pStyle w:val="BodyText21"/>
        <w:shd w:val="clear" w:color="auto" w:fill="auto"/>
        <w:spacing w:before="120" w:line="240" w:lineRule="auto"/>
        <w:ind w:left="738" w:hanging="464"/>
        <w:jc w:val="both"/>
        <w:rPr>
          <w:sz w:val="22"/>
          <w:szCs w:val="22"/>
        </w:rPr>
      </w:pPr>
      <w:r w:rsidRPr="00803C57">
        <w:rPr>
          <w:sz w:val="22"/>
          <w:szCs w:val="22"/>
        </w:rPr>
        <w:t>“(b) the person’s partner’s service pension rate or income support supplement rate includes a dependent child add-on for the child; or</w:t>
      </w:r>
    </w:p>
    <w:p w14:paraId="59C91569" w14:textId="77777777" w:rsidR="0034246F" w:rsidRPr="00803C57" w:rsidRDefault="00602EBA" w:rsidP="00B55FD1">
      <w:pPr>
        <w:pStyle w:val="BodyText21"/>
        <w:shd w:val="clear" w:color="auto" w:fill="auto"/>
        <w:spacing w:before="120" w:line="240" w:lineRule="auto"/>
        <w:ind w:left="738" w:hanging="351"/>
        <w:jc w:val="both"/>
        <w:rPr>
          <w:sz w:val="22"/>
          <w:szCs w:val="22"/>
        </w:rPr>
      </w:pPr>
      <w:r>
        <w:rPr>
          <w:sz w:val="22"/>
          <w:szCs w:val="22"/>
        </w:rPr>
        <w:t xml:space="preserve">(c) </w:t>
      </w:r>
      <w:r w:rsidR="00B031AA" w:rsidRPr="00803C57">
        <w:rPr>
          <w:sz w:val="22"/>
          <w:szCs w:val="22"/>
        </w:rPr>
        <w:t>the person’s partner receives a social security pension and also rec</w:t>
      </w:r>
      <w:r>
        <w:rPr>
          <w:sz w:val="22"/>
          <w:szCs w:val="22"/>
        </w:rPr>
        <w:t xml:space="preserve">eives additional family payment </w:t>
      </w:r>
      <w:r w:rsidR="00B031AA" w:rsidRPr="00803C57">
        <w:rPr>
          <w:sz w:val="22"/>
          <w:szCs w:val="22"/>
        </w:rPr>
        <w:t>in respect of the child;”.</w:t>
      </w:r>
    </w:p>
    <w:p w14:paraId="124747D8" w14:textId="77777777" w:rsidR="0034246F" w:rsidRPr="00602EBA" w:rsidRDefault="00602EBA" w:rsidP="00B55FD1">
      <w:pPr>
        <w:pStyle w:val="Bodytext20"/>
        <w:shd w:val="clear" w:color="auto" w:fill="auto"/>
        <w:spacing w:before="120" w:line="240" w:lineRule="auto"/>
        <w:ind w:firstLine="0"/>
        <w:jc w:val="both"/>
        <w:rPr>
          <w:b/>
          <w:sz w:val="22"/>
          <w:szCs w:val="22"/>
        </w:rPr>
      </w:pPr>
      <w:r w:rsidRPr="00602EBA">
        <w:rPr>
          <w:b/>
          <w:sz w:val="22"/>
          <w:szCs w:val="22"/>
        </w:rPr>
        <w:t>55.</w:t>
      </w:r>
      <w:r w:rsidR="00B55FD1">
        <w:rPr>
          <w:b/>
          <w:sz w:val="22"/>
          <w:szCs w:val="22"/>
        </w:rPr>
        <w:t xml:space="preserve"> </w:t>
      </w:r>
      <w:r w:rsidR="00B031AA" w:rsidRPr="00602EBA">
        <w:rPr>
          <w:b/>
          <w:sz w:val="22"/>
          <w:szCs w:val="22"/>
        </w:rPr>
        <w:t>Subsection 5G(1):</w:t>
      </w:r>
    </w:p>
    <w:p w14:paraId="539BF61F" w14:textId="77777777" w:rsidR="0034246F" w:rsidRPr="00803C57" w:rsidRDefault="00B031AA" w:rsidP="00602EBA">
      <w:pPr>
        <w:pStyle w:val="BodyText21"/>
        <w:shd w:val="clear" w:color="auto" w:fill="auto"/>
        <w:spacing w:before="120" w:line="240" w:lineRule="auto"/>
        <w:ind w:firstLine="274"/>
        <w:jc w:val="both"/>
        <w:rPr>
          <w:sz w:val="22"/>
          <w:szCs w:val="22"/>
        </w:rPr>
      </w:pPr>
      <w:r w:rsidRPr="00803C57">
        <w:rPr>
          <w:sz w:val="22"/>
          <w:szCs w:val="22"/>
        </w:rPr>
        <w:t>Omit, substitute:</w:t>
      </w:r>
    </w:p>
    <w:p w14:paraId="213DD622" w14:textId="77777777" w:rsidR="0034246F" w:rsidRPr="00803C57" w:rsidRDefault="00B031AA" w:rsidP="00602EBA">
      <w:pPr>
        <w:pStyle w:val="BodyText21"/>
        <w:shd w:val="clear" w:color="auto" w:fill="auto"/>
        <w:spacing w:before="120" w:line="240" w:lineRule="auto"/>
        <w:ind w:firstLine="274"/>
        <w:jc w:val="both"/>
        <w:rPr>
          <w:sz w:val="22"/>
          <w:szCs w:val="22"/>
        </w:rPr>
      </w:pPr>
      <w:r w:rsidRPr="00803C57">
        <w:rPr>
          <w:sz w:val="22"/>
          <w:szCs w:val="22"/>
        </w:rPr>
        <w:t>“(1) In this Act, unless the contrary intention appears:</w:t>
      </w:r>
    </w:p>
    <w:p w14:paraId="5C4CAC25" w14:textId="77777777" w:rsidR="0034246F" w:rsidRPr="00803C57" w:rsidRDefault="00B031AA" w:rsidP="00B87A8E">
      <w:pPr>
        <w:pStyle w:val="BodyText21"/>
        <w:shd w:val="clear" w:color="auto" w:fill="auto"/>
        <w:spacing w:before="120" w:line="240" w:lineRule="auto"/>
        <w:ind w:firstLine="0"/>
        <w:jc w:val="both"/>
        <w:rPr>
          <w:sz w:val="22"/>
          <w:szCs w:val="22"/>
        </w:rPr>
      </w:pPr>
      <w:r w:rsidRPr="00B55FD1">
        <w:rPr>
          <w:rStyle w:val="BodytextItalic"/>
          <w:b/>
          <w:sz w:val="22"/>
          <w:szCs w:val="22"/>
        </w:rPr>
        <w:t>Australian resident</w:t>
      </w:r>
      <w:r w:rsidRPr="00803C57">
        <w:rPr>
          <w:sz w:val="22"/>
          <w:szCs w:val="22"/>
        </w:rPr>
        <w:t xml:space="preserve"> has the meaning given by subsection (1AA).</w:t>
      </w:r>
    </w:p>
    <w:p w14:paraId="0474E076" w14:textId="6E910D02" w:rsidR="0034246F" w:rsidRPr="003F196D" w:rsidRDefault="00B031AA" w:rsidP="00602EBA">
      <w:pPr>
        <w:pStyle w:val="BodyText21"/>
        <w:shd w:val="clear" w:color="auto" w:fill="auto"/>
        <w:spacing w:before="120" w:line="240" w:lineRule="auto"/>
        <w:ind w:firstLine="0"/>
        <w:jc w:val="both"/>
        <w:rPr>
          <w:sz w:val="22"/>
          <w:szCs w:val="22"/>
        </w:rPr>
      </w:pPr>
      <w:r w:rsidRPr="00B55FD1">
        <w:rPr>
          <w:rStyle w:val="BodytextItalic"/>
          <w:b/>
          <w:sz w:val="22"/>
          <w:szCs w:val="22"/>
        </w:rPr>
        <w:t>holder</w:t>
      </w:r>
      <w:r w:rsidRPr="00446561">
        <w:rPr>
          <w:sz w:val="22"/>
          <w:szCs w:val="22"/>
        </w:rPr>
        <w:t xml:space="preserve">, </w:t>
      </w:r>
      <w:r w:rsidRPr="00803C57">
        <w:rPr>
          <w:sz w:val="22"/>
          <w:szCs w:val="22"/>
        </w:rPr>
        <w:t xml:space="preserve">in relation to a visa, has the same meaning as in the </w:t>
      </w:r>
      <w:r w:rsidRPr="00803C57">
        <w:rPr>
          <w:rStyle w:val="BodytextItalic"/>
          <w:sz w:val="22"/>
          <w:szCs w:val="22"/>
        </w:rPr>
        <w:t>Migration Act</w:t>
      </w:r>
      <w:r w:rsidR="00602EBA">
        <w:rPr>
          <w:rStyle w:val="BodytextItalic"/>
          <w:sz w:val="22"/>
          <w:szCs w:val="22"/>
        </w:rPr>
        <w:t xml:space="preserve"> </w:t>
      </w:r>
      <w:r w:rsidRPr="003F196D">
        <w:rPr>
          <w:rStyle w:val="Bodytext31"/>
          <w:iCs w:val="0"/>
          <w:sz w:val="22"/>
          <w:szCs w:val="22"/>
        </w:rPr>
        <w:t>1958.</w:t>
      </w:r>
    </w:p>
    <w:p w14:paraId="12D3BA41" w14:textId="77777777" w:rsidR="00602EBA" w:rsidRDefault="00602EBA">
      <w:pPr>
        <w:rPr>
          <w:rStyle w:val="Bodytext31"/>
          <w:rFonts w:eastAsia="Courier New"/>
          <w:sz w:val="22"/>
          <w:szCs w:val="22"/>
        </w:rPr>
      </w:pPr>
      <w:r>
        <w:rPr>
          <w:rStyle w:val="Bodytext31"/>
          <w:rFonts w:eastAsia="Courier New"/>
          <w:i w:val="0"/>
          <w:iCs w:val="0"/>
          <w:sz w:val="22"/>
          <w:szCs w:val="22"/>
        </w:rPr>
        <w:br w:type="page"/>
      </w:r>
    </w:p>
    <w:p w14:paraId="5F9D099B" w14:textId="77777777" w:rsidR="0034246F" w:rsidRPr="00803C57" w:rsidRDefault="00B031AA" w:rsidP="00E8094A">
      <w:pPr>
        <w:pStyle w:val="BodyText21"/>
        <w:shd w:val="clear" w:color="auto" w:fill="auto"/>
        <w:spacing w:before="120" w:line="240" w:lineRule="auto"/>
        <w:ind w:firstLine="0"/>
        <w:jc w:val="center"/>
        <w:rPr>
          <w:sz w:val="22"/>
          <w:szCs w:val="22"/>
        </w:rPr>
      </w:pPr>
      <w:r w:rsidRPr="00E8094A">
        <w:rPr>
          <w:b/>
          <w:sz w:val="22"/>
          <w:szCs w:val="22"/>
        </w:rPr>
        <w:lastRenderedPageBreak/>
        <w:t>SCHEDULE 1</w:t>
      </w:r>
      <w:r w:rsidRPr="00803C57">
        <w:rPr>
          <w:sz w:val="22"/>
          <w:szCs w:val="22"/>
        </w:rPr>
        <w:t>—continued</w:t>
      </w:r>
    </w:p>
    <w:p w14:paraId="26866FC7" w14:textId="77777777" w:rsidR="0034246F" w:rsidRPr="00803C57" w:rsidRDefault="00B031AA" w:rsidP="00B87A8E">
      <w:pPr>
        <w:pStyle w:val="Bodytext100"/>
        <w:shd w:val="clear" w:color="auto" w:fill="auto"/>
        <w:spacing w:before="120" w:line="240" w:lineRule="auto"/>
        <w:jc w:val="both"/>
        <w:rPr>
          <w:sz w:val="22"/>
          <w:szCs w:val="22"/>
        </w:rPr>
      </w:pPr>
      <w:r w:rsidRPr="00803C57">
        <w:rPr>
          <w:rStyle w:val="Bodytext101"/>
          <w:b/>
          <w:bCs/>
          <w:i/>
          <w:iCs/>
          <w:sz w:val="22"/>
          <w:szCs w:val="22"/>
        </w:rPr>
        <w:t>permanent visa, special category visa</w:t>
      </w:r>
      <w:r w:rsidRPr="00803C57">
        <w:rPr>
          <w:rStyle w:val="Bodytext10NotItalic"/>
          <w:b/>
          <w:bCs/>
          <w:sz w:val="22"/>
          <w:szCs w:val="22"/>
        </w:rPr>
        <w:t xml:space="preserve"> </w:t>
      </w:r>
      <w:r w:rsidRPr="00803C57">
        <w:rPr>
          <w:rStyle w:val="Bodytext10NotBold"/>
          <w:sz w:val="22"/>
          <w:szCs w:val="22"/>
        </w:rPr>
        <w:t xml:space="preserve">and </w:t>
      </w:r>
      <w:r w:rsidRPr="00803C57">
        <w:rPr>
          <w:rStyle w:val="Bodytext101"/>
          <w:b/>
          <w:bCs/>
          <w:i/>
          <w:iCs/>
          <w:sz w:val="22"/>
          <w:szCs w:val="22"/>
        </w:rPr>
        <w:t>special purpose visa</w:t>
      </w:r>
      <w:r w:rsidRPr="00803C57">
        <w:rPr>
          <w:rStyle w:val="Bodytext10NotItalic"/>
          <w:b/>
          <w:bCs/>
          <w:sz w:val="22"/>
          <w:szCs w:val="22"/>
        </w:rPr>
        <w:t xml:space="preserve"> </w:t>
      </w:r>
      <w:r w:rsidRPr="00803C57">
        <w:rPr>
          <w:rStyle w:val="Bodytext10NotBold"/>
          <w:sz w:val="22"/>
          <w:szCs w:val="22"/>
        </w:rPr>
        <w:t xml:space="preserve">have the same meanings as in the </w:t>
      </w:r>
      <w:r w:rsidRPr="00803C57">
        <w:rPr>
          <w:rStyle w:val="Bodytext10NotBold0"/>
          <w:i/>
          <w:iCs/>
          <w:sz w:val="22"/>
          <w:szCs w:val="22"/>
        </w:rPr>
        <w:t>Migration Act 1958.</w:t>
      </w:r>
    </w:p>
    <w:p w14:paraId="0E7AF16C"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 xml:space="preserve">“(1AA) An </w:t>
      </w:r>
      <w:r w:rsidRPr="00803C57">
        <w:rPr>
          <w:rStyle w:val="BodytextBold0"/>
          <w:sz w:val="22"/>
          <w:szCs w:val="22"/>
        </w:rPr>
        <w:t>Australian resident</w:t>
      </w:r>
      <w:r w:rsidRPr="00803C57">
        <w:rPr>
          <w:rStyle w:val="BodytextBold"/>
          <w:sz w:val="22"/>
          <w:szCs w:val="22"/>
        </w:rPr>
        <w:t xml:space="preserve"> </w:t>
      </w:r>
      <w:r w:rsidRPr="00803C57">
        <w:rPr>
          <w:sz w:val="22"/>
          <w:szCs w:val="22"/>
        </w:rPr>
        <w:t>is a person who:</w:t>
      </w:r>
    </w:p>
    <w:p w14:paraId="1D8C84B1" w14:textId="77777777" w:rsidR="0034246F" w:rsidRPr="00803C57" w:rsidRDefault="00E8094A" w:rsidP="00E8094A">
      <w:pPr>
        <w:pStyle w:val="BodyText21"/>
        <w:shd w:val="clear" w:color="auto" w:fill="auto"/>
        <w:spacing w:before="120" w:line="240" w:lineRule="auto"/>
        <w:ind w:firstLine="270"/>
        <w:jc w:val="both"/>
        <w:rPr>
          <w:sz w:val="22"/>
          <w:szCs w:val="22"/>
        </w:rPr>
      </w:pPr>
      <w:r>
        <w:rPr>
          <w:sz w:val="22"/>
          <w:szCs w:val="22"/>
        </w:rPr>
        <w:t xml:space="preserve">(a) </w:t>
      </w:r>
      <w:r w:rsidR="00B031AA" w:rsidRPr="00803C57">
        <w:rPr>
          <w:sz w:val="22"/>
          <w:szCs w:val="22"/>
        </w:rPr>
        <w:t>resides in Australia; and</w:t>
      </w:r>
    </w:p>
    <w:p w14:paraId="32CB4694" w14:textId="77777777" w:rsidR="0034246F" w:rsidRPr="00803C57" w:rsidRDefault="00E8094A" w:rsidP="00E8094A">
      <w:pPr>
        <w:pStyle w:val="BodyText21"/>
        <w:shd w:val="clear" w:color="auto" w:fill="auto"/>
        <w:spacing w:before="120" w:line="240" w:lineRule="auto"/>
        <w:ind w:firstLine="270"/>
        <w:jc w:val="both"/>
        <w:rPr>
          <w:sz w:val="22"/>
          <w:szCs w:val="22"/>
        </w:rPr>
      </w:pPr>
      <w:r>
        <w:rPr>
          <w:sz w:val="22"/>
          <w:szCs w:val="22"/>
        </w:rPr>
        <w:t xml:space="preserve">(b) </w:t>
      </w:r>
      <w:r w:rsidR="00B031AA" w:rsidRPr="00803C57">
        <w:rPr>
          <w:sz w:val="22"/>
          <w:szCs w:val="22"/>
        </w:rPr>
        <w:t>is one of the following:</w:t>
      </w:r>
    </w:p>
    <w:p w14:paraId="3B5F7229" w14:textId="77777777" w:rsidR="0034246F" w:rsidRPr="00803C57" w:rsidRDefault="00E8094A" w:rsidP="00E8094A">
      <w:pPr>
        <w:pStyle w:val="BodyText21"/>
        <w:shd w:val="clear" w:color="auto" w:fill="auto"/>
        <w:spacing w:before="120" w:line="240" w:lineRule="auto"/>
        <w:ind w:firstLine="900"/>
        <w:jc w:val="both"/>
        <w:rPr>
          <w:sz w:val="22"/>
          <w:szCs w:val="22"/>
        </w:rPr>
      </w:pPr>
      <w:r>
        <w:rPr>
          <w:sz w:val="22"/>
          <w:szCs w:val="22"/>
        </w:rPr>
        <w:t xml:space="preserve">(i) </w:t>
      </w:r>
      <w:r w:rsidR="00B031AA" w:rsidRPr="00803C57">
        <w:rPr>
          <w:sz w:val="22"/>
          <w:szCs w:val="22"/>
        </w:rPr>
        <w:t>an Australian citizen;</w:t>
      </w:r>
    </w:p>
    <w:p w14:paraId="57AB52EE" w14:textId="77777777" w:rsidR="0034246F" w:rsidRPr="00803C57" w:rsidRDefault="00E8094A" w:rsidP="00E8094A">
      <w:pPr>
        <w:pStyle w:val="BodyText21"/>
        <w:shd w:val="clear" w:color="auto" w:fill="auto"/>
        <w:spacing w:before="120" w:line="240" w:lineRule="auto"/>
        <w:ind w:firstLine="810"/>
        <w:jc w:val="both"/>
        <w:rPr>
          <w:sz w:val="22"/>
          <w:szCs w:val="22"/>
        </w:rPr>
      </w:pPr>
      <w:r>
        <w:rPr>
          <w:sz w:val="22"/>
          <w:szCs w:val="22"/>
        </w:rPr>
        <w:t xml:space="preserve">(ii) </w:t>
      </w:r>
      <w:r w:rsidR="00B031AA" w:rsidRPr="00803C57">
        <w:rPr>
          <w:sz w:val="22"/>
          <w:szCs w:val="22"/>
        </w:rPr>
        <w:t>the holder of a permanent visa;</w:t>
      </w:r>
    </w:p>
    <w:p w14:paraId="62994B9A" w14:textId="77777777" w:rsidR="0034246F" w:rsidRPr="00803C57" w:rsidRDefault="00E8094A" w:rsidP="00E8094A">
      <w:pPr>
        <w:pStyle w:val="BodyText21"/>
        <w:shd w:val="clear" w:color="auto" w:fill="auto"/>
        <w:spacing w:before="120" w:line="240" w:lineRule="auto"/>
        <w:ind w:left="360" w:firstLine="360"/>
        <w:jc w:val="both"/>
        <w:rPr>
          <w:sz w:val="22"/>
          <w:szCs w:val="22"/>
        </w:rPr>
      </w:pPr>
      <w:r>
        <w:rPr>
          <w:sz w:val="22"/>
          <w:szCs w:val="22"/>
        </w:rPr>
        <w:t xml:space="preserve">(iii) </w:t>
      </w:r>
      <w:r w:rsidR="00B031AA" w:rsidRPr="00803C57">
        <w:rPr>
          <w:sz w:val="22"/>
          <w:szCs w:val="22"/>
        </w:rPr>
        <w:t>the holder of a special category visa who is likely to remain permanently in Australia;</w:t>
      </w:r>
    </w:p>
    <w:p w14:paraId="2DF6364D" w14:textId="77777777" w:rsidR="0034246F" w:rsidRPr="00803C57" w:rsidRDefault="00E8094A" w:rsidP="00E8094A">
      <w:pPr>
        <w:pStyle w:val="BodyText21"/>
        <w:shd w:val="clear" w:color="auto" w:fill="auto"/>
        <w:spacing w:before="120" w:line="240" w:lineRule="auto"/>
        <w:ind w:firstLine="720"/>
        <w:jc w:val="both"/>
        <w:rPr>
          <w:sz w:val="22"/>
          <w:szCs w:val="22"/>
        </w:rPr>
      </w:pPr>
      <w:r>
        <w:rPr>
          <w:sz w:val="22"/>
          <w:szCs w:val="22"/>
        </w:rPr>
        <w:t xml:space="preserve">(iv) </w:t>
      </w:r>
      <w:r w:rsidR="00B031AA" w:rsidRPr="00803C57">
        <w:rPr>
          <w:sz w:val="22"/>
          <w:szCs w:val="22"/>
        </w:rPr>
        <w:t>the holder of a special purpose visa who is likely to remain permanently in Australia.</w:t>
      </w:r>
    </w:p>
    <w:p w14:paraId="598DFC44" w14:textId="13E409BB" w:rsidR="0034246F" w:rsidRPr="008F0FF1" w:rsidRDefault="00B031AA" w:rsidP="00E8094A">
      <w:pPr>
        <w:pStyle w:val="Bodytext80"/>
        <w:shd w:val="clear" w:color="auto" w:fill="auto"/>
        <w:spacing w:before="120" w:line="240" w:lineRule="auto"/>
        <w:jc w:val="both"/>
        <w:rPr>
          <w:sz w:val="20"/>
          <w:szCs w:val="20"/>
        </w:rPr>
      </w:pPr>
      <w:r w:rsidRPr="008F0FF1">
        <w:rPr>
          <w:rStyle w:val="Bodytext8NotItalic"/>
          <w:sz w:val="20"/>
          <w:szCs w:val="20"/>
        </w:rPr>
        <w:t xml:space="preserve">Note 1: For </w:t>
      </w:r>
      <w:r w:rsidRPr="008F0FF1">
        <w:rPr>
          <w:b/>
          <w:sz w:val="20"/>
          <w:szCs w:val="20"/>
        </w:rPr>
        <w:t>holder</w:t>
      </w:r>
      <w:r w:rsidRPr="00446561">
        <w:rPr>
          <w:sz w:val="20"/>
          <w:szCs w:val="20"/>
        </w:rPr>
        <w:t>,</w:t>
      </w:r>
      <w:r w:rsidRPr="008F0FF1">
        <w:rPr>
          <w:b/>
          <w:sz w:val="20"/>
          <w:szCs w:val="20"/>
        </w:rPr>
        <w:t xml:space="preserve"> permanent visa</w:t>
      </w:r>
      <w:r w:rsidRPr="008F0FF1">
        <w:rPr>
          <w:rStyle w:val="Bodytext8NotItalic"/>
          <w:sz w:val="20"/>
          <w:szCs w:val="20"/>
        </w:rPr>
        <w:t xml:space="preserve"> and </w:t>
      </w:r>
      <w:r w:rsidRPr="008F0FF1">
        <w:rPr>
          <w:b/>
          <w:sz w:val="20"/>
          <w:szCs w:val="20"/>
        </w:rPr>
        <w:t>special purpose visa</w:t>
      </w:r>
      <w:r w:rsidRPr="00446561">
        <w:rPr>
          <w:rStyle w:val="Bodytext8NotItalic"/>
          <w:sz w:val="20"/>
          <w:szCs w:val="20"/>
        </w:rPr>
        <w:t xml:space="preserve"> see</w:t>
      </w:r>
      <w:r w:rsidRPr="008F0FF1">
        <w:rPr>
          <w:rStyle w:val="Bodytext8NotItalic"/>
          <w:sz w:val="20"/>
          <w:szCs w:val="20"/>
        </w:rPr>
        <w:t xml:space="preserve"> subsection (1).</w:t>
      </w:r>
    </w:p>
    <w:p w14:paraId="3713A3CE" w14:textId="2656A337" w:rsidR="0034246F" w:rsidRPr="008F0FF1" w:rsidRDefault="00B031AA" w:rsidP="00E8094A">
      <w:pPr>
        <w:pStyle w:val="Bodytext80"/>
        <w:shd w:val="clear" w:color="auto" w:fill="auto"/>
        <w:spacing w:before="120" w:line="240" w:lineRule="auto"/>
        <w:jc w:val="both"/>
        <w:rPr>
          <w:sz w:val="20"/>
          <w:szCs w:val="20"/>
        </w:rPr>
      </w:pPr>
      <w:r w:rsidRPr="008F0FF1">
        <w:rPr>
          <w:rStyle w:val="Bodytext8NotItalic"/>
          <w:sz w:val="20"/>
          <w:szCs w:val="20"/>
        </w:rPr>
        <w:t>Note 2</w:t>
      </w:r>
      <w:r w:rsidRPr="008F0FF1">
        <w:rPr>
          <w:rStyle w:val="Bodytext8NotItalic"/>
          <w:b/>
          <w:sz w:val="20"/>
          <w:szCs w:val="20"/>
        </w:rPr>
        <w:t xml:space="preserve">: </w:t>
      </w:r>
      <w:r w:rsidRPr="008F0FF1">
        <w:rPr>
          <w:b/>
          <w:sz w:val="20"/>
          <w:szCs w:val="20"/>
        </w:rPr>
        <w:t>Australian citizen</w:t>
      </w:r>
      <w:r w:rsidRPr="008F0FF1">
        <w:rPr>
          <w:rStyle w:val="Bodytext8NotItalic"/>
          <w:sz w:val="20"/>
          <w:szCs w:val="20"/>
        </w:rPr>
        <w:t xml:space="preserve"> is defined in the </w:t>
      </w:r>
      <w:r w:rsidRPr="00446561">
        <w:rPr>
          <w:sz w:val="20"/>
          <w:szCs w:val="20"/>
        </w:rPr>
        <w:t xml:space="preserve">Australian Citizenship </w:t>
      </w:r>
      <w:r w:rsidRPr="008F0FF1">
        <w:rPr>
          <w:sz w:val="20"/>
          <w:szCs w:val="20"/>
        </w:rPr>
        <w:t>Act 1948.</w:t>
      </w:r>
      <w:r w:rsidRPr="00446561">
        <w:rPr>
          <w:i w:val="0"/>
          <w:sz w:val="22"/>
          <w:szCs w:val="20"/>
        </w:rPr>
        <w:t>”.</w:t>
      </w:r>
    </w:p>
    <w:p w14:paraId="077FED48" w14:textId="64C7DD8F" w:rsidR="0034246F" w:rsidRPr="00803C57" w:rsidRDefault="00E8094A" w:rsidP="00E8094A">
      <w:pPr>
        <w:pStyle w:val="Bodytext40"/>
        <w:shd w:val="clear" w:color="auto" w:fill="auto"/>
        <w:spacing w:before="120" w:line="240" w:lineRule="auto"/>
        <w:ind w:firstLine="0"/>
        <w:rPr>
          <w:sz w:val="22"/>
          <w:szCs w:val="22"/>
        </w:rPr>
      </w:pPr>
      <w:r>
        <w:rPr>
          <w:sz w:val="22"/>
          <w:szCs w:val="22"/>
        </w:rPr>
        <w:t xml:space="preserve">56. </w:t>
      </w:r>
      <w:r w:rsidR="00B031AA" w:rsidRPr="00803C57">
        <w:rPr>
          <w:sz w:val="22"/>
          <w:szCs w:val="22"/>
        </w:rPr>
        <w:t>After paragraph 5G(</w:t>
      </w:r>
      <w:r w:rsidR="00446561">
        <w:rPr>
          <w:sz w:val="22"/>
          <w:szCs w:val="22"/>
        </w:rPr>
        <w:t>1</w:t>
      </w:r>
      <w:r w:rsidR="00B031AA" w:rsidRPr="00803C57">
        <w:rPr>
          <w:sz w:val="22"/>
          <w:szCs w:val="22"/>
        </w:rPr>
        <w:t>A)(c):</w:t>
      </w:r>
    </w:p>
    <w:p w14:paraId="51BE95A8"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Insert:</w:t>
      </w:r>
    </w:p>
    <w:p w14:paraId="17803835"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“(ca) the nature and extent of the person’s assets located in Australia; and</w:t>
      </w:r>
    </w:p>
    <w:p w14:paraId="2CF90B7E" w14:textId="77777777" w:rsidR="0034246F" w:rsidRPr="00803C57" w:rsidRDefault="00B031AA" w:rsidP="008F0FF1">
      <w:pPr>
        <w:pStyle w:val="BodyText21"/>
        <w:shd w:val="clear" w:color="auto" w:fill="auto"/>
        <w:spacing w:before="120" w:line="240" w:lineRule="auto"/>
        <w:ind w:firstLine="360"/>
        <w:jc w:val="both"/>
        <w:rPr>
          <w:sz w:val="22"/>
          <w:szCs w:val="22"/>
        </w:rPr>
      </w:pPr>
      <w:r w:rsidRPr="00803C57">
        <w:rPr>
          <w:sz w:val="22"/>
          <w:szCs w:val="22"/>
        </w:rPr>
        <w:t>(cb) the frequency and duration of the person’s travel outside Australia; and”.</w:t>
      </w:r>
    </w:p>
    <w:p w14:paraId="693AAA20" w14:textId="77777777" w:rsidR="0034246F" w:rsidRPr="00803C57" w:rsidRDefault="00E8094A" w:rsidP="00E8094A">
      <w:pPr>
        <w:pStyle w:val="Bodytext40"/>
        <w:shd w:val="clear" w:color="auto" w:fill="auto"/>
        <w:spacing w:before="120" w:line="240" w:lineRule="auto"/>
        <w:ind w:firstLine="0"/>
        <w:rPr>
          <w:sz w:val="22"/>
          <w:szCs w:val="22"/>
        </w:rPr>
      </w:pPr>
      <w:r>
        <w:rPr>
          <w:sz w:val="22"/>
          <w:szCs w:val="22"/>
        </w:rPr>
        <w:t xml:space="preserve">57. </w:t>
      </w:r>
      <w:r w:rsidR="00B031AA" w:rsidRPr="00803C57">
        <w:rPr>
          <w:sz w:val="22"/>
          <w:szCs w:val="22"/>
        </w:rPr>
        <w:t>Subsection 5H(1):</w:t>
      </w:r>
    </w:p>
    <w:p w14:paraId="0A9D872A"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Omit:</w:t>
      </w:r>
    </w:p>
    <w:p w14:paraId="2760EF6D" w14:textId="77777777" w:rsidR="00446561" w:rsidRDefault="00B031AA" w:rsidP="00E8094A">
      <w:pPr>
        <w:pStyle w:val="BodyText21"/>
        <w:shd w:val="clear" w:color="auto" w:fill="auto"/>
        <w:spacing w:before="120" w:line="240" w:lineRule="auto"/>
        <w:ind w:firstLine="270"/>
        <w:jc w:val="both"/>
        <w:rPr>
          <w:sz w:val="22"/>
          <w:szCs w:val="22"/>
        </w:rPr>
      </w:pPr>
      <w:r w:rsidRPr="00803C57">
        <w:rPr>
          <w:sz w:val="22"/>
          <w:szCs w:val="22"/>
        </w:rPr>
        <w:t>“</w:t>
      </w:r>
      <w:r w:rsidRPr="00803C57">
        <w:rPr>
          <w:rStyle w:val="BodytextBold0"/>
          <w:sz w:val="22"/>
          <w:szCs w:val="22"/>
        </w:rPr>
        <w:t>dispose of income</w:t>
      </w:r>
      <w:r w:rsidRPr="00803C57">
        <w:rPr>
          <w:rStyle w:val="BodytextBold"/>
          <w:sz w:val="22"/>
          <w:szCs w:val="22"/>
        </w:rPr>
        <w:t xml:space="preserve"> </w:t>
      </w:r>
      <w:r w:rsidRPr="00803C57">
        <w:rPr>
          <w:sz w:val="22"/>
          <w:szCs w:val="22"/>
        </w:rPr>
        <w:t xml:space="preserve">has the meaning given by section 48.”, </w:t>
      </w:r>
    </w:p>
    <w:p w14:paraId="5856FB32" w14:textId="148E47E4"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substitute:</w:t>
      </w:r>
    </w:p>
    <w:p w14:paraId="1BEF9C0F"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w:t>
      </w:r>
      <w:r w:rsidRPr="00803C57">
        <w:rPr>
          <w:rStyle w:val="BodytextBold0"/>
          <w:sz w:val="22"/>
          <w:szCs w:val="22"/>
        </w:rPr>
        <w:t>disposes of ordinary income</w:t>
      </w:r>
      <w:r w:rsidRPr="00803C57">
        <w:rPr>
          <w:rStyle w:val="BodytextBold"/>
          <w:sz w:val="22"/>
          <w:szCs w:val="22"/>
        </w:rPr>
        <w:t xml:space="preserve"> </w:t>
      </w:r>
      <w:r w:rsidRPr="00803C57">
        <w:rPr>
          <w:sz w:val="22"/>
          <w:szCs w:val="22"/>
        </w:rPr>
        <w:t>has the meaning given by section 48.”.</w:t>
      </w:r>
    </w:p>
    <w:p w14:paraId="5242BEB2" w14:textId="77777777" w:rsidR="0034246F" w:rsidRPr="00803C57" w:rsidRDefault="00E8094A" w:rsidP="00E8094A">
      <w:pPr>
        <w:pStyle w:val="Bodytext40"/>
        <w:shd w:val="clear" w:color="auto" w:fill="auto"/>
        <w:spacing w:before="120" w:line="240" w:lineRule="auto"/>
        <w:ind w:firstLine="0"/>
        <w:rPr>
          <w:sz w:val="22"/>
          <w:szCs w:val="22"/>
        </w:rPr>
      </w:pPr>
      <w:r>
        <w:rPr>
          <w:sz w:val="22"/>
          <w:szCs w:val="22"/>
        </w:rPr>
        <w:t xml:space="preserve">58. </w:t>
      </w:r>
      <w:r w:rsidR="00B031AA" w:rsidRPr="00803C57">
        <w:rPr>
          <w:sz w:val="22"/>
          <w:szCs w:val="22"/>
        </w:rPr>
        <w:t>Paragraph 5H(8)(a):</w:t>
      </w:r>
    </w:p>
    <w:p w14:paraId="659A84EF"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Omit “this Part”, substitute “Part III or Part IIIA”.</w:t>
      </w:r>
    </w:p>
    <w:p w14:paraId="73EAAF98" w14:textId="77777777" w:rsidR="0034246F" w:rsidRPr="00803C57" w:rsidRDefault="00E8094A" w:rsidP="00E8094A">
      <w:pPr>
        <w:pStyle w:val="Bodytext40"/>
        <w:shd w:val="clear" w:color="auto" w:fill="auto"/>
        <w:spacing w:before="120" w:line="240" w:lineRule="auto"/>
        <w:ind w:firstLine="0"/>
        <w:rPr>
          <w:sz w:val="22"/>
          <w:szCs w:val="22"/>
        </w:rPr>
      </w:pPr>
      <w:r>
        <w:rPr>
          <w:sz w:val="22"/>
          <w:szCs w:val="22"/>
        </w:rPr>
        <w:t xml:space="preserve">59. </w:t>
      </w:r>
      <w:r w:rsidR="00B031AA" w:rsidRPr="00803C57">
        <w:rPr>
          <w:sz w:val="22"/>
          <w:szCs w:val="22"/>
        </w:rPr>
        <w:t>Subparagraph 5H(8)(w)(vii):</w:t>
      </w:r>
    </w:p>
    <w:p w14:paraId="0D5F5435"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Omit.</w:t>
      </w:r>
    </w:p>
    <w:p w14:paraId="1D2E1DA5" w14:textId="77777777" w:rsidR="0034246F" w:rsidRPr="00803C57" w:rsidRDefault="00E8094A" w:rsidP="00E8094A">
      <w:pPr>
        <w:pStyle w:val="Bodytext40"/>
        <w:shd w:val="clear" w:color="auto" w:fill="auto"/>
        <w:spacing w:before="120" w:line="240" w:lineRule="auto"/>
        <w:ind w:firstLine="0"/>
        <w:rPr>
          <w:sz w:val="22"/>
          <w:szCs w:val="22"/>
        </w:rPr>
      </w:pPr>
      <w:r>
        <w:rPr>
          <w:sz w:val="22"/>
          <w:szCs w:val="22"/>
        </w:rPr>
        <w:t xml:space="preserve">60. </w:t>
      </w:r>
      <w:r w:rsidR="00B031AA" w:rsidRPr="00803C57">
        <w:rPr>
          <w:sz w:val="22"/>
          <w:szCs w:val="22"/>
        </w:rPr>
        <w:t>Subsection 5H(8):</w:t>
      </w:r>
    </w:p>
    <w:p w14:paraId="0D33F2C0"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Omit the Note at the end of the subsection.</w:t>
      </w:r>
    </w:p>
    <w:p w14:paraId="1CF45EE2" w14:textId="77777777" w:rsidR="0034246F" w:rsidRPr="00803C57" w:rsidRDefault="00E8094A" w:rsidP="00E8094A">
      <w:pPr>
        <w:pStyle w:val="Bodytext40"/>
        <w:shd w:val="clear" w:color="auto" w:fill="auto"/>
        <w:spacing w:before="120" w:line="240" w:lineRule="auto"/>
        <w:ind w:firstLine="0"/>
        <w:rPr>
          <w:sz w:val="22"/>
          <w:szCs w:val="22"/>
        </w:rPr>
      </w:pPr>
      <w:r>
        <w:rPr>
          <w:sz w:val="22"/>
          <w:szCs w:val="22"/>
        </w:rPr>
        <w:t xml:space="preserve">61. </w:t>
      </w:r>
      <w:r w:rsidR="00B031AA" w:rsidRPr="00803C57">
        <w:rPr>
          <w:sz w:val="22"/>
          <w:szCs w:val="22"/>
        </w:rPr>
        <w:t>Subsection 5J(1):</w:t>
      </w:r>
    </w:p>
    <w:p w14:paraId="65E8C13E" w14:textId="77777777" w:rsidR="0034246F" w:rsidRPr="00803C57" w:rsidRDefault="00B031AA" w:rsidP="00E8094A">
      <w:pPr>
        <w:pStyle w:val="BodyText21"/>
        <w:shd w:val="clear" w:color="auto" w:fill="auto"/>
        <w:spacing w:before="120" w:line="240" w:lineRule="auto"/>
        <w:ind w:firstLine="270"/>
        <w:jc w:val="both"/>
        <w:rPr>
          <w:sz w:val="22"/>
          <w:szCs w:val="22"/>
        </w:rPr>
      </w:pPr>
      <w:r w:rsidRPr="00803C57">
        <w:rPr>
          <w:sz w:val="22"/>
          <w:szCs w:val="22"/>
        </w:rPr>
        <w:t>Insert:</w:t>
      </w:r>
    </w:p>
    <w:p w14:paraId="2D4A49C2"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w:t>
      </w:r>
      <w:r w:rsidRPr="00803C57">
        <w:rPr>
          <w:rStyle w:val="BodytextBold0"/>
          <w:sz w:val="22"/>
          <w:szCs w:val="22"/>
        </w:rPr>
        <w:t>presently payable</w:t>
      </w:r>
      <w:r w:rsidRPr="00803C57">
        <w:rPr>
          <w:rStyle w:val="BodytextBold"/>
          <w:sz w:val="22"/>
          <w:szCs w:val="22"/>
        </w:rPr>
        <w:t xml:space="preserve"> </w:t>
      </w:r>
      <w:r w:rsidRPr="00803C57">
        <w:rPr>
          <w:sz w:val="22"/>
          <w:szCs w:val="22"/>
        </w:rPr>
        <w:t>has the me</w:t>
      </w:r>
      <w:r w:rsidR="00E8094A">
        <w:rPr>
          <w:sz w:val="22"/>
          <w:szCs w:val="22"/>
        </w:rPr>
        <w:t>aning given by subsection (3).”</w:t>
      </w:r>
    </w:p>
    <w:p w14:paraId="15FC4FFA" w14:textId="77777777" w:rsidR="00E8094A" w:rsidRDefault="00E8094A">
      <w:pPr>
        <w:rPr>
          <w:rStyle w:val="Bodytext31"/>
          <w:rFonts w:eastAsia="Courier New"/>
          <w:sz w:val="22"/>
          <w:szCs w:val="22"/>
        </w:rPr>
      </w:pPr>
      <w:r>
        <w:rPr>
          <w:rStyle w:val="Bodytext31"/>
          <w:rFonts w:eastAsia="Courier New"/>
          <w:i w:val="0"/>
          <w:iCs w:val="0"/>
          <w:sz w:val="22"/>
          <w:szCs w:val="22"/>
        </w:rPr>
        <w:br w:type="page"/>
      </w:r>
    </w:p>
    <w:p w14:paraId="0B94DBA7" w14:textId="77777777" w:rsidR="0034246F" w:rsidRPr="00803C57" w:rsidRDefault="00B031AA" w:rsidP="00DA37D6">
      <w:pPr>
        <w:pStyle w:val="BodyText21"/>
        <w:shd w:val="clear" w:color="auto" w:fill="auto"/>
        <w:spacing w:before="120" w:line="240" w:lineRule="auto"/>
        <w:ind w:firstLine="0"/>
        <w:jc w:val="center"/>
        <w:rPr>
          <w:sz w:val="22"/>
          <w:szCs w:val="22"/>
        </w:rPr>
      </w:pPr>
      <w:r w:rsidRPr="00DA37D6">
        <w:rPr>
          <w:b/>
          <w:sz w:val="22"/>
          <w:szCs w:val="22"/>
        </w:rPr>
        <w:lastRenderedPageBreak/>
        <w:t>SCHEDULE 1</w:t>
      </w:r>
      <w:r w:rsidRPr="00803C57">
        <w:rPr>
          <w:sz w:val="22"/>
          <w:szCs w:val="22"/>
        </w:rPr>
        <w:t>—continued</w:t>
      </w:r>
    </w:p>
    <w:p w14:paraId="68BB4120" w14:textId="77777777"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62. </w:t>
      </w:r>
      <w:r w:rsidR="00B031AA" w:rsidRPr="00803C57">
        <w:rPr>
          <w:sz w:val="22"/>
          <w:szCs w:val="22"/>
        </w:rPr>
        <w:t xml:space="preserve">Subsection 5J(1) (definition of </w:t>
      </w:r>
      <w:r w:rsidR="00B031AA" w:rsidRPr="00803C57">
        <w:rPr>
          <w:rStyle w:val="Bodytext4Italic"/>
          <w:b/>
          <w:bCs/>
          <w:sz w:val="22"/>
          <w:szCs w:val="22"/>
        </w:rPr>
        <w:t>statutory rate of return</w:t>
      </w:r>
      <w:r w:rsidR="00B031AA" w:rsidRPr="00803C57">
        <w:rPr>
          <w:sz w:val="22"/>
          <w:szCs w:val="22"/>
        </w:rPr>
        <w:t>):</w:t>
      </w:r>
    </w:p>
    <w:p w14:paraId="72BE4FF3" w14:textId="77777777" w:rsidR="0034246F" w:rsidRPr="00803C57" w:rsidRDefault="00B031AA" w:rsidP="00DA37D6">
      <w:pPr>
        <w:pStyle w:val="BodyText21"/>
        <w:shd w:val="clear" w:color="auto" w:fill="auto"/>
        <w:spacing w:before="120" w:line="240" w:lineRule="auto"/>
        <w:ind w:firstLine="270"/>
        <w:jc w:val="both"/>
        <w:rPr>
          <w:sz w:val="22"/>
          <w:szCs w:val="22"/>
        </w:rPr>
      </w:pPr>
      <w:r w:rsidRPr="00803C57">
        <w:rPr>
          <w:sz w:val="22"/>
          <w:szCs w:val="22"/>
        </w:rPr>
        <w:t>Omit.</w:t>
      </w:r>
    </w:p>
    <w:p w14:paraId="0A0E09A1" w14:textId="77777777" w:rsidR="0034246F" w:rsidRPr="00803C57" w:rsidRDefault="00DA37D6" w:rsidP="00DA37D6">
      <w:pPr>
        <w:pStyle w:val="Bodytext100"/>
        <w:shd w:val="clear" w:color="auto" w:fill="auto"/>
        <w:spacing w:before="120" w:line="240" w:lineRule="auto"/>
        <w:jc w:val="both"/>
        <w:rPr>
          <w:sz w:val="22"/>
          <w:szCs w:val="22"/>
        </w:rPr>
      </w:pPr>
      <w:r>
        <w:rPr>
          <w:rStyle w:val="Bodytext10NotItalic"/>
          <w:b/>
          <w:bCs/>
          <w:sz w:val="22"/>
          <w:szCs w:val="22"/>
        </w:rPr>
        <w:t xml:space="preserve">63. </w:t>
      </w:r>
      <w:r w:rsidR="00B031AA" w:rsidRPr="00803C57">
        <w:rPr>
          <w:rStyle w:val="Bodytext10NotItalic"/>
          <w:b/>
          <w:bCs/>
          <w:sz w:val="22"/>
          <w:szCs w:val="22"/>
        </w:rPr>
        <w:t xml:space="preserve">Subsection 5J(1) (definitions of </w:t>
      </w:r>
      <w:r w:rsidR="00B031AA" w:rsidRPr="00803C57">
        <w:rPr>
          <w:rStyle w:val="Bodytext101"/>
          <w:b/>
          <w:bCs/>
          <w:i/>
          <w:iCs/>
          <w:sz w:val="22"/>
          <w:szCs w:val="22"/>
        </w:rPr>
        <w:t>foreign superannuation fund</w:t>
      </w:r>
      <w:r w:rsidR="00B031AA" w:rsidRPr="00803C57">
        <w:rPr>
          <w:rStyle w:val="Bodytext10NotItalic"/>
          <w:b/>
          <w:bCs/>
          <w:sz w:val="22"/>
          <w:szCs w:val="22"/>
        </w:rPr>
        <w:t xml:space="preserve"> and </w:t>
      </w:r>
      <w:r w:rsidR="00B031AA" w:rsidRPr="00803C57">
        <w:rPr>
          <w:rStyle w:val="Bodytext101"/>
          <w:b/>
          <w:bCs/>
          <w:i/>
          <w:iCs/>
          <w:sz w:val="22"/>
          <w:szCs w:val="22"/>
        </w:rPr>
        <w:t>foreign superannuation pension</w:t>
      </w:r>
      <w:r w:rsidR="00B031AA" w:rsidRPr="00803C57">
        <w:rPr>
          <w:rStyle w:val="Bodytext10NotItalic"/>
          <w:b/>
          <w:bCs/>
          <w:sz w:val="22"/>
          <w:szCs w:val="22"/>
        </w:rPr>
        <w:t>):</w:t>
      </w:r>
    </w:p>
    <w:p w14:paraId="57940BC7" w14:textId="77777777" w:rsidR="0034246F" w:rsidRPr="00803C57" w:rsidRDefault="00B031AA" w:rsidP="00DA37D6">
      <w:pPr>
        <w:pStyle w:val="BodyText21"/>
        <w:shd w:val="clear" w:color="auto" w:fill="auto"/>
        <w:spacing w:before="120" w:line="240" w:lineRule="auto"/>
        <w:ind w:firstLine="270"/>
        <w:jc w:val="both"/>
        <w:rPr>
          <w:sz w:val="22"/>
          <w:szCs w:val="22"/>
        </w:rPr>
      </w:pPr>
      <w:r w:rsidRPr="00803C57">
        <w:rPr>
          <w:sz w:val="22"/>
          <w:szCs w:val="22"/>
        </w:rPr>
        <w:t>Omit.</w:t>
      </w:r>
    </w:p>
    <w:p w14:paraId="6594A429" w14:textId="77777777"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64. </w:t>
      </w:r>
      <w:r w:rsidR="00B031AA" w:rsidRPr="00803C57">
        <w:rPr>
          <w:sz w:val="22"/>
          <w:szCs w:val="22"/>
        </w:rPr>
        <w:t xml:space="preserve">Subsection 5J(1) (definition </w:t>
      </w:r>
      <w:r w:rsidR="00B031AA" w:rsidRPr="00803C57">
        <w:rPr>
          <w:rStyle w:val="Bodytext4Italic"/>
          <w:b/>
          <w:bCs/>
          <w:sz w:val="22"/>
          <w:szCs w:val="22"/>
        </w:rPr>
        <w:t>of superannuation fund)'.</w:t>
      </w:r>
    </w:p>
    <w:p w14:paraId="126AB50E" w14:textId="77777777" w:rsidR="0034246F" w:rsidRPr="00803C57" w:rsidRDefault="00B031AA" w:rsidP="00877567">
      <w:pPr>
        <w:pStyle w:val="BodyText21"/>
        <w:shd w:val="clear" w:color="auto" w:fill="auto"/>
        <w:spacing w:before="120" w:line="240" w:lineRule="auto"/>
        <w:ind w:firstLine="270"/>
        <w:jc w:val="both"/>
        <w:rPr>
          <w:sz w:val="22"/>
          <w:szCs w:val="22"/>
        </w:rPr>
      </w:pPr>
      <w:r w:rsidRPr="00803C57">
        <w:rPr>
          <w:sz w:val="22"/>
          <w:szCs w:val="22"/>
        </w:rPr>
        <w:t>Omit, substitute:</w:t>
      </w:r>
    </w:p>
    <w:p w14:paraId="22B08CBD" w14:textId="77777777" w:rsidR="0034246F" w:rsidRPr="00803C57" w:rsidRDefault="00B031AA" w:rsidP="00E8094A">
      <w:pPr>
        <w:pStyle w:val="Bodytext100"/>
        <w:shd w:val="clear" w:color="auto" w:fill="auto"/>
        <w:spacing w:before="120" w:line="240" w:lineRule="auto"/>
        <w:jc w:val="both"/>
        <w:rPr>
          <w:sz w:val="22"/>
          <w:szCs w:val="22"/>
        </w:rPr>
      </w:pPr>
      <w:r w:rsidRPr="00803C57">
        <w:rPr>
          <w:rStyle w:val="Bodytext101"/>
          <w:b/>
          <w:bCs/>
          <w:i/>
          <w:iCs/>
          <w:sz w:val="22"/>
          <w:szCs w:val="22"/>
        </w:rPr>
        <w:t>“superannuation fund</w:t>
      </w:r>
      <w:r w:rsidRPr="00803C57">
        <w:rPr>
          <w:rStyle w:val="Bodytext10NotItalic"/>
          <w:b/>
          <w:bCs/>
          <w:sz w:val="22"/>
          <w:szCs w:val="22"/>
        </w:rPr>
        <w:t xml:space="preserve"> </w:t>
      </w:r>
      <w:r w:rsidRPr="00803C57">
        <w:rPr>
          <w:rStyle w:val="Bodytext10NotBold"/>
          <w:sz w:val="22"/>
          <w:szCs w:val="22"/>
        </w:rPr>
        <w:t>means:</w:t>
      </w:r>
    </w:p>
    <w:p w14:paraId="6A140068" w14:textId="77777777" w:rsidR="0034246F" w:rsidRPr="00803C57" w:rsidRDefault="00DA37D6" w:rsidP="00DA37D6">
      <w:pPr>
        <w:pStyle w:val="BodyText21"/>
        <w:shd w:val="clear" w:color="auto" w:fill="auto"/>
        <w:spacing w:before="120" w:line="240" w:lineRule="auto"/>
        <w:ind w:left="540" w:hanging="270"/>
        <w:jc w:val="both"/>
        <w:rPr>
          <w:sz w:val="22"/>
          <w:szCs w:val="22"/>
        </w:rPr>
      </w:pPr>
      <w:r>
        <w:rPr>
          <w:sz w:val="22"/>
          <w:szCs w:val="22"/>
        </w:rPr>
        <w:t xml:space="preserve">(a) </w:t>
      </w:r>
      <w:r w:rsidR="00B031AA" w:rsidRPr="00803C57">
        <w:rPr>
          <w:sz w:val="22"/>
          <w:szCs w:val="22"/>
        </w:rPr>
        <w:t xml:space="preserve">a fund or scheme included in the definition of </w:t>
      </w:r>
      <w:r w:rsidR="00B031AA" w:rsidRPr="00803C57">
        <w:rPr>
          <w:rStyle w:val="BodytextBold0"/>
          <w:sz w:val="22"/>
          <w:szCs w:val="22"/>
        </w:rPr>
        <w:t xml:space="preserve">superannuation fund </w:t>
      </w:r>
      <w:r w:rsidR="00B031AA" w:rsidRPr="00803C57">
        <w:rPr>
          <w:sz w:val="22"/>
          <w:szCs w:val="22"/>
        </w:rPr>
        <w:t>in subsection 27A(1) of the Income Tax Assessment Act, other than a fund covered by subparagraph (a)(ia) of that definition; or</w:t>
      </w:r>
    </w:p>
    <w:p w14:paraId="1C607624" w14:textId="77777777" w:rsidR="0034246F" w:rsidRPr="00803C57" w:rsidRDefault="00DA37D6" w:rsidP="00DA37D6">
      <w:pPr>
        <w:pStyle w:val="BodyText21"/>
        <w:shd w:val="clear" w:color="auto" w:fill="auto"/>
        <w:spacing w:before="120" w:line="240" w:lineRule="auto"/>
        <w:ind w:left="540" w:hanging="270"/>
        <w:jc w:val="both"/>
        <w:rPr>
          <w:sz w:val="22"/>
          <w:szCs w:val="22"/>
        </w:rPr>
      </w:pPr>
      <w:r>
        <w:rPr>
          <w:sz w:val="22"/>
          <w:szCs w:val="22"/>
        </w:rPr>
        <w:t xml:space="preserve">(b) </w:t>
      </w:r>
      <w:r w:rsidR="00B031AA" w:rsidRPr="00803C57">
        <w:rPr>
          <w:sz w:val="22"/>
          <w:szCs w:val="22"/>
        </w:rPr>
        <w:t>an eligible resident non-complying superannuation fund within the meaning of the Income Tax Assessment Act.</w:t>
      </w:r>
    </w:p>
    <w:p w14:paraId="3BA10D2F" w14:textId="601958E8" w:rsidR="0034246F" w:rsidRPr="00E46E73" w:rsidRDefault="00B031AA" w:rsidP="00E8094A">
      <w:pPr>
        <w:pStyle w:val="Bodytext20"/>
        <w:shd w:val="clear" w:color="auto" w:fill="auto"/>
        <w:spacing w:before="120" w:line="240" w:lineRule="auto"/>
        <w:ind w:firstLine="0"/>
        <w:jc w:val="both"/>
        <w:rPr>
          <w:sz w:val="20"/>
          <w:szCs w:val="20"/>
        </w:rPr>
      </w:pPr>
      <w:r w:rsidRPr="00E46E73">
        <w:rPr>
          <w:sz w:val="20"/>
          <w:szCs w:val="20"/>
        </w:rPr>
        <w:t xml:space="preserve">Note: For </w:t>
      </w:r>
      <w:r w:rsidRPr="00E46E73">
        <w:rPr>
          <w:rStyle w:val="Bodytext2Italic"/>
          <w:b/>
          <w:sz w:val="20"/>
          <w:szCs w:val="20"/>
        </w:rPr>
        <w:t>foreign superannuation fund</w:t>
      </w:r>
      <w:r w:rsidRPr="00E46E73">
        <w:rPr>
          <w:sz w:val="20"/>
          <w:szCs w:val="20"/>
        </w:rPr>
        <w:t xml:space="preserve"> see subsection 5L(1).</w:t>
      </w:r>
      <w:r w:rsidRPr="00446561">
        <w:rPr>
          <w:sz w:val="22"/>
          <w:szCs w:val="20"/>
        </w:rPr>
        <w:t>”.</w:t>
      </w:r>
    </w:p>
    <w:p w14:paraId="2C839034" w14:textId="03E9E9A8"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65. </w:t>
      </w:r>
      <w:r w:rsidR="00B031AA" w:rsidRPr="00803C57">
        <w:rPr>
          <w:sz w:val="22"/>
          <w:szCs w:val="22"/>
        </w:rPr>
        <w:t xml:space="preserve">Subsection 5J(1) (definition of </w:t>
      </w:r>
      <w:r w:rsidR="00B031AA" w:rsidRPr="00803C57">
        <w:rPr>
          <w:rStyle w:val="Bodytext4Italic"/>
          <w:b/>
          <w:bCs/>
          <w:sz w:val="22"/>
          <w:szCs w:val="22"/>
        </w:rPr>
        <w:t>superannuation pension</w:t>
      </w:r>
      <w:r w:rsidR="00B031AA" w:rsidRPr="00446561">
        <w:rPr>
          <w:rStyle w:val="Bodytext4Italic"/>
          <w:b/>
          <w:bCs/>
          <w:i w:val="0"/>
          <w:sz w:val="22"/>
          <w:szCs w:val="22"/>
        </w:rPr>
        <w:t>)</w:t>
      </w:r>
      <w:r w:rsidR="00446561">
        <w:rPr>
          <w:rStyle w:val="Bodytext4Italic"/>
          <w:b/>
          <w:bCs/>
          <w:i w:val="0"/>
          <w:sz w:val="22"/>
          <w:szCs w:val="22"/>
        </w:rPr>
        <w:t>:</w:t>
      </w:r>
    </w:p>
    <w:p w14:paraId="4E3FE359" w14:textId="77777777" w:rsidR="0034246F" w:rsidRPr="00803C57" w:rsidRDefault="00DA37D6" w:rsidP="00DA37D6">
      <w:pPr>
        <w:pStyle w:val="BodyText21"/>
        <w:shd w:val="clear" w:color="auto" w:fill="auto"/>
        <w:spacing w:before="120" w:line="240" w:lineRule="auto"/>
        <w:ind w:firstLine="270"/>
        <w:jc w:val="both"/>
        <w:rPr>
          <w:sz w:val="22"/>
          <w:szCs w:val="22"/>
        </w:rPr>
      </w:pPr>
      <w:r>
        <w:rPr>
          <w:sz w:val="22"/>
          <w:szCs w:val="22"/>
        </w:rPr>
        <w:t xml:space="preserve">(a) </w:t>
      </w:r>
      <w:r w:rsidR="00B031AA" w:rsidRPr="00803C57">
        <w:rPr>
          <w:sz w:val="22"/>
          <w:szCs w:val="22"/>
        </w:rPr>
        <w:t>After “pension” insert “presently”.</w:t>
      </w:r>
    </w:p>
    <w:p w14:paraId="0401999D" w14:textId="77777777" w:rsidR="0034246F" w:rsidRPr="00803C57" w:rsidRDefault="00DA37D6" w:rsidP="00DA37D6">
      <w:pPr>
        <w:pStyle w:val="BodyText21"/>
        <w:shd w:val="clear" w:color="auto" w:fill="auto"/>
        <w:spacing w:before="120" w:line="240" w:lineRule="auto"/>
        <w:ind w:firstLine="270"/>
        <w:jc w:val="both"/>
        <w:rPr>
          <w:sz w:val="22"/>
          <w:szCs w:val="22"/>
        </w:rPr>
      </w:pPr>
      <w:r>
        <w:rPr>
          <w:sz w:val="22"/>
          <w:szCs w:val="22"/>
        </w:rPr>
        <w:t xml:space="preserve">(b) </w:t>
      </w:r>
      <w:r w:rsidR="00B031AA" w:rsidRPr="00803C57">
        <w:rPr>
          <w:sz w:val="22"/>
          <w:szCs w:val="22"/>
        </w:rPr>
        <w:t>Add at the end:</w:t>
      </w:r>
    </w:p>
    <w:p w14:paraId="4C6ECC10" w14:textId="77777777" w:rsidR="0034246F" w:rsidRPr="00E46E73" w:rsidRDefault="00B031AA" w:rsidP="00DA37D6">
      <w:pPr>
        <w:pStyle w:val="Bodytext20"/>
        <w:shd w:val="clear" w:color="auto" w:fill="auto"/>
        <w:spacing w:before="120" w:line="240" w:lineRule="auto"/>
        <w:ind w:firstLine="540"/>
        <w:jc w:val="both"/>
        <w:rPr>
          <w:sz w:val="20"/>
          <w:szCs w:val="20"/>
        </w:rPr>
      </w:pPr>
      <w:r w:rsidRPr="00446561">
        <w:rPr>
          <w:sz w:val="22"/>
          <w:szCs w:val="20"/>
        </w:rPr>
        <w:t>“</w:t>
      </w:r>
      <w:r w:rsidRPr="00E46E73">
        <w:rPr>
          <w:sz w:val="20"/>
          <w:szCs w:val="20"/>
        </w:rPr>
        <w:t xml:space="preserve">Note 1: For </w:t>
      </w:r>
      <w:r w:rsidRPr="00E46E73">
        <w:rPr>
          <w:rStyle w:val="Bodytext2Italic"/>
          <w:b/>
          <w:sz w:val="20"/>
          <w:szCs w:val="20"/>
        </w:rPr>
        <w:t>foreign superannuation pension</w:t>
      </w:r>
      <w:r w:rsidRPr="00E46E73">
        <w:rPr>
          <w:sz w:val="20"/>
          <w:szCs w:val="20"/>
        </w:rPr>
        <w:t xml:space="preserve"> see subsection 5L(1).</w:t>
      </w:r>
    </w:p>
    <w:p w14:paraId="51976C36" w14:textId="39A679A2" w:rsidR="0034246F" w:rsidRPr="00E46E73" w:rsidRDefault="00B031AA" w:rsidP="00DA37D6">
      <w:pPr>
        <w:pStyle w:val="Bodytext20"/>
        <w:shd w:val="clear" w:color="auto" w:fill="auto"/>
        <w:spacing w:before="120" w:line="240" w:lineRule="auto"/>
        <w:ind w:firstLine="630"/>
        <w:jc w:val="both"/>
        <w:rPr>
          <w:sz w:val="20"/>
          <w:szCs w:val="20"/>
        </w:rPr>
      </w:pPr>
      <w:r w:rsidRPr="00E46E73">
        <w:rPr>
          <w:sz w:val="20"/>
          <w:szCs w:val="20"/>
        </w:rPr>
        <w:t xml:space="preserve">Note 2: For </w:t>
      </w:r>
      <w:r w:rsidRPr="00E46E73">
        <w:rPr>
          <w:rStyle w:val="Bodytext2Italic"/>
          <w:b/>
          <w:sz w:val="20"/>
          <w:szCs w:val="20"/>
        </w:rPr>
        <w:t>presently payable</w:t>
      </w:r>
      <w:r w:rsidRPr="00E46E73">
        <w:rPr>
          <w:b/>
          <w:sz w:val="20"/>
          <w:szCs w:val="20"/>
        </w:rPr>
        <w:t xml:space="preserve"> </w:t>
      </w:r>
      <w:r w:rsidRPr="00E46E73">
        <w:rPr>
          <w:sz w:val="20"/>
          <w:szCs w:val="20"/>
        </w:rPr>
        <w:t>see subsection (3).</w:t>
      </w:r>
      <w:r w:rsidRPr="00446561">
        <w:rPr>
          <w:sz w:val="22"/>
          <w:szCs w:val="20"/>
        </w:rPr>
        <w:t>”.</w:t>
      </w:r>
    </w:p>
    <w:p w14:paraId="391F2AC2" w14:textId="77777777"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66. </w:t>
      </w:r>
      <w:r w:rsidR="00B031AA" w:rsidRPr="00803C57">
        <w:rPr>
          <w:sz w:val="22"/>
          <w:szCs w:val="22"/>
        </w:rPr>
        <w:t>Subsection 5J(1C):</w:t>
      </w:r>
    </w:p>
    <w:p w14:paraId="7BB837D4" w14:textId="1A6A07DC" w:rsidR="0034246F" w:rsidRPr="00803C57" w:rsidRDefault="00B031AA" w:rsidP="00DA37D6">
      <w:pPr>
        <w:pStyle w:val="BodyText21"/>
        <w:shd w:val="clear" w:color="auto" w:fill="auto"/>
        <w:spacing w:before="120" w:line="240" w:lineRule="auto"/>
        <w:ind w:firstLine="270"/>
        <w:jc w:val="both"/>
        <w:rPr>
          <w:sz w:val="22"/>
          <w:szCs w:val="22"/>
        </w:rPr>
      </w:pPr>
      <w:r w:rsidRPr="00803C57">
        <w:rPr>
          <w:sz w:val="22"/>
          <w:szCs w:val="22"/>
        </w:rPr>
        <w:t>Omit “managed investments”, substitute “</w:t>
      </w:r>
      <w:r w:rsidRPr="00803C57">
        <w:rPr>
          <w:rStyle w:val="BodytextBold0"/>
          <w:sz w:val="22"/>
          <w:szCs w:val="22"/>
        </w:rPr>
        <w:t>managed investments</w:t>
      </w:r>
      <w:r w:rsidR="00446561" w:rsidRPr="00446561">
        <w:rPr>
          <w:rStyle w:val="BodytextBold0"/>
          <w:b w:val="0"/>
          <w:i w:val="0"/>
          <w:sz w:val="22"/>
          <w:szCs w:val="22"/>
        </w:rPr>
        <w:t>”.</w:t>
      </w:r>
    </w:p>
    <w:p w14:paraId="6542BAAC" w14:textId="77777777"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67. </w:t>
      </w:r>
      <w:r w:rsidR="00B031AA" w:rsidRPr="00803C57">
        <w:rPr>
          <w:sz w:val="22"/>
          <w:szCs w:val="22"/>
        </w:rPr>
        <w:t xml:space="preserve">Subsection 5K(1) (definition of </w:t>
      </w:r>
      <w:r w:rsidR="00B031AA" w:rsidRPr="00803C57">
        <w:rPr>
          <w:rStyle w:val="Bodytext4Italic"/>
          <w:b/>
          <w:bCs/>
          <w:sz w:val="22"/>
          <w:szCs w:val="22"/>
        </w:rPr>
        <w:t>capitalised maintenance income</w:t>
      </w:r>
      <w:r w:rsidR="00B031AA" w:rsidRPr="00803C57">
        <w:rPr>
          <w:sz w:val="22"/>
          <w:szCs w:val="22"/>
        </w:rPr>
        <w:t>):</w:t>
      </w:r>
    </w:p>
    <w:p w14:paraId="4C003FA9" w14:textId="77777777" w:rsidR="0034246F" w:rsidRPr="00803C57" w:rsidRDefault="00B031AA" w:rsidP="00DA37D6">
      <w:pPr>
        <w:pStyle w:val="BodyText21"/>
        <w:shd w:val="clear" w:color="auto" w:fill="auto"/>
        <w:spacing w:before="120" w:line="240" w:lineRule="auto"/>
        <w:ind w:firstLine="270"/>
        <w:jc w:val="both"/>
        <w:rPr>
          <w:sz w:val="22"/>
          <w:szCs w:val="22"/>
        </w:rPr>
      </w:pPr>
      <w:r w:rsidRPr="00803C57">
        <w:rPr>
          <w:sz w:val="22"/>
          <w:szCs w:val="22"/>
        </w:rPr>
        <w:t>Add at the end:</w:t>
      </w:r>
    </w:p>
    <w:p w14:paraId="409714CE" w14:textId="09F65F8A" w:rsidR="0034246F" w:rsidRPr="00E46E73" w:rsidRDefault="00B031AA" w:rsidP="00E8094A">
      <w:pPr>
        <w:pStyle w:val="Bodytext20"/>
        <w:shd w:val="clear" w:color="auto" w:fill="auto"/>
        <w:spacing w:before="120" w:line="240" w:lineRule="auto"/>
        <w:ind w:firstLine="0"/>
        <w:jc w:val="both"/>
        <w:rPr>
          <w:sz w:val="20"/>
          <w:szCs w:val="20"/>
        </w:rPr>
      </w:pPr>
      <w:r w:rsidRPr="00446561">
        <w:rPr>
          <w:sz w:val="22"/>
          <w:szCs w:val="20"/>
        </w:rPr>
        <w:t>“</w:t>
      </w:r>
      <w:r w:rsidRPr="00E46E73">
        <w:rPr>
          <w:sz w:val="20"/>
          <w:szCs w:val="20"/>
        </w:rPr>
        <w:t xml:space="preserve">Note 3: For </w:t>
      </w:r>
      <w:r w:rsidRPr="00E46E73">
        <w:rPr>
          <w:rStyle w:val="Bodytext2Italic"/>
          <w:b/>
          <w:sz w:val="20"/>
          <w:szCs w:val="20"/>
        </w:rPr>
        <w:t>periodic amount</w:t>
      </w:r>
      <w:r w:rsidRPr="00E46E73">
        <w:rPr>
          <w:sz w:val="20"/>
          <w:szCs w:val="20"/>
        </w:rPr>
        <w:t xml:space="preserve"> see subsection (1A).</w:t>
      </w:r>
      <w:r w:rsidRPr="00446561">
        <w:rPr>
          <w:sz w:val="22"/>
          <w:szCs w:val="20"/>
        </w:rPr>
        <w:t>”.</w:t>
      </w:r>
    </w:p>
    <w:p w14:paraId="7F05F794" w14:textId="41E1EBEE"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68. </w:t>
      </w:r>
      <w:r w:rsidR="00B031AA" w:rsidRPr="00803C57">
        <w:rPr>
          <w:sz w:val="22"/>
          <w:szCs w:val="22"/>
        </w:rPr>
        <w:t xml:space="preserve">Subsection 5K(1) (definition of </w:t>
      </w:r>
      <w:r w:rsidR="00B031AA" w:rsidRPr="00803C57">
        <w:rPr>
          <w:rStyle w:val="Bodytext4Italic"/>
          <w:b/>
          <w:bCs/>
          <w:sz w:val="22"/>
          <w:szCs w:val="22"/>
        </w:rPr>
        <w:t>cash maintenance</w:t>
      </w:r>
      <w:r w:rsidR="00B031AA" w:rsidRPr="00446561">
        <w:rPr>
          <w:rStyle w:val="Bodytext4Italic"/>
          <w:b/>
          <w:bCs/>
          <w:i w:val="0"/>
          <w:sz w:val="22"/>
          <w:szCs w:val="22"/>
        </w:rPr>
        <w:t>)</w:t>
      </w:r>
      <w:r w:rsidR="00446561">
        <w:rPr>
          <w:rStyle w:val="Bodytext4Italic"/>
          <w:b/>
          <w:bCs/>
          <w:i w:val="0"/>
          <w:sz w:val="22"/>
          <w:szCs w:val="22"/>
        </w:rPr>
        <w:t>:</w:t>
      </w:r>
    </w:p>
    <w:p w14:paraId="22F7D351" w14:textId="7F1D181E" w:rsidR="0034246F" w:rsidRPr="00803C57" w:rsidRDefault="00DA37D6" w:rsidP="00DA37D6">
      <w:pPr>
        <w:pStyle w:val="BodyText21"/>
        <w:shd w:val="clear" w:color="auto" w:fill="auto"/>
        <w:spacing w:before="120" w:line="240" w:lineRule="auto"/>
        <w:ind w:firstLine="270"/>
        <w:jc w:val="both"/>
        <w:rPr>
          <w:sz w:val="22"/>
          <w:szCs w:val="22"/>
        </w:rPr>
      </w:pPr>
      <w:r>
        <w:rPr>
          <w:sz w:val="22"/>
          <w:szCs w:val="22"/>
        </w:rPr>
        <w:t xml:space="preserve">(a) </w:t>
      </w:r>
      <w:r w:rsidR="00B031AA" w:rsidRPr="00803C57">
        <w:rPr>
          <w:sz w:val="22"/>
          <w:szCs w:val="22"/>
        </w:rPr>
        <w:t>Omit “</w:t>
      </w:r>
      <w:r w:rsidR="00B031AA" w:rsidRPr="00446561">
        <w:rPr>
          <w:sz w:val="20"/>
          <w:szCs w:val="20"/>
        </w:rPr>
        <w:t>Note:</w:t>
      </w:r>
      <w:r w:rsidR="00B031AA" w:rsidRPr="00803C57">
        <w:rPr>
          <w:sz w:val="22"/>
          <w:szCs w:val="22"/>
        </w:rPr>
        <w:t>”, substitute “</w:t>
      </w:r>
      <w:r w:rsidR="00B031AA" w:rsidRPr="00446561">
        <w:rPr>
          <w:sz w:val="20"/>
          <w:szCs w:val="20"/>
        </w:rPr>
        <w:t>Note 1:</w:t>
      </w:r>
      <w:r w:rsidR="00B031AA" w:rsidRPr="00803C57">
        <w:rPr>
          <w:sz w:val="22"/>
          <w:szCs w:val="22"/>
        </w:rPr>
        <w:t>”.</w:t>
      </w:r>
    </w:p>
    <w:p w14:paraId="1872894B" w14:textId="77777777" w:rsidR="0034246F" w:rsidRPr="00803C57" w:rsidRDefault="00DA37D6" w:rsidP="00DA37D6">
      <w:pPr>
        <w:pStyle w:val="BodyText21"/>
        <w:shd w:val="clear" w:color="auto" w:fill="auto"/>
        <w:spacing w:before="120" w:line="240" w:lineRule="auto"/>
        <w:ind w:firstLine="270"/>
        <w:jc w:val="both"/>
        <w:rPr>
          <w:sz w:val="22"/>
          <w:szCs w:val="22"/>
        </w:rPr>
      </w:pPr>
      <w:r>
        <w:rPr>
          <w:sz w:val="22"/>
          <w:szCs w:val="22"/>
        </w:rPr>
        <w:t xml:space="preserve">(b) </w:t>
      </w:r>
      <w:r w:rsidR="00B031AA" w:rsidRPr="00803C57">
        <w:rPr>
          <w:sz w:val="22"/>
          <w:szCs w:val="22"/>
        </w:rPr>
        <w:t>Add at the end:</w:t>
      </w:r>
    </w:p>
    <w:p w14:paraId="7D09C4EE" w14:textId="77777777" w:rsidR="0034246F" w:rsidRPr="00E46E73" w:rsidRDefault="00B031AA" w:rsidP="00DA37D6">
      <w:pPr>
        <w:pStyle w:val="Bodytext20"/>
        <w:shd w:val="clear" w:color="auto" w:fill="auto"/>
        <w:spacing w:before="120" w:line="240" w:lineRule="auto"/>
        <w:ind w:firstLine="540"/>
        <w:jc w:val="both"/>
        <w:rPr>
          <w:sz w:val="20"/>
          <w:szCs w:val="20"/>
        </w:rPr>
      </w:pPr>
      <w:r w:rsidRPr="00E46E73">
        <w:rPr>
          <w:sz w:val="20"/>
          <w:szCs w:val="20"/>
        </w:rPr>
        <w:t xml:space="preserve">“Note 2: For </w:t>
      </w:r>
      <w:r w:rsidRPr="00E46E73">
        <w:rPr>
          <w:rStyle w:val="Bodytext2Italic"/>
          <w:b/>
          <w:sz w:val="20"/>
          <w:szCs w:val="20"/>
        </w:rPr>
        <w:t>periodic amount</w:t>
      </w:r>
      <w:r w:rsidRPr="00E46E73">
        <w:rPr>
          <w:sz w:val="20"/>
          <w:szCs w:val="20"/>
        </w:rPr>
        <w:t xml:space="preserve"> see subsection (1A).”.</w:t>
      </w:r>
    </w:p>
    <w:p w14:paraId="7AD4D19F" w14:textId="77777777"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69. </w:t>
      </w:r>
      <w:r w:rsidR="00B031AA" w:rsidRPr="00803C57">
        <w:rPr>
          <w:sz w:val="22"/>
          <w:szCs w:val="22"/>
        </w:rPr>
        <w:t xml:space="preserve">Subsection 5K(1) (definition of </w:t>
      </w:r>
      <w:r w:rsidR="00B031AA" w:rsidRPr="00803C57">
        <w:rPr>
          <w:rStyle w:val="Bodytext4Italic"/>
          <w:b/>
          <w:bCs/>
          <w:sz w:val="22"/>
          <w:szCs w:val="22"/>
        </w:rPr>
        <w:t>in-kind housing maintenance</w:t>
      </w:r>
      <w:r w:rsidR="00B031AA" w:rsidRPr="00803C57">
        <w:rPr>
          <w:sz w:val="22"/>
          <w:szCs w:val="22"/>
        </w:rPr>
        <w:t>):</w:t>
      </w:r>
    </w:p>
    <w:p w14:paraId="517AC802" w14:textId="77777777" w:rsidR="0034246F" w:rsidRPr="00803C57" w:rsidRDefault="00B031AA" w:rsidP="00DA37D6">
      <w:pPr>
        <w:pStyle w:val="BodyText21"/>
        <w:shd w:val="clear" w:color="auto" w:fill="auto"/>
        <w:spacing w:before="120" w:line="240" w:lineRule="auto"/>
        <w:ind w:firstLine="270"/>
        <w:jc w:val="both"/>
        <w:rPr>
          <w:sz w:val="22"/>
          <w:szCs w:val="22"/>
        </w:rPr>
      </w:pPr>
      <w:r w:rsidRPr="00803C57">
        <w:rPr>
          <w:sz w:val="22"/>
          <w:szCs w:val="22"/>
        </w:rPr>
        <w:t xml:space="preserve">Omit from the Note </w:t>
      </w:r>
      <w:r w:rsidRPr="00803C57">
        <w:rPr>
          <w:rStyle w:val="Bodytext85pt"/>
          <w:sz w:val="22"/>
          <w:szCs w:val="22"/>
        </w:rPr>
        <w:t xml:space="preserve">“(4) and (5)”, </w:t>
      </w:r>
      <w:r w:rsidRPr="00803C57">
        <w:rPr>
          <w:sz w:val="22"/>
          <w:szCs w:val="22"/>
        </w:rPr>
        <w:t xml:space="preserve">substitute </w:t>
      </w:r>
      <w:r w:rsidRPr="00803C57">
        <w:rPr>
          <w:rStyle w:val="Bodytext85pt"/>
          <w:sz w:val="22"/>
          <w:szCs w:val="22"/>
        </w:rPr>
        <w:t>“(3) and (4)”.</w:t>
      </w:r>
    </w:p>
    <w:p w14:paraId="6E57C951" w14:textId="77777777" w:rsidR="0034246F" w:rsidRPr="00803C57" w:rsidRDefault="00DA37D6" w:rsidP="00DA37D6">
      <w:pPr>
        <w:pStyle w:val="Bodytext40"/>
        <w:shd w:val="clear" w:color="auto" w:fill="auto"/>
        <w:spacing w:before="120" w:line="240" w:lineRule="auto"/>
        <w:ind w:firstLine="0"/>
        <w:rPr>
          <w:sz w:val="22"/>
          <w:szCs w:val="22"/>
        </w:rPr>
      </w:pPr>
      <w:r>
        <w:rPr>
          <w:sz w:val="22"/>
          <w:szCs w:val="22"/>
        </w:rPr>
        <w:t xml:space="preserve">70. </w:t>
      </w:r>
      <w:r w:rsidR="00B031AA" w:rsidRPr="00803C57">
        <w:rPr>
          <w:sz w:val="22"/>
          <w:szCs w:val="22"/>
        </w:rPr>
        <w:t xml:space="preserve">Subsection 5K(1) (definition of </w:t>
      </w:r>
      <w:r w:rsidR="00B031AA" w:rsidRPr="00803C57">
        <w:rPr>
          <w:rStyle w:val="Bodytext4Italic"/>
          <w:b/>
          <w:bCs/>
          <w:sz w:val="22"/>
          <w:szCs w:val="22"/>
        </w:rPr>
        <w:t>maintenance income):</w:t>
      </w:r>
    </w:p>
    <w:p w14:paraId="38D32B67" w14:textId="77777777" w:rsidR="0034246F" w:rsidRPr="00803C57" w:rsidRDefault="00B031AA" w:rsidP="00DA37D6">
      <w:pPr>
        <w:pStyle w:val="BodyText21"/>
        <w:shd w:val="clear" w:color="auto" w:fill="auto"/>
        <w:spacing w:before="120" w:line="240" w:lineRule="auto"/>
        <w:ind w:firstLine="270"/>
        <w:jc w:val="both"/>
        <w:rPr>
          <w:sz w:val="22"/>
          <w:szCs w:val="22"/>
        </w:rPr>
      </w:pPr>
      <w:r w:rsidRPr="00803C57">
        <w:rPr>
          <w:sz w:val="22"/>
          <w:szCs w:val="22"/>
        </w:rPr>
        <w:t>Omit the Note, substitute:</w:t>
      </w:r>
    </w:p>
    <w:p w14:paraId="1834D561" w14:textId="0653F6F9" w:rsidR="0034246F" w:rsidRPr="00E46E73" w:rsidRDefault="00B031AA" w:rsidP="00E8094A">
      <w:pPr>
        <w:pStyle w:val="Bodytext20"/>
        <w:shd w:val="clear" w:color="auto" w:fill="auto"/>
        <w:spacing w:before="120" w:line="240" w:lineRule="auto"/>
        <w:ind w:left="360" w:hanging="360"/>
        <w:jc w:val="both"/>
        <w:rPr>
          <w:sz w:val="20"/>
          <w:szCs w:val="20"/>
        </w:rPr>
      </w:pPr>
      <w:r w:rsidRPr="00446561">
        <w:rPr>
          <w:sz w:val="22"/>
          <w:szCs w:val="20"/>
        </w:rPr>
        <w:t>“</w:t>
      </w:r>
      <w:r w:rsidRPr="00E46E73">
        <w:rPr>
          <w:sz w:val="20"/>
          <w:szCs w:val="20"/>
        </w:rPr>
        <w:t xml:space="preserve">Note: See also subsection (2) and section 51 (apportionment of </w:t>
      </w:r>
      <w:proofErr w:type="spellStart"/>
      <w:r w:rsidRPr="00E46E73">
        <w:rPr>
          <w:sz w:val="20"/>
          <w:szCs w:val="20"/>
        </w:rPr>
        <w:t>capitalised</w:t>
      </w:r>
      <w:proofErr w:type="spellEnd"/>
      <w:r w:rsidRPr="00E46E73">
        <w:rPr>
          <w:sz w:val="20"/>
          <w:szCs w:val="20"/>
        </w:rPr>
        <w:t xml:space="preserve"> maintenance income).</w:t>
      </w:r>
      <w:r w:rsidRPr="00446561">
        <w:rPr>
          <w:sz w:val="22"/>
          <w:szCs w:val="20"/>
        </w:rPr>
        <w:t>”.</w:t>
      </w:r>
    </w:p>
    <w:p w14:paraId="3DEA9E3D" w14:textId="77777777" w:rsidR="00DA37D6" w:rsidRDefault="00DA37D6">
      <w:pPr>
        <w:rPr>
          <w:rStyle w:val="Bodytext31"/>
          <w:rFonts w:eastAsia="Courier New"/>
          <w:sz w:val="22"/>
          <w:szCs w:val="22"/>
        </w:rPr>
      </w:pPr>
      <w:r>
        <w:rPr>
          <w:rStyle w:val="Bodytext31"/>
          <w:rFonts w:eastAsia="Courier New"/>
          <w:i w:val="0"/>
          <w:iCs w:val="0"/>
          <w:sz w:val="22"/>
          <w:szCs w:val="22"/>
        </w:rPr>
        <w:br w:type="page"/>
      </w:r>
    </w:p>
    <w:p w14:paraId="6CC5663F" w14:textId="77777777" w:rsidR="0034246F" w:rsidRPr="00803C57" w:rsidRDefault="00B031AA" w:rsidP="008C5E34">
      <w:pPr>
        <w:pStyle w:val="BodyText21"/>
        <w:shd w:val="clear" w:color="auto" w:fill="auto"/>
        <w:spacing w:before="120" w:line="240" w:lineRule="auto"/>
        <w:ind w:firstLine="0"/>
        <w:jc w:val="center"/>
        <w:rPr>
          <w:sz w:val="22"/>
          <w:szCs w:val="22"/>
        </w:rPr>
      </w:pPr>
      <w:r w:rsidRPr="008C5E34">
        <w:rPr>
          <w:b/>
          <w:sz w:val="22"/>
          <w:szCs w:val="22"/>
        </w:rPr>
        <w:lastRenderedPageBreak/>
        <w:t>SCHEDULE 1</w:t>
      </w:r>
      <w:r w:rsidRPr="00803C57">
        <w:rPr>
          <w:sz w:val="22"/>
          <w:szCs w:val="22"/>
        </w:rPr>
        <w:t>—continued</w:t>
      </w:r>
    </w:p>
    <w:p w14:paraId="6BF061CA"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71. </w:t>
      </w:r>
      <w:r w:rsidR="00B031AA" w:rsidRPr="00803C57">
        <w:rPr>
          <w:sz w:val="22"/>
          <w:szCs w:val="22"/>
        </w:rPr>
        <w:t>Subsection 5L(1):</w:t>
      </w:r>
    </w:p>
    <w:p w14:paraId="7FE47997" w14:textId="77777777"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Insert:</w:t>
      </w:r>
    </w:p>
    <w:p w14:paraId="7B1995C1" w14:textId="7B58C04A" w:rsidR="008C5E34" w:rsidRDefault="00B031AA" w:rsidP="00E8094A">
      <w:pPr>
        <w:pStyle w:val="BodyText21"/>
        <w:shd w:val="clear" w:color="auto" w:fill="auto"/>
        <w:spacing w:before="120" w:line="240" w:lineRule="auto"/>
        <w:ind w:firstLine="0"/>
        <w:jc w:val="both"/>
        <w:rPr>
          <w:sz w:val="22"/>
          <w:szCs w:val="22"/>
        </w:rPr>
      </w:pPr>
      <w:r w:rsidRPr="00803C57">
        <w:rPr>
          <w:sz w:val="22"/>
          <w:szCs w:val="22"/>
        </w:rPr>
        <w:t>“</w:t>
      </w:r>
      <w:r w:rsidRPr="00803C57">
        <w:rPr>
          <w:rStyle w:val="BodytextBold0"/>
          <w:sz w:val="22"/>
          <w:szCs w:val="22"/>
        </w:rPr>
        <w:t>foreign superannuation fund</w:t>
      </w:r>
      <w:r w:rsidR="00446561">
        <w:rPr>
          <w:rStyle w:val="BodytextBold0"/>
          <w:b w:val="0"/>
          <w:i w:val="0"/>
          <w:sz w:val="22"/>
          <w:szCs w:val="22"/>
        </w:rPr>
        <w:t>”</w:t>
      </w:r>
      <w:r w:rsidR="00446561" w:rsidRPr="00446561">
        <w:rPr>
          <w:rStyle w:val="BodytextBold"/>
          <w:b w:val="0"/>
          <w:sz w:val="22"/>
          <w:szCs w:val="22"/>
        </w:rPr>
        <w:t xml:space="preserve"> </w:t>
      </w:r>
      <w:r w:rsidRPr="00803C57">
        <w:rPr>
          <w:sz w:val="22"/>
          <w:szCs w:val="22"/>
        </w:rPr>
        <w:t>means a non-resident superannuation fund as defined in subsection 6E(2) of</w:t>
      </w:r>
      <w:r w:rsidR="008C5E34">
        <w:rPr>
          <w:sz w:val="22"/>
          <w:szCs w:val="22"/>
        </w:rPr>
        <w:t xml:space="preserve"> the Income Tax Assessment Act.</w:t>
      </w:r>
    </w:p>
    <w:p w14:paraId="1F930FB7"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Bold0"/>
          <w:sz w:val="22"/>
          <w:szCs w:val="22"/>
        </w:rPr>
        <w:t>foreign superannuation pension</w:t>
      </w:r>
      <w:r w:rsidRPr="00803C57">
        <w:rPr>
          <w:rStyle w:val="BodytextBold"/>
          <w:sz w:val="22"/>
          <w:szCs w:val="22"/>
        </w:rPr>
        <w:t xml:space="preserve"> </w:t>
      </w:r>
      <w:r w:rsidRPr="00803C57">
        <w:rPr>
          <w:sz w:val="22"/>
          <w:szCs w:val="22"/>
        </w:rPr>
        <w:t>means a pension presently payable from a foreign superannuation fund.</w:t>
      </w:r>
    </w:p>
    <w:p w14:paraId="67CEAA08" w14:textId="16D5C302" w:rsidR="0034246F" w:rsidRPr="00BD4831" w:rsidRDefault="00B031AA" w:rsidP="00E8094A">
      <w:pPr>
        <w:pStyle w:val="Bodytext20"/>
        <w:shd w:val="clear" w:color="auto" w:fill="auto"/>
        <w:spacing w:before="120" w:line="240" w:lineRule="auto"/>
        <w:ind w:firstLine="0"/>
        <w:jc w:val="both"/>
        <w:rPr>
          <w:sz w:val="20"/>
          <w:szCs w:val="20"/>
        </w:rPr>
      </w:pPr>
      <w:r w:rsidRPr="00BD4831">
        <w:rPr>
          <w:sz w:val="20"/>
          <w:szCs w:val="20"/>
        </w:rPr>
        <w:t xml:space="preserve">Note: For </w:t>
      </w:r>
      <w:r w:rsidRPr="00BD4831">
        <w:rPr>
          <w:rStyle w:val="Bodytext2Italic"/>
          <w:b/>
          <w:sz w:val="20"/>
          <w:szCs w:val="20"/>
        </w:rPr>
        <w:t>presently payable</w:t>
      </w:r>
      <w:r w:rsidRPr="00BD4831">
        <w:rPr>
          <w:sz w:val="20"/>
          <w:szCs w:val="20"/>
        </w:rPr>
        <w:t xml:space="preserve"> see subsection 5J(3).</w:t>
      </w:r>
      <w:r w:rsidRPr="00446561">
        <w:rPr>
          <w:sz w:val="22"/>
          <w:szCs w:val="20"/>
        </w:rPr>
        <w:t>”.</w:t>
      </w:r>
    </w:p>
    <w:p w14:paraId="7E5DEAD7"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72. </w:t>
      </w:r>
      <w:r w:rsidR="00B031AA" w:rsidRPr="00803C57">
        <w:rPr>
          <w:sz w:val="22"/>
          <w:szCs w:val="22"/>
        </w:rPr>
        <w:t xml:space="preserve">Subsection 5L(1) (definition of </w:t>
      </w:r>
      <w:r w:rsidR="00B031AA" w:rsidRPr="00803C57">
        <w:rPr>
          <w:rStyle w:val="Bodytext4Italic"/>
          <w:b/>
          <w:bCs/>
          <w:sz w:val="22"/>
          <w:szCs w:val="22"/>
        </w:rPr>
        <w:t>value):</w:t>
      </w:r>
    </w:p>
    <w:p w14:paraId="7407368F" w14:textId="1FE14174"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Omit “(2) and (3)”, substitute (2), (3) and (3A)”.</w:t>
      </w:r>
    </w:p>
    <w:p w14:paraId="53C500E9"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73. </w:t>
      </w:r>
      <w:r w:rsidR="00B031AA" w:rsidRPr="00803C57">
        <w:rPr>
          <w:sz w:val="22"/>
          <w:szCs w:val="22"/>
        </w:rPr>
        <w:t>Subsection 5L(3A):</w:t>
      </w:r>
    </w:p>
    <w:p w14:paraId="47C0D950" w14:textId="6EB00E05"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Omit “value of a”, substitute “</w:t>
      </w:r>
      <w:r w:rsidRPr="00803C57">
        <w:rPr>
          <w:rStyle w:val="BodytextBold0"/>
          <w:sz w:val="22"/>
          <w:szCs w:val="22"/>
        </w:rPr>
        <w:t>value of a</w:t>
      </w:r>
      <w:r w:rsidRPr="00446561">
        <w:rPr>
          <w:rStyle w:val="BodytextBold0"/>
          <w:b w:val="0"/>
          <w:i w:val="0"/>
          <w:sz w:val="22"/>
          <w:szCs w:val="22"/>
        </w:rPr>
        <w:t>”.</w:t>
      </w:r>
    </w:p>
    <w:p w14:paraId="4C5DB6C4"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74. </w:t>
      </w:r>
      <w:r w:rsidR="00B031AA" w:rsidRPr="00803C57">
        <w:rPr>
          <w:sz w:val="22"/>
          <w:szCs w:val="22"/>
        </w:rPr>
        <w:t>Subsection 5M(1):</w:t>
      </w:r>
    </w:p>
    <w:p w14:paraId="42395BD6" w14:textId="77777777"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Insert:</w:t>
      </w:r>
    </w:p>
    <w:p w14:paraId="2D850A64" w14:textId="77777777" w:rsidR="0034246F" w:rsidRPr="00803C57" w:rsidRDefault="00B031AA" w:rsidP="00E8094A">
      <w:pPr>
        <w:pStyle w:val="Bodytext100"/>
        <w:shd w:val="clear" w:color="auto" w:fill="auto"/>
        <w:spacing w:before="120" w:line="240" w:lineRule="auto"/>
        <w:jc w:val="both"/>
        <w:rPr>
          <w:sz w:val="22"/>
          <w:szCs w:val="22"/>
        </w:rPr>
      </w:pPr>
      <w:r w:rsidRPr="00803C57">
        <w:rPr>
          <w:rStyle w:val="Bodytext10NotBold"/>
          <w:sz w:val="22"/>
          <w:szCs w:val="22"/>
        </w:rPr>
        <w:t>“</w:t>
      </w:r>
      <w:r w:rsidRPr="00803C57">
        <w:rPr>
          <w:rStyle w:val="Bodytext101"/>
          <w:b/>
          <w:bCs/>
          <w:i/>
          <w:iCs/>
          <w:sz w:val="22"/>
          <w:szCs w:val="22"/>
        </w:rPr>
        <w:t>member of an ordinary couple with different principal homes</w:t>
      </w:r>
      <w:r w:rsidRPr="00803C57">
        <w:rPr>
          <w:rStyle w:val="Bodytext10NotItalic"/>
          <w:b/>
          <w:bCs/>
          <w:sz w:val="22"/>
          <w:szCs w:val="22"/>
        </w:rPr>
        <w:t xml:space="preserve"> </w:t>
      </w:r>
      <w:r w:rsidRPr="00803C57">
        <w:rPr>
          <w:rStyle w:val="Bodytext10NotBold"/>
          <w:sz w:val="22"/>
          <w:szCs w:val="22"/>
        </w:rPr>
        <w:t>has the meaning given by subsection (2).”.</w:t>
      </w:r>
    </w:p>
    <w:p w14:paraId="63EC7C83"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75. </w:t>
      </w:r>
      <w:r w:rsidR="00B031AA" w:rsidRPr="00803C57">
        <w:rPr>
          <w:sz w:val="22"/>
          <w:szCs w:val="22"/>
        </w:rPr>
        <w:t>Subsections 5MB(2) and (3):</w:t>
      </w:r>
    </w:p>
    <w:p w14:paraId="027193CC" w14:textId="78E9A211"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 xml:space="preserve">Omit “sale leaseback agreement”, substitute </w:t>
      </w:r>
      <w:r w:rsidRPr="00446561">
        <w:rPr>
          <w:rStyle w:val="BodytextBold0"/>
          <w:b w:val="0"/>
          <w:i w:val="0"/>
          <w:sz w:val="22"/>
          <w:szCs w:val="22"/>
        </w:rPr>
        <w:t>“</w:t>
      </w:r>
      <w:r w:rsidRPr="00803C57">
        <w:rPr>
          <w:rStyle w:val="BodytextBold0"/>
          <w:sz w:val="22"/>
          <w:szCs w:val="22"/>
        </w:rPr>
        <w:t>sale leaseback agreement</w:t>
      </w:r>
      <w:r w:rsidR="00446561" w:rsidRPr="00446561">
        <w:rPr>
          <w:rStyle w:val="BodytextBold0"/>
          <w:b w:val="0"/>
          <w:i w:val="0"/>
          <w:sz w:val="22"/>
          <w:szCs w:val="22"/>
        </w:rPr>
        <w:t>”.</w:t>
      </w:r>
    </w:p>
    <w:p w14:paraId="5A3FA34B"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76. </w:t>
      </w:r>
      <w:r w:rsidR="00B031AA" w:rsidRPr="00803C57">
        <w:rPr>
          <w:sz w:val="22"/>
          <w:szCs w:val="22"/>
        </w:rPr>
        <w:t>Subsection 5MB(4):</w:t>
      </w:r>
    </w:p>
    <w:p w14:paraId="56685834" w14:textId="5DDD4463" w:rsidR="0034246F" w:rsidRPr="00803C57" w:rsidRDefault="00B031AA" w:rsidP="008C5E34">
      <w:pPr>
        <w:pStyle w:val="BodyText21"/>
        <w:shd w:val="clear" w:color="auto" w:fill="auto"/>
        <w:spacing w:before="120" w:line="240" w:lineRule="auto"/>
        <w:ind w:firstLine="360"/>
        <w:jc w:val="both"/>
        <w:rPr>
          <w:sz w:val="22"/>
          <w:szCs w:val="22"/>
        </w:rPr>
      </w:pPr>
      <w:r w:rsidRPr="00803C57">
        <w:rPr>
          <w:sz w:val="22"/>
          <w:szCs w:val="22"/>
        </w:rPr>
        <w:t>Omit “initia</w:t>
      </w:r>
      <w:r w:rsidR="00446561">
        <w:rPr>
          <w:sz w:val="22"/>
          <w:szCs w:val="22"/>
        </w:rPr>
        <w:t>l payment amount”, substitute “</w:t>
      </w:r>
      <w:r w:rsidRPr="00803C57">
        <w:rPr>
          <w:rStyle w:val="BodytextBold0"/>
          <w:sz w:val="22"/>
          <w:szCs w:val="22"/>
        </w:rPr>
        <w:t>initial payment amount</w:t>
      </w:r>
      <w:r w:rsidR="00446561" w:rsidRPr="00446561">
        <w:rPr>
          <w:rStyle w:val="BodytextBold0"/>
          <w:b w:val="0"/>
          <w:i w:val="0"/>
          <w:sz w:val="22"/>
          <w:szCs w:val="22"/>
        </w:rPr>
        <w:t>”.</w:t>
      </w:r>
    </w:p>
    <w:p w14:paraId="7C0C9934"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77. </w:t>
      </w:r>
      <w:r w:rsidR="00B031AA" w:rsidRPr="00803C57">
        <w:rPr>
          <w:sz w:val="22"/>
          <w:szCs w:val="22"/>
        </w:rPr>
        <w:t>Subsection 5MB(6):</w:t>
      </w:r>
    </w:p>
    <w:p w14:paraId="0A5E69B0" w14:textId="1104BCF2"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 xml:space="preserve">Omit “deferred payment amount”, substitute </w:t>
      </w:r>
      <w:r w:rsidRPr="00446561">
        <w:rPr>
          <w:rStyle w:val="BodytextBold0"/>
          <w:b w:val="0"/>
          <w:i w:val="0"/>
          <w:sz w:val="22"/>
          <w:szCs w:val="22"/>
        </w:rPr>
        <w:t>“</w:t>
      </w:r>
      <w:r w:rsidRPr="00803C57">
        <w:rPr>
          <w:rStyle w:val="BodytextBold0"/>
          <w:sz w:val="22"/>
          <w:szCs w:val="22"/>
        </w:rPr>
        <w:t>deferred payment amount</w:t>
      </w:r>
      <w:r w:rsidRPr="00446561">
        <w:rPr>
          <w:rStyle w:val="BodytextBold0"/>
          <w:b w:val="0"/>
          <w:i w:val="0"/>
          <w:sz w:val="22"/>
          <w:szCs w:val="22"/>
        </w:rPr>
        <w:t>”.</w:t>
      </w:r>
    </w:p>
    <w:p w14:paraId="630939E9"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78. </w:t>
      </w:r>
      <w:r w:rsidR="00B031AA" w:rsidRPr="00803C57">
        <w:rPr>
          <w:sz w:val="22"/>
          <w:szCs w:val="22"/>
        </w:rPr>
        <w:t>Subsection 5MB(9):</w:t>
      </w:r>
    </w:p>
    <w:p w14:paraId="73FF8997" w14:textId="55CAB1AE"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Omit “sale leaseback home”, substitute “</w:t>
      </w:r>
      <w:r w:rsidRPr="00803C57">
        <w:rPr>
          <w:rStyle w:val="BodytextBold0"/>
          <w:sz w:val="22"/>
          <w:szCs w:val="22"/>
        </w:rPr>
        <w:t>sale leaseback home</w:t>
      </w:r>
      <w:r w:rsidR="00446561" w:rsidRPr="00446561">
        <w:rPr>
          <w:rStyle w:val="BodytextBold0"/>
          <w:b w:val="0"/>
          <w:i w:val="0"/>
          <w:sz w:val="22"/>
          <w:szCs w:val="22"/>
        </w:rPr>
        <w:t>”.</w:t>
      </w:r>
    </w:p>
    <w:p w14:paraId="2D4E5FEA"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79. </w:t>
      </w:r>
      <w:r w:rsidR="00B031AA" w:rsidRPr="00803C57">
        <w:rPr>
          <w:sz w:val="22"/>
          <w:szCs w:val="22"/>
        </w:rPr>
        <w:t>Subsection 5MB(10):</w:t>
      </w:r>
    </w:p>
    <w:p w14:paraId="32C269CD" w14:textId="25DF438C"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Omit “sale leaseback resident”, substitute </w:t>
      </w:r>
      <w:r w:rsidR="007F0461" w:rsidRPr="007F0461">
        <w:rPr>
          <w:rStyle w:val="BodytextBold0"/>
          <w:i w:val="0"/>
          <w:sz w:val="22"/>
          <w:szCs w:val="22"/>
          <w:vertAlign w:val="superscript"/>
        </w:rPr>
        <w:t>“</w:t>
      </w:r>
      <w:r w:rsidRPr="00803C57">
        <w:rPr>
          <w:rStyle w:val="BodytextBold0"/>
          <w:sz w:val="22"/>
          <w:szCs w:val="22"/>
        </w:rPr>
        <w:t>sale leaseback resident</w:t>
      </w:r>
      <w:r w:rsidRPr="00446561">
        <w:rPr>
          <w:rStyle w:val="BodytextBold0"/>
          <w:b w:val="0"/>
          <w:i w:val="0"/>
          <w:sz w:val="22"/>
          <w:szCs w:val="22"/>
        </w:rPr>
        <w:t>”.</w:t>
      </w:r>
    </w:p>
    <w:p w14:paraId="6761B67C"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80. </w:t>
      </w:r>
      <w:r w:rsidR="00B031AA" w:rsidRPr="00803C57">
        <w:rPr>
          <w:sz w:val="22"/>
          <w:szCs w:val="22"/>
        </w:rPr>
        <w:t>Subsection 5MB(11):</w:t>
      </w:r>
    </w:p>
    <w:p w14:paraId="2AA2AB29" w14:textId="0C714938"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 xml:space="preserve">Omit “sale leaseback resident” (first occurring), substitute </w:t>
      </w:r>
      <w:r w:rsidRPr="00446561">
        <w:rPr>
          <w:rStyle w:val="BodytextBold0"/>
          <w:b w:val="0"/>
          <w:i w:val="0"/>
          <w:sz w:val="22"/>
          <w:szCs w:val="22"/>
        </w:rPr>
        <w:t>“</w:t>
      </w:r>
      <w:r w:rsidRPr="00803C57">
        <w:rPr>
          <w:rStyle w:val="BodytextBold0"/>
          <w:sz w:val="22"/>
          <w:szCs w:val="22"/>
        </w:rPr>
        <w:t>sale leaseback resident</w:t>
      </w:r>
      <w:r w:rsidR="00446561" w:rsidRPr="00446561">
        <w:rPr>
          <w:rStyle w:val="BodytextBold0"/>
          <w:b w:val="0"/>
          <w:i w:val="0"/>
          <w:sz w:val="22"/>
          <w:szCs w:val="22"/>
        </w:rPr>
        <w:t>”.</w:t>
      </w:r>
    </w:p>
    <w:p w14:paraId="3D8CFDE4" w14:textId="77777777" w:rsidR="0034246F" w:rsidRPr="00803C57" w:rsidRDefault="008C5E34" w:rsidP="008C5E34">
      <w:pPr>
        <w:pStyle w:val="Bodytext40"/>
        <w:shd w:val="clear" w:color="auto" w:fill="auto"/>
        <w:spacing w:before="120" w:line="240" w:lineRule="auto"/>
        <w:ind w:firstLine="0"/>
        <w:rPr>
          <w:sz w:val="22"/>
          <w:szCs w:val="22"/>
        </w:rPr>
      </w:pPr>
      <w:r>
        <w:rPr>
          <w:sz w:val="22"/>
          <w:szCs w:val="22"/>
        </w:rPr>
        <w:t xml:space="preserve">81. </w:t>
      </w:r>
      <w:r w:rsidR="00B031AA" w:rsidRPr="00803C57">
        <w:rPr>
          <w:sz w:val="22"/>
          <w:szCs w:val="22"/>
        </w:rPr>
        <w:t>Subsection 5MC(2):</w:t>
      </w:r>
    </w:p>
    <w:p w14:paraId="64F4DDEE" w14:textId="54306C32" w:rsidR="0034246F" w:rsidRPr="00803C57" w:rsidRDefault="00B031AA" w:rsidP="00E8094A">
      <w:pPr>
        <w:pStyle w:val="BodyText21"/>
        <w:shd w:val="clear" w:color="auto" w:fill="auto"/>
        <w:spacing w:before="120" w:line="240" w:lineRule="auto"/>
        <w:ind w:firstLine="360"/>
        <w:jc w:val="both"/>
        <w:rPr>
          <w:sz w:val="22"/>
          <w:szCs w:val="22"/>
        </w:rPr>
      </w:pPr>
      <w:r w:rsidRPr="00803C57">
        <w:rPr>
          <w:sz w:val="22"/>
          <w:szCs w:val="22"/>
        </w:rPr>
        <w:t xml:space="preserve">Omit “special residence”, substitute </w:t>
      </w:r>
      <w:r w:rsidRPr="00446561">
        <w:rPr>
          <w:rStyle w:val="BodytextBold0"/>
          <w:b w:val="0"/>
          <w:i w:val="0"/>
          <w:sz w:val="22"/>
          <w:szCs w:val="22"/>
        </w:rPr>
        <w:t>“</w:t>
      </w:r>
      <w:r w:rsidRPr="00803C57">
        <w:rPr>
          <w:rStyle w:val="BodytextBold0"/>
          <w:sz w:val="22"/>
          <w:szCs w:val="22"/>
        </w:rPr>
        <w:t>special residence</w:t>
      </w:r>
      <w:r w:rsidRPr="00446561">
        <w:rPr>
          <w:rStyle w:val="BodytextBold0"/>
          <w:b w:val="0"/>
          <w:i w:val="0"/>
          <w:sz w:val="22"/>
          <w:szCs w:val="22"/>
        </w:rPr>
        <w:t>”.</w:t>
      </w:r>
    </w:p>
    <w:p w14:paraId="20F2E5F4" w14:textId="77777777" w:rsidR="008C5E34" w:rsidRDefault="008C5E34">
      <w:pPr>
        <w:rPr>
          <w:rStyle w:val="Bodytext31"/>
          <w:rFonts w:eastAsia="Courier New"/>
          <w:sz w:val="22"/>
          <w:szCs w:val="22"/>
        </w:rPr>
      </w:pPr>
      <w:r>
        <w:rPr>
          <w:rStyle w:val="Bodytext31"/>
          <w:rFonts w:eastAsia="Courier New"/>
          <w:i w:val="0"/>
          <w:iCs w:val="0"/>
          <w:sz w:val="22"/>
          <w:szCs w:val="22"/>
        </w:rPr>
        <w:br w:type="page"/>
      </w:r>
    </w:p>
    <w:p w14:paraId="216C8A19" w14:textId="77777777" w:rsidR="0034246F" w:rsidRPr="00803C57" w:rsidRDefault="00B031AA" w:rsidP="00585A19">
      <w:pPr>
        <w:pStyle w:val="BodyText21"/>
        <w:shd w:val="clear" w:color="auto" w:fill="auto"/>
        <w:spacing w:before="120" w:line="240" w:lineRule="auto"/>
        <w:ind w:firstLine="0"/>
        <w:jc w:val="center"/>
        <w:rPr>
          <w:sz w:val="22"/>
          <w:szCs w:val="22"/>
        </w:rPr>
      </w:pPr>
      <w:r w:rsidRPr="00585A19">
        <w:rPr>
          <w:b/>
          <w:sz w:val="22"/>
          <w:szCs w:val="22"/>
        </w:rPr>
        <w:lastRenderedPageBreak/>
        <w:t>SCHEDULE 1</w:t>
      </w:r>
      <w:r w:rsidRPr="00803C57">
        <w:rPr>
          <w:sz w:val="22"/>
          <w:szCs w:val="22"/>
        </w:rPr>
        <w:t>—continued</w:t>
      </w:r>
    </w:p>
    <w:p w14:paraId="5BFAAD5C" w14:textId="77777777"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82. </w:t>
      </w:r>
      <w:r w:rsidR="00B031AA" w:rsidRPr="00803C57">
        <w:rPr>
          <w:sz w:val="22"/>
          <w:szCs w:val="22"/>
        </w:rPr>
        <w:t>Subsection 5MC(3):</w:t>
      </w:r>
    </w:p>
    <w:p w14:paraId="3AD978D1" w14:textId="246D19B2"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 xml:space="preserve">Omit “special resident”, substitute </w:t>
      </w:r>
      <w:r w:rsidR="00810495" w:rsidRPr="00446561">
        <w:rPr>
          <w:rStyle w:val="BodytextBold0"/>
          <w:b w:val="0"/>
          <w:i w:val="0"/>
          <w:sz w:val="22"/>
          <w:szCs w:val="22"/>
        </w:rPr>
        <w:t>“</w:t>
      </w:r>
      <w:r w:rsidRPr="00810495">
        <w:rPr>
          <w:rStyle w:val="BodytextItalic"/>
          <w:b/>
          <w:sz w:val="22"/>
          <w:szCs w:val="22"/>
        </w:rPr>
        <w:t>special resident</w:t>
      </w:r>
      <w:r w:rsidR="00810495" w:rsidRPr="00446561">
        <w:rPr>
          <w:rStyle w:val="BodytextBold0"/>
          <w:b w:val="0"/>
          <w:i w:val="0"/>
          <w:sz w:val="22"/>
          <w:szCs w:val="22"/>
        </w:rPr>
        <w:t>”</w:t>
      </w:r>
      <w:r w:rsidRPr="00446561">
        <w:rPr>
          <w:rStyle w:val="BodytextBold0"/>
          <w:b w:val="0"/>
          <w:i w:val="0"/>
          <w:sz w:val="22"/>
          <w:szCs w:val="22"/>
        </w:rPr>
        <w:t>.</w:t>
      </w:r>
    </w:p>
    <w:p w14:paraId="43FCADF6" w14:textId="77777777"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83. </w:t>
      </w:r>
      <w:r w:rsidR="00B031AA" w:rsidRPr="00803C57">
        <w:rPr>
          <w:sz w:val="22"/>
          <w:szCs w:val="22"/>
        </w:rPr>
        <w:t>Subsection 5MC(4):</w:t>
      </w:r>
    </w:p>
    <w:p w14:paraId="4FAA8D82" w14:textId="1B4B9103"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 xml:space="preserve">Omit “actual value”, substitute </w:t>
      </w:r>
      <w:r w:rsidRPr="00446561">
        <w:rPr>
          <w:rStyle w:val="BodytextBold0"/>
          <w:b w:val="0"/>
          <w:i w:val="0"/>
          <w:sz w:val="22"/>
          <w:szCs w:val="22"/>
        </w:rPr>
        <w:t>“</w:t>
      </w:r>
      <w:r w:rsidRPr="00810495">
        <w:rPr>
          <w:rStyle w:val="BodytextItalic"/>
          <w:b/>
          <w:sz w:val="22"/>
          <w:szCs w:val="22"/>
        </w:rPr>
        <w:t>actual value</w:t>
      </w:r>
      <w:r w:rsidRPr="00446561">
        <w:rPr>
          <w:rStyle w:val="BodytextBold0"/>
          <w:b w:val="0"/>
          <w:i w:val="0"/>
          <w:sz w:val="22"/>
          <w:szCs w:val="22"/>
        </w:rPr>
        <w:t>”.</w:t>
      </w:r>
    </w:p>
    <w:p w14:paraId="5D039794" w14:textId="72380859"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84. </w:t>
      </w:r>
      <w:r w:rsidR="00B031AA" w:rsidRPr="00803C57">
        <w:rPr>
          <w:sz w:val="22"/>
          <w:szCs w:val="22"/>
        </w:rPr>
        <w:t xml:space="preserve">Subsection 5N(1) (definition of </w:t>
      </w:r>
      <w:r w:rsidR="00B031AA" w:rsidRPr="00810495">
        <w:rPr>
          <w:rStyle w:val="Bodytext4NotBold"/>
          <w:b/>
          <w:sz w:val="22"/>
          <w:szCs w:val="22"/>
        </w:rPr>
        <w:t>Government rent</w:t>
      </w:r>
      <w:r w:rsidR="00B031AA" w:rsidRPr="00446561">
        <w:rPr>
          <w:rStyle w:val="Bodytext4NotBold"/>
          <w:b/>
          <w:i w:val="0"/>
          <w:sz w:val="22"/>
          <w:szCs w:val="22"/>
        </w:rPr>
        <w:t>):</w:t>
      </w:r>
    </w:p>
    <w:p w14:paraId="6DDB036C"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Insert after the definition:</w:t>
      </w:r>
    </w:p>
    <w:p w14:paraId="061F2D57" w14:textId="77777777" w:rsidR="0034246F" w:rsidRPr="00810495" w:rsidRDefault="00B031AA" w:rsidP="00E8094A">
      <w:pPr>
        <w:pStyle w:val="Bodytext20"/>
        <w:shd w:val="clear" w:color="auto" w:fill="auto"/>
        <w:spacing w:before="120" w:line="240" w:lineRule="auto"/>
        <w:ind w:firstLine="0"/>
        <w:jc w:val="both"/>
        <w:rPr>
          <w:sz w:val="20"/>
          <w:szCs w:val="20"/>
        </w:rPr>
      </w:pPr>
      <w:r w:rsidRPr="00810495">
        <w:rPr>
          <w:sz w:val="20"/>
          <w:szCs w:val="20"/>
        </w:rPr>
        <w:t>“Note: Subsection (5) deals with the situation when the name of an authority is altered.”.</w:t>
      </w:r>
    </w:p>
    <w:p w14:paraId="751B13AE" w14:textId="77777777"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85. </w:t>
      </w:r>
      <w:r w:rsidR="00B031AA" w:rsidRPr="00803C57">
        <w:rPr>
          <w:sz w:val="22"/>
          <w:szCs w:val="22"/>
        </w:rPr>
        <w:t xml:space="preserve">Subsection 5Q(1) (definition of </w:t>
      </w:r>
      <w:r w:rsidR="00B031AA" w:rsidRPr="00AB2213">
        <w:rPr>
          <w:rStyle w:val="Bodytext4NotBold"/>
          <w:b/>
          <w:sz w:val="22"/>
          <w:szCs w:val="22"/>
        </w:rPr>
        <w:t>incentive allowance</w:t>
      </w:r>
      <w:r w:rsidR="00B031AA" w:rsidRPr="00AB2213">
        <w:rPr>
          <w:rStyle w:val="Bodytext4NotBold0"/>
          <w:b/>
          <w:sz w:val="22"/>
          <w:szCs w:val="22"/>
        </w:rPr>
        <w:t>):</w:t>
      </w:r>
    </w:p>
    <w:p w14:paraId="2ACEF971"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Omit, substitute:</w:t>
      </w:r>
    </w:p>
    <w:p w14:paraId="61442802" w14:textId="702A0C48" w:rsidR="0034246F" w:rsidRPr="00803C57" w:rsidRDefault="00B031AA" w:rsidP="00E8094A">
      <w:pPr>
        <w:pStyle w:val="BodyText21"/>
        <w:shd w:val="clear" w:color="auto" w:fill="auto"/>
        <w:spacing w:before="120" w:line="240" w:lineRule="auto"/>
        <w:ind w:firstLine="0"/>
        <w:jc w:val="both"/>
        <w:rPr>
          <w:sz w:val="22"/>
          <w:szCs w:val="22"/>
        </w:rPr>
      </w:pPr>
      <w:r w:rsidRPr="00446561">
        <w:rPr>
          <w:rStyle w:val="BodytextBold0"/>
          <w:b w:val="0"/>
          <w:i w:val="0"/>
          <w:sz w:val="22"/>
          <w:szCs w:val="22"/>
        </w:rPr>
        <w:t>“</w:t>
      </w:r>
      <w:r w:rsidRPr="00810495">
        <w:rPr>
          <w:rStyle w:val="BodytextItalic"/>
          <w:b/>
          <w:sz w:val="22"/>
          <w:szCs w:val="22"/>
        </w:rPr>
        <w:t>incentive allowance</w:t>
      </w:r>
      <w:r w:rsidRPr="00803C57">
        <w:rPr>
          <w:sz w:val="22"/>
          <w:szCs w:val="22"/>
        </w:rPr>
        <w:t xml:space="preserve"> has the meaning that was given to that expression by the </w:t>
      </w:r>
      <w:r w:rsidRPr="00803C57">
        <w:rPr>
          <w:rStyle w:val="BodytextItalic"/>
          <w:sz w:val="22"/>
          <w:szCs w:val="22"/>
        </w:rPr>
        <w:t>Social Security Act 1991</w:t>
      </w:r>
      <w:r w:rsidRPr="00803C57">
        <w:rPr>
          <w:sz w:val="22"/>
          <w:szCs w:val="22"/>
        </w:rPr>
        <w:t xml:space="preserve"> as in force immediately before 12 November 1991.”.</w:t>
      </w:r>
    </w:p>
    <w:p w14:paraId="0EBFCB44" w14:textId="4EEADE65"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86. </w:t>
      </w:r>
      <w:r w:rsidR="00B031AA" w:rsidRPr="00803C57">
        <w:rPr>
          <w:sz w:val="22"/>
          <w:szCs w:val="22"/>
        </w:rPr>
        <w:t xml:space="preserve">Subsection 5Q(1) (definition of </w:t>
      </w:r>
      <w:r w:rsidR="00B031AA" w:rsidRPr="00AB2213">
        <w:rPr>
          <w:rStyle w:val="Bodytext4NotBold"/>
          <w:b/>
          <w:sz w:val="22"/>
          <w:szCs w:val="22"/>
        </w:rPr>
        <w:t>remote area</w:t>
      </w:r>
      <w:r w:rsidR="00B031AA" w:rsidRPr="00446561">
        <w:rPr>
          <w:rStyle w:val="Bodytext4NotBold"/>
          <w:b/>
          <w:i w:val="0"/>
          <w:sz w:val="22"/>
          <w:szCs w:val="22"/>
        </w:rPr>
        <w:t>):</w:t>
      </w:r>
    </w:p>
    <w:p w14:paraId="6EE5B0D0" w14:textId="77777777" w:rsidR="0034246F" w:rsidRPr="00803C57" w:rsidRDefault="00585A19" w:rsidP="00585A19">
      <w:pPr>
        <w:pStyle w:val="BodyText21"/>
        <w:shd w:val="clear" w:color="auto" w:fill="auto"/>
        <w:spacing w:before="120" w:line="240" w:lineRule="auto"/>
        <w:ind w:firstLine="360"/>
        <w:jc w:val="both"/>
        <w:rPr>
          <w:sz w:val="22"/>
          <w:szCs w:val="22"/>
        </w:rPr>
      </w:pPr>
      <w:r>
        <w:rPr>
          <w:sz w:val="22"/>
          <w:szCs w:val="22"/>
        </w:rPr>
        <w:t xml:space="preserve">(a) </w:t>
      </w:r>
      <w:r w:rsidR="00B031AA" w:rsidRPr="00803C57">
        <w:rPr>
          <w:sz w:val="22"/>
          <w:szCs w:val="22"/>
        </w:rPr>
        <w:t>Omit from paragraph (a) “paragraphs 1 and 2 of’.</w:t>
      </w:r>
    </w:p>
    <w:p w14:paraId="7CBD15D8" w14:textId="77777777" w:rsidR="0034246F" w:rsidRPr="00803C57" w:rsidRDefault="00585A19" w:rsidP="00585A19">
      <w:pPr>
        <w:pStyle w:val="BodyText21"/>
        <w:shd w:val="clear" w:color="auto" w:fill="auto"/>
        <w:spacing w:before="120" w:line="240" w:lineRule="auto"/>
        <w:ind w:firstLine="360"/>
        <w:jc w:val="both"/>
        <w:rPr>
          <w:sz w:val="22"/>
          <w:szCs w:val="22"/>
        </w:rPr>
      </w:pPr>
      <w:r>
        <w:rPr>
          <w:sz w:val="22"/>
          <w:szCs w:val="22"/>
        </w:rPr>
        <w:t xml:space="preserve">(b) </w:t>
      </w:r>
      <w:r w:rsidR="00B031AA" w:rsidRPr="00803C57">
        <w:rPr>
          <w:sz w:val="22"/>
          <w:szCs w:val="22"/>
        </w:rPr>
        <w:t>Omit paragraphs (b) and (c).</w:t>
      </w:r>
    </w:p>
    <w:p w14:paraId="7CFBEA17" w14:textId="77777777"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87. </w:t>
      </w:r>
      <w:r w:rsidR="00B031AA" w:rsidRPr="00803C57">
        <w:rPr>
          <w:sz w:val="22"/>
          <w:szCs w:val="22"/>
        </w:rPr>
        <w:t>Subsections 5R(11) and (12):</w:t>
      </w:r>
    </w:p>
    <w:p w14:paraId="6750607A"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Omit “veteran” (wherever occurring).</w:t>
      </w:r>
    </w:p>
    <w:p w14:paraId="1192065C" w14:textId="77777777" w:rsidR="0034246F" w:rsidRPr="00810495" w:rsidRDefault="00585A19" w:rsidP="00585A19">
      <w:pPr>
        <w:pStyle w:val="Bodytext30"/>
        <w:shd w:val="clear" w:color="auto" w:fill="auto"/>
        <w:spacing w:before="120" w:line="240" w:lineRule="auto"/>
        <w:jc w:val="both"/>
        <w:rPr>
          <w:b/>
          <w:sz w:val="22"/>
          <w:szCs w:val="22"/>
        </w:rPr>
      </w:pPr>
      <w:r>
        <w:rPr>
          <w:rStyle w:val="Bodytext3Bold"/>
          <w:sz w:val="22"/>
          <w:szCs w:val="22"/>
        </w:rPr>
        <w:t xml:space="preserve">88. </w:t>
      </w:r>
      <w:r w:rsidR="00B031AA" w:rsidRPr="00803C57">
        <w:rPr>
          <w:rStyle w:val="Bodytext3Bold"/>
          <w:sz w:val="22"/>
          <w:szCs w:val="22"/>
        </w:rPr>
        <w:t xml:space="preserve">Subsection 19(9) (definition of </w:t>
      </w:r>
      <w:r w:rsidR="00B031AA" w:rsidRPr="00437744">
        <w:rPr>
          <w:rStyle w:val="Bodytext31"/>
          <w:b/>
          <w:i/>
          <w:iCs/>
          <w:sz w:val="22"/>
          <w:szCs w:val="22"/>
        </w:rPr>
        <w:t>relevant documentary medical evidence</w:t>
      </w:r>
      <w:r w:rsidR="00B031AA" w:rsidRPr="00437744">
        <w:rPr>
          <w:rStyle w:val="Bodytext3NotItalic"/>
          <w:b/>
          <w:sz w:val="22"/>
          <w:szCs w:val="22"/>
        </w:rPr>
        <w:t>):</w:t>
      </w:r>
    </w:p>
    <w:p w14:paraId="2A0AA953"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Omit “claimant or applicant”, substitute “veteran or deceased veteran in respect of whom the claim is made”.</w:t>
      </w:r>
    </w:p>
    <w:p w14:paraId="760EADF0" w14:textId="77777777"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89. </w:t>
      </w:r>
      <w:r w:rsidR="00B031AA" w:rsidRPr="00803C57">
        <w:rPr>
          <w:sz w:val="22"/>
          <w:szCs w:val="22"/>
        </w:rPr>
        <w:t>Paragraph 35(2)(d):</w:t>
      </w:r>
    </w:p>
    <w:p w14:paraId="2C33D9C2"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After “when” insert “a person or”.</w:t>
      </w:r>
    </w:p>
    <w:p w14:paraId="5C35ADD5" w14:textId="77777777"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90. </w:t>
      </w:r>
      <w:r w:rsidR="00B031AA" w:rsidRPr="00803C57">
        <w:rPr>
          <w:sz w:val="22"/>
          <w:szCs w:val="22"/>
        </w:rPr>
        <w:t>Subsection 37N(1):</w:t>
      </w:r>
    </w:p>
    <w:p w14:paraId="125AB3BA"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Omit “40C”, substitute “41”.</w:t>
      </w:r>
    </w:p>
    <w:p w14:paraId="3CAD96E6" w14:textId="715D56F6" w:rsidR="0034246F" w:rsidRPr="00803C57" w:rsidRDefault="00585A19" w:rsidP="00585A19">
      <w:pPr>
        <w:pStyle w:val="Bodytext40"/>
        <w:shd w:val="clear" w:color="auto" w:fill="auto"/>
        <w:spacing w:before="120" w:line="240" w:lineRule="auto"/>
        <w:ind w:firstLine="0"/>
        <w:rPr>
          <w:sz w:val="22"/>
          <w:szCs w:val="22"/>
        </w:rPr>
      </w:pPr>
      <w:r>
        <w:rPr>
          <w:sz w:val="22"/>
          <w:szCs w:val="22"/>
        </w:rPr>
        <w:t xml:space="preserve">91. </w:t>
      </w:r>
      <w:r w:rsidR="00B031AA" w:rsidRPr="00803C57">
        <w:rPr>
          <w:sz w:val="22"/>
          <w:szCs w:val="22"/>
        </w:rPr>
        <w:t>Subparagraph 38(</w:t>
      </w:r>
      <w:r w:rsidR="00446561">
        <w:rPr>
          <w:sz w:val="22"/>
          <w:szCs w:val="22"/>
        </w:rPr>
        <w:t>1</w:t>
      </w:r>
      <w:r w:rsidR="00B031AA" w:rsidRPr="00803C57">
        <w:rPr>
          <w:sz w:val="22"/>
          <w:szCs w:val="22"/>
        </w:rPr>
        <w:t>)(a)(ii):</w:t>
      </w:r>
    </w:p>
    <w:p w14:paraId="6A82D576" w14:textId="77777777" w:rsidR="0034246F" w:rsidRPr="00803C57" w:rsidRDefault="00B031AA" w:rsidP="00585A19">
      <w:pPr>
        <w:pStyle w:val="BodyText21"/>
        <w:shd w:val="clear" w:color="auto" w:fill="auto"/>
        <w:spacing w:before="120" w:line="240" w:lineRule="auto"/>
        <w:ind w:firstLine="270"/>
        <w:jc w:val="both"/>
        <w:rPr>
          <w:sz w:val="22"/>
          <w:szCs w:val="22"/>
        </w:rPr>
      </w:pPr>
      <w:r w:rsidRPr="00803C57">
        <w:rPr>
          <w:sz w:val="22"/>
          <w:szCs w:val="22"/>
        </w:rPr>
        <w:t>Omit the subparagraph, substitute:</w:t>
      </w:r>
    </w:p>
    <w:p w14:paraId="3843FCE3" w14:textId="77777777" w:rsidR="0034246F" w:rsidRPr="00803C57" w:rsidRDefault="00B031AA" w:rsidP="00585A19">
      <w:pPr>
        <w:pStyle w:val="BodyText21"/>
        <w:shd w:val="clear" w:color="auto" w:fill="auto"/>
        <w:spacing w:before="120" w:line="240" w:lineRule="auto"/>
        <w:ind w:left="720" w:hanging="450"/>
        <w:jc w:val="both"/>
        <w:rPr>
          <w:sz w:val="22"/>
          <w:szCs w:val="22"/>
        </w:rPr>
      </w:pPr>
      <w:r w:rsidRPr="00803C57">
        <w:rPr>
          <w:sz w:val="22"/>
          <w:szCs w:val="22"/>
        </w:rPr>
        <w:t>“(ii) whose partner is a veteran who is receiving an age service pension or invalidity service pension, or who would be receiving such a pension if not for the operation of the compensation recovery provisions in Part IIIC; or”.</w:t>
      </w:r>
    </w:p>
    <w:p w14:paraId="23497552" w14:textId="77777777" w:rsidR="00585A19" w:rsidRDefault="00585A19">
      <w:pPr>
        <w:rPr>
          <w:rStyle w:val="Bodytext31"/>
          <w:rFonts w:eastAsia="Courier New"/>
          <w:sz w:val="22"/>
          <w:szCs w:val="22"/>
        </w:rPr>
      </w:pPr>
      <w:r>
        <w:rPr>
          <w:rStyle w:val="Bodytext31"/>
          <w:rFonts w:eastAsia="Courier New"/>
          <w:i w:val="0"/>
          <w:iCs w:val="0"/>
          <w:sz w:val="22"/>
          <w:szCs w:val="22"/>
        </w:rPr>
        <w:br w:type="page"/>
      </w:r>
    </w:p>
    <w:p w14:paraId="542690FF" w14:textId="77777777" w:rsidR="0034246F" w:rsidRPr="00803C57" w:rsidRDefault="00B031AA" w:rsidP="00403586">
      <w:pPr>
        <w:pStyle w:val="BodyText21"/>
        <w:shd w:val="clear" w:color="auto" w:fill="auto"/>
        <w:spacing w:before="120" w:line="240" w:lineRule="auto"/>
        <w:ind w:firstLine="0"/>
        <w:jc w:val="center"/>
        <w:rPr>
          <w:sz w:val="22"/>
          <w:szCs w:val="22"/>
        </w:rPr>
      </w:pPr>
      <w:r w:rsidRPr="00403586">
        <w:rPr>
          <w:b/>
          <w:sz w:val="22"/>
          <w:szCs w:val="22"/>
        </w:rPr>
        <w:lastRenderedPageBreak/>
        <w:t>SCHEDULE 1</w:t>
      </w:r>
      <w:r w:rsidRPr="00803C57">
        <w:rPr>
          <w:sz w:val="22"/>
          <w:szCs w:val="22"/>
        </w:rPr>
        <w:t>—continued</w:t>
      </w:r>
    </w:p>
    <w:p w14:paraId="6695680B" w14:textId="77777777" w:rsidR="0034246F" w:rsidRPr="00403586" w:rsidRDefault="00403586" w:rsidP="00403586">
      <w:pPr>
        <w:pStyle w:val="BodyText21"/>
        <w:shd w:val="clear" w:color="auto" w:fill="auto"/>
        <w:spacing w:before="120" w:line="240" w:lineRule="auto"/>
        <w:ind w:firstLine="0"/>
        <w:jc w:val="both"/>
        <w:rPr>
          <w:b/>
          <w:sz w:val="22"/>
          <w:szCs w:val="22"/>
        </w:rPr>
      </w:pPr>
      <w:r w:rsidRPr="00403586">
        <w:rPr>
          <w:b/>
          <w:sz w:val="22"/>
          <w:szCs w:val="22"/>
        </w:rPr>
        <w:t xml:space="preserve">92. </w:t>
      </w:r>
      <w:r w:rsidR="00B031AA" w:rsidRPr="00403586">
        <w:rPr>
          <w:b/>
          <w:sz w:val="22"/>
          <w:szCs w:val="22"/>
        </w:rPr>
        <w:t>Section 39N (Note):</w:t>
      </w:r>
    </w:p>
    <w:p w14:paraId="0CC54CEF" w14:textId="151443ED" w:rsidR="0034246F" w:rsidRPr="00803C57" w:rsidRDefault="00B031AA" w:rsidP="00403586">
      <w:pPr>
        <w:pStyle w:val="Bodytext20"/>
        <w:shd w:val="clear" w:color="auto" w:fill="auto"/>
        <w:spacing w:before="120" w:line="240" w:lineRule="auto"/>
        <w:ind w:firstLine="270"/>
        <w:jc w:val="both"/>
        <w:rPr>
          <w:sz w:val="22"/>
          <w:szCs w:val="22"/>
        </w:rPr>
      </w:pPr>
      <w:r w:rsidRPr="00803C57">
        <w:rPr>
          <w:rStyle w:val="Bodytext2115pt"/>
          <w:sz w:val="22"/>
          <w:szCs w:val="22"/>
        </w:rPr>
        <w:t xml:space="preserve">Omit </w:t>
      </w:r>
      <w:r w:rsidRPr="00803C57">
        <w:rPr>
          <w:sz w:val="22"/>
          <w:szCs w:val="22"/>
        </w:rPr>
        <w:t>“</w:t>
      </w:r>
      <w:r w:rsidRPr="00446561">
        <w:rPr>
          <w:sz w:val="20"/>
          <w:szCs w:val="22"/>
        </w:rPr>
        <w:t>section</w:t>
      </w:r>
      <w:r w:rsidRPr="00803C57">
        <w:rPr>
          <w:sz w:val="22"/>
          <w:szCs w:val="22"/>
        </w:rPr>
        <w:t xml:space="preserve">”, </w:t>
      </w:r>
      <w:r w:rsidRPr="00803C57">
        <w:rPr>
          <w:rStyle w:val="Bodytext2115pt"/>
          <w:sz w:val="22"/>
          <w:szCs w:val="22"/>
        </w:rPr>
        <w:t xml:space="preserve">substitute </w:t>
      </w:r>
      <w:r w:rsidRPr="00803C57">
        <w:rPr>
          <w:sz w:val="22"/>
          <w:szCs w:val="22"/>
        </w:rPr>
        <w:t>“</w:t>
      </w:r>
      <w:r w:rsidRPr="00446561">
        <w:rPr>
          <w:sz w:val="20"/>
          <w:szCs w:val="22"/>
        </w:rPr>
        <w:t>sections</w:t>
      </w:r>
      <w:r w:rsidRPr="00803C57">
        <w:rPr>
          <w:sz w:val="22"/>
          <w:szCs w:val="22"/>
        </w:rPr>
        <w:t>”.</w:t>
      </w:r>
    </w:p>
    <w:p w14:paraId="082525A0" w14:textId="77777777" w:rsidR="0034246F" w:rsidRPr="00403586" w:rsidRDefault="00403586" w:rsidP="00403586">
      <w:pPr>
        <w:pStyle w:val="BodyText21"/>
        <w:shd w:val="clear" w:color="auto" w:fill="auto"/>
        <w:spacing w:before="120" w:line="240" w:lineRule="auto"/>
        <w:ind w:firstLine="0"/>
        <w:jc w:val="both"/>
        <w:rPr>
          <w:b/>
          <w:sz w:val="22"/>
          <w:szCs w:val="22"/>
        </w:rPr>
      </w:pPr>
      <w:r w:rsidRPr="00403586">
        <w:rPr>
          <w:b/>
          <w:sz w:val="22"/>
          <w:szCs w:val="22"/>
        </w:rPr>
        <w:t xml:space="preserve">93. </w:t>
      </w:r>
      <w:r w:rsidR="00B031AA" w:rsidRPr="00403586">
        <w:rPr>
          <w:b/>
          <w:sz w:val="22"/>
          <w:szCs w:val="22"/>
        </w:rPr>
        <w:t>Point 41-C3 (Note):</w:t>
      </w:r>
    </w:p>
    <w:p w14:paraId="14211277" w14:textId="77777777" w:rsidR="0034246F" w:rsidRPr="00803C57" w:rsidRDefault="00B031AA" w:rsidP="00403586">
      <w:pPr>
        <w:pStyle w:val="BodyText21"/>
        <w:shd w:val="clear" w:color="auto" w:fill="auto"/>
        <w:spacing w:before="120" w:line="240" w:lineRule="auto"/>
        <w:ind w:firstLine="270"/>
        <w:jc w:val="both"/>
        <w:rPr>
          <w:sz w:val="22"/>
          <w:szCs w:val="22"/>
        </w:rPr>
      </w:pPr>
      <w:r w:rsidRPr="00803C57">
        <w:rPr>
          <w:sz w:val="22"/>
          <w:szCs w:val="22"/>
        </w:rPr>
        <w:t>Add at the end:</w:t>
      </w:r>
    </w:p>
    <w:p w14:paraId="53CE2091" w14:textId="3F833B53" w:rsidR="0034246F" w:rsidRPr="00446FBB" w:rsidRDefault="00B031AA" w:rsidP="00403586">
      <w:pPr>
        <w:pStyle w:val="Bodytext20"/>
        <w:shd w:val="clear" w:color="auto" w:fill="auto"/>
        <w:spacing w:before="120" w:line="240" w:lineRule="auto"/>
        <w:ind w:left="270" w:hanging="270"/>
        <w:jc w:val="both"/>
        <w:rPr>
          <w:sz w:val="20"/>
          <w:szCs w:val="20"/>
        </w:rPr>
      </w:pPr>
      <w:r w:rsidRPr="00446561">
        <w:rPr>
          <w:rStyle w:val="BodytextBold0"/>
          <w:b w:val="0"/>
          <w:i w:val="0"/>
          <w:sz w:val="22"/>
          <w:szCs w:val="22"/>
        </w:rPr>
        <w:t>“</w:t>
      </w:r>
      <w:r w:rsidRPr="00446FBB">
        <w:rPr>
          <w:sz w:val="20"/>
          <w:szCs w:val="20"/>
        </w:rPr>
        <w:t>; the provisions of the Social Security Act relating to incentive allowance were repealed with effect from 12 November 1991 but the allowance continues to be paid to certain existing recipients under clause 36 of Schedule 1A to that Act</w:t>
      </w:r>
      <w:r w:rsidR="00446561">
        <w:rPr>
          <w:sz w:val="20"/>
          <w:szCs w:val="20"/>
        </w:rPr>
        <w:t>.</w:t>
      </w:r>
      <w:r w:rsidRPr="00446561">
        <w:rPr>
          <w:rStyle w:val="BodytextBold0"/>
          <w:b w:val="0"/>
          <w:i w:val="0"/>
          <w:sz w:val="22"/>
          <w:szCs w:val="22"/>
        </w:rPr>
        <w:t>”</w:t>
      </w:r>
      <w:r w:rsidR="00446561">
        <w:rPr>
          <w:rStyle w:val="BodytextBold0"/>
          <w:b w:val="0"/>
          <w:i w:val="0"/>
          <w:sz w:val="22"/>
          <w:szCs w:val="22"/>
        </w:rPr>
        <w:t>.</w:t>
      </w:r>
    </w:p>
    <w:p w14:paraId="25C44381" w14:textId="77777777" w:rsidR="0034246F" w:rsidRPr="00403586" w:rsidRDefault="00403586" w:rsidP="00403586">
      <w:pPr>
        <w:pStyle w:val="BodyText21"/>
        <w:shd w:val="clear" w:color="auto" w:fill="auto"/>
        <w:spacing w:before="120" w:line="240" w:lineRule="auto"/>
        <w:ind w:firstLine="0"/>
        <w:jc w:val="both"/>
        <w:rPr>
          <w:b/>
          <w:sz w:val="22"/>
          <w:szCs w:val="22"/>
        </w:rPr>
      </w:pPr>
      <w:r w:rsidRPr="00403586">
        <w:rPr>
          <w:b/>
          <w:sz w:val="22"/>
          <w:szCs w:val="22"/>
        </w:rPr>
        <w:t xml:space="preserve">94. </w:t>
      </w:r>
      <w:r w:rsidR="00B031AA" w:rsidRPr="00403586">
        <w:rPr>
          <w:b/>
          <w:sz w:val="22"/>
          <w:szCs w:val="22"/>
        </w:rPr>
        <w:t>Point 41-C5:</w:t>
      </w:r>
    </w:p>
    <w:p w14:paraId="755E63C2" w14:textId="77777777" w:rsidR="0034246F" w:rsidRPr="00803C57" w:rsidRDefault="00B031AA" w:rsidP="00403586">
      <w:pPr>
        <w:pStyle w:val="BodyText21"/>
        <w:shd w:val="clear" w:color="auto" w:fill="auto"/>
        <w:spacing w:before="120" w:line="240" w:lineRule="auto"/>
        <w:ind w:firstLine="270"/>
        <w:jc w:val="both"/>
        <w:rPr>
          <w:sz w:val="22"/>
          <w:szCs w:val="22"/>
        </w:rPr>
      </w:pPr>
      <w:r w:rsidRPr="00803C57">
        <w:rPr>
          <w:sz w:val="22"/>
          <w:szCs w:val="22"/>
        </w:rPr>
        <w:t>Omit paragraph (c), substitute:</w:t>
      </w:r>
      <w:r w:rsidR="00C35F21">
        <w:rPr>
          <w:sz w:val="22"/>
          <w:szCs w:val="22"/>
        </w:rPr>
        <w:tab/>
      </w:r>
    </w:p>
    <w:p w14:paraId="4125F6A6" w14:textId="77777777" w:rsidR="0034246F" w:rsidRPr="00803C57" w:rsidRDefault="00B031AA" w:rsidP="00403586">
      <w:pPr>
        <w:pStyle w:val="BodyText21"/>
        <w:shd w:val="clear" w:color="auto" w:fill="auto"/>
        <w:spacing w:before="120" w:line="240" w:lineRule="auto"/>
        <w:ind w:firstLine="270"/>
        <w:jc w:val="both"/>
        <w:rPr>
          <w:sz w:val="22"/>
          <w:szCs w:val="22"/>
        </w:rPr>
      </w:pPr>
      <w:r w:rsidRPr="00803C57">
        <w:rPr>
          <w:sz w:val="22"/>
          <w:szCs w:val="22"/>
        </w:rPr>
        <w:t>“(c) either of the following applies:</w:t>
      </w:r>
    </w:p>
    <w:p w14:paraId="68740ACE" w14:textId="77777777" w:rsidR="0034246F" w:rsidRPr="00803C57" w:rsidRDefault="00403586" w:rsidP="00403586">
      <w:pPr>
        <w:pStyle w:val="BodyText21"/>
        <w:shd w:val="clear" w:color="auto" w:fill="auto"/>
        <w:spacing w:before="120" w:line="240" w:lineRule="auto"/>
        <w:ind w:left="1080" w:hanging="270"/>
        <w:jc w:val="both"/>
        <w:rPr>
          <w:sz w:val="22"/>
          <w:szCs w:val="22"/>
        </w:rPr>
      </w:pPr>
      <w:r>
        <w:rPr>
          <w:sz w:val="22"/>
          <w:szCs w:val="22"/>
        </w:rPr>
        <w:t xml:space="preserve">(i) </w:t>
      </w:r>
      <w:r w:rsidR="00B031AA" w:rsidRPr="00803C57">
        <w:rPr>
          <w:sz w:val="22"/>
          <w:szCs w:val="22"/>
        </w:rPr>
        <w:t>the partner is receiving a service pension the rate of which is increased to take account of rent paid or payable by the partner;</w:t>
      </w:r>
    </w:p>
    <w:p w14:paraId="46CF6C22" w14:textId="77777777" w:rsidR="0034246F" w:rsidRPr="00803C57" w:rsidRDefault="00403586" w:rsidP="008243EE">
      <w:pPr>
        <w:pStyle w:val="BodyText21"/>
        <w:shd w:val="clear" w:color="auto" w:fill="auto"/>
        <w:spacing w:before="120" w:line="240" w:lineRule="auto"/>
        <w:ind w:left="1080" w:hanging="342"/>
        <w:jc w:val="both"/>
        <w:rPr>
          <w:sz w:val="22"/>
          <w:szCs w:val="22"/>
        </w:rPr>
      </w:pPr>
      <w:r>
        <w:rPr>
          <w:sz w:val="22"/>
          <w:szCs w:val="22"/>
        </w:rPr>
        <w:t xml:space="preserve">(ii) </w:t>
      </w:r>
      <w:r w:rsidR="00B031AA" w:rsidRPr="00803C57">
        <w:rPr>
          <w:sz w:val="22"/>
          <w:szCs w:val="22"/>
        </w:rPr>
        <w:t>the partner is receiving a social security pension and is also receiving an additional family payment under the Social Security Act that includes an amount to take account of rent paid or payable by the partner.”.</w:t>
      </w:r>
    </w:p>
    <w:p w14:paraId="1E743264" w14:textId="77777777" w:rsidR="0034246F" w:rsidRPr="00403586" w:rsidRDefault="00403586" w:rsidP="00403586">
      <w:pPr>
        <w:pStyle w:val="BodyText21"/>
        <w:shd w:val="clear" w:color="auto" w:fill="auto"/>
        <w:spacing w:before="120" w:line="240" w:lineRule="auto"/>
        <w:ind w:firstLine="0"/>
        <w:jc w:val="both"/>
        <w:rPr>
          <w:b/>
          <w:sz w:val="22"/>
          <w:szCs w:val="22"/>
        </w:rPr>
      </w:pPr>
      <w:r w:rsidRPr="00403586">
        <w:rPr>
          <w:b/>
          <w:sz w:val="22"/>
          <w:szCs w:val="22"/>
        </w:rPr>
        <w:t xml:space="preserve">95. </w:t>
      </w:r>
      <w:r w:rsidR="00B031AA" w:rsidRPr="00403586">
        <w:rPr>
          <w:b/>
          <w:sz w:val="22"/>
          <w:szCs w:val="22"/>
        </w:rPr>
        <w:t>Point 41-C6 (Note 4):</w:t>
      </w:r>
    </w:p>
    <w:p w14:paraId="6ABDD83A" w14:textId="342D460E" w:rsidR="0034246F" w:rsidRPr="00803C57" w:rsidRDefault="00B031AA" w:rsidP="00403586">
      <w:pPr>
        <w:pStyle w:val="Bodytext20"/>
        <w:shd w:val="clear" w:color="auto" w:fill="auto"/>
        <w:spacing w:before="120" w:line="240" w:lineRule="auto"/>
        <w:ind w:firstLine="270"/>
        <w:jc w:val="both"/>
        <w:rPr>
          <w:sz w:val="22"/>
          <w:szCs w:val="22"/>
        </w:rPr>
      </w:pPr>
      <w:r w:rsidRPr="00803C57">
        <w:rPr>
          <w:rStyle w:val="Bodytext2115pt"/>
          <w:sz w:val="22"/>
          <w:szCs w:val="22"/>
        </w:rPr>
        <w:t xml:space="preserve">Insert after </w:t>
      </w:r>
      <w:r w:rsidRPr="00446561">
        <w:rPr>
          <w:sz w:val="22"/>
          <w:szCs w:val="20"/>
        </w:rPr>
        <w:t>“</w:t>
      </w:r>
      <w:r w:rsidRPr="00446FBB">
        <w:rPr>
          <w:sz w:val="20"/>
          <w:szCs w:val="20"/>
        </w:rPr>
        <w:t>column 3</w:t>
      </w:r>
      <w:r w:rsidRPr="00446561">
        <w:rPr>
          <w:sz w:val="22"/>
          <w:szCs w:val="20"/>
        </w:rPr>
        <w:t>”</w:t>
      </w:r>
      <w:r w:rsidRPr="00446FBB">
        <w:rPr>
          <w:sz w:val="20"/>
          <w:szCs w:val="20"/>
        </w:rPr>
        <w:t xml:space="preserve"> </w:t>
      </w:r>
      <w:r w:rsidRPr="00446561">
        <w:rPr>
          <w:sz w:val="22"/>
          <w:szCs w:val="20"/>
        </w:rPr>
        <w:t>“</w:t>
      </w:r>
      <w:r w:rsidRPr="00446FBB">
        <w:rPr>
          <w:sz w:val="20"/>
          <w:szCs w:val="20"/>
        </w:rPr>
        <w:t>(that is, the amounts referred to in that column that correspond to the amounts in column 3 in Table C in Point 41-C2A)</w:t>
      </w:r>
      <w:r w:rsidRPr="00446561">
        <w:rPr>
          <w:sz w:val="22"/>
          <w:szCs w:val="20"/>
        </w:rPr>
        <w:t>”.</w:t>
      </w:r>
    </w:p>
    <w:p w14:paraId="101D283A" w14:textId="77777777" w:rsidR="0034246F" w:rsidRPr="00403586" w:rsidRDefault="00403586" w:rsidP="00403586">
      <w:pPr>
        <w:pStyle w:val="BodyText21"/>
        <w:shd w:val="clear" w:color="auto" w:fill="auto"/>
        <w:spacing w:before="120" w:line="240" w:lineRule="auto"/>
        <w:ind w:firstLine="0"/>
        <w:jc w:val="both"/>
        <w:rPr>
          <w:b/>
          <w:sz w:val="22"/>
          <w:szCs w:val="22"/>
        </w:rPr>
      </w:pPr>
      <w:r w:rsidRPr="00403586">
        <w:rPr>
          <w:b/>
          <w:sz w:val="22"/>
          <w:szCs w:val="22"/>
        </w:rPr>
        <w:t xml:space="preserve">96. </w:t>
      </w:r>
      <w:r w:rsidR="00B031AA" w:rsidRPr="00403586">
        <w:rPr>
          <w:b/>
          <w:sz w:val="22"/>
          <w:szCs w:val="22"/>
        </w:rPr>
        <w:t>Point 41-C10:</w:t>
      </w:r>
    </w:p>
    <w:p w14:paraId="499CF5E9" w14:textId="77777777" w:rsidR="0034246F" w:rsidRPr="00803C57" w:rsidRDefault="00403586" w:rsidP="00403586">
      <w:pPr>
        <w:pStyle w:val="BodyText21"/>
        <w:shd w:val="clear" w:color="auto" w:fill="auto"/>
        <w:spacing w:before="120" w:line="240" w:lineRule="auto"/>
        <w:ind w:left="630" w:hanging="360"/>
        <w:jc w:val="both"/>
        <w:rPr>
          <w:sz w:val="22"/>
          <w:szCs w:val="22"/>
        </w:rPr>
      </w:pPr>
      <w:r>
        <w:rPr>
          <w:sz w:val="22"/>
          <w:szCs w:val="22"/>
        </w:rPr>
        <w:t xml:space="preserve">(a) </w:t>
      </w:r>
      <w:r w:rsidR="00B031AA" w:rsidRPr="00803C57">
        <w:rPr>
          <w:sz w:val="22"/>
          <w:szCs w:val="22"/>
        </w:rPr>
        <w:t>Omit from Step 1 of the Method statement “the amount of the person’s disability pension on a yearly basis”, substitute “the annual rate of the person’s disability pension”.</w:t>
      </w:r>
    </w:p>
    <w:p w14:paraId="2592D85E" w14:textId="163C403A" w:rsidR="0034246F" w:rsidRPr="00803C57" w:rsidRDefault="00403586" w:rsidP="00403586">
      <w:pPr>
        <w:pStyle w:val="BodyText21"/>
        <w:shd w:val="clear" w:color="auto" w:fill="auto"/>
        <w:spacing w:before="120" w:line="240" w:lineRule="auto"/>
        <w:ind w:left="630" w:hanging="360"/>
        <w:jc w:val="both"/>
        <w:rPr>
          <w:sz w:val="22"/>
          <w:szCs w:val="22"/>
        </w:rPr>
      </w:pPr>
      <w:r>
        <w:rPr>
          <w:sz w:val="22"/>
          <w:szCs w:val="22"/>
        </w:rPr>
        <w:t xml:space="preserve">(b) </w:t>
      </w:r>
      <w:r w:rsidR="00B031AA" w:rsidRPr="00803C57">
        <w:rPr>
          <w:sz w:val="22"/>
          <w:szCs w:val="22"/>
        </w:rPr>
        <w:t>Omit from Step 4 of the Method statement “rent assistance free area exceeds the person’s disabili</w:t>
      </w:r>
      <w:r w:rsidR="00446561">
        <w:rPr>
          <w:sz w:val="22"/>
          <w:szCs w:val="22"/>
        </w:rPr>
        <w:t>ty pension income”, substitute</w:t>
      </w:r>
      <w:r w:rsidR="00B031AA" w:rsidRPr="00803C57">
        <w:rPr>
          <w:sz w:val="22"/>
          <w:szCs w:val="22"/>
        </w:rPr>
        <w:t xml:space="preserve"> “disability pension income does not exceed the person’s rent assistance free area”.</w:t>
      </w:r>
    </w:p>
    <w:p w14:paraId="0D835722" w14:textId="77777777" w:rsidR="0034246F" w:rsidRPr="00803C57" w:rsidRDefault="00403586" w:rsidP="00403586">
      <w:pPr>
        <w:pStyle w:val="BodyText21"/>
        <w:shd w:val="clear" w:color="auto" w:fill="auto"/>
        <w:spacing w:before="120" w:line="240" w:lineRule="auto"/>
        <w:ind w:left="630" w:hanging="360"/>
        <w:jc w:val="both"/>
        <w:rPr>
          <w:sz w:val="22"/>
          <w:szCs w:val="22"/>
        </w:rPr>
      </w:pPr>
      <w:r>
        <w:rPr>
          <w:sz w:val="22"/>
          <w:szCs w:val="22"/>
        </w:rPr>
        <w:t xml:space="preserve">(c) </w:t>
      </w:r>
      <w:r w:rsidR="00B031AA" w:rsidRPr="00803C57">
        <w:rPr>
          <w:sz w:val="22"/>
          <w:szCs w:val="22"/>
        </w:rPr>
        <w:t>Omit from Step 5 of the Method statement “rent assistance free area does not exceed the person’s disability pension income”, substitute “disability pension income exceeds the person’s rent assistance free area”.</w:t>
      </w:r>
    </w:p>
    <w:p w14:paraId="02B263AF" w14:textId="77777777" w:rsidR="0034246F" w:rsidRPr="00403586" w:rsidRDefault="00403586" w:rsidP="00403586">
      <w:pPr>
        <w:pStyle w:val="BodyText21"/>
        <w:shd w:val="clear" w:color="auto" w:fill="auto"/>
        <w:spacing w:before="120" w:line="240" w:lineRule="auto"/>
        <w:ind w:firstLine="0"/>
        <w:jc w:val="both"/>
        <w:rPr>
          <w:b/>
          <w:sz w:val="22"/>
          <w:szCs w:val="22"/>
        </w:rPr>
      </w:pPr>
      <w:r w:rsidRPr="00403586">
        <w:rPr>
          <w:b/>
          <w:sz w:val="22"/>
          <w:szCs w:val="22"/>
        </w:rPr>
        <w:t xml:space="preserve">97. </w:t>
      </w:r>
      <w:r w:rsidR="00B031AA" w:rsidRPr="00403586">
        <w:rPr>
          <w:b/>
          <w:sz w:val="22"/>
          <w:szCs w:val="22"/>
        </w:rPr>
        <w:t>Point 41-D1:</w:t>
      </w:r>
    </w:p>
    <w:p w14:paraId="10A6EA1F" w14:textId="77777777" w:rsidR="0034246F" w:rsidRPr="00803C57" w:rsidRDefault="00B031AA" w:rsidP="00403586">
      <w:pPr>
        <w:pStyle w:val="BodyText21"/>
        <w:shd w:val="clear" w:color="auto" w:fill="auto"/>
        <w:spacing w:before="120" w:line="240" w:lineRule="auto"/>
        <w:ind w:firstLine="270"/>
        <w:jc w:val="both"/>
        <w:rPr>
          <w:sz w:val="22"/>
          <w:szCs w:val="22"/>
        </w:rPr>
      </w:pPr>
      <w:r w:rsidRPr="00803C57">
        <w:rPr>
          <w:sz w:val="22"/>
          <w:szCs w:val="22"/>
        </w:rPr>
        <w:t>Omit from Step 1 of the Method statement “the amount of the person’s ordinary income on a yearly basis”, substitute “the annual rate of the person’s ordinary income”.</w:t>
      </w:r>
    </w:p>
    <w:p w14:paraId="6E706DEB" w14:textId="77777777" w:rsidR="00403586" w:rsidRDefault="00403586">
      <w:pPr>
        <w:rPr>
          <w:rStyle w:val="Bodytext31"/>
          <w:rFonts w:eastAsia="Courier New"/>
          <w:sz w:val="22"/>
          <w:szCs w:val="22"/>
        </w:rPr>
      </w:pPr>
      <w:r>
        <w:rPr>
          <w:rStyle w:val="Bodytext31"/>
          <w:rFonts w:eastAsia="Courier New"/>
          <w:i w:val="0"/>
          <w:iCs w:val="0"/>
          <w:sz w:val="22"/>
          <w:szCs w:val="22"/>
        </w:rPr>
        <w:br w:type="page"/>
      </w:r>
    </w:p>
    <w:p w14:paraId="6A35CC3A" w14:textId="77777777" w:rsidR="0034246F" w:rsidRPr="00803C57" w:rsidRDefault="00B031AA" w:rsidP="00485EAF">
      <w:pPr>
        <w:pStyle w:val="BodyText21"/>
        <w:shd w:val="clear" w:color="auto" w:fill="auto"/>
        <w:spacing w:before="120" w:line="240" w:lineRule="auto"/>
        <w:ind w:firstLine="0"/>
        <w:jc w:val="center"/>
        <w:rPr>
          <w:sz w:val="22"/>
          <w:szCs w:val="22"/>
        </w:rPr>
      </w:pPr>
      <w:r w:rsidRPr="00485EAF">
        <w:rPr>
          <w:b/>
          <w:sz w:val="22"/>
          <w:szCs w:val="22"/>
        </w:rPr>
        <w:lastRenderedPageBreak/>
        <w:t>SCHEDULE 1</w:t>
      </w:r>
      <w:r w:rsidRPr="00803C57">
        <w:rPr>
          <w:sz w:val="22"/>
          <w:szCs w:val="22"/>
        </w:rPr>
        <w:t>—continued</w:t>
      </w:r>
    </w:p>
    <w:p w14:paraId="2CE8B0A7"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98. </w:t>
      </w:r>
      <w:r w:rsidR="00B031AA" w:rsidRPr="00803C57">
        <w:rPr>
          <w:sz w:val="22"/>
          <w:szCs w:val="22"/>
        </w:rPr>
        <w:t>Point 41-D2:</w:t>
      </w:r>
    </w:p>
    <w:p w14:paraId="75CDB980" w14:textId="77777777" w:rsidR="0034246F" w:rsidRPr="00803C57" w:rsidRDefault="00B031AA" w:rsidP="00485EAF">
      <w:pPr>
        <w:pStyle w:val="BodyText21"/>
        <w:shd w:val="clear" w:color="auto" w:fill="auto"/>
        <w:spacing w:before="120" w:line="240" w:lineRule="auto"/>
        <w:ind w:firstLine="270"/>
        <w:jc w:val="both"/>
        <w:rPr>
          <w:sz w:val="22"/>
          <w:szCs w:val="22"/>
        </w:rPr>
      </w:pPr>
      <w:r w:rsidRPr="00803C57">
        <w:rPr>
          <w:sz w:val="22"/>
          <w:szCs w:val="22"/>
        </w:rPr>
        <w:t>Omit “the couple’s ordinary incomes (on a yearly basis)”, substitute “the annual rates of the couple’s ordinary incomes”.</w:t>
      </w:r>
    </w:p>
    <w:p w14:paraId="70526499"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99. </w:t>
      </w:r>
      <w:r w:rsidR="00B031AA" w:rsidRPr="00803C57">
        <w:rPr>
          <w:sz w:val="22"/>
          <w:szCs w:val="22"/>
        </w:rPr>
        <w:t>Point 42-A2:</w:t>
      </w:r>
    </w:p>
    <w:p w14:paraId="23EA4096" w14:textId="77777777" w:rsidR="0034246F" w:rsidRPr="00803C57" w:rsidRDefault="00B031AA" w:rsidP="00485EAF">
      <w:pPr>
        <w:pStyle w:val="BodyText21"/>
        <w:shd w:val="clear" w:color="auto" w:fill="auto"/>
        <w:spacing w:before="120" w:line="240" w:lineRule="auto"/>
        <w:ind w:firstLine="270"/>
        <w:jc w:val="both"/>
        <w:rPr>
          <w:sz w:val="22"/>
          <w:szCs w:val="22"/>
        </w:rPr>
      </w:pPr>
      <w:r w:rsidRPr="00803C57">
        <w:rPr>
          <w:sz w:val="22"/>
          <w:szCs w:val="22"/>
        </w:rPr>
        <w:t>Omit “42-DAA2,”.</w:t>
      </w:r>
    </w:p>
    <w:p w14:paraId="6CBC8FD5"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100. </w:t>
      </w:r>
      <w:r w:rsidR="00B031AA" w:rsidRPr="00803C57">
        <w:rPr>
          <w:sz w:val="22"/>
          <w:szCs w:val="22"/>
        </w:rPr>
        <w:t>Point 42-A3:</w:t>
      </w:r>
    </w:p>
    <w:p w14:paraId="18E6DA50" w14:textId="77777777" w:rsidR="0034246F" w:rsidRPr="00803C57" w:rsidRDefault="00485EAF" w:rsidP="00485EAF">
      <w:pPr>
        <w:pStyle w:val="BodyText21"/>
        <w:shd w:val="clear" w:color="auto" w:fill="auto"/>
        <w:spacing w:before="120" w:line="240" w:lineRule="auto"/>
        <w:ind w:left="630" w:hanging="360"/>
        <w:jc w:val="both"/>
        <w:rPr>
          <w:sz w:val="22"/>
          <w:szCs w:val="22"/>
        </w:rPr>
      </w:pPr>
      <w:r>
        <w:rPr>
          <w:sz w:val="22"/>
          <w:szCs w:val="22"/>
        </w:rPr>
        <w:t xml:space="preserve">(a) </w:t>
      </w:r>
      <w:r w:rsidR="00B031AA" w:rsidRPr="00803C57">
        <w:rPr>
          <w:sz w:val="22"/>
          <w:szCs w:val="22"/>
        </w:rPr>
        <w:t>Omit “42-DAA11 to 42-DAA13”, substitute “42-DAA9 to 42-DAA11”.</w:t>
      </w:r>
    </w:p>
    <w:p w14:paraId="6B51F352" w14:textId="77777777" w:rsidR="0034246F" w:rsidRPr="00803C57" w:rsidRDefault="00485EAF" w:rsidP="00485EAF">
      <w:pPr>
        <w:pStyle w:val="BodyText21"/>
        <w:shd w:val="clear" w:color="auto" w:fill="auto"/>
        <w:spacing w:before="120" w:line="240" w:lineRule="auto"/>
        <w:ind w:left="630" w:hanging="360"/>
        <w:jc w:val="both"/>
        <w:rPr>
          <w:sz w:val="22"/>
          <w:szCs w:val="22"/>
        </w:rPr>
      </w:pPr>
      <w:r>
        <w:rPr>
          <w:sz w:val="22"/>
          <w:szCs w:val="22"/>
        </w:rPr>
        <w:t xml:space="preserve">(b) </w:t>
      </w:r>
      <w:r w:rsidR="00B031AA" w:rsidRPr="00803C57">
        <w:rPr>
          <w:sz w:val="22"/>
          <w:szCs w:val="22"/>
        </w:rPr>
        <w:t>Omit “42-DAA2,”.</w:t>
      </w:r>
    </w:p>
    <w:p w14:paraId="41F07CD6"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101. </w:t>
      </w:r>
      <w:r w:rsidR="00B031AA" w:rsidRPr="00803C57">
        <w:rPr>
          <w:sz w:val="22"/>
          <w:szCs w:val="22"/>
        </w:rPr>
        <w:t>Point 42-D3:</w:t>
      </w:r>
    </w:p>
    <w:p w14:paraId="41F1F4E2" w14:textId="77777777" w:rsidR="0034246F" w:rsidRPr="00803C57" w:rsidRDefault="00B031AA" w:rsidP="00485EAF">
      <w:pPr>
        <w:pStyle w:val="BodyText21"/>
        <w:shd w:val="clear" w:color="auto" w:fill="auto"/>
        <w:spacing w:before="120" w:line="240" w:lineRule="auto"/>
        <w:ind w:firstLine="270"/>
        <w:jc w:val="both"/>
        <w:rPr>
          <w:sz w:val="22"/>
          <w:szCs w:val="22"/>
        </w:rPr>
      </w:pPr>
      <w:r w:rsidRPr="00803C57">
        <w:rPr>
          <w:sz w:val="22"/>
          <w:szCs w:val="22"/>
        </w:rPr>
        <w:t>Add at the end:</w:t>
      </w:r>
    </w:p>
    <w:p w14:paraId="7A4C6574" w14:textId="5B79E8CC" w:rsidR="0034246F" w:rsidRPr="00C35F21" w:rsidRDefault="00B031AA" w:rsidP="005E154E">
      <w:pPr>
        <w:pStyle w:val="Bodytext20"/>
        <w:shd w:val="clear" w:color="auto" w:fill="auto"/>
        <w:spacing w:before="120" w:line="240" w:lineRule="auto"/>
        <w:ind w:left="612" w:hanging="612"/>
        <w:jc w:val="both"/>
        <w:rPr>
          <w:sz w:val="20"/>
          <w:szCs w:val="20"/>
        </w:rPr>
      </w:pPr>
      <w:r w:rsidRPr="00446561">
        <w:rPr>
          <w:sz w:val="22"/>
          <w:szCs w:val="20"/>
        </w:rPr>
        <w:t>“</w:t>
      </w:r>
      <w:r w:rsidRPr="00C35F21">
        <w:rPr>
          <w:sz w:val="20"/>
          <w:szCs w:val="20"/>
        </w:rPr>
        <w:t xml:space="preserve">Note: For </w:t>
      </w:r>
      <w:r w:rsidRPr="00C35F21">
        <w:rPr>
          <w:rStyle w:val="Bodytext2Italic"/>
          <w:b/>
          <w:sz w:val="20"/>
          <w:szCs w:val="20"/>
        </w:rPr>
        <w:t>incentive allowance</w:t>
      </w:r>
      <w:r w:rsidRPr="00C35F21">
        <w:rPr>
          <w:sz w:val="20"/>
          <w:szCs w:val="20"/>
        </w:rPr>
        <w:t xml:space="preserve"> see subsection 5Q(1); the provisions of the Social Security Act relating to incentive allowance were repealed with effect from 12 November 1991 but the allowance continues to be paid to certain existing recipients under clause 36 of Schedule 1A to that Act.</w:t>
      </w:r>
      <w:r w:rsidRPr="00446561">
        <w:rPr>
          <w:sz w:val="22"/>
          <w:szCs w:val="20"/>
        </w:rPr>
        <w:t>”.</w:t>
      </w:r>
    </w:p>
    <w:p w14:paraId="5FDD0DCC"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102. </w:t>
      </w:r>
      <w:r w:rsidR="00B031AA" w:rsidRPr="00803C57">
        <w:rPr>
          <w:sz w:val="22"/>
          <w:szCs w:val="22"/>
        </w:rPr>
        <w:t>Point 42-D5:</w:t>
      </w:r>
    </w:p>
    <w:p w14:paraId="3E673249" w14:textId="77777777" w:rsidR="0034246F" w:rsidRPr="00803C57" w:rsidRDefault="00B031AA" w:rsidP="00485EAF">
      <w:pPr>
        <w:pStyle w:val="BodyText21"/>
        <w:shd w:val="clear" w:color="auto" w:fill="auto"/>
        <w:spacing w:before="120" w:line="240" w:lineRule="auto"/>
        <w:ind w:firstLine="270"/>
        <w:jc w:val="both"/>
        <w:rPr>
          <w:sz w:val="22"/>
          <w:szCs w:val="22"/>
        </w:rPr>
      </w:pPr>
      <w:r w:rsidRPr="00803C57">
        <w:rPr>
          <w:sz w:val="22"/>
          <w:szCs w:val="22"/>
        </w:rPr>
        <w:t>Omit paragraph (c), substitute:</w:t>
      </w:r>
    </w:p>
    <w:p w14:paraId="1800F8EF" w14:textId="77777777" w:rsidR="0034246F" w:rsidRPr="00803C57" w:rsidRDefault="00B031AA" w:rsidP="00485EAF">
      <w:pPr>
        <w:pStyle w:val="BodyText21"/>
        <w:shd w:val="clear" w:color="auto" w:fill="auto"/>
        <w:spacing w:before="120" w:line="240" w:lineRule="auto"/>
        <w:ind w:firstLine="270"/>
        <w:jc w:val="both"/>
        <w:rPr>
          <w:sz w:val="22"/>
          <w:szCs w:val="22"/>
        </w:rPr>
      </w:pPr>
      <w:r w:rsidRPr="00803C57">
        <w:rPr>
          <w:sz w:val="22"/>
          <w:szCs w:val="22"/>
        </w:rPr>
        <w:t>“(c) either of the following applies:</w:t>
      </w:r>
    </w:p>
    <w:p w14:paraId="785A9734" w14:textId="77777777" w:rsidR="0034246F" w:rsidRPr="00803C57" w:rsidRDefault="00485EAF" w:rsidP="00485EAF">
      <w:pPr>
        <w:pStyle w:val="BodyText21"/>
        <w:shd w:val="clear" w:color="auto" w:fill="auto"/>
        <w:spacing w:before="120" w:line="240" w:lineRule="auto"/>
        <w:ind w:left="1080" w:hanging="270"/>
        <w:jc w:val="both"/>
        <w:rPr>
          <w:sz w:val="22"/>
          <w:szCs w:val="22"/>
        </w:rPr>
      </w:pPr>
      <w:r>
        <w:rPr>
          <w:sz w:val="22"/>
          <w:szCs w:val="22"/>
        </w:rPr>
        <w:t xml:space="preserve">(i) </w:t>
      </w:r>
      <w:r w:rsidR="00B031AA" w:rsidRPr="00803C57">
        <w:rPr>
          <w:sz w:val="22"/>
          <w:szCs w:val="22"/>
        </w:rPr>
        <w:t>the partner is receiving a service pension the rate of which is increased to take account of rent paid or payable by the partner;</w:t>
      </w:r>
    </w:p>
    <w:p w14:paraId="46679070" w14:textId="77777777" w:rsidR="0034246F" w:rsidRPr="00803C57" w:rsidRDefault="00485EAF" w:rsidP="00485EAF">
      <w:pPr>
        <w:pStyle w:val="BodyText21"/>
        <w:shd w:val="clear" w:color="auto" w:fill="auto"/>
        <w:spacing w:before="120" w:line="240" w:lineRule="auto"/>
        <w:ind w:left="1080" w:hanging="342"/>
        <w:jc w:val="both"/>
        <w:rPr>
          <w:sz w:val="22"/>
          <w:szCs w:val="22"/>
        </w:rPr>
      </w:pPr>
      <w:r>
        <w:rPr>
          <w:sz w:val="22"/>
          <w:szCs w:val="22"/>
        </w:rPr>
        <w:t xml:space="preserve">(ii) </w:t>
      </w:r>
      <w:r w:rsidR="00B031AA" w:rsidRPr="00803C57">
        <w:rPr>
          <w:sz w:val="22"/>
          <w:szCs w:val="22"/>
        </w:rPr>
        <w:t>the partner is receiving a social security pension and is also receiving an additional family payment under the Social Security Act that includes an amount to take account of rent paid or payable by the partner.”.</w:t>
      </w:r>
    </w:p>
    <w:p w14:paraId="0E1CFDEB"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103. </w:t>
      </w:r>
      <w:r w:rsidR="00B031AA" w:rsidRPr="00803C57">
        <w:rPr>
          <w:sz w:val="22"/>
          <w:szCs w:val="22"/>
        </w:rPr>
        <w:t>Point 42-D6:</w:t>
      </w:r>
    </w:p>
    <w:p w14:paraId="0945E310" w14:textId="53E0F0DC" w:rsidR="0034246F" w:rsidRPr="00803C57" w:rsidRDefault="00B031AA" w:rsidP="00485EAF">
      <w:pPr>
        <w:pStyle w:val="Bodytext20"/>
        <w:shd w:val="clear" w:color="auto" w:fill="auto"/>
        <w:spacing w:before="120" w:line="240" w:lineRule="auto"/>
        <w:ind w:firstLine="270"/>
        <w:jc w:val="both"/>
        <w:rPr>
          <w:sz w:val="22"/>
          <w:szCs w:val="22"/>
        </w:rPr>
      </w:pPr>
      <w:r w:rsidRPr="003724FD">
        <w:rPr>
          <w:rStyle w:val="Bodytext2115pt"/>
          <w:sz w:val="22"/>
          <w:szCs w:val="22"/>
        </w:rPr>
        <w:t>Insert after</w:t>
      </w:r>
      <w:r w:rsidRPr="003724FD">
        <w:rPr>
          <w:rStyle w:val="Bodytext2115pt"/>
          <w:sz w:val="20"/>
          <w:szCs w:val="20"/>
        </w:rPr>
        <w:t xml:space="preserve"> </w:t>
      </w:r>
      <w:r w:rsidRPr="00446561">
        <w:rPr>
          <w:sz w:val="22"/>
          <w:szCs w:val="20"/>
        </w:rPr>
        <w:t>“</w:t>
      </w:r>
      <w:r w:rsidRPr="003724FD">
        <w:rPr>
          <w:sz w:val="20"/>
          <w:szCs w:val="20"/>
        </w:rPr>
        <w:t>column 3</w:t>
      </w:r>
      <w:r w:rsidRPr="00446561">
        <w:rPr>
          <w:sz w:val="22"/>
          <w:szCs w:val="20"/>
        </w:rPr>
        <w:t>”</w:t>
      </w:r>
      <w:r w:rsidRPr="003724FD">
        <w:rPr>
          <w:sz w:val="20"/>
          <w:szCs w:val="20"/>
        </w:rPr>
        <w:t xml:space="preserve"> </w:t>
      </w:r>
      <w:r w:rsidRPr="003724FD">
        <w:rPr>
          <w:rStyle w:val="Bodytext2115pt"/>
          <w:sz w:val="22"/>
          <w:szCs w:val="22"/>
        </w:rPr>
        <w:t>in Note 4</w:t>
      </w:r>
      <w:r w:rsidRPr="003724FD">
        <w:rPr>
          <w:rStyle w:val="Bodytext2115pt"/>
          <w:sz w:val="20"/>
          <w:szCs w:val="20"/>
        </w:rPr>
        <w:t xml:space="preserve"> </w:t>
      </w:r>
      <w:r w:rsidRPr="00446561">
        <w:rPr>
          <w:sz w:val="22"/>
          <w:szCs w:val="20"/>
        </w:rPr>
        <w:t>“</w:t>
      </w:r>
      <w:r w:rsidRPr="003724FD">
        <w:rPr>
          <w:sz w:val="20"/>
          <w:szCs w:val="20"/>
        </w:rPr>
        <w:t>(that is, the amounts referred to in that column that correspond to the amounts in column 3 in Table D in Point 42-D2A)</w:t>
      </w:r>
      <w:r w:rsidRPr="00446561">
        <w:rPr>
          <w:sz w:val="22"/>
          <w:szCs w:val="20"/>
        </w:rPr>
        <w:t>”.</w:t>
      </w:r>
    </w:p>
    <w:p w14:paraId="59248340" w14:textId="77777777" w:rsidR="0034246F" w:rsidRPr="00803C57" w:rsidRDefault="00485EAF" w:rsidP="00485EAF">
      <w:pPr>
        <w:pStyle w:val="Bodytext40"/>
        <w:shd w:val="clear" w:color="auto" w:fill="auto"/>
        <w:spacing w:before="120" w:line="240" w:lineRule="auto"/>
        <w:ind w:firstLine="0"/>
        <w:rPr>
          <w:sz w:val="22"/>
          <w:szCs w:val="22"/>
        </w:rPr>
      </w:pPr>
      <w:r>
        <w:rPr>
          <w:sz w:val="22"/>
          <w:szCs w:val="22"/>
        </w:rPr>
        <w:t xml:space="preserve">104. </w:t>
      </w:r>
      <w:r w:rsidR="00B031AA" w:rsidRPr="00803C57">
        <w:rPr>
          <w:sz w:val="22"/>
          <w:szCs w:val="22"/>
        </w:rPr>
        <w:t>Point 42-D10:</w:t>
      </w:r>
    </w:p>
    <w:p w14:paraId="68CC0F0E" w14:textId="77777777" w:rsidR="0034246F" w:rsidRPr="00803C57" w:rsidRDefault="00485EAF" w:rsidP="00485EAF">
      <w:pPr>
        <w:pStyle w:val="BodyText21"/>
        <w:shd w:val="clear" w:color="auto" w:fill="auto"/>
        <w:spacing w:before="120" w:line="240" w:lineRule="auto"/>
        <w:ind w:left="630" w:hanging="360"/>
        <w:jc w:val="both"/>
        <w:rPr>
          <w:sz w:val="22"/>
          <w:szCs w:val="22"/>
        </w:rPr>
      </w:pPr>
      <w:r>
        <w:rPr>
          <w:sz w:val="22"/>
          <w:szCs w:val="22"/>
        </w:rPr>
        <w:t xml:space="preserve">(a) </w:t>
      </w:r>
      <w:r w:rsidR="00B031AA" w:rsidRPr="00803C57">
        <w:rPr>
          <w:sz w:val="22"/>
          <w:szCs w:val="22"/>
        </w:rPr>
        <w:t>Omit from Step 1 of the Method statement “the amount of the person’s disability pension on a yearly basis”, substitute “the annual rate of the person’s disability pension”.</w:t>
      </w:r>
    </w:p>
    <w:p w14:paraId="776A7FFF" w14:textId="77777777" w:rsidR="0034246F" w:rsidRPr="00803C57" w:rsidRDefault="00485EAF" w:rsidP="00485EAF">
      <w:pPr>
        <w:pStyle w:val="BodyText21"/>
        <w:shd w:val="clear" w:color="auto" w:fill="auto"/>
        <w:spacing w:before="120" w:line="240" w:lineRule="auto"/>
        <w:ind w:left="630" w:hanging="360"/>
        <w:jc w:val="both"/>
        <w:rPr>
          <w:sz w:val="22"/>
          <w:szCs w:val="22"/>
        </w:rPr>
      </w:pPr>
      <w:r>
        <w:rPr>
          <w:sz w:val="22"/>
          <w:szCs w:val="22"/>
        </w:rPr>
        <w:t xml:space="preserve">(b) </w:t>
      </w:r>
      <w:r w:rsidR="00B031AA" w:rsidRPr="00803C57">
        <w:rPr>
          <w:sz w:val="22"/>
          <w:szCs w:val="22"/>
        </w:rPr>
        <w:t>Omit from Step 4 of the Method statement “rent assistance free area exceeds the person’s disability pension income”, substitute “disability pension income does not exceed the person’s rent assistance free area”.</w:t>
      </w:r>
    </w:p>
    <w:p w14:paraId="4BBD59C4" w14:textId="77777777" w:rsidR="00485EAF" w:rsidRDefault="00485EAF">
      <w:pPr>
        <w:rPr>
          <w:rStyle w:val="Bodytext31"/>
          <w:rFonts w:eastAsia="Courier New"/>
          <w:sz w:val="22"/>
          <w:szCs w:val="22"/>
        </w:rPr>
      </w:pPr>
      <w:r>
        <w:rPr>
          <w:rStyle w:val="Bodytext31"/>
          <w:rFonts w:eastAsia="Courier New"/>
          <w:i w:val="0"/>
          <w:iCs w:val="0"/>
          <w:sz w:val="22"/>
          <w:szCs w:val="22"/>
        </w:rPr>
        <w:br w:type="page"/>
      </w:r>
    </w:p>
    <w:p w14:paraId="3A297F0F" w14:textId="77777777" w:rsidR="0034246F" w:rsidRPr="00803C57" w:rsidRDefault="00B031AA" w:rsidP="00151BC2">
      <w:pPr>
        <w:pStyle w:val="BodyText21"/>
        <w:shd w:val="clear" w:color="auto" w:fill="auto"/>
        <w:spacing w:before="120" w:line="240" w:lineRule="auto"/>
        <w:ind w:firstLine="0"/>
        <w:jc w:val="center"/>
        <w:rPr>
          <w:sz w:val="22"/>
          <w:szCs w:val="22"/>
        </w:rPr>
      </w:pPr>
      <w:r w:rsidRPr="00151BC2">
        <w:rPr>
          <w:b/>
          <w:sz w:val="22"/>
          <w:szCs w:val="22"/>
        </w:rPr>
        <w:lastRenderedPageBreak/>
        <w:t>SCHEDULE 1</w:t>
      </w:r>
      <w:r w:rsidRPr="00803C57">
        <w:rPr>
          <w:sz w:val="22"/>
          <w:szCs w:val="22"/>
        </w:rPr>
        <w:t>—continued</w:t>
      </w:r>
    </w:p>
    <w:p w14:paraId="64FC2788" w14:textId="77777777" w:rsidR="0034246F" w:rsidRPr="00803C57" w:rsidRDefault="00151BC2" w:rsidP="00151BC2">
      <w:pPr>
        <w:pStyle w:val="BodyText21"/>
        <w:shd w:val="clear" w:color="auto" w:fill="auto"/>
        <w:spacing w:before="120" w:line="240" w:lineRule="auto"/>
        <w:ind w:left="630" w:hanging="360"/>
        <w:jc w:val="both"/>
        <w:rPr>
          <w:sz w:val="22"/>
          <w:szCs w:val="22"/>
        </w:rPr>
      </w:pPr>
      <w:r>
        <w:rPr>
          <w:sz w:val="22"/>
          <w:szCs w:val="22"/>
        </w:rPr>
        <w:t xml:space="preserve">(c) </w:t>
      </w:r>
      <w:r w:rsidR="00B031AA" w:rsidRPr="00803C57">
        <w:rPr>
          <w:sz w:val="22"/>
          <w:szCs w:val="22"/>
        </w:rPr>
        <w:t>Omit from Step 5 of the Method statement “rent assistance free area does not exceed the person’s disability pension income”, substitute “disability pension income exceeds the person’s rent assistance free area”.</w:t>
      </w:r>
    </w:p>
    <w:p w14:paraId="38857861" w14:textId="77777777" w:rsidR="0034246F" w:rsidRPr="00151BC2" w:rsidRDefault="00151BC2" w:rsidP="00151BC2">
      <w:pPr>
        <w:pStyle w:val="BodyText21"/>
        <w:shd w:val="clear" w:color="auto" w:fill="auto"/>
        <w:spacing w:before="120" w:line="240" w:lineRule="auto"/>
        <w:ind w:firstLine="0"/>
        <w:jc w:val="both"/>
        <w:rPr>
          <w:b/>
          <w:sz w:val="22"/>
          <w:szCs w:val="22"/>
        </w:rPr>
      </w:pPr>
      <w:bookmarkStart w:id="6" w:name="bookmark7"/>
      <w:r w:rsidRPr="00151BC2">
        <w:rPr>
          <w:b/>
          <w:sz w:val="22"/>
          <w:szCs w:val="22"/>
        </w:rPr>
        <w:t xml:space="preserve">105. </w:t>
      </w:r>
      <w:r w:rsidR="00B031AA" w:rsidRPr="00151BC2">
        <w:rPr>
          <w:b/>
          <w:sz w:val="22"/>
          <w:szCs w:val="22"/>
        </w:rPr>
        <w:t>Section 42—Module 42DAA:</w:t>
      </w:r>
      <w:bookmarkEnd w:id="6"/>
    </w:p>
    <w:p w14:paraId="7367F142" w14:textId="77777777" w:rsidR="0034246F" w:rsidRPr="00803C57" w:rsidRDefault="00B031AA" w:rsidP="00151BC2">
      <w:pPr>
        <w:pStyle w:val="BodyText21"/>
        <w:shd w:val="clear" w:color="auto" w:fill="auto"/>
        <w:spacing w:before="120" w:line="240" w:lineRule="auto"/>
        <w:ind w:firstLine="270"/>
        <w:jc w:val="both"/>
        <w:rPr>
          <w:sz w:val="22"/>
          <w:szCs w:val="22"/>
        </w:rPr>
      </w:pPr>
      <w:r w:rsidRPr="00803C57">
        <w:rPr>
          <w:sz w:val="22"/>
          <w:szCs w:val="22"/>
        </w:rPr>
        <w:t>Omit, substitute:</w:t>
      </w:r>
    </w:p>
    <w:p w14:paraId="759F70E0" w14:textId="364A2457" w:rsidR="0034246F" w:rsidRPr="00803C57" w:rsidRDefault="00B031AA" w:rsidP="00151BC2">
      <w:pPr>
        <w:pStyle w:val="Bodytext30"/>
        <w:shd w:val="clear" w:color="auto" w:fill="auto"/>
        <w:spacing w:before="120" w:line="240" w:lineRule="auto"/>
        <w:jc w:val="center"/>
        <w:rPr>
          <w:sz w:val="22"/>
          <w:szCs w:val="22"/>
        </w:rPr>
      </w:pPr>
      <w:r w:rsidRPr="00446561">
        <w:rPr>
          <w:i w:val="0"/>
          <w:iCs w:val="0"/>
          <w:sz w:val="22"/>
          <w:szCs w:val="20"/>
        </w:rPr>
        <w:t>“</w:t>
      </w:r>
      <w:r w:rsidRPr="00803C57">
        <w:rPr>
          <w:rStyle w:val="Bodytext31"/>
          <w:i/>
          <w:iCs/>
          <w:sz w:val="22"/>
          <w:szCs w:val="22"/>
        </w:rPr>
        <w:t xml:space="preserve">MODULE </w:t>
      </w:r>
      <w:proofErr w:type="spellStart"/>
      <w:r w:rsidRPr="00803C57">
        <w:rPr>
          <w:rStyle w:val="Bodytext31"/>
          <w:i/>
          <w:iCs/>
          <w:sz w:val="22"/>
          <w:szCs w:val="22"/>
        </w:rPr>
        <w:t>DAA</w:t>
      </w:r>
      <w:proofErr w:type="spellEnd"/>
      <w:r w:rsidRPr="00803C57">
        <w:rPr>
          <w:rStyle w:val="Bodytext31"/>
          <w:i/>
          <w:iCs/>
          <w:sz w:val="22"/>
          <w:szCs w:val="22"/>
        </w:rPr>
        <w:t>—MAINTENANCE INCOME TEST</w:t>
      </w:r>
    </w:p>
    <w:p w14:paraId="00BA43FB"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Effect of maintenance income on maximum payment rate</w:t>
      </w:r>
    </w:p>
    <w:p w14:paraId="04CE9861" w14:textId="77777777" w:rsidR="0034246F" w:rsidRPr="00803C57" w:rsidRDefault="00B031AA" w:rsidP="00151BC2">
      <w:pPr>
        <w:pStyle w:val="BodyText21"/>
        <w:shd w:val="clear" w:color="auto" w:fill="auto"/>
        <w:spacing w:before="120" w:line="240" w:lineRule="auto"/>
        <w:ind w:firstLine="270"/>
        <w:jc w:val="both"/>
        <w:rPr>
          <w:sz w:val="22"/>
          <w:szCs w:val="22"/>
        </w:rPr>
      </w:pPr>
      <w:r w:rsidRPr="00803C57">
        <w:rPr>
          <w:sz w:val="22"/>
          <w:szCs w:val="22"/>
        </w:rPr>
        <w:t xml:space="preserve">“42-D AA1. </w:t>
      </w:r>
      <w:r w:rsidRPr="00446561">
        <w:rPr>
          <w:sz w:val="22"/>
          <w:szCs w:val="20"/>
        </w:rPr>
        <w:t>Th</w:t>
      </w:r>
      <w:r w:rsidRPr="00803C57">
        <w:rPr>
          <w:sz w:val="22"/>
          <w:szCs w:val="22"/>
        </w:rPr>
        <w:t>is is how to work out the effect of a person’s maintenance income on the person’s maximum payment rate:</w:t>
      </w:r>
    </w:p>
    <w:tbl>
      <w:tblPr>
        <w:tblOverlap w:val="never"/>
        <w:tblW w:w="4851" w:type="pct"/>
        <w:tblInd w:w="280" w:type="dxa"/>
        <w:tblCellMar>
          <w:left w:w="10" w:type="dxa"/>
          <w:right w:w="10" w:type="dxa"/>
        </w:tblCellMar>
        <w:tblLook w:val="0000" w:firstRow="0" w:lastRow="0" w:firstColumn="0" w:lastColumn="0" w:noHBand="0" w:noVBand="0"/>
      </w:tblPr>
      <w:tblGrid>
        <w:gridCol w:w="1259"/>
        <w:gridCol w:w="7841"/>
      </w:tblGrid>
      <w:tr w:rsidR="00151BC2" w:rsidRPr="00803C57" w14:paraId="31D89F5E" w14:textId="77777777" w:rsidTr="00151BC2">
        <w:trPr>
          <w:trHeight w:val="355"/>
        </w:trPr>
        <w:tc>
          <w:tcPr>
            <w:tcW w:w="5000" w:type="pct"/>
            <w:gridSpan w:val="2"/>
            <w:tcBorders>
              <w:top w:val="single" w:sz="4" w:space="0" w:color="auto"/>
              <w:left w:val="single" w:sz="4" w:space="0" w:color="auto"/>
              <w:right w:val="single" w:sz="4" w:space="0" w:color="auto"/>
            </w:tcBorders>
            <w:shd w:val="clear" w:color="auto" w:fill="FFFFFF"/>
            <w:vAlign w:val="center"/>
          </w:tcPr>
          <w:p w14:paraId="04B86A74" w14:textId="77777777" w:rsidR="00151BC2" w:rsidRPr="00803C57" w:rsidRDefault="00151BC2" w:rsidP="00151BC2">
            <w:pPr>
              <w:pStyle w:val="BodyText21"/>
              <w:shd w:val="clear" w:color="auto" w:fill="auto"/>
              <w:spacing w:before="120" w:line="240" w:lineRule="auto"/>
              <w:ind w:firstLine="0"/>
              <w:jc w:val="center"/>
              <w:rPr>
                <w:sz w:val="22"/>
                <w:szCs w:val="22"/>
              </w:rPr>
            </w:pPr>
            <w:r w:rsidRPr="00803C57">
              <w:rPr>
                <w:rStyle w:val="BodytextItalic"/>
                <w:sz w:val="22"/>
                <w:szCs w:val="22"/>
              </w:rPr>
              <w:t>Method statement</w:t>
            </w:r>
          </w:p>
        </w:tc>
      </w:tr>
      <w:tr w:rsidR="0034246F" w:rsidRPr="00803C57" w14:paraId="16A2C7EE" w14:textId="77777777" w:rsidTr="00151BC2">
        <w:trPr>
          <w:trHeight w:val="1594"/>
        </w:trPr>
        <w:tc>
          <w:tcPr>
            <w:tcW w:w="692" w:type="pct"/>
            <w:tcBorders>
              <w:left w:val="single" w:sz="4" w:space="0" w:color="auto"/>
            </w:tcBorders>
            <w:shd w:val="clear" w:color="auto" w:fill="FFFFFF"/>
          </w:tcPr>
          <w:p w14:paraId="5E66AEB1"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Italic"/>
                <w:sz w:val="22"/>
                <w:szCs w:val="22"/>
              </w:rPr>
              <w:t>Step 1.</w:t>
            </w:r>
          </w:p>
        </w:tc>
        <w:tc>
          <w:tcPr>
            <w:tcW w:w="4308" w:type="pct"/>
            <w:tcBorders>
              <w:right w:val="single" w:sz="4" w:space="0" w:color="auto"/>
            </w:tcBorders>
            <w:shd w:val="clear" w:color="auto" w:fill="FFFFFF"/>
          </w:tcPr>
          <w:p w14:paraId="2448A700"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Work out the annual rate of the person’s </w:t>
            </w:r>
            <w:r w:rsidRPr="007625B5">
              <w:rPr>
                <w:rStyle w:val="BodytextItalic"/>
                <w:b/>
                <w:sz w:val="22"/>
                <w:szCs w:val="22"/>
              </w:rPr>
              <w:t>maintenance income</w:t>
            </w:r>
            <w:r w:rsidRPr="00803C57">
              <w:rPr>
                <w:rStyle w:val="BodytextItalic"/>
                <w:sz w:val="22"/>
                <w:szCs w:val="22"/>
              </w:rPr>
              <w:t>.</w:t>
            </w:r>
          </w:p>
          <w:p w14:paraId="123B77A8" w14:textId="77777777" w:rsidR="0034246F" w:rsidRPr="00F9133B" w:rsidRDefault="00B031AA" w:rsidP="00151BC2">
            <w:pPr>
              <w:pStyle w:val="BodyText21"/>
              <w:shd w:val="clear" w:color="auto" w:fill="auto"/>
              <w:spacing w:before="120" w:line="240" w:lineRule="auto"/>
              <w:ind w:left="711" w:hanging="711"/>
              <w:jc w:val="both"/>
              <w:rPr>
                <w:sz w:val="20"/>
                <w:szCs w:val="20"/>
              </w:rPr>
            </w:pPr>
            <w:r w:rsidRPr="00F9133B">
              <w:rPr>
                <w:rStyle w:val="Bodytext85pt"/>
                <w:sz w:val="20"/>
                <w:szCs w:val="20"/>
              </w:rPr>
              <w:t>Note 1: For the treatment of the maintenance income of members of a couple see point 42-DAA3.</w:t>
            </w:r>
          </w:p>
          <w:p w14:paraId="0E6A148B" w14:textId="77777777" w:rsidR="0034246F" w:rsidRPr="00803C57" w:rsidRDefault="00B031AA" w:rsidP="00151BC2">
            <w:pPr>
              <w:pStyle w:val="BodyText21"/>
              <w:shd w:val="clear" w:color="auto" w:fill="auto"/>
              <w:spacing w:before="120" w:line="240" w:lineRule="auto"/>
              <w:ind w:left="711" w:hanging="711"/>
              <w:jc w:val="both"/>
              <w:rPr>
                <w:sz w:val="22"/>
                <w:szCs w:val="22"/>
              </w:rPr>
            </w:pPr>
            <w:r w:rsidRPr="00F9133B">
              <w:rPr>
                <w:rStyle w:val="Bodytext85pt"/>
                <w:sz w:val="20"/>
                <w:szCs w:val="20"/>
              </w:rPr>
              <w:t>Note 2</w:t>
            </w:r>
            <w:r w:rsidRPr="00F9133B">
              <w:rPr>
                <w:rStyle w:val="Bodytext85pt"/>
                <w:b/>
                <w:sz w:val="20"/>
                <w:szCs w:val="20"/>
              </w:rPr>
              <w:t xml:space="preserve">: </w:t>
            </w:r>
            <w:r w:rsidRPr="00F9133B">
              <w:rPr>
                <w:rStyle w:val="Bodytext85pt0"/>
                <w:b/>
                <w:sz w:val="20"/>
                <w:szCs w:val="20"/>
              </w:rPr>
              <w:t>Special maintenance income</w:t>
            </w:r>
            <w:r w:rsidRPr="00F9133B">
              <w:rPr>
                <w:rStyle w:val="Bodytext85pt"/>
                <w:sz w:val="20"/>
                <w:szCs w:val="20"/>
              </w:rPr>
              <w:t xml:space="preserve"> (see subsection 5K(1)) can in some circumstances be disregarded under points 42-DAA4 to 42-DAA7.</w:t>
            </w:r>
          </w:p>
        </w:tc>
      </w:tr>
      <w:tr w:rsidR="0034246F" w:rsidRPr="00803C57" w14:paraId="090375EE" w14:textId="77777777" w:rsidTr="00151BC2">
        <w:trPr>
          <w:trHeight w:val="1349"/>
        </w:trPr>
        <w:tc>
          <w:tcPr>
            <w:tcW w:w="692" w:type="pct"/>
            <w:tcBorders>
              <w:left w:val="single" w:sz="4" w:space="0" w:color="auto"/>
            </w:tcBorders>
            <w:shd w:val="clear" w:color="auto" w:fill="FFFFFF"/>
          </w:tcPr>
          <w:p w14:paraId="7DDCA81C"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Italic"/>
                <w:sz w:val="22"/>
                <w:szCs w:val="22"/>
              </w:rPr>
              <w:t>Step 2.</w:t>
            </w:r>
          </w:p>
        </w:tc>
        <w:tc>
          <w:tcPr>
            <w:tcW w:w="4308" w:type="pct"/>
            <w:tcBorders>
              <w:right w:val="single" w:sz="4" w:space="0" w:color="auto"/>
            </w:tcBorders>
            <w:shd w:val="clear" w:color="auto" w:fill="FFFFFF"/>
          </w:tcPr>
          <w:p w14:paraId="152A3249"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Work out the </w:t>
            </w:r>
            <w:r w:rsidRPr="007625B5">
              <w:rPr>
                <w:sz w:val="22"/>
                <w:szCs w:val="22"/>
              </w:rPr>
              <w:t>person’s</w:t>
            </w:r>
            <w:r w:rsidRPr="007625B5">
              <w:rPr>
                <w:b/>
                <w:sz w:val="22"/>
                <w:szCs w:val="22"/>
              </w:rPr>
              <w:t xml:space="preserve"> </w:t>
            </w:r>
            <w:r w:rsidRPr="007625B5">
              <w:rPr>
                <w:rStyle w:val="BodytextItalic"/>
                <w:b/>
                <w:sz w:val="22"/>
                <w:szCs w:val="22"/>
              </w:rPr>
              <w:t>maintenance income free area</w:t>
            </w:r>
            <w:r w:rsidRPr="00803C57">
              <w:rPr>
                <w:sz w:val="22"/>
                <w:szCs w:val="22"/>
              </w:rPr>
              <w:t xml:space="preserve"> (see point 42-DAA8 below).</w:t>
            </w:r>
          </w:p>
          <w:p w14:paraId="0ED7D498" w14:textId="77777777" w:rsidR="0034246F" w:rsidRPr="00F9133B" w:rsidRDefault="00B031AA" w:rsidP="005E154E">
            <w:pPr>
              <w:pStyle w:val="BodyText21"/>
              <w:shd w:val="clear" w:color="auto" w:fill="auto"/>
              <w:spacing w:before="120" w:line="240" w:lineRule="auto"/>
              <w:ind w:left="504" w:hanging="504"/>
              <w:jc w:val="both"/>
              <w:rPr>
                <w:sz w:val="20"/>
                <w:szCs w:val="20"/>
              </w:rPr>
            </w:pPr>
            <w:r w:rsidRPr="00F9133B">
              <w:rPr>
                <w:rStyle w:val="Bodytext85pt"/>
                <w:sz w:val="20"/>
                <w:szCs w:val="20"/>
              </w:rPr>
              <w:t>Note: A person’s maintenance income free area is the maximum amount of maintenance income the person can have without affecting the person’s pension rate.</w:t>
            </w:r>
          </w:p>
        </w:tc>
      </w:tr>
      <w:tr w:rsidR="0034246F" w:rsidRPr="00803C57" w14:paraId="010F1D5B" w14:textId="77777777" w:rsidTr="00151BC2">
        <w:trPr>
          <w:trHeight w:val="605"/>
        </w:trPr>
        <w:tc>
          <w:tcPr>
            <w:tcW w:w="692" w:type="pct"/>
            <w:tcBorders>
              <w:left w:val="single" w:sz="4" w:space="0" w:color="auto"/>
            </w:tcBorders>
            <w:shd w:val="clear" w:color="auto" w:fill="FFFFFF"/>
          </w:tcPr>
          <w:p w14:paraId="64CFF377"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Italic"/>
                <w:sz w:val="22"/>
                <w:szCs w:val="22"/>
              </w:rPr>
              <w:t>Step 3.</w:t>
            </w:r>
          </w:p>
        </w:tc>
        <w:tc>
          <w:tcPr>
            <w:tcW w:w="4308" w:type="pct"/>
            <w:tcBorders>
              <w:right w:val="single" w:sz="4" w:space="0" w:color="auto"/>
            </w:tcBorders>
            <w:shd w:val="clear" w:color="auto" w:fill="FFFFFF"/>
          </w:tcPr>
          <w:p w14:paraId="18BC0B6D" w14:textId="77777777" w:rsidR="0034246F" w:rsidRPr="00803C57" w:rsidRDefault="00B031AA" w:rsidP="00151BC2">
            <w:pPr>
              <w:pStyle w:val="BodyText21"/>
              <w:shd w:val="clear" w:color="auto" w:fill="auto"/>
              <w:spacing w:before="120" w:line="240" w:lineRule="auto"/>
              <w:ind w:firstLine="0"/>
              <w:jc w:val="both"/>
              <w:rPr>
                <w:sz w:val="22"/>
                <w:szCs w:val="22"/>
              </w:rPr>
            </w:pPr>
            <w:r w:rsidRPr="00803C57">
              <w:rPr>
                <w:sz w:val="22"/>
                <w:szCs w:val="22"/>
              </w:rPr>
              <w:t>Work out whether the person’s maintenance income exceeds t</w:t>
            </w:r>
            <w:r w:rsidR="00151BC2">
              <w:rPr>
                <w:sz w:val="22"/>
                <w:szCs w:val="22"/>
              </w:rPr>
              <w:t>h</w:t>
            </w:r>
            <w:r w:rsidRPr="00803C57">
              <w:rPr>
                <w:sz w:val="22"/>
                <w:szCs w:val="22"/>
              </w:rPr>
              <w:t>e person’s maintenance income free area.</w:t>
            </w:r>
          </w:p>
        </w:tc>
      </w:tr>
      <w:tr w:rsidR="0034246F" w:rsidRPr="00803C57" w14:paraId="4E194105" w14:textId="77777777" w:rsidTr="00151BC2">
        <w:trPr>
          <w:trHeight w:val="859"/>
        </w:trPr>
        <w:tc>
          <w:tcPr>
            <w:tcW w:w="692" w:type="pct"/>
            <w:tcBorders>
              <w:left w:val="single" w:sz="4" w:space="0" w:color="auto"/>
            </w:tcBorders>
            <w:shd w:val="clear" w:color="auto" w:fill="FFFFFF"/>
          </w:tcPr>
          <w:p w14:paraId="3BE5EDD9"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Italic"/>
                <w:sz w:val="22"/>
                <w:szCs w:val="22"/>
              </w:rPr>
              <w:t>Step 4.</w:t>
            </w:r>
          </w:p>
        </w:tc>
        <w:tc>
          <w:tcPr>
            <w:tcW w:w="4308" w:type="pct"/>
            <w:tcBorders>
              <w:right w:val="single" w:sz="4" w:space="0" w:color="auto"/>
            </w:tcBorders>
            <w:shd w:val="clear" w:color="auto" w:fill="FFFFFF"/>
          </w:tcPr>
          <w:p w14:paraId="7EE263BD"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If the person’s maintenance income does not exceed the person’s maintenance income free area, the person’s </w:t>
            </w:r>
            <w:r w:rsidRPr="007625B5">
              <w:rPr>
                <w:rStyle w:val="BodytextItalic"/>
                <w:b/>
                <w:sz w:val="22"/>
                <w:szCs w:val="22"/>
              </w:rPr>
              <w:t>maintenance income excess</w:t>
            </w:r>
            <w:r w:rsidRPr="00803C57">
              <w:rPr>
                <w:sz w:val="22"/>
                <w:szCs w:val="22"/>
              </w:rPr>
              <w:t xml:space="preserve"> is nil.</w:t>
            </w:r>
          </w:p>
        </w:tc>
      </w:tr>
      <w:tr w:rsidR="0034246F" w:rsidRPr="00803C57" w14:paraId="44A0C6E1" w14:textId="77777777" w:rsidTr="00151BC2">
        <w:trPr>
          <w:trHeight w:val="1104"/>
        </w:trPr>
        <w:tc>
          <w:tcPr>
            <w:tcW w:w="692" w:type="pct"/>
            <w:tcBorders>
              <w:left w:val="single" w:sz="4" w:space="0" w:color="auto"/>
            </w:tcBorders>
            <w:shd w:val="clear" w:color="auto" w:fill="FFFFFF"/>
          </w:tcPr>
          <w:p w14:paraId="39E0444B"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Italic"/>
                <w:sz w:val="22"/>
                <w:szCs w:val="22"/>
              </w:rPr>
              <w:t>Step 5.</w:t>
            </w:r>
          </w:p>
        </w:tc>
        <w:tc>
          <w:tcPr>
            <w:tcW w:w="4308" w:type="pct"/>
            <w:tcBorders>
              <w:right w:val="single" w:sz="4" w:space="0" w:color="auto"/>
            </w:tcBorders>
            <w:shd w:val="clear" w:color="auto" w:fill="FFFFFF"/>
          </w:tcPr>
          <w:p w14:paraId="6BA8C52A"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If the person’s maintenance income exceeds the person’s maintenance income free area, the person’s </w:t>
            </w:r>
            <w:r w:rsidRPr="007625B5">
              <w:rPr>
                <w:rStyle w:val="BodytextItalic"/>
                <w:b/>
                <w:sz w:val="22"/>
                <w:szCs w:val="22"/>
              </w:rPr>
              <w:t>maintenance income excess</w:t>
            </w:r>
            <w:r w:rsidRPr="00803C57">
              <w:rPr>
                <w:sz w:val="22"/>
                <w:szCs w:val="22"/>
              </w:rPr>
              <w:t xml:space="preserve"> is the person’s maintenance income less the person’s maintenance income free area.</w:t>
            </w:r>
          </w:p>
        </w:tc>
      </w:tr>
      <w:tr w:rsidR="0034246F" w:rsidRPr="00803C57" w14:paraId="4F3BE966" w14:textId="77777777" w:rsidTr="00151BC2">
        <w:trPr>
          <w:trHeight w:val="1152"/>
        </w:trPr>
        <w:tc>
          <w:tcPr>
            <w:tcW w:w="692" w:type="pct"/>
            <w:tcBorders>
              <w:left w:val="single" w:sz="4" w:space="0" w:color="auto"/>
              <w:bottom w:val="single" w:sz="4" w:space="0" w:color="auto"/>
            </w:tcBorders>
            <w:shd w:val="clear" w:color="auto" w:fill="FFFFFF"/>
          </w:tcPr>
          <w:p w14:paraId="66FA91DC"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Italic"/>
                <w:sz w:val="22"/>
                <w:szCs w:val="22"/>
              </w:rPr>
              <w:t>Step 6.</w:t>
            </w:r>
          </w:p>
        </w:tc>
        <w:tc>
          <w:tcPr>
            <w:tcW w:w="4308" w:type="pct"/>
            <w:tcBorders>
              <w:bottom w:val="single" w:sz="4" w:space="0" w:color="auto"/>
              <w:right w:val="single" w:sz="4" w:space="0" w:color="auto"/>
            </w:tcBorders>
            <w:shd w:val="clear" w:color="auto" w:fill="FFFFFF"/>
          </w:tcPr>
          <w:p w14:paraId="35BA82E2"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Use the person’s maintenance income excess to work out the person’s </w:t>
            </w:r>
            <w:r w:rsidRPr="00C8493E">
              <w:rPr>
                <w:rStyle w:val="BodytextItalic"/>
                <w:b/>
                <w:sz w:val="22"/>
                <w:szCs w:val="22"/>
              </w:rPr>
              <w:t>reduction for</w:t>
            </w:r>
            <w:r w:rsidRPr="00803C57">
              <w:rPr>
                <w:rStyle w:val="BodytextItalic"/>
                <w:sz w:val="22"/>
                <w:szCs w:val="22"/>
              </w:rPr>
              <w:t xml:space="preserve"> </w:t>
            </w:r>
            <w:r w:rsidRPr="00C8493E">
              <w:rPr>
                <w:rStyle w:val="BodytextItalic"/>
                <w:b/>
                <w:sz w:val="22"/>
                <w:szCs w:val="22"/>
              </w:rPr>
              <w:t>maintenance income</w:t>
            </w:r>
            <w:r w:rsidRPr="00803C57">
              <w:rPr>
                <w:sz w:val="22"/>
                <w:szCs w:val="22"/>
              </w:rPr>
              <w:t xml:space="preserve"> under point 42-DAA9 below but taking into account the </w:t>
            </w:r>
            <w:r w:rsidRPr="00C8493E">
              <w:rPr>
                <w:rStyle w:val="BodytextItalic"/>
                <w:b/>
                <w:sz w:val="22"/>
                <w:szCs w:val="22"/>
              </w:rPr>
              <w:t>ceiling</w:t>
            </w:r>
            <w:r w:rsidRPr="00803C57">
              <w:rPr>
                <w:rStyle w:val="BodytextItalic"/>
                <w:sz w:val="22"/>
                <w:szCs w:val="22"/>
              </w:rPr>
              <w:t xml:space="preserve"> </w:t>
            </w:r>
            <w:r w:rsidRPr="00C8493E">
              <w:rPr>
                <w:rStyle w:val="BodytextItalic"/>
                <w:b/>
                <w:sz w:val="22"/>
                <w:szCs w:val="22"/>
              </w:rPr>
              <w:t>for reduction</w:t>
            </w:r>
            <w:r w:rsidRPr="00803C57">
              <w:rPr>
                <w:sz w:val="22"/>
                <w:szCs w:val="22"/>
              </w:rPr>
              <w:t xml:space="preserve"> applicable under point 42-DAA10.</w:t>
            </w:r>
          </w:p>
        </w:tc>
      </w:tr>
    </w:tbl>
    <w:p w14:paraId="4875CAF7" w14:textId="6F4AC042" w:rsidR="0034246F" w:rsidRPr="00C8493E" w:rsidRDefault="00B031AA" w:rsidP="00151BC2">
      <w:pPr>
        <w:pStyle w:val="Tablecaption20"/>
        <w:shd w:val="clear" w:color="auto" w:fill="auto"/>
        <w:spacing w:before="120" w:line="240" w:lineRule="auto"/>
        <w:ind w:left="720" w:hanging="720"/>
        <w:jc w:val="both"/>
        <w:rPr>
          <w:sz w:val="20"/>
          <w:szCs w:val="20"/>
        </w:rPr>
      </w:pPr>
      <w:r w:rsidRPr="00C8493E">
        <w:rPr>
          <w:sz w:val="20"/>
          <w:szCs w:val="20"/>
        </w:rPr>
        <w:t>Note 1: See point 42-A</w:t>
      </w:r>
      <w:r w:rsidR="00446561">
        <w:rPr>
          <w:sz w:val="20"/>
          <w:szCs w:val="20"/>
        </w:rPr>
        <w:t>1</w:t>
      </w:r>
      <w:r w:rsidRPr="00C8493E">
        <w:rPr>
          <w:sz w:val="20"/>
          <w:szCs w:val="20"/>
        </w:rPr>
        <w:t xml:space="preserve"> (Steps</w:t>
      </w:r>
      <w:r w:rsidR="00446561">
        <w:rPr>
          <w:sz w:val="20"/>
          <w:szCs w:val="20"/>
        </w:rPr>
        <w:t xml:space="preserve"> </w:t>
      </w:r>
      <w:r w:rsidRPr="00C8493E">
        <w:rPr>
          <w:sz w:val="20"/>
          <w:szCs w:val="20"/>
        </w:rPr>
        <w:t>5</w:t>
      </w:r>
      <w:r w:rsidR="00446561">
        <w:rPr>
          <w:sz w:val="20"/>
          <w:szCs w:val="20"/>
        </w:rPr>
        <w:t xml:space="preserve"> </w:t>
      </w:r>
      <w:r w:rsidRPr="00C8493E">
        <w:rPr>
          <w:sz w:val="20"/>
          <w:szCs w:val="20"/>
        </w:rPr>
        <w:t xml:space="preserve">to 11) for </w:t>
      </w:r>
      <w:r w:rsidR="00ED70D2" w:rsidRPr="00C8493E">
        <w:rPr>
          <w:sz w:val="20"/>
          <w:szCs w:val="20"/>
        </w:rPr>
        <w:t>t</w:t>
      </w:r>
      <w:r w:rsidRPr="00C8493E">
        <w:rPr>
          <w:sz w:val="20"/>
          <w:szCs w:val="20"/>
        </w:rPr>
        <w:t>h</w:t>
      </w:r>
      <w:r w:rsidR="00ED70D2" w:rsidRPr="00C8493E">
        <w:rPr>
          <w:sz w:val="20"/>
          <w:szCs w:val="20"/>
        </w:rPr>
        <w:t>e</w:t>
      </w:r>
      <w:r w:rsidRPr="00C8493E">
        <w:rPr>
          <w:sz w:val="20"/>
          <w:szCs w:val="20"/>
        </w:rPr>
        <w:t xml:space="preserve"> significance of the person’s reduction for maintenance income.</w:t>
      </w:r>
    </w:p>
    <w:p w14:paraId="69F8488F" w14:textId="77777777" w:rsidR="00151BC2" w:rsidRDefault="00151BC2">
      <w:pPr>
        <w:rPr>
          <w:rStyle w:val="Bodytext31"/>
          <w:rFonts w:eastAsia="Courier New"/>
          <w:sz w:val="22"/>
          <w:szCs w:val="22"/>
        </w:rPr>
      </w:pPr>
      <w:r>
        <w:rPr>
          <w:rStyle w:val="Bodytext31"/>
          <w:rFonts w:eastAsia="Courier New"/>
          <w:i w:val="0"/>
          <w:iCs w:val="0"/>
          <w:sz w:val="22"/>
          <w:szCs w:val="22"/>
        </w:rPr>
        <w:br w:type="page"/>
      </w:r>
    </w:p>
    <w:p w14:paraId="75048630" w14:textId="77777777" w:rsidR="0034246F" w:rsidRPr="00803C57" w:rsidRDefault="00B031AA" w:rsidP="00ED70D2">
      <w:pPr>
        <w:pStyle w:val="BodyText21"/>
        <w:shd w:val="clear" w:color="auto" w:fill="auto"/>
        <w:spacing w:before="120" w:line="240" w:lineRule="auto"/>
        <w:ind w:firstLine="0"/>
        <w:jc w:val="center"/>
        <w:rPr>
          <w:sz w:val="22"/>
          <w:szCs w:val="22"/>
        </w:rPr>
      </w:pPr>
      <w:r w:rsidRPr="00ED70D2">
        <w:rPr>
          <w:b/>
          <w:sz w:val="22"/>
          <w:szCs w:val="22"/>
        </w:rPr>
        <w:lastRenderedPageBreak/>
        <w:t>SCHEDULE 1</w:t>
      </w:r>
      <w:r w:rsidRPr="00803C57">
        <w:rPr>
          <w:sz w:val="22"/>
          <w:szCs w:val="22"/>
        </w:rPr>
        <w:t>—continued</w:t>
      </w:r>
    </w:p>
    <w:p w14:paraId="499CE363" w14:textId="77777777" w:rsidR="0034246F" w:rsidRPr="001D5AC6" w:rsidRDefault="00B031AA" w:rsidP="00E8094A">
      <w:pPr>
        <w:pStyle w:val="Bodytext20"/>
        <w:shd w:val="clear" w:color="auto" w:fill="auto"/>
        <w:spacing w:before="120" w:line="240" w:lineRule="auto"/>
        <w:ind w:firstLine="0"/>
        <w:jc w:val="both"/>
        <w:rPr>
          <w:sz w:val="20"/>
          <w:szCs w:val="20"/>
        </w:rPr>
      </w:pPr>
      <w:r w:rsidRPr="001D5AC6">
        <w:rPr>
          <w:sz w:val="20"/>
          <w:szCs w:val="20"/>
        </w:rPr>
        <w:t>Note 2: The application of the maintenance income test is affected by provisions concerning:</w:t>
      </w:r>
    </w:p>
    <w:p w14:paraId="22CC21DC" w14:textId="77777777" w:rsidR="0034246F" w:rsidRPr="001D5AC6" w:rsidRDefault="00B031AA" w:rsidP="00446561">
      <w:pPr>
        <w:pStyle w:val="ListParagraph"/>
        <w:numPr>
          <w:ilvl w:val="0"/>
          <w:numId w:val="63"/>
        </w:numPr>
        <w:ind w:left="990" w:hanging="315"/>
        <w:rPr>
          <w:rFonts w:ascii="Times New Roman" w:hAnsi="Times New Roman" w:cs="Times New Roman"/>
          <w:sz w:val="20"/>
          <w:szCs w:val="20"/>
        </w:rPr>
      </w:pPr>
      <w:r w:rsidRPr="001D5AC6">
        <w:rPr>
          <w:rFonts w:ascii="Times New Roman" w:hAnsi="Times New Roman" w:cs="Times New Roman"/>
          <w:sz w:val="20"/>
          <w:szCs w:val="20"/>
        </w:rPr>
        <w:t>apportionment of capitalised maintenance income (section 51);</w:t>
      </w:r>
    </w:p>
    <w:p w14:paraId="0C3BC70C" w14:textId="01F9A368" w:rsidR="0034246F" w:rsidRPr="001D5AC6" w:rsidRDefault="00B031AA" w:rsidP="00446561">
      <w:pPr>
        <w:pStyle w:val="Bodytext20"/>
        <w:numPr>
          <w:ilvl w:val="0"/>
          <w:numId w:val="63"/>
        </w:numPr>
        <w:shd w:val="clear" w:color="auto" w:fill="auto"/>
        <w:spacing w:line="240" w:lineRule="auto"/>
        <w:ind w:left="990" w:hanging="315"/>
        <w:jc w:val="both"/>
        <w:rPr>
          <w:sz w:val="20"/>
          <w:szCs w:val="20"/>
        </w:rPr>
      </w:pPr>
      <w:r w:rsidRPr="001D5AC6">
        <w:rPr>
          <w:sz w:val="20"/>
          <w:szCs w:val="20"/>
        </w:rPr>
        <w:t>in-kind housing maintenance—value of substitute for family home (section 51A).</w:t>
      </w:r>
    </w:p>
    <w:p w14:paraId="6C4FCDD4"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Only maintenance income for dependent child to be taken into account</w:t>
      </w:r>
    </w:p>
    <w:p w14:paraId="4C98403E" w14:textId="77777777" w:rsidR="0034246F" w:rsidRPr="00803C57" w:rsidRDefault="00B031AA" w:rsidP="005F0E51">
      <w:pPr>
        <w:pStyle w:val="BodyText21"/>
        <w:shd w:val="clear" w:color="auto" w:fill="auto"/>
        <w:spacing w:before="120" w:line="240" w:lineRule="auto"/>
        <w:ind w:firstLine="270"/>
        <w:jc w:val="both"/>
        <w:rPr>
          <w:sz w:val="22"/>
          <w:szCs w:val="22"/>
        </w:rPr>
      </w:pPr>
      <w:r w:rsidRPr="00803C57">
        <w:rPr>
          <w:sz w:val="22"/>
          <w:szCs w:val="22"/>
        </w:rPr>
        <w:t>“42-DAA2. In working out a person’s maintenance income for the purposes of this Module, disregard any maintenance income for a child who is not a dependent child of the person.</w:t>
      </w:r>
    </w:p>
    <w:p w14:paraId="07E558AD"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Maintenance incomes of members of couples</w:t>
      </w:r>
    </w:p>
    <w:p w14:paraId="0487A9A3" w14:textId="77777777" w:rsidR="0034246F" w:rsidRPr="00803C57" w:rsidRDefault="00B031AA" w:rsidP="005F0E51">
      <w:pPr>
        <w:pStyle w:val="BodyText21"/>
        <w:shd w:val="clear" w:color="auto" w:fill="auto"/>
        <w:spacing w:before="120" w:line="240" w:lineRule="auto"/>
        <w:ind w:firstLine="270"/>
        <w:jc w:val="both"/>
        <w:rPr>
          <w:sz w:val="22"/>
          <w:szCs w:val="22"/>
        </w:rPr>
      </w:pPr>
      <w:r w:rsidRPr="00803C57">
        <w:rPr>
          <w:sz w:val="22"/>
          <w:szCs w:val="22"/>
        </w:rPr>
        <w:t>“42-DAA3. If the person is a member of a couple, add the annual rates of the couple’s maintenance incomes to work out the amount of the person’s maintenance income for the purposes of this Module.</w:t>
      </w:r>
    </w:p>
    <w:p w14:paraId="63837BF3"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Special maintenance income</w:t>
      </w:r>
    </w:p>
    <w:p w14:paraId="4636F9C9" w14:textId="77777777" w:rsidR="0034246F" w:rsidRPr="00803C57" w:rsidRDefault="00B031AA" w:rsidP="005F0E51">
      <w:pPr>
        <w:pStyle w:val="BodyText21"/>
        <w:shd w:val="clear" w:color="auto" w:fill="auto"/>
        <w:spacing w:before="120" w:line="240" w:lineRule="auto"/>
        <w:ind w:firstLine="270"/>
        <w:jc w:val="both"/>
        <w:rPr>
          <w:sz w:val="22"/>
          <w:szCs w:val="22"/>
        </w:rPr>
      </w:pPr>
      <w:r w:rsidRPr="00803C57">
        <w:rPr>
          <w:sz w:val="22"/>
          <w:szCs w:val="22"/>
        </w:rPr>
        <w:t>“42-DAA4. Subject to points 42-DAA6 and 42-DAA7, if a person has special maintenance income in excess of the ceiling application to the person, the excess is disregarded for the purposes of this Module.</w:t>
      </w:r>
    </w:p>
    <w:p w14:paraId="46196C0F" w14:textId="3E8803E7" w:rsidR="0034246F" w:rsidRPr="00E5134E" w:rsidRDefault="00B031AA" w:rsidP="00E8094A">
      <w:pPr>
        <w:pStyle w:val="Bodytext20"/>
        <w:shd w:val="clear" w:color="auto" w:fill="auto"/>
        <w:spacing w:before="120" w:line="240" w:lineRule="auto"/>
        <w:ind w:firstLine="0"/>
        <w:jc w:val="both"/>
        <w:rPr>
          <w:b/>
          <w:sz w:val="20"/>
          <w:szCs w:val="20"/>
        </w:rPr>
      </w:pPr>
      <w:r w:rsidRPr="00E5134E">
        <w:rPr>
          <w:sz w:val="20"/>
          <w:szCs w:val="20"/>
        </w:rPr>
        <w:t xml:space="preserve">Note: See subsection 5K(1) for </w:t>
      </w:r>
      <w:r w:rsidRPr="00E5134E">
        <w:rPr>
          <w:rStyle w:val="Bodytext2Italic"/>
          <w:b/>
          <w:sz w:val="20"/>
          <w:szCs w:val="20"/>
        </w:rPr>
        <w:t>special maintenance income</w:t>
      </w:r>
      <w:r w:rsidRPr="00446561">
        <w:rPr>
          <w:rStyle w:val="Bodytext2Italic"/>
          <w:b/>
          <w:sz w:val="20"/>
          <w:szCs w:val="20"/>
        </w:rPr>
        <w:t>.</w:t>
      </w:r>
    </w:p>
    <w:p w14:paraId="585365B2"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Amount of ceiling</w:t>
      </w:r>
    </w:p>
    <w:p w14:paraId="1FACBC08" w14:textId="61A06E1C" w:rsidR="00AE034D" w:rsidRDefault="00B031AA" w:rsidP="00AE034D">
      <w:pPr>
        <w:pStyle w:val="BodyText21"/>
        <w:shd w:val="clear" w:color="auto" w:fill="auto"/>
        <w:spacing w:before="120" w:line="240" w:lineRule="auto"/>
        <w:ind w:firstLine="270"/>
        <w:jc w:val="both"/>
        <w:rPr>
          <w:sz w:val="22"/>
          <w:szCs w:val="22"/>
        </w:rPr>
      </w:pPr>
      <w:r w:rsidRPr="00803C57">
        <w:rPr>
          <w:sz w:val="22"/>
          <w:szCs w:val="22"/>
        </w:rPr>
        <w:t>“42-DAA5. The ceiling applicable to a person is worked out using the formula:</w:t>
      </w:r>
    </w:p>
    <w:p w14:paraId="6D52F782" w14:textId="2BC6D001" w:rsidR="00446561" w:rsidRDefault="00446561" w:rsidP="00446561">
      <w:pPr>
        <w:pStyle w:val="BodyText21"/>
        <w:shd w:val="clear" w:color="auto" w:fill="auto"/>
        <w:spacing w:before="120" w:line="240" w:lineRule="auto"/>
        <w:ind w:firstLine="270"/>
        <w:jc w:val="center"/>
        <w:rPr>
          <w:sz w:val="22"/>
          <w:szCs w:val="22"/>
        </w:rPr>
      </w:pPr>
      <w:r w:rsidRPr="00446561">
        <w:rPr>
          <w:position w:val="-20"/>
          <w:sz w:val="22"/>
          <w:szCs w:val="22"/>
        </w:rPr>
        <w:pict w14:anchorId="23AC8068">
          <v:shape id="_x0000_i1042" type="#_x0000_t75" style="width:198.7pt;height:29.4pt">
            <v:imagedata r:id="rId18" o:title=""/>
          </v:shape>
        </w:pict>
      </w:r>
    </w:p>
    <w:p w14:paraId="78855586"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where:</w:t>
      </w:r>
    </w:p>
    <w:p w14:paraId="2E2EFA01" w14:textId="77777777" w:rsidR="0034246F" w:rsidRPr="00803C57" w:rsidRDefault="00B031AA" w:rsidP="00E8094A">
      <w:pPr>
        <w:pStyle w:val="BodyText21"/>
        <w:shd w:val="clear" w:color="auto" w:fill="auto"/>
        <w:spacing w:before="120" w:line="240" w:lineRule="auto"/>
        <w:ind w:firstLine="0"/>
        <w:jc w:val="both"/>
        <w:rPr>
          <w:sz w:val="22"/>
          <w:szCs w:val="22"/>
        </w:rPr>
      </w:pPr>
      <w:r w:rsidRPr="005F0E51">
        <w:rPr>
          <w:rStyle w:val="BodytextItalic"/>
          <w:b/>
          <w:sz w:val="22"/>
          <w:szCs w:val="22"/>
        </w:rPr>
        <w:t>MIFA</w:t>
      </w:r>
      <w:r w:rsidRPr="00803C57">
        <w:rPr>
          <w:sz w:val="22"/>
          <w:szCs w:val="22"/>
        </w:rPr>
        <w:t xml:space="preserve"> is the person’s maintenance income free area.</w:t>
      </w:r>
    </w:p>
    <w:p w14:paraId="5B39C9CF" w14:textId="77777777" w:rsidR="0034246F" w:rsidRPr="00803C57" w:rsidRDefault="00B031AA" w:rsidP="001D5AC6">
      <w:pPr>
        <w:pStyle w:val="BodyText21"/>
        <w:shd w:val="clear" w:color="auto" w:fill="auto"/>
        <w:spacing w:before="120" w:after="120" w:line="240" w:lineRule="auto"/>
        <w:ind w:firstLine="0"/>
        <w:jc w:val="both"/>
        <w:rPr>
          <w:sz w:val="22"/>
          <w:szCs w:val="22"/>
        </w:rPr>
      </w:pPr>
      <w:r w:rsidRPr="005F0E51">
        <w:rPr>
          <w:rStyle w:val="BodytextItalic"/>
          <w:b/>
          <w:sz w:val="22"/>
          <w:szCs w:val="22"/>
        </w:rPr>
        <w:t>table amount</w:t>
      </w:r>
      <w:r w:rsidRPr="00803C57">
        <w:rPr>
          <w:sz w:val="22"/>
          <w:szCs w:val="22"/>
        </w:rPr>
        <w:t xml:space="preserve"> is whichever of the amounts in the following Table is</w:t>
      </w:r>
      <w:r w:rsidR="005F0E51">
        <w:rPr>
          <w:sz w:val="22"/>
          <w:szCs w:val="22"/>
        </w:rPr>
        <w:t xml:space="preserve"> </w:t>
      </w:r>
      <w:r w:rsidRPr="00803C57">
        <w:rPr>
          <w:sz w:val="22"/>
          <w:szCs w:val="22"/>
        </w:rPr>
        <w:t>applicable to the person:</w:t>
      </w:r>
    </w:p>
    <w:tbl>
      <w:tblPr>
        <w:tblOverlap w:val="never"/>
        <w:tblW w:w="5000" w:type="pct"/>
        <w:tblCellMar>
          <w:left w:w="10" w:type="dxa"/>
          <w:right w:w="10" w:type="dxa"/>
        </w:tblCellMar>
        <w:tblLook w:val="0000" w:firstRow="0" w:lastRow="0" w:firstColumn="0" w:lastColumn="0" w:noHBand="0" w:noVBand="0"/>
      </w:tblPr>
      <w:tblGrid>
        <w:gridCol w:w="4703"/>
        <w:gridCol w:w="4677"/>
      </w:tblGrid>
      <w:tr w:rsidR="0034246F" w:rsidRPr="00446561" w14:paraId="09FFDFE9" w14:textId="77777777" w:rsidTr="005F0E51">
        <w:trPr>
          <w:trHeight w:val="331"/>
        </w:trPr>
        <w:tc>
          <w:tcPr>
            <w:tcW w:w="2507" w:type="pct"/>
            <w:tcBorders>
              <w:top w:val="single" w:sz="4" w:space="0" w:color="auto"/>
              <w:left w:val="single" w:sz="4" w:space="0" w:color="auto"/>
            </w:tcBorders>
            <w:shd w:val="clear" w:color="auto" w:fill="FFFFFF"/>
            <w:vAlign w:val="center"/>
          </w:tcPr>
          <w:p w14:paraId="52FFF50C" w14:textId="05266F03" w:rsidR="0034246F" w:rsidRPr="00446561" w:rsidRDefault="00B031AA" w:rsidP="00446561">
            <w:pPr>
              <w:pStyle w:val="BodyText21"/>
              <w:shd w:val="clear" w:color="auto" w:fill="auto"/>
              <w:spacing w:before="120" w:line="240" w:lineRule="auto"/>
              <w:ind w:firstLine="0"/>
              <w:jc w:val="center"/>
              <w:rPr>
                <w:b/>
                <w:sz w:val="20"/>
                <w:szCs w:val="22"/>
              </w:rPr>
            </w:pPr>
            <w:r w:rsidRPr="00446561">
              <w:rPr>
                <w:rStyle w:val="Bodytext9pt"/>
                <w:b w:val="0"/>
                <w:sz w:val="20"/>
                <w:szCs w:val="22"/>
              </w:rPr>
              <w:t>Not member of couple</w:t>
            </w:r>
          </w:p>
        </w:tc>
        <w:tc>
          <w:tcPr>
            <w:tcW w:w="2493" w:type="pct"/>
            <w:tcBorders>
              <w:top w:val="single" w:sz="4" w:space="0" w:color="auto"/>
              <w:left w:val="single" w:sz="4" w:space="0" w:color="auto"/>
              <w:right w:val="single" w:sz="4" w:space="0" w:color="auto"/>
            </w:tcBorders>
            <w:shd w:val="clear" w:color="auto" w:fill="FFFFFF"/>
            <w:vAlign w:val="center"/>
          </w:tcPr>
          <w:p w14:paraId="4068A7F3" w14:textId="77777777" w:rsidR="0034246F" w:rsidRPr="00446561" w:rsidRDefault="00B031AA" w:rsidP="005F0E51">
            <w:pPr>
              <w:pStyle w:val="BodyText21"/>
              <w:shd w:val="clear" w:color="auto" w:fill="auto"/>
              <w:spacing w:before="120" w:line="240" w:lineRule="auto"/>
              <w:ind w:firstLine="0"/>
              <w:jc w:val="center"/>
              <w:rPr>
                <w:b/>
                <w:sz w:val="20"/>
                <w:szCs w:val="22"/>
              </w:rPr>
            </w:pPr>
            <w:r w:rsidRPr="00446561">
              <w:rPr>
                <w:rStyle w:val="Bodytext9pt"/>
                <w:b w:val="0"/>
                <w:sz w:val="20"/>
                <w:szCs w:val="22"/>
              </w:rPr>
              <w:t>Partnered</w:t>
            </w:r>
          </w:p>
        </w:tc>
      </w:tr>
      <w:tr w:rsidR="0034246F" w:rsidRPr="00446561" w14:paraId="5B32BE06" w14:textId="77777777" w:rsidTr="005F0E51">
        <w:trPr>
          <w:trHeight w:val="326"/>
        </w:trPr>
        <w:tc>
          <w:tcPr>
            <w:tcW w:w="2507" w:type="pct"/>
            <w:tcBorders>
              <w:top w:val="single" w:sz="4" w:space="0" w:color="auto"/>
              <w:left w:val="single" w:sz="4" w:space="0" w:color="auto"/>
              <w:bottom w:val="single" w:sz="4" w:space="0" w:color="auto"/>
            </w:tcBorders>
            <w:shd w:val="clear" w:color="auto" w:fill="FFFFFF"/>
            <w:vAlign w:val="center"/>
          </w:tcPr>
          <w:p w14:paraId="383D9DD3" w14:textId="77777777" w:rsidR="0034246F" w:rsidRPr="00446561" w:rsidRDefault="00B031AA" w:rsidP="005F0E51">
            <w:pPr>
              <w:pStyle w:val="BodyText21"/>
              <w:shd w:val="clear" w:color="auto" w:fill="auto"/>
              <w:spacing w:before="120" w:line="240" w:lineRule="auto"/>
              <w:ind w:firstLine="0"/>
              <w:jc w:val="center"/>
              <w:rPr>
                <w:b/>
                <w:sz w:val="20"/>
                <w:szCs w:val="22"/>
              </w:rPr>
            </w:pPr>
            <w:r w:rsidRPr="00446561">
              <w:rPr>
                <w:rStyle w:val="Bodytext9pt"/>
                <w:b w:val="0"/>
                <w:sz w:val="20"/>
                <w:szCs w:val="22"/>
              </w:rPr>
              <w:t>$8,478.60</w:t>
            </w:r>
          </w:p>
        </w:tc>
        <w:tc>
          <w:tcPr>
            <w:tcW w:w="2493" w:type="pct"/>
            <w:tcBorders>
              <w:top w:val="single" w:sz="4" w:space="0" w:color="auto"/>
              <w:left w:val="single" w:sz="4" w:space="0" w:color="auto"/>
              <w:bottom w:val="single" w:sz="4" w:space="0" w:color="auto"/>
              <w:right w:val="single" w:sz="4" w:space="0" w:color="auto"/>
            </w:tcBorders>
            <w:shd w:val="clear" w:color="auto" w:fill="FFFFFF"/>
            <w:vAlign w:val="center"/>
          </w:tcPr>
          <w:p w14:paraId="2EDC79A0" w14:textId="54EE3A4B" w:rsidR="0034246F" w:rsidRPr="00446561" w:rsidRDefault="00B031AA" w:rsidP="00446561">
            <w:pPr>
              <w:pStyle w:val="BodyText21"/>
              <w:shd w:val="clear" w:color="auto" w:fill="auto"/>
              <w:spacing w:before="120" w:line="240" w:lineRule="auto"/>
              <w:ind w:firstLine="0"/>
              <w:jc w:val="center"/>
              <w:rPr>
                <w:b/>
                <w:sz w:val="20"/>
                <w:szCs w:val="22"/>
              </w:rPr>
            </w:pPr>
            <w:r w:rsidRPr="00446561">
              <w:rPr>
                <w:rStyle w:val="Bodytext9pt"/>
                <w:b w:val="0"/>
                <w:sz w:val="20"/>
                <w:szCs w:val="22"/>
              </w:rPr>
              <w:t xml:space="preserve">2 </w:t>
            </w:r>
            <w:r w:rsidR="00446561">
              <w:rPr>
                <w:rStyle w:val="Bodytext9pt"/>
                <w:b w:val="0"/>
                <w:sz w:val="20"/>
                <w:szCs w:val="22"/>
              </w:rPr>
              <w:t>×</w:t>
            </w:r>
            <w:r w:rsidRPr="00446561">
              <w:rPr>
                <w:rStyle w:val="Bodytext9pt"/>
                <w:b w:val="0"/>
                <w:sz w:val="20"/>
                <w:szCs w:val="22"/>
              </w:rPr>
              <w:t xml:space="preserve"> $7,072.00</w:t>
            </w:r>
          </w:p>
        </w:tc>
      </w:tr>
    </w:tbl>
    <w:p w14:paraId="44B0D049" w14:textId="77777777" w:rsidR="0034246F" w:rsidRPr="009E0DC0" w:rsidRDefault="00B031AA" w:rsidP="005F0E51">
      <w:pPr>
        <w:pStyle w:val="Tablecaption20"/>
        <w:shd w:val="clear" w:color="auto" w:fill="auto"/>
        <w:spacing w:before="120" w:line="240" w:lineRule="auto"/>
        <w:ind w:left="630" w:hanging="630"/>
        <w:jc w:val="both"/>
        <w:rPr>
          <w:sz w:val="20"/>
          <w:szCs w:val="20"/>
        </w:rPr>
      </w:pPr>
      <w:r w:rsidRPr="009E0DC0">
        <w:rPr>
          <w:sz w:val="20"/>
          <w:szCs w:val="20"/>
        </w:rPr>
        <w:t>Note: The amounts specified in the Table are indexed in line with CPI increases (see sections 59A to 59E).</w:t>
      </w:r>
    </w:p>
    <w:p w14:paraId="4E334DC5" w14:textId="77777777" w:rsidR="0034246F" w:rsidRPr="00803C57" w:rsidRDefault="00B031AA" w:rsidP="00E8094A">
      <w:pPr>
        <w:pStyle w:val="Tablecaption0"/>
        <w:shd w:val="clear" w:color="auto" w:fill="auto"/>
        <w:spacing w:before="120" w:line="240" w:lineRule="auto"/>
        <w:jc w:val="both"/>
        <w:rPr>
          <w:sz w:val="22"/>
          <w:szCs w:val="22"/>
        </w:rPr>
      </w:pPr>
      <w:r w:rsidRPr="005F0E51">
        <w:rPr>
          <w:rStyle w:val="TablecaptionItalic"/>
          <w:b/>
          <w:sz w:val="22"/>
          <w:szCs w:val="22"/>
        </w:rPr>
        <w:t>DC add-ons</w:t>
      </w:r>
      <w:r w:rsidRPr="00803C57">
        <w:rPr>
          <w:sz w:val="22"/>
          <w:szCs w:val="22"/>
        </w:rPr>
        <w:t xml:space="preserve"> is the sum of the amounts of dependent child add-on, guardian allowance and rent assistance that would be payable to the person before the application of the maintenance income test.</w:t>
      </w:r>
    </w:p>
    <w:p w14:paraId="213B62D3" w14:textId="77777777" w:rsidR="005F0E51" w:rsidRDefault="005F0E51">
      <w:pPr>
        <w:rPr>
          <w:rStyle w:val="Bodytext31"/>
          <w:rFonts w:eastAsia="Courier New"/>
          <w:sz w:val="22"/>
          <w:szCs w:val="22"/>
        </w:rPr>
      </w:pPr>
      <w:r>
        <w:rPr>
          <w:rStyle w:val="Bodytext31"/>
          <w:rFonts w:eastAsia="Courier New"/>
          <w:i w:val="0"/>
          <w:iCs w:val="0"/>
          <w:sz w:val="22"/>
          <w:szCs w:val="22"/>
        </w:rPr>
        <w:br w:type="page"/>
      </w:r>
    </w:p>
    <w:p w14:paraId="7E4AED79" w14:textId="77777777" w:rsidR="0034246F" w:rsidRPr="00803C57" w:rsidRDefault="00B031AA" w:rsidP="00C70E18">
      <w:pPr>
        <w:pStyle w:val="BodyText21"/>
        <w:shd w:val="clear" w:color="auto" w:fill="auto"/>
        <w:spacing w:before="120" w:line="240" w:lineRule="auto"/>
        <w:ind w:firstLine="0"/>
        <w:jc w:val="center"/>
        <w:rPr>
          <w:sz w:val="22"/>
          <w:szCs w:val="22"/>
        </w:rPr>
      </w:pPr>
      <w:r w:rsidRPr="00C70E18">
        <w:rPr>
          <w:b/>
          <w:sz w:val="22"/>
          <w:szCs w:val="22"/>
        </w:rPr>
        <w:lastRenderedPageBreak/>
        <w:t>SCHEDULE 1</w:t>
      </w:r>
      <w:r w:rsidRPr="00803C57">
        <w:rPr>
          <w:sz w:val="22"/>
          <w:szCs w:val="22"/>
        </w:rPr>
        <w:t>—continued</w:t>
      </w:r>
    </w:p>
    <w:p w14:paraId="1B853D56"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Special maintenance income not disregarded where child support available</w:t>
      </w:r>
    </w:p>
    <w:p w14:paraId="618EC1D0" w14:textId="77777777" w:rsidR="0034246F" w:rsidRPr="00803C57" w:rsidRDefault="00B031AA" w:rsidP="00C70E18">
      <w:pPr>
        <w:pStyle w:val="BodyText21"/>
        <w:shd w:val="clear" w:color="auto" w:fill="auto"/>
        <w:spacing w:before="120" w:line="240" w:lineRule="auto"/>
        <w:ind w:firstLine="270"/>
        <w:jc w:val="both"/>
        <w:rPr>
          <w:sz w:val="22"/>
          <w:szCs w:val="22"/>
        </w:rPr>
      </w:pPr>
      <w:r w:rsidRPr="00803C57">
        <w:rPr>
          <w:sz w:val="22"/>
          <w:szCs w:val="22"/>
        </w:rPr>
        <w:t>“42-DAA6. No amount is to be disregarded under point 42-DAA4 if:</w:t>
      </w:r>
    </w:p>
    <w:p w14:paraId="3CAE43E5" w14:textId="77777777" w:rsidR="0034246F" w:rsidRPr="00803C57" w:rsidRDefault="00C70E18" w:rsidP="00C70E18">
      <w:pPr>
        <w:pStyle w:val="BodyText21"/>
        <w:shd w:val="clear" w:color="auto" w:fill="auto"/>
        <w:spacing w:before="120" w:line="240" w:lineRule="auto"/>
        <w:ind w:left="630" w:hanging="360"/>
        <w:jc w:val="both"/>
        <w:rPr>
          <w:sz w:val="22"/>
          <w:szCs w:val="22"/>
        </w:rPr>
      </w:pPr>
      <w:r>
        <w:rPr>
          <w:sz w:val="22"/>
          <w:szCs w:val="22"/>
        </w:rPr>
        <w:t xml:space="preserve">(a) </w:t>
      </w:r>
      <w:r w:rsidR="00B031AA" w:rsidRPr="00803C57">
        <w:rPr>
          <w:sz w:val="22"/>
          <w:szCs w:val="22"/>
        </w:rPr>
        <w:t xml:space="preserve">child support is not payable under the </w:t>
      </w:r>
      <w:r w:rsidR="00B031AA" w:rsidRPr="00803C57">
        <w:rPr>
          <w:rStyle w:val="BodytextItalic"/>
          <w:sz w:val="22"/>
          <w:szCs w:val="22"/>
        </w:rPr>
        <w:t>Child Support (Assessment) Act 1989</w:t>
      </w:r>
      <w:r w:rsidR="00B031AA" w:rsidRPr="00803C57">
        <w:rPr>
          <w:sz w:val="22"/>
          <w:szCs w:val="22"/>
        </w:rPr>
        <w:t xml:space="preserve"> to the person for a child; and</w:t>
      </w:r>
    </w:p>
    <w:p w14:paraId="046F8149" w14:textId="77777777" w:rsidR="0034246F" w:rsidRPr="00803C57" w:rsidRDefault="00C70E18" w:rsidP="00C70E18">
      <w:pPr>
        <w:pStyle w:val="BodyText21"/>
        <w:shd w:val="clear" w:color="auto" w:fill="auto"/>
        <w:spacing w:before="120" w:line="240" w:lineRule="auto"/>
        <w:ind w:left="630" w:hanging="360"/>
        <w:jc w:val="both"/>
        <w:rPr>
          <w:sz w:val="22"/>
          <w:szCs w:val="22"/>
        </w:rPr>
      </w:pPr>
      <w:r>
        <w:rPr>
          <w:sz w:val="22"/>
          <w:szCs w:val="22"/>
        </w:rPr>
        <w:t xml:space="preserve">(b) </w:t>
      </w:r>
      <w:r w:rsidR="00B031AA" w:rsidRPr="00803C57">
        <w:rPr>
          <w:sz w:val="22"/>
          <w:szCs w:val="22"/>
        </w:rPr>
        <w:t>the person is entitled to make an application for assessment of child support under Part V of that Act for the child payable by another person; and</w:t>
      </w:r>
    </w:p>
    <w:p w14:paraId="44BF7FDF" w14:textId="77777777" w:rsidR="0034246F" w:rsidRPr="00803C57" w:rsidRDefault="00C70E18" w:rsidP="00C70E18">
      <w:pPr>
        <w:pStyle w:val="BodyText21"/>
        <w:shd w:val="clear" w:color="auto" w:fill="auto"/>
        <w:spacing w:before="120" w:line="240" w:lineRule="auto"/>
        <w:ind w:left="630" w:hanging="360"/>
        <w:jc w:val="both"/>
        <w:rPr>
          <w:sz w:val="22"/>
          <w:szCs w:val="22"/>
        </w:rPr>
      </w:pPr>
      <w:r>
        <w:rPr>
          <w:sz w:val="22"/>
          <w:szCs w:val="22"/>
        </w:rPr>
        <w:t xml:space="preserve">(c) </w:t>
      </w:r>
      <w:r w:rsidR="00B031AA" w:rsidRPr="00803C57">
        <w:rPr>
          <w:sz w:val="22"/>
          <w:szCs w:val="22"/>
        </w:rPr>
        <w:t>the person has:</w:t>
      </w:r>
    </w:p>
    <w:p w14:paraId="01996A41" w14:textId="77777777" w:rsidR="0034246F" w:rsidRPr="00803C57" w:rsidRDefault="00C70E18" w:rsidP="00C70E18">
      <w:pPr>
        <w:pStyle w:val="BodyText21"/>
        <w:shd w:val="clear" w:color="auto" w:fill="auto"/>
        <w:spacing w:before="120" w:line="240" w:lineRule="auto"/>
        <w:ind w:firstLine="810"/>
        <w:jc w:val="both"/>
        <w:rPr>
          <w:sz w:val="22"/>
          <w:szCs w:val="22"/>
        </w:rPr>
      </w:pPr>
      <w:r>
        <w:rPr>
          <w:sz w:val="22"/>
          <w:szCs w:val="22"/>
        </w:rPr>
        <w:t xml:space="preserve">(i) </w:t>
      </w:r>
      <w:r w:rsidR="00B031AA" w:rsidRPr="00803C57">
        <w:rPr>
          <w:sz w:val="22"/>
          <w:szCs w:val="22"/>
        </w:rPr>
        <w:t>neither:</w:t>
      </w:r>
    </w:p>
    <w:p w14:paraId="758DE3BA" w14:textId="77777777" w:rsidR="0034246F" w:rsidRPr="00803C57" w:rsidRDefault="00C70E18" w:rsidP="00C70E18">
      <w:pPr>
        <w:pStyle w:val="BodyText21"/>
        <w:shd w:val="clear" w:color="auto" w:fill="auto"/>
        <w:spacing w:before="120" w:line="240" w:lineRule="auto"/>
        <w:ind w:left="1620" w:hanging="360"/>
        <w:jc w:val="both"/>
        <w:rPr>
          <w:sz w:val="22"/>
          <w:szCs w:val="22"/>
        </w:rPr>
      </w:pPr>
      <w:r>
        <w:rPr>
          <w:sz w:val="22"/>
          <w:szCs w:val="22"/>
        </w:rPr>
        <w:t xml:space="preserve">(A) </w:t>
      </w:r>
      <w:r w:rsidR="00B031AA" w:rsidRPr="00803C57">
        <w:rPr>
          <w:sz w:val="22"/>
          <w:szCs w:val="22"/>
        </w:rPr>
        <w:t>properly made such an application; nor</w:t>
      </w:r>
    </w:p>
    <w:p w14:paraId="5F66458A" w14:textId="77777777" w:rsidR="0034246F" w:rsidRPr="00803C57" w:rsidRDefault="00C70E18" w:rsidP="00C70E18">
      <w:pPr>
        <w:pStyle w:val="BodyText21"/>
        <w:shd w:val="clear" w:color="auto" w:fill="auto"/>
        <w:spacing w:before="120" w:line="240" w:lineRule="auto"/>
        <w:ind w:left="1620" w:hanging="360"/>
        <w:jc w:val="both"/>
        <w:rPr>
          <w:sz w:val="22"/>
          <w:szCs w:val="22"/>
        </w:rPr>
      </w:pPr>
      <w:r>
        <w:rPr>
          <w:sz w:val="22"/>
          <w:szCs w:val="22"/>
        </w:rPr>
        <w:t xml:space="preserve">(B) </w:t>
      </w:r>
      <w:r w:rsidR="00B031AA" w:rsidRPr="00803C57">
        <w:rPr>
          <w:sz w:val="22"/>
          <w:szCs w:val="22"/>
        </w:rPr>
        <w:t>properly made an application under Part VI of that Act for acceptance of an agreement in relation to the child; or</w:t>
      </w:r>
    </w:p>
    <w:p w14:paraId="7186A4F5" w14:textId="77777777" w:rsidR="0034246F" w:rsidRPr="00803C57" w:rsidRDefault="00C70E18" w:rsidP="00C70E18">
      <w:pPr>
        <w:pStyle w:val="BodyText21"/>
        <w:shd w:val="clear" w:color="auto" w:fill="auto"/>
        <w:spacing w:before="120" w:line="240" w:lineRule="auto"/>
        <w:ind w:firstLine="720"/>
        <w:jc w:val="both"/>
        <w:rPr>
          <w:sz w:val="22"/>
          <w:szCs w:val="22"/>
        </w:rPr>
      </w:pPr>
      <w:r>
        <w:rPr>
          <w:sz w:val="22"/>
          <w:szCs w:val="22"/>
        </w:rPr>
        <w:t xml:space="preserve">(ii) </w:t>
      </w:r>
      <w:r w:rsidR="00B031AA" w:rsidRPr="00803C57">
        <w:rPr>
          <w:sz w:val="22"/>
          <w:szCs w:val="22"/>
        </w:rPr>
        <w:t>the person has properly made an application of either kind, but:</w:t>
      </w:r>
    </w:p>
    <w:p w14:paraId="55734570" w14:textId="77777777" w:rsidR="0034246F" w:rsidRPr="00803C57" w:rsidRDefault="00C70E18" w:rsidP="00C70E18">
      <w:pPr>
        <w:pStyle w:val="BodyText21"/>
        <w:shd w:val="clear" w:color="auto" w:fill="auto"/>
        <w:spacing w:before="120" w:line="240" w:lineRule="auto"/>
        <w:ind w:left="1620" w:hanging="360"/>
        <w:jc w:val="both"/>
        <w:rPr>
          <w:sz w:val="22"/>
          <w:szCs w:val="22"/>
        </w:rPr>
      </w:pPr>
      <w:r>
        <w:rPr>
          <w:sz w:val="22"/>
          <w:szCs w:val="22"/>
        </w:rPr>
        <w:t xml:space="preserve">(A) </w:t>
      </w:r>
      <w:r w:rsidR="00B031AA" w:rsidRPr="00803C57">
        <w:rPr>
          <w:sz w:val="22"/>
          <w:szCs w:val="22"/>
        </w:rPr>
        <w:t>the person has subsequently withdrawn the application; or</w:t>
      </w:r>
    </w:p>
    <w:p w14:paraId="423BAC09" w14:textId="77777777" w:rsidR="0034246F" w:rsidRPr="00803C57" w:rsidRDefault="00C70E18" w:rsidP="00C70E18">
      <w:pPr>
        <w:pStyle w:val="BodyText21"/>
        <w:shd w:val="clear" w:color="auto" w:fill="auto"/>
        <w:spacing w:before="120" w:line="240" w:lineRule="auto"/>
        <w:ind w:left="1620" w:hanging="360"/>
        <w:jc w:val="both"/>
        <w:rPr>
          <w:sz w:val="22"/>
          <w:szCs w:val="22"/>
        </w:rPr>
      </w:pPr>
      <w:r>
        <w:rPr>
          <w:sz w:val="22"/>
          <w:szCs w:val="22"/>
        </w:rPr>
        <w:t xml:space="preserve">(B) </w:t>
      </w:r>
      <w:r w:rsidR="00B031AA" w:rsidRPr="00803C57">
        <w:rPr>
          <w:sz w:val="22"/>
          <w:szCs w:val="22"/>
        </w:rPr>
        <w:t>after child support has become payable by the other person under that Act for the child, the person has ended the entitlement to child support.</w:t>
      </w:r>
    </w:p>
    <w:p w14:paraId="0643A0A7" w14:textId="77777777" w:rsidR="0034246F" w:rsidRPr="00803C57" w:rsidRDefault="00B031AA" w:rsidP="00C70E18">
      <w:pPr>
        <w:pStyle w:val="BodyText21"/>
        <w:shd w:val="clear" w:color="auto" w:fill="auto"/>
        <w:spacing w:before="120" w:line="240" w:lineRule="auto"/>
        <w:ind w:firstLine="270"/>
        <w:jc w:val="both"/>
        <w:rPr>
          <w:sz w:val="22"/>
          <w:szCs w:val="22"/>
        </w:rPr>
      </w:pPr>
      <w:r w:rsidRPr="00803C57">
        <w:rPr>
          <w:sz w:val="22"/>
          <w:szCs w:val="22"/>
        </w:rPr>
        <w:t>“42-DAA7. No amount is to be disregarded under point 42-DAA4 if:</w:t>
      </w:r>
    </w:p>
    <w:p w14:paraId="6B76CFCD" w14:textId="77777777" w:rsidR="0034246F" w:rsidRPr="00803C57" w:rsidRDefault="00C70E18" w:rsidP="00C70E18">
      <w:pPr>
        <w:pStyle w:val="BodyText21"/>
        <w:shd w:val="clear" w:color="auto" w:fill="auto"/>
        <w:spacing w:before="120" w:line="240" w:lineRule="auto"/>
        <w:ind w:left="630" w:hanging="360"/>
        <w:jc w:val="both"/>
        <w:rPr>
          <w:sz w:val="22"/>
          <w:szCs w:val="22"/>
        </w:rPr>
      </w:pPr>
      <w:r>
        <w:rPr>
          <w:sz w:val="22"/>
          <w:szCs w:val="22"/>
        </w:rPr>
        <w:t xml:space="preserve">(a) </w:t>
      </w:r>
      <w:r w:rsidR="00B031AA" w:rsidRPr="00803C57">
        <w:rPr>
          <w:sz w:val="22"/>
          <w:szCs w:val="22"/>
        </w:rPr>
        <w:t xml:space="preserve">child support is payable under the </w:t>
      </w:r>
      <w:r w:rsidR="00B031AA" w:rsidRPr="00803C57">
        <w:rPr>
          <w:rStyle w:val="BodytextItalic"/>
          <w:sz w:val="22"/>
          <w:szCs w:val="22"/>
        </w:rPr>
        <w:t>Child Support (Assessment) Act 1989</w:t>
      </w:r>
      <w:r w:rsidR="00B031AA" w:rsidRPr="00803C57">
        <w:rPr>
          <w:sz w:val="22"/>
          <w:szCs w:val="22"/>
        </w:rPr>
        <w:t xml:space="preserve"> to the person for a child; and</w:t>
      </w:r>
    </w:p>
    <w:p w14:paraId="480EE0F6" w14:textId="77777777" w:rsidR="0034246F" w:rsidRPr="00803C57" w:rsidRDefault="00C70E18" w:rsidP="00C70E18">
      <w:pPr>
        <w:pStyle w:val="BodyText21"/>
        <w:shd w:val="clear" w:color="auto" w:fill="auto"/>
        <w:spacing w:before="120" w:line="240" w:lineRule="auto"/>
        <w:ind w:left="630" w:hanging="360"/>
        <w:jc w:val="both"/>
        <w:rPr>
          <w:sz w:val="22"/>
          <w:szCs w:val="22"/>
        </w:rPr>
      </w:pPr>
      <w:r>
        <w:rPr>
          <w:sz w:val="22"/>
          <w:szCs w:val="22"/>
        </w:rPr>
        <w:t xml:space="preserve">(b) </w:t>
      </w:r>
      <w:r w:rsidR="00B031AA" w:rsidRPr="00803C57">
        <w:rPr>
          <w:sz w:val="22"/>
          <w:szCs w:val="22"/>
        </w:rPr>
        <w:t>the person is entitled to make an application under section 128 of that Act; and</w:t>
      </w:r>
    </w:p>
    <w:p w14:paraId="7DD91002" w14:textId="77777777" w:rsidR="0034246F" w:rsidRPr="00803C57" w:rsidRDefault="00C70E18" w:rsidP="00C70E18">
      <w:pPr>
        <w:pStyle w:val="BodyText21"/>
        <w:shd w:val="clear" w:color="auto" w:fill="auto"/>
        <w:spacing w:before="120" w:line="240" w:lineRule="auto"/>
        <w:ind w:left="630" w:hanging="360"/>
        <w:jc w:val="both"/>
        <w:rPr>
          <w:sz w:val="22"/>
          <w:szCs w:val="22"/>
        </w:rPr>
      </w:pPr>
      <w:r>
        <w:rPr>
          <w:sz w:val="22"/>
          <w:szCs w:val="22"/>
        </w:rPr>
        <w:t xml:space="preserve">(c) </w:t>
      </w:r>
      <w:r w:rsidR="00B031AA" w:rsidRPr="00803C57">
        <w:rPr>
          <w:sz w:val="22"/>
          <w:szCs w:val="22"/>
        </w:rPr>
        <w:t>an application by the person under that section is not in force.</w:t>
      </w:r>
    </w:p>
    <w:p w14:paraId="0B482A58"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How to calculate a person's maintenance income free area</w:t>
      </w:r>
    </w:p>
    <w:p w14:paraId="6A8D3122" w14:textId="77777777" w:rsidR="0034246F" w:rsidRPr="00803C57" w:rsidRDefault="00B031AA" w:rsidP="00C70E18">
      <w:pPr>
        <w:pStyle w:val="BodyText21"/>
        <w:shd w:val="clear" w:color="auto" w:fill="auto"/>
        <w:spacing w:before="120" w:line="240" w:lineRule="auto"/>
        <w:ind w:firstLine="270"/>
        <w:jc w:val="both"/>
        <w:rPr>
          <w:sz w:val="22"/>
          <w:szCs w:val="22"/>
        </w:rPr>
      </w:pPr>
      <w:r w:rsidRPr="00803C57">
        <w:rPr>
          <w:sz w:val="22"/>
          <w:szCs w:val="22"/>
        </w:rPr>
        <w:t>“42-DAA8. A person’s maintenance income free area is worked out using Table DAA-2. Work out which family situation in Table DAA-2 applies to the person. The maintenance income free area is the corresponding amount in column 3 plus an additional corresponding amount in column 5 for each maintained child after the first.</w:t>
      </w:r>
    </w:p>
    <w:p w14:paraId="45A2C3E9" w14:textId="77777777" w:rsidR="00C70E18" w:rsidRDefault="00C70E18">
      <w:pPr>
        <w:rPr>
          <w:rStyle w:val="Bodytext31"/>
          <w:rFonts w:eastAsia="Courier New"/>
          <w:sz w:val="22"/>
          <w:szCs w:val="22"/>
        </w:rPr>
      </w:pPr>
      <w:r>
        <w:rPr>
          <w:rStyle w:val="Bodytext31"/>
          <w:rFonts w:eastAsia="Courier New"/>
          <w:i w:val="0"/>
          <w:iCs w:val="0"/>
          <w:sz w:val="22"/>
          <w:szCs w:val="22"/>
        </w:rPr>
        <w:br w:type="page"/>
      </w:r>
    </w:p>
    <w:p w14:paraId="1042A454" w14:textId="77777777" w:rsidR="0034246F" w:rsidRPr="00803C57" w:rsidRDefault="00B031AA" w:rsidP="00BA362E">
      <w:pPr>
        <w:pStyle w:val="BodyText21"/>
        <w:shd w:val="clear" w:color="auto" w:fill="auto"/>
        <w:spacing w:before="120" w:after="120" w:line="240" w:lineRule="auto"/>
        <w:ind w:firstLine="0"/>
        <w:jc w:val="center"/>
        <w:rPr>
          <w:sz w:val="22"/>
          <w:szCs w:val="22"/>
        </w:rPr>
      </w:pPr>
      <w:r w:rsidRPr="00FB2D14">
        <w:rPr>
          <w:b/>
          <w:sz w:val="22"/>
          <w:szCs w:val="22"/>
        </w:rPr>
        <w:lastRenderedPageBreak/>
        <w:t>SCHEDULE 1</w:t>
      </w:r>
      <w:r w:rsidRPr="00803C57">
        <w:rPr>
          <w:sz w:val="22"/>
          <w:szCs w:val="22"/>
        </w:rPr>
        <w:t>—continued</w:t>
      </w:r>
    </w:p>
    <w:tbl>
      <w:tblPr>
        <w:tblOverlap w:val="never"/>
        <w:tblW w:w="5091" w:type="pct"/>
        <w:tblCellMar>
          <w:left w:w="10" w:type="dxa"/>
          <w:right w:w="10" w:type="dxa"/>
        </w:tblCellMar>
        <w:tblLook w:val="0000" w:firstRow="0" w:lastRow="0" w:firstColumn="0" w:lastColumn="0" w:noHBand="0" w:noVBand="0"/>
      </w:tblPr>
      <w:tblGrid>
        <w:gridCol w:w="1360"/>
        <w:gridCol w:w="1742"/>
        <w:gridCol w:w="1406"/>
        <w:gridCol w:w="1393"/>
        <w:gridCol w:w="1742"/>
        <w:gridCol w:w="1908"/>
      </w:tblGrid>
      <w:tr w:rsidR="00FB2D14" w:rsidRPr="00803C57" w14:paraId="08E3FC56" w14:textId="77777777" w:rsidTr="00BA362E">
        <w:trPr>
          <w:trHeight w:val="672"/>
        </w:trPr>
        <w:tc>
          <w:tcPr>
            <w:tcW w:w="5000" w:type="pct"/>
            <w:gridSpan w:val="6"/>
            <w:tcBorders>
              <w:top w:val="single" w:sz="4" w:space="0" w:color="auto"/>
              <w:left w:val="single" w:sz="4" w:space="0" w:color="auto"/>
              <w:right w:val="single" w:sz="4" w:space="0" w:color="auto"/>
            </w:tcBorders>
            <w:shd w:val="clear" w:color="auto" w:fill="FFFFFF"/>
            <w:vAlign w:val="center"/>
          </w:tcPr>
          <w:p w14:paraId="67A6E675" w14:textId="77777777" w:rsidR="00FB2D14" w:rsidRPr="00BA362E" w:rsidRDefault="00FB2D14" w:rsidP="00FB2D14">
            <w:pPr>
              <w:spacing w:before="120"/>
              <w:jc w:val="center"/>
              <w:rPr>
                <w:rFonts w:ascii="Times New Roman" w:hAnsi="Times New Roman" w:cs="Times New Roman"/>
                <w:sz w:val="22"/>
                <w:szCs w:val="22"/>
              </w:rPr>
            </w:pPr>
            <w:r w:rsidRPr="00BA362E">
              <w:rPr>
                <w:rFonts w:ascii="Times New Roman" w:hAnsi="Times New Roman" w:cs="Times New Roman"/>
                <w:sz w:val="22"/>
                <w:szCs w:val="22"/>
              </w:rPr>
              <w:t>TABLE DAA-2 MAINTENANCE INCOME FREE AREA</w:t>
            </w:r>
          </w:p>
        </w:tc>
      </w:tr>
      <w:tr w:rsidR="0034246F" w:rsidRPr="00803C57" w14:paraId="199A2066" w14:textId="77777777" w:rsidTr="00BA362E">
        <w:trPr>
          <w:trHeight w:val="274"/>
        </w:trPr>
        <w:tc>
          <w:tcPr>
            <w:tcW w:w="712" w:type="pct"/>
            <w:tcBorders>
              <w:top w:val="single" w:sz="4" w:space="0" w:color="auto"/>
              <w:left w:val="single" w:sz="4" w:space="0" w:color="auto"/>
            </w:tcBorders>
            <w:shd w:val="clear" w:color="auto" w:fill="FFFFFF"/>
            <w:vAlign w:val="center"/>
          </w:tcPr>
          <w:p w14:paraId="2D541CF3" w14:textId="523F42EF" w:rsidR="0034246F" w:rsidRPr="00446561" w:rsidRDefault="00B031AA" w:rsidP="00446561">
            <w:pPr>
              <w:pStyle w:val="BodyText21"/>
              <w:shd w:val="clear" w:color="auto" w:fill="auto"/>
              <w:spacing w:before="120" w:line="240" w:lineRule="auto"/>
              <w:ind w:firstLine="0"/>
              <w:jc w:val="center"/>
              <w:rPr>
                <w:b/>
                <w:sz w:val="20"/>
                <w:szCs w:val="22"/>
              </w:rPr>
            </w:pPr>
            <w:r w:rsidRPr="00446561">
              <w:rPr>
                <w:rStyle w:val="Bodytext9pt"/>
                <w:b w:val="0"/>
                <w:sz w:val="20"/>
                <w:szCs w:val="22"/>
              </w:rPr>
              <w:t>column 1</w:t>
            </w:r>
          </w:p>
        </w:tc>
        <w:tc>
          <w:tcPr>
            <w:tcW w:w="912" w:type="pct"/>
            <w:tcBorders>
              <w:top w:val="single" w:sz="4" w:space="0" w:color="auto"/>
              <w:left w:val="single" w:sz="4" w:space="0" w:color="auto"/>
            </w:tcBorders>
            <w:shd w:val="clear" w:color="auto" w:fill="FFFFFF"/>
            <w:vAlign w:val="center"/>
          </w:tcPr>
          <w:p w14:paraId="0EE7687A"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column 2</w:t>
            </w:r>
          </w:p>
        </w:tc>
        <w:tc>
          <w:tcPr>
            <w:tcW w:w="736" w:type="pct"/>
            <w:tcBorders>
              <w:top w:val="single" w:sz="4" w:space="0" w:color="auto"/>
              <w:left w:val="single" w:sz="4" w:space="0" w:color="auto"/>
            </w:tcBorders>
            <w:shd w:val="clear" w:color="auto" w:fill="FFFFFF"/>
            <w:vAlign w:val="center"/>
          </w:tcPr>
          <w:p w14:paraId="5E9FCDC3"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column 3</w:t>
            </w:r>
          </w:p>
        </w:tc>
        <w:tc>
          <w:tcPr>
            <w:tcW w:w="729" w:type="pct"/>
            <w:tcBorders>
              <w:top w:val="single" w:sz="4" w:space="0" w:color="auto"/>
              <w:left w:val="single" w:sz="4" w:space="0" w:color="auto"/>
            </w:tcBorders>
            <w:shd w:val="clear" w:color="auto" w:fill="FFFFFF"/>
            <w:vAlign w:val="center"/>
          </w:tcPr>
          <w:p w14:paraId="33A58995"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column 4</w:t>
            </w:r>
          </w:p>
        </w:tc>
        <w:tc>
          <w:tcPr>
            <w:tcW w:w="912" w:type="pct"/>
            <w:tcBorders>
              <w:top w:val="single" w:sz="4" w:space="0" w:color="auto"/>
              <w:left w:val="single" w:sz="4" w:space="0" w:color="auto"/>
            </w:tcBorders>
            <w:shd w:val="clear" w:color="auto" w:fill="FFFFFF"/>
            <w:vAlign w:val="center"/>
          </w:tcPr>
          <w:p w14:paraId="709BE780"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column 5</w:t>
            </w:r>
          </w:p>
        </w:tc>
        <w:tc>
          <w:tcPr>
            <w:tcW w:w="1001" w:type="pct"/>
            <w:tcBorders>
              <w:top w:val="single" w:sz="4" w:space="0" w:color="auto"/>
              <w:left w:val="single" w:sz="4" w:space="0" w:color="auto"/>
              <w:right w:val="single" w:sz="4" w:space="0" w:color="auto"/>
            </w:tcBorders>
            <w:shd w:val="clear" w:color="auto" w:fill="FFFFFF"/>
            <w:vAlign w:val="center"/>
          </w:tcPr>
          <w:p w14:paraId="280D198E"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column 6</w:t>
            </w:r>
          </w:p>
        </w:tc>
      </w:tr>
      <w:tr w:rsidR="0034246F" w:rsidRPr="00803C57" w14:paraId="702819D8" w14:textId="77777777" w:rsidTr="00BA362E">
        <w:trPr>
          <w:trHeight w:val="725"/>
        </w:trPr>
        <w:tc>
          <w:tcPr>
            <w:tcW w:w="712" w:type="pct"/>
            <w:tcBorders>
              <w:left w:val="single" w:sz="4" w:space="0" w:color="auto"/>
            </w:tcBorders>
            <w:shd w:val="clear" w:color="auto" w:fill="FFFFFF"/>
            <w:vAlign w:val="center"/>
          </w:tcPr>
          <w:p w14:paraId="48D9AB4B"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item no.</w:t>
            </w:r>
          </w:p>
        </w:tc>
        <w:tc>
          <w:tcPr>
            <w:tcW w:w="912" w:type="pct"/>
            <w:tcBorders>
              <w:left w:val="single" w:sz="4" w:space="0" w:color="auto"/>
            </w:tcBorders>
            <w:shd w:val="clear" w:color="auto" w:fill="FFFFFF"/>
            <w:vAlign w:val="center"/>
          </w:tcPr>
          <w:p w14:paraId="618D2599"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person’s</w:t>
            </w:r>
            <w:r w:rsidR="00FB2D14" w:rsidRPr="00446561">
              <w:rPr>
                <w:rStyle w:val="Bodytext9pt"/>
                <w:b w:val="0"/>
                <w:sz w:val="20"/>
                <w:szCs w:val="22"/>
              </w:rPr>
              <w:t xml:space="preserve"> </w:t>
            </w:r>
            <w:r w:rsidRPr="00446561">
              <w:rPr>
                <w:rStyle w:val="Bodytext9pt"/>
                <w:b w:val="0"/>
                <w:sz w:val="20"/>
                <w:szCs w:val="22"/>
              </w:rPr>
              <w:t>family</w:t>
            </w:r>
            <w:r w:rsidR="00FB2D14" w:rsidRPr="00446561">
              <w:rPr>
                <w:rStyle w:val="Bodytext9pt"/>
                <w:b w:val="0"/>
                <w:sz w:val="20"/>
                <w:szCs w:val="22"/>
              </w:rPr>
              <w:t xml:space="preserve"> </w:t>
            </w:r>
            <w:r w:rsidRPr="00446561">
              <w:rPr>
                <w:rStyle w:val="Bodytext9pt"/>
                <w:b w:val="0"/>
                <w:sz w:val="20"/>
                <w:szCs w:val="22"/>
              </w:rPr>
              <w:t>situation</w:t>
            </w:r>
          </w:p>
        </w:tc>
        <w:tc>
          <w:tcPr>
            <w:tcW w:w="736" w:type="pct"/>
            <w:tcBorders>
              <w:left w:val="single" w:sz="4" w:space="0" w:color="auto"/>
            </w:tcBorders>
            <w:shd w:val="clear" w:color="auto" w:fill="FFFFFF"/>
            <w:vAlign w:val="center"/>
          </w:tcPr>
          <w:p w14:paraId="7EE8581D"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basic free area per year</w:t>
            </w:r>
          </w:p>
        </w:tc>
        <w:tc>
          <w:tcPr>
            <w:tcW w:w="729" w:type="pct"/>
            <w:tcBorders>
              <w:left w:val="single" w:sz="4" w:space="0" w:color="auto"/>
            </w:tcBorders>
            <w:shd w:val="clear" w:color="auto" w:fill="FFFFFF"/>
            <w:vAlign w:val="center"/>
          </w:tcPr>
          <w:p w14:paraId="32894234"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basic free area per fortnight</w:t>
            </w:r>
          </w:p>
        </w:tc>
        <w:tc>
          <w:tcPr>
            <w:tcW w:w="912" w:type="pct"/>
            <w:tcBorders>
              <w:left w:val="single" w:sz="4" w:space="0" w:color="auto"/>
            </w:tcBorders>
            <w:shd w:val="clear" w:color="auto" w:fill="FFFFFF"/>
            <w:vAlign w:val="center"/>
          </w:tcPr>
          <w:p w14:paraId="56BD8D7F"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additional free area per year</w:t>
            </w:r>
          </w:p>
        </w:tc>
        <w:tc>
          <w:tcPr>
            <w:tcW w:w="1001" w:type="pct"/>
            <w:tcBorders>
              <w:left w:val="single" w:sz="4" w:space="0" w:color="auto"/>
              <w:right w:val="single" w:sz="4" w:space="0" w:color="auto"/>
            </w:tcBorders>
            <w:shd w:val="clear" w:color="auto" w:fill="FFFFFF"/>
            <w:vAlign w:val="center"/>
          </w:tcPr>
          <w:p w14:paraId="40EA1B5A"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additional free area per fortnight</w:t>
            </w:r>
          </w:p>
        </w:tc>
      </w:tr>
      <w:tr w:rsidR="0034246F" w:rsidRPr="00803C57" w14:paraId="798FAE73" w14:textId="77777777" w:rsidTr="00BA362E">
        <w:trPr>
          <w:trHeight w:val="533"/>
        </w:trPr>
        <w:tc>
          <w:tcPr>
            <w:tcW w:w="712" w:type="pct"/>
            <w:tcBorders>
              <w:top w:val="single" w:sz="4" w:space="0" w:color="auto"/>
              <w:left w:val="single" w:sz="4" w:space="0" w:color="auto"/>
            </w:tcBorders>
            <w:shd w:val="clear" w:color="auto" w:fill="FFFFFF"/>
          </w:tcPr>
          <w:p w14:paraId="4D745E9E"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1.</w:t>
            </w:r>
          </w:p>
        </w:tc>
        <w:tc>
          <w:tcPr>
            <w:tcW w:w="912" w:type="pct"/>
            <w:tcBorders>
              <w:top w:val="single" w:sz="4" w:space="0" w:color="auto"/>
              <w:left w:val="single" w:sz="4" w:space="0" w:color="auto"/>
            </w:tcBorders>
            <w:shd w:val="clear" w:color="auto" w:fill="FFFFFF"/>
          </w:tcPr>
          <w:p w14:paraId="045EA3A7" w14:textId="77777777" w:rsidR="0034246F" w:rsidRPr="00446561" w:rsidRDefault="00B031AA" w:rsidP="00FB2D14">
            <w:pPr>
              <w:pStyle w:val="BodyText21"/>
              <w:shd w:val="clear" w:color="auto" w:fill="auto"/>
              <w:spacing w:before="120" w:line="240" w:lineRule="auto"/>
              <w:ind w:firstLine="0"/>
              <w:rPr>
                <w:b/>
                <w:sz w:val="20"/>
                <w:szCs w:val="22"/>
              </w:rPr>
            </w:pPr>
            <w:r w:rsidRPr="00446561">
              <w:rPr>
                <w:rStyle w:val="Bodytext9pt"/>
                <w:b w:val="0"/>
                <w:sz w:val="20"/>
                <w:szCs w:val="22"/>
              </w:rPr>
              <w:t>Not member of couple</w:t>
            </w:r>
          </w:p>
        </w:tc>
        <w:tc>
          <w:tcPr>
            <w:tcW w:w="736" w:type="pct"/>
            <w:tcBorders>
              <w:top w:val="single" w:sz="4" w:space="0" w:color="auto"/>
              <w:left w:val="single" w:sz="4" w:space="0" w:color="auto"/>
            </w:tcBorders>
            <w:shd w:val="clear" w:color="auto" w:fill="FFFFFF"/>
          </w:tcPr>
          <w:p w14:paraId="3DB8DF63"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$865.80</w:t>
            </w:r>
          </w:p>
        </w:tc>
        <w:tc>
          <w:tcPr>
            <w:tcW w:w="729" w:type="pct"/>
            <w:tcBorders>
              <w:top w:val="single" w:sz="4" w:space="0" w:color="auto"/>
              <w:left w:val="single" w:sz="4" w:space="0" w:color="auto"/>
            </w:tcBorders>
            <w:shd w:val="clear" w:color="auto" w:fill="FFFFFF"/>
          </w:tcPr>
          <w:p w14:paraId="785EA8C3"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$33.30</w:t>
            </w:r>
          </w:p>
        </w:tc>
        <w:tc>
          <w:tcPr>
            <w:tcW w:w="912" w:type="pct"/>
            <w:tcBorders>
              <w:top w:val="single" w:sz="4" w:space="0" w:color="auto"/>
              <w:left w:val="single" w:sz="4" w:space="0" w:color="auto"/>
            </w:tcBorders>
            <w:shd w:val="clear" w:color="auto" w:fill="FFFFFF"/>
          </w:tcPr>
          <w:p w14:paraId="627D2BD6"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$288.60</w:t>
            </w:r>
          </w:p>
        </w:tc>
        <w:tc>
          <w:tcPr>
            <w:tcW w:w="1001" w:type="pct"/>
            <w:tcBorders>
              <w:top w:val="single" w:sz="4" w:space="0" w:color="auto"/>
              <w:left w:val="single" w:sz="4" w:space="0" w:color="auto"/>
              <w:right w:val="single" w:sz="4" w:space="0" w:color="auto"/>
            </w:tcBorders>
            <w:shd w:val="clear" w:color="auto" w:fill="FFFFFF"/>
          </w:tcPr>
          <w:p w14:paraId="77079944"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$11.10</w:t>
            </w:r>
          </w:p>
        </w:tc>
      </w:tr>
      <w:tr w:rsidR="0034246F" w:rsidRPr="00803C57" w14:paraId="45336EB9" w14:textId="77777777" w:rsidTr="00BA362E">
        <w:trPr>
          <w:trHeight w:val="1378"/>
        </w:trPr>
        <w:tc>
          <w:tcPr>
            <w:tcW w:w="712" w:type="pct"/>
            <w:tcBorders>
              <w:left w:val="single" w:sz="4" w:space="0" w:color="auto"/>
            </w:tcBorders>
            <w:shd w:val="clear" w:color="auto" w:fill="FFFFFF"/>
          </w:tcPr>
          <w:p w14:paraId="18246F96"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2.</w:t>
            </w:r>
          </w:p>
        </w:tc>
        <w:tc>
          <w:tcPr>
            <w:tcW w:w="912" w:type="pct"/>
            <w:tcBorders>
              <w:left w:val="single" w:sz="4" w:space="0" w:color="auto"/>
            </w:tcBorders>
            <w:shd w:val="clear" w:color="auto" w:fill="FFFFFF"/>
          </w:tcPr>
          <w:p w14:paraId="48D98012" w14:textId="77777777" w:rsidR="0034246F" w:rsidRPr="00446561" w:rsidRDefault="00B031AA" w:rsidP="00FB2D14">
            <w:pPr>
              <w:pStyle w:val="BodyText21"/>
              <w:shd w:val="clear" w:color="auto" w:fill="auto"/>
              <w:spacing w:before="120" w:line="240" w:lineRule="auto"/>
              <w:ind w:firstLine="0"/>
              <w:rPr>
                <w:b/>
                <w:sz w:val="20"/>
                <w:szCs w:val="22"/>
              </w:rPr>
            </w:pPr>
            <w:r w:rsidRPr="00446561">
              <w:rPr>
                <w:rStyle w:val="Bodytext9pt"/>
                <w:b w:val="0"/>
                <w:sz w:val="20"/>
                <w:szCs w:val="22"/>
              </w:rPr>
              <w:t>Partnered (both the person and the partner have maintenance income)</w:t>
            </w:r>
          </w:p>
        </w:tc>
        <w:tc>
          <w:tcPr>
            <w:tcW w:w="736" w:type="pct"/>
            <w:tcBorders>
              <w:left w:val="single" w:sz="4" w:space="0" w:color="auto"/>
            </w:tcBorders>
            <w:shd w:val="clear" w:color="auto" w:fill="FFFFFF"/>
          </w:tcPr>
          <w:p w14:paraId="5B12FD51"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$1,731.60</w:t>
            </w:r>
          </w:p>
        </w:tc>
        <w:tc>
          <w:tcPr>
            <w:tcW w:w="729" w:type="pct"/>
            <w:tcBorders>
              <w:left w:val="single" w:sz="4" w:space="0" w:color="auto"/>
            </w:tcBorders>
            <w:shd w:val="clear" w:color="auto" w:fill="FFFFFF"/>
          </w:tcPr>
          <w:p w14:paraId="028CF0E9"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$66.60</w:t>
            </w:r>
          </w:p>
        </w:tc>
        <w:tc>
          <w:tcPr>
            <w:tcW w:w="912" w:type="pct"/>
            <w:tcBorders>
              <w:left w:val="single" w:sz="4" w:space="0" w:color="auto"/>
            </w:tcBorders>
            <w:shd w:val="clear" w:color="auto" w:fill="FFFFFF"/>
          </w:tcPr>
          <w:p w14:paraId="7402BE02"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$288.60</w:t>
            </w:r>
          </w:p>
        </w:tc>
        <w:tc>
          <w:tcPr>
            <w:tcW w:w="1001" w:type="pct"/>
            <w:tcBorders>
              <w:left w:val="single" w:sz="4" w:space="0" w:color="auto"/>
              <w:right w:val="single" w:sz="4" w:space="0" w:color="auto"/>
            </w:tcBorders>
            <w:shd w:val="clear" w:color="auto" w:fill="FFFFFF"/>
          </w:tcPr>
          <w:p w14:paraId="284048BE"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$11.10</w:t>
            </w:r>
          </w:p>
        </w:tc>
      </w:tr>
      <w:tr w:rsidR="0034246F" w:rsidRPr="00803C57" w14:paraId="2BEE70E2" w14:textId="77777777" w:rsidTr="00BA362E">
        <w:trPr>
          <w:trHeight w:val="1373"/>
        </w:trPr>
        <w:tc>
          <w:tcPr>
            <w:tcW w:w="712" w:type="pct"/>
            <w:tcBorders>
              <w:left w:val="single" w:sz="4" w:space="0" w:color="auto"/>
              <w:bottom w:val="single" w:sz="4" w:space="0" w:color="auto"/>
            </w:tcBorders>
            <w:shd w:val="clear" w:color="auto" w:fill="FFFFFF"/>
          </w:tcPr>
          <w:p w14:paraId="612B96E8"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3.</w:t>
            </w:r>
          </w:p>
        </w:tc>
        <w:tc>
          <w:tcPr>
            <w:tcW w:w="912" w:type="pct"/>
            <w:tcBorders>
              <w:left w:val="single" w:sz="4" w:space="0" w:color="auto"/>
              <w:bottom w:val="single" w:sz="4" w:space="0" w:color="auto"/>
            </w:tcBorders>
            <w:shd w:val="clear" w:color="auto" w:fill="FFFFFF"/>
          </w:tcPr>
          <w:p w14:paraId="60492B1B" w14:textId="77777777" w:rsidR="0034246F" w:rsidRPr="00446561" w:rsidRDefault="00B031AA" w:rsidP="00FB2D14">
            <w:pPr>
              <w:pStyle w:val="BodyText21"/>
              <w:shd w:val="clear" w:color="auto" w:fill="auto"/>
              <w:spacing w:before="120" w:line="240" w:lineRule="auto"/>
              <w:ind w:firstLine="0"/>
              <w:rPr>
                <w:b/>
                <w:sz w:val="20"/>
                <w:szCs w:val="22"/>
              </w:rPr>
            </w:pPr>
            <w:r w:rsidRPr="00446561">
              <w:rPr>
                <w:rStyle w:val="Bodytext9pt"/>
                <w:b w:val="0"/>
                <w:sz w:val="20"/>
                <w:szCs w:val="22"/>
              </w:rPr>
              <w:t>Partnered (only one member of couple has maintenance income)</w:t>
            </w:r>
          </w:p>
        </w:tc>
        <w:tc>
          <w:tcPr>
            <w:tcW w:w="736" w:type="pct"/>
            <w:tcBorders>
              <w:left w:val="single" w:sz="4" w:space="0" w:color="auto"/>
              <w:bottom w:val="single" w:sz="4" w:space="0" w:color="auto"/>
            </w:tcBorders>
            <w:shd w:val="clear" w:color="auto" w:fill="FFFFFF"/>
          </w:tcPr>
          <w:p w14:paraId="72078911"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$865.80</w:t>
            </w:r>
          </w:p>
        </w:tc>
        <w:tc>
          <w:tcPr>
            <w:tcW w:w="729" w:type="pct"/>
            <w:tcBorders>
              <w:left w:val="single" w:sz="4" w:space="0" w:color="auto"/>
              <w:bottom w:val="single" w:sz="4" w:space="0" w:color="auto"/>
            </w:tcBorders>
            <w:shd w:val="clear" w:color="auto" w:fill="FFFFFF"/>
          </w:tcPr>
          <w:p w14:paraId="26223E59"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$33.30</w:t>
            </w:r>
          </w:p>
        </w:tc>
        <w:tc>
          <w:tcPr>
            <w:tcW w:w="912" w:type="pct"/>
            <w:tcBorders>
              <w:left w:val="single" w:sz="4" w:space="0" w:color="auto"/>
              <w:bottom w:val="single" w:sz="4" w:space="0" w:color="auto"/>
            </w:tcBorders>
            <w:shd w:val="clear" w:color="auto" w:fill="FFFFFF"/>
          </w:tcPr>
          <w:p w14:paraId="0ABEA8D6"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$288.60</w:t>
            </w:r>
          </w:p>
        </w:tc>
        <w:tc>
          <w:tcPr>
            <w:tcW w:w="1001" w:type="pct"/>
            <w:tcBorders>
              <w:left w:val="single" w:sz="4" w:space="0" w:color="auto"/>
              <w:bottom w:val="single" w:sz="4" w:space="0" w:color="auto"/>
              <w:right w:val="single" w:sz="4" w:space="0" w:color="auto"/>
            </w:tcBorders>
            <w:shd w:val="clear" w:color="auto" w:fill="FFFFFF"/>
          </w:tcPr>
          <w:p w14:paraId="4F5FDEAD"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$11.10</w:t>
            </w:r>
          </w:p>
        </w:tc>
      </w:tr>
    </w:tbl>
    <w:p w14:paraId="756D665D"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Income free area</w:t>
      </w:r>
    </w:p>
    <w:p w14:paraId="00FCFCF1" w14:textId="77777777" w:rsidR="0034246F" w:rsidRPr="00803C57" w:rsidRDefault="00B031AA" w:rsidP="001D5AC6">
      <w:pPr>
        <w:pStyle w:val="BodyText21"/>
        <w:shd w:val="clear" w:color="auto" w:fill="auto"/>
        <w:spacing w:before="120" w:after="120" w:line="240" w:lineRule="auto"/>
        <w:ind w:firstLine="274"/>
        <w:jc w:val="both"/>
        <w:rPr>
          <w:sz w:val="22"/>
          <w:szCs w:val="22"/>
        </w:rPr>
      </w:pPr>
      <w:r w:rsidRPr="00803C57">
        <w:rPr>
          <w:sz w:val="22"/>
          <w:szCs w:val="22"/>
        </w:rPr>
        <w:t>42-DAA9. Subject to point 42-DAA12, a person’s reduction for maintenance income is worked out using Table DAA-3. Work out which family situation applies to the person. The reduction for maintenance income is the amount per year worked out using the corresponding calculation in column 3.</w:t>
      </w:r>
    </w:p>
    <w:tbl>
      <w:tblPr>
        <w:tblOverlap w:val="never"/>
        <w:tblW w:w="5000" w:type="pct"/>
        <w:tblCellMar>
          <w:left w:w="10" w:type="dxa"/>
          <w:right w:w="10" w:type="dxa"/>
        </w:tblCellMar>
        <w:tblLook w:val="0000" w:firstRow="0" w:lastRow="0" w:firstColumn="0" w:lastColumn="0" w:noHBand="0" w:noVBand="0"/>
      </w:tblPr>
      <w:tblGrid>
        <w:gridCol w:w="1583"/>
        <w:gridCol w:w="3904"/>
        <w:gridCol w:w="3893"/>
      </w:tblGrid>
      <w:tr w:rsidR="00FB2D14" w:rsidRPr="00803C57" w14:paraId="4CE7D6EC" w14:textId="77777777" w:rsidTr="00FB2D14">
        <w:trPr>
          <w:trHeight w:val="648"/>
        </w:trPr>
        <w:tc>
          <w:tcPr>
            <w:tcW w:w="5000" w:type="pct"/>
            <w:gridSpan w:val="3"/>
            <w:tcBorders>
              <w:top w:val="single" w:sz="4" w:space="0" w:color="auto"/>
              <w:left w:val="single" w:sz="4" w:space="0" w:color="auto"/>
              <w:right w:val="single" w:sz="4" w:space="0" w:color="auto"/>
            </w:tcBorders>
            <w:shd w:val="clear" w:color="auto" w:fill="FFFFFF"/>
            <w:vAlign w:val="center"/>
          </w:tcPr>
          <w:p w14:paraId="04806679" w14:textId="77777777" w:rsidR="00FB2D14" w:rsidRPr="009F1322" w:rsidRDefault="00FB2D14" w:rsidP="00FB2D14">
            <w:pPr>
              <w:pStyle w:val="BodyText21"/>
              <w:shd w:val="clear" w:color="auto" w:fill="auto"/>
              <w:spacing w:before="120" w:line="240" w:lineRule="auto"/>
              <w:ind w:firstLine="0"/>
              <w:jc w:val="center"/>
              <w:rPr>
                <w:b/>
                <w:sz w:val="22"/>
                <w:szCs w:val="22"/>
              </w:rPr>
            </w:pPr>
            <w:r w:rsidRPr="009F1322">
              <w:rPr>
                <w:rStyle w:val="Bodytext10pt"/>
                <w:b w:val="0"/>
                <w:sz w:val="22"/>
                <w:szCs w:val="22"/>
              </w:rPr>
              <w:t>TABLE DAA-3 REDUCTION FOR MAINTENANCE INCOME</w:t>
            </w:r>
          </w:p>
        </w:tc>
      </w:tr>
      <w:tr w:rsidR="0034246F" w:rsidRPr="00803C57" w14:paraId="651D79E6" w14:textId="77777777" w:rsidTr="00FB2D14">
        <w:trPr>
          <w:trHeight w:val="254"/>
        </w:trPr>
        <w:tc>
          <w:tcPr>
            <w:tcW w:w="844" w:type="pct"/>
            <w:tcBorders>
              <w:top w:val="single" w:sz="4" w:space="0" w:color="auto"/>
              <w:left w:val="single" w:sz="4" w:space="0" w:color="auto"/>
            </w:tcBorders>
            <w:shd w:val="clear" w:color="auto" w:fill="FFFFFF"/>
            <w:vAlign w:val="center"/>
          </w:tcPr>
          <w:p w14:paraId="752CEC16" w14:textId="4BC4048C" w:rsidR="0034246F" w:rsidRPr="00446561" w:rsidRDefault="00B031AA" w:rsidP="00446561">
            <w:pPr>
              <w:pStyle w:val="BodyText21"/>
              <w:shd w:val="clear" w:color="auto" w:fill="auto"/>
              <w:spacing w:before="120" w:line="240" w:lineRule="auto"/>
              <w:ind w:firstLine="0"/>
              <w:jc w:val="center"/>
              <w:rPr>
                <w:b/>
                <w:sz w:val="20"/>
                <w:szCs w:val="22"/>
              </w:rPr>
            </w:pPr>
            <w:r w:rsidRPr="00446561">
              <w:rPr>
                <w:rStyle w:val="Bodytext9pt"/>
                <w:b w:val="0"/>
                <w:sz w:val="20"/>
                <w:szCs w:val="22"/>
              </w:rPr>
              <w:t>column 1</w:t>
            </w:r>
          </w:p>
        </w:tc>
        <w:tc>
          <w:tcPr>
            <w:tcW w:w="2081" w:type="pct"/>
            <w:tcBorders>
              <w:top w:val="single" w:sz="4" w:space="0" w:color="auto"/>
              <w:left w:val="single" w:sz="4" w:space="0" w:color="auto"/>
            </w:tcBorders>
            <w:shd w:val="clear" w:color="auto" w:fill="FFFFFF"/>
            <w:vAlign w:val="center"/>
          </w:tcPr>
          <w:p w14:paraId="576A0C77"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 xml:space="preserve">column </w:t>
            </w:r>
            <w:r w:rsidRPr="00446561">
              <w:rPr>
                <w:rStyle w:val="Bodytext10pt"/>
                <w:b w:val="0"/>
                <w:szCs w:val="22"/>
              </w:rPr>
              <w:t>2</w:t>
            </w:r>
          </w:p>
        </w:tc>
        <w:tc>
          <w:tcPr>
            <w:tcW w:w="2075" w:type="pct"/>
            <w:tcBorders>
              <w:top w:val="single" w:sz="4" w:space="0" w:color="auto"/>
              <w:left w:val="single" w:sz="4" w:space="0" w:color="auto"/>
              <w:right w:val="single" w:sz="4" w:space="0" w:color="auto"/>
            </w:tcBorders>
            <w:shd w:val="clear" w:color="auto" w:fill="FFFFFF"/>
            <w:vAlign w:val="center"/>
          </w:tcPr>
          <w:p w14:paraId="1A6D1078"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column 3</w:t>
            </w:r>
          </w:p>
        </w:tc>
      </w:tr>
      <w:tr w:rsidR="0034246F" w:rsidRPr="00803C57" w14:paraId="5D6F3E02" w14:textId="77777777" w:rsidTr="00FB2D14">
        <w:trPr>
          <w:trHeight w:val="250"/>
        </w:trPr>
        <w:tc>
          <w:tcPr>
            <w:tcW w:w="844" w:type="pct"/>
            <w:tcBorders>
              <w:left w:val="single" w:sz="4" w:space="0" w:color="auto"/>
            </w:tcBorders>
            <w:shd w:val="clear" w:color="auto" w:fill="FFFFFF"/>
            <w:vAlign w:val="center"/>
          </w:tcPr>
          <w:p w14:paraId="36DA5023"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item no.</w:t>
            </w:r>
          </w:p>
        </w:tc>
        <w:tc>
          <w:tcPr>
            <w:tcW w:w="2081" w:type="pct"/>
            <w:tcBorders>
              <w:left w:val="single" w:sz="4" w:space="0" w:color="auto"/>
            </w:tcBorders>
            <w:shd w:val="clear" w:color="auto" w:fill="FFFFFF"/>
            <w:vAlign w:val="center"/>
          </w:tcPr>
          <w:p w14:paraId="7041118C"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person’s family situation</w:t>
            </w:r>
          </w:p>
        </w:tc>
        <w:tc>
          <w:tcPr>
            <w:tcW w:w="2075" w:type="pct"/>
            <w:tcBorders>
              <w:left w:val="single" w:sz="4" w:space="0" w:color="auto"/>
              <w:right w:val="single" w:sz="4" w:space="0" w:color="auto"/>
            </w:tcBorders>
            <w:shd w:val="clear" w:color="auto" w:fill="FFFFFF"/>
            <w:vAlign w:val="center"/>
          </w:tcPr>
          <w:p w14:paraId="0B4B28F7" w14:textId="77777777" w:rsidR="0034246F" w:rsidRPr="00446561" w:rsidRDefault="00B031AA" w:rsidP="00FB2D14">
            <w:pPr>
              <w:pStyle w:val="BodyText21"/>
              <w:shd w:val="clear" w:color="auto" w:fill="auto"/>
              <w:spacing w:before="120" w:line="240" w:lineRule="auto"/>
              <w:ind w:firstLine="0"/>
              <w:jc w:val="center"/>
              <w:rPr>
                <w:b/>
                <w:sz w:val="20"/>
                <w:szCs w:val="22"/>
              </w:rPr>
            </w:pPr>
            <w:r w:rsidRPr="00446561">
              <w:rPr>
                <w:rStyle w:val="Bodytext9pt"/>
                <w:b w:val="0"/>
                <w:sz w:val="20"/>
                <w:szCs w:val="22"/>
              </w:rPr>
              <w:t>reduction</w:t>
            </w:r>
          </w:p>
        </w:tc>
      </w:tr>
      <w:tr w:rsidR="0034246F" w:rsidRPr="00803C57" w14:paraId="39A7C610" w14:textId="77777777" w:rsidTr="006E1539">
        <w:trPr>
          <w:trHeight w:val="509"/>
        </w:trPr>
        <w:tc>
          <w:tcPr>
            <w:tcW w:w="844" w:type="pct"/>
            <w:tcBorders>
              <w:top w:val="single" w:sz="4" w:space="0" w:color="auto"/>
              <w:left w:val="single" w:sz="4" w:space="0" w:color="auto"/>
            </w:tcBorders>
            <w:shd w:val="clear" w:color="auto" w:fill="FFFFFF"/>
          </w:tcPr>
          <w:p w14:paraId="0FAAA800" w14:textId="77777777" w:rsidR="0034246F" w:rsidRPr="00446561" w:rsidRDefault="00B031AA" w:rsidP="006E1539">
            <w:pPr>
              <w:pStyle w:val="BodyText21"/>
              <w:shd w:val="clear" w:color="auto" w:fill="auto"/>
              <w:spacing w:before="120" w:line="240" w:lineRule="auto"/>
              <w:ind w:firstLine="0"/>
              <w:jc w:val="center"/>
              <w:rPr>
                <w:b/>
                <w:sz w:val="20"/>
                <w:szCs w:val="22"/>
              </w:rPr>
            </w:pPr>
            <w:r w:rsidRPr="00446561">
              <w:rPr>
                <w:rStyle w:val="Bodytext9pt"/>
                <w:b w:val="0"/>
                <w:sz w:val="20"/>
                <w:szCs w:val="22"/>
              </w:rPr>
              <w:t>1.</w:t>
            </w:r>
          </w:p>
        </w:tc>
        <w:tc>
          <w:tcPr>
            <w:tcW w:w="2081" w:type="pct"/>
            <w:tcBorders>
              <w:top w:val="single" w:sz="4" w:space="0" w:color="auto"/>
              <w:left w:val="single" w:sz="4" w:space="0" w:color="auto"/>
            </w:tcBorders>
            <w:shd w:val="clear" w:color="auto" w:fill="FFFFFF"/>
          </w:tcPr>
          <w:p w14:paraId="20FBB03D" w14:textId="77777777" w:rsidR="0034246F" w:rsidRPr="00446561" w:rsidRDefault="00B031AA" w:rsidP="006E1539">
            <w:pPr>
              <w:pStyle w:val="BodyText21"/>
              <w:shd w:val="clear" w:color="auto" w:fill="auto"/>
              <w:spacing w:before="120" w:line="240" w:lineRule="auto"/>
              <w:ind w:firstLine="0"/>
              <w:rPr>
                <w:b/>
                <w:sz w:val="20"/>
                <w:szCs w:val="22"/>
              </w:rPr>
            </w:pPr>
            <w:r w:rsidRPr="00446561">
              <w:rPr>
                <w:rStyle w:val="Bodytext9pt"/>
                <w:b w:val="0"/>
                <w:sz w:val="20"/>
                <w:szCs w:val="22"/>
              </w:rPr>
              <w:t>Not member of couple</w:t>
            </w:r>
          </w:p>
        </w:tc>
        <w:tc>
          <w:tcPr>
            <w:tcW w:w="2075" w:type="pct"/>
            <w:tcBorders>
              <w:top w:val="single" w:sz="4" w:space="0" w:color="auto"/>
              <w:left w:val="single" w:sz="4" w:space="0" w:color="auto"/>
              <w:right w:val="single" w:sz="4" w:space="0" w:color="auto"/>
            </w:tcBorders>
            <w:shd w:val="clear" w:color="auto" w:fill="FFFFFF"/>
          </w:tcPr>
          <w:p w14:paraId="72A4DC63" w14:textId="4DCDF402" w:rsidR="0034246F" w:rsidRPr="00446561" w:rsidRDefault="00B031AA" w:rsidP="00446561">
            <w:pPr>
              <w:pStyle w:val="BodyText21"/>
              <w:shd w:val="clear" w:color="auto" w:fill="auto"/>
              <w:spacing w:before="120" w:line="240" w:lineRule="auto"/>
              <w:ind w:firstLine="0"/>
              <w:jc w:val="center"/>
              <w:rPr>
                <w:sz w:val="20"/>
                <w:szCs w:val="22"/>
              </w:rPr>
            </w:pPr>
            <w:r w:rsidRPr="00446561">
              <w:rPr>
                <w:rStyle w:val="Bodytext10pt"/>
                <w:szCs w:val="22"/>
                <w:u w:val="single"/>
              </w:rPr>
              <w:t>maintenance income excess</w:t>
            </w:r>
            <w:r w:rsidR="006E1539" w:rsidRPr="00446561">
              <w:rPr>
                <w:rStyle w:val="Bodytext10pt"/>
                <w:szCs w:val="22"/>
                <w:u w:val="single"/>
              </w:rPr>
              <w:br/>
            </w:r>
            <w:r w:rsidRPr="00446561">
              <w:rPr>
                <w:rStyle w:val="Bodytext10pt"/>
                <w:b w:val="0"/>
                <w:szCs w:val="22"/>
              </w:rPr>
              <w:t>2</w:t>
            </w:r>
          </w:p>
        </w:tc>
      </w:tr>
      <w:tr w:rsidR="0034246F" w:rsidRPr="00803C57" w14:paraId="7046EFEF" w14:textId="77777777" w:rsidTr="006E1539">
        <w:trPr>
          <w:trHeight w:val="518"/>
        </w:trPr>
        <w:tc>
          <w:tcPr>
            <w:tcW w:w="844" w:type="pct"/>
            <w:tcBorders>
              <w:top w:val="single" w:sz="4" w:space="0" w:color="auto"/>
              <w:left w:val="single" w:sz="4" w:space="0" w:color="auto"/>
            </w:tcBorders>
            <w:shd w:val="clear" w:color="auto" w:fill="FFFFFF"/>
          </w:tcPr>
          <w:p w14:paraId="746636A4" w14:textId="77777777" w:rsidR="0034246F" w:rsidRPr="00446561" w:rsidRDefault="00B031AA" w:rsidP="006E1539">
            <w:pPr>
              <w:pStyle w:val="BodyText21"/>
              <w:shd w:val="clear" w:color="auto" w:fill="auto"/>
              <w:spacing w:before="120" w:line="240" w:lineRule="auto"/>
              <w:ind w:firstLine="0"/>
              <w:jc w:val="center"/>
              <w:rPr>
                <w:b/>
                <w:sz w:val="20"/>
                <w:szCs w:val="22"/>
              </w:rPr>
            </w:pPr>
            <w:r w:rsidRPr="00446561">
              <w:rPr>
                <w:rStyle w:val="Bodytext10pt"/>
                <w:b w:val="0"/>
                <w:szCs w:val="22"/>
              </w:rPr>
              <w:t>2.</w:t>
            </w:r>
          </w:p>
        </w:tc>
        <w:tc>
          <w:tcPr>
            <w:tcW w:w="2081" w:type="pct"/>
            <w:tcBorders>
              <w:top w:val="single" w:sz="4" w:space="0" w:color="auto"/>
              <w:left w:val="single" w:sz="4" w:space="0" w:color="auto"/>
            </w:tcBorders>
            <w:shd w:val="clear" w:color="auto" w:fill="FFFFFF"/>
          </w:tcPr>
          <w:p w14:paraId="104B21D3" w14:textId="77777777" w:rsidR="0034246F" w:rsidRPr="00446561" w:rsidRDefault="00B031AA" w:rsidP="006E1539">
            <w:pPr>
              <w:pStyle w:val="BodyText21"/>
              <w:shd w:val="clear" w:color="auto" w:fill="auto"/>
              <w:spacing w:before="120" w:line="240" w:lineRule="auto"/>
              <w:ind w:firstLine="0"/>
              <w:rPr>
                <w:b/>
                <w:sz w:val="20"/>
                <w:szCs w:val="22"/>
              </w:rPr>
            </w:pPr>
            <w:r w:rsidRPr="00446561">
              <w:rPr>
                <w:rStyle w:val="Bodytext9pt"/>
                <w:b w:val="0"/>
                <w:sz w:val="20"/>
                <w:szCs w:val="22"/>
              </w:rPr>
              <w:t>Partnered (partner getting neither pension nor benefit)</w:t>
            </w:r>
          </w:p>
        </w:tc>
        <w:tc>
          <w:tcPr>
            <w:tcW w:w="2075" w:type="pct"/>
            <w:tcBorders>
              <w:top w:val="single" w:sz="4" w:space="0" w:color="auto"/>
              <w:left w:val="single" w:sz="4" w:space="0" w:color="auto"/>
              <w:right w:val="single" w:sz="4" w:space="0" w:color="auto"/>
            </w:tcBorders>
            <w:shd w:val="clear" w:color="auto" w:fill="FFFFFF"/>
          </w:tcPr>
          <w:p w14:paraId="2D5D5307" w14:textId="426C22F3" w:rsidR="0034246F" w:rsidRPr="00446561" w:rsidRDefault="00B031AA" w:rsidP="00446561">
            <w:pPr>
              <w:pStyle w:val="BodyText21"/>
              <w:shd w:val="clear" w:color="auto" w:fill="auto"/>
              <w:spacing w:before="120" w:line="240" w:lineRule="auto"/>
              <w:ind w:firstLine="0"/>
              <w:jc w:val="center"/>
              <w:rPr>
                <w:sz w:val="20"/>
                <w:szCs w:val="22"/>
              </w:rPr>
            </w:pPr>
            <w:r w:rsidRPr="00446561">
              <w:rPr>
                <w:rStyle w:val="Bodytext10pt"/>
                <w:szCs w:val="22"/>
                <w:u w:val="single"/>
              </w:rPr>
              <w:t>maintenance income excess</w:t>
            </w:r>
            <w:r w:rsidR="006E1539" w:rsidRPr="00446561">
              <w:rPr>
                <w:rStyle w:val="Bodytext10pt"/>
                <w:szCs w:val="22"/>
                <w:u w:val="single"/>
              </w:rPr>
              <w:br/>
            </w:r>
            <w:r w:rsidRPr="00446561">
              <w:rPr>
                <w:rStyle w:val="Bodytext10pt"/>
                <w:b w:val="0"/>
                <w:szCs w:val="22"/>
              </w:rPr>
              <w:t>2</w:t>
            </w:r>
          </w:p>
        </w:tc>
      </w:tr>
      <w:tr w:rsidR="0034246F" w:rsidRPr="00803C57" w14:paraId="2F575374" w14:textId="77777777" w:rsidTr="006E1539">
        <w:trPr>
          <w:trHeight w:val="514"/>
        </w:trPr>
        <w:tc>
          <w:tcPr>
            <w:tcW w:w="844" w:type="pct"/>
            <w:tcBorders>
              <w:top w:val="single" w:sz="4" w:space="0" w:color="auto"/>
              <w:left w:val="single" w:sz="4" w:space="0" w:color="auto"/>
            </w:tcBorders>
            <w:shd w:val="clear" w:color="auto" w:fill="FFFFFF"/>
          </w:tcPr>
          <w:p w14:paraId="6C6F8D19" w14:textId="77777777" w:rsidR="0034246F" w:rsidRPr="00446561" w:rsidRDefault="00B031AA" w:rsidP="006E1539">
            <w:pPr>
              <w:pStyle w:val="BodyText21"/>
              <w:shd w:val="clear" w:color="auto" w:fill="auto"/>
              <w:spacing w:before="120" w:line="240" w:lineRule="auto"/>
              <w:ind w:firstLine="0"/>
              <w:jc w:val="center"/>
              <w:rPr>
                <w:b/>
                <w:sz w:val="20"/>
                <w:szCs w:val="22"/>
              </w:rPr>
            </w:pPr>
            <w:r w:rsidRPr="00446561">
              <w:rPr>
                <w:rStyle w:val="Bodytext9pt"/>
                <w:b w:val="0"/>
                <w:sz w:val="20"/>
                <w:szCs w:val="22"/>
              </w:rPr>
              <w:t>3.</w:t>
            </w:r>
          </w:p>
        </w:tc>
        <w:tc>
          <w:tcPr>
            <w:tcW w:w="2081" w:type="pct"/>
            <w:tcBorders>
              <w:top w:val="single" w:sz="4" w:space="0" w:color="auto"/>
              <w:left w:val="single" w:sz="4" w:space="0" w:color="auto"/>
            </w:tcBorders>
            <w:shd w:val="clear" w:color="auto" w:fill="FFFFFF"/>
          </w:tcPr>
          <w:p w14:paraId="0E84D9DE" w14:textId="77777777" w:rsidR="0034246F" w:rsidRPr="00446561" w:rsidRDefault="00B031AA" w:rsidP="006E1539">
            <w:pPr>
              <w:pStyle w:val="BodyText21"/>
              <w:shd w:val="clear" w:color="auto" w:fill="auto"/>
              <w:spacing w:before="120" w:line="240" w:lineRule="auto"/>
              <w:ind w:firstLine="0"/>
              <w:rPr>
                <w:b/>
                <w:sz w:val="20"/>
                <w:szCs w:val="22"/>
              </w:rPr>
            </w:pPr>
            <w:r w:rsidRPr="00446561">
              <w:rPr>
                <w:rStyle w:val="Bodytext9pt"/>
                <w:b w:val="0"/>
                <w:sz w:val="20"/>
                <w:szCs w:val="22"/>
              </w:rPr>
              <w:t>Partnered (partner getting benefit)</w:t>
            </w:r>
          </w:p>
        </w:tc>
        <w:tc>
          <w:tcPr>
            <w:tcW w:w="2075" w:type="pct"/>
            <w:tcBorders>
              <w:top w:val="single" w:sz="4" w:space="0" w:color="auto"/>
              <w:left w:val="single" w:sz="4" w:space="0" w:color="auto"/>
              <w:right w:val="single" w:sz="4" w:space="0" w:color="auto"/>
            </w:tcBorders>
            <w:shd w:val="clear" w:color="auto" w:fill="FFFFFF"/>
          </w:tcPr>
          <w:p w14:paraId="19A6CEC6" w14:textId="2B1401FC" w:rsidR="0034246F" w:rsidRPr="00446561" w:rsidRDefault="00B031AA" w:rsidP="00446561">
            <w:pPr>
              <w:pStyle w:val="BodyText21"/>
              <w:shd w:val="clear" w:color="auto" w:fill="auto"/>
              <w:spacing w:before="120" w:line="240" w:lineRule="auto"/>
              <w:ind w:firstLine="0"/>
              <w:jc w:val="center"/>
              <w:rPr>
                <w:sz w:val="20"/>
                <w:szCs w:val="22"/>
              </w:rPr>
            </w:pPr>
            <w:r w:rsidRPr="00446561">
              <w:rPr>
                <w:rStyle w:val="Bodytext10pt"/>
                <w:szCs w:val="22"/>
                <w:u w:val="single"/>
              </w:rPr>
              <w:t>maintenance income excess</w:t>
            </w:r>
            <w:r w:rsidR="006E1539" w:rsidRPr="00446561">
              <w:rPr>
                <w:rStyle w:val="Bodytext10pt"/>
                <w:szCs w:val="22"/>
              </w:rPr>
              <w:br/>
            </w:r>
            <w:r w:rsidRPr="00446561">
              <w:rPr>
                <w:rStyle w:val="Bodytext10pt"/>
                <w:b w:val="0"/>
                <w:szCs w:val="22"/>
              </w:rPr>
              <w:t>2</w:t>
            </w:r>
          </w:p>
        </w:tc>
      </w:tr>
      <w:tr w:rsidR="0034246F" w:rsidRPr="00803C57" w14:paraId="5FF51B92" w14:textId="77777777" w:rsidTr="006E1539">
        <w:trPr>
          <w:trHeight w:val="744"/>
        </w:trPr>
        <w:tc>
          <w:tcPr>
            <w:tcW w:w="844" w:type="pct"/>
            <w:tcBorders>
              <w:top w:val="single" w:sz="4" w:space="0" w:color="auto"/>
              <w:left w:val="single" w:sz="4" w:space="0" w:color="auto"/>
            </w:tcBorders>
            <w:shd w:val="clear" w:color="auto" w:fill="FFFFFF"/>
          </w:tcPr>
          <w:p w14:paraId="44295498" w14:textId="77777777" w:rsidR="0034246F" w:rsidRPr="00446561" w:rsidRDefault="00B031AA" w:rsidP="006E1539">
            <w:pPr>
              <w:pStyle w:val="BodyText21"/>
              <w:shd w:val="clear" w:color="auto" w:fill="auto"/>
              <w:spacing w:before="120" w:line="240" w:lineRule="auto"/>
              <w:ind w:firstLine="0"/>
              <w:jc w:val="center"/>
              <w:rPr>
                <w:b/>
                <w:sz w:val="20"/>
                <w:szCs w:val="22"/>
              </w:rPr>
            </w:pPr>
            <w:r w:rsidRPr="00446561">
              <w:rPr>
                <w:rStyle w:val="Bodytext9pt"/>
                <w:b w:val="0"/>
                <w:sz w:val="20"/>
                <w:szCs w:val="22"/>
              </w:rPr>
              <w:t>4.</w:t>
            </w:r>
          </w:p>
        </w:tc>
        <w:tc>
          <w:tcPr>
            <w:tcW w:w="2081" w:type="pct"/>
            <w:tcBorders>
              <w:top w:val="single" w:sz="4" w:space="0" w:color="auto"/>
              <w:left w:val="single" w:sz="4" w:space="0" w:color="auto"/>
            </w:tcBorders>
            <w:shd w:val="clear" w:color="auto" w:fill="FFFFFF"/>
          </w:tcPr>
          <w:p w14:paraId="009F21B1" w14:textId="77777777" w:rsidR="0034246F" w:rsidRPr="00446561" w:rsidRDefault="00B031AA" w:rsidP="006E1539">
            <w:pPr>
              <w:pStyle w:val="BodyText21"/>
              <w:shd w:val="clear" w:color="auto" w:fill="auto"/>
              <w:spacing w:before="120" w:line="240" w:lineRule="auto"/>
              <w:ind w:firstLine="0"/>
              <w:rPr>
                <w:b/>
                <w:sz w:val="20"/>
                <w:szCs w:val="22"/>
              </w:rPr>
            </w:pPr>
            <w:r w:rsidRPr="00446561">
              <w:rPr>
                <w:rStyle w:val="Bodytext9pt"/>
                <w:b w:val="0"/>
                <w:sz w:val="20"/>
                <w:szCs w:val="22"/>
              </w:rPr>
              <w:t xml:space="preserve">Partnered (partner getting pension) </w:t>
            </w:r>
            <w:r w:rsidRPr="00446561">
              <w:rPr>
                <w:rStyle w:val="Bodytext9pt0"/>
                <w:b w:val="0"/>
                <w:sz w:val="20"/>
                <w:szCs w:val="22"/>
              </w:rPr>
              <w:t>person</w:t>
            </w:r>
            <w:r w:rsidRPr="00446561">
              <w:rPr>
                <w:rStyle w:val="Bodytext9pt"/>
                <w:b w:val="0"/>
                <w:sz w:val="20"/>
                <w:szCs w:val="22"/>
              </w:rPr>
              <w:t xml:space="preserve"> has additional amounts for dependent children</w:t>
            </w:r>
          </w:p>
        </w:tc>
        <w:tc>
          <w:tcPr>
            <w:tcW w:w="2075" w:type="pct"/>
            <w:tcBorders>
              <w:top w:val="single" w:sz="4" w:space="0" w:color="auto"/>
              <w:left w:val="single" w:sz="4" w:space="0" w:color="auto"/>
              <w:right w:val="single" w:sz="4" w:space="0" w:color="auto"/>
            </w:tcBorders>
            <w:shd w:val="clear" w:color="auto" w:fill="FFFFFF"/>
          </w:tcPr>
          <w:p w14:paraId="73DC27F0" w14:textId="6F4A8C04" w:rsidR="0034246F" w:rsidRPr="00446561" w:rsidRDefault="00B031AA" w:rsidP="00446561">
            <w:pPr>
              <w:pStyle w:val="BodyText21"/>
              <w:shd w:val="clear" w:color="auto" w:fill="auto"/>
              <w:spacing w:before="120" w:line="240" w:lineRule="auto"/>
              <w:ind w:left="360" w:hanging="360"/>
              <w:jc w:val="center"/>
              <w:rPr>
                <w:sz w:val="20"/>
                <w:szCs w:val="22"/>
              </w:rPr>
            </w:pPr>
            <w:r w:rsidRPr="00446561">
              <w:rPr>
                <w:rStyle w:val="Bodytext10pt"/>
                <w:szCs w:val="22"/>
              </w:rPr>
              <w:t xml:space="preserve">DC excess - </w:t>
            </w:r>
            <w:r w:rsidRPr="00446561">
              <w:rPr>
                <w:rStyle w:val="Bodytext10pt"/>
                <w:szCs w:val="22"/>
                <w:u w:val="single"/>
              </w:rPr>
              <w:t xml:space="preserve">remaining excess </w:t>
            </w:r>
            <w:r w:rsidR="006E1539" w:rsidRPr="00446561">
              <w:rPr>
                <w:rStyle w:val="Bodytext10pt"/>
                <w:szCs w:val="22"/>
              </w:rPr>
              <w:br/>
            </w:r>
            <w:r w:rsidRPr="00446561">
              <w:rPr>
                <w:rStyle w:val="Bodytext10pt"/>
                <w:b w:val="0"/>
                <w:szCs w:val="22"/>
              </w:rPr>
              <w:t>2</w:t>
            </w:r>
          </w:p>
        </w:tc>
      </w:tr>
      <w:tr w:rsidR="0034246F" w:rsidRPr="00803C57" w14:paraId="17874EFD" w14:textId="77777777" w:rsidTr="006E1539">
        <w:trPr>
          <w:trHeight w:val="758"/>
        </w:trPr>
        <w:tc>
          <w:tcPr>
            <w:tcW w:w="844" w:type="pct"/>
            <w:tcBorders>
              <w:top w:val="single" w:sz="4" w:space="0" w:color="auto"/>
              <w:left w:val="single" w:sz="4" w:space="0" w:color="auto"/>
              <w:bottom w:val="single" w:sz="4" w:space="0" w:color="auto"/>
            </w:tcBorders>
            <w:shd w:val="clear" w:color="auto" w:fill="FFFFFF"/>
          </w:tcPr>
          <w:p w14:paraId="592F9F4E" w14:textId="77777777" w:rsidR="0034246F" w:rsidRPr="00446561" w:rsidRDefault="00B031AA" w:rsidP="006E1539">
            <w:pPr>
              <w:pStyle w:val="BodyText21"/>
              <w:shd w:val="clear" w:color="auto" w:fill="auto"/>
              <w:spacing w:before="120" w:line="240" w:lineRule="auto"/>
              <w:ind w:firstLine="0"/>
              <w:jc w:val="center"/>
              <w:rPr>
                <w:b/>
                <w:sz w:val="20"/>
                <w:szCs w:val="22"/>
              </w:rPr>
            </w:pPr>
            <w:r w:rsidRPr="00446561">
              <w:rPr>
                <w:rStyle w:val="Bodytext9pt"/>
                <w:b w:val="0"/>
                <w:sz w:val="20"/>
                <w:szCs w:val="22"/>
              </w:rPr>
              <w:t>5.</w:t>
            </w:r>
          </w:p>
        </w:tc>
        <w:tc>
          <w:tcPr>
            <w:tcW w:w="2081" w:type="pct"/>
            <w:tcBorders>
              <w:top w:val="single" w:sz="4" w:space="0" w:color="auto"/>
              <w:left w:val="single" w:sz="4" w:space="0" w:color="auto"/>
              <w:bottom w:val="single" w:sz="4" w:space="0" w:color="auto"/>
            </w:tcBorders>
            <w:shd w:val="clear" w:color="auto" w:fill="FFFFFF"/>
          </w:tcPr>
          <w:p w14:paraId="12FF696D" w14:textId="77777777" w:rsidR="0034246F" w:rsidRPr="00446561" w:rsidRDefault="00B031AA" w:rsidP="006E1539">
            <w:pPr>
              <w:pStyle w:val="BodyText21"/>
              <w:shd w:val="clear" w:color="auto" w:fill="auto"/>
              <w:spacing w:before="120" w:line="240" w:lineRule="auto"/>
              <w:ind w:firstLine="0"/>
              <w:rPr>
                <w:b/>
                <w:sz w:val="20"/>
                <w:szCs w:val="22"/>
              </w:rPr>
            </w:pPr>
            <w:r w:rsidRPr="00446561">
              <w:rPr>
                <w:rStyle w:val="Bodytext9pt"/>
                <w:b w:val="0"/>
                <w:sz w:val="20"/>
                <w:szCs w:val="22"/>
              </w:rPr>
              <w:t>Partnered (partner getting pension</w:t>
            </w:r>
            <w:r w:rsidRPr="00446561">
              <w:rPr>
                <w:rStyle w:val="Bodytext9pt0"/>
                <w:b w:val="0"/>
                <w:sz w:val="20"/>
                <w:szCs w:val="22"/>
              </w:rPr>
              <w:t>)—partner</w:t>
            </w:r>
            <w:r w:rsidRPr="00446561">
              <w:rPr>
                <w:rStyle w:val="Bodytext9pt"/>
                <w:b w:val="0"/>
                <w:sz w:val="20"/>
                <w:szCs w:val="22"/>
              </w:rPr>
              <w:t xml:space="preserve"> has additional amounts for dependent children</w:t>
            </w:r>
          </w:p>
        </w:tc>
        <w:tc>
          <w:tcPr>
            <w:tcW w:w="2075" w:type="pct"/>
            <w:tcBorders>
              <w:top w:val="single" w:sz="4" w:space="0" w:color="auto"/>
              <w:left w:val="single" w:sz="4" w:space="0" w:color="auto"/>
              <w:bottom w:val="single" w:sz="4" w:space="0" w:color="auto"/>
              <w:right w:val="single" w:sz="4" w:space="0" w:color="auto"/>
            </w:tcBorders>
            <w:shd w:val="clear" w:color="auto" w:fill="FFFFFF"/>
          </w:tcPr>
          <w:p w14:paraId="6B7C3843" w14:textId="388A50B1" w:rsidR="0034246F" w:rsidRPr="00446561" w:rsidRDefault="00B031AA" w:rsidP="00446561">
            <w:pPr>
              <w:pStyle w:val="BodyText21"/>
              <w:shd w:val="clear" w:color="auto" w:fill="auto"/>
              <w:spacing w:before="120" w:line="240" w:lineRule="auto"/>
              <w:ind w:firstLine="0"/>
              <w:jc w:val="center"/>
              <w:rPr>
                <w:sz w:val="20"/>
                <w:szCs w:val="22"/>
              </w:rPr>
            </w:pPr>
            <w:r w:rsidRPr="00446561">
              <w:rPr>
                <w:rStyle w:val="Bodytext10pt"/>
                <w:szCs w:val="22"/>
                <w:u w:val="single"/>
              </w:rPr>
              <w:t>remaining excess</w:t>
            </w:r>
            <w:r w:rsidR="006E1539" w:rsidRPr="00446561">
              <w:rPr>
                <w:rStyle w:val="Bodytext10pt"/>
                <w:szCs w:val="22"/>
                <w:u w:val="single"/>
              </w:rPr>
              <w:br/>
            </w:r>
            <w:r w:rsidRPr="00446561">
              <w:rPr>
                <w:rStyle w:val="Bodytext10pt"/>
                <w:b w:val="0"/>
                <w:szCs w:val="22"/>
              </w:rPr>
              <w:t>2</w:t>
            </w:r>
          </w:p>
        </w:tc>
      </w:tr>
    </w:tbl>
    <w:p w14:paraId="3CEE0213" w14:textId="77777777" w:rsidR="006E1539" w:rsidRDefault="006E1539">
      <w:pPr>
        <w:rPr>
          <w:rStyle w:val="Bodytext31"/>
          <w:rFonts w:eastAsia="Courier New"/>
          <w:sz w:val="22"/>
          <w:szCs w:val="22"/>
        </w:rPr>
      </w:pPr>
      <w:r>
        <w:rPr>
          <w:rStyle w:val="Bodytext31"/>
          <w:rFonts w:eastAsia="Courier New"/>
          <w:i w:val="0"/>
          <w:iCs w:val="0"/>
          <w:sz w:val="22"/>
          <w:szCs w:val="22"/>
        </w:rPr>
        <w:br w:type="page"/>
      </w:r>
    </w:p>
    <w:p w14:paraId="11D2554B" w14:textId="77777777" w:rsidR="0034246F" w:rsidRPr="00803C57" w:rsidRDefault="00B031AA" w:rsidP="00463923">
      <w:pPr>
        <w:pStyle w:val="BodyText21"/>
        <w:shd w:val="clear" w:color="auto" w:fill="auto"/>
        <w:spacing w:before="120" w:line="240" w:lineRule="auto"/>
        <w:ind w:firstLine="0"/>
        <w:jc w:val="center"/>
        <w:rPr>
          <w:sz w:val="22"/>
          <w:szCs w:val="22"/>
        </w:rPr>
      </w:pPr>
      <w:r w:rsidRPr="00463923">
        <w:rPr>
          <w:b/>
          <w:sz w:val="22"/>
          <w:szCs w:val="22"/>
        </w:rPr>
        <w:lastRenderedPageBreak/>
        <w:t>SCHEDULE 1</w:t>
      </w:r>
      <w:r w:rsidRPr="00803C57">
        <w:rPr>
          <w:sz w:val="22"/>
          <w:szCs w:val="22"/>
        </w:rPr>
        <w:t>—continued</w:t>
      </w:r>
    </w:p>
    <w:p w14:paraId="4D1ECF2C" w14:textId="77777777" w:rsidR="0034246F" w:rsidRPr="00CE00CB" w:rsidRDefault="00B031AA" w:rsidP="001D5AC6">
      <w:pPr>
        <w:pStyle w:val="Bodytext80"/>
        <w:shd w:val="clear" w:color="auto" w:fill="auto"/>
        <w:spacing w:before="120" w:line="240" w:lineRule="auto"/>
        <w:ind w:left="648" w:hanging="648"/>
        <w:jc w:val="both"/>
        <w:rPr>
          <w:sz w:val="20"/>
          <w:szCs w:val="20"/>
        </w:rPr>
      </w:pPr>
      <w:r w:rsidRPr="00CE00CB">
        <w:rPr>
          <w:rStyle w:val="Bodytext8NotItalic"/>
          <w:sz w:val="20"/>
          <w:szCs w:val="20"/>
        </w:rPr>
        <w:t xml:space="preserve">Note 1: For </w:t>
      </w:r>
      <w:r w:rsidRPr="00CE00CB">
        <w:rPr>
          <w:b/>
          <w:sz w:val="20"/>
          <w:szCs w:val="20"/>
        </w:rPr>
        <w:t>member of couple, partnered (partner getting neither pension nor benefit), partnered (partner getting</w:t>
      </w:r>
      <w:r w:rsidRPr="00CE00CB">
        <w:rPr>
          <w:sz w:val="20"/>
          <w:szCs w:val="20"/>
        </w:rPr>
        <w:t xml:space="preserve"> </w:t>
      </w:r>
      <w:r w:rsidRPr="00CE00CB">
        <w:rPr>
          <w:b/>
          <w:sz w:val="20"/>
          <w:szCs w:val="20"/>
        </w:rPr>
        <w:t>benefit)</w:t>
      </w:r>
      <w:r w:rsidRPr="00CE00CB">
        <w:rPr>
          <w:rStyle w:val="Bodytext8NotItalic"/>
          <w:sz w:val="20"/>
          <w:szCs w:val="20"/>
        </w:rPr>
        <w:t xml:space="preserve"> and </w:t>
      </w:r>
      <w:r w:rsidRPr="00CE00CB">
        <w:rPr>
          <w:sz w:val="20"/>
          <w:szCs w:val="20"/>
        </w:rPr>
        <w:t xml:space="preserve">partnered </w:t>
      </w:r>
      <w:r w:rsidRPr="00CE00CB">
        <w:rPr>
          <w:b/>
          <w:sz w:val="20"/>
          <w:szCs w:val="20"/>
        </w:rPr>
        <w:t>(partner getting pension)</w:t>
      </w:r>
      <w:r w:rsidRPr="00CE00CB">
        <w:rPr>
          <w:rStyle w:val="Bodytext8NotItalic"/>
          <w:sz w:val="20"/>
          <w:szCs w:val="20"/>
        </w:rPr>
        <w:t xml:space="preserve"> see section 5E.</w:t>
      </w:r>
    </w:p>
    <w:p w14:paraId="31FEBC47" w14:textId="77777777" w:rsidR="0034246F" w:rsidRPr="00CE00CB" w:rsidRDefault="00B031AA" w:rsidP="00446561">
      <w:pPr>
        <w:pStyle w:val="Bodytext80"/>
        <w:shd w:val="clear" w:color="auto" w:fill="auto"/>
        <w:spacing w:before="40" w:line="240" w:lineRule="auto"/>
        <w:jc w:val="both"/>
        <w:rPr>
          <w:sz w:val="20"/>
          <w:szCs w:val="20"/>
        </w:rPr>
      </w:pPr>
      <w:r w:rsidRPr="00CE00CB">
        <w:rPr>
          <w:rStyle w:val="Bodytext8NotItalic"/>
          <w:sz w:val="20"/>
          <w:szCs w:val="20"/>
        </w:rPr>
        <w:t xml:space="preserve">Note 2: </w:t>
      </w:r>
      <w:r w:rsidRPr="00CE00CB">
        <w:rPr>
          <w:b/>
          <w:sz w:val="20"/>
          <w:szCs w:val="20"/>
        </w:rPr>
        <w:t>For additional amounts for dependent children</w:t>
      </w:r>
      <w:r w:rsidRPr="00CE00CB">
        <w:rPr>
          <w:rStyle w:val="Bodytext8NotItalic"/>
          <w:sz w:val="20"/>
          <w:szCs w:val="20"/>
        </w:rPr>
        <w:t xml:space="preserve"> see subsection 5Q(1).</w:t>
      </w:r>
    </w:p>
    <w:p w14:paraId="1489BBD9" w14:textId="77777777" w:rsidR="0034246F" w:rsidRPr="00CE00CB" w:rsidRDefault="00B031AA" w:rsidP="00446561">
      <w:pPr>
        <w:pStyle w:val="Bodytext20"/>
        <w:shd w:val="clear" w:color="auto" w:fill="auto"/>
        <w:spacing w:before="40" w:line="240" w:lineRule="auto"/>
        <w:ind w:firstLine="0"/>
        <w:jc w:val="both"/>
        <w:rPr>
          <w:sz w:val="20"/>
          <w:szCs w:val="20"/>
        </w:rPr>
      </w:pPr>
      <w:r w:rsidRPr="00CE00CB">
        <w:rPr>
          <w:sz w:val="20"/>
          <w:szCs w:val="20"/>
        </w:rPr>
        <w:t xml:space="preserve">Note 3: For </w:t>
      </w:r>
      <w:r w:rsidRPr="00CE00CB">
        <w:rPr>
          <w:rStyle w:val="Bodytext2Italic"/>
          <w:b/>
          <w:sz w:val="20"/>
          <w:szCs w:val="20"/>
        </w:rPr>
        <w:t>maintenance income excess</w:t>
      </w:r>
      <w:r w:rsidRPr="00CE00CB">
        <w:rPr>
          <w:b/>
          <w:sz w:val="20"/>
          <w:szCs w:val="20"/>
        </w:rPr>
        <w:t xml:space="preserve"> </w:t>
      </w:r>
      <w:r w:rsidRPr="00CE00CB">
        <w:rPr>
          <w:sz w:val="20"/>
          <w:szCs w:val="20"/>
        </w:rPr>
        <w:t>see point 42-DAA10 below.</w:t>
      </w:r>
    </w:p>
    <w:p w14:paraId="02F83553" w14:textId="77777777" w:rsidR="0034246F" w:rsidRPr="00CE00CB" w:rsidRDefault="00B031AA" w:rsidP="00446561">
      <w:pPr>
        <w:pStyle w:val="Bodytext20"/>
        <w:shd w:val="clear" w:color="auto" w:fill="auto"/>
        <w:spacing w:before="40" w:line="240" w:lineRule="auto"/>
        <w:ind w:firstLine="0"/>
        <w:jc w:val="both"/>
        <w:rPr>
          <w:sz w:val="20"/>
          <w:szCs w:val="20"/>
        </w:rPr>
      </w:pPr>
      <w:r w:rsidRPr="00CE00CB">
        <w:rPr>
          <w:sz w:val="20"/>
          <w:szCs w:val="20"/>
        </w:rPr>
        <w:t xml:space="preserve">Note 4: For </w:t>
      </w:r>
      <w:r w:rsidRPr="00CE00CB">
        <w:rPr>
          <w:rStyle w:val="Bodytext2Italic"/>
          <w:b/>
          <w:sz w:val="20"/>
          <w:szCs w:val="20"/>
        </w:rPr>
        <w:t>DC excess</w:t>
      </w:r>
      <w:r w:rsidRPr="00CE00CB">
        <w:rPr>
          <w:sz w:val="20"/>
          <w:szCs w:val="20"/>
        </w:rPr>
        <w:t xml:space="preserve"> and </w:t>
      </w:r>
      <w:r w:rsidRPr="00CE00CB">
        <w:rPr>
          <w:rStyle w:val="Bodytext2Italic"/>
          <w:b/>
          <w:sz w:val="20"/>
          <w:szCs w:val="20"/>
        </w:rPr>
        <w:t>remaining excess</w:t>
      </w:r>
      <w:r w:rsidRPr="00CE00CB">
        <w:rPr>
          <w:b/>
          <w:sz w:val="20"/>
          <w:szCs w:val="20"/>
        </w:rPr>
        <w:t xml:space="preserve"> </w:t>
      </w:r>
      <w:r w:rsidRPr="00CE00CB">
        <w:rPr>
          <w:sz w:val="20"/>
          <w:szCs w:val="20"/>
        </w:rPr>
        <w:t>see point 42-DAA11 below.</w:t>
      </w:r>
    </w:p>
    <w:p w14:paraId="07225B31" w14:textId="2BA3D9E2" w:rsidR="0034246F" w:rsidRPr="00CE00CB" w:rsidRDefault="00B031AA" w:rsidP="00446561">
      <w:pPr>
        <w:pStyle w:val="Bodytext20"/>
        <w:shd w:val="clear" w:color="auto" w:fill="auto"/>
        <w:spacing w:before="40" w:line="240" w:lineRule="auto"/>
        <w:ind w:left="720" w:hanging="720"/>
        <w:jc w:val="both"/>
        <w:rPr>
          <w:sz w:val="20"/>
          <w:szCs w:val="20"/>
        </w:rPr>
      </w:pPr>
      <w:r w:rsidRPr="00CE00CB">
        <w:rPr>
          <w:sz w:val="20"/>
          <w:szCs w:val="20"/>
        </w:rPr>
        <w:t>Note 5: For background information on the special treatment given to people covered by items 4 and 5 of Table DAA-3 see points 42-A3 and 42-A4 above.</w:t>
      </w:r>
    </w:p>
    <w:p w14:paraId="4C111675"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Maintenance income excess</w:t>
      </w:r>
    </w:p>
    <w:p w14:paraId="4697650E" w14:textId="77777777" w:rsidR="0034246F" w:rsidRPr="00803C57" w:rsidRDefault="00B031AA" w:rsidP="003E7E0E">
      <w:pPr>
        <w:pStyle w:val="BodyText21"/>
        <w:shd w:val="clear" w:color="auto" w:fill="auto"/>
        <w:spacing w:before="120" w:line="240" w:lineRule="auto"/>
        <w:ind w:firstLine="270"/>
        <w:jc w:val="both"/>
        <w:rPr>
          <w:sz w:val="22"/>
          <w:szCs w:val="22"/>
        </w:rPr>
      </w:pPr>
      <w:r w:rsidRPr="00803C57">
        <w:rPr>
          <w:sz w:val="22"/>
          <w:szCs w:val="22"/>
        </w:rPr>
        <w:t xml:space="preserve">42-DAA10. A person’s </w:t>
      </w:r>
      <w:r w:rsidRPr="00CE00CB">
        <w:rPr>
          <w:rStyle w:val="BodytextItalic"/>
          <w:b/>
          <w:sz w:val="22"/>
          <w:szCs w:val="22"/>
        </w:rPr>
        <w:t>maintenance income excess</w:t>
      </w:r>
      <w:r w:rsidRPr="00803C57">
        <w:rPr>
          <w:sz w:val="22"/>
          <w:szCs w:val="22"/>
        </w:rPr>
        <w:t xml:space="preserve"> is the person’s maintenance income less the person’s maintenance income free area.</w:t>
      </w:r>
    </w:p>
    <w:p w14:paraId="390C9D7B"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Working out DC excess and remaining excess</w:t>
      </w:r>
    </w:p>
    <w:p w14:paraId="340257E4" w14:textId="4CECA3EC" w:rsidR="0034246F" w:rsidRPr="00803C57" w:rsidRDefault="00B031AA" w:rsidP="003E7E0E">
      <w:pPr>
        <w:pStyle w:val="BodyText21"/>
        <w:shd w:val="clear" w:color="auto" w:fill="auto"/>
        <w:spacing w:before="120" w:line="240" w:lineRule="auto"/>
        <w:ind w:firstLine="270"/>
        <w:jc w:val="both"/>
        <w:rPr>
          <w:sz w:val="22"/>
          <w:szCs w:val="22"/>
        </w:rPr>
      </w:pPr>
      <w:r w:rsidRPr="00803C57">
        <w:rPr>
          <w:sz w:val="22"/>
          <w:szCs w:val="22"/>
        </w:rPr>
        <w:t xml:space="preserve">42-DAA11. For the purposes of Table DAA-3, if a member of a couple (the </w:t>
      </w:r>
      <w:r w:rsidRPr="00CE00CB">
        <w:rPr>
          <w:rStyle w:val="BodytextItalic"/>
          <w:b/>
          <w:sz w:val="22"/>
          <w:szCs w:val="22"/>
        </w:rPr>
        <w:t>DC partner</w:t>
      </w:r>
      <w:r w:rsidRPr="00446561">
        <w:rPr>
          <w:rStyle w:val="BodytextItalic"/>
          <w:i w:val="0"/>
          <w:sz w:val="22"/>
          <w:szCs w:val="22"/>
        </w:rPr>
        <w:t>)</w:t>
      </w:r>
      <w:r w:rsidRPr="00803C57">
        <w:rPr>
          <w:sz w:val="22"/>
          <w:szCs w:val="22"/>
        </w:rPr>
        <w:t xml:space="preserve"> has additional amounts for dependent children:</w:t>
      </w:r>
    </w:p>
    <w:p w14:paraId="58F2A85C" w14:textId="5D6F64EC" w:rsidR="0034246F" w:rsidRPr="00803C57" w:rsidRDefault="003E7E0E" w:rsidP="003E7E0E">
      <w:pPr>
        <w:pStyle w:val="BodyText21"/>
        <w:shd w:val="clear" w:color="auto" w:fill="auto"/>
        <w:spacing w:before="120" w:line="240" w:lineRule="auto"/>
        <w:ind w:left="630" w:hanging="360"/>
        <w:jc w:val="both"/>
        <w:rPr>
          <w:sz w:val="22"/>
          <w:szCs w:val="22"/>
        </w:rPr>
      </w:pPr>
      <w:r>
        <w:rPr>
          <w:sz w:val="22"/>
          <w:szCs w:val="22"/>
        </w:rPr>
        <w:t xml:space="preserve">(a) </w:t>
      </w:r>
      <w:r w:rsidR="00B031AA" w:rsidRPr="00803C57">
        <w:rPr>
          <w:sz w:val="22"/>
          <w:szCs w:val="22"/>
        </w:rPr>
        <w:t xml:space="preserve">the additional amounts for dependent children total (the </w:t>
      </w:r>
      <w:r w:rsidR="00B031AA" w:rsidRPr="00CE00CB">
        <w:rPr>
          <w:rStyle w:val="BodytextItalic"/>
          <w:b/>
          <w:sz w:val="22"/>
          <w:szCs w:val="22"/>
        </w:rPr>
        <w:t>DC total</w:t>
      </w:r>
      <w:r w:rsidR="00B031AA" w:rsidRPr="00446561">
        <w:rPr>
          <w:rStyle w:val="BodytextItalic"/>
          <w:i w:val="0"/>
          <w:sz w:val="22"/>
          <w:szCs w:val="22"/>
        </w:rPr>
        <w:t>)</w:t>
      </w:r>
      <w:r w:rsidR="00B031AA" w:rsidRPr="00803C57">
        <w:rPr>
          <w:sz w:val="22"/>
          <w:szCs w:val="22"/>
        </w:rPr>
        <w:t xml:space="preserve"> is the sum of the amounts the DC partner has by way of additional amounts for dependent children; and</w:t>
      </w:r>
    </w:p>
    <w:p w14:paraId="7031A5CA" w14:textId="77777777" w:rsidR="0034246F" w:rsidRPr="00803C57" w:rsidRDefault="003E7E0E" w:rsidP="003E7E0E">
      <w:pPr>
        <w:pStyle w:val="BodyText21"/>
        <w:shd w:val="clear" w:color="auto" w:fill="auto"/>
        <w:spacing w:before="120" w:line="240" w:lineRule="auto"/>
        <w:ind w:left="630" w:hanging="360"/>
        <w:jc w:val="both"/>
        <w:rPr>
          <w:sz w:val="22"/>
          <w:szCs w:val="22"/>
        </w:rPr>
      </w:pPr>
      <w:r>
        <w:rPr>
          <w:sz w:val="22"/>
          <w:szCs w:val="22"/>
        </w:rPr>
        <w:t xml:space="preserve">(b) </w:t>
      </w:r>
      <w:r w:rsidR="00B031AA" w:rsidRPr="00803C57">
        <w:rPr>
          <w:sz w:val="22"/>
          <w:szCs w:val="22"/>
        </w:rPr>
        <w:t>if the DC partner’s maintenance income excess (see point 42-DAA10 above) is less than or equal to the DC total:</w:t>
      </w:r>
    </w:p>
    <w:p w14:paraId="3BB22474" w14:textId="77777777" w:rsidR="0034246F" w:rsidRPr="00803C57" w:rsidRDefault="003E7E0E" w:rsidP="003E7E0E">
      <w:pPr>
        <w:pStyle w:val="BodyText21"/>
        <w:shd w:val="clear" w:color="auto" w:fill="auto"/>
        <w:spacing w:before="120" w:line="240" w:lineRule="auto"/>
        <w:ind w:firstLine="810"/>
        <w:jc w:val="both"/>
        <w:rPr>
          <w:sz w:val="22"/>
          <w:szCs w:val="22"/>
        </w:rPr>
      </w:pPr>
      <w:r>
        <w:rPr>
          <w:sz w:val="22"/>
          <w:szCs w:val="22"/>
        </w:rPr>
        <w:t xml:space="preserve">(i) </w:t>
      </w:r>
      <w:r w:rsidR="00B031AA" w:rsidRPr="00803C57">
        <w:rPr>
          <w:sz w:val="22"/>
          <w:szCs w:val="22"/>
        </w:rPr>
        <w:t xml:space="preserve">The </w:t>
      </w:r>
      <w:r w:rsidR="00B031AA" w:rsidRPr="00CE00CB">
        <w:rPr>
          <w:rStyle w:val="BodytextItalic"/>
          <w:b/>
          <w:sz w:val="22"/>
          <w:szCs w:val="22"/>
        </w:rPr>
        <w:t>DC excess</w:t>
      </w:r>
      <w:r w:rsidR="00B031AA" w:rsidRPr="00803C57">
        <w:rPr>
          <w:sz w:val="22"/>
          <w:szCs w:val="22"/>
        </w:rPr>
        <w:t xml:space="preserve"> is the DC partner’s maintenance income excess; and</w:t>
      </w:r>
    </w:p>
    <w:p w14:paraId="3C2D4989" w14:textId="77777777" w:rsidR="0034246F" w:rsidRPr="00803C57" w:rsidRDefault="003E7E0E" w:rsidP="0090273E">
      <w:pPr>
        <w:pStyle w:val="BodyText21"/>
        <w:shd w:val="clear" w:color="auto" w:fill="auto"/>
        <w:spacing w:before="120" w:line="240" w:lineRule="auto"/>
        <w:ind w:firstLine="747"/>
        <w:jc w:val="both"/>
        <w:rPr>
          <w:sz w:val="22"/>
          <w:szCs w:val="22"/>
        </w:rPr>
      </w:pPr>
      <w:r>
        <w:rPr>
          <w:sz w:val="22"/>
          <w:szCs w:val="22"/>
        </w:rPr>
        <w:t xml:space="preserve">(ii) </w:t>
      </w:r>
      <w:r w:rsidR="00B031AA" w:rsidRPr="00803C57">
        <w:rPr>
          <w:sz w:val="22"/>
          <w:szCs w:val="22"/>
        </w:rPr>
        <w:t xml:space="preserve">the </w:t>
      </w:r>
      <w:r w:rsidR="00B031AA" w:rsidRPr="00CE00CB">
        <w:rPr>
          <w:rStyle w:val="BodytextItalic"/>
          <w:b/>
          <w:sz w:val="22"/>
          <w:szCs w:val="22"/>
        </w:rPr>
        <w:t>remaining excess</w:t>
      </w:r>
      <w:r w:rsidR="00B031AA" w:rsidRPr="00CE00CB">
        <w:rPr>
          <w:b/>
          <w:sz w:val="22"/>
          <w:szCs w:val="22"/>
        </w:rPr>
        <w:t xml:space="preserve"> </w:t>
      </w:r>
      <w:r w:rsidR="00B031AA" w:rsidRPr="00803C57">
        <w:rPr>
          <w:sz w:val="22"/>
          <w:szCs w:val="22"/>
        </w:rPr>
        <w:t>is nil; and</w:t>
      </w:r>
    </w:p>
    <w:p w14:paraId="306AECFB" w14:textId="77777777" w:rsidR="0034246F" w:rsidRPr="00803C57" w:rsidRDefault="003E7E0E" w:rsidP="003E7E0E">
      <w:pPr>
        <w:pStyle w:val="BodyText21"/>
        <w:shd w:val="clear" w:color="auto" w:fill="auto"/>
        <w:spacing w:before="120" w:line="240" w:lineRule="auto"/>
        <w:ind w:left="630" w:hanging="360"/>
        <w:jc w:val="both"/>
        <w:rPr>
          <w:sz w:val="22"/>
          <w:szCs w:val="22"/>
        </w:rPr>
      </w:pPr>
      <w:r>
        <w:rPr>
          <w:sz w:val="22"/>
          <w:szCs w:val="22"/>
        </w:rPr>
        <w:t xml:space="preserve">(c) </w:t>
      </w:r>
      <w:r w:rsidR="00B031AA" w:rsidRPr="00803C57">
        <w:rPr>
          <w:sz w:val="22"/>
          <w:szCs w:val="22"/>
        </w:rPr>
        <w:t>if the DC partner’s maintenance income excess (see point 42-DAA10 above) is greater than the DC total:</w:t>
      </w:r>
    </w:p>
    <w:p w14:paraId="1112155B" w14:textId="77777777" w:rsidR="0034246F" w:rsidRPr="00803C57" w:rsidRDefault="003E7E0E" w:rsidP="003E7E0E">
      <w:pPr>
        <w:pStyle w:val="BodyText21"/>
        <w:shd w:val="clear" w:color="auto" w:fill="auto"/>
        <w:spacing w:before="120" w:line="240" w:lineRule="auto"/>
        <w:ind w:firstLine="810"/>
        <w:jc w:val="both"/>
        <w:rPr>
          <w:sz w:val="22"/>
          <w:szCs w:val="22"/>
        </w:rPr>
      </w:pPr>
      <w:r>
        <w:rPr>
          <w:sz w:val="22"/>
          <w:szCs w:val="22"/>
        </w:rPr>
        <w:t xml:space="preserve">(i) </w:t>
      </w:r>
      <w:r w:rsidR="00B031AA" w:rsidRPr="00803C57">
        <w:rPr>
          <w:sz w:val="22"/>
          <w:szCs w:val="22"/>
        </w:rPr>
        <w:t xml:space="preserve">the </w:t>
      </w:r>
      <w:r w:rsidR="00B031AA" w:rsidRPr="00CE00CB">
        <w:rPr>
          <w:rStyle w:val="BodytextItalic"/>
          <w:b/>
          <w:sz w:val="22"/>
          <w:szCs w:val="22"/>
        </w:rPr>
        <w:t>DC excess</w:t>
      </w:r>
      <w:r w:rsidR="00B031AA" w:rsidRPr="00803C57">
        <w:rPr>
          <w:sz w:val="22"/>
          <w:szCs w:val="22"/>
        </w:rPr>
        <w:t xml:space="preserve"> is the DC total; and</w:t>
      </w:r>
    </w:p>
    <w:p w14:paraId="7DC9F210" w14:textId="77777777" w:rsidR="0034246F" w:rsidRPr="00803C57" w:rsidRDefault="003E7E0E" w:rsidP="003E7E0E">
      <w:pPr>
        <w:pStyle w:val="BodyText21"/>
        <w:shd w:val="clear" w:color="auto" w:fill="auto"/>
        <w:spacing w:before="120" w:line="240" w:lineRule="auto"/>
        <w:ind w:firstLine="747"/>
        <w:jc w:val="both"/>
        <w:rPr>
          <w:sz w:val="22"/>
          <w:szCs w:val="22"/>
        </w:rPr>
      </w:pPr>
      <w:r>
        <w:rPr>
          <w:sz w:val="22"/>
          <w:szCs w:val="22"/>
        </w:rPr>
        <w:t xml:space="preserve">(ii) </w:t>
      </w:r>
      <w:r w:rsidR="00B031AA" w:rsidRPr="00803C57">
        <w:rPr>
          <w:sz w:val="22"/>
          <w:szCs w:val="22"/>
        </w:rPr>
        <w:t xml:space="preserve">the </w:t>
      </w:r>
      <w:r w:rsidR="00B031AA" w:rsidRPr="00CE00CB">
        <w:rPr>
          <w:rStyle w:val="BodytextItalic"/>
          <w:b/>
          <w:sz w:val="22"/>
          <w:szCs w:val="22"/>
        </w:rPr>
        <w:t>remaining excess</w:t>
      </w:r>
      <w:r w:rsidR="00B031AA" w:rsidRPr="00803C57">
        <w:rPr>
          <w:sz w:val="22"/>
          <w:szCs w:val="22"/>
        </w:rPr>
        <w:t xml:space="preserve"> is the DC partner’s maintenance income excess less the DC total.</w:t>
      </w:r>
    </w:p>
    <w:p w14:paraId="47583DE2" w14:textId="77777777" w:rsidR="0034246F" w:rsidRPr="00803C57" w:rsidRDefault="00B031AA" w:rsidP="00E8094A">
      <w:pPr>
        <w:pStyle w:val="Bodytext30"/>
        <w:shd w:val="clear" w:color="auto" w:fill="auto"/>
        <w:spacing w:before="120" w:line="240" w:lineRule="auto"/>
        <w:jc w:val="both"/>
        <w:rPr>
          <w:sz w:val="22"/>
          <w:szCs w:val="22"/>
        </w:rPr>
      </w:pPr>
      <w:r w:rsidRPr="00803C57">
        <w:rPr>
          <w:rStyle w:val="Bodytext31"/>
          <w:i/>
          <w:iCs/>
          <w:sz w:val="22"/>
          <w:szCs w:val="22"/>
        </w:rPr>
        <w:t>Ceiling for reduction on child add-on and rent assistance</w:t>
      </w:r>
    </w:p>
    <w:p w14:paraId="1F4ADA80" w14:textId="77777777" w:rsidR="0034246F" w:rsidRPr="00803C57" w:rsidRDefault="00B031AA" w:rsidP="003E7E0E">
      <w:pPr>
        <w:pStyle w:val="BodyText21"/>
        <w:shd w:val="clear" w:color="auto" w:fill="auto"/>
        <w:spacing w:before="120" w:line="240" w:lineRule="auto"/>
        <w:ind w:firstLine="270"/>
        <w:jc w:val="both"/>
        <w:rPr>
          <w:sz w:val="22"/>
          <w:szCs w:val="22"/>
        </w:rPr>
      </w:pPr>
      <w:r w:rsidRPr="00803C57">
        <w:rPr>
          <w:sz w:val="22"/>
          <w:szCs w:val="22"/>
        </w:rPr>
        <w:t>“42-DAA12. A person’s maximum reduction for maintenance income is not to exceed the person’s additional amounts for dependent children plus the person’s rent assistance.</w:t>
      </w:r>
    </w:p>
    <w:p w14:paraId="15AD1A59" w14:textId="71D47C9C" w:rsidR="0034246F" w:rsidRPr="00803C57" w:rsidRDefault="00B031AA" w:rsidP="00E8094A">
      <w:pPr>
        <w:pStyle w:val="Bodytext20"/>
        <w:shd w:val="clear" w:color="auto" w:fill="auto"/>
        <w:spacing w:before="120" w:line="240" w:lineRule="auto"/>
        <w:ind w:left="360" w:hanging="360"/>
        <w:jc w:val="both"/>
        <w:rPr>
          <w:sz w:val="22"/>
          <w:szCs w:val="22"/>
        </w:rPr>
      </w:pPr>
      <w:r w:rsidRPr="00CE00CB">
        <w:rPr>
          <w:sz w:val="20"/>
          <w:szCs w:val="20"/>
        </w:rPr>
        <w:t>Note: For additional amounts for dependent children see Module C. For rent assistance see Module D.</w:t>
      </w:r>
      <w:r w:rsidRPr="00446561">
        <w:rPr>
          <w:sz w:val="22"/>
          <w:szCs w:val="20"/>
        </w:rPr>
        <w:t>”</w:t>
      </w:r>
      <w:r w:rsidRPr="00446561">
        <w:rPr>
          <w:sz w:val="24"/>
          <w:szCs w:val="22"/>
        </w:rPr>
        <w:t>.</w:t>
      </w:r>
    </w:p>
    <w:p w14:paraId="2CD88480" w14:textId="77777777" w:rsidR="0034246F" w:rsidRPr="00803C57" w:rsidRDefault="003E7E0E" w:rsidP="003E7E0E">
      <w:pPr>
        <w:pStyle w:val="Bodytext40"/>
        <w:shd w:val="clear" w:color="auto" w:fill="auto"/>
        <w:spacing w:before="120" w:line="240" w:lineRule="auto"/>
        <w:ind w:firstLine="0"/>
        <w:rPr>
          <w:sz w:val="22"/>
          <w:szCs w:val="22"/>
        </w:rPr>
      </w:pPr>
      <w:bookmarkStart w:id="7" w:name="bookmark8"/>
      <w:r>
        <w:rPr>
          <w:sz w:val="22"/>
          <w:szCs w:val="22"/>
        </w:rPr>
        <w:t xml:space="preserve">106. </w:t>
      </w:r>
      <w:r w:rsidR="00B031AA" w:rsidRPr="00803C57">
        <w:rPr>
          <w:sz w:val="22"/>
          <w:szCs w:val="22"/>
        </w:rPr>
        <w:t>Point 42-E1:</w:t>
      </w:r>
      <w:bookmarkEnd w:id="7"/>
    </w:p>
    <w:p w14:paraId="095FF6DF" w14:textId="77777777" w:rsidR="0034246F" w:rsidRPr="00803C57" w:rsidRDefault="00B031AA" w:rsidP="003E7E0E">
      <w:pPr>
        <w:pStyle w:val="BodyText21"/>
        <w:shd w:val="clear" w:color="auto" w:fill="auto"/>
        <w:spacing w:before="120" w:line="240" w:lineRule="auto"/>
        <w:ind w:firstLine="270"/>
        <w:jc w:val="both"/>
        <w:rPr>
          <w:sz w:val="22"/>
          <w:szCs w:val="22"/>
        </w:rPr>
      </w:pPr>
      <w:r w:rsidRPr="00803C57">
        <w:rPr>
          <w:sz w:val="22"/>
          <w:szCs w:val="22"/>
        </w:rPr>
        <w:t>Omit from Step 1 of the Method statement “the amount of the person’s ordinary income on a yearly basis”, substitute “the annual rate of the person’s ordinary income”.</w:t>
      </w:r>
    </w:p>
    <w:p w14:paraId="418E90B8" w14:textId="77777777" w:rsidR="0034246F" w:rsidRPr="00803C57" w:rsidRDefault="003E7E0E" w:rsidP="003E7E0E">
      <w:pPr>
        <w:pStyle w:val="Bodytext40"/>
        <w:shd w:val="clear" w:color="auto" w:fill="auto"/>
        <w:spacing w:before="120" w:line="240" w:lineRule="auto"/>
        <w:ind w:firstLine="0"/>
        <w:rPr>
          <w:sz w:val="22"/>
          <w:szCs w:val="22"/>
        </w:rPr>
      </w:pPr>
      <w:bookmarkStart w:id="8" w:name="bookmark9"/>
      <w:r>
        <w:rPr>
          <w:sz w:val="22"/>
          <w:szCs w:val="22"/>
        </w:rPr>
        <w:t xml:space="preserve">107. </w:t>
      </w:r>
      <w:r w:rsidR="00B031AA" w:rsidRPr="00803C57">
        <w:rPr>
          <w:sz w:val="22"/>
          <w:szCs w:val="22"/>
        </w:rPr>
        <w:t>Point 42-E2:</w:t>
      </w:r>
      <w:bookmarkEnd w:id="8"/>
    </w:p>
    <w:p w14:paraId="1552B62B" w14:textId="77777777" w:rsidR="0034246F" w:rsidRPr="00803C57" w:rsidRDefault="00B031AA" w:rsidP="003E7E0E">
      <w:pPr>
        <w:pStyle w:val="BodyText21"/>
        <w:shd w:val="clear" w:color="auto" w:fill="auto"/>
        <w:spacing w:before="120" w:line="240" w:lineRule="auto"/>
        <w:ind w:firstLine="270"/>
        <w:jc w:val="both"/>
        <w:rPr>
          <w:sz w:val="22"/>
          <w:szCs w:val="22"/>
        </w:rPr>
      </w:pPr>
      <w:r w:rsidRPr="00803C57">
        <w:rPr>
          <w:sz w:val="22"/>
          <w:szCs w:val="22"/>
        </w:rPr>
        <w:t>Omit “the couple’s ordinary income’s (on a yearly basis)”, substitute “the annual rates of the couple’s ordinary incomes”.</w:t>
      </w:r>
    </w:p>
    <w:p w14:paraId="21234280" w14:textId="77777777" w:rsidR="005F5E65" w:rsidRDefault="005F5E65">
      <w:pPr>
        <w:rPr>
          <w:rStyle w:val="Bodytext31"/>
          <w:rFonts w:eastAsia="Courier New"/>
          <w:sz w:val="22"/>
          <w:szCs w:val="22"/>
        </w:rPr>
      </w:pPr>
      <w:r>
        <w:rPr>
          <w:rStyle w:val="Bodytext31"/>
          <w:rFonts w:eastAsia="Courier New"/>
          <w:i w:val="0"/>
          <w:iCs w:val="0"/>
          <w:sz w:val="22"/>
          <w:szCs w:val="22"/>
        </w:rPr>
        <w:br w:type="page"/>
      </w:r>
    </w:p>
    <w:p w14:paraId="60BAE8C9" w14:textId="77777777" w:rsidR="0034246F" w:rsidRPr="00803C57" w:rsidRDefault="00B031AA" w:rsidP="00870B08">
      <w:pPr>
        <w:pStyle w:val="Bodytext30"/>
        <w:shd w:val="clear" w:color="auto" w:fill="auto"/>
        <w:spacing w:before="120" w:line="240" w:lineRule="auto"/>
        <w:jc w:val="center"/>
        <w:rPr>
          <w:sz w:val="22"/>
          <w:szCs w:val="22"/>
        </w:rPr>
      </w:pPr>
      <w:r w:rsidRPr="00047568">
        <w:rPr>
          <w:b/>
          <w:i w:val="0"/>
          <w:sz w:val="22"/>
          <w:szCs w:val="22"/>
        </w:rPr>
        <w:lastRenderedPageBreak/>
        <w:t>SCHEDULE 1</w:t>
      </w:r>
      <w:r w:rsidRPr="00803C57">
        <w:rPr>
          <w:sz w:val="22"/>
          <w:szCs w:val="22"/>
        </w:rPr>
        <w:t>—continued</w:t>
      </w:r>
    </w:p>
    <w:p w14:paraId="7D816160" w14:textId="77777777" w:rsidR="0034246F" w:rsidRPr="00803C57" w:rsidRDefault="00445932" w:rsidP="00870B08">
      <w:pPr>
        <w:pStyle w:val="Bodytext40"/>
        <w:shd w:val="clear" w:color="auto" w:fill="auto"/>
        <w:spacing w:before="120" w:line="240" w:lineRule="auto"/>
        <w:ind w:firstLine="0"/>
        <w:rPr>
          <w:sz w:val="22"/>
          <w:szCs w:val="22"/>
        </w:rPr>
      </w:pPr>
      <w:r>
        <w:rPr>
          <w:sz w:val="22"/>
          <w:szCs w:val="22"/>
        </w:rPr>
        <w:t>108</w:t>
      </w:r>
      <w:r w:rsidR="00870B08">
        <w:rPr>
          <w:sz w:val="22"/>
          <w:szCs w:val="22"/>
        </w:rPr>
        <w:t>.</w:t>
      </w:r>
      <w:r>
        <w:rPr>
          <w:sz w:val="22"/>
          <w:szCs w:val="22"/>
        </w:rPr>
        <w:t xml:space="preserve"> </w:t>
      </w:r>
      <w:r w:rsidR="00B031AA" w:rsidRPr="00803C57">
        <w:rPr>
          <w:sz w:val="22"/>
          <w:szCs w:val="22"/>
        </w:rPr>
        <w:t>Point 42-E10:</w:t>
      </w:r>
    </w:p>
    <w:p w14:paraId="67819177"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from example 1 “point 42-E8”, substitute “point 42-E9”.</w:t>
      </w:r>
    </w:p>
    <w:p w14:paraId="70B66A27"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109. </w:t>
      </w:r>
      <w:r w:rsidR="00B031AA" w:rsidRPr="00803C57">
        <w:rPr>
          <w:sz w:val="22"/>
          <w:szCs w:val="22"/>
        </w:rPr>
        <w:t>Point 42-E13:</w:t>
      </w:r>
    </w:p>
    <w:p w14:paraId="211357E6"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“42-DAA12” (wherever occurring), substitute “42-DAA10”.</w:t>
      </w:r>
    </w:p>
    <w:p w14:paraId="7E1FE499"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110. </w:t>
      </w:r>
      <w:r w:rsidR="00B031AA" w:rsidRPr="00803C57">
        <w:rPr>
          <w:sz w:val="22"/>
          <w:szCs w:val="22"/>
        </w:rPr>
        <w:t>Paragraph 45(l)(a):</w:t>
      </w:r>
    </w:p>
    <w:p w14:paraId="2891BDD1"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“if’.</w:t>
      </w:r>
    </w:p>
    <w:p w14:paraId="7A2BB4B1"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111. </w:t>
      </w:r>
      <w:r w:rsidR="00B031AA" w:rsidRPr="00803C57">
        <w:rPr>
          <w:sz w:val="22"/>
          <w:szCs w:val="22"/>
        </w:rPr>
        <w:t>Point 45-A1:</w:t>
      </w:r>
    </w:p>
    <w:p w14:paraId="79BFEC39"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After paragraph (c) in Step 1 insert:</w:t>
      </w:r>
    </w:p>
    <w:p w14:paraId="52D645B6" w14:textId="2CE45199" w:rsidR="0034246F" w:rsidRPr="00803C57" w:rsidRDefault="00DD13DF" w:rsidP="00445932">
      <w:pPr>
        <w:pStyle w:val="BodyText21"/>
        <w:shd w:val="clear" w:color="auto" w:fill="auto"/>
        <w:spacing w:before="120" w:line="240" w:lineRule="auto"/>
        <w:ind w:left="720" w:hanging="720"/>
        <w:jc w:val="both"/>
        <w:rPr>
          <w:sz w:val="22"/>
          <w:szCs w:val="22"/>
        </w:rPr>
      </w:pPr>
      <w:r>
        <w:rPr>
          <w:sz w:val="22"/>
          <w:szCs w:val="22"/>
        </w:rPr>
        <w:t>“;</w:t>
      </w:r>
      <w:r w:rsidR="00446561">
        <w:rPr>
          <w:sz w:val="22"/>
          <w:szCs w:val="22"/>
        </w:rPr>
        <w:t xml:space="preserve"> </w:t>
      </w:r>
      <w:r w:rsidR="00B031AA" w:rsidRPr="00803C57">
        <w:rPr>
          <w:sz w:val="22"/>
          <w:szCs w:val="22"/>
        </w:rPr>
        <w:t>and (d) if the widow or widower has a dependent child or children—points 42-D10 and 42-Dll were omitted.”.</w:t>
      </w:r>
    </w:p>
    <w:p w14:paraId="013D2C77"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112. </w:t>
      </w:r>
      <w:r w:rsidR="00B031AA" w:rsidRPr="00803C57">
        <w:rPr>
          <w:sz w:val="22"/>
          <w:szCs w:val="22"/>
        </w:rPr>
        <w:t>Point 45X-E1:</w:t>
      </w:r>
    </w:p>
    <w:p w14:paraId="22DF8070"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from Step 1 of the Method statement “the amount of the person’s adjusted income on a yearly basis”, substitute “the annual rate of the person’s adjusted income”.</w:t>
      </w:r>
    </w:p>
    <w:p w14:paraId="734F0CCC"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113. </w:t>
      </w:r>
      <w:r w:rsidR="00B031AA" w:rsidRPr="00803C57">
        <w:rPr>
          <w:sz w:val="22"/>
          <w:szCs w:val="22"/>
        </w:rPr>
        <w:t>Point 45X-E2:</w:t>
      </w:r>
    </w:p>
    <w:p w14:paraId="3AAAD7B9"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“the couple’s adjusted incomes (on a yearly basis)”, substitute “the annual rates of the couple’s adjusted incomes”.</w:t>
      </w:r>
    </w:p>
    <w:p w14:paraId="47229BC3"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114. </w:t>
      </w:r>
      <w:r w:rsidR="00B031AA" w:rsidRPr="00803C57">
        <w:rPr>
          <w:sz w:val="22"/>
          <w:szCs w:val="22"/>
        </w:rPr>
        <w:t>Point 45Y-D1:</w:t>
      </w:r>
    </w:p>
    <w:p w14:paraId="15BE7397"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from Step 1 of the Method statement “the amount of the person’s adjusted income on a yearly basis”, substitute “the annual rate of the person’s adjusted income”.</w:t>
      </w:r>
    </w:p>
    <w:p w14:paraId="466522F9"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115. </w:t>
      </w:r>
      <w:r w:rsidR="00B031AA" w:rsidRPr="00803C57">
        <w:rPr>
          <w:sz w:val="22"/>
          <w:szCs w:val="22"/>
        </w:rPr>
        <w:t>Point 45Y-D2:</w:t>
      </w:r>
    </w:p>
    <w:p w14:paraId="30FB905C"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“the couple’s adjusted incomes (on a yearly basis)”, substitute “the annual rates of the couple’s adjusted incomes”.</w:t>
      </w:r>
    </w:p>
    <w:p w14:paraId="3DDDF476"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116. </w:t>
      </w:r>
      <w:r w:rsidR="00B031AA" w:rsidRPr="00803C57">
        <w:rPr>
          <w:sz w:val="22"/>
          <w:szCs w:val="22"/>
        </w:rPr>
        <w:t>Point 45Y-H1:</w:t>
      </w:r>
    </w:p>
    <w:p w14:paraId="06F820F2"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from Step 1 of the Method statement “the amount of the person’s maintenance income on a yearly basis”, substitute “the annual rate of the person’s maintenance income”.</w:t>
      </w:r>
    </w:p>
    <w:p w14:paraId="7814A1BA"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117. </w:t>
      </w:r>
      <w:r w:rsidR="00B031AA" w:rsidRPr="00803C57">
        <w:rPr>
          <w:sz w:val="22"/>
          <w:szCs w:val="22"/>
        </w:rPr>
        <w:t>Point 45Y-H3:</w:t>
      </w:r>
    </w:p>
    <w:p w14:paraId="4A8D5727"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“the couple’s maintenance incomes (on a yearly basis)”, substitute “the annual rates of the couple’s maintenance incomes”.</w:t>
      </w:r>
    </w:p>
    <w:p w14:paraId="2B55534D" w14:textId="77777777" w:rsidR="0034246F" w:rsidRPr="00803C57" w:rsidRDefault="00445932" w:rsidP="00445932">
      <w:pPr>
        <w:pStyle w:val="Bodytext40"/>
        <w:shd w:val="clear" w:color="auto" w:fill="auto"/>
        <w:spacing w:before="120" w:line="240" w:lineRule="auto"/>
        <w:ind w:firstLine="0"/>
        <w:rPr>
          <w:sz w:val="22"/>
          <w:szCs w:val="22"/>
        </w:rPr>
      </w:pPr>
      <w:r>
        <w:rPr>
          <w:sz w:val="22"/>
          <w:szCs w:val="22"/>
        </w:rPr>
        <w:t xml:space="preserve">118. </w:t>
      </w:r>
      <w:r w:rsidR="00B031AA" w:rsidRPr="00803C57">
        <w:rPr>
          <w:sz w:val="22"/>
          <w:szCs w:val="22"/>
        </w:rPr>
        <w:t>Section 46ZG:</w:t>
      </w:r>
    </w:p>
    <w:p w14:paraId="03698C8A" w14:textId="77777777" w:rsidR="0034246F" w:rsidRPr="00803C57" w:rsidRDefault="00B031AA" w:rsidP="00445932">
      <w:pPr>
        <w:pStyle w:val="BodyText21"/>
        <w:shd w:val="clear" w:color="auto" w:fill="auto"/>
        <w:spacing w:before="120" w:line="240" w:lineRule="auto"/>
        <w:ind w:firstLine="270"/>
        <w:jc w:val="both"/>
        <w:rPr>
          <w:sz w:val="22"/>
          <w:szCs w:val="22"/>
        </w:rPr>
      </w:pPr>
      <w:r w:rsidRPr="00803C57">
        <w:rPr>
          <w:sz w:val="22"/>
          <w:szCs w:val="22"/>
        </w:rPr>
        <w:t>Omit “1099L(2)”, substitute “1099M(2)”.</w:t>
      </w:r>
    </w:p>
    <w:p w14:paraId="03413C44" w14:textId="77777777" w:rsidR="00445932" w:rsidRDefault="00445932">
      <w:pPr>
        <w:rPr>
          <w:rStyle w:val="Bodytext31"/>
          <w:rFonts w:eastAsia="Courier New"/>
          <w:sz w:val="22"/>
          <w:szCs w:val="22"/>
        </w:rPr>
      </w:pPr>
      <w:r>
        <w:rPr>
          <w:rStyle w:val="Bodytext31"/>
          <w:rFonts w:eastAsia="Courier New"/>
          <w:i w:val="0"/>
          <w:iCs w:val="0"/>
          <w:sz w:val="22"/>
          <w:szCs w:val="22"/>
        </w:rPr>
        <w:br w:type="page"/>
      </w:r>
    </w:p>
    <w:p w14:paraId="78B19DAB" w14:textId="77777777" w:rsidR="0034246F" w:rsidRPr="00803C57" w:rsidRDefault="00B031AA" w:rsidP="00047568">
      <w:pPr>
        <w:pStyle w:val="BodyText21"/>
        <w:shd w:val="clear" w:color="auto" w:fill="auto"/>
        <w:spacing w:before="120" w:line="240" w:lineRule="auto"/>
        <w:ind w:firstLine="0"/>
        <w:jc w:val="center"/>
        <w:rPr>
          <w:sz w:val="22"/>
          <w:szCs w:val="22"/>
        </w:rPr>
      </w:pPr>
      <w:r w:rsidRPr="00047568">
        <w:rPr>
          <w:b/>
          <w:sz w:val="22"/>
          <w:szCs w:val="22"/>
        </w:rPr>
        <w:lastRenderedPageBreak/>
        <w:t>SCHEDULE 1</w:t>
      </w:r>
      <w:r w:rsidRPr="00803C57">
        <w:rPr>
          <w:sz w:val="22"/>
          <w:szCs w:val="22"/>
        </w:rPr>
        <w:t>—continued</w:t>
      </w:r>
    </w:p>
    <w:p w14:paraId="50FAA654"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119. </w:t>
      </w:r>
      <w:r w:rsidR="00B031AA" w:rsidRPr="00803C57">
        <w:rPr>
          <w:sz w:val="22"/>
          <w:szCs w:val="22"/>
        </w:rPr>
        <w:t>Section 48B:</w:t>
      </w:r>
    </w:p>
    <w:p w14:paraId="3ACBC300" w14:textId="77777777" w:rsidR="0034246F" w:rsidRPr="00803C57" w:rsidRDefault="00B031AA" w:rsidP="00047568">
      <w:pPr>
        <w:pStyle w:val="BodyText21"/>
        <w:shd w:val="clear" w:color="auto" w:fill="auto"/>
        <w:spacing w:before="120" w:line="240" w:lineRule="auto"/>
        <w:ind w:firstLine="270"/>
        <w:jc w:val="both"/>
        <w:rPr>
          <w:sz w:val="22"/>
          <w:szCs w:val="22"/>
        </w:rPr>
      </w:pPr>
      <w:r w:rsidRPr="00803C57">
        <w:rPr>
          <w:sz w:val="22"/>
          <w:szCs w:val="22"/>
        </w:rPr>
        <w:t>Omit “1984”, substitute “1984,”.</w:t>
      </w:r>
    </w:p>
    <w:p w14:paraId="3604B2B7"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120. </w:t>
      </w:r>
      <w:r w:rsidR="00B031AA" w:rsidRPr="00803C57">
        <w:rPr>
          <w:sz w:val="22"/>
          <w:szCs w:val="22"/>
        </w:rPr>
        <w:t>Paragraphs 52(1) (a), (b) and (c):</w:t>
      </w:r>
    </w:p>
    <w:p w14:paraId="6D48D68B" w14:textId="77777777" w:rsidR="0034246F" w:rsidRPr="00803C57" w:rsidRDefault="00B031AA" w:rsidP="00047568">
      <w:pPr>
        <w:pStyle w:val="BodyText21"/>
        <w:shd w:val="clear" w:color="auto" w:fill="auto"/>
        <w:spacing w:before="120" w:line="240" w:lineRule="auto"/>
        <w:ind w:firstLine="270"/>
        <w:jc w:val="both"/>
        <w:rPr>
          <w:sz w:val="22"/>
          <w:szCs w:val="22"/>
        </w:rPr>
      </w:pPr>
      <w:r w:rsidRPr="00803C57">
        <w:rPr>
          <w:sz w:val="22"/>
          <w:szCs w:val="22"/>
        </w:rPr>
        <w:t>Omit, substitute:</w:t>
      </w:r>
    </w:p>
    <w:p w14:paraId="1E5B77F4" w14:textId="77777777" w:rsidR="0034246F" w:rsidRPr="00803C57" w:rsidRDefault="00B031AA" w:rsidP="00047568">
      <w:pPr>
        <w:pStyle w:val="BodyText21"/>
        <w:shd w:val="clear" w:color="auto" w:fill="auto"/>
        <w:spacing w:before="120" w:line="240" w:lineRule="auto"/>
        <w:ind w:left="720" w:hanging="450"/>
        <w:jc w:val="both"/>
        <w:rPr>
          <w:sz w:val="22"/>
          <w:szCs w:val="22"/>
        </w:rPr>
      </w:pPr>
      <w:r w:rsidRPr="00803C57">
        <w:rPr>
          <w:sz w:val="22"/>
          <w:szCs w:val="22"/>
        </w:rPr>
        <w:t>“(a) if the person is not a member of a couple—the value of any right or interest of the person in the person’s principal home that is a right or interest that gives the person reasonable security of tenure in the home;</w:t>
      </w:r>
    </w:p>
    <w:p w14:paraId="36157D05" w14:textId="77777777" w:rsidR="0034246F" w:rsidRPr="00803C57" w:rsidRDefault="00047568" w:rsidP="001D5AC6">
      <w:pPr>
        <w:pStyle w:val="BodyText21"/>
        <w:shd w:val="clear" w:color="auto" w:fill="auto"/>
        <w:spacing w:before="120" w:line="240" w:lineRule="auto"/>
        <w:ind w:left="702" w:hanging="342"/>
        <w:jc w:val="both"/>
        <w:rPr>
          <w:sz w:val="22"/>
          <w:szCs w:val="22"/>
        </w:rPr>
      </w:pPr>
      <w:r>
        <w:rPr>
          <w:sz w:val="22"/>
          <w:szCs w:val="22"/>
        </w:rPr>
        <w:t xml:space="preserve">(b) </w:t>
      </w:r>
      <w:r w:rsidR="00B031AA" w:rsidRPr="00803C57">
        <w:rPr>
          <w:sz w:val="22"/>
          <w:szCs w:val="22"/>
        </w:rPr>
        <w:t>if the person is a member of a couple—the value of any right or interest of the person in one residence that is the principal home of the person, of the person’s partner or of both of them that is a right or interest that gives the person or the person’s partner reasonable security of tenure in the home;</w:t>
      </w:r>
    </w:p>
    <w:p w14:paraId="7169F730" w14:textId="77777777" w:rsidR="0034246F" w:rsidRPr="00803C57" w:rsidRDefault="00047568" w:rsidP="00047568">
      <w:pPr>
        <w:pStyle w:val="BodyText21"/>
        <w:shd w:val="clear" w:color="auto" w:fill="auto"/>
        <w:spacing w:before="120" w:line="240" w:lineRule="auto"/>
        <w:ind w:left="360" w:firstLine="0"/>
        <w:jc w:val="both"/>
        <w:rPr>
          <w:sz w:val="22"/>
          <w:szCs w:val="22"/>
        </w:rPr>
      </w:pPr>
      <w:r>
        <w:rPr>
          <w:sz w:val="22"/>
          <w:szCs w:val="22"/>
        </w:rPr>
        <w:t xml:space="preserve">(c) </w:t>
      </w:r>
      <w:r w:rsidR="00B031AA" w:rsidRPr="00803C57">
        <w:rPr>
          <w:sz w:val="22"/>
          <w:szCs w:val="22"/>
        </w:rPr>
        <w:t>the value of any life interest of the person other than:</w:t>
      </w:r>
    </w:p>
    <w:p w14:paraId="093CEC7E" w14:textId="77777777" w:rsidR="0034246F" w:rsidRPr="00803C57" w:rsidRDefault="00047568" w:rsidP="00047568">
      <w:pPr>
        <w:pStyle w:val="BodyText21"/>
        <w:shd w:val="clear" w:color="auto" w:fill="auto"/>
        <w:spacing w:before="120" w:line="240" w:lineRule="auto"/>
        <w:ind w:left="1080" w:hanging="270"/>
        <w:jc w:val="both"/>
        <w:rPr>
          <w:sz w:val="22"/>
          <w:szCs w:val="22"/>
        </w:rPr>
      </w:pPr>
      <w:r>
        <w:rPr>
          <w:sz w:val="22"/>
          <w:szCs w:val="22"/>
        </w:rPr>
        <w:t xml:space="preserve">(i) </w:t>
      </w:r>
      <w:r w:rsidR="00B031AA" w:rsidRPr="00803C57">
        <w:rPr>
          <w:sz w:val="22"/>
          <w:szCs w:val="22"/>
        </w:rPr>
        <w:t>a life interest in the principal home of the person, of the person’s partner or of both of them; or</w:t>
      </w:r>
    </w:p>
    <w:p w14:paraId="01496196" w14:textId="77777777" w:rsidR="0034246F" w:rsidRPr="00803C57" w:rsidRDefault="00047568" w:rsidP="00047568">
      <w:pPr>
        <w:pStyle w:val="BodyText21"/>
        <w:shd w:val="clear" w:color="auto" w:fill="auto"/>
        <w:spacing w:before="120" w:line="240" w:lineRule="auto"/>
        <w:ind w:left="360" w:firstLine="360"/>
        <w:jc w:val="both"/>
        <w:rPr>
          <w:sz w:val="22"/>
          <w:szCs w:val="22"/>
        </w:rPr>
      </w:pPr>
      <w:r>
        <w:rPr>
          <w:sz w:val="22"/>
          <w:szCs w:val="22"/>
        </w:rPr>
        <w:t xml:space="preserve">(ii) </w:t>
      </w:r>
      <w:r w:rsidR="00B031AA" w:rsidRPr="00803C57">
        <w:rPr>
          <w:sz w:val="22"/>
          <w:szCs w:val="22"/>
        </w:rPr>
        <w:t>a life interest created by the person, by the person’s partner or by both of them; or</w:t>
      </w:r>
    </w:p>
    <w:p w14:paraId="773179BA" w14:textId="77777777" w:rsidR="0034246F" w:rsidRPr="00803C57" w:rsidRDefault="00047568" w:rsidP="00047568">
      <w:pPr>
        <w:pStyle w:val="BodyText21"/>
        <w:shd w:val="clear" w:color="auto" w:fill="auto"/>
        <w:spacing w:before="120" w:line="240" w:lineRule="auto"/>
        <w:ind w:left="675" w:firstLine="0"/>
        <w:jc w:val="both"/>
        <w:rPr>
          <w:sz w:val="22"/>
          <w:szCs w:val="22"/>
        </w:rPr>
      </w:pPr>
      <w:r>
        <w:rPr>
          <w:sz w:val="22"/>
          <w:szCs w:val="22"/>
        </w:rPr>
        <w:t xml:space="preserve">(iii) </w:t>
      </w:r>
      <w:r w:rsidR="00B031AA" w:rsidRPr="00803C57">
        <w:rPr>
          <w:sz w:val="22"/>
          <w:szCs w:val="22"/>
        </w:rPr>
        <w:t>a life interest created on the death of the person’s partner;”.</w:t>
      </w:r>
    </w:p>
    <w:p w14:paraId="4017C44A"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121. </w:t>
      </w:r>
      <w:r w:rsidR="00B031AA" w:rsidRPr="00803C57">
        <w:rPr>
          <w:sz w:val="22"/>
          <w:szCs w:val="22"/>
        </w:rPr>
        <w:t>After paragraph 52(l)(c):</w:t>
      </w:r>
    </w:p>
    <w:p w14:paraId="6AD229AA" w14:textId="77777777" w:rsidR="0034246F" w:rsidRPr="00803C57" w:rsidRDefault="00B031AA" w:rsidP="00047568">
      <w:pPr>
        <w:pStyle w:val="BodyText21"/>
        <w:shd w:val="clear" w:color="auto" w:fill="auto"/>
        <w:spacing w:before="120" w:line="240" w:lineRule="auto"/>
        <w:ind w:firstLine="270"/>
        <w:jc w:val="both"/>
        <w:rPr>
          <w:sz w:val="22"/>
          <w:szCs w:val="22"/>
        </w:rPr>
      </w:pPr>
      <w:r w:rsidRPr="00803C57">
        <w:rPr>
          <w:sz w:val="22"/>
          <w:szCs w:val="22"/>
        </w:rPr>
        <w:t>Insert:</w:t>
      </w:r>
    </w:p>
    <w:p w14:paraId="1B955659" w14:textId="5E7DAA87" w:rsidR="0034246F" w:rsidRPr="00D90DC1" w:rsidRDefault="00B031AA" w:rsidP="0090273E">
      <w:pPr>
        <w:pStyle w:val="Bodytext20"/>
        <w:shd w:val="clear" w:color="auto" w:fill="auto"/>
        <w:spacing w:before="120" w:line="240" w:lineRule="auto"/>
        <w:ind w:left="585" w:hanging="585"/>
        <w:jc w:val="both"/>
        <w:rPr>
          <w:sz w:val="20"/>
          <w:szCs w:val="20"/>
        </w:rPr>
      </w:pPr>
      <w:r w:rsidRPr="00446561">
        <w:rPr>
          <w:sz w:val="22"/>
          <w:szCs w:val="20"/>
        </w:rPr>
        <w:t>“</w:t>
      </w:r>
      <w:r w:rsidRPr="00D90DC1">
        <w:rPr>
          <w:sz w:val="20"/>
          <w:szCs w:val="20"/>
        </w:rPr>
        <w:t>Note: The exclusion from paragraph (</w:t>
      </w:r>
      <w:r w:rsidR="00446561">
        <w:rPr>
          <w:sz w:val="20"/>
          <w:szCs w:val="20"/>
        </w:rPr>
        <w:t>1</w:t>
      </w:r>
      <w:r w:rsidRPr="00D90DC1">
        <w:rPr>
          <w:sz w:val="20"/>
          <w:szCs w:val="20"/>
        </w:rPr>
        <w:t>)(c) of the value of a person’s life interest mentioned in subparagraph (i), (ii) or (iii) does not result in the value of the interest being included in the person’s assets if the interest falls within paragraph (</w:t>
      </w:r>
      <w:r w:rsidR="00446561">
        <w:rPr>
          <w:sz w:val="20"/>
          <w:szCs w:val="20"/>
        </w:rPr>
        <w:t>1</w:t>
      </w:r>
      <w:r w:rsidRPr="00D90DC1">
        <w:rPr>
          <w:sz w:val="20"/>
          <w:szCs w:val="20"/>
        </w:rPr>
        <w:t>)(a) or (b).</w:t>
      </w:r>
      <w:r w:rsidRPr="00446561">
        <w:rPr>
          <w:sz w:val="22"/>
          <w:szCs w:val="20"/>
        </w:rPr>
        <w:t>”.</w:t>
      </w:r>
    </w:p>
    <w:p w14:paraId="4B1E43E9"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122. </w:t>
      </w:r>
      <w:r w:rsidR="00B031AA" w:rsidRPr="00803C57">
        <w:rPr>
          <w:sz w:val="22"/>
          <w:szCs w:val="22"/>
        </w:rPr>
        <w:t>After paragraph 52(l)(n):</w:t>
      </w:r>
    </w:p>
    <w:p w14:paraId="63202898" w14:textId="77777777" w:rsidR="0034246F" w:rsidRPr="00803C57" w:rsidRDefault="00B031AA" w:rsidP="00047568">
      <w:pPr>
        <w:pStyle w:val="BodyText21"/>
        <w:shd w:val="clear" w:color="auto" w:fill="auto"/>
        <w:spacing w:before="120" w:line="240" w:lineRule="auto"/>
        <w:ind w:firstLine="360"/>
        <w:jc w:val="both"/>
        <w:rPr>
          <w:sz w:val="22"/>
          <w:szCs w:val="22"/>
        </w:rPr>
      </w:pPr>
      <w:r w:rsidRPr="00803C57">
        <w:rPr>
          <w:sz w:val="22"/>
          <w:szCs w:val="22"/>
        </w:rPr>
        <w:t>Insert:</w:t>
      </w:r>
    </w:p>
    <w:p w14:paraId="63C23F16" w14:textId="68A5077B" w:rsidR="0034246F" w:rsidRPr="00D90DC1" w:rsidRDefault="00B031AA" w:rsidP="00E8094A">
      <w:pPr>
        <w:pStyle w:val="Bodytext20"/>
        <w:shd w:val="clear" w:color="auto" w:fill="auto"/>
        <w:spacing w:before="120" w:line="240" w:lineRule="auto"/>
        <w:ind w:left="360" w:hanging="360"/>
        <w:jc w:val="both"/>
        <w:rPr>
          <w:sz w:val="20"/>
          <w:szCs w:val="20"/>
        </w:rPr>
      </w:pPr>
      <w:r w:rsidRPr="00446561">
        <w:rPr>
          <w:sz w:val="22"/>
          <w:szCs w:val="20"/>
        </w:rPr>
        <w:t>“</w:t>
      </w:r>
      <w:r w:rsidRPr="00D90DC1">
        <w:rPr>
          <w:sz w:val="20"/>
          <w:szCs w:val="20"/>
        </w:rPr>
        <w:t xml:space="preserve">Note: For </w:t>
      </w:r>
      <w:r w:rsidRPr="00D90DC1">
        <w:rPr>
          <w:rStyle w:val="Bodytext2Italic"/>
          <w:b/>
          <w:sz w:val="20"/>
          <w:szCs w:val="20"/>
        </w:rPr>
        <w:t>principal home</w:t>
      </w:r>
      <w:r w:rsidRPr="00D90DC1">
        <w:rPr>
          <w:sz w:val="20"/>
          <w:szCs w:val="20"/>
        </w:rPr>
        <w:t xml:space="preserve"> and other assets test definitions, see section 5L.</w:t>
      </w:r>
      <w:r w:rsidRPr="00446561">
        <w:rPr>
          <w:sz w:val="22"/>
          <w:szCs w:val="20"/>
        </w:rPr>
        <w:t>”.</w:t>
      </w:r>
    </w:p>
    <w:p w14:paraId="2DFB101A"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123. </w:t>
      </w:r>
      <w:r w:rsidR="00B031AA" w:rsidRPr="00803C57">
        <w:rPr>
          <w:sz w:val="22"/>
          <w:szCs w:val="22"/>
        </w:rPr>
        <w:t>Paragraph 52(l)(o):</w:t>
      </w:r>
    </w:p>
    <w:p w14:paraId="13A57882" w14:textId="77777777" w:rsidR="0034246F" w:rsidRPr="00803C57" w:rsidRDefault="00B031AA" w:rsidP="00047568">
      <w:pPr>
        <w:pStyle w:val="BodyText21"/>
        <w:shd w:val="clear" w:color="auto" w:fill="auto"/>
        <w:spacing w:before="120" w:line="240" w:lineRule="auto"/>
        <w:ind w:firstLine="270"/>
        <w:jc w:val="both"/>
        <w:rPr>
          <w:sz w:val="22"/>
          <w:szCs w:val="22"/>
        </w:rPr>
      </w:pPr>
      <w:r w:rsidRPr="00803C57">
        <w:rPr>
          <w:sz w:val="22"/>
          <w:szCs w:val="22"/>
        </w:rPr>
        <w:t>Omit the Notes, substitute:</w:t>
      </w:r>
    </w:p>
    <w:p w14:paraId="4E0CDC82" w14:textId="77777777" w:rsidR="0034246F" w:rsidRPr="00D90DC1" w:rsidRDefault="00B031AA" w:rsidP="00047568">
      <w:pPr>
        <w:pStyle w:val="Bodytext20"/>
        <w:shd w:val="clear" w:color="auto" w:fill="auto"/>
        <w:spacing w:before="120" w:line="240" w:lineRule="auto"/>
        <w:ind w:left="630" w:hanging="630"/>
        <w:jc w:val="both"/>
        <w:rPr>
          <w:sz w:val="20"/>
          <w:szCs w:val="20"/>
        </w:rPr>
      </w:pPr>
      <w:r w:rsidRPr="00446561">
        <w:rPr>
          <w:sz w:val="22"/>
          <w:szCs w:val="20"/>
        </w:rPr>
        <w:t>“</w:t>
      </w:r>
      <w:r w:rsidRPr="00D90DC1">
        <w:rPr>
          <w:sz w:val="20"/>
          <w:szCs w:val="20"/>
        </w:rPr>
        <w:t>Note: The payments in paragraph (o) are not income for the purposes of this Act (see paragraph 5H(8)(q)).</w:t>
      </w:r>
      <w:r w:rsidRPr="00446561">
        <w:rPr>
          <w:sz w:val="22"/>
          <w:szCs w:val="20"/>
        </w:rPr>
        <w:t>”.</w:t>
      </w:r>
    </w:p>
    <w:p w14:paraId="5E74336D"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124. </w:t>
      </w:r>
      <w:r w:rsidR="00B031AA" w:rsidRPr="00803C57">
        <w:rPr>
          <w:sz w:val="22"/>
          <w:szCs w:val="22"/>
        </w:rPr>
        <w:t>Paragraph 52H(l)(b):</w:t>
      </w:r>
    </w:p>
    <w:p w14:paraId="2AE5D263" w14:textId="77777777" w:rsidR="0034246F" w:rsidRPr="00803C57" w:rsidRDefault="00B031AA" w:rsidP="00047568">
      <w:pPr>
        <w:pStyle w:val="BodyText21"/>
        <w:shd w:val="clear" w:color="auto" w:fill="auto"/>
        <w:spacing w:before="120" w:line="240" w:lineRule="auto"/>
        <w:ind w:firstLine="270"/>
        <w:jc w:val="both"/>
        <w:rPr>
          <w:sz w:val="22"/>
          <w:szCs w:val="22"/>
        </w:rPr>
      </w:pPr>
      <w:r w:rsidRPr="00803C57">
        <w:rPr>
          <w:sz w:val="22"/>
          <w:szCs w:val="22"/>
        </w:rPr>
        <w:t>After “exceeds” insert “the".</w:t>
      </w:r>
    </w:p>
    <w:p w14:paraId="4DC4E81F" w14:textId="77777777" w:rsidR="0034246F" w:rsidRPr="00803C57" w:rsidRDefault="00047568" w:rsidP="00047568">
      <w:pPr>
        <w:pStyle w:val="Bodytext40"/>
        <w:shd w:val="clear" w:color="auto" w:fill="auto"/>
        <w:spacing w:before="120" w:line="240" w:lineRule="auto"/>
        <w:ind w:firstLine="0"/>
        <w:rPr>
          <w:sz w:val="22"/>
          <w:szCs w:val="22"/>
        </w:rPr>
      </w:pPr>
      <w:r>
        <w:rPr>
          <w:sz w:val="22"/>
          <w:szCs w:val="22"/>
        </w:rPr>
        <w:t xml:space="preserve">125. </w:t>
      </w:r>
      <w:r w:rsidR="00B031AA" w:rsidRPr="00803C57">
        <w:rPr>
          <w:sz w:val="22"/>
          <w:szCs w:val="22"/>
        </w:rPr>
        <w:t>Subparagraph 52H(l)(c)(i):</w:t>
      </w:r>
    </w:p>
    <w:p w14:paraId="1609C408" w14:textId="77777777" w:rsidR="0034246F" w:rsidRPr="00803C57" w:rsidRDefault="00B031AA" w:rsidP="00047568">
      <w:pPr>
        <w:pStyle w:val="BodyText21"/>
        <w:shd w:val="clear" w:color="auto" w:fill="auto"/>
        <w:spacing w:before="120" w:line="240" w:lineRule="auto"/>
        <w:ind w:firstLine="270"/>
        <w:jc w:val="both"/>
        <w:rPr>
          <w:sz w:val="22"/>
          <w:szCs w:val="22"/>
        </w:rPr>
      </w:pPr>
      <w:r w:rsidRPr="00803C57">
        <w:rPr>
          <w:sz w:val="22"/>
          <w:szCs w:val="22"/>
        </w:rPr>
        <w:t>After “exceeds” insert “the”.</w:t>
      </w:r>
    </w:p>
    <w:p w14:paraId="0FB2276C" w14:textId="77777777" w:rsidR="00047568" w:rsidRDefault="00047568">
      <w:pPr>
        <w:rPr>
          <w:rStyle w:val="Bodytext31"/>
          <w:rFonts w:eastAsia="Courier New"/>
          <w:sz w:val="22"/>
          <w:szCs w:val="22"/>
        </w:rPr>
      </w:pPr>
      <w:r>
        <w:rPr>
          <w:rStyle w:val="Bodytext31"/>
          <w:rFonts w:eastAsia="Courier New"/>
          <w:i w:val="0"/>
          <w:iCs w:val="0"/>
          <w:sz w:val="22"/>
          <w:szCs w:val="22"/>
        </w:rPr>
        <w:br w:type="page"/>
      </w:r>
    </w:p>
    <w:p w14:paraId="409F1CC5" w14:textId="77777777" w:rsidR="0034246F" w:rsidRPr="00803C57" w:rsidRDefault="00B031AA" w:rsidP="00304E60">
      <w:pPr>
        <w:pStyle w:val="BodyText21"/>
        <w:shd w:val="clear" w:color="auto" w:fill="auto"/>
        <w:spacing w:before="120" w:line="240" w:lineRule="auto"/>
        <w:ind w:firstLine="0"/>
        <w:jc w:val="center"/>
        <w:rPr>
          <w:sz w:val="22"/>
          <w:szCs w:val="22"/>
        </w:rPr>
      </w:pPr>
      <w:r w:rsidRPr="00304E60">
        <w:rPr>
          <w:b/>
          <w:sz w:val="22"/>
          <w:szCs w:val="22"/>
        </w:rPr>
        <w:lastRenderedPageBreak/>
        <w:t>SCHEDULE 1</w:t>
      </w:r>
      <w:r w:rsidRPr="00803C57">
        <w:rPr>
          <w:sz w:val="22"/>
          <w:szCs w:val="22"/>
        </w:rPr>
        <w:t>—continued</w:t>
      </w:r>
    </w:p>
    <w:p w14:paraId="331F96CC" w14:textId="77777777" w:rsidR="0034246F" w:rsidRPr="00304E60" w:rsidRDefault="00304E60" w:rsidP="00304E60">
      <w:pPr>
        <w:pStyle w:val="BodyText21"/>
        <w:shd w:val="clear" w:color="auto" w:fill="auto"/>
        <w:spacing w:before="120" w:line="240" w:lineRule="auto"/>
        <w:ind w:firstLine="0"/>
        <w:jc w:val="both"/>
        <w:rPr>
          <w:b/>
          <w:sz w:val="22"/>
          <w:szCs w:val="22"/>
        </w:rPr>
      </w:pPr>
      <w:r w:rsidRPr="00304E60">
        <w:rPr>
          <w:b/>
          <w:sz w:val="22"/>
          <w:szCs w:val="22"/>
        </w:rPr>
        <w:t xml:space="preserve">126. </w:t>
      </w:r>
      <w:r w:rsidR="00B031AA" w:rsidRPr="00304E60">
        <w:rPr>
          <w:b/>
          <w:sz w:val="22"/>
          <w:szCs w:val="22"/>
        </w:rPr>
        <w:t>Subparagraph 52H(l)(d)(i):</w:t>
      </w:r>
    </w:p>
    <w:p w14:paraId="5DE8D2CB"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After “exceeds” insert “the”.</w:t>
      </w:r>
    </w:p>
    <w:p w14:paraId="47EBA8E9" w14:textId="77777777" w:rsidR="0034246F" w:rsidRPr="00304E60" w:rsidRDefault="00304E60" w:rsidP="00304E60">
      <w:pPr>
        <w:pStyle w:val="BodyText21"/>
        <w:shd w:val="clear" w:color="auto" w:fill="auto"/>
        <w:spacing w:before="120" w:line="240" w:lineRule="auto"/>
        <w:ind w:firstLine="0"/>
        <w:jc w:val="both"/>
        <w:rPr>
          <w:b/>
          <w:sz w:val="22"/>
          <w:szCs w:val="22"/>
        </w:rPr>
      </w:pPr>
      <w:r w:rsidRPr="00304E60">
        <w:rPr>
          <w:b/>
          <w:sz w:val="22"/>
          <w:szCs w:val="22"/>
        </w:rPr>
        <w:t xml:space="preserve">127. </w:t>
      </w:r>
      <w:r w:rsidR="00B031AA" w:rsidRPr="00304E60">
        <w:rPr>
          <w:b/>
          <w:sz w:val="22"/>
          <w:szCs w:val="22"/>
        </w:rPr>
        <w:t>Paragraphs 52S(2)(d) and (e):</w:t>
      </w:r>
    </w:p>
    <w:p w14:paraId="36BBD374"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“for the purposes of this Act”.</w:t>
      </w:r>
    </w:p>
    <w:p w14:paraId="5EABD6B1" w14:textId="77777777" w:rsidR="0034246F" w:rsidRPr="00304E60" w:rsidRDefault="00304E60" w:rsidP="00304E60">
      <w:pPr>
        <w:pStyle w:val="BodyText21"/>
        <w:shd w:val="clear" w:color="auto" w:fill="auto"/>
        <w:spacing w:before="120" w:line="240" w:lineRule="auto"/>
        <w:ind w:firstLine="0"/>
        <w:jc w:val="both"/>
        <w:rPr>
          <w:b/>
          <w:sz w:val="22"/>
          <w:szCs w:val="22"/>
        </w:rPr>
      </w:pPr>
      <w:r w:rsidRPr="00304E60">
        <w:rPr>
          <w:b/>
          <w:sz w:val="22"/>
          <w:szCs w:val="22"/>
        </w:rPr>
        <w:t xml:space="preserve">128. </w:t>
      </w:r>
      <w:r w:rsidR="00B031AA" w:rsidRPr="00304E60">
        <w:rPr>
          <w:b/>
          <w:sz w:val="22"/>
          <w:szCs w:val="22"/>
        </w:rPr>
        <w:t>Paragraph 52S(5)(e):</w:t>
      </w:r>
    </w:p>
    <w:p w14:paraId="01581E12"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substitute:</w:t>
      </w:r>
    </w:p>
    <w:p w14:paraId="2C863CE1" w14:textId="77777777" w:rsidR="0034246F" w:rsidRPr="00803C57" w:rsidRDefault="00B031AA" w:rsidP="00304E60">
      <w:pPr>
        <w:pStyle w:val="BodyText21"/>
        <w:shd w:val="clear" w:color="auto" w:fill="auto"/>
        <w:spacing w:before="120" w:line="240" w:lineRule="auto"/>
        <w:ind w:left="675" w:hanging="405"/>
        <w:jc w:val="both"/>
        <w:rPr>
          <w:sz w:val="22"/>
          <w:szCs w:val="22"/>
        </w:rPr>
      </w:pPr>
      <w:r w:rsidRPr="00803C57">
        <w:rPr>
          <w:sz w:val="22"/>
          <w:szCs w:val="22"/>
        </w:rPr>
        <w:t>“(e) both the person, and the person’s partner, are taken not to have a right or interest in relation to the partner’s principal home;</w:t>
      </w:r>
    </w:p>
    <w:p w14:paraId="34DA6140" w14:textId="77777777" w:rsidR="0034246F" w:rsidRPr="00803C57" w:rsidRDefault="00B031AA" w:rsidP="00304E60">
      <w:pPr>
        <w:pStyle w:val="BodyText21"/>
        <w:shd w:val="clear" w:color="auto" w:fill="auto"/>
        <w:spacing w:before="120" w:line="240" w:lineRule="auto"/>
        <w:ind w:left="747" w:hanging="387"/>
        <w:jc w:val="both"/>
        <w:rPr>
          <w:sz w:val="22"/>
          <w:szCs w:val="22"/>
        </w:rPr>
      </w:pPr>
      <w:r w:rsidRPr="00803C57">
        <w:rPr>
          <w:sz w:val="22"/>
          <w:szCs w:val="22"/>
        </w:rPr>
        <w:t>(ea)</w:t>
      </w:r>
      <w:r w:rsidR="00304E60">
        <w:rPr>
          <w:sz w:val="22"/>
          <w:szCs w:val="22"/>
        </w:rPr>
        <w:t xml:space="preserve"> </w:t>
      </w:r>
      <w:r w:rsidRPr="00803C57">
        <w:rPr>
          <w:sz w:val="22"/>
          <w:szCs w:val="22"/>
        </w:rPr>
        <w:t>the assets of the person’s partner are taken to include an asset whose value is equal to the amount of the partner’s entry contribution;</w:t>
      </w:r>
    </w:p>
    <w:p w14:paraId="38D1AD9A" w14:textId="77777777" w:rsidR="0034246F" w:rsidRPr="00803C57" w:rsidRDefault="00B031AA" w:rsidP="00304E60">
      <w:pPr>
        <w:pStyle w:val="BodyText21"/>
        <w:shd w:val="clear" w:color="auto" w:fill="auto"/>
        <w:spacing w:before="120" w:line="240" w:lineRule="auto"/>
        <w:ind w:left="747" w:hanging="387"/>
        <w:jc w:val="both"/>
        <w:rPr>
          <w:sz w:val="22"/>
          <w:szCs w:val="22"/>
        </w:rPr>
      </w:pPr>
      <w:r w:rsidRPr="00803C57">
        <w:rPr>
          <w:sz w:val="22"/>
          <w:szCs w:val="22"/>
        </w:rPr>
        <w:t>(eb)</w:t>
      </w:r>
      <w:r w:rsidRPr="00803C57">
        <w:rPr>
          <w:sz w:val="22"/>
          <w:szCs w:val="22"/>
        </w:rPr>
        <w:tab/>
      </w:r>
      <w:r w:rsidR="00304E60">
        <w:rPr>
          <w:sz w:val="22"/>
          <w:szCs w:val="22"/>
        </w:rPr>
        <w:t xml:space="preserve"> </w:t>
      </w:r>
      <w:r w:rsidRPr="00803C57">
        <w:rPr>
          <w:sz w:val="22"/>
          <w:szCs w:val="22"/>
        </w:rPr>
        <w:t>subsection 52(1) and section 52H do not apply to the asset that the person’s partner is, because of paragraph (ea), taken to have;”.</w:t>
      </w:r>
    </w:p>
    <w:p w14:paraId="5EFDCADE"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129. </w:t>
      </w:r>
      <w:r w:rsidR="00B031AA" w:rsidRPr="007C261E">
        <w:rPr>
          <w:b/>
          <w:sz w:val="22"/>
          <w:szCs w:val="22"/>
        </w:rPr>
        <w:t>Paragraph 52S(5)(f):</w:t>
      </w:r>
    </w:p>
    <w:p w14:paraId="495C879B"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“for the purposes of this Act”.</w:t>
      </w:r>
    </w:p>
    <w:p w14:paraId="7DCB20CB"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130. </w:t>
      </w:r>
      <w:r w:rsidR="00B031AA" w:rsidRPr="007C261E">
        <w:rPr>
          <w:b/>
          <w:sz w:val="22"/>
          <w:szCs w:val="22"/>
        </w:rPr>
        <w:t>Paragraph 52T(3)(c):</w:t>
      </w:r>
    </w:p>
    <w:p w14:paraId="74B603A1"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substitute:</w:t>
      </w:r>
    </w:p>
    <w:p w14:paraId="05B6294F" w14:textId="77777777" w:rsidR="0034246F" w:rsidRPr="00803C57" w:rsidRDefault="00B031AA" w:rsidP="007C261E">
      <w:pPr>
        <w:pStyle w:val="BodyText21"/>
        <w:shd w:val="clear" w:color="auto" w:fill="auto"/>
        <w:spacing w:before="120" w:line="240" w:lineRule="auto"/>
        <w:ind w:left="675" w:hanging="405"/>
        <w:jc w:val="both"/>
        <w:rPr>
          <w:sz w:val="22"/>
          <w:szCs w:val="22"/>
        </w:rPr>
      </w:pPr>
      <w:r w:rsidRPr="00803C57">
        <w:rPr>
          <w:sz w:val="22"/>
          <w:szCs w:val="22"/>
        </w:rPr>
        <w:t>“(c) both the person, and the person’s partner, are taken not to have a right or interest in relation to the person’s principal home;</w:t>
      </w:r>
    </w:p>
    <w:p w14:paraId="385B6BE1" w14:textId="77777777" w:rsidR="0034246F" w:rsidRPr="00803C57" w:rsidRDefault="007C261E" w:rsidP="007B2472">
      <w:pPr>
        <w:pStyle w:val="BodyText21"/>
        <w:shd w:val="clear" w:color="auto" w:fill="auto"/>
        <w:spacing w:before="120" w:line="240" w:lineRule="auto"/>
        <w:ind w:left="747" w:hanging="477"/>
        <w:jc w:val="both"/>
        <w:rPr>
          <w:sz w:val="22"/>
          <w:szCs w:val="22"/>
        </w:rPr>
      </w:pPr>
      <w:r>
        <w:rPr>
          <w:sz w:val="22"/>
          <w:szCs w:val="22"/>
        </w:rPr>
        <w:t xml:space="preserve">(ca) </w:t>
      </w:r>
      <w:r w:rsidR="00B031AA" w:rsidRPr="00803C57">
        <w:rPr>
          <w:sz w:val="22"/>
          <w:szCs w:val="22"/>
        </w:rPr>
        <w:t>the person’s assets are taken to include an asset whose value is equal to the amount of the person’s entry contribution;</w:t>
      </w:r>
    </w:p>
    <w:p w14:paraId="264668B6" w14:textId="77777777" w:rsidR="0034246F" w:rsidRPr="00803C57" w:rsidRDefault="007C261E" w:rsidP="007B2472">
      <w:pPr>
        <w:pStyle w:val="BodyText21"/>
        <w:shd w:val="clear" w:color="auto" w:fill="auto"/>
        <w:spacing w:before="120" w:line="240" w:lineRule="auto"/>
        <w:ind w:left="747" w:hanging="477"/>
        <w:jc w:val="both"/>
        <w:rPr>
          <w:sz w:val="22"/>
          <w:szCs w:val="22"/>
        </w:rPr>
      </w:pPr>
      <w:r>
        <w:rPr>
          <w:sz w:val="22"/>
          <w:szCs w:val="22"/>
        </w:rPr>
        <w:t xml:space="preserve">(cb) </w:t>
      </w:r>
      <w:r w:rsidR="00B031AA" w:rsidRPr="00803C57">
        <w:rPr>
          <w:sz w:val="22"/>
          <w:szCs w:val="22"/>
        </w:rPr>
        <w:t xml:space="preserve">subsection 52(1) and section </w:t>
      </w:r>
      <w:r w:rsidR="00B031AA" w:rsidRPr="00396232">
        <w:rPr>
          <w:sz w:val="22"/>
          <w:szCs w:val="22"/>
        </w:rPr>
        <w:t>52H</w:t>
      </w:r>
      <w:r w:rsidR="00B031AA" w:rsidRPr="00803C57">
        <w:rPr>
          <w:sz w:val="22"/>
          <w:szCs w:val="22"/>
        </w:rPr>
        <w:t xml:space="preserve"> do not apply to the asset that the person is, because of paragraph (ca), taken to have;”.</w:t>
      </w:r>
    </w:p>
    <w:p w14:paraId="762BDD04"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131. </w:t>
      </w:r>
      <w:r w:rsidR="00B031AA" w:rsidRPr="007C261E">
        <w:rPr>
          <w:b/>
          <w:sz w:val="22"/>
          <w:szCs w:val="22"/>
        </w:rPr>
        <w:t>Paragraph 52T(3)(d):</w:t>
      </w:r>
    </w:p>
    <w:p w14:paraId="0BCAC690"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“for the purposes of this Act”.</w:t>
      </w:r>
    </w:p>
    <w:p w14:paraId="7D302932"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132. </w:t>
      </w:r>
      <w:r w:rsidR="00B031AA" w:rsidRPr="007C261E">
        <w:rPr>
          <w:b/>
          <w:sz w:val="22"/>
          <w:szCs w:val="22"/>
        </w:rPr>
        <w:t>Paragraph 52U(2)(c):</w:t>
      </w:r>
    </w:p>
    <w:p w14:paraId="3BA96DC8"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“for the purposes of this Act,”.</w:t>
      </w:r>
    </w:p>
    <w:p w14:paraId="6DE56CFE"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133. </w:t>
      </w:r>
      <w:r w:rsidR="00B031AA" w:rsidRPr="007C261E">
        <w:rPr>
          <w:b/>
          <w:sz w:val="22"/>
          <w:szCs w:val="22"/>
        </w:rPr>
        <w:t>Paragraph 52U(2)(d):</w:t>
      </w:r>
    </w:p>
    <w:p w14:paraId="1593363A"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“for the purposes of this Act”.</w:t>
      </w:r>
    </w:p>
    <w:p w14:paraId="4B93FC8D"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134. </w:t>
      </w:r>
      <w:r w:rsidR="00B031AA" w:rsidRPr="007C261E">
        <w:rPr>
          <w:b/>
          <w:sz w:val="22"/>
          <w:szCs w:val="22"/>
        </w:rPr>
        <w:t>Paragraph 52V(2)(f):</w:t>
      </w:r>
    </w:p>
    <w:p w14:paraId="074C90E2" w14:textId="20C1ED76"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 xml:space="preserve">Omit “in this subsection called the </w:t>
      </w:r>
      <w:r w:rsidRPr="00AE0CF2">
        <w:rPr>
          <w:b/>
          <w:sz w:val="22"/>
          <w:szCs w:val="22"/>
        </w:rPr>
        <w:t>more valuable principal home</w:t>
      </w:r>
      <w:r w:rsidRPr="00803C57">
        <w:rPr>
          <w:sz w:val="22"/>
          <w:szCs w:val="22"/>
        </w:rPr>
        <w:t xml:space="preserve">”, substitute “(the </w:t>
      </w:r>
      <w:r w:rsidRPr="007C261E">
        <w:rPr>
          <w:rStyle w:val="BodytextItalic"/>
          <w:b/>
          <w:sz w:val="22"/>
          <w:szCs w:val="22"/>
        </w:rPr>
        <w:t xml:space="preserve">more valuable </w:t>
      </w:r>
      <w:r w:rsidRPr="00396232">
        <w:rPr>
          <w:rStyle w:val="BodytextItalic"/>
          <w:b/>
          <w:sz w:val="22"/>
          <w:szCs w:val="22"/>
        </w:rPr>
        <w:t>principal home</w:t>
      </w:r>
      <w:r w:rsidRPr="00446561">
        <w:rPr>
          <w:sz w:val="22"/>
          <w:szCs w:val="22"/>
        </w:rPr>
        <w:t>)”.</w:t>
      </w:r>
    </w:p>
    <w:p w14:paraId="1F5ED18C" w14:textId="77777777" w:rsidR="0034246F" w:rsidRPr="007C261E" w:rsidRDefault="007C261E" w:rsidP="007C261E">
      <w:pPr>
        <w:pStyle w:val="BodyText21"/>
        <w:shd w:val="clear" w:color="auto" w:fill="auto"/>
        <w:spacing w:before="120" w:line="240" w:lineRule="auto"/>
        <w:ind w:firstLine="0"/>
        <w:jc w:val="both"/>
        <w:rPr>
          <w:b/>
          <w:sz w:val="22"/>
          <w:szCs w:val="22"/>
        </w:rPr>
      </w:pPr>
      <w:r w:rsidRPr="007C261E">
        <w:rPr>
          <w:b/>
          <w:sz w:val="22"/>
          <w:szCs w:val="22"/>
        </w:rPr>
        <w:t xml:space="preserve">135. </w:t>
      </w:r>
      <w:r w:rsidR="00B031AA" w:rsidRPr="007C261E">
        <w:rPr>
          <w:b/>
          <w:sz w:val="22"/>
          <w:szCs w:val="22"/>
        </w:rPr>
        <w:t>Paragraph 52W(2)(c):</w:t>
      </w:r>
    </w:p>
    <w:p w14:paraId="1399981E" w14:textId="77777777" w:rsidR="0034246F" w:rsidRPr="00803C57" w:rsidRDefault="00B031AA" w:rsidP="00304E60">
      <w:pPr>
        <w:pStyle w:val="BodyText21"/>
        <w:shd w:val="clear" w:color="auto" w:fill="auto"/>
        <w:spacing w:before="120" w:line="240" w:lineRule="auto"/>
        <w:ind w:firstLine="270"/>
        <w:jc w:val="both"/>
        <w:rPr>
          <w:sz w:val="22"/>
          <w:szCs w:val="22"/>
        </w:rPr>
      </w:pPr>
      <w:r w:rsidRPr="00803C57">
        <w:rPr>
          <w:sz w:val="22"/>
          <w:szCs w:val="22"/>
        </w:rPr>
        <w:t>Omit “in this subsection called”.</w:t>
      </w:r>
    </w:p>
    <w:p w14:paraId="066D697B" w14:textId="77777777" w:rsidR="00304E60" w:rsidRDefault="00304E60">
      <w:pPr>
        <w:rPr>
          <w:rStyle w:val="Bodytext31"/>
          <w:rFonts w:eastAsia="Courier New"/>
          <w:sz w:val="22"/>
          <w:szCs w:val="22"/>
        </w:rPr>
      </w:pPr>
      <w:r>
        <w:rPr>
          <w:rStyle w:val="Bodytext31"/>
          <w:rFonts w:eastAsia="Courier New"/>
          <w:i w:val="0"/>
          <w:iCs w:val="0"/>
          <w:sz w:val="22"/>
          <w:szCs w:val="22"/>
        </w:rPr>
        <w:br w:type="page"/>
      </w:r>
    </w:p>
    <w:p w14:paraId="2E74381A" w14:textId="77777777" w:rsidR="0034246F" w:rsidRPr="00803C57" w:rsidRDefault="00B031AA" w:rsidP="00C452C5">
      <w:pPr>
        <w:pStyle w:val="BodyText21"/>
        <w:shd w:val="clear" w:color="auto" w:fill="auto"/>
        <w:spacing w:before="120" w:line="240" w:lineRule="auto"/>
        <w:ind w:firstLine="0"/>
        <w:jc w:val="center"/>
        <w:rPr>
          <w:sz w:val="22"/>
          <w:szCs w:val="22"/>
        </w:rPr>
      </w:pPr>
      <w:r w:rsidRPr="00C452C5">
        <w:rPr>
          <w:b/>
          <w:sz w:val="22"/>
          <w:szCs w:val="22"/>
        </w:rPr>
        <w:lastRenderedPageBreak/>
        <w:t>SCHEDULE 1</w:t>
      </w:r>
      <w:r w:rsidRPr="00803C57">
        <w:rPr>
          <w:sz w:val="22"/>
          <w:szCs w:val="22"/>
        </w:rPr>
        <w:t>—continued</w:t>
      </w:r>
    </w:p>
    <w:p w14:paraId="3B98FB90" w14:textId="77777777" w:rsidR="0034246F" w:rsidRPr="00C452C5" w:rsidRDefault="00C452C5" w:rsidP="00C452C5">
      <w:pPr>
        <w:pStyle w:val="BodyText21"/>
        <w:shd w:val="clear" w:color="auto" w:fill="auto"/>
        <w:spacing w:before="120" w:line="240" w:lineRule="auto"/>
        <w:ind w:firstLine="0"/>
        <w:jc w:val="both"/>
        <w:rPr>
          <w:b/>
          <w:sz w:val="22"/>
          <w:szCs w:val="22"/>
        </w:rPr>
      </w:pPr>
      <w:r w:rsidRPr="00C452C5">
        <w:rPr>
          <w:b/>
          <w:sz w:val="22"/>
          <w:szCs w:val="22"/>
        </w:rPr>
        <w:t xml:space="preserve">136. </w:t>
      </w:r>
      <w:r w:rsidR="00B031AA" w:rsidRPr="00C452C5">
        <w:rPr>
          <w:b/>
          <w:sz w:val="22"/>
          <w:szCs w:val="22"/>
        </w:rPr>
        <w:t>Section 56EB (second occurring):</w:t>
      </w:r>
    </w:p>
    <w:p w14:paraId="76F78D0A"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Renumber the section as 56EC.</w:t>
      </w:r>
    </w:p>
    <w:p w14:paraId="11EAAEA6" w14:textId="77777777" w:rsidR="0034246F" w:rsidRPr="00C452C5" w:rsidRDefault="00C452C5" w:rsidP="00C452C5">
      <w:pPr>
        <w:pStyle w:val="BodyText21"/>
        <w:shd w:val="clear" w:color="auto" w:fill="auto"/>
        <w:spacing w:before="120" w:line="240" w:lineRule="auto"/>
        <w:ind w:firstLine="0"/>
        <w:jc w:val="both"/>
        <w:rPr>
          <w:b/>
          <w:sz w:val="22"/>
          <w:szCs w:val="22"/>
        </w:rPr>
      </w:pPr>
      <w:r w:rsidRPr="00C452C5">
        <w:rPr>
          <w:b/>
          <w:sz w:val="22"/>
          <w:szCs w:val="22"/>
        </w:rPr>
        <w:t xml:space="preserve">137. </w:t>
      </w:r>
      <w:r w:rsidR="00B031AA" w:rsidRPr="00C452C5">
        <w:rPr>
          <w:b/>
          <w:sz w:val="22"/>
          <w:szCs w:val="22"/>
        </w:rPr>
        <w:t>Subsections 58K(2) and (2A):</w:t>
      </w:r>
    </w:p>
    <w:p w14:paraId="733ACD13"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Omit.</w:t>
      </w:r>
    </w:p>
    <w:p w14:paraId="31DA49A4" w14:textId="78402FF0" w:rsidR="0034246F" w:rsidRPr="00DE34E8" w:rsidRDefault="00B031AA" w:rsidP="00C452C5">
      <w:pPr>
        <w:pStyle w:val="Bodytext70"/>
        <w:shd w:val="clear" w:color="auto" w:fill="auto"/>
        <w:spacing w:before="120" w:line="240" w:lineRule="auto"/>
        <w:ind w:left="630" w:hanging="630"/>
        <w:rPr>
          <w:sz w:val="20"/>
          <w:szCs w:val="20"/>
        </w:rPr>
      </w:pPr>
      <w:r w:rsidRPr="00DE34E8">
        <w:rPr>
          <w:b w:val="0"/>
          <w:sz w:val="20"/>
          <w:szCs w:val="20"/>
        </w:rPr>
        <w:t xml:space="preserve">Note: The heading to section 58K is altered by inserting </w:t>
      </w:r>
      <w:r w:rsidRPr="00DE34E8">
        <w:rPr>
          <w:sz w:val="20"/>
          <w:szCs w:val="20"/>
        </w:rPr>
        <w:t xml:space="preserve">“and income support supplement” </w:t>
      </w:r>
      <w:r w:rsidRPr="00446561">
        <w:rPr>
          <w:b w:val="0"/>
          <w:sz w:val="20"/>
          <w:szCs w:val="20"/>
        </w:rPr>
        <w:t>after</w:t>
      </w:r>
      <w:r w:rsidRPr="00DE34E8">
        <w:rPr>
          <w:sz w:val="20"/>
          <w:szCs w:val="20"/>
        </w:rPr>
        <w:t xml:space="preserve"> “pensions”</w:t>
      </w:r>
      <w:r w:rsidRPr="00446561">
        <w:rPr>
          <w:b w:val="0"/>
          <w:sz w:val="20"/>
          <w:szCs w:val="20"/>
        </w:rPr>
        <w:t>.</w:t>
      </w:r>
    </w:p>
    <w:p w14:paraId="1E47D63F" w14:textId="77777777" w:rsidR="0034246F" w:rsidRPr="00C452C5" w:rsidRDefault="00C452C5" w:rsidP="00C452C5">
      <w:pPr>
        <w:pStyle w:val="BodyText21"/>
        <w:shd w:val="clear" w:color="auto" w:fill="auto"/>
        <w:spacing w:before="120" w:line="240" w:lineRule="auto"/>
        <w:ind w:firstLine="0"/>
        <w:jc w:val="both"/>
        <w:rPr>
          <w:b/>
          <w:sz w:val="22"/>
          <w:szCs w:val="22"/>
        </w:rPr>
      </w:pPr>
      <w:r w:rsidRPr="00C452C5">
        <w:rPr>
          <w:b/>
          <w:sz w:val="22"/>
          <w:szCs w:val="22"/>
        </w:rPr>
        <w:t xml:space="preserve">138. </w:t>
      </w:r>
      <w:r w:rsidR="00B031AA" w:rsidRPr="00C452C5">
        <w:rPr>
          <w:b/>
          <w:sz w:val="22"/>
          <w:szCs w:val="22"/>
        </w:rPr>
        <w:t>After section 58K:</w:t>
      </w:r>
    </w:p>
    <w:p w14:paraId="44F2F52B"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Insert:</w:t>
      </w:r>
    </w:p>
    <w:p w14:paraId="37B45AFF" w14:textId="77777777" w:rsidR="0034246F" w:rsidRPr="00C452C5" w:rsidRDefault="00B031AA" w:rsidP="00C452C5">
      <w:pPr>
        <w:pStyle w:val="BodyText21"/>
        <w:shd w:val="clear" w:color="auto" w:fill="auto"/>
        <w:spacing w:before="120" w:after="60" w:line="240" w:lineRule="auto"/>
        <w:ind w:firstLine="0"/>
        <w:jc w:val="both"/>
        <w:rPr>
          <w:b/>
          <w:sz w:val="22"/>
          <w:szCs w:val="22"/>
        </w:rPr>
      </w:pPr>
      <w:r w:rsidRPr="00C452C5">
        <w:rPr>
          <w:b/>
          <w:sz w:val="22"/>
          <w:szCs w:val="22"/>
        </w:rPr>
        <w:t>Carer service pension generally not portable</w:t>
      </w:r>
    </w:p>
    <w:p w14:paraId="1D13C374"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“58KA.(1) Subject to this section, a carer service pension is not payable to a person who is outside Australia.</w:t>
      </w:r>
    </w:p>
    <w:p w14:paraId="1A3DF250"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“(2) If:</w:t>
      </w:r>
    </w:p>
    <w:p w14:paraId="5585B13E" w14:textId="77777777" w:rsidR="0034246F" w:rsidRPr="00803C57" w:rsidRDefault="00C452C5" w:rsidP="00C452C5">
      <w:pPr>
        <w:pStyle w:val="BodyText21"/>
        <w:shd w:val="clear" w:color="auto" w:fill="auto"/>
        <w:spacing w:before="120" w:line="240" w:lineRule="auto"/>
        <w:ind w:left="540" w:hanging="270"/>
        <w:jc w:val="both"/>
        <w:rPr>
          <w:sz w:val="22"/>
          <w:szCs w:val="22"/>
        </w:rPr>
      </w:pPr>
      <w:r>
        <w:rPr>
          <w:sz w:val="22"/>
          <w:szCs w:val="22"/>
        </w:rPr>
        <w:t xml:space="preserve">(a) </w:t>
      </w:r>
      <w:r w:rsidR="00B031AA" w:rsidRPr="00803C57">
        <w:rPr>
          <w:sz w:val="22"/>
          <w:szCs w:val="22"/>
        </w:rPr>
        <w:t>a person ceases to provide constant care and attention for a severely handicapped veteran; and</w:t>
      </w:r>
    </w:p>
    <w:p w14:paraId="04ED6A9F" w14:textId="77777777" w:rsidR="0034246F" w:rsidRPr="00803C57" w:rsidRDefault="00C452C5" w:rsidP="00C452C5">
      <w:pPr>
        <w:pStyle w:val="BodyText21"/>
        <w:shd w:val="clear" w:color="auto" w:fill="auto"/>
        <w:spacing w:before="120" w:line="240" w:lineRule="auto"/>
        <w:ind w:left="540" w:hanging="270"/>
        <w:jc w:val="both"/>
        <w:rPr>
          <w:sz w:val="22"/>
          <w:szCs w:val="22"/>
        </w:rPr>
      </w:pPr>
      <w:r>
        <w:rPr>
          <w:sz w:val="22"/>
          <w:szCs w:val="22"/>
        </w:rPr>
        <w:t xml:space="preserve">(b) </w:t>
      </w:r>
      <w:r w:rsidR="00B031AA" w:rsidRPr="00803C57">
        <w:rPr>
          <w:sz w:val="22"/>
          <w:szCs w:val="22"/>
        </w:rPr>
        <w:t>subsection 39(2) applies to a period so that the person does not cease to be eligible for a carer service pension merely because of the cessation;</w:t>
      </w:r>
    </w:p>
    <w:p w14:paraId="23201A19"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subsection (1) does not apply to any absence of the person from Australia during that period.</w:t>
      </w:r>
    </w:p>
    <w:p w14:paraId="2195FDBC"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“(3) If a person provides constant care and attention for a severely handicapped veteran during a period in which the veteran is temporarily absent from Australia:</w:t>
      </w:r>
    </w:p>
    <w:p w14:paraId="1233E82C" w14:textId="77777777" w:rsidR="0034246F" w:rsidRPr="00803C57" w:rsidRDefault="00C452C5" w:rsidP="00C452C5">
      <w:pPr>
        <w:pStyle w:val="BodyText21"/>
        <w:shd w:val="clear" w:color="auto" w:fill="auto"/>
        <w:spacing w:before="120" w:line="240" w:lineRule="auto"/>
        <w:ind w:left="540" w:hanging="270"/>
        <w:jc w:val="both"/>
        <w:rPr>
          <w:sz w:val="22"/>
          <w:szCs w:val="22"/>
        </w:rPr>
      </w:pPr>
      <w:r>
        <w:rPr>
          <w:sz w:val="22"/>
          <w:szCs w:val="22"/>
        </w:rPr>
        <w:t xml:space="preserve">(a) </w:t>
      </w:r>
      <w:r w:rsidR="00B031AA" w:rsidRPr="00803C57">
        <w:rPr>
          <w:sz w:val="22"/>
          <w:szCs w:val="22"/>
        </w:rPr>
        <w:t>if the period is not more than 3 months—subsection (1) does not apply to the period; or</w:t>
      </w:r>
    </w:p>
    <w:p w14:paraId="6C5E8F69" w14:textId="77777777" w:rsidR="0034246F" w:rsidRPr="00803C57" w:rsidRDefault="00C452C5" w:rsidP="00C452C5">
      <w:pPr>
        <w:pStyle w:val="BodyText21"/>
        <w:shd w:val="clear" w:color="auto" w:fill="auto"/>
        <w:spacing w:before="120" w:line="240" w:lineRule="auto"/>
        <w:ind w:left="540" w:hanging="270"/>
        <w:jc w:val="both"/>
        <w:rPr>
          <w:sz w:val="22"/>
          <w:szCs w:val="22"/>
        </w:rPr>
      </w:pPr>
      <w:r>
        <w:rPr>
          <w:sz w:val="22"/>
          <w:szCs w:val="22"/>
        </w:rPr>
        <w:t xml:space="preserve">(b) </w:t>
      </w:r>
      <w:r w:rsidR="00B031AA" w:rsidRPr="00803C57">
        <w:rPr>
          <w:sz w:val="22"/>
          <w:szCs w:val="22"/>
        </w:rPr>
        <w:t>if the period is more than 3 months—subsection (1) does not apply to the first 3 months of the period.”.</w:t>
      </w:r>
    </w:p>
    <w:p w14:paraId="02B0AE87" w14:textId="77777777" w:rsidR="0034246F" w:rsidRPr="00C452C5" w:rsidRDefault="00C452C5" w:rsidP="00C452C5">
      <w:pPr>
        <w:pStyle w:val="BodyText21"/>
        <w:shd w:val="clear" w:color="auto" w:fill="auto"/>
        <w:spacing w:before="120" w:line="240" w:lineRule="auto"/>
        <w:ind w:firstLine="0"/>
        <w:jc w:val="both"/>
        <w:rPr>
          <w:b/>
          <w:sz w:val="22"/>
          <w:szCs w:val="22"/>
        </w:rPr>
      </w:pPr>
      <w:r w:rsidRPr="00C452C5">
        <w:rPr>
          <w:b/>
          <w:sz w:val="22"/>
          <w:szCs w:val="22"/>
        </w:rPr>
        <w:t xml:space="preserve">139. </w:t>
      </w:r>
      <w:r w:rsidR="00B031AA" w:rsidRPr="00C452C5">
        <w:rPr>
          <w:b/>
          <w:sz w:val="22"/>
          <w:szCs w:val="22"/>
        </w:rPr>
        <w:t>Section 59A (Table—item 7A—column 3):</w:t>
      </w:r>
    </w:p>
    <w:p w14:paraId="4F241C6D"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After “maintenance” insert “income”.</w:t>
      </w:r>
    </w:p>
    <w:p w14:paraId="376361F5" w14:textId="77777777" w:rsidR="0034246F" w:rsidRPr="00C452C5" w:rsidRDefault="00C452C5" w:rsidP="00C452C5">
      <w:pPr>
        <w:pStyle w:val="BodyText21"/>
        <w:shd w:val="clear" w:color="auto" w:fill="auto"/>
        <w:spacing w:before="120" w:line="240" w:lineRule="auto"/>
        <w:ind w:firstLine="0"/>
        <w:jc w:val="both"/>
        <w:rPr>
          <w:b/>
          <w:sz w:val="22"/>
          <w:szCs w:val="22"/>
        </w:rPr>
      </w:pPr>
      <w:r w:rsidRPr="00C452C5">
        <w:rPr>
          <w:b/>
          <w:sz w:val="22"/>
          <w:szCs w:val="22"/>
        </w:rPr>
        <w:t xml:space="preserve">140. </w:t>
      </w:r>
      <w:r w:rsidR="00B031AA" w:rsidRPr="00C452C5">
        <w:rPr>
          <w:b/>
          <w:sz w:val="22"/>
          <w:szCs w:val="22"/>
        </w:rPr>
        <w:t>Section 59A (Table—item 7A—column 4):</w:t>
      </w:r>
    </w:p>
    <w:p w14:paraId="7AB1D51C"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Omit:</w:t>
      </w:r>
    </w:p>
    <w:p w14:paraId="13497C99" w14:textId="5E044E60" w:rsidR="0034246F" w:rsidRPr="00D00941" w:rsidRDefault="00B031AA" w:rsidP="00C452C5">
      <w:pPr>
        <w:pStyle w:val="BodyText21"/>
        <w:shd w:val="clear" w:color="auto" w:fill="auto"/>
        <w:spacing w:before="120" w:line="240" w:lineRule="auto"/>
        <w:ind w:left="270" w:firstLine="0"/>
        <w:jc w:val="both"/>
        <w:rPr>
          <w:b/>
          <w:sz w:val="22"/>
          <w:szCs w:val="22"/>
        </w:rPr>
      </w:pPr>
      <w:r w:rsidRPr="00803C57">
        <w:rPr>
          <w:sz w:val="22"/>
          <w:szCs w:val="22"/>
        </w:rPr>
        <w:t>“*Service Pension Rate Calculator Where There Are No Dependent Children—point 41-E6—Table E-l—column 3—</w:t>
      </w:r>
      <w:r w:rsidRPr="00D00941">
        <w:rPr>
          <w:b/>
          <w:sz w:val="22"/>
          <w:szCs w:val="22"/>
        </w:rPr>
        <w:t>all amounts</w:t>
      </w:r>
      <w:r w:rsidRPr="00446561">
        <w:rPr>
          <w:sz w:val="22"/>
          <w:szCs w:val="22"/>
        </w:rPr>
        <w:t>”.</w:t>
      </w:r>
    </w:p>
    <w:p w14:paraId="053DC2F1" w14:textId="77777777" w:rsidR="0034246F" w:rsidRPr="00C452C5" w:rsidRDefault="00C452C5" w:rsidP="00C452C5">
      <w:pPr>
        <w:pStyle w:val="BodyText21"/>
        <w:shd w:val="clear" w:color="auto" w:fill="auto"/>
        <w:spacing w:before="120" w:line="240" w:lineRule="auto"/>
        <w:ind w:firstLine="0"/>
        <w:jc w:val="both"/>
        <w:rPr>
          <w:b/>
          <w:sz w:val="22"/>
          <w:szCs w:val="22"/>
        </w:rPr>
      </w:pPr>
      <w:r w:rsidRPr="00C452C5">
        <w:rPr>
          <w:b/>
          <w:sz w:val="22"/>
          <w:szCs w:val="22"/>
        </w:rPr>
        <w:t xml:space="preserve">141. </w:t>
      </w:r>
      <w:r w:rsidR="00B031AA" w:rsidRPr="00C452C5">
        <w:rPr>
          <w:b/>
          <w:sz w:val="22"/>
          <w:szCs w:val="22"/>
        </w:rPr>
        <w:t>Section 59A (Table—item 7A—column 4):</w:t>
      </w:r>
    </w:p>
    <w:p w14:paraId="2D6C445C" w14:textId="77777777" w:rsidR="0034246F" w:rsidRPr="00803C57" w:rsidRDefault="00B031AA" w:rsidP="00C452C5">
      <w:pPr>
        <w:pStyle w:val="BodyText21"/>
        <w:shd w:val="clear" w:color="auto" w:fill="auto"/>
        <w:spacing w:before="120" w:line="240" w:lineRule="auto"/>
        <w:ind w:firstLine="270"/>
        <w:jc w:val="both"/>
        <w:rPr>
          <w:sz w:val="22"/>
          <w:szCs w:val="22"/>
        </w:rPr>
      </w:pPr>
      <w:r w:rsidRPr="00803C57">
        <w:rPr>
          <w:sz w:val="22"/>
          <w:szCs w:val="22"/>
        </w:rPr>
        <w:t>Omit:</w:t>
      </w:r>
    </w:p>
    <w:p w14:paraId="2D8748BA" w14:textId="33C4836A" w:rsidR="0034246F" w:rsidRPr="00803C57" w:rsidRDefault="00B031AA" w:rsidP="00C452C5">
      <w:pPr>
        <w:pStyle w:val="BodyText21"/>
        <w:shd w:val="clear" w:color="auto" w:fill="auto"/>
        <w:spacing w:before="120" w:line="240" w:lineRule="auto"/>
        <w:ind w:left="270" w:firstLine="0"/>
        <w:jc w:val="both"/>
        <w:rPr>
          <w:sz w:val="22"/>
          <w:szCs w:val="22"/>
        </w:rPr>
      </w:pPr>
      <w:r w:rsidRPr="00803C57">
        <w:rPr>
          <w:sz w:val="22"/>
          <w:szCs w:val="22"/>
        </w:rPr>
        <w:t>“*Service Pension Rate Calculator Where There Are Dependent Children—point 42-F9—Table F-l—columns 3 and 5—</w:t>
      </w:r>
      <w:r w:rsidRPr="00D00941">
        <w:rPr>
          <w:b/>
          <w:sz w:val="22"/>
          <w:szCs w:val="22"/>
        </w:rPr>
        <w:t>all amounts</w:t>
      </w:r>
      <w:r w:rsidRPr="00446561">
        <w:rPr>
          <w:sz w:val="22"/>
          <w:szCs w:val="22"/>
        </w:rPr>
        <w:t>”,</w:t>
      </w:r>
    </w:p>
    <w:p w14:paraId="39FDD01A" w14:textId="77777777" w:rsidR="00C452C5" w:rsidRDefault="00C452C5">
      <w:pPr>
        <w:rPr>
          <w:rStyle w:val="Bodytext31"/>
          <w:rFonts w:eastAsia="Courier New"/>
          <w:sz w:val="22"/>
          <w:szCs w:val="22"/>
        </w:rPr>
      </w:pPr>
      <w:r>
        <w:rPr>
          <w:rStyle w:val="Bodytext31"/>
          <w:rFonts w:eastAsia="Courier New"/>
          <w:i w:val="0"/>
          <w:iCs w:val="0"/>
          <w:sz w:val="22"/>
          <w:szCs w:val="22"/>
        </w:rPr>
        <w:br w:type="page"/>
      </w:r>
    </w:p>
    <w:p w14:paraId="592548B0" w14:textId="77777777" w:rsidR="0034246F" w:rsidRPr="00803C57" w:rsidRDefault="00B031AA" w:rsidP="00410FF5">
      <w:pPr>
        <w:pStyle w:val="Bodytext40"/>
        <w:shd w:val="clear" w:color="auto" w:fill="auto"/>
        <w:spacing w:before="120" w:line="240" w:lineRule="auto"/>
        <w:ind w:firstLine="0"/>
        <w:jc w:val="center"/>
        <w:rPr>
          <w:sz w:val="22"/>
          <w:szCs w:val="22"/>
        </w:rPr>
      </w:pPr>
      <w:r w:rsidRPr="00803C57">
        <w:rPr>
          <w:sz w:val="22"/>
          <w:szCs w:val="22"/>
        </w:rPr>
        <w:lastRenderedPageBreak/>
        <w:t>SCHEDULE 1—</w:t>
      </w:r>
      <w:r w:rsidRPr="00410FF5">
        <w:rPr>
          <w:b w:val="0"/>
          <w:sz w:val="22"/>
          <w:szCs w:val="22"/>
        </w:rPr>
        <w:t>continued</w:t>
      </w:r>
    </w:p>
    <w:p w14:paraId="06628093" w14:textId="77777777" w:rsidR="0034246F" w:rsidRPr="00410FF5" w:rsidRDefault="00B031AA" w:rsidP="00410FF5">
      <w:pPr>
        <w:pStyle w:val="Bodytext40"/>
        <w:shd w:val="clear" w:color="auto" w:fill="auto"/>
        <w:spacing w:before="120" w:line="240" w:lineRule="auto"/>
        <w:ind w:firstLine="270"/>
        <w:rPr>
          <w:b w:val="0"/>
          <w:sz w:val="22"/>
          <w:szCs w:val="22"/>
        </w:rPr>
      </w:pPr>
      <w:r w:rsidRPr="00410FF5">
        <w:rPr>
          <w:b w:val="0"/>
          <w:sz w:val="22"/>
          <w:szCs w:val="22"/>
        </w:rPr>
        <w:t>substitute:</w:t>
      </w:r>
    </w:p>
    <w:p w14:paraId="0BEB4BD1" w14:textId="191B2197" w:rsidR="0034246F" w:rsidRPr="00410FF5" w:rsidRDefault="00B031AA" w:rsidP="00174EEA">
      <w:pPr>
        <w:pStyle w:val="Bodytext40"/>
        <w:shd w:val="clear" w:color="auto" w:fill="auto"/>
        <w:spacing w:before="120" w:after="120" w:line="240" w:lineRule="auto"/>
        <w:ind w:left="270" w:firstLine="0"/>
        <w:rPr>
          <w:b w:val="0"/>
          <w:sz w:val="22"/>
          <w:szCs w:val="22"/>
        </w:rPr>
      </w:pPr>
      <w:r w:rsidRPr="00410FF5">
        <w:rPr>
          <w:b w:val="0"/>
          <w:sz w:val="22"/>
          <w:szCs w:val="22"/>
        </w:rPr>
        <w:t>“</w:t>
      </w:r>
      <w:r w:rsidR="00446561">
        <w:rPr>
          <w:b w:val="0"/>
          <w:sz w:val="22"/>
          <w:szCs w:val="22"/>
        </w:rPr>
        <w:t>*</w:t>
      </w:r>
      <w:r w:rsidRPr="00410FF5">
        <w:rPr>
          <w:b w:val="0"/>
          <w:sz w:val="22"/>
          <w:szCs w:val="22"/>
        </w:rPr>
        <w:t>Service Pension Rate Calculator Where There Are Dependent Children—point 42-DAA8—Table DAA-2—columns 3 and 5—</w:t>
      </w:r>
      <w:r w:rsidRPr="00410FF5">
        <w:rPr>
          <w:sz w:val="22"/>
          <w:szCs w:val="22"/>
        </w:rPr>
        <w:t>all amounts</w:t>
      </w:r>
      <w:r w:rsidRPr="00446561">
        <w:rPr>
          <w:b w:val="0"/>
          <w:sz w:val="22"/>
          <w:szCs w:val="22"/>
        </w:rPr>
        <w:t>”.</w:t>
      </w:r>
    </w:p>
    <w:tbl>
      <w:tblPr>
        <w:tblOverlap w:val="never"/>
        <w:tblW w:w="5000" w:type="pct"/>
        <w:tblCellMar>
          <w:left w:w="85" w:type="dxa"/>
          <w:right w:w="85" w:type="dxa"/>
        </w:tblCellMar>
        <w:tblLook w:val="0000" w:firstRow="0" w:lastRow="0" w:firstColumn="0" w:lastColumn="0" w:noHBand="0" w:noVBand="0"/>
      </w:tblPr>
      <w:tblGrid>
        <w:gridCol w:w="1389"/>
        <w:gridCol w:w="3423"/>
        <w:gridCol w:w="1672"/>
        <w:gridCol w:w="3046"/>
      </w:tblGrid>
      <w:tr w:rsidR="0034246F" w:rsidRPr="00803C57" w14:paraId="3EAE08C8" w14:textId="77777777" w:rsidTr="00446561">
        <w:trPr>
          <w:trHeight w:val="278"/>
        </w:trPr>
        <w:tc>
          <w:tcPr>
            <w:tcW w:w="2525" w:type="pct"/>
            <w:gridSpan w:val="2"/>
            <w:shd w:val="clear" w:color="auto" w:fill="FFFFFF"/>
          </w:tcPr>
          <w:p w14:paraId="5CC83E2E"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rStyle w:val="BodytextBold"/>
                <w:sz w:val="22"/>
                <w:szCs w:val="22"/>
              </w:rPr>
              <w:t>142. Section 59A (Table):</w:t>
            </w:r>
          </w:p>
        </w:tc>
        <w:tc>
          <w:tcPr>
            <w:tcW w:w="877" w:type="pct"/>
            <w:shd w:val="clear" w:color="auto" w:fill="FFFFFF"/>
          </w:tcPr>
          <w:p w14:paraId="09065FD4" w14:textId="77777777" w:rsidR="0034246F" w:rsidRPr="00803C57" w:rsidRDefault="0034246F" w:rsidP="00E8094A">
            <w:pPr>
              <w:spacing w:before="120"/>
              <w:jc w:val="both"/>
              <w:rPr>
                <w:rFonts w:ascii="Times New Roman" w:hAnsi="Times New Roman" w:cs="Times New Roman"/>
                <w:sz w:val="22"/>
                <w:szCs w:val="22"/>
              </w:rPr>
            </w:pPr>
          </w:p>
        </w:tc>
        <w:tc>
          <w:tcPr>
            <w:tcW w:w="1599" w:type="pct"/>
            <w:shd w:val="clear" w:color="auto" w:fill="FFFFFF"/>
          </w:tcPr>
          <w:p w14:paraId="5496F7D2" w14:textId="77777777" w:rsidR="0034246F" w:rsidRPr="00803C57" w:rsidRDefault="0034246F" w:rsidP="00E8094A">
            <w:pPr>
              <w:spacing w:before="120"/>
              <w:jc w:val="both"/>
              <w:rPr>
                <w:rFonts w:ascii="Times New Roman" w:hAnsi="Times New Roman" w:cs="Times New Roman"/>
                <w:sz w:val="22"/>
                <w:szCs w:val="22"/>
              </w:rPr>
            </w:pPr>
          </w:p>
        </w:tc>
      </w:tr>
      <w:tr w:rsidR="0034246F" w:rsidRPr="00803C57" w14:paraId="1FE4823E" w14:textId="77777777" w:rsidTr="00446561">
        <w:trPr>
          <w:trHeight w:val="298"/>
        </w:trPr>
        <w:tc>
          <w:tcPr>
            <w:tcW w:w="2525" w:type="pct"/>
            <w:gridSpan w:val="2"/>
            <w:shd w:val="clear" w:color="auto" w:fill="FFFFFF"/>
          </w:tcPr>
          <w:p w14:paraId="3593C429" w14:textId="77777777" w:rsidR="0034246F" w:rsidRPr="00410FF5" w:rsidRDefault="00B031AA" w:rsidP="00410FF5">
            <w:pPr>
              <w:pStyle w:val="BodyText21"/>
              <w:shd w:val="clear" w:color="auto" w:fill="auto"/>
              <w:spacing w:before="120" w:line="240" w:lineRule="auto"/>
              <w:ind w:firstLine="270"/>
              <w:jc w:val="both"/>
              <w:rPr>
                <w:b/>
                <w:sz w:val="22"/>
                <w:szCs w:val="22"/>
              </w:rPr>
            </w:pPr>
            <w:r w:rsidRPr="00410FF5">
              <w:rPr>
                <w:rStyle w:val="BodytextBold"/>
                <w:b w:val="0"/>
                <w:sz w:val="22"/>
                <w:szCs w:val="22"/>
              </w:rPr>
              <w:t xml:space="preserve">After item </w:t>
            </w:r>
            <w:r w:rsidRPr="00410FF5">
              <w:rPr>
                <w:rStyle w:val="Bodytext9pt"/>
                <w:b w:val="0"/>
                <w:sz w:val="22"/>
                <w:szCs w:val="22"/>
              </w:rPr>
              <w:t>7</w:t>
            </w:r>
            <w:r w:rsidRPr="00410FF5">
              <w:rPr>
                <w:rStyle w:val="BodytextBold"/>
                <w:b w:val="0"/>
                <w:sz w:val="22"/>
                <w:szCs w:val="22"/>
              </w:rPr>
              <w:t>A insert:</w:t>
            </w:r>
          </w:p>
        </w:tc>
        <w:tc>
          <w:tcPr>
            <w:tcW w:w="877" w:type="pct"/>
            <w:shd w:val="clear" w:color="auto" w:fill="FFFFFF"/>
          </w:tcPr>
          <w:p w14:paraId="00D93B21" w14:textId="77777777" w:rsidR="0034246F" w:rsidRPr="00803C57" w:rsidRDefault="0034246F" w:rsidP="00E8094A">
            <w:pPr>
              <w:spacing w:before="120"/>
              <w:jc w:val="both"/>
              <w:rPr>
                <w:rFonts w:ascii="Times New Roman" w:hAnsi="Times New Roman" w:cs="Times New Roman"/>
                <w:sz w:val="22"/>
                <w:szCs w:val="22"/>
              </w:rPr>
            </w:pPr>
          </w:p>
        </w:tc>
        <w:tc>
          <w:tcPr>
            <w:tcW w:w="1599" w:type="pct"/>
            <w:shd w:val="clear" w:color="auto" w:fill="FFFFFF"/>
          </w:tcPr>
          <w:p w14:paraId="28BE197C" w14:textId="77777777" w:rsidR="0034246F" w:rsidRPr="00803C57" w:rsidRDefault="0034246F" w:rsidP="00E8094A">
            <w:pPr>
              <w:spacing w:before="120"/>
              <w:jc w:val="both"/>
              <w:rPr>
                <w:rFonts w:ascii="Times New Roman" w:hAnsi="Times New Roman" w:cs="Times New Roman"/>
                <w:sz w:val="22"/>
                <w:szCs w:val="22"/>
              </w:rPr>
            </w:pPr>
          </w:p>
        </w:tc>
      </w:tr>
      <w:tr w:rsidR="0034246F" w:rsidRPr="00803C57" w14:paraId="64208F87" w14:textId="77777777" w:rsidTr="00446561">
        <w:trPr>
          <w:trHeight w:val="2803"/>
        </w:trPr>
        <w:tc>
          <w:tcPr>
            <w:tcW w:w="729" w:type="pct"/>
            <w:shd w:val="clear" w:color="auto" w:fill="FFFFFF"/>
          </w:tcPr>
          <w:p w14:paraId="1C653B7C" w14:textId="4A5EAD3F" w:rsidR="0034246F" w:rsidRPr="00446561" w:rsidRDefault="00B031AA" w:rsidP="00446561">
            <w:pPr>
              <w:pStyle w:val="BodyText21"/>
              <w:shd w:val="clear" w:color="auto" w:fill="auto"/>
              <w:spacing w:before="120" w:line="240" w:lineRule="auto"/>
              <w:ind w:firstLine="270"/>
              <w:jc w:val="both"/>
              <w:rPr>
                <w:b/>
                <w:sz w:val="20"/>
                <w:szCs w:val="22"/>
              </w:rPr>
            </w:pPr>
            <w:r w:rsidRPr="00446561">
              <w:rPr>
                <w:rStyle w:val="Bodytext9pt"/>
                <w:b w:val="0"/>
                <w:sz w:val="20"/>
                <w:szCs w:val="22"/>
              </w:rPr>
              <w:t>“7B.</w:t>
            </w:r>
          </w:p>
        </w:tc>
        <w:tc>
          <w:tcPr>
            <w:tcW w:w="1796" w:type="pct"/>
            <w:tcBorders>
              <w:left w:val="single" w:sz="4" w:space="0" w:color="auto"/>
            </w:tcBorders>
            <w:shd w:val="clear" w:color="auto" w:fill="FFFFFF"/>
          </w:tcPr>
          <w:p w14:paraId="72A7D3A8" w14:textId="77777777" w:rsidR="0034246F" w:rsidRPr="00446561" w:rsidRDefault="00B031AA" w:rsidP="00E8094A">
            <w:pPr>
              <w:pStyle w:val="BodyText21"/>
              <w:shd w:val="clear" w:color="auto" w:fill="auto"/>
              <w:spacing w:before="120" w:line="240" w:lineRule="auto"/>
              <w:ind w:firstLine="0"/>
              <w:jc w:val="both"/>
              <w:rPr>
                <w:b/>
                <w:sz w:val="20"/>
                <w:szCs w:val="22"/>
              </w:rPr>
            </w:pPr>
            <w:r w:rsidRPr="00446561">
              <w:rPr>
                <w:rStyle w:val="Bodytext9pt"/>
                <w:b w:val="0"/>
                <w:sz w:val="20"/>
                <w:szCs w:val="22"/>
              </w:rPr>
              <w:t>Maintenance income ceiling (calculation amount)</w:t>
            </w:r>
          </w:p>
        </w:tc>
        <w:tc>
          <w:tcPr>
            <w:tcW w:w="877" w:type="pct"/>
            <w:tcBorders>
              <w:left w:val="single" w:sz="4" w:space="0" w:color="auto"/>
            </w:tcBorders>
            <w:shd w:val="clear" w:color="auto" w:fill="FFFFFF"/>
          </w:tcPr>
          <w:p w14:paraId="2B6FC0CB" w14:textId="77777777" w:rsidR="0034246F" w:rsidRPr="00446561" w:rsidRDefault="00B031AA" w:rsidP="00E8094A">
            <w:pPr>
              <w:pStyle w:val="BodyText21"/>
              <w:shd w:val="clear" w:color="auto" w:fill="auto"/>
              <w:spacing w:before="120" w:line="240" w:lineRule="auto"/>
              <w:ind w:firstLine="0"/>
              <w:jc w:val="both"/>
              <w:rPr>
                <w:b/>
                <w:sz w:val="20"/>
                <w:szCs w:val="22"/>
              </w:rPr>
            </w:pPr>
            <w:r w:rsidRPr="00446561">
              <w:rPr>
                <w:rStyle w:val="Bodytext9pt"/>
                <w:b w:val="0"/>
                <w:sz w:val="20"/>
                <w:szCs w:val="22"/>
              </w:rPr>
              <w:t>MIC(CA)</w:t>
            </w:r>
          </w:p>
        </w:tc>
        <w:tc>
          <w:tcPr>
            <w:tcW w:w="1599" w:type="pct"/>
            <w:tcBorders>
              <w:left w:val="single" w:sz="4" w:space="0" w:color="auto"/>
            </w:tcBorders>
            <w:shd w:val="clear" w:color="auto" w:fill="FFFFFF"/>
          </w:tcPr>
          <w:p w14:paraId="7943E510" w14:textId="77777777" w:rsidR="0034246F" w:rsidRPr="00446561" w:rsidRDefault="00410FF5" w:rsidP="00410FF5">
            <w:pPr>
              <w:pStyle w:val="BodyText21"/>
              <w:shd w:val="clear" w:color="auto" w:fill="auto"/>
              <w:spacing w:before="120" w:line="240" w:lineRule="auto"/>
              <w:ind w:firstLine="0"/>
              <w:jc w:val="both"/>
              <w:rPr>
                <w:b/>
                <w:sz w:val="20"/>
                <w:szCs w:val="22"/>
              </w:rPr>
            </w:pPr>
            <w:r w:rsidRPr="00446561">
              <w:rPr>
                <w:rStyle w:val="Bodytext9pt"/>
                <w:b w:val="0"/>
                <w:sz w:val="20"/>
                <w:szCs w:val="22"/>
              </w:rPr>
              <w:t>*</w:t>
            </w:r>
            <w:r w:rsidR="00B031AA" w:rsidRPr="00446561">
              <w:rPr>
                <w:rStyle w:val="Bodytext9pt"/>
                <w:b w:val="0"/>
                <w:sz w:val="20"/>
                <w:szCs w:val="22"/>
              </w:rPr>
              <w:t>Service Pension Rate Calculator Where There are Dependent Children—point 42-DAA5—Table DAA-1— columns 1 and</w:t>
            </w:r>
          </w:p>
          <w:p w14:paraId="3CB7954B" w14:textId="77777777" w:rsidR="0034246F" w:rsidRPr="00446561" w:rsidRDefault="00B031AA" w:rsidP="00E8094A">
            <w:pPr>
              <w:pStyle w:val="BodyText21"/>
              <w:shd w:val="clear" w:color="auto" w:fill="auto"/>
              <w:spacing w:before="120" w:line="240" w:lineRule="auto"/>
              <w:ind w:firstLine="0"/>
              <w:jc w:val="both"/>
              <w:rPr>
                <w:b/>
                <w:sz w:val="20"/>
                <w:szCs w:val="22"/>
              </w:rPr>
            </w:pPr>
            <w:r w:rsidRPr="00446561">
              <w:rPr>
                <w:rStyle w:val="Bodytext9pt"/>
                <w:b w:val="0"/>
                <w:sz w:val="20"/>
                <w:szCs w:val="22"/>
              </w:rPr>
              <w:t>2</w:t>
            </w:r>
            <w:r w:rsidRPr="00446561">
              <w:rPr>
                <w:rStyle w:val="BodytextBold"/>
                <w:b w:val="0"/>
                <w:sz w:val="20"/>
                <w:szCs w:val="22"/>
              </w:rPr>
              <w:t>—</w:t>
            </w:r>
            <w:r w:rsidRPr="00446561">
              <w:rPr>
                <w:rStyle w:val="BodytextBold"/>
                <w:sz w:val="20"/>
                <w:szCs w:val="22"/>
              </w:rPr>
              <w:t>all amounts</w:t>
            </w:r>
          </w:p>
          <w:p w14:paraId="69E72919" w14:textId="46039411" w:rsidR="0034246F" w:rsidRPr="00446561" w:rsidRDefault="00410FF5" w:rsidP="00446561">
            <w:pPr>
              <w:pStyle w:val="BodyText21"/>
              <w:shd w:val="clear" w:color="auto" w:fill="auto"/>
              <w:spacing w:before="120" w:line="240" w:lineRule="auto"/>
              <w:ind w:firstLine="0"/>
              <w:jc w:val="both"/>
              <w:rPr>
                <w:b/>
                <w:sz w:val="20"/>
                <w:szCs w:val="22"/>
              </w:rPr>
            </w:pPr>
            <w:r w:rsidRPr="00446561">
              <w:rPr>
                <w:rStyle w:val="Bodytext9pt"/>
                <w:b w:val="0"/>
                <w:sz w:val="20"/>
                <w:szCs w:val="22"/>
              </w:rPr>
              <w:t>*</w:t>
            </w:r>
            <w:r w:rsidR="00B031AA" w:rsidRPr="00446561">
              <w:rPr>
                <w:rStyle w:val="Bodytext9pt"/>
                <w:b w:val="0"/>
                <w:sz w:val="20"/>
                <w:szCs w:val="22"/>
              </w:rPr>
              <w:t xml:space="preserve">Income Support Supplement Rate Calculator Where There are Dependent Children—point 45Y-H5— Table—columns 1 and 2— </w:t>
            </w:r>
            <w:r w:rsidR="00B031AA" w:rsidRPr="00446561">
              <w:rPr>
                <w:rStyle w:val="BodytextBold"/>
                <w:sz w:val="20"/>
                <w:szCs w:val="22"/>
              </w:rPr>
              <w:t>all amounts</w:t>
            </w:r>
            <w:r w:rsidR="00B031AA" w:rsidRPr="00446561">
              <w:rPr>
                <w:rStyle w:val="BodytextBold"/>
                <w:b w:val="0"/>
                <w:sz w:val="22"/>
                <w:szCs w:val="22"/>
              </w:rPr>
              <w:t>”.</w:t>
            </w:r>
          </w:p>
        </w:tc>
      </w:tr>
    </w:tbl>
    <w:p w14:paraId="502F1A04" w14:textId="77777777" w:rsidR="0034246F" w:rsidRDefault="00410FF5" w:rsidP="00410FF5">
      <w:pPr>
        <w:pStyle w:val="Bodytext40"/>
        <w:shd w:val="clear" w:color="auto" w:fill="auto"/>
        <w:spacing w:before="120" w:line="240" w:lineRule="auto"/>
        <w:ind w:firstLine="0"/>
        <w:rPr>
          <w:sz w:val="22"/>
          <w:szCs w:val="22"/>
        </w:rPr>
      </w:pPr>
      <w:r>
        <w:rPr>
          <w:sz w:val="22"/>
          <w:szCs w:val="22"/>
        </w:rPr>
        <w:t xml:space="preserve">143. </w:t>
      </w:r>
      <w:r w:rsidR="00B031AA" w:rsidRPr="00803C57">
        <w:rPr>
          <w:sz w:val="22"/>
          <w:szCs w:val="22"/>
        </w:rPr>
        <w:t>Section 59A (Table—item 8A—column 4):</w:t>
      </w:r>
    </w:p>
    <w:p w14:paraId="3A05DB7A" w14:textId="77777777" w:rsidR="0034246F" w:rsidRPr="001A0475" w:rsidRDefault="00B031AA" w:rsidP="00410FF5">
      <w:pPr>
        <w:pStyle w:val="Bodytext40"/>
        <w:shd w:val="clear" w:color="auto" w:fill="auto"/>
        <w:spacing w:before="120" w:line="240" w:lineRule="auto"/>
        <w:ind w:firstLine="270"/>
        <w:rPr>
          <w:b w:val="0"/>
          <w:sz w:val="22"/>
          <w:szCs w:val="22"/>
        </w:rPr>
      </w:pPr>
      <w:r w:rsidRPr="001A0475">
        <w:rPr>
          <w:b w:val="0"/>
          <w:sz w:val="22"/>
          <w:szCs w:val="22"/>
        </w:rPr>
        <w:t>Omit “[Section 49B—point 49B-A2]”, substitute “*Section 49B—point 49B-A2”.</w:t>
      </w:r>
    </w:p>
    <w:p w14:paraId="0DC1B0DD" w14:textId="77777777" w:rsidR="0034246F" w:rsidRPr="00803C57" w:rsidRDefault="00410FF5" w:rsidP="00410FF5">
      <w:pPr>
        <w:pStyle w:val="Bodytext40"/>
        <w:shd w:val="clear" w:color="auto" w:fill="auto"/>
        <w:spacing w:before="120" w:line="240" w:lineRule="auto"/>
        <w:ind w:firstLine="0"/>
        <w:rPr>
          <w:sz w:val="22"/>
          <w:szCs w:val="22"/>
        </w:rPr>
      </w:pPr>
      <w:r>
        <w:rPr>
          <w:sz w:val="22"/>
          <w:szCs w:val="22"/>
        </w:rPr>
        <w:t xml:space="preserve">144. </w:t>
      </w:r>
      <w:r w:rsidR="00B031AA" w:rsidRPr="00803C57">
        <w:rPr>
          <w:sz w:val="22"/>
          <w:szCs w:val="22"/>
        </w:rPr>
        <w:t>Section 59A (Table—item 19—column 4):</w:t>
      </w:r>
    </w:p>
    <w:p w14:paraId="5AAAC415" w14:textId="77777777" w:rsidR="0034246F" w:rsidRPr="001A0475" w:rsidRDefault="00B031AA" w:rsidP="00410FF5">
      <w:pPr>
        <w:pStyle w:val="Bodytext40"/>
        <w:shd w:val="clear" w:color="auto" w:fill="auto"/>
        <w:spacing w:before="120" w:line="240" w:lineRule="auto"/>
        <w:ind w:firstLine="270"/>
        <w:rPr>
          <w:b w:val="0"/>
          <w:sz w:val="22"/>
          <w:szCs w:val="22"/>
        </w:rPr>
      </w:pPr>
      <w:r w:rsidRPr="001A0475">
        <w:rPr>
          <w:b w:val="0"/>
          <w:sz w:val="22"/>
          <w:szCs w:val="22"/>
        </w:rPr>
        <w:t>Omit “section 118C”, substitute “*section 118C”.</w:t>
      </w:r>
    </w:p>
    <w:p w14:paraId="64314380" w14:textId="77777777" w:rsidR="0034246F" w:rsidRPr="00803C57" w:rsidRDefault="00410FF5" w:rsidP="00410FF5">
      <w:pPr>
        <w:pStyle w:val="Bodytext40"/>
        <w:shd w:val="clear" w:color="auto" w:fill="auto"/>
        <w:spacing w:before="120" w:line="240" w:lineRule="auto"/>
        <w:ind w:firstLine="0"/>
        <w:rPr>
          <w:sz w:val="22"/>
          <w:szCs w:val="22"/>
        </w:rPr>
      </w:pPr>
      <w:r>
        <w:rPr>
          <w:sz w:val="22"/>
          <w:szCs w:val="22"/>
        </w:rPr>
        <w:t xml:space="preserve">145. </w:t>
      </w:r>
      <w:r w:rsidR="00B031AA" w:rsidRPr="00803C57">
        <w:rPr>
          <w:sz w:val="22"/>
          <w:szCs w:val="22"/>
        </w:rPr>
        <w:t>Section 59B (Table—item 4A—column 2):</w:t>
      </w:r>
    </w:p>
    <w:p w14:paraId="50F77897" w14:textId="77777777" w:rsidR="0034246F" w:rsidRPr="001A0475" w:rsidRDefault="00B031AA" w:rsidP="00410FF5">
      <w:pPr>
        <w:pStyle w:val="Bodytext40"/>
        <w:shd w:val="clear" w:color="auto" w:fill="auto"/>
        <w:spacing w:before="120" w:line="240" w:lineRule="auto"/>
        <w:ind w:firstLine="270"/>
        <w:rPr>
          <w:b w:val="0"/>
          <w:sz w:val="22"/>
          <w:szCs w:val="22"/>
        </w:rPr>
      </w:pPr>
      <w:r w:rsidRPr="001A0475">
        <w:rPr>
          <w:b w:val="0"/>
          <w:sz w:val="22"/>
          <w:szCs w:val="22"/>
        </w:rPr>
        <w:t>After “maintenance” insert “income”.</w:t>
      </w:r>
    </w:p>
    <w:p w14:paraId="40DA12B2" w14:textId="77777777" w:rsidR="0034246F" w:rsidRPr="00803C57" w:rsidRDefault="00410FF5" w:rsidP="00410FF5">
      <w:pPr>
        <w:pStyle w:val="Tablecaption30"/>
        <w:shd w:val="clear" w:color="auto" w:fill="auto"/>
        <w:spacing w:before="120" w:line="240" w:lineRule="auto"/>
        <w:rPr>
          <w:sz w:val="22"/>
          <w:szCs w:val="22"/>
        </w:rPr>
      </w:pPr>
      <w:r>
        <w:rPr>
          <w:sz w:val="22"/>
          <w:szCs w:val="22"/>
        </w:rPr>
        <w:t xml:space="preserve">146. </w:t>
      </w:r>
      <w:r w:rsidR="00B031AA" w:rsidRPr="00803C57">
        <w:rPr>
          <w:sz w:val="22"/>
          <w:szCs w:val="22"/>
        </w:rPr>
        <w:t>Section 59B (Table):</w:t>
      </w:r>
    </w:p>
    <w:p w14:paraId="090C0857" w14:textId="77777777" w:rsidR="0034246F" w:rsidRPr="001A0475" w:rsidRDefault="00B031AA" w:rsidP="00410FF5">
      <w:pPr>
        <w:pStyle w:val="Tablecaption30"/>
        <w:shd w:val="clear" w:color="auto" w:fill="auto"/>
        <w:spacing w:before="120" w:line="240" w:lineRule="auto"/>
        <w:ind w:firstLine="270"/>
        <w:rPr>
          <w:b w:val="0"/>
          <w:sz w:val="22"/>
          <w:szCs w:val="22"/>
        </w:rPr>
      </w:pPr>
      <w:r w:rsidRPr="001A0475">
        <w:rPr>
          <w:b w:val="0"/>
          <w:sz w:val="22"/>
          <w:szCs w:val="22"/>
        </w:rPr>
        <w:t>After item 4A insert:</w:t>
      </w:r>
    </w:p>
    <w:tbl>
      <w:tblPr>
        <w:tblOverlap w:val="never"/>
        <w:tblW w:w="4947" w:type="pct"/>
        <w:tblInd w:w="100" w:type="dxa"/>
        <w:tblCellMar>
          <w:left w:w="10" w:type="dxa"/>
          <w:right w:w="10" w:type="dxa"/>
        </w:tblCellMar>
        <w:tblLook w:val="0000" w:firstRow="0" w:lastRow="0" w:firstColumn="0" w:lastColumn="0" w:noHBand="0" w:noVBand="0"/>
      </w:tblPr>
      <w:tblGrid>
        <w:gridCol w:w="1801"/>
        <w:gridCol w:w="1080"/>
        <w:gridCol w:w="1981"/>
        <w:gridCol w:w="1801"/>
        <w:gridCol w:w="1890"/>
        <w:gridCol w:w="728"/>
      </w:tblGrid>
      <w:tr w:rsidR="008D7E62" w:rsidRPr="00446561" w14:paraId="44DB963E" w14:textId="77777777" w:rsidTr="008D7E62">
        <w:trPr>
          <w:trHeight w:val="259"/>
        </w:trPr>
        <w:tc>
          <w:tcPr>
            <w:tcW w:w="970" w:type="pct"/>
            <w:shd w:val="clear" w:color="auto" w:fill="FFFFFF"/>
          </w:tcPr>
          <w:p w14:paraId="2DA8A4A2" w14:textId="77777777" w:rsidR="008D7E62" w:rsidRPr="00446561" w:rsidRDefault="008D7E62" w:rsidP="00DB1D40">
            <w:pPr>
              <w:pStyle w:val="BodyText21"/>
              <w:shd w:val="clear" w:color="auto" w:fill="auto"/>
              <w:spacing w:before="120" w:line="240" w:lineRule="auto"/>
              <w:ind w:firstLine="170"/>
              <w:jc w:val="both"/>
              <w:rPr>
                <w:b/>
                <w:sz w:val="20"/>
                <w:szCs w:val="22"/>
              </w:rPr>
            </w:pPr>
            <w:r w:rsidRPr="00446561">
              <w:rPr>
                <w:rStyle w:val="Bodytext9pt"/>
                <w:b w:val="0"/>
                <w:sz w:val="20"/>
                <w:szCs w:val="22"/>
              </w:rPr>
              <w:t>“4B.</w:t>
            </w:r>
          </w:p>
        </w:tc>
        <w:tc>
          <w:tcPr>
            <w:tcW w:w="582" w:type="pct"/>
            <w:vMerge w:val="restart"/>
            <w:tcBorders>
              <w:left w:val="single" w:sz="4" w:space="0" w:color="auto"/>
            </w:tcBorders>
            <w:shd w:val="clear" w:color="auto" w:fill="FFFFFF"/>
          </w:tcPr>
          <w:p w14:paraId="39C0A914" w14:textId="77777777" w:rsidR="008D7E62" w:rsidRPr="00446561" w:rsidRDefault="008D7E62" w:rsidP="00E8094A">
            <w:pPr>
              <w:pStyle w:val="BodyText21"/>
              <w:shd w:val="clear" w:color="auto" w:fill="auto"/>
              <w:spacing w:before="120" w:line="240" w:lineRule="auto"/>
              <w:ind w:firstLine="0"/>
              <w:jc w:val="both"/>
              <w:rPr>
                <w:b/>
                <w:sz w:val="20"/>
                <w:szCs w:val="22"/>
              </w:rPr>
            </w:pPr>
            <w:r w:rsidRPr="00446561">
              <w:rPr>
                <w:rStyle w:val="Bodytext9pt"/>
                <w:b w:val="0"/>
                <w:sz w:val="20"/>
                <w:szCs w:val="22"/>
              </w:rPr>
              <w:t>MIC(CA)</w:t>
            </w:r>
          </w:p>
        </w:tc>
        <w:tc>
          <w:tcPr>
            <w:tcW w:w="1067" w:type="pct"/>
            <w:tcBorders>
              <w:left w:val="single" w:sz="4" w:space="0" w:color="auto"/>
            </w:tcBorders>
            <w:shd w:val="clear" w:color="auto" w:fill="FFFFFF"/>
          </w:tcPr>
          <w:p w14:paraId="2F233005" w14:textId="77777777" w:rsidR="008D7E62" w:rsidRPr="00446561" w:rsidRDefault="008D7E62" w:rsidP="00E8094A">
            <w:pPr>
              <w:pStyle w:val="BodyText21"/>
              <w:shd w:val="clear" w:color="auto" w:fill="auto"/>
              <w:spacing w:before="120" w:line="240" w:lineRule="auto"/>
              <w:ind w:firstLine="0"/>
              <w:jc w:val="both"/>
              <w:rPr>
                <w:b/>
                <w:sz w:val="20"/>
                <w:szCs w:val="22"/>
              </w:rPr>
            </w:pPr>
            <w:r w:rsidRPr="00446561">
              <w:rPr>
                <w:rStyle w:val="Bodytext9pt"/>
                <w:b w:val="0"/>
                <w:sz w:val="20"/>
                <w:szCs w:val="22"/>
              </w:rPr>
              <w:t>(a) 20 March</w:t>
            </w:r>
          </w:p>
        </w:tc>
        <w:tc>
          <w:tcPr>
            <w:tcW w:w="970" w:type="pct"/>
            <w:tcBorders>
              <w:left w:val="single" w:sz="4" w:space="0" w:color="auto"/>
            </w:tcBorders>
            <w:shd w:val="clear" w:color="auto" w:fill="FFFFFF"/>
          </w:tcPr>
          <w:p w14:paraId="73F5FBCA" w14:textId="77777777" w:rsidR="008D7E62" w:rsidRPr="00446561" w:rsidRDefault="008D7E62" w:rsidP="00E8094A">
            <w:pPr>
              <w:pStyle w:val="BodyText21"/>
              <w:shd w:val="clear" w:color="auto" w:fill="auto"/>
              <w:spacing w:before="120" w:line="240" w:lineRule="auto"/>
              <w:ind w:firstLine="0"/>
              <w:jc w:val="both"/>
              <w:rPr>
                <w:b/>
                <w:sz w:val="20"/>
                <w:szCs w:val="22"/>
              </w:rPr>
            </w:pPr>
            <w:r w:rsidRPr="00446561">
              <w:rPr>
                <w:rStyle w:val="Bodytext9pt0"/>
                <w:b w:val="0"/>
                <w:i w:val="0"/>
                <w:sz w:val="20"/>
                <w:szCs w:val="22"/>
              </w:rPr>
              <w:t>(a)</w:t>
            </w:r>
            <w:r w:rsidRPr="00446561">
              <w:rPr>
                <w:rStyle w:val="Bodytext9pt"/>
                <w:b w:val="0"/>
                <w:sz w:val="20"/>
                <w:szCs w:val="22"/>
              </w:rPr>
              <w:t xml:space="preserve"> December</w:t>
            </w:r>
          </w:p>
        </w:tc>
        <w:tc>
          <w:tcPr>
            <w:tcW w:w="1018" w:type="pct"/>
            <w:vMerge w:val="restart"/>
            <w:tcBorders>
              <w:left w:val="single" w:sz="4" w:space="0" w:color="auto"/>
            </w:tcBorders>
            <w:shd w:val="clear" w:color="auto" w:fill="FFFFFF"/>
          </w:tcPr>
          <w:p w14:paraId="3EC97BA1" w14:textId="77777777" w:rsidR="008D7E62" w:rsidRPr="00446561" w:rsidRDefault="008D7E62" w:rsidP="008D7E62">
            <w:pPr>
              <w:pStyle w:val="BodyText21"/>
              <w:shd w:val="clear" w:color="auto" w:fill="auto"/>
              <w:spacing w:before="120" w:line="240" w:lineRule="auto"/>
              <w:ind w:firstLine="0"/>
              <w:jc w:val="both"/>
              <w:rPr>
                <w:b/>
                <w:sz w:val="20"/>
                <w:szCs w:val="22"/>
              </w:rPr>
            </w:pPr>
            <w:r w:rsidRPr="00446561">
              <w:rPr>
                <w:rStyle w:val="Bodytext9pt"/>
                <w:b w:val="0"/>
                <w:sz w:val="20"/>
                <w:szCs w:val="22"/>
              </w:rPr>
              <w:t>highest June or December quarter before reference quarter (but not earlier than June quarter 1979)</w:t>
            </w:r>
          </w:p>
        </w:tc>
        <w:tc>
          <w:tcPr>
            <w:tcW w:w="392" w:type="pct"/>
            <w:tcBorders>
              <w:left w:val="single" w:sz="4" w:space="0" w:color="auto"/>
            </w:tcBorders>
            <w:shd w:val="clear" w:color="auto" w:fill="FFFFFF"/>
          </w:tcPr>
          <w:p w14:paraId="5298A415" w14:textId="77777777" w:rsidR="008D7E62" w:rsidRPr="00446561" w:rsidRDefault="008D7E62" w:rsidP="00E8094A">
            <w:pPr>
              <w:pStyle w:val="BodyText21"/>
              <w:shd w:val="clear" w:color="auto" w:fill="auto"/>
              <w:spacing w:before="120" w:line="240" w:lineRule="auto"/>
              <w:ind w:firstLine="0"/>
              <w:jc w:val="both"/>
              <w:rPr>
                <w:b/>
                <w:sz w:val="20"/>
                <w:szCs w:val="22"/>
              </w:rPr>
            </w:pPr>
            <w:r w:rsidRPr="00446561">
              <w:rPr>
                <w:rStyle w:val="Bodytext9pt"/>
                <w:b w:val="0"/>
                <w:sz w:val="20"/>
                <w:szCs w:val="22"/>
              </w:rPr>
              <w:t>$2.60</w:t>
            </w:r>
          </w:p>
        </w:tc>
      </w:tr>
      <w:tr w:rsidR="008D7E62" w:rsidRPr="00446561" w14:paraId="0FB94C68" w14:textId="77777777" w:rsidTr="008D7E62">
        <w:trPr>
          <w:trHeight w:val="1171"/>
        </w:trPr>
        <w:tc>
          <w:tcPr>
            <w:tcW w:w="970" w:type="pct"/>
            <w:shd w:val="clear" w:color="auto" w:fill="FFFFFF"/>
          </w:tcPr>
          <w:p w14:paraId="371F8F7B" w14:textId="77777777" w:rsidR="008D7E62" w:rsidRPr="00446561" w:rsidRDefault="008D7E62" w:rsidP="00E8094A">
            <w:pPr>
              <w:spacing w:before="120"/>
              <w:jc w:val="both"/>
              <w:rPr>
                <w:rFonts w:ascii="Times New Roman" w:hAnsi="Times New Roman" w:cs="Times New Roman"/>
                <w:sz w:val="20"/>
                <w:szCs w:val="22"/>
              </w:rPr>
            </w:pPr>
          </w:p>
        </w:tc>
        <w:tc>
          <w:tcPr>
            <w:tcW w:w="582" w:type="pct"/>
            <w:vMerge/>
            <w:tcBorders>
              <w:left w:val="single" w:sz="4" w:space="0" w:color="auto"/>
            </w:tcBorders>
            <w:shd w:val="clear" w:color="auto" w:fill="FFFFFF"/>
          </w:tcPr>
          <w:p w14:paraId="50D03C0C" w14:textId="77777777" w:rsidR="008D7E62" w:rsidRPr="00446561" w:rsidRDefault="008D7E62" w:rsidP="00E8094A">
            <w:pPr>
              <w:spacing w:before="120"/>
              <w:jc w:val="both"/>
              <w:rPr>
                <w:rFonts w:ascii="Times New Roman" w:hAnsi="Times New Roman" w:cs="Times New Roman"/>
                <w:sz w:val="20"/>
                <w:szCs w:val="22"/>
              </w:rPr>
            </w:pPr>
          </w:p>
        </w:tc>
        <w:tc>
          <w:tcPr>
            <w:tcW w:w="1067" w:type="pct"/>
            <w:tcBorders>
              <w:left w:val="single" w:sz="4" w:space="0" w:color="auto"/>
            </w:tcBorders>
            <w:shd w:val="clear" w:color="auto" w:fill="FFFFFF"/>
          </w:tcPr>
          <w:p w14:paraId="5F9C7472" w14:textId="77777777" w:rsidR="008D7E62" w:rsidRPr="00446561" w:rsidRDefault="008D7E62" w:rsidP="008D7E62">
            <w:pPr>
              <w:pStyle w:val="BodyText21"/>
              <w:shd w:val="clear" w:color="auto" w:fill="auto"/>
              <w:spacing w:before="120" w:line="240" w:lineRule="auto"/>
              <w:ind w:firstLine="0"/>
              <w:rPr>
                <w:sz w:val="20"/>
                <w:szCs w:val="22"/>
              </w:rPr>
            </w:pPr>
            <w:r w:rsidRPr="00446561">
              <w:rPr>
                <w:rStyle w:val="Bodytext9pt"/>
                <w:b w:val="0"/>
                <w:sz w:val="20"/>
                <w:szCs w:val="22"/>
              </w:rPr>
              <w:t>(b) 20 September</w:t>
            </w:r>
          </w:p>
        </w:tc>
        <w:tc>
          <w:tcPr>
            <w:tcW w:w="970" w:type="pct"/>
            <w:tcBorders>
              <w:left w:val="single" w:sz="4" w:space="0" w:color="auto"/>
            </w:tcBorders>
            <w:shd w:val="clear" w:color="auto" w:fill="FFFFFF"/>
          </w:tcPr>
          <w:p w14:paraId="102C1C53" w14:textId="77777777" w:rsidR="008D7E62" w:rsidRPr="00446561" w:rsidRDefault="008D7E62" w:rsidP="00E8094A">
            <w:pPr>
              <w:pStyle w:val="BodyText21"/>
              <w:shd w:val="clear" w:color="auto" w:fill="auto"/>
              <w:spacing w:before="120" w:line="240" w:lineRule="auto"/>
              <w:ind w:firstLine="0"/>
              <w:jc w:val="both"/>
              <w:rPr>
                <w:sz w:val="20"/>
                <w:szCs w:val="22"/>
              </w:rPr>
            </w:pPr>
            <w:r w:rsidRPr="00446561">
              <w:rPr>
                <w:rStyle w:val="Bodytext9pt"/>
                <w:b w:val="0"/>
                <w:sz w:val="20"/>
                <w:szCs w:val="22"/>
              </w:rPr>
              <w:t>(b)June</w:t>
            </w:r>
          </w:p>
        </w:tc>
        <w:tc>
          <w:tcPr>
            <w:tcW w:w="1018" w:type="pct"/>
            <w:vMerge/>
            <w:tcBorders>
              <w:left w:val="single" w:sz="4" w:space="0" w:color="auto"/>
            </w:tcBorders>
            <w:shd w:val="clear" w:color="auto" w:fill="FFFFFF"/>
          </w:tcPr>
          <w:p w14:paraId="074746A4" w14:textId="77777777" w:rsidR="008D7E62" w:rsidRPr="00446561" w:rsidRDefault="008D7E62" w:rsidP="00E8094A">
            <w:pPr>
              <w:pStyle w:val="BodyText21"/>
              <w:shd w:val="clear" w:color="auto" w:fill="auto"/>
              <w:spacing w:before="120" w:line="240" w:lineRule="auto"/>
              <w:ind w:firstLine="0"/>
              <w:jc w:val="both"/>
              <w:rPr>
                <w:sz w:val="20"/>
                <w:szCs w:val="22"/>
              </w:rPr>
            </w:pPr>
          </w:p>
        </w:tc>
        <w:tc>
          <w:tcPr>
            <w:tcW w:w="392" w:type="pct"/>
            <w:tcBorders>
              <w:left w:val="single" w:sz="4" w:space="0" w:color="auto"/>
            </w:tcBorders>
            <w:shd w:val="clear" w:color="auto" w:fill="FFFFFF"/>
          </w:tcPr>
          <w:p w14:paraId="546DB4AE" w14:textId="77777777" w:rsidR="008D7E62" w:rsidRPr="00446561" w:rsidRDefault="008D7E62" w:rsidP="00E8094A">
            <w:pPr>
              <w:spacing w:before="120"/>
              <w:jc w:val="both"/>
              <w:rPr>
                <w:rFonts w:ascii="Times New Roman" w:hAnsi="Times New Roman" w:cs="Times New Roman"/>
                <w:sz w:val="20"/>
                <w:szCs w:val="22"/>
              </w:rPr>
            </w:pPr>
          </w:p>
        </w:tc>
      </w:tr>
    </w:tbl>
    <w:p w14:paraId="52B4F969" w14:textId="77777777" w:rsidR="0034246F" w:rsidRPr="00803C57" w:rsidRDefault="00DB1D40" w:rsidP="00DB1D40">
      <w:pPr>
        <w:pStyle w:val="Bodytext40"/>
        <w:shd w:val="clear" w:color="auto" w:fill="auto"/>
        <w:spacing w:before="120" w:line="240" w:lineRule="auto"/>
        <w:ind w:firstLine="0"/>
        <w:rPr>
          <w:sz w:val="22"/>
          <w:szCs w:val="22"/>
        </w:rPr>
      </w:pPr>
      <w:r>
        <w:rPr>
          <w:sz w:val="22"/>
          <w:szCs w:val="22"/>
        </w:rPr>
        <w:t xml:space="preserve">147. </w:t>
      </w:r>
      <w:r w:rsidR="00B031AA" w:rsidRPr="00803C57">
        <w:rPr>
          <w:sz w:val="22"/>
          <w:szCs w:val="22"/>
        </w:rPr>
        <w:t>Section 59J:</w:t>
      </w:r>
    </w:p>
    <w:p w14:paraId="03D123DD" w14:textId="77777777" w:rsidR="0034246F" w:rsidRPr="00DB1D40" w:rsidRDefault="00B031AA" w:rsidP="00410FF5">
      <w:pPr>
        <w:pStyle w:val="Bodytext40"/>
        <w:shd w:val="clear" w:color="auto" w:fill="auto"/>
        <w:spacing w:before="120" w:line="240" w:lineRule="auto"/>
        <w:ind w:firstLine="270"/>
        <w:rPr>
          <w:b w:val="0"/>
          <w:sz w:val="22"/>
          <w:szCs w:val="22"/>
        </w:rPr>
      </w:pPr>
      <w:r w:rsidRPr="00DB1D40">
        <w:rPr>
          <w:b w:val="0"/>
          <w:sz w:val="22"/>
          <w:szCs w:val="22"/>
        </w:rPr>
        <w:t>Add at the end:</w:t>
      </w:r>
    </w:p>
    <w:p w14:paraId="09598C49" w14:textId="77777777" w:rsidR="0034246F" w:rsidRPr="00DB1D40" w:rsidRDefault="00B031AA" w:rsidP="00410FF5">
      <w:pPr>
        <w:pStyle w:val="Bodytext40"/>
        <w:shd w:val="clear" w:color="auto" w:fill="auto"/>
        <w:spacing w:before="120" w:line="240" w:lineRule="auto"/>
        <w:ind w:firstLine="270"/>
        <w:rPr>
          <w:b w:val="0"/>
          <w:sz w:val="22"/>
          <w:szCs w:val="22"/>
        </w:rPr>
      </w:pPr>
      <w:r w:rsidRPr="00DB1D40">
        <w:rPr>
          <w:b w:val="0"/>
          <w:sz w:val="22"/>
          <w:szCs w:val="22"/>
        </w:rPr>
        <w:t>“where:</w:t>
      </w:r>
    </w:p>
    <w:p w14:paraId="4B678C6F" w14:textId="2756CDFE" w:rsidR="0034246F" w:rsidRPr="00DB1D40" w:rsidRDefault="00B031AA" w:rsidP="00DB1D40">
      <w:pPr>
        <w:pStyle w:val="Bodytext40"/>
        <w:shd w:val="clear" w:color="auto" w:fill="auto"/>
        <w:spacing w:before="120" w:line="240" w:lineRule="auto"/>
        <w:ind w:firstLine="0"/>
        <w:rPr>
          <w:b w:val="0"/>
          <w:sz w:val="22"/>
          <w:szCs w:val="22"/>
        </w:rPr>
      </w:pPr>
      <w:r w:rsidRPr="006868A5">
        <w:rPr>
          <w:rStyle w:val="Bodytext4Italic"/>
          <w:b/>
          <w:bCs/>
          <w:sz w:val="22"/>
          <w:szCs w:val="22"/>
        </w:rPr>
        <w:t>pension</w:t>
      </w:r>
      <w:r w:rsidRPr="006868A5">
        <w:rPr>
          <w:b w:val="0"/>
          <w:sz w:val="22"/>
          <w:szCs w:val="22"/>
        </w:rPr>
        <w:t xml:space="preserve"> ‘</w:t>
      </w:r>
      <w:r w:rsidRPr="006868A5">
        <w:rPr>
          <w:rStyle w:val="Bodytext4Italic"/>
          <w:b/>
          <w:bCs/>
          <w:sz w:val="22"/>
          <w:szCs w:val="22"/>
        </w:rPr>
        <w:t>partnered</w:t>
      </w:r>
      <w:r w:rsidR="00446561" w:rsidRPr="00446561">
        <w:rPr>
          <w:rStyle w:val="Bodytext4Italic"/>
          <w:b/>
          <w:bCs/>
          <w:i w:val="0"/>
          <w:sz w:val="22"/>
          <w:szCs w:val="22"/>
        </w:rPr>
        <w:t>’</w:t>
      </w:r>
      <w:r w:rsidRPr="006868A5">
        <w:rPr>
          <w:rStyle w:val="Bodytext4Italic"/>
          <w:b/>
          <w:bCs/>
          <w:sz w:val="22"/>
          <w:szCs w:val="22"/>
        </w:rPr>
        <w:t xml:space="preserve"> property owner </w:t>
      </w:r>
      <w:proofErr w:type="spellStart"/>
      <w:r w:rsidRPr="006868A5">
        <w:rPr>
          <w:rStyle w:val="Bodytext4Italic"/>
          <w:b/>
          <w:bCs/>
          <w:sz w:val="22"/>
          <w:szCs w:val="22"/>
        </w:rPr>
        <w:t>AVL</w:t>
      </w:r>
      <w:proofErr w:type="spellEnd"/>
      <w:r w:rsidRPr="006868A5">
        <w:rPr>
          <w:b w:val="0"/>
          <w:sz w:val="22"/>
          <w:szCs w:val="22"/>
        </w:rPr>
        <w:t xml:space="preserve"> is</w:t>
      </w:r>
      <w:r w:rsidRPr="00DB1D40">
        <w:rPr>
          <w:sz w:val="22"/>
          <w:szCs w:val="22"/>
        </w:rPr>
        <w:t xml:space="preserve"> </w:t>
      </w:r>
      <w:r w:rsidRPr="00446561">
        <w:rPr>
          <w:b w:val="0"/>
          <w:sz w:val="22"/>
          <w:szCs w:val="22"/>
        </w:rPr>
        <w:t>t</w:t>
      </w:r>
      <w:r w:rsidRPr="00DB1D40">
        <w:rPr>
          <w:b w:val="0"/>
          <w:sz w:val="22"/>
          <w:szCs w:val="22"/>
        </w:rPr>
        <w:t>he current figure, as at that 1 July, for the pension ‘partnered’ property owner AVL.</w:t>
      </w:r>
    </w:p>
    <w:p w14:paraId="5E8355D7" w14:textId="77777777" w:rsidR="00DB1D40" w:rsidRDefault="00DB1D40">
      <w:pPr>
        <w:rPr>
          <w:rStyle w:val="Bodytext31"/>
          <w:rFonts w:eastAsia="Courier New"/>
          <w:sz w:val="22"/>
          <w:szCs w:val="22"/>
        </w:rPr>
      </w:pPr>
      <w:r>
        <w:rPr>
          <w:rStyle w:val="Bodytext31"/>
          <w:rFonts w:eastAsia="Courier New"/>
          <w:i w:val="0"/>
          <w:iCs w:val="0"/>
          <w:sz w:val="22"/>
          <w:szCs w:val="22"/>
        </w:rPr>
        <w:br w:type="page"/>
      </w:r>
    </w:p>
    <w:p w14:paraId="6F80F8F0" w14:textId="77777777" w:rsidR="0034246F" w:rsidRPr="00803C57" w:rsidRDefault="00B031AA" w:rsidP="001329C3">
      <w:pPr>
        <w:pStyle w:val="BodyText21"/>
        <w:shd w:val="clear" w:color="auto" w:fill="auto"/>
        <w:spacing w:before="120" w:line="240" w:lineRule="auto"/>
        <w:ind w:firstLine="0"/>
        <w:jc w:val="center"/>
        <w:rPr>
          <w:sz w:val="22"/>
          <w:szCs w:val="22"/>
        </w:rPr>
      </w:pPr>
      <w:r w:rsidRPr="001329C3">
        <w:rPr>
          <w:b/>
          <w:sz w:val="22"/>
          <w:szCs w:val="22"/>
        </w:rPr>
        <w:lastRenderedPageBreak/>
        <w:t>SCHEDULE 1</w:t>
      </w:r>
      <w:r w:rsidRPr="00803C57">
        <w:rPr>
          <w:sz w:val="22"/>
          <w:szCs w:val="22"/>
        </w:rPr>
        <w:t>—continued</w:t>
      </w:r>
    </w:p>
    <w:p w14:paraId="41DAF53D" w14:textId="77777777" w:rsidR="0034246F" w:rsidRPr="00803C57" w:rsidRDefault="005A546F" w:rsidP="00E8094A">
      <w:pPr>
        <w:pStyle w:val="BodyText21"/>
        <w:shd w:val="clear" w:color="auto" w:fill="auto"/>
        <w:spacing w:before="120" w:line="240" w:lineRule="auto"/>
        <w:ind w:firstLine="0"/>
        <w:jc w:val="both"/>
        <w:rPr>
          <w:sz w:val="22"/>
          <w:szCs w:val="22"/>
        </w:rPr>
      </w:pPr>
      <w:r>
        <w:rPr>
          <w:rStyle w:val="BodytextItalic"/>
          <w:b/>
          <w:sz w:val="22"/>
          <w:szCs w:val="22"/>
        </w:rPr>
        <w:t>pension ‘</w:t>
      </w:r>
      <w:r w:rsidR="00B031AA" w:rsidRPr="001329C3">
        <w:rPr>
          <w:rStyle w:val="BodytextItalic"/>
          <w:b/>
          <w:sz w:val="22"/>
          <w:szCs w:val="22"/>
        </w:rPr>
        <w:t>partnered</w:t>
      </w:r>
      <w:r>
        <w:rPr>
          <w:rStyle w:val="BodytextItalic"/>
          <w:b/>
          <w:sz w:val="22"/>
          <w:szCs w:val="22"/>
        </w:rPr>
        <w:t>’</w:t>
      </w:r>
      <w:r w:rsidR="00B031AA" w:rsidRPr="001329C3">
        <w:rPr>
          <w:rStyle w:val="BodytextItalic"/>
          <w:b/>
          <w:sz w:val="22"/>
          <w:szCs w:val="22"/>
        </w:rPr>
        <w:t xml:space="preserve"> non-property owner</w:t>
      </w:r>
      <w:r w:rsidR="00F67F1F">
        <w:rPr>
          <w:rStyle w:val="BodytextItalic"/>
          <w:b/>
          <w:sz w:val="22"/>
          <w:szCs w:val="22"/>
        </w:rPr>
        <w:t xml:space="preserve"> </w:t>
      </w:r>
      <w:r w:rsidR="00B031AA" w:rsidRPr="001329C3">
        <w:rPr>
          <w:rStyle w:val="BodytextItalic"/>
          <w:b/>
          <w:sz w:val="22"/>
          <w:szCs w:val="22"/>
        </w:rPr>
        <w:t>AVL</w:t>
      </w:r>
      <w:r w:rsidR="00B031AA" w:rsidRPr="00803C57">
        <w:rPr>
          <w:sz w:val="22"/>
          <w:szCs w:val="22"/>
        </w:rPr>
        <w:t xml:space="preserve"> is the current figure, as at that 1 July, for the pension ‘partnered’ non-property owner AVL.”.</w:t>
      </w:r>
    </w:p>
    <w:p w14:paraId="07FF0E4A" w14:textId="77777777" w:rsidR="0034246F" w:rsidRPr="00803C57" w:rsidRDefault="001329C3" w:rsidP="001329C3">
      <w:pPr>
        <w:pStyle w:val="Bodytext40"/>
        <w:shd w:val="clear" w:color="auto" w:fill="auto"/>
        <w:spacing w:before="120" w:line="240" w:lineRule="auto"/>
        <w:ind w:firstLine="0"/>
        <w:rPr>
          <w:sz w:val="22"/>
          <w:szCs w:val="22"/>
        </w:rPr>
      </w:pPr>
      <w:r>
        <w:rPr>
          <w:sz w:val="22"/>
          <w:szCs w:val="22"/>
        </w:rPr>
        <w:t xml:space="preserve">148. </w:t>
      </w:r>
      <w:r w:rsidR="00B031AA" w:rsidRPr="00803C57">
        <w:rPr>
          <w:sz w:val="22"/>
          <w:szCs w:val="22"/>
        </w:rPr>
        <w:t>Paragraph 85(4)(c):</w:t>
      </w:r>
    </w:p>
    <w:p w14:paraId="5ED3DA4A" w14:textId="77777777"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Omit “5(6)”, substitute “5C(1)”.</w:t>
      </w:r>
    </w:p>
    <w:p w14:paraId="006A2593" w14:textId="77777777" w:rsidR="0034246F" w:rsidRPr="00803C57" w:rsidRDefault="001329C3" w:rsidP="001329C3">
      <w:pPr>
        <w:pStyle w:val="Bodytext40"/>
        <w:shd w:val="clear" w:color="auto" w:fill="auto"/>
        <w:spacing w:before="120" w:line="240" w:lineRule="auto"/>
        <w:ind w:firstLine="0"/>
        <w:rPr>
          <w:sz w:val="22"/>
          <w:szCs w:val="22"/>
        </w:rPr>
      </w:pPr>
      <w:r>
        <w:rPr>
          <w:sz w:val="22"/>
          <w:szCs w:val="22"/>
        </w:rPr>
        <w:t xml:space="preserve">149. </w:t>
      </w:r>
      <w:r w:rsidR="00B031AA" w:rsidRPr="00803C57">
        <w:rPr>
          <w:sz w:val="22"/>
          <w:szCs w:val="22"/>
        </w:rPr>
        <w:t>Subsection 86(1):</w:t>
      </w:r>
    </w:p>
    <w:p w14:paraId="03301FF8" w14:textId="5238F118"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Omit “</w:t>
      </w:r>
      <w:r w:rsidRPr="00803C57">
        <w:rPr>
          <w:rStyle w:val="BodytextItalic"/>
          <w:sz w:val="22"/>
          <w:szCs w:val="22"/>
        </w:rPr>
        <w:t>Social Security Act 1947</w:t>
      </w:r>
      <w:r w:rsidRPr="00446561">
        <w:rPr>
          <w:rStyle w:val="BodytextItalic"/>
          <w:i w:val="0"/>
          <w:sz w:val="22"/>
          <w:szCs w:val="22"/>
        </w:rPr>
        <w:t>",</w:t>
      </w:r>
      <w:r w:rsidRPr="00446561">
        <w:rPr>
          <w:i/>
          <w:sz w:val="22"/>
          <w:szCs w:val="22"/>
        </w:rPr>
        <w:t xml:space="preserve"> </w:t>
      </w:r>
      <w:r w:rsidRPr="00803C57">
        <w:rPr>
          <w:sz w:val="22"/>
          <w:szCs w:val="22"/>
        </w:rPr>
        <w:t>substitute “Social Security Act”.</w:t>
      </w:r>
    </w:p>
    <w:p w14:paraId="68471CF9" w14:textId="77777777" w:rsidR="0034246F" w:rsidRPr="00803C57" w:rsidRDefault="001329C3" w:rsidP="001329C3">
      <w:pPr>
        <w:pStyle w:val="Bodytext40"/>
        <w:shd w:val="clear" w:color="auto" w:fill="auto"/>
        <w:spacing w:before="120" w:line="240" w:lineRule="auto"/>
        <w:ind w:firstLine="0"/>
        <w:rPr>
          <w:sz w:val="22"/>
          <w:szCs w:val="22"/>
        </w:rPr>
      </w:pPr>
      <w:r>
        <w:rPr>
          <w:sz w:val="22"/>
          <w:szCs w:val="22"/>
        </w:rPr>
        <w:t xml:space="preserve">150. </w:t>
      </w:r>
      <w:r w:rsidR="00B031AA" w:rsidRPr="00803C57">
        <w:rPr>
          <w:sz w:val="22"/>
          <w:szCs w:val="22"/>
        </w:rPr>
        <w:t>Subsection 100(1):</w:t>
      </w:r>
    </w:p>
    <w:p w14:paraId="0B2F646C" w14:textId="77777777"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Add at the end:</w:t>
      </w:r>
    </w:p>
    <w:p w14:paraId="342C33F0" w14:textId="77777777" w:rsidR="0034246F" w:rsidRPr="005A546F" w:rsidRDefault="00B031AA" w:rsidP="001329C3">
      <w:pPr>
        <w:pStyle w:val="Bodytext20"/>
        <w:shd w:val="clear" w:color="auto" w:fill="auto"/>
        <w:spacing w:before="120" w:line="240" w:lineRule="auto"/>
        <w:ind w:left="720" w:hanging="720"/>
        <w:jc w:val="both"/>
        <w:rPr>
          <w:sz w:val="20"/>
          <w:szCs w:val="20"/>
        </w:rPr>
      </w:pPr>
      <w:r w:rsidRPr="005A546F">
        <w:rPr>
          <w:sz w:val="20"/>
          <w:szCs w:val="20"/>
        </w:rPr>
        <w:t>“Note: See sections 111 and 133 for the making of an application for a funeral benefit under this subsection.”.</w:t>
      </w:r>
    </w:p>
    <w:p w14:paraId="1ED15A94" w14:textId="77777777" w:rsidR="0034246F" w:rsidRPr="00803C57" w:rsidRDefault="001329C3" w:rsidP="001329C3">
      <w:pPr>
        <w:pStyle w:val="Bodytext40"/>
        <w:shd w:val="clear" w:color="auto" w:fill="auto"/>
        <w:spacing w:before="120" w:line="240" w:lineRule="auto"/>
        <w:ind w:firstLine="0"/>
        <w:rPr>
          <w:sz w:val="22"/>
          <w:szCs w:val="22"/>
        </w:rPr>
      </w:pPr>
      <w:r>
        <w:rPr>
          <w:sz w:val="22"/>
          <w:szCs w:val="22"/>
        </w:rPr>
        <w:t xml:space="preserve">151. </w:t>
      </w:r>
      <w:r w:rsidR="00B031AA" w:rsidRPr="00803C57">
        <w:rPr>
          <w:sz w:val="22"/>
          <w:szCs w:val="22"/>
        </w:rPr>
        <w:t>Subsection 115(6):</w:t>
      </w:r>
    </w:p>
    <w:p w14:paraId="608C91D1" w14:textId="77777777"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Omit “(a), (b), (c) or (d)”, substitute “(a) or (b)”.</w:t>
      </w:r>
    </w:p>
    <w:p w14:paraId="0BC2E5A8" w14:textId="77777777" w:rsidR="0034246F" w:rsidRPr="00803C57" w:rsidRDefault="001329C3" w:rsidP="001329C3">
      <w:pPr>
        <w:pStyle w:val="Bodytext40"/>
        <w:shd w:val="clear" w:color="auto" w:fill="auto"/>
        <w:spacing w:before="120" w:line="240" w:lineRule="auto"/>
        <w:ind w:firstLine="0"/>
        <w:rPr>
          <w:sz w:val="22"/>
          <w:szCs w:val="22"/>
        </w:rPr>
      </w:pPr>
      <w:r>
        <w:rPr>
          <w:sz w:val="22"/>
          <w:szCs w:val="22"/>
        </w:rPr>
        <w:t xml:space="preserve">152. </w:t>
      </w:r>
      <w:r w:rsidR="00B031AA" w:rsidRPr="00803C57">
        <w:rPr>
          <w:sz w:val="22"/>
          <w:szCs w:val="22"/>
        </w:rPr>
        <w:t>Subsection 128A(5):</w:t>
      </w:r>
    </w:p>
    <w:p w14:paraId="4EF112A1" w14:textId="77777777"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Omit, substitute:</w:t>
      </w:r>
    </w:p>
    <w:p w14:paraId="116497F6" w14:textId="77777777"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“(5) The Secretary may waive the requirement for a statement of the tax file number of the person’s partner or non-illness separated spouse if satisfied that the person:</w:t>
      </w:r>
    </w:p>
    <w:p w14:paraId="5B267A4E" w14:textId="77777777" w:rsidR="0034246F" w:rsidRPr="00803C57" w:rsidRDefault="001329C3" w:rsidP="001329C3">
      <w:pPr>
        <w:pStyle w:val="BodyText21"/>
        <w:shd w:val="clear" w:color="auto" w:fill="auto"/>
        <w:spacing w:before="120" w:line="240" w:lineRule="auto"/>
        <w:ind w:firstLine="270"/>
        <w:jc w:val="both"/>
        <w:rPr>
          <w:sz w:val="22"/>
          <w:szCs w:val="22"/>
        </w:rPr>
      </w:pPr>
      <w:r>
        <w:rPr>
          <w:sz w:val="22"/>
          <w:szCs w:val="22"/>
        </w:rPr>
        <w:t xml:space="preserve">(a) </w:t>
      </w:r>
      <w:r w:rsidR="00B031AA" w:rsidRPr="00803C57">
        <w:rPr>
          <w:sz w:val="22"/>
          <w:szCs w:val="22"/>
        </w:rPr>
        <w:t>does not know that number; and</w:t>
      </w:r>
    </w:p>
    <w:p w14:paraId="6E2ED62E" w14:textId="77777777" w:rsidR="0034246F" w:rsidRPr="00803C57" w:rsidRDefault="001329C3" w:rsidP="001329C3">
      <w:pPr>
        <w:pStyle w:val="BodyText21"/>
        <w:shd w:val="clear" w:color="auto" w:fill="auto"/>
        <w:spacing w:before="120" w:line="240" w:lineRule="auto"/>
        <w:ind w:firstLine="270"/>
        <w:jc w:val="both"/>
        <w:rPr>
          <w:sz w:val="22"/>
          <w:szCs w:val="22"/>
        </w:rPr>
      </w:pPr>
      <w:r>
        <w:rPr>
          <w:sz w:val="22"/>
          <w:szCs w:val="22"/>
        </w:rPr>
        <w:t xml:space="preserve">(b) </w:t>
      </w:r>
      <w:r w:rsidR="00B031AA" w:rsidRPr="00803C57">
        <w:rPr>
          <w:sz w:val="22"/>
          <w:szCs w:val="22"/>
        </w:rPr>
        <w:t>can obtain none of the following from the partner or non-illness separated spouse:</w:t>
      </w:r>
    </w:p>
    <w:p w14:paraId="15DB865E" w14:textId="77777777" w:rsidR="0034246F" w:rsidRPr="00803C57" w:rsidRDefault="001329C3" w:rsidP="001329C3">
      <w:pPr>
        <w:pStyle w:val="BodyText21"/>
        <w:shd w:val="clear" w:color="auto" w:fill="auto"/>
        <w:spacing w:before="120" w:line="240" w:lineRule="auto"/>
        <w:ind w:firstLine="900"/>
        <w:jc w:val="both"/>
        <w:rPr>
          <w:sz w:val="22"/>
          <w:szCs w:val="22"/>
        </w:rPr>
      </w:pPr>
      <w:r>
        <w:rPr>
          <w:sz w:val="22"/>
          <w:szCs w:val="22"/>
        </w:rPr>
        <w:t xml:space="preserve">(i) </w:t>
      </w:r>
      <w:r w:rsidR="00B031AA" w:rsidRPr="00803C57">
        <w:rPr>
          <w:sz w:val="22"/>
          <w:szCs w:val="22"/>
        </w:rPr>
        <w:t>that number;</w:t>
      </w:r>
    </w:p>
    <w:p w14:paraId="21BE8E1B" w14:textId="77777777" w:rsidR="0034246F" w:rsidRPr="00803C57" w:rsidRDefault="001329C3" w:rsidP="001329C3">
      <w:pPr>
        <w:pStyle w:val="BodyText21"/>
        <w:shd w:val="clear" w:color="auto" w:fill="auto"/>
        <w:spacing w:before="120" w:line="240" w:lineRule="auto"/>
        <w:ind w:firstLine="810"/>
        <w:jc w:val="both"/>
        <w:rPr>
          <w:sz w:val="22"/>
          <w:szCs w:val="22"/>
        </w:rPr>
      </w:pPr>
      <w:r>
        <w:rPr>
          <w:sz w:val="22"/>
          <w:szCs w:val="22"/>
        </w:rPr>
        <w:t xml:space="preserve">(ii) </w:t>
      </w:r>
      <w:r w:rsidR="00B031AA" w:rsidRPr="00803C57">
        <w:rPr>
          <w:sz w:val="22"/>
          <w:szCs w:val="22"/>
        </w:rPr>
        <w:t>a statement of that number;</w:t>
      </w:r>
    </w:p>
    <w:p w14:paraId="265E6000" w14:textId="77777777" w:rsidR="0034246F" w:rsidRPr="00803C57" w:rsidRDefault="001329C3" w:rsidP="001329C3">
      <w:pPr>
        <w:pStyle w:val="BodyText21"/>
        <w:shd w:val="clear" w:color="auto" w:fill="auto"/>
        <w:spacing w:before="120" w:line="240" w:lineRule="auto"/>
        <w:ind w:firstLine="720"/>
        <w:jc w:val="both"/>
        <w:rPr>
          <w:sz w:val="22"/>
          <w:szCs w:val="22"/>
        </w:rPr>
      </w:pPr>
      <w:r>
        <w:rPr>
          <w:sz w:val="22"/>
          <w:szCs w:val="22"/>
        </w:rPr>
        <w:t xml:space="preserve">(iii) </w:t>
      </w:r>
      <w:r w:rsidR="00B031AA" w:rsidRPr="00803C57">
        <w:rPr>
          <w:sz w:val="22"/>
          <w:szCs w:val="22"/>
        </w:rPr>
        <w:t>a declaration by the partner or non-illness separated spouse under paragraph (4)(a).”.</w:t>
      </w:r>
    </w:p>
    <w:p w14:paraId="0D95B0B4" w14:textId="77777777" w:rsidR="0034246F" w:rsidRPr="00803C57" w:rsidRDefault="001329C3" w:rsidP="001329C3">
      <w:pPr>
        <w:pStyle w:val="Bodytext30"/>
        <w:shd w:val="clear" w:color="auto" w:fill="auto"/>
        <w:spacing w:before="120" w:line="240" w:lineRule="auto"/>
        <w:jc w:val="both"/>
        <w:rPr>
          <w:sz w:val="22"/>
          <w:szCs w:val="22"/>
        </w:rPr>
      </w:pPr>
      <w:r>
        <w:rPr>
          <w:rStyle w:val="Bodytext3Bold"/>
          <w:sz w:val="22"/>
          <w:szCs w:val="22"/>
        </w:rPr>
        <w:t xml:space="preserve">153. </w:t>
      </w:r>
      <w:r w:rsidR="00B031AA" w:rsidRPr="00803C57">
        <w:rPr>
          <w:rStyle w:val="Bodytext3Bold"/>
          <w:sz w:val="22"/>
          <w:szCs w:val="22"/>
        </w:rPr>
        <w:t xml:space="preserve">Section 133 (definition of </w:t>
      </w:r>
      <w:r w:rsidR="00B031AA" w:rsidRPr="005A546F">
        <w:rPr>
          <w:rStyle w:val="Bodytext31"/>
          <w:b/>
          <w:i/>
          <w:iCs/>
          <w:sz w:val="22"/>
          <w:szCs w:val="22"/>
        </w:rPr>
        <w:t>relevant documentary medical evidence)'</w:t>
      </w:r>
      <w:r w:rsidR="00B031AA" w:rsidRPr="00803C57">
        <w:rPr>
          <w:rStyle w:val="Bodytext31"/>
          <w:i/>
          <w:iCs/>
          <w:sz w:val="22"/>
          <w:szCs w:val="22"/>
        </w:rPr>
        <w:t>.</w:t>
      </w:r>
    </w:p>
    <w:p w14:paraId="42A88E8E" w14:textId="77777777" w:rsidR="0034246F" w:rsidRPr="00803C57" w:rsidRDefault="00B031AA" w:rsidP="001329C3">
      <w:pPr>
        <w:pStyle w:val="BodyText21"/>
        <w:shd w:val="clear" w:color="auto" w:fill="auto"/>
        <w:spacing w:before="120" w:line="240" w:lineRule="auto"/>
        <w:ind w:firstLine="270"/>
        <w:jc w:val="both"/>
        <w:rPr>
          <w:sz w:val="22"/>
          <w:szCs w:val="22"/>
        </w:rPr>
      </w:pPr>
      <w:r w:rsidRPr="00803C57">
        <w:rPr>
          <w:sz w:val="22"/>
          <w:szCs w:val="22"/>
        </w:rPr>
        <w:t>Omit, substitute:</w:t>
      </w:r>
    </w:p>
    <w:p w14:paraId="5771BB05" w14:textId="525A613F" w:rsidR="0034246F" w:rsidRPr="00803C57" w:rsidRDefault="00B031AA" w:rsidP="00E8094A">
      <w:pPr>
        <w:pStyle w:val="BodyText21"/>
        <w:shd w:val="clear" w:color="auto" w:fill="auto"/>
        <w:spacing w:before="120" w:line="240" w:lineRule="auto"/>
        <w:ind w:firstLine="0"/>
        <w:jc w:val="both"/>
        <w:rPr>
          <w:sz w:val="22"/>
          <w:szCs w:val="22"/>
        </w:rPr>
      </w:pPr>
      <w:r w:rsidRPr="00446561">
        <w:rPr>
          <w:sz w:val="22"/>
          <w:szCs w:val="22"/>
        </w:rPr>
        <w:t>“</w:t>
      </w:r>
      <w:r w:rsidRPr="005A546F">
        <w:rPr>
          <w:rStyle w:val="BodytextItalic"/>
          <w:b/>
          <w:sz w:val="22"/>
          <w:szCs w:val="22"/>
        </w:rPr>
        <w:t>relevant documentary medical evidence</w:t>
      </w:r>
      <w:r w:rsidRPr="00803C57">
        <w:rPr>
          <w:sz w:val="22"/>
          <w:szCs w:val="22"/>
        </w:rPr>
        <w:t>, in relation to an application made in respect of a veteran or a deceased veteran, means certificates, reports or other documents from:</w:t>
      </w:r>
    </w:p>
    <w:p w14:paraId="41209C10" w14:textId="77777777" w:rsidR="0034246F" w:rsidRPr="00803C57" w:rsidRDefault="001329C3" w:rsidP="001329C3">
      <w:pPr>
        <w:pStyle w:val="BodyText21"/>
        <w:shd w:val="clear" w:color="auto" w:fill="auto"/>
        <w:spacing w:before="120" w:line="240" w:lineRule="auto"/>
        <w:ind w:firstLine="270"/>
        <w:jc w:val="both"/>
        <w:rPr>
          <w:sz w:val="22"/>
          <w:szCs w:val="22"/>
        </w:rPr>
      </w:pPr>
      <w:r>
        <w:rPr>
          <w:sz w:val="22"/>
          <w:szCs w:val="22"/>
        </w:rPr>
        <w:t xml:space="preserve">(a) </w:t>
      </w:r>
      <w:r w:rsidR="00B031AA" w:rsidRPr="00803C57">
        <w:rPr>
          <w:sz w:val="22"/>
          <w:szCs w:val="22"/>
        </w:rPr>
        <w:t>a medical practitioner; or</w:t>
      </w:r>
    </w:p>
    <w:p w14:paraId="1B0FE536" w14:textId="77777777" w:rsidR="0034246F" w:rsidRPr="00803C57" w:rsidRDefault="001329C3" w:rsidP="001329C3">
      <w:pPr>
        <w:pStyle w:val="BodyText21"/>
        <w:shd w:val="clear" w:color="auto" w:fill="auto"/>
        <w:spacing w:before="120" w:line="240" w:lineRule="auto"/>
        <w:ind w:left="612" w:hanging="342"/>
        <w:jc w:val="both"/>
        <w:rPr>
          <w:sz w:val="22"/>
          <w:szCs w:val="22"/>
        </w:rPr>
      </w:pPr>
      <w:r>
        <w:rPr>
          <w:sz w:val="22"/>
          <w:szCs w:val="22"/>
        </w:rPr>
        <w:t xml:space="preserve">(b) </w:t>
      </w:r>
      <w:r w:rsidR="00B031AA" w:rsidRPr="00803C57">
        <w:rPr>
          <w:sz w:val="22"/>
          <w:szCs w:val="22"/>
        </w:rPr>
        <w:t>a hospital, or similar institution, in which the veteran or deceased veteran received medical treatment;</w:t>
      </w:r>
    </w:p>
    <w:p w14:paraId="4BD90276"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about a medical condition of the veteran or deceased veteran and reasonably used in support of the application.”.</w:t>
      </w:r>
    </w:p>
    <w:p w14:paraId="5F404B65" w14:textId="77777777" w:rsidR="001329C3" w:rsidRDefault="001329C3">
      <w:pPr>
        <w:rPr>
          <w:rStyle w:val="Bodytext31"/>
          <w:rFonts w:eastAsia="Courier New"/>
          <w:sz w:val="22"/>
          <w:szCs w:val="22"/>
        </w:rPr>
      </w:pPr>
      <w:r>
        <w:rPr>
          <w:rStyle w:val="Bodytext31"/>
          <w:rFonts w:eastAsia="Courier New"/>
          <w:i w:val="0"/>
          <w:iCs w:val="0"/>
          <w:sz w:val="22"/>
          <w:szCs w:val="22"/>
        </w:rPr>
        <w:br w:type="page"/>
      </w:r>
    </w:p>
    <w:p w14:paraId="40995C6D" w14:textId="77777777" w:rsidR="0034246F" w:rsidRPr="00803C57" w:rsidRDefault="00B031AA" w:rsidP="00AF2A50">
      <w:pPr>
        <w:pStyle w:val="BodyText21"/>
        <w:shd w:val="clear" w:color="auto" w:fill="auto"/>
        <w:spacing w:before="120" w:line="240" w:lineRule="auto"/>
        <w:ind w:firstLine="0"/>
        <w:jc w:val="center"/>
        <w:rPr>
          <w:sz w:val="22"/>
          <w:szCs w:val="22"/>
        </w:rPr>
      </w:pPr>
      <w:r w:rsidRPr="00AF2A50">
        <w:rPr>
          <w:b/>
          <w:sz w:val="22"/>
          <w:szCs w:val="22"/>
        </w:rPr>
        <w:lastRenderedPageBreak/>
        <w:t>SCHEDULE 1</w:t>
      </w:r>
      <w:r w:rsidRPr="00803C57">
        <w:rPr>
          <w:sz w:val="22"/>
          <w:szCs w:val="22"/>
        </w:rPr>
        <w:t>—continued</w:t>
      </w:r>
    </w:p>
    <w:p w14:paraId="567B894E" w14:textId="77777777" w:rsidR="0034246F" w:rsidRPr="00803C57" w:rsidRDefault="00AF2A50" w:rsidP="00AF2A50">
      <w:pPr>
        <w:pStyle w:val="Bodytext40"/>
        <w:shd w:val="clear" w:color="auto" w:fill="auto"/>
        <w:spacing w:before="120" w:line="240" w:lineRule="auto"/>
        <w:ind w:firstLine="0"/>
        <w:rPr>
          <w:sz w:val="22"/>
          <w:szCs w:val="22"/>
        </w:rPr>
      </w:pPr>
      <w:r>
        <w:rPr>
          <w:sz w:val="22"/>
          <w:szCs w:val="22"/>
        </w:rPr>
        <w:t xml:space="preserve">154. </w:t>
      </w:r>
      <w:r w:rsidR="00B031AA" w:rsidRPr="00803C57">
        <w:rPr>
          <w:sz w:val="22"/>
          <w:szCs w:val="22"/>
        </w:rPr>
        <w:t>Subsection 170A(2):</w:t>
      </w:r>
    </w:p>
    <w:p w14:paraId="5C4F48A8" w14:textId="77777777" w:rsidR="0034246F" w:rsidRPr="00803C57" w:rsidRDefault="00B031AA" w:rsidP="00AF2A50">
      <w:pPr>
        <w:pStyle w:val="BodyText21"/>
        <w:shd w:val="clear" w:color="auto" w:fill="auto"/>
        <w:spacing w:before="120" w:line="240" w:lineRule="auto"/>
        <w:ind w:firstLine="270"/>
        <w:jc w:val="both"/>
        <w:rPr>
          <w:sz w:val="22"/>
          <w:szCs w:val="22"/>
        </w:rPr>
      </w:pPr>
      <w:r w:rsidRPr="00803C57">
        <w:rPr>
          <w:sz w:val="22"/>
          <w:szCs w:val="22"/>
        </w:rPr>
        <w:t>Omit, substitute:</w:t>
      </w:r>
    </w:p>
    <w:p w14:paraId="68A32E45" w14:textId="77777777" w:rsidR="0034246F" w:rsidRPr="00803C57" w:rsidRDefault="00B031AA" w:rsidP="00AF2A50">
      <w:pPr>
        <w:pStyle w:val="BodyText21"/>
        <w:shd w:val="clear" w:color="auto" w:fill="auto"/>
        <w:spacing w:before="120" w:line="240" w:lineRule="auto"/>
        <w:ind w:firstLine="270"/>
        <w:jc w:val="both"/>
        <w:rPr>
          <w:sz w:val="22"/>
          <w:szCs w:val="22"/>
        </w:rPr>
      </w:pPr>
      <w:r w:rsidRPr="00803C57">
        <w:rPr>
          <w:sz w:val="22"/>
          <w:szCs w:val="22"/>
        </w:rPr>
        <w:t>“(2) Subsection (1) does not apply to any relevant documentary medical evidence obtained before the day on which a copy or notice of the decision referred to in section 135 that is subject to review was served on the applicant.”.</w:t>
      </w:r>
    </w:p>
    <w:p w14:paraId="5732F3B8" w14:textId="77777777" w:rsidR="0034246F" w:rsidRPr="00803C57" w:rsidRDefault="00AF2A50" w:rsidP="00AF2A50">
      <w:pPr>
        <w:pStyle w:val="Bodytext40"/>
        <w:shd w:val="clear" w:color="auto" w:fill="auto"/>
        <w:spacing w:before="120" w:line="240" w:lineRule="auto"/>
        <w:ind w:firstLine="0"/>
        <w:rPr>
          <w:sz w:val="22"/>
          <w:szCs w:val="22"/>
        </w:rPr>
      </w:pPr>
      <w:r>
        <w:rPr>
          <w:sz w:val="22"/>
          <w:szCs w:val="22"/>
        </w:rPr>
        <w:t xml:space="preserve">155. </w:t>
      </w:r>
      <w:r w:rsidR="00B031AA" w:rsidRPr="00803C57">
        <w:rPr>
          <w:sz w:val="22"/>
          <w:szCs w:val="22"/>
        </w:rPr>
        <w:t>Subsection 198(10):</w:t>
      </w:r>
    </w:p>
    <w:p w14:paraId="58BCADD6" w14:textId="77777777" w:rsidR="0034246F" w:rsidRPr="00803C57" w:rsidRDefault="00B031AA" w:rsidP="00AF2A50">
      <w:pPr>
        <w:pStyle w:val="BodyText21"/>
        <w:shd w:val="clear" w:color="auto" w:fill="auto"/>
        <w:spacing w:before="120" w:line="240" w:lineRule="auto"/>
        <w:ind w:firstLine="270"/>
        <w:jc w:val="both"/>
        <w:rPr>
          <w:sz w:val="22"/>
          <w:szCs w:val="22"/>
        </w:rPr>
      </w:pPr>
      <w:r w:rsidRPr="00803C57">
        <w:rPr>
          <w:sz w:val="22"/>
          <w:szCs w:val="22"/>
        </w:rPr>
        <w:t>Omit “relevant period or”, substitute “relevant period”.</w:t>
      </w:r>
    </w:p>
    <w:p w14:paraId="5965DC55" w14:textId="2ACC5ECF" w:rsidR="0034246F" w:rsidRPr="00803C57" w:rsidRDefault="00AF2A50" w:rsidP="00AF2A50">
      <w:pPr>
        <w:pStyle w:val="Bodytext40"/>
        <w:shd w:val="clear" w:color="auto" w:fill="auto"/>
        <w:spacing w:before="120" w:line="240" w:lineRule="auto"/>
        <w:ind w:firstLine="0"/>
        <w:rPr>
          <w:sz w:val="22"/>
          <w:szCs w:val="22"/>
        </w:rPr>
      </w:pPr>
      <w:r>
        <w:rPr>
          <w:sz w:val="22"/>
          <w:szCs w:val="22"/>
        </w:rPr>
        <w:t xml:space="preserve">156. </w:t>
      </w:r>
      <w:r w:rsidR="00B031AA" w:rsidRPr="00803C57">
        <w:rPr>
          <w:sz w:val="22"/>
          <w:szCs w:val="22"/>
        </w:rPr>
        <w:t xml:space="preserve">Subsection 198E(1) (definition of </w:t>
      </w:r>
      <w:r w:rsidR="00B031AA" w:rsidRPr="00803C57">
        <w:rPr>
          <w:rStyle w:val="Bodytext4Italic"/>
          <w:b/>
          <w:bCs/>
          <w:sz w:val="22"/>
          <w:szCs w:val="22"/>
        </w:rPr>
        <w:t>relevant rate</w:t>
      </w:r>
      <w:r w:rsidR="00B031AA" w:rsidRPr="00446561">
        <w:rPr>
          <w:rStyle w:val="Bodytext4Italic"/>
          <w:b/>
          <w:bCs/>
          <w:i w:val="0"/>
          <w:sz w:val="22"/>
          <w:szCs w:val="22"/>
        </w:rPr>
        <w:t>):</w:t>
      </w:r>
    </w:p>
    <w:p w14:paraId="33C290CE" w14:textId="77777777" w:rsidR="0034246F" w:rsidRPr="00803C57" w:rsidRDefault="00B031AA" w:rsidP="00AF2A50">
      <w:pPr>
        <w:pStyle w:val="BodyText21"/>
        <w:shd w:val="clear" w:color="auto" w:fill="auto"/>
        <w:spacing w:before="120" w:line="240" w:lineRule="auto"/>
        <w:ind w:firstLine="270"/>
        <w:jc w:val="both"/>
        <w:rPr>
          <w:sz w:val="22"/>
          <w:szCs w:val="22"/>
        </w:rPr>
      </w:pPr>
      <w:r w:rsidRPr="00803C57">
        <w:rPr>
          <w:sz w:val="22"/>
          <w:szCs w:val="22"/>
        </w:rPr>
        <w:t>Omit “subsection 118C(2)”, substitute “section 118C”.</w:t>
      </w:r>
    </w:p>
    <w:p w14:paraId="4A3A0634" w14:textId="77777777" w:rsidR="0034246F" w:rsidRPr="00803C57" w:rsidRDefault="00AF2A50" w:rsidP="00AF2A50">
      <w:pPr>
        <w:pStyle w:val="Bodytext40"/>
        <w:shd w:val="clear" w:color="auto" w:fill="auto"/>
        <w:spacing w:before="120" w:line="240" w:lineRule="auto"/>
        <w:ind w:firstLine="0"/>
        <w:rPr>
          <w:sz w:val="22"/>
          <w:szCs w:val="22"/>
        </w:rPr>
      </w:pPr>
      <w:r>
        <w:rPr>
          <w:sz w:val="22"/>
          <w:szCs w:val="22"/>
        </w:rPr>
        <w:t xml:space="preserve">157. </w:t>
      </w:r>
      <w:r w:rsidR="00B031AA" w:rsidRPr="00803C57">
        <w:rPr>
          <w:sz w:val="22"/>
          <w:szCs w:val="22"/>
        </w:rPr>
        <w:t>Schedule 2:</w:t>
      </w:r>
    </w:p>
    <w:p w14:paraId="2F0CCACA" w14:textId="77777777" w:rsidR="00AF2A50" w:rsidRDefault="00B031AA" w:rsidP="00AF2A50">
      <w:pPr>
        <w:pStyle w:val="BodyText21"/>
        <w:shd w:val="clear" w:color="auto" w:fill="auto"/>
        <w:spacing w:before="120" w:line="240" w:lineRule="auto"/>
        <w:ind w:firstLine="270"/>
        <w:jc w:val="both"/>
        <w:rPr>
          <w:sz w:val="22"/>
          <w:szCs w:val="22"/>
        </w:rPr>
      </w:pPr>
      <w:r w:rsidRPr="00803C57">
        <w:rPr>
          <w:sz w:val="22"/>
          <w:szCs w:val="22"/>
        </w:rPr>
        <w:t>Insert after “20 October 1992” in column 2 of item 14 “to and including 30 November 1994”</w:t>
      </w:r>
    </w:p>
    <w:p w14:paraId="18CC6F51" w14:textId="77777777" w:rsidR="00AF2A50" w:rsidRDefault="00AF2A50" w:rsidP="00AF2A50">
      <w:pPr>
        <w:pStyle w:val="BodyText21"/>
        <w:shd w:val="clear" w:color="auto" w:fill="auto"/>
        <w:spacing w:before="120" w:line="240" w:lineRule="auto"/>
        <w:ind w:firstLine="270"/>
        <w:jc w:val="center"/>
        <w:rPr>
          <w:sz w:val="22"/>
          <w:szCs w:val="22"/>
        </w:rPr>
      </w:pPr>
      <w:r>
        <w:rPr>
          <w:sz w:val="22"/>
          <w:szCs w:val="22"/>
        </w:rPr>
        <w:t>____________</w:t>
      </w:r>
    </w:p>
    <w:p w14:paraId="75D73849" w14:textId="77777777" w:rsidR="00AF2A50" w:rsidRDefault="00AF2A50" w:rsidP="00AF2A50">
      <w:pPr>
        <w:pStyle w:val="BodyText21"/>
        <w:shd w:val="clear" w:color="auto" w:fill="auto"/>
        <w:spacing w:before="120" w:line="240" w:lineRule="auto"/>
        <w:ind w:firstLine="270"/>
        <w:jc w:val="both"/>
        <w:rPr>
          <w:rStyle w:val="Bodytext31"/>
          <w:sz w:val="22"/>
          <w:szCs w:val="22"/>
        </w:rPr>
      </w:pPr>
      <w:r>
        <w:rPr>
          <w:rStyle w:val="Bodytext31"/>
          <w:i w:val="0"/>
          <w:iCs w:val="0"/>
          <w:sz w:val="22"/>
          <w:szCs w:val="22"/>
        </w:rPr>
        <w:br w:type="page"/>
      </w:r>
    </w:p>
    <w:p w14:paraId="5C973BC2" w14:textId="21313A07" w:rsidR="0034246F" w:rsidRPr="00803C57" w:rsidRDefault="008D2008" w:rsidP="00746C74">
      <w:pPr>
        <w:pStyle w:val="Bodytext20"/>
        <w:shd w:val="clear" w:color="auto" w:fill="auto"/>
        <w:tabs>
          <w:tab w:val="right" w:pos="9360"/>
        </w:tabs>
        <w:spacing w:before="120" w:line="240" w:lineRule="auto"/>
        <w:ind w:firstLine="4050"/>
        <w:jc w:val="both"/>
        <w:rPr>
          <w:sz w:val="22"/>
          <w:szCs w:val="22"/>
        </w:rPr>
      </w:pPr>
      <w:r>
        <w:rPr>
          <w:rStyle w:val="Bodytext2115pt0"/>
          <w:sz w:val="22"/>
          <w:szCs w:val="22"/>
        </w:rPr>
        <w:lastRenderedPageBreak/>
        <w:t>SCHEDULE</w:t>
      </w:r>
      <w:r w:rsidR="002C13B6">
        <w:rPr>
          <w:rStyle w:val="Bodytext2115pt0"/>
          <w:sz w:val="22"/>
          <w:szCs w:val="22"/>
        </w:rPr>
        <w:t xml:space="preserve"> </w:t>
      </w:r>
      <w:r>
        <w:rPr>
          <w:rStyle w:val="Bodytext2115pt0"/>
          <w:sz w:val="22"/>
          <w:szCs w:val="22"/>
        </w:rPr>
        <w:t>2</w:t>
      </w:r>
      <w:r>
        <w:rPr>
          <w:rStyle w:val="Bodytext2115pt0"/>
          <w:sz w:val="22"/>
          <w:szCs w:val="22"/>
        </w:rPr>
        <w:tab/>
      </w:r>
      <w:r w:rsidR="00B031AA" w:rsidRPr="00446561">
        <w:rPr>
          <w:sz w:val="20"/>
          <w:szCs w:val="22"/>
        </w:rPr>
        <w:t>Subsection</w:t>
      </w:r>
      <w:r w:rsidR="00C27B31" w:rsidRPr="00446561">
        <w:rPr>
          <w:sz w:val="20"/>
          <w:szCs w:val="22"/>
        </w:rPr>
        <w:t xml:space="preserve"> </w:t>
      </w:r>
      <w:r w:rsidR="00B031AA" w:rsidRPr="00446561">
        <w:rPr>
          <w:sz w:val="20"/>
          <w:szCs w:val="22"/>
        </w:rPr>
        <w:t>3(2)</w:t>
      </w:r>
    </w:p>
    <w:p w14:paraId="30DC6967" w14:textId="77777777" w:rsidR="0034246F" w:rsidRPr="00803C57" w:rsidRDefault="00B031AA" w:rsidP="00C27B31">
      <w:pPr>
        <w:pStyle w:val="BodyText21"/>
        <w:shd w:val="clear" w:color="auto" w:fill="auto"/>
        <w:spacing w:before="120" w:line="240" w:lineRule="auto"/>
        <w:ind w:firstLine="0"/>
        <w:jc w:val="center"/>
        <w:rPr>
          <w:sz w:val="22"/>
          <w:szCs w:val="22"/>
        </w:rPr>
      </w:pPr>
      <w:r w:rsidRPr="00803C57">
        <w:rPr>
          <w:sz w:val="22"/>
          <w:szCs w:val="22"/>
        </w:rPr>
        <w:t>AMENDMENT OF THE VETERANS’ AFFAIRS LEGISLATION AMENDMENT ACT 1990</w:t>
      </w:r>
    </w:p>
    <w:p w14:paraId="12C46BCA" w14:textId="77777777" w:rsidR="0034246F" w:rsidRPr="00803C57" w:rsidRDefault="00B031AA" w:rsidP="00E8094A">
      <w:pPr>
        <w:pStyle w:val="Bodytext40"/>
        <w:shd w:val="clear" w:color="auto" w:fill="auto"/>
        <w:spacing w:before="120" w:line="240" w:lineRule="auto"/>
        <w:ind w:firstLine="0"/>
        <w:rPr>
          <w:sz w:val="22"/>
          <w:szCs w:val="22"/>
        </w:rPr>
      </w:pPr>
      <w:r w:rsidRPr="00803C57">
        <w:rPr>
          <w:sz w:val="22"/>
          <w:szCs w:val="22"/>
        </w:rPr>
        <w:t>1. Section 62:</w:t>
      </w:r>
    </w:p>
    <w:p w14:paraId="1467CFEB" w14:textId="7A25F583" w:rsidR="00C27B31" w:rsidRDefault="00B031AA" w:rsidP="00C27B31">
      <w:pPr>
        <w:pStyle w:val="BodyText21"/>
        <w:shd w:val="clear" w:color="auto" w:fill="auto"/>
        <w:spacing w:before="120" w:line="240" w:lineRule="auto"/>
        <w:ind w:firstLine="270"/>
        <w:jc w:val="both"/>
        <w:rPr>
          <w:sz w:val="22"/>
          <w:szCs w:val="22"/>
        </w:rPr>
      </w:pPr>
      <w:r w:rsidRPr="00803C57">
        <w:rPr>
          <w:sz w:val="22"/>
          <w:szCs w:val="22"/>
        </w:rPr>
        <w:t>Add at the end “(first occurring)”</w:t>
      </w:r>
      <w:r w:rsidR="00446561">
        <w:rPr>
          <w:sz w:val="22"/>
          <w:szCs w:val="22"/>
        </w:rPr>
        <w:t>.</w:t>
      </w:r>
    </w:p>
    <w:p w14:paraId="6DA0324D" w14:textId="77777777" w:rsidR="00C27B31" w:rsidRPr="00746C74" w:rsidRDefault="00C27B31" w:rsidP="00C27B31">
      <w:pPr>
        <w:pStyle w:val="BodyText21"/>
        <w:shd w:val="clear" w:color="auto" w:fill="auto"/>
        <w:spacing w:before="120" w:line="240" w:lineRule="auto"/>
        <w:ind w:firstLine="0"/>
        <w:jc w:val="center"/>
        <w:rPr>
          <w:sz w:val="22"/>
          <w:szCs w:val="22"/>
        </w:rPr>
      </w:pPr>
      <w:r w:rsidRPr="00746C74">
        <w:rPr>
          <w:sz w:val="22"/>
          <w:szCs w:val="22"/>
        </w:rPr>
        <w:t>___________</w:t>
      </w:r>
      <w:r w:rsidR="00746C74" w:rsidRPr="00746C74">
        <w:rPr>
          <w:sz w:val="22"/>
          <w:szCs w:val="22"/>
        </w:rPr>
        <w:t>_____</w:t>
      </w:r>
    </w:p>
    <w:p w14:paraId="35B69C33" w14:textId="77777777" w:rsidR="00C27B31" w:rsidRDefault="00C27B31">
      <w:pPr>
        <w:rPr>
          <w:rFonts w:ascii="Times New Roman" w:eastAsia="Times New Roman" w:hAnsi="Times New Roman" w:cs="Times New Roman"/>
          <w:sz w:val="22"/>
          <w:szCs w:val="22"/>
        </w:rPr>
      </w:pPr>
      <w:r>
        <w:rPr>
          <w:sz w:val="22"/>
          <w:szCs w:val="22"/>
        </w:rPr>
        <w:br w:type="page"/>
      </w:r>
    </w:p>
    <w:p w14:paraId="39931D7B" w14:textId="5A690B2F" w:rsidR="0034246F" w:rsidRPr="00446561" w:rsidRDefault="00B031AA" w:rsidP="0064050E">
      <w:pPr>
        <w:pStyle w:val="Bodytext20"/>
        <w:shd w:val="clear" w:color="auto" w:fill="auto"/>
        <w:tabs>
          <w:tab w:val="right" w:pos="9360"/>
        </w:tabs>
        <w:spacing w:before="120" w:line="240" w:lineRule="auto"/>
        <w:ind w:firstLine="4050"/>
        <w:jc w:val="both"/>
        <w:rPr>
          <w:sz w:val="20"/>
          <w:szCs w:val="22"/>
        </w:rPr>
      </w:pPr>
      <w:r w:rsidRPr="00803C57">
        <w:rPr>
          <w:rStyle w:val="Bodytext2115pt0"/>
          <w:sz w:val="22"/>
          <w:szCs w:val="22"/>
        </w:rPr>
        <w:lastRenderedPageBreak/>
        <w:t>SCHEDULE 3</w:t>
      </w:r>
      <w:r w:rsidRPr="00803C57">
        <w:rPr>
          <w:rStyle w:val="Bodytext2115pt0"/>
          <w:sz w:val="22"/>
          <w:szCs w:val="22"/>
        </w:rPr>
        <w:tab/>
      </w:r>
      <w:r w:rsidR="00FA0D84" w:rsidRPr="00446561">
        <w:rPr>
          <w:sz w:val="20"/>
          <w:szCs w:val="22"/>
        </w:rPr>
        <w:t xml:space="preserve">Subsection </w:t>
      </w:r>
      <w:r w:rsidRPr="00446561">
        <w:rPr>
          <w:sz w:val="20"/>
          <w:szCs w:val="22"/>
        </w:rPr>
        <w:t>3(3)</w:t>
      </w:r>
    </w:p>
    <w:p w14:paraId="5BDEC010" w14:textId="77777777" w:rsidR="0034246F" w:rsidRPr="00803C57" w:rsidRDefault="00B031AA" w:rsidP="00FA0D84">
      <w:pPr>
        <w:pStyle w:val="BodyText21"/>
        <w:shd w:val="clear" w:color="auto" w:fill="auto"/>
        <w:spacing w:before="120" w:line="240" w:lineRule="auto"/>
        <w:ind w:firstLine="0"/>
        <w:jc w:val="center"/>
        <w:rPr>
          <w:sz w:val="22"/>
          <w:szCs w:val="22"/>
        </w:rPr>
      </w:pPr>
      <w:r w:rsidRPr="00803C57">
        <w:rPr>
          <w:sz w:val="22"/>
          <w:szCs w:val="22"/>
        </w:rPr>
        <w:t>AMENDMENT OF THE VETERANS’ ENTITLEMENTS (RE-WRITE)</w:t>
      </w:r>
    </w:p>
    <w:p w14:paraId="0B7B117D" w14:textId="77777777" w:rsidR="0034246F" w:rsidRDefault="00B031AA" w:rsidP="00FA0D84">
      <w:pPr>
        <w:pStyle w:val="BodyText21"/>
        <w:shd w:val="clear" w:color="auto" w:fill="auto"/>
        <w:spacing w:before="120" w:line="240" w:lineRule="auto"/>
        <w:ind w:firstLine="0"/>
        <w:jc w:val="center"/>
        <w:rPr>
          <w:sz w:val="22"/>
          <w:szCs w:val="22"/>
        </w:rPr>
      </w:pPr>
      <w:r w:rsidRPr="00803C57">
        <w:rPr>
          <w:sz w:val="22"/>
          <w:szCs w:val="22"/>
        </w:rPr>
        <w:t>TRANSITION ACT 1991</w:t>
      </w:r>
    </w:p>
    <w:p w14:paraId="0B5A9C90" w14:textId="77777777" w:rsidR="00FA0D84" w:rsidRDefault="00FA0D84" w:rsidP="00FA0D84">
      <w:pPr>
        <w:pStyle w:val="BodyText21"/>
        <w:shd w:val="clear" w:color="auto" w:fill="auto"/>
        <w:spacing w:before="120" w:line="240" w:lineRule="auto"/>
        <w:ind w:firstLine="0"/>
        <w:rPr>
          <w:b/>
          <w:sz w:val="22"/>
          <w:szCs w:val="22"/>
        </w:rPr>
      </w:pPr>
      <w:r w:rsidRPr="00FA0D84">
        <w:rPr>
          <w:b/>
          <w:sz w:val="22"/>
          <w:szCs w:val="22"/>
        </w:rPr>
        <w:t>1. Schedule 2 (amendment of paragraph 46K(2)(b)):</w:t>
      </w:r>
    </w:p>
    <w:p w14:paraId="2E3503F9" w14:textId="09EFD1BE" w:rsidR="00FA0D84" w:rsidRDefault="00FA0D84" w:rsidP="00FA0D84">
      <w:pPr>
        <w:pStyle w:val="BodyText21"/>
        <w:shd w:val="clear" w:color="auto" w:fill="auto"/>
        <w:spacing w:before="120" w:line="240" w:lineRule="auto"/>
        <w:ind w:firstLine="270"/>
        <w:rPr>
          <w:sz w:val="22"/>
          <w:szCs w:val="22"/>
        </w:rPr>
      </w:pPr>
      <w:r>
        <w:rPr>
          <w:sz w:val="22"/>
          <w:szCs w:val="22"/>
        </w:rPr>
        <w:t>After “ ‘made’</w:t>
      </w:r>
      <w:r w:rsidR="00446561">
        <w:rPr>
          <w:sz w:val="22"/>
          <w:szCs w:val="22"/>
        </w:rPr>
        <w:t xml:space="preserve"> ”</w:t>
      </w:r>
      <w:r>
        <w:rPr>
          <w:sz w:val="22"/>
          <w:szCs w:val="22"/>
        </w:rPr>
        <w:t xml:space="preserve"> insert “(wherever occurring)”.</w:t>
      </w:r>
    </w:p>
    <w:p w14:paraId="42E6421F" w14:textId="77777777" w:rsidR="00FA0D84" w:rsidRPr="00FA0D84" w:rsidRDefault="00FA0D84" w:rsidP="0064050E">
      <w:pPr>
        <w:pStyle w:val="BodyText21"/>
        <w:shd w:val="clear" w:color="auto" w:fill="auto"/>
        <w:spacing w:before="120" w:line="240" w:lineRule="auto"/>
        <w:ind w:firstLine="0"/>
        <w:jc w:val="center"/>
        <w:rPr>
          <w:sz w:val="22"/>
          <w:szCs w:val="22"/>
        </w:rPr>
      </w:pPr>
      <w:r>
        <w:rPr>
          <w:sz w:val="22"/>
          <w:szCs w:val="22"/>
        </w:rPr>
        <w:t>______________</w:t>
      </w:r>
    </w:p>
    <w:p w14:paraId="168370DD" w14:textId="77777777" w:rsidR="00FA0D84" w:rsidRDefault="00FA0D84">
      <w:pPr>
        <w:rPr>
          <w:rStyle w:val="Bodytext31"/>
          <w:rFonts w:eastAsia="Courier New"/>
          <w:sz w:val="22"/>
          <w:szCs w:val="22"/>
        </w:rPr>
      </w:pPr>
      <w:r>
        <w:rPr>
          <w:rStyle w:val="Bodytext31"/>
          <w:rFonts w:eastAsia="Courier New"/>
          <w:i w:val="0"/>
          <w:iCs w:val="0"/>
          <w:sz w:val="22"/>
          <w:szCs w:val="22"/>
        </w:rPr>
        <w:br w:type="page"/>
      </w:r>
    </w:p>
    <w:p w14:paraId="4B8D7A58" w14:textId="551AA1D0" w:rsidR="0034246F" w:rsidRPr="00803C57" w:rsidRDefault="00B031AA" w:rsidP="0064050E">
      <w:pPr>
        <w:pStyle w:val="Bodytext20"/>
        <w:shd w:val="clear" w:color="auto" w:fill="auto"/>
        <w:tabs>
          <w:tab w:val="right" w:pos="9360"/>
        </w:tabs>
        <w:spacing w:before="120" w:line="240" w:lineRule="auto"/>
        <w:ind w:firstLine="4050"/>
        <w:jc w:val="both"/>
        <w:rPr>
          <w:sz w:val="22"/>
          <w:szCs w:val="22"/>
        </w:rPr>
      </w:pPr>
      <w:r w:rsidRPr="00803C57">
        <w:rPr>
          <w:rStyle w:val="Bodytext2115pt0"/>
          <w:sz w:val="22"/>
          <w:szCs w:val="22"/>
        </w:rPr>
        <w:lastRenderedPageBreak/>
        <w:t>SCHEDULE 4</w:t>
      </w:r>
      <w:r w:rsidRPr="00803C57">
        <w:rPr>
          <w:rStyle w:val="Bodytext2115pt0"/>
          <w:sz w:val="22"/>
          <w:szCs w:val="22"/>
        </w:rPr>
        <w:tab/>
      </w:r>
      <w:r w:rsidR="00BE595F" w:rsidRPr="00446561">
        <w:rPr>
          <w:sz w:val="20"/>
          <w:szCs w:val="22"/>
        </w:rPr>
        <w:t xml:space="preserve">Subsection </w:t>
      </w:r>
      <w:r w:rsidRPr="00446561">
        <w:rPr>
          <w:sz w:val="20"/>
          <w:szCs w:val="22"/>
        </w:rPr>
        <w:t>3(4)</w:t>
      </w:r>
    </w:p>
    <w:p w14:paraId="0D9B5451" w14:textId="0D4A3F68" w:rsidR="0034246F" w:rsidRDefault="00B031AA" w:rsidP="00856AD9">
      <w:pPr>
        <w:pStyle w:val="BodyText21"/>
        <w:shd w:val="clear" w:color="auto" w:fill="auto"/>
        <w:spacing w:before="120" w:line="240" w:lineRule="auto"/>
        <w:ind w:firstLine="0"/>
        <w:jc w:val="center"/>
        <w:rPr>
          <w:sz w:val="22"/>
          <w:szCs w:val="22"/>
        </w:rPr>
      </w:pPr>
      <w:r w:rsidRPr="00803C57">
        <w:rPr>
          <w:sz w:val="22"/>
          <w:szCs w:val="22"/>
        </w:rPr>
        <w:t>AMENDMENT OF TH</w:t>
      </w:r>
      <w:r w:rsidR="00BE595F">
        <w:rPr>
          <w:sz w:val="22"/>
          <w:szCs w:val="22"/>
        </w:rPr>
        <w:t>E VETERANS’ AFFAIRS LEGISLATION</w:t>
      </w:r>
      <w:r w:rsidR="00856AD9">
        <w:rPr>
          <w:sz w:val="22"/>
          <w:szCs w:val="22"/>
        </w:rPr>
        <w:t xml:space="preserve"> </w:t>
      </w:r>
      <w:r w:rsidRPr="00803C57">
        <w:rPr>
          <w:sz w:val="22"/>
          <w:szCs w:val="22"/>
        </w:rPr>
        <w:t>AMENDMENT ACT (NO. 2)</w:t>
      </w:r>
      <w:r w:rsidR="00446561">
        <w:rPr>
          <w:sz w:val="22"/>
          <w:szCs w:val="22"/>
        </w:rPr>
        <w:t xml:space="preserve"> </w:t>
      </w:r>
      <w:r w:rsidRPr="00803C57">
        <w:rPr>
          <w:sz w:val="22"/>
          <w:szCs w:val="22"/>
        </w:rPr>
        <w:t>1992</w:t>
      </w:r>
    </w:p>
    <w:p w14:paraId="1AFE72CE" w14:textId="77777777" w:rsidR="00BE595F" w:rsidRPr="00BE595F" w:rsidRDefault="00BE595F" w:rsidP="00BE595F">
      <w:pPr>
        <w:pStyle w:val="BodyText21"/>
        <w:shd w:val="clear" w:color="auto" w:fill="auto"/>
        <w:spacing w:before="120" w:line="240" w:lineRule="auto"/>
        <w:ind w:firstLine="0"/>
        <w:rPr>
          <w:b/>
          <w:sz w:val="22"/>
          <w:szCs w:val="22"/>
        </w:rPr>
      </w:pPr>
      <w:r w:rsidRPr="00BE595F">
        <w:rPr>
          <w:b/>
          <w:sz w:val="22"/>
          <w:szCs w:val="22"/>
        </w:rPr>
        <w:t>1. Paragraph 78(d):</w:t>
      </w:r>
    </w:p>
    <w:p w14:paraId="2E871856" w14:textId="77777777" w:rsidR="00BE595F" w:rsidRDefault="00BE595F" w:rsidP="00BE595F">
      <w:pPr>
        <w:pStyle w:val="BodyText21"/>
        <w:shd w:val="clear" w:color="auto" w:fill="auto"/>
        <w:spacing w:before="120" w:line="240" w:lineRule="auto"/>
        <w:ind w:firstLine="270"/>
        <w:rPr>
          <w:sz w:val="22"/>
          <w:szCs w:val="22"/>
        </w:rPr>
      </w:pPr>
      <w:r>
        <w:rPr>
          <w:sz w:val="22"/>
          <w:szCs w:val="22"/>
        </w:rPr>
        <w:t>Omit “service”.</w:t>
      </w:r>
    </w:p>
    <w:p w14:paraId="0FBD6A5F" w14:textId="77777777" w:rsidR="00BE595F" w:rsidRPr="00803C57" w:rsidRDefault="00BE595F" w:rsidP="00BE595F">
      <w:pPr>
        <w:pStyle w:val="BodyText21"/>
        <w:shd w:val="clear" w:color="auto" w:fill="auto"/>
        <w:spacing w:before="120" w:line="240" w:lineRule="auto"/>
        <w:ind w:firstLine="270"/>
        <w:jc w:val="center"/>
        <w:rPr>
          <w:sz w:val="22"/>
          <w:szCs w:val="22"/>
        </w:rPr>
      </w:pPr>
      <w:r>
        <w:rPr>
          <w:sz w:val="22"/>
          <w:szCs w:val="22"/>
        </w:rPr>
        <w:t>______________</w:t>
      </w:r>
    </w:p>
    <w:p w14:paraId="70A66ACB" w14:textId="77777777" w:rsidR="00BE595F" w:rsidRDefault="00BE595F">
      <w:pPr>
        <w:rPr>
          <w:rStyle w:val="Bodytext2115pt"/>
          <w:rFonts w:eastAsia="Courier New"/>
          <w:sz w:val="22"/>
          <w:szCs w:val="22"/>
        </w:rPr>
      </w:pPr>
      <w:r>
        <w:rPr>
          <w:rStyle w:val="Bodytext2115pt"/>
          <w:rFonts w:eastAsia="Courier New"/>
          <w:sz w:val="22"/>
          <w:szCs w:val="22"/>
        </w:rPr>
        <w:br w:type="page"/>
      </w:r>
    </w:p>
    <w:p w14:paraId="3B5BD4FF" w14:textId="7261AA90" w:rsidR="0034246F" w:rsidRPr="00803C57" w:rsidRDefault="00B031AA" w:rsidP="0064050E">
      <w:pPr>
        <w:pStyle w:val="Bodytext20"/>
        <w:shd w:val="clear" w:color="auto" w:fill="auto"/>
        <w:tabs>
          <w:tab w:val="right" w:pos="9360"/>
        </w:tabs>
        <w:spacing w:before="120" w:line="240" w:lineRule="auto"/>
        <w:ind w:firstLine="4050"/>
        <w:jc w:val="both"/>
        <w:rPr>
          <w:sz w:val="22"/>
          <w:szCs w:val="22"/>
        </w:rPr>
      </w:pPr>
      <w:r w:rsidRPr="00761918">
        <w:rPr>
          <w:rStyle w:val="Bodytext2115pt"/>
          <w:b/>
          <w:sz w:val="22"/>
          <w:szCs w:val="22"/>
        </w:rPr>
        <w:lastRenderedPageBreak/>
        <w:t>SCHEDULE 5</w:t>
      </w:r>
      <w:r w:rsidRPr="00803C57">
        <w:rPr>
          <w:rStyle w:val="Bodytext2115pt"/>
          <w:sz w:val="22"/>
          <w:szCs w:val="22"/>
        </w:rPr>
        <w:tab/>
      </w:r>
      <w:r w:rsidR="00761918" w:rsidRPr="00446561">
        <w:rPr>
          <w:sz w:val="20"/>
          <w:szCs w:val="22"/>
        </w:rPr>
        <w:t xml:space="preserve">Subsection </w:t>
      </w:r>
      <w:r w:rsidRPr="00446561">
        <w:rPr>
          <w:sz w:val="20"/>
          <w:szCs w:val="22"/>
        </w:rPr>
        <w:t>3(5)</w:t>
      </w:r>
    </w:p>
    <w:p w14:paraId="4D07202A" w14:textId="77777777" w:rsidR="0034246F" w:rsidRPr="00803C57" w:rsidRDefault="00B031AA" w:rsidP="00761918">
      <w:pPr>
        <w:pStyle w:val="BodyText21"/>
        <w:shd w:val="clear" w:color="auto" w:fill="auto"/>
        <w:spacing w:before="120" w:line="240" w:lineRule="auto"/>
        <w:ind w:firstLine="0"/>
        <w:jc w:val="center"/>
        <w:rPr>
          <w:sz w:val="22"/>
          <w:szCs w:val="22"/>
        </w:rPr>
      </w:pPr>
      <w:r w:rsidRPr="00803C57">
        <w:rPr>
          <w:sz w:val="22"/>
          <w:szCs w:val="22"/>
        </w:rPr>
        <w:t>AMENDMENT OF THE VETERANS’ AFFAIRS (1994-95 BUDGET MEASURES) LEGISLATION AMENDMENT ACT 1994</w:t>
      </w:r>
    </w:p>
    <w:p w14:paraId="2569C9D2" w14:textId="77777777" w:rsidR="0034246F" w:rsidRPr="00761918" w:rsidRDefault="00761918" w:rsidP="00761918">
      <w:pPr>
        <w:pStyle w:val="BodyText21"/>
        <w:shd w:val="clear" w:color="auto" w:fill="auto"/>
        <w:spacing w:before="120" w:line="240" w:lineRule="auto"/>
        <w:ind w:firstLine="0"/>
        <w:jc w:val="both"/>
        <w:rPr>
          <w:b/>
          <w:sz w:val="22"/>
          <w:szCs w:val="22"/>
        </w:rPr>
      </w:pPr>
      <w:r w:rsidRPr="00761918">
        <w:rPr>
          <w:b/>
          <w:sz w:val="22"/>
          <w:szCs w:val="22"/>
        </w:rPr>
        <w:t xml:space="preserve">1. </w:t>
      </w:r>
      <w:r w:rsidR="00B031AA" w:rsidRPr="00761918">
        <w:rPr>
          <w:b/>
          <w:sz w:val="22"/>
          <w:szCs w:val="22"/>
        </w:rPr>
        <w:t>Schedule 2:</w:t>
      </w:r>
    </w:p>
    <w:p w14:paraId="6670399B" w14:textId="77777777" w:rsidR="0034246F" w:rsidRPr="00803C57" w:rsidRDefault="00B031AA" w:rsidP="00761918">
      <w:pPr>
        <w:pStyle w:val="BodyText21"/>
        <w:shd w:val="clear" w:color="auto" w:fill="auto"/>
        <w:spacing w:before="120" w:line="240" w:lineRule="auto"/>
        <w:ind w:firstLine="270"/>
        <w:jc w:val="both"/>
        <w:rPr>
          <w:sz w:val="22"/>
          <w:szCs w:val="22"/>
        </w:rPr>
      </w:pPr>
      <w:r w:rsidRPr="00803C57">
        <w:rPr>
          <w:sz w:val="22"/>
          <w:szCs w:val="22"/>
        </w:rPr>
        <w:t>Omit item 2, substitute:</w:t>
      </w:r>
    </w:p>
    <w:p w14:paraId="7A5ED19C" w14:textId="77777777" w:rsidR="0034246F" w:rsidRPr="003F2496" w:rsidRDefault="00B031AA" w:rsidP="00E8094A">
      <w:pPr>
        <w:pStyle w:val="BodyText21"/>
        <w:shd w:val="clear" w:color="auto" w:fill="auto"/>
        <w:spacing w:before="120" w:line="240" w:lineRule="auto"/>
        <w:ind w:firstLine="0"/>
        <w:jc w:val="both"/>
        <w:rPr>
          <w:b/>
          <w:sz w:val="22"/>
          <w:szCs w:val="22"/>
        </w:rPr>
      </w:pPr>
      <w:r w:rsidRPr="003F2496">
        <w:rPr>
          <w:b/>
          <w:sz w:val="22"/>
          <w:szCs w:val="22"/>
        </w:rPr>
        <w:t>“1A. Section 59A (Table—item 6—column 4):</w:t>
      </w:r>
    </w:p>
    <w:p w14:paraId="229C59DD" w14:textId="77777777" w:rsidR="0034246F" w:rsidRPr="00803C57" w:rsidRDefault="00B031AA" w:rsidP="003F2496">
      <w:pPr>
        <w:pStyle w:val="BodyText21"/>
        <w:shd w:val="clear" w:color="auto" w:fill="auto"/>
        <w:spacing w:before="120" w:line="240" w:lineRule="auto"/>
        <w:ind w:firstLine="270"/>
        <w:jc w:val="both"/>
        <w:rPr>
          <w:sz w:val="22"/>
          <w:szCs w:val="22"/>
        </w:rPr>
      </w:pPr>
      <w:r w:rsidRPr="00803C57">
        <w:rPr>
          <w:sz w:val="22"/>
          <w:szCs w:val="22"/>
        </w:rPr>
        <w:t>Omit:</w:t>
      </w:r>
    </w:p>
    <w:p w14:paraId="6330476E" w14:textId="4AD6494D" w:rsidR="0034246F" w:rsidRPr="00803C57" w:rsidRDefault="003F2496" w:rsidP="00E8094A">
      <w:pPr>
        <w:pStyle w:val="BodyText21"/>
        <w:shd w:val="clear" w:color="auto" w:fill="auto"/>
        <w:spacing w:before="120" w:line="240" w:lineRule="auto"/>
        <w:ind w:firstLine="0"/>
        <w:jc w:val="both"/>
        <w:rPr>
          <w:sz w:val="22"/>
          <w:szCs w:val="22"/>
        </w:rPr>
      </w:pPr>
      <w:r>
        <w:rPr>
          <w:sz w:val="22"/>
          <w:szCs w:val="22"/>
        </w:rPr>
        <w:t>‘*</w:t>
      </w:r>
      <w:r w:rsidR="00B031AA" w:rsidRPr="00803C57">
        <w:rPr>
          <w:sz w:val="22"/>
          <w:szCs w:val="22"/>
        </w:rPr>
        <w:t>Service Pension Rate Calculator for Widows, Widowers and Non-illness Separated Spouses—point 44-C6—T</w:t>
      </w:r>
      <w:r w:rsidR="00A91D42">
        <w:rPr>
          <w:sz w:val="22"/>
          <w:szCs w:val="22"/>
        </w:rPr>
        <w:t>able Cl—column 4—</w:t>
      </w:r>
      <w:r w:rsidR="00A91D42" w:rsidRPr="002E283B">
        <w:rPr>
          <w:b/>
          <w:sz w:val="22"/>
          <w:szCs w:val="22"/>
        </w:rPr>
        <w:t>all amounts</w:t>
      </w:r>
      <w:r w:rsidR="00A91D42" w:rsidRPr="00446561">
        <w:rPr>
          <w:sz w:val="22"/>
          <w:szCs w:val="22"/>
        </w:rPr>
        <w:t>’.”</w:t>
      </w:r>
    </w:p>
    <w:p w14:paraId="4E312020" w14:textId="77777777" w:rsidR="0034246F" w:rsidRPr="003F2496" w:rsidRDefault="003F2496" w:rsidP="003F2496">
      <w:pPr>
        <w:pStyle w:val="BodyText21"/>
        <w:shd w:val="clear" w:color="auto" w:fill="auto"/>
        <w:spacing w:before="120" w:line="240" w:lineRule="auto"/>
        <w:ind w:firstLine="0"/>
        <w:jc w:val="both"/>
        <w:rPr>
          <w:b/>
          <w:sz w:val="22"/>
          <w:szCs w:val="22"/>
        </w:rPr>
      </w:pPr>
      <w:r w:rsidRPr="003F2496">
        <w:rPr>
          <w:b/>
          <w:sz w:val="22"/>
          <w:szCs w:val="22"/>
        </w:rPr>
        <w:t xml:space="preserve">2. </w:t>
      </w:r>
      <w:r w:rsidR="00B031AA" w:rsidRPr="003F2496">
        <w:rPr>
          <w:b/>
          <w:sz w:val="22"/>
          <w:szCs w:val="22"/>
        </w:rPr>
        <w:t>Section 59A (Table—item 6A—column 4):</w:t>
      </w:r>
    </w:p>
    <w:p w14:paraId="4DAA4B4F" w14:textId="77777777" w:rsidR="0034246F" w:rsidRPr="00803C57" w:rsidRDefault="00B031AA" w:rsidP="003F2496">
      <w:pPr>
        <w:pStyle w:val="BodyText21"/>
        <w:shd w:val="clear" w:color="auto" w:fill="auto"/>
        <w:spacing w:before="120" w:line="240" w:lineRule="auto"/>
        <w:ind w:firstLine="270"/>
        <w:jc w:val="both"/>
        <w:rPr>
          <w:sz w:val="22"/>
          <w:szCs w:val="22"/>
        </w:rPr>
      </w:pPr>
      <w:r w:rsidRPr="00803C57">
        <w:rPr>
          <w:sz w:val="22"/>
          <w:szCs w:val="22"/>
        </w:rPr>
        <w:t>Omit:</w:t>
      </w:r>
    </w:p>
    <w:p w14:paraId="1917EDD1" w14:textId="77777777" w:rsidR="0034246F" w:rsidRPr="00803C57" w:rsidRDefault="00B031AA" w:rsidP="00E8094A">
      <w:pPr>
        <w:pStyle w:val="BodyText21"/>
        <w:shd w:val="clear" w:color="auto" w:fill="auto"/>
        <w:spacing w:before="120" w:line="240" w:lineRule="auto"/>
        <w:ind w:firstLine="0"/>
        <w:jc w:val="both"/>
        <w:rPr>
          <w:sz w:val="22"/>
          <w:szCs w:val="22"/>
        </w:rPr>
      </w:pPr>
      <w:r w:rsidRPr="00803C57">
        <w:rPr>
          <w:sz w:val="22"/>
          <w:szCs w:val="22"/>
        </w:rPr>
        <w:t xml:space="preserve">“ </w:t>
      </w:r>
      <w:r w:rsidR="006F0579">
        <w:rPr>
          <w:sz w:val="22"/>
          <w:szCs w:val="22"/>
        </w:rPr>
        <w:t>‘*</w:t>
      </w:r>
      <w:r w:rsidRPr="00803C57">
        <w:rPr>
          <w:sz w:val="22"/>
          <w:szCs w:val="22"/>
        </w:rPr>
        <w:t>Service Pension Rate Calculator for Widows, Widowers and Non-illness Separated Spouses—point 44-C2A—Table C—column 3—</w:t>
      </w:r>
      <w:r w:rsidRPr="003F2496">
        <w:rPr>
          <w:b/>
          <w:sz w:val="22"/>
          <w:szCs w:val="22"/>
        </w:rPr>
        <w:t>all amounts</w:t>
      </w:r>
    </w:p>
    <w:p w14:paraId="460B35C7" w14:textId="25A88F91" w:rsidR="0034246F" w:rsidRDefault="00B031AA" w:rsidP="00E8094A">
      <w:pPr>
        <w:pStyle w:val="BodyText21"/>
        <w:shd w:val="clear" w:color="auto" w:fill="auto"/>
        <w:spacing w:before="120" w:line="240" w:lineRule="auto"/>
        <w:ind w:firstLine="0"/>
        <w:jc w:val="both"/>
        <w:rPr>
          <w:b/>
          <w:sz w:val="22"/>
          <w:szCs w:val="22"/>
        </w:rPr>
      </w:pPr>
      <w:r w:rsidRPr="00803C57">
        <w:rPr>
          <w:sz w:val="22"/>
          <w:szCs w:val="22"/>
        </w:rPr>
        <w:t>*Service Pension Rate Calculator for Widows, Widowers and Non-illness Separated Spouses—point 44-C6—Table C</w:t>
      </w:r>
      <w:r w:rsidR="00A91D42">
        <w:rPr>
          <w:sz w:val="22"/>
          <w:szCs w:val="22"/>
        </w:rPr>
        <w:t>1</w:t>
      </w:r>
      <w:r w:rsidRPr="00803C57">
        <w:rPr>
          <w:sz w:val="22"/>
          <w:szCs w:val="22"/>
        </w:rPr>
        <w:t xml:space="preserve">—column 3— </w:t>
      </w:r>
      <w:r w:rsidRPr="003F2496">
        <w:rPr>
          <w:b/>
          <w:sz w:val="22"/>
          <w:szCs w:val="22"/>
        </w:rPr>
        <w:t>rent threshold amounts</w:t>
      </w:r>
      <w:r w:rsidRPr="00446561">
        <w:rPr>
          <w:sz w:val="22"/>
          <w:szCs w:val="22"/>
        </w:rPr>
        <w:t>’.”.</w:t>
      </w:r>
    </w:p>
    <w:p w14:paraId="371AFEBE" w14:textId="77777777" w:rsidR="003F2496" w:rsidRPr="00803C57" w:rsidRDefault="003F2496" w:rsidP="003F2496">
      <w:pPr>
        <w:pStyle w:val="BodyText21"/>
        <w:shd w:val="clear" w:color="auto" w:fill="auto"/>
        <w:spacing w:before="120" w:line="240" w:lineRule="auto"/>
        <w:ind w:firstLine="0"/>
        <w:jc w:val="center"/>
        <w:rPr>
          <w:sz w:val="22"/>
          <w:szCs w:val="22"/>
        </w:rPr>
      </w:pPr>
      <w:r>
        <w:rPr>
          <w:b/>
          <w:sz w:val="22"/>
          <w:szCs w:val="22"/>
        </w:rPr>
        <w:t>_____________</w:t>
      </w:r>
    </w:p>
    <w:p w14:paraId="21AB84A2" w14:textId="77777777" w:rsidR="003F2496" w:rsidRDefault="003F2496">
      <w:pPr>
        <w:rPr>
          <w:rStyle w:val="Bodytext31"/>
          <w:rFonts w:eastAsia="Courier New"/>
          <w:sz w:val="22"/>
          <w:szCs w:val="22"/>
        </w:rPr>
      </w:pPr>
      <w:r>
        <w:rPr>
          <w:rStyle w:val="Bodytext31"/>
          <w:rFonts w:eastAsia="Courier New"/>
          <w:i w:val="0"/>
          <w:iCs w:val="0"/>
          <w:sz w:val="22"/>
          <w:szCs w:val="22"/>
        </w:rPr>
        <w:br w:type="page"/>
      </w:r>
    </w:p>
    <w:p w14:paraId="4C0C0AE0" w14:textId="370C4017" w:rsidR="0034246F" w:rsidRPr="00446561" w:rsidRDefault="00B031AA" w:rsidP="00446561">
      <w:pPr>
        <w:pStyle w:val="Bodytext20"/>
        <w:shd w:val="clear" w:color="auto" w:fill="auto"/>
        <w:tabs>
          <w:tab w:val="right" w:pos="9360"/>
        </w:tabs>
        <w:spacing w:before="120" w:line="240" w:lineRule="auto"/>
        <w:ind w:firstLine="4050"/>
        <w:jc w:val="both"/>
        <w:rPr>
          <w:sz w:val="20"/>
          <w:szCs w:val="22"/>
        </w:rPr>
      </w:pPr>
      <w:r w:rsidRPr="00803C57">
        <w:rPr>
          <w:rStyle w:val="Bodytext2115pt0"/>
          <w:sz w:val="22"/>
          <w:szCs w:val="22"/>
        </w:rPr>
        <w:lastRenderedPageBreak/>
        <w:t>SCHEDULE 6</w:t>
      </w:r>
      <w:r w:rsidRPr="00803C57">
        <w:rPr>
          <w:rStyle w:val="Bodytext2115pt0"/>
          <w:sz w:val="22"/>
          <w:szCs w:val="22"/>
        </w:rPr>
        <w:tab/>
      </w:r>
      <w:r w:rsidRPr="00446561">
        <w:rPr>
          <w:sz w:val="20"/>
          <w:szCs w:val="22"/>
        </w:rPr>
        <w:t>Subs</w:t>
      </w:r>
      <w:r w:rsidR="00951AB3" w:rsidRPr="00446561">
        <w:rPr>
          <w:sz w:val="20"/>
          <w:szCs w:val="22"/>
        </w:rPr>
        <w:t xml:space="preserve">ection </w:t>
      </w:r>
      <w:r w:rsidRPr="00446561">
        <w:rPr>
          <w:sz w:val="20"/>
          <w:szCs w:val="22"/>
        </w:rPr>
        <w:t>3(6)</w:t>
      </w:r>
    </w:p>
    <w:p w14:paraId="050A0CEB" w14:textId="77777777" w:rsidR="0034246F" w:rsidRPr="00951AB3" w:rsidRDefault="00B031AA" w:rsidP="00951AB3">
      <w:pPr>
        <w:pStyle w:val="BodyText21"/>
        <w:shd w:val="clear" w:color="auto" w:fill="auto"/>
        <w:spacing w:before="120" w:line="240" w:lineRule="auto"/>
        <w:ind w:firstLine="0"/>
        <w:jc w:val="center"/>
        <w:rPr>
          <w:b/>
          <w:sz w:val="22"/>
          <w:szCs w:val="22"/>
        </w:rPr>
      </w:pPr>
      <w:r w:rsidRPr="00951AB3">
        <w:rPr>
          <w:b/>
          <w:sz w:val="22"/>
          <w:szCs w:val="22"/>
        </w:rPr>
        <w:t>AMENDMENT OF THE MILITARY COMPENSATION ACT 1994</w:t>
      </w:r>
    </w:p>
    <w:p w14:paraId="6D9E492B" w14:textId="77777777" w:rsidR="0034246F" w:rsidRPr="00803C57" w:rsidRDefault="00951AB3" w:rsidP="00951AB3">
      <w:pPr>
        <w:pStyle w:val="Bodytext40"/>
        <w:shd w:val="clear" w:color="auto" w:fill="auto"/>
        <w:spacing w:before="120" w:line="240" w:lineRule="auto"/>
        <w:ind w:firstLine="0"/>
        <w:rPr>
          <w:sz w:val="22"/>
          <w:szCs w:val="22"/>
        </w:rPr>
      </w:pPr>
      <w:r>
        <w:rPr>
          <w:sz w:val="22"/>
          <w:szCs w:val="22"/>
        </w:rPr>
        <w:t xml:space="preserve">1. </w:t>
      </w:r>
      <w:r w:rsidR="00B031AA" w:rsidRPr="00803C57">
        <w:rPr>
          <w:sz w:val="22"/>
          <w:szCs w:val="22"/>
        </w:rPr>
        <w:t>Subsection 11(2):</w:t>
      </w:r>
    </w:p>
    <w:p w14:paraId="6C69E07E" w14:textId="77777777" w:rsidR="0034246F" w:rsidRPr="00803C57" w:rsidRDefault="00B031AA" w:rsidP="00951AB3">
      <w:pPr>
        <w:pStyle w:val="BodyText21"/>
        <w:shd w:val="clear" w:color="auto" w:fill="auto"/>
        <w:spacing w:before="120" w:line="240" w:lineRule="auto"/>
        <w:ind w:firstLine="270"/>
        <w:jc w:val="both"/>
        <w:rPr>
          <w:sz w:val="22"/>
          <w:szCs w:val="22"/>
        </w:rPr>
      </w:pPr>
      <w:r w:rsidRPr="00803C57">
        <w:rPr>
          <w:sz w:val="22"/>
          <w:szCs w:val="22"/>
        </w:rPr>
        <w:t>Omit, substitute:</w:t>
      </w:r>
    </w:p>
    <w:p w14:paraId="34D634F0" w14:textId="2DF63BE7" w:rsidR="0034246F" w:rsidRPr="00803C57" w:rsidRDefault="00B031AA" w:rsidP="00951AB3">
      <w:pPr>
        <w:pStyle w:val="BodyText21"/>
        <w:shd w:val="clear" w:color="auto" w:fill="auto"/>
        <w:spacing w:before="120" w:line="240" w:lineRule="auto"/>
        <w:ind w:firstLine="270"/>
        <w:jc w:val="both"/>
        <w:rPr>
          <w:sz w:val="22"/>
          <w:szCs w:val="22"/>
        </w:rPr>
      </w:pPr>
      <w:r w:rsidRPr="00803C57">
        <w:rPr>
          <w:sz w:val="22"/>
          <w:szCs w:val="22"/>
        </w:rPr>
        <w:t>“(2) The</w:t>
      </w:r>
      <w:r w:rsidR="00446561">
        <w:rPr>
          <w:sz w:val="22"/>
          <w:szCs w:val="22"/>
        </w:rPr>
        <w:t xml:space="preserve"> references in paragraphs 115(1</w:t>
      </w:r>
      <w:r w:rsidRPr="00803C57">
        <w:rPr>
          <w:sz w:val="22"/>
          <w:szCs w:val="22"/>
        </w:rPr>
        <w:t xml:space="preserve">A)(b) and (2)(d) of the Principal Act as amended by this Act to Division 5A of Part II of the </w:t>
      </w:r>
      <w:r w:rsidRPr="00803C57">
        <w:rPr>
          <w:rStyle w:val="BodytextItalic"/>
          <w:sz w:val="22"/>
          <w:szCs w:val="22"/>
        </w:rPr>
        <w:t>Veterans’ Entitlements Act 1986</w:t>
      </w:r>
      <w:r w:rsidRPr="00803C57">
        <w:rPr>
          <w:sz w:val="22"/>
          <w:szCs w:val="22"/>
        </w:rPr>
        <w:t xml:space="preserve"> are taken, until 21 June 1994, to be references to section 17 of this Act.”.</w:t>
      </w:r>
    </w:p>
    <w:p w14:paraId="18B9BC13" w14:textId="77777777" w:rsidR="0034246F" w:rsidRPr="00803C57" w:rsidRDefault="00951AB3" w:rsidP="00951AB3">
      <w:pPr>
        <w:pStyle w:val="Bodytext40"/>
        <w:shd w:val="clear" w:color="auto" w:fill="auto"/>
        <w:spacing w:before="120" w:line="240" w:lineRule="auto"/>
        <w:ind w:firstLine="0"/>
        <w:rPr>
          <w:sz w:val="22"/>
          <w:szCs w:val="22"/>
        </w:rPr>
      </w:pPr>
      <w:r>
        <w:rPr>
          <w:sz w:val="22"/>
          <w:szCs w:val="22"/>
        </w:rPr>
        <w:t xml:space="preserve">2. </w:t>
      </w:r>
      <w:r w:rsidR="00B031AA" w:rsidRPr="00803C57">
        <w:rPr>
          <w:sz w:val="22"/>
          <w:szCs w:val="22"/>
        </w:rPr>
        <w:t>Subsection 17(1):</w:t>
      </w:r>
    </w:p>
    <w:p w14:paraId="2870D30F" w14:textId="77777777" w:rsidR="0034246F" w:rsidRPr="00803C57" w:rsidRDefault="00B031AA" w:rsidP="00951AB3">
      <w:pPr>
        <w:pStyle w:val="BodyText21"/>
        <w:shd w:val="clear" w:color="auto" w:fill="auto"/>
        <w:spacing w:before="120" w:line="240" w:lineRule="auto"/>
        <w:ind w:firstLine="270"/>
        <w:jc w:val="both"/>
        <w:rPr>
          <w:sz w:val="22"/>
          <w:szCs w:val="22"/>
        </w:rPr>
      </w:pPr>
      <w:r w:rsidRPr="00803C57">
        <w:rPr>
          <w:sz w:val="22"/>
          <w:szCs w:val="22"/>
        </w:rPr>
        <w:t>Omit, substitute:</w:t>
      </w:r>
    </w:p>
    <w:p w14:paraId="0B5DBC19" w14:textId="1D7DCE01" w:rsidR="0034246F" w:rsidRDefault="00B031AA" w:rsidP="00951AB3">
      <w:pPr>
        <w:pStyle w:val="BodyText21"/>
        <w:shd w:val="clear" w:color="auto" w:fill="auto"/>
        <w:spacing w:before="120" w:line="240" w:lineRule="auto"/>
        <w:ind w:firstLine="270"/>
        <w:jc w:val="both"/>
        <w:rPr>
          <w:sz w:val="22"/>
          <w:szCs w:val="22"/>
        </w:rPr>
      </w:pPr>
      <w:r w:rsidRPr="00803C57">
        <w:rPr>
          <w:sz w:val="22"/>
          <w:szCs w:val="22"/>
        </w:rPr>
        <w:t>“(1) This section ce</w:t>
      </w:r>
      <w:r w:rsidR="006B49C0">
        <w:rPr>
          <w:sz w:val="22"/>
          <w:szCs w:val="22"/>
        </w:rPr>
        <w:t>ases to apply on 21 June 1994.”</w:t>
      </w:r>
      <w:r w:rsidR="00446561">
        <w:rPr>
          <w:sz w:val="22"/>
          <w:szCs w:val="22"/>
        </w:rPr>
        <w:t>.</w:t>
      </w:r>
    </w:p>
    <w:p w14:paraId="2605AFCC" w14:textId="77777777" w:rsidR="00D7728D" w:rsidRDefault="00D7728D" w:rsidP="00D7728D">
      <w:pPr>
        <w:pStyle w:val="Bodytext120"/>
        <w:pBdr>
          <w:bottom w:val="single" w:sz="12" w:space="1" w:color="auto"/>
        </w:pBdr>
        <w:shd w:val="clear" w:color="auto" w:fill="auto"/>
        <w:spacing w:before="120" w:line="240" w:lineRule="auto"/>
        <w:rPr>
          <w:rStyle w:val="Bodytext121"/>
          <w:bCs/>
          <w:iCs/>
          <w:sz w:val="22"/>
          <w:szCs w:val="22"/>
        </w:rPr>
      </w:pPr>
    </w:p>
    <w:p w14:paraId="4335FF19" w14:textId="2656E92E" w:rsidR="0034246F" w:rsidRPr="00446561" w:rsidRDefault="00B031AA" w:rsidP="00E8094A">
      <w:pPr>
        <w:pStyle w:val="Bodytext120"/>
        <w:shd w:val="clear" w:color="auto" w:fill="auto"/>
        <w:spacing w:before="120" w:line="240" w:lineRule="auto"/>
        <w:rPr>
          <w:sz w:val="20"/>
          <w:szCs w:val="22"/>
        </w:rPr>
      </w:pPr>
      <w:r w:rsidRPr="00446561">
        <w:rPr>
          <w:rStyle w:val="Bodytext121"/>
          <w:bCs/>
          <w:iCs/>
          <w:sz w:val="20"/>
          <w:szCs w:val="22"/>
        </w:rPr>
        <w:t>[</w:t>
      </w:r>
      <w:r w:rsidRPr="00446561">
        <w:rPr>
          <w:rStyle w:val="Bodytext121"/>
          <w:bCs/>
          <w:i/>
          <w:iCs/>
          <w:sz w:val="20"/>
          <w:szCs w:val="22"/>
        </w:rPr>
        <w:t>Minister’s second reading speech made in</w:t>
      </w:r>
      <w:r w:rsidRPr="00446561">
        <w:rPr>
          <w:rStyle w:val="Bodytext12NotItalic"/>
          <w:bCs/>
          <w:sz w:val="20"/>
          <w:szCs w:val="22"/>
        </w:rPr>
        <w:t>—</w:t>
      </w:r>
    </w:p>
    <w:p w14:paraId="098841B2" w14:textId="34B582E2" w:rsidR="0034246F" w:rsidRPr="00446561" w:rsidRDefault="00B031AA" w:rsidP="009C281D">
      <w:pPr>
        <w:pStyle w:val="Bodytext120"/>
        <w:shd w:val="clear" w:color="auto" w:fill="auto"/>
        <w:spacing w:line="240" w:lineRule="auto"/>
        <w:ind w:left="990" w:right="4050"/>
        <w:rPr>
          <w:sz w:val="20"/>
          <w:szCs w:val="22"/>
        </w:rPr>
      </w:pPr>
      <w:r w:rsidRPr="00446561">
        <w:rPr>
          <w:rStyle w:val="Bodytext121"/>
          <w:bCs/>
          <w:i/>
          <w:iCs/>
          <w:sz w:val="20"/>
          <w:szCs w:val="22"/>
        </w:rPr>
        <w:t>House of Repres</w:t>
      </w:r>
      <w:r w:rsidR="00951AB3" w:rsidRPr="00446561">
        <w:rPr>
          <w:rStyle w:val="Bodytext121"/>
          <w:bCs/>
          <w:i/>
          <w:iCs/>
          <w:sz w:val="20"/>
          <w:szCs w:val="22"/>
        </w:rPr>
        <w:t>entatives on 23 August 199</w:t>
      </w:r>
      <w:r w:rsidR="009C281D">
        <w:rPr>
          <w:rStyle w:val="Bodytext121"/>
          <w:bCs/>
          <w:i/>
          <w:iCs/>
          <w:sz w:val="20"/>
          <w:szCs w:val="22"/>
        </w:rPr>
        <w:t>5</w:t>
      </w:r>
      <w:r w:rsidR="009C281D">
        <w:rPr>
          <w:rStyle w:val="CommentReference"/>
          <w:rFonts w:ascii="Courier New" w:eastAsia="Courier New" w:hAnsi="Courier New" w:cs="Courier New"/>
          <w:b w:val="0"/>
          <w:bCs w:val="0"/>
          <w:i w:val="0"/>
          <w:iCs w:val="0"/>
          <w:sz w:val="14"/>
        </w:rPr>
        <w:br/>
      </w:r>
      <w:r w:rsidR="008F15C1" w:rsidRPr="00446561">
        <w:rPr>
          <w:rStyle w:val="Bodytext121"/>
          <w:bCs/>
          <w:i/>
          <w:iCs/>
          <w:sz w:val="20"/>
          <w:szCs w:val="22"/>
        </w:rPr>
        <w:t xml:space="preserve"> </w:t>
      </w:r>
      <w:r w:rsidRPr="00446561">
        <w:rPr>
          <w:rStyle w:val="Bodytext121"/>
          <w:bCs/>
          <w:i/>
          <w:iCs/>
          <w:sz w:val="20"/>
          <w:szCs w:val="22"/>
        </w:rPr>
        <w:t>Senate on 31 August 1995</w:t>
      </w:r>
      <w:r w:rsidRPr="00446561">
        <w:rPr>
          <w:rStyle w:val="Bodytext121"/>
          <w:bCs/>
          <w:iCs/>
          <w:sz w:val="20"/>
          <w:szCs w:val="22"/>
        </w:rPr>
        <w:t>]</w:t>
      </w:r>
      <w:bookmarkStart w:id="9" w:name="_GoBack"/>
      <w:bookmarkEnd w:id="9"/>
    </w:p>
    <w:sectPr w:rsidR="0034246F" w:rsidRPr="00446561" w:rsidSect="00811F9B">
      <w:type w:val="continuous"/>
      <w:pgSz w:w="12240" w:h="15840" w:code="1"/>
      <w:pgMar w:top="1440" w:right="1440" w:bottom="1440" w:left="1440" w:header="63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24EF22" w15:done="0"/>
  <w15:commentEx w15:paraId="66965300" w15:done="0"/>
  <w15:commentEx w15:paraId="6A6D83BB" w15:done="0"/>
  <w15:commentEx w15:paraId="7387315B" w15:done="0"/>
  <w15:commentEx w15:paraId="0593589F" w15:done="0"/>
  <w15:commentEx w15:paraId="6A58D23A" w15:done="0"/>
  <w15:commentEx w15:paraId="43014CCA" w15:done="0"/>
  <w15:commentEx w15:paraId="58457312" w15:done="0"/>
  <w15:commentEx w15:paraId="26E83687" w15:done="0"/>
  <w15:commentEx w15:paraId="5C4DC573" w15:done="0"/>
  <w15:commentEx w15:paraId="20B1D841" w15:done="0"/>
  <w15:commentEx w15:paraId="3E773891" w15:done="0"/>
  <w15:commentEx w15:paraId="1F14DEE1" w15:done="0"/>
  <w15:commentEx w15:paraId="262A6F44" w15:done="0"/>
  <w15:commentEx w15:paraId="747F5ADE" w15:done="0"/>
  <w15:commentEx w15:paraId="11A4DC19" w15:done="0"/>
  <w15:commentEx w15:paraId="15472551" w15:done="0"/>
  <w15:commentEx w15:paraId="2DE9EAB0" w15:done="0"/>
  <w15:commentEx w15:paraId="4C4D8B50" w15:done="0"/>
  <w15:commentEx w15:paraId="1B0D951C" w15:done="0"/>
  <w15:commentEx w15:paraId="43FCAB08" w15:done="0"/>
  <w15:commentEx w15:paraId="29431FFC" w15:done="0"/>
  <w15:commentEx w15:paraId="2E93F1DF" w15:done="0"/>
  <w15:commentEx w15:paraId="18CA8983" w15:done="0"/>
  <w15:commentEx w15:paraId="652D6622" w15:done="0"/>
  <w15:commentEx w15:paraId="2E659290" w15:done="0"/>
  <w15:commentEx w15:paraId="669B7A36" w15:done="0"/>
  <w15:commentEx w15:paraId="60B4D230" w15:done="0"/>
  <w15:commentEx w15:paraId="1C9A7A98" w15:done="0"/>
  <w15:commentEx w15:paraId="3CCB2FC5" w15:done="0"/>
  <w15:commentEx w15:paraId="4EAAE8D8" w15:done="0"/>
  <w15:commentEx w15:paraId="2392F67E" w15:done="0"/>
  <w15:commentEx w15:paraId="70430105" w15:done="0"/>
  <w15:commentEx w15:paraId="030BE2E7" w15:done="0"/>
  <w15:commentEx w15:paraId="5A54B442" w15:done="0"/>
  <w15:commentEx w15:paraId="7B97DBF2" w15:done="0"/>
  <w15:commentEx w15:paraId="55293251" w15:done="0"/>
  <w15:commentEx w15:paraId="6087915F" w15:done="0"/>
  <w15:commentEx w15:paraId="0BC07858" w15:done="0"/>
  <w15:commentEx w15:paraId="4A8BB48A" w15:done="0"/>
  <w15:commentEx w15:paraId="6CA2E911" w15:done="0"/>
  <w15:commentEx w15:paraId="6D25AB5C" w15:done="0"/>
  <w15:commentEx w15:paraId="2A325B77" w15:done="0"/>
  <w15:commentEx w15:paraId="3A12C40C" w15:done="0"/>
  <w15:commentEx w15:paraId="158EF458" w15:done="0"/>
  <w15:commentEx w15:paraId="3FDA5768" w15:done="0"/>
  <w15:commentEx w15:paraId="39CE95BC" w15:done="0"/>
  <w15:commentEx w15:paraId="7E9CEC12" w15:done="0"/>
  <w15:commentEx w15:paraId="08C3FD73" w15:done="0"/>
  <w15:commentEx w15:paraId="79D6DA44" w15:done="0"/>
  <w15:commentEx w15:paraId="0928FCD6" w15:done="0"/>
  <w15:commentEx w15:paraId="48D0D204" w15:done="0"/>
  <w15:commentEx w15:paraId="7D99CA2E" w15:done="0"/>
  <w15:commentEx w15:paraId="04376B9F" w15:done="0"/>
  <w15:commentEx w15:paraId="0D479954" w15:done="0"/>
  <w15:commentEx w15:paraId="539FA892" w15:done="0"/>
  <w15:commentEx w15:paraId="587215BB" w15:done="0"/>
  <w15:commentEx w15:paraId="3C860B54" w15:done="0"/>
  <w15:commentEx w15:paraId="5D51DD4E" w15:done="0"/>
  <w15:commentEx w15:paraId="72E404FA" w15:done="0"/>
  <w15:commentEx w15:paraId="196C8F07" w15:done="0"/>
  <w15:commentEx w15:paraId="7AFCA55D" w15:done="0"/>
  <w15:commentEx w15:paraId="7BE8027D" w15:done="0"/>
  <w15:commentEx w15:paraId="69250FD9" w15:done="0"/>
  <w15:commentEx w15:paraId="7CB62BB1" w15:done="0"/>
  <w15:commentEx w15:paraId="696D987F" w15:done="0"/>
  <w15:commentEx w15:paraId="0D640A68" w15:done="0"/>
  <w15:commentEx w15:paraId="753C7176" w15:done="0"/>
  <w15:commentEx w15:paraId="3018CE2C" w15:done="0"/>
  <w15:commentEx w15:paraId="38050A56" w15:done="0"/>
  <w15:commentEx w15:paraId="6FFEE4AE" w15:done="0"/>
  <w15:commentEx w15:paraId="6F1CB45D" w15:done="0"/>
  <w15:commentEx w15:paraId="4D34F4FC" w15:done="0"/>
  <w15:commentEx w15:paraId="449244A4" w15:done="0"/>
  <w15:commentEx w15:paraId="06A9779C" w15:done="0"/>
  <w15:commentEx w15:paraId="46BF6705" w15:done="0"/>
  <w15:commentEx w15:paraId="63B31810" w15:done="0"/>
  <w15:commentEx w15:paraId="6F8333FB" w15:done="0"/>
  <w15:commentEx w15:paraId="275BD291" w15:done="0"/>
  <w15:commentEx w15:paraId="79154D79" w15:done="0"/>
  <w15:commentEx w15:paraId="181D07F1" w15:done="0"/>
  <w15:commentEx w15:paraId="1777F9A5" w15:done="0"/>
  <w15:commentEx w15:paraId="1F0CA09C" w15:done="0"/>
  <w15:commentEx w15:paraId="57B75653" w15:done="0"/>
  <w15:commentEx w15:paraId="5F630E16" w15:done="0"/>
  <w15:commentEx w15:paraId="2D145A39" w15:done="0"/>
  <w15:commentEx w15:paraId="4BE90982" w15:done="0"/>
  <w15:commentEx w15:paraId="7E68D419" w15:done="0"/>
  <w15:commentEx w15:paraId="44991EC1" w15:done="0"/>
  <w15:commentEx w15:paraId="314C8173" w15:done="0"/>
  <w15:commentEx w15:paraId="6D1363C4" w15:done="0"/>
  <w15:commentEx w15:paraId="635A259F" w15:done="0"/>
  <w15:commentEx w15:paraId="59A4B8E1" w15:done="0"/>
  <w15:commentEx w15:paraId="0031E5E5" w15:done="0"/>
  <w15:commentEx w15:paraId="5E75A336" w15:done="0"/>
  <w15:commentEx w15:paraId="4250C128" w15:done="0"/>
  <w15:commentEx w15:paraId="67AAF7F4" w15:done="0"/>
  <w15:commentEx w15:paraId="7544A8E4" w15:done="0"/>
  <w15:commentEx w15:paraId="776063E0" w15:done="0"/>
  <w15:commentEx w15:paraId="1B5CD0F1" w15:done="0"/>
  <w15:commentEx w15:paraId="484AE186" w15:done="0"/>
  <w15:commentEx w15:paraId="56412737" w15:done="0"/>
  <w15:commentEx w15:paraId="0B3F6B2D" w15:done="0"/>
  <w15:commentEx w15:paraId="4A6E4371" w15:done="0"/>
  <w15:commentEx w15:paraId="0DA4AA44" w15:done="0"/>
  <w15:commentEx w15:paraId="7A1B318B" w15:done="0"/>
  <w15:commentEx w15:paraId="0451B10D" w15:done="0"/>
  <w15:commentEx w15:paraId="0847F3D5" w15:done="0"/>
  <w15:commentEx w15:paraId="05878DDB" w15:done="0"/>
  <w15:commentEx w15:paraId="1EE36EAD" w15:done="0"/>
  <w15:commentEx w15:paraId="1E3D1CFE" w15:done="0"/>
  <w15:commentEx w15:paraId="77E36D60" w15:done="0"/>
  <w15:commentEx w15:paraId="466D29CC" w15:done="0"/>
  <w15:commentEx w15:paraId="1F397E1D" w15:done="0"/>
  <w15:commentEx w15:paraId="3517CA26" w15:done="0"/>
  <w15:commentEx w15:paraId="7FAEA4BF" w15:done="0"/>
  <w15:commentEx w15:paraId="2B1B7F60" w15:done="0"/>
  <w15:commentEx w15:paraId="2E4E4758" w15:done="0"/>
  <w15:commentEx w15:paraId="72C27EA1" w15:done="0"/>
  <w15:commentEx w15:paraId="7234380B" w15:done="0"/>
  <w15:commentEx w15:paraId="064DAC58" w15:done="0"/>
  <w15:commentEx w15:paraId="0F69CB06" w15:done="0"/>
  <w15:commentEx w15:paraId="64E090D0" w15:done="0"/>
  <w15:commentEx w15:paraId="613FC773" w15:done="0"/>
  <w15:commentEx w15:paraId="7ABDE258" w15:done="0"/>
  <w15:commentEx w15:paraId="53181B6B" w15:done="0"/>
  <w15:commentEx w15:paraId="22112755" w15:done="0"/>
  <w15:commentEx w15:paraId="1F7D2829" w15:done="0"/>
  <w15:commentEx w15:paraId="771132F2" w15:done="0"/>
  <w15:commentEx w15:paraId="064473CA" w15:done="0"/>
  <w15:commentEx w15:paraId="43AA46E9" w15:done="0"/>
  <w15:commentEx w15:paraId="52BB545E" w15:done="0"/>
  <w15:commentEx w15:paraId="0E098D9F" w15:done="0"/>
  <w15:commentEx w15:paraId="5D0B6F07" w15:done="0"/>
  <w15:commentEx w15:paraId="7514C29D" w15:done="0"/>
  <w15:commentEx w15:paraId="418AACAC" w15:done="0"/>
  <w15:commentEx w15:paraId="728A429C" w15:done="0"/>
  <w15:commentEx w15:paraId="4F881F4A" w15:done="0"/>
  <w15:commentEx w15:paraId="34B525D1" w15:done="0"/>
  <w15:commentEx w15:paraId="07DAFF0B" w15:done="0"/>
  <w15:commentEx w15:paraId="12C3D751" w15:done="0"/>
  <w15:commentEx w15:paraId="4F00C2BE" w15:done="0"/>
  <w15:commentEx w15:paraId="6EBE894A" w15:done="0"/>
  <w15:commentEx w15:paraId="77D105C7" w15:done="0"/>
  <w15:commentEx w15:paraId="43D3F3EE" w15:done="0"/>
  <w15:commentEx w15:paraId="6381243D" w15:done="0"/>
  <w15:commentEx w15:paraId="55808C9F" w15:done="0"/>
  <w15:commentEx w15:paraId="464134C4" w15:done="0"/>
  <w15:commentEx w15:paraId="4C629F7B" w15:done="0"/>
  <w15:commentEx w15:paraId="44FA63F5" w15:done="0"/>
  <w15:commentEx w15:paraId="06309B08" w15:done="0"/>
  <w15:commentEx w15:paraId="2D884F25" w15:done="0"/>
  <w15:commentEx w15:paraId="2D278888" w15:done="0"/>
  <w15:commentEx w15:paraId="085F973E" w15:done="0"/>
  <w15:commentEx w15:paraId="4FC936AD" w15:done="0"/>
  <w15:commentEx w15:paraId="34ED92A1" w15:done="0"/>
  <w15:commentEx w15:paraId="694533AC" w15:done="0"/>
  <w15:commentEx w15:paraId="736D3E69" w15:done="0"/>
  <w15:commentEx w15:paraId="6C6CAD31" w15:done="0"/>
  <w15:commentEx w15:paraId="12011222" w15:done="0"/>
  <w15:commentEx w15:paraId="64367EB7" w15:done="0"/>
  <w15:commentEx w15:paraId="6F193303" w15:done="0"/>
  <w15:commentEx w15:paraId="2D24367D" w15:done="0"/>
  <w15:commentEx w15:paraId="0121C420" w15:done="0"/>
  <w15:commentEx w15:paraId="04DA5A35" w15:done="0"/>
  <w15:commentEx w15:paraId="2735BC8D" w15:done="0"/>
  <w15:commentEx w15:paraId="62A1D50F" w15:done="0"/>
  <w15:commentEx w15:paraId="328D7AF6" w15:done="0"/>
  <w15:commentEx w15:paraId="11655ABE" w15:done="0"/>
  <w15:commentEx w15:paraId="1315081B" w15:done="0"/>
  <w15:commentEx w15:paraId="4A9EBE92" w15:done="0"/>
  <w15:commentEx w15:paraId="1E52A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4EF22" w16cid:durableId="2133580E"/>
  <w16cid:commentId w16cid:paraId="66965300" w16cid:durableId="21335832"/>
  <w16cid:commentId w16cid:paraId="6A6D83BB" w16cid:durableId="2133583D"/>
  <w16cid:commentId w16cid:paraId="7387315B" w16cid:durableId="21335848"/>
  <w16cid:commentId w16cid:paraId="0593589F" w16cid:durableId="21335863"/>
  <w16cid:commentId w16cid:paraId="6A58D23A" w16cid:durableId="21335879"/>
  <w16cid:commentId w16cid:paraId="43014CCA" w16cid:durableId="21335F16"/>
  <w16cid:commentId w16cid:paraId="58457312" w16cid:durableId="21335F2B"/>
  <w16cid:commentId w16cid:paraId="26E83687" w16cid:durableId="21335F40"/>
  <w16cid:commentId w16cid:paraId="5C4DC573" w16cid:durableId="21335F6E"/>
  <w16cid:commentId w16cid:paraId="20B1D841" w16cid:durableId="21335F65"/>
  <w16cid:commentId w16cid:paraId="3E773891" w16cid:durableId="21335F74"/>
  <w16cid:commentId w16cid:paraId="1F14DEE1" w16cid:durableId="21335F84"/>
  <w16cid:commentId w16cid:paraId="262A6F44" w16cid:durableId="21335F8D"/>
  <w16cid:commentId w16cid:paraId="747F5ADE" w16cid:durableId="21335FA3"/>
  <w16cid:commentId w16cid:paraId="11A4DC19" w16cid:durableId="21335FBF"/>
  <w16cid:commentId w16cid:paraId="15472551" w16cid:durableId="21335FC7"/>
  <w16cid:commentId w16cid:paraId="2DE9EAB0" w16cid:durableId="21335FD4"/>
  <w16cid:commentId w16cid:paraId="4C4D8B50" w16cid:durableId="21335FE3"/>
  <w16cid:commentId w16cid:paraId="1B0D951C" w16cid:durableId="21335FEE"/>
  <w16cid:commentId w16cid:paraId="43FCAB08" w16cid:durableId="21335FF4"/>
  <w16cid:commentId w16cid:paraId="29431FFC" w16cid:durableId="21335FF9"/>
  <w16cid:commentId w16cid:paraId="2E93F1DF" w16cid:durableId="21336002"/>
  <w16cid:commentId w16cid:paraId="18CA8983" w16cid:durableId="21336011"/>
  <w16cid:commentId w16cid:paraId="652D6622" w16cid:durableId="21336018"/>
  <w16cid:commentId w16cid:paraId="2E659290" w16cid:durableId="21336026"/>
  <w16cid:commentId w16cid:paraId="669B7A36" w16cid:durableId="2133602D"/>
  <w16cid:commentId w16cid:paraId="60B4D230" w16cid:durableId="2133606B"/>
  <w16cid:commentId w16cid:paraId="1C9A7A98" w16cid:durableId="21336092"/>
  <w16cid:commentId w16cid:paraId="3CCB2FC5" w16cid:durableId="2133609B"/>
  <w16cid:commentId w16cid:paraId="4EAAE8D8" w16cid:durableId="213360A9"/>
  <w16cid:commentId w16cid:paraId="2392F67E" w16cid:durableId="213360B3"/>
  <w16cid:commentId w16cid:paraId="70430105" w16cid:durableId="213360D2"/>
  <w16cid:commentId w16cid:paraId="030BE2E7" w16cid:durableId="213360D8"/>
  <w16cid:commentId w16cid:paraId="5A54B442" w16cid:durableId="21336107"/>
  <w16cid:commentId w16cid:paraId="7B97DBF2" w16cid:durableId="2133611C"/>
  <w16cid:commentId w16cid:paraId="55293251" w16cid:durableId="21336127"/>
  <w16cid:commentId w16cid:paraId="6087915F" w16cid:durableId="2133613A"/>
  <w16cid:commentId w16cid:paraId="0BC07858" w16cid:durableId="2133615A"/>
  <w16cid:commentId w16cid:paraId="4A8BB48A" w16cid:durableId="2133616C"/>
  <w16cid:commentId w16cid:paraId="6CA2E911" w16cid:durableId="2133619C"/>
  <w16cid:commentId w16cid:paraId="6D25AB5C" w16cid:durableId="213361A7"/>
  <w16cid:commentId w16cid:paraId="2A325B77" w16cid:durableId="213361AF"/>
  <w16cid:commentId w16cid:paraId="3A12C40C" w16cid:durableId="213361C8"/>
  <w16cid:commentId w16cid:paraId="158EF458" w16cid:durableId="213361BE"/>
  <w16cid:commentId w16cid:paraId="3FDA5768" w16cid:durableId="2133621B"/>
  <w16cid:commentId w16cid:paraId="39CE95BC" w16cid:durableId="2133622F"/>
  <w16cid:commentId w16cid:paraId="7E9CEC12" w16cid:durableId="2133623B"/>
  <w16cid:commentId w16cid:paraId="08C3FD73" w16cid:durableId="21336243"/>
  <w16cid:commentId w16cid:paraId="79D6DA44" w16cid:durableId="21336256"/>
  <w16cid:commentId w16cid:paraId="0928FCD6" w16cid:durableId="2133624A"/>
  <w16cid:commentId w16cid:paraId="48D0D204" w16cid:durableId="21336272"/>
  <w16cid:commentId w16cid:paraId="7D99CA2E" w16cid:durableId="21336278"/>
  <w16cid:commentId w16cid:paraId="04376B9F" w16cid:durableId="2133628A"/>
  <w16cid:commentId w16cid:paraId="0D479954" w16cid:durableId="213362A0"/>
  <w16cid:commentId w16cid:paraId="539FA892" w16cid:durableId="213362A9"/>
  <w16cid:commentId w16cid:paraId="587215BB" w16cid:durableId="213362B1"/>
  <w16cid:commentId w16cid:paraId="3C860B54" w16cid:durableId="213362B6"/>
  <w16cid:commentId w16cid:paraId="5D51DD4E" w16cid:durableId="213362C7"/>
  <w16cid:commentId w16cid:paraId="72E404FA" w16cid:durableId="213362E0"/>
  <w16cid:commentId w16cid:paraId="196C8F07" w16cid:durableId="2133630A"/>
  <w16cid:commentId w16cid:paraId="7AFCA55D" w16cid:durableId="21336316"/>
  <w16cid:commentId w16cid:paraId="7BE8027D" w16cid:durableId="2133631F"/>
  <w16cid:commentId w16cid:paraId="69250FD9" w16cid:durableId="2133632C"/>
  <w16cid:commentId w16cid:paraId="7CB62BB1" w16cid:durableId="21336334"/>
  <w16cid:commentId w16cid:paraId="696D987F" w16cid:durableId="2133633F"/>
  <w16cid:commentId w16cid:paraId="0D640A68" w16cid:durableId="2133636B"/>
  <w16cid:commentId w16cid:paraId="753C7176" w16cid:durableId="21336372"/>
  <w16cid:commentId w16cid:paraId="3018CE2C" w16cid:durableId="2133637F"/>
  <w16cid:commentId w16cid:paraId="38050A56" w16cid:durableId="2133638C"/>
  <w16cid:commentId w16cid:paraId="6FFEE4AE" w16cid:durableId="2133639C"/>
  <w16cid:commentId w16cid:paraId="6F1CB45D" w16cid:durableId="213363A6"/>
  <w16cid:commentId w16cid:paraId="4D34F4FC" w16cid:durableId="213363BF"/>
  <w16cid:commentId w16cid:paraId="449244A4" w16cid:durableId="213363CC"/>
  <w16cid:commentId w16cid:paraId="06A9779C" w16cid:durableId="213363DE"/>
  <w16cid:commentId w16cid:paraId="46BF6705" w16cid:durableId="213363EC"/>
  <w16cid:commentId w16cid:paraId="63B31810" w16cid:durableId="213363FD"/>
  <w16cid:commentId w16cid:paraId="6F8333FB" w16cid:durableId="21336424"/>
  <w16cid:commentId w16cid:paraId="275BD291" w16cid:durableId="21336438"/>
  <w16cid:commentId w16cid:paraId="79154D79" w16cid:durableId="21336440"/>
  <w16cid:commentId w16cid:paraId="181D07F1" w16cid:durableId="21336473"/>
  <w16cid:commentId w16cid:paraId="1777F9A5" w16cid:durableId="21336468"/>
  <w16cid:commentId w16cid:paraId="1F0CA09C" w16cid:durableId="2133647E"/>
  <w16cid:commentId w16cid:paraId="57B75653" w16cid:durableId="21336484"/>
  <w16cid:commentId w16cid:paraId="5F630E16" w16cid:durableId="2133648E"/>
  <w16cid:commentId w16cid:paraId="2D145A39" w16cid:durableId="21336496"/>
  <w16cid:commentId w16cid:paraId="4BE90982" w16cid:durableId="213364A5"/>
  <w16cid:commentId w16cid:paraId="7E68D419" w16cid:durableId="213364BC"/>
  <w16cid:commentId w16cid:paraId="44991EC1" w16cid:durableId="213364B3"/>
  <w16cid:commentId w16cid:paraId="314C8173" w16cid:durableId="213364D5"/>
  <w16cid:commentId w16cid:paraId="6D1363C4" w16cid:durableId="213364DE"/>
  <w16cid:commentId w16cid:paraId="635A259F" w16cid:durableId="21336506"/>
  <w16cid:commentId w16cid:paraId="59A4B8E1" w16cid:durableId="2133650F"/>
  <w16cid:commentId w16cid:paraId="0031E5E5" w16cid:durableId="2133651D"/>
  <w16cid:commentId w16cid:paraId="5E75A336" w16cid:durableId="21336522"/>
  <w16cid:commentId w16cid:paraId="4250C128" w16cid:durableId="2133652E"/>
  <w16cid:commentId w16cid:paraId="67AAF7F4" w16cid:durableId="2133653C"/>
  <w16cid:commentId w16cid:paraId="7544A8E4" w16cid:durableId="21336553"/>
  <w16cid:commentId w16cid:paraId="776063E0" w16cid:durableId="21336567"/>
  <w16cid:commentId w16cid:paraId="1B5CD0F1" w16cid:durableId="2133657D"/>
  <w16cid:commentId w16cid:paraId="484AE186" w16cid:durableId="21336586"/>
  <w16cid:commentId w16cid:paraId="56412737" w16cid:durableId="213365B5"/>
  <w16cid:commentId w16cid:paraId="0B3F6B2D" w16cid:durableId="21336596"/>
  <w16cid:commentId w16cid:paraId="4A6E4371" w16cid:durableId="213365A0"/>
  <w16cid:commentId w16cid:paraId="0DA4AA44" w16cid:durableId="213365A9"/>
  <w16cid:commentId w16cid:paraId="7A1B318B" w16cid:durableId="213365CA"/>
  <w16cid:commentId w16cid:paraId="0451B10D" w16cid:durableId="213365D1"/>
  <w16cid:commentId w16cid:paraId="0847F3D5" w16cid:durableId="213365D7"/>
  <w16cid:commentId w16cid:paraId="05878DDB" w16cid:durableId="213365E1"/>
  <w16cid:commentId w16cid:paraId="1EE36EAD" w16cid:durableId="213365F2"/>
  <w16cid:commentId w16cid:paraId="1E3D1CFE" w16cid:durableId="2133661C"/>
  <w16cid:commentId w16cid:paraId="77E36D60" w16cid:durableId="21336614"/>
  <w16cid:commentId w16cid:paraId="466D29CC" w16cid:durableId="21336676"/>
  <w16cid:commentId w16cid:paraId="1F397E1D" w16cid:durableId="2133667D"/>
  <w16cid:commentId w16cid:paraId="3517CA26" w16cid:durableId="21336685"/>
  <w16cid:commentId w16cid:paraId="7FAEA4BF" w16cid:durableId="21336694"/>
  <w16cid:commentId w16cid:paraId="2B1B7F60" w16cid:durableId="21337064"/>
  <w16cid:commentId w16cid:paraId="2E4E4758" w16cid:durableId="2133707F"/>
  <w16cid:commentId w16cid:paraId="72C27EA1" w16cid:durableId="2133708B"/>
  <w16cid:commentId w16cid:paraId="7234380B" w16cid:durableId="2133709B"/>
  <w16cid:commentId w16cid:paraId="064DAC58" w16cid:durableId="213370AC"/>
  <w16cid:commentId w16cid:paraId="0F69CB06" w16cid:durableId="213370D2"/>
  <w16cid:commentId w16cid:paraId="64E090D0" w16cid:durableId="213370BC"/>
  <w16cid:commentId w16cid:paraId="613FC773" w16cid:durableId="213370F9"/>
  <w16cid:commentId w16cid:paraId="7ABDE258" w16cid:durableId="2133710C"/>
  <w16cid:commentId w16cid:paraId="53181B6B" w16cid:durableId="21337118"/>
  <w16cid:commentId w16cid:paraId="22112755" w16cid:durableId="2133711D"/>
  <w16cid:commentId w16cid:paraId="1F7D2829" w16cid:durableId="21337127"/>
  <w16cid:commentId w16cid:paraId="771132F2" w16cid:durableId="21337124"/>
  <w16cid:commentId w16cid:paraId="064473CA" w16cid:durableId="2133712B"/>
  <w16cid:commentId w16cid:paraId="43AA46E9" w16cid:durableId="2133714E"/>
  <w16cid:commentId w16cid:paraId="52BB545E" w16cid:durableId="2133715C"/>
  <w16cid:commentId w16cid:paraId="0E098D9F" w16cid:durableId="21337167"/>
  <w16cid:commentId w16cid:paraId="5D0B6F07" w16cid:durableId="21337181"/>
  <w16cid:commentId w16cid:paraId="7514C29D" w16cid:durableId="21337196"/>
  <w16cid:commentId w16cid:paraId="418AACAC" w16cid:durableId="213371F0"/>
  <w16cid:commentId w16cid:paraId="728A429C" w16cid:durableId="213371BB"/>
  <w16cid:commentId w16cid:paraId="4F881F4A" w16cid:durableId="213371C7"/>
  <w16cid:commentId w16cid:paraId="34B525D1" w16cid:durableId="213371EA"/>
  <w16cid:commentId w16cid:paraId="07DAFF0B" w16cid:durableId="213371F6"/>
  <w16cid:commentId w16cid:paraId="12C3D751" w16cid:durableId="213371E2"/>
  <w16cid:commentId w16cid:paraId="4F00C2BE" w16cid:durableId="213371FD"/>
  <w16cid:commentId w16cid:paraId="6EBE894A" w16cid:durableId="213371DD"/>
  <w16cid:commentId w16cid:paraId="77D105C7" w16cid:durableId="2133721D"/>
  <w16cid:commentId w16cid:paraId="43D3F3EE" w16cid:durableId="21337238"/>
  <w16cid:commentId w16cid:paraId="6381243D" w16cid:durableId="2133723D"/>
  <w16cid:commentId w16cid:paraId="55808C9F" w16cid:durableId="21337251"/>
  <w16cid:commentId w16cid:paraId="464134C4" w16cid:durableId="2133725D"/>
  <w16cid:commentId w16cid:paraId="4C629F7B" w16cid:durableId="21337269"/>
  <w16cid:commentId w16cid:paraId="44FA63F5" w16cid:durableId="21337277"/>
  <w16cid:commentId w16cid:paraId="06309B08" w16cid:durableId="21337286"/>
  <w16cid:commentId w16cid:paraId="2D884F25" w16cid:durableId="21337290"/>
  <w16cid:commentId w16cid:paraId="2D278888" w16cid:durableId="213372BD"/>
  <w16cid:commentId w16cid:paraId="085F973E" w16cid:durableId="213372B3"/>
  <w16cid:commentId w16cid:paraId="4FC936AD" w16cid:durableId="213372DC"/>
  <w16cid:commentId w16cid:paraId="34ED92A1" w16cid:durableId="213372F0"/>
  <w16cid:commentId w16cid:paraId="694533AC" w16cid:durableId="21337304"/>
  <w16cid:commentId w16cid:paraId="736D3E69" w16cid:durableId="2133731C"/>
  <w16cid:commentId w16cid:paraId="6C6CAD31" w16cid:durableId="2133732B"/>
  <w16cid:commentId w16cid:paraId="12011222" w16cid:durableId="21337339"/>
  <w16cid:commentId w16cid:paraId="64367EB7" w16cid:durableId="21337358"/>
  <w16cid:commentId w16cid:paraId="6F193303" w16cid:durableId="21337369"/>
  <w16cid:commentId w16cid:paraId="2D24367D" w16cid:durableId="21337376"/>
  <w16cid:commentId w16cid:paraId="0121C420" w16cid:durableId="2133738C"/>
  <w16cid:commentId w16cid:paraId="04DA5A35" w16cid:durableId="213373A8"/>
  <w16cid:commentId w16cid:paraId="2735BC8D" w16cid:durableId="213373BA"/>
  <w16cid:commentId w16cid:paraId="62A1D50F" w16cid:durableId="213373C8"/>
  <w16cid:commentId w16cid:paraId="328D7AF6" w16cid:durableId="213373D7"/>
  <w16cid:commentId w16cid:paraId="11655ABE" w16cid:durableId="213373E9"/>
  <w16cid:commentId w16cid:paraId="1315081B" w16cid:durableId="213373FF"/>
  <w16cid:commentId w16cid:paraId="4A9EBE92" w16cid:durableId="2133740C"/>
  <w16cid:commentId w16cid:paraId="1E52A7AA" w16cid:durableId="213373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C6F2A" w14:textId="77777777" w:rsidR="00446561" w:rsidRDefault="00446561">
      <w:r>
        <w:separator/>
      </w:r>
    </w:p>
  </w:endnote>
  <w:endnote w:type="continuationSeparator" w:id="0">
    <w:p w14:paraId="0AA55A88" w14:textId="77777777" w:rsidR="00446561" w:rsidRDefault="0044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0C8A8" w14:textId="77777777" w:rsidR="00446561" w:rsidRDefault="00446561">
      <w:r>
        <w:separator/>
      </w:r>
    </w:p>
  </w:footnote>
  <w:footnote w:type="continuationSeparator" w:id="0">
    <w:p w14:paraId="2AC79C5F" w14:textId="77777777" w:rsidR="00446561" w:rsidRDefault="00446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1BF8" w14:textId="77777777" w:rsidR="00446561" w:rsidRDefault="00446561" w:rsidP="00811F9B">
    <w:pPr>
      <w:pStyle w:val="Header"/>
      <w:tabs>
        <w:tab w:val="clear" w:pos="4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99EAD" w14:textId="77777777" w:rsidR="00446561" w:rsidRPr="00811F9B" w:rsidRDefault="00446561" w:rsidP="00811F9B">
    <w:pPr>
      <w:pStyle w:val="Header"/>
      <w:tabs>
        <w:tab w:val="clea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399" w14:textId="77777777" w:rsidR="00446561" w:rsidRPr="00811F9B" w:rsidRDefault="00446561" w:rsidP="00811F9B">
    <w:pPr>
      <w:pStyle w:val="Header"/>
      <w:tabs>
        <w:tab w:val="clear" w:pos="46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5891" w14:textId="77777777" w:rsidR="00446561" w:rsidRPr="00811F9B" w:rsidRDefault="00446561" w:rsidP="00811F9B">
    <w:pPr>
      <w:widowControl/>
      <w:autoSpaceDE w:val="0"/>
      <w:autoSpaceDN w:val="0"/>
      <w:adjustRightInd w:val="0"/>
      <w:jc w:val="center"/>
      <w:rPr>
        <w:rFonts w:ascii="Times New Roman" w:hAnsi="Times New Roman" w:cs="Times New Roman"/>
        <w:i/>
        <w:iCs/>
        <w:color w:val="auto"/>
        <w:sz w:val="22"/>
      </w:rPr>
    </w:pPr>
    <w:r w:rsidRPr="00811F9B">
      <w:rPr>
        <w:rFonts w:ascii="Times New Roman" w:hAnsi="Times New Roman" w:cs="Times New Roman"/>
        <w:i/>
        <w:iCs/>
        <w:color w:val="auto"/>
        <w:sz w:val="22"/>
      </w:rPr>
      <w:t>Veterans' Affairs Legislation Amendment and</w:t>
    </w:r>
  </w:p>
  <w:p w14:paraId="6DFD95A7" w14:textId="3C6A48C2" w:rsidR="00446561" w:rsidRPr="00811F9B" w:rsidRDefault="00446561" w:rsidP="00811F9B">
    <w:pPr>
      <w:pStyle w:val="Header"/>
      <w:jc w:val="center"/>
      <w:rPr>
        <w:rFonts w:ascii="Times New Roman" w:hAnsi="Times New Roman" w:cs="Times New Roman"/>
        <w:sz w:val="22"/>
      </w:rPr>
    </w:pPr>
    <w:r w:rsidRPr="00811F9B">
      <w:rPr>
        <w:rFonts w:ascii="Times New Roman" w:hAnsi="Times New Roman" w:cs="Times New Roman"/>
        <w:i/>
        <w:iCs/>
        <w:color w:val="auto"/>
        <w:sz w:val="22"/>
      </w:rPr>
      <w:t xml:space="preserve">Repeal </w:t>
    </w:r>
    <w:r>
      <w:rPr>
        <w:rFonts w:ascii="Times New Roman" w:hAnsi="Times New Roman" w:cs="Times New Roman"/>
        <w:i/>
        <w:iCs/>
        <w:color w:val="auto"/>
        <w:sz w:val="22"/>
      </w:rPr>
      <w:t xml:space="preserve">    </w:t>
    </w:r>
    <w:r w:rsidRPr="00811F9B">
      <w:rPr>
        <w:rFonts w:ascii="Times New Roman" w:hAnsi="Times New Roman" w:cs="Times New Roman"/>
        <w:i/>
        <w:iCs/>
        <w:color w:val="auto"/>
        <w:sz w:val="22"/>
      </w:rPr>
      <w:t>No. 118, 1995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FCB2D" w14:textId="77777777" w:rsidR="00446561" w:rsidRPr="00811F9B" w:rsidRDefault="00446561" w:rsidP="00811F9B">
    <w:pPr>
      <w:widowControl/>
      <w:autoSpaceDE w:val="0"/>
      <w:autoSpaceDN w:val="0"/>
      <w:adjustRightInd w:val="0"/>
      <w:jc w:val="center"/>
      <w:rPr>
        <w:rFonts w:ascii="Times New Roman" w:hAnsi="Times New Roman" w:cs="Times New Roman"/>
        <w:i/>
        <w:iCs/>
        <w:color w:val="auto"/>
        <w:sz w:val="22"/>
      </w:rPr>
    </w:pPr>
    <w:r w:rsidRPr="00811F9B">
      <w:rPr>
        <w:rFonts w:ascii="Times New Roman" w:hAnsi="Times New Roman" w:cs="Times New Roman"/>
        <w:i/>
        <w:iCs/>
        <w:color w:val="auto"/>
        <w:sz w:val="22"/>
      </w:rPr>
      <w:t>Veterans' Affairs Legislation Amendment and</w:t>
    </w:r>
  </w:p>
  <w:p w14:paraId="251252EB" w14:textId="690AFAE9" w:rsidR="00446561" w:rsidRPr="00811F9B" w:rsidRDefault="00446561" w:rsidP="00811F9B">
    <w:pPr>
      <w:pStyle w:val="Header"/>
      <w:tabs>
        <w:tab w:val="clear" w:pos="4680"/>
      </w:tabs>
      <w:jc w:val="center"/>
      <w:rPr>
        <w:rFonts w:ascii="Times New Roman" w:hAnsi="Times New Roman" w:cs="Times New Roman"/>
        <w:sz w:val="22"/>
      </w:rPr>
    </w:pPr>
    <w:r w:rsidRPr="00811F9B">
      <w:rPr>
        <w:rFonts w:ascii="Times New Roman" w:hAnsi="Times New Roman" w:cs="Times New Roman"/>
        <w:i/>
        <w:iCs/>
        <w:color w:val="auto"/>
        <w:sz w:val="22"/>
      </w:rPr>
      <w:t xml:space="preserve">Repeal </w:t>
    </w:r>
    <w:r>
      <w:rPr>
        <w:rFonts w:ascii="Times New Roman" w:hAnsi="Times New Roman" w:cs="Times New Roman"/>
        <w:i/>
        <w:iCs/>
        <w:color w:val="auto"/>
        <w:sz w:val="22"/>
      </w:rPr>
      <w:t xml:space="preserve">   </w:t>
    </w:r>
    <w:r w:rsidRPr="00811F9B">
      <w:rPr>
        <w:rFonts w:ascii="Times New Roman" w:hAnsi="Times New Roman" w:cs="Times New Roman"/>
        <w:i/>
        <w:iCs/>
        <w:color w:val="auto"/>
        <w:sz w:val="22"/>
      </w:rPr>
      <w:t>No. 118,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1C2"/>
    <w:multiLevelType w:val="multilevel"/>
    <w:tmpl w:val="BE6840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534BB"/>
    <w:multiLevelType w:val="multilevel"/>
    <w:tmpl w:val="36A4B7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E28D4"/>
    <w:multiLevelType w:val="multilevel"/>
    <w:tmpl w:val="101C6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0502E"/>
    <w:multiLevelType w:val="multilevel"/>
    <w:tmpl w:val="99503F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3A0EA5"/>
    <w:multiLevelType w:val="multilevel"/>
    <w:tmpl w:val="286049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52FA1"/>
    <w:multiLevelType w:val="hybridMultilevel"/>
    <w:tmpl w:val="FB929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B92930"/>
    <w:multiLevelType w:val="multilevel"/>
    <w:tmpl w:val="989ABE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E025B3"/>
    <w:multiLevelType w:val="multilevel"/>
    <w:tmpl w:val="082E25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4B2781"/>
    <w:multiLevelType w:val="multilevel"/>
    <w:tmpl w:val="67D25878"/>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E3989"/>
    <w:multiLevelType w:val="multilevel"/>
    <w:tmpl w:val="1D7C63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D13373"/>
    <w:multiLevelType w:val="hybridMultilevel"/>
    <w:tmpl w:val="F92A7D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16CD787D"/>
    <w:multiLevelType w:val="multilevel"/>
    <w:tmpl w:val="4F12CA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7E5475"/>
    <w:multiLevelType w:val="multilevel"/>
    <w:tmpl w:val="A94A0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D732D9"/>
    <w:multiLevelType w:val="multilevel"/>
    <w:tmpl w:val="E58EF9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105317"/>
    <w:multiLevelType w:val="multilevel"/>
    <w:tmpl w:val="E5C44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4F3514"/>
    <w:multiLevelType w:val="multilevel"/>
    <w:tmpl w:val="1A207B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51020F"/>
    <w:multiLevelType w:val="multilevel"/>
    <w:tmpl w:val="5E1231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003FEC"/>
    <w:multiLevelType w:val="multilevel"/>
    <w:tmpl w:val="E71A91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43301E"/>
    <w:multiLevelType w:val="multilevel"/>
    <w:tmpl w:val="3B549534"/>
    <w:lvl w:ilvl="0">
      <w:start w:val="14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B33E10"/>
    <w:multiLevelType w:val="multilevel"/>
    <w:tmpl w:val="6980F0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632A73"/>
    <w:multiLevelType w:val="multilevel"/>
    <w:tmpl w:val="808E67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376BE2"/>
    <w:multiLevelType w:val="multilevel"/>
    <w:tmpl w:val="044C3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1E8012C"/>
    <w:multiLevelType w:val="multilevel"/>
    <w:tmpl w:val="4DE4B7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2F133B2"/>
    <w:multiLevelType w:val="multilevel"/>
    <w:tmpl w:val="C87CB7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5B172A"/>
    <w:multiLevelType w:val="multilevel"/>
    <w:tmpl w:val="A2CE64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4E943CE"/>
    <w:multiLevelType w:val="multilevel"/>
    <w:tmpl w:val="DCA436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8BF6B6B"/>
    <w:multiLevelType w:val="multilevel"/>
    <w:tmpl w:val="80C6BC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9113B1F"/>
    <w:multiLevelType w:val="multilevel"/>
    <w:tmpl w:val="A460A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9F00E5C"/>
    <w:multiLevelType w:val="multilevel"/>
    <w:tmpl w:val="28A484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B982FFC"/>
    <w:multiLevelType w:val="multilevel"/>
    <w:tmpl w:val="465CC0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CF7576"/>
    <w:multiLevelType w:val="hybridMultilevel"/>
    <w:tmpl w:val="BE543F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nsid w:val="307234A9"/>
    <w:multiLevelType w:val="multilevel"/>
    <w:tmpl w:val="051C76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DF1B7E"/>
    <w:multiLevelType w:val="multilevel"/>
    <w:tmpl w:val="E0A6D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5E1754"/>
    <w:multiLevelType w:val="hybridMultilevel"/>
    <w:tmpl w:val="602CE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32367ACF"/>
    <w:multiLevelType w:val="multilevel"/>
    <w:tmpl w:val="6BD416A0"/>
    <w:lvl w:ilvl="0">
      <w:start w:val="14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5E0162B"/>
    <w:multiLevelType w:val="multilevel"/>
    <w:tmpl w:val="2CC87D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CB0842"/>
    <w:multiLevelType w:val="multilevel"/>
    <w:tmpl w:val="0F2A0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9B3865"/>
    <w:multiLevelType w:val="multilevel"/>
    <w:tmpl w:val="579C6E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0AC4DB5"/>
    <w:multiLevelType w:val="multilevel"/>
    <w:tmpl w:val="DF62514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2A9137B"/>
    <w:multiLevelType w:val="multilevel"/>
    <w:tmpl w:val="080AB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5B45582"/>
    <w:multiLevelType w:val="multilevel"/>
    <w:tmpl w:val="4C2EFAA6"/>
    <w:lvl w:ilvl="0">
      <w:start w:val="14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6003D91"/>
    <w:multiLevelType w:val="hybridMultilevel"/>
    <w:tmpl w:val="10FE2A36"/>
    <w:lvl w:ilvl="0" w:tplc="E9F84FAC">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480A5B5E"/>
    <w:multiLevelType w:val="multilevel"/>
    <w:tmpl w:val="D1E284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94C2548"/>
    <w:multiLevelType w:val="multilevel"/>
    <w:tmpl w:val="DA00E0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A79511A"/>
    <w:multiLevelType w:val="multilevel"/>
    <w:tmpl w:val="4A1A20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D46E10"/>
    <w:multiLevelType w:val="multilevel"/>
    <w:tmpl w:val="7904F1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EF14C00"/>
    <w:multiLevelType w:val="multilevel"/>
    <w:tmpl w:val="B1E07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031406F"/>
    <w:multiLevelType w:val="multilevel"/>
    <w:tmpl w:val="429CD8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3076C8"/>
    <w:multiLevelType w:val="multilevel"/>
    <w:tmpl w:val="2C8A3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6EA1489"/>
    <w:multiLevelType w:val="multilevel"/>
    <w:tmpl w:val="1BDE5D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AE8352D"/>
    <w:multiLevelType w:val="multilevel"/>
    <w:tmpl w:val="930484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E465DE2"/>
    <w:multiLevelType w:val="multilevel"/>
    <w:tmpl w:val="E4B6C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663F12"/>
    <w:multiLevelType w:val="multilevel"/>
    <w:tmpl w:val="8A1E3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7D816A2"/>
    <w:multiLevelType w:val="multilevel"/>
    <w:tmpl w:val="0C9AB6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868217F"/>
    <w:multiLevelType w:val="multilevel"/>
    <w:tmpl w:val="8070D0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A0A4589"/>
    <w:multiLevelType w:val="multilevel"/>
    <w:tmpl w:val="C8A62F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A161C8C"/>
    <w:multiLevelType w:val="multilevel"/>
    <w:tmpl w:val="DD70AF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DC3227C"/>
    <w:multiLevelType w:val="multilevel"/>
    <w:tmpl w:val="52980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2707C6E"/>
    <w:multiLevelType w:val="multilevel"/>
    <w:tmpl w:val="B69CF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36542B6"/>
    <w:multiLevelType w:val="multilevel"/>
    <w:tmpl w:val="E87EA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6E61A1E"/>
    <w:multiLevelType w:val="multilevel"/>
    <w:tmpl w:val="4FBC71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BD57FAD"/>
    <w:multiLevelType w:val="multilevel"/>
    <w:tmpl w:val="E0F269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C5B0C19"/>
    <w:multiLevelType w:val="multilevel"/>
    <w:tmpl w:val="7554B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F012084"/>
    <w:multiLevelType w:val="multilevel"/>
    <w:tmpl w:val="51965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2"/>
  </w:num>
  <w:num w:numId="3">
    <w:abstractNumId w:val="11"/>
  </w:num>
  <w:num w:numId="4">
    <w:abstractNumId w:val="26"/>
  </w:num>
  <w:num w:numId="5">
    <w:abstractNumId w:val="50"/>
  </w:num>
  <w:num w:numId="6">
    <w:abstractNumId w:val="48"/>
  </w:num>
  <w:num w:numId="7">
    <w:abstractNumId w:val="47"/>
  </w:num>
  <w:num w:numId="8">
    <w:abstractNumId w:val="55"/>
  </w:num>
  <w:num w:numId="9">
    <w:abstractNumId w:val="56"/>
  </w:num>
  <w:num w:numId="10">
    <w:abstractNumId w:val="32"/>
  </w:num>
  <w:num w:numId="11">
    <w:abstractNumId w:val="0"/>
  </w:num>
  <w:num w:numId="12">
    <w:abstractNumId w:val="36"/>
  </w:num>
  <w:num w:numId="13">
    <w:abstractNumId w:val="4"/>
  </w:num>
  <w:num w:numId="14">
    <w:abstractNumId w:val="45"/>
  </w:num>
  <w:num w:numId="15">
    <w:abstractNumId w:val="20"/>
  </w:num>
  <w:num w:numId="16">
    <w:abstractNumId w:val="21"/>
  </w:num>
  <w:num w:numId="17">
    <w:abstractNumId w:val="29"/>
  </w:num>
  <w:num w:numId="18">
    <w:abstractNumId w:val="57"/>
  </w:num>
  <w:num w:numId="19">
    <w:abstractNumId w:val="23"/>
  </w:num>
  <w:num w:numId="20">
    <w:abstractNumId w:val="15"/>
  </w:num>
  <w:num w:numId="21">
    <w:abstractNumId w:val="3"/>
  </w:num>
  <w:num w:numId="22">
    <w:abstractNumId w:val="13"/>
  </w:num>
  <w:num w:numId="23">
    <w:abstractNumId w:val="42"/>
  </w:num>
  <w:num w:numId="24">
    <w:abstractNumId w:val="60"/>
  </w:num>
  <w:num w:numId="25">
    <w:abstractNumId w:val="8"/>
  </w:num>
  <w:num w:numId="26">
    <w:abstractNumId w:val="28"/>
  </w:num>
  <w:num w:numId="27">
    <w:abstractNumId w:val="24"/>
  </w:num>
  <w:num w:numId="28">
    <w:abstractNumId w:val="61"/>
  </w:num>
  <w:num w:numId="29">
    <w:abstractNumId w:val="53"/>
  </w:num>
  <w:num w:numId="30">
    <w:abstractNumId w:val="12"/>
  </w:num>
  <w:num w:numId="31">
    <w:abstractNumId w:val="9"/>
  </w:num>
  <w:num w:numId="32">
    <w:abstractNumId w:val="52"/>
  </w:num>
  <w:num w:numId="33">
    <w:abstractNumId w:val="6"/>
  </w:num>
  <w:num w:numId="34">
    <w:abstractNumId w:val="31"/>
  </w:num>
  <w:num w:numId="35">
    <w:abstractNumId w:val="39"/>
  </w:num>
  <w:num w:numId="36">
    <w:abstractNumId w:val="7"/>
  </w:num>
  <w:num w:numId="37">
    <w:abstractNumId w:val="49"/>
  </w:num>
  <w:num w:numId="38">
    <w:abstractNumId w:val="14"/>
  </w:num>
  <w:num w:numId="39">
    <w:abstractNumId w:val="59"/>
  </w:num>
  <w:num w:numId="40">
    <w:abstractNumId w:val="25"/>
  </w:num>
  <w:num w:numId="41">
    <w:abstractNumId w:val="35"/>
  </w:num>
  <w:num w:numId="42">
    <w:abstractNumId w:val="37"/>
  </w:num>
  <w:num w:numId="43">
    <w:abstractNumId w:val="27"/>
  </w:num>
  <w:num w:numId="44">
    <w:abstractNumId w:val="58"/>
  </w:num>
  <w:num w:numId="45">
    <w:abstractNumId w:val="22"/>
  </w:num>
  <w:num w:numId="46">
    <w:abstractNumId w:val="43"/>
  </w:num>
  <w:num w:numId="47">
    <w:abstractNumId w:val="38"/>
  </w:num>
  <w:num w:numId="48">
    <w:abstractNumId w:val="16"/>
  </w:num>
  <w:num w:numId="49">
    <w:abstractNumId w:val="46"/>
  </w:num>
  <w:num w:numId="50">
    <w:abstractNumId w:val="1"/>
  </w:num>
  <w:num w:numId="51">
    <w:abstractNumId w:val="54"/>
  </w:num>
  <w:num w:numId="52">
    <w:abstractNumId w:val="34"/>
  </w:num>
  <w:num w:numId="53">
    <w:abstractNumId w:val="18"/>
  </w:num>
  <w:num w:numId="54">
    <w:abstractNumId w:val="40"/>
  </w:num>
  <w:num w:numId="55">
    <w:abstractNumId w:val="19"/>
  </w:num>
  <w:num w:numId="56">
    <w:abstractNumId w:val="44"/>
  </w:num>
  <w:num w:numId="57">
    <w:abstractNumId w:val="63"/>
  </w:num>
  <w:num w:numId="58">
    <w:abstractNumId w:val="2"/>
  </w:num>
  <w:num w:numId="59">
    <w:abstractNumId w:val="51"/>
  </w:num>
  <w:num w:numId="60">
    <w:abstractNumId w:val="33"/>
  </w:num>
  <w:num w:numId="61">
    <w:abstractNumId w:val="10"/>
  </w:num>
  <w:num w:numId="62">
    <w:abstractNumId w:val="5"/>
  </w:num>
  <w:num w:numId="63">
    <w:abstractNumId w:val="30"/>
  </w:num>
  <w:num w:numId="64">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6F"/>
    <w:rsid w:val="00003ACE"/>
    <w:rsid w:val="00044460"/>
    <w:rsid w:val="00047568"/>
    <w:rsid w:val="00057DB6"/>
    <w:rsid w:val="00080D8B"/>
    <w:rsid w:val="00094E36"/>
    <w:rsid w:val="000A201A"/>
    <w:rsid w:val="000C5F94"/>
    <w:rsid w:val="000D064B"/>
    <w:rsid w:val="000D1492"/>
    <w:rsid w:val="000E535F"/>
    <w:rsid w:val="001329C3"/>
    <w:rsid w:val="00146C58"/>
    <w:rsid w:val="00151BC2"/>
    <w:rsid w:val="00174EEA"/>
    <w:rsid w:val="001A0475"/>
    <w:rsid w:val="001C033F"/>
    <w:rsid w:val="001D01F2"/>
    <w:rsid w:val="001D1DF4"/>
    <w:rsid w:val="001D5AC6"/>
    <w:rsid w:val="0022168E"/>
    <w:rsid w:val="00246643"/>
    <w:rsid w:val="0025111E"/>
    <w:rsid w:val="00260560"/>
    <w:rsid w:val="00291880"/>
    <w:rsid w:val="002C13B6"/>
    <w:rsid w:val="002D2C9A"/>
    <w:rsid w:val="002E283B"/>
    <w:rsid w:val="002F2834"/>
    <w:rsid w:val="002F4B28"/>
    <w:rsid w:val="0030370F"/>
    <w:rsid w:val="00304E60"/>
    <w:rsid w:val="0034246F"/>
    <w:rsid w:val="003535FE"/>
    <w:rsid w:val="00365440"/>
    <w:rsid w:val="003724FD"/>
    <w:rsid w:val="00394C83"/>
    <w:rsid w:val="00396232"/>
    <w:rsid w:val="003A61DE"/>
    <w:rsid w:val="003C70CB"/>
    <w:rsid w:val="003D214D"/>
    <w:rsid w:val="003E66A1"/>
    <w:rsid w:val="003E7E0E"/>
    <w:rsid w:val="003F196D"/>
    <w:rsid w:val="003F2496"/>
    <w:rsid w:val="003F715E"/>
    <w:rsid w:val="00403586"/>
    <w:rsid w:val="00410FF5"/>
    <w:rsid w:val="00417419"/>
    <w:rsid w:val="00437641"/>
    <w:rsid w:val="00437744"/>
    <w:rsid w:val="00442C2C"/>
    <w:rsid w:val="00445932"/>
    <w:rsid w:val="00446561"/>
    <w:rsid w:val="00446FBB"/>
    <w:rsid w:val="00463923"/>
    <w:rsid w:val="00463E6E"/>
    <w:rsid w:val="00485EAF"/>
    <w:rsid w:val="004A58F0"/>
    <w:rsid w:val="004C032E"/>
    <w:rsid w:val="004C33D1"/>
    <w:rsid w:val="004D1418"/>
    <w:rsid w:val="0050545C"/>
    <w:rsid w:val="00510C58"/>
    <w:rsid w:val="005236F2"/>
    <w:rsid w:val="00531B92"/>
    <w:rsid w:val="00551E7B"/>
    <w:rsid w:val="0058547D"/>
    <w:rsid w:val="00585A19"/>
    <w:rsid w:val="00594B05"/>
    <w:rsid w:val="005A546F"/>
    <w:rsid w:val="005C7786"/>
    <w:rsid w:val="005D2A6E"/>
    <w:rsid w:val="005D3D00"/>
    <w:rsid w:val="005D58C6"/>
    <w:rsid w:val="005E154E"/>
    <w:rsid w:val="005F0DB5"/>
    <w:rsid w:val="005F0E51"/>
    <w:rsid w:val="005F3CE4"/>
    <w:rsid w:val="005F5E65"/>
    <w:rsid w:val="00602EBA"/>
    <w:rsid w:val="006075D2"/>
    <w:rsid w:val="00614E10"/>
    <w:rsid w:val="00620CC7"/>
    <w:rsid w:val="0062459C"/>
    <w:rsid w:val="0062483B"/>
    <w:rsid w:val="006248BE"/>
    <w:rsid w:val="00627461"/>
    <w:rsid w:val="0064050E"/>
    <w:rsid w:val="0065391D"/>
    <w:rsid w:val="006868A5"/>
    <w:rsid w:val="006B49C0"/>
    <w:rsid w:val="006E1539"/>
    <w:rsid w:val="006F0579"/>
    <w:rsid w:val="00741C49"/>
    <w:rsid w:val="00746C74"/>
    <w:rsid w:val="00750CBB"/>
    <w:rsid w:val="00761918"/>
    <w:rsid w:val="007625B5"/>
    <w:rsid w:val="00776CDB"/>
    <w:rsid w:val="00793F25"/>
    <w:rsid w:val="007B2472"/>
    <w:rsid w:val="007C261E"/>
    <w:rsid w:val="007C573A"/>
    <w:rsid w:val="007D14DF"/>
    <w:rsid w:val="007F0461"/>
    <w:rsid w:val="007F213A"/>
    <w:rsid w:val="00803C57"/>
    <w:rsid w:val="00810495"/>
    <w:rsid w:val="00811F9B"/>
    <w:rsid w:val="008243EE"/>
    <w:rsid w:val="008338CE"/>
    <w:rsid w:val="00856AD9"/>
    <w:rsid w:val="00870B08"/>
    <w:rsid w:val="00877567"/>
    <w:rsid w:val="008A5B87"/>
    <w:rsid w:val="008B00E6"/>
    <w:rsid w:val="008C205E"/>
    <w:rsid w:val="008C5E34"/>
    <w:rsid w:val="008D2008"/>
    <w:rsid w:val="008D7E62"/>
    <w:rsid w:val="008E018A"/>
    <w:rsid w:val="008F0FF1"/>
    <w:rsid w:val="008F15C1"/>
    <w:rsid w:val="008F5AF7"/>
    <w:rsid w:val="0090273E"/>
    <w:rsid w:val="009135DC"/>
    <w:rsid w:val="00945410"/>
    <w:rsid w:val="00951AB3"/>
    <w:rsid w:val="00951EEA"/>
    <w:rsid w:val="00952D2D"/>
    <w:rsid w:val="009626BB"/>
    <w:rsid w:val="00966E09"/>
    <w:rsid w:val="00974E77"/>
    <w:rsid w:val="00975C22"/>
    <w:rsid w:val="009A477C"/>
    <w:rsid w:val="009C281D"/>
    <w:rsid w:val="009E0DC0"/>
    <w:rsid w:val="009E7159"/>
    <w:rsid w:val="009F1322"/>
    <w:rsid w:val="00A15053"/>
    <w:rsid w:val="00A24230"/>
    <w:rsid w:val="00A35636"/>
    <w:rsid w:val="00A512D2"/>
    <w:rsid w:val="00A56BD0"/>
    <w:rsid w:val="00A63C19"/>
    <w:rsid w:val="00A65D87"/>
    <w:rsid w:val="00A85423"/>
    <w:rsid w:val="00A91D42"/>
    <w:rsid w:val="00AA3021"/>
    <w:rsid w:val="00AB2213"/>
    <w:rsid w:val="00AD216F"/>
    <w:rsid w:val="00AE034D"/>
    <w:rsid w:val="00AE0CF2"/>
    <w:rsid w:val="00AE52DE"/>
    <w:rsid w:val="00AF2A50"/>
    <w:rsid w:val="00AF2F9F"/>
    <w:rsid w:val="00B031AA"/>
    <w:rsid w:val="00B06A8E"/>
    <w:rsid w:val="00B235A2"/>
    <w:rsid w:val="00B3164C"/>
    <w:rsid w:val="00B43445"/>
    <w:rsid w:val="00B55FD1"/>
    <w:rsid w:val="00B73034"/>
    <w:rsid w:val="00B87A8E"/>
    <w:rsid w:val="00BA362E"/>
    <w:rsid w:val="00BA7741"/>
    <w:rsid w:val="00BD4831"/>
    <w:rsid w:val="00BE595F"/>
    <w:rsid w:val="00C27B31"/>
    <w:rsid w:val="00C31897"/>
    <w:rsid w:val="00C35F21"/>
    <w:rsid w:val="00C452C5"/>
    <w:rsid w:val="00C53344"/>
    <w:rsid w:val="00C70E18"/>
    <w:rsid w:val="00C740FD"/>
    <w:rsid w:val="00C8493E"/>
    <w:rsid w:val="00C95F54"/>
    <w:rsid w:val="00CA1AD9"/>
    <w:rsid w:val="00CC077E"/>
    <w:rsid w:val="00CD1455"/>
    <w:rsid w:val="00CD1D79"/>
    <w:rsid w:val="00CD2539"/>
    <w:rsid w:val="00CE00CB"/>
    <w:rsid w:val="00D00941"/>
    <w:rsid w:val="00D10AC9"/>
    <w:rsid w:val="00D21EDA"/>
    <w:rsid w:val="00D50ABB"/>
    <w:rsid w:val="00D72316"/>
    <w:rsid w:val="00D7728D"/>
    <w:rsid w:val="00D86F95"/>
    <w:rsid w:val="00D90DC1"/>
    <w:rsid w:val="00DA1CA4"/>
    <w:rsid w:val="00DA37D6"/>
    <w:rsid w:val="00DB1D40"/>
    <w:rsid w:val="00DC7D33"/>
    <w:rsid w:val="00DD13DF"/>
    <w:rsid w:val="00DD438E"/>
    <w:rsid w:val="00DD7E0F"/>
    <w:rsid w:val="00DE34E8"/>
    <w:rsid w:val="00DE3F79"/>
    <w:rsid w:val="00DF1CC0"/>
    <w:rsid w:val="00E13C6D"/>
    <w:rsid w:val="00E20A7E"/>
    <w:rsid w:val="00E23B09"/>
    <w:rsid w:val="00E34FD7"/>
    <w:rsid w:val="00E46E73"/>
    <w:rsid w:val="00E5134E"/>
    <w:rsid w:val="00E610CD"/>
    <w:rsid w:val="00E73E99"/>
    <w:rsid w:val="00E75B15"/>
    <w:rsid w:val="00E8094A"/>
    <w:rsid w:val="00EB0067"/>
    <w:rsid w:val="00EB0A8C"/>
    <w:rsid w:val="00EC719E"/>
    <w:rsid w:val="00ED70D2"/>
    <w:rsid w:val="00EE0E10"/>
    <w:rsid w:val="00F3648B"/>
    <w:rsid w:val="00F51311"/>
    <w:rsid w:val="00F525DD"/>
    <w:rsid w:val="00F67F1F"/>
    <w:rsid w:val="00F739FD"/>
    <w:rsid w:val="00F844A1"/>
    <w:rsid w:val="00F87EF1"/>
    <w:rsid w:val="00F9085F"/>
    <w:rsid w:val="00F9133B"/>
    <w:rsid w:val="00F94B4E"/>
    <w:rsid w:val="00F969ED"/>
    <w:rsid w:val="00FA0D84"/>
    <w:rsid w:val="00FB2D14"/>
    <w:rsid w:val="00FD759A"/>
    <w:rsid w:val="00FE28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1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23"/>
      <w:szCs w:val="23"/>
      <w:u w:val="non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3"/>
      <w:szCs w:val="23"/>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7"/>
      <w:szCs w:val="17"/>
      <w:u w:val="none"/>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23"/>
      <w:szCs w:val="23"/>
      <w:u w:val="none"/>
    </w:rPr>
  </w:style>
  <w:style w:type="character" w:customStyle="1" w:styleId="Heading23">
    <w:name w:val="Heading #2 (3)_"/>
    <w:basedOn w:val="DefaultParagraphFont"/>
    <w:link w:val="Heading230"/>
    <w:rPr>
      <w:rFonts w:ascii="Times New Roman" w:eastAsia="Times New Roman" w:hAnsi="Times New Roman" w:cs="Times New Roman"/>
      <w:b/>
      <w:bCs/>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3"/>
      <w:szCs w:val="23"/>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3"/>
      <w:szCs w:val="23"/>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3"/>
      <w:szCs w:val="23"/>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115pt">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4Italic">
    <w:name w:val="Body text (4) + Italic"/>
    <w:basedOn w:val="Bodytext4"/>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18"/>
      <w:szCs w:val="18"/>
      <w:u w:val="none"/>
    </w:rPr>
  </w:style>
  <w:style w:type="character" w:customStyle="1" w:styleId="Bodytext785pt">
    <w:name w:val="Body text (7) + 8.5 pt"/>
    <w:aliases w:val="Not Bold"/>
    <w:basedOn w:val="Bodytext7"/>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4NotBold">
    <w:name w:val="Body text (4) + Not Bold"/>
    <w:aliases w:val="Italic"/>
    <w:basedOn w:val="Bodytext4"/>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4NotBold0">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Tablecaption3">
    <w:name w:val="Table caption (3)_"/>
    <w:basedOn w:val="DefaultParagraphFont"/>
    <w:link w:val="Tablecaption30"/>
    <w:rPr>
      <w:rFonts w:ascii="Times New Roman" w:eastAsia="Times New Roman" w:hAnsi="Times New Roman" w:cs="Times New Roman"/>
      <w:b/>
      <w:bCs/>
      <w:i w:val="0"/>
      <w:iCs w:val="0"/>
      <w:smallCaps w:val="0"/>
      <w:strike w:val="0"/>
      <w:sz w:val="23"/>
      <w:szCs w:val="23"/>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3"/>
      <w:szCs w:val="23"/>
      <w:u w:val="none"/>
    </w:rPr>
  </w:style>
  <w:style w:type="character" w:customStyle="1" w:styleId="Bodytext10">
    <w:name w:val="Body text (10)_"/>
    <w:basedOn w:val="DefaultParagraphFont"/>
    <w:link w:val="Bodytext100"/>
    <w:rPr>
      <w:rFonts w:ascii="Times New Roman" w:eastAsia="Times New Roman" w:hAnsi="Times New Roman" w:cs="Times New Roman"/>
      <w:b/>
      <w:bCs/>
      <w:i/>
      <w:iCs/>
      <w:smallCaps w:val="0"/>
      <w:strike w:val="0"/>
      <w:sz w:val="23"/>
      <w:szCs w:val="23"/>
      <w:u w:val="none"/>
    </w:rPr>
  </w:style>
  <w:style w:type="character" w:customStyle="1" w:styleId="Bodytext101">
    <w:name w:val="Body text (10)"/>
    <w:basedOn w:val="Bodytext10"/>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10NotItalic">
    <w:name w:val="Body text (10) + Not Italic"/>
    <w:basedOn w:val="Bodytext10"/>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10NotBold">
    <w:name w:val="Body text (10) + Not Bold"/>
    <w:aliases w:val="Not Italic"/>
    <w:basedOn w:val="Bodytext10"/>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10NotBold0">
    <w:name w:val="Body text (10) + Not Bold"/>
    <w:basedOn w:val="Bodytext10"/>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Bold">
    <w:name w:val="Body text (3) + Bold"/>
    <w:aliases w:val="Not Italic"/>
    <w:basedOn w:val="Bodytext3"/>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17"/>
      <w:szCs w:val="17"/>
      <w:u w:val="none"/>
    </w:rPr>
  </w:style>
  <w:style w:type="character" w:customStyle="1" w:styleId="Bodytext85pt0">
    <w:name w:val="Body text + 8.5 pt"/>
    <w:aliases w:val="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TablecaptionItalic">
    <w:name w:val="Table caption + Italic"/>
    <w:basedOn w:val="Tablecaption"/>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9pt">
    <w:name w:val="Body text + 9 pt"/>
    <w:aliases w:val="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9pt0">
    <w:name w:val="Body text + 9 pt"/>
    <w:aliases w:val="Bold,Italic"/>
    <w:basedOn w:val="Bodytext"/>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2115pt0">
    <w:name w:val="Body text (2) + 11.5 pt"/>
    <w:aliases w:val="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bCs/>
      <w:i/>
      <w:iCs/>
      <w:smallCaps w:val="0"/>
      <w:strike w:val="0"/>
      <w:sz w:val="18"/>
      <w:szCs w:val="18"/>
      <w:u w:val="none"/>
    </w:rPr>
  </w:style>
  <w:style w:type="character" w:customStyle="1" w:styleId="Bodytext121">
    <w:name w:val="Body text (12)"/>
    <w:basedOn w:val="Bodytext12"/>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12NotItalic">
    <w:name w:val="Body text (12) + Not Italic"/>
    <w:basedOn w:val="Bodytext12"/>
    <w:rPr>
      <w:rFonts w:ascii="Times New Roman" w:eastAsia="Times New Roman" w:hAnsi="Times New Roman" w:cs="Times New Roman"/>
      <w:b/>
      <w:bCs/>
      <w:i/>
      <w:iCs/>
      <w:smallCaps w:val="0"/>
      <w:strike w:val="0"/>
      <w:color w:val="000000"/>
      <w:spacing w:val="0"/>
      <w:w w:val="100"/>
      <w:position w:val="0"/>
      <w:sz w:val="18"/>
      <w:szCs w:val="18"/>
      <w:u w:val="none"/>
    </w:rPr>
  </w:style>
  <w:style w:type="paragraph" w:customStyle="1" w:styleId="Footnote0">
    <w:name w:val="Footnote"/>
    <w:basedOn w:val="Normal"/>
    <w:link w:val="Footnote"/>
    <w:pPr>
      <w:shd w:val="clear" w:color="auto" w:fill="FFFFFF"/>
      <w:spacing w:line="0" w:lineRule="atLeast"/>
    </w:pPr>
    <w:rPr>
      <w:rFonts w:ascii="Times New Roman" w:eastAsia="Times New Roman" w:hAnsi="Times New Roman" w:cs="Times New Roman"/>
      <w:b/>
      <w:bCs/>
      <w:sz w:val="23"/>
      <w:szCs w:val="23"/>
    </w:rPr>
  </w:style>
  <w:style w:type="paragraph" w:customStyle="1" w:styleId="Footnote20">
    <w:name w:val="Footnote (2)"/>
    <w:basedOn w:val="Normal"/>
    <w:link w:val="Footnote2"/>
    <w:pPr>
      <w:shd w:val="clear" w:color="auto" w:fill="FFFFFF"/>
      <w:spacing w:line="0" w:lineRule="atLeast"/>
    </w:pPr>
    <w:rPr>
      <w:rFonts w:ascii="Times New Roman" w:eastAsia="Times New Roman" w:hAnsi="Times New Roman" w:cs="Times New Roman"/>
      <w:sz w:val="23"/>
      <w:szCs w:val="23"/>
    </w:rPr>
  </w:style>
  <w:style w:type="paragraph" w:customStyle="1" w:styleId="Heading10">
    <w:name w:val="Heading #1"/>
    <w:basedOn w:val="Normal"/>
    <w:link w:val="Heading1"/>
    <w:pPr>
      <w:shd w:val="clear" w:color="auto" w:fill="FFFFFF"/>
      <w:spacing w:line="456" w:lineRule="exact"/>
      <w:jc w:val="center"/>
      <w:outlineLvl w:val="0"/>
    </w:pPr>
    <w:rPr>
      <w:rFonts w:ascii="Times New Roman" w:eastAsia="Times New Roman" w:hAnsi="Times New Roman" w:cs="Times New Roman"/>
      <w:b/>
      <w:bCs/>
      <w:sz w:val="40"/>
      <w:szCs w:val="40"/>
    </w:rPr>
  </w:style>
  <w:style w:type="paragraph" w:customStyle="1" w:styleId="Heading220">
    <w:name w:val="Heading #2 (2)"/>
    <w:basedOn w:val="Normal"/>
    <w:link w:val="Heading22"/>
    <w:pPr>
      <w:shd w:val="clear" w:color="auto" w:fill="FFFFFF"/>
      <w:spacing w:line="0" w:lineRule="atLeast"/>
      <w:jc w:val="center"/>
      <w:outlineLvl w:val="1"/>
    </w:pPr>
    <w:rPr>
      <w:rFonts w:ascii="Times New Roman" w:eastAsia="Times New Roman" w:hAnsi="Times New Roman" w:cs="Times New Roman"/>
      <w:b/>
      <w:bCs/>
      <w:sz w:val="23"/>
      <w:szCs w:val="23"/>
    </w:rPr>
  </w:style>
  <w:style w:type="paragraph" w:customStyle="1" w:styleId="Bodytext20">
    <w:name w:val="Body text (2)"/>
    <w:basedOn w:val="Normal"/>
    <w:link w:val="Bodytext2"/>
    <w:pPr>
      <w:shd w:val="clear" w:color="auto" w:fill="FFFFFF"/>
      <w:spacing w:line="0" w:lineRule="atLeast"/>
      <w:ind w:hanging="820"/>
      <w:jc w:val="center"/>
    </w:pPr>
    <w:rPr>
      <w:rFonts w:ascii="Times New Roman" w:eastAsia="Times New Roman" w:hAnsi="Times New Roman" w:cs="Times New Roman"/>
      <w:sz w:val="17"/>
      <w:szCs w:val="17"/>
    </w:rPr>
  </w:style>
  <w:style w:type="paragraph" w:customStyle="1" w:styleId="Bodytext80">
    <w:name w:val="Body text (8)"/>
    <w:basedOn w:val="Normal"/>
    <w:link w:val="Bodytext8"/>
    <w:pPr>
      <w:shd w:val="clear" w:color="auto" w:fill="FFFFFF"/>
      <w:spacing w:line="0" w:lineRule="atLeast"/>
      <w:jc w:val="center"/>
    </w:pPr>
    <w:rPr>
      <w:rFonts w:ascii="Times New Roman" w:eastAsia="Times New Roman" w:hAnsi="Times New Roman" w:cs="Times New Roman"/>
      <w:i/>
      <w:iCs/>
      <w:sz w:val="17"/>
      <w:szCs w:val="17"/>
    </w:rPr>
  </w:style>
  <w:style w:type="paragraph" w:customStyle="1" w:styleId="BodyText21">
    <w:name w:val="Body Text2"/>
    <w:basedOn w:val="Normal"/>
    <w:link w:val="Bodytext"/>
    <w:pPr>
      <w:shd w:val="clear" w:color="auto" w:fill="FFFFFF"/>
      <w:spacing w:line="442" w:lineRule="exact"/>
      <w:ind w:hanging="1080"/>
    </w:pPr>
    <w:rPr>
      <w:rFonts w:ascii="Times New Roman" w:eastAsia="Times New Roman" w:hAnsi="Times New Roman" w:cs="Times New Roman"/>
      <w:sz w:val="23"/>
      <w:szCs w:val="23"/>
    </w:rPr>
  </w:style>
  <w:style w:type="paragraph" w:customStyle="1" w:styleId="Heading230">
    <w:name w:val="Heading #2 (3)"/>
    <w:basedOn w:val="Normal"/>
    <w:link w:val="Heading23"/>
    <w:pPr>
      <w:shd w:val="clear" w:color="auto" w:fill="FFFFFF"/>
      <w:spacing w:line="0" w:lineRule="atLeast"/>
      <w:jc w:val="center"/>
      <w:outlineLvl w:val="1"/>
    </w:pPr>
    <w:rPr>
      <w:rFonts w:ascii="Times New Roman" w:eastAsia="Times New Roman" w:hAnsi="Times New Roman" w:cs="Times New Roman"/>
      <w:b/>
      <w:bCs/>
      <w:sz w:val="27"/>
      <w:szCs w:val="27"/>
    </w:rPr>
  </w:style>
  <w:style w:type="paragraph" w:customStyle="1" w:styleId="Bodytext30">
    <w:name w:val="Body text (3)"/>
    <w:basedOn w:val="Normal"/>
    <w:link w:val="Bodytext3"/>
    <w:pPr>
      <w:shd w:val="clear" w:color="auto" w:fill="FFFFFF"/>
      <w:spacing w:line="442" w:lineRule="exact"/>
      <w:jc w:val="right"/>
    </w:pPr>
    <w:rPr>
      <w:rFonts w:ascii="Times New Roman" w:eastAsia="Times New Roman" w:hAnsi="Times New Roman" w:cs="Times New Roman"/>
      <w:i/>
      <w:iCs/>
      <w:sz w:val="23"/>
      <w:szCs w:val="23"/>
    </w:rPr>
  </w:style>
  <w:style w:type="paragraph" w:customStyle="1" w:styleId="Bodytext40">
    <w:name w:val="Body text (4)"/>
    <w:basedOn w:val="Normal"/>
    <w:link w:val="Bodytext4"/>
    <w:pPr>
      <w:shd w:val="clear" w:color="auto" w:fill="FFFFFF"/>
      <w:spacing w:line="283" w:lineRule="exact"/>
      <w:ind w:hanging="820"/>
      <w:jc w:val="both"/>
    </w:pPr>
    <w:rPr>
      <w:rFonts w:ascii="Times New Roman" w:eastAsia="Times New Roman" w:hAnsi="Times New Roman" w:cs="Times New Roman"/>
      <w:b/>
      <w:bCs/>
      <w:sz w:val="23"/>
      <w:szCs w:val="23"/>
    </w:rPr>
  </w:style>
  <w:style w:type="paragraph" w:customStyle="1" w:styleId="Bodytext70">
    <w:name w:val="Body text (7)"/>
    <w:basedOn w:val="Normal"/>
    <w:link w:val="Bodytext7"/>
    <w:pPr>
      <w:shd w:val="clear" w:color="auto" w:fill="FFFFFF"/>
      <w:spacing w:line="264" w:lineRule="exact"/>
      <w:ind w:hanging="340"/>
      <w:jc w:val="both"/>
    </w:pPr>
    <w:rPr>
      <w:rFonts w:ascii="Times New Roman" w:eastAsia="Times New Roman" w:hAnsi="Times New Roman" w:cs="Times New Roman"/>
      <w:b/>
      <w:bCs/>
      <w:sz w:val="18"/>
      <w:szCs w:val="18"/>
    </w:rPr>
  </w:style>
  <w:style w:type="paragraph" w:customStyle="1" w:styleId="Tablecaption30">
    <w:name w:val="Table caption (3)"/>
    <w:basedOn w:val="Normal"/>
    <w:link w:val="Tablecaption3"/>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z w:val="23"/>
      <w:szCs w:val="23"/>
    </w:rPr>
  </w:style>
  <w:style w:type="paragraph" w:customStyle="1" w:styleId="Bodytext100">
    <w:name w:val="Body text (10)"/>
    <w:basedOn w:val="Normal"/>
    <w:link w:val="Bodytext10"/>
    <w:pPr>
      <w:shd w:val="clear" w:color="auto" w:fill="FFFFFF"/>
      <w:spacing w:line="264" w:lineRule="exact"/>
    </w:pPr>
    <w:rPr>
      <w:rFonts w:ascii="Times New Roman" w:eastAsia="Times New Roman" w:hAnsi="Times New Roman" w:cs="Times New Roman"/>
      <w:b/>
      <w:bCs/>
      <w:i/>
      <w:iCs/>
      <w:sz w:val="23"/>
      <w:szCs w:val="23"/>
    </w:rPr>
  </w:style>
  <w:style w:type="paragraph" w:customStyle="1" w:styleId="Tablecaption20">
    <w:name w:val="Table caption (2)"/>
    <w:basedOn w:val="Normal"/>
    <w:link w:val="Tablecaption2"/>
    <w:pPr>
      <w:shd w:val="clear" w:color="auto" w:fill="FFFFFF"/>
      <w:spacing w:line="202" w:lineRule="exact"/>
      <w:ind w:hanging="480"/>
    </w:pPr>
    <w:rPr>
      <w:rFonts w:ascii="Times New Roman" w:eastAsia="Times New Roman" w:hAnsi="Times New Roman" w:cs="Times New Roman"/>
      <w:sz w:val="17"/>
      <w:szCs w:val="17"/>
    </w:rPr>
  </w:style>
  <w:style w:type="paragraph" w:customStyle="1" w:styleId="Bodytext120">
    <w:name w:val="Body text (12)"/>
    <w:basedOn w:val="Normal"/>
    <w:link w:val="Bodytext12"/>
    <w:pPr>
      <w:shd w:val="clear" w:color="auto" w:fill="FFFFFF"/>
      <w:spacing w:line="235" w:lineRule="exact"/>
      <w:jc w:val="both"/>
    </w:pPr>
    <w:rPr>
      <w:rFonts w:ascii="Times New Roman" w:eastAsia="Times New Roman" w:hAnsi="Times New Roman" w:cs="Times New Roman"/>
      <w:b/>
      <w:bCs/>
      <w:i/>
      <w:iCs/>
      <w:sz w:val="18"/>
      <w:szCs w:val="18"/>
    </w:rPr>
  </w:style>
  <w:style w:type="paragraph" w:styleId="BalloonText">
    <w:name w:val="Balloon Text"/>
    <w:basedOn w:val="Normal"/>
    <w:link w:val="BalloonTextChar"/>
    <w:uiPriority w:val="99"/>
    <w:semiHidden/>
    <w:unhideWhenUsed/>
    <w:rsid w:val="000D1492"/>
    <w:rPr>
      <w:rFonts w:ascii="Tahoma" w:hAnsi="Tahoma" w:cs="Tahoma"/>
      <w:sz w:val="16"/>
      <w:szCs w:val="16"/>
    </w:rPr>
  </w:style>
  <w:style w:type="character" w:customStyle="1" w:styleId="BalloonTextChar">
    <w:name w:val="Balloon Text Char"/>
    <w:basedOn w:val="DefaultParagraphFont"/>
    <w:link w:val="BalloonText"/>
    <w:uiPriority w:val="99"/>
    <w:semiHidden/>
    <w:rsid w:val="000D1492"/>
    <w:rPr>
      <w:rFonts w:ascii="Tahoma" w:hAnsi="Tahoma" w:cs="Tahoma"/>
      <w:color w:val="000000"/>
      <w:sz w:val="16"/>
      <w:szCs w:val="16"/>
    </w:rPr>
  </w:style>
  <w:style w:type="paragraph" w:styleId="ListParagraph">
    <w:name w:val="List Paragraph"/>
    <w:basedOn w:val="Normal"/>
    <w:uiPriority w:val="34"/>
    <w:qFormat/>
    <w:rsid w:val="00ED70D2"/>
    <w:pPr>
      <w:ind w:left="720"/>
      <w:contextualSpacing/>
    </w:pPr>
  </w:style>
  <w:style w:type="paragraph" w:styleId="Header">
    <w:name w:val="header"/>
    <w:basedOn w:val="Normal"/>
    <w:link w:val="HeaderChar"/>
    <w:uiPriority w:val="99"/>
    <w:unhideWhenUsed/>
    <w:rsid w:val="00D21EDA"/>
    <w:pPr>
      <w:tabs>
        <w:tab w:val="center" w:pos="4680"/>
        <w:tab w:val="right" w:pos="9360"/>
      </w:tabs>
    </w:pPr>
  </w:style>
  <w:style w:type="character" w:customStyle="1" w:styleId="HeaderChar">
    <w:name w:val="Header Char"/>
    <w:basedOn w:val="DefaultParagraphFont"/>
    <w:link w:val="Header"/>
    <w:uiPriority w:val="99"/>
    <w:rsid w:val="00D21EDA"/>
    <w:rPr>
      <w:color w:val="000000"/>
    </w:rPr>
  </w:style>
  <w:style w:type="paragraph" w:styleId="Footer">
    <w:name w:val="footer"/>
    <w:basedOn w:val="Normal"/>
    <w:link w:val="FooterChar"/>
    <w:uiPriority w:val="99"/>
    <w:unhideWhenUsed/>
    <w:rsid w:val="00D21EDA"/>
    <w:pPr>
      <w:tabs>
        <w:tab w:val="center" w:pos="4680"/>
        <w:tab w:val="right" w:pos="9360"/>
      </w:tabs>
    </w:pPr>
  </w:style>
  <w:style w:type="character" w:customStyle="1" w:styleId="FooterChar">
    <w:name w:val="Footer Char"/>
    <w:basedOn w:val="DefaultParagraphFont"/>
    <w:link w:val="Footer"/>
    <w:uiPriority w:val="99"/>
    <w:rsid w:val="00D21EDA"/>
    <w:rPr>
      <w:color w:val="000000"/>
    </w:rPr>
  </w:style>
  <w:style w:type="table" w:styleId="TableGrid">
    <w:name w:val="Table Grid"/>
    <w:basedOn w:val="TableNormal"/>
    <w:uiPriority w:val="59"/>
    <w:rsid w:val="00AE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C22"/>
    <w:rPr>
      <w:sz w:val="16"/>
      <w:szCs w:val="16"/>
    </w:rPr>
  </w:style>
  <w:style w:type="paragraph" w:styleId="CommentText">
    <w:name w:val="annotation text"/>
    <w:basedOn w:val="Normal"/>
    <w:link w:val="CommentTextChar"/>
    <w:uiPriority w:val="99"/>
    <w:semiHidden/>
    <w:unhideWhenUsed/>
    <w:rsid w:val="00975C22"/>
    <w:rPr>
      <w:sz w:val="20"/>
      <w:szCs w:val="20"/>
    </w:rPr>
  </w:style>
  <w:style w:type="character" w:customStyle="1" w:styleId="CommentTextChar">
    <w:name w:val="Comment Text Char"/>
    <w:basedOn w:val="DefaultParagraphFont"/>
    <w:link w:val="CommentText"/>
    <w:uiPriority w:val="99"/>
    <w:semiHidden/>
    <w:rsid w:val="00975C22"/>
    <w:rPr>
      <w:color w:val="000000"/>
      <w:sz w:val="20"/>
      <w:szCs w:val="20"/>
    </w:rPr>
  </w:style>
  <w:style w:type="paragraph" w:styleId="CommentSubject">
    <w:name w:val="annotation subject"/>
    <w:basedOn w:val="CommentText"/>
    <w:next w:val="CommentText"/>
    <w:link w:val="CommentSubjectChar"/>
    <w:uiPriority w:val="99"/>
    <w:semiHidden/>
    <w:unhideWhenUsed/>
    <w:rsid w:val="00975C22"/>
    <w:rPr>
      <w:b/>
      <w:bCs/>
    </w:rPr>
  </w:style>
  <w:style w:type="character" w:customStyle="1" w:styleId="CommentSubjectChar">
    <w:name w:val="Comment Subject Char"/>
    <w:basedOn w:val="CommentTextChar"/>
    <w:link w:val="CommentSubject"/>
    <w:uiPriority w:val="99"/>
    <w:semiHidden/>
    <w:rsid w:val="00975C22"/>
    <w:rPr>
      <w:b/>
      <w:bCs/>
      <w:color w:val="000000"/>
      <w:sz w:val="20"/>
      <w:szCs w:val="20"/>
    </w:rPr>
  </w:style>
  <w:style w:type="paragraph" w:styleId="Revision">
    <w:name w:val="Revision"/>
    <w:hidden/>
    <w:uiPriority w:val="99"/>
    <w:semiHidden/>
    <w:rsid w:val="00EB0A8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wmf"/><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E638-4EE1-4A72-B6E8-D6310751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46</Pages>
  <Words>8195</Words>
  <Characters>46714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Ziegler, Liesl</cp:lastModifiedBy>
  <cp:revision>5</cp:revision>
  <dcterms:created xsi:type="dcterms:W3CDTF">2019-09-23T06:41:00Z</dcterms:created>
  <dcterms:modified xsi:type="dcterms:W3CDTF">2019-11-15T02:57:00Z</dcterms:modified>
</cp:coreProperties>
</file>