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B90406" w14:textId="77777777" w:rsidR="0041351E" w:rsidRDefault="0041351E" w:rsidP="0041351E">
      <w:pPr>
        <w:autoSpaceDE w:val="0"/>
        <w:autoSpaceDN w:val="0"/>
        <w:adjustRightInd w:val="0"/>
        <w:spacing w:before="120" w:after="0" w:line="240" w:lineRule="auto"/>
        <w:jc w:val="center"/>
        <w:rPr>
          <w:rFonts w:ascii="Times New Roman" w:hAnsi="Times New Roman" w:cs="Times New Roman"/>
          <w:b/>
          <w:bCs/>
          <w:lang w:val="de-DE"/>
        </w:rPr>
      </w:pPr>
      <w:r w:rsidRPr="00C72998">
        <w:rPr>
          <w:rFonts w:ascii="Times New Roman" w:hAnsi="Times New Roman" w:cs="Times New Roman"/>
          <w:b/>
          <w:bCs/>
          <w:noProof/>
          <w:sz w:val="20"/>
          <w:szCs w:val="36"/>
          <w:lang w:val="en-AU" w:eastAsia="en-AU"/>
        </w:rPr>
        <w:drawing>
          <wp:inline distT="0" distB="0" distL="0" distR="0" wp14:anchorId="7C8979EF" wp14:editId="2970B7F2">
            <wp:extent cx="1704975" cy="1257300"/>
            <wp:effectExtent l="0" t="0" r="9525" b="0"/>
            <wp:docPr id="150" name="Picture 150"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04975" cy="1257300"/>
                    </a:xfrm>
                    <a:prstGeom prst="rect">
                      <a:avLst/>
                    </a:prstGeom>
                    <a:noFill/>
                    <a:ln>
                      <a:noFill/>
                    </a:ln>
                  </pic:spPr>
                </pic:pic>
              </a:graphicData>
            </a:graphic>
          </wp:inline>
        </w:drawing>
      </w:r>
    </w:p>
    <w:p w14:paraId="5DDC234F" w14:textId="77777777" w:rsidR="0041351E" w:rsidRPr="00EC5F24" w:rsidRDefault="0041351E" w:rsidP="0041351E">
      <w:pPr>
        <w:autoSpaceDE w:val="0"/>
        <w:autoSpaceDN w:val="0"/>
        <w:adjustRightInd w:val="0"/>
        <w:spacing w:before="960" w:after="0" w:line="240" w:lineRule="auto"/>
        <w:jc w:val="center"/>
        <w:rPr>
          <w:rFonts w:ascii="Times New Roman" w:hAnsi="Times New Roman" w:cs="Times New Roman"/>
          <w:b/>
          <w:bCs/>
          <w:sz w:val="36"/>
          <w:lang w:val="en-US"/>
        </w:rPr>
      </w:pPr>
      <w:r w:rsidRPr="00EC5F24">
        <w:rPr>
          <w:rFonts w:ascii="Times New Roman" w:hAnsi="Times New Roman" w:cs="Times New Roman"/>
          <w:b/>
          <w:bCs/>
          <w:sz w:val="36"/>
          <w:lang w:val="de-DE"/>
        </w:rPr>
        <w:t xml:space="preserve">Beef </w:t>
      </w:r>
      <w:r w:rsidRPr="00EC5F24">
        <w:rPr>
          <w:rFonts w:ascii="Times New Roman" w:hAnsi="Times New Roman" w:cs="Times New Roman"/>
          <w:b/>
          <w:bCs/>
          <w:sz w:val="36"/>
          <w:lang w:val="it-IT"/>
        </w:rPr>
        <w:t xml:space="preserve">Production </w:t>
      </w:r>
      <w:r w:rsidRPr="00EC5F24">
        <w:rPr>
          <w:rFonts w:ascii="Times New Roman" w:hAnsi="Times New Roman" w:cs="Times New Roman"/>
          <w:b/>
          <w:bCs/>
          <w:sz w:val="36"/>
          <w:lang w:val="en-US"/>
        </w:rPr>
        <w:t xml:space="preserve">Levy </w:t>
      </w:r>
      <w:r w:rsidRPr="00EC5F24">
        <w:rPr>
          <w:rFonts w:ascii="Times New Roman" w:hAnsi="Times New Roman" w:cs="Times New Roman"/>
          <w:b/>
          <w:bCs/>
          <w:sz w:val="36"/>
          <w:lang w:val="de-DE"/>
        </w:rPr>
        <w:t>Amendment</w:t>
      </w:r>
      <w:r w:rsidRPr="00EC5F24">
        <w:rPr>
          <w:rFonts w:ascii="Times New Roman" w:hAnsi="Times New Roman" w:cs="Times New Roman"/>
          <w:b/>
          <w:bCs/>
          <w:sz w:val="36"/>
          <w:lang w:val="en-US"/>
        </w:rPr>
        <w:t xml:space="preserve"> </w:t>
      </w:r>
      <w:r w:rsidRPr="00EC5F24">
        <w:rPr>
          <w:rFonts w:ascii="Times New Roman" w:hAnsi="Times New Roman" w:cs="Times New Roman"/>
          <w:b/>
          <w:bCs/>
          <w:sz w:val="36"/>
          <w:lang w:val="de-DE"/>
        </w:rPr>
        <w:t xml:space="preserve">Act </w:t>
      </w:r>
      <w:r w:rsidRPr="00EC5F24">
        <w:rPr>
          <w:rFonts w:ascii="Times New Roman" w:hAnsi="Times New Roman" w:cs="Times New Roman"/>
          <w:b/>
          <w:bCs/>
          <w:sz w:val="36"/>
          <w:lang w:val="en-US"/>
        </w:rPr>
        <w:t>1995</w:t>
      </w:r>
    </w:p>
    <w:p w14:paraId="61437254" w14:textId="0F827A72" w:rsidR="0041351E" w:rsidRPr="00444FF8" w:rsidRDefault="0041351E" w:rsidP="0041351E">
      <w:pPr>
        <w:autoSpaceDE w:val="0"/>
        <w:autoSpaceDN w:val="0"/>
        <w:adjustRightInd w:val="0"/>
        <w:spacing w:before="960" w:after="720" w:line="240" w:lineRule="auto"/>
        <w:jc w:val="center"/>
        <w:rPr>
          <w:rFonts w:ascii="Times New Roman" w:hAnsi="Times New Roman" w:cs="Times New Roman"/>
          <w:b/>
          <w:bCs/>
          <w:sz w:val="24"/>
          <w:lang w:val="en-US"/>
        </w:rPr>
      </w:pPr>
      <w:r w:rsidRPr="00444FF8">
        <w:rPr>
          <w:rFonts w:ascii="Times New Roman" w:hAnsi="Times New Roman" w:cs="Times New Roman"/>
          <w:b/>
          <w:bCs/>
          <w:sz w:val="24"/>
          <w:lang w:val="en-US"/>
        </w:rPr>
        <w:t>No. 70 of 1995</w:t>
      </w:r>
    </w:p>
    <w:p w14:paraId="7385D82E" w14:textId="77777777" w:rsidR="0041351E" w:rsidRDefault="0041351E" w:rsidP="0041351E">
      <w:pPr>
        <w:pBdr>
          <w:bottom w:val="double" w:sz="4" w:space="1" w:color="auto"/>
        </w:pBdr>
        <w:autoSpaceDE w:val="0"/>
        <w:autoSpaceDN w:val="0"/>
        <w:adjustRightInd w:val="0"/>
        <w:spacing w:after="0" w:line="240" w:lineRule="auto"/>
        <w:jc w:val="center"/>
        <w:rPr>
          <w:rFonts w:ascii="Times New Roman" w:hAnsi="Times New Roman" w:cs="Times New Roman"/>
          <w:b/>
          <w:bCs/>
          <w:sz w:val="26"/>
          <w:lang w:val="de-DE"/>
        </w:rPr>
      </w:pPr>
    </w:p>
    <w:p w14:paraId="70C34A7A" w14:textId="1BA01559" w:rsidR="0041351E" w:rsidRPr="00EC5F24" w:rsidRDefault="0041351E" w:rsidP="0041351E">
      <w:pPr>
        <w:autoSpaceDE w:val="0"/>
        <w:autoSpaceDN w:val="0"/>
        <w:adjustRightInd w:val="0"/>
        <w:spacing w:before="960" w:after="0" w:line="240" w:lineRule="auto"/>
        <w:jc w:val="center"/>
        <w:rPr>
          <w:rFonts w:ascii="Times New Roman" w:hAnsi="Times New Roman" w:cs="Times New Roman"/>
          <w:b/>
          <w:bCs/>
          <w:sz w:val="26"/>
          <w:lang w:val="en-US"/>
        </w:rPr>
      </w:pPr>
      <w:r w:rsidRPr="00EC5F24">
        <w:rPr>
          <w:rFonts w:ascii="Times New Roman" w:hAnsi="Times New Roman" w:cs="Times New Roman"/>
          <w:b/>
          <w:bCs/>
          <w:sz w:val="26"/>
          <w:lang w:val="de-DE"/>
        </w:rPr>
        <w:t xml:space="preserve">An Act </w:t>
      </w:r>
      <w:r w:rsidRPr="00EC5F24">
        <w:rPr>
          <w:rFonts w:ascii="Times New Roman" w:hAnsi="Times New Roman" w:cs="Times New Roman"/>
          <w:b/>
          <w:bCs/>
          <w:sz w:val="26"/>
          <w:lang w:val="en-US"/>
        </w:rPr>
        <w:t xml:space="preserve">to amend the </w:t>
      </w:r>
      <w:r w:rsidRPr="00444FF8">
        <w:rPr>
          <w:rFonts w:ascii="Times New Roman" w:hAnsi="Times New Roman" w:cs="Times New Roman"/>
          <w:b/>
          <w:bCs/>
          <w:i/>
          <w:iCs/>
          <w:sz w:val="26"/>
          <w:lang w:val="en-US"/>
        </w:rPr>
        <w:t>Beef Production Levy Act 1990</w:t>
      </w:r>
      <w:r w:rsidRPr="00EC5F24">
        <w:rPr>
          <w:rFonts w:ascii="Times New Roman" w:hAnsi="Times New Roman" w:cs="Times New Roman"/>
          <w:b/>
          <w:bCs/>
          <w:iCs/>
          <w:sz w:val="26"/>
          <w:lang w:val="en-US"/>
        </w:rPr>
        <w:t xml:space="preserve">, </w:t>
      </w:r>
      <w:r w:rsidRPr="00EC5F24">
        <w:rPr>
          <w:rFonts w:ascii="Times New Roman" w:hAnsi="Times New Roman" w:cs="Times New Roman"/>
          <w:b/>
          <w:bCs/>
          <w:sz w:val="26"/>
          <w:lang w:val="en-US"/>
        </w:rPr>
        <w:t>and for related purposes</w:t>
      </w:r>
    </w:p>
    <w:p w14:paraId="0F0D2E92" w14:textId="77777777" w:rsidR="0041351E" w:rsidRDefault="0041351E" w:rsidP="0041351E">
      <w:pPr>
        <w:autoSpaceDE w:val="0"/>
        <w:autoSpaceDN w:val="0"/>
        <w:adjustRightInd w:val="0"/>
        <w:spacing w:before="120" w:after="0" w:line="240" w:lineRule="auto"/>
        <w:jc w:val="right"/>
        <w:rPr>
          <w:rFonts w:ascii="Times New Roman" w:hAnsi="Times New Roman" w:cs="Times New Roman"/>
          <w:i/>
          <w:iCs/>
          <w:lang w:val="en-US"/>
        </w:rPr>
      </w:pPr>
      <w:r w:rsidRPr="00991AB6">
        <w:rPr>
          <w:rFonts w:ascii="Times New Roman" w:hAnsi="Times New Roman" w:cs="Times New Roman"/>
          <w:iCs/>
          <w:lang w:val="en-US"/>
        </w:rPr>
        <w:t>[</w:t>
      </w:r>
      <w:r>
        <w:rPr>
          <w:rFonts w:ascii="Times New Roman" w:hAnsi="Times New Roman" w:cs="Times New Roman"/>
          <w:i/>
          <w:iCs/>
          <w:lang w:val="en-US"/>
        </w:rPr>
        <w:t>Assented to 30 June 1995</w:t>
      </w:r>
      <w:r w:rsidRPr="00991AB6">
        <w:rPr>
          <w:rFonts w:ascii="Times New Roman" w:hAnsi="Times New Roman" w:cs="Times New Roman"/>
          <w:iCs/>
          <w:lang w:val="en-US"/>
        </w:rPr>
        <w:t>]</w:t>
      </w:r>
    </w:p>
    <w:p w14:paraId="07C06172" w14:textId="77777777" w:rsidR="0041351E" w:rsidRDefault="0041351E" w:rsidP="00805758">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The Parliament of Australia enacts:</w:t>
      </w:r>
    </w:p>
    <w:p w14:paraId="7A67140C" w14:textId="77777777" w:rsidR="0041351E" w:rsidRDefault="0041351E" w:rsidP="00805758">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Short title etc.</w:t>
      </w:r>
    </w:p>
    <w:p w14:paraId="5F79150E" w14:textId="77777777" w:rsidR="0041351E" w:rsidRDefault="0041351E" w:rsidP="00805758">
      <w:pPr>
        <w:autoSpaceDE w:val="0"/>
        <w:autoSpaceDN w:val="0"/>
        <w:adjustRightInd w:val="0"/>
        <w:spacing w:before="120" w:after="0" w:line="240" w:lineRule="auto"/>
        <w:ind w:firstLine="360"/>
        <w:jc w:val="both"/>
        <w:rPr>
          <w:rFonts w:ascii="Times New Roman" w:hAnsi="Times New Roman" w:cs="Times New Roman"/>
          <w:i/>
          <w:iCs/>
          <w:lang w:val="en-US"/>
        </w:rPr>
      </w:pPr>
      <w:r>
        <w:rPr>
          <w:rFonts w:ascii="Times New Roman" w:hAnsi="Times New Roman" w:cs="Times New Roman"/>
          <w:b/>
          <w:bCs/>
          <w:lang w:val="en-US"/>
        </w:rPr>
        <w:t xml:space="preserve">1.(1) </w:t>
      </w:r>
      <w:r>
        <w:rPr>
          <w:rFonts w:ascii="Times New Roman" w:hAnsi="Times New Roman" w:cs="Times New Roman"/>
          <w:lang w:val="en-US"/>
        </w:rPr>
        <w:t xml:space="preserve">This Act may be cited as the </w:t>
      </w:r>
      <w:r>
        <w:rPr>
          <w:rFonts w:ascii="Times New Roman" w:hAnsi="Times New Roman" w:cs="Times New Roman"/>
          <w:i/>
          <w:iCs/>
          <w:lang w:val="en-US"/>
        </w:rPr>
        <w:t>Beef Production Levy Amendment Act 1995.</w:t>
      </w:r>
    </w:p>
    <w:p w14:paraId="4329AE4D" w14:textId="77777777" w:rsidR="00805758" w:rsidRDefault="00805758">
      <w:pPr>
        <w:rPr>
          <w:rFonts w:ascii="Times New Roman" w:hAnsi="Times New Roman" w:cs="Times New Roman"/>
          <w:b/>
          <w:bCs/>
          <w:lang w:val="en-US"/>
        </w:rPr>
      </w:pPr>
      <w:r>
        <w:rPr>
          <w:rFonts w:ascii="Times New Roman" w:hAnsi="Times New Roman" w:cs="Times New Roman"/>
          <w:b/>
          <w:bCs/>
          <w:lang w:val="en-US"/>
        </w:rPr>
        <w:br w:type="page"/>
      </w:r>
    </w:p>
    <w:p w14:paraId="31108F3F" w14:textId="77777777" w:rsidR="0041351E" w:rsidRDefault="0041351E" w:rsidP="00805758">
      <w:pPr>
        <w:autoSpaceDE w:val="0"/>
        <w:autoSpaceDN w:val="0"/>
        <w:adjustRightInd w:val="0"/>
        <w:spacing w:before="120" w:after="0" w:line="240" w:lineRule="auto"/>
        <w:ind w:firstLine="360"/>
        <w:jc w:val="both"/>
        <w:rPr>
          <w:rFonts w:ascii="Times New Roman" w:hAnsi="Times New Roman" w:cs="Times New Roman"/>
          <w:i/>
          <w:iCs/>
          <w:lang w:val="en-US"/>
        </w:rPr>
      </w:pPr>
      <w:r>
        <w:rPr>
          <w:rFonts w:ascii="Times New Roman" w:hAnsi="Times New Roman" w:cs="Times New Roman"/>
          <w:b/>
          <w:bCs/>
          <w:lang w:val="en-US"/>
        </w:rPr>
        <w:lastRenderedPageBreak/>
        <w:t xml:space="preserve">(2) </w:t>
      </w:r>
      <w:r>
        <w:rPr>
          <w:rFonts w:ascii="Times New Roman" w:hAnsi="Times New Roman" w:cs="Times New Roman"/>
          <w:lang w:val="en-US"/>
        </w:rPr>
        <w:t>In this Act, "</w:t>
      </w:r>
      <w:r>
        <w:rPr>
          <w:rFonts w:ascii="Times New Roman" w:hAnsi="Times New Roman" w:cs="Times New Roman"/>
          <w:b/>
          <w:bCs/>
          <w:lang w:val="en-US"/>
        </w:rPr>
        <w:t xml:space="preserve">Principal Act" </w:t>
      </w:r>
      <w:r>
        <w:rPr>
          <w:rFonts w:ascii="Times New Roman" w:hAnsi="Times New Roman" w:cs="Times New Roman"/>
          <w:lang w:val="en-US"/>
        </w:rPr>
        <w:t xml:space="preserve">means the </w:t>
      </w:r>
      <w:r>
        <w:rPr>
          <w:rFonts w:ascii="Times New Roman" w:hAnsi="Times New Roman" w:cs="Times New Roman"/>
          <w:i/>
          <w:iCs/>
          <w:lang w:val="en-US"/>
        </w:rPr>
        <w:t>Beef Production Levy Act 1990.</w:t>
      </w:r>
    </w:p>
    <w:p w14:paraId="63544478" w14:textId="77777777" w:rsidR="0041351E" w:rsidRDefault="0041351E" w:rsidP="00805758">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Commencement</w:t>
      </w:r>
    </w:p>
    <w:p w14:paraId="32D38E9B" w14:textId="77777777" w:rsidR="0041351E" w:rsidRDefault="0041351E" w:rsidP="00805758">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This Act commences, or is taken to have commenced, on 1 July 1995.</w:t>
      </w:r>
    </w:p>
    <w:p w14:paraId="79129012" w14:textId="77777777" w:rsidR="0041351E" w:rsidRDefault="0041351E" w:rsidP="00805758">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Amendments</w:t>
      </w:r>
    </w:p>
    <w:p w14:paraId="582DF27B" w14:textId="77777777" w:rsidR="0041351E" w:rsidRDefault="0041351E" w:rsidP="00805758">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3. </w:t>
      </w:r>
      <w:r>
        <w:rPr>
          <w:rFonts w:ascii="Times New Roman" w:hAnsi="Times New Roman" w:cs="Times New Roman"/>
          <w:lang w:val="en-US"/>
        </w:rPr>
        <w:t>The Principal Act is amended in accordance with items 1 to 5 in the Schedule, and item 6 in the Schedule has effect according to its terms.</w:t>
      </w:r>
    </w:p>
    <w:p w14:paraId="75BC40E8" w14:textId="77777777" w:rsidR="00885338" w:rsidRDefault="00885338" w:rsidP="00885338">
      <w:pPr>
        <w:autoSpaceDE w:val="0"/>
        <w:autoSpaceDN w:val="0"/>
        <w:adjustRightInd w:val="0"/>
        <w:spacing w:before="120" w:after="0" w:line="240" w:lineRule="auto"/>
        <w:jc w:val="center"/>
        <w:rPr>
          <w:rFonts w:ascii="Times New Roman" w:hAnsi="Times New Roman" w:cs="Times New Roman"/>
          <w:b/>
          <w:bCs/>
          <w:lang w:val="it-IT"/>
        </w:rPr>
      </w:pPr>
      <w:r>
        <w:rPr>
          <w:rFonts w:ascii="Times New Roman" w:hAnsi="Times New Roman" w:cs="Times New Roman"/>
          <w:b/>
          <w:bCs/>
          <w:lang w:val="it-IT"/>
        </w:rPr>
        <w:t>__________</w:t>
      </w:r>
    </w:p>
    <w:p w14:paraId="5212F785" w14:textId="77777777" w:rsidR="00885338" w:rsidRDefault="00885338">
      <w:pPr>
        <w:rPr>
          <w:rFonts w:ascii="Times New Roman" w:hAnsi="Times New Roman" w:cs="Times New Roman"/>
          <w:b/>
          <w:bCs/>
          <w:lang w:val="it-IT"/>
        </w:rPr>
      </w:pPr>
      <w:r>
        <w:rPr>
          <w:rFonts w:ascii="Times New Roman" w:hAnsi="Times New Roman" w:cs="Times New Roman"/>
          <w:b/>
          <w:bCs/>
          <w:lang w:val="it-IT"/>
        </w:rPr>
        <w:br w:type="page"/>
      </w:r>
    </w:p>
    <w:p w14:paraId="3CAE913E" w14:textId="77777777" w:rsidR="0041351E" w:rsidRDefault="00885338" w:rsidP="00885338">
      <w:pPr>
        <w:tabs>
          <w:tab w:val="left" w:pos="3870"/>
          <w:tab w:val="left" w:pos="8190"/>
        </w:tabs>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it-IT"/>
        </w:rPr>
        <w:lastRenderedPageBreak/>
        <w:tab/>
      </w:r>
      <w:r w:rsidR="0041351E">
        <w:rPr>
          <w:rFonts w:ascii="Times New Roman" w:hAnsi="Times New Roman" w:cs="Times New Roman"/>
          <w:b/>
          <w:bCs/>
          <w:lang w:val="it-IT"/>
        </w:rPr>
        <w:t>SCHEDULE:</w:t>
      </w:r>
      <w:r w:rsidR="0041351E">
        <w:rPr>
          <w:rFonts w:ascii="Times New Roman" w:hAnsi="Times New Roman" w:cs="Times New Roman"/>
          <w:lang w:val="it-IT"/>
        </w:rPr>
        <w:tab/>
      </w:r>
      <w:r w:rsidR="0041351E" w:rsidRPr="00885338">
        <w:rPr>
          <w:rFonts w:ascii="Times New Roman" w:hAnsi="Times New Roman" w:cs="Times New Roman"/>
          <w:sz w:val="19"/>
          <w:lang w:val="en-US"/>
        </w:rPr>
        <w:t>Section 3</w:t>
      </w:r>
    </w:p>
    <w:p w14:paraId="1006CEE5" w14:textId="77777777" w:rsidR="0041351E" w:rsidRDefault="0041351E" w:rsidP="00885338">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lang w:val="en-US"/>
        </w:rPr>
        <w:t>AMENDMENTS OF THE PRINCIPAL ACT</w:t>
      </w:r>
    </w:p>
    <w:p w14:paraId="703BD2B9" w14:textId="77777777" w:rsidR="0041351E" w:rsidRDefault="0041351E" w:rsidP="00885338">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 Subsection 4(1) (definition of "Corporation"):</w:t>
      </w:r>
    </w:p>
    <w:p w14:paraId="420FF180" w14:textId="77777777" w:rsidR="0041351E" w:rsidRDefault="0041351E" w:rsidP="00805758">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w:t>
      </w:r>
    </w:p>
    <w:p w14:paraId="78B0A3B9" w14:textId="77777777" w:rsidR="0041351E" w:rsidRDefault="0041351E" w:rsidP="00885338">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2. Subsection 4(1):</w:t>
      </w:r>
    </w:p>
    <w:p w14:paraId="2B85E373" w14:textId="77777777" w:rsidR="0041351E" w:rsidRDefault="0041351E" w:rsidP="00805758">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Insert:</w:t>
      </w:r>
    </w:p>
    <w:p w14:paraId="4A737457" w14:textId="452A7258" w:rsidR="0041351E" w:rsidRDefault="0041351E" w:rsidP="00885338">
      <w:pPr>
        <w:autoSpaceDE w:val="0"/>
        <w:autoSpaceDN w:val="0"/>
        <w:adjustRightInd w:val="0"/>
        <w:spacing w:before="120" w:after="0" w:line="240" w:lineRule="auto"/>
        <w:jc w:val="both"/>
        <w:rPr>
          <w:rFonts w:ascii="Times New Roman" w:hAnsi="Times New Roman" w:cs="Times New Roman"/>
          <w:i/>
          <w:iCs/>
          <w:lang w:val="en-US"/>
        </w:rPr>
      </w:pPr>
      <w:r>
        <w:rPr>
          <w:rFonts w:ascii="Times New Roman" w:hAnsi="Times New Roman" w:cs="Times New Roman"/>
          <w:lang w:val="en-US"/>
        </w:rPr>
        <w:t>"</w:t>
      </w:r>
      <w:r w:rsidR="00444FF8">
        <w:rPr>
          <w:rFonts w:ascii="Times New Roman" w:hAnsi="Times New Roman" w:cs="Times New Roman"/>
          <w:lang w:val="en-US"/>
        </w:rPr>
        <w:t xml:space="preserve"> </w:t>
      </w:r>
      <w:r>
        <w:rPr>
          <w:rFonts w:ascii="Times New Roman" w:hAnsi="Times New Roman" w:cs="Times New Roman"/>
          <w:lang w:val="en-US"/>
        </w:rPr>
        <w:t>'</w:t>
      </w:r>
      <w:r>
        <w:rPr>
          <w:rFonts w:ascii="Times New Roman" w:hAnsi="Times New Roman" w:cs="Times New Roman"/>
          <w:b/>
          <w:bCs/>
          <w:lang w:val="en-US"/>
        </w:rPr>
        <w:t xml:space="preserve">Australian Meat and Live-stock Corporation' </w:t>
      </w:r>
      <w:r>
        <w:rPr>
          <w:rFonts w:ascii="Times New Roman" w:hAnsi="Times New Roman" w:cs="Times New Roman"/>
          <w:lang w:val="en-US"/>
        </w:rPr>
        <w:t xml:space="preserve">means the Australian Meat and Live-stock Corporation continued in existence by section 53 of the </w:t>
      </w:r>
      <w:r>
        <w:rPr>
          <w:rFonts w:ascii="Times New Roman" w:hAnsi="Times New Roman" w:cs="Times New Roman"/>
          <w:i/>
          <w:iCs/>
          <w:lang w:val="en-US"/>
        </w:rPr>
        <w:t>Meat and Live-stock Industry Act 1995</w:t>
      </w:r>
      <w:r w:rsidRPr="00444FF8">
        <w:rPr>
          <w:rFonts w:ascii="Times New Roman" w:hAnsi="Times New Roman" w:cs="Times New Roman"/>
          <w:iCs/>
          <w:lang w:val="en-US"/>
        </w:rPr>
        <w:t>;</w:t>
      </w:r>
    </w:p>
    <w:p w14:paraId="4A4304F9" w14:textId="0F3A1AC5" w:rsidR="0041351E" w:rsidRDefault="0041351E" w:rsidP="00885338">
      <w:pPr>
        <w:autoSpaceDE w:val="0"/>
        <w:autoSpaceDN w:val="0"/>
        <w:adjustRightInd w:val="0"/>
        <w:spacing w:before="120" w:after="0" w:line="240" w:lineRule="auto"/>
        <w:jc w:val="both"/>
        <w:rPr>
          <w:rFonts w:ascii="Times New Roman" w:hAnsi="Times New Roman" w:cs="Times New Roman"/>
          <w:i/>
          <w:iCs/>
          <w:lang w:val="en-US"/>
        </w:rPr>
      </w:pPr>
      <w:r>
        <w:rPr>
          <w:rFonts w:ascii="Times New Roman" w:hAnsi="Times New Roman" w:cs="Times New Roman"/>
          <w:b/>
          <w:bCs/>
          <w:lang w:val="en-US"/>
        </w:rPr>
        <w:t xml:space="preserve">'Meat Industry Council' </w:t>
      </w:r>
      <w:r>
        <w:rPr>
          <w:rFonts w:ascii="Times New Roman" w:hAnsi="Times New Roman" w:cs="Times New Roman"/>
          <w:lang w:val="en-US"/>
        </w:rPr>
        <w:t xml:space="preserve">means the Meat Industry Council established by section 8 of the </w:t>
      </w:r>
      <w:r>
        <w:rPr>
          <w:rFonts w:ascii="Times New Roman" w:hAnsi="Times New Roman" w:cs="Times New Roman"/>
          <w:i/>
          <w:iCs/>
          <w:lang w:val="en-US"/>
        </w:rPr>
        <w:t>Meat and Live-stock Industry Act 1995</w:t>
      </w:r>
      <w:r w:rsidRPr="00444FF8">
        <w:rPr>
          <w:rFonts w:ascii="Times New Roman" w:hAnsi="Times New Roman" w:cs="Times New Roman"/>
          <w:iCs/>
          <w:lang w:val="en-US"/>
        </w:rPr>
        <w:t>;</w:t>
      </w:r>
    </w:p>
    <w:p w14:paraId="0822965B" w14:textId="1DE0D81A" w:rsidR="0041351E" w:rsidRDefault="0041351E" w:rsidP="00885338">
      <w:pPr>
        <w:autoSpaceDE w:val="0"/>
        <w:autoSpaceDN w:val="0"/>
        <w:adjustRightInd w:val="0"/>
        <w:spacing w:before="120" w:after="0" w:line="240" w:lineRule="auto"/>
        <w:jc w:val="both"/>
        <w:rPr>
          <w:rFonts w:ascii="Times New Roman" w:hAnsi="Times New Roman" w:cs="Times New Roman"/>
          <w:i/>
          <w:iCs/>
          <w:lang w:val="en-US"/>
        </w:rPr>
      </w:pPr>
      <w:r>
        <w:rPr>
          <w:rFonts w:ascii="Times New Roman" w:hAnsi="Times New Roman" w:cs="Times New Roman"/>
          <w:b/>
          <w:bCs/>
          <w:lang w:val="en-US"/>
        </w:rPr>
        <w:t xml:space="preserve">'Meat Research Corporation' </w:t>
      </w:r>
      <w:r>
        <w:rPr>
          <w:rFonts w:ascii="Times New Roman" w:hAnsi="Times New Roman" w:cs="Times New Roman"/>
          <w:lang w:val="en-US"/>
        </w:rPr>
        <w:t xml:space="preserve">means the Meat Research Corporation continued in existence by section 166 of the </w:t>
      </w:r>
      <w:r>
        <w:rPr>
          <w:rFonts w:ascii="Times New Roman" w:hAnsi="Times New Roman" w:cs="Times New Roman"/>
          <w:i/>
          <w:iCs/>
          <w:lang w:val="en-US"/>
        </w:rPr>
        <w:t>Meat and Live-stock Industry Act 1995</w:t>
      </w:r>
      <w:r w:rsidRPr="00444FF8">
        <w:rPr>
          <w:rFonts w:ascii="Times New Roman" w:hAnsi="Times New Roman" w:cs="Times New Roman"/>
          <w:iCs/>
          <w:lang w:val="en-US"/>
        </w:rPr>
        <w:t>;".</w:t>
      </w:r>
      <w:bookmarkStart w:id="0" w:name="_GoBack"/>
      <w:bookmarkEnd w:id="0"/>
    </w:p>
    <w:p w14:paraId="31EEE8FE" w14:textId="77777777" w:rsidR="0041351E" w:rsidRDefault="0041351E" w:rsidP="00885338">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3. Paragraphs 6(1)(a) and (b):</w:t>
      </w:r>
    </w:p>
    <w:p w14:paraId="356D1A23" w14:textId="77777777" w:rsidR="0041351E" w:rsidRDefault="0041351E" w:rsidP="00805758">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substitute:</w:t>
      </w:r>
    </w:p>
    <w:p w14:paraId="35907D98" w14:textId="77777777" w:rsidR="0041351E" w:rsidRDefault="0041351E" w:rsidP="00885338">
      <w:pPr>
        <w:autoSpaceDE w:val="0"/>
        <w:autoSpaceDN w:val="0"/>
        <w:adjustRightInd w:val="0"/>
        <w:spacing w:before="120" w:after="0" w:line="240" w:lineRule="auto"/>
        <w:ind w:left="864" w:hanging="504"/>
        <w:jc w:val="both"/>
        <w:rPr>
          <w:rFonts w:ascii="Times New Roman" w:hAnsi="Times New Roman" w:cs="Times New Roman"/>
          <w:lang w:val="en-US"/>
        </w:rPr>
      </w:pPr>
      <w:r>
        <w:rPr>
          <w:rFonts w:ascii="Times New Roman" w:hAnsi="Times New Roman" w:cs="Times New Roman"/>
          <w:lang w:val="en-US"/>
        </w:rPr>
        <w:t>"(a)</w:t>
      </w:r>
      <w:r w:rsidR="00885338">
        <w:rPr>
          <w:rFonts w:ascii="Times New Roman" w:hAnsi="Times New Roman" w:cs="Times New Roman"/>
          <w:lang w:val="en-US"/>
        </w:rPr>
        <w:tab/>
      </w:r>
      <w:r>
        <w:rPr>
          <w:rFonts w:ascii="Times New Roman" w:hAnsi="Times New Roman" w:cs="Times New Roman"/>
          <w:lang w:val="en-US"/>
        </w:rPr>
        <w:t>0.05 cent or, if another amount (not exceeding 2 cents) is prescribed by the regulations, the other amount, for the purpose of payment to the Meat Industry Council;</w:t>
      </w:r>
    </w:p>
    <w:p w14:paraId="032EF1A3" w14:textId="77777777" w:rsidR="0041351E" w:rsidRDefault="0041351E" w:rsidP="00885338">
      <w:pPr>
        <w:autoSpaceDE w:val="0"/>
        <w:autoSpaceDN w:val="0"/>
        <w:adjustRightInd w:val="0"/>
        <w:spacing w:before="120" w:after="0" w:line="240" w:lineRule="auto"/>
        <w:ind w:left="864" w:hanging="504"/>
        <w:jc w:val="both"/>
        <w:rPr>
          <w:rFonts w:ascii="Times New Roman" w:hAnsi="Times New Roman" w:cs="Times New Roman"/>
          <w:lang w:val="en-US"/>
        </w:rPr>
      </w:pPr>
      <w:r>
        <w:rPr>
          <w:rFonts w:ascii="Times New Roman" w:hAnsi="Times New Roman" w:cs="Times New Roman"/>
          <w:lang w:val="en-US"/>
        </w:rPr>
        <w:t>(b)</w:t>
      </w:r>
      <w:r w:rsidR="00885338">
        <w:rPr>
          <w:rFonts w:ascii="Times New Roman" w:hAnsi="Times New Roman" w:cs="Times New Roman"/>
          <w:lang w:val="en-US"/>
        </w:rPr>
        <w:tab/>
      </w:r>
      <w:r>
        <w:rPr>
          <w:rFonts w:ascii="Times New Roman" w:hAnsi="Times New Roman" w:cs="Times New Roman"/>
          <w:lang w:val="en-US"/>
        </w:rPr>
        <w:t>1.44 cents or, if another amount (not exceeding 4 cents) is prescribed by the regulations, the other amount, for the purpose of payment to the Australian Meat and Live-stock Corporation;</w:t>
      </w:r>
    </w:p>
    <w:p w14:paraId="3AF89D48" w14:textId="77777777" w:rsidR="0041351E" w:rsidRDefault="0041351E" w:rsidP="00885338">
      <w:pPr>
        <w:autoSpaceDE w:val="0"/>
        <w:autoSpaceDN w:val="0"/>
        <w:adjustRightInd w:val="0"/>
        <w:spacing w:before="120" w:after="0" w:line="240" w:lineRule="auto"/>
        <w:ind w:left="864" w:hanging="504"/>
        <w:jc w:val="both"/>
        <w:rPr>
          <w:rFonts w:ascii="Times New Roman" w:hAnsi="Times New Roman" w:cs="Times New Roman"/>
          <w:lang w:val="en-US"/>
        </w:rPr>
      </w:pPr>
      <w:r>
        <w:rPr>
          <w:rFonts w:ascii="Times New Roman" w:hAnsi="Times New Roman" w:cs="Times New Roman"/>
          <w:lang w:val="en-US"/>
        </w:rPr>
        <w:t>(c)</w:t>
      </w:r>
      <w:r w:rsidR="00885338">
        <w:rPr>
          <w:rFonts w:ascii="Times New Roman" w:hAnsi="Times New Roman" w:cs="Times New Roman"/>
          <w:lang w:val="en-US"/>
        </w:rPr>
        <w:tab/>
      </w:r>
      <w:r>
        <w:rPr>
          <w:rFonts w:ascii="Times New Roman" w:hAnsi="Times New Roman" w:cs="Times New Roman"/>
          <w:lang w:val="en-US"/>
        </w:rPr>
        <w:t>0.495 cents or, if another amount (not exceeding 1 cent) is prescribed by the regulations, the other amount, for the purpose of payment to the Meat Research Corporation.".</w:t>
      </w:r>
    </w:p>
    <w:p w14:paraId="6EB6AD4B" w14:textId="77777777" w:rsidR="0041351E" w:rsidRDefault="0041351E" w:rsidP="00885338">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4. Subsection 6(4):</w:t>
      </w:r>
    </w:p>
    <w:p w14:paraId="71231ACB" w14:textId="77777777" w:rsidR="0041351E" w:rsidRDefault="0041351E" w:rsidP="00805758">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w:t>
      </w:r>
    </w:p>
    <w:p w14:paraId="6AC7C405" w14:textId="77777777" w:rsidR="0041351E" w:rsidRDefault="0041351E" w:rsidP="00885338">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5. Subsections 8(2) to (7):</w:t>
      </w:r>
    </w:p>
    <w:p w14:paraId="0CB7F1C6" w14:textId="77777777" w:rsidR="0041351E" w:rsidRDefault="0041351E" w:rsidP="00805758">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substitute:</w:t>
      </w:r>
    </w:p>
    <w:p w14:paraId="07C2F972" w14:textId="77777777" w:rsidR="0041351E" w:rsidRDefault="0041351E" w:rsidP="00805758">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"(2) The power of the Governor-General to make regulations prescribing an amount for the purposes of subsection 6(1) is exercisable only on the advice of the Executive Council given after the Council has taken into consideration the recommendations with respect to the amount made to the Minister by the Meat Industry Council.</w:t>
      </w:r>
    </w:p>
    <w:p w14:paraId="5DE84CF3" w14:textId="77777777" w:rsidR="0041351E" w:rsidRDefault="0041351E" w:rsidP="00805758">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 xml:space="preserve">"(3) The Meat Industry Council must </w:t>
      </w:r>
      <w:r>
        <w:rPr>
          <w:rFonts w:ascii="Times New Roman" w:hAnsi="Times New Roman" w:cs="Times New Roman"/>
          <w:lang w:val="it-IT"/>
        </w:rPr>
        <w:t xml:space="preserve">noi </w:t>
      </w:r>
      <w:r>
        <w:rPr>
          <w:rFonts w:ascii="Times New Roman" w:hAnsi="Times New Roman" w:cs="Times New Roman"/>
          <w:lang w:val="en-US"/>
        </w:rPr>
        <w:t>make a recommendation to the Minister for the purposes of subsection 6(1):</w:t>
      </w:r>
    </w:p>
    <w:p w14:paraId="33DCEB82" w14:textId="77777777" w:rsidR="00885338" w:rsidRDefault="00885338">
      <w:pPr>
        <w:rPr>
          <w:rFonts w:ascii="Times New Roman" w:hAnsi="Times New Roman" w:cs="Times New Roman"/>
          <w:b/>
          <w:bCs/>
          <w:lang w:val="en-US"/>
        </w:rPr>
      </w:pPr>
      <w:r>
        <w:rPr>
          <w:rFonts w:ascii="Times New Roman" w:hAnsi="Times New Roman" w:cs="Times New Roman"/>
          <w:b/>
          <w:bCs/>
          <w:lang w:val="en-US"/>
        </w:rPr>
        <w:br w:type="page"/>
      </w:r>
    </w:p>
    <w:p w14:paraId="3D439CEA" w14:textId="77777777" w:rsidR="0041351E" w:rsidRDefault="0041351E" w:rsidP="00885338">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w:t>
      </w:r>
      <w:r>
        <w:rPr>
          <w:rFonts w:ascii="Times New Roman" w:hAnsi="Times New Roman" w:cs="Times New Roman"/>
          <w:lang w:val="en-US"/>
        </w:rPr>
        <w:t>continued</w:t>
      </w:r>
    </w:p>
    <w:p w14:paraId="65E789CF" w14:textId="77777777" w:rsidR="0041351E" w:rsidRDefault="0041351E" w:rsidP="00885338">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885338">
        <w:rPr>
          <w:rFonts w:ascii="Times New Roman" w:hAnsi="Times New Roman" w:cs="Times New Roman"/>
          <w:lang w:val="en-US"/>
        </w:rPr>
        <w:tab/>
      </w:r>
      <w:r>
        <w:rPr>
          <w:rFonts w:ascii="Times New Roman" w:hAnsi="Times New Roman" w:cs="Times New Roman"/>
          <w:lang w:val="en-US"/>
        </w:rPr>
        <w:t xml:space="preserve">if a motion that the terms of the recommendation be endorsed has not been put before the last general meeting of the Australian meat and live-stock industry convened under section 22 of the </w:t>
      </w:r>
      <w:r>
        <w:rPr>
          <w:rFonts w:ascii="Times New Roman" w:hAnsi="Times New Roman" w:cs="Times New Roman"/>
          <w:i/>
          <w:iCs/>
          <w:lang w:val="en-US"/>
        </w:rPr>
        <w:t xml:space="preserve">Meat and Live-stock Industry Act 1995 </w:t>
      </w:r>
      <w:r>
        <w:rPr>
          <w:rFonts w:ascii="Times New Roman" w:hAnsi="Times New Roman" w:cs="Times New Roman"/>
          <w:lang w:val="en-US"/>
        </w:rPr>
        <w:t>before the making of that recommendation; or</w:t>
      </w:r>
    </w:p>
    <w:p w14:paraId="7E9EAB01" w14:textId="77777777" w:rsidR="0041351E" w:rsidRDefault="0041351E" w:rsidP="00885338">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885338">
        <w:rPr>
          <w:rFonts w:ascii="Times New Roman" w:hAnsi="Times New Roman" w:cs="Times New Roman"/>
          <w:lang w:val="en-US"/>
        </w:rPr>
        <w:tab/>
      </w:r>
      <w:r>
        <w:rPr>
          <w:rFonts w:ascii="Times New Roman" w:hAnsi="Times New Roman" w:cs="Times New Roman"/>
          <w:lang w:val="en-US"/>
        </w:rPr>
        <w:t>if such a motion is so put and defeated.</w:t>
      </w:r>
    </w:p>
    <w:p w14:paraId="28133947" w14:textId="77777777" w:rsidR="0041351E" w:rsidRDefault="0041351E" w:rsidP="00805758">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"(4) The Meat Industry Council must, at the time of making a recommendation of the kind referred to in subsection (3) to the Minister, give the Minister written particulars of the voting in respect of the motion that the terms of the recommendation be endorsed.".</w:t>
      </w:r>
    </w:p>
    <w:p w14:paraId="048932A3" w14:textId="77777777" w:rsidR="0041351E" w:rsidRDefault="0041351E" w:rsidP="00885338">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6. Application</w:t>
      </w:r>
    </w:p>
    <w:p w14:paraId="1E684287" w14:textId="77777777" w:rsidR="0041351E" w:rsidRDefault="0041351E" w:rsidP="00805758">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The amendments made by this Schedule apply in respect of the slaughter of cattle after the commencement of this Act and the Principal Act continues to apply in respect of the slaughter of cattle before that commencement.</w:t>
      </w:r>
    </w:p>
    <w:p w14:paraId="20CCE812" w14:textId="77777777" w:rsidR="00885338" w:rsidRDefault="00885338" w:rsidP="00885338">
      <w:pPr>
        <w:pBdr>
          <w:bottom w:val="single" w:sz="6" w:space="1" w:color="auto"/>
        </w:pBdr>
        <w:autoSpaceDE w:val="0"/>
        <w:autoSpaceDN w:val="0"/>
        <w:adjustRightInd w:val="0"/>
        <w:spacing w:before="120" w:after="0" w:line="240" w:lineRule="auto"/>
        <w:jc w:val="both"/>
        <w:rPr>
          <w:rFonts w:ascii="Times New Roman" w:hAnsi="Times New Roman" w:cs="Times New Roman"/>
          <w:iCs/>
          <w:lang w:val="en-US"/>
        </w:rPr>
      </w:pPr>
    </w:p>
    <w:p w14:paraId="6FEFC8C3" w14:textId="77777777" w:rsidR="0041351E" w:rsidRPr="003E0164" w:rsidRDefault="0041351E" w:rsidP="0041351E">
      <w:pPr>
        <w:autoSpaceDE w:val="0"/>
        <w:autoSpaceDN w:val="0"/>
        <w:adjustRightInd w:val="0"/>
        <w:spacing w:before="240" w:after="0" w:line="240" w:lineRule="auto"/>
        <w:jc w:val="both"/>
        <w:rPr>
          <w:rFonts w:ascii="Times New Roman" w:hAnsi="Times New Roman" w:cs="Times New Roman"/>
          <w:i/>
          <w:iCs/>
          <w:sz w:val="20"/>
          <w:lang w:val="en-US"/>
        </w:rPr>
      </w:pPr>
      <w:r w:rsidRPr="003E0164">
        <w:rPr>
          <w:rFonts w:ascii="Times New Roman" w:hAnsi="Times New Roman" w:cs="Times New Roman"/>
          <w:iCs/>
          <w:sz w:val="20"/>
          <w:lang w:val="en-US"/>
        </w:rPr>
        <w:t>[</w:t>
      </w:r>
      <w:r w:rsidRPr="003E0164">
        <w:rPr>
          <w:rFonts w:ascii="Times New Roman" w:hAnsi="Times New Roman" w:cs="Times New Roman"/>
          <w:i/>
          <w:iCs/>
          <w:sz w:val="20"/>
          <w:lang w:val="en-US"/>
        </w:rPr>
        <w:t>Minister's second reading speech made in—</w:t>
      </w:r>
    </w:p>
    <w:p w14:paraId="5CF5D2F4" w14:textId="77777777" w:rsidR="0041351E" w:rsidRPr="003E0164" w:rsidRDefault="0041351E" w:rsidP="0041351E">
      <w:pPr>
        <w:autoSpaceDE w:val="0"/>
        <w:autoSpaceDN w:val="0"/>
        <w:adjustRightInd w:val="0"/>
        <w:spacing w:after="0" w:line="240" w:lineRule="auto"/>
        <w:ind w:left="720"/>
        <w:jc w:val="both"/>
        <w:rPr>
          <w:rFonts w:ascii="Times New Roman" w:hAnsi="Times New Roman" w:cs="Times New Roman"/>
          <w:i/>
          <w:iCs/>
          <w:sz w:val="20"/>
          <w:lang w:val="en-US"/>
        </w:rPr>
      </w:pPr>
      <w:r w:rsidRPr="003E0164">
        <w:rPr>
          <w:rFonts w:ascii="Times New Roman" w:hAnsi="Times New Roman" w:cs="Times New Roman"/>
          <w:i/>
          <w:iCs/>
          <w:sz w:val="20"/>
          <w:lang w:val="en-US"/>
        </w:rPr>
        <w:t>House of Representatives on 7 June 1995</w:t>
      </w:r>
    </w:p>
    <w:p w14:paraId="5DAACD0E" w14:textId="77777777" w:rsidR="0041351E" w:rsidRPr="003E0164" w:rsidRDefault="0041351E" w:rsidP="0041351E">
      <w:pPr>
        <w:autoSpaceDE w:val="0"/>
        <w:autoSpaceDN w:val="0"/>
        <w:adjustRightInd w:val="0"/>
        <w:spacing w:after="0" w:line="240" w:lineRule="auto"/>
        <w:ind w:left="720"/>
        <w:jc w:val="both"/>
        <w:rPr>
          <w:rFonts w:ascii="Times New Roman" w:hAnsi="Times New Roman" w:cs="Times New Roman"/>
          <w:i/>
          <w:iCs/>
          <w:sz w:val="20"/>
          <w:lang w:val="en-US"/>
        </w:rPr>
      </w:pPr>
      <w:r w:rsidRPr="003E0164">
        <w:rPr>
          <w:rFonts w:ascii="Times New Roman" w:hAnsi="Times New Roman" w:cs="Times New Roman"/>
          <w:i/>
          <w:iCs/>
          <w:sz w:val="20"/>
          <w:lang w:val="en-US"/>
        </w:rPr>
        <w:t>Senate on 20 June 1995</w:t>
      </w:r>
      <w:r w:rsidRPr="003E0164">
        <w:rPr>
          <w:rFonts w:ascii="Times New Roman" w:hAnsi="Times New Roman" w:cs="Times New Roman"/>
          <w:iCs/>
          <w:sz w:val="20"/>
          <w:lang w:val="en-US"/>
        </w:rPr>
        <w:t>]</w:t>
      </w:r>
    </w:p>
    <w:sectPr w:rsidR="0041351E" w:rsidRPr="003E0164" w:rsidSect="003E0164">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C68FF37" w15:done="0"/>
  <w15:commentEx w15:paraId="03D496B1" w15:done="0"/>
  <w15:commentEx w15:paraId="28EE95C6" w15:done="0"/>
  <w15:commentEx w15:paraId="6D56232F" w15:done="0"/>
  <w15:commentEx w15:paraId="392E3D70" w15:done="0"/>
  <w15:commentEx w15:paraId="1A6748D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C68FF37" w16cid:durableId="212CB5A7"/>
  <w16cid:commentId w16cid:paraId="03D496B1" w16cid:durableId="212CB5AF"/>
  <w16cid:commentId w16cid:paraId="28EE95C6" w16cid:durableId="212CB5C9"/>
  <w16cid:commentId w16cid:paraId="6D56232F" w16cid:durableId="212CB5D6"/>
  <w16cid:commentId w16cid:paraId="392E3D70" w16cid:durableId="212CB5DF"/>
  <w16cid:commentId w16cid:paraId="1A6748D3" w16cid:durableId="212CB5E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833471" w14:textId="77777777" w:rsidR="00E07304" w:rsidRDefault="00E07304" w:rsidP="00EC2883">
      <w:pPr>
        <w:spacing w:after="0" w:line="240" w:lineRule="auto"/>
      </w:pPr>
      <w:r>
        <w:separator/>
      </w:r>
    </w:p>
  </w:endnote>
  <w:endnote w:type="continuationSeparator" w:id="0">
    <w:p w14:paraId="0D24237F" w14:textId="77777777" w:rsidR="00E07304" w:rsidRDefault="00E07304" w:rsidP="00EC28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142DA3" w14:textId="77777777" w:rsidR="00EC2883" w:rsidRDefault="00EC288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E4EA75" w14:textId="77777777" w:rsidR="00EC2883" w:rsidRDefault="00EC288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077224" w14:textId="77777777" w:rsidR="00EC2883" w:rsidRDefault="00EC28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299C57" w14:textId="77777777" w:rsidR="00E07304" w:rsidRDefault="00E07304" w:rsidP="00EC2883">
      <w:pPr>
        <w:spacing w:after="0" w:line="240" w:lineRule="auto"/>
      </w:pPr>
      <w:r>
        <w:separator/>
      </w:r>
    </w:p>
  </w:footnote>
  <w:footnote w:type="continuationSeparator" w:id="0">
    <w:p w14:paraId="7FCF9CED" w14:textId="77777777" w:rsidR="00E07304" w:rsidRDefault="00E07304" w:rsidP="00EC28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7A836D" w14:textId="77777777" w:rsidR="00EC2883" w:rsidRDefault="00EC288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967CFA" w14:textId="77777777" w:rsidR="00EC2883" w:rsidRDefault="00EC2883" w:rsidP="00EC2883">
    <w:pPr>
      <w:pStyle w:val="Header"/>
      <w:tabs>
        <w:tab w:val="clear" w:pos="4513"/>
        <w:tab w:val="clear" w:pos="9026"/>
      </w:tabs>
      <w:jc w:val="center"/>
    </w:pPr>
    <w:r w:rsidRPr="00637D31">
      <w:rPr>
        <w:rFonts w:ascii="Times New Roman" w:hAnsi="Times New Roman"/>
        <w:i/>
      </w:rPr>
      <w:t>Beef Production Levy Amendment</w:t>
    </w:r>
    <w:r w:rsidRPr="00637D31">
      <w:rPr>
        <w:rFonts w:ascii="Times New Roman" w:hAnsi="Times New Roman"/>
        <w:i/>
      </w:rPr>
      <w:tab/>
      <w:t>No. 70, 1995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FB9E5C" w14:textId="77777777" w:rsidR="00EC2883" w:rsidRDefault="00EC2883">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351E"/>
    <w:rsid w:val="00033A4A"/>
    <w:rsid w:val="002779AF"/>
    <w:rsid w:val="0039760A"/>
    <w:rsid w:val="003E0164"/>
    <w:rsid w:val="0041351E"/>
    <w:rsid w:val="00444FF8"/>
    <w:rsid w:val="004E1963"/>
    <w:rsid w:val="004F01E1"/>
    <w:rsid w:val="00805758"/>
    <w:rsid w:val="00885338"/>
    <w:rsid w:val="00DB2B84"/>
    <w:rsid w:val="00E07304"/>
    <w:rsid w:val="00EC2883"/>
    <w:rsid w:val="00F2190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6E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semiHidden="0" w:unhideWhenUsed="0"/>
    <w:lsdException w:name="Table Web 1" w:semiHidden="0" w:unhideWhenUsed="0"/>
    <w:lsdException w:name="Table Web 2"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35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35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351E"/>
    <w:rPr>
      <w:rFonts w:ascii="Tahoma" w:hAnsi="Tahoma" w:cs="Tahoma"/>
      <w:sz w:val="16"/>
      <w:szCs w:val="16"/>
    </w:rPr>
  </w:style>
  <w:style w:type="paragraph" w:styleId="Header">
    <w:name w:val="header"/>
    <w:basedOn w:val="Normal"/>
    <w:link w:val="HeaderChar"/>
    <w:uiPriority w:val="99"/>
    <w:unhideWhenUsed/>
    <w:rsid w:val="00EC28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2883"/>
  </w:style>
  <w:style w:type="paragraph" w:styleId="Footer">
    <w:name w:val="footer"/>
    <w:basedOn w:val="Normal"/>
    <w:link w:val="FooterChar"/>
    <w:uiPriority w:val="99"/>
    <w:unhideWhenUsed/>
    <w:rsid w:val="00EC28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2883"/>
  </w:style>
  <w:style w:type="character" w:styleId="CommentReference">
    <w:name w:val="annotation reference"/>
    <w:basedOn w:val="DefaultParagraphFont"/>
    <w:uiPriority w:val="99"/>
    <w:semiHidden/>
    <w:unhideWhenUsed/>
    <w:rsid w:val="00DB2B84"/>
    <w:rPr>
      <w:sz w:val="16"/>
      <w:szCs w:val="16"/>
    </w:rPr>
  </w:style>
  <w:style w:type="paragraph" w:styleId="CommentText">
    <w:name w:val="annotation text"/>
    <w:basedOn w:val="Normal"/>
    <w:link w:val="CommentTextChar"/>
    <w:uiPriority w:val="99"/>
    <w:semiHidden/>
    <w:unhideWhenUsed/>
    <w:rsid w:val="00DB2B84"/>
    <w:pPr>
      <w:spacing w:line="240" w:lineRule="auto"/>
    </w:pPr>
    <w:rPr>
      <w:sz w:val="20"/>
      <w:szCs w:val="20"/>
    </w:rPr>
  </w:style>
  <w:style w:type="character" w:customStyle="1" w:styleId="CommentTextChar">
    <w:name w:val="Comment Text Char"/>
    <w:basedOn w:val="DefaultParagraphFont"/>
    <w:link w:val="CommentText"/>
    <w:uiPriority w:val="99"/>
    <w:semiHidden/>
    <w:rsid w:val="00DB2B84"/>
    <w:rPr>
      <w:sz w:val="20"/>
      <w:szCs w:val="20"/>
    </w:rPr>
  </w:style>
  <w:style w:type="paragraph" w:styleId="CommentSubject">
    <w:name w:val="annotation subject"/>
    <w:basedOn w:val="CommentText"/>
    <w:next w:val="CommentText"/>
    <w:link w:val="CommentSubjectChar"/>
    <w:uiPriority w:val="99"/>
    <w:semiHidden/>
    <w:unhideWhenUsed/>
    <w:rsid w:val="00DB2B84"/>
    <w:rPr>
      <w:b/>
      <w:bCs/>
    </w:rPr>
  </w:style>
  <w:style w:type="character" w:customStyle="1" w:styleId="CommentSubjectChar">
    <w:name w:val="Comment Subject Char"/>
    <w:basedOn w:val="CommentTextChar"/>
    <w:link w:val="CommentSubject"/>
    <w:uiPriority w:val="99"/>
    <w:semiHidden/>
    <w:rsid w:val="00DB2B84"/>
    <w:rPr>
      <w:b/>
      <w:bCs/>
      <w:sz w:val="20"/>
      <w:szCs w:val="20"/>
    </w:rPr>
  </w:style>
  <w:style w:type="paragraph" w:styleId="Revision">
    <w:name w:val="Revision"/>
    <w:hidden/>
    <w:uiPriority w:val="99"/>
    <w:semiHidden/>
    <w:rsid w:val="00444FF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semiHidden="0" w:unhideWhenUsed="0"/>
    <w:lsdException w:name="Table Web 1" w:semiHidden="0" w:unhideWhenUsed="0"/>
    <w:lsdException w:name="Table Web 2"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35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35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351E"/>
    <w:rPr>
      <w:rFonts w:ascii="Tahoma" w:hAnsi="Tahoma" w:cs="Tahoma"/>
      <w:sz w:val="16"/>
      <w:szCs w:val="16"/>
    </w:rPr>
  </w:style>
  <w:style w:type="paragraph" w:styleId="Header">
    <w:name w:val="header"/>
    <w:basedOn w:val="Normal"/>
    <w:link w:val="HeaderChar"/>
    <w:uiPriority w:val="99"/>
    <w:unhideWhenUsed/>
    <w:rsid w:val="00EC28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2883"/>
  </w:style>
  <w:style w:type="paragraph" w:styleId="Footer">
    <w:name w:val="footer"/>
    <w:basedOn w:val="Normal"/>
    <w:link w:val="FooterChar"/>
    <w:uiPriority w:val="99"/>
    <w:unhideWhenUsed/>
    <w:rsid w:val="00EC28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2883"/>
  </w:style>
  <w:style w:type="character" w:styleId="CommentReference">
    <w:name w:val="annotation reference"/>
    <w:basedOn w:val="DefaultParagraphFont"/>
    <w:uiPriority w:val="99"/>
    <w:semiHidden/>
    <w:unhideWhenUsed/>
    <w:rsid w:val="00DB2B84"/>
    <w:rPr>
      <w:sz w:val="16"/>
      <w:szCs w:val="16"/>
    </w:rPr>
  </w:style>
  <w:style w:type="paragraph" w:styleId="CommentText">
    <w:name w:val="annotation text"/>
    <w:basedOn w:val="Normal"/>
    <w:link w:val="CommentTextChar"/>
    <w:uiPriority w:val="99"/>
    <w:semiHidden/>
    <w:unhideWhenUsed/>
    <w:rsid w:val="00DB2B84"/>
    <w:pPr>
      <w:spacing w:line="240" w:lineRule="auto"/>
    </w:pPr>
    <w:rPr>
      <w:sz w:val="20"/>
      <w:szCs w:val="20"/>
    </w:rPr>
  </w:style>
  <w:style w:type="character" w:customStyle="1" w:styleId="CommentTextChar">
    <w:name w:val="Comment Text Char"/>
    <w:basedOn w:val="DefaultParagraphFont"/>
    <w:link w:val="CommentText"/>
    <w:uiPriority w:val="99"/>
    <w:semiHidden/>
    <w:rsid w:val="00DB2B84"/>
    <w:rPr>
      <w:sz w:val="20"/>
      <w:szCs w:val="20"/>
    </w:rPr>
  </w:style>
  <w:style w:type="paragraph" w:styleId="CommentSubject">
    <w:name w:val="annotation subject"/>
    <w:basedOn w:val="CommentText"/>
    <w:next w:val="CommentText"/>
    <w:link w:val="CommentSubjectChar"/>
    <w:uiPriority w:val="99"/>
    <w:semiHidden/>
    <w:unhideWhenUsed/>
    <w:rsid w:val="00DB2B84"/>
    <w:rPr>
      <w:b/>
      <w:bCs/>
    </w:rPr>
  </w:style>
  <w:style w:type="character" w:customStyle="1" w:styleId="CommentSubjectChar">
    <w:name w:val="Comment Subject Char"/>
    <w:basedOn w:val="CommentTextChar"/>
    <w:link w:val="CommentSubject"/>
    <w:uiPriority w:val="99"/>
    <w:semiHidden/>
    <w:rsid w:val="00DB2B84"/>
    <w:rPr>
      <w:b/>
      <w:bCs/>
      <w:sz w:val="20"/>
      <w:szCs w:val="20"/>
    </w:rPr>
  </w:style>
  <w:style w:type="paragraph" w:styleId="Revision">
    <w:name w:val="Revision"/>
    <w:hidden/>
    <w:uiPriority w:val="99"/>
    <w:semiHidden/>
    <w:rsid w:val="00444FF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16/09/relationships/commentsIds" Target="commentsIds.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17" Type="http://schemas.microsoft.com/office/2011/relationships/people" Target="people.xml"/><Relationship Id="rId2" Type="http://schemas.microsoft.com/office/2007/relationships/stylesWithEffects" Target="stylesWithEffects.xml"/><Relationship Id="rId16" Type="http://schemas.microsoft.com/office/2011/relationships/commentsExtended" Target="commentsExtended.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487</Words>
  <Characters>2777</Characters>
  <Application>Microsoft Office Word</Application>
  <DocSecurity>0</DocSecurity>
  <Lines>23</Lines>
  <Paragraphs>6</Paragraphs>
  <ScaleCrop>false</ScaleCrop>
  <Company/>
  <LinksUpToDate>false</LinksUpToDate>
  <CharactersWithSpaces>3258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Ziegler, Liesl</cp:lastModifiedBy>
  <cp:revision>3</cp:revision>
  <dcterms:created xsi:type="dcterms:W3CDTF">2019-09-18T03:56:00Z</dcterms:created>
  <dcterms:modified xsi:type="dcterms:W3CDTF">2019-11-13T23:22:00Z</dcterms:modified>
</cp:coreProperties>
</file>