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AC407" w14:textId="77777777" w:rsidR="00C12204" w:rsidRPr="004A4318" w:rsidRDefault="00E101B8" w:rsidP="007767F5">
      <w:pPr>
        <w:autoSpaceDE w:val="0"/>
        <w:autoSpaceDN w:val="0"/>
        <w:adjustRightInd w:val="0"/>
        <w:spacing w:before="120"/>
        <w:jc w:val="center"/>
        <w:rPr>
          <w:bCs/>
          <w:sz w:val="22"/>
          <w:szCs w:val="22"/>
        </w:rPr>
      </w:pPr>
      <w:r>
        <w:rPr>
          <w:noProof/>
          <w:lang w:val="en-AU" w:eastAsia="en-AU"/>
        </w:rPr>
        <w:drawing>
          <wp:inline distT="0" distB="0" distL="0" distR="0" wp14:anchorId="72A6B3F9" wp14:editId="3F54C6D4">
            <wp:extent cx="1455420" cy="1082675"/>
            <wp:effectExtent l="0" t="0" r="0" b="3175"/>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420" cy="1082675"/>
                    </a:xfrm>
                    <a:prstGeom prst="rect">
                      <a:avLst/>
                    </a:prstGeom>
                    <a:noFill/>
                    <a:ln>
                      <a:noFill/>
                    </a:ln>
                  </pic:spPr>
                </pic:pic>
              </a:graphicData>
            </a:graphic>
          </wp:inline>
        </w:drawing>
      </w:r>
    </w:p>
    <w:p w14:paraId="181F173D" w14:textId="77777777" w:rsidR="00C12204" w:rsidRPr="007767F5" w:rsidRDefault="00C12204" w:rsidP="007767F5">
      <w:pPr>
        <w:autoSpaceDE w:val="0"/>
        <w:autoSpaceDN w:val="0"/>
        <w:adjustRightInd w:val="0"/>
        <w:spacing w:before="720"/>
        <w:jc w:val="center"/>
        <w:rPr>
          <w:sz w:val="36"/>
          <w:szCs w:val="22"/>
        </w:rPr>
      </w:pPr>
      <w:r w:rsidRPr="007767F5">
        <w:rPr>
          <w:b/>
          <w:bCs/>
          <w:sz w:val="36"/>
          <w:szCs w:val="22"/>
        </w:rPr>
        <w:t>Primary Industries and Energy</w:t>
      </w:r>
      <w:r w:rsidR="007767F5">
        <w:rPr>
          <w:b/>
          <w:bCs/>
          <w:sz w:val="36"/>
          <w:szCs w:val="22"/>
        </w:rPr>
        <w:br/>
      </w:r>
      <w:r w:rsidRPr="007767F5">
        <w:rPr>
          <w:b/>
          <w:bCs/>
          <w:sz w:val="36"/>
          <w:szCs w:val="22"/>
        </w:rPr>
        <w:t>Legislation Amendment Act (No. 2)</w:t>
      </w:r>
      <w:r w:rsidR="007767F5">
        <w:rPr>
          <w:b/>
          <w:bCs/>
          <w:sz w:val="36"/>
          <w:szCs w:val="22"/>
        </w:rPr>
        <w:br/>
      </w:r>
      <w:r w:rsidRPr="007767F5">
        <w:rPr>
          <w:b/>
          <w:bCs/>
          <w:sz w:val="36"/>
          <w:szCs w:val="22"/>
        </w:rPr>
        <w:t>1994</w:t>
      </w:r>
    </w:p>
    <w:p w14:paraId="7BCB38B4" w14:textId="20C5DF90" w:rsidR="007767F5" w:rsidRPr="000D69FE" w:rsidRDefault="00C12204" w:rsidP="007767F5">
      <w:pPr>
        <w:autoSpaceDE w:val="0"/>
        <w:autoSpaceDN w:val="0"/>
        <w:adjustRightInd w:val="0"/>
        <w:spacing w:before="720"/>
        <w:jc w:val="center"/>
        <w:rPr>
          <w:b/>
          <w:bCs/>
          <w:szCs w:val="22"/>
        </w:rPr>
      </w:pPr>
      <w:r w:rsidRPr="000D69FE">
        <w:rPr>
          <w:b/>
          <w:bCs/>
          <w:szCs w:val="22"/>
        </w:rPr>
        <w:t>No. 129 of 1994</w:t>
      </w:r>
    </w:p>
    <w:p w14:paraId="3E4B3E69" w14:textId="77777777" w:rsidR="00C12204" w:rsidRPr="004A4318" w:rsidRDefault="00C12204" w:rsidP="007767F5">
      <w:pPr>
        <w:pBdr>
          <w:bottom w:val="double" w:sz="4" w:space="1" w:color="auto"/>
        </w:pBdr>
        <w:autoSpaceDE w:val="0"/>
        <w:autoSpaceDN w:val="0"/>
        <w:adjustRightInd w:val="0"/>
        <w:spacing w:before="720"/>
        <w:jc w:val="center"/>
        <w:rPr>
          <w:sz w:val="22"/>
          <w:szCs w:val="22"/>
        </w:rPr>
      </w:pPr>
    </w:p>
    <w:p w14:paraId="67A62712" w14:textId="77777777" w:rsidR="00C12204" w:rsidRPr="007767F5" w:rsidRDefault="00C12204" w:rsidP="007767F5">
      <w:pPr>
        <w:autoSpaceDE w:val="0"/>
        <w:autoSpaceDN w:val="0"/>
        <w:adjustRightInd w:val="0"/>
        <w:spacing w:before="720"/>
        <w:jc w:val="center"/>
        <w:rPr>
          <w:sz w:val="26"/>
          <w:szCs w:val="22"/>
        </w:rPr>
      </w:pPr>
      <w:r w:rsidRPr="007767F5">
        <w:rPr>
          <w:b/>
          <w:bCs/>
          <w:sz w:val="26"/>
          <w:szCs w:val="22"/>
        </w:rPr>
        <w:t>An Act to amend legislation relating to primary industries,</w:t>
      </w:r>
      <w:r w:rsidR="007767F5">
        <w:rPr>
          <w:b/>
          <w:bCs/>
          <w:sz w:val="26"/>
          <w:szCs w:val="22"/>
        </w:rPr>
        <w:br/>
      </w:r>
      <w:r w:rsidRPr="007767F5">
        <w:rPr>
          <w:b/>
          <w:bCs/>
          <w:sz w:val="26"/>
          <w:szCs w:val="22"/>
        </w:rPr>
        <w:t>and for related purposes</w:t>
      </w:r>
    </w:p>
    <w:p w14:paraId="6C35D113" w14:textId="77777777" w:rsidR="00C12204" w:rsidRPr="004A4318" w:rsidRDefault="00C12204" w:rsidP="007767F5">
      <w:pPr>
        <w:autoSpaceDE w:val="0"/>
        <w:autoSpaceDN w:val="0"/>
        <w:adjustRightInd w:val="0"/>
        <w:spacing w:before="120"/>
        <w:jc w:val="right"/>
        <w:rPr>
          <w:sz w:val="22"/>
          <w:szCs w:val="22"/>
        </w:rPr>
      </w:pPr>
      <w:r w:rsidRPr="004A4318">
        <w:rPr>
          <w:iCs/>
          <w:sz w:val="22"/>
          <w:szCs w:val="22"/>
        </w:rPr>
        <w:t>[</w:t>
      </w:r>
      <w:r w:rsidRPr="004A4318">
        <w:rPr>
          <w:i/>
          <w:iCs/>
          <w:sz w:val="22"/>
          <w:szCs w:val="22"/>
        </w:rPr>
        <w:t>Assented to 21 October 1994</w:t>
      </w:r>
      <w:r w:rsidRPr="004A4318">
        <w:rPr>
          <w:iCs/>
          <w:sz w:val="22"/>
          <w:szCs w:val="22"/>
        </w:rPr>
        <w:t>]</w:t>
      </w:r>
    </w:p>
    <w:p w14:paraId="67A2C98D" w14:textId="77777777" w:rsidR="00C12204" w:rsidRPr="004A4318" w:rsidRDefault="00C12204" w:rsidP="00C12204">
      <w:pPr>
        <w:autoSpaceDE w:val="0"/>
        <w:autoSpaceDN w:val="0"/>
        <w:adjustRightInd w:val="0"/>
        <w:spacing w:before="120"/>
        <w:ind w:left="379"/>
        <w:jc w:val="both"/>
        <w:rPr>
          <w:sz w:val="22"/>
          <w:szCs w:val="22"/>
        </w:rPr>
      </w:pPr>
      <w:r w:rsidRPr="004A4318">
        <w:rPr>
          <w:sz w:val="22"/>
          <w:szCs w:val="22"/>
        </w:rPr>
        <w:t>The Parliament of Australia enacts:</w:t>
      </w:r>
    </w:p>
    <w:p w14:paraId="6B1B059B"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Short title</w:t>
      </w:r>
    </w:p>
    <w:p w14:paraId="06B2EDEB" w14:textId="3E307198" w:rsidR="00C12204" w:rsidRPr="004A4318" w:rsidRDefault="00C12204" w:rsidP="000D69FE">
      <w:pPr>
        <w:tabs>
          <w:tab w:val="left" w:pos="749"/>
        </w:tabs>
        <w:autoSpaceDE w:val="0"/>
        <w:autoSpaceDN w:val="0"/>
        <w:adjustRightInd w:val="0"/>
        <w:spacing w:before="120"/>
        <w:ind w:firstLine="350"/>
        <w:jc w:val="both"/>
        <w:rPr>
          <w:sz w:val="22"/>
          <w:szCs w:val="22"/>
        </w:rPr>
      </w:pPr>
      <w:r w:rsidRPr="000D69FE">
        <w:rPr>
          <w:b/>
          <w:sz w:val="22"/>
          <w:szCs w:val="22"/>
        </w:rPr>
        <w:t>1.</w:t>
      </w:r>
      <w:r>
        <w:rPr>
          <w:sz w:val="22"/>
          <w:szCs w:val="22"/>
        </w:rPr>
        <w:tab/>
      </w:r>
      <w:r w:rsidRPr="004A4318">
        <w:rPr>
          <w:sz w:val="22"/>
          <w:szCs w:val="22"/>
        </w:rPr>
        <w:t xml:space="preserve">This Act may be cited as the </w:t>
      </w:r>
      <w:r w:rsidRPr="000D69FE">
        <w:rPr>
          <w:i/>
          <w:sz w:val="22"/>
          <w:szCs w:val="22"/>
        </w:rPr>
        <w:t>Primary Industries and Energy Legislation Amendment Act (No. 2) 1994.</w:t>
      </w:r>
    </w:p>
    <w:p w14:paraId="195E0559"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Commencement</w:t>
      </w:r>
    </w:p>
    <w:p w14:paraId="46FFEAEB" w14:textId="77777777" w:rsidR="00C12204" w:rsidRPr="004A4318" w:rsidRDefault="00C12204" w:rsidP="00C12204">
      <w:pPr>
        <w:autoSpaceDE w:val="0"/>
        <w:autoSpaceDN w:val="0"/>
        <w:adjustRightInd w:val="0"/>
        <w:spacing w:before="120"/>
        <w:ind w:firstLine="312"/>
        <w:jc w:val="both"/>
        <w:rPr>
          <w:sz w:val="22"/>
          <w:szCs w:val="22"/>
        </w:rPr>
      </w:pPr>
      <w:r w:rsidRPr="004A4318">
        <w:rPr>
          <w:b/>
          <w:bCs/>
          <w:sz w:val="22"/>
          <w:szCs w:val="22"/>
        </w:rPr>
        <w:t>2.(1)</w:t>
      </w:r>
      <w:r w:rsidR="002B16D7">
        <w:rPr>
          <w:b/>
          <w:bCs/>
          <w:sz w:val="22"/>
          <w:szCs w:val="22"/>
        </w:rPr>
        <w:t xml:space="preserve"> </w:t>
      </w:r>
      <w:r w:rsidRPr="004A4318">
        <w:rPr>
          <w:sz w:val="22"/>
          <w:szCs w:val="22"/>
        </w:rPr>
        <w:t>Subject to this section, this Act commences on the day on which it receives the Royal Assent.</w:t>
      </w:r>
    </w:p>
    <w:p w14:paraId="62E40D10" w14:textId="77777777" w:rsidR="00C12204" w:rsidRPr="004A4318" w:rsidRDefault="00C12204" w:rsidP="00C12204">
      <w:pPr>
        <w:tabs>
          <w:tab w:val="left" w:pos="749"/>
        </w:tabs>
        <w:autoSpaceDE w:val="0"/>
        <w:autoSpaceDN w:val="0"/>
        <w:adjustRightInd w:val="0"/>
        <w:spacing w:before="120"/>
        <w:ind w:firstLine="350"/>
        <w:jc w:val="both"/>
        <w:rPr>
          <w:sz w:val="22"/>
          <w:szCs w:val="22"/>
        </w:rPr>
      </w:pPr>
      <w:r w:rsidRPr="004A4318">
        <w:rPr>
          <w:sz w:val="22"/>
          <w:szCs w:val="22"/>
        </w:rPr>
        <w:br w:type="page"/>
      </w:r>
      <w:r w:rsidRPr="004A4318">
        <w:rPr>
          <w:b/>
          <w:sz w:val="22"/>
          <w:szCs w:val="22"/>
        </w:rPr>
        <w:lastRenderedPageBreak/>
        <w:t>(2)</w:t>
      </w:r>
      <w:r>
        <w:rPr>
          <w:sz w:val="22"/>
          <w:szCs w:val="22"/>
        </w:rPr>
        <w:tab/>
      </w:r>
      <w:r w:rsidRPr="004A4318">
        <w:rPr>
          <w:sz w:val="22"/>
          <w:szCs w:val="22"/>
        </w:rPr>
        <w:t xml:space="preserve">The amendments made by this Act to the </w:t>
      </w:r>
      <w:r w:rsidRPr="004A4318">
        <w:rPr>
          <w:i/>
          <w:iCs/>
          <w:sz w:val="22"/>
          <w:szCs w:val="22"/>
        </w:rPr>
        <w:t xml:space="preserve">Agricultural and Veterinary Chemicals Code Act 1994 </w:t>
      </w:r>
      <w:r w:rsidRPr="004A4318">
        <w:rPr>
          <w:sz w:val="22"/>
          <w:szCs w:val="22"/>
        </w:rPr>
        <w:t>commence, or are taken to have commenced, on the same day as that Act, immediately after the commencement of that Act.</w:t>
      </w:r>
    </w:p>
    <w:p w14:paraId="61D61AE4" w14:textId="77777777" w:rsidR="00C12204" w:rsidRPr="004A4318" w:rsidRDefault="00C12204" w:rsidP="00C12204">
      <w:pPr>
        <w:tabs>
          <w:tab w:val="left" w:pos="749"/>
        </w:tabs>
        <w:autoSpaceDE w:val="0"/>
        <w:autoSpaceDN w:val="0"/>
        <w:adjustRightInd w:val="0"/>
        <w:spacing w:before="120"/>
        <w:ind w:firstLine="350"/>
        <w:jc w:val="both"/>
        <w:rPr>
          <w:sz w:val="22"/>
          <w:szCs w:val="22"/>
        </w:rPr>
      </w:pPr>
      <w:r w:rsidRPr="004A4318">
        <w:rPr>
          <w:b/>
          <w:sz w:val="22"/>
          <w:szCs w:val="22"/>
        </w:rPr>
        <w:t>(3)</w:t>
      </w:r>
      <w:r>
        <w:rPr>
          <w:sz w:val="22"/>
          <w:szCs w:val="22"/>
        </w:rPr>
        <w:tab/>
      </w:r>
      <w:r w:rsidRPr="004A4318">
        <w:rPr>
          <w:sz w:val="22"/>
          <w:szCs w:val="22"/>
        </w:rPr>
        <w:t xml:space="preserve">The amendments made by this Act to the </w:t>
      </w:r>
      <w:r w:rsidRPr="004A4318">
        <w:rPr>
          <w:i/>
          <w:iCs/>
          <w:sz w:val="22"/>
          <w:szCs w:val="22"/>
        </w:rPr>
        <w:t xml:space="preserve">Australian Wine and Brandy Corporation Act 1980 </w:t>
      </w:r>
      <w:r w:rsidRPr="004A4318">
        <w:rPr>
          <w:sz w:val="22"/>
          <w:szCs w:val="22"/>
        </w:rPr>
        <w:t>commence on the first day of the second month that begins after the day on which this Act receives the Royal Assent.</w:t>
      </w:r>
    </w:p>
    <w:p w14:paraId="6DD2953C" w14:textId="77777777" w:rsidR="00C12204" w:rsidRPr="004A4318" w:rsidRDefault="00C12204" w:rsidP="00C12204">
      <w:pPr>
        <w:tabs>
          <w:tab w:val="left" w:pos="749"/>
        </w:tabs>
        <w:autoSpaceDE w:val="0"/>
        <w:autoSpaceDN w:val="0"/>
        <w:adjustRightInd w:val="0"/>
        <w:spacing w:before="120"/>
        <w:ind w:firstLine="350"/>
        <w:jc w:val="both"/>
        <w:rPr>
          <w:sz w:val="22"/>
          <w:szCs w:val="22"/>
        </w:rPr>
      </w:pPr>
      <w:r w:rsidRPr="004A4318">
        <w:rPr>
          <w:b/>
          <w:sz w:val="22"/>
          <w:szCs w:val="22"/>
        </w:rPr>
        <w:t>(4)</w:t>
      </w:r>
      <w:r>
        <w:rPr>
          <w:sz w:val="22"/>
          <w:szCs w:val="22"/>
        </w:rPr>
        <w:tab/>
      </w:r>
      <w:r w:rsidRPr="004A4318">
        <w:rPr>
          <w:sz w:val="22"/>
          <w:szCs w:val="22"/>
        </w:rPr>
        <w:t xml:space="preserve">The amendment made by this Act to section 52 of the </w:t>
      </w:r>
      <w:r w:rsidRPr="004A4318">
        <w:rPr>
          <w:i/>
          <w:iCs/>
          <w:sz w:val="22"/>
          <w:szCs w:val="22"/>
        </w:rPr>
        <w:t xml:space="preserve">Farm Household Support Act 1992 </w:t>
      </w:r>
      <w:r w:rsidRPr="004A4318">
        <w:rPr>
          <w:sz w:val="22"/>
          <w:szCs w:val="22"/>
        </w:rPr>
        <w:t>commences on 20 September 1994.</w:t>
      </w:r>
    </w:p>
    <w:p w14:paraId="42B41B07" w14:textId="77777777" w:rsidR="00C12204" w:rsidRPr="004A4318" w:rsidRDefault="00C12204" w:rsidP="00C12204">
      <w:pPr>
        <w:tabs>
          <w:tab w:val="left" w:pos="749"/>
        </w:tabs>
        <w:autoSpaceDE w:val="0"/>
        <w:autoSpaceDN w:val="0"/>
        <w:adjustRightInd w:val="0"/>
        <w:spacing w:before="120"/>
        <w:ind w:firstLine="350"/>
        <w:jc w:val="both"/>
        <w:rPr>
          <w:sz w:val="22"/>
          <w:szCs w:val="22"/>
        </w:rPr>
      </w:pPr>
      <w:r w:rsidRPr="004A4318">
        <w:rPr>
          <w:b/>
          <w:sz w:val="22"/>
          <w:szCs w:val="22"/>
        </w:rPr>
        <w:t>(5)</w:t>
      </w:r>
      <w:r>
        <w:rPr>
          <w:sz w:val="22"/>
          <w:szCs w:val="22"/>
        </w:rPr>
        <w:tab/>
      </w:r>
      <w:r w:rsidRPr="004A4318">
        <w:rPr>
          <w:sz w:val="22"/>
          <w:szCs w:val="22"/>
        </w:rPr>
        <w:t xml:space="preserve">The amendment made by this Act to the </w:t>
      </w:r>
      <w:r w:rsidRPr="004A4318">
        <w:rPr>
          <w:i/>
          <w:iCs/>
          <w:sz w:val="22"/>
          <w:szCs w:val="22"/>
        </w:rPr>
        <w:t xml:space="preserve">Wool Legislation (Repeals and Consequential Provisions) Act 1993 </w:t>
      </w:r>
      <w:r w:rsidRPr="004A4318">
        <w:rPr>
          <w:sz w:val="22"/>
          <w:szCs w:val="22"/>
        </w:rPr>
        <w:t>is taken to have commenced on 1 December 1993, immediately after the commencement of that Act.</w:t>
      </w:r>
    </w:p>
    <w:p w14:paraId="127DBBAE"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Amendments</w:t>
      </w:r>
    </w:p>
    <w:p w14:paraId="7C95B768" w14:textId="77777777" w:rsidR="00C12204" w:rsidRPr="004A4318" w:rsidRDefault="00C12204" w:rsidP="00C12204">
      <w:pPr>
        <w:tabs>
          <w:tab w:val="left" w:pos="624"/>
        </w:tabs>
        <w:autoSpaceDE w:val="0"/>
        <w:autoSpaceDN w:val="0"/>
        <w:adjustRightInd w:val="0"/>
        <w:spacing w:before="120"/>
        <w:ind w:firstLine="317"/>
        <w:jc w:val="both"/>
        <w:rPr>
          <w:sz w:val="22"/>
          <w:szCs w:val="22"/>
        </w:rPr>
      </w:pPr>
      <w:r w:rsidRPr="004A4318">
        <w:rPr>
          <w:b/>
          <w:bCs/>
          <w:sz w:val="22"/>
          <w:szCs w:val="22"/>
        </w:rPr>
        <w:t>3.</w:t>
      </w:r>
      <w:r>
        <w:rPr>
          <w:b/>
          <w:bCs/>
          <w:sz w:val="22"/>
          <w:szCs w:val="22"/>
        </w:rPr>
        <w:tab/>
      </w:r>
      <w:r w:rsidRPr="004A4318">
        <w:rPr>
          <w:sz w:val="22"/>
          <w:szCs w:val="22"/>
        </w:rPr>
        <w:t>The Acts referred to in the Schedule are amended as set out in the Schedule.</w:t>
      </w:r>
    </w:p>
    <w:p w14:paraId="16AA0FA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Saving</w:t>
      </w:r>
    </w:p>
    <w:p w14:paraId="1526A7A0" w14:textId="77777777" w:rsidR="00C12204" w:rsidRDefault="00C12204" w:rsidP="00C12204">
      <w:pPr>
        <w:tabs>
          <w:tab w:val="left" w:pos="624"/>
        </w:tabs>
        <w:autoSpaceDE w:val="0"/>
        <w:autoSpaceDN w:val="0"/>
        <w:adjustRightInd w:val="0"/>
        <w:spacing w:before="120"/>
        <w:ind w:firstLine="317"/>
        <w:jc w:val="both"/>
        <w:rPr>
          <w:sz w:val="22"/>
          <w:szCs w:val="22"/>
        </w:rPr>
      </w:pPr>
      <w:r w:rsidRPr="004A4318">
        <w:rPr>
          <w:b/>
          <w:bCs/>
          <w:sz w:val="22"/>
          <w:szCs w:val="22"/>
        </w:rPr>
        <w:t>4.</w:t>
      </w:r>
      <w:r>
        <w:rPr>
          <w:b/>
          <w:bCs/>
          <w:sz w:val="22"/>
          <w:szCs w:val="22"/>
        </w:rPr>
        <w:tab/>
      </w:r>
      <w:r w:rsidRPr="004A4318">
        <w:rPr>
          <w:sz w:val="22"/>
          <w:szCs w:val="22"/>
        </w:rPr>
        <w:t xml:space="preserve">Regulations prescribing </w:t>
      </w:r>
      <w:proofErr w:type="spellStart"/>
      <w:r w:rsidRPr="004A4318">
        <w:rPr>
          <w:sz w:val="22"/>
          <w:szCs w:val="22"/>
        </w:rPr>
        <w:t>organisations</w:t>
      </w:r>
      <w:proofErr w:type="spellEnd"/>
      <w:r w:rsidRPr="004A4318">
        <w:rPr>
          <w:sz w:val="22"/>
          <w:szCs w:val="22"/>
        </w:rPr>
        <w:t xml:space="preserve"> for the purposes of the definition of “sugar industry </w:t>
      </w:r>
      <w:proofErr w:type="spellStart"/>
      <w:r w:rsidRPr="004A4318">
        <w:rPr>
          <w:sz w:val="22"/>
          <w:szCs w:val="22"/>
        </w:rPr>
        <w:t>organisations</w:t>
      </w:r>
      <w:proofErr w:type="spellEnd"/>
      <w:r w:rsidRPr="004A4318">
        <w:rPr>
          <w:sz w:val="22"/>
          <w:szCs w:val="22"/>
        </w:rPr>
        <w:t xml:space="preserve">” in subsection 4(1) of the </w:t>
      </w:r>
      <w:r w:rsidRPr="004A4318">
        <w:rPr>
          <w:i/>
          <w:iCs/>
          <w:sz w:val="22"/>
          <w:szCs w:val="22"/>
        </w:rPr>
        <w:t xml:space="preserve">Sugar Cane Levy Act 1987 </w:t>
      </w:r>
      <w:r w:rsidRPr="004A4318">
        <w:rPr>
          <w:sz w:val="22"/>
          <w:szCs w:val="22"/>
        </w:rPr>
        <w:t>that were in force immediately before the commencement of the amendment of that Act made by this Act continue in force after that commencement as if made for the purposes of the definition of that expression in subsection 4(1) of that Act as amended by this Act.</w:t>
      </w:r>
    </w:p>
    <w:p w14:paraId="06F95C93" w14:textId="77777777" w:rsidR="007767F5" w:rsidRPr="004A4318" w:rsidRDefault="000D69FE" w:rsidP="007767F5">
      <w:pPr>
        <w:autoSpaceDE w:val="0"/>
        <w:autoSpaceDN w:val="0"/>
        <w:adjustRightInd w:val="0"/>
        <w:spacing w:before="120"/>
        <w:jc w:val="both"/>
        <w:rPr>
          <w:sz w:val="22"/>
          <w:szCs w:val="22"/>
        </w:rPr>
      </w:pPr>
      <w:r>
        <w:rPr>
          <w:sz w:val="22"/>
          <w:szCs w:val="22"/>
        </w:rPr>
        <w:pict w14:anchorId="15AAA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8" o:title="BD10219_"/>
          </v:shape>
        </w:pict>
      </w:r>
    </w:p>
    <w:p w14:paraId="276136C4" w14:textId="77777777" w:rsidR="00C12204" w:rsidRPr="00793D7A" w:rsidRDefault="00C12204" w:rsidP="007767F5">
      <w:pPr>
        <w:tabs>
          <w:tab w:val="left" w:pos="7805"/>
        </w:tabs>
        <w:autoSpaceDE w:val="0"/>
        <w:autoSpaceDN w:val="0"/>
        <w:adjustRightInd w:val="0"/>
        <w:spacing w:before="120"/>
        <w:ind w:left="3960"/>
        <w:jc w:val="both"/>
        <w:rPr>
          <w:sz w:val="20"/>
          <w:szCs w:val="22"/>
        </w:rPr>
      </w:pPr>
      <w:r w:rsidRPr="004A4318">
        <w:rPr>
          <w:sz w:val="22"/>
          <w:szCs w:val="22"/>
        </w:rPr>
        <w:br w:type="page"/>
      </w:r>
      <w:r w:rsidRPr="004A4318">
        <w:rPr>
          <w:b/>
          <w:bCs/>
          <w:sz w:val="22"/>
          <w:szCs w:val="22"/>
        </w:rPr>
        <w:lastRenderedPageBreak/>
        <w:t>SCHEDULE</w:t>
      </w:r>
      <w:r>
        <w:rPr>
          <w:b/>
          <w:bCs/>
          <w:sz w:val="22"/>
          <w:szCs w:val="22"/>
        </w:rPr>
        <w:tab/>
      </w:r>
      <w:r w:rsidRPr="00793D7A">
        <w:rPr>
          <w:sz w:val="20"/>
          <w:szCs w:val="22"/>
        </w:rPr>
        <w:t>Section 3</w:t>
      </w:r>
    </w:p>
    <w:p w14:paraId="577EBBFE" w14:textId="77777777" w:rsidR="00C12204" w:rsidRPr="007767F5" w:rsidRDefault="00C12204" w:rsidP="007767F5">
      <w:pPr>
        <w:autoSpaceDE w:val="0"/>
        <w:autoSpaceDN w:val="0"/>
        <w:adjustRightInd w:val="0"/>
        <w:spacing w:before="120"/>
        <w:jc w:val="center"/>
        <w:rPr>
          <w:sz w:val="22"/>
          <w:szCs w:val="22"/>
        </w:rPr>
      </w:pPr>
      <w:r w:rsidRPr="007767F5">
        <w:rPr>
          <w:bCs/>
          <w:sz w:val="22"/>
          <w:szCs w:val="22"/>
        </w:rPr>
        <w:t>AMENDMENTS OF ACTS</w:t>
      </w:r>
    </w:p>
    <w:p w14:paraId="33FEE15B" w14:textId="77777777" w:rsidR="00C12204" w:rsidRPr="004A4318" w:rsidRDefault="00C12204" w:rsidP="007767F5">
      <w:pPr>
        <w:autoSpaceDE w:val="0"/>
        <w:autoSpaceDN w:val="0"/>
        <w:adjustRightInd w:val="0"/>
        <w:spacing w:before="120"/>
        <w:jc w:val="center"/>
        <w:rPr>
          <w:sz w:val="22"/>
          <w:szCs w:val="22"/>
        </w:rPr>
      </w:pPr>
      <w:r w:rsidRPr="004A4318">
        <w:rPr>
          <w:b/>
          <w:bCs/>
          <w:i/>
          <w:iCs/>
          <w:sz w:val="22"/>
          <w:szCs w:val="22"/>
        </w:rPr>
        <w:t>Agricultural and Veterinary Chemicals Code Act 1994</w:t>
      </w:r>
    </w:p>
    <w:p w14:paraId="541830FB"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159(1)(e):</w:t>
      </w:r>
    </w:p>
    <w:p w14:paraId="3F1BED9E"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After “application”, insert “, reconsideration or decision”.</w:t>
      </w:r>
    </w:p>
    <w:p w14:paraId="2D779779"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159(3):</w:t>
      </w:r>
    </w:p>
    <w:p w14:paraId="5FFAC4F6" w14:textId="77777777" w:rsidR="00C12204" w:rsidRPr="004A4318" w:rsidRDefault="00C12204" w:rsidP="00C12204">
      <w:pPr>
        <w:autoSpaceDE w:val="0"/>
        <w:autoSpaceDN w:val="0"/>
        <w:adjustRightInd w:val="0"/>
        <w:spacing w:before="120"/>
        <w:ind w:firstLine="322"/>
        <w:jc w:val="both"/>
        <w:rPr>
          <w:sz w:val="22"/>
          <w:szCs w:val="22"/>
        </w:rPr>
      </w:pPr>
      <w:r w:rsidRPr="004A4318">
        <w:rPr>
          <w:sz w:val="22"/>
          <w:szCs w:val="22"/>
        </w:rPr>
        <w:t>After “subsection (1)”, insert “that was made for the purposes of an application referred to in paragraph (1)(a) or (b),”.</w:t>
      </w:r>
    </w:p>
    <w:p w14:paraId="32630090" w14:textId="05E0D95D"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Australian Meat and Live-stock Industry Policy Council Act 1984</w:t>
      </w:r>
    </w:p>
    <w:p w14:paraId="1B195D12"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3:</w:t>
      </w:r>
    </w:p>
    <w:p w14:paraId="37143D54"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Insert the following definition:</w:t>
      </w:r>
    </w:p>
    <w:p w14:paraId="1E81856D" w14:textId="3A432B6C" w:rsidR="00C12204" w:rsidRPr="004A4318" w:rsidRDefault="00C12204" w:rsidP="00C12204">
      <w:pPr>
        <w:autoSpaceDE w:val="0"/>
        <w:autoSpaceDN w:val="0"/>
        <w:adjustRightInd w:val="0"/>
        <w:spacing w:before="120"/>
        <w:jc w:val="both"/>
        <w:rPr>
          <w:sz w:val="22"/>
          <w:szCs w:val="22"/>
        </w:rPr>
      </w:pPr>
      <w:r w:rsidRPr="000D69FE">
        <w:rPr>
          <w:sz w:val="22"/>
          <w:szCs w:val="22"/>
        </w:rPr>
        <w:t>“</w:t>
      </w:r>
      <w:r w:rsidRPr="007767F5">
        <w:rPr>
          <w:b/>
          <w:sz w:val="22"/>
          <w:szCs w:val="22"/>
        </w:rPr>
        <w:t xml:space="preserve"> ‘</w:t>
      </w:r>
      <w:proofErr w:type="spellStart"/>
      <w:r w:rsidRPr="004A4318">
        <w:rPr>
          <w:b/>
          <w:bCs/>
          <w:sz w:val="22"/>
          <w:szCs w:val="22"/>
        </w:rPr>
        <w:t>ARMCANZ</w:t>
      </w:r>
      <w:proofErr w:type="spellEnd"/>
      <w:r w:rsidRPr="004A4318">
        <w:rPr>
          <w:b/>
          <w:bCs/>
          <w:sz w:val="22"/>
          <w:szCs w:val="22"/>
        </w:rPr>
        <w:t xml:space="preserve">’ </w:t>
      </w:r>
      <w:r w:rsidRPr="004A4318">
        <w:rPr>
          <w:sz w:val="22"/>
          <w:szCs w:val="22"/>
        </w:rPr>
        <w:t>means:</w:t>
      </w:r>
    </w:p>
    <w:p w14:paraId="69E86C21" w14:textId="77777777" w:rsidR="00C12204" w:rsidRPr="004A4318" w:rsidRDefault="00C12204" w:rsidP="00C12204">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subject to paragraph (b), Agriculture and Resource Management Council of Australia and New Zealand, whether known by that name or any other name; or</w:t>
      </w:r>
    </w:p>
    <w:p w14:paraId="14891D69" w14:textId="77777777" w:rsidR="00C12204" w:rsidRPr="004A4318" w:rsidRDefault="00C12204" w:rsidP="00C12204">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6B39FC7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5(1)(c):</w:t>
      </w:r>
    </w:p>
    <w:p w14:paraId="2A9656D7"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“the Australian Agricultural Council”, substitute “ARMCANZ”.</w:t>
      </w:r>
    </w:p>
    <w:p w14:paraId="648E3D36"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9(6):</w:t>
      </w:r>
    </w:p>
    <w:p w14:paraId="3FCF28EB"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“the Australian Agricultural Council”, substitute “ARMCANZ”.</w:t>
      </w:r>
    </w:p>
    <w:p w14:paraId="09619338"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11(2):</w:t>
      </w:r>
    </w:p>
    <w:p w14:paraId="7F5988A2"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“the Australian Agricultural Council”, substitute “ARMCANZ”.</w:t>
      </w:r>
    </w:p>
    <w:p w14:paraId="28DB9F05" w14:textId="336D2659"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Australian Wine and Brandy Corporation Act 1980</w:t>
      </w:r>
    </w:p>
    <w:p w14:paraId="0C70598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29U(1):</w:t>
      </w:r>
    </w:p>
    <w:p w14:paraId="4D26B022" w14:textId="77777777" w:rsidR="00C12204" w:rsidRPr="004A4318" w:rsidRDefault="00C12204" w:rsidP="00C12204">
      <w:pPr>
        <w:autoSpaceDE w:val="0"/>
        <w:autoSpaceDN w:val="0"/>
        <w:adjustRightInd w:val="0"/>
        <w:spacing w:before="120"/>
        <w:ind w:firstLine="317"/>
        <w:jc w:val="both"/>
        <w:rPr>
          <w:sz w:val="22"/>
          <w:szCs w:val="22"/>
        </w:rPr>
      </w:pPr>
      <w:r w:rsidRPr="004A4318">
        <w:rPr>
          <w:sz w:val="22"/>
          <w:szCs w:val="22"/>
        </w:rPr>
        <w:t>Omit the definitions of “eligible winemaker” and “list of winemakers”, substitute the following definitions:</w:t>
      </w:r>
    </w:p>
    <w:p w14:paraId="603FF55F" w14:textId="41938D11"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 </w:t>
      </w:r>
      <w:r w:rsidRPr="000D69FE">
        <w:rPr>
          <w:b/>
          <w:sz w:val="22"/>
          <w:szCs w:val="22"/>
        </w:rPr>
        <w:t>‘</w:t>
      </w:r>
      <w:r w:rsidRPr="004A4318">
        <w:rPr>
          <w:b/>
          <w:bCs/>
          <w:sz w:val="22"/>
          <w:szCs w:val="22"/>
        </w:rPr>
        <w:t>eligible producer’</w:t>
      </w:r>
      <w:r w:rsidRPr="000D69FE">
        <w:rPr>
          <w:bCs/>
          <w:sz w:val="22"/>
          <w:szCs w:val="22"/>
        </w:rPr>
        <w:t>,</w:t>
      </w:r>
      <w:r w:rsidRPr="004A4318">
        <w:rPr>
          <w:b/>
          <w:bCs/>
          <w:sz w:val="22"/>
          <w:szCs w:val="22"/>
        </w:rPr>
        <w:t xml:space="preserve"> </w:t>
      </w:r>
      <w:r w:rsidRPr="004A4318">
        <w:rPr>
          <w:sz w:val="22"/>
          <w:szCs w:val="22"/>
        </w:rPr>
        <w:t>in relation to a year, means a person on the list of producers prepared in that year;</w:t>
      </w:r>
    </w:p>
    <w:p w14:paraId="10B5225E" w14:textId="77777777" w:rsidR="00C12204" w:rsidRPr="004A4318" w:rsidRDefault="00C12204" w:rsidP="00C12204">
      <w:pPr>
        <w:autoSpaceDE w:val="0"/>
        <w:autoSpaceDN w:val="0"/>
        <w:adjustRightInd w:val="0"/>
        <w:spacing w:before="120"/>
        <w:jc w:val="both"/>
        <w:rPr>
          <w:sz w:val="22"/>
          <w:szCs w:val="22"/>
        </w:rPr>
      </w:pPr>
      <w:r w:rsidRPr="004A4318">
        <w:rPr>
          <w:b/>
          <w:bCs/>
          <w:sz w:val="22"/>
          <w:szCs w:val="22"/>
        </w:rPr>
        <w:t xml:space="preserve">‘list of producers’ </w:t>
      </w:r>
      <w:r w:rsidRPr="004A4318">
        <w:rPr>
          <w:sz w:val="22"/>
          <w:szCs w:val="22"/>
        </w:rPr>
        <w:t>means a list of persons prepared under section 29V.”.</w:t>
      </w:r>
    </w:p>
    <w:p w14:paraId="0FF4365C"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29V:</w:t>
      </w:r>
    </w:p>
    <w:p w14:paraId="26D62278"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Repeal the section, substitute:</w:t>
      </w:r>
    </w:p>
    <w:p w14:paraId="7FF50E29" w14:textId="77777777" w:rsidR="00C12204" w:rsidRPr="007767F5"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7767F5">
        <w:rPr>
          <w:bCs/>
          <w:sz w:val="22"/>
          <w:szCs w:val="22"/>
        </w:rPr>
        <w:t>—continued</w:t>
      </w:r>
    </w:p>
    <w:p w14:paraId="772D406A"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List of producers</w:t>
      </w:r>
    </w:p>
    <w:p w14:paraId="1E0D16B9"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“29V.(1) As soon as practicable after each 30 September, the Department must prepare and give to the Corporation a list of the persons who the Department, at the time of the preparation of the list, knows became liable to pay levy imposed under the Levy Act in respect of the year that ended on 30 June immediately preceding that 30 September.</w:t>
      </w:r>
    </w:p>
    <w:p w14:paraId="772D868E" w14:textId="77777777" w:rsidR="00C12204" w:rsidRPr="004A4318" w:rsidRDefault="00C12204" w:rsidP="00C12204">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Corporation must not use a list of persons prepared under this section except for the purposes of this Part.”.</w:t>
      </w:r>
    </w:p>
    <w:p w14:paraId="288FDD2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29W(1):</w:t>
      </w:r>
    </w:p>
    <w:p w14:paraId="322362C1"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“winemakers”, substitute “producers”.</w:t>
      </w:r>
    </w:p>
    <w:p w14:paraId="12905431"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29W(2):</w:t>
      </w:r>
    </w:p>
    <w:p w14:paraId="45FA999E"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“winemaker”, substitute “producer”.</w:t>
      </w:r>
    </w:p>
    <w:p w14:paraId="39E4169E"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29X:</w:t>
      </w:r>
    </w:p>
    <w:p w14:paraId="7E448B87"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“winemakers”, substitute “producers”.</w:t>
      </w:r>
    </w:p>
    <w:p w14:paraId="26A9BBF8"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29Y(b):</w:t>
      </w:r>
    </w:p>
    <w:p w14:paraId="589CF1BC"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Omit “winemakers”, substitute “producers”.</w:t>
      </w:r>
    </w:p>
    <w:p w14:paraId="17F28E91"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29Z(1):</w:t>
      </w:r>
    </w:p>
    <w:p w14:paraId="4F541F46"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Omit “winemaker”, substitute “producer”.</w:t>
      </w:r>
    </w:p>
    <w:p w14:paraId="6940AF06" w14:textId="3A125168"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 xml:space="preserve">Australian Wool Research and Promotion </w:t>
      </w:r>
      <w:proofErr w:type="spellStart"/>
      <w:r w:rsidRPr="004A4318">
        <w:rPr>
          <w:b/>
          <w:bCs/>
          <w:i/>
          <w:iCs/>
          <w:sz w:val="22"/>
          <w:szCs w:val="22"/>
        </w:rPr>
        <w:t>Organisation</w:t>
      </w:r>
      <w:proofErr w:type="spellEnd"/>
      <w:r w:rsidRPr="004A4318">
        <w:rPr>
          <w:b/>
          <w:bCs/>
          <w:i/>
          <w:iCs/>
          <w:sz w:val="22"/>
          <w:szCs w:val="22"/>
        </w:rPr>
        <w:t xml:space="preserve"> Act 1993</w:t>
      </w:r>
    </w:p>
    <w:p w14:paraId="718756EA"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6:</w:t>
      </w:r>
    </w:p>
    <w:p w14:paraId="701E31C3"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After subsection (1), insert the following subsection:</w:t>
      </w:r>
    </w:p>
    <w:p w14:paraId="5167EF43" w14:textId="77777777" w:rsidR="00C12204" w:rsidRPr="004A4318" w:rsidRDefault="00C12204" w:rsidP="00C12204">
      <w:pPr>
        <w:autoSpaceDE w:val="0"/>
        <w:autoSpaceDN w:val="0"/>
        <w:adjustRightInd w:val="0"/>
        <w:spacing w:before="120"/>
        <w:ind w:firstLine="326"/>
        <w:jc w:val="both"/>
        <w:rPr>
          <w:sz w:val="22"/>
          <w:szCs w:val="22"/>
        </w:rPr>
      </w:pPr>
      <w:r w:rsidRPr="004A4318">
        <w:rPr>
          <w:sz w:val="22"/>
          <w:szCs w:val="22"/>
        </w:rPr>
        <w:t>“(1A)</w:t>
      </w:r>
      <w:r w:rsidR="00A26081">
        <w:rPr>
          <w:sz w:val="22"/>
          <w:szCs w:val="22"/>
        </w:rPr>
        <w:t xml:space="preserve"> </w:t>
      </w:r>
      <w:r w:rsidRPr="004A4318">
        <w:rPr>
          <w:sz w:val="22"/>
          <w:szCs w:val="22"/>
        </w:rPr>
        <w:t xml:space="preserve">In performing its functions under paragraph (1)(c), the </w:t>
      </w:r>
      <w:proofErr w:type="spellStart"/>
      <w:r w:rsidRPr="004A4318">
        <w:rPr>
          <w:sz w:val="22"/>
          <w:szCs w:val="22"/>
        </w:rPr>
        <w:t>Organisation</w:t>
      </w:r>
      <w:proofErr w:type="spellEnd"/>
      <w:r w:rsidRPr="004A4318">
        <w:rPr>
          <w:sz w:val="22"/>
          <w:szCs w:val="22"/>
        </w:rPr>
        <w:t xml:space="preserve"> must take account of the need to further the sustainable use and sustainable management of natural resources.”.</w:t>
      </w:r>
    </w:p>
    <w:p w14:paraId="1B52CD0F" w14:textId="77777777" w:rsidR="00C12204" w:rsidRPr="004A4318" w:rsidRDefault="00C12204" w:rsidP="007767F5">
      <w:pPr>
        <w:autoSpaceDE w:val="0"/>
        <w:autoSpaceDN w:val="0"/>
        <w:adjustRightInd w:val="0"/>
        <w:spacing w:before="120" w:after="60"/>
        <w:jc w:val="both"/>
        <w:rPr>
          <w:sz w:val="22"/>
          <w:szCs w:val="22"/>
        </w:rPr>
      </w:pPr>
      <w:r w:rsidRPr="004A4318">
        <w:rPr>
          <w:b/>
          <w:bCs/>
          <w:sz w:val="22"/>
          <w:szCs w:val="22"/>
        </w:rPr>
        <w:t>Section 10:</w:t>
      </w:r>
    </w:p>
    <w:p w14:paraId="52918B9E"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Add the following subsection:</w:t>
      </w:r>
    </w:p>
    <w:p w14:paraId="34A61E11"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In preparing a corporate plan, the </w:t>
      </w:r>
      <w:proofErr w:type="spellStart"/>
      <w:r w:rsidRPr="004A4318">
        <w:rPr>
          <w:sz w:val="22"/>
          <w:szCs w:val="22"/>
        </w:rPr>
        <w:t>Organisation</w:t>
      </w:r>
      <w:proofErr w:type="spellEnd"/>
      <w:r w:rsidRPr="004A4318">
        <w:rPr>
          <w:sz w:val="22"/>
          <w:szCs w:val="22"/>
        </w:rPr>
        <w:t xml:space="preserve"> must have regard to its obligations under subsection 6(1A).”.</w:t>
      </w:r>
    </w:p>
    <w:p w14:paraId="63DC3AB4"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28(2):</w:t>
      </w:r>
    </w:p>
    <w:p w14:paraId="12C50501"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At the end of the subsection, add the following paragraph:</w:t>
      </w:r>
    </w:p>
    <w:p w14:paraId="2B5DA346" w14:textId="77777777" w:rsidR="00C12204" w:rsidRPr="004A4318" w:rsidRDefault="00C12204" w:rsidP="00C12204">
      <w:pPr>
        <w:autoSpaceDE w:val="0"/>
        <w:autoSpaceDN w:val="0"/>
        <w:adjustRightInd w:val="0"/>
        <w:spacing w:before="120"/>
        <w:ind w:left="355"/>
        <w:jc w:val="both"/>
        <w:rPr>
          <w:sz w:val="22"/>
          <w:szCs w:val="22"/>
        </w:rPr>
      </w:pPr>
      <w:r w:rsidRPr="004A4318">
        <w:rPr>
          <w:sz w:val="22"/>
          <w:szCs w:val="22"/>
        </w:rPr>
        <w:t>“(f)</w:t>
      </w:r>
      <w:r>
        <w:rPr>
          <w:sz w:val="22"/>
          <w:szCs w:val="22"/>
        </w:rPr>
        <w:tab/>
      </w:r>
      <w:r w:rsidRPr="004A4318">
        <w:rPr>
          <w:sz w:val="22"/>
          <w:szCs w:val="22"/>
        </w:rPr>
        <w:t>environmental and ecological matters.”.</w:t>
      </w:r>
    </w:p>
    <w:p w14:paraId="424D78D7"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3121A3BA"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Subparagraph 54(1)(d)(iii):</w:t>
      </w:r>
    </w:p>
    <w:p w14:paraId="7292E551" w14:textId="77777777" w:rsidR="00C12204" w:rsidRPr="004A4318" w:rsidRDefault="00C12204" w:rsidP="00C12204">
      <w:pPr>
        <w:autoSpaceDE w:val="0"/>
        <w:autoSpaceDN w:val="0"/>
        <w:adjustRightInd w:val="0"/>
        <w:spacing w:before="120"/>
        <w:ind w:left="350"/>
        <w:jc w:val="both"/>
        <w:rPr>
          <w:sz w:val="22"/>
          <w:szCs w:val="22"/>
        </w:rPr>
      </w:pPr>
      <w:r w:rsidRPr="004A4318">
        <w:rPr>
          <w:sz w:val="22"/>
          <w:szCs w:val="22"/>
        </w:rPr>
        <w:t>Omit the subparagraph, substitute:</w:t>
      </w:r>
    </w:p>
    <w:p w14:paraId="087450F6" w14:textId="77777777" w:rsidR="00C12204" w:rsidRPr="004A4318" w:rsidRDefault="00C12204" w:rsidP="00C12204">
      <w:pPr>
        <w:autoSpaceDE w:val="0"/>
        <w:autoSpaceDN w:val="0"/>
        <w:adjustRightInd w:val="0"/>
        <w:spacing w:before="120"/>
        <w:ind w:left="984" w:hanging="610"/>
        <w:jc w:val="both"/>
        <w:rPr>
          <w:sz w:val="22"/>
          <w:szCs w:val="22"/>
        </w:rPr>
      </w:pPr>
      <w:r w:rsidRPr="004A4318">
        <w:rPr>
          <w:sz w:val="22"/>
          <w:szCs w:val="22"/>
        </w:rPr>
        <w:t>“(iii)</w:t>
      </w:r>
      <w:r>
        <w:rPr>
          <w:sz w:val="22"/>
          <w:szCs w:val="22"/>
        </w:rPr>
        <w:tab/>
      </w:r>
      <w:r w:rsidRPr="004A4318">
        <w:rPr>
          <w:sz w:val="22"/>
          <w:szCs w:val="22"/>
        </w:rPr>
        <w:t xml:space="preserve">from dealing with patents or </w:t>
      </w:r>
      <w:proofErr w:type="spellStart"/>
      <w:r w:rsidRPr="004A4318">
        <w:rPr>
          <w:sz w:val="22"/>
          <w:szCs w:val="22"/>
        </w:rPr>
        <w:t>trade marks</w:t>
      </w:r>
      <w:proofErr w:type="spellEnd"/>
      <w:r w:rsidRPr="004A4318">
        <w:rPr>
          <w:sz w:val="22"/>
          <w:szCs w:val="22"/>
        </w:rPr>
        <w:t xml:space="preserve"> vested in the </w:t>
      </w:r>
      <w:proofErr w:type="spellStart"/>
      <w:r w:rsidRPr="004A4318">
        <w:rPr>
          <w:sz w:val="22"/>
          <w:szCs w:val="22"/>
        </w:rPr>
        <w:t>Organisation</w:t>
      </w:r>
      <w:proofErr w:type="spellEnd"/>
      <w:r w:rsidRPr="004A4318">
        <w:rPr>
          <w:sz w:val="22"/>
          <w:szCs w:val="22"/>
        </w:rPr>
        <w:t xml:space="preserve"> by subsection 37(4) of the </w:t>
      </w:r>
      <w:r w:rsidRPr="004A4318">
        <w:rPr>
          <w:i/>
          <w:iCs/>
          <w:sz w:val="22"/>
          <w:szCs w:val="22"/>
        </w:rPr>
        <w:t xml:space="preserve">Wool Legislation (Repeals and Consequential Provisions) Act 1993 </w:t>
      </w:r>
      <w:r w:rsidRPr="004A4318">
        <w:rPr>
          <w:sz w:val="22"/>
          <w:szCs w:val="22"/>
        </w:rPr>
        <w:t xml:space="preserve">or acquired by the </w:t>
      </w:r>
      <w:proofErr w:type="spellStart"/>
      <w:r w:rsidRPr="004A4318">
        <w:rPr>
          <w:sz w:val="22"/>
          <w:szCs w:val="22"/>
        </w:rPr>
        <w:t>Organisation</w:t>
      </w:r>
      <w:proofErr w:type="spellEnd"/>
      <w:r w:rsidRPr="004A4318">
        <w:rPr>
          <w:sz w:val="22"/>
          <w:szCs w:val="22"/>
        </w:rPr>
        <w:t xml:space="preserve"> with money from the Fund; or”.</w:t>
      </w:r>
    </w:p>
    <w:p w14:paraId="71529CA5" w14:textId="17E9C873"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Biological Control Act 1984</w:t>
      </w:r>
    </w:p>
    <w:p w14:paraId="0950576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2(1) (definition of “Council”):</w:t>
      </w:r>
    </w:p>
    <w:p w14:paraId="6A3524BD" w14:textId="77777777" w:rsidR="00C12204" w:rsidRPr="004A4318" w:rsidRDefault="00C12204" w:rsidP="00C12204">
      <w:pPr>
        <w:autoSpaceDE w:val="0"/>
        <w:autoSpaceDN w:val="0"/>
        <w:adjustRightInd w:val="0"/>
        <w:spacing w:before="120"/>
        <w:ind w:left="341"/>
        <w:jc w:val="both"/>
        <w:rPr>
          <w:sz w:val="22"/>
          <w:szCs w:val="22"/>
        </w:rPr>
      </w:pPr>
      <w:r w:rsidRPr="004A4318">
        <w:rPr>
          <w:sz w:val="22"/>
          <w:szCs w:val="22"/>
        </w:rPr>
        <w:t>Omit the definition, substitute:</w:t>
      </w:r>
    </w:p>
    <w:p w14:paraId="13CF5435" w14:textId="667CE347" w:rsidR="00C12204" w:rsidRPr="004A4318" w:rsidRDefault="00C12204" w:rsidP="00C12204">
      <w:pPr>
        <w:autoSpaceDE w:val="0"/>
        <w:autoSpaceDN w:val="0"/>
        <w:adjustRightInd w:val="0"/>
        <w:spacing w:before="120" w:after="60"/>
        <w:jc w:val="both"/>
        <w:rPr>
          <w:sz w:val="22"/>
          <w:szCs w:val="22"/>
        </w:rPr>
      </w:pPr>
      <w:r w:rsidRPr="004A4318">
        <w:rPr>
          <w:sz w:val="22"/>
          <w:szCs w:val="22"/>
        </w:rPr>
        <w:t xml:space="preserve">“ </w:t>
      </w:r>
      <w:r w:rsidRPr="000D69FE">
        <w:rPr>
          <w:b/>
          <w:sz w:val="22"/>
          <w:szCs w:val="22"/>
        </w:rPr>
        <w:t>‘</w:t>
      </w:r>
      <w:r w:rsidRPr="004A4318">
        <w:rPr>
          <w:b/>
          <w:bCs/>
          <w:sz w:val="22"/>
          <w:szCs w:val="22"/>
        </w:rPr>
        <w:t xml:space="preserve">Council’ </w:t>
      </w:r>
      <w:r w:rsidRPr="004A4318">
        <w:rPr>
          <w:sz w:val="22"/>
          <w:szCs w:val="22"/>
        </w:rPr>
        <w:t>means:</w:t>
      </w:r>
    </w:p>
    <w:p w14:paraId="13DE3E2A" w14:textId="77777777" w:rsidR="00C12204" w:rsidRPr="004A4318" w:rsidRDefault="00C12204" w:rsidP="00C12204">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subject to paragraph (b), Agriculture and Resource Management Council of Australia and New Zealand, whether known by that name or any other name; or</w:t>
      </w:r>
    </w:p>
    <w:p w14:paraId="50037A9E" w14:textId="77777777" w:rsidR="00C12204" w:rsidRPr="004A4318" w:rsidRDefault="00C12204" w:rsidP="00C12204">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3083E36E" w14:textId="77777777" w:rsidR="00C12204" w:rsidRPr="004A4318" w:rsidRDefault="00C12204" w:rsidP="007767F5">
      <w:pPr>
        <w:autoSpaceDE w:val="0"/>
        <w:autoSpaceDN w:val="0"/>
        <w:adjustRightInd w:val="0"/>
        <w:spacing w:before="120"/>
        <w:jc w:val="center"/>
        <w:rPr>
          <w:sz w:val="22"/>
          <w:szCs w:val="22"/>
        </w:rPr>
      </w:pPr>
      <w:r w:rsidRPr="004A4318">
        <w:rPr>
          <w:b/>
          <w:bCs/>
          <w:i/>
          <w:iCs/>
          <w:sz w:val="22"/>
          <w:szCs w:val="22"/>
        </w:rPr>
        <w:t>Exotic Animal Disease Control Act 1989</w:t>
      </w:r>
    </w:p>
    <w:p w14:paraId="4EB8B93E"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3 (definition of “approved veterinary emergency plan”):</w:t>
      </w:r>
    </w:p>
    <w:p w14:paraId="1FA767E7"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“the Australian Agricultural Council”, substitute “ARMCANZ”.</w:t>
      </w:r>
    </w:p>
    <w:p w14:paraId="7449BD5D"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3:</w:t>
      </w:r>
    </w:p>
    <w:p w14:paraId="4BF29EAE"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Insert the following definition:</w:t>
      </w:r>
    </w:p>
    <w:p w14:paraId="35BE69D4" w14:textId="5EC77F9A"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 </w:t>
      </w:r>
      <w:r w:rsidRPr="000D69FE">
        <w:rPr>
          <w:b/>
          <w:sz w:val="22"/>
          <w:szCs w:val="22"/>
        </w:rPr>
        <w:t>‘</w:t>
      </w:r>
      <w:proofErr w:type="spellStart"/>
      <w:r w:rsidRPr="004A4318">
        <w:rPr>
          <w:b/>
          <w:bCs/>
          <w:sz w:val="22"/>
          <w:szCs w:val="22"/>
        </w:rPr>
        <w:t>ARMCANZ</w:t>
      </w:r>
      <w:proofErr w:type="spellEnd"/>
      <w:r w:rsidRPr="004A4318">
        <w:rPr>
          <w:b/>
          <w:bCs/>
          <w:sz w:val="22"/>
          <w:szCs w:val="22"/>
        </w:rPr>
        <w:t xml:space="preserve">’ </w:t>
      </w:r>
      <w:r w:rsidRPr="004A4318">
        <w:rPr>
          <w:sz w:val="22"/>
          <w:szCs w:val="22"/>
        </w:rPr>
        <w:t>means:</w:t>
      </w:r>
    </w:p>
    <w:p w14:paraId="64EEC414" w14:textId="77777777" w:rsidR="00C12204" w:rsidRPr="004A4318" w:rsidRDefault="00C12204" w:rsidP="00C12204">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subject to paragraph (b), Agriculture and Resource Management Council of Australia and New Zealand, whether known by that name or any other name; or</w:t>
      </w:r>
    </w:p>
    <w:p w14:paraId="36E519D8" w14:textId="77777777" w:rsidR="00C12204" w:rsidRPr="004A4318" w:rsidRDefault="00C12204" w:rsidP="00C12204">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0E1D408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11(1)(c):</w:t>
      </w:r>
    </w:p>
    <w:p w14:paraId="1340177D"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Omit “the Australian Agricultural Council”, substitute “ARMCANZ”.</w:t>
      </w:r>
    </w:p>
    <w:p w14:paraId="1CD1D79A" w14:textId="77777777" w:rsidR="00C12204" w:rsidRPr="004A4318" w:rsidRDefault="00C12204" w:rsidP="007767F5">
      <w:pPr>
        <w:autoSpaceDE w:val="0"/>
        <w:autoSpaceDN w:val="0"/>
        <w:adjustRightInd w:val="0"/>
        <w:spacing w:before="120"/>
        <w:jc w:val="center"/>
        <w:rPr>
          <w:sz w:val="22"/>
          <w:szCs w:val="22"/>
        </w:rPr>
      </w:pPr>
      <w:r w:rsidRPr="004A4318">
        <w:rPr>
          <w:b/>
          <w:bCs/>
          <w:i/>
          <w:iCs/>
          <w:sz w:val="22"/>
          <w:szCs w:val="22"/>
        </w:rPr>
        <w:t>Farm Household Support Act 1992</w:t>
      </w:r>
    </w:p>
    <w:p w14:paraId="3948E379"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4(2)(a):</w:t>
      </w:r>
    </w:p>
    <w:p w14:paraId="3C4B5919"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Omit the paragraph, substitute:</w:t>
      </w:r>
    </w:p>
    <w:p w14:paraId="31A5DA24" w14:textId="77777777" w:rsidR="00C12204" w:rsidRPr="004A4318" w:rsidRDefault="00C12204" w:rsidP="00C12204">
      <w:pPr>
        <w:autoSpaceDE w:val="0"/>
        <w:autoSpaceDN w:val="0"/>
        <w:adjustRightInd w:val="0"/>
        <w:spacing w:before="120"/>
        <w:ind w:left="840" w:hanging="523"/>
        <w:jc w:val="both"/>
        <w:rPr>
          <w:sz w:val="22"/>
          <w:szCs w:val="22"/>
        </w:rPr>
      </w:pPr>
      <w:r w:rsidRPr="004A4318">
        <w:rPr>
          <w:sz w:val="22"/>
          <w:szCs w:val="22"/>
        </w:rPr>
        <w:t>“(a)</w:t>
      </w:r>
      <w:r>
        <w:rPr>
          <w:sz w:val="22"/>
          <w:szCs w:val="22"/>
        </w:rPr>
        <w:tab/>
      </w:r>
      <w:r w:rsidRPr="004A4318">
        <w:rPr>
          <w:sz w:val="22"/>
          <w:szCs w:val="22"/>
        </w:rPr>
        <w:t>if it was issued within 30 days (or within such further period as the Secretary allows) after the day on which the farmer made a claim for farm household support—for a period of 6 months from that day; or”.</w:t>
      </w:r>
    </w:p>
    <w:p w14:paraId="42AE6A8C"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383A6409"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5(5):</w:t>
      </w:r>
    </w:p>
    <w:p w14:paraId="331C8BAE" w14:textId="77777777" w:rsidR="00C12204" w:rsidRPr="004A4318" w:rsidRDefault="00C12204" w:rsidP="00C12204">
      <w:pPr>
        <w:autoSpaceDE w:val="0"/>
        <w:autoSpaceDN w:val="0"/>
        <w:adjustRightInd w:val="0"/>
        <w:spacing w:before="120"/>
        <w:ind w:firstLine="331"/>
        <w:jc w:val="both"/>
        <w:rPr>
          <w:sz w:val="22"/>
          <w:szCs w:val="22"/>
        </w:rPr>
      </w:pPr>
      <w:r w:rsidRPr="004A4318">
        <w:rPr>
          <w:sz w:val="22"/>
          <w:szCs w:val="22"/>
        </w:rPr>
        <w:t>Omit “by the Secretary of the Department of Primary Industries and Energy”.</w:t>
      </w:r>
    </w:p>
    <w:p w14:paraId="692766F4"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After section 5:</w:t>
      </w:r>
    </w:p>
    <w:p w14:paraId="27A58931"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Insert the following section:</w:t>
      </w:r>
    </w:p>
    <w:p w14:paraId="148CDB85"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Review of decision in relation to grant periods</w:t>
      </w:r>
    </w:p>
    <w:p w14:paraId="7ACE3210" w14:textId="77777777" w:rsidR="00C12204" w:rsidRPr="004A4318" w:rsidRDefault="00C12204" w:rsidP="00C12204">
      <w:pPr>
        <w:autoSpaceDE w:val="0"/>
        <w:autoSpaceDN w:val="0"/>
        <w:adjustRightInd w:val="0"/>
        <w:spacing w:before="120"/>
        <w:ind w:left="350"/>
        <w:jc w:val="both"/>
        <w:rPr>
          <w:sz w:val="22"/>
          <w:szCs w:val="22"/>
        </w:rPr>
      </w:pPr>
      <w:r w:rsidRPr="004A4318">
        <w:rPr>
          <w:sz w:val="22"/>
          <w:szCs w:val="22"/>
        </w:rPr>
        <w:t>“5A.(1) In this section:</w:t>
      </w:r>
    </w:p>
    <w:p w14:paraId="53638B38" w14:textId="77777777" w:rsidR="00C12204" w:rsidRPr="004A4318" w:rsidRDefault="00C12204" w:rsidP="00C12204">
      <w:pPr>
        <w:autoSpaceDE w:val="0"/>
        <w:autoSpaceDN w:val="0"/>
        <w:adjustRightInd w:val="0"/>
        <w:spacing w:before="120"/>
        <w:jc w:val="both"/>
        <w:rPr>
          <w:sz w:val="22"/>
          <w:szCs w:val="22"/>
        </w:rPr>
      </w:pPr>
      <w:r w:rsidRPr="004A4318">
        <w:rPr>
          <w:b/>
          <w:bCs/>
          <w:sz w:val="22"/>
          <w:szCs w:val="22"/>
        </w:rPr>
        <w:t xml:space="preserve">‘decision’ </w:t>
      </w:r>
      <w:r w:rsidRPr="004A4318">
        <w:rPr>
          <w:sz w:val="22"/>
          <w:szCs w:val="22"/>
        </w:rPr>
        <w:t>means a decision under subsection 5(4), whether made by the Secretary himself or herself or by a delegate of the Secretary;</w:t>
      </w:r>
    </w:p>
    <w:p w14:paraId="2CE0C37A" w14:textId="77777777" w:rsidR="00C12204" w:rsidRPr="004A4318" w:rsidRDefault="00C12204" w:rsidP="00C12204">
      <w:pPr>
        <w:autoSpaceDE w:val="0"/>
        <w:autoSpaceDN w:val="0"/>
        <w:adjustRightInd w:val="0"/>
        <w:spacing w:before="120"/>
        <w:jc w:val="both"/>
        <w:rPr>
          <w:sz w:val="22"/>
          <w:szCs w:val="22"/>
        </w:rPr>
      </w:pPr>
      <w:r w:rsidRPr="004A4318">
        <w:rPr>
          <w:b/>
          <w:bCs/>
          <w:sz w:val="22"/>
          <w:szCs w:val="22"/>
        </w:rPr>
        <w:t xml:space="preserve">‘Secretary’ </w:t>
      </w:r>
      <w:r w:rsidRPr="004A4318">
        <w:rPr>
          <w:sz w:val="22"/>
          <w:szCs w:val="22"/>
        </w:rPr>
        <w:t>means the Secretary to the Department of Primary Industries and Energy.</w:t>
      </w:r>
    </w:p>
    <w:p w14:paraId="45B7FAE2" w14:textId="77777777" w:rsidR="00C12204" w:rsidRPr="004A4318" w:rsidRDefault="00C12204" w:rsidP="00C12204">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Secretary may review a decision if satisfied that there is sufficient reason to do so.</w:t>
      </w:r>
    </w:p>
    <w:p w14:paraId="3E208898" w14:textId="77777777" w:rsidR="00C12204" w:rsidRPr="004A4318" w:rsidRDefault="00C12204" w:rsidP="00C12204">
      <w:pPr>
        <w:autoSpaceDE w:val="0"/>
        <w:autoSpaceDN w:val="0"/>
        <w:adjustRightInd w:val="0"/>
        <w:spacing w:before="120"/>
        <w:ind w:firstLine="341"/>
        <w:jc w:val="both"/>
        <w:rPr>
          <w:sz w:val="22"/>
          <w:szCs w:val="22"/>
        </w:rPr>
      </w:pPr>
      <w:r w:rsidRPr="004A4318">
        <w:rPr>
          <w:sz w:val="22"/>
          <w:szCs w:val="22"/>
        </w:rPr>
        <w:t>“(3)</w:t>
      </w:r>
      <w:r>
        <w:rPr>
          <w:sz w:val="22"/>
          <w:szCs w:val="22"/>
        </w:rPr>
        <w:tab/>
      </w:r>
      <w:r w:rsidRPr="004A4318">
        <w:rPr>
          <w:sz w:val="22"/>
          <w:szCs w:val="22"/>
        </w:rPr>
        <w:t>The Secretary may review a decision on his or her own initiative or on the application of a person affected by the decision.</w:t>
      </w:r>
    </w:p>
    <w:p w14:paraId="0124F68E"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“(4)</w:t>
      </w:r>
      <w:r>
        <w:rPr>
          <w:sz w:val="22"/>
          <w:szCs w:val="22"/>
        </w:rPr>
        <w:tab/>
      </w:r>
      <w:r w:rsidRPr="004A4318">
        <w:rPr>
          <w:sz w:val="22"/>
          <w:szCs w:val="22"/>
        </w:rPr>
        <w:t>A person may apply for review of a decision, and the Secretary may review a decision, even if an application has been made to the Administrative Appeals Tribunal for review of the decision.</w:t>
      </w:r>
    </w:p>
    <w:p w14:paraId="02135612"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“(5)</w:t>
      </w:r>
      <w:r>
        <w:rPr>
          <w:sz w:val="22"/>
          <w:szCs w:val="22"/>
        </w:rPr>
        <w:tab/>
      </w:r>
      <w:r w:rsidRPr="004A4318">
        <w:rPr>
          <w:sz w:val="22"/>
          <w:szCs w:val="22"/>
        </w:rPr>
        <w:t>The Secretary may:</w:t>
      </w:r>
    </w:p>
    <w:p w14:paraId="3AD991A9" w14:textId="77777777" w:rsidR="00C12204" w:rsidRPr="004A4318" w:rsidRDefault="00C12204" w:rsidP="00C12204">
      <w:pPr>
        <w:tabs>
          <w:tab w:val="left" w:pos="734"/>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affirm the decision; or</w:t>
      </w:r>
    </w:p>
    <w:p w14:paraId="47B5CA4F" w14:textId="77777777" w:rsidR="00C12204" w:rsidRPr="004A4318" w:rsidRDefault="00C12204" w:rsidP="00C12204">
      <w:pPr>
        <w:tabs>
          <w:tab w:val="left" w:pos="73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vary the decision; or</w:t>
      </w:r>
    </w:p>
    <w:p w14:paraId="241F15FD" w14:textId="77777777" w:rsidR="00C12204" w:rsidRPr="004A4318" w:rsidRDefault="00C12204" w:rsidP="00C12204">
      <w:pPr>
        <w:tabs>
          <w:tab w:val="left" w:pos="734"/>
        </w:tabs>
        <w:autoSpaceDE w:val="0"/>
        <w:autoSpaceDN w:val="0"/>
        <w:adjustRightInd w:val="0"/>
        <w:spacing w:before="120"/>
        <w:ind w:left="336"/>
        <w:jc w:val="both"/>
        <w:rPr>
          <w:sz w:val="22"/>
          <w:szCs w:val="22"/>
        </w:rPr>
      </w:pPr>
      <w:r w:rsidRPr="004A4318">
        <w:rPr>
          <w:sz w:val="22"/>
          <w:szCs w:val="22"/>
        </w:rPr>
        <w:t>(c)</w:t>
      </w:r>
      <w:r>
        <w:rPr>
          <w:sz w:val="22"/>
          <w:szCs w:val="22"/>
        </w:rPr>
        <w:tab/>
      </w:r>
      <w:r w:rsidRPr="004A4318">
        <w:rPr>
          <w:sz w:val="22"/>
          <w:szCs w:val="22"/>
        </w:rPr>
        <w:t>set the decision aside and substitute a new decision.</w:t>
      </w:r>
    </w:p>
    <w:p w14:paraId="579B43DB"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“(6)</w:t>
      </w:r>
      <w:r>
        <w:rPr>
          <w:sz w:val="22"/>
          <w:szCs w:val="22"/>
        </w:rPr>
        <w:tab/>
      </w:r>
      <w:r w:rsidRPr="004A4318">
        <w:rPr>
          <w:sz w:val="22"/>
          <w:szCs w:val="22"/>
        </w:rPr>
        <w:t>If:</w:t>
      </w:r>
    </w:p>
    <w:p w14:paraId="7A870431" w14:textId="77777777" w:rsidR="00C12204" w:rsidRPr="004A4318" w:rsidRDefault="00C12204" w:rsidP="00C12204">
      <w:pPr>
        <w:tabs>
          <w:tab w:val="left" w:pos="734"/>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a person applies under subsection (4) for review of a decision; and</w:t>
      </w:r>
    </w:p>
    <w:p w14:paraId="28B8D1A0" w14:textId="77777777" w:rsidR="00C12204" w:rsidRPr="004A4318" w:rsidRDefault="00C12204" w:rsidP="00C12204">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an application for review of the decision is, or has been, made to the Administrative Appeals Tribunal before the Secretary makes a decision on the review;</w:t>
      </w:r>
    </w:p>
    <w:p w14:paraId="554EAA7C" w14:textId="77777777" w:rsidR="00C12204" w:rsidRPr="004A4318" w:rsidRDefault="00C12204" w:rsidP="00C12204">
      <w:pPr>
        <w:autoSpaceDE w:val="0"/>
        <w:autoSpaceDN w:val="0"/>
        <w:adjustRightInd w:val="0"/>
        <w:spacing w:before="120"/>
        <w:jc w:val="both"/>
        <w:rPr>
          <w:sz w:val="22"/>
          <w:szCs w:val="22"/>
        </w:rPr>
      </w:pPr>
      <w:r w:rsidRPr="004A4318">
        <w:rPr>
          <w:sz w:val="22"/>
          <w:szCs w:val="22"/>
        </w:rPr>
        <w:t>the Secretary must give the Registrar of the Tribunal written notice of the making of the application under subsection (4).</w:t>
      </w:r>
    </w:p>
    <w:p w14:paraId="45EF3C33" w14:textId="77777777" w:rsidR="00C12204" w:rsidRPr="004A4318" w:rsidRDefault="00C12204" w:rsidP="00C12204">
      <w:pPr>
        <w:autoSpaceDE w:val="0"/>
        <w:autoSpaceDN w:val="0"/>
        <w:adjustRightInd w:val="0"/>
        <w:spacing w:before="120"/>
        <w:ind w:firstLine="326"/>
        <w:jc w:val="both"/>
        <w:rPr>
          <w:sz w:val="22"/>
          <w:szCs w:val="22"/>
        </w:rPr>
      </w:pPr>
      <w:r w:rsidRPr="004A4318">
        <w:rPr>
          <w:sz w:val="22"/>
          <w:szCs w:val="22"/>
        </w:rPr>
        <w:t>“(7)</w:t>
      </w:r>
      <w:r>
        <w:rPr>
          <w:sz w:val="22"/>
          <w:szCs w:val="22"/>
        </w:rPr>
        <w:tab/>
      </w:r>
      <w:r w:rsidRPr="004A4318">
        <w:rPr>
          <w:sz w:val="22"/>
          <w:szCs w:val="22"/>
        </w:rPr>
        <w:t>If the Secretary makes a decision under subsection (5) on the application of a person, the Secretary must give the person written notice of the decision that includes:</w:t>
      </w:r>
    </w:p>
    <w:p w14:paraId="05E5529D"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(a)</w:t>
      </w:r>
      <w:r>
        <w:rPr>
          <w:sz w:val="22"/>
          <w:szCs w:val="22"/>
        </w:rPr>
        <w:tab/>
      </w:r>
      <w:r w:rsidRPr="004A4318">
        <w:rPr>
          <w:sz w:val="22"/>
          <w:szCs w:val="22"/>
        </w:rPr>
        <w:t>a statement that:</w:t>
      </w:r>
    </w:p>
    <w:p w14:paraId="499EFB98" w14:textId="68B7C116" w:rsidR="00C12204" w:rsidRPr="004A4318" w:rsidRDefault="00C12204" w:rsidP="000D69FE">
      <w:pPr>
        <w:autoSpaceDE w:val="0"/>
        <w:autoSpaceDN w:val="0"/>
        <w:adjustRightInd w:val="0"/>
        <w:spacing w:before="120"/>
        <w:ind w:left="1330" w:hanging="475"/>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sets out the reasons for the decision; and</w:t>
      </w:r>
    </w:p>
    <w:p w14:paraId="7326D6A6" w14:textId="4ECED678" w:rsidR="00C12204" w:rsidRPr="004A4318" w:rsidRDefault="00C12204" w:rsidP="000D69FE">
      <w:pPr>
        <w:autoSpaceDE w:val="0"/>
        <w:autoSpaceDN w:val="0"/>
        <w:adjustRightInd w:val="0"/>
        <w:spacing w:before="120"/>
        <w:ind w:left="1330" w:hanging="475"/>
        <w:jc w:val="both"/>
        <w:rPr>
          <w:sz w:val="22"/>
          <w:szCs w:val="22"/>
        </w:rPr>
      </w:pPr>
      <w:r w:rsidRPr="004A4318">
        <w:rPr>
          <w:sz w:val="22"/>
          <w:szCs w:val="22"/>
        </w:rPr>
        <w:t>(ii)</w:t>
      </w:r>
      <w:r>
        <w:rPr>
          <w:sz w:val="22"/>
          <w:szCs w:val="22"/>
        </w:rPr>
        <w:tab/>
      </w:r>
      <w:r w:rsidRPr="004A4318">
        <w:rPr>
          <w:sz w:val="22"/>
          <w:szCs w:val="22"/>
        </w:rPr>
        <w:t>sets out the findings by the Secretary on material questions of fact; and</w:t>
      </w:r>
    </w:p>
    <w:p w14:paraId="340595BE"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554E622E" w14:textId="77777777" w:rsidR="00C12204" w:rsidRPr="004A4318" w:rsidRDefault="00C12204" w:rsidP="00C12204">
      <w:pPr>
        <w:autoSpaceDE w:val="0"/>
        <w:autoSpaceDN w:val="0"/>
        <w:adjustRightInd w:val="0"/>
        <w:spacing w:before="120"/>
        <w:ind w:left="1330" w:hanging="475"/>
        <w:jc w:val="both"/>
        <w:rPr>
          <w:sz w:val="22"/>
          <w:szCs w:val="22"/>
        </w:rPr>
      </w:pPr>
      <w:r w:rsidRPr="004A4318">
        <w:rPr>
          <w:sz w:val="22"/>
          <w:szCs w:val="22"/>
        </w:rPr>
        <w:t>(iii)</w:t>
      </w:r>
      <w:r>
        <w:rPr>
          <w:sz w:val="22"/>
          <w:szCs w:val="22"/>
        </w:rPr>
        <w:tab/>
      </w:r>
      <w:r w:rsidRPr="004A4318">
        <w:rPr>
          <w:sz w:val="22"/>
          <w:szCs w:val="22"/>
        </w:rPr>
        <w:t>refers to the evidence or other material on which those findings were based; and</w:t>
      </w:r>
    </w:p>
    <w:p w14:paraId="3B19557B" w14:textId="46950BA9" w:rsidR="00C12204" w:rsidRPr="004A4318" w:rsidRDefault="00C12204" w:rsidP="00C12204">
      <w:pPr>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 xml:space="preserve">a statement to the effect that, if the person is dissatisfied with the decision, application may, subject to the </w:t>
      </w:r>
      <w:r w:rsidRPr="004A4318">
        <w:rPr>
          <w:i/>
          <w:iCs/>
          <w:sz w:val="22"/>
          <w:szCs w:val="22"/>
        </w:rPr>
        <w:t>Administrative Appeals Tribunal Act 1975</w:t>
      </w:r>
      <w:r w:rsidRPr="000D69FE">
        <w:rPr>
          <w:iCs/>
          <w:sz w:val="22"/>
          <w:szCs w:val="22"/>
        </w:rPr>
        <w:t>,</w:t>
      </w:r>
      <w:r w:rsidRPr="004A4318">
        <w:rPr>
          <w:i/>
          <w:iCs/>
          <w:sz w:val="22"/>
          <w:szCs w:val="22"/>
        </w:rPr>
        <w:t xml:space="preserve"> </w:t>
      </w:r>
      <w:r w:rsidRPr="004A4318">
        <w:rPr>
          <w:sz w:val="22"/>
          <w:szCs w:val="22"/>
        </w:rPr>
        <w:t>be made to the Administrative Appeals Tribunal for review of the decision.</w:t>
      </w:r>
    </w:p>
    <w:p w14:paraId="55F11032"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“(8)</w:t>
      </w:r>
      <w:r>
        <w:rPr>
          <w:sz w:val="22"/>
          <w:szCs w:val="22"/>
        </w:rPr>
        <w:tab/>
      </w:r>
      <w:r w:rsidRPr="004A4318">
        <w:rPr>
          <w:sz w:val="22"/>
          <w:szCs w:val="22"/>
        </w:rPr>
        <w:t>A contravention of subsection (7) in relation to a decision does not affect the validity of the decision.</w:t>
      </w:r>
    </w:p>
    <w:p w14:paraId="1C073711"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“(9)</w:t>
      </w:r>
      <w:r>
        <w:rPr>
          <w:sz w:val="22"/>
          <w:szCs w:val="22"/>
        </w:rPr>
        <w:tab/>
      </w:r>
      <w:r w:rsidRPr="004A4318">
        <w:rPr>
          <w:sz w:val="22"/>
          <w:szCs w:val="22"/>
        </w:rPr>
        <w:t>If:</w:t>
      </w:r>
    </w:p>
    <w:p w14:paraId="5BD8460A" w14:textId="77777777" w:rsidR="00C12204" w:rsidRPr="004A4318" w:rsidRDefault="00C12204" w:rsidP="00C12204">
      <w:pPr>
        <w:tabs>
          <w:tab w:val="left" w:pos="725"/>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the Secretary makes a decision under subsection (5); and</w:t>
      </w:r>
    </w:p>
    <w:p w14:paraId="1303D6AF" w14:textId="77777777" w:rsidR="00C12204" w:rsidRPr="004A4318" w:rsidRDefault="00C12204" w:rsidP="00C12204">
      <w:pPr>
        <w:tabs>
          <w:tab w:val="left" w:pos="725"/>
        </w:tabs>
        <w:autoSpaceDE w:val="0"/>
        <w:autoSpaceDN w:val="0"/>
        <w:adjustRightInd w:val="0"/>
        <w:spacing w:before="120"/>
        <w:ind w:left="725" w:hanging="394"/>
        <w:jc w:val="both"/>
        <w:rPr>
          <w:sz w:val="22"/>
          <w:szCs w:val="22"/>
        </w:rPr>
      </w:pPr>
      <w:r w:rsidRPr="004A4318">
        <w:rPr>
          <w:sz w:val="22"/>
          <w:szCs w:val="22"/>
        </w:rPr>
        <w:t>(b)</w:t>
      </w:r>
      <w:r>
        <w:rPr>
          <w:sz w:val="22"/>
          <w:szCs w:val="22"/>
        </w:rPr>
        <w:tab/>
      </w:r>
      <w:r w:rsidRPr="004A4318">
        <w:rPr>
          <w:sz w:val="22"/>
          <w:szCs w:val="22"/>
        </w:rPr>
        <w:t>before the Secretary made the decision, a person applied to the Administrative Appeals Tribunal for review of the decision that was reviewed by the Secretary;</w:t>
      </w:r>
    </w:p>
    <w:p w14:paraId="154FC461" w14:textId="77777777"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the Secretary must give the Registrar of the </w:t>
      </w:r>
      <w:r w:rsidR="000F77E2" w:rsidRPr="004A4318">
        <w:rPr>
          <w:sz w:val="22"/>
          <w:szCs w:val="22"/>
        </w:rPr>
        <w:t>Administrative</w:t>
      </w:r>
      <w:r w:rsidRPr="004A4318">
        <w:rPr>
          <w:sz w:val="22"/>
          <w:szCs w:val="22"/>
        </w:rPr>
        <w:t xml:space="preserve"> Appeals Tribunal written notice of the Secretary’s decision under subsection (5).”.</w:t>
      </w:r>
    </w:p>
    <w:p w14:paraId="302D77AF"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After section 50:</w:t>
      </w:r>
    </w:p>
    <w:p w14:paraId="5B554220"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Insert the following section:</w:t>
      </w:r>
    </w:p>
    <w:p w14:paraId="70D69F6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Notice of certain matters to be given</w:t>
      </w:r>
    </w:p>
    <w:p w14:paraId="74AD8A07"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“50A.(1) A person who is liable to repay an amount to the Commonwealth under subsection 50(1) or (2) must not, if any of the events referred to in subsection (2) of this section occurs, intentionally or recklessly fail to give in the prescribed manner full and correct written particulars of the event to the Secretary to the Department of Primary Industries and Energy as soon as practicable after the event occurs.</w:t>
      </w:r>
    </w:p>
    <w:p w14:paraId="4095327E" w14:textId="77777777" w:rsidR="00C12204" w:rsidRPr="004A4318" w:rsidRDefault="00C12204" w:rsidP="00C12204">
      <w:pPr>
        <w:autoSpaceDE w:val="0"/>
        <w:autoSpaceDN w:val="0"/>
        <w:adjustRightInd w:val="0"/>
        <w:spacing w:before="120"/>
        <w:jc w:val="both"/>
        <w:rPr>
          <w:sz w:val="22"/>
          <w:szCs w:val="22"/>
        </w:rPr>
      </w:pPr>
      <w:r w:rsidRPr="004A4318">
        <w:rPr>
          <w:sz w:val="22"/>
          <w:szCs w:val="22"/>
        </w:rPr>
        <w:t>Penalty: Imprisonment for 6 months.</w:t>
      </w:r>
    </w:p>
    <w:p w14:paraId="36BEE0AB" w14:textId="77777777" w:rsidR="00C12204" w:rsidRPr="004A4318" w:rsidRDefault="00C12204" w:rsidP="00C12204">
      <w:pPr>
        <w:autoSpaceDE w:val="0"/>
        <w:autoSpaceDN w:val="0"/>
        <w:adjustRightInd w:val="0"/>
        <w:spacing w:before="120"/>
        <w:ind w:left="341"/>
        <w:jc w:val="both"/>
        <w:rPr>
          <w:sz w:val="22"/>
          <w:szCs w:val="22"/>
        </w:rPr>
      </w:pPr>
      <w:r w:rsidRPr="004A4318">
        <w:rPr>
          <w:sz w:val="22"/>
          <w:szCs w:val="22"/>
        </w:rPr>
        <w:t>“(2)</w:t>
      </w:r>
      <w:r>
        <w:rPr>
          <w:sz w:val="22"/>
          <w:szCs w:val="22"/>
        </w:rPr>
        <w:tab/>
      </w:r>
      <w:r w:rsidRPr="004A4318">
        <w:rPr>
          <w:sz w:val="22"/>
          <w:szCs w:val="22"/>
        </w:rPr>
        <w:t>The events to which subsection (1) applies are the following:</w:t>
      </w:r>
    </w:p>
    <w:p w14:paraId="53BDD23E" w14:textId="77777777" w:rsidR="00C12204" w:rsidRPr="004A4318" w:rsidRDefault="00C12204" w:rsidP="00C12204">
      <w:pPr>
        <w:tabs>
          <w:tab w:val="left" w:pos="725"/>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the person changes his or her place of residence;</w:t>
      </w:r>
    </w:p>
    <w:p w14:paraId="3437715C" w14:textId="77777777" w:rsidR="00C12204" w:rsidRPr="004A4318" w:rsidRDefault="00C12204" w:rsidP="00C12204">
      <w:pPr>
        <w:tabs>
          <w:tab w:val="left" w:pos="725"/>
        </w:tabs>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the person sells his or her farm;</w:t>
      </w:r>
    </w:p>
    <w:p w14:paraId="4E04B249" w14:textId="77777777" w:rsidR="00C12204" w:rsidRPr="004A4318" w:rsidRDefault="00C12204" w:rsidP="00C12204">
      <w:pPr>
        <w:tabs>
          <w:tab w:val="left" w:pos="725"/>
        </w:tabs>
        <w:autoSpaceDE w:val="0"/>
        <w:autoSpaceDN w:val="0"/>
        <w:adjustRightInd w:val="0"/>
        <w:spacing w:before="120"/>
        <w:ind w:left="725" w:hanging="403"/>
        <w:jc w:val="both"/>
        <w:rPr>
          <w:sz w:val="22"/>
          <w:szCs w:val="22"/>
        </w:rPr>
      </w:pPr>
      <w:r w:rsidRPr="004A4318">
        <w:rPr>
          <w:sz w:val="22"/>
          <w:szCs w:val="22"/>
        </w:rPr>
        <w:t>(c)</w:t>
      </w:r>
      <w:r>
        <w:rPr>
          <w:sz w:val="22"/>
          <w:szCs w:val="22"/>
        </w:rPr>
        <w:tab/>
      </w:r>
      <w:r w:rsidRPr="004A4318">
        <w:rPr>
          <w:sz w:val="22"/>
          <w:szCs w:val="22"/>
        </w:rPr>
        <w:t>a change takes place in the person’s financial situation that affects his or her ability to repay the amount concerned.</w:t>
      </w:r>
    </w:p>
    <w:p w14:paraId="25386886"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“(3)</w:t>
      </w:r>
      <w:r>
        <w:rPr>
          <w:sz w:val="22"/>
          <w:szCs w:val="22"/>
        </w:rPr>
        <w:tab/>
      </w:r>
      <w:r w:rsidRPr="004A4318">
        <w:rPr>
          <w:sz w:val="22"/>
          <w:szCs w:val="22"/>
        </w:rPr>
        <w:t>This section extends to:</w:t>
      </w:r>
    </w:p>
    <w:p w14:paraId="000E9388" w14:textId="77777777" w:rsidR="00C12204" w:rsidRPr="004A4318" w:rsidRDefault="00C12204" w:rsidP="00C12204">
      <w:pPr>
        <w:tabs>
          <w:tab w:val="left" w:pos="720"/>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events that occur outside Australia; and</w:t>
      </w:r>
    </w:p>
    <w:p w14:paraId="4A3E7A62" w14:textId="77777777" w:rsidR="00C12204" w:rsidRPr="004A4318" w:rsidRDefault="00C12204" w:rsidP="00C12204">
      <w:pPr>
        <w:tabs>
          <w:tab w:val="left" w:pos="720"/>
        </w:tabs>
        <w:autoSpaceDE w:val="0"/>
        <w:autoSpaceDN w:val="0"/>
        <w:adjustRightInd w:val="0"/>
        <w:spacing w:before="120"/>
        <w:ind w:left="720" w:hanging="394"/>
        <w:jc w:val="both"/>
        <w:rPr>
          <w:sz w:val="22"/>
          <w:szCs w:val="22"/>
        </w:rPr>
      </w:pPr>
      <w:r w:rsidRPr="004A4318">
        <w:rPr>
          <w:sz w:val="22"/>
          <w:szCs w:val="22"/>
        </w:rPr>
        <w:t>(b)</w:t>
      </w:r>
      <w:r>
        <w:rPr>
          <w:sz w:val="22"/>
          <w:szCs w:val="22"/>
        </w:rPr>
        <w:tab/>
      </w:r>
      <w:r w:rsidRPr="004A4318">
        <w:rPr>
          <w:sz w:val="22"/>
          <w:szCs w:val="22"/>
        </w:rPr>
        <w:t>all people whether or not Australian citizens or Australian residents.”.</w:t>
      </w:r>
    </w:p>
    <w:p w14:paraId="59E9E15C"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C777324"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52:</w:t>
      </w:r>
    </w:p>
    <w:p w14:paraId="0D891B6D" w14:textId="77777777" w:rsidR="00C12204" w:rsidRPr="004A4318" w:rsidRDefault="00C12204" w:rsidP="00C12204">
      <w:pPr>
        <w:autoSpaceDE w:val="0"/>
        <w:autoSpaceDN w:val="0"/>
        <w:adjustRightInd w:val="0"/>
        <w:spacing w:before="120"/>
        <w:ind w:left="394"/>
        <w:jc w:val="both"/>
        <w:rPr>
          <w:sz w:val="22"/>
          <w:szCs w:val="22"/>
        </w:rPr>
      </w:pPr>
      <w:r w:rsidRPr="004A4318">
        <w:rPr>
          <w:sz w:val="22"/>
          <w:szCs w:val="22"/>
        </w:rPr>
        <w:t>Before subsection (2), insert:</w:t>
      </w:r>
    </w:p>
    <w:p w14:paraId="5FEDD513" w14:textId="77777777" w:rsidR="00C12204" w:rsidRPr="004A4318" w:rsidRDefault="00C12204" w:rsidP="00C12204">
      <w:pPr>
        <w:autoSpaceDE w:val="0"/>
        <w:autoSpaceDN w:val="0"/>
        <w:adjustRightInd w:val="0"/>
        <w:spacing w:before="120"/>
        <w:ind w:left="394"/>
        <w:jc w:val="both"/>
        <w:rPr>
          <w:sz w:val="22"/>
          <w:szCs w:val="22"/>
        </w:rPr>
      </w:pPr>
      <w:r w:rsidRPr="004A4318">
        <w:rPr>
          <w:sz w:val="22"/>
          <w:szCs w:val="22"/>
        </w:rPr>
        <w:t>“(1B)</w:t>
      </w:r>
      <w:r w:rsidR="000F77E2">
        <w:rPr>
          <w:sz w:val="22"/>
          <w:szCs w:val="22"/>
        </w:rPr>
        <w:t xml:space="preserve"> </w:t>
      </w:r>
      <w:r w:rsidRPr="004A4318">
        <w:rPr>
          <w:sz w:val="22"/>
          <w:szCs w:val="22"/>
        </w:rPr>
        <w:t>If:</w:t>
      </w:r>
    </w:p>
    <w:p w14:paraId="421427BF" w14:textId="77777777" w:rsidR="00C12204" w:rsidRPr="004A4318" w:rsidRDefault="00C12204" w:rsidP="00C12204">
      <w:pPr>
        <w:tabs>
          <w:tab w:val="left" w:pos="773"/>
        </w:tabs>
        <w:autoSpaceDE w:val="0"/>
        <w:autoSpaceDN w:val="0"/>
        <w:adjustRightInd w:val="0"/>
        <w:spacing w:before="120"/>
        <w:ind w:left="773" w:hanging="398"/>
        <w:jc w:val="both"/>
        <w:rPr>
          <w:sz w:val="22"/>
          <w:szCs w:val="22"/>
        </w:rPr>
      </w:pPr>
      <w:r w:rsidRPr="004A4318">
        <w:rPr>
          <w:sz w:val="22"/>
          <w:szCs w:val="22"/>
        </w:rPr>
        <w:t>(a)</w:t>
      </w:r>
      <w:r>
        <w:rPr>
          <w:sz w:val="22"/>
          <w:szCs w:val="22"/>
        </w:rPr>
        <w:tab/>
      </w:r>
      <w:r w:rsidRPr="004A4318">
        <w:rPr>
          <w:sz w:val="22"/>
          <w:szCs w:val="22"/>
        </w:rPr>
        <w:t>subsection (1A) has applied to a person because the person sold his or her farm; and</w:t>
      </w:r>
    </w:p>
    <w:p w14:paraId="1A45AF2B" w14:textId="77777777" w:rsidR="00C12204" w:rsidRPr="004A4318" w:rsidRDefault="00C12204" w:rsidP="00C12204">
      <w:pPr>
        <w:tabs>
          <w:tab w:val="left" w:pos="773"/>
        </w:tabs>
        <w:autoSpaceDE w:val="0"/>
        <w:autoSpaceDN w:val="0"/>
        <w:adjustRightInd w:val="0"/>
        <w:spacing w:before="120"/>
        <w:ind w:left="773" w:hanging="398"/>
        <w:jc w:val="both"/>
        <w:rPr>
          <w:sz w:val="22"/>
          <w:szCs w:val="22"/>
        </w:rPr>
      </w:pPr>
      <w:r w:rsidRPr="004A4318">
        <w:rPr>
          <w:sz w:val="22"/>
          <w:szCs w:val="22"/>
        </w:rPr>
        <w:t>(b)</w:t>
      </w:r>
      <w:r>
        <w:rPr>
          <w:sz w:val="22"/>
          <w:szCs w:val="22"/>
        </w:rPr>
        <w:tab/>
      </w:r>
      <w:r w:rsidRPr="004A4318">
        <w:rPr>
          <w:sz w:val="22"/>
          <w:szCs w:val="22"/>
        </w:rPr>
        <w:t>after the sale the person sells another farm, whether the other farm was acquired before or after the sale of the first-mentioned farm;</w:t>
      </w:r>
    </w:p>
    <w:p w14:paraId="7E5DC3DB" w14:textId="77777777" w:rsidR="00C12204" w:rsidRPr="004A4318" w:rsidRDefault="00C12204" w:rsidP="00C12204">
      <w:pPr>
        <w:autoSpaceDE w:val="0"/>
        <w:autoSpaceDN w:val="0"/>
        <w:adjustRightInd w:val="0"/>
        <w:spacing w:before="120"/>
        <w:jc w:val="both"/>
        <w:rPr>
          <w:sz w:val="22"/>
          <w:szCs w:val="22"/>
        </w:rPr>
      </w:pPr>
      <w:r w:rsidRPr="004A4318">
        <w:rPr>
          <w:sz w:val="22"/>
          <w:szCs w:val="22"/>
        </w:rPr>
        <w:t>that subsection does not apply to the person in respect of the sale of the other farm.”.</w:t>
      </w:r>
    </w:p>
    <w:p w14:paraId="6E2FB472"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53:</w:t>
      </w:r>
    </w:p>
    <w:p w14:paraId="372A7E6A" w14:textId="77777777" w:rsidR="00C12204" w:rsidRPr="004A4318" w:rsidRDefault="00C12204" w:rsidP="00C12204">
      <w:pPr>
        <w:autoSpaceDE w:val="0"/>
        <w:autoSpaceDN w:val="0"/>
        <w:adjustRightInd w:val="0"/>
        <w:spacing w:before="120"/>
        <w:ind w:left="360"/>
        <w:jc w:val="both"/>
        <w:rPr>
          <w:sz w:val="22"/>
          <w:szCs w:val="22"/>
        </w:rPr>
      </w:pPr>
      <w:r w:rsidRPr="004A4318">
        <w:rPr>
          <w:sz w:val="22"/>
          <w:szCs w:val="22"/>
        </w:rPr>
        <w:t>At the end of the section add the following subsection:</w:t>
      </w:r>
    </w:p>
    <w:p w14:paraId="74406BDE" w14:textId="77777777" w:rsidR="00C12204" w:rsidRPr="004A4318" w:rsidRDefault="00C12204" w:rsidP="00C12204">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The Secretary to the Department of Primary Industries and Energy may, by signed writing, delegate to an officer of that Department all or any of his or her powers under this Act.”.</w:t>
      </w:r>
    </w:p>
    <w:p w14:paraId="667708CD" w14:textId="7D0A142B"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Fisheries Administration Act 1991</w:t>
      </w:r>
    </w:p>
    <w:p w14:paraId="7F9982B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4(1) (definition of “Australian Fisheries Council”):</w:t>
      </w:r>
    </w:p>
    <w:p w14:paraId="3F381240" w14:textId="77777777" w:rsidR="00C12204" w:rsidRPr="004A4318" w:rsidRDefault="00C12204" w:rsidP="00C12204">
      <w:pPr>
        <w:autoSpaceDE w:val="0"/>
        <w:autoSpaceDN w:val="0"/>
        <w:adjustRightInd w:val="0"/>
        <w:spacing w:before="120"/>
        <w:ind w:left="355"/>
        <w:jc w:val="both"/>
        <w:rPr>
          <w:sz w:val="22"/>
          <w:szCs w:val="22"/>
        </w:rPr>
      </w:pPr>
      <w:r w:rsidRPr="004A4318">
        <w:rPr>
          <w:sz w:val="22"/>
          <w:szCs w:val="22"/>
        </w:rPr>
        <w:t>Omit the definition.</w:t>
      </w:r>
    </w:p>
    <w:p w14:paraId="6520F997"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4(1):</w:t>
      </w:r>
    </w:p>
    <w:p w14:paraId="3D13F59D"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Insert the following definition:</w:t>
      </w:r>
    </w:p>
    <w:p w14:paraId="41C2671F" w14:textId="795AFF71" w:rsidR="00C12204" w:rsidRPr="004A4318" w:rsidRDefault="00C12204" w:rsidP="00C12204">
      <w:pPr>
        <w:autoSpaceDE w:val="0"/>
        <w:autoSpaceDN w:val="0"/>
        <w:adjustRightInd w:val="0"/>
        <w:spacing w:before="120" w:after="60"/>
        <w:jc w:val="both"/>
        <w:rPr>
          <w:sz w:val="22"/>
          <w:szCs w:val="22"/>
        </w:rPr>
      </w:pPr>
      <w:r w:rsidRPr="004A4318">
        <w:rPr>
          <w:sz w:val="22"/>
          <w:szCs w:val="22"/>
        </w:rPr>
        <w:t xml:space="preserve">“ </w:t>
      </w:r>
      <w:r w:rsidRPr="000D69FE">
        <w:rPr>
          <w:b/>
          <w:sz w:val="22"/>
          <w:szCs w:val="22"/>
        </w:rPr>
        <w:t>‘</w:t>
      </w:r>
      <w:r w:rsidRPr="004A4318">
        <w:rPr>
          <w:b/>
          <w:bCs/>
          <w:sz w:val="22"/>
          <w:szCs w:val="22"/>
        </w:rPr>
        <w:t xml:space="preserve">Ministerial Council’ </w:t>
      </w:r>
      <w:r w:rsidRPr="004A4318">
        <w:rPr>
          <w:sz w:val="22"/>
          <w:szCs w:val="22"/>
        </w:rPr>
        <w:t>means:</w:t>
      </w:r>
    </w:p>
    <w:p w14:paraId="59FAD6FE" w14:textId="77777777" w:rsidR="00C12204" w:rsidRPr="004A4318" w:rsidRDefault="00C12204" w:rsidP="00C12204">
      <w:pPr>
        <w:tabs>
          <w:tab w:val="left" w:pos="744"/>
        </w:tabs>
        <w:autoSpaceDE w:val="0"/>
        <w:autoSpaceDN w:val="0"/>
        <w:adjustRightInd w:val="0"/>
        <w:spacing w:before="120"/>
        <w:ind w:left="744" w:hanging="403"/>
        <w:jc w:val="both"/>
        <w:rPr>
          <w:sz w:val="22"/>
          <w:szCs w:val="22"/>
        </w:rPr>
      </w:pPr>
      <w:r w:rsidRPr="004A4318">
        <w:rPr>
          <w:sz w:val="22"/>
          <w:szCs w:val="22"/>
        </w:rPr>
        <w:t>(a)</w:t>
      </w:r>
      <w:r>
        <w:rPr>
          <w:sz w:val="22"/>
          <w:szCs w:val="22"/>
        </w:rPr>
        <w:tab/>
      </w:r>
      <w:r w:rsidRPr="004A4318">
        <w:rPr>
          <w:sz w:val="22"/>
          <w:szCs w:val="22"/>
        </w:rPr>
        <w:t>subject to paragraph (b), Ministerial Council on Forestry, Fisheries and Aquaculture, whether known by that name or any other name; or</w:t>
      </w:r>
    </w:p>
    <w:p w14:paraId="0716BA19" w14:textId="77777777" w:rsidR="00C12204" w:rsidRPr="004A4318" w:rsidRDefault="00C12204" w:rsidP="00C12204">
      <w:pPr>
        <w:tabs>
          <w:tab w:val="left" w:pos="744"/>
        </w:tabs>
        <w:autoSpaceDE w:val="0"/>
        <w:autoSpaceDN w:val="0"/>
        <w:adjustRightInd w:val="0"/>
        <w:spacing w:before="120"/>
        <w:ind w:left="744" w:hanging="403"/>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0DEE132C"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28(1)(c):</w:t>
      </w:r>
    </w:p>
    <w:p w14:paraId="01623A68"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Omit the paragraph, substitute:</w:t>
      </w:r>
    </w:p>
    <w:p w14:paraId="30675CD5" w14:textId="77777777" w:rsidR="00C12204" w:rsidRPr="004A4318" w:rsidRDefault="00C12204" w:rsidP="00C12204">
      <w:pPr>
        <w:autoSpaceDE w:val="0"/>
        <w:autoSpaceDN w:val="0"/>
        <w:adjustRightInd w:val="0"/>
        <w:spacing w:before="120"/>
        <w:ind w:left="854" w:hanging="523"/>
        <w:jc w:val="both"/>
        <w:rPr>
          <w:sz w:val="22"/>
          <w:szCs w:val="22"/>
        </w:rPr>
      </w:pPr>
      <w:r w:rsidRPr="004A4318">
        <w:rPr>
          <w:sz w:val="22"/>
          <w:szCs w:val="22"/>
        </w:rPr>
        <w:t>“(c)</w:t>
      </w:r>
      <w:r>
        <w:rPr>
          <w:sz w:val="22"/>
          <w:szCs w:val="22"/>
        </w:rPr>
        <w:tab/>
      </w:r>
      <w:r w:rsidRPr="004A4318">
        <w:rPr>
          <w:sz w:val="22"/>
          <w:szCs w:val="22"/>
        </w:rPr>
        <w:t>give to the Ministerial Council a written notice requesting the body to nominate to the Minister a person for appointment to the Selection Committee; and”.</w:t>
      </w:r>
    </w:p>
    <w:p w14:paraId="086121F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29(1)(d):</w:t>
      </w:r>
    </w:p>
    <w:p w14:paraId="115FA8E7"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“Australian Fisheries Council”, substitute “Ministerial Council”.</w:t>
      </w:r>
    </w:p>
    <w:p w14:paraId="1DDF644C"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80(1):</w:t>
      </w:r>
    </w:p>
    <w:p w14:paraId="1E17868C"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the subsection, substitute:</w:t>
      </w:r>
    </w:p>
    <w:p w14:paraId="07917D45"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37F7813"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“(1)</w:t>
      </w:r>
      <w:r>
        <w:rPr>
          <w:sz w:val="22"/>
          <w:szCs w:val="22"/>
        </w:rPr>
        <w:tab/>
      </w:r>
      <w:r w:rsidRPr="004A4318">
        <w:rPr>
          <w:sz w:val="22"/>
          <w:szCs w:val="22"/>
        </w:rPr>
        <w:t>If a levy amount is received by the Commonwealth after the commencement of this subsection, there is to be paid to the Authority an amount worked out using the formula:</w:t>
      </w:r>
    </w:p>
    <w:p w14:paraId="7C2E5557" w14:textId="77777777" w:rsidR="00C12204" w:rsidRPr="004A4318" w:rsidRDefault="00C12204" w:rsidP="007767F5">
      <w:pPr>
        <w:autoSpaceDE w:val="0"/>
        <w:autoSpaceDN w:val="0"/>
        <w:adjustRightInd w:val="0"/>
        <w:spacing w:before="120"/>
        <w:jc w:val="center"/>
        <w:rPr>
          <w:sz w:val="22"/>
          <w:szCs w:val="22"/>
        </w:rPr>
      </w:pPr>
      <w:r w:rsidRPr="004A4318">
        <w:rPr>
          <w:b/>
          <w:bCs/>
          <w:sz w:val="22"/>
          <w:szCs w:val="22"/>
        </w:rPr>
        <w:t xml:space="preserve">Levy amount </w:t>
      </w:r>
      <w:r w:rsidRPr="004A4318">
        <w:rPr>
          <w:i/>
          <w:iCs/>
          <w:sz w:val="22"/>
          <w:szCs w:val="22"/>
        </w:rPr>
        <w:t xml:space="preserve">less </w:t>
      </w:r>
      <w:r w:rsidRPr="004A4318">
        <w:rPr>
          <w:b/>
          <w:bCs/>
          <w:sz w:val="22"/>
          <w:szCs w:val="22"/>
        </w:rPr>
        <w:t>Deductible component.</w:t>
      </w:r>
    </w:p>
    <w:p w14:paraId="188CEA83" w14:textId="7824E6E1" w:rsidR="00C12204" w:rsidRPr="004A4318" w:rsidRDefault="00C12204" w:rsidP="00C12204">
      <w:pPr>
        <w:autoSpaceDE w:val="0"/>
        <w:autoSpaceDN w:val="0"/>
        <w:adjustRightInd w:val="0"/>
        <w:spacing w:before="120"/>
        <w:ind w:left="350"/>
        <w:jc w:val="both"/>
        <w:rPr>
          <w:sz w:val="22"/>
          <w:szCs w:val="22"/>
        </w:rPr>
      </w:pPr>
      <w:r w:rsidRPr="004A4318">
        <w:rPr>
          <w:sz w:val="22"/>
          <w:szCs w:val="22"/>
        </w:rPr>
        <w:t>“(1A)</w:t>
      </w:r>
      <w:r w:rsidR="000D69FE">
        <w:rPr>
          <w:sz w:val="22"/>
          <w:szCs w:val="22"/>
        </w:rPr>
        <w:t xml:space="preserve"> </w:t>
      </w:r>
      <w:r w:rsidRPr="004A4318">
        <w:rPr>
          <w:sz w:val="22"/>
          <w:szCs w:val="22"/>
        </w:rPr>
        <w:t>In subsection (1):</w:t>
      </w:r>
    </w:p>
    <w:p w14:paraId="710D5976" w14:textId="77777777" w:rsidR="00C12204" w:rsidRPr="004A4318" w:rsidRDefault="00C12204" w:rsidP="00C12204">
      <w:pPr>
        <w:autoSpaceDE w:val="0"/>
        <w:autoSpaceDN w:val="0"/>
        <w:adjustRightInd w:val="0"/>
        <w:spacing w:before="120"/>
        <w:jc w:val="both"/>
        <w:rPr>
          <w:sz w:val="22"/>
          <w:szCs w:val="22"/>
        </w:rPr>
      </w:pPr>
      <w:r w:rsidRPr="004A4318">
        <w:rPr>
          <w:b/>
          <w:bCs/>
          <w:sz w:val="22"/>
          <w:szCs w:val="22"/>
        </w:rPr>
        <w:t xml:space="preserve">‘Levy amount’ </w:t>
      </w:r>
      <w:r w:rsidRPr="004A4318">
        <w:rPr>
          <w:sz w:val="22"/>
          <w:szCs w:val="22"/>
        </w:rPr>
        <w:t>means any of the following amounts:</w:t>
      </w:r>
    </w:p>
    <w:p w14:paraId="282DF4B6" w14:textId="77777777"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(a)</w:t>
      </w:r>
      <w:r>
        <w:rPr>
          <w:sz w:val="22"/>
          <w:szCs w:val="22"/>
        </w:rPr>
        <w:tab/>
      </w:r>
      <w:r w:rsidRPr="004A4318">
        <w:rPr>
          <w:sz w:val="22"/>
          <w:szCs w:val="22"/>
        </w:rPr>
        <w:t xml:space="preserve">an amount received by the Commonwealth as levy imposed by the </w:t>
      </w:r>
      <w:r w:rsidRPr="004A4318">
        <w:rPr>
          <w:i/>
          <w:iCs/>
          <w:sz w:val="22"/>
          <w:szCs w:val="22"/>
        </w:rPr>
        <w:t>Foreign Fishing Boats Levy Act 1981</w:t>
      </w:r>
      <w:r w:rsidRPr="004A4318">
        <w:rPr>
          <w:sz w:val="22"/>
          <w:szCs w:val="22"/>
        </w:rPr>
        <w:t>;</w:t>
      </w:r>
    </w:p>
    <w:p w14:paraId="0611B2E0" w14:textId="77777777"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(b)</w:t>
      </w:r>
      <w:r>
        <w:rPr>
          <w:sz w:val="22"/>
          <w:szCs w:val="22"/>
        </w:rPr>
        <w:tab/>
      </w:r>
      <w:r w:rsidRPr="004A4318">
        <w:rPr>
          <w:sz w:val="22"/>
          <w:szCs w:val="22"/>
        </w:rPr>
        <w:t xml:space="preserve">an amount received by the Commonwealth as levy imposed by the </w:t>
      </w:r>
      <w:r w:rsidRPr="004A4318">
        <w:rPr>
          <w:i/>
          <w:iCs/>
          <w:sz w:val="22"/>
          <w:szCs w:val="22"/>
        </w:rPr>
        <w:t>Fisheries Levy Act 1984</w:t>
      </w:r>
      <w:r w:rsidRPr="000D69FE">
        <w:rPr>
          <w:iCs/>
          <w:sz w:val="22"/>
          <w:szCs w:val="22"/>
        </w:rPr>
        <w:t>;</w:t>
      </w:r>
    </w:p>
    <w:p w14:paraId="7007FD29" w14:textId="77777777"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(c)</w:t>
      </w:r>
      <w:r>
        <w:rPr>
          <w:sz w:val="22"/>
          <w:szCs w:val="22"/>
        </w:rPr>
        <w:tab/>
      </w:r>
      <w:r w:rsidRPr="004A4318">
        <w:rPr>
          <w:sz w:val="22"/>
          <w:szCs w:val="22"/>
        </w:rPr>
        <w:t xml:space="preserve">an amount received by the Commonwealth as levy imposed by the </w:t>
      </w:r>
      <w:r w:rsidRPr="004A4318">
        <w:rPr>
          <w:i/>
          <w:iCs/>
          <w:sz w:val="22"/>
          <w:szCs w:val="22"/>
        </w:rPr>
        <w:t>Fishing Levy Act 1991</w:t>
      </w:r>
      <w:r w:rsidRPr="000D69FE">
        <w:rPr>
          <w:iCs/>
          <w:sz w:val="22"/>
          <w:szCs w:val="22"/>
        </w:rPr>
        <w:t>;</w:t>
      </w:r>
    </w:p>
    <w:p w14:paraId="7D87FA2A" w14:textId="77777777"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(d)</w:t>
      </w:r>
      <w:r>
        <w:rPr>
          <w:sz w:val="22"/>
          <w:szCs w:val="22"/>
        </w:rPr>
        <w:tab/>
      </w:r>
      <w:r w:rsidRPr="004A4318">
        <w:rPr>
          <w:sz w:val="22"/>
          <w:szCs w:val="22"/>
        </w:rPr>
        <w:t xml:space="preserve">an amount received by the Commonwealth as levy imposed by the </w:t>
      </w:r>
      <w:r w:rsidRPr="004A4318">
        <w:rPr>
          <w:i/>
          <w:iCs/>
          <w:sz w:val="22"/>
          <w:szCs w:val="22"/>
        </w:rPr>
        <w:t xml:space="preserve">Foreign Fishing </w:t>
      </w:r>
      <w:proofErr w:type="spellStart"/>
      <w:r w:rsidRPr="004A4318">
        <w:rPr>
          <w:i/>
          <w:iCs/>
          <w:sz w:val="22"/>
          <w:szCs w:val="22"/>
        </w:rPr>
        <w:t>Licences</w:t>
      </w:r>
      <w:proofErr w:type="spellEnd"/>
      <w:r w:rsidRPr="004A4318">
        <w:rPr>
          <w:i/>
          <w:iCs/>
          <w:sz w:val="22"/>
          <w:szCs w:val="22"/>
        </w:rPr>
        <w:t xml:space="preserve"> Levy Act 1991</w:t>
      </w:r>
      <w:r w:rsidRPr="004A4318">
        <w:rPr>
          <w:sz w:val="22"/>
          <w:szCs w:val="22"/>
        </w:rPr>
        <w:t>;</w:t>
      </w:r>
    </w:p>
    <w:p w14:paraId="6495093A" w14:textId="5D6C3649"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(e)</w:t>
      </w:r>
      <w:r>
        <w:rPr>
          <w:sz w:val="22"/>
          <w:szCs w:val="22"/>
        </w:rPr>
        <w:tab/>
      </w:r>
      <w:r w:rsidRPr="004A4318">
        <w:rPr>
          <w:sz w:val="22"/>
          <w:szCs w:val="22"/>
        </w:rPr>
        <w:t xml:space="preserve">an amount received by the Commonwealth as charge imposed by the </w:t>
      </w:r>
      <w:r w:rsidRPr="004A4318">
        <w:rPr>
          <w:i/>
          <w:iCs/>
          <w:sz w:val="22"/>
          <w:szCs w:val="22"/>
        </w:rPr>
        <w:t>Statutory Fishing Rights Charge Act 1991</w:t>
      </w:r>
      <w:r w:rsidRPr="000D69FE">
        <w:rPr>
          <w:iCs/>
          <w:sz w:val="22"/>
          <w:szCs w:val="22"/>
        </w:rPr>
        <w:t>;</w:t>
      </w:r>
    </w:p>
    <w:p w14:paraId="448FEC88" w14:textId="77777777"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(f)</w:t>
      </w:r>
      <w:r>
        <w:rPr>
          <w:sz w:val="22"/>
          <w:szCs w:val="22"/>
        </w:rPr>
        <w:tab/>
      </w:r>
      <w:r w:rsidRPr="004A4318">
        <w:rPr>
          <w:sz w:val="22"/>
          <w:szCs w:val="22"/>
        </w:rPr>
        <w:t xml:space="preserve">an amount received by the Commonwealth as mentioned in the </w:t>
      </w:r>
      <w:r w:rsidRPr="004A4318">
        <w:rPr>
          <w:i/>
          <w:iCs/>
          <w:sz w:val="22"/>
          <w:szCs w:val="22"/>
        </w:rPr>
        <w:t>Fisheries Agreements (Payments) Act 1991</w:t>
      </w:r>
      <w:r w:rsidRPr="000D69FE">
        <w:rPr>
          <w:iCs/>
          <w:sz w:val="22"/>
          <w:szCs w:val="22"/>
        </w:rPr>
        <w:t>;</w:t>
      </w:r>
    </w:p>
    <w:p w14:paraId="6071FDEA" w14:textId="77777777" w:rsidR="00C12204" w:rsidRPr="004A4318" w:rsidRDefault="00C12204" w:rsidP="00C12204">
      <w:pPr>
        <w:tabs>
          <w:tab w:val="left" w:pos="715"/>
        </w:tabs>
        <w:autoSpaceDE w:val="0"/>
        <w:autoSpaceDN w:val="0"/>
        <w:adjustRightInd w:val="0"/>
        <w:spacing w:before="120"/>
        <w:ind w:left="715" w:hanging="389"/>
        <w:jc w:val="both"/>
        <w:rPr>
          <w:sz w:val="22"/>
          <w:szCs w:val="22"/>
        </w:rPr>
      </w:pPr>
      <w:r w:rsidRPr="004A4318">
        <w:rPr>
          <w:sz w:val="22"/>
          <w:szCs w:val="22"/>
        </w:rPr>
        <w:t>(g)</w:t>
      </w:r>
      <w:r>
        <w:rPr>
          <w:sz w:val="22"/>
          <w:szCs w:val="22"/>
        </w:rPr>
        <w:tab/>
      </w:r>
      <w:r w:rsidRPr="004A4318">
        <w:rPr>
          <w:sz w:val="22"/>
          <w:szCs w:val="22"/>
        </w:rPr>
        <w:t>an amount received by the Commonwealth in repayment of a loan made under a fisheries adjustment program or a fisheries restructuring program;</w:t>
      </w:r>
    </w:p>
    <w:p w14:paraId="1026D20D" w14:textId="77777777" w:rsidR="00C12204" w:rsidRPr="004A4318" w:rsidRDefault="00C12204" w:rsidP="00C12204">
      <w:pPr>
        <w:autoSpaceDE w:val="0"/>
        <w:autoSpaceDN w:val="0"/>
        <w:adjustRightInd w:val="0"/>
        <w:spacing w:before="120"/>
        <w:ind w:left="725" w:hanging="403"/>
        <w:jc w:val="both"/>
        <w:rPr>
          <w:sz w:val="22"/>
          <w:szCs w:val="22"/>
        </w:rPr>
      </w:pPr>
      <w:r w:rsidRPr="004A4318">
        <w:rPr>
          <w:sz w:val="22"/>
          <w:szCs w:val="22"/>
        </w:rPr>
        <w:t>(h)</w:t>
      </w:r>
      <w:r>
        <w:rPr>
          <w:sz w:val="22"/>
          <w:szCs w:val="22"/>
        </w:rPr>
        <w:tab/>
      </w:r>
      <w:r w:rsidRPr="004A4318">
        <w:rPr>
          <w:sz w:val="22"/>
          <w:szCs w:val="22"/>
        </w:rPr>
        <w:t xml:space="preserve">an amount received by the Commonwealth as a penalty under section 112 of the </w:t>
      </w:r>
      <w:r w:rsidRPr="004A4318">
        <w:rPr>
          <w:i/>
          <w:iCs/>
          <w:sz w:val="22"/>
          <w:szCs w:val="22"/>
        </w:rPr>
        <w:t>Fisheries Management Act 1991</w:t>
      </w:r>
      <w:r w:rsidRPr="000D69FE">
        <w:rPr>
          <w:iCs/>
          <w:sz w:val="22"/>
          <w:szCs w:val="22"/>
        </w:rPr>
        <w:t>;</w:t>
      </w:r>
    </w:p>
    <w:p w14:paraId="3C55009C" w14:textId="77777777" w:rsidR="00C12204" w:rsidRPr="004A4318" w:rsidRDefault="00C12204" w:rsidP="00C12204">
      <w:pPr>
        <w:autoSpaceDE w:val="0"/>
        <w:autoSpaceDN w:val="0"/>
        <w:adjustRightInd w:val="0"/>
        <w:spacing w:before="120"/>
        <w:ind w:left="691"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 xml:space="preserve">an amount received by the Commonwealth as a fee under regulations made under paragraph 168(2)(e) of the </w:t>
      </w:r>
      <w:r w:rsidRPr="004A4318">
        <w:rPr>
          <w:i/>
          <w:iCs/>
          <w:sz w:val="22"/>
          <w:szCs w:val="22"/>
        </w:rPr>
        <w:t>Fisheries Management Act 1991</w:t>
      </w:r>
      <w:r w:rsidRPr="000D69FE">
        <w:rPr>
          <w:iCs/>
          <w:sz w:val="22"/>
          <w:szCs w:val="22"/>
        </w:rPr>
        <w:t>;</w:t>
      </w:r>
    </w:p>
    <w:p w14:paraId="240529E1" w14:textId="77777777" w:rsidR="00C12204" w:rsidRPr="004A4318" w:rsidRDefault="00C12204" w:rsidP="00C12204">
      <w:pPr>
        <w:autoSpaceDE w:val="0"/>
        <w:autoSpaceDN w:val="0"/>
        <w:adjustRightInd w:val="0"/>
        <w:spacing w:before="120"/>
        <w:ind w:left="715" w:hanging="346"/>
        <w:jc w:val="both"/>
        <w:rPr>
          <w:sz w:val="22"/>
          <w:szCs w:val="22"/>
        </w:rPr>
      </w:pPr>
      <w:r w:rsidRPr="004A4318">
        <w:rPr>
          <w:sz w:val="22"/>
          <w:szCs w:val="22"/>
        </w:rPr>
        <w:t>(j)</w:t>
      </w:r>
      <w:r>
        <w:rPr>
          <w:sz w:val="22"/>
          <w:szCs w:val="22"/>
        </w:rPr>
        <w:tab/>
      </w:r>
      <w:r w:rsidRPr="004A4318">
        <w:rPr>
          <w:sz w:val="22"/>
          <w:szCs w:val="22"/>
        </w:rPr>
        <w:t xml:space="preserve">an amount received by the Commonwealth as a fee under regulations made for the purposes of subsection 9(8) of the </w:t>
      </w:r>
      <w:r w:rsidRPr="004A4318">
        <w:rPr>
          <w:i/>
          <w:iCs/>
          <w:sz w:val="22"/>
          <w:szCs w:val="22"/>
        </w:rPr>
        <w:t>Fisheries Act 1952</w:t>
      </w:r>
      <w:r w:rsidRPr="000D69FE">
        <w:rPr>
          <w:iCs/>
          <w:sz w:val="22"/>
          <w:szCs w:val="22"/>
        </w:rPr>
        <w:t>;</w:t>
      </w:r>
    </w:p>
    <w:p w14:paraId="752461F8" w14:textId="77777777" w:rsidR="00C12204" w:rsidRPr="004A4318" w:rsidRDefault="00C12204" w:rsidP="00C12204">
      <w:pPr>
        <w:autoSpaceDE w:val="0"/>
        <w:autoSpaceDN w:val="0"/>
        <w:adjustRightInd w:val="0"/>
        <w:spacing w:before="120"/>
        <w:jc w:val="both"/>
        <w:rPr>
          <w:sz w:val="22"/>
          <w:szCs w:val="22"/>
        </w:rPr>
      </w:pPr>
      <w:r w:rsidRPr="004A4318">
        <w:rPr>
          <w:sz w:val="22"/>
          <w:szCs w:val="22"/>
        </w:rPr>
        <w:t>other than an amount that is declared by the regulations not to be a levy amount for the purposes of this section;</w:t>
      </w:r>
    </w:p>
    <w:p w14:paraId="0FCF6101" w14:textId="77777777" w:rsidR="00C12204" w:rsidRPr="004A4318" w:rsidRDefault="00C12204" w:rsidP="00C12204">
      <w:pPr>
        <w:autoSpaceDE w:val="0"/>
        <w:autoSpaceDN w:val="0"/>
        <w:adjustRightInd w:val="0"/>
        <w:spacing w:before="120"/>
        <w:jc w:val="both"/>
        <w:rPr>
          <w:sz w:val="22"/>
          <w:szCs w:val="22"/>
        </w:rPr>
      </w:pPr>
      <w:r w:rsidRPr="004A4318">
        <w:rPr>
          <w:b/>
          <w:bCs/>
          <w:sz w:val="22"/>
          <w:szCs w:val="22"/>
        </w:rPr>
        <w:t>‘Deductible component’</w:t>
      </w:r>
      <w:r w:rsidRPr="000D69FE">
        <w:rPr>
          <w:iCs/>
          <w:sz w:val="22"/>
          <w:szCs w:val="22"/>
        </w:rPr>
        <w:t xml:space="preserve">, </w:t>
      </w:r>
      <w:r w:rsidRPr="004A4318">
        <w:rPr>
          <w:sz w:val="22"/>
          <w:szCs w:val="22"/>
        </w:rPr>
        <w:t>in relation to a levy amount, means:</w:t>
      </w:r>
    </w:p>
    <w:p w14:paraId="21C92B39" w14:textId="77777777" w:rsidR="00C12204" w:rsidRPr="004A4318" w:rsidRDefault="00C12204" w:rsidP="00C12204">
      <w:pPr>
        <w:autoSpaceDE w:val="0"/>
        <w:autoSpaceDN w:val="0"/>
        <w:adjustRightInd w:val="0"/>
        <w:spacing w:before="120"/>
        <w:ind w:left="686" w:hanging="394"/>
        <w:jc w:val="both"/>
        <w:rPr>
          <w:sz w:val="22"/>
          <w:szCs w:val="22"/>
        </w:rPr>
      </w:pPr>
      <w:r w:rsidRPr="004A4318">
        <w:rPr>
          <w:sz w:val="22"/>
          <w:szCs w:val="22"/>
        </w:rPr>
        <w:t>(a)</w:t>
      </w:r>
      <w:r>
        <w:rPr>
          <w:sz w:val="22"/>
          <w:szCs w:val="22"/>
        </w:rPr>
        <w:tab/>
      </w:r>
      <w:r w:rsidRPr="004A4318">
        <w:rPr>
          <w:sz w:val="22"/>
          <w:szCs w:val="22"/>
        </w:rPr>
        <w:t>if, as a result of the receipt by the Commonwealth of the levy amount, an amount is required to be paid under subparagraph 30A(1)(a)(</w:t>
      </w:r>
      <w:proofErr w:type="spellStart"/>
      <w:r w:rsidRPr="004A4318">
        <w:rPr>
          <w:sz w:val="22"/>
          <w:szCs w:val="22"/>
        </w:rPr>
        <w:t>i</w:t>
      </w:r>
      <w:proofErr w:type="spellEnd"/>
      <w:r w:rsidRPr="004A4318">
        <w:rPr>
          <w:sz w:val="22"/>
          <w:szCs w:val="22"/>
        </w:rPr>
        <w:t xml:space="preserve">) or (ii) of the </w:t>
      </w:r>
      <w:r w:rsidRPr="004A4318">
        <w:rPr>
          <w:i/>
          <w:iCs/>
          <w:sz w:val="22"/>
          <w:szCs w:val="22"/>
        </w:rPr>
        <w:t xml:space="preserve">Primary Industries and Energy Research and Development Act 1989 </w:t>
      </w:r>
      <w:r w:rsidRPr="004A4318">
        <w:rPr>
          <w:sz w:val="22"/>
          <w:szCs w:val="22"/>
        </w:rPr>
        <w:t>to an R &amp; D Corporation (within the meaning of that Act) established in respect of the fishing industry—an amount equal to the amount so required to be paid; or</w:t>
      </w:r>
    </w:p>
    <w:p w14:paraId="3D8BE49A"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3ACDB8F2" w14:textId="77777777" w:rsidR="00C12204" w:rsidRPr="004A4318" w:rsidRDefault="00C12204" w:rsidP="00C12204">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if the levy amount is an amount referred to in paragraph (f) of the definition of ‘Levy amount’—an amount equal to so much (if any) of the levy amount as is determined by the Minister to be an amount paid to the Commonwealth for the right to engage in fishing in the Australian fishing zone; or</w:t>
      </w:r>
    </w:p>
    <w:p w14:paraId="013CDCF5" w14:textId="77777777" w:rsidR="00C12204" w:rsidRPr="004A4318" w:rsidRDefault="00C12204" w:rsidP="00C12204">
      <w:pPr>
        <w:tabs>
          <w:tab w:val="left" w:pos="730"/>
        </w:tabs>
        <w:autoSpaceDE w:val="0"/>
        <w:autoSpaceDN w:val="0"/>
        <w:adjustRightInd w:val="0"/>
        <w:spacing w:before="120"/>
        <w:ind w:left="730" w:hanging="398"/>
        <w:jc w:val="both"/>
        <w:rPr>
          <w:sz w:val="22"/>
          <w:szCs w:val="22"/>
        </w:rPr>
      </w:pPr>
      <w:r w:rsidRPr="004A4318">
        <w:rPr>
          <w:sz w:val="22"/>
          <w:szCs w:val="22"/>
        </w:rPr>
        <w:t>(c)</w:t>
      </w:r>
      <w:r>
        <w:rPr>
          <w:sz w:val="22"/>
          <w:szCs w:val="22"/>
        </w:rPr>
        <w:tab/>
      </w:r>
      <w:r w:rsidRPr="004A4318">
        <w:rPr>
          <w:sz w:val="22"/>
          <w:szCs w:val="22"/>
        </w:rPr>
        <w:t>if a part of the levy amount is prescribed for the purposes of this paragraph—an amount equal to the part so prescribed.”.</w:t>
      </w:r>
    </w:p>
    <w:p w14:paraId="16F54998"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81(c):</w:t>
      </w:r>
    </w:p>
    <w:p w14:paraId="5B151499" w14:textId="77777777" w:rsidR="00C12204" w:rsidRPr="004A4318" w:rsidRDefault="00C12204" w:rsidP="00C12204">
      <w:pPr>
        <w:autoSpaceDE w:val="0"/>
        <w:autoSpaceDN w:val="0"/>
        <w:adjustRightInd w:val="0"/>
        <w:spacing w:before="120"/>
        <w:ind w:firstLine="312"/>
        <w:jc w:val="both"/>
        <w:rPr>
          <w:sz w:val="22"/>
          <w:szCs w:val="22"/>
        </w:rPr>
      </w:pPr>
      <w:r w:rsidRPr="004A4318">
        <w:rPr>
          <w:sz w:val="22"/>
          <w:szCs w:val="22"/>
        </w:rPr>
        <w:t>At the end of (and as part of) paragraph (c), insert “, including, to remove any doubt, any amounts payable to, or received by, the Authority for or in respect of publications issued by it”.</w:t>
      </w:r>
    </w:p>
    <w:p w14:paraId="52C428C1" w14:textId="36C322E2" w:rsidR="00C12204" w:rsidRPr="007767F5" w:rsidRDefault="00C12204" w:rsidP="000D69FE">
      <w:pPr>
        <w:autoSpaceDE w:val="0"/>
        <w:autoSpaceDN w:val="0"/>
        <w:adjustRightInd w:val="0"/>
        <w:spacing w:before="240" w:after="120"/>
        <w:jc w:val="center"/>
        <w:rPr>
          <w:b/>
          <w:sz w:val="22"/>
          <w:szCs w:val="22"/>
        </w:rPr>
      </w:pPr>
      <w:r w:rsidRPr="007767F5">
        <w:rPr>
          <w:b/>
          <w:i/>
          <w:iCs/>
          <w:sz w:val="22"/>
          <w:szCs w:val="22"/>
        </w:rPr>
        <w:t>Fisheries Management Act 1991</w:t>
      </w:r>
    </w:p>
    <w:p w14:paraId="4A5C5D5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32(1):</w:t>
      </w:r>
    </w:p>
    <w:p w14:paraId="5474A0CD"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the subsection, substitute:</w:t>
      </w:r>
    </w:p>
    <w:p w14:paraId="1949B10A"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“(1)</w:t>
      </w:r>
      <w:r>
        <w:rPr>
          <w:sz w:val="22"/>
          <w:szCs w:val="22"/>
        </w:rPr>
        <w:tab/>
      </w:r>
      <w:r w:rsidRPr="004A4318">
        <w:rPr>
          <w:sz w:val="22"/>
          <w:szCs w:val="22"/>
        </w:rPr>
        <w:t xml:space="preserve">AFMA may, upon application made in the approved form, grant to a person a fishing permit </w:t>
      </w:r>
      <w:proofErr w:type="spellStart"/>
      <w:r w:rsidRPr="004A4318">
        <w:rPr>
          <w:sz w:val="22"/>
          <w:szCs w:val="22"/>
        </w:rPr>
        <w:t>authorising</w:t>
      </w:r>
      <w:proofErr w:type="spellEnd"/>
      <w:r w:rsidRPr="004A4318">
        <w:rPr>
          <w:sz w:val="22"/>
          <w:szCs w:val="22"/>
        </w:rPr>
        <w:t>, subject to subsections (1A), (IB) and (1C), the use by that person, or by a person acting on that person’s behalf, of an Australian boat for fishing in a specified area of the AFZ or a specified fishery.</w:t>
      </w:r>
    </w:p>
    <w:p w14:paraId="3B199AEF" w14:textId="77777777" w:rsidR="00C12204" w:rsidRPr="004A4318" w:rsidRDefault="00C12204" w:rsidP="00C12204">
      <w:pPr>
        <w:autoSpaceDE w:val="0"/>
        <w:autoSpaceDN w:val="0"/>
        <w:adjustRightInd w:val="0"/>
        <w:spacing w:before="120"/>
        <w:ind w:firstLine="341"/>
        <w:jc w:val="both"/>
        <w:rPr>
          <w:sz w:val="22"/>
          <w:szCs w:val="22"/>
        </w:rPr>
      </w:pPr>
      <w:r w:rsidRPr="004A4318">
        <w:rPr>
          <w:sz w:val="22"/>
          <w:szCs w:val="22"/>
        </w:rPr>
        <w:t>“(1A)</w:t>
      </w:r>
      <w:r w:rsidR="00EC6139">
        <w:rPr>
          <w:sz w:val="22"/>
          <w:szCs w:val="22"/>
        </w:rPr>
        <w:t xml:space="preserve"> </w:t>
      </w:r>
      <w:r w:rsidRPr="004A4318">
        <w:rPr>
          <w:sz w:val="22"/>
          <w:szCs w:val="22"/>
        </w:rPr>
        <w:t xml:space="preserve">Subject to subsection (1C), if an Australian boat is specified in the permit, the permit </w:t>
      </w:r>
      <w:proofErr w:type="spellStart"/>
      <w:r w:rsidRPr="004A4318">
        <w:rPr>
          <w:sz w:val="22"/>
          <w:szCs w:val="22"/>
        </w:rPr>
        <w:t>authorises</w:t>
      </w:r>
      <w:proofErr w:type="spellEnd"/>
      <w:r w:rsidRPr="004A4318">
        <w:rPr>
          <w:sz w:val="22"/>
          <w:szCs w:val="22"/>
        </w:rPr>
        <w:t xml:space="preserve"> the use as mentioned in subsection (1) of:</w:t>
      </w:r>
    </w:p>
    <w:p w14:paraId="6059958B" w14:textId="77777777" w:rsidR="00C12204" w:rsidRPr="004A4318" w:rsidRDefault="00C12204" w:rsidP="00C12204">
      <w:pPr>
        <w:tabs>
          <w:tab w:val="left" w:pos="725"/>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subject to paragraph (b)—that boat; or</w:t>
      </w:r>
    </w:p>
    <w:p w14:paraId="67CAE3B7" w14:textId="77777777" w:rsidR="00C12204" w:rsidRPr="004A4318" w:rsidRDefault="00C12204" w:rsidP="00C12204">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if the person to whom the permit is granted, from time to time, by written notice given to AFMA, nominates for the purposes of the permit another Australian boat in lieu of that boat—the boat so nominated.</w:t>
      </w:r>
    </w:p>
    <w:p w14:paraId="6D8EC4BC"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“(1B)</w:t>
      </w:r>
      <w:r w:rsidR="00787FC9">
        <w:rPr>
          <w:sz w:val="22"/>
          <w:szCs w:val="22"/>
        </w:rPr>
        <w:t xml:space="preserve"> </w:t>
      </w:r>
      <w:r w:rsidRPr="004A4318">
        <w:rPr>
          <w:sz w:val="22"/>
          <w:szCs w:val="22"/>
        </w:rPr>
        <w:t xml:space="preserve">Subject to subsection (1C), if no Australian boat is specified in the permit, the permit </w:t>
      </w:r>
      <w:proofErr w:type="spellStart"/>
      <w:r w:rsidRPr="004A4318">
        <w:rPr>
          <w:sz w:val="22"/>
          <w:szCs w:val="22"/>
        </w:rPr>
        <w:t>authorises</w:t>
      </w:r>
      <w:proofErr w:type="spellEnd"/>
      <w:r w:rsidRPr="004A4318">
        <w:rPr>
          <w:sz w:val="22"/>
          <w:szCs w:val="22"/>
        </w:rPr>
        <w:t xml:space="preserve"> the use as mentioned in subsection (1) of such Australian boat (if any) as the person to whom the permit is granted, from time to time, by written notice given to AFMA, nominates for the purposes of the permit.</w:t>
      </w:r>
    </w:p>
    <w:p w14:paraId="191E57A9"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“(1C)</w:t>
      </w:r>
      <w:r w:rsidR="00F2256F">
        <w:rPr>
          <w:sz w:val="22"/>
          <w:szCs w:val="22"/>
        </w:rPr>
        <w:t xml:space="preserve"> </w:t>
      </w:r>
      <w:r w:rsidRPr="004A4318">
        <w:rPr>
          <w:sz w:val="22"/>
          <w:szCs w:val="22"/>
        </w:rPr>
        <w:t xml:space="preserve">The permit does not </w:t>
      </w:r>
      <w:proofErr w:type="spellStart"/>
      <w:r w:rsidRPr="004A4318">
        <w:rPr>
          <w:sz w:val="22"/>
          <w:szCs w:val="22"/>
        </w:rPr>
        <w:t>authorise</w:t>
      </w:r>
      <w:proofErr w:type="spellEnd"/>
      <w:r w:rsidRPr="004A4318">
        <w:rPr>
          <w:sz w:val="22"/>
          <w:szCs w:val="22"/>
        </w:rPr>
        <w:t xml:space="preserve"> the use of an Australian boat unless the boat complies with any conditions to which the permit is subject.”.</w:t>
      </w:r>
    </w:p>
    <w:p w14:paraId="3C15AF82"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43(1)(a):</w:t>
      </w:r>
    </w:p>
    <w:p w14:paraId="26FAE226"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the paragraph, substitute:</w:t>
      </w:r>
    </w:p>
    <w:p w14:paraId="01C29012"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201DA1DD" w14:textId="77777777" w:rsidR="00C12204" w:rsidRPr="004A4318" w:rsidRDefault="00C12204" w:rsidP="00C12204">
      <w:pPr>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to deal with:</w:t>
      </w:r>
    </w:p>
    <w:p w14:paraId="2BD74BEB" w14:textId="77777777" w:rsidR="00C12204" w:rsidRPr="004A4318" w:rsidRDefault="00C12204" w:rsidP="00C12204">
      <w:pPr>
        <w:autoSpaceDE w:val="0"/>
        <w:autoSpaceDN w:val="0"/>
        <w:adjustRightInd w:val="0"/>
        <w:spacing w:before="120"/>
        <w:ind w:left="111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emergencies; or</w:t>
      </w:r>
    </w:p>
    <w:p w14:paraId="7D883C6D" w14:textId="77777777" w:rsidR="00C12204" w:rsidRPr="004A4318" w:rsidRDefault="00C12204" w:rsidP="00C12204">
      <w:pPr>
        <w:autoSpaceDE w:val="0"/>
        <w:autoSpaceDN w:val="0"/>
        <w:adjustRightInd w:val="0"/>
        <w:spacing w:before="120"/>
        <w:ind w:left="1454" w:hanging="408"/>
        <w:jc w:val="both"/>
        <w:rPr>
          <w:sz w:val="22"/>
          <w:szCs w:val="22"/>
        </w:rPr>
      </w:pPr>
      <w:r w:rsidRPr="004A4318">
        <w:rPr>
          <w:sz w:val="22"/>
          <w:szCs w:val="22"/>
        </w:rPr>
        <w:t>(ii)</w:t>
      </w:r>
      <w:r>
        <w:rPr>
          <w:sz w:val="22"/>
          <w:szCs w:val="22"/>
        </w:rPr>
        <w:tab/>
      </w:r>
      <w:r w:rsidRPr="004A4318">
        <w:rPr>
          <w:sz w:val="22"/>
          <w:szCs w:val="22"/>
        </w:rPr>
        <w:t>other circumstances where urgent action is required for purposes related to the management of a fishery; or”.</w:t>
      </w:r>
    </w:p>
    <w:p w14:paraId="6E831B6E"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84(1)(f):</w:t>
      </w:r>
    </w:p>
    <w:p w14:paraId="36C0324A"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After the paragraph, insert:</w:t>
      </w:r>
    </w:p>
    <w:p w14:paraId="065606F2" w14:textId="77777777" w:rsidR="00C12204" w:rsidRPr="004A4318" w:rsidRDefault="00C12204" w:rsidP="00C12204">
      <w:pPr>
        <w:autoSpaceDE w:val="0"/>
        <w:autoSpaceDN w:val="0"/>
        <w:adjustRightInd w:val="0"/>
        <w:spacing w:before="120"/>
        <w:ind w:left="974" w:hanging="600"/>
        <w:jc w:val="both"/>
        <w:rPr>
          <w:sz w:val="22"/>
          <w:szCs w:val="22"/>
        </w:rPr>
      </w:pPr>
      <w:r w:rsidRPr="004A4318">
        <w:rPr>
          <w:sz w:val="22"/>
          <w:szCs w:val="22"/>
        </w:rPr>
        <w:t>“(fa)</w:t>
      </w:r>
      <w:r>
        <w:rPr>
          <w:sz w:val="22"/>
          <w:szCs w:val="22"/>
        </w:rPr>
        <w:tab/>
      </w:r>
      <w:r w:rsidRPr="004A4318">
        <w:rPr>
          <w:sz w:val="22"/>
          <w:szCs w:val="22"/>
        </w:rPr>
        <w:t>if a fishing concession provides for the use of equipment of a particular type—require the holder of the concession to give the officer such help as the officer reasonably requires for the purpose of measuring the equipment; and”.</w:t>
      </w:r>
    </w:p>
    <w:p w14:paraId="2D551F06"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84(1)(g):</w:t>
      </w:r>
    </w:p>
    <w:p w14:paraId="3593E9FE"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Before “seize”, insert “subject to subsection (1A),”.</w:t>
      </w:r>
    </w:p>
    <w:p w14:paraId="068493B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84(1)(k):</w:t>
      </w:r>
    </w:p>
    <w:p w14:paraId="27227552"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the paragraph, substitute:</w:t>
      </w:r>
    </w:p>
    <w:p w14:paraId="6FFB8EF9" w14:textId="77777777" w:rsidR="00C12204" w:rsidRPr="004A4318" w:rsidRDefault="00C12204" w:rsidP="00C12204">
      <w:pPr>
        <w:autoSpaceDE w:val="0"/>
        <w:autoSpaceDN w:val="0"/>
        <w:adjustRightInd w:val="0"/>
        <w:spacing w:before="120"/>
        <w:ind w:left="845" w:hanging="533"/>
        <w:jc w:val="both"/>
        <w:rPr>
          <w:sz w:val="22"/>
          <w:szCs w:val="22"/>
        </w:rPr>
      </w:pPr>
      <w:r w:rsidRPr="004A4318">
        <w:rPr>
          <w:sz w:val="22"/>
          <w:szCs w:val="22"/>
        </w:rPr>
        <w:t>“(k)</w:t>
      </w:r>
      <w:r>
        <w:rPr>
          <w:sz w:val="22"/>
          <w:szCs w:val="22"/>
        </w:rPr>
        <w:tab/>
      </w:r>
      <w:r w:rsidRPr="004A4318">
        <w:rPr>
          <w:sz w:val="22"/>
          <w:szCs w:val="22"/>
        </w:rPr>
        <w:t>if the officer has reasonable grounds to believe that a boat has been used, is being used or is intended to be used in contravention of this Act, require the master of the boat:</w:t>
      </w:r>
    </w:p>
    <w:p w14:paraId="20A8CB8A" w14:textId="77777777" w:rsidR="00C12204" w:rsidRPr="004A4318" w:rsidRDefault="00C12204" w:rsidP="00C12204">
      <w:pPr>
        <w:autoSpaceDE w:val="0"/>
        <w:autoSpaceDN w:val="0"/>
        <w:adjustRightInd w:val="0"/>
        <w:spacing w:before="120"/>
        <w:ind w:left="1450"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if the boat is at a place in Australia or a Territory—to remain in control of the boat at that place; or</w:t>
      </w:r>
    </w:p>
    <w:p w14:paraId="069521F6" w14:textId="77777777" w:rsidR="00C12204" w:rsidRPr="004A4318" w:rsidRDefault="00C12204" w:rsidP="00C12204">
      <w:pPr>
        <w:autoSpaceDE w:val="0"/>
        <w:autoSpaceDN w:val="0"/>
        <w:adjustRightInd w:val="0"/>
        <w:spacing w:before="120"/>
        <w:ind w:left="1440" w:hanging="408"/>
        <w:jc w:val="both"/>
        <w:rPr>
          <w:sz w:val="22"/>
          <w:szCs w:val="22"/>
        </w:rPr>
      </w:pPr>
      <w:r w:rsidRPr="004A4318">
        <w:rPr>
          <w:sz w:val="22"/>
          <w:szCs w:val="22"/>
        </w:rPr>
        <w:t>(ii)</w:t>
      </w:r>
      <w:r>
        <w:rPr>
          <w:sz w:val="22"/>
          <w:szCs w:val="22"/>
        </w:rPr>
        <w:tab/>
      </w:r>
      <w:r w:rsidRPr="004A4318">
        <w:rPr>
          <w:sz w:val="22"/>
          <w:szCs w:val="22"/>
        </w:rPr>
        <w:t>if the boat is not at a place in Australia or a Territory—to bring the boat to such a place, or to a place at sea, specified by the officer and to remain in control of the boat at that place;</w:t>
      </w:r>
    </w:p>
    <w:p w14:paraId="22449005" w14:textId="77777777" w:rsidR="00C12204" w:rsidRPr="004A4318" w:rsidRDefault="00C12204" w:rsidP="00C12204">
      <w:pPr>
        <w:autoSpaceDE w:val="0"/>
        <w:autoSpaceDN w:val="0"/>
        <w:adjustRightInd w:val="0"/>
        <w:spacing w:before="120"/>
        <w:ind w:left="970"/>
        <w:jc w:val="both"/>
        <w:rPr>
          <w:sz w:val="22"/>
          <w:szCs w:val="22"/>
        </w:rPr>
      </w:pPr>
      <w:r w:rsidRPr="004A4318">
        <w:rPr>
          <w:sz w:val="22"/>
          <w:szCs w:val="22"/>
        </w:rPr>
        <w:t>until an officer permits the master to depart from that place; and”.</w:t>
      </w:r>
    </w:p>
    <w:p w14:paraId="3B55C564"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84(1):</w:t>
      </w:r>
    </w:p>
    <w:p w14:paraId="6482624B"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After the subsection, insert:</w:t>
      </w:r>
    </w:p>
    <w:p w14:paraId="7901D6B2" w14:textId="77777777" w:rsidR="00C12204" w:rsidRPr="004A4318" w:rsidRDefault="00C12204" w:rsidP="00C12204">
      <w:pPr>
        <w:autoSpaceDE w:val="0"/>
        <w:autoSpaceDN w:val="0"/>
        <w:adjustRightInd w:val="0"/>
        <w:spacing w:before="120"/>
        <w:ind w:firstLine="336"/>
        <w:jc w:val="both"/>
        <w:rPr>
          <w:sz w:val="22"/>
          <w:szCs w:val="22"/>
        </w:rPr>
      </w:pPr>
      <w:r w:rsidRPr="004A4318">
        <w:rPr>
          <w:sz w:val="22"/>
          <w:szCs w:val="22"/>
        </w:rPr>
        <w:t>“(1A)</w:t>
      </w:r>
      <w:r w:rsidR="00C84165">
        <w:rPr>
          <w:sz w:val="22"/>
          <w:szCs w:val="22"/>
        </w:rPr>
        <w:t xml:space="preserve"> </w:t>
      </w:r>
      <w:r w:rsidRPr="004A4318">
        <w:rPr>
          <w:sz w:val="22"/>
          <w:szCs w:val="22"/>
        </w:rPr>
        <w:t>If an officer takes any action under subparagraph (1)(g)(</w:t>
      </w:r>
      <w:proofErr w:type="spellStart"/>
      <w:r w:rsidRPr="004A4318">
        <w:rPr>
          <w:sz w:val="22"/>
          <w:szCs w:val="22"/>
        </w:rPr>
        <w:t>i</w:t>
      </w:r>
      <w:proofErr w:type="spellEnd"/>
      <w:r w:rsidRPr="004A4318">
        <w:rPr>
          <w:sz w:val="22"/>
          <w:szCs w:val="22"/>
        </w:rPr>
        <w:t>) or (ii), the officer must, within 7 days after the action is taken, give written notice of the grounds for the taking of the action to the person believed by the officer:</w:t>
      </w:r>
    </w:p>
    <w:p w14:paraId="569669BE" w14:textId="77777777" w:rsidR="00C12204" w:rsidRPr="004A4318" w:rsidRDefault="00C12204" w:rsidP="00C12204">
      <w:pPr>
        <w:tabs>
          <w:tab w:val="left" w:pos="715"/>
        </w:tabs>
        <w:autoSpaceDE w:val="0"/>
        <w:autoSpaceDN w:val="0"/>
        <w:adjustRightInd w:val="0"/>
        <w:spacing w:before="120"/>
        <w:ind w:left="715" w:hanging="398"/>
        <w:jc w:val="both"/>
        <w:rPr>
          <w:sz w:val="22"/>
          <w:szCs w:val="22"/>
        </w:rPr>
      </w:pPr>
      <w:r w:rsidRPr="004A4318">
        <w:rPr>
          <w:sz w:val="22"/>
          <w:szCs w:val="22"/>
        </w:rPr>
        <w:t>(a)</w:t>
      </w:r>
      <w:r>
        <w:rPr>
          <w:sz w:val="22"/>
          <w:szCs w:val="22"/>
        </w:rPr>
        <w:tab/>
      </w:r>
      <w:r w:rsidRPr="004A4318">
        <w:rPr>
          <w:sz w:val="22"/>
          <w:szCs w:val="22"/>
        </w:rPr>
        <w:t>if the action is taken in relation to any fish—to have taken, processed, carried or landed the fish, as the case may be; or</w:t>
      </w:r>
    </w:p>
    <w:p w14:paraId="63637A42" w14:textId="77777777" w:rsidR="00C12204" w:rsidRPr="004A4318" w:rsidRDefault="00C12204" w:rsidP="00C12204">
      <w:pPr>
        <w:tabs>
          <w:tab w:val="left" w:pos="715"/>
        </w:tabs>
        <w:autoSpaceDE w:val="0"/>
        <w:autoSpaceDN w:val="0"/>
        <w:adjustRightInd w:val="0"/>
        <w:spacing w:before="120"/>
        <w:ind w:left="715" w:hanging="398"/>
        <w:jc w:val="both"/>
        <w:rPr>
          <w:sz w:val="22"/>
          <w:szCs w:val="22"/>
        </w:rPr>
      </w:pPr>
      <w:r w:rsidRPr="004A4318">
        <w:rPr>
          <w:sz w:val="22"/>
          <w:szCs w:val="22"/>
        </w:rPr>
        <w:t>(b)</w:t>
      </w:r>
      <w:r>
        <w:rPr>
          <w:sz w:val="22"/>
          <w:szCs w:val="22"/>
        </w:rPr>
        <w:tab/>
      </w:r>
      <w:r w:rsidRPr="004A4318">
        <w:rPr>
          <w:sz w:val="22"/>
          <w:szCs w:val="22"/>
        </w:rPr>
        <w:t>if the action is taken in relation to any boat—to be the owner of the boat; or</w:t>
      </w:r>
    </w:p>
    <w:p w14:paraId="7A5626D1" w14:textId="77777777" w:rsidR="00C12204" w:rsidRPr="004A4318" w:rsidRDefault="00C12204" w:rsidP="00C12204">
      <w:pPr>
        <w:tabs>
          <w:tab w:val="left" w:pos="715"/>
        </w:tabs>
        <w:autoSpaceDE w:val="0"/>
        <w:autoSpaceDN w:val="0"/>
        <w:adjustRightInd w:val="0"/>
        <w:spacing w:before="120"/>
        <w:ind w:left="715" w:hanging="398"/>
        <w:jc w:val="both"/>
        <w:rPr>
          <w:sz w:val="22"/>
          <w:szCs w:val="22"/>
        </w:rPr>
      </w:pPr>
      <w:r w:rsidRPr="004A4318">
        <w:rPr>
          <w:sz w:val="22"/>
          <w:szCs w:val="22"/>
        </w:rPr>
        <w:t>(c)</w:t>
      </w:r>
      <w:r>
        <w:rPr>
          <w:sz w:val="22"/>
          <w:szCs w:val="22"/>
        </w:rPr>
        <w:tab/>
      </w:r>
      <w:r w:rsidRPr="004A4318">
        <w:rPr>
          <w:sz w:val="22"/>
          <w:szCs w:val="22"/>
        </w:rPr>
        <w:t>if the action is taken in relation to any net, trap or other equipment—to have used, to be using or to be intending to use the net, trap or other equipment, as the case may be.”.</w:t>
      </w:r>
    </w:p>
    <w:p w14:paraId="561C0EE5"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0D74417C"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91(1):</w:t>
      </w:r>
    </w:p>
    <w:p w14:paraId="4000E0CD"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“managed” (wherever occurring).</w:t>
      </w:r>
    </w:p>
    <w:p w14:paraId="7CBCFF7F"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91(4)(a):</w:t>
      </w:r>
    </w:p>
    <w:p w14:paraId="79A2A1F8"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Omit the paragraph, substitute:</w:t>
      </w:r>
    </w:p>
    <w:p w14:paraId="6F2CAA97" w14:textId="77777777" w:rsidR="00C12204" w:rsidRPr="004A4318" w:rsidRDefault="00C12204" w:rsidP="00C12204">
      <w:pPr>
        <w:autoSpaceDE w:val="0"/>
        <w:autoSpaceDN w:val="0"/>
        <w:adjustRightInd w:val="0"/>
        <w:spacing w:before="120"/>
        <w:ind w:left="970" w:hanging="528"/>
        <w:jc w:val="both"/>
        <w:rPr>
          <w:sz w:val="22"/>
          <w:szCs w:val="22"/>
        </w:rPr>
      </w:pPr>
      <w:r w:rsidRPr="004A4318">
        <w:rPr>
          <w:sz w:val="22"/>
          <w:szCs w:val="22"/>
        </w:rPr>
        <w:t>“(a)</w:t>
      </w:r>
      <w:r>
        <w:rPr>
          <w:sz w:val="22"/>
          <w:szCs w:val="22"/>
        </w:rPr>
        <w:tab/>
      </w:r>
      <w:r w:rsidRPr="004A4318">
        <w:rPr>
          <w:sz w:val="22"/>
          <w:szCs w:val="22"/>
        </w:rPr>
        <w:t>if the permit relates to a managed fishery—the permit will cease to have effect if the plan of management for the fishery is revoked under subsection 20(3);”.</w:t>
      </w:r>
    </w:p>
    <w:p w14:paraId="1F995AAB"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106(1):</w:t>
      </w:r>
    </w:p>
    <w:p w14:paraId="593816AE"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After “forfeiture of”, insert “all or any of the following”.</w:t>
      </w:r>
    </w:p>
    <w:p w14:paraId="57CAF2C4"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106(1)(a):</w:t>
      </w:r>
    </w:p>
    <w:p w14:paraId="1FD03614"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“or” (last occurring).</w:t>
      </w:r>
    </w:p>
    <w:p w14:paraId="11B74DD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106(1)(b):</w:t>
      </w:r>
    </w:p>
    <w:p w14:paraId="40313FBD"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“or”.</w:t>
      </w:r>
    </w:p>
    <w:p w14:paraId="3C671651"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168(2)(e):</w:t>
      </w:r>
    </w:p>
    <w:p w14:paraId="59D00767"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After subparagraph (iii), insert:</w:t>
      </w:r>
    </w:p>
    <w:p w14:paraId="1CB8DC6D" w14:textId="77777777" w:rsidR="00C12204" w:rsidRPr="004A4318" w:rsidRDefault="00C12204" w:rsidP="00C12204">
      <w:pPr>
        <w:autoSpaceDE w:val="0"/>
        <w:autoSpaceDN w:val="0"/>
        <w:adjustRightInd w:val="0"/>
        <w:spacing w:before="120"/>
        <w:ind w:left="1090" w:hanging="725"/>
        <w:jc w:val="both"/>
        <w:rPr>
          <w:sz w:val="22"/>
          <w:szCs w:val="22"/>
        </w:rPr>
      </w:pPr>
      <w:r w:rsidRPr="004A4318">
        <w:rPr>
          <w:sz w:val="22"/>
          <w:szCs w:val="22"/>
        </w:rPr>
        <w:t>“(</w:t>
      </w:r>
      <w:proofErr w:type="spellStart"/>
      <w:r w:rsidRPr="004A4318">
        <w:rPr>
          <w:sz w:val="22"/>
          <w:szCs w:val="22"/>
        </w:rPr>
        <w:t>iiia</w:t>
      </w:r>
      <w:proofErr w:type="spellEnd"/>
      <w:r w:rsidRPr="004A4318">
        <w:rPr>
          <w:sz w:val="22"/>
          <w:szCs w:val="22"/>
        </w:rPr>
        <w:t>)</w:t>
      </w:r>
      <w:r>
        <w:rPr>
          <w:sz w:val="22"/>
          <w:szCs w:val="22"/>
        </w:rPr>
        <w:tab/>
      </w:r>
      <w:r w:rsidRPr="004A4318">
        <w:rPr>
          <w:sz w:val="22"/>
          <w:szCs w:val="22"/>
        </w:rPr>
        <w:t>the giving of a notice to AFMA nominating an Australian boat under paragraph 32(1A)(b) or subsection 32(1B); and”.</w:t>
      </w:r>
    </w:p>
    <w:p w14:paraId="7AED0B8C" w14:textId="5A378CB4"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Horticultural Policy Council Act 1987</w:t>
      </w:r>
    </w:p>
    <w:p w14:paraId="72E104C6"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3:</w:t>
      </w:r>
    </w:p>
    <w:p w14:paraId="3D811724"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Insert the following definition:</w:t>
      </w:r>
    </w:p>
    <w:p w14:paraId="1C61999F" w14:textId="43ADB3F4"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 </w:t>
      </w:r>
      <w:r w:rsidRPr="000D69FE">
        <w:rPr>
          <w:b/>
          <w:sz w:val="22"/>
          <w:szCs w:val="22"/>
        </w:rPr>
        <w:t>‘</w:t>
      </w:r>
      <w:proofErr w:type="spellStart"/>
      <w:r w:rsidRPr="004A4318">
        <w:rPr>
          <w:b/>
          <w:bCs/>
          <w:sz w:val="22"/>
          <w:szCs w:val="22"/>
        </w:rPr>
        <w:t>ARMCANZ</w:t>
      </w:r>
      <w:proofErr w:type="spellEnd"/>
      <w:r w:rsidRPr="004A4318">
        <w:rPr>
          <w:b/>
          <w:bCs/>
          <w:sz w:val="22"/>
          <w:szCs w:val="22"/>
        </w:rPr>
        <w:t xml:space="preserve">’ </w:t>
      </w:r>
      <w:r w:rsidRPr="004A4318">
        <w:rPr>
          <w:sz w:val="22"/>
          <w:szCs w:val="22"/>
        </w:rPr>
        <w:t>means:</w:t>
      </w:r>
    </w:p>
    <w:p w14:paraId="674F1E8F" w14:textId="77777777" w:rsidR="00C12204" w:rsidRPr="004A4318" w:rsidRDefault="00C12204" w:rsidP="00C12204">
      <w:pPr>
        <w:tabs>
          <w:tab w:val="left" w:pos="730"/>
        </w:tabs>
        <w:autoSpaceDE w:val="0"/>
        <w:autoSpaceDN w:val="0"/>
        <w:adjustRightInd w:val="0"/>
        <w:spacing w:before="120"/>
        <w:ind w:left="730" w:hanging="408"/>
        <w:jc w:val="both"/>
        <w:rPr>
          <w:sz w:val="22"/>
          <w:szCs w:val="22"/>
        </w:rPr>
      </w:pPr>
      <w:r w:rsidRPr="004A4318">
        <w:rPr>
          <w:sz w:val="22"/>
          <w:szCs w:val="22"/>
        </w:rPr>
        <w:t>(a)</w:t>
      </w:r>
      <w:r>
        <w:rPr>
          <w:sz w:val="22"/>
          <w:szCs w:val="22"/>
        </w:rPr>
        <w:tab/>
      </w:r>
      <w:r w:rsidRPr="004A4318">
        <w:rPr>
          <w:sz w:val="22"/>
          <w:szCs w:val="22"/>
        </w:rPr>
        <w:t>subject to paragraph (b), Agriculture and Resource Management Council of Australia and New Zealand, whether known by that name or any other name; or</w:t>
      </w:r>
    </w:p>
    <w:p w14:paraId="61543DD2" w14:textId="77777777" w:rsidR="00C12204" w:rsidRPr="004A4318" w:rsidRDefault="00C12204" w:rsidP="00C12204">
      <w:pPr>
        <w:tabs>
          <w:tab w:val="left" w:pos="730"/>
        </w:tabs>
        <w:autoSpaceDE w:val="0"/>
        <w:autoSpaceDN w:val="0"/>
        <w:adjustRightInd w:val="0"/>
        <w:spacing w:before="120"/>
        <w:ind w:left="730" w:hanging="408"/>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77D4946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9(1)(e):</w:t>
      </w:r>
    </w:p>
    <w:p w14:paraId="314D2714"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Omit “the Australian Agricultural Council”, substitute “ARMCANZ”.</w:t>
      </w:r>
    </w:p>
    <w:p w14:paraId="77E0FC02" w14:textId="63A2D844"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National Residue Survey Administration Act 1992</w:t>
      </w:r>
    </w:p>
    <w:p w14:paraId="0D30DF7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7:</w:t>
      </w:r>
    </w:p>
    <w:p w14:paraId="26F90908" w14:textId="77777777" w:rsidR="00C12204" w:rsidRPr="004A4318" w:rsidRDefault="00C12204" w:rsidP="00C12204">
      <w:pPr>
        <w:autoSpaceDE w:val="0"/>
        <w:autoSpaceDN w:val="0"/>
        <w:adjustRightInd w:val="0"/>
        <w:spacing w:before="120"/>
        <w:ind w:left="317"/>
        <w:jc w:val="both"/>
        <w:rPr>
          <w:sz w:val="22"/>
          <w:szCs w:val="22"/>
        </w:rPr>
      </w:pPr>
      <w:r w:rsidRPr="004A4318">
        <w:rPr>
          <w:sz w:val="22"/>
          <w:szCs w:val="22"/>
        </w:rPr>
        <w:t>After paragraph (d) insert:</w:t>
      </w:r>
    </w:p>
    <w:p w14:paraId="3ADC51F8"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31417DAC" w14:textId="77777777" w:rsidR="00C12204" w:rsidRPr="004A4318" w:rsidRDefault="00C12204" w:rsidP="00C12204">
      <w:pPr>
        <w:autoSpaceDE w:val="0"/>
        <w:autoSpaceDN w:val="0"/>
        <w:adjustRightInd w:val="0"/>
        <w:spacing w:before="120"/>
        <w:ind w:left="984" w:hanging="634"/>
        <w:jc w:val="both"/>
        <w:rPr>
          <w:sz w:val="22"/>
          <w:szCs w:val="22"/>
        </w:rPr>
      </w:pPr>
      <w:r w:rsidRPr="004A4318">
        <w:rPr>
          <w:sz w:val="22"/>
          <w:szCs w:val="22"/>
        </w:rPr>
        <w:t>“(da)</w:t>
      </w:r>
      <w:r>
        <w:rPr>
          <w:sz w:val="22"/>
          <w:szCs w:val="22"/>
        </w:rPr>
        <w:tab/>
      </w:r>
      <w:r w:rsidRPr="004A4318">
        <w:rPr>
          <w:sz w:val="22"/>
          <w:szCs w:val="22"/>
        </w:rPr>
        <w:t>any amount paid to the Commonwealth for the purposes of the Account; and”.</w:t>
      </w:r>
    </w:p>
    <w:p w14:paraId="387EFC8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7(e):</w:t>
      </w:r>
    </w:p>
    <w:p w14:paraId="7AA9FCF0"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After “Survey”, add “or the Account”.</w:t>
      </w:r>
    </w:p>
    <w:p w14:paraId="66596ABD"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8(1)(a):</w:t>
      </w:r>
    </w:p>
    <w:p w14:paraId="0F60AFB4" w14:textId="77777777" w:rsidR="00C12204" w:rsidRPr="004A4318" w:rsidRDefault="00C12204" w:rsidP="00C12204">
      <w:pPr>
        <w:autoSpaceDE w:val="0"/>
        <w:autoSpaceDN w:val="0"/>
        <w:adjustRightInd w:val="0"/>
        <w:spacing w:before="120"/>
        <w:ind w:left="346"/>
        <w:jc w:val="both"/>
        <w:rPr>
          <w:sz w:val="22"/>
          <w:szCs w:val="22"/>
        </w:rPr>
      </w:pPr>
      <w:r w:rsidRPr="004A4318">
        <w:rPr>
          <w:sz w:val="22"/>
          <w:szCs w:val="22"/>
        </w:rPr>
        <w:t>Omit the paragraph, substitute:</w:t>
      </w:r>
    </w:p>
    <w:p w14:paraId="0B41341B" w14:textId="77777777" w:rsidR="00C12204" w:rsidRPr="004A4318" w:rsidRDefault="00C12204" w:rsidP="00C12204">
      <w:pPr>
        <w:autoSpaceDE w:val="0"/>
        <w:autoSpaceDN w:val="0"/>
        <w:adjustRightInd w:val="0"/>
        <w:spacing w:before="120"/>
        <w:ind w:left="864" w:hanging="518"/>
        <w:jc w:val="both"/>
        <w:rPr>
          <w:sz w:val="22"/>
          <w:szCs w:val="22"/>
        </w:rPr>
      </w:pPr>
      <w:r w:rsidRPr="004A4318">
        <w:rPr>
          <w:sz w:val="22"/>
          <w:szCs w:val="22"/>
        </w:rPr>
        <w:t>“(a)</w:t>
      </w:r>
      <w:r>
        <w:rPr>
          <w:sz w:val="22"/>
          <w:szCs w:val="22"/>
        </w:rPr>
        <w:tab/>
      </w:r>
      <w:r w:rsidRPr="004A4318">
        <w:rPr>
          <w:sz w:val="22"/>
          <w:szCs w:val="22"/>
        </w:rPr>
        <w:t>making payments, in accordance with an expenditure program approved by the Minister, for purposes related to:</w:t>
      </w:r>
    </w:p>
    <w:p w14:paraId="5F78AD9F" w14:textId="77777777" w:rsidR="00C12204" w:rsidRPr="004A4318" w:rsidRDefault="00C12204" w:rsidP="00C12204">
      <w:pPr>
        <w:autoSpaceDE w:val="0"/>
        <w:autoSpaceDN w:val="0"/>
        <w:adjustRightInd w:val="0"/>
        <w:spacing w:before="120"/>
        <w:ind w:left="1459"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 xml:space="preserve">the monitoring and reporting of the level of contaminants in food products, animal feed, or </w:t>
      </w:r>
      <w:proofErr w:type="spellStart"/>
      <w:r w:rsidRPr="004A4318">
        <w:rPr>
          <w:sz w:val="22"/>
          <w:szCs w:val="22"/>
        </w:rPr>
        <w:t>fibre</w:t>
      </w:r>
      <w:proofErr w:type="spellEnd"/>
      <w:r w:rsidRPr="004A4318">
        <w:rPr>
          <w:sz w:val="22"/>
          <w:szCs w:val="22"/>
        </w:rPr>
        <w:t xml:space="preserve"> products, produced in Australia or produced from animals or plants produced in Australia; and</w:t>
      </w:r>
    </w:p>
    <w:p w14:paraId="33A9A758" w14:textId="77777777" w:rsidR="00C12204" w:rsidRPr="004A4318" w:rsidRDefault="00C12204" w:rsidP="00C12204">
      <w:pPr>
        <w:autoSpaceDE w:val="0"/>
        <w:autoSpaceDN w:val="0"/>
        <w:adjustRightInd w:val="0"/>
        <w:spacing w:before="120"/>
        <w:ind w:left="1459" w:hanging="418"/>
        <w:jc w:val="both"/>
        <w:rPr>
          <w:sz w:val="22"/>
          <w:szCs w:val="22"/>
        </w:rPr>
      </w:pPr>
      <w:r w:rsidRPr="004A4318">
        <w:rPr>
          <w:sz w:val="22"/>
          <w:szCs w:val="22"/>
        </w:rPr>
        <w:t>(ii)</w:t>
      </w:r>
      <w:r>
        <w:rPr>
          <w:sz w:val="22"/>
          <w:szCs w:val="22"/>
        </w:rPr>
        <w:tab/>
      </w:r>
      <w:r w:rsidRPr="004A4318">
        <w:rPr>
          <w:sz w:val="22"/>
          <w:szCs w:val="22"/>
        </w:rPr>
        <w:t xml:space="preserve">if the relevant body (as determined by the Minister) in the industry concerned agrees to the program extending to expenditure under this subparagraph—the testing, either on a random basis or in specific cases, of such food products, animal feed or </w:t>
      </w:r>
      <w:proofErr w:type="spellStart"/>
      <w:r w:rsidRPr="004A4318">
        <w:rPr>
          <w:sz w:val="22"/>
          <w:szCs w:val="22"/>
        </w:rPr>
        <w:t>fibre</w:t>
      </w:r>
      <w:proofErr w:type="spellEnd"/>
      <w:r w:rsidRPr="004A4318">
        <w:rPr>
          <w:sz w:val="22"/>
          <w:szCs w:val="22"/>
        </w:rPr>
        <w:t xml:space="preserve"> products for the purpose of tracing the sources, and identifying the causes, of contaminants; and</w:t>
      </w:r>
    </w:p>
    <w:p w14:paraId="0E85BB1B" w14:textId="77777777" w:rsidR="00C12204" w:rsidRPr="004A4318" w:rsidRDefault="00C12204" w:rsidP="00C12204">
      <w:pPr>
        <w:autoSpaceDE w:val="0"/>
        <w:autoSpaceDN w:val="0"/>
        <w:adjustRightInd w:val="0"/>
        <w:spacing w:before="120"/>
        <w:ind w:left="1454" w:hanging="480"/>
        <w:jc w:val="both"/>
        <w:rPr>
          <w:sz w:val="22"/>
          <w:szCs w:val="22"/>
        </w:rPr>
      </w:pPr>
      <w:r w:rsidRPr="004A4318">
        <w:rPr>
          <w:sz w:val="22"/>
          <w:szCs w:val="22"/>
        </w:rPr>
        <w:t>(iii)</w:t>
      </w:r>
      <w:r>
        <w:rPr>
          <w:sz w:val="22"/>
          <w:szCs w:val="22"/>
        </w:rPr>
        <w:tab/>
      </w:r>
      <w:r w:rsidRPr="004A4318">
        <w:rPr>
          <w:sz w:val="22"/>
          <w:szCs w:val="22"/>
        </w:rPr>
        <w:t xml:space="preserve">if the relevant body (as determined by the Minister) in the industry concerned agrees to the program extending to expenditure under this subparagraph—the prevention of contamination in such food products, animal feed or </w:t>
      </w:r>
      <w:proofErr w:type="spellStart"/>
      <w:r w:rsidRPr="004A4318">
        <w:rPr>
          <w:sz w:val="22"/>
          <w:szCs w:val="22"/>
        </w:rPr>
        <w:t>fibre</w:t>
      </w:r>
      <w:proofErr w:type="spellEnd"/>
      <w:r w:rsidRPr="004A4318">
        <w:rPr>
          <w:sz w:val="22"/>
          <w:szCs w:val="22"/>
        </w:rPr>
        <w:t xml:space="preserve"> products; and”.</w:t>
      </w:r>
    </w:p>
    <w:p w14:paraId="3B67B002"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Subparagraph 8(1)(b)(iii):</w:t>
      </w:r>
    </w:p>
    <w:p w14:paraId="13D81538"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the subparagraph, substitute:</w:t>
      </w:r>
    </w:p>
    <w:p w14:paraId="63B2CCAC" w14:textId="77777777" w:rsidR="00C12204" w:rsidRPr="004A4318" w:rsidRDefault="00C12204" w:rsidP="00C12204">
      <w:pPr>
        <w:autoSpaceDE w:val="0"/>
        <w:autoSpaceDN w:val="0"/>
        <w:adjustRightInd w:val="0"/>
        <w:spacing w:before="120"/>
        <w:ind w:left="974" w:hanging="614"/>
        <w:jc w:val="both"/>
        <w:rPr>
          <w:sz w:val="22"/>
          <w:szCs w:val="22"/>
        </w:rPr>
      </w:pPr>
      <w:r w:rsidRPr="004A4318">
        <w:rPr>
          <w:sz w:val="22"/>
          <w:szCs w:val="22"/>
        </w:rPr>
        <w:t>“(iii)</w:t>
      </w:r>
      <w:r>
        <w:rPr>
          <w:sz w:val="22"/>
          <w:szCs w:val="22"/>
        </w:rPr>
        <w:tab/>
      </w:r>
      <w:r w:rsidRPr="004A4318">
        <w:rPr>
          <w:sz w:val="22"/>
          <w:szCs w:val="22"/>
        </w:rPr>
        <w:t>the carrying out of any activities of the kinds referred to in subparagraphs (a)(</w:t>
      </w:r>
      <w:proofErr w:type="spellStart"/>
      <w:r w:rsidRPr="004A4318">
        <w:rPr>
          <w:sz w:val="22"/>
          <w:szCs w:val="22"/>
        </w:rPr>
        <w:t>i</w:t>
      </w:r>
      <w:proofErr w:type="spellEnd"/>
      <w:r w:rsidRPr="004A4318">
        <w:rPr>
          <w:sz w:val="22"/>
          <w:szCs w:val="22"/>
        </w:rPr>
        <w:t>), (ii) and (iii); and”.</w:t>
      </w:r>
    </w:p>
    <w:p w14:paraId="5D62DFB0"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After paragraph 8(1)(b):</w:t>
      </w:r>
    </w:p>
    <w:p w14:paraId="352C50C9"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Add the following word and paragraphs:</w:t>
      </w:r>
    </w:p>
    <w:p w14:paraId="0023ED70" w14:textId="77777777" w:rsidR="00C12204" w:rsidRPr="004A4318" w:rsidRDefault="00C12204" w:rsidP="00C12204">
      <w:pPr>
        <w:autoSpaceDE w:val="0"/>
        <w:autoSpaceDN w:val="0"/>
        <w:adjustRightInd w:val="0"/>
        <w:spacing w:before="120"/>
        <w:ind w:left="1142" w:hanging="821"/>
        <w:jc w:val="both"/>
        <w:rPr>
          <w:sz w:val="22"/>
          <w:szCs w:val="22"/>
        </w:rPr>
      </w:pPr>
      <w:r w:rsidRPr="004A4318">
        <w:rPr>
          <w:sz w:val="22"/>
          <w:szCs w:val="22"/>
        </w:rPr>
        <w:t>“; and (c) if an amount that was paid into the Account was given by a person or body to the Commonwealth for a particular purpose but has not been fully spent for that purpose—repaying the unspent amount to the person or body; and</w:t>
      </w:r>
    </w:p>
    <w:p w14:paraId="7D58A0EC" w14:textId="77777777" w:rsidR="00C12204" w:rsidRPr="004A4318" w:rsidRDefault="00C12204" w:rsidP="00C12204">
      <w:pPr>
        <w:autoSpaceDE w:val="0"/>
        <w:autoSpaceDN w:val="0"/>
        <w:adjustRightInd w:val="0"/>
        <w:spacing w:before="120"/>
        <w:ind w:left="1147" w:hanging="461"/>
        <w:jc w:val="both"/>
        <w:rPr>
          <w:sz w:val="22"/>
          <w:szCs w:val="22"/>
        </w:rPr>
      </w:pPr>
      <w:r w:rsidRPr="004A4318">
        <w:rPr>
          <w:sz w:val="22"/>
          <w:szCs w:val="22"/>
        </w:rPr>
        <w:t>(d)</w:t>
      </w:r>
      <w:r>
        <w:rPr>
          <w:sz w:val="22"/>
          <w:szCs w:val="22"/>
        </w:rPr>
        <w:tab/>
      </w:r>
      <w:r w:rsidRPr="004A4318">
        <w:rPr>
          <w:sz w:val="22"/>
          <w:szCs w:val="22"/>
        </w:rPr>
        <w:t>if an amount that was paid into the Account was appropriated by the Parliament for the purposes of the Account on condition that the amount be repaid—repaying the amount.”.</w:t>
      </w:r>
    </w:p>
    <w:p w14:paraId="4C2289A0"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6406AC25" w14:textId="526B2E76"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Primary Industries and Energy Research and Development Act 1989</w:t>
      </w:r>
    </w:p>
    <w:p w14:paraId="6F06EC4B"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30A(2)(c):</w:t>
      </w:r>
    </w:p>
    <w:p w14:paraId="77A3E5D0" w14:textId="77777777" w:rsidR="00C12204" w:rsidRPr="004A4318" w:rsidRDefault="00C12204" w:rsidP="00C12204">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After “to the Corporation” insert “or to the Commonwealth”.</w:t>
      </w:r>
    </w:p>
    <w:p w14:paraId="65B46468" w14:textId="77777777" w:rsidR="00C12204" w:rsidRPr="004A4318" w:rsidRDefault="00C12204" w:rsidP="00C12204">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Before “to the Commonwealth” insert “to the Corporation or”.</w:t>
      </w:r>
    </w:p>
    <w:p w14:paraId="547CCFC2" w14:textId="17922DB7"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Primary Industry Councils Act 1991</w:t>
      </w:r>
    </w:p>
    <w:p w14:paraId="533B277B"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Section 4:</w:t>
      </w:r>
    </w:p>
    <w:p w14:paraId="1F668A01"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Insert the following definition:</w:t>
      </w:r>
    </w:p>
    <w:p w14:paraId="3BC9068E" w14:textId="41411E07"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 </w:t>
      </w:r>
      <w:r w:rsidRPr="000D69FE">
        <w:rPr>
          <w:b/>
          <w:sz w:val="22"/>
          <w:szCs w:val="22"/>
        </w:rPr>
        <w:t>‘</w:t>
      </w:r>
      <w:proofErr w:type="spellStart"/>
      <w:r w:rsidRPr="004A4318">
        <w:rPr>
          <w:b/>
          <w:bCs/>
          <w:sz w:val="22"/>
          <w:szCs w:val="22"/>
        </w:rPr>
        <w:t>ARMCANZ</w:t>
      </w:r>
      <w:proofErr w:type="spellEnd"/>
      <w:r w:rsidRPr="004A4318">
        <w:rPr>
          <w:b/>
          <w:bCs/>
          <w:sz w:val="22"/>
          <w:szCs w:val="22"/>
        </w:rPr>
        <w:t xml:space="preserve">’ </w:t>
      </w:r>
      <w:r w:rsidRPr="004A4318">
        <w:rPr>
          <w:sz w:val="22"/>
          <w:szCs w:val="22"/>
        </w:rPr>
        <w:t>means:</w:t>
      </w:r>
    </w:p>
    <w:p w14:paraId="2A0D4649" w14:textId="77777777" w:rsidR="00C12204" w:rsidRPr="004A4318" w:rsidRDefault="00C12204" w:rsidP="00C12204">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subject to paragraph (b), Agriculture and Resource Management Council of Australia and New Zealand, whether known by that name or any other name; or</w:t>
      </w:r>
    </w:p>
    <w:p w14:paraId="5A4E2A0C" w14:textId="77777777" w:rsidR="00C12204" w:rsidRPr="004A4318" w:rsidRDefault="00C12204" w:rsidP="00C12204">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03AFEBCD"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Schedule:</w:t>
      </w:r>
    </w:p>
    <w:p w14:paraId="0EF5B7FF" w14:textId="77777777" w:rsidR="00C12204" w:rsidRPr="004A4318" w:rsidRDefault="00C12204" w:rsidP="00C12204">
      <w:pPr>
        <w:autoSpaceDE w:val="0"/>
        <w:autoSpaceDN w:val="0"/>
        <w:adjustRightInd w:val="0"/>
        <w:spacing w:before="120"/>
        <w:ind w:firstLine="326"/>
        <w:jc w:val="both"/>
        <w:rPr>
          <w:sz w:val="22"/>
          <w:szCs w:val="22"/>
        </w:rPr>
      </w:pPr>
      <w:r w:rsidRPr="004A4318">
        <w:rPr>
          <w:sz w:val="22"/>
          <w:szCs w:val="22"/>
        </w:rPr>
        <w:t>Omit from paragraph 4(1) of Part 1 “the Australian Agricultural Council”, substitute “ARMCANZ”.</w:t>
      </w:r>
    </w:p>
    <w:p w14:paraId="03A05EAC" w14:textId="44C30570"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Rural Industries Research Act 1985</w:t>
      </w:r>
    </w:p>
    <w:p w14:paraId="3A5CA654"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4(1):</w:t>
      </w:r>
    </w:p>
    <w:p w14:paraId="0F65C70D" w14:textId="77777777" w:rsidR="00C12204" w:rsidRPr="004A4318" w:rsidRDefault="00C12204" w:rsidP="00C12204">
      <w:pPr>
        <w:autoSpaceDE w:val="0"/>
        <w:autoSpaceDN w:val="0"/>
        <w:adjustRightInd w:val="0"/>
        <w:spacing w:before="120"/>
        <w:ind w:left="322"/>
        <w:jc w:val="both"/>
        <w:rPr>
          <w:sz w:val="22"/>
          <w:szCs w:val="22"/>
        </w:rPr>
      </w:pPr>
      <w:r w:rsidRPr="004A4318">
        <w:rPr>
          <w:sz w:val="22"/>
          <w:szCs w:val="22"/>
        </w:rPr>
        <w:t>Insert the following definition:</w:t>
      </w:r>
    </w:p>
    <w:p w14:paraId="4E91EBBA" w14:textId="349779B4"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 </w:t>
      </w:r>
      <w:r w:rsidRPr="000D69FE">
        <w:rPr>
          <w:b/>
          <w:sz w:val="22"/>
          <w:szCs w:val="22"/>
        </w:rPr>
        <w:t>‘</w:t>
      </w:r>
      <w:proofErr w:type="spellStart"/>
      <w:r w:rsidRPr="004A4318">
        <w:rPr>
          <w:b/>
          <w:bCs/>
          <w:sz w:val="22"/>
          <w:szCs w:val="22"/>
        </w:rPr>
        <w:t>ARMCANZ</w:t>
      </w:r>
      <w:proofErr w:type="spellEnd"/>
      <w:r w:rsidRPr="004A4318">
        <w:rPr>
          <w:b/>
          <w:bCs/>
          <w:sz w:val="22"/>
          <w:szCs w:val="22"/>
        </w:rPr>
        <w:t xml:space="preserve">’ </w:t>
      </w:r>
      <w:r w:rsidRPr="004A4318">
        <w:rPr>
          <w:sz w:val="22"/>
          <w:szCs w:val="22"/>
        </w:rPr>
        <w:t>means:</w:t>
      </w:r>
    </w:p>
    <w:p w14:paraId="4F0D2CA4" w14:textId="77777777" w:rsidR="00C12204" w:rsidRPr="004A4318" w:rsidRDefault="00C12204" w:rsidP="00C12204">
      <w:pPr>
        <w:tabs>
          <w:tab w:val="left" w:pos="730"/>
        </w:tabs>
        <w:autoSpaceDE w:val="0"/>
        <w:autoSpaceDN w:val="0"/>
        <w:adjustRightInd w:val="0"/>
        <w:spacing w:before="120"/>
        <w:ind w:left="730" w:hanging="403"/>
        <w:jc w:val="both"/>
        <w:rPr>
          <w:sz w:val="22"/>
          <w:szCs w:val="22"/>
        </w:rPr>
      </w:pPr>
      <w:r w:rsidRPr="004A4318">
        <w:rPr>
          <w:sz w:val="22"/>
          <w:szCs w:val="22"/>
        </w:rPr>
        <w:t>(a)</w:t>
      </w:r>
      <w:r>
        <w:rPr>
          <w:sz w:val="22"/>
          <w:szCs w:val="22"/>
        </w:rPr>
        <w:tab/>
      </w:r>
      <w:r w:rsidRPr="004A4318">
        <w:rPr>
          <w:sz w:val="22"/>
          <w:szCs w:val="22"/>
        </w:rPr>
        <w:t>subject to paragraph (b), Agriculture and Resource Management Council of Australia and New Zealand, whether known by that name or any other name; or</w:t>
      </w:r>
    </w:p>
    <w:p w14:paraId="477662E6" w14:textId="77777777" w:rsidR="00C12204" w:rsidRPr="004A4318" w:rsidRDefault="00C12204" w:rsidP="00C12204">
      <w:pPr>
        <w:tabs>
          <w:tab w:val="left" w:pos="730"/>
        </w:tabs>
        <w:autoSpaceDE w:val="0"/>
        <w:autoSpaceDN w:val="0"/>
        <w:adjustRightInd w:val="0"/>
        <w:spacing w:before="120"/>
        <w:ind w:left="730" w:hanging="403"/>
        <w:jc w:val="both"/>
        <w:rPr>
          <w:sz w:val="22"/>
          <w:szCs w:val="22"/>
        </w:rPr>
      </w:pPr>
      <w:r w:rsidRPr="004A4318">
        <w:rPr>
          <w:sz w:val="22"/>
          <w:szCs w:val="22"/>
        </w:rPr>
        <w:t>(b)</w:t>
      </w:r>
      <w:r>
        <w:rPr>
          <w:sz w:val="22"/>
          <w:szCs w:val="22"/>
        </w:rPr>
        <w:tab/>
      </w:r>
      <w:r w:rsidRPr="004A4318">
        <w:rPr>
          <w:sz w:val="22"/>
          <w:szCs w:val="22"/>
        </w:rPr>
        <w:t>if another body is prescribed by the regulations for the purposes of this definition—that other body;”.</w:t>
      </w:r>
    </w:p>
    <w:p w14:paraId="23BCEACC"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43(1)(c):</w:t>
      </w:r>
    </w:p>
    <w:p w14:paraId="21885466"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Omit “the Australian Agricultural Council”, substitute “ARMCANZ”.</w:t>
      </w:r>
    </w:p>
    <w:p w14:paraId="061AA10E" w14:textId="7D860D13"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Rural Industries Research (Transitional Provisions and Consequential</w:t>
      </w:r>
      <w:r w:rsidR="000D69FE">
        <w:rPr>
          <w:b/>
          <w:bCs/>
          <w:i/>
          <w:iCs/>
          <w:sz w:val="22"/>
          <w:szCs w:val="22"/>
        </w:rPr>
        <w:t xml:space="preserve"> </w:t>
      </w:r>
      <w:r w:rsidRPr="004A4318">
        <w:rPr>
          <w:b/>
          <w:bCs/>
          <w:i/>
          <w:iCs/>
          <w:sz w:val="22"/>
          <w:szCs w:val="22"/>
        </w:rPr>
        <w:t>Amendments) Act 1985</w:t>
      </w:r>
    </w:p>
    <w:p w14:paraId="46A13AF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Schedule 1:</w:t>
      </w:r>
    </w:p>
    <w:p w14:paraId="325F6434" w14:textId="77777777" w:rsidR="00C12204" w:rsidRPr="004A4318" w:rsidRDefault="00C12204" w:rsidP="00C12204">
      <w:pPr>
        <w:autoSpaceDE w:val="0"/>
        <w:autoSpaceDN w:val="0"/>
        <w:adjustRightInd w:val="0"/>
        <w:spacing w:before="120"/>
        <w:ind w:firstLine="322"/>
        <w:jc w:val="both"/>
        <w:rPr>
          <w:sz w:val="22"/>
          <w:szCs w:val="22"/>
        </w:rPr>
      </w:pPr>
      <w:r w:rsidRPr="004A4318">
        <w:rPr>
          <w:sz w:val="22"/>
          <w:szCs w:val="22"/>
        </w:rPr>
        <w:t>Omit from column 3 of Part IV “the Australian Agricultural Council”, substitute “ARMCANZ”.</w:t>
      </w:r>
    </w:p>
    <w:p w14:paraId="1093F643"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75B13E0" w14:textId="77777777" w:rsidR="00C12204" w:rsidRPr="004A4318" w:rsidRDefault="00C12204" w:rsidP="007767F5">
      <w:pPr>
        <w:autoSpaceDE w:val="0"/>
        <w:autoSpaceDN w:val="0"/>
        <w:adjustRightInd w:val="0"/>
        <w:spacing w:before="120"/>
        <w:jc w:val="center"/>
        <w:rPr>
          <w:sz w:val="22"/>
          <w:szCs w:val="22"/>
        </w:rPr>
      </w:pPr>
      <w:r w:rsidRPr="004A4318">
        <w:rPr>
          <w:b/>
          <w:bCs/>
          <w:i/>
          <w:iCs/>
          <w:sz w:val="22"/>
          <w:szCs w:val="22"/>
        </w:rPr>
        <w:t>Sugar Cane Levy Act 1987</w:t>
      </w:r>
    </w:p>
    <w:p w14:paraId="1C16404F"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 xml:space="preserve">Subsection 4(1) (definition of “sugar industry </w:t>
      </w:r>
      <w:proofErr w:type="spellStart"/>
      <w:r w:rsidRPr="004A4318">
        <w:rPr>
          <w:b/>
          <w:bCs/>
          <w:sz w:val="22"/>
          <w:szCs w:val="22"/>
        </w:rPr>
        <w:t>organisations</w:t>
      </w:r>
      <w:proofErr w:type="spellEnd"/>
      <w:r w:rsidRPr="004A4318">
        <w:rPr>
          <w:b/>
          <w:bCs/>
          <w:sz w:val="22"/>
          <w:szCs w:val="22"/>
        </w:rPr>
        <w:t>”):</w:t>
      </w:r>
    </w:p>
    <w:p w14:paraId="1CADD890" w14:textId="77777777" w:rsidR="00C12204" w:rsidRPr="004A4318" w:rsidRDefault="00C12204" w:rsidP="00C12204">
      <w:pPr>
        <w:autoSpaceDE w:val="0"/>
        <w:autoSpaceDN w:val="0"/>
        <w:adjustRightInd w:val="0"/>
        <w:spacing w:before="120"/>
        <w:ind w:left="355"/>
        <w:jc w:val="both"/>
        <w:rPr>
          <w:sz w:val="22"/>
          <w:szCs w:val="22"/>
        </w:rPr>
      </w:pPr>
      <w:r w:rsidRPr="004A4318">
        <w:rPr>
          <w:sz w:val="22"/>
          <w:szCs w:val="22"/>
        </w:rPr>
        <w:t>Omit the definition, substitute:</w:t>
      </w:r>
    </w:p>
    <w:p w14:paraId="5459D930" w14:textId="0D2D4987" w:rsidR="00C12204" w:rsidRPr="004A4318" w:rsidRDefault="00C12204" w:rsidP="00C12204">
      <w:pPr>
        <w:autoSpaceDE w:val="0"/>
        <w:autoSpaceDN w:val="0"/>
        <w:adjustRightInd w:val="0"/>
        <w:spacing w:before="120"/>
        <w:jc w:val="both"/>
        <w:rPr>
          <w:sz w:val="22"/>
          <w:szCs w:val="22"/>
        </w:rPr>
      </w:pPr>
      <w:r w:rsidRPr="004A4318">
        <w:rPr>
          <w:sz w:val="22"/>
          <w:szCs w:val="22"/>
        </w:rPr>
        <w:t xml:space="preserve">“ </w:t>
      </w:r>
      <w:r w:rsidRPr="000D69FE">
        <w:rPr>
          <w:b/>
          <w:sz w:val="22"/>
          <w:szCs w:val="22"/>
        </w:rPr>
        <w:t>‘</w:t>
      </w:r>
      <w:r w:rsidRPr="004A4318">
        <w:rPr>
          <w:b/>
          <w:bCs/>
          <w:sz w:val="22"/>
          <w:szCs w:val="22"/>
        </w:rPr>
        <w:t xml:space="preserve">sugar industry </w:t>
      </w:r>
      <w:proofErr w:type="spellStart"/>
      <w:r w:rsidRPr="004A4318">
        <w:rPr>
          <w:b/>
          <w:bCs/>
          <w:sz w:val="22"/>
          <w:szCs w:val="22"/>
        </w:rPr>
        <w:t>organisations’</w:t>
      </w:r>
      <w:proofErr w:type="spellEnd"/>
      <w:r w:rsidRPr="004A4318">
        <w:rPr>
          <w:b/>
          <w:bCs/>
          <w:sz w:val="22"/>
          <w:szCs w:val="22"/>
        </w:rPr>
        <w:t xml:space="preserve"> </w:t>
      </w:r>
      <w:r w:rsidRPr="004A4318">
        <w:rPr>
          <w:sz w:val="22"/>
          <w:szCs w:val="22"/>
        </w:rPr>
        <w:t xml:space="preserve">means the </w:t>
      </w:r>
      <w:proofErr w:type="spellStart"/>
      <w:r w:rsidRPr="004A4318">
        <w:rPr>
          <w:sz w:val="22"/>
          <w:szCs w:val="22"/>
        </w:rPr>
        <w:t>organisations</w:t>
      </w:r>
      <w:proofErr w:type="spellEnd"/>
      <w:r w:rsidRPr="004A4318">
        <w:rPr>
          <w:sz w:val="22"/>
          <w:szCs w:val="22"/>
        </w:rPr>
        <w:t xml:space="preserve"> prescribed for the purposes of this definition;”.</w:t>
      </w:r>
    </w:p>
    <w:p w14:paraId="15EDEE37" w14:textId="77777777"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Wheat Marketing Act 1989</w:t>
      </w:r>
    </w:p>
    <w:p w14:paraId="63D87D69"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3(1) (definition of “grain”):</w:t>
      </w:r>
    </w:p>
    <w:p w14:paraId="034FFF4A" w14:textId="77777777" w:rsidR="00C12204" w:rsidRPr="004A4318" w:rsidRDefault="00C12204" w:rsidP="00C12204">
      <w:pPr>
        <w:autoSpaceDE w:val="0"/>
        <w:autoSpaceDN w:val="0"/>
        <w:adjustRightInd w:val="0"/>
        <w:spacing w:before="120"/>
        <w:ind w:left="350"/>
        <w:jc w:val="both"/>
        <w:rPr>
          <w:sz w:val="22"/>
          <w:szCs w:val="22"/>
        </w:rPr>
      </w:pPr>
      <w:r w:rsidRPr="004A4318">
        <w:rPr>
          <w:sz w:val="22"/>
          <w:szCs w:val="22"/>
        </w:rPr>
        <w:t>Omit all the words from and including “pulses,”, substitute:</w:t>
      </w:r>
    </w:p>
    <w:p w14:paraId="2F015AB4" w14:textId="77777777" w:rsidR="00C12204" w:rsidRPr="004A4318" w:rsidRDefault="00C12204" w:rsidP="00C12204">
      <w:pPr>
        <w:autoSpaceDE w:val="0"/>
        <w:autoSpaceDN w:val="0"/>
        <w:adjustRightInd w:val="0"/>
        <w:spacing w:before="120"/>
        <w:jc w:val="both"/>
        <w:rPr>
          <w:sz w:val="22"/>
          <w:szCs w:val="22"/>
        </w:rPr>
      </w:pPr>
      <w:r w:rsidRPr="004A4318">
        <w:rPr>
          <w:sz w:val="22"/>
          <w:szCs w:val="22"/>
        </w:rPr>
        <w:t>“and pulses, and:</w:t>
      </w:r>
    </w:p>
    <w:p w14:paraId="6201744C" w14:textId="77777777" w:rsidR="00C12204" w:rsidRPr="004A4318" w:rsidRDefault="00C12204" w:rsidP="00C12204">
      <w:pPr>
        <w:tabs>
          <w:tab w:val="left" w:pos="725"/>
        </w:tabs>
        <w:autoSpaceDE w:val="0"/>
        <w:autoSpaceDN w:val="0"/>
        <w:adjustRightInd w:val="0"/>
        <w:spacing w:before="120"/>
        <w:ind w:left="725" w:hanging="384"/>
        <w:jc w:val="both"/>
        <w:rPr>
          <w:sz w:val="22"/>
          <w:szCs w:val="22"/>
        </w:rPr>
      </w:pPr>
      <w:r w:rsidRPr="004A4318">
        <w:rPr>
          <w:sz w:val="22"/>
          <w:szCs w:val="22"/>
        </w:rPr>
        <w:t>(a)</w:t>
      </w:r>
      <w:r>
        <w:rPr>
          <w:sz w:val="22"/>
          <w:szCs w:val="22"/>
        </w:rPr>
        <w:tab/>
      </w:r>
      <w:r w:rsidRPr="004A4318">
        <w:rPr>
          <w:sz w:val="22"/>
          <w:szCs w:val="22"/>
        </w:rPr>
        <w:t>where the expression ‘grain’ is used in relation to the promotion, funding or undertaking of research into matters relating to the marketing of grain—includes pasture seeds, horticultural seeds and tree seeds and any other seeds declared by the regulations to be seeds to which this paragraph applies; and</w:t>
      </w:r>
    </w:p>
    <w:p w14:paraId="6CD76E55" w14:textId="77777777" w:rsidR="00C12204" w:rsidRPr="004A4318" w:rsidRDefault="00C12204" w:rsidP="00C12204">
      <w:pPr>
        <w:tabs>
          <w:tab w:val="left" w:pos="725"/>
        </w:tabs>
        <w:autoSpaceDE w:val="0"/>
        <w:autoSpaceDN w:val="0"/>
        <w:adjustRightInd w:val="0"/>
        <w:spacing w:before="120"/>
        <w:ind w:left="725" w:hanging="384"/>
        <w:jc w:val="both"/>
        <w:rPr>
          <w:sz w:val="22"/>
          <w:szCs w:val="22"/>
        </w:rPr>
      </w:pPr>
      <w:r w:rsidRPr="004A4318">
        <w:rPr>
          <w:sz w:val="22"/>
          <w:szCs w:val="22"/>
        </w:rPr>
        <w:t>(b)</w:t>
      </w:r>
      <w:r>
        <w:rPr>
          <w:sz w:val="22"/>
          <w:szCs w:val="22"/>
        </w:rPr>
        <w:tab/>
      </w:r>
      <w:r w:rsidRPr="004A4318">
        <w:rPr>
          <w:sz w:val="22"/>
          <w:szCs w:val="22"/>
        </w:rPr>
        <w:t>where the expression ‘grain’ is used in relation to value adding activities, and the activities concerned relate to seed testing and seed certification—includes pasture seeds, horticultural seeds and tree seeds and any other seeds declared by the regulations to be seeds to which this paragraph applies; and</w:t>
      </w:r>
    </w:p>
    <w:p w14:paraId="1FB0B435" w14:textId="77777777" w:rsidR="00C12204" w:rsidRPr="004A4318" w:rsidRDefault="00C12204" w:rsidP="00C12204">
      <w:pPr>
        <w:tabs>
          <w:tab w:val="left" w:pos="725"/>
        </w:tabs>
        <w:autoSpaceDE w:val="0"/>
        <w:autoSpaceDN w:val="0"/>
        <w:adjustRightInd w:val="0"/>
        <w:spacing w:before="120"/>
        <w:ind w:left="725" w:hanging="384"/>
        <w:jc w:val="both"/>
        <w:rPr>
          <w:sz w:val="22"/>
          <w:szCs w:val="22"/>
        </w:rPr>
      </w:pPr>
      <w:r w:rsidRPr="004A4318">
        <w:rPr>
          <w:sz w:val="22"/>
          <w:szCs w:val="22"/>
        </w:rPr>
        <w:t>(c)</w:t>
      </w:r>
      <w:r>
        <w:rPr>
          <w:sz w:val="22"/>
          <w:szCs w:val="22"/>
        </w:rPr>
        <w:tab/>
      </w:r>
      <w:r w:rsidRPr="004A4318">
        <w:rPr>
          <w:sz w:val="22"/>
          <w:szCs w:val="22"/>
        </w:rPr>
        <w:t>includes products of the soil declared by the regulations to be grain for the purposes of this Act;”.</w:t>
      </w:r>
    </w:p>
    <w:p w14:paraId="58FE1C82"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Subsections 15(6) and (7):</w:t>
      </w:r>
    </w:p>
    <w:p w14:paraId="27989D77" w14:textId="77777777" w:rsidR="00C12204" w:rsidRPr="004A4318" w:rsidRDefault="00C12204" w:rsidP="00C12204">
      <w:pPr>
        <w:autoSpaceDE w:val="0"/>
        <w:autoSpaceDN w:val="0"/>
        <w:adjustRightInd w:val="0"/>
        <w:spacing w:before="120"/>
        <w:ind w:left="336"/>
        <w:jc w:val="both"/>
        <w:rPr>
          <w:sz w:val="22"/>
          <w:szCs w:val="22"/>
        </w:rPr>
      </w:pPr>
      <w:r w:rsidRPr="004A4318">
        <w:rPr>
          <w:sz w:val="22"/>
          <w:szCs w:val="22"/>
        </w:rPr>
        <w:t>Omit the subsections.</w:t>
      </w:r>
    </w:p>
    <w:p w14:paraId="24DDA9D6"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 94(3):</w:t>
      </w:r>
    </w:p>
    <w:p w14:paraId="66C934C8" w14:textId="77777777" w:rsidR="00C12204" w:rsidRPr="004A4318" w:rsidRDefault="00C12204" w:rsidP="00C12204">
      <w:pPr>
        <w:autoSpaceDE w:val="0"/>
        <w:autoSpaceDN w:val="0"/>
        <w:adjustRightInd w:val="0"/>
        <w:spacing w:before="120"/>
        <w:ind w:left="326"/>
        <w:jc w:val="both"/>
        <w:rPr>
          <w:sz w:val="22"/>
          <w:szCs w:val="22"/>
        </w:rPr>
      </w:pPr>
      <w:r w:rsidRPr="004A4318">
        <w:rPr>
          <w:sz w:val="22"/>
          <w:szCs w:val="22"/>
        </w:rPr>
        <w:t>Add at the end the following word and paragraph:</w:t>
      </w:r>
    </w:p>
    <w:p w14:paraId="4FFAC5C8" w14:textId="77777777" w:rsidR="00C12204" w:rsidRPr="004A4318" w:rsidRDefault="00C12204" w:rsidP="00C12204">
      <w:pPr>
        <w:autoSpaceDE w:val="0"/>
        <w:autoSpaceDN w:val="0"/>
        <w:adjustRightInd w:val="0"/>
        <w:spacing w:before="120"/>
        <w:ind w:left="1123" w:hanging="1123"/>
        <w:jc w:val="both"/>
        <w:rPr>
          <w:sz w:val="22"/>
          <w:szCs w:val="22"/>
        </w:rPr>
      </w:pPr>
      <w:r w:rsidRPr="004A4318">
        <w:rPr>
          <w:sz w:val="22"/>
          <w:szCs w:val="22"/>
        </w:rPr>
        <w:t>“; and (</w:t>
      </w:r>
      <w:proofErr w:type="spellStart"/>
      <w:r w:rsidRPr="004A4318">
        <w:rPr>
          <w:sz w:val="22"/>
          <w:szCs w:val="22"/>
        </w:rPr>
        <w:t>i</w:t>
      </w:r>
      <w:proofErr w:type="spellEnd"/>
      <w:r w:rsidRPr="004A4318">
        <w:rPr>
          <w:sz w:val="22"/>
          <w:szCs w:val="22"/>
        </w:rPr>
        <w:t>) prescribing penalties, not exceeding a fine of 10 penalty units, for offences against the regulations.”.</w:t>
      </w:r>
    </w:p>
    <w:p w14:paraId="62825D6D" w14:textId="5FCE96A8" w:rsidR="00C12204" w:rsidRPr="004A4318" w:rsidRDefault="00C12204" w:rsidP="000D69FE">
      <w:pPr>
        <w:autoSpaceDE w:val="0"/>
        <w:autoSpaceDN w:val="0"/>
        <w:adjustRightInd w:val="0"/>
        <w:spacing w:before="240" w:after="120"/>
        <w:jc w:val="center"/>
        <w:rPr>
          <w:sz w:val="22"/>
          <w:szCs w:val="22"/>
        </w:rPr>
      </w:pPr>
      <w:r w:rsidRPr="004A4318">
        <w:rPr>
          <w:b/>
          <w:bCs/>
          <w:i/>
          <w:iCs/>
          <w:sz w:val="22"/>
          <w:szCs w:val="22"/>
        </w:rPr>
        <w:t>Wool Legislation (Repeals and Consequential Provisions) Act 1993</w:t>
      </w:r>
    </w:p>
    <w:p w14:paraId="3E46FB49"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36(3)(c):</w:t>
      </w:r>
    </w:p>
    <w:p w14:paraId="4422ED72" w14:textId="73BB9461" w:rsidR="00C12204" w:rsidRPr="004A4318" w:rsidRDefault="00C12204" w:rsidP="00C12204">
      <w:pPr>
        <w:autoSpaceDE w:val="0"/>
        <w:autoSpaceDN w:val="0"/>
        <w:adjustRightInd w:val="0"/>
        <w:spacing w:before="120"/>
        <w:ind w:firstLine="312"/>
        <w:jc w:val="both"/>
        <w:rPr>
          <w:sz w:val="22"/>
          <w:szCs w:val="22"/>
        </w:rPr>
      </w:pPr>
      <w:r w:rsidRPr="004A4318">
        <w:rPr>
          <w:sz w:val="22"/>
          <w:szCs w:val="22"/>
        </w:rPr>
        <w:t xml:space="preserve">Omit </w:t>
      </w:r>
      <w:r w:rsidRPr="000D69FE">
        <w:rPr>
          <w:iCs/>
          <w:sz w:val="22"/>
          <w:szCs w:val="22"/>
        </w:rPr>
        <w:t>“</w:t>
      </w:r>
      <w:r w:rsidRPr="004A4318">
        <w:rPr>
          <w:i/>
          <w:iCs/>
          <w:sz w:val="22"/>
          <w:szCs w:val="22"/>
        </w:rPr>
        <w:t xml:space="preserve">Australian Wool </w:t>
      </w:r>
      <w:proofErr w:type="spellStart"/>
      <w:r w:rsidRPr="004A4318">
        <w:rPr>
          <w:i/>
          <w:iCs/>
          <w:sz w:val="22"/>
          <w:szCs w:val="22"/>
        </w:rPr>
        <w:t>Realisation</w:t>
      </w:r>
      <w:proofErr w:type="spellEnd"/>
      <w:r w:rsidRPr="004A4318">
        <w:rPr>
          <w:i/>
          <w:iCs/>
          <w:sz w:val="22"/>
          <w:szCs w:val="22"/>
        </w:rPr>
        <w:t xml:space="preserve"> Commission Act 1993</w:t>
      </w:r>
      <w:r w:rsidRPr="000D69FE">
        <w:rPr>
          <w:iCs/>
          <w:sz w:val="22"/>
          <w:szCs w:val="22"/>
        </w:rPr>
        <w:t>”,</w:t>
      </w:r>
      <w:r w:rsidRPr="004A4318">
        <w:rPr>
          <w:i/>
          <w:iCs/>
          <w:sz w:val="22"/>
          <w:szCs w:val="22"/>
        </w:rPr>
        <w:t xml:space="preserve"> </w:t>
      </w:r>
      <w:r w:rsidRPr="004A4318">
        <w:rPr>
          <w:sz w:val="22"/>
          <w:szCs w:val="22"/>
        </w:rPr>
        <w:t xml:space="preserve">substitute </w:t>
      </w:r>
      <w:r w:rsidRPr="000D69FE">
        <w:rPr>
          <w:iCs/>
          <w:sz w:val="22"/>
          <w:szCs w:val="22"/>
        </w:rPr>
        <w:t>“</w:t>
      </w:r>
      <w:bookmarkStart w:id="0" w:name="_GoBack"/>
      <w:bookmarkEnd w:id="0"/>
      <w:r w:rsidRPr="004A4318">
        <w:rPr>
          <w:i/>
          <w:iCs/>
          <w:sz w:val="22"/>
          <w:szCs w:val="22"/>
        </w:rPr>
        <w:t xml:space="preserve">Australian Wool </w:t>
      </w:r>
      <w:proofErr w:type="spellStart"/>
      <w:r w:rsidRPr="004A4318">
        <w:rPr>
          <w:i/>
          <w:iCs/>
          <w:sz w:val="22"/>
          <w:szCs w:val="22"/>
        </w:rPr>
        <w:t>Realisation</w:t>
      </w:r>
      <w:proofErr w:type="spellEnd"/>
      <w:r w:rsidRPr="004A4318">
        <w:rPr>
          <w:i/>
          <w:iCs/>
          <w:sz w:val="22"/>
          <w:szCs w:val="22"/>
        </w:rPr>
        <w:t xml:space="preserve"> Commission Act 1991</w:t>
      </w:r>
      <w:r w:rsidRPr="004A4318">
        <w:rPr>
          <w:sz w:val="22"/>
          <w:szCs w:val="22"/>
        </w:rPr>
        <w:t>”</w:t>
      </w:r>
      <w:r w:rsidRPr="004A4318">
        <w:rPr>
          <w:i/>
          <w:iCs/>
          <w:sz w:val="22"/>
          <w:szCs w:val="22"/>
        </w:rPr>
        <w:t>.</w:t>
      </w:r>
    </w:p>
    <w:p w14:paraId="0AFC04A9" w14:textId="77777777" w:rsidR="00C12204" w:rsidRPr="004A4318" w:rsidRDefault="00C12204" w:rsidP="007767F5">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014B7D7F" w14:textId="77777777" w:rsidR="00C12204" w:rsidRPr="007767F5" w:rsidRDefault="00C12204" w:rsidP="007767F5">
      <w:pPr>
        <w:autoSpaceDE w:val="0"/>
        <w:autoSpaceDN w:val="0"/>
        <w:adjustRightInd w:val="0"/>
        <w:spacing w:before="120"/>
        <w:jc w:val="center"/>
        <w:rPr>
          <w:b/>
          <w:sz w:val="22"/>
          <w:szCs w:val="22"/>
        </w:rPr>
      </w:pPr>
      <w:r w:rsidRPr="007767F5">
        <w:rPr>
          <w:b/>
          <w:i/>
          <w:iCs/>
          <w:sz w:val="22"/>
          <w:szCs w:val="22"/>
        </w:rPr>
        <w:t>Wool Tax Act (No. 3) 1964</w:t>
      </w:r>
    </w:p>
    <w:p w14:paraId="481A2A28"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Title:</w:t>
      </w:r>
    </w:p>
    <w:p w14:paraId="2ED02324"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“Registered”.</w:t>
      </w:r>
    </w:p>
    <w:p w14:paraId="01E0DC85"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Paragraph 4(1)(b):</w:t>
      </w:r>
    </w:p>
    <w:p w14:paraId="2A7895E3"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“registered”.</w:t>
      </w:r>
    </w:p>
    <w:p w14:paraId="6F1AE873" w14:textId="77777777" w:rsidR="00C12204" w:rsidRPr="004A4318" w:rsidRDefault="00C12204" w:rsidP="00C12204">
      <w:pPr>
        <w:autoSpaceDE w:val="0"/>
        <w:autoSpaceDN w:val="0"/>
        <w:adjustRightInd w:val="0"/>
        <w:spacing w:before="120" w:after="60"/>
        <w:jc w:val="both"/>
        <w:rPr>
          <w:sz w:val="22"/>
          <w:szCs w:val="22"/>
        </w:rPr>
      </w:pPr>
      <w:r w:rsidRPr="004A4318">
        <w:rPr>
          <w:b/>
          <w:bCs/>
          <w:sz w:val="22"/>
          <w:szCs w:val="22"/>
        </w:rPr>
        <w:t>Subsections 5(1) and (2):</w:t>
      </w:r>
    </w:p>
    <w:p w14:paraId="76548374" w14:textId="77777777" w:rsidR="00C12204" w:rsidRPr="004A4318" w:rsidRDefault="00C12204" w:rsidP="00C12204">
      <w:pPr>
        <w:autoSpaceDE w:val="0"/>
        <w:autoSpaceDN w:val="0"/>
        <w:adjustRightInd w:val="0"/>
        <w:spacing w:before="120"/>
        <w:ind w:left="331"/>
        <w:jc w:val="both"/>
        <w:rPr>
          <w:sz w:val="22"/>
          <w:szCs w:val="22"/>
        </w:rPr>
      </w:pPr>
      <w:r w:rsidRPr="004A4318">
        <w:rPr>
          <w:sz w:val="22"/>
          <w:szCs w:val="22"/>
        </w:rPr>
        <w:t>Omit “registered”.</w:t>
      </w:r>
    </w:p>
    <w:p w14:paraId="2343E6C3" w14:textId="77777777" w:rsidR="007767F5" w:rsidRDefault="000D69FE" w:rsidP="007767F5">
      <w:pPr>
        <w:autoSpaceDE w:val="0"/>
        <w:autoSpaceDN w:val="0"/>
        <w:adjustRightInd w:val="0"/>
        <w:spacing w:before="120"/>
        <w:jc w:val="both"/>
        <w:rPr>
          <w:iCs/>
          <w:sz w:val="22"/>
          <w:szCs w:val="22"/>
        </w:rPr>
      </w:pPr>
      <w:r>
        <w:rPr>
          <w:iCs/>
          <w:sz w:val="22"/>
          <w:szCs w:val="22"/>
        </w:rPr>
        <w:pict w14:anchorId="4F5A3F8B">
          <v:shape id="_x0000_i1026" type="#_x0000_t75" style="width:467.25pt;height:1.5pt" o:hrpct="0" o:hralign="center" o:hr="t">
            <v:imagedata r:id="rId8" o:title="BD10219_"/>
          </v:shape>
        </w:pict>
      </w:r>
    </w:p>
    <w:p w14:paraId="7EF896C9" w14:textId="77777777" w:rsidR="00C12204" w:rsidRPr="004F7C79" w:rsidRDefault="00C12204" w:rsidP="00C12204">
      <w:pPr>
        <w:autoSpaceDE w:val="0"/>
        <w:autoSpaceDN w:val="0"/>
        <w:adjustRightInd w:val="0"/>
        <w:spacing w:before="120"/>
        <w:jc w:val="both"/>
        <w:rPr>
          <w:sz w:val="20"/>
          <w:szCs w:val="22"/>
        </w:rPr>
      </w:pPr>
      <w:r w:rsidRPr="004F7C79">
        <w:rPr>
          <w:iCs/>
          <w:sz w:val="20"/>
          <w:szCs w:val="22"/>
        </w:rPr>
        <w:t>[</w:t>
      </w:r>
      <w:r w:rsidRPr="004F7C79">
        <w:rPr>
          <w:i/>
          <w:iCs/>
          <w:sz w:val="20"/>
          <w:szCs w:val="22"/>
        </w:rPr>
        <w:t>Minister’s second reading speech made in</w:t>
      </w:r>
      <w:r w:rsidRPr="004F7C79">
        <w:rPr>
          <w:sz w:val="20"/>
          <w:szCs w:val="22"/>
        </w:rPr>
        <w:t>—</w:t>
      </w:r>
    </w:p>
    <w:p w14:paraId="21BD95F5" w14:textId="77777777" w:rsidR="00C12204" w:rsidRPr="004F7C79" w:rsidRDefault="00C12204" w:rsidP="007767F5">
      <w:pPr>
        <w:autoSpaceDE w:val="0"/>
        <w:autoSpaceDN w:val="0"/>
        <w:adjustRightInd w:val="0"/>
        <w:ind w:left="792"/>
        <w:jc w:val="both"/>
        <w:rPr>
          <w:sz w:val="20"/>
          <w:szCs w:val="22"/>
        </w:rPr>
      </w:pPr>
      <w:r w:rsidRPr="004F7C79">
        <w:rPr>
          <w:i/>
          <w:iCs/>
          <w:sz w:val="20"/>
          <w:szCs w:val="22"/>
        </w:rPr>
        <w:t>House of Representatives on 21 September 1994</w:t>
      </w:r>
    </w:p>
    <w:p w14:paraId="012E9214" w14:textId="77777777" w:rsidR="00DC20DB" w:rsidRPr="004F7C79" w:rsidRDefault="00C12204" w:rsidP="007767F5">
      <w:pPr>
        <w:autoSpaceDE w:val="0"/>
        <w:autoSpaceDN w:val="0"/>
        <w:adjustRightInd w:val="0"/>
        <w:ind w:left="792"/>
        <w:jc w:val="both"/>
        <w:rPr>
          <w:sz w:val="22"/>
        </w:rPr>
      </w:pPr>
      <w:r w:rsidRPr="004F7C79">
        <w:rPr>
          <w:i/>
          <w:iCs/>
          <w:sz w:val="20"/>
          <w:szCs w:val="22"/>
        </w:rPr>
        <w:t>Senate on 10 October 1994</w:t>
      </w:r>
      <w:r w:rsidR="000F77E2">
        <w:rPr>
          <w:iCs/>
          <w:sz w:val="20"/>
          <w:szCs w:val="22"/>
        </w:rPr>
        <w:t>]</w:t>
      </w:r>
    </w:p>
    <w:sectPr w:rsidR="00DC20DB" w:rsidRPr="004F7C79" w:rsidSect="00E101B8">
      <w:head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5D66D6" w15:done="0"/>
  <w15:commentEx w15:paraId="095CA4D4" w15:done="0"/>
  <w15:commentEx w15:paraId="72E6EBD8" w15:done="0"/>
  <w15:commentEx w15:paraId="6D82561F" w15:done="0"/>
  <w15:commentEx w15:paraId="08FECA24" w15:done="0"/>
  <w15:commentEx w15:paraId="315CCBC7" w15:done="0"/>
  <w15:commentEx w15:paraId="30FD8996" w15:done="0"/>
  <w15:commentEx w15:paraId="37DBC44D" w15:done="0"/>
  <w15:commentEx w15:paraId="552486DF" w15:done="0"/>
  <w15:commentEx w15:paraId="07590635" w15:done="0"/>
  <w15:commentEx w15:paraId="7133FDB2" w15:done="0"/>
  <w15:commentEx w15:paraId="445E50F0" w15:done="0"/>
  <w15:commentEx w15:paraId="50D8F821" w15:done="0"/>
  <w15:commentEx w15:paraId="269FEE6C" w15:done="0"/>
  <w15:commentEx w15:paraId="664B4EAF" w15:done="0"/>
  <w15:commentEx w15:paraId="590F91E0" w15:done="0"/>
  <w15:commentEx w15:paraId="71F4BD50" w15:done="0"/>
  <w15:commentEx w15:paraId="37EBB34A" w15:done="0"/>
  <w15:commentEx w15:paraId="0A774961" w15:done="0"/>
  <w15:commentEx w15:paraId="173FA2B5" w15:done="0"/>
  <w15:commentEx w15:paraId="5BE4000D" w15:done="0"/>
  <w15:commentEx w15:paraId="1C41AD3D" w15:done="0"/>
  <w15:commentEx w15:paraId="69416185" w15:done="0"/>
  <w15:commentEx w15:paraId="452B4AEB" w15:done="0"/>
  <w15:commentEx w15:paraId="23161162" w15:done="0"/>
  <w15:commentEx w15:paraId="63809790" w15:done="0"/>
  <w15:commentEx w15:paraId="18449C3F" w15:done="0"/>
  <w15:commentEx w15:paraId="6CF334F5" w15:done="0"/>
  <w15:commentEx w15:paraId="55113BFD" w15:done="0"/>
  <w15:commentEx w15:paraId="7179C20C" w15:done="0"/>
  <w15:commentEx w15:paraId="42E60F15" w15:done="0"/>
  <w15:commentEx w15:paraId="5B94B64D" w15:done="0"/>
  <w15:commentEx w15:paraId="45EDCECB" w15:done="0"/>
  <w15:commentEx w15:paraId="64724DC5" w15:done="0"/>
  <w15:commentEx w15:paraId="418E8D2F" w15:done="0"/>
  <w15:commentEx w15:paraId="24901991" w15:done="0"/>
  <w15:commentEx w15:paraId="0AD85792" w15:done="0"/>
  <w15:commentEx w15:paraId="3A19016A" w15:done="0"/>
  <w15:commentEx w15:paraId="7EB7E0DA" w15:done="0"/>
  <w15:commentEx w15:paraId="6AA0F1A9" w15:done="0"/>
  <w15:commentEx w15:paraId="429C48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D66D6" w16cid:durableId="211C8032"/>
  <w16cid:commentId w16cid:paraId="095CA4D4" w16cid:durableId="211C8050"/>
  <w16cid:commentId w16cid:paraId="72E6EBD8" w16cid:durableId="211C8074"/>
  <w16cid:commentId w16cid:paraId="6D82561F" w16cid:durableId="211C807E"/>
  <w16cid:commentId w16cid:paraId="08FECA24" w16cid:durableId="211C808A"/>
  <w16cid:commentId w16cid:paraId="315CCBC7" w16cid:durableId="211C8094"/>
  <w16cid:commentId w16cid:paraId="30FD8996" w16cid:durableId="211C809E"/>
  <w16cid:commentId w16cid:paraId="37DBC44D" w16cid:durableId="211C80B9"/>
  <w16cid:commentId w16cid:paraId="552486DF" w16cid:durableId="211C80D1"/>
  <w16cid:commentId w16cid:paraId="07590635" w16cid:durableId="211C80DC"/>
  <w16cid:commentId w16cid:paraId="7133FDB2" w16cid:durableId="211C80E8"/>
  <w16cid:commentId w16cid:paraId="445E50F0" w16cid:durableId="211C810D"/>
  <w16cid:commentId w16cid:paraId="50D8F821" w16cid:durableId="211C8104"/>
  <w16cid:commentId w16cid:paraId="269FEE6C" w16cid:durableId="211C8120"/>
  <w16cid:commentId w16cid:paraId="664B4EAF" w16cid:durableId="211C813A"/>
  <w16cid:commentId w16cid:paraId="590F91E0" w16cid:durableId="211C8142"/>
  <w16cid:commentId w16cid:paraId="71F4BD50" w16cid:durableId="211C8158"/>
  <w16cid:commentId w16cid:paraId="37EBB34A" w16cid:durableId="211C8165"/>
  <w16cid:commentId w16cid:paraId="0A774961" w16cid:durableId="211C816A"/>
  <w16cid:commentId w16cid:paraId="173FA2B5" w16cid:durableId="211C8175"/>
  <w16cid:commentId w16cid:paraId="5BE4000D" w16cid:durableId="211C817A"/>
  <w16cid:commentId w16cid:paraId="1C41AD3D" w16cid:durableId="211C8180"/>
  <w16cid:commentId w16cid:paraId="69416185" w16cid:durableId="211C8188"/>
  <w16cid:commentId w16cid:paraId="452B4AEB" w16cid:durableId="211C818D"/>
  <w16cid:commentId w16cid:paraId="23161162" w16cid:durableId="211C8193"/>
  <w16cid:commentId w16cid:paraId="63809790" w16cid:durableId="211C81A8"/>
  <w16cid:commentId w16cid:paraId="18449C3F" w16cid:durableId="211C81D3"/>
  <w16cid:commentId w16cid:paraId="6CF334F5" w16cid:durableId="211C81DA"/>
  <w16cid:commentId w16cid:paraId="55113BFD" w16cid:durableId="211C81E7"/>
  <w16cid:commentId w16cid:paraId="7179C20C" w16cid:durableId="211C8209"/>
  <w16cid:commentId w16cid:paraId="42E60F15" w16cid:durableId="211C8211"/>
  <w16cid:commentId w16cid:paraId="5B94B64D" w16cid:durableId="211C8219"/>
  <w16cid:commentId w16cid:paraId="45EDCECB" w16cid:durableId="211C8222"/>
  <w16cid:commentId w16cid:paraId="64724DC5" w16cid:durableId="211C822A"/>
  <w16cid:commentId w16cid:paraId="418E8D2F" w16cid:durableId="211C8235"/>
  <w16cid:commentId w16cid:paraId="24901991" w16cid:durableId="211C823B"/>
  <w16cid:commentId w16cid:paraId="0AD85792" w16cid:durableId="211C8248"/>
  <w16cid:commentId w16cid:paraId="3A19016A" w16cid:durableId="211C8259"/>
  <w16cid:commentId w16cid:paraId="7EB7E0DA" w16cid:durableId="211C8261"/>
  <w16cid:commentId w16cid:paraId="6AA0F1A9" w16cid:durableId="211C8269"/>
  <w16cid:commentId w16cid:paraId="429C482A" w16cid:durableId="211C82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ED96B" w14:textId="77777777" w:rsidR="009D2C6E" w:rsidRDefault="009D2C6E">
      <w:r>
        <w:separator/>
      </w:r>
    </w:p>
  </w:endnote>
  <w:endnote w:type="continuationSeparator" w:id="0">
    <w:p w14:paraId="7B4402C0" w14:textId="77777777" w:rsidR="009D2C6E" w:rsidRDefault="009D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CC40F" w14:textId="77777777" w:rsidR="009D2C6E" w:rsidRDefault="009D2C6E">
      <w:r>
        <w:separator/>
      </w:r>
    </w:p>
  </w:footnote>
  <w:footnote w:type="continuationSeparator" w:id="0">
    <w:p w14:paraId="2D27F019" w14:textId="77777777" w:rsidR="009D2C6E" w:rsidRDefault="009D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AF55" w14:textId="77777777" w:rsidR="007767F5" w:rsidRDefault="007767F5" w:rsidP="000823EC">
    <w:pPr>
      <w:pStyle w:val="Header"/>
      <w:tabs>
        <w:tab w:val="clear" w:pos="4320"/>
        <w:tab w:val="center" w:pos="1710"/>
      </w:tabs>
      <w:jc w:val="center"/>
    </w:pPr>
    <w:r w:rsidRPr="004A4318">
      <w:rPr>
        <w:i/>
        <w:iCs/>
        <w:sz w:val="22"/>
        <w:szCs w:val="22"/>
      </w:rPr>
      <w:t>Primary Industries and Energy Legislation Amendment</w:t>
    </w:r>
    <w:r>
      <w:rPr>
        <w:i/>
        <w:iCs/>
        <w:sz w:val="22"/>
        <w:szCs w:val="22"/>
      </w:rPr>
      <w:br/>
    </w:r>
    <w:r w:rsidRPr="004A4318">
      <w:rPr>
        <w:i/>
        <w:iCs/>
        <w:sz w:val="22"/>
        <w:szCs w:val="22"/>
      </w:rPr>
      <w:t xml:space="preserve">(No. 2) No. </w:t>
    </w:r>
    <w:r w:rsidR="00702C52">
      <w:rPr>
        <w:i/>
        <w:iCs/>
        <w:sz w:val="22"/>
        <w:szCs w:val="22"/>
      </w:rPr>
      <w:tab/>
    </w:r>
    <w:r w:rsidRPr="004A4318">
      <w:rPr>
        <w:i/>
        <w:iCs/>
        <w:sz w:val="22"/>
        <w:szCs w:val="22"/>
      </w:rPr>
      <w:t>129, 1994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04"/>
    <w:rsid w:val="000823EC"/>
    <w:rsid w:val="000B1A3B"/>
    <w:rsid w:val="000D69FE"/>
    <w:rsid w:val="000F77E2"/>
    <w:rsid w:val="00124FB0"/>
    <w:rsid w:val="001C0037"/>
    <w:rsid w:val="00297CA1"/>
    <w:rsid w:val="002B16D7"/>
    <w:rsid w:val="003333AB"/>
    <w:rsid w:val="0039649B"/>
    <w:rsid w:val="00437345"/>
    <w:rsid w:val="004A1E14"/>
    <w:rsid w:val="004F7C79"/>
    <w:rsid w:val="00522A0B"/>
    <w:rsid w:val="00582DF8"/>
    <w:rsid w:val="005F24FB"/>
    <w:rsid w:val="00697913"/>
    <w:rsid w:val="00702C52"/>
    <w:rsid w:val="007767F5"/>
    <w:rsid w:val="00787FC9"/>
    <w:rsid w:val="00793D7A"/>
    <w:rsid w:val="007B6A20"/>
    <w:rsid w:val="009D2C6E"/>
    <w:rsid w:val="009F099C"/>
    <w:rsid w:val="00A26081"/>
    <w:rsid w:val="00AA05EF"/>
    <w:rsid w:val="00B36217"/>
    <w:rsid w:val="00B421ED"/>
    <w:rsid w:val="00C12204"/>
    <w:rsid w:val="00C84165"/>
    <w:rsid w:val="00CA1489"/>
    <w:rsid w:val="00CB76BB"/>
    <w:rsid w:val="00D06A09"/>
    <w:rsid w:val="00DC20DB"/>
    <w:rsid w:val="00E101B8"/>
    <w:rsid w:val="00EC6139"/>
    <w:rsid w:val="00F2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4EB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67F5"/>
    <w:pPr>
      <w:tabs>
        <w:tab w:val="center" w:pos="4320"/>
        <w:tab w:val="right" w:pos="8640"/>
      </w:tabs>
    </w:pPr>
  </w:style>
  <w:style w:type="paragraph" w:styleId="Footer">
    <w:name w:val="footer"/>
    <w:basedOn w:val="Normal"/>
    <w:rsid w:val="007767F5"/>
    <w:pPr>
      <w:tabs>
        <w:tab w:val="center" w:pos="4320"/>
        <w:tab w:val="right" w:pos="8640"/>
      </w:tabs>
    </w:pPr>
  </w:style>
  <w:style w:type="character" w:styleId="CommentReference">
    <w:name w:val="annotation reference"/>
    <w:basedOn w:val="DefaultParagraphFont"/>
    <w:semiHidden/>
    <w:unhideWhenUsed/>
    <w:rsid w:val="00CB76BB"/>
    <w:rPr>
      <w:sz w:val="16"/>
      <w:szCs w:val="16"/>
    </w:rPr>
  </w:style>
  <w:style w:type="paragraph" w:styleId="CommentText">
    <w:name w:val="annotation text"/>
    <w:basedOn w:val="Normal"/>
    <w:link w:val="CommentTextChar"/>
    <w:semiHidden/>
    <w:unhideWhenUsed/>
    <w:rsid w:val="00CB76BB"/>
    <w:rPr>
      <w:sz w:val="20"/>
      <w:szCs w:val="20"/>
    </w:rPr>
  </w:style>
  <w:style w:type="character" w:customStyle="1" w:styleId="CommentTextChar">
    <w:name w:val="Comment Text Char"/>
    <w:basedOn w:val="DefaultParagraphFont"/>
    <w:link w:val="CommentText"/>
    <w:semiHidden/>
    <w:rsid w:val="00CB76BB"/>
  </w:style>
  <w:style w:type="paragraph" w:styleId="CommentSubject">
    <w:name w:val="annotation subject"/>
    <w:basedOn w:val="CommentText"/>
    <w:next w:val="CommentText"/>
    <w:link w:val="CommentSubjectChar"/>
    <w:semiHidden/>
    <w:unhideWhenUsed/>
    <w:rsid w:val="00CB76BB"/>
    <w:rPr>
      <w:b/>
      <w:bCs/>
    </w:rPr>
  </w:style>
  <w:style w:type="character" w:customStyle="1" w:styleId="CommentSubjectChar">
    <w:name w:val="Comment Subject Char"/>
    <w:basedOn w:val="CommentTextChar"/>
    <w:link w:val="CommentSubject"/>
    <w:semiHidden/>
    <w:rsid w:val="00CB76BB"/>
    <w:rPr>
      <w:b/>
      <w:bCs/>
    </w:rPr>
  </w:style>
  <w:style w:type="paragraph" w:styleId="BalloonText">
    <w:name w:val="Balloon Text"/>
    <w:basedOn w:val="Normal"/>
    <w:link w:val="BalloonTextChar"/>
    <w:semiHidden/>
    <w:unhideWhenUsed/>
    <w:rsid w:val="00CB76BB"/>
    <w:rPr>
      <w:rFonts w:ascii="Segoe UI" w:hAnsi="Segoe UI" w:cs="Segoe UI"/>
      <w:sz w:val="18"/>
      <w:szCs w:val="18"/>
    </w:rPr>
  </w:style>
  <w:style w:type="character" w:customStyle="1" w:styleId="BalloonTextChar">
    <w:name w:val="Balloon Text Char"/>
    <w:basedOn w:val="DefaultParagraphFont"/>
    <w:link w:val="BalloonText"/>
    <w:semiHidden/>
    <w:rsid w:val="00CB76BB"/>
    <w:rPr>
      <w:rFonts w:ascii="Segoe UI" w:hAnsi="Segoe UI" w:cs="Segoe UI"/>
      <w:sz w:val="18"/>
      <w:szCs w:val="18"/>
    </w:rPr>
  </w:style>
  <w:style w:type="paragraph" w:styleId="Revision">
    <w:name w:val="Revision"/>
    <w:hidden/>
    <w:uiPriority w:val="99"/>
    <w:semiHidden/>
    <w:rsid w:val="000D69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67F5"/>
    <w:pPr>
      <w:tabs>
        <w:tab w:val="center" w:pos="4320"/>
        <w:tab w:val="right" w:pos="8640"/>
      </w:tabs>
    </w:pPr>
  </w:style>
  <w:style w:type="paragraph" w:styleId="Footer">
    <w:name w:val="footer"/>
    <w:basedOn w:val="Normal"/>
    <w:rsid w:val="007767F5"/>
    <w:pPr>
      <w:tabs>
        <w:tab w:val="center" w:pos="4320"/>
        <w:tab w:val="right" w:pos="8640"/>
      </w:tabs>
    </w:pPr>
  </w:style>
  <w:style w:type="character" w:styleId="CommentReference">
    <w:name w:val="annotation reference"/>
    <w:basedOn w:val="DefaultParagraphFont"/>
    <w:semiHidden/>
    <w:unhideWhenUsed/>
    <w:rsid w:val="00CB76BB"/>
    <w:rPr>
      <w:sz w:val="16"/>
      <w:szCs w:val="16"/>
    </w:rPr>
  </w:style>
  <w:style w:type="paragraph" w:styleId="CommentText">
    <w:name w:val="annotation text"/>
    <w:basedOn w:val="Normal"/>
    <w:link w:val="CommentTextChar"/>
    <w:semiHidden/>
    <w:unhideWhenUsed/>
    <w:rsid w:val="00CB76BB"/>
    <w:rPr>
      <w:sz w:val="20"/>
      <w:szCs w:val="20"/>
    </w:rPr>
  </w:style>
  <w:style w:type="character" w:customStyle="1" w:styleId="CommentTextChar">
    <w:name w:val="Comment Text Char"/>
    <w:basedOn w:val="DefaultParagraphFont"/>
    <w:link w:val="CommentText"/>
    <w:semiHidden/>
    <w:rsid w:val="00CB76BB"/>
  </w:style>
  <w:style w:type="paragraph" w:styleId="CommentSubject">
    <w:name w:val="annotation subject"/>
    <w:basedOn w:val="CommentText"/>
    <w:next w:val="CommentText"/>
    <w:link w:val="CommentSubjectChar"/>
    <w:semiHidden/>
    <w:unhideWhenUsed/>
    <w:rsid w:val="00CB76BB"/>
    <w:rPr>
      <w:b/>
      <w:bCs/>
    </w:rPr>
  </w:style>
  <w:style w:type="character" w:customStyle="1" w:styleId="CommentSubjectChar">
    <w:name w:val="Comment Subject Char"/>
    <w:basedOn w:val="CommentTextChar"/>
    <w:link w:val="CommentSubject"/>
    <w:semiHidden/>
    <w:rsid w:val="00CB76BB"/>
    <w:rPr>
      <w:b/>
      <w:bCs/>
    </w:rPr>
  </w:style>
  <w:style w:type="paragraph" w:styleId="BalloonText">
    <w:name w:val="Balloon Text"/>
    <w:basedOn w:val="Normal"/>
    <w:link w:val="BalloonTextChar"/>
    <w:semiHidden/>
    <w:unhideWhenUsed/>
    <w:rsid w:val="00CB76BB"/>
    <w:rPr>
      <w:rFonts w:ascii="Segoe UI" w:hAnsi="Segoe UI" w:cs="Segoe UI"/>
      <w:sz w:val="18"/>
      <w:szCs w:val="18"/>
    </w:rPr>
  </w:style>
  <w:style w:type="character" w:customStyle="1" w:styleId="BalloonTextChar">
    <w:name w:val="Balloon Text Char"/>
    <w:basedOn w:val="DefaultParagraphFont"/>
    <w:link w:val="BalloonText"/>
    <w:semiHidden/>
    <w:rsid w:val="00CB76BB"/>
    <w:rPr>
      <w:rFonts w:ascii="Segoe UI" w:hAnsi="Segoe UI" w:cs="Segoe UI"/>
      <w:sz w:val="18"/>
      <w:szCs w:val="18"/>
    </w:rPr>
  </w:style>
  <w:style w:type="paragraph" w:styleId="Revision">
    <w:name w:val="Revision"/>
    <w:hidden/>
    <w:uiPriority w:val="99"/>
    <w:semiHidden/>
    <w:rsid w:val="000D69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3666</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2019-09-05T21:00:00Z</dcterms:created>
  <dcterms:modified xsi:type="dcterms:W3CDTF">2019-11-07T22:51:00Z</dcterms:modified>
</cp:coreProperties>
</file>