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EBB47" w14:textId="77777777" w:rsidR="00C1270D" w:rsidRPr="00F133A3" w:rsidRDefault="00117076" w:rsidP="00F133A3">
      <w:pPr>
        <w:autoSpaceDE w:val="0"/>
        <w:autoSpaceDN w:val="0"/>
        <w:adjustRightInd w:val="0"/>
        <w:spacing w:before="120"/>
        <w:jc w:val="center"/>
        <w:rPr>
          <w:bCs/>
          <w:sz w:val="22"/>
          <w:szCs w:val="22"/>
        </w:rPr>
      </w:pPr>
      <w:r>
        <w:rPr>
          <w:noProof/>
          <w:sz w:val="22"/>
          <w:szCs w:val="22"/>
          <w:lang w:val="en-AU" w:eastAsia="en-AU"/>
        </w:rPr>
        <w:drawing>
          <wp:inline distT="0" distB="0" distL="0" distR="0" wp14:anchorId="51A4A427" wp14:editId="7F01B3FB">
            <wp:extent cx="1423035" cy="1089025"/>
            <wp:effectExtent l="0" t="0" r="571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1089025"/>
                    </a:xfrm>
                    <a:prstGeom prst="rect">
                      <a:avLst/>
                    </a:prstGeom>
                    <a:noFill/>
                    <a:ln>
                      <a:noFill/>
                    </a:ln>
                  </pic:spPr>
                </pic:pic>
              </a:graphicData>
            </a:graphic>
          </wp:inline>
        </w:drawing>
      </w:r>
    </w:p>
    <w:p w14:paraId="24233676" w14:textId="77777777" w:rsidR="00625C94" w:rsidRPr="00F133A3" w:rsidRDefault="00625C94" w:rsidP="00F133A3">
      <w:pPr>
        <w:autoSpaceDE w:val="0"/>
        <w:autoSpaceDN w:val="0"/>
        <w:adjustRightInd w:val="0"/>
        <w:spacing w:before="720"/>
        <w:jc w:val="center"/>
        <w:rPr>
          <w:sz w:val="36"/>
          <w:szCs w:val="22"/>
        </w:rPr>
      </w:pPr>
      <w:r w:rsidRPr="00F133A3">
        <w:rPr>
          <w:b/>
          <w:bCs/>
          <w:sz w:val="36"/>
          <w:szCs w:val="22"/>
        </w:rPr>
        <w:t>Human Services and Health Legislation Amendment Act 1994</w:t>
      </w:r>
    </w:p>
    <w:p w14:paraId="75ED1206" w14:textId="7687334B" w:rsidR="00F133A3" w:rsidRDefault="00625C94" w:rsidP="00F133A3">
      <w:pPr>
        <w:autoSpaceDE w:val="0"/>
        <w:autoSpaceDN w:val="0"/>
        <w:adjustRightInd w:val="0"/>
        <w:spacing w:before="720"/>
        <w:jc w:val="center"/>
        <w:rPr>
          <w:b/>
          <w:bCs/>
          <w:sz w:val="22"/>
          <w:szCs w:val="22"/>
        </w:rPr>
      </w:pPr>
      <w:r w:rsidRPr="00A06C42">
        <w:rPr>
          <w:b/>
          <w:bCs/>
          <w:szCs w:val="22"/>
        </w:rPr>
        <w:t>No. 80 of 1994</w:t>
      </w:r>
    </w:p>
    <w:p w14:paraId="22D9631F" w14:textId="77777777" w:rsidR="00625C94" w:rsidRPr="00F133A3" w:rsidRDefault="00625C94" w:rsidP="00F133A3">
      <w:pPr>
        <w:autoSpaceDE w:val="0"/>
        <w:autoSpaceDN w:val="0"/>
        <w:adjustRightInd w:val="0"/>
        <w:spacing w:before="720"/>
        <w:jc w:val="center"/>
        <w:rPr>
          <w:sz w:val="22"/>
          <w:szCs w:val="22"/>
        </w:rPr>
      </w:pPr>
      <w:r w:rsidRPr="00F133A3">
        <w:rPr>
          <w:b/>
          <w:bCs/>
          <w:sz w:val="22"/>
          <w:szCs w:val="22"/>
        </w:rPr>
        <w:t>TABLE OF PROVISIONS</w:t>
      </w:r>
    </w:p>
    <w:p w14:paraId="08BC6851" w14:textId="77777777" w:rsidR="00625C94" w:rsidRPr="00D42E2A" w:rsidRDefault="00625C94" w:rsidP="00F133A3">
      <w:pPr>
        <w:autoSpaceDE w:val="0"/>
        <w:autoSpaceDN w:val="0"/>
        <w:adjustRightInd w:val="0"/>
        <w:spacing w:before="120"/>
        <w:jc w:val="center"/>
        <w:rPr>
          <w:sz w:val="22"/>
          <w:szCs w:val="22"/>
        </w:rPr>
      </w:pPr>
      <w:r w:rsidRPr="00D42E2A">
        <w:rPr>
          <w:sz w:val="22"/>
          <w:szCs w:val="22"/>
        </w:rPr>
        <w:t>PART 1—PRELIMINARY</w:t>
      </w:r>
    </w:p>
    <w:p w14:paraId="3EFAACEA" w14:textId="77777777" w:rsidR="00625C94" w:rsidRPr="00D42E2A" w:rsidRDefault="00625C94" w:rsidP="00625C94">
      <w:pPr>
        <w:autoSpaceDE w:val="0"/>
        <w:autoSpaceDN w:val="0"/>
        <w:adjustRightInd w:val="0"/>
        <w:spacing w:before="120"/>
        <w:jc w:val="both"/>
        <w:rPr>
          <w:sz w:val="22"/>
          <w:szCs w:val="22"/>
        </w:rPr>
      </w:pPr>
      <w:r w:rsidRPr="00D42E2A">
        <w:rPr>
          <w:sz w:val="22"/>
          <w:szCs w:val="22"/>
        </w:rPr>
        <w:t>Section</w:t>
      </w:r>
    </w:p>
    <w:p w14:paraId="31C85D68" w14:textId="77777777" w:rsidR="00625C94" w:rsidRPr="00D42E2A" w:rsidRDefault="00625C94" w:rsidP="00625C94">
      <w:pPr>
        <w:tabs>
          <w:tab w:val="left" w:pos="926"/>
        </w:tabs>
        <w:autoSpaceDE w:val="0"/>
        <w:autoSpaceDN w:val="0"/>
        <w:adjustRightInd w:val="0"/>
        <w:spacing w:before="120"/>
        <w:ind w:left="307"/>
        <w:jc w:val="both"/>
        <w:rPr>
          <w:sz w:val="22"/>
          <w:szCs w:val="22"/>
        </w:rPr>
      </w:pPr>
      <w:r w:rsidRPr="00D42E2A">
        <w:rPr>
          <w:sz w:val="22"/>
          <w:szCs w:val="22"/>
        </w:rPr>
        <w:t>1.</w:t>
      </w:r>
      <w:r w:rsidRPr="00D42E2A">
        <w:rPr>
          <w:sz w:val="22"/>
          <w:szCs w:val="22"/>
        </w:rPr>
        <w:tab/>
        <w:t>Short title</w:t>
      </w:r>
    </w:p>
    <w:p w14:paraId="6EB434CC" w14:textId="25C43F46" w:rsidR="00625C94" w:rsidRPr="00D42E2A" w:rsidRDefault="00625C94" w:rsidP="00A06C42">
      <w:pPr>
        <w:tabs>
          <w:tab w:val="left" w:pos="926"/>
        </w:tabs>
        <w:autoSpaceDE w:val="0"/>
        <w:autoSpaceDN w:val="0"/>
        <w:adjustRightInd w:val="0"/>
        <w:ind w:left="307"/>
        <w:jc w:val="both"/>
        <w:rPr>
          <w:sz w:val="22"/>
          <w:szCs w:val="22"/>
        </w:rPr>
      </w:pPr>
      <w:r w:rsidRPr="00D42E2A">
        <w:rPr>
          <w:sz w:val="22"/>
          <w:szCs w:val="22"/>
        </w:rPr>
        <w:t>2.</w:t>
      </w:r>
      <w:r w:rsidRPr="00D42E2A">
        <w:rPr>
          <w:sz w:val="22"/>
          <w:szCs w:val="22"/>
        </w:rPr>
        <w:tab/>
        <w:t>Commencement</w:t>
      </w:r>
    </w:p>
    <w:p w14:paraId="125A6408" w14:textId="77777777" w:rsidR="00625C94" w:rsidRPr="00D42E2A" w:rsidRDefault="00625C94" w:rsidP="00F133A3">
      <w:pPr>
        <w:autoSpaceDE w:val="0"/>
        <w:autoSpaceDN w:val="0"/>
        <w:adjustRightInd w:val="0"/>
        <w:spacing w:before="120"/>
        <w:jc w:val="center"/>
        <w:rPr>
          <w:sz w:val="22"/>
          <w:szCs w:val="22"/>
        </w:rPr>
      </w:pPr>
      <w:r w:rsidRPr="00D42E2A">
        <w:rPr>
          <w:sz w:val="22"/>
          <w:szCs w:val="22"/>
        </w:rPr>
        <w:t>PART 2—AMENDMENTS OF THE DISABILITY SERVICES ACT 1986</w:t>
      </w:r>
    </w:p>
    <w:p w14:paraId="30BC4C5E" w14:textId="77777777" w:rsidR="00625C94" w:rsidRPr="00D42E2A" w:rsidRDefault="00625C94" w:rsidP="00625C94">
      <w:pPr>
        <w:tabs>
          <w:tab w:val="left" w:pos="926"/>
        </w:tabs>
        <w:autoSpaceDE w:val="0"/>
        <w:autoSpaceDN w:val="0"/>
        <w:adjustRightInd w:val="0"/>
        <w:spacing w:before="120"/>
        <w:ind w:left="307"/>
        <w:jc w:val="both"/>
        <w:rPr>
          <w:sz w:val="22"/>
          <w:szCs w:val="22"/>
        </w:rPr>
      </w:pPr>
      <w:r w:rsidRPr="00D42E2A">
        <w:rPr>
          <w:sz w:val="22"/>
          <w:szCs w:val="22"/>
        </w:rPr>
        <w:t>3.</w:t>
      </w:r>
      <w:r w:rsidRPr="00D42E2A">
        <w:rPr>
          <w:sz w:val="22"/>
          <w:szCs w:val="22"/>
        </w:rPr>
        <w:tab/>
        <w:t>Principal Act</w:t>
      </w:r>
    </w:p>
    <w:p w14:paraId="42CA743C" w14:textId="77777777" w:rsidR="00625C94" w:rsidRPr="00D42E2A" w:rsidRDefault="00625C94" w:rsidP="00A06C42">
      <w:pPr>
        <w:tabs>
          <w:tab w:val="left" w:pos="926"/>
        </w:tabs>
        <w:autoSpaceDE w:val="0"/>
        <w:autoSpaceDN w:val="0"/>
        <w:adjustRightInd w:val="0"/>
        <w:ind w:left="307"/>
        <w:jc w:val="both"/>
        <w:rPr>
          <w:sz w:val="22"/>
          <w:szCs w:val="22"/>
        </w:rPr>
      </w:pPr>
      <w:r w:rsidRPr="00D42E2A">
        <w:rPr>
          <w:sz w:val="22"/>
          <w:szCs w:val="22"/>
        </w:rPr>
        <w:t>4.</w:t>
      </w:r>
      <w:r w:rsidRPr="00D42E2A">
        <w:rPr>
          <w:sz w:val="22"/>
          <w:szCs w:val="22"/>
        </w:rPr>
        <w:tab/>
        <w:t>Recovery of costs of rehabilitation programs borne by the Commonwealth</w:t>
      </w:r>
    </w:p>
    <w:p w14:paraId="6BDA0393" w14:textId="4FD04DC5" w:rsidR="00625C94" w:rsidRPr="00D42E2A" w:rsidRDefault="00625C94" w:rsidP="00A06C42">
      <w:pPr>
        <w:tabs>
          <w:tab w:val="left" w:pos="926"/>
        </w:tabs>
        <w:autoSpaceDE w:val="0"/>
        <w:autoSpaceDN w:val="0"/>
        <w:adjustRightInd w:val="0"/>
        <w:ind w:left="307"/>
        <w:jc w:val="both"/>
        <w:rPr>
          <w:sz w:val="22"/>
          <w:szCs w:val="22"/>
        </w:rPr>
      </w:pPr>
      <w:r w:rsidRPr="00D42E2A">
        <w:rPr>
          <w:sz w:val="22"/>
          <w:szCs w:val="22"/>
        </w:rPr>
        <w:t>5.</w:t>
      </w:r>
      <w:r w:rsidRPr="00D42E2A">
        <w:rPr>
          <w:sz w:val="22"/>
          <w:szCs w:val="22"/>
        </w:rPr>
        <w:tab/>
        <w:t>Review of decisions under Part III</w:t>
      </w:r>
    </w:p>
    <w:p w14:paraId="25C8202E" w14:textId="77777777" w:rsidR="00625C94" w:rsidRPr="00D42E2A" w:rsidRDefault="00625C94" w:rsidP="00F133A3">
      <w:pPr>
        <w:autoSpaceDE w:val="0"/>
        <w:autoSpaceDN w:val="0"/>
        <w:adjustRightInd w:val="0"/>
        <w:spacing w:before="120"/>
        <w:jc w:val="center"/>
        <w:rPr>
          <w:sz w:val="22"/>
          <w:szCs w:val="22"/>
        </w:rPr>
      </w:pPr>
      <w:r w:rsidRPr="00D42E2A">
        <w:rPr>
          <w:sz w:val="22"/>
          <w:szCs w:val="22"/>
        </w:rPr>
        <w:t>PART 3—AMENDMENTS OF THE HEALTH INSURANCE COMMISSION</w:t>
      </w:r>
      <w:r w:rsidR="00F133A3">
        <w:rPr>
          <w:sz w:val="22"/>
          <w:szCs w:val="22"/>
        </w:rPr>
        <w:br/>
      </w:r>
      <w:r w:rsidRPr="00D42E2A">
        <w:rPr>
          <w:sz w:val="22"/>
          <w:szCs w:val="22"/>
        </w:rPr>
        <w:t>ACT 1973</w:t>
      </w:r>
    </w:p>
    <w:p w14:paraId="09874F45" w14:textId="77777777" w:rsidR="00625C94" w:rsidRPr="00D42E2A" w:rsidRDefault="00625C94" w:rsidP="00625C94">
      <w:pPr>
        <w:tabs>
          <w:tab w:val="left" w:pos="926"/>
        </w:tabs>
        <w:autoSpaceDE w:val="0"/>
        <w:autoSpaceDN w:val="0"/>
        <w:adjustRightInd w:val="0"/>
        <w:spacing w:before="120"/>
        <w:ind w:left="307"/>
        <w:jc w:val="both"/>
        <w:rPr>
          <w:sz w:val="22"/>
          <w:szCs w:val="22"/>
        </w:rPr>
      </w:pPr>
      <w:r w:rsidRPr="00D42E2A">
        <w:rPr>
          <w:sz w:val="22"/>
          <w:szCs w:val="22"/>
        </w:rPr>
        <w:t>6.</w:t>
      </w:r>
      <w:r w:rsidRPr="00D42E2A">
        <w:rPr>
          <w:sz w:val="22"/>
          <w:szCs w:val="22"/>
        </w:rPr>
        <w:tab/>
        <w:t>Principal Act</w:t>
      </w:r>
    </w:p>
    <w:p w14:paraId="26F8B347" w14:textId="77777777" w:rsidR="00625C94" w:rsidRPr="00D42E2A" w:rsidRDefault="00625C94" w:rsidP="00A06C42">
      <w:pPr>
        <w:tabs>
          <w:tab w:val="left" w:pos="926"/>
        </w:tabs>
        <w:autoSpaceDE w:val="0"/>
        <w:autoSpaceDN w:val="0"/>
        <w:adjustRightInd w:val="0"/>
        <w:ind w:left="307"/>
        <w:jc w:val="both"/>
        <w:rPr>
          <w:sz w:val="22"/>
          <w:szCs w:val="22"/>
        </w:rPr>
      </w:pPr>
      <w:r w:rsidRPr="00D42E2A">
        <w:rPr>
          <w:sz w:val="22"/>
          <w:szCs w:val="22"/>
        </w:rPr>
        <w:t>7.</w:t>
      </w:r>
      <w:r w:rsidRPr="00D42E2A">
        <w:rPr>
          <w:sz w:val="22"/>
          <w:szCs w:val="22"/>
        </w:rPr>
        <w:tab/>
        <w:t>Interpretation</w:t>
      </w:r>
    </w:p>
    <w:p w14:paraId="2E0280E3" w14:textId="77777777" w:rsidR="00625C94" w:rsidRPr="00D42E2A" w:rsidRDefault="00625C94" w:rsidP="00A06C42">
      <w:pPr>
        <w:tabs>
          <w:tab w:val="left" w:pos="926"/>
        </w:tabs>
        <w:autoSpaceDE w:val="0"/>
        <w:autoSpaceDN w:val="0"/>
        <w:adjustRightInd w:val="0"/>
        <w:ind w:left="307"/>
        <w:jc w:val="both"/>
        <w:rPr>
          <w:sz w:val="22"/>
          <w:szCs w:val="22"/>
        </w:rPr>
      </w:pPr>
      <w:r w:rsidRPr="00D42E2A">
        <w:rPr>
          <w:sz w:val="22"/>
          <w:szCs w:val="22"/>
        </w:rPr>
        <w:t>8.</w:t>
      </w:r>
      <w:r w:rsidRPr="00D42E2A">
        <w:rPr>
          <w:sz w:val="22"/>
          <w:szCs w:val="22"/>
        </w:rPr>
        <w:tab/>
        <w:t>Money to be paid to the Commission for the purposes of Part II, IIAA or IIB</w:t>
      </w:r>
    </w:p>
    <w:p w14:paraId="311752FE" w14:textId="03869B93" w:rsidR="00625C94" w:rsidRPr="00D42E2A" w:rsidRDefault="00625C94" w:rsidP="00A06C42">
      <w:pPr>
        <w:tabs>
          <w:tab w:val="left" w:pos="926"/>
        </w:tabs>
        <w:autoSpaceDE w:val="0"/>
        <w:autoSpaceDN w:val="0"/>
        <w:adjustRightInd w:val="0"/>
        <w:ind w:left="307"/>
        <w:jc w:val="both"/>
        <w:rPr>
          <w:sz w:val="22"/>
          <w:szCs w:val="22"/>
        </w:rPr>
      </w:pPr>
      <w:r w:rsidRPr="00D42E2A">
        <w:rPr>
          <w:sz w:val="22"/>
          <w:szCs w:val="22"/>
        </w:rPr>
        <w:t>9.</w:t>
      </w:r>
      <w:r w:rsidRPr="00D42E2A">
        <w:rPr>
          <w:sz w:val="22"/>
          <w:szCs w:val="22"/>
        </w:rPr>
        <w:tab/>
        <w:t>Insertion of new section:</w:t>
      </w:r>
    </w:p>
    <w:p w14:paraId="66D79B89" w14:textId="77777777" w:rsidR="00117076" w:rsidRDefault="00117076" w:rsidP="00F133A3">
      <w:pPr>
        <w:autoSpaceDE w:val="0"/>
        <w:autoSpaceDN w:val="0"/>
        <w:adjustRightInd w:val="0"/>
        <w:spacing w:before="120"/>
        <w:jc w:val="center"/>
        <w:rPr>
          <w:sz w:val="22"/>
          <w:szCs w:val="22"/>
        </w:rPr>
        <w:sectPr w:rsidR="00117076" w:rsidSect="00117076">
          <w:headerReference w:type="default" r:id="rId8"/>
          <w:pgSz w:w="12240" w:h="15840"/>
          <w:pgMar w:top="1440" w:right="1440" w:bottom="1440" w:left="1440" w:header="720" w:footer="720" w:gutter="0"/>
          <w:cols w:space="720"/>
          <w:titlePg/>
          <w:docGrid w:linePitch="360"/>
        </w:sectPr>
      </w:pPr>
    </w:p>
    <w:p w14:paraId="7876B89F" w14:textId="77777777" w:rsidR="00625C94" w:rsidRPr="00D42E2A" w:rsidRDefault="00625C94" w:rsidP="00F133A3">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7D95B481" w14:textId="77777777" w:rsidR="00625C94" w:rsidRPr="00D42E2A" w:rsidRDefault="00625C94" w:rsidP="00625C94">
      <w:pPr>
        <w:autoSpaceDE w:val="0"/>
        <w:autoSpaceDN w:val="0"/>
        <w:adjustRightInd w:val="0"/>
        <w:spacing w:before="120"/>
        <w:jc w:val="both"/>
        <w:rPr>
          <w:sz w:val="22"/>
          <w:szCs w:val="22"/>
        </w:rPr>
      </w:pPr>
      <w:r w:rsidRPr="00D42E2A">
        <w:rPr>
          <w:sz w:val="22"/>
          <w:szCs w:val="22"/>
        </w:rPr>
        <w:t>Section</w:t>
      </w:r>
    </w:p>
    <w:p w14:paraId="733AA5BB" w14:textId="77777777" w:rsidR="00625C94" w:rsidRPr="00D42E2A" w:rsidRDefault="00625C94" w:rsidP="00625C94">
      <w:pPr>
        <w:autoSpaceDE w:val="0"/>
        <w:autoSpaceDN w:val="0"/>
        <w:adjustRightInd w:val="0"/>
        <w:spacing w:before="120"/>
        <w:ind w:left="1176"/>
        <w:jc w:val="both"/>
        <w:rPr>
          <w:sz w:val="22"/>
          <w:szCs w:val="22"/>
        </w:rPr>
      </w:pPr>
      <w:r w:rsidRPr="00D42E2A">
        <w:rPr>
          <w:sz w:val="22"/>
          <w:szCs w:val="22"/>
        </w:rPr>
        <w:t>34AAA.</w:t>
      </w:r>
      <w:r w:rsidR="00F133A3">
        <w:rPr>
          <w:sz w:val="22"/>
          <w:szCs w:val="22"/>
        </w:rPr>
        <w:tab/>
      </w:r>
      <w:r w:rsidRPr="00D42E2A">
        <w:rPr>
          <w:sz w:val="22"/>
          <w:szCs w:val="22"/>
        </w:rPr>
        <w:t>Estimates—child care cash rebate functions</w:t>
      </w:r>
    </w:p>
    <w:p w14:paraId="2BF4F44A" w14:textId="77777777" w:rsidR="00625C94" w:rsidRPr="00D42E2A" w:rsidRDefault="00625C94" w:rsidP="00A06C42">
      <w:pPr>
        <w:tabs>
          <w:tab w:val="left" w:pos="941"/>
        </w:tabs>
        <w:autoSpaceDE w:val="0"/>
        <w:autoSpaceDN w:val="0"/>
        <w:adjustRightInd w:val="0"/>
        <w:ind w:left="230"/>
        <w:jc w:val="both"/>
        <w:rPr>
          <w:sz w:val="22"/>
          <w:szCs w:val="22"/>
        </w:rPr>
      </w:pPr>
      <w:r w:rsidRPr="00D42E2A">
        <w:rPr>
          <w:sz w:val="22"/>
          <w:szCs w:val="22"/>
        </w:rPr>
        <w:t>10.</w:t>
      </w:r>
      <w:r w:rsidRPr="00D42E2A">
        <w:rPr>
          <w:sz w:val="22"/>
          <w:szCs w:val="22"/>
        </w:rPr>
        <w:tab/>
        <w:t>Substitution of new sections:</w:t>
      </w:r>
    </w:p>
    <w:p w14:paraId="6F4C9060" w14:textId="77777777" w:rsidR="00625C94" w:rsidRPr="00D42E2A" w:rsidRDefault="00625C94" w:rsidP="00A06C42">
      <w:pPr>
        <w:autoSpaceDE w:val="0"/>
        <w:autoSpaceDN w:val="0"/>
        <w:adjustRightInd w:val="0"/>
        <w:ind w:left="1176"/>
        <w:jc w:val="both"/>
        <w:rPr>
          <w:sz w:val="22"/>
          <w:szCs w:val="22"/>
        </w:rPr>
      </w:pPr>
      <w:r w:rsidRPr="00D42E2A">
        <w:rPr>
          <w:sz w:val="22"/>
          <w:szCs w:val="22"/>
        </w:rPr>
        <w:t>34B.</w:t>
      </w:r>
      <w:r w:rsidRPr="00D42E2A">
        <w:rPr>
          <w:sz w:val="22"/>
          <w:szCs w:val="22"/>
        </w:rPr>
        <w:tab/>
        <w:t>Apportionment of assets of the Commission</w:t>
      </w:r>
    </w:p>
    <w:p w14:paraId="674B9661" w14:textId="77777777" w:rsidR="00625C94" w:rsidRPr="00D42E2A" w:rsidRDefault="00625C94" w:rsidP="00A06C42">
      <w:pPr>
        <w:autoSpaceDE w:val="0"/>
        <w:autoSpaceDN w:val="0"/>
        <w:adjustRightInd w:val="0"/>
        <w:ind w:left="1176"/>
        <w:jc w:val="both"/>
        <w:rPr>
          <w:sz w:val="22"/>
          <w:szCs w:val="22"/>
        </w:rPr>
      </w:pPr>
      <w:r w:rsidRPr="00D42E2A">
        <w:rPr>
          <w:sz w:val="22"/>
          <w:szCs w:val="22"/>
        </w:rPr>
        <w:t>34C.</w:t>
      </w:r>
      <w:r w:rsidRPr="00D42E2A">
        <w:rPr>
          <w:sz w:val="22"/>
          <w:szCs w:val="22"/>
        </w:rPr>
        <w:tab/>
        <w:t>Apportionment of the Commission’s expenditure</w:t>
      </w:r>
    </w:p>
    <w:p w14:paraId="59D4E978" w14:textId="77777777" w:rsidR="00625C94" w:rsidRPr="00D42E2A" w:rsidRDefault="00625C94" w:rsidP="00A06C42">
      <w:pPr>
        <w:autoSpaceDE w:val="0"/>
        <w:autoSpaceDN w:val="0"/>
        <w:adjustRightInd w:val="0"/>
        <w:ind w:left="1176"/>
        <w:jc w:val="both"/>
        <w:rPr>
          <w:sz w:val="22"/>
          <w:szCs w:val="22"/>
        </w:rPr>
      </w:pPr>
      <w:r w:rsidRPr="00D42E2A">
        <w:rPr>
          <w:sz w:val="22"/>
          <w:szCs w:val="22"/>
        </w:rPr>
        <w:t>35.</w:t>
      </w:r>
      <w:r w:rsidRPr="00D42E2A">
        <w:rPr>
          <w:sz w:val="22"/>
          <w:szCs w:val="22"/>
        </w:rPr>
        <w:tab/>
        <w:t>Bank accounts</w:t>
      </w:r>
    </w:p>
    <w:p w14:paraId="580D7F74" w14:textId="77777777" w:rsidR="00625C94" w:rsidRPr="00D42E2A" w:rsidRDefault="00625C94" w:rsidP="00A06C42">
      <w:pPr>
        <w:tabs>
          <w:tab w:val="left" w:pos="941"/>
        </w:tabs>
        <w:autoSpaceDE w:val="0"/>
        <w:autoSpaceDN w:val="0"/>
        <w:adjustRightInd w:val="0"/>
        <w:ind w:left="230"/>
        <w:jc w:val="both"/>
        <w:rPr>
          <w:sz w:val="22"/>
          <w:szCs w:val="22"/>
        </w:rPr>
      </w:pPr>
      <w:r w:rsidRPr="00D42E2A">
        <w:rPr>
          <w:sz w:val="22"/>
          <w:szCs w:val="22"/>
        </w:rPr>
        <w:t>11.</w:t>
      </w:r>
      <w:r w:rsidRPr="00D42E2A">
        <w:rPr>
          <w:sz w:val="22"/>
          <w:szCs w:val="22"/>
        </w:rPr>
        <w:tab/>
        <w:t>Borrowing and investment</w:t>
      </w:r>
    </w:p>
    <w:p w14:paraId="18DF5D55" w14:textId="2F8B5DEA" w:rsidR="00625C94" w:rsidRPr="00D42E2A" w:rsidRDefault="00625C94" w:rsidP="00A06C42">
      <w:pPr>
        <w:tabs>
          <w:tab w:val="left" w:pos="941"/>
        </w:tabs>
        <w:autoSpaceDE w:val="0"/>
        <w:autoSpaceDN w:val="0"/>
        <w:adjustRightInd w:val="0"/>
        <w:ind w:left="230"/>
        <w:jc w:val="both"/>
        <w:rPr>
          <w:sz w:val="22"/>
          <w:szCs w:val="22"/>
        </w:rPr>
      </w:pPr>
      <w:r w:rsidRPr="00D42E2A">
        <w:rPr>
          <w:sz w:val="22"/>
          <w:szCs w:val="22"/>
        </w:rPr>
        <w:t>12.</w:t>
      </w:r>
      <w:r w:rsidRPr="00D42E2A">
        <w:rPr>
          <w:sz w:val="22"/>
          <w:szCs w:val="22"/>
        </w:rPr>
        <w:tab/>
        <w:t>Regulations</w:t>
      </w:r>
    </w:p>
    <w:p w14:paraId="4C0C57B3" w14:textId="77777777" w:rsidR="00625C94" w:rsidRPr="00D42E2A" w:rsidRDefault="00625C94" w:rsidP="00F133A3">
      <w:pPr>
        <w:autoSpaceDE w:val="0"/>
        <w:autoSpaceDN w:val="0"/>
        <w:adjustRightInd w:val="0"/>
        <w:spacing w:before="120"/>
        <w:jc w:val="center"/>
        <w:rPr>
          <w:sz w:val="22"/>
          <w:szCs w:val="22"/>
        </w:rPr>
      </w:pPr>
      <w:r w:rsidRPr="00D42E2A">
        <w:rPr>
          <w:sz w:val="22"/>
          <w:szCs w:val="22"/>
        </w:rPr>
        <w:t>PART 4—OTHER AMENDMENTS</w:t>
      </w:r>
    </w:p>
    <w:p w14:paraId="108D555B" w14:textId="77777777" w:rsidR="00625C94" w:rsidRPr="00D42E2A" w:rsidRDefault="00625C94" w:rsidP="00625C94">
      <w:pPr>
        <w:tabs>
          <w:tab w:val="left" w:pos="941"/>
        </w:tabs>
        <w:autoSpaceDE w:val="0"/>
        <w:autoSpaceDN w:val="0"/>
        <w:adjustRightInd w:val="0"/>
        <w:spacing w:before="120"/>
        <w:ind w:left="230"/>
        <w:jc w:val="both"/>
        <w:rPr>
          <w:sz w:val="22"/>
          <w:szCs w:val="22"/>
        </w:rPr>
      </w:pPr>
      <w:r w:rsidRPr="00D42E2A">
        <w:rPr>
          <w:sz w:val="22"/>
          <w:szCs w:val="22"/>
        </w:rPr>
        <w:t>13.</w:t>
      </w:r>
      <w:r w:rsidRPr="00D42E2A">
        <w:rPr>
          <w:sz w:val="22"/>
          <w:szCs w:val="22"/>
        </w:rPr>
        <w:tab/>
        <w:t>Other amendments</w:t>
      </w:r>
    </w:p>
    <w:p w14:paraId="19104A0B" w14:textId="77777777" w:rsidR="00625C94" w:rsidRPr="00D42E2A" w:rsidRDefault="00625C94" w:rsidP="00F133A3">
      <w:pPr>
        <w:autoSpaceDE w:val="0"/>
        <w:autoSpaceDN w:val="0"/>
        <w:adjustRightInd w:val="0"/>
        <w:spacing w:before="120"/>
        <w:jc w:val="center"/>
        <w:rPr>
          <w:sz w:val="22"/>
          <w:szCs w:val="22"/>
        </w:rPr>
      </w:pPr>
      <w:r w:rsidRPr="00D42E2A">
        <w:rPr>
          <w:sz w:val="22"/>
          <w:szCs w:val="22"/>
        </w:rPr>
        <w:t>SCHEDULE</w:t>
      </w:r>
    </w:p>
    <w:p w14:paraId="20F55480" w14:textId="77777777" w:rsidR="00625C94" w:rsidRPr="00D42E2A" w:rsidRDefault="00625C94" w:rsidP="00F133A3">
      <w:pPr>
        <w:autoSpaceDE w:val="0"/>
        <w:autoSpaceDN w:val="0"/>
        <w:adjustRightInd w:val="0"/>
        <w:spacing w:before="120"/>
        <w:jc w:val="center"/>
        <w:rPr>
          <w:sz w:val="22"/>
          <w:szCs w:val="22"/>
        </w:rPr>
      </w:pPr>
      <w:r w:rsidRPr="00D42E2A">
        <w:rPr>
          <w:sz w:val="22"/>
          <w:szCs w:val="22"/>
        </w:rPr>
        <w:t>OTHER AMENDMENTS</w:t>
      </w:r>
    </w:p>
    <w:p w14:paraId="7EB7776E" w14:textId="77777777" w:rsidR="00625C94" w:rsidRPr="00D42E2A" w:rsidRDefault="00625C94" w:rsidP="00F133A3">
      <w:pPr>
        <w:autoSpaceDE w:val="0"/>
        <w:autoSpaceDN w:val="0"/>
        <w:adjustRightInd w:val="0"/>
        <w:spacing w:before="120"/>
        <w:jc w:val="center"/>
        <w:rPr>
          <w:sz w:val="22"/>
          <w:szCs w:val="22"/>
        </w:rPr>
      </w:pPr>
      <w:r w:rsidRPr="00D42E2A">
        <w:rPr>
          <w:i/>
          <w:iCs/>
          <w:sz w:val="22"/>
          <w:szCs w:val="22"/>
        </w:rPr>
        <w:t>Childcare Rebate Act 1993</w:t>
      </w:r>
    </w:p>
    <w:p w14:paraId="5F6DBB5C" w14:textId="77777777" w:rsidR="00625C94" w:rsidRPr="00D42E2A" w:rsidRDefault="00625C94" w:rsidP="00F133A3">
      <w:pPr>
        <w:autoSpaceDE w:val="0"/>
        <w:autoSpaceDN w:val="0"/>
        <w:adjustRightInd w:val="0"/>
        <w:spacing w:before="120"/>
        <w:jc w:val="center"/>
        <w:rPr>
          <w:sz w:val="22"/>
          <w:szCs w:val="22"/>
        </w:rPr>
      </w:pPr>
      <w:r w:rsidRPr="00D42E2A">
        <w:rPr>
          <w:i/>
          <w:iCs/>
          <w:sz w:val="22"/>
          <w:szCs w:val="22"/>
        </w:rPr>
        <w:t>Health Insurance Commission Act 1973</w:t>
      </w:r>
    </w:p>
    <w:p w14:paraId="0FB990C4" w14:textId="77777777" w:rsidR="00625C94" w:rsidRPr="00D42E2A" w:rsidRDefault="00625C94" w:rsidP="00F133A3">
      <w:pPr>
        <w:autoSpaceDE w:val="0"/>
        <w:autoSpaceDN w:val="0"/>
        <w:adjustRightInd w:val="0"/>
        <w:spacing w:before="120"/>
        <w:jc w:val="center"/>
        <w:rPr>
          <w:sz w:val="22"/>
          <w:szCs w:val="22"/>
        </w:rPr>
      </w:pPr>
      <w:r w:rsidRPr="00D42E2A">
        <w:rPr>
          <w:i/>
          <w:iCs/>
          <w:sz w:val="22"/>
          <w:szCs w:val="22"/>
        </w:rPr>
        <w:t>National Health Act 1953</w:t>
      </w:r>
    </w:p>
    <w:p w14:paraId="5CF36899" w14:textId="77777777" w:rsidR="00117076" w:rsidRDefault="00117076" w:rsidP="00F133A3">
      <w:pPr>
        <w:autoSpaceDE w:val="0"/>
        <w:autoSpaceDN w:val="0"/>
        <w:adjustRightInd w:val="0"/>
        <w:spacing w:before="120"/>
        <w:jc w:val="center"/>
        <w:rPr>
          <w:sz w:val="22"/>
          <w:szCs w:val="22"/>
        </w:rPr>
        <w:sectPr w:rsidR="00117076" w:rsidSect="00117076">
          <w:pgSz w:w="12240" w:h="15840"/>
          <w:pgMar w:top="1440" w:right="1440" w:bottom="1440" w:left="1440" w:header="720" w:footer="720" w:gutter="0"/>
          <w:cols w:space="720"/>
          <w:titlePg/>
          <w:docGrid w:linePitch="360"/>
        </w:sectPr>
      </w:pPr>
    </w:p>
    <w:p w14:paraId="010094AC" w14:textId="77777777" w:rsidR="00625C94" w:rsidRPr="00D42E2A" w:rsidRDefault="00117076" w:rsidP="00F133A3">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3C403984" wp14:editId="23107173">
            <wp:extent cx="1407160" cy="1057275"/>
            <wp:effectExtent l="0" t="0" r="2540" b="9525"/>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160" cy="1057275"/>
                    </a:xfrm>
                    <a:prstGeom prst="rect">
                      <a:avLst/>
                    </a:prstGeom>
                    <a:noFill/>
                    <a:ln>
                      <a:noFill/>
                    </a:ln>
                  </pic:spPr>
                </pic:pic>
              </a:graphicData>
            </a:graphic>
          </wp:inline>
        </w:drawing>
      </w:r>
    </w:p>
    <w:p w14:paraId="0E542ADB" w14:textId="77777777" w:rsidR="00625C94" w:rsidRPr="00F133A3" w:rsidRDefault="00625C94" w:rsidP="00F133A3">
      <w:pPr>
        <w:autoSpaceDE w:val="0"/>
        <w:autoSpaceDN w:val="0"/>
        <w:adjustRightInd w:val="0"/>
        <w:spacing w:before="720"/>
        <w:jc w:val="center"/>
        <w:rPr>
          <w:sz w:val="36"/>
          <w:szCs w:val="22"/>
        </w:rPr>
      </w:pPr>
      <w:r w:rsidRPr="00F133A3">
        <w:rPr>
          <w:b/>
          <w:bCs/>
          <w:sz w:val="36"/>
          <w:szCs w:val="22"/>
        </w:rPr>
        <w:t>Human Services and Health Legislation</w:t>
      </w:r>
      <w:r w:rsidR="00F133A3">
        <w:rPr>
          <w:b/>
          <w:bCs/>
          <w:sz w:val="36"/>
          <w:szCs w:val="22"/>
        </w:rPr>
        <w:br/>
      </w:r>
      <w:r w:rsidRPr="00F133A3">
        <w:rPr>
          <w:b/>
          <w:bCs/>
          <w:sz w:val="36"/>
          <w:szCs w:val="22"/>
        </w:rPr>
        <w:t>Amendment Act 1994</w:t>
      </w:r>
    </w:p>
    <w:p w14:paraId="4DFCD905" w14:textId="40958EB0" w:rsidR="00F133A3" w:rsidRDefault="00625C94" w:rsidP="00F133A3">
      <w:pPr>
        <w:autoSpaceDE w:val="0"/>
        <w:autoSpaceDN w:val="0"/>
        <w:adjustRightInd w:val="0"/>
        <w:spacing w:before="720"/>
        <w:jc w:val="center"/>
        <w:rPr>
          <w:b/>
          <w:bCs/>
          <w:sz w:val="22"/>
          <w:szCs w:val="22"/>
        </w:rPr>
      </w:pPr>
      <w:r w:rsidRPr="00A06C42">
        <w:rPr>
          <w:b/>
          <w:bCs/>
          <w:szCs w:val="22"/>
        </w:rPr>
        <w:t>No. 80 of 1994</w:t>
      </w:r>
    </w:p>
    <w:p w14:paraId="781E6267" w14:textId="77777777" w:rsidR="00625C94" w:rsidRPr="00D42E2A" w:rsidRDefault="00625C94" w:rsidP="00F133A3">
      <w:pPr>
        <w:pBdr>
          <w:bottom w:val="double" w:sz="4" w:space="1" w:color="auto"/>
        </w:pBdr>
        <w:autoSpaceDE w:val="0"/>
        <w:autoSpaceDN w:val="0"/>
        <w:adjustRightInd w:val="0"/>
        <w:spacing w:before="720"/>
        <w:jc w:val="center"/>
        <w:rPr>
          <w:sz w:val="22"/>
          <w:szCs w:val="22"/>
        </w:rPr>
      </w:pPr>
    </w:p>
    <w:p w14:paraId="40B1F9D0" w14:textId="77777777" w:rsidR="00625C94" w:rsidRPr="00F133A3" w:rsidRDefault="00625C94" w:rsidP="00F133A3">
      <w:pPr>
        <w:autoSpaceDE w:val="0"/>
        <w:autoSpaceDN w:val="0"/>
        <w:adjustRightInd w:val="0"/>
        <w:spacing w:before="720"/>
        <w:jc w:val="center"/>
        <w:rPr>
          <w:sz w:val="26"/>
          <w:szCs w:val="22"/>
        </w:rPr>
      </w:pPr>
      <w:r w:rsidRPr="00F133A3">
        <w:rPr>
          <w:b/>
          <w:bCs/>
          <w:sz w:val="26"/>
          <w:szCs w:val="22"/>
        </w:rPr>
        <w:t>An Act to amend legislation relating to human services and</w:t>
      </w:r>
      <w:r w:rsidR="00F133A3">
        <w:rPr>
          <w:b/>
          <w:bCs/>
          <w:sz w:val="26"/>
          <w:szCs w:val="22"/>
        </w:rPr>
        <w:br/>
      </w:r>
      <w:r w:rsidRPr="00F133A3">
        <w:rPr>
          <w:b/>
          <w:bCs/>
          <w:sz w:val="26"/>
          <w:szCs w:val="22"/>
        </w:rPr>
        <w:t>health, and for related purposes</w:t>
      </w:r>
    </w:p>
    <w:p w14:paraId="06C965BA" w14:textId="77777777" w:rsidR="00625C94" w:rsidRPr="00D42E2A" w:rsidRDefault="00625C94" w:rsidP="00F133A3">
      <w:pPr>
        <w:autoSpaceDE w:val="0"/>
        <w:autoSpaceDN w:val="0"/>
        <w:adjustRightInd w:val="0"/>
        <w:spacing w:before="120"/>
        <w:ind w:left="4526"/>
        <w:jc w:val="right"/>
        <w:rPr>
          <w:sz w:val="22"/>
          <w:szCs w:val="22"/>
        </w:rPr>
      </w:pPr>
      <w:r w:rsidRPr="00D42E2A">
        <w:rPr>
          <w:sz w:val="22"/>
          <w:szCs w:val="22"/>
        </w:rPr>
        <w:t>[</w:t>
      </w:r>
      <w:r w:rsidRPr="00D42E2A">
        <w:rPr>
          <w:i/>
          <w:iCs/>
          <w:sz w:val="22"/>
          <w:szCs w:val="22"/>
        </w:rPr>
        <w:t>Assented to 23 June 1994</w:t>
      </w:r>
      <w:r w:rsidRPr="00D42E2A">
        <w:rPr>
          <w:sz w:val="22"/>
          <w:szCs w:val="22"/>
        </w:rPr>
        <w:t>]</w:t>
      </w:r>
    </w:p>
    <w:p w14:paraId="775036C8" w14:textId="77777777" w:rsidR="00625C94" w:rsidRPr="00D42E2A" w:rsidRDefault="00625C94" w:rsidP="00625C94">
      <w:pPr>
        <w:autoSpaceDE w:val="0"/>
        <w:autoSpaceDN w:val="0"/>
        <w:adjustRightInd w:val="0"/>
        <w:spacing w:before="120"/>
        <w:ind w:left="384"/>
        <w:jc w:val="both"/>
        <w:rPr>
          <w:sz w:val="22"/>
          <w:szCs w:val="22"/>
        </w:rPr>
      </w:pPr>
      <w:r w:rsidRPr="00D42E2A">
        <w:rPr>
          <w:sz w:val="22"/>
          <w:szCs w:val="22"/>
        </w:rPr>
        <w:t>The Parliament of Australia enacts:</w:t>
      </w:r>
    </w:p>
    <w:p w14:paraId="5B5288EC" w14:textId="77777777" w:rsidR="00625C94" w:rsidRPr="00D42E2A" w:rsidRDefault="00625C94" w:rsidP="00F133A3">
      <w:pPr>
        <w:autoSpaceDE w:val="0"/>
        <w:autoSpaceDN w:val="0"/>
        <w:adjustRightInd w:val="0"/>
        <w:spacing w:before="120"/>
        <w:jc w:val="center"/>
        <w:rPr>
          <w:sz w:val="22"/>
          <w:szCs w:val="22"/>
        </w:rPr>
      </w:pPr>
      <w:r w:rsidRPr="00D42E2A">
        <w:rPr>
          <w:b/>
          <w:bCs/>
          <w:sz w:val="22"/>
          <w:szCs w:val="22"/>
        </w:rPr>
        <w:t>PART 1—PRELIMINARY</w:t>
      </w:r>
    </w:p>
    <w:p w14:paraId="085B9FBA"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Short title</w:t>
      </w:r>
    </w:p>
    <w:p w14:paraId="3E0B5BD1" w14:textId="77777777" w:rsidR="00625C94" w:rsidRPr="00D42E2A" w:rsidRDefault="00625C94" w:rsidP="00625C94">
      <w:pPr>
        <w:autoSpaceDE w:val="0"/>
        <w:autoSpaceDN w:val="0"/>
        <w:adjustRightInd w:val="0"/>
        <w:spacing w:before="120"/>
        <w:ind w:firstLine="355"/>
        <w:jc w:val="both"/>
        <w:rPr>
          <w:sz w:val="22"/>
          <w:szCs w:val="22"/>
        </w:rPr>
      </w:pPr>
      <w:r w:rsidRPr="00D42E2A">
        <w:rPr>
          <w:b/>
          <w:sz w:val="22"/>
          <w:szCs w:val="22"/>
        </w:rPr>
        <w:t>1.</w:t>
      </w:r>
      <w:r w:rsidRPr="00D42E2A">
        <w:rPr>
          <w:sz w:val="22"/>
          <w:szCs w:val="22"/>
        </w:rPr>
        <w:tab/>
        <w:t xml:space="preserve">This Act may be cited as the </w:t>
      </w:r>
      <w:r w:rsidRPr="00D42E2A">
        <w:rPr>
          <w:i/>
          <w:iCs/>
          <w:sz w:val="22"/>
          <w:szCs w:val="22"/>
        </w:rPr>
        <w:t>Human Services and Health Legislation Amendment Act 1994.</w:t>
      </w:r>
    </w:p>
    <w:p w14:paraId="54CE321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Commencement</w:t>
      </w:r>
    </w:p>
    <w:p w14:paraId="0563D1E1" w14:textId="62DCBD18" w:rsidR="00625C94" w:rsidRPr="00D42E2A" w:rsidRDefault="00625C94" w:rsidP="00625C94">
      <w:pPr>
        <w:autoSpaceDE w:val="0"/>
        <w:autoSpaceDN w:val="0"/>
        <w:adjustRightInd w:val="0"/>
        <w:spacing w:before="120"/>
        <w:ind w:firstLine="312"/>
        <w:jc w:val="both"/>
        <w:rPr>
          <w:sz w:val="22"/>
          <w:szCs w:val="22"/>
        </w:rPr>
      </w:pPr>
      <w:r w:rsidRPr="00D42E2A">
        <w:rPr>
          <w:b/>
          <w:bCs/>
          <w:sz w:val="22"/>
          <w:szCs w:val="22"/>
        </w:rPr>
        <w:t>2</w:t>
      </w:r>
      <w:r w:rsidRPr="00A06C42">
        <w:rPr>
          <w:b/>
          <w:sz w:val="22"/>
          <w:szCs w:val="22"/>
        </w:rPr>
        <w:t>.(</w:t>
      </w:r>
      <w:r w:rsidRPr="00D42E2A">
        <w:rPr>
          <w:b/>
          <w:bCs/>
          <w:sz w:val="22"/>
          <w:szCs w:val="22"/>
        </w:rPr>
        <w:t>1</w:t>
      </w:r>
      <w:r w:rsidRPr="00A06C42">
        <w:rPr>
          <w:b/>
          <w:sz w:val="22"/>
          <w:szCs w:val="22"/>
        </w:rPr>
        <w:t>)</w:t>
      </w:r>
      <w:r w:rsidR="00A06C42">
        <w:rPr>
          <w:b/>
          <w:sz w:val="22"/>
          <w:szCs w:val="22"/>
        </w:rPr>
        <w:t xml:space="preserve"> </w:t>
      </w:r>
      <w:r w:rsidRPr="00D42E2A">
        <w:rPr>
          <w:sz w:val="22"/>
          <w:szCs w:val="22"/>
        </w:rPr>
        <w:t>Subject to subsections (2) and (3), this Act commences on the day on which it receives the Royal Assent.</w:t>
      </w:r>
    </w:p>
    <w:p w14:paraId="61776972" w14:textId="5D633044" w:rsidR="00625C94" w:rsidRPr="00D42E2A" w:rsidRDefault="00625C94" w:rsidP="00F133A3">
      <w:pPr>
        <w:autoSpaceDE w:val="0"/>
        <w:autoSpaceDN w:val="0"/>
        <w:adjustRightInd w:val="0"/>
        <w:spacing w:before="120"/>
        <w:ind w:firstLine="331"/>
        <w:jc w:val="both"/>
        <w:rPr>
          <w:sz w:val="22"/>
          <w:szCs w:val="22"/>
        </w:rPr>
      </w:pPr>
      <w:r w:rsidRPr="00D42E2A">
        <w:rPr>
          <w:sz w:val="22"/>
          <w:szCs w:val="22"/>
        </w:rPr>
        <w:br w:type="page"/>
      </w:r>
      <w:r w:rsidRPr="00D42E2A">
        <w:rPr>
          <w:b/>
          <w:sz w:val="22"/>
          <w:szCs w:val="22"/>
        </w:rPr>
        <w:lastRenderedPageBreak/>
        <w:t>(2)</w:t>
      </w:r>
      <w:r w:rsidRPr="00D42E2A">
        <w:rPr>
          <w:sz w:val="22"/>
          <w:szCs w:val="22"/>
        </w:rPr>
        <w:tab/>
        <w:t xml:space="preserve">Part 3 is taken to have commenced on 9 June 1993, immediately after the commencement of the </w:t>
      </w:r>
      <w:r w:rsidRPr="00D42E2A">
        <w:rPr>
          <w:i/>
          <w:iCs/>
          <w:sz w:val="22"/>
          <w:szCs w:val="22"/>
        </w:rPr>
        <w:t>Health Insurance Commission Amendment Act 1993.</w:t>
      </w:r>
    </w:p>
    <w:p w14:paraId="3D1529E8" w14:textId="77777777" w:rsidR="00625C94" w:rsidRPr="00D42E2A" w:rsidRDefault="00625C94" w:rsidP="00625C94">
      <w:pPr>
        <w:tabs>
          <w:tab w:val="left" w:pos="725"/>
        </w:tabs>
        <w:autoSpaceDE w:val="0"/>
        <w:autoSpaceDN w:val="0"/>
        <w:adjustRightInd w:val="0"/>
        <w:spacing w:before="120"/>
        <w:ind w:firstLine="331"/>
        <w:jc w:val="both"/>
        <w:rPr>
          <w:sz w:val="22"/>
          <w:szCs w:val="22"/>
        </w:rPr>
      </w:pPr>
      <w:r w:rsidRPr="00D42E2A">
        <w:rPr>
          <w:b/>
          <w:sz w:val="22"/>
          <w:szCs w:val="22"/>
        </w:rPr>
        <w:t>(3)</w:t>
      </w:r>
      <w:r w:rsidRPr="00D42E2A">
        <w:rPr>
          <w:sz w:val="22"/>
          <w:szCs w:val="22"/>
        </w:rPr>
        <w:tab/>
        <w:t xml:space="preserve">The amendment of section 4 of the </w:t>
      </w:r>
      <w:r w:rsidRPr="00D42E2A">
        <w:rPr>
          <w:i/>
          <w:iCs/>
          <w:sz w:val="22"/>
          <w:szCs w:val="22"/>
        </w:rPr>
        <w:t xml:space="preserve">Childcare Rebate Act 1993 </w:t>
      </w:r>
      <w:r w:rsidRPr="00D42E2A">
        <w:rPr>
          <w:sz w:val="22"/>
          <w:szCs w:val="22"/>
        </w:rPr>
        <w:t>in the Schedule is taken to have commenced immediately after the commencement of that Act, and for the purposes only of that amendment, section 13 is taken to have commenced at that time.</w:t>
      </w:r>
    </w:p>
    <w:p w14:paraId="6FF58DE8" w14:textId="64629B92" w:rsidR="00625C94" w:rsidRPr="00D42E2A" w:rsidRDefault="00625C94" w:rsidP="00A06C42">
      <w:pPr>
        <w:autoSpaceDE w:val="0"/>
        <w:autoSpaceDN w:val="0"/>
        <w:adjustRightInd w:val="0"/>
        <w:spacing w:before="240"/>
        <w:jc w:val="center"/>
        <w:rPr>
          <w:sz w:val="22"/>
          <w:szCs w:val="22"/>
        </w:rPr>
      </w:pPr>
      <w:r w:rsidRPr="00D42E2A">
        <w:rPr>
          <w:b/>
          <w:bCs/>
          <w:sz w:val="22"/>
          <w:szCs w:val="22"/>
        </w:rPr>
        <w:t>PART 2—AMENDMENTS OF THE DISABILITY SERVICES ACT 1986</w:t>
      </w:r>
    </w:p>
    <w:p w14:paraId="3A51FB50"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Principal Act</w:t>
      </w:r>
    </w:p>
    <w:p w14:paraId="7622F39E" w14:textId="77777777" w:rsidR="00625C94" w:rsidRPr="00D42E2A" w:rsidRDefault="00625C94" w:rsidP="00625C94">
      <w:pPr>
        <w:tabs>
          <w:tab w:val="left" w:pos="624"/>
        </w:tabs>
        <w:autoSpaceDE w:val="0"/>
        <w:autoSpaceDN w:val="0"/>
        <w:adjustRightInd w:val="0"/>
        <w:spacing w:before="120"/>
        <w:ind w:left="322"/>
        <w:jc w:val="both"/>
        <w:rPr>
          <w:sz w:val="22"/>
          <w:szCs w:val="22"/>
        </w:rPr>
      </w:pPr>
      <w:r w:rsidRPr="00D42E2A">
        <w:rPr>
          <w:b/>
          <w:bCs/>
          <w:sz w:val="22"/>
          <w:szCs w:val="22"/>
        </w:rPr>
        <w:t>3.</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w:t>
      </w:r>
      <w:r w:rsidRPr="00D42E2A">
        <w:rPr>
          <w:i/>
          <w:iCs/>
          <w:sz w:val="22"/>
          <w:szCs w:val="22"/>
        </w:rPr>
        <w:t>the Disability Services Act 1986</w:t>
      </w:r>
      <w:r w:rsidRPr="00D42E2A">
        <w:rPr>
          <w:sz w:val="22"/>
          <w:szCs w:val="22"/>
          <w:vertAlign w:val="superscript"/>
        </w:rPr>
        <w:t>1</w:t>
      </w:r>
      <w:r w:rsidRPr="00D42E2A">
        <w:rPr>
          <w:sz w:val="22"/>
          <w:szCs w:val="22"/>
        </w:rPr>
        <w:t>.</w:t>
      </w:r>
    </w:p>
    <w:p w14:paraId="35E8E025" w14:textId="77777777" w:rsidR="00625C94" w:rsidRPr="00D42E2A" w:rsidRDefault="00625C94" w:rsidP="00625C94">
      <w:pPr>
        <w:autoSpaceDE w:val="0"/>
        <w:autoSpaceDN w:val="0"/>
        <w:adjustRightInd w:val="0"/>
        <w:spacing w:before="120"/>
        <w:ind w:right="960"/>
        <w:jc w:val="both"/>
        <w:rPr>
          <w:sz w:val="22"/>
          <w:szCs w:val="22"/>
        </w:rPr>
      </w:pPr>
      <w:r w:rsidRPr="00D42E2A">
        <w:rPr>
          <w:b/>
          <w:bCs/>
          <w:sz w:val="22"/>
          <w:szCs w:val="22"/>
        </w:rPr>
        <w:t>Recovery of costs of rehabilitation programs borne by the Commonwealth</w:t>
      </w:r>
    </w:p>
    <w:p w14:paraId="41EBCD13" w14:textId="77777777" w:rsidR="00625C94" w:rsidRPr="00D42E2A" w:rsidRDefault="00625C94" w:rsidP="00625C94">
      <w:pPr>
        <w:tabs>
          <w:tab w:val="left" w:pos="624"/>
        </w:tabs>
        <w:autoSpaceDE w:val="0"/>
        <w:autoSpaceDN w:val="0"/>
        <w:adjustRightInd w:val="0"/>
        <w:spacing w:before="120"/>
        <w:ind w:left="322"/>
        <w:jc w:val="both"/>
        <w:rPr>
          <w:sz w:val="22"/>
          <w:szCs w:val="22"/>
        </w:rPr>
      </w:pPr>
      <w:r w:rsidRPr="00D42E2A">
        <w:rPr>
          <w:b/>
          <w:bCs/>
          <w:sz w:val="22"/>
          <w:szCs w:val="22"/>
        </w:rPr>
        <w:t>4.</w:t>
      </w:r>
      <w:r w:rsidRPr="00D42E2A">
        <w:rPr>
          <w:b/>
          <w:bCs/>
          <w:sz w:val="22"/>
          <w:szCs w:val="22"/>
        </w:rPr>
        <w:tab/>
      </w:r>
      <w:r w:rsidRPr="00D42E2A">
        <w:rPr>
          <w:sz w:val="22"/>
          <w:szCs w:val="22"/>
        </w:rPr>
        <w:t>Section 23 of the Principal Act is amended:</w:t>
      </w:r>
    </w:p>
    <w:p w14:paraId="0E271F62" w14:textId="77777777" w:rsidR="00625C94" w:rsidRPr="00D42E2A" w:rsidRDefault="00625C94" w:rsidP="00625C94">
      <w:pPr>
        <w:tabs>
          <w:tab w:val="left" w:pos="720"/>
        </w:tabs>
        <w:autoSpaceDE w:val="0"/>
        <w:autoSpaceDN w:val="0"/>
        <w:adjustRightInd w:val="0"/>
        <w:spacing w:before="120"/>
        <w:ind w:left="317"/>
        <w:jc w:val="both"/>
        <w:rPr>
          <w:sz w:val="22"/>
          <w:szCs w:val="22"/>
        </w:rPr>
      </w:pPr>
      <w:r w:rsidRPr="00D42E2A">
        <w:rPr>
          <w:b/>
          <w:sz w:val="22"/>
          <w:szCs w:val="22"/>
        </w:rPr>
        <w:t>(a)</w:t>
      </w:r>
      <w:r w:rsidRPr="00D42E2A">
        <w:rPr>
          <w:sz w:val="22"/>
          <w:szCs w:val="22"/>
        </w:rPr>
        <w:tab/>
        <w:t>by inserting after subsection (5) the following subsection:</w:t>
      </w:r>
    </w:p>
    <w:p w14:paraId="0DEB9F0A" w14:textId="77777777" w:rsidR="00625C94" w:rsidRPr="00D42E2A" w:rsidRDefault="00625C94" w:rsidP="00625C94">
      <w:pPr>
        <w:autoSpaceDE w:val="0"/>
        <w:autoSpaceDN w:val="0"/>
        <w:adjustRightInd w:val="0"/>
        <w:spacing w:before="120"/>
        <w:ind w:left="984"/>
        <w:jc w:val="both"/>
        <w:rPr>
          <w:sz w:val="22"/>
          <w:szCs w:val="22"/>
        </w:rPr>
      </w:pPr>
      <w:r w:rsidRPr="00D42E2A">
        <w:rPr>
          <w:sz w:val="22"/>
          <w:szCs w:val="22"/>
        </w:rPr>
        <w:t>“(5A) The Secretary may issue a notice under subsection (5):</w:t>
      </w:r>
    </w:p>
    <w:p w14:paraId="2340EB19" w14:textId="77777777" w:rsidR="00625C94" w:rsidRPr="00D42E2A" w:rsidRDefault="00625C94" w:rsidP="00625C94">
      <w:pPr>
        <w:tabs>
          <w:tab w:val="left" w:pos="1555"/>
        </w:tabs>
        <w:autoSpaceDE w:val="0"/>
        <w:autoSpaceDN w:val="0"/>
        <w:adjustRightInd w:val="0"/>
        <w:spacing w:before="120"/>
        <w:ind w:left="1555" w:hanging="394"/>
        <w:jc w:val="both"/>
        <w:rPr>
          <w:sz w:val="22"/>
          <w:szCs w:val="22"/>
        </w:rPr>
      </w:pPr>
      <w:r w:rsidRPr="00D42E2A">
        <w:rPr>
          <w:sz w:val="22"/>
          <w:szCs w:val="22"/>
        </w:rPr>
        <w:t>(a)</w:t>
      </w:r>
      <w:r w:rsidRPr="00D42E2A">
        <w:rPr>
          <w:sz w:val="22"/>
          <w:szCs w:val="22"/>
        </w:rPr>
        <w:tab/>
        <w:t>whether or not a court or tribunal has made a determination about the entitlement to compensation of the person entitled to receive compensation; and</w:t>
      </w:r>
    </w:p>
    <w:p w14:paraId="0C87D4DC" w14:textId="77777777" w:rsidR="00625C94" w:rsidRPr="00D42E2A" w:rsidRDefault="00625C94" w:rsidP="00625C94">
      <w:pPr>
        <w:tabs>
          <w:tab w:val="left" w:pos="1555"/>
        </w:tabs>
        <w:autoSpaceDE w:val="0"/>
        <w:autoSpaceDN w:val="0"/>
        <w:adjustRightInd w:val="0"/>
        <w:spacing w:before="120"/>
        <w:ind w:left="1555" w:hanging="394"/>
        <w:jc w:val="both"/>
        <w:rPr>
          <w:sz w:val="22"/>
          <w:szCs w:val="22"/>
        </w:rPr>
      </w:pPr>
      <w:r w:rsidRPr="00D42E2A">
        <w:rPr>
          <w:sz w:val="22"/>
          <w:szCs w:val="22"/>
        </w:rPr>
        <w:t>(b)</w:t>
      </w:r>
      <w:r w:rsidRPr="00D42E2A">
        <w:rPr>
          <w:sz w:val="22"/>
          <w:szCs w:val="22"/>
        </w:rPr>
        <w:tab/>
        <w:t>whether or not a person liable to pay compensation has made a payment (with or without admission of liability) in settlement of a claim for damages.”;</w:t>
      </w:r>
    </w:p>
    <w:p w14:paraId="51FDA6EE" w14:textId="77777777" w:rsidR="00625C94" w:rsidRPr="00D42E2A" w:rsidRDefault="00625C94" w:rsidP="00625C94">
      <w:pPr>
        <w:tabs>
          <w:tab w:val="left" w:pos="720"/>
        </w:tabs>
        <w:autoSpaceDE w:val="0"/>
        <w:autoSpaceDN w:val="0"/>
        <w:adjustRightInd w:val="0"/>
        <w:spacing w:before="120"/>
        <w:ind w:left="720" w:hanging="403"/>
        <w:jc w:val="both"/>
        <w:rPr>
          <w:sz w:val="22"/>
          <w:szCs w:val="22"/>
        </w:rPr>
      </w:pPr>
      <w:r w:rsidRPr="00D42E2A">
        <w:rPr>
          <w:b/>
          <w:sz w:val="22"/>
          <w:szCs w:val="22"/>
        </w:rPr>
        <w:t>(b)</w:t>
      </w:r>
      <w:r w:rsidRPr="00D42E2A">
        <w:rPr>
          <w:sz w:val="22"/>
          <w:szCs w:val="22"/>
        </w:rPr>
        <w:tab/>
        <w:t>by omitting from subsection (7) all the words after “receive compensation” and substituting:</w:t>
      </w:r>
    </w:p>
    <w:p w14:paraId="0AF9DC58" w14:textId="77777777" w:rsidR="00625C94" w:rsidRPr="00D42E2A" w:rsidRDefault="00625C94" w:rsidP="00625C94">
      <w:pPr>
        <w:autoSpaceDE w:val="0"/>
        <w:autoSpaceDN w:val="0"/>
        <w:adjustRightInd w:val="0"/>
        <w:spacing w:before="120"/>
        <w:ind w:left="739"/>
        <w:jc w:val="both"/>
        <w:rPr>
          <w:sz w:val="22"/>
          <w:szCs w:val="22"/>
        </w:rPr>
      </w:pPr>
      <w:r w:rsidRPr="00D42E2A">
        <w:rPr>
          <w:sz w:val="22"/>
          <w:szCs w:val="22"/>
        </w:rPr>
        <w:t>“until:</w:t>
      </w:r>
    </w:p>
    <w:p w14:paraId="2E86D451" w14:textId="77777777" w:rsidR="00625C94" w:rsidRPr="00D42E2A" w:rsidRDefault="00625C94" w:rsidP="00625C94">
      <w:pPr>
        <w:tabs>
          <w:tab w:val="left" w:pos="1555"/>
        </w:tabs>
        <w:autoSpaceDE w:val="0"/>
        <w:autoSpaceDN w:val="0"/>
        <w:adjustRightInd w:val="0"/>
        <w:spacing w:before="120"/>
        <w:ind w:left="1555" w:hanging="389"/>
        <w:jc w:val="both"/>
        <w:rPr>
          <w:sz w:val="22"/>
          <w:szCs w:val="22"/>
        </w:rPr>
      </w:pPr>
      <w:r w:rsidRPr="00D42E2A">
        <w:rPr>
          <w:sz w:val="22"/>
          <w:szCs w:val="22"/>
        </w:rPr>
        <w:t>(a)</w:t>
      </w:r>
      <w:r w:rsidRPr="00D42E2A">
        <w:rPr>
          <w:sz w:val="22"/>
          <w:szCs w:val="22"/>
        </w:rPr>
        <w:tab/>
        <w:t>the Secretary has specified under subsection (6) the amount that the person liable to pay compensation is liable to pay to the Commonwealth; and</w:t>
      </w:r>
    </w:p>
    <w:p w14:paraId="058BF1AF" w14:textId="77777777" w:rsidR="00625C94" w:rsidRPr="00D42E2A" w:rsidRDefault="00625C94" w:rsidP="00625C94">
      <w:pPr>
        <w:tabs>
          <w:tab w:val="left" w:pos="1555"/>
        </w:tabs>
        <w:autoSpaceDE w:val="0"/>
        <w:autoSpaceDN w:val="0"/>
        <w:adjustRightInd w:val="0"/>
        <w:spacing w:before="120"/>
        <w:ind w:left="1555" w:hanging="389"/>
        <w:jc w:val="both"/>
        <w:rPr>
          <w:sz w:val="22"/>
          <w:szCs w:val="22"/>
        </w:rPr>
      </w:pPr>
      <w:r w:rsidRPr="00D42E2A">
        <w:rPr>
          <w:sz w:val="22"/>
          <w:szCs w:val="22"/>
        </w:rPr>
        <w:t>(b)</w:t>
      </w:r>
      <w:r w:rsidRPr="00D42E2A">
        <w:rPr>
          <w:sz w:val="22"/>
          <w:szCs w:val="22"/>
        </w:rPr>
        <w:tab/>
        <w:t>the person liable to pay compensation has paid that amount to the Commonwealth.”;</w:t>
      </w:r>
    </w:p>
    <w:p w14:paraId="64C37A46" w14:textId="77777777" w:rsidR="00625C94" w:rsidRPr="00D42E2A" w:rsidRDefault="00625C94" w:rsidP="00625C94">
      <w:pPr>
        <w:tabs>
          <w:tab w:val="left" w:pos="720"/>
        </w:tabs>
        <w:autoSpaceDE w:val="0"/>
        <w:autoSpaceDN w:val="0"/>
        <w:adjustRightInd w:val="0"/>
        <w:spacing w:before="120"/>
        <w:ind w:left="317"/>
        <w:jc w:val="both"/>
        <w:rPr>
          <w:sz w:val="22"/>
          <w:szCs w:val="22"/>
        </w:rPr>
      </w:pPr>
      <w:r w:rsidRPr="00D42E2A">
        <w:rPr>
          <w:b/>
          <w:sz w:val="22"/>
          <w:szCs w:val="22"/>
        </w:rPr>
        <w:t>(c)</w:t>
      </w:r>
      <w:r w:rsidRPr="00D42E2A">
        <w:rPr>
          <w:sz w:val="22"/>
          <w:szCs w:val="22"/>
        </w:rPr>
        <w:tab/>
        <w:t>by inserting in subsection (13) “, (5A)” after “(5)”.</w:t>
      </w:r>
    </w:p>
    <w:p w14:paraId="3A36B60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Review of decisions under Part III</w:t>
      </w:r>
    </w:p>
    <w:p w14:paraId="5FF137C0" w14:textId="77777777" w:rsidR="00625C94" w:rsidRPr="00D42E2A" w:rsidRDefault="00625C94" w:rsidP="00625C94">
      <w:pPr>
        <w:tabs>
          <w:tab w:val="left" w:pos="619"/>
        </w:tabs>
        <w:autoSpaceDE w:val="0"/>
        <w:autoSpaceDN w:val="0"/>
        <w:adjustRightInd w:val="0"/>
        <w:spacing w:before="120"/>
        <w:ind w:firstLine="317"/>
        <w:jc w:val="both"/>
        <w:rPr>
          <w:sz w:val="22"/>
          <w:szCs w:val="22"/>
        </w:rPr>
      </w:pPr>
      <w:r w:rsidRPr="00D42E2A">
        <w:rPr>
          <w:b/>
          <w:bCs/>
          <w:sz w:val="22"/>
          <w:szCs w:val="22"/>
        </w:rPr>
        <w:t>5.</w:t>
      </w:r>
      <w:r w:rsidRPr="00D42E2A">
        <w:rPr>
          <w:b/>
          <w:bCs/>
          <w:sz w:val="22"/>
          <w:szCs w:val="22"/>
        </w:rPr>
        <w:tab/>
      </w:r>
      <w:r w:rsidRPr="00D42E2A">
        <w:rPr>
          <w:sz w:val="22"/>
          <w:szCs w:val="22"/>
        </w:rPr>
        <w:t>Section 26 of the Principal Act is amended by adding at the end of subsection (5) the following Note:</w:t>
      </w:r>
    </w:p>
    <w:p w14:paraId="43F4B676" w14:textId="77777777" w:rsidR="00625C94" w:rsidRPr="006E1FB4" w:rsidRDefault="00625C94" w:rsidP="00F133A3">
      <w:pPr>
        <w:autoSpaceDE w:val="0"/>
        <w:autoSpaceDN w:val="0"/>
        <w:adjustRightInd w:val="0"/>
        <w:spacing w:before="120"/>
        <w:ind w:left="720" w:hanging="720"/>
        <w:jc w:val="both"/>
        <w:rPr>
          <w:sz w:val="20"/>
          <w:szCs w:val="22"/>
        </w:rPr>
      </w:pPr>
      <w:r w:rsidRPr="006E1FB4">
        <w:rPr>
          <w:sz w:val="20"/>
          <w:szCs w:val="22"/>
        </w:rPr>
        <w:t>“Note:</w:t>
      </w:r>
      <w:r w:rsidR="00F133A3" w:rsidRPr="006E1FB4">
        <w:rPr>
          <w:sz w:val="20"/>
          <w:szCs w:val="22"/>
        </w:rPr>
        <w:tab/>
      </w:r>
      <w:r w:rsidRPr="006E1FB4">
        <w:rPr>
          <w:sz w:val="20"/>
          <w:szCs w:val="22"/>
        </w:rPr>
        <w:t xml:space="preserve">Section 27A of the </w:t>
      </w:r>
      <w:r w:rsidRPr="006E1FB4">
        <w:rPr>
          <w:i/>
          <w:iCs/>
          <w:sz w:val="20"/>
          <w:szCs w:val="22"/>
        </w:rPr>
        <w:t xml:space="preserve">Administrative Appeals Tribunal Act 1975 </w:t>
      </w:r>
      <w:r w:rsidRPr="006E1FB4">
        <w:rPr>
          <w:sz w:val="20"/>
          <w:szCs w:val="22"/>
        </w:rPr>
        <w:t>requires a decision-maker to notify persons whose interests are affected by the decision of the making of the decision and their right to have the decision reviewed. In so notifying, the decision-maker must have regard to the Code of Practice determined under section 27B of that Act.”.</w:t>
      </w:r>
    </w:p>
    <w:p w14:paraId="1E08B46C" w14:textId="77777777" w:rsidR="00625C94" w:rsidRPr="00D42E2A" w:rsidRDefault="00625C94" w:rsidP="00F133A3">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PART 3—AMENDMENTS OF THE HEALTH INSURANCE</w:t>
      </w:r>
      <w:r w:rsidR="00F133A3">
        <w:rPr>
          <w:b/>
          <w:bCs/>
          <w:sz w:val="22"/>
          <w:szCs w:val="22"/>
        </w:rPr>
        <w:br/>
      </w:r>
      <w:r w:rsidRPr="00D42E2A">
        <w:rPr>
          <w:b/>
          <w:bCs/>
          <w:sz w:val="22"/>
          <w:szCs w:val="22"/>
        </w:rPr>
        <w:t>COMMISSION ACT 1973</w:t>
      </w:r>
    </w:p>
    <w:p w14:paraId="4EFE47C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Principal Act</w:t>
      </w:r>
    </w:p>
    <w:p w14:paraId="0C13C3FB" w14:textId="77777777" w:rsidR="00625C94" w:rsidRPr="00D42E2A" w:rsidRDefault="00625C94" w:rsidP="00625C94">
      <w:pPr>
        <w:tabs>
          <w:tab w:val="left" w:pos="610"/>
        </w:tabs>
        <w:autoSpaceDE w:val="0"/>
        <w:autoSpaceDN w:val="0"/>
        <w:adjustRightInd w:val="0"/>
        <w:spacing w:before="120"/>
        <w:ind w:firstLine="317"/>
        <w:jc w:val="both"/>
        <w:rPr>
          <w:sz w:val="22"/>
          <w:szCs w:val="22"/>
        </w:rPr>
      </w:pPr>
      <w:r w:rsidRPr="00D42E2A">
        <w:rPr>
          <w:b/>
          <w:bCs/>
          <w:sz w:val="22"/>
          <w:szCs w:val="22"/>
        </w:rPr>
        <w:t>6.</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Health Insurance Commission Act 1973</w:t>
      </w:r>
      <w:r w:rsidRPr="00D42E2A">
        <w:rPr>
          <w:sz w:val="22"/>
          <w:szCs w:val="22"/>
          <w:vertAlign w:val="superscript"/>
        </w:rPr>
        <w:t>2</w:t>
      </w:r>
      <w:r w:rsidRPr="00D42E2A">
        <w:rPr>
          <w:sz w:val="22"/>
          <w:szCs w:val="22"/>
        </w:rPr>
        <w:t>.</w:t>
      </w:r>
    </w:p>
    <w:p w14:paraId="6D523A3D"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Interpretation</w:t>
      </w:r>
    </w:p>
    <w:p w14:paraId="06912FFF" w14:textId="77777777" w:rsidR="00625C94" w:rsidRPr="00D42E2A" w:rsidRDefault="00625C94" w:rsidP="00625C94">
      <w:pPr>
        <w:tabs>
          <w:tab w:val="left" w:pos="619"/>
        </w:tabs>
        <w:autoSpaceDE w:val="0"/>
        <w:autoSpaceDN w:val="0"/>
        <w:adjustRightInd w:val="0"/>
        <w:spacing w:before="120"/>
        <w:ind w:left="326"/>
        <w:jc w:val="both"/>
        <w:rPr>
          <w:sz w:val="22"/>
          <w:szCs w:val="22"/>
        </w:rPr>
      </w:pPr>
      <w:r w:rsidRPr="00D42E2A">
        <w:rPr>
          <w:b/>
          <w:bCs/>
          <w:sz w:val="22"/>
          <w:szCs w:val="22"/>
        </w:rPr>
        <w:t>7.</w:t>
      </w:r>
      <w:r w:rsidRPr="00D42E2A">
        <w:rPr>
          <w:b/>
          <w:bCs/>
          <w:sz w:val="22"/>
          <w:szCs w:val="22"/>
        </w:rPr>
        <w:tab/>
      </w:r>
      <w:r w:rsidRPr="00D42E2A">
        <w:rPr>
          <w:sz w:val="22"/>
          <w:szCs w:val="22"/>
        </w:rPr>
        <w:t>Section 3 of the Principal Act is amended:</w:t>
      </w:r>
    </w:p>
    <w:p w14:paraId="0AEB0A9A" w14:textId="77777777" w:rsidR="00625C94" w:rsidRPr="00D42E2A" w:rsidRDefault="00625C94" w:rsidP="00625C94">
      <w:pPr>
        <w:tabs>
          <w:tab w:val="left" w:pos="725"/>
        </w:tabs>
        <w:autoSpaceDE w:val="0"/>
        <w:autoSpaceDN w:val="0"/>
        <w:adjustRightInd w:val="0"/>
        <w:spacing w:before="120"/>
        <w:ind w:left="326"/>
        <w:jc w:val="both"/>
        <w:rPr>
          <w:sz w:val="22"/>
          <w:szCs w:val="22"/>
        </w:rPr>
      </w:pPr>
      <w:r w:rsidRPr="00D42E2A">
        <w:rPr>
          <w:b/>
          <w:sz w:val="22"/>
          <w:szCs w:val="22"/>
        </w:rPr>
        <w:t>(a)</w:t>
      </w:r>
      <w:r w:rsidRPr="00D42E2A">
        <w:rPr>
          <w:sz w:val="22"/>
          <w:szCs w:val="22"/>
        </w:rPr>
        <w:tab/>
        <w:t>by inserting in subsection (1) the following definition:</w:t>
      </w:r>
    </w:p>
    <w:p w14:paraId="76027BED" w14:textId="77777777" w:rsidR="00625C94" w:rsidRPr="00D42E2A" w:rsidRDefault="00625C94" w:rsidP="00625C94">
      <w:pPr>
        <w:autoSpaceDE w:val="0"/>
        <w:autoSpaceDN w:val="0"/>
        <w:adjustRightInd w:val="0"/>
        <w:spacing w:before="120"/>
        <w:ind w:left="749"/>
        <w:jc w:val="both"/>
        <w:rPr>
          <w:sz w:val="22"/>
          <w:szCs w:val="22"/>
        </w:rPr>
      </w:pPr>
      <w:r w:rsidRPr="00D42E2A">
        <w:rPr>
          <w:sz w:val="22"/>
          <w:szCs w:val="22"/>
        </w:rPr>
        <w:t xml:space="preserve">“ </w:t>
      </w:r>
      <w:r w:rsidRPr="00D42E2A">
        <w:rPr>
          <w:b/>
          <w:bCs/>
          <w:sz w:val="22"/>
          <w:szCs w:val="22"/>
        </w:rPr>
        <w:t>‘</w:t>
      </w:r>
      <w:proofErr w:type="spellStart"/>
      <w:r w:rsidRPr="00D42E2A">
        <w:rPr>
          <w:b/>
          <w:bCs/>
          <w:sz w:val="22"/>
          <w:szCs w:val="22"/>
        </w:rPr>
        <w:t>recognised</w:t>
      </w:r>
      <w:proofErr w:type="spellEnd"/>
      <w:r w:rsidRPr="00D42E2A">
        <w:rPr>
          <w:b/>
          <w:bCs/>
          <w:sz w:val="22"/>
          <w:szCs w:val="22"/>
        </w:rPr>
        <w:t xml:space="preserve"> class of functions’ </w:t>
      </w:r>
      <w:r w:rsidRPr="00D42E2A">
        <w:rPr>
          <w:sz w:val="22"/>
          <w:szCs w:val="22"/>
        </w:rPr>
        <w:t>means:</w:t>
      </w:r>
    </w:p>
    <w:p w14:paraId="585925F6" w14:textId="77777777" w:rsidR="00625C94" w:rsidRPr="00D42E2A" w:rsidRDefault="00625C94" w:rsidP="00625C94">
      <w:pPr>
        <w:tabs>
          <w:tab w:val="left" w:pos="1565"/>
        </w:tabs>
        <w:autoSpaceDE w:val="0"/>
        <w:autoSpaceDN w:val="0"/>
        <w:adjustRightInd w:val="0"/>
        <w:spacing w:before="120"/>
        <w:ind w:left="1565" w:hanging="394"/>
        <w:jc w:val="both"/>
        <w:rPr>
          <w:sz w:val="22"/>
          <w:szCs w:val="22"/>
        </w:rPr>
      </w:pPr>
      <w:r w:rsidRPr="00D42E2A">
        <w:rPr>
          <w:sz w:val="22"/>
          <w:szCs w:val="22"/>
        </w:rPr>
        <w:t>(a)</w:t>
      </w:r>
      <w:r w:rsidRPr="00D42E2A">
        <w:rPr>
          <w:sz w:val="22"/>
          <w:szCs w:val="22"/>
        </w:rPr>
        <w:tab/>
        <w:t xml:space="preserve">the </w:t>
      </w:r>
      <w:proofErr w:type="spellStart"/>
      <w:r w:rsidRPr="00D42E2A">
        <w:rPr>
          <w:sz w:val="22"/>
          <w:szCs w:val="22"/>
        </w:rPr>
        <w:t>medicare</w:t>
      </w:r>
      <w:proofErr w:type="spellEnd"/>
      <w:r w:rsidRPr="00D42E2A">
        <w:rPr>
          <w:sz w:val="22"/>
          <w:szCs w:val="22"/>
        </w:rPr>
        <w:t xml:space="preserve"> functions of the Commission (including such functions conferred on the Commission under section 8E as are taken for the purposes of Part V to be </w:t>
      </w:r>
      <w:proofErr w:type="spellStart"/>
      <w:r w:rsidRPr="00D42E2A">
        <w:rPr>
          <w:sz w:val="22"/>
          <w:szCs w:val="22"/>
        </w:rPr>
        <w:t>medicare</w:t>
      </w:r>
      <w:proofErr w:type="spellEnd"/>
      <w:r w:rsidRPr="00D42E2A">
        <w:rPr>
          <w:sz w:val="22"/>
          <w:szCs w:val="22"/>
        </w:rPr>
        <w:t xml:space="preserve"> functions of the Commission); or</w:t>
      </w:r>
    </w:p>
    <w:p w14:paraId="6F1239BD" w14:textId="77777777" w:rsidR="00625C94" w:rsidRPr="00D42E2A" w:rsidRDefault="00625C94" w:rsidP="00625C94">
      <w:pPr>
        <w:tabs>
          <w:tab w:val="left" w:pos="1565"/>
        </w:tabs>
        <w:autoSpaceDE w:val="0"/>
        <w:autoSpaceDN w:val="0"/>
        <w:adjustRightInd w:val="0"/>
        <w:spacing w:before="120"/>
        <w:ind w:left="1171"/>
        <w:jc w:val="both"/>
        <w:rPr>
          <w:sz w:val="22"/>
          <w:szCs w:val="22"/>
        </w:rPr>
      </w:pPr>
      <w:r w:rsidRPr="00D42E2A">
        <w:rPr>
          <w:sz w:val="22"/>
          <w:szCs w:val="22"/>
        </w:rPr>
        <w:t>(b)</w:t>
      </w:r>
      <w:r w:rsidRPr="00D42E2A">
        <w:rPr>
          <w:sz w:val="22"/>
          <w:szCs w:val="22"/>
        </w:rPr>
        <w:tab/>
        <w:t xml:space="preserve">the </w:t>
      </w:r>
      <w:proofErr w:type="spellStart"/>
      <w:r w:rsidRPr="00D42E2A">
        <w:rPr>
          <w:sz w:val="22"/>
          <w:szCs w:val="22"/>
        </w:rPr>
        <w:t>medibank</w:t>
      </w:r>
      <w:proofErr w:type="spellEnd"/>
      <w:r w:rsidRPr="00D42E2A">
        <w:rPr>
          <w:sz w:val="22"/>
          <w:szCs w:val="22"/>
        </w:rPr>
        <w:t xml:space="preserve"> private functions of the Commission; or</w:t>
      </w:r>
    </w:p>
    <w:p w14:paraId="293DECAA" w14:textId="77777777" w:rsidR="00625C94" w:rsidRPr="00D42E2A" w:rsidRDefault="00625C94" w:rsidP="00625C94">
      <w:pPr>
        <w:tabs>
          <w:tab w:val="left" w:pos="1565"/>
        </w:tabs>
        <w:autoSpaceDE w:val="0"/>
        <w:autoSpaceDN w:val="0"/>
        <w:adjustRightInd w:val="0"/>
        <w:spacing w:before="120"/>
        <w:ind w:left="1565" w:hanging="394"/>
        <w:jc w:val="both"/>
        <w:rPr>
          <w:sz w:val="22"/>
          <w:szCs w:val="22"/>
        </w:rPr>
      </w:pPr>
      <w:r w:rsidRPr="00D42E2A">
        <w:rPr>
          <w:sz w:val="22"/>
          <w:szCs w:val="22"/>
        </w:rPr>
        <w:t>(c)</w:t>
      </w:r>
      <w:r w:rsidRPr="00D42E2A">
        <w:rPr>
          <w:sz w:val="22"/>
          <w:szCs w:val="22"/>
        </w:rPr>
        <w:tab/>
        <w:t>a class of functions, being functions conferred on the Commission under section 8E, that is prescribed for the purposes of this paragraph; or</w:t>
      </w:r>
    </w:p>
    <w:p w14:paraId="47AD09E7" w14:textId="77777777" w:rsidR="00625C94" w:rsidRPr="00D42E2A" w:rsidRDefault="00625C94" w:rsidP="00625C94">
      <w:pPr>
        <w:tabs>
          <w:tab w:val="left" w:pos="1565"/>
        </w:tabs>
        <w:autoSpaceDE w:val="0"/>
        <w:autoSpaceDN w:val="0"/>
        <w:adjustRightInd w:val="0"/>
        <w:spacing w:before="120"/>
        <w:ind w:left="1171"/>
        <w:jc w:val="both"/>
        <w:rPr>
          <w:sz w:val="22"/>
          <w:szCs w:val="22"/>
        </w:rPr>
      </w:pPr>
      <w:r w:rsidRPr="00D42E2A">
        <w:rPr>
          <w:sz w:val="22"/>
          <w:szCs w:val="22"/>
        </w:rPr>
        <w:t>(d)</w:t>
      </w:r>
      <w:r w:rsidRPr="00D42E2A">
        <w:rPr>
          <w:sz w:val="22"/>
          <w:szCs w:val="22"/>
        </w:rPr>
        <w:tab/>
        <w:t>the child care cash rebate functions of the Commission;”;</w:t>
      </w:r>
    </w:p>
    <w:p w14:paraId="5461BC15" w14:textId="77777777" w:rsidR="00625C94" w:rsidRPr="00D42E2A" w:rsidRDefault="00625C94" w:rsidP="00625C94">
      <w:pPr>
        <w:tabs>
          <w:tab w:val="left" w:pos="725"/>
        </w:tabs>
        <w:autoSpaceDE w:val="0"/>
        <w:autoSpaceDN w:val="0"/>
        <w:adjustRightInd w:val="0"/>
        <w:spacing w:before="120"/>
        <w:ind w:left="326"/>
        <w:jc w:val="both"/>
        <w:rPr>
          <w:sz w:val="22"/>
          <w:szCs w:val="22"/>
        </w:rPr>
      </w:pPr>
      <w:r w:rsidRPr="00D42E2A">
        <w:rPr>
          <w:b/>
          <w:sz w:val="22"/>
          <w:szCs w:val="22"/>
        </w:rPr>
        <w:t>(b)</w:t>
      </w:r>
      <w:r w:rsidRPr="00D42E2A">
        <w:rPr>
          <w:sz w:val="22"/>
          <w:szCs w:val="22"/>
        </w:rPr>
        <w:tab/>
        <w:t>by inserting after paragraph (2)(b) the following paragraph:</w:t>
      </w:r>
    </w:p>
    <w:p w14:paraId="44795150" w14:textId="77777777" w:rsidR="00625C94" w:rsidRPr="00D42E2A" w:rsidRDefault="00625C94" w:rsidP="00625C94">
      <w:pPr>
        <w:autoSpaceDE w:val="0"/>
        <w:autoSpaceDN w:val="0"/>
        <w:adjustRightInd w:val="0"/>
        <w:spacing w:before="120"/>
        <w:ind w:left="1565" w:hanging="643"/>
        <w:jc w:val="both"/>
        <w:rPr>
          <w:sz w:val="22"/>
          <w:szCs w:val="22"/>
        </w:rPr>
      </w:pPr>
      <w:r w:rsidRPr="00D42E2A">
        <w:rPr>
          <w:sz w:val="22"/>
          <w:szCs w:val="22"/>
        </w:rPr>
        <w:t>“(</w:t>
      </w:r>
      <w:proofErr w:type="spellStart"/>
      <w:r w:rsidRPr="00D42E2A">
        <w:rPr>
          <w:sz w:val="22"/>
          <w:szCs w:val="22"/>
        </w:rPr>
        <w:t>ba</w:t>
      </w:r>
      <w:proofErr w:type="spellEnd"/>
      <w:r w:rsidRPr="00D42E2A">
        <w:rPr>
          <w:sz w:val="22"/>
          <w:szCs w:val="22"/>
        </w:rPr>
        <w:t>)</w:t>
      </w:r>
      <w:r w:rsidRPr="00D42E2A">
        <w:rPr>
          <w:sz w:val="22"/>
          <w:szCs w:val="22"/>
        </w:rPr>
        <w:tab/>
        <w:t>a reference to the child care cash rebate functions of the Commission is a reference to the functions conferred on the Commission by Part IIAA;”.</w:t>
      </w:r>
    </w:p>
    <w:p w14:paraId="7D31422D" w14:textId="77777777" w:rsidR="00625C94" w:rsidRPr="00D42E2A" w:rsidRDefault="00625C94" w:rsidP="00625C94">
      <w:pPr>
        <w:autoSpaceDE w:val="0"/>
        <w:autoSpaceDN w:val="0"/>
        <w:adjustRightInd w:val="0"/>
        <w:spacing w:before="120"/>
        <w:ind w:right="960"/>
        <w:jc w:val="both"/>
        <w:rPr>
          <w:sz w:val="22"/>
          <w:szCs w:val="22"/>
        </w:rPr>
      </w:pPr>
      <w:r w:rsidRPr="00D42E2A">
        <w:rPr>
          <w:b/>
          <w:bCs/>
          <w:sz w:val="22"/>
          <w:szCs w:val="22"/>
        </w:rPr>
        <w:t>Money to be paid to the Commission for the purposes of Part II, IIAA or IIB</w:t>
      </w:r>
    </w:p>
    <w:p w14:paraId="65C4A990" w14:textId="77777777" w:rsidR="00625C94" w:rsidRPr="00D42E2A" w:rsidRDefault="00625C94" w:rsidP="00625C94">
      <w:pPr>
        <w:tabs>
          <w:tab w:val="left" w:pos="610"/>
        </w:tabs>
        <w:autoSpaceDE w:val="0"/>
        <w:autoSpaceDN w:val="0"/>
        <w:adjustRightInd w:val="0"/>
        <w:spacing w:before="120"/>
        <w:ind w:firstLine="317"/>
        <w:jc w:val="both"/>
        <w:rPr>
          <w:sz w:val="22"/>
          <w:szCs w:val="22"/>
        </w:rPr>
      </w:pPr>
      <w:r w:rsidRPr="00D42E2A">
        <w:rPr>
          <w:b/>
          <w:bCs/>
          <w:sz w:val="22"/>
          <w:szCs w:val="22"/>
        </w:rPr>
        <w:t>8.</w:t>
      </w:r>
      <w:r w:rsidRPr="00D42E2A">
        <w:rPr>
          <w:b/>
          <w:bCs/>
          <w:sz w:val="22"/>
          <w:szCs w:val="22"/>
        </w:rPr>
        <w:tab/>
      </w:r>
      <w:r w:rsidRPr="00D42E2A">
        <w:rPr>
          <w:sz w:val="22"/>
          <w:szCs w:val="22"/>
        </w:rPr>
        <w:t>Section 33 of the Principal Act is amended by inserting “or the child care cash rebate functions” after “</w:t>
      </w:r>
      <w:proofErr w:type="spellStart"/>
      <w:r w:rsidRPr="00D42E2A">
        <w:rPr>
          <w:sz w:val="22"/>
          <w:szCs w:val="22"/>
        </w:rPr>
        <w:t>medicare</w:t>
      </w:r>
      <w:proofErr w:type="spellEnd"/>
      <w:r w:rsidRPr="00D42E2A">
        <w:rPr>
          <w:sz w:val="22"/>
          <w:szCs w:val="22"/>
        </w:rPr>
        <w:t xml:space="preserve"> functions”.</w:t>
      </w:r>
    </w:p>
    <w:p w14:paraId="44A9E4D6"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Insertion of new section</w:t>
      </w:r>
    </w:p>
    <w:p w14:paraId="44BCB252" w14:textId="77777777" w:rsidR="00625C94" w:rsidRPr="00D42E2A" w:rsidRDefault="00625C94" w:rsidP="00625C94">
      <w:pPr>
        <w:tabs>
          <w:tab w:val="left" w:pos="619"/>
        </w:tabs>
        <w:autoSpaceDE w:val="0"/>
        <w:autoSpaceDN w:val="0"/>
        <w:adjustRightInd w:val="0"/>
        <w:spacing w:before="120"/>
        <w:ind w:left="326"/>
        <w:jc w:val="both"/>
        <w:rPr>
          <w:sz w:val="22"/>
          <w:szCs w:val="22"/>
        </w:rPr>
      </w:pPr>
      <w:r w:rsidRPr="00D42E2A">
        <w:rPr>
          <w:b/>
          <w:bCs/>
          <w:sz w:val="22"/>
          <w:szCs w:val="22"/>
        </w:rPr>
        <w:t>9.</w:t>
      </w:r>
      <w:r w:rsidRPr="00D42E2A">
        <w:rPr>
          <w:b/>
          <w:bCs/>
          <w:sz w:val="22"/>
          <w:szCs w:val="22"/>
        </w:rPr>
        <w:tab/>
      </w:r>
      <w:r w:rsidRPr="00D42E2A">
        <w:rPr>
          <w:sz w:val="22"/>
          <w:szCs w:val="22"/>
        </w:rPr>
        <w:t>After section 34 of the Principal Act the following section is inserted:</w:t>
      </w:r>
    </w:p>
    <w:p w14:paraId="1611BFB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Estimates—child care cash rebate functions</w:t>
      </w:r>
    </w:p>
    <w:p w14:paraId="41F3C337" w14:textId="77777777" w:rsidR="00625C94" w:rsidRPr="00D42E2A" w:rsidRDefault="00625C94" w:rsidP="00625C94">
      <w:pPr>
        <w:autoSpaceDE w:val="0"/>
        <w:autoSpaceDN w:val="0"/>
        <w:adjustRightInd w:val="0"/>
        <w:spacing w:before="120"/>
        <w:ind w:firstLine="326"/>
        <w:jc w:val="both"/>
        <w:rPr>
          <w:sz w:val="22"/>
          <w:szCs w:val="22"/>
        </w:rPr>
      </w:pPr>
      <w:r w:rsidRPr="00D42E2A">
        <w:rPr>
          <w:sz w:val="22"/>
          <w:szCs w:val="22"/>
        </w:rPr>
        <w:t>“34AAA.(1) The Commission must prepare estimates, in such form as the Minister directs, of receipts and expenditure of the Commission related to the performance of its child care cash rebate functions for each financial year and, if the Minister so directs, for any other period specified by the Minister.</w:t>
      </w:r>
    </w:p>
    <w:p w14:paraId="3F94ED9F" w14:textId="77777777" w:rsidR="00625C94" w:rsidRPr="00D42E2A" w:rsidRDefault="00625C94" w:rsidP="00625C94">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The Commission must submit the estimates to the Minister not later than the date the Minister directs.</w:t>
      </w:r>
    </w:p>
    <w:p w14:paraId="4F6CC208" w14:textId="77777777" w:rsidR="00625C94" w:rsidRPr="00D42E2A" w:rsidRDefault="00625C94" w:rsidP="00625C94">
      <w:pPr>
        <w:autoSpaceDE w:val="0"/>
        <w:autoSpaceDN w:val="0"/>
        <w:adjustRightInd w:val="0"/>
        <w:spacing w:before="120"/>
        <w:ind w:firstLine="336"/>
        <w:jc w:val="both"/>
        <w:rPr>
          <w:sz w:val="22"/>
          <w:szCs w:val="22"/>
        </w:rPr>
      </w:pPr>
      <w:r w:rsidRPr="00D42E2A">
        <w:rPr>
          <w:sz w:val="22"/>
          <w:szCs w:val="22"/>
        </w:rPr>
        <w:br w:type="page"/>
      </w:r>
      <w:r w:rsidRPr="00D42E2A">
        <w:rPr>
          <w:sz w:val="22"/>
          <w:szCs w:val="22"/>
        </w:rPr>
        <w:lastRenderedPageBreak/>
        <w:t>“(3)</w:t>
      </w:r>
      <w:r w:rsidRPr="00D42E2A">
        <w:rPr>
          <w:sz w:val="22"/>
          <w:szCs w:val="22"/>
        </w:rPr>
        <w:tab/>
        <w:t>The Commission’s money must not be spent in the performance of its child care cash rebate functions except in accordance with the estimates of expenditure approved by the Minister.”.</w:t>
      </w:r>
    </w:p>
    <w:p w14:paraId="1A5C7B8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Substitution of new sections</w:t>
      </w:r>
    </w:p>
    <w:p w14:paraId="68FAF275" w14:textId="7AC5119F" w:rsidR="00625C94" w:rsidRPr="00D42E2A" w:rsidRDefault="00625C94" w:rsidP="00625C94">
      <w:pPr>
        <w:autoSpaceDE w:val="0"/>
        <w:autoSpaceDN w:val="0"/>
        <w:adjustRightInd w:val="0"/>
        <w:spacing w:before="120"/>
        <w:ind w:firstLine="331"/>
        <w:jc w:val="both"/>
        <w:rPr>
          <w:sz w:val="22"/>
          <w:szCs w:val="22"/>
        </w:rPr>
      </w:pPr>
      <w:r w:rsidRPr="00D42E2A">
        <w:rPr>
          <w:b/>
          <w:bCs/>
          <w:sz w:val="22"/>
          <w:szCs w:val="22"/>
        </w:rPr>
        <w:t>10</w:t>
      </w:r>
      <w:r w:rsidRPr="00A06C42">
        <w:rPr>
          <w:b/>
          <w:sz w:val="22"/>
          <w:szCs w:val="22"/>
        </w:rPr>
        <w:t>.</w:t>
      </w:r>
      <w:r w:rsidRPr="00D42E2A">
        <w:rPr>
          <w:sz w:val="22"/>
          <w:szCs w:val="22"/>
        </w:rPr>
        <w:tab/>
        <w:t>Sections 34B, 34C and 35 of the Principal Act are repealed and the following sections are substituted:</w:t>
      </w:r>
    </w:p>
    <w:p w14:paraId="7E34503C"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Apportionment of assets of the Commission</w:t>
      </w:r>
    </w:p>
    <w:p w14:paraId="37F716EB" w14:textId="77777777" w:rsidR="00625C94" w:rsidRPr="00D42E2A" w:rsidRDefault="007F0661" w:rsidP="00625C94">
      <w:pPr>
        <w:autoSpaceDE w:val="0"/>
        <w:autoSpaceDN w:val="0"/>
        <w:adjustRightInd w:val="0"/>
        <w:spacing w:before="120"/>
        <w:ind w:firstLine="336"/>
        <w:jc w:val="both"/>
        <w:rPr>
          <w:sz w:val="22"/>
          <w:szCs w:val="22"/>
        </w:rPr>
      </w:pPr>
      <w:r>
        <w:rPr>
          <w:sz w:val="22"/>
          <w:szCs w:val="22"/>
        </w:rPr>
        <w:t xml:space="preserve">“34B.(1) </w:t>
      </w:r>
      <w:r w:rsidR="00625C94" w:rsidRPr="00D42E2A">
        <w:rPr>
          <w:sz w:val="22"/>
          <w:szCs w:val="22"/>
        </w:rPr>
        <w:t xml:space="preserve">The Commission must from time to time, by instrument in writing, identify in relation to each </w:t>
      </w:r>
      <w:proofErr w:type="spellStart"/>
      <w:r w:rsidR="00625C94" w:rsidRPr="00D42E2A">
        <w:rPr>
          <w:sz w:val="22"/>
          <w:szCs w:val="22"/>
        </w:rPr>
        <w:t>recognised</w:t>
      </w:r>
      <w:proofErr w:type="spellEnd"/>
      <w:r w:rsidR="00625C94" w:rsidRPr="00D42E2A">
        <w:rPr>
          <w:sz w:val="22"/>
          <w:szCs w:val="22"/>
        </w:rPr>
        <w:t xml:space="preserve"> class of functions assets of, or in the custody of, the Commission as assets held by it primarily for the performance of functions in that </w:t>
      </w:r>
      <w:proofErr w:type="spellStart"/>
      <w:r w:rsidR="00625C94" w:rsidRPr="00D42E2A">
        <w:rPr>
          <w:sz w:val="22"/>
          <w:szCs w:val="22"/>
        </w:rPr>
        <w:t>recognised</w:t>
      </w:r>
      <w:proofErr w:type="spellEnd"/>
      <w:r w:rsidR="00625C94" w:rsidRPr="00D42E2A">
        <w:rPr>
          <w:sz w:val="22"/>
          <w:szCs w:val="22"/>
        </w:rPr>
        <w:t xml:space="preserve"> class of functions.</w:t>
      </w:r>
    </w:p>
    <w:p w14:paraId="1D36F86F" w14:textId="77777777" w:rsidR="00625C94" w:rsidRPr="00D42E2A" w:rsidRDefault="00625C94" w:rsidP="00625C94">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 xml:space="preserve">The Minister must, by signed writing, determine principles for fixing, in relation to any asset of the Commission that is or might be used by the Commission in the performance of functions in more than one </w:t>
      </w:r>
      <w:proofErr w:type="spellStart"/>
      <w:r w:rsidRPr="00D42E2A">
        <w:rPr>
          <w:sz w:val="22"/>
          <w:szCs w:val="22"/>
        </w:rPr>
        <w:t>recognised</w:t>
      </w:r>
      <w:proofErr w:type="spellEnd"/>
      <w:r w:rsidRPr="00D42E2A">
        <w:rPr>
          <w:sz w:val="22"/>
          <w:szCs w:val="22"/>
        </w:rPr>
        <w:t xml:space="preserve"> class of functions, a rental for the use of that asset.</w:t>
      </w:r>
    </w:p>
    <w:p w14:paraId="60E5839A" w14:textId="77777777" w:rsidR="00625C94" w:rsidRPr="00D42E2A" w:rsidRDefault="00625C94" w:rsidP="00625C94">
      <w:pPr>
        <w:autoSpaceDE w:val="0"/>
        <w:autoSpaceDN w:val="0"/>
        <w:adjustRightInd w:val="0"/>
        <w:spacing w:before="120"/>
        <w:ind w:firstLine="331"/>
        <w:jc w:val="both"/>
        <w:rPr>
          <w:sz w:val="22"/>
          <w:szCs w:val="22"/>
        </w:rPr>
      </w:pPr>
      <w:r w:rsidRPr="00D42E2A">
        <w:rPr>
          <w:sz w:val="22"/>
          <w:szCs w:val="22"/>
        </w:rPr>
        <w:t>“(3)</w:t>
      </w:r>
      <w:r w:rsidRPr="00D42E2A">
        <w:rPr>
          <w:sz w:val="22"/>
          <w:szCs w:val="22"/>
        </w:rPr>
        <w:tab/>
        <w:t xml:space="preserve">If the Commission, in performing a function in a </w:t>
      </w:r>
      <w:proofErr w:type="spellStart"/>
      <w:r w:rsidRPr="00D42E2A">
        <w:rPr>
          <w:sz w:val="22"/>
          <w:szCs w:val="22"/>
        </w:rPr>
        <w:t>recognised</w:t>
      </w:r>
      <w:proofErr w:type="spellEnd"/>
      <w:r w:rsidRPr="00D42E2A">
        <w:rPr>
          <w:sz w:val="22"/>
          <w:szCs w:val="22"/>
        </w:rPr>
        <w:t xml:space="preserve"> class of functions, uses during any period an asset that was identified under subsection (1) as an asset held by the Commission primarily for the performance of functions in another </w:t>
      </w:r>
      <w:proofErr w:type="spellStart"/>
      <w:r w:rsidRPr="00D42E2A">
        <w:rPr>
          <w:sz w:val="22"/>
          <w:szCs w:val="22"/>
        </w:rPr>
        <w:t>recognised</w:t>
      </w:r>
      <w:proofErr w:type="spellEnd"/>
      <w:r w:rsidRPr="00D42E2A">
        <w:rPr>
          <w:sz w:val="22"/>
          <w:szCs w:val="22"/>
        </w:rPr>
        <w:t xml:space="preserve"> class of functions, the Commission must:</w:t>
      </w:r>
    </w:p>
    <w:p w14:paraId="5FF69D82" w14:textId="77777777" w:rsidR="00625C94" w:rsidRPr="00D42E2A" w:rsidRDefault="00625C94" w:rsidP="00625C94">
      <w:pPr>
        <w:tabs>
          <w:tab w:val="left" w:pos="734"/>
        </w:tabs>
        <w:autoSpaceDE w:val="0"/>
        <w:autoSpaceDN w:val="0"/>
        <w:adjustRightInd w:val="0"/>
        <w:spacing w:before="120"/>
        <w:ind w:left="734" w:hanging="398"/>
        <w:jc w:val="both"/>
        <w:rPr>
          <w:sz w:val="22"/>
          <w:szCs w:val="22"/>
        </w:rPr>
      </w:pPr>
      <w:r w:rsidRPr="00D42E2A">
        <w:rPr>
          <w:sz w:val="22"/>
          <w:szCs w:val="22"/>
        </w:rPr>
        <w:t>(a)</w:t>
      </w:r>
      <w:r w:rsidRPr="00D42E2A">
        <w:rPr>
          <w:sz w:val="22"/>
          <w:szCs w:val="22"/>
        </w:rPr>
        <w:tab/>
        <w:t xml:space="preserve">in accordance with the principles determined under subsection (2), work out the amount of rental to be attributed to the first-mentioned </w:t>
      </w:r>
      <w:proofErr w:type="spellStart"/>
      <w:r w:rsidRPr="00D42E2A">
        <w:rPr>
          <w:sz w:val="22"/>
          <w:szCs w:val="22"/>
        </w:rPr>
        <w:t>recognised</w:t>
      </w:r>
      <w:proofErr w:type="spellEnd"/>
      <w:r w:rsidRPr="00D42E2A">
        <w:rPr>
          <w:sz w:val="22"/>
          <w:szCs w:val="22"/>
        </w:rPr>
        <w:t xml:space="preserve"> class of functions in relation to that use of that asset during that period; and</w:t>
      </w:r>
    </w:p>
    <w:p w14:paraId="13057A04" w14:textId="77777777" w:rsidR="00625C94" w:rsidRPr="00D42E2A" w:rsidRDefault="00625C94" w:rsidP="00625C94">
      <w:pPr>
        <w:tabs>
          <w:tab w:val="left" w:pos="734"/>
        </w:tabs>
        <w:autoSpaceDE w:val="0"/>
        <w:autoSpaceDN w:val="0"/>
        <w:adjustRightInd w:val="0"/>
        <w:spacing w:before="120"/>
        <w:ind w:left="734" w:hanging="398"/>
        <w:jc w:val="both"/>
        <w:rPr>
          <w:sz w:val="22"/>
          <w:szCs w:val="22"/>
        </w:rPr>
      </w:pPr>
      <w:r w:rsidRPr="00D42E2A">
        <w:rPr>
          <w:sz w:val="22"/>
          <w:szCs w:val="22"/>
        </w:rPr>
        <w:t>(b)</w:t>
      </w:r>
      <w:r w:rsidRPr="00D42E2A">
        <w:rPr>
          <w:sz w:val="22"/>
          <w:szCs w:val="22"/>
        </w:rPr>
        <w:tab/>
        <w:t xml:space="preserve">withdraw that amount from an account maintained under subsection 35(1) for the purposes of performing functions in that </w:t>
      </w:r>
      <w:proofErr w:type="spellStart"/>
      <w:r w:rsidRPr="00D42E2A">
        <w:rPr>
          <w:sz w:val="22"/>
          <w:szCs w:val="22"/>
        </w:rPr>
        <w:t>recognised</w:t>
      </w:r>
      <w:proofErr w:type="spellEnd"/>
      <w:r w:rsidRPr="00D42E2A">
        <w:rPr>
          <w:sz w:val="22"/>
          <w:szCs w:val="22"/>
        </w:rPr>
        <w:t xml:space="preserve"> class of functions; and</w:t>
      </w:r>
    </w:p>
    <w:p w14:paraId="5426B39C" w14:textId="77777777" w:rsidR="00625C94" w:rsidRPr="00D42E2A" w:rsidRDefault="00625C94" w:rsidP="00625C94">
      <w:pPr>
        <w:tabs>
          <w:tab w:val="left" w:pos="734"/>
        </w:tabs>
        <w:autoSpaceDE w:val="0"/>
        <w:autoSpaceDN w:val="0"/>
        <w:adjustRightInd w:val="0"/>
        <w:spacing w:before="120"/>
        <w:ind w:left="734" w:hanging="398"/>
        <w:jc w:val="both"/>
        <w:rPr>
          <w:sz w:val="22"/>
          <w:szCs w:val="22"/>
        </w:rPr>
      </w:pPr>
      <w:r w:rsidRPr="00D42E2A">
        <w:rPr>
          <w:sz w:val="22"/>
          <w:szCs w:val="22"/>
        </w:rPr>
        <w:t>(c)</w:t>
      </w:r>
      <w:r w:rsidRPr="00D42E2A">
        <w:rPr>
          <w:sz w:val="22"/>
          <w:szCs w:val="22"/>
        </w:rPr>
        <w:tab/>
        <w:t xml:space="preserve">pay that amount into an account maintained under subsection 35(1) for the purposes of performing functions in the other </w:t>
      </w:r>
      <w:proofErr w:type="spellStart"/>
      <w:r w:rsidRPr="00D42E2A">
        <w:rPr>
          <w:sz w:val="22"/>
          <w:szCs w:val="22"/>
        </w:rPr>
        <w:t>recognised</w:t>
      </w:r>
      <w:proofErr w:type="spellEnd"/>
      <w:r w:rsidRPr="00D42E2A">
        <w:rPr>
          <w:sz w:val="22"/>
          <w:szCs w:val="22"/>
        </w:rPr>
        <w:t xml:space="preserve"> class of functions.</w:t>
      </w:r>
    </w:p>
    <w:p w14:paraId="6BC53E70"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Apportionment of the Commission’s expenditure</w:t>
      </w:r>
    </w:p>
    <w:p w14:paraId="08F93591" w14:textId="77777777" w:rsidR="00625C94" w:rsidRPr="00D42E2A" w:rsidRDefault="007F0661" w:rsidP="00625C94">
      <w:pPr>
        <w:autoSpaceDE w:val="0"/>
        <w:autoSpaceDN w:val="0"/>
        <w:adjustRightInd w:val="0"/>
        <w:spacing w:before="120"/>
        <w:ind w:firstLine="336"/>
        <w:jc w:val="both"/>
        <w:rPr>
          <w:sz w:val="22"/>
          <w:szCs w:val="22"/>
        </w:rPr>
      </w:pPr>
      <w:r>
        <w:rPr>
          <w:sz w:val="22"/>
          <w:szCs w:val="22"/>
        </w:rPr>
        <w:t xml:space="preserve">“34C.(1) </w:t>
      </w:r>
      <w:r w:rsidR="00625C94" w:rsidRPr="00D42E2A">
        <w:rPr>
          <w:sz w:val="22"/>
          <w:szCs w:val="22"/>
        </w:rPr>
        <w:t xml:space="preserve">The Minister must, by signed writing, determine principles to enable the Commission to work out, in respect of its expenditure that relates to the performance of functions in more than one </w:t>
      </w:r>
      <w:proofErr w:type="spellStart"/>
      <w:r w:rsidR="00625C94" w:rsidRPr="00D42E2A">
        <w:rPr>
          <w:sz w:val="22"/>
          <w:szCs w:val="22"/>
        </w:rPr>
        <w:t>recognised</w:t>
      </w:r>
      <w:proofErr w:type="spellEnd"/>
      <w:r w:rsidR="00625C94" w:rsidRPr="00D42E2A">
        <w:rPr>
          <w:sz w:val="22"/>
          <w:szCs w:val="22"/>
        </w:rPr>
        <w:t xml:space="preserve"> class of functions, the amount of that expenditure that is to be treated, for the purposes of this Act, as expenditure exclusively related to the performance of functions in one </w:t>
      </w:r>
      <w:proofErr w:type="spellStart"/>
      <w:r w:rsidR="00625C94" w:rsidRPr="00D42E2A">
        <w:rPr>
          <w:sz w:val="22"/>
          <w:szCs w:val="22"/>
        </w:rPr>
        <w:t>recognised</w:t>
      </w:r>
      <w:proofErr w:type="spellEnd"/>
      <w:r w:rsidR="00625C94" w:rsidRPr="00D42E2A">
        <w:rPr>
          <w:sz w:val="22"/>
          <w:szCs w:val="22"/>
        </w:rPr>
        <w:t xml:space="preserve"> class of functions.</w:t>
      </w:r>
    </w:p>
    <w:p w14:paraId="5B88BE49" w14:textId="77777777" w:rsidR="00625C94" w:rsidRPr="00D42E2A" w:rsidRDefault="00625C94" w:rsidP="00625C94">
      <w:pPr>
        <w:autoSpaceDE w:val="0"/>
        <w:autoSpaceDN w:val="0"/>
        <w:adjustRightInd w:val="0"/>
        <w:spacing w:before="120"/>
        <w:ind w:firstLine="341"/>
        <w:jc w:val="both"/>
        <w:rPr>
          <w:sz w:val="22"/>
          <w:szCs w:val="22"/>
        </w:rPr>
      </w:pPr>
      <w:r w:rsidRPr="00D42E2A">
        <w:rPr>
          <w:sz w:val="22"/>
          <w:szCs w:val="22"/>
        </w:rPr>
        <w:t>“(2)</w:t>
      </w:r>
      <w:r w:rsidRPr="00D42E2A">
        <w:rPr>
          <w:sz w:val="22"/>
          <w:szCs w:val="22"/>
        </w:rPr>
        <w:tab/>
        <w:t xml:space="preserve">The Commission must, in respect of its expenditure that relates to the performance of functions in more than one </w:t>
      </w:r>
      <w:proofErr w:type="spellStart"/>
      <w:r w:rsidRPr="00D42E2A">
        <w:rPr>
          <w:sz w:val="22"/>
          <w:szCs w:val="22"/>
        </w:rPr>
        <w:t>recognised</w:t>
      </w:r>
      <w:proofErr w:type="spellEnd"/>
      <w:r w:rsidRPr="00D42E2A">
        <w:rPr>
          <w:sz w:val="22"/>
          <w:szCs w:val="22"/>
        </w:rPr>
        <w:t xml:space="preserve"> class of functions:</w:t>
      </w:r>
    </w:p>
    <w:p w14:paraId="27F8E2B8" w14:textId="77777777" w:rsidR="00625C94" w:rsidRPr="00D42E2A" w:rsidRDefault="00625C94" w:rsidP="00625C94">
      <w:pPr>
        <w:tabs>
          <w:tab w:val="left" w:pos="734"/>
        </w:tabs>
        <w:autoSpaceDE w:val="0"/>
        <w:autoSpaceDN w:val="0"/>
        <w:adjustRightInd w:val="0"/>
        <w:spacing w:before="120"/>
        <w:ind w:left="734" w:hanging="398"/>
        <w:jc w:val="both"/>
        <w:rPr>
          <w:sz w:val="22"/>
          <w:szCs w:val="22"/>
        </w:rPr>
      </w:pPr>
      <w:r w:rsidRPr="00D42E2A">
        <w:rPr>
          <w:sz w:val="22"/>
          <w:szCs w:val="22"/>
        </w:rPr>
        <w:br w:type="page"/>
      </w:r>
      <w:r w:rsidRPr="00D42E2A">
        <w:rPr>
          <w:sz w:val="22"/>
          <w:szCs w:val="22"/>
        </w:rPr>
        <w:lastRenderedPageBreak/>
        <w:t>(a)</w:t>
      </w:r>
      <w:r w:rsidRPr="00D42E2A">
        <w:rPr>
          <w:sz w:val="22"/>
          <w:szCs w:val="22"/>
        </w:rPr>
        <w:tab/>
        <w:t xml:space="preserve">work out in accordance with the principles determined under subsection (1), the amount of that expenditure that is to be treated as expenditure exclusively related to the performance of functions in one </w:t>
      </w:r>
      <w:proofErr w:type="spellStart"/>
      <w:r w:rsidRPr="00D42E2A">
        <w:rPr>
          <w:sz w:val="22"/>
          <w:szCs w:val="22"/>
        </w:rPr>
        <w:t>recognised</w:t>
      </w:r>
      <w:proofErr w:type="spellEnd"/>
      <w:r w:rsidRPr="00D42E2A">
        <w:rPr>
          <w:sz w:val="22"/>
          <w:szCs w:val="22"/>
        </w:rPr>
        <w:t xml:space="preserve"> class of functions; and</w:t>
      </w:r>
    </w:p>
    <w:p w14:paraId="121E6B69" w14:textId="77777777" w:rsidR="00625C94" w:rsidRPr="00D42E2A" w:rsidRDefault="00625C94" w:rsidP="00625C94">
      <w:pPr>
        <w:tabs>
          <w:tab w:val="left" w:pos="734"/>
        </w:tabs>
        <w:autoSpaceDE w:val="0"/>
        <w:autoSpaceDN w:val="0"/>
        <w:adjustRightInd w:val="0"/>
        <w:spacing w:before="120"/>
        <w:ind w:left="734" w:hanging="398"/>
        <w:jc w:val="both"/>
        <w:rPr>
          <w:sz w:val="22"/>
          <w:szCs w:val="22"/>
        </w:rPr>
      </w:pPr>
      <w:r w:rsidRPr="00D42E2A">
        <w:rPr>
          <w:sz w:val="22"/>
          <w:szCs w:val="22"/>
        </w:rPr>
        <w:t>(b)</w:t>
      </w:r>
      <w:r w:rsidRPr="00D42E2A">
        <w:rPr>
          <w:sz w:val="22"/>
          <w:szCs w:val="22"/>
        </w:rPr>
        <w:tab/>
        <w:t>treat that amount as expenditure of that kind for the purposes of this Act.</w:t>
      </w:r>
    </w:p>
    <w:p w14:paraId="340B6852" w14:textId="2DDDAE6B" w:rsidR="00625C94" w:rsidRPr="00D42E2A" w:rsidRDefault="00625C94" w:rsidP="00625C94">
      <w:pPr>
        <w:autoSpaceDE w:val="0"/>
        <w:autoSpaceDN w:val="0"/>
        <w:adjustRightInd w:val="0"/>
        <w:spacing w:before="120"/>
        <w:ind w:firstLine="331"/>
        <w:jc w:val="both"/>
        <w:rPr>
          <w:sz w:val="22"/>
          <w:szCs w:val="22"/>
        </w:rPr>
      </w:pPr>
      <w:r w:rsidRPr="00D42E2A">
        <w:rPr>
          <w:sz w:val="22"/>
          <w:szCs w:val="22"/>
        </w:rPr>
        <w:t>“(3)</w:t>
      </w:r>
      <w:r w:rsidRPr="00D42E2A">
        <w:rPr>
          <w:sz w:val="22"/>
          <w:szCs w:val="22"/>
        </w:rPr>
        <w:tab/>
        <w:t xml:space="preserve">For the purposes of the </w:t>
      </w:r>
      <w:r w:rsidRPr="00D42E2A">
        <w:rPr>
          <w:i/>
          <w:iCs/>
          <w:sz w:val="22"/>
          <w:szCs w:val="22"/>
        </w:rPr>
        <w:t>National Health Act 1953</w:t>
      </w:r>
      <w:r w:rsidRPr="00A06C42">
        <w:rPr>
          <w:iCs/>
          <w:sz w:val="22"/>
          <w:szCs w:val="22"/>
        </w:rPr>
        <w:t>,</w:t>
      </w:r>
      <w:r w:rsidRPr="00D42E2A">
        <w:rPr>
          <w:i/>
          <w:iCs/>
          <w:sz w:val="22"/>
          <w:szCs w:val="22"/>
        </w:rPr>
        <w:t xml:space="preserve"> </w:t>
      </w:r>
      <w:r w:rsidRPr="00D42E2A">
        <w:rPr>
          <w:sz w:val="22"/>
          <w:szCs w:val="22"/>
        </w:rPr>
        <w:t xml:space="preserve">an amount that is to be treated as expenditure exclusively related to the performance of its </w:t>
      </w:r>
      <w:proofErr w:type="spellStart"/>
      <w:r w:rsidRPr="00D42E2A">
        <w:rPr>
          <w:sz w:val="22"/>
          <w:szCs w:val="22"/>
        </w:rPr>
        <w:t>medibank</w:t>
      </w:r>
      <w:proofErr w:type="spellEnd"/>
      <w:r w:rsidRPr="00D42E2A">
        <w:rPr>
          <w:sz w:val="22"/>
          <w:szCs w:val="22"/>
        </w:rPr>
        <w:t xml:space="preserve"> private functions must be taken to be an amount of costs incurred by the Commission in carrying on business as a registered health benefits </w:t>
      </w:r>
      <w:proofErr w:type="spellStart"/>
      <w:r w:rsidRPr="00D42E2A">
        <w:rPr>
          <w:sz w:val="22"/>
          <w:szCs w:val="22"/>
        </w:rPr>
        <w:t>organisation</w:t>
      </w:r>
      <w:proofErr w:type="spellEnd"/>
      <w:r w:rsidRPr="00D42E2A">
        <w:rPr>
          <w:sz w:val="22"/>
          <w:szCs w:val="22"/>
        </w:rPr>
        <w:t>.</w:t>
      </w:r>
    </w:p>
    <w:p w14:paraId="34ADEF13" w14:textId="77777777" w:rsidR="00625C94" w:rsidRPr="00D42E2A" w:rsidRDefault="00625C94" w:rsidP="00625C94">
      <w:pPr>
        <w:autoSpaceDE w:val="0"/>
        <w:autoSpaceDN w:val="0"/>
        <w:adjustRightInd w:val="0"/>
        <w:spacing w:before="120"/>
        <w:ind w:firstLine="336"/>
        <w:jc w:val="both"/>
        <w:rPr>
          <w:sz w:val="22"/>
          <w:szCs w:val="22"/>
        </w:rPr>
      </w:pPr>
      <w:r w:rsidRPr="00D42E2A">
        <w:rPr>
          <w:sz w:val="22"/>
          <w:szCs w:val="22"/>
        </w:rPr>
        <w:t>“(4)</w:t>
      </w:r>
      <w:r w:rsidRPr="00D42E2A">
        <w:rPr>
          <w:sz w:val="22"/>
          <w:szCs w:val="22"/>
        </w:rPr>
        <w:tab/>
        <w:t>A reference in this section to expenditure includes a reference to provision for expenditure.</w:t>
      </w:r>
    </w:p>
    <w:p w14:paraId="0FB98B37"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Bank accounts</w:t>
      </w:r>
    </w:p>
    <w:p w14:paraId="5C1E7241" w14:textId="77777777" w:rsidR="00625C94" w:rsidRPr="00D42E2A" w:rsidRDefault="00625C94" w:rsidP="00625C94">
      <w:pPr>
        <w:autoSpaceDE w:val="0"/>
        <w:autoSpaceDN w:val="0"/>
        <w:adjustRightInd w:val="0"/>
        <w:spacing w:before="120"/>
        <w:ind w:firstLine="336"/>
        <w:jc w:val="both"/>
        <w:rPr>
          <w:sz w:val="22"/>
          <w:szCs w:val="22"/>
        </w:rPr>
      </w:pPr>
      <w:r w:rsidRPr="00D42E2A">
        <w:rPr>
          <w:sz w:val="22"/>
          <w:szCs w:val="22"/>
        </w:rPr>
        <w:t>“35.(1)</w:t>
      </w:r>
      <w:r w:rsidRPr="00D42E2A">
        <w:rPr>
          <w:sz w:val="22"/>
          <w:szCs w:val="22"/>
        </w:rPr>
        <w:tab/>
        <w:t xml:space="preserve">The Commission must, in relation to each </w:t>
      </w:r>
      <w:proofErr w:type="spellStart"/>
      <w:r w:rsidRPr="00D42E2A">
        <w:rPr>
          <w:sz w:val="22"/>
          <w:szCs w:val="22"/>
        </w:rPr>
        <w:t>recognised</w:t>
      </w:r>
      <w:proofErr w:type="spellEnd"/>
      <w:r w:rsidRPr="00D42E2A">
        <w:rPr>
          <w:sz w:val="22"/>
          <w:szCs w:val="22"/>
        </w:rPr>
        <w:t xml:space="preserve"> class of functions, open and maintain with an approved bank or approved banks an account or accounts for the purposes of performing functions in that </w:t>
      </w:r>
      <w:proofErr w:type="spellStart"/>
      <w:r w:rsidRPr="00D42E2A">
        <w:rPr>
          <w:sz w:val="22"/>
          <w:szCs w:val="22"/>
        </w:rPr>
        <w:t>recognised</w:t>
      </w:r>
      <w:proofErr w:type="spellEnd"/>
      <w:r w:rsidRPr="00D42E2A">
        <w:rPr>
          <w:sz w:val="22"/>
          <w:szCs w:val="22"/>
        </w:rPr>
        <w:t xml:space="preserve"> class of functions.</w:t>
      </w:r>
    </w:p>
    <w:p w14:paraId="17120713" w14:textId="77777777" w:rsidR="00625C94" w:rsidRPr="00D42E2A" w:rsidRDefault="00625C94" w:rsidP="00625C94">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 xml:space="preserve">The Commission must pay into an account maintained by it under subsection (1) for the performance of functions in a </w:t>
      </w:r>
      <w:proofErr w:type="spellStart"/>
      <w:r w:rsidRPr="00D42E2A">
        <w:rPr>
          <w:sz w:val="22"/>
          <w:szCs w:val="22"/>
        </w:rPr>
        <w:t>recognised</w:t>
      </w:r>
      <w:proofErr w:type="spellEnd"/>
      <w:r w:rsidRPr="00D42E2A">
        <w:rPr>
          <w:sz w:val="22"/>
          <w:szCs w:val="22"/>
        </w:rPr>
        <w:t xml:space="preserve"> class of functions all money paid to it in connection with that </w:t>
      </w:r>
      <w:proofErr w:type="spellStart"/>
      <w:r w:rsidRPr="00D42E2A">
        <w:rPr>
          <w:sz w:val="22"/>
          <w:szCs w:val="22"/>
        </w:rPr>
        <w:t>recognised</w:t>
      </w:r>
      <w:proofErr w:type="spellEnd"/>
      <w:r w:rsidRPr="00D42E2A">
        <w:rPr>
          <w:sz w:val="22"/>
          <w:szCs w:val="22"/>
        </w:rPr>
        <w:t xml:space="preserve"> class of functions and, subject to subsection (3), must not withdraw from such an account any money other than amounts required to be spent in connection with that </w:t>
      </w:r>
      <w:proofErr w:type="spellStart"/>
      <w:r w:rsidRPr="00D42E2A">
        <w:rPr>
          <w:sz w:val="22"/>
          <w:szCs w:val="22"/>
        </w:rPr>
        <w:t>recognised</w:t>
      </w:r>
      <w:proofErr w:type="spellEnd"/>
      <w:r w:rsidRPr="00D42E2A">
        <w:rPr>
          <w:sz w:val="22"/>
          <w:szCs w:val="22"/>
        </w:rPr>
        <w:t xml:space="preserve"> class of functions.</w:t>
      </w:r>
    </w:p>
    <w:p w14:paraId="29A6271D" w14:textId="77777777" w:rsidR="00625C94" w:rsidRPr="00D42E2A" w:rsidRDefault="00625C94" w:rsidP="00625C94">
      <w:pPr>
        <w:autoSpaceDE w:val="0"/>
        <w:autoSpaceDN w:val="0"/>
        <w:adjustRightInd w:val="0"/>
        <w:spacing w:before="120"/>
        <w:ind w:firstLine="336"/>
        <w:jc w:val="both"/>
        <w:rPr>
          <w:sz w:val="22"/>
          <w:szCs w:val="22"/>
        </w:rPr>
      </w:pPr>
      <w:r w:rsidRPr="00D42E2A">
        <w:rPr>
          <w:sz w:val="22"/>
          <w:szCs w:val="22"/>
        </w:rPr>
        <w:t>“(3)</w:t>
      </w:r>
      <w:r w:rsidRPr="00D42E2A">
        <w:rPr>
          <w:sz w:val="22"/>
          <w:szCs w:val="22"/>
        </w:rPr>
        <w:tab/>
        <w:t xml:space="preserve">If the Commission is required to spend money in connection with the performance of functions in more than one </w:t>
      </w:r>
      <w:proofErr w:type="spellStart"/>
      <w:r w:rsidRPr="00D42E2A">
        <w:rPr>
          <w:sz w:val="22"/>
          <w:szCs w:val="22"/>
        </w:rPr>
        <w:t>recognised</w:t>
      </w:r>
      <w:proofErr w:type="spellEnd"/>
      <w:r w:rsidRPr="00D42E2A">
        <w:rPr>
          <w:sz w:val="22"/>
          <w:szCs w:val="22"/>
        </w:rPr>
        <w:t xml:space="preserve"> class of functions, it may withdraw money from an account maintained for the purpose of performing functions in one of those </w:t>
      </w:r>
      <w:proofErr w:type="spellStart"/>
      <w:r w:rsidRPr="00D42E2A">
        <w:rPr>
          <w:sz w:val="22"/>
          <w:szCs w:val="22"/>
        </w:rPr>
        <w:t>recognised</w:t>
      </w:r>
      <w:proofErr w:type="spellEnd"/>
      <w:r w:rsidRPr="00D42E2A">
        <w:rPr>
          <w:sz w:val="22"/>
          <w:szCs w:val="22"/>
        </w:rPr>
        <w:t xml:space="preserve"> classes of functions.</w:t>
      </w:r>
    </w:p>
    <w:p w14:paraId="66375AC0" w14:textId="77777777" w:rsidR="00625C94" w:rsidRPr="00D42E2A" w:rsidRDefault="00625C94" w:rsidP="00625C94">
      <w:pPr>
        <w:autoSpaceDE w:val="0"/>
        <w:autoSpaceDN w:val="0"/>
        <w:adjustRightInd w:val="0"/>
        <w:spacing w:before="120"/>
        <w:ind w:firstLine="326"/>
        <w:jc w:val="both"/>
        <w:rPr>
          <w:sz w:val="22"/>
          <w:szCs w:val="22"/>
        </w:rPr>
      </w:pPr>
      <w:r w:rsidRPr="00D42E2A">
        <w:rPr>
          <w:sz w:val="22"/>
          <w:szCs w:val="22"/>
        </w:rPr>
        <w:t>“(4)</w:t>
      </w:r>
      <w:r w:rsidRPr="00D42E2A">
        <w:rPr>
          <w:sz w:val="22"/>
          <w:szCs w:val="22"/>
        </w:rPr>
        <w:tab/>
        <w:t>If the Commission withdraws money from one account under subsection (3), it must, as soon as practicable:</w:t>
      </w:r>
    </w:p>
    <w:p w14:paraId="74A16212" w14:textId="77777777" w:rsidR="00625C94" w:rsidRPr="00D42E2A" w:rsidRDefault="00625C94" w:rsidP="00625C94">
      <w:pPr>
        <w:tabs>
          <w:tab w:val="left" w:pos="710"/>
        </w:tabs>
        <w:autoSpaceDE w:val="0"/>
        <w:autoSpaceDN w:val="0"/>
        <w:adjustRightInd w:val="0"/>
        <w:spacing w:before="120"/>
        <w:ind w:left="710" w:hanging="394"/>
        <w:jc w:val="both"/>
        <w:rPr>
          <w:sz w:val="22"/>
          <w:szCs w:val="22"/>
        </w:rPr>
      </w:pPr>
      <w:r w:rsidRPr="00D42E2A">
        <w:rPr>
          <w:sz w:val="22"/>
          <w:szCs w:val="22"/>
        </w:rPr>
        <w:t>(a)</w:t>
      </w:r>
      <w:r w:rsidRPr="00D42E2A">
        <w:rPr>
          <w:sz w:val="22"/>
          <w:szCs w:val="22"/>
        </w:rPr>
        <w:tab/>
        <w:t xml:space="preserve">withdraw, from an account maintained for the purposes of performing functions in the other </w:t>
      </w:r>
      <w:proofErr w:type="spellStart"/>
      <w:r w:rsidRPr="00D42E2A">
        <w:rPr>
          <w:sz w:val="22"/>
          <w:szCs w:val="22"/>
        </w:rPr>
        <w:t>recognised</w:t>
      </w:r>
      <w:proofErr w:type="spellEnd"/>
      <w:r w:rsidRPr="00D42E2A">
        <w:rPr>
          <w:sz w:val="22"/>
          <w:szCs w:val="22"/>
        </w:rPr>
        <w:t xml:space="preserve"> class of functions in relation to which expenditure was undertaken, an amount equal to the expenditure that is to be treated for the purposes of this Act as expenditure exclusively related to the performance of functions in that </w:t>
      </w:r>
      <w:proofErr w:type="spellStart"/>
      <w:r w:rsidRPr="00D42E2A">
        <w:rPr>
          <w:sz w:val="22"/>
          <w:szCs w:val="22"/>
        </w:rPr>
        <w:t>recognised</w:t>
      </w:r>
      <w:proofErr w:type="spellEnd"/>
      <w:r w:rsidRPr="00D42E2A">
        <w:rPr>
          <w:sz w:val="22"/>
          <w:szCs w:val="22"/>
        </w:rPr>
        <w:t xml:space="preserve"> class of functions; and</w:t>
      </w:r>
    </w:p>
    <w:p w14:paraId="6E3C4313" w14:textId="77777777" w:rsidR="00625C94" w:rsidRPr="00D42E2A" w:rsidRDefault="00625C94" w:rsidP="00625C94">
      <w:pPr>
        <w:tabs>
          <w:tab w:val="left" w:pos="710"/>
        </w:tabs>
        <w:autoSpaceDE w:val="0"/>
        <w:autoSpaceDN w:val="0"/>
        <w:adjustRightInd w:val="0"/>
        <w:spacing w:before="120"/>
        <w:ind w:left="710" w:hanging="394"/>
        <w:jc w:val="both"/>
        <w:rPr>
          <w:sz w:val="22"/>
          <w:szCs w:val="22"/>
        </w:rPr>
      </w:pPr>
      <w:r w:rsidRPr="00D42E2A">
        <w:rPr>
          <w:sz w:val="22"/>
          <w:szCs w:val="22"/>
        </w:rPr>
        <w:t>(b)</w:t>
      </w:r>
      <w:r w:rsidRPr="00D42E2A">
        <w:rPr>
          <w:sz w:val="22"/>
          <w:szCs w:val="22"/>
        </w:rPr>
        <w:tab/>
        <w:t>pay that money into the account from which the withdrawal under subsection (3) was made.</w:t>
      </w:r>
    </w:p>
    <w:p w14:paraId="18E61788" w14:textId="029945F4" w:rsidR="00625C94" w:rsidRPr="00D42E2A" w:rsidRDefault="00625C94" w:rsidP="00625C94">
      <w:pPr>
        <w:autoSpaceDE w:val="0"/>
        <w:autoSpaceDN w:val="0"/>
        <w:adjustRightInd w:val="0"/>
        <w:spacing w:before="120"/>
        <w:ind w:firstLine="326"/>
        <w:jc w:val="both"/>
        <w:rPr>
          <w:sz w:val="22"/>
          <w:szCs w:val="22"/>
        </w:rPr>
      </w:pPr>
      <w:r w:rsidRPr="00D42E2A">
        <w:rPr>
          <w:sz w:val="22"/>
          <w:szCs w:val="22"/>
        </w:rPr>
        <w:br w:type="page"/>
      </w:r>
      <w:r w:rsidRPr="00D42E2A">
        <w:rPr>
          <w:sz w:val="22"/>
          <w:szCs w:val="22"/>
        </w:rPr>
        <w:lastRenderedPageBreak/>
        <w:t>“(5)</w:t>
      </w:r>
      <w:r w:rsidRPr="00D42E2A">
        <w:rPr>
          <w:sz w:val="22"/>
          <w:szCs w:val="22"/>
        </w:rPr>
        <w:tab/>
        <w:t xml:space="preserve">In this section, a reference to an approved bank is a reference to a bank approved for the purposes of this section by the Treasurer or by a person who has been </w:t>
      </w:r>
      <w:proofErr w:type="spellStart"/>
      <w:r w:rsidRPr="00D42E2A">
        <w:rPr>
          <w:sz w:val="22"/>
          <w:szCs w:val="22"/>
        </w:rPr>
        <w:t>authorised</w:t>
      </w:r>
      <w:proofErr w:type="spellEnd"/>
      <w:r w:rsidRPr="00D42E2A">
        <w:rPr>
          <w:sz w:val="22"/>
          <w:szCs w:val="22"/>
        </w:rPr>
        <w:t xml:space="preserve"> by the Treasurer to give approvals under section 63D of the </w:t>
      </w:r>
      <w:r w:rsidRPr="00D42E2A">
        <w:rPr>
          <w:i/>
          <w:iCs/>
          <w:sz w:val="22"/>
          <w:szCs w:val="22"/>
        </w:rPr>
        <w:t>Audit Act 1901</w:t>
      </w:r>
      <w:r w:rsidR="00A06C42" w:rsidRPr="00A06C42">
        <w:rPr>
          <w:iCs/>
          <w:sz w:val="22"/>
          <w:szCs w:val="22"/>
        </w:rPr>
        <w:t>.</w:t>
      </w:r>
      <w:r w:rsidRPr="00A06C42">
        <w:rPr>
          <w:iCs/>
          <w:sz w:val="22"/>
          <w:szCs w:val="22"/>
        </w:rPr>
        <w:t>”.</w:t>
      </w:r>
    </w:p>
    <w:p w14:paraId="4E2177F9"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Borrowing and investment</w:t>
      </w:r>
    </w:p>
    <w:p w14:paraId="750474CE" w14:textId="214354D5" w:rsidR="00625C94" w:rsidRPr="00D42E2A" w:rsidRDefault="00625C94" w:rsidP="00625C94">
      <w:pPr>
        <w:autoSpaceDE w:val="0"/>
        <w:autoSpaceDN w:val="0"/>
        <w:adjustRightInd w:val="0"/>
        <w:spacing w:before="120"/>
        <w:ind w:firstLine="331"/>
        <w:jc w:val="both"/>
        <w:rPr>
          <w:sz w:val="22"/>
          <w:szCs w:val="22"/>
        </w:rPr>
      </w:pPr>
      <w:r w:rsidRPr="00D42E2A">
        <w:rPr>
          <w:b/>
          <w:bCs/>
          <w:sz w:val="22"/>
          <w:szCs w:val="22"/>
        </w:rPr>
        <w:t>11</w:t>
      </w:r>
      <w:r w:rsidRPr="00A06C42">
        <w:rPr>
          <w:b/>
          <w:sz w:val="22"/>
          <w:szCs w:val="22"/>
        </w:rPr>
        <w:t>.</w:t>
      </w:r>
      <w:r w:rsidRPr="00D42E2A">
        <w:rPr>
          <w:sz w:val="22"/>
          <w:szCs w:val="22"/>
        </w:rPr>
        <w:tab/>
        <w:t>Section 36 of the Principal Act is amended by inserting after subsection (6C) the following subsection:</w:t>
      </w:r>
    </w:p>
    <w:p w14:paraId="4701EB83" w14:textId="77777777" w:rsidR="00625C94" w:rsidRPr="00D42E2A" w:rsidRDefault="00625C94" w:rsidP="00625C94">
      <w:pPr>
        <w:autoSpaceDE w:val="0"/>
        <w:autoSpaceDN w:val="0"/>
        <w:adjustRightInd w:val="0"/>
        <w:spacing w:before="120"/>
        <w:ind w:firstLine="336"/>
        <w:jc w:val="both"/>
        <w:rPr>
          <w:sz w:val="22"/>
          <w:szCs w:val="22"/>
        </w:rPr>
      </w:pPr>
      <w:r w:rsidRPr="00D42E2A">
        <w:rPr>
          <w:sz w:val="22"/>
          <w:szCs w:val="22"/>
        </w:rPr>
        <w:t>“(6D) Money held by the Commission for the performance of its child care cash rebate functions that is not immediately required by the Commission for the performance of those functions, may be invested by the Commission:</w:t>
      </w:r>
    </w:p>
    <w:p w14:paraId="2FB4D0FD" w14:textId="5D794DFA" w:rsidR="00625C94" w:rsidRPr="00D42E2A" w:rsidRDefault="00625C94" w:rsidP="00625C94">
      <w:pPr>
        <w:tabs>
          <w:tab w:val="left" w:pos="744"/>
        </w:tabs>
        <w:autoSpaceDE w:val="0"/>
        <w:autoSpaceDN w:val="0"/>
        <w:adjustRightInd w:val="0"/>
        <w:spacing w:before="120"/>
        <w:ind w:left="744" w:hanging="398"/>
        <w:jc w:val="both"/>
        <w:rPr>
          <w:sz w:val="22"/>
          <w:szCs w:val="22"/>
        </w:rPr>
      </w:pPr>
      <w:r w:rsidRPr="00D42E2A">
        <w:rPr>
          <w:sz w:val="22"/>
          <w:szCs w:val="22"/>
        </w:rPr>
        <w:t>(a)</w:t>
      </w:r>
      <w:r w:rsidRPr="00D42E2A">
        <w:rPr>
          <w:sz w:val="22"/>
          <w:szCs w:val="22"/>
        </w:rPr>
        <w:tab/>
        <w:t xml:space="preserve">on deposit with an approved bank within the meaning of subsection 63E(2) of the </w:t>
      </w:r>
      <w:r w:rsidRPr="00D42E2A">
        <w:rPr>
          <w:i/>
          <w:iCs/>
          <w:sz w:val="22"/>
          <w:szCs w:val="22"/>
        </w:rPr>
        <w:t>Audit Act 1901</w:t>
      </w:r>
      <w:r w:rsidRPr="00A06C42">
        <w:rPr>
          <w:iCs/>
          <w:sz w:val="22"/>
          <w:szCs w:val="22"/>
        </w:rPr>
        <w:t>;</w:t>
      </w:r>
      <w:r w:rsidRPr="00D42E2A">
        <w:rPr>
          <w:i/>
          <w:iCs/>
          <w:sz w:val="22"/>
          <w:szCs w:val="22"/>
        </w:rPr>
        <w:t xml:space="preserve"> </w:t>
      </w:r>
      <w:r w:rsidRPr="00D42E2A">
        <w:rPr>
          <w:sz w:val="22"/>
          <w:szCs w:val="22"/>
        </w:rPr>
        <w:t>or</w:t>
      </w:r>
    </w:p>
    <w:p w14:paraId="46C24FEE" w14:textId="77777777" w:rsidR="00625C94" w:rsidRPr="00D42E2A" w:rsidRDefault="00625C94" w:rsidP="00625C94">
      <w:pPr>
        <w:tabs>
          <w:tab w:val="left" w:pos="744"/>
        </w:tabs>
        <w:autoSpaceDE w:val="0"/>
        <w:autoSpaceDN w:val="0"/>
        <w:adjustRightInd w:val="0"/>
        <w:spacing w:before="120"/>
        <w:ind w:left="346"/>
        <w:jc w:val="both"/>
        <w:rPr>
          <w:sz w:val="22"/>
          <w:szCs w:val="22"/>
        </w:rPr>
      </w:pPr>
      <w:r w:rsidRPr="00D42E2A">
        <w:rPr>
          <w:sz w:val="22"/>
          <w:szCs w:val="22"/>
        </w:rPr>
        <w:t>(b)</w:t>
      </w:r>
      <w:r w:rsidRPr="00D42E2A">
        <w:rPr>
          <w:sz w:val="22"/>
          <w:szCs w:val="22"/>
        </w:rPr>
        <w:tab/>
        <w:t>in Commonwealth securities; or</w:t>
      </w:r>
    </w:p>
    <w:p w14:paraId="27812505" w14:textId="77777777" w:rsidR="00625C94" w:rsidRPr="00D42E2A" w:rsidRDefault="00625C94" w:rsidP="00625C94">
      <w:pPr>
        <w:tabs>
          <w:tab w:val="left" w:pos="744"/>
        </w:tabs>
        <w:autoSpaceDE w:val="0"/>
        <w:autoSpaceDN w:val="0"/>
        <w:adjustRightInd w:val="0"/>
        <w:spacing w:before="120"/>
        <w:ind w:left="346"/>
        <w:jc w:val="both"/>
        <w:rPr>
          <w:sz w:val="22"/>
          <w:szCs w:val="22"/>
        </w:rPr>
      </w:pPr>
      <w:r w:rsidRPr="00D42E2A">
        <w:rPr>
          <w:sz w:val="22"/>
          <w:szCs w:val="22"/>
        </w:rPr>
        <w:t>(c)</w:t>
      </w:r>
      <w:r w:rsidRPr="00D42E2A">
        <w:rPr>
          <w:sz w:val="22"/>
          <w:szCs w:val="22"/>
        </w:rPr>
        <w:tab/>
        <w:t>in any other manner approved by the Treasurer;</w:t>
      </w:r>
    </w:p>
    <w:p w14:paraId="2075F634" w14:textId="77777777" w:rsidR="00625C94" w:rsidRPr="00D42E2A" w:rsidRDefault="00625C94" w:rsidP="00625C94">
      <w:pPr>
        <w:autoSpaceDE w:val="0"/>
        <w:autoSpaceDN w:val="0"/>
        <w:adjustRightInd w:val="0"/>
        <w:spacing w:before="120"/>
        <w:jc w:val="both"/>
        <w:rPr>
          <w:sz w:val="22"/>
          <w:szCs w:val="22"/>
        </w:rPr>
      </w:pPr>
      <w:r w:rsidRPr="00D42E2A">
        <w:rPr>
          <w:sz w:val="22"/>
          <w:szCs w:val="22"/>
        </w:rPr>
        <w:t>and any income derived from investments so made must be paid to the Commonwealth.”.</w:t>
      </w:r>
    </w:p>
    <w:p w14:paraId="6872E40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Regulations</w:t>
      </w:r>
    </w:p>
    <w:p w14:paraId="1AA206A2" w14:textId="7C49D38D" w:rsidR="00625C94" w:rsidRPr="00D42E2A" w:rsidRDefault="00625C94" w:rsidP="00625C94">
      <w:pPr>
        <w:autoSpaceDE w:val="0"/>
        <w:autoSpaceDN w:val="0"/>
        <w:adjustRightInd w:val="0"/>
        <w:spacing w:before="120"/>
        <w:ind w:firstLine="331"/>
        <w:jc w:val="both"/>
        <w:rPr>
          <w:sz w:val="22"/>
          <w:szCs w:val="22"/>
        </w:rPr>
      </w:pPr>
      <w:r w:rsidRPr="00D42E2A">
        <w:rPr>
          <w:b/>
          <w:bCs/>
          <w:sz w:val="22"/>
          <w:szCs w:val="22"/>
        </w:rPr>
        <w:t>12</w:t>
      </w:r>
      <w:r w:rsidRPr="00A06C42">
        <w:rPr>
          <w:b/>
          <w:sz w:val="22"/>
          <w:szCs w:val="22"/>
        </w:rPr>
        <w:t>.(</w:t>
      </w:r>
      <w:r w:rsidRPr="00D42E2A">
        <w:rPr>
          <w:b/>
          <w:bCs/>
          <w:sz w:val="22"/>
          <w:szCs w:val="22"/>
        </w:rPr>
        <w:t>1</w:t>
      </w:r>
      <w:r w:rsidR="007F0661" w:rsidRPr="00A06C42">
        <w:rPr>
          <w:b/>
          <w:sz w:val="22"/>
          <w:szCs w:val="22"/>
        </w:rPr>
        <w:t>)</w:t>
      </w:r>
      <w:r w:rsidR="007F0661">
        <w:rPr>
          <w:sz w:val="22"/>
          <w:szCs w:val="22"/>
        </w:rPr>
        <w:t xml:space="preserve"> </w:t>
      </w:r>
      <w:r w:rsidRPr="00D42E2A">
        <w:rPr>
          <w:sz w:val="22"/>
          <w:szCs w:val="22"/>
        </w:rPr>
        <w:t xml:space="preserve">Despite subsection 48(2) of the </w:t>
      </w:r>
      <w:r w:rsidRPr="00D42E2A">
        <w:rPr>
          <w:i/>
          <w:iCs/>
          <w:sz w:val="22"/>
          <w:szCs w:val="22"/>
        </w:rPr>
        <w:t>Acts Interpretation Act 1901</w:t>
      </w:r>
      <w:r w:rsidRPr="00A06C42">
        <w:rPr>
          <w:iCs/>
          <w:sz w:val="22"/>
          <w:szCs w:val="22"/>
        </w:rPr>
        <w:t>,</w:t>
      </w:r>
      <w:r w:rsidRPr="00D42E2A">
        <w:rPr>
          <w:i/>
          <w:iCs/>
          <w:sz w:val="22"/>
          <w:szCs w:val="22"/>
        </w:rPr>
        <w:t xml:space="preserve"> </w:t>
      </w:r>
      <w:r w:rsidRPr="00D42E2A">
        <w:rPr>
          <w:sz w:val="22"/>
          <w:szCs w:val="22"/>
        </w:rPr>
        <w:t>regulations made for the purposes of paragraph (c) of the definition of “</w:t>
      </w:r>
      <w:proofErr w:type="spellStart"/>
      <w:r w:rsidRPr="00D42E2A">
        <w:rPr>
          <w:sz w:val="22"/>
          <w:szCs w:val="22"/>
        </w:rPr>
        <w:t>recognised</w:t>
      </w:r>
      <w:proofErr w:type="spellEnd"/>
      <w:r w:rsidRPr="00D42E2A">
        <w:rPr>
          <w:sz w:val="22"/>
          <w:szCs w:val="22"/>
        </w:rPr>
        <w:t xml:space="preserve"> class of functions” in subsection 3(1) of the Principal Act as amended by this Act may be expressed to have commenced at a time not earlier than the commencement of the </w:t>
      </w:r>
      <w:r w:rsidRPr="00D42E2A">
        <w:rPr>
          <w:i/>
          <w:iCs/>
          <w:sz w:val="22"/>
          <w:szCs w:val="22"/>
        </w:rPr>
        <w:t>Health Insurance Commission Amendment Act 1993.</w:t>
      </w:r>
    </w:p>
    <w:p w14:paraId="54E52986" w14:textId="77777777" w:rsidR="00625C94" w:rsidRPr="00D42E2A" w:rsidRDefault="00625C94" w:rsidP="00625C94">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Subsection (1) only applies if the regulations referred to in that subsection are made before the end of the 12 month period beginning on the day on which this Act receives the Royal Assent.</w:t>
      </w:r>
    </w:p>
    <w:p w14:paraId="7676EE1E" w14:textId="68EA4E78" w:rsidR="00625C94" w:rsidRPr="00D42E2A" w:rsidRDefault="00625C94" w:rsidP="00A06C42">
      <w:pPr>
        <w:autoSpaceDE w:val="0"/>
        <w:autoSpaceDN w:val="0"/>
        <w:adjustRightInd w:val="0"/>
        <w:spacing w:before="240"/>
        <w:jc w:val="center"/>
        <w:rPr>
          <w:sz w:val="22"/>
          <w:szCs w:val="22"/>
        </w:rPr>
      </w:pPr>
      <w:r w:rsidRPr="00D42E2A">
        <w:rPr>
          <w:b/>
          <w:bCs/>
          <w:sz w:val="22"/>
          <w:szCs w:val="22"/>
        </w:rPr>
        <w:t>PART 4—OTHER AMENDMENTS</w:t>
      </w:r>
    </w:p>
    <w:p w14:paraId="4B99D914"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Other amendments</w:t>
      </w:r>
    </w:p>
    <w:p w14:paraId="6829A88F" w14:textId="220821CC" w:rsidR="00625C94" w:rsidRPr="00D42E2A" w:rsidRDefault="00625C94" w:rsidP="00625C94">
      <w:pPr>
        <w:autoSpaceDE w:val="0"/>
        <w:autoSpaceDN w:val="0"/>
        <w:adjustRightInd w:val="0"/>
        <w:spacing w:before="120"/>
        <w:ind w:firstLine="322"/>
        <w:jc w:val="both"/>
        <w:rPr>
          <w:sz w:val="22"/>
          <w:szCs w:val="22"/>
        </w:rPr>
      </w:pPr>
      <w:r w:rsidRPr="00D42E2A">
        <w:rPr>
          <w:b/>
          <w:bCs/>
          <w:sz w:val="22"/>
          <w:szCs w:val="22"/>
        </w:rPr>
        <w:t>13</w:t>
      </w:r>
      <w:r w:rsidRPr="00A06C42">
        <w:rPr>
          <w:b/>
          <w:sz w:val="22"/>
          <w:szCs w:val="22"/>
        </w:rPr>
        <w:t>.</w:t>
      </w:r>
      <w:r w:rsidRPr="00D42E2A">
        <w:rPr>
          <w:sz w:val="22"/>
          <w:szCs w:val="22"/>
        </w:rPr>
        <w:tab/>
        <w:t>The Acts specified in the Schedule are amended as set out in the Schedule.</w:t>
      </w:r>
    </w:p>
    <w:p w14:paraId="21345D0E" w14:textId="77777777" w:rsidR="00F133A3" w:rsidRDefault="00A06C42" w:rsidP="00F133A3">
      <w:pPr>
        <w:autoSpaceDE w:val="0"/>
        <w:autoSpaceDN w:val="0"/>
        <w:adjustRightInd w:val="0"/>
        <w:spacing w:before="120"/>
        <w:jc w:val="both"/>
        <w:rPr>
          <w:sz w:val="22"/>
          <w:szCs w:val="22"/>
        </w:rPr>
      </w:pPr>
      <w:r>
        <w:rPr>
          <w:sz w:val="22"/>
          <w:szCs w:val="22"/>
        </w:rPr>
        <w:pict w14:anchorId="0F2DE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70E29329" w14:textId="55B243DC" w:rsidR="00625C94" w:rsidRPr="00D42E2A" w:rsidRDefault="00625C94" w:rsidP="00A06C42">
      <w:pPr>
        <w:tabs>
          <w:tab w:val="left" w:pos="7805"/>
        </w:tabs>
        <w:autoSpaceDE w:val="0"/>
        <w:autoSpaceDN w:val="0"/>
        <w:adjustRightInd w:val="0"/>
        <w:ind w:left="3960"/>
        <w:jc w:val="both"/>
        <w:rPr>
          <w:sz w:val="22"/>
          <w:szCs w:val="22"/>
        </w:rPr>
      </w:pPr>
      <w:r w:rsidRPr="00D42E2A">
        <w:rPr>
          <w:sz w:val="22"/>
          <w:szCs w:val="22"/>
        </w:rPr>
        <w:br w:type="page"/>
      </w:r>
      <w:r w:rsidRPr="00D42E2A">
        <w:rPr>
          <w:b/>
          <w:bCs/>
          <w:sz w:val="22"/>
          <w:szCs w:val="22"/>
        </w:rPr>
        <w:lastRenderedPageBreak/>
        <w:t>SCHEDULE</w:t>
      </w:r>
      <w:r w:rsidRPr="00D42E2A">
        <w:rPr>
          <w:b/>
          <w:bCs/>
          <w:sz w:val="22"/>
          <w:szCs w:val="22"/>
        </w:rPr>
        <w:tab/>
      </w:r>
      <w:r w:rsidRPr="00A06C42">
        <w:rPr>
          <w:sz w:val="20"/>
          <w:szCs w:val="22"/>
        </w:rPr>
        <w:t>Section 13</w:t>
      </w:r>
    </w:p>
    <w:p w14:paraId="3F348B20" w14:textId="77777777" w:rsidR="00625C94" w:rsidRPr="00D42E2A" w:rsidRDefault="00625C94" w:rsidP="00F133A3">
      <w:pPr>
        <w:autoSpaceDE w:val="0"/>
        <w:autoSpaceDN w:val="0"/>
        <w:adjustRightInd w:val="0"/>
        <w:spacing w:before="120"/>
        <w:jc w:val="center"/>
        <w:rPr>
          <w:sz w:val="22"/>
          <w:szCs w:val="22"/>
        </w:rPr>
      </w:pPr>
      <w:r w:rsidRPr="00D42E2A">
        <w:rPr>
          <w:sz w:val="22"/>
          <w:szCs w:val="22"/>
        </w:rPr>
        <w:t>OTHER AMENDMENTS</w:t>
      </w:r>
    </w:p>
    <w:p w14:paraId="5DCA0E95" w14:textId="77777777" w:rsidR="00625C94" w:rsidRPr="00D42E2A" w:rsidRDefault="00625C94" w:rsidP="00F133A3">
      <w:pPr>
        <w:autoSpaceDE w:val="0"/>
        <w:autoSpaceDN w:val="0"/>
        <w:adjustRightInd w:val="0"/>
        <w:spacing w:before="120"/>
        <w:jc w:val="center"/>
        <w:rPr>
          <w:sz w:val="22"/>
          <w:szCs w:val="22"/>
        </w:rPr>
      </w:pPr>
      <w:r w:rsidRPr="00D42E2A">
        <w:rPr>
          <w:b/>
          <w:bCs/>
          <w:i/>
          <w:iCs/>
          <w:sz w:val="22"/>
          <w:szCs w:val="22"/>
        </w:rPr>
        <w:t>Childcare Rebate Act 1993</w:t>
      </w:r>
    </w:p>
    <w:p w14:paraId="2B9E60AB"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Section 4:</w:t>
      </w:r>
    </w:p>
    <w:p w14:paraId="75EF413B" w14:textId="77777777" w:rsidR="00625C94" w:rsidRPr="00D42E2A" w:rsidRDefault="00625C94" w:rsidP="00625C94">
      <w:pPr>
        <w:autoSpaceDE w:val="0"/>
        <w:autoSpaceDN w:val="0"/>
        <w:adjustRightInd w:val="0"/>
        <w:spacing w:before="120"/>
        <w:ind w:left="341"/>
        <w:jc w:val="both"/>
        <w:rPr>
          <w:sz w:val="22"/>
          <w:szCs w:val="22"/>
        </w:rPr>
      </w:pPr>
      <w:r w:rsidRPr="00D42E2A">
        <w:rPr>
          <w:sz w:val="22"/>
          <w:szCs w:val="22"/>
        </w:rPr>
        <w:t>Insert:</w:t>
      </w:r>
    </w:p>
    <w:p w14:paraId="76A66EB7" w14:textId="77777777" w:rsidR="00625C94" w:rsidRPr="00D42E2A" w:rsidRDefault="00625C94" w:rsidP="00625C94">
      <w:pPr>
        <w:autoSpaceDE w:val="0"/>
        <w:autoSpaceDN w:val="0"/>
        <w:adjustRightInd w:val="0"/>
        <w:spacing w:before="120"/>
        <w:jc w:val="both"/>
        <w:rPr>
          <w:sz w:val="22"/>
          <w:szCs w:val="22"/>
        </w:rPr>
      </w:pPr>
      <w:r w:rsidRPr="00D42E2A">
        <w:rPr>
          <w:sz w:val="22"/>
          <w:szCs w:val="22"/>
        </w:rPr>
        <w:t xml:space="preserve">“ </w:t>
      </w:r>
      <w:r w:rsidRPr="00D42E2A">
        <w:rPr>
          <w:b/>
          <w:bCs/>
          <w:sz w:val="22"/>
          <w:szCs w:val="22"/>
        </w:rPr>
        <w:t xml:space="preserve">‘AAT’ </w:t>
      </w:r>
      <w:r w:rsidRPr="00D42E2A">
        <w:rPr>
          <w:sz w:val="22"/>
          <w:szCs w:val="22"/>
        </w:rPr>
        <w:t>means the Administrative Appeals Tribunal;”.</w:t>
      </w:r>
    </w:p>
    <w:p w14:paraId="69F24D1A" w14:textId="77777777" w:rsidR="00625C94" w:rsidRPr="00D42E2A" w:rsidRDefault="00625C94" w:rsidP="00F133A3">
      <w:pPr>
        <w:autoSpaceDE w:val="0"/>
        <w:autoSpaceDN w:val="0"/>
        <w:adjustRightInd w:val="0"/>
        <w:spacing w:before="120"/>
        <w:jc w:val="center"/>
        <w:rPr>
          <w:sz w:val="22"/>
          <w:szCs w:val="22"/>
        </w:rPr>
      </w:pPr>
      <w:r w:rsidRPr="00D42E2A">
        <w:rPr>
          <w:b/>
          <w:bCs/>
          <w:i/>
          <w:iCs/>
          <w:sz w:val="22"/>
          <w:szCs w:val="22"/>
        </w:rPr>
        <w:t>Health Insurance Commission Act 1973</w:t>
      </w:r>
    </w:p>
    <w:p w14:paraId="0F84CA9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3(1) (definition of “Chairman”):</w:t>
      </w:r>
    </w:p>
    <w:p w14:paraId="745BFAA2" w14:textId="77777777" w:rsidR="00625C94" w:rsidRPr="00D42E2A" w:rsidRDefault="00625C94" w:rsidP="00625C94">
      <w:pPr>
        <w:autoSpaceDE w:val="0"/>
        <w:autoSpaceDN w:val="0"/>
        <w:adjustRightInd w:val="0"/>
        <w:spacing w:before="120"/>
        <w:ind w:left="341"/>
        <w:jc w:val="both"/>
        <w:rPr>
          <w:sz w:val="22"/>
          <w:szCs w:val="22"/>
        </w:rPr>
      </w:pPr>
      <w:r w:rsidRPr="00D42E2A">
        <w:rPr>
          <w:sz w:val="22"/>
          <w:szCs w:val="22"/>
        </w:rPr>
        <w:t>Omit “Chairman” (wherever occurring), substitute “Chairperson”.</w:t>
      </w:r>
    </w:p>
    <w:p w14:paraId="07AB1084"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Paragraph 10(1)(a):</w:t>
      </w:r>
    </w:p>
    <w:p w14:paraId="48A54E93" w14:textId="77777777" w:rsidR="00625C94" w:rsidRPr="00D42E2A" w:rsidRDefault="00625C94" w:rsidP="00625C94">
      <w:pPr>
        <w:autoSpaceDE w:val="0"/>
        <w:autoSpaceDN w:val="0"/>
        <w:adjustRightInd w:val="0"/>
        <w:spacing w:before="120"/>
        <w:ind w:left="336"/>
        <w:jc w:val="both"/>
        <w:rPr>
          <w:sz w:val="22"/>
          <w:szCs w:val="22"/>
        </w:rPr>
      </w:pPr>
      <w:r w:rsidRPr="00D42E2A">
        <w:rPr>
          <w:sz w:val="22"/>
          <w:szCs w:val="22"/>
        </w:rPr>
        <w:t>Omit “Chairman”, substitute “Chairperson”.</w:t>
      </w:r>
    </w:p>
    <w:p w14:paraId="08C44734"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12(1):</w:t>
      </w:r>
    </w:p>
    <w:p w14:paraId="6CEC5BA5" w14:textId="77777777" w:rsidR="00625C94" w:rsidRPr="00D42E2A" w:rsidRDefault="00625C94" w:rsidP="00625C94">
      <w:pPr>
        <w:autoSpaceDE w:val="0"/>
        <w:autoSpaceDN w:val="0"/>
        <w:adjustRightInd w:val="0"/>
        <w:spacing w:before="120"/>
        <w:ind w:left="336"/>
        <w:jc w:val="both"/>
        <w:rPr>
          <w:sz w:val="22"/>
          <w:szCs w:val="22"/>
        </w:rPr>
      </w:pPr>
      <w:r w:rsidRPr="00D42E2A">
        <w:rPr>
          <w:sz w:val="22"/>
          <w:szCs w:val="22"/>
        </w:rPr>
        <w:t>Omit “he”, substitute “he or she”.</w:t>
      </w:r>
    </w:p>
    <w:p w14:paraId="4284CD44"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13(1):</w:t>
      </w:r>
    </w:p>
    <w:p w14:paraId="7BC37B26" w14:textId="77777777" w:rsidR="00625C94" w:rsidRPr="00D42E2A" w:rsidRDefault="00625C94" w:rsidP="00625C94">
      <w:pPr>
        <w:autoSpaceDE w:val="0"/>
        <w:autoSpaceDN w:val="0"/>
        <w:adjustRightInd w:val="0"/>
        <w:spacing w:before="120"/>
        <w:ind w:left="331"/>
        <w:jc w:val="both"/>
        <w:rPr>
          <w:sz w:val="22"/>
          <w:szCs w:val="22"/>
        </w:rPr>
      </w:pPr>
      <w:r w:rsidRPr="00D42E2A">
        <w:rPr>
          <w:sz w:val="22"/>
          <w:szCs w:val="22"/>
        </w:rPr>
        <w:t>Omit “Chairman” (wherever occurring), substitute “Chairperson”.</w:t>
      </w:r>
    </w:p>
    <w:p w14:paraId="15584BA8"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13(2):</w:t>
      </w:r>
    </w:p>
    <w:p w14:paraId="775B2067"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“Chairman”, substitute “Chairperson”.</w:t>
      </w:r>
    </w:p>
    <w:p w14:paraId="7DF70E58"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13(5):</w:t>
      </w:r>
    </w:p>
    <w:p w14:paraId="09EE3AC9"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“him”, substitute “him or her”.</w:t>
      </w:r>
    </w:p>
    <w:p w14:paraId="1351EB64"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13(6):</w:t>
      </w:r>
    </w:p>
    <w:p w14:paraId="48C021E9"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“he” (wherever occurring), substitute “he or she”.</w:t>
      </w:r>
    </w:p>
    <w:p w14:paraId="0DE1C588"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13(7):</w:t>
      </w:r>
    </w:p>
    <w:p w14:paraId="2963BCBD" w14:textId="77777777" w:rsidR="00625C94" w:rsidRPr="00D42E2A" w:rsidRDefault="00625C94" w:rsidP="00625C94">
      <w:pPr>
        <w:tabs>
          <w:tab w:val="left" w:pos="720"/>
        </w:tabs>
        <w:autoSpaceDE w:val="0"/>
        <w:autoSpaceDN w:val="0"/>
        <w:adjustRightInd w:val="0"/>
        <w:spacing w:before="120"/>
        <w:ind w:left="317"/>
        <w:jc w:val="both"/>
        <w:rPr>
          <w:sz w:val="22"/>
          <w:szCs w:val="22"/>
        </w:rPr>
      </w:pPr>
      <w:r w:rsidRPr="00D42E2A">
        <w:rPr>
          <w:sz w:val="22"/>
          <w:szCs w:val="22"/>
        </w:rPr>
        <w:t>(a)</w:t>
      </w:r>
      <w:r w:rsidRPr="00D42E2A">
        <w:rPr>
          <w:sz w:val="22"/>
          <w:szCs w:val="22"/>
        </w:rPr>
        <w:tab/>
        <w:t>Omit “he”, substitute “he or she”;</w:t>
      </w:r>
    </w:p>
    <w:p w14:paraId="724C5954" w14:textId="77777777" w:rsidR="00625C94" w:rsidRPr="00D42E2A" w:rsidRDefault="00625C94" w:rsidP="00625C94">
      <w:pPr>
        <w:tabs>
          <w:tab w:val="left" w:pos="720"/>
        </w:tabs>
        <w:autoSpaceDE w:val="0"/>
        <w:autoSpaceDN w:val="0"/>
        <w:adjustRightInd w:val="0"/>
        <w:spacing w:before="120"/>
        <w:ind w:left="317"/>
        <w:jc w:val="both"/>
        <w:rPr>
          <w:sz w:val="22"/>
          <w:szCs w:val="22"/>
        </w:rPr>
      </w:pPr>
      <w:r w:rsidRPr="00D42E2A">
        <w:rPr>
          <w:sz w:val="22"/>
          <w:szCs w:val="22"/>
        </w:rPr>
        <w:t>(b)</w:t>
      </w:r>
      <w:r w:rsidRPr="00D42E2A">
        <w:rPr>
          <w:sz w:val="22"/>
          <w:szCs w:val="22"/>
        </w:rPr>
        <w:tab/>
        <w:t>Omit “Chairman”, substitute “Chairperson”;</w:t>
      </w:r>
    </w:p>
    <w:p w14:paraId="760BCDF8" w14:textId="77777777" w:rsidR="00625C94" w:rsidRPr="00D42E2A" w:rsidRDefault="00625C94" w:rsidP="00625C94">
      <w:pPr>
        <w:tabs>
          <w:tab w:val="left" w:pos="720"/>
        </w:tabs>
        <w:autoSpaceDE w:val="0"/>
        <w:autoSpaceDN w:val="0"/>
        <w:adjustRightInd w:val="0"/>
        <w:spacing w:before="120"/>
        <w:ind w:left="317"/>
        <w:jc w:val="both"/>
        <w:rPr>
          <w:sz w:val="22"/>
          <w:szCs w:val="22"/>
        </w:rPr>
      </w:pPr>
      <w:r w:rsidRPr="00D42E2A">
        <w:rPr>
          <w:sz w:val="22"/>
          <w:szCs w:val="22"/>
        </w:rPr>
        <w:t>(c)</w:t>
      </w:r>
      <w:r w:rsidRPr="00D42E2A">
        <w:rPr>
          <w:sz w:val="22"/>
          <w:szCs w:val="22"/>
        </w:rPr>
        <w:tab/>
        <w:t>Omit “his”, substitute “his or her”.</w:t>
      </w:r>
    </w:p>
    <w:p w14:paraId="3DE9970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15(1):</w:t>
      </w:r>
    </w:p>
    <w:p w14:paraId="45530191" w14:textId="77777777" w:rsidR="00625C94" w:rsidRPr="00D42E2A" w:rsidRDefault="00625C94" w:rsidP="00625C94">
      <w:pPr>
        <w:autoSpaceDE w:val="0"/>
        <w:autoSpaceDN w:val="0"/>
        <w:adjustRightInd w:val="0"/>
        <w:spacing w:before="120"/>
        <w:ind w:left="322"/>
        <w:jc w:val="both"/>
        <w:rPr>
          <w:sz w:val="22"/>
          <w:szCs w:val="22"/>
        </w:rPr>
      </w:pPr>
      <w:r w:rsidRPr="00D42E2A">
        <w:rPr>
          <w:sz w:val="22"/>
          <w:szCs w:val="22"/>
        </w:rPr>
        <w:t>Omit “his” (wherever occurring), substitute “his or her”.</w:t>
      </w:r>
    </w:p>
    <w:p w14:paraId="1C6FE95A"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17(2):</w:t>
      </w:r>
    </w:p>
    <w:p w14:paraId="0C57D4BA" w14:textId="77777777" w:rsidR="00625C94" w:rsidRPr="00D42E2A" w:rsidRDefault="00625C94" w:rsidP="00625C94">
      <w:pPr>
        <w:autoSpaceDE w:val="0"/>
        <w:autoSpaceDN w:val="0"/>
        <w:adjustRightInd w:val="0"/>
        <w:spacing w:before="120"/>
        <w:ind w:left="317"/>
        <w:jc w:val="both"/>
        <w:rPr>
          <w:sz w:val="22"/>
          <w:szCs w:val="22"/>
        </w:rPr>
      </w:pPr>
      <w:r w:rsidRPr="00D42E2A">
        <w:rPr>
          <w:sz w:val="22"/>
          <w:szCs w:val="22"/>
        </w:rPr>
        <w:t>Omit “his” (wherever occurring), substitute “his or her”.</w:t>
      </w:r>
    </w:p>
    <w:p w14:paraId="20888B6F" w14:textId="7177D66F" w:rsidR="00625C94" w:rsidRPr="00D42E2A" w:rsidRDefault="00625C94" w:rsidP="00F133A3">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w:t>
      </w:r>
      <w:r w:rsidRPr="00D42E2A">
        <w:rPr>
          <w:sz w:val="22"/>
          <w:szCs w:val="22"/>
        </w:rPr>
        <w:t>—continued</w:t>
      </w:r>
    </w:p>
    <w:p w14:paraId="3159ED14"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Section 18:</w:t>
      </w:r>
    </w:p>
    <w:p w14:paraId="61E8E43E"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Repeal the section, substitute:</w:t>
      </w:r>
    </w:p>
    <w:p w14:paraId="3E88FF68"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Resignation</w:t>
      </w:r>
    </w:p>
    <w:p w14:paraId="28BB0D4D" w14:textId="77777777" w:rsidR="00625C94" w:rsidRPr="00D42E2A" w:rsidRDefault="00625C94" w:rsidP="00625C94">
      <w:pPr>
        <w:autoSpaceDE w:val="0"/>
        <w:autoSpaceDN w:val="0"/>
        <w:adjustRightInd w:val="0"/>
        <w:spacing w:before="120"/>
        <w:ind w:firstLine="336"/>
        <w:jc w:val="both"/>
        <w:rPr>
          <w:sz w:val="22"/>
          <w:szCs w:val="22"/>
        </w:rPr>
      </w:pPr>
      <w:r w:rsidRPr="00D42E2A">
        <w:rPr>
          <w:sz w:val="22"/>
          <w:szCs w:val="22"/>
        </w:rPr>
        <w:t>“18.</w:t>
      </w:r>
      <w:r w:rsidRPr="00D42E2A">
        <w:rPr>
          <w:sz w:val="22"/>
          <w:szCs w:val="22"/>
        </w:rPr>
        <w:tab/>
        <w:t>A part-time Commissioner may resign his or her office by giving a signed notice of resignation to the Governor-General.”.</w:t>
      </w:r>
    </w:p>
    <w:p w14:paraId="2AFA189E" w14:textId="20F2A1F4"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w:t>
      </w:r>
      <w:r w:rsidRPr="00A06C42">
        <w:rPr>
          <w:b/>
          <w:bCs/>
          <w:sz w:val="22"/>
          <w:szCs w:val="22"/>
        </w:rPr>
        <w:t xml:space="preserve"> </w:t>
      </w:r>
      <w:r w:rsidRPr="00A06C42">
        <w:rPr>
          <w:b/>
          <w:sz w:val="22"/>
          <w:szCs w:val="22"/>
        </w:rPr>
        <w:t>19(1):</w:t>
      </w:r>
    </w:p>
    <w:p w14:paraId="578F307A" w14:textId="77777777" w:rsidR="00625C94" w:rsidRPr="00D42E2A" w:rsidRDefault="00625C94" w:rsidP="00625C94">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Omit “Chairman”, substitute “Chairperson”;</w:t>
      </w:r>
    </w:p>
    <w:p w14:paraId="2B439250" w14:textId="77777777" w:rsidR="00625C94" w:rsidRPr="00D42E2A" w:rsidRDefault="00625C94" w:rsidP="00625C94">
      <w:pPr>
        <w:tabs>
          <w:tab w:val="left" w:pos="730"/>
        </w:tabs>
        <w:autoSpaceDE w:val="0"/>
        <w:autoSpaceDN w:val="0"/>
        <w:adjustRightInd w:val="0"/>
        <w:spacing w:before="120"/>
        <w:ind w:left="326"/>
        <w:jc w:val="both"/>
        <w:rPr>
          <w:sz w:val="22"/>
          <w:szCs w:val="22"/>
        </w:rPr>
      </w:pPr>
      <w:r w:rsidRPr="00D42E2A">
        <w:rPr>
          <w:sz w:val="22"/>
          <w:szCs w:val="22"/>
        </w:rPr>
        <w:t>(b)</w:t>
      </w:r>
      <w:r w:rsidRPr="00D42E2A">
        <w:rPr>
          <w:sz w:val="22"/>
          <w:szCs w:val="22"/>
        </w:rPr>
        <w:tab/>
        <w:t>Omit “he”, substitute “he or she”.</w:t>
      </w:r>
    </w:p>
    <w:p w14:paraId="5A50C04E"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19(3):</w:t>
      </w:r>
    </w:p>
    <w:p w14:paraId="66EE67D8" w14:textId="77777777" w:rsidR="00625C94" w:rsidRPr="00D42E2A" w:rsidRDefault="00625C94" w:rsidP="00625C94">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Omit “Chairman”, substitute “Chairperson”;</w:t>
      </w:r>
    </w:p>
    <w:p w14:paraId="6312BECE" w14:textId="77777777" w:rsidR="00625C94" w:rsidRPr="00D42E2A" w:rsidRDefault="00625C94" w:rsidP="00625C94">
      <w:pPr>
        <w:tabs>
          <w:tab w:val="left" w:pos="730"/>
        </w:tabs>
        <w:autoSpaceDE w:val="0"/>
        <w:autoSpaceDN w:val="0"/>
        <w:adjustRightInd w:val="0"/>
        <w:spacing w:before="120"/>
        <w:ind w:left="326"/>
        <w:jc w:val="both"/>
        <w:rPr>
          <w:sz w:val="22"/>
          <w:szCs w:val="22"/>
        </w:rPr>
      </w:pPr>
      <w:r w:rsidRPr="00D42E2A">
        <w:rPr>
          <w:sz w:val="22"/>
          <w:szCs w:val="22"/>
        </w:rPr>
        <w:t>(b)</w:t>
      </w:r>
      <w:r w:rsidRPr="00D42E2A">
        <w:rPr>
          <w:sz w:val="22"/>
          <w:szCs w:val="22"/>
        </w:rPr>
        <w:tab/>
        <w:t>Omit “he”, substitute “he or she”.</w:t>
      </w:r>
    </w:p>
    <w:p w14:paraId="612ECFE8"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19(4):</w:t>
      </w:r>
    </w:p>
    <w:p w14:paraId="5BEAE6C6" w14:textId="77777777" w:rsidR="00625C94" w:rsidRPr="00D42E2A" w:rsidRDefault="00625C94" w:rsidP="00625C94">
      <w:pPr>
        <w:autoSpaceDE w:val="0"/>
        <w:autoSpaceDN w:val="0"/>
        <w:adjustRightInd w:val="0"/>
        <w:spacing w:before="120"/>
        <w:ind w:left="336"/>
        <w:jc w:val="both"/>
        <w:rPr>
          <w:sz w:val="22"/>
          <w:szCs w:val="22"/>
        </w:rPr>
      </w:pPr>
      <w:r w:rsidRPr="00D42E2A">
        <w:rPr>
          <w:sz w:val="22"/>
          <w:szCs w:val="22"/>
        </w:rPr>
        <w:t>Omit “Chairman”, substitute “Chairperson”.</w:t>
      </w:r>
    </w:p>
    <w:p w14:paraId="5DA41E8F"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21(3):</w:t>
      </w:r>
    </w:p>
    <w:p w14:paraId="7C352B9D" w14:textId="77777777" w:rsidR="00625C94" w:rsidRPr="00D42E2A" w:rsidRDefault="00625C94" w:rsidP="00625C94">
      <w:pPr>
        <w:autoSpaceDE w:val="0"/>
        <w:autoSpaceDN w:val="0"/>
        <w:adjustRightInd w:val="0"/>
        <w:spacing w:before="120"/>
        <w:ind w:left="331"/>
        <w:jc w:val="both"/>
        <w:rPr>
          <w:sz w:val="22"/>
          <w:szCs w:val="22"/>
        </w:rPr>
      </w:pPr>
      <w:r w:rsidRPr="00D42E2A">
        <w:rPr>
          <w:sz w:val="22"/>
          <w:szCs w:val="22"/>
        </w:rPr>
        <w:t>Omit “his”, substitute “his or her”.</w:t>
      </w:r>
    </w:p>
    <w:p w14:paraId="1ED713CF"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21(4):</w:t>
      </w:r>
    </w:p>
    <w:p w14:paraId="3C1FA3B9" w14:textId="77777777" w:rsidR="00625C94" w:rsidRPr="00D42E2A" w:rsidRDefault="00625C94" w:rsidP="00625C94">
      <w:pPr>
        <w:autoSpaceDE w:val="0"/>
        <w:autoSpaceDN w:val="0"/>
        <w:adjustRightInd w:val="0"/>
        <w:spacing w:before="120"/>
        <w:ind w:left="331"/>
        <w:jc w:val="both"/>
        <w:rPr>
          <w:sz w:val="22"/>
          <w:szCs w:val="22"/>
        </w:rPr>
      </w:pPr>
      <w:r w:rsidRPr="00D42E2A">
        <w:rPr>
          <w:sz w:val="22"/>
          <w:szCs w:val="22"/>
        </w:rPr>
        <w:t>Omit “he”, substitute “he or she”.</w:t>
      </w:r>
    </w:p>
    <w:p w14:paraId="24D8BA8A"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22(1):</w:t>
      </w:r>
    </w:p>
    <w:p w14:paraId="2978FACE" w14:textId="77777777" w:rsidR="00625C94" w:rsidRPr="00D42E2A" w:rsidRDefault="00625C94" w:rsidP="00625C94">
      <w:pPr>
        <w:autoSpaceDE w:val="0"/>
        <w:autoSpaceDN w:val="0"/>
        <w:adjustRightInd w:val="0"/>
        <w:spacing w:before="120"/>
        <w:ind w:left="331"/>
        <w:jc w:val="both"/>
        <w:rPr>
          <w:sz w:val="22"/>
          <w:szCs w:val="22"/>
        </w:rPr>
      </w:pPr>
      <w:r w:rsidRPr="00D42E2A">
        <w:rPr>
          <w:sz w:val="22"/>
          <w:szCs w:val="22"/>
        </w:rPr>
        <w:t>Omit “he”, substitute “he or she”.</w:t>
      </w:r>
    </w:p>
    <w:p w14:paraId="213A6CEE"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Paragraph 25(1)(b):</w:t>
      </w:r>
    </w:p>
    <w:p w14:paraId="5971B3DC" w14:textId="77777777" w:rsidR="00625C94" w:rsidRPr="00D42E2A" w:rsidRDefault="00625C94" w:rsidP="00625C94">
      <w:pPr>
        <w:autoSpaceDE w:val="0"/>
        <w:autoSpaceDN w:val="0"/>
        <w:adjustRightInd w:val="0"/>
        <w:spacing w:before="120"/>
        <w:ind w:left="331"/>
        <w:jc w:val="both"/>
        <w:rPr>
          <w:sz w:val="22"/>
          <w:szCs w:val="22"/>
        </w:rPr>
      </w:pPr>
      <w:r w:rsidRPr="00D42E2A">
        <w:rPr>
          <w:sz w:val="22"/>
          <w:szCs w:val="22"/>
        </w:rPr>
        <w:t>Omit “his”, substitute “his or her”.</w:t>
      </w:r>
    </w:p>
    <w:p w14:paraId="7A0DF11C"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25(4):</w:t>
      </w:r>
    </w:p>
    <w:p w14:paraId="03E7B87C" w14:textId="77777777" w:rsidR="00625C94" w:rsidRPr="00D42E2A" w:rsidRDefault="00625C94" w:rsidP="00625C94">
      <w:pPr>
        <w:autoSpaceDE w:val="0"/>
        <w:autoSpaceDN w:val="0"/>
        <w:adjustRightInd w:val="0"/>
        <w:spacing w:before="120"/>
        <w:ind w:left="331"/>
        <w:jc w:val="both"/>
        <w:rPr>
          <w:sz w:val="22"/>
          <w:szCs w:val="22"/>
        </w:rPr>
      </w:pPr>
      <w:r w:rsidRPr="00D42E2A">
        <w:rPr>
          <w:sz w:val="22"/>
          <w:szCs w:val="22"/>
        </w:rPr>
        <w:t>Omit the subsection, substitute:</w:t>
      </w:r>
    </w:p>
    <w:p w14:paraId="6B9D2384" w14:textId="77777777" w:rsidR="00625C94" w:rsidRPr="00D42E2A" w:rsidRDefault="00625C94" w:rsidP="00625C94">
      <w:pPr>
        <w:autoSpaceDE w:val="0"/>
        <w:autoSpaceDN w:val="0"/>
        <w:adjustRightInd w:val="0"/>
        <w:spacing w:before="120"/>
        <w:ind w:firstLine="336"/>
        <w:jc w:val="both"/>
        <w:rPr>
          <w:sz w:val="22"/>
          <w:szCs w:val="22"/>
        </w:rPr>
      </w:pPr>
      <w:r w:rsidRPr="00D42E2A">
        <w:rPr>
          <w:sz w:val="22"/>
          <w:szCs w:val="22"/>
        </w:rPr>
        <w:t>“(4)</w:t>
      </w:r>
      <w:r w:rsidRPr="00D42E2A">
        <w:rPr>
          <w:sz w:val="22"/>
          <w:szCs w:val="22"/>
        </w:rPr>
        <w:tab/>
        <w:t>The appointment of a person under this section ceases to have effect if the person resigns the appointment by giving a signed notice of resignation to the Minister.”.</w:t>
      </w:r>
    </w:p>
    <w:p w14:paraId="0668812F"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26(2):</w:t>
      </w:r>
    </w:p>
    <w:p w14:paraId="72308FDC" w14:textId="77777777" w:rsidR="00625C94" w:rsidRPr="00D42E2A" w:rsidRDefault="00625C94" w:rsidP="00625C94">
      <w:pPr>
        <w:autoSpaceDE w:val="0"/>
        <w:autoSpaceDN w:val="0"/>
        <w:adjustRightInd w:val="0"/>
        <w:spacing w:before="120"/>
        <w:ind w:left="336"/>
        <w:jc w:val="both"/>
        <w:rPr>
          <w:sz w:val="22"/>
          <w:szCs w:val="22"/>
        </w:rPr>
      </w:pPr>
      <w:r w:rsidRPr="00D42E2A">
        <w:rPr>
          <w:sz w:val="22"/>
          <w:szCs w:val="22"/>
        </w:rPr>
        <w:t>Omit “his” (wherever occurring), substitute “his or her”.</w:t>
      </w:r>
    </w:p>
    <w:p w14:paraId="4C0BD61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Section 27:</w:t>
      </w:r>
    </w:p>
    <w:p w14:paraId="7D2040C9" w14:textId="77777777" w:rsidR="00625C94" w:rsidRPr="00D42E2A" w:rsidRDefault="00625C94" w:rsidP="00625C94">
      <w:pPr>
        <w:autoSpaceDE w:val="0"/>
        <w:autoSpaceDN w:val="0"/>
        <w:adjustRightInd w:val="0"/>
        <w:spacing w:before="120"/>
        <w:ind w:left="331"/>
        <w:jc w:val="both"/>
        <w:rPr>
          <w:sz w:val="22"/>
          <w:szCs w:val="22"/>
        </w:rPr>
      </w:pPr>
      <w:r w:rsidRPr="00D42E2A">
        <w:rPr>
          <w:sz w:val="22"/>
          <w:szCs w:val="22"/>
        </w:rPr>
        <w:t>Repeal the section, substitute:</w:t>
      </w:r>
    </w:p>
    <w:p w14:paraId="59624D76" w14:textId="77777777" w:rsidR="00625C94" w:rsidRPr="00D42E2A" w:rsidRDefault="00625C94" w:rsidP="00625C94">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w:t>
      </w:r>
      <w:r w:rsidRPr="00D42E2A">
        <w:rPr>
          <w:sz w:val="22"/>
          <w:szCs w:val="22"/>
        </w:rPr>
        <w:t>continued</w:t>
      </w:r>
    </w:p>
    <w:p w14:paraId="2B429E2E"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Resignation</w:t>
      </w:r>
    </w:p>
    <w:p w14:paraId="35BB1D48" w14:textId="1978C2A3" w:rsidR="00625C94" w:rsidRPr="00D42E2A" w:rsidRDefault="00625C94" w:rsidP="00625C94">
      <w:pPr>
        <w:autoSpaceDE w:val="0"/>
        <w:autoSpaceDN w:val="0"/>
        <w:adjustRightInd w:val="0"/>
        <w:spacing w:before="120"/>
        <w:ind w:firstLine="336"/>
        <w:jc w:val="both"/>
        <w:rPr>
          <w:sz w:val="22"/>
          <w:szCs w:val="22"/>
        </w:rPr>
      </w:pPr>
      <w:r w:rsidRPr="00D42E2A">
        <w:rPr>
          <w:sz w:val="22"/>
          <w:szCs w:val="22"/>
        </w:rPr>
        <w:t>“27.</w:t>
      </w:r>
      <w:r w:rsidRPr="00D42E2A">
        <w:rPr>
          <w:sz w:val="22"/>
          <w:szCs w:val="22"/>
        </w:rPr>
        <w:tab/>
      </w:r>
      <w:r w:rsidR="00A06C42">
        <w:rPr>
          <w:sz w:val="22"/>
          <w:szCs w:val="22"/>
        </w:rPr>
        <w:t xml:space="preserve"> </w:t>
      </w:r>
      <w:r w:rsidRPr="00D42E2A">
        <w:rPr>
          <w:sz w:val="22"/>
          <w:szCs w:val="22"/>
        </w:rPr>
        <w:t>The Managing Director may resign the office of Managing Director by giving a signed notice of resignation to the Governor-General.”.</w:t>
      </w:r>
    </w:p>
    <w:p w14:paraId="665F3370"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Section 29:</w:t>
      </w:r>
    </w:p>
    <w:p w14:paraId="6D45392F"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“his”, substitute “his or her”.</w:t>
      </w:r>
    </w:p>
    <w:p w14:paraId="13AFB6B0"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36(4A):</w:t>
      </w:r>
    </w:p>
    <w:p w14:paraId="57004618"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“he”, substitute “he or she”.</w:t>
      </w:r>
    </w:p>
    <w:p w14:paraId="408DDD7C"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36(6B):</w:t>
      </w:r>
    </w:p>
    <w:p w14:paraId="1D76C4ED"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“him”, substitute “him or her”.</w:t>
      </w:r>
    </w:p>
    <w:p w14:paraId="706D7AA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41(1):</w:t>
      </w:r>
    </w:p>
    <w:p w14:paraId="33067E15"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“his”.</w:t>
      </w:r>
    </w:p>
    <w:p w14:paraId="1B1FAE65"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41(2):</w:t>
      </w:r>
    </w:p>
    <w:p w14:paraId="2972061A"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“his”, substitute “his or her”.</w:t>
      </w:r>
    </w:p>
    <w:p w14:paraId="1660C9C5"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41(4):</w:t>
      </w:r>
    </w:p>
    <w:p w14:paraId="1A29587F"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“him”, substitute “him or her”.</w:t>
      </w:r>
    </w:p>
    <w:p w14:paraId="3F34B004"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41(5):</w:t>
      </w:r>
    </w:p>
    <w:p w14:paraId="635165EA"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“him”, substitute “him or her”.</w:t>
      </w:r>
    </w:p>
    <w:p w14:paraId="44BFA164"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41(6):</w:t>
      </w:r>
    </w:p>
    <w:p w14:paraId="069F5BF0"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“him” (wherever occurring), substitute “him or her”.</w:t>
      </w:r>
    </w:p>
    <w:p w14:paraId="2A96BB2A"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41A(1):</w:t>
      </w:r>
    </w:p>
    <w:p w14:paraId="7396FDD7" w14:textId="77777777" w:rsidR="00625C94" w:rsidRPr="00D42E2A" w:rsidRDefault="00625C94" w:rsidP="00625C94">
      <w:pPr>
        <w:tabs>
          <w:tab w:val="left" w:pos="720"/>
        </w:tabs>
        <w:autoSpaceDE w:val="0"/>
        <w:autoSpaceDN w:val="0"/>
        <w:adjustRightInd w:val="0"/>
        <w:spacing w:before="120"/>
        <w:ind w:left="322"/>
        <w:jc w:val="both"/>
        <w:rPr>
          <w:sz w:val="22"/>
          <w:szCs w:val="22"/>
        </w:rPr>
      </w:pPr>
      <w:r w:rsidRPr="00D42E2A">
        <w:rPr>
          <w:sz w:val="22"/>
          <w:szCs w:val="22"/>
        </w:rPr>
        <w:t>(a)</w:t>
      </w:r>
      <w:r w:rsidRPr="00D42E2A">
        <w:rPr>
          <w:sz w:val="22"/>
          <w:szCs w:val="22"/>
        </w:rPr>
        <w:tab/>
        <w:t>Omit “him”, substitute “him or her”;</w:t>
      </w:r>
    </w:p>
    <w:p w14:paraId="02951B2B" w14:textId="77777777" w:rsidR="00625C94" w:rsidRPr="00D42E2A" w:rsidRDefault="00625C94" w:rsidP="00625C94">
      <w:pPr>
        <w:tabs>
          <w:tab w:val="left" w:pos="720"/>
        </w:tabs>
        <w:autoSpaceDE w:val="0"/>
        <w:autoSpaceDN w:val="0"/>
        <w:adjustRightInd w:val="0"/>
        <w:spacing w:before="120"/>
        <w:ind w:left="322"/>
        <w:jc w:val="both"/>
        <w:rPr>
          <w:sz w:val="22"/>
          <w:szCs w:val="22"/>
        </w:rPr>
      </w:pPr>
      <w:r w:rsidRPr="00D42E2A">
        <w:rPr>
          <w:sz w:val="22"/>
          <w:szCs w:val="22"/>
        </w:rPr>
        <w:t>(b)</w:t>
      </w:r>
      <w:r w:rsidRPr="00D42E2A">
        <w:rPr>
          <w:sz w:val="22"/>
          <w:szCs w:val="22"/>
        </w:rPr>
        <w:tab/>
        <w:t>Omit “his”, substitute “his or her”.</w:t>
      </w:r>
    </w:p>
    <w:p w14:paraId="2D3FF00D"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Paragraph 41C(1)(b):</w:t>
      </w:r>
    </w:p>
    <w:p w14:paraId="08E8FBBE"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“his”, substitute “his or her”.</w:t>
      </w:r>
    </w:p>
    <w:p w14:paraId="6D0E6A68"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Paragraphs 42(2)(a), (b) and (d):</w:t>
      </w:r>
    </w:p>
    <w:p w14:paraId="5D15156F" w14:textId="77777777" w:rsidR="00625C94" w:rsidRPr="00D42E2A" w:rsidRDefault="00625C94" w:rsidP="00625C94">
      <w:pPr>
        <w:autoSpaceDE w:val="0"/>
        <w:autoSpaceDN w:val="0"/>
        <w:adjustRightInd w:val="0"/>
        <w:spacing w:before="120"/>
        <w:ind w:left="322"/>
        <w:jc w:val="both"/>
        <w:rPr>
          <w:sz w:val="22"/>
          <w:szCs w:val="22"/>
        </w:rPr>
      </w:pPr>
      <w:r w:rsidRPr="00D42E2A">
        <w:rPr>
          <w:sz w:val="22"/>
          <w:szCs w:val="22"/>
        </w:rPr>
        <w:t>Omit “his” (wherever occurring), substitute “his or her”.</w:t>
      </w:r>
    </w:p>
    <w:p w14:paraId="0CE434B2"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Section 43:</w:t>
      </w:r>
    </w:p>
    <w:p w14:paraId="29C63D53" w14:textId="77777777" w:rsidR="00625C94" w:rsidRPr="00D42E2A" w:rsidRDefault="00625C94" w:rsidP="00625C94">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Omit “him”, substitute “him or her”;</w:t>
      </w:r>
    </w:p>
    <w:p w14:paraId="352B5685" w14:textId="77777777" w:rsidR="00625C94" w:rsidRPr="00D42E2A" w:rsidRDefault="00625C94" w:rsidP="00625C94">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Omit “he”, substitute “he or she”.</w:t>
      </w:r>
    </w:p>
    <w:p w14:paraId="5AA2FD16" w14:textId="77777777" w:rsidR="00625C94" w:rsidRPr="00D42E2A" w:rsidRDefault="00625C94" w:rsidP="00625C94">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w:t>
      </w:r>
      <w:r w:rsidRPr="00D42E2A">
        <w:rPr>
          <w:sz w:val="22"/>
          <w:szCs w:val="22"/>
        </w:rPr>
        <w:t>continued</w:t>
      </w:r>
    </w:p>
    <w:p w14:paraId="39D42DDA" w14:textId="77777777" w:rsidR="00625C94" w:rsidRPr="00D42E2A" w:rsidRDefault="00625C94" w:rsidP="00625C94">
      <w:pPr>
        <w:autoSpaceDE w:val="0"/>
        <w:autoSpaceDN w:val="0"/>
        <w:adjustRightInd w:val="0"/>
        <w:spacing w:before="120"/>
        <w:jc w:val="center"/>
        <w:rPr>
          <w:sz w:val="22"/>
          <w:szCs w:val="22"/>
        </w:rPr>
      </w:pPr>
      <w:r w:rsidRPr="00D42E2A">
        <w:rPr>
          <w:b/>
          <w:bCs/>
          <w:i/>
          <w:iCs/>
          <w:sz w:val="22"/>
          <w:szCs w:val="22"/>
        </w:rPr>
        <w:t>National Health Act 1953</w:t>
      </w:r>
    </w:p>
    <w:p w14:paraId="1BEFDD83"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 73BFB(4A):</w:t>
      </w:r>
    </w:p>
    <w:p w14:paraId="5C11B1D8" w14:textId="77777777" w:rsidR="00625C94" w:rsidRPr="00D42E2A" w:rsidRDefault="00625C94" w:rsidP="00625C94">
      <w:pPr>
        <w:autoSpaceDE w:val="0"/>
        <w:autoSpaceDN w:val="0"/>
        <w:adjustRightInd w:val="0"/>
        <w:spacing w:before="120"/>
        <w:ind w:left="331"/>
        <w:jc w:val="both"/>
        <w:rPr>
          <w:sz w:val="22"/>
          <w:szCs w:val="22"/>
        </w:rPr>
      </w:pPr>
      <w:r w:rsidRPr="00D42E2A">
        <w:rPr>
          <w:sz w:val="22"/>
          <w:szCs w:val="22"/>
        </w:rPr>
        <w:t>Omit “he”, substitute “he or she”.</w:t>
      </w:r>
    </w:p>
    <w:p w14:paraId="2DE0A1B5"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Subsections 103(4A) and (4B):</w:t>
      </w:r>
    </w:p>
    <w:p w14:paraId="1DA8685C" w14:textId="77777777" w:rsidR="00625C94" w:rsidRPr="00D42E2A" w:rsidRDefault="00625C94" w:rsidP="00625C94">
      <w:pPr>
        <w:autoSpaceDE w:val="0"/>
        <w:autoSpaceDN w:val="0"/>
        <w:adjustRightInd w:val="0"/>
        <w:spacing w:before="120"/>
        <w:ind w:left="331"/>
        <w:jc w:val="both"/>
        <w:rPr>
          <w:sz w:val="22"/>
          <w:szCs w:val="22"/>
        </w:rPr>
      </w:pPr>
      <w:r w:rsidRPr="00D42E2A">
        <w:rPr>
          <w:sz w:val="22"/>
          <w:szCs w:val="22"/>
        </w:rPr>
        <w:t>Omit “his”, substitute “his or her”.</w:t>
      </w:r>
    </w:p>
    <w:p w14:paraId="60B84F76" w14:textId="77777777" w:rsidR="00625C94" w:rsidRPr="00D42E2A" w:rsidRDefault="00625C94" w:rsidP="00625C94">
      <w:pPr>
        <w:autoSpaceDE w:val="0"/>
        <w:autoSpaceDN w:val="0"/>
        <w:adjustRightInd w:val="0"/>
        <w:spacing w:before="120" w:after="60"/>
        <w:jc w:val="both"/>
        <w:rPr>
          <w:sz w:val="22"/>
          <w:szCs w:val="22"/>
        </w:rPr>
      </w:pPr>
      <w:r w:rsidRPr="00D42E2A">
        <w:rPr>
          <w:b/>
          <w:bCs/>
          <w:sz w:val="22"/>
          <w:szCs w:val="22"/>
        </w:rPr>
        <w:t>Paragraph (k) of Schedule 1:</w:t>
      </w:r>
    </w:p>
    <w:p w14:paraId="19CD4AFF" w14:textId="77777777" w:rsidR="00625C94" w:rsidRPr="00D42E2A" w:rsidRDefault="00625C94" w:rsidP="00625C94">
      <w:pPr>
        <w:autoSpaceDE w:val="0"/>
        <w:autoSpaceDN w:val="0"/>
        <w:adjustRightInd w:val="0"/>
        <w:spacing w:before="120"/>
        <w:ind w:left="326"/>
        <w:jc w:val="both"/>
        <w:rPr>
          <w:sz w:val="22"/>
          <w:szCs w:val="22"/>
        </w:rPr>
      </w:pPr>
      <w:r w:rsidRPr="00D42E2A">
        <w:rPr>
          <w:sz w:val="22"/>
          <w:szCs w:val="22"/>
        </w:rPr>
        <w:t>Omit “him”, substitute “him or her”.</w:t>
      </w:r>
    </w:p>
    <w:p w14:paraId="73C2C60A" w14:textId="77777777" w:rsidR="00F133A3" w:rsidRDefault="00A06C42" w:rsidP="00F133A3">
      <w:pPr>
        <w:autoSpaceDE w:val="0"/>
        <w:autoSpaceDN w:val="0"/>
        <w:adjustRightInd w:val="0"/>
        <w:spacing w:before="120"/>
        <w:jc w:val="both"/>
        <w:rPr>
          <w:b/>
          <w:bCs/>
          <w:sz w:val="22"/>
          <w:szCs w:val="22"/>
        </w:rPr>
      </w:pPr>
      <w:r>
        <w:rPr>
          <w:b/>
          <w:bCs/>
          <w:sz w:val="22"/>
          <w:szCs w:val="22"/>
        </w:rPr>
        <w:pict w14:anchorId="6F0D1834">
          <v:shape id="_x0000_i1026" type="#_x0000_t75" style="width:467.25pt;height:1.5pt" o:hrpct="0" o:hralign="center" o:hr="t">
            <v:imagedata r:id="rId10" o:title="BD10219_"/>
          </v:shape>
        </w:pict>
      </w:r>
    </w:p>
    <w:p w14:paraId="123470AF" w14:textId="77777777" w:rsidR="00625C94" w:rsidRPr="00D42E2A" w:rsidRDefault="00625C94" w:rsidP="00625C94">
      <w:pPr>
        <w:autoSpaceDE w:val="0"/>
        <w:autoSpaceDN w:val="0"/>
        <w:adjustRightInd w:val="0"/>
        <w:spacing w:before="120"/>
        <w:jc w:val="center"/>
        <w:rPr>
          <w:sz w:val="22"/>
          <w:szCs w:val="22"/>
        </w:rPr>
      </w:pPr>
      <w:r w:rsidRPr="00D42E2A">
        <w:rPr>
          <w:b/>
          <w:bCs/>
          <w:sz w:val="22"/>
          <w:szCs w:val="22"/>
        </w:rPr>
        <w:t>NOTES</w:t>
      </w:r>
    </w:p>
    <w:p w14:paraId="00D3B794" w14:textId="77777777" w:rsidR="00625C94" w:rsidRPr="006E1FB4" w:rsidRDefault="00625C94" w:rsidP="00625C94">
      <w:pPr>
        <w:tabs>
          <w:tab w:val="left" w:pos="346"/>
        </w:tabs>
        <w:autoSpaceDE w:val="0"/>
        <w:autoSpaceDN w:val="0"/>
        <w:adjustRightInd w:val="0"/>
        <w:spacing w:before="120"/>
        <w:jc w:val="both"/>
        <w:rPr>
          <w:sz w:val="20"/>
          <w:szCs w:val="22"/>
        </w:rPr>
      </w:pPr>
      <w:r w:rsidRPr="006E1FB4">
        <w:rPr>
          <w:sz w:val="20"/>
          <w:szCs w:val="22"/>
        </w:rPr>
        <w:t>1.</w:t>
      </w:r>
      <w:r w:rsidRPr="006E1FB4">
        <w:rPr>
          <w:sz w:val="20"/>
          <w:szCs w:val="22"/>
        </w:rPr>
        <w:tab/>
      </w:r>
      <w:r w:rsidRPr="006E1FB4">
        <w:rPr>
          <w:i/>
          <w:iCs/>
          <w:sz w:val="20"/>
          <w:szCs w:val="22"/>
        </w:rPr>
        <w:t>Disability Services Act 1986</w:t>
      </w:r>
    </w:p>
    <w:p w14:paraId="55365F9D" w14:textId="77777777" w:rsidR="00625C94" w:rsidRPr="006E1FB4" w:rsidRDefault="00625C94" w:rsidP="00625C94">
      <w:pPr>
        <w:autoSpaceDE w:val="0"/>
        <w:autoSpaceDN w:val="0"/>
        <w:adjustRightInd w:val="0"/>
        <w:spacing w:before="120"/>
        <w:ind w:left="365"/>
        <w:jc w:val="both"/>
        <w:rPr>
          <w:sz w:val="20"/>
          <w:szCs w:val="22"/>
        </w:rPr>
      </w:pPr>
      <w:r w:rsidRPr="006E1FB4">
        <w:rPr>
          <w:sz w:val="20"/>
          <w:szCs w:val="22"/>
        </w:rPr>
        <w:t>No. 129, 1986, as amended. For previous amendments, see Nos. 80 and 99, 1988; No. 141, 1990; Nos. 70 and 73, 1991; No. 88, 1992; and No. 76, 1993.</w:t>
      </w:r>
    </w:p>
    <w:p w14:paraId="21FEE261" w14:textId="77777777" w:rsidR="00625C94" w:rsidRPr="006E1FB4" w:rsidRDefault="00625C94" w:rsidP="00625C94">
      <w:pPr>
        <w:tabs>
          <w:tab w:val="left" w:pos="346"/>
        </w:tabs>
        <w:autoSpaceDE w:val="0"/>
        <w:autoSpaceDN w:val="0"/>
        <w:adjustRightInd w:val="0"/>
        <w:spacing w:before="120"/>
        <w:jc w:val="both"/>
        <w:rPr>
          <w:sz w:val="20"/>
          <w:szCs w:val="22"/>
        </w:rPr>
      </w:pPr>
      <w:r w:rsidRPr="006E1FB4">
        <w:rPr>
          <w:sz w:val="20"/>
          <w:szCs w:val="22"/>
        </w:rPr>
        <w:t>2.</w:t>
      </w:r>
      <w:r w:rsidRPr="006E1FB4">
        <w:rPr>
          <w:sz w:val="20"/>
          <w:szCs w:val="22"/>
        </w:rPr>
        <w:tab/>
      </w:r>
      <w:r w:rsidRPr="006E1FB4">
        <w:rPr>
          <w:i/>
          <w:iCs/>
          <w:sz w:val="20"/>
          <w:szCs w:val="22"/>
        </w:rPr>
        <w:t>Health Insurance Commission Act 1973</w:t>
      </w:r>
    </w:p>
    <w:p w14:paraId="4A3F6819" w14:textId="77777777" w:rsidR="00625C94" w:rsidRPr="006E1FB4" w:rsidRDefault="00625C94" w:rsidP="00625C94">
      <w:pPr>
        <w:autoSpaceDE w:val="0"/>
        <w:autoSpaceDN w:val="0"/>
        <w:adjustRightInd w:val="0"/>
        <w:spacing w:before="120"/>
        <w:ind w:left="365"/>
        <w:jc w:val="both"/>
        <w:rPr>
          <w:sz w:val="20"/>
          <w:szCs w:val="22"/>
        </w:rPr>
      </w:pPr>
      <w:r w:rsidRPr="006E1FB4">
        <w:rPr>
          <w:sz w:val="20"/>
          <w:szCs w:val="22"/>
        </w:rPr>
        <w:t xml:space="preserve">No. 41, 1974, as </w:t>
      </w:r>
      <w:bookmarkStart w:id="0" w:name="_GoBack"/>
      <w:bookmarkEnd w:id="0"/>
      <w:r w:rsidRPr="006E1FB4">
        <w:rPr>
          <w:sz w:val="20"/>
          <w:szCs w:val="22"/>
        </w:rPr>
        <w:t>amended. For previous amendments, see Nos. 61, 91 and 100, 1976; Nos. 36 and 134, 1978; No. 53, 1979; Nos. 54 and 115, 1983; No. 63, 1984; Nos. 65 and 167, 1985; No. 75, 1986; Nos. 75 and 99, 1988; Nos. 119 and 122, 1991; Nos. 94 and 136, 1992; and No. 29, 1993.</w:t>
      </w:r>
    </w:p>
    <w:p w14:paraId="7D895E25" w14:textId="60509566" w:rsidR="00625C94" w:rsidRPr="00D42E2A" w:rsidRDefault="00625C94" w:rsidP="00F133A3">
      <w:pPr>
        <w:autoSpaceDE w:val="0"/>
        <w:autoSpaceDN w:val="0"/>
        <w:adjustRightInd w:val="0"/>
        <w:spacing w:before="120"/>
        <w:jc w:val="center"/>
        <w:rPr>
          <w:sz w:val="22"/>
          <w:szCs w:val="22"/>
        </w:rPr>
      </w:pPr>
      <w:r w:rsidRPr="00D42E2A">
        <w:rPr>
          <w:sz w:val="22"/>
          <w:szCs w:val="22"/>
        </w:rPr>
        <w:t>NOTE ABOUT SECTION HEADING IN THE HEALTH INSURANCE</w:t>
      </w:r>
      <w:r w:rsidR="00A06C42">
        <w:rPr>
          <w:sz w:val="22"/>
          <w:szCs w:val="22"/>
        </w:rPr>
        <w:t xml:space="preserve"> </w:t>
      </w:r>
      <w:r w:rsidRPr="00D42E2A">
        <w:rPr>
          <w:sz w:val="22"/>
          <w:szCs w:val="22"/>
        </w:rPr>
        <w:t>COMMISSION ACT 1973</w:t>
      </w:r>
    </w:p>
    <w:p w14:paraId="19EDB432" w14:textId="20178838" w:rsidR="00625C94" w:rsidRPr="006E1FB4" w:rsidRDefault="00625C94" w:rsidP="00625C94">
      <w:pPr>
        <w:autoSpaceDE w:val="0"/>
        <w:autoSpaceDN w:val="0"/>
        <w:adjustRightInd w:val="0"/>
        <w:spacing w:before="120"/>
        <w:jc w:val="both"/>
        <w:rPr>
          <w:sz w:val="20"/>
          <w:szCs w:val="22"/>
        </w:rPr>
      </w:pPr>
      <w:r w:rsidRPr="006E1FB4">
        <w:rPr>
          <w:sz w:val="20"/>
          <w:szCs w:val="22"/>
        </w:rPr>
        <w:t>1.</w:t>
      </w:r>
      <w:r w:rsidRPr="006E1FB4">
        <w:rPr>
          <w:sz w:val="20"/>
          <w:szCs w:val="22"/>
        </w:rPr>
        <w:tab/>
        <w:t xml:space="preserve">On the day on which Part 3 of this Act is taken to have commenced, the heading to section 8BA of the </w:t>
      </w:r>
      <w:r w:rsidRPr="006E1FB4">
        <w:rPr>
          <w:i/>
          <w:iCs/>
          <w:sz w:val="20"/>
          <w:szCs w:val="22"/>
        </w:rPr>
        <w:t xml:space="preserve">Health Insurance Commission Act 1973 </w:t>
      </w:r>
      <w:r w:rsidRPr="006E1FB4">
        <w:rPr>
          <w:sz w:val="20"/>
          <w:szCs w:val="22"/>
        </w:rPr>
        <w:t xml:space="preserve">is taken to have been altered by omitting </w:t>
      </w:r>
      <w:r w:rsidRPr="00A06C42">
        <w:rPr>
          <w:bCs/>
          <w:sz w:val="20"/>
          <w:szCs w:val="22"/>
        </w:rPr>
        <w:t>“</w:t>
      </w:r>
      <w:r w:rsidRPr="006E1FB4">
        <w:rPr>
          <w:b/>
          <w:bCs/>
          <w:sz w:val="20"/>
          <w:szCs w:val="22"/>
        </w:rPr>
        <w:t>costs</w:t>
      </w:r>
      <w:r w:rsidRPr="00A06C42">
        <w:rPr>
          <w:bCs/>
          <w:sz w:val="20"/>
          <w:szCs w:val="22"/>
        </w:rPr>
        <w:t>”</w:t>
      </w:r>
      <w:r w:rsidRPr="006E1FB4">
        <w:rPr>
          <w:b/>
          <w:bCs/>
          <w:sz w:val="20"/>
          <w:szCs w:val="22"/>
        </w:rPr>
        <w:t xml:space="preserve"> </w:t>
      </w:r>
      <w:r w:rsidRPr="006E1FB4">
        <w:rPr>
          <w:sz w:val="20"/>
          <w:szCs w:val="22"/>
        </w:rPr>
        <w:t xml:space="preserve">and substituting </w:t>
      </w:r>
      <w:r w:rsidRPr="00A06C42">
        <w:rPr>
          <w:bCs/>
          <w:sz w:val="20"/>
          <w:szCs w:val="22"/>
        </w:rPr>
        <w:t>“</w:t>
      </w:r>
      <w:r w:rsidRPr="006E1FB4">
        <w:rPr>
          <w:b/>
          <w:bCs/>
          <w:sz w:val="20"/>
          <w:szCs w:val="22"/>
        </w:rPr>
        <w:t>cash</w:t>
      </w:r>
      <w:r w:rsidRPr="00A06C42">
        <w:rPr>
          <w:bCs/>
          <w:sz w:val="20"/>
          <w:szCs w:val="22"/>
        </w:rPr>
        <w:t>”.</w:t>
      </w:r>
    </w:p>
    <w:p w14:paraId="4F26944A" w14:textId="77777777" w:rsidR="00625C94" w:rsidRPr="006E1FB4" w:rsidRDefault="00625C94" w:rsidP="00625C94">
      <w:pPr>
        <w:autoSpaceDE w:val="0"/>
        <w:autoSpaceDN w:val="0"/>
        <w:adjustRightInd w:val="0"/>
        <w:spacing w:before="120"/>
        <w:jc w:val="both"/>
        <w:rPr>
          <w:sz w:val="20"/>
          <w:szCs w:val="22"/>
        </w:rPr>
      </w:pPr>
      <w:r w:rsidRPr="006E1FB4">
        <w:rPr>
          <w:sz w:val="20"/>
          <w:szCs w:val="22"/>
        </w:rPr>
        <w:t>[</w:t>
      </w:r>
      <w:r w:rsidRPr="006E1FB4">
        <w:rPr>
          <w:i/>
          <w:iCs/>
          <w:sz w:val="20"/>
          <w:szCs w:val="22"/>
        </w:rPr>
        <w:t>Minister’s second reading speech made in</w:t>
      </w:r>
      <w:r w:rsidRPr="006E1FB4">
        <w:rPr>
          <w:sz w:val="20"/>
          <w:szCs w:val="22"/>
        </w:rPr>
        <w:t>—</w:t>
      </w:r>
    </w:p>
    <w:p w14:paraId="1613C895" w14:textId="77777777" w:rsidR="00625C94" w:rsidRPr="006E1FB4" w:rsidRDefault="00625C94" w:rsidP="00F133A3">
      <w:pPr>
        <w:autoSpaceDE w:val="0"/>
        <w:autoSpaceDN w:val="0"/>
        <w:adjustRightInd w:val="0"/>
        <w:ind w:left="792"/>
        <w:jc w:val="both"/>
        <w:rPr>
          <w:sz w:val="20"/>
          <w:szCs w:val="22"/>
        </w:rPr>
      </w:pPr>
      <w:r w:rsidRPr="006E1FB4">
        <w:rPr>
          <w:i/>
          <w:iCs/>
          <w:sz w:val="20"/>
          <w:szCs w:val="22"/>
        </w:rPr>
        <w:t>House of Representatives on 4 May 1994</w:t>
      </w:r>
    </w:p>
    <w:p w14:paraId="1002AC9C" w14:textId="77777777" w:rsidR="00625C94" w:rsidRPr="006E1FB4" w:rsidRDefault="00625C94" w:rsidP="00F133A3">
      <w:pPr>
        <w:autoSpaceDE w:val="0"/>
        <w:autoSpaceDN w:val="0"/>
        <w:adjustRightInd w:val="0"/>
        <w:ind w:left="792"/>
        <w:jc w:val="both"/>
        <w:rPr>
          <w:sz w:val="20"/>
          <w:szCs w:val="22"/>
        </w:rPr>
      </w:pPr>
      <w:r w:rsidRPr="006E1FB4">
        <w:rPr>
          <w:i/>
          <w:iCs/>
          <w:sz w:val="20"/>
          <w:szCs w:val="22"/>
        </w:rPr>
        <w:t>Senate on 9 May 1994</w:t>
      </w:r>
      <w:r w:rsidRPr="006E1FB4">
        <w:rPr>
          <w:sz w:val="20"/>
          <w:szCs w:val="22"/>
        </w:rPr>
        <w:t>]</w:t>
      </w:r>
    </w:p>
    <w:sectPr w:rsidR="00625C94" w:rsidRPr="006E1FB4" w:rsidSect="00117076">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41708E" w15:done="0"/>
  <w15:commentEx w15:paraId="6997705E" w15:done="0"/>
  <w15:commentEx w15:paraId="71DA2D59" w15:done="0"/>
  <w15:commentEx w15:paraId="6871D05B" w15:done="0"/>
  <w15:commentEx w15:paraId="77BB7F91" w15:done="0"/>
  <w15:commentEx w15:paraId="3922CEC7" w15:done="0"/>
  <w15:commentEx w15:paraId="6D7C8A88" w15:done="0"/>
  <w15:commentEx w15:paraId="2B626529" w15:done="0"/>
  <w15:commentEx w15:paraId="609E4D59" w15:done="0"/>
  <w15:commentEx w15:paraId="349C0093" w15:done="0"/>
  <w15:commentEx w15:paraId="104D555C" w15:done="0"/>
  <w15:commentEx w15:paraId="41FB9499" w15:done="0"/>
  <w15:commentEx w15:paraId="38C94213" w15:done="0"/>
  <w15:commentEx w15:paraId="51F4AF86" w15:done="0"/>
  <w15:commentEx w15:paraId="1C65A270" w15:done="0"/>
  <w15:commentEx w15:paraId="0A246AA1" w15:done="0"/>
  <w15:commentEx w15:paraId="4A04A159" w15:done="0"/>
  <w15:commentEx w15:paraId="6BFA068D" w15:done="0"/>
  <w15:commentEx w15:paraId="4BB42EC0" w15:done="0"/>
  <w15:commentEx w15:paraId="355035B3" w15:done="0"/>
  <w15:commentEx w15:paraId="05ABBCBD" w15:done="0"/>
  <w15:commentEx w15:paraId="13FE0987" w15:done="0"/>
  <w15:commentEx w15:paraId="24A04D1B" w15:done="0"/>
  <w15:commentEx w15:paraId="62B08F85" w15:done="0"/>
  <w15:commentEx w15:paraId="0CAFA715" w15:done="0"/>
  <w15:commentEx w15:paraId="4307217E" w15:done="0"/>
  <w15:commentEx w15:paraId="16E6FE6C" w15:done="0"/>
  <w15:commentEx w15:paraId="64D6C10E" w15:done="0"/>
  <w15:commentEx w15:paraId="40A88517" w15:done="0"/>
  <w15:commentEx w15:paraId="17B602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41708E" w16cid:durableId="211247BC"/>
  <w16cid:commentId w16cid:paraId="6997705E" w16cid:durableId="211247C3"/>
  <w16cid:commentId w16cid:paraId="71DA2D59" w16cid:durableId="211247CA"/>
  <w16cid:commentId w16cid:paraId="6871D05B" w16cid:durableId="211247D0"/>
  <w16cid:commentId w16cid:paraId="77BB7F91" w16cid:durableId="211247DB"/>
  <w16cid:commentId w16cid:paraId="3922CEC7" w16cid:durableId="211247E5"/>
  <w16cid:commentId w16cid:paraId="6D7C8A88" w16cid:durableId="211247F3"/>
  <w16cid:commentId w16cid:paraId="2B626529" w16cid:durableId="211247F9"/>
  <w16cid:commentId w16cid:paraId="609E4D59" w16cid:durableId="211247FE"/>
  <w16cid:commentId w16cid:paraId="349C0093" w16cid:durableId="2112480A"/>
  <w16cid:commentId w16cid:paraId="104D555C" w16cid:durableId="2112481D"/>
  <w16cid:commentId w16cid:paraId="41FB9499" w16cid:durableId="21124849"/>
  <w16cid:commentId w16cid:paraId="38C94213" w16cid:durableId="21124860"/>
  <w16cid:commentId w16cid:paraId="51F4AF86" w16cid:durableId="21124877"/>
  <w16cid:commentId w16cid:paraId="1C65A270" w16cid:durableId="21124881"/>
  <w16cid:commentId w16cid:paraId="0A246AA1" w16cid:durableId="21124894"/>
  <w16cid:commentId w16cid:paraId="4A04A159" w16cid:durableId="2112489A"/>
  <w16cid:commentId w16cid:paraId="6BFA068D" w16cid:durableId="211248A5"/>
  <w16cid:commentId w16cid:paraId="4BB42EC0" w16cid:durableId="211248B0"/>
  <w16cid:commentId w16cid:paraId="355035B3" w16cid:durableId="211248BA"/>
  <w16cid:commentId w16cid:paraId="05ABBCBD" w16cid:durableId="211248C1"/>
  <w16cid:commentId w16cid:paraId="13FE0987" w16cid:durableId="211248D0"/>
  <w16cid:commentId w16cid:paraId="24A04D1B" w16cid:durableId="211248ED"/>
  <w16cid:commentId w16cid:paraId="62B08F85" w16cid:durableId="211248FF"/>
  <w16cid:commentId w16cid:paraId="0CAFA715" w16cid:durableId="21124917"/>
  <w16cid:commentId w16cid:paraId="4307217E" w16cid:durableId="2112493F"/>
  <w16cid:commentId w16cid:paraId="16E6FE6C" w16cid:durableId="2112494C"/>
  <w16cid:commentId w16cid:paraId="64D6C10E" w16cid:durableId="21124951"/>
  <w16cid:commentId w16cid:paraId="40A88517" w16cid:durableId="21124956"/>
  <w16cid:commentId w16cid:paraId="17B6029C" w16cid:durableId="211249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41C7C" w14:textId="77777777" w:rsidR="00A10346" w:rsidRDefault="00A10346">
      <w:r>
        <w:separator/>
      </w:r>
    </w:p>
  </w:endnote>
  <w:endnote w:type="continuationSeparator" w:id="0">
    <w:p w14:paraId="72D888F7" w14:textId="77777777" w:rsidR="00A10346" w:rsidRDefault="00A1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9D070" w14:textId="77777777" w:rsidR="00A10346" w:rsidRDefault="00A10346">
      <w:r>
        <w:separator/>
      </w:r>
    </w:p>
  </w:footnote>
  <w:footnote w:type="continuationSeparator" w:id="0">
    <w:p w14:paraId="1C0583A2" w14:textId="77777777" w:rsidR="00A10346" w:rsidRDefault="00A10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30CEE" w14:textId="588ABC35" w:rsidR="00F133A3" w:rsidRDefault="00F133A3" w:rsidP="00F133A3">
    <w:pPr>
      <w:pStyle w:val="Header"/>
      <w:jc w:val="center"/>
    </w:pPr>
    <w:r w:rsidRPr="00D42E2A">
      <w:rPr>
        <w:i/>
        <w:iCs/>
        <w:sz w:val="22"/>
        <w:szCs w:val="22"/>
      </w:rPr>
      <w:t>Human Services and Health Legislation</w:t>
    </w:r>
    <w:r>
      <w:rPr>
        <w:i/>
        <w:iCs/>
        <w:sz w:val="22"/>
        <w:szCs w:val="22"/>
      </w:rPr>
      <w:br/>
    </w:r>
    <w:r w:rsidRPr="00D42E2A">
      <w:rPr>
        <w:i/>
        <w:iCs/>
        <w:sz w:val="22"/>
        <w:szCs w:val="22"/>
      </w:rPr>
      <w:t xml:space="preserve">Amendment </w:t>
    </w:r>
    <w:r w:rsidR="00A06C42">
      <w:rPr>
        <w:i/>
        <w:iCs/>
        <w:sz w:val="22"/>
        <w:szCs w:val="22"/>
      </w:rPr>
      <w:t xml:space="preserve">   </w:t>
    </w:r>
    <w:r w:rsidRPr="00D42E2A">
      <w:rPr>
        <w:i/>
        <w:iCs/>
        <w:sz w:val="22"/>
        <w:szCs w:val="22"/>
      </w:rPr>
      <w:t>No. 80,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94"/>
    <w:rsid w:val="000B1A3B"/>
    <w:rsid w:val="00117076"/>
    <w:rsid w:val="001B0F6F"/>
    <w:rsid w:val="001C0037"/>
    <w:rsid w:val="00297CA1"/>
    <w:rsid w:val="0039649B"/>
    <w:rsid w:val="003F069A"/>
    <w:rsid w:val="00437345"/>
    <w:rsid w:val="004A1E14"/>
    <w:rsid w:val="00522A0B"/>
    <w:rsid w:val="00582DF8"/>
    <w:rsid w:val="005F24FB"/>
    <w:rsid w:val="00625C94"/>
    <w:rsid w:val="00697913"/>
    <w:rsid w:val="006E1FB4"/>
    <w:rsid w:val="007F0661"/>
    <w:rsid w:val="00893A0A"/>
    <w:rsid w:val="009F099C"/>
    <w:rsid w:val="00A06C42"/>
    <w:rsid w:val="00A10346"/>
    <w:rsid w:val="00AA05EF"/>
    <w:rsid w:val="00B36217"/>
    <w:rsid w:val="00B421ED"/>
    <w:rsid w:val="00BF0174"/>
    <w:rsid w:val="00C1270D"/>
    <w:rsid w:val="00CA1489"/>
    <w:rsid w:val="00D06A09"/>
    <w:rsid w:val="00DC20DB"/>
    <w:rsid w:val="00EB4744"/>
    <w:rsid w:val="00F133A3"/>
    <w:rsid w:val="00FA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F89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3A3"/>
    <w:pPr>
      <w:tabs>
        <w:tab w:val="center" w:pos="4320"/>
        <w:tab w:val="right" w:pos="8640"/>
      </w:tabs>
    </w:pPr>
  </w:style>
  <w:style w:type="paragraph" w:styleId="Footer">
    <w:name w:val="footer"/>
    <w:basedOn w:val="Normal"/>
    <w:rsid w:val="00F133A3"/>
    <w:pPr>
      <w:tabs>
        <w:tab w:val="center" w:pos="4320"/>
        <w:tab w:val="right" w:pos="8640"/>
      </w:tabs>
    </w:pPr>
  </w:style>
  <w:style w:type="character" w:styleId="CommentReference">
    <w:name w:val="annotation reference"/>
    <w:basedOn w:val="DefaultParagraphFont"/>
    <w:semiHidden/>
    <w:unhideWhenUsed/>
    <w:rsid w:val="00893A0A"/>
    <w:rPr>
      <w:sz w:val="16"/>
      <w:szCs w:val="16"/>
    </w:rPr>
  </w:style>
  <w:style w:type="paragraph" w:styleId="CommentText">
    <w:name w:val="annotation text"/>
    <w:basedOn w:val="Normal"/>
    <w:link w:val="CommentTextChar"/>
    <w:semiHidden/>
    <w:unhideWhenUsed/>
    <w:rsid w:val="00893A0A"/>
    <w:rPr>
      <w:sz w:val="20"/>
      <w:szCs w:val="20"/>
    </w:rPr>
  </w:style>
  <w:style w:type="character" w:customStyle="1" w:styleId="CommentTextChar">
    <w:name w:val="Comment Text Char"/>
    <w:basedOn w:val="DefaultParagraphFont"/>
    <w:link w:val="CommentText"/>
    <w:semiHidden/>
    <w:rsid w:val="00893A0A"/>
  </w:style>
  <w:style w:type="paragraph" w:styleId="CommentSubject">
    <w:name w:val="annotation subject"/>
    <w:basedOn w:val="CommentText"/>
    <w:next w:val="CommentText"/>
    <w:link w:val="CommentSubjectChar"/>
    <w:semiHidden/>
    <w:unhideWhenUsed/>
    <w:rsid w:val="00893A0A"/>
    <w:rPr>
      <w:b/>
      <w:bCs/>
    </w:rPr>
  </w:style>
  <w:style w:type="character" w:customStyle="1" w:styleId="CommentSubjectChar">
    <w:name w:val="Comment Subject Char"/>
    <w:basedOn w:val="CommentTextChar"/>
    <w:link w:val="CommentSubject"/>
    <w:semiHidden/>
    <w:rsid w:val="00893A0A"/>
    <w:rPr>
      <w:b/>
      <w:bCs/>
    </w:rPr>
  </w:style>
  <w:style w:type="paragraph" w:styleId="BalloonText">
    <w:name w:val="Balloon Text"/>
    <w:basedOn w:val="Normal"/>
    <w:link w:val="BalloonTextChar"/>
    <w:semiHidden/>
    <w:unhideWhenUsed/>
    <w:rsid w:val="00893A0A"/>
    <w:rPr>
      <w:rFonts w:ascii="Segoe UI" w:hAnsi="Segoe UI" w:cs="Segoe UI"/>
      <w:sz w:val="18"/>
      <w:szCs w:val="18"/>
    </w:rPr>
  </w:style>
  <w:style w:type="character" w:customStyle="1" w:styleId="BalloonTextChar">
    <w:name w:val="Balloon Text Char"/>
    <w:basedOn w:val="DefaultParagraphFont"/>
    <w:link w:val="BalloonText"/>
    <w:semiHidden/>
    <w:rsid w:val="00893A0A"/>
    <w:rPr>
      <w:rFonts w:ascii="Segoe UI" w:hAnsi="Segoe UI" w:cs="Segoe UI"/>
      <w:sz w:val="18"/>
      <w:szCs w:val="18"/>
    </w:rPr>
  </w:style>
  <w:style w:type="paragraph" w:styleId="Revision">
    <w:name w:val="Revision"/>
    <w:hidden/>
    <w:uiPriority w:val="99"/>
    <w:semiHidden/>
    <w:rsid w:val="00A06C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3A3"/>
    <w:pPr>
      <w:tabs>
        <w:tab w:val="center" w:pos="4320"/>
        <w:tab w:val="right" w:pos="8640"/>
      </w:tabs>
    </w:pPr>
  </w:style>
  <w:style w:type="paragraph" w:styleId="Footer">
    <w:name w:val="footer"/>
    <w:basedOn w:val="Normal"/>
    <w:rsid w:val="00F133A3"/>
    <w:pPr>
      <w:tabs>
        <w:tab w:val="center" w:pos="4320"/>
        <w:tab w:val="right" w:pos="8640"/>
      </w:tabs>
    </w:pPr>
  </w:style>
  <w:style w:type="character" w:styleId="CommentReference">
    <w:name w:val="annotation reference"/>
    <w:basedOn w:val="DefaultParagraphFont"/>
    <w:semiHidden/>
    <w:unhideWhenUsed/>
    <w:rsid w:val="00893A0A"/>
    <w:rPr>
      <w:sz w:val="16"/>
      <w:szCs w:val="16"/>
    </w:rPr>
  </w:style>
  <w:style w:type="paragraph" w:styleId="CommentText">
    <w:name w:val="annotation text"/>
    <w:basedOn w:val="Normal"/>
    <w:link w:val="CommentTextChar"/>
    <w:semiHidden/>
    <w:unhideWhenUsed/>
    <w:rsid w:val="00893A0A"/>
    <w:rPr>
      <w:sz w:val="20"/>
      <w:szCs w:val="20"/>
    </w:rPr>
  </w:style>
  <w:style w:type="character" w:customStyle="1" w:styleId="CommentTextChar">
    <w:name w:val="Comment Text Char"/>
    <w:basedOn w:val="DefaultParagraphFont"/>
    <w:link w:val="CommentText"/>
    <w:semiHidden/>
    <w:rsid w:val="00893A0A"/>
  </w:style>
  <w:style w:type="paragraph" w:styleId="CommentSubject">
    <w:name w:val="annotation subject"/>
    <w:basedOn w:val="CommentText"/>
    <w:next w:val="CommentText"/>
    <w:link w:val="CommentSubjectChar"/>
    <w:semiHidden/>
    <w:unhideWhenUsed/>
    <w:rsid w:val="00893A0A"/>
    <w:rPr>
      <w:b/>
      <w:bCs/>
    </w:rPr>
  </w:style>
  <w:style w:type="character" w:customStyle="1" w:styleId="CommentSubjectChar">
    <w:name w:val="Comment Subject Char"/>
    <w:basedOn w:val="CommentTextChar"/>
    <w:link w:val="CommentSubject"/>
    <w:semiHidden/>
    <w:rsid w:val="00893A0A"/>
    <w:rPr>
      <w:b/>
      <w:bCs/>
    </w:rPr>
  </w:style>
  <w:style w:type="paragraph" w:styleId="BalloonText">
    <w:name w:val="Balloon Text"/>
    <w:basedOn w:val="Normal"/>
    <w:link w:val="BalloonTextChar"/>
    <w:semiHidden/>
    <w:unhideWhenUsed/>
    <w:rsid w:val="00893A0A"/>
    <w:rPr>
      <w:rFonts w:ascii="Segoe UI" w:hAnsi="Segoe UI" w:cs="Segoe UI"/>
      <w:sz w:val="18"/>
      <w:szCs w:val="18"/>
    </w:rPr>
  </w:style>
  <w:style w:type="character" w:customStyle="1" w:styleId="BalloonTextChar">
    <w:name w:val="Balloon Text Char"/>
    <w:basedOn w:val="DefaultParagraphFont"/>
    <w:link w:val="BalloonText"/>
    <w:semiHidden/>
    <w:rsid w:val="00893A0A"/>
    <w:rPr>
      <w:rFonts w:ascii="Segoe UI" w:hAnsi="Segoe UI" w:cs="Segoe UI"/>
      <w:sz w:val="18"/>
      <w:szCs w:val="18"/>
    </w:rPr>
  </w:style>
  <w:style w:type="paragraph" w:styleId="Revision">
    <w:name w:val="Revision"/>
    <w:hidden/>
    <w:uiPriority w:val="99"/>
    <w:semiHidden/>
    <w:rsid w:val="00A06C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2478</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2019-08-29T02:54:00Z</dcterms:created>
  <dcterms:modified xsi:type="dcterms:W3CDTF">2019-11-05T01:25:00Z</dcterms:modified>
</cp:coreProperties>
</file>