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481AD" w14:textId="77777777" w:rsidR="00A17C73" w:rsidRPr="00846303" w:rsidRDefault="0009485C" w:rsidP="006B010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lang w:val="en-AU" w:eastAsia="en-AU"/>
        </w:rPr>
        <w:drawing>
          <wp:inline distT="0" distB="0" distL="0" distR="0" wp14:anchorId="393A8222" wp14:editId="5D114533">
            <wp:extent cx="1382395" cy="1024255"/>
            <wp:effectExtent l="0" t="0" r="8255" b="4445"/>
            <wp:docPr id="3" name="Picture 3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F832C" w14:textId="77777777" w:rsidR="00A17C73" w:rsidRPr="006B0102" w:rsidRDefault="00A17C73" w:rsidP="006B0102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6B0102">
        <w:rPr>
          <w:b/>
          <w:bCs/>
          <w:sz w:val="36"/>
          <w:szCs w:val="22"/>
        </w:rPr>
        <w:t>Olympic Insignia Protection</w:t>
      </w:r>
      <w:r w:rsidR="006B0102">
        <w:rPr>
          <w:b/>
          <w:bCs/>
          <w:sz w:val="36"/>
          <w:szCs w:val="22"/>
        </w:rPr>
        <w:br/>
      </w:r>
      <w:r w:rsidRPr="006B0102">
        <w:rPr>
          <w:b/>
          <w:bCs/>
          <w:sz w:val="36"/>
          <w:szCs w:val="22"/>
        </w:rPr>
        <w:t>Amendment Act 1994</w:t>
      </w:r>
    </w:p>
    <w:p w14:paraId="6FC7F7BD" w14:textId="49E91902" w:rsidR="006B0102" w:rsidRPr="008E65B2" w:rsidRDefault="00A17C73" w:rsidP="006B0102">
      <w:pPr>
        <w:autoSpaceDE w:val="0"/>
        <w:autoSpaceDN w:val="0"/>
        <w:adjustRightInd w:val="0"/>
        <w:spacing w:before="720"/>
        <w:jc w:val="center"/>
        <w:rPr>
          <w:b/>
          <w:bCs/>
          <w:szCs w:val="22"/>
        </w:rPr>
      </w:pPr>
      <w:r w:rsidRPr="008E65B2">
        <w:rPr>
          <w:b/>
          <w:bCs/>
          <w:szCs w:val="22"/>
        </w:rPr>
        <w:t>No. 44 of 1994</w:t>
      </w:r>
    </w:p>
    <w:p w14:paraId="6577F5CF" w14:textId="77777777" w:rsidR="00A17C73" w:rsidRPr="006B0102" w:rsidRDefault="00A17C73" w:rsidP="006B0102">
      <w:pP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  <w:r w:rsidRPr="006B0102">
        <w:rPr>
          <w:b/>
          <w:bCs/>
          <w:sz w:val="22"/>
          <w:szCs w:val="22"/>
        </w:rPr>
        <w:t>TABLE OF PROVISIONS</w:t>
      </w:r>
    </w:p>
    <w:p w14:paraId="461DF29F" w14:textId="77777777" w:rsidR="00A17C73" w:rsidRPr="00846303" w:rsidRDefault="00A17C73" w:rsidP="006B0102">
      <w:pPr>
        <w:autoSpaceDE w:val="0"/>
        <w:autoSpaceDN w:val="0"/>
        <w:adjustRightInd w:val="0"/>
        <w:spacing w:before="120"/>
        <w:rPr>
          <w:sz w:val="22"/>
          <w:szCs w:val="22"/>
        </w:rPr>
      </w:pPr>
      <w:r w:rsidRPr="00846303">
        <w:rPr>
          <w:sz w:val="22"/>
          <w:szCs w:val="22"/>
        </w:rPr>
        <w:t>Section</w:t>
      </w:r>
    </w:p>
    <w:p w14:paraId="05F1913C" w14:textId="77777777" w:rsidR="00A17C73" w:rsidRPr="00846303" w:rsidRDefault="00A17C73" w:rsidP="00A17C73">
      <w:pPr>
        <w:tabs>
          <w:tab w:val="left" w:pos="898"/>
        </w:tabs>
        <w:autoSpaceDE w:val="0"/>
        <w:autoSpaceDN w:val="0"/>
        <w:adjustRightInd w:val="0"/>
        <w:spacing w:before="120"/>
        <w:ind w:left="26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Short title etc.</w:t>
      </w:r>
    </w:p>
    <w:p w14:paraId="1F5D6B9D" w14:textId="77777777" w:rsidR="00A17C73" w:rsidRPr="00846303" w:rsidRDefault="00A17C73" w:rsidP="008E65B2">
      <w:pPr>
        <w:tabs>
          <w:tab w:val="left" w:pos="898"/>
        </w:tabs>
        <w:autoSpaceDE w:val="0"/>
        <w:autoSpaceDN w:val="0"/>
        <w:adjustRightInd w:val="0"/>
        <w:ind w:left="26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Commencement</w:t>
      </w:r>
    </w:p>
    <w:p w14:paraId="5DF61E14" w14:textId="77777777" w:rsidR="00A17C73" w:rsidRPr="00846303" w:rsidRDefault="00A17C73" w:rsidP="008E65B2">
      <w:pPr>
        <w:tabs>
          <w:tab w:val="left" w:pos="898"/>
        </w:tabs>
        <w:autoSpaceDE w:val="0"/>
        <w:autoSpaceDN w:val="0"/>
        <w:adjustRightInd w:val="0"/>
        <w:ind w:left="26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Interpretation</w:t>
      </w:r>
    </w:p>
    <w:p w14:paraId="45ECE05F" w14:textId="77777777" w:rsidR="00A17C73" w:rsidRPr="00846303" w:rsidRDefault="00A17C73" w:rsidP="008E65B2">
      <w:pPr>
        <w:tabs>
          <w:tab w:val="left" w:pos="898"/>
        </w:tabs>
        <w:autoSpaceDE w:val="0"/>
        <w:autoSpaceDN w:val="0"/>
        <w:adjustRightInd w:val="0"/>
        <w:ind w:left="26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Insertion of new section:</w:t>
      </w:r>
    </w:p>
    <w:p w14:paraId="2B688710" w14:textId="77777777" w:rsidR="00A17C73" w:rsidRPr="00846303" w:rsidRDefault="00A17C73" w:rsidP="008E65B2">
      <w:pPr>
        <w:tabs>
          <w:tab w:val="left" w:pos="1848"/>
        </w:tabs>
        <w:autoSpaceDE w:val="0"/>
        <w:autoSpaceDN w:val="0"/>
        <w:adjustRightInd w:val="0"/>
        <w:ind w:left="1138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2A.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Artistic work of Olympic torch and flame may be prescribed</w:t>
      </w:r>
    </w:p>
    <w:p w14:paraId="64122F87" w14:textId="77777777" w:rsidR="00A17C73" w:rsidRPr="00846303" w:rsidRDefault="00A17C73" w:rsidP="008E65B2">
      <w:pPr>
        <w:tabs>
          <w:tab w:val="left" w:pos="898"/>
        </w:tabs>
        <w:autoSpaceDE w:val="0"/>
        <w:autoSpaceDN w:val="0"/>
        <w:adjustRightInd w:val="0"/>
        <w:ind w:left="26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Repeal of section 6 and substitution of new section:</w:t>
      </w:r>
    </w:p>
    <w:p w14:paraId="28B62928" w14:textId="77777777" w:rsidR="00A17C73" w:rsidRPr="00846303" w:rsidRDefault="00A17C73" w:rsidP="008E65B2">
      <w:pPr>
        <w:tabs>
          <w:tab w:val="left" w:pos="1853"/>
        </w:tabs>
        <w:autoSpaceDE w:val="0"/>
        <w:autoSpaceDN w:val="0"/>
        <w:adjustRightInd w:val="0"/>
        <w:ind w:left="1138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Ownership of design of Olympic symbol</w:t>
      </w:r>
    </w:p>
    <w:p w14:paraId="6F55B893" w14:textId="77777777" w:rsidR="00A17C73" w:rsidRPr="00846303" w:rsidRDefault="00A17C73" w:rsidP="008E65B2">
      <w:pPr>
        <w:tabs>
          <w:tab w:val="left" w:pos="898"/>
        </w:tabs>
        <w:autoSpaceDE w:val="0"/>
        <w:autoSpaceDN w:val="0"/>
        <w:adjustRightInd w:val="0"/>
        <w:ind w:left="26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Infringement of monopoly in protected design</w:t>
      </w:r>
    </w:p>
    <w:p w14:paraId="4696BF76" w14:textId="77777777" w:rsidR="00A17C73" w:rsidRPr="00846303" w:rsidRDefault="00A17C73" w:rsidP="008E65B2">
      <w:pPr>
        <w:tabs>
          <w:tab w:val="left" w:pos="898"/>
        </w:tabs>
        <w:autoSpaceDE w:val="0"/>
        <w:autoSpaceDN w:val="0"/>
        <w:adjustRightInd w:val="0"/>
        <w:ind w:left="26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Insertion of new section:</w:t>
      </w:r>
    </w:p>
    <w:p w14:paraId="203BE69D" w14:textId="77777777" w:rsidR="00A17C73" w:rsidRPr="00846303" w:rsidRDefault="00A17C73" w:rsidP="008E65B2">
      <w:pPr>
        <w:tabs>
          <w:tab w:val="left" w:pos="1858"/>
        </w:tabs>
        <w:autoSpaceDE w:val="0"/>
        <w:autoSpaceDN w:val="0"/>
        <w:adjustRightInd w:val="0"/>
        <w:ind w:left="1133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9A.</w:t>
      </w:r>
      <w:r>
        <w:rPr>
          <w:sz w:val="22"/>
          <w:szCs w:val="22"/>
        </w:rPr>
        <w:tab/>
      </w:r>
      <w:r w:rsidRPr="00846303">
        <w:rPr>
          <w:i/>
          <w:iCs/>
          <w:sz w:val="22"/>
          <w:szCs w:val="22"/>
        </w:rPr>
        <w:t xml:space="preserve">Trade Practices Act 1974 </w:t>
      </w:r>
      <w:r w:rsidRPr="00846303">
        <w:rPr>
          <w:sz w:val="22"/>
          <w:szCs w:val="22"/>
        </w:rPr>
        <w:t>provides further remedies</w:t>
      </w:r>
    </w:p>
    <w:p w14:paraId="350AD939" w14:textId="77777777" w:rsidR="00A17C73" w:rsidRPr="00846303" w:rsidRDefault="00A17C73" w:rsidP="008E65B2">
      <w:pPr>
        <w:tabs>
          <w:tab w:val="left" w:pos="898"/>
        </w:tabs>
        <w:autoSpaceDE w:val="0"/>
        <w:autoSpaceDN w:val="0"/>
        <w:adjustRightInd w:val="0"/>
        <w:ind w:left="26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Repeal of section 10 and substitution of new section:</w:t>
      </w:r>
    </w:p>
    <w:p w14:paraId="7C3C1E6B" w14:textId="0E714E27" w:rsidR="00A17C73" w:rsidRPr="00846303" w:rsidRDefault="00A17C73" w:rsidP="008E65B2">
      <w:pPr>
        <w:tabs>
          <w:tab w:val="left" w:pos="1853"/>
        </w:tabs>
        <w:autoSpaceDE w:val="0"/>
        <w:autoSpaceDN w:val="0"/>
        <w:adjustRightInd w:val="0"/>
        <w:ind w:left="1147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10.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Registration of designs</w:t>
      </w:r>
    </w:p>
    <w:p w14:paraId="2967F059" w14:textId="77777777" w:rsidR="0009485C" w:rsidRDefault="0009485C" w:rsidP="006B010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  <w:sectPr w:rsidR="0009485C" w:rsidSect="0009485C">
          <w:head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37C5B61" w14:textId="77777777" w:rsidR="00A17C73" w:rsidRPr="00846303" w:rsidRDefault="00A17C73" w:rsidP="006B010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846303">
        <w:rPr>
          <w:sz w:val="22"/>
          <w:szCs w:val="22"/>
        </w:rPr>
        <w:lastRenderedPageBreak/>
        <w:t>TABLE OF PROVISIONS—</w:t>
      </w:r>
      <w:r w:rsidRPr="00846303">
        <w:rPr>
          <w:i/>
          <w:iCs/>
          <w:sz w:val="22"/>
          <w:szCs w:val="22"/>
        </w:rPr>
        <w:t>continued</w:t>
      </w:r>
    </w:p>
    <w:p w14:paraId="24CA51EF" w14:textId="77777777" w:rsidR="00A17C73" w:rsidRPr="00846303" w:rsidRDefault="00A17C73" w:rsidP="00A17C73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Section</w:t>
      </w:r>
    </w:p>
    <w:p w14:paraId="00B6126C" w14:textId="77777777" w:rsidR="00A17C73" w:rsidRPr="00846303" w:rsidRDefault="00A17C73" w:rsidP="00A17C73">
      <w:pPr>
        <w:tabs>
          <w:tab w:val="left" w:pos="926"/>
        </w:tabs>
        <w:autoSpaceDE w:val="0"/>
        <w:autoSpaceDN w:val="0"/>
        <w:adjustRightInd w:val="0"/>
        <w:spacing w:before="120"/>
        <w:ind w:left="30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9.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Extension or reduction of protection periods in relation to registered Olympic designs</w:t>
      </w:r>
    </w:p>
    <w:p w14:paraId="63ED6F7B" w14:textId="77777777" w:rsidR="00A17C73" w:rsidRPr="00846303" w:rsidRDefault="00A17C73" w:rsidP="008E65B2">
      <w:pPr>
        <w:tabs>
          <w:tab w:val="left" w:pos="926"/>
        </w:tabs>
        <w:autoSpaceDE w:val="0"/>
        <w:autoSpaceDN w:val="0"/>
        <w:adjustRightInd w:val="0"/>
        <w:ind w:left="235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10.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Insertion of new section:</w:t>
      </w:r>
    </w:p>
    <w:p w14:paraId="26DAAF02" w14:textId="77777777" w:rsidR="00A17C73" w:rsidRPr="00846303" w:rsidRDefault="00A17C73" w:rsidP="008E65B2">
      <w:pPr>
        <w:autoSpaceDE w:val="0"/>
        <w:autoSpaceDN w:val="0"/>
        <w:adjustRightInd w:val="0"/>
        <w:ind w:left="118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11A.</w:t>
      </w:r>
      <w:r w:rsidR="006B0102">
        <w:rPr>
          <w:sz w:val="22"/>
          <w:szCs w:val="22"/>
        </w:rPr>
        <w:tab/>
      </w:r>
      <w:r w:rsidRPr="00846303">
        <w:rPr>
          <w:sz w:val="22"/>
          <w:szCs w:val="22"/>
        </w:rPr>
        <w:t>Reduction of protection periods for registered torch and flame designs</w:t>
      </w:r>
    </w:p>
    <w:p w14:paraId="2E789F31" w14:textId="77777777" w:rsidR="00A17C73" w:rsidRPr="00846303" w:rsidRDefault="00A17C73" w:rsidP="008E65B2">
      <w:pPr>
        <w:tabs>
          <w:tab w:val="left" w:pos="926"/>
        </w:tabs>
        <w:autoSpaceDE w:val="0"/>
        <w:autoSpaceDN w:val="0"/>
        <w:adjustRightInd w:val="0"/>
        <w:ind w:left="235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Register of Olympic Designs</w:t>
      </w:r>
    </w:p>
    <w:p w14:paraId="647FEEDE" w14:textId="77777777" w:rsidR="00A17C73" w:rsidRPr="00846303" w:rsidRDefault="00A17C73" w:rsidP="008E65B2">
      <w:pPr>
        <w:tabs>
          <w:tab w:val="left" w:pos="926"/>
        </w:tabs>
        <w:autoSpaceDE w:val="0"/>
        <w:autoSpaceDN w:val="0"/>
        <w:adjustRightInd w:val="0"/>
        <w:ind w:left="235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12.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Certain purported dispositions or charges to be void</w:t>
      </w:r>
    </w:p>
    <w:p w14:paraId="1AFBB336" w14:textId="77777777" w:rsidR="00A17C73" w:rsidRPr="00846303" w:rsidRDefault="00A17C73" w:rsidP="008E65B2">
      <w:pPr>
        <w:tabs>
          <w:tab w:val="left" w:pos="926"/>
        </w:tabs>
        <w:autoSpaceDE w:val="0"/>
        <w:autoSpaceDN w:val="0"/>
        <w:adjustRightInd w:val="0"/>
        <w:ind w:left="235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13.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Application of the </w:t>
      </w:r>
      <w:r w:rsidRPr="00846303">
        <w:rPr>
          <w:i/>
          <w:iCs/>
          <w:sz w:val="22"/>
          <w:szCs w:val="22"/>
        </w:rPr>
        <w:t>Copyright Act 1968</w:t>
      </w:r>
    </w:p>
    <w:p w14:paraId="4516DC0F" w14:textId="77777777" w:rsidR="00A17C73" w:rsidRPr="00846303" w:rsidRDefault="00A17C73" w:rsidP="008E65B2">
      <w:pPr>
        <w:tabs>
          <w:tab w:val="left" w:pos="926"/>
        </w:tabs>
        <w:autoSpaceDE w:val="0"/>
        <w:autoSpaceDN w:val="0"/>
        <w:adjustRightInd w:val="0"/>
        <w:ind w:left="235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14.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Certain marks not to be registered under the </w:t>
      </w:r>
      <w:r w:rsidRPr="00846303">
        <w:rPr>
          <w:i/>
          <w:iCs/>
          <w:sz w:val="22"/>
          <w:szCs w:val="22"/>
        </w:rPr>
        <w:t>Trade Marks Act 1955</w:t>
      </w:r>
    </w:p>
    <w:p w14:paraId="19050331" w14:textId="77777777" w:rsidR="00A17C73" w:rsidRPr="00846303" w:rsidRDefault="00A17C73" w:rsidP="008E65B2">
      <w:pPr>
        <w:tabs>
          <w:tab w:val="left" w:pos="926"/>
        </w:tabs>
        <w:autoSpaceDE w:val="0"/>
        <w:autoSpaceDN w:val="0"/>
        <w:adjustRightInd w:val="0"/>
        <w:ind w:left="235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15.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Preservation of certain existing rights</w:t>
      </w:r>
    </w:p>
    <w:p w14:paraId="70583D2C" w14:textId="2BCFDB47" w:rsidR="00A17C73" w:rsidRPr="00846303" w:rsidRDefault="00A17C73" w:rsidP="008E65B2">
      <w:pPr>
        <w:tabs>
          <w:tab w:val="left" w:pos="926"/>
        </w:tabs>
        <w:autoSpaceDE w:val="0"/>
        <w:autoSpaceDN w:val="0"/>
        <w:adjustRightInd w:val="0"/>
        <w:ind w:left="235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16.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Further amendments</w:t>
      </w:r>
    </w:p>
    <w:p w14:paraId="042FC10A" w14:textId="77777777" w:rsidR="00A17C73" w:rsidRPr="00846303" w:rsidRDefault="00A17C73" w:rsidP="006B010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846303">
        <w:rPr>
          <w:sz w:val="22"/>
          <w:szCs w:val="22"/>
        </w:rPr>
        <w:t>SCHEDULE</w:t>
      </w:r>
    </w:p>
    <w:p w14:paraId="370D6072" w14:textId="77777777" w:rsidR="00A17C73" w:rsidRPr="00846303" w:rsidRDefault="00A17C73" w:rsidP="006B010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846303">
        <w:rPr>
          <w:sz w:val="22"/>
          <w:szCs w:val="22"/>
        </w:rPr>
        <w:t>FURTHER AMENDMENTS</w:t>
      </w:r>
    </w:p>
    <w:p w14:paraId="1739B7A7" w14:textId="77777777" w:rsidR="0009485C" w:rsidRDefault="0009485C" w:rsidP="006B010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  <w:sectPr w:rsidR="0009485C" w:rsidSect="0009485C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C474B06" w14:textId="77777777" w:rsidR="006B0102" w:rsidRDefault="0009485C" w:rsidP="006B010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379D7A6D" wp14:editId="2F6E6A0F">
            <wp:extent cx="1382395" cy="1024255"/>
            <wp:effectExtent l="0" t="0" r="825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5F859" w14:textId="77777777" w:rsidR="00A17C73" w:rsidRPr="006B0102" w:rsidRDefault="00A17C73" w:rsidP="006B0102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6B0102">
        <w:rPr>
          <w:b/>
          <w:bCs/>
          <w:sz w:val="36"/>
          <w:szCs w:val="22"/>
        </w:rPr>
        <w:t>Olympic Insignia Protection</w:t>
      </w:r>
      <w:r w:rsidR="006B0102">
        <w:rPr>
          <w:b/>
          <w:bCs/>
          <w:sz w:val="36"/>
          <w:szCs w:val="22"/>
        </w:rPr>
        <w:br/>
      </w:r>
      <w:r w:rsidRPr="006B0102">
        <w:rPr>
          <w:b/>
          <w:bCs/>
          <w:sz w:val="36"/>
          <w:szCs w:val="22"/>
        </w:rPr>
        <w:t>Amendment Act 1994</w:t>
      </w:r>
    </w:p>
    <w:p w14:paraId="43E56000" w14:textId="601BF39B" w:rsidR="006B0102" w:rsidRPr="008E65B2" w:rsidRDefault="00A17C73" w:rsidP="006B0102">
      <w:pPr>
        <w:autoSpaceDE w:val="0"/>
        <w:autoSpaceDN w:val="0"/>
        <w:adjustRightInd w:val="0"/>
        <w:spacing w:before="720"/>
        <w:jc w:val="center"/>
        <w:rPr>
          <w:b/>
          <w:bCs/>
          <w:szCs w:val="22"/>
        </w:rPr>
      </w:pPr>
      <w:r w:rsidRPr="008E65B2">
        <w:rPr>
          <w:b/>
          <w:bCs/>
          <w:szCs w:val="22"/>
        </w:rPr>
        <w:t>No. 44 of 1994</w:t>
      </w:r>
    </w:p>
    <w:p w14:paraId="51A0A89B" w14:textId="77777777" w:rsidR="00A17C73" w:rsidRPr="00846303" w:rsidRDefault="00A17C73" w:rsidP="006B0102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1B711C86" w14:textId="77777777" w:rsidR="00A17C73" w:rsidRPr="006B0102" w:rsidRDefault="00A17C73" w:rsidP="006B0102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6B0102">
        <w:rPr>
          <w:b/>
          <w:bCs/>
          <w:sz w:val="26"/>
          <w:szCs w:val="22"/>
        </w:rPr>
        <w:t xml:space="preserve">An Act to amend the </w:t>
      </w:r>
      <w:r w:rsidRPr="006B0102">
        <w:rPr>
          <w:b/>
          <w:bCs/>
          <w:i/>
          <w:iCs/>
          <w:sz w:val="26"/>
          <w:szCs w:val="22"/>
        </w:rPr>
        <w:t>Olympic Insignia Protection Act 1987</w:t>
      </w:r>
    </w:p>
    <w:p w14:paraId="5D600ED4" w14:textId="77777777" w:rsidR="00A17C73" w:rsidRPr="00846303" w:rsidRDefault="00A17C73" w:rsidP="006B0102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846303">
        <w:rPr>
          <w:sz w:val="22"/>
          <w:szCs w:val="22"/>
        </w:rPr>
        <w:t>[</w:t>
      </w:r>
      <w:r w:rsidRPr="00846303">
        <w:rPr>
          <w:i/>
          <w:iCs/>
          <w:sz w:val="22"/>
          <w:szCs w:val="22"/>
        </w:rPr>
        <w:t>Assented to 15 March 1994</w:t>
      </w:r>
      <w:r w:rsidRPr="00846303">
        <w:rPr>
          <w:sz w:val="22"/>
          <w:szCs w:val="22"/>
        </w:rPr>
        <w:t>]</w:t>
      </w:r>
    </w:p>
    <w:p w14:paraId="4925C62A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38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The Parliament of Australia enacts:</w:t>
      </w:r>
    </w:p>
    <w:p w14:paraId="4930095B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Short title etc.</w:t>
      </w:r>
    </w:p>
    <w:p w14:paraId="52E3C891" w14:textId="382DEA97" w:rsidR="00A17C73" w:rsidRPr="00846303" w:rsidRDefault="00A17C73" w:rsidP="006B0102">
      <w:pPr>
        <w:autoSpaceDE w:val="0"/>
        <w:autoSpaceDN w:val="0"/>
        <w:adjustRightInd w:val="0"/>
        <w:spacing w:before="120"/>
        <w:ind w:firstLine="365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1</w:t>
      </w:r>
      <w:r w:rsidRPr="008E65B2">
        <w:rPr>
          <w:b/>
          <w:sz w:val="22"/>
          <w:szCs w:val="22"/>
        </w:rPr>
        <w:t>.(</w:t>
      </w:r>
      <w:r w:rsidRPr="008E65B2">
        <w:rPr>
          <w:b/>
          <w:bCs/>
          <w:sz w:val="22"/>
          <w:szCs w:val="22"/>
        </w:rPr>
        <w:t>1</w:t>
      </w:r>
      <w:r w:rsidRPr="008E65B2">
        <w:rPr>
          <w:b/>
          <w:sz w:val="22"/>
          <w:szCs w:val="22"/>
        </w:rPr>
        <w:t>)</w:t>
      </w:r>
      <w:r w:rsidR="00D661F9">
        <w:rPr>
          <w:sz w:val="22"/>
          <w:szCs w:val="22"/>
        </w:rPr>
        <w:t xml:space="preserve"> </w:t>
      </w:r>
      <w:r w:rsidRPr="00846303">
        <w:rPr>
          <w:sz w:val="22"/>
          <w:szCs w:val="22"/>
        </w:rPr>
        <w:t xml:space="preserve">This Act may be cited as the </w:t>
      </w:r>
      <w:r w:rsidRPr="00846303">
        <w:rPr>
          <w:i/>
          <w:iCs/>
          <w:sz w:val="22"/>
          <w:szCs w:val="22"/>
        </w:rPr>
        <w:t>Olympic Insignia Protection Amendment Act 1994.</w:t>
      </w:r>
    </w:p>
    <w:p w14:paraId="07923AB8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65"/>
        <w:jc w:val="both"/>
        <w:rPr>
          <w:sz w:val="22"/>
          <w:szCs w:val="22"/>
        </w:rPr>
      </w:pPr>
      <w:r w:rsidRPr="00FE46EE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In this Act, </w:t>
      </w:r>
      <w:r w:rsidRPr="00846303">
        <w:rPr>
          <w:b/>
          <w:bCs/>
          <w:sz w:val="22"/>
          <w:szCs w:val="22"/>
        </w:rPr>
        <w:t xml:space="preserve">“Principal Act” </w:t>
      </w:r>
      <w:r w:rsidRPr="00846303">
        <w:rPr>
          <w:sz w:val="22"/>
          <w:szCs w:val="22"/>
        </w:rPr>
        <w:t xml:space="preserve">means the </w:t>
      </w:r>
      <w:r w:rsidRPr="00846303">
        <w:rPr>
          <w:i/>
          <w:iCs/>
          <w:sz w:val="22"/>
          <w:szCs w:val="22"/>
        </w:rPr>
        <w:t>Olympic Insignia Protection Act 1987</w:t>
      </w:r>
      <w:r w:rsidRPr="00846303">
        <w:rPr>
          <w:sz w:val="22"/>
          <w:szCs w:val="22"/>
          <w:vertAlign w:val="superscript"/>
        </w:rPr>
        <w:t>1</w:t>
      </w:r>
      <w:r w:rsidRPr="00846303">
        <w:rPr>
          <w:sz w:val="22"/>
          <w:szCs w:val="22"/>
        </w:rPr>
        <w:t>.</w:t>
      </w:r>
    </w:p>
    <w:p w14:paraId="0FE368BB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Commencement</w:t>
      </w:r>
    </w:p>
    <w:p w14:paraId="22359724" w14:textId="77777777" w:rsidR="00A17C73" w:rsidRPr="00846303" w:rsidRDefault="00A17C73" w:rsidP="00A17C73">
      <w:pPr>
        <w:tabs>
          <w:tab w:val="left" w:pos="648"/>
        </w:tabs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 w:rsidRPr="00FE46EE">
        <w:rPr>
          <w:b/>
          <w:sz w:val="22"/>
          <w:szCs w:val="22"/>
        </w:rPr>
        <w:t>2.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This Act commences on the day on which it receives the Royal Assent.</w:t>
      </w:r>
    </w:p>
    <w:p w14:paraId="7CF4054F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Interpretation</w:t>
      </w:r>
    </w:p>
    <w:p w14:paraId="387CA19C" w14:textId="77777777" w:rsidR="00A17C73" w:rsidRPr="00846303" w:rsidRDefault="00A17C73" w:rsidP="00A17C73">
      <w:pPr>
        <w:tabs>
          <w:tab w:val="left" w:pos="648"/>
        </w:tabs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Section 2 of the Principal Act is amended:</w:t>
      </w:r>
    </w:p>
    <w:p w14:paraId="2050A588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749" w:hanging="413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from subsection (1) the definitions of “Olympic motto”, “protected design”, “protection period” and “registered Olympic design”, and substituting the following definitions:</w:t>
      </w:r>
    </w:p>
    <w:p w14:paraId="50EB0D4D" w14:textId="23057131" w:rsidR="00A17C73" w:rsidRPr="00846303" w:rsidRDefault="00A17C73" w:rsidP="006B0102">
      <w:pPr>
        <w:autoSpaceDE w:val="0"/>
        <w:autoSpaceDN w:val="0"/>
        <w:adjustRightInd w:val="0"/>
        <w:spacing w:before="120"/>
        <w:ind w:left="442"/>
        <w:jc w:val="both"/>
        <w:rPr>
          <w:sz w:val="22"/>
          <w:szCs w:val="22"/>
        </w:rPr>
      </w:pPr>
      <w:r w:rsidRPr="00846303">
        <w:rPr>
          <w:sz w:val="22"/>
          <w:szCs w:val="22"/>
        </w:rPr>
        <w:br w:type="page"/>
      </w:r>
      <w:r w:rsidRPr="008E65B2">
        <w:rPr>
          <w:sz w:val="22"/>
          <w:szCs w:val="22"/>
        </w:rPr>
        <w:lastRenderedPageBreak/>
        <w:t>“</w:t>
      </w:r>
      <w:r w:rsidRPr="00846303">
        <w:rPr>
          <w:b/>
          <w:sz w:val="22"/>
          <w:szCs w:val="22"/>
        </w:rPr>
        <w:t xml:space="preserve"> ‘</w:t>
      </w:r>
      <w:r w:rsidRPr="00846303">
        <w:rPr>
          <w:b/>
          <w:bCs/>
          <w:sz w:val="22"/>
          <w:szCs w:val="22"/>
        </w:rPr>
        <w:t xml:space="preserve">Olympic motto’ </w:t>
      </w:r>
      <w:r w:rsidRPr="00846303">
        <w:rPr>
          <w:sz w:val="22"/>
          <w:szCs w:val="22"/>
        </w:rPr>
        <w:t>means:</w:t>
      </w:r>
    </w:p>
    <w:p w14:paraId="646A13F8" w14:textId="77777777" w:rsidR="00A17C73" w:rsidRPr="00846303" w:rsidRDefault="00A17C73" w:rsidP="00A17C73">
      <w:pPr>
        <w:tabs>
          <w:tab w:val="left" w:pos="1258"/>
        </w:tabs>
        <w:autoSpaceDE w:val="0"/>
        <w:autoSpaceDN w:val="0"/>
        <w:adjustRightInd w:val="0"/>
        <w:spacing w:before="120"/>
        <w:ind w:left="86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motto expressed in Latin as ‘</w:t>
      </w:r>
      <w:proofErr w:type="spellStart"/>
      <w:r w:rsidRPr="00846303">
        <w:rPr>
          <w:sz w:val="22"/>
          <w:szCs w:val="22"/>
        </w:rPr>
        <w:t>citius</w:t>
      </w:r>
      <w:proofErr w:type="spellEnd"/>
      <w:r w:rsidRPr="00846303">
        <w:rPr>
          <w:sz w:val="22"/>
          <w:szCs w:val="22"/>
        </w:rPr>
        <w:t xml:space="preserve">, </w:t>
      </w:r>
      <w:proofErr w:type="spellStart"/>
      <w:r w:rsidRPr="00846303">
        <w:rPr>
          <w:sz w:val="22"/>
          <w:szCs w:val="22"/>
        </w:rPr>
        <w:t>altius</w:t>
      </w:r>
      <w:proofErr w:type="spellEnd"/>
      <w:r w:rsidRPr="00846303">
        <w:rPr>
          <w:sz w:val="22"/>
          <w:szCs w:val="22"/>
        </w:rPr>
        <w:t xml:space="preserve">, </w:t>
      </w:r>
      <w:proofErr w:type="spellStart"/>
      <w:r w:rsidRPr="00846303">
        <w:rPr>
          <w:sz w:val="22"/>
          <w:szCs w:val="22"/>
        </w:rPr>
        <w:t>fortius</w:t>
      </w:r>
      <w:proofErr w:type="spellEnd"/>
      <w:r w:rsidRPr="00846303">
        <w:rPr>
          <w:sz w:val="22"/>
          <w:szCs w:val="22"/>
        </w:rPr>
        <w:t>’; and</w:t>
      </w:r>
    </w:p>
    <w:p w14:paraId="548CF87E" w14:textId="77777777" w:rsidR="00A17C73" w:rsidRPr="00846303" w:rsidRDefault="00A17C73" w:rsidP="00A17C73">
      <w:pPr>
        <w:tabs>
          <w:tab w:val="left" w:pos="1258"/>
        </w:tabs>
        <w:autoSpaceDE w:val="0"/>
        <w:autoSpaceDN w:val="0"/>
        <w:adjustRightInd w:val="0"/>
        <w:spacing w:before="120"/>
        <w:ind w:left="86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motto expressed in English as ‘faster, higher, stronger’;</w:t>
      </w:r>
    </w:p>
    <w:p w14:paraId="3F25ED17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437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 xml:space="preserve">‘protected design’ </w:t>
      </w:r>
      <w:r w:rsidRPr="00846303">
        <w:rPr>
          <w:sz w:val="22"/>
          <w:szCs w:val="22"/>
        </w:rPr>
        <w:t>means each of the following:</w:t>
      </w:r>
    </w:p>
    <w:p w14:paraId="2D0553BD" w14:textId="77777777" w:rsidR="00A17C73" w:rsidRPr="00846303" w:rsidRDefault="00A17C73" w:rsidP="00A17C73">
      <w:pPr>
        <w:tabs>
          <w:tab w:val="left" w:pos="1258"/>
        </w:tabs>
        <w:autoSpaceDE w:val="0"/>
        <w:autoSpaceDN w:val="0"/>
        <w:adjustRightInd w:val="0"/>
        <w:spacing w:before="120"/>
        <w:ind w:left="85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design of the Olympic symbol;</w:t>
      </w:r>
    </w:p>
    <w:p w14:paraId="406A3EF8" w14:textId="77777777" w:rsidR="00A17C73" w:rsidRPr="00846303" w:rsidRDefault="00A17C73" w:rsidP="00A17C73">
      <w:pPr>
        <w:tabs>
          <w:tab w:val="left" w:pos="1258"/>
        </w:tabs>
        <w:autoSpaceDE w:val="0"/>
        <w:autoSpaceDN w:val="0"/>
        <w:adjustRightInd w:val="0"/>
        <w:spacing w:before="120"/>
        <w:ind w:left="85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 registered Olympic design;</w:t>
      </w:r>
    </w:p>
    <w:p w14:paraId="46FE8A9B" w14:textId="77777777" w:rsidR="00A17C73" w:rsidRPr="00846303" w:rsidRDefault="00A17C73" w:rsidP="00A17C73">
      <w:pPr>
        <w:tabs>
          <w:tab w:val="left" w:pos="1258"/>
        </w:tabs>
        <w:autoSpaceDE w:val="0"/>
        <w:autoSpaceDN w:val="0"/>
        <w:adjustRightInd w:val="0"/>
        <w:spacing w:before="120"/>
        <w:ind w:left="85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(c)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 registered torch and flame design;</w:t>
      </w:r>
    </w:p>
    <w:p w14:paraId="2E184655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432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 xml:space="preserve">‘protection period’ </w:t>
      </w:r>
      <w:r w:rsidRPr="00846303">
        <w:rPr>
          <w:sz w:val="22"/>
          <w:szCs w:val="22"/>
        </w:rPr>
        <w:t>means:</w:t>
      </w:r>
    </w:p>
    <w:p w14:paraId="744F058A" w14:textId="77777777" w:rsidR="00A17C73" w:rsidRPr="00846303" w:rsidRDefault="00A17C73" w:rsidP="00A17C73">
      <w:pPr>
        <w:tabs>
          <w:tab w:val="left" w:pos="1258"/>
        </w:tabs>
        <w:autoSpaceDE w:val="0"/>
        <w:autoSpaceDN w:val="0"/>
        <w:adjustRightInd w:val="0"/>
        <w:spacing w:before="120"/>
        <w:ind w:left="1258" w:hanging="39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in relation to a registered Olympic design—the period of 12 years starting on the day the design was registered, as extended or reduced under section 11; or</w:t>
      </w:r>
    </w:p>
    <w:p w14:paraId="16947719" w14:textId="77777777" w:rsidR="00A17C73" w:rsidRPr="00846303" w:rsidRDefault="00A17C73" w:rsidP="00A17C73">
      <w:pPr>
        <w:tabs>
          <w:tab w:val="left" w:pos="1258"/>
        </w:tabs>
        <w:autoSpaceDE w:val="0"/>
        <w:autoSpaceDN w:val="0"/>
        <w:adjustRightInd w:val="0"/>
        <w:spacing w:before="120"/>
        <w:ind w:left="1258" w:hanging="39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in relation to a registered torch and flame design for a particular Summer or Winter Olympic Games—the period starting:</w:t>
      </w:r>
    </w:p>
    <w:p w14:paraId="58A9A637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1973" w:hanging="34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</w:t>
      </w:r>
      <w:proofErr w:type="spellStart"/>
      <w:r w:rsidRPr="00846303">
        <w:rPr>
          <w:sz w:val="22"/>
          <w:szCs w:val="22"/>
        </w:rPr>
        <w:t>i</w:t>
      </w:r>
      <w:proofErr w:type="spellEnd"/>
      <w:r w:rsidRPr="00846303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on the 1 January that is at least 3 years but less than 4 years before the opening of those Olympic Games; or</w:t>
      </w:r>
    </w:p>
    <w:p w14:paraId="7F5A654B" w14:textId="7A9B1956" w:rsidR="00A17C73" w:rsidRPr="00846303" w:rsidRDefault="00A17C73" w:rsidP="008E65B2">
      <w:pPr>
        <w:autoSpaceDE w:val="0"/>
        <w:autoSpaceDN w:val="0"/>
        <w:adjustRightInd w:val="0"/>
        <w:spacing w:before="120"/>
        <w:ind w:left="1973" w:hanging="34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(ii)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when the design is registered;</w:t>
      </w:r>
    </w:p>
    <w:p w14:paraId="49ECDBDE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1253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whichever is later, and ending on 31 December next after the closing of those Olympic Games, as reduced under section 11A;</w:t>
      </w:r>
    </w:p>
    <w:p w14:paraId="1EBBA399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422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 xml:space="preserve">‘registered Olympic design’ </w:t>
      </w:r>
      <w:r w:rsidRPr="00846303">
        <w:rPr>
          <w:sz w:val="22"/>
          <w:szCs w:val="22"/>
        </w:rPr>
        <w:t>means a design registered under this Act in relation to an artistic work that incorporates the Olympic symbol;”;</w:t>
      </w:r>
    </w:p>
    <w:p w14:paraId="1F7FF728" w14:textId="77777777" w:rsidR="00A17C73" w:rsidRPr="00846303" w:rsidRDefault="00A17C73" w:rsidP="00A17C73">
      <w:pPr>
        <w:tabs>
          <w:tab w:val="left" w:pos="413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the definition of “Federation” in subsection (1);</w:t>
      </w:r>
    </w:p>
    <w:p w14:paraId="0B397374" w14:textId="77777777" w:rsidR="00A17C73" w:rsidRPr="00846303" w:rsidRDefault="00A17C73" w:rsidP="00A17C73">
      <w:pPr>
        <w:tabs>
          <w:tab w:val="left" w:pos="413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(c)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inserting in subsection (1) the following definitions:</w:t>
      </w:r>
    </w:p>
    <w:p w14:paraId="360EEC47" w14:textId="100C10FF" w:rsidR="00A17C73" w:rsidRPr="00846303" w:rsidRDefault="00A17C73" w:rsidP="00A17C73">
      <w:pPr>
        <w:autoSpaceDE w:val="0"/>
        <w:autoSpaceDN w:val="0"/>
        <w:adjustRightInd w:val="0"/>
        <w:spacing w:before="120"/>
        <w:ind w:left="418"/>
        <w:jc w:val="both"/>
        <w:rPr>
          <w:sz w:val="22"/>
          <w:szCs w:val="22"/>
        </w:rPr>
      </w:pPr>
      <w:r w:rsidRPr="008E65B2">
        <w:rPr>
          <w:sz w:val="22"/>
          <w:szCs w:val="22"/>
        </w:rPr>
        <w:t>“</w:t>
      </w:r>
      <w:r w:rsidRPr="00846303">
        <w:rPr>
          <w:b/>
          <w:sz w:val="22"/>
          <w:szCs w:val="22"/>
        </w:rPr>
        <w:t xml:space="preserve"> ‘</w:t>
      </w:r>
      <w:r w:rsidRPr="00846303">
        <w:rPr>
          <w:b/>
          <w:bCs/>
          <w:sz w:val="22"/>
          <w:szCs w:val="22"/>
        </w:rPr>
        <w:t xml:space="preserve">Committee’ </w:t>
      </w:r>
      <w:r w:rsidRPr="00846303">
        <w:rPr>
          <w:sz w:val="22"/>
          <w:szCs w:val="22"/>
        </w:rPr>
        <w:t xml:space="preserve">means the Australian Olympic Committee Incorporated, being an association incorporated on 24 April 1985 under the </w:t>
      </w:r>
      <w:r w:rsidRPr="00846303">
        <w:rPr>
          <w:i/>
          <w:iCs/>
          <w:sz w:val="22"/>
          <w:szCs w:val="22"/>
        </w:rPr>
        <w:t xml:space="preserve">Associations Incorporation Act 1981 </w:t>
      </w:r>
      <w:r w:rsidRPr="00846303">
        <w:rPr>
          <w:sz w:val="22"/>
          <w:szCs w:val="22"/>
        </w:rPr>
        <w:t>of Victoria;</w:t>
      </w:r>
    </w:p>
    <w:p w14:paraId="758B300A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418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 xml:space="preserve">‘Olympic artistic work’ </w:t>
      </w:r>
      <w:r w:rsidRPr="00846303">
        <w:rPr>
          <w:sz w:val="22"/>
          <w:szCs w:val="22"/>
        </w:rPr>
        <w:t>means:</w:t>
      </w:r>
    </w:p>
    <w:p w14:paraId="77BEDE13" w14:textId="77777777" w:rsidR="00A17C73" w:rsidRPr="00846303" w:rsidRDefault="00A17C73" w:rsidP="00A17C73">
      <w:pPr>
        <w:tabs>
          <w:tab w:val="left" w:pos="1253"/>
        </w:tabs>
        <w:autoSpaceDE w:val="0"/>
        <w:autoSpaceDN w:val="0"/>
        <w:adjustRightInd w:val="0"/>
        <w:spacing w:before="120"/>
        <w:ind w:left="85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 prescribed Olympic torch and flame; or</w:t>
      </w:r>
    </w:p>
    <w:p w14:paraId="705A7536" w14:textId="77777777" w:rsidR="00A17C73" w:rsidRPr="00846303" w:rsidRDefault="00A17C73" w:rsidP="00A17C73">
      <w:pPr>
        <w:tabs>
          <w:tab w:val="left" w:pos="1253"/>
        </w:tabs>
        <w:autoSpaceDE w:val="0"/>
        <w:autoSpaceDN w:val="0"/>
        <w:adjustRightInd w:val="0"/>
        <w:spacing w:before="120"/>
        <w:ind w:left="85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an artistic work that incorporates either but not both of the following:</w:t>
      </w:r>
    </w:p>
    <w:p w14:paraId="594F91A0" w14:textId="3D7C7D2A" w:rsidR="00A17C73" w:rsidRPr="00846303" w:rsidRDefault="00A17C73" w:rsidP="008E65B2">
      <w:pPr>
        <w:autoSpaceDE w:val="0"/>
        <w:autoSpaceDN w:val="0"/>
        <w:adjustRightInd w:val="0"/>
        <w:spacing w:before="120"/>
        <w:ind w:left="1973" w:hanging="34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</w:t>
      </w:r>
      <w:proofErr w:type="spellStart"/>
      <w:r w:rsidRPr="00846303">
        <w:rPr>
          <w:sz w:val="22"/>
          <w:szCs w:val="22"/>
        </w:rPr>
        <w:t>i</w:t>
      </w:r>
      <w:proofErr w:type="spellEnd"/>
      <w:r w:rsidRPr="00846303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Olympic symbol;</w:t>
      </w:r>
    </w:p>
    <w:p w14:paraId="5C928E73" w14:textId="6A8B9F29" w:rsidR="00A17C73" w:rsidRPr="00846303" w:rsidRDefault="00A17C73" w:rsidP="008E65B2">
      <w:pPr>
        <w:autoSpaceDE w:val="0"/>
        <w:autoSpaceDN w:val="0"/>
        <w:adjustRightInd w:val="0"/>
        <w:spacing w:before="120"/>
        <w:ind w:left="1973" w:hanging="34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(ii)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 prescribed Olympic torch and flame;</w:t>
      </w:r>
    </w:p>
    <w:p w14:paraId="7D6FBE1F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408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 xml:space="preserve">‘prescribed Olympic torch and flame’ </w:t>
      </w:r>
      <w:r w:rsidRPr="00846303">
        <w:rPr>
          <w:sz w:val="22"/>
          <w:szCs w:val="22"/>
        </w:rPr>
        <w:t>means an artistic work prescribed under section 2A;</w:t>
      </w:r>
    </w:p>
    <w:p w14:paraId="42DD9E20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418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 xml:space="preserve">‘registered design’ </w:t>
      </w:r>
      <w:r w:rsidRPr="00846303">
        <w:rPr>
          <w:sz w:val="22"/>
          <w:szCs w:val="22"/>
        </w:rPr>
        <w:t>means a design registered under section 10;</w:t>
      </w:r>
    </w:p>
    <w:p w14:paraId="4B081CFF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730"/>
        <w:jc w:val="both"/>
        <w:rPr>
          <w:sz w:val="22"/>
          <w:szCs w:val="22"/>
        </w:rPr>
      </w:pPr>
      <w:r w:rsidRPr="00846303">
        <w:rPr>
          <w:sz w:val="22"/>
          <w:szCs w:val="22"/>
        </w:rPr>
        <w:br w:type="page"/>
      </w:r>
      <w:r w:rsidRPr="00846303">
        <w:rPr>
          <w:b/>
          <w:bCs/>
          <w:sz w:val="22"/>
          <w:szCs w:val="22"/>
        </w:rPr>
        <w:lastRenderedPageBreak/>
        <w:t xml:space="preserve">‘registered torch and flame design’ </w:t>
      </w:r>
      <w:r w:rsidRPr="00846303">
        <w:rPr>
          <w:sz w:val="22"/>
          <w:szCs w:val="22"/>
        </w:rPr>
        <w:t>means a design registered under this Act in relation to an artistic work that is or incorporates a prescribed Olympic torch and flame;”.</w:t>
      </w:r>
    </w:p>
    <w:p w14:paraId="114D47A5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Insertion of new section</w:t>
      </w:r>
    </w:p>
    <w:p w14:paraId="5CC232B9" w14:textId="77777777" w:rsidR="00A17C73" w:rsidRPr="00846303" w:rsidRDefault="00A17C73" w:rsidP="00A17C73">
      <w:pPr>
        <w:tabs>
          <w:tab w:val="left" w:pos="634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After section 2 of the Principal Act the following section is inserted:</w:t>
      </w:r>
    </w:p>
    <w:p w14:paraId="2120BC60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Artistic work of Olympic torch and flame may be prescribed</w:t>
      </w:r>
    </w:p>
    <w:p w14:paraId="7FE76831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“2A.(1)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regulations may prescribe a single artistic work of an Olympic torch and flame for a particular Summer Olympic Games or for a particular Winter Olympic Games. The artistic work must not incorporate the Olympic symbol.</w:t>
      </w:r>
    </w:p>
    <w:p w14:paraId="6B951E47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“(2)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regulations must not prescribe an artistic work unless:</w:t>
      </w:r>
    </w:p>
    <w:p w14:paraId="52B77B02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34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copyright under the </w:t>
      </w:r>
      <w:r w:rsidRPr="00846303">
        <w:rPr>
          <w:i/>
          <w:iCs/>
          <w:sz w:val="22"/>
          <w:szCs w:val="22"/>
        </w:rPr>
        <w:t xml:space="preserve">Copyright Act 1968 </w:t>
      </w:r>
      <w:r w:rsidRPr="00846303">
        <w:rPr>
          <w:sz w:val="22"/>
          <w:szCs w:val="22"/>
        </w:rPr>
        <w:t>subsists in the artistic work; and</w:t>
      </w:r>
    </w:p>
    <w:p w14:paraId="63F6E73F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Committee is the owner of the copyright in the artistic work.</w:t>
      </w:r>
    </w:p>
    <w:p w14:paraId="12124ED4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“(3)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Governor-General may not make a regulation prescribing an artistic work for a particular Olympic Games before the 1 July that is at least 3½ years but less than 4½ years before the opening of those Olympic Games (that is, 6 months before the earliest date on which the protection period for a registered torch and flame design for those Olympic Games could start).”.</w:t>
      </w:r>
    </w:p>
    <w:p w14:paraId="6366E6EB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Repeal of section 6 and substitution of new section</w:t>
      </w:r>
    </w:p>
    <w:p w14:paraId="7DB59F48" w14:textId="77777777" w:rsidR="00A17C73" w:rsidRPr="00846303" w:rsidRDefault="00A17C73" w:rsidP="00A17C73">
      <w:pPr>
        <w:tabs>
          <w:tab w:val="left" w:pos="619"/>
        </w:tabs>
        <w:autoSpaceDE w:val="0"/>
        <w:autoSpaceDN w:val="0"/>
        <w:adjustRightInd w:val="0"/>
        <w:spacing w:before="120"/>
        <w:ind w:firstLine="307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Section 6 of the Principal Act is repealed and the following section is substituted:</w:t>
      </w:r>
    </w:p>
    <w:p w14:paraId="3BAC8C29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Ownership of design of Olympic symbol</w:t>
      </w:r>
    </w:p>
    <w:p w14:paraId="6589D63C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34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“6.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Committee is taken to be the owner of:</w:t>
      </w:r>
    </w:p>
    <w:p w14:paraId="73ECB7BA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design of the Olympic symbol; and</w:t>
      </w:r>
    </w:p>
    <w:p w14:paraId="5B51450B" w14:textId="4F123A7C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725" w:hanging="39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any registered Olympic design that was registered under this Act immediately before the commencement of the </w:t>
      </w:r>
      <w:r w:rsidRPr="00846303">
        <w:rPr>
          <w:i/>
          <w:iCs/>
          <w:sz w:val="22"/>
          <w:szCs w:val="22"/>
        </w:rPr>
        <w:t>Olympic Insignia Protection Amendment Act 1994.</w:t>
      </w:r>
      <w:r w:rsidRPr="008E65B2">
        <w:rPr>
          <w:iCs/>
          <w:sz w:val="22"/>
          <w:szCs w:val="22"/>
        </w:rPr>
        <w:t>”</w:t>
      </w:r>
      <w:r w:rsidRPr="00846303">
        <w:rPr>
          <w:i/>
          <w:iCs/>
          <w:sz w:val="22"/>
          <w:szCs w:val="22"/>
        </w:rPr>
        <w:t>.</w:t>
      </w:r>
    </w:p>
    <w:p w14:paraId="57D2952E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Infringement of monopoly in protected design</w:t>
      </w:r>
    </w:p>
    <w:p w14:paraId="44B1EBEA" w14:textId="77777777" w:rsidR="00A17C73" w:rsidRPr="00846303" w:rsidRDefault="00A17C73" w:rsidP="00A17C73">
      <w:pPr>
        <w:tabs>
          <w:tab w:val="left" w:pos="634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Section 8 of the Principal Act is amended:</w:t>
      </w:r>
    </w:p>
    <w:p w14:paraId="78B4408D" w14:textId="77777777" w:rsidR="00A17C73" w:rsidRPr="00846303" w:rsidRDefault="00A17C73" w:rsidP="00A17C73">
      <w:pPr>
        <w:tabs>
          <w:tab w:val="left" w:pos="720"/>
        </w:tabs>
        <w:autoSpaceDE w:val="0"/>
        <w:autoSpaceDN w:val="0"/>
        <w:adjustRightInd w:val="0"/>
        <w:spacing w:before="120"/>
        <w:ind w:left="720" w:hanging="403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by inserting in paragraph </w:t>
      </w:r>
      <w:r w:rsidR="00392867">
        <w:rPr>
          <w:sz w:val="22"/>
          <w:szCs w:val="22"/>
        </w:rPr>
        <w:t>(1)</w:t>
      </w:r>
      <w:r w:rsidRPr="00846303">
        <w:rPr>
          <w:sz w:val="22"/>
          <w:szCs w:val="22"/>
        </w:rPr>
        <w:t>(b) “or registered torch and flame design” after “registered Olympic design”;</w:t>
      </w:r>
    </w:p>
    <w:p w14:paraId="361D6B8B" w14:textId="77777777" w:rsidR="00A17C73" w:rsidRPr="00846303" w:rsidRDefault="00A17C73" w:rsidP="00A17C73">
      <w:pPr>
        <w:tabs>
          <w:tab w:val="left" w:pos="720"/>
        </w:tabs>
        <w:autoSpaceDE w:val="0"/>
        <w:autoSpaceDN w:val="0"/>
        <w:adjustRightInd w:val="0"/>
        <w:spacing w:before="120"/>
        <w:ind w:left="317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adding at the end the following subsection:</w:t>
      </w:r>
    </w:p>
    <w:p w14:paraId="21B372F6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725" w:firstLine="25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“(9)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For the purposes of this section, a design may be a fraudulent or obvious imitation of a registered torch and flame design in relation to an artistic work that incorporates a prescribed torch and flame even though the first-mentioned design relates to an artistic work that does not include the prescribed Olympic torch and flame.”.</w:t>
      </w:r>
    </w:p>
    <w:p w14:paraId="7C4E1B6F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sz w:val="22"/>
          <w:szCs w:val="22"/>
        </w:rPr>
        <w:br w:type="page"/>
      </w:r>
      <w:r w:rsidRPr="00846303">
        <w:rPr>
          <w:b/>
          <w:bCs/>
          <w:sz w:val="22"/>
          <w:szCs w:val="22"/>
        </w:rPr>
        <w:lastRenderedPageBreak/>
        <w:t>Insertion of new section</w:t>
      </w:r>
    </w:p>
    <w:p w14:paraId="5B7F69E2" w14:textId="77777777" w:rsidR="00A17C73" w:rsidRPr="00846303" w:rsidRDefault="00A17C73" w:rsidP="00A17C73">
      <w:pPr>
        <w:tabs>
          <w:tab w:val="left" w:pos="634"/>
        </w:tabs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After section 9 the following section is inserted:</w:t>
      </w:r>
    </w:p>
    <w:p w14:paraId="420DE6FB" w14:textId="212892B8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i/>
          <w:iCs/>
          <w:sz w:val="22"/>
          <w:szCs w:val="22"/>
        </w:rPr>
        <w:t xml:space="preserve">Trade Practices </w:t>
      </w:r>
      <w:r w:rsidRPr="008E65B2">
        <w:rPr>
          <w:b/>
          <w:i/>
          <w:iCs/>
          <w:sz w:val="22"/>
          <w:szCs w:val="22"/>
        </w:rPr>
        <w:t xml:space="preserve">Act </w:t>
      </w:r>
      <w:r w:rsidRPr="00846303">
        <w:rPr>
          <w:b/>
          <w:bCs/>
          <w:i/>
          <w:iCs/>
          <w:sz w:val="22"/>
          <w:szCs w:val="22"/>
        </w:rPr>
        <w:t xml:space="preserve">1974 </w:t>
      </w:r>
      <w:r w:rsidRPr="00846303">
        <w:rPr>
          <w:b/>
          <w:bCs/>
          <w:sz w:val="22"/>
          <w:szCs w:val="22"/>
        </w:rPr>
        <w:t>provides further remedies</w:t>
      </w:r>
    </w:p>
    <w:p w14:paraId="2A6309E5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“9A.(1)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The remedies provided under this Act in relation to protected designs are in addition to the remedies provided by the </w:t>
      </w:r>
      <w:r w:rsidRPr="00846303">
        <w:rPr>
          <w:i/>
          <w:iCs/>
          <w:sz w:val="22"/>
          <w:szCs w:val="22"/>
        </w:rPr>
        <w:t xml:space="preserve">Trade Practices Act 1974 </w:t>
      </w:r>
      <w:r w:rsidRPr="00846303">
        <w:rPr>
          <w:sz w:val="22"/>
          <w:szCs w:val="22"/>
        </w:rPr>
        <w:t>in relation to engaging in conduct that is misleading or deceptive (see section 52 of that Act) and, in particular, in relation to representations:</w:t>
      </w:r>
    </w:p>
    <w:p w14:paraId="347F6072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725" w:hanging="39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that goods or services have sponsorship or approval that they do not have (see paragraph 53(c) of that Act); or</w:t>
      </w:r>
    </w:p>
    <w:p w14:paraId="15A3CF7B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725" w:hanging="39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that a corporation as defined in that Act has a sponsorship, approval or affiliation that it does not have (see paragraph 53(d) of that Act).</w:t>
      </w:r>
    </w:p>
    <w:p w14:paraId="485B61E6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“(2)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The references in subsection (1) to particular provisions of the </w:t>
      </w:r>
      <w:r w:rsidRPr="00846303">
        <w:rPr>
          <w:i/>
          <w:iCs/>
          <w:sz w:val="22"/>
          <w:szCs w:val="22"/>
        </w:rPr>
        <w:t xml:space="preserve">Trade Practices Act 1974 </w:t>
      </w:r>
      <w:r w:rsidRPr="00846303">
        <w:rPr>
          <w:sz w:val="22"/>
          <w:szCs w:val="22"/>
        </w:rPr>
        <w:t>do not imply that other provisions of that Act do not apply in relation to conduct that is also covered by this Act.”.</w:t>
      </w:r>
    </w:p>
    <w:p w14:paraId="74C78194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Repeal of section 10 and substitution of new section</w:t>
      </w:r>
    </w:p>
    <w:p w14:paraId="24C3007B" w14:textId="77777777" w:rsidR="00A17C73" w:rsidRPr="00846303" w:rsidRDefault="00A17C73" w:rsidP="00A17C73">
      <w:pPr>
        <w:tabs>
          <w:tab w:val="left" w:pos="619"/>
        </w:tabs>
        <w:autoSpaceDE w:val="0"/>
        <w:autoSpaceDN w:val="0"/>
        <w:adjustRightInd w:val="0"/>
        <w:spacing w:before="120"/>
        <w:ind w:firstLine="312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8.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Section 10 of the Principal Act is repealed and the following section is substituted:</w:t>
      </w:r>
    </w:p>
    <w:p w14:paraId="67F62FF2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Registration of designs</w:t>
      </w:r>
    </w:p>
    <w:p w14:paraId="6A9A38C5" w14:textId="5D1C1FA5" w:rsidR="00A17C73" w:rsidRPr="00846303" w:rsidRDefault="008E65B2" w:rsidP="00A17C73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r w:rsidR="00A17C73" w:rsidRPr="00846303">
        <w:rPr>
          <w:sz w:val="22"/>
          <w:szCs w:val="22"/>
        </w:rPr>
        <w:t>10.(1) The Committee may apply to the Registrar to register under this Act the design that, when applied to any article, results in a reproduction of an Olympic artistic work.</w:t>
      </w:r>
    </w:p>
    <w:p w14:paraId="3980BFF3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“(2)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An application:</w:t>
      </w:r>
    </w:p>
    <w:p w14:paraId="1B5093B6" w14:textId="77777777" w:rsidR="00A17C73" w:rsidRPr="00846303" w:rsidRDefault="00A17C73" w:rsidP="00A17C73">
      <w:pPr>
        <w:tabs>
          <w:tab w:val="left" w:pos="720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must be in accordance with an approved form; and</w:t>
      </w:r>
    </w:p>
    <w:p w14:paraId="7D3F7D10" w14:textId="77777777" w:rsidR="00A17C73" w:rsidRPr="00846303" w:rsidRDefault="00A17C73" w:rsidP="00A17C73">
      <w:pPr>
        <w:tabs>
          <w:tab w:val="left" w:pos="720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must be accompanied by the prescribed fee; and</w:t>
      </w:r>
    </w:p>
    <w:p w14:paraId="07ADC7C0" w14:textId="77777777" w:rsidR="00A17C73" w:rsidRPr="00846303" w:rsidRDefault="00A17C73" w:rsidP="00A17C73">
      <w:pPr>
        <w:tabs>
          <w:tab w:val="left" w:pos="720"/>
        </w:tabs>
        <w:autoSpaceDE w:val="0"/>
        <w:autoSpaceDN w:val="0"/>
        <w:adjustRightInd w:val="0"/>
        <w:spacing w:before="120"/>
        <w:ind w:left="33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(c)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must be lodged by being left at, or delivered by post to, the Designs Office.</w:t>
      </w:r>
    </w:p>
    <w:p w14:paraId="30D4CAD2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“(3)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The Registrar must cause notice of an application to be published in the </w:t>
      </w:r>
      <w:r w:rsidRPr="00846303">
        <w:rPr>
          <w:i/>
          <w:iCs/>
          <w:sz w:val="22"/>
          <w:szCs w:val="22"/>
        </w:rPr>
        <w:t xml:space="preserve">Gazette </w:t>
      </w:r>
      <w:r w:rsidRPr="00846303">
        <w:rPr>
          <w:sz w:val="22"/>
          <w:szCs w:val="22"/>
        </w:rPr>
        <w:t xml:space="preserve">and in the </w:t>
      </w:r>
      <w:r w:rsidRPr="00846303">
        <w:rPr>
          <w:i/>
          <w:iCs/>
          <w:sz w:val="22"/>
          <w:szCs w:val="22"/>
        </w:rPr>
        <w:t>Official Journal.</w:t>
      </w:r>
    </w:p>
    <w:p w14:paraId="6E75AB5C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“(4)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 notice of an application must invite persons who wish to object to the grant of the application on any relevant grounds to make representations in connection with the application by a day specified in the notice.</w:t>
      </w:r>
    </w:p>
    <w:p w14:paraId="333BD6CB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“(5)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day specified in the notice must be at least 60 days after the date of the notice.</w:t>
      </w:r>
    </w:p>
    <w:p w14:paraId="19ABF2A7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“(6)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 person may, not later than the day specified in the notice, make representations to the Registrar about the application in accordance with an approved form.</w:t>
      </w:r>
    </w:p>
    <w:p w14:paraId="7488C064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41"/>
        <w:jc w:val="both"/>
        <w:rPr>
          <w:sz w:val="22"/>
          <w:szCs w:val="22"/>
        </w:rPr>
      </w:pPr>
      <w:r w:rsidRPr="00846303">
        <w:rPr>
          <w:sz w:val="22"/>
          <w:szCs w:val="22"/>
        </w:rPr>
        <w:br w:type="page"/>
      </w:r>
      <w:r w:rsidRPr="00846303">
        <w:rPr>
          <w:sz w:val="22"/>
          <w:szCs w:val="22"/>
        </w:rPr>
        <w:lastRenderedPageBreak/>
        <w:t>“(7)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Subject to subsection (8), after the Registrar has considered any representations made about the application, the Registrar must register the design if, and only if:</w:t>
      </w:r>
    </w:p>
    <w:p w14:paraId="3D49A05C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725" w:hanging="39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copyright under the </w:t>
      </w:r>
      <w:r w:rsidRPr="00846303">
        <w:rPr>
          <w:i/>
          <w:iCs/>
          <w:sz w:val="22"/>
          <w:szCs w:val="22"/>
        </w:rPr>
        <w:t xml:space="preserve">Copyright Act 1968 </w:t>
      </w:r>
      <w:r w:rsidRPr="00846303">
        <w:rPr>
          <w:sz w:val="22"/>
          <w:szCs w:val="22"/>
        </w:rPr>
        <w:t>subsists in the Olympic artistic work; and</w:t>
      </w:r>
    </w:p>
    <w:p w14:paraId="4C99AFC7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725" w:hanging="39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Committee is the owner of the copyright in the Olympic artistic work; and</w:t>
      </w:r>
    </w:p>
    <w:p w14:paraId="3EF954A3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(c)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Committee is the owner of the design; and</w:t>
      </w:r>
    </w:p>
    <w:p w14:paraId="7E30C7E7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(d)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no other person has an interest in the design; and</w:t>
      </w:r>
    </w:p>
    <w:p w14:paraId="3071EF31" w14:textId="02CD8F6C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725" w:hanging="39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(e)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no corresponding design in relation to the Olympic artistic work is registered under the </w:t>
      </w:r>
      <w:r w:rsidRPr="00846303">
        <w:rPr>
          <w:i/>
          <w:iCs/>
          <w:sz w:val="22"/>
          <w:szCs w:val="22"/>
        </w:rPr>
        <w:t>Designs Act 1906</w:t>
      </w:r>
      <w:r w:rsidRPr="008E65B2">
        <w:rPr>
          <w:iCs/>
          <w:sz w:val="22"/>
          <w:szCs w:val="22"/>
        </w:rPr>
        <w:t>;</w:t>
      </w:r>
      <w:r w:rsidRPr="00846303">
        <w:rPr>
          <w:i/>
          <w:iCs/>
          <w:sz w:val="22"/>
          <w:szCs w:val="22"/>
        </w:rPr>
        <w:t xml:space="preserve"> </w:t>
      </w:r>
      <w:r w:rsidRPr="00846303">
        <w:rPr>
          <w:sz w:val="22"/>
          <w:szCs w:val="22"/>
        </w:rPr>
        <w:t>and</w:t>
      </w:r>
    </w:p>
    <w:p w14:paraId="1DF1F176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725" w:hanging="39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(f)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upon registration of the design, there would be no more than 10 registered designs with unexpired protection periods (including registered designs whose protection periods have not yet started).</w:t>
      </w:r>
    </w:p>
    <w:p w14:paraId="65C8FA5B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“(8)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 design must not be registered under this section unless it is a new or original design and in particular, must not be registered if the design:</w:t>
      </w:r>
    </w:p>
    <w:p w14:paraId="6A3961A1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725" w:hanging="39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differs from a published design only in immaterial details or in features commonly used in a relevant trade; or</w:t>
      </w:r>
    </w:p>
    <w:p w14:paraId="36633EE5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is an obvious adaptation of a published design.</w:t>
      </w:r>
    </w:p>
    <w:p w14:paraId="1870B621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“(9)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For the purposes of subsection (8), a design in relation to an artistic work is not to be treated:</w:t>
      </w:r>
    </w:p>
    <w:p w14:paraId="3707C8C9" w14:textId="77777777" w:rsidR="00A17C73" w:rsidRPr="00846303" w:rsidRDefault="00A17C73" w:rsidP="00A17C73">
      <w:pPr>
        <w:tabs>
          <w:tab w:val="left" w:pos="730"/>
        </w:tabs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as other than new or original; or</w:t>
      </w:r>
    </w:p>
    <w:p w14:paraId="40AE94B8" w14:textId="77777777" w:rsidR="00A17C73" w:rsidRPr="00846303" w:rsidRDefault="00A17C73" w:rsidP="00A17C73">
      <w:pPr>
        <w:tabs>
          <w:tab w:val="left" w:pos="730"/>
        </w:tabs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as having been published or used;</w:t>
      </w:r>
    </w:p>
    <w:p w14:paraId="048C3E8C" w14:textId="77777777" w:rsidR="00A17C73" w:rsidRPr="00846303" w:rsidRDefault="00A17C73" w:rsidP="00A17C73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merely because of any use made of the artistic work by the Committee before the day on which the application for registration of the design was lodged.</w:t>
      </w:r>
    </w:p>
    <w:p w14:paraId="13484353" w14:textId="47580211" w:rsidR="00A17C73" w:rsidRPr="00846303" w:rsidRDefault="00A17C73" w:rsidP="00A17C73">
      <w:pPr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“(10)</w:t>
      </w:r>
      <w:r w:rsidR="008E65B2">
        <w:rPr>
          <w:sz w:val="22"/>
          <w:szCs w:val="22"/>
        </w:rPr>
        <w:t xml:space="preserve"> </w:t>
      </w:r>
      <w:r w:rsidRPr="00846303">
        <w:rPr>
          <w:sz w:val="22"/>
          <w:szCs w:val="22"/>
        </w:rPr>
        <w:t xml:space="preserve">Where the Registrar decides under subsection (7) to register, or to refuse to register, a design, the Registrar must cause notice of that decision to be published in the </w:t>
      </w:r>
      <w:r w:rsidRPr="00846303">
        <w:rPr>
          <w:i/>
          <w:iCs/>
          <w:sz w:val="22"/>
          <w:szCs w:val="22"/>
        </w:rPr>
        <w:t xml:space="preserve">Gazette </w:t>
      </w:r>
      <w:r w:rsidRPr="00846303">
        <w:rPr>
          <w:sz w:val="22"/>
          <w:szCs w:val="22"/>
        </w:rPr>
        <w:t xml:space="preserve">and in the </w:t>
      </w:r>
      <w:r w:rsidRPr="00846303">
        <w:rPr>
          <w:i/>
          <w:iCs/>
          <w:sz w:val="22"/>
          <w:szCs w:val="22"/>
        </w:rPr>
        <w:t>Official Journal.</w:t>
      </w:r>
    </w:p>
    <w:p w14:paraId="564B7F0C" w14:textId="12C1A939" w:rsidR="00A17C73" w:rsidRPr="00846303" w:rsidRDefault="00A17C73" w:rsidP="00A17C73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“(11)</w:t>
      </w:r>
      <w:r w:rsidR="008E65B2">
        <w:rPr>
          <w:sz w:val="22"/>
          <w:szCs w:val="22"/>
        </w:rPr>
        <w:t xml:space="preserve"> </w:t>
      </w:r>
      <w:r w:rsidRPr="00846303">
        <w:rPr>
          <w:sz w:val="22"/>
          <w:szCs w:val="22"/>
        </w:rPr>
        <w:t>An appeal lies to the Federal Court from the decision of the Registrar to register, or to refuse to register, a design.</w:t>
      </w:r>
    </w:p>
    <w:p w14:paraId="2955DC88" w14:textId="61E0F63D" w:rsidR="00A17C73" w:rsidRPr="00846303" w:rsidRDefault="00A17C73" w:rsidP="00A17C73">
      <w:pPr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“(12)</w:t>
      </w:r>
      <w:r w:rsidR="008E65B2">
        <w:rPr>
          <w:sz w:val="22"/>
          <w:szCs w:val="22"/>
        </w:rPr>
        <w:t xml:space="preserve"> </w:t>
      </w:r>
      <w:r w:rsidRPr="00846303">
        <w:rPr>
          <w:sz w:val="22"/>
          <w:szCs w:val="22"/>
        </w:rPr>
        <w:t>In this section:</w:t>
      </w:r>
    </w:p>
    <w:p w14:paraId="5DFA19D5" w14:textId="7EF3DF19" w:rsidR="00A17C73" w:rsidRPr="00846303" w:rsidRDefault="00A17C73" w:rsidP="00A17C73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‘published design’</w:t>
      </w:r>
      <w:r w:rsidRPr="008E65B2">
        <w:rPr>
          <w:bCs/>
          <w:sz w:val="22"/>
          <w:szCs w:val="22"/>
        </w:rPr>
        <w:t>,</w:t>
      </w:r>
      <w:r w:rsidRPr="00846303">
        <w:rPr>
          <w:b/>
          <w:bCs/>
          <w:sz w:val="22"/>
          <w:szCs w:val="22"/>
        </w:rPr>
        <w:t xml:space="preserve"> </w:t>
      </w:r>
      <w:r w:rsidRPr="00846303">
        <w:rPr>
          <w:sz w:val="22"/>
          <w:szCs w:val="22"/>
        </w:rPr>
        <w:t>in relation to an application under this section, means a design that:</w:t>
      </w:r>
    </w:p>
    <w:p w14:paraId="5EBDE4B5" w14:textId="717FA8DC" w:rsidR="00A17C73" w:rsidRPr="00846303" w:rsidRDefault="00A17C73" w:rsidP="00A17C73">
      <w:pPr>
        <w:tabs>
          <w:tab w:val="left" w:pos="734"/>
        </w:tabs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was registered under the </w:t>
      </w:r>
      <w:r w:rsidRPr="00846303">
        <w:rPr>
          <w:i/>
          <w:iCs/>
          <w:sz w:val="22"/>
          <w:szCs w:val="22"/>
        </w:rPr>
        <w:t>Designs Act 1906</w:t>
      </w:r>
      <w:r w:rsidRPr="008E65B2">
        <w:rPr>
          <w:iCs/>
          <w:sz w:val="22"/>
          <w:szCs w:val="22"/>
        </w:rPr>
        <w:t>;</w:t>
      </w:r>
      <w:r w:rsidRPr="00846303">
        <w:rPr>
          <w:i/>
          <w:iCs/>
          <w:sz w:val="22"/>
          <w:szCs w:val="22"/>
        </w:rPr>
        <w:t xml:space="preserve"> </w:t>
      </w:r>
      <w:r w:rsidRPr="00846303">
        <w:rPr>
          <w:sz w:val="22"/>
          <w:szCs w:val="22"/>
        </w:rPr>
        <w:t>or</w:t>
      </w:r>
    </w:p>
    <w:p w14:paraId="35FBD5E9" w14:textId="77777777" w:rsidR="00A17C73" w:rsidRPr="00846303" w:rsidRDefault="00A17C73" w:rsidP="00A17C73">
      <w:pPr>
        <w:tabs>
          <w:tab w:val="left" w:pos="734"/>
        </w:tabs>
        <w:autoSpaceDE w:val="0"/>
        <w:autoSpaceDN w:val="0"/>
        <w:adjustRightInd w:val="0"/>
        <w:spacing w:before="120"/>
        <w:ind w:left="33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was published or used in Australia in respect of any article;</w:t>
      </w:r>
    </w:p>
    <w:p w14:paraId="194A238A" w14:textId="77777777" w:rsidR="00A17C73" w:rsidRPr="00846303" w:rsidRDefault="00A17C73" w:rsidP="00A17C73">
      <w:pPr>
        <w:tabs>
          <w:tab w:val="left" w:pos="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before the day on which the application was lodged.</w:t>
      </w:r>
    </w:p>
    <w:p w14:paraId="4C421B15" w14:textId="6EE3F327" w:rsidR="00A17C73" w:rsidRPr="00846303" w:rsidRDefault="00A17C73" w:rsidP="00A17C73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“(13)</w:t>
      </w:r>
      <w:r w:rsidR="008E65B2">
        <w:rPr>
          <w:sz w:val="22"/>
          <w:szCs w:val="22"/>
        </w:rPr>
        <w:t xml:space="preserve"> </w:t>
      </w:r>
      <w:r w:rsidRPr="00846303">
        <w:rPr>
          <w:sz w:val="22"/>
          <w:szCs w:val="22"/>
        </w:rPr>
        <w:t>For the purposes of the definition of ‘published design’ in subsection (12), any secret use of the design is to be disregarded.”.</w:t>
      </w:r>
    </w:p>
    <w:p w14:paraId="1F15C614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sz w:val="22"/>
          <w:szCs w:val="22"/>
        </w:rPr>
        <w:br w:type="page"/>
      </w:r>
      <w:r w:rsidRPr="00846303">
        <w:rPr>
          <w:b/>
          <w:bCs/>
          <w:sz w:val="22"/>
          <w:szCs w:val="22"/>
        </w:rPr>
        <w:lastRenderedPageBreak/>
        <w:t>Extension or reduction of protection periods in relation to registered Olympic designs</w:t>
      </w:r>
    </w:p>
    <w:p w14:paraId="215CB1C1" w14:textId="77777777" w:rsidR="00A17C73" w:rsidRPr="00846303" w:rsidRDefault="00A17C73" w:rsidP="00A17C73">
      <w:pPr>
        <w:tabs>
          <w:tab w:val="left" w:pos="629"/>
        </w:tabs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Section 11 of the Principal Act is amended:</w:t>
      </w:r>
    </w:p>
    <w:p w14:paraId="7C1BED56" w14:textId="77777777" w:rsidR="00A17C73" w:rsidRPr="00846303" w:rsidRDefault="00A17C73" w:rsidP="00A17C73">
      <w:pPr>
        <w:tabs>
          <w:tab w:val="left" w:pos="720"/>
        </w:tabs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paragraphs (2)(a) and (b) and substituting the following paragraphs:</w:t>
      </w:r>
    </w:p>
    <w:p w14:paraId="566CED3C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92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must be in accordance with an approved form; and</w:t>
      </w:r>
    </w:p>
    <w:p w14:paraId="2BD5ED57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104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must be accompanied by the prescribed fee; and”;</w:t>
      </w:r>
    </w:p>
    <w:p w14:paraId="48FEF494" w14:textId="77777777" w:rsidR="00A17C73" w:rsidRPr="00846303" w:rsidRDefault="00A17C73" w:rsidP="00A17C73">
      <w:pPr>
        <w:tabs>
          <w:tab w:val="left" w:pos="720"/>
        </w:tabs>
        <w:autoSpaceDE w:val="0"/>
        <w:autoSpaceDN w:val="0"/>
        <w:adjustRightInd w:val="0"/>
        <w:spacing w:before="120"/>
        <w:ind w:left="307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from paragraph (2)(c) “shall” and substituting “must”.</w:t>
      </w:r>
    </w:p>
    <w:p w14:paraId="77F9A0A9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Insertion of new section</w:t>
      </w:r>
    </w:p>
    <w:p w14:paraId="3E957DDD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10.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After section 11 of the Principal Act the following section is inserted:</w:t>
      </w:r>
    </w:p>
    <w:p w14:paraId="080A548A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Reduction of protection periods for registered torch and flame designs</w:t>
      </w:r>
    </w:p>
    <w:p w14:paraId="0F59F007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“11A.(1)</w:t>
      </w:r>
      <w:r w:rsidR="00D661F9">
        <w:rPr>
          <w:sz w:val="22"/>
          <w:szCs w:val="22"/>
        </w:rPr>
        <w:t xml:space="preserve"> </w:t>
      </w:r>
      <w:r w:rsidRPr="00846303">
        <w:rPr>
          <w:sz w:val="22"/>
          <w:szCs w:val="22"/>
        </w:rPr>
        <w:t>The Registrar must, on the application of the Committee made in accordance with an approved form, reduce the duration of the protection period in relation to a registered torch and flame design.</w:t>
      </w:r>
    </w:p>
    <w:p w14:paraId="0859F15F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“(2)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Where the protection period in relation to a registered torch and flame design ends, the Registrar must cause notice of the end of that period to be published in the </w:t>
      </w:r>
      <w:r w:rsidRPr="00846303">
        <w:rPr>
          <w:i/>
          <w:iCs/>
          <w:sz w:val="22"/>
          <w:szCs w:val="22"/>
        </w:rPr>
        <w:t xml:space="preserve">Gazette </w:t>
      </w:r>
      <w:r w:rsidRPr="00846303">
        <w:rPr>
          <w:sz w:val="22"/>
          <w:szCs w:val="22"/>
        </w:rPr>
        <w:t xml:space="preserve">and in the </w:t>
      </w:r>
      <w:r w:rsidRPr="00846303">
        <w:rPr>
          <w:i/>
          <w:iCs/>
          <w:sz w:val="22"/>
          <w:szCs w:val="22"/>
        </w:rPr>
        <w:t>Official Journal</w:t>
      </w:r>
      <w:r w:rsidRPr="00846303">
        <w:rPr>
          <w:sz w:val="22"/>
          <w:szCs w:val="22"/>
        </w:rPr>
        <w:t>.”.</w:t>
      </w:r>
    </w:p>
    <w:p w14:paraId="7D8D7F28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Register of Olympic Designs</w:t>
      </w:r>
    </w:p>
    <w:p w14:paraId="385423D5" w14:textId="77777777" w:rsidR="00A17C73" w:rsidRPr="00846303" w:rsidRDefault="00A17C73" w:rsidP="00A17C73">
      <w:pPr>
        <w:tabs>
          <w:tab w:val="left" w:pos="720"/>
        </w:tabs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Section 12 of the Principal Act is amended by omitting paragraph (2)(b) and substituting the following word and paragraphs:</w:t>
      </w:r>
    </w:p>
    <w:p w14:paraId="0EEF776D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936" w:hanging="93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“and (b) the end and extension of protection periods in relation to registered Olympic designs; and</w:t>
      </w:r>
    </w:p>
    <w:p w14:paraId="13C54A4C" w14:textId="77777777" w:rsidR="00A17C73" w:rsidRPr="00846303" w:rsidRDefault="00A17C73" w:rsidP="00A17C73">
      <w:pPr>
        <w:tabs>
          <w:tab w:val="left" w:pos="950"/>
        </w:tabs>
        <w:autoSpaceDE w:val="0"/>
        <w:autoSpaceDN w:val="0"/>
        <w:adjustRightInd w:val="0"/>
        <w:spacing w:before="120"/>
        <w:ind w:left="437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</w:t>
      </w:r>
      <w:proofErr w:type="spellStart"/>
      <w:r w:rsidRPr="00846303">
        <w:rPr>
          <w:sz w:val="22"/>
          <w:szCs w:val="22"/>
        </w:rPr>
        <w:t>ba</w:t>
      </w:r>
      <w:proofErr w:type="spellEnd"/>
      <w:r w:rsidRPr="00846303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registered torch and flame designs; and</w:t>
      </w:r>
    </w:p>
    <w:p w14:paraId="12BFF3D8" w14:textId="77777777" w:rsidR="00A17C73" w:rsidRPr="00846303" w:rsidRDefault="00A17C73" w:rsidP="00A17C73">
      <w:pPr>
        <w:tabs>
          <w:tab w:val="left" w:pos="950"/>
        </w:tabs>
        <w:autoSpaceDE w:val="0"/>
        <w:autoSpaceDN w:val="0"/>
        <w:adjustRightInd w:val="0"/>
        <w:spacing w:before="120"/>
        <w:ind w:left="437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end of protection periods in relation to registered torch and flame designs; and”.</w:t>
      </w:r>
    </w:p>
    <w:p w14:paraId="68FA5BB7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Certain purported dispositions or charges to be void</w:t>
      </w:r>
    </w:p>
    <w:p w14:paraId="679D68CC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12.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Section 15 of the Principal Act is amended:</w:t>
      </w:r>
    </w:p>
    <w:p w14:paraId="1CCA5AD7" w14:textId="77777777" w:rsidR="00A17C73" w:rsidRPr="00846303" w:rsidRDefault="00A17C73" w:rsidP="00A17C73">
      <w:pPr>
        <w:tabs>
          <w:tab w:val="left" w:pos="710"/>
        </w:tabs>
        <w:autoSpaceDE w:val="0"/>
        <w:autoSpaceDN w:val="0"/>
        <w:adjustRightInd w:val="0"/>
        <w:spacing w:before="120"/>
        <w:ind w:left="710" w:hanging="413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from paragraphs (1)(b) and (2)(b) “protected design” and substituting “registered Olympic design”;</w:t>
      </w:r>
    </w:p>
    <w:p w14:paraId="1A0B9FD5" w14:textId="77777777" w:rsidR="00A17C73" w:rsidRPr="00846303" w:rsidRDefault="00A17C73" w:rsidP="00A17C73">
      <w:pPr>
        <w:tabs>
          <w:tab w:val="left" w:pos="710"/>
        </w:tabs>
        <w:autoSpaceDE w:val="0"/>
        <w:autoSpaceDN w:val="0"/>
        <w:adjustRightInd w:val="0"/>
        <w:spacing w:before="120"/>
        <w:ind w:left="298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adding at the end the following subsections:</w:t>
      </w:r>
    </w:p>
    <w:p w14:paraId="4AFF6AEC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706" w:firstLine="25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“(3)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 disposition, by assignment, declaration of trust or by any other means, purporting to be made by the Committee of the whole or any part of its interest in a registered torch and flame design is void.</w:t>
      </w:r>
    </w:p>
    <w:p w14:paraId="43B5B095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706" w:firstLine="25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“(4)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A charge purporting to be given by the Committee with respect to an asset of the Committee that consists of, or includes, the whole or any part of its interest in a registered torch and flame design is void.”.</w:t>
      </w:r>
    </w:p>
    <w:p w14:paraId="2C441D98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sz w:val="22"/>
          <w:szCs w:val="22"/>
        </w:rPr>
        <w:br w:type="page"/>
      </w:r>
      <w:r w:rsidRPr="00846303">
        <w:rPr>
          <w:b/>
          <w:bCs/>
          <w:sz w:val="22"/>
          <w:szCs w:val="22"/>
        </w:rPr>
        <w:lastRenderedPageBreak/>
        <w:t xml:space="preserve">Application of the </w:t>
      </w:r>
      <w:r w:rsidRPr="00846303">
        <w:rPr>
          <w:b/>
          <w:bCs/>
          <w:i/>
          <w:iCs/>
          <w:sz w:val="22"/>
          <w:szCs w:val="22"/>
        </w:rPr>
        <w:t>Copyright Act 1968</w:t>
      </w:r>
    </w:p>
    <w:p w14:paraId="4C302569" w14:textId="77777777" w:rsidR="00A17C73" w:rsidRPr="00846303" w:rsidRDefault="00A17C73" w:rsidP="00A17C73">
      <w:pPr>
        <w:tabs>
          <w:tab w:val="left" w:pos="734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13.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Section 17 of the Principal Act is amended:</w:t>
      </w:r>
    </w:p>
    <w:p w14:paraId="6E181B23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31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by inserting after paragraph </w:t>
      </w:r>
      <w:r w:rsidR="00392867">
        <w:rPr>
          <w:sz w:val="22"/>
          <w:szCs w:val="22"/>
        </w:rPr>
        <w:t>(1)</w:t>
      </w:r>
      <w:r w:rsidRPr="00846303">
        <w:rPr>
          <w:sz w:val="22"/>
          <w:szCs w:val="22"/>
        </w:rPr>
        <w:t>(a) the following paragraph:</w:t>
      </w:r>
    </w:p>
    <w:p w14:paraId="2DD6006E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941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“(aa)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copyright in a prescribed Olympic torch and flame; and”;</w:t>
      </w:r>
    </w:p>
    <w:p w14:paraId="05DB5967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31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from subsection (3) “Olympic”;</w:t>
      </w:r>
    </w:p>
    <w:p w14:paraId="4B0164F0" w14:textId="77777777" w:rsidR="00A17C73" w:rsidRPr="00846303" w:rsidRDefault="00A17C73" w:rsidP="00A17C73">
      <w:pPr>
        <w:tabs>
          <w:tab w:val="left" w:pos="725"/>
        </w:tabs>
        <w:autoSpaceDE w:val="0"/>
        <w:autoSpaceDN w:val="0"/>
        <w:adjustRightInd w:val="0"/>
        <w:spacing w:before="120"/>
        <w:ind w:left="31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(c)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inserting after subsection (5) the following subsection:</w:t>
      </w:r>
    </w:p>
    <w:p w14:paraId="0F8A1E96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730" w:firstLine="250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“(5A)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Where the protection period in relation to a registered torch and flame design has ended, it is not an infringement of the copyright in the artistic work concerned to apply the design to an article.”.</w:t>
      </w:r>
    </w:p>
    <w:p w14:paraId="40C41A56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 xml:space="preserve">Certain marks not to be registered under the </w:t>
      </w:r>
      <w:r w:rsidRPr="00846303">
        <w:rPr>
          <w:b/>
          <w:bCs/>
          <w:i/>
          <w:iCs/>
          <w:sz w:val="22"/>
          <w:szCs w:val="22"/>
        </w:rPr>
        <w:t>Trade Marks Act 1955</w:t>
      </w:r>
    </w:p>
    <w:p w14:paraId="3E3337C6" w14:textId="77777777" w:rsidR="00A17C73" w:rsidRPr="00846303" w:rsidRDefault="00A17C73" w:rsidP="00A17C73">
      <w:pPr>
        <w:tabs>
          <w:tab w:val="left" w:pos="730"/>
        </w:tabs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14.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Section 19 of the Principal Act is amended by inserting after paragraph (b) the following paragraph:</w:t>
      </w:r>
    </w:p>
    <w:p w14:paraId="4DEF7B4C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965" w:hanging="638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</w:t>
      </w:r>
      <w:proofErr w:type="spellStart"/>
      <w:r w:rsidRPr="00846303">
        <w:rPr>
          <w:sz w:val="22"/>
          <w:szCs w:val="22"/>
        </w:rPr>
        <w:t>ba</w:t>
      </w:r>
      <w:proofErr w:type="spellEnd"/>
      <w:r w:rsidRPr="00846303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where an artistic work of an Olympic torch and flame is prescribed under this Act—the artistic work;”.</w:t>
      </w:r>
    </w:p>
    <w:p w14:paraId="775A00AD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Preservation of certain existing rights</w:t>
      </w:r>
    </w:p>
    <w:p w14:paraId="52D8E688" w14:textId="77777777" w:rsidR="00A17C73" w:rsidRPr="00846303" w:rsidRDefault="00A17C73" w:rsidP="00A17C73">
      <w:pPr>
        <w:tabs>
          <w:tab w:val="left" w:pos="734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15.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Section 20 of the Principal Act is amended:</w:t>
      </w:r>
    </w:p>
    <w:p w14:paraId="6610C8A5" w14:textId="77777777" w:rsidR="00A17C73" w:rsidRPr="00846303" w:rsidRDefault="00A17C73" w:rsidP="00A17C73">
      <w:pPr>
        <w:tabs>
          <w:tab w:val="left" w:pos="715"/>
        </w:tabs>
        <w:autoSpaceDE w:val="0"/>
        <w:autoSpaceDN w:val="0"/>
        <w:adjustRightInd w:val="0"/>
        <w:spacing w:before="120"/>
        <w:ind w:left="715" w:hanging="408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from paragraph (1)(a) “before the date of commencement of this Act”;</w:t>
      </w:r>
    </w:p>
    <w:p w14:paraId="2CEE4898" w14:textId="77777777" w:rsidR="00A17C73" w:rsidRPr="00846303" w:rsidRDefault="00A17C73" w:rsidP="00A17C73">
      <w:pPr>
        <w:tabs>
          <w:tab w:val="left" w:pos="715"/>
        </w:tabs>
        <w:autoSpaceDE w:val="0"/>
        <w:autoSpaceDN w:val="0"/>
        <w:adjustRightInd w:val="0"/>
        <w:spacing w:before="120"/>
        <w:ind w:left="307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from paragraph (1)(b) “before that date”;</w:t>
      </w:r>
    </w:p>
    <w:p w14:paraId="4C63C337" w14:textId="77777777" w:rsidR="00A17C73" w:rsidRPr="00846303" w:rsidRDefault="00A17C73" w:rsidP="00A17C73">
      <w:pPr>
        <w:tabs>
          <w:tab w:val="left" w:pos="715"/>
        </w:tabs>
        <w:autoSpaceDE w:val="0"/>
        <w:autoSpaceDN w:val="0"/>
        <w:adjustRightInd w:val="0"/>
        <w:spacing w:before="120"/>
        <w:ind w:left="715" w:hanging="408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(c)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from subsection (2) “the date of commencement of this Act” and substituting “a relevant date”;</w:t>
      </w:r>
    </w:p>
    <w:p w14:paraId="2A44E036" w14:textId="77777777" w:rsidR="00A17C73" w:rsidRPr="00846303" w:rsidRDefault="00A17C73" w:rsidP="00A17C73">
      <w:pPr>
        <w:tabs>
          <w:tab w:val="left" w:pos="715"/>
        </w:tabs>
        <w:autoSpaceDE w:val="0"/>
        <w:autoSpaceDN w:val="0"/>
        <w:adjustRightInd w:val="0"/>
        <w:spacing w:before="120"/>
        <w:ind w:left="307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(d)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inserting after subsection (2) the following subsection:</w:t>
      </w:r>
    </w:p>
    <w:p w14:paraId="2F5A392E" w14:textId="45C38A54" w:rsidR="00A17C73" w:rsidRPr="00846303" w:rsidRDefault="00A17C73" w:rsidP="00A17C73">
      <w:pPr>
        <w:autoSpaceDE w:val="0"/>
        <w:autoSpaceDN w:val="0"/>
        <w:adjustRightInd w:val="0"/>
        <w:spacing w:before="120"/>
        <w:ind w:left="97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“(2A)</w:t>
      </w:r>
      <w:r w:rsidR="008E65B2">
        <w:rPr>
          <w:sz w:val="22"/>
          <w:szCs w:val="22"/>
        </w:rPr>
        <w:t xml:space="preserve"> </w:t>
      </w:r>
      <w:r w:rsidRPr="00846303">
        <w:rPr>
          <w:sz w:val="22"/>
          <w:szCs w:val="22"/>
        </w:rPr>
        <w:t>In subsection (2):</w:t>
      </w:r>
    </w:p>
    <w:p w14:paraId="33507114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73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 xml:space="preserve">‘relevant date’ </w:t>
      </w:r>
      <w:r w:rsidRPr="00846303">
        <w:rPr>
          <w:sz w:val="22"/>
          <w:szCs w:val="22"/>
        </w:rPr>
        <w:t>means each of the following:</w:t>
      </w:r>
    </w:p>
    <w:p w14:paraId="300EDE2A" w14:textId="77777777" w:rsidR="00A17C73" w:rsidRPr="00846303" w:rsidRDefault="00A17C73" w:rsidP="00A17C73">
      <w:pPr>
        <w:tabs>
          <w:tab w:val="left" w:pos="1550"/>
        </w:tabs>
        <w:autoSpaceDE w:val="0"/>
        <w:autoSpaceDN w:val="0"/>
        <w:adjustRightInd w:val="0"/>
        <w:spacing w:before="120"/>
        <w:ind w:left="116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(a)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date of commencement of this Act (23 June 1987);</w:t>
      </w:r>
    </w:p>
    <w:p w14:paraId="456DB930" w14:textId="37CA5F13" w:rsidR="00A17C73" w:rsidRPr="00846303" w:rsidRDefault="00A17C73" w:rsidP="00A17C73">
      <w:pPr>
        <w:tabs>
          <w:tab w:val="left" w:pos="1550"/>
        </w:tabs>
        <w:autoSpaceDE w:val="0"/>
        <w:autoSpaceDN w:val="0"/>
        <w:adjustRightInd w:val="0"/>
        <w:spacing w:before="120"/>
        <w:ind w:left="1550" w:hanging="38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(b)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 xml:space="preserve">the date of commencement of the </w:t>
      </w:r>
      <w:r w:rsidRPr="00846303">
        <w:rPr>
          <w:i/>
          <w:iCs/>
          <w:sz w:val="22"/>
          <w:szCs w:val="22"/>
        </w:rPr>
        <w:t>Olympic Insignia Protection Amendment Act 1994</w:t>
      </w:r>
      <w:r w:rsidRPr="008E65B2">
        <w:rPr>
          <w:iCs/>
          <w:sz w:val="22"/>
          <w:szCs w:val="22"/>
        </w:rPr>
        <w:t>;</w:t>
      </w:r>
    </w:p>
    <w:p w14:paraId="1D664EAA" w14:textId="77777777" w:rsidR="00A17C73" w:rsidRPr="00846303" w:rsidRDefault="00A17C73" w:rsidP="00A17C73">
      <w:pPr>
        <w:tabs>
          <w:tab w:val="left" w:pos="1550"/>
        </w:tabs>
        <w:autoSpaceDE w:val="0"/>
        <w:autoSpaceDN w:val="0"/>
        <w:adjustRightInd w:val="0"/>
        <w:spacing w:before="120"/>
        <w:ind w:left="1550" w:hanging="389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(c)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date of registration of a registered torch and flame design.”;</w:t>
      </w:r>
    </w:p>
    <w:p w14:paraId="78E49CA2" w14:textId="77777777" w:rsidR="00A17C73" w:rsidRPr="00846303" w:rsidRDefault="00A17C73" w:rsidP="00A17C73">
      <w:pPr>
        <w:tabs>
          <w:tab w:val="left" w:pos="715"/>
        </w:tabs>
        <w:autoSpaceDE w:val="0"/>
        <w:autoSpaceDN w:val="0"/>
        <w:adjustRightInd w:val="0"/>
        <w:spacing w:before="120"/>
        <w:ind w:left="307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(e)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inserting after subparagraph (3)(b)(</w:t>
      </w:r>
      <w:proofErr w:type="spellStart"/>
      <w:r w:rsidRPr="00846303">
        <w:rPr>
          <w:sz w:val="22"/>
          <w:szCs w:val="22"/>
        </w:rPr>
        <w:t>i</w:t>
      </w:r>
      <w:proofErr w:type="spellEnd"/>
      <w:r w:rsidRPr="00846303">
        <w:rPr>
          <w:sz w:val="22"/>
          <w:szCs w:val="22"/>
        </w:rPr>
        <w:t>) the following subparagraph:</w:t>
      </w:r>
    </w:p>
    <w:p w14:paraId="7559DAA0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974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“(</w:t>
      </w:r>
      <w:proofErr w:type="spellStart"/>
      <w:r w:rsidRPr="00846303">
        <w:rPr>
          <w:sz w:val="22"/>
          <w:szCs w:val="22"/>
        </w:rPr>
        <w:t>ia</w:t>
      </w:r>
      <w:proofErr w:type="spellEnd"/>
      <w:r w:rsidRPr="00846303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the copyright in a prescribed Olympic torch and flame; or”;</w:t>
      </w:r>
    </w:p>
    <w:p w14:paraId="13251BFF" w14:textId="77777777" w:rsidR="00A17C73" w:rsidRPr="00846303" w:rsidRDefault="00A17C73" w:rsidP="00A17C73">
      <w:pPr>
        <w:tabs>
          <w:tab w:val="left" w:pos="715"/>
        </w:tabs>
        <w:autoSpaceDE w:val="0"/>
        <w:autoSpaceDN w:val="0"/>
        <w:adjustRightInd w:val="0"/>
        <w:spacing w:before="120"/>
        <w:ind w:left="715" w:hanging="408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(f)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from paragraph (3)(c) “before the date of commencement of this Act”;</w:t>
      </w:r>
    </w:p>
    <w:p w14:paraId="11AFC075" w14:textId="77777777" w:rsidR="00A17C73" w:rsidRPr="00846303" w:rsidRDefault="00A17C73" w:rsidP="00A17C73">
      <w:pPr>
        <w:tabs>
          <w:tab w:val="left" w:pos="715"/>
        </w:tabs>
        <w:autoSpaceDE w:val="0"/>
        <w:autoSpaceDN w:val="0"/>
        <w:adjustRightInd w:val="0"/>
        <w:spacing w:before="120"/>
        <w:ind w:left="307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(g)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from paragraph (3)(d) “before that date”;</w:t>
      </w:r>
    </w:p>
    <w:p w14:paraId="1E771289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720" w:hanging="418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(h)</w:t>
      </w:r>
      <w:r>
        <w:rPr>
          <w:sz w:val="22"/>
          <w:szCs w:val="22"/>
        </w:rPr>
        <w:tab/>
      </w:r>
      <w:r w:rsidRPr="00846303">
        <w:rPr>
          <w:sz w:val="22"/>
          <w:szCs w:val="22"/>
        </w:rPr>
        <w:t>by omitting from paragraph (3)(e) “of the kind referred to” and substituting “as mentioned”.</w:t>
      </w:r>
    </w:p>
    <w:p w14:paraId="590ED6ED" w14:textId="77777777" w:rsidR="00A17C73" w:rsidRPr="00846303" w:rsidRDefault="00A17C73" w:rsidP="00A17C73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Further amendments</w:t>
      </w:r>
    </w:p>
    <w:p w14:paraId="2958350A" w14:textId="77777777" w:rsidR="00A17C73" w:rsidRDefault="00A17C73" w:rsidP="00A17C73">
      <w:pPr>
        <w:tabs>
          <w:tab w:val="left" w:pos="734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16.</w:t>
      </w:r>
      <w:r>
        <w:rPr>
          <w:b/>
          <w:bCs/>
          <w:sz w:val="22"/>
          <w:szCs w:val="22"/>
        </w:rPr>
        <w:tab/>
      </w:r>
      <w:r w:rsidRPr="00846303">
        <w:rPr>
          <w:sz w:val="22"/>
          <w:szCs w:val="22"/>
        </w:rPr>
        <w:t>The Principal Act is further amended as set out in the Schedule.</w:t>
      </w:r>
    </w:p>
    <w:p w14:paraId="37F78C89" w14:textId="77777777" w:rsidR="006B0102" w:rsidRPr="00846303" w:rsidRDefault="008E65B2" w:rsidP="006B0102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39E79F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.5pt" o:hrpct="250" o:hralign="center" o:hr="t">
            <v:imagedata r:id="rId9" o:title="BD10219_"/>
          </v:shape>
        </w:pict>
      </w:r>
    </w:p>
    <w:p w14:paraId="2ED73DAF" w14:textId="1AA4CF58" w:rsidR="00A17C73" w:rsidRPr="008E65B2" w:rsidRDefault="00A17C73" w:rsidP="00815465">
      <w:pPr>
        <w:tabs>
          <w:tab w:val="left" w:pos="7805"/>
        </w:tabs>
        <w:autoSpaceDE w:val="0"/>
        <w:autoSpaceDN w:val="0"/>
        <w:adjustRightInd w:val="0"/>
        <w:spacing w:before="120"/>
        <w:ind w:left="3960"/>
        <w:rPr>
          <w:sz w:val="20"/>
          <w:szCs w:val="22"/>
        </w:rPr>
      </w:pPr>
      <w:r w:rsidRPr="00846303">
        <w:rPr>
          <w:sz w:val="22"/>
          <w:szCs w:val="22"/>
        </w:rPr>
        <w:br w:type="page"/>
      </w:r>
      <w:r w:rsidRPr="00846303">
        <w:rPr>
          <w:b/>
          <w:bCs/>
          <w:sz w:val="22"/>
          <w:szCs w:val="22"/>
        </w:rPr>
        <w:lastRenderedPageBreak/>
        <w:t>SCHEDULE</w:t>
      </w:r>
      <w:r>
        <w:rPr>
          <w:sz w:val="22"/>
          <w:szCs w:val="22"/>
        </w:rPr>
        <w:tab/>
      </w:r>
      <w:r w:rsidRPr="008E65B2">
        <w:rPr>
          <w:sz w:val="20"/>
          <w:szCs w:val="22"/>
        </w:rPr>
        <w:t>Section 16</w:t>
      </w:r>
      <w:bookmarkStart w:id="0" w:name="_GoBack"/>
      <w:bookmarkEnd w:id="0"/>
    </w:p>
    <w:p w14:paraId="12663B38" w14:textId="77777777" w:rsidR="00A17C73" w:rsidRPr="00846303" w:rsidRDefault="00A17C73" w:rsidP="00815465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846303">
        <w:rPr>
          <w:sz w:val="22"/>
          <w:szCs w:val="22"/>
        </w:rPr>
        <w:t>FURTHER AMENDMENTS</w:t>
      </w:r>
    </w:p>
    <w:p w14:paraId="76FA823F" w14:textId="77777777" w:rsidR="00A17C73" w:rsidRPr="00846303" w:rsidRDefault="00A17C73" w:rsidP="00A17C73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The following provisions are amended by omitting “Federation” (wherever occurring) and substituting “Committee”:</w:t>
      </w:r>
    </w:p>
    <w:p w14:paraId="03639FDB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Subsections 5(1) and (4)</w:t>
      </w:r>
    </w:p>
    <w:p w14:paraId="1FF83681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Section 7</w:t>
      </w:r>
    </w:p>
    <w:p w14:paraId="104FB135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Subsections 8(1), (3), (4) and (5)</w:t>
      </w:r>
    </w:p>
    <w:p w14:paraId="5C4DF686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Subsections 11(1) and (7)</w:t>
      </w:r>
    </w:p>
    <w:p w14:paraId="35F75C54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Section 15</w:t>
      </w:r>
    </w:p>
    <w:p w14:paraId="6D9DE0B3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Section 16</w:t>
      </w:r>
    </w:p>
    <w:p w14:paraId="5CC2193A" w14:textId="77777777" w:rsidR="00A17C73" w:rsidRPr="00846303" w:rsidRDefault="00A17C73" w:rsidP="00A17C73">
      <w:pPr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846303">
        <w:rPr>
          <w:sz w:val="22"/>
          <w:szCs w:val="22"/>
        </w:rPr>
        <w:t>Subsection 20(3).</w:t>
      </w:r>
    </w:p>
    <w:p w14:paraId="1D4EBCFC" w14:textId="77777777" w:rsidR="00815465" w:rsidRPr="00815465" w:rsidRDefault="008E65B2" w:rsidP="00815465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05E6CFEE">
          <v:shape id="_x0000_i1026" type="#_x0000_t75" style="width:467.25pt;height:1.5pt" o:hrpct="0" o:hralign="center" o:hr="t">
            <v:imagedata r:id="rId9" o:title="BD10219_"/>
          </v:shape>
        </w:pict>
      </w:r>
    </w:p>
    <w:p w14:paraId="70B4CD23" w14:textId="77777777" w:rsidR="00A17C73" w:rsidRPr="00846303" w:rsidRDefault="00A17C73" w:rsidP="00815465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846303">
        <w:rPr>
          <w:b/>
          <w:bCs/>
          <w:sz w:val="22"/>
          <w:szCs w:val="22"/>
        </w:rPr>
        <w:t>NOTE</w:t>
      </w:r>
    </w:p>
    <w:p w14:paraId="632E9D64" w14:textId="77777777" w:rsidR="00A17C73" w:rsidRPr="001F46F7" w:rsidRDefault="00A17C73" w:rsidP="00815465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1F46F7">
        <w:rPr>
          <w:sz w:val="20"/>
          <w:szCs w:val="22"/>
        </w:rPr>
        <w:t>1.</w:t>
      </w:r>
      <w:r w:rsidRPr="001F46F7">
        <w:rPr>
          <w:sz w:val="20"/>
          <w:szCs w:val="22"/>
        </w:rPr>
        <w:tab/>
        <w:t>No. 27, 1987.</w:t>
      </w:r>
    </w:p>
    <w:p w14:paraId="0E58F1E7" w14:textId="77777777" w:rsidR="00A17C73" w:rsidRPr="001F46F7" w:rsidRDefault="00A17C73" w:rsidP="00A17C73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1F46F7">
        <w:rPr>
          <w:sz w:val="20"/>
          <w:szCs w:val="22"/>
        </w:rPr>
        <w:t>[</w:t>
      </w:r>
      <w:r w:rsidRPr="001F46F7">
        <w:rPr>
          <w:i/>
          <w:iCs/>
          <w:sz w:val="20"/>
          <w:szCs w:val="22"/>
        </w:rPr>
        <w:t>Minister’s second reading speech made in</w:t>
      </w:r>
      <w:r w:rsidRPr="001F46F7">
        <w:rPr>
          <w:sz w:val="20"/>
          <w:szCs w:val="22"/>
        </w:rPr>
        <w:t>—</w:t>
      </w:r>
    </w:p>
    <w:p w14:paraId="0544E5F7" w14:textId="77777777" w:rsidR="00A17C73" w:rsidRPr="001F46F7" w:rsidRDefault="00A17C73" w:rsidP="00815465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1F46F7">
        <w:rPr>
          <w:i/>
          <w:iCs/>
          <w:sz w:val="20"/>
          <w:szCs w:val="22"/>
        </w:rPr>
        <w:t>Senate on 16 December 1993</w:t>
      </w:r>
    </w:p>
    <w:p w14:paraId="3F36ED4D" w14:textId="77777777" w:rsidR="00A17C73" w:rsidRPr="001F46F7" w:rsidRDefault="00A17C73" w:rsidP="00815465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1F46F7">
        <w:rPr>
          <w:i/>
          <w:iCs/>
          <w:sz w:val="20"/>
          <w:szCs w:val="22"/>
        </w:rPr>
        <w:t>House of Representatives on 3 March 1994</w:t>
      </w:r>
      <w:r w:rsidRPr="001F46F7">
        <w:rPr>
          <w:sz w:val="20"/>
          <w:szCs w:val="22"/>
        </w:rPr>
        <w:t>]</w:t>
      </w:r>
    </w:p>
    <w:sectPr w:rsidR="00A17C73" w:rsidRPr="001F46F7" w:rsidSect="000948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0434A23" w15:done="0"/>
  <w15:commentEx w15:paraId="759D3F68" w15:done="0"/>
  <w15:commentEx w15:paraId="13FD22C7" w15:done="0"/>
  <w15:commentEx w15:paraId="0FFF1E00" w15:done="0"/>
  <w15:commentEx w15:paraId="3CDC738A" w15:done="0"/>
  <w15:commentEx w15:paraId="51CD0AE4" w15:done="0"/>
  <w15:commentEx w15:paraId="47057AB7" w15:done="0"/>
  <w15:commentEx w15:paraId="784A7F47" w15:done="0"/>
  <w15:commentEx w15:paraId="58752B8A" w15:done="0"/>
  <w15:commentEx w15:paraId="7D1FCB93" w15:done="0"/>
  <w15:commentEx w15:paraId="69202C00" w15:done="0"/>
  <w15:commentEx w15:paraId="2C23E6A0" w15:done="0"/>
  <w15:commentEx w15:paraId="574E6DF0" w15:done="0"/>
  <w15:commentEx w15:paraId="09FDEA22" w15:done="0"/>
  <w15:commentEx w15:paraId="509EB3CA" w15:done="0"/>
  <w15:commentEx w15:paraId="0BE41EBB" w15:done="0"/>
  <w15:commentEx w15:paraId="73BAAFB2" w15:done="0"/>
  <w15:commentEx w15:paraId="2619881E" w15:done="0"/>
  <w15:commentEx w15:paraId="5AAC52F5" w15:done="0"/>
  <w15:commentEx w15:paraId="6A63B70B" w15:done="0"/>
  <w15:commentEx w15:paraId="0ED46135" w15:done="0"/>
  <w15:commentEx w15:paraId="3638C34B" w15:done="0"/>
  <w15:commentEx w15:paraId="0CCE8E62" w15:done="0"/>
  <w15:commentEx w15:paraId="09424578" w15:done="0"/>
  <w15:commentEx w15:paraId="3D40E6F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434A23" w16cid:durableId="210B5BC4"/>
  <w16cid:commentId w16cid:paraId="759D3F68" w16cid:durableId="210B5BD4"/>
  <w16cid:commentId w16cid:paraId="13FD22C7" w16cid:durableId="210B5BE0"/>
  <w16cid:commentId w16cid:paraId="0FFF1E00" w16cid:durableId="210B5BEB"/>
  <w16cid:commentId w16cid:paraId="3CDC738A" w16cid:durableId="210B5BF9"/>
  <w16cid:commentId w16cid:paraId="51CD0AE4" w16cid:durableId="210B5C01"/>
  <w16cid:commentId w16cid:paraId="47057AB7" w16cid:durableId="210B5C11"/>
  <w16cid:commentId w16cid:paraId="784A7F47" w16cid:durableId="210B5C18"/>
  <w16cid:commentId w16cid:paraId="58752B8A" w16cid:durableId="210B5C36"/>
  <w16cid:commentId w16cid:paraId="7D1FCB93" w16cid:durableId="210B5C47"/>
  <w16cid:commentId w16cid:paraId="69202C00" w16cid:durableId="210B5C59"/>
  <w16cid:commentId w16cid:paraId="2C23E6A0" w16cid:durableId="210B5C54"/>
  <w16cid:commentId w16cid:paraId="574E6DF0" w16cid:durableId="210B5C81"/>
  <w16cid:commentId w16cid:paraId="09FDEA22" w16cid:durableId="210B5C94"/>
  <w16cid:commentId w16cid:paraId="509EB3CA" w16cid:durableId="210B5CAA"/>
  <w16cid:commentId w16cid:paraId="0BE41EBB" w16cid:durableId="210B5CC4"/>
  <w16cid:commentId w16cid:paraId="73BAAFB2" w16cid:durableId="210B5CF6"/>
  <w16cid:commentId w16cid:paraId="2619881E" w16cid:durableId="210B5CFC"/>
  <w16cid:commentId w16cid:paraId="5AAC52F5" w16cid:durableId="210B5D01"/>
  <w16cid:commentId w16cid:paraId="6A63B70B" w16cid:durableId="210B5CDB"/>
  <w16cid:commentId w16cid:paraId="0ED46135" w16cid:durableId="210B5CD0"/>
  <w16cid:commentId w16cid:paraId="3638C34B" w16cid:durableId="210B5D05"/>
  <w16cid:commentId w16cid:paraId="0CCE8E62" w16cid:durableId="210B5D26"/>
  <w16cid:commentId w16cid:paraId="09424578" w16cid:durableId="210B5D2E"/>
  <w16cid:commentId w16cid:paraId="3D40E6F8" w16cid:durableId="210B5D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11388" w14:textId="77777777" w:rsidR="00F42A9D" w:rsidRDefault="00F42A9D">
      <w:r>
        <w:separator/>
      </w:r>
    </w:p>
  </w:endnote>
  <w:endnote w:type="continuationSeparator" w:id="0">
    <w:p w14:paraId="6AE7F7A8" w14:textId="77777777" w:rsidR="00F42A9D" w:rsidRDefault="00F4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E2AFF" w14:textId="77777777" w:rsidR="00F42A9D" w:rsidRDefault="00F42A9D">
      <w:r>
        <w:separator/>
      </w:r>
    </w:p>
  </w:footnote>
  <w:footnote w:type="continuationSeparator" w:id="0">
    <w:p w14:paraId="72B9C20E" w14:textId="77777777" w:rsidR="00F42A9D" w:rsidRDefault="00F42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0F9D3" w14:textId="3D0C7C32" w:rsidR="006B0102" w:rsidRDefault="006B0102" w:rsidP="006B0102">
    <w:pPr>
      <w:pStyle w:val="Header"/>
      <w:jc w:val="center"/>
    </w:pPr>
    <w:r w:rsidRPr="00846303">
      <w:rPr>
        <w:i/>
        <w:iCs/>
        <w:sz w:val="22"/>
        <w:szCs w:val="22"/>
      </w:rPr>
      <w:t xml:space="preserve">Olympic Insignia Protection Amendment </w:t>
    </w:r>
    <w:r w:rsidR="008E65B2">
      <w:rPr>
        <w:i/>
        <w:iCs/>
        <w:sz w:val="22"/>
        <w:szCs w:val="22"/>
      </w:rPr>
      <w:tab/>
    </w:r>
    <w:r w:rsidRPr="00846303">
      <w:rPr>
        <w:i/>
        <w:iCs/>
        <w:sz w:val="22"/>
        <w:szCs w:val="22"/>
      </w:rPr>
      <w:t>No. 44, 1994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73"/>
    <w:rsid w:val="0009485C"/>
    <w:rsid w:val="001C0037"/>
    <w:rsid w:val="001F46F7"/>
    <w:rsid w:val="00297CA1"/>
    <w:rsid w:val="00392867"/>
    <w:rsid w:val="0039649B"/>
    <w:rsid w:val="00482AEA"/>
    <w:rsid w:val="004A1E14"/>
    <w:rsid w:val="00522A0B"/>
    <w:rsid w:val="005472B2"/>
    <w:rsid w:val="00582DF8"/>
    <w:rsid w:val="005F24FB"/>
    <w:rsid w:val="00697913"/>
    <w:rsid w:val="006B0102"/>
    <w:rsid w:val="00815465"/>
    <w:rsid w:val="008E65B2"/>
    <w:rsid w:val="009F099C"/>
    <w:rsid w:val="00A17C73"/>
    <w:rsid w:val="00AA05EF"/>
    <w:rsid w:val="00AB43EA"/>
    <w:rsid w:val="00B36217"/>
    <w:rsid w:val="00B421ED"/>
    <w:rsid w:val="00CA1489"/>
    <w:rsid w:val="00D661F9"/>
    <w:rsid w:val="00DC20DB"/>
    <w:rsid w:val="00F00BD0"/>
    <w:rsid w:val="00F42A9D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5775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10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482A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2A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2AE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2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2AE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82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2AE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65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01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10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482A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2A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2AE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2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2AE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82A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2AE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65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2363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2019-08-23T20:53:00Z</dcterms:created>
  <dcterms:modified xsi:type="dcterms:W3CDTF">2019-11-06T22:41:00Z</dcterms:modified>
</cp:coreProperties>
</file>