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B3" w:rsidRDefault="00F140F8">
      <w:r>
        <w:rPr>
          <w:noProof/>
        </w:rPr>
        <w:drawing>
          <wp:inline distT="0" distB="0" distL="0" distR="0">
            <wp:extent cx="14478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BBF" w:rsidRDefault="00D52BBF" w:rsidP="00D52BBF"/>
    <w:p w:rsidR="00D52BBF" w:rsidRDefault="00D52BBF" w:rsidP="00D52BBF">
      <w:pPr>
        <w:spacing w:line="240" w:lineRule="auto"/>
      </w:pPr>
    </w:p>
    <w:p w:rsidR="00D52BBF" w:rsidRDefault="00D52BBF" w:rsidP="00D52BBF"/>
    <w:p w:rsidR="00D52BBF" w:rsidRDefault="00D52BBF" w:rsidP="00D52BBF"/>
    <w:p w:rsidR="00D52BBF" w:rsidRDefault="00D52BBF"/>
    <w:p w:rsidR="002E12B3" w:rsidRDefault="007F2869">
      <w:pPr>
        <w:pStyle w:val="ShortT"/>
        <w:spacing w:before="240"/>
      </w:pPr>
      <w:r>
        <w:t>Offshore Minerals (Retention Licence Fees) Act 1994</w:t>
      </w:r>
    </w:p>
    <w:p w:rsidR="00D52BBF" w:rsidRPr="00D52BBF" w:rsidRDefault="00D52BBF" w:rsidP="00D52BBF"/>
    <w:p w:rsidR="002E12B3" w:rsidRPr="00D52BBF" w:rsidRDefault="007F2869" w:rsidP="00D52BBF">
      <w:pPr>
        <w:pStyle w:val="Actno"/>
        <w:spacing w:before="400"/>
        <w:rPr>
          <w:sz w:val="40"/>
          <w:szCs w:val="40"/>
        </w:rPr>
      </w:pPr>
      <w:r w:rsidRPr="00D52BBF">
        <w:rPr>
          <w:sz w:val="40"/>
          <w:szCs w:val="40"/>
        </w:rPr>
        <w:t>No. 30 of 1994</w:t>
      </w:r>
    </w:p>
    <w:p w:rsidR="00D52BBF" w:rsidRPr="00E2740B" w:rsidRDefault="00D52BBF" w:rsidP="00D52BBF"/>
    <w:p w:rsidR="00D52BBF" w:rsidRDefault="00D52BBF" w:rsidP="00D52BBF"/>
    <w:p w:rsidR="00D52BBF" w:rsidRDefault="00D52BBF" w:rsidP="00D52BBF"/>
    <w:p w:rsidR="00D52BBF" w:rsidRDefault="00D52BBF" w:rsidP="00D52BBF"/>
    <w:p w:rsidR="00D52BBF" w:rsidRDefault="00D52BBF" w:rsidP="00D52BBF"/>
    <w:p w:rsidR="00D52BBF" w:rsidRDefault="00D52BBF" w:rsidP="00D52BBF">
      <w:pPr>
        <w:pStyle w:val="LongT"/>
      </w:pPr>
      <w:r>
        <w:t xml:space="preserve">An Act to provide for the payment of fees for retention licences issued under the </w:t>
      </w:r>
      <w:r>
        <w:rPr>
          <w:i/>
          <w:iCs/>
        </w:rPr>
        <w:t>Offshore Minerals Act 1994</w:t>
      </w:r>
    </w:p>
    <w:p w:rsidR="002E12B3" w:rsidRDefault="007F2869">
      <w:pPr>
        <w:pStyle w:val="Header"/>
      </w:pPr>
      <w:r>
        <w:rPr>
          <w:rStyle w:val="CharChapNo"/>
        </w:rPr>
        <w:t xml:space="preserve"> </w:t>
      </w:r>
      <w:r>
        <w:rPr>
          <w:rStyle w:val="CharChapText"/>
        </w:rPr>
        <w:t xml:space="preserve"> </w:t>
      </w:r>
    </w:p>
    <w:p w:rsidR="002E12B3" w:rsidRDefault="007F2869">
      <w:pPr>
        <w:pStyle w:val="Header"/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</w:p>
    <w:p w:rsidR="002E12B3" w:rsidRDefault="007F2869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2E12B3" w:rsidRDefault="002E12B3">
      <w:pPr>
        <w:sectPr w:rsidR="002E12B3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2268" w:right="2410" w:bottom="3827" w:left="2410" w:header="567" w:footer="3119" w:gutter="0"/>
          <w:pgNumType w:fmt="lowerRoman"/>
          <w:cols w:space="708"/>
          <w:titlePg/>
          <w:docGrid w:linePitch="360"/>
        </w:sectPr>
      </w:pPr>
    </w:p>
    <w:p w:rsidR="002E12B3" w:rsidRDefault="007F2869">
      <w:pPr>
        <w:pStyle w:val="Contents"/>
      </w:pPr>
      <w:r>
        <w:lastRenderedPageBreak/>
        <w:t>Contents</w:t>
      </w:r>
    </w:p>
    <w:p w:rsidR="00B60CD5" w:rsidRDefault="00B60CD5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425153713" w:history="1">
        <w:r w:rsidRPr="00FB5196">
          <w:rPr>
            <w:rStyle w:val="Hyperlink"/>
            <w:noProof/>
          </w:rPr>
          <w:t>1  Short title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_Toc425153713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60CD5" w:rsidRDefault="00B619B8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5153714" w:history="1">
        <w:r w:rsidR="00B60CD5" w:rsidRPr="00FB5196">
          <w:rPr>
            <w:rStyle w:val="Hyperlink"/>
            <w:noProof/>
          </w:rPr>
          <w:t>2  Commencement</w:t>
        </w:r>
        <w:r w:rsidR="00B60CD5">
          <w:rPr>
            <w:noProof/>
            <w:webHidden/>
          </w:rPr>
          <w:tab/>
        </w:r>
        <w:r w:rsidR="00B60CD5">
          <w:rPr>
            <w:noProof/>
            <w:webHidden/>
          </w:rPr>
          <w:fldChar w:fldCharType="begin"/>
        </w:r>
        <w:r w:rsidR="00B60CD5">
          <w:rPr>
            <w:noProof/>
            <w:webHidden/>
          </w:rPr>
          <w:instrText xml:space="preserve"> PAGEREF _Toc425153714 \h </w:instrText>
        </w:r>
        <w:r w:rsidR="00B60CD5">
          <w:rPr>
            <w:noProof/>
            <w:webHidden/>
          </w:rPr>
        </w:r>
        <w:r w:rsidR="00B60CD5">
          <w:rPr>
            <w:noProof/>
            <w:webHidden/>
          </w:rPr>
          <w:fldChar w:fldCharType="separate"/>
        </w:r>
        <w:r w:rsidR="00B60CD5">
          <w:rPr>
            <w:noProof/>
            <w:webHidden/>
          </w:rPr>
          <w:t>2</w:t>
        </w:r>
        <w:r w:rsidR="00B60CD5">
          <w:rPr>
            <w:noProof/>
            <w:webHidden/>
          </w:rPr>
          <w:fldChar w:fldCharType="end"/>
        </w:r>
      </w:hyperlink>
    </w:p>
    <w:p w:rsidR="00B60CD5" w:rsidRDefault="00B619B8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5153715" w:history="1">
        <w:r w:rsidR="00B60CD5" w:rsidRPr="00FB5196">
          <w:rPr>
            <w:rStyle w:val="Hyperlink"/>
            <w:noProof/>
          </w:rPr>
          <w:t>3  Interpretation</w:t>
        </w:r>
        <w:r w:rsidR="00B60CD5">
          <w:rPr>
            <w:noProof/>
            <w:webHidden/>
          </w:rPr>
          <w:tab/>
        </w:r>
        <w:r w:rsidR="00B60CD5">
          <w:rPr>
            <w:noProof/>
            <w:webHidden/>
          </w:rPr>
          <w:fldChar w:fldCharType="begin"/>
        </w:r>
        <w:r w:rsidR="00B60CD5">
          <w:rPr>
            <w:noProof/>
            <w:webHidden/>
          </w:rPr>
          <w:instrText xml:space="preserve"> PAGEREF _Toc425153715 \h </w:instrText>
        </w:r>
        <w:r w:rsidR="00B60CD5">
          <w:rPr>
            <w:noProof/>
            <w:webHidden/>
          </w:rPr>
        </w:r>
        <w:r w:rsidR="00B60CD5">
          <w:rPr>
            <w:noProof/>
            <w:webHidden/>
          </w:rPr>
          <w:fldChar w:fldCharType="separate"/>
        </w:r>
        <w:r w:rsidR="00B60CD5">
          <w:rPr>
            <w:noProof/>
            <w:webHidden/>
          </w:rPr>
          <w:t>2</w:t>
        </w:r>
        <w:r w:rsidR="00B60CD5">
          <w:rPr>
            <w:noProof/>
            <w:webHidden/>
          </w:rPr>
          <w:fldChar w:fldCharType="end"/>
        </w:r>
      </w:hyperlink>
    </w:p>
    <w:p w:rsidR="00B60CD5" w:rsidRDefault="00B619B8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5153716" w:history="1">
        <w:r w:rsidR="00B60CD5" w:rsidRPr="00FB5196">
          <w:rPr>
            <w:rStyle w:val="Hyperlink"/>
            <w:noProof/>
          </w:rPr>
          <w:t>4  Retention licence fees</w:t>
        </w:r>
        <w:r w:rsidR="00B60CD5">
          <w:rPr>
            <w:noProof/>
            <w:webHidden/>
          </w:rPr>
          <w:tab/>
        </w:r>
        <w:r w:rsidR="00B60CD5">
          <w:rPr>
            <w:noProof/>
            <w:webHidden/>
          </w:rPr>
          <w:fldChar w:fldCharType="begin"/>
        </w:r>
        <w:r w:rsidR="00B60CD5">
          <w:rPr>
            <w:noProof/>
            <w:webHidden/>
          </w:rPr>
          <w:instrText xml:space="preserve"> PAGEREF _Toc425153716 \h </w:instrText>
        </w:r>
        <w:r w:rsidR="00B60CD5">
          <w:rPr>
            <w:noProof/>
            <w:webHidden/>
          </w:rPr>
        </w:r>
        <w:r w:rsidR="00B60CD5">
          <w:rPr>
            <w:noProof/>
            <w:webHidden/>
          </w:rPr>
          <w:fldChar w:fldCharType="separate"/>
        </w:r>
        <w:r w:rsidR="00B60CD5">
          <w:rPr>
            <w:noProof/>
            <w:webHidden/>
          </w:rPr>
          <w:t>2</w:t>
        </w:r>
        <w:r w:rsidR="00B60CD5">
          <w:rPr>
            <w:noProof/>
            <w:webHidden/>
          </w:rPr>
          <w:fldChar w:fldCharType="end"/>
        </w:r>
      </w:hyperlink>
    </w:p>
    <w:p w:rsidR="00B60CD5" w:rsidRDefault="00B619B8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5153717" w:history="1">
        <w:r w:rsidR="00B60CD5" w:rsidRPr="00FB5196">
          <w:rPr>
            <w:rStyle w:val="Hyperlink"/>
            <w:noProof/>
          </w:rPr>
          <w:t>5  Holder liable to pay fee</w:t>
        </w:r>
        <w:r w:rsidR="00B60CD5">
          <w:rPr>
            <w:noProof/>
            <w:webHidden/>
          </w:rPr>
          <w:tab/>
        </w:r>
        <w:r w:rsidR="00B60CD5">
          <w:rPr>
            <w:noProof/>
            <w:webHidden/>
          </w:rPr>
          <w:fldChar w:fldCharType="begin"/>
        </w:r>
        <w:r w:rsidR="00B60CD5">
          <w:rPr>
            <w:noProof/>
            <w:webHidden/>
          </w:rPr>
          <w:instrText xml:space="preserve"> PAGEREF _Toc425153717 \h </w:instrText>
        </w:r>
        <w:r w:rsidR="00B60CD5">
          <w:rPr>
            <w:noProof/>
            <w:webHidden/>
          </w:rPr>
        </w:r>
        <w:r w:rsidR="00B60CD5">
          <w:rPr>
            <w:noProof/>
            <w:webHidden/>
          </w:rPr>
          <w:fldChar w:fldCharType="separate"/>
        </w:r>
        <w:r w:rsidR="00B60CD5">
          <w:rPr>
            <w:noProof/>
            <w:webHidden/>
          </w:rPr>
          <w:t>2</w:t>
        </w:r>
        <w:r w:rsidR="00B60CD5">
          <w:rPr>
            <w:noProof/>
            <w:webHidden/>
          </w:rPr>
          <w:fldChar w:fldCharType="end"/>
        </w:r>
      </w:hyperlink>
    </w:p>
    <w:p w:rsidR="00B60CD5" w:rsidRDefault="00B619B8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5153718" w:history="1">
        <w:r w:rsidR="00B60CD5" w:rsidRPr="00FB5196">
          <w:rPr>
            <w:rStyle w:val="Hyperlink"/>
            <w:noProof/>
          </w:rPr>
          <w:t>6  Time for payment</w:t>
        </w:r>
        <w:r w:rsidR="00B60CD5">
          <w:rPr>
            <w:noProof/>
            <w:webHidden/>
          </w:rPr>
          <w:tab/>
        </w:r>
        <w:r w:rsidR="00B60CD5">
          <w:rPr>
            <w:noProof/>
            <w:webHidden/>
          </w:rPr>
          <w:fldChar w:fldCharType="begin"/>
        </w:r>
        <w:r w:rsidR="00B60CD5">
          <w:rPr>
            <w:noProof/>
            <w:webHidden/>
          </w:rPr>
          <w:instrText xml:space="preserve"> PAGEREF _Toc425153718 \h </w:instrText>
        </w:r>
        <w:r w:rsidR="00B60CD5">
          <w:rPr>
            <w:noProof/>
            <w:webHidden/>
          </w:rPr>
        </w:r>
        <w:r w:rsidR="00B60CD5">
          <w:rPr>
            <w:noProof/>
            <w:webHidden/>
          </w:rPr>
          <w:fldChar w:fldCharType="separate"/>
        </w:r>
        <w:r w:rsidR="00B60CD5">
          <w:rPr>
            <w:noProof/>
            <w:webHidden/>
          </w:rPr>
          <w:t>3</w:t>
        </w:r>
        <w:r w:rsidR="00B60CD5">
          <w:rPr>
            <w:noProof/>
            <w:webHidden/>
          </w:rPr>
          <w:fldChar w:fldCharType="end"/>
        </w:r>
      </w:hyperlink>
    </w:p>
    <w:p w:rsidR="00B60CD5" w:rsidRDefault="00B619B8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5153719" w:history="1">
        <w:r w:rsidR="00B60CD5" w:rsidRPr="00FB5196">
          <w:rPr>
            <w:rStyle w:val="Hyperlink"/>
            <w:noProof/>
          </w:rPr>
          <w:t>7  Penalty if fee overdue</w:t>
        </w:r>
        <w:r w:rsidR="00B60CD5">
          <w:rPr>
            <w:noProof/>
            <w:webHidden/>
          </w:rPr>
          <w:tab/>
        </w:r>
        <w:r w:rsidR="00B60CD5">
          <w:rPr>
            <w:noProof/>
            <w:webHidden/>
          </w:rPr>
          <w:fldChar w:fldCharType="begin"/>
        </w:r>
        <w:r w:rsidR="00B60CD5">
          <w:rPr>
            <w:noProof/>
            <w:webHidden/>
          </w:rPr>
          <w:instrText xml:space="preserve"> PAGEREF _Toc425153719 \h </w:instrText>
        </w:r>
        <w:r w:rsidR="00B60CD5">
          <w:rPr>
            <w:noProof/>
            <w:webHidden/>
          </w:rPr>
        </w:r>
        <w:r w:rsidR="00B60CD5">
          <w:rPr>
            <w:noProof/>
            <w:webHidden/>
          </w:rPr>
          <w:fldChar w:fldCharType="separate"/>
        </w:r>
        <w:r w:rsidR="00B60CD5">
          <w:rPr>
            <w:noProof/>
            <w:webHidden/>
          </w:rPr>
          <w:t>3</w:t>
        </w:r>
        <w:r w:rsidR="00B60CD5">
          <w:rPr>
            <w:noProof/>
            <w:webHidden/>
          </w:rPr>
          <w:fldChar w:fldCharType="end"/>
        </w:r>
      </w:hyperlink>
    </w:p>
    <w:p w:rsidR="00B60CD5" w:rsidRDefault="00B619B8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5153720" w:history="1">
        <w:r w:rsidR="00B60CD5" w:rsidRPr="00FB5196">
          <w:rPr>
            <w:rStyle w:val="Hyperlink"/>
            <w:noProof/>
          </w:rPr>
          <w:t>8  Fees and penalties are debts due to Commonwealth</w:t>
        </w:r>
        <w:r w:rsidR="00B60CD5">
          <w:rPr>
            <w:noProof/>
            <w:webHidden/>
          </w:rPr>
          <w:tab/>
        </w:r>
        <w:r w:rsidR="00B60CD5">
          <w:rPr>
            <w:noProof/>
            <w:webHidden/>
          </w:rPr>
          <w:fldChar w:fldCharType="begin"/>
        </w:r>
        <w:r w:rsidR="00B60CD5">
          <w:rPr>
            <w:noProof/>
            <w:webHidden/>
          </w:rPr>
          <w:instrText xml:space="preserve"> PAGEREF _Toc425153720 \h </w:instrText>
        </w:r>
        <w:r w:rsidR="00B60CD5">
          <w:rPr>
            <w:noProof/>
            <w:webHidden/>
          </w:rPr>
        </w:r>
        <w:r w:rsidR="00B60CD5">
          <w:rPr>
            <w:noProof/>
            <w:webHidden/>
          </w:rPr>
          <w:fldChar w:fldCharType="separate"/>
        </w:r>
        <w:r w:rsidR="00B60CD5">
          <w:rPr>
            <w:noProof/>
            <w:webHidden/>
          </w:rPr>
          <w:t>3</w:t>
        </w:r>
        <w:r w:rsidR="00B60CD5">
          <w:rPr>
            <w:noProof/>
            <w:webHidden/>
          </w:rPr>
          <w:fldChar w:fldCharType="end"/>
        </w:r>
      </w:hyperlink>
    </w:p>
    <w:p w:rsidR="00B60CD5" w:rsidRDefault="00B619B8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5153721" w:history="1">
        <w:r w:rsidR="00B60CD5" w:rsidRPr="00FB5196">
          <w:rPr>
            <w:rStyle w:val="Hyperlink"/>
            <w:noProof/>
          </w:rPr>
          <w:t>9  Regulations</w:t>
        </w:r>
        <w:r w:rsidR="00B60CD5">
          <w:rPr>
            <w:noProof/>
            <w:webHidden/>
          </w:rPr>
          <w:tab/>
        </w:r>
        <w:r w:rsidR="00B60CD5">
          <w:rPr>
            <w:noProof/>
            <w:webHidden/>
          </w:rPr>
          <w:fldChar w:fldCharType="begin"/>
        </w:r>
        <w:r w:rsidR="00B60CD5">
          <w:rPr>
            <w:noProof/>
            <w:webHidden/>
          </w:rPr>
          <w:instrText xml:space="preserve"> PAGEREF _Toc425153721 \h </w:instrText>
        </w:r>
        <w:r w:rsidR="00B60CD5">
          <w:rPr>
            <w:noProof/>
            <w:webHidden/>
          </w:rPr>
        </w:r>
        <w:r w:rsidR="00B60CD5">
          <w:rPr>
            <w:noProof/>
            <w:webHidden/>
          </w:rPr>
          <w:fldChar w:fldCharType="separate"/>
        </w:r>
        <w:r w:rsidR="00B60CD5">
          <w:rPr>
            <w:noProof/>
            <w:webHidden/>
          </w:rPr>
          <w:t>3</w:t>
        </w:r>
        <w:r w:rsidR="00B60CD5">
          <w:rPr>
            <w:noProof/>
            <w:webHidden/>
          </w:rPr>
          <w:fldChar w:fldCharType="end"/>
        </w:r>
      </w:hyperlink>
    </w:p>
    <w:p w:rsidR="002E12B3" w:rsidRDefault="00B60CD5">
      <w:pPr>
        <w:sectPr w:rsidR="002E12B3" w:rsidSect="00B60CD5">
          <w:headerReference w:type="even" r:id="rId14"/>
          <w:headerReference w:type="default" r:id="rId15"/>
          <w:footerReference w:type="default" r:id="rId16"/>
          <w:pgSz w:w="11906" w:h="16838" w:code="9"/>
          <w:pgMar w:top="2268" w:right="2410" w:bottom="3827" w:left="2410" w:header="567" w:footer="3119" w:gutter="0"/>
          <w:pgNumType w:fmt="lowerRoman" w:start="1"/>
          <w:cols w:space="709"/>
        </w:sectPr>
      </w:pPr>
      <w:r>
        <w:rPr>
          <w:kern w:val="28"/>
          <w:sz w:val="18"/>
          <w:szCs w:val="18"/>
        </w:rPr>
        <w:fldChar w:fldCharType="end"/>
      </w:r>
    </w:p>
    <w:p w:rsidR="00D52BBF" w:rsidRDefault="00D52BBF" w:rsidP="00D52BBF">
      <w:r>
        <w:rPr>
          <w:noProof/>
        </w:rPr>
        <w:lastRenderedPageBreak/>
        <w:drawing>
          <wp:inline distT="0" distB="0" distL="0" distR="0" wp14:anchorId="1E14EA98" wp14:editId="2378932D">
            <wp:extent cx="1447800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BBF" w:rsidRDefault="00D52BBF" w:rsidP="00D52BBF"/>
    <w:p w:rsidR="00D52BBF" w:rsidRDefault="00D52BBF" w:rsidP="00D52BBF">
      <w:pPr>
        <w:spacing w:line="240" w:lineRule="auto"/>
      </w:pPr>
    </w:p>
    <w:p w:rsidR="00D52BBF" w:rsidRDefault="00D52BBF" w:rsidP="00B619B8">
      <w:pPr>
        <w:pStyle w:val="ShortT"/>
        <w:spacing w:before="800"/>
      </w:pPr>
      <w:r>
        <w:t>Offshore Minerals (Retention Licence Fees) Act 1994</w:t>
      </w:r>
    </w:p>
    <w:p w:rsidR="00D52BBF" w:rsidRPr="00D52BBF" w:rsidRDefault="00D52BBF" w:rsidP="00D52BBF"/>
    <w:p w:rsidR="00D52BBF" w:rsidRPr="00D52BBF" w:rsidRDefault="00D52BBF" w:rsidP="00B619B8">
      <w:pPr>
        <w:pStyle w:val="Actno"/>
        <w:spacing w:before="800"/>
        <w:rPr>
          <w:sz w:val="28"/>
          <w:szCs w:val="28"/>
        </w:rPr>
      </w:pPr>
      <w:r w:rsidRPr="00D52BBF">
        <w:rPr>
          <w:sz w:val="28"/>
          <w:szCs w:val="28"/>
        </w:rPr>
        <w:t>No. 30 of 1994</w:t>
      </w:r>
    </w:p>
    <w:p w:rsidR="00D52BBF" w:rsidRPr="00E2740B" w:rsidRDefault="00D52BBF" w:rsidP="00D52BBF"/>
    <w:p w:rsidR="00D52BBF" w:rsidRPr="009A0728" w:rsidRDefault="00D52BBF" w:rsidP="00D52BBF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  <w:bookmarkStart w:id="0" w:name="_GoBack"/>
      <w:bookmarkEnd w:id="0"/>
    </w:p>
    <w:p w:rsidR="00D52BBF" w:rsidRPr="009A0728" w:rsidRDefault="00D52BBF" w:rsidP="00D52BBF">
      <w:pPr>
        <w:spacing w:line="40" w:lineRule="exact"/>
        <w:rPr>
          <w:rFonts w:eastAsia="Calibri"/>
          <w:b/>
          <w:sz w:val="28"/>
        </w:rPr>
      </w:pPr>
    </w:p>
    <w:p w:rsidR="00D52BBF" w:rsidRPr="009A0728" w:rsidRDefault="00D52BBF" w:rsidP="00D52BBF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2E12B3" w:rsidRDefault="007F2869" w:rsidP="00D52BBF">
      <w:pPr>
        <w:pStyle w:val="LongT"/>
        <w:spacing w:before="400"/>
      </w:pPr>
      <w:r>
        <w:t xml:space="preserve">An Act to provide for the payment of fees for retention licences issued under the </w:t>
      </w:r>
      <w:r>
        <w:rPr>
          <w:i/>
          <w:iCs/>
        </w:rPr>
        <w:t>Offshore Minerals Act 1994</w:t>
      </w:r>
    </w:p>
    <w:p w:rsidR="00D52BBF" w:rsidRDefault="00D52BBF" w:rsidP="00D52BBF">
      <w:pPr>
        <w:pStyle w:val="AssentDt"/>
        <w:spacing w:before="240"/>
        <w:rPr>
          <w:i/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25 February 1994</w:t>
      </w:r>
    </w:p>
    <w:p w:rsidR="00D52BBF" w:rsidRPr="00E2740B" w:rsidRDefault="00D52BBF" w:rsidP="00D52BBF">
      <w:pPr>
        <w:spacing w:before="240" w:line="240" w:lineRule="auto"/>
        <w:rPr>
          <w:sz w:val="32"/>
        </w:rPr>
      </w:pPr>
      <w:r w:rsidRPr="00E2740B">
        <w:rPr>
          <w:sz w:val="32"/>
        </w:rPr>
        <w:t>The Parliament of Australia enacts:</w:t>
      </w:r>
    </w:p>
    <w:p w:rsidR="002E12B3" w:rsidRDefault="007F2869">
      <w:pPr>
        <w:pStyle w:val="Heading5"/>
      </w:pPr>
      <w:bookmarkStart w:id="1" w:name="_Toc425153713"/>
      <w:r>
        <w:rPr>
          <w:rStyle w:val="CharSectno"/>
        </w:rPr>
        <w:t>1</w:t>
      </w:r>
      <w:r>
        <w:t xml:space="preserve">  Short title</w:t>
      </w:r>
      <w:bookmarkEnd w:id="1"/>
    </w:p>
    <w:p w:rsidR="002E12B3" w:rsidRDefault="007F2869">
      <w:pPr>
        <w:pStyle w:val="Subsection"/>
      </w:pPr>
      <w:r>
        <w:tab/>
      </w:r>
      <w:r>
        <w:tab/>
        <w:t xml:space="preserve">This Act may be cited as the </w:t>
      </w:r>
      <w:r>
        <w:rPr>
          <w:i/>
          <w:iCs/>
        </w:rPr>
        <w:t>Offshore Minerals (Retention Licence Fees) Act 1994</w:t>
      </w:r>
      <w:r>
        <w:t>.</w:t>
      </w:r>
    </w:p>
    <w:p w:rsidR="002E12B3" w:rsidRDefault="007F2869">
      <w:pPr>
        <w:pStyle w:val="Heading5"/>
      </w:pPr>
      <w:bookmarkStart w:id="2" w:name="_Toc425153714"/>
      <w:r>
        <w:rPr>
          <w:rStyle w:val="CharSectno"/>
        </w:rPr>
        <w:lastRenderedPageBreak/>
        <w:t>2</w:t>
      </w:r>
      <w:r>
        <w:t xml:space="preserve">  Commencement</w:t>
      </w:r>
      <w:bookmarkEnd w:id="2"/>
    </w:p>
    <w:p w:rsidR="002E12B3" w:rsidRDefault="007F2869">
      <w:pPr>
        <w:pStyle w:val="Subsection"/>
      </w:pPr>
      <w:r>
        <w:tab/>
      </w:r>
      <w:r>
        <w:tab/>
        <w:t xml:space="preserve">This Act commences immediately after the </w:t>
      </w:r>
      <w:r>
        <w:rPr>
          <w:i/>
          <w:iCs/>
        </w:rPr>
        <w:t>Offshore Minerals Act 1994</w:t>
      </w:r>
      <w:r>
        <w:t xml:space="preserve"> commences.</w:t>
      </w:r>
    </w:p>
    <w:p w:rsidR="002E12B3" w:rsidRDefault="007F2869">
      <w:pPr>
        <w:pStyle w:val="Heading5"/>
      </w:pPr>
      <w:bookmarkStart w:id="3" w:name="_Toc425153715"/>
      <w:r>
        <w:rPr>
          <w:rStyle w:val="CharSectno"/>
        </w:rPr>
        <w:t>3</w:t>
      </w:r>
      <w:r>
        <w:t xml:space="preserve">  Interpretation</w:t>
      </w:r>
      <w:bookmarkEnd w:id="3"/>
    </w:p>
    <w:p w:rsidR="002E12B3" w:rsidRDefault="007F2869">
      <w:pPr>
        <w:pStyle w:val="Subsection"/>
      </w:pPr>
      <w:r>
        <w:tab/>
        <w:t>(1)</w:t>
      </w:r>
      <w:r>
        <w:tab/>
        <w:t>In this Act:</w:t>
      </w:r>
    </w:p>
    <w:p w:rsidR="002E12B3" w:rsidRDefault="007F2869">
      <w:pPr>
        <w:pStyle w:val="Definition"/>
      </w:pPr>
      <w:r>
        <w:rPr>
          <w:b/>
          <w:bCs/>
          <w:i/>
          <w:iCs/>
        </w:rPr>
        <w:t>year</w:t>
      </w:r>
      <w:r>
        <w:t>, in relation to the term of a retention licence, means:</w:t>
      </w:r>
    </w:p>
    <w:p w:rsidR="002E12B3" w:rsidRDefault="007F2869">
      <w:pPr>
        <w:pStyle w:val="paragraph"/>
      </w:pPr>
      <w:r>
        <w:tab/>
        <w:t>(a)</w:t>
      </w:r>
      <w:r>
        <w:tab/>
        <w:t>the period of 12 months commencing on (and including) the day on which the provisional grant of the licence is properly accepted; or</w:t>
      </w:r>
    </w:p>
    <w:p w:rsidR="002E12B3" w:rsidRDefault="007F2869">
      <w:pPr>
        <w:pStyle w:val="paragraph"/>
      </w:pPr>
      <w:r>
        <w:rPr>
          <w:rStyle w:val="paragraphChar"/>
        </w:rPr>
        <w:tab/>
      </w:r>
      <w:r>
        <w:t>(b)</w:t>
      </w:r>
      <w:r>
        <w:tab/>
        <w:t>a period of 12 months commencing on (and including) an anniversary of that day; or</w:t>
      </w:r>
    </w:p>
    <w:p w:rsidR="002E12B3" w:rsidRDefault="007F2869">
      <w:pPr>
        <w:pStyle w:val="paragraph"/>
      </w:pPr>
      <w:r>
        <w:tab/>
        <w:t>(c)</w:t>
      </w:r>
      <w:r>
        <w:tab/>
        <w:t>a period of less than 12 months that:</w:t>
      </w:r>
    </w:p>
    <w:p w:rsidR="002E12B3" w:rsidRDefault="007F2869">
      <w:pPr>
        <w:pStyle w:val="paragraphsub"/>
      </w:pPr>
      <w:r>
        <w:tab/>
        <w:t>(i)</w:t>
      </w:r>
      <w:r>
        <w:tab/>
        <w:t>commences on (and includes):</w:t>
      </w:r>
    </w:p>
    <w:p w:rsidR="002E12B3" w:rsidRDefault="007F2869">
      <w:pPr>
        <w:pStyle w:val="paragraphsub-sub"/>
      </w:pPr>
      <w:r>
        <w:tab/>
        <w:t>(A)</w:t>
      </w:r>
      <w:r>
        <w:tab/>
        <w:t>the day on which the provisional grant of the licence is properly accepted; or</w:t>
      </w:r>
    </w:p>
    <w:p w:rsidR="002E12B3" w:rsidRDefault="007F2869">
      <w:pPr>
        <w:pStyle w:val="paragraphsub-sub"/>
      </w:pPr>
      <w:r>
        <w:tab/>
        <w:t>(B)</w:t>
      </w:r>
      <w:r>
        <w:tab/>
        <w:t>an anniversary of that day; and</w:t>
      </w:r>
    </w:p>
    <w:p w:rsidR="002E12B3" w:rsidRDefault="007F2869">
      <w:pPr>
        <w:pStyle w:val="paragraphsub"/>
      </w:pPr>
      <w:r>
        <w:tab/>
        <w:t>(ii)</w:t>
      </w:r>
      <w:r>
        <w:tab/>
        <w:t>ends at the end of the term of the licence.</w:t>
      </w:r>
    </w:p>
    <w:p w:rsidR="002E12B3" w:rsidRDefault="007F2869">
      <w:pPr>
        <w:pStyle w:val="Subsection"/>
      </w:pPr>
      <w:r>
        <w:tab/>
        <w:t>(2)</w:t>
      </w:r>
      <w:r>
        <w:tab/>
        <w:t xml:space="preserve">Expressions used in the </w:t>
      </w:r>
      <w:r>
        <w:rPr>
          <w:i/>
          <w:iCs/>
        </w:rPr>
        <w:t>Offshore Minerals Act 1994</w:t>
      </w:r>
      <w:r>
        <w:t xml:space="preserve"> have the same meaning in this Act unless the contrary intention appears.</w:t>
      </w:r>
    </w:p>
    <w:p w:rsidR="002E12B3" w:rsidRDefault="007F2869">
      <w:pPr>
        <w:pStyle w:val="Heading5"/>
      </w:pPr>
      <w:bookmarkStart w:id="4" w:name="_Toc425153716"/>
      <w:r>
        <w:t>4  Retention licence fees</w:t>
      </w:r>
      <w:bookmarkEnd w:id="4"/>
    </w:p>
    <w:p w:rsidR="002E12B3" w:rsidRDefault="007F2869">
      <w:pPr>
        <w:pStyle w:val="Subsection"/>
      </w:pPr>
      <w:r>
        <w:tab/>
        <w:t>(1)</w:t>
      </w:r>
      <w:r>
        <w:tab/>
        <w:t>A retention licence holder must pay a fee to the Designated Authority for each year of the licence’s term.</w:t>
      </w:r>
    </w:p>
    <w:p w:rsidR="002E12B3" w:rsidRDefault="007F2869">
      <w:pPr>
        <w:pStyle w:val="Subsection"/>
      </w:pPr>
      <w:r>
        <w:tab/>
        <w:t>(2)</w:t>
      </w:r>
      <w:r>
        <w:tab/>
        <w:t>Subject to subsection (3), the amount of the fee is to be calculated in accordance with the regulations.</w:t>
      </w:r>
    </w:p>
    <w:p w:rsidR="002E12B3" w:rsidRDefault="007F2869">
      <w:pPr>
        <w:pStyle w:val="Subsection"/>
      </w:pPr>
      <w:r>
        <w:tab/>
        <w:t>(3)</w:t>
      </w:r>
      <w:r>
        <w:tab/>
        <w:t>The amount of the fee for a licence for a year is not to exceed the amount obtained by multiplying $1,000 by the number of blocks covered by the licence at the beginning of the year.</w:t>
      </w:r>
    </w:p>
    <w:p w:rsidR="002E12B3" w:rsidRDefault="007F2869">
      <w:pPr>
        <w:pStyle w:val="Heading5"/>
      </w:pPr>
      <w:bookmarkStart w:id="5" w:name="_Toc425153717"/>
      <w:r>
        <w:t>5  Holder liable to pay fee</w:t>
      </w:r>
      <w:bookmarkEnd w:id="5"/>
    </w:p>
    <w:p w:rsidR="002E12B3" w:rsidRDefault="007F2869">
      <w:pPr>
        <w:pStyle w:val="Subsection"/>
      </w:pPr>
      <w:r>
        <w:tab/>
        <w:t>(1)</w:t>
      </w:r>
      <w:r>
        <w:tab/>
        <w:t>The licence holder is liable to pay the fee.</w:t>
      </w:r>
    </w:p>
    <w:p w:rsidR="002E12B3" w:rsidRDefault="007F2869">
      <w:pPr>
        <w:pStyle w:val="Subsection"/>
      </w:pPr>
      <w:r>
        <w:lastRenderedPageBreak/>
        <w:tab/>
        <w:t>(2)</w:t>
      </w:r>
      <w:r>
        <w:tab/>
        <w:t>If the licence has 2 or more holders, the holders are jointly and severally liable to pay the fee.</w:t>
      </w:r>
    </w:p>
    <w:p w:rsidR="002E12B3" w:rsidRDefault="007F2869">
      <w:pPr>
        <w:pStyle w:val="Heading5"/>
      </w:pPr>
      <w:bookmarkStart w:id="6" w:name="_Toc425153718"/>
      <w:r>
        <w:t>6  Time for payment</w:t>
      </w:r>
      <w:bookmarkEnd w:id="6"/>
    </w:p>
    <w:p w:rsidR="002E12B3" w:rsidRDefault="007F2869">
      <w:pPr>
        <w:pStyle w:val="Subsection"/>
      </w:pPr>
      <w:r>
        <w:tab/>
      </w:r>
      <w:r>
        <w:tab/>
        <w:t>The fee for a year becomes payable one month after the day on which the year begins.</w:t>
      </w:r>
    </w:p>
    <w:p w:rsidR="002E12B3" w:rsidRDefault="007F2869">
      <w:pPr>
        <w:pStyle w:val="Heading5"/>
      </w:pPr>
      <w:bookmarkStart w:id="7" w:name="_Toc425153719"/>
      <w:r>
        <w:t>7  Penalty if fee overdue</w:t>
      </w:r>
      <w:bookmarkEnd w:id="7"/>
    </w:p>
    <w:p w:rsidR="002E12B3" w:rsidRDefault="007F2869">
      <w:pPr>
        <w:pStyle w:val="Subsection"/>
      </w:pPr>
      <w:r>
        <w:tab/>
        <w:t>(1)</w:t>
      </w:r>
      <w:r>
        <w:tab/>
        <w:t>If the fee for a retention licence is not paid when it becomes payable, the licence holder must pay a penalty to the Designated Authority.</w:t>
      </w:r>
    </w:p>
    <w:p w:rsidR="002E12B3" w:rsidRDefault="007F2869">
      <w:pPr>
        <w:pStyle w:val="Subsection"/>
      </w:pPr>
      <w:r>
        <w:tab/>
        <w:t>(2)</w:t>
      </w:r>
      <w:r>
        <w:tab/>
        <w:t>If the licence has 2 or more holders, the holders are jointly and severally liable to pay the penalty.</w:t>
      </w:r>
    </w:p>
    <w:p w:rsidR="002E12B3" w:rsidRDefault="007F2869">
      <w:pPr>
        <w:pStyle w:val="Subsection"/>
      </w:pPr>
      <w:r>
        <w:tab/>
        <w:t>(3)</w:t>
      </w:r>
      <w:r>
        <w:tab/>
        <w:t>The penalty is to be calculated:</w:t>
      </w:r>
    </w:p>
    <w:p w:rsidR="002E12B3" w:rsidRDefault="007F2869">
      <w:pPr>
        <w:pStyle w:val="paragraph"/>
      </w:pPr>
      <w:r>
        <w:tab/>
        <w:t>(a)</w:t>
      </w:r>
      <w:r>
        <w:tab/>
        <w:t>on the amount of the fee that remains unpaid; and</w:t>
      </w:r>
    </w:p>
    <w:p w:rsidR="002E12B3" w:rsidRDefault="007F2869">
      <w:pPr>
        <w:pStyle w:val="paragraph"/>
      </w:pPr>
      <w:r>
        <w:tab/>
        <w:t>(b)</w:t>
      </w:r>
      <w:r>
        <w:tab/>
        <w:t>at the rate of 0.33% for each day during which the fee is unpaid.</w:t>
      </w:r>
    </w:p>
    <w:p w:rsidR="002E12B3" w:rsidRDefault="007F2869">
      <w:pPr>
        <w:pStyle w:val="Heading5"/>
      </w:pPr>
      <w:bookmarkStart w:id="8" w:name="_Toc425153720"/>
      <w:r>
        <w:t>8  Fees and penalties are debts due to Commonwealth</w:t>
      </w:r>
      <w:bookmarkEnd w:id="8"/>
    </w:p>
    <w:p w:rsidR="002E12B3" w:rsidRDefault="007F2869">
      <w:pPr>
        <w:pStyle w:val="Subsection"/>
      </w:pPr>
      <w:r>
        <w:tab/>
        <w:t>(1)</w:t>
      </w:r>
      <w:r>
        <w:tab/>
        <w:t>The Commonwealth may recover the following amounts in a court of competent jurisdiction as debts due to the Commonwealth:</w:t>
      </w:r>
    </w:p>
    <w:p w:rsidR="002E12B3" w:rsidRDefault="007F2869">
      <w:pPr>
        <w:pStyle w:val="paragraph"/>
      </w:pPr>
      <w:r>
        <w:tab/>
        <w:t>(a)</w:t>
      </w:r>
      <w:r>
        <w:tab/>
        <w:t>a fee under section 4;</w:t>
      </w:r>
    </w:p>
    <w:p w:rsidR="002E12B3" w:rsidRDefault="007F2869">
      <w:pPr>
        <w:pStyle w:val="paragraph"/>
      </w:pPr>
      <w:r>
        <w:tab/>
        <w:t>(b)</w:t>
      </w:r>
      <w:r>
        <w:tab/>
        <w:t>an amount of unpaid section 6 penalty.</w:t>
      </w:r>
    </w:p>
    <w:p w:rsidR="002E12B3" w:rsidRDefault="007F2869">
      <w:pPr>
        <w:pStyle w:val="Subsection"/>
      </w:pPr>
      <w:r>
        <w:tab/>
        <w:t>(2)</w:t>
      </w:r>
      <w:r>
        <w:tab/>
        <w:t>The Designated Authority receives retention licence fees under section 4 and any section 7 penalty on behalf of the Commonwealth.</w:t>
      </w:r>
    </w:p>
    <w:p w:rsidR="002E12B3" w:rsidRDefault="007F2869">
      <w:pPr>
        <w:pStyle w:val="Heading5"/>
      </w:pPr>
      <w:bookmarkStart w:id="9" w:name="_Toc425153721"/>
      <w:r>
        <w:t>9  Regulations</w:t>
      </w:r>
      <w:bookmarkEnd w:id="9"/>
    </w:p>
    <w:p w:rsidR="002E12B3" w:rsidRDefault="007F2869">
      <w:pPr>
        <w:pStyle w:val="Subsection"/>
      </w:pPr>
      <w:r>
        <w:tab/>
      </w:r>
      <w:r>
        <w:tab/>
        <w:t>The Governor</w:t>
      </w:r>
      <w:r>
        <w:noBreakHyphen/>
        <w:t>General may make regulations prescribing matters:</w:t>
      </w:r>
    </w:p>
    <w:p w:rsidR="002E12B3" w:rsidRDefault="007F2869">
      <w:pPr>
        <w:pStyle w:val="paragraph"/>
      </w:pPr>
      <w:r>
        <w:tab/>
        <w:t>(a)</w:t>
      </w:r>
      <w:r>
        <w:tab/>
        <w:t>required or permitted by this Act to be prescribed; or</w:t>
      </w:r>
    </w:p>
    <w:p w:rsidR="002E12B3" w:rsidRDefault="007F2869">
      <w:pPr>
        <w:pStyle w:val="paragraph"/>
      </w:pPr>
      <w:r>
        <w:tab/>
        <w:t>(b)</w:t>
      </w:r>
      <w:r>
        <w:tab/>
        <w:t>necessary or convenient to be prescribed for carrying out or giving effect to this Act.</w:t>
      </w:r>
    </w:p>
    <w:p w:rsidR="002E12B3" w:rsidRDefault="002E12B3">
      <w:pPr>
        <w:sectPr w:rsidR="002E12B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oddPage"/>
          <w:pgSz w:w="11906" w:h="16838" w:code="9"/>
          <w:pgMar w:top="2268" w:right="2410" w:bottom="3827" w:left="2410" w:header="567" w:footer="3119" w:gutter="0"/>
          <w:pgNumType w:start="1"/>
          <w:cols w:space="708"/>
          <w:titlePg/>
          <w:docGrid w:linePitch="360"/>
        </w:sectPr>
      </w:pPr>
    </w:p>
    <w:p w:rsidR="002E12B3" w:rsidRDefault="002E12B3">
      <w:pPr>
        <w:pStyle w:val="EndNote"/>
      </w:pPr>
    </w:p>
    <w:p w:rsidR="002E12B3" w:rsidRDefault="002E12B3">
      <w:pPr>
        <w:sectPr w:rsidR="002E12B3">
          <w:headerReference w:type="even" r:id="rId23"/>
          <w:headerReference w:type="default" r:id="rId24"/>
          <w:footerReference w:type="even" r:id="rId25"/>
          <w:pgSz w:w="11906" w:h="16838" w:code="9"/>
          <w:pgMar w:top="2268" w:right="2410" w:bottom="3827" w:left="2410" w:header="567" w:footer="3119" w:gutter="0"/>
          <w:cols w:space="708"/>
          <w:docGrid w:linePitch="360"/>
        </w:sectPr>
      </w:pPr>
    </w:p>
    <w:p w:rsidR="002E12B3" w:rsidRDefault="002E12B3"/>
    <w:sectPr w:rsidR="002E12B3">
      <w:headerReference w:type="even" r:id="rId26"/>
      <w:headerReference w:type="default" r:id="rId27"/>
      <w:footerReference w:type="even" r:id="rId28"/>
      <w:footerReference w:type="default" r:id="rId29"/>
      <w:type w:val="continuous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2B3" w:rsidRDefault="007F2869">
      <w:pPr>
        <w:spacing w:line="240" w:lineRule="auto"/>
      </w:pPr>
      <w:r>
        <w:separator/>
      </w:r>
    </w:p>
  </w:endnote>
  <w:endnote w:type="continuationSeparator" w:id="0">
    <w:p w:rsidR="002E12B3" w:rsidRDefault="007F28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B3" w:rsidRDefault="002E12B3">
    <w:pPr>
      <w:pBdr>
        <w:top w:val="single" w:sz="6" w:space="1" w:color="auto"/>
      </w:pBdr>
      <w:rPr>
        <w:sz w:val="18"/>
        <w:szCs w:val="18"/>
      </w:rPr>
    </w:pPr>
  </w:p>
  <w:p w:rsidR="002E12B3" w:rsidRDefault="007F2869">
    <w:pPr>
      <w:rPr>
        <w:i/>
        <w:iCs/>
      </w:rPr>
    </w:pP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 w:rsidR="00B60CD5">
      <w:rPr>
        <w:i/>
        <w:iCs/>
        <w:noProof/>
      </w:rPr>
      <w:t>4</w:t>
    </w:r>
    <w:r>
      <w:rPr>
        <w:i/>
        <w:iCs/>
      </w:rPr>
      <w:fldChar w:fldCharType="end"/>
    </w:r>
    <w:r>
      <w:rPr>
        <w:i/>
        <w:iCs/>
      </w:rPr>
      <w:t xml:space="preserve">            </w:t>
    </w: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 w:rsidR="00B60CD5">
      <w:rPr>
        <w:i/>
        <w:iCs/>
        <w:noProof/>
      </w:rPr>
      <w:t>Offshore Minerals (Retention Licence Fees) Act 1994</w:t>
    </w:r>
    <w:r>
      <w:rPr>
        <w:i/>
        <w:iCs/>
      </w:rPr>
      <w:fldChar w:fldCharType="end"/>
    </w:r>
    <w:r>
      <w:rPr>
        <w:i/>
        <w:iCs/>
      </w:rPr>
      <w:t xml:space="preserve">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B3" w:rsidRDefault="002E12B3">
    <w:pPr>
      <w:pBdr>
        <w:top w:val="single" w:sz="6" w:space="1" w:color="auto"/>
      </w:pBdr>
      <w:rPr>
        <w:sz w:val="18"/>
        <w:szCs w:val="18"/>
      </w:rPr>
    </w:pPr>
  </w:p>
  <w:p w:rsidR="002E12B3" w:rsidRDefault="007F2869">
    <w:pPr>
      <w:ind w:right="26"/>
      <w:jc w:val="right"/>
    </w:pP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>
      <w:rPr>
        <w:i/>
        <w:iCs/>
        <w:noProof/>
      </w:rPr>
      <w:t>Offshore Minerals (Retention Licence Fees) Act 1994</w:t>
    </w:r>
    <w:r>
      <w:rPr>
        <w:i/>
        <w:iCs/>
      </w:rPr>
      <w:fldChar w:fldCharType="end"/>
    </w:r>
    <w:r>
      <w:rPr>
        <w:i/>
        <w:iCs/>
      </w:rPr>
      <w:t xml:space="preserve">                    </w:t>
    </w: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>
      <w:rPr>
        <w:i/>
        <w:iCs/>
        <w:noProof/>
      </w:rPr>
      <w:t>iii</w:t>
    </w:r>
    <w:r>
      <w:rPr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B3" w:rsidRDefault="002E12B3">
    <w:pPr>
      <w:pBdr>
        <w:top w:val="single" w:sz="6" w:space="1" w:color="auto"/>
      </w:pBdr>
      <w:rPr>
        <w:sz w:val="18"/>
        <w:szCs w:val="18"/>
      </w:rPr>
    </w:pPr>
  </w:p>
  <w:p w:rsidR="002E12B3" w:rsidRDefault="00B60CD5" w:rsidP="00B60CD5">
    <w:r w:rsidRPr="00B60CD5">
      <w:rPr>
        <w:i/>
        <w:iCs/>
        <w:sz w:val="18"/>
        <w:szCs w:val="18"/>
      </w:rPr>
      <w:fldChar w:fldCharType="begin"/>
    </w:r>
    <w:r w:rsidRPr="00B60CD5">
      <w:rPr>
        <w:i/>
        <w:iCs/>
        <w:sz w:val="18"/>
        <w:szCs w:val="18"/>
      </w:rPr>
      <w:instrText xml:space="preserve"> STYLEREF \* CHARFORMAT Actno </w:instrText>
    </w:r>
    <w:r w:rsidRPr="00B60CD5">
      <w:rPr>
        <w:i/>
        <w:iCs/>
        <w:sz w:val="18"/>
        <w:szCs w:val="18"/>
      </w:rPr>
      <w:fldChar w:fldCharType="separate"/>
    </w:r>
    <w:r w:rsidR="00B619B8">
      <w:rPr>
        <w:i/>
        <w:iCs/>
        <w:noProof/>
        <w:sz w:val="18"/>
        <w:szCs w:val="18"/>
      </w:rPr>
      <w:t>No. 30 of 1994</w:t>
    </w:r>
    <w:r w:rsidRPr="00B60CD5">
      <w:rPr>
        <w:i/>
        <w:iCs/>
        <w:sz w:val="18"/>
        <w:szCs w:val="18"/>
      </w:rPr>
      <w:fldChar w:fldCharType="end"/>
    </w:r>
    <w:r w:rsidRPr="00B60CD5">
      <w:rPr>
        <w:i/>
        <w:iCs/>
        <w:sz w:val="18"/>
        <w:szCs w:val="18"/>
      </w:rPr>
      <w:t xml:space="preserve">      </w:t>
    </w:r>
    <w:r w:rsidR="007F2869" w:rsidRPr="00B60CD5">
      <w:rPr>
        <w:i/>
        <w:iCs/>
        <w:sz w:val="18"/>
        <w:szCs w:val="18"/>
      </w:rPr>
      <w:fldChar w:fldCharType="begin"/>
    </w:r>
    <w:r w:rsidR="007F2869" w:rsidRPr="00B60CD5">
      <w:rPr>
        <w:i/>
        <w:iCs/>
        <w:sz w:val="18"/>
        <w:szCs w:val="18"/>
      </w:rPr>
      <w:instrText xml:space="preserve"> STYLEREF ShortT \* CHARFORMAT </w:instrText>
    </w:r>
    <w:r w:rsidR="007F2869" w:rsidRPr="00B60CD5">
      <w:rPr>
        <w:i/>
        <w:iCs/>
        <w:sz w:val="18"/>
        <w:szCs w:val="18"/>
      </w:rPr>
      <w:fldChar w:fldCharType="separate"/>
    </w:r>
    <w:r w:rsidR="00B619B8">
      <w:rPr>
        <w:i/>
        <w:iCs/>
        <w:noProof/>
        <w:sz w:val="18"/>
        <w:szCs w:val="18"/>
      </w:rPr>
      <w:t>Offshore Minerals (Retention Licence Fees) Act 1994</w:t>
    </w:r>
    <w:r w:rsidR="007F2869" w:rsidRPr="00B60CD5">
      <w:rPr>
        <w:i/>
        <w:iCs/>
        <w:sz w:val="18"/>
        <w:szCs w:val="18"/>
      </w:rPr>
      <w:fldChar w:fldCharType="end"/>
    </w:r>
    <w:r w:rsidR="007F2869">
      <w:rPr>
        <w:i/>
        <w:iCs/>
      </w:rPr>
      <w:t xml:space="preserve">                    </w:t>
    </w:r>
    <w:r w:rsidR="007F2869">
      <w:rPr>
        <w:i/>
        <w:iCs/>
      </w:rPr>
      <w:fldChar w:fldCharType="begin"/>
    </w:r>
    <w:r w:rsidR="007F2869">
      <w:rPr>
        <w:i/>
        <w:iCs/>
      </w:rPr>
      <w:instrText xml:space="preserve">PAGE  </w:instrText>
    </w:r>
    <w:r w:rsidR="007F2869">
      <w:rPr>
        <w:i/>
        <w:iCs/>
      </w:rPr>
      <w:fldChar w:fldCharType="separate"/>
    </w:r>
    <w:r w:rsidR="00B619B8">
      <w:rPr>
        <w:i/>
        <w:iCs/>
        <w:noProof/>
      </w:rPr>
      <w:t>i</w:t>
    </w:r>
    <w:r w:rsidR="007F2869">
      <w:rPr>
        <w:i/>
        <w:iCs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B3" w:rsidRDefault="002E12B3">
    <w:pPr>
      <w:pBdr>
        <w:top w:val="single" w:sz="6" w:space="1" w:color="auto"/>
      </w:pBdr>
      <w:rPr>
        <w:sz w:val="18"/>
        <w:szCs w:val="18"/>
      </w:rPr>
    </w:pPr>
  </w:p>
  <w:p w:rsidR="002E12B3" w:rsidRPr="00B60CD5" w:rsidRDefault="007F2869">
    <w:pPr>
      <w:rPr>
        <w:i/>
        <w:iCs/>
        <w:sz w:val="18"/>
        <w:szCs w:val="18"/>
      </w:rPr>
    </w:pPr>
    <w:r w:rsidRPr="00B60CD5">
      <w:rPr>
        <w:i/>
        <w:iCs/>
        <w:sz w:val="18"/>
        <w:szCs w:val="18"/>
      </w:rPr>
      <w:fldChar w:fldCharType="begin"/>
    </w:r>
    <w:r w:rsidRPr="00B60CD5">
      <w:rPr>
        <w:i/>
        <w:iCs/>
        <w:sz w:val="18"/>
        <w:szCs w:val="18"/>
      </w:rPr>
      <w:instrText xml:space="preserve">PAGE  </w:instrText>
    </w:r>
    <w:r w:rsidRPr="00B60CD5">
      <w:rPr>
        <w:i/>
        <w:iCs/>
        <w:sz w:val="18"/>
        <w:szCs w:val="18"/>
      </w:rPr>
      <w:fldChar w:fldCharType="separate"/>
    </w:r>
    <w:r w:rsidR="00B619B8">
      <w:rPr>
        <w:i/>
        <w:iCs/>
        <w:noProof/>
        <w:sz w:val="18"/>
        <w:szCs w:val="18"/>
      </w:rPr>
      <w:t>2</w:t>
    </w:r>
    <w:r w:rsidRPr="00B60CD5">
      <w:rPr>
        <w:i/>
        <w:iCs/>
        <w:sz w:val="18"/>
        <w:szCs w:val="18"/>
      </w:rPr>
      <w:fldChar w:fldCharType="end"/>
    </w:r>
    <w:r w:rsidRPr="00B60CD5">
      <w:rPr>
        <w:i/>
        <w:iCs/>
        <w:sz w:val="18"/>
        <w:szCs w:val="18"/>
      </w:rPr>
      <w:t xml:space="preserve">            </w:t>
    </w:r>
    <w:r w:rsidRPr="00B60CD5">
      <w:rPr>
        <w:i/>
        <w:iCs/>
        <w:sz w:val="18"/>
        <w:szCs w:val="18"/>
      </w:rPr>
      <w:fldChar w:fldCharType="begin"/>
    </w:r>
    <w:r w:rsidRPr="00B60CD5">
      <w:rPr>
        <w:i/>
        <w:iCs/>
        <w:sz w:val="18"/>
        <w:szCs w:val="18"/>
      </w:rPr>
      <w:instrText xml:space="preserve"> STYLEREF ShortT \* CHARFORMAT </w:instrText>
    </w:r>
    <w:r w:rsidRPr="00B60CD5">
      <w:rPr>
        <w:i/>
        <w:iCs/>
        <w:sz w:val="18"/>
        <w:szCs w:val="18"/>
      </w:rPr>
      <w:fldChar w:fldCharType="separate"/>
    </w:r>
    <w:r w:rsidR="00B619B8">
      <w:rPr>
        <w:i/>
        <w:iCs/>
        <w:noProof/>
        <w:sz w:val="18"/>
        <w:szCs w:val="18"/>
      </w:rPr>
      <w:t>Offshore Minerals (Retention Licence Fees) Act 1994</w:t>
    </w:r>
    <w:r w:rsidRPr="00B60CD5">
      <w:rPr>
        <w:i/>
        <w:iCs/>
        <w:sz w:val="18"/>
        <w:szCs w:val="18"/>
      </w:rPr>
      <w:fldChar w:fldCharType="end"/>
    </w:r>
    <w:r w:rsidRPr="00B60CD5">
      <w:rPr>
        <w:i/>
        <w:iCs/>
        <w:sz w:val="18"/>
        <w:szCs w:val="18"/>
      </w:rPr>
      <w:t xml:space="preserve">       </w:t>
    </w:r>
    <w:r w:rsidR="00B60CD5" w:rsidRPr="00B60CD5">
      <w:rPr>
        <w:i/>
        <w:iCs/>
        <w:sz w:val="18"/>
        <w:szCs w:val="18"/>
      </w:rPr>
      <w:fldChar w:fldCharType="begin"/>
    </w:r>
    <w:r w:rsidR="00B60CD5" w:rsidRPr="00B60CD5">
      <w:rPr>
        <w:i/>
        <w:iCs/>
        <w:sz w:val="18"/>
        <w:szCs w:val="18"/>
      </w:rPr>
      <w:instrText xml:space="preserve"> STYLEREF \* CHARFORMAT Actno </w:instrText>
    </w:r>
    <w:r w:rsidR="00B60CD5" w:rsidRPr="00B60CD5">
      <w:rPr>
        <w:i/>
        <w:iCs/>
        <w:sz w:val="18"/>
        <w:szCs w:val="18"/>
      </w:rPr>
      <w:fldChar w:fldCharType="separate"/>
    </w:r>
    <w:r w:rsidR="00B619B8">
      <w:rPr>
        <w:i/>
        <w:iCs/>
        <w:noProof/>
        <w:sz w:val="18"/>
        <w:szCs w:val="18"/>
      </w:rPr>
      <w:t>No. 30 of 1994</w:t>
    </w:r>
    <w:r w:rsidR="00B60CD5" w:rsidRPr="00B60CD5">
      <w:rPr>
        <w:i/>
        <w:iCs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B3" w:rsidRDefault="002E12B3">
    <w:pPr>
      <w:pBdr>
        <w:top w:val="single" w:sz="6" w:space="1" w:color="auto"/>
      </w:pBdr>
      <w:rPr>
        <w:sz w:val="18"/>
        <w:szCs w:val="18"/>
      </w:rPr>
    </w:pPr>
  </w:p>
  <w:p w:rsidR="002E12B3" w:rsidRPr="00B60CD5" w:rsidRDefault="007F2869">
    <w:pPr>
      <w:ind w:right="26"/>
      <w:jc w:val="right"/>
      <w:rPr>
        <w:sz w:val="18"/>
        <w:szCs w:val="18"/>
      </w:rPr>
    </w:pPr>
    <w:r w:rsidRPr="00B60CD5">
      <w:rPr>
        <w:i/>
        <w:iCs/>
        <w:sz w:val="18"/>
        <w:szCs w:val="18"/>
      </w:rPr>
      <w:fldChar w:fldCharType="begin"/>
    </w:r>
    <w:r w:rsidRPr="00B60CD5">
      <w:rPr>
        <w:i/>
        <w:iCs/>
        <w:sz w:val="18"/>
        <w:szCs w:val="18"/>
      </w:rPr>
      <w:instrText xml:space="preserve"> STYLEREF ShortT \* CHARFORMAT </w:instrText>
    </w:r>
    <w:r w:rsidRPr="00B60CD5">
      <w:rPr>
        <w:i/>
        <w:iCs/>
        <w:sz w:val="18"/>
        <w:szCs w:val="18"/>
      </w:rPr>
      <w:fldChar w:fldCharType="separate"/>
    </w:r>
    <w:r w:rsidR="00B619B8">
      <w:rPr>
        <w:i/>
        <w:iCs/>
        <w:noProof/>
        <w:sz w:val="18"/>
        <w:szCs w:val="18"/>
      </w:rPr>
      <w:t>Offshore Minerals (Retention Licence Fees) Act 1994</w:t>
    </w:r>
    <w:r w:rsidRPr="00B60CD5">
      <w:rPr>
        <w:i/>
        <w:iCs/>
        <w:sz w:val="18"/>
        <w:szCs w:val="18"/>
      </w:rPr>
      <w:fldChar w:fldCharType="end"/>
    </w:r>
    <w:r w:rsidRPr="00B60CD5">
      <w:rPr>
        <w:i/>
        <w:iCs/>
        <w:sz w:val="18"/>
        <w:szCs w:val="18"/>
      </w:rPr>
      <w:t xml:space="preserve">          </w:t>
    </w:r>
    <w:r w:rsidR="00B60CD5" w:rsidRPr="00B60CD5">
      <w:rPr>
        <w:i/>
        <w:iCs/>
        <w:sz w:val="18"/>
        <w:szCs w:val="18"/>
      </w:rPr>
      <w:t xml:space="preserve"> </w:t>
    </w:r>
    <w:r w:rsidR="00B60CD5" w:rsidRPr="00B60CD5">
      <w:rPr>
        <w:i/>
        <w:iCs/>
        <w:sz w:val="18"/>
        <w:szCs w:val="18"/>
      </w:rPr>
      <w:fldChar w:fldCharType="begin"/>
    </w:r>
    <w:r w:rsidR="00B60CD5" w:rsidRPr="00B60CD5">
      <w:rPr>
        <w:i/>
        <w:iCs/>
        <w:sz w:val="18"/>
        <w:szCs w:val="18"/>
      </w:rPr>
      <w:instrText xml:space="preserve"> STYLEREF \* CHARFORMAT Actno </w:instrText>
    </w:r>
    <w:r w:rsidR="00B60CD5" w:rsidRPr="00B60CD5">
      <w:rPr>
        <w:i/>
        <w:iCs/>
        <w:sz w:val="18"/>
        <w:szCs w:val="18"/>
      </w:rPr>
      <w:fldChar w:fldCharType="separate"/>
    </w:r>
    <w:r w:rsidR="00B619B8">
      <w:rPr>
        <w:i/>
        <w:iCs/>
        <w:noProof/>
        <w:sz w:val="18"/>
        <w:szCs w:val="18"/>
      </w:rPr>
      <w:t>No. 30 of 1994</w:t>
    </w:r>
    <w:r w:rsidR="00B60CD5" w:rsidRPr="00B60CD5">
      <w:rPr>
        <w:i/>
        <w:iCs/>
        <w:sz w:val="18"/>
        <w:szCs w:val="18"/>
      </w:rPr>
      <w:fldChar w:fldCharType="end"/>
    </w:r>
    <w:r w:rsidRPr="00B60CD5">
      <w:rPr>
        <w:i/>
        <w:iCs/>
        <w:sz w:val="18"/>
        <w:szCs w:val="18"/>
      </w:rPr>
      <w:t xml:space="preserve">          </w:t>
    </w:r>
    <w:r w:rsidRPr="00B60CD5">
      <w:rPr>
        <w:i/>
        <w:iCs/>
        <w:sz w:val="18"/>
        <w:szCs w:val="18"/>
      </w:rPr>
      <w:fldChar w:fldCharType="begin"/>
    </w:r>
    <w:r w:rsidRPr="00B60CD5">
      <w:rPr>
        <w:i/>
        <w:iCs/>
        <w:sz w:val="18"/>
        <w:szCs w:val="18"/>
      </w:rPr>
      <w:instrText xml:space="preserve">PAGE  </w:instrText>
    </w:r>
    <w:r w:rsidRPr="00B60CD5">
      <w:rPr>
        <w:i/>
        <w:iCs/>
        <w:sz w:val="18"/>
        <w:szCs w:val="18"/>
      </w:rPr>
      <w:fldChar w:fldCharType="separate"/>
    </w:r>
    <w:r w:rsidR="00B619B8">
      <w:rPr>
        <w:i/>
        <w:iCs/>
        <w:noProof/>
        <w:sz w:val="18"/>
        <w:szCs w:val="18"/>
      </w:rPr>
      <w:t>3</w:t>
    </w:r>
    <w:r w:rsidRPr="00B60CD5">
      <w:rPr>
        <w:i/>
        <w:iCs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B3" w:rsidRDefault="002E12B3">
    <w:pPr>
      <w:pBdr>
        <w:top w:val="single" w:sz="6" w:space="1" w:color="auto"/>
      </w:pBdr>
      <w:rPr>
        <w:sz w:val="18"/>
        <w:szCs w:val="18"/>
      </w:rPr>
    </w:pPr>
  </w:p>
  <w:p w:rsidR="002E12B3" w:rsidRPr="00B60CD5" w:rsidRDefault="00B60CD5">
    <w:pPr>
      <w:ind w:right="26"/>
      <w:jc w:val="right"/>
      <w:rPr>
        <w:sz w:val="18"/>
        <w:szCs w:val="18"/>
      </w:rPr>
    </w:pPr>
    <w:r w:rsidRPr="00B60CD5">
      <w:rPr>
        <w:i/>
        <w:iCs/>
        <w:sz w:val="18"/>
        <w:szCs w:val="18"/>
      </w:rPr>
      <w:fldChar w:fldCharType="begin"/>
    </w:r>
    <w:r w:rsidRPr="00B60CD5">
      <w:rPr>
        <w:i/>
        <w:iCs/>
        <w:sz w:val="18"/>
        <w:szCs w:val="18"/>
      </w:rPr>
      <w:instrText xml:space="preserve"> STYLEREF ShortT \* CHARFORMAT </w:instrText>
    </w:r>
    <w:r w:rsidRPr="00B60CD5">
      <w:rPr>
        <w:i/>
        <w:iCs/>
        <w:sz w:val="18"/>
        <w:szCs w:val="18"/>
      </w:rPr>
      <w:fldChar w:fldCharType="separate"/>
    </w:r>
    <w:r w:rsidR="00B619B8">
      <w:rPr>
        <w:i/>
        <w:iCs/>
        <w:noProof/>
        <w:sz w:val="18"/>
        <w:szCs w:val="18"/>
      </w:rPr>
      <w:t>Offshore Minerals (Retention Licence Fees) Act 1994</w:t>
    </w:r>
    <w:r w:rsidRPr="00B60CD5">
      <w:rPr>
        <w:i/>
        <w:iCs/>
        <w:sz w:val="18"/>
        <w:szCs w:val="18"/>
      </w:rPr>
      <w:fldChar w:fldCharType="end"/>
    </w:r>
    <w:r w:rsidRPr="00B60CD5">
      <w:rPr>
        <w:i/>
        <w:iCs/>
        <w:sz w:val="18"/>
        <w:szCs w:val="18"/>
      </w:rPr>
      <w:t xml:space="preserve">     </w:t>
    </w:r>
    <w:r w:rsidRPr="00B60CD5">
      <w:rPr>
        <w:i/>
        <w:iCs/>
        <w:sz w:val="18"/>
        <w:szCs w:val="18"/>
      </w:rPr>
      <w:fldChar w:fldCharType="begin"/>
    </w:r>
    <w:r w:rsidRPr="00B60CD5">
      <w:rPr>
        <w:i/>
        <w:iCs/>
        <w:sz w:val="18"/>
        <w:szCs w:val="18"/>
      </w:rPr>
      <w:instrText xml:space="preserve"> STYLEREF \* CHARFORMAT Actno </w:instrText>
    </w:r>
    <w:r w:rsidRPr="00B60CD5">
      <w:rPr>
        <w:i/>
        <w:iCs/>
        <w:sz w:val="18"/>
        <w:szCs w:val="18"/>
      </w:rPr>
      <w:fldChar w:fldCharType="separate"/>
    </w:r>
    <w:r w:rsidR="00B619B8">
      <w:rPr>
        <w:i/>
        <w:iCs/>
        <w:noProof/>
        <w:sz w:val="18"/>
        <w:szCs w:val="18"/>
      </w:rPr>
      <w:t>No. 30 of 1994</w:t>
    </w:r>
    <w:r w:rsidRPr="00B60CD5">
      <w:rPr>
        <w:i/>
        <w:iCs/>
        <w:sz w:val="18"/>
        <w:szCs w:val="18"/>
      </w:rPr>
      <w:fldChar w:fldCharType="end"/>
    </w:r>
    <w:r w:rsidR="007F2869" w:rsidRPr="00B60CD5">
      <w:rPr>
        <w:i/>
        <w:iCs/>
        <w:sz w:val="18"/>
        <w:szCs w:val="18"/>
      </w:rPr>
      <w:t xml:space="preserve">                    </w:t>
    </w:r>
    <w:r w:rsidR="007F2869" w:rsidRPr="00B60CD5">
      <w:rPr>
        <w:i/>
        <w:iCs/>
        <w:sz w:val="18"/>
        <w:szCs w:val="18"/>
      </w:rPr>
      <w:fldChar w:fldCharType="begin"/>
    </w:r>
    <w:r w:rsidR="007F2869" w:rsidRPr="00B60CD5">
      <w:rPr>
        <w:i/>
        <w:iCs/>
        <w:sz w:val="18"/>
        <w:szCs w:val="18"/>
      </w:rPr>
      <w:instrText xml:space="preserve">PAGE  </w:instrText>
    </w:r>
    <w:r w:rsidR="007F2869" w:rsidRPr="00B60CD5">
      <w:rPr>
        <w:i/>
        <w:iCs/>
        <w:sz w:val="18"/>
        <w:szCs w:val="18"/>
      </w:rPr>
      <w:fldChar w:fldCharType="separate"/>
    </w:r>
    <w:r w:rsidR="00B619B8">
      <w:rPr>
        <w:i/>
        <w:iCs/>
        <w:noProof/>
        <w:sz w:val="18"/>
        <w:szCs w:val="18"/>
      </w:rPr>
      <w:t>1</w:t>
    </w:r>
    <w:r w:rsidR="007F2869" w:rsidRPr="00B60CD5">
      <w:rPr>
        <w:i/>
        <w:iCs/>
        <w:sz w:val="18"/>
        <w:szCs w:val="18"/>
      </w:rPr>
      <w:fldChar w:fldCharType="end"/>
    </w:r>
  </w:p>
  <w:p w:rsidR="00B60CD5" w:rsidRDefault="00B60CD5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CD5" w:rsidRDefault="00B60CD5">
    <w:pPr>
      <w:pBdr>
        <w:top w:val="single" w:sz="6" w:space="1" w:color="auto"/>
      </w:pBdr>
      <w:rPr>
        <w:sz w:val="18"/>
        <w:szCs w:val="18"/>
      </w:rPr>
    </w:pPr>
  </w:p>
  <w:p w:rsidR="00B60CD5" w:rsidRPr="00B60CD5" w:rsidRDefault="00B60CD5">
    <w:pPr>
      <w:rPr>
        <w:i/>
        <w:iCs/>
        <w:sz w:val="18"/>
        <w:szCs w:val="18"/>
      </w:rPr>
    </w:pPr>
    <w:r w:rsidRPr="00B60CD5">
      <w:rPr>
        <w:i/>
        <w:iCs/>
        <w:sz w:val="18"/>
        <w:szCs w:val="18"/>
      </w:rPr>
      <w:fldChar w:fldCharType="begin"/>
    </w:r>
    <w:r w:rsidRPr="00B60CD5">
      <w:rPr>
        <w:i/>
        <w:iCs/>
        <w:sz w:val="18"/>
        <w:szCs w:val="18"/>
      </w:rPr>
      <w:instrText xml:space="preserve">PAGE  </w:instrText>
    </w:r>
    <w:r w:rsidRPr="00B60CD5">
      <w:rPr>
        <w:i/>
        <w:iCs/>
        <w:sz w:val="18"/>
        <w:szCs w:val="18"/>
      </w:rPr>
      <w:fldChar w:fldCharType="separate"/>
    </w:r>
    <w:r w:rsidR="00B619B8">
      <w:rPr>
        <w:i/>
        <w:iCs/>
        <w:noProof/>
        <w:sz w:val="18"/>
        <w:szCs w:val="18"/>
      </w:rPr>
      <w:t>4</w:t>
    </w:r>
    <w:r w:rsidRPr="00B60CD5">
      <w:rPr>
        <w:i/>
        <w:iCs/>
        <w:sz w:val="18"/>
        <w:szCs w:val="18"/>
      </w:rPr>
      <w:fldChar w:fldCharType="end"/>
    </w:r>
    <w:r w:rsidRPr="00B60CD5">
      <w:rPr>
        <w:i/>
        <w:iCs/>
        <w:sz w:val="18"/>
        <w:szCs w:val="18"/>
      </w:rPr>
      <w:t xml:space="preserve">            </w:t>
    </w:r>
    <w:r w:rsidRPr="00B60CD5">
      <w:rPr>
        <w:i/>
        <w:iCs/>
        <w:sz w:val="18"/>
        <w:szCs w:val="18"/>
      </w:rPr>
      <w:fldChar w:fldCharType="begin"/>
    </w:r>
    <w:r w:rsidRPr="00B60CD5">
      <w:rPr>
        <w:i/>
        <w:iCs/>
        <w:sz w:val="18"/>
        <w:szCs w:val="18"/>
      </w:rPr>
      <w:instrText xml:space="preserve"> STYLEREF ShortT \* CHARFORMAT </w:instrText>
    </w:r>
    <w:r w:rsidRPr="00B60CD5">
      <w:rPr>
        <w:i/>
        <w:iCs/>
        <w:sz w:val="18"/>
        <w:szCs w:val="18"/>
      </w:rPr>
      <w:fldChar w:fldCharType="separate"/>
    </w:r>
    <w:r w:rsidR="00B619B8">
      <w:rPr>
        <w:i/>
        <w:iCs/>
        <w:noProof/>
        <w:sz w:val="18"/>
        <w:szCs w:val="18"/>
      </w:rPr>
      <w:t>Offshore Minerals (Retention Licence Fees) Act 1994</w:t>
    </w:r>
    <w:r w:rsidRPr="00B60CD5">
      <w:rPr>
        <w:i/>
        <w:iCs/>
        <w:sz w:val="18"/>
        <w:szCs w:val="18"/>
      </w:rPr>
      <w:fldChar w:fldCharType="end"/>
    </w:r>
    <w:r w:rsidRPr="00B60CD5">
      <w:rPr>
        <w:i/>
        <w:iCs/>
        <w:sz w:val="18"/>
        <w:szCs w:val="18"/>
      </w:rPr>
      <w:t xml:space="preserve">       </w:t>
    </w:r>
    <w:r w:rsidRPr="00B60CD5">
      <w:rPr>
        <w:i/>
        <w:iCs/>
        <w:sz w:val="18"/>
        <w:szCs w:val="18"/>
      </w:rPr>
      <w:fldChar w:fldCharType="begin"/>
    </w:r>
    <w:r w:rsidRPr="00B60CD5">
      <w:rPr>
        <w:i/>
        <w:iCs/>
        <w:sz w:val="18"/>
        <w:szCs w:val="18"/>
      </w:rPr>
      <w:instrText xml:space="preserve"> STYLEREF \* CHARFORMAT Actno </w:instrText>
    </w:r>
    <w:r w:rsidRPr="00B60CD5">
      <w:rPr>
        <w:i/>
        <w:iCs/>
        <w:sz w:val="18"/>
        <w:szCs w:val="18"/>
      </w:rPr>
      <w:fldChar w:fldCharType="separate"/>
    </w:r>
    <w:r w:rsidR="00B619B8">
      <w:rPr>
        <w:i/>
        <w:iCs/>
        <w:noProof/>
        <w:sz w:val="18"/>
        <w:szCs w:val="18"/>
      </w:rPr>
      <w:t>No. 30 of 1994</w:t>
    </w:r>
    <w:r w:rsidRPr="00B60CD5">
      <w:rPr>
        <w:i/>
        <w:iCs/>
        <w:sz w:val="18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B3" w:rsidRDefault="002E12B3">
    <w:pPr>
      <w:pBdr>
        <w:top w:val="single" w:sz="6" w:space="1" w:color="auto"/>
      </w:pBdr>
      <w:rPr>
        <w:sz w:val="18"/>
        <w:szCs w:val="18"/>
      </w:rPr>
    </w:pPr>
  </w:p>
  <w:p w:rsidR="002E12B3" w:rsidRDefault="007F2869">
    <w:pPr>
      <w:rPr>
        <w:i/>
        <w:iCs/>
      </w:rPr>
    </w:pP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>
      <w:rPr>
        <w:i/>
        <w:iCs/>
        <w:noProof/>
      </w:rPr>
      <w:t>ii</w:t>
    </w:r>
    <w:r>
      <w:rPr>
        <w:i/>
        <w:iCs/>
      </w:rPr>
      <w:fldChar w:fldCharType="end"/>
    </w:r>
    <w:r>
      <w:rPr>
        <w:i/>
        <w:iCs/>
      </w:rPr>
      <w:t xml:space="preserve">            </w:t>
    </w: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>
      <w:rPr>
        <w:i/>
        <w:iCs/>
        <w:noProof/>
      </w:rPr>
      <w:t>Offshore Minerals (Retention Licence Fees) Act 1994</w:t>
    </w:r>
    <w:r>
      <w:rPr>
        <w:i/>
        <w:iCs/>
      </w:rPr>
      <w:fldChar w:fldCharType="end"/>
    </w:r>
    <w:r>
      <w:rPr>
        <w:i/>
        <w:iCs/>
      </w:rPr>
      <w:t xml:space="preserve">      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B3" w:rsidRDefault="002E12B3">
    <w:pPr>
      <w:pBdr>
        <w:top w:val="single" w:sz="6" w:space="1" w:color="auto"/>
      </w:pBdr>
      <w:rPr>
        <w:sz w:val="18"/>
        <w:szCs w:val="18"/>
      </w:rPr>
    </w:pPr>
  </w:p>
  <w:p w:rsidR="002E12B3" w:rsidRDefault="007F2869">
    <w:pPr>
      <w:ind w:right="26"/>
      <w:jc w:val="right"/>
    </w:pP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>
      <w:rPr>
        <w:i/>
        <w:iCs/>
        <w:noProof/>
      </w:rPr>
      <w:t>Offshore Minerals (Retention Licence Fees) Act 1994</w:t>
    </w:r>
    <w:r>
      <w:rPr>
        <w:i/>
        <w:iCs/>
      </w:rPr>
      <w:fldChar w:fldCharType="end"/>
    </w:r>
    <w:r>
      <w:rPr>
        <w:i/>
        <w:iCs/>
      </w:rPr>
      <w:t xml:space="preserve">                    </w:t>
    </w: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>
      <w:rPr>
        <w:i/>
        <w:iCs/>
        <w:noProof/>
      </w:rPr>
      <w:t>1</w:t>
    </w:r>
    <w:r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2B3" w:rsidRDefault="007F2869">
      <w:pPr>
        <w:spacing w:line="240" w:lineRule="auto"/>
      </w:pPr>
      <w:r>
        <w:separator/>
      </w:r>
    </w:p>
  </w:footnote>
  <w:footnote w:type="continuationSeparator" w:id="0">
    <w:p w:rsidR="002E12B3" w:rsidRDefault="007F28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B3" w:rsidRDefault="002E12B3">
    <w:pPr>
      <w:keepNext/>
      <w:rPr>
        <w:sz w:val="20"/>
        <w:szCs w:val="20"/>
      </w:rPr>
    </w:pPr>
  </w:p>
  <w:p w:rsidR="002E12B3" w:rsidRDefault="002E12B3">
    <w:pPr>
      <w:keepNext/>
      <w:rPr>
        <w:sz w:val="20"/>
        <w:szCs w:val="20"/>
      </w:rPr>
    </w:pPr>
  </w:p>
  <w:p w:rsidR="002E12B3" w:rsidRDefault="002E12B3">
    <w:pPr>
      <w:keepNext/>
      <w:rPr>
        <w:sz w:val="20"/>
        <w:szCs w:val="20"/>
      </w:rPr>
    </w:pPr>
  </w:p>
  <w:p w:rsidR="002E12B3" w:rsidRDefault="002E12B3">
    <w:pPr>
      <w:keepNext/>
      <w:rPr>
        <w:sz w:val="24"/>
        <w:szCs w:val="24"/>
      </w:rPr>
    </w:pPr>
  </w:p>
  <w:p w:rsidR="002E12B3" w:rsidRDefault="002E12B3">
    <w:pPr>
      <w:keepNext/>
      <w:rPr>
        <w:sz w:val="24"/>
        <w:szCs w:val="24"/>
      </w:rPr>
    </w:pPr>
  </w:p>
  <w:p w:rsidR="002E12B3" w:rsidRDefault="002E12B3">
    <w:pPr>
      <w:pStyle w:val="Header"/>
      <w:pBdr>
        <w:top w:val="single" w:sz="6" w:space="1" w:color="auto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B3" w:rsidRDefault="002E12B3">
    <w:pPr>
      <w:keepNext/>
      <w:rPr>
        <w:sz w:val="20"/>
        <w:szCs w:val="20"/>
      </w:rPr>
    </w:pPr>
  </w:p>
  <w:p w:rsidR="002E12B3" w:rsidRDefault="002E12B3">
    <w:pPr>
      <w:keepNext/>
      <w:rPr>
        <w:sz w:val="20"/>
        <w:szCs w:val="20"/>
      </w:rPr>
    </w:pPr>
  </w:p>
  <w:p w:rsidR="002E12B3" w:rsidRDefault="002E12B3">
    <w:pPr>
      <w:keepNext/>
      <w:rPr>
        <w:sz w:val="20"/>
        <w:szCs w:val="20"/>
      </w:rPr>
    </w:pPr>
  </w:p>
  <w:p w:rsidR="002E12B3" w:rsidRDefault="002E12B3">
    <w:pPr>
      <w:keepNext/>
      <w:rPr>
        <w:sz w:val="24"/>
        <w:szCs w:val="24"/>
      </w:rPr>
    </w:pPr>
  </w:p>
  <w:p w:rsidR="002E12B3" w:rsidRDefault="002E12B3">
    <w:pPr>
      <w:keepNext/>
      <w:rPr>
        <w:sz w:val="24"/>
        <w:szCs w:val="24"/>
      </w:rPr>
    </w:pPr>
  </w:p>
  <w:p w:rsidR="002E12B3" w:rsidRDefault="002E12B3">
    <w:pPr>
      <w:pStyle w:val="Header"/>
      <w:pBdr>
        <w:top w:val="single" w:sz="12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B3" w:rsidRDefault="002E12B3">
    <w:pPr>
      <w:keepNext/>
      <w:jc w:val="right"/>
      <w:rPr>
        <w:sz w:val="20"/>
        <w:szCs w:val="20"/>
      </w:rPr>
    </w:pPr>
  </w:p>
  <w:p w:rsidR="002E12B3" w:rsidRDefault="002E12B3">
    <w:pPr>
      <w:keepNext/>
      <w:jc w:val="right"/>
      <w:rPr>
        <w:sz w:val="20"/>
        <w:szCs w:val="20"/>
      </w:rPr>
    </w:pPr>
  </w:p>
  <w:p w:rsidR="002E12B3" w:rsidRDefault="002E12B3">
    <w:pPr>
      <w:keepNext/>
      <w:jc w:val="right"/>
      <w:rPr>
        <w:sz w:val="20"/>
        <w:szCs w:val="20"/>
      </w:rPr>
    </w:pPr>
  </w:p>
  <w:p w:rsidR="002E12B3" w:rsidRDefault="002E12B3">
    <w:pPr>
      <w:keepNext/>
      <w:jc w:val="right"/>
      <w:rPr>
        <w:sz w:val="24"/>
        <w:szCs w:val="24"/>
      </w:rPr>
    </w:pPr>
  </w:p>
  <w:p w:rsidR="002E12B3" w:rsidRDefault="002E12B3">
    <w:pPr>
      <w:keepNext/>
      <w:jc w:val="right"/>
      <w:rPr>
        <w:sz w:val="24"/>
        <w:szCs w:val="24"/>
      </w:rPr>
    </w:pPr>
  </w:p>
  <w:p w:rsidR="002E12B3" w:rsidRDefault="002E12B3">
    <w:pPr>
      <w:pStyle w:val="Header"/>
      <w:pBdr>
        <w:top w:val="single" w:sz="12" w:space="1" w:color="auto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B3" w:rsidRDefault="002E12B3">
    <w:pPr>
      <w:keepNext/>
      <w:jc w:val="right"/>
      <w:rPr>
        <w:sz w:val="20"/>
        <w:szCs w:val="20"/>
      </w:rPr>
    </w:pPr>
  </w:p>
  <w:p w:rsidR="002E12B3" w:rsidRDefault="002E12B3">
    <w:pPr>
      <w:keepNext/>
      <w:jc w:val="right"/>
      <w:rPr>
        <w:sz w:val="20"/>
        <w:szCs w:val="20"/>
      </w:rPr>
    </w:pPr>
  </w:p>
  <w:p w:rsidR="002E12B3" w:rsidRDefault="002E12B3">
    <w:pPr>
      <w:keepNext/>
      <w:jc w:val="right"/>
      <w:rPr>
        <w:sz w:val="20"/>
        <w:szCs w:val="20"/>
      </w:rPr>
    </w:pPr>
  </w:p>
  <w:p w:rsidR="002E12B3" w:rsidRDefault="002E12B3">
    <w:pPr>
      <w:keepNext/>
      <w:jc w:val="right"/>
      <w:rPr>
        <w:sz w:val="24"/>
        <w:szCs w:val="24"/>
      </w:rPr>
    </w:pPr>
  </w:p>
  <w:p w:rsidR="002E12B3" w:rsidRDefault="002E12B3">
    <w:pPr>
      <w:keepNext/>
      <w:jc w:val="right"/>
      <w:rPr>
        <w:sz w:val="24"/>
        <w:szCs w:val="24"/>
      </w:rPr>
    </w:pPr>
  </w:p>
  <w:p w:rsidR="002E12B3" w:rsidRDefault="002E12B3">
    <w:pPr>
      <w:pStyle w:val="Header"/>
      <w:pBdr>
        <w:top w:val="single" w:sz="6" w:space="1" w:color="auto"/>
      </w:pBd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B3" w:rsidRDefault="002E12B3">
    <w:pPr>
      <w:pStyle w:val="headerpartodd0"/>
      <w:jc w:val="right"/>
    </w:pPr>
  </w:p>
  <w:p w:rsidR="002E12B3" w:rsidRDefault="002E12B3">
    <w:pPr>
      <w:pStyle w:val="headerpartodd0"/>
      <w:jc w:val="right"/>
      <w:rPr>
        <w:i/>
        <w:iCs/>
      </w:rPr>
    </w:pPr>
  </w:p>
  <w:p w:rsidR="002E12B3" w:rsidRDefault="002E12B3">
    <w:pPr>
      <w:pStyle w:val="headerpartodd0"/>
      <w:jc w:val="right"/>
    </w:pPr>
  </w:p>
  <w:p w:rsidR="002E12B3" w:rsidRDefault="002E12B3">
    <w:pPr>
      <w:pStyle w:val="headerpartodd0"/>
      <w:jc w:val="right"/>
      <w:rPr>
        <w:sz w:val="24"/>
        <w:szCs w:val="24"/>
      </w:rPr>
    </w:pPr>
  </w:p>
  <w:p w:rsidR="002E12B3" w:rsidRDefault="002E12B3">
    <w:pPr>
      <w:pStyle w:val="headerpartodd0"/>
      <w:pBdr>
        <w:bottom w:val="single" w:sz="6" w:space="1" w:color="auto"/>
      </w:pBdr>
      <w:jc w:val="right"/>
      <w:rPr>
        <w:i/>
        <w:iCs/>
        <w:sz w:val="24"/>
        <w:szCs w:val="24"/>
      </w:rPr>
    </w:pPr>
  </w:p>
  <w:p w:rsidR="002E12B3" w:rsidRDefault="002E12B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B3" w:rsidRDefault="002E12B3">
    <w:pPr>
      <w:pStyle w:val="headerpartodd0"/>
      <w:jc w:val="right"/>
      <w:rPr>
        <w:b/>
        <w:bCs/>
      </w:rPr>
    </w:pPr>
  </w:p>
  <w:p w:rsidR="002E12B3" w:rsidRDefault="002E12B3">
    <w:pPr>
      <w:pStyle w:val="headerpartodd0"/>
      <w:jc w:val="right"/>
      <w:rPr>
        <w:b/>
        <w:bCs/>
        <w:i/>
        <w:iCs/>
      </w:rPr>
    </w:pPr>
  </w:p>
  <w:p w:rsidR="002E12B3" w:rsidRDefault="002E12B3">
    <w:pPr>
      <w:pStyle w:val="headerpartodd0"/>
      <w:jc w:val="right"/>
    </w:pPr>
  </w:p>
  <w:p w:rsidR="002E12B3" w:rsidRDefault="002E12B3">
    <w:pPr>
      <w:pStyle w:val="headerpartodd0"/>
      <w:jc w:val="right"/>
      <w:rPr>
        <w:b/>
        <w:bCs/>
        <w:sz w:val="24"/>
        <w:szCs w:val="24"/>
      </w:rPr>
    </w:pPr>
  </w:p>
  <w:p w:rsidR="002E12B3" w:rsidRDefault="002E12B3">
    <w:pPr>
      <w:pStyle w:val="headerpartodd0"/>
      <w:pBdr>
        <w:bottom w:val="single" w:sz="6" w:space="1" w:color="auto"/>
      </w:pBdr>
      <w:jc w:val="right"/>
      <w:rPr>
        <w:b/>
        <w:bCs/>
        <w:i/>
        <w:iCs/>
        <w:sz w:val="24"/>
        <w:szCs w:val="24"/>
      </w:rPr>
    </w:pPr>
  </w:p>
  <w:p w:rsidR="002E12B3" w:rsidRDefault="002E12B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B3" w:rsidRDefault="007F2869">
    <w:pPr>
      <w:keepNext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</w:instrText>
    </w:r>
    <w:r>
      <w:rPr>
        <w:b/>
        <w:bCs/>
        <w:sz w:val="20"/>
        <w:szCs w:val="20"/>
      </w:rPr>
      <w:instrText>S</w:instrText>
    </w:r>
    <w:r>
      <w:rPr>
        <w:sz w:val="20"/>
        <w:szCs w:val="20"/>
      </w:rPr>
      <w:instrText xml:space="preserve">TYLEREF  CharChapNo  \* CHARFORMAT </w:instrTex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 CharChapText  \* CHARFORMAT </w:instrText>
    </w:r>
    <w:r>
      <w:rPr>
        <w:sz w:val="20"/>
        <w:szCs w:val="20"/>
      </w:rPr>
      <w:fldChar w:fldCharType="end"/>
    </w:r>
  </w:p>
  <w:p w:rsidR="002E12B3" w:rsidRDefault="007F2869">
    <w:pPr>
      <w:keepNext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</w:instrText>
    </w:r>
    <w:r>
      <w:rPr>
        <w:b/>
        <w:bCs/>
        <w:sz w:val="20"/>
        <w:szCs w:val="20"/>
      </w:rPr>
      <w:instrText>S</w:instrText>
    </w:r>
    <w:r>
      <w:rPr>
        <w:sz w:val="20"/>
        <w:szCs w:val="20"/>
      </w:rPr>
      <w:instrText xml:space="preserve">TYLEREF  CharPartNo  \* CHARFORMAT </w:instrTex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 CharPartText  \* CHARFORMAT </w:instrText>
    </w:r>
    <w:r>
      <w:rPr>
        <w:sz w:val="20"/>
        <w:szCs w:val="20"/>
      </w:rPr>
      <w:fldChar w:fldCharType="end"/>
    </w:r>
  </w:p>
  <w:p w:rsidR="002E12B3" w:rsidRDefault="007F2869">
    <w:pPr>
      <w:keepNext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</w:instrText>
    </w:r>
    <w:r>
      <w:rPr>
        <w:b/>
        <w:bCs/>
        <w:sz w:val="20"/>
        <w:szCs w:val="20"/>
      </w:rPr>
      <w:instrText>S</w:instrText>
    </w:r>
    <w:r>
      <w:rPr>
        <w:sz w:val="20"/>
        <w:szCs w:val="20"/>
      </w:rPr>
      <w:instrText xml:space="preserve">TYLEREF  CharDivNo  \* CHARFORMAT </w:instrTex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 CharDivText  \* CHARFORMAT </w:instrText>
    </w:r>
    <w:r>
      <w:rPr>
        <w:sz w:val="20"/>
        <w:szCs w:val="20"/>
      </w:rPr>
      <w:fldChar w:fldCharType="end"/>
    </w:r>
  </w:p>
  <w:p w:rsidR="002E12B3" w:rsidRDefault="002E12B3">
    <w:pPr>
      <w:keepNext/>
      <w:rPr>
        <w:sz w:val="24"/>
        <w:szCs w:val="24"/>
      </w:rPr>
    </w:pPr>
  </w:p>
  <w:p w:rsidR="002E12B3" w:rsidRDefault="007F2869">
    <w:pPr>
      <w:keepNext/>
      <w:rPr>
        <w:b/>
        <w:bCs/>
        <w:sz w:val="24"/>
        <w:szCs w:val="24"/>
      </w:rPr>
    </w:pPr>
    <w:r>
      <w:rPr>
        <w:sz w:val="24"/>
        <w:szCs w:val="24"/>
      </w:rPr>
      <w:t xml:space="preserve">Section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STYLEREF  CharSectno  \* CHARFORMAT </w:instrText>
    </w:r>
    <w:r>
      <w:rPr>
        <w:sz w:val="24"/>
        <w:szCs w:val="24"/>
      </w:rPr>
      <w:fldChar w:fldCharType="separate"/>
    </w:r>
    <w:r w:rsidR="00B619B8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2E12B3" w:rsidRDefault="002E12B3">
    <w:pPr>
      <w:pStyle w:val="Header"/>
      <w:pBdr>
        <w:top w:val="single" w:sz="6" w:space="1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B3" w:rsidRDefault="007F2869">
    <w:pPr>
      <w:keepNext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 CharChapText  \* CHARFORMAT </w:instrTex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</w:instrText>
    </w:r>
    <w:r>
      <w:rPr>
        <w:b/>
        <w:bCs/>
        <w:sz w:val="20"/>
        <w:szCs w:val="20"/>
      </w:rPr>
      <w:instrText>S</w:instrText>
    </w:r>
    <w:r>
      <w:rPr>
        <w:sz w:val="20"/>
        <w:szCs w:val="20"/>
      </w:rPr>
      <w:instrText xml:space="preserve">TYLEREF  CharChapNo  \* CHARFORMAT </w:instrText>
    </w:r>
    <w:r>
      <w:rPr>
        <w:sz w:val="20"/>
        <w:szCs w:val="20"/>
      </w:rPr>
      <w:fldChar w:fldCharType="end"/>
    </w:r>
  </w:p>
  <w:p w:rsidR="002E12B3" w:rsidRDefault="007F2869">
    <w:pPr>
      <w:keepNext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 CharPartText  \* CHARFORMAT </w:instrTex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</w:instrText>
    </w:r>
    <w:r>
      <w:rPr>
        <w:sz w:val="20"/>
        <w:szCs w:val="20"/>
      </w:rPr>
      <w:instrText xml:space="preserve">TYLEREF  CharPartNo  \* CHARFORMAT </w:instrText>
    </w:r>
    <w:r>
      <w:rPr>
        <w:b/>
        <w:bCs/>
        <w:sz w:val="20"/>
        <w:szCs w:val="20"/>
      </w:rPr>
      <w:fldChar w:fldCharType="end"/>
    </w:r>
  </w:p>
  <w:p w:rsidR="002E12B3" w:rsidRDefault="007F2869">
    <w:pPr>
      <w:keepNext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 CharDivText  \* CHARFORMAT </w:instrTex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</w:instrText>
    </w:r>
    <w:r>
      <w:rPr>
        <w:b/>
        <w:bCs/>
        <w:sz w:val="20"/>
        <w:szCs w:val="20"/>
      </w:rPr>
      <w:instrText>S</w:instrText>
    </w:r>
    <w:r>
      <w:rPr>
        <w:sz w:val="20"/>
        <w:szCs w:val="20"/>
      </w:rPr>
      <w:instrText xml:space="preserve">TYLEREF  CharDivNo  \* CHARFORMAT </w:instrText>
    </w:r>
    <w:r>
      <w:rPr>
        <w:sz w:val="20"/>
        <w:szCs w:val="20"/>
      </w:rPr>
      <w:fldChar w:fldCharType="end"/>
    </w:r>
  </w:p>
  <w:p w:rsidR="002E12B3" w:rsidRDefault="002E12B3">
    <w:pPr>
      <w:keepNext/>
      <w:jc w:val="right"/>
      <w:rPr>
        <w:sz w:val="24"/>
        <w:szCs w:val="24"/>
      </w:rPr>
    </w:pPr>
  </w:p>
  <w:p w:rsidR="002E12B3" w:rsidRDefault="007F2869">
    <w:pPr>
      <w:keepNext/>
      <w:jc w:val="right"/>
      <w:rPr>
        <w:sz w:val="24"/>
        <w:szCs w:val="24"/>
      </w:rPr>
    </w:pPr>
    <w:r>
      <w:rPr>
        <w:sz w:val="24"/>
        <w:szCs w:val="24"/>
      </w:rPr>
      <w:t xml:space="preserve">Section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STYLEREF  CharSectno  \* CHARFORMAT </w:instrText>
    </w:r>
    <w:r>
      <w:rPr>
        <w:sz w:val="24"/>
        <w:szCs w:val="24"/>
      </w:rPr>
      <w:fldChar w:fldCharType="separate"/>
    </w:r>
    <w:r w:rsidR="00B619B8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  <w:p w:rsidR="002E12B3" w:rsidRDefault="002E12B3">
    <w:pPr>
      <w:pStyle w:val="Header"/>
      <w:pBdr>
        <w:top w:val="single" w:sz="6" w:space="1" w:color="auto"/>
      </w:pBdr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B3" w:rsidRDefault="002E12B3">
    <w:pPr>
      <w:keepNext/>
      <w:jc w:val="right"/>
      <w:rPr>
        <w:sz w:val="20"/>
        <w:szCs w:val="20"/>
      </w:rPr>
    </w:pPr>
  </w:p>
  <w:p w:rsidR="002E12B3" w:rsidRDefault="002E12B3">
    <w:pPr>
      <w:keepNext/>
      <w:jc w:val="right"/>
      <w:rPr>
        <w:sz w:val="20"/>
        <w:szCs w:val="20"/>
      </w:rPr>
    </w:pPr>
  </w:p>
  <w:p w:rsidR="002E12B3" w:rsidRDefault="002E12B3">
    <w:pPr>
      <w:keepNext/>
      <w:jc w:val="right"/>
      <w:rPr>
        <w:sz w:val="20"/>
        <w:szCs w:val="20"/>
      </w:rPr>
    </w:pPr>
  </w:p>
  <w:p w:rsidR="002E12B3" w:rsidRDefault="002E12B3">
    <w:pPr>
      <w:keepNext/>
      <w:jc w:val="right"/>
      <w:rPr>
        <w:sz w:val="24"/>
        <w:szCs w:val="24"/>
      </w:rPr>
    </w:pPr>
  </w:p>
  <w:p w:rsidR="002E12B3" w:rsidRDefault="002E12B3">
    <w:pPr>
      <w:keepNext/>
      <w:jc w:val="right"/>
      <w:rPr>
        <w:sz w:val="24"/>
        <w:szCs w:val="24"/>
      </w:rPr>
    </w:pPr>
  </w:p>
  <w:p w:rsidR="002E12B3" w:rsidRDefault="002E12B3">
    <w:pPr>
      <w:pStyle w:val="Header"/>
      <w:pBdr>
        <w:top w:val="single" w:sz="6" w:space="1" w:color="auto"/>
      </w:pBdr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B3" w:rsidRPr="00B60CD5" w:rsidRDefault="002E12B3" w:rsidP="00B60CD5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B3" w:rsidRDefault="002E12B3">
    <w:pPr>
      <w:keepNext/>
      <w:jc w:val="right"/>
      <w:rPr>
        <w:sz w:val="20"/>
        <w:szCs w:val="20"/>
      </w:rPr>
    </w:pPr>
  </w:p>
  <w:p w:rsidR="002E12B3" w:rsidRDefault="007F2869">
    <w:pPr>
      <w:keepNext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STYLEREF  CharNotesReg  \* CHARFORMAT </w:instrText>
    </w:r>
    <w:r>
      <w:rPr>
        <w:rFonts w:ascii="Arial" w:hAnsi="Arial" w:cs="Arial"/>
        <w:sz w:val="20"/>
        <w:szCs w:val="20"/>
      </w:rPr>
      <w:fldChar w:fldCharType="separate"/>
    </w:r>
    <w:r w:rsidR="00B60CD5">
      <w:rPr>
        <w:rFonts w:ascii="Arial" w:hAnsi="Arial" w:cs="Arial"/>
        <w:b/>
        <w:bCs/>
        <w:noProof/>
        <w:sz w:val="20"/>
        <w:szCs w:val="20"/>
        <w:lang w:val="en-US"/>
      </w:rPr>
      <w:t>Error! No text of specified style in document.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i/>
        <w:iCs/>
        <w:sz w:val="20"/>
        <w:szCs w:val="20"/>
      </w:rPr>
      <w:fldChar w:fldCharType="begin"/>
    </w:r>
    <w:r>
      <w:rPr>
        <w:rFonts w:ascii="Arial" w:hAnsi="Arial" w:cs="Arial"/>
        <w:i/>
        <w:iCs/>
        <w:sz w:val="20"/>
        <w:szCs w:val="20"/>
      </w:rPr>
      <w:instrText xml:space="preserve"> STYLEREF  CharNotesItals  \* CHARFORMAT </w:instrText>
    </w:r>
    <w:r>
      <w:rPr>
        <w:rFonts w:ascii="Arial" w:hAnsi="Arial" w:cs="Arial"/>
        <w:i/>
        <w:iCs/>
        <w:sz w:val="20"/>
        <w:szCs w:val="20"/>
      </w:rPr>
      <w:fldChar w:fldCharType="separate"/>
    </w:r>
    <w:r w:rsidR="00B60CD5">
      <w:rPr>
        <w:rFonts w:ascii="Arial" w:hAnsi="Arial" w:cs="Arial"/>
        <w:b/>
        <w:bCs/>
        <w:i/>
        <w:iCs/>
        <w:noProof/>
        <w:sz w:val="20"/>
        <w:szCs w:val="20"/>
        <w:lang w:val="en-US"/>
      </w:rPr>
      <w:t>Error! No text of specified style in document.</w:t>
    </w:r>
    <w:r>
      <w:rPr>
        <w:rFonts w:ascii="Arial" w:hAnsi="Arial" w:cs="Arial"/>
        <w:i/>
        <w:iCs/>
        <w:sz w:val="20"/>
        <w:szCs w:val="20"/>
      </w:rPr>
      <w:fldChar w:fldCharType="end"/>
    </w:r>
  </w:p>
  <w:p w:rsidR="002E12B3" w:rsidRDefault="002E12B3">
    <w:pPr>
      <w:keepNext/>
      <w:jc w:val="right"/>
      <w:rPr>
        <w:sz w:val="20"/>
        <w:szCs w:val="20"/>
      </w:rPr>
    </w:pPr>
  </w:p>
  <w:p w:rsidR="002E12B3" w:rsidRDefault="002E12B3">
    <w:pPr>
      <w:keepNext/>
      <w:jc w:val="right"/>
      <w:rPr>
        <w:sz w:val="24"/>
        <w:szCs w:val="24"/>
      </w:rPr>
    </w:pPr>
  </w:p>
  <w:p w:rsidR="002E12B3" w:rsidRDefault="007F2869">
    <w:pPr>
      <w:keepNext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fldChar w:fldCharType="begin"/>
    </w:r>
    <w:r>
      <w:rPr>
        <w:rFonts w:ascii="Arial" w:hAnsi="Arial" w:cs="Arial"/>
        <w:b/>
        <w:bCs/>
        <w:sz w:val="24"/>
        <w:szCs w:val="24"/>
      </w:rPr>
      <w:instrText xml:space="preserve"> STYLEREF  ENoteNo \* CHARFORMAT </w:instrText>
    </w:r>
    <w:r>
      <w:rPr>
        <w:rFonts w:ascii="Arial" w:hAnsi="Arial" w:cs="Arial"/>
        <w:b/>
        <w:bCs/>
        <w:sz w:val="24"/>
        <w:szCs w:val="24"/>
      </w:rPr>
      <w:fldChar w:fldCharType="separate"/>
    </w:r>
    <w:r w:rsidR="00B60CD5">
      <w:rPr>
        <w:rFonts w:ascii="Arial" w:hAnsi="Arial" w:cs="Arial"/>
        <w:noProof/>
        <w:sz w:val="24"/>
        <w:szCs w:val="24"/>
        <w:lang w:val="en-US"/>
      </w:rPr>
      <w:t>Error! No text of specified style in document.</w:t>
    </w:r>
    <w:r>
      <w:rPr>
        <w:rFonts w:ascii="Arial" w:hAnsi="Arial" w:cs="Arial"/>
        <w:b/>
        <w:bCs/>
        <w:sz w:val="24"/>
        <w:szCs w:val="24"/>
      </w:rPr>
      <w:fldChar w:fldCharType="end"/>
    </w:r>
  </w:p>
  <w:p w:rsidR="002E12B3" w:rsidRDefault="002E12B3">
    <w:pPr>
      <w:pStyle w:val="Header"/>
      <w:pBdr>
        <w:top w:val="single" w:sz="6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AE37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9046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A2E9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1C7A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D6DC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29CCF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76E46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038EC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FB800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C0D6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DCC02B2"/>
    <w:multiLevelType w:val="multilevel"/>
    <w:tmpl w:val="4DA6356E"/>
    <w:lvl w:ilvl="0">
      <w:start w:val="1"/>
      <w:numFmt w:val="bullet"/>
      <w:pStyle w:val="notebullet"/>
      <w:lvlText w:val=""/>
      <w:lvlJc w:val="left"/>
      <w:pPr>
        <w:tabs>
          <w:tab w:val="num" w:pos="2121"/>
        </w:tabs>
        <w:ind w:left="357" w:firstLine="104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8A84386"/>
    <w:multiLevelType w:val="multilevel"/>
    <w:tmpl w:val="5C6C1E8A"/>
    <w:lvl w:ilvl="0">
      <w:start w:val="1"/>
      <w:numFmt w:val="bullet"/>
      <w:pStyle w:val="TLPNotebullet"/>
      <w:lvlText w:val=""/>
      <w:lvlJc w:val="left"/>
      <w:pPr>
        <w:tabs>
          <w:tab w:val="num" w:pos="2989"/>
        </w:tabs>
        <w:ind w:left="1225" w:firstLine="104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F8"/>
    <w:rsid w:val="002E12B3"/>
    <w:rsid w:val="007F2869"/>
    <w:rsid w:val="00B60CD5"/>
    <w:rsid w:val="00B619B8"/>
    <w:rsid w:val="00D52BBF"/>
    <w:rsid w:val="00F1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5" w:uiPriority="39"/>
    <w:lsdException w:name="caption" w:semiHidden="0" w:qFormat="1"/>
    <w:lsdException w:name="Title" w:semiHidden="0" w:qFormat="1"/>
    <w:lsdException w:name="Body Text Indent" w:unhideWhenUsed="1"/>
    <w:lsdException w:name="Subtitle" w:semiHidden="0" w:qFormat="1"/>
    <w:lsdException w:name="Strong" w:semiHidden="0" w:qFormat="1"/>
    <w:lsdException w:name="Emphasis" w:semiHidden="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60" w:lineRule="atLeast"/>
    </w:pPr>
    <w:rPr>
      <w:rFonts w:ascii="Times New Roman" w:hAnsi="Times New Roman" w:cs="Times New Roman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440"/>
      </w:tabs>
      <w:spacing w:before="240" w:after="60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tabs>
        <w:tab w:val="clear" w:pos="1440"/>
      </w:tabs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tabs>
        <w:tab w:val="clear" w:pos="1440"/>
      </w:tabs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tabs>
        <w:tab w:val="clear" w:pos="1440"/>
      </w:tabs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440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tabs>
        <w:tab w:val="clear" w:pos="1440"/>
      </w:tabs>
      <w:outlineLvl w:val="5"/>
    </w:pPr>
    <w:rPr>
      <w:rFonts w:ascii="Arial" w:hAnsi="Arial" w:cs="Arial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tabs>
        <w:tab w:val="clear" w:pos="1440"/>
      </w:tabs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Test">
    <w:name w:val="Test"/>
    <w:basedOn w:val="Normal"/>
    <w:uiPriority w:val="99"/>
    <w:pPr>
      <w:spacing w:before="240" w:after="240"/>
    </w:pPr>
    <w:rPr>
      <w:rFonts w:ascii="Arial" w:hAnsi="Arial" w:cs="Arial"/>
      <w:b/>
      <w:bCs/>
      <w:sz w:val="16"/>
      <w:szCs w:val="16"/>
    </w:rPr>
  </w:style>
  <w:style w:type="paragraph" w:customStyle="1" w:styleId="ActNotes1">
    <w:name w:val="ActNotes(1)"/>
    <w:basedOn w:val="Normal"/>
    <w:uiPriority w:val="99"/>
    <w:pPr>
      <w:tabs>
        <w:tab w:val="right" w:pos="992"/>
      </w:tabs>
      <w:spacing w:before="60" w:line="240" w:lineRule="auto"/>
      <w:ind w:left="1134" w:hanging="1134"/>
    </w:pPr>
    <w:rPr>
      <w:rFonts w:ascii="Arial" w:hAnsi="Arial" w:cs="Arial"/>
      <w:sz w:val="16"/>
      <w:szCs w:val="16"/>
    </w:rPr>
  </w:style>
  <w:style w:type="paragraph" w:customStyle="1" w:styleId="ActNotes1a">
    <w:name w:val="ActNotes(1)(a)"/>
    <w:basedOn w:val="Normal"/>
    <w:uiPriority w:val="99"/>
    <w:pPr>
      <w:tabs>
        <w:tab w:val="right" w:pos="1559"/>
      </w:tabs>
      <w:spacing w:before="60" w:line="180" w:lineRule="exact"/>
      <w:ind w:left="1701" w:hanging="1701"/>
    </w:pPr>
    <w:rPr>
      <w:rFonts w:ascii="Arial" w:hAnsi="Arial" w:cs="Arial"/>
      <w:sz w:val="16"/>
      <w:szCs w:val="16"/>
    </w:rPr>
  </w:style>
  <w:style w:type="paragraph" w:customStyle="1" w:styleId="ActNotes1ai">
    <w:name w:val="ActNotes(1)(a)(i)"/>
    <w:basedOn w:val="Normal"/>
    <w:uiPriority w:val="99"/>
    <w:pPr>
      <w:tabs>
        <w:tab w:val="right" w:pos="1843"/>
      </w:tabs>
      <w:spacing w:line="180" w:lineRule="atLeast"/>
      <w:ind w:left="1985" w:hanging="1985"/>
    </w:pPr>
    <w:rPr>
      <w:rFonts w:ascii="Arial" w:hAnsi="Arial" w:cs="Arial"/>
      <w:sz w:val="16"/>
      <w:szCs w:val="16"/>
    </w:rPr>
  </w:style>
  <w:style w:type="paragraph" w:customStyle="1" w:styleId="ActNotesa">
    <w:name w:val="ActNotes(a)"/>
    <w:basedOn w:val="Normal"/>
    <w:uiPriority w:val="99"/>
    <w:pPr>
      <w:spacing w:before="60" w:line="180" w:lineRule="exact"/>
      <w:ind w:left="425" w:hanging="425"/>
    </w:pPr>
    <w:rPr>
      <w:rFonts w:ascii="Arial" w:hAnsi="Arial" w:cs="Arial"/>
      <w:sz w:val="16"/>
      <w:szCs w:val="16"/>
    </w:rPr>
  </w:style>
  <w:style w:type="paragraph" w:customStyle="1" w:styleId="asamended">
    <w:name w:val="as amended"/>
    <w:basedOn w:val="Normal"/>
    <w:uiPriority w:val="99"/>
    <w:pPr>
      <w:keepNext/>
      <w:spacing w:before="60" w:line="200" w:lineRule="exact"/>
      <w:ind w:left="284"/>
    </w:pPr>
    <w:rPr>
      <w:rFonts w:ascii="Arial" w:hAnsi="Arial" w:cs="Arial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pPr>
      <w:spacing w:before="60" w:line="200" w:lineRule="exact"/>
      <w:ind w:left="284"/>
    </w:pPr>
    <w:rPr>
      <w:rFonts w:ascii="Arial" w:hAnsi="Arial" w:cs="Arial"/>
      <w:i/>
      <w:iCs/>
      <w:sz w:val="16"/>
      <w:szCs w:val="16"/>
    </w:rPr>
  </w:style>
  <w:style w:type="paragraph" w:customStyle="1" w:styleId="BodyTextIndex">
    <w:name w:val="Body Text Index"/>
    <w:basedOn w:val="Normal"/>
    <w:next w:val="BodyText2"/>
    <w:uiPriority w:val="99"/>
    <w:pPr>
      <w:spacing w:after="120"/>
      <w:ind w:left="284"/>
    </w:p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next w:val="Normal"/>
    <w:uiPriority w:val="99"/>
    <w:pPr>
      <w:ind w:left="1559" w:hanging="425"/>
    </w:pPr>
  </w:style>
  <w:style w:type="paragraph" w:customStyle="1" w:styleId="BoxNote">
    <w:name w:val="BoxNote"/>
    <w:aliases w:val="bn"/>
    <w:basedOn w:val="BoxText"/>
    <w:next w:val="Normal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BoxPara">
    <w:name w:val="BoxPara"/>
    <w:aliases w:val="bp"/>
    <w:basedOn w:val="BoxText"/>
    <w:next w:val="Normal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NotesItals">
    <w:name w:val="CharNotesItals"/>
    <w:basedOn w:val="DefaultParagraphFont"/>
    <w:uiPriority w:val="99"/>
    <w:rPr>
      <w:i/>
      <w:iCs/>
    </w:rPr>
  </w:style>
  <w:style w:type="character" w:customStyle="1" w:styleId="CharNotesReg">
    <w:name w:val="CharNotesReg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character" w:customStyle="1" w:styleId="CharSectno">
    <w:name w:val="CharSectno"/>
    <w:basedOn w:val="DefaultParagraphFont"/>
    <w:uiPriority w:val="99"/>
  </w:style>
  <w:style w:type="character" w:customStyle="1" w:styleId="CharSubdNo">
    <w:name w:val="CharSubdNo"/>
    <w:basedOn w:val="DefaultParagraphFont"/>
    <w:uiPriority w:val="99"/>
  </w:style>
  <w:style w:type="character" w:customStyle="1" w:styleId="CharSubdText">
    <w:name w:val="CharSubdText"/>
    <w:basedOn w:val="DefaultParagraphFont"/>
    <w:uiPriority w:val="99"/>
  </w:style>
  <w:style w:type="paragraph" w:customStyle="1" w:styleId="Contents">
    <w:name w:val="Contents"/>
    <w:basedOn w:val="Normal"/>
    <w:next w:val="Normal"/>
    <w:uiPriority w:val="99"/>
    <w:rPr>
      <w:sz w:val="36"/>
      <w:szCs w:val="36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</w:rPr>
  </w:style>
  <w:style w:type="paragraph" w:customStyle="1" w:styleId="EndNote">
    <w:name w:val="EndNote"/>
    <w:basedOn w:val="Normal"/>
    <w:uiPriority w:val="99"/>
    <w:pPr>
      <w:spacing w:before="180"/>
    </w:pPr>
  </w:style>
  <w:style w:type="paragraph" w:customStyle="1" w:styleId="ENoteNo">
    <w:name w:val="ENoteNo"/>
    <w:basedOn w:val="Normal"/>
    <w:uiPriority w:val="99"/>
    <w:pPr>
      <w:spacing w:before="120" w:after="12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Formula">
    <w:name w:val="Formula"/>
    <w:basedOn w:val="Normal"/>
    <w:uiPriority w:val="99"/>
    <w:pPr>
      <w:ind w:left="1134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pPr>
      <w:keepNext/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</w:rPr>
  </w:style>
  <w:style w:type="paragraph" w:customStyle="1" w:styleId="paragraph">
    <w:name w:val="paragraph"/>
    <w:aliases w:val="a,indent(a)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paragraphsub-sub">
    <w:name w:val="paragraph(sub-sub)"/>
    <w:aliases w:val="aaa,indent(A)"/>
    <w:basedOn w:val="paragraph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paragraphsub">
    <w:name w:val="paragraph(sub)"/>
    <w:aliases w:val="aa,indent(ii)"/>
    <w:basedOn w:val="paragraph"/>
    <w:uiPriority w:val="99"/>
    <w:pPr>
      <w:tabs>
        <w:tab w:val="clear" w:pos="1531"/>
        <w:tab w:val="right" w:pos="1985"/>
      </w:tabs>
      <w:ind w:left="2098" w:hanging="2098"/>
    </w:pPr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customStyle="1" w:styleId="ItemHead">
    <w:name w:val="ItemHead"/>
    <w:aliases w:val="ih"/>
    <w:basedOn w:val="Normal"/>
    <w:next w:val="Heading1"/>
    <w:uiPriority w:val="99"/>
    <w:pPr>
      <w:keepNext/>
      <w:keepLines/>
      <w:spacing w:before="220"/>
      <w:ind w:left="709" w:hanging="709"/>
    </w:pPr>
    <w:rPr>
      <w:rFonts w:ascii="Arial" w:hAnsi="Arial" w:cs="Arial"/>
      <w:b/>
      <w:bCs/>
      <w:sz w:val="24"/>
      <w:szCs w:val="24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Item">
    <w:name w:val="Item"/>
    <w:aliases w:val="i"/>
    <w:basedOn w:val="Subsection"/>
    <w:next w:val="ItemHead"/>
    <w:uiPriority w:val="99"/>
    <w:pPr>
      <w:keepLines/>
      <w:tabs>
        <w:tab w:val="clear" w:pos="1021"/>
      </w:tabs>
      <w:spacing w:before="80"/>
      <w:ind w:left="709" w:firstLine="0"/>
    </w:p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customStyle="1" w:styleId="LongT">
    <w:name w:val="LongT"/>
    <w:basedOn w:val="Normal"/>
    <w:uiPriority w:val="99"/>
    <w:rPr>
      <w:b/>
      <w:bCs/>
      <w:sz w:val="32"/>
      <w:szCs w:val="32"/>
    </w:rPr>
  </w:style>
  <w:style w:type="paragraph" w:customStyle="1" w:styleId="Mathtype">
    <w:name w:val="Mathtype"/>
    <w:basedOn w:val="Normal"/>
    <w:uiPriority w:val="99"/>
  </w:style>
  <w:style w:type="paragraph" w:customStyle="1" w:styleId="notebullet">
    <w:name w:val="note(bullet)"/>
    <w:basedOn w:val="Normal"/>
    <w:uiPriority w:val="99"/>
    <w:pPr>
      <w:numPr>
        <w:numId w:val="12"/>
      </w:numPr>
    </w:pPr>
    <w:rPr>
      <w:sz w:val="18"/>
      <w:szCs w:val="18"/>
    </w:rPr>
  </w:style>
  <w:style w:type="paragraph" w:customStyle="1" w:styleId="notedraft">
    <w:name w:val="note(draft)"/>
    <w:aliases w:val="nd,Note(draft)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notemargin">
    <w:name w:val="note(margin)"/>
    <w:aliases w:val="nm"/>
    <w:basedOn w:val="notetext"/>
    <w:uiPriority w:val="99"/>
    <w:pPr>
      <w:ind w:left="709" w:hanging="709"/>
    </w:pPr>
  </w:style>
  <w:style w:type="paragraph" w:customStyle="1" w:styleId="noteparap">
    <w:name w:val="note(parap)"/>
    <w:aliases w:val="na,note(para)"/>
    <w:basedOn w:val="notetext"/>
    <w:uiPriority w:val="99"/>
    <w:pPr>
      <w:ind w:left="2353" w:hanging="709"/>
    </w:pPr>
  </w:style>
  <w:style w:type="paragraph" w:customStyle="1" w:styleId="noteParlAmend">
    <w:name w:val="note(ParlAmend)"/>
    <w:aliases w:val="npp"/>
    <w:basedOn w:val="Normal"/>
    <w:next w:val="ParlAmend"/>
    <w:uiPriority w:val="99"/>
    <w:pPr>
      <w:jc w:val="right"/>
    </w:pPr>
    <w:rPr>
      <w:rFonts w:ascii="Arial" w:hAnsi="Arial" w:cs="Arial"/>
      <w:b/>
      <w:bCs/>
      <w:i/>
      <w:iCs/>
    </w:rPr>
  </w:style>
  <w:style w:type="paragraph" w:customStyle="1" w:styleId="NotesSection">
    <w:name w:val="NotesSection"/>
    <w:basedOn w:val="Normal"/>
    <w:uiPriority w:val="99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Page1">
    <w:name w:val="Page1"/>
    <w:basedOn w:val="Normal"/>
    <w:uiPriority w:val="99"/>
    <w:pPr>
      <w:spacing w:before="400" w:line="240" w:lineRule="auto"/>
    </w:pPr>
    <w:rPr>
      <w:b/>
      <w:bCs/>
      <w:sz w:val="32"/>
      <w:szCs w:val="32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4"/>
      <w:szCs w:val="4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4"/>
    </w:pPr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styleId="TOC6">
    <w:name w:val="toc 6"/>
    <w:basedOn w:val="TOC1"/>
    <w:next w:val="Normal"/>
    <w:uiPriority w:val="99"/>
    <w:pPr>
      <w:keepNext w:val="0"/>
      <w:tabs>
        <w:tab w:val="clear" w:pos="1440"/>
      </w:tabs>
      <w:ind w:left="0" w:firstLine="0"/>
    </w:pPr>
    <w:rPr>
      <w:sz w:val="24"/>
      <w:szCs w:val="24"/>
    </w:rPr>
  </w:style>
  <w:style w:type="paragraph" w:customStyle="1" w:styleId="ReprintDate">
    <w:name w:val="ReprintDate"/>
    <w:basedOn w:val="Normal"/>
    <w:uiPriority w:val="99"/>
    <w:pPr>
      <w:spacing w:before="240"/>
    </w:pPr>
    <w:rPr>
      <w:b/>
      <w:bCs/>
      <w:sz w:val="28"/>
      <w:szCs w:val="28"/>
    </w:rPr>
  </w:style>
  <w:style w:type="paragraph" w:customStyle="1" w:styleId="ShortT">
    <w:name w:val="ShortT"/>
    <w:basedOn w:val="Normal"/>
    <w:next w:val="Normal"/>
    <w:uiPriority w:val="99"/>
    <w:pPr>
      <w:spacing w:before="360"/>
    </w:pPr>
    <w:rPr>
      <w:b/>
      <w:bCs/>
      <w:sz w:val="40"/>
      <w:szCs w:val="40"/>
    </w:rPr>
  </w:style>
  <w:style w:type="paragraph" w:customStyle="1" w:styleId="Subitem">
    <w:name w:val="Subitem"/>
    <w:aliases w:val="iss"/>
    <w:basedOn w:val="Normal"/>
    <w:uiPriority w:val="99"/>
    <w:pPr>
      <w:spacing w:before="180"/>
      <w:ind w:left="709" w:hanging="709"/>
    </w:pPr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Arial" w:hAnsi="Arial" w:cs="Arial"/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character" w:customStyle="1" w:styleId="superscriptstyle">
    <w:name w:val="superscriptstyle"/>
    <w:basedOn w:val="DefaultParagraphFont"/>
    <w:uiPriority w:val="99"/>
    <w:rPr>
      <w:rFonts w:ascii="Times New Roman" w:hAnsi="Times New Roman" w:cs="Times New Roman"/>
      <w:sz w:val="18"/>
      <w:szCs w:val="18"/>
      <w:vertAlign w:val="baseline"/>
    </w:rPr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AA">
    <w:name w:val="Table(AA)"/>
    <w:aliases w:val="taaa"/>
    <w:basedOn w:val="Tablei"/>
    <w:uiPriority w:val="99"/>
    <w:pPr>
      <w:tabs>
        <w:tab w:val="clear" w:pos="970"/>
      </w:tabs>
      <w:ind w:left="1055"/>
    </w:pPr>
  </w:style>
  <w:style w:type="paragraph" w:customStyle="1" w:styleId="TableA0">
    <w:name w:val="TableA"/>
    <w:basedOn w:val="Normal"/>
    <w:uiPriority w:val="99"/>
    <w:p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TableAHead">
    <w:name w:val="TableAHead"/>
    <w:basedOn w:val="TableA0"/>
    <w:uiPriority w:val="99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pPr>
      <w:ind w:left="709" w:hanging="709"/>
    </w:pPr>
    <w:rPr>
      <w:rFonts w:ascii="Times" w:hAnsi="Times" w:cs="Times"/>
      <w:b w:val="0"/>
      <w:bCs w:val="0"/>
      <w:i/>
      <w:iCs/>
    </w:rPr>
  </w:style>
  <w:style w:type="paragraph" w:customStyle="1" w:styleId="TableOfActs1">
    <w:name w:val="TableOfActs(1)"/>
    <w:basedOn w:val="Normal"/>
    <w:uiPriority w:val="99"/>
    <w:pPr>
      <w:spacing w:before="60" w:line="180" w:lineRule="exact"/>
      <w:ind w:left="142" w:hanging="142"/>
    </w:pPr>
    <w:rPr>
      <w:rFonts w:ascii="Arial" w:hAnsi="Arial" w:cs="Arial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pPr>
      <w:ind w:left="0" w:firstLine="0"/>
    </w:pPr>
    <w:rPr>
      <w:i w:val="0"/>
      <w:iCs w:val="0"/>
    </w:rPr>
  </w:style>
  <w:style w:type="paragraph" w:customStyle="1" w:styleId="TableOfActsHead">
    <w:name w:val="TableOfActsHead"/>
    <w:basedOn w:val="Normal"/>
    <w:uiPriority w:val="99"/>
    <w:pPr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Table">
    <w:name w:val="Table"/>
    <w:aliases w:val="t,Tables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TableOfAmend">
    <w:name w:val="TableOfAmend"/>
    <w:basedOn w:val="Normal"/>
    <w:uiPriority w:val="99"/>
    <w:pPr>
      <w:tabs>
        <w:tab w:val="right" w:leader="dot" w:pos="2268"/>
      </w:tabs>
      <w:spacing w:before="60" w:line="180" w:lineRule="exact"/>
      <w:ind w:left="170" w:right="113" w:hanging="170"/>
    </w:pPr>
    <w:rPr>
      <w:rFonts w:ascii="Arial" w:hAnsi="Arial" w:cs="Arial"/>
      <w:sz w:val="16"/>
      <w:szCs w:val="16"/>
    </w:rPr>
  </w:style>
  <w:style w:type="paragraph" w:customStyle="1" w:styleId="TableOfAmendHead">
    <w:name w:val="TableOfAmendHead"/>
    <w:basedOn w:val="Normal"/>
    <w:uiPriority w:val="99"/>
    <w:pPr>
      <w:tabs>
        <w:tab w:val="right" w:pos="1021"/>
      </w:tabs>
      <w:spacing w:before="240" w:after="24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TableOfAmend0pt">
    <w:name w:val="TableOfAmend0pt"/>
    <w:basedOn w:val="TableOfAmend"/>
    <w:uiPriority w:val="99"/>
    <w:pPr>
      <w:spacing w:before="0"/>
    </w:pPr>
  </w:style>
  <w:style w:type="paragraph" w:customStyle="1" w:styleId="TLPLink">
    <w:name w:val="TLPLink"/>
    <w:basedOn w:val="Heading9"/>
    <w:uiPriority w:val="99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numPr>
        <w:numId w:val="6"/>
      </w:numPr>
      <w:spacing w:before="122" w:line="198" w:lineRule="exact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AmRenumbered">
    <w:name w:val="TOAmRenumbered"/>
    <w:basedOn w:val="TableOfAmend"/>
    <w:uiPriority w:val="99"/>
    <w:pPr>
      <w:ind w:left="0" w:firstLine="0"/>
    </w:pPr>
  </w:style>
  <w:style w:type="paragraph" w:styleId="TOC1">
    <w:name w:val="toc 1"/>
    <w:basedOn w:val="Heading1"/>
    <w:next w:val="Normal"/>
    <w:uiPriority w:val="99"/>
    <w:pPr>
      <w:tabs>
        <w:tab w:val="right" w:pos="7088"/>
      </w:tabs>
      <w:spacing w:before="120" w:line="240" w:lineRule="auto"/>
      <w:ind w:left="1474" w:right="567" w:hanging="1474"/>
    </w:pPr>
    <w:rPr>
      <w:sz w:val="28"/>
      <w:szCs w:val="28"/>
    </w:rPr>
  </w:style>
  <w:style w:type="paragraph" w:styleId="TOC2">
    <w:name w:val="toc 2"/>
    <w:basedOn w:val="Heading2"/>
    <w:next w:val="Normal"/>
    <w:uiPriority w:val="99"/>
    <w:pPr>
      <w:tabs>
        <w:tab w:val="right" w:pos="7088"/>
      </w:tabs>
      <w:spacing w:before="120" w:after="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right" w:pos="7088"/>
      </w:tabs>
      <w:spacing w:before="80" w:after="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39"/>
    <w:pPr>
      <w:keepNext w:val="0"/>
      <w:tabs>
        <w:tab w:val="right" w:leader="dot" w:pos="7088"/>
      </w:tabs>
      <w:spacing w:before="40" w:after="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uiPriority w:val="99"/>
    <w:pPr>
      <w:tabs>
        <w:tab w:val="right" w:pos="7088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customStyle="1" w:styleId="TofSectsSubdiv">
    <w:name w:val="TofSects(Subdiv)"/>
    <w:basedOn w:val="TOC4"/>
    <w:uiPriority w:val="99"/>
    <w:pPr>
      <w:tabs>
        <w:tab w:val="clear" w:pos="7088"/>
      </w:tabs>
      <w:ind w:left="1588" w:hanging="794"/>
    </w:pPr>
    <w:rPr>
      <w:b w:val="0"/>
      <w:bCs w:val="0"/>
      <w:sz w:val="22"/>
      <w:szCs w:val="22"/>
    </w:rPr>
  </w:style>
  <w:style w:type="paragraph" w:customStyle="1" w:styleId="TofSectsSection">
    <w:name w:val="TofSects(Section)"/>
    <w:basedOn w:val="TOC5"/>
    <w:uiPriority w:val="99"/>
    <w:pPr>
      <w:tabs>
        <w:tab w:val="clear" w:pos="7088"/>
      </w:tabs>
      <w:ind w:left="1588" w:right="0" w:hanging="794"/>
    </w:pPr>
  </w:style>
  <w:style w:type="paragraph" w:customStyle="1" w:styleId="TofSectsHeading">
    <w:name w:val="TofSects(Heading)"/>
    <w:basedOn w:val="TOC5"/>
    <w:next w:val="TofSectsSection"/>
    <w:uiPriority w:val="99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sz w:val="24"/>
      <w:szCs w:val="24"/>
    </w:rPr>
  </w:style>
  <w:style w:type="paragraph" w:customStyle="1" w:styleId="TofSectsGroupHeading">
    <w:name w:val="TofSects(GroupHeading)"/>
    <w:basedOn w:val="TOC4"/>
    <w:next w:val="TofSectsSection"/>
    <w:uiPriority w:val="99"/>
    <w:pPr>
      <w:tabs>
        <w:tab w:val="clear" w:pos="7088"/>
      </w:tabs>
      <w:spacing w:before="240" w:after="120"/>
      <w:ind w:left="794" w:firstLine="0"/>
    </w:pPr>
  </w:style>
  <w:style w:type="paragraph" w:customStyle="1" w:styleId="UpdateDate">
    <w:name w:val="UpdateDate"/>
    <w:basedOn w:val="Normal"/>
    <w:uiPriority w:val="99"/>
    <w:pPr>
      <w:spacing w:before="240"/>
    </w:pPr>
    <w:rPr>
      <w:sz w:val="24"/>
      <w:szCs w:val="24"/>
    </w:rPr>
  </w:style>
  <w:style w:type="paragraph" w:customStyle="1" w:styleId="Actno">
    <w:name w:val="Actno"/>
    <w:basedOn w:val="UpdateDate"/>
    <w:next w:val="Normal"/>
    <w:uiPriority w:val="99"/>
    <w:rPr>
      <w:b/>
      <w:bCs/>
    </w:rPr>
  </w:style>
  <w:style w:type="paragraph" w:customStyle="1" w:styleId="AmendTableColHead">
    <w:name w:val="AmendTableColHead"/>
    <w:basedOn w:val="TableOfAmend"/>
    <w:uiPriority w:val="99"/>
    <w:pPr>
      <w:spacing w:line="200" w:lineRule="exact"/>
    </w:pPr>
    <w:rPr>
      <w:sz w:val="18"/>
      <w:szCs w:val="18"/>
    </w:rPr>
  </w:style>
  <w:style w:type="paragraph" w:customStyle="1" w:styleId="CoverActNo">
    <w:name w:val="CoverActNo"/>
    <w:basedOn w:val="UpdateDate"/>
    <w:uiPriority w:val="99"/>
    <w:rPr>
      <w:b/>
      <w:bCs/>
    </w:rPr>
  </w:style>
  <w:style w:type="paragraph" w:customStyle="1" w:styleId="Headerpartodd">
    <w:name w:val="Header.part.odd"/>
    <w:basedOn w:val="Normal"/>
    <w:uiPriority w:val="99"/>
    <w:pPr>
      <w:keepNext/>
    </w:pPr>
    <w:rPr>
      <w:sz w:val="20"/>
      <w:szCs w:val="20"/>
    </w:rPr>
  </w:style>
  <w:style w:type="paragraph" w:customStyle="1" w:styleId="Specialih">
    <w:name w:val="Special ih"/>
    <w:basedOn w:val="ItemHead"/>
    <w:uiPriority w:val="99"/>
    <w:rPr>
      <w:kern w:val="28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hAnsi="Times New Roman" w:cs="Times New Roman"/>
    </w:rPr>
  </w:style>
  <w:style w:type="paragraph" w:styleId="BodyTextFirstIndent2">
    <w:name w:val="Body Text First Indent 2"/>
    <w:basedOn w:val="BodyText2"/>
    <w:link w:val="BodyTextFirstIndent2Char"/>
    <w:uiPriority w:val="99"/>
    <w:pPr>
      <w:spacing w:line="260" w:lineRule="atLeast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Times New Roman" w:hAnsi="Times New Roman" w:cs="Times New Roman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Pr>
      <w:rFonts w:ascii="Times New Roman" w:hAnsi="Times New Roman" w:cs="Times New Roman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HTMLAcronym">
    <w:name w:val="HTML Acronym"/>
    <w:basedOn w:val="DefaultParagraphFont"/>
    <w:uiPriority w:val="99"/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rPr>
      <w:i/>
      <w:iCs/>
    </w:rPr>
  </w:style>
  <w:style w:type="character" w:styleId="HTMLCode">
    <w:name w:val="HTML Code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Pr>
      <w:i/>
      <w:iCs/>
    </w:rPr>
  </w:style>
  <w:style w:type="character" w:styleId="HTMLKeyboard">
    <w:name w:val="HTML Keyboard"/>
    <w:basedOn w:val="DefaultParagraphFont"/>
    <w:uiPriority w:val="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">
    <w:name w:val="List"/>
    <w:basedOn w:val="Normal"/>
    <w:uiPriority w:val="99"/>
    <w:pPr>
      <w:ind w:left="283" w:hanging="283"/>
    </w:p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3">
    <w:name w:val="List 3"/>
    <w:basedOn w:val="Normal"/>
    <w:uiPriority w:val="99"/>
    <w:pPr>
      <w:ind w:left="849" w:hanging="283"/>
    </w:pPr>
  </w:style>
  <w:style w:type="paragraph" w:styleId="List4">
    <w:name w:val="List 4"/>
    <w:basedOn w:val="Normal"/>
    <w:uiPriority w:val="99"/>
    <w:pPr>
      <w:ind w:left="1132" w:hanging="283"/>
    </w:pPr>
  </w:style>
  <w:style w:type="paragraph" w:styleId="List5">
    <w:name w:val="List 5"/>
    <w:basedOn w:val="Normal"/>
    <w:uiPriority w:val="99"/>
    <w:pPr>
      <w:ind w:left="1415" w:hanging="283"/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pPr>
      <w:numPr>
        <w:numId w:val="5"/>
      </w:numPr>
    </w:pPr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ListContinue2">
    <w:name w:val="List Continue 2"/>
    <w:basedOn w:val="Normal"/>
    <w:uiPriority w:val="99"/>
    <w:pPr>
      <w:spacing w:after="120"/>
      <w:ind w:left="566"/>
    </w:pPr>
  </w:style>
  <w:style w:type="paragraph" w:styleId="ListContinue3">
    <w:name w:val="List Continue 3"/>
    <w:basedOn w:val="Normal"/>
    <w:uiPriority w:val="99"/>
    <w:pPr>
      <w:spacing w:after="120"/>
      <w:ind w:left="849"/>
    </w:pPr>
  </w:style>
  <w:style w:type="paragraph" w:styleId="ListContinue4">
    <w:name w:val="List Continue 4"/>
    <w:basedOn w:val="Normal"/>
    <w:uiPriority w:val="99"/>
    <w:pPr>
      <w:spacing w:after="120"/>
      <w:ind w:left="1132"/>
    </w:pPr>
  </w:style>
  <w:style w:type="paragraph" w:styleId="ListContinue5">
    <w:name w:val="List Continue 5"/>
    <w:basedOn w:val="Normal"/>
    <w:uiPriority w:val="99"/>
    <w:pPr>
      <w:spacing w:after="120"/>
      <w:ind w:left="1415"/>
    </w:pPr>
  </w:style>
  <w:style w:type="paragraph" w:styleId="ListNumber">
    <w:name w:val="List Number"/>
    <w:basedOn w:val="Normal"/>
    <w:uiPriority w:val="99"/>
    <w:pPr>
      <w:numPr>
        <w:numId w:val="7"/>
      </w:numPr>
    </w:pPr>
  </w:style>
  <w:style w:type="paragraph" w:styleId="ListNumber2">
    <w:name w:val="List Number 2"/>
    <w:basedOn w:val="Normal"/>
    <w:uiPriority w:val="99"/>
    <w:pPr>
      <w:numPr>
        <w:numId w:val="8"/>
      </w:numPr>
    </w:pPr>
  </w:style>
  <w:style w:type="paragraph" w:styleId="ListNumber3">
    <w:name w:val="List Number 3"/>
    <w:basedOn w:val="Normal"/>
    <w:uiPriority w:val="99"/>
    <w:pPr>
      <w:numPr>
        <w:numId w:val="9"/>
      </w:numPr>
    </w:pPr>
  </w:style>
  <w:style w:type="paragraph" w:styleId="ListNumber4">
    <w:name w:val="List Number 4"/>
    <w:basedOn w:val="Normal"/>
    <w:uiPriority w:val="99"/>
    <w:pPr>
      <w:numPr>
        <w:numId w:val="10"/>
      </w:numPr>
    </w:pPr>
  </w:style>
  <w:style w:type="paragraph" w:styleId="ListNumber5">
    <w:name w:val="List Number 5"/>
    <w:basedOn w:val="Normal"/>
    <w:uiPriority w:val="99"/>
    <w:pPr>
      <w:numPr>
        <w:numId w:val="11"/>
      </w:numPr>
    </w:p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pPr>
      <w:ind w:left="1980" w:hanging="220"/>
    </w:pPr>
  </w:style>
  <w:style w:type="paragraph" w:styleId="IndexHeading">
    <w:name w:val="index heading"/>
    <w:basedOn w:val="Normal"/>
    <w:next w:val="Index1"/>
    <w:uiPriority w:val="99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60" w:lineRule="atLeast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pPr>
      <w:ind w:left="440" w:hanging="440"/>
    </w:pPr>
  </w:style>
  <w:style w:type="paragraph" w:customStyle="1" w:styleId="headerpartodd0">
    <w:name w:val="header.part.odd"/>
    <w:basedOn w:val="Normal"/>
    <w:uiPriority w:val="99"/>
    <w:pPr>
      <w:keepNext/>
    </w:pPr>
    <w:rPr>
      <w:rFonts w:ascii="Times" w:hAnsi="Times" w:cs="Times"/>
      <w:sz w:val="20"/>
      <w:szCs w:val="20"/>
    </w:rPr>
  </w:style>
  <w:style w:type="paragraph" w:customStyle="1" w:styleId="headerpart">
    <w:name w:val="header.part"/>
    <w:basedOn w:val="Normal"/>
    <w:uiPriority w:val="99"/>
    <w:pPr>
      <w:keepNext/>
      <w:adjustRightInd w:val="0"/>
    </w:pPr>
    <w:rPr>
      <w:rFonts w:ascii="Times" w:hAnsi="Times" w:cs="Times"/>
      <w:b/>
      <w:bCs/>
      <w:sz w:val="20"/>
      <w:szCs w:val="20"/>
    </w:rPr>
  </w:style>
  <w:style w:type="paragraph" w:customStyle="1" w:styleId="hdrsection">
    <w:name w:val="hdrsection"/>
    <w:basedOn w:val="Normal"/>
    <w:uiPriority w:val="99"/>
    <w:pPr>
      <w:keepNext/>
      <w:adjustRightInd w:val="0"/>
      <w:spacing w:line="240" w:lineRule="auto"/>
    </w:pPr>
    <w:rPr>
      <w:rFonts w:ascii="Times" w:hAnsi="Times" w:cs="Times"/>
      <w:b/>
      <w:bCs/>
      <w:sz w:val="24"/>
      <w:szCs w:val="24"/>
    </w:rPr>
  </w:style>
  <w:style w:type="character" w:customStyle="1" w:styleId="paragraphChar">
    <w:name w:val="paragraph Char"/>
    <w:aliases w:val="a Char,indent(a) Char"/>
    <w:basedOn w:val="DefaultParagraphFont"/>
    <w:uiPriority w:val="99"/>
    <w:rPr>
      <w:sz w:val="22"/>
      <w:szCs w:val="22"/>
      <w:lang w:val="en-AU"/>
    </w:rPr>
  </w:style>
  <w:style w:type="paragraph" w:customStyle="1" w:styleId="AssentDt">
    <w:name w:val="AssentDt"/>
    <w:basedOn w:val="Normal"/>
    <w:rsid w:val="00D52BBF"/>
    <w:pPr>
      <w:autoSpaceDE/>
      <w:autoSpaceDN/>
      <w:spacing w:line="240" w:lineRule="auto"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5" w:uiPriority="39"/>
    <w:lsdException w:name="caption" w:semiHidden="0" w:qFormat="1"/>
    <w:lsdException w:name="Title" w:semiHidden="0" w:qFormat="1"/>
    <w:lsdException w:name="Body Text Indent" w:unhideWhenUsed="1"/>
    <w:lsdException w:name="Subtitle" w:semiHidden="0" w:qFormat="1"/>
    <w:lsdException w:name="Strong" w:semiHidden="0" w:qFormat="1"/>
    <w:lsdException w:name="Emphasis" w:semiHidden="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60" w:lineRule="atLeast"/>
    </w:pPr>
    <w:rPr>
      <w:rFonts w:ascii="Times New Roman" w:hAnsi="Times New Roman" w:cs="Times New Roman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440"/>
      </w:tabs>
      <w:spacing w:before="240" w:after="60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tabs>
        <w:tab w:val="clear" w:pos="1440"/>
      </w:tabs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tabs>
        <w:tab w:val="clear" w:pos="1440"/>
      </w:tabs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tabs>
        <w:tab w:val="clear" w:pos="1440"/>
      </w:tabs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440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tabs>
        <w:tab w:val="clear" w:pos="1440"/>
      </w:tabs>
      <w:outlineLvl w:val="5"/>
    </w:pPr>
    <w:rPr>
      <w:rFonts w:ascii="Arial" w:hAnsi="Arial" w:cs="Arial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tabs>
        <w:tab w:val="clear" w:pos="1440"/>
      </w:tabs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Test">
    <w:name w:val="Test"/>
    <w:basedOn w:val="Normal"/>
    <w:uiPriority w:val="99"/>
    <w:pPr>
      <w:spacing w:before="240" w:after="240"/>
    </w:pPr>
    <w:rPr>
      <w:rFonts w:ascii="Arial" w:hAnsi="Arial" w:cs="Arial"/>
      <w:b/>
      <w:bCs/>
      <w:sz w:val="16"/>
      <w:szCs w:val="16"/>
    </w:rPr>
  </w:style>
  <w:style w:type="paragraph" w:customStyle="1" w:styleId="ActNotes1">
    <w:name w:val="ActNotes(1)"/>
    <w:basedOn w:val="Normal"/>
    <w:uiPriority w:val="99"/>
    <w:pPr>
      <w:tabs>
        <w:tab w:val="right" w:pos="992"/>
      </w:tabs>
      <w:spacing w:before="60" w:line="240" w:lineRule="auto"/>
      <w:ind w:left="1134" w:hanging="1134"/>
    </w:pPr>
    <w:rPr>
      <w:rFonts w:ascii="Arial" w:hAnsi="Arial" w:cs="Arial"/>
      <w:sz w:val="16"/>
      <w:szCs w:val="16"/>
    </w:rPr>
  </w:style>
  <w:style w:type="paragraph" w:customStyle="1" w:styleId="ActNotes1a">
    <w:name w:val="ActNotes(1)(a)"/>
    <w:basedOn w:val="Normal"/>
    <w:uiPriority w:val="99"/>
    <w:pPr>
      <w:tabs>
        <w:tab w:val="right" w:pos="1559"/>
      </w:tabs>
      <w:spacing w:before="60" w:line="180" w:lineRule="exact"/>
      <w:ind w:left="1701" w:hanging="1701"/>
    </w:pPr>
    <w:rPr>
      <w:rFonts w:ascii="Arial" w:hAnsi="Arial" w:cs="Arial"/>
      <w:sz w:val="16"/>
      <w:szCs w:val="16"/>
    </w:rPr>
  </w:style>
  <w:style w:type="paragraph" w:customStyle="1" w:styleId="ActNotes1ai">
    <w:name w:val="ActNotes(1)(a)(i)"/>
    <w:basedOn w:val="Normal"/>
    <w:uiPriority w:val="99"/>
    <w:pPr>
      <w:tabs>
        <w:tab w:val="right" w:pos="1843"/>
      </w:tabs>
      <w:spacing w:line="180" w:lineRule="atLeast"/>
      <w:ind w:left="1985" w:hanging="1985"/>
    </w:pPr>
    <w:rPr>
      <w:rFonts w:ascii="Arial" w:hAnsi="Arial" w:cs="Arial"/>
      <w:sz w:val="16"/>
      <w:szCs w:val="16"/>
    </w:rPr>
  </w:style>
  <w:style w:type="paragraph" w:customStyle="1" w:styleId="ActNotesa">
    <w:name w:val="ActNotes(a)"/>
    <w:basedOn w:val="Normal"/>
    <w:uiPriority w:val="99"/>
    <w:pPr>
      <w:spacing w:before="60" w:line="180" w:lineRule="exact"/>
      <w:ind w:left="425" w:hanging="425"/>
    </w:pPr>
    <w:rPr>
      <w:rFonts w:ascii="Arial" w:hAnsi="Arial" w:cs="Arial"/>
      <w:sz w:val="16"/>
      <w:szCs w:val="16"/>
    </w:rPr>
  </w:style>
  <w:style w:type="paragraph" w:customStyle="1" w:styleId="asamended">
    <w:name w:val="as amended"/>
    <w:basedOn w:val="Normal"/>
    <w:uiPriority w:val="99"/>
    <w:pPr>
      <w:keepNext/>
      <w:spacing w:before="60" w:line="200" w:lineRule="exact"/>
      <w:ind w:left="284"/>
    </w:pPr>
    <w:rPr>
      <w:rFonts w:ascii="Arial" w:hAnsi="Arial" w:cs="Arial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pPr>
      <w:spacing w:before="60" w:line="200" w:lineRule="exact"/>
      <w:ind w:left="284"/>
    </w:pPr>
    <w:rPr>
      <w:rFonts w:ascii="Arial" w:hAnsi="Arial" w:cs="Arial"/>
      <w:i/>
      <w:iCs/>
      <w:sz w:val="16"/>
      <w:szCs w:val="16"/>
    </w:rPr>
  </w:style>
  <w:style w:type="paragraph" w:customStyle="1" w:styleId="BodyTextIndex">
    <w:name w:val="Body Text Index"/>
    <w:basedOn w:val="Normal"/>
    <w:next w:val="BodyText2"/>
    <w:uiPriority w:val="99"/>
    <w:pPr>
      <w:spacing w:after="120"/>
      <w:ind w:left="284"/>
    </w:p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next w:val="Normal"/>
    <w:uiPriority w:val="99"/>
    <w:pPr>
      <w:ind w:left="1559" w:hanging="425"/>
    </w:pPr>
  </w:style>
  <w:style w:type="paragraph" w:customStyle="1" w:styleId="BoxNote">
    <w:name w:val="BoxNote"/>
    <w:aliases w:val="bn"/>
    <w:basedOn w:val="BoxText"/>
    <w:next w:val="Normal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BoxPara">
    <w:name w:val="BoxPara"/>
    <w:aliases w:val="bp"/>
    <w:basedOn w:val="BoxText"/>
    <w:next w:val="Normal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NotesItals">
    <w:name w:val="CharNotesItals"/>
    <w:basedOn w:val="DefaultParagraphFont"/>
    <w:uiPriority w:val="99"/>
    <w:rPr>
      <w:i/>
      <w:iCs/>
    </w:rPr>
  </w:style>
  <w:style w:type="character" w:customStyle="1" w:styleId="CharNotesReg">
    <w:name w:val="CharNotesReg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character" w:customStyle="1" w:styleId="CharSectno">
    <w:name w:val="CharSectno"/>
    <w:basedOn w:val="DefaultParagraphFont"/>
    <w:uiPriority w:val="99"/>
  </w:style>
  <w:style w:type="character" w:customStyle="1" w:styleId="CharSubdNo">
    <w:name w:val="CharSubdNo"/>
    <w:basedOn w:val="DefaultParagraphFont"/>
    <w:uiPriority w:val="99"/>
  </w:style>
  <w:style w:type="character" w:customStyle="1" w:styleId="CharSubdText">
    <w:name w:val="CharSubdText"/>
    <w:basedOn w:val="DefaultParagraphFont"/>
    <w:uiPriority w:val="99"/>
  </w:style>
  <w:style w:type="paragraph" w:customStyle="1" w:styleId="Contents">
    <w:name w:val="Contents"/>
    <w:basedOn w:val="Normal"/>
    <w:next w:val="Normal"/>
    <w:uiPriority w:val="99"/>
    <w:rPr>
      <w:sz w:val="36"/>
      <w:szCs w:val="36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</w:rPr>
  </w:style>
  <w:style w:type="paragraph" w:customStyle="1" w:styleId="EndNote">
    <w:name w:val="EndNote"/>
    <w:basedOn w:val="Normal"/>
    <w:uiPriority w:val="99"/>
    <w:pPr>
      <w:spacing w:before="180"/>
    </w:pPr>
  </w:style>
  <w:style w:type="paragraph" w:customStyle="1" w:styleId="ENoteNo">
    <w:name w:val="ENoteNo"/>
    <w:basedOn w:val="Normal"/>
    <w:uiPriority w:val="99"/>
    <w:pPr>
      <w:spacing w:before="120" w:after="12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Formula">
    <w:name w:val="Formula"/>
    <w:basedOn w:val="Normal"/>
    <w:uiPriority w:val="99"/>
    <w:pPr>
      <w:ind w:left="1134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pPr>
      <w:keepNext/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</w:rPr>
  </w:style>
  <w:style w:type="paragraph" w:customStyle="1" w:styleId="paragraph">
    <w:name w:val="paragraph"/>
    <w:aliases w:val="a,indent(a)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paragraphsub-sub">
    <w:name w:val="paragraph(sub-sub)"/>
    <w:aliases w:val="aaa,indent(A)"/>
    <w:basedOn w:val="paragraph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paragraphsub">
    <w:name w:val="paragraph(sub)"/>
    <w:aliases w:val="aa,indent(ii)"/>
    <w:basedOn w:val="paragraph"/>
    <w:uiPriority w:val="99"/>
    <w:pPr>
      <w:tabs>
        <w:tab w:val="clear" w:pos="1531"/>
        <w:tab w:val="right" w:pos="1985"/>
      </w:tabs>
      <w:ind w:left="2098" w:hanging="2098"/>
    </w:pPr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customStyle="1" w:styleId="ItemHead">
    <w:name w:val="ItemHead"/>
    <w:aliases w:val="ih"/>
    <w:basedOn w:val="Normal"/>
    <w:next w:val="Heading1"/>
    <w:uiPriority w:val="99"/>
    <w:pPr>
      <w:keepNext/>
      <w:keepLines/>
      <w:spacing w:before="220"/>
      <w:ind w:left="709" w:hanging="709"/>
    </w:pPr>
    <w:rPr>
      <w:rFonts w:ascii="Arial" w:hAnsi="Arial" w:cs="Arial"/>
      <w:b/>
      <w:bCs/>
      <w:sz w:val="24"/>
      <w:szCs w:val="24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Item">
    <w:name w:val="Item"/>
    <w:aliases w:val="i"/>
    <w:basedOn w:val="Subsection"/>
    <w:next w:val="ItemHead"/>
    <w:uiPriority w:val="99"/>
    <w:pPr>
      <w:keepLines/>
      <w:tabs>
        <w:tab w:val="clear" w:pos="1021"/>
      </w:tabs>
      <w:spacing w:before="80"/>
      <w:ind w:left="709" w:firstLine="0"/>
    </w:p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customStyle="1" w:styleId="LongT">
    <w:name w:val="LongT"/>
    <w:basedOn w:val="Normal"/>
    <w:uiPriority w:val="99"/>
    <w:rPr>
      <w:b/>
      <w:bCs/>
      <w:sz w:val="32"/>
      <w:szCs w:val="32"/>
    </w:rPr>
  </w:style>
  <w:style w:type="paragraph" w:customStyle="1" w:styleId="Mathtype">
    <w:name w:val="Mathtype"/>
    <w:basedOn w:val="Normal"/>
    <w:uiPriority w:val="99"/>
  </w:style>
  <w:style w:type="paragraph" w:customStyle="1" w:styleId="notebullet">
    <w:name w:val="note(bullet)"/>
    <w:basedOn w:val="Normal"/>
    <w:uiPriority w:val="99"/>
    <w:pPr>
      <w:numPr>
        <w:numId w:val="12"/>
      </w:numPr>
    </w:pPr>
    <w:rPr>
      <w:sz w:val="18"/>
      <w:szCs w:val="18"/>
    </w:rPr>
  </w:style>
  <w:style w:type="paragraph" w:customStyle="1" w:styleId="notedraft">
    <w:name w:val="note(draft)"/>
    <w:aliases w:val="nd,Note(draft)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notemargin">
    <w:name w:val="note(margin)"/>
    <w:aliases w:val="nm"/>
    <w:basedOn w:val="notetext"/>
    <w:uiPriority w:val="99"/>
    <w:pPr>
      <w:ind w:left="709" w:hanging="709"/>
    </w:pPr>
  </w:style>
  <w:style w:type="paragraph" w:customStyle="1" w:styleId="noteparap">
    <w:name w:val="note(parap)"/>
    <w:aliases w:val="na,note(para)"/>
    <w:basedOn w:val="notetext"/>
    <w:uiPriority w:val="99"/>
    <w:pPr>
      <w:ind w:left="2353" w:hanging="709"/>
    </w:pPr>
  </w:style>
  <w:style w:type="paragraph" w:customStyle="1" w:styleId="noteParlAmend">
    <w:name w:val="note(ParlAmend)"/>
    <w:aliases w:val="npp"/>
    <w:basedOn w:val="Normal"/>
    <w:next w:val="ParlAmend"/>
    <w:uiPriority w:val="99"/>
    <w:pPr>
      <w:jc w:val="right"/>
    </w:pPr>
    <w:rPr>
      <w:rFonts w:ascii="Arial" w:hAnsi="Arial" w:cs="Arial"/>
      <w:b/>
      <w:bCs/>
      <w:i/>
      <w:iCs/>
    </w:rPr>
  </w:style>
  <w:style w:type="paragraph" w:customStyle="1" w:styleId="NotesSection">
    <w:name w:val="NotesSection"/>
    <w:basedOn w:val="Normal"/>
    <w:uiPriority w:val="99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Page1">
    <w:name w:val="Page1"/>
    <w:basedOn w:val="Normal"/>
    <w:uiPriority w:val="99"/>
    <w:pPr>
      <w:spacing w:before="400" w:line="240" w:lineRule="auto"/>
    </w:pPr>
    <w:rPr>
      <w:b/>
      <w:bCs/>
      <w:sz w:val="32"/>
      <w:szCs w:val="32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4"/>
      <w:szCs w:val="4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4"/>
    </w:pPr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styleId="TOC6">
    <w:name w:val="toc 6"/>
    <w:basedOn w:val="TOC1"/>
    <w:next w:val="Normal"/>
    <w:uiPriority w:val="99"/>
    <w:pPr>
      <w:keepNext w:val="0"/>
      <w:tabs>
        <w:tab w:val="clear" w:pos="1440"/>
      </w:tabs>
      <w:ind w:left="0" w:firstLine="0"/>
    </w:pPr>
    <w:rPr>
      <w:sz w:val="24"/>
      <w:szCs w:val="24"/>
    </w:rPr>
  </w:style>
  <w:style w:type="paragraph" w:customStyle="1" w:styleId="ReprintDate">
    <w:name w:val="ReprintDate"/>
    <w:basedOn w:val="Normal"/>
    <w:uiPriority w:val="99"/>
    <w:pPr>
      <w:spacing w:before="240"/>
    </w:pPr>
    <w:rPr>
      <w:b/>
      <w:bCs/>
      <w:sz w:val="28"/>
      <w:szCs w:val="28"/>
    </w:rPr>
  </w:style>
  <w:style w:type="paragraph" w:customStyle="1" w:styleId="ShortT">
    <w:name w:val="ShortT"/>
    <w:basedOn w:val="Normal"/>
    <w:next w:val="Normal"/>
    <w:uiPriority w:val="99"/>
    <w:pPr>
      <w:spacing w:before="360"/>
    </w:pPr>
    <w:rPr>
      <w:b/>
      <w:bCs/>
      <w:sz w:val="40"/>
      <w:szCs w:val="40"/>
    </w:rPr>
  </w:style>
  <w:style w:type="paragraph" w:customStyle="1" w:styleId="Subitem">
    <w:name w:val="Subitem"/>
    <w:aliases w:val="iss"/>
    <w:basedOn w:val="Normal"/>
    <w:uiPriority w:val="99"/>
    <w:pPr>
      <w:spacing w:before="180"/>
      <w:ind w:left="709" w:hanging="709"/>
    </w:pPr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Arial" w:hAnsi="Arial" w:cs="Arial"/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character" w:customStyle="1" w:styleId="superscriptstyle">
    <w:name w:val="superscriptstyle"/>
    <w:basedOn w:val="DefaultParagraphFont"/>
    <w:uiPriority w:val="99"/>
    <w:rPr>
      <w:rFonts w:ascii="Times New Roman" w:hAnsi="Times New Roman" w:cs="Times New Roman"/>
      <w:sz w:val="18"/>
      <w:szCs w:val="18"/>
      <w:vertAlign w:val="baseline"/>
    </w:rPr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AA">
    <w:name w:val="Table(AA)"/>
    <w:aliases w:val="taaa"/>
    <w:basedOn w:val="Tablei"/>
    <w:uiPriority w:val="99"/>
    <w:pPr>
      <w:tabs>
        <w:tab w:val="clear" w:pos="970"/>
      </w:tabs>
      <w:ind w:left="1055"/>
    </w:pPr>
  </w:style>
  <w:style w:type="paragraph" w:customStyle="1" w:styleId="TableA0">
    <w:name w:val="TableA"/>
    <w:basedOn w:val="Normal"/>
    <w:uiPriority w:val="99"/>
    <w:p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TableAHead">
    <w:name w:val="TableAHead"/>
    <w:basedOn w:val="TableA0"/>
    <w:uiPriority w:val="99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pPr>
      <w:ind w:left="709" w:hanging="709"/>
    </w:pPr>
    <w:rPr>
      <w:rFonts w:ascii="Times" w:hAnsi="Times" w:cs="Times"/>
      <w:b w:val="0"/>
      <w:bCs w:val="0"/>
      <w:i/>
      <w:iCs/>
    </w:rPr>
  </w:style>
  <w:style w:type="paragraph" w:customStyle="1" w:styleId="TableOfActs1">
    <w:name w:val="TableOfActs(1)"/>
    <w:basedOn w:val="Normal"/>
    <w:uiPriority w:val="99"/>
    <w:pPr>
      <w:spacing w:before="60" w:line="180" w:lineRule="exact"/>
      <w:ind w:left="142" w:hanging="142"/>
    </w:pPr>
    <w:rPr>
      <w:rFonts w:ascii="Arial" w:hAnsi="Arial" w:cs="Arial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pPr>
      <w:ind w:left="0" w:firstLine="0"/>
    </w:pPr>
    <w:rPr>
      <w:i w:val="0"/>
      <w:iCs w:val="0"/>
    </w:rPr>
  </w:style>
  <w:style w:type="paragraph" w:customStyle="1" w:styleId="TableOfActsHead">
    <w:name w:val="TableOfActsHead"/>
    <w:basedOn w:val="Normal"/>
    <w:uiPriority w:val="99"/>
    <w:pPr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Table">
    <w:name w:val="Table"/>
    <w:aliases w:val="t,Tables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TableOfAmend">
    <w:name w:val="TableOfAmend"/>
    <w:basedOn w:val="Normal"/>
    <w:uiPriority w:val="99"/>
    <w:pPr>
      <w:tabs>
        <w:tab w:val="right" w:leader="dot" w:pos="2268"/>
      </w:tabs>
      <w:spacing w:before="60" w:line="180" w:lineRule="exact"/>
      <w:ind w:left="170" w:right="113" w:hanging="170"/>
    </w:pPr>
    <w:rPr>
      <w:rFonts w:ascii="Arial" w:hAnsi="Arial" w:cs="Arial"/>
      <w:sz w:val="16"/>
      <w:szCs w:val="16"/>
    </w:rPr>
  </w:style>
  <w:style w:type="paragraph" w:customStyle="1" w:styleId="TableOfAmendHead">
    <w:name w:val="TableOfAmendHead"/>
    <w:basedOn w:val="Normal"/>
    <w:uiPriority w:val="99"/>
    <w:pPr>
      <w:tabs>
        <w:tab w:val="right" w:pos="1021"/>
      </w:tabs>
      <w:spacing w:before="240" w:after="24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TableOfAmend0pt">
    <w:name w:val="TableOfAmend0pt"/>
    <w:basedOn w:val="TableOfAmend"/>
    <w:uiPriority w:val="99"/>
    <w:pPr>
      <w:spacing w:before="0"/>
    </w:pPr>
  </w:style>
  <w:style w:type="paragraph" w:customStyle="1" w:styleId="TLPLink">
    <w:name w:val="TLPLink"/>
    <w:basedOn w:val="Heading9"/>
    <w:uiPriority w:val="99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numPr>
        <w:numId w:val="6"/>
      </w:numPr>
      <w:spacing w:before="122" w:line="198" w:lineRule="exact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AmRenumbered">
    <w:name w:val="TOAmRenumbered"/>
    <w:basedOn w:val="TableOfAmend"/>
    <w:uiPriority w:val="99"/>
    <w:pPr>
      <w:ind w:left="0" w:firstLine="0"/>
    </w:pPr>
  </w:style>
  <w:style w:type="paragraph" w:styleId="TOC1">
    <w:name w:val="toc 1"/>
    <w:basedOn w:val="Heading1"/>
    <w:next w:val="Normal"/>
    <w:uiPriority w:val="99"/>
    <w:pPr>
      <w:tabs>
        <w:tab w:val="right" w:pos="7088"/>
      </w:tabs>
      <w:spacing w:before="120" w:line="240" w:lineRule="auto"/>
      <w:ind w:left="1474" w:right="567" w:hanging="1474"/>
    </w:pPr>
    <w:rPr>
      <w:sz w:val="28"/>
      <w:szCs w:val="28"/>
    </w:rPr>
  </w:style>
  <w:style w:type="paragraph" w:styleId="TOC2">
    <w:name w:val="toc 2"/>
    <w:basedOn w:val="Heading2"/>
    <w:next w:val="Normal"/>
    <w:uiPriority w:val="99"/>
    <w:pPr>
      <w:tabs>
        <w:tab w:val="right" w:pos="7088"/>
      </w:tabs>
      <w:spacing w:before="120" w:after="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right" w:pos="7088"/>
      </w:tabs>
      <w:spacing w:before="80" w:after="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39"/>
    <w:pPr>
      <w:keepNext w:val="0"/>
      <w:tabs>
        <w:tab w:val="right" w:leader="dot" w:pos="7088"/>
      </w:tabs>
      <w:spacing w:before="40" w:after="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uiPriority w:val="99"/>
    <w:pPr>
      <w:tabs>
        <w:tab w:val="right" w:pos="7088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customStyle="1" w:styleId="TofSectsSubdiv">
    <w:name w:val="TofSects(Subdiv)"/>
    <w:basedOn w:val="TOC4"/>
    <w:uiPriority w:val="99"/>
    <w:pPr>
      <w:tabs>
        <w:tab w:val="clear" w:pos="7088"/>
      </w:tabs>
      <w:ind w:left="1588" w:hanging="794"/>
    </w:pPr>
    <w:rPr>
      <w:b w:val="0"/>
      <w:bCs w:val="0"/>
      <w:sz w:val="22"/>
      <w:szCs w:val="22"/>
    </w:rPr>
  </w:style>
  <w:style w:type="paragraph" w:customStyle="1" w:styleId="TofSectsSection">
    <w:name w:val="TofSects(Section)"/>
    <w:basedOn w:val="TOC5"/>
    <w:uiPriority w:val="99"/>
    <w:pPr>
      <w:tabs>
        <w:tab w:val="clear" w:pos="7088"/>
      </w:tabs>
      <w:ind w:left="1588" w:right="0" w:hanging="794"/>
    </w:pPr>
  </w:style>
  <w:style w:type="paragraph" w:customStyle="1" w:styleId="TofSectsHeading">
    <w:name w:val="TofSects(Heading)"/>
    <w:basedOn w:val="TOC5"/>
    <w:next w:val="TofSectsSection"/>
    <w:uiPriority w:val="99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sz w:val="24"/>
      <w:szCs w:val="24"/>
    </w:rPr>
  </w:style>
  <w:style w:type="paragraph" w:customStyle="1" w:styleId="TofSectsGroupHeading">
    <w:name w:val="TofSects(GroupHeading)"/>
    <w:basedOn w:val="TOC4"/>
    <w:next w:val="TofSectsSection"/>
    <w:uiPriority w:val="99"/>
    <w:pPr>
      <w:tabs>
        <w:tab w:val="clear" w:pos="7088"/>
      </w:tabs>
      <w:spacing w:before="240" w:after="120"/>
      <w:ind w:left="794" w:firstLine="0"/>
    </w:pPr>
  </w:style>
  <w:style w:type="paragraph" w:customStyle="1" w:styleId="UpdateDate">
    <w:name w:val="UpdateDate"/>
    <w:basedOn w:val="Normal"/>
    <w:uiPriority w:val="99"/>
    <w:pPr>
      <w:spacing w:before="240"/>
    </w:pPr>
    <w:rPr>
      <w:sz w:val="24"/>
      <w:szCs w:val="24"/>
    </w:rPr>
  </w:style>
  <w:style w:type="paragraph" w:customStyle="1" w:styleId="Actno">
    <w:name w:val="Actno"/>
    <w:basedOn w:val="UpdateDate"/>
    <w:next w:val="Normal"/>
    <w:uiPriority w:val="99"/>
    <w:rPr>
      <w:b/>
      <w:bCs/>
    </w:rPr>
  </w:style>
  <w:style w:type="paragraph" w:customStyle="1" w:styleId="AmendTableColHead">
    <w:name w:val="AmendTableColHead"/>
    <w:basedOn w:val="TableOfAmend"/>
    <w:uiPriority w:val="99"/>
    <w:pPr>
      <w:spacing w:line="200" w:lineRule="exact"/>
    </w:pPr>
    <w:rPr>
      <w:sz w:val="18"/>
      <w:szCs w:val="18"/>
    </w:rPr>
  </w:style>
  <w:style w:type="paragraph" w:customStyle="1" w:styleId="CoverActNo">
    <w:name w:val="CoverActNo"/>
    <w:basedOn w:val="UpdateDate"/>
    <w:uiPriority w:val="99"/>
    <w:rPr>
      <w:b/>
      <w:bCs/>
    </w:rPr>
  </w:style>
  <w:style w:type="paragraph" w:customStyle="1" w:styleId="Headerpartodd">
    <w:name w:val="Header.part.odd"/>
    <w:basedOn w:val="Normal"/>
    <w:uiPriority w:val="99"/>
    <w:pPr>
      <w:keepNext/>
    </w:pPr>
    <w:rPr>
      <w:sz w:val="20"/>
      <w:szCs w:val="20"/>
    </w:rPr>
  </w:style>
  <w:style w:type="paragraph" w:customStyle="1" w:styleId="Specialih">
    <w:name w:val="Special ih"/>
    <w:basedOn w:val="ItemHead"/>
    <w:uiPriority w:val="99"/>
    <w:rPr>
      <w:kern w:val="28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hAnsi="Times New Roman" w:cs="Times New Roman"/>
    </w:rPr>
  </w:style>
  <w:style w:type="paragraph" w:styleId="BodyTextFirstIndent2">
    <w:name w:val="Body Text First Indent 2"/>
    <w:basedOn w:val="BodyText2"/>
    <w:link w:val="BodyTextFirstIndent2Char"/>
    <w:uiPriority w:val="99"/>
    <w:pPr>
      <w:spacing w:line="260" w:lineRule="atLeast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Times New Roman" w:hAnsi="Times New Roman" w:cs="Times New Roman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Pr>
      <w:rFonts w:ascii="Times New Roman" w:hAnsi="Times New Roman" w:cs="Times New Roman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HTMLAcronym">
    <w:name w:val="HTML Acronym"/>
    <w:basedOn w:val="DefaultParagraphFont"/>
    <w:uiPriority w:val="99"/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rPr>
      <w:i/>
      <w:iCs/>
    </w:rPr>
  </w:style>
  <w:style w:type="character" w:styleId="HTMLCode">
    <w:name w:val="HTML Code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Pr>
      <w:i/>
      <w:iCs/>
    </w:rPr>
  </w:style>
  <w:style w:type="character" w:styleId="HTMLKeyboard">
    <w:name w:val="HTML Keyboard"/>
    <w:basedOn w:val="DefaultParagraphFont"/>
    <w:uiPriority w:val="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">
    <w:name w:val="List"/>
    <w:basedOn w:val="Normal"/>
    <w:uiPriority w:val="99"/>
    <w:pPr>
      <w:ind w:left="283" w:hanging="283"/>
    </w:p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3">
    <w:name w:val="List 3"/>
    <w:basedOn w:val="Normal"/>
    <w:uiPriority w:val="99"/>
    <w:pPr>
      <w:ind w:left="849" w:hanging="283"/>
    </w:pPr>
  </w:style>
  <w:style w:type="paragraph" w:styleId="List4">
    <w:name w:val="List 4"/>
    <w:basedOn w:val="Normal"/>
    <w:uiPriority w:val="99"/>
    <w:pPr>
      <w:ind w:left="1132" w:hanging="283"/>
    </w:pPr>
  </w:style>
  <w:style w:type="paragraph" w:styleId="List5">
    <w:name w:val="List 5"/>
    <w:basedOn w:val="Normal"/>
    <w:uiPriority w:val="99"/>
    <w:pPr>
      <w:ind w:left="1415" w:hanging="283"/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pPr>
      <w:numPr>
        <w:numId w:val="5"/>
      </w:numPr>
    </w:pPr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ListContinue2">
    <w:name w:val="List Continue 2"/>
    <w:basedOn w:val="Normal"/>
    <w:uiPriority w:val="99"/>
    <w:pPr>
      <w:spacing w:after="120"/>
      <w:ind w:left="566"/>
    </w:pPr>
  </w:style>
  <w:style w:type="paragraph" w:styleId="ListContinue3">
    <w:name w:val="List Continue 3"/>
    <w:basedOn w:val="Normal"/>
    <w:uiPriority w:val="99"/>
    <w:pPr>
      <w:spacing w:after="120"/>
      <w:ind w:left="849"/>
    </w:pPr>
  </w:style>
  <w:style w:type="paragraph" w:styleId="ListContinue4">
    <w:name w:val="List Continue 4"/>
    <w:basedOn w:val="Normal"/>
    <w:uiPriority w:val="99"/>
    <w:pPr>
      <w:spacing w:after="120"/>
      <w:ind w:left="1132"/>
    </w:pPr>
  </w:style>
  <w:style w:type="paragraph" w:styleId="ListContinue5">
    <w:name w:val="List Continue 5"/>
    <w:basedOn w:val="Normal"/>
    <w:uiPriority w:val="99"/>
    <w:pPr>
      <w:spacing w:after="120"/>
      <w:ind w:left="1415"/>
    </w:pPr>
  </w:style>
  <w:style w:type="paragraph" w:styleId="ListNumber">
    <w:name w:val="List Number"/>
    <w:basedOn w:val="Normal"/>
    <w:uiPriority w:val="99"/>
    <w:pPr>
      <w:numPr>
        <w:numId w:val="7"/>
      </w:numPr>
    </w:pPr>
  </w:style>
  <w:style w:type="paragraph" w:styleId="ListNumber2">
    <w:name w:val="List Number 2"/>
    <w:basedOn w:val="Normal"/>
    <w:uiPriority w:val="99"/>
    <w:pPr>
      <w:numPr>
        <w:numId w:val="8"/>
      </w:numPr>
    </w:pPr>
  </w:style>
  <w:style w:type="paragraph" w:styleId="ListNumber3">
    <w:name w:val="List Number 3"/>
    <w:basedOn w:val="Normal"/>
    <w:uiPriority w:val="99"/>
    <w:pPr>
      <w:numPr>
        <w:numId w:val="9"/>
      </w:numPr>
    </w:pPr>
  </w:style>
  <w:style w:type="paragraph" w:styleId="ListNumber4">
    <w:name w:val="List Number 4"/>
    <w:basedOn w:val="Normal"/>
    <w:uiPriority w:val="99"/>
    <w:pPr>
      <w:numPr>
        <w:numId w:val="10"/>
      </w:numPr>
    </w:pPr>
  </w:style>
  <w:style w:type="paragraph" w:styleId="ListNumber5">
    <w:name w:val="List Number 5"/>
    <w:basedOn w:val="Normal"/>
    <w:uiPriority w:val="99"/>
    <w:pPr>
      <w:numPr>
        <w:numId w:val="11"/>
      </w:numPr>
    </w:p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pPr>
      <w:ind w:left="1980" w:hanging="220"/>
    </w:pPr>
  </w:style>
  <w:style w:type="paragraph" w:styleId="IndexHeading">
    <w:name w:val="index heading"/>
    <w:basedOn w:val="Normal"/>
    <w:next w:val="Index1"/>
    <w:uiPriority w:val="99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60" w:lineRule="atLeast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pPr>
      <w:ind w:left="440" w:hanging="440"/>
    </w:pPr>
  </w:style>
  <w:style w:type="paragraph" w:customStyle="1" w:styleId="headerpartodd0">
    <w:name w:val="header.part.odd"/>
    <w:basedOn w:val="Normal"/>
    <w:uiPriority w:val="99"/>
    <w:pPr>
      <w:keepNext/>
    </w:pPr>
    <w:rPr>
      <w:rFonts w:ascii="Times" w:hAnsi="Times" w:cs="Times"/>
      <w:sz w:val="20"/>
      <w:szCs w:val="20"/>
    </w:rPr>
  </w:style>
  <w:style w:type="paragraph" w:customStyle="1" w:styleId="headerpart">
    <w:name w:val="header.part"/>
    <w:basedOn w:val="Normal"/>
    <w:uiPriority w:val="99"/>
    <w:pPr>
      <w:keepNext/>
      <w:adjustRightInd w:val="0"/>
    </w:pPr>
    <w:rPr>
      <w:rFonts w:ascii="Times" w:hAnsi="Times" w:cs="Times"/>
      <w:b/>
      <w:bCs/>
      <w:sz w:val="20"/>
      <w:szCs w:val="20"/>
    </w:rPr>
  </w:style>
  <w:style w:type="paragraph" w:customStyle="1" w:styleId="hdrsection">
    <w:name w:val="hdrsection"/>
    <w:basedOn w:val="Normal"/>
    <w:uiPriority w:val="99"/>
    <w:pPr>
      <w:keepNext/>
      <w:adjustRightInd w:val="0"/>
      <w:spacing w:line="240" w:lineRule="auto"/>
    </w:pPr>
    <w:rPr>
      <w:rFonts w:ascii="Times" w:hAnsi="Times" w:cs="Times"/>
      <w:b/>
      <w:bCs/>
      <w:sz w:val="24"/>
      <w:szCs w:val="24"/>
    </w:rPr>
  </w:style>
  <w:style w:type="character" w:customStyle="1" w:styleId="paragraphChar">
    <w:name w:val="paragraph Char"/>
    <w:aliases w:val="a Char,indent(a) Char"/>
    <w:basedOn w:val="DefaultParagraphFont"/>
    <w:uiPriority w:val="99"/>
    <w:rPr>
      <w:sz w:val="22"/>
      <w:szCs w:val="22"/>
      <w:lang w:val="en-AU"/>
    </w:rPr>
  </w:style>
  <w:style w:type="paragraph" w:customStyle="1" w:styleId="AssentDt">
    <w:name w:val="AssentDt"/>
    <w:basedOn w:val="Normal"/>
    <w:rsid w:val="00D52BBF"/>
    <w:pPr>
      <w:autoSpaceDE/>
      <w:autoSpaceDN/>
      <w:spacing w:line="240" w:lineRule="auto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2A4D2-7445-4745-B24F-9521DD16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593</Words>
  <Characters>3380</Characters>
  <Application>Microsoft Office Word</Application>
  <DocSecurity>0</DocSecurity>
  <Lines>482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Attorney-General's Department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tonye</dc:creator>
  <cp:lastModifiedBy>Coles, Deslyn</cp:lastModifiedBy>
  <cp:revision>6</cp:revision>
  <cp:lastPrinted>2004-04-27T05:24:00Z</cp:lastPrinted>
  <dcterms:created xsi:type="dcterms:W3CDTF">2015-07-20T00:53:00Z</dcterms:created>
  <dcterms:modified xsi:type="dcterms:W3CDTF">2015-07-20T01:38:00Z</dcterms:modified>
</cp:coreProperties>
</file>