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E11DD" w14:textId="77777777" w:rsidR="003D12B6" w:rsidRPr="00D1565F" w:rsidRDefault="0011164A" w:rsidP="00941C6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drawing>
          <wp:inline distT="0" distB="0" distL="0" distR="0" wp14:anchorId="7D2E2B1E" wp14:editId="6F391508">
            <wp:extent cx="134112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FFDF0" w14:textId="77777777" w:rsidR="003D12B6" w:rsidRPr="00941C62" w:rsidRDefault="003D12B6" w:rsidP="00941C62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941C62">
        <w:rPr>
          <w:b/>
          <w:bCs/>
          <w:sz w:val="36"/>
          <w:szCs w:val="22"/>
        </w:rPr>
        <w:t>Qantas Sale Amendment Act 1993</w:t>
      </w:r>
    </w:p>
    <w:p w14:paraId="0E1DB1F0" w14:textId="4FCE1C03" w:rsidR="003D12B6" w:rsidRPr="00D1565F" w:rsidRDefault="003D12B6" w:rsidP="00941C62">
      <w:pPr>
        <w:autoSpaceDE w:val="0"/>
        <w:autoSpaceDN w:val="0"/>
        <w:adjustRightInd w:val="0"/>
        <w:spacing w:before="720" w:after="60"/>
        <w:jc w:val="center"/>
        <w:rPr>
          <w:sz w:val="22"/>
          <w:szCs w:val="22"/>
        </w:rPr>
      </w:pPr>
      <w:r w:rsidRPr="007C53A0">
        <w:rPr>
          <w:b/>
          <w:bCs/>
        </w:rPr>
        <w:t>No. 60 of 1993</w:t>
      </w:r>
    </w:p>
    <w:p w14:paraId="243FFE2F" w14:textId="77777777" w:rsidR="00941C62" w:rsidRPr="00941C62" w:rsidRDefault="00941C62" w:rsidP="00941C62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bCs/>
          <w:sz w:val="26"/>
          <w:szCs w:val="22"/>
        </w:rPr>
      </w:pPr>
    </w:p>
    <w:p w14:paraId="46071B2E" w14:textId="77777777" w:rsidR="003D12B6" w:rsidRPr="00941C62" w:rsidRDefault="003D12B6" w:rsidP="00941C62">
      <w:pPr>
        <w:autoSpaceDE w:val="0"/>
        <w:autoSpaceDN w:val="0"/>
        <w:adjustRightInd w:val="0"/>
        <w:spacing w:before="720"/>
        <w:jc w:val="center"/>
        <w:rPr>
          <w:sz w:val="26"/>
          <w:szCs w:val="22"/>
        </w:rPr>
      </w:pPr>
      <w:r w:rsidRPr="00941C62">
        <w:rPr>
          <w:b/>
          <w:bCs/>
          <w:sz w:val="26"/>
          <w:szCs w:val="22"/>
        </w:rPr>
        <w:t xml:space="preserve">An Act to amend the </w:t>
      </w:r>
      <w:r w:rsidRPr="00941C62">
        <w:rPr>
          <w:b/>
          <w:bCs/>
          <w:i/>
          <w:iCs/>
          <w:sz w:val="26"/>
          <w:szCs w:val="22"/>
        </w:rPr>
        <w:t>Qantas Sale Act 1992</w:t>
      </w:r>
    </w:p>
    <w:p w14:paraId="19AA7FD7" w14:textId="77777777" w:rsidR="003D12B6" w:rsidRPr="00D1565F" w:rsidRDefault="003D12B6" w:rsidP="00941C62">
      <w:pPr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 w:rsidRPr="00D1565F">
        <w:rPr>
          <w:sz w:val="22"/>
          <w:szCs w:val="22"/>
        </w:rPr>
        <w:t>[</w:t>
      </w:r>
      <w:r w:rsidRPr="00D1565F">
        <w:rPr>
          <w:i/>
          <w:iCs/>
          <w:sz w:val="22"/>
          <w:szCs w:val="22"/>
        </w:rPr>
        <w:t>Assented to 3 November 1993</w:t>
      </w:r>
      <w:r w:rsidRPr="00D1565F">
        <w:rPr>
          <w:sz w:val="22"/>
          <w:szCs w:val="22"/>
        </w:rPr>
        <w:t>]</w:t>
      </w:r>
    </w:p>
    <w:p w14:paraId="3CF72390" w14:textId="77777777" w:rsidR="003D12B6" w:rsidRPr="00D1565F" w:rsidRDefault="003D12B6" w:rsidP="003D12B6">
      <w:pPr>
        <w:autoSpaceDE w:val="0"/>
        <w:autoSpaceDN w:val="0"/>
        <w:adjustRightInd w:val="0"/>
        <w:spacing w:before="120"/>
        <w:ind w:left="370"/>
        <w:jc w:val="both"/>
        <w:rPr>
          <w:sz w:val="22"/>
          <w:szCs w:val="22"/>
        </w:rPr>
      </w:pPr>
      <w:r w:rsidRPr="00D1565F">
        <w:rPr>
          <w:sz w:val="22"/>
          <w:szCs w:val="22"/>
        </w:rPr>
        <w:t>The Parliament of Australia enacts:</w:t>
      </w:r>
    </w:p>
    <w:p w14:paraId="701C1796" w14:textId="77777777" w:rsidR="003D12B6" w:rsidRPr="00D1565F" w:rsidRDefault="003D12B6" w:rsidP="003D12B6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Short title</w:t>
      </w:r>
    </w:p>
    <w:p w14:paraId="00C1D241" w14:textId="2DBA2717" w:rsidR="003D12B6" w:rsidRPr="00D1565F" w:rsidRDefault="003D12B6" w:rsidP="003D12B6">
      <w:pPr>
        <w:tabs>
          <w:tab w:val="left" w:pos="576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7C53A0">
        <w:rPr>
          <w:b/>
          <w:sz w:val="22"/>
          <w:szCs w:val="22"/>
        </w:rPr>
        <w:t>1.</w:t>
      </w:r>
      <w:r>
        <w:rPr>
          <w:sz w:val="22"/>
          <w:szCs w:val="22"/>
        </w:rPr>
        <w:tab/>
      </w:r>
      <w:r w:rsidRPr="00D1565F">
        <w:rPr>
          <w:sz w:val="22"/>
          <w:szCs w:val="22"/>
        </w:rPr>
        <w:t xml:space="preserve">This Act may be cited as the </w:t>
      </w:r>
      <w:r w:rsidRPr="00D1565F">
        <w:rPr>
          <w:i/>
          <w:iCs/>
          <w:sz w:val="22"/>
          <w:szCs w:val="22"/>
        </w:rPr>
        <w:t>Qantas Sale Amendment Act 1993.</w:t>
      </w:r>
    </w:p>
    <w:p w14:paraId="26ABA55D" w14:textId="77777777" w:rsidR="003D12B6" w:rsidRPr="00D1565F" w:rsidRDefault="003D12B6" w:rsidP="003D12B6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Commencement</w:t>
      </w:r>
    </w:p>
    <w:p w14:paraId="21F39889" w14:textId="77777777" w:rsidR="003D12B6" w:rsidRPr="00D1565F" w:rsidRDefault="003D12B6" w:rsidP="003D12B6">
      <w:pPr>
        <w:tabs>
          <w:tab w:val="left" w:pos="576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</w:r>
      <w:r w:rsidRPr="00D1565F">
        <w:rPr>
          <w:sz w:val="22"/>
          <w:szCs w:val="22"/>
        </w:rPr>
        <w:t>This Act is taken to have commenced on 10 March 1993.</w:t>
      </w:r>
    </w:p>
    <w:p w14:paraId="192F8425" w14:textId="77777777" w:rsidR="003D12B6" w:rsidRPr="00D1565F" w:rsidRDefault="003D12B6" w:rsidP="003D12B6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Principal Act</w:t>
      </w:r>
    </w:p>
    <w:p w14:paraId="4EED3C65" w14:textId="77777777" w:rsidR="003D12B6" w:rsidRPr="00D1565F" w:rsidRDefault="003D12B6" w:rsidP="003D12B6">
      <w:pPr>
        <w:tabs>
          <w:tab w:val="left" w:pos="576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 w:rsidRPr="00D1565F">
        <w:rPr>
          <w:sz w:val="22"/>
          <w:szCs w:val="22"/>
        </w:rPr>
        <w:t xml:space="preserve">In this Act, </w:t>
      </w:r>
      <w:r w:rsidRPr="00D1565F">
        <w:rPr>
          <w:b/>
          <w:bCs/>
          <w:sz w:val="22"/>
          <w:szCs w:val="22"/>
        </w:rPr>
        <w:t xml:space="preserve">“Principal Act” </w:t>
      </w:r>
      <w:r w:rsidRPr="00D1565F">
        <w:rPr>
          <w:sz w:val="22"/>
          <w:szCs w:val="22"/>
        </w:rPr>
        <w:t xml:space="preserve">means the </w:t>
      </w:r>
      <w:r w:rsidRPr="00D1565F">
        <w:rPr>
          <w:i/>
          <w:iCs/>
          <w:sz w:val="22"/>
          <w:szCs w:val="22"/>
        </w:rPr>
        <w:t>Qantas Sale Act 1992</w:t>
      </w:r>
      <w:r w:rsidRPr="00D1565F">
        <w:rPr>
          <w:sz w:val="22"/>
          <w:szCs w:val="22"/>
          <w:vertAlign w:val="superscript"/>
        </w:rPr>
        <w:t>1</w:t>
      </w:r>
      <w:r w:rsidRPr="00D1565F">
        <w:rPr>
          <w:sz w:val="22"/>
          <w:szCs w:val="22"/>
        </w:rPr>
        <w:t>.</w:t>
      </w:r>
    </w:p>
    <w:p w14:paraId="7E32D2AE" w14:textId="77777777" w:rsidR="003D12B6" w:rsidRPr="00D1565F" w:rsidRDefault="003D12B6" w:rsidP="003D12B6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Commencement</w:t>
      </w:r>
    </w:p>
    <w:p w14:paraId="7EC95997" w14:textId="77777777" w:rsidR="003D12B6" w:rsidRPr="00D1565F" w:rsidRDefault="003D12B6" w:rsidP="003D12B6">
      <w:pPr>
        <w:tabs>
          <w:tab w:val="left" w:pos="571"/>
        </w:tabs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D1565F">
        <w:rPr>
          <w:b/>
          <w:sz w:val="22"/>
          <w:szCs w:val="22"/>
        </w:rPr>
        <w:t>4.</w:t>
      </w:r>
      <w:r>
        <w:rPr>
          <w:sz w:val="22"/>
          <w:szCs w:val="22"/>
        </w:rPr>
        <w:tab/>
      </w:r>
      <w:r w:rsidRPr="00D1565F">
        <w:rPr>
          <w:sz w:val="22"/>
          <w:szCs w:val="22"/>
        </w:rPr>
        <w:t>Section 2 of the Principal Act is amended by omitting from subsection (6) “31 December 1993” and substituting “30 June 1995”.</w:t>
      </w:r>
    </w:p>
    <w:p w14:paraId="0D7EE3C7" w14:textId="1B0F08AC" w:rsidR="003D12B6" w:rsidRPr="00D1565F" w:rsidRDefault="003D12B6" w:rsidP="003D12B6">
      <w:pPr>
        <w:autoSpaceDE w:val="0"/>
        <w:autoSpaceDN w:val="0"/>
        <w:adjustRightInd w:val="0"/>
        <w:spacing w:before="120"/>
        <w:ind w:right="1498"/>
        <w:jc w:val="both"/>
        <w:rPr>
          <w:sz w:val="22"/>
          <w:szCs w:val="22"/>
        </w:rPr>
      </w:pPr>
      <w:r w:rsidRPr="00D1565F">
        <w:rPr>
          <w:sz w:val="22"/>
          <w:szCs w:val="22"/>
        </w:rPr>
        <w:br w:type="page"/>
      </w:r>
      <w:r w:rsidRPr="00D1565F">
        <w:rPr>
          <w:b/>
          <w:bCs/>
          <w:sz w:val="22"/>
          <w:szCs w:val="22"/>
        </w:rPr>
        <w:lastRenderedPageBreak/>
        <w:t>Qantas and its subsidiaries not to be controlled etc. by Commonwealth</w:t>
      </w:r>
    </w:p>
    <w:p w14:paraId="57F50EC0" w14:textId="71C62BA6" w:rsidR="003D12B6" w:rsidRPr="00D1565F" w:rsidRDefault="003D12B6" w:rsidP="003D12B6">
      <w:pPr>
        <w:autoSpaceDE w:val="0"/>
        <w:autoSpaceDN w:val="0"/>
        <w:adjustRightInd w:val="0"/>
        <w:spacing w:before="120"/>
        <w:ind w:left="317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5</w:t>
      </w:r>
      <w:r w:rsidRPr="007C53A0"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  <w:r w:rsidRPr="00D1565F">
        <w:rPr>
          <w:sz w:val="22"/>
          <w:szCs w:val="22"/>
        </w:rPr>
        <w:t>Section 37 of the Principal Act is amended:</w:t>
      </w:r>
    </w:p>
    <w:p w14:paraId="6F43C433" w14:textId="77777777" w:rsidR="003D12B6" w:rsidRPr="00D1565F" w:rsidRDefault="003D12B6" w:rsidP="003D12B6">
      <w:pPr>
        <w:tabs>
          <w:tab w:val="left" w:pos="710"/>
        </w:tabs>
        <w:autoSpaceDE w:val="0"/>
        <w:autoSpaceDN w:val="0"/>
        <w:adjustRightInd w:val="0"/>
        <w:spacing w:before="120"/>
        <w:ind w:left="307"/>
        <w:jc w:val="both"/>
        <w:rPr>
          <w:sz w:val="22"/>
          <w:szCs w:val="22"/>
        </w:rPr>
      </w:pPr>
      <w:r w:rsidRPr="00E772F0">
        <w:rPr>
          <w:b/>
          <w:sz w:val="22"/>
          <w:szCs w:val="22"/>
        </w:rPr>
        <w:t>(a)</w:t>
      </w:r>
      <w:r>
        <w:rPr>
          <w:sz w:val="22"/>
          <w:szCs w:val="22"/>
        </w:rPr>
        <w:tab/>
      </w:r>
      <w:r w:rsidRPr="00D1565F">
        <w:rPr>
          <w:sz w:val="22"/>
          <w:szCs w:val="22"/>
        </w:rPr>
        <w:t>by omitting from paragraph (1)(d) “or 3”;</w:t>
      </w:r>
    </w:p>
    <w:p w14:paraId="15CABA50" w14:textId="77777777" w:rsidR="003D12B6" w:rsidRPr="00D1565F" w:rsidRDefault="003D12B6" w:rsidP="003D12B6">
      <w:pPr>
        <w:tabs>
          <w:tab w:val="left" w:pos="710"/>
        </w:tabs>
        <w:autoSpaceDE w:val="0"/>
        <w:autoSpaceDN w:val="0"/>
        <w:adjustRightInd w:val="0"/>
        <w:spacing w:before="120"/>
        <w:ind w:left="710" w:hanging="403"/>
        <w:jc w:val="both"/>
        <w:rPr>
          <w:sz w:val="22"/>
          <w:szCs w:val="22"/>
        </w:rPr>
      </w:pPr>
      <w:r w:rsidRPr="00E772F0">
        <w:rPr>
          <w:b/>
          <w:sz w:val="22"/>
          <w:szCs w:val="22"/>
        </w:rPr>
        <w:t>(b)</w:t>
      </w:r>
      <w:r>
        <w:rPr>
          <w:sz w:val="22"/>
          <w:szCs w:val="22"/>
        </w:rPr>
        <w:tab/>
      </w:r>
      <w:r w:rsidRPr="00D1565F">
        <w:rPr>
          <w:sz w:val="22"/>
          <w:szCs w:val="22"/>
        </w:rPr>
        <w:t>by inserting after paragraph (d), the following word and paragraph: “or (da) a law referred to in P</w:t>
      </w:r>
      <w:bookmarkStart w:id="0" w:name="_GoBack"/>
      <w:bookmarkEnd w:id="0"/>
      <w:r w:rsidRPr="00D1565F">
        <w:rPr>
          <w:sz w:val="22"/>
          <w:szCs w:val="22"/>
        </w:rPr>
        <w:t>art 3 of the Schedule;”.</w:t>
      </w:r>
    </w:p>
    <w:p w14:paraId="1D5A4430" w14:textId="77777777" w:rsidR="00941C62" w:rsidRDefault="007C53A0" w:rsidP="00941C6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7BE8CC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8" o:title="BD10219_"/>
          </v:shape>
        </w:pict>
      </w:r>
    </w:p>
    <w:p w14:paraId="2AF6B6F6" w14:textId="77777777" w:rsidR="003D12B6" w:rsidRPr="00D1565F" w:rsidRDefault="003D12B6" w:rsidP="00E772F0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NOTE</w:t>
      </w:r>
    </w:p>
    <w:p w14:paraId="55D5C6D2" w14:textId="77777777" w:rsidR="003D12B6" w:rsidRPr="007C53A0" w:rsidRDefault="003D12B6" w:rsidP="003D12B6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7C53A0">
        <w:rPr>
          <w:sz w:val="20"/>
          <w:szCs w:val="20"/>
        </w:rPr>
        <w:t>1.</w:t>
      </w:r>
      <w:r w:rsidRPr="007C53A0">
        <w:rPr>
          <w:sz w:val="20"/>
          <w:szCs w:val="20"/>
        </w:rPr>
        <w:tab/>
        <w:t>No. 196, 1992.</w:t>
      </w:r>
    </w:p>
    <w:p w14:paraId="05393CC3" w14:textId="77777777" w:rsidR="003D12B6" w:rsidRPr="007C53A0" w:rsidRDefault="003D12B6" w:rsidP="003D12B6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7C53A0">
        <w:rPr>
          <w:sz w:val="20"/>
          <w:szCs w:val="20"/>
        </w:rPr>
        <w:t>[</w:t>
      </w:r>
      <w:r w:rsidRPr="007C53A0">
        <w:rPr>
          <w:i/>
          <w:iCs/>
          <w:sz w:val="20"/>
          <w:szCs w:val="20"/>
        </w:rPr>
        <w:t>Minister’s second reading speech made in</w:t>
      </w:r>
      <w:r w:rsidRPr="007C53A0">
        <w:rPr>
          <w:sz w:val="20"/>
          <w:szCs w:val="20"/>
        </w:rPr>
        <w:t>—</w:t>
      </w:r>
    </w:p>
    <w:p w14:paraId="7FDCA97A" w14:textId="77777777" w:rsidR="003D12B6" w:rsidRPr="007C53A0" w:rsidRDefault="003D12B6" w:rsidP="00941C62">
      <w:pPr>
        <w:autoSpaceDE w:val="0"/>
        <w:autoSpaceDN w:val="0"/>
        <w:adjustRightInd w:val="0"/>
        <w:ind w:left="792"/>
        <w:jc w:val="both"/>
        <w:rPr>
          <w:sz w:val="20"/>
          <w:szCs w:val="20"/>
        </w:rPr>
      </w:pPr>
      <w:r w:rsidRPr="007C53A0">
        <w:rPr>
          <w:i/>
          <w:iCs/>
          <w:sz w:val="20"/>
          <w:szCs w:val="20"/>
        </w:rPr>
        <w:t>House of Representatives on 1 September 1993</w:t>
      </w:r>
    </w:p>
    <w:p w14:paraId="4F5EA6B4" w14:textId="3C80427E" w:rsidR="008400AB" w:rsidRPr="007C53A0" w:rsidRDefault="003D12B6" w:rsidP="008400AB">
      <w:pPr>
        <w:autoSpaceDE w:val="0"/>
        <w:autoSpaceDN w:val="0"/>
        <w:adjustRightInd w:val="0"/>
        <w:ind w:left="792"/>
        <w:jc w:val="both"/>
        <w:rPr>
          <w:sz w:val="20"/>
          <w:szCs w:val="20"/>
        </w:rPr>
      </w:pPr>
      <w:r w:rsidRPr="007C53A0">
        <w:rPr>
          <w:i/>
          <w:iCs/>
          <w:sz w:val="20"/>
          <w:szCs w:val="20"/>
        </w:rPr>
        <w:t>Senate on 29 September 1993</w:t>
      </w:r>
      <w:r w:rsidR="008400AB" w:rsidRPr="007C53A0">
        <w:rPr>
          <w:sz w:val="20"/>
          <w:szCs w:val="20"/>
        </w:rPr>
        <w:t>]</w:t>
      </w:r>
    </w:p>
    <w:sectPr w:rsidR="008400AB" w:rsidRPr="007C53A0" w:rsidSect="0011164A">
      <w:head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548346" w15:done="0"/>
  <w15:commentEx w15:paraId="18C36131" w15:done="0"/>
  <w15:commentEx w15:paraId="39CF61A0" w15:done="0"/>
  <w15:commentEx w15:paraId="1370A37B" w15:done="0"/>
  <w15:commentEx w15:paraId="4F06A95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548346" w16cid:durableId="20F3F13F"/>
  <w16cid:commentId w16cid:paraId="18C36131" w16cid:durableId="20F3F152"/>
  <w16cid:commentId w16cid:paraId="39CF61A0" w16cid:durableId="20F3F162"/>
  <w16cid:commentId w16cid:paraId="1370A37B" w16cid:durableId="20F3F16C"/>
  <w16cid:commentId w16cid:paraId="4F06A95B" w16cid:durableId="20F3F1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3A09A" w14:textId="77777777" w:rsidR="006541EB" w:rsidRDefault="006541EB">
      <w:r>
        <w:separator/>
      </w:r>
    </w:p>
  </w:endnote>
  <w:endnote w:type="continuationSeparator" w:id="0">
    <w:p w14:paraId="783B9E4F" w14:textId="77777777" w:rsidR="006541EB" w:rsidRDefault="0065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80902" w14:textId="77777777" w:rsidR="006541EB" w:rsidRDefault="006541EB">
      <w:r>
        <w:separator/>
      </w:r>
    </w:p>
  </w:footnote>
  <w:footnote w:type="continuationSeparator" w:id="0">
    <w:p w14:paraId="18B31226" w14:textId="77777777" w:rsidR="006541EB" w:rsidRDefault="00654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2A88E" w14:textId="664FB63C" w:rsidR="00941C62" w:rsidRPr="00941C62" w:rsidRDefault="00941C62" w:rsidP="00941C62">
    <w:pPr>
      <w:pStyle w:val="Header"/>
      <w:jc w:val="center"/>
      <w:rPr>
        <w:i/>
        <w:sz w:val="22"/>
        <w:szCs w:val="22"/>
      </w:rPr>
    </w:pPr>
    <w:r w:rsidRPr="00941C62">
      <w:rPr>
        <w:i/>
        <w:sz w:val="22"/>
        <w:szCs w:val="22"/>
      </w:rPr>
      <w:t xml:space="preserve">Qantas Sale Amendment </w:t>
    </w:r>
    <w:r w:rsidR="007C53A0">
      <w:rPr>
        <w:i/>
        <w:sz w:val="22"/>
        <w:szCs w:val="22"/>
      </w:rPr>
      <w:t xml:space="preserve">   </w:t>
    </w:r>
    <w:r w:rsidRPr="00941C62">
      <w:rPr>
        <w:i/>
        <w:sz w:val="22"/>
        <w:szCs w:val="22"/>
      </w:rPr>
      <w:t>No. 60, 1993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B6"/>
    <w:rsid w:val="0011164A"/>
    <w:rsid w:val="003D12B6"/>
    <w:rsid w:val="00522A0B"/>
    <w:rsid w:val="006541EB"/>
    <w:rsid w:val="007303FD"/>
    <w:rsid w:val="007C53A0"/>
    <w:rsid w:val="008400AB"/>
    <w:rsid w:val="00846431"/>
    <w:rsid w:val="008C6A2E"/>
    <w:rsid w:val="00941C62"/>
    <w:rsid w:val="00B421ED"/>
    <w:rsid w:val="00DC20DB"/>
    <w:rsid w:val="00DE00CE"/>
    <w:rsid w:val="00E7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2BCF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1C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1C62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8C6A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6A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6A2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6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6A2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C6A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6A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53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1C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1C62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8C6A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6A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6A2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6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6A2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C6A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6A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53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784</Characters>
  <Application>Microsoft Office Word</Application>
  <DocSecurity>0</DocSecurity>
  <Lines>87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Pettingill, Tia</cp:lastModifiedBy>
  <cp:revision>3</cp:revision>
  <dcterms:created xsi:type="dcterms:W3CDTF">2019-08-06T02:31:00Z</dcterms:created>
  <dcterms:modified xsi:type="dcterms:W3CDTF">2019-10-28T00:55:00Z</dcterms:modified>
</cp:coreProperties>
</file>