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98" w:rsidRDefault="00B567C1">
      <w:r>
        <w:rPr>
          <w:noProof/>
        </w:rPr>
        <w:drawing>
          <wp:inline distT="0" distB="0" distL="0" distR="0">
            <wp:extent cx="1447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CC" w:rsidRDefault="005667CC" w:rsidP="005667CC"/>
    <w:p w:rsidR="005667CC" w:rsidRDefault="005667CC" w:rsidP="005667CC">
      <w:pPr>
        <w:spacing w:line="240" w:lineRule="auto"/>
      </w:pPr>
    </w:p>
    <w:p w:rsidR="005667CC" w:rsidRDefault="005667CC" w:rsidP="005667CC"/>
    <w:p w:rsidR="005667CC" w:rsidRDefault="005667CC" w:rsidP="005667CC"/>
    <w:p w:rsidR="005667CC" w:rsidRDefault="005667CC" w:rsidP="005667CC"/>
    <w:p w:rsidR="00106B98" w:rsidRDefault="005737FC">
      <w:pPr>
        <w:pStyle w:val="ShortT"/>
        <w:spacing w:before="240"/>
      </w:pPr>
      <w:r>
        <w:t>Nuclear Safeguards (Producers of Uranium Ore Concentrates) Charge Act 1993</w:t>
      </w:r>
    </w:p>
    <w:p w:rsidR="005667CC" w:rsidRPr="005667CC" w:rsidRDefault="005667CC" w:rsidP="005667CC"/>
    <w:p w:rsidR="00106B98" w:rsidRPr="005667CC" w:rsidRDefault="005737FC">
      <w:pPr>
        <w:pStyle w:val="Actno"/>
        <w:rPr>
          <w:sz w:val="40"/>
          <w:szCs w:val="40"/>
        </w:rPr>
      </w:pPr>
      <w:r w:rsidRPr="005667CC">
        <w:rPr>
          <w:sz w:val="40"/>
          <w:szCs w:val="40"/>
        </w:rPr>
        <w:t>No. 34 of 1993</w:t>
      </w:r>
    </w:p>
    <w:p w:rsidR="005667CC" w:rsidRPr="00B36CFA" w:rsidRDefault="005667CC" w:rsidP="005667CC"/>
    <w:p w:rsidR="005667CC" w:rsidRDefault="005667CC" w:rsidP="005667CC"/>
    <w:p w:rsidR="005667CC" w:rsidRDefault="005667CC" w:rsidP="005667CC"/>
    <w:p w:rsidR="005667CC" w:rsidRDefault="005667CC" w:rsidP="005667CC"/>
    <w:p w:rsidR="005667CC" w:rsidRDefault="005667CC" w:rsidP="005667CC"/>
    <w:p w:rsidR="005667CC" w:rsidRDefault="005667CC" w:rsidP="005667CC">
      <w:pPr>
        <w:pStyle w:val="LongT"/>
      </w:pPr>
      <w:r>
        <w:t>An Act to impose a charge on certain persons producing uranium ore concentrates</w:t>
      </w:r>
    </w:p>
    <w:p w:rsidR="00106B98" w:rsidRDefault="005737FC">
      <w:pPr>
        <w:pStyle w:val="Header"/>
      </w:pPr>
      <w:r>
        <w:rPr>
          <w:rStyle w:val="CharChapNo"/>
        </w:rPr>
        <w:t xml:space="preserve"> </w:t>
      </w:r>
      <w:r>
        <w:rPr>
          <w:rStyle w:val="CharChapText"/>
        </w:rPr>
        <w:t xml:space="preserve"> </w:t>
      </w:r>
    </w:p>
    <w:p w:rsidR="00106B98" w:rsidRDefault="005737FC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106B98" w:rsidRDefault="005737FC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106B98" w:rsidRDefault="00106B98">
      <w:pPr>
        <w:sectPr w:rsidR="00106B9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268" w:right="2410" w:bottom="3827" w:left="2410" w:header="567" w:footer="3119" w:gutter="0"/>
          <w:pgNumType w:fmt="lowerRoman"/>
          <w:cols w:space="708"/>
          <w:titlePg/>
          <w:docGrid w:linePitch="360"/>
        </w:sectPr>
      </w:pPr>
    </w:p>
    <w:p w:rsidR="00106B98" w:rsidRDefault="005737FC">
      <w:pPr>
        <w:pStyle w:val="Contents"/>
      </w:pPr>
      <w:r>
        <w:lastRenderedPageBreak/>
        <w:t>Contents</w:t>
      </w:r>
    </w:p>
    <w:p w:rsidR="00A7600C" w:rsidRDefault="00A7600C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25155792" w:history="1">
        <w:r w:rsidRPr="007C30D2">
          <w:rPr>
            <w:rStyle w:val="Hyperlink"/>
            <w:noProof/>
          </w:rPr>
          <w:t>1  Short title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_Toc425155792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7600C" w:rsidRDefault="00A7600C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155793" w:history="1">
        <w:r w:rsidRPr="007C30D2">
          <w:rPr>
            <w:rStyle w:val="Hyperlink"/>
            <w:noProof/>
          </w:rPr>
          <w:t>2  Commencement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_Toc425155793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600C" w:rsidRDefault="00A7600C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hyperlink w:anchor="_Toc425155794" w:history="1">
        <w:r w:rsidRPr="007C30D2">
          <w:rPr>
            <w:rStyle w:val="Hyperlink"/>
            <w:noProof/>
          </w:rPr>
          <w:t>3  Imposition of charge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_Toc425155794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06B98" w:rsidRDefault="00A7600C">
      <w:pPr>
        <w:sectPr w:rsidR="00106B98" w:rsidSect="005667CC">
          <w:headerReference w:type="even" r:id="rId16"/>
          <w:headerReference w:type="default" r:id="rId17"/>
          <w:footerReference w:type="default" r:id="rId18"/>
          <w:pgSz w:w="11906" w:h="16838" w:code="9"/>
          <w:pgMar w:top="2268" w:right="2410" w:bottom="3827" w:left="2410" w:header="567" w:footer="3119" w:gutter="0"/>
          <w:pgNumType w:fmt="lowerRoman" w:start="1"/>
          <w:cols w:space="709"/>
        </w:sectPr>
      </w:pPr>
      <w:r>
        <w:rPr>
          <w:kern w:val="28"/>
          <w:sz w:val="18"/>
          <w:szCs w:val="18"/>
        </w:rPr>
        <w:fldChar w:fldCharType="end"/>
      </w:r>
      <w:bookmarkStart w:id="0" w:name="_GoBack"/>
      <w:bookmarkEnd w:id="0"/>
    </w:p>
    <w:p w:rsidR="005667CC" w:rsidRDefault="005667CC" w:rsidP="005667CC">
      <w:r>
        <w:rPr>
          <w:noProof/>
        </w:rPr>
        <w:lastRenderedPageBreak/>
        <w:drawing>
          <wp:inline distT="0" distB="0" distL="0" distR="0" wp14:anchorId="15933B84" wp14:editId="4C5EF1B2">
            <wp:extent cx="14478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CC" w:rsidRDefault="005667CC" w:rsidP="005667CC"/>
    <w:p w:rsidR="005667CC" w:rsidRDefault="005667CC" w:rsidP="005667CC">
      <w:pPr>
        <w:spacing w:line="240" w:lineRule="auto"/>
      </w:pPr>
    </w:p>
    <w:p w:rsidR="005667CC" w:rsidRDefault="005667CC" w:rsidP="00F80D28">
      <w:pPr>
        <w:pStyle w:val="ShortT"/>
        <w:spacing w:before="800"/>
      </w:pPr>
      <w:r>
        <w:t>Nuclear Safeguards (Producers of Uranium Ore Concentrates) Charge Act 1993</w:t>
      </w:r>
    </w:p>
    <w:p w:rsidR="005667CC" w:rsidRPr="005667CC" w:rsidRDefault="005667CC" w:rsidP="005667CC"/>
    <w:p w:rsidR="005667CC" w:rsidRPr="00F80D28" w:rsidRDefault="005667CC" w:rsidP="00A7600C">
      <w:pPr>
        <w:pStyle w:val="Actno"/>
        <w:spacing w:before="800"/>
        <w:rPr>
          <w:sz w:val="28"/>
          <w:szCs w:val="28"/>
        </w:rPr>
      </w:pPr>
      <w:r w:rsidRPr="00F80D28">
        <w:rPr>
          <w:sz w:val="28"/>
          <w:szCs w:val="28"/>
        </w:rPr>
        <w:t>No. 34 of 1993</w:t>
      </w:r>
    </w:p>
    <w:p w:rsidR="00F80D28" w:rsidRPr="009A0728" w:rsidRDefault="00F80D28" w:rsidP="00F80D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80D28" w:rsidRPr="009A0728" w:rsidRDefault="00F80D28" w:rsidP="00F80D28">
      <w:pPr>
        <w:spacing w:line="40" w:lineRule="exact"/>
        <w:rPr>
          <w:rFonts w:eastAsia="Calibri"/>
          <w:b/>
          <w:sz w:val="28"/>
        </w:rPr>
      </w:pPr>
    </w:p>
    <w:p w:rsidR="00F80D28" w:rsidRPr="009A0728" w:rsidRDefault="00F80D28" w:rsidP="00F80D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106B98" w:rsidRDefault="005737FC">
      <w:pPr>
        <w:pStyle w:val="LongT"/>
      </w:pPr>
      <w:r>
        <w:t>An Act to impose a charge on certain persons producing uranium ore concentrates</w:t>
      </w:r>
    </w:p>
    <w:p w:rsidR="00F80D28" w:rsidRDefault="00F80D28" w:rsidP="00F80D28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20 September 1993</w:t>
      </w:r>
      <w:r>
        <w:rPr>
          <w:sz w:val="24"/>
        </w:rPr>
        <w:t>]</w:t>
      </w:r>
    </w:p>
    <w:p w:rsidR="00F80D28" w:rsidRPr="00B36CFA" w:rsidRDefault="00F80D28" w:rsidP="00F80D28">
      <w:pPr>
        <w:spacing w:before="240" w:line="240" w:lineRule="auto"/>
        <w:rPr>
          <w:sz w:val="32"/>
        </w:rPr>
      </w:pPr>
      <w:r w:rsidRPr="00B36CFA">
        <w:rPr>
          <w:sz w:val="32"/>
        </w:rPr>
        <w:t>The Parliament of Australia enacts:</w:t>
      </w:r>
    </w:p>
    <w:p w:rsidR="00106B98" w:rsidRDefault="005737FC">
      <w:pPr>
        <w:pStyle w:val="Heading5"/>
      </w:pPr>
      <w:bookmarkStart w:id="1" w:name="_Toc425155792"/>
      <w:r>
        <w:rPr>
          <w:rStyle w:val="CharSectno"/>
        </w:rPr>
        <w:t>1</w:t>
      </w:r>
      <w:r>
        <w:t xml:space="preserve">  Short title</w:t>
      </w:r>
      <w:bookmarkEnd w:id="1"/>
    </w:p>
    <w:p w:rsidR="00106B98" w:rsidRDefault="005737FC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Nuclear Safeguards (Producers of Uranium Ore Concentrates) Charge Act 1993</w:t>
      </w:r>
      <w:r>
        <w:t>.</w:t>
      </w:r>
    </w:p>
    <w:p w:rsidR="00106B98" w:rsidRDefault="005737FC">
      <w:pPr>
        <w:pStyle w:val="Heading5"/>
      </w:pPr>
      <w:bookmarkStart w:id="2" w:name="_Toc425155793"/>
      <w:r>
        <w:rPr>
          <w:rStyle w:val="CharSectno"/>
        </w:rPr>
        <w:lastRenderedPageBreak/>
        <w:t>2</w:t>
      </w:r>
      <w:r>
        <w:t xml:space="preserve">  Commencement</w:t>
      </w:r>
      <w:bookmarkEnd w:id="2"/>
    </w:p>
    <w:p w:rsidR="00106B98" w:rsidRDefault="005737FC">
      <w:pPr>
        <w:pStyle w:val="Subsection"/>
      </w:pPr>
      <w:r>
        <w:tab/>
      </w:r>
      <w:r>
        <w:tab/>
        <w:t>This Act commences on 1 November 1993.</w:t>
      </w:r>
    </w:p>
    <w:p w:rsidR="00106B98" w:rsidRDefault="005737FC">
      <w:pPr>
        <w:pStyle w:val="Heading5"/>
      </w:pPr>
      <w:bookmarkStart w:id="3" w:name="_Toc425155794"/>
      <w:r>
        <w:rPr>
          <w:rStyle w:val="CharSectno"/>
        </w:rPr>
        <w:t>3</w:t>
      </w:r>
      <w:r>
        <w:t xml:space="preserve">  Imposition of charge</w:t>
      </w:r>
      <w:bookmarkEnd w:id="3"/>
    </w:p>
    <w:p w:rsidR="00106B98" w:rsidRDefault="005737FC">
      <w:pPr>
        <w:pStyle w:val="Subsection"/>
      </w:pPr>
      <w:r>
        <w:tab/>
      </w:r>
      <w:r>
        <w:tab/>
        <w:t xml:space="preserve">A charge is imposed on a person who, on 1 November in a financial year, holds a permit to possess an unlimited quantity of uranium ore concentrates granted under paragraph 13(1)(a) of the </w:t>
      </w:r>
      <w:r>
        <w:rPr>
          <w:i/>
          <w:iCs/>
        </w:rPr>
        <w:t>Nuclear Non-Proliferation (Safeguards) Act 1987</w:t>
      </w:r>
      <w:r>
        <w:t xml:space="preserve"> if:</w:t>
      </w:r>
    </w:p>
    <w:p w:rsidR="00106B98" w:rsidRDefault="005737FC">
      <w:pPr>
        <w:pStyle w:val="paragraph"/>
      </w:pPr>
      <w:r>
        <w:tab/>
        <w:t>(a)</w:t>
      </w:r>
      <w:r>
        <w:tab/>
        <w:t>during the previous financial year the person produced more than 1,000 kilograms of uranium ore concentrates at a processing facility; and</w:t>
      </w:r>
    </w:p>
    <w:p w:rsidR="00106B98" w:rsidRDefault="005737FC">
      <w:pPr>
        <w:pStyle w:val="paragraph"/>
      </w:pPr>
      <w:r>
        <w:tab/>
        <w:t>(b)</w:t>
      </w:r>
      <w:r>
        <w:tab/>
        <w:t>at any time (whether during the previous financial year or earlier) the person, or another person, exported uranium ore concentrates produced at that processing facility.</w:t>
      </w:r>
    </w:p>
    <w:p w:rsidR="00106B98" w:rsidRDefault="00106B98"/>
    <w:p w:rsidR="00366641" w:rsidRDefault="00366641" w:rsidP="00366641">
      <w:pPr>
        <w:pStyle w:val="EndNote"/>
      </w:pPr>
    </w:p>
    <w:p w:rsidR="00366641" w:rsidRDefault="00366641" w:rsidP="00366641">
      <w:pPr>
        <w:sectPr w:rsidR="00366641" w:rsidSect="00EC0E77">
          <w:headerReference w:type="even" r:id="rId19"/>
          <w:headerReference w:type="default" r:id="rId20"/>
          <w:footerReference w:type="first" r:id="rId21"/>
          <w:type w:val="oddPage"/>
          <w:pgSz w:w="11906" w:h="16838" w:code="9"/>
          <w:pgMar w:top="2268" w:right="2410" w:bottom="3827" w:left="2410" w:header="567" w:footer="3119" w:gutter="0"/>
          <w:pgNumType w:start="1"/>
          <w:cols w:space="708"/>
          <w:titlePg/>
          <w:docGrid w:linePitch="360"/>
        </w:sectPr>
      </w:pPr>
    </w:p>
    <w:p w:rsidR="00106B98" w:rsidRDefault="00106B98"/>
    <w:sectPr w:rsidR="00106B98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98" w:rsidRDefault="005737FC">
      <w:pPr>
        <w:spacing w:line="240" w:lineRule="auto"/>
      </w:pPr>
      <w:r>
        <w:separator/>
      </w:r>
    </w:p>
  </w:endnote>
  <w:endnote w:type="continuationSeparator" w:id="0">
    <w:p w:rsidR="00106B98" w:rsidRDefault="00573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pBdr>
        <w:top w:val="single" w:sz="6" w:space="1" w:color="auto"/>
      </w:pBdr>
      <w:rPr>
        <w:sz w:val="18"/>
        <w:szCs w:val="18"/>
      </w:rPr>
    </w:pPr>
  </w:p>
  <w:p w:rsidR="00106B98" w:rsidRPr="00EC0E77" w:rsidRDefault="005737FC">
    <w:pPr>
      <w:rPr>
        <w:i/>
        <w:iCs/>
        <w:sz w:val="18"/>
        <w:szCs w:val="18"/>
      </w:rPr>
    </w:pPr>
    <w:r w:rsidRPr="00EC0E77">
      <w:rPr>
        <w:i/>
        <w:iCs/>
        <w:sz w:val="18"/>
        <w:szCs w:val="18"/>
      </w:rPr>
      <w:fldChar w:fldCharType="begin"/>
    </w:r>
    <w:r w:rsidRPr="00EC0E77">
      <w:rPr>
        <w:i/>
        <w:iCs/>
        <w:sz w:val="18"/>
        <w:szCs w:val="18"/>
      </w:rPr>
      <w:instrText xml:space="preserve">PAGE  </w:instrText>
    </w:r>
    <w:r w:rsidRPr="00EC0E77">
      <w:rPr>
        <w:i/>
        <w:iCs/>
        <w:sz w:val="18"/>
        <w:szCs w:val="18"/>
      </w:rPr>
      <w:fldChar w:fldCharType="separate"/>
    </w:r>
    <w:r w:rsidR="00A7600C">
      <w:rPr>
        <w:i/>
        <w:iCs/>
        <w:noProof/>
        <w:sz w:val="18"/>
        <w:szCs w:val="18"/>
      </w:rPr>
      <w:t>2</w:t>
    </w:r>
    <w:r w:rsidRPr="00EC0E77">
      <w:rPr>
        <w:i/>
        <w:iCs/>
        <w:sz w:val="18"/>
        <w:szCs w:val="18"/>
      </w:rPr>
      <w:fldChar w:fldCharType="end"/>
    </w:r>
    <w:r w:rsidR="00EC0E77" w:rsidRPr="00EC0E77">
      <w:rPr>
        <w:i/>
        <w:iCs/>
        <w:sz w:val="18"/>
        <w:szCs w:val="18"/>
      </w:rPr>
      <w:t xml:space="preserve">  </w:t>
    </w:r>
    <w:r w:rsidRPr="00EC0E77">
      <w:rPr>
        <w:i/>
        <w:iCs/>
        <w:sz w:val="18"/>
        <w:szCs w:val="18"/>
      </w:rPr>
      <w:t xml:space="preserve"> </w:t>
    </w:r>
    <w:r w:rsidRPr="00EC0E77">
      <w:rPr>
        <w:i/>
        <w:iCs/>
        <w:sz w:val="18"/>
        <w:szCs w:val="18"/>
      </w:rPr>
      <w:fldChar w:fldCharType="begin"/>
    </w:r>
    <w:r w:rsidRPr="00EC0E77">
      <w:rPr>
        <w:i/>
        <w:iCs/>
        <w:sz w:val="18"/>
        <w:szCs w:val="18"/>
      </w:rPr>
      <w:instrText xml:space="preserve"> STYLEREF ShortT \* CHARFORMAT </w:instrText>
    </w:r>
    <w:r w:rsidRPr="00EC0E77">
      <w:rPr>
        <w:i/>
        <w:iCs/>
        <w:sz w:val="18"/>
        <w:szCs w:val="18"/>
      </w:rPr>
      <w:fldChar w:fldCharType="separate"/>
    </w:r>
    <w:r w:rsidR="00A7600C">
      <w:rPr>
        <w:i/>
        <w:iCs/>
        <w:noProof/>
        <w:sz w:val="18"/>
        <w:szCs w:val="18"/>
      </w:rPr>
      <w:t>Nuclear Safeguards (Producers of Uranium Ore Concentrates) Charge Act 1993</w:t>
    </w:r>
    <w:r w:rsidRPr="00EC0E77">
      <w:rPr>
        <w:i/>
        <w:iCs/>
        <w:sz w:val="18"/>
        <w:szCs w:val="18"/>
      </w:rPr>
      <w:fldChar w:fldCharType="end"/>
    </w:r>
    <w:r w:rsidR="00EC0E77" w:rsidRPr="00EC0E77">
      <w:rPr>
        <w:i/>
        <w:iCs/>
        <w:sz w:val="18"/>
        <w:szCs w:val="18"/>
      </w:rPr>
      <w:t xml:space="preserve">  </w:t>
    </w:r>
    <w:r w:rsidR="00EC0E77" w:rsidRPr="00EC0E77">
      <w:rPr>
        <w:i/>
        <w:iCs/>
        <w:sz w:val="18"/>
        <w:szCs w:val="18"/>
      </w:rPr>
      <w:fldChar w:fldCharType="begin"/>
    </w:r>
    <w:r w:rsidR="00EC0E77" w:rsidRPr="00EC0E77">
      <w:rPr>
        <w:i/>
        <w:iCs/>
        <w:sz w:val="18"/>
        <w:szCs w:val="18"/>
      </w:rPr>
      <w:instrText xml:space="preserve"> STYLEREF \* CHARFORMAT Actno </w:instrText>
    </w:r>
    <w:r w:rsidR="00EC0E77" w:rsidRPr="00EC0E77">
      <w:rPr>
        <w:i/>
        <w:iCs/>
        <w:sz w:val="18"/>
        <w:szCs w:val="18"/>
      </w:rPr>
      <w:fldChar w:fldCharType="separate"/>
    </w:r>
    <w:r w:rsidR="00A7600C">
      <w:rPr>
        <w:i/>
        <w:iCs/>
        <w:noProof/>
        <w:sz w:val="18"/>
        <w:szCs w:val="18"/>
      </w:rPr>
      <w:t>No. 34 of 1993</w:t>
    </w:r>
    <w:r w:rsidR="00EC0E77" w:rsidRPr="00EC0E77"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pBdr>
        <w:top w:val="single" w:sz="6" w:space="1" w:color="auto"/>
      </w:pBdr>
      <w:rPr>
        <w:sz w:val="18"/>
        <w:szCs w:val="18"/>
      </w:rPr>
    </w:pPr>
  </w:p>
  <w:p w:rsidR="00106B98" w:rsidRDefault="005737FC">
    <w:pPr>
      <w:ind w:right="26"/>
      <w:jc w:val="right"/>
    </w:pP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Nuclear Safeguards (Producers of Uranium Ore Concentrates) Charge Act 1993</w:t>
    </w:r>
    <w:r>
      <w:rPr>
        <w:i/>
        <w:iCs/>
      </w:rPr>
      <w:fldChar w:fldCharType="end"/>
    </w:r>
    <w:r>
      <w:rPr>
        <w:i/>
        <w:iCs/>
      </w:rPr>
      <w:t xml:space="preserve">                    </w:t>
    </w: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iii</w:t>
    </w:r>
    <w:r>
      <w:rPr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77" w:rsidRDefault="00EC0E77" w:rsidP="00EC0E77">
    <w:pPr>
      <w:pBdr>
        <w:top w:val="single" w:sz="6" w:space="1" w:color="auto"/>
      </w:pBdr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pBdr>
        <w:top w:val="single" w:sz="6" w:space="1" w:color="auto"/>
      </w:pBdr>
      <w:rPr>
        <w:sz w:val="18"/>
        <w:szCs w:val="18"/>
      </w:rPr>
    </w:pPr>
  </w:p>
  <w:p w:rsidR="00106B98" w:rsidRPr="005667CC" w:rsidRDefault="005667CC">
    <w:pPr>
      <w:ind w:right="26"/>
      <w:jc w:val="right"/>
      <w:rPr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\* CHARFORMAT Actno </w:instrText>
    </w:r>
    <w:r>
      <w:rPr>
        <w:i/>
        <w:iCs/>
        <w:sz w:val="18"/>
        <w:szCs w:val="18"/>
      </w:rPr>
      <w:fldChar w:fldCharType="separate"/>
    </w:r>
    <w:r w:rsidR="00A7600C">
      <w:rPr>
        <w:i/>
        <w:iCs/>
        <w:noProof/>
        <w:sz w:val="18"/>
        <w:szCs w:val="18"/>
      </w:rPr>
      <w:t>No. 34 of 1993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 w:rsidR="005737FC" w:rsidRPr="005667CC">
      <w:rPr>
        <w:i/>
        <w:iCs/>
        <w:sz w:val="18"/>
        <w:szCs w:val="18"/>
      </w:rPr>
      <w:fldChar w:fldCharType="begin"/>
    </w:r>
    <w:r w:rsidR="005737FC" w:rsidRPr="005667CC">
      <w:rPr>
        <w:i/>
        <w:iCs/>
        <w:sz w:val="18"/>
        <w:szCs w:val="18"/>
      </w:rPr>
      <w:instrText xml:space="preserve"> STYLEREF ShortT \* CHARFORMAT </w:instrText>
    </w:r>
    <w:r w:rsidR="005737FC" w:rsidRPr="005667CC">
      <w:rPr>
        <w:i/>
        <w:iCs/>
        <w:sz w:val="18"/>
        <w:szCs w:val="18"/>
      </w:rPr>
      <w:fldChar w:fldCharType="separate"/>
    </w:r>
    <w:r w:rsidR="00A7600C">
      <w:rPr>
        <w:i/>
        <w:iCs/>
        <w:noProof/>
        <w:sz w:val="18"/>
        <w:szCs w:val="18"/>
      </w:rPr>
      <w:t>Nuclear Safeguards (Producers of Uranium Ore Concentrates) Charge Act 1993</w:t>
    </w:r>
    <w:r w:rsidR="005737FC" w:rsidRPr="005667CC"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</w:t>
    </w:r>
    <w:r w:rsidR="005737FC" w:rsidRPr="005667CC">
      <w:rPr>
        <w:i/>
        <w:iCs/>
        <w:sz w:val="18"/>
        <w:szCs w:val="18"/>
      </w:rPr>
      <w:fldChar w:fldCharType="begin"/>
    </w:r>
    <w:r w:rsidR="005737FC" w:rsidRPr="005667CC">
      <w:rPr>
        <w:i/>
        <w:iCs/>
        <w:sz w:val="18"/>
        <w:szCs w:val="18"/>
      </w:rPr>
      <w:instrText xml:space="preserve">PAGE  </w:instrText>
    </w:r>
    <w:r w:rsidR="005737FC" w:rsidRPr="005667CC">
      <w:rPr>
        <w:i/>
        <w:iCs/>
        <w:sz w:val="18"/>
        <w:szCs w:val="18"/>
      </w:rPr>
      <w:fldChar w:fldCharType="separate"/>
    </w:r>
    <w:r w:rsidR="00A7600C">
      <w:rPr>
        <w:i/>
        <w:iCs/>
        <w:noProof/>
        <w:sz w:val="18"/>
        <w:szCs w:val="18"/>
      </w:rPr>
      <w:t>i</w:t>
    </w:r>
    <w:r w:rsidR="005737FC" w:rsidRPr="005667CC"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77" w:rsidRDefault="00EC0E77" w:rsidP="00EC0E77">
    <w:pPr>
      <w:pBdr>
        <w:top w:val="single" w:sz="6" w:space="1" w:color="auto"/>
      </w:pBdr>
      <w:rPr>
        <w:sz w:val="18"/>
        <w:szCs w:val="18"/>
      </w:rPr>
    </w:pPr>
  </w:p>
  <w:p w:rsidR="00EC0E77" w:rsidRPr="00EC0E77" w:rsidRDefault="00EC0E77" w:rsidP="00EC0E77">
    <w:pPr>
      <w:jc w:val="right"/>
      <w:rPr>
        <w:i/>
        <w:iCs/>
        <w:sz w:val="18"/>
        <w:szCs w:val="18"/>
      </w:rPr>
    </w:pPr>
    <w:r w:rsidRPr="00EC0E77">
      <w:rPr>
        <w:i/>
        <w:iCs/>
        <w:sz w:val="18"/>
        <w:szCs w:val="18"/>
      </w:rPr>
      <w:fldChar w:fldCharType="begin"/>
    </w:r>
    <w:r w:rsidRPr="00EC0E77">
      <w:rPr>
        <w:i/>
        <w:iCs/>
        <w:sz w:val="18"/>
        <w:szCs w:val="18"/>
      </w:rPr>
      <w:instrText xml:space="preserve"> STYLEREF ShortT \* CHARFORMAT </w:instrText>
    </w:r>
    <w:r w:rsidRPr="00EC0E77">
      <w:rPr>
        <w:i/>
        <w:iCs/>
        <w:sz w:val="18"/>
        <w:szCs w:val="18"/>
      </w:rPr>
      <w:fldChar w:fldCharType="separate"/>
    </w:r>
    <w:r w:rsidR="00A7600C">
      <w:rPr>
        <w:i/>
        <w:iCs/>
        <w:noProof/>
        <w:sz w:val="18"/>
        <w:szCs w:val="18"/>
      </w:rPr>
      <w:t>Nuclear Safeguards (Producers of Uranium Ore Concentrates) Charge Act 1993</w:t>
    </w:r>
    <w:r w:rsidRPr="00EC0E77">
      <w:rPr>
        <w:i/>
        <w:iCs/>
        <w:sz w:val="18"/>
        <w:szCs w:val="18"/>
      </w:rPr>
      <w:fldChar w:fldCharType="end"/>
    </w:r>
    <w:r w:rsidRPr="00EC0E77">
      <w:rPr>
        <w:i/>
        <w:iCs/>
        <w:sz w:val="18"/>
        <w:szCs w:val="18"/>
      </w:rPr>
      <w:t xml:space="preserve"> </w:t>
    </w:r>
    <w:r w:rsidRPr="00EC0E77">
      <w:rPr>
        <w:i/>
        <w:iCs/>
        <w:sz w:val="18"/>
        <w:szCs w:val="18"/>
      </w:rPr>
      <w:fldChar w:fldCharType="begin"/>
    </w:r>
    <w:r w:rsidRPr="00EC0E77">
      <w:rPr>
        <w:i/>
        <w:iCs/>
        <w:sz w:val="18"/>
        <w:szCs w:val="18"/>
      </w:rPr>
      <w:instrText xml:space="preserve"> STYLEREF \* CHARFORMAT Actno </w:instrText>
    </w:r>
    <w:r w:rsidRPr="00EC0E77">
      <w:rPr>
        <w:i/>
        <w:iCs/>
        <w:sz w:val="18"/>
        <w:szCs w:val="18"/>
      </w:rPr>
      <w:fldChar w:fldCharType="separate"/>
    </w:r>
    <w:r w:rsidR="00A7600C">
      <w:rPr>
        <w:i/>
        <w:iCs/>
        <w:noProof/>
        <w:sz w:val="18"/>
        <w:szCs w:val="18"/>
      </w:rPr>
      <w:t>No. 34 of 1993</w:t>
    </w:r>
    <w:r w:rsidRPr="00EC0E77">
      <w:rPr>
        <w:i/>
        <w:iCs/>
        <w:sz w:val="18"/>
        <w:szCs w:val="18"/>
      </w:rPr>
      <w:fldChar w:fldCharType="end"/>
    </w:r>
    <w:r w:rsidRPr="00EC0E77">
      <w:rPr>
        <w:i/>
        <w:iCs/>
        <w:sz w:val="18"/>
        <w:szCs w:val="18"/>
      </w:rPr>
      <w:t xml:space="preserve">    </w:t>
    </w:r>
    <w:r w:rsidRPr="00EC0E77">
      <w:rPr>
        <w:i/>
        <w:iCs/>
        <w:sz w:val="18"/>
        <w:szCs w:val="18"/>
      </w:rPr>
      <w:fldChar w:fldCharType="begin"/>
    </w:r>
    <w:r w:rsidRPr="00EC0E77">
      <w:rPr>
        <w:i/>
        <w:iCs/>
        <w:sz w:val="18"/>
        <w:szCs w:val="18"/>
      </w:rPr>
      <w:instrText xml:space="preserve">PAGE  </w:instrText>
    </w:r>
    <w:r w:rsidRPr="00EC0E77">
      <w:rPr>
        <w:i/>
        <w:iCs/>
        <w:sz w:val="18"/>
        <w:szCs w:val="18"/>
      </w:rPr>
      <w:fldChar w:fldCharType="separate"/>
    </w:r>
    <w:r w:rsidR="00A7600C">
      <w:rPr>
        <w:i/>
        <w:iCs/>
        <w:noProof/>
        <w:sz w:val="18"/>
        <w:szCs w:val="18"/>
      </w:rPr>
      <w:t>1</w:t>
    </w:r>
    <w:r w:rsidRPr="00EC0E77">
      <w:rPr>
        <w:i/>
        <w:iCs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pBdr>
        <w:top w:val="single" w:sz="6" w:space="1" w:color="auto"/>
      </w:pBdr>
      <w:rPr>
        <w:sz w:val="18"/>
        <w:szCs w:val="18"/>
      </w:rPr>
    </w:pPr>
  </w:p>
  <w:p w:rsidR="00106B98" w:rsidRDefault="005737FC">
    <w:pPr>
      <w:rPr>
        <w:i/>
        <w:iCs/>
      </w:rPr>
    </w:pP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ii</w:t>
    </w:r>
    <w:r>
      <w:rPr>
        <w:i/>
        <w:iCs/>
      </w:rPr>
      <w:fldChar w:fldCharType="end"/>
    </w:r>
    <w:r>
      <w:rPr>
        <w:i/>
        <w:iCs/>
      </w:rPr>
      <w:t xml:space="preserve">            </w:t>
    </w: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Nuclear Safeguards (Producers of Uranium Ore Concentrates) Charge Act 1993</w:t>
    </w:r>
    <w:r>
      <w:rPr>
        <w:i/>
        <w:iCs/>
      </w:rPr>
      <w:fldChar w:fldCharType="end"/>
    </w:r>
    <w:r>
      <w:rPr>
        <w:i/>
        <w:iCs/>
      </w:rPr>
      <w:t xml:space="preserve">  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pBdr>
        <w:top w:val="single" w:sz="6" w:space="1" w:color="auto"/>
      </w:pBdr>
      <w:rPr>
        <w:sz w:val="18"/>
        <w:szCs w:val="18"/>
      </w:rPr>
    </w:pPr>
  </w:p>
  <w:p w:rsidR="00106B98" w:rsidRDefault="005737FC">
    <w:pPr>
      <w:ind w:right="26"/>
      <w:jc w:val="right"/>
    </w:pPr>
    <w:r>
      <w:rPr>
        <w:i/>
        <w:iCs/>
      </w:rPr>
      <w:fldChar w:fldCharType="begin"/>
    </w:r>
    <w:r>
      <w:rPr>
        <w:i/>
        <w:iCs/>
      </w:rPr>
      <w:instrText xml:space="preserve"> STYLEREF ShortT \* CHARFORMAT </w:instrText>
    </w:r>
    <w:r>
      <w:rPr>
        <w:i/>
        <w:iCs/>
      </w:rPr>
      <w:fldChar w:fldCharType="separate"/>
    </w:r>
    <w:r>
      <w:rPr>
        <w:i/>
        <w:iCs/>
        <w:noProof/>
      </w:rPr>
      <w:t>Nuclear Safeguards (Producers of Uranium Ore Concentrates) Charge Act 1993</w:t>
    </w:r>
    <w:r>
      <w:rPr>
        <w:i/>
        <w:iCs/>
      </w:rPr>
      <w:fldChar w:fldCharType="end"/>
    </w:r>
    <w:r>
      <w:rPr>
        <w:i/>
        <w:iCs/>
      </w:rPr>
      <w:t xml:space="preserve">                    </w:t>
    </w:r>
    <w:r>
      <w:rPr>
        <w:i/>
        <w:iCs/>
      </w:rPr>
      <w:fldChar w:fldCharType="begin"/>
    </w:r>
    <w:r>
      <w:rPr>
        <w:i/>
        <w:iCs/>
      </w:rPr>
      <w:instrText xml:space="preserve">PAGE  </w:instrText>
    </w:r>
    <w:r>
      <w:rPr>
        <w:i/>
        <w:iCs/>
      </w:rPr>
      <w:fldChar w:fldCharType="separate"/>
    </w:r>
    <w:r>
      <w:rPr>
        <w:i/>
        <w:iCs/>
        <w:noProof/>
      </w:rPr>
      <w:t>1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98" w:rsidRDefault="005737FC">
      <w:pPr>
        <w:spacing w:line="240" w:lineRule="auto"/>
      </w:pPr>
      <w:r>
        <w:separator/>
      </w:r>
    </w:p>
  </w:footnote>
  <w:footnote w:type="continuationSeparator" w:id="0">
    <w:p w:rsidR="00106B98" w:rsidRDefault="00573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keepNext/>
      <w:rPr>
        <w:sz w:val="20"/>
        <w:szCs w:val="20"/>
      </w:rPr>
    </w:pPr>
  </w:p>
  <w:p w:rsidR="00106B98" w:rsidRDefault="00106B98">
    <w:pPr>
      <w:keepNext/>
      <w:rPr>
        <w:sz w:val="20"/>
        <w:szCs w:val="20"/>
      </w:rPr>
    </w:pPr>
  </w:p>
  <w:p w:rsidR="00106B98" w:rsidRDefault="00106B98">
    <w:pPr>
      <w:keepNext/>
      <w:rPr>
        <w:sz w:val="20"/>
        <w:szCs w:val="20"/>
      </w:rPr>
    </w:pPr>
  </w:p>
  <w:p w:rsidR="00106B98" w:rsidRDefault="00106B98">
    <w:pPr>
      <w:keepNext/>
      <w:rPr>
        <w:sz w:val="24"/>
        <w:szCs w:val="24"/>
      </w:rPr>
    </w:pPr>
  </w:p>
  <w:p w:rsidR="00106B98" w:rsidRDefault="00106B98">
    <w:pPr>
      <w:keepNext/>
      <w:rPr>
        <w:sz w:val="24"/>
        <w:szCs w:val="24"/>
      </w:rPr>
    </w:pPr>
  </w:p>
  <w:p w:rsidR="00106B98" w:rsidRDefault="00106B98">
    <w:pPr>
      <w:pStyle w:val="Header"/>
      <w:pBdr>
        <w:top w:val="single" w:sz="6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keepNext/>
      <w:jc w:val="right"/>
      <w:rPr>
        <w:sz w:val="20"/>
        <w:szCs w:val="20"/>
      </w:rPr>
    </w:pPr>
  </w:p>
  <w:p w:rsidR="00106B98" w:rsidRDefault="00106B98">
    <w:pPr>
      <w:keepNext/>
      <w:jc w:val="right"/>
      <w:rPr>
        <w:sz w:val="20"/>
        <w:szCs w:val="20"/>
      </w:rPr>
    </w:pPr>
  </w:p>
  <w:p w:rsidR="00106B98" w:rsidRDefault="00106B98">
    <w:pPr>
      <w:keepNext/>
      <w:jc w:val="right"/>
      <w:rPr>
        <w:sz w:val="20"/>
        <w:szCs w:val="20"/>
      </w:rPr>
    </w:pPr>
  </w:p>
  <w:p w:rsidR="00106B98" w:rsidRDefault="00106B98">
    <w:pPr>
      <w:keepNext/>
      <w:jc w:val="right"/>
      <w:rPr>
        <w:sz w:val="24"/>
        <w:szCs w:val="24"/>
      </w:rPr>
    </w:pPr>
  </w:p>
  <w:p w:rsidR="00106B98" w:rsidRDefault="00106B98">
    <w:pPr>
      <w:keepNext/>
      <w:jc w:val="right"/>
      <w:rPr>
        <w:sz w:val="24"/>
        <w:szCs w:val="24"/>
      </w:rPr>
    </w:pPr>
  </w:p>
  <w:p w:rsidR="00106B98" w:rsidRDefault="00106B98">
    <w:pPr>
      <w:pStyle w:val="Header"/>
      <w:pBdr>
        <w:top w:val="single" w:sz="6" w:space="1" w:color="auto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FC" w:rsidRDefault="005737F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pStyle w:val="headerpartodd0"/>
      <w:jc w:val="right"/>
    </w:pPr>
  </w:p>
  <w:p w:rsidR="00106B98" w:rsidRDefault="00106B98">
    <w:pPr>
      <w:pStyle w:val="headerpartodd0"/>
      <w:jc w:val="right"/>
      <w:rPr>
        <w:i/>
        <w:iCs/>
      </w:rPr>
    </w:pPr>
  </w:p>
  <w:p w:rsidR="00106B98" w:rsidRDefault="00106B98">
    <w:pPr>
      <w:pStyle w:val="headerpartodd0"/>
      <w:jc w:val="right"/>
    </w:pPr>
  </w:p>
  <w:p w:rsidR="00106B98" w:rsidRDefault="00106B98">
    <w:pPr>
      <w:pStyle w:val="headerpartodd0"/>
      <w:jc w:val="right"/>
      <w:rPr>
        <w:sz w:val="24"/>
        <w:szCs w:val="24"/>
      </w:rPr>
    </w:pPr>
  </w:p>
  <w:p w:rsidR="00106B98" w:rsidRDefault="00106B98">
    <w:pPr>
      <w:pStyle w:val="headerpartodd0"/>
      <w:pBdr>
        <w:bottom w:val="single" w:sz="6" w:space="1" w:color="auto"/>
      </w:pBdr>
      <w:jc w:val="right"/>
      <w:rPr>
        <w:i/>
        <w:iCs/>
        <w:sz w:val="24"/>
        <w:szCs w:val="24"/>
      </w:rPr>
    </w:pPr>
  </w:p>
  <w:p w:rsidR="00106B98" w:rsidRDefault="00106B9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pStyle w:val="headerpartodd0"/>
      <w:jc w:val="right"/>
      <w:rPr>
        <w:b/>
        <w:bCs/>
      </w:rPr>
    </w:pPr>
  </w:p>
  <w:p w:rsidR="00106B98" w:rsidRDefault="00106B98">
    <w:pPr>
      <w:pStyle w:val="headerpartodd0"/>
      <w:jc w:val="right"/>
      <w:rPr>
        <w:b/>
        <w:bCs/>
        <w:i/>
        <w:iCs/>
      </w:rPr>
    </w:pPr>
  </w:p>
  <w:p w:rsidR="00106B98" w:rsidRDefault="00106B98">
    <w:pPr>
      <w:pStyle w:val="headerpartodd0"/>
      <w:jc w:val="right"/>
    </w:pPr>
  </w:p>
  <w:p w:rsidR="00106B98" w:rsidRDefault="00106B98">
    <w:pPr>
      <w:pStyle w:val="headerpartodd0"/>
      <w:jc w:val="right"/>
      <w:rPr>
        <w:b/>
        <w:bCs/>
        <w:sz w:val="24"/>
        <w:szCs w:val="24"/>
      </w:rPr>
    </w:pPr>
  </w:p>
  <w:p w:rsidR="00106B98" w:rsidRDefault="00106B98">
    <w:pPr>
      <w:pStyle w:val="headerpartodd0"/>
      <w:pBdr>
        <w:bottom w:val="single" w:sz="6" w:space="1" w:color="auto"/>
      </w:pBdr>
      <w:jc w:val="right"/>
      <w:rPr>
        <w:b/>
        <w:bCs/>
        <w:i/>
        <w:iCs/>
        <w:sz w:val="24"/>
        <w:szCs w:val="24"/>
      </w:rPr>
    </w:pPr>
  </w:p>
  <w:p w:rsidR="00106B98" w:rsidRDefault="00106B9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41" w:rsidRDefault="00366641" w:rsidP="0036664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66641" w:rsidRDefault="00366641" w:rsidP="0036664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366641" w:rsidRPr="007A1328" w:rsidRDefault="00366641" w:rsidP="0036664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66641" w:rsidRPr="007A1328" w:rsidRDefault="00366641" w:rsidP="00366641">
    <w:pPr>
      <w:rPr>
        <w:b/>
        <w:sz w:val="24"/>
      </w:rPr>
    </w:pPr>
  </w:p>
  <w:p w:rsidR="00366641" w:rsidRPr="007A1328" w:rsidRDefault="00366641" w:rsidP="00366641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7600C">
      <w:rPr>
        <w:noProof/>
        <w:sz w:val="24"/>
      </w:rPr>
      <w:t>2</w:t>
    </w:r>
    <w:r w:rsidRPr="007A1328">
      <w:rPr>
        <w:sz w:val="24"/>
      </w:rPr>
      <w:fldChar w:fldCharType="end"/>
    </w:r>
  </w:p>
  <w:p w:rsidR="00366641" w:rsidRPr="00366641" w:rsidRDefault="00366641" w:rsidP="0036664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41" w:rsidRPr="00366641" w:rsidRDefault="00366641" w:rsidP="00366641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keepNext/>
      <w:rPr>
        <w:sz w:val="20"/>
        <w:szCs w:val="20"/>
      </w:rPr>
    </w:pPr>
  </w:p>
  <w:p w:rsidR="00106B98" w:rsidRDefault="00106B98">
    <w:pPr>
      <w:keepNext/>
      <w:rPr>
        <w:sz w:val="20"/>
        <w:szCs w:val="20"/>
      </w:rPr>
    </w:pPr>
  </w:p>
  <w:p w:rsidR="00106B98" w:rsidRDefault="00106B98">
    <w:pPr>
      <w:keepNext/>
      <w:rPr>
        <w:sz w:val="20"/>
        <w:szCs w:val="20"/>
      </w:rPr>
    </w:pPr>
  </w:p>
  <w:p w:rsidR="00106B98" w:rsidRDefault="00106B98">
    <w:pPr>
      <w:keepNext/>
      <w:rPr>
        <w:sz w:val="24"/>
        <w:szCs w:val="24"/>
      </w:rPr>
    </w:pPr>
  </w:p>
  <w:p w:rsidR="00106B98" w:rsidRDefault="00106B98">
    <w:pPr>
      <w:keepNext/>
      <w:rPr>
        <w:sz w:val="24"/>
        <w:szCs w:val="24"/>
      </w:rPr>
    </w:pPr>
  </w:p>
  <w:p w:rsidR="00106B98" w:rsidRDefault="00106B98">
    <w:pPr>
      <w:pStyle w:val="Header"/>
      <w:pBdr>
        <w:top w:val="single" w:sz="12" w:space="1" w:color="auto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98" w:rsidRDefault="00106B98">
    <w:pPr>
      <w:keepNext/>
      <w:jc w:val="right"/>
      <w:rPr>
        <w:sz w:val="20"/>
        <w:szCs w:val="20"/>
      </w:rPr>
    </w:pPr>
  </w:p>
  <w:p w:rsidR="00106B98" w:rsidRDefault="00106B98">
    <w:pPr>
      <w:keepNext/>
      <w:jc w:val="right"/>
      <w:rPr>
        <w:sz w:val="20"/>
        <w:szCs w:val="20"/>
      </w:rPr>
    </w:pPr>
  </w:p>
  <w:p w:rsidR="00106B98" w:rsidRDefault="00106B98">
    <w:pPr>
      <w:keepNext/>
      <w:jc w:val="right"/>
      <w:rPr>
        <w:sz w:val="20"/>
        <w:szCs w:val="20"/>
      </w:rPr>
    </w:pPr>
  </w:p>
  <w:p w:rsidR="00106B98" w:rsidRDefault="00106B98">
    <w:pPr>
      <w:keepNext/>
      <w:jc w:val="right"/>
      <w:rPr>
        <w:sz w:val="24"/>
        <w:szCs w:val="24"/>
      </w:rPr>
    </w:pPr>
  </w:p>
  <w:p w:rsidR="00106B98" w:rsidRDefault="00106B98">
    <w:pPr>
      <w:keepNext/>
      <w:jc w:val="right"/>
      <w:rPr>
        <w:sz w:val="24"/>
        <w:szCs w:val="24"/>
      </w:rPr>
    </w:pPr>
  </w:p>
  <w:p w:rsidR="00106B98" w:rsidRDefault="00106B98">
    <w:pPr>
      <w:pStyle w:val="Header"/>
      <w:pBdr>
        <w:top w:val="single" w:sz="12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AE37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904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A2E9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1C7A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D6DC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29CCF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76E46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038EC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FB800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C0D6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DCC02B2"/>
    <w:multiLevelType w:val="multilevel"/>
    <w:tmpl w:val="4DA6356E"/>
    <w:lvl w:ilvl="0">
      <w:start w:val="1"/>
      <w:numFmt w:val="bullet"/>
      <w:pStyle w:val="notebullet"/>
      <w:lvlText w:val=""/>
      <w:lvlJc w:val="left"/>
      <w:pPr>
        <w:tabs>
          <w:tab w:val="num" w:pos="2121"/>
        </w:tabs>
        <w:ind w:left="357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84386"/>
    <w:multiLevelType w:val="multilevel"/>
    <w:tmpl w:val="5C6C1E8A"/>
    <w:lvl w:ilvl="0">
      <w:start w:val="1"/>
      <w:numFmt w:val="bullet"/>
      <w:pStyle w:val="TLPNotebullet"/>
      <w:lvlText w:val=""/>
      <w:lvlJc w:val="left"/>
      <w:pPr>
        <w:tabs>
          <w:tab w:val="num" w:pos="2989"/>
        </w:tabs>
        <w:ind w:left="1225" w:firstLine="104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C1"/>
    <w:rsid w:val="00106B98"/>
    <w:rsid w:val="00366641"/>
    <w:rsid w:val="005667CC"/>
    <w:rsid w:val="005737FC"/>
    <w:rsid w:val="00972C24"/>
    <w:rsid w:val="00A7600C"/>
    <w:rsid w:val="00B567C1"/>
    <w:rsid w:val="00C116F8"/>
    <w:rsid w:val="00E82C8D"/>
    <w:rsid w:val="00EC0E77"/>
    <w:rsid w:val="00F8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5" w:uiPriority="39"/>
    <w:lsdException w:name="caption" w:semiHidden="0" w:qFormat="1"/>
    <w:lsdException w:name="Title" w:semiHidden="0" w:qFormat="1"/>
    <w:lsdException w:name="Body Text Indent" w:unhideWhenUsed="1"/>
    <w:lsdException w:name="Subtitle" w:semiHidden="0" w:qFormat="1"/>
    <w:lsdException w:name="Strong" w:semiHidden="0" w:qFormat="1"/>
    <w:lsdException w:name="Emphasis" w:semiHidden="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 New Roman" w:hAnsi="Times New Roman" w:cs="Times New Roman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440"/>
      </w:tabs>
      <w:spacing w:before="240" w:after="60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tabs>
        <w:tab w:val="clear" w:pos="1440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tabs>
        <w:tab w:val="clear" w:pos="1440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tabs>
        <w:tab w:val="clear" w:pos="1440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440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tabs>
        <w:tab w:val="clear" w:pos="1440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tabs>
        <w:tab w:val="clear" w:pos="1440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Test">
    <w:name w:val="Test"/>
    <w:basedOn w:val="Normal"/>
    <w:uiPriority w:val="99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pPr>
      <w:spacing w:after="120"/>
      <w:ind w:left="284"/>
    </w:p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next w:val="Normal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next w:val="Normal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next w:val="Normal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Contents">
    <w:name w:val="Contents"/>
    <w:basedOn w:val="Normal"/>
    <w:next w:val="Normal"/>
    <w:uiPriority w:val="99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</w:rPr>
  </w:style>
  <w:style w:type="paragraph" w:customStyle="1" w:styleId="paragraph">
    <w:name w:val="paragraph"/>
    <w:aliases w:val="a,indent(a)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paragraphsub-sub">
    <w:name w:val="paragraph(sub-sub)"/>
    <w:aliases w:val="aaa,indent(A)"/>
    <w:basedOn w:val="paragraph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,indent(ii)"/>
    <w:basedOn w:val="paragraph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ItemHead">
    <w:name w:val="ItemHead"/>
    <w:aliases w:val="ih"/>
    <w:basedOn w:val="Normal"/>
    <w:next w:val="Heading1"/>
    <w:uiPriority w:val="99"/>
    <w:pPr>
      <w:keepNext/>
      <w:keepLines/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Mathtype">
    <w:name w:val="Mathtype"/>
    <w:basedOn w:val="Normal"/>
    <w:uiPriority w:val="99"/>
  </w:style>
  <w:style w:type="paragraph" w:customStyle="1" w:styleId="notebullet">
    <w:name w:val="note(bullet)"/>
    <w:basedOn w:val="Normal"/>
    <w:uiPriority w:val="99"/>
    <w:pPr>
      <w:numPr>
        <w:numId w:val="12"/>
      </w:numPr>
    </w:pPr>
    <w:rPr>
      <w:sz w:val="18"/>
      <w:szCs w:val="18"/>
    </w:rPr>
  </w:style>
  <w:style w:type="paragraph" w:customStyle="1" w:styleId="notedraft">
    <w:name w:val="note(draft)"/>
    <w:aliases w:val="nd,Note(draft)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ind w:left="709" w:hanging="709"/>
    </w:pPr>
  </w:style>
  <w:style w:type="paragraph" w:customStyle="1" w:styleId="noteparap">
    <w:name w:val="note(parap)"/>
    <w:aliases w:val="na,note(para)"/>
    <w:basedOn w:val="notetext"/>
    <w:uiPriority w:val="99"/>
    <w:pPr>
      <w:ind w:left="2353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Arial" w:hAnsi="Arial" w:cs="Arial"/>
      <w:b/>
      <w:bCs/>
      <w:i/>
      <w:iCs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4"/>
      <w:szCs w:val="4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TOC6">
    <w:name w:val="toc 6"/>
    <w:basedOn w:val="TOC1"/>
    <w:next w:val="Normal"/>
    <w:uiPriority w:val="99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character" w:customStyle="1" w:styleId="superscriptstyle">
    <w:name w:val="superscriptstyle"/>
    <w:basedOn w:val="DefaultParagraphFont"/>
    <w:uiPriority w:val="99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,Tables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6"/>
      </w:numPr>
      <w:spacing w:before="122" w:line="198" w:lineRule="exact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styleId="TOC1">
    <w:name w:val="toc 1"/>
    <w:basedOn w:val="Heading1"/>
    <w:next w:val="Normal"/>
    <w:uiPriority w:val="99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39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firstLine="0"/>
    </w:p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rPr>
      <w:kern w:val="2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line="260" w:lineRule="atLeast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7"/>
      </w:numPr>
    </w:pPr>
  </w:style>
  <w:style w:type="paragraph" w:styleId="ListNumber2">
    <w:name w:val="List Number 2"/>
    <w:basedOn w:val="Normal"/>
    <w:uiPriority w:val="99"/>
    <w:pPr>
      <w:numPr>
        <w:numId w:val="8"/>
      </w:numPr>
    </w:pPr>
  </w:style>
  <w:style w:type="paragraph" w:styleId="ListNumber3">
    <w:name w:val="List Number 3"/>
    <w:basedOn w:val="Normal"/>
    <w:uiPriority w:val="99"/>
    <w:pPr>
      <w:numPr>
        <w:numId w:val="9"/>
      </w:numPr>
    </w:pPr>
  </w:style>
  <w:style w:type="paragraph" w:styleId="ListNumber4">
    <w:name w:val="List Number 4"/>
    <w:basedOn w:val="Normal"/>
    <w:uiPriority w:val="99"/>
    <w:pPr>
      <w:numPr>
        <w:numId w:val="10"/>
      </w:numPr>
    </w:pPr>
  </w:style>
  <w:style w:type="paragraph" w:styleId="ListNumber5">
    <w:name w:val="List Number 5"/>
    <w:basedOn w:val="Normal"/>
    <w:uiPriority w:val="99"/>
    <w:pPr>
      <w:numPr>
        <w:numId w:val="11"/>
      </w:numPr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60" w:lineRule="atLeast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ind w:left="440" w:hanging="440"/>
    </w:pPr>
  </w:style>
  <w:style w:type="paragraph" w:customStyle="1" w:styleId="headerpartodd0">
    <w:name w:val="header.part.odd"/>
    <w:basedOn w:val="Normal"/>
    <w:uiPriority w:val="99"/>
    <w:pPr>
      <w:keepNext/>
    </w:pPr>
    <w:rPr>
      <w:rFonts w:ascii="Times" w:hAnsi="Times" w:cs="Times"/>
      <w:sz w:val="20"/>
      <w:szCs w:val="20"/>
    </w:rPr>
  </w:style>
  <w:style w:type="paragraph" w:customStyle="1" w:styleId="headerpart">
    <w:name w:val="header.part"/>
    <w:basedOn w:val="Normal"/>
    <w:uiPriority w:val="99"/>
    <w:pPr>
      <w:keepNext/>
      <w:adjustRightInd w:val="0"/>
    </w:pPr>
    <w:rPr>
      <w:rFonts w:ascii="Times" w:hAnsi="Times" w:cs="Times"/>
      <w:b/>
      <w:bCs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adjustRightInd w:val="0"/>
      <w:spacing w:line="240" w:lineRule="auto"/>
    </w:pPr>
    <w:rPr>
      <w:rFonts w:ascii="Times" w:hAnsi="Times" w:cs="Times"/>
      <w:b/>
      <w:bCs/>
      <w:sz w:val="24"/>
      <w:szCs w:val="24"/>
    </w:rPr>
  </w:style>
  <w:style w:type="paragraph" w:customStyle="1" w:styleId="AssentDt">
    <w:name w:val="AssentDt"/>
    <w:basedOn w:val="Normal"/>
    <w:rsid w:val="00F80D28"/>
    <w:pPr>
      <w:autoSpaceDE/>
      <w:autoSpaceDN/>
      <w:spacing w:line="240" w:lineRule="auto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5" w:uiPriority="39"/>
    <w:lsdException w:name="caption" w:semiHidden="0" w:qFormat="1"/>
    <w:lsdException w:name="Title" w:semiHidden="0" w:qFormat="1"/>
    <w:lsdException w:name="Body Text Indent" w:unhideWhenUsed="1"/>
    <w:lsdException w:name="Subtitle" w:semiHidden="0" w:qFormat="1"/>
    <w:lsdException w:name="Strong" w:semiHidden="0" w:qFormat="1"/>
    <w:lsdException w:name="Emphasis" w:semiHidden="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60" w:lineRule="atLeast"/>
    </w:pPr>
    <w:rPr>
      <w:rFonts w:ascii="Times New Roman" w:hAnsi="Times New Roman" w:cs="Times New Roman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440"/>
      </w:tabs>
      <w:spacing w:before="240" w:after="60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tabs>
        <w:tab w:val="clear" w:pos="1440"/>
      </w:tabs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tabs>
        <w:tab w:val="clear" w:pos="1440"/>
      </w:tabs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tabs>
        <w:tab w:val="clear" w:pos="1440"/>
      </w:tabs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440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Heading7"/>
    <w:link w:val="Heading6Char"/>
    <w:uiPriority w:val="99"/>
    <w:qFormat/>
    <w:pPr>
      <w:tabs>
        <w:tab w:val="clear" w:pos="1440"/>
      </w:tabs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tabs>
        <w:tab w:val="clear" w:pos="1440"/>
      </w:tabs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Test">
    <w:name w:val="Test"/>
    <w:basedOn w:val="Normal"/>
    <w:uiPriority w:val="99"/>
    <w:pPr>
      <w:spacing w:before="240" w:after="240"/>
    </w:pPr>
    <w:rPr>
      <w:rFonts w:ascii="Arial" w:hAnsi="Arial" w:cs="Arial"/>
      <w:b/>
      <w:bCs/>
      <w:sz w:val="16"/>
      <w:szCs w:val="16"/>
    </w:rPr>
  </w:style>
  <w:style w:type="paragraph" w:customStyle="1" w:styleId="ActNotes1">
    <w:name w:val="ActNotes(1)"/>
    <w:basedOn w:val="Normal"/>
    <w:uiPriority w:val="99"/>
    <w:pPr>
      <w:tabs>
        <w:tab w:val="right" w:pos="992"/>
      </w:tabs>
      <w:spacing w:before="60" w:line="240" w:lineRule="auto"/>
      <w:ind w:left="1134" w:hanging="1134"/>
    </w:pPr>
    <w:rPr>
      <w:rFonts w:ascii="Arial" w:hAnsi="Arial" w:cs="Arial"/>
      <w:sz w:val="16"/>
      <w:szCs w:val="16"/>
    </w:rPr>
  </w:style>
  <w:style w:type="paragraph" w:customStyle="1" w:styleId="ActNotes1a">
    <w:name w:val="ActNotes(1)(a)"/>
    <w:basedOn w:val="Normal"/>
    <w:uiPriority w:val="99"/>
    <w:pPr>
      <w:tabs>
        <w:tab w:val="right" w:pos="1559"/>
      </w:tabs>
      <w:spacing w:before="60" w:line="180" w:lineRule="exact"/>
      <w:ind w:left="1701" w:hanging="1701"/>
    </w:pPr>
    <w:rPr>
      <w:rFonts w:ascii="Arial" w:hAnsi="Arial" w:cs="Arial"/>
      <w:sz w:val="16"/>
      <w:szCs w:val="16"/>
    </w:rPr>
  </w:style>
  <w:style w:type="paragraph" w:customStyle="1" w:styleId="ActNotes1ai">
    <w:name w:val="ActNotes(1)(a)(i)"/>
    <w:basedOn w:val="Normal"/>
    <w:uiPriority w:val="99"/>
    <w:pPr>
      <w:tabs>
        <w:tab w:val="right" w:pos="1843"/>
      </w:tabs>
      <w:spacing w:line="180" w:lineRule="atLeast"/>
      <w:ind w:left="1985" w:hanging="1985"/>
    </w:pPr>
    <w:rPr>
      <w:rFonts w:ascii="Arial" w:hAnsi="Arial" w:cs="Arial"/>
      <w:sz w:val="16"/>
      <w:szCs w:val="16"/>
    </w:rPr>
  </w:style>
  <w:style w:type="paragraph" w:customStyle="1" w:styleId="ActNotesa">
    <w:name w:val="ActNotes(a)"/>
    <w:basedOn w:val="Normal"/>
    <w:uiPriority w:val="99"/>
    <w:pPr>
      <w:spacing w:before="60" w:line="180" w:lineRule="exact"/>
      <w:ind w:left="425" w:hanging="425"/>
    </w:pPr>
    <w:rPr>
      <w:rFonts w:ascii="Arial" w:hAnsi="Arial" w:cs="Arial"/>
      <w:sz w:val="16"/>
      <w:szCs w:val="16"/>
    </w:rPr>
  </w:style>
  <w:style w:type="paragraph" w:customStyle="1" w:styleId="asamended">
    <w:name w:val="as amended"/>
    <w:basedOn w:val="Normal"/>
    <w:uiPriority w:val="99"/>
    <w:pPr>
      <w:keepNext/>
      <w:spacing w:before="60" w:line="200" w:lineRule="exact"/>
      <w:ind w:left="284"/>
    </w:pPr>
    <w:rPr>
      <w:rFonts w:ascii="Arial" w:hAnsi="Arial" w:cs="Arial"/>
      <w:b/>
      <w:bCs/>
      <w:sz w:val="16"/>
      <w:szCs w:val="16"/>
    </w:rPr>
  </w:style>
  <w:style w:type="paragraph" w:customStyle="1" w:styleId="asamendedital">
    <w:name w:val="as amended ital"/>
    <w:basedOn w:val="Normal"/>
    <w:uiPriority w:val="99"/>
    <w:pPr>
      <w:spacing w:before="60" w:line="200" w:lineRule="exact"/>
      <w:ind w:left="284"/>
    </w:pPr>
    <w:rPr>
      <w:rFonts w:ascii="Arial" w:hAnsi="Arial" w:cs="Arial"/>
      <w:i/>
      <w:iCs/>
      <w:sz w:val="16"/>
      <w:szCs w:val="16"/>
    </w:rPr>
  </w:style>
  <w:style w:type="paragraph" w:customStyle="1" w:styleId="BodyTextIndex">
    <w:name w:val="Body Text Index"/>
    <w:basedOn w:val="Normal"/>
    <w:next w:val="BodyText2"/>
    <w:uiPriority w:val="99"/>
    <w:pPr>
      <w:spacing w:after="120"/>
      <w:ind w:left="284"/>
    </w:p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next w:val="Normal"/>
    <w:uiPriority w:val="99"/>
    <w:pPr>
      <w:ind w:left="1559" w:hanging="425"/>
    </w:pPr>
  </w:style>
  <w:style w:type="paragraph" w:customStyle="1" w:styleId="BoxNote">
    <w:name w:val="BoxNote"/>
    <w:aliases w:val="bn"/>
    <w:basedOn w:val="BoxText"/>
    <w:next w:val="Normal"/>
    <w:uiPriority w:val="99"/>
    <w:pPr>
      <w:tabs>
        <w:tab w:val="left" w:pos="1985"/>
      </w:tabs>
      <w:spacing w:before="122" w:line="198" w:lineRule="exact"/>
      <w:ind w:left="2948" w:hanging="1814"/>
    </w:pPr>
    <w:rPr>
      <w:sz w:val="18"/>
      <w:szCs w:val="18"/>
    </w:rPr>
  </w:style>
  <w:style w:type="paragraph" w:customStyle="1" w:styleId="BoxPara">
    <w:name w:val="BoxPara"/>
    <w:aliases w:val="bp"/>
    <w:basedOn w:val="BoxText"/>
    <w:next w:val="Normal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NotesItals">
    <w:name w:val="CharNotesItals"/>
    <w:basedOn w:val="DefaultParagraphFont"/>
    <w:uiPriority w:val="99"/>
    <w:rPr>
      <w:i/>
      <w:iCs/>
    </w:rPr>
  </w:style>
  <w:style w:type="character" w:customStyle="1" w:styleId="CharNotesReg">
    <w:name w:val="CharNotesReg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SubdNo">
    <w:name w:val="CharSubdNo"/>
    <w:basedOn w:val="DefaultParagraphFont"/>
    <w:uiPriority w:val="99"/>
  </w:style>
  <w:style w:type="character" w:customStyle="1" w:styleId="CharSubdText">
    <w:name w:val="CharSubdText"/>
    <w:basedOn w:val="DefaultParagraphFont"/>
    <w:uiPriority w:val="99"/>
  </w:style>
  <w:style w:type="paragraph" w:customStyle="1" w:styleId="Contents">
    <w:name w:val="Contents"/>
    <w:basedOn w:val="Normal"/>
    <w:next w:val="Normal"/>
    <w:uiPriority w:val="99"/>
    <w:rPr>
      <w:sz w:val="36"/>
      <w:szCs w:val="3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</w:rPr>
  </w:style>
  <w:style w:type="paragraph" w:customStyle="1" w:styleId="EndNote">
    <w:name w:val="EndNote"/>
    <w:basedOn w:val="Normal"/>
    <w:uiPriority w:val="99"/>
    <w:pPr>
      <w:spacing w:before="180"/>
    </w:pPr>
  </w:style>
  <w:style w:type="paragraph" w:customStyle="1" w:styleId="ENoteNo">
    <w:name w:val="ENoteNo"/>
    <w:basedOn w:val="Normal"/>
    <w:uiPriority w:val="99"/>
    <w:pPr>
      <w:spacing w:before="120" w:after="12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Formula">
    <w:name w:val="Formula"/>
    <w:basedOn w:val="Normal"/>
    <w:uiPriority w:val="99"/>
    <w:pPr>
      <w:ind w:left="1134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keepNext/>
      <w:keepLines/>
      <w:spacing w:line="160" w:lineRule="exact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</w:rPr>
  </w:style>
  <w:style w:type="paragraph" w:customStyle="1" w:styleId="paragraph">
    <w:name w:val="paragraph"/>
    <w:aliases w:val="a,indent(a)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paragraphsub-sub">
    <w:name w:val="paragraph(sub-sub)"/>
    <w:aliases w:val="aaa,indent(A)"/>
    <w:basedOn w:val="paragraph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paragraphsub">
    <w:name w:val="paragraph(sub)"/>
    <w:aliases w:val="aa,indent(ii)"/>
    <w:basedOn w:val="paragraph"/>
    <w:uiPriority w:val="99"/>
    <w:pPr>
      <w:tabs>
        <w:tab w:val="clear" w:pos="1531"/>
        <w:tab w:val="right" w:pos="1985"/>
      </w:tabs>
      <w:ind w:left="2098" w:hanging="2098"/>
    </w:pPr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customStyle="1" w:styleId="ItemHead">
    <w:name w:val="ItemHead"/>
    <w:aliases w:val="ih"/>
    <w:basedOn w:val="Normal"/>
    <w:next w:val="Heading1"/>
    <w:uiPriority w:val="99"/>
    <w:pPr>
      <w:keepNext/>
      <w:keepLines/>
      <w:spacing w:before="220"/>
      <w:ind w:left="709" w:hanging="709"/>
    </w:pPr>
    <w:rPr>
      <w:rFonts w:ascii="Arial" w:hAnsi="Arial" w:cs="Arial"/>
      <w:b/>
      <w:bCs/>
      <w:sz w:val="24"/>
      <w:szCs w:val="24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Item">
    <w:name w:val="Item"/>
    <w:aliases w:val="i"/>
    <w:basedOn w:val="Subsection"/>
    <w:next w:val="ItemHead"/>
    <w:uiPriority w:val="99"/>
    <w:pPr>
      <w:keepLines/>
      <w:tabs>
        <w:tab w:val="clear" w:pos="1021"/>
      </w:tabs>
      <w:spacing w:before="80"/>
      <w:ind w:left="709" w:firstLine="0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LongT">
    <w:name w:val="LongT"/>
    <w:basedOn w:val="Normal"/>
    <w:uiPriority w:val="99"/>
    <w:rPr>
      <w:b/>
      <w:bCs/>
      <w:sz w:val="32"/>
      <w:szCs w:val="32"/>
    </w:rPr>
  </w:style>
  <w:style w:type="paragraph" w:customStyle="1" w:styleId="Mathtype">
    <w:name w:val="Mathtype"/>
    <w:basedOn w:val="Normal"/>
    <w:uiPriority w:val="99"/>
  </w:style>
  <w:style w:type="paragraph" w:customStyle="1" w:styleId="notebullet">
    <w:name w:val="note(bullet)"/>
    <w:basedOn w:val="Normal"/>
    <w:uiPriority w:val="99"/>
    <w:pPr>
      <w:numPr>
        <w:numId w:val="12"/>
      </w:numPr>
    </w:pPr>
    <w:rPr>
      <w:sz w:val="18"/>
      <w:szCs w:val="18"/>
    </w:rPr>
  </w:style>
  <w:style w:type="paragraph" w:customStyle="1" w:styleId="notedraft">
    <w:name w:val="note(draft)"/>
    <w:aliases w:val="nd,Note(draft)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notemargin">
    <w:name w:val="note(margin)"/>
    <w:aliases w:val="nm"/>
    <w:basedOn w:val="notetext"/>
    <w:uiPriority w:val="99"/>
    <w:pPr>
      <w:ind w:left="709" w:hanging="709"/>
    </w:pPr>
  </w:style>
  <w:style w:type="paragraph" w:customStyle="1" w:styleId="noteparap">
    <w:name w:val="note(parap)"/>
    <w:aliases w:val="na,note(para)"/>
    <w:basedOn w:val="notetext"/>
    <w:uiPriority w:val="99"/>
    <w:pPr>
      <w:ind w:left="2353" w:hanging="709"/>
    </w:pPr>
  </w:style>
  <w:style w:type="paragraph" w:customStyle="1" w:styleId="noteParlAmend">
    <w:name w:val="note(ParlAmend)"/>
    <w:aliases w:val="npp"/>
    <w:basedOn w:val="Normal"/>
    <w:next w:val="ParlAmend"/>
    <w:uiPriority w:val="99"/>
    <w:pPr>
      <w:jc w:val="right"/>
    </w:pPr>
    <w:rPr>
      <w:rFonts w:ascii="Arial" w:hAnsi="Arial" w:cs="Arial"/>
      <w:b/>
      <w:bCs/>
      <w:i/>
      <w:iCs/>
    </w:rPr>
  </w:style>
  <w:style w:type="paragraph" w:customStyle="1" w:styleId="NotesSection">
    <w:name w:val="NotesSection"/>
    <w:basedOn w:val="Normal"/>
    <w:uiPriority w:val="99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4"/>
      <w:szCs w:val="4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4"/>
    </w:pPr>
  </w:style>
  <w:style w:type="paragraph" w:customStyle="1" w:styleId="ParlAmend">
    <w:name w:val="ParlAmend"/>
    <w:aliases w:val="pp"/>
    <w:basedOn w:val="Normal"/>
    <w:uiPriority w:val="99"/>
    <w:pPr>
      <w:spacing w:before="240" w:line="240" w:lineRule="atLeast"/>
      <w:ind w:hanging="567"/>
    </w:pPr>
    <w:rPr>
      <w:sz w:val="24"/>
      <w:szCs w:val="24"/>
    </w:r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spacing w:line="240" w:lineRule="auto"/>
      <w:outlineLvl w:val="9"/>
    </w:pPr>
    <w:rPr>
      <w:sz w:val="28"/>
      <w:szCs w:val="28"/>
    </w:rPr>
  </w:style>
  <w:style w:type="paragraph" w:styleId="TOC6">
    <w:name w:val="toc 6"/>
    <w:basedOn w:val="TOC1"/>
    <w:next w:val="Normal"/>
    <w:uiPriority w:val="99"/>
    <w:pPr>
      <w:keepNext w:val="0"/>
      <w:tabs>
        <w:tab w:val="clear" w:pos="1440"/>
      </w:tabs>
      <w:ind w:left="0" w:firstLine="0"/>
    </w:pPr>
    <w:rPr>
      <w:sz w:val="24"/>
      <w:szCs w:val="24"/>
    </w:rPr>
  </w:style>
  <w:style w:type="paragraph" w:customStyle="1" w:styleId="ReprintDate">
    <w:name w:val="ReprintDate"/>
    <w:basedOn w:val="Normal"/>
    <w:uiPriority w:val="99"/>
    <w:pPr>
      <w:spacing w:before="240"/>
    </w:pPr>
    <w:rPr>
      <w:b/>
      <w:bCs/>
      <w:sz w:val="28"/>
      <w:szCs w:val="28"/>
    </w:rPr>
  </w:style>
  <w:style w:type="paragraph" w:customStyle="1" w:styleId="ShortT">
    <w:name w:val="ShortT"/>
    <w:basedOn w:val="Normal"/>
    <w:next w:val="Normal"/>
    <w:uiPriority w:val="99"/>
    <w:pPr>
      <w:spacing w:before="360"/>
    </w:pPr>
    <w:rPr>
      <w:b/>
      <w:bCs/>
      <w:sz w:val="40"/>
      <w:szCs w:val="40"/>
    </w:rPr>
  </w:style>
  <w:style w:type="paragraph" w:customStyle="1" w:styleId="Subitem">
    <w:name w:val="Subitem"/>
    <w:aliases w:val="iss"/>
    <w:basedOn w:val="Normal"/>
    <w:uiPriority w:val="99"/>
    <w:pPr>
      <w:spacing w:before="180"/>
      <w:ind w:left="709" w:hanging="709"/>
    </w:pPr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Arial" w:hAnsi="Arial" w:cs="Arial"/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  <w:szCs w:val="20"/>
    </w:rPr>
  </w:style>
  <w:style w:type="character" w:customStyle="1" w:styleId="superscriptstyle">
    <w:name w:val="superscriptstyle"/>
    <w:basedOn w:val="DefaultParagraphFont"/>
    <w:uiPriority w:val="99"/>
    <w:rPr>
      <w:rFonts w:ascii="Times New Roman" w:hAnsi="Times New Roman" w:cs="Times New Roman"/>
      <w:sz w:val="18"/>
      <w:szCs w:val="18"/>
      <w:vertAlign w:val="baseline"/>
    </w:rPr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AA">
    <w:name w:val="Table(AA)"/>
    <w:aliases w:val="taaa"/>
    <w:basedOn w:val="Tablei"/>
    <w:uiPriority w:val="99"/>
    <w:pPr>
      <w:tabs>
        <w:tab w:val="clear" w:pos="970"/>
      </w:tabs>
      <w:ind w:left="1055"/>
    </w:pPr>
  </w:style>
  <w:style w:type="paragraph" w:customStyle="1" w:styleId="TableA0">
    <w:name w:val="TableA"/>
    <w:basedOn w:val="Normal"/>
    <w:uiPriority w:val="99"/>
    <w:p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TableAHead">
    <w:name w:val="TableAHead"/>
    <w:basedOn w:val="TableA0"/>
    <w:uiPriority w:val="99"/>
    <w:rPr>
      <w:sz w:val="22"/>
      <w:szCs w:val="22"/>
    </w:rPr>
  </w:style>
  <w:style w:type="paragraph" w:customStyle="1" w:styleId="TableAHeadItal">
    <w:name w:val="TableAHeadItal"/>
    <w:basedOn w:val="TableAHead"/>
    <w:uiPriority w:val="99"/>
    <w:pPr>
      <w:ind w:left="709" w:hanging="709"/>
    </w:pPr>
    <w:rPr>
      <w:rFonts w:ascii="Times" w:hAnsi="Times" w:cs="Times"/>
      <w:b w:val="0"/>
      <w:bCs w:val="0"/>
      <w:i/>
      <w:iCs/>
    </w:rPr>
  </w:style>
  <w:style w:type="paragraph" w:customStyle="1" w:styleId="TableOfActs1">
    <w:name w:val="TableOfActs(1)"/>
    <w:basedOn w:val="Normal"/>
    <w:uiPriority w:val="99"/>
    <w:pPr>
      <w:spacing w:before="60" w:line="180" w:lineRule="exact"/>
      <w:ind w:left="142" w:hanging="142"/>
    </w:pPr>
    <w:rPr>
      <w:rFonts w:ascii="Arial" w:hAnsi="Arial" w:cs="Arial"/>
      <w:i/>
      <w:iCs/>
      <w:sz w:val="16"/>
      <w:szCs w:val="16"/>
    </w:rPr>
  </w:style>
  <w:style w:type="paragraph" w:customStyle="1" w:styleId="TableOfActs2">
    <w:name w:val="TableOfActs(2)"/>
    <w:basedOn w:val="TableOfActs1"/>
    <w:uiPriority w:val="99"/>
    <w:pPr>
      <w:ind w:left="0" w:firstLine="0"/>
    </w:pPr>
    <w:rPr>
      <w:i w:val="0"/>
      <w:iCs w:val="0"/>
    </w:rPr>
  </w:style>
  <w:style w:type="paragraph" w:customStyle="1" w:styleId="TableOfActsHead">
    <w:name w:val="TableOfActsHead"/>
    <w:basedOn w:val="Normal"/>
    <w:uiPriority w:val="99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Table">
    <w:name w:val="Table"/>
    <w:aliases w:val="t,Tables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180" w:lineRule="exact"/>
      <w:ind w:left="170" w:right="113" w:hanging="170"/>
    </w:pPr>
    <w:rPr>
      <w:rFonts w:ascii="Arial" w:hAnsi="Arial" w:cs="Arial"/>
      <w:sz w:val="16"/>
      <w:szCs w:val="16"/>
    </w:rPr>
  </w:style>
  <w:style w:type="paragraph" w:customStyle="1" w:styleId="TableOfAmendHead">
    <w:name w:val="TableOfAmendHead"/>
    <w:basedOn w:val="Normal"/>
    <w:uiPriority w:val="99"/>
    <w:pPr>
      <w:tabs>
        <w:tab w:val="right" w:pos="1021"/>
      </w:tabs>
      <w:spacing w:before="240" w:after="240"/>
      <w:ind w:left="1134" w:hanging="1134"/>
    </w:pPr>
    <w:rPr>
      <w:rFonts w:ascii="Arial" w:hAnsi="Arial" w:cs="Arial"/>
      <w:b/>
      <w:bCs/>
      <w:sz w:val="24"/>
      <w:szCs w:val="24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LPLink">
    <w:name w:val="TLPLink"/>
    <w:basedOn w:val="Heading9"/>
    <w:uiPriority w:val="99"/>
    <w:pPr>
      <w:keepLines w:val="0"/>
      <w:spacing w:before="360" w:line="240" w:lineRule="auto"/>
      <w:ind w:firstLine="0"/>
      <w:outlineLvl w:val="9"/>
    </w:pPr>
    <w:rPr>
      <w:b w:val="0"/>
      <w:bCs w:val="0"/>
      <w:kern w:val="0"/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numPr>
        <w:numId w:val="6"/>
      </w:numPr>
      <w:spacing w:before="122" w:line="198" w:lineRule="exact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AmRenumbered">
    <w:name w:val="TOAmRenumbered"/>
    <w:basedOn w:val="TableOfAmend"/>
    <w:uiPriority w:val="99"/>
    <w:pPr>
      <w:ind w:left="0" w:firstLine="0"/>
    </w:pPr>
  </w:style>
  <w:style w:type="paragraph" w:styleId="TOC1">
    <w:name w:val="toc 1"/>
    <w:basedOn w:val="Heading1"/>
    <w:next w:val="Normal"/>
    <w:uiPriority w:val="99"/>
    <w:pPr>
      <w:tabs>
        <w:tab w:val="right" w:pos="7088"/>
      </w:tabs>
      <w:spacing w:before="120" w:line="240" w:lineRule="auto"/>
      <w:ind w:left="1474" w:right="567" w:hanging="1474"/>
    </w:pPr>
    <w:rPr>
      <w:sz w:val="28"/>
      <w:szCs w:val="28"/>
    </w:rPr>
  </w:style>
  <w:style w:type="paragraph" w:styleId="TOC2">
    <w:name w:val="toc 2"/>
    <w:basedOn w:val="Heading2"/>
    <w:next w:val="Normal"/>
    <w:uiPriority w:val="99"/>
    <w:pPr>
      <w:tabs>
        <w:tab w:val="right" w:pos="7088"/>
      </w:tabs>
      <w:spacing w:before="120" w:after="0" w:line="240" w:lineRule="auto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right" w:pos="7088"/>
      </w:tabs>
      <w:spacing w:before="80" w:after="0" w:line="240" w:lineRule="auto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right" w:pos="7088"/>
      </w:tabs>
      <w:spacing w:before="80" w:line="240" w:lineRule="auto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39"/>
    <w:pPr>
      <w:keepNext w:val="0"/>
      <w:tabs>
        <w:tab w:val="right" w:leader="dot" w:pos="7088"/>
      </w:tabs>
      <w:spacing w:before="40" w:after="0" w:line="240" w:lineRule="auto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styleId="TOC9">
    <w:name w:val="toc 9"/>
    <w:basedOn w:val="Heading9"/>
    <w:next w:val="Normal"/>
    <w:uiPriority w:val="99"/>
    <w:pPr>
      <w:tabs>
        <w:tab w:val="right" w:pos="7088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customStyle="1" w:styleId="TofSectsSubdiv">
    <w:name w:val="TofSects(Subdiv)"/>
    <w:basedOn w:val="TOC4"/>
    <w:uiPriority w:val="99"/>
    <w:pPr>
      <w:tabs>
        <w:tab w:val="clear" w:pos="7088"/>
      </w:tabs>
      <w:ind w:left="1588" w:hanging="794"/>
    </w:pPr>
    <w:rPr>
      <w:b w:val="0"/>
      <w:bCs w:val="0"/>
      <w:sz w:val="22"/>
      <w:szCs w:val="22"/>
    </w:rPr>
  </w:style>
  <w:style w:type="paragraph" w:customStyle="1" w:styleId="TofSectsSection">
    <w:name w:val="TofSects(Section)"/>
    <w:basedOn w:val="TOC5"/>
    <w:uiPriority w:val="99"/>
    <w:pPr>
      <w:tabs>
        <w:tab w:val="clear" w:pos="7088"/>
      </w:tabs>
      <w:ind w:left="1588" w:right="0" w:hanging="794"/>
    </w:pPr>
  </w:style>
  <w:style w:type="paragraph" w:customStyle="1" w:styleId="TofSectsHeading">
    <w:name w:val="TofSects(Heading)"/>
    <w:basedOn w:val="TOC5"/>
    <w:next w:val="TofSectsSection"/>
    <w:uiPriority w:val="99"/>
    <w:pPr>
      <w:keepLines w:val="0"/>
      <w:tabs>
        <w:tab w:val="clear" w:pos="7088"/>
      </w:tabs>
      <w:spacing w:before="240" w:after="120"/>
      <w:ind w:left="0" w:right="0" w:firstLine="0"/>
    </w:pPr>
    <w:rPr>
      <w:b/>
      <w:bCs/>
      <w:sz w:val="24"/>
      <w:szCs w:val="24"/>
    </w:rPr>
  </w:style>
  <w:style w:type="paragraph" w:customStyle="1" w:styleId="TofSectsGroupHeading">
    <w:name w:val="TofSects(GroupHeading)"/>
    <w:basedOn w:val="TOC4"/>
    <w:next w:val="TofSectsSection"/>
    <w:uiPriority w:val="99"/>
    <w:pPr>
      <w:tabs>
        <w:tab w:val="clear" w:pos="7088"/>
      </w:tabs>
      <w:spacing w:before="240" w:after="120"/>
      <w:ind w:left="794" w:firstLine="0"/>
    </w:pPr>
  </w:style>
  <w:style w:type="paragraph" w:customStyle="1" w:styleId="UpdateDate">
    <w:name w:val="UpdateDate"/>
    <w:basedOn w:val="Normal"/>
    <w:uiPriority w:val="99"/>
    <w:pPr>
      <w:spacing w:before="240"/>
    </w:pPr>
    <w:rPr>
      <w:sz w:val="24"/>
      <w:szCs w:val="24"/>
    </w:rPr>
  </w:style>
  <w:style w:type="paragraph" w:customStyle="1" w:styleId="Actno">
    <w:name w:val="Actno"/>
    <w:basedOn w:val="UpdateDate"/>
    <w:next w:val="Normal"/>
    <w:uiPriority w:val="99"/>
    <w:rPr>
      <w:b/>
      <w:bCs/>
    </w:rPr>
  </w:style>
  <w:style w:type="paragraph" w:customStyle="1" w:styleId="AmendTableColHead">
    <w:name w:val="AmendTableColHead"/>
    <w:basedOn w:val="TableOfAmend"/>
    <w:uiPriority w:val="99"/>
    <w:pPr>
      <w:spacing w:line="200" w:lineRule="exact"/>
    </w:pPr>
    <w:rPr>
      <w:sz w:val="18"/>
      <w:szCs w:val="18"/>
    </w:rPr>
  </w:style>
  <w:style w:type="paragraph" w:customStyle="1" w:styleId="CoverActNo">
    <w:name w:val="CoverActNo"/>
    <w:basedOn w:val="UpdateDate"/>
    <w:uiPriority w:val="99"/>
    <w:rPr>
      <w:b/>
      <w:bCs/>
    </w:rPr>
  </w:style>
  <w:style w:type="paragraph" w:customStyle="1" w:styleId="Headerpartodd">
    <w:name w:val="Header.part.odd"/>
    <w:basedOn w:val="Normal"/>
    <w:uiPriority w:val="99"/>
    <w:pPr>
      <w:keepNext/>
    </w:pPr>
    <w:rPr>
      <w:sz w:val="20"/>
      <w:szCs w:val="20"/>
    </w:rPr>
  </w:style>
  <w:style w:type="paragraph" w:customStyle="1" w:styleId="Specialih">
    <w:name w:val="Special ih"/>
    <w:basedOn w:val="ItemHead"/>
    <w:uiPriority w:val="99"/>
    <w:rPr>
      <w:kern w:val="28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</w:rPr>
  </w:style>
  <w:style w:type="paragraph" w:styleId="BodyTextFirstIndent2">
    <w:name w:val="Body Text First Indent 2"/>
    <w:basedOn w:val="BodyText2"/>
    <w:link w:val="BodyTextFirstIndent2Char"/>
    <w:uiPriority w:val="99"/>
    <w:pPr>
      <w:spacing w:line="260" w:lineRule="atLeast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hAnsi="Times New Roman" w:cs="Times New Roma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7"/>
      </w:numPr>
    </w:pPr>
  </w:style>
  <w:style w:type="paragraph" w:styleId="ListNumber2">
    <w:name w:val="List Number 2"/>
    <w:basedOn w:val="Normal"/>
    <w:uiPriority w:val="99"/>
    <w:pPr>
      <w:numPr>
        <w:numId w:val="8"/>
      </w:numPr>
    </w:pPr>
  </w:style>
  <w:style w:type="paragraph" w:styleId="ListNumber3">
    <w:name w:val="List Number 3"/>
    <w:basedOn w:val="Normal"/>
    <w:uiPriority w:val="99"/>
    <w:pPr>
      <w:numPr>
        <w:numId w:val="9"/>
      </w:numPr>
    </w:pPr>
  </w:style>
  <w:style w:type="paragraph" w:styleId="ListNumber4">
    <w:name w:val="List Number 4"/>
    <w:basedOn w:val="Normal"/>
    <w:uiPriority w:val="99"/>
    <w:pPr>
      <w:numPr>
        <w:numId w:val="10"/>
      </w:numPr>
    </w:pPr>
  </w:style>
  <w:style w:type="paragraph" w:styleId="ListNumber5">
    <w:name w:val="List Number 5"/>
    <w:basedOn w:val="Normal"/>
    <w:uiPriority w:val="99"/>
    <w:pPr>
      <w:numPr>
        <w:numId w:val="11"/>
      </w:numPr>
    </w:p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pPr>
      <w:ind w:left="1980" w:hanging="220"/>
    </w:pPr>
  </w:style>
  <w:style w:type="paragraph" w:styleId="IndexHeading">
    <w:name w:val="index heading"/>
    <w:basedOn w:val="Normal"/>
    <w:next w:val="Index1"/>
    <w:uiPriority w:val="99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60" w:lineRule="atLeast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ind w:left="440" w:hanging="440"/>
    </w:pPr>
  </w:style>
  <w:style w:type="paragraph" w:customStyle="1" w:styleId="headerpartodd0">
    <w:name w:val="header.part.odd"/>
    <w:basedOn w:val="Normal"/>
    <w:uiPriority w:val="99"/>
    <w:pPr>
      <w:keepNext/>
    </w:pPr>
    <w:rPr>
      <w:rFonts w:ascii="Times" w:hAnsi="Times" w:cs="Times"/>
      <w:sz w:val="20"/>
      <w:szCs w:val="20"/>
    </w:rPr>
  </w:style>
  <w:style w:type="paragraph" w:customStyle="1" w:styleId="headerpart">
    <w:name w:val="header.part"/>
    <w:basedOn w:val="Normal"/>
    <w:uiPriority w:val="99"/>
    <w:pPr>
      <w:keepNext/>
      <w:adjustRightInd w:val="0"/>
    </w:pPr>
    <w:rPr>
      <w:rFonts w:ascii="Times" w:hAnsi="Times" w:cs="Times"/>
      <w:b/>
      <w:bCs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adjustRightInd w:val="0"/>
      <w:spacing w:line="240" w:lineRule="auto"/>
    </w:pPr>
    <w:rPr>
      <w:rFonts w:ascii="Times" w:hAnsi="Times" w:cs="Times"/>
      <w:b/>
      <w:bCs/>
      <w:sz w:val="24"/>
      <w:szCs w:val="24"/>
    </w:rPr>
  </w:style>
  <w:style w:type="paragraph" w:customStyle="1" w:styleId="AssentDt">
    <w:name w:val="AssentDt"/>
    <w:basedOn w:val="Normal"/>
    <w:rsid w:val="00F80D28"/>
    <w:pPr>
      <w:autoSpaceDE/>
      <w:autoSpaceDN/>
      <w:spacing w:line="240" w:lineRule="auto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917B6-6793-4E82-8AFA-9B825B84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197</Words>
  <Characters>1300</Characters>
  <Application>Microsoft Office Word</Application>
  <DocSecurity>0</DocSecurity>
  <Lines>185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tonye</dc:creator>
  <cp:lastModifiedBy>Coles, Deslyn</cp:lastModifiedBy>
  <cp:revision>10</cp:revision>
  <cp:lastPrinted>2004-04-21T06:06:00Z</cp:lastPrinted>
  <dcterms:created xsi:type="dcterms:W3CDTF">2015-07-17T01:37:00Z</dcterms:created>
  <dcterms:modified xsi:type="dcterms:W3CDTF">2015-07-20T01:41:00Z</dcterms:modified>
</cp:coreProperties>
</file>